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E710" w14:textId="71472D67" w:rsidR="00E02FFC" w:rsidRPr="007876DF" w:rsidRDefault="00E02FFC" w:rsidP="00E02FFC">
      <w:pPr>
        <w:pStyle w:val="StylDoprava"/>
        <w:rPr>
          <w:rFonts w:cs="Arial"/>
          <w:b/>
          <w:bCs/>
          <w:sz w:val="22"/>
          <w:szCs w:val="22"/>
        </w:rPr>
      </w:pPr>
      <w:r w:rsidRPr="007876DF">
        <w:rPr>
          <w:rFonts w:cs="Arial"/>
          <w:b/>
          <w:bCs/>
          <w:sz w:val="22"/>
          <w:szCs w:val="22"/>
        </w:rPr>
        <w:t xml:space="preserve">Č.j. </w:t>
      </w:r>
      <w:r w:rsidR="007876DF" w:rsidRPr="007876DF">
        <w:rPr>
          <w:rFonts w:cs="Arial"/>
          <w:b/>
          <w:bCs/>
          <w:sz w:val="22"/>
          <w:szCs w:val="22"/>
        </w:rPr>
        <w:t>SPU 293923/2025</w:t>
      </w:r>
    </w:p>
    <w:p w14:paraId="12820C4F" w14:textId="7E385070" w:rsidR="00E02FFC" w:rsidRDefault="00E02FFC" w:rsidP="00E02FFC">
      <w:pPr>
        <w:pStyle w:val="StylDoprava"/>
        <w:rPr>
          <w:rFonts w:cs="Arial"/>
          <w:sz w:val="22"/>
          <w:szCs w:val="22"/>
        </w:rPr>
      </w:pPr>
      <w:r w:rsidRPr="007876DF">
        <w:rPr>
          <w:rFonts w:cs="Arial"/>
          <w:b/>
          <w:bCs/>
          <w:sz w:val="22"/>
          <w:szCs w:val="22"/>
        </w:rPr>
        <w:t>UID:</w:t>
      </w:r>
      <w:r w:rsidR="007876DF" w:rsidRPr="007876DF">
        <w:rPr>
          <w:rFonts w:cs="Arial"/>
          <w:b/>
          <w:bCs/>
          <w:sz w:val="22"/>
          <w:szCs w:val="22"/>
        </w:rPr>
        <w:t xml:space="preserve"> spuess98026726</w:t>
      </w:r>
    </w:p>
    <w:p w14:paraId="221EEEB8" w14:textId="77777777" w:rsidR="00F82692" w:rsidRPr="008A7AC0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8A7AC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8A7AC0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8A7AC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7B8CF47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A7AC0">
        <w:rPr>
          <w:rFonts w:ascii="Arial" w:hAnsi="Arial" w:cs="Arial"/>
          <w:sz w:val="22"/>
          <w:szCs w:val="22"/>
        </w:rPr>
        <w:t>11a</w:t>
      </w:r>
      <w:proofErr w:type="gramEnd"/>
      <w:r w:rsidRPr="008A7AC0">
        <w:rPr>
          <w:rFonts w:ascii="Arial" w:hAnsi="Arial" w:cs="Arial"/>
          <w:sz w:val="22"/>
          <w:szCs w:val="22"/>
        </w:rPr>
        <w:t>, 130 00 Praha 3</w:t>
      </w:r>
      <w:r w:rsidR="00F66730" w:rsidRPr="008A7AC0">
        <w:rPr>
          <w:rFonts w:ascii="Arial" w:hAnsi="Arial" w:cs="Arial"/>
          <w:sz w:val="22"/>
          <w:szCs w:val="22"/>
        </w:rPr>
        <w:t xml:space="preserve"> - Žižkov</w:t>
      </w:r>
      <w:r w:rsidRPr="008A7AC0">
        <w:rPr>
          <w:rFonts w:ascii="Arial" w:hAnsi="Arial" w:cs="Arial"/>
          <w:sz w:val="22"/>
          <w:szCs w:val="22"/>
        </w:rPr>
        <w:t>,</w:t>
      </w:r>
    </w:p>
    <w:p w14:paraId="27F4A6BE" w14:textId="77777777"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kter</w:t>
      </w:r>
      <w:r w:rsidR="00CE526C" w:rsidRPr="008A7AC0">
        <w:rPr>
          <w:rFonts w:ascii="Arial" w:hAnsi="Arial" w:cs="Arial"/>
          <w:color w:val="000000"/>
          <w:sz w:val="22"/>
          <w:szCs w:val="22"/>
        </w:rPr>
        <w:t>ou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8A7AC0">
        <w:rPr>
          <w:rFonts w:ascii="Arial" w:hAnsi="Arial" w:cs="Arial"/>
          <w:sz w:val="22"/>
          <w:szCs w:val="22"/>
        </w:rPr>
        <w:t xml:space="preserve"> </w:t>
      </w:r>
      <w:r w:rsidRPr="008A7AC0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6FAD9998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71EA3C80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IČ</w:t>
      </w:r>
      <w:r w:rsidR="004B075C" w:rsidRPr="008A7AC0">
        <w:rPr>
          <w:rFonts w:ascii="Arial" w:hAnsi="Arial" w:cs="Arial"/>
          <w:sz w:val="22"/>
          <w:szCs w:val="22"/>
        </w:rPr>
        <w:t>O</w:t>
      </w:r>
      <w:r w:rsidRPr="008A7AC0">
        <w:rPr>
          <w:rFonts w:ascii="Arial" w:hAnsi="Arial" w:cs="Arial"/>
          <w:sz w:val="22"/>
          <w:szCs w:val="22"/>
        </w:rPr>
        <w:t>: 01312774</w:t>
      </w:r>
    </w:p>
    <w:p w14:paraId="421FE413" w14:textId="263587D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DIČ: CZ01312774</w:t>
      </w:r>
    </w:p>
    <w:p w14:paraId="5C7D8431" w14:textId="77777777" w:rsidR="00984112" w:rsidRDefault="00984112" w:rsidP="0098411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6453D17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C92B9E">
        <w:rPr>
          <w:rFonts w:ascii="Arial" w:hAnsi="Arial" w:cs="Arial"/>
          <w:sz w:val="22"/>
          <w:szCs w:val="22"/>
        </w:rPr>
        <w:t xml:space="preserve">Příkopě </w:t>
      </w:r>
      <w:r w:rsidRPr="008A7AC0">
        <w:rPr>
          <w:rFonts w:ascii="Arial" w:hAnsi="Arial" w:cs="Arial"/>
          <w:sz w:val="22"/>
          <w:szCs w:val="22"/>
        </w:rPr>
        <w:t>28</w:t>
      </w:r>
    </w:p>
    <w:p w14:paraId="39458DC6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číslo účtu:</w:t>
      </w:r>
      <w:r w:rsidRPr="008A7AC0">
        <w:rPr>
          <w:rFonts w:ascii="Arial" w:hAnsi="Arial" w:cs="Arial"/>
          <w:sz w:val="22"/>
          <w:szCs w:val="22"/>
        </w:rPr>
        <w:tab/>
        <w:t>10014-3723001/0710</w:t>
      </w:r>
    </w:p>
    <w:p w14:paraId="3C5CA66B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variabilní symbol: 1002672501</w:t>
      </w:r>
    </w:p>
    <w:p w14:paraId="49692745" w14:textId="77777777"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2145815" w14:textId="77777777"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840B8D" w14:textId="77777777"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</w:t>
      </w:r>
    </w:p>
    <w:p w14:paraId="01BBE59C" w14:textId="77777777" w:rsidR="00F40520" w:rsidRPr="008A7AC0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C0879F0" w14:textId="77777777" w:rsidR="007876DF" w:rsidRDefault="007876DF" w:rsidP="007876DF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 xml:space="preserve">Zahrádková osada </w:t>
      </w:r>
      <w:proofErr w:type="spellStart"/>
      <w:r w:rsidRPr="001D58B7">
        <w:rPr>
          <w:rFonts w:ascii="Arial" w:hAnsi="Arial" w:cs="Arial"/>
          <w:b/>
          <w:color w:val="000000"/>
          <w:sz w:val="22"/>
          <w:szCs w:val="22"/>
        </w:rPr>
        <w:t>Jenerálka</w:t>
      </w:r>
      <w:proofErr w:type="spellEnd"/>
      <w:r w:rsidRPr="001D58B7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Pr="001D58B7">
        <w:rPr>
          <w:rFonts w:ascii="Arial" w:hAnsi="Arial" w:cs="Arial"/>
          <w:b/>
          <w:color w:val="000000"/>
          <w:sz w:val="22"/>
          <w:szCs w:val="22"/>
        </w:rPr>
        <w:t>z.s</w:t>
      </w:r>
      <w:proofErr w:type="spellEnd"/>
      <w:r w:rsidRPr="001D58B7">
        <w:rPr>
          <w:rFonts w:ascii="Arial" w:hAnsi="Arial" w:cs="Arial"/>
          <w:b/>
          <w:color w:val="000000"/>
          <w:sz w:val="22"/>
          <w:szCs w:val="22"/>
        </w:rPr>
        <w:t>.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3ADA56" w14:textId="77777777" w:rsidR="007876DF" w:rsidRDefault="007876DF" w:rsidP="007876D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1D58B7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Na Pučálce 2566/20, </w:t>
      </w:r>
      <w:r>
        <w:rPr>
          <w:rFonts w:ascii="Arial" w:hAnsi="Arial" w:cs="Arial"/>
          <w:color w:val="000000"/>
          <w:sz w:val="22"/>
          <w:szCs w:val="22"/>
        </w:rPr>
        <w:t xml:space="preserve">164 00 </w:t>
      </w:r>
      <w:r w:rsidRPr="001D58B7">
        <w:rPr>
          <w:rFonts w:ascii="Arial" w:hAnsi="Arial" w:cs="Arial"/>
          <w:color w:val="000000"/>
          <w:sz w:val="22"/>
          <w:szCs w:val="22"/>
        </w:rPr>
        <w:t>Praha 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Dejvice</w:t>
      </w:r>
    </w:p>
    <w:p w14:paraId="18D6C952" w14:textId="516DCFCC" w:rsidR="007876DF" w:rsidRDefault="007876DF" w:rsidP="007876D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kterou zastupují Karel Koucký, místopředseda výboru a Matej Hronec, PharmDr., místopředseda výboru </w:t>
      </w:r>
    </w:p>
    <w:p w14:paraId="02F60B7C" w14:textId="77777777" w:rsidR="007876DF" w:rsidRDefault="007876DF" w:rsidP="007876DF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70807388</w:t>
      </w:r>
    </w:p>
    <w:p w14:paraId="34234C78" w14:textId="77777777" w:rsidR="007876DF" w:rsidRDefault="007876DF" w:rsidP="007876D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CZ70807388</w:t>
      </w:r>
    </w:p>
    <w:p w14:paraId="493968D1" w14:textId="77777777" w:rsidR="007876DF" w:rsidRDefault="007876DF" w:rsidP="007876D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zapsáno ve Spolkovém rejstříku, vedeno Městským soudem v Praze, oddíl L, vložka 10736</w:t>
      </w:r>
    </w:p>
    <w:p w14:paraId="3A7706DF" w14:textId="77777777" w:rsidR="007876DF" w:rsidRPr="001D58B7" w:rsidRDefault="007876DF" w:rsidP="007876DF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1042D90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</w:t>
      </w:r>
    </w:p>
    <w:p w14:paraId="6854B252" w14:textId="77777777"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</w:r>
    </w:p>
    <w:p w14:paraId="1449D8CC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00EB7E3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KUPNÍ SMLOUVU</w:t>
      </w:r>
    </w:p>
    <w:p w14:paraId="7FB17EFD" w14:textId="77777777" w:rsidR="00F40520" w:rsidRPr="008A7AC0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761B61B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č. </w:t>
      </w:r>
      <w:r w:rsidRPr="008A7AC0">
        <w:rPr>
          <w:rFonts w:ascii="Arial" w:hAnsi="Arial" w:cs="Arial"/>
          <w:color w:val="000000"/>
          <w:sz w:val="22"/>
          <w:szCs w:val="22"/>
        </w:rPr>
        <w:t>1002672501</w:t>
      </w:r>
    </w:p>
    <w:p w14:paraId="5A940FEF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14:paraId="7D3433C4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I.</w:t>
      </w:r>
    </w:p>
    <w:p w14:paraId="56B2CE47" w14:textId="77777777" w:rsidR="00F40520" w:rsidRPr="008A7AC0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8A7AC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8A7AC0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8A7AC0">
        <w:rPr>
          <w:rFonts w:ascii="Arial" w:hAnsi="Arial" w:cs="Arial"/>
          <w:sz w:val="22"/>
          <w:szCs w:val="22"/>
        </w:rPr>
        <w:t xml:space="preserve"> u Katastrálního úřadu pro hlavní město Prahu, Katastrální pracoviště </w:t>
      </w:r>
      <w:proofErr w:type="gramStart"/>
      <w:r w:rsidR="00F40520" w:rsidRPr="008A7AC0">
        <w:rPr>
          <w:rFonts w:ascii="Arial" w:hAnsi="Arial" w:cs="Arial"/>
          <w:sz w:val="22"/>
          <w:szCs w:val="22"/>
        </w:rPr>
        <w:t>Praha  na</w:t>
      </w:r>
      <w:proofErr w:type="gramEnd"/>
      <w:r w:rsidR="00F40520" w:rsidRPr="008A7AC0">
        <w:rPr>
          <w:rFonts w:ascii="Arial" w:hAnsi="Arial" w:cs="Arial"/>
          <w:sz w:val="22"/>
          <w:szCs w:val="22"/>
        </w:rPr>
        <w:t xml:space="preserve"> LV 10 002:</w:t>
      </w:r>
    </w:p>
    <w:p w14:paraId="24A05F2C" w14:textId="77777777"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76FEB9C" w14:textId="77777777" w:rsidR="00F40520" w:rsidRPr="008A7AC0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Obec</w:t>
      </w:r>
      <w:r w:rsidRPr="008A7AC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A7AC0">
        <w:rPr>
          <w:rFonts w:ascii="Arial" w:hAnsi="Arial" w:cs="Arial"/>
          <w:sz w:val="22"/>
          <w:szCs w:val="22"/>
        </w:rPr>
        <w:tab/>
        <w:t>Parcelní číslo</w:t>
      </w:r>
      <w:r w:rsidRPr="008A7AC0">
        <w:rPr>
          <w:rFonts w:ascii="Arial" w:hAnsi="Arial" w:cs="Arial"/>
          <w:sz w:val="22"/>
          <w:szCs w:val="22"/>
        </w:rPr>
        <w:tab/>
        <w:t>Druh pozemku</w:t>
      </w:r>
    </w:p>
    <w:p w14:paraId="5BAE843B" w14:textId="77777777"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113ACFD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AE052C7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4643/8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0AD49994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9146ADB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F540DDA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4644/1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16A44A2D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7BE5BFE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CDBE93B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4644/31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3B8F3AA0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0C8DCD4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4CC562E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4646/3</w:t>
      </w:r>
      <w:r w:rsidRPr="008A7AC0">
        <w:rPr>
          <w:rFonts w:ascii="Arial" w:hAnsi="Arial" w:cs="Arial"/>
          <w:sz w:val="18"/>
          <w:szCs w:val="18"/>
        </w:rPr>
        <w:tab/>
        <w:t>zahrada</w:t>
      </w:r>
    </w:p>
    <w:p w14:paraId="1E130026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9F98430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451077B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4646/49</w:t>
      </w:r>
      <w:r w:rsidRPr="008A7AC0">
        <w:rPr>
          <w:rFonts w:ascii="Arial" w:hAnsi="Arial" w:cs="Arial"/>
          <w:sz w:val="18"/>
          <w:szCs w:val="18"/>
        </w:rPr>
        <w:tab/>
        <w:t>zahrada</w:t>
      </w:r>
    </w:p>
    <w:p w14:paraId="4398DA57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9FD2195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EFE3322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4648/1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58FC8FAB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C2077AC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49BF88C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4648/166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5E9ADE76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087238E" w14:textId="77777777" w:rsidR="007876DF" w:rsidRDefault="007876DF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6553945" w14:textId="7CC9B08E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E82F531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4648/167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41052CA5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E8E9998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FA74C63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4648/168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102A48A9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13234F1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E25C835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4648/169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4A7E7E1B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1B8BE61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76C70A5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4648/170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762A48DF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F3A9889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5FA8D9F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4648/171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4817DC09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66125DA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7F5FB34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4648/288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62B2E004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348E966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F2EAFC5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4649/4</w:t>
      </w:r>
      <w:r w:rsidRPr="008A7AC0">
        <w:rPr>
          <w:rFonts w:ascii="Arial" w:hAnsi="Arial" w:cs="Arial"/>
          <w:sz w:val="18"/>
          <w:szCs w:val="18"/>
        </w:rPr>
        <w:tab/>
        <w:t>orná půda</w:t>
      </w:r>
    </w:p>
    <w:p w14:paraId="5D19D782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36D76E2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976A214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4649/5</w:t>
      </w:r>
      <w:r w:rsidRPr="008A7AC0">
        <w:rPr>
          <w:rFonts w:ascii="Arial" w:hAnsi="Arial" w:cs="Arial"/>
          <w:sz w:val="18"/>
          <w:szCs w:val="18"/>
        </w:rPr>
        <w:tab/>
        <w:t>orná půda</w:t>
      </w:r>
    </w:p>
    <w:p w14:paraId="3734BB46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D013661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2903228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4649/6</w:t>
      </w:r>
      <w:r w:rsidRPr="008A7AC0">
        <w:rPr>
          <w:rFonts w:ascii="Arial" w:hAnsi="Arial" w:cs="Arial"/>
          <w:sz w:val="18"/>
          <w:szCs w:val="18"/>
        </w:rPr>
        <w:tab/>
        <w:t>orná půda</w:t>
      </w:r>
    </w:p>
    <w:p w14:paraId="60E0F961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1CBD7B4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41EE995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4649/7</w:t>
      </w:r>
      <w:r w:rsidRPr="008A7AC0">
        <w:rPr>
          <w:rFonts w:ascii="Arial" w:hAnsi="Arial" w:cs="Arial"/>
          <w:sz w:val="18"/>
          <w:szCs w:val="18"/>
        </w:rPr>
        <w:tab/>
        <w:t>orná půda</w:t>
      </w:r>
    </w:p>
    <w:p w14:paraId="60F3E71F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7F682FB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70B8E2F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4649/8</w:t>
      </w:r>
      <w:r w:rsidRPr="008A7AC0">
        <w:rPr>
          <w:rFonts w:ascii="Arial" w:hAnsi="Arial" w:cs="Arial"/>
          <w:sz w:val="18"/>
          <w:szCs w:val="18"/>
        </w:rPr>
        <w:tab/>
        <w:t>orná půda</w:t>
      </w:r>
    </w:p>
    <w:p w14:paraId="315A60FD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347A16C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E08B26F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4649/9</w:t>
      </w:r>
      <w:r w:rsidRPr="008A7AC0">
        <w:rPr>
          <w:rFonts w:ascii="Arial" w:hAnsi="Arial" w:cs="Arial"/>
          <w:sz w:val="18"/>
          <w:szCs w:val="18"/>
        </w:rPr>
        <w:tab/>
        <w:t>orná půda</w:t>
      </w:r>
    </w:p>
    <w:p w14:paraId="4EB20C16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F8697F0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97F93E7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4649/10</w:t>
      </w:r>
      <w:r w:rsidRPr="008A7AC0">
        <w:rPr>
          <w:rFonts w:ascii="Arial" w:hAnsi="Arial" w:cs="Arial"/>
          <w:sz w:val="18"/>
          <w:szCs w:val="18"/>
        </w:rPr>
        <w:tab/>
        <w:t>orná půda</w:t>
      </w:r>
    </w:p>
    <w:p w14:paraId="7E59C3DB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4BB9893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BD92E86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4650/1</w:t>
      </w:r>
      <w:r w:rsidRPr="008A7AC0">
        <w:rPr>
          <w:rFonts w:ascii="Arial" w:hAnsi="Arial" w:cs="Arial"/>
          <w:sz w:val="18"/>
          <w:szCs w:val="18"/>
        </w:rPr>
        <w:tab/>
        <w:t>ovocný sad</w:t>
      </w:r>
    </w:p>
    <w:p w14:paraId="15DA8C78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C4B9D80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BE62365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4650/205</w:t>
      </w:r>
      <w:r w:rsidRPr="008A7AC0">
        <w:rPr>
          <w:rFonts w:ascii="Arial" w:hAnsi="Arial" w:cs="Arial"/>
          <w:sz w:val="18"/>
          <w:szCs w:val="18"/>
        </w:rPr>
        <w:tab/>
        <w:t>zahrada</w:t>
      </w:r>
    </w:p>
    <w:p w14:paraId="46E8C91C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B7814E8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8C6EB09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4651/12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0233A1B3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1CEF306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B4DD9FD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4652</w:t>
      </w:r>
      <w:r w:rsidRPr="008A7AC0">
        <w:rPr>
          <w:rFonts w:ascii="Arial" w:hAnsi="Arial" w:cs="Arial"/>
          <w:sz w:val="18"/>
          <w:szCs w:val="18"/>
        </w:rPr>
        <w:tab/>
        <w:t>vodní plocha</w:t>
      </w:r>
    </w:p>
    <w:p w14:paraId="04B0A138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725A0D0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996F945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4659/1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14:paraId="3FE59E43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6F55424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CA9E72E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4659/170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14:paraId="4D16C473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D7B499D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DC40411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4659/171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14:paraId="63DD0014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058DB81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BE9AE57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4659/174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14:paraId="2ED22E93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051979E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532568C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4663/1</w:t>
      </w:r>
      <w:r w:rsidRPr="008A7AC0">
        <w:rPr>
          <w:rFonts w:ascii="Arial" w:hAnsi="Arial" w:cs="Arial"/>
          <w:sz w:val="18"/>
          <w:szCs w:val="18"/>
        </w:rPr>
        <w:tab/>
        <w:t>zahrada</w:t>
      </w:r>
    </w:p>
    <w:p w14:paraId="572F2401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68530D3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AEEF28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4663/361</w:t>
      </w:r>
      <w:r w:rsidRPr="008A7AC0">
        <w:rPr>
          <w:rFonts w:ascii="Arial" w:hAnsi="Arial" w:cs="Arial"/>
          <w:sz w:val="18"/>
          <w:szCs w:val="18"/>
        </w:rPr>
        <w:tab/>
        <w:t>zahrada</w:t>
      </w:r>
    </w:p>
    <w:p w14:paraId="1819CFF0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7A4ADDE" w14:textId="77777777" w:rsidR="007876DF" w:rsidRDefault="007876DF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14AEE26" w14:textId="3B6BF50C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29EF7FB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4663/452</w:t>
      </w:r>
      <w:r w:rsidRPr="008A7AC0">
        <w:rPr>
          <w:rFonts w:ascii="Arial" w:hAnsi="Arial" w:cs="Arial"/>
          <w:sz w:val="18"/>
          <w:szCs w:val="18"/>
        </w:rPr>
        <w:tab/>
        <w:t>zahrada</w:t>
      </w:r>
    </w:p>
    <w:p w14:paraId="479C194C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A834C87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A1BC1AB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4663/458</w:t>
      </w:r>
      <w:r w:rsidRPr="008A7AC0">
        <w:rPr>
          <w:rFonts w:ascii="Arial" w:hAnsi="Arial" w:cs="Arial"/>
          <w:sz w:val="18"/>
          <w:szCs w:val="18"/>
        </w:rPr>
        <w:tab/>
        <w:t>zahrada</w:t>
      </w:r>
    </w:p>
    <w:p w14:paraId="05E182CF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763EFD4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FF46D70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4663/459</w:t>
      </w:r>
      <w:r w:rsidRPr="008A7AC0">
        <w:rPr>
          <w:rFonts w:ascii="Arial" w:hAnsi="Arial" w:cs="Arial"/>
          <w:sz w:val="18"/>
          <w:szCs w:val="18"/>
        </w:rPr>
        <w:tab/>
        <w:t>zahrada</w:t>
      </w:r>
    </w:p>
    <w:p w14:paraId="2F1717DD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3FB3947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7D110E9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4663/460</w:t>
      </w:r>
      <w:r w:rsidRPr="008A7AC0">
        <w:rPr>
          <w:rFonts w:ascii="Arial" w:hAnsi="Arial" w:cs="Arial"/>
          <w:sz w:val="18"/>
          <w:szCs w:val="18"/>
        </w:rPr>
        <w:tab/>
        <w:t>zahrada</w:t>
      </w:r>
    </w:p>
    <w:p w14:paraId="2A82BCB9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48EC545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432CD85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4664/1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14:paraId="4C033F0F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396F0D3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0A1A857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4664/41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14:paraId="14C3FBB5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D9C0A06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63955A8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4664/42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14:paraId="0097E0D5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D98F3D7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FCF5C3E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4664/43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14:paraId="6112935C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0AC0C49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3601A86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4664/44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14:paraId="18E63D88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3D33C62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9C05B5C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4665/2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137DB782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8F5BCF5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65EEED3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4668/19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62FCFD1A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E86B03B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0237C7C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4668/24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5C6B6B99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00BC285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323E68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4668/25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689110AB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03957C0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2E81C3E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4668/26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2D9058E8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5AF82B7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936766F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4765/1</w:t>
      </w:r>
      <w:r w:rsidRPr="008A7AC0">
        <w:rPr>
          <w:rFonts w:ascii="Arial" w:hAnsi="Arial" w:cs="Arial"/>
          <w:sz w:val="18"/>
          <w:szCs w:val="18"/>
        </w:rPr>
        <w:tab/>
        <w:t>ovocný sad</w:t>
      </w:r>
    </w:p>
    <w:p w14:paraId="096A2C89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93B3DB0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0BA7271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4765/158</w:t>
      </w:r>
      <w:r w:rsidRPr="008A7AC0">
        <w:rPr>
          <w:rFonts w:ascii="Arial" w:hAnsi="Arial" w:cs="Arial"/>
          <w:sz w:val="18"/>
          <w:szCs w:val="18"/>
        </w:rPr>
        <w:tab/>
        <w:t>zahrada</w:t>
      </w:r>
    </w:p>
    <w:p w14:paraId="0BC502F0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00E7946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64F275D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4765/159</w:t>
      </w:r>
      <w:r w:rsidRPr="008A7AC0">
        <w:rPr>
          <w:rFonts w:ascii="Arial" w:hAnsi="Arial" w:cs="Arial"/>
          <w:sz w:val="18"/>
          <w:szCs w:val="18"/>
        </w:rPr>
        <w:tab/>
        <w:t>zahrada</w:t>
      </w:r>
    </w:p>
    <w:p w14:paraId="05A6146F" w14:textId="77777777"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F6AA8DC" w14:textId="77777777" w:rsidR="00F4052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(dále jen ”pozemky”)</w:t>
      </w:r>
    </w:p>
    <w:p w14:paraId="23AFB3DB" w14:textId="77777777" w:rsidR="007876DF" w:rsidRDefault="007876DF">
      <w:pPr>
        <w:widowControl/>
        <w:rPr>
          <w:rFonts w:ascii="Arial" w:hAnsi="Arial" w:cs="Arial"/>
          <w:sz w:val="22"/>
          <w:szCs w:val="22"/>
        </w:rPr>
      </w:pPr>
    </w:p>
    <w:p w14:paraId="64F3E99B" w14:textId="77777777" w:rsidR="007876DF" w:rsidRDefault="007876DF">
      <w:pPr>
        <w:widowControl/>
        <w:rPr>
          <w:rFonts w:ascii="Arial" w:hAnsi="Arial" w:cs="Arial"/>
          <w:sz w:val="22"/>
          <w:szCs w:val="22"/>
        </w:rPr>
      </w:pPr>
    </w:p>
    <w:p w14:paraId="07E86A7E" w14:textId="77777777" w:rsidR="007876DF" w:rsidRPr="008A7AC0" w:rsidRDefault="007876DF">
      <w:pPr>
        <w:widowControl/>
        <w:rPr>
          <w:rFonts w:ascii="Arial" w:hAnsi="Arial" w:cs="Arial"/>
          <w:sz w:val="22"/>
          <w:szCs w:val="22"/>
        </w:rPr>
      </w:pPr>
    </w:p>
    <w:p w14:paraId="49DCE526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II.</w:t>
      </w:r>
    </w:p>
    <w:p w14:paraId="3A4FCBDB" w14:textId="304784DC" w:rsidR="00F40520" w:rsidRDefault="00F40520" w:rsidP="00FE02E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se uzavírá podle § 10 odst. 3 zákona č. </w:t>
      </w:r>
      <w:r w:rsidR="000D49C6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31.7.2016 </w:t>
      </w:r>
      <w:r w:rsidR="00D239B2">
        <w:rPr>
          <w:rFonts w:ascii="Arial" w:hAnsi="Arial" w:cs="Arial"/>
          <w:sz w:val="22"/>
          <w:szCs w:val="22"/>
        </w:rPr>
        <w:br/>
      </w:r>
      <w:r w:rsidR="00FE02E0" w:rsidRPr="008A7AC0">
        <w:rPr>
          <w:rFonts w:ascii="Arial" w:hAnsi="Arial" w:cs="Arial"/>
          <w:sz w:val="22"/>
          <w:szCs w:val="22"/>
        </w:rPr>
        <w:t>(viz. přechodná ustanovení Čl.</w:t>
      </w:r>
      <w:r w:rsidR="007876DF">
        <w:rPr>
          <w:rFonts w:ascii="Arial" w:hAnsi="Arial" w:cs="Arial"/>
          <w:sz w:val="22"/>
          <w:szCs w:val="22"/>
        </w:rPr>
        <w:t xml:space="preserve"> </w:t>
      </w:r>
      <w:r w:rsidR="00FE02E0" w:rsidRPr="008A7AC0">
        <w:rPr>
          <w:rFonts w:ascii="Arial" w:hAnsi="Arial" w:cs="Arial"/>
          <w:sz w:val="22"/>
          <w:szCs w:val="22"/>
        </w:rPr>
        <w:t>II zákona č. 185/2016 Sb.).</w:t>
      </w:r>
    </w:p>
    <w:p w14:paraId="0BFA563A" w14:textId="77777777" w:rsidR="007876DF" w:rsidRPr="008A7AC0" w:rsidRDefault="007876DF" w:rsidP="00FE02E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224C5D5D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III.</w:t>
      </w:r>
    </w:p>
    <w:p w14:paraId="66A6733A" w14:textId="60E99371" w:rsidR="00F40520" w:rsidRDefault="00F40520" w:rsidP="0095440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F255B8">
        <w:rPr>
          <w:rFonts w:ascii="Arial" w:hAnsi="Arial" w:cs="Arial"/>
          <w:sz w:val="22"/>
          <w:szCs w:val="22"/>
        </w:rPr>
        <w:t>,</w:t>
      </w:r>
      <w:r w:rsidRPr="008A7AC0">
        <w:rPr>
          <w:rFonts w:ascii="Arial" w:hAnsi="Arial" w:cs="Arial"/>
          <w:sz w:val="22"/>
          <w:szCs w:val="22"/>
        </w:rPr>
        <w:t xml:space="preserve"> v jakém se nacházejí ke dni </w:t>
      </w:r>
      <w:r w:rsidR="00307A3C">
        <w:rPr>
          <w:rFonts w:ascii="Arial" w:hAnsi="Arial" w:cs="Arial"/>
          <w:sz w:val="22"/>
          <w:szCs w:val="22"/>
        </w:rPr>
        <w:t xml:space="preserve">účinnosti </w:t>
      </w:r>
      <w:r w:rsidRPr="008A7AC0">
        <w:rPr>
          <w:rFonts w:ascii="Arial" w:hAnsi="Arial" w:cs="Arial"/>
          <w:sz w:val="22"/>
          <w:szCs w:val="22"/>
        </w:rPr>
        <w:t xml:space="preserve">smlouvy, kupuje. Vlastnické právo </w:t>
      </w:r>
      <w:r w:rsidR="00954403">
        <w:rPr>
          <w:rFonts w:ascii="Arial" w:hAnsi="Arial" w:cs="Arial"/>
          <w:sz w:val="22"/>
          <w:szCs w:val="22"/>
        </w:rPr>
        <w:br/>
      </w:r>
      <w:r w:rsidRPr="008A7AC0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14:paraId="018CD9E3" w14:textId="77777777" w:rsidR="007876DF" w:rsidRDefault="007876D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A9F6BFD" w14:textId="77777777"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5CEF9C5" w14:textId="77777777" w:rsidR="00D239B2" w:rsidRPr="008A7AC0" w:rsidRDefault="00D239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0FE7C4F" w14:textId="77777777" w:rsidR="00F40520" w:rsidRPr="008A7AC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14:paraId="6DF3D3C3" w14:textId="77777777" w:rsidR="005F41E0" w:rsidRPr="007876DF" w:rsidRDefault="005F41E0" w:rsidP="005F41E0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7876DF" w14:paraId="38AA3174" w14:textId="77777777" w:rsidTr="00541D73">
        <w:tc>
          <w:tcPr>
            <w:tcW w:w="3402" w:type="dxa"/>
          </w:tcPr>
          <w:p w14:paraId="3E0FE3CA" w14:textId="77777777" w:rsidR="005F41E0" w:rsidRPr="007876DF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A29148" w14:textId="77777777" w:rsidR="005F41E0" w:rsidRPr="007876DF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1AC22EA" w14:textId="77777777" w:rsidR="005F41E0" w:rsidRPr="007876DF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14:paraId="33C447D9" w14:textId="77777777" w:rsidR="005F41E0" w:rsidRPr="007876DF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051C56" w14:textId="77777777" w:rsidR="005F41E0" w:rsidRPr="007876DF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76DF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876D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14:paraId="3B1CD42D" w14:textId="77777777" w:rsidR="005F41E0" w:rsidRPr="007876DF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5C04A062" w14:textId="77777777" w:rsidR="005F41E0" w:rsidRPr="007876DF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v Kč</w:t>
            </w:r>
          </w:p>
          <w:p w14:paraId="3889A7DE" w14:textId="77777777" w:rsidR="005F41E0" w:rsidRPr="007876DF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F9C871" w14:textId="77777777" w:rsidR="005F41E0" w:rsidRPr="007876DF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14:paraId="708B53E4" w14:textId="77777777" w:rsidR="005F41E0" w:rsidRPr="007876DF" w:rsidRDefault="005F41E0" w:rsidP="00541D73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14:paraId="2C1E3E8D" w14:textId="77777777" w:rsidR="005F41E0" w:rsidRPr="007876DF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14:paraId="1F527048" w14:textId="77777777" w:rsidR="005F41E0" w:rsidRPr="007876DF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5F41E0" w:rsidRPr="007876DF" w14:paraId="4BD164F1" w14:textId="77777777" w:rsidTr="00541D73">
        <w:tc>
          <w:tcPr>
            <w:tcW w:w="3402" w:type="dxa"/>
          </w:tcPr>
          <w:p w14:paraId="74380AED" w14:textId="77777777" w:rsidR="005F41E0" w:rsidRPr="007876D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2508137F" w14:textId="77777777" w:rsidR="005F41E0" w:rsidRPr="007876DF" w:rsidRDefault="005F41E0" w:rsidP="007876D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4643/8</w:t>
            </w:r>
          </w:p>
        </w:tc>
        <w:tc>
          <w:tcPr>
            <w:tcW w:w="1697" w:type="dxa"/>
          </w:tcPr>
          <w:p w14:paraId="41E0AA1B" w14:textId="77777777" w:rsidR="005F41E0" w:rsidRPr="007876DF" w:rsidRDefault="005F41E0" w:rsidP="007876D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14 182,00 Kč</w:t>
            </w:r>
          </w:p>
        </w:tc>
        <w:tc>
          <w:tcPr>
            <w:tcW w:w="1701" w:type="dxa"/>
          </w:tcPr>
          <w:p w14:paraId="62EAA5C6" w14:textId="77777777" w:rsidR="005F41E0" w:rsidRPr="007876DF" w:rsidRDefault="005F41E0" w:rsidP="007876D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1 418,00 Kč</w:t>
            </w:r>
          </w:p>
        </w:tc>
        <w:tc>
          <w:tcPr>
            <w:tcW w:w="1701" w:type="dxa"/>
          </w:tcPr>
          <w:p w14:paraId="5EE68035" w14:textId="77777777" w:rsidR="005F41E0" w:rsidRPr="007876DF" w:rsidRDefault="005F41E0" w:rsidP="007876D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12 764,00 Kč</w:t>
            </w:r>
          </w:p>
        </w:tc>
      </w:tr>
      <w:tr w:rsidR="005F41E0" w:rsidRPr="007876DF" w14:paraId="10FC3CC5" w14:textId="77777777" w:rsidTr="00541D73">
        <w:tc>
          <w:tcPr>
            <w:tcW w:w="3402" w:type="dxa"/>
          </w:tcPr>
          <w:p w14:paraId="3B1A5CC6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7D65EEFE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4644/1</w:t>
            </w:r>
          </w:p>
        </w:tc>
        <w:tc>
          <w:tcPr>
            <w:tcW w:w="1697" w:type="dxa"/>
          </w:tcPr>
          <w:p w14:paraId="4A8E8906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2 248 860,00 Kč</w:t>
            </w:r>
          </w:p>
        </w:tc>
        <w:tc>
          <w:tcPr>
            <w:tcW w:w="1701" w:type="dxa"/>
          </w:tcPr>
          <w:p w14:paraId="592B83AB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224 886,00 Kč</w:t>
            </w:r>
          </w:p>
        </w:tc>
        <w:tc>
          <w:tcPr>
            <w:tcW w:w="1701" w:type="dxa"/>
          </w:tcPr>
          <w:p w14:paraId="756724D0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2 023 974,00 Kč</w:t>
            </w:r>
          </w:p>
        </w:tc>
      </w:tr>
      <w:tr w:rsidR="005F41E0" w:rsidRPr="007876DF" w14:paraId="2640BF1E" w14:textId="77777777" w:rsidTr="00541D73">
        <w:tc>
          <w:tcPr>
            <w:tcW w:w="3402" w:type="dxa"/>
          </w:tcPr>
          <w:p w14:paraId="37B41920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1334A603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4644/31</w:t>
            </w:r>
          </w:p>
        </w:tc>
        <w:tc>
          <w:tcPr>
            <w:tcW w:w="1697" w:type="dxa"/>
          </w:tcPr>
          <w:p w14:paraId="65D17C35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4 052,00 Kč</w:t>
            </w:r>
          </w:p>
        </w:tc>
        <w:tc>
          <w:tcPr>
            <w:tcW w:w="1701" w:type="dxa"/>
          </w:tcPr>
          <w:p w14:paraId="3096E328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405,00 Kč</w:t>
            </w:r>
          </w:p>
        </w:tc>
        <w:tc>
          <w:tcPr>
            <w:tcW w:w="1701" w:type="dxa"/>
          </w:tcPr>
          <w:p w14:paraId="27955092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3 647,00 Kč</w:t>
            </w:r>
          </w:p>
        </w:tc>
      </w:tr>
      <w:tr w:rsidR="005F41E0" w:rsidRPr="007876DF" w14:paraId="442E8FB6" w14:textId="77777777" w:rsidTr="00541D73">
        <w:tc>
          <w:tcPr>
            <w:tcW w:w="3402" w:type="dxa"/>
          </w:tcPr>
          <w:p w14:paraId="1CF09FB7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562C03B3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4646/3</w:t>
            </w:r>
          </w:p>
        </w:tc>
        <w:tc>
          <w:tcPr>
            <w:tcW w:w="1697" w:type="dxa"/>
          </w:tcPr>
          <w:p w14:paraId="7196CA28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2 579 098,00 Kč</w:t>
            </w:r>
          </w:p>
        </w:tc>
        <w:tc>
          <w:tcPr>
            <w:tcW w:w="1701" w:type="dxa"/>
          </w:tcPr>
          <w:p w14:paraId="40D66275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257 910,00 Kč</w:t>
            </w:r>
          </w:p>
        </w:tc>
        <w:tc>
          <w:tcPr>
            <w:tcW w:w="1701" w:type="dxa"/>
          </w:tcPr>
          <w:p w14:paraId="7B8BFB24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2 321 188,00 Kč</w:t>
            </w:r>
          </w:p>
        </w:tc>
      </w:tr>
      <w:tr w:rsidR="005F41E0" w:rsidRPr="007876DF" w14:paraId="531CBFAB" w14:textId="77777777" w:rsidTr="00541D73">
        <w:tc>
          <w:tcPr>
            <w:tcW w:w="3402" w:type="dxa"/>
          </w:tcPr>
          <w:p w14:paraId="494C07DE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04D6A5D2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4646/49</w:t>
            </w:r>
          </w:p>
        </w:tc>
        <w:tc>
          <w:tcPr>
            <w:tcW w:w="1697" w:type="dxa"/>
          </w:tcPr>
          <w:p w14:paraId="39A4186B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224 886,00 Kč</w:t>
            </w:r>
          </w:p>
        </w:tc>
        <w:tc>
          <w:tcPr>
            <w:tcW w:w="1701" w:type="dxa"/>
          </w:tcPr>
          <w:p w14:paraId="6749A460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22 489,00 Kč</w:t>
            </w:r>
          </w:p>
        </w:tc>
        <w:tc>
          <w:tcPr>
            <w:tcW w:w="1701" w:type="dxa"/>
          </w:tcPr>
          <w:p w14:paraId="0F33D91C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202 397,00 Kč</w:t>
            </w:r>
          </w:p>
        </w:tc>
      </w:tr>
      <w:tr w:rsidR="005F41E0" w:rsidRPr="007876DF" w14:paraId="17F46CE2" w14:textId="77777777" w:rsidTr="00541D73">
        <w:tc>
          <w:tcPr>
            <w:tcW w:w="3402" w:type="dxa"/>
          </w:tcPr>
          <w:p w14:paraId="10F1DB51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29775DE3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4648/1</w:t>
            </w:r>
          </w:p>
        </w:tc>
        <w:tc>
          <w:tcPr>
            <w:tcW w:w="1697" w:type="dxa"/>
          </w:tcPr>
          <w:p w14:paraId="63598E6D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9 236 534,00 Kč</w:t>
            </w:r>
          </w:p>
        </w:tc>
        <w:tc>
          <w:tcPr>
            <w:tcW w:w="1701" w:type="dxa"/>
          </w:tcPr>
          <w:p w14:paraId="7DB9D7F1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923 653,00 Kč</w:t>
            </w:r>
          </w:p>
        </w:tc>
        <w:tc>
          <w:tcPr>
            <w:tcW w:w="1701" w:type="dxa"/>
          </w:tcPr>
          <w:p w14:paraId="5D9E2B6A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8 312 881,00 Kč</w:t>
            </w:r>
          </w:p>
        </w:tc>
      </w:tr>
      <w:tr w:rsidR="005F41E0" w:rsidRPr="007876DF" w14:paraId="6F1CE814" w14:textId="77777777" w:rsidTr="00541D73">
        <w:tc>
          <w:tcPr>
            <w:tcW w:w="3402" w:type="dxa"/>
          </w:tcPr>
          <w:p w14:paraId="1701D8BF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3CE4C52B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4648/166</w:t>
            </w:r>
          </w:p>
        </w:tc>
        <w:tc>
          <w:tcPr>
            <w:tcW w:w="1697" w:type="dxa"/>
          </w:tcPr>
          <w:p w14:paraId="2F6CDBC9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320 108,00 Kč</w:t>
            </w:r>
          </w:p>
        </w:tc>
        <w:tc>
          <w:tcPr>
            <w:tcW w:w="1701" w:type="dxa"/>
          </w:tcPr>
          <w:p w14:paraId="7E388DB3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32 011,00 Kč</w:t>
            </w:r>
          </w:p>
        </w:tc>
        <w:tc>
          <w:tcPr>
            <w:tcW w:w="1701" w:type="dxa"/>
          </w:tcPr>
          <w:p w14:paraId="5AA10A81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288 097,00 Kč</w:t>
            </w:r>
          </w:p>
        </w:tc>
      </w:tr>
      <w:tr w:rsidR="005F41E0" w:rsidRPr="007876DF" w14:paraId="37D53C68" w14:textId="77777777" w:rsidTr="00541D73">
        <w:tc>
          <w:tcPr>
            <w:tcW w:w="3402" w:type="dxa"/>
          </w:tcPr>
          <w:p w14:paraId="430032B7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79A65C3C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4648/167</w:t>
            </w:r>
          </w:p>
        </w:tc>
        <w:tc>
          <w:tcPr>
            <w:tcW w:w="1697" w:type="dxa"/>
          </w:tcPr>
          <w:p w14:paraId="7E2D6E1E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4 850 244,00 Kč</w:t>
            </w:r>
          </w:p>
        </w:tc>
        <w:tc>
          <w:tcPr>
            <w:tcW w:w="1701" w:type="dxa"/>
          </w:tcPr>
          <w:p w14:paraId="2FE66CB6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485 024,00 Kč</w:t>
            </w:r>
          </w:p>
        </w:tc>
        <w:tc>
          <w:tcPr>
            <w:tcW w:w="1701" w:type="dxa"/>
          </w:tcPr>
          <w:p w14:paraId="35E546AD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4 365 220,00 Kč</w:t>
            </w:r>
          </w:p>
        </w:tc>
      </w:tr>
      <w:tr w:rsidR="005F41E0" w:rsidRPr="007876DF" w14:paraId="7F433D14" w14:textId="77777777" w:rsidTr="00541D73">
        <w:tc>
          <w:tcPr>
            <w:tcW w:w="3402" w:type="dxa"/>
          </w:tcPr>
          <w:p w14:paraId="0A7B284B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31C575CD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4648/168</w:t>
            </w:r>
          </w:p>
        </w:tc>
        <w:tc>
          <w:tcPr>
            <w:tcW w:w="1697" w:type="dxa"/>
          </w:tcPr>
          <w:p w14:paraId="7F4507EB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14 182,00 Kč</w:t>
            </w:r>
          </w:p>
        </w:tc>
        <w:tc>
          <w:tcPr>
            <w:tcW w:w="1701" w:type="dxa"/>
          </w:tcPr>
          <w:p w14:paraId="164DC965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1 418,00 Kč</w:t>
            </w:r>
          </w:p>
        </w:tc>
        <w:tc>
          <w:tcPr>
            <w:tcW w:w="1701" w:type="dxa"/>
          </w:tcPr>
          <w:p w14:paraId="4133E775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12 764,00 Kč</w:t>
            </w:r>
          </w:p>
        </w:tc>
      </w:tr>
      <w:tr w:rsidR="005F41E0" w:rsidRPr="007876DF" w14:paraId="4901EB90" w14:textId="77777777" w:rsidTr="00541D73">
        <w:tc>
          <w:tcPr>
            <w:tcW w:w="3402" w:type="dxa"/>
          </w:tcPr>
          <w:p w14:paraId="518B36B4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64BE7CC4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4648/169</w:t>
            </w:r>
          </w:p>
        </w:tc>
        <w:tc>
          <w:tcPr>
            <w:tcW w:w="1697" w:type="dxa"/>
          </w:tcPr>
          <w:p w14:paraId="7AC56230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139 794,00 Kč</w:t>
            </w:r>
          </w:p>
        </w:tc>
        <w:tc>
          <w:tcPr>
            <w:tcW w:w="1701" w:type="dxa"/>
          </w:tcPr>
          <w:p w14:paraId="0154B65D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13 979,00 Kč</w:t>
            </w:r>
          </w:p>
        </w:tc>
        <w:tc>
          <w:tcPr>
            <w:tcW w:w="1701" w:type="dxa"/>
          </w:tcPr>
          <w:p w14:paraId="29E4C90E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125 815,00 Kč</w:t>
            </w:r>
          </w:p>
        </w:tc>
      </w:tr>
      <w:tr w:rsidR="005F41E0" w:rsidRPr="007876DF" w14:paraId="28D77EBB" w14:textId="77777777" w:rsidTr="00541D73">
        <w:tc>
          <w:tcPr>
            <w:tcW w:w="3402" w:type="dxa"/>
          </w:tcPr>
          <w:p w14:paraId="69B6D19C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25942B2F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4648/170</w:t>
            </w:r>
          </w:p>
        </w:tc>
        <w:tc>
          <w:tcPr>
            <w:tcW w:w="1697" w:type="dxa"/>
          </w:tcPr>
          <w:p w14:paraId="404977ED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1 651 190,00 Kč</w:t>
            </w:r>
          </w:p>
        </w:tc>
        <w:tc>
          <w:tcPr>
            <w:tcW w:w="1701" w:type="dxa"/>
          </w:tcPr>
          <w:p w14:paraId="5D8A8E5F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165 119,00 Kč</w:t>
            </w:r>
          </w:p>
        </w:tc>
        <w:tc>
          <w:tcPr>
            <w:tcW w:w="1701" w:type="dxa"/>
          </w:tcPr>
          <w:p w14:paraId="2784B319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1 486 071,00 Kč</w:t>
            </w:r>
          </w:p>
        </w:tc>
      </w:tr>
      <w:tr w:rsidR="005F41E0" w:rsidRPr="007876DF" w14:paraId="0A1D8247" w14:textId="77777777" w:rsidTr="00541D73">
        <w:tc>
          <w:tcPr>
            <w:tcW w:w="3402" w:type="dxa"/>
          </w:tcPr>
          <w:p w14:paraId="6E258BB2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316D1B9C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4648/171</w:t>
            </w:r>
          </w:p>
        </w:tc>
        <w:tc>
          <w:tcPr>
            <w:tcW w:w="1697" w:type="dxa"/>
          </w:tcPr>
          <w:p w14:paraId="41C8F189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299 848,00 Kč</w:t>
            </w:r>
          </w:p>
        </w:tc>
        <w:tc>
          <w:tcPr>
            <w:tcW w:w="1701" w:type="dxa"/>
          </w:tcPr>
          <w:p w14:paraId="54E6E1A5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29 985,00 Kč</w:t>
            </w:r>
          </w:p>
        </w:tc>
        <w:tc>
          <w:tcPr>
            <w:tcW w:w="1701" w:type="dxa"/>
          </w:tcPr>
          <w:p w14:paraId="386B5EB8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269 863,00 Kč</w:t>
            </w:r>
          </w:p>
        </w:tc>
      </w:tr>
      <w:tr w:rsidR="005F41E0" w:rsidRPr="007876DF" w14:paraId="0E0F2983" w14:textId="77777777" w:rsidTr="00541D73">
        <w:tc>
          <w:tcPr>
            <w:tcW w:w="3402" w:type="dxa"/>
          </w:tcPr>
          <w:p w14:paraId="291B9192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21AC5539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4648/288</w:t>
            </w:r>
          </w:p>
        </w:tc>
        <w:tc>
          <w:tcPr>
            <w:tcW w:w="1697" w:type="dxa"/>
          </w:tcPr>
          <w:p w14:paraId="6B4E349C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12 156,00 Kč</w:t>
            </w:r>
          </w:p>
        </w:tc>
        <w:tc>
          <w:tcPr>
            <w:tcW w:w="1701" w:type="dxa"/>
          </w:tcPr>
          <w:p w14:paraId="32453AC3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1 216,00 Kč</w:t>
            </w:r>
          </w:p>
        </w:tc>
        <w:tc>
          <w:tcPr>
            <w:tcW w:w="1701" w:type="dxa"/>
          </w:tcPr>
          <w:p w14:paraId="24EC0882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10 940,00 Kč</w:t>
            </w:r>
          </w:p>
        </w:tc>
      </w:tr>
      <w:tr w:rsidR="005F41E0" w:rsidRPr="007876DF" w14:paraId="369AE698" w14:textId="77777777" w:rsidTr="00541D73">
        <w:tc>
          <w:tcPr>
            <w:tcW w:w="3402" w:type="dxa"/>
          </w:tcPr>
          <w:p w14:paraId="76B84899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16C616C3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4649/4</w:t>
            </w:r>
          </w:p>
        </w:tc>
        <w:tc>
          <w:tcPr>
            <w:tcW w:w="1697" w:type="dxa"/>
          </w:tcPr>
          <w:p w14:paraId="4863F003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3 089 650,00 Kč</w:t>
            </w:r>
          </w:p>
        </w:tc>
        <w:tc>
          <w:tcPr>
            <w:tcW w:w="1701" w:type="dxa"/>
          </w:tcPr>
          <w:p w14:paraId="3CFB6D45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308 965,00 Kč</w:t>
            </w:r>
          </w:p>
        </w:tc>
        <w:tc>
          <w:tcPr>
            <w:tcW w:w="1701" w:type="dxa"/>
          </w:tcPr>
          <w:p w14:paraId="149BC32A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2 780 685,00 Kč</w:t>
            </w:r>
          </w:p>
        </w:tc>
      </w:tr>
      <w:tr w:rsidR="005F41E0" w:rsidRPr="007876DF" w14:paraId="5D1C2AC3" w14:textId="77777777" w:rsidTr="00541D73">
        <w:tc>
          <w:tcPr>
            <w:tcW w:w="3402" w:type="dxa"/>
          </w:tcPr>
          <w:p w14:paraId="6F8D21DE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14593AE3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4649/5</w:t>
            </w:r>
          </w:p>
        </w:tc>
        <w:tc>
          <w:tcPr>
            <w:tcW w:w="1697" w:type="dxa"/>
          </w:tcPr>
          <w:p w14:paraId="3E34C60B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30 390,00 Kč</w:t>
            </w:r>
          </w:p>
        </w:tc>
        <w:tc>
          <w:tcPr>
            <w:tcW w:w="1701" w:type="dxa"/>
          </w:tcPr>
          <w:p w14:paraId="099E7AF4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3 039,00 Kč</w:t>
            </w:r>
          </w:p>
        </w:tc>
        <w:tc>
          <w:tcPr>
            <w:tcW w:w="1701" w:type="dxa"/>
          </w:tcPr>
          <w:p w14:paraId="1FDF85C9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27 351,00 Kč</w:t>
            </w:r>
          </w:p>
        </w:tc>
      </w:tr>
      <w:tr w:rsidR="005F41E0" w:rsidRPr="007876DF" w14:paraId="5687E885" w14:textId="77777777" w:rsidTr="00541D73">
        <w:tc>
          <w:tcPr>
            <w:tcW w:w="3402" w:type="dxa"/>
          </w:tcPr>
          <w:p w14:paraId="1CA16444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76904DFB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4649/6</w:t>
            </w:r>
          </w:p>
        </w:tc>
        <w:tc>
          <w:tcPr>
            <w:tcW w:w="1697" w:type="dxa"/>
          </w:tcPr>
          <w:p w14:paraId="190C88C0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99 274,00 Kč</w:t>
            </w:r>
          </w:p>
        </w:tc>
        <w:tc>
          <w:tcPr>
            <w:tcW w:w="1701" w:type="dxa"/>
          </w:tcPr>
          <w:p w14:paraId="10E6FD41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9 927,00 Kč</w:t>
            </w:r>
          </w:p>
        </w:tc>
        <w:tc>
          <w:tcPr>
            <w:tcW w:w="1701" w:type="dxa"/>
          </w:tcPr>
          <w:p w14:paraId="088E4F61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89 347,00 Kč</w:t>
            </w:r>
          </w:p>
        </w:tc>
      </w:tr>
      <w:tr w:rsidR="005F41E0" w:rsidRPr="007876DF" w14:paraId="48291270" w14:textId="77777777" w:rsidTr="00541D73">
        <w:tc>
          <w:tcPr>
            <w:tcW w:w="3402" w:type="dxa"/>
          </w:tcPr>
          <w:p w14:paraId="36F01D92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34AB290E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4649/7</w:t>
            </w:r>
          </w:p>
        </w:tc>
        <w:tc>
          <w:tcPr>
            <w:tcW w:w="1697" w:type="dxa"/>
          </w:tcPr>
          <w:p w14:paraId="2552CEB6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20 260,00 Kč</w:t>
            </w:r>
          </w:p>
        </w:tc>
        <w:tc>
          <w:tcPr>
            <w:tcW w:w="1701" w:type="dxa"/>
          </w:tcPr>
          <w:p w14:paraId="74D0E0AC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2 026,00 Kč</w:t>
            </w:r>
          </w:p>
        </w:tc>
        <w:tc>
          <w:tcPr>
            <w:tcW w:w="1701" w:type="dxa"/>
          </w:tcPr>
          <w:p w14:paraId="0C482E68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18 234,00 Kč</w:t>
            </w:r>
          </w:p>
        </w:tc>
      </w:tr>
      <w:tr w:rsidR="005F41E0" w:rsidRPr="007876DF" w14:paraId="5143BD3B" w14:textId="77777777" w:rsidTr="00541D73">
        <w:tc>
          <w:tcPr>
            <w:tcW w:w="3402" w:type="dxa"/>
          </w:tcPr>
          <w:p w14:paraId="6AB5378A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452095B4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4649/8</w:t>
            </w:r>
          </w:p>
        </w:tc>
        <w:tc>
          <w:tcPr>
            <w:tcW w:w="1697" w:type="dxa"/>
          </w:tcPr>
          <w:p w14:paraId="0E1BFBCD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117 508,00 Kč</w:t>
            </w:r>
          </w:p>
        </w:tc>
        <w:tc>
          <w:tcPr>
            <w:tcW w:w="1701" w:type="dxa"/>
          </w:tcPr>
          <w:p w14:paraId="6297A00B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11 751,00 Kč</w:t>
            </w:r>
          </w:p>
        </w:tc>
        <w:tc>
          <w:tcPr>
            <w:tcW w:w="1701" w:type="dxa"/>
          </w:tcPr>
          <w:p w14:paraId="6DE3A527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105 757,00 Kč</w:t>
            </w:r>
          </w:p>
        </w:tc>
      </w:tr>
      <w:tr w:rsidR="005F41E0" w:rsidRPr="007876DF" w14:paraId="68B9B4DE" w14:textId="77777777" w:rsidTr="00541D73">
        <w:tc>
          <w:tcPr>
            <w:tcW w:w="3402" w:type="dxa"/>
          </w:tcPr>
          <w:p w14:paraId="2EBF6836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000DA90D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4649/9</w:t>
            </w:r>
          </w:p>
        </w:tc>
        <w:tc>
          <w:tcPr>
            <w:tcW w:w="1697" w:type="dxa"/>
          </w:tcPr>
          <w:p w14:paraId="271B0B80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36 468,00 Kč</w:t>
            </w:r>
          </w:p>
        </w:tc>
        <w:tc>
          <w:tcPr>
            <w:tcW w:w="1701" w:type="dxa"/>
          </w:tcPr>
          <w:p w14:paraId="5394F4AF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3 647,00 Kč</w:t>
            </w:r>
          </w:p>
        </w:tc>
        <w:tc>
          <w:tcPr>
            <w:tcW w:w="1701" w:type="dxa"/>
          </w:tcPr>
          <w:p w14:paraId="147BB41F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32 821,00 Kč</w:t>
            </w:r>
          </w:p>
        </w:tc>
      </w:tr>
      <w:tr w:rsidR="005F41E0" w:rsidRPr="007876DF" w14:paraId="6C44A05F" w14:textId="77777777" w:rsidTr="00541D73">
        <w:tc>
          <w:tcPr>
            <w:tcW w:w="3402" w:type="dxa"/>
          </w:tcPr>
          <w:p w14:paraId="375C9DE9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7722D7BF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4649/10</w:t>
            </w:r>
          </w:p>
        </w:tc>
        <w:tc>
          <w:tcPr>
            <w:tcW w:w="1697" w:type="dxa"/>
          </w:tcPr>
          <w:p w14:paraId="0EBBAE01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32 416,00 Kč</w:t>
            </w:r>
          </w:p>
        </w:tc>
        <w:tc>
          <w:tcPr>
            <w:tcW w:w="1701" w:type="dxa"/>
          </w:tcPr>
          <w:p w14:paraId="510F1A54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3 242,00 Kč</w:t>
            </w:r>
          </w:p>
        </w:tc>
        <w:tc>
          <w:tcPr>
            <w:tcW w:w="1701" w:type="dxa"/>
          </w:tcPr>
          <w:p w14:paraId="4B71EAAC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29 174,00 Kč</w:t>
            </w:r>
          </w:p>
        </w:tc>
      </w:tr>
      <w:tr w:rsidR="005F41E0" w:rsidRPr="007876DF" w14:paraId="7B70AE34" w14:textId="77777777" w:rsidTr="00541D73">
        <w:tc>
          <w:tcPr>
            <w:tcW w:w="3402" w:type="dxa"/>
          </w:tcPr>
          <w:p w14:paraId="1FC95F30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0B5585E3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4650/1</w:t>
            </w:r>
          </w:p>
        </w:tc>
        <w:tc>
          <w:tcPr>
            <w:tcW w:w="1697" w:type="dxa"/>
          </w:tcPr>
          <w:p w14:paraId="6AFE19F2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8 687 488,00 Kč</w:t>
            </w:r>
          </w:p>
        </w:tc>
        <w:tc>
          <w:tcPr>
            <w:tcW w:w="1701" w:type="dxa"/>
          </w:tcPr>
          <w:p w14:paraId="313659DE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868 749,00 Kč</w:t>
            </w:r>
          </w:p>
        </w:tc>
        <w:tc>
          <w:tcPr>
            <w:tcW w:w="1701" w:type="dxa"/>
          </w:tcPr>
          <w:p w14:paraId="0D22645B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7 818 739,00 Kč</w:t>
            </w:r>
          </w:p>
        </w:tc>
      </w:tr>
      <w:tr w:rsidR="005F41E0" w:rsidRPr="007876DF" w14:paraId="7BB67257" w14:textId="77777777" w:rsidTr="00541D73">
        <w:tc>
          <w:tcPr>
            <w:tcW w:w="3402" w:type="dxa"/>
          </w:tcPr>
          <w:p w14:paraId="2CD7F51B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73E2DC28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4650/205</w:t>
            </w:r>
          </w:p>
        </w:tc>
        <w:tc>
          <w:tcPr>
            <w:tcW w:w="1697" w:type="dxa"/>
          </w:tcPr>
          <w:p w14:paraId="6124D215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93 196,00 Kč</w:t>
            </w:r>
          </w:p>
        </w:tc>
        <w:tc>
          <w:tcPr>
            <w:tcW w:w="1701" w:type="dxa"/>
          </w:tcPr>
          <w:p w14:paraId="5C9C4AAA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9 320,00 Kč</w:t>
            </w:r>
          </w:p>
        </w:tc>
        <w:tc>
          <w:tcPr>
            <w:tcW w:w="1701" w:type="dxa"/>
          </w:tcPr>
          <w:p w14:paraId="72E95032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83 876,00 Kč</w:t>
            </w:r>
          </w:p>
        </w:tc>
      </w:tr>
      <w:tr w:rsidR="005F41E0" w:rsidRPr="007876DF" w14:paraId="71DFAFEE" w14:textId="77777777" w:rsidTr="00541D73">
        <w:tc>
          <w:tcPr>
            <w:tcW w:w="3402" w:type="dxa"/>
          </w:tcPr>
          <w:p w14:paraId="214D6E44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328BE784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4651/12</w:t>
            </w:r>
          </w:p>
        </w:tc>
        <w:tc>
          <w:tcPr>
            <w:tcW w:w="1697" w:type="dxa"/>
          </w:tcPr>
          <w:p w14:paraId="3C3D915D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644 268,00 Kč</w:t>
            </w:r>
          </w:p>
        </w:tc>
        <w:tc>
          <w:tcPr>
            <w:tcW w:w="1701" w:type="dxa"/>
          </w:tcPr>
          <w:p w14:paraId="20FE7188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64 427,00 Kč</w:t>
            </w:r>
          </w:p>
        </w:tc>
        <w:tc>
          <w:tcPr>
            <w:tcW w:w="1701" w:type="dxa"/>
          </w:tcPr>
          <w:p w14:paraId="5C563297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579 841,00 Kč</w:t>
            </w:r>
          </w:p>
        </w:tc>
      </w:tr>
      <w:tr w:rsidR="005F41E0" w:rsidRPr="007876DF" w14:paraId="071D54CD" w14:textId="77777777" w:rsidTr="00541D73">
        <w:tc>
          <w:tcPr>
            <w:tcW w:w="3402" w:type="dxa"/>
          </w:tcPr>
          <w:p w14:paraId="2D6D3EF0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5314523B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4652</w:t>
            </w:r>
          </w:p>
        </w:tc>
        <w:tc>
          <w:tcPr>
            <w:tcW w:w="1697" w:type="dxa"/>
          </w:tcPr>
          <w:p w14:paraId="4DA3817E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1 742 360,00 Kč</w:t>
            </w:r>
          </w:p>
        </w:tc>
        <w:tc>
          <w:tcPr>
            <w:tcW w:w="1701" w:type="dxa"/>
          </w:tcPr>
          <w:p w14:paraId="14AB935F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174 236,00 Kč</w:t>
            </w:r>
          </w:p>
        </w:tc>
        <w:tc>
          <w:tcPr>
            <w:tcW w:w="1701" w:type="dxa"/>
          </w:tcPr>
          <w:p w14:paraId="154159C3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1 568 124,00 Kč</w:t>
            </w:r>
          </w:p>
        </w:tc>
      </w:tr>
      <w:tr w:rsidR="005F41E0" w:rsidRPr="007876DF" w14:paraId="1EE86151" w14:textId="77777777" w:rsidTr="00541D73">
        <w:tc>
          <w:tcPr>
            <w:tcW w:w="3402" w:type="dxa"/>
          </w:tcPr>
          <w:p w14:paraId="0B4AF07A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54F82E0B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4659/1</w:t>
            </w:r>
          </w:p>
        </w:tc>
        <w:tc>
          <w:tcPr>
            <w:tcW w:w="1697" w:type="dxa"/>
          </w:tcPr>
          <w:p w14:paraId="500B3EE7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2 980 246,00 Kč</w:t>
            </w:r>
          </w:p>
        </w:tc>
        <w:tc>
          <w:tcPr>
            <w:tcW w:w="1701" w:type="dxa"/>
          </w:tcPr>
          <w:p w14:paraId="5A78F4C4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298 025,00 Kč</w:t>
            </w:r>
          </w:p>
        </w:tc>
        <w:tc>
          <w:tcPr>
            <w:tcW w:w="1701" w:type="dxa"/>
          </w:tcPr>
          <w:p w14:paraId="6D52DCAA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2 682 221,00 Kč</w:t>
            </w:r>
          </w:p>
        </w:tc>
      </w:tr>
      <w:tr w:rsidR="005F41E0" w:rsidRPr="007876DF" w14:paraId="7D8A9698" w14:textId="77777777" w:rsidTr="00541D73">
        <w:tc>
          <w:tcPr>
            <w:tcW w:w="3402" w:type="dxa"/>
          </w:tcPr>
          <w:p w14:paraId="53EA2822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591273AC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4659/170</w:t>
            </w:r>
          </w:p>
        </w:tc>
        <w:tc>
          <w:tcPr>
            <w:tcW w:w="1697" w:type="dxa"/>
          </w:tcPr>
          <w:p w14:paraId="33EC66BA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72 936,00 Kč</w:t>
            </w:r>
          </w:p>
        </w:tc>
        <w:tc>
          <w:tcPr>
            <w:tcW w:w="1701" w:type="dxa"/>
          </w:tcPr>
          <w:p w14:paraId="0F2DADDD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7 294,00 Kč</w:t>
            </w:r>
          </w:p>
        </w:tc>
        <w:tc>
          <w:tcPr>
            <w:tcW w:w="1701" w:type="dxa"/>
          </w:tcPr>
          <w:p w14:paraId="6673A4EA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65 642,00 Kč</w:t>
            </w:r>
          </w:p>
        </w:tc>
      </w:tr>
      <w:tr w:rsidR="005F41E0" w:rsidRPr="007876DF" w14:paraId="377983C5" w14:textId="77777777" w:rsidTr="00541D73">
        <w:tc>
          <w:tcPr>
            <w:tcW w:w="3402" w:type="dxa"/>
          </w:tcPr>
          <w:p w14:paraId="48C05382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155079AC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4659/171</w:t>
            </w:r>
          </w:p>
        </w:tc>
        <w:tc>
          <w:tcPr>
            <w:tcW w:w="1697" w:type="dxa"/>
          </w:tcPr>
          <w:p w14:paraId="4B586DFC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99 274,00 Kč</w:t>
            </w:r>
          </w:p>
        </w:tc>
        <w:tc>
          <w:tcPr>
            <w:tcW w:w="1701" w:type="dxa"/>
          </w:tcPr>
          <w:p w14:paraId="1A8046B9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9 927,00 Kč</w:t>
            </w:r>
          </w:p>
        </w:tc>
        <w:tc>
          <w:tcPr>
            <w:tcW w:w="1701" w:type="dxa"/>
          </w:tcPr>
          <w:p w14:paraId="4625E972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89 347,00 Kč</w:t>
            </w:r>
          </w:p>
        </w:tc>
      </w:tr>
      <w:tr w:rsidR="005F41E0" w:rsidRPr="007876DF" w14:paraId="6B17309C" w14:textId="77777777" w:rsidTr="00541D73">
        <w:tc>
          <w:tcPr>
            <w:tcW w:w="3402" w:type="dxa"/>
          </w:tcPr>
          <w:p w14:paraId="4BC0EFBD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43B9F0F7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4659/174</w:t>
            </w:r>
          </w:p>
        </w:tc>
        <w:tc>
          <w:tcPr>
            <w:tcW w:w="1697" w:type="dxa"/>
          </w:tcPr>
          <w:p w14:paraId="4F5DFC43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2 026,00 Kč</w:t>
            </w:r>
          </w:p>
        </w:tc>
        <w:tc>
          <w:tcPr>
            <w:tcW w:w="1701" w:type="dxa"/>
          </w:tcPr>
          <w:p w14:paraId="63A36995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203,00 Kč</w:t>
            </w:r>
          </w:p>
        </w:tc>
        <w:tc>
          <w:tcPr>
            <w:tcW w:w="1701" w:type="dxa"/>
          </w:tcPr>
          <w:p w14:paraId="0F1671C4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1 823,00 Kč</w:t>
            </w:r>
          </w:p>
        </w:tc>
      </w:tr>
      <w:tr w:rsidR="005F41E0" w:rsidRPr="007876DF" w14:paraId="33D67359" w14:textId="77777777" w:rsidTr="00541D73">
        <w:tc>
          <w:tcPr>
            <w:tcW w:w="3402" w:type="dxa"/>
          </w:tcPr>
          <w:p w14:paraId="73B0CAA7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605B5DC7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4663/1</w:t>
            </w:r>
          </w:p>
        </w:tc>
        <w:tc>
          <w:tcPr>
            <w:tcW w:w="1697" w:type="dxa"/>
          </w:tcPr>
          <w:p w14:paraId="2C2997E6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4 785 412,00 Kč</w:t>
            </w:r>
          </w:p>
        </w:tc>
        <w:tc>
          <w:tcPr>
            <w:tcW w:w="1701" w:type="dxa"/>
          </w:tcPr>
          <w:p w14:paraId="52B52F04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478 541,00 Kč</w:t>
            </w:r>
          </w:p>
        </w:tc>
        <w:tc>
          <w:tcPr>
            <w:tcW w:w="1701" w:type="dxa"/>
          </w:tcPr>
          <w:p w14:paraId="0BD98BD7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4 306 871,00 Kč</w:t>
            </w:r>
          </w:p>
        </w:tc>
      </w:tr>
      <w:tr w:rsidR="005F41E0" w:rsidRPr="007876DF" w14:paraId="4E4152DE" w14:textId="77777777" w:rsidTr="00541D73">
        <w:tc>
          <w:tcPr>
            <w:tcW w:w="3402" w:type="dxa"/>
          </w:tcPr>
          <w:p w14:paraId="4513F8AB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2A37A212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4663/361</w:t>
            </w:r>
          </w:p>
        </w:tc>
        <w:tc>
          <w:tcPr>
            <w:tcW w:w="1697" w:type="dxa"/>
          </w:tcPr>
          <w:p w14:paraId="3351603C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168 158,00 Kč</w:t>
            </w:r>
          </w:p>
        </w:tc>
        <w:tc>
          <w:tcPr>
            <w:tcW w:w="1701" w:type="dxa"/>
          </w:tcPr>
          <w:p w14:paraId="53E5B384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16 816,00 Kč</w:t>
            </w:r>
          </w:p>
        </w:tc>
        <w:tc>
          <w:tcPr>
            <w:tcW w:w="1701" w:type="dxa"/>
          </w:tcPr>
          <w:p w14:paraId="2E24A100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151 342,00 Kč</w:t>
            </w:r>
          </w:p>
        </w:tc>
      </w:tr>
      <w:tr w:rsidR="005F41E0" w:rsidRPr="007876DF" w14:paraId="5D2A6B0E" w14:textId="77777777" w:rsidTr="00541D73">
        <w:tc>
          <w:tcPr>
            <w:tcW w:w="3402" w:type="dxa"/>
          </w:tcPr>
          <w:p w14:paraId="3B14EEA2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2D138A7B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4663/452</w:t>
            </w:r>
          </w:p>
        </w:tc>
        <w:tc>
          <w:tcPr>
            <w:tcW w:w="1697" w:type="dxa"/>
          </w:tcPr>
          <w:p w14:paraId="61B44B0D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12 156,00 Kč</w:t>
            </w:r>
          </w:p>
        </w:tc>
        <w:tc>
          <w:tcPr>
            <w:tcW w:w="1701" w:type="dxa"/>
          </w:tcPr>
          <w:p w14:paraId="5CB01EAB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1 216,00 Kč</w:t>
            </w:r>
          </w:p>
        </w:tc>
        <w:tc>
          <w:tcPr>
            <w:tcW w:w="1701" w:type="dxa"/>
          </w:tcPr>
          <w:p w14:paraId="6B956401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10 940,00 Kč</w:t>
            </w:r>
          </w:p>
        </w:tc>
      </w:tr>
      <w:tr w:rsidR="005F41E0" w:rsidRPr="007876DF" w14:paraId="6A65BA31" w14:textId="77777777" w:rsidTr="00541D73">
        <w:tc>
          <w:tcPr>
            <w:tcW w:w="3402" w:type="dxa"/>
          </w:tcPr>
          <w:p w14:paraId="3F59D91E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74EB365A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4663/458</w:t>
            </w:r>
          </w:p>
        </w:tc>
        <w:tc>
          <w:tcPr>
            <w:tcW w:w="1697" w:type="dxa"/>
          </w:tcPr>
          <w:p w14:paraId="7E910E75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2 026,00 Kč</w:t>
            </w:r>
          </w:p>
        </w:tc>
        <w:tc>
          <w:tcPr>
            <w:tcW w:w="1701" w:type="dxa"/>
          </w:tcPr>
          <w:p w14:paraId="1DE490C6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203,00 Kč</w:t>
            </w:r>
          </w:p>
        </w:tc>
        <w:tc>
          <w:tcPr>
            <w:tcW w:w="1701" w:type="dxa"/>
          </w:tcPr>
          <w:p w14:paraId="6492AF8E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1 823,00 Kč</w:t>
            </w:r>
          </w:p>
        </w:tc>
      </w:tr>
      <w:tr w:rsidR="005F41E0" w:rsidRPr="007876DF" w14:paraId="503902C8" w14:textId="77777777" w:rsidTr="00541D73">
        <w:tc>
          <w:tcPr>
            <w:tcW w:w="3402" w:type="dxa"/>
          </w:tcPr>
          <w:p w14:paraId="5BA4E14F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5F648909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4663/459</w:t>
            </w:r>
          </w:p>
        </w:tc>
        <w:tc>
          <w:tcPr>
            <w:tcW w:w="1697" w:type="dxa"/>
          </w:tcPr>
          <w:p w14:paraId="2EEA0958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6 078,00 Kč</w:t>
            </w:r>
          </w:p>
        </w:tc>
        <w:tc>
          <w:tcPr>
            <w:tcW w:w="1701" w:type="dxa"/>
          </w:tcPr>
          <w:p w14:paraId="63753E19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608,00 Kč</w:t>
            </w:r>
          </w:p>
        </w:tc>
        <w:tc>
          <w:tcPr>
            <w:tcW w:w="1701" w:type="dxa"/>
          </w:tcPr>
          <w:p w14:paraId="23DC29B6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5 470,00 Kč</w:t>
            </w:r>
          </w:p>
        </w:tc>
      </w:tr>
      <w:tr w:rsidR="005F41E0" w:rsidRPr="007876DF" w14:paraId="335ACFB1" w14:textId="77777777" w:rsidTr="00541D73">
        <w:tc>
          <w:tcPr>
            <w:tcW w:w="3402" w:type="dxa"/>
          </w:tcPr>
          <w:p w14:paraId="362CA06D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69135368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4663/460</w:t>
            </w:r>
          </w:p>
        </w:tc>
        <w:tc>
          <w:tcPr>
            <w:tcW w:w="1697" w:type="dxa"/>
          </w:tcPr>
          <w:p w14:paraId="2573A682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1 499 240,00 Kč</w:t>
            </w:r>
          </w:p>
        </w:tc>
        <w:tc>
          <w:tcPr>
            <w:tcW w:w="1701" w:type="dxa"/>
          </w:tcPr>
          <w:p w14:paraId="60C78804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149 924,00 Kč</w:t>
            </w:r>
          </w:p>
        </w:tc>
        <w:tc>
          <w:tcPr>
            <w:tcW w:w="1701" w:type="dxa"/>
          </w:tcPr>
          <w:p w14:paraId="61B9E388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1 349 316,00 Kč</w:t>
            </w:r>
          </w:p>
        </w:tc>
      </w:tr>
      <w:tr w:rsidR="005F41E0" w:rsidRPr="007876DF" w14:paraId="22179D1A" w14:textId="77777777" w:rsidTr="00541D73">
        <w:tc>
          <w:tcPr>
            <w:tcW w:w="3402" w:type="dxa"/>
          </w:tcPr>
          <w:p w14:paraId="3DDE99BC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1FBC925F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4664/1</w:t>
            </w:r>
          </w:p>
        </w:tc>
        <w:tc>
          <w:tcPr>
            <w:tcW w:w="1697" w:type="dxa"/>
          </w:tcPr>
          <w:p w14:paraId="20480E85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1 006 922,00 Kč</w:t>
            </w:r>
          </w:p>
        </w:tc>
        <w:tc>
          <w:tcPr>
            <w:tcW w:w="1701" w:type="dxa"/>
          </w:tcPr>
          <w:p w14:paraId="0761CD27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100 692,00 Kč</w:t>
            </w:r>
          </w:p>
        </w:tc>
        <w:tc>
          <w:tcPr>
            <w:tcW w:w="1701" w:type="dxa"/>
          </w:tcPr>
          <w:p w14:paraId="4E07F38F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906 230,00 Kč</w:t>
            </w:r>
          </w:p>
        </w:tc>
      </w:tr>
      <w:tr w:rsidR="005F41E0" w:rsidRPr="007876DF" w14:paraId="1F91777A" w14:textId="77777777" w:rsidTr="00541D73">
        <w:tc>
          <w:tcPr>
            <w:tcW w:w="3402" w:type="dxa"/>
          </w:tcPr>
          <w:p w14:paraId="7EF2B45A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3FFDCC98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4664/41</w:t>
            </w:r>
          </w:p>
        </w:tc>
        <w:tc>
          <w:tcPr>
            <w:tcW w:w="1697" w:type="dxa"/>
          </w:tcPr>
          <w:p w14:paraId="069EAC47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12 156,00 Kč</w:t>
            </w:r>
          </w:p>
        </w:tc>
        <w:tc>
          <w:tcPr>
            <w:tcW w:w="1701" w:type="dxa"/>
          </w:tcPr>
          <w:p w14:paraId="1043D718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1 216,00 Kč</w:t>
            </w:r>
          </w:p>
        </w:tc>
        <w:tc>
          <w:tcPr>
            <w:tcW w:w="1701" w:type="dxa"/>
          </w:tcPr>
          <w:p w14:paraId="159F6925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10 940,00 Kč</w:t>
            </w:r>
          </w:p>
        </w:tc>
      </w:tr>
      <w:tr w:rsidR="005F41E0" w:rsidRPr="007876DF" w14:paraId="0B73A283" w14:textId="77777777" w:rsidTr="00541D73">
        <w:tc>
          <w:tcPr>
            <w:tcW w:w="3402" w:type="dxa"/>
          </w:tcPr>
          <w:p w14:paraId="2AA13E4A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06DF74DA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4664/42</w:t>
            </w:r>
          </w:p>
        </w:tc>
        <w:tc>
          <w:tcPr>
            <w:tcW w:w="1697" w:type="dxa"/>
          </w:tcPr>
          <w:p w14:paraId="45928C1D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60 780,00 Kč</w:t>
            </w:r>
          </w:p>
        </w:tc>
        <w:tc>
          <w:tcPr>
            <w:tcW w:w="1701" w:type="dxa"/>
          </w:tcPr>
          <w:p w14:paraId="221601DD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6 078,00 Kč</w:t>
            </w:r>
          </w:p>
        </w:tc>
        <w:tc>
          <w:tcPr>
            <w:tcW w:w="1701" w:type="dxa"/>
          </w:tcPr>
          <w:p w14:paraId="41524025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54 702,00 Kč</w:t>
            </w:r>
          </w:p>
        </w:tc>
      </w:tr>
      <w:tr w:rsidR="005F41E0" w:rsidRPr="007876DF" w14:paraId="23175074" w14:textId="77777777" w:rsidTr="00541D73">
        <w:tc>
          <w:tcPr>
            <w:tcW w:w="3402" w:type="dxa"/>
          </w:tcPr>
          <w:p w14:paraId="6E2E319C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7D322C72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4664/43</w:t>
            </w:r>
          </w:p>
        </w:tc>
        <w:tc>
          <w:tcPr>
            <w:tcW w:w="1697" w:type="dxa"/>
          </w:tcPr>
          <w:p w14:paraId="08E01E82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22 286,00 Kč</w:t>
            </w:r>
          </w:p>
        </w:tc>
        <w:tc>
          <w:tcPr>
            <w:tcW w:w="1701" w:type="dxa"/>
          </w:tcPr>
          <w:p w14:paraId="18FF15E7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2 229,00 Kč</w:t>
            </w:r>
          </w:p>
        </w:tc>
        <w:tc>
          <w:tcPr>
            <w:tcW w:w="1701" w:type="dxa"/>
          </w:tcPr>
          <w:p w14:paraId="0CF80CFF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20 057,00 Kč</w:t>
            </w:r>
          </w:p>
        </w:tc>
      </w:tr>
      <w:tr w:rsidR="005F41E0" w:rsidRPr="007876DF" w14:paraId="64510664" w14:textId="77777777" w:rsidTr="00541D73">
        <w:tc>
          <w:tcPr>
            <w:tcW w:w="3402" w:type="dxa"/>
          </w:tcPr>
          <w:p w14:paraId="5076465C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6476178E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4664/44</w:t>
            </w:r>
          </w:p>
        </w:tc>
        <w:tc>
          <w:tcPr>
            <w:tcW w:w="1697" w:type="dxa"/>
          </w:tcPr>
          <w:p w14:paraId="21727E27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6 078,00 Kč</w:t>
            </w:r>
          </w:p>
        </w:tc>
        <w:tc>
          <w:tcPr>
            <w:tcW w:w="1701" w:type="dxa"/>
          </w:tcPr>
          <w:p w14:paraId="405E504C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608,00 Kč</w:t>
            </w:r>
          </w:p>
        </w:tc>
        <w:tc>
          <w:tcPr>
            <w:tcW w:w="1701" w:type="dxa"/>
          </w:tcPr>
          <w:p w14:paraId="7D3B3AF0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5 470,00 Kč</w:t>
            </w:r>
          </w:p>
        </w:tc>
      </w:tr>
      <w:tr w:rsidR="005F41E0" w:rsidRPr="007876DF" w14:paraId="6D7A6FBD" w14:textId="77777777" w:rsidTr="00541D73">
        <w:tc>
          <w:tcPr>
            <w:tcW w:w="3402" w:type="dxa"/>
          </w:tcPr>
          <w:p w14:paraId="136F1840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280214A3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4665/2</w:t>
            </w:r>
          </w:p>
        </w:tc>
        <w:tc>
          <w:tcPr>
            <w:tcW w:w="1697" w:type="dxa"/>
          </w:tcPr>
          <w:p w14:paraId="72DE6C55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10 130,00 Kč</w:t>
            </w:r>
          </w:p>
        </w:tc>
        <w:tc>
          <w:tcPr>
            <w:tcW w:w="1701" w:type="dxa"/>
          </w:tcPr>
          <w:p w14:paraId="59EEDEC8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1 013,00 Kč</w:t>
            </w:r>
          </w:p>
        </w:tc>
        <w:tc>
          <w:tcPr>
            <w:tcW w:w="1701" w:type="dxa"/>
          </w:tcPr>
          <w:p w14:paraId="3BE579B2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9 117,00 Kč</w:t>
            </w:r>
          </w:p>
        </w:tc>
      </w:tr>
      <w:tr w:rsidR="005F41E0" w:rsidRPr="007876DF" w14:paraId="6210C6E8" w14:textId="77777777" w:rsidTr="00541D73">
        <w:tc>
          <w:tcPr>
            <w:tcW w:w="3402" w:type="dxa"/>
          </w:tcPr>
          <w:p w14:paraId="0D1D89D8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413DD166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4668/19</w:t>
            </w:r>
          </w:p>
        </w:tc>
        <w:tc>
          <w:tcPr>
            <w:tcW w:w="1697" w:type="dxa"/>
          </w:tcPr>
          <w:p w14:paraId="7B971D27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32 416,00 Kč</w:t>
            </w:r>
          </w:p>
        </w:tc>
        <w:tc>
          <w:tcPr>
            <w:tcW w:w="1701" w:type="dxa"/>
          </w:tcPr>
          <w:p w14:paraId="6F465EF8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3 242,00 Kč</w:t>
            </w:r>
          </w:p>
        </w:tc>
        <w:tc>
          <w:tcPr>
            <w:tcW w:w="1701" w:type="dxa"/>
          </w:tcPr>
          <w:p w14:paraId="79B64F65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29 174,00 Kč</w:t>
            </w:r>
          </w:p>
        </w:tc>
      </w:tr>
      <w:tr w:rsidR="005F41E0" w:rsidRPr="007876DF" w14:paraId="296B1FB3" w14:textId="77777777" w:rsidTr="00541D73">
        <w:tc>
          <w:tcPr>
            <w:tcW w:w="3402" w:type="dxa"/>
          </w:tcPr>
          <w:p w14:paraId="38AB9DCE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2AD1B46A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4668/24</w:t>
            </w:r>
          </w:p>
        </w:tc>
        <w:tc>
          <w:tcPr>
            <w:tcW w:w="1697" w:type="dxa"/>
          </w:tcPr>
          <w:p w14:paraId="4A031269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58 754,00 Kč</w:t>
            </w:r>
          </w:p>
        </w:tc>
        <w:tc>
          <w:tcPr>
            <w:tcW w:w="1701" w:type="dxa"/>
          </w:tcPr>
          <w:p w14:paraId="72E6200E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5 875,00 Kč</w:t>
            </w:r>
          </w:p>
        </w:tc>
        <w:tc>
          <w:tcPr>
            <w:tcW w:w="1701" w:type="dxa"/>
          </w:tcPr>
          <w:p w14:paraId="0168B818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52 879,00 Kč</w:t>
            </w:r>
          </w:p>
        </w:tc>
      </w:tr>
      <w:tr w:rsidR="005F41E0" w:rsidRPr="007876DF" w14:paraId="0B41BB17" w14:textId="77777777" w:rsidTr="00541D73">
        <w:tc>
          <w:tcPr>
            <w:tcW w:w="3402" w:type="dxa"/>
          </w:tcPr>
          <w:p w14:paraId="0DABEB9A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177A1C32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4668/25</w:t>
            </w:r>
          </w:p>
        </w:tc>
        <w:tc>
          <w:tcPr>
            <w:tcW w:w="1697" w:type="dxa"/>
          </w:tcPr>
          <w:p w14:paraId="4298708F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16 208,00 Kč</w:t>
            </w:r>
          </w:p>
        </w:tc>
        <w:tc>
          <w:tcPr>
            <w:tcW w:w="1701" w:type="dxa"/>
          </w:tcPr>
          <w:p w14:paraId="6D22FD98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1 621,00 Kč</w:t>
            </w:r>
          </w:p>
        </w:tc>
        <w:tc>
          <w:tcPr>
            <w:tcW w:w="1701" w:type="dxa"/>
          </w:tcPr>
          <w:p w14:paraId="72679811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14 587,00 Kč</w:t>
            </w:r>
          </w:p>
        </w:tc>
      </w:tr>
      <w:tr w:rsidR="005F41E0" w:rsidRPr="007876DF" w14:paraId="3824D5E1" w14:textId="77777777" w:rsidTr="00541D73">
        <w:tc>
          <w:tcPr>
            <w:tcW w:w="3402" w:type="dxa"/>
          </w:tcPr>
          <w:p w14:paraId="73B31F05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39B9EF77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4668/26</w:t>
            </w:r>
          </w:p>
        </w:tc>
        <w:tc>
          <w:tcPr>
            <w:tcW w:w="1697" w:type="dxa"/>
          </w:tcPr>
          <w:p w14:paraId="2D246A65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20 260,00 Kč</w:t>
            </w:r>
          </w:p>
        </w:tc>
        <w:tc>
          <w:tcPr>
            <w:tcW w:w="1701" w:type="dxa"/>
          </w:tcPr>
          <w:p w14:paraId="69126713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2 026,00 Kč</w:t>
            </w:r>
          </w:p>
        </w:tc>
        <w:tc>
          <w:tcPr>
            <w:tcW w:w="1701" w:type="dxa"/>
          </w:tcPr>
          <w:p w14:paraId="02094190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18 234,00 Kč</w:t>
            </w:r>
          </w:p>
        </w:tc>
      </w:tr>
      <w:tr w:rsidR="005F41E0" w:rsidRPr="007876DF" w14:paraId="3F50B7B8" w14:textId="77777777" w:rsidTr="00541D73">
        <w:tc>
          <w:tcPr>
            <w:tcW w:w="3402" w:type="dxa"/>
          </w:tcPr>
          <w:p w14:paraId="782DE4CA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13AF183D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4765/1</w:t>
            </w:r>
          </w:p>
        </w:tc>
        <w:tc>
          <w:tcPr>
            <w:tcW w:w="1697" w:type="dxa"/>
          </w:tcPr>
          <w:p w14:paraId="3F41A391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4 027 688,00 Kč</w:t>
            </w:r>
          </w:p>
        </w:tc>
        <w:tc>
          <w:tcPr>
            <w:tcW w:w="1701" w:type="dxa"/>
          </w:tcPr>
          <w:p w14:paraId="542CCF7C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402 769,00 Kč</w:t>
            </w:r>
          </w:p>
        </w:tc>
        <w:tc>
          <w:tcPr>
            <w:tcW w:w="1701" w:type="dxa"/>
          </w:tcPr>
          <w:p w14:paraId="5620B1C5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3 624 919,00 Kč</w:t>
            </w:r>
          </w:p>
        </w:tc>
      </w:tr>
      <w:tr w:rsidR="005F41E0" w:rsidRPr="007876DF" w14:paraId="720DB5B9" w14:textId="77777777" w:rsidTr="00541D73">
        <w:tc>
          <w:tcPr>
            <w:tcW w:w="3402" w:type="dxa"/>
          </w:tcPr>
          <w:p w14:paraId="16A4EFED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50952805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4765/158</w:t>
            </w:r>
          </w:p>
        </w:tc>
        <w:tc>
          <w:tcPr>
            <w:tcW w:w="1697" w:type="dxa"/>
          </w:tcPr>
          <w:p w14:paraId="052D2841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52 676,00 Kč</w:t>
            </w:r>
          </w:p>
        </w:tc>
        <w:tc>
          <w:tcPr>
            <w:tcW w:w="1701" w:type="dxa"/>
          </w:tcPr>
          <w:p w14:paraId="306DF053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5 268,00 Kč</w:t>
            </w:r>
          </w:p>
        </w:tc>
        <w:tc>
          <w:tcPr>
            <w:tcW w:w="1701" w:type="dxa"/>
          </w:tcPr>
          <w:p w14:paraId="04A9682A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47 408,00 Kč</w:t>
            </w:r>
          </w:p>
        </w:tc>
      </w:tr>
      <w:tr w:rsidR="005F41E0" w:rsidRPr="007876DF" w14:paraId="738AA4E9" w14:textId="77777777" w:rsidTr="00541D73">
        <w:tc>
          <w:tcPr>
            <w:tcW w:w="3402" w:type="dxa"/>
          </w:tcPr>
          <w:p w14:paraId="13016954" w14:textId="77777777" w:rsidR="005F41E0" w:rsidRPr="007876DF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38327D61" w14:textId="77777777" w:rsidR="005F41E0" w:rsidRPr="007876DF" w:rsidRDefault="005F41E0" w:rsidP="007876D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4765/159</w:t>
            </w:r>
          </w:p>
        </w:tc>
        <w:tc>
          <w:tcPr>
            <w:tcW w:w="1697" w:type="dxa"/>
          </w:tcPr>
          <w:p w14:paraId="0400BF1E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162 080,00 Kč</w:t>
            </w:r>
          </w:p>
        </w:tc>
        <w:tc>
          <w:tcPr>
            <w:tcW w:w="1701" w:type="dxa"/>
          </w:tcPr>
          <w:p w14:paraId="2BB0A350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16 208,00 Kč</w:t>
            </w:r>
          </w:p>
        </w:tc>
        <w:tc>
          <w:tcPr>
            <w:tcW w:w="1701" w:type="dxa"/>
          </w:tcPr>
          <w:p w14:paraId="3275FD7E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145 872,00 Kč</w:t>
            </w:r>
          </w:p>
        </w:tc>
      </w:tr>
    </w:tbl>
    <w:p w14:paraId="28E56C31" w14:textId="77777777" w:rsidR="005F41E0" w:rsidRPr="007876DF" w:rsidRDefault="005F41E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7876DF" w14:paraId="35453ACE" w14:textId="77777777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5CDC" w14:textId="77777777" w:rsidR="005F41E0" w:rsidRPr="007876DF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1B37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51 304 398,00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0F21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5 130 444,00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5276" w14:textId="77777777" w:rsidR="005F41E0" w:rsidRPr="007876DF" w:rsidRDefault="005F41E0" w:rsidP="007876D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6DF">
              <w:rPr>
                <w:rFonts w:ascii="Arial" w:hAnsi="Arial" w:cs="Arial"/>
                <w:sz w:val="18"/>
                <w:szCs w:val="18"/>
              </w:rPr>
              <w:t>46 173 954,00 Kč</w:t>
            </w:r>
          </w:p>
        </w:tc>
      </w:tr>
    </w:tbl>
    <w:p w14:paraId="5934A767" w14:textId="77777777" w:rsidR="007876DF" w:rsidRPr="007876DF" w:rsidRDefault="005F41E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sz w:val="22"/>
          <w:szCs w:val="22"/>
        </w:rPr>
        <w:tab/>
      </w:r>
    </w:p>
    <w:p w14:paraId="3BEDC4AE" w14:textId="54070950" w:rsidR="002A76A6" w:rsidRPr="007876DF" w:rsidRDefault="007876DF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sz w:val="22"/>
          <w:szCs w:val="22"/>
        </w:rPr>
        <w:tab/>
      </w:r>
      <w:r w:rsidR="005F41E0" w:rsidRPr="007876DF">
        <w:rPr>
          <w:rFonts w:ascii="Arial" w:hAnsi="Arial" w:cs="Arial"/>
          <w:sz w:val="22"/>
          <w:szCs w:val="22"/>
        </w:rPr>
        <w:t>2) Část kupní ceny ve výši 5 130 444,00 Kč (slovy: pět milionů jedno sto třicet tisíc čtyři sta čtyřicet čtyři koruny české) kupující zaplatili prodávajícímu před podpisem této smlouvy.</w:t>
      </w:r>
    </w:p>
    <w:p w14:paraId="2B9F2ADE" w14:textId="1F076E18" w:rsidR="002A76A6" w:rsidRPr="007876DF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sz w:val="22"/>
          <w:szCs w:val="22"/>
        </w:rPr>
        <w:tab/>
        <w:t xml:space="preserve">3) Zbývající část kupní ceny ve výši 46 173 954,00 Kč (slovy: čtyřicet šest milionů jedno sto sedmdesát tři tisíce devět set padesát čtyři koruny české) se při splácení </w:t>
      </w:r>
      <w:r w:rsidR="003735DD" w:rsidRPr="007876DF">
        <w:rPr>
          <w:rFonts w:ascii="Arial" w:hAnsi="Arial" w:cs="Arial"/>
          <w:sz w:val="22"/>
          <w:szCs w:val="22"/>
        </w:rPr>
        <w:t xml:space="preserve">nejpozději </w:t>
      </w:r>
      <w:r w:rsidR="007876DF" w:rsidRPr="007876DF">
        <w:rPr>
          <w:rFonts w:ascii="Arial" w:hAnsi="Arial" w:cs="Arial"/>
          <w:sz w:val="22"/>
          <w:szCs w:val="22"/>
        </w:rPr>
        <w:br/>
      </w:r>
      <w:r w:rsidR="0089445A" w:rsidRPr="007876DF">
        <w:rPr>
          <w:rFonts w:ascii="Arial" w:hAnsi="Arial" w:cs="Arial"/>
          <w:sz w:val="22"/>
          <w:szCs w:val="22"/>
        </w:rPr>
        <w:t xml:space="preserve">do </w:t>
      </w:r>
      <w:r w:rsidR="002F37FB" w:rsidRPr="007876DF">
        <w:rPr>
          <w:rFonts w:ascii="Arial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7876DF">
        <w:rPr>
          <w:rFonts w:ascii="Arial" w:hAnsi="Arial" w:cs="Arial"/>
          <w:sz w:val="22"/>
          <w:szCs w:val="22"/>
        </w:rPr>
        <w:t xml:space="preserve">zákona č. 340/2015 </w:t>
      </w:r>
      <w:r w:rsidR="007876DF" w:rsidRPr="007876DF">
        <w:rPr>
          <w:rFonts w:ascii="Arial" w:hAnsi="Arial" w:cs="Arial"/>
          <w:sz w:val="22"/>
          <w:szCs w:val="22"/>
        </w:rPr>
        <w:t>Sb. O</w:t>
      </w:r>
      <w:r w:rsidR="002F37FB" w:rsidRPr="007876DF">
        <w:rPr>
          <w:rFonts w:ascii="Arial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7876DF">
        <w:rPr>
          <w:rFonts w:ascii="Arial" w:hAnsi="Arial" w:cs="Arial"/>
          <w:sz w:val="22"/>
          <w:szCs w:val="22"/>
        </w:rPr>
        <w:t xml:space="preserve"> navyšuje o úrok </w:t>
      </w:r>
      <w:r w:rsidR="005B0AB7" w:rsidRPr="007876DF">
        <w:rPr>
          <w:rFonts w:ascii="Arial" w:hAnsi="Arial" w:cs="Arial"/>
          <w:sz w:val="22"/>
          <w:szCs w:val="22"/>
        </w:rPr>
        <w:t>ve výši 4,44 % </w:t>
      </w:r>
      <w:proofErr w:type="spellStart"/>
      <w:r w:rsidR="005B0AB7" w:rsidRPr="007876DF">
        <w:rPr>
          <w:rFonts w:ascii="Arial" w:hAnsi="Arial" w:cs="Arial"/>
          <w:sz w:val="22"/>
          <w:szCs w:val="22"/>
        </w:rPr>
        <w:t>p.a</w:t>
      </w:r>
      <w:proofErr w:type="spellEnd"/>
      <w:r w:rsidR="005B0AB7" w:rsidRPr="007876DF">
        <w:rPr>
          <w:rFonts w:ascii="Arial" w:hAnsi="Arial" w:cs="Arial"/>
          <w:sz w:val="22"/>
          <w:szCs w:val="22"/>
        </w:rPr>
        <w:t xml:space="preserve">. </w:t>
      </w:r>
      <w:r w:rsidRPr="007876DF">
        <w:rPr>
          <w:rFonts w:ascii="Arial" w:hAnsi="Arial" w:cs="Arial"/>
          <w:sz w:val="22"/>
          <w:szCs w:val="22"/>
        </w:rPr>
        <w:t xml:space="preserve">vypočtený </w:t>
      </w:r>
      <w:r w:rsidR="003735DD" w:rsidRPr="007876DF">
        <w:rPr>
          <w:rFonts w:ascii="Arial" w:hAnsi="Arial" w:cs="Arial"/>
          <w:sz w:val="22"/>
          <w:szCs w:val="22"/>
        </w:rPr>
        <w:t>v souladu s právem Evropské unie</w:t>
      </w:r>
      <w:r w:rsidRPr="007876DF">
        <w:rPr>
          <w:rFonts w:ascii="Arial" w:hAnsi="Arial" w:cs="Arial"/>
          <w:sz w:val="22"/>
          <w:szCs w:val="22"/>
        </w:rPr>
        <w:t xml:space="preserve"> </w:t>
      </w:r>
      <w:r w:rsidRPr="007876DF">
        <w:rPr>
          <w:rFonts w:ascii="Arial" w:hAnsi="Arial" w:cs="Arial"/>
          <w:sz w:val="22"/>
          <w:szCs w:val="22"/>
        </w:rPr>
        <w:lastRenderedPageBreak/>
        <w:t>(sdělení Komise o revizi metody stanovování referenčních a diskontních sazeb /2008/C 14/02/). Pohledávka a úrok budou hrazeny v ročních splátkách takto:</w:t>
      </w:r>
    </w:p>
    <w:p w14:paraId="143C5075" w14:textId="77777777" w:rsidR="00CC34EE" w:rsidRPr="007876D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68E748C1" w14:textId="77777777" w:rsidR="00CC34EE" w:rsidRPr="007876D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sz w:val="22"/>
          <w:szCs w:val="22"/>
        </w:rPr>
        <w:t>Datum</w:t>
      </w:r>
      <w:r w:rsidRPr="007876DF">
        <w:rPr>
          <w:rFonts w:ascii="Arial" w:hAnsi="Arial" w:cs="Arial"/>
          <w:sz w:val="22"/>
          <w:szCs w:val="22"/>
        </w:rPr>
        <w:tab/>
        <w:t>Pohledávka v Kč</w:t>
      </w:r>
      <w:r w:rsidRPr="007876DF">
        <w:rPr>
          <w:rFonts w:ascii="Arial" w:hAnsi="Arial" w:cs="Arial"/>
          <w:sz w:val="22"/>
          <w:szCs w:val="22"/>
        </w:rPr>
        <w:tab/>
        <w:t>Úrok v Kč</w:t>
      </w:r>
      <w:r w:rsidRPr="007876DF">
        <w:rPr>
          <w:rFonts w:ascii="Arial" w:hAnsi="Arial" w:cs="Arial"/>
          <w:sz w:val="22"/>
          <w:szCs w:val="22"/>
        </w:rPr>
        <w:tab/>
        <w:t>Splátka celkem v Kč</w:t>
      </w:r>
    </w:p>
    <w:p w14:paraId="0BDF136C" w14:textId="77777777" w:rsidR="00CC34EE" w:rsidRPr="007876D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sz w:val="22"/>
          <w:szCs w:val="22"/>
        </w:rPr>
        <w:t>k 5.8.2026</w:t>
      </w:r>
      <w:r w:rsidRPr="007876DF">
        <w:rPr>
          <w:rFonts w:ascii="Arial" w:hAnsi="Arial" w:cs="Arial"/>
          <w:sz w:val="22"/>
          <w:szCs w:val="22"/>
        </w:rPr>
        <w:tab/>
        <w:t>9 234 791,00 Kč</w:t>
      </w:r>
      <w:r w:rsidRPr="007876DF">
        <w:rPr>
          <w:rFonts w:ascii="Arial" w:hAnsi="Arial" w:cs="Arial"/>
          <w:sz w:val="22"/>
          <w:szCs w:val="22"/>
        </w:rPr>
        <w:tab/>
        <w:t>1 265 670,00 Kč</w:t>
      </w:r>
      <w:r w:rsidRPr="007876DF">
        <w:rPr>
          <w:rFonts w:ascii="Arial" w:hAnsi="Arial" w:cs="Arial"/>
          <w:sz w:val="22"/>
          <w:szCs w:val="22"/>
        </w:rPr>
        <w:tab/>
        <w:t>10 500 461,00 Kč</w:t>
      </w:r>
    </w:p>
    <w:p w14:paraId="07F8BAA7" w14:textId="77777777" w:rsidR="00CC34EE" w:rsidRPr="007876D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sz w:val="22"/>
          <w:szCs w:val="22"/>
        </w:rPr>
        <w:t>k 5.8.2027</w:t>
      </w:r>
      <w:r w:rsidRPr="007876DF">
        <w:rPr>
          <w:rFonts w:ascii="Arial" w:hAnsi="Arial" w:cs="Arial"/>
          <w:sz w:val="22"/>
          <w:szCs w:val="22"/>
        </w:rPr>
        <w:tab/>
        <w:t>9 234 791,00 Kč</w:t>
      </w:r>
      <w:r w:rsidRPr="007876DF">
        <w:rPr>
          <w:rFonts w:ascii="Arial" w:hAnsi="Arial" w:cs="Arial"/>
          <w:sz w:val="22"/>
          <w:szCs w:val="22"/>
        </w:rPr>
        <w:tab/>
        <w:t>1 265 670,00 Kč</w:t>
      </w:r>
      <w:r w:rsidRPr="007876DF">
        <w:rPr>
          <w:rFonts w:ascii="Arial" w:hAnsi="Arial" w:cs="Arial"/>
          <w:sz w:val="22"/>
          <w:szCs w:val="22"/>
        </w:rPr>
        <w:tab/>
        <w:t>10 500 461,00 Kč</w:t>
      </w:r>
    </w:p>
    <w:p w14:paraId="6C1D56C8" w14:textId="77777777" w:rsidR="00CC34EE" w:rsidRPr="007876D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sz w:val="22"/>
          <w:szCs w:val="22"/>
        </w:rPr>
        <w:t>k 5.8.2028</w:t>
      </w:r>
      <w:r w:rsidRPr="007876DF">
        <w:rPr>
          <w:rFonts w:ascii="Arial" w:hAnsi="Arial" w:cs="Arial"/>
          <w:sz w:val="22"/>
          <w:szCs w:val="22"/>
        </w:rPr>
        <w:tab/>
        <w:t>9 234 791,00 Kč</w:t>
      </w:r>
      <w:r w:rsidRPr="007876DF">
        <w:rPr>
          <w:rFonts w:ascii="Arial" w:hAnsi="Arial" w:cs="Arial"/>
          <w:sz w:val="22"/>
          <w:szCs w:val="22"/>
        </w:rPr>
        <w:tab/>
        <w:t>1 265 670,00 Kč</w:t>
      </w:r>
      <w:r w:rsidRPr="007876DF">
        <w:rPr>
          <w:rFonts w:ascii="Arial" w:hAnsi="Arial" w:cs="Arial"/>
          <w:sz w:val="22"/>
          <w:szCs w:val="22"/>
        </w:rPr>
        <w:tab/>
        <w:t>10 500 461,00 Kč</w:t>
      </w:r>
    </w:p>
    <w:p w14:paraId="3C9726C0" w14:textId="77777777" w:rsidR="00CC34EE" w:rsidRPr="007876D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sz w:val="22"/>
          <w:szCs w:val="22"/>
        </w:rPr>
        <w:t>k 5.8.2029</w:t>
      </w:r>
      <w:r w:rsidRPr="007876DF">
        <w:rPr>
          <w:rFonts w:ascii="Arial" w:hAnsi="Arial" w:cs="Arial"/>
          <w:sz w:val="22"/>
          <w:szCs w:val="22"/>
        </w:rPr>
        <w:tab/>
        <w:t>9 234 791,00 Kč</w:t>
      </w:r>
      <w:r w:rsidRPr="007876DF">
        <w:rPr>
          <w:rFonts w:ascii="Arial" w:hAnsi="Arial" w:cs="Arial"/>
          <w:sz w:val="22"/>
          <w:szCs w:val="22"/>
        </w:rPr>
        <w:tab/>
        <w:t>1 265 670,00 Kč</w:t>
      </w:r>
      <w:r w:rsidRPr="007876DF">
        <w:rPr>
          <w:rFonts w:ascii="Arial" w:hAnsi="Arial" w:cs="Arial"/>
          <w:sz w:val="22"/>
          <w:szCs w:val="22"/>
        </w:rPr>
        <w:tab/>
        <w:t>10 500 461,00 Kč</w:t>
      </w:r>
    </w:p>
    <w:p w14:paraId="0DB66367" w14:textId="77777777" w:rsidR="00CC34EE" w:rsidRPr="007876D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sz w:val="22"/>
          <w:szCs w:val="22"/>
        </w:rPr>
        <w:t>k 4.8.2030</w:t>
      </w:r>
      <w:r w:rsidRPr="007876DF">
        <w:rPr>
          <w:rFonts w:ascii="Arial" w:hAnsi="Arial" w:cs="Arial"/>
          <w:sz w:val="22"/>
          <w:szCs w:val="22"/>
        </w:rPr>
        <w:tab/>
        <w:t>9 234 790,00 Kč</w:t>
      </w:r>
      <w:r w:rsidRPr="007876DF">
        <w:rPr>
          <w:rFonts w:ascii="Arial" w:hAnsi="Arial" w:cs="Arial"/>
          <w:sz w:val="22"/>
          <w:szCs w:val="22"/>
        </w:rPr>
        <w:tab/>
        <w:t>1 265 671,00 Kč</w:t>
      </w:r>
      <w:r w:rsidRPr="007876DF">
        <w:rPr>
          <w:rFonts w:ascii="Arial" w:hAnsi="Arial" w:cs="Arial"/>
          <w:sz w:val="22"/>
          <w:szCs w:val="22"/>
        </w:rPr>
        <w:tab/>
        <w:t>10 500 461,00 Kč</w:t>
      </w:r>
    </w:p>
    <w:p w14:paraId="29101D1E" w14:textId="77777777" w:rsidR="00CC34EE" w:rsidRPr="007876D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6A39D24D" w14:textId="3168B1FB" w:rsidR="003735DD" w:rsidRPr="007876DF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 w:rsidRPr="007876D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r w:rsidR="007876DF" w:rsidRPr="007876D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osobu. V</w:t>
      </w:r>
      <w:r w:rsidRPr="007876D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 tomto případě je kupující povinen doplatit neuhrazenou část kupní ceny pozemků Státnímu pozemkovému úřadu do 30 dnů ode dne nabytí právní moci rozhodnutí o povolení vkladu vlastnického práva </w:t>
      </w:r>
      <w:r w:rsidR="00A10979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="00A10979" w:rsidRPr="007876D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k převáděným</w:t>
      </w:r>
      <w:r w:rsidRPr="007876D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 pozemkům.</w:t>
      </w:r>
    </w:p>
    <w:p w14:paraId="4745BBF9" w14:textId="77777777" w:rsidR="007A38F1" w:rsidRPr="007876DF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7876D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14:paraId="59491DCA" w14:textId="2050FF91" w:rsidR="00A218C5" w:rsidRPr="007876DF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 w:rsidRPr="007876D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</w:t>
      </w:r>
      <w:r w:rsidR="00D239B2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Pr="007876D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k vyvlastnění zástavy spočívajícím v odnětí vlastnického práva k zástavě, dnem zániku poskytnuté výhody splátek je den nabytí právní moci rozhodnutí o vyvlastnění. </w:t>
      </w:r>
      <w:r w:rsidR="007876DF" w:rsidRPr="007876D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Pr="007876D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V tomto případě je kupující povinen doplatit neuhrazenou část kupní ceny pozemků prodávajícímu do 30 dnů ode dne nabytí právní moci rozhodnutí o odnětí vlastnického práva </w:t>
      </w:r>
      <w:r w:rsidR="007876DF" w:rsidRPr="007876D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Pr="007876D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k vyvlastněným pozemkům.</w:t>
      </w:r>
    </w:p>
    <w:p w14:paraId="6508C285" w14:textId="77777777" w:rsidR="002A76A6" w:rsidRPr="007876DF" w:rsidRDefault="00A218C5" w:rsidP="003735D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sz w:val="22"/>
          <w:szCs w:val="22"/>
        </w:rPr>
        <w:tab/>
      </w:r>
      <w:r w:rsidR="003735DD" w:rsidRPr="007876DF">
        <w:rPr>
          <w:rFonts w:ascii="Arial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14:paraId="1C1B56FD" w14:textId="72EAF8E5" w:rsidR="002A76A6" w:rsidRPr="007876DF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sz w:val="22"/>
          <w:szCs w:val="22"/>
        </w:rPr>
        <w:tab/>
        <w:t xml:space="preserve">4) </w:t>
      </w:r>
      <w:proofErr w:type="gramStart"/>
      <w:r w:rsidRPr="007876DF">
        <w:rPr>
          <w:rFonts w:ascii="Arial" w:hAnsi="Arial" w:cs="Arial"/>
          <w:sz w:val="22"/>
          <w:szCs w:val="22"/>
        </w:rPr>
        <w:t xml:space="preserve">Nedodrží </w:t>
      </w:r>
      <w:proofErr w:type="spellStart"/>
      <w:r w:rsidRPr="007876DF">
        <w:rPr>
          <w:rFonts w:ascii="Arial" w:hAnsi="Arial" w:cs="Arial"/>
          <w:sz w:val="22"/>
          <w:szCs w:val="22"/>
        </w:rPr>
        <w:t>-li</w:t>
      </w:r>
      <w:proofErr w:type="spellEnd"/>
      <w:proofErr w:type="gramEnd"/>
      <w:r w:rsidRPr="007876DF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7876DF" w:rsidRPr="007876DF">
        <w:rPr>
          <w:rFonts w:ascii="Arial" w:hAnsi="Arial" w:cs="Arial"/>
          <w:sz w:val="22"/>
          <w:szCs w:val="22"/>
        </w:rPr>
        <w:br/>
      </w:r>
      <w:r w:rsidR="007A38F1" w:rsidRPr="007876DF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7876DF">
        <w:rPr>
          <w:rFonts w:ascii="Arial" w:hAnsi="Arial" w:cs="Arial"/>
          <w:sz w:val="22"/>
          <w:szCs w:val="22"/>
        </w:rPr>
        <w:t xml:space="preserve"> zaplatit prodávajícímu úrok </w:t>
      </w:r>
      <w:r w:rsidR="007876DF" w:rsidRPr="007876DF">
        <w:rPr>
          <w:rFonts w:ascii="Arial" w:hAnsi="Arial" w:cs="Arial"/>
          <w:sz w:val="22"/>
          <w:szCs w:val="22"/>
        </w:rPr>
        <w:br/>
      </w:r>
      <w:r w:rsidRPr="007876DF">
        <w:rPr>
          <w:rFonts w:ascii="Arial" w:hAnsi="Arial" w:cs="Arial"/>
          <w:sz w:val="22"/>
          <w:szCs w:val="22"/>
        </w:rPr>
        <w:t>z prodlení.</w:t>
      </w:r>
    </w:p>
    <w:p w14:paraId="5FE4E640" w14:textId="3B5B66FF" w:rsidR="002A76A6" w:rsidRPr="007876DF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sz w:val="22"/>
          <w:szCs w:val="22"/>
        </w:rPr>
        <w:tab/>
        <w:t xml:space="preserve">5) </w:t>
      </w:r>
      <w:r w:rsidR="003735DD" w:rsidRPr="007876DF">
        <w:rPr>
          <w:rFonts w:ascii="Arial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044F30" w:rsidRPr="007876DF">
        <w:rPr>
          <w:rFonts w:ascii="Arial" w:hAnsi="Arial" w:cs="Arial"/>
          <w:sz w:val="22"/>
          <w:szCs w:val="22"/>
        </w:rPr>
        <w:t>podle § 15 zákona č. 503/2012</w:t>
      </w:r>
      <w:r w:rsidR="003735DD" w:rsidRPr="007876DF">
        <w:rPr>
          <w:rFonts w:ascii="Arial" w:hAnsi="Arial" w:cs="Arial"/>
          <w:sz w:val="22"/>
          <w:szCs w:val="22"/>
        </w:rPr>
        <w:t xml:space="preserve"> Sb., </w:t>
      </w:r>
      <w:r w:rsidR="007876DF" w:rsidRPr="007876DF">
        <w:rPr>
          <w:rFonts w:ascii="Arial" w:hAnsi="Arial" w:cs="Arial"/>
          <w:sz w:val="22"/>
          <w:szCs w:val="22"/>
        </w:rPr>
        <w:br/>
      </w:r>
      <w:r w:rsidR="003735DD" w:rsidRPr="007876DF">
        <w:rPr>
          <w:rFonts w:ascii="Arial" w:hAnsi="Arial" w:cs="Arial"/>
          <w:sz w:val="22"/>
          <w:szCs w:val="22"/>
        </w:rPr>
        <w:t>o Státním pozemkovém úřadu.</w:t>
      </w:r>
      <w:r w:rsidRPr="007876DF">
        <w:rPr>
          <w:rFonts w:ascii="Arial" w:hAnsi="Arial" w:cs="Arial"/>
          <w:sz w:val="22"/>
          <w:szCs w:val="22"/>
        </w:rPr>
        <w:t xml:space="preserve"> Smluvní strany prohlašují, že vznik tohoto práva není sporný ani pochybný. </w:t>
      </w:r>
    </w:p>
    <w:p w14:paraId="6B6203E2" w14:textId="77777777" w:rsidR="002A76A6" w:rsidRPr="007876DF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sz w:val="22"/>
          <w:szCs w:val="22"/>
        </w:rPr>
        <w:tab/>
        <w:t xml:space="preserve">6) K pozemkům prodávaným touto smlouvou má stát ze zákona </w:t>
      </w:r>
      <w:r w:rsidR="00ED5EB3" w:rsidRPr="007876DF">
        <w:rPr>
          <w:rFonts w:ascii="Arial" w:hAnsi="Arial" w:cs="Arial"/>
          <w:sz w:val="22"/>
          <w:szCs w:val="22"/>
        </w:rPr>
        <w:t>podle § 15 odst. 2 zákona č. 503/2012</w:t>
      </w:r>
      <w:r w:rsidR="003735DD" w:rsidRPr="007876DF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7876DF">
        <w:rPr>
          <w:rFonts w:ascii="Arial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2A3BDEC1" w14:textId="77777777" w:rsidR="002A76A6" w:rsidRPr="007876DF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7876DF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7876DF">
        <w:rPr>
          <w:rFonts w:ascii="Arial" w:hAnsi="Arial" w:cs="Arial"/>
          <w:sz w:val="22"/>
          <w:szCs w:val="22"/>
        </w:rPr>
        <w:t>.</w:t>
      </w:r>
    </w:p>
    <w:p w14:paraId="55DD4A15" w14:textId="3C8B1D94" w:rsidR="002A76A6" w:rsidRPr="007876DF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sz w:val="22"/>
          <w:szCs w:val="22"/>
        </w:rPr>
        <w:tab/>
        <w:t xml:space="preserve">8) Jestliže kupující poruší některé z omezení, stanovených v bodu 7 tohoto článku, zavazuje se za každé jednotlivé porušení zaplatit prodávajícímu smluvní pokutu ve výši </w:t>
      </w:r>
      <w:proofErr w:type="gramStart"/>
      <w:r w:rsidRPr="007876DF">
        <w:rPr>
          <w:rFonts w:ascii="Arial" w:hAnsi="Arial" w:cs="Arial"/>
          <w:sz w:val="22"/>
          <w:szCs w:val="22"/>
        </w:rPr>
        <w:t>10%</w:t>
      </w:r>
      <w:proofErr w:type="gramEnd"/>
      <w:r w:rsidRPr="007876DF">
        <w:rPr>
          <w:rFonts w:ascii="Arial" w:hAnsi="Arial" w:cs="Arial"/>
          <w:sz w:val="22"/>
          <w:szCs w:val="22"/>
        </w:rPr>
        <w:t xml:space="preserve"> </w:t>
      </w:r>
      <w:r w:rsidR="007876DF" w:rsidRPr="007876DF">
        <w:rPr>
          <w:rFonts w:ascii="Arial" w:hAnsi="Arial" w:cs="Arial"/>
          <w:sz w:val="22"/>
          <w:szCs w:val="22"/>
        </w:rPr>
        <w:br/>
      </w:r>
      <w:r w:rsidRPr="007876DF">
        <w:rPr>
          <w:rFonts w:ascii="Arial" w:hAnsi="Arial" w:cs="Arial"/>
          <w:sz w:val="22"/>
          <w:szCs w:val="22"/>
        </w:rPr>
        <w:t>z kupní ceny.</w:t>
      </w:r>
    </w:p>
    <w:p w14:paraId="256FFBC5" w14:textId="77777777" w:rsidR="002A76A6" w:rsidRPr="007876DF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sz w:val="22"/>
          <w:szCs w:val="22"/>
        </w:rPr>
        <w:tab/>
      </w:r>
      <w:r w:rsidRPr="007876DF">
        <w:rPr>
          <w:rFonts w:ascii="Arial" w:hAnsi="Arial" w:cs="Arial"/>
          <w:color w:val="000000"/>
          <w:sz w:val="22"/>
          <w:szCs w:val="22"/>
        </w:rPr>
        <w:t xml:space="preserve">9) </w:t>
      </w:r>
      <w:r w:rsidRPr="007876DF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541A7CDF" w14:textId="77777777" w:rsidR="002A76A6" w:rsidRPr="007876DF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876DF">
        <w:rPr>
          <w:rFonts w:ascii="Arial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7876DF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750C5A1D" w14:textId="77777777" w:rsidR="00A10979" w:rsidRPr="007876DF" w:rsidRDefault="00A10979">
      <w:pPr>
        <w:widowControl/>
      </w:pPr>
    </w:p>
    <w:p w14:paraId="75E9F42E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lastRenderedPageBreak/>
        <w:t>V.</w:t>
      </w:r>
    </w:p>
    <w:p w14:paraId="2B498D69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Odstoupením od smlouvy se smlouva od počátku </w:t>
      </w:r>
      <w:proofErr w:type="gramStart"/>
      <w:r w:rsidRPr="008A7AC0">
        <w:rPr>
          <w:rFonts w:ascii="Arial" w:hAnsi="Arial" w:cs="Arial"/>
          <w:sz w:val="22"/>
          <w:szCs w:val="22"/>
        </w:rPr>
        <w:t>ruší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 w:rsidRPr="008A7AC0">
        <w:rPr>
          <w:rFonts w:ascii="Arial" w:hAnsi="Arial" w:cs="Arial"/>
          <w:sz w:val="22"/>
          <w:szCs w:val="22"/>
        </w:rPr>
        <w:t>se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strany vypořádají podle </w:t>
      </w:r>
      <w:proofErr w:type="spellStart"/>
      <w:r w:rsidR="00192420" w:rsidRPr="008A7AC0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8A7AC0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8A7AC0">
        <w:rPr>
          <w:rFonts w:ascii="Arial" w:hAnsi="Arial" w:cs="Arial"/>
          <w:sz w:val="22"/>
          <w:szCs w:val="22"/>
        </w:rPr>
        <w:t xml:space="preserve">.  </w:t>
      </w:r>
    </w:p>
    <w:p w14:paraId="3FC2C2FF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</w:t>
      </w:r>
      <w:proofErr w:type="gramStart"/>
      <w:r w:rsidRPr="008A7AC0">
        <w:rPr>
          <w:rFonts w:ascii="Arial" w:hAnsi="Arial" w:cs="Arial"/>
          <w:sz w:val="22"/>
          <w:szCs w:val="22"/>
        </w:rPr>
        <w:t xml:space="preserve">nedohodnou - </w:t>
      </w:r>
      <w:proofErr w:type="spellStart"/>
      <w:r w:rsidRPr="008A7AC0"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 w:rsidRPr="008A7AC0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8A7AC0">
        <w:rPr>
          <w:rFonts w:ascii="Arial" w:hAnsi="Arial" w:cs="Arial"/>
          <w:sz w:val="22"/>
          <w:szCs w:val="22"/>
        </w:rPr>
        <w:t xml:space="preserve"> Jestliže kupující </w:t>
      </w:r>
      <w:proofErr w:type="gramStart"/>
      <w:r w:rsidR="00530111" w:rsidRPr="008A7AC0">
        <w:rPr>
          <w:rFonts w:ascii="Arial" w:hAnsi="Arial" w:cs="Arial"/>
          <w:sz w:val="22"/>
          <w:szCs w:val="22"/>
        </w:rPr>
        <w:t>poruší</w:t>
      </w:r>
      <w:proofErr w:type="gramEnd"/>
      <w:r w:rsidR="00530111" w:rsidRPr="008A7AC0">
        <w:rPr>
          <w:rFonts w:ascii="Arial" w:hAnsi="Arial" w:cs="Arial"/>
          <w:sz w:val="22"/>
          <w:szCs w:val="22"/>
        </w:rPr>
        <w:t xml:space="preserve"> tuto povinnost, zavazuje se zaplatit prodávajícímu smluvní pokutu ve výši 10 % z kupní ceny.</w:t>
      </w:r>
    </w:p>
    <w:p w14:paraId="2DBF7FEA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8A7AC0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8A7AC0">
        <w:rPr>
          <w:rFonts w:ascii="Arial" w:hAnsi="Arial" w:cs="Arial"/>
          <w:sz w:val="22"/>
          <w:szCs w:val="22"/>
        </w:rPr>
        <w:t>.</w:t>
      </w:r>
    </w:p>
    <w:p w14:paraId="269AEE3B" w14:textId="77777777" w:rsidR="00530111" w:rsidRPr="008A7AC0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14:paraId="20B20615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 w:rsidRPr="008A7AC0">
        <w:rPr>
          <w:rFonts w:ascii="Arial" w:hAnsi="Arial" w:cs="Arial"/>
          <w:sz w:val="22"/>
          <w:szCs w:val="22"/>
        </w:rPr>
        <w:t>1%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z ceny pozemků za kterou je kupující získal od prodávajícího, tj. 1/12 z roční náhrady za každý započatý měsíc trvání vlastnického práva.</w:t>
      </w:r>
    </w:p>
    <w:p w14:paraId="68A01364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014D345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VI.</w:t>
      </w:r>
    </w:p>
    <w:p w14:paraId="19F9E625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2FED862" w14:textId="77777777" w:rsidR="001B6553" w:rsidRPr="008A7AC0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5BFF142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2)  Prodávané pozemky nejsou zatíženy užívacími právy třetích osob.</w:t>
      </w:r>
    </w:p>
    <w:p w14:paraId="4F9739A8" w14:textId="77777777" w:rsidR="00F40520" w:rsidRPr="008A7AC0" w:rsidRDefault="001121C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</w:p>
    <w:p w14:paraId="778BC336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9943B40" w14:textId="63AE618C" w:rsidR="00F40520" w:rsidRPr="008A7AC0" w:rsidRDefault="00F40520" w:rsidP="007876DF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VII.</w:t>
      </w:r>
    </w:p>
    <w:p w14:paraId="66B1D2D3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8A7AC0">
        <w:rPr>
          <w:rFonts w:ascii="Arial" w:hAnsi="Arial" w:cs="Arial"/>
          <w:sz w:val="22"/>
          <w:szCs w:val="22"/>
        </w:rPr>
        <w:t>současně u katastrálního úřadu podá návrh na vklad</w:t>
      </w:r>
      <w:r w:rsidRPr="008A7AC0">
        <w:rPr>
          <w:rFonts w:ascii="Arial" w:hAnsi="Arial" w:cs="Arial"/>
          <w:sz w:val="22"/>
          <w:szCs w:val="22"/>
        </w:rPr>
        <w:t xml:space="preserve"> předkupního a zástavního práva k prodávaným pozemkům.</w:t>
      </w:r>
      <w:r w:rsidR="00192420" w:rsidRPr="008A7AC0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14:paraId="4EF1DAEB" w14:textId="77777777" w:rsidR="008B5A67" w:rsidRDefault="008B5A67" w:rsidP="008B5A6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F684349" w14:textId="77777777" w:rsidR="008B5A67" w:rsidRDefault="008B5A67" w:rsidP="008B5A6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DEA2029" w14:textId="77777777" w:rsidR="008B5A67" w:rsidRPr="001D58B7" w:rsidRDefault="008B5A67" w:rsidP="008B5A6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2053857" w14:textId="77777777" w:rsidR="007876DF" w:rsidRPr="008A7AC0" w:rsidRDefault="007876DF" w:rsidP="00A1097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870BDC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VIII.</w:t>
      </w:r>
    </w:p>
    <w:p w14:paraId="5FDEBF27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F5818E6" w14:textId="37A883CE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lastRenderedPageBreak/>
        <w:t xml:space="preserve">2) Tato smlouva je vyhotovena ve </w:t>
      </w:r>
      <w:r w:rsidR="007876DF" w:rsidRPr="008A7AC0">
        <w:rPr>
          <w:rFonts w:ascii="Arial" w:hAnsi="Arial" w:cs="Arial"/>
          <w:color w:val="000000"/>
          <w:sz w:val="22"/>
          <w:szCs w:val="22"/>
        </w:rPr>
        <w:t>3</w:t>
      </w:r>
      <w:r w:rsidR="007876DF" w:rsidRPr="008A7AC0">
        <w:rPr>
          <w:rFonts w:ascii="Arial" w:hAnsi="Arial" w:cs="Arial"/>
          <w:sz w:val="22"/>
          <w:szCs w:val="22"/>
        </w:rPr>
        <w:t xml:space="preserve"> stejnopisech</w:t>
      </w:r>
      <w:r w:rsidRPr="008A7AC0">
        <w:rPr>
          <w:rFonts w:ascii="Arial" w:hAnsi="Arial" w:cs="Arial"/>
          <w:sz w:val="22"/>
          <w:szCs w:val="22"/>
        </w:rPr>
        <w:t xml:space="preserve">, z nichž každý má platnost originálu. Kupující </w:t>
      </w:r>
      <w:proofErr w:type="gramStart"/>
      <w:r w:rsidRPr="008A7AC0">
        <w:rPr>
          <w:rFonts w:ascii="Arial" w:hAnsi="Arial" w:cs="Arial"/>
          <w:sz w:val="22"/>
          <w:szCs w:val="22"/>
        </w:rPr>
        <w:t>obdrží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71C038AC" w14:textId="77777777" w:rsidR="00874186" w:rsidRPr="00874186" w:rsidRDefault="00147334" w:rsidP="008741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874186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87418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874186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874186">
        <w:rPr>
          <w:rFonts w:ascii="Arial" w:hAnsi="Arial" w:cs="Arial"/>
          <w:sz w:val="22"/>
          <w:szCs w:val="22"/>
        </w:rPr>
        <w:t>.</w:t>
      </w:r>
      <w:r w:rsidR="00874186" w:rsidRPr="00874186">
        <w:rPr>
          <w:rFonts w:ascii="Arial" w:hAnsi="Arial" w:cs="Arial"/>
          <w:sz w:val="22"/>
          <w:szCs w:val="22"/>
        </w:rPr>
        <w:t xml:space="preserve"> </w:t>
      </w:r>
    </w:p>
    <w:p w14:paraId="377B3F00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E2CB640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IX.</w:t>
      </w:r>
    </w:p>
    <w:p w14:paraId="64586128" w14:textId="0FE33E42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</w:t>
      </w:r>
      <w:r w:rsidR="007876DF">
        <w:rPr>
          <w:rFonts w:ascii="Arial" w:hAnsi="Arial" w:cs="Arial"/>
          <w:sz w:val="22"/>
          <w:szCs w:val="22"/>
        </w:rPr>
        <w:br/>
      </w:r>
      <w:r w:rsidR="00FE02E0" w:rsidRPr="008A7AC0">
        <w:rPr>
          <w:rFonts w:ascii="Arial" w:hAnsi="Arial" w:cs="Arial"/>
          <w:sz w:val="22"/>
          <w:szCs w:val="22"/>
        </w:rPr>
        <w:t>31. 7. 2016</w:t>
      </w:r>
      <w:r w:rsidRPr="008A7AC0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</w:t>
      </w:r>
      <w:r w:rsidR="00A4078E">
        <w:rPr>
          <w:rFonts w:ascii="Arial" w:hAnsi="Arial" w:cs="Arial"/>
          <w:sz w:val="22"/>
          <w:szCs w:val="22"/>
        </w:rPr>
        <w:br/>
      </w:r>
      <w:r w:rsidR="001E49A9" w:rsidRPr="008A7AC0">
        <w:rPr>
          <w:rFonts w:ascii="Arial" w:hAnsi="Arial" w:cs="Arial"/>
          <w:sz w:val="22"/>
          <w:szCs w:val="22"/>
        </w:rPr>
        <w:t xml:space="preserve">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</w:t>
      </w:r>
      <w:r w:rsidR="007876DF">
        <w:rPr>
          <w:rFonts w:ascii="Arial" w:hAnsi="Arial" w:cs="Arial"/>
          <w:sz w:val="22"/>
          <w:szCs w:val="22"/>
        </w:rPr>
        <w:br/>
      </w:r>
      <w:r w:rsidR="00FE02E0" w:rsidRPr="008A7AC0">
        <w:rPr>
          <w:rFonts w:ascii="Arial" w:hAnsi="Arial" w:cs="Arial"/>
          <w:sz w:val="22"/>
          <w:szCs w:val="22"/>
        </w:rPr>
        <w:t>31. 7. 2016</w:t>
      </w:r>
      <w:r w:rsidRPr="008A7AC0">
        <w:rPr>
          <w:rFonts w:ascii="Arial" w:hAnsi="Arial" w:cs="Arial"/>
          <w:sz w:val="22"/>
          <w:szCs w:val="22"/>
        </w:rPr>
        <w:t>.</w:t>
      </w:r>
    </w:p>
    <w:p w14:paraId="2D94264E" w14:textId="28CFC215" w:rsidR="00FE02E0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3 zákona č. </w:t>
      </w:r>
      <w:r w:rsidR="00B070B5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</w:t>
      </w:r>
      <w:r w:rsidR="007876DF">
        <w:rPr>
          <w:rFonts w:ascii="Arial" w:hAnsi="Arial" w:cs="Arial"/>
          <w:sz w:val="22"/>
          <w:szCs w:val="22"/>
        </w:rPr>
        <w:br/>
      </w:r>
      <w:r w:rsidR="00FE02E0" w:rsidRPr="008A7AC0">
        <w:rPr>
          <w:rFonts w:ascii="Arial" w:hAnsi="Arial" w:cs="Arial"/>
          <w:sz w:val="22"/>
          <w:szCs w:val="22"/>
        </w:rPr>
        <w:t>31. 7. 2016</w:t>
      </w:r>
      <w:r w:rsidRPr="008A7AC0">
        <w:rPr>
          <w:rFonts w:ascii="Arial" w:hAnsi="Arial" w:cs="Arial"/>
          <w:sz w:val="22"/>
          <w:szCs w:val="22"/>
        </w:rPr>
        <w:t>, převedeny.</w:t>
      </w:r>
      <w:r w:rsidR="00FE02E0" w:rsidRPr="008A7AC0">
        <w:rPr>
          <w:rFonts w:ascii="Arial" w:hAnsi="Arial" w:cs="Arial"/>
          <w:sz w:val="22"/>
          <w:szCs w:val="22"/>
        </w:rPr>
        <w:t xml:space="preserve"> </w:t>
      </w:r>
    </w:p>
    <w:p w14:paraId="278E51F5" w14:textId="77777777" w:rsidR="00FE02E0" w:rsidRPr="008A7AC0" w:rsidRDefault="00FE02E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1.8.2016, které jsou stanoveny zákonem č. 503/2012 Sb., ve znění účinném do 31.7.2016.</w:t>
      </w:r>
    </w:p>
    <w:p w14:paraId="656FAC47" w14:textId="458609EB" w:rsidR="00AF09D6" w:rsidRPr="007876DF" w:rsidRDefault="00F40520" w:rsidP="007876DF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08311BA7" w14:textId="7ABD26CA" w:rsidR="00F40520" w:rsidRPr="008A7AC0" w:rsidRDefault="007876DF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424E7" w:rsidRPr="008A7AC0">
        <w:rPr>
          <w:rFonts w:ascii="Arial" w:hAnsi="Arial" w:cs="Arial"/>
          <w:sz w:val="22"/>
          <w:szCs w:val="22"/>
        </w:rPr>
        <w:t xml:space="preserve">) Kupující se zavazuje, že </w:t>
      </w:r>
      <w:r w:rsidR="006A4EDD" w:rsidRPr="008A7AC0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8A7AC0">
        <w:rPr>
          <w:rFonts w:ascii="Arial" w:hAnsi="Arial" w:cs="Arial"/>
          <w:sz w:val="22"/>
          <w:szCs w:val="22"/>
        </w:rPr>
        <w:t>Evropské unie.</w:t>
      </w:r>
    </w:p>
    <w:p w14:paraId="5EFE92CF" w14:textId="77777777" w:rsidR="00335BCB" w:rsidRPr="008A7AC0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752F16E" w14:textId="77777777" w:rsidR="00F40520" w:rsidRPr="008A7AC0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X.</w:t>
      </w:r>
    </w:p>
    <w:p w14:paraId="7404E7D1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874186">
        <w:rPr>
          <w:rFonts w:ascii="Arial" w:hAnsi="Arial" w:cs="Arial"/>
          <w:sz w:val="22"/>
          <w:szCs w:val="22"/>
        </w:rPr>
        <w:t>kaz toho připojují své podpisy.</w:t>
      </w:r>
    </w:p>
    <w:p w14:paraId="7B3E3B7A" w14:textId="77777777"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613436" w14:textId="77777777" w:rsidR="007876DF" w:rsidRDefault="007876DF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E37ED01" w14:textId="77777777" w:rsidR="007876DF" w:rsidRDefault="007876DF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D7CAF95" w14:textId="43206BA7" w:rsidR="00F40520" w:rsidRPr="008A7AC0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 Praze dne</w:t>
      </w:r>
      <w:r w:rsidR="00FF3611">
        <w:rPr>
          <w:rFonts w:ascii="Arial" w:hAnsi="Arial" w:cs="Arial"/>
          <w:sz w:val="22"/>
          <w:szCs w:val="22"/>
        </w:rPr>
        <w:t xml:space="preserve"> 5.8.2025</w:t>
      </w:r>
      <w:r w:rsidRPr="008A7AC0">
        <w:rPr>
          <w:rFonts w:ascii="Arial" w:hAnsi="Arial" w:cs="Arial"/>
          <w:sz w:val="22"/>
          <w:szCs w:val="22"/>
        </w:rPr>
        <w:tab/>
        <w:t xml:space="preserve">V </w:t>
      </w:r>
      <w:r w:rsidR="007876DF">
        <w:rPr>
          <w:rFonts w:ascii="Arial" w:hAnsi="Arial" w:cs="Arial"/>
          <w:sz w:val="22"/>
          <w:szCs w:val="22"/>
        </w:rPr>
        <w:t>Praze</w:t>
      </w:r>
      <w:r w:rsidRPr="008A7AC0">
        <w:rPr>
          <w:rFonts w:ascii="Arial" w:hAnsi="Arial" w:cs="Arial"/>
          <w:sz w:val="22"/>
          <w:szCs w:val="22"/>
        </w:rPr>
        <w:t xml:space="preserve"> dne </w:t>
      </w:r>
      <w:r w:rsidR="00FF3611">
        <w:rPr>
          <w:rFonts w:ascii="Arial" w:hAnsi="Arial" w:cs="Arial"/>
          <w:sz w:val="22"/>
          <w:szCs w:val="22"/>
        </w:rPr>
        <w:t>30.7.2025</w:t>
      </w:r>
    </w:p>
    <w:p w14:paraId="5368AF22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14:paraId="72139A8B" w14:textId="77777777"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14:paraId="4F807F92" w14:textId="77777777" w:rsidR="007876DF" w:rsidRPr="008A7AC0" w:rsidRDefault="007876DF">
      <w:pPr>
        <w:widowControl/>
        <w:rPr>
          <w:rFonts w:ascii="Arial" w:hAnsi="Arial" w:cs="Arial"/>
          <w:sz w:val="22"/>
          <w:szCs w:val="22"/>
        </w:rPr>
      </w:pPr>
    </w:p>
    <w:p w14:paraId="52CACF7B" w14:textId="77777777" w:rsidR="007876DF" w:rsidRPr="001D58B7" w:rsidRDefault="007876DF" w:rsidP="007876DF">
      <w:pPr>
        <w:widowControl/>
        <w:rPr>
          <w:rFonts w:ascii="Arial" w:hAnsi="Arial" w:cs="Arial"/>
          <w:sz w:val="22"/>
          <w:szCs w:val="22"/>
        </w:rPr>
      </w:pPr>
    </w:p>
    <w:p w14:paraId="498674A1" w14:textId="77777777" w:rsidR="007876DF" w:rsidRPr="001D58B7" w:rsidRDefault="007876DF" w:rsidP="007876D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6352140" w14:textId="77777777" w:rsidR="007876DF" w:rsidRPr="001D58B7" w:rsidRDefault="007876DF" w:rsidP="007876D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  <w:t xml:space="preserve">Zahrádková osada </w:t>
      </w:r>
      <w:proofErr w:type="spellStart"/>
      <w:r w:rsidRPr="001D58B7">
        <w:rPr>
          <w:rFonts w:ascii="Arial" w:hAnsi="Arial" w:cs="Arial"/>
          <w:sz w:val="22"/>
          <w:szCs w:val="22"/>
        </w:rPr>
        <w:t>Jenerálka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58B7">
        <w:rPr>
          <w:rFonts w:ascii="Arial" w:hAnsi="Arial" w:cs="Arial"/>
          <w:sz w:val="22"/>
          <w:szCs w:val="22"/>
        </w:rPr>
        <w:t>z.s</w:t>
      </w:r>
      <w:proofErr w:type="spellEnd"/>
      <w:r w:rsidRPr="001D58B7">
        <w:rPr>
          <w:rFonts w:ascii="Arial" w:hAnsi="Arial" w:cs="Arial"/>
          <w:sz w:val="22"/>
          <w:szCs w:val="22"/>
        </w:rPr>
        <w:t>.</w:t>
      </w:r>
    </w:p>
    <w:p w14:paraId="7F496924" w14:textId="77777777" w:rsidR="007876DF" w:rsidRPr="001D58B7" w:rsidRDefault="007876DF" w:rsidP="007876D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Krajského pozemkového úřadu</w:t>
      </w:r>
      <w:r w:rsidRPr="001D58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Karel Koucký</w:t>
      </w:r>
    </w:p>
    <w:p w14:paraId="3E538290" w14:textId="77777777" w:rsidR="007876DF" w:rsidRPr="001D58B7" w:rsidRDefault="007876DF" w:rsidP="007876D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Středočeský kraj a hl. m. Praha</w:t>
      </w:r>
      <w:r w:rsidRPr="001D58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výboru</w:t>
      </w:r>
    </w:p>
    <w:p w14:paraId="24C4AB27" w14:textId="77777777" w:rsidR="007876DF" w:rsidRPr="001D58B7" w:rsidRDefault="007876DF" w:rsidP="007876D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Jiří Veselý</w:t>
      </w:r>
      <w:r w:rsidRPr="001D58B7">
        <w:rPr>
          <w:rFonts w:ascii="Arial" w:hAnsi="Arial" w:cs="Arial"/>
          <w:sz w:val="22"/>
          <w:szCs w:val="22"/>
        </w:rPr>
        <w:tab/>
      </w:r>
    </w:p>
    <w:p w14:paraId="27E6ACAB" w14:textId="77777777" w:rsidR="007876DF" w:rsidRDefault="007876DF" w:rsidP="007876D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</w:p>
    <w:p w14:paraId="577AEA1F" w14:textId="77777777" w:rsidR="007876DF" w:rsidRDefault="007876DF" w:rsidP="007876D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14:paraId="2174847A" w14:textId="77777777" w:rsidR="007876DF" w:rsidRDefault="007876DF" w:rsidP="007876D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E0AEE4D" w14:textId="77777777" w:rsidR="007876DF" w:rsidRPr="001D58B7" w:rsidRDefault="007876DF" w:rsidP="007876D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464B95E" w14:textId="77777777" w:rsidR="007876DF" w:rsidRPr="001D58B7" w:rsidRDefault="007876DF" w:rsidP="007876D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>............................................</w:t>
      </w:r>
    </w:p>
    <w:p w14:paraId="37282A3C" w14:textId="77777777" w:rsidR="007876DF" w:rsidRDefault="007876DF" w:rsidP="007876D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1D58B7">
        <w:rPr>
          <w:rFonts w:ascii="Arial" w:hAnsi="Arial" w:cs="Arial"/>
          <w:sz w:val="22"/>
          <w:szCs w:val="22"/>
        </w:rPr>
        <w:t xml:space="preserve">Zahrádková osada </w:t>
      </w:r>
      <w:proofErr w:type="spellStart"/>
      <w:r w:rsidRPr="001D58B7">
        <w:rPr>
          <w:rFonts w:ascii="Arial" w:hAnsi="Arial" w:cs="Arial"/>
          <w:sz w:val="22"/>
          <w:szCs w:val="22"/>
        </w:rPr>
        <w:t>Jenerálka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58B7">
        <w:rPr>
          <w:rFonts w:ascii="Arial" w:hAnsi="Arial" w:cs="Arial"/>
          <w:sz w:val="22"/>
          <w:szCs w:val="22"/>
        </w:rPr>
        <w:t>z.s</w:t>
      </w:r>
      <w:proofErr w:type="spellEnd"/>
      <w:r w:rsidRPr="001D58B7">
        <w:rPr>
          <w:rFonts w:ascii="Arial" w:hAnsi="Arial" w:cs="Arial"/>
          <w:sz w:val="22"/>
          <w:szCs w:val="22"/>
        </w:rPr>
        <w:t>.</w:t>
      </w:r>
    </w:p>
    <w:p w14:paraId="1AE90688" w14:textId="23A91125" w:rsidR="007876DF" w:rsidRDefault="007876DF" w:rsidP="007876D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Matej Hronec, PharmDr.</w:t>
      </w:r>
    </w:p>
    <w:p w14:paraId="78AC54DD" w14:textId="77777777" w:rsidR="007876DF" w:rsidRDefault="007876DF" w:rsidP="007876D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místopředseda výboru</w:t>
      </w:r>
    </w:p>
    <w:p w14:paraId="06408ABD" w14:textId="77777777" w:rsidR="007876DF" w:rsidRDefault="007876DF" w:rsidP="007876DF">
      <w:pPr>
        <w:widowControl/>
        <w:rPr>
          <w:rFonts w:ascii="Arial" w:hAnsi="Arial" w:cs="Arial"/>
          <w:sz w:val="22"/>
          <w:szCs w:val="22"/>
        </w:rPr>
      </w:pPr>
    </w:p>
    <w:p w14:paraId="7517303A" w14:textId="77777777" w:rsidR="007876DF" w:rsidRDefault="007876DF" w:rsidP="007876D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kupující</w:t>
      </w:r>
    </w:p>
    <w:p w14:paraId="3170660B" w14:textId="77777777" w:rsidR="00F4052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DE197E2" w14:textId="77777777" w:rsidR="00A10979" w:rsidRDefault="00A1097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00E9CDD" w14:textId="77777777" w:rsidR="00A10979" w:rsidRDefault="00A1097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1766822" w14:textId="77777777" w:rsidR="00A10979" w:rsidRPr="008A7AC0" w:rsidRDefault="00A1097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007824C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14:paraId="7B1E7054" w14:textId="77777777" w:rsidR="00F40520" w:rsidRPr="008A7AC0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pořadové číslo </w:t>
      </w:r>
      <w:r w:rsidR="001203CE">
        <w:rPr>
          <w:rFonts w:ascii="Arial" w:hAnsi="Arial" w:cs="Arial"/>
          <w:sz w:val="22"/>
          <w:szCs w:val="22"/>
        </w:rPr>
        <w:t>nabízeného majetku</w:t>
      </w:r>
      <w:r w:rsidRPr="008A7AC0">
        <w:rPr>
          <w:rFonts w:ascii="Arial" w:hAnsi="Arial" w:cs="Arial"/>
          <w:sz w:val="22"/>
          <w:szCs w:val="22"/>
        </w:rPr>
        <w:t xml:space="preserve"> dle evidence </w:t>
      </w:r>
      <w:r w:rsidR="00427526" w:rsidRPr="008A7AC0">
        <w:rPr>
          <w:rFonts w:ascii="Arial" w:hAnsi="Arial" w:cs="Arial"/>
          <w:sz w:val="22"/>
          <w:szCs w:val="22"/>
        </w:rPr>
        <w:t>SPÚ</w:t>
      </w:r>
      <w:r w:rsidRPr="008A7AC0">
        <w:rPr>
          <w:rFonts w:ascii="Arial" w:hAnsi="Arial" w:cs="Arial"/>
          <w:sz w:val="22"/>
          <w:szCs w:val="22"/>
        </w:rPr>
        <w:t xml:space="preserve">: </w:t>
      </w:r>
      <w:r w:rsidRPr="008A7AC0">
        <w:rPr>
          <w:rFonts w:ascii="Arial" w:hAnsi="Arial" w:cs="Arial"/>
          <w:color w:val="000000"/>
          <w:sz w:val="22"/>
          <w:szCs w:val="22"/>
        </w:rPr>
        <w:t>2030901, 1029301, 2175901, 1029401, 2031201, 1029501, 2191301, 2191201, 2191101, 2191001, 2190901, 2190801, 2197901, 2205401, 2205301, 2205201, 2205101, 2205001, 2204901, 2204801, 438901, 2177201, 2130901, 1079801, 654001, 2098501, 2098401, 2131001, 439001, 2106001, 2114301, 2113701, 2113601, 2113501, 439101, 2173801, 2173701, 2173601, 2173501, 1080201, 2086201, 2085701, 2131601, 2131701, 439201, 2096101, 2096001</w:t>
      </w:r>
      <w:r w:rsidRPr="008A7AC0">
        <w:rPr>
          <w:rFonts w:ascii="Arial" w:hAnsi="Arial" w:cs="Arial"/>
          <w:color w:val="000000"/>
          <w:sz w:val="22"/>
          <w:szCs w:val="22"/>
        </w:rPr>
        <w:br/>
      </w:r>
    </w:p>
    <w:p w14:paraId="59C834BC" w14:textId="77777777"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14:paraId="50989A40" w14:textId="77777777" w:rsidR="00A10979" w:rsidRPr="008A7AC0" w:rsidRDefault="00A10979">
      <w:pPr>
        <w:widowControl/>
        <w:rPr>
          <w:rFonts w:ascii="Arial" w:hAnsi="Arial" w:cs="Arial"/>
          <w:sz w:val="22"/>
          <w:szCs w:val="22"/>
        </w:rPr>
      </w:pPr>
    </w:p>
    <w:p w14:paraId="709BF1A0" w14:textId="77777777"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Za věcnou a formální správnost odpovídá</w:t>
      </w:r>
    </w:p>
    <w:p w14:paraId="29918575" w14:textId="77777777"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4EB99692" w14:textId="77777777"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Ing. Michaela Svobodová</w:t>
      </w:r>
    </w:p>
    <w:p w14:paraId="40D23A4D" w14:textId="77777777"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14:paraId="5C137EF4" w14:textId="77777777" w:rsidR="00D70F94" w:rsidRPr="008A7AC0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14:paraId="72FA2E74" w14:textId="77777777" w:rsidR="004612CC" w:rsidRPr="008A7AC0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podpis</w:t>
      </w:r>
    </w:p>
    <w:p w14:paraId="02D513DA" w14:textId="77777777" w:rsidR="004612CC" w:rsidRPr="008A7AC0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67417A" w14:textId="77777777"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Za správnost: </w:t>
      </w:r>
      <w:r w:rsidRPr="008A7AC0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6B47B066" w14:textId="77777777"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472A0C" w14:textId="77777777"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14:paraId="1D24E4E7" w14:textId="77777777"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podpis</w:t>
      </w:r>
    </w:p>
    <w:p w14:paraId="2B6E43E4" w14:textId="77777777"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14:paraId="402F50BA" w14:textId="77777777" w:rsidR="000A639E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14:paraId="21B0964D" w14:textId="77777777" w:rsidR="00A10979" w:rsidRPr="008A7AC0" w:rsidRDefault="00A10979" w:rsidP="000A639E">
      <w:pPr>
        <w:widowControl/>
        <w:rPr>
          <w:rFonts w:ascii="Arial" w:hAnsi="Arial" w:cs="Arial"/>
          <w:sz w:val="22"/>
          <w:szCs w:val="22"/>
        </w:rPr>
      </w:pPr>
    </w:p>
    <w:p w14:paraId="7238D3AC" w14:textId="77777777" w:rsidR="000A639E" w:rsidRPr="008A7AC0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1D611A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byla uveřejněna </w:t>
      </w:r>
      <w:r w:rsidR="00FE02E0" w:rsidRPr="008A7AC0">
        <w:rPr>
          <w:rFonts w:ascii="Arial" w:hAnsi="Arial" w:cs="Arial"/>
          <w:sz w:val="22"/>
          <w:szCs w:val="22"/>
        </w:rPr>
        <w:t>v Registru</w:t>
      </w:r>
    </w:p>
    <w:p w14:paraId="4722E069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smluv, vedeném dle zákona č. 340/2015 Sb.,</w:t>
      </w:r>
    </w:p>
    <w:p w14:paraId="2007FE4E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 registru smluv, dne</w:t>
      </w:r>
    </w:p>
    <w:p w14:paraId="6DB3A7DC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14:paraId="203BA599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14:paraId="2B4CB008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datum registrace</w:t>
      </w:r>
    </w:p>
    <w:p w14:paraId="3809E764" w14:textId="77777777" w:rsidR="000A639E" w:rsidRPr="008A7AC0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14:paraId="6EFEC1EA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14:paraId="3E621F00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ID smlouvy</w:t>
      </w:r>
    </w:p>
    <w:p w14:paraId="554C198B" w14:textId="77777777" w:rsidR="004F26F7" w:rsidRDefault="004F26F7" w:rsidP="004F26F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7CBB77" w14:textId="77777777" w:rsidR="004F26F7" w:rsidRDefault="004F26F7" w:rsidP="004F26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330B97E" w14:textId="77777777" w:rsidR="004F26F7" w:rsidRDefault="004F26F7" w:rsidP="004F26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F48FAE1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6DCD56FD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14:paraId="798F0C29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registraci provedl</w:t>
      </w:r>
    </w:p>
    <w:p w14:paraId="7FD28298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49E8EB3E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13F436DA" w14:textId="0C12BF64" w:rsidR="00F40520" w:rsidRPr="008A7AC0" w:rsidRDefault="002D0563" w:rsidP="00A10979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</w:t>
      </w:r>
      <w:r w:rsidR="00A10979">
        <w:rPr>
          <w:rFonts w:ascii="Arial" w:hAnsi="Arial" w:cs="Arial"/>
          <w:sz w:val="22"/>
          <w:szCs w:val="22"/>
        </w:rPr>
        <w:t> Praze dne</w:t>
      </w:r>
    </w:p>
    <w:sectPr w:rsidR="00F40520" w:rsidRPr="008A7AC0" w:rsidSect="007876DF">
      <w:headerReference w:type="default" r:id="rId6"/>
      <w:footerReference w:type="default" r:id="rId7"/>
      <w:type w:val="continuous"/>
      <w:pgSz w:w="11907" w:h="16840"/>
      <w:pgMar w:top="426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B0AF" w14:textId="77777777" w:rsidR="007876DF" w:rsidRDefault="007876DF">
      <w:r>
        <w:separator/>
      </w:r>
    </w:p>
  </w:endnote>
  <w:endnote w:type="continuationSeparator" w:id="0">
    <w:p w14:paraId="1E516DD7" w14:textId="77777777" w:rsidR="007876DF" w:rsidRDefault="0078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0CC4" w14:textId="77777777" w:rsidR="007876DF" w:rsidRDefault="007876D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68D9AD" w14:textId="77777777" w:rsidR="007876DF" w:rsidRDefault="007876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00FA" w14:textId="77777777" w:rsidR="007876DF" w:rsidRDefault="007876DF">
      <w:r>
        <w:separator/>
      </w:r>
    </w:p>
  </w:footnote>
  <w:footnote w:type="continuationSeparator" w:id="0">
    <w:p w14:paraId="34F9C230" w14:textId="77777777" w:rsidR="007876DF" w:rsidRDefault="0078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2654" w14:textId="77777777"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20"/>
    <w:rsid w:val="00006618"/>
    <w:rsid w:val="00035BE1"/>
    <w:rsid w:val="00044F30"/>
    <w:rsid w:val="00094167"/>
    <w:rsid w:val="000A2D71"/>
    <w:rsid w:val="000A639E"/>
    <w:rsid w:val="000C6D22"/>
    <w:rsid w:val="000D49C6"/>
    <w:rsid w:val="000E3E64"/>
    <w:rsid w:val="001121C3"/>
    <w:rsid w:val="00114E4E"/>
    <w:rsid w:val="001203CE"/>
    <w:rsid w:val="0014681B"/>
    <w:rsid w:val="00147334"/>
    <w:rsid w:val="001676B2"/>
    <w:rsid w:val="00192420"/>
    <w:rsid w:val="00197392"/>
    <w:rsid w:val="001A76F9"/>
    <w:rsid w:val="001B6553"/>
    <w:rsid w:val="001D58B7"/>
    <w:rsid w:val="001E49A9"/>
    <w:rsid w:val="002055A2"/>
    <w:rsid w:val="002116DC"/>
    <w:rsid w:val="00211E04"/>
    <w:rsid w:val="00216A37"/>
    <w:rsid w:val="00230658"/>
    <w:rsid w:val="00234120"/>
    <w:rsid w:val="00254CB2"/>
    <w:rsid w:val="002750DE"/>
    <w:rsid w:val="002A76A6"/>
    <w:rsid w:val="002C6B88"/>
    <w:rsid w:val="002D0563"/>
    <w:rsid w:val="002F37FB"/>
    <w:rsid w:val="00307A3C"/>
    <w:rsid w:val="00330321"/>
    <w:rsid w:val="00335BCB"/>
    <w:rsid w:val="00346619"/>
    <w:rsid w:val="00365707"/>
    <w:rsid w:val="003735DD"/>
    <w:rsid w:val="00374E10"/>
    <w:rsid w:val="00381B12"/>
    <w:rsid w:val="003E1419"/>
    <w:rsid w:val="00427526"/>
    <w:rsid w:val="0043604A"/>
    <w:rsid w:val="00443E2B"/>
    <w:rsid w:val="00454FF0"/>
    <w:rsid w:val="004612CC"/>
    <w:rsid w:val="00485315"/>
    <w:rsid w:val="004979E8"/>
    <w:rsid w:val="004B075C"/>
    <w:rsid w:val="004B6FF4"/>
    <w:rsid w:val="004F26F7"/>
    <w:rsid w:val="0052326D"/>
    <w:rsid w:val="00530111"/>
    <w:rsid w:val="00541D73"/>
    <w:rsid w:val="00560E2A"/>
    <w:rsid w:val="005713D7"/>
    <w:rsid w:val="005B0AB7"/>
    <w:rsid w:val="005C0BFA"/>
    <w:rsid w:val="005F41E0"/>
    <w:rsid w:val="00625710"/>
    <w:rsid w:val="006777A1"/>
    <w:rsid w:val="006A4EDD"/>
    <w:rsid w:val="006C3440"/>
    <w:rsid w:val="006E2592"/>
    <w:rsid w:val="006E6856"/>
    <w:rsid w:val="006F1A35"/>
    <w:rsid w:val="007876DF"/>
    <w:rsid w:val="00791CBF"/>
    <w:rsid w:val="007A2BD2"/>
    <w:rsid w:val="007A38F1"/>
    <w:rsid w:val="007E2B8B"/>
    <w:rsid w:val="007E3A0A"/>
    <w:rsid w:val="00820F12"/>
    <w:rsid w:val="00834605"/>
    <w:rsid w:val="00835D9F"/>
    <w:rsid w:val="00836116"/>
    <w:rsid w:val="008424E7"/>
    <w:rsid w:val="00874186"/>
    <w:rsid w:val="00875440"/>
    <w:rsid w:val="0089445A"/>
    <w:rsid w:val="00896C79"/>
    <w:rsid w:val="0089721D"/>
    <w:rsid w:val="008A7AC0"/>
    <w:rsid w:val="008B5A67"/>
    <w:rsid w:val="008E105F"/>
    <w:rsid w:val="00911582"/>
    <w:rsid w:val="00954403"/>
    <w:rsid w:val="00984112"/>
    <w:rsid w:val="00A10979"/>
    <w:rsid w:val="00A218C5"/>
    <w:rsid w:val="00A31C3B"/>
    <w:rsid w:val="00A4078E"/>
    <w:rsid w:val="00A44A4E"/>
    <w:rsid w:val="00A72063"/>
    <w:rsid w:val="00A7764F"/>
    <w:rsid w:val="00AA714E"/>
    <w:rsid w:val="00AF09D6"/>
    <w:rsid w:val="00B04592"/>
    <w:rsid w:val="00B070B5"/>
    <w:rsid w:val="00B56780"/>
    <w:rsid w:val="00C2745D"/>
    <w:rsid w:val="00C65B71"/>
    <w:rsid w:val="00C70A46"/>
    <w:rsid w:val="00C92B9E"/>
    <w:rsid w:val="00C9419D"/>
    <w:rsid w:val="00CC34EE"/>
    <w:rsid w:val="00CE526C"/>
    <w:rsid w:val="00D01C6E"/>
    <w:rsid w:val="00D04880"/>
    <w:rsid w:val="00D239B2"/>
    <w:rsid w:val="00D53ED9"/>
    <w:rsid w:val="00D70F94"/>
    <w:rsid w:val="00E02FFC"/>
    <w:rsid w:val="00E063B4"/>
    <w:rsid w:val="00E37428"/>
    <w:rsid w:val="00E76374"/>
    <w:rsid w:val="00EC28AB"/>
    <w:rsid w:val="00EC3E05"/>
    <w:rsid w:val="00ED5EB3"/>
    <w:rsid w:val="00F024A5"/>
    <w:rsid w:val="00F168E6"/>
    <w:rsid w:val="00F21FF3"/>
    <w:rsid w:val="00F2334F"/>
    <w:rsid w:val="00F255B8"/>
    <w:rsid w:val="00F40520"/>
    <w:rsid w:val="00F66730"/>
    <w:rsid w:val="00F82692"/>
    <w:rsid w:val="00F85D53"/>
    <w:rsid w:val="00FE02E0"/>
    <w:rsid w:val="00FE718A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93218"/>
  <w14:defaultImageDpi w14:val="0"/>
  <w15:docId w15:val="{E3BCBD0F-215B-481E-BE4F-14D27C0D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874186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E02FFC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8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3070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20348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6</cp:revision>
  <cp:lastPrinted>2000-06-23T08:38:00Z</cp:lastPrinted>
  <dcterms:created xsi:type="dcterms:W3CDTF">2025-08-06T08:29:00Z</dcterms:created>
  <dcterms:modified xsi:type="dcterms:W3CDTF">2025-08-06T08:31:00Z</dcterms:modified>
</cp:coreProperties>
</file>