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9356" w:type="dxa"/>
        <w:tblInd w:w="-459" w:type="dxa"/>
        <w:tblLayout w:type="fixed"/>
        <w:tblLook w:val="04A0" w:firstRow="1" w:lastRow="0" w:firstColumn="1" w:lastColumn="0" w:noHBand="0" w:noVBand="1"/>
      </w:tblPr>
      <w:tblGrid>
        <w:gridCol w:w="4820"/>
        <w:gridCol w:w="4536"/>
      </w:tblGrid>
      <w:tr w:rsidR="00FC3C8C" w:rsidTr="009C3634">
        <w:tc>
          <w:tcPr>
            <w:tcW w:w="4820" w:type="dxa"/>
          </w:tcPr>
          <w:p w:rsidR="00FC3C8C" w:rsidRDefault="00FC3C8C" w:rsidP="00C15A62">
            <w:bookmarkStart w:id="0" w:name="scf_marke"/>
            <w:r>
              <w:rPr>
                <w:noProof/>
                <w:lang w:val="cs-CZ" w:eastAsia="cs-CZ"/>
              </w:rPr>
              <w:drawing>
                <wp:inline distT="0" distB="0" distL="0" distR="0">
                  <wp:extent cx="1446530" cy="231775"/>
                  <wp:effectExtent l="19050" t="0" r="1270" b="0"/>
                  <wp:docPr id="2" name="obrázek 1" descr="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40"/>
                          <pic:cNvPicPr>
                            <a:picLocks noChangeAspect="1" noChangeArrowheads="1"/>
                          </pic:cNvPicPr>
                        </pic:nvPicPr>
                        <pic:blipFill>
                          <a:blip r:embed="rId8" cstate="print"/>
                          <a:srcRect/>
                          <a:stretch>
                            <a:fillRect/>
                          </a:stretch>
                        </pic:blipFill>
                        <pic:spPr bwMode="auto">
                          <a:xfrm>
                            <a:off x="0" y="0"/>
                            <a:ext cx="1446530" cy="231775"/>
                          </a:xfrm>
                          <a:prstGeom prst="rect">
                            <a:avLst/>
                          </a:prstGeom>
                          <a:noFill/>
                          <a:ln w="9525">
                            <a:noFill/>
                            <a:miter lim="800000"/>
                            <a:headEnd/>
                            <a:tailEnd/>
                          </a:ln>
                        </pic:spPr>
                      </pic:pic>
                    </a:graphicData>
                  </a:graphic>
                </wp:inline>
              </w:drawing>
            </w:r>
            <w:bookmarkEnd w:id="0"/>
            <w:r>
              <w:tab/>
            </w:r>
          </w:p>
          <w:p w:rsidR="00FC3C8C" w:rsidRDefault="00FC3C8C" w:rsidP="00C15A62">
            <w:pPr>
              <w:pStyle w:val="scfBetreff"/>
              <w:rPr>
                <w:lang w:val="en-GB"/>
              </w:rPr>
            </w:pPr>
            <w:bookmarkStart w:id="1" w:name="scf_betreff1"/>
            <w:bookmarkStart w:id="2" w:name="scf_anfang"/>
            <w:bookmarkEnd w:id="1"/>
            <w:bookmarkEnd w:id="2"/>
          </w:p>
          <w:tbl>
            <w:tblPr>
              <w:tblW w:w="4570" w:type="dxa"/>
              <w:tblLayout w:type="fixed"/>
              <w:tblCellMar>
                <w:left w:w="0" w:type="dxa"/>
                <w:right w:w="0" w:type="dxa"/>
              </w:tblCellMar>
              <w:tblLook w:val="0000" w:firstRow="0" w:lastRow="0" w:firstColumn="0" w:lastColumn="0" w:noHBand="0" w:noVBand="0"/>
            </w:tblPr>
            <w:tblGrid>
              <w:gridCol w:w="4570"/>
            </w:tblGrid>
            <w:tr w:rsidR="00FC3C8C" w:rsidRPr="00F179E0" w:rsidTr="00C15A62">
              <w:trPr>
                <w:cantSplit/>
                <w:trHeight w:val="180"/>
              </w:trPr>
              <w:tc>
                <w:tcPr>
                  <w:tcW w:w="4570" w:type="dxa"/>
                  <w:vMerge w:val="restart"/>
                  <w:tcBorders>
                    <w:top w:val="nil"/>
                    <w:left w:val="nil"/>
                    <w:bottom w:val="single" w:sz="2" w:space="0" w:color="auto"/>
                    <w:right w:val="nil"/>
                  </w:tcBorders>
                </w:tcPr>
                <w:p w:rsidR="00FC3C8C" w:rsidRPr="00F179E0" w:rsidRDefault="00A32513" w:rsidP="00BE74C3">
                  <w:pPr>
                    <w:pStyle w:val="scfpostal"/>
                  </w:pPr>
                  <w:r>
                    <w:t>Siemens</w:t>
                  </w:r>
                  <w:r w:rsidR="00533228">
                    <w:t xml:space="preserve"> Healthcare</w:t>
                  </w:r>
                  <w:r>
                    <w:t xml:space="preserve">, s.r.o., Siemensova </w:t>
                  </w:r>
                  <w:r w:rsidR="00533228">
                    <w:t>2715/</w:t>
                  </w:r>
                  <w:r>
                    <w:t xml:space="preserve">1, 155 00 Praha </w:t>
                  </w:r>
                  <w:r w:rsidR="00533228">
                    <w:t>5</w:t>
                  </w:r>
                </w:p>
              </w:tc>
            </w:tr>
            <w:tr w:rsidR="00FC3C8C" w:rsidRPr="00B374DD" w:rsidTr="00C15A62">
              <w:trPr>
                <w:cantSplit/>
                <w:trHeight w:val="180"/>
              </w:trPr>
              <w:tc>
                <w:tcPr>
                  <w:tcW w:w="4570" w:type="dxa"/>
                  <w:vMerge/>
                  <w:tcBorders>
                    <w:top w:val="nil"/>
                    <w:left w:val="nil"/>
                    <w:bottom w:val="single" w:sz="2" w:space="0" w:color="auto"/>
                    <w:right w:val="nil"/>
                  </w:tcBorders>
                  <w:vAlign w:val="center"/>
                </w:tcPr>
                <w:p w:rsidR="00FC3C8C" w:rsidRPr="00B374DD" w:rsidRDefault="00FC3C8C" w:rsidP="00BE74C3">
                  <w:pPr>
                    <w:rPr>
                      <w:noProof/>
                      <w:sz w:val="14"/>
                      <w:lang w:val="en-GB"/>
                    </w:rPr>
                  </w:pPr>
                </w:p>
              </w:tc>
            </w:tr>
            <w:tr w:rsidR="00FC3C8C" w:rsidRPr="002C6090" w:rsidTr="00C15A62">
              <w:trPr>
                <w:cantSplit/>
                <w:trHeight w:val="220"/>
              </w:trPr>
              <w:tc>
                <w:tcPr>
                  <w:tcW w:w="4570" w:type="dxa"/>
                  <w:vMerge w:val="restart"/>
                  <w:tcBorders>
                    <w:top w:val="single" w:sz="2" w:space="0" w:color="auto"/>
                    <w:left w:val="nil"/>
                    <w:bottom w:val="nil"/>
                    <w:right w:val="nil"/>
                  </w:tcBorders>
                </w:tcPr>
                <w:p w:rsidR="00533228" w:rsidRPr="00533228" w:rsidRDefault="00556E95" w:rsidP="00533228">
                  <w:pPr>
                    <w:rPr>
                      <w:rFonts w:ascii="Arial" w:hAnsi="Arial" w:cs="Arial"/>
                    </w:rPr>
                  </w:pPr>
                  <w:r>
                    <w:rPr>
                      <w:rFonts w:ascii="Arial" w:hAnsi="Arial" w:cs="Arial"/>
                      <w:sz w:val="22"/>
                      <w:szCs w:val="22"/>
                    </w:rPr>
                    <w:t>General University Hospital in Prague</w:t>
                  </w:r>
                </w:p>
                <w:p w:rsidR="00533228" w:rsidRPr="00533228" w:rsidRDefault="00533228" w:rsidP="00533228">
                  <w:pPr>
                    <w:rPr>
                      <w:rFonts w:ascii="Arial" w:hAnsi="Arial" w:cs="Arial"/>
                    </w:rPr>
                  </w:pPr>
                  <w:r w:rsidRPr="00533228">
                    <w:rPr>
                      <w:rFonts w:ascii="Arial" w:hAnsi="Arial" w:cs="Arial"/>
                      <w:sz w:val="22"/>
                      <w:szCs w:val="22"/>
                    </w:rPr>
                    <w:t xml:space="preserve">Mgr. Dana </w:t>
                  </w:r>
                  <w:proofErr w:type="spellStart"/>
                  <w:r w:rsidRPr="00533228">
                    <w:rPr>
                      <w:rFonts w:ascii="Arial" w:hAnsi="Arial" w:cs="Arial"/>
                      <w:sz w:val="22"/>
                      <w:szCs w:val="22"/>
                    </w:rPr>
                    <w:t>Jurásková</w:t>
                  </w:r>
                  <w:proofErr w:type="spellEnd"/>
                  <w:r w:rsidRPr="00533228">
                    <w:rPr>
                      <w:rFonts w:ascii="Arial" w:hAnsi="Arial" w:cs="Arial"/>
                      <w:sz w:val="22"/>
                      <w:szCs w:val="22"/>
                    </w:rPr>
                    <w:t xml:space="preserve">, </w:t>
                  </w:r>
                  <w:proofErr w:type="spellStart"/>
                  <w:r w:rsidRPr="00533228">
                    <w:rPr>
                      <w:rFonts w:ascii="Arial" w:hAnsi="Arial" w:cs="Arial"/>
                      <w:sz w:val="22"/>
                      <w:szCs w:val="22"/>
                    </w:rPr>
                    <w:t>Ph</w:t>
                  </w:r>
                  <w:proofErr w:type="spellEnd"/>
                  <w:r w:rsidRPr="00533228">
                    <w:rPr>
                      <w:rFonts w:ascii="Arial" w:hAnsi="Arial" w:cs="Arial"/>
                      <w:sz w:val="22"/>
                      <w:szCs w:val="22"/>
                    </w:rPr>
                    <w:t xml:space="preserve"> .D. MBA</w:t>
                  </w:r>
                </w:p>
                <w:p w:rsidR="00533228" w:rsidRPr="002077E1" w:rsidRDefault="00533228" w:rsidP="00533228">
                  <w:pPr>
                    <w:rPr>
                      <w:rFonts w:ascii="Arial" w:hAnsi="Arial" w:cs="Arial"/>
                      <w:lang w:val="en-GB"/>
                    </w:rPr>
                  </w:pPr>
                  <w:r w:rsidRPr="002077E1">
                    <w:rPr>
                      <w:rFonts w:ascii="Arial" w:hAnsi="Arial" w:cs="Arial"/>
                      <w:sz w:val="22"/>
                      <w:szCs w:val="22"/>
                      <w:lang w:val="en-GB"/>
                    </w:rPr>
                    <w:t xml:space="preserve">U </w:t>
                  </w:r>
                  <w:proofErr w:type="spellStart"/>
                  <w:r w:rsidRPr="002077E1">
                    <w:rPr>
                      <w:rFonts w:ascii="Arial" w:hAnsi="Arial" w:cs="Arial"/>
                      <w:sz w:val="22"/>
                      <w:szCs w:val="22"/>
                      <w:lang w:val="en-GB"/>
                    </w:rPr>
                    <w:t>Nemocnice</w:t>
                  </w:r>
                  <w:proofErr w:type="spellEnd"/>
                  <w:r w:rsidRPr="002077E1">
                    <w:rPr>
                      <w:rFonts w:ascii="Arial" w:hAnsi="Arial" w:cs="Arial"/>
                      <w:sz w:val="22"/>
                      <w:szCs w:val="22"/>
                      <w:lang w:val="en-GB"/>
                    </w:rPr>
                    <w:t xml:space="preserve"> 499/2</w:t>
                  </w:r>
                </w:p>
                <w:p w:rsidR="00533228" w:rsidRPr="002077E1" w:rsidRDefault="00533228" w:rsidP="00533228">
                  <w:pPr>
                    <w:rPr>
                      <w:rFonts w:ascii="Arial" w:hAnsi="Arial" w:cs="Arial"/>
                      <w:lang w:val="en-GB"/>
                    </w:rPr>
                  </w:pPr>
                  <w:r w:rsidRPr="002077E1">
                    <w:rPr>
                      <w:rFonts w:ascii="Arial" w:hAnsi="Arial" w:cs="Arial"/>
                      <w:sz w:val="22"/>
                      <w:szCs w:val="22"/>
                      <w:lang w:val="en-GB"/>
                    </w:rPr>
                    <w:t>128 08 Praha 2</w:t>
                  </w:r>
                </w:p>
                <w:p w:rsidR="00FC3C8C" w:rsidRPr="002C6090" w:rsidRDefault="00533228" w:rsidP="00533228">
                  <w:pPr>
                    <w:pStyle w:val="scfAnschrift"/>
                  </w:pPr>
                  <w:r w:rsidRPr="00533228">
                    <w:rPr>
                      <w:rFonts w:cs="Arial"/>
                      <w:noProof w:val="0"/>
                      <w:sz w:val="22"/>
                      <w:szCs w:val="22"/>
                      <w:lang w:val="cs-CZ"/>
                    </w:rPr>
                    <w:t>Česká republika</w:t>
                  </w:r>
                  <w:r w:rsidRPr="002C6090">
                    <w:t xml:space="preserve"> </w:t>
                  </w:r>
                </w:p>
              </w:tc>
            </w:tr>
            <w:tr w:rsidR="00FC3C8C" w:rsidTr="00C15A62">
              <w:trPr>
                <w:cantSplit/>
                <w:trHeight w:val="276"/>
              </w:trPr>
              <w:tc>
                <w:tcPr>
                  <w:tcW w:w="4570" w:type="dxa"/>
                  <w:vMerge/>
                  <w:tcBorders>
                    <w:top w:val="single" w:sz="2" w:space="0" w:color="auto"/>
                    <w:left w:val="nil"/>
                    <w:bottom w:val="nil"/>
                    <w:right w:val="nil"/>
                  </w:tcBorders>
                  <w:vAlign w:val="center"/>
                </w:tcPr>
                <w:p w:rsidR="00FC3C8C" w:rsidRDefault="00FC3C8C" w:rsidP="00BE74C3">
                  <w:pPr>
                    <w:rPr>
                      <w:noProof/>
                    </w:rPr>
                  </w:pPr>
                </w:p>
              </w:tc>
            </w:tr>
            <w:tr w:rsidR="00FC3C8C" w:rsidTr="00C15A62">
              <w:trPr>
                <w:cantSplit/>
                <w:trHeight w:val="276"/>
              </w:trPr>
              <w:tc>
                <w:tcPr>
                  <w:tcW w:w="4570" w:type="dxa"/>
                  <w:vMerge/>
                  <w:tcBorders>
                    <w:top w:val="single" w:sz="2" w:space="0" w:color="auto"/>
                    <w:left w:val="nil"/>
                    <w:bottom w:val="nil"/>
                    <w:right w:val="nil"/>
                  </w:tcBorders>
                  <w:vAlign w:val="center"/>
                </w:tcPr>
                <w:p w:rsidR="00FC3C8C" w:rsidRDefault="00FC3C8C" w:rsidP="00BE74C3">
                  <w:pPr>
                    <w:rPr>
                      <w:noProof/>
                    </w:rPr>
                  </w:pPr>
                </w:p>
              </w:tc>
            </w:tr>
            <w:tr w:rsidR="00FC3C8C" w:rsidTr="00C15A62">
              <w:trPr>
                <w:cantSplit/>
                <w:trHeight w:val="276"/>
              </w:trPr>
              <w:tc>
                <w:tcPr>
                  <w:tcW w:w="4570" w:type="dxa"/>
                  <w:vMerge/>
                  <w:tcBorders>
                    <w:top w:val="single" w:sz="2" w:space="0" w:color="auto"/>
                    <w:left w:val="nil"/>
                    <w:bottom w:val="nil"/>
                    <w:right w:val="nil"/>
                  </w:tcBorders>
                  <w:vAlign w:val="center"/>
                </w:tcPr>
                <w:p w:rsidR="00FC3C8C" w:rsidRDefault="00FC3C8C" w:rsidP="00BE74C3">
                  <w:pPr>
                    <w:rPr>
                      <w:noProof/>
                    </w:rPr>
                  </w:pPr>
                </w:p>
              </w:tc>
            </w:tr>
            <w:tr w:rsidR="00FC3C8C" w:rsidTr="00C15A62">
              <w:trPr>
                <w:cantSplit/>
                <w:trHeight w:val="276"/>
              </w:trPr>
              <w:tc>
                <w:tcPr>
                  <w:tcW w:w="4570" w:type="dxa"/>
                  <w:vMerge/>
                  <w:tcBorders>
                    <w:top w:val="single" w:sz="2" w:space="0" w:color="auto"/>
                    <w:left w:val="nil"/>
                    <w:bottom w:val="nil"/>
                    <w:right w:val="nil"/>
                  </w:tcBorders>
                  <w:vAlign w:val="center"/>
                </w:tcPr>
                <w:p w:rsidR="00FC3C8C" w:rsidRDefault="00FC3C8C" w:rsidP="00BE74C3">
                  <w:pPr>
                    <w:rPr>
                      <w:noProof/>
                    </w:rPr>
                  </w:pPr>
                </w:p>
              </w:tc>
            </w:tr>
            <w:tr w:rsidR="00FC3C8C" w:rsidTr="00C15A62">
              <w:trPr>
                <w:cantSplit/>
                <w:trHeight w:val="276"/>
              </w:trPr>
              <w:tc>
                <w:tcPr>
                  <w:tcW w:w="4570" w:type="dxa"/>
                  <w:vMerge/>
                  <w:tcBorders>
                    <w:top w:val="single" w:sz="2" w:space="0" w:color="auto"/>
                    <w:left w:val="nil"/>
                    <w:bottom w:val="nil"/>
                    <w:right w:val="nil"/>
                  </w:tcBorders>
                  <w:vAlign w:val="center"/>
                </w:tcPr>
                <w:p w:rsidR="00FC3C8C" w:rsidRDefault="00FC3C8C" w:rsidP="00BE74C3">
                  <w:pPr>
                    <w:rPr>
                      <w:noProof/>
                    </w:rPr>
                  </w:pPr>
                </w:p>
              </w:tc>
            </w:tr>
            <w:tr w:rsidR="00FC3C8C" w:rsidTr="00C15A62">
              <w:trPr>
                <w:cantSplit/>
                <w:trHeight w:val="276"/>
              </w:trPr>
              <w:tc>
                <w:tcPr>
                  <w:tcW w:w="4570" w:type="dxa"/>
                  <w:vMerge/>
                  <w:tcBorders>
                    <w:top w:val="single" w:sz="2" w:space="0" w:color="auto"/>
                    <w:left w:val="nil"/>
                    <w:bottom w:val="nil"/>
                    <w:right w:val="nil"/>
                  </w:tcBorders>
                  <w:vAlign w:val="center"/>
                </w:tcPr>
                <w:p w:rsidR="00FC3C8C" w:rsidRDefault="00FC3C8C" w:rsidP="00BE74C3">
                  <w:pPr>
                    <w:rPr>
                      <w:noProof/>
                    </w:rPr>
                  </w:pPr>
                </w:p>
              </w:tc>
            </w:tr>
            <w:tr w:rsidR="00FC3C8C" w:rsidTr="00C15A62">
              <w:trPr>
                <w:cantSplit/>
                <w:trHeight w:val="276"/>
              </w:trPr>
              <w:tc>
                <w:tcPr>
                  <w:tcW w:w="4570" w:type="dxa"/>
                  <w:vMerge/>
                  <w:tcBorders>
                    <w:top w:val="single" w:sz="2" w:space="0" w:color="auto"/>
                    <w:left w:val="nil"/>
                    <w:bottom w:val="nil"/>
                    <w:right w:val="nil"/>
                  </w:tcBorders>
                  <w:vAlign w:val="center"/>
                </w:tcPr>
                <w:p w:rsidR="00FC3C8C" w:rsidRDefault="00FC3C8C" w:rsidP="00BE74C3">
                  <w:pPr>
                    <w:rPr>
                      <w:noProof/>
                    </w:rPr>
                  </w:pPr>
                </w:p>
              </w:tc>
            </w:tr>
          </w:tbl>
          <w:p w:rsidR="00FC3C8C" w:rsidRDefault="00FC3C8C" w:rsidP="00C15A62">
            <w:pPr>
              <w:pStyle w:val="scfBetreff"/>
              <w:rPr>
                <w:lang w:val="en-GB"/>
              </w:rPr>
            </w:pPr>
          </w:p>
          <w:tbl>
            <w:tblPr>
              <w:tblW w:w="4570" w:type="dxa"/>
              <w:tblLayout w:type="fixed"/>
              <w:tblCellMar>
                <w:left w:w="0" w:type="dxa"/>
                <w:right w:w="0" w:type="dxa"/>
              </w:tblCellMar>
              <w:tblLook w:val="0000" w:firstRow="0" w:lastRow="0" w:firstColumn="0" w:lastColumn="0" w:noHBand="0" w:noVBand="0"/>
            </w:tblPr>
            <w:tblGrid>
              <w:gridCol w:w="1418"/>
              <w:gridCol w:w="3152"/>
            </w:tblGrid>
            <w:tr w:rsidR="00FC3C8C" w:rsidRPr="00B23AB5" w:rsidTr="00C15A62">
              <w:trPr>
                <w:cantSplit/>
                <w:trHeight w:val="180"/>
              </w:trPr>
              <w:tc>
                <w:tcPr>
                  <w:tcW w:w="1418" w:type="dxa"/>
                </w:tcPr>
                <w:p w:rsidR="00FC3C8C" w:rsidRPr="00B374DD" w:rsidRDefault="00FC3C8C" w:rsidP="00BE74C3">
                  <w:pPr>
                    <w:pStyle w:val="scfnutzer"/>
                    <w:rPr>
                      <w:lang w:val="en-GB"/>
                    </w:rPr>
                  </w:pPr>
                  <w:r w:rsidRPr="00B374DD">
                    <w:rPr>
                      <w:lang w:val="en-GB"/>
                    </w:rPr>
                    <w:t>Name</w:t>
                  </w:r>
                </w:p>
              </w:tc>
              <w:tc>
                <w:tcPr>
                  <w:tcW w:w="3152" w:type="dxa"/>
                </w:tcPr>
                <w:p w:rsidR="00FC3C8C" w:rsidRPr="00B23AB5" w:rsidRDefault="00AF564B" w:rsidP="00BE74C3">
                  <w:pPr>
                    <w:pStyle w:val="scfnutzer"/>
                    <w:rPr>
                      <w:lang w:val="en-GB"/>
                    </w:rPr>
                  </w:pPr>
                  <w:r>
                    <w:rPr>
                      <w:lang w:val="en-GB"/>
                    </w:rPr>
                    <w:t>x</w:t>
                  </w:r>
                  <w:r w:rsidR="00FC3C8C">
                    <w:rPr>
                      <w:lang w:val="en-GB"/>
                    </w:rPr>
                    <w:t xml:space="preserve"> </w:t>
                  </w:r>
                </w:p>
              </w:tc>
            </w:tr>
            <w:tr w:rsidR="00FC3C8C" w:rsidRPr="00B374DD" w:rsidTr="00C15A62">
              <w:trPr>
                <w:cantSplit/>
                <w:trHeight w:val="180"/>
              </w:trPr>
              <w:tc>
                <w:tcPr>
                  <w:tcW w:w="1418" w:type="dxa"/>
                </w:tcPr>
                <w:p w:rsidR="00FC3C8C" w:rsidRPr="00B374DD" w:rsidRDefault="00FC3C8C" w:rsidP="00BE74C3">
                  <w:pPr>
                    <w:pStyle w:val="scfnutzer"/>
                    <w:rPr>
                      <w:lang w:val="en-GB"/>
                    </w:rPr>
                  </w:pPr>
                  <w:r w:rsidRPr="00B374DD">
                    <w:rPr>
                      <w:lang w:val="en-GB"/>
                    </w:rPr>
                    <w:t>Department</w:t>
                  </w:r>
                </w:p>
              </w:tc>
              <w:tc>
                <w:tcPr>
                  <w:tcW w:w="3152" w:type="dxa"/>
                </w:tcPr>
                <w:p w:rsidR="00FC3C8C" w:rsidRPr="00B374DD" w:rsidRDefault="00AF564B" w:rsidP="00BE74C3">
                  <w:pPr>
                    <w:pStyle w:val="scfnutzer"/>
                    <w:rPr>
                      <w:lang w:val="en-GB"/>
                    </w:rPr>
                  </w:pPr>
                  <w:r>
                    <w:rPr>
                      <w:lang w:val="en-GB"/>
                    </w:rPr>
                    <w:t>x</w:t>
                  </w:r>
                </w:p>
              </w:tc>
            </w:tr>
            <w:tr w:rsidR="00FC3C8C" w:rsidTr="00C15A62">
              <w:trPr>
                <w:cantSplit/>
                <w:trHeight w:val="180"/>
              </w:trPr>
              <w:tc>
                <w:tcPr>
                  <w:tcW w:w="1418" w:type="dxa"/>
                </w:tcPr>
                <w:p w:rsidR="00FC3C8C" w:rsidRDefault="00FC3C8C" w:rsidP="00BE74C3">
                  <w:pPr>
                    <w:pStyle w:val="scfnutzer"/>
                  </w:pPr>
                  <w:r>
                    <w:t>Mobile</w:t>
                  </w:r>
                </w:p>
              </w:tc>
              <w:tc>
                <w:tcPr>
                  <w:tcW w:w="3152" w:type="dxa"/>
                </w:tcPr>
                <w:p w:rsidR="00FC3C8C" w:rsidRDefault="00AF564B" w:rsidP="00BE74C3">
                  <w:pPr>
                    <w:pStyle w:val="scfnutzer"/>
                  </w:pPr>
                  <w:r>
                    <w:t>x</w:t>
                  </w:r>
                </w:p>
              </w:tc>
            </w:tr>
            <w:tr w:rsidR="00FC3C8C" w:rsidTr="00C15A62">
              <w:trPr>
                <w:cantSplit/>
                <w:trHeight w:val="180"/>
              </w:trPr>
              <w:tc>
                <w:tcPr>
                  <w:tcW w:w="1418" w:type="dxa"/>
                </w:tcPr>
                <w:p w:rsidR="00FC3C8C" w:rsidRDefault="00FC3C8C" w:rsidP="00BE74C3">
                  <w:pPr>
                    <w:pStyle w:val="scfnutzer"/>
                  </w:pPr>
                  <w:r>
                    <w:t>E-mail</w:t>
                  </w:r>
                </w:p>
              </w:tc>
              <w:tc>
                <w:tcPr>
                  <w:tcW w:w="3152" w:type="dxa"/>
                </w:tcPr>
                <w:p w:rsidR="00FC3C8C" w:rsidRDefault="00AF564B" w:rsidP="00BE74C3">
                  <w:pPr>
                    <w:pStyle w:val="scfnutzer"/>
                  </w:pPr>
                  <w:r>
                    <w:t>x</w:t>
                  </w:r>
                </w:p>
              </w:tc>
            </w:tr>
            <w:tr w:rsidR="00FC3C8C" w:rsidTr="00C15A62">
              <w:trPr>
                <w:cantSplit/>
                <w:trHeight w:val="180"/>
              </w:trPr>
              <w:tc>
                <w:tcPr>
                  <w:tcW w:w="1418" w:type="dxa"/>
                </w:tcPr>
                <w:p w:rsidR="00FC3C8C" w:rsidRDefault="00FC3C8C" w:rsidP="00BE74C3">
                  <w:pPr>
                    <w:pStyle w:val="scfuz"/>
                  </w:pPr>
                  <w:r>
                    <w:t>Our reference</w:t>
                  </w:r>
                </w:p>
              </w:tc>
              <w:tc>
                <w:tcPr>
                  <w:tcW w:w="3152" w:type="dxa"/>
                </w:tcPr>
                <w:p w:rsidR="00FC3C8C" w:rsidRDefault="00FC3C8C" w:rsidP="00BE74C3">
                  <w:pPr>
                    <w:pStyle w:val="scfuz"/>
                  </w:pPr>
                </w:p>
              </w:tc>
            </w:tr>
            <w:tr w:rsidR="00FC3C8C" w:rsidTr="00AF564B">
              <w:trPr>
                <w:cantSplit/>
                <w:trHeight w:val="97"/>
              </w:trPr>
              <w:tc>
                <w:tcPr>
                  <w:tcW w:w="1418" w:type="dxa"/>
                </w:tcPr>
                <w:p w:rsidR="00FC3C8C" w:rsidRDefault="00FC3C8C" w:rsidP="00BE74C3">
                  <w:pPr>
                    <w:pStyle w:val="scfdatum"/>
                  </w:pPr>
                  <w:r>
                    <w:t>Date</w:t>
                  </w:r>
                </w:p>
              </w:tc>
              <w:tc>
                <w:tcPr>
                  <w:tcW w:w="3152" w:type="dxa"/>
                </w:tcPr>
                <w:p w:rsidR="00FC3C8C" w:rsidRDefault="00AF564B" w:rsidP="00BE74C3">
                  <w:pPr>
                    <w:pStyle w:val="scfdatum"/>
                  </w:pPr>
                  <w:r>
                    <w:t>x</w:t>
                  </w:r>
                </w:p>
              </w:tc>
            </w:tr>
          </w:tbl>
          <w:p w:rsidR="00FC3C8C" w:rsidRPr="00D320BB" w:rsidRDefault="00FC3C8C" w:rsidP="00C15A62">
            <w:pPr>
              <w:pStyle w:val="scfBetreff"/>
              <w:rPr>
                <w:lang w:val="en-GB"/>
              </w:rPr>
            </w:pPr>
            <w:r>
              <w:rPr>
                <w:lang w:val="en-GB"/>
              </w:rPr>
              <w:br/>
              <w:t>Loan Agreement for Special Workpackages ASP“</w:t>
            </w:r>
            <w:r w:rsidRPr="00F666A6">
              <w:rPr>
                <w:sz w:val="22"/>
                <w:szCs w:val="22"/>
                <w:u w:val="single"/>
              </w:rPr>
              <w:t>„AddIn / Special Sequence Package</w:t>
            </w:r>
            <w:r>
              <w:rPr>
                <w:lang w:val="en-GB"/>
              </w:rPr>
              <w:t xml:space="preserve">” </w:t>
            </w:r>
          </w:p>
          <w:p w:rsidR="00FC3C8C" w:rsidRPr="00F97B0E" w:rsidRDefault="00FC3C8C" w:rsidP="00C15A62">
            <w:pPr>
              <w:pStyle w:val="scfAnschrift"/>
              <w:rPr>
                <w:sz w:val="22"/>
                <w:lang w:val="en-GB"/>
              </w:rPr>
            </w:pPr>
            <w:r w:rsidRPr="009C3634">
              <w:rPr>
                <w:sz w:val="22"/>
                <w:szCs w:val="22"/>
                <w:lang w:val="en-GB"/>
              </w:rPr>
              <w:t xml:space="preserve">Dear </w:t>
            </w:r>
            <w:r w:rsidR="00556E95">
              <w:rPr>
                <w:sz w:val="22"/>
              </w:rPr>
              <w:t>prof</w:t>
            </w:r>
            <w:r w:rsidR="00A06083" w:rsidRPr="009C3634">
              <w:rPr>
                <w:sz w:val="22"/>
              </w:rPr>
              <w:t xml:space="preserve">. </w:t>
            </w:r>
            <w:r w:rsidR="00556E95">
              <w:rPr>
                <w:sz w:val="22"/>
              </w:rPr>
              <w:t>Seidl</w:t>
            </w:r>
            <w:r w:rsidRPr="009C3634">
              <w:rPr>
                <w:sz w:val="22"/>
                <w:lang w:val="en-GB"/>
              </w:rPr>
              <w:t>,</w:t>
            </w:r>
          </w:p>
          <w:p w:rsidR="00FC3C8C" w:rsidRPr="00F97B0E" w:rsidRDefault="00FC3C8C" w:rsidP="00C15A62">
            <w:pPr>
              <w:pStyle w:val="scfAnschrift"/>
              <w:rPr>
                <w:sz w:val="22"/>
                <w:lang w:val="en-GB"/>
              </w:rPr>
            </w:pPr>
          </w:p>
          <w:p w:rsidR="00FC3C8C" w:rsidRPr="00F97B0E" w:rsidRDefault="00FC3C8C" w:rsidP="00C15A62">
            <w:pPr>
              <w:rPr>
                <w:rFonts w:ascii="Arial" w:hAnsi="Arial"/>
                <w:lang w:val="en-GB"/>
              </w:rPr>
            </w:pPr>
            <w:r>
              <w:rPr>
                <w:rFonts w:ascii="Arial" w:hAnsi="Arial"/>
                <w:lang w:val="en-GB"/>
              </w:rPr>
              <w:t>W</w:t>
            </w:r>
            <w:r w:rsidRPr="00F97B0E">
              <w:rPr>
                <w:rFonts w:ascii="Arial" w:hAnsi="Arial"/>
                <w:lang w:val="en-GB"/>
              </w:rPr>
              <w:t xml:space="preserve">e are happy to provide you on a loan basis </w:t>
            </w:r>
            <w:r>
              <w:rPr>
                <w:rFonts w:ascii="Arial" w:hAnsi="Arial"/>
                <w:lang w:val="en-GB"/>
              </w:rPr>
              <w:t xml:space="preserve">with </w:t>
            </w:r>
            <w:r w:rsidRPr="00F97B0E">
              <w:rPr>
                <w:rFonts w:ascii="Arial" w:hAnsi="Arial"/>
                <w:lang w:val="en-GB"/>
              </w:rPr>
              <w:t>the</w:t>
            </w:r>
            <w:r>
              <w:rPr>
                <w:rFonts w:ascii="Arial" w:hAnsi="Arial"/>
                <w:lang w:val="en-GB"/>
              </w:rPr>
              <w:t xml:space="preserve"> following </w:t>
            </w:r>
            <w:r w:rsidRPr="004B62A5">
              <w:rPr>
                <w:rFonts w:ascii="Arial" w:hAnsi="Arial"/>
                <w:lang w:val="en-GB"/>
              </w:rPr>
              <w:t xml:space="preserve">Special </w:t>
            </w:r>
            <w:r w:rsidR="00A06083" w:rsidRPr="004B62A5">
              <w:rPr>
                <w:rFonts w:ascii="Arial" w:hAnsi="Arial"/>
                <w:lang w:val="en-GB"/>
              </w:rPr>
              <w:t>Work packages</w:t>
            </w:r>
            <w:r w:rsidRPr="004B62A5">
              <w:rPr>
                <w:rFonts w:ascii="Arial" w:hAnsi="Arial"/>
                <w:lang w:val="en-GB"/>
              </w:rPr>
              <w:t xml:space="preserve"> ASP“</w:t>
            </w:r>
            <w:r w:rsidRPr="004B62A5">
              <w:rPr>
                <w:rFonts w:ascii="Arial" w:hAnsi="Arial"/>
                <w:u w:val="single"/>
              </w:rPr>
              <w:t>„</w:t>
            </w:r>
            <w:proofErr w:type="spellStart"/>
            <w:r w:rsidRPr="004B62A5">
              <w:rPr>
                <w:rFonts w:ascii="Arial" w:hAnsi="Arial"/>
                <w:u w:val="single"/>
              </w:rPr>
              <w:t>AddIn</w:t>
            </w:r>
            <w:proofErr w:type="spellEnd"/>
            <w:r w:rsidRPr="004B62A5">
              <w:rPr>
                <w:rFonts w:ascii="Arial" w:hAnsi="Arial"/>
                <w:u w:val="single"/>
              </w:rPr>
              <w:t xml:space="preserve"> / Special Sequence Package</w:t>
            </w:r>
            <w:r w:rsidRPr="004B62A5">
              <w:rPr>
                <w:rFonts w:ascii="Arial" w:hAnsi="Arial"/>
                <w:lang w:val="en-GB"/>
              </w:rPr>
              <w:t>”</w:t>
            </w:r>
            <w:r w:rsidRPr="00F97B0E">
              <w:rPr>
                <w:rFonts w:ascii="Arial" w:hAnsi="Arial"/>
                <w:lang w:val="en-GB"/>
              </w:rPr>
              <w:t xml:space="preserve">: </w:t>
            </w:r>
          </w:p>
          <w:p w:rsidR="00FC3C8C" w:rsidRPr="00CA0294" w:rsidRDefault="00FC3C8C" w:rsidP="00C15A62">
            <w:pPr>
              <w:rPr>
                <w:rFonts w:ascii="Arial" w:hAnsi="Arial"/>
                <w:lang w:val="en-GB"/>
              </w:rPr>
            </w:pPr>
          </w:p>
          <w:p w:rsidR="00556E95" w:rsidRPr="00F477F6" w:rsidRDefault="00C40858" w:rsidP="00556E95">
            <w:pPr>
              <w:rPr>
                <w:rFonts w:ascii="Arial" w:hAnsi="Arial"/>
                <w:sz w:val="20"/>
              </w:rPr>
            </w:pPr>
            <w:r>
              <w:rPr>
                <w:rFonts w:ascii="Arial" w:hAnsi="Arial"/>
                <w:sz w:val="20"/>
              </w:rPr>
              <w:t>xxx</w:t>
            </w:r>
          </w:p>
          <w:p w:rsidR="00FC3C8C" w:rsidRPr="009D64B4" w:rsidRDefault="00556E95" w:rsidP="00556E95">
            <w:pPr>
              <w:rPr>
                <w:rFonts w:ascii="Arial" w:hAnsi="Arial"/>
              </w:rPr>
            </w:pPr>
            <w:r w:rsidRPr="009D64B4">
              <w:rPr>
                <w:rFonts w:ascii="Arial" w:hAnsi="Arial"/>
              </w:rPr>
              <w:t xml:space="preserve"> </w:t>
            </w:r>
          </w:p>
          <w:p w:rsidR="00FC3C8C" w:rsidRDefault="00FC3C8C" w:rsidP="00C15A62">
            <w:pPr>
              <w:jc w:val="both"/>
              <w:rPr>
                <w:rFonts w:ascii="Arial" w:hAnsi="Arial"/>
                <w:lang w:val="en-GB"/>
              </w:rPr>
            </w:pPr>
            <w:r>
              <w:rPr>
                <w:rFonts w:ascii="Arial" w:hAnsi="Arial"/>
                <w:lang w:val="en-GB"/>
              </w:rPr>
              <w:t>These ASP mandatorily require the following product software license(s) on your MR system, which are not part of this Loan Agreement:</w:t>
            </w:r>
          </w:p>
          <w:p w:rsidR="00FC3C8C" w:rsidRDefault="00FC3C8C" w:rsidP="00C15A62">
            <w:pPr>
              <w:rPr>
                <w:rFonts w:ascii="Arial" w:hAnsi="Arial"/>
                <w:lang w:val="en-GB"/>
              </w:rPr>
            </w:pPr>
          </w:p>
          <w:p w:rsidR="00FC3C8C" w:rsidRPr="00CA0294" w:rsidRDefault="00A06083" w:rsidP="00C15A62">
            <w:pPr>
              <w:ind w:left="709"/>
              <w:rPr>
                <w:rFonts w:ascii="Arial" w:hAnsi="Arial"/>
                <w:lang w:val="en-GB"/>
              </w:rPr>
            </w:pPr>
            <w:r>
              <w:rPr>
                <w:rFonts w:ascii="Arial" w:hAnsi="Arial"/>
                <w:lang w:val="en-GB"/>
              </w:rPr>
              <w:t>Not applicable</w:t>
            </w:r>
          </w:p>
          <w:p w:rsidR="00FC3C8C" w:rsidRDefault="00FC3C8C" w:rsidP="00C15A62">
            <w:pPr>
              <w:rPr>
                <w:rFonts w:ascii="Arial" w:hAnsi="Arial"/>
                <w:lang w:val="en-GB"/>
              </w:rPr>
            </w:pPr>
          </w:p>
          <w:p w:rsidR="00967856" w:rsidRDefault="00967856" w:rsidP="00C15A62">
            <w:pPr>
              <w:rPr>
                <w:rFonts w:ascii="Arial" w:hAnsi="Arial"/>
                <w:i/>
                <w:highlight w:val="green"/>
                <w:u w:val="single"/>
                <w:lang w:val="en-GB"/>
              </w:rPr>
            </w:pPr>
          </w:p>
          <w:p w:rsidR="00A06083" w:rsidRPr="00CA0294" w:rsidRDefault="00A06083" w:rsidP="00C15A62">
            <w:pPr>
              <w:rPr>
                <w:rFonts w:ascii="Arial" w:hAnsi="Arial"/>
                <w:lang w:val="en-GB"/>
              </w:rPr>
            </w:pPr>
          </w:p>
          <w:p w:rsidR="00FC3C8C" w:rsidRDefault="00FC3C8C" w:rsidP="00C15A62">
            <w:pPr>
              <w:jc w:val="both"/>
              <w:rPr>
                <w:rFonts w:ascii="Arial" w:hAnsi="Arial"/>
                <w:lang w:val="en-GB"/>
              </w:rPr>
            </w:pPr>
            <w:r w:rsidRPr="00F97B0E">
              <w:rPr>
                <w:rFonts w:ascii="Arial" w:hAnsi="Arial"/>
                <w:lang w:val="en-GB"/>
              </w:rPr>
              <w:t xml:space="preserve">The loan conditions are provided in </w:t>
            </w:r>
            <w:r w:rsidRPr="00F97B0E">
              <w:rPr>
                <w:rFonts w:ascii="Arial" w:hAnsi="Arial"/>
                <w:b/>
                <w:lang w:val="en-GB"/>
              </w:rPr>
              <w:t>Annex 1</w:t>
            </w:r>
            <w:r w:rsidRPr="00F97B0E">
              <w:rPr>
                <w:rFonts w:ascii="Arial" w:hAnsi="Arial"/>
                <w:lang w:val="en-GB"/>
              </w:rPr>
              <w:t xml:space="preserve"> and </w:t>
            </w:r>
            <w:r>
              <w:rPr>
                <w:rFonts w:ascii="Arial" w:hAnsi="Arial"/>
                <w:lang w:val="en-GB"/>
              </w:rPr>
              <w:t>are</w:t>
            </w:r>
            <w:r w:rsidRPr="00F97B0E">
              <w:rPr>
                <w:rFonts w:ascii="Arial" w:hAnsi="Arial"/>
                <w:lang w:val="en-GB"/>
              </w:rPr>
              <w:t xml:space="preserve"> </w:t>
            </w:r>
            <w:r>
              <w:rPr>
                <w:rFonts w:ascii="Arial" w:hAnsi="Arial"/>
                <w:lang w:val="en-GB"/>
              </w:rPr>
              <w:t>valid for the use on yo</w:t>
            </w:r>
            <w:r w:rsidRPr="00F97B0E">
              <w:rPr>
                <w:rFonts w:ascii="Arial" w:hAnsi="Arial"/>
                <w:lang w:val="en-GB"/>
              </w:rPr>
              <w:t xml:space="preserve">ur </w:t>
            </w:r>
            <w:r>
              <w:rPr>
                <w:rFonts w:ascii="Arial" w:hAnsi="Arial"/>
                <w:lang w:val="en-GB"/>
              </w:rPr>
              <w:t>Siemens MR system</w:t>
            </w:r>
            <w:r w:rsidRPr="00F97B0E">
              <w:rPr>
                <w:rFonts w:ascii="Arial" w:hAnsi="Arial"/>
                <w:lang w:val="en-GB"/>
              </w:rPr>
              <w:t>(s):</w:t>
            </w:r>
          </w:p>
          <w:p w:rsidR="00FC3C8C" w:rsidRPr="00F97B0E" w:rsidRDefault="00FC3C8C" w:rsidP="00C15A62">
            <w:pPr>
              <w:rPr>
                <w:rFonts w:ascii="Arial" w:hAnsi="Arial"/>
                <w:lang w:val="en-GB"/>
              </w:rPr>
            </w:pPr>
          </w:p>
          <w:p w:rsidR="00E746C0" w:rsidRDefault="00E746C0" w:rsidP="00C15A62">
            <w:pPr>
              <w:ind w:left="709"/>
              <w:rPr>
                <w:rFonts w:ascii="Arial" w:hAnsi="Arial"/>
                <w:lang w:val="en-GB"/>
              </w:rPr>
            </w:pPr>
          </w:p>
          <w:p w:rsidR="00FC3C8C" w:rsidRDefault="00FC3C8C" w:rsidP="00C15A62">
            <w:pPr>
              <w:rPr>
                <w:rFonts w:ascii="Arial" w:hAnsi="Arial"/>
                <w:lang w:val="en-GB"/>
              </w:rPr>
            </w:pPr>
            <w:r w:rsidRPr="00F97B0E">
              <w:rPr>
                <w:rFonts w:ascii="Arial" w:hAnsi="Arial"/>
                <w:lang w:val="en-GB"/>
              </w:rPr>
              <w:t xml:space="preserve">MAGNETOM </w:t>
            </w:r>
            <w:proofErr w:type="spellStart"/>
            <w:r w:rsidR="00C50DBA">
              <w:rPr>
                <w:rFonts w:ascii="Arial" w:hAnsi="Arial"/>
                <w:lang w:val="en-GB"/>
              </w:rPr>
              <w:t>Skyra</w:t>
            </w:r>
            <w:proofErr w:type="spellEnd"/>
            <w:r>
              <w:rPr>
                <w:rFonts w:ascii="Arial" w:hAnsi="Arial"/>
                <w:lang w:val="en-GB"/>
              </w:rPr>
              <w:t xml:space="preserve">,  Serial No: </w:t>
            </w:r>
            <w:r w:rsidR="00C50DBA">
              <w:rPr>
                <w:rFonts w:ascii="Arial" w:hAnsi="Arial"/>
                <w:lang w:val="en-GB"/>
              </w:rPr>
              <w:t>46119</w:t>
            </w:r>
            <w:r>
              <w:rPr>
                <w:rFonts w:ascii="Arial" w:hAnsi="Arial"/>
                <w:lang w:val="en-GB"/>
              </w:rPr>
              <w:t xml:space="preserve">,Operating System Version </w:t>
            </w:r>
            <w:r w:rsidR="00C50DBA" w:rsidRPr="00C50DBA">
              <w:rPr>
                <w:rFonts w:ascii="Arial" w:hAnsi="Arial"/>
                <w:lang w:val="en-GB"/>
              </w:rPr>
              <w:t>VE11A-SP01</w:t>
            </w:r>
          </w:p>
          <w:p w:rsidR="00FC3C8C" w:rsidRDefault="00FC3C8C" w:rsidP="00C15A62">
            <w:pPr>
              <w:jc w:val="both"/>
              <w:rPr>
                <w:rFonts w:ascii="Arial" w:hAnsi="Arial"/>
                <w:lang w:val="en-GB"/>
              </w:rPr>
            </w:pPr>
          </w:p>
          <w:p w:rsidR="00E746C0" w:rsidRDefault="00E746C0" w:rsidP="00C15A62">
            <w:pPr>
              <w:jc w:val="both"/>
              <w:rPr>
                <w:rFonts w:ascii="Arial" w:hAnsi="Arial"/>
                <w:lang w:val="en-GB"/>
              </w:rPr>
            </w:pPr>
          </w:p>
          <w:p w:rsidR="00E746C0" w:rsidRDefault="00E746C0" w:rsidP="00C15A62">
            <w:pPr>
              <w:jc w:val="both"/>
              <w:rPr>
                <w:rFonts w:ascii="Arial" w:hAnsi="Arial"/>
                <w:lang w:val="en-GB"/>
              </w:rPr>
            </w:pPr>
          </w:p>
          <w:p w:rsidR="00FC3C8C" w:rsidRDefault="00FC3C8C" w:rsidP="00C15A62">
            <w:pPr>
              <w:jc w:val="both"/>
              <w:rPr>
                <w:rFonts w:ascii="Arial" w:hAnsi="Arial"/>
                <w:lang w:val="en-GB"/>
              </w:rPr>
            </w:pPr>
            <w:r>
              <w:rPr>
                <w:rFonts w:ascii="Arial" w:hAnsi="Arial"/>
                <w:lang w:val="en-GB"/>
              </w:rPr>
              <w:t>You herewith confirm, that this/these MR system(s) (</w:t>
            </w:r>
            <w:proofErr w:type="spellStart"/>
            <w:r>
              <w:rPr>
                <w:rFonts w:ascii="Arial" w:hAnsi="Arial"/>
                <w:lang w:val="en-GB"/>
              </w:rPr>
              <w:t>i</w:t>
            </w:r>
            <w:proofErr w:type="spellEnd"/>
            <w:r>
              <w:rPr>
                <w:rFonts w:ascii="Arial" w:hAnsi="Arial"/>
                <w:lang w:val="en-GB"/>
              </w:rPr>
              <w:t>) has/have the mandatory software license(s) and (ii)  is/are covered by a Siemens Service Contract:</w:t>
            </w:r>
          </w:p>
          <w:p w:rsidR="00FC3C8C" w:rsidRDefault="00FC3C8C" w:rsidP="00C15A62">
            <w:pPr>
              <w:rPr>
                <w:rFonts w:ascii="Arial" w:hAnsi="Arial"/>
                <w:lang w:val="en-GB"/>
              </w:rPr>
            </w:pPr>
          </w:p>
          <w:p w:rsidR="00FC3C8C" w:rsidRPr="009C3634" w:rsidRDefault="00BA13FD" w:rsidP="00C15A62">
            <w:pPr>
              <w:spacing w:line="360" w:lineRule="auto"/>
              <w:ind w:left="709"/>
              <w:rPr>
                <w:rFonts w:ascii="Arial" w:hAnsi="Arial"/>
                <w:lang w:val="en-GB"/>
              </w:rPr>
            </w:pPr>
            <w:r>
              <w:rPr>
                <w:rFonts w:ascii="Arial" w:hAnsi="Arial"/>
                <w:lang w:val="en-GB"/>
              </w:rPr>
              <w:fldChar w:fldCharType="begin">
                <w:ffData>
                  <w:name w:val="Kontrollkästchen6"/>
                  <w:enabled w:val="0"/>
                  <w:calcOnExit w:val="0"/>
                  <w:checkBox>
                    <w:sizeAuto/>
                    <w:default w:val="1"/>
                  </w:checkBox>
                </w:ffData>
              </w:fldChar>
            </w:r>
            <w:bookmarkStart w:id="3" w:name="Kontrollkästchen6"/>
            <w:r w:rsidR="00A06083">
              <w:rPr>
                <w:rFonts w:ascii="Arial" w:hAnsi="Arial"/>
                <w:lang w:val="en-GB"/>
              </w:rPr>
              <w:instrText xml:space="preserve"> FORMCHECKBOX </w:instrText>
            </w:r>
            <w:r w:rsidR="00353ADD">
              <w:rPr>
                <w:rFonts w:ascii="Arial" w:hAnsi="Arial"/>
                <w:lang w:val="en-GB"/>
              </w:rPr>
            </w:r>
            <w:r w:rsidR="00353ADD">
              <w:rPr>
                <w:rFonts w:ascii="Arial" w:hAnsi="Arial"/>
                <w:lang w:val="en-GB"/>
              </w:rPr>
              <w:fldChar w:fldCharType="separate"/>
            </w:r>
            <w:r>
              <w:rPr>
                <w:rFonts w:ascii="Arial" w:hAnsi="Arial"/>
                <w:lang w:val="en-GB"/>
              </w:rPr>
              <w:fldChar w:fldCharType="end"/>
            </w:r>
            <w:bookmarkEnd w:id="3"/>
            <w:r w:rsidR="00FC3C8C">
              <w:rPr>
                <w:rFonts w:ascii="Arial" w:hAnsi="Arial"/>
                <w:lang w:val="en-GB"/>
              </w:rPr>
              <w:t xml:space="preserve"> </w:t>
            </w:r>
            <w:r w:rsidR="00FC3C8C" w:rsidRPr="009C3634">
              <w:rPr>
                <w:rFonts w:ascii="Arial" w:hAnsi="Arial"/>
                <w:lang w:val="en-GB"/>
              </w:rPr>
              <w:t>Yes</w:t>
            </w:r>
          </w:p>
          <w:p w:rsidR="00FC3C8C" w:rsidRPr="009C3634" w:rsidRDefault="00BA13FD" w:rsidP="00C15A62">
            <w:pPr>
              <w:spacing w:line="360" w:lineRule="auto"/>
              <w:ind w:left="709"/>
              <w:rPr>
                <w:rFonts w:ascii="Arial" w:hAnsi="Arial"/>
                <w:lang w:val="en-GB"/>
              </w:rPr>
            </w:pPr>
            <w:r w:rsidRPr="009C3634">
              <w:rPr>
                <w:rFonts w:ascii="Arial" w:hAnsi="Arial"/>
                <w:lang w:val="en-GB"/>
              </w:rPr>
              <w:fldChar w:fldCharType="begin">
                <w:ffData>
                  <w:name w:val="Kontrollkästchen7"/>
                  <w:enabled/>
                  <w:calcOnExit w:val="0"/>
                  <w:checkBox>
                    <w:sizeAuto/>
                    <w:default w:val="0"/>
                  </w:checkBox>
                </w:ffData>
              </w:fldChar>
            </w:r>
            <w:bookmarkStart w:id="4" w:name="Kontrollkästchen7"/>
            <w:r w:rsidR="00FC3C8C" w:rsidRPr="009C3634">
              <w:rPr>
                <w:rFonts w:ascii="Arial" w:hAnsi="Arial"/>
                <w:lang w:val="en-GB"/>
              </w:rPr>
              <w:instrText xml:space="preserve"> FORMCHECKBOX </w:instrText>
            </w:r>
            <w:r w:rsidR="00353ADD">
              <w:rPr>
                <w:rFonts w:ascii="Arial" w:hAnsi="Arial"/>
                <w:lang w:val="en-GB"/>
              </w:rPr>
            </w:r>
            <w:r w:rsidR="00353ADD">
              <w:rPr>
                <w:rFonts w:ascii="Arial" w:hAnsi="Arial"/>
                <w:lang w:val="en-GB"/>
              </w:rPr>
              <w:fldChar w:fldCharType="separate"/>
            </w:r>
            <w:r w:rsidRPr="009C3634">
              <w:rPr>
                <w:rFonts w:ascii="Arial" w:hAnsi="Arial"/>
                <w:lang w:val="en-GB"/>
              </w:rPr>
              <w:fldChar w:fldCharType="end"/>
            </w:r>
            <w:bookmarkEnd w:id="4"/>
            <w:r w:rsidR="00FC3C8C" w:rsidRPr="009C3634">
              <w:rPr>
                <w:rFonts w:ascii="Arial" w:hAnsi="Arial"/>
                <w:lang w:val="en-GB"/>
              </w:rPr>
              <w:t xml:space="preserve"> No or Unknown</w:t>
            </w:r>
          </w:p>
          <w:p w:rsidR="00FC3C8C" w:rsidRPr="009C3634" w:rsidRDefault="00FC3C8C" w:rsidP="00C15A62">
            <w:pPr>
              <w:rPr>
                <w:rFonts w:ascii="Arial" w:hAnsi="Arial"/>
                <w:lang w:val="en-GB"/>
              </w:rPr>
            </w:pPr>
          </w:p>
          <w:p w:rsidR="00FC3C8C" w:rsidRDefault="00FC3C8C" w:rsidP="00C15A62">
            <w:pPr>
              <w:rPr>
                <w:rFonts w:ascii="Arial" w:hAnsi="Arial"/>
                <w:lang w:val="en-GB"/>
              </w:rPr>
            </w:pPr>
            <w:r w:rsidRPr="009C3634">
              <w:rPr>
                <w:rFonts w:ascii="Arial" w:hAnsi="Arial"/>
                <w:lang w:val="en-GB"/>
              </w:rPr>
              <w:t>The loan duration is</w:t>
            </w:r>
            <w:r w:rsidR="00A06083" w:rsidRPr="009C3634">
              <w:rPr>
                <w:rFonts w:ascii="Arial" w:hAnsi="Arial"/>
                <w:lang w:val="en-GB"/>
              </w:rPr>
              <w:t xml:space="preserve"> 12 m</w:t>
            </w:r>
            <w:r w:rsidRPr="009C3634">
              <w:rPr>
                <w:rFonts w:ascii="Arial" w:hAnsi="Arial"/>
                <w:lang w:val="en-GB"/>
              </w:rPr>
              <w:t>onths, upon date of last signature under this agreement.</w:t>
            </w:r>
          </w:p>
          <w:p w:rsidR="00FC3C8C" w:rsidRPr="00F97B0E" w:rsidRDefault="00FC3C8C" w:rsidP="00C15A62">
            <w:pPr>
              <w:rPr>
                <w:rFonts w:ascii="Arial" w:hAnsi="Arial"/>
                <w:lang w:val="en-GB"/>
              </w:rPr>
            </w:pPr>
          </w:p>
          <w:p w:rsidR="00FC3C8C" w:rsidRDefault="00FC3C8C" w:rsidP="00C15A62">
            <w:pPr>
              <w:spacing w:line="180" w:lineRule="atLeast"/>
              <w:jc w:val="both"/>
              <w:rPr>
                <w:rFonts w:ascii="Arial" w:hAnsi="Arial"/>
              </w:rPr>
            </w:pPr>
            <w:r>
              <w:rPr>
                <w:rFonts w:ascii="Arial" w:hAnsi="Arial"/>
              </w:rPr>
              <w:t>As part of this Agreement you will provide us with feedback on your evaluation and the deliverables as described herein.</w:t>
            </w:r>
            <w:bookmarkStart w:id="5" w:name="Text9"/>
          </w:p>
          <w:p w:rsidR="00FC3C8C" w:rsidRDefault="00FC3C8C" w:rsidP="00C15A62">
            <w:pPr>
              <w:spacing w:line="180" w:lineRule="atLeast"/>
              <w:rPr>
                <w:rFonts w:ascii="Arial" w:hAnsi="Arial"/>
              </w:rPr>
            </w:pPr>
          </w:p>
          <w:p w:rsidR="00FC3C8C" w:rsidRDefault="00FC3C8C" w:rsidP="00C15A62">
            <w:pPr>
              <w:spacing w:line="180" w:lineRule="atLeast"/>
              <w:rPr>
                <w:rFonts w:ascii="Arial" w:hAnsi="Arial"/>
              </w:rPr>
            </w:pPr>
            <w:r>
              <w:rPr>
                <w:rFonts w:ascii="Arial" w:hAnsi="Arial"/>
              </w:rPr>
              <w:t>Please send the deliverables to:</w:t>
            </w:r>
          </w:p>
          <w:bookmarkEnd w:id="5"/>
          <w:p w:rsidR="002077E1" w:rsidRDefault="00AF564B" w:rsidP="002077E1">
            <w:pPr>
              <w:spacing w:line="180" w:lineRule="atLeast"/>
              <w:rPr>
                <w:rFonts w:ascii="Arial" w:hAnsi="Arial"/>
              </w:rPr>
            </w:pPr>
            <w:r>
              <w:rPr>
                <w:rFonts w:ascii="Arial" w:hAnsi="Arial"/>
                <w:lang w:val="de-DE"/>
              </w:rPr>
              <w:t>xx</w:t>
            </w:r>
          </w:p>
          <w:p w:rsidR="00FC3C8C" w:rsidRPr="00F477F6" w:rsidRDefault="00FC3C8C" w:rsidP="00C15A62">
            <w:pPr>
              <w:spacing w:line="180" w:lineRule="atLeast"/>
              <w:rPr>
                <w:rFonts w:ascii="Arial" w:hAnsi="Arial"/>
              </w:rPr>
            </w:pPr>
          </w:p>
          <w:p w:rsidR="00977F6F" w:rsidRPr="00F477F6" w:rsidRDefault="00977F6F" w:rsidP="00C15A62">
            <w:pPr>
              <w:rPr>
                <w:rFonts w:ascii="Arial" w:hAnsi="Arial"/>
                <w:b/>
              </w:rPr>
            </w:pPr>
          </w:p>
          <w:p w:rsidR="00977F6F" w:rsidRPr="00F477F6" w:rsidRDefault="00977F6F" w:rsidP="00C15A62">
            <w:pPr>
              <w:rPr>
                <w:rFonts w:ascii="Arial" w:hAnsi="Arial"/>
                <w:b/>
              </w:rPr>
            </w:pPr>
          </w:p>
          <w:p w:rsidR="00FC3C8C" w:rsidRPr="00EE07B2" w:rsidRDefault="00FC3C8C" w:rsidP="00C15A62">
            <w:pPr>
              <w:rPr>
                <w:rFonts w:ascii="Arial" w:hAnsi="Arial"/>
                <w:b/>
                <w:lang w:val="en-GB"/>
              </w:rPr>
            </w:pPr>
            <w:r w:rsidRPr="00F97B0E">
              <w:rPr>
                <w:rFonts w:ascii="Arial" w:hAnsi="Arial"/>
                <w:b/>
                <w:lang w:val="en-GB"/>
              </w:rPr>
              <w:t>Deliverables</w:t>
            </w:r>
            <w:r>
              <w:rPr>
                <w:rFonts w:ascii="Arial" w:hAnsi="Arial"/>
                <w:b/>
                <w:lang w:val="en-GB"/>
              </w:rPr>
              <w:t xml:space="preserve"> (the “Deliverables”)</w:t>
            </w:r>
          </w:p>
          <w:p w:rsidR="00FC3C8C" w:rsidRDefault="00FC3C8C"/>
          <w:tbl>
            <w:tblPr>
              <w:tblW w:w="4548" w:type="dxa"/>
              <w:tblInd w:w="65" w:type="dxa"/>
              <w:tblLayout w:type="fixed"/>
              <w:tblCellMar>
                <w:left w:w="70" w:type="dxa"/>
                <w:right w:w="70" w:type="dxa"/>
              </w:tblCellMar>
              <w:tblLook w:val="04A0" w:firstRow="1" w:lastRow="0" w:firstColumn="1" w:lastColumn="0" w:noHBand="0" w:noVBand="1"/>
            </w:tblPr>
            <w:tblGrid>
              <w:gridCol w:w="531"/>
              <w:gridCol w:w="1276"/>
              <w:gridCol w:w="1701"/>
              <w:gridCol w:w="1040"/>
            </w:tblGrid>
            <w:tr w:rsidR="00FC3C8C" w:rsidTr="00A06083">
              <w:trPr>
                <w:trHeight w:val="9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C8C" w:rsidRDefault="00FC3C8C" w:rsidP="00BE74C3">
                  <w:pPr>
                    <w:jc w:val="center"/>
                    <w:rPr>
                      <w:rFonts w:ascii="Arial" w:hAnsi="Arial" w:cs="Arial"/>
                      <w:b/>
                      <w:bCs/>
                    </w:rPr>
                  </w:pPr>
                  <w:bookmarkStart w:id="6" w:name="RANGE!A1"/>
                  <w:r>
                    <w:rPr>
                      <w:rFonts w:ascii="Arial" w:hAnsi="Arial" w:cs="Arial"/>
                      <w:b/>
                      <w:bCs/>
                      <w:sz w:val="22"/>
                      <w:szCs w:val="22"/>
                    </w:rPr>
                    <w:t xml:space="preserve">Milestones </w:t>
                  </w:r>
                  <w:r>
                    <w:rPr>
                      <w:rFonts w:ascii="Arial" w:hAnsi="Arial" w:cs="Arial"/>
                      <w:b/>
                      <w:bCs/>
                      <w:sz w:val="22"/>
                      <w:szCs w:val="22"/>
                    </w:rPr>
                    <w:br/>
                    <w:t>and Deliverables</w:t>
                  </w:r>
                  <w:bookmarkEnd w:id="6"/>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b/>
                      <w:bCs/>
                    </w:rPr>
                  </w:pPr>
                  <w:r>
                    <w:rPr>
                      <w:rFonts w:ascii="Arial" w:hAnsi="Arial" w:cs="Arial"/>
                      <w:b/>
                      <w:bCs/>
                      <w:sz w:val="22"/>
                      <w:szCs w:val="22"/>
                    </w:rPr>
                    <w:t>Who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C3C8C" w:rsidRDefault="00FC3C8C" w:rsidP="00BE74C3">
                  <w:pPr>
                    <w:rPr>
                      <w:rFonts w:ascii="Arial" w:hAnsi="Arial" w:cs="Arial"/>
                      <w:b/>
                      <w:bCs/>
                    </w:rPr>
                  </w:pPr>
                  <w:r>
                    <w:rPr>
                      <w:rFonts w:ascii="Arial" w:hAnsi="Arial" w:cs="Arial"/>
                      <w:b/>
                      <w:bCs/>
                      <w:sz w:val="22"/>
                      <w:szCs w:val="22"/>
                    </w:rPr>
                    <w:t>WORK</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FC3C8C" w:rsidRDefault="00FC3C8C" w:rsidP="00BE74C3">
                  <w:pPr>
                    <w:jc w:val="center"/>
                    <w:rPr>
                      <w:rFonts w:ascii="Arial" w:hAnsi="Arial" w:cs="Arial"/>
                      <w:b/>
                      <w:bCs/>
                    </w:rPr>
                  </w:pPr>
                  <w:r>
                    <w:rPr>
                      <w:rFonts w:ascii="Arial" w:hAnsi="Arial" w:cs="Arial"/>
                      <w:b/>
                      <w:bCs/>
                      <w:sz w:val="22"/>
                      <w:szCs w:val="22"/>
                    </w:rPr>
                    <w:t>Due *</w:t>
                  </w:r>
                </w:p>
              </w:tc>
            </w:tr>
            <w:tr w:rsidR="00FC3C8C" w:rsidTr="00A06083">
              <w:trPr>
                <w:trHeight w:val="28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Pr>
                      <w:rFonts w:ascii="Arial" w:hAnsi="Arial" w:cs="Arial"/>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Pr>
                      <w:rFonts w:ascii="Arial" w:hAnsi="Arial" w:cs="Arial"/>
                      <w:sz w:val="22"/>
                      <w:szCs w:val="22"/>
                    </w:rPr>
                    <w:t>SIEMENS</w:t>
                  </w:r>
                </w:p>
              </w:tc>
              <w:tc>
                <w:tcPr>
                  <w:tcW w:w="1701" w:type="dxa"/>
                  <w:tcBorders>
                    <w:top w:val="nil"/>
                    <w:left w:val="nil"/>
                    <w:bottom w:val="single" w:sz="4" w:space="0" w:color="auto"/>
                    <w:right w:val="single" w:sz="4" w:space="0" w:color="auto"/>
                  </w:tcBorders>
                  <w:shd w:val="clear" w:color="auto" w:fill="auto"/>
                  <w:vAlign w:val="center"/>
                  <w:hideMark/>
                </w:tcPr>
                <w:p w:rsidR="00FC3C8C" w:rsidRDefault="00FC3C8C" w:rsidP="00BE74C3">
                  <w:pPr>
                    <w:rPr>
                      <w:rFonts w:ascii="Arial" w:hAnsi="Arial" w:cs="Arial"/>
                    </w:rPr>
                  </w:pPr>
                  <w:r>
                    <w:rPr>
                      <w:rFonts w:ascii="Arial" w:hAnsi="Arial" w:cs="Arial"/>
                      <w:sz w:val="22"/>
                      <w:szCs w:val="22"/>
                    </w:rPr>
                    <w:t>Provide WIP/ ASP</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Pr>
                      <w:rFonts w:ascii="Arial" w:hAnsi="Arial" w:cs="Arial"/>
                      <w:sz w:val="22"/>
                      <w:szCs w:val="22"/>
                    </w:rPr>
                    <w:t>1</w:t>
                  </w:r>
                </w:p>
              </w:tc>
            </w:tr>
            <w:tr w:rsidR="00FC3C8C" w:rsidTr="00A06083">
              <w:trPr>
                <w:trHeight w:val="12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Pr>
                      <w:rFonts w:ascii="Arial" w:hAnsi="Arial" w:cs="Arial"/>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FC3C8C" w:rsidRDefault="00C50DBA" w:rsidP="0019496C">
                  <w:pPr>
                    <w:jc w:val="center"/>
                    <w:rPr>
                      <w:rFonts w:ascii="Arial" w:hAnsi="Arial" w:cs="Arial"/>
                    </w:rPr>
                  </w:pPr>
                  <w:r>
                    <w:rPr>
                      <w:rFonts w:ascii="Arial" w:hAnsi="Arial" w:cs="Arial"/>
                      <w:sz w:val="22"/>
                      <w:szCs w:val="22"/>
                    </w:rPr>
                    <w:t>VFN</w:t>
                  </w:r>
                </w:p>
              </w:tc>
              <w:tc>
                <w:tcPr>
                  <w:tcW w:w="1701" w:type="dxa"/>
                  <w:tcBorders>
                    <w:top w:val="nil"/>
                    <w:left w:val="nil"/>
                    <w:bottom w:val="single" w:sz="4" w:space="0" w:color="auto"/>
                    <w:right w:val="single" w:sz="4" w:space="0" w:color="auto"/>
                  </w:tcBorders>
                  <w:shd w:val="clear" w:color="auto" w:fill="auto"/>
                  <w:vAlign w:val="center"/>
                  <w:hideMark/>
                </w:tcPr>
                <w:p w:rsidR="00FC3C8C" w:rsidRDefault="00FC3C8C" w:rsidP="00BE74C3">
                  <w:pPr>
                    <w:rPr>
                      <w:rFonts w:ascii="Arial" w:hAnsi="Arial" w:cs="Arial"/>
                    </w:rPr>
                  </w:pPr>
                  <w:r>
                    <w:rPr>
                      <w:rFonts w:ascii="Arial" w:hAnsi="Arial" w:cs="Arial"/>
                      <w:sz w:val="22"/>
                      <w:szCs w:val="22"/>
                    </w:rPr>
                    <w:t>Provide preliminary feedback (e.g. email) about the performance (e.g. advantages, limitations, suggestions for improvement)</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Default="00A06083" w:rsidP="00BE74C3">
                  <w:pPr>
                    <w:jc w:val="center"/>
                    <w:rPr>
                      <w:rFonts w:ascii="Arial" w:hAnsi="Arial" w:cs="Arial"/>
                    </w:rPr>
                  </w:pPr>
                  <w:r w:rsidRPr="0019496C">
                    <w:rPr>
                      <w:rFonts w:ascii="Arial" w:hAnsi="Arial" w:cs="Arial"/>
                      <w:sz w:val="22"/>
                      <w:szCs w:val="22"/>
                    </w:rPr>
                    <w:t>3</w:t>
                  </w:r>
                  <w:r w:rsidR="00FC3C8C">
                    <w:rPr>
                      <w:rFonts w:ascii="Arial" w:hAnsi="Arial" w:cs="Arial"/>
                      <w:sz w:val="22"/>
                      <w:szCs w:val="22"/>
                    </w:rPr>
                    <w:t> </w:t>
                  </w:r>
                </w:p>
              </w:tc>
            </w:tr>
            <w:tr w:rsidR="00FC3C8C" w:rsidTr="00A06083">
              <w:trPr>
                <w:trHeight w:val="45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Pr>
                      <w:rFonts w:ascii="Arial" w:hAnsi="Arial" w:cs="Arial"/>
                      <w:sz w:val="22"/>
                      <w:szCs w:val="22"/>
                    </w:rPr>
                    <w:lastRenderedPageBreak/>
                    <w:t>3</w:t>
                  </w:r>
                </w:p>
              </w:tc>
              <w:tc>
                <w:tcPr>
                  <w:tcW w:w="1276" w:type="dxa"/>
                  <w:tcBorders>
                    <w:top w:val="nil"/>
                    <w:left w:val="nil"/>
                    <w:bottom w:val="single" w:sz="4" w:space="0" w:color="auto"/>
                    <w:right w:val="single" w:sz="4" w:space="0" w:color="auto"/>
                  </w:tcBorders>
                  <w:shd w:val="clear" w:color="auto" w:fill="auto"/>
                  <w:noWrap/>
                  <w:vAlign w:val="center"/>
                  <w:hideMark/>
                </w:tcPr>
                <w:p w:rsidR="00FC3C8C" w:rsidRPr="00A06083" w:rsidRDefault="00C50DBA" w:rsidP="0019496C">
                  <w:pPr>
                    <w:jc w:val="center"/>
                    <w:rPr>
                      <w:rFonts w:ascii="Arial" w:hAnsi="Arial" w:cs="Arial"/>
                      <w:sz w:val="20"/>
                      <w:szCs w:val="20"/>
                    </w:rPr>
                  </w:pPr>
                  <w:r>
                    <w:rPr>
                      <w:rFonts w:ascii="Arial" w:hAnsi="Arial" w:cs="Arial"/>
                      <w:sz w:val="20"/>
                      <w:szCs w:val="20"/>
                    </w:rPr>
                    <w:t>VFN</w:t>
                  </w:r>
                </w:p>
              </w:tc>
              <w:tc>
                <w:tcPr>
                  <w:tcW w:w="1701" w:type="dxa"/>
                  <w:tcBorders>
                    <w:top w:val="nil"/>
                    <w:left w:val="nil"/>
                    <w:bottom w:val="single" w:sz="4" w:space="0" w:color="auto"/>
                    <w:right w:val="single" w:sz="4" w:space="0" w:color="auto"/>
                  </w:tcBorders>
                  <w:shd w:val="clear" w:color="auto" w:fill="auto"/>
                  <w:vAlign w:val="center"/>
                  <w:hideMark/>
                </w:tcPr>
                <w:p w:rsidR="00FC3C8C" w:rsidRDefault="00FC3C8C" w:rsidP="00BE74C3">
                  <w:pPr>
                    <w:rPr>
                      <w:rFonts w:ascii="Arial" w:hAnsi="Arial" w:cs="Arial"/>
                    </w:rPr>
                  </w:pPr>
                  <w:r>
                    <w:rPr>
                      <w:rFonts w:ascii="Arial" w:hAnsi="Arial" w:cs="Arial"/>
                      <w:sz w:val="22"/>
                      <w:szCs w:val="22"/>
                    </w:rPr>
                    <w:t>Project report</w:t>
                  </w:r>
                </w:p>
                <w:p w:rsidR="00FC3C8C" w:rsidRDefault="00FC3C8C" w:rsidP="00BE74C3">
                  <w:pPr>
                    <w:rPr>
                      <w:rFonts w:ascii="Arial" w:hAnsi="Arial" w:cs="Arial"/>
                    </w:rPr>
                  </w:pPr>
                  <w:r>
                    <w:rPr>
                      <w:rFonts w:ascii="Arial" w:hAnsi="Arial" w:cs="Arial"/>
                      <w:sz w:val="22"/>
                      <w:szCs w:val="22"/>
                    </w:rPr>
                    <w:t xml:space="preserve"> </w:t>
                  </w:r>
                  <w:r>
                    <w:rPr>
                      <w:rFonts w:ascii="Arial" w:hAnsi="Arial" w:cs="Arial"/>
                      <w:sz w:val="22"/>
                      <w:szCs w:val="22"/>
                    </w:rPr>
                    <w:br/>
                    <w:t xml:space="preserve">Should be in PowerPoint format, including a case report with fully anonymized (according to applicable law) patient images and should detail the current results of the project (advantages and/or disadvantages compared to conventional techniques, constraints, proposals for optimization). </w:t>
                  </w:r>
                </w:p>
                <w:p w:rsidR="00FC3C8C" w:rsidRDefault="00FC3C8C" w:rsidP="00BE74C3">
                  <w:pPr>
                    <w:rPr>
                      <w:rFonts w:ascii="Arial" w:hAnsi="Arial" w:cs="Arial"/>
                    </w:rPr>
                  </w:pPr>
                  <w:r>
                    <w:rPr>
                      <w:rFonts w:ascii="Arial" w:hAnsi="Arial" w:cs="Arial"/>
                      <w:sz w:val="22"/>
                      <w:szCs w:val="22"/>
                    </w:rPr>
                    <w:br/>
                    <w:t xml:space="preserve">Patient images from the report should be included as DICOM standard data sets (fully anonymized according to applicable law), if applicable: protocol optimizations and source codes. </w:t>
                  </w:r>
                  <w:r>
                    <w:rPr>
                      <w:rFonts w:ascii="Arial" w:hAnsi="Arial" w:cs="Arial"/>
                      <w:sz w:val="22"/>
                      <w:szCs w:val="22"/>
                    </w:rPr>
                    <w:br/>
                  </w:r>
                  <w:r>
                    <w:rPr>
                      <w:rFonts w:ascii="Arial" w:hAnsi="Arial" w:cs="Arial"/>
                      <w:sz w:val="22"/>
                      <w:szCs w:val="22"/>
                    </w:rPr>
                    <w:br/>
                    <w:t xml:space="preserve">A typical case report data set includes also a brief summary of the anonymized patient history, an extensive description of the exam protocol used including the motivation for </w:t>
                  </w:r>
                  <w:r>
                    <w:rPr>
                      <w:rFonts w:ascii="Arial" w:hAnsi="Arial" w:cs="Arial"/>
                      <w:sz w:val="22"/>
                      <w:szCs w:val="22"/>
                    </w:rPr>
                    <w:lastRenderedPageBreak/>
                    <w:t>using the specific approach, a description of any findings, and a brief summary of the follow up.</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sidRPr="0019496C">
                    <w:rPr>
                      <w:rFonts w:ascii="Arial" w:hAnsi="Arial" w:cs="Arial"/>
                      <w:sz w:val="22"/>
                      <w:szCs w:val="22"/>
                    </w:rPr>
                    <w:lastRenderedPageBreak/>
                    <w:t>6</w:t>
                  </w:r>
                </w:p>
                <w:p w:rsidR="00FC3C8C" w:rsidRDefault="00FC3C8C" w:rsidP="00BE74C3">
                  <w:pPr>
                    <w:jc w:val="center"/>
                    <w:rPr>
                      <w:rFonts w:ascii="Arial" w:hAnsi="Arial" w:cs="Arial"/>
                    </w:rPr>
                  </w:pPr>
                </w:p>
              </w:tc>
            </w:tr>
            <w:tr w:rsidR="00FC3C8C" w:rsidTr="00A06083">
              <w:trPr>
                <w:trHeight w:val="45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Pr>
                      <w:rFonts w:ascii="Arial" w:hAnsi="Arial" w:cs="Arial"/>
                      <w:sz w:val="22"/>
                      <w:szCs w:val="22"/>
                    </w:rPr>
                    <w:lastRenderedPageBreak/>
                    <w:t>4</w:t>
                  </w:r>
                </w:p>
              </w:tc>
              <w:tc>
                <w:tcPr>
                  <w:tcW w:w="1276" w:type="dxa"/>
                  <w:tcBorders>
                    <w:top w:val="nil"/>
                    <w:left w:val="nil"/>
                    <w:bottom w:val="single" w:sz="4" w:space="0" w:color="auto"/>
                    <w:right w:val="single" w:sz="4" w:space="0" w:color="auto"/>
                  </w:tcBorders>
                  <w:shd w:val="clear" w:color="auto" w:fill="auto"/>
                  <w:noWrap/>
                  <w:vAlign w:val="center"/>
                  <w:hideMark/>
                </w:tcPr>
                <w:p w:rsidR="00FC3C8C" w:rsidRPr="00A06083" w:rsidRDefault="00C50DBA" w:rsidP="00BE74C3">
                  <w:pPr>
                    <w:jc w:val="center"/>
                    <w:rPr>
                      <w:rFonts w:ascii="Arial" w:hAnsi="Arial" w:cs="Arial"/>
                      <w:sz w:val="20"/>
                      <w:szCs w:val="20"/>
                    </w:rPr>
                  </w:pPr>
                  <w:r>
                    <w:rPr>
                      <w:rFonts w:ascii="Arial" w:hAnsi="Arial" w:cs="Arial"/>
                      <w:sz w:val="20"/>
                      <w:szCs w:val="20"/>
                    </w:rPr>
                    <w:t>VFN</w:t>
                  </w:r>
                </w:p>
              </w:tc>
              <w:tc>
                <w:tcPr>
                  <w:tcW w:w="1701" w:type="dxa"/>
                  <w:tcBorders>
                    <w:top w:val="nil"/>
                    <w:left w:val="nil"/>
                    <w:bottom w:val="single" w:sz="4" w:space="0" w:color="auto"/>
                    <w:right w:val="single" w:sz="4" w:space="0" w:color="auto"/>
                  </w:tcBorders>
                  <w:shd w:val="clear" w:color="auto" w:fill="auto"/>
                  <w:vAlign w:val="center"/>
                  <w:hideMark/>
                </w:tcPr>
                <w:p w:rsidR="00FC3C8C" w:rsidRDefault="00FC3C8C" w:rsidP="00BE74C3">
                  <w:pPr>
                    <w:rPr>
                      <w:rFonts w:ascii="Arial" w:hAnsi="Arial" w:cs="Arial"/>
                    </w:rPr>
                  </w:pPr>
                  <w:r>
                    <w:rPr>
                      <w:rFonts w:ascii="Arial" w:hAnsi="Arial" w:cs="Arial"/>
                      <w:sz w:val="22"/>
                      <w:szCs w:val="22"/>
                    </w:rPr>
                    <w:t>Final report</w:t>
                  </w:r>
                </w:p>
                <w:p w:rsidR="00FC3C8C" w:rsidRDefault="00FC3C8C" w:rsidP="00BE74C3">
                  <w:pPr>
                    <w:rPr>
                      <w:rFonts w:ascii="Arial" w:hAnsi="Arial" w:cs="Arial"/>
                    </w:rPr>
                  </w:pPr>
                  <w:r>
                    <w:rPr>
                      <w:rFonts w:ascii="Arial" w:hAnsi="Arial" w:cs="Arial"/>
                      <w:sz w:val="22"/>
                      <w:szCs w:val="22"/>
                    </w:rPr>
                    <w:br/>
                    <w:t>Should be in PowerPoint format and summarize all results of the project, including a case report with patient images (fully anonymized according to applicable law), providing all relevant results and information (e.g. list of all publications, presentations, Customer SW and modified project Source Code, Patient images from the report should be included as DICOM standard data sets (anonymized), not shown before)</w:t>
                  </w:r>
                  <w:r>
                    <w:rPr>
                      <w:rFonts w:ascii="Arial" w:hAnsi="Arial" w:cs="Arial"/>
                      <w:sz w:val="22"/>
                      <w:szCs w:val="22"/>
                    </w:rPr>
                    <w:br/>
                    <w:t xml:space="preserve">Please fill in the feedback form </w:t>
                  </w:r>
                  <w:r>
                    <w:rPr>
                      <w:rFonts w:ascii="Arial" w:hAnsi="Arial" w:cs="Arial"/>
                      <w:sz w:val="22"/>
                      <w:szCs w:val="22"/>
                    </w:rPr>
                    <w:lastRenderedPageBreak/>
                    <w:t xml:space="preserve">in the application guide of the Special Sequence WIP(s) if provided. </w:t>
                  </w:r>
                  <w:r>
                    <w:rPr>
                      <w:rFonts w:ascii="Arial" w:hAnsi="Arial" w:cs="Arial"/>
                      <w:sz w:val="22"/>
                      <w:szCs w:val="22"/>
                    </w:rPr>
                    <w:br/>
                    <w:t xml:space="preserve">Any publications (both planned and actual) should be included in electronic format. Problems that may delay the results should be described. </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Default="00FC3C8C" w:rsidP="00BE74C3">
                  <w:pPr>
                    <w:jc w:val="center"/>
                    <w:rPr>
                      <w:rFonts w:ascii="Arial" w:hAnsi="Arial" w:cs="Arial"/>
                    </w:rPr>
                  </w:pPr>
                  <w:r w:rsidRPr="0019496C">
                    <w:rPr>
                      <w:rFonts w:ascii="Arial" w:hAnsi="Arial" w:cs="Arial"/>
                      <w:sz w:val="22"/>
                      <w:szCs w:val="22"/>
                    </w:rPr>
                    <w:lastRenderedPageBreak/>
                    <w:t>12</w:t>
                  </w:r>
                </w:p>
                <w:p w:rsidR="00FC3C8C" w:rsidRDefault="00FC3C8C" w:rsidP="00BE74C3">
                  <w:pPr>
                    <w:jc w:val="center"/>
                    <w:rPr>
                      <w:rFonts w:ascii="Arial" w:hAnsi="Arial" w:cs="Arial"/>
                    </w:rPr>
                  </w:pPr>
                </w:p>
              </w:tc>
            </w:tr>
            <w:tr w:rsidR="00FC3C8C" w:rsidTr="00C15A62">
              <w:trPr>
                <w:trHeight w:val="285"/>
              </w:trPr>
              <w:tc>
                <w:tcPr>
                  <w:tcW w:w="3508" w:type="dxa"/>
                  <w:gridSpan w:val="3"/>
                  <w:tcBorders>
                    <w:top w:val="nil"/>
                    <w:left w:val="nil"/>
                    <w:bottom w:val="nil"/>
                    <w:right w:val="nil"/>
                  </w:tcBorders>
                  <w:shd w:val="clear" w:color="auto" w:fill="auto"/>
                  <w:noWrap/>
                  <w:vAlign w:val="bottom"/>
                  <w:hideMark/>
                </w:tcPr>
                <w:p w:rsidR="00FC3C8C" w:rsidRDefault="00FC3C8C" w:rsidP="00BE74C3">
                  <w:pPr>
                    <w:rPr>
                      <w:rFonts w:ascii="Arial" w:hAnsi="Arial" w:cs="Arial"/>
                    </w:rPr>
                  </w:pPr>
                  <w:r>
                    <w:rPr>
                      <w:rFonts w:ascii="Arial" w:hAnsi="Arial" w:cs="Arial"/>
                      <w:sz w:val="22"/>
                      <w:szCs w:val="22"/>
                    </w:rPr>
                    <w:lastRenderedPageBreak/>
                    <w:t>*months after contract signature</w:t>
                  </w:r>
                </w:p>
              </w:tc>
              <w:tc>
                <w:tcPr>
                  <w:tcW w:w="1040" w:type="dxa"/>
                  <w:tcBorders>
                    <w:top w:val="nil"/>
                    <w:left w:val="nil"/>
                    <w:bottom w:val="nil"/>
                    <w:right w:val="nil"/>
                  </w:tcBorders>
                  <w:shd w:val="clear" w:color="auto" w:fill="auto"/>
                  <w:noWrap/>
                  <w:vAlign w:val="bottom"/>
                  <w:hideMark/>
                </w:tcPr>
                <w:p w:rsidR="00FC3C8C" w:rsidRDefault="00FC3C8C" w:rsidP="00BE74C3">
                  <w:pPr>
                    <w:rPr>
                      <w:rFonts w:ascii="Arial" w:hAnsi="Arial" w:cs="Arial"/>
                    </w:rPr>
                  </w:pPr>
                </w:p>
              </w:tc>
            </w:tr>
          </w:tbl>
          <w:p w:rsidR="00FC3C8C" w:rsidRDefault="00FC3C8C" w:rsidP="00C15A62"/>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6F1530" w:rsidRDefault="006F1530" w:rsidP="006306F8">
            <w:pPr>
              <w:rPr>
                <w:rFonts w:ascii="Arial" w:hAnsi="Arial"/>
              </w:rPr>
            </w:pPr>
          </w:p>
          <w:p w:rsidR="00FC3C8C" w:rsidRDefault="00FC3C8C" w:rsidP="00B43385">
            <w:pPr>
              <w:jc w:val="both"/>
              <w:rPr>
                <w:rFonts w:ascii="Arial" w:hAnsi="Arial"/>
                <w:lang w:val="en-GB"/>
              </w:rPr>
            </w:pPr>
            <w:r w:rsidRPr="00A2410C">
              <w:rPr>
                <w:rFonts w:ascii="Arial" w:hAnsi="Arial"/>
              </w:rPr>
              <w:t>If publications are submitted, the Si</w:t>
            </w:r>
            <w:r>
              <w:rPr>
                <w:rFonts w:ascii="Arial" w:hAnsi="Arial"/>
              </w:rPr>
              <w:t>emens sequence developers (as specified by Siemens, e.g. in the application guide</w:t>
            </w:r>
            <w:r w:rsidRPr="00A2410C">
              <w:rPr>
                <w:rFonts w:ascii="Arial" w:hAnsi="Arial"/>
              </w:rPr>
              <w:t>) shall be co-authored</w:t>
            </w:r>
            <w:r>
              <w:rPr>
                <w:rFonts w:ascii="Arial" w:hAnsi="Arial"/>
              </w:rPr>
              <w:t xml:space="preserve">. </w:t>
            </w:r>
            <w:r>
              <w:rPr>
                <w:rFonts w:ascii="Arial" w:hAnsi="Arial"/>
                <w:lang w:val="en-GB"/>
              </w:rPr>
              <w:t xml:space="preserve"> Please be especially aware of section 8 of the loan conditions and the requirement of Siemens’ prior written approval.</w:t>
            </w:r>
          </w:p>
          <w:p w:rsidR="00FC3C8C" w:rsidRDefault="00FC3C8C" w:rsidP="006306F8">
            <w:pPr>
              <w:rPr>
                <w:rFonts w:ascii="Arial" w:hAnsi="Arial"/>
                <w:lang w:val="en-GB"/>
              </w:rPr>
            </w:pPr>
          </w:p>
          <w:p w:rsidR="00FC3C8C" w:rsidRDefault="00FC3C8C" w:rsidP="006306F8">
            <w:pPr>
              <w:rPr>
                <w:rFonts w:ascii="Arial" w:hAnsi="Arial"/>
                <w:strike/>
                <w:noProof/>
                <w:szCs w:val="20"/>
                <w:lang w:val="en-GB" w:eastAsia="de-DE"/>
              </w:rPr>
            </w:pPr>
          </w:p>
          <w:p w:rsidR="006F1530" w:rsidRDefault="006F1530" w:rsidP="006306F8">
            <w:pPr>
              <w:rPr>
                <w:rFonts w:ascii="Arial" w:hAnsi="Arial"/>
                <w:strike/>
                <w:noProof/>
                <w:szCs w:val="20"/>
                <w:lang w:val="en-GB" w:eastAsia="de-DE"/>
              </w:rPr>
            </w:pPr>
          </w:p>
          <w:p w:rsidR="006F1530" w:rsidRPr="00A06083" w:rsidRDefault="006F1530" w:rsidP="006306F8"/>
          <w:p w:rsidR="00FC3C8C" w:rsidRDefault="00FC3C8C" w:rsidP="006306F8">
            <w:pPr>
              <w:pStyle w:val="scfgruss"/>
              <w:jc w:val="both"/>
            </w:pPr>
            <w:r>
              <w:rPr>
                <w:sz w:val="22"/>
                <w:lang w:val="en-GB"/>
              </w:rPr>
              <w:t>Upon</w:t>
            </w:r>
            <w:r w:rsidRPr="00DE7F20">
              <w:rPr>
                <w:sz w:val="22"/>
                <w:lang w:val="en-GB"/>
              </w:rPr>
              <w:t xml:space="preserve"> termination of </w:t>
            </w:r>
            <w:r>
              <w:rPr>
                <w:sz w:val="22"/>
                <w:lang w:val="en-GB"/>
              </w:rPr>
              <w:t xml:space="preserve">the </w:t>
            </w:r>
            <w:r w:rsidRPr="00DE7F20">
              <w:rPr>
                <w:sz w:val="22"/>
                <w:lang w:val="en-GB"/>
              </w:rPr>
              <w:t>loan period</w:t>
            </w:r>
            <w:r>
              <w:rPr>
                <w:sz w:val="22"/>
                <w:lang w:val="en-GB"/>
              </w:rPr>
              <w:t xml:space="preserve"> you will confirm in writing (e-mail sufficient) to the above listed person(s) that the </w:t>
            </w:r>
            <w:r>
              <w:rPr>
                <w:sz w:val="22"/>
                <w:szCs w:val="22"/>
                <w:lang w:val="en-GB"/>
              </w:rPr>
              <w:t xml:space="preserve">ASP(s) has/have been </w:t>
            </w:r>
            <w:r>
              <w:rPr>
                <w:sz w:val="22"/>
                <w:lang w:val="en-GB"/>
              </w:rPr>
              <w:t>deinstalled from above mentioned MR system(s).</w:t>
            </w:r>
          </w:p>
          <w:p w:rsidR="00FC3C8C" w:rsidRDefault="00FC3C8C" w:rsidP="006306F8">
            <w:pPr>
              <w:pStyle w:val="scfgruss"/>
              <w:keepNext w:val="0"/>
              <w:keepLines w:val="0"/>
            </w:pPr>
          </w:p>
          <w:p w:rsidR="007F6EE1" w:rsidRDefault="007F6EE1" w:rsidP="006306F8">
            <w:pPr>
              <w:pStyle w:val="scfgruss"/>
              <w:keepNext w:val="0"/>
              <w:keepLines w:val="0"/>
              <w:rPr>
                <w:sz w:val="22"/>
                <w:szCs w:val="22"/>
              </w:rPr>
            </w:pPr>
          </w:p>
          <w:p w:rsidR="007F6EE1" w:rsidRDefault="007F6EE1" w:rsidP="006306F8">
            <w:pPr>
              <w:pStyle w:val="scfgruss"/>
              <w:keepNext w:val="0"/>
              <w:keepLines w:val="0"/>
              <w:rPr>
                <w:sz w:val="22"/>
                <w:szCs w:val="22"/>
              </w:rPr>
            </w:pPr>
          </w:p>
          <w:p w:rsidR="007F6EE1" w:rsidRDefault="007F6EE1" w:rsidP="006306F8">
            <w:pPr>
              <w:pStyle w:val="scfgruss"/>
              <w:keepNext w:val="0"/>
              <w:keepLines w:val="0"/>
              <w:rPr>
                <w:sz w:val="22"/>
                <w:szCs w:val="22"/>
              </w:rPr>
            </w:pPr>
          </w:p>
          <w:p w:rsidR="007F6EE1" w:rsidRDefault="007F6EE1" w:rsidP="006306F8">
            <w:pPr>
              <w:pStyle w:val="scfgruss"/>
              <w:keepNext w:val="0"/>
              <w:keepLines w:val="0"/>
              <w:rPr>
                <w:sz w:val="22"/>
                <w:szCs w:val="22"/>
              </w:rPr>
            </w:pPr>
          </w:p>
          <w:p w:rsidR="007F6EE1" w:rsidRDefault="007F6EE1" w:rsidP="006306F8">
            <w:pPr>
              <w:pStyle w:val="scfgruss"/>
              <w:keepNext w:val="0"/>
              <w:keepLines w:val="0"/>
              <w:rPr>
                <w:sz w:val="22"/>
                <w:szCs w:val="22"/>
              </w:rPr>
            </w:pPr>
          </w:p>
          <w:p w:rsidR="007F6EE1" w:rsidRDefault="007F6EE1" w:rsidP="006306F8">
            <w:pPr>
              <w:pStyle w:val="scfgruss"/>
              <w:keepNext w:val="0"/>
              <w:keepLines w:val="0"/>
              <w:rPr>
                <w:sz w:val="22"/>
                <w:szCs w:val="22"/>
              </w:rPr>
            </w:pPr>
          </w:p>
          <w:p w:rsidR="007F6EE1" w:rsidRDefault="007F6EE1" w:rsidP="006306F8">
            <w:pPr>
              <w:pStyle w:val="scfgruss"/>
              <w:keepNext w:val="0"/>
              <w:keepLines w:val="0"/>
              <w:rPr>
                <w:sz w:val="22"/>
                <w:szCs w:val="22"/>
              </w:rPr>
            </w:pPr>
          </w:p>
          <w:p w:rsidR="007F6EE1" w:rsidRDefault="007F6EE1" w:rsidP="006306F8">
            <w:pPr>
              <w:pStyle w:val="scfgruss"/>
              <w:keepNext w:val="0"/>
              <w:keepLines w:val="0"/>
              <w:rPr>
                <w:sz w:val="22"/>
                <w:szCs w:val="22"/>
                <w:highlight w:val="yellow"/>
              </w:rPr>
            </w:pPr>
          </w:p>
          <w:p w:rsidR="00FC3C8C" w:rsidRPr="00C50DBA" w:rsidRDefault="006F1530" w:rsidP="006306F8">
            <w:pPr>
              <w:pStyle w:val="scfgruss"/>
              <w:keepNext w:val="0"/>
              <w:keepLines w:val="0"/>
              <w:rPr>
                <w:sz w:val="22"/>
                <w:szCs w:val="22"/>
              </w:rPr>
            </w:pPr>
            <w:r w:rsidRPr="00C50DBA">
              <w:rPr>
                <w:sz w:val="22"/>
                <w:szCs w:val="22"/>
              </w:rPr>
              <w:t>Siemens</w:t>
            </w:r>
            <w:r w:rsidR="00C50DBA" w:rsidRPr="00C50DBA">
              <w:rPr>
                <w:sz w:val="22"/>
                <w:szCs w:val="22"/>
              </w:rPr>
              <w:t xml:space="preserve"> Healthcare</w:t>
            </w:r>
            <w:r w:rsidRPr="00C50DBA">
              <w:rPr>
                <w:sz w:val="22"/>
                <w:szCs w:val="22"/>
              </w:rPr>
              <w:t>, s.r.o.</w:t>
            </w:r>
            <w:r w:rsidR="00FC3C8C" w:rsidRPr="00C50DBA">
              <w:rPr>
                <w:sz w:val="22"/>
                <w:szCs w:val="22"/>
              </w:rPr>
              <w:t>:</w:t>
            </w:r>
          </w:p>
          <w:p w:rsidR="00FC3C8C" w:rsidRPr="00C50DBA" w:rsidRDefault="00FC3C8C" w:rsidP="00C15A62"/>
          <w:p w:rsidR="00FC3C8C" w:rsidRPr="00C50DBA" w:rsidRDefault="00FC3C8C" w:rsidP="00C15A62"/>
          <w:p w:rsidR="00FC3C8C" w:rsidRPr="002077E1" w:rsidRDefault="00FC3C8C" w:rsidP="006306F8">
            <w:pPr>
              <w:pStyle w:val="scfgruss"/>
              <w:keepNext w:val="0"/>
              <w:keepLines w:val="0"/>
              <w:rPr>
                <w:sz w:val="22"/>
                <w:szCs w:val="22"/>
              </w:rPr>
            </w:pPr>
            <w:r w:rsidRPr="002077E1">
              <w:rPr>
                <w:sz w:val="22"/>
                <w:szCs w:val="22"/>
              </w:rPr>
              <w:t>……………………..................................</w:t>
            </w:r>
          </w:p>
          <w:p w:rsidR="00FC3C8C" w:rsidRPr="002077E1" w:rsidRDefault="00FC3C8C" w:rsidP="006306F8">
            <w:pPr>
              <w:pStyle w:val="scfgruss"/>
              <w:keepNext w:val="0"/>
              <w:keepLines w:val="0"/>
              <w:rPr>
                <w:sz w:val="22"/>
                <w:szCs w:val="22"/>
              </w:rPr>
            </w:pPr>
            <w:r w:rsidRPr="002077E1">
              <w:rPr>
                <w:sz w:val="22"/>
                <w:szCs w:val="22"/>
              </w:rPr>
              <w:t>(Signature)</w:t>
            </w:r>
          </w:p>
          <w:p w:rsidR="00FC3C8C" w:rsidRDefault="007F6EE1" w:rsidP="006306F8">
            <w:pPr>
              <w:pStyle w:val="scfgruss"/>
              <w:keepNext w:val="0"/>
              <w:keepLines w:val="0"/>
              <w:rPr>
                <w:sz w:val="22"/>
                <w:szCs w:val="22"/>
              </w:rPr>
            </w:pPr>
            <w:r>
              <w:rPr>
                <w:sz w:val="22"/>
                <w:szCs w:val="22"/>
              </w:rPr>
              <w:t>Ing. Vratislav Švorčík</w:t>
            </w:r>
          </w:p>
          <w:p w:rsidR="00FC3C8C" w:rsidRDefault="00BE23A0" w:rsidP="006306F8">
            <w:pPr>
              <w:pStyle w:val="scfgruss"/>
              <w:keepNext w:val="0"/>
              <w:keepLines w:val="0"/>
              <w:rPr>
                <w:sz w:val="22"/>
                <w:szCs w:val="22"/>
              </w:rPr>
            </w:pPr>
            <w:r>
              <w:rPr>
                <w:sz w:val="22"/>
                <w:szCs w:val="22"/>
              </w:rPr>
              <w:t>executive head</w:t>
            </w:r>
          </w:p>
          <w:p w:rsidR="00FC3C8C" w:rsidRDefault="00FC3C8C" w:rsidP="00C15A62"/>
          <w:p w:rsidR="00FC3C8C" w:rsidRDefault="00FC3C8C" w:rsidP="006306F8"/>
          <w:p w:rsidR="00FC3C8C" w:rsidRPr="003C498F" w:rsidRDefault="00FC3C8C" w:rsidP="006306F8">
            <w:pPr>
              <w:pStyle w:val="scfgruss"/>
              <w:keepNext w:val="0"/>
              <w:keepLines w:val="0"/>
              <w:rPr>
                <w:sz w:val="22"/>
                <w:szCs w:val="22"/>
              </w:rPr>
            </w:pPr>
            <w:r w:rsidRPr="003C498F">
              <w:rPr>
                <w:sz w:val="22"/>
                <w:szCs w:val="22"/>
              </w:rPr>
              <w:t>……………………..................................</w:t>
            </w:r>
          </w:p>
          <w:p w:rsidR="00FC3C8C" w:rsidRDefault="00FC3C8C" w:rsidP="006306F8">
            <w:pPr>
              <w:pStyle w:val="scfgruss"/>
              <w:keepNext w:val="0"/>
              <w:keepLines w:val="0"/>
              <w:rPr>
                <w:sz w:val="22"/>
                <w:szCs w:val="22"/>
              </w:rPr>
            </w:pPr>
            <w:r w:rsidRPr="003C498F">
              <w:rPr>
                <w:sz w:val="22"/>
                <w:szCs w:val="22"/>
              </w:rPr>
              <w:t>(Signature)</w:t>
            </w:r>
          </w:p>
          <w:p w:rsidR="00FC3C8C" w:rsidRDefault="007F6EE1" w:rsidP="006306F8">
            <w:pPr>
              <w:pStyle w:val="scfgruss"/>
              <w:keepNext w:val="0"/>
              <w:keepLines w:val="0"/>
              <w:rPr>
                <w:sz w:val="22"/>
                <w:szCs w:val="22"/>
              </w:rPr>
            </w:pPr>
            <w:r>
              <w:rPr>
                <w:sz w:val="22"/>
                <w:szCs w:val="22"/>
              </w:rPr>
              <w:t>Ing. Karel Kopejtko</w:t>
            </w:r>
          </w:p>
          <w:p w:rsidR="00FC3C8C" w:rsidRDefault="00BE23A0" w:rsidP="006306F8">
            <w:pPr>
              <w:pStyle w:val="scfgruss"/>
              <w:keepNext w:val="0"/>
              <w:keepLines w:val="0"/>
              <w:rPr>
                <w:sz w:val="22"/>
                <w:szCs w:val="22"/>
              </w:rPr>
            </w:pPr>
            <w:r>
              <w:rPr>
                <w:sz w:val="22"/>
                <w:szCs w:val="22"/>
              </w:rPr>
              <w:t>executive head</w:t>
            </w:r>
          </w:p>
          <w:p w:rsidR="00FC3C8C" w:rsidRDefault="00FC3C8C" w:rsidP="00C15A62"/>
          <w:p w:rsidR="00FC3C8C" w:rsidRDefault="00FC3C8C" w:rsidP="006306F8">
            <w:pPr>
              <w:pStyle w:val="scfgruss"/>
              <w:keepNext w:val="0"/>
              <w:keepLines w:val="0"/>
              <w:tabs>
                <w:tab w:val="left" w:pos="3402"/>
              </w:tabs>
              <w:jc w:val="both"/>
              <w:rPr>
                <w:sz w:val="22"/>
                <w:szCs w:val="22"/>
              </w:rPr>
            </w:pPr>
          </w:p>
          <w:p w:rsidR="00FC3C8C" w:rsidRPr="0063765A" w:rsidRDefault="00FC3C8C" w:rsidP="006306F8">
            <w:pPr>
              <w:pStyle w:val="scfgruss"/>
              <w:keepNext w:val="0"/>
              <w:keepLines w:val="0"/>
              <w:tabs>
                <w:tab w:val="left" w:pos="3402"/>
              </w:tabs>
              <w:jc w:val="both"/>
              <w:rPr>
                <w:rFonts w:cs="Arial"/>
                <w:color w:val="000000"/>
                <w:sz w:val="22"/>
                <w:szCs w:val="22"/>
              </w:rPr>
            </w:pPr>
            <w:r w:rsidRPr="0063765A">
              <w:rPr>
                <w:sz w:val="22"/>
                <w:szCs w:val="22"/>
              </w:rPr>
              <w:t xml:space="preserve">By their signatures hereunder the Institution and the Principle Investigator agree </w:t>
            </w:r>
            <w:r w:rsidRPr="0063765A">
              <w:rPr>
                <w:rFonts w:cs="Arial"/>
                <w:color w:val="000000"/>
                <w:sz w:val="22"/>
                <w:szCs w:val="22"/>
              </w:rPr>
              <w:t>to all the terms and conditions set forth in the present Loan Agreement, including those contained in Annex 1 attached hereto.</w:t>
            </w:r>
          </w:p>
          <w:p w:rsidR="00FC3C8C" w:rsidRPr="0063765A" w:rsidRDefault="00FC3C8C" w:rsidP="006306F8">
            <w:pPr>
              <w:pStyle w:val="scfgruss"/>
              <w:keepNext w:val="0"/>
              <w:keepLines w:val="0"/>
              <w:tabs>
                <w:tab w:val="left" w:pos="3402"/>
              </w:tabs>
              <w:rPr>
                <w:sz w:val="22"/>
                <w:szCs w:val="22"/>
              </w:rPr>
            </w:pPr>
          </w:p>
          <w:p w:rsidR="00FC3C8C" w:rsidRPr="0063765A" w:rsidRDefault="00556E95" w:rsidP="006306F8">
            <w:pPr>
              <w:pStyle w:val="scfgruss"/>
              <w:keepNext w:val="0"/>
              <w:keepLines w:val="0"/>
              <w:tabs>
                <w:tab w:val="left" w:pos="3402"/>
              </w:tabs>
              <w:rPr>
                <w:sz w:val="22"/>
                <w:szCs w:val="22"/>
              </w:rPr>
            </w:pPr>
            <w:r>
              <w:rPr>
                <w:sz w:val="22"/>
                <w:szCs w:val="22"/>
              </w:rPr>
              <w:t>Prague</w:t>
            </w:r>
            <w:r w:rsidR="0019496C">
              <w:rPr>
                <w:sz w:val="22"/>
                <w:szCs w:val="22"/>
              </w:rPr>
              <w:t xml:space="preserve">, </w:t>
            </w:r>
            <w:r w:rsidR="00FC3C8C" w:rsidRPr="0063765A">
              <w:rPr>
                <w:sz w:val="22"/>
                <w:szCs w:val="22"/>
              </w:rPr>
              <w:t xml:space="preserve"> </w:t>
            </w:r>
          </w:p>
          <w:p w:rsidR="00FC3C8C" w:rsidRPr="0063765A" w:rsidRDefault="00FC3C8C" w:rsidP="006306F8">
            <w:pPr>
              <w:pStyle w:val="scfgruss"/>
              <w:keepNext w:val="0"/>
              <w:keepLines w:val="0"/>
              <w:tabs>
                <w:tab w:val="left" w:pos="3402"/>
              </w:tabs>
              <w:rPr>
                <w:sz w:val="22"/>
                <w:szCs w:val="22"/>
              </w:rPr>
            </w:pPr>
          </w:p>
          <w:p w:rsidR="00FC3C8C" w:rsidRPr="0063765A" w:rsidRDefault="00FC3C8C" w:rsidP="006306F8">
            <w:pPr>
              <w:pStyle w:val="scfgruss"/>
              <w:keepNext w:val="0"/>
              <w:keepLines w:val="0"/>
              <w:tabs>
                <w:tab w:val="left" w:pos="3402"/>
              </w:tabs>
              <w:rPr>
                <w:sz w:val="22"/>
                <w:szCs w:val="22"/>
              </w:rPr>
            </w:pPr>
            <w:r w:rsidRPr="0063765A">
              <w:rPr>
                <w:sz w:val="22"/>
                <w:szCs w:val="22"/>
              </w:rPr>
              <w:t>For the Institution:</w:t>
            </w:r>
          </w:p>
          <w:p w:rsidR="00FC3C8C" w:rsidRDefault="00FC3C8C" w:rsidP="00C15A62"/>
          <w:p w:rsidR="00FC3C8C" w:rsidRDefault="00FC3C8C" w:rsidP="00C15A62"/>
          <w:p w:rsidR="00FC3C8C" w:rsidRDefault="00FC3C8C" w:rsidP="00C15A62"/>
          <w:p w:rsidR="00FC3C8C" w:rsidRDefault="00FC3C8C" w:rsidP="00C15A62"/>
          <w:p w:rsidR="00FC3C8C" w:rsidRPr="0063765A" w:rsidRDefault="00FC3C8C" w:rsidP="006306F8">
            <w:pPr>
              <w:pStyle w:val="scfgruss"/>
              <w:keepNext w:val="0"/>
              <w:keepLines w:val="0"/>
              <w:rPr>
                <w:sz w:val="22"/>
                <w:szCs w:val="22"/>
              </w:rPr>
            </w:pPr>
            <w:r w:rsidRPr="0063765A">
              <w:rPr>
                <w:sz w:val="22"/>
                <w:szCs w:val="22"/>
              </w:rPr>
              <w:t>……………………..................................</w:t>
            </w:r>
          </w:p>
          <w:p w:rsidR="00FC3C8C" w:rsidRPr="0063765A" w:rsidRDefault="00FC3C8C" w:rsidP="006306F8">
            <w:pPr>
              <w:pStyle w:val="scfgruss"/>
              <w:keepNext w:val="0"/>
              <w:keepLines w:val="0"/>
              <w:rPr>
                <w:sz w:val="22"/>
                <w:szCs w:val="22"/>
              </w:rPr>
            </w:pPr>
            <w:r w:rsidRPr="0063765A">
              <w:rPr>
                <w:sz w:val="22"/>
                <w:szCs w:val="22"/>
              </w:rPr>
              <w:t>(Signature)</w:t>
            </w:r>
          </w:p>
          <w:p w:rsidR="00556E95" w:rsidRPr="00533228" w:rsidRDefault="00556E95" w:rsidP="00556E95">
            <w:pPr>
              <w:rPr>
                <w:rFonts w:ascii="Arial" w:hAnsi="Arial" w:cs="Arial"/>
                <w:lang w:val="es-ES"/>
              </w:rPr>
            </w:pPr>
            <w:r>
              <w:rPr>
                <w:rFonts w:ascii="Arial" w:hAnsi="Arial" w:cs="Arial"/>
                <w:lang w:val="es-ES"/>
              </w:rPr>
              <w:t>Mgr. Dana Jurásková</w:t>
            </w:r>
            <w:r w:rsidRPr="00533228">
              <w:rPr>
                <w:rFonts w:ascii="Arial" w:hAnsi="Arial" w:cs="Arial"/>
                <w:lang w:val="es-ES"/>
              </w:rPr>
              <w:t>, Ph .D. MBA</w:t>
            </w:r>
          </w:p>
          <w:p w:rsidR="00FC3C8C" w:rsidRPr="00556E95" w:rsidRDefault="00556E95" w:rsidP="006306F8">
            <w:pPr>
              <w:pStyle w:val="scfgruss"/>
              <w:keepNext w:val="0"/>
              <w:keepLines w:val="0"/>
              <w:tabs>
                <w:tab w:val="left" w:pos="3402"/>
              </w:tabs>
              <w:rPr>
                <w:rFonts w:cs="Arial"/>
                <w:sz w:val="22"/>
                <w:szCs w:val="22"/>
              </w:rPr>
            </w:pPr>
            <w:r w:rsidRPr="00556E95">
              <w:rPr>
                <w:rFonts w:cs="Arial"/>
                <w:bCs/>
                <w:color w:val="333333"/>
                <w:sz w:val="22"/>
                <w:szCs w:val="22"/>
                <w:shd w:val="clear" w:color="auto" w:fill="FFFFFF"/>
              </w:rPr>
              <w:t>Director of the General University Hospital</w:t>
            </w:r>
          </w:p>
          <w:p w:rsidR="00FC3C8C" w:rsidRPr="0063765A" w:rsidRDefault="00FC3C8C" w:rsidP="006306F8">
            <w:pPr>
              <w:pStyle w:val="scfgruss"/>
              <w:keepNext w:val="0"/>
              <w:keepLines w:val="0"/>
              <w:tabs>
                <w:tab w:val="left" w:pos="3402"/>
              </w:tabs>
              <w:rPr>
                <w:sz w:val="22"/>
                <w:szCs w:val="22"/>
              </w:rPr>
            </w:pPr>
          </w:p>
          <w:p w:rsidR="00FC3C8C" w:rsidRPr="0063765A" w:rsidRDefault="00FC3C8C" w:rsidP="006306F8">
            <w:pPr>
              <w:pStyle w:val="scfgruss"/>
              <w:keepNext w:val="0"/>
              <w:keepLines w:val="0"/>
              <w:tabs>
                <w:tab w:val="left" w:pos="3402"/>
              </w:tabs>
              <w:rPr>
                <w:sz w:val="22"/>
                <w:szCs w:val="22"/>
              </w:rPr>
            </w:pPr>
            <w:r w:rsidRPr="0063765A">
              <w:rPr>
                <w:sz w:val="22"/>
                <w:szCs w:val="22"/>
              </w:rPr>
              <w:t>Principal Investigator:</w:t>
            </w:r>
          </w:p>
          <w:p w:rsidR="00FC3C8C" w:rsidRPr="0063765A" w:rsidRDefault="00FC3C8C" w:rsidP="006306F8">
            <w:pPr>
              <w:pStyle w:val="scfgruss"/>
              <w:keepNext w:val="0"/>
              <w:keepLines w:val="0"/>
              <w:tabs>
                <w:tab w:val="left" w:pos="3402"/>
              </w:tabs>
              <w:rPr>
                <w:sz w:val="22"/>
                <w:szCs w:val="22"/>
              </w:rPr>
            </w:pPr>
          </w:p>
          <w:p w:rsidR="00FC3C8C" w:rsidRPr="0063765A" w:rsidRDefault="00FC3C8C" w:rsidP="006306F8">
            <w:pPr>
              <w:pStyle w:val="scfgruss"/>
              <w:keepNext w:val="0"/>
              <w:keepLines w:val="0"/>
              <w:tabs>
                <w:tab w:val="left" w:pos="3402"/>
              </w:tabs>
              <w:rPr>
                <w:sz w:val="22"/>
                <w:szCs w:val="22"/>
              </w:rPr>
            </w:pPr>
          </w:p>
          <w:p w:rsidR="00FC3C8C" w:rsidRPr="0063765A" w:rsidRDefault="00FC3C8C" w:rsidP="006306F8">
            <w:pPr>
              <w:pStyle w:val="scfgruss"/>
              <w:keepNext w:val="0"/>
              <w:keepLines w:val="0"/>
              <w:rPr>
                <w:sz w:val="22"/>
                <w:szCs w:val="22"/>
              </w:rPr>
            </w:pPr>
            <w:r w:rsidRPr="0063765A">
              <w:rPr>
                <w:sz w:val="22"/>
                <w:szCs w:val="22"/>
              </w:rPr>
              <w:t>……………………..................................</w:t>
            </w:r>
          </w:p>
          <w:p w:rsidR="00FC3C8C" w:rsidRPr="0063765A" w:rsidRDefault="00FC3C8C" w:rsidP="006306F8">
            <w:pPr>
              <w:pStyle w:val="scfgruss"/>
              <w:keepNext w:val="0"/>
              <w:keepLines w:val="0"/>
              <w:tabs>
                <w:tab w:val="left" w:pos="3402"/>
              </w:tabs>
              <w:rPr>
                <w:sz w:val="22"/>
                <w:szCs w:val="22"/>
              </w:rPr>
            </w:pPr>
            <w:r w:rsidRPr="0063765A">
              <w:rPr>
                <w:sz w:val="22"/>
                <w:szCs w:val="22"/>
              </w:rPr>
              <w:t>(Signature)</w:t>
            </w:r>
          </w:p>
          <w:p w:rsidR="00FC3C8C" w:rsidRPr="00556E95" w:rsidRDefault="00556E95" w:rsidP="006306F8">
            <w:pPr>
              <w:pStyle w:val="scfgruss"/>
              <w:keepNext w:val="0"/>
              <w:keepLines w:val="0"/>
              <w:tabs>
                <w:tab w:val="left" w:pos="3402"/>
              </w:tabs>
              <w:rPr>
                <w:rFonts w:cs="Arial"/>
                <w:sz w:val="22"/>
                <w:szCs w:val="22"/>
              </w:rPr>
            </w:pPr>
            <w:r>
              <w:rPr>
                <w:rStyle w:val="apple-converted-space"/>
                <w:rFonts w:ascii="Tahoma" w:hAnsi="Tahoma" w:cs="Tahoma"/>
                <w:color w:val="333333"/>
                <w:sz w:val="12"/>
                <w:szCs w:val="12"/>
                <w:shd w:val="clear" w:color="auto" w:fill="FFFFFF"/>
              </w:rPr>
              <w:t> </w:t>
            </w:r>
            <w:r w:rsidRPr="00556E95">
              <w:rPr>
                <w:rFonts w:cs="Arial"/>
                <w:color w:val="333333"/>
                <w:sz w:val="22"/>
                <w:szCs w:val="22"/>
                <w:shd w:val="clear" w:color="auto" w:fill="FFFFFF"/>
              </w:rPr>
              <w:t>prof. MUDr. Zdeněk Seidl, CSc.</w:t>
            </w:r>
            <w:r w:rsidRPr="00556E95">
              <w:rPr>
                <w:rFonts w:cs="Arial"/>
                <w:sz w:val="22"/>
                <w:szCs w:val="22"/>
              </w:rPr>
              <w:t xml:space="preserve"> </w:t>
            </w:r>
          </w:p>
          <w:p w:rsidR="00556E95" w:rsidRPr="00556E95" w:rsidRDefault="00556E95" w:rsidP="00556E95">
            <w:pPr>
              <w:shd w:val="clear" w:color="auto" w:fill="FFFFFF"/>
              <w:spacing w:before="100" w:after="50"/>
              <w:outlineLvl w:val="2"/>
              <w:rPr>
                <w:rFonts w:ascii="Arial" w:hAnsi="Arial" w:cs="Arial"/>
                <w:bCs/>
                <w:lang w:val="cs-CZ" w:eastAsia="cs-CZ"/>
              </w:rPr>
            </w:pPr>
            <w:proofErr w:type="spellStart"/>
            <w:r w:rsidRPr="00556E95">
              <w:rPr>
                <w:rFonts w:ascii="Arial" w:hAnsi="Arial" w:cs="Arial"/>
                <w:bCs/>
                <w:lang w:val="cs-CZ" w:eastAsia="cs-CZ"/>
              </w:rPr>
              <w:t>Clinic</w:t>
            </w:r>
            <w:proofErr w:type="spellEnd"/>
            <w:r w:rsidRPr="00556E95">
              <w:rPr>
                <w:rFonts w:ascii="Arial" w:hAnsi="Arial" w:cs="Arial"/>
                <w:bCs/>
                <w:lang w:val="cs-CZ" w:eastAsia="cs-CZ"/>
              </w:rPr>
              <w:t xml:space="preserve"> </w:t>
            </w:r>
            <w:proofErr w:type="spellStart"/>
            <w:r w:rsidRPr="00556E95">
              <w:rPr>
                <w:rFonts w:ascii="Arial" w:hAnsi="Arial" w:cs="Arial"/>
                <w:bCs/>
                <w:lang w:val="cs-CZ" w:eastAsia="cs-CZ"/>
              </w:rPr>
              <w:t>of</w:t>
            </w:r>
            <w:proofErr w:type="spellEnd"/>
            <w:r w:rsidRPr="00556E95">
              <w:rPr>
                <w:rFonts w:ascii="Arial" w:hAnsi="Arial" w:cs="Arial"/>
                <w:bCs/>
                <w:lang w:val="cs-CZ" w:eastAsia="cs-CZ"/>
              </w:rPr>
              <w:t xml:space="preserve"> </w:t>
            </w:r>
            <w:proofErr w:type="spellStart"/>
            <w:r w:rsidRPr="00556E95">
              <w:rPr>
                <w:rFonts w:ascii="Arial" w:hAnsi="Arial" w:cs="Arial"/>
                <w:bCs/>
                <w:lang w:val="cs-CZ" w:eastAsia="cs-CZ"/>
              </w:rPr>
              <w:t>Radiodiagnostics</w:t>
            </w:r>
            <w:proofErr w:type="spellEnd"/>
            <w:r w:rsidR="00C50DBA">
              <w:rPr>
                <w:rFonts w:ascii="Arial" w:hAnsi="Arial" w:cs="Arial"/>
                <w:bCs/>
                <w:lang w:val="cs-CZ" w:eastAsia="cs-CZ"/>
              </w:rPr>
              <w:t xml:space="preserve">, department </w:t>
            </w:r>
            <w:proofErr w:type="spellStart"/>
            <w:r w:rsidR="00C50DBA">
              <w:rPr>
                <w:rFonts w:ascii="Arial" w:hAnsi="Arial" w:cs="Arial"/>
                <w:bCs/>
                <w:lang w:val="cs-CZ" w:eastAsia="cs-CZ"/>
              </w:rPr>
              <w:t>of</w:t>
            </w:r>
            <w:proofErr w:type="spellEnd"/>
            <w:r w:rsidR="00C50DBA">
              <w:rPr>
                <w:rFonts w:ascii="Arial" w:hAnsi="Arial" w:cs="Arial"/>
                <w:bCs/>
                <w:lang w:val="cs-CZ" w:eastAsia="cs-CZ"/>
              </w:rPr>
              <w:t xml:space="preserve"> MRI</w:t>
            </w:r>
          </w:p>
          <w:p w:rsidR="00FC3C8C" w:rsidRPr="0063765A" w:rsidRDefault="00FC3C8C" w:rsidP="006306F8">
            <w:pPr>
              <w:pStyle w:val="scfgruss"/>
              <w:keepNext w:val="0"/>
              <w:keepLines w:val="0"/>
              <w:tabs>
                <w:tab w:val="left" w:pos="3402"/>
              </w:tabs>
              <w:rPr>
                <w:sz w:val="22"/>
                <w:szCs w:val="22"/>
              </w:rPr>
            </w:pPr>
          </w:p>
          <w:p w:rsidR="007F6EE1" w:rsidRDefault="007F6EE1" w:rsidP="006306F8">
            <w:pPr>
              <w:jc w:val="both"/>
              <w:rPr>
                <w:rFonts w:ascii="Arial" w:hAnsi="Arial" w:cs="Arial"/>
                <w:lang w:val="en-GB"/>
              </w:rPr>
            </w:pPr>
          </w:p>
          <w:p w:rsidR="007F6EE1" w:rsidRPr="0063765A" w:rsidRDefault="007F6EE1" w:rsidP="006306F8">
            <w:pPr>
              <w:jc w:val="both"/>
              <w:rPr>
                <w:lang w:val="en-GB"/>
              </w:rPr>
            </w:pPr>
          </w:p>
          <w:p w:rsidR="00FC3C8C" w:rsidRDefault="00FC3C8C" w:rsidP="00C15A62"/>
          <w:p w:rsidR="00FC3C8C" w:rsidRDefault="00FC3C8C" w:rsidP="00C15A62"/>
          <w:p w:rsidR="00952B10" w:rsidRDefault="00952B10" w:rsidP="00C15A62"/>
          <w:p w:rsidR="00952B10" w:rsidRDefault="00952B10" w:rsidP="00C15A62"/>
          <w:p w:rsidR="00952B10" w:rsidRDefault="00952B10" w:rsidP="00C15A62"/>
          <w:p w:rsidR="00952B10" w:rsidRDefault="00952B10" w:rsidP="00C15A62"/>
          <w:p w:rsidR="00952B10" w:rsidRDefault="00952B10" w:rsidP="00C15A62"/>
          <w:p w:rsidR="005B7579" w:rsidRDefault="005B7579" w:rsidP="006306F8">
            <w:pPr>
              <w:jc w:val="center"/>
              <w:rPr>
                <w:rFonts w:ascii="Arial" w:hAnsi="Arial"/>
                <w:b/>
              </w:rPr>
            </w:pPr>
          </w:p>
          <w:p w:rsidR="00FC3C8C" w:rsidRDefault="00FC3C8C" w:rsidP="006306F8">
            <w:pPr>
              <w:jc w:val="center"/>
              <w:rPr>
                <w:rFonts w:ascii="Arial" w:hAnsi="Arial"/>
                <w:b/>
              </w:rPr>
            </w:pPr>
            <w:r w:rsidRPr="0006349C">
              <w:rPr>
                <w:rFonts w:ascii="Arial" w:hAnsi="Arial"/>
                <w:b/>
              </w:rPr>
              <w:t xml:space="preserve">ANNEX 1: </w:t>
            </w:r>
            <w:r>
              <w:rPr>
                <w:rFonts w:ascii="Arial" w:hAnsi="Arial"/>
                <w:b/>
              </w:rPr>
              <w:t xml:space="preserve">Special </w:t>
            </w:r>
            <w:proofErr w:type="spellStart"/>
            <w:r>
              <w:rPr>
                <w:rFonts w:ascii="Arial" w:hAnsi="Arial"/>
                <w:b/>
              </w:rPr>
              <w:t>Workpackages</w:t>
            </w:r>
            <w:proofErr w:type="spellEnd"/>
            <w:r>
              <w:rPr>
                <w:rFonts w:ascii="Arial" w:hAnsi="Arial"/>
                <w:b/>
              </w:rPr>
              <w:t xml:space="preserve"> </w:t>
            </w:r>
            <w:r w:rsidRPr="00CF4489">
              <w:rPr>
                <w:rFonts w:ascii="Arial" w:hAnsi="Arial"/>
                <w:b/>
              </w:rPr>
              <w:t>ASP“„</w:t>
            </w:r>
            <w:proofErr w:type="spellStart"/>
            <w:r w:rsidRPr="00CF4489">
              <w:rPr>
                <w:rFonts w:ascii="Arial" w:hAnsi="Arial"/>
                <w:b/>
              </w:rPr>
              <w:t>AddIn</w:t>
            </w:r>
            <w:proofErr w:type="spellEnd"/>
            <w:r w:rsidRPr="00CF4489">
              <w:rPr>
                <w:rFonts w:ascii="Arial" w:hAnsi="Arial"/>
                <w:b/>
              </w:rPr>
              <w:t xml:space="preserve"> / Special Sequence Package”</w:t>
            </w:r>
            <w:r w:rsidRPr="0006349C">
              <w:rPr>
                <w:rFonts w:ascii="Arial" w:hAnsi="Arial"/>
                <w:b/>
              </w:rPr>
              <w:t xml:space="preserve"> </w:t>
            </w:r>
            <w:r w:rsidRPr="0006349C">
              <w:rPr>
                <w:rFonts w:ascii="Arial" w:hAnsi="Arial"/>
                <w:b/>
              </w:rPr>
              <w:lastRenderedPageBreak/>
              <w:t>LOAN CONDITIONS</w:t>
            </w:r>
          </w:p>
          <w:p w:rsidR="00FC3C8C" w:rsidRDefault="00FC3C8C" w:rsidP="00C15A62"/>
          <w:p w:rsidR="00FC3C8C" w:rsidRDefault="00FC3C8C" w:rsidP="00C15A62"/>
          <w:p w:rsidR="00FC3C8C" w:rsidRDefault="00C40858" w:rsidP="006306F8">
            <w:pPr>
              <w:pStyle w:val="TxBrp11"/>
              <w:tabs>
                <w:tab w:val="clear" w:pos="204"/>
              </w:tabs>
              <w:spacing w:line="240" w:lineRule="auto"/>
              <w:ind w:left="400" w:hanging="400"/>
              <w:rPr>
                <w:rFonts w:ascii="Arial" w:hAnsi="Arial"/>
                <w:b/>
                <w:color w:val="000000"/>
                <w:sz w:val="16"/>
                <w:szCs w:val="16"/>
                <w:lang w:val="en-GB"/>
              </w:rPr>
            </w:pPr>
            <w:bookmarkStart w:id="7" w:name="_DV_M52"/>
            <w:bookmarkStart w:id="8" w:name="_DV_M54"/>
            <w:bookmarkEnd w:id="7"/>
            <w:bookmarkEnd w:id="8"/>
            <w:proofErr w:type="spellStart"/>
            <w:r>
              <w:rPr>
                <w:rFonts w:ascii="Arial" w:hAnsi="Arial"/>
                <w:b/>
                <w:color w:val="000000"/>
                <w:sz w:val="16"/>
                <w:szCs w:val="16"/>
                <w:lang w:val="en-GB"/>
              </w:rPr>
              <w:t>xxxxx</w:t>
            </w:r>
            <w:proofErr w:type="spellEnd"/>
          </w:p>
          <w:p w:rsidR="00FC3C8C" w:rsidRDefault="00FC3C8C" w:rsidP="006306F8">
            <w:pPr>
              <w:pStyle w:val="TxBrp11"/>
              <w:tabs>
                <w:tab w:val="clear" w:pos="204"/>
              </w:tabs>
              <w:spacing w:line="240" w:lineRule="auto"/>
              <w:ind w:left="400" w:hanging="400"/>
              <w:rPr>
                <w:rFonts w:ascii="Arial" w:hAnsi="Arial"/>
                <w:b/>
                <w:color w:val="000000"/>
                <w:sz w:val="16"/>
                <w:szCs w:val="16"/>
                <w:lang w:val="en-GB"/>
              </w:rPr>
            </w:pPr>
          </w:p>
          <w:p w:rsidR="00FC3C8C" w:rsidRDefault="00FC3C8C" w:rsidP="006306F8">
            <w:pPr>
              <w:pStyle w:val="TxBrp11"/>
              <w:tabs>
                <w:tab w:val="clear" w:pos="204"/>
              </w:tabs>
              <w:spacing w:line="240" w:lineRule="auto"/>
              <w:ind w:left="400" w:hanging="400"/>
              <w:rPr>
                <w:rFonts w:ascii="Arial" w:hAnsi="Arial"/>
                <w:b/>
                <w:color w:val="000000"/>
                <w:sz w:val="16"/>
                <w:szCs w:val="16"/>
                <w:lang w:val="en-GB"/>
              </w:rPr>
            </w:pPr>
            <w:r>
              <w:rPr>
                <w:rFonts w:ascii="Arial" w:hAnsi="Arial"/>
                <w:b/>
                <w:color w:val="000000"/>
                <w:sz w:val="16"/>
                <w:szCs w:val="16"/>
                <w:lang w:val="en-GB"/>
              </w:rPr>
              <w:t>6</w:t>
            </w:r>
            <w:r w:rsidRPr="00EE3C2D">
              <w:rPr>
                <w:rFonts w:ascii="Arial" w:hAnsi="Arial"/>
                <w:b/>
                <w:color w:val="000000"/>
                <w:sz w:val="16"/>
                <w:szCs w:val="16"/>
                <w:lang w:val="en-GB"/>
              </w:rPr>
              <w:t>.</w:t>
            </w:r>
            <w:r w:rsidRPr="00EE3C2D">
              <w:rPr>
                <w:rFonts w:ascii="Arial" w:hAnsi="Arial"/>
                <w:b/>
                <w:color w:val="000000"/>
                <w:sz w:val="16"/>
                <w:szCs w:val="16"/>
                <w:lang w:val="en-GB"/>
              </w:rPr>
              <w:tab/>
            </w:r>
            <w:r w:rsidRPr="0091036D">
              <w:rPr>
                <w:rFonts w:ascii="Arial" w:hAnsi="Arial"/>
                <w:b/>
                <w:color w:val="000000"/>
                <w:sz w:val="16"/>
                <w:szCs w:val="16"/>
                <w:lang w:val="en-GB"/>
              </w:rPr>
              <w:t>Term</w:t>
            </w:r>
            <w:r>
              <w:rPr>
                <w:rFonts w:ascii="Arial" w:hAnsi="Arial"/>
                <w:b/>
                <w:color w:val="000000"/>
                <w:sz w:val="16"/>
                <w:szCs w:val="16"/>
                <w:lang w:val="en-GB"/>
              </w:rPr>
              <w:t xml:space="preserve"> of Loan Agreement</w:t>
            </w:r>
          </w:p>
          <w:p w:rsidR="00FC3C8C" w:rsidRPr="00BF4C26" w:rsidRDefault="00FC3C8C" w:rsidP="006306F8">
            <w:pPr>
              <w:pStyle w:val="TxBrp11"/>
              <w:tabs>
                <w:tab w:val="clear" w:pos="204"/>
              </w:tabs>
              <w:spacing w:line="240" w:lineRule="auto"/>
              <w:ind w:left="400" w:hanging="400"/>
              <w:rPr>
                <w:rFonts w:ascii="Arial" w:hAnsi="Arial"/>
                <w:b/>
                <w:color w:val="000000"/>
                <w:sz w:val="6"/>
                <w:szCs w:val="6"/>
                <w:lang w:val="en-GB"/>
              </w:rPr>
            </w:pPr>
          </w:p>
          <w:p w:rsidR="00FC3C8C" w:rsidRPr="00EE3C2D" w:rsidRDefault="00FC3C8C" w:rsidP="006306F8">
            <w:pPr>
              <w:jc w:val="both"/>
              <w:rPr>
                <w:lang w:val="en-GB"/>
              </w:rPr>
            </w:pPr>
            <w:bookmarkStart w:id="9" w:name="_DV_M55"/>
            <w:bookmarkEnd w:id="9"/>
            <w:r w:rsidRPr="009F4EC5">
              <w:rPr>
                <w:rFonts w:ascii="Arial" w:hAnsi="Arial"/>
                <w:sz w:val="16"/>
                <w:szCs w:val="16"/>
                <w:lang w:val="en-GB"/>
              </w:rPr>
              <w:t>This Loan Agreement shall become effective upon date of signature and shall terminate</w:t>
            </w:r>
            <w:r>
              <w:rPr>
                <w:rFonts w:ascii="Arial" w:hAnsi="Arial"/>
                <w:sz w:val="16"/>
                <w:szCs w:val="16"/>
                <w:lang w:val="en-GB"/>
              </w:rPr>
              <w:t xml:space="preserve"> as indicated on the front page. </w:t>
            </w:r>
            <w:r w:rsidRPr="00704F7F">
              <w:rPr>
                <w:rFonts w:ascii="Arial" w:hAnsi="Arial"/>
                <w:sz w:val="16"/>
                <w:szCs w:val="16"/>
                <w:lang w:val="en-GB"/>
              </w:rPr>
              <w:t>In addition, either party may terminate this Agreement prematurely, for cause, upon thirty (30) days prior written notice of the intended termination. Siemens has the right to terminate this loan agreement with immediate effect in case of patient safety relevant errors, malfunctions or in case a third party raises justified claims based on intellectual property rights.</w:t>
            </w:r>
          </w:p>
          <w:p w:rsidR="00FC3C8C" w:rsidRPr="00EE3C2D" w:rsidRDefault="00FC3C8C" w:rsidP="006306F8">
            <w:pPr>
              <w:ind w:left="720" w:hanging="720"/>
              <w:jc w:val="both"/>
              <w:rPr>
                <w:rFonts w:ascii="Arial" w:hAnsi="Arial"/>
                <w:color w:val="000000"/>
                <w:sz w:val="16"/>
                <w:szCs w:val="16"/>
                <w:lang w:val="en-GB"/>
              </w:rPr>
            </w:pPr>
          </w:p>
          <w:p w:rsidR="00FC3C8C" w:rsidRDefault="00FC3C8C" w:rsidP="006306F8">
            <w:pPr>
              <w:pStyle w:val="TxBrp20"/>
              <w:spacing w:line="240" w:lineRule="auto"/>
              <w:ind w:left="400" w:hanging="399"/>
              <w:jc w:val="both"/>
              <w:rPr>
                <w:rFonts w:ascii="Arial" w:hAnsi="Arial"/>
                <w:b/>
                <w:color w:val="000000"/>
                <w:sz w:val="16"/>
                <w:szCs w:val="16"/>
                <w:lang w:val="en-GB"/>
              </w:rPr>
            </w:pPr>
            <w:bookmarkStart w:id="10" w:name="_DV_M62"/>
            <w:bookmarkEnd w:id="10"/>
          </w:p>
          <w:p w:rsidR="00FC3C8C" w:rsidRPr="00C40858" w:rsidRDefault="00FC3C8C" w:rsidP="006306F8">
            <w:pPr>
              <w:pStyle w:val="TxBrp20"/>
              <w:spacing w:line="240" w:lineRule="auto"/>
              <w:ind w:left="400" w:hanging="399"/>
              <w:jc w:val="both"/>
              <w:rPr>
                <w:rFonts w:ascii="Arial" w:hAnsi="Arial"/>
                <w:b/>
                <w:color w:val="000000"/>
                <w:sz w:val="16"/>
                <w:szCs w:val="16"/>
                <w:lang w:val="en-GB"/>
              </w:rPr>
            </w:pPr>
            <w:bookmarkStart w:id="11" w:name="_GoBack"/>
            <w:bookmarkEnd w:id="11"/>
            <w:r w:rsidRPr="00C40858">
              <w:rPr>
                <w:rFonts w:ascii="Arial" w:hAnsi="Arial"/>
                <w:b/>
                <w:color w:val="000000"/>
                <w:sz w:val="16"/>
                <w:szCs w:val="16"/>
                <w:lang w:val="en-GB"/>
              </w:rPr>
              <w:t>7.</w:t>
            </w:r>
            <w:r w:rsidRPr="00C40858">
              <w:rPr>
                <w:rFonts w:ascii="Arial" w:hAnsi="Arial"/>
                <w:b/>
                <w:color w:val="000000"/>
                <w:sz w:val="16"/>
                <w:szCs w:val="16"/>
                <w:lang w:val="en-GB"/>
              </w:rPr>
              <w:tab/>
              <w:t>Title</w:t>
            </w:r>
          </w:p>
          <w:p w:rsidR="00FC3C8C" w:rsidRPr="00C40858" w:rsidRDefault="00FC3C8C" w:rsidP="006306F8">
            <w:pPr>
              <w:pStyle w:val="TxBrp11"/>
              <w:tabs>
                <w:tab w:val="clear" w:pos="204"/>
              </w:tabs>
              <w:spacing w:line="240" w:lineRule="auto"/>
              <w:ind w:left="400" w:hanging="400"/>
              <w:rPr>
                <w:rFonts w:ascii="Arial" w:hAnsi="Arial"/>
                <w:b/>
                <w:color w:val="000000"/>
                <w:sz w:val="6"/>
                <w:szCs w:val="6"/>
                <w:lang w:val="en-GB"/>
                <w:rPrChange w:id="12" w:author="pg100669" w:date="2016-09-22T09:44:00Z">
                  <w:rPr>
                    <w:rFonts w:ascii="Arial" w:hAnsi="Arial"/>
                    <w:b/>
                    <w:color w:val="000000"/>
                    <w:sz w:val="6"/>
                    <w:szCs w:val="6"/>
                    <w:lang w:val="en-GB"/>
                  </w:rPr>
                </w:rPrChange>
              </w:rPr>
            </w:pPr>
          </w:p>
          <w:p w:rsidR="00FC3C8C" w:rsidRPr="009F4EC5" w:rsidRDefault="00FC3C8C" w:rsidP="00C40858">
            <w:pPr>
              <w:ind w:left="400" w:hanging="399"/>
              <w:jc w:val="both"/>
              <w:rPr>
                <w:rFonts w:ascii="Arial" w:hAnsi="Arial"/>
                <w:sz w:val="16"/>
                <w:szCs w:val="16"/>
                <w:lang w:val="en-GB"/>
              </w:rPr>
            </w:pPr>
            <w:bookmarkStart w:id="13" w:name="_DV_M63"/>
            <w:bookmarkEnd w:id="13"/>
            <w:r w:rsidRPr="00C40858">
              <w:rPr>
                <w:rFonts w:ascii="Arial" w:hAnsi="Arial"/>
                <w:color w:val="000000"/>
                <w:sz w:val="16"/>
                <w:szCs w:val="16"/>
                <w:lang w:val="en-GB"/>
                <w:rPrChange w:id="14" w:author="pg100669" w:date="2016-09-22T09:44:00Z">
                  <w:rPr>
                    <w:rFonts w:ascii="Arial" w:hAnsi="Arial"/>
                    <w:color w:val="000000"/>
                    <w:sz w:val="16"/>
                    <w:szCs w:val="16"/>
                    <w:lang w:val="en-GB"/>
                  </w:rPr>
                </w:rPrChange>
              </w:rPr>
              <w:t>7.1</w:t>
            </w:r>
            <w:r w:rsidRPr="00C40858">
              <w:rPr>
                <w:rFonts w:ascii="Arial" w:hAnsi="Arial"/>
                <w:color w:val="000000"/>
                <w:sz w:val="16"/>
                <w:szCs w:val="16"/>
                <w:lang w:val="en-GB"/>
                <w:rPrChange w:id="15" w:author="pg100669" w:date="2016-09-22T09:44:00Z">
                  <w:rPr>
                    <w:rFonts w:ascii="Arial" w:hAnsi="Arial"/>
                    <w:color w:val="000000"/>
                    <w:sz w:val="16"/>
                    <w:szCs w:val="16"/>
                    <w:lang w:val="en-GB"/>
                  </w:rPr>
                </w:rPrChange>
              </w:rPr>
              <w:tab/>
            </w:r>
            <w:r w:rsidR="00C40858" w:rsidRPr="00C40858">
              <w:rPr>
                <w:rFonts w:ascii="Arial" w:hAnsi="Arial"/>
                <w:sz w:val="16"/>
                <w:szCs w:val="16"/>
                <w:lang w:val="en-GB"/>
              </w:rPr>
              <w:t>xxx</w:t>
            </w:r>
          </w:p>
          <w:p w:rsidR="00FC3C8C" w:rsidRPr="00EE3C2D" w:rsidRDefault="00FC3C8C" w:rsidP="006306F8">
            <w:pPr>
              <w:ind w:left="720" w:hanging="720"/>
              <w:jc w:val="both"/>
              <w:rPr>
                <w:rFonts w:ascii="Arial" w:hAnsi="Arial"/>
                <w:color w:val="000000"/>
                <w:sz w:val="16"/>
                <w:szCs w:val="16"/>
                <w:lang w:val="en-GB"/>
              </w:rPr>
            </w:pPr>
          </w:p>
          <w:p w:rsidR="00FC3C8C" w:rsidRDefault="00FC3C8C" w:rsidP="006306F8">
            <w:pPr>
              <w:pStyle w:val="TxBrp20"/>
              <w:spacing w:line="240" w:lineRule="auto"/>
              <w:ind w:left="400" w:hanging="399"/>
              <w:jc w:val="both"/>
              <w:rPr>
                <w:rFonts w:ascii="Arial" w:hAnsi="Arial"/>
                <w:b/>
                <w:color w:val="000000"/>
                <w:sz w:val="16"/>
                <w:szCs w:val="16"/>
                <w:lang w:val="en-GB"/>
              </w:rPr>
            </w:pPr>
            <w:bookmarkStart w:id="16" w:name="_DV_M67"/>
            <w:bookmarkEnd w:id="16"/>
          </w:p>
          <w:p w:rsidR="00FC3C8C" w:rsidRDefault="00FC3C8C" w:rsidP="006306F8">
            <w:pPr>
              <w:pStyle w:val="TxBrp20"/>
              <w:spacing w:line="240" w:lineRule="auto"/>
              <w:ind w:left="400" w:hanging="399"/>
              <w:jc w:val="both"/>
              <w:rPr>
                <w:rFonts w:ascii="Arial" w:hAnsi="Arial"/>
                <w:b/>
                <w:color w:val="000000"/>
                <w:sz w:val="16"/>
                <w:szCs w:val="16"/>
                <w:lang w:val="en-GB"/>
              </w:rPr>
            </w:pPr>
          </w:p>
          <w:p w:rsidR="00FC3C8C" w:rsidRDefault="00FC3C8C" w:rsidP="006306F8">
            <w:pPr>
              <w:pStyle w:val="TxBrp20"/>
              <w:spacing w:line="240" w:lineRule="auto"/>
              <w:ind w:left="400" w:hanging="399"/>
              <w:jc w:val="both"/>
              <w:rPr>
                <w:rFonts w:ascii="Arial" w:hAnsi="Arial"/>
                <w:b/>
                <w:color w:val="000000"/>
                <w:sz w:val="16"/>
                <w:szCs w:val="16"/>
                <w:lang w:val="en-GB"/>
              </w:rPr>
            </w:pPr>
            <w:r>
              <w:rPr>
                <w:rFonts w:ascii="Arial" w:hAnsi="Arial"/>
                <w:b/>
                <w:color w:val="000000"/>
                <w:sz w:val="16"/>
                <w:szCs w:val="16"/>
                <w:lang w:val="en-GB"/>
              </w:rPr>
              <w:t>8.</w:t>
            </w:r>
            <w:r>
              <w:rPr>
                <w:rFonts w:ascii="Arial" w:hAnsi="Arial"/>
                <w:b/>
                <w:color w:val="000000"/>
                <w:sz w:val="16"/>
                <w:szCs w:val="16"/>
                <w:lang w:val="en-GB"/>
              </w:rPr>
              <w:tab/>
            </w:r>
            <w:r w:rsidRPr="006F725F">
              <w:rPr>
                <w:rFonts w:ascii="Arial" w:hAnsi="Arial"/>
                <w:b/>
                <w:color w:val="000000"/>
                <w:sz w:val="16"/>
                <w:szCs w:val="16"/>
                <w:lang w:val="en-GB"/>
              </w:rPr>
              <w:t>Publications</w:t>
            </w:r>
          </w:p>
          <w:p w:rsidR="00FC3C8C" w:rsidRPr="00BF4C26" w:rsidRDefault="00FC3C8C" w:rsidP="006306F8">
            <w:pPr>
              <w:ind w:left="400" w:hanging="399"/>
              <w:jc w:val="both"/>
              <w:rPr>
                <w:rFonts w:ascii="Arial" w:hAnsi="Arial"/>
                <w:sz w:val="6"/>
                <w:szCs w:val="6"/>
                <w:lang w:val="en-GB"/>
              </w:rPr>
            </w:pPr>
          </w:p>
          <w:p w:rsidR="00FC3C8C" w:rsidRPr="009F4EC5" w:rsidRDefault="00FC3C8C" w:rsidP="006306F8">
            <w:pPr>
              <w:jc w:val="both"/>
              <w:rPr>
                <w:rFonts w:ascii="Arial" w:hAnsi="Arial"/>
                <w:sz w:val="16"/>
                <w:szCs w:val="16"/>
                <w:lang w:val="en-GB"/>
              </w:rPr>
            </w:pPr>
            <w:bookmarkStart w:id="17" w:name="_DV_M68"/>
            <w:bookmarkEnd w:id="17"/>
            <w:r w:rsidRPr="009F4EC5">
              <w:rPr>
                <w:rFonts w:ascii="Arial" w:hAnsi="Arial"/>
                <w:sz w:val="16"/>
                <w:szCs w:val="16"/>
                <w:lang w:val="en-GB"/>
              </w:rPr>
              <w:t xml:space="preserve">Siemens and the Institution shall be free to publish any scientific results obtained from the evaluation. In doing so, the contribution of each party shall be given proper regard and be duly mentioned in all such publications.  The content and timing of such publications shall be subject to the prior consent of </w:t>
            </w:r>
            <w:r>
              <w:rPr>
                <w:rFonts w:ascii="Arial" w:hAnsi="Arial"/>
                <w:sz w:val="16"/>
                <w:szCs w:val="16"/>
                <w:lang w:val="en-GB"/>
              </w:rPr>
              <w:t>Siemens</w:t>
            </w:r>
            <w:r w:rsidRPr="009F4EC5">
              <w:rPr>
                <w:rFonts w:ascii="Arial" w:hAnsi="Arial"/>
                <w:sz w:val="16"/>
                <w:szCs w:val="16"/>
                <w:lang w:val="en-GB"/>
              </w:rPr>
              <w:t xml:space="preserve">, which consent shall not be unreasonably withheld. </w:t>
            </w:r>
          </w:p>
          <w:p w:rsidR="00FC3C8C" w:rsidRPr="00EE3C2D" w:rsidRDefault="00FC3C8C" w:rsidP="006306F8">
            <w:pPr>
              <w:ind w:left="720" w:hanging="720"/>
              <w:jc w:val="both"/>
              <w:rPr>
                <w:rFonts w:ascii="Arial" w:hAnsi="Arial"/>
                <w:color w:val="000000"/>
                <w:sz w:val="16"/>
                <w:szCs w:val="16"/>
                <w:lang w:val="en-GB"/>
              </w:rPr>
            </w:pPr>
          </w:p>
          <w:p w:rsidR="00FC3C8C" w:rsidRDefault="00FC3C8C" w:rsidP="006306F8">
            <w:pPr>
              <w:ind w:left="400" w:hanging="400"/>
              <w:jc w:val="both"/>
              <w:rPr>
                <w:rFonts w:ascii="Arial" w:hAnsi="Arial"/>
                <w:b/>
                <w:color w:val="000000"/>
                <w:sz w:val="16"/>
                <w:szCs w:val="16"/>
                <w:lang w:val="en-GB"/>
              </w:rPr>
            </w:pPr>
            <w:bookmarkStart w:id="18" w:name="_DV_M69"/>
            <w:bookmarkStart w:id="19" w:name="_DV_M70"/>
            <w:bookmarkEnd w:id="18"/>
            <w:bookmarkEnd w:id="19"/>
          </w:p>
          <w:p w:rsidR="00FC3C8C" w:rsidRDefault="00FC3C8C" w:rsidP="006306F8">
            <w:pPr>
              <w:ind w:left="400" w:hanging="400"/>
              <w:jc w:val="both"/>
              <w:rPr>
                <w:rFonts w:ascii="Arial" w:hAnsi="Arial"/>
                <w:b/>
                <w:color w:val="000000"/>
                <w:sz w:val="16"/>
                <w:szCs w:val="16"/>
                <w:lang w:val="en-GB"/>
              </w:rPr>
            </w:pPr>
            <w:r>
              <w:rPr>
                <w:rFonts w:ascii="Arial" w:hAnsi="Arial"/>
                <w:b/>
                <w:color w:val="000000"/>
                <w:sz w:val="16"/>
                <w:szCs w:val="16"/>
                <w:lang w:val="en-GB"/>
              </w:rPr>
              <w:t>9</w:t>
            </w:r>
            <w:r w:rsidRPr="00EE3C2D">
              <w:rPr>
                <w:rFonts w:ascii="Arial" w:hAnsi="Arial"/>
                <w:b/>
                <w:color w:val="000000"/>
                <w:sz w:val="16"/>
                <w:szCs w:val="16"/>
                <w:lang w:val="en-GB"/>
              </w:rPr>
              <w:t>.</w:t>
            </w:r>
            <w:r w:rsidRPr="00EE3C2D">
              <w:rPr>
                <w:rFonts w:ascii="Arial" w:hAnsi="Arial"/>
                <w:b/>
                <w:color w:val="000000"/>
                <w:sz w:val="16"/>
                <w:szCs w:val="16"/>
                <w:lang w:val="en-GB"/>
              </w:rPr>
              <w:tab/>
            </w:r>
            <w:r w:rsidRPr="005B78DA">
              <w:rPr>
                <w:rFonts w:ascii="Arial" w:hAnsi="Arial"/>
                <w:b/>
                <w:color w:val="000000"/>
                <w:sz w:val="16"/>
                <w:szCs w:val="16"/>
                <w:lang w:val="en-GB"/>
              </w:rPr>
              <w:t>Confidentiality</w:t>
            </w:r>
            <w:r>
              <w:rPr>
                <w:rFonts w:ascii="Arial" w:hAnsi="Arial"/>
                <w:b/>
                <w:color w:val="000000"/>
                <w:sz w:val="16"/>
                <w:szCs w:val="16"/>
                <w:lang w:val="en-GB"/>
              </w:rPr>
              <w:t>, Data Protection</w:t>
            </w:r>
          </w:p>
          <w:p w:rsidR="00FC3C8C" w:rsidRPr="00BF4C26" w:rsidRDefault="00FC3C8C" w:rsidP="006306F8">
            <w:pPr>
              <w:ind w:left="400" w:hanging="400"/>
              <w:jc w:val="both"/>
              <w:rPr>
                <w:rFonts w:ascii="Arial" w:hAnsi="Arial"/>
                <w:color w:val="000000"/>
                <w:sz w:val="6"/>
                <w:szCs w:val="6"/>
                <w:lang w:val="en-GB"/>
              </w:rPr>
            </w:pPr>
          </w:p>
          <w:p w:rsidR="00FC3C8C" w:rsidRDefault="00FC3C8C" w:rsidP="006306F8">
            <w:pPr>
              <w:pStyle w:val="TxBrp23"/>
              <w:spacing w:line="240" w:lineRule="auto"/>
              <w:ind w:left="400" w:hanging="400"/>
              <w:jc w:val="both"/>
              <w:rPr>
                <w:rFonts w:ascii="Arial" w:hAnsi="Arial"/>
                <w:sz w:val="16"/>
                <w:szCs w:val="16"/>
                <w:lang w:val="en-GB"/>
              </w:rPr>
            </w:pPr>
            <w:bookmarkStart w:id="20" w:name="_DV_M71"/>
            <w:bookmarkStart w:id="21" w:name="_DV_M72"/>
            <w:bookmarkEnd w:id="20"/>
            <w:bookmarkEnd w:id="21"/>
            <w:r>
              <w:rPr>
                <w:rFonts w:ascii="Arial" w:hAnsi="Arial"/>
                <w:color w:val="000000"/>
                <w:sz w:val="16"/>
                <w:szCs w:val="16"/>
                <w:lang w:val="en-GB"/>
              </w:rPr>
              <w:t>9.1</w:t>
            </w:r>
            <w:r>
              <w:rPr>
                <w:rFonts w:ascii="Arial" w:hAnsi="Arial"/>
                <w:color w:val="000000"/>
                <w:sz w:val="16"/>
                <w:szCs w:val="16"/>
                <w:lang w:val="en-GB"/>
              </w:rPr>
              <w:tab/>
            </w:r>
            <w:r w:rsidRPr="009F4EC5">
              <w:rPr>
                <w:rFonts w:ascii="Arial" w:hAnsi="Arial"/>
                <w:sz w:val="16"/>
                <w:szCs w:val="16"/>
                <w:lang w:val="en-GB"/>
              </w:rPr>
              <w:t xml:space="preserve">The </w:t>
            </w:r>
            <w:r>
              <w:rPr>
                <w:rFonts w:ascii="Arial" w:hAnsi="Arial"/>
                <w:sz w:val="16"/>
                <w:szCs w:val="16"/>
                <w:lang w:val="en-GB"/>
              </w:rPr>
              <w:t>ASP(s)</w:t>
            </w:r>
            <w:r w:rsidRPr="009F4EC5">
              <w:rPr>
                <w:rFonts w:ascii="Arial" w:hAnsi="Arial"/>
                <w:sz w:val="16"/>
                <w:szCs w:val="16"/>
                <w:lang w:val="en-GB"/>
              </w:rPr>
              <w:t xml:space="preserve"> is confidential and constitutes Confidential Information of Siemens. The Institution agr</w:t>
            </w:r>
            <w:r>
              <w:rPr>
                <w:rFonts w:ascii="Arial" w:hAnsi="Arial"/>
                <w:sz w:val="16"/>
                <w:szCs w:val="16"/>
                <w:lang w:val="en-GB"/>
              </w:rPr>
              <w:t>ees to hold the ASP(s)</w:t>
            </w:r>
            <w:r w:rsidRPr="009F4EC5">
              <w:rPr>
                <w:rFonts w:ascii="Arial" w:hAnsi="Arial"/>
                <w:sz w:val="16"/>
                <w:szCs w:val="16"/>
                <w:lang w:val="en-GB"/>
              </w:rPr>
              <w:t xml:space="preserve"> in strictest confidence and not to disclose, release or disseminate it to third parties</w:t>
            </w:r>
            <w:r>
              <w:rPr>
                <w:rFonts w:ascii="Arial" w:hAnsi="Arial"/>
                <w:sz w:val="16"/>
                <w:szCs w:val="16"/>
                <w:lang w:val="en-GB"/>
              </w:rPr>
              <w:t>.</w:t>
            </w:r>
          </w:p>
          <w:p w:rsidR="00FC3C8C" w:rsidRPr="00936BE4" w:rsidRDefault="00FC3C8C" w:rsidP="006306F8">
            <w:pPr>
              <w:ind w:left="400" w:hanging="399"/>
              <w:jc w:val="both"/>
              <w:rPr>
                <w:rFonts w:ascii="Arial" w:hAnsi="Arial"/>
                <w:sz w:val="6"/>
                <w:szCs w:val="6"/>
                <w:lang w:val="en-GB"/>
              </w:rPr>
            </w:pPr>
          </w:p>
          <w:p w:rsidR="00FC3C8C" w:rsidRPr="00BF4C26" w:rsidRDefault="00FC3C8C" w:rsidP="006306F8">
            <w:pPr>
              <w:ind w:left="403" w:hanging="399"/>
              <w:jc w:val="both"/>
              <w:rPr>
                <w:rFonts w:ascii="Arial" w:hAnsi="Arial"/>
                <w:sz w:val="6"/>
                <w:szCs w:val="6"/>
                <w:lang w:val="en-GB"/>
              </w:rPr>
            </w:pPr>
          </w:p>
          <w:p w:rsidR="00FC3C8C" w:rsidRDefault="00FC3C8C" w:rsidP="006306F8">
            <w:pPr>
              <w:pStyle w:val="TxBrp23"/>
              <w:spacing w:line="240" w:lineRule="auto"/>
              <w:ind w:left="403" w:hanging="400"/>
              <w:jc w:val="both"/>
              <w:rPr>
                <w:rFonts w:ascii="Arial" w:hAnsi="Arial"/>
                <w:sz w:val="16"/>
                <w:szCs w:val="16"/>
                <w:lang w:val="en-GB"/>
              </w:rPr>
            </w:pPr>
            <w:r>
              <w:rPr>
                <w:rFonts w:ascii="Arial" w:hAnsi="Arial"/>
                <w:sz w:val="16"/>
                <w:szCs w:val="16"/>
                <w:lang w:val="en-GB"/>
              </w:rPr>
              <w:t>9.2</w:t>
            </w:r>
            <w:r>
              <w:rPr>
                <w:rFonts w:ascii="Arial" w:hAnsi="Arial"/>
                <w:sz w:val="16"/>
                <w:szCs w:val="16"/>
                <w:lang w:val="en-GB"/>
              </w:rPr>
              <w:tab/>
            </w:r>
            <w:r w:rsidRPr="009F4EC5">
              <w:rPr>
                <w:rFonts w:ascii="Arial" w:hAnsi="Arial"/>
                <w:sz w:val="16"/>
                <w:szCs w:val="16"/>
                <w:lang w:val="en-GB"/>
              </w:rPr>
              <w:t>The Parties acknowledge that the Institution may, from time to time, engage in similar research that is funded by competitors of Siemens. Therefore, it is absolutely essential that the Institution avoid all disclosure to such competitors.</w:t>
            </w:r>
          </w:p>
          <w:p w:rsidR="00FC3C8C" w:rsidRPr="00936BE4" w:rsidRDefault="00FC3C8C" w:rsidP="006306F8">
            <w:pPr>
              <w:pStyle w:val="TxBrp23"/>
              <w:spacing w:line="240" w:lineRule="auto"/>
              <w:ind w:left="403" w:hanging="400"/>
              <w:jc w:val="both"/>
              <w:rPr>
                <w:rFonts w:ascii="Arial" w:hAnsi="Arial"/>
                <w:sz w:val="6"/>
                <w:szCs w:val="6"/>
                <w:lang w:val="en-GB"/>
              </w:rPr>
            </w:pPr>
          </w:p>
          <w:p w:rsidR="00FC3C8C" w:rsidRDefault="00FC3C8C" w:rsidP="006306F8">
            <w:pPr>
              <w:pStyle w:val="TxBrp23"/>
              <w:spacing w:line="240" w:lineRule="auto"/>
              <w:ind w:left="403" w:hanging="403"/>
              <w:jc w:val="both"/>
              <w:rPr>
                <w:rFonts w:ascii="Arial" w:hAnsi="Arial"/>
                <w:color w:val="000000"/>
                <w:sz w:val="16"/>
                <w:szCs w:val="16"/>
              </w:rPr>
            </w:pPr>
            <w:r w:rsidRPr="00936BE4">
              <w:rPr>
                <w:rFonts w:ascii="Arial" w:hAnsi="Arial"/>
                <w:color w:val="000000"/>
                <w:sz w:val="16"/>
                <w:szCs w:val="16"/>
              </w:rPr>
              <w:t>9.</w:t>
            </w:r>
            <w:r>
              <w:rPr>
                <w:rFonts w:ascii="Arial" w:hAnsi="Arial"/>
                <w:color w:val="000000"/>
                <w:sz w:val="16"/>
                <w:szCs w:val="16"/>
              </w:rPr>
              <w:t>3</w:t>
            </w:r>
            <w:r w:rsidRPr="00936BE4">
              <w:rPr>
                <w:rFonts w:ascii="Arial" w:hAnsi="Arial"/>
                <w:color w:val="000000"/>
                <w:sz w:val="16"/>
                <w:szCs w:val="16"/>
              </w:rPr>
              <w:tab/>
            </w:r>
            <w:r>
              <w:rPr>
                <w:rFonts w:ascii="Arial" w:hAnsi="Arial"/>
                <w:color w:val="000000"/>
                <w:sz w:val="16"/>
                <w:szCs w:val="16"/>
              </w:rPr>
              <w:t>Personal Data shall have the  m</w:t>
            </w:r>
            <w:r w:rsidRPr="00CF4D56">
              <w:rPr>
                <w:rFonts w:ascii="Arial" w:hAnsi="Arial"/>
                <w:color w:val="000000"/>
                <w:sz w:val="16"/>
                <w:szCs w:val="16"/>
              </w:rPr>
              <w:t>eaning as set out in EU Directive 95/46/EC or any EU instrument replacing Directive 95/46/EC; where applicable national legislation has extended the scope of the definition of  "</w:t>
            </w:r>
            <w:r>
              <w:rPr>
                <w:rFonts w:ascii="Arial" w:hAnsi="Arial"/>
                <w:color w:val="000000"/>
                <w:sz w:val="16"/>
                <w:szCs w:val="16"/>
              </w:rPr>
              <w:t>Personal Data</w:t>
            </w:r>
            <w:r w:rsidRPr="00CF4D56">
              <w:rPr>
                <w:rFonts w:ascii="Arial" w:hAnsi="Arial"/>
                <w:color w:val="000000"/>
                <w:sz w:val="16"/>
                <w:szCs w:val="16"/>
              </w:rPr>
              <w:t>" to additional data (in particular data of legal entities) then the term shall also encompass such additional data</w:t>
            </w:r>
          </w:p>
          <w:p w:rsidR="00FC3C8C" w:rsidRDefault="00FC3C8C" w:rsidP="006306F8">
            <w:pPr>
              <w:pStyle w:val="TxBrp23"/>
              <w:spacing w:line="240" w:lineRule="auto"/>
              <w:ind w:left="403" w:hanging="3"/>
              <w:jc w:val="both"/>
              <w:rPr>
                <w:rFonts w:ascii="Arial" w:hAnsi="Arial"/>
                <w:sz w:val="16"/>
                <w:szCs w:val="16"/>
              </w:rPr>
            </w:pPr>
          </w:p>
          <w:p w:rsidR="00FC3C8C" w:rsidRDefault="00FC3C8C" w:rsidP="006306F8">
            <w:pPr>
              <w:pStyle w:val="TxBrp23"/>
              <w:spacing w:line="240" w:lineRule="auto"/>
              <w:ind w:left="403" w:hanging="3"/>
              <w:jc w:val="both"/>
              <w:rPr>
                <w:rFonts w:ascii="Arial" w:hAnsi="Arial"/>
                <w:color w:val="000000"/>
                <w:sz w:val="16"/>
                <w:szCs w:val="16"/>
              </w:rPr>
            </w:pPr>
            <w:r w:rsidRPr="00936BE4">
              <w:rPr>
                <w:rFonts w:ascii="Arial" w:hAnsi="Arial"/>
                <w:sz w:val="16"/>
                <w:szCs w:val="16"/>
                <w:lang w:val="en-GB"/>
              </w:rPr>
              <w:t xml:space="preserve">In its capacity as data controller, </w:t>
            </w:r>
            <w:r>
              <w:rPr>
                <w:rFonts w:ascii="Arial" w:hAnsi="Arial"/>
                <w:sz w:val="16"/>
                <w:szCs w:val="16"/>
                <w:lang w:val="en-GB"/>
              </w:rPr>
              <w:t xml:space="preserve">Institution </w:t>
            </w:r>
            <w:r w:rsidRPr="00936BE4">
              <w:rPr>
                <w:rFonts w:ascii="Arial" w:hAnsi="Arial"/>
                <w:sz w:val="16"/>
                <w:szCs w:val="16"/>
                <w:lang w:val="en-GB"/>
              </w:rPr>
              <w:t xml:space="preserve">shall comply with all applicable legal provisions regarding the protection of </w:t>
            </w:r>
            <w:r>
              <w:rPr>
                <w:rFonts w:ascii="Arial" w:hAnsi="Arial"/>
                <w:sz w:val="16"/>
                <w:szCs w:val="16"/>
                <w:lang w:val="en-GB"/>
              </w:rPr>
              <w:t>Personal Data</w:t>
            </w:r>
            <w:r w:rsidRPr="00936BE4">
              <w:rPr>
                <w:rFonts w:ascii="Arial" w:hAnsi="Arial"/>
                <w:sz w:val="16"/>
                <w:szCs w:val="16"/>
                <w:lang w:val="en-GB"/>
              </w:rPr>
              <w:t xml:space="preserve"> and the collection, use and transfer of such data to </w:t>
            </w:r>
            <w:r>
              <w:rPr>
                <w:rFonts w:ascii="Arial" w:hAnsi="Arial"/>
                <w:sz w:val="16"/>
                <w:szCs w:val="16"/>
                <w:lang w:val="en-GB"/>
              </w:rPr>
              <w:t>Siemens</w:t>
            </w:r>
            <w:r w:rsidRPr="00936BE4">
              <w:rPr>
                <w:rFonts w:ascii="Arial" w:hAnsi="Arial"/>
                <w:sz w:val="16"/>
                <w:szCs w:val="16"/>
                <w:lang w:val="en-GB"/>
              </w:rPr>
              <w:t xml:space="preserve">. To the extent that </w:t>
            </w:r>
            <w:r>
              <w:rPr>
                <w:rFonts w:ascii="Arial" w:hAnsi="Arial"/>
                <w:sz w:val="16"/>
                <w:szCs w:val="16"/>
                <w:lang w:val="en-GB"/>
              </w:rPr>
              <w:t>Siemens</w:t>
            </w:r>
            <w:r w:rsidRPr="00936BE4">
              <w:rPr>
                <w:rFonts w:ascii="Arial" w:hAnsi="Arial"/>
                <w:sz w:val="16"/>
                <w:szCs w:val="16"/>
                <w:lang w:val="en-GB"/>
              </w:rPr>
              <w:t xml:space="preserve"> receives or has access to </w:t>
            </w:r>
            <w:r>
              <w:rPr>
                <w:rFonts w:ascii="Arial" w:hAnsi="Arial"/>
                <w:sz w:val="16"/>
                <w:szCs w:val="16"/>
                <w:lang w:val="en-GB"/>
              </w:rPr>
              <w:t>Personal Data</w:t>
            </w:r>
            <w:r w:rsidRPr="00936BE4">
              <w:rPr>
                <w:rFonts w:ascii="Arial" w:hAnsi="Arial"/>
                <w:sz w:val="16"/>
                <w:szCs w:val="16"/>
                <w:lang w:val="en-GB"/>
              </w:rPr>
              <w:t xml:space="preserve"> in </w:t>
            </w:r>
            <w:proofErr w:type="spellStart"/>
            <w:r w:rsidRPr="00936BE4">
              <w:rPr>
                <w:rFonts w:ascii="Arial" w:hAnsi="Arial"/>
                <w:sz w:val="16"/>
                <w:szCs w:val="16"/>
                <w:lang w:val="en-GB"/>
              </w:rPr>
              <w:t>fulfillment</w:t>
            </w:r>
            <w:proofErr w:type="spellEnd"/>
            <w:r w:rsidRPr="00936BE4">
              <w:rPr>
                <w:rFonts w:ascii="Arial" w:hAnsi="Arial"/>
                <w:sz w:val="16"/>
                <w:szCs w:val="16"/>
                <w:lang w:val="en-GB"/>
              </w:rPr>
              <w:t xml:space="preserve"> of </w:t>
            </w:r>
            <w:r>
              <w:rPr>
                <w:rFonts w:ascii="Arial" w:hAnsi="Arial"/>
                <w:sz w:val="16"/>
                <w:szCs w:val="16"/>
                <w:lang w:val="en-GB"/>
              </w:rPr>
              <w:t>this Agreement or Institution</w:t>
            </w:r>
            <w:r w:rsidRPr="00936BE4">
              <w:rPr>
                <w:rFonts w:ascii="Arial" w:hAnsi="Arial"/>
                <w:sz w:val="16"/>
                <w:szCs w:val="16"/>
                <w:lang w:val="en-GB"/>
              </w:rPr>
              <w:t xml:space="preserve"> otherwise provides </w:t>
            </w:r>
            <w:r>
              <w:rPr>
                <w:rFonts w:ascii="Arial" w:hAnsi="Arial"/>
                <w:sz w:val="16"/>
                <w:szCs w:val="16"/>
                <w:lang w:val="en-GB"/>
              </w:rPr>
              <w:t>Siemens</w:t>
            </w:r>
            <w:r w:rsidRPr="00936BE4">
              <w:rPr>
                <w:rFonts w:ascii="Arial" w:hAnsi="Arial"/>
                <w:sz w:val="16"/>
                <w:szCs w:val="16"/>
                <w:lang w:val="en-GB"/>
              </w:rPr>
              <w:t xml:space="preserve"> access to such data during the course of any project under this </w:t>
            </w:r>
            <w:r>
              <w:rPr>
                <w:rFonts w:ascii="Arial" w:hAnsi="Arial"/>
                <w:sz w:val="16"/>
                <w:szCs w:val="16"/>
                <w:lang w:val="en-GB"/>
              </w:rPr>
              <w:t xml:space="preserve">Agreement, Institution </w:t>
            </w:r>
            <w:r w:rsidRPr="00936BE4">
              <w:rPr>
                <w:rFonts w:ascii="Arial" w:hAnsi="Arial"/>
                <w:sz w:val="16"/>
                <w:szCs w:val="16"/>
                <w:lang w:val="en-GB"/>
              </w:rPr>
              <w:t>agrees to render such data</w:t>
            </w:r>
            <w:r w:rsidRPr="00936BE4">
              <w:rPr>
                <w:rFonts w:ascii="Arial" w:hAnsi="Arial"/>
                <w:color w:val="000000"/>
                <w:sz w:val="16"/>
                <w:szCs w:val="16"/>
              </w:rPr>
              <w:t xml:space="preserve"> anonymous so that the identity of any patient cannot be determined.</w:t>
            </w:r>
          </w:p>
          <w:p w:rsidR="00FC3C8C" w:rsidRPr="00936BE4" w:rsidRDefault="00FC3C8C" w:rsidP="006306F8">
            <w:pPr>
              <w:pStyle w:val="TxBrp23"/>
              <w:spacing w:line="240" w:lineRule="auto"/>
              <w:ind w:left="403" w:hanging="403"/>
              <w:jc w:val="both"/>
              <w:rPr>
                <w:rFonts w:ascii="Arial" w:hAnsi="Arial"/>
                <w:color w:val="000000"/>
                <w:sz w:val="6"/>
                <w:szCs w:val="6"/>
              </w:rPr>
            </w:pPr>
          </w:p>
          <w:p w:rsidR="00FC3C8C" w:rsidRDefault="00FC3C8C" w:rsidP="006306F8">
            <w:pPr>
              <w:pStyle w:val="TxBrp23"/>
              <w:spacing w:line="240" w:lineRule="auto"/>
              <w:ind w:left="400" w:hanging="400"/>
              <w:jc w:val="both"/>
              <w:rPr>
                <w:rFonts w:ascii="Arial" w:hAnsi="Arial"/>
                <w:color w:val="000000"/>
                <w:sz w:val="16"/>
                <w:szCs w:val="16"/>
              </w:rPr>
            </w:pPr>
            <w:r w:rsidRPr="00936BE4">
              <w:rPr>
                <w:rFonts w:ascii="Arial" w:hAnsi="Arial"/>
                <w:color w:val="000000"/>
                <w:sz w:val="16"/>
                <w:szCs w:val="16"/>
              </w:rPr>
              <w:t>9.</w:t>
            </w:r>
            <w:r>
              <w:rPr>
                <w:rFonts w:ascii="Arial" w:hAnsi="Arial"/>
                <w:color w:val="000000"/>
                <w:sz w:val="16"/>
                <w:szCs w:val="16"/>
              </w:rPr>
              <w:t>4</w:t>
            </w:r>
            <w:r w:rsidRPr="00936BE4">
              <w:rPr>
                <w:rFonts w:ascii="Arial" w:hAnsi="Arial"/>
                <w:color w:val="000000"/>
                <w:sz w:val="16"/>
                <w:szCs w:val="16"/>
              </w:rPr>
              <w:tab/>
              <w:t xml:space="preserve">To the extent that </w:t>
            </w:r>
            <w:r>
              <w:rPr>
                <w:rFonts w:ascii="Arial" w:hAnsi="Arial"/>
                <w:sz w:val="16"/>
                <w:szCs w:val="16"/>
                <w:lang w:val="en-GB"/>
              </w:rPr>
              <w:t xml:space="preserve">Institution </w:t>
            </w:r>
            <w:r w:rsidRPr="00936BE4">
              <w:rPr>
                <w:rFonts w:ascii="Arial" w:hAnsi="Arial"/>
                <w:color w:val="000000"/>
                <w:sz w:val="16"/>
                <w:szCs w:val="16"/>
              </w:rPr>
              <w:t xml:space="preserve">provides DICOM DATA to </w:t>
            </w:r>
            <w:r>
              <w:rPr>
                <w:rFonts w:ascii="Arial" w:hAnsi="Arial"/>
                <w:color w:val="000000"/>
                <w:sz w:val="16"/>
                <w:szCs w:val="16"/>
              </w:rPr>
              <w:t xml:space="preserve">Siemens, </w:t>
            </w:r>
            <w:r>
              <w:rPr>
                <w:rFonts w:ascii="Arial" w:hAnsi="Arial"/>
                <w:sz w:val="16"/>
                <w:szCs w:val="16"/>
                <w:lang w:val="en-GB"/>
              </w:rPr>
              <w:t>Institution</w:t>
            </w:r>
            <w:r w:rsidRPr="00936BE4">
              <w:rPr>
                <w:rFonts w:ascii="Arial" w:hAnsi="Arial"/>
                <w:color w:val="000000"/>
                <w:sz w:val="16"/>
                <w:szCs w:val="16"/>
              </w:rPr>
              <w:t xml:space="preserve"> will anonymize any </w:t>
            </w:r>
            <w:r>
              <w:rPr>
                <w:rFonts w:ascii="Arial" w:hAnsi="Arial"/>
                <w:color w:val="000000"/>
                <w:sz w:val="16"/>
                <w:szCs w:val="16"/>
              </w:rPr>
              <w:t>Personal Data</w:t>
            </w:r>
            <w:r w:rsidRPr="00936BE4">
              <w:rPr>
                <w:rFonts w:ascii="Arial" w:hAnsi="Arial"/>
                <w:color w:val="000000"/>
                <w:sz w:val="16"/>
                <w:szCs w:val="16"/>
              </w:rPr>
              <w:t xml:space="preserve"> which may be contained in or associated with such DICOM DATA in such way that the identity of any patient, doctor or other personnel cannot be determined.</w:t>
            </w:r>
            <w:r>
              <w:rPr>
                <w:rFonts w:ascii="Arial" w:hAnsi="Arial"/>
                <w:color w:val="000000"/>
                <w:sz w:val="16"/>
                <w:szCs w:val="16"/>
              </w:rPr>
              <w:t xml:space="preserve"> </w:t>
            </w:r>
            <w:r w:rsidRPr="00936BE4">
              <w:rPr>
                <w:rFonts w:ascii="Arial" w:hAnsi="Arial"/>
                <w:color w:val="000000"/>
                <w:sz w:val="16"/>
                <w:szCs w:val="16"/>
              </w:rPr>
              <w:t xml:space="preserve">Should </w:t>
            </w:r>
            <w:r>
              <w:rPr>
                <w:rFonts w:ascii="Arial" w:hAnsi="Arial"/>
                <w:sz w:val="16"/>
                <w:szCs w:val="16"/>
                <w:lang w:val="en-GB"/>
              </w:rPr>
              <w:t xml:space="preserve">Institution </w:t>
            </w:r>
            <w:r w:rsidRPr="00936BE4">
              <w:rPr>
                <w:rFonts w:ascii="Arial" w:hAnsi="Arial"/>
                <w:color w:val="000000"/>
                <w:sz w:val="16"/>
                <w:szCs w:val="16"/>
              </w:rPr>
              <w:t xml:space="preserve">be unable to anonymize data, then upon request of </w:t>
            </w:r>
            <w:r>
              <w:rPr>
                <w:rFonts w:ascii="Arial" w:hAnsi="Arial"/>
                <w:sz w:val="16"/>
                <w:szCs w:val="16"/>
                <w:lang w:val="en-GB"/>
              </w:rPr>
              <w:t xml:space="preserve">Institution </w:t>
            </w:r>
            <w:r>
              <w:rPr>
                <w:rFonts w:ascii="Arial" w:hAnsi="Arial"/>
                <w:color w:val="000000"/>
                <w:sz w:val="16"/>
                <w:szCs w:val="16"/>
              </w:rPr>
              <w:t>Siemens</w:t>
            </w:r>
            <w:r w:rsidRPr="00936BE4">
              <w:rPr>
                <w:rFonts w:ascii="Arial" w:hAnsi="Arial"/>
                <w:color w:val="000000"/>
                <w:sz w:val="16"/>
                <w:szCs w:val="16"/>
              </w:rPr>
              <w:t xml:space="preserve"> agrees to offer assistance and know-how regarding the </w:t>
            </w:r>
            <w:proofErr w:type="spellStart"/>
            <w:r w:rsidRPr="00936BE4">
              <w:rPr>
                <w:rFonts w:ascii="Arial" w:hAnsi="Arial"/>
                <w:color w:val="000000"/>
                <w:sz w:val="16"/>
                <w:szCs w:val="16"/>
              </w:rPr>
              <w:t>anonymization</w:t>
            </w:r>
            <w:proofErr w:type="spellEnd"/>
            <w:r w:rsidRPr="00936BE4">
              <w:rPr>
                <w:rFonts w:ascii="Arial" w:hAnsi="Arial"/>
                <w:color w:val="000000"/>
                <w:sz w:val="16"/>
                <w:szCs w:val="16"/>
              </w:rPr>
              <w:t xml:space="preserve"> of data as part of a separate service </w:t>
            </w:r>
            <w:r>
              <w:rPr>
                <w:rFonts w:ascii="Arial" w:hAnsi="Arial"/>
                <w:color w:val="000000"/>
                <w:sz w:val="16"/>
                <w:szCs w:val="16"/>
              </w:rPr>
              <w:t xml:space="preserve">agreement. Upon request of </w:t>
            </w:r>
            <w:r>
              <w:rPr>
                <w:rFonts w:ascii="Arial" w:hAnsi="Arial"/>
                <w:sz w:val="16"/>
                <w:szCs w:val="16"/>
                <w:lang w:val="en-GB"/>
              </w:rPr>
              <w:t>Institution</w:t>
            </w:r>
            <w:r w:rsidRPr="00936BE4">
              <w:rPr>
                <w:rFonts w:ascii="Arial" w:hAnsi="Arial"/>
                <w:color w:val="000000"/>
                <w:sz w:val="16"/>
                <w:szCs w:val="16"/>
              </w:rPr>
              <w:t xml:space="preserve"> </w:t>
            </w:r>
            <w:r>
              <w:rPr>
                <w:rFonts w:ascii="Arial" w:hAnsi="Arial"/>
                <w:color w:val="000000"/>
                <w:sz w:val="16"/>
                <w:szCs w:val="16"/>
              </w:rPr>
              <w:t>Siemens</w:t>
            </w:r>
            <w:r w:rsidRPr="00936BE4">
              <w:rPr>
                <w:rFonts w:ascii="Arial" w:hAnsi="Arial"/>
                <w:color w:val="000000"/>
                <w:sz w:val="16"/>
                <w:szCs w:val="16"/>
              </w:rPr>
              <w:t xml:space="preserve"> agrees to enter in-to a separate agreement for the processing of </w:t>
            </w:r>
            <w:r>
              <w:rPr>
                <w:rFonts w:ascii="Arial" w:hAnsi="Arial"/>
                <w:color w:val="000000"/>
                <w:sz w:val="16"/>
                <w:szCs w:val="16"/>
              </w:rPr>
              <w:t xml:space="preserve">personal Data on behalf of </w:t>
            </w:r>
            <w:r>
              <w:rPr>
                <w:rFonts w:ascii="Arial" w:hAnsi="Arial"/>
                <w:sz w:val="16"/>
                <w:szCs w:val="16"/>
                <w:lang w:val="en-GB"/>
              </w:rPr>
              <w:t>Institution</w:t>
            </w:r>
            <w:r w:rsidRPr="00936BE4">
              <w:rPr>
                <w:rFonts w:ascii="Arial" w:hAnsi="Arial"/>
                <w:color w:val="000000"/>
                <w:sz w:val="16"/>
                <w:szCs w:val="16"/>
              </w:rPr>
              <w:t>.</w:t>
            </w:r>
          </w:p>
          <w:p w:rsidR="00FC3C8C" w:rsidRPr="00CF4D56" w:rsidRDefault="00FC3C8C" w:rsidP="006306F8">
            <w:pPr>
              <w:pStyle w:val="TxBrp23"/>
              <w:spacing w:line="240" w:lineRule="auto"/>
              <w:ind w:left="400" w:hanging="400"/>
              <w:jc w:val="both"/>
              <w:rPr>
                <w:rFonts w:ascii="Arial" w:hAnsi="Arial"/>
                <w:color w:val="000000"/>
                <w:sz w:val="6"/>
                <w:szCs w:val="6"/>
              </w:rPr>
            </w:pPr>
          </w:p>
          <w:p w:rsidR="00FC3C8C" w:rsidRPr="00936BE4" w:rsidRDefault="00FC3C8C" w:rsidP="006306F8">
            <w:pPr>
              <w:pStyle w:val="TxBrp23"/>
              <w:spacing w:line="240" w:lineRule="auto"/>
              <w:ind w:left="400" w:hanging="400"/>
              <w:jc w:val="both"/>
              <w:rPr>
                <w:rFonts w:ascii="Arial" w:hAnsi="Arial"/>
                <w:color w:val="000000"/>
                <w:sz w:val="16"/>
                <w:szCs w:val="16"/>
              </w:rPr>
            </w:pPr>
            <w:r w:rsidRPr="00936BE4">
              <w:rPr>
                <w:rFonts w:ascii="Arial" w:hAnsi="Arial"/>
                <w:color w:val="000000"/>
                <w:sz w:val="16"/>
                <w:szCs w:val="16"/>
              </w:rPr>
              <w:t>9.</w:t>
            </w:r>
            <w:r>
              <w:rPr>
                <w:rFonts w:ascii="Arial" w:hAnsi="Arial"/>
                <w:color w:val="000000"/>
                <w:sz w:val="16"/>
                <w:szCs w:val="16"/>
              </w:rPr>
              <w:t>6</w:t>
            </w:r>
            <w:r w:rsidRPr="00936BE4">
              <w:rPr>
                <w:rFonts w:ascii="Arial" w:hAnsi="Arial"/>
                <w:color w:val="000000"/>
                <w:sz w:val="16"/>
                <w:szCs w:val="16"/>
              </w:rPr>
              <w:tab/>
              <w:t xml:space="preserve">In the case of infringement of the </w:t>
            </w:r>
            <w:r>
              <w:rPr>
                <w:rFonts w:ascii="Arial" w:hAnsi="Arial"/>
                <w:color w:val="000000"/>
                <w:sz w:val="16"/>
                <w:szCs w:val="16"/>
              </w:rPr>
              <w:t xml:space="preserve">aforementioned obligations </w:t>
            </w:r>
            <w:r>
              <w:rPr>
                <w:rFonts w:ascii="Arial" w:hAnsi="Arial"/>
                <w:sz w:val="16"/>
                <w:szCs w:val="16"/>
                <w:lang w:val="en-GB"/>
              </w:rPr>
              <w:t>Institution</w:t>
            </w:r>
            <w:r w:rsidRPr="00936BE4">
              <w:rPr>
                <w:rFonts w:ascii="Arial" w:hAnsi="Arial"/>
                <w:color w:val="000000"/>
                <w:sz w:val="16"/>
                <w:szCs w:val="16"/>
              </w:rPr>
              <w:t xml:space="preserve"> shall compensate </w:t>
            </w:r>
            <w:r>
              <w:rPr>
                <w:rFonts w:ascii="Arial" w:hAnsi="Arial"/>
                <w:color w:val="000000"/>
                <w:sz w:val="16"/>
                <w:szCs w:val="16"/>
              </w:rPr>
              <w:t>Siemens</w:t>
            </w:r>
            <w:r w:rsidRPr="00936BE4">
              <w:rPr>
                <w:rFonts w:ascii="Arial" w:hAnsi="Arial"/>
                <w:color w:val="000000"/>
                <w:sz w:val="16"/>
                <w:szCs w:val="16"/>
              </w:rPr>
              <w:t xml:space="preserve"> for any damages it suffers hereby and indemnify </w:t>
            </w:r>
            <w:r>
              <w:rPr>
                <w:rFonts w:ascii="Arial" w:hAnsi="Arial"/>
                <w:color w:val="000000"/>
                <w:sz w:val="16"/>
                <w:szCs w:val="16"/>
              </w:rPr>
              <w:t>Siemens</w:t>
            </w:r>
            <w:r w:rsidRPr="00936BE4">
              <w:rPr>
                <w:rFonts w:ascii="Arial" w:hAnsi="Arial"/>
                <w:color w:val="000000"/>
                <w:sz w:val="16"/>
                <w:szCs w:val="16"/>
              </w:rPr>
              <w:t xml:space="preserve"> against </w:t>
            </w:r>
            <w:r w:rsidRPr="00936BE4">
              <w:rPr>
                <w:rFonts w:ascii="Arial" w:hAnsi="Arial"/>
                <w:color w:val="000000"/>
                <w:sz w:val="16"/>
                <w:szCs w:val="16"/>
              </w:rPr>
              <w:lastRenderedPageBreak/>
              <w:t>all claims of third parties.</w:t>
            </w:r>
          </w:p>
          <w:p w:rsidR="00FC3C8C" w:rsidRPr="006F725F" w:rsidRDefault="00FC3C8C" w:rsidP="006306F8">
            <w:pPr>
              <w:ind w:left="720" w:hanging="720"/>
              <w:jc w:val="both"/>
              <w:rPr>
                <w:rFonts w:ascii="Arial" w:hAnsi="Arial"/>
                <w:color w:val="000000"/>
                <w:sz w:val="16"/>
                <w:szCs w:val="16"/>
                <w:lang w:val="en-GB"/>
              </w:rPr>
            </w:pPr>
            <w:bookmarkStart w:id="22" w:name="_DV_M73"/>
            <w:bookmarkStart w:id="23" w:name="_DV_M74"/>
            <w:bookmarkStart w:id="24" w:name="_DV_M80"/>
            <w:bookmarkStart w:id="25" w:name="_DV_M85"/>
            <w:bookmarkEnd w:id="22"/>
            <w:bookmarkEnd w:id="23"/>
            <w:bookmarkEnd w:id="24"/>
            <w:bookmarkEnd w:id="25"/>
          </w:p>
          <w:p w:rsidR="00FC3C8C" w:rsidRDefault="00FC3C8C" w:rsidP="006306F8">
            <w:pPr>
              <w:pStyle w:val="TxBrp38"/>
              <w:tabs>
                <w:tab w:val="clear" w:pos="561"/>
                <w:tab w:val="clear" w:pos="975"/>
              </w:tabs>
              <w:spacing w:line="240" w:lineRule="auto"/>
              <w:ind w:left="0" w:firstLine="0"/>
              <w:jc w:val="both"/>
              <w:rPr>
                <w:rFonts w:ascii="Arial" w:hAnsi="Arial"/>
                <w:b/>
                <w:color w:val="000000"/>
                <w:sz w:val="16"/>
                <w:szCs w:val="16"/>
                <w:lang w:val="en-GB"/>
              </w:rPr>
            </w:pPr>
          </w:p>
          <w:p w:rsidR="00FC3C8C" w:rsidRDefault="00FC3C8C" w:rsidP="006306F8">
            <w:pPr>
              <w:pStyle w:val="TxBrp38"/>
              <w:tabs>
                <w:tab w:val="clear" w:pos="561"/>
                <w:tab w:val="clear" w:pos="975"/>
              </w:tabs>
              <w:spacing w:line="240" w:lineRule="auto"/>
              <w:ind w:left="0" w:firstLine="0"/>
              <w:jc w:val="both"/>
              <w:rPr>
                <w:rFonts w:ascii="Arial" w:hAnsi="Arial"/>
                <w:b/>
                <w:color w:val="000000"/>
                <w:sz w:val="16"/>
                <w:szCs w:val="16"/>
                <w:lang w:val="en-GB"/>
              </w:rPr>
            </w:pPr>
          </w:p>
          <w:p w:rsidR="005022E7" w:rsidRDefault="005022E7" w:rsidP="006306F8">
            <w:pPr>
              <w:pStyle w:val="TxBrp38"/>
              <w:tabs>
                <w:tab w:val="clear" w:pos="561"/>
                <w:tab w:val="clear" w:pos="975"/>
              </w:tabs>
              <w:spacing w:line="240" w:lineRule="auto"/>
              <w:ind w:left="0" w:firstLine="0"/>
              <w:jc w:val="both"/>
              <w:rPr>
                <w:rFonts w:ascii="Arial" w:hAnsi="Arial"/>
                <w:b/>
                <w:color w:val="000000"/>
                <w:sz w:val="16"/>
                <w:szCs w:val="16"/>
                <w:lang w:val="en-GB"/>
              </w:rPr>
            </w:pPr>
          </w:p>
          <w:p w:rsidR="00FC3C8C" w:rsidRDefault="00FC3C8C" w:rsidP="006306F8">
            <w:pPr>
              <w:pStyle w:val="TxBrp38"/>
              <w:tabs>
                <w:tab w:val="clear" w:pos="561"/>
                <w:tab w:val="clear" w:pos="975"/>
              </w:tabs>
              <w:spacing w:line="240" w:lineRule="auto"/>
              <w:ind w:left="0" w:firstLine="0"/>
              <w:jc w:val="both"/>
              <w:rPr>
                <w:rFonts w:ascii="Arial" w:hAnsi="Arial"/>
                <w:b/>
                <w:color w:val="000000"/>
                <w:sz w:val="16"/>
                <w:szCs w:val="16"/>
                <w:lang w:val="en-GB"/>
              </w:rPr>
            </w:pPr>
            <w:r>
              <w:rPr>
                <w:rFonts w:ascii="Arial" w:hAnsi="Arial"/>
                <w:b/>
                <w:color w:val="000000"/>
                <w:sz w:val="16"/>
                <w:szCs w:val="16"/>
                <w:lang w:val="en-GB"/>
              </w:rPr>
              <w:t>10</w:t>
            </w:r>
            <w:r>
              <w:rPr>
                <w:rFonts w:ascii="Arial" w:hAnsi="Arial"/>
                <w:b/>
                <w:color w:val="000000"/>
                <w:sz w:val="16"/>
                <w:szCs w:val="16"/>
                <w:lang w:val="en-GB"/>
              </w:rPr>
              <w:tab/>
            </w:r>
            <w:r w:rsidRPr="006C6E2A">
              <w:rPr>
                <w:rFonts w:ascii="Arial" w:hAnsi="Arial"/>
                <w:b/>
                <w:color w:val="000000"/>
                <w:sz w:val="16"/>
                <w:szCs w:val="16"/>
                <w:lang w:val="en-GB"/>
              </w:rPr>
              <w:t>Misce</w:t>
            </w:r>
            <w:r>
              <w:rPr>
                <w:rFonts w:ascii="Arial" w:hAnsi="Arial"/>
                <w:b/>
                <w:color w:val="000000"/>
                <w:sz w:val="16"/>
                <w:szCs w:val="16"/>
                <w:lang w:val="en-GB"/>
              </w:rPr>
              <w:t>llaneous</w:t>
            </w:r>
            <w:r w:rsidDel="00B86C11">
              <w:rPr>
                <w:rFonts w:ascii="Arial" w:hAnsi="Arial"/>
                <w:b/>
                <w:color w:val="000000"/>
                <w:sz w:val="16"/>
                <w:szCs w:val="16"/>
                <w:lang w:val="en-GB"/>
              </w:rPr>
              <w:t xml:space="preserve"> </w:t>
            </w:r>
          </w:p>
          <w:p w:rsidR="00FC3C8C" w:rsidRPr="00735D83" w:rsidRDefault="00FC3C8C" w:rsidP="006306F8">
            <w:pPr>
              <w:ind w:left="400" w:hanging="399"/>
              <w:jc w:val="both"/>
              <w:rPr>
                <w:rFonts w:ascii="Arial" w:hAnsi="Arial"/>
                <w:sz w:val="6"/>
                <w:szCs w:val="6"/>
                <w:lang w:val="en-GB"/>
              </w:rPr>
            </w:pPr>
          </w:p>
          <w:p w:rsidR="00FC3C8C" w:rsidRDefault="00FC3C8C" w:rsidP="006306F8">
            <w:pPr>
              <w:ind w:left="705" w:hanging="705"/>
              <w:jc w:val="both"/>
              <w:rPr>
                <w:rFonts w:ascii="Arial" w:hAnsi="Arial"/>
                <w:sz w:val="16"/>
                <w:szCs w:val="16"/>
              </w:rPr>
            </w:pPr>
            <w:r>
              <w:rPr>
                <w:rFonts w:ascii="Arial" w:hAnsi="Arial"/>
                <w:color w:val="000000"/>
                <w:sz w:val="16"/>
                <w:szCs w:val="16"/>
                <w:lang w:val="en-GB"/>
              </w:rPr>
              <w:t>10.1</w:t>
            </w:r>
            <w:r w:rsidRPr="006F725F">
              <w:rPr>
                <w:rFonts w:ascii="Arial" w:hAnsi="Arial"/>
                <w:color w:val="000000"/>
                <w:sz w:val="16"/>
                <w:szCs w:val="16"/>
                <w:lang w:val="en-GB"/>
              </w:rPr>
              <w:tab/>
            </w:r>
            <w:r w:rsidRPr="006C6E2A">
              <w:rPr>
                <w:rFonts w:ascii="Arial" w:hAnsi="Arial"/>
                <w:sz w:val="16"/>
                <w:szCs w:val="16"/>
              </w:rPr>
              <w:t xml:space="preserve">This </w:t>
            </w:r>
            <w:r>
              <w:rPr>
                <w:rFonts w:ascii="Arial" w:hAnsi="Arial"/>
                <w:sz w:val="16"/>
                <w:szCs w:val="16"/>
              </w:rPr>
              <w:t xml:space="preserve">Loan </w:t>
            </w:r>
            <w:r w:rsidRPr="006C6E2A">
              <w:rPr>
                <w:rFonts w:ascii="Arial" w:hAnsi="Arial"/>
                <w:sz w:val="16"/>
                <w:szCs w:val="16"/>
              </w:rPr>
              <w:t xml:space="preserve">Agreement shall not oblige </w:t>
            </w:r>
            <w:r>
              <w:rPr>
                <w:rFonts w:ascii="Arial" w:hAnsi="Arial"/>
                <w:sz w:val="16"/>
                <w:szCs w:val="16"/>
              </w:rPr>
              <w:t>Institution</w:t>
            </w:r>
            <w:r w:rsidRPr="006C6E2A">
              <w:rPr>
                <w:rFonts w:ascii="Arial" w:hAnsi="Arial"/>
                <w:sz w:val="16"/>
                <w:szCs w:val="16"/>
              </w:rPr>
              <w:t xml:space="preserve"> to purchase the </w:t>
            </w:r>
            <w:r>
              <w:rPr>
                <w:rFonts w:ascii="Arial" w:hAnsi="Arial"/>
                <w:sz w:val="16"/>
                <w:szCs w:val="16"/>
              </w:rPr>
              <w:t>ASP(s) nor future productized versions thereof</w:t>
            </w:r>
            <w:r w:rsidRPr="006C6E2A">
              <w:rPr>
                <w:rFonts w:ascii="Arial" w:hAnsi="Arial"/>
                <w:sz w:val="16"/>
                <w:szCs w:val="16"/>
              </w:rPr>
              <w:t xml:space="preserve">. The execution and performance of this </w:t>
            </w:r>
            <w:r>
              <w:rPr>
                <w:rFonts w:ascii="Arial" w:hAnsi="Arial"/>
                <w:sz w:val="16"/>
                <w:szCs w:val="16"/>
              </w:rPr>
              <w:t xml:space="preserve">Loan </w:t>
            </w:r>
            <w:r w:rsidRPr="006C6E2A">
              <w:rPr>
                <w:rFonts w:ascii="Arial" w:hAnsi="Arial"/>
                <w:sz w:val="16"/>
                <w:szCs w:val="16"/>
              </w:rPr>
              <w:t xml:space="preserve">Agreement is not related to any past or future business between Siemens and </w:t>
            </w:r>
            <w:r>
              <w:rPr>
                <w:rFonts w:ascii="Arial" w:hAnsi="Arial"/>
                <w:sz w:val="16"/>
                <w:szCs w:val="16"/>
              </w:rPr>
              <w:t>Institution</w:t>
            </w:r>
            <w:r w:rsidRPr="006C6E2A">
              <w:rPr>
                <w:rFonts w:ascii="Arial" w:hAnsi="Arial"/>
                <w:sz w:val="16"/>
                <w:szCs w:val="16"/>
              </w:rPr>
              <w:t xml:space="preserve"> especially but not limited to the preference of Siemens’ produc</w:t>
            </w:r>
            <w:r>
              <w:rPr>
                <w:rFonts w:ascii="Arial" w:hAnsi="Arial"/>
                <w:sz w:val="16"/>
                <w:szCs w:val="16"/>
              </w:rPr>
              <w:t>ts.</w:t>
            </w:r>
          </w:p>
          <w:p w:rsidR="00FC3C8C" w:rsidRPr="00735D83" w:rsidRDefault="00FC3C8C" w:rsidP="006306F8">
            <w:pPr>
              <w:ind w:left="400" w:hanging="399"/>
              <w:jc w:val="both"/>
              <w:rPr>
                <w:rFonts w:ascii="Arial" w:hAnsi="Arial"/>
                <w:sz w:val="6"/>
                <w:szCs w:val="6"/>
                <w:lang w:val="en-GB"/>
              </w:rPr>
            </w:pPr>
          </w:p>
          <w:p w:rsidR="00FC3C8C" w:rsidRDefault="00FC3C8C" w:rsidP="006306F8">
            <w:pPr>
              <w:ind w:left="700" w:hanging="700"/>
              <w:jc w:val="both"/>
              <w:rPr>
                <w:rFonts w:ascii="Arial" w:hAnsi="Arial"/>
                <w:sz w:val="16"/>
                <w:szCs w:val="16"/>
              </w:rPr>
            </w:pPr>
            <w:r>
              <w:rPr>
                <w:rFonts w:ascii="Arial" w:hAnsi="Arial"/>
                <w:sz w:val="16"/>
                <w:szCs w:val="16"/>
              </w:rPr>
              <w:t>10.2</w:t>
            </w:r>
            <w:r>
              <w:rPr>
                <w:rFonts w:ascii="Arial" w:hAnsi="Arial"/>
                <w:sz w:val="16"/>
                <w:szCs w:val="16"/>
              </w:rPr>
              <w:tab/>
            </w:r>
            <w:r w:rsidRPr="0046483E">
              <w:rPr>
                <w:rFonts w:ascii="Arial" w:hAnsi="Arial"/>
                <w:sz w:val="16"/>
                <w:szCs w:val="16"/>
              </w:rPr>
              <w:t>Siemens' obligation to fulfill this Agreement is subject to the proviso that the fulfillment is not prevented by any impediments arising out of national and international foreign trade and customs requirements or any embargos or other sanctions</w:t>
            </w:r>
            <w:r>
              <w:rPr>
                <w:rFonts w:ascii="Arial" w:hAnsi="Arial"/>
                <w:sz w:val="16"/>
                <w:szCs w:val="16"/>
              </w:rPr>
              <w:t>.</w:t>
            </w:r>
          </w:p>
          <w:p w:rsidR="00FC3C8C" w:rsidRPr="00735D83" w:rsidRDefault="00FC3C8C" w:rsidP="006306F8">
            <w:pPr>
              <w:ind w:left="400" w:hanging="399"/>
              <w:jc w:val="both"/>
              <w:rPr>
                <w:rFonts w:ascii="Arial" w:hAnsi="Arial"/>
                <w:sz w:val="6"/>
                <w:szCs w:val="6"/>
                <w:lang w:val="en-GB"/>
              </w:rPr>
            </w:pPr>
          </w:p>
          <w:p w:rsidR="00FC3C8C" w:rsidRDefault="00FC3C8C" w:rsidP="006306F8">
            <w:pPr>
              <w:tabs>
                <w:tab w:val="num" w:pos="709"/>
              </w:tabs>
              <w:ind w:left="700" w:hanging="700"/>
              <w:jc w:val="both"/>
              <w:rPr>
                <w:rFonts w:ascii="Arial" w:hAnsi="Arial"/>
                <w:sz w:val="16"/>
                <w:szCs w:val="16"/>
              </w:rPr>
            </w:pPr>
            <w:r>
              <w:rPr>
                <w:rFonts w:ascii="Arial" w:hAnsi="Arial"/>
                <w:sz w:val="16"/>
                <w:szCs w:val="16"/>
              </w:rPr>
              <w:t>10.3</w:t>
            </w:r>
            <w:r>
              <w:rPr>
                <w:rFonts w:ascii="Arial" w:hAnsi="Arial"/>
                <w:sz w:val="16"/>
                <w:szCs w:val="16"/>
              </w:rPr>
              <w:tab/>
            </w:r>
            <w:r w:rsidRPr="00B86C11">
              <w:rPr>
                <w:rFonts w:ascii="Arial" w:hAnsi="Arial"/>
                <w:sz w:val="16"/>
                <w:szCs w:val="16"/>
              </w:rPr>
              <w:t>Any amendments as well as supplements to this Agreement must be in writing in order to be effective. A waiver of form shall be effective only if agreed upon in writing.</w:t>
            </w:r>
          </w:p>
          <w:p w:rsidR="00FC3C8C" w:rsidRDefault="00FC3C8C" w:rsidP="006306F8">
            <w:pPr>
              <w:tabs>
                <w:tab w:val="num" w:pos="709"/>
              </w:tabs>
              <w:ind w:left="700" w:hanging="700"/>
              <w:jc w:val="both"/>
              <w:rPr>
                <w:rFonts w:ascii="Arial" w:hAnsi="Arial"/>
                <w:sz w:val="16"/>
                <w:szCs w:val="16"/>
              </w:rPr>
            </w:pPr>
            <w:r>
              <w:rPr>
                <w:rFonts w:ascii="Arial" w:hAnsi="Arial"/>
                <w:sz w:val="16"/>
                <w:szCs w:val="16"/>
              </w:rPr>
              <w:t>10.4</w:t>
            </w:r>
            <w:r>
              <w:rPr>
                <w:rFonts w:ascii="Arial" w:hAnsi="Arial"/>
                <w:sz w:val="16"/>
                <w:szCs w:val="16"/>
              </w:rPr>
              <w:tab/>
              <w:t>This Agreement</w:t>
            </w:r>
            <w:r w:rsidRPr="00936BE4">
              <w:rPr>
                <w:rFonts w:ascii="Arial" w:hAnsi="Arial"/>
                <w:sz w:val="16"/>
                <w:szCs w:val="16"/>
              </w:rPr>
              <w:t xml:space="preserve"> may not be assigned or otherwise transferred, nor may any rights or obligations be as-signed or delegated, by either Party without the prior written consent of the other Party hereto, except that </w:t>
            </w:r>
            <w:r>
              <w:rPr>
                <w:rFonts w:ascii="Arial" w:hAnsi="Arial"/>
                <w:sz w:val="16"/>
                <w:szCs w:val="16"/>
              </w:rPr>
              <w:t>Siemens</w:t>
            </w:r>
            <w:r w:rsidRPr="00936BE4">
              <w:rPr>
                <w:rFonts w:ascii="Arial" w:hAnsi="Arial"/>
                <w:sz w:val="16"/>
                <w:szCs w:val="16"/>
              </w:rPr>
              <w:t xml:space="preserve"> may assign this </w:t>
            </w:r>
            <w:r>
              <w:rPr>
                <w:rFonts w:ascii="Arial" w:hAnsi="Arial"/>
                <w:sz w:val="16"/>
                <w:szCs w:val="16"/>
              </w:rPr>
              <w:t>Agreement</w:t>
            </w:r>
            <w:r w:rsidRPr="00936BE4">
              <w:rPr>
                <w:rFonts w:ascii="Arial" w:hAnsi="Arial"/>
                <w:sz w:val="16"/>
                <w:szCs w:val="16"/>
              </w:rPr>
              <w:t xml:space="preserve"> in whole or in pa</w:t>
            </w:r>
            <w:r>
              <w:rPr>
                <w:rFonts w:ascii="Arial" w:hAnsi="Arial"/>
                <w:sz w:val="16"/>
                <w:szCs w:val="16"/>
              </w:rPr>
              <w:t>rt and/or its rights and obliga</w:t>
            </w:r>
            <w:r w:rsidRPr="00936BE4">
              <w:rPr>
                <w:rFonts w:ascii="Arial" w:hAnsi="Arial"/>
                <w:sz w:val="16"/>
                <w:szCs w:val="16"/>
              </w:rPr>
              <w:t xml:space="preserve">tions hereunder without the consent of the other Party or extend </w:t>
            </w:r>
            <w:r>
              <w:rPr>
                <w:rFonts w:ascii="Arial" w:hAnsi="Arial"/>
                <w:sz w:val="16"/>
                <w:szCs w:val="16"/>
              </w:rPr>
              <w:t>Agreement</w:t>
            </w:r>
            <w:r w:rsidRPr="00936BE4">
              <w:rPr>
                <w:rFonts w:ascii="Arial" w:hAnsi="Arial"/>
                <w:sz w:val="16"/>
                <w:szCs w:val="16"/>
              </w:rPr>
              <w:t xml:space="preserve"> to an </w:t>
            </w:r>
            <w:r>
              <w:rPr>
                <w:rFonts w:ascii="Arial" w:hAnsi="Arial"/>
                <w:sz w:val="16"/>
                <w:szCs w:val="16"/>
              </w:rPr>
              <w:t>Affiliate</w:t>
            </w:r>
            <w:r w:rsidRPr="00936BE4">
              <w:rPr>
                <w:rFonts w:ascii="Arial" w:hAnsi="Arial"/>
                <w:sz w:val="16"/>
                <w:szCs w:val="16"/>
              </w:rPr>
              <w:t xml:space="preserve"> of Siemens, or to a third-party successor in interest of all or part of the business to which this </w:t>
            </w:r>
            <w:r>
              <w:rPr>
                <w:rFonts w:ascii="Arial" w:hAnsi="Arial"/>
                <w:sz w:val="16"/>
                <w:szCs w:val="16"/>
              </w:rPr>
              <w:t>Agreement</w:t>
            </w:r>
            <w:r w:rsidRPr="00936BE4">
              <w:rPr>
                <w:rFonts w:ascii="Arial" w:hAnsi="Arial"/>
                <w:sz w:val="16"/>
                <w:szCs w:val="16"/>
              </w:rPr>
              <w:t xml:space="preserve"> relates, whether as a result of a change of ownership (including by stock purchase, merger or consolidation) and/or as a result of the sale of all or a substantial part of the assets and/or all or a part of the business to which this </w:t>
            </w:r>
            <w:r>
              <w:rPr>
                <w:rFonts w:ascii="Arial" w:hAnsi="Arial"/>
                <w:sz w:val="16"/>
                <w:szCs w:val="16"/>
              </w:rPr>
              <w:t>Agreement</w:t>
            </w:r>
            <w:r w:rsidRPr="00936BE4">
              <w:rPr>
                <w:rFonts w:ascii="Arial" w:hAnsi="Arial"/>
                <w:sz w:val="16"/>
                <w:szCs w:val="16"/>
              </w:rPr>
              <w:t xml:space="preserve"> relates and/or in connection with any type of spin-off, (de)merger, consolidation, divestiture, dissolution and any other type of business combination or business reorganization, including, without limitation, the establishment of joint venture companies and/or otherwise.</w:t>
            </w:r>
            <w:r>
              <w:rPr>
                <w:rFonts w:ascii="Arial" w:hAnsi="Arial"/>
                <w:sz w:val="16"/>
                <w:szCs w:val="16"/>
              </w:rPr>
              <w:t xml:space="preserve"> For the purpose of this section “Affiliate” shall mean </w:t>
            </w:r>
            <w:r w:rsidRPr="00936BE4">
              <w:rPr>
                <w:rFonts w:ascii="Arial" w:hAnsi="Arial"/>
                <w:sz w:val="16"/>
                <w:szCs w:val="16"/>
              </w:rPr>
              <w:t>a corporation, company or other entity, now or hereafter, directly or indirectly, owned or controlled by, or owning or controlling, or under</w:t>
            </w:r>
            <w:r>
              <w:rPr>
                <w:rFonts w:ascii="Arial" w:hAnsi="Arial"/>
                <w:sz w:val="16"/>
                <w:szCs w:val="16"/>
              </w:rPr>
              <w:t xml:space="preserve"> common control with Siemens</w:t>
            </w:r>
            <w:r w:rsidRPr="00936BE4">
              <w:rPr>
                <w:rFonts w:ascii="Arial" w:hAnsi="Arial"/>
                <w:sz w:val="16"/>
                <w:szCs w:val="16"/>
              </w:rPr>
              <w:t xml:space="preserve">, but such corporation, company or other entity shall be deemed to be an </w:t>
            </w:r>
            <w:r>
              <w:rPr>
                <w:rFonts w:ascii="Arial" w:hAnsi="Arial"/>
                <w:sz w:val="16"/>
                <w:szCs w:val="16"/>
              </w:rPr>
              <w:t>Affiliate</w:t>
            </w:r>
            <w:r w:rsidRPr="00936BE4">
              <w:rPr>
                <w:rFonts w:ascii="Arial" w:hAnsi="Arial"/>
                <w:sz w:val="16"/>
                <w:szCs w:val="16"/>
              </w:rPr>
              <w:t xml:space="preserve"> only so long as such ownership or control exists. For purposes of this definition "control" of a corporation, company or other entity shall mean to have, directly or indirectly, the power to direct or cause the direction of the management and policies of a corporation, company or other entity, whether (</w:t>
            </w:r>
            <w:proofErr w:type="spellStart"/>
            <w:r w:rsidRPr="00936BE4">
              <w:rPr>
                <w:rFonts w:ascii="Arial" w:hAnsi="Arial"/>
                <w:sz w:val="16"/>
                <w:szCs w:val="16"/>
              </w:rPr>
              <w:t>i</w:t>
            </w:r>
            <w:proofErr w:type="spellEnd"/>
            <w:r w:rsidRPr="00936BE4">
              <w:rPr>
                <w:rFonts w:ascii="Arial" w:hAnsi="Arial"/>
                <w:sz w:val="16"/>
                <w:szCs w:val="16"/>
              </w:rPr>
              <w:t>) through the ownership of voting securities providing for the right to elect or appoint, directly or indirectly, the majority of the board of directors, or a similar managing authority, (ii) by contract or (iii) otherwise</w:t>
            </w:r>
            <w:r>
              <w:rPr>
                <w:rFonts w:ascii="Arial" w:hAnsi="Arial"/>
                <w:sz w:val="16"/>
                <w:szCs w:val="16"/>
              </w:rPr>
              <w:t>.</w:t>
            </w:r>
          </w:p>
          <w:p w:rsidR="00FC3C8C" w:rsidRPr="00735D83" w:rsidRDefault="00FC3C8C" w:rsidP="006306F8">
            <w:pPr>
              <w:ind w:left="400" w:hanging="399"/>
              <w:jc w:val="both"/>
              <w:rPr>
                <w:rFonts w:ascii="Arial" w:hAnsi="Arial"/>
                <w:sz w:val="6"/>
                <w:szCs w:val="6"/>
                <w:lang w:val="en-GB"/>
              </w:rPr>
            </w:pPr>
          </w:p>
          <w:p w:rsidR="00FC3C8C" w:rsidRDefault="00FC3C8C" w:rsidP="006306F8">
            <w:pPr>
              <w:ind w:left="700" w:hanging="700"/>
              <w:jc w:val="both"/>
              <w:rPr>
                <w:rFonts w:ascii="Arial" w:hAnsi="Arial"/>
                <w:sz w:val="16"/>
                <w:szCs w:val="16"/>
              </w:rPr>
            </w:pPr>
            <w:r>
              <w:rPr>
                <w:rFonts w:ascii="Arial" w:hAnsi="Arial"/>
                <w:sz w:val="16"/>
                <w:szCs w:val="16"/>
              </w:rPr>
              <w:t>10.5</w:t>
            </w:r>
            <w:r>
              <w:rPr>
                <w:rFonts w:ascii="Arial" w:hAnsi="Arial"/>
                <w:sz w:val="16"/>
                <w:szCs w:val="16"/>
              </w:rPr>
              <w:tab/>
            </w:r>
            <w:r w:rsidRPr="006C6E2A">
              <w:rPr>
                <w:rFonts w:ascii="Arial" w:hAnsi="Arial"/>
                <w:sz w:val="16"/>
                <w:szCs w:val="16"/>
              </w:rPr>
              <w:t xml:space="preserve">All disputes shall be settled in accordance with the provisions of this </w:t>
            </w:r>
            <w:r>
              <w:rPr>
                <w:rFonts w:ascii="Arial" w:hAnsi="Arial"/>
                <w:sz w:val="16"/>
                <w:szCs w:val="16"/>
              </w:rPr>
              <w:t xml:space="preserve">Loan </w:t>
            </w:r>
            <w:r w:rsidRPr="006C6E2A">
              <w:rPr>
                <w:rFonts w:ascii="Arial" w:hAnsi="Arial"/>
                <w:sz w:val="16"/>
                <w:szCs w:val="16"/>
              </w:rPr>
              <w:t>Agreement and any other agreements concerning its performance and otherwise in compliance with the substantive law applicable in Switzerland without reference to other law. The United Nations Convention on Contracts for the International Sale of Goods of April 11, 1980 shall not be applicable to this Agreement or other agreements issued or entered into pursuant to this Agreement</w:t>
            </w:r>
            <w:r>
              <w:rPr>
                <w:rFonts w:ascii="Arial" w:hAnsi="Arial"/>
                <w:sz w:val="16"/>
                <w:szCs w:val="16"/>
              </w:rPr>
              <w:t>.</w:t>
            </w:r>
          </w:p>
          <w:p w:rsidR="00FC3C8C" w:rsidRPr="00735D83" w:rsidRDefault="00FC3C8C" w:rsidP="006306F8">
            <w:pPr>
              <w:ind w:left="400" w:hanging="399"/>
              <w:jc w:val="both"/>
              <w:rPr>
                <w:rFonts w:ascii="Arial" w:hAnsi="Arial"/>
                <w:sz w:val="6"/>
                <w:szCs w:val="6"/>
                <w:lang w:val="en-GB"/>
              </w:rPr>
            </w:pPr>
          </w:p>
          <w:p w:rsidR="00FC3C8C" w:rsidRDefault="00FC3C8C" w:rsidP="006306F8">
            <w:pPr>
              <w:ind w:left="705" w:hanging="705"/>
              <w:jc w:val="both"/>
              <w:rPr>
                <w:rFonts w:ascii="Arial" w:hAnsi="Arial"/>
                <w:color w:val="000000"/>
                <w:sz w:val="16"/>
                <w:szCs w:val="16"/>
                <w:lang w:val="en-GB"/>
              </w:rPr>
            </w:pPr>
            <w:r>
              <w:rPr>
                <w:rFonts w:ascii="Arial" w:hAnsi="Arial"/>
                <w:sz w:val="16"/>
                <w:szCs w:val="16"/>
              </w:rPr>
              <w:t>10.6</w:t>
            </w:r>
            <w:r>
              <w:rPr>
                <w:rFonts w:ascii="Arial" w:hAnsi="Arial"/>
                <w:sz w:val="16"/>
                <w:szCs w:val="16"/>
              </w:rPr>
              <w:tab/>
            </w:r>
            <w:r w:rsidRPr="00C930E6">
              <w:rPr>
                <w:rFonts w:ascii="Arial" w:hAnsi="Arial"/>
                <w:sz w:val="16"/>
                <w:szCs w:val="16"/>
              </w:rPr>
              <w:t xml:space="preserve">Any dispute, controversy or claim arising out of or in relation to this </w:t>
            </w:r>
            <w:r>
              <w:rPr>
                <w:rFonts w:ascii="Arial" w:hAnsi="Arial"/>
                <w:sz w:val="16"/>
                <w:szCs w:val="16"/>
              </w:rPr>
              <w:t xml:space="preserve">Loan </w:t>
            </w:r>
            <w:r w:rsidRPr="00C930E6">
              <w:rPr>
                <w:rFonts w:ascii="Arial" w:hAnsi="Arial"/>
                <w:sz w:val="16"/>
                <w:szCs w:val="16"/>
              </w:rPr>
              <w:t xml:space="preserve">Agreement, including the validity, invalidity, breach or termination thereof, shall be finally settled by arbitration in accordance with the Rules of International Arbitration of the Swiss Chambers of Commerce. The seat of arbitration shall be </w:t>
            </w:r>
            <w:smartTag w:uri="urn:schemas-microsoft-com:office:smarttags" w:element="place">
              <w:smartTag w:uri="urn:schemas-microsoft-com:office:smarttags" w:element="City">
                <w:r w:rsidRPr="00C930E6">
                  <w:rPr>
                    <w:rFonts w:ascii="Arial" w:hAnsi="Arial"/>
                    <w:sz w:val="16"/>
                    <w:szCs w:val="16"/>
                  </w:rPr>
                  <w:t>Zurich</w:t>
                </w:r>
              </w:smartTag>
              <w:r w:rsidRPr="00C930E6">
                <w:rPr>
                  <w:rFonts w:ascii="Arial" w:hAnsi="Arial"/>
                  <w:sz w:val="16"/>
                  <w:szCs w:val="16"/>
                </w:rPr>
                <w:t xml:space="preserve">, </w:t>
              </w:r>
              <w:smartTag w:uri="urn:schemas-microsoft-com:office:smarttags" w:element="country-region">
                <w:r w:rsidRPr="00C930E6">
                  <w:rPr>
                    <w:rFonts w:ascii="Arial" w:hAnsi="Arial"/>
                    <w:sz w:val="16"/>
                    <w:szCs w:val="16"/>
                  </w:rPr>
                  <w:t>Switzerland</w:t>
                </w:r>
              </w:smartTag>
            </w:smartTag>
            <w:r w:rsidRPr="00C930E6">
              <w:rPr>
                <w:rFonts w:ascii="Arial" w:hAnsi="Arial"/>
                <w:sz w:val="16"/>
                <w:szCs w:val="16"/>
              </w:rPr>
              <w:t xml:space="preserve">. The procedural law of this seat applicable to international arbitration proceedings shall apply where the Rules are silent. The language to be used in </w:t>
            </w:r>
            <w:r w:rsidRPr="00C930E6">
              <w:rPr>
                <w:rFonts w:ascii="Arial" w:hAnsi="Arial"/>
                <w:sz w:val="16"/>
                <w:szCs w:val="16"/>
              </w:rPr>
              <w:lastRenderedPageBreak/>
              <w:t>the arbitration proceedings shall be English</w:t>
            </w:r>
            <w:r>
              <w:rPr>
                <w:rFonts w:ascii="Arial" w:hAnsi="Arial"/>
                <w:sz w:val="16"/>
                <w:szCs w:val="16"/>
              </w:rPr>
              <w:t>.</w:t>
            </w:r>
          </w:p>
          <w:p w:rsidR="00FC3C8C" w:rsidRDefault="00FC3C8C" w:rsidP="006306F8"/>
          <w:p w:rsidR="00FC3C8C" w:rsidRDefault="00FC3C8C" w:rsidP="00C15A62"/>
          <w:p w:rsidR="00FC3C8C" w:rsidRDefault="00FC3C8C" w:rsidP="00C15A62"/>
          <w:p w:rsidR="00FC3C8C" w:rsidRDefault="00FC3C8C" w:rsidP="00C15A62"/>
        </w:tc>
        <w:tc>
          <w:tcPr>
            <w:tcW w:w="4536" w:type="dxa"/>
            <w:shd w:val="clear" w:color="auto" w:fill="auto"/>
          </w:tcPr>
          <w:p w:rsidR="00FC3C8C" w:rsidRPr="0046189D" w:rsidRDefault="00FC3C8C" w:rsidP="00BE74C3">
            <w:pPr>
              <w:rPr>
                <w:lang w:val="cs-CZ"/>
              </w:rPr>
            </w:pPr>
            <w:r w:rsidRPr="0046189D">
              <w:rPr>
                <w:noProof/>
                <w:lang w:val="cs-CZ" w:eastAsia="cs-CZ"/>
              </w:rPr>
              <w:lastRenderedPageBreak/>
              <w:drawing>
                <wp:inline distT="0" distB="0" distL="0" distR="0">
                  <wp:extent cx="1446530" cy="231775"/>
                  <wp:effectExtent l="19050" t="0" r="1270" b="0"/>
                  <wp:docPr id="5" name="obrázek 1" descr="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40"/>
                          <pic:cNvPicPr>
                            <a:picLocks noChangeAspect="1" noChangeArrowheads="1"/>
                          </pic:cNvPicPr>
                        </pic:nvPicPr>
                        <pic:blipFill>
                          <a:blip r:embed="rId8" cstate="print"/>
                          <a:srcRect/>
                          <a:stretch>
                            <a:fillRect/>
                          </a:stretch>
                        </pic:blipFill>
                        <pic:spPr bwMode="auto">
                          <a:xfrm>
                            <a:off x="0" y="0"/>
                            <a:ext cx="1446530" cy="231775"/>
                          </a:xfrm>
                          <a:prstGeom prst="rect">
                            <a:avLst/>
                          </a:prstGeom>
                          <a:noFill/>
                          <a:ln w="9525">
                            <a:noFill/>
                            <a:miter lim="800000"/>
                            <a:headEnd/>
                            <a:tailEnd/>
                          </a:ln>
                        </pic:spPr>
                      </pic:pic>
                    </a:graphicData>
                  </a:graphic>
                </wp:inline>
              </w:drawing>
            </w:r>
            <w:r w:rsidRPr="0046189D">
              <w:rPr>
                <w:lang w:val="cs-CZ"/>
              </w:rPr>
              <w:tab/>
            </w:r>
          </w:p>
          <w:p w:rsidR="00FC3C8C" w:rsidRPr="0046189D" w:rsidRDefault="00FC3C8C" w:rsidP="00BE74C3">
            <w:pPr>
              <w:pStyle w:val="scfBetreff"/>
              <w:rPr>
                <w:noProof w:val="0"/>
                <w:lang w:val="cs-CZ"/>
              </w:rPr>
            </w:pPr>
          </w:p>
          <w:tbl>
            <w:tblPr>
              <w:tblW w:w="4570" w:type="dxa"/>
              <w:tblLayout w:type="fixed"/>
              <w:tblCellMar>
                <w:left w:w="0" w:type="dxa"/>
                <w:right w:w="0" w:type="dxa"/>
              </w:tblCellMar>
              <w:tblLook w:val="0000" w:firstRow="0" w:lastRow="0" w:firstColumn="0" w:lastColumn="0" w:noHBand="0" w:noVBand="0"/>
            </w:tblPr>
            <w:tblGrid>
              <w:gridCol w:w="4570"/>
            </w:tblGrid>
            <w:tr w:rsidR="00FC3C8C" w:rsidRPr="0046189D" w:rsidTr="00BE74C3">
              <w:trPr>
                <w:cantSplit/>
                <w:trHeight w:val="180"/>
              </w:trPr>
              <w:tc>
                <w:tcPr>
                  <w:tcW w:w="4570" w:type="dxa"/>
                  <w:vMerge w:val="restart"/>
                  <w:tcBorders>
                    <w:top w:val="nil"/>
                    <w:left w:val="nil"/>
                    <w:bottom w:val="single" w:sz="2" w:space="0" w:color="auto"/>
                    <w:right w:val="nil"/>
                  </w:tcBorders>
                </w:tcPr>
                <w:p w:rsidR="00FC3C8C" w:rsidRPr="0046189D" w:rsidRDefault="00533228" w:rsidP="00BE74C3">
                  <w:pPr>
                    <w:pStyle w:val="scfpostal"/>
                    <w:rPr>
                      <w:noProof w:val="0"/>
                      <w:lang w:val="cs-CZ"/>
                    </w:rPr>
                  </w:pPr>
                  <w:r>
                    <w:t>Siemens Healthcare, s.r.o., Siemensova 2715/1, 155 00 Praha 5</w:t>
                  </w:r>
                </w:p>
              </w:tc>
            </w:tr>
            <w:tr w:rsidR="00FC3C8C" w:rsidRPr="0046189D" w:rsidTr="00BE74C3">
              <w:trPr>
                <w:cantSplit/>
                <w:trHeight w:val="180"/>
              </w:trPr>
              <w:tc>
                <w:tcPr>
                  <w:tcW w:w="4570" w:type="dxa"/>
                  <w:vMerge/>
                  <w:tcBorders>
                    <w:top w:val="nil"/>
                    <w:left w:val="nil"/>
                    <w:bottom w:val="single" w:sz="2" w:space="0" w:color="auto"/>
                    <w:right w:val="nil"/>
                  </w:tcBorders>
                  <w:vAlign w:val="center"/>
                </w:tcPr>
                <w:p w:rsidR="00FC3C8C" w:rsidRPr="0046189D" w:rsidRDefault="00FC3C8C" w:rsidP="00BE74C3">
                  <w:pPr>
                    <w:rPr>
                      <w:sz w:val="14"/>
                      <w:lang w:val="cs-CZ"/>
                    </w:rPr>
                  </w:pPr>
                </w:p>
              </w:tc>
            </w:tr>
            <w:tr w:rsidR="00FC3C8C" w:rsidRPr="00631B44" w:rsidTr="00BE74C3">
              <w:trPr>
                <w:cantSplit/>
                <w:trHeight w:val="220"/>
              </w:trPr>
              <w:tc>
                <w:tcPr>
                  <w:tcW w:w="4570" w:type="dxa"/>
                  <w:vMerge w:val="restart"/>
                  <w:tcBorders>
                    <w:top w:val="single" w:sz="2" w:space="0" w:color="auto"/>
                    <w:left w:val="nil"/>
                    <w:bottom w:val="nil"/>
                    <w:right w:val="nil"/>
                  </w:tcBorders>
                </w:tcPr>
                <w:p w:rsidR="00533228" w:rsidRPr="002077E1" w:rsidRDefault="00533228" w:rsidP="00533228">
                  <w:pPr>
                    <w:rPr>
                      <w:rFonts w:ascii="Arial" w:hAnsi="Arial" w:cs="Arial"/>
                    </w:rPr>
                  </w:pPr>
                  <w:proofErr w:type="spellStart"/>
                  <w:r w:rsidRPr="002077E1">
                    <w:rPr>
                      <w:rFonts w:ascii="Arial" w:hAnsi="Arial" w:cs="Arial"/>
                      <w:sz w:val="22"/>
                      <w:szCs w:val="22"/>
                    </w:rPr>
                    <w:t>Všeobecná</w:t>
                  </w:r>
                  <w:proofErr w:type="spellEnd"/>
                  <w:r w:rsidRPr="002077E1">
                    <w:rPr>
                      <w:rFonts w:ascii="Arial" w:hAnsi="Arial" w:cs="Arial"/>
                      <w:sz w:val="22"/>
                      <w:szCs w:val="22"/>
                    </w:rPr>
                    <w:t xml:space="preserve"> </w:t>
                  </w:r>
                  <w:proofErr w:type="spellStart"/>
                  <w:r w:rsidRPr="002077E1">
                    <w:rPr>
                      <w:rFonts w:ascii="Arial" w:hAnsi="Arial" w:cs="Arial"/>
                      <w:sz w:val="22"/>
                      <w:szCs w:val="22"/>
                    </w:rPr>
                    <w:t>fakultní</w:t>
                  </w:r>
                  <w:proofErr w:type="spellEnd"/>
                  <w:r w:rsidRPr="002077E1">
                    <w:rPr>
                      <w:rFonts w:ascii="Arial" w:hAnsi="Arial" w:cs="Arial"/>
                      <w:sz w:val="22"/>
                      <w:szCs w:val="22"/>
                    </w:rPr>
                    <w:t xml:space="preserve"> </w:t>
                  </w:r>
                  <w:proofErr w:type="spellStart"/>
                  <w:r w:rsidRPr="002077E1">
                    <w:rPr>
                      <w:rFonts w:ascii="Arial" w:hAnsi="Arial" w:cs="Arial"/>
                      <w:sz w:val="22"/>
                      <w:szCs w:val="22"/>
                    </w:rPr>
                    <w:t>nemocnice</w:t>
                  </w:r>
                  <w:proofErr w:type="spellEnd"/>
                  <w:r w:rsidRPr="002077E1">
                    <w:rPr>
                      <w:rFonts w:ascii="Arial" w:hAnsi="Arial" w:cs="Arial"/>
                      <w:sz w:val="22"/>
                      <w:szCs w:val="22"/>
                    </w:rPr>
                    <w:t xml:space="preserve"> v </w:t>
                  </w:r>
                  <w:proofErr w:type="spellStart"/>
                  <w:r w:rsidRPr="002077E1">
                    <w:rPr>
                      <w:rFonts w:ascii="Arial" w:hAnsi="Arial" w:cs="Arial"/>
                      <w:sz w:val="22"/>
                      <w:szCs w:val="22"/>
                    </w:rPr>
                    <w:t>Praze</w:t>
                  </w:r>
                  <w:proofErr w:type="spellEnd"/>
                </w:p>
                <w:p w:rsidR="00533228" w:rsidRPr="002077E1" w:rsidRDefault="00533228" w:rsidP="00533228">
                  <w:pPr>
                    <w:rPr>
                      <w:rFonts w:ascii="Arial" w:hAnsi="Arial" w:cs="Arial"/>
                    </w:rPr>
                  </w:pPr>
                  <w:r w:rsidRPr="002077E1">
                    <w:rPr>
                      <w:rFonts w:ascii="Arial" w:hAnsi="Arial" w:cs="Arial"/>
                      <w:sz w:val="22"/>
                      <w:szCs w:val="22"/>
                    </w:rPr>
                    <w:t xml:space="preserve">Mgr. Dana </w:t>
                  </w:r>
                  <w:proofErr w:type="spellStart"/>
                  <w:r w:rsidRPr="002077E1">
                    <w:rPr>
                      <w:rFonts w:ascii="Arial" w:hAnsi="Arial" w:cs="Arial"/>
                      <w:sz w:val="22"/>
                      <w:szCs w:val="22"/>
                    </w:rPr>
                    <w:t>Jurásková</w:t>
                  </w:r>
                  <w:proofErr w:type="spellEnd"/>
                  <w:r w:rsidRPr="002077E1">
                    <w:rPr>
                      <w:rFonts w:ascii="Arial" w:hAnsi="Arial" w:cs="Arial"/>
                      <w:sz w:val="22"/>
                      <w:szCs w:val="22"/>
                    </w:rPr>
                    <w:t xml:space="preserve">, </w:t>
                  </w:r>
                  <w:proofErr w:type="spellStart"/>
                  <w:r w:rsidRPr="002077E1">
                    <w:rPr>
                      <w:rFonts w:ascii="Arial" w:hAnsi="Arial" w:cs="Arial"/>
                      <w:sz w:val="22"/>
                      <w:szCs w:val="22"/>
                    </w:rPr>
                    <w:t>Ph</w:t>
                  </w:r>
                  <w:proofErr w:type="spellEnd"/>
                  <w:r w:rsidRPr="002077E1">
                    <w:rPr>
                      <w:rFonts w:ascii="Arial" w:hAnsi="Arial" w:cs="Arial"/>
                      <w:sz w:val="22"/>
                      <w:szCs w:val="22"/>
                    </w:rPr>
                    <w:t xml:space="preserve"> .D. MBA</w:t>
                  </w:r>
                </w:p>
                <w:p w:rsidR="00533228" w:rsidRDefault="00533228" w:rsidP="00533228">
                  <w:pPr>
                    <w:rPr>
                      <w:rFonts w:ascii="Arial" w:hAnsi="Arial" w:cs="Arial"/>
                      <w:lang w:val="es-ES"/>
                    </w:rPr>
                  </w:pPr>
                  <w:r w:rsidRPr="00533228">
                    <w:rPr>
                      <w:rFonts w:ascii="Arial" w:hAnsi="Arial" w:cs="Arial"/>
                      <w:sz w:val="22"/>
                      <w:szCs w:val="22"/>
                      <w:lang w:val="es-ES"/>
                    </w:rPr>
                    <w:t>U Nemocnice 499/</w:t>
                  </w:r>
                  <w:r>
                    <w:rPr>
                      <w:rFonts w:ascii="Arial" w:hAnsi="Arial" w:cs="Arial"/>
                      <w:sz w:val="22"/>
                      <w:szCs w:val="22"/>
                      <w:lang w:val="es-ES"/>
                    </w:rPr>
                    <w:t>2</w:t>
                  </w:r>
                </w:p>
                <w:p w:rsidR="00533228" w:rsidRDefault="00533228" w:rsidP="00533228">
                  <w:pPr>
                    <w:rPr>
                      <w:rFonts w:ascii="Arial" w:hAnsi="Arial" w:cs="Arial"/>
                      <w:lang w:val="es-ES"/>
                    </w:rPr>
                  </w:pPr>
                  <w:r w:rsidRPr="00533228">
                    <w:rPr>
                      <w:rFonts w:ascii="Arial" w:hAnsi="Arial" w:cs="Arial"/>
                      <w:sz w:val="22"/>
                      <w:szCs w:val="22"/>
                      <w:lang w:val="es-ES"/>
                    </w:rPr>
                    <w:t>128 08 Praha 2</w:t>
                  </w:r>
                </w:p>
                <w:p w:rsidR="00FC3C8C" w:rsidRPr="00533228" w:rsidRDefault="00157341" w:rsidP="00533228">
                  <w:pPr>
                    <w:rPr>
                      <w:rFonts w:ascii="Arial" w:hAnsi="Arial" w:cs="Arial"/>
                      <w:lang w:val="cs-CZ"/>
                    </w:rPr>
                  </w:pPr>
                  <w:r w:rsidRPr="00533228">
                    <w:rPr>
                      <w:rFonts w:ascii="Arial" w:hAnsi="Arial" w:cs="Arial"/>
                      <w:sz w:val="22"/>
                      <w:szCs w:val="22"/>
                      <w:lang w:val="cs-CZ"/>
                    </w:rPr>
                    <w:t>Česká republika</w:t>
                  </w:r>
                  <w:r w:rsidR="00533228" w:rsidRPr="00533228">
                    <w:rPr>
                      <w:rFonts w:ascii="Arial" w:hAnsi="Arial" w:cs="Arial"/>
                      <w:sz w:val="22"/>
                      <w:szCs w:val="22"/>
                      <w:lang w:val="cs-CZ"/>
                    </w:rPr>
                    <w:tab/>
                  </w:r>
                </w:p>
                <w:p w:rsidR="00FC3C8C" w:rsidRPr="0046189D" w:rsidRDefault="00FC3C8C" w:rsidP="00BE74C3">
                  <w:pPr>
                    <w:pStyle w:val="scfAnschrift"/>
                    <w:rPr>
                      <w:noProof w:val="0"/>
                      <w:lang w:val="cs-CZ"/>
                    </w:rPr>
                  </w:pPr>
                </w:p>
              </w:tc>
            </w:tr>
            <w:tr w:rsidR="00FC3C8C" w:rsidRPr="00631B44" w:rsidTr="00BE74C3">
              <w:trPr>
                <w:cantSplit/>
                <w:trHeight w:val="276"/>
              </w:trPr>
              <w:tc>
                <w:tcPr>
                  <w:tcW w:w="4570" w:type="dxa"/>
                  <w:vMerge/>
                  <w:tcBorders>
                    <w:top w:val="single" w:sz="2" w:space="0" w:color="auto"/>
                    <w:left w:val="nil"/>
                    <w:bottom w:val="nil"/>
                    <w:right w:val="nil"/>
                  </w:tcBorders>
                  <w:vAlign w:val="center"/>
                </w:tcPr>
                <w:p w:rsidR="00FC3C8C" w:rsidRPr="0046189D" w:rsidRDefault="00FC3C8C" w:rsidP="00BE74C3">
                  <w:pPr>
                    <w:rPr>
                      <w:lang w:val="cs-CZ"/>
                    </w:rPr>
                  </w:pPr>
                </w:p>
              </w:tc>
            </w:tr>
            <w:tr w:rsidR="00FC3C8C" w:rsidRPr="00631B44" w:rsidTr="00BE74C3">
              <w:trPr>
                <w:cantSplit/>
                <w:trHeight w:val="276"/>
              </w:trPr>
              <w:tc>
                <w:tcPr>
                  <w:tcW w:w="4570" w:type="dxa"/>
                  <w:vMerge/>
                  <w:tcBorders>
                    <w:top w:val="single" w:sz="2" w:space="0" w:color="auto"/>
                    <w:left w:val="nil"/>
                    <w:bottom w:val="nil"/>
                    <w:right w:val="nil"/>
                  </w:tcBorders>
                  <w:vAlign w:val="center"/>
                </w:tcPr>
                <w:p w:rsidR="00FC3C8C" w:rsidRPr="0046189D" w:rsidRDefault="00FC3C8C" w:rsidP="00BE74C3">
                  <w:pPr>
                    <w:rPr>
                      <w:lang w:val="cs-CZ"/>
                    </w:rPr>
                  </w:pPr>
                </w:p>
              </w:tc>
            </w:tr>
            <w:tr w:rsidR="00FC3C8C" w:rsidRPr="00631B44" w:rsidTr="00BE74C3">
              <w:trPr>
                <w:cantSplit/>
                <w:trHeight w:val="276"/>
              </w:trPr>
              <w:tc>
                <w:tcPr>
                  <w:tcW w:w="4570" w:type="dxa"/>
                  <w:vMerge/>
                  <w:tcBorders>
                    <w:top w:val="single" w:sz="2" w:space="0" w:color="auto"/>
                    <w:left w:val="nil"/>
                    <w:bottom w:val="nil"/>
                    <w:right w:val="nil"/>
                  </w:tcBorders>
                  <w:vAlign w:val="center"/>
                </w:tcPr>
                <w:p w:rsidR="00FC3C8C" w:rsidRPr="0046189D" w:rsidRDefault="00FC3C8C" w:rsidP="00BE74C3">
                  <w:pPr>
                    <w:rPr>
                      <w:lang w:val="cs-CZ"/>
                    </w:rPr>
                  </w:pPr>
                </w:p>
              </w:tc>
            </w:tr>
            <w:tr w:rsidR="00FC3C8C" w:rsidRPr="00631B44" w:rsidTr="00BE74C3">
              <w:trPr>
                <w:cantSplit/>
                <w:trHeight w:val="276"/>
              </w:trPr>
              <w:tc>
                <w:tcPr>
                  <w:tcW w:w="4570" w:type="dxa"/>
                  <w:vMerge/>
                  <w:tcBorders>
                    <w:top w:val="single" w:sz="2" w:space="0" w:color="auto"/>
                    <w:left w:val="nil"/>
                    <w:bottom w:val="nil"/>
                    <w:right w:val="nil"/>
                  </w:tcBorders>
                  <w:vAlign w:val="center"/>
                </w:tcPr>
                <w:p w:rsidR="00FC3C8C" w:rsidRPr="0046189D" w:rsidRDefault="00FC3C8C" w:rsidP="00BE74C3">
                  <w:pPr>
                    <w:rPr>
                      <w:lang w:val="cs-CZ"/>
                    </w:rPr>
                  </w:pPr>
                </w:p>
              </w:tc>
            </w:tr>
            <w:tr w:rsidR="00FC3C8C" w:rsidRPr="00631B44" w:rsidTr="00BE74C3">
              <w:trPr>
                <w:cantSplit/>
                <w:trHeight w:val="276"/>
              </w:trPr>
              <w:tc>
                <w:tcPr>
                  <w:tcW w:w="4570" w:type="dxa"/>
                  <w:vMerge/>
                  <w:tcBorders>
                    <w:top w:val="single" w:sz="2" w:space="0" w:color="auto"/>
                    <w:left w:val="nil"/>
                    <w:bottom w:val="nil"/>
                    <w:right w:val="nil"/>
                  </w:tcBorders>
                  <w:vAlign w:val="center"/>
                </w:tcPr>
                <w:p w:rsidR="00FC3C8C" w:rsidRPr="0046189D" w:rsidRDefault="00FC3C8C" w:rsidP="00BE74C3">
                  <w:pPr>
                    <w:rPr>
                      <w:lang w:val="cs-CZ"/>
                    </w:rPr>
                  </w:pPr>
                </w:p>
              </w:tc>
            </w:tr>
            <w:tr w:rsidR="00FC3C8C" w:rsidRPr="00631B44" w:rsidTr="00BE74C3">
              <w:trPr>
                <w:cantSplit/>
                <w:trHeight w:val="276"/>
              </w:trPr>
              <w:tc>
                <w:tcPr>
                  <w:tcW w:w="4570" w:type="dxa"/>
                  <w:vMerge/>
                  <w:tcBorders>
                    <w:top w:val="single" w:sz="2" w:space="0" w:color="auto"/>
                    <w:left w:val="nil"/>
                    <w:bottom w:val="nil"/>
                    <w:right w:val="nil"/>
                  </w:tcBorders>
                  <w:vAlign w:val="center"/>
                </w:tcPr>
                <w:p w:rsidR="00FC3C8C" w:rsidRPr="0046189D" w:rsidRDefault="00FC3C8C" w:rsidP="00BE74C3">
                  <w:pPr>
                    <w:rPr>
                      <w:lang w:val="cs-CZ"/>
                    </w:rPr>
                  </w:pPr>
                </w:p>
              </w:tc>
            </w:tr>
            <w:tr w:rsidR="00FC3C8C" w:rsidRPr="00631B44" w:rsidTr="00BE74C3">
              <w:trPr>
                <w:cantSplit/>
                <w:trHeight w:val="276"/>
              </w:trPr>
              <w:tc>
                <w:tcPr>
                  <w:tcW w:w="4570" w:type="dxa"/>
                  <w:vMerge/>
                  <w:tcBorders>
                    <w:top w:val="single" w:sz="2" w:space="0" w:color="auto"/>
                    <w:left w:val="nil"/>
                    <w:bottom w:val="nil"/>
                    <w:right w:val="nil"/>
                  </w:tcBorders>
                  <w:vAlign w:val="center"/>
                </w:tcPr>
                <w:p w:rsidR="00FC3C8C" w:rsidRPr="0046189D" w:rsidRDefault="00FC3C8C" w:rsidP="00BE74C3">
                  <w:pPr>
                    <w:rPr>
                      <w:lang w:val="cs-CZ"/>
                    </w:rPr>
                  </w:pPr>
                </w:p>
              </w:tc>
            </w:tr>
          </w:tbl>
          <w:p w:rsidR="00FC3C8C" w:rsidRPr="0046189D" w:rsidRDefault="00FC3C8C" w:rsidP="00BE74C3">
            <w:pPr>
              <w:pStyle w:val="scfBetreff"/>
              <w:rPr>
                <w:noProof w:val="0"/>
                <w:lang w:val="cs-CZ"/>
              </w:rPr>
            </w:pPr>
          </w:p>
          <w:tbl>
            <w:tblPr>
              <w:tblW w:w="4570" w:type="dxa"/>
              <w:tblLayout w:type="fixed"/>
              <w:tblCellMar>
                <w:left w:w="0" w:type="dxa"/>
                <w:right w:w="0" w:type="dxa"/>
              </w:tblCellMar>
              <w:tblLook w:val="0000" w:firstRow="0" w:lastRow="0" w:firstColumn="0" w:lastColumn="0" w:noHBand="0" w:noVBand="0"/>
            </w:tblPr>
            <w:tblGrid>
              <w:gridCol w:w="1418"/>
              <w:gridCol w:w="3152"/>
            </w:tblGrid>
            <w:tr w:rsidR="007C0202" w:rsidRPr="00631B44" w:rsidTr="00BE74C3">
              <w:trPr>
                <w:cantSplit/>
                <w:trHeight w:val="180"/>
              </w:trPr>
              <w:tc>
                <w:tcPr>
                  <w:tcW w:w="1418" w:type="dxa"/>
                </w:tcPr>
                <w:p w:rsidR="007C0202" w:rsidRPr="0046189D" w:rsidRDefault="007C0202" w:rsidP="00BE74C3">
                  <w:pPr>
                    <w:pStyle w:val="scfnutzer"/>
                    <w:rPr>
                      <w:noProof w:val="0"/>
                      <w:lang w:val="cs-CZ"/>
                    </w:rPr>
                  </w:pPr>
                  <w:r w:rsidRPr="0046189D">
                    <w:rPr>
                      <w:noProof w:val="0"/>
                      <w:lang w:val="cs-CZ"/>
                    </w:rPr>
                    <w:t>Jméno</w:t>
                  </w:r>
                </w:p>
              </w:tc>
              <w:tc>
                <w:tcPr>
                  <w:tcW w:w="3152" w:type="dxa"/>
                </w:tcPr>
                <w:p w:rsidR="007C0202" w:rsidRPr="00533228" w:rsidRDefault="00AF564B" w:rsidP="009C7E5C">
                  <w:pPr>
                    <w:pStyle w:val="scfnutzer"/>
                    <w:rPr>
                      <w:lang w:val="cs-CZ"/>
                    </w:rPr>
                  </w:pPr>
                  <w:r>
                    <w:rPr>
                      <w:lang w:val="cs-CZ"/>
                    </w:rPr>
                    <w:t>x</w:t>
                  </w:r>
                  <w:r w:rsidR="007C0202" w:rsidRPr="00533228">
                    <w:rPr>
                      <w:lang w:val="cs-CZ"/>
                    </w:rPr>
                    <w:t xml:space="preserve"> </w:t>
                  </w:r>
                </w:p>
              </w:tc>
            </w:tr>
            <w:tr w:rsidR="007C0202" w:rsidRPr="00631B44" w:rsidTr="00BE74C3">
              <w:trPr>
                <w:cantSplit/>
                <w:trHeight w:val="180"/>
              </w:trPr>
              <w:tc>
                <w:tcPr>
                  <w:tcW w:w="1418" w:type="dxa"/>
                </w:tcPr>
                <w:p w:rsidR="007C0202" w:rsidRPr="0046189D" w:rsidRDefault="007C0202" w:rsidP="00BE74C3">
                  <w:pPr>
                    <w:pStyle w:val="scfnutzer"/>
                    <w:rPr>
                      <w:noProof w:val="0"/>
                      <w:lang w:val="cs-CZ"/>
                    </w:rPr>
                  </w:pPr>
                  <w:r w:rsidRPr="0046189D">
                    <w:rPr>
                      <w:noProof w:val="0"/>
                      <w:lang w:val="cs-CZ"/>
                    </w:rPr>
                    <w:t>Oddělení</w:t>
                  </w:r>
                </w:p>
              </w:tc>
              <w:tc>
                <w:tcPr>
                  <w:tcW w:w="3152" w:type="dxa"/>
                </w:tcPr>
                <w:p w:rsidR="007C0202" w:rsidRPr="00533228" w:rsidRDefault="00AF564B" w:rsidP="009C7E5C">
                  <w:pPr>
                    <w:pStyle w:val="scfnutzer"/>
                    <w:rPr>
                      <w:lang w:val="cs-CZ"/>
                    </w:rPr>
                  </w:pPr>
                  <w:r>
                    <w:rPr>
                      <w:lang w:val="cs-CZ"/>
                    </w:rPr>
                    <w:t>x</w:t>
                  </w:r>
                </w:p>
              </w:tc>
            </w:tr>
            <w:tr w:rsidR="007C0202" w:rsidRPr="00631B44" w:rsidTr="00BE74C3">
              <w:trPr>
                <w:cantSplit/>
                <w:trHeight w:val="180"/>
              </w:trPr>
              <w:tc>
                <w:tcPr>
                  <w:tcW w:w="1418" w:type="dxa"/>
                </w:tcPr>
                <w:p w:rsidR="007C0202" w:rsidRPr="0046189D" w:rsidRDefault="007C0202" w:rsidP="00BE74C3">
                  <w:pPr>
                    <w:pStyle w:val="scfnutzer"/>
                    <w:rPr>
                      <w:noProof w:val="0"/>
                      <w:lang w:val="cs-CZ"/>
                    </w:rPr>
                  </w:pPr>
                  <w:r w:rsidRPr="0046189D">
                    <w:rPr>
                      <w:noProof w:val="0"/>
                      <w:lang w:val="cs-CZ"/>
                    </w:rPr>
                    <w:t>Mobil</w:t>
                  </w:r>
                </w:p>
              </w:tc>
              <w:tc>
                <w:tcPr>
                  <w:tcW w:w="3152" w:type="dxa"/>
                </w:tcPr>
                <w:p w:rsidR="007C0202" w:rsidRPr="00533228" w:rsidRDefault="00AF564B" w:rsidP="009C7E5C">
                  <w:pPr>
                    <w:pStyle w:val="scfnutzer"/>
                    <w:rPr>
                      <w:lang w:val="cs-CZ"/>
                    </w:rPr>
                  </w:pPr>
                  <w:r>
                    <w:rPr>
                      <w:lang w:val="cs-CZ"/>
                    </w:rPr>
                    <w:t>x</w:t>
                  </w:r>
                </w:p>
              </w:tc>
            </w:tr>
            <w:tr w:rsidR="007C0202" w:rsidRPr="00631B44" w:rsidTr="00BE74C3">
              <w:trPr>
                <w:cantSplit/>
                <w:trHeight w:val="180"/>
              </w:trPr>
              <w:tc>
                <w:tcPr>
                  <w:tcW w:w="1418" w:type="dxa"/>
                </w:tcPr>
                <w:p w:rsidR="007C0202" w:rsidRPr="0046189D" w:rsidRDefault="007C0202" w:rsidP="00BE74C3">
                  <w:pPr>
                    <w:pStyle w:val="scfnutzer"/>
                    <w:rPr>
                      <w:noProof w:val="0"/>
                      <w:lang w:val="cs-CZ"/>
                    </w:rPr>
                  </w:pPr>
                  <w:r w:rsidRPr="0046189D">
                    <w:rPr>
                      <w:noProof w:val="0"/>
                      <w:lang w:val="cs-CZ"/>
                    </w:rPr>
                    <w:t>E-mail</w:t>
                  </w:r>
                </w:p>
              </w:tc>
              <w:tc>
                <w:tcPr>
                  <w:tcW w:w="3152" w:type="dxa"/>
                </w:tcPr>
                <w:p w:rsidR="007C0202" w:rsidRPr="00533228" w:rsidRDefault="00AF564B" w:rsidP="009C7E5C">
                  <w:pPr>
                    <w:pStyle w:val="scfnutzer"/>
                    <w:rPr>
                      <w:lang w:val="cs-CZ"/>
                    </w:rPr>
                  </w:pPr>
                  <w:r>
                    <w:rPr>
                      <w:lang w:val="cs-CZ"/>
                    </w:rPr>
                    <w:t>x</w:t>
                  </w:r>
                </w:p>
              </w:tc>
            </w:tr>
            <w:tr w:rsidR="00FC3C8C" w:rsidRPr="00631B44" w:rsidTr="00BE74C3">
              <w:trPr>
                <w:cantSplit/>
                <w:trHeight w:val="180"/>
              </w:trPr>
              <w:tc>
                <w:tcPr>
                  <w:tcW w:w="1418" w:type="dxa"/>
                </w:tcPr>
                <w:p w:rsidR="00FC3C8C" w:rsidRPr="0046189D" w:rsidRDefault="00FC3C8C" w:rsidP="00BE74C3">
                  <w:pPr>
                    <w:pStyle w:val="scfuz"/>
                    <w:rPr>
                      <w:noProof w:val="0"/>
                      <w:lang w:val="cs-CZ"/>
                    </w:rPr>
                  </w:pPr>
                  <w:r w:rsidRPr="0046189D">
                    <w:rPr>
                      <w:noProof w:val="0"/>
                      <w:lang w:val="cs-CZ"/>
                    </w:rPr>
                    <w:t xml:space="preserve">Naše </w:t>
                  </w:r>
                  <w:proofErr w:type="gramStart"/>
                  <w:r w:rsidRPr="0046189D">
                    <w:rPr>
                      <w:noProof w:val="0"/>
                      <w:lang w:val="cs-CZ"/>
                    </w:rPr>
                    <w:t>č.j.</w:t>
                  </w:r>
                  <w:proofErr w:type="gramEnd"/>
                </w:p>
              </w:tc>
              <w:tc>
                <w:tcPr>
                  <w:tcW w:w="3152" w:type="dxa"/>
                </w:tcPr>
                <w:p w:rsidR="00FC3C8C" w:rsidRPr="0046189D" w:rsidRDefault="00FC3C8C" w:rsidP="00BE74C3">
                  <w:pPr>
                    <w:pStyle w:val="scfuz"/>
                    <w:rPr>
                      <w:noProof w:val="0"/>
                      <w:lang w:val="cs-CZ"/>
                    </w:rPr>
                  </w:pPr>
                </w:p>
              </w:tc>
            </w:tr>
            <w:tr w:rsidR="00FC3C8C" w:rsidRPr="00631B44" w:rsidTr="00BE74C3">
              <w:trPr>
                <w:cantSplit/>
                <w:trHeight w:val="180"/>
              </w:trPr>
              <w:tc>
                <w:tcPr>
                  <w:tcW w:w="1418" w:type="dxa"/>
                </w:tcPr>
                <w:p w:rsidR="00FC3C8C" w:rsidRPr="0046189D" w:rsidRDefault="00FC3C8C" w:rsidP="00BE74C3">
                  <w:pPr>
                    <w:pStyle w:val="scfdatum"/>
                    <w:rPr>
                      <w:noProof w:val="0"/>
                      <w:lang w:val="cs-CZ"/>
                    </w:rPr>
                  </w:pPr>
                  <w:r w:rsidRPr="0046189D">
                    <w:rPr>
                      <w:noProof w:val="0"/>
                      <w:lang w:val="cs-CZ"/>
                    </w:rPr>
                    <w:t>Datum</w:t>
                  </w:r>
                </w:p>
              </w:tc>
              <w:tc>
                <w:tcPr>
                  <w:tcW w:w="3152" w:type="dxa"/>
                </w:tcPr>
                <w:p w:rsidR="00FC3C8C" w:rsidRPr="0046189D" w:rsidRDefault="00AF564B" w:rsidP="00BE74C3">
                  <w:pPr>
                    <w:pStyle w:val="scfdatum"/>
                    <w:rPr>
                      <w:noProof w:val="0"/>
                      <w:lang w:val="cs-CZ"/>
                    </w:rPr>
                  </w:pPr>
                  <w:r>
                    <w:rPr>
                      <w:noProof w:val="0"/>
                      <w:lang w:val="cs-CZ"/>
                    </w:rPr>
                    <w:t>x</w:t>
                  </w:r>
                </w:p>
              </w:tc>
            </w:tr>
          </w:tbl>
          <w:p w:rsidR="00FC3C8C" w:rsidRPr="0046189D" w:rsidRDefault="00FC3C8C" w:rsidP="00BE74C3">
            <w:pPr>
              <w:pStyle w:val="scfBetreff"/>
              <w:rPr>
                <w:noProof w:val="0"/>
                <w:lang w:val="cs-CZ"/>
              </w:rPr>
            </w:pPr>
            <w:r w:rsidRPr="0046189D">
              <w:rPr>
                <w:noProof w:val="0"/>
                <w:lang w:val="cs-CZ"/>
              </w:rPr>
              <w:t>Smlouva o výpůjčce zvláštních pracovních balíčků ASP</w:t>
            </w:r>
            <w:r w:rsidRPr="0046189D">
              <w:rPr>
                <w:noProof w:val="0"/>
                <w:sz w:val="22"/>
                <w:szCs w:val="22"/>
                <w:u w:val="single"/>
                <w:lang w:val="cs-CZ"/>
              </w:rPr>
              <w:t xml:space="preserve"> „Balíček </w:t>
            </w:r>
            <w:proofErr w:type="spellStart"/>
            <w:r w:rsidRPr="0046189D">
              <w:rPr>
                <w:noProof w:val="0"/>
                <w:sz w:val="22"/>
                <w:szCs w:val="22"/>
                <w:u w:val="single"/>
                <w:lang w:val="cs-CZ"/>
              </w:rPr>
              <w:t>AddIn</w:t>
            </w:r>
            <w:proofErr w:type="spellEnd"/>
            <w:r w:rsidRPr="0046189D">
              <w:rPr>
                <w:noProof w:val="0"/>
                <w:sz w:val="22"/>
                <w:szCs w:val="22"/>
                <w:u w:val="single"/>
                <w:lang w:val="cs-CZ"/>
              </w:rPr>
              <w:t xml:space="preserve"> / </w:t>
            </w:r>
            <w:proofErr w:type="spellStart"/>
            <w:r w:rsidRPr="0046189D">
              <w:rPr>
                <w:noProof w:val="0"/>
                <w:sz w:val="22"/>
                <w:szCs w:val="22"/>
                <w:u w:val="single"/>
                <w:lang w:val="cs-CZ"/>
              </w:rPr>
              <w:t>Special</w:t>
            </w:r>
            <w:proofErr w:type="spellEnd"/>
            <w:r w:rsidRPr="0046189D">
              <w:rPr>
                <w:noProof w:val="0"/>
                <w:sz w:val="22"/>
                <w:szCs w:val="22"/>
                <w:u w:val="single"/>
                <w:lang w:val="cs-CZ"/>
              </w:rPr>
              <w:t xml:space="preserve"> </w:t>
            </w:r>
            <w:proofErr w:type="spellStart"/>
            <w:r w:rsidRPr="0046189D">
              <w:rPr>
                <w:noProof w:val="0"/>
                <w:sz w:val="22"/>
                <w:szCs w:val="22"/>
                <w:u w:val="single"/>
                <w:lang w:val="cs-CZ"/>
              </w:rPr>
              <w:t>Sequence</w:t>
            </w:r>
            <w:proofErr w:type="spellEnd"/>
            <w:r w:rsidRPr="0046189D">
              <w:rPr>
                <w:noProof w:val="0"/>
                <w:lang w:val="cs-CZ"/>
              </w:rPr>
              <w:t xml:space="preserve">“ </w:t>
            </w:r>
          </w:p>
          <w:p w:rsidR="00FC3C8C" w:rsidRPr="0046189D" w:rsidRDefault="00FC3C8C" w:rsidP="00BE74C3">
            <w:pPr>
              <w:pStyle w:val="scfAnschrift"/>
              <w:rPr>
                <w:noProof w:val="0"/>
                <w:sz w:val="22"/>
                <w:lang w:val="cs-CZ"/>
              </w:rPr>
            </w:pPr>
            <w:r w:rsidRPr="0046189D">
              <w:rPr>
                <w:noProof w:val="0"/>
                <w:sz w:val="22"/>
                <w:szCs w:val="22"/>
                <w:lang w:val="cs-CZ"/>
              </w:rPr>
              <w:t xml:space="preserve">Vážený </w:t>
            </w:r>
            <w:r w:rsidR="009D64B4">
              <w:rPr>
                <w:noProof w:val="0"/>
                <w:sz w:val="22"/>
                <w:lang w:val="cs-CZ"/>
              </w:rPr>
              <w:t xml:space="preserve">pane profesore </w:t>
            </w:r>
            <w:r w:rsidR="00556E95">
              <w:rPr>
                <w:noProof w:val="0"/>
                <w:sz w:val="22"/>
                <w:lang w:val="cs-CZ"/>
              </w:rPr>
              <w:t>Seidle</w:t>
            </w:r>
            <w:r w:rsidRPr="0046189D">
              <w:rPr>
                <w:noProof w:val="0"/>
                <w:sz w:val="22"/>
                <w:lang w:val="cs-CZ"/>
              </w:rPr>
              <w:t>,</w:t>
            </w:r>
          </w:p>
          <w:p w:rsidR="00FC3C8C" w:rsidRPr="0046189D" w:rsidRDefault="00FC3C8C" w:rsidP="00BE74C3">
            <w:pPr>
              <w:pStyle w:val="scfAnschrift"/>
              <w:rPr>
                <w:noProof w:val="0"/>
                <w:sz w:val="22"/>
                <w:lang w:val="cs-CZ"/>
              </w:rPr>
            </w:pPr>
          </w:p>
          <w:p w:rsidR="00FC3C8C" w:rsidRPr="0046189D" w:rsidRDefault="00FC3C8C" w:rsidP="00BE74C3">
            <w:pPr>
              <w:rPr>
                <w:rFonts w:ascii="Arial" w:hAnsi="Arial"/>
                <w:lang w:val="cs-CZ"/>
              </w:rPr>
            </w:pPr>
            <w:r w:rsidRPr="0046189D">
              <w:rPr>
                <w:rFonts w:ascii="Arial" w:hAnsi="Arial"/>
                <w:lang w:val="cs-CZ"/>
              </w:rPr>
              <w:t xml:space="preserve">s potěšením vám na základě výpůjčky poskytneme následující zvláštní pracovní balíčky ASP </w:t>
            </w:r>
            <w:r w:rsidRPr="0046189D">
              <w:rPr>
                <w:rFonts w:ascii="Arial" w:hAnsi="Arial"/>
                <w:u w:val="single"/>
                <w:lang w:val="cs-CZ"/>
              </w:rPr>
              <w:t xml:space="preserve">„Balíček </w:t>
            </w:r>
            <w:proofErr w:type="spellStart"/>
            <w:r w:rsidRPr="0046189D">
              <w:rPr>
                <w:rFonts w:ascii="Arial" w:hAnsi="Arial"/>
                <w:u w:val="single"/>
                <w:lang w:val="cs-CZ"/>
              </w:rPr>
              <w:t>AddIn</w:t>
            </w:r>
            <w:proofErr w:type="spellEnd"/>
            <w:r w:rsidRPr="0046189D">
              <w:rPr>
                <w:rFonts w:ascii="Arial" w:hAnsi="Arial"/>
                <w:u w:val="single"/>
                <w:lang w:val="cs-CZ"/>
              </w:rPr>
              <w:t xml:space="preserve"> / </w:t>
            </w:r>
            <w:proofErr w:type="spellStart"/>
            <w:r w:rsidRPr="0046189D">
              <w:rPr>
                <w:rFonts w:ascii="Arial" w:hAnsi="Arial"/>
                <w:u w:val="single"/>
                <w:lang w:val="cs-CZ"/>
              </w:rPr>
              <w:t>Special</w:t>
            </w:r>
            <w:proofErr w:type="spellEnd"/>
            <w:r w:rsidRPr="0046189D">
              <w:rPr>
                <w:rFonts w:ascii="Arial" w:hAnsi="Arial"/>
                <w:u w:val="single"/>
                <w:lang w:val="cs-CZ"/>
              </w:rPr>
              <w:t xml:space="preserve"> </w:t>
            </w:r>
            <w:proofErr w:type="spellStart"/>
            <w:r w:rsidRPr="0046189D">
              <w:rPr>
                <w:rFonts w:ascii="Arial" w:hAnsi="Arial"/>
                <w:u w:val="single"/>
                <w:lang w:val="cs-CZ"/>
              </w:rPr>
              <w:t>Sequence</w:t>
            </w:r>
            <w:proofErr w:type="spellEnd"/>
            <w:r w:rsidRPr="0046189D">
              <w:rPr>
                <w:rFonts w:ascii="Arial" w:hAnsi="Arial"/>
                <w:lang w:val="cs-CZ"/>
              </w:rPr>
              <w:t xml:space="preserve">”: </w:t>
            </w:r>
          </w:p>
          <w:p w:rsidR="00FC3C8C" w:rsidRPr="0046189D" w:rsidRDefault="00FC3C8C" w:rsidP="00BE74C3">
            <w:pPr>
              <w:rPr>
                <w:rFonts w:ascii="Arial" w:hAnsi="Arial"/>
                <w:lang w:val="cs-CZ"/>
              </w:rPr>
            </w:pPr>
          </w:p>
          <w:p w:rsidR="00FC3C8C" w:rsidRDefault="00C40858" w:rsidP="00556E95">
            <w:pPr>
              <w:rPr>
                <w:rFonts w:ascii="Arial" w:hAnsi="Arial"/>
                <w:lang w:val="cs-CZ"/>
              </w:rPr>
            </w:pPr>
            <w:proofErr w:type="spellStart"/>
            <w:r>
              <w:rPr>
                <w:rFonts w:ascii="Arial" w:hAnsi="Arial"/>
                <w:lang w:val="cs-CZ"/>
              </w:rPr>
              <w:t>xxx</w:t>
            </w:r>
            <w:proofErr w:type="spellEnd"/>
          </w:p>
          <w:p w:rsidR="00C40858" w:rsidRPr="0046189D" w:rsidRDefault="00C40858" w:rsidP="00556E95">
            <w:pPr>
              <w:rPr>
                <w:rFonts w:ascii="Arial" w:hAnsi="Arial"/>
                <w:lang w:val="cs-CZ"/>
              </w:rPr>
            </w:pPr>
          </w:p>
          <w:p w:rsidR="00FC3C8C" w:rsidRPr="0046189D" w:rsidRDefault="00FC3C8C" w:rsidP="00BE74C3">
            <w:pPr>
              <w:jc w:val="both"/>
              <w:rPr>
                <w:rFonts w:ascii="Arial" w:hAnsi="Arial"/>
                <w:lang w:val="cs-CZ"/>
              </w:rPr>
            </w:pPr>
            <w:r w:rsidRPr="0046189D">
              <w:rPr>
                <w:rFonts w:ascii="Arial" w:hAnsi="Arial"/>
                <w:lang w:val="cs-CZ"/>
              </w:rPr>
              <w:t>Tyto ASP vyžadují, aby váš MR systém měl následující softwarové licence, na něž se tato smlouva o výpůjčce nevztahuje:</w:t>
            </w:r>
          </w:p>
          <w:p w:rsidR="00FC3C8C" w:rsidRPr="0046189D" w:rsidRDefault="00FC3C8C" w:rsidP="00BE74C3">
            <w:pPr>
              <w:rPr>
                <w:rFonts w:ascii="Arial" w:hAnsi="Arial"/>
                <w:lang w:val="cs-CZ"/>
              </w:rPr>
            </w:pPr>
          </w:p>
          <w:p w:rsidR="00FC3C8C" w:rsidRPr="00967856" w:rsidRDefault="00967856" w:rsidP="007A27F6">
            <w:pPr>
              <w:ind w:left="709"/>
              <w:rPr>
                <w:rFonts w:ascii="Arial" w:hAnsi="Arial"/>
                <w:lang w:val="cs-CZ"/>
              </w:rPr>
            </w:pPr>
            <w:r w:rsidRPr="00967856">
              <w:rPr>
                <w:rFonts w:ascii="Arial" w:hAnsi="Arial"/>
                <w:lang w:val="cs-CZ"/>
              </w:rPr>
              <w:t>Licence nejsou požadovány</w:t>
            </w:r>
          </w:p>
          <w:p w:rsidR="00967856" w:rsidRDefault="00967856" w:rsidP="007A27F6">
            <w:pPr>
              <w:ind w:left="709"/>
              <w:rPr>
                <w:rFonts w:ascii="Arial" w:hAnsi="Arial"/>
                <w:highlight w:val="yellow"/>
                <w:lang w:val="cs-CZ"/>
              </w:rPr>
            </w:pPr>
          </w:p>
          <w:p w:rsidR="00FC3C8C" w:rsidRPr="0046189D" w:rsidRDefault="00FC3C8C" w:rsidP="00BE74C3">
            <w:pPr>
              <w:ind w:left="709"/>
              <w:rPr>
                <w:rFonts w:ascii="Arial" w:hAnsi="Arial"/>
                <w:lang w:val="cs-CZ"/>
              </w:rPr>
            </w:pPr>
          </w:p>
          <w:p w:rsidR="00FC3C8C" w:rsidRPr="0046189D" w:rsidRDefault="00FC3C8C" w:rsidP="00BE74C3">
            <w:pPr>
              <w:rPr>
                <w:rFonts w:ascii="Arial" w:hAnsi="Arial"/>
                <w:lang w:val="cs-CZ"/>
              </w:rPr>
            </w:pPr>
            <w:r w:rsidRPr="0046189D">
              <w:rPr>
                <w:rFonts w:ascii="Arial" w:hAnsi="Arial"/>
                <w:lang w:val="cs-CZ"/>
              </w:rPr>
              <w:t>Podmínky výpůjčky jsou stanoveny v </w:t>
            </w:r>
            <w:r w:rsidRPr="0046189D">
              <w:rPr>
                <w:rFonts w:ascii="Arial" w:hAnsi="Arial"/>
                <w:b/>
                <w:lang w:val="cs-CZ"/>
              </w:rPr>
              <w:t>příloze č. 1</w:t>
            </w:r>
            <w:r w:rsidRPr="0046189D">
              <w:rPr>
                <w:rFonts w:ascii="Arial" w:hAnsi="Arial"/>
                <w:lang w:val="cs-CZ"/>
              </w:rPr>
              <w:t xml:space="preserve"> a platí pro užívání vašeho </w:t>
            </w:r>
            <w:r w:rsidR="00B768BB">
              <w:rPr>
                <w:rFonts w:ascii="Arial" w:hAnsi="Arial"/>
                <w:lang w:val="cs-CZ"/>
              </w:rPr>
              <w:t>MR Siemens sytému</w:t>
            </w:r>
            <w:r w:rsidRPr="0046189D">
              <w:rPr>
                <w:rFonts w:ascii="Arial" w:hAnsi="Arial"/>
                <w:lang w:val="cs-CZ"/>
              </w:rPr>
              <w:t>:</w:t>
            </w:r>
          </w:p>
          <w:p w:rsidR="00FC3C8C" w:rsidRPr="0046189D" w:rsidRDefault="00FC3C8C" w:rsidP="00BE74C3">
            <w:pPr>
              <w:rPr>
                <w:rFonts w:ascii="Arial" w:hAnsi="Arial"/>
                <w:lang w:val="cs-CZ"/>
              </w:rPr>
            </w:pPr>
          </w:p>
          <w:p w:rsidR="00FC3C8C" w:rsidRPr="0046189D" w:rsidRDefault="00FC3C8C" w:rsidP="00BE74C3">
            <w:pPr>
              <w:rPr>
                <w:rFonts w:ascii="Arial" w:hAnsi="Arial"/>
                <w:lang w:val="cs-CZ"/>
              </w:rPr>
            </w:pPr>
            <w:r w:rsidRPr="0046189D">
              <w:rPr>
                <w:rFonts w:ascii="Arial" w:hAnsi="Arial"/>
                <w:lang w:val="cs-CZ"/>
              </w:rPr>
              <w:t>MAGNETOM</w:t>
            </w:r>
            <w:r w:rsidR="009D64B4">
              <w:rPr>
                <w:rFonts w:ascii="Arial" w:hAnsi="Arial"/>
                <w:lang w:val="cs-CZ"/>
              </w:rPr>
              <w:t xml:space="preserve"> </w:t>
            </w:r>
            <w:proofErr w:type="spellStart"/>
            <w:proofErr w:type="gramStart"/>
            <w:r w:rsidR="00C50DBA">
              <w:rPr>
                <w:rFonts w:ascii="Arial" w:hAnsi="Arial"/>
                <w:lang w:val="cs-CZ"/>
              </w:rPr>
              <w:t>Skyra</w:t>
            </w:r>
            <w:proofErr w:type="spellEnd"/>
            <w:r w:rsidRPr="0046189D">
              <w:rPr>
                <w:rFonts w:ascii="Arial" w:hAnsi="Arial"/>
                <w:lang w:val="cs-CZ"/>
              </w:rPr>
              <w:t>,  výrobní</w:t>
            </w:r>
            <w:proofErr w:type="gramEnd"/>
            <w:r w:rsidRPr="0046189D">
              <w:rPr>
                <w:rFonts w:ascii="Arial" w:hAnsi="Arial"/>
                <w:lang w:val="cs-CZ"/>
              </w:rPr>
              <w:t xml:space="preserve"> číslo: </w:t>
            </w:r>
            <w:proofErr w:type="gramStart"/>
            <w:r w:rsidR="00C50DBA">
              <w:rPr>
                <w:rFonts w:ascii="Arial" w:hAnsi="Arial"/>
                <w:lang w:val="cs-CZ"/>
              </w:rPr>
              <w:t>46119</w:t>
            </w:r>
            <w:r w:rsidRPr="0046189D">
              <w:rPr>
                <w:rFonts w:ascii="Arial" w:hAnsi="Arial"/>
                <w:lang w:val="cs-CZ"/>
              </w:rPr>
              <w:t xml:space="preserve"> , operační</w:t>
            </w:r>
            <w:proofErr w:type="gramEnd"/>
            <w:r w:rsidRPr="0046189D">
              <w:rPr>
                <w:rFonts w:ascii="Arial" w:hAnsi="Arial"/>
                <w:lang w:val="cs-CZ"/>
              </w:rPr>
              <w:t xml:space="preserve"> verze systému </w:t>
            </w:r>
            <w:r w:rsidR="00C50DBA" w:rsidRPr="00C50DBA">
              <w:rPr>
                <w:rFonts w:ascii="Arial" w:hAnsi="Arial"/>
                <w:lang w:val="cs-CZ"/>
              </w:rPr>
              <w:t>VE11A-SP01</w:t>
            </w:r>
          </w:p>
          <w:p w:rsidR="006F1530" w:rsidRPr="0046189D" w:rsidRDefault="006F1530" w:rsidP="006F1530">
            <w:pPr>
              <w:jc w:val="both"/>
              <w:rPr>
                <w:rFonts w:ascii="Arial" w:hAnsi="Arial"/>
                <w:lang w:val="cs-CZ"/>
              </w:rPr>
            </w:pPr>
          </w:p>
          <w:p w:rsidR="00FC3C8C" w:rsidRPr="0046189D" w:rsidRDefault="00FC3C8C" w:rsidP="00BE74C3">
            <w:pPr>
              <w:jc w:val="both"/>
              <w:rPr>
                <w:rFonts w:ascii="Arial" w:hAnsi="Arial"/>
                <w:lang w:val="cs-CZ"/>
              </w:rPr>
            </w:pPr>
          </w:p>
          <w:p w:rsidR="00FC3C8C" w:rsidRPr="0046189D" w:rsidRDefault="00FC3C8C" w:rsidP="00BE74C3">
            <w:pPr>
              <w:jc w:val="both"/>
              <w:rPr>
                <w:rFonts w:ascii="Arial" w:hAnsi="Arial"/>
                <w:lang w:val="cs-CZ"/>
              </w:rPr>
            </w:pPr>
          </w:p>
          <w:p w:rsidR="00FC3C8C" w:rsidRPr="0046189D" w:rsidRDefault="00FC3C8C" w:rsidP="00BE74C3">
            <w:pPr>
              <w:jc w:val="both"/>
              <w:rPr>
                <w:rFonts w:ascii="Arial" w:hAnsi="Arial"/>
                <w:lang w:val="cs-CZ"/>
              </w:rPr>
            </w:pPr>
            <w:r w:rsidRPr="0046189D">
              <w:rPr>
                <w:rFonts w:ascii="Arial" w:hAnsi="Arial"/>
                <w:lang w:val="cs-CZ"/>
              </w:rPr>
              <w:t>Tímto potvrzujete, že tento MR systém (i) má povinné softwarové licence a (</w:t>
            </w:r>
            <w:proofErr w:type="spellStart"/>
            <w:proofErr w:type="gramStart"/>
            <w:r w:rsidRPr="0046189D">
              <w:rPr>
                <w:rFonts w:ascii="Arial" w:hAnsi="Arial"/>
                <w:lang w:val="cs-CZ"/>
              </w:rPr>
              <w:t>ii</w:t>
            </w:r>
            <w:proofErr w:type="spellEnd"/>
            <w:r w:rsidRPr="0046189D">
              <w:rPr>
                <w:rFonts w:ascii="Arial" w:hAnsi="Arial"/>
                <w:lang w:val="cs-CZ"/>
              </w:rPr>
              <w:t>)  vztahuje</w:t>
            </w:r>
            <w:proofErr w:type="gramEnd"/>
            <w:r w:rsidRPr="0046189D">
              <w:rPr>
                <w:rFonts w:ascii="Arial" w:hAnsi="Arial"/>
                <w:lang w:val="cs-CZ"/>
              </w:rPr>
              <w:t xml:space="preserve"> se na něj servisní smlouva Siemens:</w:t>
            </w:r>
          </w:p>
          <w:p w:rsidR="00FC3C8C" w:rsidRPr="0046189D" w:rsidRDefault="00FC3C8C" w:rsidP="00BE74C3">
            <w:pPr>
              <w:rPr>
                <w:rFonts w:ascii="Arial" w:hAnsi="Arial"/>
                <w:lang w:val="cs-CZ"/>
              </w:rPr>
            </w:pPr>
          </w:p>
          <w:p w:rsidR="00FC3C8C" w:rsidRPr="0046189D" w:rsidRDefault="00BA13FD" w:rsidP="00BE74C3">
            <w:pPr>
              <w:spacing w:line="360" w:lineRule="auto"/>
              <w:ind w:left="709"/>
              <w:rPr>
                <w:rFonts w:ascii="Arial" w:hAnsi="Arial"/>
                <w:lang w:val="cs-CZ"/>
              </w:rPr>
            </w:pPr>
            <w:r>
              <w:rPr>
                <w:rFonts w:ascii="Arial" w:hAnsi="Arial"/>
                <w:lang w:val="cs-CZ"/>
              </w:rPr>
              <w:fldChar w:fldCharType="begin">
                <w:ffData>
                  <w:name w:val=""/>
                  <w:enabled w:val="0"/>
                  <w:calcOnExit w:val="0"/>
                  <w:checkBox>
                    <w:sizeAuto/>
                    <w:default w:val="1"/>
                  </w:checkBox>
                </w:ffData>
              </w:fldChar>
            </w:r>
            <w:r w:rsidR="006F1530">
              <w:rPr>
                <w:rFonts w:ascii="Arial" w:hAnsi="Arial"/>
                <w:lang w:val="cs-CZ"/>
              </w:rPr>
              <w:instrText xml:space="preserve"> FORMCHECKBOX </w:instrText>
            </w:r>
            <w:r w:rsidR="00353ADD">
              <w:rPr>
                <w:rFonts w:ascii="Arial" w:hAnsi="Arial"/>
                <w:lang w:val="cs-CZ"/>
              </w:rPr>
            </w:r>
            <w:r w:rsidR="00353ADD">
              <w:rPr>
                <w:rFonts w:ascii="Arial" w:hAnsi="Arial"/>
                <w:lang w:val="cs-CZ"/>
              </w:rPr>
              <w:fldChar w:fldCharType="separate"/>
            </w:r>
            <w:r>
              <w:rPr>
                <w:rFonts w:ascii="Arial" w:hAnsi="Arial"/>
                <w:lang w:val="cs-CZ"/>
              </w:rPr>
              <w:fldChar w:fldCharType="end"/>
            </w:r>
            <w:r w:rsidR="00FC3C8C" w:rsidRPr="0046189D">
              <w:rPr>
                <w:rFonts w:ascii="Arial" w:hAnsi="Arial"/>
                <w:lang w:val="cs-CZ"/>
              </w:rPr>
              <w:t xml:space="preserve"> Ano</w:t>
            </w:r>
          </w:p>
          <w:p w:rsidR="00FC3C8C" w:rsidRPr="0046189D" w:rsidRDefault="00BA13FD" w:rsidP="00BE74C3">
            <w:pPr>
              <w:spacing w:line="360" w:lineRule="auto"/>
              <w:ind w:left="709"/>
              <w:rPr>
                <w:rFonts w:ascii="Arial" w:hAnsi="Arial"/>
                <w:lang w:val="cs-CZ"/>
              </w:rPr>
            </w:pPr>
            <w:r w:rsidRPr="0046189D">
              <w:rPr>
                <w:rFonts w:ascii="Arial" w:hAnsi="Arial"/>
                <w:lang w:val="cs-CZ"/>
              </w:rPr>
              <w:fldChar w:fldCharType="begin">
                <w:ffData>
                  <w:name w:val="Kontrollkästchen7"/>
                  <w:enabled/>
                  <w:calcOnExit w:val="0"/>
                  <w:checkBox>
                    <w:sizeAuto/>
                    <w:default w:val="0"/>
                  </w:checkBox>
                </w:ffData>
              </w:fldChar>
            </w:r>
            <w:r w:rsidR="00FC3C8C" w:rsidRPr="0046189D">
              <w:rPr>
                <w:rFonts w:ascii="Arial" w:hAnsi="Arial"/>
                <w:lang w:val="cs-CZ"/>
              </w:rPr>
              <w:instrText xml:space="preserve"> FORMCHECKBOX </w:instrText>
            </w:r>
            <w:r w:rsidR="00353ADD">
              <w:rPr>
                <w:rFonts w:ascii="Arial" w:hAnsi="Arial"/>
                <w:lang w:val="cs-CZ"/>
              </w:rPr>
            </w:r>
            <w:r w:rsidR="00353ADD">
              <w:rPr>
                <w:rFonts w:ascii="Arial" w:hAnsi="Arial"/>
                <w:lang w:val="cs-CZ"/>
              </w:rPr>
              <w:fldChar w:fldCharType="separate"/>
            </w:r>
            <w:r w:rsidRPr="0046189D">
              <w:rPr>
                <w:rFonts w:ascii="Arial" w:hAnsi="Arial"/>
                <w:lang w:val="cs-CZ"/>
              </w:rPr>
              <w:fldChar w:fldCharType="end"/>
            </w:r>
            <w:r w:rsidR="00FC3C8C" w:rsidRPr="0046189D">
              <w:rPr>
                <w:rFonts w:ascii="Arial" w:hAnsi="Arial"/>
                <w:lang w:val="cs-CZ"/>
              </w:rPr>
              <w:t xml:space="preserve"> Ne nebo není známo</w:t>
            </w:r>
          </w:p>
          <w:p w:rsidR="00FC3C8C" w:rsidRPr="0046189D" w:rsidRDefault="00FC3C8C" w:rsidP="00BE74C3">
            <w:pPr>
              <w:rPr>
                <w:rFonts w:ascii="Arial" w:hAnsi="Arial"/>
                <w:lang w:val="cs-CZ"/>
              </w:rPr>
            </w:pPr>
          </w:p>
          <w:p w:rsidR="00FC3C8C" w:rsidRPr="0046189D" w:rsidRDefault="00FC3C8C" w:rsidP="00BE74C3">
            <w:pPr>
              <w:rPr>
                <w:rFonts w:ascii="Arial" w:hAnsi="Arial"/>
                <w:lang w:val="cs-CZ"/>
              </w:rPr>
            </w:pPr>
            <w:r w:rsidRPr="0046189D">
              <w:rPr>
                <w:rFonts w:ascii="Arial" w:hAnsi="Arial"/>
                <w:lang w:val="cs-CZ"/>
              </w:rPr>
              <w:t>Výpůjčka se poskytuje na dobu</w:t>
            </w:r>
            <w:r w:rsidRPr="006F1530">
              <w:rPr>
                <w:rFonts w:ascii="Arial" w:hAnsi="Arial"/>
                <w:lang w:val="cs-CZ"/>
              </w:rPr>
              <w:t xml:space="preserve">: </w:t>
            </w:r>
            <w:r w:rsidR="00BA13FD" w:rsidRPr="009C3634">
              <w:rPr>
                <w:rFonts w:ascii="Arial" w:hAnsi="Arial"/>
                <w:lang w:val="cs-CZ"/>
              </w:rPr>
              <w:fldChar w:fldCharType="begin">
                <w:ffData>
                  <w:name w:val="Text18"/>
                  <w:enabled/>
                  <w:calcOnExit w:val="0"/>
                  <w:statusText w:type="text" w:val="Standard Duration = 12 months; longer periods only in exceptional cases"/>
                  <w:textInput>
                    <w:type w:val="number"/>
                    <w:default w:val="12"/>
                    <w:maxLength w:val="2"/>
                    <w:format w:val="0"/>
                  </w:textInput>
                </w:ffData>
              </w:fldChar>
            </w:r>
            <w:r w:rsidRPr="009C3634">
              <w:rPr>
                <w:rFonts w:ascii="Arial" w:hAnsi="Arial"/>
                <w:lang w:val="cs-CZ"/>
              </w:rPr>
              <w:instrText xml:space="preserve"> FORMTEXT </w:instrText>
            </w:r>
            <w:r w:rsidR="00BA13FD" w:rsidRPr="009C3634">
              <w:rPr>
                <w:rFonts w:ascii="Arial" w:hAnsi="Arial"/>
                <w:lang w:val="cs-CZ"/>
              </w:rPr>
            </w:r>
            <w:r w:rsidR="00BA13FD" w:rsidRPr="009C3634">
              <w:rPr>
                <w:rFonts w:ascii="Arial" w:hAnsi="Arial"/>
                <w:lang w:val="cs-CZ"/>
              </w:rPr>
              <w:fldChar w:fldCharType="separate"/>
            </w:r>
            <w:r w:rsidRPr="009C3634">
              <w:rPr>
                <w:rFonts w:ascii="Arial" w:hAnsi="Arial"/>
                <w:lang w:val="cs-CZ"/>
              </w:rPr>
              <w:t>12</w:t>
            </w:r>
            <w:r w:rsidR="00BA13FD" w:rsidRPr="009C3634">
              <w:rPr>
                <w:rFonts w:ascii="Arial" w:hAnsi="Arial"/>
                <w:lang w:val="cs-CZ"/>
              </w:rPr>
              <w:fldChar w:fldCharType="end"/>
            </w:r>
            <w:r w:rsidRPr="009C3634">
              <w:rPr>
                <w:rFonts w:ascii="Arial" w:hAnsi="Arial"/>
                <w:lang w:val="cs-CZ"/>
              </w:rPr>
              <w:t xml:space="preserve"> m</w:t>
            </w:r>
            <w:r w:rsidRPr="0046189D">
              <w:rPr>
                <w:rFonts w:ascii="Arial" w:hAnsi="Arial"/>
                <w:lang w:val="cs-CZ"/>
              </w:rPr>
              <w:t>ěsíců ode dne, kdy bude k této smlouvě připojen poslední podpis.</w:t>
            </w:r>
          </w:p>
          <w:p w:rsidR="00FC3C8C" w:rsidRPr="0046189D" w:rsidRDefault="00FC3C8C" w:rsidP="00BE74C3">
            <w:pPr>
              <w:rPr>
                <w:rFonts w:ascii="Arial" w:hAnsi="Arial"/>
                <w:lang w:val="cs-CZ"/>
              </w:rPr>
            </w:pPr>
          </w:p>
          <w:p w:rsidR="00FC3C8C" w:rsidRPr="0046189D" w:rsidRDefault="00FC3C8C" w:rsidP="00BE74C3">
            <w:pPr>
              <w:spacing w:line="180" w:lineRule="atLeast"/>
              <w:jc w:val="both"/>
              <w:rPr>
                <w:rFonts w:ascii="Arial" w:hAnsi="Arial"/>
                <w:lang w:val="cs-CZ"/>
              </w:rPr>
            </w:pPr>
            <w:r w:rsidRPr="0046189D">
              <w:rPr>
                <w:rFonts w:ascii="Arial" w:hAnsi="Arial"/>
                <w:lang w:val="cs-CZ"/>
              </w:rPr>
              <w:t>Na základě této smlouvy nám poskytnete zpětnou vazbu ve formě hodnocení a plnění popsaná v této smlouvě.</w:t>
            </w:r>
          </w:p>
          <w:p w:rsidR="00FC3C8C" w:rsidRPr="0046189D" w:rsidRDefault="00FC3C8C" w:rsidP="00BE74C3">
            <w:pPr>
              <w:spacing w:line="180" w:lineRule="atLeast"/>
              <w:rPr>
                <w:rFonts w:ascii="Arial" w:hAnsi="Arial"/>
                <w:lang w:val="cs-CZ"/>
              </w:rPr>
            </w:pPr>
          </w:p>
          <w:p w:rsidR="00FC3C8C" w:rsidRDefault="00FC3C8C" w:rsidP="00BE74C3">
            <w:pPr>
              <w:spacing w:line="180" w:lineRule="atLeast"/>
              <w:rPr>
                <w:rFonts w:ascii="Arial" w:hAnsi="Arial"/>
                <w:lang w:val="cs-CZ"/>
              </w:rPr>
            </w:pPr>
            <w:r w:rsidRPr="0046189D">
              <w:rPr>
                <w:rFonts w:ascii="Arial" w:hAnsi="Arial"/>
                <w:lang w:val="cs-CZ"/>
              </w:rPr>
              <w:t>Plnění prosím zašlete na adresu:</w:t>
            </w:r>
          </w:p>
          <w:p w:rsidR="00E746C0" w:rsidRPr="00533228" w:rsidRDefault="00AF564B" w:rsidP="00E746C0">
            <w:pPr>
              <w:spacing w:line="180" w:lineRule="atLeast"/>
              <w:rPr>
                <w:rFonts w:ascii="Arial" w:hAnsi="Arial"/>
                <w:lang w:val="es-ES"/>
              </w:rPr>
            </w:pPr>
            <w:proofErr w:type="spellStart"/>
            <w:r>
              <w:rPr>
                <w:rFonts w:ascii="Arial" w:hAnsi="Arial"/>
                <w:lang w:val="cs-CZ"/>
              </w:rPr>
              <w:t>xx</w:t>
            </w:r>
            <w:proofErr w:type="spellEnd"/>
          </w:p>
          <w:p w:rsidR="00FC3C8C" w:rsidRPr="0046189D" w:rsidRDefault="00FC3C8C" w:rsidP="00BE74C3">
            <w:pPr>
              <w:spacing w:line="180" w:lineRule="atLeast"/>
              <w:rPr>
                <w:rFonts w:ascii="Arial" w:hAnsi="Arial"/>
                <w:lang w:val="cs-CZ"/>
              </w:rPr>
            </w:pPr>
          </w:p>
          <w:p w:rsidR="00FC3C8C" w:rsidRPr="0046189D" w:rsidRDefault="00FC3C8C" w:rsidP="00BE74C3">
            <w:pPr>
              <w:spacing w:line="180" w:lineRule="atLeast"/>
              <w:rPr>
                <w:rFonts w:ascii="Arial" w:hAnsi="Arial"/>
                <w:lang w:val="cs-CZ"/>
              </w:rPr>
            </w:pPr>
          </w:p>
          <w:p w:rsidR="00FC3C8C" w:rsidRPr="0046189D" w:rsidRDefault="00FC3C8C" w:rsidP="00BE74C3">
            <w:pPr>
              <w:spacing w:line="180" w:lineRule="atLeast"/>
              <w:rPr>
                <w:rFonts w:ascii="Arial" w:hAnsi="Arial"/>
                <w:lang w:val="cs-CZ"/>
              </w:rPr>
            </w:pPr>
          </w:p>
          <w:p w:rsidR="00FC3C8C" w:rsidRPr="0046189D" w:rsidRDefault="00FC3C8C" w:rsidP="00BE74C3">
            <w:pPr>
              <w:rPr>
                <w:rFonts w:ascii="Arial" w:hAnsi="Arial"/>
                <w:b/>
                <w:lang w:val="cs-CZ"/>
              </w:rPr>
            </w:pPr>
            <w:r w:rsidRPr="0046189D">
              <w:rPr>
                <w:rFonts w:ascii="Arial" w:hAnsi="Arial"/>
                <w:b/>
                <w:lang w:val="cs-CZ"/>
              </w:rPr>
              <w:t>Plnění („plnění“)</w:t>
            </w:r>
          </w:p>
          <w:p w:rsidR="00FC3C8C" w:rsidRPr="0046189D" w:rsidRDefault="00FC3C8C" w:rsidP="00BE74C3">
            <w:pPr>
              <w:rPr>
                <w:lang w:val="cs-CZ"/>
              </w:rPr>
            </w:pPr>
          </w:p>
          <w:tbl>
            <w:tblPr>
              <w:tblW w:w="4548" w:type="dxa"/>
              <w:tblInd w:w="65" w:type="dxa"/>
              <w:tblLayout w:type="fixed"/>
              <w:tblCellMar>
                <w:left w:w="70" w:type="dxa"/>
                <w:right w:w="70" w:type="dxa"/>
              </w:tblCellMar>
              <w:tblLook w:val="04A0" w:firstRow="1" w:lastRow="0" w:firstColumn="1" w:lastColumn="0" w:noHBand="0" w:noVBand="1"/>
            </w:tblPr>
            <w:tblGrid>
              <w:gridCol w:w="673"/>
              <w:gridCol w:w="1134"/>
              <w:gridCol w:w="1701"/>
              <w:gridCol w:w="1040"/>
            </w:tblGrid>
            <w:tr w:rsidR="00FC3C8C" w:rsidRPr="0046189D" w:rsidTr="00BE74C3">
              <w:trPr>
                <w:trHeight w:val="900"/>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C8C" w:rsidRPr="0046189D" w:rsidRDefault="00FC3C8C" w:rsidP="00CC6D3C">
                  <w:pPr>
                    <w:jc w:val="center"/>
                    <w:rPr>
                      <w:rFonts w:ascii="Arial" w:hAnsi="Arial" w:cs="Arial"/>
                      <w:b/>
                      <w:bCs/>
                      <w:lang w:val="cs-CZ"/>
                    </w:rPr>
                  </w:pPr>
                  <w:r w:rsidRPr="0046189D">
                    <w:rPr>
                      <w:rFonts w:ascii="Arial" w:hAnsi="Arial" w:cs="Arial"/>
                      <w:b/>
                      <w:bCs/>
                      <w:sz w:val="22"/>
                      <w:szCs w:val="22"/>
                      <w:lang w:val="cs-CZ"/>
                    </w:rPr>
                    <w:t>Milníky a plnění</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b/>
                      <w:bCs/>
                      <w:lang w:val="cs-CZ"/>
                    </w:rPr>
                  </w:pPr>
                  <w:r w:rsidRPr="0046189D">
                    <w:rPr>
                      <w:rFonts w:ascii="Arial" w:hAnsi="Arial" w:cs="Arial"/>
                      <w:b/>
                      <w:bCs/>
                      <w:sz w:val="22"/>
                      <w:szCs w:val="22"/>
                      <w:lang w:val="cs-CZ"/>
                    </w:rPr>
                    <w:t>Kdo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C3C8C" w:rsidRPr="0046189D" w:rsidRDefault="00FC3C8C" w:rsidP="00BE74C3">
                  <w:pPr>
                    <w:rPr>
                      <w:rFonts w:ascii="Arial" w:hAnsi="Arial" w:cs="Arial"/>
                      <w:b/>
                      <w:bCs/>
                      <w:lang w:val="cs-CZ"/>
                    </w:rPr>
                  </w:pPr>
                  <w:r w:rsidRPr="0046189D">
                    <w:rPr>
                      <w:rFonts w:ascii="Arial" w:hAnsi="Arial" w:cs="Arial"/>
                      <w:b/>
                      <w:bCs/>
                      <w:sz w:val="22"/>
                      <w:szCs w:val="22"/>
                      <w:lang w:val="cs-CZ"/>
                    </w:rPr>
                    <w:t>ÚKOL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FC3C8C" w:rsidRPr="0046189D" w:rsidRDefault="00FC3C8C" w:rsidP="00BE74C3">
                  <w:pPr>
                    <w:jc w:val="center"/>
                    <w:rPr>
                      <w:rFonts w:ascii="Arial" w:hAnsi="Arial" w:cs="Arial"/>
                      <w:b/>
                      <w:bCs/>
                      <w:lang w:val="cs-CZ"/>
                    </w:rPr>
                  </w:pPr>
                  <w:r w:rsidRPr="0046189D">
                    <w:rPr>
                      <w:rFonts w:ascii="Arial" w:hAnsi="Arial" w:cs="Arial"/>
                      <w:b/>
                      <w:bCs/>
                      <w:sz w:val="22"/>
                      <w:szCs w:val="22"/>
                      <w:lang w:val="cs-CZ"/>
                    </w:rPr>
                    <w:t>Termín*</w:t>
                  </w:r>
                </w:p>
              </w:tc>
            </w:tr>
            <w:tr w:rsidR="00FC3C8C" w:rsidRPr="0046189D" w:rsidTr="00BE74C3">
              <w:trPr>
                <w:trHeight w:val="285"/>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t>1</w:t>
                  </w:r>
                </w:p>
              </w:tc>
              <w:tc>
                <w:tcPr>
                  <w:tcW w:w="1134" w:type="dxa"/>
                  <w:tcBorders>
                    <w:top w:val="nil"/>
                    <w:left w:val="nil"/>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t>SIEMENS</w:t>
                  </w:r>
                </w:p>
              </w:tc>
              <w:tc>
                <w:tcPr>
                  <w:tcW w:w="1701" w:type="dxa"/>
                  <w:tcBorders>
                    <w:top w:val="nil"/>
                    <w:left w:val="nil"/>
                    <w:bottom w:val="single" w:sz="4" w:space="0" w:color="auto"/>
                    <w:right w:val="single" w:sz="4" w:space="0" w:color="auto"/>
                  </w:tcBorders>
                  <w:shd w:val="clear" w:color="auto" w:fill="auto"/>
                  <w:vAlign w:val="center"/>
                  <w:hideMark/>
                </w:tcPr>
                <w:p w:rsidR="00FC3C8C" w:rsidRPr="0046189D" w:rsidRDefault="00FC3C8C" w:rsidP="00BE74C3">
                  <w:pPr>
                    <w:rPr>
                      <w:rFonts w:ascii="Arial" w:hAnsi="Arial" w:cs="Arial"/>
                      <w:lang w:val="cs-CZ"/>
                    </w:rPr>
                  </w:pPr>
                  <w:r w:rsidRPr="0046189D">
                    <w:rPr>
                      <w:rFonts w:ascii="Arial" w:hAnsi="Arial" w:cs="Arial"/>
                      <w:sz w:val="22"/>
                      <w:szCs w:val="22"/>
                      <w:lang w:val="cs-CZ"/>
                    </w:rPr>
                    <w:t>Poskytnout WIP/ ASP</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t>1</w:t>
                  </w:r>
                </w:p>
              </w:tc>
            </w:tr>
            <w:tr w:rsidR="00FC3C8C" w:rsidRPr="009D64B4" w:rsidTr="00BE74C3">
              <w:trPr>
                <w:trHeight w:val="123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t>2</w:t>
                  </w:r>
                </w:p>
              </w:tc>
              <w:tc>
                <w:tcPr>
                  <w:tcW w:w="1134" w:type="dxa"/>
                  <w:tcBorders>
                    <w:top w:val="nil"/>
                    <w:left w:val="nil"/>
                    <w:bottom w:val="single" w:sz="4" w:space="0" w:color="auto"/>
                    <w:right w:val="single" w:sz="4" w:space="0" w:color="auto"/>
                  </w:tcBorders>
                  <w:shd w:val="clear" w:color="auto" w:fill="auto"/>
                  <w:noWrap/>
                  <w:vAlign w:val="center"/>
                  <w:hideMark/>
                </w:tcPr>
                <w:p w:rsidR="00FC3C8C" w:rsidRPr="0046189D" w:rsidRDefault="00C50DBA" w:rsidP="00BE74C3">
                  <w:pPr>
                    <w:jc w:val="center"/>
                    <w:rPr>
                      <w:rFonts w:ascii="Arial" w:hAnsi="Arial" w:cs="Arial"/>
                      <w:lang w:val="cs-CZ"/>
                    </w:rPr>
                  </w:pPr>
                  <w:r>
                    <w:rPr>
                      <w:rFonts w:ascii="Arial" w:hAnsi="Arial" w:cs="Arial"/>
                      <w:sz w:val="22"/>
                      <w:szCs w:val="22"/>
                      <w:lang w:val="cs-CZ"/>
                    </w:rPr>
                    <w:t>VFN</w:t>
                  </w:r>
                </w:p>
              </w:tc>
              <w:tc>
                <w:tcPr>
                  <w:tcW w:w="1701" w:type="dxa"/>
                  <w:tcBorders>
                    <w:top w:val="nil"/>
                    <w:left w:val="nil"/>
                    <w:bottom w:val="single" w:sz="4" w:space="0" w:color="auto"/>
                    <w:right w:val="single" w:sz="4" w:space="0" w:color="auto"/>
                  </w:tcBorders>
                  <w:shd w:val="clear" w:color="auto" w:fill="auto"/>
                  <w:vAlign w:val="center"/>
                  <w:hideMark/>
                </w:tcPr>
                <w:p w:rsidR="00FC3C8C" w:rsidRPr="0046189D" w:rsidRDefault="00FC3C8C" w:rsidP="00CC6D3C">
                  <w:pPr>
                    <w:rPr>
                      <w:rFonts w:ascii="Arial" w:hAnsi="Arial" w:cs="Arial"/>
                      <w:lang w:val="cs-CZ"/>
                    </w:rPr>
                  </w:pPr>
                  <w:r w:rsidRPr="0046189D">
                    <w:rPr>
                      <w:rFonts w:ascii="Arial" w:hAnsi="Arial" w:cs="Arial"/>
                      <w:sz w:val="22"/>
                      <w:szCs w:val="22"/>
                      <w:lang w:val="cs-CZ"/>
                    </w:rPr>
                    <w:t>Poskytnout předběžnou zpětnou vazbu (např. e-mailem) k výkonnosti (např. výhody, omezení, návrhy na zlepšení)</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Pr="0046189D" w:rsidRDefault="006F1530" w:rsidP="00BE74C3">
                  <w:pPr>
                    <w:jc w:val="center"/>
                    <w:rPr>
                      <w:rFonts w:ascii="Arial" w:hAnsi="Arial" w:cs="Arial"/>
                      <w:lang w:val="cs-CZ"/>
                    </w:rPr>
                  </w:pPr>
                  <w:r>
                    <w:rPr>
                      <w:rFonts w:ascii="Arial" w:hAnsi="Arial" w:cs="Arial"/>
                      <w:sz w:val="22"/>
                      <w:szCs w:val="22"/>
                      <w:lang w:val="cs-CZ"/>
                    </w:rPr>
                    <w:t>3</w:t>
                  </w:r>
                  <w:r w:rsidR="00FC3C8C" w:rsidRPr="0046189D">
                    <w:rPr>
                      <w:rFonts w:ascii="Arial" w:hAnsi="Arial" w:cs="Arial"/>
                      <w:sz w:val="22"/>
                      <w:szCs w:val="22"/>
                      <w:lang w:val="cs-CZ"/>
                    </w:rPr>
                    <w:t> </w:t>
                  </w:r>
                </w:p>
              </w:tc>
            </w:tr>
            <w:tr w:rsidR="00FC3C8C" w:rsidRPr="0046189D" w:rsidTr="00BE74C3">
              <w:trPr>
                <w:trHeight w:val="456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lastRenderedPageBreak/>
                    <w:t>3</w:t>
                  </w:r>
                </w:p>
              </w:tc>
              <w:tc>
                <w:tcPr>
                  <w:tcW w:w="1134" w:type="dxa"/>
                  <w:tcBorders>
                    <w:top w:val="nil"/>
                    <w:left w:val="nil"/>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t> </w:t>
                  </w:r>
                </w:p>
              </w:tc>
              <w:tc>
                <w:tcPr>
                  <w:tcW w:w="1701" w:type="dxa"/>
                  <w:tcBorders>
                    <w:top w:val="nil"/>
                    <w:left w:val="nil"/>
                    <w:bottom w:val="single" w:sz="4" w:space="0" w:color="auto"/>
                    <w:right w:val="single" w:sz="4" w:space="0" w:color="auto"/>
                  </w:tcBorders>
                  <w:shd w:val="clear" w:color="auto" w:fill="auto"/>
                  <w:vAlign w:val="center"/>
                  <w:hideMark/>
                </w:tcPr>
                <w:p w:rsidR="00FC3C8C" w:rsidRPr="0046189D" w:rsidRDefault="00FC3C8C" w:rsidP="00BE74C3">
                  <w:pPr>
                    <w:rPr>
                      <w:rFonts w:ascii="Arial" w:hAnsi="Arial" w:cs="Arial"/>
                      <w:lang w:val="cs-CZ"/>
                    </w:rPr>
                  </w:pPr>
                  <w:r w:rsidRPr="0046189D">
                    <w:rPr>
                      <w:rFonts w:ascii="Arial" w:hAnsi="Arial" w:cs="Arial"/>
                      <w:sz w:val="22"/>
                      <w:szCs w:val="22"/>
                      <w:lang w:val="cs-CZ"/>
                    </w:rPr>
                    <w:t>Zpráva o projektu</w:t>
                  </w:r>
                </w:p>
                <w:p w:rsidR="00FC3C8C" w:rsidRPr="0046189D" w:rsidRDefault="00FC3C8C" w:rsidP="00BE74C3">
                  <w:pPr>
                    <w:rPr>
                      <w:rFonts w:ascii="Arial" w:hAnsi="Arial" w:cs="Arial"/>
                      <w:lang w:val="cs-CZ"/>
                    </w:rPr>
                  </w:pPr>
                  <w:r w:rsidRPr="0046189D">
                    <w:rPr>
                      <w:rFonts w:ascii="Arial" w:hAnsi="Arial" w:cs="Arial"/>
                      <w:sz w:val="22"/>
                      <w:szCs w:val="22"/>
                      <w:lang w:val="cs-CZ"/>
                    </w:rPr>
                    <w:t xml:space="preserve"> </w:t>
                  </w:r>
                  <w:r w:rsidRPr="0046189D">
                    <w:rPr>
                      <w:rFonts w:ascii="Arial" w:hAnsi="Arial" w:cs="Arial"/>
                      <w:sz w:val="22"/>
                      <w:szCs w:val="22"/>
                      <w:lang w:val="cs-CZ"/>
                    </w:rPr>
                    <w:br/>
                    <w:t xml:space="preserve">Měla by být v PowerPointu, měla by </w:t>
                  </w:r>
                  <w:proofErr w:type="gramStart"/>
                  <w:r w:rsidRPr="0046189D">
                    <w:rPr>
                      <w:rFonts w:ascii="Arial" w:hAnsi="Arial" w:cs="Arial"/>
                      <w:sz w:val="22"/>
                      <w:szCs w:val="22"/>
                      <w:lang w:val="cs-CZ"/>
                    </w:rPr>
                    <w:t>obsahovat  případovou</w:t>
                  </w:r>
                  <w:proofErr w:type="gramEnd"/>
                  <w:r w:rsidRPr="0046189D">
                    <w:rPr>
                      <w:rFonts w:ascii="Arial" w:hAnsi="Arial" w:cs="Arial"/>
                      <w:sz w:val="22"/>
                      <w:szCs w:val="22"/>
                      <w:lang w:val="cs-CZ"/>
                    </w:rPr>
                    <w:t xml:space="preserve"> zprávu včetně naprosto anonymních (podle příslušných zákonů) snímků pacienta a měla by podrobně popisovat aktuální výsledky projektu (výhody a/nebo nevýhody oproti tradičním technikám, omezení, návrhy na optimalizaci). </w:t>
                  </w:r>
                </w:p>
                <w:p w:rsidR="00FC3C8C" w:rsidRPr="0046189D" w:rsidRDefault="00FC3C8C" w:rsidP="00594EEE">
                  <w:pPr>
                    <w:rPr>
                      <w:rFonts w:ascii="Arial" w:hAnsi="Arial" w:cs="Arial"/>
                      <w:lang w:val="cs-CZ"/>
                    </w:rPr>
                  </w:pPr>
                  <w:r w:rsidRPr="0046189D">
                    <w:rPr>
                      <w:rFonts w:ascii="Arial" w:hAnsi="Arial" w:cs="Arial"/>
                      <w:sz w:val="22"/>
                      <w:szCs w:val="22"/>
                      <w:lang w:val="cs-CZ"/>
                    </w:rPr>
                    <w:br/>
                    <w:t xml:space="preserve">V příslušných případech by snímky pacienta ze zprávy měly být připojeny jako standardní soubory dat DICOM (naprosto anonymní v souladu s příslušnými zákony): optimalizace protokolu a zdrojové kódy. </w:t>
                  </w:r>
                  <w:r w:rsidRPr="0046189D">
                    <w:rPr>
                      <w:rFonts w:ascii="Arial" w:hAnsi="Arial" w:cs="Arial"/>
                      <w:sz w:val="22"/>
                      <w:szCs w:val="22"/>
                      <w:lang w:val="cs-CZ"/>
                    </w:rPr>
                    <w:br/>
                  </w:r>
                  <w:r w:rsidRPr="0046189D">
                    <w:rPr>
                      <w:rFonts w:ascii="Arial" w:hAnsi="Arial" w:cs="Arial"/>
                      <w:sz w:val="22"/>
                      <w:szCs w:val="22"/>
                      <w:lang w:val="cs-CZ"/>
                    </w:rPr>
                    <w:br/>
                    <w:t xml:space="preserve">Typický soubor dat případové zprávy také obsahuje stručné shrnutí anamnézy, podrobný popis použitého vyšetřovacího </w:t>
                  </w:r>
                  <w:r w:rsidRPr="0046189D">
                    <w:rPr>
                      <w:rFonts w:ascii="Arial" w:hAnsi="Arial" w:cs="Arial"/>
                      <w:sz w:val="22"/>
                      <w:szCs w:val="22"/>
                      <w:lang w:val="cs-CZ"/>
                    </w:rPr>
                    <w:lastRenderedPageBreak/>
                    <w:t>protokolu včetně důvodu uplatnění konkrétního přístupu, popis nálezů a stručné shrnutí dalšího sledování.</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lastRenderedPageBreak/>
                    <w:t>6</w:t>
                  </w:r>
                </w:p>
                <w:p w:rsidR="00FC3C8C" w:rsidRPr="0046189D" w:rsidRDefault="00FC3C8C" w:rsidP="008C3D7F">
                  <w:pPr>
                    <w:jc w:val="center"/>
                    <w:rPr>
                      <w:rFonts w:ascii="Arial" w:hAnsi="Arial" w:cs="Arial"/>
                      <w:lang w:val="cs-CZ"/>
                    </w:rPr>
                  </w:pPr>
                </w:p>
              </w:tc>
            </w:tr>
            <w:tr w:rsidR="00FC3C8C" w:rsidRPr="0046189D" w:rsidTr="00BE74C3">
              <w:trPr>
                <w:trHeight w:val="456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lastRenderedPageBreak/>
                    <w:t>4</w:t>
                  </w:r>
                </w:p>
              </w:tc>
              <w:tc>
                <w:tcPr>
                  <w:tcW w:w="1134" w:type="dxa"/>
                  <w:tcBorders>
                    <w:top w:val="nil"/>
                    <w:left w:val="nil"/>
                    <w:bottom w:val="single" w:sz="4" w:space="0" w:color="auto"/>
                    <w:right w:val="single" w:sz="4" w:space="0" w:color="auto"/>
                  </w:tcBorders>
                  <w:shd w:val="clear" w:color="auto" w:fill="auto"/>
                  <w:noWrap/>
                  <w:vAlign w:val="center"/>
                  <w:hideMark/>
                </w:tcPr>
                <w:p w:rsidR="00FC3C8C" w:rsidRPr="0046189D" w:rsidRDefault="00C50DBA" w:rsidP="00977F6F">
                  <w:pPr>
                    <w:jc w:val="center"/>
                    <w:rPr>
                      <w:rFonts w:ascii="Arial" w:hAnsi="Arial" w:cs="Arial"/>
                      <w:lang w:val="cs-CZ"/>
                    </w:rPr>
                  </w:pPr>
                  <w:r>
                    <w:rPr>
                      <w:rFonts w:ascii="Arial" w:hAnsi="Arial" w:cs="Arial"/>
                      <w:sz w:val="22"/>
                      <w:szCs w:val="22"/>
                      <w:lang w:val="cs-CZ"/>
                    </w:rPr>
                    <w:t>VFN</w:t>
                  </w:r>
                </w:p>
              </w:tc>
              <w:tc>
                <w:tcPr>
                  <w:tcW w:w="1701" w:type="dxa"/>
                  <w:tcBorders>
                    <w:top w:val="nil"/>
                    <w:left w:val="nil"/>
                    <w:bottom w:val="single" w:sz="4" w:space="0" w:color="auto"/>
                    <w:right w:val="single" w:sz="4" w:space="0" w:color="auto"/>
                  </w:tcBorders>
                  <w:shd w:val="clear" w:color="auto" w:fill="auto"/>
                  <w:vAlign w:val="center"/>
                  <w:hideMark/>
                </w:tcPr>
                <w:p w:rsidR="00FC3C8C" w:rsidRPr="0046189D" w:rsidRDefault="00FC3C8C" w:rsidP="00BE74C3">
                  <w:pPr>
                    <w:rPr>
                      <w:rFonts w:ascii="Arial" w:hAnsi="Arial" w:cs="Arial"/>
                      <w:lang w:val="cs-CZ"/>
                    </w:rPr>
                  </w:pPr>
                  <w:r w:rsidRPr="0046189D">
                    <w:rPr>
                      <w:rFonts w:ascii="Arial" w:hAnsi="Arial" w:cs="Arial"/>
                      <w:sz w:val="22"/>
                      <w:szCs w:val="22"/>
                      <w:lang w:val="cs-CZ"/>
                    </w:rPr>
                    <w:t>Závěrečná zpráva</w:t>
                  </w:r>
                </w:p>
                <w:p w:rsidR="00FC3C8C" w:rsidRPr="0046189D" w:rsidRDefault="00FC3C8C" w:rsidP="008C3D7F">
                  <w:pPr>
                    <w:rPr>
                      <w:rFonts w:ascii="Arial" w:hAnsi="Arial" w:cs="Arial"/>
                      <w:lang w:val="cs-CZ"/>
                    </w:rPr>
                  </w:pPr>
                  <w:r w:rsidRPr="0046189D">
                    <w:rPr>
                      <w:rFonts w:ascii="Arial" w:hAnsi="Arial" w:cs="Arial"/>
                      <w:sz w:val="22"/>
                      <w:szCs w:val="22"/>
                      <w:lang w:val="cs-CZ"/>
                    </w:rPr>
                    <w:br/>
                    <w:t xml:space="preserve">Měla by být v PowerPointu a měla by shrnovat všechny výsledky projektu, včetně případové zprávy se snímky pacienty (naprosto anonymními v souladu s příslušnými zákony), měla by uvádět všechny relevantní výsledky a informace (např. seznam všech publikací, prezentací, klientský software a upravený zdrojový kód projektu, dosud nepředložené snímky pacientů ze zprávy by měly </w:t>
                  </w:r>
                  <w:r w:rsidRPr="0046189D">
                    <w:rPr>
                      <w:rFonts w:ascii="Arial" w:hAnsi="Arial" w:cs="Arial"/>
                      <w:sz w:val="22"/>
                      <w:szCs w:val="22"/>
                      <w:lang w:val="cs-CZ"/>
                    </w:rPr>
                    <w:lastRenderedPageBreak/>
                    <w:t>být připojeny jako standardní soubory dat DICOM (anonymní)).</w:t>
                  </w:r>
                  <w:r w:rsidRPr="0046189D">
                    <w:rPr>
                      <w:rFonts w:ascii="Arial" w:hAnsi="Arial" w:cs="Arial"/>
                      <w:sz w:val="22"/>
                      <w:szCs w:val="22"/>
                      <w:lang w:val="cs-CZ"/>
                    </w:rPr>
                    <w:br/>
                    <w:t xml:space="preserve">Vyplňte prosím formulář pro zpětnou vazbu </w:t>
                  </w:r>
                </w:p>
                <w:p w:rsidR="00FC3C8C" w:rsidRPr="0046189D" w:rsidRDefault="00FC3C8C" w:rsidP="008C3D7F">
                  <w:pPr>
                    <w:rPr>
                      <w:rFonts w:ascii="Arial" w:hAnsi="Arial" w:cs="Arial"/>
                      <w:lang w:val="cs-CZ"/>
                    </w:rPr>
                  </w:pPr>
                  <w:r w:rsidRPr="0046189D">
                    <w:rPr>
                      <w:rFonts w:ascii="Arial" w:hAnsi="Arial" w:cs="Arial"/>
                      <w:sz w:val="22"/>
                      <w:szCs w:val="22"/>
                      <w:lang w:val="cs-CZ"/>
                    </w:rPr>
                    <w:t xml:space="preserve">obsažený v pokynech pro podávání žádostí o </w:t>
                  </w:r>
                  <w:proofErr w:type="spellStart"/>
                  <w:r w:rsidRPr="0046189D">
                    <w:rPr>
                      <w:rFonts w:ascii="Arial" w:hAnsi="Arial" w:cs="Arial"/>
                      <w:sz w:val="22"/>
                      <w:szCs w:val="22"/>
                      <w:lang w:val="cs-CZ"/>
                    </w:rPr>
                    <w:t>Special</w:t>
                  </w:r>
                  <w:proofErr w:type="spellEnd"/>
                  <w:r w:rsidRPr="0046189D">
                    <w:rPr>
                      <w:rFonts w:ascii="Arial" w:hAnsi="Arial" w:cs="Arial"/>
                      <w:sz w:val="22"/>
                      <w:szCs w:val="22"/>
                      <w:lang w:val="cs-CZ"/>
                    </w:rPr>
                    <w:t xml:space="preserve"> </w:t>
                  </w:r>
                  <w:proofErr w:type="spellStart"/>
                  <w:r w:rsidRPr="0046189D">
                    <w:rPr>
                      <w:rFonts w:ascii="Arial" w:hAnsi="Arial" w:cs="Arial"/>
                      <w:sz w:val="22"/>
                      <w:szCs w:val="22"/>
                      <w:lang w:val="cs-CZ"/>
                    </w:rPr>
                    <w:t>Sequence</w:t>
                  </w:r>
                  <w:proofErr w:type="spellEnd"/>
                  <w:r w:rsidRPr="0046189D">
                    <w:rPr>
                      <w:rFonts w:ascii="Arial" w:hAnsi="Arial" w:cs="Arial"/>
                      <w:sz w:val="22"/>
                      <w:szCs w:val="22"/>
                      <w:lang w:val="cs-CZ"/>
                    </w:rPr>
                    <w:t xml:space="preserve"> WIP, máte-li je. </w:t>
                  </w:r>
                </w:p>
                <w:p w:rsidR="00FC3C8C" w:rsidRPr="0046189D" w:rsidRDefault="00FC3C8C" w:rsidP="000262F4">
                  <w:pPr>
                    <w:rPr>
                      <w:rFonts w:ascii="Arial" w:hAnsi="Arial" w:cs="Arial"/>
                      <w:lang w:val="cs-CZ"/>
                    </w:rPr>
                  </w:pPr>
                  <w:r w:rsidRPr="0046189D">
                    <w:rPr>
                      <w:rFonts w:ascii="Arial" w:hAnsi="Arial" w:cs="Arial"/>
                      <w:sz w:val="22"/>
                      <w:szCs w:val="22"/>
                      <w:lang w:val="cs-CZ"/>
                    </w:rPr>
                    <w:t xml:space="preserve">Veškeré publikace (plánované i uskutečněné) by měly být připojeny v elektronickém formátu. </w:t>
                  </w:r>
                </w:p>
                <w:p w:rsidR="00FC3C8C" w:rsidRPr="0046189D" w:rsidRDefault="00FC3C8C" w:rsidP="000262F4">
                  <w:pPr>
                    <w:rPr>
                      <w:rFonts w:ascii="Arial" w:hAnsi="Arial" w:cs="Arial"/>
                      <w:lang w:val="cs-CZ"/>
                    </w:rPr>
                  </w:pPr>
                  <w:r w:rsidRPr="0046189D">
                    <w:rPr>
                      <w:rFonts w:ascii="Arial" w:hAnsi="Arial" w:cs="Arial"/>
                      <w:sz w:val="22"/>
                      <w:szCs w:val="22"/>
                      <w:lang w:val="cs-CZ"/>
                    </w:rPr>
                    <w:t xml:space="preserve">Měly by být popsány problémy, které mohou způsobit zpoždění výsledků. </w:t>
                  </w:r>
                </w:p>
              </w:tc>
              <w:tc>
                <w:tcPr>
                  <w:tcW w:w="1040" w:type="dxa"/>
                  <w:tcBorders>
                    <w:top w:val="nil"/>
                    <w:left w:val="nil"/>
                    <w:bottom w:val="single" w:sz="4" w:space="0" w:color="auto"/>
                    <w:right w:val="single" w:sz="4" w:space="0" w:color="auto"/>
                  </w:tcBorders>
                  <w:shd w:val="clear" w:color="auto" w:fill="auto"/>
                  <w:noWrap/>
                  <w:vAlign w:val="center"/>
                  <w:hideMark/>
                </w:tcPr>
                <w:p w:rsidR="00FC3C8C" w:rsidRPr="0046189D" w:rsidRDefault="00FC3C8C" w:rsidP="00BE74C3">
                  <w:pPr>
                    <w:jc w:val="center"/>
                    <w:rPr>
                      <w:rFonts w:ascii="Arial" w:hAnsi="Arial" w:cs="Arial"/>
                      <w:lang w:val="cs-CZ"/>
                    </w:rPr>
                  </w:pPr>
                  <w:r w:rsidRPr="0046189D">
                    <w:rPr>
                      <w:rFonts w:ascii="Arial" w:hAnsi="Arial" w:cs="Arial"/>
                      <w:sz w:val="22"/>
                      <w:szCs w:val="22"/>
                      <w:lang w:val="cs-CZ"/>
                    </w:rPr>
                    <w:lastRenderedPageBreak/>
                    <w:t>12</w:t>
                  </w:r>
                </w:p>
                <w:p w:rsidR="00FC3C8C" w:rsidRPr="0046189D" w:rsidRDefault="00FC3C8C" w:rsidP="008C3D7F">
                  <w:pPr>
                    <w:jc w:val="center"/>
                    <w:rPr>
                      <w:rFonts w:ascii="Arial" w:hAnsi="Arial" w:cs="Arial"/>
                      <w:lang w:val="cs-CZ"/>
                    </w:rPr>
                  </w:pPr>
                </w:p>
              </w:tc>
            </w:tr>
            <w:tr w:rsidR="00FC3C8C" w:rsidRPr="0046189D" w:rsidTr="00BE74C3">
              <w:trPr>
                <w:trHeight w:val="285"/>
              </w:trPr>
              <w:tc>
                <w:tcPr>
                  <w:tcW w:w="3508" w:type="dxa"/>
                  <w:gridSpan w:val="3"/>
                  <w:tcBorders>
                    <w:top w:val="nil"/>
                    <w:left w:val="nil"/>
                    <w:bottom w:val="nil"/>
                    <w:right w:val="nil"/>
                  </w:tcBorders>
                  <w:shd w:val="clear" w:color="auto" w:fill="auto"/>
                  <w:noWrap/>
                  <w:vAlign w:val="bottom"/>
                  <w:hideMark/>
                </w:tcPr>
                <w:p w:rsidR="00FC3C8C" w:rsidRPr="0046189D" w:rsidRDefault="00FC3C8C" w:rsidP="00CC6D3C">
                  <w:pPr>
                    <w:rPr>
                      <w:rFonts w:ascii="Arial" w:hAnsi="Arial" w:cs="Arial"/>
                      <w:lang w:val="cs-CZ"/>
                    </w:rPr>
                  </w:pPr>
                  <w:r w:rsidRPr="0046189D">
                    <w:rPr>
                      <w:rFonts w:ascii="Arial" w:hAnsi="Arial" w:cs="Arial"/>
                      <w:sz w:val="22"/>
                      <w:szCs w:val="22"/>
                      <w:lang w:val="cs-CZ"/>
                    </w:rPr>
                    <w:lastRenderedPageBreak/>
                    <w:t>*počet měsíců po podpisu smlouvy</w:t>
                  </w:r>
                </w:p>
              </w:tc>
              <w:tc>
                <w:tcPr>
                  <w:tcW w:w="1040" w:type="dxa"/>
                  <w:tcBorders>
                    <w:top w:val="nil"/>
                    <w:left w:val="nil"/>
                    <w:bottom w:val="nil"/>
                    <w:right w:val="nil"/>
                  </w:tcBorders>
                  <w:shd w:val="clear" w:color="auto" w:fill="auto"/>
                  <w:noWrap/>
                  <w:vAlign w:val="bottom"/>
                  <w:hideMark/>
                </w:tcPr>
                <w:p w:rsidR="00FC3C8C" w:rsidRPr="0046189D" w:rsidRDefault="00FC3C8C" w:rsidP="00BE74C3">
                  <w:pPr>
                    <w:rPr>
                      <w:rFonts w:ascii="Arial" w:hAnsi="Arial" w:cs="Arial"/>
                      <w:lang w:val="cs-CZ"/>
                    </w:rPr>
                  </w:pPr>
                </w:p>
              </w:tc>
            </w:tr>
          </w:tbl>
          <w:p w:rsidR="00FC3C8C" w:rsidRPr="0046189D" w:rsidRDefault="00FC3C8C" w:rsidP="00BE74C3">
            <w:pPr>
              <w:rPr>
                <w:lang w:val="cs-CZ"/>
              </w:rPr>
            </w:pPr>
          </w:p>
          <w:p w:rsidR="00FC3C8C" w:rsidRPr="0046189D" w:rsidRDefault="00FC3C8C" w:rsidP="00B43385">
            <w:pPr>
              <w:jc w:val="both"/>
              <w:rPr>
                <w:rFonts w:ascii="Arial" w:hAnsi="Arial"/>
                <w:lang w:val="cs-CZ"/>
              </w:rPr>
            </w:pPr>
            <w:r w:rsidRPr="0046189D">
              <w:rPr>
                <w:rFonts w:ascii="Arial" w:hAnsi="Arial"/>
                <w:lang w:val="cs-CZ"/>
              </w:rPr>
              <w:t xml:space="preserve">Pokud předkládáte publikace, vývojáři Siemens </w:t>
            </w:r>
            <w:proofErr w:type="spellStart"/>
            <w:r w:rsidRPr="0046189D">
              <w:rPr>
                <w:rFonts w:ascii="Arial" w:hAnsi="Arial"/>
                <w:lang w:val="cs-CZ"/>
              </w:rPr>
              <w:t>sequence</w:t>
            </w:r>
            <w:proofErr w:type="spellEnd"/>
            <w:r w:rsidRPr="0046189D">
              <w:rPr>
                <w:rFonts w:ascii="Arial" w:hAnsi="Arial"/>
                <w:lang w:val="cs-CZ"/>
              </w:rPr>
              <w:t xml:space="preserve"> (které společnost Siemens uvede např. v pokynech pro podávání žádostí) budou uvedeni jako spoluautoři. Zvláště upozorňujeme na článek 8 podmínek výpůjčky a na nutnost předchozího písemného souhlasu společnosti Siemens.</w:t>
            </w:r>
          </w:p>
          <w:p w:rsidR="00FC3C8C" w:rsidRPr="0046189D" w:rsidRDefault="00FC3C8C" w:rsidP="00BE74C3">
            <w:pPr>
              <w:rPr>
                <w:rFonts w:ascii="Arial" w:hAnsi="Arial"/>
                <w:lang w:val="cs-CZ"/>
              </w:rPr>
            </w:pPr>
          </w:p>
          <w:p w:rsidR="00FC3C8C" w:rsidRPr="0046189D" w:rsidRDefault="00FC3C8C" w:rsidP="00BE74C3">
            <w:pPr>
              <w:rPr>
                <w:lang w:val="cs-CZ"/>
              </w:rPr>
            </w:pPr>
          </w:p>
          <w:p w:rsidR="00FC3C8C" w:rsidRPr="0046189D" w:rsidRDefault="00FC3C8C" w:rsidP="00BE74C3">
            <w:pPr>
              <w:pStyle w:val="scfgruss"/>
              <w:jc w:val="both"/>
              <w:rPr>
                <w:noProof w:val="0"/>
                <w:lang w:val="cs-CZ"/>
              </w:rPr>
            </w:pPr>
            <w:r w:rsidRPr="0046189D">
              <w:rPr>
                <w:noProof w:val="0"/>
                <w:sz w:val="22"/>
                <w:lang w:val="cs-CZ"/>
              </w:rPr>
              <w:t xml:space="preserve">Po skončení doby výpůjčky písemně (stačí e-mailem) potvrdíte výše uvedeným osobám, že došlo k odinstalování </w:t>
            </w:r>
            <w:r w:rsidRPr="0046189D">
              <w:rPr>
                <w:noProof w:val="0"/>
                <w:sz w:val="22"/>
                <w:szCs w:val="22"/>
                <w:lang w:val="cs-CZ"/>
              </w:rPr>
              <w:t xml:space="preserve">ASP z výše uvedeného </w:t>
            </w:r>
            <w:r w:rsidR="00B768BB">
              <w:rPr>
                <w:noProof w:val="0"/>
                <w:sz w:val="22"/>
                <w:szCs w:val="22"/>
                <w:lang w:val="cs-CZ"/>
              </w:rPr>
              <w:t>MR systému</w:t>
            </w:r>
            <w:r w:rsidRPr="0046189D">
              <w:rPr>
                <w:noProof w:val="0"/>
                <w:sz w:val="22"/>
                <w:lang w:val="cs-CZ"/>
              </w:rPr>
              <w:t>.</w:t>
            </w:r>
          </w:p>
          <w:p w:rsidR="00FC3C8C" w:rsidRPr="0046189D" w:rsidRDefault="00FC3C8C" w:rsidP="00BE74C3">
            <w:pPr>
              <w:pStyle w:val="scfgruss"/>
              <w:keepNext w:val="0"/>
              <w:keepLines w:val="0"/>
              <w:rPr>
                <w:noProof w:val="0"/>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highlight w:val="yellow"/>
                <w:lang w:val="cs-CZ"/>
              </w:rPr>
            </w:pPr>
          </w:p>
          <w:p w:rsidR="00FC3C8C" w:rsidRPr="0046189D" w:rsidRDefault="007F6EE1" w:rsidP="00BE74C3">
            <w:pPr>
              <w:pStyle w:val="scfgruss"/>
              <w:keepNext w:val="0"/>
              <w:keepLines w:val="0"/>
              <w:rPr>
                <w:noProof w:val="0"/>
                <w:sz w:val="22"/>
                <w:szCs w:val="22"/>
                <w:lang w:val="cs-CZ"/>
              </w:rPr>
            </w:pPr>
            <w:r w:rsidRPr="007F6EE1">
              <w:rPr>
                <w:noProof w:val="0"/>
                <w:sz w:val="22"/>
                <w:szCs w:val="22"/>
                <w:lang w:val="cs-CZ"/>
              </w:rPr>
              <w:t>Siemens</w:t>
            </w:r>
            <w:r w:rsidR="00C50DBA">
              <w:rPr>
                <w:noProof w:val="0"/>
                <w:sz w:val="22"/>
                <w:szCs w:val="22"/>
                <w:lang w:val="cs-CZ"/>
              </w:rPr>
              <w:t xml:space="preserve"> Healthcare</w:t>
            </w:r>
            <w:r w:rsidRPr="007F6EE1">
              <w:rPr>
                <w:noProof w:val="0"/>
                <w:sz w:val="22"/>
                <w:szCs w:val="22"/>
                <w:lang w:val="cs-CZ"/>
              </w:rPr>
              <w:t>, s.r.o.</w:t>
            </w:r>
            <w:r w:rsidR="00FC3C8C" w:rsidRPr="007F6EE1">
              <w:rPr>
                <w:noProof w:val="0"/>
                <w:sz w:val="22"/>
                <w:szCs w:val="22"/>
                <w:lang w:val="cs-CZ"/>
              </w:rPr>
              <w:t>:</w:t>
            </w:r>
          </w:p>
          <w:p w:rsidR="00FC3C8C" w:rsidRPr="0046189D" w:rsidRDefault="00FC3C8C" w:rsidP="00BE74C3">
            <w:pPr>
              <w:rPr>
                <w:lang w:val="cs-CZ"/>
              </w:rPr>
            </w:pPr>
          </w:p>
          <w:p w:rsidR="00FC3C8C" w:rsidRPr="0046189D" w:rsidRDefault="00FC3C8C" w:rsidP="00BE74C3">
            <w:pPr>
              <w:rPr>
                <w:lang w:val="cs-CZ"/>
              </w:rPr>
            </w:pPr>
          </w:p>
          <w:p w:rsidR="00FC3C8C" w:rsidRPr="0046189D" w:rsidRDefault="00FC3C8C" w:rsidP="00BE74C3">
            <w:pPr>
              <w:pStyle w:val="scfgruss"/>
              <w:keepNext w:val="0"/>
              <w:keepLines w:val="0"/>
              <w:rPr>
                <w:noProof w:val="0"/>
                <w:sz w:val="22"/>
                <w:szCs w:val="22"/>
                <w:lang w:val="cs-CZ"/>
              </w:rPr>
            </w:pPr>
            <w:r w:rsidRPr="0046189D">
              <w:rPr>
                <w:noProof w:val="0"/>
                <w:sz w:val="22"/>
                <w:szCs w:val="22"/>
                <w:lang w:val="cs-CZ"/>
              </w:rPr>
              <w:t>……………………..................................</w:t>
            </w:r>
          </w:p>
          <w:p w:rsidR="00FC3C8C" w:rsidRPr="0046189D" w:rsidRDefault="00FC3C8C" w:rsidP="00BE74C3">
            <w:pPr>
              <w:pStyle w:val="scfgruss"/>
              <w:keepNext w:val="0"/>
              <w:keepLines w:val="0"/>
              <w:rPr>
                <w:noProof w:val="0"/>
                <w:sz w:val="22"/>
                <w:szCs w:val="22"/>
                <w:lang w:val="cs-CZ"/>
              </w:rPr>
            </w:pPr>
            <w:r w:rsidRPr="0046189D">
              <w:rPr>
                <w:noProof w:val="0"/>
                <w:sz w:val="22"/>
                <w:szCs w:val="22"/>
                <w:lang w:val="cs-CZ"/>
              </w:rPr>
              <w:t>(Podpis)</w:t>
            </w:r>
          </w:p>
          <w:p w:rsidR="00FC3C8C" w:rsidRPr="0046189D" w:rsidRDefault="007F6EE1" w:rsidP="00BE74C3">
            <w:pPr>
              <w:pStyle w:val="scfgruss"/>
              <w:keepNext w:val="0"/>
              <w:keepLines w:val="0"/>
              <w:rPr>
                <w:noProof w:val="0"/>
                <w:sz w:val="22"/>
                <w:szCs w:val="22"/>
                <w:lang w:val="cs-CZ"/>
              </w:rPr>
            </w:pPr>
            <w:r>
              <w:rPr>
                <w:noProof w:val="0"/>
                <w:sz w:val="22"/>
                <w:szCs w:val="22"/>
                <w:lang w:val="cs-CZ"/>
              </w:rPr>
              <w:t>Ing. Vratislav Švorčík</w:t>
            </w:r>
          </w:p>
          <w:p w:rsidR="00FC3C8C" w:rsidRDefault="00C50DBA" w:rsidP="007F6EE1">
            <w:pPr>
              <w:pStyle w:val="scfgruss"/>
              <w:keepNext w:val="0"/>
              <w:keepLines w:val="0"/>
              <w:rPr>
                <w:noProof w:val="0"/>
                <w:sz w:val="22"/>
                <w:szCs w:val="22"/>
                <w:lang w:val="cs-CZ"/>
              </w:rPr>
            </w:pPr>
            <w:r>
              <w:rPr>
                <w:noProof w:val="0"/>
                <w:sz w:val="22"/>
                <w:szCs w:val="22"/>
                <w:lang w:val="cs-CZ"/>
              </w:rPr>
              <w:t>jednatel</w:t>
            </w:r>
          </w:p>
          <w:p w:rsidR="007F6EE1" w:rsidRPr="007F6EE1" w:rsidRDefault="007F6EE1" w:rsidP="007F6EE1">
            <w:pPr>
              <w:pStyle w:val="scfgruss"/>
              <w:keepNext w:val="0"/>
              <w:keepLines w:val="0"/>
              <w:rPr>
                <w:noProof w:val="0"/>
                <w:sz w:val="22"/>
                <w:szCs w:val="22"/>
                <w:lang w:val="cs-CZ"/>
              </w:rPr>
            </w:pPr>
          </w:p>
          <w:p w:rsidR="007F6EE1" w:rsidRDefault="007F6EE1" w:rsidP="00BE74C3">
            <w:pPr>
              <w:pStyle w:val="scfgruss"/>
              <w:keepNext w:val="0"/>
              <w:keepLines w:val="0"/>
              <w:rPr>
                <w:noProof w:val="0"/>
                <w:sz w:val="22"/>
                <w:szCs w:val="22"/>
                <w:lang w:val="cs-CZ"/>
              </w:rPr>
            </w:pPr>
          </w:p>
          <w:p w:rsidR="00FC3C8C" w:rsidRPr="0046189D" w:rsidRDefault="00FC3C8C" w:rsidP="00BE74C3">
            <w:pPr>
              <w:pStyle w:val="scfgruss"/>
              <w:keepNext w:val="0"/>
              <w:keepLines w:val="0"/>
              <w:rPr>
                <w:noProof w:val="0"/>
                <w:sz w:val="22"/>
                <w:szCs w:val="22"/>
                <w:lang w:val="cs-CZ"/>
              </w:rPr>
            </w:pPr>
            <w:r w:rsidRPr="0046189D">
              <w:rPr>
                <w:noProof w:val="0"/>
                <w:sz w:val="22"/>
                <w:szCs w:val="22"/>
                <w:lang w:val="cs-CZ"/>
              </w:rPr>
              <w:t>.…………………..................................</w:t>
            </w:r>
          </w:p>
          <w:p w:rsidR="00FC3C8C" w:rsidRPr="0046189D" w:rsidRDefault="00FC3C8C" w:rsidP="000262F4">
            <w:pPr>
              <w:pStyle w:val="scfgruss"/>
              <w:keepNext w:val="0"/>
              <w:keepLines w:val="0"/>
              <w:rPr>
                <w:noProof w:val="0"/>
                <w:sz w:val="22"/>
                <w:szCs w:val="22"/>
                <w:lang w:val="cs-CZ"/>
              </w:rPr>
            </w:pPr>
            <w:r w:rsidRPr="0046189D">
              <w:rPr>
                <w:noProof w:val="0"/>
                <w:sz w:val="22"/>
                <w:szCs w:val="22"/>
                <w:lang w:val="cs-CZ"/>
              </w:rPr>
              <w:t>(Podpis)</w:t>
            </w:r>
          </w:p>
          <w:p w:rsidR="00FC3C8C" w:rsidRPr="0046189D" w:rsidRDefault="007F6EE1" w:rsidP="000262F4">
            <w:pPr>
              <w:pStyle w:val="scfgruss"/>
              <w:keepNext w:val="0"/>
              <w:keepLines w:val="0"/>
              <w:rPr>
                <w:noProof w:val="0"/>
                <w:sz w:val="22"/>
                <w:szCs w:val="22"/>
                <w:lang w:val="cs-CZ"/>
              </w:rPr>
            </w:pPr>
            <w:r>
              <w:rPr>
                <w:noProof w:val="0"/>
                <w:sz w:val="22"/>
                <w:szCs w:val="22"/>
                <w:lang w:val="cs-CZ"/>
              </w:rPr>
              <w:t>Ing. Karel Kopejtko</w:t>
            </w:r>
          </w:p>
          <w:p w:rsidR="00FC3C8C" w:rsidRPr="007F6EE1" w:rsidRDefault="00C50DBA" w:rsidP="00BE74C3">
            <w:pPr>
              <w:rPr>
                <w:rFonts w:ascii="Arial" w:hAnsi="Arial" w:cs="Arial"/>
                <w:lang w:val="cs-CZ"/>
              </w:rPr>
            </w:pPr>
            <w:r>
              <w:rPr>
                <w:rFonts w:ascii="Arial" w:hAnsi="Arial" w:cs="Arial"/>
                <w:lang w:val="cs-CZ"/>
              </w:rPr>
              <w:t>jednatel</w:t>
            </w:r>
          </w:p>
          <w:p w:rsidR="00FC3C8C" w:rsidRPr="007F6EE1" w:rsidRDefault="00FC3C8C" w:rsidP="00BE74C3">
            <w:pPr>
              <w:rPr>
                <w:rFonts w:ascii="Arial" w:hAnsi="Arial" w:cs="Arial"/>
                <w:lang w:val="cs-CZ"/>
              </w:rPr>
            </w:pPr>
          </w:p>
          <w:p w:rsidR="00FC3C8C" w:rsidRPr="0046189D" w:rsidRDefault="00FC3C8C" w:rsidP="00BE74C3">
            <w:pPr>
              <w:rPr>
                <w:lang w:val="cs-CZ"/>
              </w:rPr>
            </w:pPr>
          </w:p>
          <w:p w:rsidR="00FC3C8C" w:rsidRPr="0046189D" w:rsidRDefault="00FC3C8C" w:rsidP="00BE74C3">
            <w:pPr>
              <w:pStyle w:val="scfgruss"/>
              <w:keepNext w:val="0"/>
              <w:keepLines w:val="0"/>
              <w:tabs>
                <w:tab w:val="left" w:pos="3402"/>
              </w:tabs>
              <w:jc w:val="both"/>
              <w:rPr>
                <w:noProof w:val="0"/>
                <w:sz w:val="22"/>
                <w:szCs w:val="22"/>
                <w:lang w:val="cs-CZ"/>
              </w:rPr>
            </w:pPr>
            <w:r w:rsidRPr="0046189D">
              <w:rPr>
                <w:noProof w:val="0"/>
                <w:sz w:val="22"/>
                <w:szCs w:val="22"/>
                <w:lang w:val="cs-CZ"/>
              </w:rPr>
              <w:t xml:space="preserve">Svými podpisy níže </w:t>
            </w:r>
            <w:r w:rsidR="005B7579">
              <w:rPr>
                <w:noProof w:val="0"/>
                <w:sz w:val="22"/>
                <w:szCs w:val="22"/>
                <w:lang w:val="cs-CZ"/>
              </w:rPr>
              <w:t>VFN</w:t>
            </w:r>
            <w:r w:rsidRPr="0046189D">
              <w:rPr>
                <w:noProof w:val="0"/>
                <w:sz w:val="22"/>
                <w:szCs w:val="22"/>
                <w:lang w:val="cs-CZ"/>
              </w:rPr>
              <w:t xml:space="preserve"> a </w:t>
            </w:r>
            <w:r w:rsidR="00484D18">
              <w:rPr>
                <w:noProof w:val="0"/>
                <w:sz w:val="22"/>
                <w:szCs w:val="22"/>
                <w:lang w:val="cs-CZ"/>
              </w:rPr>
              <w:t>hlavní výzkumník</w:t>
            </w:r>
            <w:r w:rsidRPr="0046189D">
              <w:rPr>
                <w:noProof w:val="0"/>
                <w:sz w:val="22"/>
                <w:szCs w:val="22"/>
                <w:lang w:val="cs-CZ"/>
              </w:rPr>
              <w:t xml:space="preserve"> potvrzují svůj souhlas se všemi podmínkami uvedenými v této smlouvě o výpůjčce, včetně podmínek přílohy č. 1, která je k této smlouvě připojena.</w:t>
            </w:r>
          </w:p>
          <w:p w:rsidR="00FC3C8C" w:rsidRPr="0046189D" w:rsidRDefault="00FC3C8C" w:rsidP="00BE74C3">
            <w:pPr>
              <w:pStyle w:val="scfgruss"/>
              <w:keepNext w:val="0"/>
              <w:keepLines w:val="0"/>
              <w:tabs>
                <w:tab w:val="left" w:pos="3402"/>
              </w:tabs>
              <w:rPr>
                <w:noProof w:val="0"/>
                <w:sz w:val="22"/>
                <w:szCs w:val="22"/>
                <w:lang w:val="cs-CZ"/>
              </w:rPr>
            </w:pPr>
          </w:p>
          <w:p w:rsidR="00FC3C8C" w:rsidRPr="0046189D" w:rsidRDefault="0019496C" w:rsidP="00BE74C3">
            <w:pPr>
              <w:pStyle w:val="scfgruss"/>
              <w:keepNext w:val="0"/>
              <w:keepLines w:val="0"/>
              <w:tabs>
                <w:tab w:val="left" w:pos="3402"/>
              </w:tabs>
              <w:rPr>
                <w:noProof w:val="0"/>
                <w:sz w:val="22"/>
                <w:szCs w:val="22"/>
                <w:lang w:val="cs-CZ"/>
              </w:rPr>
            </w:pPr>
            <w:r>
              <w:rPr>
                <w:noProof w:val="0"/>
                <w:sz w:val="22"/>
                <w:szCs w:val="22"/>
                <w:lang w:val="cs-CZ"/>
              </w:rPr>
              <w:t>P</w:t>
            </w:r>
            <w:r w:rsidR="00556E95">
              <w:rPr>
                <w:noProof w:val="0"/>
                <w:sz w:val="22"/>
                <w:szCs w:val="22"/>
                <w:lang w:val="cs-CZ"/>
              </w:rPr>
              <w:t>raha</w:t>
            </w:r>
            <w:r>
              <w:rPr>
                <w:noProof w:val="0"/>
                <w:sz w:val="22"/>
                <w:szCs w:val="22"/>
                <w:lang w:val="cs-CZ"/>
              </w:rPr>
              <w:t>,</w:t>
            </w:r>
            <w:r w:rsidR="00FC3C8C" w:rsidRPr="0046189D">
              <w:rPr>
                <w:noProof w:val="0"/>
                <w:sz w:val="22"/>
                <w:szCs w:val="22"/>
                <w:lang w:val="cs-CZ"/>
              </w:rPr>
              <w:t xml:space="preserve"> </w:t>
            </w:r>
          </w:p>
          <w:p w:rsidR="00FC3C8C" w:rsidRPr="0046189D" w:rsidRDefault="00FC3C8C" w:rsidP="00BE74C3">
            <w:pPr>
              <w:pStyle w:val="scfgruss"/>
              <w:keepNext w:val="0"/>
              <w:keepLines w:val="0"/>
              <w:tabs>
                <w:tab w:val="left" w:pos="3402"/>
              </w:tabs>
              <w:rPr>
                <w:noProof w:val="0"/>
                <w:sz w:val="22"/>
                <w:szCs w:val="22"/>
                <w:lang w:val="cs-CZ"/>
              </w:rPr>
            </w:pPr>
          </w:p>
          <w:p w:rsidR="00FC3C8C" w:rsidRPr="0046189D" w:rsidRDefault="00FC3C8C" w:rsidP="00BE74C3">
            <w:pPr>
              <w:pStyle w:val="scfgruss"/>
              <w:keepNext w:val="0"/>
              <w:keepLines w:val="0"/>
              <w:tabs>
                <w:tab w:val="left" w:pos="3402"/>
              </w:tabs>
              <w:rPr>
                <w:noProof w:val="0"/>
                <w:sz w:val="22"/>
                <w:szCs w:val="22"/>
                <w:lang w:val="cs-CZ"/>
              </w:rPr>
            </w:pPr>
            <w:r w:rsidRPr="0046189D">
              <w:rPr>
                <w:noProof w:val="0"/>
                <w:sz w:val="22"/>
                <w:szCs w:val="22"/>
                <w:lang w:val="cs-CZ"/>
              </w:rPr>
              <w:t>Za instituci:</w:t>
            </w:r>
          </w:p>
          <w:p w:rsidR="00FC3C8C" w:rsidRPr="0046189D" w:rsidRDefault="00FC3C8C" w:rsidP="00BE74C3">
            <w:pPr>
              <w:rPr>
                <w:lang w:val="cs-CZ"/>
              </w:rPr>
            </w:pPr>
          </w:p>
          <w:p w:rsidR="00FC3C8C" w:rsidRPr="0046189D" w:rsidRDefault="00FC3C8C" w:rsidP="00BE74C3">
            <w:pPr>
              <w:rPr>
                <w:lang w:val="cs-CZ"/>
              </w:rPr>
            </w:pPr>
          </w:p>
          <w:p w:rsidR="00FC3C8C" w:rsidRPr="0046189D" w:rsidRDefault="00FC3C8C" w:rsidP="00BE74C3">
            <w:pPr>
              <w:rPr>
                <w:lang w:val="cs-CZ"/>
              </w:rPr>
            </w:pPr>
          </w:p>
          <w:p w:rsidR="00FC3C8C" w:rsidRPr="0046189D" w:rsidRDefault="00FC3C8C" w:rsidP="00BE74C3">
            <w:pPr>
              <w:rPr>
                <w:lang w:val="cs-CZ"/>
              </w:rPr>
            </w:pPr>
          </w:p>
          <w:p w:rsidR="00FC3C8C" w:rsidRPr="0046189D" w:rsidRDefault="00FC3C8C" w:rsidP="00BE74C3">
            <w:pPr>
              <w:pStyle w:val="scfgruss"/>
              <w:keepNext w:val="0"/>
              <w:keepLines w:val="0"/>
              <w:rPr>
                <w:noProof w:val="0"/>
                <w:sz w:val="22"/>
                <w:szCs w:val="22"/>
                <w:lang w:val="cs-CZ"/>
              </w:rPr>
            </w:pPr>
            <w:r w:rsidRPr="0046189D">
              <w:rPr>
                <w:noProof w:val="0"/>
                <w:sz w:val="22"/>
                <w:szCs w:val="22"/>
                <w:lang w:val="cs-CZ"/>
              </w:rPr>
              <w:t>……………………..................................</w:t>
            </w:r>
          </w:p>
          <w:p w:rsidR="00FC3C8C" w:rsidRPr="0046189D" w:rsidRDefault="00FC3C8C" w:rsidP="00BE74C3">
            <w:pPr>
              <w:pStyle w:val="scfgruss"/>
              <w:keepNext w:val="0"/>
              <w:keepLines w:val="0"/>
              <w:rPr>
                <w:noProof w:val="0"/>
                <w:sz w:val="22"/>
                <w:szCs w:val="22"/>
                <w:lang w:val="cs-CZ"/>
              </w:rPr>
            </w:pPr>
            <w:r w:rsidRPr="0046189D">
              <w:rPr>
                <w:noProof w:val="0"/>
                <w:sz w:val="22"/>
                <w:szCs w:val="22"/>
                <w:lang w:val="cs-CZ"/>
              </w:rPr>
              <w:t>(Podpis)</w:t>
            </w:r>
          </w:p>
          <w:p w:rsidR="00556E95" w:rsidRPr="00533228" w:rsidRDefault="00556E95" w:rsidP="00556E95">
            <w:pPr>
              <w:rPr>
                <w:rFonts w:ascii="Arial" w:hAnsi="Arial" w:cs="Arial"/>
                <w:lang w:val="es-ES"/>
              </w:rPr>
            </w:pPr>
            <w:r>
              <w:rPr>
                <w:rFonts w:ascii="Arial" w:hAnsi="Arial" w:cs="Arial"/>
                <w:lang w:val="es-ES"/>
              </w:rPr>
              <w:t>Mgr. Dana Jurásková</w:t>
            </w:r>
            <w:r w:rsidRPr="00533228">
              <w:rPr>
                <w:rFonts w:ascii="Arial" w:hAnsi="Arial" w:cs="Arial"/>
                <w:lang w:val="es-ES"/>
              </w:rPr>
              <w:t>, Ph .D. MBA</w:t>
            </w:r>
          </w:p>
          <w:p w:rsidR="00FC3C8C" w:rsidRPr="0046189D" w:rsidRDefault="008532DE" w:rsidP="00165758">
            <w:pPr>
              <w:pStyle w:val="scfgruss"/>
              <w:keepNext w:val="0"/>
              <w:keepLines w:val="0"/>
              <w:tabs>
                <w:tab w:val="left" w:pos="3402"/>
              </w:tabs>
              <w:rPr>
                <w:noProof w:val="0"/>
                <w:sz w:val="22"/>
                <w:szCs w:val="22"/>
                <w:lang w:val="cs-CZ"/>
              </w:rPr>
            </w:pPr>
            <w:r>
              <w:rPr>
                <w:noProof w:val="0"/>
                <w:sz w:val="22"/>
                <w:szCs w:val="22"/>
                <w:lang w:val="cs-CZ"/>
              </w:rPr>
              <w:t>ř</w:t>
            </w:r>
            <w:r w:rsidR="00952B10">
              <w:rPr>
                <w:noProof w:val="0"/>
                <w:sz w:val="22"/>
                <w:szCs w:val="22"/>
                <w:lang w:val="cs-CZ"/>
              </w:rPr>
              <w:t>editel</w:t>
            </w:r>
            <w:r w:rsidR="00556E95">
              <w:rPr>
                <w:noProof w:val="0"/>
                <w:sz w:val="22"/>
                <w:szCs w:val="22"/>
                <w:lang w:val="cs-CZ"/>
              </w:rPr>
              <w:t>ka</w:t>
            </w:r>
            <w:r w:rsidR="00952B10">
              <w:rPr>
                <w:noProof w:val="0"/>
                <w:sz w:val="22"/>
                <w:szCs w:val="22"/>
                <w:lang w:val="cs-CZ"/>
              </w:rPr>
              <w:t xml:space="preserve"> nemocnice</w:t>
            </w:r>
          </w:p>
          <w:p w:rsidR="00FC3C8C" w:rsidRPr="0046189D" w:rsidRDefault="00FC3C8C" w:rsidP="00BE74C3">
            <w:pPr>
              <w:pStyle w:val="scfgruss"/>
              <w:keepNext w:val="0"/>
              <w:keepLines w:val="0"/>
              <w:tabs>
                <w:tab w:val="left" w:pos="3402"/>
              </w:tabs>
              <w:rPr>
                <w:noProof w:val="0"/>
                <w:sz w:val="22"/>
                <w:szCs w:val="22"/>
                <w:highlight w:val="lightGray"/>
                <w:lang w:val="cs-CZ"/>
              </w:rPr>
            </w:pPr>
          </w:p>
          <w:p w:rsidR="00FC3C8C" w:rsidRPr="0046189D" w:rsidRDefault="00FC3C8C" w:rsidP="00BE74C3">
            <w:pPr>
              <w:pStyle w:val="scfgruss"/>
              <w:keepNext w:val="0"/>
              <w:keepLines w:val="0"/>
              <w:tabs>
                <w:tab w:val="left" w:pos="3402"/>
              </w:tabs>
              <w:rPr>
                <w:noProof w:val="0"/>
                <w:sz w:val="22"/>
                <w:szCs w:val="22"/>
                <w:lang w:val="cs-CZ"/>
              </w:rPr>
            </w:pPr>
          </w:p>
          <w:p w:rsidR="00FC3C8C" w:rsidRPr="0046189D" w:rsidRDefault="005A3F2D" w:rsidP="00BE74C3">
            <w:pPr>
              <w:pStyle w:val="scfgruss"/>
              <w:keepNext w:val="0"/>
              <w:keepLines w:val="0"/>
              <w:tabs>
                <w:tab w:val="left" w:pos="3402"/>
              </w:tabs>
              <w:rPr>
                <w:noProof w:val="0"/>
                <w:sz w:val="22"/>
                <w:szCs w:val="22"/>
                <w:lang w:val="cs-CZ"/>
              </w:rPr>
            </w:pPr>
            <w:r>
              <w:rPr>
                <w:noProof w:val="0"/>
                <w:sz w:val="22"/>
                <w:szCs w:val="22"/>
                <w:lang w:val="cs-CZ"/>
              </w:rPr>
              <w:t>Hlavní výzkumník</w:t>
            </w:r>
            <w:r w:rsidR="00FC3C8C" w:rsidRPr="0046189D">
              <w:rPr>
                <w:noProof w:val="0"/>
                <w:sz w:val="22"/>
                <w:szCs w:val="22"/>
                <w:lang w:val="cs-CZ"/>
              </w:rPr>
              <w:t>:</w:t>
            </w:r>
          </w:p>
          <w:p w:rsidR="00FC3C8C" w:rsidRPr="0046189D" w:rsidRDefault="00FC3C8C" w:rsidP="00BE74C3">
            <w:pPr>
              <w:pStyle w:val="scfgruss"/>
              <w:keepNext w:val="0"/>
              <w:keepLines w:val="0"/>
              <w:tabs>
                <w:tab w:val="left" w:pos="3402"/>
              </w:tabs>
              <w:rPr>
                <w:noProof w:val="0"/>
                <w:sz w:val="22"/>
                <w:szCs w:val="22"/>
                <w:lang w:val="cs-CZ"/>
              </w:rPr>
            </w:pPr>
          </w:p>
          <w:p w:rsidR="00FC3C8C" w:rsidRPr="0046189D" w:rsidRDefault="00FC3C8C" w:rsidP="00BE74C3">
            <w:pPr>
              <w:pStyle w:val="scfgruss"/>
              <w:keepNext w:val="0"/>
              <w:keepLines w:val="0"/>
              <w:tabs>
                <w:tab w:val="left" w:pos="3402"/>
              </w:tabs>
              <w:rPr>
                <w:noProof w:val="0"/>
                <w:sz w:val="22"/>
                <w:szCs w:val="22"/>
                <w:lang w:val="cs-CZ"/>
              </w:rPr>
            </w:pPr>
          </w:p>
          <w:p w:rsidR="00FC3C8C" w:rsidRPr="0046189D" w:rsidRDefault="00FC3C8C" w:rsidP="00BE74C3">
            <w:pPr>
              <w:pStyle w:val="scfgruss"/>
              <w:keepNext w:val="0"/>
              <w:keepLines w:val="0"/>
              <w:rPr>
                <w:noProof w:val="0"/>
                <w:sz w:val="22"/>
                <w:szCs w:val="22"/>
                <w:lang w:val="cs-CZ"/>
              </w:rPr>
            </w:pPr>
            <w:r w:rsidRPr="0046189D">
              <w:rPr>
                <w:noProof w:val="0"/>
                <w:sz w:val="22"/>
                <w:szCs w:val="22"/>
                <w:lang w:val="cs-CZ"/>
              </w:rPr>
              <w:t>……………………..................................</w:t>
            </w:r>
          </w:p>
          <w:p w:rsidR="00FC3C8C" w:rsidRPr="0046189D" w:rsidRDefault="00FC3C8C" w:rsidP="00165758">
            <w:pPr>
              <w:pStyle w:val="scfgruss"/>
              <w:keepNext w:val="0"/>
              <w:keepLines w:val="0"/>
              <w:rPr>
                <w:noProof w:val="0"/>
                <w:sz w:val="22"/>
                <w:szCs w:val="22"/>
                <w:lang w:val="cs-CZ"/>
              </w:rPr>
            </w:pPr>
            <w:r w:rsidRPr="0046189D">
              <w:rPr>
                <w:noProof w:val="0"/>
                <w:sz w:val="22"/>
                <w:szCs w:val="22"/>
                <w:lang w:val="cs-CZ"/>
              </w:rPr>
              <w:t>(Podpis)</w:t>
            </w:r>
          </w:p>
          <w:p w:rsidR="00FC3C8C" w:rsidRPr="00556E95" w:rsidRDefault="00556E95" w:rsidP="00165758">
            <w:pPr>
              <w:pStyle w:val="scfgruss"/>
              <w:keepNext w:val="0"/>
              <w:keepLines w:val="0"/>
              <w:tabs>
                <w:tab w:val="left" w:pos="3402"/>
              </w:tabs>
              <w:rPr>
                <w:rFonts w:cs="Arial"/>
                <w:noProof w:val="0"/>
                <w:sz w:val="22"/>
                <w:szCs w:val="22"/>
                <w:lang w:val="cs-CZ"/>
              </w:rPr>
            </w:pPr>
            <w:r w:rsidRPr="00556E95">
              <w:rPr>
                <w:rStyle w:val="apple-converted-space"/>
                <w:rFonts w:ascii="Tahoma" w:hAnsi="Tahoma" w:cs="Tahoma"/>
                <w:color w:val="333333"/>
                <w:sz w:val="12"/>
                <w:szCs w:val="12"/>
                <w:shd w:val="clear" w:color="auto" w:fill="FFFFFF"/>
                <w:lang w:val="cs-CZ"/>
              </w:rPr>
              <w:t> </w:t>
            </w:r>
            <w:r w:rsidRPr="00556E95">
              <w:rPr>
                <w:rFonts w:cs="Arial"/>
                <w:color w:val="333333"/>
                <w:sz w:val="22"/>
                <w:szCs w:val="22"/>
                <w:shd w:val="clear" w:color="auto" w:fill="FFFFFF"/>
                <w:lang w:val="cs-CZ"/>
              </w:rPr>
              <w:t xml:space="preserve">prof. MUDr. Zdeněk Seidl, </w:t>
            </w:r>
            <w:proofErr w:type="gramStart"/>
            <w:r w:rsidRPr="00556E95">
              <w:rPr>
                <w:rFonts w:cs="Arial"/>
                <w:color w:val="333333"/>
                <w:sz w:val="22"/>
                <w:szCs w:val="22"/>
                <w:shd w:val="clear" w:color="auto" w:fill="FFFFFF"/>
                <w:lang w:val="cs-CZ"/>
              </w:rPr>
              <w:t>CSc.</w:t>
            </w:r>
            <w:r w:rsidR="00832FDA" w:rsidRPr="00556E95">
              <w:rPr>
                <w:rFonts w:cs="Arial"/>
                <w:noProof w:val="0"/>
                <w:sz w:val="22"/>
                <w:szCs w:val="22"/>
                <w:lang w:val="cs-CZ"/>
              </w:rPr>
              <w:t>.</w:t>
            </w:r>
            <w:proofErr w:type="gramEnd"/>
          </w:p>
          <w:p w:rsidR="00FC3C8C" w:rsidRPr="0046189D" w:rsidRDefault="00C50DBA" w:rsidP="00BE74C3">
            <w:pPr>
              <w:pStyle w:val="scfgruss"/>
              <w:keepNext w:val="0"/>
              <w:keepLines w:val="0"/>
              <w:tabs>
                <w:tab w:val="left" w:pos="3402"/>
              </w:tabs>
              <w:rPr>
                <w:noProof w:val="0"/>
                <w:sz w:val="22"/>
                <w:szCs w:val="22"/>
                <w:lang w:val="cs-CZ"/>
              </w:rPr>
            </w:pPr>
            <w:r>
              <w:rPr>
                <w:noProof w:val="0"/>
                <w:sz w:val="22"/>
                <w:szCs w:val="22"/>
                <w:lang w:val="cs-CZ"/>
              </w:rPr>
              <w:t>Radiodiagnostická klinika, Oddělení magnetické rezonance</w:t>
            </w:r>
          </w:p>
          <w:p w:rsidR="00FC3C8C" w:rsidRPr="0046189D" w:rsidRDefault="00FC3C8C" w:rsidP="00BE74C3">
            <w:pPr>
              <w:pStyle w:val="scfgruss"/>
              <w:keepNext w:val="0"/>
              <w:keepLines w:val="0"/>
              <w:tabs>
                <w:tab w:val="left" w:pos="3402"/>
              </w:tabs>
              <w:rPr>
                <w:noProof w:val="0"/>
                <w:sz w:val="22"/>
                <w:szCs w:val="22"/>
                <w:lang w:val="cs-CZ"/>
              </w:rPr>
            </w:pPr>
          </w:p>
          <w:p w:rsidR="007F6EE1" w:rsidRDefault="007F6EE1" w:rsidP="00BE74C3">
            <w:pPr>
              <w:jc w:val="both"/>
              <w:rPr>
                <w:rFonts w:ascii="Arial" w:hAnsi="Arial" w:cs="Arial"/>
                <w:lang w:val="cs-CZ"/>
              </w:rPr>
            </w:pPr>
          </w:p>
          <w:p w:rsidR="007F6EE1" w:rsidRPr="0046189D" w:rsidRDefault="007F6EE1" w:rsidP="00BE74C3">
            <w:pPr>
              <w:jc w:val="both"/>
              <w:rPr>
                <w:lang w:val="cs-CZ"/>
              </w:rPr>
            </w:pPr>
          </w:p>
          <w:p w:rsidR="00FC3C8C" w:rsidRPr="0046189D" w:rsidRDefault="00FC3C8C" w:rsidP="00BE74C3">
            <w:pPr>
              <w:rPr>
                <w:lang w:val="cs-CZ"/>
              </w:rPr>
            </w:pPr>
          </w:p>
          <w:p w:rsidR="00FC3C8C" w:rsidRDefault="00FC3C8C" w:rsidP="00BE74C3">
            <w:pPr>
              <w:rPr>
                <w:lang w:val="cs-CZ"/>
              </w:rPr>
            </w:pPr>
          </w:p>
          <w:p w:rsidR="00952B10" w:rsidRDefault="00952B10" w:rsidP="00BE74C3">
            <w:pPr>
              <w:rPr>
                <w:lang w:val="cs-CZ"/>
              </w:rPr>
            </w:pPr>
          </w:p>
          <w:p w:rsidR="00952B10" w:rsidRDefault="00952B10" w:rsidP="00BE74C3">
            <w:pPr>
              <w:rPr>
                <w:lang w:val="cs-CZ"/>
              </w:rPr>
            </w:pPr>
          </w:p>
          <w:p w:rsidR="00952B10" w:rsidRDefault="00952B10" w:rsidP="00BE74C3">
            <w:pPr>
              <w:rPr>
                <w:lang w:val="cs-CZ"/>
              </w:rPr>
            </w:pPr>
          </w:p>
          <w:p w:rsidR="00952B10" w:rsidRPr="0046189D" w:rsidRDefault="00952B10" w:rsidP="00BE74C3">
            <w:pPr>
              <w:rPr>
                <w:lang w:val="cs-CZ"/>
              </w:rPr>
            </w:pPr>
          </w:p>
          <w:p w:rsidR="00FC3C8C" w:rsidRPr="0046189D" w:rsidRDefault="00FC3C8C" w:rsidP="00BE74C3">
            <w:pPr>
              <w:rPr>
                <w:lang w:val="cs-CZ"/>
              </w:rPr>
            </w:pPr>
          </w:p>
          <w:p w:rsidR="00217707" w:rsidRDefault="00217707" w:rsidP="00BE74C3">
            <w:pPr>
              <w:jc w:val="center"/>
              <w:rPr>
                <w:rFonts w:ascii="Arial" w:hAnsi="Arial"/>
                <w:b/>
                <w:lang w:val="cs-CZ"/>
              </w:rPr>
            </w:pPr>
          </w:p>
          <w:p w:rsidR="00217707" w:rsidRDefault="00217707" w:rsidP="00BE74C3">
            <w:pPr>
              <w:jc w:val="center"/>
              <w:rPr>
                <w:rFonts w:ascii="Arial" w:hAnsi="Arial"/>
                <w:b/>
                <w:lang w:val="cs-CZ"/>
              </w:rPr>
            </w:pPr>
          </w:p>
          <w:p w:rsidR="00FC3C8C" w:rsidRPr="0046189D" w:rsidRDefault="00FC3C8C" w:rsidP="00BE74C3">
            <w:pPr>
              <w:jc w:val="center"/>
              <w:rPr>
                <w:rFonts w:ascii="Arial" w:hAnsi="Arial"/>
                <w:b/>
                <w:lang w:val="cs-CZ"/>
              </w:rPr>
            </w:pPr>
            <w:r w:rsidRPr="0046189D">
              <w:rPr>
                <w:rFonts w:ascii="Arial" w:hAnsi="Arial"/>
                <w:b/>
                <w:lang w:val="cs-CZ"/>
              </w:rPr>
              <w:lastRenderedPageBreak/>
              <w:t xml:space="preserve">PŘÍLOHA č. 1: Zvláštní pracovní balíčky ASP „Balíček </w:t>
            </w:r>
            <w:proofErr w:type="spellStart"/>
            <w:r w:rsidRPr="0046189D">
              <w:rPr>
                <w:rFonts w:ascii="Arial" w:hAnsi="Arial"/>
                <w:b/>
                <w:lang w:val="cs-CZ"/>
              </w:rPr>
              <w:t>AddIn</w:t>
            </w:r>
            <w:proofErr w:type="spellEnd"/>
            <w:r w:rsidRPr="0046189D">
              <w:rPr>
                <w:rFonts w:ascii="Arial" w:hAnsi="Arial"/>
                <w:b/>
                <w:lang w:val="cs-CZ"/>
              </w:rPr>
              <w:t xml:space="preserve"> / </w:t>
            </w:r>
            <w:proofErr w:type="spellStart"/>
            <w:r w:rsidRPr="0046189D">
              <w:rPr>
                <w:rFonts w:ascii="Arial" w:hAnsi="Arial"/>
                <w:b/>
                <w:lang w:val="cs-CZ"/>
              </w:rPr>
              <w:t>Special</w:t>
            </w:r>
            <w:proofErr w:type="spellEnd"/>
            <w:r w:rsidRPr="0046189D">
              <w:rPr>
                <w:rFonts w:ascii="Arial" w:hAnsi="Arial"/>
                <w:b/>
                <w:lang w:val="cs-CZ"/>
              </w:rPr>
              <w:t xml:space="preserve"> </w:t>
            </w:r>
            <w:proofErr w:type="spellStart"/>
            <w:r w:rsidRPr="0046189D">
              <w:rPr>
                <w:rFonts w:ascii="Arial" w:hAnsi="Arial"/>
                <w:b/>
                <w:lang w:val="cs-CZ"/>
              </w:rPr>
              <w:t>Sequence</w:t>
            </w:r>
            <w:proofErr w:type="spellEnd"/>
            <w:r w:rsidRPr="0046189D">
              <w:rPr>
                <w:rFonts w:ascii="Arial" w:hAnsi="Arial"/>
                <w:b/>
                <w:lang w:val="cs-CZ"/>
              </w:rPr>
              <w:t>“ PODMÍNKY VÝPŮJČKY</w:t>
            </w:r>
          </w:p>
          <w:p w:rsidR="00FC3C8C" w:rsidRPr="0046189D" w:rsidRDefault="00FC3C8C" w:rsidP="00BE74C3">
            <w:pPr>
              <w:rPr>
                <w:lang w:val="cs-CZ"/>
              </w:rPr>
            </w:pPr>
          </w:p>
          <w:p w:rsidR="00FC3C8C" w:rsidRPr="0046189D" w:rsidRDefault="00FC3C8C" w:rsidP="00BE74C3">
            <w:pPr>
              <w:rPr>
                <w:lang w:val="cs-CZ"/>
              </w:rPr>
            </w:pPr>
          </w:p>
          <w:p w:rsidR="00FC3C8C" w:rsidRPr="0046189D" w:rsidRDefault="00C40858" w:rsidP="00C40858">
            <w:pPr>
              <w:pStyle w:val="TxBrp12"/>
              <w:tabs>
                <w:tab w:val="clear" w:pos="374"/>
              </w:tabs>
              <w:spacing w:line="240" w:lineRule="auto"/>
              <w:ind w:left="400" w:hanging="400"/>
              <w:jc w:val="left"/>
              <w:rPr>
                <w:rFonts w:ascii="Arial" w:hAnsi="Arial"/>
                <w:sz w:val="16"/>
                <w:szCs w:val="16"/>
                <w:lang w:val="cs-CZ"/>
              </w:rPr>
            </w:pPr>
            <w:proofErr w:type="spellStart"/>
            <w:r>
              <w:rPr>
                <w:rFonts w:ascii="Arial" w:hAnsi="Arial"/>
                <w:b/>
                <w:color w:val="000000"/>
                <w:sz w:val="16"/>
                <w:szCs w:val="16"/>
                <w:lang w:val="cs-CZ"/>
              </w:rPr>
              <w:t>xxxxx</w:t>
            </w:r>
            <w:proofErr w:type="spellEnd"/>
            <w:r w:rsidR="00FC3C8C" w:rsidRPr="0046189D">
              <w:rPr>
                <w:rFonts w:ascii="Arial" w:hAnsi="Arial"/>
                <w:sz w:val="16"/>
                <w:szCs w:val="16"/>
                <w:lang w:val="cs-CZ"/>
              </w:rPr>
              <w:t xml:space="preserve"> </w:t>
            </w:r>
          </w:p>
          <w:p w:rsidR="00FC3C8C" w:rsidRPr="0046189D" w:rsidRDefault="00FC3C8C" w:rsidP="00BE74C3">
            <w:pPr>
              <w:ind w:left="400" w:hanging="400"/>
              <w:rPr>
                <w:rFonts w:ascii="Arial" w:hAnsi="Arial"/>
                <w:sz w:val="16"/>
                <w:szCs w:val="16"/>
                <w:lang w:val="cs-CZ"/>
              </w:rPr>
            </w:pPr>
          </w:p>
          <w:p w:rsidR="00FC3C8C" w:rsidRPr="0046189D" w:rsidRDefault="00FC3C8C" w:rsidP="00BE74C3">
            <w:pPr>
              <w:pStyle w:val="TxBrp11"/>
              <w:tabs>
                <w:tab w:val="clear" w:pos="204"/>
              </w:tabs>
              <w:spacing w:line="240" w:lineRule="auto"/>
              <w:ind w:left="400" w:hanging="400"/>
              <w:rPr>
                <w:rFonts w:ascii="Arial" w:hAnsi="Arial"/>
                <w:b/>
                <w:color w:val="000000"/>
                <w:sz w:val="16"/>
                <w:szCs w:val="16"/>
                <w:lang w:val="cs-CZ"/>
              </w:rPr>
            </w:pPr>
            <w:r w:rsidRPr="0046189D">
              <w:rPr>
                <w:rFonts w:ascii="Arial" w:hAnsi="Arial"/>
                <w:b/>
                <w:color w:val="000000"/>
                <w:sz w:val="16"/>
                <w:szCs w:val="16"/>
                <w:lang w:val="cs-CZ"/>
              </w:rPr>
              <w:t>6.</w:t>
            </w:r>
            <w:r w:rsidRPr="0046189D">
              <w:rPr>
                <w:rFonts w:ascii="Arial" w:hAnsi="Arial"/>
                <w:b/>
                <w:color w:val="000000"/>
                <w:sz w:val="16"/>
                <w:szCs w:val="16"/>
                <w:lang w:val="cs-CZ"/>
              </w:rPr>
              <w:tab/>
              <w:t>Doba platnosti smlouvy o výpůjčce</w:t>
            </w:r>
          </w:p>
          <w:p w:rsidR="00FC3C8C" w:rsidRPr="0046189D" w:rsidRDefault="00FC3C8C" w:rsidP="00BE74C3">
            <w:pPr>
              <w:pStyle w:val="TxBrp11"/>
              <w:tabs>
                <w:tab w:val="clear" w:pos="204"/>
              </w:tabs>
              <w:spacing w:line="240" w:lineRule="auto"/>
              <w:ind w:left="400" w:hanging="400"/>
              <w:rPr>
                <w:rFonts w:ascii="Arial" w:hAnsi="Arial"/>
                <w:b/>
                <w:color w:val="000000"/>
                <w:sz w:val="6"/>
                <w:szCs w:val="6"/>
                <w:lang w:val="cs-CZ"/>
              </w:rPr>
            </w:pPr>
          </w:p>
          <w:p w:rsidR="00FC3C8C" w:rsidRPr="0046189D" w:rsidRDefault="00FC3C8C" w:rsidP="00BE74C3">
            <w:pPr>
              <w:jc w:val="both"/>
              <w:rPr>
                <w:rFonts w:ascii="Arial" w:hAnsi="Arial"/>
                <w:sz w:val="16"/>
                <w:szCs w:val="16"/>
                <w:lang w:val="cs-CZ"/>
              </w:rPr>
            </w:pPr>
            <w:r w:rsidRPr="0046189D">
              <w:rPr>
                <w:rFonts w:ascii="Arial" w:hAnsi="Arial"/>
                <w:sz w:val="16"/>
                <w:szCs w:val="16"/>
                <w:lang w:val="cs-CZ"/>
              </w:rPr>
              <w:t>Tato smlouva o výpůjčce nabývá účinnost</w:t>
            </w:r>
            <w:r w:rsidR="00AF1C09" w:rsidRPr="0046189D">
              <w:rPr>
                <w:rFonts w:ascii="Arial" w:hAnsi="Arial"/>
                <w:sz w:val="16"/>
                <w:szCs w:val="16"/>
                <w:lang w:val="cs-CZ"/>
              </w:rPr>
              <w:t>i</w:t>
            </w:r>
            <w:r w:rsidRPr="0046189D">
              <w:rPr>
                <w:rFonts w:ascii="Arial" w:hAnsi="Arial"/>
                <w:sz w:val="16"/>
                <w:szCs w:val="16"/>
                <w:lang w:val="cs-CZ"/>
              </w:rPr>
              <w:t xml:space="preserve"> v den podepsání a skončí v den uvedený na první stránce. Kromě toho ji může každá smluvní strana předčasně písemně vypovědět s uvedením důvodu. Výpovědní doba je v takovém případě třicet (30) dnů. Společnost Siemens je oprávněna ukončit tuto smlouvu o výpůjčce s okamžitou účinností v případě chyb nebo závad ohrožujících bezpečnost pacientů nebo v případě, že třetí osoba uplatní oprávněný nárok z titulu práv duševního vlastnictví. </w:t>
            </w:r>
          </w:p>
          <w:p w:rsidR="00FC3C8C" w:rsidRPr="0046189D" w:rsidRDefault="00FC3C8C" w:rsidP="00BE74C3">
            <w:pPr>
              <w:ind w:left="720" w:hanging="720"/>
              <w:jc w:val="both"/>
              <w:rPr>
                <w:rFonts w:ascii="Arial" w:hAnsi="Arial"/>
                <w:color w:val="000000"/>
                <w:sz w:val="16"/>
                <w:szCs w:val="16"/>
                <w:lang w:val="cs-CZ"/>
              </w:rPr>
            </w:pPr>
          </w:p>
          <w:p w:rsidR="00FC3C8C" w:rsidRPr="00C40858" w:rsidRDefault="00FC3C8C" w:rsidP="00BE74C3">
            <w:pPr>
              <w:pStyle w:val="TxBrp20"/>
              <w:spacing w:line="240" w:lineRule="auto"/>
              <w:ind w:left="400" w:hanging="399"/>
              <w:jc w:val="both"/>
              <w:rPr>
                <w:rFonts w:ascii="Arial" w:hAnsi="Arial"/>
                <w:b/>
                <w:color w:val="000000"/>
                <w:sz w:val="16"/>
                <w:szCs w:val="16"/>
                <w:lang w:val="cs-CZ"/>
              </w:rPr>
            </w:pPr>
            <w:r w:rsidRPr="0046189D">
              <w:rPr>
                <w:rFonts w:ascii="Arial" w:hAnsi="Arial"/>
                <w:b/>
                <w:color w:val="000000"/>
                <w:sz w:val="16"/>
                <w:szCs w:val="16"/>
                <w:lang w:val="cs-CZ"/>
              </w:rPr>
              <w:t>7.</w:t>
            </w:r>
            <w:r w:rsidRPr="0046189D">
              <w:rPr>
                <w:rFonts w:ascii="Arial" w:hAnsi="Arial"/>
                <w:b/>
                <w:color w:val="000000"/>
                <w:sz w:val="16"/>
                <w:szCs w:val="16"/>
                <w:lang w:val="cs-CZ"/>
              </w:rPr>
              <w:tab/>
            </w:r>
            <w:r w:rsidR="00BA13FD" w:rsidRPr="00C40858">
              <w:rPr>
                <w:rFonts w:ascii="Arial" w:hAnsi="Arial"/>
                <w:b/>
                <w:color w:val="000000"/>
                <w:sz w:val="16"/>
                <w:szCs w:val="16"/>
                <w:lang w:val="cs-CZ"/>
              </w:rPr>
              <w:t>Vlastnické právo</w:t>
            </w:r>
          </w:p>
          <w:p w:rsidR="00FC3C8C" w:rsidRPr="00C40858" w:rsidRDefault="00FC3C8C" w:rsidP="00BE74C3">
            <w:pPr>
              <w:pStyle w:val="TxBrp11"/>
              <w:tabs>
                <w:tab w:val="clear" w:pos="204"/>
              </w:tabs>
              <w:spacing w:line="240" w:lineRule="auto"/>
              <w:ind w:left="400" w:hanging="400"/>
              <w:rPr>
                <w:rFonts w:ascii="Arial" w:hAnsi="Arial"/>
                <w:b/>
                <w:color w:val="000000"/>
                <w:sz w:val="6"/>
                <w:szCs w:val="6"/>
                <w:lang w:val="cs-CZ"/>
                <w:rPrChange w:id="26" w:author="pg100669" w:date="2016-09-22T08:53:00Z">
                  <w:rPr>
                    <w:rFonts w:ascii="Arial" w:hAnsi="Arial"/>
                    <w:b/>
                    <w:color w:val="000000"/>
                    <w:sz w:val="6"/>
                    <w:szCs w:val="6"/>
                    <w:lang w:val="cs-CZ"/>
                  </w:rPr>
                </w:rPrChange>
              </w:rPr>
            </w:pPr>
          </w:p>
          <w:p w:rsidR="00FC3C8C" w:rsidRPr="0046189D" w:rsidRDefault="00BA13FD" w:rsidP="00C40858">
            <w:pPr>
              <w:ind w:left="400" w:hanging="399"/>
              <w:jc w:val="both"/>
              <w:rPr>
                <w:rFonts w:ascii="Arial" w:hAnsi="Arial"/>
                <w:sz w:val="16"/>
                <w:szCs w:val="16"/>
                <w:lang w:val="cs-CZ"/>
              </w:rPr>
            </w:pPr>
            <w:r w:rsidRPr="00C40858">
              <w:rPr>
                <w:rFonts w:ascii="Arial" w:hAnsi="Arial"/>
                <w:color w:val="000000"/>
                <w:sz w:val="16"/>
                <w:szCs w:val="16"/>
                <w:lang w:val="cs-CZ"/>
                <w:rPrChange w:id="27" w:author="pg100669" w:date="2016-09-22T08:53:00Z">
                  <w:rPr>
                    <w:rFonts w:ascii="Arial" w:hAnsi="Arial"/>
                    <w:color w:val="000000"/>
                    <w:sz w:val="16"/>
                    <w:szCs w:val="16"/>
                    <w:lang w:val="cs-CZ"/>
                  </w:rPr>
                </w:rPrChange>
              </w:rPr>
              <w:t>7.1</w:t>
            </w:r>
            <w:r w:rsidRPr="00C40858">
              <w:rPr>
                <w:rFonts w:ascii="Arial" w:hAnsi="Arial"/>
                <w:color w:val="000000"/>
                <w:sz w:val="16"/>
                <w:szCs w:val="16"/>
                <w:lang w:val="cs-CZ"/>
                <w:rPrChange w:id="28" w:author="pg100669" w:date="2016-09-22T08:53:00Z">
                  <w:rPr>
                    <w:rFonts w:ascii="Arial" w:hAnsi="Arial"/>
                    <w:color w:val="000000"/>
                    <w:sz w:val="16"/>
                    <w:szCs w:val="16"/>
                    <w:lang w:val="cs-CZ"/>
                  </w:rPr>
                </w:rPrChange>
              </w:rPr>
              <w:tab/>
            </w:r>
            <w:proofErr w:type="spellStart"/>
            <w:r w:rsidR="00C40858" w:rsidRPr="00C40858">
              <w:rPr>
                <w:rFonts w:ascii="Arial" w:hAnsi="Arial"/>
                <w:sz w:val="16"/>
                <w:szCs w:val="16"/>
                <w:lang w:val="cs-CZ"/>
              </w:rPr>
              <w:t>xxx</w:t>
            </w:r>
            <w:proofErr w:type="spellEnd"/>
          </w:p>
          <w:p w:rsidR="00FC3C8C" w:rsidRPr="0046189D" w:rsidRDefault="00FC3C8C" w:rsidP="00BE74C3">
            <w:pPr>
              <w:ind w:left="720" w:hanging="720"/>
              <w:jc w:val="both"/>
              <w:rPr>
                <w:rFonts w:ascii="Arial" w:hAnsi="Arial"/>
                <w:color w:val="000000"/>
                <w:sz w:val="16"/>
                <w:szCs w:val="16"/>
                <w:lang w:val="cs-CZ"/>
              </w:rPr>
            </w:pPr>
          </w:p>
          <w:p w:rsidR="00FC3C8C" w:rsidRPr="0046189D" w:rsidRDefault="00FC3C8C" w:rsidP="00BE74C3">
            <w:pPr>
              <w:pStyle w:val="TxBrp20"/>
              <w:spacing w:line="240" w:lineRule="auto"/>
              <w:ind w:left="400" w:hanging="399"/>
              <w:jc w:val="both"/>
              <w:rPr>
                <w:rFonts w:ascii="Arial" w:hAnsi="Arial"/>
                <w:b/>
                <w:color w:val="000000"/>
                <w:sz w:val="16"/>
                <w:szCs w:val="16"/>
                <w:lang w:val="cs-CZ"/>
              </w:rPr>
            </w:pPr>
            <w:r w:rsidRPr="0046189D">
              <w:rPr>
                <w:rFonts w:ascii="Arial" w:hAnsi="Arial"/>
                <w:b/>
                <w:color w:val="000000"/>
                <w:sz w:val="16"/>
                <w:szCs w:val="16"/>
                <w:lang w:val="cs-CZ"/>
              </w:rPr>
              <w:t>8.</w:t>
            </w:r>
            <w:r w:rsidRPr="0046189D">
              <w:rPr>
                <w:rFonts w:ascii="Arial" w:hAnsi="Arial"/>
                <w:b/>
                <w:color w:val="000000"/>
                <w:sz w:val="16"/>
                <w:szCs w:val="16"/>
                <w:lang w:val="cs-CZ"/>
              </w:rPr>
              <w:tab/>
              <w:t>Publikace</w:t>
            </w:r>
          </w:p>
          <w:p w:rsidR="00FC3C8C" w:rsidRPr="0046189D" w:rsidRDefault="00FC3C8C" w:rsidP="00BE74C3">
            <w:pPr>
              <w:ind w:left="400" w:hanging="399"/>
              <w:jc w:val="both"/>
              <w:rPr>
                <w:rFonts w:ascii="Arial" w:hAnsi="Arial"/>
                <w:sz w:val="6"/>
                <w:szCs w:val="6"/>
                <w:lang w:val="cs-CZ"/>
              </w:rPr>
            </w:pPr>
          </w:p>
          <w:p w:rsidR="00FC3C8C" w:rsidRPr="0046189D" w:rsidRDefault="00FC3C8C" w:rsidP="00BE74C3">
            <w:pPr>
              <w:jc w:val="both"/>
              <w:rPr>
                <w:rFonts w:ascii="Arial" w:hAnsi="Arial"/>
                <w:sz w:val="16"/>
                <w:szCs w:val="16"/>
                <w:lang w:val="cs-CZ"/>
              </w:rPr>
            </w:pPr>
            <w:r w:rsidRPr="0046189D">
              <w:rPr>
                <w:rFonts w:ascii="Arial" w:hAnsi="Arial"/>
                <w:sz w:val="16"/>
                <w:szCs w:val="16"/>
                <w:lang w:val="cs-CZ"/>
              </w:rPr>
              <w:t xml:space="preserve">Společnost Siemens a </w:t>
            </w:r>
            <w:r w:rsidR="005B7579">
              <w:rPr>
                <w:rFonts w:ascii="Arial" w:hAnsi="Arial"/>
                <w:sz w:val="16"/>
                <w:szCs w:val="16"/>
                <w:lang w:val="cs-CZ"/>
              </w:rPr>
              <w:t>VFN</w:t>
            </w:r>
            <w:r w:rsidRPr="0046189D">
              <w:rPr>
                <w:rFonts w:ascii="Arial" w:hAnsi="Arial"/>
                <w:sz w:val="16"/>
                <w:szCs w:val="16"/>
                <w:lang w:val="cs-CZ"/>
              </w:rPr>
              <w:t xml:space="preserve"> mohou volně zveřejňovat veškeré vědecké výsledky získané na základě hodnocení. </w:t>
            </w:r>
            <w:r w:rsidR="005022E7" w:rsidRPr="0046189D">
              <w:rPr>
                <w:rFonts w:ascii="Arial" w:hAnsi="Arial"/>
                <w:sz w:val="16"/>
                <w:szCs w:val="16"/>
                <w:lang w:val="cs-CZ"/>
              </w:rPr>
              <w:t>N</w:t>
            </w:r>
            <w:r w:rsidRPr="0046189D">
              <w:rPr>
                <w:rFonts w:ascii="Arial" w:hAnsi="Arial"/>
                <w:sz w:val="16"/>
                <w:szCs w:val="16"/>
                <w:lang w:val="cs-CZ"/>
              </w:rPr>
              <w:t xml:space="preserve">áležitě </w:t>
            </w:r>
            <w:r w:rsidR="005022E7" w:rsidRPr="0046189D">
              <w:rPr>
                <w:rFonts w:ascii="Arial" w:hAnsi="Arial"/>
                <w:sz w:val="16"/>
                <w:szCs w:val="16"/>
                <w:lang w:val="cs-CZ"/>
              </w:rPr>
              <w:t xml:space="preserve">přitom </w:t>
            </w:r>
            <w:r w:rsidRPr="0046189D">
              <w:rPr>
                <w:rFonts w:ascii="Arial" w:hAnsi="Arial"/>
                <w:sz w:val="16"/>
                <w:szCs w:val="16"/>
                <w:lang w:val="cs-CZ"/>
              </w:rPr>
              <w:t xml:space="preserve">zohlední přínos každé smluvní strany a ve všech těchto publikacích bude každá smluvní strana řádně uvedena. Obsah a načasování těchto publikací musí společnost Siemens předem schválit, přičemž tento souhlas nebude bezdůvodně odpírat. </w:t>
            </w:r>
          </w:p>
          <w:p w:rsidR="00FC3C8C" w:rsidRPr="0046189D" w:rsidRDefault="00FC3C8C" w:rsidP="00BE74C3">
            <w:pPr>
              <w:ind w:left="720" w:hanging="720"/>
              <w:jc w:val="both"/>
              <w:rPr>
                <w:rFonts w:ascii="Arial" w:hAnsi="Arial"/>
                <w:color w:val="000000"/>
                <w:sz w:val="16"/>
                <w:szCs w:val="16"/>
                <w:lang w:val="cs-CZ"/>
              </w:rPr>
            </w:pPr>
          </w:p>
          <w:p w:rsidR="00FC3C8C" w:rsidRPr="0046189D" w:rsidRDefault="00FC3C8C" w:rsidP="00BE74C3">
            <w:pPr>
              <w:ind w:left="400" w:hanging="400"/>
              <w:jc w:val="both"/>
              <w:rPr>
                <w:rFonts w:ascii="Arial" w:hAnsi="Arial"/>
                <w:b/>
                <w:color w:val="000000"/>
                <w:sz w:val="16"/>
                <w:szCs w:val="16"/>
                <w:lang w:val="cs-CZ"/>
              </w:rPr>
            </w:pPr>
            <w:r w:rsidRPr="0046189D">
              <w:rPr>
                <w:rFonts w:ascii="Arial" w:hAnsi="Arial"/>
                <w:b/>
                <w:color w:val="000000"/>
                <w:sz w:val="16"/>
                <w:szCs w:val="16"/>
                <w:lang w:val="cs-CZ"/>
              </w:rPr>
              <w:t>9.</w:t>
            </w:r>
            <w:r w:rsidRPr="0046189D">
              <w:rPr>
                <w:rFonts w:ascii="Arial" w:hAnsi="Arial"/>
                <w:b/>
                <w:color w:val="000000"/>
                <w:sz w:val="16"/>
                <w:szCs w:val="16"/>
                <w:lang w:val="cs-CZ"/>
              </w:rPr>
              <w:tab/>
              <w:t>Důvěrnost, ochrana údajů</w:t>
            </w:r>
          </w:p>
          <w:p w:rsidR="00FC3C8C" w:rsidRPr="0046189D" w:rsidRDefault="00FC3C8C" w:rsidP="00BE74C3">
            <w:pPr>
              <w:ind w:left="400" w:hanging="400"/>
              <w:jc w:val="both"/>
              <w:rPr>
                <w:rFonts w:ascii="Arial" w:hAnsi="Arial"/>
                <w:color w:val="000000"/>
                <w:sz w:val="6"/>
                <w:szCs w:val="6"/>
                <w:lang w:val="cs-CZ"/>
              </w:rPr>
            </w:pPr>
          </w:p>
          <w:p w:rsidR="00FC3C8C" w:rsidRPr="0046189D" w:rsidRDefault="00FC3C8C" w:rsidP="00BE74C3">
            <w:pPr>
              <w:pStyle w:val="TxBrp23"/>
              <w:spacing w:line="240" w:lineRule="auto"/>
              <w:ind w:left="400" w:hanging="400"/>
              <w:jc w:val="both"/>
              <w:rPr>
                <w:rFonts w:ascii="Arial" w:hAnsi="Arial"/>
                <w:sz w:val="16"/>
                <w:szCs w:val="16"/>
                <w:lang w:val="cs-CZ"/>
              </w:rPr>
            </w:pPr>
            <w:r w:rsidRPr="0046189D">
              <w:rPr>
                <w:rFonts w:ascii="Arial" w:hAnsi="Arial"/>
                <w:color w:val="000000"/>
                <w:sz w:val="16"/>
                <w:szCs w:val="16"/>
                <w:lang w:val="cs-CZ"/>
              </w:rPr>
              <w:t>9.1</w:t>
            </w:r>
            <w:r w:rsidRPr="0046189D">
              <w:rPr>
                <w:rFonts w:ascii="Arial" w:hAnsi="Arial"/>
                <w:color w:val="000000"/>
                <w:sz w:val="16"/>
                <w:szCs w:val="16"/>
                <w:lang w:val="cs-CZ"/>
              </w:rPr>
              <w:tab/>
            </w:r>
            <w:r w:rsidRPr="0046189D">
              <w:rPr>
                <w:rFonts w:ascii="Arial" w:hAnsi="Arial"/>
                <w:sz w:val="16"/>
                <w:szCs w:val="16"/>
                <w:lang w:val="cs-CZ"/>
              </w:rPr>
              <w:t xml:space="preserve">ASP je důvěrný a představuje důvěrné informace společnosti Siemens. </w:t>
            </w:r>
            <w:r w:rsidR="005B7579">
              <w:rPr>
                <w:rFonts w:ascii="Arial" w:hAnsi="Arial"/>
                <w:sz w:val="16"/>
                <w:szCs w:val="16"/>
                <w:lang w:val="cs-CZ"/>
              </w:rPr>
              <w:t>VFN</w:t>
            </w:r>
            <w:r w:rsidRPr="0046189D">
              <w:rPr>
                <w:rFonts w:ascii="Arial" w:hAnsi="Arial"/>
                <w:sz w:val="16"/>
                <w:szCs w:val="16"/>
                <w:lang w:val="cs-CZ"/>
              </w:rPr>
              <w:t xml:space="preserve"> se zavazuje, že zachová přísnou důvěrnost ASP a neprozradí jej, nezveřejní a nebude jej šířit třetím </w:t>
            </w:r>
            <w:r w:rsidR="005022E7" w:rsidRPr="0046189D">
              <w:rPr>
                <w:rFonts w:ascii="Arial" w:hAnsi="Arial"/>
                <w:sz w:val="16"/>
                <w:szCs w:val="16"/>
                <w:lang w:val="cs-CZ"/>
              </w:rPr>
              <w:t>osobám</w:t>
            </w:r>
            <w:r w:rsidRPr="0046189D">
              <w:rPr>
                <w:rFonts w:ascii="Arial" w:hAnsi="Arial"/>
                <w:sz w:val="16"/>
                <w:szCs w:val="16"/>
                <w:lang w:val="cs-CZ"/>
              </w:rPr>
              <w:t xml:space="preserve">. </w:t>
            </w:r>
          </w:p>
          <w:p w:rsidR="00FC3C8C" w:rsidRPr="0046189D" w:rsidRDefault="00FC3C8C" w:rsidP="00BE74C3">
            <w:pPr>
              <w:ind w:left="400" w:hanging="399"/>
              <w:jc w:val="both"/>
              <w:rPr>
                <w:rFonts w:ascii="Arial" w:hAnsi="Arial"/>
                <w:sz w:val="6"/>
                <w:szCs w:val="6"/>
                <w:lang w:val="cs-CZ"/>
              </w:rPr>
            </w:pPr>
          </w:p>
          <w:p w:rsidR="00FC3C8C" w:rsidRPr="0046189D" w:rsidRDefault="00FC3C8C" w:rsidP="00BE74C3">
            <w:pPr>
              <w:ind w:left="403" w:hanging="399"/>
              <w:jc w:val="both"/>
              <w:rPr>
                <w:rFonts w:ascii="Arial" w:hAnsi="Arial"/>
                <w:sz w:val="6"/>
                <w:szCs w:val="6"/>
                <w:lang w:val="cs-CZ"/>
              </w:rPr>
            </w:pPr>
          </w:p>
          <w:p w:rsidR="00FC3C8C" w:rsidRPr="0046189D" w:rsidRDefault="00FC3C8C" w:rsidP="00BE74C3">
            <w:pPr>
              <w:pStyle w:val="TxBrp23"/>
              <w:spacing w:line="240" w:lineRule="auto"/>
              <w:ind w:left="403" w:hanging="400"/>
              <w:jc w:val="both"/>
              <w:rPr>
                <w:rFonts w:ascii="Arial" w:hAnsi="Arial"/>
                <w:sz w:val="16"/>
                <w:szCs w:val="16"/>
                <w:lang w:val="cs-CZ"/>
              </w:rPr>
            </w:pPr>
            <w:r w:rsidRPr="0046189D">
              <w:rPr>
                <w:rFonts w:ascii="Arial" w:hAnsi="Arial"/>
                <w:sz w:val="16"/>
                <w:szCs w:val="16"/>
                <w:lang w:val="cs-CZ"/>
              </w:rPr>
              <w:t>9.2</w:t>
            </w:r>
            <w:r w:rsidRPr="0046189D">
              <w:rPr>
                <w:rFonts w:ascii="Arial" w:hAnsi="Arial"/>
                <w:sz w:val="16"/>
                <w:szCs w:val="16"/>
                <w:lang w:val="cs-CZ"/>
              </w:rPr>
              <w:tab/>
              <w:t>Smluvní strany berou na vědomí, že instituce se může příležitostně podílet na podobném výzkumu</w:t>
            </w:r>
            <w:r w:rsidR="005022E7" w:rsidRPr="0046189D">
              <w:rPr>
                <w:rFonts w:ascii="Arial" w:hAnsi="Arial"/>
                <w:sz w:val="16"/>
                <w:szCs w:val="16"/>
                <w:lang w:val="cs-CZ"/>
              </w:rPr>
              <w:t xml:space="preserve"> financovaném </w:t>
            </w:r>
            <w:r w:rsidRPr="0046189D">
              <w:rPr>
                <w:rFonts w:ascii="Arial" w:hAnsi="Arial"/>
                <w:sz w:val="16"/>
                <w:szCs w:val="16"/>
                <w:lang w:val="cs-CZ"/>
              </w:rPr>
              <w:t>konkurent</w:t>
            </w:r>
            <w:r w:rsidR="005022E7" w:rsidRPr="0046189D">
              <w:rPr>
                <w:rFonts w:ascii="Arial" w:hAnsi="Arial"/>
                <w:sz w:val="16"/>
                <w:szCs w:val="16"/>
                <w:lang w:val="cs-CZ"/>
              </w:rPr>
              <w:t>y</w:t>
            </w:r>
            <w:r w:rsidRPr="0046189D">
              <w:rPr>
                <w:rFonts w:ascii="Arial" w:hAnsi="Arial"/>
                <w:sz w:val="16"/>
                <w:szCs w:val="16"/>
                <w:lang w:val="cs-CZ"/>
              </w:rPr>
              <w:t xml:space="preserve"> společnosti Siemens. Proto je absolutně nezbytné, aby se instituce zdržela veškerého poskytování informací těmto konkurentům.</w:t>
            </w:r>
          </w:p>
          <w:p w:rsidR="00FC3C8C" w:rsidRPr="0046189D" w:rsidRDefault="00FC3C8C" w:rsidP="00BE74C3">
            <w:pPr>
              <w:pStyle w:val="TxBrp23"/>
              <w:spacing w:line="240" w:lineRule="auto"/>
              <w:ind w:left="403" w:hanging="400"/>
              <w:jc w:val="both"/>
              <w:rPr>
                <w:rFonts w:ascii="Arial" w:hAnsi="Arial"/>
                <w:sz w:val="6"/>
                <w:szCs w:val="6"/>
                <w:lang w:val="cs-CZ"/>
              </w:rPr>
            </w:pPr>
          </w:p>
          <w:p w:rsidR="00FC3C8C" w:rsidRPr="0046189D" w:rsidRDefault="00FC3C8C" w:rsidP="0096031F">
            <w:pPr>
              <w:pStyle w:val="TxBrp23"/>
              <w:spacing w:line="240" w:lineRule="auto"/>
              <w:ind w:left="403" w:hanging="403"/>
              <w:jc w:val="both"/>
              <w:rPr>
                <w:rFonts w:ascii="Arial" w:hAnsi="Arial"/>
                <w:color w:val="000000"/>
                <w:sz w:val="16"/>
                <w:szCs w:val="16"/>
                <w:lang w:val="cs-CZ"/>
              </w:rPr>
            </w:pPr>
            <w:r w:rsidRPr="0046189D">
              <w:rPr>
                <w:rFonts w:ascii="Arial" w:hAnsi="Arial"/>
                <w:color w:val="000000"/>
                <w:sz w:val="16"/>
                <w:szCs w:val="16"/>
                <w:lang w:val="cs-CZ"/>
              </w:rPr>
              <w:t>9.3</w:t>
            </w:r>
            <w:r w:rsidRPr="0046189D">
              <w:rPr>
                <w:rFonts w:ascii="Arial" w:hAnsi="Arial"/>
                <w:color w:val="000000"/>
                <w:sz w:val="16"/>
                <w:szCs w:val="16"/>
                <w:lang w:val="cs-CZ"/>
              </w:rPr>
              <w:tab/>
              <w:t xml:space="preserve">Osobní údaje mají význam uvedený ve Směrnici EU 95/46/ES či v dokumentu EU, který tuto směrnici nahradí; v případech, kdy příslušná vnitrostátní právní úprava rozšířila význam pojmu „osobní údaje“ o další údaje (zejména údaje </w:t>
            </w:r>
            <w:r w:rsidR="005022E7" w:rsidRPr="0046189D">
              <w:rPr>
                <w:rFonts w:ascii="Arial" w:hAnsi="Arial"/>
                <w:color w:val="000000"/>
                <w:sz w:val="16"/>
                <w:szCs w:val="16"/>
                <w:lang w:val="cs-CZ"/>
              </w:rPr>
              <w:t>právnických osob</w:t>
            </w:r>
            <w:r w:rsidRPr="0046189D">
              <w:rPr>
                <w:rFonts w:ascii="Arial" w:hAnsi="Arial"/>
                <w:color w:val="000000"/>
                <w:sz w:val="16"/>
                <w:szCs w:val="16"/>
                <w:lang w:val="cs-CZ"/>
              </w:rPr>
              <w:t>), bude tento pojem zahrnovat i tyto další údaje.</w:t>
            </w:r>
          </w:p>
          <w:p w:rsidR="00FC3C8C" w:rsidRPr="0046189D" w:rsidRDefault="00FC3C8C" w:rsidP="00BE74C3">
            <w:pPr>
              <w:pStyle w:val="TxBrp23"/>
              <w:spacing w:line="240" w:lineRule="auto"/>
              <w:ind w:left="403" w:hanging="3"/>
              <w:jc w:val="both"/>
              <w:rPr>
                <w:rFonts w:ascii="Arial" w:hAnsi="Arial"/>
                <w:sz w:val="16"/>
                <w:szCs w:val="16"/>
                <w:lang w:val="cs-CZ"/>
              </w:rPr>
            </w:pPr>
          </w:p>
          <w:p w:rsidR="00FC3C8C" w:rsidRPr="0046189D" w:rsidRDefault="005022E7" w:rsidP="00BE74C3">
            <w:pPr>
              <w:pStyle w:val="TxBrp23"/>
              <w:spacing w:line="240" w:lineRule="auto"/>
              <w:ind w:left="403" w:hanging="3"/>
              <w:jc w:val="both"/>
              <w:rPr>
                <w:rFonts w:ascii="Arial" w:hAnsi="Arial"/>
                <w:sz w:val="16"/>
                <w:szCs w:val="16"/>
                <w:lang w:val="cs-CZ"/>
              </w:rPr>
            </w:pPr>
            <w:r w:rsidRPr="0046189D">
              <w:rPr>
                <w:rFonts w:ascii="Arial" w:hAnsi="Arial"/>
                <w:sz w:val="16"/>
                <w:szCs w:val="16"/>
                <w:lang w:val="cs-CZ"/>
              </w:rPr>
              <w:t>Instituce bude j</w:t>
            </w:r>
            <w:r w:rsidR="00FC3C8C" w:rsidRPr="0046189D">
              <w:rPr>
                <w:rFonts w:ascii="Arial" w:hAnsi="Arial"/>
                <w:sz w:val="16"/>
                <w:szCs w:val="16"/>
                <w:lang w:val="cs-CZ"/>
              </w:rPr>
              <w:t>ako správce údaj</w:t>
            </w:r>
            <w:r w:rsidRPr="0046189D">
              <w:rPr>
                <w:rFonts w:ascii="Arial" w:hAnsi="Arial"/>
                <w:sz w:val="16"/>
                <w:szCs w:val="16"/>
                <w:lang w:val="cs-CZ"/>
              </w:rPr>
              <w:t>ů</w:t>
            </w:r>
            <w:r w:rsidR="00FC3C8C" w:rsidRPr="0046189D">
              <w:rPr>
                <w:rFonts w:ascii="Arial" w:hAnsi="Arial"/>
                <w:sz w:val="16"/>
                <w:szCs w:val="16"/>
                <w:lang w:val="cs-CZ"/>
              </w:rPr>
              <w:t xml:space="preserve"> dodržovat všechna příslušná zákonná ustanovení o ochraně osobních údajů a o shromažďování, užívání a předávání těchto údajů společnosti Siemens. Instituce se zavazuje, že v rozsahu, v jakém společnost Siemens obdrží osobní údaje nebo získá přístup k osobním údajům na základě plnění této smlouvy či v jakém </w:t>
            </w:r>
            <w:r w:rsidRPr="0046189D">
              <w:rPr>
                <w:rFonts w:ascii="Arial" w:hAnsi="Arial"/>
                <w:sz w:val="16"/>
                <w:szCs w:val="16"/>
                <w:lang w:val="cs-CZ"/>
              </w:rPr>
              <w:t xml:space="preserve">instituce </w:t>
            </w:r>
            <w:r w:rsidR="00FC3C8C" w:rsidRPr="0046189D">
              <w:rPr>
                <w:rFonts w:ascii="Arial" w:hAnsi="Arial"/>
                <w:sz w:val="16"/>
                <w:szCs w:val="16"/>
                <w:lang w:val="cs-CZ"/>
              </w:rPr>
              <w:t xml:space="preserve">poskytne </w:t>
            </w:r>
            <w:r w:rsidRPr="0046189D">
              <w:rPr>
                <w:rFonts w:ascii="Arial" w:hAnsi="Arial"/>
                <w:sz w:val="16"/>
                <w:szCs w:val="16"/>
                <w:lang w:val="cs-CZ"/>
              </w:rPr>
              <w:t xml:space="preserve">společnosti Siemens </w:t>
            </w:r>
            <w:r w:rsidR="00FC3C8C" w:rsidRPr="0046189D">
              <w:rPr>
                <w:rFonts w:ascii="Arial" w:hAnsi="Arial"/>
                <w:sz w:val="16"/>
                <w:szCs w:val="16"/>
                <w:lang w:val="cs-CZ"/>
              </w:rPr>
              <w:t xml:space="preserve">přístup k těmto údajům </w:t>
            </w:r>
            <w:r w:rsidRPr="0046189D">
              <w:rPr>
                <w:rFonts w:ascii="Arial" w:hAnsi="Arial"/>
                <w:sz w:val="16"/>
                <w:szCs w:val="16"/>
                <w:lang w:val="cs-CZ"/>
              </w:rPr>
              <w:t xml:space="preserve">v rámci </w:t>
            </w:r>
            <w:r w:rsidR="00FC3C8C" w:rsidRPr="0046189D">
              <w:rPr>
                <w:rFonts w:ascii="Arial" w:hAnsi="Arial"/>
                <w:sz w:val="16"/>
                <w:szCs w:val="16"/>
                <w:lang w:val="cs-CZ"/>
              </w:rPr>
              <w:t xml:space="preserve">projektu upraveného v této smlouvě, poskytne </w:t>
            </w:r>
            <w:r w:rsidRPr="0046189D">
              <w:rPr>
                <w:rFonts w:ascii="Arial" w:hAnsi="Arial"/>
                <w:sz w:val="16"/>
                <w:szCs w:val="16"/>
                <w:lang w:val="cs-CZ"/>
              </w:rPr>
              <w:t xml:space="preserve">tyto údaje </w:t>
            </w:r>
            <w:r w:rsidR="00FC3C8C" w:rsidRPr="0046189D">
              <w:rPr>
                <w:rFonts w:ascii="Arial" w:hAnsi="Arial"/>
                <w:sz w:val="16"/>
                <w:szCs w:val="16"/>
                <w:lang w:val="cs-CZ"/>
              </w:rPr>
              <w:t xml:space="preserve">v anonymní formě tak, aby z nich nebylo možné zjistit totožnost pacienta. </w:t>
            </w:r>
          </w:p>
          <w:p w:rsidR="00FC3C8C" w:rsidRPr="0046189D" w:rsidRDefault="00FC3C8C" w:rsidP="00BE74C3">
            <w:pPr>
              <w:pStyle w:val="TxBrp23"/>
              <w:spacing w:line="240" w:lineRule="auto"/>
              <w:ind w:left="403" w:hanging="403"/>
              <w:jc w:val="both"/>
              <w:rPr>
                <w:rFonts w:ascii="Arial" w:hAnsi="Arial"/>
                <w:color w:val="000000"/>
                <w:sz w:val="6"/>
                <w:szCs w:val="6"/>
                <w:lang w:val="cs-CZ"/>
              </w:rPr>
            </w:pPr>
          </w:p>
          <w:p w:rsidR="00FC3C8C" w:rsidRPr="0046189D" w:rsidRDefault="00FC3C8C" w:rsidP="00BE74C3">
            <w:pPr>
              <w:pStyle w:val="TxBrp23"/>
              <w:spacing w:line="240" w:lineRule="auto"/>
              <w:ind w:left="400" w:hanging="400"/>
              <w:jc w:val="both"/>
              <w:rPr>
                <w:rFonts w:ascii="Arial" w:hAnsi="Arial"/>
                <w:color w:val="000000"/>
                <w:sz w:val="16"/>
                <w:szCs w:val="16"/>
                <w:lang w:val="cs-CZ"/>
              </w:rPr>
            </w:pPr>
            <w:r w:rsidRPr="0046189D">
              <w:rPr>
                <w:rFonts w:ascii="Arial" w:hAnsi="Arial"/>
                <w:color w:val="000000"/>
                <w:sz w:val="16"/>
                <w:szCs w:val="16"/>
                <w:lang w:val="cs-CZ"/>
              </w:rPr>
              <w:t>9.4</w:t>
            </w:r>
            <w:r w:rsidRPr="0046189D">
              <w:rPr>
                <w:rFonts w:ascii="Arial" w:hAnsi="Arial"/>
                <w:color w:val="000000"/>
                <w:sz w:val="16"/>
                <w:szCs w:val="16"/>
                <w:lang w:val="cs-CZ"/>
              </w:rPr>
              <w:tab/>
              <w:t xml:space="preserve">Instituce v rozsahu, v jakém poskytuje společnosti Siemens DICOM DATA, zajistí anonymitu veškerých osobních údajů, které mohou být v těchto DICOM DATECH obsaženy nebo které mohou s DICOM DATY souviset, a to takovým způsobem, aby nebylo možné zjistit totožnost žádného pacienta, lékaře </w:t>
            </w:r>
            <w:r w:rsidR="005022E7" w:rsidRPr="0046189D">
              <w:rPr>
                <w:rFonts w:ascii="Arial" w:hAnsi="Arial"/>
                <w:color w:val="000000"/>
                <w:sz w:val="16"/>
                <w:szCs w:val="16"/>
                <w:lang w:val="cs-CZ"/>
              </w:rPr>
              <w:t xml:space="preserve">ani </w:t>
            </w:r>
            <w:r w:rsidRPr="0046189D">
              <w:rPr>
                <w:rFonts w:ascii="Arial" w:hAnsi="Arial"/>
                <w:color w:val="000000"/>
                <w:sz w:val="16"/>
                <w:szCs w:val="16"/>
                <w:lang w:val="cs-CZ"/>
              </w:rPr>
              <w:t xml:space="preserve">jiného personálu. </w:t>
            </w:r>
            <w:r w:rsidR="005022E7" w:rsidRPr="0046189D">
              <w:rPr>
                <w:rFonts w:ascii="Arial" w:hAnsi="Arial"/>
                <w:color w:val="000000"/>
                <w:sz w:val="16"/>
                <w:szCs w:val="16"/>
                <w:lang w:val="cs-CZ"/>
              </w:rPr>
              <w:t>Společnost Siemens se zavazuje, že p</w:t>
            </w:r>
            <w:r w:rsidRPr="0046189D">
              <w:rPr>
                <w:rFonts w:ascii="Arial" w:hAnsi="Arial"/>
                <w:color w:val="000000"/>
                <w:sz w:val="16"/>
                <w:szCs w:val="16"/>
                <w:lang w:val="cs-CZ"/>
              </w:rPr>
              <w:t xml:space="preserve">okud by instituce nebyla schopna zajistit anonymitu údajů, </w:t>
            </w:r>
            <w:r w:rsidR="005022E7" w:rsidRPr="0046189D">
              <w:rPr>
                <w:rFonts w:ascii="Arial" w:hAnsi="Arial"/>
                <w:color w:val="000000"/>
                <w:sz w:val="16"/>
                <w:szCs w:val="16"/>
                <w:lang w:val="cs-CZ"/>
              </w:rPr>
              <w:t>na požádání jí na základě samostatné servisní smlouvy</w:t>
            </w:r>
            <w:r w:rsidRPr="0046189D">
              <w:rPr>
                <w:rFonts w:ascii="Arial" w:hAnsi="Arial"/>
                <w:color w:val="000000"/>
                <w:sz w:val="16"/>
                <w:szCs w:val="16"/>
                <w:lang w:val="cs-CZ"/>
              </w:rPr>
              <w:t xml:space="preserve"> </w:t>
            </w:r>
            <w:r w:rsidR="005022E7" w:rsidRPr="0046189D">
              <w:rPr>
                <w:rFonts w:ascii="Arial" w:hAnsi="Arial"/>
                <w:color w:val="000000"/>
                <w:sz w:val="16"/>
                <w:szCs w:val="16"/>
                <w:lang w:val="cs-CZ"/>
              </w:rPr>
              <w:t xml:space="preserve">poskytne </w:t>
            </w:r>
            <w:r w:rsidRPr="0046189D">
              <w:rPr>
                <w:rFonts w:ascii="Arial" w:hAnsi="Arial"/>
                <w:color w:val="000000"/>
                <w:sz w:val="16"/>
                <w:szCs w:val="16"/>
                <w:lang w:val="cs-CZ"/>
              </w:rPr>
              <w:t xml:space="preserve">pomoc a know-how </w:t>
            </w:r>
            <w:r w:rsidR="005022E7" w:rsidRPr="0046189D">
              <w:rPr>
                <w:rFonts w:ascii="Arial" w:hAnsi="Arial"/>
                <w:color w:val="000000"/>
                <w:sz w:val="16"/>
                <w:szCs w:val="16"/>
                <w:lang w:val="cs-CZ"/>
              </w:rPr>
              <w:t xml:space="preserve">v oblasti </w:t>
            </w:r>
            <w:proofErr w:type="spellStart"/>
            <w:r w:rsidRPr="0046189D">
              <w:rPr>
                <w:rFonts w:ascii="Arial" w:hAnsi="Arial"/>
                <w:color w:val="000000"/>
                <w:sz w:val="16"/>
                <w:szCs w:val="16"/>
                <w:lang w:val="cs-CZ"/>
              </w:rPr>
              <w:t>anonymizace</w:t>
            </w:r>
            <w:proofErr w:type="spellEnd"/>
            <w:r w:rsidRPr="0046189D">
              <w:rPr>
                <w:rFonts w:ascii="Arial" w:hAnsi="Arial"/>
                <w:color w:val="000000"/>
                <w:sz w:val="16"/>
                <w:szCs w:val="16"/>
                <w:lang w:val="cs-CZ"/>
              </w:rPr>
              <w:t xml:space="preserve"> údajů. Společnost Siemens se zavazuje, že na žádost </w:t>
            </w:r>
            <w:r w:rsidR="005B7579">
              <w:rPr>
                <w:rFonts w:ascii="Arial" w:hAnsi="Arial"/>
                <w:color w:val="000000"/>
                <w:sz w:val="16"/>
                <w:szCs w:val="16"/>
                <w:lang w:val="cs-CZ"/>
              </w:rPr>
              <w:t>VFN</w:t>
            </w:r>
            <w:r w:rsidRPr="0046189D">
              <w:rPr>
                <w:rFonts w:ascii="Arial" w:hAnsi="Arial"/>
                <w:color w:val="000000"/>
                <w:sz w:val="16"/>
                <w:szCs w:val="16"/>
                <w:lang w:val="cs-CZ"/>
              </w:rPr>
              <w:t xml:space="preserve"> uzavře jejím jménem </w:t>
            </w:r>
            <w:r w:rsidR="005022E7" w:rsidRPr="0046189D">
              <w:rPr>
                <w:rFonts w:ascii="Arial" w:hAnsi="Arial"/>
                <w:color w:val="000000"/>
                <w:sz w:val="16"/>
                <w:szCs w:val="16"/>
                <w:lang w:val="cs-CZ"/>
              </w:rPr>
              <w:t xml:space="preserve">samostatnou </w:t>
            </w:r>
            <w:r w:rsidRPr="0046189D">
              <w:rPr>
                <w:rFonts w:ascii="Arial" w:hAnsi="Arial"/>
                <w:color w:val="000000"/>
                <w:sz w:val="16"/>
                <w:szCs w:val="16"/>
                <w:lang w:val="cs-CZ"/>
              </w:rPr>
              <w:t xml:space="preserve">smlouvu o zpracování osobních údajů. </w:t>
            </w:r>
          </w:p>
          <w:p w:rsidR="00FC3C8C" w:rsidRPr="0046189D" w:rsidRDefault="00FC3C8C" w:rsidP="00BE74C3">
            <w:pPr>
              <w:pStyle w:val="TxBrp23"/>
              <w:spacing w:line="240" w:lineRule="auto"/>
              <w:ind w:left="400" w:hanging="400"/>
              <w:jc w:val="both"/>
              <w:rPr>
                <w:rFonts w:ascii="Arial" w:hAnsi="Arial"/>
                <w:color w:val="000000"/>
                <w:sz w:val="6"/>
                <w:szCs w:val="6"/>
                <w:lang w:val="cs-CZ"/>
              </w:rPr>
            </w:pPr>
          </w:p>
          <w:p w:rsidR="00FC3C8C" w:rsidRPr="0046189D" w:rsidRDefault="00FC3C8C" w:rsidP="00BE74C3">
            <w:pPr>
              <w:pStyle w:val="TxBrp23"/>
              <w:spacing w:line="240" w:lineRule="auto"/>
              <w:ind w:left="400" w:hanging="400"/>
              <w:jc w:val="both"/>
              <w:rPr>
                <w:rFonts w:ascii="Arial" w:hAnsi="Arial"/>
                <w:color w:val="000000"/>
                <w:sz w:val="16"/>
                <w:szCs w:val="16"/>
                <w:lang w:val="cs-CZ"/>
              </w:rPr>
            </w:pPr>
            <w:r w:rsidRPr="0046189D">
              <w:rPr>
                <w:rFonts w:ascii="Arial" w:hAnsi="Arial"/>
                <w:color w:val="000000"/>
                <w:sz w:val="16"/>
                <w:szCs w:val="16"/>
                <w:lang w:val="cs-CZ"/>
              </w:rPr>
              <w:t>9.6</w:t>
            </w:r>
            <w:r w:rsidRPr="0046189D">
              <w:rPr>
                <w:rFonts w:ascii="Arial" w:hAnsi="Arial"/>
                <w:color w:val="000000"/>
                <w:sz w:val="16"/>
                <w:szCs w:val="16"/>
                <w:lang w:val="cs-CZ"/>
              </w:rPr>
              <w:tab/>
              <w:t xml:space="preserve">V případě porušení výše uvedených povinností instituce společnosti Siemens nahradí veškerou škodu, která tím společnosti Siemens vznikne, a odškodní ji za veškeré nároky třetích osob. </w:t>
            </w:r>
          </w:p>
          <w:p w:rsidR="00FC3C8C" w:rsidRPr="0046189D" w:rsidRDefault="00FC3C8C" w:rsidP="00BE74C3">
            <w:pPr>
              <w:ind w:left="720" w:hanging="720"/>
              <w:jc w:val="both"/>
              <w:rPr>
                <w:rFonts w:ascii="Arial" w:hAnsi="Arial"/>
                <w:color w:val="000000"/>
                <w:sz w:val="16"/>
                <w:szCs w:val="16"/>
                <w:lang w:val="cs-CZ"/>
              </w:rPr>
            </w:pPr>
          </w:p>
          <w:p w:rsidR="00FC3C8C" w:rsidRPr="0046189D" w:rsidRDefault="00FC3C8C" w:rsidP="00BE74C3">
            <w:pPr>
              <w:pStyle w:val="TxBrp38"/>
              <w:tabs>
                <w:tab w:val="clear" w:pos="561"/>
                <w:tab w:val="clear" w:pos="975"/>
              </w:tabs>
              <w:spacing w:line="240" w:lineRule="auto"/>
              <w:ind w:left="0" w:firstLine="0"/>
              <w:jc w:val="both"/>
              <w:rPr>
                <w:rFonts w:ascii="Arial" w:hAnsi="Arial"/>
                <w:b/>
                <w:color w:val="000000"/>
                <w:sz w:val="16"/>
                <w:szCs w:val="16"/>
                <w:lang w:val="cs-CZ"/>
              </w:rPr>
            </w:pPr>
            <w:r w:rsidRPr="0046189D">
              <w:rPr>
                <w:rFonts w:ascii="Arial" w:hAnsi="Arial"/>
                <w:b/>
                <w:color w:val="000000"/>
                <w:sz w:val="16"/>
                <w:szCs w:val="16"/>
                <w:lang w:val="cs-CZ"/>
              </w:rPr>
              <w:t>10</w:t>
            </w:r>
            <w:r w:rsidRPr="0046189D">
              <w:rPr>
                <w:rFonts w:ascii="Arial" w:hAnsi="Arial"/>
                <w:b/>
                <w:color w:val="000000"/>
                <w:sz w:val="16"/>
                <w:szCs w:val="16"/>
                <w:lang w:val="cs-CZ"/>
              </w:rPr>
              <w:tab/>
              <w:t>Různá ustanovení</w:t>
            </w:r>
          </w:p>
          <w:p w:rsidR="00FC3C8C" w:rsidRPr="0046189D" w:rsidRDefault="00FC3C8C" w:rsidP="00BE74C3">
            <w:pPr>
              <w:ind w:left="400" w:hanging="399"/>
              <w:jc w:val="both"/>
              <w:rPr>
                <w:rFonts w:ascii="Arial" w:hAnsi="Arial"/>
                <w:sz w:val="6"/>
                <w:szCs w:val="6"/>
                <w:lang w:val="cs-CZ"/>
              </w:rPr>
            </w:pPr>
          </w:p>
          <w:p w:rsidR="00FC3C8C" w:rsidRPr="0046189D" w:rsidRDefault="00FC3C8C" w:rsidP="00BE74C3">
            <w:pPr>
              <w:ind w:left="705" w:hanging="705"/>
              <w:jc w:val="both"/>
              <w:rPr>
                <w:rFonts w:ascii="Arial" w:hAnsi="Arial"/>
                <w:sz w:val="16"/>
                <w:szCs w:val="16"/>
                <w:lang w:val="cs-CZ"/>
              </w:rPr>
            </w:pPr>
            <w:r w:rsidRPr="0046189D">
              <w:rPr>
                <w:rFonts w:ascii="Arial" w:hAnsi="Arial"/>
                <w:color w:val="000000"/>
                <w:sz w:val="16"/>
                <w:szCs w:val="16"/>
                <w:lang w:val="cs-CZ"/>
              </w:rPr>
              <w:t>10.1</w:t>
            </w:r>
            <w:r w:rsidRPr="0046189D">
              <w:rPr>
                <w:rFonts w:ascii="Arial" w:hAnsi="Arial"/>
                <w:color w:val="000000"/>
                <w:sz w:val="16"/>
                <w:szCs w:val="16"/>
                <w:lang w:val="cs-CZ"/>
              </w:rPr>
              <w:tab/>
            </w:r>
            <w:r w:rsidRPr="0046189D">
              <w:rPr>
                <w:rFonts w:ascii="Arial" w:hAnsi="Arial"/>
                <w:sz w:val="16"/>
                <w:szCs w:val="16"/>
                <w:lang w:val="cs-CZ"/>
              </w:rPr>
              <w:t xml:space="preserve">Tato smlouva o výpůjčce instituci nezavazuje k nákupu ASP </w:t>
            </w:r>
            <w:r w:rsidR="005022E7" w:rsidRPr="0046189D">
              <w:rPr>
                <w:rFonts w:ascii="Arial" w:hAnsi="Arial"/>
                <w:sz w:val="16"/>
                <w:szCs w:val="16"/>
                <w:lang w:val="cs-CZ"/>
              </w:rPr>
              <w:t xml:space="preserve">ani </w:t>
            </w:r>
            <w:r w:rsidRPr="0046189D">
              <w:rPr>
                <w:rFonts w:ascii="Arial" w:hAnsi="Arial"/>
                <w:sz w:val="16"/>
                <w:szCs w:val="16"/>
                <w:lang w:val="cs-CZ"/>
              </w:rPr>
              <w:t>jeho budoucích verzí ve formě produktu. Uzavření ani plnění této smlouvy o výpůjčce nesouvisí s žádnými dřívějšími ani budoucími transakcemi mezi společností Siemens a institucí, zejména (mimo jiné) s upřednostňováním produktů společnosti Siemens.</w:t>
            </w:r>
          </w:p>
          <w:p w:rsidR="00FC3C8C" w:rsidRPr="0046189D" w:rsidRDefault="00FC3C8C" w:rsidP="00BE74C3">
            <w:pPr>
              <w:ind w:left="400" w:hanging="399"/>
              <w:jc w:val="both"/>
              <w:rPr>
                <w:rFonts w:ascii="Arial" w:hAnsi="Arial"/>
                <w:sz w:val="6"/>
                <w:szCs w:val="6"/>
                <w:lang w:val="cs-CZ"/>
              </w:rPr>
            </w:pPr>
          </w:p>
          <w:p w:rsidR="00FC3C8C" w:rsidRPr="0046189D" w:rsidRDefault="00FC3C8C" w:rsidP="00BE74C3">
            <w:pPr>
              <w:ind w:left="700" w:hanging="700"/>
              <w:jc w:val="both"/>
              <w:rPr>
                <w:rFonts w:ascii="Arial" w:hAnsi="Arial"/>
                <w:sz w:val="16"/>
                <w:szCs w:val="16"/>
                <w:lang w:val="cs-CZ"/>
              </w:rPr>
            </w:pPr>
            <w:r w:rsidRPr="0046189D">
              <w:rPr>
                <w:rFonts w:ascii="Arial" w:hAnsi="Arial"/>
                <w:sz w:val="16"/>
                <w:szCs w:val="16"/>
                <w:lang w:val="cs-CZ"/>
              </w:rPr>
              <w:t>10.2</w:t>
            </w:r>
            <w:r w:rsidRPr="0046189D">
              <w:rPr>
                <w:rFonts w:ascii="Arial" w:hAnsi="Arial"/>
                <w:sz w:val="16"/>
                <w:szCs w:val="16"/>
                <w:lang w:val="cs-CZ"/>
              </w:rPr>
              <w:tab/>
              <w:t>Společnost Siemens se zavazuje k plnění této smlouvy pod podmínkou, že plnění nebrání žádné překážky plynoucí z národního a mezinárodního zahraničního obchodu</w:t>
            </w:r>
            <w:r w:rsidR="003543B7" w:rsidRPr="0046189D">
              <w:rPr>
                <w:rFonts w:ascii="Arial" w:hAnsi="Arial"/>
                <w:sz w:val="16"/>
                <w:szCs w:val="16"/>
                <w:lang w:val="cs-CZ"/>
              </w:rPr>
              <w:t>, celních požadavků, embarg</w:t>
            </w:r>
            <w:r w:rsidRPr="0046189D">
              <w:rPr>
                <w:rFonts w:ascii="Arial" w:hAnsi="Arial"/>
                <w:sz w:val="16"/>
                <w:szCs w:val="16"/>
                <w:lang w:val="cs-CZ"/>
              </w:rPr>
              <w:t xml:space="preserve"> či jiných sankcí. </w:t>
            </w:r>
          </w:p>
          <w:p w:rsidR="00FC3C8C" w:rsidRPr="0046189D" w:rsidRDefault="00FC3C8C" w:rsidP="00BE74C3">
            <w:pPr>
              <w:ind w:left="400" w:hanging="399"/>
              <w:jc w:val="both"/>
              <w:rPr>
                <w:rFonts w:ascii="Arial" w:hAnsi="Arial"/>
                <w:sz w:val="6"/>
                <w:szCs w:val="6"/>
                <w:lang w:val="cs-CZ"/>
              </w:rPr>
            </w:pPr>
          </w:p>
          <w:p w:rsidR="00FC3C8C" w:rsidRPr="0046189D" w:rsidRDefault="00FC3C8C" w:rsidP="00BE74C3">
            <w:pPr>
              <w:tabs>
                <w:tab w:val="num" w:pos="709"/>
              </w:tabs>
              <w:ind w:left="700" w:hanging="700"/>
              <w:jc w:val="both"/>
              <w:rPr>
                <w:rFonts w:ascii="Arial" w:hAnsi="Arial"/>
                <w:sz w:val="16"/>
                <w:szCs w:val="16"/>
                <w:lang w:val="cs-CZ"/>
              </w:rPr>
            </w:pPr>
            <w:r w:rsidRPr="0046189D">
              <w:rPr>
                <w:rFonts w:ascii="Arial" w:hAnsi="Arial"/>
                <w:sz w:val="16"/>
                <w:szCs w:val="16"/>
                <w:lang w:val="cs-CZ"/>
              </w:rPr>
              <w:t>10.3</w:t>
            </w:r>
            <w:r w:rsidRPr="0046189D">
              <w:rPr>
                <w:rFonts w:ascii="Arial" w:hAnsi="Arial"/>
                <w:sz w:val="16"/>
                <w:szCs w:val="16"/>
                <w:lang w:val="cs-CZ"/>
              </w:rPr>
              <w:tab/>
              <w:t xml:space="preserve">Platnost veškerých změn i doplnění této smlouvy je podmíněna jejich písemnou formou. Vzdání se písemné formy bude platné pouze tehdy, bude-li sjednáno písemně. </w:t>
            </w:r>
          </w:p>
          <w:p w:rsidR="00FC3C8C" w:rsidRPr="0046189D" w:rsidRDefault="00FC3C8C" w:rsidP="00BE74C3">
            <w:pPr>
              <w:tabs>
                <w:tab w:val="num" w:pos="709"/>
              </w:tabs>
              <w:ind w:left="700" w:hanging="700"/>
              <w:jc w:val="both"/>
              <w:rPr>
                <w:rFonts w:ascii="Arial" w:hAnsi="Arial"/>
                <w:sz w:val="16"/>
                <w:szCs w:val="16"/>
                <w:lang w:val="cs-CZ"/>
              </w:rPr>
            </w:pPr>
            <w:r w:rsidRPr="0046189D">
              <w:rPr>
                <w:rFonts w:ascii="Arial" w:hAnsi="Arial"/>
                <w:sz w:val="16"/>
                <w:szCs w:val="16"/>
                <w:lang w:val="cs-CZ"/>
              </w:rPr>
              <w:t>10.4</w:t>
            </w:r>
            <w:r w:rsidRPr="0046189D">
              <w:rPr>
                <w:rFonts w:ascii="Arial" w:hAnsi="Arial"/>
                <w:sz w:val="16"/>
                <w:szCs w:val="16"/>
                <w:lang w:val="cs-CZ"/>
              </w:rPr>
              <w:tab/>
              <w:t xml:space="preserve">Tuto smlouvu není možné postoupit ani jinak převést a ani jedna smluvní strana nesmí postoupit ani </w:t>
            </w:r>
            <w:r w:rsidR="003543B7" w:rsidRPr="0046189D">
              <w:rPr>
                <w:rFonts w:ascii="Arial" w:hAnsi="Arial"/>
                <w:sz w:val="16"/>
                <w:szCs w:val="16"/>
                <w:lang w:val="cs-CZ"/>
              </w:rPr>
              <w:t xml:space="preserve">převést </w:t>
            </w:r>
            <w:r w:rsidRPr="0046189D">
              <w:rPr>
                <w:rFonts w:ascii="Arial" w:hAnsi="Arial"/>
                <w:sz w:val="16"/>
                <w:szCs w:val="16"/>
                <w:lang w:val="cs-CZ"/>
              </w:rPr>
              <w:t xml:space="preserve">žádná </w:t>
            </w:r>
            <w:r w:rsidR="003543B7" w:rsidRPr="0046189D">
              <w:rPr>
                <w:rFonts w:ascii="Arial" w:hAnsi="Arial"/>
                <w:sz w:val="16"/>
                <w:szCs w:val="16"/>
                <w:lang w:val="cs-CZ"/>
              </w:rPr>
              <w:t xml:space="preserve">svá </w:t>
            </w:r>
            <w:r w:rsidRPr="0046189D">
              <w:rPr>
                <w:rFonts w:ascii="Arial" w:hAnsi="Arial"/>
                <w:sz w:val="16"/>
                <w:szCs w:val="16"/>
                <w:lang w:val="cs-CZ"/>
              </w:rPr>
              <w:t>práva či povinnosti bez předchozího písemného souhlasu druhé smluvní strany. Společnost Siemens však smí tuto smlouvu a/nebo svá práva a povinnost</w:t>
            </w:r>
            <w:r w:rsidR="003543B7" w:rsidRPr="0046189D">
              <w:rPr>
                <w:rFonts w:ascii="Arial" w:hAnsi="Arial"/>
                <w:sz w:val="16"/>
                <w:szCs w:val="16"/>
                <w:lang w:val="cs-CZ"/>
              </w:rPr>
              <w:t>i</w:t>
            </w:r>
            <w:r w:rsidRPr="0046189D">
              <w:rPr>
                <w:rFonts w:ascii="Arial" w:hAnsi="Arial"/>
                <w:sz w:val="16"/>
                <w:szCs w:val="16"/>
                <w:lang w:val="cs-CZ"/>
              </w:rPr>
              <w:t xml:space="preserve"> podle této smlouvy úplně nebo částečně převést bez souhlasu druhé smluvní strany nebo může tuto smlouvu rozšířit na některou svou přidruženou osobu či nástupce – třetí osobu v zájmu celé</w:t>
            </w:r>
            <w:r w:rsidR="003543B7" w:rsidRPr="0046189D">
              <w:rPr>
                <w:rFonts w:ascii="Arial" w:hAnsi="Arial"/>
                <w:sz w:val="16"/>
                <w:szCs w:val="16"/>
                <w:lang w:val="cs-CZ"/>
              </w:rPr>
              <w:t>ho podniku dotčeného touto smlouvou nebo jeho části</w:t>
            </w:r>
            <w:r w:rsidRPr="0046189D">
              <w:rPr>
                <w:rFonts w:ascii="Arial" w:hAnsi="Arial"/>
                <w:sz w:val="16"/>
                <w:szCs w:val="16"/>
                <w:lang w:val="cs-CZ"/>
              </w:rPr>
              <w:t>, ať již v důsledku změny vlastnictví (včetně změny na základě nákupu akcií, fúze nebo konsolidace), prodeje veškerého majetku či jeho podstatné části a/nebo prodeje celé</w:t>
            </w:r>
            <w:r w:rsidR="003543B7" w:rsidRPr="0046189D">
              <w:rPr>
                <w:rFonts w:ascii="Arial" w:hAnsi="Arial"/>
                <w:sz w:val="16"/>
                <w:szCs w:val="16"/>
                <w:lang w:val="cs-CZ"/>
              </w:rPr>
              <w:t xml:space="preserve">ho podniku dotčeného touto smlouvou či jeho části, </w:t>
            </w:r>
            <w:r w:rsidRPr="0046189D">
              <w:rPr>
                <w:rFonts w:ascii="Arial" w:hAnsi="Arial"/>
                <w:sz w:val="16"/>
                <w:szCs w:val="16"/>
                <w:lang w:val="cs-CZ"/>
              </w:rPr>
              <w:t>nebo v souvislosti s jakýmkoli typem oddělení, (</w:t>
            </w:r>
            <w:proofErr w:type="spellStart"/>
            <w:r w:rsidRPr="0046189D">
              <w:rPr>
                <w:rFonts w:ascii="Arial" w:hAnsi="Arial"/>
                <w:sz w:val="16"/>
                <w:szCs w:val="16"/>
                <w:lang w:val="cs-CZ"/>
              </w:rPr>
              <w:t>roz</w:t>
            </w:r>
            <w:proofErr w:type="spellEnd"/>
            <w:r w:rsidRPr="0046189D">
              <w:rPr>
                <w:rFonts w:ascii="Arial" w:hAnsi="Arial"/>
                <w:sz w:val="16"/>
                <w:szCs w:val="16"/>
                <w:lang w:val="cs-CZ"/>
              </w:rPr>
              <w:t xml:space="preserve">)štěpení, konsolidace, odprodeje, zrušení a jakéhokoli jiného typu spojení či reorganizace podniku, mimo jiné včetně založení společných podniků atd. Pro účely tohoto článku pojem „přidružená společnost“ znamená korporaci, společnost či jiný subjekt, který v současné době nebo v budoucnu přímo či nepřímo </w:t>
            </w:r>
            <w:r w:rsidR="003543B7" w:rsidRPr="0046189D">
              <w:rPr>
                <w:rFonts w:ascii="Arial" w:hAnsi="Arial"/>
                <w:sz w:val="16"/>
                <w:szCs w:val="16"/>
                <w:lang w:val="cs-CZ"/>
              </w:rPr>
              <w:t xml:space="preserve">vlastní nebo ovládá </w:t>
            </w:r>
            <w:r w:rsidRPr="0046189D">
              <w:rPr>
                <w:rFonts w:ascii="Arial" w:hAnsi="Arial"/>
                <w:sz w:val="16"/>
                <w:szCs w:val="16"/>
                <w:lang w:val="cs-CZ"/>
              </w:rPr>
              <w:t xml:space="preserve">společnost Siemens, který </w:t>
            </w:r>
            <w:r w:rsidR="003543B7" w:rsidRPr="0046189D">
              <w:rPr>
                <w:rFonts w:ascii="Arial" w:hAnsi="Arial"/>
                <w:sz w:val="16"/>
                <w:szCs w:val="16"/>
                <w:lang w:val="cs-CZ"/>
              </w:rPr>
              <w:t xml:space="preserve">je vlastněn nebo ovládán </w:t>
            </w:r>
            <w:r w:rsidRPr="0046189D">
              <w:rPr>
                <w:rFonts w:ascii="Arial" w:hAnsi="Arial"/>
                <w:sz w:val="16"/>
                <w:szCs w:val="16"/>
                <w:lang w:val="cs-CZ"/>
              </w:rPr>
              <w:t>společnost</w:t>
            </w:r>
            <w:r w:rsidR="003543B7" w:rsidRPr="0046189D">
              <w:rPr>
                <w:rFonts w:ascii="Arial" w:hAnsi="Arial"/>
                <w:sz w:val="16"/>
                <w:szCs w:val="16"/>
                <w:lang w:val="cs-CZ"/>
              </w:rPr>
              <w:t>í</w:t>
            </w:r>
            <w:r w:rsidRPr="0046189D">
              <w:rPr>
                <w:rFonts w:ascii="Arial" w:hAnsi="Arial"/>
                <w:sz w:val="16"/>
                <w:szCs w:val="16"/>
                <w:lang w:val="cs-CZ"/>
              </w:rPr>
              <w:t xml:space="preserve"> Siemens nebo který je ovládán společně </w:t>
            </w:r>
            <w:r w:rsidR="003543B7" w:rsidRPr="0046189D">
              <w:rPr>
                <w:rFonts w:ascii="Arial" w:hAnsi="Arial"/>
                <w:sz w:val="16"/>
                <w:szCs w:val="16"/>
                <w:lang w:val="cs-CZ"/>
              </w:rPr>
              <w:t>s ní</w:t>
            </w:r>
            <w:r w:rsidRPr="0046189D">
              <w:rPr>
                <w:rFonts w:ascii="Arial" w:hAnsi="Arial"/>
                <w:sz w:val="16"/>
                <w:szCs w:val="16"/>
                <w:lang w:val="cs-CZ"/>
              </w:rPr>
              <w:t>. Tato korporace, společnost či jiný subjekt se však bude považovat za přidruženou osobu pouze po dobu trvání takového vlastnictví nebo ovládání. Pro účely této definice pojem „ovládání“ korporace, společnosti či jiného subjektu znamená mít přím</w:t>
            </w:r>
            <w:r w:rsidR="003543B7" w:rsidRPr="0046189D">
              <w:rPr>
                <w:rFonts w:ascii="Arial" w:hAnsi="Arial"/>
                <w:sz w:val="16"/>
                <w:szCs w:val="16"/>
                <w:lang w:val="cs-CZ"/>
              </w:rPr>
              <w:t>é</w:t>
            </w:r>
            <w:r w:rsidRPr="0046189D">
              <w:rPr>
                <w:rFonts w:ascii="Arial" w:hAnsi="Arial"/>
                <w:sz w:val="16"/>
                <w:szCs w:val="16"/>
                <w:lang w:val="cs-CZ"/>
              </w:rPr>
              <w:t xml:space="preserve"> nebo </w:t>
            </w:r>
            <w:r w:rsidR="003543B7" w:rsidRPr="0046189D">
              <w:rPr>
                <w:rFonts w:ascii="Arial" w:hAnsi="Arial"/>
                <w:sz w:val="16"/>
                <w:szCs w:val="16"/>
                <w:lang w:val="cs-CZ"/>
              </w:rPr>
              <w:t xml:space="preserve">nepřímé oprávnění </w:t>
            </w:r>
            <w:r w:rsidRPr="0046189D">
              <w:rPr>
                <w:rFonts w:ascii="Arial" w:hAnsi="Arial"/>
                <w:sz w:val="16"/>
                <w:szCs w:val="16"/>
                <w:lang w:val="cs-CZ"/>
              </w:rPr>
              <w:t xml:space="preserve">řídit nebo nechat řídit vedení a politiku korporace, společnosti či jiného subjektu, ať již (i) prostřednictvím vlastnictví cenných papírů spojených s hlasovacím právem, které </w:t>
            </w:r>
            <w:r w:rsidR="003543B7" w:rsidRPr="0046189D">
              <w:rPr>
                <w:rFonts w:ascii="Arial" w:hAnsi="Arial"/>
                <w:sz w:val="16"/>
                <w:szCs w:val="16"/>
                <w:lang w:val="cs-CZ"/>
              </w:rPr>
              <w:t xml:space="preserve">umožňují </w:t>
            </w:r>
            <w:r w:rsidRPr="0046189D">
              <w:rPr>
                <w:rFonts w:ascii="Arial" w:hAnsi="Arial"/>
                <w:sz w:val="16"/>
                <w:szCs w:val="16"/>
                <w:lang w:val="cs-CZ"/>
              </w:rPr>
              <w:t xml:space="preserve">přímo či nepřímo </w:t>
            </w:r>
            <w:r w:rsidR="003543B7" w:rsidRPr="0046189D">
              <w:rPr>
                <w:rFonts w:ascii="Arial" w:hAnsi="Arial"/>
                <w:sz w:val="16"/>
                <w:szCs w:val="16"/>
                <w:lang w:val="cs-CZ"/>
              </w:rPr>
              <w:t>z</w:t>
            </w:r>
            <w:r w:rsidRPr="0046189D">
              <w:rPr>
                <w:rFonts w:ascii="Arial" w:hAnsi="Arial"/>
                <w:sz w:val="16"/>
                <w:szCs w:val="16"/>
                <w:lang w:val="cs-CZ"/>
              </w:rPr>
              <w:t>volit nebo jmenovat většinu představenstva či podobného řídícího orgánu, (</w:t>
            </w:r>
            <w:proofErr w:type="spellStart"/>
            <w:r w:rsidRPr="0046189D">
              <w:rPr>
                <w:rFonts w:ascii="Arial" w:hAnsi="Arial"/>
                <w:sz w:val="16"/>
                <w:szCs w:val="16"/>
                <w:lang w:val="cs-CZ"/>
              </w:rPr>
              <w:t>ii</w:t>
            </w:r>
            <w:proofErr w:type="spellEnd"/>
            <w:r w:rsidRPr="0046189D">
              <w:rPr>
                <w:rFonts w:ascii="Arial" w:hAnsi="Arial"/>
                <w:sz w:val="16"/>
                <w:szCs w:val="16"/>
                <w:lang w:val="cs-CZ"/>
              </w:rPr>
              <w:t>) na základě smlouvy, či (</w:t>
            </w:r>
            <w:proofErr w:type="spellStart"/>
            <w:r w:rsidRPr="0046189D">
              <w:rPr>
                <w:rFonts w:ascii="Arial" w:hAnsi="Arial"/>
                <w:sz w:val="16"/>
                <w:szCs w:val="16"/>
                <w:lang w:val="cs-CZ"/>
              </w:rPr>
              <w:t>iii</w:t>
            </w:r>
            <w:proofErr w:type="spellEnd"/>
            <w:r w:rsidRPr="0046189D">
              <w:rPr>
                <w:rFonts w:ascii="Arial" w:hAnsi="Arial"/>
                <w:sz w:val="16"/>
                <w:szCs w:val="16"/>
                <w:lang w:val="cs-CZ"/>
              </w:rPr>
              <w:t xml:space="preserve">) </w:t>
            </w:r>
            <w:r w:rsidR="003543B7" w:rsidRPr="0046189D">
              <w:rPr>
                <w:rFonts w:ascii="Arial" w:hAnsi="Arial"/>
                <w:sz w:val="16"/>
                <w:szCs w:val="16"/>
                <w:lang w:val="cs-CZ"/>
              </w:rPr>
              <w:t>z jiného titulu</w:t>
            </w:r>
            <w:r w:rsidRPr="0046189D">
              <w:rPr>
                <w:rFonts w:ascii="Arial" w:hAnsi="Arial"/>
                <w:sz w:val="16"/>
                <w:szCs w:val="16"/>
                <w:lang w:val="cs-CZ"/>
              </w:rPr>
              <w:t>.</w:t>
            </w:r>
          </w:p>
          <w:p w:rsidR="00FC3C8C" w:rsidRPr="0046189D" w:rsidRDefault="00FC3C8C" w:rsidP="00BE74C3">
            <w:pPr>
              <w:ind w:left="400" w:hanging="399"/>
              <w:jc w:val="both"/>
              <w:rPr>
                <w:rFonts w:ascii="Arial" w:hAnsi="Arial"/>
                <w:sz w:val="6"/>
                <w:szCs w:val="6"/>
                <w:lang w:val="cs-CZ"/>
              </w:rPr>
            </w:pPr>
          </w:p>
          <w:p w:rsidR="00FC3C8C" w:rsidRPr="0046189D" w:rsidRDefault="00FC3C8C" w:rsidP="00BE74C3">
            <w:pPr>
              <w:ind w:left="700" w:hanging="700"/>
              <w:jc w:val="both"/>
              <w:rPr>
                <w:rFonts w:ascii="Arial" w:hAnsi="Arial"/>
                <w:sz w:val="16"/>
                <w:szCs w:val="16"/>
                <w:lang w:val="cs-CZ"/>
              </w:rPr>
            </w:pPr>
            <w:r w:rsidRPr="0046189D">
              <w:rPr>
                <w:rFonts w:ascii="Arial" w:hAnsi="Arial"/>
                <w:sz w:val="16"/>
                <w:szCs w:val="16"/>
                <w:lang w:val="cs-CZ"/>
              </w:rPr>
              <w:t>10.5</w:t>
            </w:r>
            <w:r w:rsidRPr="0046189D">
              <w:rPr>
                <w:rFonts w:ascii="Arial" w:hAnsi="Arial"/>
                <w:sz w:val="16"/>
                <w:szCs w:val="16"/>
                <w:lang w:val="cs-CZ"/>
              </w:rPr>
              <w:tab/>
              <w:t xml:space="preserve">Všechny spory se budou řešit v souladu s ustanoveními této smlouvy o výpůjčce a všech ostatních dohod, které se týkají jejího plnění, jinak v souladu s hmotným právem platným ve Švýcarsku bez ohledu na ostatní právní řády. Úmluva OSN o smlouvách o mezinárodní koupi zboží z 11. dubna 1980 se nevztahuje na tuto smlouvu ani na žádné dohody uzavřené na jejím základě. </w:t>
            </w:r>
          </w:p>
          <w:p w:rsidR="00FC3C8C" w:rsidRPr="0046189D" w:rsidRDefault="00FC3C8C" w:rsidP="00BE74C3">
            <w:pPr>
              <w:ind w:left="400" w:hanging="399"/>
              <w:jc w:val="both"/>
              <w:rPr>
                <w:rFonts w:ascii="Arial" w:hAnsi="Arial"/>
                <w:sz w:val="6"/>
                <w:szCs w:val="6"/>
                <w:lang w:val="cs-CZ"/>
              </w:rPr>
            </w:pPr>
          </w:p>
          <w:p w:rsidR="00F477F6" w:rsidRDefault="00FC3C8C" w:rsidP="00F477F6">
            <w:pPr>
              <w:ind w:left="705" w:hanging="705"/>
              <w:jc w:val="both"/>
              <w:rPr>
                <w:lang w:val="cs-CZ"/>
              </w:rPr>
            </w:pPr>
            <w:r w:rsidRPr="0046189D">
              <w:rPr>
                <w:rFonts w:ascii="Arial" w:hAnsi="Arial"/>
                <w:sz w:val="16"/>
                <w:szCs w:val="16"/>
                <w:lang w:val="cs-CZ"/>
              </w:rPr>
              <w:t>10.6</w:t>
            </w:r>
            <w:r w:rsidRPr="0046189D">
              <w:rPr>
                <w:rFonts w:ascii="Arial" w:hAnsi="Arial"/>
                <w:sz w:val="16"/>
                <w:szCs w:val="16"/>
                <w:lang w:val="cs-CZ"/>
              </w:rPr>
              <w:tab/>
            </w:r>
            <w:r w:rsidR="00F477F6" w:rsidRPr="004100D4">
              <w:rPr>
                <w:rFonts w:ascii="Arial" w:hAnsi="Arial"/>
                <w:sz w:val="16"/>
                <w:szCs w:val="16"/>
                <w:lang w:val="cs-CZ"/>
              </w:rPr>
              <w:t>Každý spor, konflikt nebo nárok plynoucí z této smlouvy o výpůjčce nebo související s touto smlouvou o výpůjčce, včetně její platnosti, neplatnosti, porušení či ukončení,</w:t>
            </w:r>
            <w:r w:rsidR="00F477F6" w:rsidRPr="004100D4">
              <w:rPr>
                <w:rStyle w:val="Siln"/>
                <w:rFonts w:cs="Arial"/>
                <w:color w:val="333333"/>
                <w:lang w:val="cs-CZ"/>
              </w:rPr>
              <w:t xml:space="preserve"> </w:t>
            </w:r>
            <w:r w:rsidR="00F477F6" w:rsidRPr="004100D4">
              <w:rPr>
                <w:rFonts w:ascii="Arial" w:hAnsi="Arial"/>
                <w:sz w:val="16"/>
                <w:szCs w:val="16"/>
                <w:lang w:val="cs-CZ"/>
              </w:rPr>
              <w:t xml:space="preserve">se s konečnou </w:t>
            </w:r>
            <w:r w:rsidR="00F477F6" w:rsidRPr="004100D4">
              <w:rPr>
                <w:rFonts w:ascii="Arial" w:hAnsi="Arial"/>
                <w:sz w:val="16"/>
                <w:szCs w:val="16"/>
                <w:lang w:val="cs-CZ"/>
              </w:rPr>
              <w:lastRenderedPageBreak/>
              <w:t xml:space="preserve">platností vyřeší </w:t>
            </w:r>
            <w:r w:rsidR="00F477F6">
              <w:rPr>
                <w:rFonts w:ascii="Arial" w:hAnsi="Arial"/>
                <w:sz w:val="16"/>
                <w:szCs w:val="16"/>
                <w:lang w:val="cs-CZ"/>
              </w:rPr>
              <w:t>u místně příslušných soudů v České republice. V případě nejasností je rozhodujícím jazykem čeština.</w:t>
            </w:r>
          </w:p>
          <w:p w:rsidR="00FC3C8C" w:rsidRPr="0046189D" w:rsidRDefault="00FC3C8C" w:rsidP="00BE74C3">
            <w:pPr>
              <w:ind w:left="705" w:hanging="705"/>
              <w:jc w:val="both"/>
              <w:rPr>
                <w:rFonts w:ascii="Arial" w:hAnsi="Arial"/>
                <w:sz w:val="16"/>
                <w:szCs w:val="16"/>
                <w:lang w:val="cs-CZ"/>
              </w:rPr>
            </w:pPr>
          </w:p>
          <w:p w:rsidR="00FC3C8C" w:rsidRPr="0046189D" w:rsidRDefault="00FC3C8C" w:rsidP="00BE74C3">
            <w:pPr>
              <w:rPr>
                <w:lang w:val="cs-CZ"/>
              </w:rPr>
            </w:pPr>
          </w:p>
          <w:p w:rsidR="00FC3C8C" w:rsidRPr="0046189D" w:rsidRDefault="00FC3C8C" w:rsidP="00BE74C3">
            <w:pPr>
              <w:rPr>
                <w:lang w:val="cs-CZ"/>
              </w:rPr>
            </w:pPr>
          </w:p>
          <w:p w:rsidR="00FC3C8C" w:rsidRPr="0046189D" w:rsidRDefault="00FC3C8C" w:rsidP="00BE74C3">
            <w:pPr>
              <w:rPr>
                <w:lang w:val="cs-CZ"/>
              </w:rPr>
            </w:pPr>
          </w:p>
          <w:p w:rsidR="00FC3C8C" w:rsidRPr="0046189D" w:rsidRDefault="00FC3C8C" w:rsidP="00BE74C3">
            <w:pPr>
              <w:rPr>
                <w:lang w:val="cs-CZ"/>
              </w:rPr>
            </w:pPr>
          </w:p>
        </w:tc>
      </w:tr>
    </w:tbl>
    <w:p w:rsidR="00407A08" w:rsidRDefault="00407A08"/>
    <w:sectPr w:rsidR="00407A08" w:rsidSect="002D47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DD" w:rsidRDefault="00353ADD" w:rsidP="002D474C">
      <w:r>
        <w:separator/>
      </w:r>
    </w:p>
  </w:endnote>
  <w:endnote w:type="continuationSeparator" w:id="0">
    <w:p w:rsidR="00353ADD" w:rsidRDefault="00353ADD" w:rsidP="002D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DD" w:rsidRDefault="00353ADD" w:rsidP="002D474C">
      <w:r>
        <w:separator/>
      </w:r>
    </w:p>
  </w:footnote>
  <w:footnote w:type="continuationSeparator" w:id="0">
    <w:p w:rsidR="00353ADD" w:rsidRDefault="00353ADD" w:rsidP="002D4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6A96"/>
    <w:multiLevelType w:val="hybridMultilevel"/>
    <w:tmpl w:val="975884C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5A62"/>
    <w:rsid w:val="000042AD"/>
    <w:rsid w:val="00006CFE"/>
    <w:rsid w:val="0001135A"/>
    <w:rsid w:val="00012466"/>
    <w:rsid w:val="00013280"/>
    <w:rsid w:val="000157C5"/>
    <w:rsid w:val="00015B2F"/>
    <w:rsid w:val="00015B8C"/>
    <w:rsid w:val="00016AF7"/>
    <w:rsid w:val="00016D74"/>
    <w:rsid w:val="000176AE"/>
    <w:rsid w:val="00024512"/>
    <w:rsid w:val="00025C23"/>
    <w:rsid w:val="000262F4"/>
    <w:rsid w:val="000266BD"/>
    <w:rsid w:val="000275E2"/>
    <w:rsid w:val="00032A22"/>
    <w:rsid w:val="0003647A"/>
    <w:rsid w:val="00043C44"/>
    <w:rsid w:val="000442E7"/>
    <w:rsid w:val="00044EAF"/>
    <w:rsid w:val="00047D8D"/>
    <w:rsid w:val="00047F54"/>
    <w:rsid w:val="00050505"/>
    <w:rsid w:val="000513CC"/>
    <w:rsid w:val="0005159B"/>
    <w:rsid w:val="00051FAB"/>
    <w:rsid w:val="00052DA2"/>
    <w:rsid w:val="00056F3D"/>
    <w:rsid w:val="0006061F"/>
    <w:rsid w:val="0006487D"/>
    <w:rsid w:val="00066C8F"/>
    <w:rsid w:val="000708E6"/>
    <w:rsid w:val="0007195F"/>
    <w:rsid w:val="00073F5C"/>
    <w:rsid w:val="00074B94"/>
    <w:rsid w:val="00074CC1"/>
    <w:rsid w:val="00075104"/>
    <w:rsid w:val="00080FE9"/>
    <w:rsid w:val="00083BAA"/>
    <w:rsid w:val="000841FB"/>
    <w:rsid w:val="00084D56"/>
    <w:rsid w:val="00085FBF"/>
    <w:rsid w:val="00086BEE"/>
    <w:rsid w:val="00087DBF"/>
    <w:rsid w:val="00093102"/>
    <w:rsid w:val="00093C24"/>
    <w:rsid w:val="0009490A"/>
    <w:rsid w:val="00094D79"/>
    <w:rsid w:val="000A338B"/>
    <w:rsid w:val="000A46FC"/>
    <w:rsid w:val="000A51DE"/>
    <w:rsid w:val="000A53AD"/>
    <w:rsid w:val="000A621F"/>
    <w:rsid w:val="000A70D2"/>
    <w:rsid w:val="000A7C5A"/>
    <w:rsid w:val="000B00EF"/>
    <w:rsid w:val="000B04FA"/>
    <w:rsid w:val="000B090A"/>
    <w:rsid w:val="000B0DFA"/>
    <w:rsid w:val="000B11AE"/>
    <w:rsid w:val="000B424E"/>
    <w:rsid w:val="000B471F"/>
    <w:rsid w:val="000B4E00"/>
    <w:rsid w:val="000B5B78"/>
    <w:rsid w:val="000B6A59"/>
    <w:rsid w:val="000B759E"/>
    <w:rsid w:val="000C0500"/>
    <w:rsid w:val="000C36E7"/>
    <w:rsid w:val="000C3A4D"/>
    <w:rsid w:val="000C3CF4"/>
    <w:rsid w:val="000C6724"/>
    <w:rsid w:val="000C7621"/>
    <w:rsid w:val="000D23A5"/>
    <w:rsid w:val="000D2466"/>
    <w:rsid w:val="000D2CA9"/>
    <w:rsid w:val="000D5152"/>
    <w:rsid w:val="000D66C7"/>
    <w:rsid w:val="000D75A0"/>
    <w:rsid w:val="000D79D2"/>
    <w:rsid w:val="000E22B0"/>
    <w:rsid w:val="000E239C"/>
    <w:rsid w:val="000E26BA"/>
    <w:rsid w:val="000E40DA"/>
    <w:rsid w:val="000E44C7"/>
    <w:rsid w:val="000E46E9"/>
    <w:rsid w:val="000E624A"/>
    <w:rsid w:val="000E661C"/>
    <w:rsid w:val="000E6D6D"/>
    <w:rsid w:val="000F1931"/>
    <w:rsid w:val="000F2B58"/>
    <w:rsid w:val="000F34CA"/>
    <w:rsid w:val="000F4E74"/>
    <w:rsid w:val="000F5547"/>
    <w:rsid w:val="00101C54"/>
    <w:rsid w:val="00102A3C"/>
    <w:rsid w:val="00103BFD"/>
    <w:rsid w:val="001048EA"/>
    <w:rsid w:val="00104FC4"/>
    <w:rsid w:val="00107A0A"/>
    <w:rsid w:val="00115F79"/>
    <w:rsid w:val="00116CF9"/>
    <w:rsid w:val="001171BF"/>
    <w:rsid w:val="00117963"/>
    <w:rsid w:val="001214E9"/>
    <w:rsid w:val="00121DE0"/>
    <w:rsid w:val="0012203C"/>
    <w:rsid w:val="001220B2"/>
    <w:rsid w:val="00122741"/>
    <w:rsid w:val="00124251"/>
    <w:rsid w:val="001275BF"/>
    <w:rsid w:val="00131CB8"/>
    <w:rsid w:val="00131F73"/>
    <w:rsid w:val="00132049"/>
    <w:rsid w:val="00132EB9"/>
    <w:rsid w:val="00133750"/>
    <w:rsid w:val="001345BE"/>
    <w:rsid w:val="001349C9"/>
    <w:rsid w:val="00134C0F"/>
    <w:rsid w:val="0013502C"/>
    <w:rsid w:val="00135347"/>
    <w:rsid w:val="00135785"/>
    <w:rsid w:val="0014217C"/>
    <w:rsid w:val="001422E9"/>
    <w:rsid w:val="0014330B"/>
    <w:rsid w:val="0014544F"/>
    <w:rsid w:val="00145D02"/>
    <w:rsid w:val="001523D1"/>
    <w:rsid w:val="00154AD2"/>
    <w:rsid w:val="00154FA1"/>
    <w:rsid w:val="001552C6"/>
    <w:rsid w:val="00156725"/>
    <w:rsid w:val="00157341"/>
    <w:rsid w:val="00160444"/>
    <w:rsid w:val="0016377F"/>
    <w:rsid w:val="00165758"/>
    <w:rsid w:val="00166054"/>
    <w:rsid w:val="00173B27"/>
    <w:rsid w:val="00174D28"/>
    <w:rsid w:val="0017620D"/>
    <w:rsid w:val="001778FA"/>
    <w:rsid w:val="00177939"/>
    <w:rsid w:val="00181D08"/>
    <w:rsid w:val="0018679D"/>
    <w:rsid w:val="001872D8"/>
    <w:rsid w:val="00187529"/>
    <w:rsid w:val="0019250A"/>
    <w:rsid w:val="0019407D"/>
    <w:rsid w:val="00194429"/>
    <w:rsid w:val="0019496C"/>
    <w:rsid w:val="00197F5E"/>
    <w:rsid w:val="001A2039"/>
    <w:rsid w:val="001A3AAF"/>
    <w:rsid w:val="001A42E2"/>
    <w:rsid w:val="001A7D66"/>
    <w:rsid w:val="001B10AA"/>
    <w:rsid w:val="001B46DC"/>
    <w:rsid w:val="001B7CCF"/>
    <w:rsid w:val="001C1EC6"/>
    <w:rsid w:val="001C2957"/>
    <w:rsid w:val="001C2AA8"/>
    <w:rsid w:val="001C3F00"/>
    <w:rsid w:val="001C5ECC"/>
    <w:rsid w:val="001C5F5A"/>
    <w:rsid w:val="001C68FF"/>
    <w:rsid w:val="001C7D07"/>
    <w:rsid w:val="001D489D"/>
    <w:rsid w:val="001D4C71"/>
    <w:rsid w:val="001D57AB"/>
    <w:rsid w:val="001D7E06"/>
    <w:rsid w:val="001E0253"/>
    <w:rsid w:val="001E051D"/>
    <w:rsid w:val="001E0DAB"/>
    <w:rsid w:val="001E16BF"/>
    <w:rsid w:val="001E5A2B"/>
    <w:rsid w:val="001E6C21"/>
    <w:rsid w:val="001F0720"/>
    <w:rsid w:val="001F078E"/>
    <w:rsid w:val="001F37A6"/>
    <w:rsid w:val="001F5C93"/>
    <w:rsid w:val="002007F2"/>
    <w:rsid w:val="002035D3"/>
    <w:rsid w:val="002044A0"/>
    <w:rsid w:val="002044E2"/>
    <w:rsid w:val="00204AAC"/>
    <w:rsid w:val="00205CE6"/>
    <w:rsid w:val="0020698D"/>
    <w:rsid w:val="002077E1"/>
    <w:rsid w:val="00210D64"/>
    <w:rsid w:val="00214149"/>
    <w:rsid w:val="00214ADC"/>
    <w:rsid w:val="00217707"/>
    <w:rsid w:val="00224563"/>
    <w:rsid w:val="00224DEE"/>
    <w:rsid w:val="00232C3C"/>
    <w:rsid w:val="00236F62"/>
    <w:rsid w:val="00240D8B"/>
    <w:rsid w:val="0024172A"/>
    <w:rsid w:val="00242E9C"/>
    <w:rsid w:val="0024378F"/>
    <w:rsid w:val="00244716"/>
    <w:rsid w:val="0024510F"/>
    <w:rsid w:val="00254B6B"/>
    <w:rsid w:val="00254FCE"/>
    <w:rsid w:val="00256FD5"/>
    <w:rsid w:val="002579F2"/>
    <w:rsid w:val="00262620"/>
    <w:rsid w:val="002654D8"/>
    <w:rsid w:val="002656FC"/>
    <w:rsid w:val="002717A2"/>
    <w:rsid w:val="00271B54"/>
    <w:rsid w:val="00275202"/>
    <w:rsid w:val="0027546E"/>
    <w:rsid w:val="00276C88"/>
    <w:rsid w:val="0028070F"/>
    <w:rsid w:val="00281152"/>
    <w:rsid w:val="00282D25"/>
    <w:rsid w:val="00283F80"/>
    <w:rsid w:val="00284435"/>
    <w:rsid w:val="00284EB4"/>
    <w:rsid w:val="00284FE6"/>
    <w:rsid w:val="00285C01"/>
    <w:rsid w:val="00285D79"/>
    <w:rsid w:val="00286849"/>
    <w:rsid w:val="00286891"/>
    <w:rsid w:val="002913CC"/>
    <w:rsid w:val="00292384"/>
    <w:rsid w:val="00294E1C"/>
    <w:rsid w:val="002953BC"/>
    <w:rsid w:val="002958BE"/>
    <w:rsid w:val="00295F52"/>
    <w:rsid w:val="00296C27"/>
    <w:rsid w:val="002A15DA"/>
    <w:rsid w:val="002A2BE5"/>
    <w:rsid w:val="002A3163"/>
    <w:rsid w:val="002A358D"/>
    <w:rsid w:val="002A3757"/>
    <w:rsid w:val="002A5CF7"/>
    <w:rsid w:val="002A72C7"/>
    <w:rsid w:val="002B01AA"/>
    <w:rsid w:val="002B0D26"/>
    <w:rsid w:val="002B173D"/>
    <w:rsid w:val="002B2EAF"/>
    <w:rsid w:val="002B393F"/>
    <w:rsid w:val="002B4D35"/>
    <w:rsid w:val="002C12EE"/>
    <w:rsid w:val="002C4C70"/>
    <w:rsid w:val="002C4CA0"/>
    <w:rsid w:val="002C7214"/>
    <w:rsid w:val="002D0EE0"/>
    <w:rsid w:val="002D110F"/>
    <w:rsid w:val="002D263A"/>
    <w:rsid w:val="002D474C"/>
    <w:rsid w:val="002D5292"/>
    <w:rsid w:val="002D5AC9"/>
    <w:rsid w:val="002D6C64"/>
    <w:rsid w:val="002D6D38"/>
    <w:rsid w:val="002E0B13"/>
    <w:rsid w:val="002E31A6"/>
    <w:rsid w:val="002E4917"/>
    <w:rsid w:val="002E707D"/>
    <w:rsid w:val="002F1A15"/>
    <w:rsid w:val="002F1B70"/>
    <w:rsid w:val="002F50D4"/>
    <w:rsid w:val="002F533F"/>
    <w:rsid w:val="002F611A"/>
    <w:rsid w:val="002F738D"/>
    <w:rsid w:val="002F7AA2"/>
    <w:rsid w:val="003011C7"/>
    <w:rsid w:val="00301227"/>
    <w:rsid w:val="00301F0D"/>
    <w:rsid w:val="003027DE"/>
    <w:rsid w:val="0030339A"/>
    <w:rsid w:val="003034F1"/>
    <w:rsid w:val="003052D7"/>
    <w:rsid w:val="00305E75"/>
    <w:rsid w:val="00306FE1"/>
    <w:rsid w:val="00307521"/>
    <w:rsid w:val="00310788"/>
    <w:rsid w:val="003107F1"/>
    <w:rsid w:val="00312B38"/>
    <w:rsid w:val="00313E94"/>
    <w:rsid w:val="003206FA"/>
    <w:rsid w:val="00322240"/>
    <w:rsid w:val="003249C3"/>
    <w:rsid w:val="00325892"/>
    <w:rsid w:val="00327D06"/>
    <w:rsid w:val="003311E7"/>
    <w:rsid w:val="00331D35"/>
    <w:rsid w:val="00335950"/>
    <w:rsid w:val="00337865"/>
    <w:rsid w:val="00344DAD"/>
    <w:rsid w:val="00345097"/>
    <w:rsid w:val="00345CA5"/>
    <w:rsid w:val="00346F65"/>
    <w:rsid w:val="00353A97"/>
    <w:rsid w:val="00353ADD"/>
    <w:rsid w:val="00353DEA"/>
    <w:rsid w:val="00353E45"/>
    <w:rsid w:val="00353E9B"/>
    <w:rsid w:val="003543B7"/>
    <w:rsid w:val="003549FA"/>
    <w:rsid w:val="00357646"/>
    <w:rsid w:val="00361974"/>
    <w:rsid w:val="00361A88"/>
    <w:rsid w:val="00362049"/>
    <w:rsid w:val="00364716"/>
    <w:rsid w:val="003649B5"/>
    <w:rsid w:val="003651FA"/>
    <w:rsid w:val="0036553F"/>
    <w:rsid w:val="003659DC"/>
    <w:rsid w:val="00366164"/>
    <w:rsid w:val="003670D4"/>
    <w:rsid w:val="00367BF1"/>
    <w:rsid w:val="00370660"/>
    <w:rsid w:val="00370B5C"/>
    <w:rsid w:val="00371203"/>
    <w:rsid w:val="00371467"/>
    <w:rsid w:val="003716B7"/>
    <w:rsid w:val="00372983"/>
    <w:rsid w:val="0037380D"/>
    <w:rsid w:val="00373AC0"/>
    <w:rsid w:val="00375CF8"/>
    <w:rsid w:val="0037655B"/>
    <w:rsid w:val="00382480"/>
    <w:rsid w:val="00385187"/>
    <w:rsid w:val="003862F7"/>
    <w:rsid w:val="00390C24"/>
    <w:rsid w:val="003933DF"/>
    <w:rsid w:val="00395177"/>
    <w:rsid w:val="00397133"/>
    <w:rsid w:val="003A0AA9"/>
    <w:rsid w:val="003A1AD4"/>
    <w:rsid w:val="003A2977"/>
    <w:rsid w:val="003A31D1"/>
    <w:rsid w:val="003A4849"/>
    <w:rsid w:val="003A54C1"/>
    <w:rsid w:val="003A5B3E"/>
    <w:rsid w:val="003A60A6"/>
    <w:rsid w:val="003A6212"/>
    <w:rsid w:val="003B2F40"/>
    <w:rsid w:val="003B5EA7"/>
    <w:rsid w:val="003B61E6"/>
    <w:rsid w:val="003B75FE"/>
    <w:rsid w:val="003C5551"/>
    <w:rsid w:val="003C6102"/>
    <w:rsid w:val="003C61AE"/>
    <w:rsid w:val="003C6444"/>
    <w:rsid w:val="003C674E"/>
    <w:rsid w:val="003D1BF9"/>
    <w:rsid w:val="003D2F5F"/>
    <w:rsid w:val="003D402B"/>
    <w:rsid w:val="003D4243"/>
    <w:rsid w:val="003D4C98"/>
    <w:rsid w:val="003D73FE"/>
    <w:rsid w:val="003D7D3A"/>
    <w:rsid w:val="003E108D"/>
    <w:rsid w:val="003E5775"/>
    <w:rsid w:val="003E5934"/>
    <w:rsid w:val="003E7494"/>
    <w:rsid w:val="003E7925"/>
    <w:rsid w:val="003F0B8B"/>
    <w:rsid w:val="003F15CE"/>
    <w:rsid w:val="003F2790"/>
    <w:rsid w:val="003F346C"/>
    <w:rsid w:val="003F5549"/>
    <w:rsid w:val="003F5E10"/>
    <w:rsid w:val="003F5E86"/>
    <w:rsid w:val="003F5FFC"/>
    <w:rsid w:val="003F6D4F"/>
    <w:rsid w:val="00401EEA"/>
    <w:rsid w:val="004036BF"/>
    <w:rsid w:val="00403C4B"/>
    <w:rsid w:val="00405210"/>
    <w:rsid w:val="00407244"/>
    <w:rsid w:val="004077E1"/>
    <w:rsid w:val="00407A08"/>
    <w:rsid w:val="004117A2"/>
    <w:rsid w:val="004132BB"/>
    <w:rsid w:val="0041636A"/>
    <w:rsid w:val="00416779"/>
    <w:rsid w:val="00417B92"/>
    <w:rsid w:val="0042115F"/>
    <w:rsid w:val="00421590"/>
    <w:rsid w:val="0042280A"/>
    <w:rsid w:val="0042414F"/>
    <w:rsid w:val="0042450A"/>
    <w:rsid w:val="00430F97"/>
    <w:rsid w:val="004313D8"/>
    <w:rsid w:val="0043295A"/>
    <w:rsid w:val="00432FE1"/>
    <w:rsid w:val="00433125"/>
    <w:rsid w:val="00433248"/>
    <w:rsid w:val="004334E8"/>
    <w:rsid w:val="00433D65"/>
    <w:rsid w:val="004358DA"/>
    <w:rsid w:val="00436036"/>
    <w:rsid w:val="004365C9"/>
    <w:rsid w:val="00436EBB"/>
    <w:rsid w:val="00437A09"/>
    <w:rsid w:val="00444B34"/>
    <w:rsid w:val="00444F0A"/>
    <w:rsid w:val="00447EFF"/>
    <w:rsid w:val="004500CF"/>
    <w:rsid w:val="00450140"/>
    <w:rsid w:val="004515FC"/>
    <w:rsid w:val="00452616"/>
    <w:rsid w:val="00454708"/>
    <w:rsid w:val="00460148"/>
    <w:rsid w:val="0046189D"/>
    <w:rsid w:val="00462782"/>
    <w:rsid w:val="0046511B"/>
    <w:rsid w:val="00465730"/>
    <w:rsid w:val="00465DAF"/>
    <w:rsid w:val="00466476"/>
    <w:rsid w:val="0046792E"/>
    <w:rsid w:val="004700B6"/>
    <w:rsid w:val="00470A82"/>
    <w:rsid w:val="00471C4A"/>
    <w:rsid w:val="00472767"/>
    <w:rsid w:val="00472F31"/>
    <w:rsid w:val="00472FE9"/>
    <w:rsid w:val="00473896"/>
    <w:rsid w:val="00473A99"/>
    <w:rsid w:val="0047529C"/>
    <w:rsid w:val="00476149"/>
    <w:rsid w:val="0048056B"/>
    <w:rsid w:val="00480BEF"/>
    <w:rsid w:val="0048121F"/>
    <w:rsid w:val="004817D5"/>
    <w:rsid w:val="00482BB7"/>
    <w:rsid w:val="0048404A"/>
    <w:rsid w:val="00484D18"/>
    <w:rsid w:val="00486DA5"/>
    <w:rsid w:val="00487F33"/>
    <w:rsid w:val="004917B7"/>
    <w:rsid w:val="004929A3"/>
    <w:rsid w:val="00495875"/>
    <w:rsid w:val="00496415"/>
    <w:rsid w:val="00496CDB"/>
    <w:rsid w:val="004A3E09"/>
    <w:rsid w:val="004A502D"/>
    <w:rsid w:val="004A5294"/>
    <w:rsid w:val="004B0446"/>
    <w:rsid w:val="004B0CA9"/>
    <w:rsid w:val="004B1613"/>
    <w:rsid w:val="004B1766"/>
    <w:rsid w:val="004B1C7D"/>
    <w:rsid w:val="004B4287"/>
    <w:rsid w:val="004B4AA3"/>
    <w:rsid w:val="004B57C8"/>
    <w:rsid w:val="004B6821"/>
    <w:rsid w:val="004B6C22"/>
    <w:rsid w:val="004C096B"/>
    <w:rsid w:val="004C5499"/>
    <w:rsid w:val="004D2660"/>
    <w:rsid w:val="004D461F"/>
    <w:rsid w:val="004D5C6D"/>
    <w:rsid w:val="004D5FCB"/>
    <w:rsid w:val="004D6511"/>
    <w:rsid w:val="004D6A69"/>
    <w:rsid w:val="004E31A7"/>
    <w:rsid w:val="004E46C5"/>
    <w:rsid w:val="004E5419"/>
    <w:rsid w:val="004F0FCD"/>
    <w:rsid w:val="004F3FB8"/>
    <w:rsid w:val="004F45C3"/>
    <w:rsid w:val="004F6713"/>
    <w:rsid w:val="004F764F"/>
    <w:rsid w:val="00500FEC"/>
    <w:rsid w:val="005016CB"/>
    <w:rsid w:val="005022E7"/>
    <w:rsid w:val="00502C06"/>
    <w:rsid w:val="00502C12"/>
    <w:rsid w:val="005042BA"/>
    <w:rsid w:val="00506D56"/>
    <w:rsid w:val="00507481"/>
    <w:rsid w:val="00507A2F"/>
    <w:rsid w:val="00510702"/>
    <w:rsid w:val="005108A9"/>
    <w:rsid w:val="00510B05"/>
    <w:rsid w:val="0051171F"/>
    <w:rsid w:val="00511F00"/>
    <w:rsid w:val="0051504B"/>
    <w:rsid w:val="00515409"/>
    <w:rsid w:val="005177B1"/>
    <w:rsid w:val="005232D4"/>
    <w:rsid w:val="0052687B"/>
    <w:rsid w:val="005274C7"/>
    <w:rsid w:val="00527ECE"/>
    <w:rsid w:val="00531107"/>
    <w:rsid w:val="00533228"/>
    <w:rsid w:val="005341E0"/>
    <w:rsid w:val="00534E55"/>
    <w:rsid w:val="00537CFA"/>
    <w:rsid w:val="00544089"/>
    <w:rsid w:val="005503D3"/>
    <w:rsid w:val="00553E0C"/>
    <w:rsid w:val="00554230"/>
    <w:rsid w:val="005546C2"/>
    <w:rsid w:val="00554810"/>
    <w:rsid w:val="00556381"/>
    <w:rsid w:val="0055648A"/>
    <w:rsid w:val="00556E95"/>
    <w:rsid w:val="0055730C"/>
    <w:rsid w:val="0055734B"/>
    <w:rsid w:val="00560D19"/>
    <w:rsid w:val="00562B60"/>
    <w:rsid w:val="00564C75"/>
    <w:rsid w:val="00565144"/>
    <w:rsid w:val="00565258"/>
    <w:rsid w:val="00565A76"/>
    <w:rsid w:val="00567817"/>
    <w:rsid w:val="00570EA2"/>
    <w:rsid w:val="00574212"/>
    <w:rsid w:val="00574EE2"/>
    <w:rsid w:val="005760EC"/>
    <w:rsid w:val="00576B15"/>
    <w:rsid w:val="00583187"/>
    <w:rsid w:val="0059126F"/>
    <w:rsid w:val="0059283A"/>
    <w:rsid w:val="00593231"/>
    <w:rsid w:val="0059497E"/>
    <w:rsid w:val="00594E62"/>
    <w:rsid w:val="00594EEE"/>
    <w:rsid w:val="00596291"/>
    <w:rsid w:val="00596628"/>
    <w:rsid w:val="005967CB"/>
    <w:rsid w:val="005A193B"/>
    <w:rsid w:val="005A3381"/>
    <w:rsid w:val="005A3F2D"/>
    <w:rsid w:val="005A55F6"/>
    <w:rsid w:val="005A57A5"/>
    <w:rsid w:val="005A67FF"/>
    <w:rsid w:val="005A6BCB"/>
    <w:rsid w:val="005B00A2"/>
    <w:rsid w:val="005B02E1"/>
    <w:rsid w:val="005B0D64"/>
    <w:rsid w:val="005B19F1"/>
    <w:rsid w:val="005B292F"/>
    <w:rsid w:val="005B5C7F"/>
    <w:rsid w:val="005B7579"/>
    <w:rsid w:val="005B79BF"/>
    <w:rsid w:val="005B7ABC"/>
    <w:rsid w:val="005C11F6"/>
    <w:rsid w:val="005C15CB"/>
    <w:rsid w:val="005C1950"/>
    <w:rsid w:val="005C23DD"/>
    <w:rsid w:val="005C24C8"/>
    <w:rsid w:val="005C2E15"/>
    <w:rsid w:val="005C2F64"/>
    <w:rsid w:val="005C56B9"/>
    <w:rsid w:val="005D1B4A"/>
    <w:rsid w:val="005D33B5"/>
    <w:rsid w:val="005D46B7"/>
    <w:rsid w:val="005D7B2E"/>
    <w:rsid w:val="005E1747"/>
    <w:rsid w:val="005E2316"/>
    <w:rsid w:val="005E2881"/>
    <w:rsid w:val="005F0D42"/>
    <w:rsid w:val="005F3FBB"/>
    <w:rsid w:val="005F440A"/>
    <w:rsid w:val="005F58C9"/>
    <w:rsid w:val="00602262"/>
    <w:rsid w:val="00604762"/>
    <w:rsid w:val="0060497C"/>
    <w:rsid w:val="006051E4"/>
    <w:rsid w:val="00605EA8"/>
    <w:rsid w:val="00606983"/>
    <w:rsid w:val="00606B7C"/>
    <w:rsid w:val="00614829"/>
    <w:rsid w:val="00616107"/>
    <w:rsid w:val="006175F2"/>
    <w:rsid w:val="00617C91"/>
    <w:rsid w:val="00620D59"/>
    <w:rsid w:val="006215C2"/>
    <w:rsid w:val="00623B46"/>
    <w:rsid w:val="00623C88"/>
    <w:rsid w:val="00625E12"/>
    <w:rsid w:val="006278D3"/>
    <w:rsid w:val="00627CBC"/>
    <w:rsid w:val="00627E87"/>
    <w:rsid w:val="006306F8"/>
    <w:rsid w:val="006307B4"/>
    <w:rsid w:val="00631B44"/>
    <w:rsid w:val="006326B4"/>
    <w:rsid w:val="00632937"/>
    <w:rsid w:val="00635323"/>
    <w:rsid w:val="006365AE"/>
    <w:rsid w:val="0063719D"/>
    <w:rsid w:val="006413B4"/>
    <w:rsid w:val="00641559"/>
    <w:rsid w:val="00641BF1"/>
    <w:rsid w:val="00643B1B"/>
    <w:rsid w:val="0064486B"/>
    <w:rsid w:val="00645A05"/>
    <w:rsid w:val="0065026D"/>
    <w:rsid w:val="00650B51"/>
    <w:rsid w:val="00650CD1"/>
    <w:rsid w:val="006537E8"/>
    <w:rsid w:val="0065787D"/>
    <w:rsid w:val="00657D2F"/>
    <w:rsid w:val="006602AF"/>
    <w:rsid w:val="006619B3"/>
    <w:rsid w:val="00662A31"/>
    <w:rsid w:val="00663CB5"/>
    <w:rsid w:val="006640AD"/>
    <w:rsid w:val="00666367"/>
    <w:rsid w:val="006709DD"/>
    <w:rsid w:val="00672E9C"/>
    <w:rsid w:val="00674FDA"/>
    <w:rsid w:val="00675259"/>
    <w:rsid w:val="00681872"/>
    <w:rsid w:val="00682950"/>
    <w:rsid w:val="00683CB1"/>
    <w:rsid w:val="00684F55"/>
    <w:rsid w:val="00686783"/>
    <w:rsid w:val="00687898"/>
    <w:rsid w:val="00690DCA"/>
    <w:rsid w:val="00691174"/>
    <w:rsid w:val="00696618"/>
    <w:rsid w:val="00696A8B"/>
    <w:rsid w:val="00696CB0"/>
    <w:rsid w:val="006978D2"/>
    <w:rsid w:val="006A05B8"/>
    <w:rsid w:val="006A1855"/>
    <w:rsid w:val="006A1B9B"/>
    <w:rsid w:val="006A28E6"/>
    <w:rsid w:val="006A368C"/>
    <w:rsid w:val="006A43F9"/>
    <w:rsid w:val="006A66F3"/>
    <w:rsid w:val="006B0D72"/>
    <w:rsid w:val="006B2ADF"/>
    <w:rsid w:val="006B3546"/>
    <w:rsid w:val="006B4CA0"/>
    <w:rsid w:val="006B6B3F"/>
    <w:rsid w:val="006C31CF"/>
    <w:rsid w:val="006C5767"/>
    <w:rsid w:val="006C7F25"/>
    <w:rsid w:val="006D5E81"/>
    <w:rsid w:val="006D5F39"/>
    <w:rsid w:val="006D6AFE"/>
    <w:rsid w:val="006E0016"/>
    <w:rsid w:val="006E186D"/>
    <w:rsid w:val="006E29A6"/>
    <w:rsid w:val="006E29DA"/>
    <w:rsid w:val="006E370D"/>
    <w:rsid w:val="006E5A70"/>
    <w:rsid w:val="006E7258"/>
    <w:rsid w:val="006E74F1"/>
    <w:rsid w:val="006E7950"/>
    <w:rsid w:val="006F1530"/>
    <w:rsid w:val="006F255A"/>
    <w:rsid w:val="006F2B5A"/>
    <w:rsid w:val="006F4422"/>
    <w:rsid w:val="006F51F5"/>
    <w:rsid w:val="006F57F2"/>
    <w:rsid w:val="006F5A1C"/>
    <w:rsid w:val="006F5F1D"/>
    <w:rsid w:val="006F6DF0"/>
    <w:rsid w:val="0070083B"/>
    <w:rsid w:val="007018E7"/>
    <w:rsid w:val="007020B4"/>
    <w:rsid w:val="007057D7"/>
    <w:rsid w:val="00706086"/>
    <w:rsid w:val="0071159D"/>
    <w:rsid w:val="00711F39"/>
    <w:rsid w:val="007122B2"/>
    <w:rsid w:val="007126BE"/>
    <w:rsid w:val="007131BC"/>
    <w:rsid w:val="00716152"/>
    <w:rsid w:val="00721715"/>
    <w:rsid w:val="00721770"/>
    <w:rsid w:val="00721E39"/>
    <w:rsid w:val="00722A95"/>
    <w:rsid w:val="00722F73"/>
    <w:rsid w:val="00724081"/>
    <w:rsid w:val="00725151"/>
    <w:rsid w:val="00726665"/>
    <w:rsid w:val="0072697B"/>
    <w:rsid w:val="00727A55"/>
    <w:rsid w:val="007321D3"/>
    <w:rsid w:val="0073246B"/>
    <w:rsid w:val="007360DE"/>
    <w:rsid w:val="0073629E"/>
    <w:rsid w:val="00740B8E"/>
    <w:rsid w:val="00741786"/>
    <w:rsid w:val="00741DE2"/>
    <w:rsid w:val="007424E5"/>
    <w:rsid w:val="00744AD9"/>
    <w:rsid w:val="00745E0E"/>
    <w:rsid w:val="00747227"/>
    <w:rsid w:val="0075025C"/>
    <w:rsid w:val="00752804"/>
    <w:rsid w:val="00752E46"/>
    <w:rsid w:val="007533F1"/>
    <w:rsid w:val="007536ED"/>
    <w:rsid w:val="0075458B"/>
    <w:rsid w:val="00754EE1"/>
    <w:rsid w:val="0075569A"/>
    <w:rsid w:val="007565ED"/>
    <w:rsid w:val="00762385"/>
    <w:rsid w:val="00764A22"/>
    <w:rsid w:val="00764C10"/>
    <w:rsid w:val="007659FF"/>
    <w:rsid w:val="00766485"/>
    <w:rsid w:val="0076673E"/>
    <w:rsid w:val="00766BBD"/>
    <w:rsid w:val="00771DF6"/>
    <w:rsid w:val="00772115"/>
    <w:rsid w:val="00775CA4"/>
    <w:rsid w:val="00776946"/>
    <w:rsid w:val="00777EA9"/>
    <w:rsid w:val="00780566"/>
    <w:rsid w:val="007829B3"/>
    <w:rsid w:val="0078336D"/>
    <w:rsid w:val="007835D8"/>
    <w:rsid w:val="00783C48"/>
    <w:rsid w:val="007857FD"/>
    <w:rsid w:val="00785C0A"/>
    <w:rsid w:val="007862EC"/>
    <w:rsid w:val="00786362"/>
    <w:rsid w:val="00787F21"/>
    <w:rsid w:val="00790CF2"/>
    <w:rsid w:val="0079253E"/>
    <w:rsid w:val="007928F0"/>
    <w:rsid w:val="00792A5B"/>
    <w:rsid w:val="00795215"/>
    <w:rsid w:val="00796195"/>
    <w:rsid w:val="007A1122"/>
    <w:rsid w:val="007A27F6"/>
    <w:rsid w:val="007A2C75"/>
    <w:rsid w:val="007A3014"/>
    <w:rsid w:val="007A42EF"/>
    <w:rsid w:val="007A431B"/>
    <w:rsid w:val="007A457B"/>
    <w:rsid w:val="007A5DCB"/>
    <w:rsid w:val="007A7091"/>
    <w:rsid w:val="007A7D92"/>
    <w:rsid w:val="007B0E85"/>
    <w:rsid w:val="007B2CBD"/>
    <w:rsid w:val="007B2ED3"/>
    <w:rsid w:val="007B33FC"/>
    <w:rsid w:val="007B37CB"/>
    <w:rsid w:val="007B38CD"/>
    <w:rsid w:val="007B3E18"/>
    <w:rsid w:val="007B64F6"/>
    <w:rsid w:val="007B6DA9"/>
    <w:rsid w:val="007C0202"/>
    <w:rsid w:val="007C0F10"/>
    <w:rsid w:val="007C152B"/>
    <w:rsid w:val="007C159C"/>
    <w:rsid w:val="007C15D3"/>
    <w:rsid w:val="007C246B"/>
    <w:rsid w:val="007C24E9"/>
    <w:rsid w:val="007C2C34"/>
    <w:rsid w:val="007C5E7C"/>
    <w:rsid w:val="007C6032"/>
    <w:rsid w:val="007C65F9"/>
    <w:rsid w:val="007C7145"/>
    <w:rsid w:val="007D2B12"/>
    <w:rsid w:val="007D5196"/>
    <w:rsid w:val="007E1CCE"/>
    <w:rsid w:val="007E20A2"/>
    <w:rsid w:val="007E2B7F"/>
    <w:rsid w:val="007E38FB"/>
    <w:rsid w:val="007E626E"/>
    <w:rsid w:val="007E7E73"/>
    <w:rsid w:val="007F140A"/>
    <w:rsid w:val="007F2D9C"/>
    <w:rsid w:val="007F32C3"/>
    <w:rsid w:val="007F58B5"/>
    <w:rsid w:val="007F6EE1"/>
    <w:rsid w:val="00800C04"/>
    <w:rsid w:val="0080147F"/>
    <w:rsid w:val="00804564"/>
    <w:rsid w:val="00805965"/>
    <w:rsid w:val="00805CBB"/>
    <w:rsid w:val="008103E5"/>
    <w:rsid w:val="00812EF8"/>
    <w:rsid w:val="00815413"/>
    <w:rsid w:val="00817630"/>
    <w:rsid w:val="00817D62"/>
    <w:rsid w:val="00822841"/>
    <w:rsid w:val="00822C10"/>
    <w:rsid w:val="0082499C"/>
    <w:rsid w:val="00826A08"/>
    <w:rsid w:val="00827709"/>
    <w:rsid w:val="00831A7C"/>
    <w:rsid w:val="00831E39"/>
    <w:rsid w:val="00832FDA"/>
    <w:rsid w:val="00833271"/>
    <w:rsid w:val="00837F4E"/>
    <w:rsid w:val="0084018B"/>
    <w:rsid w:val="008402FB"/>
    <w:rsid w:val="0084096D"/>
    <w:rsid w:val="00840D60"/>
    <w:rsid w:val="00840E16"/>
    <w:rsid w:val="0084226E"/>
    <w:rsid w:val="00844276"/>
    <w:rsid w:val="00844684"/>
    <w:rsid w:val="008459CA"/>
    <w:rsid w:val="00845A52"/>
    <w:rsid w:val="008460FC"/>
    <w:rsid w:val="00847016"/>
    <w:rsid w:val="008504EB"/>
    <w:rsid w:val="00851A4F"/>
    <w:rsid w:val="00852E51"/>
    <w:rsid w:val="008532DE"/>
    <w:rsid w:val="00855EC0"/>
    <w:rsid w:val="0085628D"/>
    <w:rsid w:val="008573FD"/>
    <w:rsid w:val="008604D0"/>
    <w:rsid w:val="008609F1"/>
    <w:rsid w:val="00861233"/>
    <w:rsid w:val="00861CB2"/>
    <w:rsid w:val="008621F9"/>
    <w:rsid w:val="00862A3B"/>
    <w:rsid w:val="008632FA"/>
    <w:rsid w:val="008650A5"/>
    <w:rsid w:val="008661D1"/>
    <w:rsid w:val="00866CB2"/>
    <w:rsid w:val="00870F96"/>
    <w:rsid w:val="00872B81"/>
    <w:rsid w:val="00883081"/>
    <w:rsid w:val="0088572A"/>
    <w:rsid w:val="00886B40"/>
    <w:rsid w:val="0089068E"/>
    <w:rsid w:val="008917CC"/>
    <w:rsid w:val="00894BEF"/>
    <w:rsid w:val="00895E1C"/>
    <w:rsid w:val="008A00DA"/>
    <w:rsid w:val="008A1395"/>
    <w:rsid w:val="008A16B7"/>
    <w:rsid w:val="008A1AF7"/>
    <w:rsid w:val="008A3F56"/>
    <w:rsid w:val="008A5C1F"/>
    <w:rsid w:val="008B2891"/>
    <w:rsid w:val="008B5D74"/>
    <w:rsid w:val="008B6E03"/>
    <w:rsid w:val="008B76AC"/>
    <w:rsid w:val="008B790D"/>
    <w:rsid w:val="008C2A2E"/>
    <w:rsid w:val="008C34D0"/>
    <w:rsid w:val="008C3D7F"/>
    <w:rsid w:val="008C475C"/>
    <w:rsid w:val="008C52E8"/>
    <w:rsid w:val="008C56AC"/>
    <w:rsid w:val="008C5EC4"/>
    <w:rsid w:val="008C6A68"/>
    <w:rsid w:val="008C6F6F"/>
    <w:rsid w:val="008D06A1"/>
    <w:rsid w:val="008D2025"/>
    <w:rsid w:val="008D2645"/>
    <w:rsid w:val="008D2738"/>
    <w:rsid w:val="008D31A5"/>
    <w:rsid w:val="008D4018"/>
    <w:rsid w:val="008D5435"/>
    <w:rsid w:val="008D66F0"/>
    <w:rsid w:val="008D69FE"/>
    <w:rsid w:val="008D75A8"/>
    <w:rsid w:val="008E0525"/>
    <w:rsid w:val="008E13AB"/>
    <w:rsid w:val="008E1E17"/>
    <w:rsid w:val="008E53BB"/>
    <w:rsid w:val="008E7FB4"/>
    <w:rsid w:val="008F1487"/>
    <w:rsid w:val="008F40A5"/>
    <w:rsid w:val="008F460B"/>
    <w:rsid w:val="008F7405"/>
    <w:rsid w:val="009010A6"/>
    <w:rsid w:val="00902667"/>
    <w:rsid w:val="009026B2"/>
    <w:rsid w:val="00902E46"/>
    <w:rsid w:val="009032FE"/>
    <w:rsid w:val="009039C9"/>
    <w:rsid w:val="00907366"/>
    <w:rsid w:val="009101A7"/>
    <w:rsid w:val="009110B0"/>
    <w:rsid w:val="0091242E"/>
    <w:rsid w:val="00912723"/>
    <w:rsid w:val="009200FA"/>
    <w:rsid w:val="00921577"/>
    <w:rsid w:val="00923BBF"/>
    <w:rsid w:val="009242DB"/>
    <w:rsid w:val="0092558D"/>
    <w:rsid w:val="00925798"/>
    <w:rsid w:val="00926456"/>
    <w:rsid w:val="0092712B"/>
    <w:rsid w:val="0093092F"/>
    <w:rsid w:val="00932385"/>
    <w:rsid w:val="009327FF"/>
    <w:rsid w:val="00934910"/>
    <w:rsid w:val="00940023"/>
    <w:rsid w:val="00941B3F"/>
    <w:rsid w:val="00941EDF"/>
    <w:rsid w:val="0094237A"/>
    <w:rsid w:val="009428B7"/>
    <w:rsid w:val="00944267"/>
    <w:rsid w:val="009455F5"/>
    <w:rsid w:val="00947C88"/>
    <w:rsid w:val="00952304"/>
    <w:rsid w:val="00952B10"/>
    <w:rsid w:val="00954575"/>
    <w:rsid w:val="00954845"/>
    <w:rsid w:val="009556F2"/>
    <w:rsid w:val="0096031F"/>
    <w:rsid w:val="009608A1"/>
    <w:rsid w:val="00963806"/>
    <w:rsid w:val="00964E13"/>
    <w:rsid w:val="00967856"/>
    <w:rsid w:val="00971048"/>
    <w:rsid w:val="0097206A"/>
    <w:rsid w:val="009725FF"/>
    <w:rsid w:val="00973D4E"/>
    <w:rsid w:val="0097676F"/>
    <w:rsid w:val="00976C9E"/>
    <w:rsid w:val="00976FC3"/>
    <w:rsid w:val="009778C0"/>
    <w:rsid w:val="00977F6F"/>
    <w:rsid w:val="00982341"/>
    <w:rsid w:val="00985028"/>
    <w:rsid w:val="0098742F"/>
    <w:rsid w:val="00990575"/>
    <w:rsid w:val="00992252"/>
    <w:rsid w:val="00996BA1"/>
    <w:rsid w:val="00996BF4"/>
    <w:rsid w:val="00997A23"/>
    <w:rsid w:val="009A01E3"/>
    <w:rsid w:val="009A035D"/>
    <w:rsid w:val="009A09BB"/>
    <w:rsid w:val="009A0D30"/>
    <w:rsid w:val="009A10DC"/>
    <w:rsid w:val="009A2025"/>
    <w:rsid w:val="009A327E"/>
    <w:rsid w:val="009A4DA2"/>
    <w:rsid w:val="009A571E"/>
    <w:rsid w:val="009B0FE5"/>
    <w:rsid w:val="009B1269"/>
    <w:rsid w:val="009B1647"/>
    <w:rsid w:val="009B1EFD"/>
    <w:rsid w:val="009B225C"/>
    <w:rsid w:val="009B4D2A"/>
    <w:rsid w:val="009B6B5D"/>
    <w:rsid w:val="009B7B94"/>
    <w:rsid w:val="009C2BC0"/>
    <w:rsid w:val="009C32D8"/>
    <w:rsid w:val="009C3634"/>
    <w:rsid w:val="009C624A"/>
    <w:rsid w:val="009D0B06"/>
    <w:rsid w:val="009D13EA"/>
    <w:rsid w:val="009D17B8"/>
    <w:rsid w:val="009D1870"/>
    <w:rsid w:val="009D1892"/>
    <w:rsid w:val="009D1AFD"/>
    <w:rsid w:val="009D23B5"/>
    <w:rsid w:val="009D2F62"/>
    <w:rsid w:val="009D3800"/>
    <w:rsid w:val="009D540E"/>
    <w:rsid w:val="009D5BD8"/>
    <w:rsid w:val="009D5C89"/>
    <w:rsid w:val="009D64B4"/>
    <w:rsid w:val="009D779A"/>
    <w:rsid w:val="009E1F30"/>
    <w:rsid w:val="009E22E4"/>
    <w:rsid w:val="009E2994"/>
    <w:rsid w:val="009E46E9"/>
    <w:rsid w:val="009E5238"/>
    <w:rsid w:val="009F01AB"/>
    <w:rsid w:val="009F0986"/>
    <w:rsid w:val="00A00DE4"/>
    <w:rsid w:val="00A0102D"/>
    <w:rsid w:val="00A01AB2"/>
    <w:rsid w:val="00A01BD3"/>
    <w:rsid w:val="00A0342A"/>
    <w:rsid w:val="00A034F9"/>
    <w:rsid w:val="00A045C0"/>
    <w:rsid w:val="00A04FA4"/>
    <w:rsid w:val="00A0576F"/>
    <w:rsid w:val="00A06083"/>
    <w:rsid w:val="00A10556"/>
    <w:rsid w:val="00A12C2D"/>
    <w:rsid w:val="00A15765"/>
    <w:rsid w:val="00A16851"/>
    <w:rsid w:val="00A20334"/>
    <w:rsid w:val="00A2392E"/>
    <w:rsid w:val="00A24061"/>
    <w:rsid w:val="00A25C8C"/>
    <w:rsid w:val="00A26A54"/>
    <w:rsid w:val="00A27711"/>
    <w:rsid w:val="00A32513"/>
    <w:rsid w:val="00A34F84"/>
    <w:rsid w:val="00A361B8"/>
    <w:rsid w:val="00A37ABB"/>
    <w:rsid w:val="00A37F8A"/>
    <w:rsid w:val="00A40894"/>
    <w:rsid w:val="00A46632"/>
    <w:rsid w:val="00A467B9"/>
    <w:rsid w:val="00A47645"/>
    <w:rsid w:val="00A47F4C"/>
    <w:rsid w:val="00A50CE6"/>
    <w:rsid w:val="00A5373D"/>
    <w:rsid w:val="00A53EE7"/>
    <w:rsid w:val="00A56567"/>
    <w:rsid w:val="00A56BB7"/>
    <w:rsid w:val="00A5762E"/>
    <w:rsid w:val="00A619B5"/>
    <w:rsid w:val="00A62311"/>
    <w:rsid w:val="00A66F2C"/>
    <w:rsid w:val="00A7065E"/>
    <w:rsid w:val="00A728EC"/>
    <w:rsid w:val="00A73876"/>
    <w:rsid w:val="00A7497D"/>
    <w:rsid w:val="00A76C54"/>
    <w:rsid w:val="00A77F8D"/>
    <w:rsid w:val="00A827BA"/>
    <w:rsid w:val="00A8385C"/>
    <w:rsid w:val="00A86788"/>
    <w:rsid w:val="00A86C85"/>
    <w:rsid w:val="00A9185D"/>
    <w:rsid w:val="00A91A44"/>
    <w:rsid w:val="00A94791"/>
    <w:rsid w:val="00A955C2"/>
    <w:rsid w:val="00A962CB"/>
    <w:rsid w:val="00AA1CF4"/>
    <w:rsid w:val="00AA455A"/>
    <w:rsid w:val="00AA4E87"/>
    <w:rsid w:val="00AA6809"/>
    <w:rsid w:val="00AA7544"/>
    <w:rsid w:val="00AA79E7"/>
    <w:rsid w:val="00AB07A1"/>
    <w:rsid w:val="00AB29CE"/>
    <w:rsid w:val="00AB2D59"/>
    <w:rsid w:val="00AB36CA"/>
    <w:rsid w:val="00AB54D7"/>
    <w:rsid w:val="00AB5829"/>
    <w:rsid w:val="00AB5C24"/>
    <w:rsid w:val="00AB785A"/>
    <w:rsid w:val="00AC0001"/>
    <w:rsid w:val="00AC1C62"/>
    <w:rsid w:val="00AC21AD"/>
    <w:rsid w:val="00AC3376"/>
    <w:rsid w:val="00AC4322"/>
    <w:rsid w:val="00AC5F81"/>
    <w:rsid w:val="00AD03A3"/>
    <w:rsid w:val="00AD0B12"/>
    <w:rsid w:val="00AD179E"/>
    <w:rsid w:val="00AD258A"/>
    <w:rsid w:val="00AD3029"/>
    <w:rsid w:val="00AD3911"/>
    <w:rsid w:val="00AE01FE"/>
    <w:rsid w:val="00AE039D"/>
    <w:rsid w:val="00AE05A2"/>
    <w:rsid w:val="00AE141E"/>
    <w:rsid w:val="00AE1548"/>
    <w:rsid w:val="00AE1FBE"/>
    <w:rsid w:val="00AE20AB"/>
    <w:rsid w:val="00AE214D"/>
    <w:rsid w:val="00AE32BD"/>
    <w:rsid w:val="00AE3C69"/>
    <w:rsid w:val="00AE456E"/>
    <w:rsid w:val="00AF00A5"/>
    <w:rsid w:val="00AF0DC2"/>
    <w:rsid w:val="00AF1C09"/>
    <w:rsid w:val="00AF3D5A"/>
    <w:rsid w:val="00AF564B"/>
    <w:rsid w:val="00AF5A3A"/>
    <w:rsid w:val="00AF6F27"/>
    <w:rsid w:val="00B0084D"/>
    <w:rsid w:val="00B008D8"/>
    <w:rsid w:val="00B04337"/>
    <w:rsid w:val="00B043E1"/>
    <w:rsid w:val="00B049EA"/>
    <w:rsid w:val="00B04F61"/>
    <w:rsid w:val="00B05255"/>
    <w:rsid w:val="00B06AC9"/>
    <w:rsid w:val="00B10873"/>
    <w:rsid w:val="00B1134B"/>
    <w:rsid w:val="00B11491"/>
    <w:rsid w:val="00B12B21"/>
    <w:rsid w:val="00B12FED"/>
    <w:rsid w:val="00B14702"/>
    <w:rsid w:val="00B14778"/>
    <w:rsid w:val="00B2108C"/>
    <w:rsid w:val="00B21986"/>
    <w:rsid w:val="00B25DAD"/>
    <w:rsid w:val="00B277B2"/>
    <w:rsid w:val="00B31461"/>
    <w:rsid w:val="00B3262B"/>
    <w:rsid w:val="00B32CF5"/>
    <w:rsid w:val="00B33519"/>
    <w:rsid w:val="00B359F2"/>
    <w:rsid w:val="00B3665F"/>
    <w:rsid w:val="00B37666"/>
    <w:rsid w:val="00B41BDE"/>
    <w:rsid w:val="00B43385"/>
    <w:rsid w:val="00B44C57"/>
    <w:rsid w:val="00B457A3"/>
    <w:rsid w:val="00B4619C"/>
    <w:rsid w:val="00B47F91"/>
    <w:rsid w:val="00B503C7"/>
    <w:rsid w:val="00B515A5"/>
    <w:rsid w:val="00B53607"/>
    <w:rsid w:val="00B53CF4"/>
    <w:rsid w:val="00B54703"/>
    <w:rsid w:val="00B55780"/>
    <w:rsid w:val="00B55E8D"/>
    <w:rsid w:val="00B56665"/>
    <w:rsid w:val="00B566DC"/>
    <w:rsid w:val="00B62986"/>
    <w:rsid w:val="00B62F22"/>
    <w:rsid w:val="00B63D9E"/>
    <w:rsid w:val="00B651FF"/>
    <w:rsid w:val="00B70487"/>
    <w:rsid w:val="00B70500"/>
    <w:rsid w:val="00B71627"/>
    <w:rsid w:val="00B768BB"/>
    <w:rsid w:val="00B813C9"/>
    <w:rsid w:val="00B82431"/>
    <w:rsid w:val="00B827E7"/>
    <w:rsid w:val="00B8428A"/>
    <w:rsid w:val="00B84341"/>
    <w:rsid w:val="00B911F5"/>
    <w:rsid w:val="00B92468"/>
    <w:rsid w:val="00B9433C"/>
    <w:rsid w:val="00B95071"/>
    <w:rsid w:val="00BA13FD"/>
    <w:rsid w:val="00BA2409"/>
    <w:rsid w:val="00BA3898"/>
    <w:rsid w:val="00BA62C6"/>
    <w:rsid w:val="00BA79ED"/>
    <w:rsid w:val="00BA7B9B"/>
    <w:rsid w:val="00BB0933"/>
    <w:rsid w:val="00BB09FB"/>
    <w:rsid w:val="00BB148F"/>
    <w:rsid w:val="00BB18F7"/>
    <w:rsid w:val="00BB30C7"/>
    <w:rsid w:val="00BB3A0A"/>
    <w:rsid w:val="00BB6AF0"/>
    <w:rsid w:val="00BB7B84"/>
    <w:rsid w:val="00BC1885"/>
    <w:rsid w:val="00BC1B67"/>
    <w:rsid w:val="00BC52C1"/>
    <w:rsid w:val="00BD035B"/>
    <w:rsid w:val="00BD0BAC"/>
    <w:rsid w:val="00BD41C4"/>
    <w:rsid w:val="00BD57E4"/>
    <w:rsid w:val="00BD6972"/>
    <w:rsid w:val="00BD7B39"/>
    <w:rsid w:val="00BE158D"/>
    <w:rsid w:val="00BE23A0"/>
    <w:rsid w:val="00BE288D"/>
    <w:rsid w:val="00BE39C1"/>
    <w:rsid w:val="00BE3D5C"/>
    <w:rsid w:val="00BE74C3"/>
    <w:rsid w:val="00BE7950"/>
    <w:rsid w:val="00BE7992"/>
    <w:rsid w:val="00BF02AA"/>
    <w:rsid w:val="00BF26AE"/>
    <w:rsid w:val="00BF279F"/>
    <w:rsid w:val="00BF38A2"/>
    <w:rsid w:val="00BF4212"/>
    <w:rsid w:val="00BF4659"/>
    <w:rsid w:val="00BF4C22"/>
    <w:rsid w:val="00BF504F"/>
    <w:rsid w:val="00BF706E"/>
    <w:rsid w:val="00C00183"/>
    <w:rsid w:val="00C0181D"/>
    <w:rsid w:val="00C01BC3"/>
    <w:rsid w:val="00C025EE"/>
    <w:rsid w:val="00C051CC"/>
    <w:rsid w:val="00C07B6C"/>
    <w:rsid w:val="00C07C67"/>
    <w:rsid w:val="00C1068F"/>
    <w:rsid w:val="00C10F4A"/>
    <w:rsid w:val="00C122D9"/>
    <w:rsid w:val="00C13FAF"/>
    <w:rsid w:val="00C140E6"/>
    <w:rsid w:val="00C15A62"/>
    <w:rsid w:val="00C16EFE"/>
    <w:rsid w:val="00C17DE1"/>
    <w:rsid w:val="00C2027E"/>
    <w:rsid w:val="00C2085C"/>
    <w:rsid w:val="00C22093"/>
    <w:rsid w:val="00C222F7"/>
    <w:rsid w:val="00C24236"/>
    <w:rsid w:val="00C24770"/>
    <w:rsid w:val="00C26A52"/>
    <w:rsid w:val="00C26CEA"/>
    <w:rsid w:val="00C273DB"/>
    <w:rsid w:val="00C324DD"/>
    <w:rsid w:val="00C3262D"/>
    <w:rsid w:val="00C3347A"/>
    <w:rsid w:val="00C33A71"/>
    <w:rsid w:val="00C40858"/>
    <w:rsid w:val="00C409AA"/>
    <w:rsid w:val="00C41543"/>
    <w:rsid w:val="00C41814"/>
    <w:rsid w:val="00C41F63"/>
    <w:rsid w:val="00C423F4"/>
    <w:rsid w:val="00C4419C"/>
    <w:rsid w:val="00C45492"/>
    <w:rsid w:val="00C456B4"/>
    <w:rsid w:val="00C4622A"/>
    <w:rsid w:val="00C46C25"/>
    <w:rsid w:val="00C47CBB"/>
    <w:rsid w:val="00C50DBA"/>
    <w:rsid w:val="00C51266"/>
    <w:rsid w:val="00C51FF6"/>
    <w:rsid w:val="00C52344"/>
    <w:rsid w:val="00C5455B"/>
    <w:rsid w:val="00C56DDD"/>
    <w:rsid w:val="00C570A8"/>
    <w:rsid w:val="00C5768A"/>
    <w:rsid w:val="00C636A2"/>
    <w:rsid w:val="00C64BBF"/>
    <w:rsid w:val="00C65684"/>
    <w:rsid w:val="00C6614A"/>
    <w:rsid w:val="00C66C13"/>
    <w:rsid w:val="00C66D0F"/>
    <w:rsid w:val="00C72888"/>
    <w:rsid w:val="00C7290E"/>
    <w:rsid w:val="00C72C7F"/>
    <w:rsid w:val="00C73B7C"/>
    <w:rsid w:val="00C74ABE"/>
    <w:rsid w:val="00C75669"/>
    <w:rsid w:val="00C763A2"/>
    <w:rsid w:val="00C86D42"/>
    <w:rsid w:val="00C873B4"/>
    <w:rsid w:val="00C90230"/>
    <w:rsid w:val="00C90F4E"/>
    <w:rsid w:val="00C91BBD"/>
    <w:rsid w:val="00C92743"/>
    <w:rsid w:val="00C944E5"/>
    <w:rsid w:val="00C94C9C"/>
    <w:rsid w:val="00C950F4"/>
    <w:rsid w:val="00C95E13"/>
    <w:rsid w:val="00C96EC6"/>
    <w:rsid w:val="00C973B4"/>
    <w:rsid w:val="00CA2DE7"/>
    <w:rsid w:val="00CA5C3E"/>
    <w:rsid w:val="00CA66E1"/>
    <w:rsid w:val="00CA79BB"/>
    <w:rsid w:val="00CB106B"/>
    <w:rsid w:val="00CB11E2"/>
    <w:rsid w:val="00CB1208"/>
    <w:rsid w:val="00CB2E5F"/>
    <w:rsid w:val="00CB34DD"/>
    <w:rsid w:val="00CB44EC"/>
    <w:rsid w:val="00CB4A4C"/>
    <w:rsid w:val="00CB6420"/>
    <w:rsid w:val="00CB7690"/>
    <w:rsid w:val="00CC02CF"/>
    <w:rsid w:val="00CC0AEF"/>
    <w:rsid w:val="00CC1B3F"/>
    <w:rsid w:val="00CC213B"/>
    <w:rsid w:val="00CC2C6E"/>
    <w:rsid w:val="00CC2ED4"/>
    <w:rsid w:val="00CC3B46"/>
    <w:rsid w:val="00CC4185"/>
    <w:rsid w:val="00CC5A6B"/>
    <w:rsid w:val="00CC6D3C"/>
    <w:rsid w:val="00CD29A7"/>
    <w:rsid w:val="00CD3050"/>
    <w:rsid w:val="00CD357B"/>
    <w:rsid w:val="00CD4217"/>
    <w:rsid w:val="00CD4B76"/>
    <w:rsid w:val="00CD5ADE"/>
    <w:rsid w:val="00CD71F5"/>
    <w:rsid w:val="00CE0A56"/>
    <w:rsid w:val="00CE461A"/>
    <w:rsid w:val="00CE6B5D"/>
    <w:rsid w:val="00CE6C22"/>
    <w:rsid w:val="00CE7B7C"/>
    <w:rsid w:val="00CF1550"/>
    <w:rsid w:val="00CF4450"/>
    <w:rsid w:val="00CF455B"/>
    <w:rsid w:val="00D00498"/>
    <w:rsid w:val="00D00DD7"/>
    <w:rsid w:val="00D01C3D"/>
    <w:rsid w:val="00D02B2B"/>
    <w:rsid w:val="00D04237"/>
    <w:rsid w:val="00D06802"/>
    <w:rsid w:val="00D06A1B"/>
    <w:rsid w:val="00D0733A"/>
    <w:rsid w:val="00D10F8D"/>
    <w:rsid w:val="00D110AE"/>
    <w:rsid w:val="00D11B12"/>
    <w:rsid w:val="00D12772"/>
    <w:rsid w:val="00D132A6"/>
    <w:rsid w:val="00D13535"/>
    <w:rsid w:val="00D1437A"/>
    <w:rsid w:val="00D16983"/>
    <w:rsid w:val="00D201E8"/>
    <w:rsid w:val="00D203EC"/>
    <w:rsid w:val="00D2175E"/>
    <w:rsid w:val="00D22B29"/>
    <w:rsid w:val="00D25ED3"/>
    <w:rsid w:val="00D269E9"/>
    <w:rsid w:val="00D2774D"/>
    <w:rsid w:val="00D307A2"/>
    <w:rsid w:val="00D30BFF"/>
    <w:rsid w:val="00D3169A"/>
    <w:rsid w:val="00D32986"/>
    <w:rsid w:val="00D330F5"/>
    <w:rsid w:val="00D3445C"/>
    <w:rsid w:val="00D34672"/>
    <w:rsid w:val="00D36699"/>
    <w:rsid w:val="00D4172A"/>
    <w:rsid w:val="00D41767"/>
    <w:rsid w:val="00D4330B"/>
    <w:rsid w:val="00D44435"/>
    <w:rsid w:val="00D45DE3"/>
    <w:rsid w:val="00D50570"/>
    <w:rsid w:val="00D51118"/>
    <w:rsid w:val="00D51F9F"/>
    <w:rsid w:val="00D52878"/>
    <w:rsid w:val="00D53D47"/>
    <w:rsid w:val="00D55688"/>
    <w:rsid w:val="00D55697"/>
    <w:rsid w:val="00D55B41"/>
    <w:rsid w:val="00D6545A"/>
    <w:rsid w:val="00D678A2"/>
    <w:rsid w:val="00D6792D"/>
    <w:rsid w:val="00D7043C"/>
    <w:rsid w:val="00D7304B"/>
    <w:rsid w:val="00D7403E"/>
    <w:rsid w:val="00D74665"/>
    <w:rsid w:val="00D76C3D"/>
    <w:rsid w:val="00D77E9C"/>
    <w:rsid w:val="00D8170E"/>
    <w:rsid w:val="00D863DC"/>
    <w:rsid w:val="00D87566"/>
    <w:rsid w:val="00D9058E"/>
    <w:rsid w:val="00D91907"/>
    <w:rsid w:val="00D91B2F"/>
    <w:rsid w:val="00D9289E"/>
    <w:rsid w:val="00D92E49"/>
    <w:rsid w:val="00D92EFB"/>
    <w:rsid w:val="00D9494C"/>
    <w:rsid w:val="00D94EF8"/>
    <w:rsid w:val="00D9621F"/>
    <w:rsid w:val="00D96584"/>
    <w:rsid w:val="00D96A97"/>
    <w:rsid w:val="00D97ABA"/>
    <w:rsid w:val="00D97DA3"/>
    <w:rsid w:val="00D97F52"/>
    <w:rsid w:val="00DA0AAC"/>
    <w:rsid w:val="00DA1CCF"/>
    <w:rsid w:val="00DA41B8"/>
    <w:rsid w:val="00DA652C"/>
    <w:rsid w:val="00DB1224"/>
    <w:rsid w:val="00DB144D"/>
    <w:rsid w:val="00DB3990"/>
    <w:rsid w:val="00DB44C1"/>
    <w:rsid w:val="00DB667D"/>
    <w:rsid w:val="00DB6B1B"/>
    <w:rsid w:val="00DC2C4B"/>
    <w:rsid w:val="00DC55CF"/>
    <w:rsid w:val="00DC5678"/>
    <w:rsid w:val="00DC67D4"/>
    <w:rsid w:val="00DD26B8"/>
    <w:rsid w:val="00DD366C"/>
    <w:rsid w:val="00DD3926"/>
    <w:rsid w:val="00DD3988"/>
    <w:rsid w:val="00DD45E6"/>
    <w:rsid w:val="00DD49F5"/>
    <w:rsid w:val="00DD61DD"/>
    <w:rsid w:val="00DD63A3"/>
    <w:rsid w:val="00DE3241"/>
    <w:rsid w:val="00DE4611"/>
    <w:rsid w:val="00DE6169"/>
    <w:rsid w:val="00DE6D0A"/>
    <w:rsid w:val="00DE7E30"/>
    <w:rsid w:val="00DF0727"/>
    <w:rsid w:val="00DF1B0B"/>
    <w:rsid w:val="00DF1D67"/>
    <w:rsid w:val="00DF3688"/>
    <w:rsid w:val="00DF4B95"/>
    <w:rsid w:val="00DF541A"/>
    <w:rsid w:val="00DF7FEE"/>
    <w:rsid w:val="00E02466"/>
    <w:rsid w:val="00E02D50"/>
    <w:rsid w:val="00E0335F"/>
    <w:rsid w:val="00E034EE"/>
    <w:rsid w:val="00E03A65"/>
    <w:rsid w:val="00E05D02"/>
    <w:rsid w:val="00E05EB5"/>
    <w:rsid w:val="00E06364"/>
    <w:rsid w:val="00E06780"/>
    <w:rsid w:val="00E0715D"/>
    <w:rsid w:val="00E10BDF"/>
    <w:rsid w:val="00E10DA4"/>
    <w:rsid w:val="00E11D24"/>
    <w:rsid w:val="00E12F0C"/>
    <w:rsid w:val="00E14CFF"/>
    <w:rsid w:val="00E15411"/>
    <w:rsid w:val="00E17F2C"/>
    <w:rsid w:val="00E20D75"/>
    <w:rsid w:val="00E222D4"/>
    <w:rsid w:val="00E276CF"/>
    <w:rsid w:val="00E32A4B"/>
    <w:rsid w:val="00E34283"/>
    <w:rsid w:val="00E35597"/>
    <w:rsid w:val="00E3603A"/>
    <w:rsid w:val="00E365A5"/>
    <w:rsid w:val="00E37632"/>
    <w:rsid w:val="00E40C0D"/>
    <w:rsid w:val="00E411AB"/>
    <w:rsid w:val="00E4264D"/>
    <w:rsid w:val="00E43375"/>
    <w:rsid w:val="00E4367E"/>
    <w:rsid w:val="00E47CF9"/>
    <w:rsid w:val="00E516DB"/>
    <w:rsid w:val="00E53723"/>
    <w:rsid w:val="00E55C61"/>
    <w:rsid w:val="00E60731"/>
    <w:rsid w:val="00E62689"/>
    <w:rsid w:val="00E644D8"/>
    <w:rsid w:val="00E64DBA"/>
    <w:rsid w:val="00E70351"/>
    <w:rsid w:val="00E71703"/>
    <w:rsid w:val="00E71738"/>
    <w:rsid w:val="00E746C0"/>
    <w:rsid w:val="00E75B1E"/>
    <w:rsid w:val="00E75F8A"/>
    <w:rsid w:val="00E776A5"/>
    <w:rsid w:val="00E805B2"/>
    <w:rsid w:val="00E80F6E"/>
    <w:rsid w:val="00E81133"/>
    <w:rsid w:val="00E81E90"/>
    <w:rsid w:val="00E82519"/>
    <w:rsid w:val="00E83CE6"/>
    <w:rsid w:val="00E86A97"/>
    <w:rsid w:val="00E877D8"/>
    <w:rsid w:val="00E9014E"/>
    <w:rsid w:val="00E96015"/>
    <w:rsid w:val="00E9650D"/>
    <w:rsid w:val="00E9665F"/>
    <w:rsid w:val="00E96D2B"/>
    <w:rsid w:val="00E97EE7"/>
    <w:rsid w:val="00EA3613"/>
    <w:rsid w:val="00EA3ACB"/>
    <w:rsid w:val="00EA3F84"/>
    <w:rsid w:val="00EA4F2D"/>
    <w:rsid w:val="00EA5AC7"/>
    <w:rsid w:val="00EB7845"/>
    <w:rsid w:val="00EC0A80"/>
    <w:rsid w:val="00EC0C35"/>
    <w:rsid w:val="00EC1060"/>
    <w:rsid w:val="00EC2021"/>
    <w:rsid w:val="00EC597B"/>
    <w:rsid w:val="00ED1C8C"/>
    <w:rsid w:val="00ED257A"/>
    <w:rsid w:val="00ED27E3"/>
    <w:rsid w:val="00ED364F"/>
    <w:rsid w:val="00ED3DBF"/>
    <w:rsid w:val="00ED47D5"/>
    <w:rsid w:val="00ED5566"/>
    <w:rsid w:val="00ED5672"/>
    <w:rsid w:val="00ED6EDE"/>
    <w:rsid w:val="00ED7922"/>
    <w:rsid w:val="00ED7FA0"/>
    <w:rsid w:val="00EE3CE5"/>
    <w:rsid w:val="00EE48C8"/>
    <w:rsid w:val="00EE49C8"/>
    <w:rsid w:val="00EE4CDC"/>
    <w:rsid w:val="00EE7A34"/>
    <w:rsid w:val="00EF0EFA"/>
    <w:rsid w:val="00EF15D5"/>
    <w:rsid w:val="00EF4AD3"/>
    <w:rsid w:val="00EF5644"/>
    <w:rsid w:val="00EF5DA0"/>
    <w:rsid w:val="00EF74E7"/>
    <w:rsid w:val="00EF79C8"/>
    <w:rsid w:val="00F004A8"/>
    <w:rsid w:val="00F01E00"/>
    <w:rsid w:val="00F037A6"/>
    <w:rsid w:val="00F047DF"/>
    <w:rsid w:val="00F0491E"/>
    <w:rsid w:val="00F04F34"/>
    <w:rsid w:val="00F1149E"/>
    <w:rsid w:val="00F11D43"/>
    <w:rsid w:val="00F11DBA"/>
    <w:rsid w:val="00F1213B"/>
    <w:rsid w:val="00F146BA"/>
    <w:rsid w:val="00F154CC"/>
    <w:rsid w:val="00F20FD8"/>
    <w:rsid w:val="00F25704"/>
    <w:rsid w:val="00F26962"/>
    <w:rsid w:val="00F275EF"/>
    <w:rsid w:val="00F32320"/>
    <w:rsid w:val="00F348BA"/>
    <w:rsid w:val="00F358E9"/>
    <w:rsid w:val="00F366B3"/>
    <w:rsid w:val="00F36C56"/>
    <w:rsid w:val="00F370C5"/>
    <w:rsid w:val="00F37703"/>
    <w:rsid w:val="00F4027F"/>
    <w:rsid w:val="00F402B9"/>
    <w:rsid w:val="00F42E2B"/>
    <w:rsid w:val="00F477F6"/>
    <w:rsid w:val="00F5098F"/>
    <w:rsid w:val="00F51CDE"/>
    <w:rsid w:val="00F547F1"/>
    <w:rsid w:val="00F55381"/>
    <w:rsid w:val="00F554A8"/>
    <w:rsid w:val="00F55670"/>
    <w:rsid w:val="00F56343"/>
    <w:rsid w:val="00F6258A"/>
    <w:rsid w:val="00F62FAC"/>
    <w:rsid w:val="00F6395E"/>
    <w:rsid w:val="00F64A53"/>
    <w:rsid w:val="00F66657"/>
    <w:rsid w:val="00F67834"/>
    <w:rsid w:val="00F70263"/>
    <w:rsid w:val="00F71BAD"/>
    <w:rsid w:val="00F7513E"/>
    <w:rsid w:val="00F76EDF"/>
    <w:rsid w:val="00F82772"/>
    <w:rsid w:val="00F828A6"/>
    <w:rsid w:val="00F82D82"/>
    <w:rsid w:val="00F84B34"/>
    <w:rsid w:val="00F909A8"/>
    <w:rsid w:val="00F91F29"/>
    <w:rsid w:val="00F92367"/>
    <w:rsid w:val="00F9648B"/>
    <w:rsid w:val="00F9764A"/>
    <w:rsid w:val="00FA0475"/>
    <w:rsid w:val="00FA0FEB"/>
    <w:rsid w:val="00FA2594"/>
    <w:rsid w:val="00FA266A"/>
    <w:rsid w:val="00FA5434"/>
    <w:rsid w:val="00FA5F84"/>
    <w:rsid w:val="00FA785F"/>
    <w:rsid w:val="00FB0894"/>
    <w:rsid w:val="00FB2B6F"/>
    <w:rsid w:val="00FB31EB"/>
    <w:rsid w:val="00FB3985"/>
    <w:rsid w:val="00FB6CF5"/>
    <w:rsid w:val="00FC0EDE"/>
    <w:rsid w:val="00FC1AB1"/>
    <w:rsid w:val="00FC3C8C"/>
    <w:rsid w:val="00FC496A"/>
    <w:rsid w:val="00FC50F8"/>
    <w:rsid w:val="00FC598F"/>
    <w:rsid w:val="00FC5CDA"/>
    <w:rsid w:val="00FC6497"/>
    <w:rsid w:val="00FD14EC"/>
    <w:rsid w:val="00FD19F6"/>
    <w:rsid w:val="00FD6D20"/>
    <w:rsid w:val="00FD73FA"/>
    <w:rsid w:val="00FD7DAC"/>
    <w:rsid w:val="00FE2398"/>
    <w:rsid w:val="00FE2E54"/>
    <w:rsid w:val="00FE6133"/>
    <w:rsid w:val="00FE62EF"/>
    <w:rsid w:val="00FE6D59"/>
    <w:rsid w:val="00FE7C06"/>
    <w:rsid w:val="00FF26C2"/>
    <w:rsid w:val="00FF2DDB"/>
    <w:rsid w:val="00FF4544"/>
    <w:rsid w:val="00FF541A"/>
    <w:rsid w:val="00FF73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A62"/>
    <w:pPr>
      <w:spacing w:after="0" w:line="240" w:lineRule="auto"/>
    </w:pPr>
    <w:rPr>
      <w:rFonts w:ascii="Times New Roman" w:eastAsia="Times New Roman" w:hAnsi="Times New Roman" w:cs="Times New Roman"/>
      <w:sz w:val="24"/>
      <w:szCs w:val="24"/>
      <w:lang w:val="en-US"/>
    </w:rPr>
  </w:style>
  <w:style w:type="paragraph" w:styleId="Nadpis3">
    <w:name w:val="heading 3"/>
    <w:basedOn w:val="Normln"/>
    <w:link w:val="Nadpis3Char"/>
    <w:uiPriority w:val="9"/>
    <w:qFormat/>
    <w:rsid w:val="00556E95"/>
    <w:pPr>
      <w:spacing w:before="100" w:beforeAutospacing="1" w:after="100" w:afterAutospacing="1"/>
      <w:outlineLvl w:val="2"/>
    </w:pPr>
    <w:rPr>
      <w:b/>
      <w:bCs/>
      <w:sz w:val="27"/>
      <w:szCs w:val="27"/>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fpostal">
    <w:name w:val="scf_postal"/>
    <w:basedOn w:val="Normln"/>
    <w:rsid w:val="00C15A62"/>
    <w:pPr>
      <w:spacing w:line="160" w:lineRule="exact"/>
    </w:pPr>
    <w:rPr>
      <w:rFonts w:ascii="Arial" w:hAnsi="Arial"/>
      <w:noProof/>
      <w:sz w:val="14"/>
      <w:szCs w:val="20"/>
      <w:lang w:eastAsia="de-DE"/>
    </w:rPr>
  </w:style>
  <w:style w:type="paragraph" w:customStyle="1" w:styleId="scfnutzer">
    <w:name w:val="scfnutzer"/>
    <w:basedOn w:val="Normln"/>
    <w:rsid w:val="00C15A62"/>
    <w:pPr>
      <w:spacing w:line="200" w:lineRule="exact"/>
    </w:pPr>
    <w:rPr>
      <w:rFonts w:ascii="Arial" w:hAnsi="Arial"/>
      <w:noProof/>
      <w:sz w:val="18"/>
      <w:szCs w:val="20"/>
      <w:lang w:eastAsia="de-DE"/>
    </w:rPr>
  </w:style>
  <w:style w:type="paragraph" w:customStyle="1" w:styleId="scfdatum">
    <w:name w:val="scf_datum"/>
    <w:basedOn w:val="scfnutzer"/>
    <w:rsid w:val="00C15A62"/>
  </w:style>
  <w:style w:type="paragraph" w:customStyle="1" w:styleId="scfAnschrift">
    <w:name w:val="scfAnschrift"/>
    <w:basedOn w:val="Normln"/>
    <w:rsid w:val="00C15A62"/>
    <w:pPr>
      <w:tabs>
        <w:tab w:val="left" w:pos="1134"/>
      </w:tabs>
      <w:spacing w:line="220" w:lineRule="exact"/>
    </w:pPr>
    <w:rPr>
      <w:rFonts w:ascii="Arial" w:hAnsi="Arial"/>
      <w:noProof/>
      <w:sz w:val="20"/>
      <w:szCs w:val="20"/>
      <w:lang w:eastAsia="de-DE"/>
    </w:rPr>
  </w:style>
  <w:style w:type="paragraph" w:customStyle="1" w:styleId="scfan">
    <w:name w:val="scf_an"/>
    <w:basedOn w:val="scfAnschrift"/>
    <w:next w:val="scfAnschrift"/>
    <w:rsid w:val="00C15A62"/>
    <w:pPr>
      <w:spacing w:before="60"/>
    </w:pPr>
  </w:style>
  <w:style w:type="paragraph" w:customStyle="1" w:styleId="scfBetreff">
    <w:name w:val="scfBetreff"/>
    <w:basedOn w:val="Normln"/>
    <w:next w:val="Normln"/>
    <w:rsid w:val="00C15A62"/>
    <w:pPr>
      <w:spacing w:before="440" w:after="440"/>
    </w:pPr>
    <w:rPr>
      <w:rFonts w:ascii="Arial" w:hAnsi="Arial"/>
      <w:b/>
      <w:noProof/>
      <w:sz w:val="20"/>
      <w:szCs w:val="20"/>
      <w:lang w:eastAsia="de-DE"/>
    </w:rPr>
  </w:style>
  <w:style w:type="paragraph" w:customStyle="1" w:styleId="scfuz">
    <w:name w:val="scf_uz"/>
    <w:basedOn w:val="scfnutzer"/>
    <w:rsid w:val="00C15A62"/>
  </w:style>
  <w:style w:type="character" w:styleId="Odkaznakoment">
    <w:name w:val="annotation reference"/>
    <w:semiHidden/>
    <w:rsid w:val="00C15A62"/>
    <w:rPr>
      <w:sz w:val="16"/>
      <w:szCs w:val="16"/>
    </w:rPr>
  </w:style>
  <w:style w:type="paragraph" w:styleId="Textkomente">
    <w:name w:val="annotation text"/>
    <w:basedOn w:val="Normln"/>
    <w:link w:val="TextkomenteChar"/>
    <w:semiHidden/>
    <w:rsid w:val="00C15A62"/>
    <w:rPr>
      <w:sz w:val="20"/>
      <w:szCs w:val="20"/>
    </w:rPr>
  </w:style>
  <w:style w:type="character" w:customStyle="1" w:styleId="TextkomenteChar">
    <w:name w:val="Text komentáře Char"/>
    <w:basedOn w:val="Standardnpsmoodstavce"/>
    <w:link w:val="Textkomente"/>
    <w:semiHidden/>
    <w:rsid w:val="00C15A62"/>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C15A62"/>
    <w:rPr>
      <w:rFonts w:ascii="Tahoma" w:hAnsi="Tahoma" w:cs="Tahoma"/>
      <w:sz w:val="16"/>
      <w:szCs w:val="16"/>
    </w:rPr>
  </w:style>
  <w:style w:type="character" w:customStyle="1" w:styleId="TextbublinyChar">
    <w:name w:val="Text bubliny Char"/>
    <w:basedOn w:val="Standardnpsmoodstavce"/>
    <w:link w:val="Textbubliny"/>
    <w:uiPriority w:val="99"/>
    <w:semiHidden/>
    <w:rsid w:val="00C15A62"/>
    <w:rPr>
      <w:rFonts w:ascii="Tahoma" w:eastAsia="Times New Roman" w:hAnsi="Tahoma" w:cs="Tahoma"/>
      <w:sz w:val="16"/>
      <w:szCs w:val="16"/>
      <w:lang w:val="en-US"/>
    </w:rPr>
  </w:style>
  <w:style w:type="paragraph" w:customStyle="1" w:styleId="scfgruss">
    <w:name w:val="scf_gruss"/>
    <w:basedOn w:val="Normln"/>
    <w:rsid w:val="00C15A62"/>
    <w:pPr>
      <w:keepNext/>
      <w:keepLines/>
      <w:tabs>
        <w:tab w:val="left" w:pos="5387"/>
      </w:tabs>
    </w:pPr>
    <w:rPr>
      <w:rFonts w:ascii="Arial" w:hAnsi="Arial"/>
      <w:noProof/>
      <w:sz w:val="20"/>
      <w:szCs w:val="20"/>
      <w:lang w:eastAsia="de-DE"/>
    </w:rPr>
  </w:style>
  <w:style w:type="paragraph" w:customStyle="1" w:styleId="TxBrp12">
    <w:name w:val="TxBr_p12"/>
    <w:basedOn w:val="Normln"/>
    <w:rsid w:val="006306F8"/>
    <w:pPr>
      <w:widowControl w:val="0"/>
      <w:tabs>
        <w:tab w:val="left" w:pos="374"/>
      </w:tabs>
      <w:spacing w:line="240" w:lineRule="atLeast"/>
      <w:ind w:left="357" w:hanging="374"/>
      <w:jc w:val="both"/>
    </w:pPr>
    <w:rPr>
      <w:szCs w:val="20"/>
    </w:rPr>
  </w:style>
  <w:style w:type="paragraph" w:customStyle="1" w:styleId="TxBrp13">
    <w:name w:val="TxBr_p13"/>
    <w:basedOn w:val="Normln"/>
    <w:rsid w:val="006306F8"/>
    <w:pPr>
      <w:widowControl w:val="0"/>
      <w:tabs>
        <w:tab w:val="left" w:pos="765"/>
      </w:tabs>
      <w:spacing w:line="226" w:lineRule="atLeast"/>
      <w:ind w:left="34" w:hanging="765"/>
      <w:jc w:val="both"/>
    </w:pPr>
    <w:rPr>
      <w:szCs w:val="20"/>
    </w:rPr>
  </w:style>
  <w:style w:type="paragraph" w:customStyle="1" w:styleId="TxBrp15">
    <w:name w:val="TxBr_p15"/>
    <w:basedOn w:val="Normln"/>
    <w:rsid w:val="006306F8"/>
    <w:pPr>
      <w:widowControl w:val="0"/>
      <w:tabs>
        <w:tab w:val="left" w:pos="379"/>
      </w:tabs>
      <w:spacing w:line="240" w:lineRule="atLeast"/>
      <w:ind w:left="351" w:hanging="379"/>
      <w:jc w:val="both"/>
    </w:pPr>
    <w:rPr>
      <w:szCs w:val="20"/>
    </w:rPr>
  </w:style>
  <w:style w:type="paragraph" w:customStyle="1" w:styleId="TxBrp11">
    <w:name w:val="TxBr_p11"/>
    <w:basedOn w:val="Normln"/>
    <w:rsid w:val="006306F8"/>
    <w:pPr>
      <w:widowControl w:val="0"/>
      <w:tabs>
        <w:tab w:val="left" w:pos="204"/>
      </w:tabs>
      <w:spacing w:line="226" w:lineRule="atLeast"/>
      <w:jc w:val="both"/>
    </w:pPr>
    <w:rPr>
      <w:szCs w:val="20"/>
    </w:rPr>
  </w:style>
  <w:style w:type="paragraph" w:customStyle="1" w:styleId="TxBrp20">
    <w:name w:val="TxBr_p20"/>
    <w:basedOn w:val="Normln"/>
    <w:rsid w:val="006306F8"/>
    <w:pPr>
      <w:widowControl w:val="0"/>
      <w:spacing w:line="240" w:lineRule="atLeast"/>
      <w:ind w:left="351" w:hanging="379"/>
    </w:pPr>
    <w:rPr>
      <w:szCs w:val="20"/>
    </w:rPr>
  </w:style>
  <w:style w:type="paragraph" w:customStyle="1" w:styleId="TxBrp23">
    <w:name w:val="TxBr_p23"/>
    <w:basedOn w:val="Normln"/>
    <w:rsid w:val="006306F8"/>
    <w:pPr>
      <w:widowControl w:val="0"/>
      <w:spacing w:line="464" w:lineRule="atLeast"/>
      <w:ind w:left="34" w:hanging="765"/>
    </w:pPr>
    <w:rPr>
      <w:szCs w:val="20"/>
    </w:rPr>
  </w:style>
  <w:style w:type="paragraph" w:customStyle="1" w:styleId="TxBrp38">
    <w:name w:val="TxBr_p38"/>
    <w:basedOn w:val="Normln"/>
    <w:rsid w:val="006306F8"/>
    <w:pPr>
      <w:widowControl w:val="0"/>
      <w:tabs>
        <w:tab w:val="left" w:pos="561"/>
        <w:tab w:val="left" w:pos="975"/>
      </w:tabs>
      <w:spacing w:line="240" w:lineRule="atLeast"/>
      <w:ind w:left="975" w:hanging="414"/>
    </w:pPr>
    <w:rPr>
      <w:szCs w:val="20"/>
    </w:rPr>
  </w:style>
  <w:style w:type="paragraph" w:styleId="Zhlav">
    <w:name w:val="header"/>
    <w:basedOn w:val="Normln"/>
    <w:link w:val="ZhlavChar"/>
    <w:uiPriority w:val="99"/>
    <w:semiHidden/>
    <w:unhideWhenUsed/>
    <w:rsid w:val="002D474C"/>
    <w:pPr>
      <w:tabs>
        <w:tab w:val="center" w:pos="4536"/>
        <w:tab w:val="right" w:pos="9072"/>
      </w:tabs>
    </w:pPr>
  </w:style>
  <w:style w:type="character" w:customStyle="1" w:styleId="ZhlavChar">
    <w:name w:val="Záhlaví Char"/>
    <w:basedOn w:val="Standardnpsmoodstavce"/>
    <w:link w:val="Zhlav"/>
    <w:uiPriority w:val="99"/>
    <w:semiHidden/>
    <w:rsid w:val="002D474C"/>
    <w:rPr>
      <w:rFonts w:ascii="Times New Roman" w:eastAsia="Times New Roman" w:hAnsi="Times New Roman" w:cs="Times New Roman"/>
      <w:sz w:val="24"/>
      <w:szCs w:val="24"/>
      <w:lang w:val="en-US"/>
    </w:rPr>
  </w:style>
  <w:style w:type="paragraph" w:styleId="Zpat">
    <w:name w:val="footer"/>
    <w:basedOn w:val="Normln"/>
    <w:link w:val="ZpatChar"/>
    <w:uiPriority w:val="99"/>
    <w:semiHidden/>
    <w:unhideWhenUsed/>
    <w:rsid w:val="002D474C"/>
    <w:pPr>
      <w:tabs>
        <w:tab w:val="center" w:pos="4536"/>
        <w:tab w:val="right" w:pos="9072"/>
      </w:tabs>
    </w:pPr>
  </w:style>
  <w:style w:type="character" w:customStyle="1" w:styleId="ZpatChar">
    <w:name w:val="Zápatí Char"/>
    <w:basedOn w:val="Standardnpsmoodstavce"/>
    <w:link w:val="Zpat"/>
    <w:uiPriority w:val="99"/>
    <w:semiHidden/>
    <w:rsid w:val="002D474C"/>
    <w:rPr>
      <w:rFonts w:ascii="Times New Roman" w:eastAsia="Times New Roman" w:hAnsi="Times New Roman" w:cs="Times New Roman"/>
      <w:sz w:val="24"/>
      <w:szCs w:val="24"/>
      <w:lang w:val="en-US"/>
    </w:rPr>
  </w:style>
  <w:style w:type="character" w:customStyle="1" w:styleId="apple-converted-space">
    <w:name w:val="apple-converted-space"/>
    <w:basedOn w:val="Standardnpsmoodstavce"/>
    <w:rsid w:val="00556E95"/>
  </w:style>
  <w:style w:type="character" w:customStyle="1" w:styleId="Nadpis3Char">
    <w:name w:val="Nadpis 3 Char"/>
    <w:basedOn w:val="Standardnpsmoodstavce"/>
    <w:link w:val="Nadpis3"/>
    <w:uiPriority w:val="9"/>
    <w:rsid w:val="00556E9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477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A62"/>
    <w:pPr>
      <w:spacing w:after="0" w:line="240" w:lineRule="auto"/>
    </w:pPr>
    <w:rPr>
      <w:rFonts w:ascii="Times New Roman" w:eastAsia="Times New Roman" w:hAnsi="Times New Roman" w:cs="Times New Roman"/>
      <w:sz w:val="24"/>
      <w:szCs w:val="24"/>
      <w:lang w:val="en-US"/>
    </w:rPr>
  </w:style>
  <w:style w:type="paragraph" w:styleId="Nadpis3">
    <w:name w:val="heading 3"/>
    <w:basedOn w:val="Normln"/>
    <w:link w:val="Nadpis3Char"/>
    <w:uiPriority w:val="9"/>
    <w:qFormat/>
    <w:rsid w:val="00556E95"/>
    <w:pPr>
      <w:spacing w:before="100" w:beforeAutospacing="1" w:after="100" w:afterAutospacing="1"/>
      <w:outlineLvl w:val="2"/>
    </w:pPr>
    <w:rPr>
      <w:b/>
      <w:bCs/>
      <w:sz w:val="27"/>
      <w:szCs w:val="27"/>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fpostal">
    <w:name w:val="scf_postal"/>
    <w:basedOn w:val="Normln"/>
    <w:rsid w:val="00C15A62"/>
    <w:pPr>
      <w:spacing w:line="160" w:lineRule="exact"/>
    </w:pPr>
    <w:rPr>
      <w:rFonts w:ascii="Arial" w:hAnsi="Arial"/>
      <w:noProof/>
      <w:sz w:val="14"/>
      <w:szCs w:val="20"/>
      <w:lang w:eastAsia="de-DE"/>
    </w:rPr>
  </w:style>
  <w:style w:type="paragraph" w:customStyle="1" w:styleId="scfnutzer">
    <w:name w:val="scfnutzer"/>
    <w:basedOn w:val="Normln"/>
    <w:rsid w:val="00C15A62"/>
    <w:pPr>
      <w:spacing w:line="200" w:lineRule="exact"/>
    </w:pPr>
    <w:rPr>
      <w:rFonts w:ascii="Arial" w:hAnsi="Arial"/>
      <w:noProof/>
      <w:sz w:val="18"/>
      <w:szCs w:val="20"/>
      <w:lang w:eastAsia="de-DE"/>
    </w:rPr>
  </w:style>
  <w:style w:type="paragraph" w:customStyle="1" w:styleId="scfdatum">
    <w:name w:val="scf_datum"/>
    <w:basedOn w:val="scfnutzer"/>
    <w:rsid w:val="00C15A62"/>
  </w:style>
  <w:style w:type="paragraph" w:customStyle="1" w:styleId="scfAnschrift">
    <w:name w:val="scfAnschrift"/>
    <w:basedOn w:val="Normln"/>
    <w:rsid w:val="00C15A62"/>
    <w:pPr>
      <w:tabs>
        <w:tab w:val="left" w:pos="1134"/>
      </w:tabs>
      <w:spacing w:line="220" w:lineRule="exact"/>
    </w:pPr>
    <w:rPr>
      <w:rFonts w:ascii="Arial" w:hAnsi="Arial"/>
      <w:noProof/>
      <w:sz w:val="20"/>
      <w:szCs w:val="20"/>
      <w:lang w:eastAsia="de-DE"/>
    </w:rPr>
  </w:style>
  <w:style w:type="paragraph" w:customStyle="1" w:styleId="scfan">
    <w:name w:val="scf_an"/>
    <w:basedOn w:val="scfAnschrift"/>
    <w:next w:val="scfAnschrift"/>
    <w:rsid w:val="00C15A62"/>
    <w:pPr>
      <w:spacing w:before="60"/>
    </w:pPr>
  </w:style>
  <w:style w:type="paragraph" w:customStyle="1" w:styleId="scfBetreff">
    <w:name w:val="scfBetreff"/>
    <w:basedOn w:val="Normln"/>
    <w:next w:val="Normln"/>
    <w:rsid w:val="00C15A62"/>
    <w:pPr>
      <w:spacing w:before="440" w:after="440"/>
    </w:pPr>
    <w:rPr>
      <w:rFonts w:ascii="Arial" w:hAnsi="Arial"/>
      <w:b/>
      <w:noProof/>
      <w:sz w:val="20"/>
      <w:szCs w:val="20"/>
      <w:lang w:eastAsia="de-DE"/>
    </w:rPr>
  </w:style>
  <w:style w:type="paragraph" w:customStyle="1" w:styleId="scfuz">
    <w:name w:val="scf_uz"/>
    <w:basedOn w:val="scfnutzer"/>
    <w:rsid w:val="00C15A62"/>
  </w:style>
  <w:style w:type="character" w:styleId="Odkaznakoment">
    <w:name w:val="annotation reference"/>
    <w:semiHidden/>
    <w:rsid w:val="00C15A62"/>
    <w:rPr>
      <w:sz w:val="16"/>
      <w:szCs w:val="16"/>
    </w:rPr>
  </w:style>
  <w:style w:type="paragraph" w:styleId="Textkomente">
    <w:name w:val="annotation text"/>
    <w:basedOn w:val="Normln"/>
    <w:link w:val="TextkomenteChar"/>
    <w:semiHidden/>
    <w:rsid w:val="00C15A62"/>
    <w:rPr>
      <w:sz w:val="20"/>
      <w:szCs w:val="20"/>
    </w:rPr>
  </w:style>
  <w:style w:type="character" w:customStyle="1" w:styleId="TextkomenteChar">
    <w:name w:val="Text komentáře Char"/>
    <w:basedOn w:val="Standardnpsmoodstavce"/>
    <w:link w:val="Textkomente"/>
    <w:semiHidden/>
    <w:rsid w:val="00C15A62"/>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C15A62"/>
    <w:rPr>
      <w:rFonts w:ascii="Tahoma" w:hAnsi="Tahoma" w:cs="Tahoma"/>
      <w:sz w:val="16"/>
      <w:szCs w:val="16"/>
    </w:rPr>
  </w:style>
  <w:style w:type="character" w:customStyle="1" w:styleId="TextbublinyChar">
    <w:name w:val="Text bubliny Char"/>
    <w:basedOn w:val="Standardnpsmoodstavce"/>
    <w:link w:val="Textbubliny"/>
    <w:uiPriority w:val="99"/>
    <w:semiHidden/>
    <w:rsid w:val="00C15A62"/>
    <w:rPr>
      <w:rFonts w:ascii="Tahoma" w:eastAsia="Times New Roman" w:hAnsi="Tahoma" w:cs="Tahoma"/>
      <w:sz w:val="16"/>
      <w:szCs w:val="16"/>
      <w:lang w:val="en-US"/>
    </w:rPr>
  </w:style>
  <w:style w:type="paragraph" w:customStyle="1" w:styleId="scfgruss">
    <w:name w:val="scf_gruss"/>
    <w:basedOn w:val="Normln"/>
    <w:rsid w:val="00C15A62"/>
    <w:pPr>
      <w:keepNext/>
      <w:keepLines/>
      <w:tabs>
        <w:tab w:val="left" w:pos="5387"/>
      </w:tabs>
    </w:pPr>
    <w:rPr>
      <w:rFonts w:ascii="Arial" w:hAnsi="Arial"/>
      <w:noProof/>
      <w:sz w:val="20"/>
      <w:szCs w:val="20"/>
      <w:lang w:eastAsia="de-DE"/>
    </w:rPr>
  </w:style>
  <w:style w:type="paragraph" w:customStyle="1" w:styleId="TxBrp12">
    <w:name w:val="TxBr_p12"/>
    <w:basedOn w:val="Normln"/>
    <w:rsid w:val="006306F8"/>
    <w:pPr>
      <w:widowControl w:val="0"/>
      <w:tabs>
        <w:tab w:val="left" w:pos="374"/>
      </w:tabs>
      <w:spacing w:line="240" w:lineRule="atLeast"/>
      <w:ind w:left="357" w:hanging="374"/>
      <w:jc w:val="both"/>
    </w:pPr>
    <w:rPr>
      <w:szCs w:val="20"/>
    </w:rPr>
  </w:style>
  <w:style w:type="paragraph" w:customStyle="1" w:styleId="TxBrp13">
    <w:name w:val="TxBr_p13"/>
    <w:basedOn w:val="Normln"/>
    <w:rsid w:val="006306F8"/>
    <w:pPr>
      <w:widowControl w:val="0"/>
      <w:tabs>
        <w:tab w:val="left" w:pos="765"/>
      </w:tabs>
      <w:spacing w:line="226" w:lineRule="atLeast"/>
      <w:ind w:left="34" w:hanging="765"/>
      <w:jc w:val="both"/>
    </w:pPr>
    <w:rPr>
      <w:szCs w:val="20"/>
    </w:rPr>
  </w:style>
  <w:style w:type="paragraph" w:customStyle="1" w:styleId="TxBrp15">
    <w:name w:val="TxBr_p15"/>
    <w:basedOn w:val="Normln"/>
    <w:rsid w:val="006306F8"/>
    <w:pPr>
      <w:widowControl w:val="0"/>
      <w:tabs>
        <w:tab w:val="left" w:pos="379"/>
      </w:tabs>
      <w:spacing w:line="240" w:lineRule="atLeast"/>
      <w:ind w:left="351" w:hanging="379"/>
      <w:jc w:val="both"/>
    </w:pPr>
    <w:rPr>
      <w:szCs w:val="20"/>
    </w:rPr>
  </w:style>
  <w:style w:type="paragraph" w:customStyle="1" w:styleId="TxBrp11">
    <w:name w:val="TxBr_p11"/>
    <w:basedOn w:val="Normln"/>
    <w:rsid w:val="006306F8"/>
    <w:pPr>
      <w:widowControl w:val="0"/>
      <w:tabs>
        <w:tab w:val="left" w:pos="204"/>
      </w:tabs>
      <w:spacing w:line="226" w:lineRule="atLeast"/>
      <w:jc w:val="both"/>
    </w:pPr>
    <w:rPr>
      <w:szCs w:val="20"/>
    </w:rPr>
  </w:style>
  <w:style w:type="paragraph" w:customStyle="1" w:styleId="TxBrp20">
    <w:name w:val="TxBr_p20"/>
    <w:basedOn w:val="Normln"/>
    <w:rsid w:val="006306F8"/>
    <w:pPr>
      <w:widowControl w:val="0"/>
      <w:spacing w:line="240" w:lineRule="atLeast"/>
      <w:ind w:left="351" w:hanging="379"/>
    </w:pPr>
    <w:rPr>
      <w:szCs w:val="20"/>
    </w:rPr>
  </w:style>
  <w:style w:type="paragraph" w:customStyle="1" w:styleId="TxBrp23">
    <w:name w:val="TxBr_p23"/>
    <w:basedOn w:val="Normln"/>
    <w:rsid w:val="006306F8"/>
    <w:pPr>
      <w:widowControl w:val="0"/>
      <w:spacing w:line="464" w:lineRule="atLeast"/>
      <w:ind w:left="34" w:hanging="765"/>
    </w:pPr>
    <w:rPr>
      <w:szCs w:val="20"/>
    </w:rPr>
  </w:style>
  <w:style w:type="paragraph" w:customStyle="1" w:styleId="TxBrp38">
    <w:name w:val="TxBr_p38"/>
    <w:basedOn w:val="Normln"/>
    <w:rsid w:val="006306F8"/>
    <w:pPr>
      <w:widowControl w:val="0"/>
      <w:tabs>
        <w:tab w:val="left" w:pos="561"/>
        <w:tab w:val="left" w:pos="975"/>
      </w:tabs>
      <w:spacing w:line="240" w:lineRule="atLeast"/>
      <w:ind w:left="975" w:hanging="414"/>
    </w:pPr>
    <w:rPr>
      <w:szCs w:val="20"/>
    </w:rPr>
  </w:style>
  <w:style w:type="paragraph" w:styleId="Zhlav">
    <w:name w:val="header"/>
    <w:basedOn w:val="Normln"/>
    <w:link w:val="ZhlavChar"/>
    <w:uiPriority w:val="99"/>
    <w:semiHidden/>
    <w:unhideWhenUsed/>
    <w:rsid w:val="002D474C"/>
    <w:pPr>
      <w:tabs>
        <w:tab w:val="center" w:pos="4536"/>
        <w:tab w:val="right" w:pos="9072"/>
      </w:tabs>
    </w:pPr>
  </w:style>
  <w:style w:type="character" w:customStyle="1" w:styleId="ZhlavChar">
    <w:name w:val="Záhlaví Char"/>
    <w:basedOn w:val="Standardnpsmoodstavce"/>
    <w:link w:val="Zhlav"/>
    <w:uiPriority w:val="99"/>
    <w:semiHidden/>
    <w:rsid w:val="002D474C"/>
    <w:rPr>
      <w:rFonts w:ascii="Times New Roman" w:eastAsia="Times New Roman" w:hAnsi="Times New Roman" w:cs="Times New Roman"/>
      <w:sz w:val="24"/>
      <w:szCs w:val="24"/>
      <w:lang w:val="en-US"/>
    </w:rPr>
  </w:style>
  <w:style w:type="paragraph" w:styleId="Zpat">
    <w:name w:val="footer"/>
    <w:basedOn w:val="Normln"/>
    <w:link w:val="ZpatChar"/>
    <w:uiPriority w:val="99"/>
    <w:semiHidden/>
    <w:unhideWhenUsed/>
    <w:rsid w:val="002D474C"/>
    <w:pPr>
      <w:tabs>
        <w:tab w:val="center" w:pos="4536"/>
        <w:tab w:val="right" w:pos="9072"/>
      </w:tabs>
    </w:pPr>
  </w:style>
  <w:style w:type="character" w:customStyle="1" w:styleId="ZpatChar">
    <w:name w:val="Zápatí Char"/>
    <w:basedOn w:val="Standardnpsmoodstavce"/>
    <w:link w:val="Zpat"/>
    <w:uiPriority w:val="99"/>
    <w:semiHidden/>
    <w:rsid w:val="002D474C"/>
    <w:rPr>
      <w:rFonts w:ascii="Times New Roman" w:eastAsia="Times New Roman" w:hAnsi="Times New Roman" w:cs="Times New Roman"/>
      <w:sz w:val="24"/>
      <w:szCs w:val="24"/>
      <w:lang w:val="en-US"/>
    </w:rPr>
  </w:style>
  <w:style w:type="character" w:customStyle="1" w:styleId="apple-converted-space">
    <w:name w:val="apple-converted-space"/>
    <w:basedOn w:val="Standardnpsmoodstavce"/>
    <w:rsid w:val="00556E95"/>
  </w:style>
  <w:style w:type="character" w:customStyle="1" w:styleId="Nadpis3Char">
    <w:name w:val="Nadpis 3 Char"/>
    <w:basedOn w:val="Standardnpsmoodstavce"/>
    <w:link w:val="Nadpis3"/>
    <w:uiPriority w:val="9"/>
    <w:rsid w:val="00556E9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47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806">
      <w:bodyDiv w:val="1"/>
      <w:marLeft w:val="0"/>
      <w:marRight w:val="0"/>
      <w:marTop w:val="0"/>
      <w:marBottom w:val="0"/>
      <w:divBdr>
        <w:top w:val="none" w:sz="0" w:space="0" w:color="auto"/>
        <w:left w:val="none" w:sz="0" w:space="0" w:color="auto"/>
        <w:bottom w:val="none" w:sz="0" w:space="0" w:color="auto"/>
        <w:right w:val="none" w:sz="0" w:space="0" w:color="auto"/>
      </w:divBdr>
    </w:div>
    <w:div w:id="1037655097">
      <w:bodyDiv w:val="1"/>
      <w:marLeft w:val="0"/>
      <w:marRight w:val="0"/>
      <w:marTop w:val="0"/>
      <w:marBottom w:val="0"/>
      <w:divBdr>
        <w:top w:val="none" w:sz="0" w:space="0" w:color="auto"/>
        <w:left w:val="none" w:sz="0" w:space="0" w:color="auto"/>
        <w:bottom w:val="none" w:sz="0" w:space="0" w:color="auto"/>
        <w:right w:val="none" w:sz="0" w:space="0" w:color="auto"/>
      </w:divBdr>
    </w:div>
    <w:div w:id="214423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10782</IdenitificationN>
    <KonecPripominkovani xmlns="d46858db-4c8b-4f28-b3b6-3a0393c8c379">2016-09-22T14:35:43+00:00</KonecPripominkovani>
    <_dlc_DocId xmlns="6160f1d4-939d-418a-9949-96cf54530005">S6YYPTXXW32Y-38-6328</_dlc_DocId>
    <_dlc_DocIdUrl xmlns="6160f1d4-939d-418a-9949-96cf54530005">
      <Url>http://intranet.vfn.cz/PripominkovaniSM/_layouts/15/DocIdRedir.aspx?ID=S6YYPTXXW32Y-38-6328</Url>
      <Description>S6YYPTXXW32Y-38-6328</Description>
    </_dlc_DocIdUrl>
  </documentManagement>
</p:properties>
</file>

<file path=customXml/itemProps1.xml><?xml version="1.0" encoding="utf-8"?>
<ds:datastoreItem xmlns:ds="http://schemas.openxmlformats.org/officeDocument/2006/customXml" ds:itemID="{E5A40156-4B58-476D-8078-8185F71369DB}"/>
</file>

<file path=customXml/itemProps2.xml><?xml version="1.0" encoding="utf-8"?>
<ds:datastoreItem xmlns:ds="http://schemas.openxmlformats.org/officeDocument/2006/customXml" ds:itemID="{DB583369-A09B-49B8-82B4-F8AB2D4D6ABF}"/>
</file>

<file path=customXml/itemProps3.xml><?xml version="1.0" encoding="utf-8"?>
<ds:datastoreItem xmlns:ds="http://schemas.openxmlformats.org/officeDocument/2006/customXml" ds:itemID="{BB7ED27A-A5AB-4710-9DE8-46FC25528063}"/>
</file>

<file path=customXml/itemProps4.xml><?xml version="1.0" encoding="utf-8"?>
<ds:datastoreItem xmlns:ds="http://schemas.openxmlformats.org/officeDocument/2006/customXml" ds:itemID="{6EB7ABEC-D28D-4FBB-B651-E6040A9E9667}"/>
</file>

<file path=docProps/app.xml><?xml version="1.0" encoding="utf-8"?>
<Properties xmlns="http://schemas.openxmlformats.org/officeDocument/2006/extended-properties" xmlns:vt="http://schemas.openxmlformats.org/officeDocument/2006/docPropsVTypes">
  <Template>Normal</Template>
  <TotalTime>1</TotalTime>
  <Pages>9</Pages>
  <Words>3130</Words>
  <Characters>18468</Characters>
  <Application>Microsoft Office Word</Application>
  <DocSecurity>0</DocSecurity>
  <Lines>153</Lines>
  <Paragraphs>43</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Siemens AG</Company>
  <LinksUpToDate>false</LinksUpToDate>
  <CharactersWithSpaces>21555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10782 - 1443-2016_Siemens_ASP</dc:title>
  <dc:creator>Office3</dc:creator>
  <cp:lastModifiedBy>18021</cp:lastModifiedBy>
  <cp:revision>11</cp:revision>
  <dcterms:created xsi:type="dcterms:W3CDTF">2016-09-19T08:52:00Z</dcterms:created>
  <dcterms:modified xsi:type="dcterms:W3CDTF">2016-09-22T14:34:00Z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-211695937</vt:i4>
  </property>
  <property fmtid="{D5CDD505-2E9C-101B-9397-08002B2CF9AE}" pid="4" name="_EmailSubject">
    <vt:lpwstr>Smlouva o spolupráci na MR zařízení Magnetom Skyra</vt:lpwstr>
  </property>
  <property fmtid="{D5CDD505-2E9C-101B-9397-08002B2CF9AE}" pid="5" name="_AuthorEmail">
    <vt:lpwstr>Karel.Kopejtko@siemens.com</vt:lpwstr>
  </property>
  <property fmtid="{D5CDD505-2E9C-101B-9397-08002B2CF9AE}" pid="6" name="_AuthorEmailDisplayName">
    <vt:lpwstr>Kopejtko, Karel (HC CEMEA CEE CZE BA)</vt:lpwstr>
  </property>
  <property fmtid="{D5CDD505-2E9C-101B-9397-08002B2CF9AE}" pid="7" name="_PreviousAdHocReviewCycleID">
    <vt:i4>-211695937</vt:i4>
  </property>
  <property fmtid="{D5CDD505-2E9C-101B-9397-08002B2CF9AE}" pid="8" name="_ReviewingToolsShownOnce">
    <vt:lpwstr/>
  </property>
  <property fmtid="{D5CDD505-2E9C-101B-9397-08002B2CF9AE}" pid="9" name="ContentTypeId">
    <vt:lpwstr>0x010100E5FAAC045257D74CAAE8F712F9C8943A0100BE4F5FB53008D34DB5E565ADC9BE1C1D</vt:lpwstr>
  </property>
  <property fmtid="{D5CDD505-2E9C-101B-9397-08002B2CF9AE}" pid="10" name="_dlc_DocIdItemGuid">
    <vt:lpwstr>909f23ae-8f91-4cc0-a3b1-844a718e77ac</vt:lpwstr>
  </property>
  <property fmtid="{D5CDD505-2E9C-101B-9397-08002B2CF9AE}" pid="11" name="WorkflowChangePath">
    <vt:lpwstr>217af186-930d-4eb8-b78d-9b2b0693e1c0,2;217af186-930d-4eb8-b78d-9b2b0693e1c0,2;217af186-930d-4eb8-b78d-9b2b0693e1c0,3;</vt:lpwstr>
  </property>
  <property fmtid="{D5CDD505-2E9C-101B-9397-08002B2CF9AE}" pid="12" name="Block_WF">
    <vt:r8>1</vt:r8>
  </property>
</Properties>
</file>