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6"/>
        <w:gridCol w:w="3307"/>
        <w:gridCol w:w="2193"/>
        <w:gridCol w:w="1531"/>
      </w:tblGrid>
      <w:tr w:rsidR="00F7212D" w14:paraId="7DAA74FE" w14:textId="77777777" w:rsidTr="00FD26CD">
        <w:tc>
          <w:tcPr>
            <w:tcW w:w="2606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4419CA9E" w14:textId="5FBB1A10" w:rsidR="00D66036" w:rsidRDefault="00A717A6" w:rsidP="00F01178">
            <w:pPr>
              <w:pStyle w:val="dajetext"/>
            </w:pPr>
            <w:r>
              <w:t>3</w:t>
            </w:r>
            <w:r w:rsidR="00F7212D">
              <w:t>0</w:t>
            </w:r>
            <w:r w:rsidR="00AC4768">
              <w:t>.</w:t>
            </w:r>
            <w:r w:rsidR="00F7212D">
              <w:t>7</w:t>
            </w:r>
            <w:r w:rsidR="004F3754">
              <w:t>.</w:t>
            </w:r>
            <w:r w:rsidR="00AC4768">
              <w:t>202</w:t>
            </w:r>
            <w:r w:rsidR="00DF666F">
              <w:t>5</w:t>
            </w: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307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1F24F80E" w:rsidR="00D66036" w:rsidRDefault="00C97152" w:rsidP="00F01178">
            <w:pPr>
              <w:pStyle w:val="dajetext"/>
            </w:pPr>
            <w:r>
              <w:t>1</w:t>
            </w:r>
            <w:r w:rsidR="00C976AB">
              <w:t>24</w:t>
            </w:r>
            <w:r w:rsidR="00BB39F2">
              <w:t>4</w:t>
            </w:r>
            <w:r w:rsidR="00605EE1">
              <w:t>6</w:t>
            </w:r>
            <w:fldSimple w:instr=" COMMENTS  D.CISLOJEDNACI  \* MERGEFORMAT ">
              <w:r w:rsidR="00A02DF5">
                <w:t>/SFDI/350252/</w:t>
              </w:r>
              <w:r w:rsidR="0000775E">
                <w:t>1</w:t>
              </w:r>
              <w:r w:rsidR="00BB39F2">
                <w:t>3</w:t>
              </w:r>
              <w:r w:rsidR="00D45D53">
                <w:t>252</w:t>
              </w:r>
              <w:r w:rsidR="00A02DF5">
                <w:t>/202</w:t>
              </w:r>
            </w:fldSimple>
            <w:r w:rsidR="00BB39F2">
              <w:t>5</w:t>
            </w:r>
          </w:p>
          <w:p w14:paraId="30EFBDEC" w14:textId="03EAF18A" w:rsidR="00D66036" w:rsidRDefault="00E162C6" w:rsidP="00F01178">
            <w:pPr>
              <w:pStyle w:val="dajetext"/>
            </w:pPr>
            <w:r>
              <w:t xml:space="preserve">CEO: </w:t>
            </w:r>
            <w:r w:rsidR="00247B91">
              <w:t>138</w:t>
            </w:r>
            <w:r>
              <w:t>/202</w:t>
            </w:r>
            <w:r w:rsidR="0000775E">
              <w:t>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19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A02DF5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403B28FE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31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53EEEBA6" w:rsidR="00D66036" w:rsidRDefault="00F7212D" w:rsidP="00F01178">
            <w:pPr>
              <w:pStyle w:val="dajetext"/>
            </w:pPr>
            <w:r>
              <w:t>3</w:t>
            </w:r>
            <w:r w:rsidR="00605EE1">
              <w:t>1</w:t>
            </w:r>
            <w:r w:rsidR="0076168A">
              <w:t>.</w:t>
            </w:r>
            <w:r>
              <w:t>7</w:t>
            </w:r>
            <w:r w:rsidR="00A32C61">
              <w:t>.202</w:t>
            </w:r>
            <w:r w:rsidR="00BD21A2">
              <w:t>5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41EDF1F3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684225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680DF0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záložního zdroje ups</w:t>
      </w:r>
    </w:p>
    <w:p w14:paraId="129E3E9F" w14:textId="77777777" w:rsidR="00774120" w:rsidRDefault="00774120" w:rsidP="00774120">
      <w:pPr>
        <w:pStyle w:val="Bezmezer"/>
        <w:jc w:val="both"/>
      </w:pPr>
    </w:p>
    <w:p w14:paraId="5BD50F8F" w14:textId="139BFCB1" w:rsidR="00774120" w:rsidRPr="00800A0F" w:rsidRDefault="00774120" w:rsidP="00774120">
      <w:pPr>
        <w:pStyle w:val="Default"/>
        <w:spacing w:after="240"/>
        <w:rPr>
          <w:rFonts w:asciiTheme="minorHAnsi" w:hAnsiTheme="minorHAnsi"/>
          <w:sz w:val="22"/>
          <w:szCs w:val="22"/>
        </w:rPr>
      </w:pPr>
      <w:r w:rsidRPr="00800A0F">
        <w:rPr>
          <w:rFonts w:asciiTheme="minorHAnsi" w:hAnsiTheme="minorHAnsi"/>
          <w:sz w:val="22"/>
          <w:szCs w:val="22"/>
        </w:rPr>
        <w:t xml:space="preserve">Na základě Vaší nabídky </w:t>
      </w:r>
      <w:r w:rsidR="00736C70">
        <w:rPr>
          <w:rFonts w:asciiTheme="minorHAnsi" w:hAnsiTheme="minorHAnsi"/>
          <w:sz w:val="22"/>
          <w:szCs w:val="22"/>
        </w:rPr>
        <w:t>NAB</w:t>
      </w:r>
      <w:r w:rsidR="00777386">
        <w:rPr>
          <w:rFonts w:asciiTheme="minorHAnsi" w:hAnsiTheme="minorHAnsi"/>
          <w:sz w:val="22"/>
          <w:szCs w:val="22"/>
        </w:rPr>
        <w:t>251014</w:t>
      </w:r>
      <w:r w:rsidR="00346B6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00A0F">
        <w:rPr>
          <w:rFonts w:asciiTheme="minorHAnsi" w:hAnsiTheme="minorHAnsi"/>
          <w:sz w:val="22"/>
          <w:szCs w:val="22"/>
        </w:rPr>
        <w:t xml:space="preserve">ze dne </w:t>
      </w:r>
      <w:r w:rsidR="00777386">
        <w:rPr>
          <w:rFonts w:asciiTheme="minorHAnsi" w:hAnsiTheme="minorHAnsi"/>
          <w:sz w:val="22"/>
          <w:szCs w:val="22"/>
        </w:rPr>
        <w:t>30</w:t>
      </w:r>
      <w:r w:rsidRPr="00800A0F">
        <w:rPr>
          <w:rFonts w:asciiTheme="minorHAnsi" w:hAnsiTheme="minorHAnsi"/>
          <w:sz w:val="22"/>
          <w:szCs w:val="22"/>
        </w:rPr>
        <w:t>.</w:t>
      </w:r>
      <w:r w:rsidR="00F7212D">
        <w:rPr>
          <w:rFonts w:asciiTheme="minorHAnsi" w:hAnsiTheme="minorHAnsi"/>
          <w:sz w:val="22"/>
          <w:szCs w:val="22"/>
        </w:rPr>
        <w:t>7</w:t>
      </w:r>
      <w:r w:rsidRPr="00800A0F">
        <w:rPr>
          <w:rFonts w:asciiTheme="minorHAnsi" w:hAnsiTheme="minorHAnsi"/>
          <w:sz w:val="22"/>
          <w:szCs w:val="22"/>
        </w:rPr>
        <w:t>.202</w:t>
      </w:r>
      <w:r w:rsidR="0076168A" w:rsidRPr="00800A0F">
        <w:rPr>
          <w:rFonts w:asciiTheme="minorHAnsi" w:hAnsiTheme="minorHAnsi"/>
          <w:sz w:val="22"/>
          <w:szCs w:val="22"/>
        </w:rPr>
        <w:t>5</w:t>
      </w:r>
      <w:r w:rsidRPr="00800A0F">
        <w:rPr>
          <w:rFonts w:asciiTheme="minorHAnsi" w:hAnsiTheme="minorHAnsi"/>
          <w:sz w:val="22"/>
          <w:szCs w:val="22"/>
        </w:rPr>
        <w:t xml:space="preserve"> objednáváme u </w:t>
      </w:r>
      <w:r w:rsidR="00AC63BD" w:rsidRPr="00800A0F">
        <w:rPr>
          <w:rFonts w:asciiTheme="minorHAnsi" w:hAnsiTheme="minorHAnsi"/>
          <w:sz w:val="22"/>
          <w:szCs w:val="22"/>
        </w:rPr>
        <w:t xml:space="preserve">Vás </w:t>
      </w:r>
      <w:r w:rsidR="00777386">
        <w:rPr>
          <w:rFonts w:asciiTheme="minorHAnsi" w:hAnsiTheme="minorHAnsi"/>
          <w:sz w:val="22"/>
          <w:szCs w:val="22"/>
        </w:rPr>
        <w:t>záložní zdroj UPS APC SMT3000</w:t>
      </w:r>
      <w:r w:rsidR="00580737">
        <w:rPr>
          <w:rFonts w:asciiTheme="minorHAnsi" w:hAnsiTheme="minorHAnsi"/>
          <w:sz w:val="22"/>
          <w:szCs w:val="22"/>
        </w:rPr>
        <w:t>RMI2UNC a dopravu do sídla naší sp</w:t>
      </w:r>
      <w:r w:rsidR="00E61E45">
        <w:rPr>
          <w:rFonts w:asciiTheme="minorHAnsi" w:hAnsiTheme="minorHAnsi"/>
          <w:sz w:val="22"/>
          <w:szCs w:val="22"/>
        </w:rPr>
        <w:t>o</w:t>
      </w:r>
      <w:r w:rsidR="00580737">
        <w:rPr>
          <w:rFonts w:asciiTheme="minorHAnsi" w:hAnsiTheme="minorHAnsi"/>
          <w:sz w:val="22"/>
          <w:szCs w:val="22"/>
        </w:rPr>
        <w:t xml:space="preserve">lečnosti za </w:t>
      </w:r>
      <w:r w:rsidR="00580737" w:rsidRPr="00247B91">
        <w:rPr>
          <w:rFonts w:asciiTheme="minorHAnsi" w:hAnsiTheme="minorHAnsi"/>
          <w:b/>
          <w:bCs/>
          <w:sz w:val="22"/>
          <w:szCs w:val="22"/>
        </w:rPr>
        <w:t xml:space="preserve">cenu celkem </w:t>
      </w:r>
      <w:r w:rsidR="00E61E45" w:rsidRPr="00247B91">
        <w:rPr>
          <w:rFonts w:asciiTheme="minorHAnsi" w:hAnsiTheme="minorHAnsi"/>
          <w:b/>
          <w:bCs/>
          <w:sz w:val="22"/>
          <w:szCs w:val="22"/>
        </w:rPr>
        <w:t>51 315</w:t>
      </w:r>
      <w:r w:rsidR="009153C0" w:rsidRPr="00247B91">
        <w:rPr>
          <w:rFonts w:asciiTheme="minorHAnsi" w:hAnsiTheme="minorHAnsi"/>
          <w:b/>
          <w:bCs/>
          <w:sz w:val="22"/>
          <w:szCs w:val="22"/>
        </w:rPr>
        <w:t xml:space="preserve">,- Kč bez DPH a </w:t>
      </w:r>
      <w:r w:rsidR="0002222C" w:rsidRPr="00247B91">
        <w:rPr>
          <w:rFonts w:asciiTheme="minorHAnsi" w:hAnsiTheme="minorHAnsi"/>
          <w:b/>
          <w:bCs/>
          <w:sz w:val="22"/>
          <w:szCs w:val="22"/>
        </w:rPr>
        <w:t>6</w:t>
      </w:r>
      <w:r w:rsidR="00E61E45" w:rsidRPr="00247B91">
        <w:rPr>
          <w:rFonts w:asciiTheme="minorHAnsi" w:hAnsiTheme="minorHAnsi"/>
          <w:b/>
          <w:bCs/>
          <w:sz w:val="22"/>
          <w:szCs w:val="22"/>
        </w:rPr>
        <w:t>2</w:t>
      </w:r>
      <w:r w:rsidR="0002222C" w:rsidRPr="00247B91">
        <w:rPr>
          <w:rFonts w:asciiTheme="minorHAnsi" w:hAnsiTheme="minorHAnsi"/>
          <w:b/>
          <w:bCs/>
          <w:sz w:val="22"/>
          <w:szCs w:val="22"/>
        </w:rPr>
        <w:t> 0</w:t>
      </w:r>
      <w:r w:rsidR="00A717A6" w:rsidRPr="00247B91">
        <w:rPr>
          <w:rFonts w:asciiTheme="minorHAnsi" w:hAnsiTheme="minorHAnsi"/>
          <w:b/>
          <w:bCs/>
          <w:sz w:val="22"/>
          <w:szCs w:val="22"/>
        </w:rPr>
        <w:t>91</w:t>
      </w:r>
      <w:r w:rsidR="0002222C" w:rsidRPr="00247B91">
        <w:rPr>
          <w:rFonts w:asciiTheme="minorHAnsi" w:hAnsiTheme="minorHAnsi"/>
          <w:b/>
          <w:bCs/>
          <w:sz w:val="22"/>
          <w:szCs w:val="22"/>
        </w:rPr>
        <w:t>,</w:t>
      </w:r>
      <w:r w:rsidR="00A717A6" w:rsidRPr="00247B91">
        <w:rPr>
          <w:rFonts w:asciiTheme="minorHAnsi" w:hAnsiTheme="minorHAnsi"/>
          <w:b/>
          <w:bCs/>
          <w:sz w:val="22"/>
          <w:szCs w:val="22"/>
        </w:rPr>
        <w:t>15</w:t>
      </w:r>
      <w:r w:rsidR="0002222C" w:rsidRPr="00247B91">
        <w:rPr>
          <w:rFonts w:asciiTheme="minorHAnsi" w:hAnsiTheme="minorHAnsi"/>
          <w:b/>
          <w:bCs/>
          <w:sz w:val="22"/>
          <w:szCs w:val="22"/>
        </w:rPr>
        <w:t>- Kč s DPH</w:t>
      </w:r>
      <w:r w:rsidR="0002222C">
        <w:rPr>
          <w:rFonts w:asciiTheme="minorHAnsi" w:hAnsiTheme="minorHAnsi"/>
          <w:sz w:val="22"/>
          <w:szCs w:val="22"/>
        </w:rPr>
        <w:t>.</w:t>
      </w:r>
    </w:p>
    <w:p w14:paraId="17C2CAD3" w14:textId="77777777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Místem dodání je sídlo objednatele.</w:t>
      </w:r>
    </w:p>
    <w:p w14:paraId="26EBCD61" w14:textId="5F45A64F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 xml:space="preserve">Termín dodání: </w:t>
      </w:r>
      <w:r w:rsidR="004D539A" w:rsidRPr="00800A0F">
        <w:rPr>
          <w:rFonts w:cs="Arial"/>
          <w:sz w:val="22"/>
        </w:rPr>
        <w:t>co nejdříve</w:t>
      </w:r>
    </w:p>
    <w:p w14:paraId="3F32DC14" w14:textId="77777777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Platba fakturou se splatností 14 dnů.</w:t>
      </w:r>
    </w:p>
    <w:p w14:paraId="1D31BCF1" w14:textId="77777777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Společně s fakturou prosím zašlete i dodací list.</w:t>
      </w:r>
    </w:p>
    <w:p w14:paraId="76948220" w14:textId="77777777" w:rsidR="00800A0F" w:rsidRDefault="00800A0F" w:rsidP="00800A0F">
      <w:pPr>
        <w:pStyle w:val="Zkladn"/>
        <w:spacing w:after="0"/>
        <w:jc w:val="both"/>
        <w:rPr>
          <w:sz w:val="22"/>
        </w:rPr>
      </w:pPr>
    </w:p>
    <w:p w14:paraId="73327AB5" w14:textId="6D97E0B5" w:rsidR="00C87043" w:rsidRPr="00800A0F" w:rsidRDefault="00C87043" w:rsidP="00C87043">
      <w:pPr>
        <w:pStyle w:val="Zkladn"/>
        <w:jc w:val="both"/>
        <w:rPr>
          <w:sz w:val="22"/>
        </w:rPr>
      </w:pPr>
      <w:r w:rsidRPr="00800A0F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412C3F6E" w14:textId="77777777" w:rsidR="00A17A3F" w:rsidRDefault="00A17A3F" w:rsidP="00774120">
      <w:pPr>
        <w:pStyle w:val="Zkladn"/>
        <w:jc w:val="both"/>
        <w:rPr>
          <w:sz w:val="22"/>
        </w:rPr>
      </w:pPr>
    </w:p>
    <w:p w14:paraId="768A7CD5" w14:textId="77777777" w:rsidR="00BD10DB" w:rsidRDefault="00BD10DB" w:rsidP="00774120">
      <w:pPr>
        <w:pStyle w:val="Zkladn"/>
        <w:jc w:val="both"/>
        <w:rPr>
          <w:sz w:val="22"/>
        </w:rPr>
      </w:pPr>
    </w:p>
    <w:p w14:paraId="7906670B" w14:textId="1D0E1AF1" w:rsidR="00774120" w:rsidRPr="00491612" w:rsidRDefault="00774120" w:rsidP="00774120">
      <w:pPr>
        <w:pStyle w:val="Zkladn"/>
        <w:jc w:val="both"/>
        <w:rPr>
          <w:sz w:val="22"/>
        </w:rPr>
      </w:pPr>
      <w:r w:rsidRPr="00491612">
        <w:rPr>
          <w:sz w:val="22"/>
        </w:rPr>
        <w:t>S pozdravem</w:t>
      </w:r>
    </w:p>
    <w:p w14:paraId="347BAA84" w14:textId="45093946" w:rsidR="00774120" w:rsidRPr="0049161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491612">
        <w:rPr>
          <w:sz w:val="22"/>
        </w:rPr>
        <w:tab/>
        <w:t xml:space="preserve">Ing. </w:t>
      </w:r>
      <w:r w:rsidR="00B8337E" w:rsidRPr="00491612">
        <w:rPr>
          <w:sz w:val="22"/>
        </w:rPr>
        <w:t>Zbyněk Hořelica</w:t>
      </w:r>
    </w:p>
    <w:p w14:paraId="07496AEA" w14:textId="16C59F84" w:rsidR="00774120" w:rsidRPr="0049161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491612">
        <w:rPr>
          <w:sz w:val="22"/>
        </w:rPr>
        <w:tab/>
        <w:t>Ředitel S</w:t>
      </w:r>
      <w:r w:rsidR="00B8337E" w:rsidRPr="00491612">
        <w:rPr>
          <w:sz w:val="22"/>
        </w:rPr>
        <w:t>FDI</w:t>
      </w:r>
    </w:p>
    <w:p w14:paraId="1DA1EBE7" w14:textId="77777777" w:rsidR="00BD10DB" w:rsidRDefault="00BD10DB" w:rsidP="00307FCA">
      <w:pPr>
        <w:spacing w:before="120"/>
        <w:jc w:val="both"/>
        <w:rPr>
          <w:rFonts w:cs="Arial"/>
          <w:sz w:val="22"/>
        </w:rPr>
      </w:pPr>
    </w:p>
    <w:p w14:paraId="26267687" w14:textId="77777777" w:rsidR="00BD10DB" w:rsidRDefault="00BD10DB" w:rsidP="00307FCA">
      <w:pPr>
        <w:spacing w:before="120"/>
        <w:jc w:val="both"/>
        <w:rPr>
          <w:rFonts w:cs="Arial"/>
          <w:sz w:val="22"/>
        </w:rPr>
      </w:pPr>
    </w:p>
    <w:p w14:paraId="3E893E22" w14:textId="67E3B869" w:rsidR="00307FCA" w:rsidRPr="00DF64AB" w:rsidRDefault="00307FCA" w:rsidP="00307FCA">
      <w:pPr>
        <w:spacing w:before="120"/>
        <w:jc w:val="both"/>
        <w:rPr>
          <w:rFonts w:cs="Arial"/>
          <w:sz w:val="22"/>
        </w:rPr>
      </w:pPr>
      <w:r w:rsidRPr="00DF64AB">
        <w:rPr>
          <w:rFonts w:cs="Arial"/>
          <w:sz w:val="22"/>
        </w:rPr>
        <w:t>Dodavatel:</w:t>
      </w:r>
    </w:p>
    <w:p w14:paraId="1CCAFEF8" w14:textId="4A47B664" w:rsidR="00E00F8E" w:rsidRPr="00DF64AB" w:rsidRDefault="002D123A" w:rsidP="003E3AFF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 xml:space="preserve">SUNTECH </w:t>
      </w:r>
      <w:proofErr w:type="spellStart"/>
      <w:r>
        <w:rPr>
          <w:sz w:val="22"/>
        </w:rPr>
        <w:t>Computer</w:t>
      </w:r>
      <w:proofErr w:type="spellEnd"/>
      <w:r>
        <w:rPr>
          <w:sz w:val="22"/>
        </w:rPr>
        <w:t xml:space="preserve"> s.r.o.</w:t>
      </w:r>
    </w:p>
    <w:p w14:paraId="54B8230D" w14:textId="77777777" w:rsidR="005754A2" w:rsidRDefault="00F6630E" w:rsidP="003E3AFF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>Československého exilu 2154/26</w:t>
      </w:r>
    </w:p>
    <w:p w14:paraId="03320824" w14:textId="3B839C22" w:rsidR="003E2187" w:rsidRPr="003E2187" w:rsidRDefault="005754A2" w:rsidP="003E3AFF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>143 00 Praha 4</w:t>
      </w:r>
      <w:r w:rsidR="003E2187" w:rsidRPr="003E2187">
        <w:rPr>
          <w:sz w:val="22"/>
        </w:rPr>
        <w:t xml:space="preserve"> </w:t>
      </w:r>
    </w:p>
    <w:p w14:paraId="628FF4AF" w14:textId="516C81D5" w:rsidR="00E00F8E" w:rsidRPr="00DF64AB" w:rsidRDefault="00E00F8E" w:rsidP="003E3AFF">
      <w:pPr>
        <w:pStyle w:val="Podpis2"/>
        <w:spacing w:after="0" w:line="240" w:lineRule="auto"/>
        <w:ind w:left="0"/>
        <w:jc w:val="left"/>
        <w:rPr>
          <w:sz w:val="22"/>
        </w:rPr>
      </w:pPr>
      <w:r w:rsidRPr="00DF64AB">
        <w:rPr>
          <w:sz w:val="22"/>
        </w:rPr>
        <w:t xml:space="preserve">IČO: </w:t>
      </w:r>
      <w:r w:rsidR="005754A2">
        <w:rPr>
          <w:sz w:val="22"/>
        </w:rPr>
        <w:t>26738431</w:t>
      </w:r>
    </w:p>
    <w:p w14:paraId="0FEC72F1" w14:textId="0B7B29FA" w:rsidR="00EB7E5B" w:rsidRPr="00947920" w:rsidRDefault="006B6103" w:rsidP="00947920">
      <w:pPr>
        <w:spacing w:before="120" w:after="0" w:line="240" w:lineRule="auto"/>
        <w:jc w:val="both"/>
        <w:rPr>
          <w:sz w:val="22"/>
        </w:rPr>
      </w:pPr>
      <w:r>
        <w:rPr>
          <w:sz w:val="22"/>
        </w:rPr>
        <w:t>Bankovní spojení</w:t>
      </w:r>
      <w:r w:rsidR="00587292">
        <w:rPr>
          <w:sz w:val="22"/>
        </w:rPr>
        <w:t xml:space="preserve"> </w:t>
      </w:r>
      <w:proofErr w:type="spellStart"/>
      <w:r w:rsidR="00587292">
        <w:rPr>
          <w:sz w:val="22"/>
        </w:rPr>
        <w:t>xxx</w:t>
      </w:r>
      <w:proofErr w:type="spellEnd"/>
    </w:p>
    <w:p w14:paraId="27167D9F" w14:textId="77777777" w:rsidR="00A17A3F" w:rsidRDefault="00A17A3F">
      <w:pPr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3325665B" w14:textId="598A3B6C" w:rsidR="00EC27E6" w:rsidRPr="00FF414A" w:rsidRDefault="00EC27E6" w:rsidP="00EC27E6">
      <w:pPr>
        <w:pStyle w:val="Zkladn"/>
        <w:rPr>
          <w:b/>
          <w:bCs/>
          <w:sz w:val="22"/>
          <w:u w:val="single"/>
        </w:rPr>
      </w:pPr>
      <w:r w:rsidRPr="00FF414A">
        <w:rPr>
          <w:b/>
          <w:bCs/>
          <w:sz w:val="22"/>
          <w:u w:val="single"/>
        </w:rPr>
        <w:lastRenderedPageBreak/>
        <w:t xml:space="preserve">Potvrzení objednávky </w:t>
      </w:r>
    </w:p>
    <w:p w14:paraId="3CD4728C" w14:textId="34096AF6" w:rsidR="00EC27E6" w:rsidRPr="00FF414A" w:rsidRDefault="00EC27E6" w:rsidP="00EC27E6">
      <w:pPr>
        <w:pStyle w:val="Zkladn"/>
        <w:rPr>
          <w:sz w:val="22"/>
        </w:rPr>
      </w:pPr>
      <w:r w:rsidRPr="00FF414A">
        <w:rPr>
          <w:sz w:val="22"/>
        </w:rPr>
        <w:t xml:space="preserve">Tímto potvrzuji přijetí objednávky CEO </w:t>
      </w:r>
      <w:r w:rsidR="00247B91">
        <w:rPr>
          <w:sz w:val="22"/>
        </w:rPr>
        <w:t>138</w:t>
      </w:r>
      <w:r w:rsidRPr="00FF414A">
        <w:rPr>
          <w:sz w:val="22"/>
        </w:rPr>
        <w:t>/2025 a akceptuji tak veškerá její ustanovení.</w:t>
      </w:r>
    </w:p>
    <w:p w14:paraId="3D3B3542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2376FAFF" w14:textId="77777777" w:rsidR="00EC27E6" w:rsidRPr="00FF414A" w:rsidRDefault="00EC27E6" w:rsidP="00EC27E6">
      <w:pPr>
        <w:pStyle w:val="Zkladn"/>
        <w:spacing w:after="0"/>
        <w:rPr>
          <w:b/>
          <w:bCs/>
          <w:sz w:val="22"/>
        </w:rPr>
      </w:pPr>
      <w:r w:rsidRPr="00FF414A">
        <w:rPr>
          <w:b/>
          <w:bCs/>
          <w:sz w:val="22"/>
        </w:rPr>
        <w:t>Za dodavatele</w:t>
      </w:r>
    </w:p>
    <w:p w14:paraId="2687D032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434AD38C" w14:textId="15B10755" w:rsidR="00EC27E6" w:rsidRPr="00FF414A" w:rsidRDefault="00EC27E6" w:rsidP="00EC27E6">
      <w:pPr>
        <w:pStyle w:val="Zkladn"/>
        <w:spacing w:after="0"/>
        <w:rPr>
          <w:sz w:val="22"/>
        </w:rPr>
      </w:pPr>
      <w:r w:rsidRPr="00FF414A">
        <w:rPr>
          <w:sz w:val="22"/>
        </w:rPr>
        <w:t xml:space="preserve">Jméno a příjmení (hůlkově):                                    </w:t>
      </w:r>
    </w:p>
    <w:p w14:paraId="28A28358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7D958681" w14:textId="77777777" w:rsidR="00EC27E6" w:rsidRPr="00FF414A" w:rsidRDefault="00EC27E6" w:rsidP="00EC27E6">
      <w:pPr>
        <w:pStyle w:val="Zkladn"/>
        <w:spacing w:after="0"/>
        <w:rPr>
          <w:sz w:val="22"/>
        </w:rPr>
      </w:pPr>
      <w:r w:rsidRPr="00FF414A">
        <w:rPr>
          <w:sz w:val="22"/>
        </w:rPr>
        <w:t>Datum:</w:t>
      </w:r>
    </w:p>
    <w:p w14:paraId="6C560443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3AEE72DB" w14:textId="77777777" w:rsidR="00EC27E6" w:rsidRPr="00FF414A" w:rsidRDefault="00EC27E6" w:rsidP="00EC27E6">
      <w:pPr>
        <w:pStyle w:val="Zkladn"/>
        <w:spacing w:after="0"/>
        <w:rPr>
          <w:sz w:val="22"/>
        </w:rPr>
      </w:pPr>
      <w:r w:rsidRPr="00FF414A">
        <w:rPr>
          <w:sz w:val="22"/>
        </w:rPr>
        <w:t>Podpis:</w:t>
      </w:r>
    </w:p>
    <w:p w14:paraId="1A271D78" w14:textId="77777777" w:rsidR="00FD26CD" w:rsidRPr="00FF414A" w:rsidRDefault="00FD26CD" w:rsidP="003E3AFF">
      <w:pPr>
        <w:spacing w:before="120" w:after="0" w:line="240" w:lineRule="auto"/>
        <w:jc w:val="both"/>
        <w:rPr>
          <w:sz w:val="22"/>
        </w:rPr>
      </w:pPr>
    </w:p>
    <w:sectPr w:rsidR="00FD26CD" w:rsidRPr="00FF414A" w:rsidSect="009C7B4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74A9" w14:textId="77777777" w:rsidR="00D75E90" w:rsidRDefault="00D75E90" w:rsidP="009B4613">
      <w:r>
        <w:separator/>
      </w:r>
    </w:p>
  </w:endnote>
  <w:endnote w:type="continuationSeparator" w:id="0">
    <w:p w14:paraId="4697170E" w14:textId="77777777" w:rsidR="00D75E90" w:rsidRDefault="00D75E9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4C6940AC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FF049A">
      <w:t>gov.</w:t>
    </w:r>
    <w:r w:rsidRPr="00940935">
      <w:t xml:space="preserve">cz, </w:t>
    </w:r>
    <w:r w:rsidR="00FF049A" w:rsidRPr="00FF049A">
      <w:t>www.sfdi.gov.cz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4A26B57D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055D9476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3D0FBE">
      <w:t>gov.</w:t>
    </w:r>
    <w:r w:rsidRPr="00940935">
      <w:t xml:space="preserve">cz, </w:t>
    </w:r>
    <w:r w:rsidR="003D0FBE" w:rsidRPr="003D0FBE">
      <w:t>www.sfdi.gov.cz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5D97" w14:textId="77777777" w:rsidR="00D75E90" w:rsidRDefault="00D75E90" w:rsidP="009B4613">
      <w:r>
        <w:separator/>
      </w:r>
    </w:p>
  </w:footnote>
  <w:footnote w:type="continuationSeparator" w:id="0">
    <w:p w14:paraId="33412E5F" w14:textId="77777777" w:rsidR="00D75E90" w:rsidRDefault="00D75E9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094B6F4F" w:rsidR="006315CB" w:rsidRDefault="00E15C67" w:rsidP="000D557B">
    <w:pPr>
      <w:pStyle w:val="Nzev"/>
      <w:ind w:left="0"/>
      <w:jc w:val="left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2DF9F082" wp14:editId="533CFBD2">
          <wp:simplePos x="0" y="0"/>
          <wp:positionH relativeFrom="margin">
            <wp:align>left</wp:align>
          </wp:positionH>
          <wp:positionV relativeFrom="page">
            <wp:posOffset>311785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8DE"/>
    <w:rsid w:val="00004F96"/>
    <w:rsid w:val="0000775E"/>
    <w:rsid w:val="0001333B"/>
    <w:rsid w:val="00014383"/>
    <w:rsid w:val="0002222C"/>
    <w:rsid w:val="000321FE"/>
    <w:rsid w:val="00064287"/>
    <w:rsid w:val="000677F9"/>
    <w:rsid w:val="00071F9C"/>
    <w:rsid w:val="00094B17"/>
    <w:rsid w:val="000A3D0E"/>
    <w:rsid w:val="000D0D6C"/>
    <w:rsid w:val="000D557B"/>
    <w:rsid w:val="00104679"/>
    <w:rsid w:val="001062F2"/>
    <w:rsid w:val="00113936"/>
    <w:rsid w:val="0012298B"/>
    <w:rsid w:val="00135F31"/>
    <w:rsid w:val="00161BEF"/>
    <w:rsid w:val="00171583"/>
    <w:rsid w:val="001C53AC"/>
    <w:rsid w:val="001D394C"/>
    <w:rsid w:val="001D42AF"/>
    <w:rsid w:val="001D6DF2"/>
    <w:rsid w:val="00214D46"/>
    <w:rsid w:val="00236941"/>
    <w:rsid w:val="00247B91"/>
    <w:rsid w:val="00252B02"/>
    <w:rsid w:val="00252B81"/>
    <w:rsid w:val="0027385E"/>
    <w:rsid w:val="002843D3"/>
    <w:rsid w:val="00286783"/>
    <w:rsid w:val="002A39F2"/>
    <w:rsid w:val="002B7E83"/>
    <w:rsid w:val="002D123A"/>
    <w:rsid w:val="002E0A86"/>
    <w:rsid w:val="00304D5A"/>
    <w:rsid w:val="00307FCA"/>
    <w:rsid w:val="00330E0C"/>
    <w:rsid w:val="00336425"/>
    <w:rsid w:val="00345301"/>
    <w:rsid w:val="00346589"/>
    <w:rsid w:val="00346B6F"/>
    <w:rsid w:val="00347603"/>
    <w:rsid w:val="003843F7"/>
    <w:rsid w:val="00384A5F"/>
    <w:rsid w:val="003A5538"/>
    <w:rsid w:val="003C0326"/>
    <w:rsid w:val="003C0BD3"/>
    <w:rsid w:val="003D0FBE"/>
    <w:rsid w:val="003E03F3"/>
    <w:rsid w:val="003E2187"/>
    <w:rsid w:val="003E3AFF"/>
    <w:rsid w:val="004004B8"/>
    <w:rsid w:val="00400CE1"/>
    <w:rsid w:val="004017B4"/>
    <w:rsid w:val="004114CA"/>
    <w:rsid w:val="00447E6E"/>
    <w:rsid w:val="00472B13"/>
    <w:rsid w:val="00491612"/>
    <w:rsid w:val="00492052"/>
    <w:rsid w:val="00495069"/>
    <w:rsid w:val="004A6DE8"/>
    <w:rsid w:val="004B143A"/>
    <w:rsid w:val="004C4657"/>
    <w:rsid w:val="004C5937"/>
    <w:rsid w:val="004D539A"/>
    <w:rsid w:val="004E223B"/>
    <w:rsid w:val="004E2616"/>
    <w:rsid w:val="004E67F9"/>
    <w:rsid w:val="004F165E"/>
    <w:rsid w:val="004F3754"/>
    <w:rsid w:val="004F51F7"/>
    <w:rsid w:val="005246AF"/>
    <w:rsid w:val="005305CF"/>
    <w:rsid w:val="005374AB"/>
    <w:rsid w:val="0054746C"/>
    <w:rsid w:val="00550F89"/>
    <w:rsid w:val="00565C3F"/>
    <w:rsid w:val="005754A2"/>
    <w:rsid w:val="00580737"/>
    <w:rsid w:val="00582DCF"/>
    <w:rsid w:val="00584AE7"/>
    <w:rsid w:val="00587292"/>
    <w:rsid w:val="005A2732"/>
    <w:rsid w:val="005D13CC"/>
    <w:rsid w:val="005F78BF"/>
    <w:rsid w:val="00605EE1"/>
    <w:rsid w:val="006131FB"/>
    <w:rsid w:val="00613AAF"/>
    <w:rsid w:val="00615FA3"/>
    <w:rsid w:val="00617556"/>
    <w:rsid w:val="00624CFC"/>
    <w:rsid w:val="006315CB"/>
    <w:rsid w:val="00635630"/>
    <w:rsid w:val="00642383"/>
    <w:rsid w:val="00650159"/>
    <w:rsid w:val="006519E0"/>
    <w:rsid w:val="00655525"/>
    <w:rsid w:val="006644B6"/>
    <w:rsid w:val="00680DF0"/>
    <w:rsid w:val="00684225"/>
    <w:rsid w:val="00694FDC"/>
    <w:rsid w:val="006B6103"/>
    <w:rsid w:val="006D1EFB"/>
    <w:rsid w:val="006D54B2"/>
    <w:rsid w:val="006E2635"/>
    <w:rsid w:val="006E2A66"/>
    <w:rsid w:val="006E5BEC"/>
    <w:rsid w:val="00700678"/>
    <w:rsid w:val="00717D04"/>
    <w:rsid w:val="00724307"/>
    <w:rsid w:val="0073690C"/>
    <w:rsid w:val="00736C70"/>
    <w:rsid w:val="0076168A"/>
    <w:rsid w:val="00763B9D"/>
    <w:rsid w:val="007728DE"/>
    <w:rsid w:val="00774120"/>
    <w:rsid w:val="00777386"/>
    <w:rsid w:val="00781A66"/>
    <w:rsid w:val="00797E00"/>
    <w:rsid w:val="007A0567"/>
    <w:rsid w:val="007B6127"/>
    <w:rsid w:val="007B6EDB"/>
    <w:rsid w:val="007D3908"/>
    <w:rsid w:val="007D3D44"/>
    <w:rsid w:val="007D3E9A"/>
    <w:rsid w:val="00800A0F"/>
    <w:rsid w:val="00803A83"/>
    <w:rsid w:val="00817545"/>
    <w:rsid w:val="00821E21"/>
    <w:rsid w:val="008240CE"/>
    <w:rsid w:val="008329C5"/>
    <w:rsid w:val="00841967"/>
    <w:rsid w:val="00842FF8"/>
    <w:rsid w:val="00845EC6"/>
    <w:rsid w:val="00852F01"/>
    <w:rsid w:val="008552D4"/>
    <w:rsid w:val="00873171"/>
    <w:rsid w:val="00891AA4"/>
    <w:rsid w:val="008B7B3D"/>
    <w:rsid w:val="008C27FF"/>
    <w:rsid w:val="008C4EB6"/>
    <w:rsid w:val="008D6D3F"/>
    <w:rsid w:val="008E2A75"/>
    <w:rsid w:val="008F23A2"/>
    <w:rsid w:val="00905DB9"/>
    <w:rsid w:val="009153C0"/>
    <w:rsid w:val="00922FB8"/>
    <w:rsid w:val="00940935"/>
    <w:rsid w:val="00946DF4"/>
    <w:rsid w:val="00947920"/>
    <w:rsid w:val="00951A48"/>
    <w:rsid w:val="00977CF1"/>
    <w:rsid w:val="00987059"/>
    <w:rsid w:val="00995A92"/>
    <w:rsid w:val="009A6DCA"/>
    <w:rsid w:val="009B4613"/>
    <w:rsid w:val="009B65B1"/>
    <w:rsid w:val="009C7B4E"/>
    <w:rsid w:val="009E5758"/>
    <w:rsid w:val="00A02DF5"/>
    <w:rsid w:val="00A02FAA"/>
    <w:rsid w:val="00A15FA9"/>
    <w:rsid w:val="00A17A3F"/>
    <w:rsid w:val="00A226F1"/>
    <w:rsid w:val="00A32C61"/>
    <w:rsid w:val="00A656CD"/>
    <w:rsid w:val="00A67856"/>
    <w:rsid w:val="00A717A6"/>
    <w:rsid w:val="00A7359C"/>
    <w:rsid w:val="00A86932"/>
    <w:rsid w:val="00AA74DD"/>
    <w:rsid w:val="00AC4768"/>
    <w:rsid w:val="00AC63BD"/>
    <w:rsid w:val="00AC7FEB"/>
    <w:rsid w:val="00AD5750"/>
    <w:rsid w:val="00AF570A"/>
    <w:rsid w:val="00AF58FA"/>
    <w:rsid w:val="00B1203E"/>
    <w:rsid w:val="00B16E7D"/>
    <w:rsid w:val="00B34560"/>
    <w:rsid w:val="00B40A2A"/>
    <w:rsid w:val="00B504A5"/>
    <w:rsid w:val="00B73894"/>
    <w:rsid w:val="00B77615"/>
    <w:rsid w:val="00B8337E"/>
    <w:rsid w:val="00B91A00"/>
    <w:rsid w:val="00B9729C"/>
    <w:rsid w:val="00BA636B"/>
    <w:rsid w:val="00BB1A58"/>
    <w:rsid w:val="00BB39F2"/>
    <w:rsid w:val="00BC48AA"/>
    <w:rsid w:val="00BC774B"/>
    <w:rsid w:val="00BD10DB"/>
    <w:rsid w:val="00BD21A2"/>
    <w:rsid w:val="00BE2B8B"/>
    <w:rsid w:val="00BF10C0"/>
    <w:rsid w:val="00BF4C0F"/>
    <w:rsid w:val="00C237B1"/>
    <w:rsid w:val="00C2604E"/>
    <w:rsid w:val="00C27DC1"/>
    <w:rsid w:val="00C302B0"/>
    <w:rsid w:val="00C41801"/>
    <w:rsid w:val="00C43880"/>
    <w:rsid w:val="00C53B05"/>
    <w:rsid w:val="00C66AFC"/>
    <w:rsid w:val="00C71EAC"/>
    <w:rsid w:val="00C7778D"/>
    <w:rsid w:val="00C85A5B"/>
    <w:rsid w:val="00C87043"/>
    <w:rsid w:val="00C94A94"/>
    <w:rsid w:val="00C97152"/>
    <w:rsid w:val="00C976AB"/>
    <w:rsid w:val="00CA0835"/>
    <w:rsid w:val="00CB008F"/>
    <w:rsid w:val="00CD7DB4"/>
    <w:rsid w:val="00D16C96"/>
    <w:rsid w:val="00D21BEF"/>
    <w:rsid w:val="00D352AF"/>
    <w:rsid w:val="00D4524D"/>
    <w:rsid w:val="00D45D53"/>
    <w:rsid w:val="00D5190F"/>
    <w:rsid w:val="00D63FD3"/>
    <w:rsid w:val="00D65ACC"/>
    <w:rsid w:val="00D66036"/>
    <w:rsid w:val="00D71FBB"/>
    <w:rsid w:val="00D75E90"/>
    <w:rsid w:val="00D97E71"/>
    <w:rsid w:val="00DA69A1"/>
    <w:rsid w:val="00DC2F8F"/>
    <w:rsid w:val="00DC6722"/>
    <w:rsid w:val="00DE3DD9"/>
    <w:rsid w:val="00DE4A66"/>
    <w:rsid w:val="00DF64AB"/>
    <w:rsid w:val="00DF666F"/>
    <w:rsid w:val="00DF78B4"/>
    <w:rsid w:val="00E00F8E"/>
    <w:rsid w:val="00E15C67"/>
    <w:rsid w:val="00E162C6"/>
    <w:rsid w:val="00E17D36"/>
    <w:rsid w:val="00E43D43"/>
    <w:rsid w:val="00E468B2"/>
    <w:rsid w:val="00E61E45"/>
    <w:rsid w:val="00E71EFA"/>
    <w:rsid w:val="00E87A9F"/>
    <w:rsid w:val="00EA082D"/>
    <w:rsid w:val="00EA46A6"/>
    <w:rsid w:val="00EB70E4"/>
    <w:rsid w:val="00EB7E5B"/>
    <w:rsid w:val="00EC27E6"/>
    <w:rsid w:val="00EC661B"/>
    <w:rsid w:val="00ED383B"/>
    <w:rsid w:val="00ED406C"/>
    <w:rsid w:val="00EE65FA"/>
    <w:rsid w:val="00EF51BE"/>
    <w:rsid w:val="00F6630E"/>
    <w:rsid w:val="00F7212D"/>
    <w:rsid w:val="00F86977"/>
    <w:rsid w:val="00FA06BF"/>
    <w:rsid w:val="00FA7786"/>
    <w:rsid w:val="00FD26CD"/>
    <w:rsid w:val="00FE431F"/>
    <w:rsid w:val="00FF049A"/>
    <w:rsid w:val="00FF414A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2025-08-04T05:09:00Z</dcterms:created>
  <dcterms:modified xsi:type="dcterms:W3CDTF">2025-08-04T05:09:00Z</dcterms:modified>
</cp:coreProperties>
</file>