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619DE" w:rsidRPr="00C619DE" w:rsidP="00C619DE" w14:paraId="007AE692" w14:textId="77777777">
      <w:pPr>
        <w:widowControl w:val="0"/>
        <w:outlineLvl w:val="0"/>
        <w:rPr>
          <w:b/>
          <w:sz w:val="22"/>
          <w:szCs w:val="22"/>
        </w:rPr>
      </w:pPr>
      <w:r w:rsidRPr="00C619DE">
        <w:rPr>
          <w:b/>
          <w:sz w:val="22"/>
          <w:szCs w:val="22"/>
        </w:rPr>
        <w:t>Československá obchodní banka, a. s.</w:t>
      </w:r>
    </w:p>
    <w:p w:rsidR="00C619DE" w:rsidRPr="00C619DE" w:rsidP="00C619DE" w14:paraId="05EC206C" w14:textId="77777777">
      <w:pPr>
        <w:widowControl w:val="0"/>
        <w:tabs>
          <w:tab w:val="left" w:pos="2268"/>
        </w:tabs>
        <w:ind w:firstLine="426"/>
        <w:rPr>
          <w:color w:val="000000"/>
          <w:sz w:val="22"/>
          <w:szCs w:val="22"/>
        </w:rPr>
      </w:pPr>
      <w:r w:rsidRPr="00C619DE">
        <w:rPr>
          <w:sz w:val="22"/>
          <w:szCs w:val="22"/>
        </w:rPr>
        <w:t>se sídlem:</w:t>
      </w:r>
      <w:r w:rsidRPr="00C619DE">
        <w:rPr>
          <w:sz w:val="22"/>
          <w:szCs w:val="22"/>
        </w:rPr>
        <w:tab/>
      </w:r>
      <w:r w:rsidRPr="00C619DE">
        <w:rPr>
          <w:color w:val="000000"/>
          <w:sz w:val="22"/>
          <w:szCs w:val="22"/>
        </w:rPr>
        <w:t>Radlická 333/150, 150 57 Praha 5</w:t>
      </w:r>
    </w:p>
    <w:p w:rsidR="00C619DE" w:rsidRPr="00C619DE" w:rsidP="00C619DE" w14:paraId="4EA4773F" w14:textId="77777777">
      <w:pPr>
        <w:widowControl w:val="0"/>
        <w:tabs>
          <w:tab w:val="left" w:pos="2268"/>
        </w:tabs>
        <w:ind w:left="426"/>
        <w:outlineLvl w:val="0"/>
        <w:rPr>
          <w:sz w:val="22"/>
          <w:szCs w:val="22"/>
        </w:rPr>
      </w:pPr>
      <w:r w:rsidRPr="00C619DE">
        <w:rPr>
          <w:sz w:val="22"/>
          <w:szCs w:val="22"/>
        </w:rPr>
        <w:t>IČO:</w:t>
      </w:r>
      <w:r w:rsidRPr="00C619DE">
        <w:rPr>
          <w:sz w:val="22"/>
          <w:szCs w:val="22"/>
        </w:rPr>
        <w:tab/>
        <w:t>00001350</w:t>
      </w:r>
    </w:p>
    <w:p w:rsidR="00C619DE" w:rsidRPr="00C619DE" w:rsidP="00C619DE" w14:paraId="167F9113" w14:textId="77777777">
      <w:pPr>
        <w:widowControl w:val="0"/>
        <w:tabs>
          <w:tab w:val="left" w:pos="1701"/>
        </w:tabs>
        <w:ind w:left="426"/>
        <w:rPr>
          <w:sz w:val="22"/>
          <w:szCs w:val="22"/>
        </w:rPr>
      </w:pPr>
      <w:r w:rsidRPr="00C619DE">
        <w:rPr>
          <w:sz w:val="22"/>
          <w:szCs w:val="22"/>
        </w:rPr>
        <w:t>zapsaná v obchodním rejstříku vedeném Městským soudem v Praze, oddíl B: XXXVI, vložka 46</w:t>
      </w:r>
    </w:p>
    <w:p w:rsidR="00C619DE" w:rsidRPr="00C619DE" w:rsidP="00C619DE" w14:paraId="36ED50AF" w14:textId="77777777">
      <w:pPr>
        <w:widowControl w:val="0"/>
        <w:rPr>
          <w:sz w:val="22"/>
          <w:szCs w:val="22"/>
        </w:rPr>
      </w:pPr>
      <w:r w:rsidRPr="00C619DE">
        <w:rPr>
          <w:sz w:val="22"/>
          <w:szCs w:val="22"/>
        </w:rPr>
        <w:t>(dále jen "Banka")</w:t>
      </w:r>
    </w:p>
    <w:p w:rsidR="00C619DE" w:rsidRPr="00C619DE" w:rsidP="00C619DE" w14:paraId="493D07B1" w14:textId="3927D5E2">
      <w:pPr>
        <w:tabs>
          <w:tab w:val="left" w:pos="2268"/>
        </w:tabs>
        <w:ind w:left="426"/>
        <w:rPr>
          <w:sz w:val="22"/>
          <w:szCs w:val="22"/>
        </w:rPr>
      </w:pPr>
      <w:r w:rsidRPr="00C619DE">
        <w:rPr>
          <w:sz w:val="22"/>
          <w:szCs w:val="22"/>
        </w:rPr>
        <w:t>za Banku:</w:t>
      </w:r>
      <w:r w:rsidRPr="00C619DE">
        <w:rPr>
          <w:sz w:val="22"/>
          <w:szCs w:val="22"/>
        </w:rPr>
        <w:tab/>
      </w:r>
      <w:r w:rsidR="00AA1D14">
        <w:rPr>
          <w:sz w:val="22"/>
          <w:szCs w:val="22"/>
        </w:rPr>
        <w:t>xxxxxxxxxxxxxxx</w:t>
      </w:r>
    </w:p>
    <w:p w:rsidR="00C619DE" w:rsidRPr="00C619DE" w:rsidP="00C619DE" w14:paraId="455CDB08" w14:textId="3BAACF6D">
      <w:pPr>
        <w:tabs>
          <w:tab w:val="left" w:pos="2268"/>
        </w:tabs>
        <w:ind w:left="426"/>
        <w:rPr>
          <w:sz w:val="22"/>
          <w:szCs w:val="22"/>
        </w:rPr>
      </w:pPr>
      <w:r w:rsidRPr="00C619DE">
        <w:rPr>
          <w:sz w:val="22"/>
          <w:szCs w:val="22"/>
        </w:rPr>
        <w:tab/>
      </w:r>
      <w:r w:rsidR="00AA1D14">
        <w:rPr>
          <w:sz w:val="22"/>
          <w:szCs w:val="22"/>
        </w:rPr>
        <w:t>xxxxxxxxxxxxxxx</w:t>
      </w:r>
    </w:p>
    <w:p w:rsidR="00C619DE" w:rsidRPr="00C619DE" w:rsidP="00C619DE" w14:paraId="164B918F" w14:textId="7A6CCBFF">
      <w:pPr>
        <w:tabs>
          <w:tab w:val="left" w:pos="2268"/>
        </w:tabs>
        <w:ind w:left="2268" w:hanging="1843"/>
        <w:rPr>
          <w:sz w:val="22"/>
          <w:szCs w:val="22"/>
        </w:rPr>
      </w:pPr>
      <w:r w:rsidRPr="00C619DE">
        <w:rPr>
          <w:sz w:val="22"/>
          <w:szCs w:val="22"/>
        </w:rPr>
        <w:t>pobočka:</w:t>
      </w:r>
      <w:r w:rsidRPr="00C619DE">
        <w:rPr>
          <w:sz w:val="22"/>
          <w:szCs w:val="22"/>
        </w:rPr>
        <w:tab/>
        <w:t xml:space="preserve">Zlín, </w:t>
      </w:r>
      <w:r w:rsidR="006F6B90">
        <w:rPr>
          <w:sz w:val="22"/>
          <w:szCs w:val="22"/>
        </w:rPr>
        <w:t>Dlouhá 136</w:t>
      </w:r>
      <w:r w:rsidRPr="00C619DE">
        <w:rPr>
          <w:sz w:val="22"/>
          <w:szCs w:val="22"/>
        </w:rPr>
        <w:t>, PSČ 760 01</w:t>
      </w:r>
    </w:p>
    <w:p w:rsidR="00C619DE" w:rsidRPr="00C619DE" w:rsidP="00C619DE" w14:paraId="6C1BD1A5" w14:textId="77777777">
      <w:pPr>
        <w:widowControl w:val="0"/>
        <w:rPr>
          <w:sz w:val="22"/>
          <w:szCs w:val="22"/>
        </w:rPr>
      </w:pPr>
      <w:r w:rsidRPr="00C619DE">
        <w:rPr>
          <w:sz w:val="22"/>
          <w:szCs w:val="22"/>
        </w:rPr>
        <w:t>a</w:t>
      </w:r>
    </w:p>
    <w:p w:rsidR="00C619DE" w:rsidRPr="00C619DE" w:rsidP="00C619DE" w14:paraId="024697B6" w14:textId="77777777">
      <w:pPr>
        <w:widowControl w:val="0"/>
        <w:rPr>
          <w:b/>
          <w:sz w:val="22"/>
          <w:szCs w:val="22"/>
        </w:rPr>
      </w:pPr>
      <w:r w:rsidRPr="00C619DE">
        <w:rPr>
          <w:b/>
          <w:sz w:val="22"/>
          <w:szCs w:val="22"/>
        </w:rPr>
        <w:t xml:space="preserve">Kroměřížská nemocnice a.s. </w:t>
      </w:r>
    </w:p>
    <w:p w:rsidR="00C619DE" w:rsidRPr="00C619DE" w:rsidP="00C619DE" w14:paraId="6936E2D4" w14:textId="2F05D714">
      <w:pPr>
        <w:widowControl w:val="0"/>
        <w:tabs>
          <w:tab w:val="left" w:pos="2268"/>
        </w:tabs>
        <w:ind w:left="2268" w:hanging="1843"/>
        <w:rPr>
          <w:sz w:val="22"/>
          <w:szCs w:val="22"/>
        </w:rPr>
      </w:pPr>
      <w:r w:rsidRPr="00C619DE">
        <w:rPr>
          <w:sz w:val="22"/>
          <w:szCs w:val="22"/>
        </w:rPr>
        <w:t>se sídlem:</w:t>
      </w:r>
      <w:r w:rsidRPr="00C619DE">
        <w:rPr>
          <w:sz w:val="22"/>
          <w:szCs w:val="22"/>
        </w:rPr>
        <w:tab/>
      </w:r>
      <w:r w:rsidRPr="006F6B90" w:rsidR="006F6B90">
        <w:rPr>
          <w:sz w:val="22"/>
          <w:szCs w:val="22"/>
        </w:rPr>
        <w:t>Havlíčkova 660/69, 767 01 Kroměříž</w:t>
      </w:r>
    </w:p>
    <w:p w:rsidR="00C619DE" w:rsidRPr="00C619DE" w:rsidP="00C619DE" w14:paraId="79A8C451" w14:textId="77777777">
      <w:pPr>
        <w:widowControl w:val="0"/>
        <w:tabs>
          <w:tab w:val="left" w:pos="2268"/>
        </w:tabs>
        <w:ind w:left="426"/>
        <w:outlineLvl w:val="0"/>
        <w:rPr>
          <w:sz w:val="22"/>
          <w:szCs w:val="22"/>
        </w:rPr>
      </w:pPr>
      <w:r w:rsidRPr="00C619DE">
        <w:rPr>
          <w:sz w:val="22"/>
          <w:szCs w:val="22"/>
        </w:rPr>
        <w:t>IČO:</w:t>
      </w:r>
      <w:r w:rsidRPr="00C619DE">
        <w:rPr>
          <w:sz w:val="22"/>
          <w:szCs w:val="22"/>
        </w:rPr>
        <w:tab/>
        <w:t>27660532</w:t>
      </w:r>
    </w:p>
    <w:p w:rsidR="00C619DE" w:rsidRPr="00C619DE" w:rsidP="00C619DE" w14:paraId="5A805E72" w14:textId="77777777">
      <w:pPr>
        <w:widowControl w:val="0"/>
        <w:ind w:left="426"/>
        <w:rPr>
          <w:sz w:val="22"/>
          <w:szCs w:val="22"/>
        </w:rPr>
      </w:pPr>
      <w:r w:rsidRPr="00C619DE">
        <w:rPr>
          <w:sz w:val="22"/>
          <w:szCs w:val="22"/>
        </w:rPr>
        <w:t xml:space="preserve">zapsaná v obchodním rejstříku vedeném Krajským soudem v Brně, oddíl B, vložka 4416 </w:t>
      </w:r>
    </w:p>
    <w:p w:rsidR="00C619DE" w:rsidRPr="00C619DE" w:rsidP="00C619DE" w14:paraId="09B4218C" w14:textId="77777777">
      <w:pPr>
        <w:widowControl w:val="0"/>
        <w:rPr>
          <w:sz w:val="22"/>
          <w:szCs w:val="22"/>
        </w:rPr>
      </w:pPr>
      <w:r w:rsidRPr="00C619DE">
        <w:rPr>
          <w:sz w:val="22"/>
          <w:szCs w:val="22"/>
        </w:rPr>
        <w:t>(dále jen "Klient")</w:t>
      </w:r>
    </w:p>
    <w:p w:rsidR="000F7157" w:rsidP="00F34777" w14:paraId="5E779B13" w14:textId="2BF1F167">
      <w:pPr>
        <w:widowControl w:val="0"/>
        <w:tabs>
          <w:tab w:val="left" w:pos="2268"/>
        </w:tabs>
        <w:rPr>
          <w:sz w:val="22"/>
          <w:szCs w:val="22"/>
        </w:rPr>
      </w:pPr>
      <w:r w:rsidRPr="00C619DE">
        <w:rPr>
          <w:sz w:val="22"/>
          <w:szCs w:val="22"/>
        </w:rPr>
        <w:t>za Klienta:</w:t>
      </w:r>
      <w:r w:rsidRPr="00C619DE">
        <w:rPr>
          <w:sz w:val="22"/>
          <w:szCs w:val="22"/>
        </w:rPr>
        <w:tab/>
      </w:r>
      <w:r w:rsidR="00AA1D14">
        <w:rPr>
          <w:sz w:val="22"/>
          <w:szCs w:val="22"/>
        </w:rPr>
        <w:t>xxxxxxxxxxxxxxxxxxxx</w:t>
      </w:r>
    </w:p>
    <w:p w:rsidR="006F6B90" w:rsidP="00F34777" w14:paraId="655E591A" w14:textId="14FC1989">
      <w:pPr>
        <w:widowControl w:val="0"/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AA1D14">
        <w:rPr>
          <w:sz w:val="22"/>
          <w:szCs w:val="22"/>
        </w:rPr>
        <w:t>xxxxxxxxxxxxxxxxxxxx</w:t>
      </w:r>
    </w:p>
    <w:p w:rsidR="00495DA8" w:rsidRPr="00C619DE" w:rsidP="008211BE" w14:paraId="2D850FFB" w14:textId="77777777">
      <w:pPr>
        <w:widowControl w:val="0"/>
        <w:tabs>
          <w:tab w:val="left" w:pos="567"/>
          <w:tab w:val="left" w:pos="2268"/>
        </w:tabs>
        <w:rPr>
          <w:sz w:val="22"/>
          <w:szCs w:val="22"/>
        </w:rPr>
      </w:pPr>
    </w:p>
    <w:p w:rsidR="00866251" w:rsidRPr="00010E2F" w14:paraId="64C2CF1F" w14:textId="77777777">
      <w:pPr>
        <w:widowControl w:val="0"/>
        <w:tabs>
          <w:tab w:val="left" w:pos="567"/>
        </w:tabs>
        <w:jc w:val="center"/>
        <w:rPr>
          <w:sz w:val="22"/>
          <w:szCs w:val="22"/>
        </w:rPr>
      </w:pPr>
      <w:r w:rsidRPr="00010E2F">
        <w:rPr>
          <w:sz w:val="22"/>
          <w:szCs w:val="22"/>
        </w:rPr>
        <w:t xml:space="preserve">(Banka a Klient společně dále též "Smluvní strany") uzavírají následující </w:t>
      </w:r>
    </w:p>
    <w:p w:rsidR="00753192" w:rsidRPr="00010E2F" w:rsidP="009703DC" w14:paraId="2090C848" w14:textId="77777777">
      <w:pPr>
        <w:pStyle w:val="Header"/>
        <w:widowControl w:val="0"/>
        <w:tabs>
          <w:tab w:val="left" w:pos="567"/>
          <w:tab w:val="clear" w:pos="4536"/>
          <w:tab w:val="clear" w:pos="9072"/>
        </w:tabs>
        <w:rPr>
          <w:sz w:val="22"/>
          <w:szCs w:val="22"/>
        </w:rPr>
      </w:pPr>
    </w:p>
    <w:p w:rsidR="00866251" w14:paraId="6D603AD6" w14:textId="65B3EBAA">
      <w:pPr>
        <w:pStyle w:val="Header"/>
        <w:widowControl w:val="0"/>
        <w:tabs>
          <w:tab w:val="left" w:pos="567"/>
          <w:tab w:val="clear" w:pos="4536"/>
          <w:tab w:val="clear" w:pos="9072"/>
        </w:tabs>
        <w:jc w:val="center"/>
        <w:rPr>
          <w:b/>
          <w:sz w:val="26"/>
        </w:rPr>
      </w:pPr>
      <w:r>
        <w:rPr>
          <w:b/>
          <w:sz w:val="26"/>
        </w:rPr>
        <w:t>Dodat</w:t>
      </w:r>
      <w:r w:rsidR="00437BA4">
        <w:rPr>
          <w:b/>
          <w:sz w:val="26"/>
        </w:rPr>
        <w:t>e</w:t>
      </w:r>
      <w:r>
        <w:rPr>
          <w:b/>
          <w:sz w:val="26"/>
        </w:rPr>
        <w:t xml:space="preserve">k č. </w:t>
      </w:r>
      <w:r w:rsidR="00292DC2">
        <w:rPr>
          <w:b/>
          <w:sz w:val="26"/>
        </w:rPr>
        <w:t>4</w:t>
      </w:r>
    </w:p>
    <w:p w:rsidR="00866251" w:rsidRPr="005B44C5" w14:paraId="1FBE04ED" w14:textId="77777777">
      <w:pPr>
        <w:pStyle w:val="Header"/>
        <w:widowControl w:val="0"/>
        <w:tabs>
          <w:tab w:val="left" w:pos="567"/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5B44C5">
        <w:rPr>
          <w:b/>
          <w:sz w:val="24"/>
          <w:szCs w:val="24"/>
        </w:rPr>
        <w:t>ke Smlouvě o úvěru č.</w:t>
      </w:r>
      <w:r w:rsidRPr="005B44C5" w:rsidR="00010463">
        <w:rPr>
          <w:b/>
          <w:sz w:val="24"/>
          <w:szCs w:val="24"/>
        </w:rPr>
        <w:t xml:space="preserve"> </w:t>
      </w:r>
      <w:r w:rsidR="00C619DE">
        <w:rPr>
          <w:b/>
          <w:sz w:val="24"/>
          <w:szCs w:val="24"/>
        </w:rPr>
        <w:t>2209/16/5626</w:t>
      </w:r>
    </w:p>
    <w:p w:rsidR="00866251" w14:paraId="57CFC233" w14:textId="77777777">
      <w:pPr>
        <w:pStyle w:val="Header"/>
        <w:widowControl w:val="0"/>
        <w:tabs>
          <w:tab w:val="left" w:pos="567"/>
          <w:tab w:val="clear" w:pos="4536"/>
          <w:tab w:val="clear" w:pos="9072"/>
        </w:tabs>
        <w:jc w:val="center"/>
        <w:rPr>
          <w:sz w:val="22"/>
        </w:rPr>
      </w:pPr>
      <w:r>
        <w:rPr>
          <w:sz w:val="22"/>
        </w:rPr>
        <w:t>(dále jen "Dodatek")</w:t>
      </w:r>
    </w:p>
    <w:p w:rsidR="000F7157" w14:paraId="585A1104" w14:textId="77777777">
      <w:pPr>
        <w:pStyle w:val="Header"/>
        <w:widowControl w:val="0"/>
        <w:tabs>
          <w:tab w:val="left" w:pos="567"/>
          <w:tab w:val="clear" w:pos="4536"/>
          <w:tab w:val="clear" w:pos="9072"/>
        </w:tabs>
        <w:jc w:val="center"/>
        <w:rPr>
          <w:sz w:val="22"/>
        </w:rPr>
      </w:pPr>
    </w:p>
    <w:p w:rsidR="007526A0" w:rsidP="007526A0" w14:paraId="124BB546" w14:textId="1981B5E9">
      <w:pPr>
        <w:pStyle w:val="BodyText"/>
        <w:rPr>
          <w:szCs w:val="22"/>
        </w:rPr>
      </w:pPr>
      <w:r w:rsidRPr="00D859DF">
        <w:rPr>
          <w:szCs w:val="22"/>
        </w:rPr>
        <w:t xml:space="preserve">Smlouva o úvěru č. </w:t>
      </w:r>
      <w:r w:rsidR="00C619DE">
        <w:rPr>
          <w:szCs w:val="22"/>
        </w:rPr>
        <w:t>2209/16/5626</w:t>
      </w:r>
      <w:r w:rsidRPr="00D859DF" w:rsidR="00D859DF">
        <w:rPr>
          <w:szCs w:val="22"/>
        </w:rPr>
        <w:t xml:space="preserve"> </w:t>
      </w:r>
      <w:r w:rsidRPr="00D859DF">
        <w:rPr>
          <w:szCs w:val="22"/>
        </w:rPr>
        <w:t xml:space="preserve">uzavřená mezi Smluvními stranami dne </w:t>
      </w:r>
      <w:r w:rsidR="00C619DE">
        <w:t>15.12.2016</w:t>
      </w:r>
      <w:r w:rsidR="00F34777">
        <w:t xml:space="preserve"> v</w:t>
      </w:r>
      <w:r w:rsidR="00292DC2">
        <w:t>e znění dodatků</w:t>
      </w:r>
      <w:r w:rsidR="00010E2F">
        <w:t xml:space="preserve"> </w:t>
      </w:r>
      <w:r w:rsidRPr="00D859DF">
        <w:rPr>
          <w:szCs w:val="22"/>
        </w:rPr>
        <w:t>(dále jen</w:t>
      </w:r>
      <w:r w:rsidRPr="00493B0E">
        <w:rPr>
          <w:szCs w:val="22"/>
        </w:rPr>
        <w:t xml:space="preserve"> "Smlouva") se po vzájemné dohodě Smluvních stran tímto Dodatkem mění a doplňuje takto:</w:t>
      </w:r>
    </w:p>
    <w:p w:rsidR="00233B35" w14:paraId="7D760AB4" w14:textId="77777777">
      <w:pPr>
        <w:pStyle w:val="Header"/>
        <w:widowControl w:val="0"/>
        <w:tabs>
          <w:tab w:val="left" w:pos="567"/>
          <w:tab w:val="clear" w:pos="4536"/>
          <w:tab w:val="clear" w:pos="9072"/>
        </w:tabs>
        <w:jc w:val="center"/>
        <w:rPr>
          <w:b/>
          <w:sz w:val="22"/>
        </w:rPr>
      </w:pPr>
    </w:p>
    <w:p w:rsidR="00866251" w14:paraId="34859826" w14:textId="77777777">
      <w:pPr>
        <w:pStyle w:val="Header"/>
        <w:widowControl w:val="0"/>
        <w:tabs>
          <w:tab w:val="left" w:pos="567"/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870BB5" w:rsidP="00F93A5D" w14:paraId="7189CF1E" w14:textId="757C9A76">
      <w:pPr>
        <w:pStyle w:val="Header"/>
        <w:widowControl w:val="0"/>
        <w:tabs>
          <w:tab w:val="left" w:pos="567"/>
          <w:tab w:val="clear" w:pos="4536"/>
          <w:tab w:val="clear" w:pos="9072"/>
        </w:tabs>
        <w:ind w:left="567" w:hanging="567"/>
        <w:jc w:val="both"/>
        <w:rPr>
          <w:color w:val="000000"/>
          <w:sz w:val="22"/>
        </w:rPr>
      </w:pPr>
      <w:r w:rsidRPr="00DB392C">
        <w:rPr>
          <w:sz w:val="22"/>
        </w:rPr>
        <w:t>1</w:t>
      </w:r>
      <w:r>
        <w:rPr>
          <w:sz w:val="22"/>
        </w:rPr>
        <w:t>)</w:t>
      </w:r>
      <w:r w:rsidRPr="00DB392C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r w:rsidRPr="00DB392C">
        <w:rPr>
          <w:sz w:val="22"/>
        </w:rPr>
        <w:t xml:space="preserve">Úvěrový limit sjednaný v </w:t>
      </w:r>
      <w:r w:rsidRPr="00DB392C">
        <w:rPr>
          <w:b/>
          <w:sz w:val="22"/>
        </w:rPr>
        <w:t xml:space="preserve">odst. 1) Článku I. </w:t>
      </w:r>
      <w:r w:rsidR="006D2C43">
        <w:rPr>
          <w:b/>
          <w:sz w:val="22"/>
        </w:rPr>
        <w:t>„</w:t>
      </w:r>
      <w:r w:rsidRPr="006D2C43" w:rsidR="006D2C43">
        <w:rPr>
          <w:b/>
          <w:sz w:val="22"/>
          <w:u w:val="single"/>
        </w:rPr>
        <w:t>Výše, účel a podmínky čerpání úvěru</w:t>
      </w:r>
      <w:r w:rsidR="006D2C43">
        <w:rPr>
          <w:b/>
          <w:sz w:val="22"/>
        </w:rPr>
        <w:t xml:space="preserve">“ </w:t>
      </w:r>
      <w:r w:rsidRPr="006D2C43" w:rsidR="006D2C43">
        <w:rPr>
          <w:bCs/>
          <w:sz w:val="22"/>
        </w:rPr>
        <w:t>Smlouvy</w:t>
      </w:r>
      <w:r w:rsidRPr="00DB392C">
        <w:rPr>
          <w:color w:val="000000"/>
          <w:sz w:val="22"/>
        </w:rPr>
        <w:t xml:space="preserve"> ve výši =</w:t>
      </w:r>
      <w:r>
        <w:rPr>
          <w:color w:val="000000"/>
          <w:sz w:val="22"/>
        </w:rPr>
        <w:t>70</w:t>
      </w:r>
      <w:r w:rsidRPr="00DB392C">
        <w:rPr>
          <w:color w:val="000000"/>
          <w:sz w:val="22"/>
        </w:rPr>
        <w:t xml:space="preserve">.500.000,-Kč se </w:t>
      </w:r>
      <w:r>
        <w:rPr>
          <w:color w:val="000000"/>
          <w:sz w:val="22"/>
        </w:rPr>
        <w:t xml:space="preserve">dočasně </w:t>
      </w:r>
      <w:r w:rsidRPr="00DB392C">
        <w:rPr>
          <w:color w:val="000000"/>
          <w:sz w:val="22"/>
        </w:rPr>
        <w:t>zvyšuje</w:t>
      </w:r>
      <w:r>
        <w:rPr>
          <w:color w:val="000000"/>
          <w:sz w:val="22"/>
        </w:rPr>
        <w:t xml:space="preserve"> a následně snižuje takto:</w:t>
      </w:r>
    </w:p>
    <w:p w:rsidR="00233B35" w:rsidRPr="00DB392C" w:rsidP="00F93A5D" w14:paraId="042AADEB" w14:textId="07ABC153">
      <w:pPr>
        <w:pStyle w:val="Header"/>
        <w:widowControl w:val="0"/>
        <w:tabs>
          <w:tab w:val="clear" w:pos="4536"/>
          <w:tab w:val="clear" w:pos="9072"/>
        </w:tabs>
        <w:ind w:left="1134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>a)</w:t>
      </w:r>
      <w:r>
        <w:rPr>
          <w:color w:val="000000"/>
          <w:sz w:val="22"/>
        </w:rPr>
        <w:tab/>
      </w:r>
      <w:r w:rsidRPr="00870BB5" w:rsidR="00DB392C">
        <w:rPr>
          <w:b/>
          <w:bCs/>
          <w:color w:val="000000"/>
          <w:sz w:val="22"/>
        </w:rPr>
        <w:t>=</w:t>
      </w:r>
      <w:r w:rsidRPr="00870BB5">
        <w:rPr>
          <w:b/>
          <w:bCs/>
          <w:color w:val="000000"/>
          <w:sz w:val="22"/>
        </w:rPr>
        <w:t>100</w:t>
      </w:r>
      <w:r w:rsidRPr="00870BB5" w:rsidR="00DB392C">
        <w:rPr>
          <w:b/>
          <w:bCs/>
          <w:color w:val="000000"/>
          <w:sz w:val="22"/>
        </w:rPr>
        <w:t>.</w:t>
      </w:r>
      <w:r w:rsidRPr="00870BB5">
        <w:rPr>
          <w:b/>
          <w:bCs/>
          <w:color w:val="000000"/>
          <w:sz w:val="22"/>
        </w:rPr>
        <w:t>0</w:t>
      </w:r>
      <w:r w:rsidRPr="00870BB5" w:rsidR="00DB392C">
        <w:rPr>
          <w:b/>
          <w:bCs/>
          <w:color w:val="000000"/>
          <w:sz w:val="22"/>
        </w:rPr>
        <w:t>00.000,-Kč</w:t>
      </w:r>
      <w:r>
        <w:rPr>
          <w:color w:val="000000"/>
          <w:sz w:val="22"/>
        </w:rPr>
        <w:t xml:space="preserve"> v období ode dne 5.8.2025 do dne 29.1.2026,</w:t>
      </w:r>
    </w:p>
    <w:p w:rsidR="00870BB5" w:rsidP="00F93A5D" w14:paraId="28B62F7C" w14:textId="0C797C11">
      <w:pPr>
        <w:pStyle w:val="Header"/>
        <w:widowControl w:val="0"/>
        <w:tabs>
          <w:tab w:val="left" w:pos="1134"/>
          <w:tab w:val="clear" w:pos="4536"/>
          <w:tab w:val="clear" w:pos="9072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 w:rsidR="00F93A5D">
        <w:rPr>
          <w:sz w:val="22"/>
          <w:szCs w:val="22"/>
        </w:rPr>
        <w:tab/>
      </w:r>
      <w:r w:rsidRPr="00870BB5">
        <w:rPr>
          <w:b/>
          <w:bCs/>
          <w:sz w:val="22"/>
          <w:szCs w:val="22"/>
        </w:rPr>
        <w:t>=70.500.000,-Kč</w:t>
      </w:r>
      <w:r>
        <w:rPr>
          <w:sz w:val="22"/>
          <w:szCs w:val="22"/>
        </w:rPr>
        <w:t xml:space="preserve"> v období od 30.1.2026.</w:t>
      </w:r>
    </w:p>
    <w:p w:rsidR="00870BB5" w:rsidRPr="00870BB5" w:rsidP="00F93A5D" w14:paraId="1B4D3EB5" w14:textId="203574FF">
      <w:pPr>
        <w:pStyle w:val="Header"/>
        <w:widowControl w:val="0"/>
        <w:ind w:left="567"/>
        <w:jc w:val="both"/>
        <w:rPr>
          <w:sz w:val="22"/>
          <w:szCs w:val="22"/>
        </w:rPr>
      </w:pPr>
      <w:r w:rsidRPr="00870BB5">
        <w:rPr>
          <w:sz w:val="22"/>
          <w:szCs w:val="22"/>
        </w:rPr>
        <w:t>Úvěrový limit v rozsahu převyšujícím jeho dosavadní výši (</w:t>
      </w:r>
      <w:r w:rsidRPr="00870BB5">
        <w:rPr>
          <w:sz w:val="22"/>
          <w:szCs w:val="22"/>
        </w:rPr>
        <w:t>t.j.</w:t>
      </w:r>
      <w:r w:rsidRPr="00870BB5">
        <w:rPr>
          <w:sz w:val="22"/>
          <w:szCs w:val="22"/>
        </w:rPr>
        <w:t xml:space="preserve"> nad </w:t>
      </w:r>
      <w:r>
        <w:rPr>
          <w:sz w:val="22"/>
          <w:szCs w:val="22"/>
        </w:rPr>
        <w:t>=70.500.000,-</w:t>
      </w:r>
      <w:r w:rsidRPr="00870BB5">
        <w:rPr>
          <w:sz w:val="22"/>
          <w:szCs w:val="22"/>
        </w:rPr>
        <w:t>Kč až do výše Úvěrového limitu zvýšeného Dodatkem) může být čerpán, pokud:</w:t>
      </w:r>
    </w:p>
    <w:p w:rsidR="00870BB5" w:rsidRPr="00870BB5" w:rsidP="00F93A5D" w14:paraId="7D6B5FE5" w14:textId="0FB7E690">
      <w:pPr>
        <w:pStyle w:val="Header"/>
        <w:widowControl w:val="0"/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870BB5">
        <w:rPr>
          <w:sz w:val="22"/>
          <w:szCs w:val="22"/>
        </w:rPr>
        <w:t>a)</w:t>
      </w:r>
      <w:r>
        <w:rPr>
          <w:sz w:val="22"/>
          <w:szCs w:val="22"/>
        </w:rPr>
        <w:t xml:space="preserve">  </w:t>
      </w:r>
      <w:r w:rsidR="00F93A5D">
        <w:rPr>
          <w:sz w:val="22"/>
          <w:szCs w:val="22"/>
        </w:rPr>
        <w:tab/>
      </w:r>
      <w:r w:rsidRPr="00870BB5">
        <w:rPr>
          <w:sz w:val="22"/>
          <w:szCs w:val="22"/>
        </w:rPr>
        <w:t>jsou splněny obecné podmínky čerpání uvedené v ÚOP,</w:t>
      </w:r>
    </w:p>
    <w:p w:rsidR="00870BB5" w:rsidP="00F93A5D" w14:paraId="362C37FF" w14:textId="29212CE6">
      <w:pPr>
        <w:pStyle w:val="Header"/>
        <w:widowControl w:val="0"/>
        <w:tabs>
          <w:tab w:val="clear" w:pos="4536"/>
          <w:tab w:val="clear" w:pos="9072"/>
        </w:tabs>
        <w:ind w:left="1134" w:hanging="567"/>
        <w:jc w:val="both"/>
        <w:rPr>
          <w:sz w:val="22"/>
          <w:szCs w:val="22"/>
        </w:rPr>
      </w:pPr>
      <w:r w:rsidRPr="00870BB5">
        <w:rPr>
          <w:sz w:val="22"/>
          <w:szCs w:val="22"/>
        </w:rPr>
        <w:t>b)</w:t>
      </w:r>
      <w:r w:rsidRPr="00870BB5">
        <w:rPr>
          <w:sz w:val="22"/>
          <w:szCs w:val="22"/>
        </w:rPr>
        <w:tab/>
      </w:r>
      <w:r>
        <w:rPr>
          <w:sz w:val="22"/>
          <w:szCs w:val="22"/>
        </w:rPr>
        <w:t>j</w:t>
      </w:r>
      <w:r w:rsidRPr="00870BB5">
        <w:rPr>
          <w:sz w:val="22"/>
          <w:szCs w:val="22"/>
        </w:rPr>
        <w:t>sou splněny specifické podmínky čerpání dle Smlouvy</w:t>
      </w:r>
      <w:r w:rsidR="006D2C43">
        <w:rPr>
          <w:sz w:val="22"/>
          <w:szCs w:val="22"/>
        </w:rPr>
        <w:t>.</w:t>
      </w:r>
    </w:p>
    <w:p w:rsidR="00DB392C" w:rsidP="00F93A5D" w14:paraId="745EC81D" w14:textId="218C46EC">
      <w:pPr>
        <w:pStyle w:val="Header"/>
        <w:widowControl w:val="0"/>
        <w:tabs>
          <w:tab w:val="clear" w:pos="4536"/>
          <w:tab w:val="clear" w:pos="9072"/>
        </w:tabs>
        <w:ind w:left="567"/>
        <w:jc w:val="both"/>
        <w:rPr>
          <w:sz w:val="22"/>
          <w:szCs w:val="22"/>
        </w:rPr>
      </w:pPr>
      <w:r w:rsidRPr="5E0EF828">
        <w:rPr>
          <w:sz w:val="22"/>
          <w:szCs w:val="22"/>
        </w:rPr>
        <w:t>Případnou část č</w:t>
      </w:r>
      <w:r w:rsidRPr="5E0EF828">
        <w:rPr>
          <w:sz w:val="22"/>
          <w:szCs w:val="22"/>
        </w:rPr>
        <w:t xml:space="preserve">erpání Úvěrového limitu v rozsahu převyšujícím </w:t>
      </w:r>
      <w:r w:rsidRPr="5E0EF828">
        <w:rPr>
          <w:sz w:val="22"/>
          <w:szCs w:val="22"/>
        </w:rPr>
        <w:t>dočasnou</w:t>
      </w:r>
      <w:r w:rsidRPr="5E0EF828">
        <w:rPr>
          <w:sz w:val="22"/>
          <w:szCs w:val="22"/>
        </w:rPr>
        <w:t xml:space="preserve"> výši</w:t>
      </w:r>
      <w:r w:rsidRPr="5E0EF828">
        <w:rPr>
          <w:sz w:val="22"/>
          <w:szCs w:val="22"/>
        </w:rPr>
        <w:t xml:space="preserve"> Úvěrového limitu se Klient zavazuje splatit ke dni </w:t>
      </w:r>
      <w:r w:rsidRPr="5E0EF828" w:rsidR="741FCCDC">
        <w:rPr>
          <w:sz w:val="22"/>
          <w:szCs w:val="22"/>
        </w:rPr>
        <w:t>30</w:t>
      </w:r>
      <w:r w:rsidRPr="5E0EF828">
        <w:rPr>
          <w:sz w:val="22"/>
          <w:szCs w:val="22"/>
        </w:rPr>
        <w:t>.1.2026.</w:t>
      </w:r>
      <w:r w:rsidRPr="5E0EF828" w:rsidR="1F98BAB9">
        <w:rPr>
          <w:sz w:val="22"/>
          <w:szCs w:val="22"/>
        </w:rPr>
        <w:t xml:space="preserve"> </w:t>
      </w:r>
      <w:r w:rsidRPr="5E0EF828">
        <w:rPr>
          <w:sz w:val="22"/>
          <w:szCs w:val="22"/>
        </w:rPr>
        <w:t xml:space="preserve">Čerpání Úvěru, které přesahuje </w:t>
      </w:r>
      <w:r w:rsidRPr="5E0EF828" w:rsidR="00CF239F">
        <w:rPr>
          <w:sz w:val="22"/>
          <w:szCs w:val="22"/>
        </w:rPr>
        <w:t>novou/</w:t>
      </w:r>
      <w:r w:rsidRPr="5E0EF828">
        <w:rPr>
          <w:sz w:val="22"/>
          <w:szCs w:val="22"/>
        </w:rPr>
        <w:t>dočasnou výši Úvěrového limitu, se považuje za neoprávněné přečerpání úvěru a je úročeno sazbou úroku z prodlení</w:t>
      </w:r>
      <w:r w:rsidRPr="5E0EF828">
        <w:rPr>
          <w:sz w:val="22"/>
          <w:szCs w:val="22"/>
        </w:rPr>
        <w:t>.</w:t>
      </w:r>
    </w:p>
    <w:p w:rsidR="006D2C43" w:rsidP="00DB392C" w14:paraId="035B8B49" w14:textId="77777777">
      <w:pPr>
        <w:pStyle w:val="Header"/>
        <w:widowControl w:val="0"/>
        <w:tabs>
          <w:tab w:val="clear" w:pos="4536"/>
          <w:tab w:val="clear" w:pos="9072"/>
        </w:tabs>
        <w:ind w:left="426"/>
        <w:jc w:val="both"/>
        <w:rPr>
          <w:sz w:val="22"/>
          <w:szCs w:val="22"/>
        </w:rPr>
      </w:pPr>
    </w:p>
    <w:p w:rsidR="006D2C43" w:rsidRPr="00927DE5" w:rsidP="00F93A5D" w14:paraId="4AAEC2B2" w14:textId="26E44644">
      <w:pPr>
        <w:pStyle w:val="ListParagraph"/>
        <w:numPr>
          <w:ilvl w:val="0"/>
          <w:numId w:val="42"/>
        </w:numPr>
        <w:tabs>
          <w:tab w:val="left" w:pos="567"/>
        </w:tabs>
        <w:ind w:left="567" w:hanging="567"/>
        <w:rPr>
          <w:szCs w:val="22"/>
        </w:rPr>
      </w:pPr>
      <w:r w:rsidRPr="00927DE5">
        <w:rPr>
          <w:szCs w:val="22"/>
        </w:rPr>
        <w:t xml:space="preserve">Od následujícího pracovního dne po podpisu Dodatku se ruší dosavadní znění </w:t>
      </w:r>
      <w:r w:rsidRPr="000F43C3">
        <w:rPr>
          <w:b/>
          <w:bCs/>
          <w:szCs w:val="22"/>
        </w:rPr>
        <w:t xml:space="preserve">odst. 1) a 2) Článku II. </w:t>
      </w:r>
      <w:r>
        <w:rPr>
          <w:b/>
          <w:bCs/>
          <w:szCs w:val="22"/>
        </w:rPr>
        <w:t>„</w:t>
      </w:r>
      <w:r w:rsidRPr="000F43C3">
        <w:rPr>
          <w:b/>
          <w:bCs/>
          <w:szCs w:val="22"/>
          <w:u w:val="single"/>
        </w:rPr>
        <w:t>Úročení, splácen</w:t>
      </w:r>
      <w:r>
        <w:rPr>
          <w:b/>
          <w:bCs/>
          <w:szCs w:val="22"/>
          <w:u w:val="single"/>
        </w:rPr>
        <w:t>í</w:t>
      </w:r>
      <w:r w:rsidRPr="000F43C3">
        <w:rPr>
          <w:b/>
          <w:bCs/>
          <w:szCs w:val="22"/>
          <w:u w:val="single"/>
        </w:rPr>
        <w:t>, poplatky</w:t>
      </w:r>
      <w:r>
        <w:rPr>
          <w:b/>
          <w:bCs/>
          <w:szCs w:val="22"/>
        </w:rPr>
        <w:t>“</w:t>
      </w:r>
      <w:r w:rsidRPr="00927DE5">
        <w:rPr>
          <w:szCs w:val="22"/>
        </w:rPr>
        <w:t xml:space="preserve"> </w:t>
      </w:r>
      <w:r>
        <w:rPr>
          <w:szCs w:val="22"/>
        </w:rPr>
        <w:t xml:space="preserve">Smlouvy </w:t>
      </w:r>
      <w:r w:rsidRPr="00927DE5">
        <w:rPr>
          <w:szCs w:val="22"/>
        </w:rPr>
        <w:t>a nahrazuje se v celém rozsahu tímto zněním:</w:t>
      </w:r>
    </w:p>
    <w:p w:rsidR="006D2C43" w:rsidRPr="006D2C43" w:rsidP="006D2C43" w14:paraId="2D7007FF" w14:textId="25871ED4">
      <w:pPr>
        <w:widowControl w:val="0"/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27DE5">
        <w:rPr>
          <w:sz w:val="22"/>
          <w:szCs w:val="22"/>
        </w:rPr>
        <w:t>„1)</w:t>
      </w:r>
      <w:r w:rsidRPr="00927DE5">
        <w:rPr>
          <w:sz w:val="22"/>
          <w:szCs w:val="22"/>
        </w:rPr>
        <w:tab/>
      </w:r>
      <w:bookmarkStart w:id="0" w:name="_Hlk160107973"/>
      <w:bookmarkStart w:id="1" w:name="_Hlk160108037"/>
      <w:r w:rsidRPr="0033699A">
        <w:rPr>
          <w:color w:val="000000"/>
          <w:sz w:val="22"/>
          <w:szCs w:val="22"/>
        </w:rPr>
        <w:t>Úvěr je úročen pohyblivou úrokovou sazbou, která je součtem referenční úrokové sazby peněžního trhu O/N PRIBOR ve výši uvedené v informační síti REFINITIV (na příslušné obrazovce), popřípadě v jiných informačních mediích, </w:t>
      </w:r>
      <w:r w:rsidRPr="006D2C43">
        <w:rPr>
          <w:color w:val="000000"/>
          <w:sz w:val="22"/>
          <w:szCs w:val="22"/>
        </w:rPr>
        <w:t>ve 13 hodin středoevropského času vždy v příslušný den, kdy je úvěr čerpán (pro nepracovní dny bude použita sazba vyhlášená pro nejbližší předcházející pracovní den) a marže (přirážky) v pevné výši 0,25 % </w:t>
      </w:r>
      <w:r w:rsidRPr="006D2C43">
        <w:rPr>
          <w:color w:val="000000"/>
          <w:sz w:val="22"/>
          <w:szCs w:val="22"/>
        </w:rPr>
        <w:t>p.a</w:t>
      </w:r>
      <w:r w:rsidRPr="006D2C43">
        <w:rPr>
          <w:color w:val="000000"/>
          <w:sz w:val="22"/>
          <w:szCs w:val="22"/>
        </w:rPr>
        <w:t>. s tím, že je-li výše uvedená referenční sazba menší než nula, použije se pro výpočet úrokové sazby referenční sazba v hodnotě nula</w:t>
      </w:r>
      <w:bookmarkEnd w:id="0"/>
      <w:r w:rsidRPr="006D2C43">
        <w:rPr>
          <w:sz w:val="22"/>
          <w:szCs w:val="22"/>
        </w:rPr>
        <w:t>.</w:t>
      </w:r>
    </w:p>
    <w:p w:rsidR="006D2C43" w:rsidP="006D2C43" w14:paraId="3DEF999A" w14:textId="77777777">
      <w:pPr>
        <w:pStyle w:val="ListParagraph"/>
        <w:tabs>
          <w:tab w:val="left" w:pos="1134"/>
        </w:tabs>
        <w:ind w:left="1134" w:hanging="567"/>
        <w:rPr>
          <w:szCs w:val="22"/>
        </w:rPr>
      </w:pPr>
      <w:r w:rsidRPr="006D2C43">
        <w:rPr>
          <w:szCs w:val="22"/>
        </w:rPr>
        <w:t xml:space="preserve">2)     </w:t>
      </w:r>
      <w:r w:rsidRPr="006D2C43">
        <w:rPr>
          <w:szCs w:val="22"/>
        </w:rPr>
        <w:tab/>
        <w:t>Je-li Klient v prodlení se splácením trvajícím po dni konečné splatnosti, je úvěr po dni konečné splatnosti nadále úročen úrokovou sazbou ve výši úrokové sazby platné v den</w:t>
      </w:r>
      <w:r w:rsidRPr="00927DE5">
        <w:rPr>
          <w:szCs w:val="22"/>
        </w:rPr>
        <w:t xml:space="preserve"> konečné splatnosti a v této výši úroková sazba zůstává až do úplného splacení všech dluhů </w:t>
      </w:r>
      <w:r w:rsidRPr="00927DE5">
        <w:rPr>
          <w:szCs w:val="22"/>
        </w:rPr>
        <w:t>Klienta vyplývajících ze Smlouvy.</w:t>
      </w:r>
      <w:r>
        <w:rPr>
          <w:szCs w:val="22"/>
        </w:rPr>
        <w:t xml:space="preserve"> </w:t>
      </w:r>
      <w:r w:rsidRPr="006D2C43">
        <w:rPr>
          <w:szCs w:val="22"/>
        </w:rPr>
        <w:t>Úrok vypočtený Bankou z poskytnutých peněžních prostředků v souladu se Smlouvou se Klient zavazuje platit vždy v poslední pracovní den kalendářního měsíce a v den konečné splatnosti úvěru</w:t>
      </w:r>
      <w:bookmarkEnd w:id="1"/>
      <w:r w:rsidRPr="006D2C43">
        <w:rPr>
          <w:szCs w:val="22"/>
        </w:rPr>
        <w:t>.“.</w:t>
      </w:r>
    </w:p>
    <w:p w:rsidR="006D2C43" w:rsidRPr="00DB392C" w:rsidP="00DB392C" w14:paraId="3AB19BB2" w14:textId="77777777">
      <w:pPr>
        <w:pStyle w:val="Header"/>
        <w:widowControl w:val="0"/>
        <w:tabs>
          <w:tab w:val="clear" w:pos="4536"/>
          <w:tab w:val="clear" w:pos="9072"/>
        </w:tabs>
        <w:ind w:left="426"/>
        <w:jc w:val="both"/>
        <w:rPr>
          <w:b/>
          <w:sz w:val="22"/>
        </w:rPr>
      </w:pPr>
    </w:p>
    <w:p w:rsidR="00D13ABE" w:rsidRPr="00D47007" w:rsidP="00DB392C" w14:paraId="271C9595" w14:textId="77777777">
      <w:pPr>
        <w:pStyle w:val="Header"/>
        <w:widowControl w:val="0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  <w:r w:rsidRPr="00D47007">
        <w:rPr>
          <w:b/>
          <w:bCs/>
          <w:sz w:val="22"/>
          <w:szCs w:val="22"/>
        </w:rPr>
        <w:t>II.</w:t>
      </w:r>
    </w:p>
    <w:p w:rsidR="00870BB5" w:rsidRPr="00DF1A2E" w:rsidP="00F93A5D" w14:paraId="43D559E4" w14:textId="579D1DCC">
      <w:pPr>
        <w:pStyle w:val="BodyText"/>
        <w:tabs>
          <w:tab w:val="left" w:pos="567"/>
          <w:tab w:val="left" w:pos="1440"/>
          <w:tab w:val="left" w:pos="2880"/>
          <w:tab w:val="left" w:pos="4320"/>
          <w:tab w:val="left" w:pos="5760"/>
        </w:tabs>
        <w:ind w:left="600" w:hanging="600"/>
      </w:pPr>
      <w:r>
        <w:t>1)</w:t>
      </w:r>
      <w:r>
        <w:tab/>
      </w:r>
      <w:r w:rsidRPr="00DF1A2E">
        <w:t>Ostatní ustanovení Smlouvy se nemění a zůstávají v plném rozsahu v platnosti.</w:t>
      </w:r>
    </w:p>
    <w:p w:rsidR="00870BB5" w:rsidRPr="00DF1A2E" w:rsidP="00F93A5D" w14:paraId="6AE6632E" w14:textId="77777777">
      <w:pPr>
        <w:pStyle w:val="BodyText"/>
        <w:tabs>
          <w:tab w:val="left" w:pos="1440"/>
          <w:tab w:val="left" w:pos="2880"/>
          <w:tab w:val="left" w:pos="4320"/>
          <w:tab w:val="left" w:pos="5760"/>
        </w:tabs>
        <w:ind w:left="567" w:hanging="567"/>
      </w:pPr>
      <w:r w:rsidRPr="00DF1A2E">
        <w:t xml:space="preserve">2) </w:t>
      </w:r>
      <w:r w:rsidRPr="00DF1A2E">
        <w:tab/>
        <w:t>Dodatek nabývá platnosti a účinnosti dnem jeho podpisu Smluvními stranami. V případě neplatnosti či neúčinnosti či zdánlivosti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 tohoto Dodatku a celé Smlouvy.</w:t>
      </w:r>
    </w:p>
    <w:p w:rsidR="00870BB5" w:rsidRPr="00DF1A2E" w:rsidP="00F93A5D" w14:paraId="2377D65F" w14:textId="77777777">
      <w:pPr>
        <w:pStyle w:val="BodyText"/>
        <w:tabs>
          <w:tab w:val="left" w:pos="567"/>
          <w:tab w:val="left" w:pos="1440"/>
          <w:tab w:val="left" w:pos="2880"/>
          <w:tab w:val="left" w:pos="4320"/>
          <w:tab w:val="left" w:pos="5760"/>
        </w:tabs>
        <w:ind w:left="567" w:hanging="567"/>
      </w:pPr>
      <w:r w:rsidRPr="00DF1A2E">
        <w:t>3)</w:t>
      </w:r>
      <w:r w:rsidRPr="00DF1A2E">
        <w:tab/>
        <w:t xml:space="preserve">Dodatek a všechny další dodatky ke Smlouvě mohou být uzavřeny v listinné či v elektronické podobě. V elektronické podobě mohou být uzavřeny, pokud Klient: </w:t>
      </w:r>
    </w:p>
    <w:p w:rsidR="00870BB5" w:rsidRPr="00DF1A2E" w:rsidP="00F93A5D" w14:paraId="4767BB53" w14:textId="158FB598">
      <w:pPr>
        <w:pStyle w:val="BodyText"/>
        <w:tabs>
          <w:tab w:val="left" w:pos="1134"/>
          <w:tab w:val="left" w:pos="1440"/>
          <w:tab w:val="left" w:pos="2880"/>
          <w:tab w:val="left" w:pos="4320"/>
          <w:tab w:val="left" w:pos="5760"/>
        </w:tabs>
        <w:ind w:left="1134" w:hanging="567"/>
      </w:pPr>
      <w:r w:rsidRPr="00DF1A2E">
        <w:t xml:space="preserve">a) </w:t>
      </w:r>
      <w:r>
        <w:tab/>
      </w:r>
      <w:r w:rsidRPr="00DF1A2E">
        <w:t>dodatek podepíše biometrickým podpisem. Biometrický podpis je vlastnoruční podpis učiněný na elektronickém tabletu, který zachycuje dynamiku podpisu a jeho charakteristické rysy, jež do něj promítne podepisující osoba. Tyto údaje jsou následně zpracovány tak, že k nim Banka nemá přístup, a je možné je využít pouze v případě písmoznaleckého přezkumu biometrického podpisu. Banka může Dodatek a všechny další dodatky ke Smlouvě v elektronické podobě podepsat připojením naskenovaného podpisu oprávněného zástupce Banky, biometrickým podpisem či jiným podpisem. Banka následně opatří dokumentaci kvalifikovanou elektronickou pečetí a elektronickým časovým razítkem a zašle ji Klientovi do jeho elektronického bankovnictví; nebo</w:t>
      </w:r>
    </w:p>
    <w:p w:rsidR="00870BB5" w:rsidRPr="00DF1A2E" w:rsidP="00F93A5D" w14:paraId="718A3D8F" w14:textId="44DEB3FC">
      <w:pPr>
        <w:pStyle w:val="BodyText"/>
        <w:tabs>
          <w:tab w:val="left" w:pos="1134"/>
          <w:tab w:val="left" w:pos="1440"/>
          <w:tab w:val="left" w:pos="2880"/>
          <w:tab w:val="left" w:pos="4320"/>
          <w:tab w:val="left" w:pos="5760"/>
        </w:tabs>
        <w:ind w:left="1134" w:hanging="567"/>
      </w:pPr>
      <w:r w:rsidRPr="00DF1A2E">
        <w:t xml:space="preserve">b)   </w:t>
      </w:r>
      <w:r w:rsidR="00F93A5D">
        <w:tab/>
      </w:r>
      <w:r w:rsidRPr="00DF1A2E">
        <w:t>uzavřel s Bankou Smlouvu o využívání služby ČSOB CEB („</w:t>
      </w:r>
      <w:r w:rsidRPr="00DF1A2E">
        <w:rPr>
          <w:b/>
          <w:bCs/>
        </w:rPr>
        <w:t>CEB smlouva</w:t>
      </w:r>
      <w:r w:rsidRPr="00DF1A2E">
        <w:t>“). Dodatek a všechny další dodatky ke Smlouvě je pak možné podepsat způsobem sjednaným mezi Smluvními stranami pro podpis Dokumentů (jak jsou tyto definovány v CEB smlouvě).</w:t>
      </w:r>
    </w:p>
    <w:p w:rsidR="00870BB5" w:rsidRPr="00DF1A2E" w:rsidP="00F93A5D" w14:paraId="5F68920E" w14:textId="77777777">
      <w:pPr>
        <w:pStyle w:val="BodyText"/>
        <w:tabs>
          <w:tab w:val="left" w:pos="1440"/>
          <w:tab w:val="left" w:pos="2880"/>
          <w:tab w:val="left" w:pos="4320"/>
          <w:tab w:val="left" w:pos="5760"/>
        </w:tabs>
        <w:ind w:left="567" w:hanging="567"/>
      </w:pPr>
      <w:r w:rsidRPr="00DF1A2E">
        <w:t>4)</w:t>
      </w:r>
      <w:r w:rsidRPr="00DF1A2E">
        <w:tab/>
        <w:t>Dodatek je vyhotoven ve dvou stejnopisech, z nichž obdrží každá ze Smluvních stran po jednom. Oba stejnopisy Dodatku mají právní význam originálu.</w:t>
      </w:r>
    </w:p>
    <w:p w:rsidR="000A026A" w:rsidRPr="00505651" w:rsidP="00F93A5D" w14:paraId="363618EC" w14:textId="10A26035">
      <w:pPr>
        <w:ind w:left="567" w:hanging="567"/>
        <w:jc w:val="both"/>
        <w:rPr>
          <w:sz w:val="22"/>
          <w:szCs w:val="22"/>
        </w:rPr>
      </w:pPr>
      <w:r w:rsidRPr="00DF1A2E">
        <w:rPr>
          <w:sz w:val="22"/>
        </w:rPr>
        <w:t>5)</w:t>
      </w:r>
      <w:r>
        <w:rPr>
          <w:sz w:val="22"/>
        </w:rPr>
        <w:t xml:space="preserve">   </w:t>
      </w:r>
      <w:r w:rsidR="00F93A5D">
        <w:rPr>
          <w:sz w:val="22"/>
        </w:rPr>
        <w:tab/>
      </w:r>
      <w:r w:rsidRPr="00DF1A2E">
        <w:rPr>
          <w:sz w:val="22"/>
        </w:rPr>
        <w:t>Smluvní strany svými podpisy potvrzují, že po projednání Dodatku se shodly na jeho obsahu ve všech bodech a Dodatek uzavírají na základě své pravé a svobodné vůle</w:t>
      </w:r>
      <w:r w:rsidRPr="00E95898" w:rsidR="00E95898">
        <w:rPr>
          <w:sz w:val="22"/>
          <w:szCs w:val="22"/>
        </w:rPr>
        <w:t>.</w:t>
      </w:r>
    </w:p>
    <w:p w:rsidR="0083444B" w:rsidRPr="00505651" w:rsidP="00CD2EEA" w14:paraId="5466D3A0" w14:textId="77777777">
      <w:pPr>
        <w:jc w:val="both"/>
        <w:rPr>
          <w:sz w:val="22"/>
          <w:szCs w:val="22"/>
        </w:rPr>
      </w:pPr>
    </w:p>
    <w:p w:rsidR="008211BE" w:rsidRPr="008211BE" w:rsidP="008211BE" w14:paraId="07D17C51" w14:textId="315ED62D">
      <w:pPr>
        <w:keepNext/>
        <w:rPr>
          <w:sz w:val="22"/>
          <w:szCs w:val="22"/>
        </w:rPr>
      </w:pPr>
      <w:r w:rsidRPr="008211BE">
        <w:rPr>
          <w:sz w:val="22"/>
          <w:szCs w:val="22"/>
        </w:rPr>
        <w:t xml:space="preserve">Ve Zlíně dne </w:t>
      </w:r>
      <w:r w:rsidR="00870BB5">
        <w:rPr>
          <w:sz w:val="22"/>
          <w:szCs w:val="22"/>
        </w:rPr>
        <w:t>4</w:t>
      </w:r>
      <w:r w:rsidR="008B5733">
        <w:rPr>
          <w:sz w:val="22"/>
          <w:szCs w:val="22"/>
        </w:rPr>
        <w:t>.</w:t>
      </w:r>
      <w:r w:rsidR="00870BB5">
        <w:rPr>
          <w:sz w:val="22"/>
          <w:szCs w:val="22"/>
        </w:rPr>
        <w:t>8</w:t>
      </w:r>
      <w:r w:rsidR="008B5733">
        <w:rPr>
          <w:sz w:val="22"/>
          <w:szCs w:val="22"/>
        </w:rPr>
        <w:t>. 2025</w:t>
      </w:r>
    </w:p>
    <w:p w:rsidR="00FB3F17" w:rsidRPr="008211BE" w:rsidP="00FB3F17" w14:paraId="0A9AE514" w14:textId="77777777">
      <w:pPr>
        <w:keepNext/>
        <w:rPr>
          <w:sz w:val="22"/>
          <w:szCs w:val="22"/>
        </w:rPr>
      </w:pPr>
    </w:p>
    <w:p w:rsidR="00FB3F17" w:rsidRPr="008211BE" w:rsidP="00FB3F17" w14:paraId="7352E5D6" w14:textId="77777777">
      <w:pPr>
        <w:keepNext/>
        <w:tabs>
          <w:tab w:val="left" w:pos="4820"/>
        </w:tabs>
        <w:rPr>
          <w:b/>
          <w:sz w:val="22"/>
          <w:szCs w:val="22"/>
        </w:rPr>
      </w:pPr>
      <w:r w:rsidRPr="008211BE">
        <w:rPr>
          <w:b/>
          <w:sz w:val="22"/>
          <w:szCs w:val="22"/>
        </w:rPr>
        <w:t>Československá obchodní banka, a. s.</w:t>
      </w:r>
      <w:r w:rsidRPr="008211BE">
        <w:rPr>
          <w:b/>
          <w:sz w:val="22"/>
          <w:szCs w:val="22"/>
        </w:rPr>
        <w:tab/>
      </w:r>
      <w:r w:rsidRPr="008211BE" w:rsidR="008211BE">
        <w:rPr>
          <w:b/>
          <w:sz w:val="22"/>
          <w:szCs w:val="22"/>
        </w:rPr>
        <w:t>Kroměřížská nemocnice a.s.</w:t>
      </w:r>
    </w:p>
    <w:p w:rsidR="00F34777" w:rsidP="008211BE" w14:paraId="4E483E13" w14:textId="063BD286">
      <w:pPr>
        <w:keepNext/>
        <w:tabs>
          <w:tab w:val="right" w:pos="3960"/>
          <w:tab w:val="left" w:pos="4820"/>
        </w:tabs>
        <w:ind w:left="4820" w:right="-590" w:hanging="4820"/>
        <w:rPr>
          <w:sz w:val="20"/>
          <w:szCs w:val="20"/>
        </w:rPr>
      </w:pPr>
      <w:r>
        <w:rPr>
          <w:sz w:val="22"/>
          <w:szCs w:val="22"/>
        </w:rPr>
        <w:t>xxxxxxxxxxxxxxxxx</w:t>
      </w:r>
      <w:r w:rsidRPr="008211BE" w:rsidR="009E0C52">
        <w:rPr>
          <w:sz w:val="22"/>
          <w:szCs w:val="22"/>
        </w:rPr>
        <w:t xml:space="preserve">   </w:t>
      </w:r>
      <w:r w:rsidRPr="008211BE" w:rsidR="009E0C52">
        <w:rPr>
          <w:sz w:val="22"/>
          <w:szCs w:val="22"/>
        </w:rPr>
        <w:tab/>
      </w:r>
      <w:r w:rsidRPr="008211BE" w:rsidR="009E0C52">
        <w:rPr>
          <w:sz w:val="22"/>
          <w:szCs w:val="22"/>
        </w:rPr>
        <w:tab/>
      </w:r>
      <w:r>
        <w:rPr>
          <w:sz w:val="22"/>
          <w:szCs w:val="22"/>
        </w:rPr>
        <w:t>xxxxxxxxxxxxxxxxx</w:t>
      </w:r>
      <w:r w:rsidRPr="008211BE">
        <w:rPr>
          <w:sz w:val="20"/>
          <w:szCs w:val="20"/>
        </w:rPr>
        <w:t xml:space="preserve"> </w:t>
      </w:r>
    </w:p>
    <w:p w:rsidR="00FB3F17" w:rsidRPr="008211BE" w:rsidP="008211BE" w14:paraId="44823824" w14:textId="358EE100">
      <w:pPr>
        <w:keepNext/>
        <w:tabs>
          <w:tab w:val="right" w:pos="3960"/>
          <w:tab w:val="left" w:pos="4820"/>
        </w:tabs>
        <w:ind w:left="4820" w:right="-590" w:hanging="4820"/>
        <w:rPr>
          <w:sz w:val="22"/>
          <w:szCs w:val="22"/>
        </w:rPr>
      </w:pPr>
      <w:r>
        <w:rPr>
          <w:sz w:val="22"/>
          <w:szCs w:val="22"/>
        </w:rPr>
        <w:t>xxxxxxxxxxxxxxxxx</w:t>
      </w:r>
      <w:r w:rsidRPr="008211BE" w:rsidR="00F34777">
        <w:rPr>
          <w:sz w:val="20"/>
          <w:szCs w:val="20"/>
        </w:rPr>
        <w:t xml:space="preserve"> </w:t>
      </w:r>
      <w:r w:rsidR="008B5733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</w:t>
      </w:r>
      <w:r w:rsidRPr="00AA1D14">
        <w:rPr>
          <w:sz w:val="22"/>
          <w:szCs w:val="22"/>
        </w:rPr>
        <w:t>xxxxxxxxxxxxxxxxx</w:t>
      </w:r>
      <w:r w:rsidR="00F34777">
        <w:rPr>
          <w:sz w:val="20"/>
          <w:szCs w:val="20"/>
        </w:rPr>
        <w:tab/>
      </w:r>
      <w:r w:rsidR="00F34777">
        <w:rPr>
          <w:sz w:val="20"/>
          <w:szCs w:val="20"/>
        </w:rPr>
        <w:tab/>
      </w:r>
    </w:p>
    <w:p w:rsidR="00FB3F17" w:rsidRPr="008211BE" w:rsidP="008211BE" w14:paraId="52B0A3BB" w14:textId="77777777">
      <w:pPr>
        <w:keepNext/>
        <w:tabs>
          <w:tab w:val="left" w:pos="4820"/>
        </w:tabs>
        <w:ind w:left="4820" w:right="-449" w:hanging="4820"/>
        <w:rPr>
          <w:sz w:val="20"/>
          <w:szCs w:val="20"/>
        </w:rPr>
      </w:pPr>
      <w:r w:rsidRPr="008211BE">
        <w:rPr>
          <w:sz w:val="22"/>
          <w:szCs w:val="22"/>
        </w:rPr>
        <w:tab/>
      </w:r>
    </w:p>
    <w:p w:rsidR="00FB3F17" w:rsidRPr="008211BE" w:rsidP="00FB3F17" w14:paraId="5D8610ED" w14:textId="77777777">
      <w:pPr>
        <w:keepNext/>
        <w:tabs>
          <w:tab w:val="left" w:pos="4820"/>
        </w:tabs>
        <w:ind w:left="4820" w:hanging="4820"/>
        <w:rPr>
          <w:sz w:val="22"/>
          <w:szCs w:val="22"/>
        </w:rPr>
      </w:pPr>
      <w:r w:rsidRPr="008211BE">
        <w:rPr>
          <w:sz w:val="22"/>
          <w:szCs w:val="22"/>
        </w:rPr>
        <w:tab/>
      </w:r>
    </w:p>
    <w:p w:rsidR="00FB3F17" w:rsidRPr="00505651" w:rsidP="00FB3F17" w14:paraId="7B4445B0" w14:textId="77777777">
      <w:pPr>
        <w:keepNext/>
        <w:rPr>
          <w:color w:val="000000"/>
          <w:sz w:val="22"/>
          <w:szCs w:val="22"/>
        </w:rPr>
      </w:pPr>
    </w:p>
    <w:p w:rsidR="00FB3F17" w:rsidRPr="00505651" w:rsidP="00FB3F17" w14:paraId="053258DE" w14:textId="020EBB28">
      <w:pPr>
        <w:keepNext/>
        <w:tabs>
          <w:tab w:val="left" w:pos="4820"/>
        </w:tabs>
        <w:rPr>
          <w:sz w:val="22"/>
          <w:szCs w:val="22"/>
        </w:rPr>
      </w:pPr>
      <w:r w:rsidRPr="00505651">
        <w:rPr>
          <w:sz w:val="22"/>
          <w:szCs w:val="22"/>
        </w:rPr>
        <w:t>………………………………………………</w:t>
      </w:r>
      <w:r w:rsidRPr="00505651">
        <w:rPr>
          <w:sz w:val="22"/>
          <w:szCs w:val="22"/>
        </w:rPr>
        <w:tab/>
        <w:t>………………………….…………………</w:t>
      </w:r>
      <w:r w:rsidR="006D2C43">
        <w:rPr>
          <w:sz w:val="22"/>
          <w:szCs w:val="22"/>
        </w:rPr>
        <w:t>…</w:t>
      </w:r>
    </w:p>
    <w:p w:rsidR="00FB3F17" w:rsidRPr="00505651" w:rsidP="00FB3F17" w14:paraId="7787EDB9" w14:textId="77777777">
      <w:pPr>
        <w:keepNext/>
        <w:tabs>
          <w:tab w:val="center" w:pos="1985"/>
          <w:tab w:val="center" w:pos="6946"/>
        </w:tabs>
        <w:rPr>
          <w:sz w:val="22"/>
          <w:szCs w:val="22"/>
        </w:rPr>
      </w:pPr>
      <w:r w:rsidRPr="00505651">
        <w:rPr>
          <w:sz w:val="22"/>
          <w:szCs w:val="22"/>
        </w:rPr>
        <w:tab/>
        <w:t>Banka</w:t>
      </w:r>
      <w:r w:rsidRPr="00505651">
        <w:rPr>
          <w:sz w:val="22"/>
          <w:szCs w:val="22"/>
        </w:rPr>
        <w:tab/>
        <w:t>Klient</w:t>
      </w:r>
    </w:p>
    <w:p w:rsidR="008B5733" w:rsidP="00DB392C" w14:paraId="430A3883" w14:textId="0813ABB4">
      <w:pPr>
        <w:ind w:left="4820" w:hanging="4820"/>
        <w:rPr>
          <w:sz w:val="18"/>
          <w:szCs w:val="18"/>
        </w:rPr>
      </w:pPr>
      <w:r>
        <w:rPr>
          <w:sz w:val="18"/>
          <w:szCs w:val="18"/>
        </w:rPr>
        <w:tab/>
        <w:t>Ověření podpisu</w:t>
      </w:r>
      <w:r>
        <w:rPr>
          <w:sz w:val="18"/>
          <w:szCs w:val="18"/>
        </w:rPr>
        <w:t>/                              Ověření podpisu/</w:t>
      </w:r>
    </w:p>
    <w:p w:rsidR="000A7E04" w:rsidP="008B5733" w14:paraId="6049A57A" w14:textId="24ABCC15">
      <w:pPr>
        <w:ind w:left="4820" w:hanging="482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B3F17">
        <w:rPr>
          <w:sz w:val="18"/>
          <w:szCs w:val="18"/>
        </w:rPr>
        <w:t>totožnosti: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totožnosti:</w:t>
      </w:r>
    </w:p>
    <w:sectPr w:rsidSect="001E2662">
      <w:headerReference w:type="default" r:id="rId8"/>
      <w:footerReference w:type="default" r:id="rId9"/>
      <w:pgSz w:w="11906" w:h="16838"/>
      <w:pgMar w:top="1560" w:right="1417" w:bottom="1560" w:left="1440" w:header="993" w:footer="7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9DE" w:rsidP="00C619DE" w14:paraId="33E9859F" w14:textId="77777777">
    <w:pPr>
      <w:pStyle w:val="Footer"/>
      <w:pBdr>
        <w:top w:val="single" w:sz="4" w:space="1" w:color="auto"/>
        <w:bottom w:val="single" w:sz="4" w:space="1" w:color="auto"/>
      </w:pBdr>
      <w:tabs>
        <w:tab w:val="clear" w:pos="4536"/>
      </w:tabs>
      <w:rPr>
        <w:b/>
        <w:sz w:val="18"/>
        <w:szCs w:val="18"/>
      </w:rPr>
    </w:pPr>
    <w:r>
      <w:rPr>
        <w:b/>
        <w:sz w:val="18"/>
        <w:szCs w:val="18"/>
      </w:rPr>
      <w:t>Československá obchodní banka, a. s.</w:t>
    </w:r>
    <w:r>
      <w:rPr>
        <w:b/>
        <w:sz w:val="18"/>
        <w:szCs w:val="18"/>
      </w:rPr>
      <w:tab/>
      <w:t xml:space="preserve">Kroměřížská nemocnice a.s. </w:t>
    </w:r>
  </w:p>
  <w:p w:rsidR="000567EB" w:rsidRPr="00010463" w:rsidP="00010463" w14:paraId="20B804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9DE" w:rsidP="00C619DE" w14:paraId="02D53D98" w14:textId="55A4D932">
    <w:pPr>
      <w:pStyle w:val="Header"/>
      <w:pBdr>
        <w:top w:val="single" w:sz="4" w:space="1" w:color="auto"/>
        <w:bottom w:val="single" w:sz="4" w:space="1" w:color="auto"/>
      </w:pBdr>
      <w:tabs>
        <w:tab w:val="clear" w:pos="4536"/>
      </w:tabs>
      <w:rPr>
        <w:b/>
        <w:sz w:val="18"/>
        <w:szCs w:val="18"/>
      </w:rPr>
    </w:pPr>
    <w:r>
      <w:rPr>
        <w:b/>
        <w:sz w:val="18"/>
        <w:szCs w:val="18"/>
      </w:rPr>
      <w:t xml:space="preserve">Smlouva č. 2209/16/5626 – Dodatek č. </w:t>
    </w:r>
    <w:r w:rsidR="006F6B90">
      <w:rPr>
        <w:b/>
        <w:sz w:val="18"/>
        <w:szCs w:val="18"/>
      </w:rPr>
      <w:t>5</w:t>
    </w:r>
    <w:r>
      <w:rPr>
        <w:b/>
        <w:sz w:val="18"/>
        <w:szCs w:val="18"/>
      </w:rPr>
      <w:tab/>
      <w:t xml:space="preserve">strana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  <w:p w:rsidR="000567EB" w:rsidRPr="00C619DE" w:rsidP="00C619DE" w14:paraId="49A89BA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5537F"/>
    <w:multiLevelType w:val="hybridMultilevel"/>
    <w:tmpl w:val="4F061C86"/>
    <w:lvl w:ilvl="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73801"/>
    <w:multiLevelType w:val="singleLevel"/>
    <w:tmpl w:val="931AB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F41A09"/>
    <w:multiLevelType w:val="hybridMultilevel"/>
    <w:tmpl w:val="9AF068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1DA"/>
    <w:multiLevelType w:val="hybridMultilevel"/>
    <w:tmpl w:val="76A0452C"/>
    <w:lvl w:ilvl="0">
      <w:start w:val="1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B6AE8"/>
    <w:multiLevelType w:val="multilevel"/>
    <w:tmpl w:val="2820CFA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D4A7901"/>
    <w:multiLevelType w:val="hybridMultilevel"/>
    <w:tmpl w:val="4352FD06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A540D"/>
    <w:multiLevelType w:val="hybridMultilevel"/>
    <w:tmpl w:val="726C127E"/>
    <w:lvl w:ilvl="0">
      <w:start w:val="17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17A21"/>
    <w:multiLevelType w:val="hybridMultilevel"/>
    <w:tmpl w:val="E53817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04F79"/>
    <w:multiLevelType w:val="hybridMultilevel"/>
    <w:tmpl w:val="CA20BC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55A83"/>
    <w:multiLevelType w:val="hybridMultilevel"/>
    <w:tmpl w:val="A8BC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42A43"/>
    <w:multiLevelType w:val="hybridMultilevel"/>
    <w:tmpl w:val="EEB07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0B9A"/>
    <w:multiLevelType w:val="hybridMultilevel"/>
    <w:tmpl w:val="83F01A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53981"/>
    <w:multiLevelType w:val="hybridMultilevel"/>
    <w:tmpl w:val="8B6087D2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D077E"/>
    <w:multiLevelType w:val="hybridMultilevel"/>
    <w:tmpl w:val="DBB07D80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C305A"/>
    <w:multiLevelType w:val="multilevel"/>
    <w:tmpl w:val="78527EA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89D5B08"/>
    <w:multiLevelType w:val="multilevel"/>
    <w:tmpl w:val="AB22CF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A2F1626"/>
    <w:multiLevelType w:val="multilevel"/>
    <w:tmpl w:val="B254F6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A443B4B"/>
    <w:multiLevelType w:val="hybridMultilevel"/>
    <w:tmpl w:val="2638B7B8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DA72E6"/>
    <w:multiLevelType w:val="hybridMultilevel"/>
    <w:tmpl w:val="83FE20DC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568E2"/>
    <w:multiLevelType w:val="hybridMultilevel"/>
    <w:tmpl w:val="C6100E3A"/>
    <w:lvl w:ilvl="0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97B570C"/>
    <w:multiLevelType w:val="multilevel"/>
    <w:tmpl w:val="F13AF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9B9283F"/>
    <w:multiLevelType w:val="hybridMultilevel"/>
    <w:tmpl w:val="8506A2B6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322C4"/>
    <w:multiLevelType w:val="hybridMultilevel"/>
    <w:tmpl w:val="0292EDC8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220"/>
    <w:multiLevelType w:val="hybridMultilevel"/>
    <w:tmpl w:val="7D12A348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A2A59"/>
    <w:multiLevelType w:val="hybridMultilevel"/>
    <w:tmpl w:val="C3E6E2FC"/>
    <w:lvl w:ilvl="0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52A4F"/>
    <w:multiLevelType w:val="hybridMultilevel"/>
    <w:tmpl w:val="51C0AF66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9287D"/>
    <w:multiLevelType w:val="hybridMultilevel"/>
    <w:tmpl w:val="797C2F22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67081C"/>
    <w:multiLevelType w:val="hybridMultilevel"/>
    <w:tmpl w:val="7EE0CF42"/>
    <w:lvl w:ilvl="0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8">
    <w:nsid w:val="4BC0528D"/>
    <w:multiLevelType w:val="multilevel"/>
    <w:tmpl w:val="B254F6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55F727E"/>
    <w:multiLevelType w:val="hybridMultilevel"/>
    <w:tmpl w:val="D0D2952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0487D"/>
    <w:multiLevelType w:val="hybridMultilevel"/>
    <w:tmpl w:val="3F2A944E"/>
    <w:lvl w:ilvl="0">
      <w:start w:val="1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36CE7"/>
    <w:multiLevelType w:val="hybridMultilevel"/>
    <w:tmpl w:val="56FEB10A"/>
    <w:lvl w:ilvl="0">
      <w:start w:val="1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C7EB6"/>
    <w:multiLevelType w:val="hybridMultilevel"/>
    <w:tmpl w:val="DE20016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311016"/>
    <w:multiLevelType w:val="hybridMultilevel"/>
    <w:tmpl w:val="62FCC19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705675"/>
    <w:multiLevelType w:val="hybridMultilevel"/>
    <w:tmpl w:val="ABF6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B08FE"/>
    <w:multiLevelType w:val="hybridMultilevel"/>
    <w:tmpl w:val="56EAD554"/>
    <w:lvl w:ilvl="0">
      <w:start w:val="1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93B9D"/>
    <w:multiLevelType w:val="hybridMultilevel"/>
    <w:tmpl w:val="483233A0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669A6"/>
    <w:multiLevelType w:val="hybridMultilevel"/>
    <w:tmpl w:val="97ECBAD8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40C65"/>
    <w:multiLevelType w:val="hybridMultilevel"/>
    <w:tmpl w:val="1CB23F32"/>
    <w:lvl w:ilvl="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8777D9"/>
    <w:multiLevelType w:val="hybridMultilevel"/>
    <w:tmpl w:val="38D21C2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6693B"/>
    <w:multiLevelType w:val="multilevel"/>
    <w:tmpl w:val="20B88972"/>
    <w:lvl w:ilvl="0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90A490E"/>
    <w:multiLevelType w:val="hybridMultilevel"/>
    <w:tmpl w:val="C62E88A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4"/>
  </w:num>
  <w:num w:numId="4">
    <w:abstractNumId w:val="14"/>
  </w:num>
  <w:num w:numId="5">
    <w:abstractNumId w:val="40"/>
  </w:num>
  <w:num w:numId="6">
    <w:abstractNumId w:val="8"/>
  </w:num>
  <w:num w:numId="7">
    <w:abstractNumId w:val="3"/>
  </w:num>
  <w:num w:numId="8">
    <w:abstractNumId w:val="36"/>
  </w:num>
  <w:num w:numId="9">
    <w:abstractNumId w:val="37"/>
  </w:num>
  <w:num w:numId="10">
    <w:abstractNumId w:val="13"/>
  </w:num>
  <w:num w:numId="11">
    <w:abstractNumId w:val="31"/>
  </w:num>
  <w:num w:numId="12">
    <w:abstractNumId w:val="33"/>
  </w:num>
  <w:num w:numId="13">
    <w:abstractNumId w:val="25"/>
  </w:num>
  <w:num w:numId="14">
    <w:abstractNumId w:val="6"/>
  </w:num>
  <w:num w:numId="15">
    <w:abstractNumId w:val="5"/>
  </w:num>
  <w:num w:numId="16">
    <w:abstractNumId w:val="29"/>
  </w:num>
  <w:num w:numId="17">
    <w:abstractNumId w:val="11"/>
  </w:num>
  <w:num w:numId="18">
    <w:abstractNumId w:val="21"/>
  </w:num>
  <w:num w:numId="19">
    <w:abstractNumId w:val="2"/>
  </w:num>
  <w:num w:numId="20">
    <w:abstractNumId w:val="20"/>
  </w:num>
  <w:num w:numId="21">
    <w:abstractNumId w:val="19"/>
  </w:num>
  <w:num w:numId="22">
    <w:abstractNumId w:val="12"/>
  </w:num>
  <w:num w:numId="23">
    <w:abstractNumId w:val="35"/>
  </w:num>
  <w:num w:numId="24">
    <w:abstractNumId w:val="28"/>
  </w:num>
  <w:num w:numId="25">
    <w:abstractNumId w:val="30"/>
  </w:num>
  <w:num w:numId="26">
    <w:abstractNumId w:val="23"/>
  </w:num>
  <w:num w:numId="27">
    <w:abstractNumId w:val="1"/>
  </w:num>
  <w:num w:numId="28">
    <w:abstractNumId w:val="27"/>
  </w:num>
  <w:num w:numId="29">
    <w:abstractNumId w:val="0"/>
  </w:num>
  <w:num w:numId="30">
    <w:abstractNumId w:val="41"/>
  </w:num>
  <w:num w:numId="31">
    <w:abstractNumId w:val="32"/>
  </w:num>
  <w:num w:numId="32">
    <w:abstractNumId w:val="10"/>
  </w:num>
  <w:num w:numId="33">
    <w:abstractNumId w:val="9"/>
  </w:num>
  <w:num w:numId="34">
    <w:abstractNumId w:val="7"/>
  </w:num>
  <w:num w:numId="35">
    <w:abstractNumId w:val="24"/>
  </w:num>
  <w:num w:numId="36">
    <w:abstractNumId w:val="18"/>
  </w:num>
  <w:num w:numId="37">
    <w:abstractNumId w:val="39"/>
  </w:num>
  <w:num w:numId="38">
    <w:abstractNumId w:val="22"/>
  </w:num>
  <w:num w:numId="39">
    <w:abstractNumId w:val="16"/>
  </w:num>
  <w:num w:numId="40">
    <w:abstractNumId w:val="26"/>
  </w:num>
  <w:num w:numId="41">
    <w:abstractNumId w:val="38"/>
  </w:num>
  <w:num w:numId="4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71"/>
    <w:rsid w:val="00010463"/>
    <w:rsid w:val="00010E2F"/>
    <w:rsid w:val="000213E4"/>
    <w:rsid w:val="000254C4"/>
    <w:rsid w:val="0003405D"/>
    <w:rsid w:val="000567EB"/>
    <w:rsid w:val="0007112B"/>
    <w:rsid w:val="00076D9F"/>
    <w:rsid w:val="00084AD1"/>
    <w:rsid w:val="000A026A"/>
    <w:rsid w:val="000A289A"/>
    <w:rsid w:val="000A6AD1"/>
    <w:rsid w:val="000A7E04"/>
    <w:rsid w:val="000D4BE3"/>
    <w:rsid w:val="000F19C3"/>
    <w:rsid w:val="000F2DB5"/>
    <w:rsid w:val="000F43C3"/>
    <w:rsid w:val="000F4CF7"/>
    <w:rsid w:val="000F7157"/>
    <w:rsid w:val="00136D21"/>
    <w:rsid w:val="00161404"/>
    <w:rsid w:val="00161D69"/>
    <w:rsid w:val="001626C9"/>
    <w:rsid w:val="00164815"/>
    <w:rsid w:val="00172477"/>
    <w:rsid w:val="001751CC"/>
    <w:rsid w:val="00180BF6"/>
    <w:rsid w:val="0018244A"/>
    <w:rsid w:val="001B21F2"/>
    <w:rsid w:val="001B67EB"/>
    <w:rsid w:val="001C615F"/>
    <w:rsid w:val="001D0692"/>
    <w:rsid w:val="001E2662"/>
    <w:rsid w:val="002115E6"/>
    <w:rsid w:val="0021400D"/>
    <w:rsid w:val="002214FD"/>
    <w:rsid w:val="002278E7"/>
    <w:rsid w:val="00233B35"/>
    <w:rsid w:val="00245642"/>
    <w:rsid w:val="002458CD"/>
    <w:rsid w:val="00257C0B"/>
    <w:rsid w:val="002870B7"/>
    <w:rsid w:val="002870CA"/>
    <w:rsid w:val="00292DC2"/>
    <w:rsid w:val="00293032"/>
    <w:rsid w:val="00294FF3"/>
    <w:rsid w:val="00295062"/>
    <w:rsid w:val="002B1EB9"/>
    <w:rsid w:val="002D7CF0"/>
    <w:rsid w:val="002E20F7"/>
    <w:rsid w:val="002E40E2"/>
    <w:rsid w:val="002E4E25"/>
    <w:rsid w:val="002E63D4"/>
    <w:rsid w:val="002F4583"/>
    <w:rsid w:val="0030236D"/>
    <w:rsid w:val="00304A32"/>
    <w:rsid w:val="00306AF0"/>
    <w:rsid w:val="003115C9"/>
    <w:rsid w:val="003230CE"/>
    <w:rsid w:val="00324C8E"/>
    <w:rsid w:val="003305F3"/>
    <w:rsid w:val="00335902"/>
    <w:rsid w:val="0033699A"/>
    <w:rsid w:val="00341A4A"/>
    <w:rsid w:val="00342510"/>
    <w:rsid w:val="00343433"/>
    <w:rsid w:val="00367966"/>
    <w:rsid w:val="00384DFF"/>
    <w:rsid w:val="0038779F"/>
    <w:rsid w:val="003A75AD"/>
    <w:rsid w:val="003B4B74"/>
    <w:rsid w:val="003D7490"/>
    <w:rsid w:val="003E133B"/>
    <w:rsid w:val="003F5CED"/>
    <w:rsid w:val="00400571"/>
    <w:rsid w:val="004013DB"/>
    <w:rsid w:val="00414D2B"/>
    <w:rsid w:val="00437BA4"/>
    <w:rsid w:val="0048023A"/>
    <w:rsid w:val="00482E5F"/>
    <w:rsid w:val="0048737C"/>
    <w:rsid w:val="00493B0E"/>
    <w:rsid w:val="0049568F"/>
    <w:rsid w:val="00495DA8"/>
    <w:rsid w:val="004A49D7"/>
    <w:rsid w:val="004A5621"/>
    <w:rsid w:val="004B7F5A"/>
    <w:rsid w:val="004C70EF"/>
    <w:rsid w:val="004D1FE6"/>
    <w:rsid w:val="004E1D6A"/>
    <w:rsid w:val="004F1D64"/>
    <w:rsid w:val="004F6D71"/>
    <w:rsid w:val="004F720E"/>
    <w:rsid w:val="00505651"/>
    <w:rsid w:val="00543DC9"/>
    <w:rsid w:val="0054797F"/>
    <w:rsid w:val="00562DF3"/>
    <w:rsid w:val="0057034E"/>
    <w:rsid w:val="00583E88"/>
    <w:rsid w:val="005906AD"/>
    <w:rsid w:val="005A32ED"/>
    <w:rsid w:val="005B19D2"/>
    <w:rsid w:val="005B44C5"/>
    <w:rsid w:val="005D033F"/>
    <w:rsid w:val="005D1A74"/>
    <w:rsid w:val="005E22BC"/>
    <w:rsid w:val="005E3F91"/>
    <w:rsid w:val="00610440"/>
    <w:rsid w:val="00620539"/>
    <w:rsid w:val="00626E5E"/>
    <w:rsid w:val="0063548B"/>
    <w:rsid w:val="0064234F"/>
    <w:rsid w:val="00655060"/>
    <w:rsid w:val="006757E6"/>
    <w:rsid w:val="00681BBA"/>
    <w:rsid w:val="0069048B"/>
    <w:rsid w:val="006A3A00"/>
    <w:rsid w:val="006B33B7"/>
    <w:rsid w:val="006B5F0C"/>
    <w:rsid w:val="006C2A9C"/>
    <w:rsid w:val="006C4818"/>
    <w:rsid w:val="006C5298"/>
    <w:rsid w:val="006C7266"/>
    <w:rsid w:val="006C7517"/>
    <w:rsid w:val="006D2C43"/>
    <w:rsid w:val="006E04F1"/>
    <w:rsid w:val="006F6407"/>
    <w:rsid w:val="006F6B90"/>
    <w:rsid w:val="007068CF"/>
    <w:rsid w:val="007267A5"/>
    <w:rsid w:val="007526A0"/>
    <w:rsid w:val="00753192"/>
    <w:rsid w:val="0076240A"/>
    <w:rsid w:val="00772E41"/>
    <w:rsid w:val="00774231"/>
    <w:rsid w:val="00790809"/>
    <w:rsid w:val="007935C0"/>
    <w:rsid w:val="007966AC"/>
    <w:rsid w:val="007A3365"/>
    <w:rsid w:val="007B18E7"/>
    <w:rsid w:val="007B1B5C"/>
    <w:rsid w:val="007B2411"/>
    <w:rsid w:val="007B56E7"/>
    <w:rsid w:val="007C3206"/>
    <w:rsid w:val="007D3570"/>
    <w:rsid w:val="007E15FA"/>
    <w:rsid w:val="00815479"/>
    <w:rsid w:val="00817AA2"/>
    <w:rsid w:val="008211BE"/>
    <w:rsid w:val="00823A01"/>
    <w:rsid w:val="00830BF4"/>
    <w:rsid w:val="0083444B"/>
    <w:rsid w:val="00834E86"/>
    <w:rsid w:val="00841CA3"/>
    <w:rsid w:val="00842ECD"/>
    <w:rsid w:val="0084593E"/>
    <w:rsid w:val="00852F94"/>
    <w:rsid w:val="00862608"/>
    <w:rsid w:val="0086558B"/>
    <w:rsid w:val="008661EA"/>
    <w:rsid w:val="00866251"/>
    <w:rsid w:val="00870BB5"/>
    <w:rsid w:val="0087182A"/>
    <w:rsid w:val="008819BC"/>
    <w:rsid w:val="0088436E"/>
    <w:rsid w:val="00887947"/>
    <w:rsid w:val="008954E7"/>
    <w:rsid w:val="008A06E3"/>
    <w:rsid w:val="008B0FB2"/>
    <w:rsid w:val="008B2D4B"/>
    <w:rsid w:val="008B5733"/>
    <w:rsid w:val="008C0C2F"/>
    <w:rsid w:val="008D2140"/>
    <w:rsid w:val="008D4FF1"/>
    <w:rsid w:val="008E53AD"/>
    <w:rsid w:val="008F7179"/>
    <w:rsid w:val="00900578"/>
    <w:rsid w:val="009011E1"/>
    <w:rsid w:val="0090135F"/>
    <w:rsid w:val="00927DE5"/>
    <w:rsid w:val="00932B53"/>
    <w:rsid w:val="009549C8"/>
    <w:rsid w:val="009553E8"/>
    <w:rsid w:val="009560C9"/>
    <w:rsid w:val="00961A5E"/>
    <w:rsid w:val="0096318D"/>
    <w:rsid w:val="00967939"/>
    <w:rsid w:val="009703DC"/>
    <w:rsid w:val="009A2A73"/>
    <w:rsid w:val="009B5D82"/>
    <w:rsid w:val="009B6F19"/>
    <w:rsid w:val="009C74DD"/>
    <w:rsid w:val="009D608B"/>
    <w:rsid w:val="009E0C52"/>
    <w:rsid w:val="009E63D1"/>
    <w:rsid w:val="009F338F"/>
    <w:rsid w:val="00A03BE7"/>
    <w:rsid w:val="00A07826"/>
    <w:rsid w:val="00A114A9"/>
    <w:rsid w:val="00A207E3"/>
    <w:rsid w:val="00A2426B"/>
    <w:rsid w:val="00A41D13"/>
    <w:rsid w:val="00A423AF"/>
    <w:rsid w:val="00A646EC"/>
    <w:rsid w:val="00A74C44"/>
    <w:rsid w:val="00A87ED0"/>
    <w:rsid w:val="00A90353"/>
    <w:rsid w:val="00A92B6E"/>
    <w:rsid w:val="00A9708D"/>
    <w:rsid w:val="00AA1D14"/>
    <w:rsid w:val="00AA3DB1"/>
    <w:rsid w:val="00AC567F"/>
    <w:rsid w:val="00AE02CD"/>
    <w:rsid w:val="00B007C3"/>
    <w:rsid w:val="00B01738"/>
    <w:rsid w:val="00B06321"/>
    <w:rsid w:val="00B065BF"/>
    <w:rsid w:val="00B20C62"/>
    <w:rsid w:val="00B52F40"/>
    <w:rsid w:val="00B66243"/>
    <w:rsid w:val="00B7152A"/>
    <w:rsid w:val="00B806D1"/>
    <w:rsid w:val="00B81123"/>
    <w:rsid w:val="00BA0457"/>
    <w:rsid w:val="00BA4343"/>
    <w:rsid w:val="00BA7922"/>
    <w:rsid w:val="00BB043E"/>
    <w:rsid w:val="00BC1712"/>
    <w:rsid w:val="00BD67C4"/>
    <w:rsid w:val="00BE0DBD"/>
    <w:rsid w:val="00BE0FED"/>
    <w:rsid w:val="00BF2566"/>
    <w:rsid w:val="00C04F3A"/>
    <w:rsid w:val="00C061F9"/>
    <w:rsid w:val="00C111BA"/>
    <w:rsid w:val="00C2045F"/>
    <w:rsid w:val="00C33D6B"/>
    <w:rsid w:val="00C45741"/>
    <w:rsid w:val="00C619DE"/>
    <w:rsid w:val="00C674D8"/>
    <w:rsid w:val="00C81F9F"/>
    <w:rsid w:val="00C83E6C"/>
    <w:rsid w:val="00C90F5C"/>
    <w:rsid w:val="00CA197D"/>
    <w:rsid w:val="00CC057A"/>
    <w:rsid w:val="00CC7BA1"/>
    <w:rsid w:val="00CD0913"/>
    <w:rsid w:val="00CD2EEA"/>
    <w:rsid w:val="00CF239F"/>
    <w:rsid w:val="00D13ABE"/>
    <w:rsid w:val="00D337D1"/>
    <w:rsid w:val="00D4137E"/>
    <w:rsid w:val="00D47007"/>
    <w:rsid w:val="00D51E3E"/>
    <w:rsid w:val="00D54138"/>
    <w:rsid w:val="00D6280B"/>
    <w:rsid w:val="00D73EE4"/>
    <w:rsid w:val="00D851AD"/>
    <w:rsid w:val="00D859DF"/>
    <w:rsid w:val="00DA0C98"/>
    <w:rsid w:val="00DB392C"/>
    <w:rsid w:val="00DB5C88"/>
    <w:rsid w:val="00DB7F31"/>
    <w:rsid w:val="00DC2314"/>
    <w:rsid w:val="00DE67AB"/>
    <w:rsid w:val="00DF1A2E"/>
    <w:rsid w:val="00E05876"/>
    <w:rsid w:val="00E10005"/>
    <w:rsid w:val="00E12423"/>
    <w:rsid w:val="00E2139F"/>
    <w:rsid w:val="00E31994"/>
    <w:rsid w:val="00E50E3A"/>
    <w:rsid w:val="00E6653F"/>
    <w:rsid w:val="00E66BC7"/>
    <w:rsid w:val="00E72C38"/>
    <w:rsid w:val="00E84D81"/>
    <w:rsid w:val="00E95898"/>
    <w:rsid w:val="00EA2B39"/>
    <w:rsid w:val="00EB7522"/>
    <w:rsid w:val="00ED0CA1"/>
    <w:rsid w:val="00ED11FE"/>
    <w:rsid w:val="00ED5E3C"/>
    <w:rsid w:val="00EE2AF7"/>
    <w:rsid w:val="00EF1B46"/>
    <w:rsid w:val="00EF4DDD"/>
    <w:rsid w:val="00EF5D0F"/>
    <w:rsid w:val="00F01CFF"/>
    <w:rsid w:val="00F02A6F"/>
    <w:rsid w:val="00F11DCF"/>
    <w:rsid w:val="00F12217"/>
    <w:rsid w:val="00F26402"/>
    <w:rsid w:val="00F34777"/>
    <w:rsid w:val="00F35E22"/>
    <w:rsid w:val="00F539AF"/>
    <w:rsid w:val="00F543CD"/>
    <w:rsid w:val="00F545DA"/>
    <w:rsid w:val="00F629A3"/>
    <w:rsid w:val="00F71515"/>
    <w:rsid w:val="00F93503"/>
    <w:rsid w:val="00F93A5D"/>
    <w:rsid w:val="00FB3F17"/>
    <w:rsid w:val="00FC3C5E"/>
    <w:rsid w:val="00FD1DBE"/>
    <w:rsid w:val="00FD3AFF"/>
    <w:rsid w:val="00FE0116"/>
    <w:rsid w:val="00FE0B36"/>
    <w:rsid w:val="00FF0018"/>
    <w:rsid w:val="1F98BAB9"/>
    <w:rsid w:val="5E0EF828"/>
    <w:rsid w:val="741FCCD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07B6AD-FC06-4EBD-BBCC-5DB0B72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DA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qFormat/>
    <w:rsid w:val="00FB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35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rsid w:val="00F545D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link w:val="ZkladntextChar"/>
    <w:rsid w:val="00F545DA"/>
    <w:pPr>
      <w:jc w:val="both"/>
    </w:pPr>
    <w:rPr>
      <w:sz w:val="22"/>
      <w:szCs w:val="20"/>
    </w:rPr>
  </w:style>
  <w:style w:type="paragraph" w:styleId="BodyText3">
    <w:name w:val="Body Text 3"/>
    <w:basedOn w:val="Normal"/>
    <w:rsid w:val="00F545DA"/>
    <w:pPr>
      <w:widowControl w:val="0"/>
      <w:tabs>
        <w:tab w:val="left" w:pos="567"/>
      </w:tabs>
    </w:pPr>
    <w:rPr>
      <w:sz w:val="22"/>
      <w:szCs w:val="20"/>
    </w:rPr>
  </w:style>
  <w:style w:type="paragraph" w:styleId="Footer">
    <w:name w:val="footer"/>
    <w:basedOn w:val="Normal"/>
    <w:link w:val="ZpatChar"/>
    <w:rsid w:val="00F545D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545DA"/>
  </w:style>
  <w:style w:type="paragraph" w:styleId="BodyTextIndent">
    <w:name w:val="Body Text Indent"/>
    <w:basedOn w:val="Normal"/>
    <w:rsid w:val="00F545DA"/>
    <w:pPr>
      <w:tabs>
        <w:tab w:val="left" w:pos="540"/>
      </w:tabs>
      <w:ind w:left="567"/>
      <w:jc w:val="both"/>
    </w:pPr>
    <w:rPr>
      <w:sz w:val="22"/>
    </w:rPr>
  </w:style>
  <w:style w:type="paragraph" w:styleId="BodyTextIndent2">
    <w:name w:val="Body Text Indent 2"/>
    <w:basedOn w:val="Normal"/>
    <w:rsid w:val="00F545DA"/>
    <w:pPr>
      <w:widowControl w:val="0"/>
      <w:ind w:left="567" w:hanging="567"/>
      <w:jc w:val="both"/>
    </w:pPr>
    <w:rPr>
      <w:sz w:val="22"/>
    </w:rPr>
  </w:style>
  <w:style w:type="paragraph" w:styleId="BalloonText">
    <w:name w:val="Balloon Text"/>
    <w:basedOn w:val="Normal"/>
    <w:semiHidden/>
    <w:rsid w:val="005B19D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BodyText"/>
    <w:locked/>
    <w:rsid w:val="0054797F"/>
    <w:rPr>
      <w:sz w:val="22"/>
      <w:lang w:val="cs-CZ" w:eastAsia="cs-CZ" w:bidi="ar-SA"/>
    </w:rPr>
  </w:style>
  <w:style w:type="character" w:customStyle="1" w:styleId="ZpatChar">
    <w:name w:val="Zápatí Char"/>
    <w:link w:val="Footer"/>
    <w:rsid w:val="00010E2F"/>
    <w:rPr>
      <w:sz w:val="24"/>
      <w:szCs w:val="24"/>
    </w:rPr>
  </w:style>
  <w:style w:type="character" w:customStyle="1" w:styleId="Nadpis1Char">
    <w:name w:val="Nadpis 1 Char"/>
    <w:link w:val="Heading1"/>
    <w:rsid w:val="00FB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Header"/>
    <w:rsid w:val="00C619DE"/>
  </w:style>
  <w:style w:type="paragraph" w:styleId="ListParagraph">
    <w:name w:val="List Paragraph"/>
    <w:aliases w:val="Nad,Odrážky,Odstavec cíl se seznamem,Odstavec se seznamem5,Odstavec_muj"/>
    <w:basedOn w:val="Normal"/>
    <w:link w:val="OdstavecseseznamemChar"/>
    <w:qFormat/>
    <w:rsid w:val="006D2C43"/>
    <w:pPr>
      <w:ind w:left="720"/>
      <w:contextualSpacing/>
      <w:jc w:val="both"/>
    </w:pPr>
    <w:rPr>
      <w:sz w:val="22"/>
      <w:szCs w:val="20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link w:val="ListParagraph"/>
    <w:rsid w:val="006D2C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49EC292DC784408553BDEA584D02EA" ma:contentTypeVersion="15" ma:contentTypeDescription="Vytvoří nový dokument" ma:contentTypeScope="" ma:versionID="e5dd8fee638d7bd1399e188e4ba940d7">
  <xsd:schema xmlns:xsd="http://www.w3.org/2001/XMLSchema" xmlns:xs="http://www.w3.org/2001/XMLSchema" xmlns:p="http://schemas.microsoft.com/office/2006/metadata/properties" xmlns:ns2="c77f6ed5-b798-48fc-969d-0421d4e3bd67" xmlns:ns3="d2227a0d-4c53-4af7-b2f6-aa6fb53af47d" targetNamespace="http://schemas.microsoft.com/office/2006/metadata/properties" ma:root="true" ma:fieldsID="b7ee42699502c9484fc4378857ba85d6" ns2:_="" ns3:_="">
    <xsd:import namespace="c77f6ed5-b798-48fc-969d-0421d4e3bd67"/>
    <xsd:import namespace="d2227a0d-4c53-4af7-b2f6-aa6fb53af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6ed5-b798-48fc-969d-0421d4e3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7a0d-4c53-4af7-b2f6-aa6fb53af4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904fc7-09b7-49ea-a24b-bb89738dd845}" ma:internalName="TaxCatchAll" ma:showField="CatchAllData" ma:web="d2227a0d-4c53-4af7-b2f6-aa6fb53af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27a0d-4c53-4af7-b2f6-aa6fb53af47d" xsi:nil="true"/>
    <lcf76f155ced4ddcb4097134ff3c332f xmlns="c77f6ed5-b798-48fc-969d-0421d4e3bd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CD339-5D82-4E9E-BB99-C46055AEB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f6ed5-b798-48fc-969d-0421d4e3bd67"/>
    <ds:schemaRef ds:uri="d2227a0d-4c53-4af7-b2f6-aa6fb53af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5C1C4-4B40-455E-B985-F1404BB96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EACDD-66F5-48CA-BBA1-C6527179D4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227a0d-4c53-4af7-b2f6-aa6fb53af47d"/>
    <ds:schemaRef ds:uri="http://purl.org/dc/terms/"/>
    <ds:schemaRef ds:uri="http://schemas.openxmlformats.org/package/2006/metadata/core-properties"/>
    <ds:schemaRef ds:uri="c77f6ed5-b798-48fc-969d-0421d4e3bd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EDD5EC-7095-498F-9944-31A66BE09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4736</Characters>
  <Application>Microsoft Office Word</Application>
  <DocSecurity>0</DocSecurity>
  <Lines>39</Lines>
  <Paragraphs>11</Paragraphs>
  <ScaleCrop>false</ScaleCrop>
  <Company>ČSOB a.s.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Československá obchodní banka, a</dc:title>
  <dc:creator>sterzovah</dc:creator>
  <cp:lastModifiedBy>KAFKOVÁ Šárka</cp:lastModifiedBy>
  <cp:revision>2</cp:revision>
  <cp:lastPrinted>2019-05-06T11:35:00Z</cp:lastPrinted>
  <dcterms:created xsi:type="dcterms:W3CDTF">2025-08-05T05:56:00Z</dcterms:created>
  <dcterms:modified xsi:type="dcterms:W3CDTF">2025-08-05T05:56:00Z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PS71/3281/25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PS71/1413/18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0x0101000049EC292DC784408553BDEA584D02EA</vt:lpwstr>
  </property>
  <property fmtid="{D5CDD505-2E9C-101B-9397-08002B2CF9AE}" pid="10" name="CSOB-DLP">
    <vt:lpwstr>CSOB-DLP:TAGPublic</vt:lpwstr>
  </property>
  <property fmtid="{D5CDD505-2E9C-101B-9397-08002B2CF9AE}" pid="11" name="CSOB-DocumentClasification">
    <vt:lpwstr>Veřejné</vt:lpwstr>
  </property>
  <property fmtid="{D5CDD505-2E9C-101B-9397-08002B2CF9AE}" pid="12" name="CSOB-DocumentTagging.ClassificationMark">
    <vt:lpwstr>￼PARTS:6</vt:lpwstr>
  </property>
  <property fmtid="{D5CDD505-2E9C-101B-9397-08002B2CF9AE}" pid="13" name="CSOB-DocumentTagging.ClassificationMark.P00">
    <vt:lpwstr>&lt;ClassificationMark xmlns:xsi="http://www.w3.org/2001/XMLSchema-instance" xmlns:xsd="http://www.w3.org/2001/XMLSchema" margin="NaN" class="C0" owner="sterzovah" position="TopLeft" marginX="0" marginY="0" classifiedOn="2018-10-22T10:56:18.0164354+02:0</vt:lpwstr>
  </property>
  <property fmtid="{D5CDD505-2E9C-101B-9397-08002B2CF9AE}" pid="14" name="CSOB-DocumentTagging.ClassificationMark.P01">
    <vt:lpwstr>0" showPrintedBy="false" showPrintDate="false" language="cs" ApplicationVersion="Microsoft Word, 15.0" addinVersion="5.8.11.0" template="CSOB"&gt;&lt;previousMark margin="NaN" class="C2" owner="sterzovah" position="TopLeft" marginX="0" marginY="0" classifi</vt:lpwstr>
  </property>
  <property fmtid="{D5CDD505-2E9C-101B-9397-08002B2CF9AE}" pid="15" name="CSOB-DocumentTagging.ClassificationMark.P02">
    <vt:lpwstr>edOn="2018-10-22T10:31:49.4631453+02:00" showPrintedBy="false" showPrintDate="false" language="cs" ApplicationVersion="Microsoft Word, 15.0" addinVersion="5.8.11.0" template="CSOB"&gt;&lt;history bulk="false" class="Důvěrné" code="C2" user="KOMÁRKOVÁ Dana"</vt:lpwstr>
  </property>
  <property fmtid="{D5CDD505-2E9C-101B-9397-08002B2CF9AE}" pid="16" name="CSOB-DocumentTagging.ClassificationMark.P03">
    <vt:lpwstr> date="2018-10-22T10:29:08.5001484+02:00" /&gt;&lt;history bulk="false" class="Veřejné" code="C0" user="KOMÁRKOVÁ Dana" date="2018-10-22T13:09:45.5414635+02:00" note="veřejné" /&gt;&lt;recipients /&gt;&lt;documentOwners /&gt;&lt;/previousMark&gt;&lt;history bulk="false" class="Dů</vt:lpwstr>
  </property>
  <property fmtid="{D5CDD505-2E9C-101B-9397-08002B2CF9AE}" pid="17" name="CSOB-DocumentTagging.ClassificationMark.P04">
    <vt:lpwstr>věrné" code="C2" user="KOMÁRKOVÁ Dana" date="2018-10-22T10:29:08.5001484+02:00" /&gt;&lt;history bulk="false" class="Veřejné" code="C0" user="KOMÁRKOVÁ Dana" date="2018-10-22T13:09:45.5414635+02:00" note="veřejné" /&gt;&lt;recipients /&gt;&lt;documentOwners /&gt;&lt;/Classi</vt:lpwstr>
  </property>
  <property fmtid="{D5CDD505-2E9C-101B-9397-08002B2CF9AE}" pid="18" name="CSOB-DocumentTagging.ClassificationMark.P05">
    <vt:lpwstr>ficationMark&gt;</vt:lpwstr>
  </property>
  <property fmtid="{D5CDD505-2E9C-101B-9397-08002B2CF9AE}" pid="19" name="DatumNaroz">
    <vt:lpwstr/>
  </property>
  <property fmtid="{D5CDD505-2E9C-101B-9397-08002B2CF9AE}" pid="20" name="DatumPlatnosti_PisemnostTypZpristupneniInformaciZOSZ_Pisemnost">
    <vt:lpwstr>ZOSZ_DatumPlatnosti</vt:lpwstr>
  </property>
  <property fmtid="{D5CDD505-2E9C-101B-9397-08002B2CF9AE}" pid="21" name="DatumPoriz_Pisemnost">
    <vt:lpwstr>5.8.2025</vt:lpwstr>
  </property>
  <property fmtid="{D5CDD505-2E9C-101B-9397-08002B2CF9AE}" pid="22" name="DisplayName_CisloObalky_PostaOdes">
    <vt:lpwstr>ČÍSLO OBÁLKY</vt:lpwstr>
  </property>
  <property fmtid="{D5CDD505-2E9C-101B-9397-08002B2CF9AE}" pid="23" name="DisplayName_CJCol">
    <vt:lpwstr>&lt;TABLE&gt;&lt;TR&gt;&lt;TD&gt;Č.j.:&lt;/TD&gt;&lt;TD&gt;PS71/3281/25&lt;/TD&gt;&lt;/TR&gt;&lt;TR&gt;&lt;TD&gt;&lt;/TD&gt;&lt;TD&gt;&lt;/TD&gt;&lt;/TR&gt;&lt;/TABLE&gt;</vt:lpwstr>
  </property>
  <property fmtid="{D5CDD505-2E9C-101B-9397-08002B2CF9AE}" pid="24" name="DisplayName_SlozkaStupenUtajeniCollection_Slozka_Pisemnost">
    <vt:lpwstr/>
  </property>
  <property fmtid="{D5CDD505-2E9C-101B-9397-08002B2CF9AE}" pid="25" name="DisplayName_SpisovyUzel_PoziceZodpo_Pisemnost">
    <vt:lpwstr>Zúčtovací služby a datová komunikace</vt:lpwstr>
  </property>
  <property fmtid="{D5CDD505-2E9C-101B-9397-08002B2CF9AE}" pid="26" name="DisplayName_UserPoriz_Pisemnost">
    <vt:lpwstr>Michal JOZÍFEK</vt:lpwstr>
  </property>
  <property fmtid="{D5CDD505-2E9C-101B-9397-08002B2CF9AE}" pid="27" name="DuvodZmeny_SlozkaStupenUtajeniCollection_Slozka_Pisemnost">
    <vt:lpwstr/>
  </property>
  <property fmtid="{D5CDD505-2E9C-101B-9397-08002B2CF9AE}" pid="28" name="EC_Pisemnost">
    <vt:lpwstr>1119952/25</vt:lpwstr>
  </property>
  <property fmtid="{D5CDD505-2E9C-101B-9397-08002B2CF9AE}" pid="29" name="Key_BarCode_Pisemnost">
    <vt:lpwstr>*B036381508*</vt:lpwstr>
  </property>
  <property fmtid="{D5CDD505-2E9C-101B-9397-08002B2CF9AE}" pid="30" name="Key_BarCode_PostaOdes">
    <vt:lpwstr>11101001011</vt:lpwstr>
  </property>
  <property fmtid="{D5CDD505-2E9C-101B-9397-08002B2CF9AE}" pid="31" name="KRukam">
    <vt:lpwstr>{KRukam}</vt:lpwstr>
  </property>
  <property fmtid="{D5CDD505-2E9C-101B-9397-08002B2CF9AE}" pid="32" name="MediaServiceImageTags">
    <vt:lpwstr/>
  </property>
  <property fmtid="{D5CDD505-2E9C-101B-9397-08002B2CF9AE}" pid="33" name="MSIP_Label_03faec90-cc5a-4f20-9584-a1c4096f3391_ActionId">
    <vt:lpwstr>60f84c48-a29d-43b9-b76a-f97ffa1bd6d1</vt:lpwstr>
  </property>
  <property fmtid="{D5CDD505-2E9C-101B-9397-08002B2CF9AE}" pid="34" name="MSIP_Label_03faec90-cc5a-4f20-9584-a1c4096f3391_ContentBits">
    <vt:lpwstr>0</vt:lpwstr>
  </property>
  <property fmtid="{D5CDD505-2E9C-101B-9397-08002B2CF9AE}" pid="35" name="MSIP_Label_03faec90-cc5a-4f20-9584-a1c4096f3391_Enabled">
    <vt:lpwstr>true</vt:lpwstr>
  </property>
  <property fmtid="{D5CDD505-2E9C-101B-9397-08002B2CF9AE}" pid="36" name="MSIP_Label_03faec90-cc5a-4f20-9584-a1c4096f3391_Method">
    <vt:lpwstr>Privileged</vt:lpwstr>
  </property>
  <property fmtid="{D5CDD505-2E9C-101B-9397-08002B2CF9AE}" pid="37" name="MSIP_Label_03faec90-cc5a-4f20-9584-a1c4096f3391_Name">
    <vt:lpwstr>03faec90-cc5a-4f20-9584-a1c4096f3391</vt:lpwstr>
  </property>
  <property fmtid="{D5CDD505-2E9C-101B-9397-08002B2CF9AE}" pid="38" name="MSIP_Label_03faec90-cc5a-4f20-9584-a1c4096f3391_SetDate">
    <vt:lpwstr>2025-07-30T10:40:52Z</vt:lpwstr>
  </property>
  <property fmtid="{D5CDD505-2E9C-101B-9397-08002B2CF9AE}" pid="39" name="MSIP_Label_03faec90-cc5a-4f20-9584-a1c4096f3391_SiteId">
    <vt:lpwstr>64af2aee-7d6c-49ac-a409-192d3fee73b8</vt:lpwstr>
  </property>
  <property fmtid="{D5CDD505-2E9C-101B-9397-08002B2CF9AE}" pid="40" name="MSIP_Label_03faec90-cc5a-4f20-9584-a1c4096f3391_Tag">
    <vt:lpwstr>10, 0, 1, 1</vt:lpwstr>
  </property>
  <property fmtid="{D5CDD505-2E9C-101B-9397-08002B2CF9AE}" pid="41" name="NameAddress_Contact_SpisovyUzel_PoziceZodpo_Pisemnost">
    <vt:lpwstr>ADRESÁT SU...</vt:lpwstr>
  </property>
  <property fmtid="{D5CDD505-2E9C-101B-9397-08002B2CF9AE}" pid="42" name="NamePostalAddress_Contact_PostaOdes">
    <vt:lpwstr>{NameAddress_Contact_PostaOdes}
{PostalAddress_Contact_PostaOdes}</vt:lpwstr>
  </property>
  <property fmtid="{D5CDD505-2E9C-101B-9397-08002B2CF9AE}" pid="43" name="Odkaz">
    <vt:lpwstr>ODKAZ</vt:lpwstr>
  </property>
  <property fmtid="{D5CDD505-2E9C-101B-9397-08002B2CF9AE}" pid="44" name="Password_PisemnostTypZpristupneniInformaciZOSZ_Pisemnost">
    <vt:lpwstr>ZOSZ_Password</vt:lpwstr>
  </property>
  <property fmtid="{D5CDD505-2E9C-101B-9397-08002B2CF9AE}" pid="45" name="PocetListuDokumentu_Pisemnost">
    <vt:lpwstr>1</vt:lpwstr>
  </property>
  <property fmtid="{D5CDD505-2E9C-101B-9397-08002B2CF9AE}" pid="46" name="PocetListu_Pisemnost">
    <vt:lpwstr>1/1</vt:lpwstr>
  </property>
  <property fmtid="{D5CDD505-2E9C-101B-9397-08002B2CF9AE}" pid="47" name="PocetPriloh_Pisemnost">
    <vt:lpwstr>1</vt:lpwstr>
  </property>
  <property fmtid="{D5CDD505-2E9C-101B-9397-08002B2CF9AE}" pid="48" name="Podpis">
    <vt:lpwstr/>
  </property>
  <property fmtid="{D5CDD505-2E9C-101B-9397-08002B2CF9AE}" pid="49" name="PoleVlastnost">
    <vt:lpwstr/>
  </property>
  <property fmtid="{D5CDD505-2E9C-101B-9397-08002B2CF9AE}" pid="50" name="PostalAddress_Contact_SpisovyUzel_PoziceZodpo_Pisemnost">
    <vt:lpwstr>ADRESA SU...</vt:lpwstr>
  </property>
  <property fmtid="{D5CDD505-2E9C-101B-9397-08002B2CF9AE}" pid="51" name="QREC_Pisemnost">
    <vt:lpwstr>1119952/25</vt:lpwstr>
  </property>
  <property fmtid="{D5CDD505-2E9C-101B-9397-08002B2CF9AE}" pid="52" name="RC">
    <vt:lpwstr/>
  </property>
  <property fmtid="{D5CDD505-2E9C-101B-9397-08002B2CF9AE}" pid="53" name="SkartacniZnakLhuta_PisemnostZnak">
    <vt:lpwstr>S/12</vt:lpwstr>
  </property>
  <property fmtid="{D5CDD505-2E9C-101B-9397-08002B2CF9AE}" pid="54" name="SmlouvaCislo">
    <vt:lpwstr>ČÍSLO SMLOUVY</vt:lpwstr>
  </property>
  <property fmtid="{D5CDD505-2E9C-101B-9397-08002B2CF9AE}" pid="55" name="SZ_Spis_Pisemnost">
    <vt:lpwstr>ZN/PS71/4/18</vt:lpwstr>
  </property>
  <property fmtid="{D5CDD505-2E9C-101B-9397-08002B2CF9AE}" pid="56" name="TEST">
    <vt:lpwstr>testovací pole</vt:lpwstr>
  </property>
  <property fmtid="{D5CDD505-2E9C-101B-9397-08002B2CF9AE}" pid="57" name="TypPrilohy_Pisemnost">
    <vt:lpwstr>TYP PŘÍLOHY</vt:lpwstr>
  </property>
  <property fmtid="{D5CDD505-2E9C-101B-9397-08002B2CF9AE}" pid="58" name="UserName_PisemnostTypZpristupneniInformaciZOSZ_Pisemnost">
    <vt:lpwstr>ZOSZ_UserName</vt:lpwstr>
  </property>
  <property fmtid="{D5CDD505-2E9C-101B-9397-08002B2CF9AE}" pid="59" name="Vec_Pisemnost">
    <vt:lpwstr>RS_Dodatek č. 5 ke Smlouvě o úvěru č. 2209/16/5626_ Kroměřížská nemocnice a.s._PS71</vt:lpwstr>
  </property>
  <property fmtid="{D5CDD505-2E9C-101B-9397-08002B2CF9AE}" pid="60" name="Zkratka_SpisovyUzel_PoziceZodpo_Pisemnost">
    <vt:lpwstr>PS71</vt:lpwstr>
  </property>
</Properties>
</file>