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Ind w:w="-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1"/>
        <w:gridCol w:w="2837"/>
        <w:gridCol w:w="2263"/>
      </w:tblGrid>
      <w:tr w:rsidR="00A61E2B">
        <w:trPr>
          <w:trHeight w:val="397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61E2B" w:rsidRDefault="007242C2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Číslo: 33916/2025</w:t>
            </w:r>
          </w:p>
          <w:p w:rsidR="00A61E2B" w:rsidRDefault="00A61E2B">
            <w:pPr>
              <w:rPr>
                <w:rFonts w:hint="eastAsia"/>
                <w:sz w:val="20"/>
              </w:rPr>
            </w:pPr>
          </w:p>
        </w:tc>
      </w:tr>
      <w:tr w:rsidR="00A61E2B">
        <w:trPr>
          <w:trHeight w:val="737"/>
        </w:trPr>
        <w:tc>
          <w:tcPr>
            <w:tcW w:w="79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13" w:type="dxa"/>
            </w:tcMar>
            <w:vAlign w:val="center"/>
          </w:tcPr>
          <w:p w:rsidR="00A61E2B" w:rsidRDefault="007242C2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A61E2B">
            <w:pPr>
              <w:rPr>
                <w:rFonts w:hint="eastAsia"/>
              </w:rPr>
            </w:pPr>
          </w:p>
        </w:tc>
      </w:tr>
      <w:tr w:rsidR="00A61E2B">
        <w:trPr>
          <w:trHeight w:val="2835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Objednatel</w:t>
            </w:r>
            <w:r>
              <w:rPr>
                <w:sz w:val="20"/>
              </w:rPr>
              <w:tab/>
            </w:r>
            <w:r>
              <w:br/>
            </w:r>
            <w:r>
              <w:rPr>
                <w:sz w:val="20"/>
              </w:rPr>
              <w:t>Nemocnice Pelhřimov</w:t>
            </w:r>
            <w:r>
              <w:br/>
            </w:r>
            <w:r>
              <w:rPr>
                <w:sz w:val="20"/>
              </w:rPr>
              <w:t>Příspěvková organizace</w:t>
            </w:r>
            <w:r>
              <w:br/>
            </w:r>
            <w:r>
              <w:rPr>
                <w:sz w:val="20"/>
              </w:rPr>
              <w:t>Slovanského bratrství 710</w:t>
            </w:r>
            <w:r>
              <w:br/>
            </w:r>
            <w:r>
              <w:rPr>
                <w:sz w:val="20"/>
              </w:rPr>
              <w:t xml:space="preserve">393 01 Pelhřimov </w:t>
            </w:r>
            <w:r>
              <w:br/>
            </w:r>
            <w:r>
              <w:rPr>
                <w:sz w:val="20"/>
              </w:rPr>
              <w:t xml:space="preserve">IČ:   00511951                      </w:t>
            </w:r>
            <w:r>
              <w:br/>
            </w:r>
            <w:r>
              <w:rPr>
                <w:sz w:val="20"/>
              </w:rPr>
              <w:t>DIČ: CZ00511951</w:t>
            </w:r>
            <w:r>
              <w:br/>
            </w:r>
            <w:proofErr w:type="spellStart"/>
            <w:r>
              <w:rPr>
                <w:sz w:val="20"/>
              </w:rPr>
              <w:t>Č.ú</w:t>
            </w:r>
            <w:proofErr w:type="spellEnd"/>
            <w:r>
              <w:rPr>
                <w:sz w:val="20"/>
              </w:rPr>
              <w:t>: 174-401202834/0600</w:t>
            </w:r>
            <w:r>
              <w:br/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466 vedená u krajského soudu v Českých Budějovicích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Dodavatel</w:t>
            </w:r>
            <w:r>
              <w:br/>
            </w:r>
            <w:proofErr w:type="spellStart"/>
            <w:r>
              <w:rPr>
                <w:sz w:val="20"/>
              </w:rPr>
              <w:t>Abbott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s.r.o</w:t>
            </w:r>
            <w:proofErr w:type="spellEnd"/>
          </w:p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Evropská 2591/33d</w:t>
            </w:r>
          </w:p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Dejvice</w:t>
            </w:r>
          </w:p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16000 Praha 6</w:t>
            </w:r>
            <w:r>
              <w:br/>
            </w:r>
            <w:r>
              <w:rPr>
                <w:sz w:val="20"/>
              </w:rPr>
              <w:t>IČ: 25095145</w:t>
            </w:r>
            <w:r>
              <w:br/>
            </w:r>
            <w:r>
              <w:rPr>
                <w:sz w:val="20"/>
              </w:rPr>
              <w:t>DIČ: CZ 25095145</w:t>
            </w:r>
          </w:p>
        </w:tc>
      </w:tr>
      <w:tr w:rsidR="00A61E2B">
        <w:trPr>
          <w:trHeight w:val="1985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 xml:space="preserve">Splatnost </w:t>
            </w:r>
            <w:r>
              <w:rPr>
                <w:sz w:val="20"/>
              </w:rPr>
              <w:t>faktury 30 dnů od jejího doručení objednavateli. Fakturu ve dvou vyhotoveních zašlete na adresu uvedenou v záhlaví.</w:t>
            </w:r>
            <w:r>
              <w:br/>
            </w:r>
            <w:r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br/>
            </w:r>
            <w:r>
              <w:rPr>
                <w:sz w:val="20"/>
              </w:rPr>
              <w:t>Pokud budou u dodavatele zdanitelného plnění shledány důvody k</w:t>
            </w:r>
            <w:r>
              <w:rPr>
                <w:sz w:val="20"/>
              </w:rPr>
              <w:t xml:space="preserve">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br/>
            </w:r>
            <w:r>
              <w:rPr>
                <w:sz w:val="20"/>
              </w:rPr>
              <w:t>Smluvní strany se dohodly,</w:t>
            </w:r>
            <w:r>
              <w:rPr>
                <w:sz w:val="20"/>
              </w:rPr>
              <w:t xml:space="preserve"> že zákonnou povinnost dle § 5 odst. 2 zákona o registru smluv splní objednatel</w:t>
            </w:r>
            <w:r>
              <w:br/>
            </w:r>
          </w:p>
        </w:tc>
      </w:tr>
      <w:tr w:rsidR="00A61E2B">
        <w:trPr>
          <w:trHeight w:val="3686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widowControl/>
              <w:rPr>
                <w:rFonts w:hint="eastAsia"/>
              </w:rPr>
            </w:pPr>
            <w:r>
              <w:rPr>
                <w:rFonts w:ascii="Roboto;Tahoma;Helvetica;sans-se" w:hAnsi="Roboto;Tahoma;Helvetica;sans-se"/>
                <w:color w:val="000000"/>
                <w:sz w:val="20"/>
              </w:rPr>
              <w:t>Dobrý den.</w:t>
            </w:r>
          </w:p>
          <w:p w:rsidR="00A61E2B" w:rsidRDefault="00A61E2B">
            <w:pPr>
              <w:widowControl/>
              <w:rPr>
                <w:rFonts w:ascii="Roboto;Tahoma;Helvetica;sans-se" w:hAnsi="Roboto;Tahoma;Helvetica;sans-se" w:hint="eastAsia"/>
                <w:color w:val="000000"/>
                <w:sz w:val="20"/>
              </w:rPr>
            </w:pPr>
          </w:p>
          <w:p w:rsidR="00A61E2B" w:rsidRDefault="007242C2">
            <w:pPr>
              <w:widowControl/>
              <w:rPr>
                <w:rFonts w:ascii="Roboto;Tahoma;Helvetica;sans-se" w:hAnsi="Roboto;Tahoma;Helvetica;sans-se" w:hint="eastAsia"/>
                <w:color w:val="000000"/>
                <w:sz w:val="20"/>
              </w:rPr>
            </w:pPr>
            <w:r>
              <w:rPr>
                <w:rFonts w:ascii="Roboto;Tahoma;Helvetica;sans-se" w:hAnsi="Roboto;Tahoma;Helvetica;sans-se"/>
                <w:color w:val="000000"/>
                <w:sz w:val="20"/>
              </w:rPr>
              <w:t>Prosím o dodání na TO:</w:t>
            </w:r>
          </w:p>
          <w:p w:rsidR="00A61E2B" w:rsidRDefault="007242C2">
            <w:pPr>
              <w:pStyle w:val="Pedformtovantext"/>
              <w:widowControl/>
              <w:rPr>
                <w:rFonts w:ascii="Roboto;sans-serif" w:hAnsi="Roboto;sans-serif"/>
                <w:color w:val="000000"/>
              </w:rPr>
            </w:pPr>
            <w:r>
              <w:rPr>
                <w:rFonts w:ascii="Roboto;sans-serif" w:hAnsi="Roboto;sans-serif"/>
                <w:color w:val="000000"/>
              </w:rPr>
              <w:t>                                           </w:t>
            </w:r>
            <w:r>
              <w:rPr>
                <w:rFonts w:ascii="Roboto;sans-serif" w:hAnsi="Roboto;sans-serif"/>
                <w:color w:val="000000"/>
              </w:rPr>
              <w:br/>
            </w:r>
            <w:proofErr w:type="spellStart"/>
            <w:r>
              <w:rPr>
                <w:rFonts w:ascii="Roboto;sans-serif" w:hAnsi="Roboto;sans-serif"/>
                <w:color w:val="000000"/>
              </w:rPr>
              <w:t>Item-Nbr</w:t>
            </w:r>
            <w:proofErr w:type="spellEnd"/>
            <w:r>
              <w:rPr>
                <w:rFonts w:ascii="Roboto;sans-serif" w:hAnsi="Roboto;sans-serif"/>
                <w:color w:val="000000"/>
              </w:rPr>
              <w:t>.: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Description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                  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Qty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.    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Price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%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Dct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SubTot</w:t>
            </w:r>
            <w:proofErr w:type="spellEnd"/>
            <w:r>
              <w:rPr>
                <w:rFonts w:ascii="Roboto;sans-serif" w:hAnsi="Roboto;sans-serif"/>
                <w:color w:val="000000"/>
              </w:rPr>
              <w:br/>
            </w:r>
            <w:r>
              <w:rPr>
                <w:rFonts w:ascii="Roboto;sans-serif" w:hAnsi="Roboto;sans-serif"/>
                <w:color w:val="000000"/>
              </w:rPr>
              <w:br/>
              <w:t xml:space="preserve">8D0642       </w:t>
            </w:r>
            <w:r>
              <w:rPr>
                <w:rFonts w:ascii="Roboto;sans-serif" w:hAnsi="Roboto;sans-serif"/>
                <w:color w:val="000000"/>
              </w:rPr>
              <w:t>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SYPHILIS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TP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RGT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500        1,000  12500.00   .00    12500.00</w:t>
            </w:r>
            <w:r>
              <w:rPr>
                <w:rFonts w:ascii="Roboto;sans-serif" w:hAnsi="Roboto;sans-serif"/>
                <w:color w:val="000000"/>
              </w:rPr>
              <w:br/>
              <w:t>8D0613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SYPHILIS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TP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CTL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RF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       1,000   1841.00   .00     1841.00</w:t>
            </w:r>
            <w:r>
              <w:rPr>
                <w:rFonts w:ascii="Roboto;sans-serif" w:hAnsi="Roboto;sans-serif"/>
                <w:color w:val="000000"/>
              </w:rPr>
              <w:br/>
              <w:t>2G2235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HBSAG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QUAL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II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RGT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500      1,000  17500.00   .00    17500.00</w:t>
            </w:r>
            <w:r>
              <w:rPr>
                <w:rFonts w:ascii="Roboto;sans-serif" w:hAnsi="Roboto;sans-serif"/>
                <w:color w:val="000000"/>
              </w:rPr>
              <w:br/>
              <w:t>2G2201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HBSAG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QUAL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II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CAL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        1,000   6330.00   .00     6330.00</w:t>
            </w:r>
            <w:r>
              <w:rPr>
                <w:rFonts w:ascii="Roboto;sans-serif" w:hAnsi="Roboto;sans-serif"/>
                <w:color w:val="000000"/>
              </w:rPr>
              <w:br/>
              <w:t>4J2737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HIV COMBO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RGT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500TEST      1,000  22000.00   .00    22000.00</w:t>
            </w:r>
            <w:r>
              <w:rPr>
                <w:rFonts w:ascii="Roboto;sans-serif" w:hAnsi="Roboto;sans-serif"/>
                <w:color w:val="000000"/>
              </w:rPr>
              <w:br/>
              <w:t>4J2703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HIV COMBO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CAL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             1,000   2715.00   .00     2715.00</w:t>
            </w:r>
            <w:r>
              <w:rPr>
                <w:rFonts w:ascii="Roboto;sans-serif" w:hAnsi="Roboto;sans-serif"/>
                <w:color w:val="000000"/>
              </w:rPr>
              <w:br/>
              <w:t>6C5458          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ARC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CON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WASH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</w:t>
            </w:r>
            <w:proofErr w:type="spellStart"/>
            <w:r>
              <w:rPr>
                <w:rFonts w:ascii="Roboto;sans-serif" w:hAnsi="Roboto;sans-serif"/>
                <w:color w:val="000000"/>
              </w:rPr>
              <w:t>BUFF</w:t>
            </w:r>
            <w:proofErr w:type="spellEnd"/>
            <w:r>
              <w:rPr>
                <w:rFonts w:ascii="Roboto;sans-serif" w:hAnsi="Roboto;sans-serif"/>
                <w:color w:val="000000"/>
              </w:rPr>
              <w:t xml:space="preserve"> 4X975</w:t>
            </w:r>
            <w:r>
              <w:rPr>
                <w:rFonts w:ascii="Roboto;sans-serif" w:hAnsi="Roboto;sans-serif"/>
                <w:color w:val="000000"/>
              </w:rPr>
              <w:t>ML      2,000    960.00   .00     1920.00</w:t>
            </w:r>
            <w:r>
              <w:rPr>
                <w:rFonts w:ascii="Roboto;sans-serif" w:hAnsi="Roboto;sans-serif"/>
                <w:color w:val="000000"/>
              </w:rPr>
              <w:br/>
            </w:r>
            <w:r>
              <w:rPr>
                <w:rFonts w:ascii="Roboto;sans-serif" w:hAnsi="Roboto;sans-serif"/>
                <w:color w:val="000000"/>
              </w:rPr>
              <w:br/>
            </w:r>
            <w:r>
              <w:rPr>
                <w:rFonts w:ascii="Roboto;Tahoma;Helvetica;sans-se" w:hAnsi="Roboto;Tahoma;Helvetica;sans-se"/>
                <w:color w:val="000000"/>
              </w:rPr>
              <w:t>Děkuji,</w:t>
            </w:r>
          </w:p>
          <w:p w:rsidR="00A61E2B" w:rsidRDefault="007242C2">
            <w:pPr>
              <w:widowControl/>
              <w:rPr>
                <w:rFonts w:ascii="Roboto;Tahoma;Helvetica;sans-se" w:hAnsi="Roboto;Tahoma;Helvetica;sans-se" w:hint="eastAsia"/>
                <w:color w:val="000000"/>
                <w:sz w:val="20"/>
              </w:rPr>
            </w:pPr>
            <w:r>
              <w:rPr>
                <w:rFonts w:ascii="Roboto;Tahoma;Helvetica;sans-se" w:hAnsi="Roboto;Tahoma;Helvetica;sans-se"/>
                <w:color w:val="000000"/>
                <w:sz w:val="20"/>
              </w:rPr>
              <w:t>s pozdravem</w:t>
            </w:r>
          </w:p>
          <w:p w:rsidR="00A61E2B" w:rsidRDefault="007242C2">
            <w:pPr>
              <w:widowControl/>
              <w:rPr>
                <w:rFonts w:ascii="Roboto;Tahoma;Helvetica;sans-se" w:hAnsi="Roboto;Tahoma;Helvetica;sans-se" w:hint="eastAsia"/>
                <w:color w:val="000000"/>
                <w:sz w:val="20"/>
              </w:rPr>
            </w:pPr>
            <w:proofErr w:type="spellStart"/>
            <w:r>
              <w:rPr>
                <w:rFonts w:ascii="Roboto;Tahoma;Helvetica;sans-se" w:hAnsi="Roboto;Tahoma;Helvetica;sans-se"/>
                <w:color w:val="000000"/>
                <w:sz w:val="20"/>
              </w:rPr>
              <w:t>M.Kušnierová</w:t>
            </w:r>
            <w:proofErr w:type="spellEnd"/>
          </w:p>
          <w:p w:rsidR="00A61E2B" w:rsidRDefault="00A61E2B">
            <w:pPr>
              <w:pStyle w:val="Zkladntext"/>
              <w:rPr>
                <w:rFonts w:hint="eastAsia"/>
              </w:rPr>
            </w:pPr>
          </w:p>
        </w:tc>
      </w:tr>
      <w:tr w:rsidR="00A61E2B">
        <w:trPr>
          <w:trHeight w:val="567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 xml:space="preserve">Cena  bez DPH:    </w:t>
            </w:r>
            <w:r>
              <w:rPr>
                <w:rFonts w:ascii="Roboto;sans-serif" w:hAnsi="Roboto;sans-serif"/>
                <w:color w:val="000000"/>
                <w:sz w:val="20"/>
              </w:rPr>
              <w:t xml:space="preserve">64 806.00 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Cena s DPH: 78 415,26</w:t>
            </w:r>
            <w:r>
              <w:rPr>
                <w:rFonts w:ascii="Roboto;Tahoma;Helvetica;sans-se" w:hAnsi="Roboto;Tahoma;Helvetica;sans-se"/>
                <w:color w:val="000000"/>
                <w:sz w:val="20"/>
              </w:rPr>
              <w:br/>
            </w:r>
          </w:p>
        </w:tc>
      </w:tr>
      <w:tr w:rsidR="00A61E2B">
        <w:trPr>
          <w:trHeight w:val="567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bookmarkStart w:id="1" w:name="Bookmark"/>
            <w:bookmarkEnd w:id="1"/>
            <w:r>
              <w:rPr>
                <w:sz w:val="20"/>
              </w:rPr>
              <w:fldChar w:fldCharType="end"/>
            </w:r>
            <w:bookmarkStart w:id="2" w:name="__Fieldmark__163_1590445425"/>
            <w:bookmarkStart w:id="3" w:name="__Fieldmark__159_1282624519"/>
            <w:bookmarkStart w:id="4" w:name="__Fieldmark__151_652918153"/>
            <w:bookmarkStart w:id="5" w:name="__Fieldmark__144_1696330023"/>
            <w:bookmarkStart w:id="6" w:name="__Fieldmark__135_1008089091"/>
            <w:bookmarkStart w:id="7" w:name="__Fieldmark__129_634334727"/>
            <w:bookmarkStart w:id="8" w:name="__Fieldmark__124_1659411431"/>
            <w:bookmarkStart w:id="9" w:name="__Fieldmark__113_1338512924"/>
            <w:bookmarkStart w:id="10" w:name="__Fieldmark__108_1253870889"/>
            <w:bookmarkStart w:id="11" w:name="__Fieldmark__107_1802410325"/>
            <w:bookmarkStart w:id="12" w:name="__Fieldmark__105_1111775904"/>
            <w:bookmarkStart w:id="13" w:name="__Fieldmark__94_241490820"/>
            <w:bookmarkStart w:id="14" w:name="__Fieldmark__156_1662235269"/>
            <w:bookmarkStart w:id="15" w:name="__Fieldmark__83_1306927338"/>
            <w:bookmarkStart w:id="16" w:name="__Fieldmark__73_1200894885"/>
            <w:bookmarkStart w:id="17" w:name="__Fieldmark__77_1402901400"/>
            <w:bookmarkStart w:id="18" w:name="__Fieldmark__84_1294187483"/>
            <w:bookmarkStart w:id="19" w:name="__Fieldmark__70_1017921929"/>
            <w:bookmarkStart w:id="20" w:name="__Fieldmark__75_625763729"/>
            <w:bookmarkStart w:id="21" w:name="__Fieldmark__83_330093423"/>
            <w:bookmarkStart w:id="22" w:name="__Fieldmark__85_179401227"/>
            <w:bookmarkStart w:id="23" w:name="__Fieldmark__95_1453705888"/>
            <w:bookmarkStart w:id="24" w:name="__Fieldmark__92_563113817"/>
            <w:bookmarkStart w:id="25" w:name="__Fieldmark__103_2040128516"/>
            <w:bookmarkStart w:id="26" w:name="__Fieldmark__118_1498196714"/>
            <w:bookmarkStart w:id="27" w:name="__Fieldmark__115_1425225870"/>
            <w:bookmarkStart w:id="28" w:name="__Fieldmark__121_1822621241"/>
            <w:bookmarkStart w:id="29" w:name="__Fieldmark__247_1464906050"/>
            <w:bookmarkStart w:id="30" w:name="__Fieldmark__137_507253128"/>
            <w:bookmarkStart w:id="31" w:name="__Fieldmark__138_888229254"/>
            <w:bookmarkStart w:id="32" w:name="__Fieldmark__148_232440724"/>
            <w:bookmarkStart w:id="33" w:name="__Fieldmark__153_1766467460"/>
            <w:bookmarkStart w:id="34" w:name="__Fieldmark__159_142221073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>
              <w:t xml:space="preserve">            </w:t>
            </w:r>
            <w:r>
              <w:rPr>
                <w:sz w:val="20"/>
              </w:rPr>
              <w:t xml:space="preserve">NE  </w:t>
            </w:r>
            <w:r>
              <w:fldChar w:fldCharType="begin">
                <w:ffData>
                  <w:name w:val="Bookmark kopie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bookmarkStart w:id="35" w:name="Bookmark_kopie_1"/>
            <w:bookmarkEnd w:id="35"/>
            <w:r>
              <w:rPr>
                <w:sz w:val="20"/>
              </w:rPr>
              <w:fldChar w:fldCharType="end"/>
            </w:r>
          </w:p>
        </w:tc>
      </w:tr>
      <w:tr w:rsidR="00A61E2B">
        <w:trPr>
          <w:trHeight w:val="567"/>
        </w:trPr>
        <w:tc>
          <w:tcPr>
            <w:tcW w:w="102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 w:rsidR="00A61E2B">
        <w:trPr>
          <w:trHeight w:val="2268"/>
        </w:trPr>
        <w:tc>
          <w:tcPr>
            <w:tcW w:w="5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lastRenderedPageBreak/>
              <w:t>Objednatel: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 xml:space="preserve">razítko a </w:t>
            </w:r>
            <w:r>
              <w:rPr>
                <w:sz w:val="20"/>
              </w:rPr>
              <w:t>podpis: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A61E2B" w:rsidRDefault="007242C2">
            <w:pPr>
              <w:rPr>
                <w:rFonts w:hint="eastAsia"/>
              </w:rPr>
            </w:pPr>
            <w:r>
              <w:rPr>
                <w:sz w:val="20"/>
              </w:rPr>
              <w:t>Dodavatel: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</w:tr>
    </w:tbl>
    <w:p w:rsidR="00A61E2B" w:rsidRDefault="00A61E2B">
      <w:pPr>
        <w:rPr>
          <w:rFonts w:hint="eastAsia"/>
        </w:rPr>
      </w:pPr>
    </w:p>
    <w:sectPr w:rsidR="00A61E2B">
      <w:pgSz w:w="11906" w:h="16838"/>
      <w:pgMar w:top="851" w:right="851" w:bottom="851" w:left="851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;Tahoma;Helvetica;sans-se">
    <w:altName w:val="Times New Roman"/>
    <w:panose1 w:val="00000000000000000000"/>
    <w:charset w:val="00"/>
    <w:family w:val="roman"/>
    <w:notTrueType/>
    <w:pitch w:val="default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2B"/>
    <w:rsid w:val="007242C2"/>
    <w:rsid w:val="00A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2025-08-05T07:55:00Z</cp:lastPrinted>
  <dcterms:created xsi:type="dcterms:W3CDTF">2025-08-05T07:56:00Z</dcterms:created>
  <dcterms:modified xsi:type="dcterms:W3CDTF">2025-08-05T07:56:00Z</dcterms:modified>
  <dc:language>cs-CZ</dc:language>
</cp:coreProperties>
</file>