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2750" w:rsidRPr="00C62B43" w:rsidRDefault="00812750" w:rsidP="00812750">
      <w:pPr>
        <w:pStyle w:val="Zkladntext"/>
        <w:jc w:val="right"/>
        <w:rPr>
          <w:b/>
          <w:sz w:val="18"/>
          <w:szCs w:val="18"/>
        </w:rPr>
      </w:pPr>
      <w:bookmarkStart w:id="0" w:name="_Toc378773426"/>
      <w:bookmarkStart w:id="1" w:name="_Toc384720771"/>
    </w:p>
    <w:p w:rsidR="00CF556C" w:rsidRDefault="00812750" w:rsidP="00812750">
      <w:pPr>
        <w:pStyle w:val="Zkladntext23"/>
        <w:spacing w:before="480" w:after="0"/>
        <w:ind w:left="600"/>
        <w:jc w:val="center"/>
        <w:rPr>
          <w:rFonts w:ascii="Arial" w:hAnsi="Arial" w:cs="Arial"/>
          <w:sz w:val="32"/>
          <w:szCs w:val="32"/>
        </w:rPr>
      </w:pPr>
      <w:r w:rsidRPr="000A0D9D">
        <w:rPr>
          <w:rFonts w:ascii="Arial" w:hAnsi="Arial" w:cs="Arial"/>
          <w:sz w:val="32"/>
          <w:szCs w:val="32"/>
        </w:rPr>
        <w:t>SMLOUVA</w:t>
      </w:r>
      <w:r w:rsidR="00CF556C">
        <w:rPr>
          <w:rFonts w:ascii="Arial" w:hAnsi="Arial" w:cs="Arial"/>
          <w:sz w:val="32"/>
          <w:szCs w:val="32"/>
        </w:rPr>
        <w:t xml:space="preserve"> </w:t>
      </w:r>
      <w:r w:rsidR="000F5EA2">
        <w:rPr>
          <w:rFonts w:ascii="Arial" w:hAnsi="Arial" w:cs="Arial"/>
          <w:sz w:val="32"/>
          <w:szCs w:val="32"/>
        </w:rPr>
        <w:t>O OBMĚNĚ STÁTNÍCH HMOTNÝCH REZERV</w:t>
      </w:r>
    </w:p>
    <w:p w:rsidR="00812750" w:rsidRDefault="00812750" w:rsidP="00686A3E">
      <w:pPr>
        <w:pStyle w:val="Zkladntext23"/>
        <w:spacing w:before="240" w:after="0"/>
        <w:ind w:left="601" w:hanging="601"/>
        <w:jc w:val="center"/>
        <w:rPr>
          <w:rFonts w:ascii="Arial" w:hAnsi="Arial" w:cs="Arial"/>
          <w:sz w:val="24"/>
          <w:szCs w:val="24"/>
        </w:rPr>
      </w:pPr>
      <w:r w:rsidRPr="0058205C">
        <w:rPr>
          <w:rFonts w:ascii="Arial" w:hAnsi="Arial" w:cs="Arial"/>
          <w:sz w:val="24"/>
          <w:szCs w:val="24"/>
        </w:rPr>
        <w:t xml:space="preserve">č.: </w:t>
      </w:r>
      <w:r w:rsidR="009E1AB5" w:rsidRPr="009E1AB5">
        <w:rPr>
          <w:rFonts w:ascii="Arial" w:hAnsi="Arial" w:cs="Arial"/>
          <w:sz w:val="24"/>
          <w:szCs w:val="24"/>
        </w:rPr>
        <w:t>20160368</w:t>
      </w:r>
      <w:r w:rsidR="009E1AB5" w:rsidRPr="009E1AB5" w:rsidDel="009E1AB5">
        <w:rPr>
          <w:rFonts w:ascii="Arial" w:hAnsi="Arial" w:cs="Arial"/>
          <w:sz w:val="24"/>
          <w:szCs w:val="24"/>
        </w:rPr>
        <w:t xml:space="preserve"> </w:t>
      </w:r>
    </w:p>
    <w:p w:rsidR="007F3E13" w:rsidRDefault="007F3E13" w:rsidP="007F3E13">
      <w:pPr>
        <w:spacing w:before="240"/>
        <w:jc w:val="both"/>
        <w:rPr>
          <w:rFonts w:cs="Arial"/>
          <w:snapToGrid w:val="0"/>
          <w:szCs w:val="22"/>
        </w:rPr>
      </w:pPr>
      <w:bookmarkStart w:id="2" w:name="_Toc380061321"/>
      <w:r w:rsidRPr="004C6D20">
        <w:rPr>
          <w:rFonts w:cs="Arial"/>
          <w:szCs w:val="22"/>
        </w:rPr>
        <w:t xml:space="preserve">uzavřená podle </w:t>
      </w:r>
      <w:r w:rsidRPr="004C6D20">
        <w:rPr>
          <w:rFonts w:cs="Arial"/>
          <w:snapToGrid w:val="0"/>
          <w:szCs w:val="22"/>
        </w:rPr>
        <w:t>zákona č. 89/2012 Sb., občanský zákoní</w:t>
      </w:r>
      <w:bookmarkEnd w:id="2"/>
      <w:r w:rsidRPr="004C6D20">
        <w:rPr>
          <w:rFonts w:cs="Arial"/>
          <w:snapToGrid w:val="0"/>
          <w:szCs w:val="22"/>
        </w:rPr>
        <w:t>k</w:t>
      </w:r>
      <w:r>
        <w:rPr>
          <w:rFonts w:cs="Arial"/>
          <w:snapToGrid w:val="0"/>
          <w:szCs w:val="22"/>
        </w:rPr>
        <w:t xml:space="preserve"> </w:t>
      </w:r>
    </w:p>
    <w:p w:rsidR="007F3E13" w:rsidRPr="007F3E13" w:rsidRDefault="007F3E13" w:rsidP="007F3E13">
      <w:pPr>
        <w:pStyle w:val="Zkladntext23"/>
        <w:spacing w:before="0" w:after="0"/>
        <w:ind w:left="0" w:firstLine="0"/>
        <w:rPr>
          <w:rFonts w:ascii="Arial" w:eastAsia="SimSun" w:hAnsi="Arial" w:cs="Arial"/>
          <w:b w:val="0"/>
          <w:bCs w:val="0"/>
          <w:snapToGrid w:val="0"/>
          <w:kern w:val="1"/>
          <w:sz w:val="22"/>
          <w:szCs w:val="22"/>
          <w:lang w:eastAsia="hi-IN" w:bidi="hi-IN"/>
        </w:rPr>
      </w:pPr>
      <w:r w:rsidRPr="007F3E13">
        <w:rPr>
          <w:rFonts w:ascii="Arial" w:eastAsia="SimSun" w:hAnsi="Arial" w:cs="Arial"/>
          <w:b w:val="0"/>
          <w:bCs w:val="0"/>
          <w:snapToGrid w:val="0"/>
          <w:kern w:val="1"/>
          <w:sz w:val="22"/>
          <w:szCs w:val="22"/>
          <w:lang w:eastAsia="hi-IN" w:bidi="hi-IN"/>
        </w:rPr>
        <w:t>(dále také „občanský zákoník“)</w:t>
      </w:r>
    </w:p>
    <w:p w:rsidR="009D23FA" w:rsidRPr="00221F14" w:rsidRDefault="009D23FA" w:rsidP="007F3E13">
      <w:pPr>
        <w:pStyle w:val="Zkladntext23"/>
        <w:spacing w:before="240" w:after="480"/>
        <w:ind w:left="601"/>
        <w:jc w:val="center"/>
        <w:rPr>
          <w:rFonts w:ascii="Arial" w:hAnsi="Arial" w:cs="Arial"/>
          <w:sz w:val="24"/>
          <w:szCs w:val="24"/>
        </w:rPr>
      </w:pPr>
      <w:r w:rsidRPr="00127510">
        <w:rPr>
          <w:rFonts w:ascii="Arial" w:eastAsia="SimSun" w:hAnsi="Arial" w:cs="Arial"/>
          <w:bCs w:val="0"/>
          <w:kern w:val="1"/>
          <w:sz w:val="22"/>
          <w:szCs w:val="22"/>
          <w:lang w:eastAsia="hi-IN" w:bidi="hi-IN"/>
        </w:rPr>
        <w:t>mezi těmito smluvními stranami</w:t>
      </w:r>
    </w:p>
    <w:p w:rsidR="0052214F" w:rsidRPr="00B80F59" w:rsidRDefault="0052214F" w:rsidP="0052214F">
      <w:pPr>
        <w:spacing w:before="360" w:after="80"/>
        <w:rPr>
          <w:b/>
        </w:rPr>
      </w:pPr>
      <w:r w:rsidRPr="00B80F59">
        <w:rPr>
          <w:b/>
        </w:rPr>
        <w:t xml:space="preserve">Česká republika - Správa státních hmotných rezerv </w:t>
      </w:r>
    </w:p>
    <w:p w:rsidR="0052214F" w:rsidRPr="00B80F59" w:rsidRDefault="0052214F" w:rsidP="0052214F">
      <w:pPr>
        <w:spacing w:before="20" w:line="240" w:lineRule="atLeast"/>
        <w:rPr>
          <w:rFonts w:cs="Arial"/>
          <w:szCs w:val="22"/>
        </w:rPr>
      </w:pPr>
      <w:r w:rsidRPr="00B80F59">
        <w:rPr>
          <w:rFonts w:cs="Arial"/>
          <w:szCs w:val="22"/>
        </w:rPr>
        <w:t xml:space="preserve">se sídlem: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B80F59">
        <w:rPr>
          <w:rFonts w:cs="Arial"/>
          <w:szCs w:val="22"/>
        </w:rPr>
        <w:t xml:space="preserve">Šeříková 616/1, 150 </w:t>
      </w:r>
      <w:r>
        <w:rPr>
          <w:rFonts w:cs="Arial"/>
          <w:szCs w:val="22"/>
        </w:rPr>
        <w:t>85</w:t>
      </w:r>
      <w:r w:rsidRPr="00B80F59">
        <w:rPr>
          <w:rFonts w:cs="Arial"/>
          <w:szCs w:val="22"/>
        </w:rPr>
        <w:t xml:space="preserve"> Praha 5</w:t>
      </w:r>
      <w:r>
        <w:rPr>
          <w:rFonts w:cs="Arial"/>
          <w:szCs w:val="22"/>
        </w:rPr>
        <w:t xml:space="preserve"> – Malá Strana</w:t>
      </w:r>
    </w:p>
    <w:p w:rsidR="0052214F" w:rsidRPr="00B80F59" w:rsidRDefault="0052214F" w:rsidP="007F3E13">
      <w:pPr>
        <w:spacing w:before="20" w:line="240" w:lineRule="atLeast"/>
        <w:ind w:left="3402" w:hanging="3402"/>
        <w:rPr>
          <w:rFonts w:cs="Arial"/>
          <w:szCs w:val="22"/>
        </w:rPr>
      </w:pPr>
      <w:r w:rsidRPr="009D23FA">
        <w:rPr>
          <w:rFonts w:cs="Arial"/>
          <w:szCs w:val="22"/>
        </w:rPr>
        <w:t>jednající:</w:t>
      </w:r>
      <w:r w:rsidR="006D0172">
        <w:rPr>
          <w:rFonts w:cs="Arial"/>
          <w:szCs w:val="22"/>
        </w:rPr>
        <w:tab/>
      </w:r>
      <w:r w:rsidR="00E802A6" w:rsidRPr="00F9309F">
        <w:rPr>
          <w:rFonts w:cs="Arial"/>
          <w:szCs w:val="22"/>
        </w:rPr>
        <w:t>Ing. Zbyněk Raichl, CSc., ředitel odboru zakázek</w:t>
      </w:r>
    </w:p>
    <w:p w:rsidR="0052214F" w:rsidRPr="009D23FA" w:rsidRDefault="0052214F" w:rsidP="0052214F">
      <w:pPr>
        <w:spacing w:before="20"/>
      </w:pPr>
      <w:r w:rsidRPr="009D23FA">
        <w:t>IČ</w:t>
      </w:r>
      <w:r w:rsidR="009C121F">
        <w:t>O</w:t>
      </w:r>
      <w:r w:rsidRPr="009D23FA">
        <w:t xml:space="preserve">: </w:t>
      </w:r>
      <w:r w:rsidRPr="009D23FA">
        <w:tab/>
      </w:r>
      <w:r w:rsidRPr="009D23FA">
        <w:tab/>
      </w:r>
      <w:r w:rsidRPr="009D23FA">
        <w:tab/>
      </w:r>
      <w:r w:rsidRPr="009D23FA">
        <w:tab/>
      </w:r>
      <w:r w:rsidRPr="009D23FA">
        <w:tab/>
      </w:r>
      <w:r w:rsidRPr="009D23FA">
        <w:tab/>
      </w:r>
      <w:r w:rsidRPr="009D23FA">
        <w:tab/>
      </w:r>
      <w:r w:rsidRPr="009D23FA">
        <w:tab/>
      </w:r>
      <w:r w:rsidRPr="009D23FA">
        <w:tab/>
      </w:r>
      <w:r w:rsidRPr="009D23FA">
        <w:tab/>
      </w:r>
      <w:r w:rsidRPr="009D23FA">
        <w:tab/>
        <w:t>48133990</w:t>
      </w:r>
    </w:p>
    <w:p w:rsidR="0052214F" w:rsidRPr="009D23FA" w:rsidRDefault="0052214F" w:rsidP="0052214F">
      <w:pPr>
        <w:spacing w:before="20"/>
      </w:pPr>
      <w:r w:rsidRPr="009D23FA">
        <w:t>DIČ:</w:t>
      </w:r>
      <w:r w:rsidRPr="009D23FA">
        <w:tab/>
      </w:r>
      <w:r w:rsidRPr="009D23FA">
        <w:tab/>
      </w:r>
      <w:r w:rsidRPr="009D23FA">
        <w:tab/>
      </w:r>
      <w:r w:rsidRPr="009D23FA">
        <w:tab/>
      </w:r>
      <w:r w:rsidRPr="009D23FA">
        <w:tab/>
      </w:r>
      <w:r w:rsidRPr="009D23FA">
        <w:tab/>
      </w:r>
      <w:r w:rsidRPr="009D23FA">
        <w:tab/>
      </w:r>
      <w:r w:rsidRPr="009D23FA">
        <w:tab/>
      </w:r>
      <w:r w:rsidRPr="009D23FA">
        <w:tab/>
      </w:r>
      <w:r w:rsidRPr="009D23FA">
        <w:tab/>
      </w:r>
      <w:r w:rsidRPr="009D23FA">
        <w:tab/>
        <w:t>CZ48133990</w:t>
      </w:r>
    </w:p>
    <w:p w:rsidR="0052214F" w:rsidRPr="00B80F59" w:rsidRDefault="0052214F" w:rsidP="0052214F">
      <w:pPr>
        <w:spacing w:before="20"/>
      </w:pPr>
      <w:r>
        <w:t>bankovní spojení:</w:t>
      </w:r>
      <w:r w:rsidRPr="00B80F5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0F59">
        <w:t>Česká národní banka Praha, pobočka 701</w:t>
      </w:r>
    </w:p>
    <w:p w:rsidR="0052214F" w:rsidRDefault="0052214F" w:rsidP="0052214F">
      <w:pPr>
        <w:spacing w:before="20" w:line="240" w:lineRule="atLeast"/>
        <w:rPr>
          <w:rFonts w:cs="Arial"/>
          <w:szCs w:val="22"/>
        </w:rPr>
      </w:pPr>
      <w:r w:rsidRPr="00B80F59">
        <w:rPr>
          <w:rFonts w:cs="Arial"/>
          <w:szCs w:val="22"/>
        </w:rPr>
        <w:t xml:space="preserve">č. účtu: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EE2B04">
        <w:rPr>
          <w:rFonts w:cs="Arial"/>
          <w:szCs w:val="22"/>
        </w:rPr>
        <w:t>3949-</w:t>
      </w:r>
      <w:r w:rsidRPr="00B80F59">
        <w:rPr>
          <w:rFonts w:cs="Arial"/>
          <w:szCs w:val="22"/>
        </w:rPr>
        <w:t>85508881/0710</w:t>
      </w:r>
    </w:p>
    <w:p w:rsidR="00F2355B" w:rsidRDefault="0052214F">
      <w:pPr>
        <w:spacing w:before="20" w:line="240" w:lineRule="atLeast"/>
        <w:ind w:left="3408" w:hanging="3408"/>
        <w:rPr>
          <w:rFonts w:cs="Arial"/>
          <w:szCs w:val="22"/>
        </w:rPr>
      </w:pPr>
      <w:r>
        <w:rPr>
          <w:rFonts w:cs="Arial"/>
          <w:szCs w:val="22"/>
        </w:rPr>
        <w:t xml:space="preserve">kontaktní osoba: </w:t>
      </w:r>
      <w:r>
        <w:rPr>
          <w:rFonts w:cs="Arial"/>
          <w:szCs w:val="22"/>
        </w:rPr>
        <w:tab/>
      </w:r>
      <w:r w:rsidR="00F61A41">
        <w:rPr>
          <w:rFonts w:cs="Arial"/>
          <w:szCs w:val="22"/>
        </w:rPr>
        <w:t>Ing. Robert Velký, ředitel Odboru potravinářských a průmyslových komodit</w:t>
      </w:r>
    </w:p>
    <w:p w:rsidR="000F5DAE" w:rsidRDefault="0052214F" w:rsidP="0052214F">
      <w:pPr>
        <w:spacing w:before="20" w:line="240" w:lineRule="atLeast"/>
        <w:rPr>
          <w:rFonts w:cs="Arial"/>
          <w:szCs w:val="22"/>
        </w:rPr>
      </w:pPr>
      <w:r w:rsidRPr="002C48BB">
        <w:rPr>
          <w:rFonts w:cs="Arial"/>
          <w:szCs w:val="22"/>
        </w:rPr>
        <w:t xml:space="preserve">telefon: </w:t>
      </w:r>
      <w:r w:rsidRPr="002C48BB">
        <w:rPr>
          <w:rFonts w:cs="Arial"/>
          <w:szCs w:val="22"/>
        </w:rPr>
        <w:tab/>
      </w:r>
      <w:r w:rsidRPr="002C48BB">
        <w:rPr>
          <w:rFonts w:cs="Arial"/>
          <w:szCs w:val="22"/>
        </w:rPr>
        <w:tab/>
      </w:r>
      <w:r w:rsidRPr="002C48BB">
        <w:rPr>
          <w:rFonts w:cs="Arial"/>
          <w:szCs w:val="22"/>
        </w:rPr>
        <w:tab/>
      </w:r>
      <w:r w:rsidRPr="002C48BB">
        <w:rPr>
          <w:rFonts w:cs="Arial"/>
          <w:szCs w:val="22"/>
        </w:rPr>
        <w:tab/>
      </w:r>
      <w:r w:rsidRPr="002C48BB">
        <w:rPr>
          <w:rFonts w:cs="Arial"/>
          <w:szCs w:val="22"/>
        </w:rPr>
        <w:tab/>
      </w:r>
      <w:r w:rsidRPr="002C48BB">
        <w:rPr>
          <w:rFonts w:cs="Arial"/>
          <w:szCs w:val="22"/>
        </w:rPr>
        <w:tab/>
      </w:r>
      <w:r w:rsidRPr="002C48BB">
        <w:rPr>
          <w:rFonts w:cs="Arial"/>
          <w:szCs w:val="22"/>
        </w:rPr>
        <w:tab/>
      </w:r>
      <w:r w:rsidRPr="002C48BB">
        <w:rPr>
          <w:rFonts w:cs="Arial"/>
          <w:szCs w:val="22"/>
        </w:rPr>
        <w:tab/>
      </w:r>
      <w:r w:rsidRPr="002C48BB">
        <w:rPr>
          <w:rFonts w:cs="Arial"/>
          <w:szCs w:val="22"/>
        </w:rPr>
        <w:tab/>
      </w:r>
      <w:r w:rsidRPr="002C48BB">
        <w:rPr>
          <w:rFonts w:cs="Arial"/>
          <w:szCs w:val="22"/>
        </w:rPr>
        <w:tab/>
      </w:r>
      <w:r w:rsidR="00F61A41">
        <w:rPr>
          <w:rFonts w:cs="Arial"/>
          <w:szCs w:val="22"/>
        </w:rPr>
        <w:t>+420 244 095 145</w:t>
      </w:r>
    </w:p>
    <w:p w:rsidR="0052214F" w:rsidRPr="002C48BB" w:rsidRDefault="0052214F" w:rsidP="0052214F">
      <w:pPr>
        <w:spacing w:before="20" w:line="240" w:lineRule="atLeast"/>
        <w:rPr>
          <w:rFonts w:cs="Arial"/>
          <w:szCs w:val="22"/>
        </w:rPr>
      </w:pPr>
      <w:r w:rsidRPr="002C48BB">
        <w:rPr>
          <w:rFonts w:cs="Arial"/>
          <w:szCs w:val="22"/>
        </w:rPr>
        <w:t>e-mail:</w:t>
      </w:r>
      <w:r w:rsidRPr="002C48BB">
        <w:rPr>
          <w:rFonts w:cs="Arial"/>
          <w:szCs w:val="22"/>
        </w:rPr>
        <w:tab/>
      </w:r>
      <w:r w:rsidRPr="002C48BB">
        <w:rPr>
          <w:rFonts w:cs="Arial"/>
          <w:szCs w:val="22"/>
        </w:rPr>
        <w:tab/>
      </w:r>
      <w:r w:rsidRPr="002C48BB">
        <w:rPr>
          <w:rFonts w:cs="Arial"/>
          <w:szCs w:val="22"/>
        </w:rPr>
        <w:tab/>
      </w:r>
      <w:r w:rsidRPr="002C48BB">
        <w:rPr>
          <w:rFonts w:cs="Arial"/>
          <w:szCs w:val="22"/>
        </w:rPr>
        <w:tab/>
      </w:r>
      <w:r w:rsidRPr="002C48BB">
        <w:rPr>
          <w:rFonts w:cs="Arial"/>
          <w:szCs w:val="22"/>
        </w:rPr>
        <w:tab/>
      </w:r>
      <w:r w:rsidRPr="002C48BB">
        <w:rPr>
          <w:rFonts w:cs="Arial"/>
          <w:szCs w:val="22"/>
        </w:rPr>
        <w:tab/>
      </w:r>
      <w:r w:rsidRPr="002C48BB">
        <w:rPr>
          <w:rFonts w:cs="Arial"/>
          <w:szCs w:val="22"/>
        </w:rPr>
        <w:tab/>
      </w:r>
      <w:r w:rsidRPr="002C48BB">
        <w:rPr>
          <w:rFonts w:cs="Arial"/>
          <w:szCs w:val="22"/>
        </w:rPr>
        <w:tab/>
      </w:r>
      <w:r w:rsidRPr="002C48BB">
        <w:rPr>
          <w:rFonts w:cs="Arial"/>
          <w:szCs w:val="22"/>
        </w:rPr>
        <w:tab/>
      </w:r>
      <w:r w:rsidRPr="002C48BB">
        <w:rPr>
          <w:rFonts w:cs="Arial"/>
          <w:szCs w:val="22"/>
        </w:rPr>
        <w:tab/>
      </w:r>
      <w:r w:rsidR="008D6265">
        <w:rPr>
          <w:rFonts w:cs="Arial"/>
          <w:szCs w:val="22"/>
        </w:rPr>
        <w:t>rvelky@sshr.cz</w:t>
      </w:r>
    </w:p>
    <w:p w:rsidR="0052214F" w:rsidRPr="00B80F59" w:rsidRDefault="0052214F" w:rsidP="0052214F">
      <w:pPr>
        <w:spacing w:before="20" w:line="240" w:lineRule="atLeast"/>
        <w:rPr>
          <w:rFonts w:cs="Arial"/>
          <w:szCs w:val="22"/>
        </w:rPr>
      </w:pPr>
      <w:r>
        <w:t xml:space="preserve">datová schránka: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0347">
        <w:t>4iqaa3x</w:t>
      </w:r>
    </w:p>
    <w:p w:rsidR="0052214F" w:rsidRPr="00B80F59" w:rsidRDefault="007F3E13" w:rsidP="0052214F">
      <w:pPr>
        <w:spacing w:before="240" w:after="240"/>
        <w:rPr>
          <w:rFonts w:cs="Arial"/>
          <w:szCs w:val="22"/>
        </w:rPr>
      </w:pPr>
      <w:r>
        <w:rPr>
          <w:rFonts w:cs="Arial"/>
          <w:szCs w:val="22"/>
        </w:rPr>
        <w:t>(dále též</w:t>
      </w:r>
      <w:r w:rsidR="0052214F" w:rsidRPr="00B80F59">
        <w:rPr>
          <w:rFonts w:cs="Arial"/>
          <w:szCs w:val="22"/>
        </w:rPr>
        <w:t xml:space="preserve"> </w:t>
      </w:r>
      <w:r w:rsidR="0052214F" w:rsidRPr="00B80F59">
        <w:rPr>
          <w:rFonts w:cs="Arial"/>
          <w:b/>
          <w:szCs w:val="22"/>
        </w:rPr>
        <w:t>„</w:t>
      </w:r>
      <w:r w:rsidR="007528AC">
        <w:rPr>
          <w:rFonts w:cs="Arial"/>
          <w:b/>
          <w:szCs w:val="22"/>
        </w:rPr>
        <w:t>Správa</w:t>
      </w:r>
      <w:r w:rsidR="0052214F" w:rsidRPr="00B80F59">
        <w:rPr>
          <w:rFonts w:cs="Arial"/>
          <w:b/>
          <w:szCs w:val="22"/>
        </w:rPr>
        <w:t>“</w:t>
      </w:r>
      <w:r w:rsidR="0052214F" w:rsidRPr="00B80F59">
        <w:rPr>
          <w:rFonts w:cs="Arial"/>
          <w:szCs w:val="22"/>
        </w:rPr>
        <w:t>)</w:t>
      </w:r>
    </w:p>
    <w:p w:rsidR="0052214F" w:rsidRDefault="0052214F" w:rsidP="0052214F">
      <w:pPr>
        <w:spacing w:after="100" w:afterAutospacing="1"/>
        <w:jc w:val="center"/>
        <w:rPr>
          <w:b/>
        </w:rPr>
      </w:pPr>
      <w:r>
        <w:rPr>
          <w:b/>
        </w:rPr>
        <w:t>a</w:t>
      </w:r>
    </w:p>
    <w:p w:rsidR="007E0347" w:rsidRPr="00D83DDC" w:rsidRDefault="007E0347" w:rsidP="007E0347">
      <w:pPr>
        <w:spacing w:before="20" w:after="120"/>
        <w:rPr>
          <w:rFonts w:cs="Arial"/>
          <w:szCs w:val="22"/>
        </w:rPr>
      </w:pPr>
      <w:r w:rsidRPr="00D83DDC">
        <w:rPr>
          <w:rFonts w:cs="Arial"/>
          <w:b/>
          <w:szCs w:val="22"/>
        </w:rPr>
        <w:t>Obchodní firma</w:t>
      </w:r>
      <w:r w:rsidRPr="00D83DDC">
        <w:rPr>
          <w:rFonts w:cs="Arial"/>
          <w:szCs w:val="22"/>
        </w:rPr>
        <w:t xml:space="preserve"> </w:t>
      </w:r>
      <w:r w:rsidRPr="00D83DDC">
        <w:rPr>
          <w:rFonts w:cs="Arial"/>
          <w:szCs w:val="22"/>
        </w:rPr>
        <w:tab/>
      </w:r>
      <w:r w:rsidRPr="00D83DDC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9E1AB5">
        <w:rPr>
          <w:rFonts w:cs="Arial"/>
          <w:szCs w:val="22"/>
        </w:rPr>
        <w:t>LASK s.r.o.</w:t>
      </w:r>
    </w:p>
    <w:p w:rsidR="007E0347" w:rsidRDefault="007E0347" w:rsidP="007E0347">
      <w:pPr>
        <w:spacing w:before="20"/>
        <w:rPr>
          <w:rFonts w:cs="Arial"/>
          <w:szCs w:val="22"/>
        </w:rPr>
      </w:pPr>
      <w:r w:rsidRPr="00D83DDC">
        <w:rPr>
          <w:rFonts w:cs="Arial"/>
          <w:szCs w:val="22"/>
        </w:rPr>
        <w:t>se sídlem:</w:t>
      </w:r>
      <w:r w:rsidRPr="00D83DDC">
        <w:rPr>
          <w:rFonts w:cs="Arial"/>
          <w:szCs w:val="22"/>
        </w:rPr>
        <w:tab/>
      </w:r>
      <w:r w:rsidRPr="00D83DDC">
        <w:rPr>
          <w:rFonts w:cs="Arial"/>
          <w:szCs w:val="22"/>
        </w:rPr>
        <w:tab/>
      </w:r>
      <w:r w:rsidRPr="00D83DDC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9E1AB5">
        <w:rPr>
          <w:rFonts w:cs="Arial"/>
          <w:szCs w:val="22"/>
        </w:rPr>
        <w:t>Dvořákova 3175, 438 01 Žatec</w:t>
      </w:r>
    </w:p>
    <w:p w:rsidR="007E0347" w:rsidRDefault="007E0347" w:rsidP="007E0347">
      <w:pPr>
        <w:spacing w:before="20"/>
        <w:rPr>
          <w:rFonts w:cs="Arial"/>
          <w:szCs w:val="22"/>
        </w:rPr>
      </w:pPr>
      <w:r>
        <w:rPr>
          <w:rFonts w:cs="Arial"/>
          <w:szCs w:val="22"/>
        </w:rPr>
        <w:t xml:space="preserve">adresa pro doručování </w:t>
      </w:r>
    </w:p>
    <w:p w:rsidR="00402121" w:rsidRDefault="00402121" w:rsidP="00402121">
      <w:pPr>
        <w:tabs>
          <w:tab w:val="left" w:pos="3119"/>
        </w:tabs>
        <w:spacing w:before="20"/>
        <w:rPr>
          <w:rFonts w:cs="Arial"/>
          <w:szCs w:val="22"/>
        </w:rPr>
      </w:pPr>
    </w:p>
    <w:p w:rsidR="00402121" w:rsidRDefault="00402121" w:rsidP="00402121">
      <w:pPr>
        <w:spacing w:before="20"/>
        <w:rPr>
          <w:rFonts w:cs="Arial"/>
          <w:szCs w:val="22"/>
        </w:rPr>
      </w:pPr>
      <w:r>
        <w:rPr>
          <w:rFonts w:cs="Arial"/>
          <w:szCs w:val="22"/>
        </w:rPr>
        <w:t xml:space="preserve">spisová značka: </w:t>
      </w:r>
      <w:r w:rsidR="009E1AB5">
        <w:rPr>
          <w:rFonts w:cs="Arial"/>
          <w:szCs w:val="22"/>
        </w:rPr>
        <w:t xml:space="preserve">C 28733 </w:t>
      </w:r>
      <w:r w:rsidR="00B50AC0">
        <w:rPr>
          <w:rFonts w:cs="Arial"/>
          <w:szCs w:val="22"/>
        </w:rPr>
        <w:t xml:space="preserve">vedená u </w:t>
      </w:r>
      <w:r w:rsidR="009E1AB5">
        <w:rPr>
          <w:rFonts w:cs="Arial"/>
          <w:szCs w:val="22"/>
        </w:rPr>
        <w:t xml:space="preserve">Krajského </w:t>
      </w:r>
      <w:r w:rsidR="00B50AC0">
        <w:rPr>
          <w:rFonts w:cs="Arial"/>
          <w:szCs w:val="22"/>
        </w:rPr>
        <w:t>soudu v</w:t>
      </w:r>
      <w:r w:rsidR="009E1AB5">
        <w:rPr>
          <w:rFonts w:cs="Arial"/>
          <w:szCs w:val="22"/>
        </w:rPr>
        <w:t> v Ústí nad Labem</w:t>
      </w:r>
    </w:p>
    <w:p w:rsidR="007E0347" w:rsidRPr="00D83DDC" w:rsidRDefault="007E0347" w:rsidP="00402121">
      <w:pPr>
        <w:spacing w:before="20"/>
        <w:rPr>
          <w:rFonts w:cs="Arial"/>
          <w:szCs w:val="22"/>
        </w:rPr>
      </w:pPr>
      <w:r>
        <w:rPr>
          <w:rFonts w:cs="Arial"/>
          <w:szCs w:val="22"/>
        </w:rPr>
        <w:t>z</w:t>
      </w:r>
      <w:r w:rsidRPr="00D83DDC">
        <w:rPr>
          <w:rFonts w:cs="Arial"/>
          <w:szCs w:val="22"/>
        </w:rPr>
        <w:t>astoupena</w:t>
      </w:r>
      <w:r>
        <w:rPr>
          <w:rFonts w:cs="Arial"/>
          <w:szCs w:val="22"/>
        </w:rPr>
        <w:t>:</w:t>
      </w:r>
      <w:r w:rsidRPr="00D83DDC">
        <w:rPr>
          <w:rFonts w:cs="Arial"/>
          <w:szCs w:val="22"/>
        </w:rPr>
        <w:tab/>
      </w:r>
      <w:r w:rsidRPr="00D83DDC">
        <w:rPr>
          <w:rFonts w:cs="Arial"/>
          <w:szCs w:val="22"/>
        </w:rPr>
        <w:tab/>
      </w:r>
      <w:r w:rsidRPr="00D83DDC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FF377E">
        <w:rPr>
          <w:rFonts w:cs="Arial"/>
          <w:szCs w:val="22"/>
        </w:rPr>
        <w:t xml:space="preserve">Ing. Milan </w:t>
      </w:r>
      <w:proofErr w:type="spellStart"/>
      <w:r w:rsidR="00FF377E">
        <w:rPr>
          <w:rFonts w:cs="Arial"/>
          <w:szCs w:val="22"/>
        </w:rPr>
        <w:t>Lacko</w:t>
      </w:r>
      <w:proofErr w:type="spellEnd"/>
      <w:r w:rsidR="00FF377E">
        <w:rPr>
          <w:rFonts w:cs="Arial"/>
          <w:szCs w:val="22"/>
        </w:rPr>
        <w:t>, jednatel</w:t>
      </w:r>
    </w:p>
    <w:p w:rsidR="007E0347" w:rsidRPr="00D83DDC" w:rsidRDefault="007E0347" w:rsidP="007E0347">
      <w:pPr>
        <w:spacing w:before="20"/>
        <w:ind w:left="2126" w:hanging="2126"/>
        <w:rPr>
          <w:rFonts w:cs="Arial"/>
          <w:szCs w:val="22"/>
        </w:rPr>
      </w:pPr>
      <w:r w:rsidRPr="00D83DDC">
        <w:rPr>
          <w:rFonts w:cs="Arial"/>
          <w:szCs w:val="22"/>
        </w:rPr>
        <w:t>IČ</w:t>
      </w:r>
      <w:r w:rsidR="009C121F">
        <w:rPr>
          <w:rFonts w:cs="Arial"/>
          <w:szCs w:val="22"/>
        </w:rPr>
        <w:t>O</w:t>
      </w:r>
      <w:r w:rsidRPr="00D83DDC">
        <w:rPr>
          <w:rFonts w:cs="Arial"/>
          <w:szCs w:val="22"/>
        </w:rPr>
        <w:t xml:space="preserve">: </w:t>
      </w:r>
      <w:r w:rsidRPr="00D83DDC">
        <w:rPr>
          <w:rFonts w:cs="Arial"/>
          <w:szCs w:val="22"/>
        </w:rPr>
        <w:tab/>
      </w:r>
      <w:r w:rsidRPr="00D83DDC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FF377E">
        <w:rPr>
          <w:rFonts w:cs="Arial"/>
          <w:szCs w:val="22"/>
        </w:rPr>
        <w:t>28721641</w:t>
      </w:r>
    </w:p>
    <w:p w:rsidR="007E0347" w:rsidRPr="00D83DDC" w:rsidRDefault="007E0347" w:rsidP="007E0347">
      <w:pPr>
        <w:spacing w:before="20"/>
        <w:ind w:left="2127" w:hanging="2127"/>
        <w:rPr>
          <w:rFonts w:cs="Arial"/>
          <w:szCs w:val="22"/>
        </w:rPr>
      </w:pPr>
      <w:r w:rsidRPr="00D83DDC">
        <w:rPr>
          <w:rFonts w:cs="Arial"/>
          <w:szCs w:val="22"/>
        </w:rPr>
        <w:t>DIČ:</w:t>
      </w:r>
      <w:r w:rsidR="00B22EC8">
        <w:rPr>
          <w:rFonts w:cs="Arial"/>
          <w:szCs w:val="22"/>
        </w:rPr>
        <w:t xml:space="preserve"> </w:t>
      </w:r>
      <w:r w:rsidRPr="00D83DDC">
        <w:rPr>
          <w:rFonts w:cs="Arial"/>
          <w:szCs w:val="22"/>
        </w:rPr>
        <w:tab/>
      </w:r>
      <w:r w:rsidRPr="00D83DDC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FF377E">
        <w:rPr>
          <w:rFonts w:cs="Arial"/>
          <w:szCs w:val="22"/>
        </w:rPr>
        <w:t>CZ28721641</w:t>
      </w:r>
    </w:p>
    <w:p w:rsidR="007E0347" w:rsidRPr="00D83DDC" w:rsidRDefault="007E0347" w:rsidP="007E0347">
      <w:pPr>
        <w:spacing w:before="20"/>
        <w:rPr>
          <w:rFonts w:cs="Arial"/>
          <w:szCs w:val="22"/>
        </w:rPr>
      </w:pPr>
      <w:r w:rsidRPr="00D83DDC">
        <w:rPr>
          <w:rFonts w:cs="Arial"/>
          <w:szCs w:val="22"/>
        </w:rPr>
        <w:t xml:space="preserve">bankovní spojení: </w:t>
      </w:r>
      <w:r w:rsidRPr="00D83DDC">
        <w:rPr>
          <w:rFonts w:cs="Arial"/>
          <w:szCs w:val="22"/>
        </w:rPr>
        <w:tab/>
      </w:r>
      <w:r w:rsidRPr="00D83DDC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FF377E">
        <w:rPr>
          <w:rFonts w:cs="Arial"/>
          <w:szCs w:val="22"/>
        </w:rPr>
        <w:t>Komerční banka a.s., Žatec</w:t>
      </w:r>
    </w:p>
    <w:p w:rsidR="007E0347" w:rsidRDefault="007E0347" w:rsidP="007E0347">
      <w:pPr>
        <w:tabs>
          <w:tab w:val="left" w:pos="2127"/>
        </w:tabs>
        <w:spacing w:before="20"/>
        <w:ind w:left="2552" w:hanging="2552"/>
        <w:rPr>
          <w:rFonts w:cs="Arial"/>
          <w:szCs w:val="22"/>
        </w:rPr>
      </w:pPr>
      <w:r>
        <w:rPr>
          <w:rFonts w:cs="Arial"/>
          <w:szCs w:val="22"/>
        </w:rPr>
        <w:t xml:space="preserve">číslo účtu: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FF377E">
        <w:rPr>
          <w:rFonts w:cs="Arial"/>
          <w:szCs w:val="22"/>
        </w:rPr>
        <w:t>43-6833760247/0100</w:t>
      </w:r>
    </w:p>
    <w:p w:rsidR="007E0347" w:rsidRDefault="007E0347" w:rsidP="007E0347">
      <w:pPr>
        <w:tabs>
          <w:tab w:val="left" w:pos="2127"/>
        </w:tabs>
        <w:spacing w:before="20"/>
        <w:ind w:left="2835" w:hanging="2835"/>
        <w:rPr>
          <w:rFonts w:cs="Arial"/>
          <w:szCs w:val="22"/>
        </w:rPr>
      </w:pPr>
      <w:r>
        <w:rPr>
          <w:rFonts w:cs="Arial"/>
          <w:szCs w:val="22"/>
        </w:rPr>
        <w:t>kontaktní osoba: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FF377E">
        <w:rPr>
          <w:rFonts w:cs="Arial"/>
          <w:szCs w:val="22"/>
        </w:rPr>
        <w:tab/>
      </w:r>
      <w:r w:rsidR="00FF377E">
        <w:rPr>
          <w:rFonts w:cs="Arial"/>
          <w:szCs w:val="22"/>
        </w:rPr>
        <w:tab/>
      </w:r>
      <w:r w:rsidR="00FF377E">
        <w:rPr>
          <w:rFonts w:cs="Arial"/>
          <w:szCs w:val="22"/>
        </w:rPr>
        <w:tab/>
        <w:t xml:space="preserve">Ing. Milan </w:t>
      </w:r>
      <w:proofErr w:type="spellStart"/>
      <w:r w:rsidR="00FF377E">
        <w:rPr>
          <w:rFonts w:cs="Arial"/>
          <w:szCs w:val="22"/>
        </w:rPr>
        <w:t>Lacko</w:t>
      </w:r>
      <w:proofErr w:type="spellEnd"/>
    </w:p>
    <w:p w:rsidR="007E0347" w:rsidRDefault="007E0347" w:rsidP="007E0347">
      <w:pPr>
        <w:tabs>
          <w:tab w:val="left" w:pos="2127"/>
        </w:tabs>
        <w:spacing w:before="20"/>
        <w:ind w:left="2835" w:hanging="2835"/>
        <w:rPr>
          <w:rFonts w:cs="Arial"/>
          <w:szCs w:val="22"/>
        </w:rPr>
      </w:pPr>
      <w:r>
        <w:rPr>
          <w:rFonts w:cs="Arial"/>
          <w:szCs w:val="22"/>
        </w:rPr>
        <w:t>telefon: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FF377E">
        <w:rPr>
          <w:rFonts w:cs="Arial"/>
          <w:szCs w:val="22"/>
        </w:rPr>
        <w:t>602 180 489</w:t>
      </w:r>
    </w:p>
    <w:p w:rsidR="007E0347" w:rsidRDefault="007E0347" w:rsidP="007E0347">
      <w:pPr>
        <w:tabs>
          <w:tab w:val="left" w:pos="2127"/>
        </w:tabs>
        <w:spacing w:before="20"/>
        <w:ind w:left="2835" w:hanging="2835"/>
        <w:rPr>
          <w:rFonts w:cs="Arial"/>
          <w:szCs w:val="22"/>
        </w:rPr>
      </w:pPr>
      <w:r>
        <w:rPr>
          <w:rFonts w:cs="Arial"/>
          <w:szCs w:val="22"/>
        </w:rPr>
        <w:t>e-mail: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FF377E">
        <w:rPr>
          <w:rFonts w:cs="Arial"/>
          <w:szCs w:val="22"/>
        </w:rPr>
        <w:t>Lask.sro@seznam.cz</w:t>
      </w:r>
    </w:p>
    <w:p w:rsidR="007E0347" w:rsidRDefault="007E0347" w:rsidP="007E0347">
      <w:pPr>
        <w:tabs>
          <w:tab w:val="left" w:pos="2127"/>
        </w:tabs>
        <w:spacing w:before="20" w:after="120"/>
        <w:ind w:left="2835" w:hanging="2835"/>
        <w:rPr>
          <w:rFonts w:cs="Arial"/>
          <w:szCs w:val="22"/>
        </w:rPr>
      </w:pPr>
      <w:r>
        <w:rPr>
          <w:rFonts w:cs="Arial"/>
          <w:szCs w:val="22"/>
        </w:rPr>
        <w:t>datová schránka: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FF377E">
        <w:rPr>
          <w:rFonts w:cs="Arial"/>
          <w:szCs w:val="22"/>
        </w:rPr>
        <w:t>2cr5eh</w:t>
      </w:r>
    </w:p>
    <w:p w:rsidR="00CD3230" w:rsidRPr="00D83DDC" w:rsidRDefault="007E0347" w:rsidP="009D23FA">
      <w:pPr>
        <w:spacing w:before="20" w:after="360"/>
        <w:ind w:left="2835" w:hanging="2835"/>
        <w:rPr>
          <w:rFonts w:cs="Arial"/>
          <w:szCs w:val="22"/>
        </w:rPr>
      </w:pPr>
      <w:r w:rsidRPr="00D83DDC">
        <w:rPr>
          <w:rFonts w:cs="Arial"/>
          <w:szCs w:val="22"/>
        </w:rPr>
        <w:t>(dále též „</w:t>
      </w:r>
      <w:r w:rsidR="007528AC">
        <w:rPr>
          <w:rFonts w:cs="Arial"/>
          <w:szCs w:val="22"/>
        </w:rPr>
        <w:t>dodavatel</w:t>
      </w:r>
      <w:r w:rsidRPr="00D83DDC">
        <w:rPr>
          <w:rFonts w:cs="Arial"/>
          <w:szCs w:val="22"/>
        </w:rPr>
        <w:t xml:space="preserve">“) </w:t>
      </w:r>
    </w:p>
    <w:p w:rsidR="007C3C06" w:rsidRDefault="00CD3230">
      <w:pPr>
        <w:spacing w:before="20" w:after="360"/>
        <w:ind w:left="2835" w:hanging="2835"/>
        <w:rPr>
          <w:rFonts w:cs="Arial"/>
          <w:szCs w:val="22"/>
        </w:rPr>
      </w:pPr>
      <w:r>
        <w:rPr>
          <w:rFonts w:cs="Arial"/>
          <w:szCs w:val="22"/>
        </w:rPr>
        <w:t>(</w:t>
      </w:r>
      <w:r w:rsidR="009A1BB0" w:rsidRPr="00B80F59">
        <w:rPr>
          <w:rFonts w:cs="Arial"/>
          <w:szCs w:val="22"/>
        </w:rPr>
        <w:t xml:space="preserve">dále také společně </w:t>
      </w:r>
      <w:r w:rsidR="009A1BB0" w:rsidRPr="00B80F59">
        <w:rPr>
          <w:rFonts w:cs="Arial"/>
          <w:b/>
          <w:szCs w:val="22"/>
        </w:rPr>
        <w:t>„smluvní strany“</w:t>
      </w:r>
      <w:r>
        <w:rPr>
          <w:rFonts w:cs="Arial"/>
          <w:szCs w:val="22"/>
        </w:rPr>
        <w:t>)</w:t>
      </w:r>
    </w:p>
    <w:p w:rsidR="00812750" w:rsidRPr="003065DF" w:rsidRDefault="00812750" w:rsidP="00571114">
      <w:pPr>
        <w:pStyle w:val="Nadpis2"/>
        <w:numPr>
          <w:ilvl w:val="0"/>
          <w:numId w:val="24"/>
        </w:numPr>
        <w:spacing w:after="120"/>
        <w:ind w:left="0" w:firstLine="0"/>
        <w:jc w:val="center"/>
      </w:pPr>
      <w:r w:rsidRPr="003065DF">
        <w:t>Účel smlouvy</w:t>
      </w:r>
    </w:p>
    <w:p w:rsidR="005267DA" w:rsidRPr="005267DA" w:rsidRDefault="00AB0B40" w:rsidP="00A270BA">
      <w:pPr>
        <w:pStyle w:val="Zkladntext23"/>
        <w:numPr>
          <w:ilvl w:val="0"/>
          <w:numId w:val="28"/>
        </w:numPr>
        <w:shd w:val="clear" w:color="auto" w:fill="auto"/>
        <w:spacing w:before="0" w:after="240" w:line="240" w:lineRule="auto"/>
        <w:ind w:left="426" w:right="23" w:hanging="426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B5790B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Účelem smlouvy je </w:t>
      </w:r>
      <w:r w:rsidR="007528AC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zajištění obměny </w:t>
      </w:r>
      <w:r w:rsidR="00C36DBE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zásob cukru krystal </w:t>
      </w:r>
      <w:r w:rsidR="00957586">
        <w:rPr>
          <w:rFonts w:ascii="Arial" w:hAnsi="Arial" w:cs="Arial"/>
          <w:b w:val="0"/>
          <w:bCs w:val="0"/>
          <w:sz w:val="22"/>
          <w:szCs w:val="22"/>
          <w:lang w:eastAsia="en-US"/>
        </w:rPr>
        <w:t>specifikované blíže v čl. II. této smlouvy pro účely a k zajištění zák</w:t>
      </w:r>
      <w:r w:rsidR="00C674F3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onné působnosti </w:t>
      </w:r>
      <w:r w:rsidR="007528AC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Správy </w:t>
      </w:r>
      <w:r w:rsidR="00C674F3">
        <w:rPr>
          <w:rFonts w:ascii="Arial" w:hAnsi="Arial" w:cs="Arial"/>
          <w:b w:val="0"/>
          <w:bCs w:val="0"/>
          <w:sz w:val="22"/>
          <w:szCs w:val="22"/>
          <w:lang w:eastAsia="en-US"/>
        </w:rPr>
        <w:t>vyplý</w:t>
      </w:r>
      <w:r w:rsidR="00957586">
        <w:rPr>
          <w:rFonts w:ascii="Arial" w:hAnsi="Arial" w:cs="Arial"/>
          <w:b w:val="0"/>
          <w:bCs w:val="0"/>
          <w:sz w:val="22"/>
          <w:szCs w:val="22"/>
          <w:lang w:eastAsia="en-US"/>
        </w:rPr>
        <w:t>vající ze zákona č.</w:t>
      </w:r>
      <w:r w:rsidR="00C42B71">
        <w:rPr>
          <w:rFonts w:ascii="Arial" w:hAnsi="Arial" w:cs="Arial"/>
          <w:b w:val="0"/>
          <w:bCs w:val="0"/>
          <w:sz w:val="22"/>
          <w:szCs w:val="22"/>
          <w:lang w:eastAsia="en-US"/>
        </w:rPr>
        <w:t> </w:t>
      </w:r>
      <w:r w:rsidR="00957586">
        <w:rPr>
          <w:rFonts w:ascii="Arial" w:hAnsi="Arial" w:cs="Arial"/>
          <w:b w:val="0"/>
          <w:bCs w:val="0"/>
          <w:sz w:val="22"/>
          <w:szCs w:val="22"/>
          <w:lang w:eastAsia="en-US"/>
        </w:rPr>
        <w:t>97/1993</w:t>
      </w:r>
      <w:r w:rsidR="00C42B71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</w:t>
      </w:r>
      <w:r w:rsidR="00957586">
        <w:rPr>
          <w:rFonts w:ascii="Arial" w:hAnsi="Arial" w:cs="Arial"/>
          <w:b w:val="0"/>
          <w:bCs w:val="0"/>
          <w:sz w:val="22"/>
          <w:szCs w:val="22"/>
          <w:lang w:eastAsia="en-US"/>
        </w:rPr>
        <w:t>Sb., o působnosti Správy státních hmotných rezerv, ve znění pozdějších předpisů</w:t>
      </w:r>
      <w:r w:rsidRPr="00B5790B">
        <w:rPr>
          <w:rFonts w:ascii="Arial" w:hAnsi="Arial" w:cs="Arial"/>
          <w:b w:val="0"/>
          <w:bCs w:val="0"/>
          <w:sz w:val="22"/>
          <w:szCs w:val="22"/>
          <w:lang w:eastAsia="en-US"/>
        </w:rPr>
        <w:t>.</w:t>
      </w:r>
    </w:p>
    <w:p w:rsidR="00BB43DC" w:rsidRPr="000F5DAE" w:rsidRDefault="00BB43DC" w:rsidP="00571114">
      <w:pPr>
        <w:pStyle w:val="Zkladntext23"/>
        <w:numPr>
          <w:ilvl w:val="0"/>
          <w:numId w:val="28"/>
        </w:numPr>
        <w:shd w:val="clear" w:color="auto" w:fill="auto"/>
        <w:spacing w:before="0" w:after="240" w:line="240" w:lineRule="auto"/>
        <w:ind w:left="426" w:right="23" w:hanging="426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0F5DAE">
        <w:rPr>
          <w:rFonts w:ascii="Arial" w:hAnsi="Arial" w:cs="Arial"/>
          <w:b w:val="0"/>
          <w:bCs w:val="0"/>
          <w:sz w:val="22"/>
          <w:szCs w:val="22"/>
          <w:lang w:eastAsia="en-US"/>
        </w:rPr>
        <w:lastRenderedPageBreak/>
        <w:t xml:space="preserve">Touto smlouvou se realizuje </w:t>
      </w:r>
      <w:r w:rsidR="00A80C01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část 1 </w:t>
      </w:r>
      <w:r w:rsidR="00634781" w:rsidRPr="000F5DAE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nadlimitní </w:t>
      </w:r>
      <w:r w:rsidRPr="000F5DAE">
        <w:rPr>
          <w:rFonts w:ascii="Arial" w:hAnsi="Arial" w:cs="Arial"/>
          <w:b w:val="0"/>
          <w:bCs w:val="0"/>
          <w:sz w:val="22"/>
          <w:szCs w:val="22"/>
          <w:lang w:eastAsia="en-US"/>
        </w:rPr>
        <w:t>veřejn</w:t>
      </w:r>
      <w:r w:rsidR="00A80C01">
        <w:rPr>
          <w:rFonts w:ascii="Arial" w:hAnsi="Arial" w:cs="Arial"/>
          <w:b w:val="0"/>
          <w:bCs w:val="0"/>
          <w:sz w:val="22"/>
          <w:szCs w:val="22"/>
          <w:lang w:eastAsia="en-US"/>
        </w:rPr>
        <w:t>é</w:t>
      </w:r>
      <w:r w:rsidRPr="000F5DAE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zakázk</w:t>
      </w:r>
      <w:r w:rsidR="00A80C01">
        <w:rPr>
          <w:rFonts w:ascii="Arial" w:hAnsi="Arial" w:cs="Arial"/>
          <w:b w:val="0"/>
          <w:bCs w:val="0"/>
          <w:sz w:val="22"/>
          <w:szCs w:val="22"/>
          <w:lang w:eastAsia="en-US"/>
        </w:rPr>
        <w:t>y</w:t>
      </w:r>
      <w:r w:rsidRPr="000F5DAE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, kterou </w:t>
      </w:r>
      <w:r w:rsidR="007528AC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Správa </w:t>
      </w:r>
      <w:r w:rsidRPr="000F5DAE">
        <w:rPr>
          <w:rFonts w:ascii="Arial" w:hAnsi="Arial" w:cs="Arial"/>
          <w:b w:val="0"/>
          <w:bCs w:val="0"/>
          <w:sz w:val="22"/>
          <w:szCs w:val="22"/>
          <w:lang w:eastAsia="en-US"/>
        </w:rPr>
        <w:t>zadal</w:t>
      </w:r>
      <w:r w:rsidR="007528AC">
        <w:rPr>
          <w:rFonts w:ascii="Arial" w:hAnsi="Arial" w:cs="Arial"/>
          <w:b w:val="0"/>
          <w:bCs w:val="0"/>
          <w:sz w:val="22"/>
          <w:szCs w:val="22"/>
          <w:lang w:eastAsia="en-US"/>
        </w:rPr>
        <w:t>a</w:t>
      </w:r>
      <w:r w:rsidRPr="000F5DAE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</w:t>
      </w:r>
      <w:r w:rsidR="00957586" w:rsidRPr="000F5DAE">
        <w:rPr>
          <w:rFonts w:ascii="Arial" w:hAnsi="Arial" w:cs="Arial"/>
          <w:b w:val="0"/>
          <w:bCs w:val="0"/>
          <w:sz w:val="22"/>
          <w:szCs w:val="22"/>
          <w:lang w:eastAsia="en-US"/>
        </w:rPr>
        <w:t>v</w:t>
      </w:r>
      <w:r w:rsidR="00C1363B" w:rsidRPr="000F5DAE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 zadávacím </w:t>
      </w:r>
      <w:r w:rsidR="00957586" w:rsidRPr="000F5DAE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řízení </w:t>
      </w:r>
      <w:r w:rsidRPr="000F5DAE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pod </w:t>
      </w:r>
      <w:r w:rsidR="00A11E7B" w:rsidRPr="000F5DAE">
        <w:rPr>
          <w:rFonts w:ascii="Arial" w:hAnsi="Arial" w:cs="Arial"/>
          <w:b w:val="0"/>
          <w:bCs w:val="0"/>
          <w:sz w:val="22"/>
          <w:szCs w:val="22"/>
          <w:lang w:eastAsia="en-US"/>
        </w:rPr>
        <w:t>názvem</w:t>
      </w:r>
      <w:r w:rsidR="000F5DAE" w:rsidRPr="000F5DAE">
        <w:rPr>
          <w:b w:val="0"/>
          <w:sz w:val="22"/>
          <w:szCs w:val="22"/>
        </w:rPr>
        <w:t xml:space="preserve"> </w:t>
      </w:r>
      <w:r w:rsidR="000F5DAE" w:rsidRPr="000F5DAE">
        <w:rPr>
          <w:rFonts w:ascii="Arial" w:hAnsi="Arial" w:cs="Arial"/>
          <w:b w:val="0"/>
          <w:sz w:val="22"/>
          <w:szCs w:val="22"/>
        </w:rPr>
        <w:t>„</w:t>
      </w:r>
      <w:r w:rsidR="009B6EED">
        <w:rPr>
          <w:rFonts w:ascii="Arial" w:hAnsi="Arial" w:cs="Arial"/>
          <w:b w:val="0"/>
          <w:i/>
          <w:sz w:val="22"/>
          <w:szCs w:val="22"/>
        </w:rPr>
        <w:t>16-012</w:t>
      </w:r>
      <w:r w:rsidR="00C42B71">
        <w:rPr>
          <w:rFonts w:ascii="Arial" w:hAnsi="Arial" w:cs="Arial"/>
          <w:b w:val="0"/>
          <w:sz w:val="22"/>
          <w:szCs w:val="22"/>
        </w:rPr>
        <w:t xml:space="preserve"> </w:t>
      </w:r>
      <w:r w:rsidR="007528AC" w:rsidRPr="00B20EAA">
        <w:rPr>
          <w:rFonts w:ascii="Arial" w:hAnsi="Arial" w:cs="Arial"/>
          <w:b w:val="0"/>
          <w:i/>
          <w:sz w:val="22"/>
          <w:szCs w:val="22"/>
        </w:rPr>
        <w:t xml:space="preserve">Cukr krystal </w:t>
      </w:r>
      <w:r w:rsidR="00CA78F3">
        <w:rPr>
          <w:rFonts w:ascii="Arial" w:hAnsi="Arial" w:cs="Arial"/>
          <w:b w:val="0"/>
          <w:i/>
          <w:sz w:val="22"/>
          <w:szCs w:val="22"/>
        </w:rPr>
        <w:t xml:space="preserve"> - </w:t>
      </w:r>
      <w:r w:rsidR="007528AC" w:rsidRPr="00B20EAA">
        <w:rPr>
          <w:rFonts w:ascii="Arial" w:hAnsi="Arial" w:cs="Arial"/>
          <w:b w:val="0"/>
          <w:i/>
          <w:sz w:val="22"/>
          <w:szCs w:val="22"/>
        </w:rPr>
        <w:t>obměna</w:t>
      </w:r>
      <w:r w:rsidR="0015225A">
        <w:rPr>
          <w:rFonts w:ascii="Arial" w:hAnsi="Arial" w:cs="Arial"/>
          <w:b w:val="0"/>
          <w:i/>
          <w:sz w:val="22"/>
          <w:szCs w:val="22"/>
        </w:rPr>
        <w:t>“</w:t>
      </w:r>
      <w:r w:rsidR="00C1363B" w:rsidRPr="00B20EAA">
        <w:rPr>
          <w:rFonts w:ascii="Arial" w:hAnsi="Arial" w:cs="Arial"/>
          <w:b w:val="0"/>
          <w:bCs w:val="0"/>
          <w:i/>
          <w:sz w:val="22"/>
          <w:szCs w:val="22"/>
          <w:lang w:eastAsia="en-US"/>
        </w:rPr>
        <w:t>.</w:t>
      </w:r>
    </w:p>
    <w:p w:rsidR="00812750" w:rsidRPr="000F5DAE" w:rsidRDefault="00812750" w:rsidP="00571114">
      <w:pPr>
        <w:pStyle w:val="Nadpis2"/>
        <w:numPr>
          <w:ilvl w:val="0"/>
          <w:numId w:val="24"/>
        </w:numPr>
        <w:spacing w:after="120"/>
        <w:ind w:left="0" w:firstLine="0"/>
        <w:jc w:val="center"/>
      </w:pPr>
      <w:r w:rsidRPr="000F5DAE">
        <w:t>Předmět smlouvy</w:t>
      </w:r>
    </w:p>
    <w:p w:rsidR="00D06E25" w:rsidRDefault="007F3E13">
      <w:pPr>
        <w:pStyle w:val="Zkladntext1"/>
        <w:numPr>
          <w:ilvl w:val="0"/>
          <w:numId w:val="15"/>
        </w:numPr>
        <w:shd w:val="clear" w:color="auto" w:fill="auto"/>
        <w:spacing w:after="12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7A2FB0">
        <w:rPr>
          <w:rFonts w:ascii="Arial" w:hAnsi="Arial" w:cs="Arial"/>
          <w:sz w:val="22"/>
          <w:szCs w:val="22"/>
        </w:rPr>
        <w:t xml:space="preserve">Touto smlouvou se </w:t>
      </w:r>
      <w:r w:rsidR="007528AC">
        <w:rPr>
          <w:rFonts w:ascii="Arial" w:hAnsi="Arial" w:cs="Arial"/>
          <w:sz w:val="22"/>
          <w:szCs w:val="22"/>
        </w:rPr>
        <w:t xml:space="preserve">dodavatel </w:t>
      </w:r>
      <w:r w:rsidR="000A2B58" w:rsidRPr="007A2FB0">
        <w:rPr>
          <w:rFonts w:ascii="Arial" w:hAnsi="Arial" w:cs="Arial"/>
          <w:sz w:val="22"/>
          <w:szCs w:val="22"/>
        </w:rPr>
        <w:t xml:space="preserve">zavazuje </w:t>
      </w:r>
      <w:r w:rsidR="007528AC">
        <w:rPr>
          <w:rFonts w:ascii="Arial" w:hAnsi="Arial" w:cs="Arial"/>
          <w:sz w:val="22"/>
          <w:szCs w:val="22"/>
        </w:rPr>
        <w:t>zajistit pro Správu obměnu zásob cukru krystal</w:t>
      </w:r>
      <w:r w:rsidR="00C36DBE">
        <w:rPr>
          <w:rFonts w:ascii="Arial" w:hAnsi="Arial" w:cs="Arial"/>
          <w:sz w:val="22"/>
          <w:szCs w:val="22"/>
        </w:rPr>
        <w:t xml:space="preserve">. </w:t>
      </w:r>
      <w:r w:rsidR="007528AC">
        <w:rPr>
          <w:rFonts w:ascii="Arial" w:hAnsi="Arial" w:cs="Arial"/>
          <w:sz w:val="22"/>
          <w:szCs w:val="22"/>
        </w:rPr>
        <w:t xml:space="preserve"> </w:t>
      </w:r>
      <w:r w:rsidR="00C36DBE">
        <w:rPr>
          <w:rFonts w:ascii="Arial" w:hAnsi="Arial" w:cs="Arial"/>
          <w:sz w:val="22"/>
          <w:szCs w:val="22"/>
        </w:rPr>
        <w:t>K</w:t>
      </w:r>
      <w:r w:rsidR="007528AC">
        <w:rPr>
          <w:rFonts w:ascii="Arial" w:hAnsi="Arial" w:cs="Arial"/>
          <w:sz w:val="22"/>
          <w:szCs w:val="22"/>
        </w:rPr>
        <w:t xml:space="preserve">onkrétně </w:t>
      </w:r>
      <w:r w:rsidR="00C36DBE">
        <w:rPr>
          <w:rFonts w:ascii="Arial" w:hAnsi="Arial" w:cs="Arial"/>
          <w:sz w:val="22"/>
          <w:szCs w:val="22"/>
        </w:rPr>
        <w:t xml:space="preserve">se dodavatel zavazuje </w:t>
      </w:r>
      <w:r w:rsidR="007528AC">
        <w:rPr>
          <w:rFonts w:ascii="Arial" w:hAnsi="Arial" w:cs="Arial"/>
          <w:sz w:val="22"/>
          <w:szCs w:val="22"/>
        </w:rPr>
        <w:t>převzít od Správy</w:t>
      </w:r>
      <w:r w:rsidR="00A80C01">
        <w:rPr>
          <w:rFonts w:ascii="Arial" w:hAnsi="Arial" w:cs="Arial"/>
          <w:b/>
          <w:i/>
          <w:sz w:val="22"/>
          <w:szCs w:val="22"/>
        </w:rPr>
        <w:t xml:space="preserve"> </w:t>
      </w:r>
      <w:r w:rsidR="007256E9">
        <w:rPr>
          <w:rFonts w:ascii="Arial" w:hAnsi="Arial" w:cs="Arial"/>
          <w:sz w:val="22"/>
          <w:szCs w:val="22"/>
        </w:rPr>
        <w:t xml:space="preserve">maximálně </w:t>
      </w:r>
      <w:r w:rsidR="00B66BFE">
        <w:rPr>
          <w:rFonts w:ascii="Arial" w:hAnsi="Arial" w:cs="Arial"/>
          <w:sz w:val="22"/>
          <w:szCs w:val="22"/>
        </w:rPr>
        <w:t>1</w:t>
      </w:r>
      <w:r w:rsidR="00423441">
        <w:rPr>
          <w:rFonts w:ascii="Arial" w:hAnsi="Arial" w:cs="Arial"/>
          <w:sz w:val="22"/>
          <w:szCs w:val="22"/>
        </w:rPr>
        <w:t> </w:t>
      </w:r>
      <w:r w:rsidR="00B66BFE">
        <w:rPr>
          <w:rFonts w:ascii="Arial" w:hAnsi="Arial" w:cs="Arial"/>
          <w:sz w:val="22"/>
          <w:szCs w:val="22"/>
        </w:rPr>
        <w:t>90</w:t>
      </w:r>
      <w:r w:rsidR="00A92275">
        <w:rPr>
          <w:rFonts w:ascii="Arial" w:hAnsi="Arial" w:cs="Arial"/>
          <w:sz w:val="22"/>
          <w:szCs w:val="22"/>
        </w:rPr>
        <w:t>2</w:t>
      </w:r>
      <w:r w:rsidR="00C36DBE" w:rsidRPr="00C36DBE">
        <w:rPr>
          <w:rFonts w:ascii="Arial" w:hAnsi="Arial" w:cs="Arial"/>
          <w:sz w:val="22"/>
          <w:szCs w:val="22"/>
        </w:rPr>
        <w:t xml:space="preserve"> tun</w:t>
      </w:r>
      <w:r w:rsidR="009C0B8D">
        <w:rPr>
          <w:rFonts w:ascii="Arial" w:hAnsi="Arial" w:cs="Arial"/>
          <w:sz w:val="22"/>
          <w:szCs w:val="22"/>
        </w:rPr>
        <w:t xml:space="preserve"> </w:t>
      </w:r>
      <w:r w:rsidR="00C76C4E">
        <w:rPr>
          <w:rFonts w:ascii="Arial" w:hAnsi="Arial" w:cs="Arial"/>
          <w:sz w:val="22"/>
          <w:szCs w:val="22"/>
        </w:rPr>
        <w:t xml:space="preserve">(+/- </w:t>
      </w:r>
      <w:proofErr w:type="gramStart"/>
      <w:r w:rsidR="00C76C4E">
        <w:rPr>
          <w:rFonts w:ascii="Arial" w:hAnsi="Arial" w:cs="Arial"/>
          <w:sz w:val="22"/>
          <w:szCs w:val="22"/>
        </w:rPr>
        <w:t>0,1%)</w:t>
      </w:r>
      <w:r w:rsidR="00C76C4E" w:rsidRPr="00C36DBE">
        <w:rPr>
          <w:rFonts w:ascii="Arial" w:hAnsi="Arial" w:cs="Arial"/>
          <w:sz w:val="22"/>
          <w:szCs w:val="22"/>
        </w:rPr>
        <w:t xml:space="preserve"> </w:t>
      </w:r>
      <w:r w:rsidR="00C36DBE" w:rsidRPr="00C36DBE">
        <w:rPr>
          <w:rFonts w:ascii="Arial" w:hAnsi="Arial" w:cs="Arial"/>
          <w:sz w:val="22"/>
          <w:szCs w:val="22"/>
        </w:rPr>
        <w:t xml:space="preserve"> </w:t>
      </w:r>
      <w:r w:rsidR="00C36DBE" w:rsidRPr="00C36DBE">
        <w:rPr>
          <w:rFonts w:ascii="Arial" w:hAnsi="Arial" w:cs="Arial"/>
          <w:b/>
          <w:sz w:val="22"/>
          <w:szCs w:val="22"/>
          <w:lang w:bidi="cs-CZ"/>
        </w:rPr>
        <w:t>cukru</w:t>
      </w:r>
      <w:proofErr w:type="gramEnd"/>
      <w:r w:rsidR="00C36DBE" w:rsidRPr="00C36DBE">
        <w:rPr>
          <w:rFonts w:ascii="Arial" w:hAnsi="Arial" w:cs="Arial"/>
          <w:b/>
          <w:sz w:val="22"/>
          <w:szCs w:val="22"/>
          <w:lang w:bidi="cs-CZ"/>
        </w:rPr>
        <w:t xml:space="preserve"> krystal</w:t>
      </w:r>
      <w:r w:rsidR="00CA78F3">
        <w:rPr>
          <w:rFonts w:ascii="Arial" w:hAnsi="Arial" w:cs="Arial"/>
          <w:b/>
          <w:sz w:val="22"/>
          <w:szCs w:val="22"/>
          <w:lang w:bidi="cs-CZ"/>
        </w:rPr>
        <w:t>u</w:t>
      </w:r>
      <w:r w:rsidR="00C36DBE" w:rsidRPr="00C36DBE">
        <w:rPr>
          <w:rFonts w:ascii="Arial" w:hAnsi="Arial" w:cs="Arial"/>
          <w:b/>
          <w:sz w:val="22"/>
          <w:szCs w:val="22"/>
          <w:lang w:bidi="cs-CZ"/>
        </w:rPr>
        <w:t xml:space="preserve"> </w:t>
      </w:r>
      <w:proofErr w:type="spellStart"/>
      <w:r w:rsidR="00C36DBE" w:rsidRPr="00C36DBE">
        <w:rPr>
          <w:rFonts w:ascii="Arial" w:hAnsi="Arial" w:cs="Arial"/>
          <w:b/>
          <w:sz w:val="22"/>
          <w:szCs w:val="22"/>
          <w:lang w:bidi="cs-CZ"/>
        </w:rPr>
        <w:t>polobílého</w:t>
      </w:r>
      <w:proofErr w:type="spellEnd"/>
      <w:r w:rsidR="00C36DBE">
        <w:rPr>
          <w:rFonts w:ascii="Arial" w:hAnsi="Arial" w:cs="Arial"/>
          <w:sz w:val="22"/>
          <w:szCs w:val="22"/>
          <w:lang w:bidi="cs-CZ"/>
        </w:rPr>
        <w:t xml:space="preserve"> dle specifikace uvedené v Příloze č. 1 této smlouvy</w:t>
      </w:r>
      <w:r w:rsidR="00816A18" w:rsidRPr="007A2FB0">
        <w:rPr>
          <w:rFonts w:ascii="Arial" w:hAnsi="Arial" w:cs="Arial"/>
          <w:sz w:val="22"/>
          <w:szCs w:val="22"/>
        </w:rPr>
        <w:t xml:space="preserve"> </w:t>
      </w:r>
      <w:r w:rsidR="007528AC">
        <w:rPr>
          <w:rFonts w:ascii="Arial" w:hAnsi="Arial" w:cs="Arial"/>
          <w:sz w:val="22"/>
          <w:szCs w:val="22"/>
        </w:rPr>
        <w:t>a předat Správě</w:t>
      </w:r>
      <w:r w:rsidR="00744E1E">
        <w:rPr>
          <w:rFonts w:ascii="Arial" w:hAnsi="Arial" w:cs="Arial"/>
          <w:sz w:val="22"/>
          <w:szCs w:val="22"/>
        </w:rPr>
        <w:t xml:space="preserve"> množství </w:t>
      </w:r>
      <w:r w:rsidR="00B66BFE">
        <w:rPr>
          <w:rFonts w:ascii="Arial" w:hAnsi="Arial" w:cs="Arial"/>
          <w:sz w:val="22"/>
          <w:szCs w:val="22"/>
        </w:rPr>
        <w:t>1</w:t>
      </w:r>
      <w:r w:rsidR="00EA4F0A">
        <w:rPr>
          <w:rFonts w:ascii="Arial" w:hAnsi="Arial" w:cs="Arial"/>
          <w:sz w:val="22"/>
          <w:szCs w:val="22"/>
        </w:rPr>
        <w:t xml:space="preserve"> </w:t>
      </w:r>
      <w:r w:rsidR="00B66BFE">
        <w:rPr>
          <w:rFonts w:ascii="Arial" w:hAnsi="Arial" w:cs="Arial"/>
          <w:sz w:val="22"/>
          <w:szCs w:val="22"/>
        </w:rPr>
        <w:t>902</w:t>
      </w:r>
      <w:r w:rsidR="00C36DBE" w:rsidRPr="00C36DBE">
        <w:rPr>
          <w:rFonts w:ascii="Arial" w:hAnsi="Arial" w:cs="Arial"/>
          <w:sz w:val="22"/>
          <w:szCs w:val="22"/>
        </w:rPr>
        <w:t xml:space="preserve"> tun (</w:t>
      </w:r>
      <w:r w:rsidR="00423441">
        <w:rPr>
          <w:rFonts w:ascii="Arial" w:hAnsi="Arial" w:cs="Arial"/>
          <w:sz w:val="22"/>
          <w:szCs w:val="22"/>
        </w:rPr>
        <w:t>bez množstevní tolerance</w:t>
      </w:r>
      <w:r w:rsidR="00C36DBE" w:rsidRPr="00C36DBE">
        <w:rPr>
          <w:rFonts w:ascii="Arial" w:hAnsi="Arial" w:cs="Arial"/>
          <w:sz w:val="22"/>
          <w:szCs w:val="22"/>
        </w:rPr>
        <w:t>)</w:t>
      </w:r>
      <w:r w:rsidR="00C36DBE">
        <w:rPr>
          <w:rFonts w:ascii="Arial" w:hAnsi="Arial" w:cs="Arial"/>
          <w:sz w:val="22"/>
          <w:szCs w:val="22"/>
        </w:rPr>
        <w:t xml:space="preserve"> </w:t>
      </w:r>
      <w:r w:rsidR="00C36DBE" w:rsidRPr="00C36DBE">
        <w:rPr>
          <w:rFonts w:ascii="Arial" w:hAnsi="Arial" w:cs="Arial"/>
          <w:b/>
          <w:sz w:val="22"/>
          <w:szCs w:val="22"/>
          <w:lang w:bidi="cs-CZ"/>
        </w:rPr>
        <w:t>cukru krystal</w:t>
      </w:r>
      <w:r w:rsidR="00CA78F3">
        <w:rPr>
          <w:rFonts w:ascii="Arial" w:hAnsi="Arial" w:cs="Arial"/>
          <w:b/>
          <w:sz w:val="22"/>
          <w:szCs w:val="22"/>
          <w:lang w:bidi="cs-CZ"/>
        </w:rPr>
        <w:t>u</w:t>
      </w:r>
      <w:r w:rsidR="00C36DBE" w:rsidRPr="00C36DBE">
        <w:rPr>
          <w:rFonts w:ascii="Arial" w:hAnsi="Arial" w:cs="Arial"/>
          <w:b/>
          <w:sz w:val="22"/>
          <w:szCs w:val="22"/>
          <w:lang w:bidi="cs-CZ"/>
        </w:rPr>
        <w:t xml:space="preserve"> bílého</w:t>
      </w:r>
      <w:r w:rsidR="007528AC" w:rsidRPr="007A2FB0">
        <w:rPr>
          <w:rFonts w:ascii="Arial" w:hAnsi="Arial" w:cs="Arial"/>
          <w:sz w:val="22"/>
          <w:szCs w:val="22"/>
        </w:rPr>
        <w:t>,</w:t>
      </w:r>
      <w:r w:rsidR="00C42B71">
        <w:rPr>
          <w:rFonts w:ascii="Arial" w:hAnsi="Arial" w:cs="Arial"/>
          <w:sz w:val="22"/>
          <w:szCs w:val="22"/>
        </w:rPr>
        <w:t xml:space="preserve"> </w:t>
      </w:r>
      <w:r w:rsidR="007528AC">
        <w:rPr>
          <w:rFonts w:ascii="Arial" w:hAnsi="Arial" w:cs="Arial"/>
          <w:sz w:val="22"/>
          <w:szCs w:val="22"/>
        </w:rPr>
        <w:t xml:space="preserve">druhu, </w:t>
      </w:r>
      <w:r w:rsidR="007528AC" w:rsidRPr="007A2FB0">
        <w:rPr>
          <w:rFonts w:ascii="Arial" w:hAnsi="Arial" w:cs="Arial"/>
          <w:sz w:val="22"/>
          <w:szCs w:val="22"/>
        </w:rPr>
        <w:t>jakosti a balení</w:t>
      </w:r>
      <w:r w:rsidR="007528AC" w:rsidRPr="007A2FB0">
        <w:rPr>
          <w:rFonts w:ascii="Arial" w:hAnsi="Arial" w:cs="Arial"/>
          <w:spacing w:val="-8"/>
          <w:sz w:val="22"/>
          <w:szCs w:val="22"/>
        </w:rPr>
        <w:t xml:space="preserve"> </w:t>
      </w:r>
      <w:r w:rsidR="007528AC" w:rsidRPr="007A2FB0">
        <w:rPr>
          <w:rFonts w:ascii="Arial" w:hAnsi="Arial" w:cs="Arial"/>
          <w:sz w:val="22"/>
          <w:szCs w:val="22"/>
        </w:rPr>
        <w:t xml:space="preserve">dle </w:t>
      </w:r>
      <w:r w:rsidR="00C42B71">
        <w:rPr>
          <w:rFonts w:ascii="Arial" w:hAnsi="Arial" w:cs="Arial"/>
          <w:sz w:val="22"/>
          <w:szCs w:val="22"/>
        </w:rPr>
        <w:t xml:space="preserve">článku II, </w:t>
      </w:r>
      <w:r w:rsidR="006078BE">
        <w:rPr>
          <w:rFonts w:ascii="Arial" w:hAnsi="Arial" w:cs="Arial"/>
          <w:sz w:val="22"/>
          <w:szCs w:val="22"/>
        </w:rPr>
        <w:t>odst. 5</w:t>
      </w:r>
      <w:r w:rsidR="007528AC" w:rsidRPr="007A2FB0">
        <w:rPr>
          <w:rFonts w:ascii="Arial" w:hAnsi="Arial" w:cs="Arial"/>
          <w:sz w:val="22"/>
          <w:szCs w:val="22"/>
        </w:rPr>
        <w:t xml:space="preserve"> této smlouvy (dále též jen „</w:t>
      </w:r>
      <w:r w:rsidR="007528AC" w:rsidRPr="007A2FB0">
        <w:rPr>
          <w:rFonts w:ascii="Arial" w:hAnsi="Arial" w:cs="Arial"/>
          <w:b/>
          <w:sz w:val="22"/>
          <w:szCs w:val="22"/>
        </w:rPr>
        <w:t>věc</w:t>
      </w:r>
      <w:r w:rsidR="007528AC" w:rsidRPr="007A2FB0">
        <w:rPr>
          <w:rFonts w:ascii="Arial" w:hAnsi="Arial" w:cs="Arial"/>
          <w:sz w:val="22"/>
          <w:szCs w:val="22"/>
        </w:rPr>
        <w:t>“)</w:t>
      </w:r>
      <w:r w:rsidR="00C36DBE">
        <w:rPr>
          <w:rFonts w:ascii="Arial" w:hAnsi="Arial" w:cs="Arial"/>
          <w:sz w:val="22"/>
          <w:szCs w:val="22"/>
        </w:rPr>
        <w:t>. D</w:t>
      </w:r>
      <w:r w:rsidR="007528AC">
        <w:rPr>
          <w:rFonts w:ascii="Arial" w:hAnsi="Arial" w:cs="Arial"/>
          <w:sz w:val="22"/>
          <w:szCs w:val="22"/>
        </w:rPr>
        <w:t>ále</w:t>
      </w:r>
      <w:r w:rsidR="00C36DBE">
        <w:rPr>
          <w:rFonts w:ascii="Arial" w:hAnsi="Arial" w:cs="Arial"/>
          <w:sz w:val="22"/>
          <w:szCs w:val="22"/>
        </w:rPr>
        <w:t xml:space="preserve"> se dodavatel zavazuje</w:t>
      </w:r>
      <w:r w:rsidR="007528AC">
        <w:rPr>
          <w:rFonts w:ascii="Arial" w:hAnsi="Arial" w:cs="Arial"/>
          <w:sz w:val="22"/>
          <w:szCs w:val="22"/>
        </w:rPr>
        <w:t xml:space="preserve"> </w:t>
      </w:r>
      <w:r w:rsidR="00816A18" w:rsidRPr="007A2FB0">
        <w:rPr>
          <w:rFonts w:ascii="Arial" w:hAnsi="Arial" w:cs="Arial"/>
          <w:sz w:val="22"/>
          <w:szCs w:val="22"/>
        </w:rPr>
        <w:t xml:space="preserve">předat </w:t>
      </w:r>
      <w:r w:rsidR="007528AC">
        <w:rPr>
          <w:rFonts w:ascii="Arial" w:hAnsi="Arial" w:cs="Arial"/>
          <w:sz w:val="22"/>
          <w:szCs w:val="22"/>
        </w:rPr>
        <w:t xml:space="preserve">Správě </w:t>
      </w:r>
      <w:r w:rsidR="00816A18" w:rsidRPr="007A2FB0">
        <w:rPr>
          <w:rFonts w:ascii="Arial" w:hAnsi="Arial" w:cs="Arial"/>
          <w:sz w:val="22"/>
          <w:szCs w:val="22"/>
        </w:rPr>
        <w:t xml:space="preserve">veškeré doklady potřebné k převzetí a užívání věci a umožnit </w:t>
      </w:r>
      <w:r w:rsidR="007528AC">
        <w:rPr>
          <w:rFonts w:ascii="Arial" w:hAnsi="Arial" w:cs="Arial"/>
          <w:sz w:val="22"/>
          <w:szCs w:val="22"/>
        </w:rPr>
        <w:t>jí</w:t>
      </w:r>
      <w:r w:rsidR="00816A18" w:rsidRPr="007A2FB0">
        <w:rPr>
          <w:rFonts w:ascii="Arial" w:hAnsi="Arial" w:cs="Arial"/>
          <w:sz w:val="22"/>
          <w:szCs w:val="22"/>
        </w:rPr>
        <w:t xml:space="preserve"> nabýt k věci vlastnické právo.</w:t>
      </w:r>
      <w:r w:rsidR="000F5DAE">
        <w:rPr>
          <w:rFonts w:ascii="Arial" w:hAnsi="Arial" w:cs="Arial"/>
          <w:sz w:val="22"/>
          <w:szCs w:val="22"/>
        </w:rPr>
        <w:t xml:space="preserve"> </w:t>
      </w:r>
      <w:r w:rsidR="007528AC">
        <w:rPr>
          <w:rFonts w:ascii="Arial" w:hAnsi="Arial" w:cs="Arial"/>
          <w:sz w:val="22"/>
          <w:szCs w:val="22"/>
        </w:rPr>
        <w:t xml:space="preserve">Cukr krystal bílý je </w:t>
      </w:r>
      <w:r w:rsidR="007A2FB0" w:rsidRPr="007A2FB0">
        <w:rPr>
          <w:rFonts w:ascii="Arial" w:hAnsi="Arial" w:cs="Arial"/>
          <w:sz w:val="22"/>
          <w:szCs w:val="22"/>
        </w:rPr>
        <w:t>určen především pro krytí potřeb v okamžiku krizových stavů, humanitární pomoci a dalších potřeb podle rozhodnutí vlády ČR.</w:t>
      </w:r>
    </w:p>
    <w:p w:rsidR="00AE743F" w:rsidRPr="00AE743F" w:rsidRDefault="00AE743F" w:rsidP="00AE743F">
      <w:pPr>
        <w:pStyle w:val="Zkladntext1"/>
        <w:shd w:val="clear" w:color="auto" w:fill="auto"/>
        <w:spacing w:after="120" w:line="240" w:lineRule="auto"/>
        <w:ind w:left="0" w:firstLine="0"/>
        <w:jc w:val="both"/>
        <w:rPr>
          <w:rFonts w:ascii="Arial" w:hAnsi="Arial" w:cs="Arial"/>
          <w:sz w:val="2"/>
          <w:szCs w:val="2"/>
        </w:rPr>
      </w:pPr>
    </w:p>
    <w:p w:rsidR="00816A18" w:rsidRPr="001B2A9E" w:rsidRDefault="007528AC" w:rsidP="00571114">
      <w:pPr>
        <w:pStyle w:val="Zkladntext1"/>
        <w:numPr>
          <w:ilvl w:val="0"/>
          <w:numId w:val="15"/>
        </w:numPr>
        <w:shd w:val="clear" w:color="auto" w:fill="auto"/>
        <w:spacing w:after="120" w:line="240" w:lineRule="auto"/>
        <w:ind w:left="425" w:hanging="425"/>
        <w:jc w:val="both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t xml:space="preserve">Správa </w:t>
      </w:r>
      <w:r w:rsidR="00816A18" w:rsidRPr="00816A18">
        <w:rPr>
          <w:rFonts w:ascii="Arial" w:hAnsi="Arial" w:cs="Arial"/>
          <w:sz w:val="22"/>
          <w:szCs w:val="22"/>
        </w:rPr>
        <w:t>se zavazuje, že věc, která bude bez jakýchkoliv vad</w:t>
      </w:r>
      <w:r w:rsidR="00627B2C">
        <w:rPr>
          <w:rFonts w:ascii="Arial" w:hAnsi="Arial" w:cs="Arial"/>
          <w:sz w:val="22"/>
          <w:szCs w:val="22"/>
        </w:rPr>
        <w:t>,</w:t>
      </w:r>
      <w:r w:rsidR="00816A18" w:rsidRPr="00816A18">
        <w:rPr>
          <w:rFonts w:ascii="Arial" w:hAnsi="Arial" w:cs="Arial"/>
          <w:sz w:val="22"/>
          <w:szCs w:val="22"/>
        </w:rPr>
        <w:t xml:space="preserve"> převezme a zaplatí za ni </w:t>
      </w:r>
      <w:r>
        <w:rPr>
          <w:rFonts w:ascii="Arial" w:hAnsi="Arial" w:cs="Arial"/>
          <w:sz w:val="22"/>
          <w:szCs w:val="22"/>
        </w:rPr>
        <w:t xml:space="preserve">dodavateli </w:t>
      </w:r>
      <w:r w:rsidR="00816A18" w:rsidRPr="00816A18">
        <w:rPr>
          <w:rFonts w:ascii="Arial" w:hAnsi="Arial" w:cs="Arial"/>
          <w:sz w:val="22"/>
          <w:szCs w:val="22"/>
        </w:rPr>
        <w:t xml:space="preserve">cenu </w:t>
      </w:r>
      <w:r>
        <w:rPr>
          <w:rFonts w:ascii="Arial" w:hAnsi="Arial" w:cs="Arial"/>
          <w:sz w:val="22"/>
          <w:szCs w:val="22"/>
        </w:rPr>
        <w:t xml:space="preserve">obměny </w:t>
      </w:r>
      <w:r w:rsidR="00816A18" w:rsidRPr="00816A18">
        <w:rPr>
          <w:rFonts w:ascii="Arial" w:hAnsi="Arial" w:cs="Arial"/>
          <w:sz w:val="22"/>
          <w:szCs w:val="22"/>
        </w:rPr>
        <w:t>v souladu s touto smlouvou.</w:t>
      </w:r>
    </w:p>
    <w:p w:rsidR="00816A18" w:rsidRPr="00AE743F" w:rsidRDefault="007528AC" w:rsidP="00571114">
      <w:pPr>
        <w:pStyle w:val="Zkladntext1"/>
        <w:numPr>
          <w:ilvl w:val="0"/>
          <w:numId w:val="15"/>
        </w:numPr>
        <w:shd w:val="clear" w:color="auto" w:fill="auto"/>
        <w:spacing w:after="120" w:line="240" w:lineRule="auto"/>
        <w:ind w:left="425" w:hanging="425"/>
        <w:jc w:val="both"/>
        <w:rPr>
          <w:rFonts w:ascii="Arial" w:hAnsi="Arial" w:cs="Arial"/>
          <w:sz w:val="2"/>
          <w:szCs w:val="2"/>
        </w:rPr>
      </w:pPr>
      <w:r>
        <w:rPr>
          <w:rFonts w:ascii="Arial" w:eastAsia="Arial" w:hAnsi="Arial" w:cs="Arial"/>
          <w:color w:val="000000"/>
          <w:sz w:val="22"/>
          <w:szCs w:val="22"/>
          <w:lang w:eastAsia="cs-CZ" w:bidi="cs-CZ"/>
        </w:rPr>
        <w:t xml:space="preserve">Dodavatel </w:t>
      </w:r>
      <w:r w:rsidR="00816A18">
        <w:rPr>
          <w:rFonts w:ascii="Arial" w:eastAsia="Arial" w:hAnsi="Arial" w:cs="Arial"/>
          <w:color w:val="000000"/>
          <w:sz w:val="22"/>
          <w:szCs w:val="22"/>
          <w:lang w:eastAsia="cs-CZ" w:bidi="cs-CZ"/>
        </w:rPr>
        <w:t>nesmí dodat větší množství věci, než je ujednáno</w:t>
      </w:r>
      <w:r w:rsidR="00CC3ADA">
        <w:rPr>
          <w:rFonts w:ascii="Arial" w:eastAsia="Arial" w:hAnsi="Arial" w:cs="Arial"/>
          <w:color w:val="000000"/>
          <w:sz w:val="22"/>
          <w:szCs w:val="22"/>
          <w:lang w:eastAsia="cs-CZ" w:bidi="cs-CZ"/>
        </w:rPr>
        <w:t xml:space="preserve"> v této smlouvě. Použití </w:t>
      </w:r>
      <w:proofErr w:type="spellStart"/>
      <w:r w:rsidR="00CC3ADA">
        <w:rPr>
          <w:rFonts w:ascii="Arial" w:eastAsia="Arial" w:hAnsi="Arial" w:cs="Arial"/>
          <w:color w:val="000000"/>
          <w:sz w:val="22"/>
          <w:szCs w:val="22"/>
          <w:lang w:eastAsia="cs-CZ" w:bidi="cs-CZ"/>
        </w:rPr>
        <w:t>ust</w:t>
      </w:r>
      <w:proofErr w:type="spellEnd"/>
      <w:r w:rsidR="00CC3ADA">
        <w:rPr>
          <w:rFonts w:ascii="Arial" w:eastAsia="Arial" w:hAnsi="Arial" w:cs="Arial"/>
          <w:color w:val="000000"/>
          <w:sz w:val="22"/>
          <w:szCs w:val="22"/>
          <w:lang w:eastAsia="cs-CZ" w:bidi="cs-CZ"/>
        </w:rPr>
        <w:t>. § </w:t>
      </w:r>
      <w:r w:rsidR="00816A18">
        <w:rPr>
          <w:rFonts w:ascii="Arial" w:eastAsia="Arial" w:hAnsi="Arial" w:cs="Arial"/>
          <w:color w:val="000000"/>
          <w:sz w:val="22"/>
          <w:szCs w:val="22"/>
          <w:lang w:eastAsia="cs-CZ" w:bidi="cs-CZ"/>
        </w:rPr>
        <w:t>2093 občanského zákoníku smluvní strany výslovně vylučují.</w:t>
      </w:r>
    </w:p>
    <w:p w:rsidR="00AE743F" w:rsidRPr="00816A18" w:rsidRDefault="00AE743F" w:rsidP="00571114">
      <w:pPr>
        <w:pStyle w:val="Zkladntext1"/>
        <w:numPr>
          <w:ilvl w:val="0"/>
          <w:numId w:val="15"/>
        </w:numPr>
        <w:shd w:val="clear" w:color="auto" w:fill="auto"/>
        <w:spacing w:after="120" w:line="240" w:lineRule="auto"/>
        <w:ind w:left="425" w:hanging="425"/>
        <w:jc w:val="both"/>
        <w:rPr>
          <w:rFonts w:ascii="Arial" w:hAnsi="Arial" w:cs="Arial"/>
          <w:sz w:val="2"/>
          <w:szCs w:val="2"/>
        </w:rPr>
      </w:pPr>
      <w:r>
        <w:rPr>
          <w:rFonts w:ascii="Arial" w:eastAsia="Arial" w:hAnsi="Arial" w:cs="Arial"/>
          <w:color w:val="000000"/>
          <w:sz w:val="22"/>
          <w:szCs w:val="22"/>
          <w:lang w:eastAsia="cs-CZ" w:bidi="cs-CZ"/>
        </w:rPr>
        <w:t>Smluvní strany se dohodly, že závazek dodavatele převzít od Správy</w:t>
      </w:r>
      <w:r w:rsidR="009625CB">
        <w:rPr>
          <w:rFonts w:ascii="Arial" w:eastAsia="Arial" w:hAnsi="Arial" w:cs="Arial"/>
          <w:color w:val="000000"/>
          <w:sz w:val="22"/>
          <w:szCs w:val="22"/>
          <w:lang w:eastAsia="cs-CZ" w:bidi="cs-CZ"/>
        </w:rPr>
        <w:t xml:space="preserve"> veškeré mn</w:t>
      </w:r>
      <w:r w:rsidR="007C11A8">
        <w:rPr>
          <w:rFonts w:ascii="Arial" w:eastAsia="Arial" w:hAnsi="Arial" w:cs="Arial"/>
          <w:color w:val="000000"/>
          <w:sz w:val="22"/>
          <w:szCs w:val="22"/>
          <w:lang w:eastAsia="cs-CZ" w:bidi="cs-CZ"/>
        </w:rPr>
        <w:t xml:space="preserve">ožství </w:t>
      </w:r>
      <w:r w:rsidR="007C11A8" w:rsidRPr="00047F57">
        <w:rPr>
          <w:rFonts w:ascii="Arial" w:eastAsia="Arial" w:hAnsi="Arial" w:cs="Arial"/>
          <w:color w:val="000000"/>
          <w:sz w:val="22"/>
          <w:szCs w:val="22"/>
          <w:lang w:eastAsia="cs-CZ" w:bidi="cs-CZ"/>
        </w:rPr>
        <w:t>cukru krystal</w:t>
      </w:r>
      <w:r w:rsidR="00CA78F3" w:rsidRPr="00047F57">
        <w:rPr>
          <w:rFonts w:ascii="Arial" w:eastAsia="Arial" w:hAnsi="Arial" w:cs="Arial"/>
          <w:color w:val="000000"/>
          <w:sz w:val="22"/>
          <w:szCs w:val="22"/>
          <w:lang w:eastAsia="cs-CZ" w:bidi="cs-CZ"/>
        </w:rPr>
        <w:t>u</w:t>
      </w:r>
      <w:r w:rsidR="007C11A8" w:rsidRPr="00047F57">
        <w:rPr>
          <w:rFonts w:ascii="Arial" w:eastAsia="Arial" w:hAnsi="Arial" w:cs="Arial"/>
          <w:color w:val="000000"/>
          <w:sz w:val="22"/>
          <w:szCs w:val="22"/>
          <w:lang w:eastAsia="cs-CZ" w:bidi="cs-CZ"/>
        </w:rPr>
        <w:t xml:space="preserve"> </w:t>
      </w:r>
      <w:proofErr w:type="spellStart"/>
      <w:r w:rsidR="007C11A8" w:rsidRPr="00047F57">
        <w:rPr>
          <w:rFonts w:ascii="Arial" w:eastAsia="Arial" w:hAnsi="Arial" w:cs="Arial"/>
          <w:color w:val="000000"/>
          <w:sz w:val="22"/>
          <w:szCs w:val="22"/>
          <w:lang w:eastAsia="cs-CZ" w:bidi="cs-CZ"/>
        </w:rPr>
        <w:t>polobílého</w:t>
      </w:r>
      <w:proofErr w:type="spellEnd"/>
      <w:r w:rsidR="00A80C01">
        <w:rPr>
          <w:rFonts w:ascii="Arial" w:eastAsia="Arial" w:hAnsi="Arial" w:cs="Arial"/>
          <w:i/>
          <w:color w:val="000000"/>
          <w:sz w:val="22"/>
          <w:szCs w:val="22"/>
          <w:lang w:eastAsia="cs-CZ" w:bidi="cs-CZ"/>
        </w:rPr>
        <w:t xml:space="preserve"> </w:t>
      </w:r>
      <w:r w:rsidR="009625CB">
        <w:rPr>
          <w:rFonts w:ascii="Arial" w:eastAsia="Arial" w:hAnsi="Arial" w:cs="Arial"/>
          <w:color w:val="000000"/>
          <w:sz w:val="22"/>
          <w:szCs w:val="22"/>
          <w:lang w:eastAsia="cs-CZ" w:bidi="cs-CZ"/>
        </w:rPr>
        <w:t>tj. maximálně</w:t>
      </w:r>
      <w:r>
        <w:rPr>
          <w:rFonts w:ascii="Arial" w:eastAsia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="00A80C01">
        <w:rPr>
          <w:rFonts w:ascii="Arial" w:hAnsi="Arial" w:cs="Arial"/>
          <w:sz w:val="22"/>
          <w:szCs w:val="22"/>
        </w:rPr>
        <w:t>1 902</w:t>
      </w:r>
      <w:r w:rsidR="00A80C01" w:rsidRPr="00C36DBE">
        <w:rPr>
          <w:rFonts w:ascii="Arial" w:hAnsi="Arial" w:cs="Arial"/>
          <w:sz w:val="22"/>
          <w:szCs w:val="22"/>
        </w:rPr>
        <w:t xml:space="preserve"> tun</w:t>
      </w:r>
      <w:r w:rsidR="00A52034">
        <w:rPr>
          <w:rFonts w:ascii="Arial" w:hAnsi="Arial" w:cs="Arial"/>
          <w:sz w:val="22"/>
          <w:szCs w:val="22"/>
        </w:rPr>
        <w:t xml:space="preserve"> </w:t>
      </w:r>
      <w:r w:rsidR="006078BE" w:rsidRPr="00C36DBE">
        <w:rPr>
          <w:rFonts w:ascii="Arial" w:hAnsi="Arial" w:cs="Arial"/>
          <w:b/>
          <w:sz w:val="22"/>
          <w:szCs w:val="22"/>
          <w:lang w:bidi="cs-CZ"/>
        </w:rPr>
        <w:t>cukru krystal</w:t>
      </w:r>
      <w:r w:rsidR="00CA78F3">
        <w:rPr>
          <w:rFonts w:ascii="Arial" w:hAnsi="Arial" w:cs="Arial"/>
          <w:b/>
          <w:sz w:val="22"/>
          <w:szCs w:val="22"/>
          <w:lang w:bidi="cs-CZ"/>
        </w:rPr>
        <w:t>u</w:t>
      </w:r>
      <w:r w:rsidR="006078BE" w:rsidRPr="00C36DBE">
        <w:rPr>
          <w:rFonts w:ascii="Arial" w:hAnsi="Arial" w:cs="Arial"/>
          <w:b/>
          <w:sz w:val="22"/>
          <w:szCs w:val="22"/>
          <w:lang w:bidi="cs-CZ"/>
        </w:rPr>
        <w:t xml:space="preserve"> </w:t>
      </w:r>
      <w:proofErr w:type="spellStart"/>
      <w:r w:rsidR="006078BE" w:rsidRPr="00C36DBE">
        <w:rPr>
          <w:rFonts w:ascii="Arial" w:hAnsi="Arial" w:cs="Arial"/>
          <w:b/>
          <w:sz w:val="22"/>
          <w:szCs w:val="22"/>
          <w:lang w:bidi="cs-CZ"/>
        </w:rPr>
        <w:t>polobílého</w:t>
      </w:r>
      <w:proofErr w:type="spellEnd"/>
      <w:r w:rsidR="006078BE" w:rsidDel="006078BE">
        <w:rPr>
          <w:rFonts w:ascii="Arial" w:eastAsia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="006078BE">
        <w:rPr>
          <w:rFonts w:ascii="Arial" w:eastAsia="Arial" w:hAnsi="Arial" w:cs="Arial"/>
          <w:color w:val="000000"/>
          <w:sz w:val="22"/>
          <w:szCs w:val="22"/>
          <w:lang w:eastAsia="cs-CZ" w:bidi="cs-CZ"/>
        </w:rPr>
        <w:t xml:space="preserve">dle odst. 1 </w:t>
      </w:r>
      <w:r>
        <w:rPr>
          <w:rFonts w:ascii="Arial" w:eastAsia="Arial" w:hAnsi="Arial" w:cs="Arial"/>
          <w:color w:val="000000"/>
          <w:sz w:val="22"/>
          <w:szCs w:val="22"/>
          <w:lang w:eastAsia="cs-CZ" w:bidi="cs-CZ"/>
        </w:rPr>
        <w:t>trvá i</w:t>
      </w:r>
      <w:r w:rsidR="00C42B71">
        <w:rPr>
          <w:rFonts w:ascii="Arial" w:eastAsia="Arial" w:hAnsi="Arial" w:cs="Arial"/>
          <w:color w:val="000000"/>
          <w:sz w:val="22"/>
          <w:szCs w:val="22"/>
          <w:lang w:eastAsia="cs-CZ" w:bidi="cs-CZ"/>
        </w:rPr>
        <w:t> </w:t>
      </w:r>
      <w:r>
        <w:rPr>
          <w:rFonts w:ascii="Arial" w:eastAsia="Arial" w:hAnsi="Arial" w:cs="Arial"/>
          <w:color w:val="000000"/>
          <w:sz w:val="22"/>
          <w:szCs w:val="22"/>
          <w:lang w:eastAsia="cs-CZ" w:bidi="cs-CZ"/>
        </w:rPr>
        <w:t xml:space="preserve">v případě jakéhokoliv předčasného ukončení této smlouvy. </w:t>
      </w:r>
    </w:p>
    <w:p w:rsidR="00B50AC0" w:rsidRPr="00B66BFE" w:rsidRDefault="00CC2810" w:rsidP="00B66BFE">
      <w:pPr>
        <w:pStyle w:val="Zkladntext1"/>
        <w:numPr>
          <w:ilvl w:val="0"/>
          <w:numId w:val="15"/>
        </w:numPr>
        <w:shd w:val="clear" w:color="auto" w:fill="auto"/>
        <w:spacing w:after="120" w:line="240" w:lineRule="auto"/>
        <w:ind w:left="425" w:hanging="425"/>
        <w:jc w:val="both"/>
        <w:rPr>
          <w:rFonts w:cs="Arial"/>
          <w:sz w:val="16"/>
          <w:szCs w:val="16"/>
        </w:rPr>
      </w:pPr>
      <w:r w:rsidRPr="00CC2810">
        <w:rPr>
          <w:rFonts w:ascii="Arial" w:hAnsi="Arial" w:cs="Arial"/>
          <w:sz w:val="22"/>
          <w:szCs w:val="22"/>
        </w:rPr>
        <w:t>Specifikace předmětu</w:t>
      </w:r>
      <w:r w:rsidR="007528AC">
        <w:rPr>
          <w:rFonts w:ascii="Arial" w:hAnsi="Arial" w:cs="Arial"/>
          <w:sz w:val="22"/>
          <w:szCs w:val="22"/>
        </w:rPr>
        <w:t xml:space="preserve"> obměny</w:t>
      </w:r>
      <w:r w:rsidRPr="00CC2810">
        <w:rPr>
          <w:rFonts w:ascii="Arial" w:hAnsi="Arial" w:cs="Arial"/>
          <w:sz w:val="22"/>
          <w:szCs w:val="22"/>
        </w:rPr>
        <w:t>:</w:t>
      </w:r>
      <w:r w:rsidR="00B50AC0" w:rsidRPr="00B66BFE">
        <w:rPr>
          <w:rFonts w:cs="Arial"/>
          <w:szCs w:val="22"/>
        </w:rPr>
        <w:tab/>
      </w:r>
      <w:r w:rsidR="00B50AC0" w:rsidRPr="00B66BFE">
        <w:rPr>
          <w:rFonts w:cs="Arial"/>
          <w:szCs w:val="22"/>
        </w:rPr>
        <w:tab/>
        <w:t xml:space="preserve"> </w:t>
      </w:r>
    </w:p>
    <w:p w:rsidR="00B50AC0" w:rsidRPr="00550F73" w:rsidRDefault="00B50AC0" w:rsidP="003D5F09">
      <w:pPr>
        <w:ind w:left="141" w:firstLine="284"/>
        <w:rPr>
          <w:rFonts w:eastAsia="Times New Roman" w:cs="Arial"/>
          <w:color w:val="000000"/>
          <w:lang w:eastAsia="cs-CZ"/>
        </w:rPr>
      </w:pPr>
      <w:r w:rsidRPr="00B66BFE">
        <w:rPr>
          <w:rFonts w:cs="Arial"/>
          <w:b/>
          <w:szCs w:val="22"/>
        </w:rPr>
        <w:t>Kód NIPEZ:</w:t>
      </w:r>
      <w:r w:rsidRPr="00550F73">
        <w:rPr>
          <w:rFonts w:cs="Arial"/>
          <w:szCs w:val="22"/>
        </w:rPr>
        <w:t xml:space="preserve">  </w:t>
      </w:r>
      <w:r w:rsidR="006078BE">
        <w:rPr>
          <w:rFonts w:cs="Arial"/>
          <w:szCs w:val="22"/>
        </w:rPr>
        <w:t>15831200</w:t>
      </w:r>
      <w:r w:rsidR="00030EA4">
        <w:rPr>
          <w:rFonts w:cs="Arial"/>
          <w:szCs w:val="22"/>
        </w:rPr>
        <w:t>-4</w:t>
      </w:r>
      <w:r w:rsidRPr="00550F73">
        <w:rPr>
          <w:rFonts w:cs="Arial"/>
          <w:szCs w:val="22"/>
        </w:rPr>
        <w:tab/>
      </w:r>
      <w:r w:rsidR="00524A39" w:rsidRPr="00550F73">
        <w:rPr>
          <w:rFonts w:cs="Arial"/>
          <w:color w:val="000000"/>
          <w:szCs w:val="22"/>
        </w:rPr>
        <w:t xml:space="preserve"> </w:t>
      </w:r>
    </w:p>
    <w:p w:rsidR="004B0FA1" w:rsidRDefault="00B50AC0" w:rsidP="00A80C01">
      <w:pPr>
        <w:spacing w:after="120"/>
        <w:ind w:left="141" w:firstLine="284"/>
        <w:jc w:val="both"/>
        <w:rPr>
          <w:rFonts w:cs="Arial"/>
          <w:szCs w:val="22"/>
        </w:rPr>
      </w:pPr>
      <w:r w:rsidRPr="00B66BFE">
        <w:rPr>
          <w:rFonts w:cs="Arial"/>
          <w:b/>
          <w:szCs w:val="22"/>
        </w:rPr>
        <w:t>Celkové množství:</w:t>
      </w:r>
      <w:r w:rsidRPr="00550F73">
        <w:rPr>
          <w:rFonts w:cs="Arial"/>
          <w:szCs w:val="22"/>
        </w:rPr>
        <w:t xml:space="preserve"> </w:t>
      </w:r>
      <w:r w:rsidR="006078BE">
        <w:rPr>
          <w:rFonts w:cs="Arial"/>
          <w:szCs w:val="22"/>
        </w:rPr>
        <w:t>1</w:t>
      </w:r>
      <w:r w:rsidR="00E5632B">
        <w:rPr>
          <w:rFonts w:cs="Arial"/>
          <w:szCs w:val="22"/>
        </w:rPr>
        <w:t xml:space="preserve"> </w:t>
      </w:r>
      <w:r w:rsidR="00B66BFE">
        <w:rPr>
          <w:rFonts w:cs="Arial"/>
          <w:szCs w:val="22"/>
        </w:rPr>
        <w:t>902</w:t>
      </w:r>
      <w:r w:rsidR="006078BE" w:rsidRPr="00C36DBE">
        <w:rPr>
          <w:rFonts w:cs="Arial"/>
          <w:szCs w:val="22"/>
        </w:rPr>
        <w:t xml:space="preserve"> tun</w:t>
      </w:r>
      <w:r w:rsidR="006F1CAF">
        <w:rPr>
          <w:rFonts w:cs="Arial"/>
          <w:szCs w:val="22"/>
        </w:rPr>
        <w:t>,</w:t>
      </w:r>
    </w:p>
    <w:p w:rsidR="000F5DAE" w:rsidRPr="000F5DAE" w:rsidRDefault="000F5DAE" w:rsidP="007528AC">
      <w:pPr>
        <w:spacing w:before="120"/>
        <w:ind w:left="1420" w:hanging="995"/>
        <w:jc w:val="both"/>
        <w:rPr>
          <w:rFonts w:cs="Arial"/>
          <w:i/>
          <w:color w:val="000000"/>
          <w:szCs w:val="22"/>
        </w:rPr>
      </w:pPr>
      <w:r w:rsidRPr="000F5DAE">
        <w:rPr>
          <w:rFonts w:cs="Arial"/>
          <w:b/>
          <w:color w:val="000000"/>
          <w:szCs w:val="22"/>
          <w:u w:val="single"/>
        </w:rPr>
        <w:t>Věc:</w:t>
      </w:r>
      <w:r>
        <w:rPr>
          <w:rFonts w:cs="Arial"/>
          <w:color w:val="000000"/>
          <w:szCs w:val="22"/>
        </w:rPr>
        <w:tab/>
      </w:r>
      <w:r w:rsidR="006078BE" w:rsidRPr="00591B6B">
        <w:rPr>
          <w:rFonts w:cs="Arial"/>
          <w:szCs w:val="22"/>
          <w:lang w:bidi="cs-CZ"/>
        </w:rPr>
        <w:t>cukr krystal bílý</w:t>
      </w:r>
    </w:p>
    <w:p w:rsidR="000F5DAE" w:rsidRPr="000F5DAE" w:rsidRDefault="000F5DAE" w:rsidP="000F5DAE">
      <w:pPr>
        <w:pStyle w:val="Odstavecseseznamem"/>
        <w:spacing w:before="120"/>
        <w:ind w:left="1440"/>
        <w:jc w:val="both"/>
        <w:rPr>
          <w:rFonts w:cs="Arial"/>
          <w:color w:val="000000"/>
          <w:szCs w:val="22"/>
        </w:rPr>
      </w:pPr>
      <w:r w:rsidRPr="000F5DAE">
        <w:rPr>
          <w:rFonts w:cs="Arial"/>
          <w:color w:val="000000"/>
          <w:szCs w:val="22"/>
        </w:rPr>
        <w:t xml:space="preserve">            </w:t>
      </w:r>
    </w:p>
    <w:p w:rsidR="006078BE" w:rsidRPr="006078BE" w:rsidRDefault="007B2997" w:rsidP="006078BE">
      <w:pPr>
        <w:spacing w:before="120"/>
        <w:ind w:left="1420" w:hanging="994"/>
        <w:jc w:val="both"/>
        <w:rPr>
          <w:rFonts w:cs="Arial"/>
          <w:color w:val="000000"/>
          <w:szCs w:val="22"/>
        </w:rPr>
      </w:pPr>
      <w:r w:rsidRPr="006078BE">
        <w:rPr>
          <w:rFonts w:cs="Arial"/>
          <w:b/>
          <w:color w:val="000000"/>
          <w:szCs w:val="22"/>
          <w:u w:val="single"/>
        </w:rPr>
        <w:t>Jakost:</w:t>
      </w:r>
      <w:r w:rsidRPr="006078BE">
        <w:rPr>
          <w:rFonts w:cs="Arial"/>
          <w:b/>
          <w:color w:val="000000"/>
          <w:szCs w:val="22"/>
        </w:rPr>
        <w:t xml:space="preserve"> </w:t>
      </w:r>
      <w:r w:rsidR="000F5DAE" w:rsidRPr="006078BE">
        <w:rPr>
          <w:rFonts w:cs="Arial"/>
          <w:b/>
          <w:color w:val="000000"/>
          <w:szCs w:val="22"/>
        </w:rPr>
        <w:tab/>
      </w:r>
      <w:r w:rsidR="006078BE" w:rsidRPr="006078BE">
        <w:rPr>
          <w:rFonts w:cs="Arial"/>
          <w:color w:val="000000"/>
          <w:szCs w:val="22"/>
        </w:rPr>
        <w:t>Cukr krystal bílý musí plně vyhovovat vyhlášce Ministerstva zemědělství č.</w:t>
      </w:r>
      <w:r w:rsidR="00C42B71">
        <w:rPr>
          <w:rFonts w:cs="Arial"/>
          <w:color w:val="000000"/>
          <w:szCs w:val="22"/>
        </w:rPr>
        <w:t> </w:t>
      </w:r>
      <w:r w:rsidR="006078BE" w:rsidRPr="006078BE">
        <w:rPr>
          <w:rFonts w:cs="Arial"/>
          <w:color w:val="000000"/>
          <w:szCs w:val="22"/>
        </w:rPr>
        <w:t>76/2003</w:t>
      </w:r>
      <w:r w:rsidR="00C42B71">
        <w:rPr>
          <w:rFonts w:cs="Arial"/>
          <w:color w:val="000000"/>
          <w:szCs w:val="22"/>
        </w:rPr>
        <w:t> </w:t>
      </w:r>
      <w:r w:rsidR="006078BE" w:rsidRPr="006078BE">
        <w:rPr>
          <w:rFonts w:cs="Arial"/>
          <w:color w:val="000000"/>
          <w:szCs w:val="22"/>
        </w:rPr>
        <w:t>Sb.,</w:t>
      </w:r>
      <w:r w:rsidR="0015225A" w:rsidRPr="0015225A">
        <w:t xml:space="preserve"> </w:t>
      </w:r>
      <w:r w:rsidR="0015225A" w:rsidRPr="0015225A">
        <w:rPr>
          <w:rFonts w:cs="Arial"/>
          <w:color w:val="000000"/>
          <w:szCs w:val="22"/>
        </w:rPr>
        <w:t>kterou se stanoví požadavky pro přírodní sladidla, med, cukrovinky, kakaový prášek a směsi kaka</w:t>
      </w:r>
      <w:r w:rsidR="000040B6">
        <w:rPr>
          <w:rFonts w:cs="Arial"/>
          <w:color w:val="000000"/>
          <w:szCs w:val="22"/>
        </w:rPr>
        <w:t>a</w:t>
      </w:r>
      <w:r w:rsidR="0015225A" w:rsidRPr="0015225A">
        <w:rPr>
          <w:rFonts w:cs="Arial"/>
          <w:color w:val="000000"/>
          <w:szCs w:val="22"/>
        </w:rPr>
        <w:t xml:space="preserve"> s cukrem, čokoládu a čokoládové bonbony</w:t>
      </w:r>
      <w:r w:rsidR="006078BE" w:rsidRPr="006078BE">
        <w:rPr>
          <w:rFonts w:cs="Arial"/>
          <w:color w:val="000000"/>
          <w:szCs w:val="22"/>
        </w:rPr>
        <w:t xml:space="preserve"> ve znění pozdějších předpisů a splňovat současně níže uvedené jednotlivé kvalitativní parametry:</w:t>
      </w:r>
    </w:p>
    <w:p w:rsidR="006078BE" w:rsidRPr="006078BE" w:rsidRDefault="006078BE" w:rsidP="006078BE">
      <w:pPr>
        <w:pStyle w:val="Odstavecseseznamem"/>
        <w:spacing w:before="120"/>
        <w:ind w:left="1440"/>
        <w:jc w:val="both"/>
        <w:rPr>
          <w:rFonts w:cs="Arial"/>
          <w:color w:val="000000"/>
          <w:szCs w:val="22"/>
        </w:rPr>
      </w:pPr>
    </w:p>
    <w:p w:rsidR="006078BE" w:rsidRPr="006078BE" w:rsidRDefault="006078BE" w:rsidP="006078BE">
      <w:pPr>
        <w:pStyle w:val="Odstavecseseznamem"/>
        <w:spacing w:before="120"/>
        <w:ind w:left="1440"/>
        <w:jc w:val="both"/>
        <w:rPr>
          <w:rFonts w:cs="Arial"/>
          <w:color w:val="000000"/>
          <w:szCs w:val="22"/>
        </w:rPr>
      </w:pPr>
      <w:r w:rsidRPr="006078BE">
        <w:rPr>
          <w:rFonts w:cs="Arial"/>
          <w:color w:val="000000"/>
          <w:szCs w:val="22"/>
        </w:rPr>
        <w:t>sacharóza polarimetricky        nejméně 99,7 %</w:t>
      </w:r>
    </w:p>
    <w:p w:rsidR="006078BE" w:rsidRPr="006078BE" w:rsidRDefault="006078BE" w:rsidP="006078BE">
      <w:pPr>
        <w:pStyle w:val="Odstavecseseznamem"/>
        <w:spacing w:before="120"/>
        <w:ind w:left="1440"/>
        <w:jc w:val="both"/>
        <w:rPr>
          <w:rFonts w:cs="Arial"/>
          <w:color w:val="000000"/>
          <w:szCs w:val="22"/>
        </w:rPr>
      </w:pPr>
      <w:r w:rsidRPr="006078BE">
        <w:rPr>
          <w:rFonts w:cs="Arial"/>
          <w:color w:val="000000"/>
          <w:szCs w:val="22"/>
        </w:rPr>
        <w:t xml:space="preserve">barva v roztoku při 420 </w:t>
      </w:r>
      <w:proofErr w:type="spellStart"/>
      <w:proofErr w:type="gramStart"/>
      <w:r w:rsidRPr="006078BE">
        <w:rPr>
          <w:rFonts w:cs="Arial"/>
          <w:color w:val="000000"/>
          <w:szCs w:val="22"/>
        </w:rPr>
        <w:t>nm</w:t>
      </w:r>
      <w:proofErr w:type="spellEnd"/>
      <w:r w:rsidRPr="006078BE">
        <w:rPr>
          <w:rFonts w:cs="Arial"/>
          <w:color w:val="000000"/>
          <w:szCs w:val="22"/>
        </w:rPr>
        <w:t xml:space="preserve">     nejvýše</w:t>
      </w:r>
      <w:proofErr w:type="gramEnd"/>
      <w:r w:rsidRPr="006078BE">
        <w:rPr>
          <w:rFonts w:cs="Arial"/>
          <w:color w:val="000000"/>
          <w:szCs w:val="22"/>
        </w:rPr>
        <w:t xml:space="preserve"> 45 IU</w:t>
      </w:r>
    </w:p>
    <w:p w:rsidR="006078BE" w:rsidRPr="006078BE" w:rsidRDefault="006078BE" w:rsidP="006078BE">
      <w:pPr>
        <w:pStyle w:val="Odstavecseseznamem"/>
        <w:spacing w:before="120"/>
        <w:ind w:left="1440"/>
        <w:jc w:val="both"/>
        <w:rPr>
          <w:rFonts w:cs="Arial"/>
          <w:color w:val="000000"/>
          <w:szCs w:val="22"/>
        </w:rPr>
      </w:pPr>
      <w:r w:rsidRPr="006078BE">
        <w:rPr>
          <w:rFonts w:cs="Arial"/>
          <w:color w:val="000000"/>
          <w:szCs w:val="22"/>
        </w:rPr>
        <w:t xml:space="preserve">popel </w:t>
      </w:r>
      <w:proofErr w:type="spellStart"/>
      <w:proofErr w:type="gramStart"/>
      <w:r w:rsidRPr="006078BE">
        <w:rPr>
          <w:rFonts w:cs="Arial"/>
          <w:color w:val="000000"/>
          <w:szCs w:val="22"/>
        </w:rPr>
        <w:t>konduktometricky</w:t>
      </w:r>
      <w:proofErr w:type="spellEnd"/>
      <w:r w:rsidRPr="006078BE">
        <w:rPr>
          <w:rFonts w:cs="Arial"/>
          <w:color w:val="000000"/>
          <w:szCs w:val="22"/>
        </w:rPr>
        <w:t xml:space="preserve">         nejvýše</w:t>
      </w:r>
      <w:proofErr w:type="gramEnd"/>
      <w:r w:rsidRPr="006078BE">
        <w:rPr>
          <w:rFonts w:cs="Arial"/>
          <w:color w:val="000000"/>
          <w:szCs w:val="22"/>
        </w:rPr>
        <w:t xml:space="preserve"> 0,03 %</w:t>
      </w:r>
    </w:p>
    <w:p w:rsidR="006078BE" w:rsidRPr="006078BE" w:rsidRDefault="006078BE" w:rsidP="006078BE">
      <w:pPr>
        <w:pStyle w:val="Odstavecseseznamem"/>
        <w:spacing w:before="120"/>
        <w:ind w:left="1440"/>
        <w:jc w:val="both"/>
        <w:rPr>
          <w:rFonts w:cs="Arial"/>
          <w:color w:val="000000"/>
          <w:szCs w:val="22"/>
        </w:rPr>
      </w:pPr>
      <w:r w:rsidRPr="006078BE">
        <w:rPr>
          <w:rFonts w:cs="Arial"/>
          <w:color w:val="000000"/>
          <w:szCs w:val="22"/>
        </w:rPr>
        <w:t xml:space="preserve">invertní </w:t>
      </w:r>
      <w:proofErr w:type="gramStart"/>
      <w:r w:rsidRPr="006078BE">
        <w:rPr>
          <w:rFonts w:cs="Arial"/>
          <w:color w:val="000000"/>
          <w:szCs w:val="22"/>
        </w:rPr>
        <w:t>cukr                            nejvýše</w:t>
      </w:r>
      <w:proofErr w:type="gramEnd"/>
      <w:r w:rsidRPr="006078BE">
        <w:rPr>
          <w:rFonts w:cs="Arial"/>
          <w:color w:val="000000"/>
          <w:szCs w:val="22"/>
        </w:rPr>
        <w:t xml:space="preserve"> 0,02 %</w:t>
      </w:r>
    </w:p>
    <w:p w:rsidR="006078BE" w:rsidRPr="006078BE" w:rsidRDefault="006078BE" w:rsidP="006078BE">
      <w:pPr>
        <w:pStyle w:val="Odstavecseseznamem"/>
        <w:spacing w:before="120"/>
        <w:ind w:left="1440"/>
        <w:jc w:val="both"/>
        <w:rPr>
          <w:rFonts w:cs="Arial"/>
          <w:color w:val="000000"/>
          <w:szCs w:val="22"/>
        </w:rPr>
      </w:pPr>
      <w:r w:rsidRPr="006078BE">
        <w:rPr>
          <w:rFonts w:cs="Arial"/>
          <w:color w:val="000000"/>
          <w:szCs w:val="22"/>
        </w:rPr>
        <w:t xml:space="preserve">nerozpustné </w:t>
      </w:r>
      <w:proofErr w:type="gramStart"/>
      <w:r w:rsidRPr="006078BE">
        <w:rPr>
          <w:rFonts w:cs="Arial"/>
          <w:color w:val="000000"/>
          <w:szCs w:val="22"/>
        </w:rPr>
        <w:t>látky                   nejvýše</w:t>
      </w:r>
      <w:proofErr w:type="gramEnd"/>
      <w:r w:rsidRPr="006078BE">
        <w:rPr>
          <w:rFonts w:cs="Arial"/>
          <w:color w:val="000000"/>
          <w:szCs w:val="22"/>
        </w:rPr>
        <w:t xml:space="preserve"> 50 mg/kg</w:t>
      </w:r>
    </w:p>
    <w:p w:rsidR="006078BE" w:rsidRPr="006078BE" w:rsidRDefault="006078BE" w:rsidP="006078BE">
      <w:pPr>
        <w:pStyle w:val="Odstavecseseznamem"/>
        <w:spacing w:before="120"/>
        <w:ind w:left="1440"/>
        <w:jc w:val="both"/>
        <w:rPr>
          <w:rFonts w:cs="Arial"/>
          <w:color w:val="000000"/>
          <w:szCs w:val="22"/>
        </w:rPr>
      </w:pPr>
      <w:r w:rsidRPr="006078BE">
        <w:rPr>
          <w:rFonts w:cs="Arial"/>
          <w:color w:val="000000"/>
          <w:szCs w:val="22"/>
        </w:rPr>
        <w:t xml:space="preserve">ztráta </w:t>
      </w:r>
      <w:proofErr w:type="gramStart"/>
      <w:r w:rsidRPr="006078BE">
        <w:rPr>
          <w:rFonts w:cs="Arial"/>
          <w:color w:val="000000"/>
          <w:szCs w:val="22"/>
        </w:rPr>
        <w:t>sušením                        nejvýše</w:t>
      </w:r>
      <w:proofErr w:type="gramEnd"/>
      <w:r w:rsidRPr="006078BE">
        <w:rPr>
          <w:rFonts w:cs="Arial"/>
          <w:color w:val="000000"/>
          <w:szCs w:val="22"/>
        </w:rPr>
        <w:t xml:space="preserve"> 0,05 %</w:t>
      </w:r>
    </w:p>
    <w:p w:rsidR="006078BE" w:rsidRPr="006078BE" w:rsidRDefault="006078BE" w:rsidP="006078BE">
      <w:pPr>
        <w:pStyle w:val="Odstavecseseznamem"/>
        <w:spacing w:before="120"/>
        <w:ind w:left="1440"/>
        <w:jc w:val="both"/>
        <w:rPr>
          <w:rFonts w:cs="Arial"/>
          <w:color w:val="000000"/>
          <w:szCs w:val="22"/>
        </w:rPr>
      </w:pPr>
      <w:r w:rsidRPr="006078BE">
        <w:rPr>
          <w:rFonts w:cs="Arial"/>
          <w:color w:val="000000"/>
          <w:szCs w:val="22"/>
        </w:rPr>
        <w:t xml:space="preserve">teplota cukru při </w:t>
      </w:r>
      <w:proofErr w:type="gramStart"/>
      <w:r w:rsidRPr="006078BE">
        <w:rPr>
          <w:rFonts w:cs="Arial"/>
          <w:color w:val="000000"/>
          <w:szCs w:val="22"/>
        </w:rPr>
        <w:t>naskladnění  +5°C</w:t>
      </w:r>
      <w:proofErr w:type="gramEnd"/>
      <w:r w:rsidRPr="006078BE">
        <w:rPr>
          <w:rFonts w:cs="Arial"/>
          <w:color w:val="000000"/>
          <w:szCs w:val="22"/>
        </w:rPr>
        <w:t xml:space="preserve"> až  +25°C</w:t>
      </w:r>
    </w:p>
    <w:p w:rsidR="006078BE" w:rsidRPr="006078BE" w:rsidRDefault="006078BE" w:rsidP="006078BE">
      <w:pPr>
        <w:pStyle w:val="Odstavecseseznamem"/>
        <w:spacing w:before="120"/>
        <w:ind w:left="1440"/>
        <w:jc w:val="both"/>
        <w:rPr>
          <w:rFonts w:cs="Arial"/>
          <w:color w:val="000000"/>
          <w:szCs w:val="22"/>
        </w:rPr>
      </w:pPr>
    </w:p>
    <w:p w:rsidR="006078BE" w:rsidRPr="006078BE" w:rsidRDefault="006078BE" w:rsidP="006078BE">
      <w:pPr>
        <w:pStyle w:val="Odstavecseseznamem"/>
        <w:spacing w:before="120"/>
        <w:ind w:left="1440"/>
        <w:jc w:val="both"/>
        <w:rPr>
          <w:rFonts w:cs="Arial"/>
          <w:color w:val="000000"/>
          <w:szCs w:val="22"/>
        </w:rPr>
      </w:pPr>
      <w:r w:rsidRPr="006078BE">
        <w:rPr>
          <w:rFonts w:cs="Arial"/>
          <w:color w:val="000000"/>
          <w:szCs w:val="22"/>
        </w:rPr>
        <w:t>Cukr krystal bílý musí obsahovat nejméně 70 % krystalů o velikosti odpovídajícím délce stran ok kontrolních sít 0,4 – 2 mm.</w:t>
      </w:r>
    </w:p>
    <w:p w:rsidR="006078BE" w:rsidRPr="006078BE" w:rsidRDefault="006078BE" w:rsidP="006078BE">
      <w:pPr>
        <w:pStyle w:val="Odstavecseseznamem"/>
        <w:spacing w:before="120"/>
        <w:ind w:left="1440"/>
        <w:jc w:val="both"/>
        <w:rPr>
          <w:rFonts w:cs="Arial"/>
          <w:color w:val="000000"/>
          <w:szCs w:val="22"/>
        </w:rPr>
      </w:pPr>
    </w:p>
    <w:p w:rsidR="006078BE" w:rsidRDefault="006078BE" w:rsidP="006078BE">
      <w:pPr>
        <w:pStyle w:val="Odstavecseseznamem"/>
        <w:spacing w:before="120"/>
        <w:ind w:left="1440"/>
        <w:jc w:val="both"/>
        <w:rPr>
          <w:rFonts w:cs="Arial"/>
          <w:color w:val="000000"/>
          <w:szCs w:val="22"/>
        </w:rPr>
      </w:pPr>
      <w:r w:rsidRPr="006078BE">
        <w:rPr>
          <w:rFonts w:cs="Arial"/>
          <w:color w:val="000000"/>
          <w:szCs w:val="22"/>
        </w:rPr>
        <w:t xml:space="preserve">Dodaný cukr krystal bílý musí být výhradně stabilizovaný, vhodný pro dlouhodobé skladování. </w:t>
      </w:r>
    </w:p>
    <w:p w:rsidR="006078BE" w:rsidRDefault="006078BE" w:rsidP="006078BE">
      <w:pPr>
        <w:pStyle w:val="Odstavecseseznamem"/>
        <w:spacing w:before="120"/>
        <w:ind w:left="1440"/>
        <w:jc w:val="both"/>
        <w:rPr>
          <w:rFonts w:cs="Arial"/>
          <w:color w:val="000000"/>
          <w:szCs w:val="22"/>
        </w:rPr>
      </w:pPr>
    </w:p>
    <w:p w:rsidR="006078BE" w:rsidRPr="006078BE" w:rsidRDefault="006078BE" w:rsidP="006078BE">
      <w:pPr>
        <w:pStyle w:val="Odstavecseseznamem"/>
        <w:spacing w:before="120"/>
        <w:ind w:left="1440"/>
        <w:jc w:val="both"/>
        <w:rPr>
          <w:rFonts w:cs="Arial"/>
          <w:color w:val="000000"/>
          <w:szCs w:val="22"/>
        </w:rPr>
      </w:pPr>
      <w:r w:rsidRPr="006078BE">
        <w:rPr>
          <w:rFonts w:cs="Arial"/>
          <w:color w:val="000000"/>
          <w:szCs w:val="22"/>
        </w:rPr>
        <w:t>Dodaný cukr krystal bílý musí být dodán minimálně 2 měsíce po jeho zabalení</w:t>
      </w:r>
      <w:r w:rsidR="00B66BFE">
        <w:rPr>
          <w:rFonts w:cs="Arial"/>
          <w:color w:val="000000"/>
          <w:szCs w:val="22"/>
        </w:rPr>
        <w:t xml:space="preserve"> </w:t>
      </w:r>
      <w:r w:rsidRPr="006078BE">
        <w:rPr>
          <w:rFonts w:cs="Arial"/>
          <w:color w:val="000000"/>
          <w:szCs w:val="22"/>
        </w:rPr>
        <w:t xml:space="preserve">a nesmí být starší </w:t>
      </w:r>
      <w:r w:rsidR="00C42B71">
        <w:rPr>
          <w:rFonts w:cs="Arial"/>
          <w:color w:val="000000"/>
          <w:szCs w:val="22"/>
        </w:rPr>
        <w:t xml:space="preserve">více než </w:t>
      </w:r>
      <w:r w:rsidRPr="006078BE">
        <w:rPr>
          <w:rFonts w:cs="Arial"/>
          <w:color w:val="000000"/>
          <w:szCs w:val="22"/>
        </w:rPr>
        <w:t>1 rok</w:t>
      </w:r>
      <w:r w:rsidR="00C51D09">
        <w:rPr>
          <w:rFonts w:cs="Arial"/>
          <w:color w:val="000000"/>
          <w:szCs w:val="22"/>
        </w:rPr>
        <w:t xml:space="preserve"> od data výroby</w:t>
      </w:r>
      <w:r w:rsidRPr="006078BE">
        <w:rPr>
          <w:rFonts w:cs="Arial"/>
          <w:color w:val="000000"/>
          <w:szCs w:val="22"/>
        </w:rPr>
        <w:t>.</w:t>
      </w:r>
    </w:p>
    <w:p w:rsidR="006078BE" w:rsidRPr="006078BE" w:rsidRDefault="006078BE" w:rsidP="006078BE">
      <w:pPr>
        <w:pStyle w:val="Odstavecseseznamem"/>
        <w:spacing w:before="120"/>
        <w:ind w:left="1440"/>
        <w:jc w:val="both"/>
        <w:rPr>
          <w:rFonts w:cs="Arial"/>
          <w:color w:val="000000"/>
          <w:szCs w:val="22"/>
        </w:rPr>
      </w:pPr>
    </w:p>
    <w:p w:rsidR="009C121F" w:rsidRPr="00D81990" w:rsidRDefault="009C121F" w:rsidP="006078BE"/>
    <w:p w:rsidR="004F7A31" w:rsidRDefault="007B2997" w:rsidP="007528AC">
      <w:pPr>
        <w:spacing w:before="120"/>
        <w:ind w:left="1420" w:hanging="995"/>
        <w:jc w:val="both"/>
        <w:rPr>
          <w:rFonts w:cs="Arial"/>
          <w:color w:val="000000"/>
          <w:szCs w:val="22"/>
        </w:rPr>
      </w:pPr>
      <w:r w:rsidRPr="000F5DAE">
        <w:rPr>
          <w:rFonts w:cs="Arial"/>
          <w:b/>
          <w:color w:val="000000"/>
          <w:szCs w:val="22"/>
          <w:u w:val="single"/>
        </w:rPr>
        <w:t>Balení:</w:t>
      </w:r>
      <w:r w:rsidR="00E8483E" w:rsidRPr="000F5DAE">
        <w:rPr>
          <w:rFonts w:cs="Arial"/>
          <w:b/>
          <w:color w:val="000000"/>
          <w:szCs w:val="22"/>
        </w:rPr>
        <w:t xml:space="preserve"> </w:t>
      </w:r>
      <w:r w:rsidR="000F5DAE">
        <w:rPr>
          <w:rFonts w:cs="Arial"/>
          <w:b/>
          <w:color w:val="000000"/>
          <w:szCs w:val="22"/>
        </w:rPr>
        <w:tab/>
      </w:r>
      <w:r w:rsidR="006078BE" w:rsidRPr="006078BE">
        <w:rPr>
          <w:rFonts w:cs="Arial"/>
          <w:color w:val="000000"/>
          <w:szCs w:val="22"/>
        </w:rPr>
        <w:t>Cukr krystal bílý musí být dodán v balení tzv. „</w:t>
      </w:r>
      <w:proofErr w:type="spellStart"/>
      <w:r w:rsidR="006078BE" w:rsidRPr="006078BE">
        <w:rPr>
          <w:rFonts w:cs="Arial"/>
          <w:color w:val="000000"/>
          <w:szCs w:val="22"/>
        </w:rPr>
        <w:t>big</w:t>
      </w:r>
      <w:proofErr w:type="spellEnd"/>
      <w:r w:rsidR="006078BE" w:rsidRPr="006078BE">
        <w:rPr>
          <w:rFonts w:cs="Arial"/>
          <w:color w:val="000000"/>
          <w:szCs w:val="22"/>
        </w:rPr>
        <w:t xml:space="preserve"> bag“ s vložkou</w:t>
      </w:r>
      <w:r w:rsidR="00A10BE0">
        <w:rPr>
          <w:rFonts w:cs="Arial"/>
          <w:color w:val="000000"/>
          <w:szCs w:val="22"/>
        </w:rPr>
        <w:t>,</w:t>
      </w:r>
      <w:r w:rsidR="006078BE" w:rsidRPr="006078BE">
        <w:rPr>
          <w:rFonts w:cs="Arial"/>
          <w:color w:val="000000"/>
          <w:szCs w:val="22"/>
        </w:rPr>
        <w:t xml:space="preserve"> o hmotnosti 1 tuna, na suchých dřevěných europaletách a musí být označen tak, aby umožnil identifikaci dodávky (jedná se zejména o následující údaje: název a sídlo výrobce </w:t>
      </w:r>
      <w:r w:rsidR="006078BE" w:rsidRPr="006078BE">
        <w:rPr>
          <w:rFonts w:cs="Arial"/>
          <w:color w:val="000000"/>
          <w:szCs w:val="22"/>
        </w:rPr>
        <w:lastRenderedPageBreak/>
        <w:t xml:space="preserve">nebo „firmy“, název výrobku -  např. cukr krystal bílý a údaje o množství výrobku). Z důvodu zamezení vlhkosti bude europaleta opatřena nepropustnou vrstvou materiálu. Europalety budou </w:t>
      </w:r>
      <w:r w:rsidR="006078BE">
        <w:rPr>
          <w:rFonts w:cs="Arial"/>
          <w:color w:val="000000"/>
          <w:szCs w:val="22"/>
        </w:rPr>
        <w:t>součástí dodávky a jejich cena je již zahrnuta v ceně obměn</w:t>
      </w:r>
      <w:r w:rsidR="00B66BFE">
        <w:rPr>
          <w:rFonts w:cs="Arial"/>
          <w:color w:val="000000"/>
          <w:szCs w:val="22"/>
        </w:rPr>
        <w:t>y</w:t>
      </w:r>
      <w:r w:rsidR="006078BE">
        <w:rPr>
          <w:rFonts w:cs="Arial"/>
          <w:color w:val="000000"/>
          <w:szCs w:val="22"/>
        </w:rPr>
        <w:t>.</w:t>
      </w:r>
      <w:r w:rsidR="007C52EB">
        <w:rPr>
          <w:rFonts w:cs="Arial"/>
          <w:color w:val="000000"/>
          <w:szCs w:val="22"/>
        </w:rPr>
        <w:t xml:space="preserve"> </w:t>
      </w:r>
    </w:p>
    <w:p w:rsidR="007C11A8" w:rsidRDefault="00D14D1F">
      <w:pPr>
        <w:spacing w:before="120"/>
        <w:ind w:left="142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Jednotlivá balení </w:t>
      </w:r>
      <w:r w:rsidR="00204279" w:rsidRPr="00204279">
        <w:rPr>
          <w:rFonts w:cs="Arial"/>
          <w:b/>
          <w:color w:val="000000"/>
          <w:szCs w:val="22"/>
        </w:rPr>
        <w:t>musí být opatřena etiketou</w:t>
      </w:r>
      <w:r>
        <w:rPr>
          <w:rFonts w:cs="Arial"/>
          <w:color w:val="000000"/>
          <w:szCs w:val="22"/>
        </w:rPr>
        <w:t xml:space="preserve">, na které budou uvedeny alespoň následující údaje: </w:t>
      </w:r>
      <w:r w:rsidR="00204279" w:rsidRPr="00204279">
        <w:rPr>
          <w:rFonts w:cs="Arial"/>
          <w:b/>
          <w:color w:val="000000"/>
          <w:szCs w:val="22"/>
        </w:rPr>
        <w:t>označení výrobce, název zboží, datum balení, hmotnost</w:t>
      </w:r>
      <w:r w:rsidR="00C42B71">
        <w:rPr>
          <w:rFonts w:cs="Arial"/>
          <w:b/>
          <w:color w:val="000000"/>
          <w:szCs w:val="22"/>
        </w:rPr>
        <w:t>,</w:t>
      </w:r>
      <w:r w:rsidR="00204279" w:rsidRPr="00204279">
        <w:rPr>
          <w:rFonts w:cs="Arial"/>
          <w:b/>
          <w:color w:val="000000"/>
          <w:szCs w:val="22"/>
        </w:rPr>
        <w:t xml:space="preserve"> datum výroby</w:t>
      </w:r>
      <w:r w:rsidR="00C42B71">
        <w:rPr>
          <w:rFonts w:cs="Arial"/>
          <w:b/>
          <w:color w:val="000000"/>
          <w:szCs w:val="22"/>
        </w:rPr>
        <w:t>.</w:t>
      </w:r>
      <w:r w:rsidR="00204279" w:rsidRPr="00204279">
        <w:rPr>
          <w:rFonts w:cs="Arial"/>
          <w:b/>
          <w:color w:val="000000"/>
          <w:szCs w:val="22"/>
        </w:rPr>
        <w:t xml:space="preserve"> Na etiketě nebude uvedeno datum spotřeby</w:t>
      </w:r>
      <w:r w:rsidR="007C52EB">
        <w:rPr>
          <w:rFonts w:cs="Arial"/>
          <w:color w:val="000000"/>
          <w:szCs w:val="22"/>
        </w:rPr>
        <w:t>.</w:t>
      </w:r>
    </w:p>
    <w:p w:rsidR="00CB05B3" w:rsidRPr="009C121F" w:rsidRDefault="00CB05B3" w:rsidP="00CC2810">
      <w:pPr>
        <w:pStyle w:val="Zkladntext1"/>
        <w:shd w:val="clear" w:color="auto" w:fill="auto"/>
        <w:spacing w:after="120" w:line="240" w:lineRule="auto"/>
        <w:ind w:left="425" w:firstLine="0"/>
        <w:jc w:val="both"/>
        <w:rPr>
          <w:rFonts w:ascii="Arial" w:hAnsi="Arial" w:cs="Arial"/>
          <w:b/>
          <w:color w:val="000000"/>
          <w:sz w:val="2"/>
          <w:szCs w:val="22"/>
          <w:u w:val="single"/>
        </w:rPr>
      </w:pPr>
    </w:p>
    <w:p w:rsidR="006E165B" w:rsidRPr="006078BE" w:rsidRDefault="00E8483E" w:rsidP="006E165B">
      <w:pPr>
        <w:pStyle w:val="Zkladntext1"/>
        <w:numPr>
          <w:ilvl w:val="0"/>
          <w:numId w:val="15"/>
        </w:numPr>
        <w:shd w:val="clear" w:color="auto" w:fill="auto"/>
        <w:spacing w:after="12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D81990">
        <w:rPr>
          <w:rFonts w:ascii="Arial" w:hAnsi="Arial" w:cs="Arial"/>
          <w:color w:val="000000"/>
          <w:sz w:val="22"/>
          <w:szCs w:val="22"/>
        </w:rPr>
        <w:t>Souča</w:t>
      </w:r>
      <w:r w:rsidRPr="00C42B71">
        <w:rPr>
          <w:rFonts w:ascii="Arial" w:hAnsi="Arial" w:cs="Arial"/>
          <w:color w:val="000000"/>
          <w:sz w:val="22"/>
          <w:szCs w:val="22"/>
        </w:rPr>
        <w:t>s</w:t>
      </w:r>
      <w:r w:rsidR="00DA088E" w:rsidRPr="007B2997">
        <w:rPr>
          <w:rFonts w:ascii="Arial" w:hAnsi="Arial" w:cs="Arial"/>
          <w:sz w:val="22"/>
          <w:szCs w:val="22"/>
        </w:rPr>
        <w:t xml:space="preserve">ně s věcí odevzdá </w:t>
      </w:r>
      <w:r w:rsidR="007528AC">
        <w:rPr>
          <w:rFonts w:ascii="Arial" w:hAnsi="Arial" w:cs="Arial"/>
          <w:sz w:val="22"/>
          <w:szCs w:val="22"/>
        </w:rPr>
        <w:t xml:space="preserve">dodavatel Správě </w:t>
      </w:r>
      <w:r w:rsidR="00DA088E" w:rsidRPr="007B2997">
        <w:rPr>
          <w:rFonts w:ascii="Arial" w:hAnsi="Arial" w:cs="Arial"/>
          <w:sz w:val="22"/>
          <w:szCs w:val="22"/>
        </w:rPr>
        <w:t xml:space="preserve">zejména následující </w:t>
      </w:r>
      <w:r w:rsidR="00545D85" w:rsidRPr="007B2997">
        <w:rPr>
          <w:rFonts w:ascii="Arial" w:hAnsi="Arial" w:cs="Arial"/>
          <w:sz w:val="22"/>
          <w:szCs w:val="22"/>
        </w:rPr>
        <w:t>d</w:t>
      </w:r>
      <w:r w:rsidR="00DA088E" w:rsidRPr="007B2997">
        <w:rPr>
          <w:rFonts w:ascii="Arial" w:hAnsi="Arial" w:cs="Arial"/>
          <w:sz w:val="22"/>
          <w:szCs w:val="22"/>
        </w:rPr>
        <w:t>oklady v</w:t>
      </w:r>
      <w:r w:rsidR="00545D85" w:rsidRPr="007B2997">
        <w:rPr>
          <w:rFonts w:ascii="Arial" w:hAnsi="Arial" w:cs="Arial"/>
          <w:sz w:val="22"/>
          <w:szCs w:val="22"/>
        </w:rPr>
        <w:t> </w:t>
      </w:r>
      <w:r w:rsidR="00DA088E" w:rsidRPr="007B2997">
        <w:rPr>
          <w:rFonts w:ascii="Arial" w:hAnsi="Arial" w:cs="Arial"/>
          <w:sz w:val="22"/>
          <w:szCs w:val="22"/>
        </w:rPr>
        <w:t>českém jazyce:</w:t>
      </w:r>
      <w:r w:rsidR="006E165B" w:rsidRPr="001B2A9E">
        <w:rPr>
          <w:rFonts w:cs="Arial"/>
          <w:szCs w:val="22"/>
        </w:rPr>
        <w:t xml:space="preserve"> </w:t>
      </w:r>
    </w:p>
    <w:p w:rsidR="006078BE" w:rsidRPr="004F7A31" w:rsidRDefault="00B148E4" w:rsidP="00756233">
      <w:pPr>
        <w:pStyle w:val="Zkladntext1"/>
        <w:numPr>
          <w:ilvl w:val="0"/>
          <w:numId w:val="58"/>
        </w:numPr>
        <w:shd w:val="clear" w:color="auto" w:fill="auto"/>
        <w:spacing w:after="12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F7A31">
        <w:rPr>
          <w:rFonts w:ascii="Arial" w:hAnsi="Arial" w:cs="Arial"/>
          <w:color w:val="000000"/>
          <w:sz w:val="22"/>
          <w:szCs w:val="22"/>
        </w:rPr>
        <w:t>dodací list</w:t>
      </w:r>
    </w:p>
    <w:p w:rsidR="004F7A31" w:rsidRPr="004F7A31" w:rsidRDefault="00204279" w:rsidP="00756233">
      <w:pPr>
        <w:pStyle w:val="Zkladntext1"/>
        <w:numPr>
          <w:ilvl w:val="0"/>
          <w:numId w:val="58"/>
        </w:numPr>
        <w:shd w:val="clear" w:color="auto" w:fill="auto"/>
        <w:spacing w:after="12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04279">
        <w:rPr>
          <w:rFonts w:ascii="Arial" w:hAnsi="Arial" w:cs="Arial"/>
          <w:color w:val="000000"/>
          <w:sz w:val="22"/>
          <w:szCs w:val="22"/>
        </w:rPr>
        <w:t>rozbor kvality naskladněného cukru</w:t>
      </w:r>
      <w:r w:rsidR="00C42B71">
        <w:rPr>
          <w:rFonts w:ascii="Arial" w:hAnsi="Arial" w:cs="Arial"/>
          <w:color w:val="000000"/>
          <w:sz w:val="22"/>
          <w:szCs w:val="22"/>
        </w:rPr>
        <w:t>.</w:t>
      </w:r>
    </w:p>
    <w:p w:rsidR="00545D85" w:rsidRPr="00085E0C" w:rsidRDefault="007528AC" w:rsidP="00571114">
      <w:pPr>
        <w:pStyle w:val="Nadpis2"/>
        <w:numPr>
          <w:ilvl w:val="0"/>
          <w:numId w:val="24"/>
        </w:numPr>
        <w:spacing w:after="120"/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>C</w:t>
      </w:r>
      <w:r w:rsidR="00545D85">
        <w:rPr>
          <w:sz w:val="22"/>
          <w:szCs w:val="22"/>
        </w:rPr>
        <w:t>ena</w:t>
      </w:r>
      <w:r>
        <w:rPr>
          <w:sz w:val="22"/>
          <w:szCs w:val="22"/>
        </w:rPr>
        <w:t xml:space="preserve"> </w:t>
      </w:r>
    </w:p>
    <w:p w:rsidR="00D06E25" w:rsidRDefault="00545D85">
      <w:pPr>
        <w:pStyle w:val="Zkladntext1"/>
        <w:numPr>
          <w:ilvl w:val="0"/>
          <w:numId w:val="16"/>
        </w:numPr>
        <w:shd w:val="clear" w:color="auto" w:fill="auto"/>
        <w:spacing w:before="120" w:after="180" w:line="240" w:lineRule="auto"/>
        <w:ind w:left="425" w:right="-1" w:hanging="425"/>
        <w:jc w:val="both"/>
        <w:rPr>
          <w:rFonts w:ascii="Arial" w:hAnsi="Arial" w:cs="Arial"/>
          <w:sz w:val="22"/>
          <w:szCs w:val="22"/>
        </w:rPr>
      </w:pPr>
      <w:r w:rsidRPr="00371DBF">
        <w:rPr>
          <w:rFonts w:ascii="Arial" w:hAnsi="Arial" w:cs="Arial"/>
          <w:sz w:val="22"/>
          <w:szCs w:val="22"/>
        </w:rPr>
        <w:t xml:space="preserve">Celková cena </w:t>
      </w:r>
      <w:r w:rsidR="007528AC">
        <w:rPr>
          <w:rFonts w:ascii="Arial" w:hAnsi="Arial" w:cs="Arial"/>
          <w:sz w:val="22"/>
          <w:szCs w:val="22"/>
        </w:rPr>
        <w:t xml:space="preserve">obměny </w:t>
      </w:r>
      <w:r w:rsidRPr="00371DBF">
        <w:rPr>
          <w:rFonts w:ascii="Arial" w:hAnsi="Arial" w:cs="Arial"/>
          <w:sz w:val="22"/>
          <w:szCs w:val="22"/>
        </w:rPr>
        <w:t xml:space="preserve">bez DPH je sjednána dohodou smluvních stran podle zákona </w:t>
      </w:r>
      <w:r>
        <w:rPr>
          <w:rFonts w:ascii="Arial" w:hAnsi="Arial" w:cs="Arial"/>
          <w:sz w:val="22"/>
          <w:szCs w:val="22"/>
        </w:rPr>
        <w:t xml:space="preserve">č. 526/1990 </w:t>
      </w:r>
      <w:r w:rsidRPr="00371DBF">
        <w:rPr>
          <w:rFonts w:ascii="Arial" w:hAnsi="Arial" w:cs="Arial"/>
          <w:sz w:val="22"/>
          <w:szCs w:val="22"/>
        </w:rPr>
        <w:t>Sb., o cenách, ve znění pozdějších předpisů, a je cenou maximální a nepřekročitelnou, která zahrnuje vešker</w:t>
      </w:r>
      <w:r>
        <w:rPr>
          <w:rFonts w:ascii="Arial" w:hAnsi="Arial" w:cs="Arial"/>
          <w:sz w:val="22"/>
          <w:szCs w:val="22"/>
        </w:rPr>
        <w:t xml:space="preserve">é </w:t>
      </w:r>
      <w:r w:rsidRPr="001B2A9E">
        <w:rPr>
          <w:rFonts w:ascii="Arial" w:hAnsi="Arial" w:cs="Arial"/>
          <w:sz w:val="22"/>
          <w:szCs w:val="22"/>
        </w:rPr>
        <w:t>náklady</w:t>
      </w:r>
      <w:r w:rsidR="006E3BD0" w:rsidRPr="001B2A9E">
        <w:rPr>
          <w:rFonts w:ascii="Arial" w:hAnsi="Arial" w:cs="Arial"/>
          <w:sz w:val="22"/>
          <w:szCs w:val="22"/>
        </w:rPr>
        <w:t xml:space="preserve"> </w:t>
      </w:r>
      <w:r w:rsidRPr="001B2A9E">
        <w:rPr>
          <w:rFonts w:ascii="Arial" w:hAnsi="Arial" w:cs="Arial"/>
          <w:sz w:val="22"/>
          <w:szCs w:val="22"/>
        </w:rPr>
        <w:t>spojené</w:t>
      </w:r>
      <w:r>
        <w:rPr>
          <w:rFonts w:ascii="Arial" w:hAnsi="Arial" w:cs="Arial"/>
          <w:sz w:val="22"/>
          <w:szCs w:val="22"/>
        </w:rPr>
        <w:t xml:space="preserve"> s </w:t>
      </w:r>
      <w:r w:rsidR="007528AC">
        <w:rPr>
          <w:rFonts w:ascii="Arial" w:hAnsi="Arial" w:cs="Arial"/>
          <w:sz w:val="22"/>
          <w:szCs w:val="22"/>
        </w:rPr>
        <w:t>obměnou</w:t>
      </w:r>
      <w:r>
        <w:rPr>
          <w:rFonts w:ascii="Arial" w:hAnsi="Arial" w:cs="Arial"/>
          <w:sz w:val="22"/>
          <w:szCs w:val="22"/>
        </w:rPr>
        <w:t xml:space="preserve"> věci.</w:t>
      </w:r>
      <w:r w:rsidR="00B66BFE">
        <w:rPr>
          <w:rFonts w:ascii="Arial" w:hAnsi="Arial" w:cs="Arial"/>
          <w:sz w:val="22"/>
          <w:szCs w:val="22"/>
        </w:rPr>
        <w:t xml:space="preserve"> Cena obměny je dána rozdílem mezi hodnotou cukru krystal</w:t>
      </w:r>
      <w:r w:rsidR="00CA78F3">
        <w:rPr>
          <w:rFonts w:ascii="Arial" w:hAnsi="Arial" w:cs="Arial"/>
          <w:sz w:val="22"/>
          <w:szCs w:val="22"/>
        </w:rPr>
        <w:t>u</w:t>
      </w:r>
      <w:r w:rsidR="00B66B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6BFE">
        <w:rPr>
          <w:rFonts w:ascii="Arial" w:hAnsi="Arial" w:cs="Arial"/>
          <w:sz w:val="22"/>
          <w:szCs w:val="22"/>
        </w:rPr>
        <w:t>polobílého</w:t>
      </w:r>
      <w:proofErr w:type="spellEnd"/>
      <w:r w:rsidR="004B0FA1">
        <w:rPr>
          <w:rFonts w:ascii="Arial" w:hAnsi="Arial" w:cs="Arial"/>
          <w:sz w:val="22"/>
          <w:szCs w:val="22"/>
        </w:rPr>
        <w:t xml:space="preserve"> </w:t>
      </w:r>
      <w:r w:rsidR="00AB241E">
        <w:rPr>
          <w:rFonts w:ascii="Arial" w:hAnsi="Arial" w:cs="Arial"/>
          <w:sz w:val="22"/>
          <w:szCs w:val="22"/>
        </w:rPr>
        <w:t xml:space="preserve">skutečně </w:t>
      </w:r>
      <w:r w:rsidR="00B66BFE">
        <w:rPr>
          <w:rFonts w:ascii="Arial" w:hAnsi="Arial" w:cs="Arial"/>
          <w:sz w:val="22"/>
          <w:szCs w:val="22"/>
        </w:rPr>
        <w:t>převzatého dodavatelem od Správy</w:t>
      </w:r>
      <w:r w:rsidR="00591B6B">
        <w:rPr>
          <w:rFonts w:ascii="Arial" w:hAnsi="Arial" w:cs="Arial"/>
          <w:sz w:val="22"/>
          <w:szCs w:val="22"/>
        </w:rPr>
        <w:t>, kt</w:t>
      </w:r>
      <w:r w:rsidR="00C42B71">
        <w:rPr>
          <w:rFonts w:ascii="Arial" w:hAnsi="Arial" w:cs="Arial"/>
          <w:sz w:val="22"/>
          <w:szCs w:val="22"/>
        </w:rPr>
        <w:t>erá</w:t>
      </w:r>
      <w:r w:rsidR="00591B6B">
        <w:rPr>
          <w:rFonts w:ascii="Arial" w:hAnsi="Arial" w:cs="Arial"/>
          <w:sz w:val="22"/>
          <w:szCs w:val="22"/>
        </w:rPr>
        <w:t xml:space="preserve"> byla stanovena</w:t>
      </w:r>
      <w:r w:rsidR="00A80C01">
        <w:rPr>
          <w:rFonts w:ascii="Arial" w:hAnsi="Arial" w:cs="Arial"/>
          <w:b/>
          <w:i/>
          <w:sz w:val="22"/>
          <w:szCs w:val="22"/>
        </w:rPr>
        <w:t xml:space="preserve"> </w:t>
      </w:r>
      <w:r w:rsidR="00591B6B">
        <w:rPr>
          <w:rFonts w:ascii="Arial" w:hAnsi="Arial" w:cs="Arial"/>
          <w:sz w:val="22"/>
          <w:szCs w:val="22"/>
        </w:rPr>
        <w:t xml:space="preserve">znaleckým posudkem </w:t>
      </w:r>
      <w:r w:rsidR="00026363">
        <w:rPr>
          <w:rFonts w:ascii="Arial" w:hAnsi="Arial" w:cs="Arial"/>
          <w:sz w:val="22"/>
          <w:szCs w:val="22"/>
        </w:rPr>
        <w:t>č</w:t>
      </w:r>
      <w:r w:rsidR="00026363" w:rsidRPr="00026363">
        <w:rPr>
          <w:rFonts w:ascii="Arial" w:hAnsi="Arial" w:cs="Arial"/>
          <w:sz w:val="22"/>
          <w:szCs w:val="22"/>
        </w:rPr>
        <w:t>.</w:t>
      </w:r>
      <w:r w:rsidR="009E6B12">
        <w:rPr>
          <w:rFonts w:ascii="Arial" w:hAnsi="Arial" w:cs="Arial"/>
          <w:sz w:val="22"/>
          <w:szCs w:val="22"/>
        </w:rPr>
        <w:t xml:space="preserve"> 156 znalce pro základní obor potravinářství ze dne</w:t>
      </w:r>
      <w:r w:rsidR="009E6B12" w:rsidRPr="009E6B12">
        <w:rPr>
          <w:rFonts w:ascii="Arial" w:hAnsi="Arial" w:cs="Arial"/>
          <w:sz w:val="22"/>
          <w:szCs w:val="22"/>
        </w:rPr>
        <w:t xml:space="preserve"> 8.</w:t>
      </w:r>
      <w:r w:rsidR="00C42B71">
        <w:rPr>
          <w:rFonts w:ascii="Arial" w:hAnsi="Arial" w:cs="Arial"/>
          <w:sz w:val="22"/>
          <w:szCs w:val="22"/>
        </w:rPr>
        <w:t xml:space="preserve"> </w:t>
      </w:r>
      <w:r w:rsidR="009E6B12" w:rsidRPr="009E6B12">
        <w:rPr>
          <w:rFonts w:ascii="Arial" w:hAnsi="Arial" w:cs="Arial"/>
          <w:sz w:val="22"/>
          <w:szCs w:val="22"/>
        </w:rPr>
        <w:t>6.</w:t>
      </w:r>
      <w:r w:rsidR="00C42B71">
        <w:rPr>
          <w:rFonts w:ascii="Arial" w:hAnsi="Arial" w:cs="Arial"/>
          <w:sz w:val="22"/>
          <w:szCs w:val="22"/>
        </w:rPr>
        <w:t xml:space="preserve"> </w:t>
      </w:r>
      <w:r w:rsidR="009E6B12" w:rsidRPr="009E6B12">
        <w:rPr>
          <w:rFonts w:ascii="Arial" w:hAnsi="Arial" w:cs="Arial"/>
          <w:sz w:val="22"/>
          <w:szCs w:val="22"/>
        </w:rPr>
        <w:t>2015</w:t>
      </w:r>
      <w:r w:rsidR="0064743F">
        <w:rPr>
          <w:rFonts w:ascii="Arial" w:hAnsi="Arial" w:cs="Arial"/>
          <w:sz w:val="22"/>
          <w:szCs w:val="22"/>
        </w:rPr>
        <w:t xml:space="preserve"> </w:t>
      </w:r>
      <w:r w:rsidR="009E6B12">
        <w:rPr>
          <w:rFonts w:ascii="Arial" w:hAnsi="Arial" w:cs="Arial"/>
          <w:sz w:val="22"/>
          <w:szCs w:val="22"/>
        </w:rPr>
        <w:t>a hodnotou věci, tj. cukru krystal</w:t>
      </w:r>
      <w:r w:rsidR="00CA78F3">
        <w:rPr>
          <w:rFonts w:ascii="Arial" w:hAnsi="Arial" w:cs="Arial"/>
          <w:sz w:val="22"/>
          <w:szCs w:val="22"/>
        </w:rPr>
        <w:t>u</w:t>
      </w:r>
      <w:r w:rsidR="00B66BFE">
        <w:rPr>
          <w:rFonts w:ascii="Arial" w:hAnsi="Arial" w:cs="Arial"/>
          <w:sz w:val="22"/>
          <w:szCs w:val="22"/>
        </w:rPr>
        <w:t xml:space="preserve"> bílého dle specifikace stanovené v této smlouvě, dodané Správě, se započtením všech souvisejících nákladů.</w:t>
      </w:r>
      <w:r w:rsidRPr="00371DBF">
        <w:rPr>
          <w:rFonts w:ascii="Arial" w:hAnsi="Arial" w:cs="Arial"/>
          <w:sz w:val="22"/>
          <w:szCs w:val="22"/>
        </w:rPr>
        <w:t xml:space="preserve"> K</w:t>
      </w:r>
      <w:r>
        <w:rPr>
          <w:rFonts w:ascii="Arial" w:hAnsi="Arial" w:cs="Arial"/>
          <w:sz w:val="22"/>
          <w:szCs w:val="22"/>
        </w:rPr>
        <w:t> </w:t>
      </w:r>
      <w:r w:rsidRPr="00371DBF">
        <w:rPr>
          <w:rFonts w:ascii="Arial" w:hAnsi="Arial" w:cs="Arial"/>
          <w:sz w:val="22"/>
          <w:szCs w:val="22"/>
        </w:rPr>
        <w:t>této částce bude připočtena zákonem stanovená sazba DPH platná v</w:t>
      </w:r>
      <w:r>
        <w:rPr>
          <w:rFonts w:ascii="Arial" w:hAnsi="Arial" w:cs="Arial"/>
          <w:sz w:val="22"/>
          <w:szCs w:val="22"/>
        </w:rPr>
        <w:t> </w:t>
      </w:r>
      <w:r w:rsidRPr="00371DBF">
        <w:rPr>
          <w:rFonts w:ascii="Arial" w:hAnsi="Arial" w:cs="Arial"/>
          <w:sz w:val="22"/>
          <w:szCs w:val="22"/>
        </w:rPr>
        <w:t>době vzniku zdanitelného plnění</w:t>
      </w:r>
      <w:r w:rsidR="009535B3">
        <w:rPr>
          <w:rFonts w:ascii="Arial" w:hAnsi="Arial" w:cs="Arial"/>
          <w:sz w:val="22"/>
          <w:szCs w:val="22"/>
        </w:rPr>
        <w:t>.</w:t>
      </w:r>
    </w:p>
    <w:p w:rsidR="00423441" w:rsidRPr="0095217F" w:rsidRDefault="006E165B" w:rsidP="006E165B">
      <w:pPr>
        <w:pStyle w:val="Zkladntext1"/>
        <w:numPr>
          <w:ilvl w:val="0"/>
          <w:numId w:val="16"/>
        </w:numPr>
        <w:shd w:val="clear" w:color="auto" w:fill="auto"/>
        <w:spacing w:before="120" w:after="180" w:line="240" w:lineRule="auto"/>
        <w:ind w:left="425" w:right="-1" w:hanging="425"/>
        <w:jc w:val="both"/>
        <w:rPr>
          <w:rFonts w:ascii="Arial" w:hAnsi="Arial" w:cs="Arial"/>
          <w:sz w:val="22"/>
          <w:szCs w:val="22"/>
        </w:rPr>
      </w:pPr>
      <w:r>
        <w:rPr>
          <w:rFonts w:cs="Arial"/>
          <w:szCs w:val="22"/>
          <w:lang w:bidi="cs-CZ"/>
        </w:rPr>
        <w:t xml:space="preserve">  </w:t>
      </w:r>
      <w:r w:rsidR="0095217F" w:rsidRPr="0095217F">
        <w:rPr>
          <w:rFonts w:ascii="Arial" w:hAnsi="Arial" w:cs="Arial"/>
          <w:sz w:val="22"/>
          <w:szCs w:val="22"/>
          <w:lang w:bidi="cs-CZ"/>
        </w:rPr>
        <w:t>Cena nového cukru krystal</w:t>
      </w:r>
      <w:r w:rsidR="00CA78F3">
        <w:rPr>
          <w:rFonts w:ascii="Arial" w:hAnsi="Arial" w:cs="Arial"/>
          <w:sz w:val="22"/>
          <w:szCs w:val="22"/>
          <w:lang w:bidi="cs-CZ"/>
        </w:rPr>
        <w:t>u</w:t>
      </w:r>
      <w:r w:rsidR="0095217F" w:rsidRPr="0095217F">
        <w:rPr>
          <w:rFonts w:ascii="Arial" w:hAnsi="Arial" w:cs="Arial"/>
          <w:sz w:val="22"/>
          <w:szCs w:val="22"/>
          <w:lang w:bidi="cs-CZ"/>
        </w:rPr>
        <w:t xml:space="preserve"> bílého činí: </w:t>
      </w:r>
      <w:r w:rsidRPr="0095217F">
        <w:rPr>
          <w:rFonts w:ascii="Arial" w:hAnsi="Arial" w:cs="Arial"/>
          <w:sz w:val="22"/>
          <w:szCs w:val="22"/>
          <w:lang w:bidi="cs-CZ"/>
        </w:rPr>
        <w:t xml:space="preserve">     </w:t>
      </w:r>
    </w:p>
    <w:p w:rsidR="0095217F" w:rsidRDefault="0095217F" w:rsidP="0095217F">
      <w:pPr>
        <w:pStyle w:val="Odstavecseseznamem"/>
        <w:suppressAutoHyphens w:val="0"/>
        <w:ind w:left="1020"/>
        <w:contextualSpacing w:val="0"/>
      </w:pPr>
      <w:r w:rsidRPr="00D4185C">
        <w:t xml:space="preserve">cena </w:t>
      </w:r>
      <w:r>
        <w:t xml:space="preserve">za 1 tunu věci </w:t>
      </w:r>
      <w:r w:rsidRPr="00F710DA">
        <w:rPr>
          <w:b/>
        </w:rPr>
        <w:t>bez DPH</w:t>
      </w:r>
      <w:r>
        <w:t xml:space="preserve"> ve výši</w:t>
      </w:r>
      <w:r w:rsidR="00FF377E">
        <w:t xml:space="preserve"> 12 220,- </w:t>
      </w:r>
      <w:r w:rsidRPr="00D4185C">
        <w:t>Kč</w:t>
      </w:r>
    </w:p>
    <w:p w:rsidR="0095217F" w:rsidRDefault="0095217F" w:rsidP="0095217F">
      <w:pPr>
        <w:pStyle w:val="Odstavecseseznamem"/>
        <w:ind w:left="1020"/>
      </w:pPr>
      <w:r w:rsidRPr="00D4185C">
        <w:t xml:space="preserve"> (slovy</w:t>
      </w:r>
      <w:r w:rsidR="00FF377E">
        <w:t xml:space="preserve"> dvanáct tisíc dvě sta dvacet </w:t>
      </w:r>
      <w:r w:rsidRPr="00D4185C">
        <w:t>korun</w:t>
      </w:r>
      <w:r>
        <w:t xml:space="preserve"> </w:t>
      </w:r>
      <w:r w:rsidRPr="00D4185C">
        <w:t>českých)</w:t>
      </w:r>
    </w:p>
    <w:p w:rsidR="00A52034" w:rsidRDefault="00A52034" w:rsidP="0095217F">
      <w:pPr>
        <w:pStyle w:val="Odstavecseseznamem"/>
        <w:ind w:left="1020"/>
      </w:pPr>
      <w:r>
        <w:t>DPH ve výši</w:t>
      </w:r>
      <w:r w:rsidR="00FF377E">
        <w:t xml:space="preserve"> 1 833,- </w:t>
      </w:r>
      <w:r>
        <w:t>Kč (slovy</w:t>
      </w:r>
      <w:r w:rsidR="00FF377E">
        <w:t xml:space="preserve"> jeden tisíc osm set třicet tři</w:t>
      </w:r>
      <w:r>
        <w:t xml:space="preserve"> korun českých)</w:t>
      </w:r>
    </w:p>
    <w:p w:rsidR="0095217F" w:rsidRDefault="0095217F" w:rsidP="0095217F">
      <w:pPr>
        <w:pStyle w:val="Odstavecseseznamem"/>
        <w:suppressAutoHyphens w:val="0"/>
        <w:ind w:left="1020"/>
        <w:contextualSpacing w:val="0"/>
      </w:pPr>
      <w:r w:rsidRPr="00364F42">
        <w:t xml:space="preserve">cena </w:t>
      </w:r>
      <w:r>
        <w:t xml:space="preserve">za 1 tunu věci </w:t>
      </w:r>
      <w:r>
        <w:rPr>
          <w:b/>
        </w:rPr>
        <w:t>s</w:t>
      </w:r>
      <w:r w:rsidRPr="00F710DA">
        <w:rPr>
          <w:b/>
        </w:rPr>
        <w:t xml:space="preserve"> DPH</w:t>
      </w:r>
      <w:r w:rsidRPr="00364F42">
        <w:t xml:space="preserve"> ve </w:t>
      </w:r>
      <w:r w:rsidRPr="00FF377E">
        <w:t>výši</w:t>
      </w:r>
      <w:r w:rsidR="00703E62" w:rsidRPr="00703E62">
        <w:t xml:space="preserve"> 14 053,- </w:t>
      </w:r>
      <w:r w:rsidRPr="00FF377E">
        <w:t>Kč</w:t>
      </w:r>
    </w:p>
    <w:p w:rsidR="0095217F" w:rsidRDefault="0095217F" w:rsidP="0095217F">
      <w:pPr>
        <w:pStyle w:val="Odstavecseseznamem"/>
        <w:ind w:left="1020"/>
      </w:pPr>
      <w:r w:rsidRPr="00FC5026">
        <w:t xml:space="preserve"> (</w:t>
      </w:r>
      <w:proofErr w:type="gramStart"/>
      <w:r w:rsidRPr="00FC5026">
        <w:t xml:space="preserve">slovy </w:t>
      </w:r>
      <w:r w:rsidR="00FF377E">
        <w:t xml:space="preserve"> čtrnáct</w:t>
      </w:r>
      <w:proofErr w:type="gramEnd"/>
      <w:r w:rsidR="00FF377E">
        <w:t xml:space="preserve"> tisíc padesát tři </w:t>
      </w:r>
      <w:r w:rsidRPr="00FC5026">
        <w:t>korun českých)</w:t>
      </w:r>
    </w:p>
    <w:p w:rsidR="0095217F" w:rsidRDefault="0095217F" w:rsidP="0095217F">
      <w:pPr>
        <w:pStyle w:val="Odstavecseseznamem"/>
        <w:ind w:left="1020"/>
      </w:pPr>
      <w:r>
        <w:t xml:space="preserve">cena </w:t>
      </w:r>
      <w:proofErr w:type="gramStart"/>
      <w:r>
        <w:t xml:space="preserve">za  </w:t>
      </w:r>
      <w:r w:rsidR="00FF377E">
        <w:t>1902</w:t>
      </w:r>
      <w:proofErr w:type="gramEnd"/>
      <w:r w:rsidR="00FF377E">
        <w:t xml:space="preserve"> </w:t>
      </w:r>
      <w:r>
        <w:t xml:space="preserve">tun věci bez DPH </w:t>
      </w:r>
      <w:r w:rsidR="00214FAD">
        <w:t xml:space="preserve">23 242 440,- </w:t>
      </w:r>
      <w:r w:rsidRPr="00D4185C">
        <w:t>Kč</w:t>
      </w:r>
    </w:p>
    <w:p w:rsidR="0095217F" w:rsidRDefault="0095217F" w:rsidP="0095217F">
      <w:pPr>
        <w:rPr>
          <w:szCs w:val="22"/>
        </w:rPr>
      </w:pPr>
      <w:r w:rsidRPr="00F710DA">
        <w:rPr>
          <w:szCs w:val="22"/>
        </w:rPr>
        <w:t xml:space="preserve">                 </w:t>
      </w:r>
      <w:r w:rsidRPr="00214FAD">
        <w:rPr>
          <w:szCs w:val="22"/>
        </w:rPr>
        <w:t>(</w:t>
      </w:r>
      <w:proofErr w:type="gramStart"/>
      <w:r w:rsidRPr="00214FAD">
        <w:rPr>
          <w:szCs w:val="22"/>
        </w:rPr>
        <w:t>slovy</w:t>
      </w:r>
      <w:proofErr w:type="gramEnd"/>
      <w:r w:rsidR="00703E62" w:rsidRPr="00703E62">
        <w:rPr>
          <w:szCs w:val="22"/>
        </w:rPr>
        <w:t>.</w:t>
      </w:r>
      <w:proofErr w:type="gramStart"/>
      <w:r w:rsidR="00214FAD" w:rsidRPr="00214FAD">
        <w:rPr>
          <w:szCs w:val="22"/>
        </w:rPr>
        <w:t>d</w:t>
      </w:r>
      <w:r w:rsidR="00703E62">
        <w:rPr>
          <w:szCs w:val="22"/>
        </w:rPr>
        <w:t>vacet</w:t>
      </w:r>
      <w:proofErr w:type="gramEnd"/>
      <w:r w:rsidR="00214FAD">
        <w:rPr>
          <w:szCs w:val="22"/>
        </w:rPr>
        <w:t xml:space="preserve"> tři milionů dvě stě čtyřicet dva tisíc čtyři sta čtyřicet </w:t>
      </w:r>
      <w:r w:rsidRPr="00F710DA">
        <w:rPr>
          <w:szCs w:val="22"/>
        </w:rPr>
        <w:t>korun českých)</w:t>
      </w:r>
    </w:p>
    <w:p w:rsidR="001B3D99" w:rsidRDefault="00A52034">
      <w:pPr>
        <w:ind w:left="960"/>
        <w:rPr>
          <w:szCs w:val="22"/>
        </w:rPr>
      </w:pPr>
      <w:r>
        <w:rPr>
          <w:szCs w:val="22"/>
        </w:rPr>
        <w:t xml:space="preserve">DPH ve výši </w:t>
      </w:r>
      <w:r w:rsidR="00214FAD">
        <w:rPr>
          <w:szCs w:val="22"/>
        </w:rPr>
        <w:t xml:space="preserve">3 486 366,- </w:t>
      </w:r>
      <w:r>
        <w:rPr>
          <w:szCs w:val="22"/>
        </w:rPr>
        <w:t xml:space="preserve">Kč (slovy </w:t>
      </w:r>
      <w:r w:rsidR="00214FAD">
        <w:rPr>
          <w:szCs w:val="22"/>
        </w:rPr>
        <w:t xml:space="preserve">tři miliony čtyři sta osmdesát šest tisíc tři sta šedesát šest </w:t>
      </w:r>
      <w:r>
        <w:rPr>
          <w:szCs w:val="22"/>
        </w:rPr>
        <w:t>korun českých)</w:t>
      </w:r>
    </w:p>
    <w:p w:rsidR="0095217F" w:rsidRDefault="0095217F" w:rsidP="0095217F">
      <w:pPr>
        <w:ind w:left="852"/>
        <w:rPr>
          <w:szCs w:val="22"/>
        </w:rPr>
      </w:pPr>
      <w:r>
        <w:rPr>
          <w:szCs w:val="22"/>
        </w:rPr>
        <w:t xml:space="preserve">  </w:t>
      </w:r>
      <w:r w:rsidRPr="00F710DA">
        <w:rPr>
          <w:szCs w:val="22"/>
        </w:rPr>
        <w:t xml:space="preserve">cena </w:t>
      </w:r>
      <w:r>
        <w:rPr>
          <w:szCs w:val="22"/>
        </w:rPr>
        <w:t xml:space="preserve">za </w:t>
      </w:r>
      <w:r w:rsidR="00214FAD">
        <w:rPr>
          <w:szCs w:val="22"/>
        </w:rPr>
        <w:t xml:space="preserve">1902 </w:t>
      </w:r>
      <w:r>
        <w:rPr>
          <w:szCs w:val="22"/>
        </w:rPr>
        <w:t xml:space="preserve">tun věci </w:t>
      </w:r>
      <w:r w:rsidRPr="00F710DA">
        <w:rPr>
          <w:b/>
          <w:szCs w:val="22"/>
        </w:rPr>
        <w:t>včetně DPH</w:t>
      </w:r>
      <w:r w:rsidRPr="00F710DA">
        <w:rPr>
          <w:szCs w:val="22"/>
        </w:rPr>
        <w:t xml:space="preserve"> ve výši celkem </w:t>
      </w:r>
      <w:r w:rsidR="00214FAD">
        <w:rPr>
          <w:szCs w:val="22"/>
        </w:rPr>
        <w:t xml:space="preserve">26 728 806,- </w:t>
      </w:r>
      <w:r w:rsidRPr="00F710DA">
        <w:rPr>
          <w:szCs w:val="22"/>
        </w:rPr>
        <w:t>Kč</w:t>
      </w:r>
    </w:p>
    <w:p w:rsidR="0095217F" w:rsidRPr="00CF76A8" w:rsidRDefault="0095217F" w:rsidP="0095217F">
      <w:r w:rsidRPr="00CF76A8">
        <w:rPr>
          <w:szCs w:val="22"/>
        </w:rPr>
        <w:t xml:space="preserve">                (slovy</w:t>
      </w:r>
      <w:r w:rsidR="00214FAD">
        <w:rPr>
          <w:szCs w:val="22"/>
        </w:rPr>
        <w:t xml:space="preserve"> dvacet šest milionů sedm set dvacet osm tisíc osm set šest </w:t>
      </w:r>
      <w:r w:rsidRPr="00CF76A8">
        <w:rPr>
          <w:szCs w:val="22"/>
        </w:rPr>
        <w:t>korun českých).</w:t>
      </w:r>
    </w:p>
    <w:p w:rsidR="0095217F" w:rsidRPr="00423441" w:rsidRDefault="0095217F" w:rsidP="0095217F">
      <w:pPr>
        <w:pStyle w:val="Zkladntext1"/>
        <w:shd w:val="clear" w:color="auto" w:fill="auto"/>
        <w:spacing w:before="120" w:after="180" w:line="240" w:lineRule="auto"/>
        <w:ind w:left="425" w:right="-1" w:firstLine="0"/>
        <w:jc w:val="both"/>
      </w:pPr>
    </w:p>
    <w:p w:rsidR="00D06E25" w:rsidRDefault="007528AC">
      <w:pPr>
        <w:pStyle w:val="Zkladntext1"/>
        <w:numPr>
          <w:ilvl w:val="0"/>
          <w:numId w:val="16"/>
        </w:numPr>
        <w:shd w:val="clear" w:color="auto" w:fill="auto"/>
        <w:spacing w:before="120" w:after="180" w:line="240" w:lineRule="auto"/>
        <w:ind w:left="425" w:right="-1" w:hanging="425"/>
        <w:jc w:val="both"/>
      </w:pPr>
      <w:r w:rsidRPr="00245F5A">
        <w:rPr>
          <w:rFonts w:ascii="Arial" w:hAnsi="Arial" w:cs="Arial"/>
          <w:sz w:val="22"/>
          <w:szCs w:val="22"/>
          <w:lang w:bidi="cs-CZ"/>
        </w:rPr>
        <w:t>C</w:t>
      </w:r>
      <w:r w:rsidR="00545D85" w:rsidRPr="00245F5A">
        <w:rPr>
          <w:rFonts w:ascii="Arial" w:hAnsi="Arial" w:cs="Arial"/>
          <w:sz w:val="22"/>
          <w:szCs w:val="22"/>
          <w:lang w:bidi="cs-CZ"/>
        </w:rPr>
        <w:t xml:space="preserve">ena </w:t>
      </w:r>
      <w:r w:rsidR="00D14D1F" w:rsidRPr="00245F5A">
        <w:rPr>
          <w:rFonts w:ascii="Arial" w:hAnsi="Arial" w:cs="Arial"/>
          <w:sz w:val="22"/>
          <w:szCs w:val="22"/>
        </w:rPr>
        <w:t>cukru krystal</w:t>
      </w:r>
      <w:r w:rsidR="00CA78F3">
        <w:rPr>
          <w:rFonts w:ascii="Arial" w:hAnsi="Arial" w:cs="Arial"/>
          <w:sz w:val="22"/>
          <w:szCs w:val="22"/>
        </w:rPr>
        <w:t>u</w:t>
      </w:r>
      <w:r w:rsidR="00D14D1F" w:rsidRPr="00245F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4D1F" w:rsidRPr="00245F5A">
        <w:rPr>
          <w:rFonts w:ascii="Arial" w:hAnsi="Arial" w:cs="Arial"/>
          <w:sz w:val="22"/>
          <w:szCs w:val="22"/>
        </w:rPr>
        <w:t>polobílého</w:t>
      </w:r>
      <w:proofErr w:type="spellEnd"/>
      <w:r w:rsidR="00D14D1F" w:rsidRPr="00245F5A">
        <w:rPr>
          <w:rFonts w:ascii="Arial" w:hAnsi="Arial" w:cs="Arial"/>
          <w:sz w:val="22"/>
          <w:szCs w:val="22"/>
        </w:rPr>
        <w:t xml:space="preserve"> převzatého dodavatelem od Správy</w:t>
      </w:r>
      <w:r w:rsidR="00D14D1F" w:rsidRPr="00245F5A">
        <w:rPr>
          <w:rFonts w:ascii="Arial" w:hAnsi="Arial" w:cs="Arial"/>
          <w:sz w:val="22"/>
          <w:szCs w:val="22"/>
          <w:lang w:bidi="cs-CZ"/>
        </w:rPr>
        <w:t xml:space="preserve"> je stanovena</w:t>
      </w:r>
      <w:r w:rsidR="00A80C01">
        <w:rPr>
          <w:rFonts w:ascii="Arial" w:hAnsi="Arial" w:cs="Arial"/>
          <w:b/>
          <w:i/>
          <w:sz w:val="22"/>
          <w:szCs w:val="22"/>
        </w:rPr>
        <w:t xml:space="preserve"> </w:t>
      </w:r>
      <w:r w:rsidR="00D14D1F" w:rsidRPr="00245F5A">
        <w:rPr>
          <w:rFonts w:ascii="Arial" w:hAnsi="Arial" w:cs="Arial"/>
          <w:sz w:val="22"/>
          <w:szCs w:val="22"/>
        </w:rPr>
        <w:t>znaleckým posudkem č. 156 znalce pro základní obor potravinářství ze dne 8.</w:t>
      </w:r>
      <w:r w:rsidR="00C42B71">
        <w:rPr>
          <w:rFonts w:ascii="Arial" w:hAnsi="Arial" w:cs="Arial"/>
          <w:sz w:val="22"/>
          <w:szCs w:val="22"/>
        </w:rPr>
        <w:t xml:space="preserve"> </w:t>
      </w:r>
      <w:r w:rsidR="00D14D1F" w:rsidRPr="00245F5A">
        <w:rPr>
          <w:rFonts w:ascii="Arial" w:hAnsi="Arial" w:cs="Arial"/>
          <w:sz w:val="22"/>
          <w:szCs w:val="22"/>
        </w:rPr>
        <w:t>6.</w:t>
      </w:r>
      <w:r w:rsidR="00C42B71">
        <w:rPr>
          <w:rFonts w:ascii="Arial" w:hAnsi="Arial" w:cs="Arial"/>
          <w:sz w:val="22"/>
          <w:szCs w:val="22"/>
        </w:rPr>
        <w:t xml:space="preserve"> </w:t>
      </w:r>
      <w:r w:rsidR="00D14D1F" w:rsidRPr="00245F5A">
        <w:rPr>
          <w:rFonts w:ascii="Arial" w:hAnsi="Arial" w:cs="Arial"/>
          <w:sz w:val="22"/>
          <w:szCs w:val="22"/>
        </w:rPr>
        <w:t xml:space="preserve">2015 a </w:t>
      </w:r>
      <w:r w:rsidR="00E96943">
        <w:rPr>
          <w:rFonts w:ascii="Arial" w:hAnsi="Arial" w:cs="Arial"/>
          <w:sz w:val="22"/>
          <w:szCs w:val="22"/>
          <w:lang w:bidi="cs-CZ"/>
        </w:rPr>
        <w:t>činí:</w:t>
      </w:r>
      <w:r w:rsidR="00E96943">
        <w:t xml:space="preserve"> </w:t>
      </w:r>
    </w:p>
    <w:p w:rsidR="007C11A8" w:rsidRDefault="00E96943">
      <w:pPr>
        <w:pStyle w:val="Odstavecseseznamem"/>
        <w:suppressAutoHyphens w:val="0"/>
        <w:ind w:left="1020"/>
        <w:contextualSpacing w:val="0"/>
      </w:pPr>
      <w:r>
        <w:t xml:space="preserve">cena za 1 tunu </w:t>
      </w:r>
      <w:r>
        <w:rPr>
          <w:rFonts w:cs="Arial"/>
          <w:szCs w:val="22"/>
        </w:rPr>
        <w:t>cukru krystal</w:t>
      </w:r>
      <w:r w:rsidR="00CA78F3">
        <w:rPr>
          <w:rFonts w:cs="Arial"/>
          <w:szCs w:val="22"/>
        </w:rPr>
        <w:t>u</w:t>
      </w:r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polobílého</w:t>
      </w:r>
      <w:proofErr w:type="spellEnd"/>
      <w:r>
        <w:rPr>
          <w:rFonts w:cs="Arial"/>
          <w:szCs w:val="22"/>
        </w:rPr>
        <w:t xml:space="preserve"> </w:t>
      </w:r>
      <w:r>
        <w:rPr>
          <w:b/>
        </w:rPr>
        <w:t>bez DPH</w:t>
      </w:r>
      <w:r>
        <w:t xml:space="preserve"> ve výši 7 270 Kč</w:t>
      </w:r>
    </w:p>
    <w:p w:rsidR="00C51D09" w:rsidRDefault="00E96943" w:rsidP="00C51D09">
      <w:pPr>
        <w:pStyle w:val="Odstavecseseznamem"/>
        <w:ind w:left="1020"/>
      </w:pPr>
      <w:r>
        <w:t xml:space="preserve"> (slovy sedm tisíc dvě stě sedmdesát </w:t>
      </w:r>
      <w:proofErr w:type="gramStart"/>
      <w:r w:rsidR="006E165B" w:rsidRPr="00245F5A">
        <w:t>korun  českých</w:t>
      </w:r>
      <w:proofErr w:type="gramEnd"/>
      <w:r w:rsidR="006E165B" w:rsidRPr="00245F5A">
        <w:t>)</w:t>
      </w:r>
    </w:p>
    <w:p w:rsidR="00C51D09" w:rsidRDefault="00C51D09" w:rsidP="00C51D09">
      <w:pPr>
        <w:pStyle w:val="Odstavecseseznamem"/>
        <w:ind w:left="1020"/>
      </w:pPr>
      <w:r>
        <w:t xml:space="preserve">DPH </w:t>
      </w:r>
      <w:r w:rsidR="004F4142">
        <w:t xml:space="preserve">(15%) </w:t>
      </w:r>
      <w:r>
        <w:t xml:space="preserve">ve výši </w:t>
      </w:r>
      <w:r w:rsidR="006573E4">
        <w:t>1</w:t>
      </w:r>
      <w:r w:rsidR="00E5632B">
        <w:t xml:space="preserve"> </w:t>
      </w:r>
      <w:r w:rsidR="006573E4">
        <w:t>090,5</w:t>
      </w:r>
      <w:r w:rsidR="00C166BC">
        <w:t>0</w:t>
      </w:r>
      <w:r>
        <w:t xml:space="preserve"> Kč</w:t>
      </w:r>
    </w:p>
    <w:p w:rsidR="00C51D09" w:rsidRDefault="00C51D09" w:rsidP="00C51D09">
      <w:pPr>
        <w:pStyle w:val="Odstavecseseznamem"/>
        <w:ind w:left="1020"/>
      </w:pPr>
      <w:r>
        <w:t xml:space="preserve"> (slovy </w:t>
      </w:r>
      <w:r w:rsidR="006573E4">
        <w:t xml:space="preserve">tisíc devadesát </w:t>
      </w:r>
      <w:r>
        <w:t>korun českých</w:t>
      </w:r>
      <w:r w:rsidR="006573E4">
        <w:t xml:space="preserve"> padesát haléřů</w:t>
      </w:r>
      <w:r>
        <w:t>)</w:t>
      </w:r>
    </w:p>
    <w:p w:rsidR="00C51D09" w:rsidRDefault="00C51D09" w:rsidP="00C51D09">
      <w:pPr>
        <w:pStyle w:val="Odstavecseseznamem"/>
        <w:ind w:left="1020"/>
      </w:pPr>
      <w:r>
        <w:t>cena za 1</w:t>
      </w:r>
      <w:r w:rsidR="00E5632B">
        <w:t xml:space="preserve"> </w:t>
      </w:r>
      <w:r>
        <w:t>902 tun věci bez DPH</w:t>
      </w:r>
      <w:r w:rsidR="00AB241E">
        <w:t xml:space="preserve"> ve výši </w:t>
      </w:r>
      <w:r w:rsidR="00245F5A">
        <w:t xml:space="preserve">13 827 540 </w:t>
      </w:r>
      <w:r>
        <w:t>Kč</w:t>
      </w:r>
    </w:p>
    <w:p w:rsidR="00C51D09" w:rsidRDefault="00C51D09" w:rsidP="00C51D09">
      <w:pPr>
        <w:pStyle w:val="Odstavecseseznamem"/>
        <w:ind w:left="1020"/>
      </w:pPr>
      <w:r>
        <w:t>(slovy</w:t>
      </w:r>
      <w:r w:rsidR="00245F5A">
        <w:t xml:space="preserve"> třináct milionů osm set dvacet sedm tisíc pět set čtyřicet </w:t>
      </w:r>
      <w:r>
        <w:t>korun českých)</w:t>
      </w:r>
    </w:p>
    <w:p w:rsidR="00C51D09" w:rsidRDefault="00C51D09" w:rsidP="00C51D09">
      <w:pPr>
        <w:pStyle w:val="Odstavecseseznamem"/>
        <w:ind w:left="1020"/>
      </w:pPr>
      <w:r>
        <w:t xml:space="preserve"> cena za 1</w:t>
      </w:r>
      <w:r w:rsidR="00E5632B">
        <w:t xml:space="preserve"> </w:t>
      </w:r>
      <w:r>
        <w:t xml:space="preserve">902 tun věci včetně DPH ve výši celkem </w:t>
      </w:r>
      <w:r w:rsidR="006573E4">
        <w:t xml:space="preserve">15 901 671 </w:t>
      </w:r>
      <w:r>
        <w:t>Kč</w:t>
      </w:r>
    </w:p>
    <w:p w:rsidR="00C51D09" w:rsidRDefault="00C51D09" w:rsidP="00C51D09">
      <w:pPr>
        <w:pStyle w:val="Odstavecseseznamem"/>
        <w:ind w:left="1020"/>
      </w:pPr>
      <w:r>
        <w:t xml:space="preserve"> (slovy</w:t>
      </w:r>
      <w:r w:rsidR="006573E4">
        <w:t xml:space="preserve"> patnáct milionů devět</w:t>
      </w:r>
      <w:r w:rsidR="007256E9">
        <w:t xml:space="preserve"> </w:t>
      </w:r>
      <w:r w:rsidR="006573E4">
        <w:t>set</w:t>
      </w:r>
      <w:r w:rsidR="007256E9">
        <w:t xml:space="preserve"> jeden tisíc </w:t>
      </w:r>
      <w:proofErr w:type="spellStart"/>
      <w:r w:rsidR="007256E9">
        <w:t>šestset</w:t>
      </w:r>
      <w:proofErr w:type="spellEnd"/>
      <w:r w:rsidR="007256E9">
        <w:t xml:space="preserve"> sedmdesát jedna </w:t>
      </w:r>
      <w:r>
        <w:t>korun českých).</w:t>
      </w:r>
    </w:p>
    <w:p w:rsidR="000521F8" w:rsidRDefault="000521F8" w:rsidP="00C51D09">
      <w:pPr>
        <w:pStyle w:val="Odstavecseseznamem"/>
        <w:ind w:left="1020"/>
      </w:pPr>
    </w:p>
    <w:p w:rsidR="009535B3" w:rsidRDefault="009535B3" w:rsidP="00C51D09">
      <w:pPr>
        <w:pStyle w:val="Odstavecseseznamem"/>
        <w:ind w:left="1020"/>
      </w:pPr>
    </w:p>
    <w:p w:rsidR="00545D85" w:rsidRDefault="00545D85" w:rsidP="00571114">
      <w:pPr>
        <w:pStyle w:val="Nadpis2"/>
        <w:numPr>
          <w:ilvl w:val="0"/>
          <w:numId w:val="24"/>
        </w:numPr>
        <w:spacing w:after="120"/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>Platební a fakturační podmínky</w:t>
      </w:r>
    </w:p>
    <w:p w:rsidR="00545D85" w:rsidRPr="000D6F41" w:rsidRDefault="00465FC0" w:rsidP="00571114">
      <w:pPr>
        <w:numPr>
          <w:ilvl w:val="0"/>
          <w:numId w:val="26"/>
        </w:numPr>
        <w:suppressAutoHyphens w:val="0"/>
        <w:spacing w:before="120"/>
        <w:ind w:left="340" w:hanging="34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Správa </w:t>
      </w:r>
      <w:r w:rsidR="00545D85" w:rsidRPr="000D6F41">
        <w:rPr>
          <w:rFonts w:cs="Arial"/>
          <w:szCs w:val="22"/>
        </w:rPr>
        <w:t xml:space="preserve">neposkytuje zálohu na </w:t>
      </w:r>
      <w:r w:rsidR="009535B3">
        <w:rPr>
          <w:rFonts w:cs="Arial"/>
          <w:szCs w:val="22"/>
        </w:rPr>
        <w:t xml:space="preserve">kupní </w:t>
      </w:r>
      <w:r w:rsidR="00545D85" w:rsidRPr="000D6F41">
        <w:rPr>
          <w:rFonts w:cs="Arial"/>
          <w:szCs w:val="22"/>
        </w:rPr>
        <w:t>cenu</w:t>
      </w:r>
      <w:r w:rsidR="009535B3">
        <w:rPr>
          <w:rFonts w:cs="Arial"/>
          <w:szCs w:val="22"/>
        </w:rPr>
        <w:t xml:space="preserve"> věci</w:t>
      </w:r>
      <w:r w:rsidR="00545D85" w:rsidRPr="000D6F41">
        <w:rPr>
          <w:rFonts w:cs="Arial"/>
          <w:szCs w:val="22"/>
        </w:rPr>
        <w:t>.</w:t>
      </w:r>
    </w:p>
    <w:p w:rsidR="00545D85" w:rsidRPr="00840796" w:rsidRDefault="00465FC0" w:rsidP="00CA1CF5">
      <w:pPr>
        <w:numPr>
          <w:ilvl w:val="0"/>
          <w:numId w:val="26"/>
        </w:numPr>
        <w:suppressAutoHyphens w:val="0"/>
        <w:spacing w:before="120" w:after="120"/>
        <w:jc w:val="both"/>
        <w:rPr>
          <w:rFonts w:cs="Arial"/>
          <w:snapToGrid w:val="0"/>
          <w:szCs w:val="22"/>
        </w:rPr>
      </w:pPr>
      <w:r w:rsidRPr="00840796">
        <w:rPr>
          <w:rFonts w:cs="Arial"/>
          <w:szCs w:val="22"/>
        </w:rPr>
        <w:lastRenderedPageBreak/>
        <w:t>C</w:t>
      </w:r>
      <w:r w:rsidR="00545D85" w:rsidRPr="00840796">
        <w:rPr>
          <w:rFonts w:cs="Arial"/>
          <w:szCs w:val="22"/>
        </w:rPr>
        <w:t xml:space="preserve">enu </w:t>
      </w:r>
      <w:r w:rsidR="009535B3">
        <w:rPr>
          <w:rFonts w:cs="Arial"/>
          <w:szCs w:val="22"/>
        </w:rPr>
        <w:t xml:space="preserve">věci </w:t>
      </w:r>
      <w:r w:rsidR="00545D85" w:rsidRPr="00840796">
        <w:rPr>
          <w:rFonts w:cs="Arial"/>
          <w:szCs w:val="22"/>
        </w:rPr>
        <w:t xml:space="preserve">včetně DPH je </w:t>
      </w:r>
      <w:r w:rsidRPr="00840796">
        <w:rPr>
          <w:rFonts w:cs="Arial"/>
          <w:szCs w:val="22"/>
        </w:rPr>
        <w:t xml:space="preserve">Správa </w:t>
      </w:r>
      <w:r w:rsidR="00545D85" w:rsidRPr="00840796">
        <w:rPr>
          <w:rFonts w:cs="Arial"/>
          <w:szCs w:val="22"/>
        </w:rPr>
        <w:t>povinn</w:t>
      </w:r>
      <w:r w:rsidRPr="00840796">
        <w:rPr>
          <w:rFonts w:cs="Arial"/>
          <w:szCs w:val="22"/>
        </w:rPr>
        <w:t>a</w:t>
      </w:r>
      <w:r w:rsidR="00545D85" w:rsidRPr="00840796">
        <w:rPr>
          <w:rFonts w:cs="Arial"/>
          <w:szCs w:val="22"/>
        </w:rPr>
        <w:t xml:space="preserve"> zaplatit </w:t>
      </w:r>
      <w:r w:rsidR="00B66BFE" w:rsidRPr="00840796">
        <w:rPr>
          <w:rFonts w:cs="Arial"/>
          <w:szCs w:val="22"/>
        </w:rPr>
        <w:t xml:space="preserve">dodavateli </w:t>
      </w:r>
      <w:r w:rsidR="00545D85" w:rsidRPr="00840796">
        <w:rPr>
          <w:rFonts w:cs="Arial"/>
          <w:szCs w:val="22"/>
        </w:rPr>
        <w:t xml:space="preserve">po převzetí </w:t>
      </w:r>
      <w:r w:rsidR="00E343F5" w:rsidRPr="00840796">
        <w:rPr>
          <w:rFonts w:cs="Arial"/>
          <w:szCs w:val="22"/>
        </w:rPr>
        <w:t>celkového množství</w:t>
      </w:r>
      <w:r w:rsidR="00E8483E" w:rsidRPr="00840796">
        <w:rPr>
          <w:rFonts w:cs="Arial"/>
          <w:szCs w:val="22"/>
        </w:rPr>
        <w:t xml:space="preserve"> věci</w:t>
      </w:r>
      <w:r w:rsidR="009F37A3">
        <w:rPr>
          <w:rFonts w:cs="Arial"/>
          <w:szCs w:val="22"/>
        </w:rPr>
        <w:t xml:space="preserve"> (nebo její části)</w:t>
      </w:r>
      <w:r w:rsidR="00545D85" w:rsidRPr="00840796">
        <w:rPr>
          <w:rFonts w:cs="Arial"/>
          <w:szCs w:val="22"/>
        </w:rPr>
        <w:t>,</w:t>
      </w:r>
      <w:r w:rsidR="00B34500">
        <w:rPr>
          <w:rFonts w:cs="Arial"/>
          <w:szCs w:val="22"/>
        </w:rPr>
        <w:t xml:space="preserve"> dle podmínek této smlouvy,</w:t>
      </w:r>
      <w:r w:rsidR="00545D85" w:rsidRPr="00840796">
        <w:rPr>
          <w:rFonts w:cs="Arial"/>
          <w:szCs w:val="22"/>
        </w:rPr>
        <w:t xml:space="preserve"> včetně doložení písemného prohlášení a dokladů podle této smlouvy, a to na </w:t>
      </w:r>
      <w:r w:rsidR="00545D85" w:rsidRPr="00A80C01">
        <w:rPr>
          <w:rFonts w:cs="Arial"/>
          <w:szCs w:val="22"/>
        </w:rPr>
        <w:t xml:space="preserve">základě </w:t>
      </w:r>
      <w:r w:rsidR="00492A0F" w:rsidRPr="00492A0F">
        <w:rPr>
          <w:rFonts w:cs="Arial"/>
          <w:szCs w:val="22"/>
        </w:rPr>
        <w:t>daňového dokladu – faktury</w:t>
      </w:r>
      <w:r w:rsidR="00ED2D8E" w:rsidRPr="00A80C01">
        <w:rPr>
          <w:rFonts w:cs="Arial"/>
          <w:szCs w:val="22"/>
        </w:rPr>
        <w:t>,</w:t>
      </w:r>
      <w:r w:rsidR="00545D85" w:rsidRPr="00840796">
        <w:rPr>
          <w:rFonts w:cs="Arial"/>
          <w:szCs w:val="22"/>
        </w:rPr>
        <w:t xml:space="preserve"> vystavené </w:t>
      </w:r>
      <w:r w:rsidR="00B66BFE" w:rsidRPr="00840796">
        <w:rPr>
          <w:rFonts w:cs="Arial"/>
          <w:szCs w:val="22"/>
        </w:rPr>
        <w:t xml:space="preserve">dodavatelem </w:t>
      </w:r>
      <w:r w:rsidR="00545D85" w:rsidRPr="00840796">
        <w:rPr>
          <w:rFonts w:cs="Arial"/>
          <w:szCs w:val="22"/>
        </w:rPr>
        <w:t xml:space="preserve">v souladu s příslušnými </w:t>
      </w:r>
      <w:r w:rsidR="006E3BD0" w:rsidRPr="00840796">
        <w:rPr>
          <w:rFonts w:cs="Arial"/>
          <w:szCs w:val="22"/>
        </w:rPr>
        <w:t xml:space="preserve">právními předpisy a </w:t>
      </w:r>
      <w:r w:rsidR="00545D85" w:rsidRPr="00840796">
        <w:rPr>
          <w:rFonts w:cs="Arial"/>
          <w:szCs w:val="22"/>
        </w:rPr>
        <w:t>ustanoveními této smlouvy.</w:t>
      </w:r>
      <w:r w:rsidR="00D75058" w:rsidRPr="00840796">
        <w:rPr>
          <w:rFonts w:cs="Arial"/>
          <w:szCs w:val="22"/>
        </w:rPr>
        <w:t xml:space="preserve"> </w:t>
      </w:r>
    </w:p>
    <w:p w:rsidR="007C11A8" w:rsidRDefault="008D2E14" w:rsidP="0022769F">
      <w:pPr>
        <w:numPr>
          <w:ilvl w:val="0"/>
          <w:numId w:val="26"/>
        </w:numPr>
        <w:suppressAutoHyphens w:val="0"/>
        <w:spacing w:before="120"/>
        <w:ind w:left="340" w:hanging="340"/>
        <w:jc w:val="both"/>
        <w:rPr>
          <w:rFonts w:cs="Arial"/>
          <w:szCs w:val="22"/>
        </w:rPr>
      </w:pPr>
      <w:r w:rsidRPr="0022769F">
        <w:rPr>
          <w:rFonts w:cs="Arial"/>
          <w:szCs w:val="22"/>
        </w:rPr>
        <w:t>Faktur</w:t>
      </w:r>
      <w:r>
        <w:rPr>
          <w:rFonts w:cs="Arial"/>
          <w:szCs w:val="22"/>
        </w:rPr>
        <w:t>a</w:t>
      </w:r>
      <w:r w:rsidRPr="0022769F">
        <w:rPr>
          <w:rFonts w:cs="Arial"/>
          <w:szCs w:val="22"/>
        </w:rPr>
        <w:t xml:space="preserve"> </w:t>
      </w:r>
      <w:r w:rsidR="00204279" w:rsidRPr="0022769F">
        <w:rPr>
          <w:rFonts w:cs="Arial"/>
          <w:szCs w:val="22"/>
        </w:rPr>
        <w:t>musí obsahovat náležitosti stanovené zákonem č. 235/2004 Sb., o dani z přidané hodnoty, ve znění pozdějších předpisů, číslo smlouvy a u adresy Správy uveden název „OPPK“. Bankovní spojení uvedené na</w:t>
      </w:r>
      <w:r w:rsidR="00F63D88">
        <w:rPr>
          <w:rFonts w:cs="Arial"/>
          <w:szCs w:val="22"/>
        </w:rPr>
        <w:t xml:space="preserve"> každé</w:t>
      </w:r>
      <w:r w:rsidR="00204279" w:rsidRPr="0022769F">
        <w:rPr>
          <w:rFonts w:cs="Arial"/>
          <w:szCs w:val="22"/>
        </w:rPr>
        <w:t xml:space="preserve"> faktuře musí korespondovat s bankovním spojením uvedeným v </w:t>
      </w:r>
      <w:r w:rsidR="006955B1">
        <w:rPr>
          <w:rFonts w:cs="Arial"/>
          <w:szCs w:val="22"/>
        </w:rPr>
        <w:t>záhlaví</w:t>
      </w:r>
      <w:r w:rsidR="006955B1" w:rsidRPr="0022769F">
        <w:rPr>
          <w:rFonts w:cs="Arial"/>
          <w:szCs w:val="22"/>
        </w:rPr>
        <w:t xml:space="preserve"> </w:t>
      </w:r>
      <w:r w:rsidR="00204279" w:rsidRPr="0022769F">
        <w:rPr>
          <w:rFonts w:cs="Arial"/>
          <w:szCs w:val="22"/>
        </w:rPr>
        <w:t xml:space="preserve">této smlouvy. Bankovní účet dodavatele musí být registrován na příslušném finančním úřadě. Na </w:t>
      </w:r>
      <w:r w:rsidR="00F63D88">
        <w:rPr>
          <w:rFonts w:cs="Arial"/>
          <w:szCs w:val="22"/>
        </w:rPr>
        <w:t xml:space="preserve">každé </w:t>
      </w:r>
      <w:r w:rsidR="00204279" w:rsidRPr="0022769F">
        <w:rPr>
          <w:rFonts w:cs="Arial"/>
          <w:szCs w:val="22"/>
        </w:rPr>
        <w:t xml:space="preserve">faktuře musí být uvedena cena </w:t>
      </w:r>
      <w:r w:rsidR="00204279" w:rsidRPr="00772FEA">
        <w:rPr>
          <w:rFonts w:cs="Arial"/>
          <w:szCs w:val="22"/>
        </w:rPr>
        <w:t>cukru krystal</w:t>
      </w:r>
      <w:r w:rsidR="00CA78F3">
        <w:rPr>
          <w:rFonts w:cs="Arial"/>
          <w:szCs w:val="22"/>
        </w:rPr>
        <w:t>u</w:t>
      </w:r>
      <w:r w:rsidR="00204279" w:rsidRPr="00772FEA">
        <w:rPr>
          <w:rFonts w:cs="Arial"/>
          <w:szCs w:val="22"/>
        </w:rPr>
        <w:t xml:space="preserve"> bílého</w:t>
      </w:r>
      <w:r w:rsidR="00204279" w:rsidRPr="0022769F">
        <w:rPr>
          <w:rFonts w:cs="Arial"/>
          <w:szCs w:val="22"/>
        </w:rPr>
        <w:t xml:space="preserve"> dodaného v rámci obměny Správě</w:t>
      </w:r>
      <w:r w:rsidR="007256E9" w:rsidRPr="0022769F">
        <w:rPr>
          <w:rFonts w:cs="Arial"/>
          <w:szCs w:val="22"/>
        </w:rPr>
        <w:t>.</w:t>
      </w:r>
      <w:r w:rsidR="00576045" w:rsidRPr="0022769F">
        <w:rPr>
          <w:rFonts w:cs="Arial"/>
          <w:szCs w:val="22"/>
        </w:rPr>
        <w:t xml:space="preserve"> </w:t>
      </w:r>
      <w:r w:rsidR="009535B3" w:rsidRPr="0022769F">
        <w:rPr>
          <w:rFonts w:cs="Arial"/>
          <w:szCs w:val="22"/>
        </w:rPr>
        <w:t xml:space="preserve">Správa vystaví dodavateli </w:t>
      </w:r>
      <w:r w:rsidR="00E06DDC">
        <w:rPr>
          <w:rFonts w:cs="Arial"/>
          <w:szCs w:val="22"/>
        </w:rPr>
        <w:t xml:space="preserve">faktury </w:t>
      </w:r>
      <w:r w:rsidR="009535B3" w:rsidRPr="0022769F">
        <w:rPr>
          <w:rFonts w:cs="Arial"/>
          <w:szCs w:val="22"/>
        </w:rPr>
        <w:t>na skutečně odebrané množství cukru krystal</w:t>
      </w:r>
      <w:r w:rsidR="00CA78F3">
        <w:rPr>
          <w:rFonts w:cs="Arial"/>
          <w:szCs w:val="22"/>
        </w:rPr>
        <w:t>u</w:t>
      </w:r>
      <w:r w:rsidR="009535B3" w:rsidRPr="0022769F">
        <w:rPr>
          <w:rFonts w:cs="Arial"/>
          <w:szCs w:val="22"/>
        </w:rPr>
        <w:t xml:space="preserve"> </w:t>
      </w:r>
      <w:proofErr w:type="spellStart"/>
      <w:r w:rsidR="009535B3" w:rsidRPr="0022769F">
        <w:rPr>
          <w:rFonts w:cs="Arial"/>
          <w:szCs w:val="22"/>
        </w:rPr>
        <w:t>polobílého</w:t>
      </w:r>
      <w:proofErr w:type="spellEnd"/>
      <w:r w:rsidR="009535B3" w:rsidRPr="0022769F">
        <w:rPr>
          <w:rFonts w:cs="Arial"/>
          <w:szCs w:val="22"/>
        </w:rPr>
        <w:t>.</w:t>
      </w:r>
    </w:p>
    <w:p w:rsidR="007C11A8" w:rsidRDefault="009535B3" w:rsidP="0022769F">
      <w:pPr>
        <w:numPr>
          <w:ilvl w:val="0"/>
          <w:numId w:val="26"/>
        </w:numPr>
        <w:suppressAutoHyphens w:val="0"/>
        <w:spacing w:before="120"/>
        <w:ind w:left="340" w:hanging="340"/>
        <w:jc w:val="both"/>
        <w:rPr>
          <w:rFonts w:cs="Arial"/>
          <w:szCs w:val="22"/>
        </w:rPr>
      </w:pPr>
      <w:r w:rsidRPr="0022769F">
        <w:rPr>
          <w:rFonts w:cs="Arial"/>
          <w:szCs w:val="22"/>
        </w:rPr>
        <w:t>S</w:t>
      </w:r>
      <w:r w:rsidR="007C11A8" w:rsidRPr="0022769F">
        <w:rPr>
          <w:rFonts w:cs="Arial"/>
          <w:szCs w:val="22"/>
        </w:rPr>
        <w:t>mluvní strany souhlasí s</w:t>
      </w:r>
      <w:r w:rsidR="00B7223A">
        <w:rPr>
          <w:rFonts w:cs="Arial"/>
          <w:szCs w:val="22"/>
        </w:rPr>
        <w:t xml:space="preserve"> případným</w:t>
      </w:r>
      <w:r w:rsidR="007C11A8" w:rsidRPr="0022769F">
        <w:rPr>
          <w:rFonts w:cs="Arial"/>
          <w:szCs w:val="22"/>
        </w:rPr>
        <w:t xml:space="preserve"> zápoč</w:t>
      </w:r>
      <w:r w:rsidRPr="0022769F">
        <w:rPr>
          <w:rFonts w:cs="Arial"/>
          <w:szCs w:val="22"/>
        </w:rPr>
        <w:t>tem faktur vystaven</w:t>
      </w:r>
      <w:r w:rsidR="00F63D88">
        <w:rPr>
          <w:rFonts w:cs="Arial"/>
          <w:szCs w:val="22"/>
        </w:rPr>
        <w:t>ých</w:t>
      </w:r>
      <w:r w:rsidRPr="0022769F">
        <w:rPr>
          <w:rFonts w:cs="Arial"/>
          <w:szCs w:val="22"/>
        </w:rPr>
        <w:t xml:space="preserve"> Správou</w:t>
      </w:r>
      <w:r w:rsidR="007256E9" w:rsidRPr="0022769F">
        <w:rPr>
          <w:rFonts w:cs="Arial"/>
          <w:szCs w:val="22"/>
        </w:rPr>
        <w:t xml:space="preserve"> dodavateli za skutečně odebrané množství</w:t>
      </w:r>
      <w:r w:rsidRPr="0022769F">
        <w:rPr>
          <w:rFonts w:cs="Arial"/>
          <w:szCs w:val="22"/>
        </w:rPr>
        <w:t xml:space="preserve"> cukr</w:t>
      </w:r>
      <w:r w:rsidR="007256E9" w:rsidRPr="0022769F">
        <w:rPr>
          <w:rFonts w:cs="Arial"/>
          <w:szCs w:val="22"/>
        </w:rPr>
        <w:t>u</w:t>
      </w:r>
      <w:r w:rsidRPr="0022769F">
        <w:rPr>
          <w:rFonts w:cs="Arial"/>
          <w:szCs w:val="22"/>
        </w:rPr>
        <w:t xml:space="preserve"> krystal</w:t>
      </w:r>
      <w:r w:rsidR="00CA78F3">
        <w:rPr>
          <w:rFonts w:cs="Arial"/>
          <w:szCs w:val="22"/>
        </w:rPr>
        <w:t>u</w:t>
      </w:r>
      <w:r w:rsidRPr="0022769F">
        <w:rPr>
          <w:rFonts w:cs="Arial"/>
          <w:szCs w:val="22"/>
        </w:rPr>
        <w:t xml:space="preserve"> </w:t>
      </w:r>
      <w:proofErr w:type="spellStart"/>
      <w:r w:rsidRPr="0022769F">
        <w:rPr>
          <w:rFonts w:cs="Arial"/>
          <w:szCs w:val="22"/>
        </w:rPr>
        <w:t>polob</w:t>
      </w:r>
      <w:r w:rsidR="007256E9" w:rsidRPr="0022769F">
        <w:rPr>
          <w:rFonts w:cs="Arial"/>
          <w:szCs w:val="22"/>
        </w:rPr>
        <w:t>ílého</w:t>
      </w:r>
      <w:proofErr w:type="spellEnd"/>
      <w:r w:rsidR="009F37A3">
        <w:rPr>
          <w:rFonts w:cs="Arial"/>
          <w:szCs w:val="22"/>
        </w:rPr>
        <w:t xml:space="preserve"> </w:t>
      </w:r>
      <w:r w:rsidRPr="0022769F">
        <w:rPr>
          <w:rFonts w:cs="Arial"/>
          <w:szCs w:val="22"/>
        </w:rPr>
        <w:t>vůči faktu</w:t>
      </w:r>
      <w:r w:rsidR="005A2067">
        <w:rPr>
          <w:rFonts w:cs="Arial"/>
          <w:szCs w:val="22"/>
        </w:rPr>
        <w:t>r</w:t>
      </w:r>
      <w:r w:rsidR="00F63D88">
        <w:rPr>
          <w:rFonts w:cs="Arial"/>
          <w:szCs w:val="22"/>
        </w:rPr>
        <w:t>ám</w:t>
      </w:r>
      <w:r w:rsidRPr="0022769F">
        <w:rPr>
          <w:rFonts w:cs="Arial"/>
          <w:szCs w:val="22"/>
        </w:rPr>
        <w:t xml:space="preserve"> dodavatele za </w:t>
      </w:r>
      <w:r w:rsidR="006955B1">
        <w:rPr>
          <w:rFonts w:cs="Arial"/>
          <w:szCs w:val="22"/>
        </w:rPr>
        <w:t>dodání</w:t>
      </w:r>
      <w:r w:rsidR="006955B1" w:rsidRPr="0022769F">
        <w:rPr>
          <w:rFonts w:cs="Arial"/>
          <w:szCs w:val="22"/>
        </w:rPr>
        <w:t xml:space="preserve"> </w:t>
      </w:r>
      <w:r w:rsidRPr="0022769F">
        <w:rPr>
          <w:rFonts w:cs="Arial"/>
          <w:szCs w:val="22"/>
        </w:rPr>
        <w:t>cukru krystal</w:t>
      </w:r>
      <w:r w:rsidR="00CA78F3">
        <w:rPr>
          <w:rFonts w:cs="Arial"/>
          <w:szCs w:val="22"/>
        </w:rPr>
        <w:t>u</w:t>
      </w:r>
      <w:r w:rsidRPr="0022769F">
        <w:rPr>
          <w:rFonts w:cs="Arial"/>
          <w:szCs w:val="22"/>
        </w:rPr>
        <w:t xml:space="preserve"> bílého, tj. Správa uhradí dodavateli pouze finanční rozdíl </w:t>
      </w:r>
      <w:r w:rsidR="00EE600B" w:rsidRPr="0022769F">
        <w:rPr>
          <w:rFonts w:cs="Arial"/>
          <w:szCs w:val="22"/>
        </w:rPr>
        <w:t>mezi hodnotou věci (cukru krystal</w:t>
      </w:r>
      <w:r w:rsidR="00CA78F3">
        <w:rPr>
          <w:rFonts w:cs="Arial"/>
          <w:szCs w:val="22"/>
        </w:rPr>
        <w:t>u</w:t>
      </w:r>
      <w:r w:rsidR="00EE600B" w:rsidRPr="0022769F">
        <w:rPr>
          <w:rFonts w:cs="Arial"/>
          <w:szCs w:val="22"/>
        </w:rPr>
        <w:t xml:space="preserve"> bílého a hodnotou </w:t>
      </w:r>
      <w:r w:rsidR="00EE600B" w:rsidRPr="00772FEA">
        <w:rPr>
          <w:rFonts w:cs="Arial"/>
          <w:szCs w:val="22"/>
        </w:rPr>
        <w:t>cukru krystal</w:t>
      </w:r>
      <w:r w:rsidR="00CA78F3">
        <w:rPr>
          <w:rFonts w:cs="Arial"/>
          <w:szCs w:val="22"/>
        </w:rPr>
        <w:t>u</w:t>
      </w:r>
      <w:r w:rsidR="00EE600B" w:rsidRPr="00772FEA">
        <w:rPr>
          <w:rFonts w:cs="Arial"/>
          <w:szCs w:val="22"/>
        </w:rPr>
        <w:t xml:space="preserve"> </w:t>
      </w:r>
      <w:proofErr w:type="spellStart"/>
      <w:r w:rsidR="00EE600B" w:rsidRPr="00772FEA">
        <w:rPr>
          <w:rFonts w:cs="Arial"/>
          <w:szCs w:val="22"/>
        </w:rPr>
        <w:t>polobílého</w:t>
      </w:r>
      <w:proofErr w:type="spellEnd"/>
      <w:r w:rsidR="008D2E14" w:rsidRPr="00772FEA">
        <w:rPr>
          <w:rFonts w:cs="Arial"/>
          <w:szCs w:val="22"/>
        </w:rPr>
        <w:t>)</w:t>
      </w:r>
      <w:r w:rsidR="00EE600B" w:rsidRPr="00772FEA">
        <w:rPr>
          <w:rFonts w:cs="Arial"/>
          <w:szCs w:val="22"/>
        </w:rPr>
        <w:t>.</w:t>
      </w:r>
      <w:r w:rsidRPr="0022769F">
        <w:rPr>
          <w:rFonts w:cs="Arial"/>
          <w:szCs w:val="22"/>
        </w:rPr>
        <w:t xml:space="preserve"> </w:t>
      </w:r>
    </w:p>
    <w:p w:rsidR="00CA1CF5" w:rsidRPr="001E2F89" w:rsidRDefault="00CA1CF5" w:rsidP="00CA1CF5">
      <w:pPr>
        <w:pStyle w:val="Odstavecseseznamem"/>
        <w:numPr>
          <w:ilvl w:val="0"/>
          <w:numId w:val="26"/>
        </w:numPr>
        <w:suppressAutoHyphens w:val="0"/>
        <w:spacing w:before="120" w:after="120"/>
        <w:contextualSpacing w:val="0"/>
        <w:jc w:val="both"/>
        <w:rPr>
          <w:rFonts w:cs="Arial"/>
          <w:snapToGrid w:val="0"/>
          <w:szCs w:val="22"/>
        </w:rPr>
      </w:pPr>
      <w:r w:rsidRPr="001E2F89">
        <w:rPr>
          <w:rFonts w:cs="Arial"/>
          <w:snapToGrid w:val="0"/>
          <w:szCs w:val="22"/>
        </w:rPr>
        <w:t>Nebud</w:t>
      </w:r>
      <w:r w:rsidR="00F63D88">
        <w:rPr>
          <w:rFonts w:cs="Arial"/>
          <w:snapToGrid w:val="0"/>
          <w:szCs w:val="22"/>
        </w:rPr>
        <w:t>ou</w:t>
      </w:r>
      <w:r w:rsidRPr="001E2F89">
        <w:rPr>
          <w:rFonts w:cs="Arial"/>
          <w:snapToGrid w:val="0"/>
          <w:szCs w:val="22"/>
        </w:rPr>
        <w:t>-li faktur</w:t>
      </w:r>
      <w:r w:rsidR="00F63D88">
        <w:rPr>
          <w:rFonts w:cs="Arial"/>
          <w:snapToGrid w:val="0"/>
          <w:szCs w:val="22"/>
        </w:rPr>
        <w:t>y</w:t>
      </w:r>
      <w:r w:rsidR="009535B3">
        <w:rPr>
          <w:rFonts w:cs="Arial"/>
          <w:snapToGrid w:val="0"/>
          <w:szCs w:val="22"/>
        </w:rPr>
        <w:t xml:space="preserve"> vystaven</w:t>
      </w:r>
      <w:r w:rsidR="00F63D88">
        <w:rPr>
          <w:rFonts w:cs="Arial"/>
          <w:snapToGrid w:val="0"/>
          <w:szCs w:val="22"/>
        </w:rPr>
        <w:t>é</w:t>
      </w:r>
      <w:r w:rsidR="009535B3">
        <w:rPr>
          <w:rFonts w:cs="Arial"/>
          <w:snapToGrid w:val="0"/>
          <w:szCs w:val="22"/>
        </w:rPr>
        <w:t xml:space="preserve"> Správě</w:t>
      </w:r>
      <w:r w:rsidRPr="001E2F89">
        <w:rPr>
          <w:rFonts w:cs="Arial"/>
          <w:snapToGrid w:val="0"/>
          <w:szCs w:val="22"/>
        </w:rPr>
        <w:t xml:space="preserve"> obsahovat náležitosti dle předchozího bodu smlouvy, je </w:t>
      </w:r>
      <w:r w:rsidR="00465FC0">
        <w:rPr>
          <w:rFonts w:cs="Arial"/>
          <w:snapToGrid w:val="0"/>
          <w:szCs w:val="22"/>
        </w:rPr>
        <w:t xml:space="preserve">Správa </w:t>
      </w:r>
      <w:r w:rsidRPr="001E2F89">
        <w:rPr>
          <w:rFonts w:cs="Arial"/>
          <w:snapToGrid w:val="0"/>
          <w:szCs w:val="22"/>
        </w:rPr>
        <w:t>oprávněn</w:t>
      </w:r>
      <w:r w:rsidR="00465FC0">
        <w:rPr>
          <w:rFonts w:cs="Arial"/>
          <w:snapToGrid w:val="0"/>
          <w:szCs w:val="22"/>
        </w:rPr>
        <w:t>a</w:t>
      </w:r>
      <w:r w:rsidRPr="001E2F89">
        <w:rPr>
          <w:rFonts w:cs="Arial"/>
          <w:snapToGrid w:val="0"/>
          <w:szCs w:val="22"/>
        </w:rPr>
        <w:t xml:space="preserve"> </w:t>
      </w:r>
      <w:r w:rsidR="00F63D88">
        <w:rPr>
          <w:rFonts w:cs="Arial"/>
          <w:snapToGrid w:val="0"/>
          <w:szCs w:val="22"/>
        </w:rPr>
        <w:t xml:space="preserve">každou takovou </w:t>
      </w:r>
      <w:r w:rsidRPr="001E2F89">
        <w:rPr>
          <w:rFonts w:cs="Arial"/>
          <w:snapToGrid w:val="0"/>
          <w:szCs w:val="22"/>
        </w:rPr>
        <w:t>fakturu vrátit</w:t>
      </w:r>
      <w:r w:rsidR="00465FC0">
        <w:rPr>
          <w:rFonts w:cs="Arial"/>
          <w:snapToGrid w:val="0"/>
          <w:szCs w:val="22"/>
        </w:rPr>
        <w:t xml:space="preserve"> dodavateli</w:t>
      </w:r>
      <w:r w:rsidRPr="001E2F89">
        <w:rPr>
          <w:rFonts w:cs="Arial"/>
          <w:snapToGrid w:val="0"/>
          <w:szCs w:val="22"/>
        </w:rPr>
        <w:t xml:space="preserve">. Oprávněným vrácením faktury přestává platit původní lhůta její splatnosti. Lhůta splatnosti u nově vyhotovené faktury běží ode dne jejího </w:t>
      </w:r>
      <w:r>
        <w:rPr>
          <w:rFonts w:cs="Arial"/>
          <w:snapToGrid w:val="0"/>
          <w:szCs w:val="22"/>
        </w:rPr>
        <w:t>doručení</w:t>
      </w:r>
      <w:r w:rsidR="00465FC0">
        <w:rPr>
          <w:rFonts w:cs="Arial"/>
          <w:snapToGrid w:val="0"/>
          <w:szCs w:val="22"/>
        </w:rPr>
        <w:t xml:space="preserve"> Správě</w:t>
      </w:r>
      <w:r w:rsidRPr="001E2F89">
        <w:rPr>
          <w:rFonts w:cs="Arial"/>
          <w:snapToGrid w:val="0"/>
          <w:szCs w:val="22"/>
        </w:rPr>
        <w:t>.</w:t>
      </w:r>
    </w:p>
    <w:p w:rsidR="00CA1CF5" w:rsidRPr="00D81990" w:rsidRDefault="00CA1CF5" w:rsidP="00CA1CF5">
      <w:pPr>
        <w:pStyle w:val="Odstavecseseznamem"/>
        <w:numPr>
          <w:ilvl w:val="0"/>
          <w:numId w:val="26"/>
        </w:numPr>
        <w:suppressAutoHyphens w:val="0"/>
        <w:spacing w:before="120" w:after="120"/>
        <w:contextualSpacing w:val="0"/>
        <w:jc w:val="both"/>
        <w:rPr>
          <w:rFonts w:cs="Arial"/>
          <w:b/>
          <w:szCs w:val="22"/>
        </w:rPr>
      </w:pPr>
      <w:r w:rsidRPr="003A5AB7">
        <w:rPr>
          <w:rFonts w:cs="Arial"/>
          <w:snapToGrid w:val="0"/>
          <w:szCs w:val="22"/>
        </w:rPr>
        <w:t xml:space="preserve">Dohodou smluvních stran se sjednává splatnost faktur na </w:t>
      </w:r>
      <w:r w:rsidRPr="003A5AB7">
        <w:rPr>
          <w:rFonts w:cs="Arial"/>
          <w:b/>
          <w:snapToGrid w:val="0"/>
          <w:szCs w:val="22"/>
        </w:rPr>
        <w:t>21 kalendářních dnů</w:t>
      </w:r>
      <w:r w:rsidRPr="003A5AB7">
        <w:rPr>
          <w:rFonts w:cs="Arial"/>
          <w:snapToGrid w:val="0"/>
          <w:szCs w:val="22"/>
        </w:rPr>
        <w:t xml:space="preserve"> ode dne </w:t>
      </w:r>
      <w:r w:rsidR="007256E9">
        <w:rPr>
          <w:rFonts w:cs="Arial"/>
          <w:snapToGrid w:val="0"/>
          <w:szCs w:val="22"/>
        </w:rPr>
        <w:t xml:space="preserve">jejich </w:t>
      </w:r>
      <w:r w:rsidRPr="003A5AB7">
        <w:rPr>
          <w:rFonts w:cs="Arial"/>
          <w:snapToGrid w:val="0"/>
          <w:szCs w:val="22"/>
        </w:rPr>
        <w:t>doručení. Faktura je zaplacena dnem připsání platby na účet</w:t>
      </w:r>
      <w:r w:rsidR="00465FC0">
        <w:rPr>
          <w:rFonts w:cs="Arial"/>
          <w:snapToGrid w:val="0"/>
          <w:szCs w:val="22"/>
        </w:rPr>
        <w:t xml:space="preserve"> dodavatele</w:t>
      </w:r>
      <w:r w:rsidRPr="001E2F89">
        <w:rPr>
          <w:rFonts w:cs="Arial"/>
          <w:snapToGrid w:val="0"/>
          <w:szCs w:val="22"/>
        </w:rPr>
        <w:t>.</w:t>
      </w:r>
    </w:p>
    <w:p w:rsidR="00E343F5" w:rsidRPr="00AE743F" w:rsidRDefault="00E343F5" w:rsidP="00AE743F">
      <w:pPr>
        <w:suppressAutoHyphens w:val="0"/>
        <w:spacing w:before="120" w:after="120"/>
        <w:jc w:val="both"/>
        <w:rPr>
          <w:rFonts w:cs="Arial"/>
          <w:snapToGrid w:val="0"/>
          <w:szCs w:val="22"/>
        </w:rPr>
      </w:pPr>
    </w:p>
    <w:p w:rsidR="00545D85" w:rsidRDefault="00545D85" w:rsidP="00571114">
      <w:pPr>
        <w:pStyle w:val="Nadpis2"/>
        <w:numPr>
          <w:ilvl w:val="0"/>
          <w:numId w:val="24"/>
        </w:numPr>
        <w:spacing w:after="120"/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>Doba plnění</w:t>
      </w:r>
    </w:p>
    <w:p w:rsidR="00545D85" w:rsidRPr="00840796" w:rsidRDefault="00B83F6B" w:rsidP="001B2A9E">
      <w:pPr>
        <w:pStyle w:val="Zkladntext1"/>
        <w:numPr>
          <w:ilvl w:val="0"/>
          <w:numId w:val="17"/>
        </w:numPr>
        <w:shd w:val="clear" w:color="auto" w:fill="auto"/>
        <w:spacing w:before="120" w:after="180" w:line="240" w:lineRule="auto"/>
        <w:ind w:left="340" w:right="6" w:hanging="340"/>
        <w:jc w:val="both"/>
        <w:rPr>
          <w:rFonts w:ascii="Arial" w:hAnsi="Arial" w:cs="Arial"/>
          <w:sz w:val="22"/>
          <w:szCs w:val="22"/>
        </w:rPr>
      </w:pPr>
      <w:r w:rsidRPr="00840796">
        <w:rPr>
          <w:rFonts w:ascii="Arial" w:hAnsi="Arial" w:cs="Arial"/>
          <w:sz w:val="22"/>
          <w:szCs w:val="22"/>
        </w:rPr>
        <w:t>Dodavatel se zavazuje převzít od Správy celé množství cukru krystal</w:t>
      </w:r>
      <w:r w:rsidR="00CA78F3">
        <w:rPr>
          <w:rFonts w:ascii="Arial" w:hAnsi="Arial" w:cs="Arial"/>
          <w:sz w:val="22"/>
          <w:szCs w:val="22"/>
        </w:rPr>
        <w:t>u</w:t>
      </w:r>
      <w:r w:rsidRPr="008407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796">
        <w:rPr>
          <w:rFonts w:ascii="Arial" w:hAnsi="Arial" w:cs="Arial"/>
          <w:sz w:val="22"/>
          <w:szCs w:val="22"/>
        </w:rPr>
        <w:t>polobílého</w:t>
      </w:r>
      <w:proofErr w:type="spellEnd"/>
      <w:r w:rsidRPr="00840796">
        <w:rPr>
          <w:rFonts w:ascii="Arial" w:hAnsi="Arial" w:cs="Arial"/>
          <w:sz w:val="22"/>
          <w:szCs w:val="22"/>
        </w:rPr>
        <w:t xml:space="preserve"> nejpozději do </w:t>
      </w:r>
      <w:r w:rsidR="00715CB9">
        <w:rPr>
          <w:rFonts w:ascii="Arial" w:hAnsi="Arial" w:cs="Arial"/>
          <w:sz w:val="22"/>
          <w:szCs w:val="22"/>
        </w:rPr>
        <w:t>12</w:t>
      </w:r>
      <w:r w:rsidRPr="003C6B94">
        <w:rPr>
          <w:rFonts w:ascii="Arial" w:hAnsi="Arial" w:cs="Arial"/>
          <w:sz w:val="22"/>
          <w:szCs w:val="22"/>
        </w:rPr>
        <w:t xml:space="preserve"> (slovy</w:t>
      </w:r>
      <w:r w:rsidR="00715CB9">
        <w:rPr>
          <w:rFonts w:ascii="Arial" w:hAnsi="Arial" w:cs="Arial"/>
          <w:sz w:val="22"/>
          <w:szCs w:val="22"/>
        </w:rPr>
        <w:t>: dvanácti</w:t>
      </w:r>
      <w:r w:rsidRPr="003C6B94">
        <w:rPr>
          <w:rFonts w:ascii="Arial" w:hAnsi="Arial" w:cs="Arial"/>
          <w:sz w:val="22"/>
          <w:szCs w:val="22"/>
        </w:rPr>
        <w:t>) měsíců ode dne účinnosti smlouvy a dodat Správě požadované množství věci, tj. cukru krystal</w:t>
      </w:r>
      <w:r w:rsidR="00CA78F3">
        <w:rPr>
          <w:rFonts w:ascii="Arial" w:hAnsi="Arial" w:cs="Arial"/>
          <w:sz w:val="22"/>
          <w:szCs w:val="22"/>
        </w:rPr>
        <w:t>u</w:t>
      </w:r>
      <w:r w:rsidRPr="003C6B94">
        <w:rPr>
          <w:rFonts w:ascii="Arial" w:hAnsi="Arial" w:cs="Arial"/>
          <w:sz w:val="22"/>
          <w:szCs w:val="22"/>
        </w:rPr>
        <w:t xml:space="preserve"> bílého </w:t>
      </w:r>
      <w:r w:rsidR="00545D85" w:rsidRPr="003C6B94">
        <w:rPr>
          <w:rFonts w:ascii="Arial" w:hAnsi="Arial" w:cs="Arial"/>
          <w:sz w:val="22"/>
          <w:szCs w:val="22"/>
        </w:rPr>
        <w:t xml:space="preserve">dle této smlouvy a předat doklady potřebné k převzetí a užívání věci nejpozději do </w:t>
      </w:r>
      <w:r w:rsidR="00715CB9">
        <w:rPr>
          <w:rFonts w:ascii="Arial" w:hAnsi="Arial" w:cs="Arial"/>
          <w:sz w:val="22"/>
          <w:szCs w:val="22"/>
        </w:rPr>
        <w:t>12</w:t>
      </w:r>
      <w:r w:rsidR="00DA0D39" w:rsidRPr="003C6B94">
        <w:rPr>
          <w:rFonts w:ascii="Arial" w:hAnsi="Arial" w:cs="Arial"/>
          <w:sz w:val="22"/>
          <w:szCs w:val="22"/>
        </w:rPr>
        <w:t xml:space="preserve"> (slovy:</w:t>
      </w:r>
      <w:r w:rsidR="00715CB9">
        <w:rPr>
          <w:rFonts w:ascii="Arial" w:hAnsi="Arial" w:cs="Arial"/>
          <w:sz w:val="22"/>
          <w:szCs w:val="22"/>
        </w:rPr>
        <w:t>dvanácti</w:t>
      </w:r>
      <w:r w:rsidR="00DA0D39" w:rsidRPr="003C6B94">
        <w:rPr>
          <w:rFonts w:ascii="Arial" w:hAnsi="Arial" w:cs="Arial"/>
          <w:sz w:val="22"/>
          <w:szCs w:val="22"/>
        </w:rPr>
        <w:t xml:space="preserve">) </w:t>
      </w:r>
      <w:r w:rsidR="00E8483E" w:rsidRPr="003C6B94">
        <w:rPr>
          <w:rFonts w:ascii="Arial" w:hAnsi="Arial" w:cs="Arial"/>
          <w:sz w:val="22"/>
          <w:szCs w:val="22"/>
        </w:rPr>
        <w:t>měsíc</w:t>
      </w:r>
      <w:r w:rsidR="009C121F" w:rsidRPr="003C6B94">
        <w:rPr>
          <w:rFonts w:ascii="Arial" w:hAnsi="Arial" w:cs="Arial"/>
          <w:sz w:val="22"/>
          <w:szCs w:val="22"/>
        </w:rPr>
        <w:t>ů</w:t>
      </w:r>
      <w:r w:rsidR="00AF21DF" w:rsidRPr="00840796">
        <w:rPr>
          <w:rFonts w:ascii="Arial" w:hAnsi="Arial" w:cs="Arial"/>
          <w:sz w:val="22"/>
          <w:szCs w:val="22"/>
        </w:rPr>
        <w:t xml:space="preserve"> </w:t>
      </w:r>
      <w:r w:rsidR="00C72257" w:rsidRPr="00840796">
        <w:rPr>
          <w:rFonts w:ascii="Arial" w:hAnsi="Arial" w:cs="Arial"/>
          <w:sz w:val="22"/>
          <w:szCs w:val="22"/>
        </w:rPr>
        <w:t>od</w:t>
      </w:r>
      <w:r w:rsidR="00A51638" w:rsidRPr="00840796">
        <w:rPr>
          <w:rFonts w:ascii="Arial" w:hAnsi="Arial" w:cs="Arial"/>
          <w:sz w:val="22"/>
          <w:szCs w:val="22"/>
        </w:rPr>
        <w:t>e dne</w:t>
      </w:r>
      <w:r w:rsidR="00B079CE" w:rsidRPr="00840796">
        <w:rPr>
          <w:rFonts w:ascii="Arial" w:hAnsi="Arial" w:cs="Arial"/>
          <w:sz w:val="22"/>
          <w:szCs w:val="22"/>
        </w:rPr>
        <w:t xml:space="preserve"> </w:t>
      </w:r>
      <w:r w:rsidR="00495365" w:rsidRPr="00840796">
        <w:rPr>
          <w:rFonts w:ascii="Arial" w:hAnsi="Arial" w:cs="Arial"/>
          <w:sz w:val="22"/>
          <w:szCs w:val="22"/>
        </w:rPr>
        <w:t>účinnosti smlouvy</w:t>
      </w:r>
      <w:r w:rsidRPr="00840796">
        <w:rPr>
          <w:rFonts w:ascii="Arial" w:hAnsi="Arial" w:cs="Arial"/>
          <w:sz w:val="22"/>
          <w:szCs w:val="22"/>
        </w:rPr>
        <w:t xml:space="preserve">. </w:t>
      </w:r>
      <w:r w:rsidR="00715CB9">
        <w:rPr>
          <w:rFonts w:ascii="Arial" w:hAnsi="Arial" w:cs="Arial"/>
          <w:sz w:val="22"/>
          <w:szCs w:val="22"/>
        </w:rPr>
        <w:t xml:space="preserve">Správa umožňuje postupné plnění předmětu smlouvy. </w:t>
      </w:r>
      <w:r w:rsidR="00065E55" w:rsidRPr="00065E55">
        <w:rPr>
          <w:rFonts w:ascii="Arial" w:hAnsi="Arial" w:cs="Arial"/>
          <w:sz w:val="22"/>
          <w:szCs w:val="22"/>
        </w:rPr>
        <w:t>Převzetí cukru krystal</w:t>
      </w:r>
      <w:r w:rsidR="00CA78F3">
        <w:rPr>
          <w:rFonts w:ascii="Arial" w:hAnsi="Arial" w:cs="Arial"/>
          <w:sz w:val="22"/>
          <w:szCs w:val="22"/>
        </w:rPr>
        <w:t>u</w:t>
      </w:r>
      <w:r w:rsidR="00065E55" w:rsidRPr="00065E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5E55" w:rsidRPr="00065E55">
        <w:rPr>
          <w:rFonts w:ascii="Arial" w:hAnsi="Arial" w:cs="Arial"/>
          <w:sz w:val="22"/>
          <w:szCs w:val="22"/>
        </w:rPr>
        <w:t>polobílého</w:t>
      </w:r>
      <w:proofErr w:type="spellEnd"/>
      <w:r w:rsidR="009F37A3" w:rsidRPr="009F37A3">
        <w:t xml:space="preserve"> </w:t>
      </w:r>
      <w:r w:rsidR="00065E55" w:rsidRPr="00065E55">
        <w:rPr>
          <w:rFonts w:ascii="Arial" w:hAnsi="Arial" w:cs="Arial"/>
          <w:sz w:val="22"/>
          <w:szCs w:val="22"/>
        </w:rPr>
        <w:t>bez současného dodání cukru krystal</w:t>
      </w:r>
      <w:r w:rsidR="00CA78F3">
        <w:rPr>
          <w:rFonts w:ascii="Arial" w:hAnsi="Arial" w:cs="Arial"/>
          <w:sz w:val="22"/>
          <w:szCs w:val="22"/>
        </w:rPr>
        <w:t>u</w:t>
      </w:r>
      <w:r w:rsidR="00065E55" w:rsidRPr="00065E55">
        <w:rPr>
          <w:rFonts w:ascii="Arial" w:hAnsi="Arial" w:cs="Arial"/>
          <w:sz w:val="22"/>
          <w:szCs w:val="22"/>
        </w:rPr>
        <w:t xml:space="preserve"> bílého je dodavatel oprávněn provést pouze v objemu </w:t>
      </w:r>
      <w:r w:rsidR="00A92275">
        <w:rPr>
          <w:rFonts w:ascii="Arial" w:hAnsi="Arial" w:cs="Arial"/>
          <w:sz w:val="22"/>
          <w:szCs w:val="22"/>
        </w:rPr>
        <w:t>max</w:t>
      </w:r>
      <w:r w:rsidR="00C42B71">
        <w:rPr>
          <w:rFonts w:ascii="Arial" w:hAnsi="Arial" w:cs="Arial"/>
          <w:sz w:val="22"/>
          <w:szCs w:val="22"/>
        </w:rPr>
        <w:t>.</w:t>
      </w:r>
      <w:r w:rsidR="00A92275">
        <w:rPr>
          <w:rFonts w:ascii="Arial" w:hAnsi="Arial" w:cs="Arial"/>
          <w:sz w:val="22"/>
          <w:szCs w:val="22"/>
        </w:rPr>
        <w:t xml:space="preserve"> 50 tun</w:t>
      </w:r>
      <w:r w:rsidR="00874E3B">
        <w:rPr>
          <w:rFonts w:ascii="Arial" w:hAnsi="Arial" w:cs="Arial"/>
          <w:sz w:val="22"/>
          <w:szCs w:val="22"/>
        </w:rPr>
        <w:t xml:space="preserve"> a jen</w:t>
      </w:r>
      <w:r w:rsidR="00A92275">
        <w:rPr>
          <w:rFonts w:ascii="Arial" w:hAnsi="Arial" w:cs="Arial"/>
          <w:sz w:val="22"/>
          <w:szCs w:val="22"/>
        </w:rPr>
        <w:t xml:space="preserve"> po dobu 14</w:t>
      </w:r>
      <w:r w:rsidR="007D6813">
        <w:rPr>
          <w:rFonts w:ascii="Arial" w:hAnsi="Arial" w:cs="Arial"/>
          <w:sz w:val="22"/>
          <w:szCs w:val="22"/>
        </w:rPr>
        <w:t xml:space="preserve"> ti</w:t>
      </w:r>
      <w:r w:rsidR="00A92275">
        <w:rPr>
          <w:rFonts w:ascii="Arial" w:hAnsi="Arial" w:cs="Arial"/>
          <w:sz w:val="22"/>
          <w:szCs w:val="22"/>
        </w:rPr>
        <w:t xml:space="preserve"> kalendářních dnů. </w:t>
      </w:r>
      <w:r w:rsidRPr="00840796">
        <w:rPr>
          <w:rFonts w:ascii="Arial" w:hAnsi="Arial" w:cs="Arial"/>
          <w:sz w:val="22"/>
          <w:szCs w:val="22"/>
        </w:rPr>
        <w:t>Správa se zavazuje poskytnout dodavateli k převzetí cukru krystal</w:t>
      </w:r>
      <w:r w:rsidR="00CA78F3">
        <w:rPr>
          <w:rFonts w:ascii="Arial" w:hAnsi="Arial" w:cs="Arial"/>
          <w:sz w:val="22"/>
          <w:szCs w:val="22"/>
        </w:rPr>
        <w:t>u</w:t>
      </w:r>
      <w:r w:rsidRPr="008407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796">
        <w:rPr>
          <w:rFonts w:ascii="Arial" w:hAnsi="Arial" w:cs="Arial"/>
          <w:sz w:val="22"/>
          <w:szCs w:val="22"/>
        </w:rPr>
        <w:t>polobílého</w:t>
      </w:r>
      <w:proofErr w:type="spellEnd"/>
      <w:r w:rsidRPr="00840796">
        <w:rPr>
          <w:rFonts w:ascii="Arial" w:hAnsi="Arial" w:cs="Arial"/>
          <w:sz w:val="22"/>
          <w:szCs w:val="22"/>
        </w:rPr>
        <w:t xml:space="preserve"> potřebnou součinnost</w:t>
      </w:r>
      <w:r w:rsidR="00E64E7C" w:rsidRPr="00840796">
        <w:rPr>
          <w:rFonts w:ascii="Arial" w:hAnsi="Arial" w:cs="Arial"/>
          <w:sz w:val="22"/>
          <w:szCs w:val="22"/>
        </w:rPr>
        <w:t xml:space="preserve">. </w:t>
      </w:r>
    </w:p>
    <w:p w:rsidR="006E165B" w:rsidRPr="00AF21DF" w:rsidRDefault="00465FC0" w:rsidP="001B2A9E">
      <w:pPr>
        <w:pStyle w:val="Zkladntext1"/>
        <w:numPr>
          <w:ilvl w:val="0"/>
          <w:numId w:val="17"/>
        </w:numPr>
        <w:spacing w:after="180" w:line="240" w:lineRule="auto"/>
        <w:ind w:left="340" w:right="6" w:hanging="340"/>
        <w:jc w:val="both"/>
        <w:rPr>
          <w:rFonts w:ascii="Arial" w:hAnsi="Arial" w:cs="Arial"/>
          <w:sz w:val="22"/>
          <w:szCs w:val="22"/>
        </w:rPr>
      </w:pPr>
      <w:r w:rsidRPr="00840796">
        <w:rPr>
          <w:rFonts w:ascii="Arial" w:hAnsi="Arial" w:cs="Arial"/>
          <w:sz w:val="22"/>
          <w:szCs w:val="22"/>
        </w:rPr>
        <w:t xml:space="preserve">Dodavatel i Správa </w:t>
      </w:r>
      <w:r w:rsidR="00545D85" w:rsidRPr="00840796">
        <w:rPr>
          <w:rFonts w:ascii="Arial" w:hAnsi="Arial" w:cs="Arial"/>
          <w:sz w:val="22"/>
          <w:szCs w:val="22"/>
        </w:rPr>
        <w:t xml:space="preserve">splní povinnost odevzdat </w:t>
      </w:r>
      <w:r w:rsidR="00B83F6B" w:rsidRPr="00840796">
        <w:rPr>
          <w:rFonts w:ascii="Arial" w:hAnsi="Arial" w:cs="Arial"/>
          <w:sz w:val="22"/>
          <w:szCs w:val="22"/>
        </w:rPr>
        <w:t xml:space="preserve">cukr krystal </w:t>
      </w:r>
      <w:proofErr w:type="spellStart"/>
      <w:r w:rsidR="00B83F6B" w:rsidRPr="00840796">
        <w:rPr>
          <w:rFonts w:ascii="Arial" w:hAnsi="Arial" w:cs="Arial"/>
          <w:sz w:val="22"/>
          <w:szCs w:val="22"/>
        </w:rPr>
        <w:t>polobílý</w:t>
      </w:r>
      <w:proofErr w:type="spellEnd"/>
      <w:r w:rsidR="00B83F6B" w:rsidRPr="00840796">
        <w:rPr>
          <w:rFonts w:ascii="Arial" w:hAnsi="Arial" w:cs="Arial"/>
          <w:sz w:val="22"/>
          <w:szCs w:val="22"/>
        </w:rPr>
        <w:t xml:space="preserve"> a</w:t>
      </w:r>
      <w:r w:rsidR="00B83F6B">
        <w:rPr>
          <w:rFonts w:ascii="Arial" w:hAnsi="Arial" w:cs="Arial"/>
          <w:sz w:val="22"/>
          <w:szCs w:val="22"/>
        </w:rPr>
        <w:t xml:space="preserve"> </w:t>
      </w:r>
      <w:r w:rsidR="00545D85" w:rsidRPr="007A35D3">
        <w:rPr>
          <w:rFonts w:ascii="Arial" w:hAnsi="Arial" w:cs="Arial"/>
          <w:sz w:val="22"/>
          <w:szCs w:val="22"/>
        </w:rPr>
        <w:t>věc</w:t>
      </w:r>
      <w:r w:rsidR="00B83F6B">
        <w:rPr>
          <w:rFonts w:ascii="Arial" w:hAnsi="Arial" w:cs="Arial"/>
          <w:sz w:val="22"/>
          <w:szCs w:val="22"/>
        </w:rPr>
        <w:t>, tj. cukr krystal bílý</w:t>
      </w:r>
      <w:r w:rsidR="00545D85" w:rsidRPr="007A35D3">
        <w:rPr>
          <w:rFonts w:ascii="Arial" w:hAnsi="Arial" w:cs="Arial"/>
          <w:sz w:val="22"/>
          <w:szCs w:val="22"/>
        </w:rPr>
        <w:t xml:space="preserve">, umožní-li </w:t>
      </w:r>
      <w:r w:rsidR="00F874EE">
        <w:rPr>
          <w:rFonts w:ascii="Arial" w:hAnsi="Arial" w:cs="Arial"/>
          <w:sz w:val="22"/>
          <w:szCs w:val="22"/>
        </w:rPr>
        <w:t xml:space="preserve">druhé straně </w:t>
      </w:r>
      <w:r w:rsidR="00545D85" w:rsidRPr="007A35D3">
        <w:rPr>
          <w:rFonts w:ascii="Arial" w:hAnsi="Arial" w:cs="Arial"/>
          <w:sz w:val="22"/>
          <w:szCs w:val="22"/>
        </w:rPr>
        <w:t>nakládat s</w:t>
      </w:r>
      <w:r w:rsidR="00B83F6B">
        <w:rPr>
          <w:rFonts w:ascii="Arial" w:hAnsi="Arial" w:cs="Arial"/>
          <w:sz w:val="22"/>
          <w:szCs w:val="22"/>
        </w:rPr>
        <w:t xml:space="preserve"> cukrem krystal</w:t>
      </w:r>
      <w:r w:rsidR="00CA78F3">
        <w:rPr>
          <w:rFonts w:ascii="Arial" w:hAnsi="Arial" w:cs="Arial"/>
          <w:sz w:val="22"/>
          <w:szCs w:val="22"/>
        </w:rPr>
        <w:t>em</w:t>
      </w:r>
      <w:r w:rsidR="00B83F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3F6B">
        <w:rPr>
          <w:rFonts w:ascii="Arial" w:hAnsi="Arial" w:cs="Arial"/>
          <w:sz w:val="22"/>
          <w:szCs w:val="22"/>
        </w:rPr>
        <w:t>polobílým</w:t>
      </w:r>
      <w:proofErr w:type="spellEnd"/>
      <w:r w:rsidR="00B83F6B">
        <w:rPr>
          <w:rFonts w:ascii="Arial" w:hAnsi="Arial" w:cs="Arial"/>
          <w:sz w:val="22"/>
          <w:szCs w:val="22"/>
        </w:rPr>
        <w:t xml:space="preserve"> </w:t>
      </w:r>
      <w:r w:rsidR="009F37A3" w:rsidRPr="009F37A3">
        <w:rPr>
          <w:rFonts w:ascii="Arial" w:hAnsi="Arial" w:cs="Arial"/>
          <w:sz w:val="22"/>
          <w:szCs w:val="22"/>
        </w:rPr>
        <w:t xml:space="preserve"> </w:t>
      </w:r>
      <w:r w:rsidR="00B83F6B">
        <w:rPr>
          <w:rFonts w:ascii="Arial" w:hAnsi="Arial" w:cs="Arial"/>
          <w:sz w:val="22"/>
          <w:szCs w:val="22"/>
        </w:rPr>
        <w:t>a s</w:t>
      </w:r>
      <w:r w:rsidR="00545D85" w:rsidRPr="007A35D3">
        <w:rPr>
          <w:rFonts w:ascii="Arial" w:hAnsi="Arial" w:cs="Arial"/>
          <w:sz w:val="22"/>
          <w:szCs w:val="22"/>
        </w:rPr>
        <w:t> věcí v místě a v době plnění dle této smlouvy</w:t>
      </w:r>
      <w:r w:rsidR="00646FAE">
        <w:rPr>
          <w:rFonts w:ascii="Arial" w:hAnsi="Arial" w:cs="Arial"/>
          <w:sz w:val="22"/>
          <w:szCs w:val="22"/>
        </w:rPr>
        <w:t>.</w:t>
      </w:r>
    </w:p>
    <w:p w:rsidR="00545D85" w:rsidRDefault="00545D85" w:rsidP="00571114">
      <w:pPr>
        <w:pStyle w:val="Zkladntext1"/>
        <w:numPr>
          <w:ilvl w:val="0"/>
          <w:numId w:val="17"/>
        </w:numPr>
        <w:shd w:val="clear" w:color="auto" w:fill="auto"/>
        <w:spacing w:before="120" w:after="180" w:line="240" w:lineRule="auto"/>
        <w:ind w:left="340" w:right="6" w:hanging="340"/>
        <w:jc w:val="both"/>
        <w:rPr>
          <w:rFonts w:ascii="Arial" w:hAnsi="Arial" w:cs="Arial"/>
          <w:sz w:val="22"/>
          <w:szCs w:val="22"/>
        </w:rPr>
      </w:pPr>
      <w:r w:rsidRPr="00AF21DF">
        <w:rPr>
          <w:rFonts w:ascii="Arial" w:hAnsi="Arial" w:cs="Arial"/>
          <w:sz w:val="22"/>
          <w:szCs w:val="22"/>
        </w:rPr>
        <w:t xml:space="preserve"> </w:t>
      </w:r>
      <w:r w:rsidR="00465FC0">
        <w:rPr>
          <w:rFonts w:ascii="Arial" w:hAnsi="Arial" w:cs="Arial"/>
          <w:sz w:val="22"/>
          <w:szCs w:val="22"/>
        </w:rPr>
        <w:t xml:space="preserve">Správa </w:t>
      </w:r>
      <w:r w:rsidRPr="00AF21DF">
        <w:rPr>
          <w:rFonts w:ascii="Arial" w:hAnsi="Arial" w:cs="Arial"/>
          <w:sz w:val="22"/>
          <w:szCs w:val="22"/>
        </w:rPr>
        <w:t>je oprávněn</w:t>
      </w:r>
      <w:r w:rsidR="00465FC0">
        <w:rPr>
          <w:rFonts w:ascii="Arial" w:hAnsi="Arial" w:cs="Arial"/>
          <w:sz w:val="22"/>
          <w:szCs w:val="22"/>
        </w:rPr>
        <w:t>a</w:t>
      </w:r>
      <w:r w:rsidRPr="00AF21DF">
        <w:rPr>
          <w:rFonts w:ascii="Arial" w:hAnsi="Arial" w:cs="Arial"/>
          <w:sz w:val="22"/>
          <w:szCs w:val="22"/>
        </w:rPr>
        <w:t xml:space="preserve"> pověřit k převzetí věci </w:t>
      </w:r>
      <w:r w:rsidR="009535B3">
        <w:rPr>
          <w:rFonts w:ascii="Arial" w:hAnsi="Arial" w:cs="Arial"/>
          <w:sz w:val="22"/>
          <w:szCs w:val="22"/>
        </w:rPr>
        <w:t>a k vydání cukru krystal</w:t>
      </w:r>
      <w:r w:rsidR="00CA78F3">
        <w:rPr>
          <w:rFonts w:ascii="Arial" w:hAnsi="Arial" w:cs="Arial"/>
          <w:sz w:val="22"/>
          <w:szCs w:val="22"/>
        </w:rPr>
        <w:t>u</w:t>
      </w:r>
      <w:r w:rsidR="009535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35B3">
        <w:rPr>
          <w:rFonts w:ascii="Arial" w:hAnsi="Arial" w:cs="Arial"/>
          <w:sz w:val="22"/>
          <w:szCs w:val="22"/>
        </w:rPr>
        <w:t>polobílého</w:t>
      </w:r>
      <w:proofErr w:type="spellEnd"/>
      <w:r w:rsidR="009535B3">
        <w:rPr>
          <w:rFonts w:ascii="Arial" w:hAnsi="Arial" w:cs="Arial"/>
          <w:sz w:val="22"/>
          <w:szCs w:val="22"/>
        </w:rPr>
        <w:t xml:space="preserve"> </w:t>
      </w:r>
      <w:r w:rsidRPr="00AF21DF">
        <w:rPr>
          <w:rFonts w:ascii="Arial" w:hAnsi="Arial" w:cs="Arial"/>
          <w:sz w:val="22"/>
          <w:szCs w:val="22"/>
        </w:rPr>
        <w:t xml:space="preserve">zmocněnce. Za datum předání věci </w:t>
      </w:r>
      <w:r w:rsidR="009535B3">
        <w:rPr>
          <w:rFonts w:ascii="Arial" w:hAnsi="Arial" w:cs="Arial"/>
          <w:sz w:val="22"/>
          <w:szCs w:val="22"/>
        </w:rPr>
        <w:t xml:space="preserve">Správě </w:t>
      </w:r>
      <w:r w:rsidRPr="00AF21DF">
        <w:rPr>
          <w:rFonts w:ascii="Arial" w:hAnsi="Arial" w:cs="Arial"/>
          <w:sz w:val="22"/>
          <w:szCs w:val="22"/>
        </w:rPr>
        <w:t xml:space="preserve">se považuje den, </w:t>
      </w:r>
      <w:r w:rsidR="00646FAE">
        <w:rPr>
          <w:rFonts w:ascii="Arial" w:hAnsi="Arial" w:cs="Arial"/>
          <w:sz w:val="22"/>
          <w:szCs w:val="22"/>
        </w:rPr>
        <w:t>kdy</w:t>
      </w:r>
      <w:r w:rsidR="00417271" w:rsidRPr="00BC6652">
        <w:rPr>
          <w:rFonts w:ascii="Arial" w:hAnsi="Arial" w:cs="Arial"/>
          <w:sz w:val="22"/>
          <w:szCs w:val="22"/>
        </w:rPr>
        <w:t xml:space="preserve"> </w:t>
      </w:r>
      <w:r w:rsidRPr="00AF21DF">
        <w:rPr>
          <w:rFonts w:ascii="Arial" w:hAnsi="Arial" w:cs="Arial"/>
          <w:sz w:val="22"/>
          <w:szCs w:val="22"/>
        </w:rPr>
        <w:t>převezme</w:t>
      </w:r>
      <w:r w:rsidR="00465FC0">
        <w:rPr>
          <w:rFonts w:ascii="Arial" w:hAnsi="Arial" w:cs="Arial"/>
          <w:sz w:val="22"/>
          <w:szCs w:val="22"/>
        </w:rPr>
        <w:t xml:space="preserve"> Správa </w:t>
      </w:r>
      <w:r w:rsidRPr="00AF21DF">
        <w:rPr>
          <w:rFonts w:ascii="Arial" w:hAnsi="Arial" w:cs="Arial"/>
          <w:sz w:val="22"/>
          <w:szCs w:val="22"/>
        </w:rPr>
        <w:t>věc bez jakýchkoliv vad od</w:t>
      </w:r>
      <w:r w:rsidR="00465FC0">
        <w:rPr>
          <w:rFonts w:ascii="Arial" w:hAnsi="Arial" w:cs="Arial"/>
          <w:sz w:val="22"/>
          <w:szCs w:val="22"/>
        </w:rPr>
        <w:t xml:space="preserve"> dodavatele</w:t>
      </w:r>
      <w:r w:rsidRPr="00AF21DF">
        <w:rPr>
          <w:rFonts w:ascii="Arial" w:hAnsi="Arial" w:cs="Arial"/>
          <w:sz w:val="22"/>
          <w:szCs w:val="22"/>
        </w:rPr>
        <w:t>.</w:t>
      </w:r>
    </w:p>
    <w:p w:rsidR="00136AA2" w:rsidRDefault="00A27044" w:rsidP="00571114">
      <w:pPr>
        <w:pStyle w:val="Zkladntext1"/>
        <w:numPr>
          <w:ilvl w:val="0"/>
          <w:numId w:val="17"/>
        </w:numPr>
        <w:shd w:val="clear" w:color="auto" w:fill="auto"/>
        <w:spacing w:before="120" w:after="180" w:line="240" w:lineRule="auto"/>
        <w:ind w:left="340" w:right="6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bere na vědomí, že vyskladňovací kapacita pro účely převzetí zásob cukru krystal</w:t>
      </w:r>
      <w:r w:rsidR="00CA78F3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polobílého</w:t>
      </w:r>
      <w:proofErr w:type="spellEnd"/>
      <w:r>
        <w:rPr>
          <w:rFonts w:ascii="Arial" w:hAnsi="Arial" w:cs="Arial"/>
          <w:sz w:val="22"/>
          <w:szCs w:val="22"/>
        </w:rPr>
        <w:t xml:space="preserve"> činí </w:t>
      </w:r>
      <w:r w:rsidR="00840796">
        <w:rPr>
          <w:rFonts w:ascii="Arial" w:hAnsi="Arial" w:cs="Arial"/>
          <w:sz w:val="22"/>
          <w:szCs w:val="22"/>
        </w:rPr>
        <w:t xml:space="preserve">max. </w:t>
      </w:r>
      <w:r w:rsidR="00683F12">
        <w:rPr>
          <w:rFonts w:ascii="Arial" w:hAnsi="Arial" w:cs="Arial"/>
          <w:sz w:val="22"/>
          <w:szCs w:val="22"/>
        </w:rPr>
        <w:t xml:space="preserve">2 </w:t>
      </w:r>
      <w:r w:rsidR="00840796">
        <w:rPr>
          <w:rFonts w:ascii="Arial" w:hAnsi="Arial" w:cs="Arial"/>
          <w:sz w:val="22"/>
          <w:szCs w:val="22"/>
        </w:rPr>
        <w:t>kamiony během jednoho pracovního dne, v pracovní době od</w:t>
      </w:r>
      <w:r w:rsidR="00C42B71">
        <w:rPr>
          <w:rFonts w:ascii="Arial" w:hAnsi="Arial" w:cs="Arial"/>
          <w:sz w:val="22"/>
          <w:szCs w:val="22"/>
        </w:rPr>
        <w:t xml:space="preserve"> 7:00</w:t>
      </w:r>
      <w:r w:rsidR="00840796">
        <w:rPr>
          <w:rFonts w:ascii="Arial" w:hAnsi="Arial" w:cs="Arial"/>
          <w:sz w:val="22"/>
          <w:szCs w:val="22"/>
        </w:rPr>
        <w:t xml:space="preserve"> </w:t>
      </w:r>
      <w:r w:rsidR="00C42B71">
        <w:rPr>
          <w:rFonts w:ascii="Arial" w:hAnsi="Arial" w:cs="Arial"/>
          <w:sz w:val="22"/>
          <w:szCs w:val="22"/>
        </w:rPr>
        <w:t>d</w:t>
      </w:r>
      <w:r w:rsidR="00840796">
        <w:rPr>
          <w:rFonts w:ascii="Arial" w:hAnsi="Arial" w:cs="Arial"/>
          <w:sz w:val="22"/>
          <w:szCs w:val="22"/>
        </w:rPr>
        <w:t>o</w:t>
      </w:r>
      <w:r w:rsidR="00C42B71">
        <w:rPr>
          <w:rFonts w:ascii="Arial" w:hAnsi="Arial" w:cs="Arial"/>
          <w:sz w:val="22"/>
          <w:szCs w:val="22"/>
        </w:rPr>
        <w:t xml:space="preserve"> 13:00.</w:t>
      </w:r>
      <w:r w:rsidR="00840796">
        <w:rPr>
          <w:rFonts w:ascii="Arial" w:hAnsi="Arial" w:cs="Arial"/>
          <w:sz w:val="22"/>
          <w:szCs w:val="22"/>
        </w:rPr>
        <w:t xml:space="preserve"> Konkrétní termíny naskladňování věci a rovněž i konkrétní termíny pro vyskladnění cukru krystal</w:t>
      </w:r>
      <w:r w:rsidR="00CA78F3">
        <w:rPr>
          <w:rFonts w:ascii="Arial" w:hAnsi="Arial" w:cs="Arial"/>
          <w:sz w:val="22"/>
          <w:szCs w:val="22"/>
        </w:rPr>
        <w:t>u</w:t>
      </w:r>
      <w:r w:rsidR="0084079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0796">
        <w:rPr>
          <w:rFonts w:ascii="Arial" w:hAnsi="Arial" w:cs="Arial"/>
          <w:sz w:val="22"/>
          <w:szCs w:val="22"/>
        </w:rPr>
        <w:t>polobílého</w:t>
      </w:r>
      <w:proofErr w:type="spellEnd"/>
      <w:r w:rsidR="00840796">
        <w:rPr>
          <w:rFonts w:ascii="Arial" w:hAnsi="Arial" w:cs="Arial"/>
          <w:sz w:val="22"/>
          <w:szCs w:val="22"/>
        </w:rPr>
        <w:t xml:space="preserve"> je dodavatel povinen </w:t>
      </w:r>
      <w:r w:rsidR="00136AA2">
        <w:rPr>
          <w:rFonts w:ascii="Arial" w:hAnsi="Arial" w:cs="Arial"/>
          <w:sz w:val="22"/>
          <w:szCs w:val="22"/>
        </w:rPr>
        <w:t>předem domluvit s odpovědným pracovníkem příslušného střediska ve kterém je cukr uložen a do kterého má být nový cukr krystal bílý umístěn.</w:t>
      </w:r>
    </w:p>
    <w:p w:rsidR="00136AA2" w:rsidRDefault="00136AA2" w:rsidP="00136AA2">
      <w:pPr>
        <w:pStyle w:val="Zkladntext1"/>
        <w:shd w:val="clear" w:color="auto" w:fill="auto"/>
        <w:spacing w:before="120" w:after="180" w:line="240" w:lineRule="auto"/>
        <w:ind w:left="340" w:right="6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Kontaktními osobami pro tyto účely jsou:</w:t>
      </w:r>
    </w:p>
    <w:p w:rsidR="00BA2F66" w:rsidRPr="007D2528" w:rsidRDefault="00BA2F66" w:rsidP="00BA2F66">
      <w:pPr>
        <w:ind w:firstLine="284"/>
      </w:pPr>
      <w:r w:rsidRPr="007D2528">
        <w:t>Ivan Vokřál -  tel: 321 783 413, mob: 728 216</w:t>
      </w:r>
      <w:r w:rsidR="00A92275">
        <w:t> </w:t>
      </w:r>
      <w:r w:rsidRPr="007D2528">
        <w:t>068</w:t>
      </w:r>
    </w:p>
    <w:p w:rsidR="007C11A8" w:rsidRDefault="00204279">
      <w:pPr>
        <w:ind w:firstLine="284"/>
      </w:pPr>
      <w:r w:rsidRPr="00204279">
        <w:t xml:space="preserve">SSHR středisko </w:t>
      </w:r>
      <w:proofErr w:type="spellStart"/>
      <w:r w:rsidRPr="00204279">
        <w:t>Boletex</w:t>
      </w:r>
      <w:proofErr w:type="spellEnd"/>
      <w:r w:rsidRPr="00204279">
        <w:t xml:space="preserve">, </w:t>
      </w:r>
      <w:proofErr w:type="spellStart"/>
      <w:r w:rsidRPr="00204279">
        <w:t>Bošice</w:t>
      </w:r>
      <w:proofErr w:type="spellEnd"/>
      <w:r w:rsidRPr="00204279">
        <w:t xml:space="preserve"> 81, 281 63 Kostelec nad Černými Lesy</w:t>
      </w:r>
    </w:p>
    <w:p w:rsidR="00136AA2" w:rsidRPr="00A60649" w:rsidRDefault="00840796" w:rsidP="0089348B">
      <w:pPr>
        <w:pStyle w:val="Zkladntext1"/>
        <w:shd w:val="clear" w:color="auto" w:fill="auto"/>
        <w:spacing w:before="120" w:after="180" w:line="240" w:lineRule="auto"/>
        <w:ind w:left="340" w:right="6" w:firstLine="0"/>
        <w:jc w:val="both"/>
        <w:rPr>
          <w:rFonts w:ascii="Arial" w:hAnsi="Arial" w:cs="Arial"/>
          <w:sz w:val="22"/>
          <w:szCs w:val="22"/>
        </w:rPr>
      </w:pPr>
      <w:r w:rsidRPr="00A60649">
        <w:rPr>
          <w:rFonts w:ascii="Arial" w:hAnsi="Arial" w:cs="Arial"/>
          <w:sz w:val="22"/>
          <w:szCs w:val="22"/>
        </w:rPr>
        <w:t xml:space="preserve"> </w:t>
      </w:r>
    </w:p>
    <w:p w:rsidR="00545D85" w:rsidRDefault="00545D85" w:rsidP="00571114">
      <w:pPr>
        <w:pStyle w:val="Nadpis2"/>
        <w:numPr>
          <w:ilvl w:val="0"/>
          <w:numId w:val="24"/>
        </w:numPr>
        <w:spacing w:after="120"/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Místo a podmínky plnění</w:t>
      </w:r>
    </w:p>
    <w:p w:rsidR="00BF75A6" w:rsidRDefault="00465FC0">
      <w:pPr>
        <w:numPr>
          <w:ilvl w:val="0"/>
          <w:numId w:val="35"/>
        </w:numPr>
        <w:suppressAutoHyphens w:val="0"/>
        <w:spacing w:before="240"/>
        <w:ind w:left="340" w:hanging="34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Dodavatel </w:t>
      </w:r>
      <w:r w:rsidR="00A60649">
        <w:rPr>
          <w:rFonts w:cs="Arial"/>
          <w:szCs w:val="22"/>
        </w:rPr>
        <w:t xml:space="preserve">převezme cukr </w:t>
      </w:r>
      <w:r w:rsidR="00182F37">
        <w:rPr>
          <w:rFonts w:cs="Arial"/>
          <w:szCs w:val="22"/>
        </w:rPr>
        <w:t xml:space="preserve">krystal </w:t>
      </w:r>
      <w:proofErr w:type="spellStart"/>
      <w:r w:rsidR="00A60649">
        <w:rPr>
          <w:rFonts w:cs="Arial"/>
          <w:szCs w:val="22"/>
        </w:rPr>
        <w:t>polobílý</w:t>
      </w:r>
      <w:proofErr w:type="spellEnd"/>
      <w:r w:rsidR="00A60649">
        <w:rPr>
          <w:rFonts w:cs="Arial"/>
          <w:szCs w:val="22"/>
        </w:rPr>
        <w:t xml:space="preserve"> a </w:t>
      </w:r>
      <w:r w:rsidR="00E8483E" w:rsidRPr="00E8483E">
        <w:rPr>
          <w:rFonts w:cs="Arial"/>
          <w:szCs w:val="22"/>
        </w:rPr>
        <w:t xml:space="preserve">odevzdá věc a doklady určené ve smlouvě </w:t>
      </w:r>
      <w:r>
        <w:rPr>
          <w:rFonts w:cs="Arial"/>
          <w:szCs w:val="22"/>
        </w:rPr>
        <w:t xml:space="preserve">Správě </w:t>
      </w:r>
      <w:r w:rsidR="00E8483E" w:rsidRPr="00E8483E">
        <w:rPr>
          <w:rFonts w:cs="Arial"/>
          <w:szCs w:val="22"/>
        </w:rPr>
        <w:t>v míst</w:t>
      </w:r>
      <w:r w:rsidR="00495365">
        <w:rPr>
          <w:rFonts w:cs="Arial"/>
          <w:szCs w:val="22"/>
        </w:rPr>
        <w:t>ě</w:t>
      </w:r>
      <w:r w:rsidR="00E8483E" w:rsidRPr="00E8483E">
        <w:rPr>
          <w:rFonts w:cs="Arial"/>
          <w:szCs w:val="22"/>
        </w:rPr>
        <w:t xml:space="preserve"> plnění, nacházející</w:t>
      </w:r>
      <w:r w:rsidR="00495365">
        <w:rPr>
          <w:rFonts w:cs="Arial"/>
          <w:szCs w:val="22"/>
        </w:rPr>
        <w:t>m</w:t>
      </w:r>
      <w:r w:rsidR="00E8483E" w:rsidRPr="00E8483E">
        <w:rPr>
          <w:rFonts w:cs="Arial"/>
          <w:szCs w:val="22"/>
        </w:rPr>
        <w:t xml:space="preserve"> se na níže uveden</w:t>
      </w:r>
      <w:r w:rsidR="00D24D90">
        <w:rPr>
          <w:rFonts w:cs="Arial"/>
          <w:szCs w:val="22"/>
        </w:rPr>
        <w:t>é</w:t>
      </w:r>
      <w:r w:rsidR="00E8483E" w:rsidRPr="00E8483E">
        <w:rPr>
          <w:rFonts w:cs="Arial"/>
          <w:szCs w:val="22"/>
        </w:rPr>
        <w:t xml:space="preserve"> adres</w:t>
      </w:r>
      <w:r w:rsidR="00D24D90">
        <w:rPr>
          <w:rFonts w:cs="Arial"/>
          <w:szCs w:val="22"/>
        </w:rPr>
        <w:t>e</w:t>
      </w:r>
      <w:r w:rsidR="00E8483E" w:rsidRPr="00E8483E">
        <w:rPr>
          <w:rFonts w:cs="Arial"/>
          <w:szCs w:val="22"/>
        </w:rPr>
        <w:t>:</w:t>
      </w:r>
      <w:r w:rsidR="00E8483E" w:rsidRPr="00E8483E">
        <w:rPr>
          <w:rFonts w:eastAsia="Times New Roman" w:cs="Arial"/>
          <w:color w:val="000000"/>
          <w:lang w:eastAsia="cs-CZ"/>
        </w:rPr>
        <w:t xml:space="preserve"> </w:t>
      </w:r>
    </w:p>
    <w:p w:rsidR="00874E3B" w:rsidRPr="00C42B71" w:rsidRDefault="00B83F6B" w:rsidP="00874E3B">
      <w:pPr>
        <w:ind w:firstLine="284"/>
        <w:rPr>
          <w:szCs w:val="22"/>
        </w:rPr>
      </w:pPr>
      <w:r w:rsidRPr="00C42B71">
        <w:rPr>
          <w:rFonts w:cs="Arial"/>
          <w:szCs w:val="22"/>
        </w:rPr>
        <w:t xml:space="preserve">SSHR středisko </w:t>
      </w:r>
      <w:proofErr w:type="spellStart"/>
      <w:r w:rsidRPr="00C42B71">
        <w:rPr>
          <w:rFonts w:cs="Arial"/>
          <w:szCs w:val="22"/>
        </w:rPr>
        <w:t>Boletex</w:t>
      </w:r>
      <w:proofErr w:type="spellEnd"/>
      <w:r w:rsidRPr="00C42B71">
        <w:rPr>
          <w:rFonts w:eastAsia="Times New Roman" w:cs="Arial"/>
          <w:color w:val="000000"/>
          <w:szCs w:val="22"/>
          <w:lang w:eastAsia="cs-CZ"/>
        </w:rPr>
        <w:t xml:space="preserve"> na adrese:</w:t>
      </w:r>
      <w:r w:rsidR="00874E3B" w:rsidRPr="00C42B71">
        <w:rPr>
          <w:rFonts w:eastAsia="Times New Roman" w:cs="Arial"/>
          <w:color w:val="000000"/>
          <w:szCs w:val="22"/>
          <w:lang w:eastAsia="cs-CZ"/>
        </w:rPr>
        <w:t xml:space="preserve"> </w:t>
      </w:r>
    </w:p>
    <w:p w:rsidR="00874E3B" w:rsidRDefault="00874E3B" w:rsidP="00874E3B">
      <w:pPr>
        <w:ind w:firstLine="284"/>
      </w:pPr>
      <w:proofErr w:type="spellStart"/>
      <w:r w:rsidRPr="00FB264E">
        <w:t>Bošice</w:t>
      </w:r>
      <w:proofErr w:type="spellEnd"/>
      <w:r w:rsidRPr="00FB264E">
        <w:t xml:space="preserve"> 81, 281 63 Kostelec nad Černými Lesy</w:t>
      </w:r>
    </w:p>
    <w:p w:rsidR="00A60649" w:rsidRPr="00FB264E" w:rsidRDefault="00A60649" w:rsidP="00874E3B">
      <w:pPr>
        <w:ind w:firstLine="284"/>
      </w:pPr>
    </w:p>
    <w:p w:rsidR="00DB3E84" w:rsidRDefault="007C11A8" w:rsidP="007C11A8">
      <w:pPr>
        <w:suppressAutoHyphens w:val="0"/>
        <w:spacing w:before="24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A51638" w:rsidRPr="009C121F">
        <w:rPr>
          <w:rFonts w:cs="Arial"/>
          <w:szCs w:val="22"/>
        </w:rPr>
        <w:t>Kontaktní osob</w:t>
      </w:r>
      <w:r w:rsidR="00DB3E84" w:rsidRPr="009C121F">
        <w:rPr>
          <w:rFonts w:cs="Arial"/>
          <w:szCs w:val="22"/>
        </w:rPr>
        <w:t xml:space="preserve">y </w:t>
      </w:r>
      <w:r w:rsidR="00874E3B">
        <w:rPr>
          <w:rFonts w:cs="Arial"/>
          <w:szCs w:val="22"/>
        </w:rPr>
        <w:t>Správy</w:t>
      </w:r>
      <w:r w:rsidR="00874E3B" w:rsidRPr="009C121F">
        <w:rPr>
          <w:rFonts w:cs="Arial"/>
          <w:szCs w:val="22"/>
        </w:rPr>
        <w:t xml:space="preserve"> </w:t>
      </w:r>
      <w:r w:rsidR="00DB3E84" w:rsidRPr="009C121F">
        <w:rPr>
          <w:rFonts w:cs="Arial"/>
          <w:szCs w:val="22"/>
        </w:rPr>
        <w:t>jsou</w:t>
      </w:r>
      <w:r w:rsidR="00A51638" w:rsidRPr="009C121F">
        <w:rPr>
          <w:rFonts w:cs="Arial"/>
          <w:szCs w:val="22"/>
        </w:rPr>
        <w:t>:</w:t>
      </w:r>
      <w:r w:rsidR="00DB3E84" w:rsidRPr="009C121F">
        <w:rPr>
          <w:rFonts w:cs="Arial"/>
          <w:szCs w:val="22"/>
        </w:rPr>
        <w:t xml:space="preserve"> </w:t>
      </w:r>
    </w:p>
    <w:p w:rsidR="007C11A8" w:rsidRDefault="007C11A8" w:rsidP="001B2A9E">
      <w:pPr>
        <w:ind w:left="284"/>
        <w:rPr>
          <w:rFonts w:eastAsia="Times New Roman" w:cs="Arial"/>
          <w:lang w:eastAsia="cs-CZ"/>
        </w:rPr>
      </w:pPr>
      <w:r w:rsidRPr="007C11A8">
        <w:rPr>
          <w:rFonts w:eastAsia="Times New Roman" w:cs="Arial"/>
          <w:lang w:eastAsia="cs-CZ"/>
        </w:rPr>
        <w:t xml:space="preserve">Renata Sedlmayerová </w:t>
      </w:r>
      <w:r>
        <w:rPr>
          <w:rFonts w:eastAsia="Times New Roman" w:cs="Arial"/>
          <w:lang w:eastAsia="cs-CZ"/>
        </w:rPr>
        <w:t xml:space="preserve"> - </w:t>
      </w:r>
      <w:r w:rsidRPr="007C11A8">
        <w:rPr>
          <w:rFonts w:eastAsia="Times New Roman" w:cs="Arial"/>
          <w:lang w:eastAsia="cs-CZ"/>
        </w:rPr>
        <w:t xml:space="preserve">specialista potravinářských komodit </w:t>
      </w:r>
    </w:p>
    <w:p w:rsidR="007C11A8" w:rsidRDefault="007C11A8" w:rsidP="001B2A9E">
      <w:pPr>
        <w:ind w:left="284"/>
        <w:rPr>
          <w:rFonts w:eastAsia="Times New Roman" w:cs="Arial"/>
          <w:szCs w:val="22"/>
          <w:lang w:eastAsia="cs-CZ"/>
        </w:rPr>
      </w:pPr>
      <w:proofErr w:type="gramStart"/>
      <w:r>
        <w:rPr>
          <w:rFonts w:eastAsia="Times New Roman" w:cs="Arial"/>
          <w:lang w:eastAsia="cs-CZ"/>
        </w:rPr>
        <w:t>tel.č.</w:t>
      </w:r>
      <w:proofErr w:type="gramEnd"/>
      <w:r>
        <w:rPr>
          <w:rFonts w:eastAsia="Times New Roman" w:cs="Arial"/>
          <w:lang w:eastAsia="cs-CZ"/>
        </w:rPr>
        <w:t xml:space="preserve"> </w:t>
      </w:r>
      <w:r w:rsidRPr="007C11A8">
        <w:rPr>
          <w:rFonts w:eastAsia="Times New Roman" w:cs="Arial"/>
          <w:lang w:eastAsia="cs-CZ"/>
        </w:rPr>
        <w:t>244</w:t>
      </w:r>
      <w:r w:rsidR="00072FCC">
        <w:rPr>
          <w:rFonts w:eastAsia="Times New Roman" w:cs="Arial"/>
          <w:lang w:eastAsia="cs-CZ"/>
        </w:rPr>
        <w:t> </w:t>
      </w:r>
      <w:r w:rsidRPr="007C11A8">
        <w:rPr>
          <w:rFonts w:eastAsia="Times New Roman" w:cs="Arial"/>
          <w:lang w:eastAsia="cs-CZ"/>
        </w:rPr>
        <w:t>095</w:t>
      </w:r>
      <w:r w:rsidR="00072FCC">
        <w:rPr>
          <w:rFonts w:eastAsia="Times New Roman" w:cs="Arial"/>
          <w:lang w:eastAsia="cs-CZ"/>
        </w:rPr>
        <w:t xml:space="preserve"> </w:t>
      </w:r>
      <w:r w:rsidRPr="007C11A8">
        <w:rPr>
          <w:rFonts w:eastAsia="Times New Roman" w:cs="Arial"/>
          <w:lang w:eastAsia="cs-CZ"/>
        </w:rPr>
        <w:t>150</w:t>
      </w:r>
      <w:r>
        <w:rPr>
          <w:rFonts w:eastAsia="Times New Roman" w:cs="Arial"/>
          <w:lang w:eastAsia="cs-CZ"/>
        </w:rPr>
        <w:t xml:space="preserve">, email: </w:t>
      </w:r>
      <w:hyperlink r:id="rId8" w:history="1">
        <w:r w:rsidRPr="007C11A8">
          <w:rPr>
            <w:rFonts w:cs="Arial"/>
            <w:color w:val="003399"/>
            <w:szCs w:val="22"/>
          </w:rPr>
          <w:t>rsedlmayerova@sshr.cz</w:t>
        </w:r>
      </w:hyperlink>
      <w:r w:rsidRPr="007C11A8">
        <w:rPr>
          <w:rFonts w:eastAsia="Times New Roman" w:cs="Arial"/>
          <w:szCs w:val="22"/>
          <w:lang w:eastAsia="cs-CZ"/>
        </w:rPr>
        <w:t xml:space="preserve"> </w:t>
      </w:r>
    </w:p>
    <w:p w:rsidR="00F2355B" w:rsidRDefault="00F2355B" w:rsidP="001B2A9E">
      <w:pPr>
        <w:ind w:left="284"/>
        <w:rPr>
          <w:rFonts w:eastAsia="Times New Roman" w:cs="Arial"/>
          <w:lang w:eastAsia="cs-CZ"/>
        </w:rPr>
      </w:pPr>
    </w:p>
    <w:p w:rsidR="00DA0D39" w:rsidRDefault="00DA0D39" w:rsidP="001B2A9E">
      <w:pPr>
        <w:ind w:left="284"/>
        <w:rPr>
          <w:rFonts w:cs="Arial"/>
          <w:szCs w:val="22"/>
        </w:rPr>
      </w:pPr>
      <w:r>
        <w:rPr>
          <w:rFonts w:eastAsia="Times New Roman" w:cs="Arial"/>
          <w:lang w:eastAsia="cs-CZ"/>
        </w:rPr>
        <w:t>Ing. Robert Velký (ředitel OPPK – odpovědná osoba)</w:t>
      </w:r>
    </w:p>
    <w:p w:rsidR="00DA0D39" w:rsidRPr="009C121F" w:rsidRDefault="00DA0D39" w:rsidP="001B2A9E">
      <w:pPr>
        <w:ind w:left="284"/>
        <w:rPr>
          <w:rFonts w:cs="Arial"/>
          <w:szCs w:val="22"/>
        </w:rPr>
      </w:pPr>
    </w:p>
    <w:p w:rsidR="009D79EB" w:rsidRDefault="009D79EB" w:rsidP="001B2A9E">
      <w:pPr>
        <w:ind w:firstLine="284"/>
        <w:rPr>
          <w:rFonts w:cs="Arial"/>
        </w:rPr>
      </w:pPr>
      <w:r>
        <w:rPr>
          <w:rFonts w:cs="Arial"/>
        </w:rPr>
        <w:t xml:space="preserve">Kontaktní osoby </w:t>
      </w:r>
      <w:r w:rsidR="00465FC0">
        <w:rPr>
          <w:rFonts w:cs="Arial"/>
        </w:rPr>
        <w:t xml:space="preserve">dodavatele </w:t>
      </w:r>
      <w:r>
        <w:rPr>
          <w:rFonts w:cs="Arial"/>
        </w:rPr>
        <w:t>jsou:</w:t>
      </w:r>
    </w:p>
    <w:p w:rsidR="00A60649" w:rsidRPr="00214FAD" w:rsidRDefault="00703E62" w:rsidP="001B2A9E">
      <w:pPr>
        <w:ind w:firstLine="284"/>
        <w:rPr>
          <w:rFonts w:eastAsia="Calibri" w:cs="Arial"/>
          <w:kern w:val="0"/>
          <w:szCs w:val="22"/>
          <w:lang w:eastAsia="en-US" w:bidi="ar-SA"/>
        </w:rPr>
      </w:pPr>
      <w:r w:rsidRPr="00703E62">
        <w:rPr>
          <w:rFonts w:cs="Arial"/>
        </w:rPr>
        <w:t xml:space="preserve">Ing. Milan </w:t>
      </w:r>
      <w:proofErr w:type="spellStart"/>
      <w:r w:rsidRPr="00703E62">
        <w:rPr>
          <w:rFonts w:cs="Arial"/>
        </w:rPr>
        <w:t>Lacko</w:t>
      </w:r>
      <w:proofErr w:type="spellEnd"/>
      <w:r w:rsidRPr="00703E62">
        <w:rPr>
          <w:rFonts w:cs="Arial"/>
        </w:rPr>
        <w:t>, tel. 602 180 489, email: milan.lacko@seznam.cz</w:t>
      </w:r>
    </w:p>
    <w:p w:rsidR="00C0691D" w:rsidRPr="00214FAD" w:rsidRDefault="00703E62">
      <w:pPr>
        <w:suppressAutoHyphens w:val="0"/>
        <w:spacing w:before="240"/>
        <w:ind w:left="340"/>
        <w:jc w:val="both"/>
        <w:rPr>
          <w:rFonts w:cs="Arial"/>
          <w:szCs w:val="22"/>
        </w:rPr>
      </w:pPr>
      <w:r>
        <w:rPr>
          <w:rFonts w:cs="Arial"/>
          <w:szCs w:val="22"/>
        </w:rPr>
        <w:t>Dodavatel odevzdá věc a doklady určené ve smlouvě Správě v místě plnění, nacházejícím se na níže uvedené adrese:</w:t>
      </w:r>
      <w:r>
        <w:rPr>
          <w:rFonts w:eastAsia="Times New Roman" w:cs="Arial"/>
          <w:color w:val="000000"/>
          <w:lang w:eastAsia="cs-CZ"/>
        </w:rPr>
        <w:t xml:space="preserve"> </w:t>
      </w:r>
    </w:p>
    <w:p w:rsidR="00A60649" w:rsidRPr="00214FAD" w:rsidRDefault="00703E62" w:rsidP="00A60649">
      <w:pPr>
        <w:ind w:firstLine="284"/>
        <w:rPr>
          <w:szCs w:val="22"/>
        </w:rPr>
      </w:pPr>
      <w:r>
        <w:rPr>
          <w:rFonts w:cs="Arial"/>
          <w:szCs w:val="22"/>
        </w:rPr>
        <w:t xml:space="preserve">SSHR středisko </w:t>
      </w:r>
      <w:proofErr w:type="spellStart"/>
      <w:r>
        <w:rPr>
          <w:rFonts w:cs="Arial"/>
          <w:szCs w:val="22"/>
        </w:rPr>
        <w:t>Boletex</w:t>
      </w:r>
      <w:proofErr w:type="spellEnd"/>
      <w:r>
        <w:rPr>
          <w:rFonts w:eastAsia="Times New Roman" w:cs="Arial"/>
          <w:color w:val="000000"/>
          <w:szCs w:val="22"/>
          <w:lang w:eastAsia="cs-CZ"/>
        </w:rPr>
        <w:t xml:space="preserve"> na adrese: </w:t>
      </w:r>
    </w:p>
    <w:p w:rsidR="00A60649" w:rsidRPr="00214FAD" w:rsidRDefault="00703E62" w:rsidP="00A60649">
      <w:pPr>
        <w:ind w:firstLine="284"/>
      </w:pPr>
      <w:proofErr w:type="spellStart"/>
      <w:r>
        <w:t>Bošice</w:t>
      </w:r>
      <w:proofErr w:type="spellEnd"/>
      <w:r>
        <w:t xml:space="preserve"> 81, 281 63 Kostelec nad Černými Lesy</w:t>
      </w:r>
    </w:p>
    <w:p w:rsidR="00C0691D" w:rsidRPr="00214FAD" w:rsidRDefault="00703E62">
      <w:pPr>
        <w:suppressAutoHyphens w:val="0"/>
        <w:spacing w:before="240"/>
        <w:ind w:firstLine="284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Kontaktní osoby Správy jsou: </w:t>
      </w:r>
    </w:p>
    <w:p w:rsidR="00A60649" w:rsidRPr="00214FAD" w:rsidRDefault="00703E62" w:rsidP="00A60649">
      <w:pPr>
        <w:ind w:left="284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Renata Sedlmayerová  - specialista potravinářských komodit </w:t>
      </w:r>
    </w:p>
    <w:p w:rsidR="00A60649" w:rsidRPr="00214FAD" w:rsidRDefault="00703E62" w:rsidP="00A60649">
      <w:pPr>
        <w:ind w:left="284"/>
        <w:rPr>
          <w:rFonts w:eastAsia="Times New Roman" w:cs="Arial"/>
          <w:szCs w:val="22"/>
          <w:lang w:eastAsia="cs-CZ"/>
        </w:rPr>
      </w:pPr>
      <w:proofErr w:type="gramStart"/>
      <w:r>
        <w:rPr>
          <w:rFonts w:eastAsia="Times New Roman" w:cs="Arial"/>
          <w:lang w:eastAsia="cs-CZ"/>
        </w:rPr>
        <w:t>tel.č.</w:t>
      </w:r>
      <w:proofErr w:type="gramEnd"/>
      <w:r>
        <w:rPr>
          <w:rFonts w:eastAsia="Times New Roman" w:cs="Arial"/>
          <w:lang w:eastAsia="cs-CZ"/>
        </w:rPr>
        <w:t xml:space="preserve"> 244 095 150, email: </w:t>
      </w:r>
      <w:hyperlink r:id="rId9" w:history="1">
        <w:r>
          <w:rPr>
            <w:rFonts w:cs="Arial"/>
            <w:color w:val="003399"/>
            <w:szCs w:val="22"/>
          </w:rPr>
          <w:t>rsedlmayerova@sshr.cz</w:t>
        </w:r>
      </w:hyperlink>
      <w:r w:rsidR="00A60649" w:rsidRPr="00214FAD">
        <w:rPr>
          <w:rFonts w:eastAsia="Times New Roman" w:cs="Arial"/>
          <w:szCs w:val="22"/>
          <w:lang w:eastAsia="cs-CZ"/>
        </w:rPr>
        <w:t xml:space="preserve"> </w:t>
      </w:r>
    </w:p>
    <w:p w:rsidR="00A60649" w:rsidRPr="00214FAD" w:rsidRDefault="00A60649" w:rsidP="00A60649">
      <w:pPr>
        <w:ind w:left="284"/>
        <w:rPr>
          <w:rFonts w:eastAsia="Times New Roman" w:cs="Arial"/>
          <w:lang w:eastAsia="cs-CZ"/>
        </w:rPr>
      </w:pPr>
    </w:p>
    <w:p w:rsidR="00A60649" w:rsidRPr="00214FAD" w:rsidRDefault="00703E62" w:rsidP="00A60649">
      <w:pPr>
        <w:ind w:left="284"/>
        <w:rPr>
          <w:rFonts w:cs="Arial"/>
          <w:szCs w:val="22"/>
        </w:rPr>
      </w:pPr>
      <w:r>
        <w:rPr>
          <w:rFonts w:eastAsia="Times New Roman" w:cs="Arial"/>
          <w:lang w:eastAsia="cs-CZ"/>
        </w:rPr>
        <w:t>Ing. Robert Velký (ředitel OPPK – odpovědná osoba)</w:t>
      </w:r>
    </w:p>
    <w:p w:rsidR="00A60649" w:rsidRPr="00214FAD" w:rsidRDefault="00A60649" w:rsidP="00A60649">
      <w:pPr>
        <w:ind w:left="284"/>
        <w:rPr>
          <w:rFonts w:cs="Arial"/>
          <w:szCs w:val="22"/>
        </w:rPr>
      </w:pPr>
    </w:p>
    <w:p w:rsidR="00A60649" w:rsidRPr="00214FAD" w:rsidRDefault="00703E62" w:rsidP="00A60649">
      <w:pPr>
        <w:ind w:firstLine="284"/>
        <w:rPr>
          <w:rFonts w:cs="Arial"/>
        </w:rPr>
      </w:pPr>
      <w:r>
        <w:rPr>
          <w:rFonts w:cs="Arial"/>
        </w:rPr>
        <w:t>Kontaktní osoby dodavatele jsou:</w:t>
      </w:r>
    </w:p>
    <w:p w:rsidR="00C0691D" w:rsidRDefault="00703E62">
      <w:pPr>
        <w:ind w:firstLine="284"/>
        <w:rPr>
          <w:rFonts w:cs="Arial"/>
        </w:rPr>
      </w:pPr>
      <w:r w:rsidRPr="00703E62">
        <w:rPr>
          <w:rFonts w:cs="Arial"/>
        </w:rPr>
        <w:t xml:space="preserve">Ing. Milan </w:t>
      </w:r>
      <w:proofErr w:type="spellStart"/>
      <w:r w:rsidRPr="00703E62">
        <w:rPr>
          <w:rFonts w:cs="Arial"/>
        </w:rPr>
        <w:t>Lacko</w:t>
      </w:r>
      <w:proofErr w:type="spellEnd"/>
      <w:r w:rsidRPr="00703E62">
        <w:rPr>
          <w:rFonts w:cs="Arial"/>
        </w:rPr>
        <w:t xml:space="preserve">, tel. 602 180 489, email: milan.lacko@seznam.cz </w:t>
      </w:r>
    </w:p>
    <w:p w:rsidR="00A60649" w:rsidRPr="00A51638" w:rsidRDefault="00A60649" w:rsidP="00597F4A">
      <w:pPr>
        <w:pStyle w:val="Zkladntext1"/>
        <w:shd w:val="clear" w:color="auto" w:fill="auto"/>
        <w:spacing w:before="120" w:after="0" w:line="240" w:lineRule="auto"/>
        <w:ind w:right="6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:rsidR="00545D85" w:rsidRPr="004C6D20" w:rsidRDefault="00545D85" w:rsidP="00571114">
      <w:pPr>
        <w:pStyle w:val="Zkladntext2"/>
        <w:numPr>
          <w:ilvl w:val="0"/>
          <w:numId w:val="35"/>
        </w:numPr>
        <w:suppressAutoHyphens w:val="0"/>
        <w:spacing w:before="120" w:after="0" w:line="240" w:lineRule="auto"/>
        <w:ind w:left="340" w:hanging="340"/>
        <w:jc w:val="both"/>
        <w:rPr>
          <w:rFonts w:cs="Arial"/>
          <w:szCs w:val="22"/>
        </w:rPr>
      </w:pPr>
      <w:r w:rsidRPr="004C6D20">
        <w:rPr>
          <w:rFonts w:cs="Arial"/>
          <w:szCs w:val="22"/>
        </w:rPr>
        <w:t xml:space="preserve">Odevzdání věci </w:t>
      </w:r>
      <w:r w:rsidR="00136AA2">
        <w:rPr>
          <w:rFonts w:cs="Arial"/>
          <w:szCs w:val="22"/>
        </w:rPr>
        <w:t>a převzetí cukru krystal</w:t>
      </w:r>
      <w:r w:rsidR="00CA78F3">
        <w:rPr>
          <w:rFonts w:cs="Arial"/>
          <w:szCs w:val="22"/>
        </w:rPr>
        <w:t>u</w:t>
      </w:r>
      <w:r w:rsidR="00136AA2">
        <w:rPr>
          <w:rFonts w:cs="Arial"/>
          <w:szCs w:val="22"/>
        </w:rPr>
        <w:t xml:space="preserve"> </w:t>
      </w:r>
      <w:proofErr w:type="spellStart"/>
      <w:r w:rsidR="00136AA2">
        <w:rPr>
          <w:rFonts w:cs="Arial"/>
          <w:szCs w:val="22"/>
        </w:rPr>
        <w:t>polobílého</w:t>
      </w:r>
      <w:proofErr w:type="spellEnd"/>
      <w:r w:rsidR="00136AA2">
        <w:rPr>
          <w:rFonts w:cs="Arial"/>
          <w:szCs w:val="22"/>
        </w:rPr>
        <w:t xml:space="preserve"> </w:t>
      </w:r>
      <w:r w:rsidR="009F37A3" w:rsidRPr="009F37A3">
        <w:rPr>
          <w:rFonts w:cs="Arial"/>
          <w:szCs w:val="22"/>
        </w:rPr>
        <w:t xml:space="preserve"> </w:t>
      </w:r>
      <w:r w:rsidRPr="004C6D20">
        <w:rPr>
          <w:rFonts w:cs="Arial"/>
          <w:szCs w:val="22"/>
        </w:rPr>
        <w:t>se uskuteční na</w:t>
      </w:r>
      <w:r w:rsidR="00136AA2">
        <w:rPr>
          <w:rFonts w:cs="Arial"/>
          <w:szCs w:val="22"/>
        </w:rPr>
        <w:t xml:space="preserve"> základě vyskladňovacích a </w:t>
      </w:r>
      <w:proofErr w:type="spellStart"/>
      <w:r w:rsidR="00065E55">
        <w:rPr>
          <w:rFonts w:cs="Arial"/>
          <w:szCs w:val="22"/>
        </w:rPr>
        <w:t>na</w:t>
      </w:r>
      <w:r w:rsidR="00136AA2">
        <w:rPr>
          <w:rFonts w:cs="Arial"/>
          <w:szCs w:val="22"/>
        </w:rPr>
        <w:t>skladňovacích</w:t>
      </w:r>
      <w:proofErr w:type="spellEnd"/>
      <w:r w:rsidR="00136AA2">
        <w:rPr>
          <w:rFonts w:cs="Arial"/>
          <w:szCs w:val="22"/>
        </w:rPr>
        <w:t xml:space="preserve"> příkazů vyhotovených Správou a na</w:t>
      </w:r>
      <w:r w:rsidRPr="004C6D20">
        <w:rPr>
          <w:rFonts w:cs="Arial"/>
          <w:szCs w:val="22"/>
        </w:rPr>
        <w:t xml:space="preserve"> základě smluvních podmínek</w:t>
      </w:r>
      <w:r w:rsidR="00136AA2">
        <w:rPr>
          <w:rFonts w:cs="Arial"/>
          <w:szCs w:val="22"/>
        </w:rPr>
        <w:t xml:space="preserve"> </w:t>
      </w:r>
      <w:r w:rsidRPr="004C6D20">
        <w:rPr>
          <w:rFonts w:cs="Arial"/>
          <w:szCs w:val="22"/>
        </w:rPr>
        <w:t>uvedených v této smlouvě. Zjistí-li</w:t>
      </w:r>
      <w:r w:rsidR="00465FC0">
        <w:rPr>
          <w:rFonts w:cs="Arial"/>
          <w:szCs w:val="22"/>
        </w:rPr>
        <w:t xml:space="preserve"> Správa</w:t>
      </w:r>
      <w:r w:rsidRPr="004C6D20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že věc má vady, věc nepřevezme.</w:t>
      </w:r>
    </w:p>
    <w:p w:rsidR="00545D85" w:rsidRDefault="00545D85" w:rsidP="00571114">
      <w:pPr>
        <w:pStyle w:val="Zkladntext2"/>
        <w:numPr>
          <w:ilvl w:val="0"/>
          <w:numId w:val="35"/>
        </w:numPr>
        <w:suppressAutoHyphens w:val="0"/>
        <w:spacing w:before="120" w:after="0" w:line="240" w:lineRule="auto"/>
        <w:ind w:left="340" w:hanging="340"/>
        <w:jc w:val="both"/>
        <w:rPr>
          <w:rFonts w:cs="Arial"/>
          <w:szCs w:val="22"/>
        </w:rPr>
      </w:pPr>
      <w:r w:rsidRPr="004C6D20">
        <w:rPr>
          <w:rFonts w:cs="Arial"/>
          <w:szCs w:val="22"/>
        </w:rPr>
        <w:t>Nedodání smluvené věci</w:t>
      </w:r>
      <w:r w:rsidR="00A27044">
        <w:rPr>
          <w:rFonts w:cs="Arial"/>
          <w:szCs w:val="22"/>
        </w:rPr>
        <w:t xml:space="preserve"> dle požadované jakosti a v požadovaném množství</w:t>
      </w:r>
      <w:r w:rsidRPr="004C6D20">
        <w:rPr>
          <w:rFonts w:cs="Arial"/>
          <w:szCs w:val="22"/>
        </w:rPr>
        <w:t xml:space="preserve"> v místě plnění z důvodů spočívajících na straně </w:t>
      </w:r>
      <w:r w:rsidR="00465FC0">
        <w:rPr>
          <w:rFonts w:cs="Arial"/>
          <w:szCs w:val="22"/>
        </w:rPr>
        <w:t xml:space="preserve">dodavatele </w:t>
      </w:r>
      <w:r w:rsidRPr="004C6D20">
        <w:rPr>
          <w:rFonts w:cs="Arial"/>
          <w:szCs w:val="22"/>
        </w:rPr>
        <w:t>nebo nedodržení doby dodání věci</w:t>
      </w:r>
      <w:r w:rsidR="00B83F6B">
        <w:rPr>
          <w:rFonts w:cs="Arial"/>
          <w:szCs w:val="22"/>
        </w:rPr>
        <w:t>, nebo nepřevzetí zásob cukru krystal</w:t>
      </w:r>
      <w:r w:rsidR="00CA78F3">
        <w:rPr>
          <w:rFonts w:cs="Arial"/>
          <w:szCs w:val="22"/>
        </w:rPr>
        <w:t>u</w:t>
      </w:r>
      <w:r w:rsidR="00B83F6B">
        <w:rPr>
          <w:rFonts w:cs="Arial"/>
          <w:szCs w:val="22"/>
        </w:rPr>
        <w:t xml:space="preserve"> </w:t>
      </w:r>
      <w:proofErr w:type="spellStart"/>
      <w:r w:rsidR="00B83F6B">
        <w:rPr>
          <w:rFonts w:cs="Arial"/>
          <w:szCs w:val="22"/>
        </w:rPr>
        <w:t>polobílého</w:t>
      </w:r>
      <w:proofErr w:type="spellEnd"/>
      <w:r w:rsidR="00B83F6B">
        <w:rPr>
          <w:rFonts w:cs="Arial"/>
          <w:szCs w:val="22"/>
        </w:rPr>
        <w:t xml:space="preserve"> ve stanovené lhůtě</w:t>
      </w:r>
      <w:r w:rsidRPr="004C6D20">
        <w:rPr>
          <w:rFonts w:cs="Arial"/>
          <w:szCs w:val="22"/>
        </w:rPr>
        <w:t xml:space="preserve"> se považuje za podstatné porušení smlouvy a </w:t>
      </w:r>
      <w:r w:rsidR="00465FC0">
        <w:rPr>
          <w:rFonts w:cs="Arial"/>
          <w:szCs w:val="22"/>
        </w:rPr>
        <w:t>Správa</w:t>
      </w:r>
      <w:r w:rsidRPr="004C6D20">
        <w:rPr>
          <w:rFonts w:cs="Arial"/>
          <w:szCs w:val="22"/>
        </w:rPr>
        <w:t xml:space="preserve"> má právo od smlouvy odstoupit s tím, že </w:t>
      </w:r>
      <w:r w:rsidR="00465FC0">
        <w:rPr>
          <w:rFonts w:cs="Arial"/>
          <w:szCs w:val="22"/>
        </w:rPr>
        <w:t>dodavatel</w:t>
      </w:r>
      <w:r w:rsidRPr="004C6D20">
        <w:rPr>
          <w:rFonts w:cs="Arial"/>
          <w:szCs w:val="22"/>
        </w:rPr>
        <w:t xml:space="preserve"> nebude oprávněn požadovat od </w:t>
      </w:r>
      <w:r w:rsidR="00F2355B">
        <w:rPr>
          <w:rFonts w:cs="Arial"/>
          <w:szCs w:val="22"/>
        </w:rPr>
        <w:t xml:space="preserve">Správy </w:t>
      </w:r>
      <w:r w:rsidRPr="004C6D20">
        <w:rPr>
          <w:rFonts w:cs="Arial"/>
          <w:szCs w:val="22"/>
        </w:rPr>
        <w:t>úhradu nákladů souvisejících s plněním předmětu smlouvy.</w:t>
      </w:r>
    </w:p>
    <w:p w:rsidR="00545D85" w:rsidRDefault="00545D85" w:rsidP="00571114">
      <w:pPr>
        <w:pStyle w:val="Nadpis2"/>
        <w:numPr>
          <w:ilvl w:val="0"/>
          <w:numId w:val="24"/>
        </w:numPr>
        <w:spacing w:after="120"/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>Dopravní dispozice a úhrada dopravného</w:t>
      </w:r>
    </w:p>
    <w:p w:rsidR="00545D85" w:rsidRPr="00DB3E84" w:rsidRDefault="00545D85" w:rsidP="00571114">
      <w:pPr>
        <w:numPr>
          <w:ilvl w:val="0"/>
          <w:numId w:val="34"/>
        </w:numPr>
        <w:suppressAutoHyphens w:val="0"/>
        <w:spacing w:before="120"/>
        <w:ind w:left="340" w:hanging="340"/>
        <w:jc w:val="both"/>
        <w:rPr>
          <w:rFonts w:cs="Arial"/>
          <w:szCs w:val="22"/>
        </w:rPr>
      </w:pPr>
      <w:r w:rsidRPr="004C6D20">
        <w:rPr>
          <w:rFonts w:cs="Arial"/>
          <w:szCs w:val="22"/>
        </w:rPr>
        <w:t xml:space="preserve">Doklady, které se týkají přepravy a jsou nutné k převzetí věci a volnému nakládání s ní, předá </w:t>
      </w:r>
      <w:r w:rsidR="00F2355B">
        <w:rPr>
          <w:rFonts w:cs="Arial"/>
          <w:szCs w:val="22"/>
        </w:rPr>
        <w:t xml:space="preserve">dodavatel Správě </w:t>
      </w:r>
      <w:r w:rsidRPr="004C6D20">
        <w:rPr>
          <w:rFonts w:cs="Arial"/>
          <w:szCs w:val="22"/>
        </w:rPr>
        <w:t>bez zbytečného odkladu po jejich vydání</w:t>
      </w:r>
      <w:r>
        <w:rPr>
          <w:rFonts w:cs="Arial"/>
          <w:szCs w:val="22"/>
        </w:rPr>
        <w:t xml:space="preserve"> </w:t>
      </w:r>
      <w:r w:rsidR="00790488" w:rsidRPr="001B2A9E">
        <w:rPr>
          <w:rFonts w:cs="Arial"/>
          <w:szCs w:val="22"/>
        </w:rPr>
        <w:t xml:space="preserve">nejpozději však </w:t>
      </w:r>
      <w:r w:rsidRPr="001B2A9E">
        <w:rPr>
          <w:rFonts w:cs="Arial"/>
          <w:szCs w:val="22"/>
        </w:rPr>
        <w:t>př</w:t>
      </w:r>
      <w:r w:rsidR="00790488" w:rsidRPr="001B2A9E">
        <w:rPr>
          <w:rFonts w:cs="Arial"/>
          <w:szCs w:val="22"/>
        </w:rPr>
        <w:t>i</w:t>
      </w:r>
      <w:r w:rsidRPr="001B2A9E">
        <w:rPr>
          <w:rFonts w:cs="Arial"/>
          <w:szCs w:val="22"/>
        </w:rPr>
        <w:t> převzetí věci</w:t>
      </w:r>
      <w:r w:rsidR="00B83F6B">
        <w:rPr>
          <w:rFonts w:cs="Arial"/>
          <w:szCs w:val="22"/>
        </w:rPr>
        <w:t xml:space="preserve"> </w:t>
      </w:r>
      <w:r w:rsidR="00F2355B">
        <w:rPr>
          <w:rFonts w:cs="Arial"/>
          <w:szCs w:val="22"/>
        </w:rPr>
        <w:t>ze strany Správy</w:t>
      </w:r>
      <w:r w:rsidR="00790488" w:rsidRPr="001B2A9E">
        <w:rPr>
          <w:rFonts w:cs="Arial"/>
          <w:szCs w:val="22"/>
        </w:rPr>
        <w:t>.</w:t>
      </w:r>
    </w:p>
    <w:p w:rsidR="00545D85" w:rsidRDefault="00545D85" w:rsidP="00571114">
      <w:pPr>
        <w:numPr>
          <w:ilvl w:val="0"/>
          <w:numId w:val="34"/>
        </w:numPr>
        <w:suppressAutoHyphens w:val="0"/>
        <w:spacing w:before="120"/>
        <w:ind w:left="340" w:hanging="340"/>
        <w:jc w:val="both"/>
        <w:rPr>
          <w:rFonts w:cs="Arial"/>
          <w:szCs w:val="22"/>
        </w:rPr>
      </w:pPr>
      <w:r w:rsidRPr="00DB3E84">
        <w:rPr>
          <w:rFonts w:cs="Arial"/>
          <w:szCs w:val="22"/>
        </w:rPr>
        <w:t>Dopravu věci do místa plnění</w:t>
      </w:r>
      <w:r w:rsidR="00B83F6B">
        <w:rPr>
          <w:rFonts w:cs="Arial"/>
          <w:szCs w:val="22"/>
        </w:rPr>
        <w:t>, včetně dopravy cukru krystal</w:t>
      </w:r>
      <w:r w:rsidR="00CA78F3">
        <w:rPr>
          <w:rFonts w:cs="Arial"/>
          <w:szCs w:val="22"/>
        </w:rPr>
        <w:t>u</w:t>
      </w:r>
      <w:r w:rsidR="00B83F6B">
        <w:rPr>
          <w:rFonts w:cs="Arial"/>
          <w:szCs w:val="22"/>
        </w:rPr>
        <w:t xml:space="preserve"> </w:t>
      </w:r>
      <w:proofErr w:type="spellStart"/>
      <w:r w:rsidR="00B83F6B">
        <w:rPr>
          <w:rFonts w:cs="Arial"/>
          <w:szCs w:val="22"/>
        </w:rPr>
        <w:t>polobílého</w:t>
      </w:r>
      <w:proofErr w:type="spellEnd"/>
      <w:r w:rsidR="00B83F6B">
        <w:rPr>
          <w:rFonts w:cs="Arial"/>
          <w:szCs w:val="22"/>
        </w:rPr>
        <w:t xml:space="preserve"> z místa plnění</w:t>
      </w:r>
      <w:r w:rsidRPr="00DB3E84">
        <w:rPr>
          <w:rFonts w:cs="Arial"/>
          <w:szCs w:val="22"/>
        </w:rPr>
        <w:t xml:space="preserve"> zajišťuje </w:t>
      </w:r>
      <w:r w:rsidR="00F2355B">
        <w:rPr>
          <w:rFonts w:cs="Arial"/>
          <w:szCs w:val="22"/>
        </w:rPr>
        <w:t xml:space="preserve">dodavatel </w:t>
      </w:r>
      <w:r w:rsidRPr="00DB3E84">
        <w:rPr>
          <w:rFonts w:cs="Arial"/>
          <w:szCs w:val="22"/>
        </w:rPr>
        <w:t>na vlastní náklady a na vlastní nebezpečí.</w:t>
      </w:r>
      <w:r w:rsidR="005E13E4">
        <w:rPr>
          <w:rFonts w:cs="Arial"/>
          <w:szCs w:val="22"/>
        </w:rPr>
        <w:t xml:space="preserve"> </w:t>
      </w:r>
    </w:p>
    <w:p w:rsidR="005E13E4" w:rsidRDefault="005E13E4" w:rsidP="005E13E4">
      <w:pPr>
        <w:pStyle w:val="Odstavecseseznamem"/>
        <w:rPr>
          <w:rFonts w:cs="Arial"/>
          <w:szCs w:val="22"/>
        </w:rPr>
      </w:pPr>
    </w:p>
    <w:p w:rsidR="00545D85" w:rsidRPr="00DB3E84" w:rsidRDefault="00545D85" w:rsidP="00571114">
      <w:pPr>
        <w:pStyle w:val="Nadpis2"/>
        <w:numPr>
          <w:ilvl w:val="0"/>
          <w:numId w:val="24"/>
        </w:numPr>
        <w:spacing w:after="120"/>
        <w:ind w:left="0" w:firstLine="0"/>
        <w:jc w:val="center"/>
        <w:rPr>
          <w:sz w:val="22"/>
          <w:szCs w:val="22"/>
        </w:rPr>
      </w:pPr>
      <w:r w:rsidRPr="00DB3E84">
        <w:rPr>
          <w:sz w:val="22"/>
          <w:szCs w:val="22"/>
        </w:rPr>
        <w:t xml:space="preserve">Práva z vadného plnění </w:t>
      </w:r>
    </w:p>
    <w:p w:rsidR="00683F12" w:rsidRDefault="003C6B94" w:rsidP="00CC4C29">
      <w:pPr>
        <w:numPr>
          <w:ilvl w:val="0"/>
          <w:numId w:val="33"/>
        </w:numPr>
        <w:suppressAutoHyphens w:val="0"/>
        <w:spacing w:before="120"/>
        <w:ind w:left="340" w:hanging="340"/>
        <w:jc w:val="both"/>
        <w:rPr>
          <w:bCs/>
          <w:szCs w:val="22"/>
        </w:rPr>
      </w:pPr>
      <w:r>
        <w:rPr>
          <w:bCs/>
          <w:szCs w:val="22"/>
        </w:rPr>
        <w:t>Správa je oprávněna provést kontrolu</w:t>
      </w:r>
      <w:r w:rsidR="00D5245F">
        <w:rPr>
          <w:bCs/>
          <w:szCs w:val="22"/>
        </w:rPr>
        <w:t xml:space="preserve"> (příp. testování)</w:t>
      </w:r>
      <w:r>
        <w:rPr>
          <w:bCs/>
          <w:szCs w:val="22"/>
        </w:rPr>
        <w:t xml:space="preserve"> jakosti cukru krystal</w:t>
      </w:r>
      <w:r w:rsidR="00CA78F3">
        <w:rPr>
          <w:bCs/>
          <w:szCs w:val="22"/>
        </w:rPr>
        <w:t>u</w:t>
      </w:r>
      <w:r>
        <w:rPr>
          <w:bCs/>
          <w:szCs w:val="22"/>
        </w:rPr>
        <w:t xml:space="preserve"> bílého dodávaného v rámci obměny. Dodávku věci, která bude vykazovat vady je Správa oprávněna odmítnout.</w:t>
      </w:r>
    </w:p>
    <w:p w:rsidR="00545D85" w:rsidRPr="00C51D09" w:rsidRDefault="003C6B94" w:rsidP="00CC4C29">
      <w:pPr>
        <w:numPr>
          <w:ilvl w:val="0"/>
          <w:numId w:val="33"/>
        </w:numPr>
        <w:suppressAutoHyphens w:val="0"/>
        <w:spacing w:before="120"/>
        <w:ind w:left="340" w:hanging="340"/>
        <w:jc w:val="both"/>
        <w:rPr>
          <w:rFonts w:cs="Arial"/>
          <w:bCs/>
          <w:szCs w:val="22"/>
        </w:rPr>
      </w:pPr>
      <w:r>
        <w:rPr>
          <w:bCs/>
          <w:szCs w:val="22"/>
        </w:rPr>
        <w:t xml:space="preserve"> </w:t>
      </w:r>
      <w:r w:rsidR="00545D85" w:rsidRPr="00683F12">
        <w:rPr>
          <w:rFonts w:cs="Arial"/>
          <w:bCs/>
          <w:szCs w:val="22"/>
        </w:rPr>
        <w:t>V</w:t>
      </w:r>
      <w:r w:rsidR="00545D85" w:rsidRPr="00683F12">
        <w:rPr>
          <w:rFonts w:cs="Arial"/>
          <w:szCs w:val="22"/>
        </w:rPr>
        <w:t xml:space="preserve">ady věci je </w:t>
      </w:r>
      <w:r w:rsidR="00F2355B" w:rsidRPr="00683F12">
        <w:rPr>
          <w:rFonts w:cs="Arial"/>
          <w:szCs w:val="22"/>
        </w:rPr>
        <w:t xml:space="preserve">Správa </w:t>
      </w:r>
      <w:r w:rsidR="00545D85" w:rsidRPr="00683F12">
        <w:rPr>
          <w:rFonts w:cs="Arial"/>
          <w:szCs w:val="22"/>
        </w:rPr>
        <w:t>povinn</w:t>
      </w:r>
      <w:r w:rsidR="00F2355B" w:rsidRPr="00683F12">
        <w:rPr>
          <w:rFonts w:cs="Arial"/>
          <w:szCs w:val="22"/>
        </w:rPr>
        <w:t>a</w:t>
      </w:r>
      <w:r w:rsidR="00545D85" w:rsidRPr="00683F12">
        <w:rPr>
          <w:rFonts w:cs="Arial"/>
          <w:szCs w:val="22"/>
        </w:rPr>
        <w:t xml:space="preserve"> uplatnit u </w:t>
      </w:r>
      <w:r w:rsidR="00F2355B" w:rsidRPr="00683F12">
        <w:rPr>
          <w:rFonts w:cs="Arial"/>
          <w:szCs w:val="22"/>
        </w:rPr>
        <w:t xml:space="preserve">dodavatele </w:t>
      </w:r>
      <w:r w:rsidR="00545D85" w:rsidRPr="00683F12">
        <w:rPr>
          <w:rFonts w:cs="Arial"/>
          <w:szCs w:val="22"/>
        </w:rPr>
        <w:t xml:space="preserve">bez zbytečného odkladu po jejich zjištění, a to písemným sdělením v souladu s čl. XII. odst. </w:t>
      </w:r>
      <w:r w:rsidR="00C43F4F">
        <w:rPr>
          <w:rFonts w:cs="Arial"/>
          <w:szCs w:val="22"/>
        </w:rPr>
        <w:t>5</w:t>
      </w:r>
      <w:r w:rsidR="00C43F4F" w:rsidRPr="00683F12">
        <w:rPr>
          <w:rFonts w:cs="Arial"/>
          <w:szCs w:val="22"/>
        </w:rPr>
        <w:t xml:space="preserve"> </w:t>
      </w:r>
      <w:r w:rsidR="00545D85" w:rsidRPr="00683F12">
        <w:rPr>
          <w:rFonts w:cs="Arial"/>
          <w:szCs w:val="22"/>
        </w:rPr>
        <w:t>této smlouvy do datové schránky</w:t>
      </w:r>
      <w:r w:rsidR="00F2355B" w:rsidRPr="00683F12">
        <w:rPr>
          <w:rFonts w:cs="Arial"/>
          <w:szCs w:val="22"/>
        </w:rPr>
        <w:t xml:space="preserve"> dodavatele</w:t>
      </w:r>
      <w:r w:rsidR="00545D85" w:rsidRPr="00683F12">
        <w:rPr>
          <w:rFonts w:cs="Arial"/>
          <w:szCs w:val="22"/>
        </w:rPr>
        <w:t xml:space="preserve">, není-li to možné, formou doporučeného dopisu zaslaného na adresu sídla </w:t>
      </w:r>
      <w:r w:rsidR="00F2355B" w:rsidRPr="00683F12">
        <w:rPr>
          <w:rFonts w:cs="Arial"/>
          <w:szCs w:val="22"/>
        </w:rPr>
        <w:t xml:space="preserve">dodavatele </w:t>
      </w:r>
      <w:r w:rsidR="00545D85" w:rsidRPr="00683F12">
        <w:rPr>
          <w:rFonts w:cs="Arial"/>
          <w:szCs w:val="22"/>
        </w:rPr>
        <w:lastRenderedPageBreak/>
        <w:t>uvedenou v záhlaví této smlouvy</w:t>
      </w:r>
      <w:r w:rsidR="00790488" w:rsidRPr="00683F12">
        <w:rPr>
          <w:rFonts w:cs="Arial"/>
          <w:szCs w:val="22"/>
        </w:rPr>
        <w:t>, nebo na adresu změněnou oboustranně podepsaným dodatkem k této smlouvě.</w:t>
      </w:r>
      <w:r w:rsidR="00545D85" w:rsidRPr="00683F12">
        <w:rPr>
          <w:rFonts w:cs="Arial"/>
          <w:szCs w:val="22"/>
        </w:rPr>
        <w:t xml:space="preserve"> </w:t>
      </w:r>
      <w:r w:rsidR="00F2355B" w:rsidRPr="00683F12">
        <w:rPr>
          <w:rFonts w:cs="Arial"/>
          <w:szCs w:val="22"/>
        </w:rPr>
        <w:t xml:space="preserve">Dodavatel </w:t>
      </w:r>
      <w:r w:rsidR="00E8483E" w:rsidRPr="00683F12">
        <w:rPr>
          <w:rFonts w:cs="Arial"/>
          <w:szCs w:val="22"/>
        </w:rPr>
        <w:t>se zavazuje odstranit uplatněné vady při reklamaci věci ve lhůtě nejpozději do 30</w:t>
      </w:r>
      <w:r w:rsidR="00C15E65">
        <w:rPr>
          <w:rFonts w:cs="Arial"/>
          <w:szCs w:val="22"/>
        </w:rPr>
        <w:t xml:space="preserve"> ti</w:t>
      </w:r>
      <w:r w:rsidR="00E8483E" w:rsidRPr="00683F12">
        <w:rPr>
          <w:rFonts w:cs="Arial"/>
          <w:szCs w:val="22"/>
        </w:rPr>
        <w:t xml:space="preserve"> </w:t>
      </w:r>
      <w:r w:rsidR="00B7076E" w:rsidRPr="00683F12">
        <w:rPr>
          <w:rFonts w:cs="Arial"/>
          <w:szCs w:val="22"/>
        </w:rPr>
        <w:t>dn</w:t>
      </w:r>
      <w:r w:rsidR="00B7076E">
        <w:rPr>
          <w:rFonts w:cs="Arial"/>
          <w:szCs w:val="22"/>
        </w:rPr>
        <w:t>ů</w:t>
      </w:r>
      <w:r w:rsidR="00B7076E" w:rsidRPr="00683F12">
        <w:rPr>
          <w:rFonts w:cs="Arial"/>
          <w:szCs w:val="22"/>
        </w:rPr>
        <w:t xml:space="preserve"> </w:t>
      </w:r>
      <w:r w:rsidR="00E8483E" w:rsidRPr="00683F12">
        <w:rPr>
          <w:rFonts w:cs="Arial"/>
          <w:szCs w:val="22"/>
        </w:rPr>
        <w:t>od uplatnění vad</w:t>
      </w:r>
      <w:r w:rsidR="00E8483E" w:rsidRPr="00C51D09">
        <w:rPr>
          <w:rFonts w:cs="Arial"/>
          <w:bCs/>
          <w:szCs w:val="22"/>
        </w:rPr>
        <w:t>.</w:t>
      </w:r>
      <w:r w:rsidR="00E8483E" w:rsidRPr="00683F12">
        <w:rPr>
          <w:bCs/>
          <w:szCs w:val="22"/>
        </w:rPr>
        <w:t xml:space="preserve"> </w:t>
      </w:r>
      <w:r w:rsidR="000E30F3" w:rsidRPr="00C51D09">
        <w:rPr>
          <w:rFonts w:cs="Arial"/>
          <w:bCs/>
          <w:szCs w:val="22"/>
        </w:rPr>
        <w:t xml:space="preserve"> </w:t>
      </w:r>
    </w:p>
    <w:p w:rsidR="00545D85" w:rsidRPr="004C6D20" w:rsidRDefault="00E96943" w:rsidP="00571114">
      <w:pPr>
        <w:pStyle w:val="Zkladntext"/>
        <w:numPr>
          <w:ilvl w:val="0"/>
          <w:numId w:val="33"/>
        </w:numPr>
        <w:suppressAutoHyphens w:val="0"/>
        <w:spacing w:before="120"/>
        <w:ind w:left="340" w:hanging="340"/>
        <w:rPr>
          <w:rFonts w:cs="Arial"/>
          <w:szCs w:val="22"/>
        </w:rPr>
      </w:pPr>
      <w:r w:rsidRPr="00E96943">
        <w:rPr>
          <w:rFonts w:cs="Arial"/>
          <w:bCs/>
          <w:szCs w:val="22"/>
        </w:rPr>
        <w:t>U</w:t>
      </w:r>
      <w:r w:rsidR="00545D85" w:rsidRPr="00DB3E84">
        <w:rPr>
          <w:rFonts w:cs="Arial"/>
          <w:szCs w:val="22"/>
        </w:rPr>
        <w:t xml:space="preserve">platní-li </w:t>
      </w:r>
      <w:r w:rsidR="00F2355B">
        <w:rPr>
          <w:rFonts w:cs="Arial"/>
          <w:szCs w:val="22"/>
        </w:rPr>
        <w:t xml:space="preserve">Správa </w:t>
      </w:r>
      <w:r w:rsidR="00545D85" w:rsidRPr="00DB3E84">
        <w:rPr>
          <w:rFonts w:cs="Arial"/>
          <w:szCs w:val="22"/>
        </w:rPr>
        <w:t xml:space="preserve">právo z vadného plnění, potvrdí </w:t>
      </w:r>
      <w:r w:rsidR="00F2355B">
        <w:rPr>
          <w:rFonts w:cs="Arial"/>
          <w:szCs w:val="22"/>
        </w:rPr>
        <w:t>jí dodavatel</w:t>
      </w:r>
      <w:r w:rsidR="00545D85" w:rsidRPr="00DB3E84">
        <w:rPr>
          <w:rFonts w:cs="Arial"/>
          <w:szCs w:val="22"/>
        </w:rPr>
        <w:t xml:space="preserve"> písemně, kdy</w:t>
      </w:r>
      <w:r w:rsidR="00545D85" w:rsidRPr="004C6D20">
        <w:rPr>
          <w:rFonts w:cs="Arial"/>
          <w:szCs w:val="22"/>
        </w:rPr>
        <w:t xml:space="preserve"> toto právo uplatnil</w:t>
      </w:r>
      <w:r w:rsidR="00F2355B">
        <w:rPr>
          <w:rFonts w:cs="Arial"/>
          <w:szCs w:val="22"/>
        </w:rPr>
        <w:t>a</w:t>
      </w:r>
      <w:r w:rsidR="00545D85" w:rsidRPr="004C6D20">
        <w:rPr>
          <w:rFonts w:cs="Arial"/>
          <w:szCs w:val="22"/>
        </w:rPr>
        <w:t xml:space="preserve">, jakož i provedení </w:t>
      </w:r>
      <w:r w:rsidR="000E30F3">
        <w:rPr>
          <w:rFonts w:cs="Arial"/>
          <w:szCs w:val="22"/>
        </w:rPr>
        <w:t xml:space="preserve">nápravy </w:t>
      </w:r>
      <w:r w:rsidR="00545D85" w:rsidRPr="004C6D20">
        <w:rPr>
          <w:rFonts w:cs="Arial"/>
          <w:szCs w:val="22"/>
        </w:rPr>
        <w:t xml:space="preserve">a dobu jejího trvání. Nepotvrzení uplatnění práva z vadného plnění </w:t>
      </w:r>
      <w:r w:rsidR="00F2355B">
        <w:rPr>
          <w:rFonts w:cs="Arial"/>
          <w:szCs w:val="22"/>
        </w:rPr>
        <w:t xml:space="preserve">dodavatelem </w:t>
      </w:r>
      <w:r w:rsidR="00545D85" w:rsidRPr="004C6D20">
        <w:rPr>
          <w:rFonts w:cs="Arial"/>
          <w:szCs w:val="22"/>
        </w:rPr>
        <w:t xml:space="preserve">do </w:t>
      </w:r>
      <w:r w:rsidR="00A3652A">
        <w:rPr>
          <w:rFonts w:cs="Arial"/>
          <w:szCs w:val="22"/>
        </w:rPr>
        <w:t>třech</w:t>
      </w:r>
      <w:r w:rsidR="00A3652A" w:rsidRPr="004C6D20">
        <w:rPr>
          <w:rFonts w:cs="Arial"/>
          <w:szCs w:val="22"/>
        </w:rPr>
        <w:t xml:space="preserve"> </w:t>
      </w:r>
      <w:r w:rsidR="00545D85" w:rsidRPr="004C6D20">
        <w:rPr>
          <w:rFonts w:cs="Arial"/>
          <w:szCs w:val="22"/>
        </w:rPr>
        <w:t xml:space="preserve">pracovních dnů ode dne sdělení uplatnění vad je důvodem pro odstoupení </w:t>
      </w:r>
      <w:r w:rsidR="00F2355B">
        <w:rPr>
          <w:rFonts w:cs="Arial"/>
          <w:szCs w:val="22"/>
        </w:rPr>
        <w:t xml:space="preserve">Správy </w:t>
      </w:r>
      <w:r w:rsidR="00545D85" w:rsidRPr="004C6D20">
        <w:rPr>
          <w:rFonts w:cs="Arial"/>
          <w:szCs w:val="22"/>
        </w:rPr>
        <w:t>od této smlouvy.</w:t>
      </w:r>
    </w:p>
    <w:p w:rsidR="00545D85" w:rsidRDefault="00545D85" w:rsidP="00571114">
      <w:pPr>
        <w:pStyle w:val="Nadpis2"/>
        <w:numPr>
          <w:ilvl w:val="0"/>
          <w:numId w:val="24"/>
        </w:numPr>
        <w:spacing w:after="120"/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>Smluvní pokuta</w:t>
      </w:r>
    </w:p>
    <w:p w:rsidR="004068A1" w:rsidRPr="00D81990" w:rsidRDefault="004068A1" w:rsidP="00D81990">
      <w:pPr>
        <w:pStyle w:val="Odstavecseseznamem1"/>
        <w:numPr>
          <w:ilvl w:val="0"/>
          <w:numId w:val="56"/>
        </w:numPr>
        <w:spacing w:before="120" w:after="0" w:line="240" w:lineRule="auto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P</w:t>
      </w:r>
      <w:r w:rsidRPr="00D81990">
        <w:rPr>
          <w:rFonts w:ascii="Arial" w:eastAsia="SimSun" w:hAnsi="Arial" w:cs="Arial"/>
        </w:rPr>
        <w:t xml:space="preserve">ři nedodání celého sjednaného množství </w:t>
      </w:r>
      <w:r>
        <w:rPr>
          <w:rFonts w:ascii="Arial" w:eastAsia="SimSun" w:hAnsi="Arial" w:cs="Arial"/>
        </w:rPr>
        <w:t>věci</w:t>
      </w:r>
      <w:r w:rsidRPr="00D81990">
        <w:rPr>
          <w:rFonts w:ascii="Arial" w:eastAsia="SimSun" w:hAnsi="Arial" w:cs="Arial"/>
        </w:rPr>
        <w:t xml:space="preserve"> </w:t>
      </w:r>
      <w:proofErr w:type="gramStart"/>
      <w:r w:rsidRPr="00D81990">
        <w:rPr>
          <w:rFonts w:ascii="Arial" w:eastAsia="SimSun" w:hAnsi="Arial" w:cs="Arial"/>
        </w:rPr>
        <w:t>tj</w:t>
      </w:r>
      <w:r w:rsidR="00F63D88">
        <w:rPr>
          <w:rFonts w:ascii="Arial" w:eastAsia="SimSun" w:hAnsi="Arial" w:cs="Arial"/>
        </w:rPr>
        <w:t>.</w:t>
      </w:r>
      <w:r w:rsidR="008C7092">
        <w:rPr>
          <w:rFonts w:ascii="Arial" w:eastAsia="SimSun" w:hAnsi="Arial" w:cs="Arial"/>
        </w:rPr>
        <w:t>1902</w:t>
      </w:r>
      <w:proofErr w:type="gramEnd"/>
      <w:r w:rsidR="008C7092">
        <w:rPr>
          <w:rFonts w:ascii="Arial" w:eastAsia="SimSun" w:hAnsi="Arial" w:cs="Arial"/>
        </w:rPr>
        <w:t xml:space="preserve"> tun</w:t>
      </w:r>
      <w:r w:rsidRPr="00D81990">
        <w:rPr>
          <w:rFonts w:ascii="Arial" w:eastAsia="SimSun" w:hAnsi="Arial" w:cs="Arial"/>
        </w:rPr>
        <w:t xml:space="preserve"> ve sjednané d</w:t>
      </w:r>
      <w:r w:rsidR="00133C6D">
        <w:rPr>
          <w:rFonts w:ascii="Arial" w:eastAsia="SimSun" w:hAnsi="Arial" w:cs="Arial"/>
        </w:rPr>
        <w:t>obě pro dodání, tj. ve lhůtě do</w:t>
      </w:r>
      <w:r w:rsidR="009D6CD5">
        <w:rPr>
          <w:rFonts w:ascii="Arial" w:eastAsia="SimSun" w:hAnsi="Arial" w:cs="Arial"/>
        </w:rPr>
        <w:t xml:space="preserve"> </w:t>
      </w:r>
      <w:r w:rsidR="0012557C">
        <w:rPr>
          <w:rFonts w:ascii="Arial" w:eastAsia="SimSun" w:hAnsi="Arial" w:cs="Arial"/>
        </w:rPr>
        <w:t>12</w:t>
      </w:r>
      <w:r w:rsidR="00745B62">
        <w:rPr>
          <w:rFonts w:ascii="Arial" w:eastAsia="SimSun" w:hAnsi="Arial" w:cs="Arial"/>
        </w:rPr>
        <w:t xml:space="preserve"> ti</w:t>
      </w:r>
      <w:r w:rsidR="0012557C">
        <w:rPr>
          <w:rFonts w:ascii="Arial" w:eastAsia="SimSun" w:hAnsi="Arial" w:cs="Arial"/>
        </w:rPr>
        <w:t xml:space="preserve"> </w:t>
      </w:r>
      <w:r w:rsidRPr="00D81990">
        <w:rPr>
          <w:rFonts w:ascii="Arial" w:eastAsia="SimSun" w:hAnsi="Arial" w:cs="Arial"/>
        </w:rPr>
        <w:t xml:space="preserve">měsíců od nabytí účinnosti této smlouvy, </w:t>
      </w:r>
      <w:r w:rsidR="00880AD5">
        <w:rPr>
          <w:rFonts w:ascii="Arial" w:eastAsia="SimSun" w:hAnsi="Arial" w:cs="Arial"/>
        </w:rPr>
        <w:t>a v případě nepřevzetí celého množství cukru krystal</w:t>
      </w:r>
      <w:r w:rsidR="00CA78F3">
        <w:rPr>
          <w:rFonts w:ascii="Arial" w:eastAsia="SimSun" w:hAnsi="Arial" w:cs="Arial"/>
        </w:rPr>
        <w:t>u</w:t>
      </w:r>
      <w:r w:rsidR="00880AD5">
        <w:rPr>
          <w:rFonts w:ascii="Arial" w:eastAsia="SimSun" w:hAnsi="Arial" w:cs="Arial"/>
        </w:rPr>
        <w:t xml:space="preserve"> </w:t>
      </w:r>
      <w:proofErr w:type="spellStart"/>
      <w:r w:rsidR="00880AD5">
        <w:rPr>
          <w:rFonts w:ascii="Arial" w:eastAsia="SimSun" w:hAnsi="Arial" w:cs="Arial"/>
        </w:rPr>
        <w:t>polobílého</w:t>
      </w:r>
      <w:proofErr w:type="spellEnd"/>
      <w:r w:rsidR="00880AD5">
        <w:rPr>
          <w:rFonts w:ascii="Arial" w:eastAsia="SimSun" w:hAnsi="Arial" w:cs="Arial"/>
        </w:rPr>
        <w:t xml:space="preserve"> ze strany dodavatele </w:t>
      </w:r>
      <w:r w:rsidR="00880AD5" w:rsidRPr="00D81990">
        <w:rPr>
          <w:rFonts w:ascii="Arial" w:eastAsia="SimSun" w:hAnsi="Arial" w:cs="Arial"/>
        </w:rPr>
        <w:t xml:space="preserve">ve lhůtě do </w:t>
      </w:r>
      <w:r w:rsidR="0012557C">
        <w:rPr>
          <w:rFonts w:ascii="Arial" w:eastAsia="SimSun" w:hAnsi="Arial" w:cs="Arial"/>
        </w:rPr>
        <w:t>12</w:t>
      </w:r>
      <w:r w:rsidR="00745B62">
        <w:rPr>
          <w:rFonts w:ascii="Arial" w:eastAsia="SimSun" w:hAnsi="Arial" w:cs="Arial"/>
        </w:rPr>
        <w:t xml:space="preserve"> ti</w:t>
      </w:r>
      <w:r w:rsidR="0012557C">
        <w:rPr>
          <w:rFonts w:ascii="Arial" w:eastAsia="SimSun" w:hAnsi="Arial" w:cs="Arial"/>
        </w:rPr>
        <w:t xml:space="preserve"> </w:t>
      </w:r>
      <w:r w:rsidR="00880AD5" w:rsidRPr="00D81990">
        <w:rPr>
          <w:rFonts w:ascii="Arial" w:eastAsia="SimSun" w:hAnsi="Arial" w:cs="Arial"/>
        </w:rPr>
        <w:t>měsíců od nabytí účinnosti této smlouvy</w:t>
      </w:r>
      <w:r w:rsidR="00880AD5">
        <w:rPr>
          <w:rFonts w:ascii="Arial" w:eastAsia="SimSun" w:hAnsi="Arial" w:cs="Arial"/>
        </w:rPr>
        <w:t xml:space="preserve"> </w:t>
      </w:r>
      <w:r w:rsidRPr="00D81990">
        <w:rPr>
          <w:rFonts w:ascii="Arial" w:eastAsia="SimSun" w:hAnsi="Arial" w:cs="Arial"/>
        </w:rPr>
        <w:t xml:space="preserve">uhradí </w:t>
      </w:r>
      <w:r w:rsidR="00F2355B">
        <w:rPr>
          <w:rFonts w:ascii="Arial" w:eastAsia="SimSun" w:hAnsi="Arial" w:cs="Arial"/>
        </w:rPr>
        <w:t xml:space="preserve">dodavatel </w:t>
      </w:r>
      <w:r w:rsidRPr="00D81990">
        <w:rPr>
          <w:rFonts w:ascii="Arial" w:eastAsia="SimSun" w:hAnsi="Arial" w:cs="Arial"/>
        </w:rPr>
        <w:t>smluvní pokutu ve výši 0,2 % z ceny nedodan</w:t>
      </w:r>
      <w:r>
        <w:rPr>
          <w:rFonts w:ascii="Arial" w:eastAsia="SimSun" w:hAnsi="Arial" w:cs="Arial"/>
        </w:rPr>
        <w:t>ého množství věci</w:t>
      </w:r>
      <w:r w:rsidR="00880AD5">
        <w:rPr>
          <w:rFonts w:ascii="Arial" w:eastAsia="SimSun" w:hAnsi="Arial" w:cs="Arial"/>
        </w:rPr>
        <w:t xml:space="preserve"> resp. nepřevzatého množství cukru krystal</w:t>
      </w:r>
      <w:r w:rsidR="00CA78F3">
        <w:rPr>
          <w:rFonts w:ascii="Arial" w:eastAsia="SimSun" w:hAnsi="Arial" w:cs="Arial"/>
        </w:rPr>
        <w:t>u</w:t>
      </w:r>
      <w:r w:rsidR="00880AD5">
        <w:rPr>
          <w:rFonts w:ascii="Arial" w:eastAsia="SimSun" w:hAnsi="Arial" w:cs="Arial"/>
        </w:rPr>
        <w:t xml:space="preserve"> </w:t>
      </w:r>
      <w:proofErr w:type="spellStart"/>
      <w:r w:rsidR="00880AD5">
        <w:rPr>
          <w:rFonts w:ascii="Arial" w:eastAsia="SimSun" w:hAnsi="Arial" w:cs="Arial"/>
        </w:rPr>
        <w:t>polobílého</w:t>
      </w:r>
      <w:proofErr w:type="spellEnd"/>
      <w:r w:rsidRPr="00D81990">
        <w:rPr>
          <w:rFonts w:ascii="Arial" w:eastAsia="SimSun" w:hAnsi="Arial" w:cs="Arial"/>
        </w:rPr>
        <w:t>, a to za každý den prodlení</w:t>
      </w:r>
      <w:r w:rsidR="00880AD5">
        <w:rPr>
          <w:rFonts w:ascii="Arial" w:eastAsia="SimSun" w:hAnsi="Arial" w:cs="Arial"/>
        </w:rPr>
        <w:t>.</w:t>
      </w:r>
    </w:p>
    <w:p w:rsidR="004068A1" w:rsidRDefault="004068A1" w:rsidP="00D81990">
      <w:pPr>
        <w:pStyle w:val="Odstavecseseznamem1"/>
        <w:numPr>
          <w:ilvl w:val="0"/>
          <w:numId w:val="56"/>
        </w:numPr>
        <w:spacing w:before="120" w:after="0" w:line="240" w:lineRule="auto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Z</w:t>
      </w:r>
      <w:r w:rsidRPr="00D81990">
        <w:rPr>
          <w:rFonts w:ascii="Arial" w:eastAsia="SimSun" w:hAnsi="Arial" w:cs="Arial"/>
        </w:rPr>
        <w:t xml:space="preserve">a vadné plnění uhradí </w:t>
      </w:r>
      <w:r w:rsidR="00F2355B">
        <w:rPr>
          <w:rFonts w:ascii="Arial" w:eastAsia="SimSun" w:hAnsi="Arial" w:cs="Arial"/>
        </w:rPr>
        <w:t xml:space="preserve">dodavatel </w:t>
      </w:r>
      <w:r w:rsidRPr="00D81990">
        <w:rPr>
          <w:rFonts w:ascii="Arial" w:eastAsia="SimSun" w:hAnsi="Arial" w:cs="Arial"/>
        </w:rPr>
        <w:t>smluvní pokutu ve výši 15 % z ceny vadného plnění. Tato smluvní pokuta se neuplatní v případě vadného plnění spočívající v prodlení popsaném v předchozím bodě.</w:t>
      </w:r>
    </w:p>
    <w:p w:rsidR="009E55E7" w:rsidRPr="00D81990" w:rsidRDefault="009E55E7" w:rsidP="00D81990">
      <w:pPr>
        <w:pStyle w:val="Odstavecseseznamem1"/>
        <w:numPr>
          <w:ilvl w:val="0"/>
          <w:numId w:val="56"/>
        </w:numPr>
        <w:spacing w:before="120" w:after="0" w:line="240" w:lineRule="auto"/>
        <w:jc w:val="both"/>
        <w:rPr>
          <w:rFonts w:ascii="Arial" w:eastAsia="SimSun" w:hAnsi="Arial" w:cs="Arial"/>
        </w:rPr>
      </w:pPr>
      <w:r w:rsidRPr="009E55E7">
        <w:rPr>
          <w:rFonts w:ascii="Arial" w:eastAsia="SimSun" w:hAnsi="Arial" w:cs="Arial"/>
        </w:rPr>
        <w:t>Pokud při ukončení smlouvy</w:t>
      </w:r>
      <w:r>
        <w:rPr>
          <w:rFonts w:ascii="Arial" w:eastAsia="SimSun" w:hAnsi="Arial" w:cs="Arial"/>
        </w:rPr>
        <w:t xml:space="preserve">, výpovědí nebo odstoupením, </w:t>
      </w:r>
      <w:r w:rsidR="00F2355B">
        <w:rPr>
          <w:rFonts w:ascii="Arial" w:eastAsia="SimSun" w:hAnsi="Arial" w:cs="Arial"/>
        </w:rPr>
        <w:t xml:space="preserve">dodavatel </w:t>
      </w:r>
      <w:r w:rsidRPr="009E55E7">
        <w:rPr>
          <w:rFonts w:ascii="Arial" w:eastAsia="SimSun" w:hAnsi="Arial" w:cs="Arial"/>
        </w:rPr>
        <w:t xml:space="preserve">neodkoupí </w:t>
      </w:r>
      <w:r w:rsidR="00F2355B">
        <w:rPr>
          <w:rFonts w:ascii="Arial" w:eastAsia="SimSun" w:hAnsi="Arial" w:cs="Arial"/>
        </w:rPr>
        <w:t>od Správy zásoby cukru krystal</w:t>
      </w:r>
      <w:r w:rsidR="00CA78F3">
        <w:rPr>
          <w:rFonts w:ascii="Arial" w:eastAsia="SimSun" w:hAnsi="Arial" w:cs="Arial"/>
        </w:rPr>
        <w:t>u</w:t>
      </w:r>
      <w:r w:rsidR="00F2355B">
        <w:rPr>
          <w:rFonts w:ascii="Arial" w:eastAsia="SimSun" w:hAnsi="Arial" w:cs="Arial"/>
        </w:rPr>
        <w:t xml:space="preserve"> </w:t>
      </w:r>
      <w:proofErr w:type="spellStart"/>
      <w:r w:rsidR="00F2355B">
        <w:rPr>
          <w:rFonts w:ascii="Arial" w:eastAsia="SimSun" w:hAnsi="Arial" w:cs="Arial"/>
        </w:rPr>
        <w:t>polobílého</w:t>
      </w:r>
      <w:proofErr w:type="spellEnd"/>
      <w:r w:rsidR="009F37A3">
        <w:rPr>
          <w:rFonts w:ascii="Arial" w:eastAsia="SimSun" w:hAnsi="Arial" w:cs="Arial"/>
        </w:rPr>
        <w:t xml:space="preserve"> </w:t>
      </w:r>
      <w:r w:rsidR="00C30363">
        <w:rPr>
          <w:rFonts w:ascii="Arial" w:eastAsia="SimSun" w:hAnsi="Arial" w:cs="Arial"/>
        </w:rPr>
        <w:t xml:space="preserve">ze státních hmotných rezerv, </w:t>
      </w:r>
      <w:r w:rsidRPr="009E55E7">
        <w:rPr>
          <w:rFonts w:ascii="Arial" w:eastAsia="SimSun" w:hAnsi="Arial" w:cs="Arial"/>
        </w:rPr>
        <w:t xml:space="preserve">uhradí </w:t>
      </w:r>
      <w:r w:rsidR="00C30363">
        <w:rPr>
          <w:rFonts w:ascii="Arial" w:eastAsia="SimSun" w:hAnsi="Arial" w:cs="Arial"/>
        </w:rPr>
        <w:t>Správě</w:t>
      </w:r>
      <w:r w:rsidRPr="009E55E7">
        <w:rPr>
          <w:rFonts w:ascii="Arial" w:eastAsia="SimSun" w:hAnsi="Arial" w:cs="Arial"/>
        </w:rPr>
        <w:t xml:space="preserve"> smluvní pokutu ve výši 50% z ceny</w:t>
      </w:r>
      <w:r w:rsidR="00C30363">
        <w:rPr>
          <w:rFonts w:ascii="Arial" w:eastAsia="SimSun" w:hAnsi="Arial" w:cs="Arial"/>
        </w:rPr>
        <w:t xml:space="preserve"> cukru krystal</w:t>
      </w:r>
      <w:r w:rsidR="00CA78F3">
        <w:rPr>
          <w:rFonts w:ascii="Arial" w:eastAsia="SimSun" w:hAnsi="Arial" w:cs="Arial"/>
        </w:rPr>
        <w:t>u</w:t>
      </w:r>
      <w:r w:rsidR="00C30363">
        <w:rPr>
          <w:rFonts w:ascii="Arial" w:eastAsia="SimSun" w:hAnsi="Arial" w:cs="Arial"/>
        </w:rPr>
        <w:t xml:space="preserve"> </w:t>
      </w:r>
      <w:proofErr w:type="spellStart"/>
      <w:proofErr w:type="gramStart"/>
      <w:r w:rsidR="00C30363">
        <w:rPr>
          <w:rFonts w:ascii="Arial" w:eastAsia="SimSun" w:hAnsi="Arial" w:cs="Arial"/>
        </w:rPr>
        <w:t>polobílého</w:t>
      </w:r>
      <w:proofErr w:type="spellEnd"/>
      <w:r w:rsidR="00AE7DA7">
        <w:rPr>
          <w:rFonts w:ascii="Arial" w:eastAsia="SimSun" w:hAnsi="Arial" w:cs="Arial"/>
        </w:rPr>
        <w:t>.</w:t>
      </w:r>
      <w:r w:rsidRPr="009E55E7">
        <w:rPr>
          <w:rFonts w:ascii="Arial" w:eastAsia="SimSun" w:hAnsi="Arial" w:cs="Arial"/>
        </w:rPr>
        <w:t>.</w:t>
      </w:r>
      <w:proofErr w:type="gramEnd"/>
    </w:p>
    <w:p w:rsidR="004068A1" w:rsidRDefault="004068A1" w:rsidP="004068A1">
      <w:pPr>
        <w:numPr>
          <w:ilvl w:val="0"/>
          <w:numId w:val="56"/>
        </w:numPr>
        <w:suppressAutoHyphens w:val="0"/>
        <w:spacing w:before="120"/>
        <w:jc w:val="both"/>
        <w:rPr>
          <w:snapToGrid w:val="0"/>
        </w:rPr>
      </w:pPr>
      <w:r>
        <w:rPr>
          <w:snapToGrid w:val="0"/>
        </w:rPr>
        <w:t xml:space="preserve">V případě vadného plnění má </w:t>
      </w:r>
      <w:r w:rsidR="00C30363">
        <w:rPr>
          <w:snapToGrid w:val="0"/>
        </w:rPr>
        <w:t xml:space="preserve">Správa </w:t>
      </w:r>
      <w:r>
        <w:rPr>
          <w:snapToGrid w:val="0"/>
        </w:rPr>
        <w:t xml:space="preserve">právo odstoupit od smlouvy. </w:t>
      </w:r>
    </w:p>
    <w:p w:rsidR="00D06E25" w:rsidRDefault="004068A1">
      <w:pPr>
        <w:numPr>
          <w:ilvl w:val="0"/>
          <w:numId w:val="56"/>
        </w:numPr>
        <w:suppressAutoHyphens w:val="0"/>
        <w:spacing w:before="120"/>
        <w:jc w:val="both"/>
        <w:rPr>
          <w:snapToGrid w:val="0"/>
        </w:rPr>
      </w:pPr>
      <w:r w:rsidRPr="00654B3D">
        <w:rPr>
          <w:snapToGrid w:val="0"/>
        </w:rPr>
        <w:t>Pro výpočet výše uvedených smluvních pokut</w:t>
      </w:r>
      <w:r w:rsidR="00C30363">
        <w:rPr>
          <w:snapToGrid w:val="0"/>
        </w:rPr>
        <w:t>, s výjimkou smluvní pokuty dle odst. 3,</w:t>
      </w:r>
      <w:r w:rsidRPr="00654B3D">
        <w:rPr>
          <w:snapToGrid w:val="0"/>
        </w:rPr>
        <w:t xml:space="preserve"> se použije cena </w:t>
      </w:r>
      <w:r w:rsidR="0089348B">
        <w:rPr>
          <w:snapToGrid w:val="0"/>
        </w:rPr>
        <w:t>věci (cukru krystal</w:t>
      </w:r>
      <w:r w:rsidR="00CA78F3">
        <w:rPr>
          <w:snapToGrid w:val="0"/>
        </w:rPr>
        <w:t>u</w:t>
      </w:r>
      <w:r w:rsidR="0089348B">
        <w:rPr>
          <w:snapToGrid w:val="0"/>
        </w:rPr>
        <w:t xml:space="preserve"> bílého) </w:t>
      </w:r>
      <w:r w:rsidRPr="00654B3D">
        <w:rPr>
          <w:snapToGrid w:val="0"/>
        </w:rPr>
        <w:t>uvedená v</w:t>
      </w:r>
      <w:r w:rsidRPr="00031872">
        <w:rPr>
          <w:snapToGrid w:val="0"/>
        </w:rPr>
        <w:t> </w:t>
      </w:r>
      <w:r w:rsidRPr="00654B3D">
        <w:rPr>
          <w:snapToGrid w:val="0"/>
        </w:rPr>
        <w:t>článku I</w:t>
      </w:r>
      <w:r>
        <w:rPr>
          <w:snapToGrid w:val="0"/>
        </w:rPr>
        <w:t>I</w:t>
      </w:r>
      <w:r w:rsidRPr="00654B3D">
        <w:rPr>
          <w:snapToGrid w:val="0"/>
        </w:rPr>
        <w:t>I.</w:t>
      </w:r>
      <w:r w:rsidR="0089348B">
        <w:rPr>
          <w:snapToGrid w:val="0"/>
        </w:rPr>
        <w:t xml:space="preserve"> odst. 2</w:t>
      </w:r>
      <w:r w:rsidRPr="00654B3D">
        <w:rPr>
          <w:snapToGrid w:val="0"/>
        </w:rPr>
        <w:t xml:space="preserve"> </w:t>
      </w:r>
      <w:proofErr w:type="gramStart"/>
      <w:r w:rsidRPr="00654B3D">
        <w:rPr>
          <w:snapToGrid w:val="0"/>
        </w:rPr>
        <w:t>této</w:t>
      </w:r>
      <w:proofErr w:type="gramEnd"/>
      <w:r w:rsidRPr="00654B3D">
        <w:rPr>
          <w:snapToGrid w:val="0"/>
        </w:rPr>
        <w:t xml:space="preserve"> smlouvy, bez DPH.</w:t>
      </w:r>
      <w:r w:rsidR="00C30363">
        <w:rPr>
          <w:snapToGrid w:val="0"/>
        </w:rPr>
        <w:t xml:space="preserve"> Pro výpočet </w:t>
      </w:r>
      <w:r w:rsidR="00C30363" w:rsidRPr="00654B3D">
        <w:rPr>
          <w:snapToGrid w:val="0"/>
        </w:rPr>
        <w:t>smluvních pokut</w:t>
      </w:r>
      <w:r w:rsidR="00C30363">
        <w:rPr>
          <w:snapToGrid w:val="0"/>
        </w:rPr>
        <w:t xml:space="preserve"> dle odst. 3,</w:t>
      </w:r>
      <w:r w:rsidR="00C30363" w:rsidRPr="00654B3D">
        <w:rPr>
          <w:snapToGrid w:val="0"/>
        </w:rPr>
        <w:t xml:space="preserve"> se použije cena</w:t>
      </w:r>
      <w:r w:rsidR="00C30363">
        <w:rPr>
          <w:snapToGrid w:val="0"/>
        </w:rPr>
        <w:t xml:space="preserve"> cukru krystal</w:t>
      </w:r>
      <w:r w:rsidR="00CA78F3">
        <w:rPr>
          <w:snapToGrid w:val="0"/>
        </w:rPr>
        <w:t>u</w:t>
      </w:r>
      <w:r w:rsidR="00C30363">
        <w:rPr>
          <w:snapToGrid w:val="0"/>
        </w:rPr>
        <w:t xml:space="preserve"> </w:t>
      </w:r>
      <w:proofErr w:type="spellStart"/>
      <w:r w:rsidR="00C30363">
        <w:rPr>
          <w:snapToGrid w:val="0"/>
        </w:rPr>
        <w:t>polobílého</w:t>
      </w:r>
      <w:proofErr w:type="spellEnd"/>
      <w:r w:rsidR="009F37A3">
        <w:rPr>
          <w:snapToGrid w:val="0"/>
        </w:rPr>
        <w:t xml:space="preserve"> </w:t>
      </w:r>
      <w:r w:rsidR="00C30363">
        <w:rPr>
          <w:snapToGrid w:val="0"/>
        </w:rPr>
        <w:t>vypočtená s použitím jednotkových cen stanovených</w:t>
      </w:r>
      <w:r w:rsidR="008C7092">
        <w:rPr>
          <w:rFonts w:cs="Arial"/>
          <w:b/>
          <w:i/>
          <w:szCs w:val="22"/>
        </w:rPr>
        <w:t xml:space="preserve"> </w:t>
      </w:r>
      <w:r w:rsidR="00C30363">
        <w:rPr>
          <w:snapToGrid w:val="0"/>
        </w:rPr>
        <w:t xml:space="preserve">znaleckým posudkem </w:t>
      </w:r>
      <w:r w:rsidR="003C6B94" w:rsidRPr="00026363">
        <w:rPr>
          <w:snapToGrid w:val="0"/>
        </w:rPr>
        <w:t>č</w:t>
      </w:r>
      <w:r w:rsidR="009E6B12" w:rsidRPr="009E6B12">
        <w:rPr>
          <w:snapToGrid w:val="0"/>
        </w:rPr>
        <w:t xml:space="preserve">. 156 </w:t>
      </w:r>
      <w:r w:rsidR="00C30363" w:rsidRPr="00026363">
        <w:rPr>
          <w:snapToGrid w:val="0"/>
        </w:rPr>
        <w:t xml:space="preserve">ze dne </w:t>
      </w:r>
      <w:r w:rsidR="00026363" w:rsidRPr="00026363">
        <w:rPr>
          <w:snapToGrid w:val="0"/>
        </w:rPr>
        <w:t>8.</w:t>
      </w:r>
      <w:r w:rsidR="004F28B3">
        <w:rPr>
          <w:snapToGrid w:val="0"/>
        </w:rPr>
        <w:t xml:space="preserve"> </w:t>
      </w:r>
      <w:r w:rsidR="00026363" w:rsidRPr="00026363">
        <w:rPr>
          <w:snapToGrid w:val="0"/>
        </w:rPr>
        <w:t>6.</w:t>
      </w:r>
      <w:r w:rsidR="004F28B3">
        <w:rPr>
          <w:snapToGrid w:val="0"/>
        </w:rPr>
        <w:t xml:space="preserve"> </w:t>
      </w:r>
      <w:r w:rsidR="00026363" w:rsidRPr="00026363">
        <w:rPr>
          <w:snapToGrid w:val="0"/>
        </w:rPr>
        <w:t>2015</w:t>
      </w:r>
      <w:r w:rsidR="009E6B12" w:rsidRPr="009E6B12">
        <w:rPr>
          <w:snapToGrid w:val="0"/>
        </w:rPr>
        <w:t>, ve výši 7</w:t>
      </w:r>
      <w:r w:rsidR="00AA0029">
        <w:rPr>
          <w:snapToGrid w:val="0"/>
        </w:rPr>
        <w:t xml:space="preserve"> </w:t>
      </w:r>
      <w:r w:rsidR="009E6B12" w:rsidRPr="009E6B12">
        <w:rPr>
          <w:snapToGrid w:val="0"/>
        </w:rPr>
        <w:t>27</w:t>
      </w:r>
      <w:r w:rsidR="00F63D88">
        <w:rPr>
          <w:snapToGrid w:val="0"/>
        </w:rPr>
        <w:t>0</w:t>
      </w:r>
      <w:r w:rsidR="009E6B12" w:rsidRPr="009E6B12">
        <w:rPr>
          <w:snapToGrid w:val="0"/>
        </w:rPr>
        <w:t xml:space="preserve"> Kč</w:t>
      </w:r>
      <w:r w:rsidR="00C30363">
        <w:rPr>
          <w:snapToGrid w:val="0"/>
        </w:rPr>
        <w:t xml:space="preserve"> za 1 </w:t>
      </w:r>
      <w:r w:rsidR="00F63D88">
        <w:rPr>
          <w:snapToGrid w:val="0"/>
        </w:rPr>
        <w:t>tunu</w:t>
      </w:r>
      <w:r w:rsidR="00C30363">
        <w:rPr>
          <w:snapToGrid w:val="0"/>
        </w:rPr>
        <w:t xml:space="preserve"> cukru krystal</w:t>
      </w:r>
      <w:r w:rsidR="00CA78F3">
        <w:rPr>
          <w:snapToGrid w:val="0"/>
        </w:rPr>
        <w:t>u</w:t>
      </w:r>
      <w:r w:rsidR="00C30363">
        <w:rPr>
          <w:snapToGrid w:val="0"/>
        </w:rPr>
        <w:t xml:space="preserve"> </w:t>
      </w:r>
      <w:proofErr w:type="spellStart"/>
      <w:r w:rsidR="00C30363">
        <w:rPr>
          <w:snapToGrid w:val="0"/>
        </w:rPr>
        <w:t>polobílého</w:t>
      </w:r>
      <w:proofErr w:type="spellEnd"/>
      <w:r w:rsidR="00C30363">
        <w:rPr>
          <w:snapToGrid w:val="0"/>
        </w:rPr>
        <w:t>.</w:t>
      </w:r>
    </w:p>
    <w:p w:rsidR="00545D85" w:rsidRPr="00FD4B6B" w:rsidRDefault="00545D85" w:rsidP="00D81990">
      <w:pPr>
        <w:numPr>
          <w:ilvl w:val="0"/>
          <w:numId w:val="56"/>
        </w:numPr>
        <w:suppressAutoHyphens w:val="0"/>
        <w:spacing w:before="120"/>
        <w:jc w:val="both"/>
        <w:rPr>
          <w:rFonts w:cs="Arial"/>
          <w:szCs w:val="22"/>
        </w:rPr>
      </w:pPr>
      <w:r w:rsidRPr="000D6F41">
        <w:rPr>
          <w:rFonts w:cs="Arial"/>
          <w:szCs w:val="22"/>
        </w:rPr>
        <w:t xml:space="preserve">Úhradou smluvní pokuty nebude dotčeno právo </w:t>
      </w:r>
      <w:r w:rsidR="00C30363">
        <w:rPr>
          <w:rFonts w:cs="Arial"/>
          <w:szCs w:val="22"/>
        </w:rPr>
        <w:t xml:space="preserve">Správy </w:t>
      </w:r>
      <w:r w:rsidRPr="000D6F41">
        <w:rPr>
          <w:rFonts w:cs="Arial"/>
          <w:szCs w:val="22"/>
        </w:rPr>
        <w:t>na náhradu škody vzniklé z porušení povinnosti, ke kterému se smluvní pokuta vztahuje, v plné výši.</w:t>
      </w:r>
    </w:p>
    <w:p w:rsidR="00545D85" w:rsidRDefault="00545D85" w:rsidP="00571114">
      <w:pPr>
        <w:pStyle w:val="Nadpis2"/>
        <w:numPr>
          <w:ilvl w:val="0"/>
          <w:numId w:val="24"/>
        </w:numPr>
        <w:spacing w:after="120"/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>Odstoupení od smlouvy</w:t>
      </w:r>
    </w:p>
    <w:p w:rsidR="00545D85" w:rsidRPr="000D6F41" w:rsidRDefault="00545D85" w:rsidP="00571114">
      <w:pPr>
        <w:numPr>
          <w:ilvl w:val="0"/>
          <w:numId w:val="31"/>
        </w:numPr>
        <w:suppressAutoHyphens w:val="0"/>
        <w:spacing w:before="120"/>
        <w:ind w:left="340" w:hanging="340"/>
        <w:jc w:val="both"/>
        <w:rPr>
          <w:rFonts w:cs="Arial"/>
          <w:szCs w:val="22"/>
        </w:rPr>
      </w:pPr>
      <w:r w:rsidRPr="000D6F41">
        <w:rPr>
          <w:rFonts w:cs="Arial"/>
          <w:szCs w:val="22"/>
        </w:rPr>
        <w:t xml:space="preserve">Kromě důvodů pro odstoupení od smlouvy </w:t>
      </w:r>
      <w:r w:rsidR="00880AD5">
        <w:rPr>
          <w:rFonts w:cs="Arial"/>
          <w:szCs w:val="22"/>
        </w:rPr>
        <w:t xml:space="preserve">ze strany </w:t>
      </w:r>
      <w:r w:rsidR="00C30363">
        <w:rPr>
          <w:rFonts w:cs="Arial"/>
          <w:szCs w:val="22"/>
        </w:rPr>
        <w:t>Správ</w:t>
      </w:r>
      <w:r w:rsidR="00880AD5">
        <w:rPr>
          <w:rFonts w:cs="Arial"/>
          <w:szCs w:val="22"/>
        </w:rPr>
        <w:t>y,</w:t>
      </w:r>
      <w:r w:rsidR="00C30363">
        <w:rPr>
          <w:rFonts w:cs="Arial"/>
          <w:szCs w:val="22"/>
        </w:rPr>
        <w:t xml:space="preserve"> </w:t>
      </w:r>
      <w:r w:rsidRPr="000D6F41">
        <w:rPr>
          <w:rFonts w:cs="Arial"/>
          <w:szCs w:val="22"/>
        </w:rPr>
        <w:t>uvedených</w:t>
      </w:r>
      <w:r w:rsidR="00B22EC8">
        <w:rPr>
          <w:rFonts w:cs="Arial"/>
          <w:szCs w:val="22"/>
        </w:rPr>
        <w:t xml:space="preserve"> </w:t>
      </w:r>
      <w:r w:rsidRPr="000D6F41">
        <w:rPr>
          <w:rFonts w:cs="Arial"/>
          <w:szCs w:val="22"/>
        </w:rPr>
        <w:t xml:space="preserve">v jiných ustanoveních této smlouvy nebo v zákoně, je </w:t>
      </w:r>
      <w:r w:rsidR="00C30363">
        <w:rPr>
          <w:rFonts w:cs="Arial"/>
          <w:szCs w:val="22"/>
        </w:rPr>
        <w:t xml:space="preserve">Správa </w:t>
      </w:r>
      <w:r w:rsidRPr="000D6F41">
        <w:rPr>
          <w:rFonts w:cs="Arial"/>
          <w:szCs w:val="22"/>
        </w:rPr>
        <w:t>oprávněn</w:t>
      </w:r>
      <w:r w:rsidR="00C30363">
        <w:rPr>
          <w:rFonts w:cs="Arial"/>
          <w:szCs w:val="22"/>
        </w:rPr>
        <w:t>a</w:t>
      </w:r>
      <w:r w:rsidRPr="000D6F41">
        <w:rPr>
          <w:rFonts w:cs="Arial"/>
          <w:szCs w:val="22"/>
        </w:rPr>
        <w:t xml:space="preserve"> od této smlouvy odstoupit, obdrží-</w:t>
      </w:r>
      <w:proofErr w:type="gramStart"/>
      <w:r w:rsidRPr="000D6F41">
        <w:rPr>
          <w:rFonts w:cs="Arial"/>
          <w:szCs w:val="22"/>
        </w:rPr>
        <w:t>li  věc</w:t>
      </w:r>
      <w:proofErr w:type="gramEnd"/>
      <w:r w:rsidRPr="000D6F41">
        <w:rPr>
          <w:rFonts w:cs="Arial"/>
          <w:szCs w:val="22"/>
        </w:rPr>
        <w:t xml:space="preserve"> jiných vlastností, popř. neobdrží-li všechny doklady dle této smlouvy.</w:t>
      </w:r>
    </w:p>
    <w:p w:rsidR="00545D85" w:rsidRPr="000D6F41" w:rsidRDefault="00C30363" w:rsidP="00571114">
      <w:pPr>
        <w:numPr>
          <w:ilvl w:val="0"/>
          <w:numId w:val="31"/>
        </w:numPr>
        <w:suppressAutoHyphens w:val="0"/>
        <w:spacing w:before="120"/>
        <w:ind w:left="340" w:hanging="34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Správa </w:t>
      </w:r>
      <w:r w:rsidR="00545D85" w:rsidRPr="000D6F41">
        <w:rPr>
          <w:rFonts w:cs="Arial"/>
          <w:szCs w:val="22"/>
        </w:rPr>
        <w:t>je oprávněn</w:t>
      </w:r>
      <w:r>
        <w:rPr>
          <w:rFonts w:cs="Arial"/>
          <w:szCs w:val="22"/>
        </w:rPr>
        <w:t>a</w:t>
      </w:r>
      <w:r w:rsidR="00545D85" w:rsidRPr="000D6F41">
        <w:rPr>
          <w:rFonts w:cs="Arial"/>
          <w:szCs w:val="22"/>
        </w:rPr>
        <w:t xml:space="preserve"> od této smlouvy odstoupit, neodstraní-li </w:t>
      </w:r>
      <w:r>
        <w:rPr>
          <w:rFonts w:cs="Arial"/>
          <w:szCs w:val="22"/>
        </w:rPr>
        <w:t xml:space="preserve">dodavatel </w:t>
      </w:r>
      <w:r w:rsidR="00545D85" w:rsidRPr="000D6F41">
        <w:rPr>
          <w:rFonts w:cs="Arial"/>
          <w:szCs w:val="22"/>
        </w:rPr>
        <w:t>vadu věci včas nebo vadu věci odmítne odstranit.</w:t>
      </w:r>
    </w:p>
    <w:p w:rsidR="00545D85" w:rsidRDefault="00C30363" w:rsidP="00571114">
      <w:pPr>
        <w:numPr>
          <w:ilvl w:val="0"/>
          <w:numId w:val="31"/>
        </w:numPr>
        <w:suppressAutoHyphens w:val="0"/>
        <w:spacing w:before="120"/>
        <w:ind w:left="340" w:hanging="34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Správa </w:t>
      </w:r>
      <w:r w:rsidR="00545D85" w:rsidRPr="000D6F41">
        <w:rPr>
          <w:rFonts w:cs="Arial"/>
          <w:szCs w:val="22"/>
        </w:rPr>
        <w:t>je též oprávněn</w:t>
      </w:r>
      <w:r>
        <w:rPr>
          <w:rFonts w:cs="Arial"/>
          <w:szCs w:val="22"/>
        </w:rPr>
        <w:t>a</w:t>
      </w:r>
      <w:r w:rsidR="00545D85" w:rsidRPr="000D6F41">
        <w:rPr>
          <w:rFonts w:cs="Arial"/>
          <w:szCs w:val="22"/>
        </w:rPr>
        <w:t xml:space="preserve"> odstoupit od smlouvy z důvodu probíhajícího </w:t>
      </w:r>
      <w:proofErr w:type="spellStart"/>
      <w:r w:rsidR="00545D85" w:rsidRPr="000D6F41">
        <w:rPr>
          <w:rFonts w:cs="Arial"/>
          <w:szCs w:val="22"/>
        </w:rPr>
        <w:t>insolvenčního</w:t>
      </w:r>
      <w:proofErr w:type="spellEnd"/>
      <w:r w:rsidR="00545D85" w:rsidRPr="000D6F41">
        <w:rPr>
          <w:rFonts w:cs="Arial"/>
          <w:szCs w:val="22"/>
        </w:rPr>
        <w:t xml:space="preserve"> řízení vůči</w:t>
      </w:r>
      <w:r>
        <w:rPr>
          <w:rFonts w:cs="Arial"/>
          <w:szCs w:val="22"/>
        </w:rPr>
        <w:t xml:space="preserve"> dodavateli</w:t>
      </w:r>
      <w:r w:rsidR="00545D85" w:rsidRPr="000D6F41">
        <w:rPr>
          <w:rFonts w:cs="Arial"/>
          <w:szCs w:val="22"/>
        </w:rPr>
        <w:t>.</w:t>
      </w:r>
    </w:p>
    <w:p w:rsidR="00545D85" w:rsidRPr="001B2A9E" w:rsidRDefault="00545D85" w:rsidP="00571114">
      <w:pPr>
        <w:numPr>
          <w:ilvl w:val="0"/>
          <w:numId w:val="31"/>
        </w:numPr>
        <w:suppressAutoHyphens w:val="0"/>
        <w:spacing w:before="120"/>
        <w:ind w:left="340" w:hanging="340"/>
        <w:jc w:val="both"/>
        <w:rPr>
          <w:rFonts w:cs="Arial"/>
          <w:szCs w:val="22"/>
        </w:rPr>
      </w:pPr>
      <w:r w:rsidRPr="001B2A9E">
        <w:rPr>
          <w:rFonts w:cs="Arial"/>
          <w:szCs w:val="22"/>
        </w:rPr>
        <w:t>Odstoupení od smlouvy musí být učiněno písemně</w:t>
      </w:r>
      <w:r w:rsidR="001F5731" w:rsidRPr="001B2A9E">
        <w:rPr>
          <w:rFonts w:cs="Arial"/>
          <w:szCs w:val="22"/>
        </w:rPr>
        <w:t xml:space="preserve"> do</w:t>
      </w:r>
      <w:r w:rsidR="001F5731" w:rsidRPr="00705384">
        <w:rPr>
          <w:rFonts w:cs="Arial"/>
          <w:szCs w:val="22"/>
        </w:rPr>
        <w:t xml:space="preserve"> </w:t>
      </w:r>
      <w:r w:rsidR="001F5731" w:rsidRPr="001B2A9E">
        <w:rPr>
          <w:rFonts w:cs="Arial"/>
          <w:szCs w:val="22"/>
        </w:rPr>
        <w:t>datové schránky</w:t>
      </w:r>
      <w:r w:rsidRPr="001B2A9E">
        <w:rPr>
          <w:rFonts w:cs="Arial"/>
          <w:szCs w:val="22"/>
        </w:rPr>
        <w:t xml:space="preserve">. </w:t>
      </w:r>
      <w:r w:rsidR="001F5731" w:rsidRPr="001B2A9E">
        <w:rPr>
          <w:rFonts w:cs="Arial"/>
          <w:szCs w:val="22"/>
        </w:rPr>
        <w:t xml:space="preserve">V případě, že </w:t>
      </w:r>
      <w:r w:rsidR="00C30363">
        <w:rPr>
          <w:rFonts w:cs="Arial"/>
          <w:szCs w:val="22"/>
        </w:rPr>
        <w:t xml:space="preserve">dodavatel </w:t>
      </w:r>
      <w:r w:rsidR="001F5731" w:rsidRPr="001B2A9E">
        <w:rPr>
          <w:rFonts w:cs="Arial"/>
          <w:szCs w:val="22"/>
        </w:rPr>
        <w:t>nemá zřízenu datovou schránku, odstoupení od smlouvy bude provedeno písemně v listinné podobě na adresu</w:t>
      </w:r>
      <w:r w:rsidR="00C30363">
        <w:rPr>
          <w:rFonts w:cs="Arial"/>
          <w:szCs w:val="22"/>
        </w:rPr>
        <w:t xml:space="preserve"> dodavatele</w:t>
      </w:r>
      <w:r w:rsidR="001F5731" w:rsidRPr="001B2A9E">
        <w:rPr>
          <w:rFonts w:cs="Arial"/>
          <w:szCs w:val="22"/>
        </w:rPr>
        <w:t>, uvedenou v záhlaví této smlouvy</w:t>
      </w:r>
      <w:r w:rsidR="007F70A1">
        <w:rPr>
          <w:rFonts w:cs="Arial"/>
          <w:szCs w:val="22"/>
        </w:rPr>
        <w:t xml:space="preserve">. </w:t>
      </w:r>
      <w:r w:rsidR="001F5731" w:rsidRPr="00705384">
        <w:rPr>
          <w:rFonts w:cs="Arial"/>
          <w:szCs w:val="22"/>
        </w:rPr>
        <w:t>Ú</w:t>
      </w:r>
      <w:r w:rsidRPr="00705384">
        <w:rPr>
          <w:rFonts w:cs="Arial"/>
          <w:szCs w:val="22"/>
        </w:rPr>
        <w:t>činky odstoupení od smlouvy nastávají dnem doručení oznámení o o</w:t>
      </w:r>
      <w:r w:rsidRPr="001B2A9E">
        <w:rPr>
          <w:rFonts w:cs="Arial"/>
          <w:szCs w:val="22"/>
        </w:rPr>
        <w:t>dstoupení druhé smluvní straně.</w:t>
      </w:r>
    </w:p>
    <w:p w:rsidR="00545D85" w:rsidRPr="00AF3AE0" w:rsidRDefault="00545D85" w:rsidP="00571114">
      <w:pPr>
        <w:numPr>
          <w:ilvl w:val="0"/>
          <w:numId w:val="31"/>
        </w:numPr>
        <w:suppressAutoHyphens w:val="0"/>
        <w:spacing w:before="120"/>
        <w:ind w:left="340" w:hanging="340"/>
        <w:jc w:val="both"/>
        <w:rPr>
          <w:rFonts w:cs="Arial"/>
          <w:szCs w:val="22"/>
        </w:rPr>
      </w:pPr>
      <w:r w:rsidRPr="001B2A9E">
        <w:rPr>
          <w:rFonts w:cs="Arial"/>
          <w:szCs w:val="22"/>
        </w:rPr>
        <w:t>Odstoupení od této smlouvy se nedotýká práva na zaplacení smluvní pokuty nebo úroku z prodlení, ani práva na náhradu škody.</w:t>
      </w:r>
      <w:r w:rsidR="00465FC0">
        <w:rPr>
          <w:rFonts w:cs="Arial"/>
          <w:szCs w:val="22"/>
        </w:rPr>
        <w:t xml:space="preserve"> Odstoupení od smlouvy</w:t>
      </w:r>
      <w:r w:rsidR="00C30363">
        <w:rPr>
          <w:rFonts w:cs="Arial"/>
          <w:szCs w:val="22"/>
        </w:rPr>
        <w:t xml:space="preserve"> </w:t>
      </w:r>
      <w:r w:rsidR="00465FC0">
        <w:rPr>
          <w:rFonts w:cs="Arial"/>
          <w:szCs w:val="22"/>
        </w:rPr>
        <w:t xml:space="preserve">se dále nedotýká závazku </w:t>
      </w:r>
      <w:r w:rsidR="00F2355B">
        <w:rPr>
          <w:rFonts w:cs="Arial"/>
          <w:szCs w:val="22"/>
        </w:rPr>
        <w:t xml:space="preserve">dodavatele převzít od Správy </w:t>
      </w:r>
      <w:r w:rsidR="00880AD5">
        <w:rPr>
          <w:rFonts w:cs="Arial"/>
          <w:szCs w:val="22"/>
        </w:rPr>
        <w:t>zásoby cukru krystal</w:t>
      </w:r>
      <w:r w:rsidR="00CA78F3">
        <w:rPr>
          <w:rFonts w:cs="Arial"/>
          <w:szCs w:val="22"/>
        </w:rPr>
        <w:t>u</w:t>
      </w:r>
      <w:r w:rsidR="00880AD5">
        <w:rPr>
          <w:rFonts w:cs="Arial"/>
          <w:szCs w:val="22"/>
        </w:rPr>
        <w:t xml:space="preserve"> </w:t>
      </w:r>
      <w:proofErr w:type="spellStart"/>
      <w:r w:rsidR="00880AD5">
        <w:rPr>
          <w:rFonts w:cs="Arial"/>
          <w:szCs w:val="22"/>
        </w:rPr>
        <w:t>polobílého</w:t>
      </w:r>
      <w:proofErr w:type="spellEnd"/>
      <w:r w:rsidR="00CA78F3">
        <w:rPr>
          <w:rFonts w:cs="Arial"/>
          <w:szCs w:val="22"/>
        </w:rPr>
        <w:t xml:space="preserve"> </w:t>
      </w:r>
      <w:r w:rsidR="00F2355B">
        <w:rPr>
          <w:rFonts w:cs="Arial"/>
          <w:szCs w:val="22"/>
        </w:rPr>
        <w:t xml:space="preserve">s tím, že v případě odstoupení od smlouvy je dodavatel povinen uhradit za </w:t>
      </w:r>
      <w:r w:rsidR="00880AD5">
        <w:rPr>
          <w:rFonts w:cs="Arial"/>
          <w:szCs w:val="22"/>
        </w:rPr>
        <w:t>zásoby cukru krystal</w:t>
      </w:r>
      <w:r w:rsidR="00CA78F3">
        <w:rPr>
          <w:rFonts w:cs="Arial"/>
          <w:szCs w:val="22"/>
        </w:rPr>
        <w:t>u</w:t>
      </w:r>
      <w:r w:rsidR="00880AD5">
        <w:rPr>
          <w:rFonts w:cs="Arial"/>
          <w:szCs w:val="22"/>
        </w:rPr>
        <w:t xml:space="preserve"> </w:t>
      </w:r>
      <w:proofErr w:type="spellStart"/>
      <w:r w:rsidR="00880AD5">
        <w:rPr>
          <w:rFonts w:cs="Arial"/>
          <w:szCs w:val="22"/>
        </w:rPr>
        <w:t>polobílého</w:t>
      </w:r>
      <w:proofErr w:type="spellEnd"/>
      <w:r w:rsidR="00CA78F3">
        <w:rPr>
          <w:rFonts w:cs="Arial"/>
          <w:szCs w:val="22"/>
        </w:rPr>
        <w:t xml:space="preserve"> </w:t>
      </w:r>
      <w:r w:rsidR="00F2355B">
        <w:rPr>
          <w:rFonts w:cs="Arial"/>
          <w:szCs w:val="22"/>
        </w:rPr>
        <w:t>cenu stanovenou dle znaleckého posudku</w:t>
      </w:r>
      <w:r w:rsidR="00A60649">
        <w:rPr>
          <w:rFonts w:cs="Arial"/>
          <w:szCs w:val="22"/>
        </w:rPr>
        <w:t xml:space="preserve"> dle čl. II odst. 3 </w:t>
      </w:r>
      <w:proofErr w:type="gramStart"/>
      <w:r w:rsidR="00A60649">
        <w:rPr>
          <w:rFonts w:cs="Arial"/>
          <w:szCs w:val="22"/>
        </w:rPr>
        <w:t>této</w:t>
      </w:r>
      <w:proofErr w:type="gramEnd"/>
      <w:r w:rsidR="00A60649">
        <w:rPr>
          <w:rFonts w:cs="Arial"/>
          <w:szCs w:val="22"/>
        </w:rPr>
        <w:t xml:space="preserve"> smlouvy</w:t>
      </w:r>
      <w:r w:rsidR="00F2355B" w:rsidRPr="00AF3AE0">
        <w:rPr>
          <w:rFonts w:cs="Arial"/>
          <w:szCs w:val="22"/>
        </w:rPr>
        <w:t xml:space="preserve">. </w:t>
      </w:r>
    </w:p>
    <w:p w:rsidR="007A2FB0" w:rsidRPr="007A2FB0" w:rsidRDefault="007A2FB0" w:rsidP="007A2FB0">
      <w:pPr>
        <w:numPr>
          <w:ilvl w:val="0"/>
          <w:numId w:val="31"/>
        </w:numPr>
        <w:suppressAutoHyphens w:val="0"/>
        <w:spacing w:before="120"/>
        <w:ind w:left="340" w:hanging="340"/>
        <w:jc w:val="both"/>
        <w:rPr>
          <w:rFonts w:cs="Arial"/>
          <w:szCs w:val="22"/>
        </w:rPr>
      </w:pPr>
      <w:r w:rsidRPr="007A2FB0">
        <w:rPr>
          <w:rFonts w:cs="Arial"/>
          <w:szCs w:val="22"/>
        </w:rPr>
        <w:t xml:space="preserve">V případě odstoupení od smlouvy se odstoupení nevztahuje na </w:t>
      </w:r>
      <w:proofErr w:type="gramStart"/>
      <w:r w:rsidRPr="007A2FB0">
        <w:rPr>
          <w:rFonts w:cs="Arial"/>
          <w:szCs w:val="22"/>
        </w:rPr>
        <w:t>smluvními</w:t>
      </w:r>
      <w:r w:rsidR="00214FAD">
        <w:rPr>
          <w:rFonts w:cs="Arial"/>
          <w:szCs w:val="22"/>
        </w:rPr>
        <w:t xml:space="preserve"> </w:t>
      </w:r>
      <w:r w:rsidRPr="007A2FB0">
        <w:rPr>
          <w:rFonts w:cs="Arial"/>
          <w:szCs w:val="22"/>
        </w:rPr>
        <w:t>stranami</w:t>
      </w:r>
      <w:proofErr w:type="gramEnd"/>
      <w:r w:rsidRPr="007A2FB0">
        <w:rPr>
          <w:rFonts w:cs="Arial"/>
          <w:szCs w:val="22"/>
        </w:rPr>
        <w:t xml:space="preserve"> již poskytnuté vzájemné plnění.</w:t>
      </w:r>
    </w:p>
    <w:p w:rsidR="007A2FB0" w:rsidRPr="007A2FB0" w:rsidRDefault="007A2FB0" w:rsidP="007A2FB0">
      <w:pPr>
        <w:suppressAutoHyphens w:val="0"/>
        <w:spacing w:before="120"/>
        <w:ind w:left="340"/>
        <w:jc w:val="both"/>
        <w:rPr>
          <w:rFonts w:cs="Arial"/>
          <w:szCs w:val="22"/>
        </w:rPr>
      </w:pPr>
    </w:p>
    <w:p w:rsidR="007C11A8" w:rsidRDefault="00545D85">
      <w:pPr>
        <w:pStyle w:val="Nadpis2"/>
        <w:numPr>
          <w:ilvl w:val="0"/>
          <w:numId w:val="24"/>
        </w:numPr>
        <w:spacing w:before="0" w:after="0"/>
        <w:ind w:left="0" w:firstLine="0"/>
        <w:jc w:val="center"/>
        <w:rPr>
          <w:sz w:val="22"/>
          <w:szCs w:val="22"/>
        </w:rPr>
      </w:pPr>
      <w:r w:rsidRPr="001B2A9E">
        <w:rPr>
          <w:sz w:val="22"/>
          <w:szCs w:val="22"/>
        </w:rPr>
        <w:lastRenderedPageBreak/>
        <w:t>Nabytí vlastnického práva k věci</w:t>
      </w:r>
    </w:p>
    <w:p w:rsidR="007C11A8" w:rsidRDefault="00545D85">
      <w:pPr>
        <w:pStyle w:val="Zkladntext23"/>
        <w:shd w:val="clear" w:color="auto" w:fill="auto"/>
        <w:spacing w:before="0" w:after="0" w:line="240" w:lineRule="auto"/>
        <w:ind w:right="23"/>
        <w:jc w:val="center"/>
        <w:rPr>
          <w:rFonts w:ascii="Arial" w:hAnsi="Arial" w:cs="Arial"/>
          <w:sz w:val="22"/>
          <w:szCs w:val="22"/>
        </w:rPr>
      </w:pPr>
      <w:r w:rsidRPr="001B2A9E">
        <w:rPr>
          <w:rFonts w:ascii="Arial" w:hAnsi="Arial" w:cs="Arial"/>
          <w:sz w:val="22"/>
          <w:szCs w:val="22"/>
        </w:rPr>
        <w:t>Nebezpečí škody na věci</w:t>
      </w:r>
    </w:p>
    <w:p w:rsidR="00545D85" w:rsidRPr="000D6F41" w:rsidRDefault="00545D85" w:rsidP="00C61ED5">
      <w:pPr>
        <w:pStyle w:val="Zkladntext2"/>
        <w:numPr>
          <w:ilvl w:val="0"/>
          <w:numId w:val="19"/>
        </w:numPr>
        <w:suppressAutoHyphens w:val="0"/>
        <w:spacing w:before="120" w:after="0" w:line="240" w:lineRule="auto"/>
        <w:ind w:left="340" w:hanging="340"/>
        <w:jc w:val="both"/>
        <w:rPr>
          <w:rFonts w:cs="Arial"/>
          <w:szCs w:val="22"/>
        </w:rPr>
      </w:pPr>
      <w:r w:rsidRPr="009C40A8">
        <w:rPr>
          <w:rFonts w:cs="Arial"/>
          <w:szCs w:val="22"/>
        </w:rPr>
        <w:t xml:space="preserve">Smluvní strany se dohodly, že vlastnické právo k věci nabývá </w:t>
      </w:r>
      <w:r w:rsidR="00C30363">
        <w:rPr>
          <w:rFonts w:cs="Arial"/>
          <w:szCs w:val="22"/>
        </w:rPr>
        <w:t xml:space="preserve">Správa </w:t>
      </w:r>
      <w:r w:rsidRPr="009C40A8">
        <w:rPr>
          <w:rFonts w:cs="Arial"/>
          <w:szCs w:val="22"/>
        </w:rPr>
        <w:t>převzetím věci bez jakýchkoliv vad</w:t>
      </w:r>
      <w:r w:rsidR="00CB50B3" w:rsidRPr="009C40A8">
        <w:rPr>
          <w:rFonts w:cs="Arial"/>
          <w:szCs w:val="22"/>
        </w:rPr>
        <w:t xml:space="preserve"> </w:t>
      </w:r>
      <w:r w:rsidR="00880AD5">
        <w:rPr>
          <w:rFonts w:cs="Arial"/>
          <w:szCs w:val="22"/>
        </w:rPr>
        <w:t>a vlastnické právo k cukru krystal</w:t>
      </w:r>
      <w:r w:rsidR="00AE7DA7">
        <w:rPr>
          <w:rFonts w:cs="Arial"/>
          <w:szCs w:val="22"/>
        </w:rPr>
        <w:t>u</w:t>
      </w:r>
      <w:r w:rsidR="00880AD5">
        <w:rPr>
          <w:rFonts w:cs="Arial"/>
          <w:szCs w:val="22"/>
        </w:rPr>
        <w:t xml:space="preserve"> </w:t>
      </w:r>
      <w:proofErr w:type="spellStart"/>
      <w:r w:rsidR="00880AD5">
        <w:rPr>
          <w:rFonts w:cs="Arial"/>
          <w:szCs w:val="22"/>
        </w:rPr>
        <w:t>polobí</w:t>
      </w:r>
      <w:r w:rsidR="00591B6B">
        <w:rPr>
          <w:rFonts w:cs="Arial"/>
          <w:szCs w:val="22"/>
        </w:rPr>
        <w:t>lému</w:t>
      </w:r>
      <w:proofErr w:type="spellEnd"/>
      <w:r w:rsidR="00591B6B">
        <w:rPr>
          <w:rFonts w:cs="Arial"/>
          <w:szCs w:val="22"/>
        </w:rPr>
        <w:t xml:space="preserve"> nabývá dodavatel převzetím cukru krystal </w:t>
      </w:r>
      <w:proofErr w:type="spellStart"/>
      <w:r w:rsidR="00591B6B">
        <w:rPr>
          <w:rFonts w:cs="Arial"/>
          <w:szCs w:val="22"/>
        </w:rPr>
        <w:t>polobílého</w:t>
      </w:r>
      <w:proofErr w:type="spellEnd"/>
      <w:r w:rsidR="00591B6B">
        <w:rPr>
          <w:rFonts w:cs="Arial"/>
          <w:szCs w:val="22"/>
        </w:rPr>
        <w:t>, v obou případech</w:t>
      </w:r>
      <w:r w:rsidR="00880AD5">
        <w:rPr>
          <w:rFonts w:cs="Arial"/>
          <w:szCs w:val="22"/>
        </w:rPr>
        <w:t xml:space="preserve"> </w:t>
      </w:r>
      <w:r w:rsidR="00CB50B3" w:rsidRPr="009C40A8">
        <w:rPr>
          <w:rFonts w:cs="Arial"/>
          <w:szCs w:val="22"/>
        </w:rPr>
        <w:t>na základě oboustranně podepsaného protokolu.</w:t>
      </w:r>
      <w:r w:rsidR="00627B2C" w:rsidRPr="009C40A8">
        <w:rPr>
          <w:rFonts w:cs="Arial"/>
          <w:szCs w:val="22"/>
        </w:rPr>
        <w:t xml:space="preserve"> </w:t>
      </w:r>
    </w:p>
    <w:p w:rsidR="00C61ED5" w:rsidRDefault="00545D85" w:rsidP="00C61ED5">
      <w:pPr>
        <w:pStyle w:val="Zkladntext2"/>
        <w:numPr>
          <w:ilvl w:val="0"/>
          <w:numId w:val="19"/>
        </w:numPr>
        <w:suppressAutoHyphens w:val="0"/>
        <w:spacing w:before="120" w:after="0" w:line="240" w:lineRule="auto"/>
        <w:ind w:left="340" w:hanging="340"/>
        <w:jc w:val="both"/>
        <w:rPr>
          <w:rFonts w:cs="Arial"/>
          <w:szCs w:val="22"/>
        </w:rPr>
      </w:pPr>
      <w:r w:rsidRPr="000D6F41">
        <w:rPr>
          <w:rFonts w:cs="Arial"/>
          <w:szCs w:val="22"/>
        </w:rPr>
        <w:t>Smluvní strany se dohodly, že nebezpečí škody na věci</w:t>
      </w:r>
      <w:r w:rsidR="00591B6B">
        <w:rPr>
          <w:rFonts w:cs="Arial"/>
          <w:szCs w:val="22"/>
        </w:rPr>
        <w:t xml:space="preserve"> a škody na cukru krystal </w:t>
      </w:r>
      <w:proofErr w:type="spellStart"/>
      <w:r w:rsidR="00591B6B">
        <w:rPr>
          <w:rFonts w:cs="Arial"/>
          <w:szCs w:val="22"/>
        </w:rPr>
        <w:t>polobílé</w:t>
      </w:r>
      <w:r w:rsidR="004F28B3">
        <w:rPr>
          <w:rFonts w:cs="Arial"/>
          <w:szCs w:val="22"/>
        </w:rPr>
        <w:t>m</w:t>
      </w:r>
      <w:proofErr w:type="spellEnd"/>
      <w:r w:rsidRPr="000D6F41">
        <w:rPr>
          <w:rFonts w:cs="Arial"/>
          <w:szCs w:val="22"/>
        </w:rPr>
        <w:t xml:space="preserve"> přechází na </w:t>
      </w:r>
      <w:r w:rsidR="00627B2C">
        <w:rPr>
          <w:rFonts w:cs="Arial"/>
          <w:szCs w:val="22"/>
        </w:rPr>
        <w:t xml:space="preserve">příslušnou smluvní stranu </w:t>
      </w:r>
      <w:r w:rsidRPr="000D6F41">
        <w:rPr>
          <w:rFonts w:cs="Arial"/>
          <w:szCs w:val="22"/>
        </w:rPr>
        <w:t>současně s </w:t>
      </w:r>
      <w:r w:rsidR="00627B2C">
        <w:rPr>
          <w:rFonts w:cs="Arial"/>
          <w:szCs w:val="22"/>
        </w:rPr>
        <w:t>převzetím</w:t>
      </w:r>
      <w:r w:rsidR="00627B2C" w:rsidRPr="000D6F41" w:rsidDel="00627B2C">
        <w:rPr>
          <w:rFonts w:cs="Arial"/>
          <w:szCs w:val="22"/>
        </w:rPr>
        <w:t xml:space="preserve"> </w:t>
      </w:r>
      <w:r w:rsidRPr="000D6F41">
        <w:rPr>
          <w:rFonts w:cs="Arial"/>
          <w:szCs w:val="22"/>
        </w:rPr>
        <w:t>věci</w:t>
      </w:r>
      <w:r w:rsidR="00591B6B">
        <w:rPr>
          <w:rFonts w:cs="Arial"/>
          <w:szCs w:val="22"/>
        </w:rPr>
        <w:t xml:space="preserve"> a cukru krystal</w:t>
      </w:r>
      <w:r w:rsidR="00AE7DA7">
        <w:rPr>
          <w:rFonts w:cs="Arial"/>
          <w:szCs w:val="22"/>
        </w:rPr>
        <w:t>u</w:t>
      </w:r>
      <w:r w:rsidR="00591B6B">
        <w:rPr>
          <w:rFonts w:cs="Arial"/>
          <w:szCs w:val="22"/>
        </w:rPr>
        <w:t xml:space="preserve"> </w:t>
      </w:r>
      <w:proofErr w:type="spellStart"/>
      <w:r w:rsidR="00591B6B">
        <w:rPr>
          <w:rFonts w:cs="Arial"/>
          <w:szCs w:val="22"/>
        </w:rPr>
        <w:t>polobílého</w:t>
      </w:r>
      <w:proofErr w:type="spellEnd"/>
      <w:r w:rsidRPr="000D6F41">
        <w:rPr>
          <w:rFonts w:cs="Arial"/>
          <w:szCs w:val="22"/>
        </w:rPr>
        <w:t>.</w:t>
      </w:r>
    </w:p>
    <w:p w:rsidR="00C61ED5" w:rsidRPr="00C61ED5" w:rsidRDefault="00C61ED5" w:rsidP="00C61ED5">
      <w:pPr>
        <w:pStyle w:val="Zkladntext2"/>
        <w:suppressAutoHyphens w:val="0"/>
        <w:spacing w:before="120" w:after="0" w:line="240" w:lineRule="auto"/>
        <w:ind w:left="340"/>
        <w:jc w:val="both"/>
        <w:rPr>
          <w:rFonts w:cs="Arial"/>
          <w:szCs w:val="22"/>
        </w:rPr>
      </w:pPr>
      <w:r w:rsidRPr="00C61ED5">
        <w:rPr>
          <w:rFonts w:cs="Arial"/>
          <w:szCs w:val="22"/>
        </w:rPr>
        <w:t xml:space="preserve"> </w:t>
      </w:r>
    </w:p>
    <w:p w:rsidR="00545D85" w:rsidRPr="00C7650C" w:rsidRDefault="00705384" w:rsidP="001B2A9E">
      <w:pPr>
        <w:pStyle w:val="Zkladntext2"/>
        <w:suppressAutoHyphens w:val="0"/>
        <w:spacing w:before="120" w:after="0" w:line="240" w:lineRule="auto"/>
        <w:jc w:val="center"/>
        <w:rPr>
          <w:b/>
        </w:rPr>
      </w:pPr>
      <w:r>
        <w:rPr>
          <w:rFonts w:cs="Arial"/>
          <w:b/>
          <w:szCs w:val="22"/>
        </w:rPr>
        <w:t xml:space="preserve">XII. </w:t>
      </w:r>
      <w:r w:rsidR="003663D1">
        <w:rPr>
          <w:rFonts w:cs="Arial"/>
          <w:b/>
          <w:szCs w:val="22"/>
        </w:rPr>
        <w:t xml:space="preserve"> </w:t>
      </w:r>
      <w:r w:rsidR="00545D85" w:rsidRPr="00C7650C">
        <w:rPr>
          <w:b/>
        </w:rPr>
        <w:t>Závěrečná ujednání</w:t>
      </w:r>
      <w:bookmarkStart w:id="3" w:name="_GoBack"/>
      <w:bookmarkEnd w:id="3"/>
    </w:p>
    <w:p w:rsidR="00545D85" w:rsidRDefault="00545D85" w:rsidP="00571114">
      <w:pPr>
        <w:pStyle w:val="Zkladntext1"/>
        <w:numPr>
          <w:ilvl w:val="0"/>
          <w:numId w:val="20"/>
        </w:numPr>
        <w:shd w:val="clear" w:color="auto" w:fill="auto"/>
        <w:spacing w:after="180" w:line="24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dohodly, že další skutečnosti touto smlouvou neupravené se řídí příslušnými ustanoveními zákona č. 89/2012 Sb., občanský zákoník.</w:t>
      </w:r>
    </w:p>
    <w:p w:rsidR="00545D85" w:rsidRDefault="00C30363" w:rsidP="00571114">
      <w:pPr>
        <w:pStyle w:val="Zkladntext1"/>
        <w:numPr>
          <w:ilvl w:val="0"/>
          <w:numId w:val="20"/>
        </w:numPr>
        <w:shd w:val="clear" w:color="auto" w:fill="auto"/>
        <w:spacing w:after="180" w:line="24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</w:t>
      </w:r>
      <w:r w:rsidR="00545D85">
        <w:rPr>
          <w:rFonts w:ascii="Arial" w:hAnsi="Arial" w:cs="Arial"/>
          <w:sz w:val="22"/>
          <w:szCs w:val="22"/>
        </w:rPr>
        <w:t>souhlasí s tím, že tato smlouva, včetně jejích případných dodatků, bude uveřejněna na internetových stránkách</w:t>
      </w:r>
      <w:r>
        <w:rPr>
          <w:rFonts w:ascii="Arial" w:hAnsi="Arial" w:cs="Arial"/>
          <w:sz w:val="22"/>
          <w:szCs w:val="22"/>
        </w:rPr>
        <w:t xml:space="preserve"> Správy</w:t>
      </w:r>
      <w:r w:rsidR="00545D85">
        <w:rPr>
          <w:rFonts w:ascii="Arial" w:hAnsi="Arial" w:cs="Arial"/>
          <w:sz w:val="22"/>
          <w:szCs w:val="22"/>
        </w:rPr>
        <w:t>. Údaje ve smyslu § 147</w:t>
      </w:r>
      <w:r w:rsidR="00B962FE">
        <w:rPr>
          <w:rFonts w:ascii="Arial" w:hAnsi="Arial" w:cs="Arial"/>
          <w:sz w:val="22"/>
          <w:szCs w:val="22"/>
        </w:rPr>
        <w:t xml:space="preserve"> </w:t>
      </w:r>
      <w:r w:rsidR="00545D85">
        <w:rPr>
          <w:rFonts w:ascii="Arial" w:hAnsi="Arial" w:cs="Arial"/>
          <w:sz w:val="22"/>
          <w:szCs w:val="22"/>
        </w:rPr>
        <w:t xml:space="preserve">a odst. 2 zákona </w:t>
      </w:r>
      <w:r w:rsidR="00545D85">
        <w:rPr>
          <w:rFonts w:ascii="Arial" w:hAnsi="Arial" w:cs="Arial"/>
          <w:sz w:val="22"/>
          <w:szCs w:val="22"/>
        </w:rPr>
        <w:br/>
        <w:t>č.</w:t>
      </w:r>
      <w:r w:rsidR="00545D85" w:rsidRPr="00FD77A6">
        <w:rPr>
          <w:rFonts w:ascii="Arial" w:hAnsi="Arial" w:cs="Arial"/>
          <w:sz w:val="22"/>
          <w:szCs w:val="22"/>
        </w:rPr>
        <w:t xml:space="preserve"> 137/2006 Sb.</w:t>
      </w:r>
      <w:r w:rsidR="00545D85">
        <w:rPr>
          <w:rFonts w:ascii="Arial" w:hAnsi="Arial" w:cs="Arial"/>
          <w:sz w:val="22"/>
          <w:szCs w:val="22"/>
        </w:rPr>
        <w:t>,</w:t>
      </w:r>
      <w:r w:rsidR="00545D85" w:rsidRPr="00FD77A6">
        <w:rPr>
          <w:rFonts w:ascii="Arial" w:hAnsi="Arial" w:cs="Arial"/>
          <w:sz w:val="22"/>
          <w:szCs w:val="22"/>
        </w:rPr>
        <w:t xml:space="preserve"> o veřejných zakázkách, ve znění pozdějších předpisů</w:t>
      </w:r>
      <w:r w:rsidR="00EE5368">
        <w:rPr>
          <w:rFonts w:ascii="Arial" w:hAnsi="Arial" w:cs="Arial"/>
          <w:sz w:val="22"/>
          <w:szCs w:val="22"/>
        </w:rPr>
        <w:t>,</w:t>
      </w:r>
      <w:r w:rsidR="00545D85">
        <w:rPr>
          <w:rFonts w:ascii="Arial" w:hAnsi="Arial" w:cs="Arial"/>
          <w:sz w:val="22"/>
          <w:szCs w:val="22"/>
        </w:rPr>
        <w:t xml:space="preserve"> budou znečitelněny (ochrana informací a údajů dle zvláštního právního předpisu)</w:t>
      </w:r>
      <w:r w:rsidR="00545D85" w:rsidRPr="00FD77A6">
        <w:rPr>
          <w:rFonts w:ascii="Arial" w:hAnsi="Arial" w:cs="Arial"/>
          <w:sz w:val="22"/>
          <w:szCs w:val="22"/>
        </w:rPr>
        <w:t>.</w:t>
      </w:r>
    </w:p>
    <w:p w:rsidR="00545D85" w:rsidRPr="000D6F41" w:rsidRDefault="00C30363" w:rsidP="00571114">
      <w:pPr>
        <w:pStyle w:val="Zkladntext2"/>
        <w:numPr>
          <w:ilvl w:val="0"/>
          <w:numId w:val="20"/>
        </w:numPr>
        <w:suppressAutoHyphens w:val="0"/>
        <w:spacing w:before="120" w:after="180" w:line="240" w:lineRule="auto"/>
        <w:ind w:left="340" w:hanging="34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Dodavatel </w:t>
      </w:r>
      <w:r w:rsidR="00545D85" w:rsidRPr="000D6F41">
        <w:rPr>
          <w:rFonts w:cs="Arial"/>
          <w:szCs w:val="22"/>
        </w:rPr>
        <w:t xml:space="preserve">souhlasí, aby </w:t>
      </w:r>
      <w:r>
        <w:rPr>
          <w:rFonts w:cs="Arial"/>
          <w:szCs w:val="22"/>
        </w:rPr>
        <w:t xml:space="preserve">Správa </w:t>
      </w:r>
      <w:r w:rsidR="00545D85" w:rsidRPr="000D6F41">
        <w:rPr>
          <w:rFonts w:cs="Arial"/>
          <w:szCs w:val="22"/>
        </w:rPr>
        <w:t>poskytl</w:t>
      </w:r>
      <w:r>
        <w:rPr>
          <w:rFonts w:cs="Arial"/>
          <w:szCs w:val="22"/>
        </w:rPr>
        <w:t>a</w:t>
      </w:r>
      <w:r w:rsidR="00545D85" w:rsidRPr="000D6F41">
        <w:rPr>
          <w:rFonts w:cs="Arial"/>
          <w:szCs w:val="22"/>
        </w:rPr>
        <w:t xml:space="preserve"> část nebo celou tuto smlouvu v případě žádosti </w:t>
      </w:r>
      <w:r w:rsidR="00545D85" w:rsidRPr="000D6F41">
        <w:rPr>
          <w:rFonts w:cs="Arial"/>
          <w:szCs w:val="22"/>
        </w:rPr>
        <w:br/>
        <w:t>o poskytnutí informace podle zákona č. 106/1999 Sb., o svobodném přístupu k informacím, ve znění pozdějších předpisů.</w:t>
      </w:r>
    </w:p>
    <w:p w:rsidR="00545D85" w:rsidRDefault="00545D85" w:rsidP="00571114">
      <w:pPr>
        <w:pStyle w:val="Zkladntext1"/>
        <w:numPr>
          <w:ilvl w:val="0"/>
          <w:numId w:val="20"/>
        </w:numPr>
        <w:shd w:val="clear" w:color="auto" w:fill="auto"/>
        <w:spacing w:after="180" w:line="24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0D6F41">
        <w:rPr>
          <w:rFonts w:ascii="Arial" w:hAnsi="Arial" w:cs="Arial"/>
          <w:sz w:val="22"/>
          <w:szCs w:val="22"/>
        </w:rPr>
        <w:t>Veškeré změny nebo doplňky této smlouvy</w:t>
      </w:r>
      <w:r w:rsidR="007A2FB0">
        <w:rPr>
          <w:rFonts w:ascii="Arial" w:hAnsi="Arial" w:cs="Arial"/>
          <w:sz w:val="22"/>
          <w:szCs w:val="22"/>
        </w:rPr>
        <w:t xml:space="preserve"> (</w:t>
      </w:r>
      <w:r w:rsidR="007F70A1">
        <w:rPr>
          <w:rFonts w:ascii="Arial" w:hAnsi="Arial" w:cs="Arial"/>
          <w:sz w:val="22"/>
          <w:szCs w:val="22"/>
        </w:rPr>
        <w:t>včetně změny bankovního spojení, změny sídla, zast</w:t>
      </w:r>
      <w:r w:rsidR="004F28B3">
        <w:rPr>
          <w:rFonts w:ascii="Arial" w:hAnsi="Arial" w:cs="Arial"/>
          <w:sz w:val="22"/>
          <w:szCs w:val="22"/>
        </w:rPr>
        <w:t>o</w:t>
      </w:r>
      <w:r w:rsidR="007F70A1">
        <w:rPr>
          <w:rFonts w:ascii="Arial" w:hAnsi="Arial" w:cs="Arial"/>
          <w:sz w:val="22"/>
          <w:szCs w:val="22"/>
        </w:rPr>
        <w:t>upení atd.)</w:t>
      </w:r>
      <w:r w:rsidRPr="000D6F41">
        <w:rPr>
          <w:rFonts w:ascii="Arial" w:hAnsi="Arial" w:cs="Arial"/>
          <w:sz w:val="22"/>
          <w:szCs w:val="22"/>
        </w:rPr>
        <w:t xml:space="preserve"> jsou vázány na souhlas smluvních stran a mohou být provedeny, včetně změn příloh, po vzájemné dohodě obou smluvních stran pouze formou písemného dodatku k této smlouvě. Smluvní dodatky musí být řádně označeny, pořadově vzestupně očíslovány, datovány a podepsány oprávněnými zástupci obou smluvních stran. Jiná ujednání jsou neplatná.</w:t>
      </w:r>
    </w:p>
    <w:p w:rsidR="00545D85" w:rsidRPr="00DB3E84" w:rsidRDefault="00545D85" w:rsidP="00571114">
      <w:pPr>
        <w:pStyle w:val="Zkladntext2"/>
        <w:numPr>
          <w:ilvl w:val="0"/>
          <w:numId w:val="20"/>
        </w:numPr>
        <w:suppressAutoHyphens w:val="0"/>
        <w:spacing w:before="120" w:after="180" w:line="240" w:lineRule="auto"/>
        <w:ind w:left="340" w:hanging="340"/>
        <w:jc w:val="both"/>
        <w:rPr>
          <w:rFonts w:cs="Arial"/>
          <w:szCs w:val="22"/>
        </w:rPr>
      </w:pPr>
      <w:r w:rsidRPr="00DB3E84">
        <w:rPr>
          <w:rFonts w:cs="Arial"/>
          <w:szCs w:val="22"/>
        </w:rPr>
        <w:t xml:space="preserve">Smluvní strany sjednávají pravidla pro doručování vzájemných písemností tak, že písemnosti se zasílají v elektronické podobě prostřednictvím datových schránek. Nelze-li použít datovou schránku, zasílají se prostřednictvím provozovatele poštovních služeb na adresu uvedenou </w:t>
      </w:r>
      <w:r w:rsidRPr="00DB3E84">
        <w:rPr>
          <w:rFonts w:cs="Arial"/>
          <w:szCs w:val="22"/>
        </w:rPr>
        <w:br/>
        <w:t>v záhlaví této smlouvy</w:t>
      </w:r>
      <w:r w:rsidR="007F70A1">
        <w:rPr>
          <w:rFonts w:cs="Arial"/>
          <w:szCs w:val="22"/>
        </w:rPr>
        <w:t>.</w:t>
      </w:r>
      <w:r w:rsidR="00DA73D2" w:rsidRPr="00DB3E84">
        <w:rPr>
          <w:rFonts w:cs="Arial"/>
          <w:szCs w:val="22"/>
        </w:rPr>
        <w:t xml:space="preserve"> </w:t>
      </w:r>
      <w:r w:rsidRPr="00DB3E84">
        <w:rPr>
          <w:rFonts w:cs="Arial"/>
          <w:szCs w:val="22"/>
        </w:rPr>
        <w:t>V případě pochybností či nedoručitelnosti považuje se odeslaná zásilka za doručenou třetím pracovním dnem po jejím odeslání na adresu uvedenou v záhlaví této smlouvy</w:t>
      </w:r>
      <w:r w:rsidR="00DA73D2" w:rsidRPr="00DB3E84">
        <w:rPr>
          <w:rFonts w:cs="Arial"/>
          <w:szCs w:val="22"/>
        </w:rPr>
        <w:t>,</w:t>
      </w:r>
      <w:r w:rsidRPr="00DB3E84">
        <w:rPr>
          <w:rFonts w:cs="Arial"/>
          <w:szCs w:val="22"/>
        </w:rPr>
        <w:t xml:space="preserve"> byla-li odeslána na adresu v jiném státu, považuje se za doručenou patnáctým pracovním dnem po odeslání. </w:t>
      </w:r>
    </w:p>
    <w:p w:rsidR="00545D85" w:rsidRDefault="00545D85" w:rsidP="00571114">
      <w:pPr>
        <w:pStyle w:val="Zkladntext1"/>
        <w:numPr>
          <w:ilvl w:val="0"/>
          <w:numId w:val="20"/>
        </w:numPr>
        <w:shd w:val="clear" w:color="auto" w:fill="auto"/>
        <w:spacing w:after="180" w:line="24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B55BBD">
        <w:rPr>
          <w:rFonts w:ascii="Arial" w:hAnsi="Arial" w:cs="Arial"/>
          <w:sz w:val="22"/>
          <w:szCs w:val="22"/>
        </w:rPr>
        <w:t xml:space="preserve">Tato smlouva </w:t>
      </w:r>
      <w:r>
        <w:rPr>
          <w:rFonts w:ascii="Arial" w:hAnsi="Arial" w:cs="Arial"/>
          <w:sz w:val="22"/>
          <w:szCs w:val="22"/>
        </w:rPr>
        <w:t>je</w:t>
      </w:r>
      <w:r w:rsidRPr="00B55B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vyhotovena v </w:t>
      </w:r>
      <w:r w:rsidR="00B7223A">
        <w:rPr>
          <w:rFonts w:ascii="Arial" w:hAnsi="Arial" w:cs="Arial"/>
          <w:sz w:val="22"/>
          <w:szCs w:val="22"/>
        </w:rPr>
        <w:t>pěti</w:t>
      </w:r>
      <w:r>
        <w:rPr>
          <w:rFonts w:ascii="Arial" w:hAnsi="Arial" w:cs="Arial"/>
          <w:sz w:val="22"/>
          <w:szCs w:val="22"/>
        </w:rPr>
        <w:t xml:space="preserve"> výtiscích (stejnopisech), z nichž tři obdrží </w:t>
      </w:r>
      <w:r w:rsidR="00AE743F">
        <w:rPr>
          <w:rFonts w:ascii="Arial" w:hAnsi="Arial" w:cs="Arial"/>
          <w:sz w:val="22"/>
          <w:szCs w:val="22"/>
        </w:rPr>
        <w:t>Správa</w:t>
      </w:r>
      <w:r>
        <w:rPr>
          <w:rFonts w:ascii="Arial" w:hAnsi="Arial" w:cs="Arial"/>
          <w:sz w:val="22"/>
          <w:szCs w:val="22"/>
        </w:rPr>
        <w:br/>
        <w:t xml:space="preserve">a </w:t>
      </w:r>
      <w:r w:rsidR="00AD50BE">
        <w:rPr>
          <w:rFonts w:ascii="Arial" w:hAnsi="Arial" w:cs="Arial"/>
          <w:sz w:val="22"/>
          <w:szCs w:val="22"/>
        </w:rPr>
        <w:t>dv</w:t>
      </w:r>
      <w:r w:rsidR="004F28B3">
        <w:rPr>
          <w:rFonts w:ascii="Arial" w:hAnsi="Arial" w:cs="Arial"/>
          <w:sz w:val="22"/>
          <w:szCs w:val="22"/>
        </w:rPr>
        <w:t>a</w:t>
      </w:r>
      <w:r w:rsidR="00AE743F">
        <w:rPr>
          <w:rFonts w:ascii="Arial" w:hAnsi="Arial" w:cs="Arial"/>
          <w:sz w:val="22"/>
          <w:szCs w:val="22"/>
        </w:rPr>
        <w:t xml:space="preserve"> dodavatel</w:t>
      </w:r>
      <w:r>
        <w:rPr>
          <w:rFonts w:ascii="Arial" w:hAnsi="Arial" w:cs="Arial"/>
          <w:sz w:val="22"/>
          <w:szCs w:val="22"/>
        </w:rPr>
        <w:t>.</w:t>
      </w:r>
    </w:p>
    <w:p w:rsidR="00545D85" w:rsidRPr="00D061AC" w:rsidRDefault="00545D85" w:rsidP="00571114">
      <w:pPr>
        <w:pStyle w:val="Zkladntext1"/>
        <w:numPr>
          <w:ilvl w:val="0"/>
          <w:numId w:val="20"/>
        </w:numPr>
        <w:shd w:val="clear" w:color="auto" w:fill="auto"/>
        <w:spacing w:after="180" w:line="24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</w:t>
      </w:r>
      <w:r w:rsidRPr="00D061AC">
        <w:rPr>
          <w:rFonts w:ascii="Arial" w:hAnsi="Arial" w:cs="Arial"/>
          <w:sz w:val="22"/>
          <w:szCs w:val="22"/>
        </w:rPr>
        <w:t xml:space="preserve">mlouva </w:t>
      </w:r>
      <w:r w:rsidR="0041327E" w:rsidRPr="0041327E">
        <w:rPr>
          <w:rFonts w:ascii="Arial" w:hAnsi="Arial" w:cs="Arial"/>
          <w:sz w:val="22"/>
          <w:szCs w:val="22"/>
        </w:rPr>
        <w:t>je platná dnem podpisu oběma smluvními stranami a účinnosti nabývá okamžikem zveřejnění v Registru smluv.</w:t>
      </w:r>
    </w:p>
    <w:p w:rsidR="001B3D99" w:rsidRDefault="00545D85">
      <w:pPr>
        <w:pStyle w:val="Zkladntext1"/>
        <w:numPr>
          <w:ilvl w:val="0"/>
          <w:numId w:val="20"/>
        </w:numPr>
        <w:shd w:val="clear" w:color="auto" w:fill="auto"/>
        <w:spacing w:after="180" w:line="24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4C6D20">
        <w:rPr>
          <w:rFonts w:ascii="Arial" w:hAnsi="Arial" w:cs="Arial"/>
          <w:sz w:val="22"/>
          <w:szCs w:val="22"/>
        </w:rPr>
        <w:t>Smluvní strany prohlašují, že se s obsahem této smlouvy před jejím podpisem řádně seznámily, že smlouva nebyla uzavřena v tísni, ani za nápadně nevýhodných podmínek a byla uzavřena podle jejich pravé a svobodné vůle. Na důkaz toho připojují oprávnění zástupci smluvních stran své podpisy.</w:t>
      </w:r>
    </w:p>
    <w:p w:rsidR="00812750" w:rsidRPr="009D7DAA" w:rsidRDefault="00812750" w:rsidP="00677F5F">
      <w:pPr>
        <w:pStyle w:val="Zkladntext1"/>
        <w:shd w:val="clear" w:color="auto" w:fill="auto"/>
        <w:tabs>
          <w:tab w:val="right" w:leader="dot" w:pos="2925"/>
          <w:tab w:val="center" w:pos="5670"/>
          <w:tab w:val="right" w:pos="5812"/>
          <w:tab w:val="right" w:pos="6379"/>
          <w:tab w:val="right" w:pos="6472"/>
          <w:tab w:val="right" w:pos="7019"/>
        </w:tabs>
        <w:spacing w:after="318" w:line="240" w:lineRule="auto"/>
        <w:ind w:hanging="35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Praze dne 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0172">
        <w:rPr>
          <w:rFonts w:ascii="Arial" w:hAnsi="Arial" w:cs="Arial"/>
        </w:rPr>
        <w:tab/>
      </w:r>
      <w:r w:rsidRPr="00886E60">
        <w:rPr>
          <w:rFonts w:ascii="Arial" w:hAnsi="Arial" w:cs="Arial"/>
          <w:sz w:val="22"/>
          <w:szCs w:val="22"/>
        </w:rPr>
        <w:t>V </w:t>
      </w:r>
      <w:r w:rsidRPr="0050245E">
        <w:rPr>
          <w:rFonts w:ascii="Arial" w:hAnsi="Arial" w:cs="Arial"/>
          <w:sz w:val="22"/>
          <w:szCs w:val="22"/>
        </w:rPr>
        <w:t>……………</w:t>
      </w:r>
      <w:r w:rsidR="001B0F5E" w:rsidRPr="0050245E">
        <w:rPr>
          <w:rFonts w:ascii="Arial" w:hAnsi="Arial" w:cs="Arial"/>
          <w:sz w:val="22"/>
          <w:szCs w:val="22"/>
        </w:rPr>
        <w:t xml:space="preserve"> dne ………………</w:t>
      </w:r>
      <w:r w:rsidR="001B0F5E">
        <w:rPr>
          <w:rFonts w:ascii="Arial" w:hAnsi="Arial" w:cs="Arial"/>
          <w:sz w:val="22"/>
          <w:szCs w:val="22"/>
        </w:rPr>
        <w:t xml:space="preserve"> </w:t>
      </w:r>
    </w:p>
    <w:p w:rsidR="00812750" w:rsidRDefault="00677F5F" w:rsidP="00677F5F">
      <w:pPr>
        <w:pStyle w:val="Zkladntext1"/>
        <w:shd w:val="clear" w:color="auto" w:fill="auto"/>
        <w:tabs>
          <w:tab w:val="center" w:pos="5670"/>
        </w:tabs>
        <w:spacing w:after="0" w:line="240" w:lineRule="auto"/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</w:t>
      </w:r>
      <w:r w:rsidR="00AE743F">
        <w:rPr>
          <w:rFonts w:ascii="Arial" w:hAnsi="Arial" w:cs="Arial"/>
          <w:sz w:val="22"/>
          <w:szCs w:val="22"/>
        </w:rPr>
        <w:t xml:space="preserve"> Správu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12750" w:rsidRPr="009D7DAA">
        <w:rPr>
          <w:rFonts w:ascii="Arial" w:hAnsi="Arial" w:cs="Arial"/>
          <w:sz w:val="22"/>
          <w:szCs w:val="22"/>
        </w:rPr>
        <w:t>Za</w:t>
      </w:r>
      <w:r w:rsidR="00AE743F">
        <w:rPr>
          <w:rFonts w:ascii="Arial" w:hAnsi="Arial" w:cs="Arial"/>
          <w:sz w:val="22"/>
          <w:szCs w:val="22"/>
        </w:rPr>
        <w:t xml:space="preserve"> dodavatele</w:t>
      </w:r>
      <w:r w:rsidR="00812750" w:rsidRPr="009D7DAA">
        <w:rPr>
          <w:rFonts w:ascii="Arial" w:hAnsi="Arial" w:cs="Arial"/>
          <w:sz w:val="22"/>
          <w:szCs w:val="22"/>
        </w:rPr>
        <w:t>:</w:t>
      </w:r>
    </w:p>
    <w:p w:rsidR="00AA40EF" w:rsidRDefault="00AA40EF">
      <w:pPr>
        <w:suppressAutoHyphens w:val="0"/>
        <w:rPr>
          <w:rFonts w:cs="Arial"/>
        </w:rPr>
      </w:pPr>
    </w:p>
    <w:p w:rsidR="00AA40EF" w:rsidRPr="007C3329" w:rsidRDefault="00AA40EF" w:rsidP="00AA40EF">
      <w:pPr>
        <w:rPr>
          <w:rFonts w:cs="Arial"/>
          <w:b/>
          <w:szCs w:val="22"/>
        </w:rPr>
      </w:pPr>
      <w:r w:rsidRPr="007C3329">
        <w:rPr>
          <w:rFonts w:cs="Arial"/>
          <w:b/>
          <w:szCs w:val="22"/>
        </w:rPr>
        <w:t xml:space="preserve">Česká republika – </w:t>
      </w:r>
    </w:p>
    <w:p w:rsidR="00AA40EF" w:rsidRPr="007C3329" w:rsidRDefault="00AA40EF" w:rsidP="00AA40EF">
      <w:pPr>
        <w:rPr>
          <w:rFonts w:cs="Arial"/>
          <w:b/>
          <w:szCs w:val="22"/>
        </w:rPr>
      </w:pPr>
      <w:r w:rsidRPr="007C3329">
        <w:rPr>
          <w:rFonts w:cs="Arial"/>
          <w:b/>
          <w:szCs w:val="22"/>
        </w:rPr>
        <w:t>Správa státních hmotných rezerv</w:t>
      </w:r>
    </w:p>
    <w:p w:rsidR="00AA40EF" w:rsidRPr="007C3329" w:rsidRDefault="00AA40EF" w:rsidP="00AA40EF">
      <w:pPr>
        <w:rPr>
          <w:rFonts w:cs="Arial"/>
          <w:b/>
          <w:szCs w:val="22"/>
        </w:rPr>
      </w:pPr>
    </w:p>
    <w:p w:rsidR="00AA40EF" w:rsidRDefault="00AA40EF" w:rsidP="00AA40EF">
      <w:pPr>
        <w:rPr>
          <w:rFonts w:cs="Arial"/>
          <w:szCs w:val="22"/>
        </w:rPr>
      </w:pPr>
      <w:r>
        <w:rPr>
          <w:rFonts w:cs="Arial"/>
          <w:szCs w:val="22"/>
        </w:rPr>
        <w:t xml:space="preserve">...............................................                                             </w:t>
      </w:r>
      <w:r w:rsidRPr="0050245E">
        <w:rPr>
          <w:rFonts w:cs="Arial"/>
          <w:szCs w:val="22"/>
        </w:rPr>
        <w:t>..............................................</w:t>
      </w:r>
    </w:p>
    <w:p w:rsidR="0050245E" w:rsidRDefault="0050245E" w:rsidP="0050245E">
      <w:pPr>
        <w:spacing w:before="20"/>
        <w:rPr>
          <w:rFonts w:cs="Arial"/>
          <w:szCs w:val="22"/>
        </w:rPr>
      </w:pPr>
      <w:r w:rsidRPr="00E46A25">
        <w:rPr>
          <w:rFonts w:cs="Arial"/>
          <w:szCs w:val="22"/>
        </w:rPr>
        <w:t>Ing. Zbyněk Raichl, CSc.</w:t>
      </w:r>
      <w:r w:rsidR="00AA40EF">
        <w:rPr>
          <w:rFonts w:cs="Arial"/>
          <w:szCs w:val="22"/>
        </w:rPr>
        <w:t xml:space="preserve">                  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AA40EF">
        <w:rPr>
          <w:rFonts w:cs="Arial"/>
          <w:szCs w:val="22"/>
        </w:rPr>
        <w:t xml:space="preserve"> </w:t>
      </w:r>
      <w:bookmarkStart w:id="4" w:name="_Příloha_č._1a"/>
      <w:bookmarkStart w:id="5" w:name="_Příloha_č._2_3"/>
      <w:bookmarkEnd w:id="0"/>
      <w:bookmarkEnd w:id="1"/>
      <w:bookmarkEnd w:id="4"/>
      <w:bookmarkEnd w:id="5"/>
      <w:r>
        <w:rPr>
          <w:rFonts w:cs="Arial"/>
          <w:szCs w:val="22"/>
        </w:rPr>
        <w:t xml:space="preserve">Ing. Milan </w:t>
      </w:r>
      <w:proofErr w:type="spellStart"/>
      <w:r>
        <w:rPr>
          <w:rFonts w:cs="Arial"/>
          <w:szCs w:val="22"/>
        </w:rPr>
        <w:t>Lacko</w:t>
      </w:r>
      <w:proofErr w:type="spellEnd"/>
      <w:r>
        <w:rPr>
          <w:rFonts w:cs="Arial"/>
          <w:szCs w:val="22"/>
        </w:rPr>
        <w:t>, jednatel</w:t>
      </w:r>
    </w:p>
    <w:p w:rsidR="007C11A8" w:rsidRPr="0050245E" w:rsidRDefault="0050245E" w:rsidP="0050245E">
      <w:pPr>
        <w:spacing w:before="20"/>
        <w:rPr>
          <w:rFonts w:cs="Arial"/>
          <w:szCs w:val="22"/>
        </w:rPr>
      </w:pPr>
      <w:r>
        <w:rPr>
          <w:rFonts w:cs="Arial"/>
          <w:szCs w:val="22"/>
        </w:rPr>
        <w:t>ředitel odboru zakázek</w:t>
      </w:r>
    </w:p>
    <w:sectPr w:rsidR="007C11A8" w:rsidRPr="0050245E" w:rsidSect="00095DCA">
      <w:footerReference w:type="default" r:id="rId10"/>
      <w:type w:val="continuous"/>
      <w:pgSz w:w="11906" w:h="16838"/>
      <w:pgMar w:top="1135" w:right="851" w:bottom="1276" w:left="1418" w:header="708" w:footer="708" w:gutter="0"/>
      <w:cols w:space="708"/>
      <w:docGrid w:linePitch="360" w:charSpace="36864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586F6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45E" w:rsidRDefault="0050245E">
      <w:r>
        <w:separator/>
      </w:r>
    </w:p>
  </w:endnote>
  <w:endnote w:type="continuationSeparator" w:id="0">
    <w:p w:rsidR="0050245E" w:rsidRDefault="00502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ariableCE"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50395305"/>
      <w:docPartObj>
        <w:docPartGallery w:val="Page Numbers (Top of Page)"/>
        <w:docPartUnique/>
      </w:docPartObj>
    </w:sdtPr>
    <w:sdtContent>
      <w:p w:rsidR="0050245E" w:rsidRPr="00E33766" w:rsidRDefault="0050245E" w:rsidP="00E33766">
        <w:pPr>
          <w:jc w:val="right"/>
          <w:rPr>
            <w:sz w:val="20"/>
            <w:szCs w:val="20"/>
          </w:rPr>
        </w:pPr>
        <w:r w:rsidRPr="00E33766">
          <w:rPr>
            <w:sz w:val="20"/>
            <w:szCs w:val="20"/>
          </w:rPr>
          <w:fldChar w:fldCharType="begin"/>
        </w:r>
        <w:r w:rsidRPr="00E33766">
          <w:rPr>
            <w:sz w:val="20"/>
            <w:szCs w:val="20"/>
          </w:rPr>
          <w:instrText xml:space="preserve"> PAGE </w:instrText>
        </w:r>
        <w:r w:rsidRPr="00E33766">
          <w:rPr>
            <w:sz w:val="20"/>
            <w:szCs w:val="20"/>
          </w:rPr>
          <w:fldChar w:fldCharType="separate"/>
        </w:r>
        <w:r w:rsidR="005B3A79">
          <w:rPr>
            <w:noProof/>
            <w:sz w:val="20"/>
            <w:szCs w:val="20"/>
          </w:rPr>
          <w:t>7</w:t>
        </w:r>
        <w:r w:rsidRPr="00E33766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</w:t>
        </w:r>
        <w:r w:rsidRPr="00E33766">
          <w:rPr>
            <w:sz w:val="20"/>
            <w:szCs w:val="20"/>
          </w:rPr>
          <w:fldChar w:fldCharType="begin"/>
        </w:r>
        <w:r w:rsidRPr="00E33766">
          <w:rPr>
            <w:sz w:val="20"/>
            <w:szCs w:val="20"/>
          </w:rPr>
          <w:instrText xml:space="preserve"> NUMPAGES  </w:instrText>
        </w:r>
        <w:r w:rsidRPr="00E33766">
          <w:rPr>
            <w:sz w:val="20"/>
            <w:szCs w:val="20"/>
          </w:rPr>
          <w:fldChar w:fldCharType="separate"/>
        </w:r>
        <w:r w:rsidR="005B3A79">
          <w:rPr>
            <w:noProof/>
            <w:sz w:val="20"/>
            <w:szCs w:val="20"/>
          </w:rPr>
          <w:t>7</w:t>
        </w:r>
        <w:r w:rsidRPr="00E33766">
          <w:rPr>
            <w:sz w:val="20"/>
            <w:szCs w:val="20"/>
          </w:rPr>
          <w:fldChar w:fldCharType="end"/>
        </w:r>
      </w:p>
    </w:sdtContent>
  </w:sdt>
  <w:p w:rsidR="0050245E" w:rsidRPr="00E33766" w:rsidRDefault="0050245E">
    <w:pPr>
      <w:pStyle w:val="Zpat"/>
      <w:tabs>
        <w:tab w:val="left" w:pos="284"/>
        <w:tab w:val="left" w:pos="709"/>
        <w:tab w:val="right" w:pos="9639"/>
      </w:tabs>
      <w:rPr>
        <w:rFonts w:ascii="Frutiger CE" w:hAnsi="Frutiger C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45E" w:rsidRDefault="0050245E">
      <w:r>
        <w:separator/>
      </w:r>
    </w:p>
  </w:footnote>
  <w:footnote w:type="continuationSeparator" w:id="0">
    <w:p w:rsidR="0050245E" w:rsidRDefault="005024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Nadpis1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b/>
        <w:i w:val="0"/>
        <w:spacing w:val="0"/>
        <w:w w:val="100"/>
        <w:kern w:val="1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  <w:b/>
        <w:i w:val="0"/>
        <w:spacing w:val="0"/>
        <w:w w:val="100"/>
        <w:kern w:val="1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  <w:b/>
        <w:i w:val="0"/>
        <w:spacing w:val="0"/>
        <w:w w:val="100"/>
        <w:kern w:val="1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  <w:b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  <w:b/>
        <w:i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  <w:b/>
        <w:i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2"/>
        <w:szCs w:val="22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Segoe UI" w:hAnsi="Segoe UI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lowerLetter"/>
      <w:suff w:val="space"/>
      <w:lvlText w:val="ad 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ad 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ad 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ad 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ad 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ad 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ad 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ad 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ad %9)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bullet"/>
      <w:lvlText w:val=""/>
      <w:lvlJc w:val="left"/>
      <w:pPr>
        <w:tabs>
          <w:tab w:val="num" w:pos="-303"/>
        </w:tabs>
        <w:ind w:left="-303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57"/>
        </w:tabs>
        <w:ind w:left="57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417"/>
        </w:tabs>
        <w:ind w:left="417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777"/>
        </w:tabs>
        <w:ind w:left="777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1857"/>
        </w:tabs>
        <w:ind w:left="1857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StarSymbol"/>
        <w:sz w:val="18"/>
        <w:szCs w:val="18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i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i w:val="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i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i w:val="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i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i w:val="0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lowerLetter"/>
      <w:suff w:val="space"/>
      <w:lvlText w:val="ad 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ad 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ad 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ad 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ad 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ad 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ad 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ad 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ad %9)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3C2213"/>
    <w:multiLevelType w:val="multilevel"/>
    <w:tmpl w:val="985EC32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3E35227"/>
    <w:multiLevelType w:val="multilevel"/>
    <w:tmpl w:val="09E881C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5FD71D7"/>
    <w:multiLevelType w:val="hybridMultilevel"/>
    <w:tmpl w:val="F7DA11E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525BEC">
      <w:start w:val="24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7D8277A"/>
    <w:multiLevelType w:val="hybridMultilevel"/>
    <w:tmpl w:val="4B0695F0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082E6CC8"/>
    <w:multiLevelType w:val="hybridMultilevel"/>
    <w:tmpl w:val="A9BC09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09DB5288"/>
    <w:multiLevelType w:val="multilevel"/>
    <w:tmpl w:val="1186908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02801E1"/>
    <w:multiLevelType w:val="hybridMultilevel"/>
    <w:tmpl w:val="6FEE8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CE4C81"/>
    <w:multiLevelType w:val="hybridMultilevel"/>
    <w:tmpl w:val="78E8F9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F93421"/>
    <w:multiLevelType w:val="hybridMultilevel"/>
    <w:tmpl w:val="8A705EF0"/>
    <w:lvl w:ilvl="0" w:tplc="7CAA2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6B6C5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60D2CC9"/>
    <w:multiLevelType w:val="hybridMultilevel"/>
    <w:tmpl w:val="A69C4046"/>
    <w:lvl w:ilvl="0" w:tplc="31561F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6F27384"/>
    <w:multiLevelType w:val="hybridMultilevel"/>
    <w:tmpl w:val="D06E99BC"/>
    <w:lvl w:ilvl="0" w:tplc="866C52D6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  <w:b w:val="0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36">
    <w:nsid w:val="19266C3B"/>
    <w:multiLevelType w:val="multilevel"/>
    <w:tmpl w:val="F97A879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9755036"/>
    <w:multiLevelType w:val="hybridMultilevel"/>
    <w:tmpl w:val="FDA08E8A"/>
    <w:lvl w:ilvl="0" w:tplc="0405000F">
      <w:start w:val="1"/>
      <w:numFmt w:val="decimal"/>
      <w:lvlText w:val="%1.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8">
    <w:nsid w:val="1F0F459F"/>
    <w:multiLevelType w:val="multilevel"/>
    <w:tmpl w:val="96B2BFEE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20CF698B"/>
    <w:multiLevelType w:val="hybridMultilevel"/>
    <w:tmpl w:val="F67EC778"/>
    <w:lvl w:ilvl="0" w:tplc="6082C736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40">
    <w:nsid w:val="237D39EC"/>
    <w:multiLevelType w:val="hybridMultilevel"/>
    <w:tmpl w:val="A9522E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3883E77"/>
    <w:multiLevelType w:val="hybridMultilevel"/>
    <w:tmpl w:val="CAF22CD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5548D90"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5C647C7"/>
    <w:multiLevelType w:val="hybridMultilevel"/>
    <w:tmpl w:val="9F3438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152492"/>
    <w:multiLevelType w:val="hybridMultilevel"/>
    <w:tmpl w:val="45D8C5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A96BE3"/>
    <w:multiLevelType w:val="multilevel"/>
    <w:tmpl w:val="B6B02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/>
        <w:strike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sz w:val="22"/>
      </w:rPr>
    </w:lvl>
  </w:abstractNum>
  <w:abstractNum w:abstractNumId="45">
    <w:nsid w:val="29392A09"/>
    <w:multiLevelType w:val="hybridMultilevel"/>
    <w:tmpl w:val="5E66E434"/>
    <w:lvl w:ilvl="0" w:tplc="3416BC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29CC44EA"/>
    <w:multiLevelType w:val="hybridMultilevel"/>
    <w:tmpl w:val="62D631EC"/>
    <w:lvl w:ilvl="0" w:tplc="2CF2C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410A4CA">
      <w:start w:val="1"/>
      <w:numFmt w:val="lowerLetter"/>
      <w:lvlText w:val="%2)"/>
      <w:lvlJc w:val="left"/>
      <w:pPr>
        <w:ind w:left="1070" w:hanging="360"/>
      </w:pPr>
      <w:rPr>
        <w:rFonts w:ascii="Arial" w:eastAsia="Times New Roman" w:hAnsi="Arial" w:cs="Arial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2A8B5F75"/>
    <w:multiLevelType w:val="hybridMultilevel"/>
    <w:tmpl w:val="64F6D04E"/>
    <w:lvl w:ilvl="0" w:tplc="BA2A78D2">
      <w:start w:val="1"/>
      <w:numFmt w:val="decimal"/>
      <w:lvlText w:val="%1)"/>
      <w:lvlJc w:val="left"/>
      <w:pPr>
        <w:ind w:left="720" w:hanging="360"/>
      </w:pPr>
    </w:lvl>
    <w:lvl w:ilvl="1" w:tplc="9210EBAC" w:tentative="1">
      <w:start w:val="1"/>
      <w:numFmt w:val="lowerLetter"/>
      <w:lvlText w:val="%2."/>
      <w:lvlJc w:val="left"/>
      <w:pPr>
        <w:ind w:left="1440" w:hanging="360"/>
      </w:pPr>
    </w:lvl>
    <w:lvl w:ilvl="2" w:tplc="B5F2A7CA" w:tentative="1">
      <w:start w:val="1"/>
      <w:numFmt w:val="lowerRoman"/>
      <w:lvlText w:val="%3."/>
      <w:lvlJc w:val="right"/>
      <w:pPr>
        <w:ind w:left="2160" w:hanging="180"/>
      </w:pPr>
    </w:lvl>
    <w:lvl w:ilvl="3" w:tplc="80F0D71C" w:tentative="1">
      <w:start w:val="1"/>
      <w:numFmt w:val="decimal"/>
      <w:lvlText w:val="%4."/>
      <w:lvlJc w:val="left"/>
      <w:pPr>
        <w:ind w:left="2880" w:hanging="360"/>
      </w:pPr>
    </w:lvl>
    <w:lvl w:ilvl="4" w:tplc="077A13DA" w:tentative="1">
      <w:start w:val="1"/>
      <w:numFmt w:val="lowerLetter"/>
      <w:lvlText w:val="%5."/>
      <w:lvlJc w:val="left"/>
      <w:pPr>
        <w:ind w:left="3600" w:hanging="360"/>
      </w:pPr>
    </w:lvl>
    <w:lvl w:ilvl="5" w:tplc="EB9E97FE" w:tentative="1">
      <w:start w:val="1"/>
      <w:numFmt w:val="lowerRoman"/>
      <w:lvlText w:val="%6."/>
      <w:lvlJc w:val="right"/>
      <w:pPr>
        <w:ind w:left="4320" w:hanging="180"/>
      </w:pPr>
    </w:lvl>
    <w:lvl w:ilvl="6" w:tplc="9B5492C0" w:tentative="1">
      <w:start w:val="1"/>
      <w:numFmt w:val="decimal"/>
      <w:lvlText w:val="%7."/>
      <w:lvlJc w:val="left"/>
      <w:pPr>
        <w:ind w:left="5040" w:hanging="360"/>
      </w:pPr>
    </w:lvl>
    <w:lvl w:ilvl="7" w:tplc="4A96CB48" w:tentative="1">
      <w:start w:val="1"/>
      <w:numFmt w:val="lowerLetter"/>
      <w:lvlText w:val="%8."/>
      <w:lvlJc w:val="left"/>
      <w:pPr>
        <w:ind w:left="5760" w:hanging="360"/>
      </w:pPr>
    </w:lvl>
    <w:lvl w:ilvl="8" w:tplc="34B2DB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B8D05D0"/>
    <w:multiLevelType w:val="hybridMultilevel"/>
    <w:tmpl w:val="7C7E6026"/>
    <w:lvl w:ilvl="0" w:tplc="FB6C1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0834472"/>
    <w:multiLevelType w:val="hybridMultilevel"/>
    <w:tmpl w:val="F9B8BE6C"/>
    <w:lvl w:ilvl="0" w:tplc="2272D0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5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317C11F2"/>
    <w:multiLevelType w:val="hybridMultilevel"/>
    <w:tmpl w:val="D220D41E"/>
    <w:lvl w:ilvl="0" w:tplc="866C52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  <w:color w:val="auto"/>
        <w:sz w:val="22"/>
      </w:rPr>
    </w:lvl>
    <w:lvl w:ilvl="1" w:tplc="866C52D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  <w:b w:val="0"/>
        <w:color w:val="auto"/>
        <w:sz w:val="22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>
    <w:nsid w:val="38C10068"/>
    <w:multiLevelType w:val="hybridMultilevel"/>
    <w:tmpl w:val="256E6086"/>
    <w:lvl w:ilvl="0" w:tplc="FB6C1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8D20C78"/>
    <w:multiLevelType w:val="hybridMultilevel"/>
    <w:tmpl w:val="07606BD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163454F"/>
    <w:multiLevelType w:val="multilevel"/>
    <w:tmpl w:val="8F789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45E81D21"/>
    <w:multiLevelType w:val="hybridMultilevel"/>
    <w:tmpl w:val="81CE62B6"/>
    <w:lvl w:ilvl="0" w:tplc="5DDAF4D8">
      <w:start w:val="13"/>
      <w:numFmt w:val="upperRoman"/>
      <w:lvlText w:val="%1."/>
      <w:lvlJc w:val="right"/>
      <w:pPr>
        <w:ind w:left="44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93364A7"/>
    <w:multiLevelType w:val="hybridMultilevel"/>
    <w:tmpl w:val="2708DA98"/>
    <w:lvl w:ilvl="0" w:tplc="2A545008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B9F2F388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62B8A8BC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AF606520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A26C2B6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354E72C0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964A2562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6C706B48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018EB4C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6">
    <w:nsid w:val="49C41D5A"/>
    <w:multiLevelType w:val="hybridMultilevel"/>
    <w:tmpl w:val="9ED60B5E"/>
    <w:lvl w:ilvl="0" w:tplc="78EA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C5B12D1"/>
    <w:multiLevelType w:val="hybridMultilevel"/>
    <w:tmpl w:val="10525E86"/>
    <w:lvl w:ilvl="0" w:tplc="20723C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D5200B7"/>
    <w:multiLevelType w:val="multilevel"/>
    <w:tmpl w:val="5C1ABCC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D5620C6"/>
    <w:multiLevelType w:val="hybridMultilevel"/>
    <w:tmpl w:val="E3D62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1A20B00"/>
    <w:multiLevelType w:val="hybridMultilevel"/>
    <w:tmpl w:val="6D52702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51FB4820"/>
    <w:multiLevelType w:val="hybridMultilevel"/>
    <w:tmpl w:val="666463CE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2">
    <w:nsid w:val="55490EDA"/>
    <w:multiLevelType w:val="hybridMultilevel"/>
    <w:tmpl w:val="C5E6B468"/>
    <w:lvl w:ilvl="0" w:tplc="AD40DE4E">
      <w:start w:val="1"/>
      <w:numFmt w:val="bullet"/>
      <w:lvlText w:val=""/>
      <w:lvlJc w:val="left"/>
      <w:pPr>
        <w:ind w:left="762" w:hanging="405"/>
      </w:pPr>
      <w:rPr>
        <w:rFonts w:ascii="Symbol" w:hAnsi="Symbol" w:hint="default"/>
        <w:color w:val="auto"/>
      </w:rPr>
    </w:lvl>
    <w:lvl w:ilvl="1" w:tplc="09D0B714">
      <w:start w:val="1"/>
      <w:numFmt w:val="lowerLetter"/>
      <w:lvlText w:val="%2."/>
      <w:lvlJc w:val="left"/>
      <w:pPr>
        <w:ind w:left="1437" w:hanging="360"/>
      </w:pPr>
    </w:lvl>
    <w:lvl w:ilvl="2" w:tplc="0478EB18" w:tentative="1">
      <w:start w:val="1"/>
      <w:numFmt w:val="lowerRoman"/>
      <w:lvlText w:val="%3."/>
      <w:lvlJc w:val="right"/>
      <w:pPr>
        <w:ind w:left="2157" w:hanging="180"/>
      </w:pPr>
    </w:lvl>
    <w:lvl w:ilvl="3" w:tplc="BABEC1B8" w:tentative="1">
      <w:start w:val="1"/>
      <w:numFmt w:val="decimal"/>
      <w:lvlText w:val="%4."/>
      <w:lvlJc w:val="left"/>
      <w:pPr>
        <w:ind w:left="2877" w:hanging="360"/>
      </w:pPr>
    </w:lvl>
    <w:lvl w:ilvl="4" w:tplc="409898AA" w:tentative="1">
      <w:start w:val="1"/>
      <w:numFmt w:val="lowerLetter"/>
      <w:lvlText w:val="%5."/>
      <w:lvlJc w:val="left"/>
      <w:pPr>
        <w:ind w:left="3597" w:hanging="360"/>
      </w:pPr>
    </w:lvl>
    <w:lvl w:ilvl="5" w:tplc="3174A7FC" w:tentative="1">
      <w:start w:val="1"/>
      <w:numFmt w:val="lowerRoman"/>
      <w:lvlText w:val="%6."/>
      <w:lvlJc w:val="right"/>
      <w:pPr>
        <w:ind w:left="4317" w:hanging="180"/>
      </w:pPr>
    </w:lvl>
    <w:lvl w:ilvl="6" w:tplc="F9D63156" w:tentative="1">
      <w:start w:val="1"/>
      <w:numFmt w:val="decimal"/>
      <w:lvlText w:val="%7."/>
      <w:lvlJc w:val="left"/>
      <w:pPr>
        <w:ind w:left="5037" w:hanging="360"/>
      </w:pPr>
    </w:lvl>
    <w:lvl w:ilvl="7" w:tplc="024C73CA" w:tentative="1">
      <w:start w:val="1"/>
      <w:numFmt w:val="lowerLetter"/>
      <w:lvlText w:val="%8."/>
      <w:lvlJc w:val="left"/>
      <w:pPr>
        <w:ind w:left="5757" w:hanging="360"/>
      </w:pPr>
    </w:lvl>
    <w:lvl w:ilvl="8" w:tplc="6B24AB00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3">
    <w:nsid w:val="56A84167"/>
    <w:multiLevelType w:val="hybridMultilevel"/>
    <w:tmpl w:val="8312CA72"/>
    <w:lvl w:ilvl="0" w:tplc="04050001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589B74CC"/>
    <w:multiLevelType w:val="hybridMultilevel"/>
    <w:tmpl w:val="104CB5AA"/>
    <w:lvl w:ilvl="0" w:tplc="A410A4C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D780625"/>
    <w:multiLevelType w:val="hybridMultilevel"/>
    <w:tmpl w:val="DBC47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8B7218"/>
    <w:multiLevelType w:val="hybridMultilevel"/>
    <w:tmpl w:val="A9966BC6"/>
    <w:lvl w:ilvl="0" w:tplc="0EC4B0B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1A48B046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FD0EC9CC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1C60FD18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E9CAAE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6860C0E2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440E1888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5D866A56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F01E50AE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7">
    <w:nsid w:val="5ECE5D13"/>
    <w:multiLevelType w:val="multilevel"/>
    <w:tmpl w:val="A4E2E53A"/>
    <w:lvl w:ilvl="0">
      <w:start w:val="1"/>
      <w:numFmt w:val="upperRoman"/>
      <w:lvlText w:val="%1."/>
      <w:lvlJc w:val="right"/>
      <w:pPr>
        <w:ind w:left="447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F981A4E"/>
    <w:multiLevelType w:val="hybridMultilevel"/>
    <w:tmpl w:val="DDDA84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1E4253D"/>
    <w:multiLevelType w:val="hybridMultilevel"/>
    <w:tmpl w:val="87F66AB0"/>
    <w:lvl w:ilvl="0" w:tplc="FB6C14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633D6F73"/>
    <w:multiLevelType w:val="multilevel"/>
    <w:tmpl w:val="9072D06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5AF4854"/>
    <w:multiLevelType w:val="multilevel"/>
    <w:tmpl w:val="603C502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68A83EFF"/>
    <w:multiLevelType w:val="hybridMultilevel"/>
    <w:tmpl w:val="EDF6A936"/>
    <w:lvl w:ilvl="0" w:tplc="04050017">
      <w:start w:val="1"/>
      <w:numFmt w:val="lowerLetter"/>
      <w:lvlText w:val="%1)"/>
      <w:lvlJc w:val="left"/>
      <w:pPr>
        <w:ind w:left="1996" w:hanging="360"/>
      </w:p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3">
    <w:nsid w:val="69FF24A0"/>
    <w:multiLevelType w:val="hybridMultilevel"/>
    <w:tmpl w:val="F67EC778"/>
    <w:lvl w:ilvl="0" w:tplc="6082C736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74">
    <w:nsid w:val="6A4410E1"/>
    <w:multiLevelType w:val="hybridMultilevel"/>
    <w:tmpl w:val="646A9614"/>
    <w:lvl w:ilvl="0" w:tplc="8750AA86">
      <w:start w:val="1"/>
      <w:numFmt w:val="decimal"/>
      <w:lvlText w:val="%1)"/>
      <w:lvlJc w:val="left"/>
      <w:pPr>
        <w:ind w:left="720" w:hanging="360"/>
      </w:pPr>
    </w:lvl>
    <w:lvl w:ilvl="1" w:tplc="459CED26" w:tentative="1">
      <w:start w:val="1"/>
      <w:numFmt w:val="lowerLetter"/>
      <w:lvlText w:val="%2."/>
      <w:lvlJc w:val="left"/>
      <w:pPr>
        <w:ind w:left="1440" w:hanging="360"/>
      </w:pPr>
    </w:lvl>
    <w:lvl w:ilvl="2" w:tplc="6D3E76A0" w:tentative="1">
      <w:start w:val="1"/>
      <w:numFmt w:val="lowerRoman"/>
      <w:lvlText w:val="%3."/>
      <w:lvlJc w:val="right"/>
      <w:pPr>
        <w:ind w:left="2160" w:hanging="180"/>
      </w:pPr>
    </w:lvl>
    <w:lvl w:ilvl="3" w:tplc="65FCEEF4" w:tentative="1">
      <w:start w:val="1"/>
      <w:numFmt w:val="decimal"/>
      <w:lvlText w:val="%4."/>
      <w:lvlJc w:val="left"/>
      <w:pPr>
        <w:ind w:left="2880" w:hanging="360"/>
      </w:pPr>
    </w:lvl>
    <w:lvl w:ilvl="4" w:tplc="90D0DF46" w:tentative="1">
      <w:start w:val="1"/>
      <w:numFmt w:val="lowerLetter"/>
      <w:lvlText w:val="%5."/>
      <w:lvlJc w:val="left"/>
      <w:pPr>
        <w:ind w:left="3600" w:hanging="360"/>
      </w:pPr>
    </w:lvl>
    <w:lvl w:ilvl="5" w:tplc="05420FFE" w:tentative="1">
      <w:start w:val="1"/>
      <w:numFmt w:val="lowerRoman"/>
      <w:lvlText w:val="%6."/>
      <w:lvlJc w:val="right"/>
      <w:pPr>
        <w:ind w:left="4320" w:hanging="180"/>
      </w:pPr>
    </w:lvl>
    <w:lvl w:ilvl="6" w:tplc="E3CE185C" w:tentative="1">
      <w:start w:val="1"/>
      <w:numFmt w:val="decimal"/>
      <w:lvlText w:val="%7."/>
      <w:lvlJc w:val="left"/>
      <w:pPr>
        <w:ind w:left="5040" w:hanging="360"/>
      </w:pPr>
    </w:lvl>
    <w:lvl w:ilvl="7" w:tplc="F3FCC548" w:tentative="1">
      <w:start w:val="1"/>
      <w:numFmt w:val="lowerLetter"/>
      <w:lvlText w:val="%8."/>
      <w:lvlJc w:val="left"/>
      <w:pPr>
        <w:ind w:left="5760" w:hanging="360"/>
      </w:pPr>
    </w:lvl>
    <w:lvl w:ilvl="8" w:tplc="FCC262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EF20687"/>
    <w:multiLevelType w:val="hybridMultilevel"/>
    <w:tmpl w:val="43465F54"/>
    <w:lvl w:ilvl="0" w:tplc="FB6C1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3F6692B"/>
    <w:multiLevelType w:val="hybridMultilevel"/>
    <w:tmpl w:val="D31C7BFC"/>
    <w:lvl w:ilvl="0" w:tplc="B358C0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18AFA90" w:tentative="1">
      <w:start w:val="1"/>
      <w:numFmt w:val="lowerLetter"/>
      <w:lvlText w:val="%2."/>
      <w:lvlJc w:val="left"/>
      <w:pPr>
        <w:ind w:left="1440" w:hanging="360"/>
      </w:pPr>
    </w:lvl>
    <w:lvl w:ilvl="2" w:tplc="F7507750" w:tentative="1">
      <w:start w:val="1"/>
      <w:numFmt w:val="lowerRoman"/>
      <w:lvlText w:val="%3."/>
      <w:lvlJc w:val="right"/>
      <w:pPr>
        <w:ind w:left="2160" w:hanging="180"/>
      </w:pPr>
    </w:lvl>
    <w:lvl w:ilvl="3" w:tplc="D39A7606" w:tentative="1">
      <w:start w:val="1"/>
      <w:numFmt w:val="decimal"/>
      <w:lvlText w:val="%4."/>
      <w:lvlJc w:val="left"/>
      <w:pPr>
        <w:ind w:left="2880" w:hanging="360"/>
      </w:pPr>
    </w:lvl>
    <w:lvl w:ilvl="4" w:tplc="4AB21272" w:tentative="1">
      <w:start w:val="1"/>
      <w:numFmt w:val="lowerLetter"/>
      <w:lvlText w:val="%5."/>
      <w:lvlJc w:val="left"/>
      <w:pPr>
        <w:ind w:left="3600" w:hanging="360"/>
      </w:pPr>
    </w:lvl>
    <w:lvl w:ilvl="5" w:tplc="0AE0B394" w:tentative="1">
      <w:start w:val="1"/>
      <w:numFmt w:val="lowerRoman"/>
      <w:lvlText w:val="%6."/>
      <w:lvlJc w:val="right"/>
      <w:pPr>
        <w:ind w:left="4320" w:hanging="180"/>
      </w:pPr>
    </w:lvl>
    <w:lvl w:ilvl="6" w:tplc="E946D1A2" w:tentative="1">
      <w:start w:val="1"/>
      <w:numFmt w:val="decimal"/>
      <w:lvlText w:val="%7."/>
      <w:lvlJc w:val="left"/>
      <w:pPr>
        <w:ind w:left="5040" w:hanging="360"/>
      </w:pPr>
    </w:lvl>
    <w:lvl w:ilvl="7" w:tplc="CC7A036C" w:tentative="1">
      <w:start w:val="1"/>
      <w:numFmt w:val="lowerLetter"/>
      <w:lvlText w:val="%8."/>
      <w:lvlJc w:val="left"/>
      <w:pPr>
        <w:ind w:left="5760" w:hanging="360"/>
      </w:pPr>
    </w:lvl>
    <w:lvl w:ilvl="8" w:tplc="8D8235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355C51"/>
    <w:multiLevelType w:val="hybridMultilevel"/>
    <w:tmpl w:val="AA447732"/>
    <w:lvl w:ilvl="0" w:tplc="E886021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8">
    <w:nsid w:val="7A6971F2"/>
    <w:multiLevelType w:val="hybridMultilevel"/>
    <w:tmpl w:val="54968216"/>
    <w:lvl w:ilvl="0" w:tplc="04050001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ascii="Arial" w:eastAsia="Times New Roman" w:hAnsi="Arial" w:cs="Arial"/>
      </w:rPr>
    </w:lvl>
    <w:lvl w:ilvl="1" w:tplc="04050003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i w:val="0"/>
        <w:strike w:val="0"/>
        <w:color w:val="auto"/>
      </w:rPr>
    </w:lvl>
    <w:lvl w:ilvl="2" w:tplc="04050005">
      <w:start w:val="1"/>
      <w:numFmt w:val="decimal"/>
      <w:lvlText w:val="%3."/>
      <w:lvlJc w:val="left"/>
      <w:pPr>
        <w:tabs>
          <w:tab w:val="num" w:pos="2163"/>
        </w:tabs>
        <w:ind w:left="2163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3"/>
        </w:tabs>
        <w:ind w:left="3603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3"/>
        </w:tabs>
        <w:ind w:left="4323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3"/>
        </w:tabs>
        <w:ind w:left="5763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3"/>
        </w:tabs>
        <w:ind w:left="6483" w:hanging="360"/>
      </w:pPr>
    </w:lvl>
  </w:abstractNum>
  <w:abstractNum w:abstractNumId="79">
    <w:nsid w:val="7B717501"/>
    <w:multiLevelType w:val="hybridMultilevel"/>
    <w:tmpl w:val="CCAA3DB8"/>
    <w:lvl w:ilvl="0" w:tplc="D08069D6">
      <w:start w:val="1"/>
      <w:numFmt w:val="decimal"/>
      <w:lvlText w:val="%1)"/>
      <w:lvlJc w:val="left"/>
      <w:pPr>
        <w:ind w:left="720" w:hanging="360"/>
      </w:pPr>
    </w:lvl>
    <w:lvl w:ilvl="1" w:tplc="AA4A5B1C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C7A1922"/>
    <w:multiLevelType w:val="hybridMultilevel"/>
    <w:tmpl w:val="711CBCD2"/>
    <w:lvl w:ilvl="0" w:tplc="04050013">
      <w:start w:val="1"/>
      <w:numFmt w:val="upperRoman"/>
      <w:lvlText w:val="%1."/>
      <w:lvlJc w:val="right"/>
      <w:pPr>
        <w:ind w:left="4472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AF43B1"/>
    <w:multiLevelType w:val="hybridMultilevel"/>
    <w:tmpl w:val="5896F648"/>
    <w:lvl w:ilvl="0" w:tplc="61D806B0">
      <w:start w:val="1"/>
      <w:numFmt w:val="decimal"/>
      <w:lvlText w:val="%1."/>
      <w:lvlJc w:val="left"/>
      <w:pPr>
        <w:ind w:left="760" w:hanging="360"/>
      </w:pPr>
    </w:lvl>
    <w:lvl w:ilvl="1" w:tplc="04050003" w:tentative="1">
      <w:start w:val="1"/>
      <w:numFmt w:val="lowerLetter"/>
      <w:lvlText w:val="%2."/>
      <w:lvlJc w:val="left"/>
      <w:pPr>
        <w:ind w:left="1480" w:hanging="360"/>
      </w:pPr>
    </w:lvl>
    <w:lvl w:ilvl="2" w:tplc="04050005" w:tentative="1">
      <w:start w:val="1"/>
      <w:numFmt w:val="lowerRoman"/>
      <w:lvlText w:val="%3."/>
      <w:lvlJc w:val="right"/>
      <w:pPr>
        <w:ind w:left="2200" w:hanging="180"/>
      </w:pPr>
    </w:lvl>
    <w:lvl w:ilvl="3" w:tplc="04050001" w:tentative="1">
      <w:start w:val="1"/>
      <w:numFmt w:val="decimal"/>
      <w:lvlText w:val="%4."/>
      <w:lvlJc w:val="left"/>
      <w:pPr>
        <w:ind w:left="2920" w:hanging="360"/>
      </w:pPr>
    </w:lvl>
    <w:lvl w:ilvl="4" w:tplc="04050003" w:tentative="1">
      <w:start w:val="1"/>
      <w:numFmt w:val="lowerLetter"/>
      <w:lvlText w:val="%5."/>
      <w:lvlJc w:val="left"/>
      <w:pPr>
        <w:ind w:left="3640" w:hanging="360"/>
      </w:pPr>
    </w:lvl>
    <w:lvl w:ilvl="5" w:tplc="04050005" w:tentative="1">
      <w:start w:val="1"/>
      <w:numFmt w:val="lowerRoman"/>
      <w:lvlText w:val="%6."/>
      <w:lvlJc w:val="right"/>
      <w:pPr>
        <w:ind w:left="4360" w:hanging="180"/>
      </w:pPr>
    </w:lvl>
    <w:lvl w:ilvl="6" w:tplc="04050001" w:tentative="1">
      <w:start w:val="1"/>
      <w:numFmt w:val="decimal"/>
      <w:lvlText w:val="%7."/>
      <w:lvlJc w:val="left"/>
      <w:pPr>
        <w:ind w:left="5080" w:hanging="360"/>
      </w:pPr>
    </w:lvl>
    <w:lvl w:ilvl="7" w:tplc="04050003" w:tentative="1">
      <w:start w:val="1"/>
      <w:numFmt w:val="lowerLetter"/>
      <w:lvlText w:val="%8."/>
      <w:lvlJc w:val="left"/>
      <w:pPr>
        <w:ind w:left="5800" w:hanging="360"/>
      </w:pPr>
    </w:lvl>
    <w:lvl w:ilvl="8" w:tplc="04050005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47"/>
  </w:num>
  <w:num w:numId="3">
    <w:abstractNumId w:val="55"/>
  </w:num>
  <w:num w:numId="4">
    <w:abstractNumId w:val="49"/>
  </w:num>
  <w:num w:numId="5">
    <w:abstractNumId w:val="53"/>
  </w:num>
  <w:num w:numId="6">
    <w:abstractNumId w:val="41"/>
  </w:num>
  <w:num w:numId="7">
    <w:abstractNumId w:val="63"/>
  </w:num>
  <w:num w:numId="8">
    <w:abstractNumId w:val="79"/>
  </w:num>
  <w:num w:numId="9">
    <w:abstractNumId w:val="38"/>
  </w:num>
  <w:num w:numId="10">
    <w:abstractNumId w:val="74"/>
  </w:num>
  <w:num w:numId="11">
    <w:abstractNumId w:val="78"/>
  </w:num>
  <w:num w:numId="12">
    <w:abstractNumId w:val="66"/>
  </w:num>
  <w:num w:numId="13">
    <w:abstractNumId w:val="76"/>
  </w:num>
  <w:num w:numId="14">
    <w:abstractNumId w:val="32"/>
  </w:num>
  <w:num w:numId="15">
    <w:abstractNumId w:val="70"/>
  </w:num>
  <w:num w:numId="16">
    <w:abstractNumId w:val="25"/>
  </w:num>
  <w:num w:numId="17">
    <w:abstractNumId w:val="71"/>
  </w:num>
  <w:num w:numId="18">
    <w:abstractNumId w:val="26"/>
  </w:num>
  <w:num w:numId="19">
    <w:abstractNumId w:val="30"/>
  </w:num>
  <w:num w:numId="20">
    <w:abstractNumId w:val="36"/>
  </w:num>
  <w:num w:numId="21">
    <w:abstractNumId w:val="81"/>
  </w:num>
  <w:num w:numId="22">
    <w:abstractNumId w:val="77"/>
  </w:num>
  <w:num w:numId="23">
    <w:abstractNumId w:val="62"/>
  </w:num>
  <w:num w:numId="24">
    <w:abstractNumId w:val="80"/>
  </w:num>
  <w:num w:numId="25">
    <w:abstractNumId w:val="72"/>
  </w:num>
  <w:num w:numId="26">
    <w:abstractNumId w:val="33"/>
  </w:num>
  <w:num w:numId="27">
    <w:abstractNumId w:val="58"/>
  </w:num>
  <w:num w:numId="28">
    <w:abstractNumId w:val="43"/>
  </w:num>
  <w:num w:numId="29">
    <w:abstractNumId w:val="60"/>
  </w:num>
  <w:num w:numId="30">
    <w:abstractNumId w:val="64"/>
  </w:num>
  <w:num w:numId="31">
    <w:abstractNumId w:val="75"/>
  </w:num>
  <w:num w:numId="32">
    <w:abstractNumId w:val="51"/>
  </w:num>
  <w:num w:numId="33">
    <w:abstractNumId w:val="45"/>
  </w:num>
  <w:num w:numId="34">
    <w:abstractNumId w:val="57"/>
  </w:num>
  <w:num w:numId="35">
    <w:abstractNumId w:val="56"/>
  </w:num>
  <w:num w:numId="36">
    <w:abstractNumId w:val="39"/>
  </w:num>
  <w:num w:numId="37">
    <w:abstractNumId w:val="28"/>
  </w:num>
  <w:num w:numId="38">
    <w:abstractNumId w:val="65"/>
  </w:num>
  <w:num w:numId="39">
    <w:abstractNumId w:val="35"/>
  </w:num>
  <w:num w:numId="40">
    <w:abstractNumId w:val="50"/>
  </w:num>
  <w:num w:numId="41">
    <w:abstractNumId w:val="48"/>
  </w:num>
  <w:num w:numId="42">
    <w:abstractNumId w:val="46"/>
  </w:num>
  <w:num w:numId="43">
    <w:abstractNumId w:val="40"/>
  </w:num>
  <w:num w:numId="44">
    <w:abstractNumId w:val="59"/>
  </w:num>
  <w:num w:numId="45">
    <w:abstractNumId w:val="69"/>
  </w:num>
  <w:num w:numId="46">
    <w:abstractNumId w:val="42"/>
  </w:num>
  <w:num w:numId="47">
    <w:abstractNumId w:val="37"/>
  </w:num>
  <w:num w:numId="48">
    <w:abstractNumId w:val="67"/>
  </w:num>
  <w:num w:numId="49">
    <w:abstractNumId w:val="54"/>
  </w:num>
  <w:num w:numId="50">
    <w:abstractNumId w:val="44"/>
  </w:num>
  <w:num w:numId="51">
    <w:abstractNumId w:val="29"/>
  </w:num>
  <w:num w:numId="52">
    <w:abstractNumId w:val="27"/>
  </w:num>
  <w:num w:numId="53">
    <w:abstractNumId w:val="73"/>
  </w:num>
  <w:num w:numId="54">
    <w:abstractNumId w:val="34"/>
  </w:num>
  <w:num w:numId="55">
    <w:abstractNumId w:val="52"/>
  </w:num>
  <w:num w:numId="56">
    <w:abstractNumId w:val="68"/>
  </w:num>
  <w:num w:numId="57">
    <w:abstractNumId w:val="31"/>
  </w:num>
  <w:num w:numId="58">
    <w:abstractNumId w:val="61"/>
  </w:num>
  <w:numIdMacAtCleanup w:val="5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živatel 1">
    <w15:presenceInfo w15:providerId="None" w15:userId="Uživatel 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284"/>
  <w:hyphenationZone w:val="425"/>
  <w:defaultTableStyle w:val="Normln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53377"/>
    <w:rsid w:val="0000192B"/>
    <w:rsid w:val="000040B6"/>
    <w:rsid w:val="000047D5"/>
    <w:rsid w:val="00004DD7"/>
    <w:rsid w:val="00004F0A"/>
    <w:rsid w:val="00006B9E"/>
    <w:rsid w:val="00007DB7"/>
    <w:rsid w:val="00013080"/>
    <w:rsid w:val="00013915"/>
    <w:rsid w:val="0001393C"/>
    <w:rsid w:val="0001583F"/>
    <w:rsid w:val="000213AC"/>
    <w:rsid w:val="000217A0"/>
    <w:rsid w:val="0002280D"/>
    <w:rsid w:val="00024635"/>
    <w:rsid w:val="000247E1"/>
    <w:rsid w:val="00024B71"/>
    <w:rsid w:val="00025890"/>
    <w:rsid w:val="00025EF4"/>
    <w:rsid w:val="00026267"/>
    <w:rsid w:val="00026363"/>
    <w:rsid w:val="0002653D"/>
    <w:rsid w:val="00026922"/>
    <w:rsid w:val="00026D01"/>
    <w:rsid w:val="00030181"/>
    <w:rsid w:val="00030EA4"/>
    <w:rsid w:val="0003205F"/>
    <w:rsid w:val="000322F2"/>
    <w:rsid w:val="000330A0"/>
    <w:rsid w:val="000342F5"/>
    <w:rsid w:val="00034DCD"/>
    <w:rsid w:val="00036C36"/>
    <w:rsid w:val="000378AE"/>
    <w:rsid w:val="00037991"/>
    <w:rsid w:val="00040B04"/>
    <w:rsid w:val="00040F35"/>
    <w:rsid w:val="00041DF4"/>
    <w:rsid w:val="00042075"/>
    <w:rsid w:val="00042D20"/>
    <w:rsid w:val="00044E3C"/>
    <w:rsid w:val="000456C2"/>
    <w:rsid w:val="00045A8F"/>
    <w:rsid w:val="00045F6E"/>
    <w:rsid w:val="0004617F"/>
    <w:rsid w:val="00046AD2"/>
    <w:rsid w:val="00047F57"/>
    <w:rsid w:val="00050F43"/>
    <w:rsid w:val="000521F8"/>
    <w:rsid w:val="00052B1F"/>
    <w:rsid w:val="00052B87"/>
    <w:rsid w:val="00055777"/>
    <w:rsid w:val="000565F7"/>
    <w:rsid w:val="000607F3"/>
    <w:rsid w:val="0006106A"/>
    <w:rsid w:val="00061A18"/>
    <w:rsid w:val="00062913"/>
    <w:rsid w:val="000634F9"/>
    <w:rsid w:val="00064C16"/>
    <w:rsid w:val="00065E55"/>
    <w:rsid w:val="000678CA"/>
    <w:rsid w:val="00072FCC"/>
    <w:rsid w:val="000748F7"/>
    <w:rsid w:val="00074E2F"/>
    <w:rsid w:val="000752B1"/>
    <w:rsid w:val="00076D36"/>
    <w:rsid w:val="0007795C"/>
    <w:rsid w:val="00080335"/>
    <w:rsid w:val="000816F2"/>
    <w:rsid w:val="00082E9C"/>
    <w:rsid w:val="0008389D"/>
    <w:rsid w:val="000858F1"/>
    <w:rsid w:val="00085DE9"/>
    <w:rsid w:val="00086B08"/>
    <w:rsid w:val="00087952"/>
    <w:rsid w:val="00087982"/>
    <w:rsid w:val="00087B44"/>
    <w:rsid w:val="00091C30"/>
    <w:rsid w:val="00091CF1"/>
    <w:rsid w:val="000920FA"/>
    <w:rsid w:val="00095BC8"/>
    <w:rsid w:val="00095DCA"/>
    <w:rsid w:val="00097127"/>
    <w:rsid w:val="000979CF"/>
    <w:rsid w:val="000A2617"/>
    <w:rsid w:val="000A2B58"/>
    <w:rsid w:val="000A43F9"/>
    <w:rsid w:val="000A4547"/>
    <w:rsid w:val="000A49AE"/>
    <w:rsid w:val="000A6E88"/>
    <w:rsid w:val="000A71B8"/>
    <w:rsid w:val="000B3725"/>
    <w:rsid w:val="000B4E5C"/>
    <w:rsid w:val="000C04EE"/>
    <w:rsid w:val="000C15EC"/>
    <w:rsid w:val="000C1D3B"/>
    <w:rsid w:val="000C31A2"/>
    <w:rsid w:val="000C3F91"/>
    <w:rsid w:val="000C55EA"/>
    <w:rsid w:val="000C560B"/>
    <w:rsid w:val="000C599F"/>
    <w:rsid w:val="000C63FA"/>
    <w:rsid w:val="000C6609"/>
    <w:rsid w:val="000C6FE3"/>
    <w:rsid w:val="000D14B7"/>
    <w:rsid w:val="000D2E94"/>
    <w:rsid w:val="000D3D2C"/>
    <w:rsid w:val="000D57EC"/>
    <w:rsid w:val="000D6154"/>
    <w:rsid w:val="000D69B5"/>
    <w:rsid w:val="000D7713"/>
    <w:rsid w:val="000E154A"/>
    <w:rsid w:val="000E30F3"/>
    <w:rsid w:val="000E6454"/>
    <w:rsid w:val="000F0853"/>
    <w:rsid w:val="000F1650"/>
    <w:rsid w:val="000F49CB"/>
    <w:rsid w:val="000F5DAE"/>
    <w:rsid w:val="000F5EA2"/>
    <w:rsid w:val="000F65CD"/>
    <w:rsid w:val="000F7C57"/>
    <w:rsid w:val="001003D1"/>
    <w:rsid w:val="00101865"/>
    <w:rsid w:val="00102515"/>
    <w:rsid w:val="001032DE"/>
    <w:rsid w:val="00107882"/>
    <w:rsid w:val="00107CD6"/>
    <w:rsid w:val="00110321"/>
    <w:rsid w:val="00110388"/>
    <w:rsid w:val="00115A63"/>
    <w:rsid w:val="00115C13"/>
    <w:rsid w:val="00117240"/>
    <w:rsid w:val="00117F66"/>
    <w:rsid w:val="00120E3A"/>
    <w:rsid w:val="00124497"/>
    <w:rsid w:val="0012557C"/>
    <w:rsid w:val="00126D82"/>
    <w:rsid w:val="001315E0"/>
    <w:rsid w:val="00131C6A"/>
    <w:rsid w:val="001320EA"/>
    <w:rsid w:val="00133345"/>
    <w:rsid w:val="00133C6D"/>
    <w:rsid w:val="001354C9"/>
    <w:rsid w:val="0013580E"/>
    <w:rsid w:val="00136AA2"/>
    <w:rsid w:val="001376DE"/>
    <w:rsid w:val="001436AD"/>
    <w:rsid w:val="001449A5"/>
    <w:rsid w:val="00144E15"/>
    <w:rsid w:val="00150D97"/>
    <w:rsid w:val="00151487"/>
    <w:rsid w:val="00151767"/>
    <w:rsid w:val="0015225A"/>
    <w:rsid w:val="00157FE2"/>
    <w:rsid w:val="00160F99"/>
    <w:rsid w:val="00161485"/>
    <w:rsid w:val="0016183E"/>
    <w:rsid w:val="001633AD"/>
    <w:rsid w:val="00163D74"/>
    <w:rsid w:val="00165B32"/>
    <w:rsid w:val="0016613F"/>
    <w:rsid w:val="00166734"/>
    <w:rsid w:val="00166C62"/>
    <w:rsid w:val="001670F9"/>
    <w:rsid w:val="00167D39"/>
    <w:rsid w:val="00167ED6"/>
    <w:rsid w:val="0017046A"/>
    <w:rsid w:val="00173052"/>
    <w:rsid w:val="00173B34"/>
    <w:rsid w:val="00173F44"/>
    <w:rsid w:val="00175F9F"/>
    <w:rsid w:val="00176114"/>
    <w:rsid w:val="0017734D"/>
    <w:rsid w:val="00177EF3"/>
    <w:rsid w:val="00182F37"/>
    <w:rsid w:val="001836C1"/>
    <w:rsid w:val="00183F57"/>
    <w:rsid w:val="00192029"/>
    <w:rsid w:val="00192045"/>
    <w:rsid w:val="00192642"/>
    <w:rsid w:val="0019298E"/>
    <w:rsid w:val="00192AAF"/>
    <w:rsid w:val="0019309B"/>
    <w:rsid w:val="00194B2A"/>
    <w:rsid w:val="00194E67"/>
    <w:rsid w:val="00197476"/>
    <w:rsid w:val="001A135C"/>
    <w:rsid w:val="001A2B12"/>
    <w:rsid w:val="001A4DF8"/>
    <w:rsid w:val="001A51C1"/>
    <w:rsid w:val="001B064D"/>
    <w:rsid w:val="001B0E18"/>
    <w:rsid w:val="001B0F5E"/>
    <w:rsid w:val="001B1A87"/>
    <w:rsid w:val="001B1D9D"/>
    <w:rsid w:val="001B21F9"/>
    <w:rsid w:val="001B2A9E"/>
    <w:rsid w:val="001B3D99"/>
    <w:rsid w:val="001B538F"/>
    <w:rsid w:val="001B5C03"/>
    <w:rsid w:val="001B5E70"/>
    <w:rsid w:val="001B6541"/>
    <w:rsid w:val="001B6E3F"/>
    <w:rsid w:val="001B74F2"/>
    <w:rsid w:val="001C19C9"/>
    <w:rsid w:val="001C26E3"/>
    <w:rsid w:val="001C2C89"/>
    <w:rsid w:val="001C4952"/>
    <w:rsid w:val="001C4E33"/>
    <w:rsid w:val="001D0947"/>
    <w:rsid w:val="001D0C12"/>
    <w:rsid w:val="001D3959"/>
    <w:rsid w:val="001D40F3"/>
    <w:rsid w:val="001D6D05"/>
    <w:rsid w:val="001E1583"/>
    <w:rsid w:val="001E213B"/>
    <w:rsid w:val="001E24AE"/>
    <w:rsid w:val="001E3046"/>
    <w:rsid w:val="001E3F69"/>
    <w:rsid w:val="001E5D32"/>
    <w:rsid w:val="001E6EA9"/>
    <w:rsid w:val="001E71F6"/>
    <w:rsid w:val="001E72EB"/>
    <w:rsid w:val="001F16C0"/>
    <w:rsid w:val="001F1F41"/>
    <w:rsid w:val="001F1FA0"/>
    <w:rsid w:val="001F25ED"/>
    <w:rsid w:val="001F2624"/>
    <w:rsid w:val="001F26AF"/>
    <w:rsid w:val="001F4D56"/>
    <w:rsid w:val="001F5731"/>
    <w:rsid w:val="001F6BF1"/>
    <w:rsid w:val="001F71B8"/>
    <w:rsid w:val="002008E1"/>
    <w:rsid w:val="00203394"/>
    <w:rsid w:val="0020384C"/>
    <w:rsid w:val="00204279"/>
    <w:rsid w:val="00206968"/>
    <w:rsid w:val="00211102"/>
    <w:rsid w:val="0021123D"/>
    <w:rsid w:val="00211DF6"/>
    <w:rsid w:val="00211EE9"/>
    <w:rsid w:val="00214FAD"/>
    <w:rsid w:val="00215E65"/>
    <w:rsid w:val="0021611C"/>
    <w:rsid w:val="002166B2"/>
    <w:rsid w:val="002210B4"/>
    <w:rsid w:val="0022186D"/>
    <w:rsid w:val="00221F14"/>
    <w:rsid w:val="002260E6"/>
    <w:rsid w:val="0022735B"/>
    <w:rsid w:val="0022769F"/>
    <w:rsid w:val="00231953"/>
    <w:rsid w:val="00232136"/>
    <w:rsid w:val="0023370C"/>
    <w:rsid w:val="0023370E"/>
    <w:rsid w:val="00237D6F"/>
    <w:rsid w:val="002409FC"/>
    <w:rsid w:val="00241A42"/>
    <w:rsid w:val="00241C6A"/>
    <w:rsid w:val="002424ED"/>
    <w:rsid w:val="002428F7"/>
    <w:rsid w:val="00242C62"/>
    <w:rsid w:val="0024305D"/>
    <w:rsid w:val="00244675"/>
    <w:rsid w:val="00245F5A"/>
    <w:rsid w:val="0024660A"/>
    <w:rsid w:val="00247D5D"/>
    <w:rsid w:val="00250C17"/>
    <w:rsid w:val="00251FB9"/>
    <w:rsid w:val="00253CEB"/>
    <w:rsid w:val="002560CB"/>
    <w:rsid w:val="00257039"/>
    <w:rsid w:val="00261431"/>
    <w:rsid w:val="00263BAE"/>
    <w:rsid w:val="00264CF6"/>
    <w:rsid w:val="00272D2D"/>
    <w:rsid w:val="00273C7A"/>
    <w:rsid w:val="00274C4C"/>
    <w:rsid w:val="00275B31"/>
    <w:rsid w:val="00275C52"/>
    <w:rsid w:val="00277CBA"/>
    <w:rsid w:val="00281895"/>
    <w:rsid w:val="00285604"/>
    <w:rsid w:val="00285959"/>
    <w:rsid w:val="00286AC5"/>
    <w:rsid w:val="0029078B"/>
    <w:rsid w:val="00291C4E"/>
    <w:rsid w:val="00296CCC"/>
    <w:rsid w:val="00296EAC"/>
    <w:rsid w:val="002972CC"/>
    <w:rsid w:val="002A0380"/>
    <w:rsid w:val="002A17AF"/>
    <w:rsid w:val="002A3E86"/>
    <w:rsid w:val="002A5470"/>
    <w:rsid w:val="002A6E48"/>
    <w:rsid w:val="002A71E3"/>
    <w:rsid w:val="002A725E"/>
    <w:rsid w:val="002B0400"/>
    <w:rsid w:val="002B36B0"/>
    <w:rsid w:val="002B5040"/>
    <w:rsid w:val="002B587E"/>
    <w:rsid w:val="002B5C78"/>
    <w:rsid w:val="002B66EE"/>
    <w:rsid w:val="002C070D"/>
    <w:rsid w:val="002C1052"/>
    <w:rsid w:val="002C3C31"/>
    <w:rsid w:val="002C48BB"/>
    <w:rsid w:val="002C578E"/>
    <w:rsid w:val="002C60BA"/>
    <w:rsid w:val="002C6505"/>
    <w:rsid w:val="002C75D9"/>
    <w:rsid w:val="002D1FDE"/>
    <w:rsid w:val="002D2024"/>
    <w:rsid w:val="002D209D"/>
    <w:rsid w:val="002D46E9"/>
    <w:rsid w:val="002D56B1"/>
    <w:rsid w:val="002D6928"/>
    <w:rsid w:val="002D79EA"/>
    <w:rsid w:val="002D7AE2"/>
    <w:rsid w:val="002E2A2C"/>
    <w:rsid w:val="002E306E"/>
    <w:rsid w:val="002E3613"/>
    <w:rsid w:val="002E374B"/>
    <w:rsid w:val="002E3AF1"/>
    <w:rsid w:val="002E53EF"/>
    <w:rsid w:val="002E657C"/>
    <w:rsid w:val="002E7B65"/>
    <w:rsid w:val="002E7CD0"/>
    <w:rsid w:val="002E7E98"/>
    <w:rsid w:val="002F0140"/>
    <w:rsid w:val="002F157B"/>
    <w:rsid w:val="002F30E3"/>
    <w:rsid w:val="002F3C56"/>
    <w:rsid w:val="00301391"/>
    <w:rsid w:val="00301F08"/>
    <w:rsid w:val="00303920"/>
    <w:rsid w:val="003052E7"/>
    <w:rsid w:val="00305463"/>
    <w:rsid w:val="003065DF"/>
    <w:rsid w:val="00307455"/>
    <w:rsid w:val="00310378"/>
    <w:rsid w:val="003108DA"/>
    <w:rsid w:val="00311094"/>
    <w:rsid w:val="00311AB0"/>
    <w:rsid w:val="0031202E"/>
    <w:rsid w:val="00312383"/>
    <w:rsid w:val="00313722"/>
    <w:rsid w:val="0031387F"/>
    <w:rsid w:val="00313DBE"/>
    <w:rsid w:val="00313EA4"/>
    <w:rsid w:val="00314033"/>
    <w:rsid w:val="00314823"/>
    <w:rsid w:val="003149DB"/>
    <w:rsid w:val="00316706"/>
    <w:rsid w:val="0032543D"/>
    <w:rsid w:val="00325A60"/>
    <w:rsid w:val="003276EB"/>
    <w:rsid w:val="003317DE"/>
    <w:rsid w:val="00333BBC"/>
    <w:rsid w:val="0033445C"/>
    <w:rsid w:val="0033518F"/>
    <w:rsid w:val="003353E9"/>
    <w:rsid w:val="00335EC9"/>
    <w:rsid w:val="00340906"/>
    <w:rsid w:val="00340B8E"/>
    <w:rsid w:val="00340FFF"/>
    <w:rsid w:val="00342C67"/>
    <w:rsid w:val="00344A95"/>
    <w:rsid w:val="003451E1"/>
    <w:rsid w:val="0034589D"/>
    <w:rsid w:val="00345F2B"/>
    <w:rsid w:val="00355CBD"/>
    <w:rsid w:val="00357558"/>
    <w:rsid w:val="00357B3F"/>
    <w:rsid w:val="00360119"/>
    <w:rsid w:val="0036425B"/>
    <w:rsid w:val="003663D1"/>
    <w:rsid w:val="00367888"/>
    <w:rsid w:val="00372B10"/>
    <w:rsid w:val="0037570B"/>
    <w:rsid w:val="00383332"/>
    <w:rsid w:val="00385FD2"/>
    <w:rsid w:val="0038703C"/>
    <w:rsid w:val="003872EE"/>
    <w:rsid w:val="00387610"/>
    <w:rsid w:val="003913EC"/>
    <w:rsid w:val="003919D2"/>
    <w:rsid w:val="00393552"/>
    <w:rsid w:val="00393C00"/>
    <w:rsid w:val="00393E8D"/>
    <w:rsid w:val="0039516C"/>
    <w:rsid w:val="003961DC"/>
    <w:rsid w:val="003A1F7A"/>
    <w:rsid w:val="003A2FE0"/>
    <w:rsid w:val="003A510C"/>
    <w:rsid w:val="003A616B"/>
    <w:rsid w:val="003B1688"/>
    <w:rsid w:val="003B243F"/>
    <w:rsid w:val="003B2AA9"/>
    <w:rsid w:val="003B2C22"/>
    <w:rsid w:val="003B2F1D"/>
    <w:rsid w:val="003B5047"/>
    <w:rsid w:val="003B7AED"/>
    <w:rsid w:val="003C1CD1"/>
    <w:rsid w:val="003C4B43"/>
    <w:rsid w:val="003C5225"/>
    <w:rsid w:val="003C6738"/>
    <w:rsid w:val="003C6B94"/>
    <w:rsid w:val="003C737F"/>
    <w:rsid w:val="003C79B3"/>
    <w:rsid w:val="003D0B2C"/>
    <w:rsid w:val="003D15CE"/>
    <w:rsid w:val="003D321E"/>
    <w:rsid w:val="003D36A0"/>
    <w:rsid w:val="003D5F09"/>
    <w:rsid w:val="003D6797"/>
    <w:rsid w:val="003E0334"/>
    <w:rsid w:val="003E0668"/>
    <w:rsid w:val="003E224D"/>
    <w:rsid w:val="003E4A0D"/>
    <w:rsid w:val="003E5A9C"/>
    <w:rsid w:val="003E5EFA"/>
    <w:rsid w:val="003E71FC"/>
    <w:rsid w:val="003E756E"/>
    <w:rsid w:val="003F050C"/>
    <w:rsid w:val="003F11B4"/>
    <w:rsid w:val="003F1B64"/>
    <w:rsid w:val="003F3A36"/>
    <w:rsid w:val="003F57A5"/>
    <w:rsid w:val="003F7209"/>
    <w:rsid w:val="003F7B8A"/>
    <w:rsid w:val="00402121"/>
    <w:rsid w:val="004040FB"/>
    <w:rsid w:val="00405495"/>
    <w:rsid w:val="004068A1"/>
    <w:rsid w:val="00407043"/>
    <w:rsid w:val="004106B0"/>
    <w:rsid w:val="00411E46"/>
    <w:rsid w:val="00412DCC"/>
    <w:rsid w:val="0041327E"/>
    <w:rsid w:val="00414EA9"/>
    <w:rsid w:val="00416C3E"/>
    <w:rsid w:val="004171E2"/>
    <w:rsid w:val="00417271"/>
    <w:rsid w:val="004177F8"/>
    <w:rsid w:val="004229E6"/>
    <w:rsid w:val="00422BD7"/>
    <w:rsid w:val="00423441"/>
    <w:rsid w:val="0043096C"/>
    <w:rsid w:val="00432FA5"/>
    <w:rsid w:val="00433DA6"/>
    <w:rsid w:val="00434FCB"/>
    <w:rsid w:val="00436150"/>
    <w:rsid w:val="00436422"/>
    <w:rsid w:val="004404A4"/>
    <w:rsid w:val="0045059A"/>
    <w:rsid w:val="00451409"/>
    <w:rsid w:val="004522B4"/>
    <w:rsid w:val="00453E9A"/>
    <w:rsid w:val="00454263"/>
    <w:rsid w:val="00461FC7"/>
    <w:rsid w:val="00462A2F"/>
    <w:rsid w:val="00462F10"/>
    <w:rsid w:val="00464EA4"/>
    <w:rsid w:val="00465EDF"/>
    <w:rsid w:val="00465FC0"/>
    <w:rsid w:val="00466163"/>
    <w:rsid w:val="004664AD"/>
    <w:rsid w:val="004665FD"/>
    <w:rsid w:val="004671E8"/>
    <w:rsid w:val="004678D2"/>
    <w:rsid w:val="00471536"/>
    <w:rsid w:val="00471805"/>
    <w:rsid w:val="0047339F"/>
    <w:rsid w:val="00473966"/>
    <w:rsid w:val="004744F6"/>
    <w:rsid w:val="00474AE4"/>
    <w:rsid w:val="00476416"/>
    <w:rsid w:val="0048081C"/>
    <w:rsid w:val="00481C8E"/>
    <w:rsid w:val="00484018"/>
    <w:rsid w:val="004841A8"/>
    <w:rsid w:val="00484B27"/>
    <w:rsid w:val="00485A13"/>
    <w:rsid w:val="00490458"/>
    <w:rsid w:val="004910E9"/>
    <w:rsid w:val="0049114D"/>
    <w:rsid w:val="00492A0F"/>
    <w:rsid w:val="00494E91"/>
    <w:rsid w:val="00495365"/>
    <w:rsid w:val="00496939"/>
    <w:rsid w:val="004A11E1"/>
    <w:rsid w:val="004A37ED"/>
    <w:rsid w:val="004A5EC6"/>
    <w:rsid w:val="004A6AC4"/>
    <w:rsid w:val="004A6BE4"/>
    <w:rsid w:val="004A7E60"/>
    <w:rsid w:val="004B02F6"/>
    <w:rsid w:val="004B0FA1"/>
    <w:rsid w:val="004B325A"/>
    <w:rsid w:val="004B7618"/>
    <w:rsid w:val="004C340E"/>
    <w:rsid w:val="004C4040"/>
    <w:rsid w:val="004C4D7E"/>
    <w:rsid w:val="004C653B"/>
    <w:rsid w:val="004D098F"/>
    <w:rsid w:val="004D529E"/>
    <w:rsid w:val="004D76B5"/>
    <w:rsid w:val="004E0044"/>
    <w:rsid w:val="004E04EF"/>
    <w:rsid w:val="004E105B"/>
    <w:rsid w:val="004E1667"/>
    <w:rsid w:val="004E2316"/>
    <w:rsid w:val="004E4114"/>
    <w:rsid w:val="004E6402"/>
    <w:rsid w:val="004F1905"/>
    <w:rsid w:val="004F1D58"/>
    <w:rsid w:val="004F28B3"/>
    <w:rsid w:val="004F2AD8"/>
    <w:rsid w:val="004F346A"/>
    <w:rsid w:val="004F4142"/>
    <w:rsid w:val="004F67BF"/>
    <w:rsid w:val="004F7A31"/>
    <w:rsid w:val="004F7CDA"/>
    <w:rsid w:val="0050245E"/>
    <w:rsid w:val="0050279C"/>
    <w:rsid w:val="0050295F"/>
    <w:rsid w:val="00503B39"/>
    <w:rsid w:val="005061D9"/>
    <w:rsid w:val="00506A05"/>
    <w:rsid w:val="0051018F"/>
    <w:rsid w:val="00510C3F"/>
    <w:rsid w:val="005127F5"/>
    <w:rsid w:val="00513206"/>
    <w:rsid w:val="005150DA"/>
    <w:rsid w:val="00516E58"/>
    <w:rsid w:val="00517040"/>
    <w:rsid w:val="00517C67"/>
    <w:rsid w:val="00517DD7"/>
    <w:rsid w:val="00520131"/>
    <w:rsid w:val="00521B36"/>
    <w:rsid w:val="0052214F"/>
    <w:rsid w:val="00522D7A"/>
    <w:rsid w:val="00524A39"/>
    <w:rsid w:val="00525BA3"/>
    <w:rsid w:val="005267DA"/>
    <w:rsid w:val="00526826"/>
    <w:rsid w:val="0053272A"/>
    <w:rsid w:val="005337B8"/>
    <w:rsid w:val="00533D06"/>
    <w:rsid w:val="0053436C"/>
    <w:rsid w:val="00534E42"/>
    <w:rsid w:val="0053506E"/>
    <w:rsid w:val="00535384"/>
    <w:rsid w:val="005401E6"/>
    <w:rsid w:val="00540C7C"/>
    <w:rsid w:val="00540F18"/>
    <w:rsid w:val="00541D66"/>
    <w:rsid w:val="005426BE"/>
    <w:rsid w:val="00543238"/>
    <w:rsid w:val="0054469D"/>
    <w:rsid w:val="00544B9E"/>
    <w:rsid w:val="00545D85"/>
    <w:rsid w:val="00546210"/>
    <w:rsid w:val="00547E8C"/>
    <w:rsid w:val="005503AF"/>
    <w:rsid w:val="00550F73"/>
    <w:rsid w:val="00554F16"/>
    <w:rsid w:val="005552AA"/>
    <w:rsid w:val="00556892"/>
    <w:rsid w:val="00561146"/>
    <w:rsid w:val="005611BB"/>
    <w:rsid w:val="005618C0"/>
    <w:rsid w:val="00561BB1"/>
    <w:rsid w:val="00561D44"/>
    <w:rsid w:val="00562C56"/>
    <w:rsid w:val="00563A9B"/>
    <w:rsid w:val="00565F7C"/>
    <w:rsid w:val="00566D81"/>
    <w:rsid w:val="00571114"/>
    <w:rsid w:val="00574E61"/>
    <w:rsid w:val="00574E64"/>
    <w:rsid w:val="00576045"/>
    <w:rsid w:val="00580766"/>
    <w:rsid w:val="005817CB"/>
    <w:rsid w:val="00581B12"/>
    <w:rsid w:val="00581B8A"/>
    <w:rsid w:val="0058205C"/>
    <w:rsid w:val="00584D48"/>
    <w:rsid w:val="005855C1"/>
    <w:rsid w:val="00585E38"/>
    <w:rsid w:val="005909ED"/>
    <w:rsid w:val="00590B44"/>
    <w:rsid w:val="0059180D"/>
    <w:rsid w:val="00591B6B"/>
    <w:rsid w:val="00593855"/>
    <w:rsid w:val="0059500A"/>
    <w:rsid w:val="0059547A"/>
    <w:rsid w:val="00595D99"/>
    <w:rsid w:val="00595F32"/>
    <w:rsid w:val="00597F4A"/>
    <w:rsid w:val="005A1EF2"/>
    <w:rsid w:val="005A1F07"/>
    <w:rsid w:val="005A1FCD"/>
    <w:rsid w:val="005A2067"/>
    <w:rsid w:val="005A2FD9"/>
    <w:rsid w:val="005A372E"/>
    <w:rsid w:val="005A3DA6"/>
    <w:rsid w:val="005A551B"/>
    <w:rsid w:val="005A73E8"/>
    <w:rsid w:val="005B10C8"/>
    <w:rsid w:val="005B267D"/>
    <w:rsid w:val="005B2EE6"/>
    <w:rsid w:val="005B3991"/>
    <w:rsid w:val="005B3A79"/>
    <w:rsid w:val="005B45C2"/>
    <w:rsid w:val="005B5598"/>
    <w:rsid w:val="005B624E"/>
    <w:rsid w:val="005B7333"/>
    <w:rsid w:val="005B7FAF"/>
    <w:rsid w:val="005C01FA"/>
    <w:rsid w:val="005C06C9"/>
    <w:rsid w:val="005C1A1E"/>
    <w:rsid w:val="005C4F66"/>
    <w:rsid w:val="005C4FDF"/>
    <w:rsid w:val="005C5C7A"/>
    <w:rsid w:val="005C6EDE"/>
    <w:rsid w:val="005D0081"/>
    <w:rsid w:val="005D2C21"/>
    <w:rsid w:val="005D4022"/>
    <w:rsid w:val="005D4D99"/>
    <w:rsid w:val="005E13E4"/>
    <w:rsid w:val="005E2623"/>
    <w:rsid w:val="005E4349"/>
    <w:rsid w:val="005E4BFE"/>
    <w:rsid w:val="005E6D7A"/>
    <w:rsid w:val="005F2513"/>
    <w:rsid w:val="005F35B4"/>
    <w:rsid w:val="005F39DF"/>
    <w:rsid w:val="005F6C41"/>
    <w:rsid w:val="005F71F2"/>
    <w:rsid w:val="006015B1"/>
    <w:rsid w:val="00602B05"/>
    <w:rsid w:val="006047DB"/>
    <w:rsid w:val="006051BD"/>
    <w:rsid w:val="00606120"/>
    <w:rsid w:val="006078BE"/>
    <w:rsid w:val="006103B2"/>
    <w:rsid w:val="00614479"/>
    <w:rsid w:val="0061582A"/>
    <w:rsid w:val="00616BAA"/>
    <w:rsid w:val="00617F6C"/>
    <w:rsid w:val="006204FB"/>
    <w:rsid w:val="00620523"/>
    <w:rsid w:val="006224B7"/>
    <w:rsid w:val="006230E9"/>
    <w:rsid w:val="0062347F"/>
    <w:rsid w:val="00625F01"/>
    <w:rsid w:val="00626395"/>
    <w:rsid w:val="00627662"/>
    <w:rsid w:val="00627B2C"/>
    <w:rsid w:val="006324BB"/>
    <w:rsid w:val="00632ED4"/>
    <w:rsid w:val="00634665"/>
    <w:rsid w:val="00634781"/>
    <w:rsid w:val="00634ED7"/>
    <w:rsid w:val="00635B09"/>
    <w:rsid w:val="006373B6"/>
    <w:rsid w:val="006409F4"/>
    <w:rsid w:val="00641D64"/>
    <w:rsid w:val="00641F67"/>
    <w:rsid w:val="006431BD"/>
    <w:rsid w:val="006438F1"/>
    <w:rsid w:val="00643FCA"/>
    <w:rsid w:val="00644CD3"/>
    <w:rsid w:val="00645635"/>
    <w:rsid w:val="00646FAE"/>
    <w:rsid w:val="0064743F"/>
    <w:rsid w:val="00647C4A"/>
    <w:rsid w:val="00650BA8"/>
    <w:rsid w:val="00653177"/>
    <w:rsid w:val="00653481"/>
    <w:rsid w:val="006536B8"/>
    <w:rsid w:val="006552D6"/>
    <w:rsid w:val="00657253"/>
    <w:rsid w:val="006573E4"/>
    <w:rsid w:val="006605DF"/>
    <w:rsid w:val="006631AB"/>
    <w:rsid w:val="00664B3D"/>
    <w:rsid w:val="00666C13"/>
    <w:rsid w:val="0066713A"/>
    <w:rsid w:val="00672375"/>
    <w:rsid w:val="00673B2E"/>
    <w:rsid w:val="00675436"/>
    <w:rsid w:val="00676827"/>
    <w:rsid w:val="0067755D"/>
    <w:rsid w:val="00677F5F"/>
    <w:rsid w:val="00681061"/>
    <w:rsid w:val="006833A2"/>
    <w:rsid w:val="00683F12"/>
    <w:rsid w:val="006840D5"/>
    <w:rsid w:val="0068426F"/>
    <w:rsid w:val="00684881"/>
    <w:rsid w:val="006851F6"/>
    <w:rsid w:val="00686A3E"/>
    <w:rsid w:val="006918BF"/>
    <w:rsid w:val="006931F2"/>
    <w:rsid w:val="006944FE"/>
    <w:rsid w:val="006955B1"/>
    <w:rsid w:val="00695AB8"/>
    <w:rsid w:val="00695DB2"/>
    <w:rsid w:val="006966EC"/>
    <w:rsid w:val="0069708F"/>
    <w:rsid w:val="00697C83"/>
    <w:rsid w:val="006A12C2"/>
    <w:rsid w:val="006A31BC"/>
    <w:rsid w:val="006A381C"/>
    <w:rsid w:val="006A4F30"/>
    <w:rsid w:val="006A6C9F"/>
    <w:rsid w:val="006B2214"/>
    <w:rsid w:val="006B33E2"/>
    <w:rsid w:val="006B62C0"/>
    <w:rsid w:val="006B7859"/>
    <w:rsid w:val="006B79AF"/>
    <w:rsid w:val="006C11F6"/>
    <w:rsid w:val="006C28C7"/>
    <w:rsid w:val="006C2E61"/>
    <w:rsid w:val="006C4A43"/>
    <w:rsid w:val="006C5C3D"/>
    <w:rsid w:val="006D0172"/>
    <w:rsid w:val="006D03F0"/>
    <w:rsid w:val="006D0B2C"/>
    <w:rsid w:val="006D31B4"/>
    <w:rsid w:val="006D55A1"/>
    <w:rsid w:val="006D6325"/>
    <w:rsid w:val="006D679D"/>
    <w:rsid w:val="006D6F8A"/>
    <w:rsid w:val="006D74A2"/>
    <w:rsid w:val="006D78C4"/>
    <w:rsid w:val="006E0954"/>
    <w:rsid w:val="006E165B"/>
    <w:rsid w:val="006E3BD0"/>
    <w:rsid w:val="006E46F0"/>
    <w:rsid w:val="006E496E"/>
    <w:rsid w:val="006E4F69"/>
    <w:rsid w:val="006E6A9C"/>
    <w:rsid w:val="006E7C9B"/>
    <w:rsid w:val="006F1CAF"/>
    <w:rsid w:val="006F33E6"/>
    <w:rsid w:val="006F399C"/>
    <w:rsid w:val="006F3D28"/>
    <w:rsid w:val="006F5AB7"/>
    <w:rsid w:val="006F6598"/>
    <w:rsid w:val="006F7884"/>
    <w:rsid w:val="0070182D"/>
    <w:rsid w:val="007032FE"/>
    <w:rsid w:val="007036FA"/>
    <w:rsid w:val="00703B61"/>
    <w:rsid w:val="00703E62"/>
    <w:rsid w:val="00705384"/>
    <w:rsid w:val="00705C88"/>
    <w:rsid w:val="00706696"/>
    <w:rsid w:val="007071FB"/>
    <w:rsid w:val="00710FF9"/>
    <w:rsid w:val="00711D62"/>
    <w:rsid w:val="0071218B"/>
    <w:rsid w:val="00715CB9"/>
    <w:rsid w:val="00715FE2"/>
    <w:rsid w:val="0071704E"/>
    <w:rsid w:val="0071723D"/>
    <w:rsid w:val="007172F6"/>
    <w:rsid w:val="007202D1"/>
    <w:rsid w:val="007202E7"/>
    <w:rsid w:val="007206BF"/>
    <w:rsid w:val="007214E1"/>
    <w:rsid w:val="00721EC8"/>
    <w:rsid w:val="00723849"/>
    <w:rsid w:val="00724A3E"/>
    <w:rsid w:val="007256E9"/>
    <w:rsid w:val="007348A1"/>
    <w:rsid w:val="00736648"/>
    <w:rsid w:val="00737AFD"/>
    <w:rsid w:val="00740552"/>
    <w:rsid w:val="00743A6E"/>
    <w:rsid w:val="00744176"/>
    <w:rsid w:val="00744E1E"/>
    <w:rsid w:val="007451D6"/>
    <w:rsid w:val="00745B62"/>
    <w:rsid w:val="00750A77"/>
    <w:rsid w:val="00750C97"/>
    <w:rsid w:val="00751C77"/>
    <w:rsid w:val="007528AC"/>
    <w:rsid w:val="00754EF1"/>
    <w:rsid w:val="00756196"/>
    <w:rsid w:val="00756233"/>
    <w:rsid w:val="007570D4"/>
    <w:rsid w:val="007610C4"/>
    <w:rsid w:val="00767C95"/>
    <w:rsid w:val="0077017C"/>
    <w:rsid w:val="00770471"/>
    <w:rsid w:val="00770970"/>
    <w:rsid w:val="00770E4C"/>
    <w:rsid w:val="007713BD"/>
    <w:rsid w:val="00772FEA"/>
    <w:rsid w:val="007744C1"/>
    <w:rsid w:val="00774E6D"/>
    <w:rsid w:val="00775AE3"/>
    <w:rsid w:val="007814E7"/>
    <w:rsid w:val="00781CE5"/>
    <w:rsid w:val="00782D3E"/>
    <w:rsid w:val="00785774"/>
    <w:rsid w:val="007861E0"/>
    <w:rsid w:val="0078666C"/>
    <w:rsid w:val="00790488"/>
    <w:rsid w:val="0079071B"/>
    <w:rsid w:val="007916CB"/>
    <w:rsid w:val="007923FC"/>
    <w:rsid w:val="00792AED"/>
    <w:rsid w:val="00792B4F"/>
    <w:rsid w:val="0079623E"/>
    <w:rsid w:val="00796AA7"/>
    <w:rsid w:val="00796AD5"/>
    <w:rsid w:val="00797955"/>
    <w:rsid w:val="00797EF7"/>
    <w:rsid w:val="007A2FB0"/>
    <w:rsid w:val="007A35D3"/>
    <w:rsid w:val="007A573D"/>
    <w:rsid w:val="007A6DAA"/>
    <w:rsid w:val="007B258B"/>
    <w:rsid w:val="007B2997"/>
    <w:rsid w:val="007B2B32"/>
    <w:rsid w:val="007B423E"/>
    <w:rsid w:val="007B48E0"/>
    <w:rsid w:val="007B6F80"/>
    <w:rsid w:val="007C0DF4"/>
    <w:rsid w:val="007C11A8"/>
    <w:rsid w:val="007C1E72"/>
    <w:rsid w:val="007C3C06"/>
    <w:rsid w:val="007C3C78"/>
    <w:rsid w:val="007C52EB"/>
    <w:rsid w:val="007C562D"/>
    <w:rsid w:val="007C5B4D"/>
    <w:rsid w:val="007C729C"/>
    <w:rsid w:val="007C7716"/>
    <w:rsid w:val="007D0183"/>
    <w:rsid w:val="007D068E"/>
    <w:rsid w:val="007D2528"/>
    <w:rsid w:val="007D344A"/>
    <w:rsid w:val="007D3C1F"/>
    <w:rsid w:val="007D6264"/>
    <w:rsid w:val="007D6429"/>
    <w:rsid w:val="007D6813"/>
    <w:rsid w:val="007D7BE9"/>
    <w:rsid w:val="007E0347"/>
    <w:rsid w:val="007E1F31"/>
    <w:rsid w:val="007E2630"/>
    <w:rsid w:val="007E2970"/>
    <w:rsid w:val="007E402B"/>
    <w:rsid w:val="007E4C5E"/>
    <w:rsid w:val="007E5751"/>
    <w:rsid w:val="007E5F9D"/>
    <w:rsid w:val="007E628B"/>
    <w:rsid w:val="007E7298"/>
    <w:rsid w:val="007F0417"/>
    <w:rsid w:val="007F1FC0"/>
    <w:rsid w:val="007F3E13"/>
    <w:rsid w:val="007F3E8F"/>
    <w:rsid w:val="007F4CE8"/>
    <w:rsid w:val="007F67B8"/>
    <w:rsid w:val="007F70A1"/>
    <w:rsid w:val="007F7120"/>
    <w:rsid w:val="007F75AF"/>
    <w:rsid w:val="00800AB6"/>
    <w:rsid w:val="00802708"/>
    <w:rsid w:val="00802D70"/>
    <w:rsid w:val="00803553"/>
    <w:rsid w:val="00803791"/>
    <w:rsid w:val="0080623F"/>
    <w:rsid w:val="00806260"/>
    <w:rsid w:val="00806578"/>
    <w:rsid w:val="0080683B"/>
    <w:rsid w:val="00806B70"/>
    <w:rsid w:val="00807388"/>
    <w:rsid w:val="00807DDA"/>
    <w:rsid w:val="00810149"/>
    <w:rsid w:val="00810EC4"/>
    <w:rsid w:val="00812750"/>
    <w:rsid w:val="00816A18"/>
    <w:rsid w:val="00817E60"/>
    <w:rsid w:val="00821EEF"/>
    <w:rsid w:val="00822354"/>
    <w:rsid w:val="00822F92"/>
    <w:rsid w:val="00830B8C"/>
    <w:rsid w:val="008325A5"/>
    <w:rsid w:val="008346BE"/>
    <w:rsid w:val="0083481A"/>
    <w:rsid w:val="00834ACE"/>
    <w:rsid w:val="0083548A"/>
    <w:rsid w:val="00836681"/>
    <w:rsid w:val="00836E9A"/>
    <w:rsid w:val="008405EB"/>
    <w:rsid w:val="00840796"/>
    <w:rsid w:val="00840CDA"/>
    <w:rsid w:val="008415A5"/>
    <w:rsid w:val="00855B75"/>
    <w:rsid w:val="00856098"/>
    <w:rsid w:val="00857F1E"/>
    <w:rsid w:val="008614AA"/>
    <w:rsid w:val="0086320C"/>
    <w:rsid w:val="008639A1"/>
    <w:rsid w:val="0086513A"/>
    <w:rsid w:val="008659AE"/>
    <w:rsid w:val="00867619"/>
    <w:rsid w:val="00871394"/>
    <w:rsid w:val="00871A69"/>
    <w:rsid w:val="008720CE"/>
    <w:rsid w:val="00873452"/>
    <w:rsid w:val="00873D4F"/>
    <w:rsid w:val="00873DE1"/>
    <w:rsid w:val="00873DF4"/>
    <w:rsid w:val="00873F7D"/>
    <w:rsid w:val="00874E3B"/>
    <w:rsid w:val="00876B24"/>
    <w:rsid w:val="008770B9"/>
    <w:rsid w:val="0088030D"/>
    <w:rsid w:val="00880AD5"/>
    <w:rsid w:val="00881AD6"/>
    <w:rsid w:val="00882C44"/>
    <w:rsid w:val="00890332"/>
    <w:rsid w:val="008908A0"/>
    <w:rsid w:val="00891858"/>
    <w:rsid w:val="0089231F"/>
    <w:rsid w:val="0089348B"/>
    <w:rsid w:val="00894313"/>
    <w:rsid w:val="008944FA"/>
    <w:rsid w:val="00895AF9"/>
    <w:rsid w:val="008A09A9"/>
    <w:rsid w:val="008A1E4B"/>
    <w:rsid w:val="008A4816"/>
    <w:rsid w:val="008A5537"/>
    <w:rsid w:val="008A6473"/>
    <w:rsid w:val="008A79BE"/>
    <w:rsid w:val="008B0535"/>
    <w:rsid w:val="008B1358"/>
    <w:rsid w:val="008B15A7"/>
    <w:rsid w:val="008B373B"/>
    <w:rsid w:val="008B7334"/>
    <w:rsid w:val="008B78FF"/>
    <w:rsid w:val="008C202C"/>
    <w:rsid w:val="008C42D7"/>
    <w:rsid w:val="008C466D"/>
    <w:rsid w:val="008C4F31"/>
    <w:rsid w:val="008C6B1F"/>
    <w:rsid w:val="008C6DD8"/>
    <w:rsid w:val="008C7092"/>
    <w:rsid w:val="008D04AD"/>
    <w:rsid w:val="008D2E14"/>
    <w:rsid w:val="008D3D55"/>
    <w:rsid w:val="008D3F9D"/>
    <w:rsid w:val="008D52C6"/>
    <w:rsid w:val="008D6265"/>
    <w:rsid w:val="008D6BE7"/>
    <w:rsid w:val="008E2512"/>
    <w:rsid w:val="008E3AE7"/>
    <w:rsid w:val="008E3BAF"/>
    <w:rsid w:val="008E6ED2"/>
    <w:rsid w:val="008E7045"/>
    <w:rsid w:val="008F09B5"/>
    <w:rsid w:val="008F0AF0"/>
    <w:rsid w:val="008F1465"/>
    <w:rsid w:val="008F4253"/>
    <w:rsid w:val="008F44EF"/>
    <w:rsid w:val="008F5DE3"/>
    <w:rsid w:val="008F7238"/>
    <w:rsid w:val="008F7533"/>
    <w:rsid w:val="00900F3D"/>
    <w:rsid w:val="00903B93"/>
    <w:rsid w:val="00903C5C"/>
    <w:rsid w:val="0090582B"/>
    <w:rsid w:val="009071E0"/>
    <w:rsid w:val="00910F7B"/>
    <w:rsid w:val="009119A2"/>
    <w:rsid w:val="00911CD4"/>
    <w:rsid w:val="00912BB8"/>
    <w:rsid w:val="00913682"/>
    <w:rsid w:val="00914DE8"/>
    <w:rsid w:val="00917021"/>
    <w:rsid w:val="00917E89"/>
    <w:rsid w:val="00921A4D"/>
    <w:rsid w:val="00922E39"/>
    <w:rsid w:val="009276E6"/>
    <w:rsid w:val="00930C79"/>
    <w:rsid w:val="009323D6"/>
    <w:rsid w:val="0093269B"/>
    <w:rsid w:val="009332F6"/>
    <w:rsid w:val="009353CB"/>
    <w:rsid w:val="00935D2E"/>
    <w:rsid w:val="00936B04"/>
    <w:rsid w:val="00936D3F"/>
    <w:rsid w:val="0094067D"/>
    <w:rsid w:val="0094089D"/>
    <w:rsid w:val="00942761"/>
    <w:rsid w:val="00942E0F"/>
    <w:rsid w:val="0094400D"/>
    <w:rsid w:val="009441AB"/>
    <w:rsid w:val="00945857"/>
    <w:rsid w:val="00946B17"/>
    <w:rsid w:val="00946E8D"/>
    <w:rsid w:val="00946EDF"/>
    <w:rsid w:val="00946F50"/>
    <w:rsid w:val="009506E4"/>
    <w:rsid w:val="00950A8A"/>
    <w:rsid w:val="0095217F"/>
    <w:rsid w:val="009527F4"/>
    <w:rsid w:val="00952A1B"/>
    <w:rsid w:val="009535B3"/>
    <w:rsid w:val="00953716"/>
    <w:rsid w:val="00955421"/>
    <w:rsid w:val="00955C6F"/>
    <w:rsid w:val="00955FD8"/>
    <w:rsid w:val="009560EB"/>
    <w:rsid w:val="00956D4C"/>
    <w:rsid w:val="00957586"/>
    <w:rsid w:val="009625CB"/>
    <w:rsid w:val="00962DA4"/>
    <w:rsid w:val="00966934"/>
    <w:rsid w:val="009676A4"/>
    <w:rsid w:val="00967A15"/>
    <w:rsid w:val="00967E3D"/>
    <w:rsid w:val="00972230"/>
    <w:rsid w:val="00973379"/>
    <w:rsid w:val="009738A0"/>
    <w:rsid w:val="00973BB4"/>
    <w:rsid w:val="009763FA"/>
    <w:rsid w:val="00977A72"/>
    <w:rsid w:val="00980083"/>
    <w:rsid w:val="0098145E"/>
    <w:rsid w:val="00981BC8"/>
    <w:rsid w:val="009823BC"/>
    <w:rsid w:val="00982CA7"/>
    <w:rsid w:val="00983B63"/>
    <w:rsid w:val="00986595"/>
    <w:rsid w:val="009870FE"/>
    <w:rsid w:val="00987219"/>
    <w:rsid w:val="00990403"/>
    <w:rsid w:val="0099135D"/>
    <w:rsid w:val="0099167D"/>
    <w:rsid w:val="00991BFB"/>
    <w:rsid w:val="00992553"/>
    <w:rsid w:val="0099570A"/>
    <w:rsid w:val="0099711A"/>
    <w:rsid w:val="009971EB"/>
    <w:rsid w:val="009A016E"/>
    <w:rsid w:val="009A1BB0"/>
    <w:rsid w:val="009A21A9"/>
    <w:rsid w:val="009A34A4"/>
    <w:rsid w:val="009A4D76"/>
    <w:rsid w:val="009A61FB"/>
    <w:rsid w:val="009A6718"/>
    <w:rsid w:val="009A6B53"/>
    <w:rsid w:val="009A7C22"/>
    <w:rsid w:val="009B0165"/>
    <w:rsid w:val="009B3EFE"/>
    <w:rsid w:val="009B43A8"/>
    <w:rsid w:val="009B47EF"/>
    <w:rsid w:val="009B5AFE"/>
    <w:rsid w:val="009B6659"/>
    <w:rsid w:val="009B6A03"/>
    <w:rsid w:val="009B6E0A"/>
    <w:rsid w:val="009B6EED"/>
    <w:rsid w:val="009C0B8D"/>
    <w:rsid w:val="009C0CD8"/>
    <w:rsid w:val="009C121F"/>
    <w:rsid w:val="009C28E3"/>
    <w:rsid w:val="009C40A8"/>
    <w:rsid w:val="009C6EF1"/>
    <w:rsid w:val="009C7957"/>
    <w:rsid w:val="009D23FA"/>
    <w:rsid w:val="009D2641"/>
    <w:rsid w:val="009D56E5"/>
    <w:rsid w:val="009D5CF6"/>
    <w:rsid w:val="009D6CD5"/>
    <w:rsid w:val="009D72EC"/>
    <w:rsid w:val="009D79EB"/>
    <w:rsid w:val="009D7DAA"/>
    <w:rsid w:val="009E053C"/>
    <w:rsid w:val="009E189B"/>
    <w:rsid w:val="009E1AAB"/>
    <w:rsid w:val="009E1AB5"/>
    <w:rsid w:val="009E3A0C"/>
    <w:rsid w:val="009E4535"/>
    <w:rsid w:val="009E50E1"/>
    <w:rsid w:val="009E55E7"/>
    <w:rsid w:val="009E6B12"/>
    <w:rsid w:val="009E6C30"/>
    <w:rsid w:val="009E738C"/>
    <w:rsid w:val="009E7890"/>
    <w:rsid w:val="009E78A2"/>
    <w:rsid w:val="009F098B"/>
    <w:rsid w:val="009F0A53"/>
    <w:rsid w:val="009F0A82"/>
    <w:rsid w:val="009F154F"/>
    <w:rsid w:val="009F37A3"/>
    <w:rsid w:val="009F3CB9"/>
    <w:rsid w:val="009F48E4"/>
    <w:rsid w:val="009F59EA"/>
    <w:rsid w:val="009F6A7F"/>
    <w:rsid w:val="009F6DE9"/>
    <w:rsid w:val="009F7CBF"/>
    <w:rsid w:val="00A00BBA"/>
    <w:rsid w:val="00A02770"/>
    <w:rsid w:val="00A03047"/>
    <w:rsid w:val="00A032EB"/>
    <w:rsid w:val="00A04814"/>
    <w:rsid w:val="00A06179"/>
    <w:rsid w:val="00A07D5D"/>
    <w:rsid w:val="00A102F2"/>
    <w:rsid w:val="00A10BE0"/>
    <w:rsid w:val="00A118EC"/>
    <w:rsid w:val="00A11E7B"/>
    <w:rsid w:val="00A14203"/>
    <w:rsid w:val="00A145F0"/>
    <w:rsid w:val="00A17030"/>
    <w:rsid w:val="00A21CBD"/>
    <w:rsid w:val="00A21E9E"/>
    <w:rsid w:val="00A235EB"/>
    <w:rsid w:val="00A235EC"/>
    <w:rsid w:val="00A23656"/>
    <w:rsid w:val="00A2477B"/>
    <w:rsid w:val="00A27044"/>
    <w:rsid w:val="00A270BA"/>
    <w:rsid w:val="00A27201"/>
    <w:rsid w:val="00A27CAE"/>
    <w:rsid w:val="00A3013C"/>
    <w:rsid w:val="00A30E5D"/>
    <w:rsid w:val="00A33E7C"/>
    <w:rsid w:val="00A3652A"/>
    <w:rsid w:val="00A37548"/>
    <w:rsid w:val="00A41488"/>
    <w:rsid w:val="00A417EA"/>
    <w:rsid w:val="00A41886"/>
    <w:rsid w:val="00A42236"/>
    <w:rsid w:val="00A42A1E"/>
    <w:rsid w:val="00A4309B"/>
    <w:rsid w:val="00A45422"/>
    <w:rsid w:val="00A46011"/>
    <w:rsid w:val="00A46F54"/>
    <w:rsid w:val="00A505B6"/>
    <w:rsid w:val="00A51638"/>
    <w:rsid w:val="00A52034"/>
    <w:rsid w:val="00A520DA"/>
    <w:rsid w:val="00A54F0E"/>
    <w:rsid w:val="00A55CF9"/>
    <w:rsid w:val="00A569B3"/>
    <w:rsid w:val="00A579C7"/>
    <w:rsid w:val="00A60649"/>
    <w:rsid w:val="00A62419"/>
    <w:rsid w:val="00A62C37"/>
    <w:rsid w:val="00A63000"/>
    <w:rsid w:val="00A63585"/>
    <w:rsid w:val="00A63989"/>
    <w:rsid w:val="00A63C11"/>
    <w:rsid w:val="00A63CBC"/>
    <w:rsid w:val="00A65E62"/>
    <w:rsid w:val="00A66E4A"/>
    <w:rsid w:val="00A70FD2"/>
    <w:rsid w:val="00A734EF"/>
    <w:rsid w:val="00A73E92"/>
    <w:rsid w:val="00A73EFA"/>
    <w:rsid w:val="00A74A8E"/>
    <w:rsid w:val="00A80C01"/>
    <w:rsid w:val="00A81223"/>
    <w:rsid w:val="00A818A7"/>
    <w:rsid w:val="00A83718"/>
    <w:rsid w:val="00A83F90"/>
    <w:rsid w:val="00A83FBD"/>
    <w:rsid w:val="00A84601"/>
    <w:rsid w:val="00A87221"/>
    <w:rsid w:val="00A87E39"/>
    <w:rsid w:val="00A90076"/>
    <w:rsid w:val="00A90457"/>
    <w:rsid w:val="00A92275"/>
    <w:rsid w:val="00A924CD"/>
    <w:rsid w:val="00A92957"/>
    <w:rsid w:val="00A931F6"/>
    <w:rsid w:val="00A940A0"/>
    <w:rsid w:val="00A94B7A"/>
    <w:rsid w:val="00A94EBF"/>
    <w:rsid w:val="00A954BE"/>
    <w:rsid w:val="00A96E7B"/>
    <w:rsid w:val="00AA0029"/>
    <w:rsid w:val="00AA05CB"/>
    <w:rsid w:val="00AA222A"/>
    <w:rsid w:val="00AA3741"/>
    <w:rsid w:val="00AA40EF"/>
    <w:rsid w:val="00AA7BE3"/>
    <w:rsid w:val="00AB0B40"/>
    <w:rsid w:val="00AB241E"/>
    <w:rsid w:val="00AB2BCE"/>
    <w:rsid w:val="00AB3EBE"/>
    <w:rsid w:val="00AB4114"/>
    <w:rsid w:val="00AB4456"/>
    <w:rsid w:val="00AB53B2"/>
    <w:rsid w:val="00AB73B3"/>
    <w:rsid w:val="00AC19F7"/>
    <w:rsid w:val="00AC28C8"/>
    <w:rsid w:val="00AC4A23"/>
    <w:rsid w:val="00AC4BFF"/>
    <w:rsid w:val="00AC4C87"/>
    <w:rsid w:val="00AC52B5"/>
    <w:rsid w:val="00AC5DF9"/>
    <w:rsid w:val="00AC6A22"/>
    <w:rsid w:val="00AD10F8"/>
    <w:rsid w:val="00AD11B5"/>
    <w:rsid w:val="00AD1B8A"/>
    <w:rsid w:val="00AD1F15"/>
    <w:rsid w:val="00AD3DC3"/>
    <w:rsid w:val="00AD50BE"/>
    <w:rsid w:val="00AD62FD"/>
    <w:rsid w:val="00AD6397"/>
    <w:rsid w:val="00AD65F9"/>
    <w:rsid w:val="00AE23E9"/>
    <w:rsid w:val="00AE2D62"/>
    <w:rsid w:val="00AE4515"/>
    <w:rsid w:val="00AE463C"/>
    <w:rsid w:val="00AE715F"/>
    <w:rsid w:val="00AE743F"/>
    <w:rsid w:val="00AE7DA7"/>
    <w:rsid w:val="00AF10D8"/>
    <w:rsid w:val="00AF13FE"/>
    <w:rsid w:val="00AF186B"/>
    <w:rsid w:val="00AF21DF"/>
    <w:rsid w:val="00AF284D"/>
    <w:rsid w:val="00AF3AE0"/>
    <w:rsid w:val="00AF7307"/>
    <w:rsid w:val="00B005AC"/>
    <w:rsid w:val="00B01A58"/>
    <w:rsid w:val="00B01B75"/>
    <w:rsid w:val="00B04FC2"/>
    <w:rsid w:val="00B05950"/>
    <w:rsid w:val="00B060E9"/>
    <w:rsid w:val="00B07733"/>
    <w:rsid w:val="00B079CE"/>
    <w:rsid w:val="00B07A81"/>
    <w:rsid w:val="00B10173"/>
    <w:rsid w:val="00B12291"/>
    <w:rsid w:val="00B128C0"/>
    <w:rsid w:val="00B12CD9"/>
    <w:rsid w:val="00B148E4"/>
    <w:rsid w:val="00B16321"/>
    <w:rsid w:val="00B20EAA"/>
    <w:rsid w:val="00B2193D"/>
    <w:rsid w:val="00B22EC8"/>
    <w:rsid w:val="00B230C6"/>
    <w:rsid w:val="00B2392C"/>
    <w:rsid w:val="00B2506F"/>
    <w:rsid w:val="00B256B4"/>
    <w:rsid w:val="00B25B58"/>
    <w:rsid w:val="00B25BE1"/>
    <w:rsid w:val="00B262C9"/>
    <w:rsid w:val="00B26615"/>
    <w:rsid w:val="00B30640"/>
    <w:rsid w:val="00B32119"/>
    <w:rsid w:val="00B327C3"/>
    <w:rsid w:val="00B34500"/>
    <w:rsid w:val="00B35290"/>
    <w:rsid w:val="00B3550B"/>
    <w:rsid w:val="00B3745F"/>
    <w:rsid w:val="00B40998"/>
    <w:rsid w:val="00B41E64"/>
    <w:rsid w:val="00B42280"/>
    <w:rsid w:val="00B4344D"/>
    <w:rsid w:val="00B43501"/>
    <w:rsid w:val="00B45089"/>
    <w:rsid w:val="00B46530"/>
    <w:rsid w:val="00B478B1"/>
    <w:rsid w:val="00B50AC0"/>
    <w:rsid w:val="00B51431"/>
    <w:rsid w:val="00B52863"/>
    <w:rsid w:val="00B53432"/>
    <w:rsid w:val="00B542F0"/>
    <w:rsid w:val="00B55669"/>
    <w:rsid w:val="00B5669F"/>
    <w:rsid w:val="00B56A1F"/>
    <w:rsid w:val="00B5790B"/>
    <w:rsid w:val="00B60C9B"/>
    <w:rsid w:val="00B61C65"/>
    <w:rsid w:val="00B61DD3"/>
    <w:rsid w:val="00B62274"/>
    <w:rsid w:val="00B632AF"/>
    <w:rsid w:val="00B64725"/>
    <w:rsid w:val="00B66158"/>
    <w:rsid w:val="00B66BFE"/>
    <w:rsid w:val="00B66C98"/>
    <w:rsid w:val="00B67589"/>
    <w:rsid w:val="00B7076E"/>
    <w:rsid w:val="00B70BDD"/>
    <w:rsid w:val="00B7223A"/>
    <w:rsid w:val="00B7328D"/>
    <w:rsid w:val="00B73F36"/>
    <w:rsid w:val="00B7457E"/>
    <w:rsid w:val="00B753C3"/>
    <w:rsid w:val="00B756C6"/>
    <w:rsid w:val="00B77C03"/>
    <w:rsid w:val="00B8053F"/>
    <w:rsid w:val="00B80994"/>
    <w:rsid w:val="00B82434"/>
    <w:rsid w:val="00B83F6B"/>
    <w:rsid w:val="00B849A4"/>
    <w:rsid w:val="00B855EA"/>
    <w:rsid w:val="00B86E82"/>
    <w:rsid w:val="00B91055"/>
    <w:rsid w:val="00B913E1"/>
    <w:rsid w:val="00B937D3"/>
    <w:rsid w:val="00B94EC1"/>
    <w:rsid w:val="00B962FE"/>
    <w:rsid w:val="00BA2F66"/>
    <w:rsid w:val="00BA317D"/>
    <w:rsid w:val="00BA35C0"/>
    <w:rsid w:val="00BA3756"/>
    <w:rsid w:val="00BA3C60"/>
    <w:rsid w:val="00BA5A82"/>
    <w:rsid w:val="00BA78D2"/>
    <w:rsid w:val="00BB16AF"/>
    <w:rsid w:val="00BB2B68"/>
    <w:rsid w:val="00BB342C"/>
    <w:rsid w:val="00BB3471"/>
    <w:rsid w:val="00BB3E2D"/>
    <w:rsid w:val="00BB43DC"/>
    <w:rsid w:val="00BB47D2"/>
    <w:rsid w:val="00BB62E7"/>
    <w:rsid w:val="00BB69C6"/>
    <w:rsid w:val="00BB7836"/>
    <w:rsid w:val="00BC12DD"/>
    <w:rsid w:val="00BC22A3"/>
    <w:rsid w:val="00BC6652"/>
    <w:rsid w:val="00BC7AFB"/>
    <w:rsid w:val="00BD09BB"/>
    <w:rsid w:val="00BD455F"/>
    <w:rsid w:val="00BD5085"/>
    <w:rsid w:val="00BE1081"/>
    <w:rsid w:val="00BE19E5"/>
    <w:rsid w:val="00BE1AEF"/>
    <w:rsid w:val="00BE252C"/>
    <w:rsid w:val="00BE25B0"/>
    <w:rsid w:val="00BE33EB"/>
    <w:rsid w:val="00BE3E69"/>
    <w:rsid w:val="00BE598F"/>
    <w:rsid w:val="00BE6624"/>
    <w:rsid w:val="00BE6908"/>
    <w:rsid w:val="00BE72F8"/>
    <w:rsid w:val="00BF17FF"/>
    <w:rsid w:val="00BF1ED0"/>
    <w:rsid w:val="00BF2F93"/>
    <w:rsid w:val="00BF4D6C"/>
    <w:rsid w:val="00BF52C4"/>
    <w:rsid w:val="00BF551D"/>
    <w:rsid w:val="00BF56EC"/>
    <w:rsid w:val="00BF6126"/>
    <w:rsid w:val="00BF6ADE"/>
    <w:rsid w:val="00BF75A6"/>
    <w:rsid w:val="00C00552"/>
    <w:rsid w:val="00C02040"/>
    <w:rsid w:val="00C0297E"/>
    <w:rsid w:val="00C031A1"/>
    <w:rsid w:val="00C05007"/>
    <w:rsid w:val="00C0691D"/>
    <w:rsid w:val="00C0749A"/>
    <w:rsid w:val="00C077E0"/>
    <w:rsid w:val="00C102A7"/>
    <w:rsid w:val="00C108E6"/>
    <w:rsid w:val="00C133C1"/>
    <w:rsid w:val="00C1363B"/>
    <w:rsid w:val="00C15E65"/>
    <w:rsid w:val="00C166BC"/>
    <w:rsid w:val="00C169FF"/>
    <w:rsid w:val="00C21CB8"/>
    <w:rsid w:val="00C23491"/>
    <w:rsid w:val="00C23BCD"/>
    <w:rsid w:val="00C24050"/>
    <w:rsid w:val="00C2540B"/>
    <w:rsid w:val="00C2595E"/>
    <w:rsid w:val="00C30363"/>
    <w:rsid w:val="00C304AC"/>
    <w:rsid w:val="00C32692"/>
    <w:rsid w:val="00C339BD"/>
    <w:rsid w:val="00C35609"/>
    <w:rsid w:val="00C36DBE"/>
    <w:rsid w:val="00C370F8"/>
    <w:rsid w:val="00C3742E"/>
    <w:rsid w:val="00C37FE1"/>
    <w:rsid w:val="00C4034A"/>
    <w:rsid w:val="00C41BE3"/>
    <w:rsid w:val="00C42B71"/>
    <w:rsid w:val="00C43F4F"/>
    <w:rsid w:val="00C501C3"/>
    <w:rsid w:val="00C50CB5"/>
    <w:rsid w:val="00C50D08"/>
    <w:rsid w:val="00C51D09"/>
    <w:rsid w:val="00C521F3"/>
    <w:rsid w:val="00C555A6"/>
    <w:rsid w:val="00C55C10"/>
    <w:rsid w:val="00C5602E"/>
    <w:rsid w:val="00C56811"/>
    <w:rsid w:val="00C5713E"/>
    <w:rsid w:val="00C61ED5"/>
    <w:rsid w:val="00C62B43"/>
    <w:rsid w:val="00C655B0"/>
    <w:rsid w:val="00C664A2"/>
    <w:rsid w:val="00C674F3"/>
    <w:rsid w:val="00C72257"/>
    <w:rsid w:val="00C7301A"/>
    <w:rsid w:val="00C741F2"/>
    <w:rsid w:val="00C7650C"/>
    <w:rsid w:val="00C76C4E"/>
    <w:rsid w:val="00C7700D"/>
    <w:rsid w:val="00C770E3"/>
    <w:rsid w:val="00C77E98"/>
    <w:rsid w:val="00C837DC"/>
    <w:rsid w:val="00C83F67"/>
    <w:rsid w:val="00C84CC1"/>
    <w:rsid w:val="00C865EB"/>
    <w:rsid w:val="00C90494"/>
    <w:rsid w:val="00C91BCC"/>
    <w:rsid w:val="00C93C61"/>
    <w:rsid w:val="00C94152"/>
    <w:rsid w:val="00C943F9"/>
    <w:rsid w:val="00C96182"/>
    <w:rsid w:val="00C97B6E"/>
    <w:rsid w:val="00CA1CF5"/>
    <w:rsid w:val="00CA2BFC"/>
    <w:rsid w:val="00CA356F"/>
    <w:rsid w:val="00CA366A"/>
    <w:rsid w:val="00CA3687"/>
    <w:rsid w:val="00CA395E"/>
    <w:rsid w:val="00CA5A66"/>
    <w:rsid w:val="00CA66D0"/>
    <w:rsid w:val="00CA6F09"/>
    <w:rsid w:val="00CA70ED"/>
    <w:rsid w:val="00CA78F3"/>
    <w:rsid w:val="00CB0346"/>
    <w:rsid w:val="00CB05B3"/>
    <w:rsid w:val="00CB0718"/>
    <w:rsid w:val="00CB2214"/>
    <w:rsid w:val="00CB25AA"/>
    <w:rsid w:val="00CB4F69"/>
    <w:rsid w:val="00CB50B3"/>
    <w:rsid w:val="00CB57DA"/>
    <w:rsid w:val="00CB5EFF"/>
    <w:rsid w:val="00CB6084"/>
    <w:rsid w:val="00CB7440"/>
    <w:rsid w:val="00CB7BBC"/>
    <w:rsid w:val="00CC0C30"/>
    <w:rsid w:val="00CC114D"/>
    <w:rsid w:val="00CC2810"/>
    <w:rsid w:val="00CC2B8B"/>
    <w:rsid w:val="00CC3ADA"/>
    <w:rsid w:val="00CC3B64"/>
    <w:rsid w:val="00CC3EAA"/>
    <w:rsid w:val="00CC493D"/>
    <w:rsid w:val="00CC4C29"/>
    <w:rsid w:val="00CC4D8A"/>
    <w:rsid w:val="00CC54E7"/>
    <w:rsid w:val="00CC613E"/>
    <w:rsid w:val="00CC7652"/>
    <w:rsid w:val="00CD02AC"/>
    <w:rsid w:val="00CD2105"/>
    <w:rsid w:val="00CD3230"/>
    <w:rsid w:val="00CD341E"/>
    <w:rsid w:val="00CD4128"/>
    <w:rsid w:val="00CD4BA3"/>
    <w:rsid w:val="00CD60ED"/>
    <w:rsid w:val="00CE015A"/>
    <w:rsid w:val="00CE17B1"/>
    <w:rsid w:val="00CE2B0C"/>
    <w:rsid w:val="00CE44A4"/>
    <w:rsid w:val="00CE4B23"/>
    <w:rsid w:val="00CE57B0"/>
    <w:rsid w:val="00CE61BE"/>
    <w:rsid w:val="00CE677C"/>
    <w:rsid w:val="00CE6BE1"/>
    <w:rsid w:val="00CF2FE6"/>
    <w:rsid w:val="00CF3121"/>
    <w:rsid w:val="00CF3A5D"/>
    <w:rsid w:val="00CF556C"/>
    <w:rsid w:val="00CF57B8"/>
    <w:rsid w:val="00CF712A"/>
    <w:rsid w:val="00D03734"/>
    <w:rsid w:val="00D062CA"/>
    <w:rsid w:val="00D06474"/>
    <w:rsid w:val="00D06DE5"/>
    <w:rsid w:val="00D06E25"/>
    <w:rsid w:val="00D06F19"/>
    <w:rsid w:val="00D12FF1"/>
    <w:rsid w:val="00D14BD1"/>
    <w:rsid w:val="00D14C05"/>
    <w:rsid w:val="00D14D1F"/>
    <w:rsid w:val="00D152A7"/>
    <w:rsid w:val="00D1701A"/>
    <w:rsid w:val="00D1736E"/>
    <w:rsid w:val="00D17E53"/>
    <w:rsid w:val="00D21547"/>
    <w:rsid w:val="00D21CB5"/>
    <w:rsid w:val="00D21F35"/>
    <w:rsid w:val="00D220F6"/>
    <w:rsid w:val="00D227ED"/>
    <w:rsid w:val="00D23170"/>
    <w:rsid w:val="00D24D90"/>
    <w:rsid w:val="00D2513F"/>
    <w:rsid w:val="00D260B7"/>
    <w:rsid w:val="00D266E8"/>
    <w:rsid w:val="00D30D28"/>
    <w:rsid w:val="00D31402"/>
    <w:rsid w:val="00D3498F"/>
    <w:rsid w:val="00D34E69"/>
    <w:rsid w:val="00D36080"/>
    <w:rsid w:val="00D365C4"/>
    <w:rsid w:val="00D41698"/>
    <w:rsid w:val="00D43B5C"/>
    <w:rsid w:val="00D45E4C"/>
    <w:rsid w:val="00D473F6"/>
    <w:rsid w:val="00D5162C"/>
    <w:rsid w:val="00D5175E"/>
    <w:rsid w:val="00D5245F"/>
    <w:rsid w:val="00D52829"/>
    <w:rsid w:val="00D53CD3"/>
    <w:rsid w:val="00D551F4"/>
    <w:rsid w:val="00D60FA2"/>
    <w:rsid w:val="00D632AE"/>
    <w:rsid w:val="00D63F73"/>
    <w:rsid w:val="00D65B15"/>
    <w:rsid w:val="00D6606F"/>
    <w:rsid w:val="00D661C8"/>
    <w:rsid w:val="00D66B80"/>
    <w:rsid w:val="00D6789F"/>
    <w:rsid w:val="00D67C5B"/>
    <w:rsid w:val="00D70416"/>
    <w:rsid w:val="00D71AFD"/>
    <w:rsid w:val="00D7249C"/>
    <w:rsid w:val="00D72523"/>
    <w:rsid w:val="00D7435A"/>
    <w:rsid w:val="00D75058"/>
    <w:rsid w:val="00D754FE"/>
    <w:rsid w:val="00D76224"/>
    <w:rsid w:val="00D76522"/>
    <w:rsid w:val="00D76D53"/>
    <w:rsid w:val="00D81990"/>
    <w:rsid w:val="00D82C18"/>
    <w:rsid w:val="00D8325F"/>
    <w:rsid w:val="00D83D27"/>
    <w:rsid w:val="00D83F15"/>
    <w:rsid w:val="00D86F46"/>
    <w:rsid w:val="00D87A97"/>
    <w:rsid w:val="00D92BDF"/>
    <w:rsid w:val="00D93532"/>
    <w:rsid w:val="00D97459"/>
    <w:rsid w:val="00DA06A3"/>
    <w:rsid w:val="00DA088E"/>
    <w:rsid w:val="00DA0D39"/>
    <w:rsid w:val="00DA24B5"/>
    <w:rsid w:val="00DA3A6D"/>
    <w:rsid w:val="00DA4663"/>
    <w:rsid w:val="00DA4A8B"/>
    <w:rsid w:val="00DA6CCC"/>
    <w:rsid w:val="00DA73D2"/>
    <w:rsid w:val="00DB0455"/>
    <w:rsid w:val="00DB0695"/>
    <w:rsid w:val="00DB2301"/>
    <w:rsid w:val="00DB34B9"/>
    <w:rsid w:val="00DB3680"/>
    <w:rsid w:val="00DB36A5"/>
    <w:rsid w:val="00DB3E84"/>
    <w:rsid w:val="00DB64DF"/>
    <w:rsid w:val="00DC1E82"/>
    <w:rsid w:val="00DC3D2C"/>
    <w:rsid w:val="00DC4187"/>
    <w:rsid w:val="00DC7BD8"/>
    <w:rsid w:val="00DD3A09"/>
    <w:rsid w:val="00DD44F0"/>
    <w:rsid w:val="00DD4FF3"/>
    <w:rsid w:val="00DD6376"/>
    <w:rsid w:val="00DD6737"/>
    <w:rsid w:val="00DD6CD4"/>
    <w:rsid w:val="00DD736E"/>
    <w:rsid w:val="00DD7991"/>
    <w:rsid w:val="00DD7DD0"/>
    <w:rsid w:val="00DE0A15"/>
    <w:rsid w:val="00DE0E43"/>
    <w:rsid w:val="00DE1610"/>
    <w:rsid w:val="00DE4B17"/>
    <w:rsid w:val="00DE4C7E"/>
    <w:rsid w:val="00DE5132"/>
    <w:rsid w:val="00DF27C2"/>
    <w:rsid w:val="00DF5128"/>
    <w:rsid w:val="00DF5558"/>
    <w:rsid w:val="00DF6E29"/>
    <w:rsid w:val="00E00269"/>
    <w:rsid w:val="00E0283D"/>
    <w:rsid w:val="00E04E25"/>
    <w:rsid w:val="00E05FF7"/>
    <w:rsid w:val="00E062F2"/>
    <w:rsid w:val="00E06DDC"/>
    <w:rsid w:val="00E16C9A"/>
    <w:rsid w:val="00E17C29"/>
    <w:rsid w:val="00E21684"/>
    <w:rsid w:val="00E221B8"/>
    <w:rsid w:val="00E22DA4"/>
    <w:rsid w:val="00E24041"/>
    <w:rsid w:val="00E248B9"/>
    <w:rsid w:val="00E26F05"/>
    <w:rsid w:val="00E27DCF"/>
    <w:rsid w:val="00E33766"/>
    <w:rsid w:val="00E34060"/>
    <w:rsid w:val="00E342F0"/>
    <w:rsid w:val="00E343F5"/>
    <w:rsid w:val="00E34D1B"/>
    <w:rsid w:val="00E3635D"/>
    <w:rsid w:val="00E36962"/>
    <w:rsid w:val="00E37AA6"/>
    <w:rsid w:val="00E40919"/>
    <w:rsid w:val="00E4141B"/>
    <w:rsid w:val="00E42B7E"/>
    <w:rsid w:val="00E434A7"/>
    <w:rsid w:val="00E43C97"/>
    <w:rsid w:val="00E448BC"/>
    <w:rsid w:val="00E45819"/>
    <w:rsid w:val="00E466C8"/>
    <w:rsid w:val="00E46BBA"/>
    <w:rsid w:val="00E51148"/>
    <w:rsid w:val="00E5375E"/>
    <w:rsid w:val="00E54DEB"/>
    <w:rsid w:val="00E54F98"/>
    <w:rsid w:val="00E5511A"/>
    <w:rsid w:val="00E55AFB"/>
    <w:rsid w:val="00E5632B"/>
    <w:rsid w:val="00E566C6"/>
    <w:rsid w:val="00E6030F"/>
    <w:rsid w:val="00E604EB"/>
    <w:rsid w:val="00E60791"/>
    <w:rsid w:val="00E6136C"/>
    <w:rsid w:val="00E61D1E"/>
    <w:rsid w:val="00E63D25"/>
    <w:rsid w:val="00E64E7C"/>
    <w:rsid w:val="00E653A7"/>
    <w:rsid w:val="00E66775"/>
    <w:rsid w:val="00E71A7E"/>
    <w:rsid w:val="00E71E7C"/>
    <w:rsid w:val="00E72A2E"/>
    <w:rsid w:val="00E74848"/>
    <w:rsid w:val="00E74E8A"/>
    <w:rsid w:val="00E76B77"/>
    <w:rsid w:val="00E76D41"/>
    <w:rsid w:val="00E774A3"/>
    <w:rsid w:val="00E802A6"/>
    <w:rsid w:val="00E8074B"/>
    <w:rsid w:val="00E81653"/>
    <w:rsid w:val="00E8331D"/>
    <w:rsid w:val="00E839B1"/>
    <w:rsid w:val="00E8463A"/>
    <w:rsid w:val="00E8483E"/>
    <w:rsid w:val="00E84A38"/>
    <w:rsid w:val="00E851ED"/>
    <w:rsid w:val="00E85824"/>
    <w:rsid w:val="00E90B6D"/>
    <w:rsid w:val="00E9296B"/>
    <w:rsid w:val="00E92D98"/>
    <w:rsid w:val="00E93F26"/>
    <w:rsid w:val="00E9508F"/>
    <w:rsid w:val="00E96943"/>
    <w:rsid w:val="00E97954"/>
    <w:rsid w:val="00EA473A"/>
    <w:rsid w:val="00EA4F0A"/>
    <w:rsid w:val="00EA7020"/>
    <w:rsid w:val="00EA711B"/>
    <w:rsid w:val="00EB23CD"/>
    <w:rsid w:val="00EB2A54"/>
    <w:rsid w:val="00EB5B9E"/>
    <w:rsid w:val="00EB5F93"/>
    <w:rsid w:val="00EB653B"/>
    <w:rsid w:val="00EC00B9"/>
    <w:rsid w:val="00EC16D6"/>
    <w:rsid w:val="00EC1C20"/>
    <w:rsid w:val="00EC3F84"/>
    <w:rsid w:val="00EC47BF"/>
    <w:rsid w:val="00EC4DA4"/>
    <w:rsid w:val="00EC5043"/>
    <w:rsid w:val="00EC52AA"/>
    <w:rsid w:val="00EC59EB"/>
    <w:rsid w:val="00EC5D52"/>
    <w:rsid w:val="00EC6999"/>
    <w:rsid w:val="00EC7BD7"/>
    <w:rsid w:val="00ED096A"/>
    <w:rsid w:val="00ED11A8"/>
    <w:rsid w:val="00ED2449"/>
    <w:rsid w:val="00ED2D8E"/>
    <w:rsid w:val="00ED3E7F"/>
    <w:rsid w:val="00ED40CF"/>
    <w:rsid w:val="00ED58D1"/>
    <w:rsid w:val="00ED6055"/>
    <w:rsid w:val="00ED6DCB"/>
    <w:rsid w:val="00EE0EDC"/>
    <w:rsid w:val="00EE1586"/>
    <w:rsid w:val="00EE181F"/>
    <w:rsid w:val="00EE20EA"/>
    <w:rsid w:val="00EE281E"/>
    <w:rsid w:val="00EE2B04"/>
    <w:rsid w:val="00EE50A9"/>
    <w:rsid w:val="00EE5368"/>
    <w:rsid w:val="00EE57A4"/>
    <w:rsid w:val="00EE600B"/>
    <w:rsid w:val="00EE6446"/>
    <w:rsid w:val="00EE6835"/>
    <w:rsid w:val="00EE6B4F"/>
    <w:rsid w:val="00EE6EE4"/>
    <w:rsid w:val="00EF09D3"/>
    <w:rsid w:val="00EF24E2"/>
    <w:rsid w:val="00EF304B"/>
    <w:rsid w:val="00EF403E"/>
    <w:rsid w:val="00F0089B"/>
    <w:rsid w:val="00F02721"/>
    <w:rsid w:val="00F03915"/>
    <w:rsid w:val="00F1680C"/>
    <w:rsid w:val="00F17DFB"/>
    <w:rsid w:val="00F20760"/>
    <w:rsid w:val="00F217C5"/>
    <w:rsid w:val="00F23167"/>
    <w:rsid w:val="00F2355B"/>
    <w:rsid w:val="00F24F6F"/>
    <w:rsid w:val="00F25E29"/>
    <w:rsid w:val="00F27738"/>
    <w:rsid w:val="00F30B3F"/>
    <w:rsid w:val="00F32367"/>
    <w:rsid w:val="00F32E31"/>
    <w:rsid w:val="00F32EB1"/>
    <w:rsid w:val="00F3567D"/>
    <w:rsid w:val="00F37184"/>
    <w:rsid w:val="00F37B4B"/>
    <w:rsid w:val="00F40576"/>
    <w:rsid w:val="00F40A08"/>
    <w:rsid w:val="00F4159A"/>
    <w:rsid w:val="00F423DF"/>
    <w:rsid w:val="00F4243B"/>
    <w:rsid w:val="00F45EBC"/>
    <w:rsid w:val="00F46496"/>
    <w:rsid w:val="00F46B07"/>
    <w:rsid w:val="00F47057"/>
    <w:rsid w:val="00F47336"/>
    <w:rsid w:val="00F5036B"/>
    <w:rsid w:val="00F51D24"/>
    <w:rsid w:val="00F53141"/>
    <w:rsid w:val="00F531FB"/>
    <w:rsid w:val="00F53377"/>
    <w:rsid w:val="00F54448"/>
    <w:rsid w:val="00F550AE"/>
    <w:rsid w:val="00F57403"/>
    <w:rsid w:val="00F574E9"/>
    <w:rsid w:val="00F57619"/>
    <w:rsid w:val="00F6119F"/>
    <w:rsid w:val="00F61A41"/>
    <w:rsid w:val="00F627AB"/>
    <w:rsid w:val="00F62969"/>
    <w:rsid w:val="00F634BB"/>
    <w:rsid w:val="00F63D88"/>
    <w:rsid w:val="00F64724"/>
    <w:rsid w:val="00F66378"/>
    <w:rsid w:val="00F66856"/>
    <w:rsid w:val="00F67223"/>
    <w:rsid w:val="00F71604"/>
    <w:rsid w:val="00F718CC"/>
    <w:rsid w:val="00F74722"/>
    <w:rsid w:val="00F7505D"/>
    <w:rsid w:val="00F755CC"/>
    <w:rsid w:val="00F76C2E"/>
    <w:rsid w:val="00F80058"/>
    <w:rsid w:val="00F8010F"/>
    <w:rsid w:val="00F80685"/>
    <w:rsid w:val="00F81BD3"/>
    <w:rsid w:val="00F829D4"/>
    <w:rsid w:val="00F85F61"/>
    <w:rsid w:val="00F874EE"/>
    <w:rsid w:val="00F9059A"/>
    <w:rsid w:val="00F90DEF"/>
    <w:rsid w:val="00F92BFD"/>
    <w:rsid w:val="00F9350D"/>
    <w:rsid w:val="00F93B97"/>
    <w:rsid w:val="00F9412A"/>
    <w:rsid w:val="00F94F70"/>
    <w:rsid w:val="00F96678"/>
    <w:rsid w:val="00F967F0"/>
    <w:rsid w:val="00FA0F6D"/>
    <w:rsid w:val="00FA36B0"/>
    <w:rsid w:val="00FB0467"/>
    <w:rsid w:val="00FB0624"/>
    <w:rsid w:val="00FB0632"/>
    <w:rsid w:val="00FB0914"/>
    <w:rsid w:val="00FB1B1F"/>
    <w:rsid w:val="00FB2094"/>
    <w:rsid w:val="00FB2EFF"/>
    <w:rsid w:val="00FB310E"/>
    <w:rsid w:val="00FB53A5"/>
    <w:rsid w:val="00FB613E"/>
    <w:rsid w:val="00FC0FCB"/>
    <w:rsid w:val="00FC3CB8"/>
    <w:rsid w:val="00FC6F5F"/>
    <w:rsid w:val="00FD0A32"/>
    <w:rsid w:val="00FD21D7"/>
    <w:rsid w:val="00FD2F6F"/>
    <w:rsid w:val="00FD4127"/>
    <w:rsid w:val="00FD6270"/>
    <w:rsid w:val="00FD66E0"/>
    <w:rsid w:val="00FD6706"/>
    <w:rsid w:val="00FD69F5"/>
    <w:rsid w:val="00FD7860"/>
    <w:rsid w:val="00FE0529"/>
    <w:rsid w:val="00FE1591"/>
    <w:rsid w:val="00FE1D51"/>
    <w:rsid w:val="00FE2B31"/>
    <w:rsid w:val="00FE3A5E"/>
    <w:rsid w:val="00FE3CE2"/>
    <w:rsid w:val="00FE4B2A"/>
    <w:rsid w:val="00FE7BFF"/>
    <w:rsid w:val="00FF2BEF"/>
    <w:rsid w:val="00FF2C2F"/>
    <w:rsid w:val="00FF358A"/>
    <w:rsid w:val="00FF377E"/>
    <w:rsid w:val="00FF3B9F"/>
    <w:rsid w:val="00FF55F2"/>
    <w:rsid w:val="00FF6396"/>
    <w:rsid w:val="00FF65D5"/>
    <w:rsid w:val="00FF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649"/>
    <w:pPr>
      <w:suppressAutoHyphens/>
    </w:pPr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Nadpis1">
    <w:name w:val="heading 1"/>
    <w:basedOn w:val="Normln"/>
    <w:next w:val="Zkladntext"/>
    <w:qFormat/>
    <w:rsid w:val="00A032EB"/>
    <w:pPr>
      <w:keepNext/>
      <w:keepLines/>
      <w:spacing w:before="533" w:after="119"/>
      <w:outlineLvl w:val="0"/>
    </w:pPr>
    <w:rPr>
      <w:b/>
      <w:caps/>
      <w:sz w:val="24"/>
      <w:szCs w:val="20"/>
    </w:rPr>
  </w:style>
  <w:style w:type="paragraph" w:styleId="Nadpis2">
    <w:name w:val="heading 2"/>
    <w:basedOn w:val="Normln"/>
    <w:next w:val="Zkladntext"/>
    <w:qFormat/>
    <w:rsid w:val="00A032EB"/>
    <w:pPr>
      <w:keepNext/>
      <w:spacing w:before="232" w:after="62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1"/>
    <w:next w:val="Zkladntext"/>
    <w:qFormat/>
    <w:rsid w:val="00A032EB"/>
    <w:pPr>
      <w:numPr>
        <w:ilvl w:val="2"/>
      </w:numPr>
      <w:tabs>
        <w:tab w:val="left" w:pos="1701"/>
      </w:tabs>
      <w:spacing w:before="60" w:after="60"/>
      <w:ind w:left="1701" w:hanging="567"/>
      <w:outlineLvl w:val="2"/>
    </w:pPr>
    <w:rPr>
      <w:caps w:val="0"/>
    </w:rPr>
  </w:style>
  <w:style w:type="paragraph" w:styleId="Nadpis4">
    <w:name w:val="heading 4"/>
    <w:basedOn w:val="Normln"/>
    <w:next w:val="Zkladntext"/>
    <w:qFormat/>
    <w:rsid w:val="00A032EB"/>
    <w:pPr>
      <w:keepNext/>
      <w:tabs>
        <w:tab w:val="left" w:pos="2268"/>
      </w:tabs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Zkladntext"/>
    <w:qFormat/>
    <w:rsid w:val="00A032EB"/>
    <w:pPr>
      <w:tabs>
        <w:tab w:val="left" w:pos="2835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Zkladntext"/>
    <w:qFormat/>
    <w:rsid w:val="00A032EB"/>
    <w:pPr>
      <w:tabs>
        <w:tab w:val="left" w:pos="3402"/>
      </w:tabs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Zkladntext"/>
    <w:qFormat/>
    <w:rsid w:val="00A032EB"/>
    <w:pPr>
      <w:tabs>
        <w:tab w:val="left" w:pos="3969"/>
      </w:tabs>
      <w:spacing w:before="240" w:after="60"/>
      <w:outlineLvl w:val="6"/>
    </w:pPr>
  </w:style>
  <w:style w:type="paragraph" w:styleId="Nadpis8">
    <w:name w:val="heading 8"/>
    <w:basedOn w:val="Normln"/>
    <w:next w:val="Zkladntext"/>
    <w:qFormat/>
    <w:rsid w:val="00A032EB"/>
    <w:pPr>
      <w:tabs>
        <w:tab w:val="left" w:pos="4536"/>
      </w:tabs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Zkladntext"/>
    <w:qFormat/>
    <w:rsid w:val="00A032EB"/>
    <w:pPr>
      <w:tabs>
        <w:tab w:val="left" w:pos="5103"/>
      </w:tabs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A032EB"/>
    <w:rPr>
      <w:rFonts w:ascii="Arial" w:hAnsi="Arial"/>
    </w:rPr>
  </w:style>
  <w:style w:type="character" w:customStyle="1" w:styleId="WW8Num4z0">
    <w:name w:val="WW8Num4z0"/>
    <w:rsid w:val="00A032EB"/>
    <w:rPr>
      <w:rFonts w:ascii="Arial" w:hAnsi="Arial"/>
      <w:b/>
      <w:i w:val="0"/>
      <w:spacing w:val="0"/>
      <w:w w:val="100"/>
      <w:kern w:val="1"/>
      <w:position w:val="0"/>
      <w:sz w:val="22"/>
      <w:vertAlign w:val="baseline"/>
    </w:rPr>
  </w:style>
  <w:style w:type="character" w:customStyle="1" w:styleId="WW8Num4z1">
    <w:name w:val="WW8Num4z1"/>
    <w:rsid w:val="00A032EB"/>
    <w:rPr>
      <w:rFonts w:ascii="Courier New" w:hAnsi="Courier New" w:cs="Courier New"/>
    </w:rPr>
  </w:style>
  <w:style w:type="character" w:customStyle="1" w:styleId="WW8Num4z2">
    <w:name w:val="WW8Num4z2"/>
    <w:rsid w:val="00A032EB"/>
    <w:rPr>
      <w:rFonts w:ascii="Wingdings" w:hAnsi="Wingdings"/>
    </w:rPr>
  </w:style>
  <w:style w:type="character" w:customStyle="1" w:styleId="WW8Num6z0">
    <w:name w:val="WW8Num6z0"/>
    <w:rsid w:val="00A032EB"/>
    <w:rPr>
      <w:rFonts w:ascii="Symbol" w:hAnsi="Symbol"/>
    </w:rPr>
  </w:style>
  <w:style w:type="character" w:customStyle="1" w:styleId="WW8Num6z1">
    <w:name w:val="WW8Num6z1"/>
    <w:rsid w:val="00A032EB"/>
    <w:rPr>
      <w:rFonts w:ascii="Courier New" w:hAnsi="Courier New"/>
      <w:b/>
      <w:i w:val="0"/>
      <w:sz w:val="24"/>
      <w:szCs w:val="24"/>
    </w:rPr>
  </w:style>
  <w:style w:type="character" w:customStyle="1" w:styleId="WW8Num6z2">
    <w:name w:val="WW8Num6z2"/>
    <w:rsid w:val="00A032EB"/>
    <w:rPr>
      <w:rFonts w:ascii="Wingdings" w:hAnsi="Wingdings"/>
      <w:sz w:val="22"/>
      <w:szCs w:val="22"/>
    </w:rPr>
  </w:style>
  <w:style w:type="character" w:customStyle="1" w:styleId="WW8Num8z0">
    <w:name w:val="WW8Num8z0"/>
    <w:rsid w:val="00A032EB"/>
    <w:rPr>
      <w:rFonts w:ascii="Arial" w:hAnsi="Arial"/>
    </w:rPr>
  </w:style>
  <w:style w:type="character" w:customStyle="1" w:styleId="WW8Num8z1">
    <w:name w:val="WW8Num8z1"/>
    <w:rsid w:val="00A032EB"/>
    <w:rPr>
      <w:rFonts w:ascii="Courier New" w:hAnsi="Courier New" w:cs="Courier New"/>
    </w:rPr>
  </w:style>
  <w:style w:type="character" w:customStyle="1" w:styleId="WW8Num8z2">
    <w:name w:val="WW8Num8z2"/>
    <w:rsid w:val="00A032EB"/>
    <w:rPr>
      <w:rFonts w:ascii="Wingdings" w:hAnsi="Wingdings"/>
    </w:rPr>
  </w:style>
  <w:style w:type="character" w:customStyle="1" w:styleId="WW8Num9z0">
    <w:name w:val="WW8Num9z0"/>
    <w:rsid w:val="00A032EB"/>
    <w:rPr>
      <w:rFonts w:ascii="Arial" w:hAnsi="Arial"/>
    </w:rPr>
  </w:style>
  <w:style w:type="character" w:customStyle="1" w:styleId="WW8Num9z1">
    <w:name w:val="WW8Num9z1"/>
    <w:rsid w:val="00A032EB"/>
    <w:rPr>
      <w:rFonts w:ascii="Courier New" w:hAnsi="Courier New" w:cs="Courier New"/>
    </w:rPr>
  </w:style>
  <w:style w:type="character" w:customStyle="1" w:styleId="WW8Num10z0">
    <w:name w:val="WW8Num10z0"/>
    <w:rsid w:val="00A032EB"/>
    <w:rPr>
      <w:rFonts w:ascii="Wingdings 2" w:hAnsi="Wingdings 2"/>
    </w:rPr>
  </w:style>
  <w:style w:type="character" w:customStyle="1" w:styleId="WW8Num10z1">
    <w:name w:val="WW8Num10z1"/>
    <w:rsid w:val="00A032EB"/>
    <w:rPr>
      <w:rFonts w:ascii="OpenSymbol" w:hAnsi="OpenSymbol" w:cs="Courier New"/>
    </w:rPr>
  </w:style>
  <w:style w:type="character" w:customStyle="1" w:styleId="WW8Num12z0">
    <w:name w:val="WW8Num12z0"/>
    <w:rsid w:val="00A032EB"/>
    <w:rPr>
      <w:i w:val="0"/>
    </w:rPr>
  </w:style>
  <w:style w:type="character" w:customStyle="1" w:styleId="WW8Num12z1">
    <w:name w:val="WW8Num12z1"/>
    <w:rsid w:val="00A032EB"/>
    <w:rPr>
      <w:rFonts w:ascii="OpenSymbol" w:hAnsi="OpenSymbol" w:cs="StarSymbol"/>
      <w:sz w:val="18"/>
      <w:szCs w:val="18"/>
    </w:rPr>
  </w:style>
  <w:style w:type="character" w:customStyle="1" w:styleId="WW8Num13z0">
    <w:name w:val="WW8Num13z0"/>
    <w:rsid w:val="00A032EB"/>
    <w:rPr>
      <w:rFonts w:ascii="Segoe UI" w:hAnsi="Segoe UI" w:cs="StarSymbol"/>
      <w:sz w:val="18"/>
      <w:szCs w:val="18"/>
    </w:rPr>
  </w:style>
  <w:style w:type="character" w:customStyle="1" w:styleId="WW8Num13z1">
    <w:name w:val="WW8Num13z1"/>
    <w:rsid w:val="00A032EB"/>
    <w:rPr>
      <w:rFonts w:ascii="OpenSymbol" w:hAnsi="OpenSymbol" w:cs="StarSymbol"/>
      <w:sz w:val="18"/>
      <w:szCs w:val="18"/>
    </w:rPr>
  </w:style>
  <w:style w:type="character" w:customStyle="1" w:styleId="WW8Num14z0">
    <w:name w:val="WW8Num14z0"/>
    <w:rsid w:val="00A032EB"/>
    <w:rPr>
      <w:rFonts w:ascii="Wingdings 2" w:hAnsi="Wingdings 2" w:cs="StarSymbol"/>
      <w:sz w:val="18"/>
      <w:szCs w:val="18"/>
    </w:rPr>
  </w:style>
  <w:style w:type="character" w:customStyle="1" w:styleId="WW8Num14z1">
    <w:name w:val="WW8Num14z1"/>
    <w:rsid w:val="00A032EB"/>
    <w:rPr>
      <w:rFonts w:ascii="OpenSymbol" w:hAnsi="OpenSymbol" w:cs="StarSymbol"/>
      <w:sz w:val="18"/>
      <w:szCs w:val="18"/>
    </w:rPr>
  </w:style>
  <w:style w:type="character" w:customStyle="1" w:styleId="WW8Num14z3">
    <w:name w:val="WW8Num14z3"/>
    <w:rsid w:val="00A032EB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sid w:val="00A032EB"/>
    <w:rPr>
      <w:rFonts w:ascii="Wingdings 2" w:hAnsi="Wingdings 2" w:cs="StarSymbol"/>
      <w:sz w:val="18"/>
      <w:szCs w:val="18"/>
    </w:rPr>
  </w:style>
  <w:style w:type="character" w:customStyle="1" w:styleId="WW8Num16z1">
    <w:name w:val="WW8Num16z1"/>
    <w:rsid w:val="00A032EB"/>
    <w:rPr>
      <w:rFonts w:ascii="OpenSymbol" w:hAnsi="OpenSymbol" w:cs="StarSymbol"/>
      <w:sz w:val="18"/>
      <w:szCs w:val="18"/>
    </w:rPr>
  </w:style>
  <w:style w:type="character" w:customStyle="1" w:styleId="WW8Num18z0">
    <w:name w:val="WW8Num18z0"/>
    <w:rsid w:val="00A032EB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sid w:val="00A032EB"/>
    <w:rPr>
      <w:rFonts w:ascii="OpenSymbol" w:hAnsi="OpenSymbol" w:cs="StarSymbol"/>
      <w:sz w:val="18"/>
      <w:szCs w:val="18"/>
    </w:rPr>
  </w:style>
  <w:style w:type="character" w:customStyle="1" w:styleId="WW8Num21z0">
    <w:name w:val="WW8Num21z0"/>
    <w:rsid w:val="00A032EB"/>
    <w:rPr>
      <w:rFonts w:ascii="Wingdings 2" w:hAnsi="Wingdings 2" w:cs="StarSymbol"/>
      <w:sz w:val="18"/>
      <w:szCs w:val="18"/>
    </w:rPr>
  </w:style>
  <w:style w:type="character" w:customStyle="1" w:styleId="WW8Num21z1">
    <w:name w:val="WW8Num21z1"/>
    <w:rsid w:val="00A032E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rsid w:val="00A032EB"/>
    <w:rPr>
      <w:b/>
      <w:i w:val="0"/>
    </w:rPr>
  </w:style>
  <w:style w:type="character" w:customStyle="1" w:styleId="WW8Num22z1">
    <w:name w:val="WW8Num22z1"/>
    <w:rsid w:val="00A032EB"/>
    <w:rPr>
      <w:b w:val="0"/>
      <w:i w:val="0"/>
    </w:rPr>
  </w:style>
  <w:style w:type="character" w:customStyle="1" w:styleId="WW8Num24z0">
    <w:name w:val="WW8Num24z0"/>
    <w:rsid w:val="00A032EB"/>
    <w:rPr>
      <w:rFonts w:ascii="Wingdings 2" w:hAnsi="Wingdings 2" w:cs="StarSymbol"/>
      <w:sz w:val="18"/>
      <w:szCs w:val="18"/>
    </w:rPr>
  </w:style>
  <w:style w:type="character" w:customStyle="1" w:styleId="WW8Num24z1">
    <w:name w:val="WW8Num24z1"/>
    <w:rsid w:val="00A032EB"/>
    <w:rPr>
      <w:rFonts w:ascii="OpenSymbol" w:hAnsi="OpenSymbol" w:cs="StarSymbol"/>
      <w:sz w:val="18"/>
      <w:szCs w:val="18"/>
    </w:rPr>
  </w:style>
  <w:style w:type="character" w:customStyle="1" w:styleId="Absatz-Standardschriftart">
    <w:name w:val="Absatz-Standardschriftart"/>
    <w:rsid w:val="00A032EB"/>
  </w:style>
  <w:style w:type="character" w:customStyle="1" w:styleId="WW-Absatz-Standardschriftart">
    <w:name w:val="WW-Absatz-Standardschriftart"/>
    <w:rsid w:val="00A032EB"/>
  </w:style>
  <w:style w:type="character" w:customStyle="1" w:styleId="WW8Num2z0">
    <w:name w:val="WW8Num2z0"/>
    <w:rsid w:val="00A032EB"/>
    <w:rPr>
      <w:rFonts w:ascii="Arial" w:hAnsi="Arial"/>
    </w:rPr>
  </w:style>
  <w:style w:type="character" w:customStyle="1" w:styleId="WW8Num3z1">
    <w:name w:val="WW8Num3z1"/>
    <w:rsid w:val="00A032EB"/>
    <w:rPr>
      <w:rFonts w:ascii="Courier New" w:hAnsi="Courier New" w:cs="Courier New"/>
    </w:rPr>
  </w:style>
  <w:style w:type="character" w:customStyle="1" w:styleId="WW8Num3z2">
    <w:name w:val="WW8Num3z2"/>
    <w:rsid w:val="00A032EB"/>
    <w:rPr>
      <w:rFonts w:ascii="Wingdings" w:hAnsi="Wingdings"/>
    </w:rPr>
  </w:style>
  <w:style w:type="character" w:customStyle="1" w:styleId="WW8Num5z0">
    <w:name w:val="WW8Num5z0"/>
    <w:rsid w:val="00A032EB"/>
    <w:rPr>
      <w:rFonts w:ascii="Symbol" w:hAnsi="Symbol"/>
    </w:rPr>
  </w:style>
  <w:style w:type="character" w:customStyle="1" w:styleId="WW8Num5z1">
    <w:name w:val="WW8Num5z1"/>
    <w:rsid w:val="00A032EB"/>
    <w:rPr>
      <w:b/>
      <w:i w:val="0"/>
      <w:sz w:val="24"/>
      <w:szCs w:val="24"/>
    </w:rPr>
  </w:style>
  <w:style w:type="character" w:customStyle="1" w:styleId="WW8Num5z2">
    <w:name w:val="WW8Num5z2"/>
    <w:rsid w:val="00A032EB"/>
    <w:rPr>
      <w:rFonts w:ascii="Arial Narrow" w:hAnsi="Arial Narrow"/>
      <w:sz w:val="22"/>
      <w:szCs w:val="22"/>
    </w:rPr>
  </w:style>
  <w:style w:type="character" w:customStyle="1" w:styleId="WW8Num7z0">
    <w:name w:val="WW8Num7z0"/>
    <w:rsid w:val="00A032EB"/>
    <w:rPr>
      <w:rFonts w:ascii="Symbol" w:hAnsi="Symbol"/>
    </w:rPr>
  </w:style>
  <w:style w:type="character" w:customStyle="1" w:styleId="WW8Num7z1">
    <w:name w:val="WW8Num7z1"/>
    <w:rsid w:val="00A032EB"/>
    <w:rPr>
      <w:rFonts w:ascii="Courier New" w:hAnsi="Courier New" w:cs="Courier New"/>
    </w:rPr>
  </w:style>
  <w:style w:type="character" w:customStyle="1" w:styleId="WW8Num7z2">
    <w:name w:val="WW8Num7z2"/>
    <w:rsid w:val="00A032EB"/>
    <w:rPr>
      <w:rFonts w:ascii="Wingdings" w:hAnsi="Wingdings"/>
    </w:rPr>
  </w:style>
  <w:style w:type="character" w:customStyle="1" w:styleId="WW8Num11z0">
    <w:name w:val="WW8Num11z0"/>
    <w:rsid w:val="00A032EB"/>
    <w:rPr>
      <w:sz w:val="22"/>
      <w:szCs w:val="22"/>
    </w:rPr>
  </w:style>
  <w:style w:type="character" w:customStyle="1" w:styleId="WW8Num11z1">
    <w:name w:val="WW8Num11z1"/>
    <w:rsid w:val="00A032EB"/>
    <w:rPr>
      <w:b w:val="0"/>
    </w:rPr>
  </w:style>
  <w:style w:type="character" w:customStyle="1" w:styleId="WW8Num13z3">
    <w:name w:val="WW8Num13z3"/>
    <w:rsid w:val="00A032EB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sid w:val="00A032EB"/>
    <w:rPr>
      <w:rFonts w:ascii="Wingdings 2" w:hAnsi="Wingdings 2" w:cs="StarSymbol"/>
      <w:sz w:val="18"/>
      <w:szCs w:val="18"/>
    </w:rPr>
  </w:style>
  <w:style w:type="character" w:customStyle="1" w:styleId="WW8Num15z1">
    <w:name w:val="WW8Num15z1"/>
    <w:rsid w:val="00A032EB"/>
    <w:rPr>
      <w:rFonts w:ascii="OpenSymbol" w:hAnsi="OpenSymbol" w:cs="StarSymbol"/>
      <w:sz w:val="18"/>
      <w:szCs w:val="18"/>
    </w:rPr>
  </w:style>
  <w:style w:type="character" w:customStyle="1" w:styleId="WW8Num17z0">
    <w:name w:val="WW8Num17z0"/>
    <w:rsid w:val="00A032EB"/>
    <w:rPr>
      <w:rFonts w:ascii="Wingdings 2" w:hAnsi="Wingdings 2" w:cs="StarSymbol"/>
      <w:sz w:val="18"/>
      <w:szCs w:val="18"/>
    </w:rPr>
  </w:style>
  <w:style w:type="character" w:customStyle="1" w:styleId="WW8Num17z1">
    <w:name w:val="WW8Num17z1"/>
    <w:rsid w:val="00A032EB"/>
    <w:rPr>
      <w:rFonts w:ascii="OpenSymbol" w:hAnsi="OpenSymbol" w:cs="StarSymbol"/>
      <w:sz w:val="18"/>
      <w:szCs w:val="18"/>
    </w:rPr>
  </w:style>
  <w:style w:type="character" w:customStyle="1" w:styleId="WW8Num20z0">
    <w:name w:val="WW8Num20z0"/>
    <w:rsid w:val="00A032EB"/>
    <w:rPr>
      <w:rFonts w:ascii="Wingdings 2" w:hAnsi="Wingdings 2" w:cs="StarSymbol"/>
      <w:sz w:val="18"/>
      <w:szCs w:val="18"/>
    </w:rPr>
  </w:style>
  <w:style w:type="character" w:customStyle="1" w:styleId="WW8Num20z1">
    <w:name w:val="WW8Num20z1"/>
    <w:rsid w:val="00A032EB"/>
    <w:rPr>
      <w:rFonts w:ascii="OpenSymbol" w:hAnsi="OpenSymbol" w:cs="StarSymbol"/>
      <w:sz w:val="18"/>
      <w:szCs w:val="18"/>
    </w:rPr>
  </w:style>
  <w:style w:type="character" w:customStyle="1" w:styleId="WW8Num23z0">
    <w:name w:val="WW8Num23z0"/>
    <w:rsid w:val="00A032EB"/>
    <w:rPr>
      <w:rFonts w:ascii="Wingdings 2" w:hAnsi="Wingdings 2" w:cs="StarSymbol"/>
      <w:sz w:val="18"/>
      <w:szCs w:val="18"/>
    </w:rPr>
  </w:style>
  <w:style w:type="character" w:customStyle="1" w:styleId="WW8Num23z1">
    <w:name w:val="WW8Num23z1"/>
    <w:rsid w:val="00A032EB"/>
    <w:rPr>
      <w:rFonts w:ascii="OpenSymbol" w:hAnsi="OpenSymbol" w:cs="StarSymbol"/>
      <w:sz w:val="18"/>
      <w:szCs w:val="18"/>
    </w:rPr>
  </w:style>
  <w:style w:type="character" w:customStyle="1" w:styleId="WW-Absatz-Standardschriftart1">
    <w:name w:val="WW-Absatz-Standardschriftart1"/>
    <w:rsid w:val="00A032EB"/>
  </w:style>
  <w:style w:type="character" w:customStyle="1" w:styleId="Standardnpsmoodstavce1">
    <w:name w:val="Standardní písmo odstavce1"/>
    <w:rsid w:val="00A032EB"/>
  </w:style>
  <w:style w:type="character" w:customStyle="1" w:styleId="WW8Num1z0">
    <w:name w:val="WW8Num1z0"/>
    <w:rsid w:val="00A032EB"/>
    <w:rPr>
      <w:rFonts w:ascii="Symbol" w:hAnsi="Symbol"/>
    </w:rPr>
  </w:style>
  <w:style w:type="character" w:customStyle="1" w:styleId="WW8Num2z1">
    <w:name w:val="WW8Num2z1"/>
    <w:rsid w:val="00A032EB"/>
    <w:rPr>
      <w:rFonts w:ascii="Courier New" w:hAnsi="Courier New" w:cs="Courier New"/>
    </w:rPr>
  </w:style>
  <w:style w:type="character" w:customStyle="1" w:styleId="WW8Num2z2">
    <w:name w:val="WW8Num2z2"/>
    <w:rsid w:val="00A032EB"/>
    <w:rPr>
      <w:rFonts w:ascii="Wingdings" w:hAnsi="Wingdings"/>
    </w:rPr>
  </w:style>
  <w:style w:type="character" w:customStyle="1" w:styleId="WW8Num2z3">
    <w:name w:val="WW8Num2z3"/>
    <w:rsid w:val="00A032EB"/>
    <w:rPr>
      <w:rFonts w:ascii="Symbol" w:hAnsi="Symbol"/>
    </w:rPr>
  </w:style>
  <w:style w:type="character" w:customStyle="1" w:styleId="WW8Num3z3">
    <w:name w:val="WW8Num3z3"/>
    <w:rsid w:val="00A032EB"/>
    <w:rPr>
      <w:rFonts w:ascii="Symbol" w:hAnsi="Symbol"/>
    </w:rPr>
  </w:style>
  <w:style w:type="character" w:customStyle="1" w:styleId="WW8Num5z4">
    <w:name w:val="WW8Num5z4"/>
    <w:rsid w:val="00A032EB"/>
    <w:rPr>
      <w:rFonts w:ascii="Symbol" w:hAnsi="Symbol"/>
    </w:rPr>
  </w:style>
  <w:style w:type="character" w:customStyle="1" w:styleId="WW8Num8z3">
    <w:name w:val="WW8Num8z3"/>
    <w:rsid w:val="00A032EB"/>
    <w:rPr>
      <w:rFonts w:ascii="Symbol" w:hAnsi="Symbol"/>
    </w:rPr>
  </w:style>
  <w:style w:type="character" w:customStyle="1" w:styleId="WW8Num9z2">
    <w:name w:val="WW8Num9z2"/>
    <w:rsid w:val="00A032EB"/>
    <w:rPr>
      <w:rFonts w:ascii="Wingdings" w:hAnsi="Wingdings"/>
    </w:rPr>
  </w:style>
  <w:style w:type="character" w:customStyle="1" w:styleId="WW8Num9z3">
    <w:name w:val="WW8Num9z3"/>
    <w:rsid w:val="00A032EB"/>
    <w:rPr>
      <w:rFonts w:ascii="Symbol" w:hAnsi="Symbol"/>
    </w:rPr>
  </w:style>
  <w:style w:type="character" w:customStyle="1" w:styleId="Standardnpsmoodstavce11">
    <w:name w:val="Standardní písmo odstavce11"/>
    <w:rsid w:val="00A032EB"/>
  </w:style>
  <w:style w:type="character" w:styleId="Hypertextovodkaz">
    <w:name w:val="Hyperlink"/>
    <w:basedOn w:val="Standardnpsmoodstavce11"/>
    <w:uiPriority w:val="99"/>
    <w:rsid w:val="00A032EB"/>
    <w:rPr>
      <w:color w:val="0000FF"/>
      <w:u w:val="single"/>
    </w:rPr>
  </w:style>
  <w:style w:type="character" w:customStyle="1" w:styleId="WW8Num35z0">
    <w:name w:val="WW8Num35z0"/>
    <w:rsid w:val="00A032EB"/>
    <w:rPr>
      <w:b/>
    </w:rPr>
  </w:style>
  <w:style w:type="character" w:customStyle="1" w:styleId="WW8Num35z1">
    <w:name w:val="WW8Num35z1"/>
    <w:rsid w:val="00A032EB"/>
    <w:rPr>
      <w:b w:val="0"/>
      <w:i w:val="0"/>
    </w:rPr>
  </w:style>
  <w:style w:type="character" w:customStyle="1" w:styleId="WW8Num27z1">
    <w:name w:val="WW8Num27z1"/>
    <w:rsid w:val="00A032EB"/>
    <w:rPr>
      <w:b w:val="0"/>
      <w:i w:val="0"/>
    </w:rPr>
  </w:style>
  <w:style w:type="character" w:customStyle="1" w:styleId="WW8Num33z1">
    <w:name w:val="WW8Num33z1"/>
    <w:rsid w:val="00A032EB"/>
    <w:rPr>
      <w:b w:val="0"/>
      <w:i w:val="0"/>
    </w:rPr>
  </w:style>
  <w:style w:type="character" w:customStyle="1" w:styleId="Odrky">
    <w:name w:val="Odrážky"/>
    <w:rsid w:val="00A032EB"/>
    <w:rPr>
      <w:rFonts w:ascii="StarSymbol" w:eastAsia="StarSymbol" w:hAnsi="StarSymbol" w:cs="StarSymbol"/>
      <w:sz w:val="18"/>
      <w:szCs w:val="18"/>
    </w:rPr>
  </w:style>
  <w:style w:type="character" w:styleId="Siln">
    <w:name w:val="Strong"/>
    <w:basedOn w:val="Standardnpsmoodstavce1"/>
    <w:qFormat/>
    <w:rsid w:val="00A032EB"/>
    <w:rPr>
      <w:b/>
      <w:bCs/>
    </w:rPr>
  </w:style>
  <w:style w:type="character" w:customStyle="1" w:styleId="Odkaznakoment1">
    <w:name w:val="Odkaz na komentář1"/>
    <w:basedOn w:val="Standardnpsmoodstavce1"/>
    <w:rsid w:val="00A032EB"/>
    <w:rPr>
      <w:sz w:val="16"/>
      <w:szCs w:val="16"/>
    </w:rPr>
  </w:style>
  <w:style w:type="character" w:customStyle="1" w:styleId="NzevChar">
    <w:name w:val="Název Char"/>
    <w:basedOn w:val="Standardnpsmoodstavce1"/>
    <w:rsid w:val="00A032EB"/>
    <w:rPr>
      <w:rFonts w:ascii="Arial" w:hAnsi="Arial"/>
      <w:b/>
      <w:bCs/>
      <w:sz w:val="22"/>
      <w:szCs w:val="24"/>
    </w:rPr>
  </w:style>
  <w:style w:type="character" w:customStyle="1" w:styleId="PodtitulChar">
    <w:name w:val="Podtitul Char"/>
    <w:basedOn w:val="Standardnpsmoodstavce1"/>
    <w:uiPriority w:val="11"/>
    <w:rsid w:val="00A032EB"/>
    <w:rPr>
      <w:rFonts w:ascii="Arial" w:hAnsi="Arial"/>
      <w:sz w:val="22"/>
    </w:rPr>
  </w:style>
  <w:style w:type="character" w:customStyle="1" w:styleId="slostrnky1">
    <w:name w:val="Číslo stránky1"/>
    <w:basedOn w:val="Standardnpsmoodstavce1"/>
    <w:rsid w:val="00A032EB"/>
  </w:style>
  <w:style w:type="character" w:customStyle="1" w:styleId="ZhlavChar">
    <w:name w:val="Záhlaví Char"/>
    <w:basedOn w:val="Standardnpsmoodstavce1"/>
    <w:uiPriority w:val="99"/>
    <w:rsid w:val="00A032EB"/>
    <w:rPr>
      <w:rFonts w:ascii="Arial" w:hAnsi="Arial"/>
    </w:rPr>
  </w:style>
  <w:style w:type="character" w:customStyle="1" w:styleId="ZpatChar">
    <w:name w:val="Zápatí Char"/>
    <w:basedOn w:val="Standardnpsmoodstavce1"/>
    <w:uiPriority w:val="99"/>
    <w:rsid w:val="00A032EB"/>
    <w:rPr>
      <w:rFonts w:ascii="Arial" w:hAnsi="Arial"/>
    </w:rPr>
  </w:style>
  <w:style w:type="character" w:customStyle="1" w:styleId="Zkladntext3Char">
    <w:name w:val="Základní text 3 Char"/>
    <w:basedOn w:val="Standardnpsmoodstavce1"/>
    <w:link w:val="Zkladntext3"/>
    <w:uiPriority w:val="99"/>
    <w:rsid w:val="00A032EB"/>
    <w:rPr>
      <w:rFonts w:ascii="Arial" w:hAnsi="Arial"/>
      <w:sz w:val="16"/>
      <w:szCs w:val="16"/>
    </w:rPr>
  </w:style>
  <w:style w:type="character" w:customStyle="1" w:styleId="Zkladntextodsazen2Char">
    <w:name w:val="Základní text odsazený 2 Char"/>
    <w:basedOn w:val="Standardnpsmoodstavce1"/>
    <w:rsid w:val="00A032EB"/>
    <w:rPr>
      <w:rFonts w:ascii="Arial" w:hAnsi="Arial"/>
      <w:sz w:val="22"/>
      <w:szCs w:val="24"/>
    </w:rPr>
  </w:style>
  <w:style w:type="character" w:customStyle="1" w:styleId="Zkladntext2Char">
    <w:name w:val="Základní text 2 Char"/>
    <w:basedOn w:val="Standardnpsmoodstavce1"/>
    <w:link w:val="Zkladntext2"/>
    <w:uiPriority w:val="99"/>
    <w:rsid w:val="00A032EB"/>
    <w:rPr>
      <w:rFonts w:ascii="Arial" w:hAnsi="Arial"/>
      <w:sz w:val="22"/>
      <w:szCs w:val="24"/>
    </w:rPr>
  </w:style>
  <w:style w:type="character" w:customStyle="1" w:styleId="ListLabel1">
    <w:name w:val="ListLabel 1"/>
    <w:rsid w:val="00A032EB"/>
    <w:rPr>
      <w:b/>
      <w:i w:val="0"/>
      <w:sz w:val="24"/>
      <w:szCs w:val="24"/>
    </w:rPr>
  </w:style>
  <w:style w:type="character" w:customStyle="1" w:styleId="ListLabel2">
    <w:name w:val="ListLabel 2"/>
    <w:rsid w:val="00A032EB"/>
    <w:rPr>
      <w:sz w:val="22"/>
      <w:szCs w:val="22"/>
    </w:rPr>
  </w:style>
  <w:style w:type="character" w:customStyle="1" w:styleId="ListLabel3">
    <w:name w:val="ListLabel 3"/>
    <w:rsid w:val="00A032EB"/>
    <w:rPr>
      <w:i w:val="0"/>
    </w:rPr>
  </w:style>
  <w:style w:type="character" w:customStyle="1" w:styleId="ListLabel4">
    <w:name w:val="ListLabel 4"/>
    <w:rsid w:val="00A032EB"/>
    <w:rPr>
      <w:rFonts w:cs="Courier New"/>
    </w:rPr>
  </w:style>
  <w:style w:type="character" w:customStyle="1" w:styleId="ListLabel5">
    <w:name w:val="ListLabel 5"/>
    <w:rsid w:val="00A032EB"/>
    <w:rPr>
      <w:sz w:val="18"/>
      <w:szCs w:val="18"/>
    </w:rPr>
  </w:style>
  <w:style w:type="character" w:customStyle="1" w:styleId="ListLabel6">
    <w:name w:val="ListLabel 6"/>
    <w:rsid w:val="00A032EB"/>
    <w:rPr>
      <w:rFonts w:cs="StarSymbol"/>
      <w:sz w:val="18"/>
      <w:szCs w:val="18"/>
    </w:rPr>
  </w:style>
  <w:style w:type="character" w:customStyle="1" w:styleId="ListLabel7">
    <w:name w:val="ListLabel 7"/>
    <w:rsid w:val="00A032EB"/>
    <w:rPr>
      <w:rFonts w:cs="Courier New"/>
      <w:sz w:val="18"/>
      <w:szCs w:val="18"/>
    </w:rPr>
  </w:style>
  <w:style w:type="character" w:customStyle="1" w:styleId="ListLabel8">
    <w:name w:val="ListLabel 8"/>
    <w:rsid w:val="00A032EB"/>
    <w:rPr>
      <w:b/>
    </w:rPr>
  </w:style>
  <w:style w:type="character" w:customStyle="1" w:styleId="WW8Num11z2">
    <w:name w:val="WW8Num11z2"/>
    <w:rsid w:val="00A032EB"/>
    <w:rPr>
      <w:rFonts w:ascii="Palatino Linotype" w:hAnsi="Palatino Linotype"/>
      <w:b w:val="0"/>
      <w:sz w:val="22"/>
      <w:szCs w:val="22"/>
    </w:rPr>
  </w:style>
  <w:style w:type="character" w:customStyle="1" w:styleId="Symbolyproslovn">
    <w:name w:val="Symboly pro číslování"/>
    <w:rsid w:val="00A032EB"/>
  </w:style>
  <w:style w:type="paragraph" w:customStyle="1" w:styleId="Nadpis">
    <w:name w:val="Nadpis"/>
    <w:basedOn w:val="Normln"/>
    <w:next w:val="Zkladntext"/>
    <w:rsid w:val="00A032EB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link w:val="ZkladntextChar"/>
    <w:rsid w:val="00A032EB"/>
    <w:pPr>
      <w:jc w:val="both"/>
    </w:pPr>
    <w:rPr>
      <w:szCs w:val="20"/>
    </w:rPr>
  </w:style>
  <w:style w:type="paragraph" w:styleId="Seznam">
    <w:name w:val="List"/>
    <w:basedOn w:val="Normln"/>
    <w:rsid w:val="00A032EB"/>
    <w:pPr>
      <w:ind w:left="283" w:hanging="283"/>
    </w:pPr>
    <w:rPr>
      <w:sz w:val="20"/>
      <w:szCs w:val="20"/>
    </w:rPr>
  </w:style>
  <w:style w:type="paragraph" w:customStyle="1" w:styleId="Popisek">
    <w:name w:val="Popisek"/>
    <w:basedOn w:val="Normln"/>
    <w:rsid w:val="00A032EB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rsid w:val="00A032EB"/>
    <w:pPr>
      <w:suppressLineNumbers/>
    </w:pPr>
    <w:rPr>
      <w:rFonts w:cs="Tahoma"/>
    </w:rPr>
  </w:style>
  <w:style w:type="paragraph" w:customStyle="1" w:styleId="Odsazenslovna">
    <w:name w:val="Odsazené číslování    a."/>
    <w:basedOn w:val="Normln"/>
    <w:rsid w:val="00A032EB"/>
    <w:pPr>
      <w:tabs>
        <w:tab w:val="left" w:pos="127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before="60" w:after="60"/>
      <w:jc w:val="both"/>
    </w:pPr>
    <w:rPr>
      <w:szCs w:val="20"/>
    </w:rPr>
  </w:style>
  <w:style w:type="paragraph" w:styleId="Zkladntextodsazen">
    <w:name w:val="Body Text Indent"/>
    <w:basedOn w:val="Normln"/>
    <w:rsid w:val="00A032EB"/>
    <w:pPr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ind w:left="283"/>
      <w:jc w:val="both"/>
    </w:pPr>
    <w:rPr>
      <w:szCs w:val="20"/>
    </w:rPr>
  </w:style>
  <w:style w:type="paragraph" w:styleId="Podtitul">
    <w:name w:val="Subtitle"/>
    <w:basedOn w:val="Normln"/>
    <w:next w:val="Zkladntext"/>
    <w:uiPriority w:val="11"/>
    <w:qFormat/>
    <w:rsid w:val="00A032EB"/>
    <w:pPr>
      <w:spacing w:after="60"/>
      <w:jc w:val="center"/>
    </w:pPr>
    <w:rPr>
      <w:i/>
      <w:iCs/>
      <w:sz w:val="28"/>
      <w:szCs w:val="20"/>
    </w:rPr>
  </w:style>
  <w:style w:type="paragraph" w:customStyle="1" w:styleId="Normln1">
    <w:name w:val="Normální1"/>
    <w:basedOn w:val="Normln"/>
    <w:rsid w:val="00A032EB"/>
    <w:pPr>
      <w:widowControl w:val="0"/>
    </w:pPr>
    <w:rPr>
      <w:sz w:val="20"/>
      <w:szCs w:val="20"/>
    </w:rPr>
  </w:style>
  <w:style w:type="paragraph" w:styleId="Zhlav">
    <w:name w:val="header"/>
    <w:basedOn w:val="Normln"/>
    <w:uiPriority w:val="99"/>
    <w:rsid w:val="00A032EB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uiPriority w:val="99"/>
    <w:rsid w:val="00A032EB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kladntextodsazen21">
    <w:name w:val="Základní text odsazený 21"/>
    <w:basedOn w:val="Normln"/>
    <w:rsid w:val="00A032EB"/>
    <w:pPr>
      <w:spacing w:after="120" w:line="480" w:lineRule="auto"/>
      <w:ind w:left="283"/>
    </w:pPr>
    <w:rPr>
      <w:sz w:val="20"/>
      <w:szCs w:val="20"/>
    </w:rPr>
  </w:style>
  <w:style w:type="paragraph" w:customStyle="1" w:styleId="Doprosted">
    <w:name w:val="Doprostřed"/>
    <w:rsid w:val="00A032EB"/>
    <w:pPr>
      <w:keepNext/>
      <w:suppressAutoHyphens/>
      <w:spacing w:before="480" w:after="480"/>
      <w:jc w:val="center"/>
    </w:pPr>
    <w:rPr>
      <w:rFonts w:ascii="Arial" w:eastAsia="Arial" w:hAnsi="Arial" w:cs="Arial"/>
      <w:b/>
      <w:bCs/>
      <w:kern w:val="1"/>
      <w:sz w:val="22"/>
      <w:szCs w:val="22"/>
      <w:lang w:eastAsia="hi-IN" w:bidi="hi-IN"/>
    </w:rPr>
  </w:style>
  <w:style w:type="paragraph" w:customStyle="1" w:styleId="nadsazen">
    <w:name w:val="nadsazen"/>
    <w:rsid w:val="00A032EB"/>
    <w:pPr>
      <w:keepLines/>
      <w:suppressAutoHyphens/>
      <w:spacing w:before="113"/>
      <w:ind w:firstLine="709"/>
      <w:jc w:val="both"/>
    </w:pPr>
    <w:rPr>
      <w:rFonts w:ascii="Arial" w:eastAsia="Arial" w:hAnsi="Arial" w:cs="Mangal"/>
      <w:kern w:val="1"/>
      <w:sz w:val="22"/>
      <w:szCs w:val="24"/>
      <w:lang w:eastAsia="hi-IN" w:bidi="hi-IN"/>
    </w:rPr>
  </w:style>
  <w:style w:type="paragraph" w:customStyle="1" w:styleId="skulodrkami">
    <w:name w:val="s kul.odrážkami"/>
    <w:rsid w:val="00A032EB"/>
    <w:pPr>
      <w:tabs>
        <w:tab w:val="left" w:pos="993"/>
      </w:tabs>
      <w:suppressAutoHyphens/>
      <w:spacing w:before="60" w:after="60"/>
    </w:pPr>
    <w:rPr>
      <w:rFonts w:ascii="Arial" w:eastAsia="Arial" w:hAnsi="Arial" w:cs="Mangal"/>
      <w:kern w:val="1"/>
      <w:sz w:val="22"/>
      <w:szCs w:val="24"/>
      <w:lang w:eastAsia="hi-IN" w:bidi="hi-IN"/>
    </w:rPr>
  </w:style>
  <w:style w:type="paragraph" w:customStyle="1" w:styleId="Seznamsodrkami21">
    <w:name w:val="Seznam s odrážkami 21"/>
    <w:basedOn w:val="Normln"/>
    <w:rsid w:val="00A032EB"/>
    <w:pPr>
      <w:spacing w:before="60" w:after="60"/>
      <w:jc w:val="both"/>
    </w:pPr>
  </w:style>
  <w:style w:type="paragraph" w:customStyle="1" w:styleId="Obsahtabulky">
    <w:name w:val="Obsah tabulky"/>
    <w:basedOn w:val="Normln"/>
    <w:rsid w:val="00A032EB"/>
    <w:pPr>
      <w:suppressLineNumbers/>
    </w:pPr>
  </w:style>
  <w:style w:type="paragraph" w:customStyle="1" w:styleId="Nadpistabulky">
    <w:name w:val="Nadpis tabulky"/>
    <w:basedOn w:val="Obsahtabulky"/>
    <w:rsid w:val="00A032EB"/>
    <w:pPr>
      <w:jc w:val="center"/>
    </w:pPr>
    <w:rPr>
      <w:b/>
      <w:bCs/>
    </w:rPr>
  </w:style>
  <w:style w:type="paragraph" w:styleId="Nzev">
    <w:name w:val="Title"/>
    <w:basedOn w:val="Normln"/>
    <w:next w:val="Podtitul"/>
    <w:qFormat/>
    <w:rsid w:val="00A032EB"/>
    <w:pPr>
      <w:jc w:val="center"/>
    </w:pPr>
    <w:rPr>
      <w:b/>
      <w:bCs/>
      <w:sz w:val="36"/>
      <w:szCs w:val="36"/>
    </w:rPr>
  </w:style>
  <w:style w:type="paragraph" w:customStyle="1" w:styleId="Zkladntext31">
    <w:name w:val="Základní text 31"/>
    <w:basedOn w:val="Normln"/>
    <w:rsid w:val="00A032EB"/>
    <w:rPr>
      <w:b/>
      <w:bCs/>
      <w:u w:val="single"/>
    </w:rPr>
  </w:style>
  <w:style w:type="paragraph" w:customStyle="1" w:styleId="Nadpis2-normlntext">
    <w:name w:val="Nadpis 2  - normální text"/>
    <w:basedOn w:val="Nadpis2"/>
    <w:rsid w:val="00A032EB"/>
    <w:pPr>
      <w:keepNext w:val="0"/>
      <w:spacing w:before="60" w:after="0"/>
      <w:jc w:val="both"/>
    </w:pPr>
    <w:rPr>
      <w:b w:val="0"/>
      <w:bCs w:val="0"/>
      <w:szCs w:val="20"/>
    </w:rPr>
  </w:style>
  <w:style w:type="paragraph" w:customStyle="1" w:styleId="Zkladntext21">
    <w:name w:val="Základní text 21"/>
    <w:basedOn w:val="Normln"/>
    <w:rsid w:val="00A032EB"/>
    <w:rPr>
      <w:b/>
      <w:bCs/>
    </w:rPr>
  </w:style>
  <w:style w:type="paragraph" w:customStyle="1" w:styleId="Normlnweb1">
    <w:name w:val="Normální (web)1"/>
    <w:basedOn w:val="Normln"/>
    <w:rsid w:val="00A032EB"/>
    <w:pPr>
      <w:suppressAutoHyphens w:val="0"/>
      <w:spacing w:before="28" w:after="28"/>
    </w:pPr>
    <w:rPr>
      <w:rFonts w:ascii="Times New Roman" w:hAnsi="Times New Roman"/>
      <w:sz w:val="24"/>
    </w:rPr>
  </w:style>
  <w:style w:type="paragraph" w:customStyle="1" w:styleId="Odstavecseseznamem1">
    <w:name w:val="Odstavec se seznamem1"/>
    <w:basedOn w:val="Normln"/>
    <w:rsid w:val="00A032E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</w:rPr>
  </w:style>
  <w:style w:type="paragraph" w:customStyle="1" w:styleId="Textbubliny1">
    <w:name w:val="Text bubliny1"/>
    <w:basedOn w:val="Normln"/>
    <w:rsid w:val="00A032EB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A032EB"/>
    <w:rPr>
      <w:sz w:val="20"/>
      <w:szCs w:val="20"/>
    </w:rPr>
  </w:style>
  <w:style w:type="paragraph" w:customStyle="1" w:styleId="Pedmtkomente1">
    <w:name w:val="Předmět komentáře1"/>
    <w:basedOn w:val="Textkomente1"/>
    <w:rsid w:val="00A032EB"/>
    <w:rPr>
      <w:b/>
      <w:bCs/>
    </w:rPr>
  </w:style>
  <w:style w:type="paragraph" w:customStyle="1" w:styleId="xl43">
    <w:name w:val="xl43"/>
    <w:basedOn w:val="Normln"/>
    <w:rsid w:val="00A032EB"/>
    <w:pPr>
      <w:shd w:val="clear" w:color="auto" w:fill="C0C0C0"/>
      <w:suppressAutoHyphens w:val="0"/>
      <w:spacing w:before="28" w:after="28"/>
      <w:jc w:val="center"/>
    </w:pPr>
    <w:rPr>
      <w:rFonts w:cs="Arial"/>
      <w:sz w:val="24"/>
    </w:rPr>
  </w:style>
  <w:style w:type="paragraph" w:customStyle="1" w:styleId="Zkladntext32">
    <w:name w:val="Základní text 32"/>
    <w:basedOn w:val="Normln"/>
    <w:rsid w:val="00A032EB"/>
    <w:pPr>
      <w:spacing w:after="120"/>
    </w:pPr>
    <w:rPr>
      <w:sz w:val="16"/>
      <w:szCs w:val="16"/>
    </w:rPr>
  </w:style>
  <w:style w:type="paragraph" w:customStyle="1" w:styleId="Zkladntextodsazen22">
    <w:name w:val="Základní text odsazený 22"/>
    <w:basedOn w:val="Normln"/>
    <w:rsid w:val="00A032EB"/>
    <w:pPr>
      <w:spacing w:after="120" w:line="480" w:lineRule="auto"/>
      <w:ind w:left="283"/>
    </w:pPr>
  </w:style>
  <w:style w:type="paragraph" w:customStyle="1" w:styleId="Zkladntext22">
    <w:name w:val="Základní text 22"/>
    <w:basedOn w:val="Normln"/>
    <w:rsid w:val="00A032EB"/>
    <w:pPr>
      <w:spacing w:after="120" w:line="480" w:lineRule="auto"/>
    </w:pPr>
  </w:style>
  <w:style w:type="paragraph" w:styleId="Obsah1">
    <w:name w:val="toc 1"/>
    <w:basedOn w:val="Rejstk"/>
    <w:uiPriority w:val="39"/>
    <w:qFormat/>
    <w:rsid w:val="00A032EB"/>
    <w:pPr>
      <w:suppressLineNumbers w:val="0"/>
      <w:spacing w:before="120" w:after="120"/>
    </w:pPr>
    <w:rPr>
      <w:rFonts w:ascii="Calibri" w:hAnsi="Calibri" w:cs="Mangal"/>
      <w:b/>
      <w:bCs/>
      <w:caps/>
      <w:sz w:val="20"/>
      <w:szCs w:val="20"/>
    </w:rPr>
  </w:style>
  <w:style w:type="paragraph" w:styleId="Obsah2">
    <w:name w:val="toc 2"/>
    <w:basedOn w:val="Rejstk"/>
    <w:uiPriority w:val="39"/>
    <w:qFormat/>
    <w:rsid w:val="00A032EB"/>
    <w:pPr>
      <w:suppressLineNumbers w:val="0"/>
      <w:ind w:left="220"/>
    </w:pPr>
    <w:rPr>
      <w:rFonts w:ascii="Calibri" w:hAnsi="Calibri" w:cs="Mangal"/>
      <w:smallCaps/>
      <w:sz w:val="20"/>
      <w:szCs w:val="20"/>
    </w:rPr>
  </w:style>
  <w:style w:type="paragraph" w:styleId="Obsah3">
    <w:name w:val="toc 3"/>
    <w:basedOn w:val="Rejstk"/>
    <w:uiPriority w:val="39"/>
    <w:qFormat/>
    <w:rsid w:val="00A032EB"/>
    <w:pPr>
      <w:suppressLineNumbers w:val="0"/>
      <w:ind w:left="440"/>
    </w:pPr>
    <w:rPr>
      <w:rFonts w:ascii="Calibri" w:hAnsi="Calibri" w:cs="Mangal"/>
      <w:i/>
      <w:iCs/>
      <w:sz w:val="20"/>
      <w:szCs w:val="20"/>
    </w:rPr>
  </w:style>
  <w:style w:type="paragraph" w:customStyle="1" w:styleId="Nadpis10">
    <w:name w:val="Nadpis 10"/>
    <w:basedOn w:val="Nadpis"/>
    <w:next w:val="Zkladntext"/>
    <w:rsid w:val="00A032EB"/>
    <w:pPr>
      <w:numPr>
        <w:numId w:val="1"/>
      </w:numPr>
    </w:pPr>
    <w:rPr>
      <w:b/>
      <w:bCs/>
      <w:sz w:val="21"/>
      <w:szCs w:val="21"/>
    </w:rPr>
  </w:style>
  <w:style w:type="paragraph" w:customStyle="1" w:styleId="TableContents">
    <w:name w:val="Table Contents"/>
    <w:basedOn w:val="Normln"/>
    <w:rsid w:val="00A032EB"/>
  </w:style>
  <w:style w:type="paragraph" w:customStyle="1" w:styleId="TableHeading">
    <w:name w:val="Table Heading"/>
    <w:basedOn w:val="TableContents"/>
    <w:rsid w:val="00A032EB"/>
    <w:pPr>
      <w:jc w:val="center"/>
    </w:pPr>
    <w:rPr>
      <w:b/>
      <w:bCs/>
    </w:rPr>
  </w:style>
  <w:style w:type="paragraph" w:customStyle="1" w:styleId="Textkomente2">
    <w:name w:val="Text komentáře2"/>
    <w:basedOn w:val="Normln"/>
    <w:rsid w:val="00A032EB"/>
  </w:style>
  <w:style w:type="paragraph" w:customStyle="1" w:styleId="Table">
    <w:name w:val="Table"/>
    <w:basedOn w:val="Normln"/>
    <w:rsid w:val="00A032EB"/>
    <w:pPr>
      <w:spacing w:after="120" w:line="276" w:lineRule="auto"/>
      <w:jc w:val="both"/>
    </w:pPr>
    <w:rPr>
      <w:rFonts w:ascii="Palatino Linotype" w:hAnsi="Palatino Linotype" w:cs="Palatino Linotype"/>
      <w:szCs w:val="22"/>
    </w:rPr>
  </w:style>
  <w:style w:type="paragraph" w:customStyle="1" w:styleId="Textkomente11">
    <w:name w:val="Text komentáře11"/>
    <w:basedOn w:val="Normln"/>
    <w:rsid w:val="00A032EB"/>
    <w:pPr>
      <w:jc w:val="both"/>
    </w:pPr>
    <w:rPr>
      <w:rFonts w:ascii="Garamond" w:hAnsi="Garamond" w:cs="Garamond"/>
    </w:rPr>
  </w:style>
  <w:style w:type="paragraph" w:styleId="Obsah4">
    <w:name w:val="toc 4"/>
    <w:basedOn w:val="Rejstk"/>
    <w:rsid w:val="00A032EB"/>
    <w:pPr>
      <w:suppressLineNumbers w:val="0"/>
      <w:ind w:left="660"/>
    </w:pPr>
    <w:rPr>
      <w:rFonts w:ascii="Calibri" w:hAnsi="Calibri" w:cs="Mangal"/>
      <w:sz w:val="18"/>
      <w:szCs w:val="18"/>
    </w:rPr>
  </w:style>
  <w:style w:type="paragraph" w:styleId="Obsah5">
    <w:name w:val="toc 5"/>
    <w:basedOn w:val="Rejstk"/>
    <w:rsid w:val="00A032EB"/>
    <w:pPr>
      <w:suppressLineNumbers w:val="0"/>
      <w:ind w:left="880"/>
    </w:pPr>
    <w:rPr>
      <w:rFonts w:ascii="Calibri" w:hAnsi="Calibri" w:cs="Mangal"/>
      <w:sz w:val="18"/>
      <w:szCs w:val="18"/>
    </w:rPr>
  </w:style>
  <w:style w:type="paragraph" w:styleId="Obsah6">
    <w:name w:val="toc 6"/>
    <w:basedOn w:val="Rejstk"/>
    <w:rsid w:val="00A032EB"/>
    <w:pPr>
      <w:suppressLineNumbers w:val="0"/>
      <w:ind w:left="1100"/>
    </w:pPr>
    <w:rPr>
      <w:rFonts w:ascii="Calibri" w:hAnsi="Calibri" w:cs="Mangal"/>
      <w:sz w:val="18"/>
      <w:szCs w:val="18"/>
    </w:rPr>
  </w:style>
  <w:style w:type="paragraph" w:styleId="Obsah7">
    <w:name w:val="toc 7"/>
    <w:basedOn w:val="Rejstk"/>
    <w:rsid w:val="00A032EB"/>
    <w:pPr>
      <w:suppressLineNumbers w:val="0"/>
      <w:ind w:left="1320"/>
    </w:pPr>
    <w:rPr>
      <w:rFonts w:ascii="Calibri" w:hAnsi="Calibri" w:cs="Mangal"/>
      <w:sz w:val="18"/>
      <w:szCs w:val="18"/>
    </w:rPr>
  </w:style>
  <w:style w:type="paragraph" w:styleId="Obsah8">
    <w:name w:val="toc 8"/>
    <w:basedOn w:val="Rejstk"/>
    <w:rsid w:val="00A032EB"/>
    <w:pPr>
      <w:suppressLineNumbers w:val="0"/>
      <w:ind w:left="1540"/>
    </w:pPr>
    <w:rPr>
      <w:rFonts w:ascii="Calibri" w:hAnsi="Calibri" w:cs="Mangal"/>
      <w:sz w:val="18"/>
      <w:szCs w:val="18"/>
    </w:rPr>
  </w:style>
  <w:style w:type="paragraph" w:styleId="Obsah9">
    <w:name w:val="toc 9"/>
    <w:basedOn w:val="Rejstk"/>
    <w:rsid w:val="00A032EB"/>
    <w:pPr>
      <w:suppressLineNumbers w:val="0"/>
      <w:ind w:left="1760"/>
    </w:pPr>
    <w:rPr>
      <w:rFonts w:ascii="Calibri" w:hAnsi="Calibri" w:cs="Mangal"/>
      <w:sz w:val="18"/>
      <w:szCs w:val="18"/>
    </w:rPr>
  </w:style>
  <w:style w:type="paragraph" w:customStyle="1" w:styleId="Obsah10">
    <w:name w:val="Obsah 10"/>
    <w:basedOn w:val="Rejstk"/>
    <w:rsid w:val="00A032EB"/>
    <w:pPr>
      <w:tabs>
        <w:tab w:val="right" w:leader="dot" w:pos="7091"/>
      </w:tabs>
      <w:ind w:left="254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7662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66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0A49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49AE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49AE"/>
    <w:rPr>
      <w:rFonts w:ascii="Arial" w:eastAsia="SimSun" w:hAnsi="Arial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49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49AE"/>
    <w:rPr>
      <w:rFonts w:ascii="Arial" w:eastAsia="SimSun" w:hAnsi="Arial" w:cs="Mangal"/>
      <w:b/>
      <w:bCs/>
      <w:kern w:val="1"/>
      <w:szCs w:val="18"/>
      <w:lang w:eastAsia="hi-I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0A49AE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E71F6"/>
    <w:p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  <w:lang w:eastAsia="en-US" w:bidi="ar-SA"/>
    </w:rPr>
  </w:style>
  <w:style w:type="paragraph" w:customStyle="1" w:styleId="Vet">
    <w:name w:val="Výčet"/>
    <w:basedOn w:val="Normln"/>
    <w:rsid w:val="00CB57DA"/>
    <w:pPr>
      <w:keepLines/>
      <w:suppressAutoHyphens w:val="0"/>
      <w:spacing w:before="120"/>
      <w:ind w:left="720" w:hanging="360"/>
      <w:jc w:val="both"/>
    </w:pPr>
    <w:rPr>
      <w:rFonts w:eastAsia="Times New Roman" w:cs="Times New Roman"/>
      <w:kern w:val="0"/>
      <w:sz w:val="20"/>
      <w:lang w:eastAsia="cs-CZ" w:bidi="ar-SA"/>
    </w:rPr>
  </w:style>
  <w:style w:type="paragraph" w:styleId="Normlnweb">
    <w:name w:val="Normal (Web)"/>
    <w:basedOn w:val="Normln"/>
    <w:rsid w:val="001F26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cs-CZ" w:bidi="ar-SA"/>
    </w:rPr>
  </w:style>
  <w:style w:type="character" w:styleId="slostrnky">
    <w:name w:val="page number"/>
    <w:basedOn w:val="Standardnpsmoodstavce"/>
    <w:rsid w:val="00CB0346"/>
  </w:style>
  <w:style w:type="paragraph" w:customStyle="1" w:styleId="NormlnVariableCE">
    <w:name w:val="Normální + VariableCE"/>
    <w:aliases w:val="8 b.,Zarovnat do bloku"/>
    <w:basedOn w:val="Zkladntext21"/>
    <w:rsid w:val="00CB0346"/>
    <w:pPr>
      <w:suppressAutoHyphens w:val="0"/>
      <w:jc w:val="both"/>
    </w:pPr>
    <w:rPr>
      <w:rFonts w:ascii="VariableCE" w:eastAsia="Times New Roman" w:hAnsi="VariableCE" w:cs="Times New Roman"/>
      <w:b w:val="0"/>
      <w:bCs w:val="0"/>
      <w:kern w:val="0"/>
      <w:sz w:val="16"/>
      <w:szCs w:val="20"/>
      <w:lang w:eastAsia="cs-CZ" w:bidi="ar-SA"/>
    </w:rPr>
  </w:style>
  <w:style w:type="paragraph" w:customStyle="1" w:styleId="OKRAJ">
    <w:name w:val="OKRAJ"/>
    <w:basedOn w:val="Normln"/>
    <w:autoRedefine/>
    <w:rsid w:val="00CE17B1"/>
    <w:pPr>
      <w:tabs>
        <w:tab w:val="left" w:pos="2835"/>
      </w:tabs>
      <w:suppressAutoHyphens w:val="0"/>
      <w:ind w:left="2127" w:hanging="2127"/>
      <w:jc w:val="both"/>
    </w:pPr>
    <w:rPr>
      <w:rFonts w:eastAsia="Times New Roman" w:cs="Times New Roman"/>
      <w:kern w:val="0"/>
      <w:szCs w:val="20"/>
      <w:lang w:eastAsia="cs-CZ" w:bidi="ar-SA"/>
    </w:rPr>
  </w:style>
  <w:style w:type="table" w:styleId="Mkatabulky">
    <w:name w:val="Table Grid"/>
    <w:basedOn w:val="Normlntabulka"/>
    <w:uiPriority w:val="59"/>
    <w:rsid w:val="007C7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35"/>
    <w:unhideWhenUsed/>
    <w:qFormat/>
    <w:rsid w:val="00B542F0"/>
    <w:pPr>
      <w:spacing w:after="200"/>
    </w:pPr>
    <w:rPr>
      <w:b/>
      <w:bCs/>
      <w:color w:val="4F81BD" w:themeColor="accent1"/>
      <w:sz w:val="18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7202D1"/>
    <w:rPr>
      <w:color w:val="800080" w:themeColor="followedHyperlink"/>
      <w:u w:val="single"/>
    </w:rPr>
  </w:style>
  <w:style w:type="character" w:customStyle="1" w:styleId="ZkladntextChar">
    <w:name w:val="Základní text Char"/>
    <w:basedOn w:val="Standardnpsmoodstavce"/>
    <w:link w:val="Zkladntext"/>
    <w:rsid w:val="00F4243B"/>
    <w:rPr>
      <w:rFonts w:ascii="Arial" w:eastAsia="SimSun" w:hAnsi="Arial" w:cs="Mangal"/>
      <w:kern w:val="1"/>
      <w:sz w:val="22"/>
      <w:lang w:eastAsia="hi-IN" w:bidi="hi-IN"/>
    </w:rPr>
  </w:style>
  <w:style w:type="character" w:customStyle="1" w:styleId="OdstavecseseznamemChar">
    <w:name w:val="Odstavec se seznamem Char"/>
    <w:basedOn w:val="Standardnpsmoodstavce"/>
    <w:link w:val="Odstavecseseznamem"/>
    <w:rsid w:val="00C41BE3"/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Zkladntext2">
    <w:name w:val="Body Text 2"/>
    <w:basedOn w:val="Normln"/>
    <w:link w:val="Zkladntext2Char"/>
    <w:uiPriority w:val="99"/>
    <w:unhideWhenUsed/>
    <w:rsid w:val="00CA3687"/>
    <w:pPr>
      <w:spacing w:after="120" w:line="480" w:lineRule="auto"/>
    </w:pPr>
    <w:rPr>
      <w:rFonts w:eastAsia="Times New Roman" w:cs="Times New Roman"/>
      <w:kern w:val="0"/>
      <w:lang w:eastAsia="cs-CZ" w:bidi="ar-SA"/>
    </w:rPr>
  </w:style>
  <w:style w:type="character" w:customStyle="1" w:styleId="Zkladntext2Char1">
    <w:name w:val="Základní text 2 Char1"/>
    <w:basedOn w:val="Standardnpsmoodstavce"/>
    <w:uiPriority w:val="99"/>
    <w:semiHidden/>
    <w:rsid w:val="00CA3687"/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Zkladntext3">
    <w:name w:val="Body Text 3"/>
    <w:basedOn w:val="Normln"/>
    <w:link w:val="Zkladntext3Char"/>
    <w:uiPriority w:val="99"/>
    <w:unhideWhenUsed/>
    <w:rsid w:val="00CA3687"/>
    <w:pPr>
      <w:spacing w:after="120"/>
    </w:pPr>
    <w:rPr>
      <w:rFonts w:eastAsia="Times New Roman" w:cs="Times New Roman"/>
      <w:kern w:val="0"/>
      <w:sz w:val="16"/>
      <w:szCs w:val="16"/>
      <w:lang w:eastAsia="cs-CZ" w:bidi="ar-SA"/>
    </w:rPr>
  </w:style>
  <w:style w:type="character" w:customStyle="1" w:styleId="Zkladntext3Char1">
    <w:name w:val="Základní text 3 Char1"/>
    <w:basedOn w:val="Standardnpsmoodstavce"/>
    <w:uiPriority w:val="99"/>
    <w:semiHidden/>
    <w:rsid w:val="00CA3687"/>
    <w:rPr>
      <w:rFonts w:ascii="Arial" w:eastAsia="SimSun" w:hAnsi="Arial" w:cs="Mangal"/>
      <w:kern w:val="1"/>
      <w:sz w:val="16"/>
      <w:szCs w:val="14"/>
      <w:lang w:eastAsia="hi-IN" w:bidi="hi-IN"/>
    </w:rPr>
  </w:style>
  <w:style w:type="character" w:customStyle="1" w:styleId="Zkladntext0">
    <w:name w:val="Základní text_"/>
    <w:basedOn w:val="Standardnpsmoodstavce"/>
    <w:link w:val="Zkladntext4"/>
    <w:rsid w:val="002B36B0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Zkladntext4">
    <w:name w:val="Základní text4"/>
    <w:basedOn w:val="Normln"/>
    <w:link w:val="Zkladntext0"/>
    <w:rsid w:val="002B36B0"/>
    <w:pPr>
      <w:widowControl w:val="0"/>
      <w:shd w:val="clear" w:color="auto" w:fill="FFFFFF"/>
      <w:suppressAutoHyphens w:val="0"/>
      <w:spacing w:before="60" w:after="180" w:line="0" w:lineRule="atLeast"/>
      <w:ind w:hanging="440"/>
      <w:jc w:val="center"/>
    </w:pPr>
    <w:rPr>
      <w:rFonts w:ascii="Arial Unicode MS" w:eastAsia="Arial Unicode MS" w:hAnsi="Arial Unicode MS" w:cs="Arial Unicode MS"/>
      <w:kern w:val="0"/>
      <w:sz w:val="19"/>
      <w:szCs w:val="19"/>
      <w:lang w:eastAsia="cs-CZ" w:bidi="ar-SA"/>
    </w:rPr>
  </w:style>
  <w:style w:type="character" w:customStyle="1" w:styleId="Zkladntext20">
    <w:name w:val="Základní text (2)_"/>
    <w:basedOn w:val="Standardnpsmoodstavce"/>
    <w:link w:val="Zkladntext23"/>
    <w:rsid w:val="00812750"/>
    <w:rPr>
      <w:b/>
      <w:bCs/>
      <w:sz w:val="21"/>
      <w:szCs w:val="21"/>
      <w:shd w:val="clear" w:color="auto" w:fill="FFFFFF"/>
    </w:rPr>
  </w:style>
  <w:style w:type="paragraph" w:customStyle="1" w:styleId="Zkladntext1">
    <w:name w:val="Základní text1"/>
    <w:basedOn w:val="Normln"/>
    <w:rsid w:val="00812750"/>
    <w:pPr>
      <w:shd w:val="clear" w:color="auto" w:fill="FFFFFF"/>
      <w:suppressAutoHyphens w:val="0"/>
      <w:spacing w:after="540" w:line="278" w:lineRule="exact"/>
      <w:ind w:left="397" w:right="40" w:hanging="380"/>
      <w:jc w:val="center"/>
    </w:pPr>
    <w:rPr>
      <w:rFonts w:ascii="Times New Roman" w:eastAsia="Times New Roman" w:hAnsi="Times New Roman" w:cs="Times New Roman"/>
      <w:kern w:val="0"/>
      <w:sz w:val="21"/>
      <w:szCs w:val="21"/>
      <w:lang w:eastAsia="en-US" w:bidi="ar-SA"/>
    </w:rPr>
  </w:style>
  <w:style w:type="paragraph" w:customStyle="1" w:styleId="Zkladntext23">
    <w:name w:val="Základní text (2)"/>
    <w:basedOn w:val="Normln"/>
    <w:link w:val="Zkladntext20"/>
    <w:rsid w:val="00812750"/>
    <w:pPr>
      <w:shd w:val="clear" w:color="auto" w:fill="FFFFFF"/>
      <w:suppressAutoHyphens w:val="0"/>
      <w:spacing w:before="540" w:after="60" w:line="274" w:lineRule="exact"/>
      <w:ind w:left="397" w:right="40" w:hanging="380"/>
      <w:jc w:val="both"/>
    </w:pPr>
    <w:rPr>
      <w:rFonts w:ascii="Times New Roman" w:eastAsia="Times New Roman" w:hAnsi="Times New Roman" w:cs="Times New Roman"/>
      <w:b/>
      <w:bCs/>
      <w:kern w:val="0"/>
      <w:sz w:val="21"/>
      <w:szCs w:val="21"/>
      <w:lang w:eastAsia="cs-CZ" w:bidi="ar-SA"/>
    </w:rPr>
  </w:style>
  <w:style w:type="paragraph" w:styleId="Bezmezer">
    <w:name w:val="No Spacing"/>
    <w:uiPriority w:val="1"/>
    <w:qFormat/>
    <w:rsid w:val="007348A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2E7B65"/>
    <w:rPr>
      <w:rFonts w:ascii="Arial" w:eastAsia="SimSun" w:hAnsi="Arial" w:cs="Mangal"/>
      <w:kern w:val="1"/>
      <w:sz w:val="22"/>
      <w:szCs w:val="24"/>
      <w:lang w:eastAsia="hi-IN" w:bidi="hi-IN"/>
    </w:rPr>
  </w:style>
  <w:style w:type="character" w:customStyle="1" w:styleId="rf-trn-lbl">
    <w:name w:val="rf-trn-lbl"/>
    <w:basedOn w:val="Standardnpsmoodstavce"/>
    <w:rsid w:val="00550F73"/>
  </w:style>
  <w:style w:type="paragraph" w:customStyle="1" w:styleId="Zkladntext30">
    <w:name w:val="Základní text3"/>
    <w:basedOn w:val="Normln"/>
    <w:uiPriority w:val="99"/>
    <w:rsid w:val="00646FAE"/>
    <w:pPr>
      <w:widowControl w:val="0"/>
      <w:shd w:val="clear" w:color="auto" w:fill="FFFFFF"/>
      <w:suppressAutoHyphens w:val="0"/>
      <w:spacing w:after="120" w:line="240" w:lineRule="atLeast"/>
      <w:ind w:hanging="600"/>
      <w:jc w:val="right"/>
    </w:pPr>
    <w:rPr>
      <w:rFonts w:eastAsia="Times New Roman" w:cs="Times New Roman"/>
      <w:kern w:val="0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2EB"/>
    <w:pPr>
      <w:suppressAutoHyphens/>
    </w:pPr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Nadpis1">
    <w:name w:val="heading 1"/>
    <w:basedOn w:val="Normln"/>
    <w:next w:val="Zkladntext"/>
    <w:qFormat/>
    <w:rsid w:val="00A032EB"/>
    <w:pPr>
      <w:keepNext/>
      <w:keepLines/>
      <w:spacing w:before="533" w:after="119"/>
      <w:outlineLvl w:val="0"/>
    </w:pPr>
    <w:rPr>
      <w:b/>
      <w:caps/>
      <w:sz w:val="24"/>
      <w:szCs w:val="20"/>
    </w:rPr>
  </w:style>
  <w:style w:type="paragraph" w:styleId="Nadpis2">
    <w:name w:val="heading 2"/>
    <w:basedOn w:val="Normln"/>
    <w:next w:val="Zkladntext"/>
    <w:qFormat/>
    <w:rsid w:val="00A032EB"/>
    <w:pPr>
      <w:keepNext/>
      <w:spacing w:before="232" w:after="62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1"/>
    <w:next w:val="Zkladntext"/>
    <w:qFormat/>
    <w:rsid w:val="00A032EB"/>
    <w:pPr>
      <w:numPr>
        <w:ilvl w:val="2"/>
      </w:numPr>
      <w:tabs>
        <w:tab w:val="left" w:pos="1701"/>
      </w:tabs>
      <w:spacing w:before="60" w:after="60"/>
      <w:ind w:left="1701" w:hanging="567"/>
      <w:outlineLvl w:val="2"/>
    </w:pPr>
    <w:rPr>
      <w:caps w:val="0"/>
    </w:rPr>
  </w:style>
  <w:style w:type="paragraph" w:styleId="Nadpis4">
    <w:name w:val="heading 4"/>
    <w:basedOn w:val="Normln"/>
    <w:next w:val="Zkladntext"/>
    <w:qFormat/>
    <w:rsid w:val="00A032EB"/>
    <w:pPr>
      <w:keepNext/>
      <w:tabs>
        <w:tab w:val="left" w:pos="2268"/>
      </w:tabs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Zkladntext"/>
    <w:qFormat/>
    <w:rsid w:val="00A032EB"/>
    <w:pPr>
      <w:tabs>
        <w:tab w:val="left" w:pos="2835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Zkladntext"/>
    <w:qFormat/>
    <w:rsid w:val="00A032EB"/>
    <w:pPr>
      <w:tabs>
        <w:tab w:val="left" w:pos="3402"/>
      </w:tabs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Zkladntext"/>
    <w:qFormat/>
    <w:rsid w:val="00A032EB"/>
    <w:pPr>
      <w:tabs>
        <w:tab w:val="left" w:pos="3969"/>
      </w:tabs>
      <w:spacing w:before="240" w:after="60"/>
      <w:outlineLvl w:val="6"/>
    </w:pPr>
  </w:style>
  <w:style w:type="paragraph" w:styleId="Nadpis8">
    <w:name w:val="heading 8"/>
    <w:basedOn w:val="Normln"/>
    <w:next w:val="Zkladntext"/>
    <w:qFormat/>
    <w:rsid w:val="00A032EB"/>
    <w:pPr>
      <w:tabs>
        <w:tab w:val="left" w:pos="4536"/>
      </w:tabs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Zkladntext"/>
    <w:qFormat/>
    <w:rsid w:val="00A032EB"/>
    <w:pPr>
      <w:tabs>
        <w:tab w:val="left" w:pos="5103"/>
      </w:tabs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A032EB"/>
    <w:rPr>
      <w:rFonts w:ascii="Arial" w:hAnsi="Arial"/>
    </w:rPr>
  </w:style>
  <w:style w:type="character" w:customStyle="1" w:styleId="WW8Num4z0">
    <w:name w:val="WW8Num4z0"/>
    <w:rsid w:val="00A032EB"/>
    <w:rPr>
      <w:rFonts w:ascii="Arial" w:hAnsi="Arial"/>
      <w:b/>
      <w:i w:val="0"/>
      <w:spacing w:val="0"/>
      <w:w w:val="100"/>
      <w:kern w:val="1"/>
      <w:position w:val="0"/>
      <w:sz w:val="22"/>
      <w:vertAlign w:val="baseline"/>
    </w:rPr>
  </w:style>
  <w:style w:type="character" w:customStyle="1" w:styleId="WW8Num4z1">
    <w:name w:val="WW8Num4z1"/>
    <w:rsid w:val="00A032EB"/>
    <w:rPr>
      <w:rFonts w:ascii="Courier New" w:hAnsi="Courier New" w:cs="Courier New"/>
    </w:rPr>
  </w:style>
  <w:style w:type="character" w:customStyle="1" w:styleId="WW8Num4z2">
    <w:name w:val="WW8Num4z2"/>
    <w:rsid w:val="00A032EB"/>
    <w:rPr>
      <w:rFonts w:ascii="Wingdings" w:hAnsi="Wingdings"/>
    </w:rPr>
  </w:style>
  <w:style w:type="character" w:customStyle="1" w:styleId="WW8Num6z0">
    <w:name w:val="WW8Num6z0"/>
    <w:rsid w:val="00A032EB"/>
    <w:rPr>
      <w:rFonts w:ascii="Symbol" w:hAnsi="Symbol"/>
    </w:rPr>
  </w:style>
  <w:style w:type="character" w:customStyle="1" w:styleId="WW8Num6z1">
    <w:name w:val="WW8Num6z1"/>
    <w:rsid w:val="00A032EB"/>
    <w:rPr>
      <w:rFonts w:ascii="Courier New" w:hAnsi="Courier New"/>
      <w:b/>
      <w:i w:val="0"/>
      <w:sz w:val="24"/>
      <w:szCs w:val="24"/>
    </w:rPr>
  </w:style>
  <w:style w:type="character" w:customStyle="1" w:styleId="WW8Num6z2">
    <w:name w:val="WW8Num6z2"/>
    <w:rsid w:val="00A032EB"/>
    <w:rPr>
      <w:rFonts w:ascii="Wingdings" w:hAnsi="Wingdings"/>
      <w:sz w:val="22"/>
      <w:szCs w:val="22"/>
    </w:rPr>
  </w:style>
  <w:style w:type="character" w:customStyle="1" w:styleId="WW8Num8z0">
    <w:name w:val="WW8Num8z0"/>
    <w:rsid w:val="00A032EB"/>
    <w:rPr>
      <w:rFonts w:ascii="Arial" w:hAnsi="Arial"/>
    </w:rPr>
  </w:style>
  <w:style w:type="character" w:customStyle="1" w:styleId="WW8Num8z1">
    <w:name w:val="WW8Num8z1"/>
    <w:rsid w:val="00A032EB"/>
    <w:rPr>
      <w:rFonts w:ascii="Courier New" w:hAnsi="Courier New" w:cs="Courier New"/>
    </w:rPr>
  </w:style>
  <w:style w:type="character" w:customStyle="1" w:styleId="WW8Num8z2">
    <w:name w:val="WW8Num8z2"/>
    <w:rsid w:val="00A032EB"/>
    <w:rPr>
      <w:rFonts w:ascii="Wingdings" w:hAnsi="Wingdings"/>
    </w:rPr>
  </w:style>
  <w:style w:type="character" w:customStyle="1" w:styleId="WW8Num9z0">
    <w:name w:val="WW8Num9z0"/>
    <w:rsid w:val="00A032EB"/>
    <w:rPr>
      <w:rFonts w:ascii="Arial" w:hAnsi="Arial"/>
    </w:rPr>
  </w:style>
  <w:style w:type="character" w:customStyle="1" w:styleId="WW8Num9z1">
    <w:name w:val="WW8Num9z1"/>
    <w:rsid w:val="00A032EB"/>
    <w:rPr>
      <w:rFonts w:ascii="Courier New" w:hAnsi="Courier New" w:cs="Courier New"/>
    </w:rPr>
  </w:style>
  <w:style w:type="character" w:customStyle="1" w:styleId="WW8Num10z0">
    <w:name w:val="WW8Num10z0"/>
    <w:rsid w:val="00A032EB"/>
    <w:rPr>
      <w:rFonts w:ascii="Wingdings 2" w:hAnsi="Wingdings 2"/>
    </w:rPr>
  </w:style>
  <w:style w:type="character" w:customStyle="1" w:styleId="WW8Num10z1">
    <w:name w:val="WW8Num10z1"/>
    <w:rsid w:val="00A032EB"/>
    <w:rPr>
      <w:rFonts w:ascii="OpenSymbol" w:hAnsi="OpenSymbol" w:cs="Courier New"/>
    </w:rPr>
  </w:style>
  <w:style w:type="character" w:customStyle="1" w:styleId="WW8Num12z0">
    <w:name w:val="WW8Num12z0"/>
    <w:rsid w:val="00A032EB"/>
    <w:rPr>
      <w:i w:val="0"/>
    </w:rPr>
  </w:style>
  <w:style w:type="character" w:customStyle="1" w:styleId="WW8Num12z1">
    <w:name w:val="WW8Num12z1"/>
    <w:rsid w:val="00A032EB"/>
    <w:rPr>
      <w:rFonts w:ascii="OpenSymbol" w:hAnsi="OpenSymbol" w:cs="StarSymbol"/>
      <w:sz w:val="18"/>
      <w:szCs w:val="18"/>
    </w:rPr>
  </w:style>
  <w:style w:type="character" w:customStyle="1" w:styleId="WW8Num13z0">
    <w:name w:val="WW8Num13z0"/>
    <w:rsid w:val="00A032EB"/>
    <w:rPr>
      <w:rFonts w:ascii="Segoe UI" w:hAnsi="Segoe UI" w:cs="StarSymbol"/>
      <w:sz w:val="18"/>
      <w:szCs w:val="18"/>
    </w:rPr>
  </w:style>
  <w:style w:type="character" w:customStyle="1" w:styleId="WW8Num13z1">
    <w:name w:val="WW8Num13z1"/>
    <w:rsid w:val="00A032EB"/>
    <w:rPr>
      <w:rFonts w:ascii="OpenSymbol" w:hAnsi="OpenSymbol" w:cs="StarSymbol"/>
      <w:sz w:val="18"/>
      <w:szCs w:val="18"/>
    </w:rPr>
  </w:style>
  <w:style w:type="character" w:customStyle="1" w:styleId="WW8Num14z0">
    <w:name w:val="WW8Num14z0"/>
    <w:rsid w:val="00A032EB"/>
    <w:rPr>
      <w:rFonts w:ascii="Wingdings 2" w:hAnsi="Wingdings 2" w:cs="StarSymbol"/>
      <w:sz w:val="18"/>
      <w:szCs w:val="18"/>
    </w:rPr>
  </w:style>
  <w:style w:type="character" w:customStyle="1" w:styleId="WW8Num14z1">
    <w:name w:val="WW8Num14z1"/>
    <w:rsid w:val="00A032EB"/>
    <w:rPr>
      <w:rFonts w:ascii="OpenSymbol" w:hAnsi="OpenSymbol" w:cs="StarSymbol"/>
      <w:sz w:val="18"/>
      <w:szCs w:val="18"/>
    </w:rPr>
  </w:style>
  <w:style w:type="character" w:customStyle="1" w:styleId="WW8Num14z3">
    <w:name w:val="WW8Num14z3"/>
    <w:rsid w:val="00A032EB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sid w:val="00A032EB"/>
    <w:rPr>
      <w:rFonts w:ascii="Wingdings 2" w:hAnsi="Wingdings 2" w:cs="StarSymbol"/>
      <w:sz w:val="18"/>
      <w:szCs w:val="18"/>
    </w:rPr>
  </w:style>
  <w:style w:type="character" w:customStyle="1" w:styleId="WW8Num16z1">
    <w:name w:val="WW8Num16z1"/>
    <w:rsid w:val="00A032EB"/>
    <w:rPr>
      <w:rFonts w:ascii="OpenSymbol" w:hAnsi="OpenSymbol" w:cs="StarSymbol"/>
      <w:sz w:val="18"/>
      <w:szCs w:val="18"/>
    </w:rPr>
  </w:style>
  <w:style w:type="character" w:customStyle="1" w:styleId="WW8Num18z0">
    <w:name w:val="WW8Num18z0"/>
    <w:rsid w:val="00A032EB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sid w:val="00A032EB"/>
    <w:rPr>
      <w:rFonts w:ascii="OpenSymbol" w:hAnsi="OpenSymbol" w:cs="StarSymbol"/>
      <w:sz w:val="18"/>
      <w:szCs w:val="18"/>
    </w:rPr>
  </w:style>
  <w:style w:type="character" w:customStyle="1" w:styleId="WW8Num21z0">
    <w:name w:val="WW8Num21z0"/>
    <w:rsid w:val="00A032EB"/>
    <w:rPr>
      <w:rFonts w:ascii="Wingdings 2" w:hAnsi="Wingdings 2" w:cs="StarSymbol"/>
      <w:sz w:val="18"/>
      <w:szCs w:val="18"/>
    </w:rPr>
  </w:style>
  <w:style w:type="character" w:customStyle="1" w:styleId="WW8Num21z1">
    <w:name w:val="WW8Num21z1"/>
    <w:rsid w:val="00A032E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rsid w:val="00A032EB"/>
    <w:rPr>
      <w:b/>
      <w:i w:val="0"/>
    </w:rPr>
  </w:style>
  <w:style w:type="character" w:customStyle="1" w:styleId="WW8Num22z1">
    <w:name w:val="WW8Num22z1"/>
    <w:rsid w:val="00A032EB"/>
    <w:rPr>
      <w:b w:val="0"/>
      <w:i w:val="0"/>
    </w:rPr>
  </w:style>
  <w:style w:type="character" w:customStyle="1" w:styleId="WW8Num24z0">
    <w:name w:val="WW8Num24z0"/>
    <w:rsid w:val="00A032EB"/>
    <w:rPr>
      <w:rFonts w:ascii="Wingdings 2" w:hAnsi="Wingdings 2" w:cs="StarSymbol"/>
      <w:sz w:val="18"/>
      <w:szCs w:val="18"/>
    </w:rPr>
  </w:style>
  <w:style w:type="character" w:customStyle="1" w:styleId="WW8Num24z1">
    <w:name w:val="WW8Num24z1"/>
    <w:rsid w:val="00A032EB"/>
    <w:rPr>
      <w:rFonts w:ascii="OpenSymbol" w:hAnsi="OpenSymbol" w:cs="StarSymbol"/>
      <w:sz w:val="18"/>
      <w:szCs w:val="18"/>
    </w:rPr>
  </w:style>
  <w:style w:type="character" w:customStyle="1" w:styleId="Absatz-Standardschriftart">
    <w:name w:val="Absatz-Standardschriftart"/>
    <w:rsid w:val="00A032EB"/>
  </w:style>
  <w:style w:type="character" w:customStyle="1" w:styleId="WW-Absatz-Standardschriftart">
    <w:name w:val="WW-Absatz-Standardschriftart"/>
    <w:rsid w:val="00A032EB"/>
  </w:style>
  <w:style w:type="character" w:customStyle="1" w:styleId="WW8Num2z0">
    <w:name w:val="WW8Num2z0"/>
    <w:rsid w:val="00A032EB"/>
    <w:rPr>
      <w:rFonts w:ascii="Arial" w:hAnsi="Arial"/>
    </w:rPr>
  </w:style>
  <w:style w:type="character" w:customStyle="1" w:styleId="WW8Num3z1">
    <w:name w:val="WW8Num3z1"/>
    <w:rsid w:val="00A032EB"/>
    <w:rPr>
      <w:rFonts w:ascii="Courier New" w:hAnsi="Courier New" w:cs="Courier New"/>
    </w:rPr>
  </w:style>
  <w:style w:type="character" w:customStyle="1" w:styleId="WW8Num3z2">
    <w:name w:val="WW8Num3z2"/>
    <w:rsid w:val="00A032EB"/>
    <w:rPr>
      <w:rFonts w:ascii="Wingdings" w:hAnsi="Wingdings"/>
    </w:rPr>
  </w:style>
  <w:style w:type="character" w:customStyle="1" w:styleId="WW8Num5z0">
    <w:name w:val="WW8Num5z0"/>
    <w:rsid w:val="00A032EB"/>
    <w:rPr>
      <w:rFonts w:ascii="Symbol" w:hAnsi="Symbol"/>
    </w:rPr>
  </w:style>
  <w:style w:type="character" w:customStyle="1" w:styleId="WW8Num5z1">
    <w:name w:val="WW8Num5z1"/>
    <w:rsid w:val="00A032EB"/>
    <w:rPr>
      <w:b/>
      <w:i w:val="0"/>
      <w:sz w:val="24"/>
      <w:szCs w:val="24"/>
    </w:rPr>
  </w:style>
  <w:style w:type="character" w:customStyle="1" w:styleId="WW8Num5z2">
    <w:name w:val="WW8Num5z2"/>
    <w:rsid w:val="00A032EB"/>
    <w:rPr>
      <w:rFonts w:ascii="Arial Narrow" w:hAnsi="Arial Narrow"/>
      <w:sz w:val="22"/>
      <w:szCs w:val="22"/>
    </w:rPr>
  </w:style>
  <w:style w:type="character" w:customStyle="1" w:styleId="WW8Num7z0">
    <w:name w:val="WW8Num7z0"/>
    <w:rsid w:val="00A032EB"/>
    <w:rPr>
      <w:rFonts w:ascii="Symbol" w:hAnsi="Symbol"/>
    </w:rPr>
  </w:style>
  <w:style w:type="character" w:customStyle="1" w:styleId="WW8Num7z1">
    <w:name w:val="WW8Num7z1"/>
    <w:rsid w:val="00A032EB"/>
    <w:rPr>
      <w:rFonts w:ascii="Courier New" w:hAnsi="Courier New" w:cs="Courier New"/>
    </w:rPr>
  </w:style>
  <w:style w:type="character" w:customStyle="1" w:styleId="WW8Num7z2">
    <w:name w:val="WW8Num7z2"/>
    <w:rsid w:val="00A032EB"/>
    <w:rPr>
      <w:rFonts w:ascii="Wingdings" w:hAnsi="Wingdings"/>
    </w:rPr>
  </w:style>
  <w:style w:type="character" w:customStyle="1" w:styleId="WW8Num11z0">
    <w:name w:val="WW8Num11z0"/>
    <w:rsid w:val="00A032EB"/>
    <w:rPr>
      <w:sz w:val="22"/>
      <w:szCs w:val="22"/>
    </w:rPr>
  </w:style>
  <w:style w:type="character" w:customStyle="1" w:styleId="WW8Num11z1">
    <w:name w:val="WW8Num11z1"/>
    <w:rsid w:val="00A032EB"/>
    <w:rPr>
      <w:b w:val="0"/>
    </w:rPr>
  </w:style>
  <w:style w:type="character" w:customStyle="1" w:styleId="WW8Num13z3">
    <w:name w:val="WW8Num13z3"/>
    <w:rsid w:val="00A032EB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sid w:val="00A032EB"/>
    <w:rPr>
      <w:rFonts w:ascii="Wingdings 2" w:hAnsi="Wingdings 2" w:cs="StarSymbol"/>
      <w:sz w:val="18"/>
      <w:szCs w:val="18"/>
    </w:rPr>
  </w:style>
  <w:style w:type="character" w:customStyle="1" w:styleId="WW8Num15z1">
    <w:name w:val="WW8Num15z1"/>
    <w:rsid w:val="00A032EB"/>
    <w:rPr>
      <w:rFonts w:ascii="OpenSymbol" w:hAnsi="OpenSymbol" w:cs="StarSymbol"/>
      <w:sz w:val="18"/>
      <w:szCs w:val="18"/>
    </w:rPr>
  </w:style>
  <w:style w:type="character" w:customStyle="1" w:styleId="WW8Num17z0">
    <w:name w:val="WW8Num17z0"/>
    <w:rsid w:val="00A032EB"/>
    <w:rPr>
      <w:rFonts w:ascii="Wingdings 2" w:hAnsi="Wingdings 2" w:cs="StarSymbol"/>
      <w:sz w:val="18"/>
      <w:szCs w:val="18"/>
    </w:rPr>
  </w:style>
  <w:style w:type="character" w:customStyle="1" w:styleId="WW8Num17z1">
    <w:name w:val="WW8Num17z1"/>
    <w:rsid w:val="00A032EB"/>
    <w:rPr>
      <w:rFonts w:ascii="OpenSymbol" w:hAnsi="OpenSymbol" w:cs="StarSymbol"/>
      <w:sz w:val="18"/>
      <w:szCs w:val="18"/>
    </w:rPr>
  </w:style>
  <w:style w:type="character" w:customStyle="1" w:styleId="WW8Num20z0">
    <w:name w:val="WW8Num20z0"/>
    <w:rsid w:val="00A032EB"/>
    <w:rPr>
      <w:rFonts w:ascii="Wingdings 2" w:hAnsi="Wingdings 2" w:cs="StarSymbol"/>
      <w:sz w:val="18"/>
      <w:szCs w:val="18"/>
    </w:rPr>
  </w:style>
  <w:style w:type="character" w:customStyle="1" w:styleId="WW8Num20z1">
    <w:name w:val="WW8Num20z1"/>
    <w:rsid w:val="00A032EB"/>
    <w:rPr>
      <w:rFonts w:ascii="OpenSymbol" w:hAnsi="OpenSymbol" w:cs="StarSymbol"/>
      <w:sz w:val="18"/>
      <w:szCs w:val="18"/>
    </w:rPr>
  </w:style>
  <w:style w:type="character" w:customStyle="1" w:styleId="WW8Num23z0">
    <w:name w:val="WW8Num23z0"/>
    <w:rsid w:val="00A032EB"/>
    <w:rPr>
      <w:rFonts w:ascii="Wingdings 2" w:hAnsi="Wingdings 2" w:cs="StarSymbol"/>
      <w:sz w:val="18"/>
      <w:szCs w:val="18"/>
    </w:rPr>
  </w:style>
  <w:style w:type="character" w:customStyle="1" w:styleId="WW8Num23z1">
    <w:name w:val="WW8Num23z1"/>
    <w:rsid w:val="00A032EB"/>
    <w:rPr>
      <w:rFonts w:ascii="OpenSymbol" w:hAnsi="OpenSymbol" w:cs="StarSymbol"/>
      <w:sz w:val="18"/>
      <w:szCs w:val="18"/>
    </w:rPr>
  </w:style>
  <w:style w:type="character" w:customStyle="1" w:styleId="WW-Absatz-Standardschriftart1">
    <w:name w:val="WW-Absatz-Standardschriftart1"/>
    <w:rsid w:val="00A032EB"/>
  </w:style>
  <w:style w:type="character" w:customStyle="1" w:styleId="Standardnpsmoodstavce1">
    <w:name w:val="Standardní písmo odstavce1"/>
    <w:rsid w:val="00A032EB"/>
  </w:style>
  <w:style w:type="character" w:customStyle="1" w:styleId="WW8Num1z0">
    <w:name w:val="WW8Num1z0"/>
    <w:rsid w:val="00A032EB"/>
    <w:rPr>
      <w:rFonts w:ascii="Symbol" w:hAnsi="Symbol"/>
    </w:rPr>
  </w:style>
  <w:style w:type="character" w:customStyle="1" w:styleId="WW8Num2z1">
    <w:name w:val="WW8Num2z1"/>
    <w:rsid w:val="00A032EB"/>
    <w:rPr>
      <w:rFonts w:ascii="Courier New" w:hAnsi="Courier New" w:cs="Courier New"/>
    </w:rPr>
  </w:style>
  <w:style w:type="character" w:customStyle="1" w:styleId="WW8Num2z2">
    <w:name w:val="WW8Num2z2"/>
    <w:rsid w:val="00A032EB"/>
    <w:rPr>
      <w:rFonts w:ascii="Wingdings" w:hAnsi="Wingdings"/>
    </w:rPr>
  </w:style>
  <w:style w:type="character" w:customStyle="1" w:styleId="WW8Num2z3">
    <w:name w:val="WW8Num2z3"/>
    <w:rsid w:val="00A032EB"/>
    <w:rPr>
      <w:rFonts w:ascii="Symbol" w:hAnsi="Symbol"/>
    </w:rPr>
  </w:style>
  <w:style w:type="character" w:customStyle="1" w:styleId="WW8Num3z3">
    <w:name w:val="WW8Num3z3"/>
    <w:rsid w:val="00A032EB"/>
    <w:rPr>
      <w:rFonts w:ascii="Symbol" w:hAnsi="Symbol"/>
    </w:rPr>
  </w:style>
  <w:style w:type="character" w:customStyle="1" w:styleId="WW8Num5z4">
    <w:name w:val="WW8Num5z4"/>
    <w:rsid w:val="00A032EB"/>
    <w:rPr>
      <w:rFonts w:ascii="Symbol" w:hAnsi="Symbol"/>
    </w:rPr>
  </w:style>
  <w:style w:type="character" w:customStyle="1" w:styleId="WW8Num8z3">
    <w:name w:val="WW8Num8z3"/>
    <w:rsid w:val="00A032EB"/>
    <w:rPr>
      <w:rFonts w:ascii="Symbol" w:hAnsi="Symbol"/>
    </w:rPr>
  </w:style>
  <w:style w:type="character" w:customStyle="1" w:styleId="WW8Num9z2">
    <w:name w:val="WW8Num9z2"/>
    <w:rsid w:val="00A032EB"/>
    <w:rPr>
      <w:rFonts w:ascii="Wingdings" w:hAnsi="Wingdings"/>
    </w:rPr>
  </w:style>
  <w:style w:type="character" w:customStyle="1" w:styleId="WW8Num9z3">
    <w:name w:val="WW8Num9z3"/>
    <w:rsid w:val="00A032EB"/>
    <w:rPr>
      <w:rFonts w:ascii="Symbol" w:hAnsi="Symbol"/>
    </w:rPr>
  </w:style>
  <w:style w:type="character" w:customStyle="1" w:styleId="Standardnpsmoodstavce11">
    <w:name w:val="Standardní písmo odstavce11"/>
    <w:rsid w:val="00A032EB"/>
  </w:style>
  <w:style w:type="character" w:styleId="Hypertextovodkaz">
    <w:name w:val="Hyperlink"/>
    <w:basedOn w:val="Standardnpsmoodstavce11"/>
    <w:uiPriority w:val="99"/>
    <w:rsid w:val="00A032EB"/>
    <w:rPr>
      <w:color w:val="0000FF"/>
      <w:u w:val="single"/>
    </w:rPr>
  </w:style>
  <w:style w:type="character" w:customStyle="1" w:styleId="WW8Num35z0">
    <w:name w:val="WW8Num35z0"/>
    <w:rsid w:val="00A032EB"/>
    <w:rPr>
      <w:b/>
    </w:rPr>
  </w:style>
  <w:style w:type="character" w:customStyle="1" w:styleId="WW8Num35z1">
    <w:name w:val="WW8Num35z1"/>
    <w:rsid w:val="00A032EB"/>
    <w:rPr>
      <w:b w:val="0"/>
      <w:i w:val="0"/>
    </w:rPr>
  </w:style>
  <w:style w:type="character" w:customStyle="1" w:styleId="WW8Num27z1">
    <w:name w:val="WW8Num27z1"/>
    <w:rsid w:val="00A032EB"/>
    <w:rPr>
      <w:b w:val="0"/>
      <w:i w:val="0"/>
    </w:rPr>
  </w:style>
  <w:style w:type="character" w:customStyle="1" w:styleId="WW8Num33z1">
    <w:name w:val="WW8Num33z1"/>
    <w:rsid w:val="00A032EB"/>
    <w:rPr>
      <w:b w:val="0"/>
      <w:i w:val="0"/>
    </w:rPr>
  </w:style>
  <w:style w:type="character" w:customStyle="1" w:styleId="Odrky">
    <w:name w:val="Odrážky"/>
    <w:rsid w:val="00A032EB"/>
    <w:rPr>
      <w:rFonts w:ascii="StarSymbol" w:eastAsia="StarSymbol" w:hAnsi="StarSymbol" w:cs="StarSymbol"/>
      <w:sz w:val="18"/>
      <w:szCs w:val="18"/>
    </w:rPr>
  </w:style>
  <w:style w:type="character" w:styleId="Siln">
    <w:name w:val="Strong"/>
    <w:basedOn w:val="Standardnpsmoodstavce1"/>
    <w:qFormat/>
    <w:rsid w:val="00A032EB"/>
    <w:rPr>
      <w:b/>
      <w:bCs/>
    </w:rPr>
  </w:style>
  <w:style w:type="character" w:customStyle="1" w:styleId="Odkaznakoment1">
    <w:name w:val="Odkaz na komentář1"/>
    <w:basedOn w:val="Standardnpsmoodstavce1"/>
    <w:rsid w:val="00A032EB"/>
    <w:rPr>
      <w:sz w:val="16"/>
      <w:szCs w:val="16"/>
    </w:rPr>
  </w:style>
  <w:style w:type="character" w:customStyle="1" w:styleId="NzevChar">
    <w:name w:val="Název Char"/>
    <w:basedOn w:val="Standardnpsmoodstavce1"/>
    <w:rsid w:val="00A032EB"/>
    <w:rPr>
      <w:rFonts w:ascii="Arial" w:hAnsi="Arial"/>
      <w:b/>
      <w:bCs/>
      <w:sz w:val="22"/>
      <w:szCs w:val="24"/>
    </w:rPr>
  </w:style>
  <w:style w:type="character" w:customStyle="1" w:styleId="PodtitulChar">
    <w:name w:val="Podtitul Char"/>
    <w:basedOn w:val="Standardnpsmoodstavce1"/>
    <w:uiPriority w:val="11"/>
    <w:rsid w:val="00A032EB"/>
    <w:rPr>
      <w:rFonts w:ascii="Arial" w:hAnsi="Arial"/>
      <w:sz w:val="22"/>
    </w:rPr>
  </w:style>
  <w:style w:type="character" w:customStyle="1" w:styleId="slostrnky1">
    <w:name w:val="Číslo stránky1"/>
    <w:basedOn w:val="Standardnpsmoodstavce1"/>
    <w:rsid w:val="00A032EB"/>
  </w:style>
  <w:style w:type="character" w:customStyle="1" w:styleId="ZhlavChar">
    <w:name w:val="Záhlaví Char"/>
    <w:basedOn w:val="Standardnpsmoodstavce1"/>
    <w:uiPriority w:val="99"/>
    <w:rsid w:val="00A032EB"/>
    <w:rPr>
      <w:rFonts w:ascii="Arial" w:hAnsi="Arial"/>
    </w:rPr>
  </w:style>
  <w:style w:type="character" w:customStyle="1" w:styleId="ZpatChar">
    <w:name w:val="Zápatí Char"/>
    <w:basedOn w:val="Standardnpsmoodstavce1"/>
    <w:uiPriority w:val="99"/>
    <w:rsid w:val="00A032EB"/>
    <w:rPr>
      <w:rFonts w:ascii="Arial" w:hAnsi="Arial"/>
    </w:rPr>
  </w:style>
  <w:style w:type="character" w:customStyle="1" w:styleId="Zkladntext3Char">
    <w:name w:val="Základní text 3 Char"/>
    <w:basedOn w:val="Standardnpsmoodstavce1"/>
    <w:link w:val="Zkladntext3"/>
    <w:uiPriority w:val="99"/>
    <w:rsid w:val="00A032EB"/>
    <w:rPr>
      <w:rFonts w:ascii="Arial" w:hAnsi="Arial"/>
      <w:sz w:val="16"/>
      <w:szCs w:val="16"/>
    </w:rPr>
  </w:style>
  <w:style w:type="character" w:customStyle="1" w:styleId="Zkladntextodsazen2Char">
    <w:name w:val="Základní text odsazený 2 Char"/>
    <w:basedOn w:val="Standardnpsmoodstavce1"/>
    <w:rsid w:val="00A032EB"/>
    <w:rPr>
      <w:rFonts w:ascii="Arial" w:hAnsi="Arial"/>
      <w:sz w:val="22"/>
      <w:szCs w:val="24"/>
    </w:rPr>
  </w:style>
  <w:style w:type="character" w:customStyle="1" w:styleId="Zkladntext2Char">
    <w:name w:val="Základní text 2 Char"/>
    <w:basedOn w:val="Standardnpsmoodstavce1"/>
    <w:link w:val="Zkladntext2"/>
    <w:uiPriority w:val="99"/>
    <w:rsid w:val="00A032EB"/>
    <w:rPr>
      <w:rFonts w:ascii="Arial" w:hAnsi="Arial"/>
      <w:sz w:val="22"/>
      <w:szCs w:val="24"/>
    </w:rPr>
  </w:style>
  <w:style w:type="character" w:customStyle="1" w:styleId="ListLabel1">
    <w:name w:val="ListLabel 1"/>
    <w:rsid w:val="00A032EB"/>
    <w:rPr>
      <w:b/>
      <w:i w:val="0"/>
      <w:sz w:val="24"/>
      <w:szCs w:val="24"/>
    </w:rPr>
  </w:style>
  <w:style w:type="character" w:customStyle="1" w:styleId="ListLabel2">
    <w:name w:val="ListLabel 2"/>
    <w:rsid w:val="00A032EB"/>
    <w:rPr>
      <w:sz w:val="22"/>
      <w:szCs w:val="22"/>
    </w:rPr>
  </w:style>
  <w:style w:type="character" w:customStyle="1" w:styleId="ListLabel3">
    <w:name w:val="ListLabel 3"/>
    <w:rsid w:val="00A032EB"/>
    <w:rPr>
      <w:i w:val="0"/>
    </w:rPr>
  </w:style>
  <w:style w:type="character" w:customStyle="1" w:styleId="ListLabel4">
    <w:name w:val="ListLabel 4"/>
    <w:rsid w:val="00A032EB"/>
    <w:rPr>
      <w:rFonts w:cs="Courier New"/>
    </w:rPr>
  </w:style>
  <w:style w:type="character" w:customStyle="1" w:styleId="ListLabel5">
    <w:name w:val="ListLabel 5"/>
    <w:rsid w:val="00A032EB"/>
    <w:rPr>
      <w:sz w:val="18"/>
      <w:szCs w:val="18"/>
    </w:rPr>
  </w:style>
  <w:style w:type="character" w:customStyle="1" w:styleId="ListLabel6">
    <w:name w:val="ListLabel 6"/>
    <w:rsid w:val="00A032EB"/>
    <w:rPr>
      <w:rFonts w:cs="StarSymbol"/>
      <w:sz w:val="18"/>
      <w:szCs w:val="18"/>
    </w:rPr>
  </w:style>
  <w:style w:type="character" w:customStyle="1" w:styleId="ListLabel7">
    <w:name w:val="ListLabel 7"/>
    <w:rsid w:val="00A032EB"/>
    <w:rPr>
      <w:rFonts w:cs="Courier New"/>
      <w:sz w:val="18"/>
      <w:szCs w:val="18"/>
    </w:rPr>
  </w:style>
  <w:style w:type="character" w:customStyle="1" w:styleId="ListLabel8">
    <w:name w:val="ListLabel 8"/>
    <w:rsid w:val="00A032EB"/>
    <w:rPr>
      <w:b/>
    </w:rPr>
  </w:style>
  <w:style w:type="character" w:customStyle="1" w:styleId="WW8Num11z2">
    <w:name w:val="WW8Num11z2"/>
    <w:rsid w:val="00A032EB"/>
    <w:rPr>
      <w:rFonts w:ascii="Palatino Linotype" w:hAnsi="Palatino Linotype"/>
      <w:b w:val="0"/>
      <w:sz w:val="22"/>
      <w:szCs w:val="22"/>
    </w:rPr>
  </w:style>
  <w:style w:type="character" w:customStyle="1" w:styleId="Symbolyproslovn">
    <w:name w:val="Symboly pro číslování"/>
    <w:rsid w:val="00A032EB"/>
  </w:style>
  <w:style w:type="paragraph" w:customStyle="1" w:styleId="Nadpis">
    <w:name w:val="Nadpis"/>
    <w:basedOn w:val="Normln"/>
    <w:next w:val="Zkladntext"/>
    <w:rsid w:val="00A032EB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link w:val="ZkladntextChar"/>
    <w:rsid w:val="00A032EB"/>
    <w:pPr>
      <w:jc w:val="both"/>
    </w:pPr>
    <w:rPr>
      <w:szCs w:val="20"/>
    </w:rPr>
  </w:style>
  <w:style w:type="paragraph" w:styleId="Seznam">
    <w:name w:val="List"/>
    <w:basedOn w:val="Normln"/>
    <w:rsid w:val="00A032EB"/>
    <w:pPr>
      <w:ind w:left="283" w:hanging="283"/>
    </w:pPr>
    <w:rPr>
      <w:sz w:val="20"/>
      <w:szCs w:val="20"/>
    </w:rPr>
  </w:style>
  <w:style w:type="paragraph" w:customStyle="1" w:styleId="Popisek">
    <w:name w:val="Popisek"/>
    <w:basedOn w:val="Normln"/>
    <w:rsid w:val="00A032EB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rsid w:val="00A032EB"/>
    <w:pPr>
      <w:suppressLineNumbers/>
    </w:pPr>
    <w:rPr>
      <w:rFonts w:cs="Tahoma"/>
    </w:rPr>
  </w:style>
  <w:style w:type="paragraph" w:customStyle="1" w:styleId="Odsazenslovna">
    <w:name w:val="Odsazené číslování    a."/>
    <w:basedOn w:val="Normln"/>
    <w:rsid w:val="00A032EB"/>
    <w:pPr>
      <w:tabs>
        <w:tab w:val="left" w:pos="127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before="60" w:after="60"/>
      <w:jc w:val="both"/>
    </w:pPr>
    <w:rPr>
      <w:szCs w:val="20"/>
    </w:rPr>
  </w:style>
  <w:style w:type="paragraph" w:styleId="Zkladntextodsazen">
    <w:name w:val="Body Text Indent"/>
    <w:basedOn w:val="Normln"/>
    <w:rsid w:val="00A032EB"/>
    <w:pPr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ind w:left="283"/>
      <w:jc w:val="both"/>
    </w:pPr>
    <w:rPr>
      <w:szCs w:val="20"/>
    </w:rPr>
  </w:style>
  <w:style w:type="paragraph" w:styleId="Podtitul">
    <w:name w:val="Subtitle"/>
    <w:basedOn w:val="Normln"/>
    <w:next w:val="Zkladntext"/>
    <w:uiPriority w:val="11"/>
    <w:qFormat/>
    <w:rsid w:val="00A032EB"/>
    <w:pPr>
      <w:spacing w:after="60"/>
      <w:jc w:val="center"/>
    </w:pPr>
    <w:rPr>
      <w:i/>
      <w:iCs/>
      <w:sz w:val="28"/>
      <w:szCs w:val="20"/>
    </w:rPr>
  </w:style>
  <w:style w:type="paragraph" w:customStyle="1" w:styleId="Normln1">
    <w:name w:val="Normální1"/>
    <w:basedOn w:val="Normln"/>
    <w:rsid w:val="00A032EB"/>
    <w:pPr>
      <w:widowControl w:val="0"/>
    </w:pPr>
    <w:rPr>
      <w:sz w:val="20"/>
      <w:szCs w:val="20"/>
    </w:rPr>
  </w:style>
  <w:style w:type="paragraph" w:styleId="Zhlav">
    <w:name w:val="header"/>
    <w:basedOn w:val="Normln"/>
    <w:uiPriority w:val="99"/>
    <w:rsid w:val="00A032EB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uiPriority w:val="99"/>
    <w:rsid w:val="00A032EB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kladntextodsazen21">
    <w:name w:val="Základní text odsazený 21"/>
    <w:basedOn w:val="Normln"/>
    <w:rsid w:val="00A032EB"/>
    <w:pPr>
      <w:spacing w:after="120" w:line="480" w:lineRule="auto"/>
      <w:ind w:left="283"/>
    </w:pPr>
    <w:rPr>
      <w:sz w:val="20"/>
      <w:szCs w:val="20"/>
    </w:rPr>
  </w:style>
  <w:style w:type="paragraph" w:customStyle="1" w:styleId="Doprosted">
    <w:name w:val="Doprostřed"/>
    <w:rsid w:val="00A032EB"/>
    <w:pPr>
      <w:keepNext/>
      <w:suppressAutoHyphens/>
      <w:spacing w:before="480" w:after="480"/>
      <w:jc w:val="center"/>
    </w:pPr>
    <w:rPr>
      <w:rFonts w:ascii="Arial" w:eastAsia="Arial" w:hAnsi="Arial" w:cs="Arial"/>
      <w:b/>
      <w:bCs/>
      <w:kern w:val="1"/>
      <w:sz w:val="22"/>
      <w:szCs w:val="22"/>
      <w:lang w:eastAsia="hi-IN" w:bidi="hi-IN"/>
    </w:rPr>
  </w:style>
  <w:style w:type="paragraph" w:customStyle="1" w:styleId="nadsazen">
    <w:name w:val="nadsazen"/>
    <w:rsid w:val="00A032EB"/>
    <w:pPr>
      <w:keepLines/>
      <w:suppressAutoHyphens/>
      <w:spacing w:before="113"/>
      <w:ind w:firstLine="709"/>
      <w:jc w:val="both"/>
    </w:pPr>
    <w:rPr>
      <w:rFonts w:ascii="Arial" w:eastAsia="Arial" w:hAnsi="Arial" w:cs="Mangal"/>
      <w:kern w:val="1"/>
      <w:sz w:val="22"/>
      <w:szCs w:val="24"/>
      <w:lang w:eastAsia="hi-IN" w:bidi="hi-IN"/>
    </w:rPr>
  </w:style>
  <w:style w:type="paragraph" w:customStyle="1" w:styleId="skulodrkami">
    <w:name w:val="s kul.odrážkami"/>
    <w:rsid w:val="00A032EB"/>
    <w:pPr>
      <w:tabs>
        <w:tab w:val="left" w:pos="993"/>
      </w:tabs>
      <w:suppressAutoHyphens/>
      <w:spacing w:before="60" w:after="60"/>
    </w:pPr>
    <w:rPr>
      <w:rFonts w:ascii="Arial" w:eastAsia="Arial" w:hAnsi="Arial" w:cs="Mangal"/>
      <w:kern w:val="1"/>
      <w:sz w:val="22"/>
      <w:szCs w:val="24"/>
      <w:lang w:eastAsia="hi-IN" w:bidi="hi-IN"/>
    </w:rPr>
  </w:style>
  <w:style w:type="paragraph" w:customStyle="1" w:styleId="Seznamsodrkami21">
    <w:name w:val="Seznam s odrážkami 21"/>
    <w:basedOn w:val="Normln"/>
    <w:rsid w:val="00A032EB"/>
    <w:pPr>
      <w:spacing w:before="60" w:after="60"/>
      <w:jc w:val="both"/>
    </w:pPr>
  </w:style>
  <w:style w:type="paragraph" w:customStyle="1" w:styleId="Obsahtabulky">
    <w:name w:val="Obsah tabulky"/>
    <w:basedOn w:val="Normln"/>
    <w:rsid w:val="00A032EB"/>
    <w:pPr>
      <w:suppressLineNumbers/>
    </w:pPr>
  </w:style>
  <w:style w:type="paragraph" w:customStyle="1" w:styleId="Nadpistabulky">
    <w:name w:val="Nadpis tabulky"/>
    <w:basedOn w:val="Obsahtabulky"/>
    <w:rsid w:val="00A032EB"/>
    <w:pPr>
      <w:jc w:val="center"/>
    </w:pPr>
    <w:rPr>
      <w:b/>
      <w:bCs/>
    </w:rPr>
  </w:style>
  <w:style w:type="paragraph" w:styleId="Nzev">
    <w:name w:val="Title"/>
    <w:basedOn w:val="Normln"/>
    <w:next w:val="Podtitul"/>
    <w:qFormat/>
    <w:rsid w:val="00A032EB"/>
    <w:pPr>
      <w:jc w:val="center"/>
    </w:pPr>
    <w:rPr>
      <w:b/>
      <w:bCs/>
      <w:sz w:val="36"/>
      <w:szCs w:val="36"/>
    </w:rPr>
  </w:style>
  <w:style w:type="paragraph" w:customStyle="1" w:styleId="Zkladntext31">
    <w:name w:val="Základní text 31"/>
    <w:basedOn w:val="Normln"/>
    <w:rsid w:val="00A032EB"/>
    <w:rPr>
      <w:b/>
      <w:bCs/>
      <w:u w:val="single"/>
    </w:rPr>
  </w:style>
  <w:style w:type="paragraph" w:customStyle="1" w:styleId="Nadpis2-normlntext">
    <w:name w:val="Nadpis 2  - normální text"/>
    <w:basedOn w:val="Nadpis2"/>
    <w:rsid w:val="00A032EB"/>
    <w:pPr>
      <w:keepNext w:val="0"/>
      <w:spacing w:before="60" w:after="0"/>
      <w:jc w:val="both"/>
    </w:pPr>
    <w:rPr>
      <w:b w:val="0"/>
      <w:bCs w:val="0"/>
      <w:szCs w:val="20"/>
    </w:rPr>
  </w:style>
  <w:style w:type="paragraph" w:customStyle="1" w:styleId="Zkladntext21">
    <w:name w:val="Základní text 21"/>
    <w:basedOn w:val="Normln"/>
    <w:rsid w:val="00A032EB"/>
    <w:rPr>
      <w:b/>
      <w:bCs/>
    </w:rPr>
  </w:style>
  <w:style w:type="paragraph" w:customStyle="1" w:styleId="Normlnweb1">
    <w:name w:val="Normální (web)1"/>
    <w:basedOn w:val="Normln"/>
    <w:rsid w:val="00A032EB"/>
    <w:pPr>
      <w:suppressAutoHyphens w:val="0"/>
      <w:spacing w:before="28" w:after="28"/>
    </w:pPr>
    <w:rPr>
      <w:rFonts w:ascii="Times New Roman" w:hAnsi="Times New Roman"/>
      <w:sz w:val="24"/>
    </w:rPr>
  </w:style>
  <w:style w:type="paragraph" w:customStyle="1" w:styleId="Odstavecseseznamem1">
    <w:name w:val="Odstavec se seznamem1"/>
    <w:basedOn w:val="Normln"/>
    <w:rsid w:val="00A032E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</w:rPr>
  </w:style>
  <w:style w:type="paragraph" w:customStyle="1" w:styleId="Textbubliny1">
    <w:name w:val="Text bubliny1"/>
    <w:basedOn w:val="Normln"/>
    <w:rsid w:val="00A032EB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A032EB"/>
    <w:rPr>
      <w:sz w:val="20"/>
      <w:szCs w:val="20"/>
    </w:rPr>
  </w:style>
  <w:style w:type="paragraph" w:customStyle="1" w:styleId="Pedmtkomente1">
    <w:name w:val="Předmět komentáře1"/>
    <w:basedOn w:val="Textkomente1"/>
    <w:rsid w:val="00A032EB"/>
    <w:rPr>
      <w:b/>
      <w:bCs/>
    </w:rPr>
  </w:style>
  <w:style w:type="paragraph" w:customStyle="1" w:styleId="xl43">
    <w:name w:val="xl43"/>
    <w:basedOn w:val="Normln"/>
    <w:rsid w:val="00A032EB"/>
    <w:pPr>
      <w:shd w:val="clear" w:color="auto" w:fill="C0C0C0"/>
      <w:suppressAutoHyphens w:val="0"/>
      <w:spacing w:before="28" w:after="28"/>
      <w:jc w:val="center"/>
    </w:pPr>
    <w:rPr>
      <w:rFonts w:cs="Arial"/>
      <w:sz w:val="24"/>
    </w:rPr>
  </w:style>
  <w:style w:type="paragraph" w:customStyle="1" w:styleId="Zkladntext32">
    <w:name w:val="Základní text 32"/>
    <w:basedOn w:val="Normln"/>
    <w:rsid w:val="00A032EB"/>
    <w:pPr>
      <w:spacing w:after="120"/>
    </w:pPr>
    <w:rPr>
      <w:sz w:val="16"/>
      <w:szCs w:val="16"/>
    </w:rPr>
  </w:style>
  <w:style w:type="paragraph" w:customStyle="1" w:styleId="Zkladntextodsazen22">
    <w:name w:val="Základní text odsazený 22"/>
    <w:basedOn w:val="Normln"/>
    <w:rsid w:val="00A032EB"/>
    <w:pPr>
      <w:spacing w:after="120" w:line="480" w:lineRule="auto"/>
      <w:ind w:left="283"/>
    </w:pPr>
  </w:style>
  <w:style w:type="paragraph" w:customStyle="1" w:styleId="Zkladntext22">
    <w:name w:val="Základní text 22"/>
    <w:basedOn w:val="Normln"/>
    <w:rsid w:val="00A032EB"/>
    <w:pPr>
      <w:spacing w:after="120" w:line="480" w:lineRule="auto"/>
    </w:pPr>
  </w:style>
  <w:style w:type="paragraph" w:styleId="Obsah1">
    <w:name w:val="toc 1"/>
    <w:basedOn w:val="Rejstk"/>
    <w:uiPriority w:val="39"/>
    <w:qFormat/>
    <w:rsid w:val="00A032EB"/>
    <w:pPr>
      <w:suppressLineNumbers w:val="0"/>
      <w:spacing w:before="120" w:after="120"/>
    </w:pPr>
    <w:rPr>
      <w:rFonts w:ascii="Calibri" w:hAnsi="Calibri" w:cs="Mangal"/>
      <w:b/>
      <w:bCs/>
      <w:caps/>
      <w:sz w:val="20"/>
      <w:szCs w:val="20"/>
    </w:rPr>
  </w:style>
  <w:style w:type="paragraph" w:styleId="Obsah2">
    <w:name w:val="toc 2"/>
    <w:basedOn w:val="Rejstk"/>
    <w:uiPriority w:val="39"/>
    <w:qFormat/>
    <w:rsid w:val="00A032EB"/>
    <w:pPr>
      <w:suppressLineNumbers w:val="0"/>
      <w:ind w:left="220"/>
    </w:pPr>
    <w:rPr>
      <w:rFonts w:ascii="Calibri" w:hAnsi="Calibri" w:cs="Mangal"/>
      <w:smallCaps/>
      <w:sz w:val="20"/>
      <w:szCs w:val="20"/>
    </w:rPr>
  </w:style>
  <w:style w:type="paragraph" w:styleId="Obsah3">
    <w:name w:val="toc 3"/>
    <w:basedOn w:val="Rejstk"/>
    <w:uiPriority w:val="39"/>
    <w:qFormat/>
    <w:rsid w:val="00A032EB"/>
    <w:pPr>
      <w:suppressLineNumbers w:val="0"/>
      <w:ind w:left="440"/>
    </w:pPr>
    <w:rPr>
      <w:rFonts w:ascii="Calibri" w:hAnsi="Calibri" w:cs="Mangal"/>
      <w:i/>
      <w:iCs/>
      <w:sz w:val="20"/>
      <w:szCs w:val="20"/>
    </w:rPr>
  </w:style>
  <w:style w:type="paragraph" w:customStyle="1" w:styleId="Nadpis10">
    <w:name w:val="Nadpis 10"/>
    <w:basedOn w:val="Nadpis"/>
    <w:next w:val="Zkladntext"/>
    <w:rsid w:val="00A032EB"/>
    <w:pPr>
      <w:numPr>
        <w:numId w:val="1"/>
      </w:numPr>
    </w:pPr>
    <w:rPr>
      <w:b/>
      <w:bCs/>
      <w:sz w:val="21"/>
      <w:szCs w:val="21"/>
    </w:rPr>
  </w:style>
  <w:style w:type="paragraph" w:customStyle="1" w:styleId="TableContents">
    <w:name w:val="Table Contents"/>
    <w:basedOn w:val="Normln"/>
    <w:rsid w:val="00A032EB"/>
  </w:style>
  <w:style w:type="paragraph" w:customStyle="1" w:styleId="TableHeading">
    <w:name w:val="Table Heading"/>
    <w:basedOn w:val="TableContents"/>
    <w:rsid w:val="00A032EB"/>
    <w:pPr>
      <w:jc w:val="center"/>
    </w:pPr>
    <w:rPr>
      <w:b/>
      <w:bCs/>
    </w:rPr>
  </w:style>
  <w:style w:type="paragraph" w:customStyle="1" w:styleId="Textkomente2">
    <w:name w:val="Text komentáře2"/>
    <w:basedOn w:val="Normln"/>
    <w:rsid w:val="00A032EB"/>
  </w:style>
  <w:style w:type="paragraph" w:customStyle="1" w:styleId="Table">
    <w:name w:val="Table"/>
    <w:basedOn w:val="Normln"/>
    <w:rsid w:val="00A032EB"/>
    <w:pPr>
      <w:spacing w:after="120" w:line="276" w:lineRule="auto"/>
      <w:jc w:val="both"/>
    </w:pPr>
    <w:rPr>
      <w:rFonts w:ascii="Palatino Linotype" w:hAnsi="Palatino Linotype" w:cs="Palatino Linotype"/>
      <w:szCs w:val="22"/>
    </w:rPr>
  </w:style>
  <w:style w:type="paragraph" w:customStyle="1" w:styleId="Textkomente11">
    <w:name w:val="Text komentáře11"/>
    <w:basedOn w:val="Normln"/>
    <w:rsid w:val="00A032EB"/>
    <w:pPr>
      <w:jc w:val="both"/>
    </w:pPr>
    <w:rPr>
      <w:rFonts w:ascii="Garamond" w:hAnsi="Garamond" w:cs="Garamond"/>
    </w:rPr>
  </w:style>
  <w:style w:type="paragraph" w:styleId="Obsah4">
    <w:name w:val="toc 4"/>
    <w:basedOn w:val="Rejstk"/>
    <w:rsid w:val="00A032EB"/>
    <w:pPr>
      <w:suppressLineNumbers w:val="0"/>
      <w:ind w:left="660"/>
    </w:pPr>
    <w:rPr>
      <w:rFonts w:ascii="Calibri" w:hAnsi="Calibri" w:cs="Mangal"/>
      <w:sz w:val="18"/>
      <w:szCs w:val="18"/>
    </w:rPr>
  </w:style>
  <w:style w:type="paragraph" w:styleId="Obsah5">
    <w:name w:val="toc 5"/>
    <w:basedOn w:val="Rejstk"/>
    <w:rsid w:val="00A032EB"/>
    <w:pPr>
      <w:suppressLineNumbers w:val="0"/>
      <w:ind w:left="880"/>
    </w:pPr>
    <w:rPr>
      <w:rFonts w:ascii="Calibri" w:hAnsi="Calibri" w:cs="Mangal"/>
      <w:sz w:val="18"/>
      <w:szCs w:val="18"/>
    </w:rPr>
  </w:style>
  <w:style w:type="paragraph" w:styleId="Obsah6">
    <w:name w:val="toc 6"/>
    <w:basedOn w:val="Rejstk"/>
    <w:rsid w:val="00A032EB"/>
    <w:pPr>
      <w:suppressLineNumbers w:val="0"/>
      <w:ind w:left="1100"/>
    </w:pPr>
    <w:rPr>
      <w:rFonts w:ascii="Calibri" w:hAnsi="Calibri" w:cs="Mangal"/>
      <w:sz w:val="18"/>
      <w:szCs w:val="18"/>
    </w:rPr>
  </w:style>
  <w:style w:type="paragraph" w:styleId="Obsah7">
    <w:name w:val="toc 7"/>
    <w:basedOn w:val="Rejstk"/>
    <w:rsid w:val="00A032EB"/>
    <w:pPr>
      <w:suppressLineNumbers w:val="0"/>
      <w:ind w:left="1320"/>
    </w:pPr>
    <w:rPr>
      <w:rFonts w:ascii="Calibri" w:hAnsi="Calibri" w:cs="Mangal"/>
      <w:sz w:val="18"/>
      <w:szCs w:val="18"/>
    </w:rPr>
  </w:style>
  <w:style w:type="paragraph" w:styleId="Obsah8">
    <w:name w:val="toc 8"/>
    <w:basedOn w:val="Rejstk"/>
    <w:rsid w:val="00A032EB"/>
    <w:pPr>
      <w:suppressLineNumbers w:val="0"/>
      <w:ind w:left="1540"/>
    </w:pPr>
    <w:rPr>
      <w:rFonts w:ascii="Calibri" w:hAnsi="Calibri" w:cs="Mangal"/>
      <w:sz w:val="18"/>
      <w:szCs w:val="18"/>
    </w:rPr>
  </w:style>
  <w:style w:type="paragraph" w:styleId="Obsah9">
    <w:name w:val="toc 9"/>
    <w:basedOn w:val="Rejstk"/>
    <w:rsid w:val="00A032EB"/>
    <w:pPr>
      <w:suppressLineNumbers w:val="0"/>
      <w:ind w:left="1760"/>
    </w:pPr>
    <w:rPr>
      <w:rFonts w:ascii="Calibri" w:hAnsi="Calibri" w:cs="Mangal"/>
      <w:sz w:val="18"/>
      <w:szCs w:val="18"/>
    </w:rPr>
  </w:style>
  <w:style w:type="paragraph" w:customStyle="1" w:styleId="Obsah10">
    <w:name w:val="Obsah 10"/>
    <w:basedOn w:val="Rejstk"/>
    <w:rsid w:val="00A032EB"/>
    <w:pPr>
      <w:tabs>
        <w:tab w:val="right" w:leader="dot" w:pos="7091"/>
      </w:tabs>
      <w:ind w:left="254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7662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66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0A49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49AE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49AE"/>
    <w:rPr>
      <w:rFonts w:ascii="Arial" w:eastAsia="SimSun" w:hAnsi="Arial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49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49AE"/>
    <w:rPr>
      <w:rFonts w:ascii="Arial" w:eastAsia="SimSun" w:hAnsi="Arial" w:cs="Mangal"/>
      <w:b/>
      <w:bCs/>
      <w:kern w:val="1"/>
      <w:szCs w:val="18"/>
      <w:lang w:eastAsia="hi-I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0A49AE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E71F6"/>
    <w:p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  <w:lang w:eastAsia="en-US" w:bidi="ar-SA"/>
    </w:rPr>
  </w:style>
  <w:style w:type="paragraph" w:customStyle="1" w:styleId="Vet">
    <w:name w:val="Výčet"/>
    <w:basedOn w:val="Normln"/>
    <w:rsid w:val="00CB57DA"/>
    <w:pPr>
      <w:keepLines/>
      <w:suppressAutoHyphens w:val="0"/>
      <w:spacing w:before="120"/>
      <w:ind w:left="720" w:hanging="360"/>
      <w:jc w:val="both"/>
    </w:pPr>
    <w:rPr>
      <w:rFonts w:eastAsia="Times New Roman" w:cs="Times New Roman"/>
      <w:kern w:val="0"/>
      <w:sz w:val="20"/>
      <w:lang w:eastAsia="cs-CZ" w:bidi="ar-SA"/>
    </w:rPr>
  </w:style>
  <w:style w:type="paragraph" w:styleId="Normlnweb">
    <w:name w:val="Normal (Web)"/>
    <w:basedOn w:val="Normln"/>
    <w:rsid w:val="001F26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cs-CZ" w:bidi="ar-SA"/>
    </w:rPr>
  </w:style>
  <w:style w:type="character" w:styleId="slostrnky">
    <w:name w:val="page number"/>
    <w:basedOn w:val="Standardnpsmoodstavce"/>
    <w:rsid w:val="00CB0346"/>
  </w:style>
  <w:style w:type="paragraph" w:customStyle="1" w:styleId="NormlnVariableCE">
    <w:name w:val="Normální + VariableCE"/>
    <w:aliases w:val="8 b.,Zarovnat do bloku"/>
    <w:basedOn w:val="Zkladntext21"/>
    <w:rsid w:val="00CB0346"/>
    <w:pPr>
      <w:suppressAutoHyphens w:val="0"/>
      <w:jc w:val="both"/>
    </w:pPr>
    <w:rPr>
      <w:rFonts w:ascii="VariableCE" w:eastAsia="Times New Roman" w:hAnsi="VariableCE" w:cs="Times New Roman"/>
      <w:b w:val="0"/>
      <w:bCs w:val="0"/>
      <w:kern w:val="0"/>
      <w:sz w:val="16"/>
      <w:szCs w:val="20"/>
      <w:lang w:eastAsia="cs-CZ" w:bidi="ar-SA"/>
    </w:rPr>
  </w:style>
  <w:style w:type="paragraph" w:customStyle="1" w:styleId="OKRAJ">
    <w:name w:val="OKRAJ"/>
    <w:basedOn w:val="Normln"/>
    <w:autoRedefine/>
    <w:rsid w:val="00CE17B1"/>
    <w:pPr>
      <w:tabs>
        <w:tab w:val="left" w:pos="2835"/>
      </w:tabs>
      <w:suppressAutoHyphens w:val="0"/>
      <w:ind w:left="2127" w:hanging="2127"/>
      <w:jc w:val="both"/>
    </w:pPr>
    <w:rPr>
      <w:rFonts w:eastAsia="Times New Roman" w:cs="Times New Roman"/>
      <w:kern w:val="0"/>
      <w:szCs w:val="20"/>
      <w:lang w:eastAsia="cs-CZ" w:bidi="ar-SA"/>
    </w:rPr>
  </w:style>
  <w:style w:type="table" w:styleId="Mkatabulky">
    <w:name w:val="Table Grid"/>
    <w:basedOn w:val="Normlntabulka"/>
    <w:uiPriority w:val="59"/>
    <w:rsid w:val="007C7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B542F0"/>
    <w:pPr>
      <w:spacing w:after="200"/>
    </w:pPr>
    <w:rPr>
      <w:b/>
      <w:bCs/>
      <w:color w:val="4F81BD" w:themeColor="accent1"/>
      <w:sz w:val="18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7202D1"/>
    <w:rPr>
      <w:color w:val="800080" w:themeColor="followedHyperlink"/>
      <w:u w:val="single"/>
    </w:rPr>
  </w:style>
  <w:style w:type="character" w:customStyle="1" w:styleId="ZkladntextChar">
    <w:name w:val="Základní text Char"/>
    <w:basedOn w:val="Standardnpsmoodstavce"/>
    <w:link w:val="Zkladntext"/>
    <w:rsid w:val="00F4243B"/>
    <w:rPr>
      <w:rFonts w:ascii="Arial" w:eastAsia="SimSun" w:hAnsi="Arial" w:cs="Mangal"/>
      <w:kern w:val="1"/>
      <w:sz w:val="22"/>
      <w:lang w:eastAsia="hi-IN" w:bidi="hi-IN"/>
    </w:rPr>
  </w:style>
  <w:style w:type="character" w:customStyle="1" w:styleId="OdstavecseseznamemChar">
    <w:name w:val="Odstavec se seznamem Char"/>
    <w:basedOn w:val="Standardnpsmoodstavce"/>
    <w:link w:val="Odstavecseseznamem"/>
    <w:rsid w:val="00C41BE3"/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Zkladntext2">
    <w:name w:val="Body Text 2"/>
    <w:basedOn w:val="Normln"/>
    <w:link w:val="Zkladntext2Char"/>
    <w:uiPriority w:val="99"/>
    <w:unhideWhenUsed/>
    <w:rsid w:val="00CA3687"/>
    <w:pPr>
      <w:spacing w:after="120" w:line="480" w:lineRule="auto"/>
    </w:pPr>
    <w:rPr>
      <w:rFonts w:eastAsia="Times New Roman" w:cs="Times New Roman"/>
      <w:kern w:val="0"/>
      <w:lang w:eastAsia="cs-CZ" w:bidi="ar-SA"/>
    </w:rPr>
  </w:style>
  <w:style w:type="character" w:customStyle="1" w:styleId="Zkladntext2Char1">
    <w:name w:val="Základní text 2 Char1"/>
    <w:basedOn w:val="Standardnpsmoodstavce"/>
    <w:uiPriority w:val="99"/>
    <w:semiHidden/>
    <w:rsid w:val="00CA3687"/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Zkladntext3">
    <w:name w:val="Body Text 3"/>
    <w:basedOn w:val="Normln"/>
    <w:link w:val="Zkladntext3Char"/>
    <w:uiPriority w:val="99"/>
    <w:unhideWhenUsed/>
    <w:rsid w:val="00CA3687"/>
    <w:pPr>
      <w:spacing w:after="120"/>
    </w:pPr>
    <w:rPr>
      <w:rFonts w:eastAsia="Times New Roman" w:cs="Times New Roman"/>
      <w:kern w:val="0"/>
      <w:sz w:val="16"/>
      <w:szCs w:val="16"/>
      <w:lang w:eastAsia="cs-CZ" w:bidi="ar-SA"/>
    </w:rPr>
  </w:style>
  <w:style w:type="character" w:customStyle="1" w:styleId="Zkladntext3Char1">
    <w:name w:val="Základní text 3 Char1"/>
    <w:basedOn w:val="Standardnpsmoodstavce"/>
    <w:uiPriority w:val="99"/>
    <w:semiHidden/>
    <w:rsid w:val="00CA3687"/>
    <w:rPr>
      <w:rFonts w:ascii="Arial" w:eastAsia="SimSun" w:hAnsi="Arial" w:cs="Mangal"/>
      <w:kern w:val="1"/>
      <w:sz w:val="16"/>
      <w:szCs w:val="14"/>
      <w:lang w:eastAsia="hi-IN" w:bidi="hi-IN"/>
    </w:rPr>
  </w:style>
  <w:style w:type="character" w:customStyle="1" w:styleId="Zkladntext0">
    <w:name w:val="Základní text_"/>
    <w:basedOn w:val="Standardnpsmoodstavce"/>
    <w:link w:val="Zkladntext4"/>
    <w:rsid w:val="002B36B0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Zkladntext4">
    <w:name w:val="Základní text4"/>
    <w:basedOn w:val="Normln"/>
    <w:link w:val="Zkladntext0"/>
    <w:rsid w:val="002B36B0"/>
    <w:pPr>
      <w:widowControl w:val="0"/>
      <w:shd w:val="clear" w:color="auto" w:fill="FFFFFF"/>
      <w:suppressAutoHyphens w:val="0"/>
      <w:spacing w:before="60" w:after="180" w:line="0" w:lineRule="atLeast"/>
      <w:ind w:hanging="440"/>
      <w:jc w:val="center"/>
    </w:pPr>
    <w:rPr>
      <w:rFonts w:ascii="Arial Unicode MS" w:eastAsia="Arial Unicode MS" w:hAnsi="Arial Unicode MS" w:cs="Arial Unicode MS"/>
      <w:kern w:val="0"/>
      <w:sz w:val="19"/>
      <w:szCs w:val="19"/>
      <w:lang w:eastAsia="cs-CZ" w:bidi="ar-SA"/>
    </w:rPr>
  </w:style>
  <w:style w:type="character" w:customStyle="1" w:styleId="Zkladntext20">
    <w:name w:val="Základní text (2)_"/>
    <w:basedOn w:val="Standardnpsmoodstavce"/>
    <w:link w:val="Zkladntext23"/>
    <w:rsid w:val="00812750"/>
    <w:rPr>
      <w:b/>
      <w:bCs/>
      <w:sz w:val="21"/>
      <w:szCs w:val="21"/>
      <w:shd w:val="clear" w:color="auto" w:fill="FFFFFF"/>
    </w:rPr>
  </w:style>
  <w:style w:type="paragraph" w:customStyle="1" w:styleId="Zkladntext1">
    <w:name w:val="Základní text1"/>
    <w:basedOn w:val="Normln"/>
    <w:rsid w:val="00812750"/>
    <w:pPr>
      <w:shd w:val="clear" w:color="auto" w:fill="FFFFFF"/>
      <w:suppressAutoHyphens w:val="0"/>
      <w:spacing w:after="540" w:line="278" w:lineRule="exact"/>
      <w:ind w:left="397" w:right="40" w:hanging="380"/>
      <w:jc w:val="center"/>
    </w:pPr>
    <w:rPr>
      <w:rFonts w:ascii="Times New Roman" w:eastAsia="Times New Roman" w:hAnsi="Times New Roman" w:cs="Times New Roman"/>
      <w:kern w:val="0"/>
      <w:sz w:val="21"/>
      <w:szCs w:val="21"/>
      <w:lang w:eastAsia="en-US" w:bidi="ar-SA"/>
    </w:rPr>
  </w:style>
  <w:style w:type="paragraph" w:customStyle="1" w:styleId="Zkladntext23">
    <w:name w:val="Základní text (2)"/>
    <w:basedOn w:val="Normln"/>
    <w:link w:val="Zkladntext20"/>
    <w:rsid w:val="00812750"/>
    <w:pPr>
      <w:shd w:val="clear" w:color="auto" w:fill="FFFFFF"/>
      <w:suppressAutoHyphens w:val="0"/>
      <w:spacing w:before="540" w:after="60" w:line="274" w:lineRule="exact"/>
      <w:ind w:left="397" w:right="40" w:hanging="380"/>
      <w:jc w:val="both"/>
    </w:pPr>
    <w:rPr>
      <w:rFonts w:ascii="Times New Roman" w:eastAsia="Times New Roman" w:hAnsi="Times New Roman" w:cs="Times New Roman"/>
      <w:b/>
      <w:bCs/>
      <w:kern w:val="0"/>
      <w:sz w:val="21"/>
      <w:szCs w:val="21"/>
      <w:lang w:eastAsia="cs-CZ" w:bidi="ar-SA"/>
    </w:rPr>
  </w:style>
  <w:style w:type="paragraph" w:styleId="Bezmezer">
    <w:name w:val="No Spacing"/>
    <w:uiPriority w:val="1"/>
    <w:qFormat/>
    <w:rsid w:val="007348A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2E7B65"/>
    <w:rPr>
      <w:rFonts w:ascii="Arial" w:eastAsia="SimSun" w:hAnsi="Arial" w:cs="Mangal"/>
      <w:kern w:val="1"/>
      <w:sz w:val="22"/>
      <w:szCs w:val="24"/>
      <w:lang w:eastAsia="hi-IN" w:bidi="hi-IN"/>
    </w:rPr>
  </w:style>
  <w:style w:type="character" w:customStyle="1" w:styleId="rf-trn-lbl">
    <w:name w:val="rf-trn-lbl"/>
    <w:basedOn w:val="Standardnpsmoodstavce"/>
    <w:rsid w:val="00550F73"/>
  </w:style>
  <w:style w:type="paragraph" w:customStyle="1" w:styleId="Zkladntext30">
    <w:name w:val="Základní text3"/>
    <w:basedOn w:val="Normln"/>
    <w:uiPriority w:val="99"/>
    <w:rsid w:val="00646FAE"/>
    <w:pPr>
      <w:widowControl w:val="0"/>
      <w:shd w:val="clear" w:color="auto" w:fill="FFFFFF"/>
      <w:suppressAutoHyphens w:val="0"/>
      <w:spacing w:after="120" w:line="240" w:lineRule="atLeast"/>
      <w:ind w:hanging="600"/>
      <w:jc w:val="right"/>
    </w:pPr>
    <w:rPr>
      <w:rFonts w:eastAsia="Times New Roman" w:cs="Times New Roman"/>
      <w:kern w:val="0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edlmayerova@ssh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sedlmayerova@sshr.cz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0CDB4-3CE1-4ADA-AC0D-51EB9C69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2846</Words>
  <Characters>16792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Microsoft</Company>
  <LinksUpToDate>false</LinksUpToDate>
  <CharactersWithSpaces>19599</CharactersWithSpaces>
  <SharedDoc>false</SharedDoc>
  <HLinks>
    <vt:vector size="6" baseType="variant">
      <vt:variant>
        <vt:i4>3080216</vt:i4>
      </vt:variant>
      <vt:variant>
        <vt:i4>90</vt:i4>
      </vt:variant>
      <vt:variant>
        <vt:i4>0</vt:i4>
      </vt:variant>
      <vt:variant>
        <vt:i4>5</vt:i4>
      </vt:variant>
      <vt:variant>
        <vt:lpwstr>mailto:skubin@sshr.cz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>Nákladní automobil</dc:subject>
  <dc:creator>MILT</dc:creator>
  <cp:keywords>Česká republika - Správa státních hmotných rezerv</cp:keywords>
  <cp:lastModifiedBy>majl</cp:lastModifiedBy>
  <cp:revision>7</cp:revision>
  <cp:lastPrinted>2016-06-29T11:58:00Z</cp:lastPrinted>
  <dcterms:created xsi:type="dcterms:W3CDTF">2016-06-13T13:04:00Z</dcterms:created>
  <dcterms:modified xsi:type="dcterms:W3CDTF">2016-06-29T12:13:00Z</dcterms:modified>
  <cp:contentStatus>V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SSHR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