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BD868" w14:textId="14C2674E" w:rsidR="00BC17A6" w:rsidRPr="00D06D0F" w:rsidRDefault="001A51A8" w:rsidP="001A51A8">
      <w:pPr>
        <w:pStyle w:val="StylDoprava"/>
        <w:jc w:val="center"/>
      </w:pPr>
      <w:r>
        <w:t xml:space="preserve">                                       </w:t>
      </w:r>
      <w:r w:rsidR="00455EE5">
        <w:t xml:space="preserve">                          </w:t>
      </w:r>
      <w:r>
        <w:t xml:space="preserve"> </w:t>
      </w:r>
      <w:r w:rsidR="00BC17A6" w:rsidRPr="00D06D0F">
        <w:t>Čj.:</w:t>
      </w:r>
      <w:r w:rsidR="00455EE5" w:rsidRPr="00455EE5">
        <w:t xml:space="preserve"> SPU 175450/2025</w:t>
      </w:r>
    </w:p>
    <w:p w14:paraId="2949EA65" w14:textId="7A32FAE5" w:rsidR="004243BC" w:rsidRPr="00D06D0F" w:rsidRDefault="001A51A8" w:rsidP="001A51A8">
      <w:pPr>
        <w:pStyle w:val="StylDoprava"/>
        <w:jc w:val="center"/>
      </w:pPr>
      <w:r>
        <w:t xml:space="preserve">                                       </w:t>
      </w:r>
      <w:r w:rsidR="00720E8B">
        <w:t xml:space="preserve">                       </w:t>
      </w:r>
      <w:r w:rsidR="00BC17A6" w:rsidRPr="00D06D0F">
        <w:t>UID:</w:t>
      </w:r>
      <w:r w:rsidR="00720E8B" w:rsidRPr="00720E8B">
        <w:t xml:space="preserve"> spuess98009374</w:t>
      </w:r>
    </w:p>
    <w:p w14:paraId="13B1EBA7"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2BAA19AB" w14:textId="74B4A687" w:rsidR="00CF17C0" w:rsidRPr="00D06D0F" w:rsidRDefault="00D36269" w:rsidP="000B0AA7">
      <w:pPr>
        <w:pStyle w:val="VnitrniText"/>
        <w:ind w:firstLine="0"/>
      </w:pPr>
      <w:r w:rsidRPr="00D06D0F">
        <w:t>se sídlem</w:t>
      </w:r>
      <w:r w:rsidR="00CF17C0" w:rsidRPr="00D06D0F">
        <w:t xml:space="preserve"> Husinecká 1024/</w:t>
      </w:r>
      <w:proofErr w:type="gramStart"/>
      <w:r w:rsidR="00CF17C0" w:rsidRPr="00D06D0F">
        <w:t>11a</w:t>
      </w:r>
      <w:proofErr w:type="gramEnd"/>
      <w:r w:rsidR="00CF17C0" w:rsidRPr="00D06D0F">
        <w:t xml:space="preserve">, </w:t>
      </w:r>
      <w:r w:rsidR="006F63CD">
        <w:t xml:space="preserve">Žižkov, </w:t>
      </w:r>
      <w:r w:rsidR="00CF17C0" w:rsidRPr="00D06D0F">
        <w:t>130 00</w:t>
      </w:r>
      <w:r w:rsidR="006F63CD">
        <w:t xml:space="preserve"> Praha 3</w:t>
      </w:r>
    </w:p>
    <w:p w14:paraId="37A79135"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327A8129" w14:textId="77777777" w:rsidR="00CF17C0" w:rsidRPr="00D06D0F" w:rsidRDefault="00CF17C0" w:rsidP="000B0AA7">
      <w:pPr>
        <w:pStyle w:val="VnitrniText"/>
        <w:ind w:firstLine="0"/>
      </w:pPr>
      <w:r w:rsidRPr="00D06D0F">
        <w:t>DIČ: CZ</w:t>
      </w:r>
      <w:r w:rsidR="00A21E6E" w:rsidRPr="00D06D0F">
        <w:t>01312774</w:t>
      </w:r>
    </w:p>
    <w:p w14:paraId="20B9D2BF" w14:textId="77777777" w:rsidR="00BC17A6" w:rsidRPr="00D06D0F" w:rsidRDefault="008445AB" w:rsidP="000B0AA7">
      <w:pPr>
        <w:pStyle w:val="VnitrniText"/>
        <w:ind w:firstLine="0"/>
      </w:pPr>
      <w:r>
        <w:t>Jednající:</w:t>
      </w:r>
      <w:r w:rsidR="00FB6E4E" w:rsidRPr="00D06D0F">
        <w:t xml:space="preserve"> </w:t>
      </w:r>
      <w:r w:rsidR="00BC17A6" w:rsidRPr="00D06D0F">
        <w:t>Ing. Eva Schmidtmajerová, CSc., ředitelka Krajského pozemkového úřadu pro Jihočeský kraj</w:t>
      </w:r>
    </w:p>
    <w:p w14:paraId="13D69C7E" w14:textId="77777777" w:rsidR="00FB6E4E" w:rsidRPr="00D06D0F" w:rsidRDefault="00BC17A6" w:rsidP="000B0AA7">
      <w:pPr>
        <w:pStyle w:val="VnitrniText"/>
        <w:ind w:firstLine="0"/>
      </w:pPr>
      <w:r w:rsidRPr="00D06D0F">
        <w:t>adresa: Rudolfovská 80, 37001 České Budějovice</w:t>
      </w:r>
    </w:p>
    <w:p w14:paraId="2B3E3C9B" w14:textId="77777777" w:rsidR="008445AB" w:rsidRDefault="008445AB" w:rsidP="000B0AA7">
      <w:pPr>
        <w:pStyle w:val="VnitrniText"/>
        <w:ind w:firstLine="0"/>
      </w:pPr>
      <w:r>
        <w:rPr>
          <w:color w:val="000000"/>
        </w:rPr>
        <w:t xml:space="preserve">na základě </w:t>
      </w:r>
      <w:r w:rsidR="00AF4D23">
        <w:t>vyplývajícího z platného Podpisového řádu Státního pozemkového úřadu účinného ke dni právního jednání</w:t>
      </w:r>
    </w:p>
    <w:p w14:paraId="0DA7CDF2"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799462E6" w14:textId="77777777" w:rsidR="00BC17A6" w:rsidRPr="00D06D0F" w:rsidRDefault="00BC17A6" w:rsidP="000B0AA7">
      <w:pPr>
        <w:pStyle w:val="VnitrniText"/>
        <w:ind w:firstLine="0"/>
      </w:pPr>
    </w:p>
    <w:p w14:paraId="4CA31547" w14:textId="77777777" w:rsidR="00CF17C0" w:rsidRPr="00D06D0F" w:rsidRDefault="00CF17C0" w:rsidP="000B0AA7">
      <w:pPr>
        <w:pStyle w:val="VnitrniText"/>
        <w:ind w:firstLine="0"/>
      </w:pPr>
      <w:r w:rsidRPr="00D06D0F">
        <w:t>a</w:t>
      </w:r>
    </w:p>
    <w:p w14:paraId="713429C6" w14:textId="77777777" w:rsidR="00CF17C0" w:rsidRDefault="00CF17C0" w:rsidP="000B0AA7">
      <w:pPr>
        <w:pStyle w:val="VnitrniText"/>
        <w:ind w:firstLine="0"/>
      </w:pPr>
    </w:p>
    <w:p w14:paraId="1A59A292" w14:textId="77777777" w:rsidR="001A51A8" w:rsidRDefault="001A51A8" w:rsidP="001A51A8">
      <w:pPr>
        <w:keepNext/>
        <w:tabs>
          <w:tab w:val="left" w:pos="708"/>
        </w:tabs>
        <w:outlineLvl w:val="2"/>
        <w:rPr>
          <w:rFonts w:ascii="Arial" w:hAnsi="Arial" w:cs="Arial"/>
          <w:bCs/>
          <w:i/>
          <w:sz w:val="20"/>
          <w:szCs w:val="20"/>
        </w:rPr>
      </w:pPr>
      <w:r>
        <w:rPr>
          <w:rFonts w:ascii="Arial" w:hAnsi="Arial" w:cs="Arial"/>
          <w:b/>
          <w:bCs/>
          <w:sz w:val="20"/>
          <w:szCs w:val="20"/>
        </w:rPr>
        <w:t xml:space="preserve">Povodí Vltavy, státní podnik </w:t>
      </w:r>
    </w:p>
    <w:p w14:paraId="7BBE6FB6" w14:textId="77777777" w:rsidR="001A51A8" w:rsidRDefault="001A51A8" w:rsidP="001A51A8">
      <w:pPr>
        <w:tabs>
          <w:tab w:val="left" w:pos="120"/>
        </w:tabs>
        <w:rPr>
          <w:rFonts w:ascii="Arial" w:hAnsi="Arial" w:cs="Arial"/>
          <w:color w:val="000000"/>
          <w:sz w:val="20"/>
          <w:szCs w:val="20"/>
        </w:rPr>
      </w:pPr>
      <w:r>
        <w:rPr>
          <w:rFonts w:ascii="Arial" w:hAnsi="Arial" w:cs="Arial"/>
          <w:color w:val="000000"/>
          <w:sz w:val="20"/>
          <w:szCs w:val="20"/>
        </w:rPr>
        <w:t>sídlo: Holečkova 3178/8, Smíchov, 150 00 Praha 5</w:t>
      </w:r>
    </w:p>
    <w:p w14:paraId="53D0A48F" w14:textId="77777777" w:rsidR="001A51A8" w:rsidRDefault="001A51A8" w:rsidP="001A51A8">
      <w:pPr>
        <w:tabs>
          <w:tab w:val="left" w:pos="120"/>
        </w:tabs>
        <w:rPr>
          <w:rFonts w:ascii="Arial" w:hAnsi="Arial" w:cs="Arial"/>
          <w:color w:val="000000"/>
          <w:sz w:val="20"/>
          <w:szCs w:val="20"/>
        </w:rPr>
      </w:pPr>
      <w:r>
        <w:rPr>
          <w:rFonts w:ascii="Arial" w:hAnsi="Arial" w:cs="Arial"/>
          <w:color w:val="000000"/>
          <w:sz w:val="20"/>
          <w:szCs w:val="20"/>
        </w:rPr>
        <w:t>statutární orgán: RNDr. Petr Kubala, generální ředitel</w:t>
      </w:r>
    </w:p>
    <w:p w14:paraId="0645DD24" w14:textId="77777777" w:rsidR="001A51A8" w:rsidRDefault="001A51A8" w:rsidP="001A51A8">
      <w:pPr>
        <w:tabs>
          <w:tab w:val="left" w:pos="120"/>
        </w:tabs>
        <w:rPr>
          <w:rFonts w:ascii="Arial" w:hAnsi="Arial" w:cs="Arial"/>
          <w:color w:val="000000"/>
          <w:sz w:val="20"/>
          <w:szCs w:val="20"/>
        </w:rPr>
      </w:pPr>
      <w:r>
        <w:rPr>
          <w:rFonts w:ascii="Arial" w:hAnsi="Arial" w:cs="Arial"/>
          <w:color w:val="000000"/>
          <w:sz w:val="20"/>
          <w:szCs w:val="20"/>
        </w:rPr>
        <w:t>IČO: 70889953, DIČ: CZ70889953</w:t>
      </w:r>
    </w:p>
    <w:p w14:paraId="414163BA" w14:textId="77777777" w:rsidR="001A51A8" w:rsidRDefault="001A51A8" w:rsidP="001A51A8">
      <w:pPr>
        <w:tabs>
          <w:tab w:val="left" w:pos="120"/>
        </w:tabs>
        <w:rPr>
          <w:rFonts w:ascii="Arial" w:hAnsi="Arial" w:cs="Arial"/>
          <w:color w:val="000000"/>
          <w:sz w:val="20"/>
          <w:szCs w:val="20"/>
        </w:rPr>
      </w:pPr>
      <w:r>
        <w:rPr>
          <w:rFonts w:ascii="Arial" w:hAnsi="Arial" w:cs="Arial"/>
          <w:color w:val="000000"/>
          <w:sz w:val="20"/>
          <w:szCs w:val="20"/>
        </w:rPr>
        <w:t>zápis v obchodním rejstříku: Městský soud v Praze, oddíl A, vložka 43594</w:t>
      </w:r>
    </w:p>
    <w:p w14:paraId="049BB283" w14:textId="77777777" w:rsidR="001A51A8" w:rsidRDefault="001A51A8" w:rsidP="001A51A8">
      <w:pPr>
        <w:jc w:val="both"/>
        <w:rPr>
          <w:rFonts w:ascii="Arial" w:hAnsi="Arial" w:cs="Arial"/>
          <w:color w:val="000000"/>
          <w:sz w:val="20"/>
          <w:szCs w:val="20"/>
        </w:rPr>
      </w:pPr>
      <w:r>
        <w:rPr>
          <w:rFonts w:ascii="Arial" w:hAnsi="Arial" w:cs="Arial"/>
          <w:color w:val="000000"/>
          <w:sz w:val="20"/>
          <w:szCs w:val="20"/>
        </w:rPr>
        <w:t>(dále jen „přejímající“)</w:t>
      </w:r>
    </w:p>
    <w:p w14:paraId="51467551" w14:textId="77777777" w:rsidR="001A51A8" w:rsidRDefault="001A51A8" w:rsidP="000B0AA7">
      <w:pPr>
        <w:pStyle w:val="VnitrniText"/>
        <w:ind w:firstLine="0"/>
      </w:pPr>
    </w:p>
    <w:p w14:paraId="1A60D638" w14:textId="77777777" w:rsidR="001A51A8" w:rsidRPr="00D06D0F" w:rsidRDefault="001A51A8" w:rsidP="000B0AA7">
      <w:pPr>
        <w:pStyle w:val="VnitrniText"/>
        <w:ind w:firstLine="0"/>
      </w:pPr>
    </w:p>
    <w:p w14:paraId="79338657" w14:textId="3431E682"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 xml:space="preserve">a to předávající na základě </w:t>
      </w:r>
      <w:proofErr w:type="spellStart"/>
      <w:r>
        <w:t>ust</w:t>
      </w:r>
      <w:proofErr w:type="spellEnd"/>
      <w:r>
        <w:t xml:space="preserve">. § 55 odst. 3 zákona č. 219/2000Sb., o majetku České republiky a jejím vystupování v právních vztazích, ve znění pozdějších předpisů, a podle </w:t>
      </w:r>
      <w:proofErr w:type="spellStart"/>
      <w:r>
        <w:t>ust</w:t>
      </w:r>
      <w:proofErr w:type="spellEnd"/>
      <w:r>
        <w:t>. § 14 a násl. vyhlášky č. 62/2001 Sb., o hospodaření organizačních složek státu a státních organizací s majetkem státu, ve znění pozdějších předpisů a přejímající podle zákona č. 77/1997 Sb., o státním podniku,</w:t>
      </w:r>
      <w:r w:rsidR="001A51A8">
        <w:t xml:space="preserve"> </w:t>
      </w:r>
      <w:r>
        <w:t>ve znění pozdějších předpisů</w:t>
      </w:r>
      <w:r w:rsidRPr="002350B4">
        <w:t>, tuto</w:t>
      </w:r>
    </w:p>
    <w:p w14:paraId="47F3CDD4" w14:textId="2E7ED3D0" w:rsidR="00830569" w:rsidRPr="001A51A8" w:rsidRDefault="005C5AF6" w:rsidP="001A51A8">
      <w:pPr>
        <w:jc w:val="both"/>
        <w:rPr>
          <w:rFonts w:ascii="Arial" w:hAnsi="Arial" w:cs="Arial"/>
          <w:sz w:val="20"/>
          <w:szCs w:val="20"/>
        </w:rPr>
      </w:pPr>
      <w:r w:rsidRPr="005C5AF6">
        <w:rPr>
          <w:rFonts w:ascii="Arial" w:hAnsi="Arial" w:cs="Arial"/>
          <w:sz w:val="20"/>
          <w:szCs w:val="20"/>
        </w:rPr>
        <w:t xml:space="preserve"> </w:t>
      </w:r>
    </w:p>
    <w:p w14:paraId="6F2C0E90"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493CB17A" w14:textId="7964E3A9" w:rsidR="00CF17C0" w:rsidRDefault="00CF17C0" w:rsidP="001A51A8">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1003H25/06</w:t>
      </w:r>
    </w:p>
    <w:p w14:paraId="59809B1B" w14:textId="30388F44" w:rsidR="006266EF" w:rsidRPr="001A51A8" w:rsidRDefault="006266EF" w:rsidP="001A51A8">
      <w:pPr>
        <w:jc w:val="center"/>
        <w:rPr>
          <w:rFonts w:ascii="Arial" w:hAnsi="Arial" w:cs="Arial"/>
          <w:b/>
          <w:sz w:val="20"/>
          <w:szCs w:val="20"/>
        </w:rPr>
      </w:pPr>
      <w:r>
        <w:rPr>
          <w:rFonts w:ascii="Arial" w:hAnsi="Arial" w:cs="Arial"/>
          <w:b/>
          <w:sz w:val="20"/>
          <w:szCs w:val="20"/>
        </w:rPr>
        <w:t xml:space="preserve">č. </w:t>
      </w:r>
      <w:r w:rsidRPr="006266EF">
        <w:rPr>
          <w:rFonts w:ascii="Arial" w:hAnsi="Arial" w:cs="Arial"/>
          <w:b/>
          <w:sz w:val="20"/>
          <w:szCs w:val="20"/>
        </w:rPr>
        <w:t>PVL-999/2025/SML</w:t>
      </w:r>
    </w:p>
    <w:p w14:paraId="38716784" w14:textId="77777777" w:rsidR="00CF17C0" w:rsidRPr="00D917C5"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14:paraId="719D16C1"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rsidR="00EB13C0">
        <w:t xml:space="preserve"> </w:t>
      </w:r>
      <w:bookmarkStart w:id="0" w:name="_Hlk130822417"/>
      <w:r w:rsidR="00EB13C0">
        <w:t>majetkem</w:t>
      </w:r>
      <w:bookmarkEnd w:id="0"/>
      <w:r w:rsidRPr="00411A01">
        <w:t xml:space="preserve"> ve vlastnictví státu:</w:t>
      </w:r>
    </w:p>
    <w:p w14:paraId="00D0D6E2" w14:textId="77777777" w:rsidR="001A51A8" w:rsidRDefault="001A51A8" w:rsidP="000B0AA7">
      <w:pPr>
        <w:pStyle w:val="VnitrniText"/>
        <w:ind w:firstLine="0"/>
      </w:pPr>
    </w:p>
    <w:p w14:paraId="327EE838" w14:textId="641B27C0" w:rsidR="008505AD" w:rsidRPr="00D06D0F" w:rsidRDefault="008505AD" w:rsidP="000B0AA7">
      <w:pPr>
        <w:pStyle w:val="VnitrniText"/>
        <w:ind w:firstLine="0"/>
      </w:pPr>
      <w:r w:rsidRPr="00D06D0F">
        <w:t>Pozemk</w:t>
      </w:r>
      <w:r w:rsidR="00FF3FFE">
        <w:t>y</w:t>
      </w:r>
      <w:r w:rsidRPr="00D06D0F">
        <w:t>:</w:t>
      </w:r>
    </w:p>
    <w:p w14:paraId="499F7ACB" w14:textId="77777777" w:rsidR="008505AD" w:rsidRPr="00112F3C" w:rsidRDefault="008505AD" w:rsidP="00112F3C">
      <w:pPr>
        <w:pStyle w:val="cary"/>
      </w:pPr>
      <w:r w:rsidRPr="00112F3C">
        <w:t>------------------------------------------------------------------------------------------------------------------------</w:t>
      </w:r>
      <w:r w:rsidR="00E60971" w:rsidRPr="00112F3C">
        <w:t>--</w:t>
      </w:r>
      <w:r w:rsidR="007431BA" w:rsidRPr="00112F3C">
        <w:t>-----------</w:t>
      </w:r>
    </w:p>
    <w:p w14:paraId="06369E68"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7867BB64" w14:textId="77777777" w:rsidR="00BA760F" w:rsidRDefault="00BA760F" w:rsidP="00BA760F">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3E8CF3B3" w14:textId="77777777" w:rsidR="00BA760F" w:rsidRDefault="00BA760F" w:rsidP="00BA760F">
      <w:pPr>
        <w:pStyle w:val="cary"/>
      </w:pPr>
      <w:r>
        <w:t>-------------------------------------------------------------------------------------------------------------------------------------</w:t>
      </w:r>
    </w:p>
    <w:p w14:paraId="406DE3FB" w14:textId="51658FD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p>
    <w:p w14:paraId="52CFF8B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Bernartice</w:t>
      </w:r>
      <w:r>
        <w:rPr>
          <w:rFonts w:ascii="Arial" w:hAnsi="Arial" w:cs="Arial"/>
          <w:sz w:val="16"/>
          <w:szCs w:val="16"/>
        </w:rPr>
        <w:tab/>
      </w:r>
      <w:proofErr w:type="spellStart"/>
      <w:r>
        <w:rPr>
          <w:rFonts w:ascii="Arial" w:hAnsi="Arial" w:cs="Arial"/>
          <w:sz w:val="16"/>
          <w:szCs w:val="16"/>
        </w:rPr>
        <w:t>Bernartice</w:t>
      </w:r>
      <w:proofErr w:type="spellEnd"/>
      <w:r>
        <w:rPr>
          <w:rFonts w:ascii="Arial" w:hAnsi="Arial" w:cs="Arial"/>
          <w:sz w:val="16"/>
          <w:szCs w:val="16"/>
        </w:rPr>
        <w:t xml:space="preserve"> u Milevska</w:t>
      </w:r>
      <w:r>
        <w:rPr>
          <w:rFonts w:ascii="Arial" w:hAnsi="Arial" w:cs="Arial"/>
          <w:sz w:val="16"/>
          <w:szCs w:val="16"/>
        </w:rPr>
        <w:tab/>
        <w:t>1295/67</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0F863B5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2BA003F3" w14:textId="404C132E"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4C45EB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Bernartice</w:t>
      </w:r>
      <w:r>
        <w:rPr>
          <w:rFonts w:ascii="Arial" w:hAnsi="Arial" w:cs="Arial"/>
          <w:sz w:val="16"/>
          <w:szCs w:val="16"/>
        </w:rPr>
        <w:tab/>
      </w:r>
      <w:proofErr w:type="spellStart"/>
      <w:r>
        <w:rPr>
          <w:rFonts w:ascii="Arial" w:hAnsi="Arial" w:cs="Arial"/>
          <w:sz w:val="16"/>
          <w:szCs w:val="16"/>
        </w:rPr>
        <w:t>Bernartice</w:t>
      </w:r>
      <w:proofErr w:type="spellEnd"/>
      <w:r>
        <w:rPr>
          <w:rFonts w:ascii="Arial" w:hAnsi="Arial" w:cs="Arial"/>
          <w:sz w:val="16"/>
          <w:szCs w:val="16"/>
        </w:rPr>
        <w:t xml:space="preserve"> u Milevska</w:t>
      </w:r>
      <w:r>
        <w:rPr>
          <w:rFonts w:ascii="Arial" w:hAnsi="Arial" w:cs="Arial"/>
          <w:sz w:val="16"/>
          <w:szCs w:val="16"/>
        </w:rPr>
        <w:tab/>
        <w:t>1483/23</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6C72595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9DB182D" w14:textId="33FBB01C"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653B7CF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Bernartice</w:t>
      </w:r>
      <w:r>
        <w:rPr>
          <w:rFonts w:ascii="Arial" w:hAnsi="Arial" w:cs="Arial"/>
          <w:sz w:val="16"/>
          <w:szCs w:val="16"/>
        </w:rPr>
        <w:tab/>
      </w:r>
      <w:proofErr w:type="spellStart"/>
      <w:r>
        <w:rPr>
          <w:rFonts w:ascii="Arial" w:hAnsi="Arial" w:cs="Arial"/>
          <w:sz w:val="16"/>
          <w:szCs w:val="16"/>
        </w:rPr>
        <w:t>Bernartice</w:t>
      </w:r>
      <w:proofErr w:type="spellEnd"/>
      <w:r>
        <w:rPr>
          <w:rFonts w:ascii="Arial" w:hAnsi="Arial" w:cs="Arial"/>
          <w:sz w:val="16"/>
          <w:szCs w:val="16"/>
        </w:rPr>
        <w:t xml:space="preserve"> u Milevska</w:t>
      </w:r>
      <w:r>
        <w:rPr>
          <w:rFonts w:ascii="Arial" w:hAnsi="Arial" w:cs="Arial"/>
          <w:sz w:val="16"/>
          <w:szCs w:val="16"/>
        </w:rPr>
        <w:tab/>
        <w:t>1483/28</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363705D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7E82D0C" w14:textId="599FEADA"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21150FAF"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Bernartice</w:t>
      </w:r>
      <w:r>
        <w:rPr>
          <w:rFonts w:ascii="Arial" w:hAnsi="Arial" w:cs="Arial"/>
          <w:sz w:val="16"/>
          <w:szCs w:val="16"/>
        </w:rPr>
        <w:tab/>
      </w:r>
      <w:proofErr w:type="spellStart"/>
      <w:r>
        <w:rPr>
          <w:rFonts w:ascii="Arial" w:hAnsi="Arial" w:cs="Arial"/>
          <w:sz w:val="16"/>
          <w:szCs w:val="16"/>
        </w:rPr>
        <w:t>Bernartice</w:t>
      </w:r>
      <w:proofErr w:type="spellEnd"/>
      <w:r>
        <w:rPr>
          <w:rFonts w:ascii="Arial" w:hAnsi="Arial" w:cs="Arial"/>
          <w:sz w:val="16"/>
          <w:szCs w:val="16"/>
        </w:rPr>
        <w:t xml:space="preserve"> u Milevska</w:t>
      </w:r>
      <w:r>
        <w:rPr>
          <w:rFonts w:ascii="Arial" w:hAnsi="Arial" w:cs="Arial"/>
          <w:sz w:val="16"/>
          <w:szCs w:val="16"/>
        </w:rPr>
        <w:tab/>
        <w:t>1483/44</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40077CD3"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A4C72BB" w14:textId="67018E60"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61DA6618"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Bernartice</w:t>
      </w:r>
      <w:r>
        <w:rPr>
          <w:rFonts w:ascii="Arial" w:hAnsi="Arial" w:cs="Arial"/>
          <w:sz w:val="16"/>
          <w:szCs w:val="16"/>
        </w:rPr>
        <w:tab/>
      </w:r>
      <w:proofErr w:type="spellStart"/>
      <w:r>
        <w:rPr>
          <w:rFonts w:ascii="Arial" w:hAnsi="Arial" w:cs="Arial"/>
          <w:sz w:val="16"/>
          <w:szCs w:val="16"/>
        </w:rPr>
        <w:t>Bernartice</w:t>
      </w:r>
      <w:proofErr w:type="spellEnd"/>
      <w:r>
        <w:rPr>
          <w:rFonts w:ascii="Arial" w:hAnsi="Arial" w:cs="Arial"/>
          <w:sz w:val="16"/>
          <w:szCs w:val="16"/>
        </w:rPr>
        <w:t xml:space="preserve"> u Milevska</w:t>
      </w:r>
      <w:r>
        <w:rPr>
          <w:rFonts w:ascii="Arial" w:hAnsi="Arial" w:cs="Arial"/>
          <w:sz w:val="16"/>
          <w:szCs w:val="16"/>
        </w:rPr>
        <w:tab/>
        <w:t>1483/50</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128B91C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0F64E1E1" w14:textId="41BFE945"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2C3A3301"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Bernartice</w:t>
      </w:r>
      <w:r>
        <w:rPr>
          <w:rFonts w:ascii="Arial" w:hAnsi="Arial" w:cs="Arial"/>
          <w:sz w:val="16"/>
          <w:szCs w:val="16"/>
        </w:rPr>
        <w:tab/>
      </w:r>
      <w:proofErr w:type="spellStart"/>
      <w:r>
        <w:rPr>
          <w:rFonts w:ascii="Arial" w:hAnsi="Arial" w:cs="Arial"/>
          <w:sz w:val="16"/>
          <w:szCs w:val="16"/>
        </w:rPr>
        <w:t>Bernartice</w:t>
      </w:r>
      <w:proofErr w:type="spellEnd"/>
      <w:r>
        <w:rPr>
          <w:rFonts w:ascii="Arial" w:hAnsi="Arial" w:cs="Arial"/>
          <w:sz w:val="16"/>
          <w:szCs w:val="16"/>
        </w:rPr>
        <w:t xml:space="preserve"> u Milevska</w:t>
      </w:r>
      <w:r>
        <w:rPr>
          <w:rFonts w:ascii="Arial" w:hAnsi="Arial" w:cs="Arial"/>
          <w:sz w:val="16"/>
          <w:szCs w:val="16"/>
        </w:rPr>
        <w:tab/>
        <w:t>1483/51</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4FC3850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AD34B51" w14:textId="7A64C139"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6FD19E0"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Bernartice</w:t>
      </w:r>
      <w:r>
        <w:rPr>
          <w:rFonts w:ascii="Arial" w:hAnsi="Arial" w:cs="Arial"/>
          <w:sz w:val="16"/>
          <w:szCs w:val="16"/>
        </w:rPr>
        <w:tab/>
      </w:r>
      <w:proofErr w:type="spellStart"/>
      <w:r>
        <w:rPr>
          <w:rFonts w:ascii="Arial" w:hAnsi="Arial" w:cs="Arial"/>
          <w:sz w:val="16"/>
          <w:szCs w:val="16"/>
        </w:rPr>
        <w:t>Bernartice</w:t>
      </w:r>
      <w:proofErr w:type="spellEnd"/>
      <w:r>
        <w:rPr>
          <w:rFonts w:ascii="Arial" w:hAnsi="Arial" w:cs="Arial"/>
          <w:sz w:val="16"/>
          <w:szCs w:val="16"/>
        </w:rPr>
        <w:t xml:space="preserve"> u Milevska</w:t>
      </w:r>
      <w:r>
        <w:rPr>
          <w:rFonts w:ascii="Arial" w:hAnsi="Arial" w:cs="Arial"/>
          <w:sz w:val="16"/>
          <w:szCs w:val="16"/>
        </w:rPr>
        <w:tab/>
        <w:t>1483/52</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bookmarkEnd w:id="1"/>
    </w:p>
    <w:p w14:paraId="26D669BD" w14:textId="77777777" w:rsidR="007431BA" w:rsidRPr="007431BA" w:rsidRDefault="007431BA" w:rsidP="00112F3C">
      <w:pPr>
        <w:pStyle w:val="cary"/>
      </w:pPr>
      <w:r w:rsidRPr="007431BA">
        <w:t>-------------------------------------------------------------------------------------------------------------------------------------</w:t>
      </w:r>
    </w:p>
    <w:p w14:paraId="0AA33674" w14:textId="77777777" w:rsidR="009B091D" w:rsidRDefault="009B091D" w:rsidP="009B091D">
      <w:pPr>
        <w:pStyle w:val="VnitrniText"/>
        <w:ind w:firstLine="0"/>
      </w:pPr>
      <w:r>
        <w:t>zapsané na výše uvedených LV u Katastrálního úřadu pro Jihočeský kraj, Katastrální pracoviště Písek.</w:t>
      </w:r>
    </w:p>
    <w:p w14:paraId="326CBBDC" w14:textId="77777777" w:rsidR="008D5012" w:rsidRDefault="008D5012" w:rsidP="000B0AA7">
      <w:pPr>
        <w:pStyle w:val="VnitrniText"/>
        <w:ind w:firstLine="0"/>
      </w:pPr>
    </w:p>
    <w:p w14:paraId="13F6344C" w14:textId="77777777" w:rsidR="001A51A8" w:rsidRDefault="001A51A8" w:rsidP="000B0AA7">
      <w:pPr>
        <w:pStyle w:val="VnitrniText"/>
        <w:ind w:firstLine="0"/>
      </w:pPr>
    </w:p>
    <w:p w14:paraId="46DB5F66" w14:textId="77777777" w:rsidR="001A51A8" w:rsidRDefault="001A51A8" w:rsidP="000B0AA7">
      <w:pPr>
        <w:pStyle w:val="VnitrniText"/>
        <w:ind w:firstLine="0"/>
      </w:pPr>
    </w:p>
    <w:p w14:paraId="1C12FA00" w14:textId="77777777" w:rsidR="001A51A8" w:rsidRDefault="001A51A8" w:rsidP="000B0AA7">
      <w:pPr>
        <w:pStyle w:val="VnitrniText"/>
        <w:ind w:firstLine="0"/>
      </w:pPr>
    </w:p>
    <w:p w14:paraId="106FB7D9" w14:textId="77777777" w:rsidR="00D4325F" w:rsidRPr="00D06D0F" w:rsidRDefault="00D4325F" w:rsidP="000B0AA7">
      <w:pPr>
        <w:pStyle w:val="VnitrniText"/>
        <w:ind w:firstLine="0"/>
        <w:rPr>
          <w:rFonts w:cs="Times New Roman"/>
        </w:rPr>
      </w:pPr>
    </w:p>
    <w:p w14:paraId="28ECB9E7" w14:textId="77777777" w:rsidR="006E33CA" w:rsidRPr="00D917C5" w:rsidRDefault="006E33CA" w:rsidP="00D06D0F">
      <w:pPr>
        <w:pStyle w:val="para"/>
        <w:rPr>
          <w:rFonts w:ascii="Arial" w:hAnsi="Arial" w:cs="Arial"/>
          <w:sz w:val="20"/>
        </w:rPr>
      </w:pPr>
      <w:r w:rsidRPr="00D917C5">
        <w:rPr>
          <w:rFonts w:ascii="Arial" w:hAnsi="Arial" w:cs="Arial"/>
          <w:sz w:val="20"/>
        </w:rPr>
        <w:t>II.</w:t>
      </w:r>
    </w:p>
    <w:p w14:paraId="1CA4A3FE" w14:textId="77777777" w:rsidR="00F65859" w:rsidRDefault="00F65859" w:rsidP="006D1A0C">
      <w:pPr>
        <w:pStyle w:val="VnitrniText"/>
        <w:ind w:firstLine="0"/>
      </w:pPr>
      <w:r w:rsidRPr="002350B4">
        <w:t>Přejímající prohlašuje:</w:t>
      </w:r>
    </w:p>
    <w:p w14:paraId="73340F47"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2F3B05FD" w14:textId="77777777" w:rsidR="0038399F" w:rsidRDefault="0038399F" w:rsidP="006D1A0C">
      <w:pPr>
        <w:pStyle w:val="VnitrniText"/>
      </w:pPr>
    </w:p>
    <w:p w14:paraId="066183AB" w14:textId="77777777" w:rsidR="00F65859" w:rsidRDefault="006D1A0C" w:rsidP="006D1A0C">
      <w:pPr>
        <w:pStyle w:val="VnitrniText"/>
      </w:pPr>
      <w:r>
        <w:t xml:space="preserve">2. </w:t>
      </w:r>
      <w:r w:rsidR="00F65859" w:rsidRPr="00AF03B3">
        <w:t xml:space="preserve">že </w:t>
      </w:r>
      <w:r w:rsidR="00EB13C0">
        <w:t>majetek uvedený</w:t>
      </w:r>
      <w:r w:rsidR="00F65859" w:rsidRPr="00AF03B3">
        <w:t xml:space="preserve"> v čl. I. této smlouvy potřebuje pro zabezpečení </w:t>
      </w:r>
      <w:r w:rsidR="00F65859" w:rsidRPr="00EE4E00">
        <w:t xml:space="preserve">výkonu </w:t>
      </w:r>
      <w:r w:rsidR="00F65859">
        <w:t>své působnosti a činnosti,</w:t>
      </w:r>
    </w:p>
    <w:p w14:paraId="6604F8E8" w14:textId="77777777" w:rsidR="0038399F" w:rsidRPr="00AF03B3" w:rsidRDefault="0038399F" w:rsidP="006D1A0C">
      <w:pPr>
        <w:pStyle w:val="VnitrniText"/>
      </w:pPr>
    </w:p>
    <w:p w14:paraId="6660BA69" w14:textId="46DBEB0B" w:rsidR="001A51A8" w:rsidRPr="001A51A8" w:rsidRDefault="00F65859" w:rsidP="00720E8B">
      <w:pPr>
        <w:pStyle w:val="VnitrniText"/>
      </w:pPr>
      <w:r>
        <w:t>3</w:t>
      </w:r>
      <w:r w:rsidR="006D1A0C">
        <w:t>.</w:t>
      </w:r>
      <w:r>
        <w:t xml:space="preserve"> </w:t>
      </w:r>
      <w:r w:rsidR="001A51A8" w:rsidRPr="001A51A8">
        <w:t xml:space="preserve">že </w:t>
      </w:r>
      <w:r w:rsidR="001A51A8">
        <w:t>p</w:t>
      </w:r>
      <w:r w:rsidR="001A51A8" w:rsidRPr="001A51A8">
        <w:t xml:space="preserve">ozemek </w:t>
      </w:r>
      <w:proofErr w:type="spellStart"/>
      <w:r w:rsidR="001A51A8" w:rsidRPr="001A51A8">
        <w:t>p.č</w:t>
      </w:r>
      <w:proofErr w:type="spellEnd"/>
      <w:r w:rsidR="001A51A8" w:rsidRPr="001A51A8">
        <w:t xml:space="preserve">. 1295/67 </w:t>
      </w:r>
      <w:proofErr w:type="gramStart"/>
      <w:r w:rsidR="001A51A8" w:rsidRPr="001A51A8">
        <w:t>tvoří</w:t>
      </w:r>
      <w:proofErr w:type="gramEnd"/>
      <w:r w:rsidR="001A51A8" w:rsidRPr="001A51A8">
        <w:t xml:space="preserve"> koryto drobného vodního toku IDVT 10283650, pozemek </w:t>
      </w:r>
      <w:proofErr w:type="spellStart"/>
      <w:r w:rsidR="001A51A8" w:rsidRPr="001A51A8">
        <w:t>p.č</w:t>
      </w:r>
      <w:proofErr w:type="spellEnd"/>
      <w:r w:rsidR="001A51A8" w:rsidRPr="001A51A8">
        <w:t xml:space="preserve">. 1483/28 koryto drobného vodního toku </w:t>
      </w:r>
      <w:proofErr w:type="spellStart"/>
      <w:r w:rsidR="001A51A8" w:rsidRPr="001A51A8">
        <w:t>Křenovický</w:t>
      </w:r>
      <w:proofErr w:type="spellEnd"/>
      <w:r w:rsidR="001A51A8" w:rsidRPr="001A51A8">
        <w:t xml:space="preserve"> potok IDVT 10268591 a pozemky </w:t>
      </w:r>
      <w:proofErr w:type="spellStart"/>
      <w:r w:rsidR="001A51A8" w:rsidRPr="001A51A8">
        <w:t>p.č</w:t>
      </w:r>
      <w:proofErr w:type="spellEnd"/>
      <w:r w:rsidR="001A51A8" w:rsidRPr="001A51A8">
        <w:t xml:space="preserve">. 1483/23, 1483/44, 1483/50, 1483/51 a 1483/52 koryto drobného vodního toku </w:t>
      </w:r>
      <w:proofErr w:type="spellStart"/>
      <w:r w:rsidR="001A51A8" w:rsidRPr="001A51A8">
        <w:t>B</w:t>
      </w:r>
      <w:r w:rsidR="0049643A">
        <w:t>i</w:t>
      </w:r>
      <w:r w:rsidR="001A51A8" w:rsidRPr="001A51A8">
        <w:t>linský</w:t>
      </w:r>
      <w:proofErr w:type="spellEnd"/>
      <w:r w:rsidR="001A51A8" w:rsidRPr="001A51A8">
        <w:t xml:space="preserve"> potok, IDVT 10244773. </w:t>
      </w:r>
      <w:r w:rsidR="001A51A8">
        <w:t>Přejímající</w:t>
      </w:r>
      <w:r w:rsidR="001A51A8" w:rsidRPr="001A51A8">
        <w:t xml:space="preserve"> je správcem výše uvedených vodní toků ve smyslu §</w:t>
      </w:r>
      <w:r w:rsidR="0049643A">
        <w:t xml:space="preserve"> </w:t>
      </w:r>
      <w:r w:rsidR="001A51A8" w:rsidRPr="001A51A8">
        <w:t xml:space="preserve">48 odst. 2 zákona č. 254/2001 Sb. </w:t>
      </w:r>
    </w:p>
    <w:p w14:paraId="5C93B51E" w14:textId="77777777" w:rsidR="005C5AF6" w:rsidRPr="005C5AF6" w:rsidRDefault="005C5AF6" w:rsidP="00720E8B">
      <w:pPr>
        <w:pStyle w:val="VnitrniText"/>
      </w:pPr>
    </w:p>
    <w:p w14:paraId="29982F52" w14:textId="77777777" w:rsidR="006E33CA" w:rsidRPr="00D917C5" w:rsidRDefault="006E33CA" w:rsidP="006069E5">
      <w:pPr>
        <w:pStyle w:val="para"/>
        <w:rPr>
          <w:rFonts w:ascii="Arial" w:hAnsi="Arial" w:cs="Arial"/>
          <w:sz w:val="20"/>
        </w:rPr>
      </w:pPr>
      <w:r w:rsidRPr="00D917C5">
        <w:rPr>
          <w:rFonts w:ascii="Arial" w:hAnsi="Arial" w:cs="Arial"/>
          <w:sz w:val="20"/>
        </w:rPr>
        <w:t>III.</w:t>
      </w:r>
    </w:p>
    <w:p w14:paraId="4E5C1416"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3D7B6BC8" w14:textId="77777777" w:rsidR="00CF17C0" w:rsidRPr="00D06D0F" w:rsidRDefault="00D4325F" w:rsidP="000B0AA7">
      <w:pPr>
        <w:pStyle w:val="VnitrniText"/>
      </w:pPr>
      <w:r w:rsidRPr="00D06D0F">
        <w:t xml:space="preserve"> </w:t>
      </w:r>
    </w:p>
    <w:p w14:paraId="42E29EB0" w14:textId="77777777" w:rsidR="00864B6B" w:rsidRPr="00D917C5" w:rsidRDefault="00864B6B" w:rsidP="006069E5">
      <w:pPr>
        <w:pStyle w:val="para"/>
        <w:rPr>
          <w:rFonts w:ascii="Arial" w:hAnsi="Arial" w:cs="Arial"/>
          <w:sz w:val="20"/>
        </w:rPr>
      </w:pPr>
      <w:r w:rsidRPr="00D917C5">
        <w:rPr>
          <w:rFonts w:ascii="Arial" w:hAnsi="Arial" w:cs="Arial"/>
          <w:sz w:val="20"/>
        </w:rPr>
        <w:t>IV.</w:t>
      </w:r>
    </w:p>
    <w:p w14:paraId="0AEEA746" w14:textId="2E3199A5" w:rsidR="002553D3" w:rsidRDefault="00864B6B" w:rsidP="002553D3">
      <w:pPr>
        <w:pStyle w:val="VnitrniText"/>
      </w:pPr>
      <w:r>
        <w:t>Příslušnost hospodařit</w:t>
      </w:r>
      <w:r w:rsidRPr="002350B4">
        <w:t xml:space="preserve"> k </w:t>
      </w:r>
      <w:r w:rsidR="00EB13C0">
        <w:t>majetku uvedenému</w:t>
      </w:r>
      <w:r w:rsidRPr="002350B4">
        <w:t xml:space="preserve"> v čl. I. </w:t>
      </w:r>
      <w:r w:rsidRPr="00D4409F">
        <w:t>předávajícímu</w:t>
      </w:r>
      <w:r w:rsidRPr="002350B4">
        <w:t xml:space="preserve"> zanikne a přejímajícímu vznikne k</w:t>
      </w:r>
      <w:r w:rsidR="00EB13C0">
        <w:t> </w:t>
      </w:r>
      <w:bookmarkStart w:id="2" w:name="_Hlk130822598"/>
      <w:r w:rsidR="00EB13C0">
        <w:t>tomuto majetku</w:t>
      </w:r>
      <w:bookmarkEnd w:id="2"/>
      <w:r w:rsidRPr="002350B4">
        <w:t xml:space="preserve"> </w:t>
      </w:r>
      <w:r>
        <w:t xml:space="preserve">právo hospodařit </w:t>
      </w:r>
      <w:r w:rsidR="00A21916">
        <w:t>dnem podání návrhu na změnu v katastru nemovitostí.</w:t>
      </w:r>
    </w:p>
    <w:p w14:paraId="0093DA09" w14:textId="77777777" w:rsidR="00864B6B" w:rsidRDefault="00864B6B" w:rsidP="00864B6B">
      <w:pPr>
        <w:pStyle w:val="VnitrniText"/>
      </w:pPr>
    </w:p>
    <w:p w14:paraId="43204830" w14:textId="77777777" w:rsidR="00864B6B" w:rsidRPr="00D917C5" w:rsidRDefault="00864B6B" w:rsidP="00864B6B">
      <w:pPr>
        <w:pStyle w:val="para"/>
        <w:rPr>
          <w:rFonts w:ascii="Arial" w:hAnsi="Arial" w:cs="Arial"/>
          <w:sz w:val="20"/>
        </w:rPr>
      </w:pPr>
      <w:r w:rsidRPr="00D917C5">
        <w:rPr>
          <w:rFonts w:ascii="Arial" w:hAnsi="Arial" w:cs="Arial"/>
          <w:sz w:val="20"/>
        </w:rPr>
        <w:t>V.</w:t>
      </w:r>
    </w:p>
    <w:p w14:paraId="487E26C4" w14:textId="77777777" w:rsidR="00F675B5" w:rsidRDefault="00F675B5" w:rsidP="00F675B5">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Pr="00D4409F">
        <w:t xml:space="preserve"> </w:t>
      </w:r>
    </w:p>
    <w:p w14:paraId="2AA1FD87" w14:textId="77777777" w:rsidR="007D5D62" w:rsidRDefault="007D5D62" w:rsidP="00F675B5">
      <w:pPr>
        <w:pStyle w:val="VnitrniText"/>
      </w:pPr>
    </w:p>
    <w:p w14:paraId="2387F318" w14:textId="2723564D" w:rsidR="00F675B5" w:rsidRPr="00080A5E" w:rsidRDefault="00F675B5" w:rsidP="00F675B5">
      <w:pPr>
        <w:pStyle w:val="VnitrniText"/>
        <w:rPr>
          <w:color w:val="000000"/>
        </w:rPr>
      </w:pPr>
      <w:r>
        <w:rPr>
          <w:color w:val="000000"/>
        </w:rPr>
        <w:t xml:space="preserve">2. </w:t>
      </w:r>
      <w:r w:rsidRPr="00080A5E">
        <w:rPr>
          <w:color w:val="000000"/>
        </w:rPr>
        <w:t>Účetní ocenění předávaného majetku z účetnictví předávajícího ve smyslu ust</w:t>
      </w:r>
      <w:r w:rsidR="00080A11">
        <w:rPr>
          <w:color w:val="000000"/>
        </w:rPr>
        <w:t>anovení</w:t>
      </w:r>
      <w:r w:rsidRPr="00080A5E">
        <w:rPr>
          <w:color w:val="000000"/>
        </w:rPr>
        <w:t xml:space="preserve"> § 25 odst. 6 zákona č.</w:t>
      </w:r>
      <w:r w:rsidR="007D5D62">
        <w:rPr>
          <w:color w:val="000000"/>
        </w:rPr>
        <w:t> </w:t>
      </w:r>
      <w:r w:rsidRPr="00080A5E">
        <w:rPr>
          <w:color w:val="000000"/>
        </w:rPr>
        <w:t>563/1991 Sb., o účetnictví, ve znění pozdějších předpisů, činí:</w:t>
      </w:r>
    </w:p>
    <w:p w14:paraId="3185AB66" w14:textId="77777777" w:rsidR="00F675B5" w:rsidRDefault="00F675B5" w:rsidP="00F675B5">
      <w:pPr>
        <w:pStyle w:val="VnitrniText"/>
        <w:rPr>
          <w:color w:val="000000"/>
        </w:rPr>
      </w:pPr>
    </w:p>
    <w:p w14:paraId="700D2D10" w14:textId="77777777" w:rsidR="008A1428" w:rsidRDefault="008A1428" w:rsidP="008A1428">
      <w:pPr>
        <w:pStyle w:val="VnitrniText"/>
        <w:ind w:firstLine="0"/>
      </w:pPr>
      <w:r>
        <w:t>Pozemky:</w:t>
      </w:r>
    </w:p>
    <w:p w14:paraId="4486A3D1" w14:textId="77777777" w:rsidR="008A1428" w:rsidRDefault="008A1428" w:rsidP="008A1428">
      <w:pPr>
        <w:pStyle w:val="cary"/>
      </w:pPr>
      <w:r>
        <w:t>-------------------------------------------------------------------------------------------------------------------------------------</w:t>
      </w:r>
    </w:p>
    <w:p w14:paraId="7C475D11" w14:textId="77777777" w:rsidR="008A1428" w:rsidRPr="008A1428" w:rsidRDefault="008A1428" w:rsidP="008A1428">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14:paraId="58CA54B4" w14:textId="77777777" w:rsidR="008A1428" w:rsidRPr="008A1428" w:rsidRDefault="008A1428" w:rsidP="008A1428">
      <w:pPr>
        <w:pStyle w:val="cary"/>
      </w:pPr>
      <w:r>
        <w:t>-------------------------------------------------------------------------------------------------------------------------------------</w:t>
      </w:r>
    </w:p>
    <w:p w14:paraId="65205D39"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Bernartice u Milevska</w:t>
      </w:r>
      <w:r w:rsidRPr="008A1428">
        <w:rPr>
          <w:rStyle w:val="Styl11b"/>
          <w:sz w:val="16"/>
          <w:szCs w:val="16"/>
        </w:rPr>
        <w:tab/>
        <w:t>1295/67</w:t>
      </w:r>
      <w:r w:rsidRPr="008A1428">
        <w:rPr>
          <w:rStyle w:val="Styl11b"/>
          <w:sz w:val="16"/>
          <w:szCs w:val="16"/>
        </w:rPr>
        <w:tab/>
        <w:t>371,15 Kč</w:t>
      </w:r>
    </w:p>
    <w:p w14:paraId="25A539C3" w14:textId="77777777" w:rsidR="008A1428" w:rsidRPr="008A1428" w:rsidRDefault="008A1428" w:rsidP="008A1428">
      <w:pPr>
        <w:tabs>
          <w:tab w:val="left" w:pos="2268"/>
          <w:tab w:val="right" w:pos="6804"/>
          <w:tab w:val="right" w:pos="9639"/>
        </w:tabs>
        <w:rPr>
          <w:rStyle w:val="Styl11b"/>
          <w:sz w:val="16"/>
          <w:szCs w:val="16"/>
        </w:rPr>
      </w:pPr>
    </w:p>
    <w:p w14:paraId="4EA5B073"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Bernartice u Milevska</w:t>
      </w:r>
      <w:r w:rsidRPr="008A1428">
        <w:rPr>
          <w:rStyle w:val="Styl11b"/>
          <w:sz w:val="16"/>
          <w:szCs w:val="16"/>
        </w:rPr>
        <w:tab/>
        <w:t>1483/23</w:t>
      </w:r>
      <w:r w:rsidRPr="008A1428">
        <w:rPr>
          <w:rStyle w:val="Styl11b"/>
          <w:sz w:val="16"/>
          <w:szCs w:val="16"/>
        </w:rPr>
        <w:tab/>
        <w:t>3 049,14 Kč</w:t>
      </w:r>
    </w:p>
    <w:p w14:paraId="456F17F9" w14:textId="77777777" w:rsidR="008A1428" w:rsidRPr="008A1428" w:rsidRDefault="008A1428" w:rsidP="008A1428">
      <w:pPr>
        <w:tabs>
          <w:tab w:val="left" w:pos="2268"/>
          <w:tab w:val="right" w:pos="6804"/>
          <w:tab w:val="right" w:pos="9639"/>
        </w:tabs>
        <w:rPr>
          <w:rStyle w:val="Styl11b"/>
          <w:sz w:val="16"/>
          <w:szCs w:val="16"/>
        </w:rPr>
      </w:pPr>
    </w:p>
    <w:p w14:paraId="51F79062"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Bernartice u Milevska</w:t>
      </w:r>
      <w:r w:rsidRPr="008A1428">
        <w:rPr>
          <w:rStyle w:val="Styl11b"/>
          <w:sz w:val="16"/>
          <w:szCs w:val="16"/>
        </w:rPr>
        <w:tab/>
        <w:t>1483/28</w:t>
      </w:r>
      <w:r w:rsidRPr="008A1428">
        <w:rPr>
          <w:rStyle w:val="Styl11b"/>
          <w:sz w:val="16"/>
          <w:szCs w:val="16"/>
        </w:rPr>
        <w:tab/>
        <w:t>650,94 Kč</w:t>
      </w:r>
    </w:p>
    <w:p w14:paraId="216AF325" w14:textId="77777777" w:rsidR="008A1428" w:rsidRPr="008A1428" w:rsidRDefault="008A1428" w:rsidP="008A1428">
      <w:pPr>
        <w:tabs>
          <w:tab w:val="left" w:pos="2268"/>
          <w:tab w:val="right" w:pos="6804"/>
          <w:tab w:val="right" w:pos="9639"/>
        </w:tabs>
        <w:rPr>
          <w:rStyle w:val="Styl11b"/>
          <w:sz w:val="16"/>
          <w:szCs w:val="16"/>
        </w:rPr>
      </w:pPr>
    </w:p>
    <w:p w14:paraId="1EFE895E"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Bernartice u Milevska</w:t>
      </w:r>
      <w:r w:rsidRPr="008A1428">
        <w:rPr>
          <w:rStyle w:val="Styl11b"/>
          <w:sz w:val="16"/>
          <w:szCs w:val="16"/>
        </w:rPr>
        <w:tab/>
        <w:t>1483/44</w:t>
      </w:r>
      <w:r w:rsidRPr="008A1428">
        <w:rPr>
          <w:rStyle w:val="Styl11b"/>
          <w:sz w:val="16"/>
          <w:szCs w:val="16"/>
        </w:rPr>
        <w:tab/>
        <w:t>354,02 Kč</w:t>
      </w:r>
    </w:p>
    <w:p w14:paraId="25E89419" w14:textId="77777777" w:rsidR="008A1428" w:rsidRPr="008A1428" w:rsidRDefault="008A1428" w:rsidP="008A1428">
      <w:pPr>
        <w:tabs>
          <w:tab w:val="left" w:pos="2268"/>
          <w:tab w:val="right" w:pos="6804"/>
          <w:tab w:val="right" w:pos="9639"/>
        </w:tabs>
        <w:rPr>
          <w:rStyle w:val="Styl11b"/>
          <w:sz w:val="16"/>
          <w:szCs w:val="16"/>
        </w:rPr>
      </w:pPr>
    </w:p>
    <w:p w14:paraId="6686385B"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Bernartice u Milevska</w:t>
      </w:r>
      <w:r w:rsidRPr="008A1428">
        <w:rPr>
          <w:rStyle w:val="Styl11b"/>
          <w:sz w:val="16"/>
          <w:szCs w:val="16"/>
        </w:rPr>
        <w:tab/>
        <w:t>1483/50</w:t>
      </w:r>
      <w:r w:rsidRPr="008A1428">
        <w:rPr>
          <w:rStyle w:val="Styl11b"/>
          <w:sz w:val="16"/>
          <w:szCs w:val="16"/>
        </w:rPr>
        <w:tab/>
        <w:t>28,55 Kč</w:t>
      </w:r>
    </w:p>
    <w:p w14:paraId="462CDA84" w14:textId="77777777" w:rsidR="008A1428" w:rsidRPr="008A1428" w:rsidRDefault="008A1428" w:rsidP="008A1428">
      <w:pPr>
        <w:tabs>
          <w:tab w:val="left" w:pos="2268"/>
          <w:tab w:val="right" w:pos="6804"/>
          <w:tab w:val="right" w:pos="9639"/>
        </w:tabs>
        <w:rPr>
          <w:rStyle w:val="Styl11b"/>
          <w:sz w:val="16"/>
          <w:szCs w:val="16"/>
        </w:rPr>
      </w:pPr>
    </w:p>
    <w:p w14:paraId="41C7E387"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Bernartice u Milevska</w:t>
      </w:r>
      <w:r w:rsidRPr="008A1428">
        <w:rPr>
          <w:rStyle w:val="Styl11b"/>
          <w:sz w:val="16"/>
          <w:szCs w:val="16"/>
        </w:rPr>
        <w:tab/>
        <w:t>1483/51</w:t>
      </w:r>
      <w:r w:rsidRPr="008A1428">
        <w:rPr>
          <w:rStyle w:val="Styl11b"/>
          <w:sz w:val="16"/>
          <w:szCs w:val="16"/>
        </w:rPr>
        <w:tab/>
        <w:t>405,41 Kč</w:t>
      </w:r>
    </w:p>
    <w:p w14:paraId="2C708943" w14:textId="77777777" w:rsidR="008A1428" w:rsidRPr="008A1428" w:rsidRDefault="008A1428" w:rsidP="008A1428">
      <w:pPr>
        <w:tabs>
          <w:tab w:val="left" w:pos="2268"/>
          <w:tab w:val="right" w:pos="6804"/>
          <w:tab w:val="right" w:pos="9639"/>
        </w:tabs>
        <w:rPr>
          <w:rStyle w:val="Styl11b"/>
          <w:sz w:val="16"/>
          <w:szCs w:val="16"/>
        </w:rPr>
      </w:pPr>
    </w:p>
    <w:p w14:paraId="744E934C"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Bernartice u Milevska</w:t>
      </w:r>
      <w:r w:rsidRPr="008A1428">
        <w:rPr>
          <w:rStyle w:val="Styl11b"/>
          <w:sz w:val="16"/>
          <w:szCs w:val="16"/>
        </w:rPr>
        <w:tab/>
        <w:t>1483/52</w:t>
      </w:r>
      <w:r w:rsidRPr="008A1428">
        <w:rPr>
          <w:rStyle w:val="Styl11b"/>
          <w:sz w:val="16"/>
          <w:szCs w:val="16"/>
        </w:rPr>
        <w:tab/>
        <w:t>74,23 Kč</w:t>
      </w:r>
    </w:p>
    <w:p w14:paraId="0575C126" w14:textId="77777777" w:rsidR="008A1428" w:rsidRPr="008A1428" w:rsidRDefault="008A1428" w:rsidP="008A1428">
      <w:pPr>
        <w:pStyle w:val="cary"/>
      </w:pPr>
      <w:r>
        <w:t>-------------------------------------------------------------------------------------------------------------------------------------</w:t>
      </w:r>
    </w:p>
    <w:p w14:paraId="14751B4A" w14:textId="6B581BDB" w:rsidR="008A1428" w:rsidRPr="001A51A8" w:rsidRDefault="00624A5E" w:rsidP="001A51A8">
      <w:pPr>
        <w:tabs>
          <w:tab w:val="left" w:pos="2268"/>
          <w:tab w:val="right" w:pos="6804"/>
          <w:tab w:val="right" w:pos="9639"/>
        </w:tabs>
        <w:rPr>
          <w:rFonts w:ascii="Arial" w:hAnsi="Arial"/>
          <w:sz w:val="20"/>
        </w:rPr>
      </w:pPr>
      <w:r>
        <w:rPr>
          <w:rStyle w:val="Styl11b"/>
        </w:rPr>
        <w:t>Celkem</w:t>
      </w:r>
      <w:r>
        <w:rPr>
          <w:rStyle w:val="Styl11b"/>
        </w:rPr>
        <w:tab/>
      </w:r>
      <w:r>
        <w:rPr>
          <w:rStyle w:val="Styl11b"/>
        </w:rPr>
        <w:tab/>
      </w:r>
      <w:r w:rsidRPr="003C6600">
        <w:rPr>
          <w:rStyle w:val="Styl11b"/>
          <w:b/>
          <w:sz w:val="16"/>
          <w:szCs w:val="16"/>
        </w:rPr>
        <w:t>4 933,44 Kč</w:t>
      </w:r>
    </w:p>
    <w:p w14:paraId="6BA4AC50" w14:textId="77777777" w:rsidR="00F675B5" w:rsidRDefault="00F675B5" w:rsidP="00864B6B">
      <w:pPr>
        <w:pStyle w:val="VnitrniText"/>
      </w:pPr>
    </w:p>
    <w:p w14:paraId="27736F60" w14:textId="77777777" w:rsidR="00011A73" w:rsidRPr="00D917C5" w:rsidRDefault="00011A73" w:rsidP="006069E5">
      <w:pPr>
        <w:pStyle w:val="para"/>
        <w:rPr>
          <w:rFonts w:ascii="Arial" w:hAnsi="Arial" w:cs="Arial"/>
          <w:sz w:val="20"/>
        </w:rPr>
      </w:pPr>
      <w:r w:rsidRPr="00D917C5">
        <w:rPr>
          <w:rFonts w:ascii="Arial" w:hAnsi="Arial" w:cs="Arial"/>
          <w:sz w:val="20"/>
        </w:rPr>
        <w:t>V</w:t>
      </w:r>
      <w:r w:rsidR="00864B6B" w:rsidRPr="00D917C5">
        <w:rPr>
          <w:rFonts w:ascii="Arial" w:hAnsi="Arial" w:cs="Arial"/>
          <w:sz w:val="20"/>
        </w:rPr>
        <w:t>I</w:t>
      </w:r>
      <w:r w:rsidRPr="00D917C5">
        <w:rPr>
          <w:rFonts w:ascii="Arial" w:hAnsi="Arial" w:cs="Arial"/>
          <w:sz w:val="20"/>
        </w:rPr>
        <w:t>.</w:t>
      </w:r>
    </w:p>
    <w:p w14:paraId="12848886"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pozemků.</w:t>
      </w:r>
    </w:p>
    <w:p w14:paraId="01763D92" w14:textId="77777777" w:rsidR="0037157C" w:rsidRDefault="00A66E77" w:rsidP="000B0AA7">
      <w:pPr>
        <w:pStyle w:val="VnitrniText"/>
      </w:pPr>
      <w:r>
        <w:t>P</w:t>
      </w:r>
      <w:r w:rsidR="005F4029">
        <w:t>ře</w:t>
      </w:r>
      <w:r>
        <w:t xml:space="preserve">dávající upozorňuje </w:t>
      </w:r>
      <w:r w:rsidR="006E70AE">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14:paraId="6E743DEA" w14:textId="77777777" w:rsidR="001A51A8" w:rsidRDefault="001A51A8" w:rsidP="000B0AA7">
      <w:pPr>
        <w:pStyle w:val="VnitrniText"/>
      </w:pPr>
    </w:p>
    <w:p w14:paraId="2AE820BE" w14:textId="77777777" w:rsidR="001A51A8" w:rsidRPr="00D06D0F" w:rsidRDefault="001A51A8" w:rsidP="000B0AA7">
      <w:pPr>
        <w:pStyle w:val="VnitrniText"/>
      </w:pPr>
    </w:p>
    <w:p w14:paraId="32C3C858" w14:textId="34FFA082" w:rsidR="0037157C" w:rsidRPr="00D06D0F" w:rsidRDefault="00C8663B" w:rsidP="001A51A8">
      <w:pPr>
        <w:pStyle w:val="VnitrniText"/>
      </w:pPr>
      <w:r>
        <w:t>2</w:t>
      </w:r>
      <w:r w:rsidR="003316EA">
        <w:t>.</w:t>
      </w:r>
      <w:r>
        <w:t xml:space="preserve">  Užívací vztah k převáděným pozemkům KN 1295/67, KN 1483/23,1483/44 je řešen nájemní smlouvou č. 4N23/06, kterou se Státním pozemkovým úřadem uzavřel</w:t>
      </w:r>
      <w:r w:rsidR="001A51A8">
        <w:t>o</w:t>
      </w:r>
      <w:r>
        <w:t xml:space="preserve"> Zemědělské družstvo Bernartice, jakožto nájemce</w:t>
      </w:r>
      <w:r w:rsidR="006F63CD">
        <w:t xml:space="preserve"> dne 29.9.2023 ve znění dodatku č.1 ze dne 27.9.2024</w:t>
      </w:r>
      <w:r>
        <w:t>. S obsahem nájemní smlouvy byl přejímající seznámen před podpisem této smlouvy, což stvrzuje svým podpisem.</w:t>
      </w:r>
    </w:p>
    <w:p w14:paraId="1BE9A958" w14:textId="77777777" w:rsidR="00011A73" w:rsidRPr="00D917C5" w:rsidRDefault="00011A73" w:rsidP="006069E5">
      <w:pPr>
        <w:pStyle w:val="para"/>
        <w:rPr>
          <w:rFonts w:ascii="Arial" w:hAnsi="Arial" w:cs="Arial"/>
          <w:sz w:val="20"/>
        </w:rPr>
      </w:pPr>
      <w:r w:rsidRPr="00D917C5">
        <w:rPr>
          <w:rFonts w:ascii="Arial" w:hAnsi="Arial" w:cs="Arial"/>
          <w:sz w:val="20"/>
        </w:rPr>
        <w:lastRenderedPageBreak/>
        <w:t>V</w:t>
      </w:r>
      <w:r w:rsidR="00651DC0" w:rsidRPr="00D917C5">
        <w:rPr>
          <w:rFonts w:ascii="Arial" w:hAnsi="Arial" w:cs="Arial"/>
          <w:sz w:val="20"/>
        </w:rPr>
        <w:t>II</w:t>
      </w:r>
      <w:r w:rsidRPr="00D917C5">
        <w:rPr>
          <w:rFonts w:ascii="Arial" w:hAnsi="Arial" w:cs="Arial"/>
          <w:sz w:val="20"/>
        </w:rPr>
        <w:t xml:space="preserve">. </w:t>
      </w:r>
    </w:p>
    <w:p w14:paraId="0CDA8E8F" w14:textId="77777777" w:rsidR="00083EA6" w:rsidRDefault="00083EA6" w:rsidP="006069E5">
      <w:pPr>
        <w:pStyle w:val="para"/>
        <w:rPr>
          <w:rFonts w:ascii="Arial" w:hAnsi="Arial" w:cs="Arial"/>
          <w:sz w:val="20"/>
        </w:rPr>
      </w:pPr>
    </w:p>
    <w:p w14:paraId="627F25D5" w14:textId="148B924A" w:rsidR="00083EA6" w:rsidRDefault="00AD5BFA" w:rsidP="00AD5BFA">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73C39A13" w14:textId="77777777" w:rsidR="00083EA6" w:rsidRDefault="00083EA6" w:rsidP="006069E5">
      <w:pPr>
        <w:pStyle w:val="para"/>
        <w:rPr>
          <w:rFonts w:ascii="Arial" w:hAnsi="Arial" w:cs="Arial"/>
          <w:sz w:val="20"/>
        </w:rPr>
      </w:pPr>
    </w:p>
    <w:p w14:paraId="419505BB" w14:textId="42DB57C9" w:rsidR="00011A73" w:rsidRPr="00D917C5" w:rsidRDefault="00011A73" w:rsidP="006069E5">
      <w:pPr>
        <w:pStyle w:val="para"/>
        <w:rPr>
          <w:rFonts w:ascii="Arial" w:hAnsi="Arial" w:cs="Arial"/>
          <w:sz w:val="20"/>
        </w:rPr>
      </w:pPr>
      <w:r w:rsidRPr="00D917C5">
        <w:rPr>
          <w:rFonts w:ascii="Arial" w:hAnsi="Arial" w:cs="Arial"/>
          <w:sz w:val="20"/>
        </w:rPr>
        <w:t>VI</w:t>
      </w:r>
      <w:r w:rsidR="00651DC0" w:rsidRPr="00D917C5">
        <w:rPr>
          <w:rFonts w:ascii="Arial" w:hAnsi="Arial" w:cs="Arial"/>
          <w:sz w:val="20"/>
        </w:rPr>
        <w:t>II</w:t>
      </w:r>
      <w:r w:rsidRPr="00D917C5">
        <w:rPr>
          <w:rFonts w:ascii="Arial" w:hAnsi="Arial" w:cs="Arial"/>
          <w:sz w:val="20"/>
        </w:rPr>
        <w:t xml:space="preserve">. </w:t>
      </w:r>
    </w:p>
    <w:p w14:paraId="0D09B100" w14:textId="77777777" w:rsidR="00C719B7" w:rsidRDefault="00172F53" w:rsidP="00C719B7">
      <w:pPr>
        <w:pStyle w:val="VnitrniText"/>
      </w:pPr>
      <w:bookmarkStart w:id="3" w:name="_Hlk139356756"/>
      <w:r>
        <w:t>Předávající předává majetek uvedený v článku I. této smlouvy bez výhrady.</w:t>
      </w:r>
      <w:bookmarkEnd w:id="3"/>
    </w:p>
    <w:p w14:paraId="47D80D37" w14:textId="77777777" w:rsidR="00651DC0" w:rsidRDefault="00651DC0" w:rsidP="00651DC0">
      <w:pPr>
        <w:pStyle w:val="VnitrniText"/>
      </w:pPr>
    </w:p>
    <w:p w14:paraId="467FC402" w14:textId="77777777" w:rsidR="00651DC0" w:rsidRPr="00D917C5" w:rsidRDefault="00651DC0" w:rsidP="00651DC0">
      <w:pPr>
        <w:pStyle w:val="para"/>
        <w:rPr>
          <w:rFonts w:ascii="Arial" w:hAnsi="Arial" w:cs="Arial"/>
          <w:sz w:val="20"/>
        </w:rPr>
      </w:pPr>
      <w:r w:rsidRPr="00D917C5">
        <w:rPr>
          <w:rFonts w:ascii="Arial" w:hAnsi="Arial" w:cs="Arial"/>
          <w:sz w:val="20"/>
        </w:rPr>
        <w:t>IX.</w:t>
      </w:r>
    </w:p>
    <w:p w14:paraId="2E8F5014"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4AFFD074" w14:textId="77777777" w:rsidR="006D1A0C" w:rsidRPr="002350B4" w:rsidRDefault="006D1A0C" w:rsidP="00651DC0">
      <w:pPr>
        <w:pStyle w:val="VnitrniText"/>
      </w:pPr>
    </w:p>
    <w:p w14:paraId="52ECCD07"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61826C0B" w14:textId="77777777" w:rsidR="006D1A0C" w:rsidRDefault="006D1A0C" w:rsidP="00651DC0">
      <w:pPr>
        <w:pStyle w:val="VnitrniText"/>
      </w:pPr>
    </w:p>
    <w:p w14:paraId="2A47967A" w14:textId="0EA98281" w:rsidR="00C26E77" w:rsidRDefault="00651DC0" w:rsidP="00C26E77">
      <w:pPr>
        <w:pStyle w:val="VnitrniText"/>
      </w:pPr>
      <w:r w:rsidRPr="00AE38E1">
        <w:t>3</w:t>
      </w:r>
      <w:r w:rsidR="006D1A0C">
        <w:t>.</w:t>
      </w:r>
      <w:r w:rsidR="001807C7">
        <w:t xml:space="preserve"> </w:t>
      </w:r>
      <w:r w:rsidR="00C26E77" w:rsidRPr="00491D41">
        <w:rPr>
          <w:color w:val="000000"/>
        </w:rPr>
        <w:t>Tato smlouva nabývá platnosti</w:t>
      </w:r>
      <w:r w:rsidR="00C26E77">
        <w:rPr>
          <w:color w:val="000000"/>
        </w:rPr>
        <w:t xml:space="preserve"> dnem podpisu smluvními stranami</w:t>
      </w:r>
      <w:r w:rsidR="00C26E77" w:rsidRPr="00491D41">
        <w:rPr>
          <w:color w:val="000000"/>
        </w:rPr>
        <w:t xml:space="preserve"> a účinnosti </w:t>
      </w:r>
      <w:r w:rsidR="00C26E77" w:rsidRPr="00A87810">
        <w:t>dnem uveřejnění v registru smluv dle zákona č. 340/2015 Sb., o zvláštních podmínkách účinnosti některých smluv, uveřejňování těchto smluv a o registru smluv.</w:t>
      </w:r>
    </w:p>
    <w:p w14:paraId="0636B258" w14:textId="77777777" w:rsidR="002B0E7B" w:rsidRDefault="002B0E7B" w:rsidP="00C26E77">
      <w:pPr>
        <w:pStyle w:val="VnitrniText"/>
        <w:ind w:firstLine="0"/>
        <w:rPr>
          <w:lang w:val="en-US"/>
        </w:rPr>
      </w:pPr>
    </w:p>
    <w:p w14:paraId="7B649AC7" w14:textId="77777777" w:rsidR="00DE7590" w:rsidRDefault="00DE7590" w:rsidP="00DE7590">
      <w:pPr>
        <w:pStyle w:val="VnitrniText"/>
      </w:pPr>
      <w:r>
        <w:t xml:space="preserve">4. </w:t>
      </w:r>
      <w:r w:rsidR="003058A1">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5D92C910" w14:textId="77777777" w:rsidR="00DE7590" w:rsidRPr="00AE38E1" w:rsidRDefault="003F34E6" w:rsidP="00DE7590">
      <w:pPr>
        <w:pStyle w:val="VnitrniText"/>
      </w:pPr>
      <w:r>
        <w:t>Smluvní strany</w:t>
      </w:r>
      <w:r w:rsidR="00DE7590">
        <w:t xml:space="preserve"> se zavazují, že budou postupovat v souladu s nařízením Evropského parlamentu a Rady EU 2016/679 („GDPR“). Tyto postupy a opatření se </w:t>
      </w:r>
      <w:r>
        <w:t>smluvní strany</w:t>
      </w:r>
      <w:r w:rsidR="00DE7590">
        <w:t xml:space="preserve"> zavazují dodržovat po celou dobu trvání skartační lhůty ve smyslu § 2 písm. s) zákona č. 499/2004 Sb. o archivnictví a spisové službě a o změně některých zákonů, ve znění pozdějších předpisů.</w:t>
      </w:r>
    </w:p>
    <w:p w14:paraId="05AAD2EC" w14:textId="77777777" w:rsidR="00651DC0" w:rsidRDefault="00651DC0" w:rsidP="00C26E77">
      <w:pPr>
        <w:pStyle w:val="VnitrniText"/>
        <w:ind w:firstLine="0"/>
      </w:pPr>
    </w:p>
    <w:p w14:paraId="056A6674" w14:textId="77777777" w:rsidR="00651DC0" w:rsidRPr="00D917C5" w:rsidRDefault="00651DC0" w:rsidP="00651DC0">
      <w:pPr>
        <w:pStyle w:val="para"/>
        <w:rPr>
          <w:rFonts w:ascii="Arial" w:hAnsi="Arial" w:cs="Arial"/>
          <w:sz w:val="20"/>
        </w:rPr>
      </w:pPr>
      <w:r w:rsidRPr="00D917C5">
        <w:rPr>
          <w:rFonts w:ascii="Arial" w:hAnsi="Arial" w:cs="Arial"/>
          <w:sz w:val="20"/>
        </w:rPr>
        <w:t>X.</w:t>
      </w:r>
    </w:p>
    <w:p w14:paraId="5DE924E3" w14:textId="77777777" w:rsidR="00EB6C54" w:rsidRPr="006856AD"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543913DF" w14:textId="77777777" w:rsidR="00230457" w:rsidRDefault="00230457" w:rsidP="003D6A83"/>
    <w:p w14:paraId="4E1103A4" w14:textId="77777777" w:rsidR="001A51A8" w:rsidRPr="00D06D0F" w:rsidRDefault="003D6A83" w:rsidP="003D6A83">
      <w:r w:rsidRPr="00D06D0F">
        <w:t xml:space="preserve"> </w:t>
      </w:r>
    </w:p>
    <w:tbl>
      <w:tblPr>
        <w:tblW w:w="0" w:type="auto"/>
        <w:tblLook w:val="04A0" w:firstRow="1" w:lastRow="0" w:firstColumn="1" w:lastColumn="0" w:noHBand="0" w:noVBand="1"/>
      </w:tblPr>
      <w:tblGrid>
        <w:gridCol w:w="4605"/>
        <w:gridCol w:w="4606"/>
      </w:tblGrid>
      <w:tr w:rsidR="001A51A8" w14:paraId="07688C67" w14:textId="77777777" w:rsidTr="0006727B">
        <w:tc>
          <w:tcPr>
            <w:tcW w:w="4605" w:type="dxa"/>
          </w:tcPr>
          <w:p w14:paraId="7DC58C22" w14:textId="77777777" w:rsidR="001A51A8" w:rsidRDefault="001A51A8" w:rsidP="0006727B">
            <w:pPr>
              <w:tabs>
                <w:tab w:val="left" w:pos="709"/>
              </w:tabs>
              <w:rPr>
                <w:rFonts w:ascii="Arial" w:hAnsi="Arial" w:cs="Arial"/>
                <w:sz w:val="20"/>
                <w:szCs w:val="20"/>
              </w:rPr>
            </w:pPr>
          </w:p>
          <w:p w14:paraId="1E9DE13A" w14:textId="77777777" w:rsidR="001A51A8" w:rsidRDefault="001A51A8" w:rsidP="0006727B">
            <w:pPr>
              <w:tabs>
                <w:tab w:val="left" w:pos="709"/>
              </w:tabs>
              <w:jc w:val="both"/>
              <w:rPr>
                <w:rFonts w:ascii="Arial" w:hAnsi="Arial" w:cs="Arial"/>
                <w:sz w:val="20"/>
                <w:szCs w:val="20"/>
              </w:rPr>
            </w:pPr>
            <w:r>
              <w:rPr>
                <w:rFonts w:ascii="Arial" w:hAnsi="Arial" w:cs="Arial"/>
                <w:sz w:val="20"/>
                <w:szCs w:val="20"/>
              </w:rPr>
              <w:t>V Českých Budějovicích dne ………………...</w:t>
            </w:r>
          </w:p>
          <w:p w14:paraId="29D61EB3" w14:textId="77777777" w:rsidR="001A51A8" w:rsidRDefault="001A51A8" w:rsidP="0006727B">
            <w:pPr>
              <w:tabs>
                <w:tab w:val="left" w:pos="709"/>
              </w:tabs>
              <w:jc w:val="both"/>
              <w:rPr>
                <w:rFonts w:ascii="Arial" w:hAnsi="Arial" w:cs="Arial"/>
                <w:sz w:val="20"/>
                <w:szCs w:val="20"/>
              </w:rPr>
            </w:pPr>
          </w:p>
          <w:p w14:paraId="16648E73" w14:textId="77777777" w:rsidR="001A51A8" w:rsidRDefault="001A51A8" w:rsidP="0006727B">
            <w:pPr>
              <w:tabs>
                <w:tab w:val="left" w:pos="709"/>
              </w:tabs>
              <w:jc w:val="both"/>
              <w:rPr>
                <w:rFonts w:ascii="Arial" w:hAnsi="Arial" w:cs="Arial"/>
                <w:sz w:val="20"/>
                <w:szCs w:val="20"/>
              </w:rPr>
            </w:pPr>
            <w:r>
              <w:rPr>
                <w:rFonts w:ascii="Arial" w:hAnsi="Arial" w:cs="Arial"/>
                <w:sz w:val="20"/>
                <w:szCs w:val="20"/>
              </w:rPr>
              <w:t xml:space="preserve"> předávající: </w:t>
            </w:r>
          </w:p>
          <w:p w14:paraId="2AB987F4" w14:textId="77777777" w:rsidR="001A51A8" w:rsidRDefault="001A51A8" w:rsidP="0006727B">
            <w:pPr>
              <w:tabs>
                <w:tab w:val="left" w:pos="709"/>
              </w:tabs>
              <w:rPr>
                <w:rFonts w:ascii="Arial" w:hAnsi="Arial" w:cs="Arial"/>
                <w:sz w:val="20"/>
                <w:szCs w:val="20"/>
              </w:rPr>
            </w:pPr>
          </w:p>
          <w:p w14:paraId="2AA15BA2" w14:textId="77777777" w:rsidR="001A51A8" w:rsidRDefault="001A51A8" w:rsidP="0006727B">
            <w:pPr>
              <w:tabs>
                <w:tab w:val="left" w:pos="709"/>
              </w:tabs>
              <w:rPr>
                <w:rFonts w:ascii="Arial" w:hAnsi="Arial" w:cs="Arial"/>
                <w:sz w:val="20"/>
                <w:szCs w:val="20"/>
              </w:rPr>
            </w:pPr>
          </w:p>
          <w:p w14:paraId="0B450DFA" w14:textId="77777777" w:rsidR="001A51A8" w:rsidRDefault="001A51A8" w:rsidP="0006727B">
            <w:pPr>
              <w:tabs>
                <w:tab w:val="left" w:pos="709"/>
              </w:tabs>
              <w:rPr>
                <w:rFonts w:ascii="Arial" w:hAnsi="Arial" w:cs="Arial"/>
                <w:sz w:val="20"/>
                <w:szCs w:val="20"/>
              </w:rPr>
            </w:pPr>
          </w:p>
          <w:p w14:paraId="4E1A2C87" w14:textId="77777777" w:rsidR="00C26E77" w:rsidRDefault="00C26E77" w:rsidP="0006727B">
            <w:pPr>
              <w:tabs>
                <w:tab w:val="left" w:pos="709"/>
              </w:tabs>
              <w:rPr>
                <w:rFonts w:ascii="Arial" w:hAnsi="Arial" w:cs="Arial"/>
                <w:sz w:val="20"/>
                <w:szCs w:val="20"/>
              </w:rPr>
            </w:pPr>
          </w:p>
          <w:p w14:paraId="7335E52B" w14:textId="77777777" w:rsidR="001A51A8" w:rsidRDefault="001A51A8" w:rsidP="0006727B">
            <w:pPr>
              <w:tabs>
                <w:tab w:val="left" w:pos="709"/>
              </w:tabs>
              <w:rPr>
                <w:rFonts w:ascii="Arial" w:hAnsi="Arial" w:cs="Arial"/>
                <w:sz w:val="20"/>
                <w:szCs w:val="20"/>
              </w:rPr>
            </w:pPr>
          </w:p>
          <w:p w14:paraId="75A5890C" w14:textId="77777777" w:rsidR="001A51A8" w:rsidRDefault="001A51A8" w:rsidP="0006727B">
            <w:pPr>
              <w:tabs>
                <w:tab w:val="left" w:pos="709"/>
              </w:tabs>
              <w:rPr>
                <w:rFonts w:ascii="Arial" w:hAnsi="Arial" w:cs="Arial"/>
                <w:sz w:val="20"/>
                <w:szCs w:val="20"/>
              </w:rPr>
            </w:pPr>
          </w:p>
          <w:p w14:paraId="6A8776E3" w14:textId="77777777" w:rsidR="001A51A8" w:rsidRDefault="001A51A8" w:rsidP="0006727B">
            <w:pPr>
              <w:tabs>
                <w:tab w:val="left" w:pos="709"/>
              </w:tabs>
              <w:rPr>
                <w:rFonts w:ascii="Arial" w:hAnsi="Arial" w:cs="Arial"/>
                <w:sz w:val="20"/>
                <w:szCs w:val="20"/>
              </w:rPr>
            </w:pPr>
            <w:r>
              <w:rPr>
                <w:rFonts w:ascii="Arial" w:hAnsi="Arial" w:cs="Arial"/>
                <w:sz w:val="20"/>
                <w:szCs w:val="20"/>
              </w:rPr>
              <w:t>…………………………………………………..</w:t>
            </w:r>
          </w:p>
          <w:p w14:paraId="69E8C119" w14:textId="77777777" w:rsidR="001A51A8" w:rsidRDefault="001A51A8" w:rsidP="0006727B">
            <w:pPr>
              <w:tabs>
                <w:tab w:val="left" w:pos="709"/>
              </w:tabs>
              <w:jc w:val="center"/>
              <w:rPr>
                <w:rFonts w:ascii="Arial" w:hAnsi="Arial" w:cs="Arial"/>
                <w:sz w:val="20"/>
                <w:szCs w:val="20"/>
              </w:rPr>
            </w:pPr>
            <w:r>
              <w:rPr>
                <w:rFonts w:ascii="Arial" w:hAnsi="Arial" w:cs="Arial"/>
                <w:sz w:val="20"/>
                <w:szCs w:val="20"/>
              </w:rPr>
              <w:t>Státní pozemkový úřad</w:t>
            </w:r>
          </w:p>
          <w:p w14:paraId="2144C5BC" w14:textId="77777777" w:rsidR="001A51A8" w:rsidRDefault="001A51A8" w:rsidP="0006727B">
            <w:pPr>
              <w:tabs>
                <w:tab w:val="left" w:pos="709"/>
              </w:tabs>
              <w:jc w:val="center"/>
              <w:rPr>
                <w:rFonts w:ascii="Arial" w:hAnsi="Arial" w:cs="Arial"/>
                <w:sz w:val="20"/>
                <w:szCs w:val="20"/>
              </w:rPr>
            </w:pPr>
            <w:r>
              <w:rPr>
                <w:rFonts w:ascii="Arial" w:hAnsi="Arial" w:cs="Arial"/>
                <w:sz w:val="20"/>
                <w:szCs w:val="20"/>
              </w:rPr>
              <w:t>Ing. Eva Schmidtmajerová, CSc.</w:t>
            </w:r>
          </w:p>
          <w:p w14:paraId="6662751E" w14:textId="77777777" w:rsidR="001A51A8" w:rsidRDefault="001A51A8" w:rsidP="0006727B">
            <w:pPr>
              <w:tabs>
                <w:tab w:val="left" w:pos="709"/>
              </w:tabs>
              <w:jc w:val="center"/>
              <w:rPr>
                <w:rFonts w:ascii="Arial" w:hAnsi="Arial" w:cs="Arial"/>
                <w:sz w:val="20"/>
                <w:szCs w:val="20"/>
              </w:rPr>
            </w:pPr>
            <w:r>
              <w:rPr>
                <w:rFonts w:ascii="Arial" w:hAnsi="Arial" w:cs="Arial"/>
                <w:sz w:val="20"/>
                <w:szCs w:val="20"/>
              </w:rPr>
              <w:t>ředitelka Krajského pozemkového úřadu</w:t>
            </w:r>
          </w:p>
          <w:p w14:paraId="6A33E619" w14:textId="77777777" w:rsidR="001A51A8" w:rsidRDefault="001A51A8" w:rsidP="0006727B">
            <w:pPr>
              <w:tabs>
                <w:tab w:val="left" w:pos="709"/>
              </w:tabs>
              <w:jc w:val="center"/>
              <w:rPr>
                <w:rFonts w:ascii="Arial" w:hAnsi="Arial" w:cs="Arial"/>
                <w:sz w:val="20"/>
                <w:szCs w:val="20"/>
              </w:rPr>
            </w:pPr>
            <w:r>
              <w:rPr>
                <w:rFonts w:ascii="Arial" w:hAnsi="Arial" w:cs="Arial"/>
                <w:sz w:val="20"/>
                <w:szCs w:val="20"/>
              </w:rPr>
              <w:t>pro Jihočeský kraj</w:t>
            </w:r>
          </w:p>
          <w:p w14:paraId="640F43FE" w14:textId="77777777" w:rsidR="001A51A8" w:rsidRDefault="001A51A8" w:rsidP="0006727B">
            <w:pPr>
              <w:tabs>
                <w:tab w:val="left" w:pos="709"/>
              </w:tabs>
              <w:jc w:val="both"/>
              <w:rPr>
                <w:rFonts w:ascii="Arial" w:hAnsi="Arial" w:cs="Arial"/>
                <w:sz w:val="20"/>
                <w:szCs w:val="20"/>
              </w:rPr>
            </w:pPr>
            <w:r>
              <w:rPr>
                <w:rFonts w:ascii="Arial" w:hAnsi="Arial" w:cs="Arial"/>
                <w:sz w:val="20"/>
                <w:szCs w:val="20"/>
              </w:rPr>
              <w:t xml:space="preserve">                         </w:t>
            </w:r>
          </w:p>
          <w:p w14:paraId="38B04B3B" w14:textId="77777777" w:rsidR="001A51A8" w:rsidRDefault="001A51A8" w:rsidP="0006727B">
            <w:pPr>
              <w:tabs>
                <w:tab w:val="left" w:pos="709"/>
              </w:tabs>
              <w:jc w:val="center"/>
              <w:rPr>
                <w:rFonts w:ascii="Arial" w:hAnsi="Arial" w:cs="Arial"/>
                <w:sz w:val="20"/>
                <w:szCs w:val="20"/>
              </w:rPr>
            </w:pPr>
          </w:p>
        </w:tc>
        <w:tc>
          <w:tcPr>
            <w:tcW w:w="4606" w:type="dxa"/>
          </w:tcPr>
          <w:p w14:paraId="5E42D5BF" w14:textId="77777777" w:rsidR="001A51A8" w:rsidRDefault="001A51A8" w:rsidP="0006727B">
            <w:pPr>
              <w:tabs>
                <w:tab w:val="left" w:pos="709"/>
              </w:tabs>
              <w:rPr>
                <w:rFonts w:ascii="Arial" w:hAnsi="Arial" w:cs="Arial"/>
                <w:sz w:val="20"/>
                <w:szCs w:val="20"/>
              </w:rPr>
            </w:pPr>
          </w:p>
          <w:p w14:paraId="450EECE2" w14:textId="77777777" w:rsidR="001A51A8" w:rsidRDefault="001A51A8" w:rsidP="0006727B">
            <w:pPr>
              <w:tabs>
                <w:tab w:val="left" w:pos="709"/>
              </w:tabs>
              <w:rPr>
                <w:rFonts w:ascii="Arial" w:hAnsi="Arial" w:cs="Arial"/>
                <w:sz w:val="20"/>
                <w:szCs w:val="20"/>
              </w:rPr>
            </w:pPr>
            <w:r>
              <w:rPr>
                <w:rFonts w:ascii="Arial" w:hAnsi="Arial" w:cs="Arial"/>
                <w:sz w:val="20"/>
                <w:szCs w:val="20"/>
              </w:rPr>
              <w:t>V Praze dne ………………………………</w:t>
            </w:r>
          </w:p>
          <w:p w14:paraId="68A2748A" w14:textId="77777777" w:rsidR="001A51A8" w:rsidRDefault="001A51A8" w:rsidP="0006727B">
            <w:pPr>
              <w:tabs>
                <w:tab w:val="left" w:pos="709"/>
              </w:tabs>
              <w:rPr>
                <w:rFonts w:ascii="Arial" w:hAnsi="Arial" w:cs="Arial"/>
                <w:sz w:val="20"/>
                <w:szCs w:val="20"/>
              </w:rPr>
            </w:pPr>
          </w:p>
          <w:p w14:paraId="3B5DB530" w14:textId="77777777" w:rsidR="001A51A8" w:rsidRDefault="001A51A8" w:rsidP="0006727B">
            <w:pPr>
              <w:tabs>
                <w:tab w:val="left" w:pos="709"/>
              </w:tabs>
              <w:rPr>
                <w:rFonts w:ascii="Arial" w:hAnsi="Arial" w:cs="Arial"/>
                <w:sz w:val="20"/>
                <w:szCs w:val="20"/>
              </w:rPr>
            </w:pPr>
            <w:r>
              <w:rPr>
                <w:rFonts w:ascii="Arial" w:hAnsi="Arial" w:cs="Arial"/>
                <w:sz w:val="20"/>
                <w:szCs w:val="20"/>
              </w:rPr>
              <w:t>přejímající:</w:t>
            </w:r>
          </w:p>
          <w:p w14:paraId="14FCD13A" w14:textId="77777777" w:rsidR="001A51A8" w:rsidRDefault="001A51A8" w:rsidP="0006727B">
            <w:pPr>
              <w:tabs>
                <w:tab w:val="left" w:pos="709"/>
              </w:tabs>
              <w:jc w:val="both"/>
              <w:rPr>
                <w:rFonts w:ascii="Arial" w:hAnsi="Arial" w:cs="Arial"/>
                <w:sz w:val="20"/>
                <w:szCs w:val="20"/>
              </w:rPr>
            </w:pPr>
          </w:p>
          <w:p w14:paraId="41F348EE" w14:textId="77777777" w:rsidR="001A51A8" w:rsidRDefault="001A51A8" w:rsidP="0006727B">
            <w:pPr>
              <w:tabs>
                <w:tab w:val="left" w:pos="709"/>
              </w:tabs>
              <w:jc w:val="both"/>
              <w:rPr>
                <w:rFonts w:ascii="Arial" w:hAnsi="Arial" w:cs="Arial"/>
                <w:sz w:val="20"/>
                <w:szCs w:val="20"/>
              </w:rPr>
            </w:pPr>
          </w:p>
          <w:p w14:paraId="2D41A868" w14:textId="77777777" w:rsidR="001A51A8" w:rsidRDefault="001A51A8" w:rsidP="0006727B">
            <w:pPr>
              <w:tabs>
                <w:tab w:val="left" w:pos="709"/>
              </w:tabs>
              <w:jc w:val="both"/>
              <w:rPr>
                <w:rFonts w:ascii="Arial" w:hAnsi="Arial" w:cs="Arial"/>
                <w:sz w:val="20"/>
                <w:szCs w:val="20"/>
              </w:rPr>
            </w:pPr>
          </w:p>
          <w:p w14:paraId="4AE65E5E" w14:textId="77777777" w:rsidR="001A51A8" w:rsidRDefault="001A51A8" w:rsidP="0006727B">
            <w:pPr>
              <w:tabs>
                <w:tab w:val="left" w:pos="709"/>
              </w:tabs>
              <w:jc w:val="both"/>
              <w:rPr>
                <w:rFonts w:ascii="Arial" w:hAnsi="Arial" w:cs="Arial"/>
                <w:sz w:val="20"/>
                <w:szCs w:val="20"/>
              </w:rPr>
            </w:pPr>
          </w:p>
          <w:p w14:paraId="02BF2C05" w14:textId="77777777" w:rsidR="001A51A8" w:rsidRDefault="001A51A8" w:rsidP="0006727B">
            <w:pPr>
              <w:tabs>
                <w:tab w:val="left" w:pos="709"/>
              </w:tabs>
              <w:jc w:val="both"/>
              <w:rPr>
                <w:rFonts w:ascii="Arial" w:hAnsi="Arial" w:cs="Arial"/>
                <w:sz w:val="20"/>
                <w:szCs w:val="20"/>
              </w:rPr>
            </w:pPr>
          </w:p>
          <w:p w14:paraId="5B135EAA" w14:textId="77777777" w:rsidR="00C26E77" w:rsidRDefault="00C26E77" w:rsidP="0006727B">
            <w:pPr>
              <w:tabs>
                <w:tab w:val="left" w:pos="709"/>
              </w:tabs>
              <w:jc w:val="both"/>
              <w:rPr>
                <w:rFonts w:ascii="Arial" w:hAnsi="Arial" w:cs="Arial"/>
                <w:sz w:val="20"/>
                <w:szCs w:val="20"/>
              </w:rPr>
            </w:pPr>
          </w:p>
          <w:p w14:paraId="7B08768F" w14:textId="77777777" w:rsidR="001A51A8" w:rsidRDefault="001A51A8" w:rsidP="0006727B">
            <w:pPr>
              <w:tabs>
                <w:tab w:val="left" w:pos="709"/>
              </w:tabs>
              <w:jc w:val="both"/>
              <w:rPr>
                <w:rFonts w:ascii="Arial" w:hAnsi="Arial" w:cs="Arial"/>
                <w:sz w:val="20"/>
                <w:szCs w:val="20"/>
              </w:rPr>
            </w:pPr>
            <w:r>
              <w:rPr>
                <w:rFonts w:ascii="Arial" w:hAnsi="Arial" w:cs="Arial"/>
                <w:sz w:val="20"/>
                <w:szCs w:val="20"/>
              </w:rPr>
              <w:t xml:space="preserve">  ……………………………………………..</w:t>
            </w:r>
          </w:p>
          <w:p w14:paraId="0EB93561" w14:textId="77777777" w:rsidR="001A51A8" w:rsidRDefault="001A51A8" w:rsidP="0006727B">
            <w:pPr>
              <w:tabs>
                <w:tab w:val="left" w:pos="709"/>
              </w:tabs>
              <w:rPr>
                <w:rFonts w:ascii="Arial" w:hAnsi="Arial" w:cs="Arial"/>
                <w:sz w:val="20"/>
                <w:szCs w:val="20"/>
              </w:rPr>
            </w:pPr>
            <w:r>
              <w:rPr>
                <w:rFonts w:ascii="Arial" w:hAnsi="Arial" w:cs="Arial"/>
                <w:sz w:val="20"/>
                <w:szCs w:val="20"/>
              </w:rPr>
              <w:t xml:space="preserve">             Povodí Vltavy, státní podnik</w:t>
            </w:r>
          </w:p>
          <w:p w14:paraId="72418428" w14:textId="77777777" w:rsidR="001A51A8" w:rsidRDefault="001A51A8" w:rsidP="0006727B">
            <w:pPr>
              <w:tabs>
                <w:tab w:val="left" w:pos="709"/>
              </w:tabs>
              <w:rPr>
                <w:rFonts w:ascii="Arial" w:hAnsi="Arial" w:cs="Arial"/>
                <w:sz w:val="20"/>
                <w:szCs w:val="20"/>
              </w:rPr>
            </w:pPr>
            <w:r>
              <w:rPr>
                <w:rFonts w:ascii="Arial" w:hAnsi="Arial" w:cs="Arial"/>
                <w:sz w:val="20"/>
                <w:szCs w:val="20"/>
              </w:rPr>
              <w:t xml:space="preserve">                   RNDr. Petr Kubala  </w:t>
            </w:r>
          </w:p>
          <w:p w14:paraId="5677DC07" w14:textId="77777777" w:rsidR="001A51A8" w:rsidRDefault="001A51A8" w:rsidP="0006727B">
            <w:pPr>
              <w:tabs>
                <w:tab w:val="left" w:pos="709"/>
              </w:tabs>
              <w:rPr>
                <w:rFonts w:ascii="Arial" w:hAnsi="Arial" w:cs="Arial"/>
                <w:sz w:val="20"/>
                <w:szCs w:val="20"/>
              </w:rPr>
            </w:pPr>
            <w:r>
              <w:rPr>
                <w:rFonts w:ascii="Arial" w:hAnsi="Arial" w:cs="Arial"/>
                <w:sz w:val="20"/>
                <w:szCs w:val="20"/>
              </w:rPr>
              <w:t xml:space="preserve">                      generální ředitel </w:t>
            </w:r>
          </w:p>
          <w:p w14:paraId="4F40EF27" w14:textId="77777777" w:rsidR="001A51A8" w:rsidRDefault="001A51A8" w:rsidP="0006727B">
            <w:pPr>
              <w:tabs>
                <w:tab w:val="left" w:pos="709"/>
              </w:tabs>
              <w:jc w:val="center"/>
              <w:rPr>
                <w:rFonts w:ascii="Arial" w:hAnsi="Arial" w:cs="Arial"/>
                <w:sz w:val="20"/>
                <w:szCs w:val="20"/>
              </w:rPr>
            </w:pPr>
          </w:p>
          <w:p w14:paraId="0923999E" w14:textId="77777777" w:rsidR="001A51A8" w:rsidRDefault="001A51A8" w:rsidP="0006727B">
            <w:pPr>
              <w:tabs>
                <w:tab w:val="left" w:pos="709"/>
              </w:tabs>
              <w:rPr>
                <w:rFonts w:ascii="Arial" w:hAnsi="Arial" w:cs="Arial"/>
                <w:sz w:val="20"/>
                <w:szCs w:val="20"/>
              </w:rPr>
            </w:pPr>
            <w:r>
              <w:rPr>
                <w:rFonts w:ascii="Arial" w:hAnsi="Arial" w:cs="Arial"/>
                <w:sz w:val="20"/>
                <w:szCs w:val="20"/>
              </w:rPr>
              <w:t xml:space="preserve">                          </w:t>
            </w:r>
          </w:p>
          <w:p w14:paraId="35C8EBD6" w14:textId="77777777" w:rsidR="001A51A8" w:rsidRDefault="001A51A8" w:rsidP="0006727B">
            <w:pPr>
              <w:tabs>
                <w:tab w:val="left" w:pos="709"/>
              </w:tabs>
              <w:rPr>
                <w:rFonts w:ascii="Arial" w:hAnsi="Arial" w:cs="Arial"/>
                <w:sz w:val="20"/>
                <w:szCs w:val="20"/>
              </w:rPr>
            </w:pPr>
            <w:r>
              <w:rPr>
                <w:rFonts w:ascii="Arial" w:hAnsi="Arial" w:cs="Arial"/>
                <w:sz w:val="20"/>
                <w:szCs w:val="20"/>
              </w:rPr>
              <w:tab/>
            </w:r>
          </w:p>
          <w:p w14:paraId="780C3560" w14:textId="77777777" w:rsidR="001A51A8" w:rsidRDefault="001A51A8" w:rsidP="0006727B">
            <w:pPr>
              <w:tabs>
                <w:tab w:val="left" w:pos="1541"/>
              </w:tabs>
              <w:rPr>
                <w:rFonts w:ascii="Arial" w:hAnsi="Arial" w:cs="Arial"/>
                <w:sz w:val="20"/>
                <w:szCs w:val="20"/>
              </w:rPr>
            </w:pPr>
          </w:p>
        </w:tc>
      </w:tr>
    </w:tbl>
    <w:p w14:paraId="50DF0DE1" w14:textId="77777777" w:rsidR="001A51A8" w:rsidRDefault="001A51A8" w:rsidP="001A51A8">
      <w:pPr>
        <w:pStyle w:val="VnitrniText"/>
        <w:ind w:firstLine="0"/>
      </w:pPr>
    </w:p>
    <w:p w14:paraId="20EDEB78" w14:textId="77777777" w:rsidR="001A51A8" w:rsidRPr="00D06D0F" w:rsidRDefault="001A51A8" w:rsidP="001A51A8">
      <w:pPr>
        <w:pStyle w:val="VnitrniText"/>
        <w:ind w:firstLine="0"/>
      </w:pPr>
    </w:p>
    <w:p w14:paraId="626F0F31" w14:textId="77777777" w:rsidR="001A51A8" w:rsidRDefault="001A51A8" w:rsidP="001A51A8">
      <w:pPr>
        <w:pStyle w:val="VnitrniText"/>
        <w:ind w:firstLine="0"/>
      </w:pPr>
    </w:p>
    <w:p w14:paraId="67AC09A0" w14:textId="77777777" w:rsidR="001A51A8" w:rsidRDefault="001A51A8" w:rsidP="001A51A8">
      <w:pPr>
        <w:pStyle w:val="VnitrniText"/>
        <w:ind w:firstLine="0"/>
      </w:pPr>
    </w:p>
    <w:p w14:paraId="102EFB4D" w14:textId="77777777" w:rsidR="001A51A8" w:rsidRDefault="001A51A8" w:rsidP="001A51A8">
      <w:pPr>
        <w:pStyle w:val="VnitrniText"/>
        <w:ind w:firstLine="0"/>
      </w:pPr>
    </w:p>
    <w:p w14:paraId="34E18CD0" w14:textId="77777777" w:rsidR="001A51A8" w:rsidRDefault="001A51A8" w:rsidP="001A51A8">
      <w:pPr>
        <w:pStyle w:val="VnitrniText"/>
        <w:ind w:firstLine="0"/>
      </w:pPr>
    </w:p>
    <w:p w14:paraId="7F090C92" w14:textId="77777777" w:rsidR="001A51A8" w:rsidRDefault="001A51A8" w:rsidP="001A51A8">
      <w:pPr>
        <w:pStyle w:val="VnitrniText"/>
        <w:ind w:firstLine="0"/>
      </w:pPr>
    </w:p>
    <w:p w14:paraId="043B03FB" w14:textId="77777777" w:rsidR="001A51A8" w:rsidRDefault="001A51A8" w:rsidP="001A51A8">
      <w:pPr>
        <w:pStyle w:val="VnitrniText"/>
        <w:ind w:firstLine="0"/>
      </w:pPr>
    </w:p>
    <w:p w14:paraId="156669BB" w14:textId="77777777" w:rsidR="001A51A8" w:rsidRDefault="001A51A8" w:rsidP="001A51A8">
      <w:pPr>
        <w:pStyle w:val="VnitrniText"/>
        <w:ind w:firstLine="0"/>
      </w:pPr>
    </w:p>
    <w:p w14:paraId="4875A3D6" w14:textId="77777777" w:rsidR="001A51A8" w:rsidRDefault="001A51A8" w:rsidP="001A51A8">
      <w:pPr>
        <w:pStyle w:val="VnitrniText"/>
        <w:ind w:firstLine="0"/>
      </w:pPr>
    </w:p>
    <w:p w14:paraId="59A6B845" w14:textId="77777777" w:rsidR="001A51A8" w:rsidRDefault="001A51A8" w:rsidP="001A51A8">
      <w:pPr>
        <w:pStyle w:val="VnitrniText"/>
        <w:ind w:firstLine="0"/>
      </w:pPr>
    </w:p>
    <w:p w14:paraId="6BF8175D" w14:textId="77777777" w:rsidR="001A51A8" w:rsidRPr="00B4772C" w:rsidRDefault="001A51A8" w:rsidP="001A51A8">
      <w:pPr>
        <w:pStyle w:val="VnitrniText"/>
        <w:ind w:firstLine="0"/>
      </w:pPr>
      <w:r w:rsidRPr="00B4772C">
        <w:t>Za věcnou a formální správnost odpovídá</w:t>
      </w:r>
      <w:r>
        <w:t xml:space="preserve"> </w:t>
      </w:r>
      <w:r w:rsidRPr="00B4772C">
        <w:t>vedoucí oddělení převodu majetku státu KPÚ pro Jihočeský kraj</w:t>
      </w:r>
    </w:p>
    <w:p w14:paraId="27A544FF" w14:textId="77777777" w:rsidR="001A51A8" w:rsidRDefault="001A51A8" w:rsidP="001A51A8">
      <w:pPr>
        <w:pStyle w:val="VnitrniText"/>
        <w:ind w:firstLine="0"/>
      </w:pPr>
      <w:r w:rsidRPr="00B4772C">
        <w:t>Ing. Mgr. Miroslav Šimek</w:t>
      </w:r>
    </w:p>
    <w:p w14:paraId="0A54A802" w14:textId="77777777" w:rsidR="001A51A8" w:rsidRDefault="001A51A8" w:rsidP="001A51A8">
      <w:pPr>
        <w:pStyle w:val="VnitrniText"/>
        <w:ind w:firstLine="0"/>
      </w:pPr>
    </w:p>
    <w:p w14:paraId="6CBDFF22" w14:textId="77777777" w:rsidR="001A51A8" w:rsidRDefault="001A51A8" w:rsidP="001A51A8">
      <w:pPr>
        <w:pStyle w:val="VnitrniText"/>
        <w:ind w:firstLine="0"/>
      </w:pPr>
    </w:p>
    <w:p w14:paraId="4FF1B436" w14:textId="77777777" w:rsidR="001A51A8" w:rsidRDefault="001A51A8" w:rsidP="001A51A8">
      <w:pPr>
        <w:pStyle w:val="VnitrniText"/>
        <w:ind w:firstLine="0"/>
      </w:pPr>
    </w:p>
    <w:p w14:paraId="069B5503" w14:textId="77777777" w:rsidR="001A51A8" w:rsidRPr="00D06D0F" w:rsidRDefault="001A51A8" w:rsidP="001A51A8">
      <w:pPr>
        <w:pStyle w:val="VnitrniText"/>
        <w:ind w:firstLine="0"/>
      </w:pPr>
      <w:r w:rsidRPr="00D06D0F">
        <w:t>.................................................</w:t>
      </w:r>
    </w:p>
    <w:p w14:paraId="1018FBF4" w14:textId="77777777" w:rsidR="001A51A8" w:rsidRPr="00B4772C" w:rsidRDefault="001A51A8" w:rsidP="001A51A8">
      <w:pPr>
        <w:pStyle w:val="VnitrniText"/>
        <w:ind w:firstLine="0"/>
      </w:pPr>
      <w:r>
        <w:tab/>
        <w:t>podpis</w:t>
      </w:r>
    </w:p>
    <w:p w14:paraId="29868B65" w14:textId="77777777" w:rsidR="001A51A8" w:rsidRDefault="001A51A8" w:rsidP="001A51A8">
      <w:pPr>
        <w:pStyle w:val="VnitrniText"/>
        <w:ind w:firstLine="0"/>
      </w:pPr>
    </w:p>
    <w:p w14:paraId="299E6DAC" w14:textId="77777777" w:rsidR="001A51A8" w:rsidRDefault="001A51A8" w:rsidP="001A51A8">
      <w:pPr>
        <w:pStyle w:val="VnitrniText"/>
        <w:ind w:firstLine="0"/>
      </w:pPr>
    </w:p>
    <w:p w14:paraId="3DE21A01" w14:textId="77777777" w:rsidR="001A51A8" w:rsidRDefault="001A51A8" w:rsidP="001A51A8">
      <w:pPr>
        <w:pStyle w:val="VnitrniText"/>
        <w:ind w:firstLine="0"/>
      </w:pPr>
      <w:r w:rsidRPr="00337C94">
        <w:t xml:space="preserve">Za správnost </w:t>
      </w:r>
      <w:r>
        <w:t>KPÚ: Ing. Richard Bílek</w:t>
      </w:r>
    </w:p>
    <w:p w14:paraId="260C6CE2" w14:textId="77777777" w:rsidR="001A51A8" w:rsidRDefault="001A51A8" w:rsidP="001A51A8">
      <w:pPr>
        <w:pStyle w:val="VnitrniText"/>
        <w:ind w:firstLine="0"/>
      </w:pPr>
    </w:p>
    <w:p w14:paraId="323C5070" w14:textId="7762D4CA" w:rsidR="001A51A8" w:rsidRPr="00D06D0F" w:rsidRDefault="001A51A8" w:rsidP="001A51A8">
      <w:pPr>
        <w:pStyle w:val="VnitrniText"/>
        <w:ind w:firstLine="0"/>
      </w:pPr>
      <w:r w:rsidRPr="00D06D0F">
        <w:t>.................................................</w:t>
      </w:r>
      <w:r>
        <w:t>........</w:t>
      </w:r>
    </w:p>
    <w:p w14:paraId="4EE69C7F" w14:textId="77777777" w:rsidR="001A51A8" w:rsidRPr="00B4772C" w:rsidRDefault="001A51A8" w:rsidP="001A51A8">
      <w:pPr>
        <w:pStyle w:val="VnitrniText"/>
        <w:ind w:firstLine="0"/>
      </w:pPr>
      <w:r>
        <w:tab/>
        <w:t>podpis</w:t>
      </w:r>
    </w:p>
    <w:p w14:paraId="000E9CBE" w14:textId="77777777" w:rsidR="001A51A8" w:rsidRDefault="001A51A8" w:rsidP="001A51A8">
      <w:pPr>
        <w:pStyle w:val="VnitrniText"/>
        <w:ind w:firstLine="0"/>
      </w:pPr>
    </w:p>
    <w:p w14:paraId="6574ED63" w14:textId="77777777" w:rsidR="001A51A8" w:rsidRDefault="001A51A8" w:rsidP="001A51A8">
      <w:pPr>
        <w:spacing w:before="120"/>
        <w:jc w:val="both"/>
        <w:rPr>
          <w:rFonts w:ascii="Arial" w:hAnsi="Arial" w:cs="Arial"/>
          <w:sz w:val="20"/>
          <w:szCs w:val="20"/>
        </w:rPr>
      </w:pPr>
    </w:p>
    <w:p w14:paraId="7DC991DB" w14:textId="43245F9D" w:rsidR="001A51A8" w:rsidRPr="00A87810" w:rsidRDefault="001A51A8" w:rsidP="001A51A8">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092F3D78" w14:textId="77777777" w:rsidR="001A51A8" w:rsidRPr="00D06D0F" w:rsidRDefault="001A51A8" w:rsidP="001A51A8">
      <w:pPr>
        <w:pStyle w:val="VnitrniText"/>
        <w:ind w:firstLine="0"/>
      </w:pPr>
    </w:p>
    <w:p w14:paraId="1B0DD87C" w14:textId="19A0D4A7" w:rsidR="001A51A8" w:rsidRPr="00A87810" w:rsidRDefault="001A51A8" w:rsidP="001A51A8">
      <w:pPr>
        <w:spacing w:before="120"/>
        <w:jc w:val="both"/>
        <w:rPr>
          <w:rFonts w:ascii="Arial" w:hAnsi="Arial" w:cs="Arial"/>
          <w:sz w:val="20"/>
          <w:szCs w:val="20"/>
        </w:rPr>
      </w:pPr>
      <w:r w:rsidRPr="00A87810">
        <w:rPr>
          <w:rFonts w:ascii="Arial" w:hAnsi="Arial" w:cs="Arial"/>
          <w:sz w:val="20"/>
          <w:szCs w:val="20"/>
        </w:rPr>
        <w:t>Datum registrace …………………………</w:t>
      </w:r>
      <w:r>
        <w:rPr>
          <w:rFonts w:ascii="Arial" w:hAnsi="Arial" w:cs="Arial"/>
          <w:sz w:val="20"/>
          <w:szCs w:val="20"/>
        </w:rPr>
        <w:t>…………………</w:t>
      </w:r>
      <w:r w:rsidR="00E13D15">
        <w:rPr>
          <w:rFonts w:ascii="Arial" w:hAnsi="Arial" w:cs="Arial"/>
          <w:sz w:val="20"/>
          <w:szCs w:val="20"/>
        </w:rPr>
        <w:t>.</w:t>
      </w:r>
      <w:r w:rsidRPr="00A87810">
        <w:rPr>
          <w:rFonts w:ascii="Arial" w:hAnsi="Arial" w:cs="Arial"/>
          <w:sz w:val="20"/>
          <w:szCs w:val="20"/>
        </w:rPr>
        <w:t xml:space="preserve"> </w:t>
      </w:r>
    </w:p>
    <w:p w14:paraId="7D36DE91" w14:textId="77777777" w:rsidR="001A51A8" w:rsidRDefault="001A51A8" w:rsidP="001A51A8">
      <w:pPr>
        <w:spacing w:before="120"/>
        <w:jc w:val="both"/>
        <w:rPr>
          <w:rFonts w:ascii="Arial" w:hAnsi="Arial" w:cs="Arial"/>
          <w:sz w:val="20"/>
          <w:szCs w:val="20"/>
        </w:rPr>
      </w:pPr>
      <w:r w:rsidRPr="00A87810">
        <w:rPr>
          <w:rFonts w:ascii="Arial" w:hAnsi="Arial" w:cs="Arial"/>
          <w:sz w:val="20"/>
          <w:szCs w:val="20"/>
        </w:rPr>
        <w:t>ID smlouvy ……………………………...</w:t>
      </w:r>
      <w:r>
        <w:rPr>
          <w:rFonts w:ascii="Arial" w:hAnsi="Arial" w:cs="Arial"/>
          <w:sz w:val="20"/>
          <w:szCs w:val="20"/>
        </w:rPr>
        <w:t>.............................</w:t>
      </w:r>
    </w:p>
    <w:p w14:paraId="3D05527E" w14:textId="77777777" w:rsidR="001A51A8" w:rsidRPr="00A87810" w:rsidRDefault="001A51A8" w:rsidP="001A51A8">
      <w:pPr>
        <w:spacing w:before="120"/>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14:paraId="103A8252" w14:textId="77777777" w:rsidR="001A51A8" w:rsidRPr="00A87810" w:rsidRDefault="001A51A8" w:rsidP="001A51A8">
      <w:pPr>
        <w:spacing w:before="120"/>
        <w:jc w:val="both"/>
        <w:rPr>
          <w:rFonts w:ascii="Arial" w:hAnsi="Arial" w:cs="Arial"/>
          <w:i/>
          <w:iCs/>
          <w:sz w:val="20"/>
          <w:szCs w:val="20"/>
        </w:rPr>
      </w:pPr>
      <w:r w:rsidRPr="00A87810">
        <w:rPr>
          <w:rFonts w:ascii="Arial" w:hAnsi="Arial" w:cs="Arial"/>
          <w:sz w:val="20"/>
          <w:szCs w:val="20"/>
        </w:rPr>
        <w:t>Registraci provedl ………………………………………</w:t>
      </w:r>
      <w:proofErr w:type="gramStart"/>
      <w:r w:rsidRPr="00A87810">
        <w:rPr>
          <w:rFonts w:ascii="Arial" w:hAnsi="Arial" w:cs="Arial"/>
          <w:sz w:val="20"/>
          <w:szCs w:val="20"/>
        </w:rPr>
        <w:t>…….</w:t>
      </w:r>
      <w:proofErr w:type="gramEnd"/>
      <w:r w:rsidRPr="00A87810">
        <w:rPr>
          <w:rFonts w:ascii="Arial" w:hAnsi="Arial" w:cs="Arial"/>
          <w:sz w:val="20"/>
          <w:szCs w:val="20"/>
        </w:rPr>
        <w:t xml:space="preserve">. </w:t>
      </w:r>
    </w:p>
    <w:p w14:paraId="2FA62F66" w14:textId="77777777" w:rsidR="001A51A8" w:rsidRPr="00A87810" w:rsidRDefault="001A51A8" w:rsidP="001A51A8">
      <w:pPr>
        <w:spacing w:before="120"/>
        <w:jc w:val="both"/>
        <w:rPr>
          <w:rFonts w:ascii="Arial" w:hAnsi="Arial" w:cs="Arial"/>
          <w:sz w:val="20"/>
          <w:szCs w:val="20"/>
        </w:rPr>
      </w:pPr>
    </w:p>
    <w:p w14:paraId="15752AF5" w14:textId="77777777" w:rsidR="001A51A8" w:rsidRPr="00A87810" w:rsidRDefault="001A51A8" w:rsidP="001A51A8">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w:t>
      </w:r>
      <w:r>
        <w:rPr>
          <w:rFonts w:ascii="Arial" w:hAnsi="Arial" w:cs="Arial"/>
          <w:sz w:val="20"/>
          <w:szCs w:val="20"/>
        </w:rPr>
        <w:t>………………..</w:t>
      </w:r>
      <w:r w:rsidRPr="00A87810">
        <w:rPr>
          <w:rFonts w:ascii="Arial" w:hAnsi="Arial" w:cs="Arial"/>
          <w:sz w:val="20"/>
          <w:szCs w:val="20"/>
        </w:rPr>
        <w:t xml:space="preserve"> </w:t>
      </w:r>
    </w:p>
    <w:p w14:paraId="4AFDB6BF" w14:textId="77777777" w:rsidR="001A51A8" w:rsidRPr="000528C7" w:rsidRDefault="001A51A8" w:rsidP="001A51A8">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2CBC3212" w14:textId="3DFA8019" w:rsidR="003D6A83" w:rsidRPr="00D06D0F" w:rsidRDefault="003D6A83" w:rsidP="003D6A83"/>
    <w:sectPr w:rsidR="003D6A83"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10DB" w14:textId="77777777" w:rsidR="00D860BE" w:rsidRDefault="00D860BE">
      <w:r>
        <w:separator/>
      </w:r>
    </w:p>
  </w:endnote>
  <w:endnote w:type="continuationSeparator" w:id="0">
    <w:p w14:paraId="30564754" w14:textId="77777777" w:rsidR="00D860BE" w:rsidRDefault="00D8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D900" w14:textId="77777777" w:rsidR="00D860BE" w:rsidRDefault="00D860BE">
      <w:r>
        <w:separator/>
      </w:r>
    </w:p>
  </w:footnote>
  <w:footnote w:type="continuationSeparator" w:id="0">
    <w:p w14:paraId="6652739E" w14:textId="77777777" w:rsidR="00D860BE" w:rsidRDefault="00D86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2133742665">
    <w:abstractNumId w:val="0"/>
  </w:num>
  <w:num w:numId="2" w16cid:durableId="1324889770">
    <w:abstractNumId w:val="1"/>
  </w:num>
  <w:num w:numId="3" w16cid:durableId="1155337109">
    <w:abstractNumId w:val="2"/>
  </w:num>
  <w:num w:numId="4" w16cid:durableId="2139107999">
    <w:abstractNumId w:val="3"/>
  </w:num>
  <w:num w:numId="5" w16cid:durableId="993533885">
    <w:abstractNumId w:val="4"/>
  </w:num>
  <w:num w:numId="6" w16cid:durableId="1348826525">
    <w:abstractNumId w:val="5"/>
  </w:num>
  <w:num w:numId="7" w16cid:durableId="124564786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123843">
    <w:abstractNumId w:val="8"/>
  </w:num>
  <w:num w:numId="9" w16cid:durableId="976496750">
    <w:abstractNumId w:val="6"/>
  </w:num>
  <w:num w:numId="10" w16cid:durableId="968321007">
    <w:abstractNumId w:val="7"/>
  </w:num>
  <w:num w:numId="11" w16cid:durableId="2024478858">
    <w:abstractNumId w:val="10"/>
  </w:num>
  <w:num w:numId="12" w16cid:durableId="5227162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7816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36AC5"/>
    <w:rsid w:val="000528C7"/>
    <w:rsid w:val="00057863"/>
    <w:rsid w:val="00057CBA"/>
    <w:rsid w:val="00060CE4"/>
    <w:rsid w:val="000713C9"/>
    <w:rsid w:val="000738A5"/>
    <w:rsid w:val="00075977"/>
    <w:rsid w:val="00077DDA"/>
    <w:rsid w:val="00080A11"/>
    <w:rsid w:val="00080A5E"/>
    <w:rsid w:val="00083EA6"/>
    <w:rsid w:val="00090E4A"/>
    <w:rsid w:val="00096C6C"/>
    <w:rsid w:val="000A05C2"/>
    <w:rsid w:val="000A05D4"/>
    <w:rsid w:val="000A1225"/>
    <w:rsid w:val="000A29A2"/>
    <w:rsid w:val="000A602F"/>
    <w:rsid w:val="000B0AA7"/>
    <w:rsid w:val="000B1075"/>
    <w:rsid w:val="000B3BB9"/>
    <w:rsid w:val="000D5BBE"/>
    <w:rsid w:val="000D609F"/>
    <w:rsid w:val="000E2F54"/>
    <w:rsid w:val="00100347"/>
    <w:rsid w:val="00101C6D"/>
    <w:rsid w:val="00103375"/>
    <w:rsid w:val="00112F3C"/>
    <w:rsid w:val="00122D7B"/>
    <w:rsid w:val="00126EEB"/>
    <w:rsid w:val="001274AE"/>
    <w:rsid w:val="00132361"/>
    <w:rsid w:val="001334A8"/>
    <w:rsid w:val="001353EA"/>
    <w:rsid w:val="00136F17"/>
    <w:rsid w:val="00140462"/>
    <w:rsid w:val="00143674"/>
    <w:rsid w:val="00170A4E"/>
    <w:rsid w:val="00172F53"/>
    <w:rsid w:val="001807C7"/>
    <w:rsid w:val="00181A52"/>
    <w:rsid w:val="0018318A"/>
    <w:rsid w:val="00190EA1"/>
    <w:rsid w:val="00196CE0"/>
    <w:rsid w:val="0019777F"/>
    <w:rsid w:val="001A00D9"/>
    <w:rsid w:val="001A51A8"/>
    <w:rsid w:val="001B27EE"/>
    <w:rsid w:val="001C0D55"/>
    <w:rsid w:val="001C387A"/>
    <w:rsid w:val="001C6B2B"/>
    <w:rsid w:val="001D73FD"/>
    <w:rsid w:val="001E1CF7"/>
    <w:rsid w:val="001E47B8"/>
    <w:rsid w:val="001F2A5E"/>
    <w:rsid w:val="002029BF"/>
    <w:rsid w:val="00206BEA"/>
    <w:rsid w:val="002240D3"/>
    <w:rsid w:val="002242C8"/>
    <w:rsid w:val="0022597E"/>
    <w:rsid w:val="00227370"/>
    <w:rsid w:val="00227CC5"/>
    <w:rsid w:val="00230457"/>
    <w:rsid w:val="00232096"/>
    <w:rsid w:val="00232E62"/>
    <w:rsid w:val="002350B4"/>
    <w:rsid w:val="00235E99"/>
    <w:rsid w:val="0023665E"/>
    <w:rsid w:val="00245A89"/>
    <w:rsid w:val="0024684B"/>
    <w:rsid w:val="002469A8"/>
    <w:rsid w:val="00250D32"/>
    <w:rsid w:val="00253121"/>
    <w:rsid w:val="002553D3"/>
    <w:rsid w:val="00257260"/>
    <w:rsid w:val="00257EB0"/>
    <w:rsid w:val="00261B6F"/>
    <w:rsid w:val="00263AF3"/>
    <w:rsid w:val="002774C6"/>
    <w:rsid w:val="002809F9"/>
    <w:rsid w:val="0029128C"/>
    <w:rsid w:val="00293BF9"/>
    <w:rsid w:val="0029466F"/>
    <w:rsid w:val="002B0E7B"/>
    <w:rsid w:val="002B1AFF"/>
    <w:rsid w:val="002C0E97"/>
    <w:rsid w:val="002C4372"/>
    <w:rsid w:val="002C4C46"/>
    <w:rsid w:val="002C5ED7"/>
    <w:rsid w:val="002E7356"/>
    <w:rsid w:val="002E7B91"/>
    <w:rsid w:val="002F47C2"/>
    <w:rsid w:val="003012FD"/>
    <w:rsid w:val="00303660"/>
    <w:rsid w:val="003057BA"/>
    <w:rsid w:val="003058A1"/>
    <w:rsid w:val="0031058A"/>
    <w:rsid w:val="00311FF0"/>
    <w:rsid w:val="003224C9"/>
    <w:rsid w:val="003307CF"/>
    <w:rsid w:val="003316EA"/>
    <w:rsid w:val="003336E0"/>
    <w:rsid w:val="003339D6"/>
    <w:rsid w:val="00337C94"/>
    <w:rsid w:val="003430A1"/>
    <w:rsid w:val="0036071F"/>
    <w:rsid w:val="00361578"/>
    <w:rsid w:val="0036537D"/>
    <w:rsid w:val="00365BF0"/>
    <w:rsid w:val="003673F1"/>
    <w:rsid w:val="0037148E"/>
    <w:rsid w:val="0037157C"/>
    <w:rsid w:val="0038399F"/>
    <w:rsid w:val="00390A13"/>
    <w:rsid w:val="0039790A"/>
    <w:rsid w:val="003A432A"/>
    <w:rsid w:val="003B4003"/>
    <w:rsid w:val="003B7D4F"/>
    <w:rsid w:val="003C3CC3"/>
    <w:rsid w:val="003C4278"/>
    <w:rsid w:val="003C626B"/>
    <w:rsid w:val="003C6600"/>
    <w:rsid w:val="003D4F2E"/>
    <w:rsid w:val="003D5654"/>
    <w:rsid w:val="003D6A83"/>
    <w:rsid w:val="003E144F"/>
    <w:rsid w:val="003E5100"/>
    <w:rsid w:val="003F34E6"/>
    <w:rsid w:val="003F56C5"/>
    <w:rsid w:val="0040389C"/>
    <w:rsid w:val="00411A01"/>
    <w:rsid w:val="004243BC"/>
    <w:rsid w:val="00425A7B"/>
    <w:rsid w:val="00425E6C"/>
    <w:rsid w:val="004316D8"/>
    <w:rsid w:val="0043238D"/>
    <w:rsid w:val="0044607C"/>
    <w:rsid w:val="00453902"/>
    <w:rsid w:val="00455EE5"/>
    <w:rsid w:val="00464535"/>
    <w:rsid w:val="00491D41"/>
    <w:rsid w:val="0049643A"/>
    <w:rsid w:val="00497108"/>
    <w:rsid w:val="004A3F22"/>
    <w:rsid w:val="004A3FE4"/>
    <w:rsid w:val="004A5163"/>
    <w:rsid w:val="004A5A92"/>
    <w:rsid w:val="004B2AFC"/>
    <w:rsid w:val="004E11C1"/>
    <w:rsid w:val="004E368B"/>
    <w:rsid w:val="004E6319"/>
    <w:rsid w:val="00504E88"/>
    <w:rsid w:val="00505F54"/>
    <w:rsid w:val="005211F0"/>
    <w:rsid w:val="00526280"/>
    <w:rsid w:val="00554481"/>
    <w:rsid w:val="00556316"/>
    <w:rsid w:val="00565DF2"/>
    <w:rsid w:val="00576EE6"/>
    <w:rsid w:val="0057765C"/>
    <w:rsid w:val="00583F66"/>
    <w:rsid w:val="00590C51"/>
    <w:rsid w:val="005B0329"/>
    <w:rsid w:val="005C5AF6"/>
    <w:rsid w:val="005D1D35"/>
    <w:rsid w:val="005D7048"/>
    <w:rsid w:val="005E6669"/>
    <w:rsid w:val="005F4029"/>
    <w:rsid w:val="005F70A8"/>
    <w:rsid w:val="006069E5"/>
    <w:rsid w:val="00614963"/>
    <w:rsid w:val="006178AD"/>
    <w:rsid w:val="006227AE"/>
    <w:rsid w:val="00624A5E"/>
    <w:rsid w:val="006266EF"/>
    <w:rsid w:val="00634DC7"/>
    <w:rsid w:val="00637E47"/>
    <w:rsid w:val="006479E9"/>
    <w:rsid w:val="00651DC0"/>
    <w:rsid w:val="006536BE"/>
    <w:rsid w:val="006567EE"/>
    <w:rsid w:val="00676CFF"/>
    <w:rsid w:val="006856AD"/>
    <w:rsid w:val="006A6C71"/>
    <w:rsid w:val="006B51FD"/>
    <w:rsid w:val="006C4C9A"/>
    <w:rsid w:val="006D086F"/>
    <w:rsid w:val="006D0D71"/>
    <w:rsid w:val="006D1A0C"/>
    <w:rsid w:val="006D5095"/>
    <w:rsid w:val="006D5D8D"/>
    <w:rsid w:val="006D7824"/>
    <w:rsid w:val="006E336F"/>
    <w:rsid w:val="006E33CA"/>
    <w:rsid w:val="006E59C4"/>
    <w:rsid w:val="006E70AE"/>
    <w:rsid w:val="006F29C4"/>
    <w:rsid w:val="006F63CD"/>
    <w:rsid w:val="006F6A1B"/>
    <w:rsid w:val="007057A6"/>
    <w:rsid w:val="0070591A"/>
    <w:rsid w:val="00706967"/>
    <w:rsid w:val="0071659D"/>
    <w:rsid w:val="00720E8B"/>
    <w:rsid w:val="00722843"/>
    <w:rsid w:val="00722C9B"/>
    <w:rsid w:val="00737777"/>
    <w:rsid w:val="007431BA"/>
    <w:rsid w:val="007537E0"/>
    <w:rsid w:val="0076112C"/>
    <w:rsid w:val="00761B51"/>
    <w:rsid w:val="007633D3"/>
    <w:rsid w:val="0079412E"/>
    <w:rsid w:val="007A0E22"/>
    <w:rsid w:val="007B15D9"/>
    <w:rsid w:val="007D2608"/>
    <w:rsid w:val="007D5D62"/>
    <w:rsid w:val="007F0181"/>
    <w:rsid w:val="007F1B83"/>
    <w:rsid w:val="008046CB"/>
    <w:rsid w:val="008173E3"/>
    <w:rsid w:val="0082535B"/>
    <w:rsid w:val="00830569"/>
    <w:rsid w:val="0083268B"/>
    <w:rsid w:val="008345B3"/>
    <w:rsid w:val="008445AB"/>
    <w:rsid w:val="008505AD"/>
    <w:rsid w:val="00864B6B"/>
    <w:rsid w:val="008851FA"/>
    <w:rsid w:val="00895CF0"/>
    <w:rsid w:val="008A1428"/>
    <w:rsid w:val="008A4DA6"/>
    <w:rsid w:val="008A54CA"/>
    <w:rsid w:val="008B6B62"/>
    <w:rsid w:val="008C1227"/>
    <w:rsid w:val="008C6409"/>
    <w:rsid w:val="008C69E0"/>
    <w:rsid w:val="008D20BD"/>
    <w:rsid w:val="008D5012"/>
    <w:rsid w:val="008D52B4"/>
    <w:rsid w:val="008D5C23"/>
    <w:rsid w:val="008E07E0"/>
    <w:rsid w:val="008F7719"/>
    <w:rsid w:val="008F7B5E"/>
    <w:rsid w:val="009068A2"/>
    <w:rsid w:val="009068BA"/>
    <w:rsid w:val="0092090F"/>
    <w:rsid w:val="00930423"/>
    <w:rsid w:val="009579A9"/>
    <w:rsid w:val="009603E5"/>
    <w:rsid w:val="00961005"/>
    <w:rsid w:val="00970C02"/>
    <w:rsid w:val="00970EE4"/>
    <w:rsid w:val="00971DFB"/>
    <w:rsid w:val="009A1E9A"/>
    <w:rsid w:val="009A30E2"/>
    <w:rsid w:val="009B091D"/>
    <w:rsid w:val="009B300A"/>
    <w:rsid w:val="009C2C86"/>
    <w:rsid w:val="009C62CC"/>
    <w:rsid w:val="009C6747"/>
    <w:rsid w:val="009C6A18"/>
    <w:rsid w:val="009D0DDC"/>
    <w:rsid w:val="009D1A88"/>
    <w:rsid w:val="009D2F14"/>
    <w:rsid w:val="009D4580"/>
    <w:rsid w:val="009E2AED"/>
    <w:rsid w:val="009F1EB1"/>
    <w:rsid w:val="009F55DA"/>
    <w:rsid w:val="00A01666"/>
    <w:rsid w:val="00A07F0F"/>
    <w:rsid w:val="00A111A6"/>
    <w:rsid w:val="00A1698F"/>
    <w:rsid w:val="00A20553"/>
    <w:rsid w:val="00A21916"/>
    <w:rsid w:val="00A21E6E"/>
    <w:rsid w:val="00A23142"/>
    <w:rsid w:val="00A3392F"/>
    <w:rsid w:val="00A34803"/>
    <w:rsid w:val="00A35A72"/>
    <w:rsid w:val="00A4751B"/>
    <w:rsid w:val="00A621EF"/>
    <w:rsid w:val="00A66E77"/>
    <w:rsid w:val="00A73D4E"/>
    <w:rsid w:val="00A74BA3"/>
    <w:rsid w:val="00A7544F"/>
    <w:rsid w:val="00A7577B"/>
    <w:rsid w:val="00A87810"/>
    <w:rsid w:val="00A93619"/>
    <w:rsid w:val="00AB3D9C"/>
    <w:rsid w:val="00AC1FD6"/>
    <w:rsid w:val="00AC3EC5"/>
    <w:rsid w:val="00AC7C6B"/>
    <w:rsid w:val="00AD27BC"/>
    <w:rsid w:val="00AD5BFA"/>
    <w:rsid w:val="00AE18A9"/>
    <w:rsid w:val="00AE38E1"/>
    <w:rsid w:val="00AF0382"/>
    <w:rsid w:val="00AF03B3"/>
    <w:rsid w:val="00AF2149"/>
    <w:rsid w:val="00AF4D23"/>
    <w:rsid w:val="00AF5FDA"/>
    <w:rsid w:val="00B042AF"/>
    <w:rsid w:val="00B10575"/>
    <w:rsid w:val="00B211B3"/>
    <w:rsid w:val="00B23058"/>
    <w:rsid w:val="00B27B5C"/>
    <w:rsid w:val="00B42E23"/>
    <w:rsid w:val="00B4772C"/>
    <w:rsid w:val="00B47C55"/>
    <w:rsid w:val="00B6447E"/>
    <w:rsid w:val="00B757A7"/>
    <w:rsid w:val="00B9043A"/>
    <w:rsid w:val="00B9324E"/>
    <w:rsid w:val="00BA3C66"/>
    <w:rsid w:val="00BA760F"/>
    <w:rsid w:val="00BB37D9"/>
    <w:rsid w:val="00BB6A7B"/>
    <w:rsid w:val="00BC17A6"/>
    <w:rsid w:val="00BC66CD"/>
    <w:rsid w:val="00BD1BBC"/>
    <w:rsid w:val="00BD2928"/>
    <w:rsid w:val="00BD2E40"/>
    <w:rsid w:val="00C05330"/>
    <w:rsid w:val="00C10AEE"/>
    <w:rsid w:val="00C26E77"/>
    <w:rsid w:val="00C30794"/>
    <w:rsid w:val="00C31774"/>
    <w:rsid w:val="00C37A15"/>
    <w:rsid w:val="00C5272C"/>
    <w:rsid w:val="00C6727E"/>
    <w:rsid w:val="00C719B7"/>
    <w:rsid w:val="00C75CFA"/>
    <w:rsid w:val="00C8663B"/>
    <w:rsid w:val="00C9018E"/>
    <w:rsid w:val="00CA5922"/>
    <w:rsid w:val="00CB35F4"/>
    <w:rsid w:val="00CB5F51"/>
    <w:rsid w:val="00CC1097"/>
    <w:rsid w:val="00CC4CBF"/>
    <w:rsid w:val="00CC5483"/>
    <w:rsid w:val="00CD194E"/>
    <w:rsid w:val="00CD348C"/>
    <w:rsid w:val="00CE10CA"/>
    <w:rsid w:val="00CF17C0"/>
    <w:rsid w:val="00CF1CED"/>
    <w:rsid w:val="00D010C4"/>
    <w:rsid w:val="00D02FD6"/>
    <w:rsid w:val="00D066F9"/>
    <w:rsid w:val="00D06D0F"/>
    <w:rsid w:val="00D12D2D"/>
    <w:rsid w:val="00D17DB5"/>
    <w:rsid w:val="00D24258"/>
    <w:rsid w:val="00D35D8B"/>
    <w:rsid w:val="00D36269"/>
    <w:rsid w:val="00D4325F"/>
    <w:rsid w:val="00D43C07"/>
    <w:rsid w:val="00D4409F"/>
    <w:rsid w:val="00D45704"/>
    <w:rsid w:val="00D471AC"/>
    <w:rsid w:val="00D51881"/>
    <w:rsid w:val="00D51A2A"/>
    <w:rsid w:val="00D536D6"/>
    <w:rsid w:val="00D53A35"/>
    <w:rsid w:val="00D6335A"/>
    <w:rsid w:val="00D860BE"/>
    <w:rsid w:val="00D917C5"/>
    <w:rsid w:val="00DA6E53"/>
    <w:rsid w:val="00DB4B6D"/>
    <w:rsid w:val="00DB57EC"/>
    <w:rsid w:val="00DC7E37"/>
    <w:rsid w:val="00DD1E59"/>
    <w:rsid w:val="00DD5FE3"/>
    <w:rsid w:val="00DD691A"/>
    <w:rsid w:val="00DE0D0A"/>
    <w:rsid w:val="00DE2D14"/>
    <w:rsid w:val="00DE5EC4"/>
    <w:rsid w:val="00DE7590"/>
    <w:rsid w:val="00E13D15"/>
    <w:rsid w:val="00E16933"/>
    <w:rsid w:val="00E16B45"/>
    <w:rsid w:val="00E227E9"/>
    <w:rsid w:val="00E46414"/>
    <w:rsid w:val="00E503CF"/>
    <w:rsid w:val="00E60971"/>
    <w:rsid w:val="00E61F91"/>
    <w:rsid w:val="00E63A04"/>
    <w:rsid w:val="00E75539"/>
    <w:rsid w:val="00E85F55"/>
    <w:rsid w:val="00E92626"/>
    <w:rsid w:val="00EA19FB"/>
    <w:rsid w:val="00EB13C0"/>
    <w:rsid w:val="00EB6C54"/>
    <w:rsid w:val="00EC467B"/>
    <w:rsid w:val="00ED43D6"/>
    <w:rsid w:val="00EE15D1"/>
    <w:rsid w:val="00EE4E00"/>
    <w:rsid w:val="00EE55DE"/>
    <w:rsid w:val="00EF2483"/>
    <w:rsid w:val="00EF25BA"/>
    <w:rsid w:val="00F02239"/>
    <w:rsid w:val="00F02A82"/>
    <w:rsid w:val="00F06757"/>
    <w:rsid w:val="00F13881"/>
    <w:rsid w:val="00F2225C"/>
    <w:rsid w:val="00F23993"/>
    <w:rsid w:val="00F26A5F"/>
    <w:rsid w:val="00F4287B"/>
    <w:rsid w:val="00F500AD"/>
    <w:rsid w:val="00F61148"/>
    <w:rsid w:val="00F65859"/>
    <w:rsid w:val="00F66559"/>
    <w:rsid w:val="00F66E72"/>
    <w:rsid w:val="00F675B5"/>
    <w:rsid w:val="00F70871"/>
    <w:rsid w:val="00F757A0"/>
    <w:rsid w:val="00F84387"/>
    <w:rsid w:val="00FA091E"/>
    <w:rsid w:val="00FA1CE3"/>
    <w:rsid w:val="00FA41FA"/>
    <w:rsid w:val="00FA7FF5"/>
    <w:rsid w:val="00FB6E4E"/>
    <w:rsid w:val="00FC5B89"/>
    <w:rsid w:val="00FD44A3"/>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1C8813"/>
  <w14:defaultImageDpi w14:val="0"/>
  <w15:docId w15:val="{A183EEC2-CB68-401D-84BE-B54E9D20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BA760F"/>
    <w:pPr>
      <w:widowControl w:val="0"/>
      <w:tabs>
        <w:tab w:val="left" w:pos="2552"/>
        <w:tab w:val="left" w:pos="5103"/>
        <w:tab w:val="right" w:pos="8789"/>
      </w:tabs>
      <w:suppressAutoHyphens w:val="0"/>
      <w:autoSpaceDE w:val="0"/>
      <w:autoSpaceDN w:val="0"/>
      <w:adjustRightInd w:val="0"/>
    </w:pPr>
    <w:rPr>
      <w:lang w:eastAsia="cs-CZ"/>
    </w:rPr>
  </w:style>
  <w:style w:type="paragraph" w:styleId="Revize">
    <w:name w:val="Revision"/>
    <w:hidden/>
    <w:uiPriority w:val="99"/>
    <w:semiHidden/>
    <w:rsid w:val="006266EF"/>
    <w:rPr>
      <w:sz w:val="24"/>
      <w:szCs w:val="24"/>
      <w:lang w:eastAsia="ar-SA"/>
    </w:rPr>
  </w:style>
  <w:style w:type="character" w:styleId="Odkaznakoment">
    <w:name w:val="annotation reference"/>
    <w:uiPriority w:val="99"/>
    <w:rsid w:val="006F63CD"/>
    <w:rPr>
      <w:sz w:val="16"/>
      <w:szCs w:val="16"/>
    </w:rPr>
  </w:style>
  <w:style w:type="paragraph" w:styleId="Textkomente">
    <w:name w:val="annotation text"/>
    <w:basedOn w:val="Normln"/>
    <w:link w:val="TextkomenteChar"/>
    <w:uiPriority w:val="99"/>
    <w:rsid w:val="006F63CD"/>
    <w:rPr>
      <w:sz w:val="20"/>
      <w:szCs w:val="20"/>
    </w:rPr>
  </w:style>
  <w:style w:type="character" w:customStyle="1" w:styleId="TextkomenteChar">
    <w:name w:val="Text komentáře Char"/>
    <w:link w:val="Textkomente"/>
    <w:uiPriority w:val="99"/>
    <w:rsid w:val="006F63CD"/>
    <w:rPr>
      <w:lang w:eastAsia="ar-SA"/>
    </w:rPr>
  </w:style>
  <w:style w:type="paragraph" w:styleId="Pedmtkomente">
    <w:name w:val="annotation subject"/>
    <w:basedOn w:val="Textkomente"/>
    <w:next w:val="Textkomente"/>
    <w:link w:val="PedmtkomenteChar"/>
    <w:uiPriority w:val="99"/>
    <w:rsid w:val="006F63CD"/>
    <w:rPr>
      <w:b/>
      <w:bCs/>
    </w:rPr>
  </w:style>
  <w:style w:type="character" w:customStyle="1" w:styleId="PedmtkomenteChar">
    <w:name w:val="Předmět komentáře Char"/>
    <w:link w:val="Pedmtkomente"/>
    <w:uiPriority w:val="99"/>
    <w:rsid w:val="006F63CD"/>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448252">
      <w:marLeft w:val="0"/>
      <w:marRight w:val="0"/>
      <w:marTop w:val="0"/>
      <w:marBottom w:val="0"/>
      <w:divBdr>
        <w:top w:val="none" w:sz="0" w:space="0" w:color="auto"/>
        <w:left w:val="none" w:sz="0" w:space="0" w:color="auto"/>
        <w:bottom w:val="none" w:sz="0" w:space="0" w:color="auto"/>
        <w:right w:val="none" w:sz="0" w:space="0" w:color="auto"/>
      </w:divBdr>
    </w:div>
    <w:div w:id="1424448253">
      <w:marLeft w:val="0"/>
      <w:marRight w:val="0"/>
      <w:marTop w:val="0"/>
      <w:marBottom w:val="0"/>
      <w:divBdr>
        <w:top w:val="none" w:sz="0" w:space="0" w:color="auto"/>
        <w:left w:val="none" w:sz="0" w:space="0" w:color="auto"/>
        <w:bottom w:val="none" w:sz="0" w:space="0" w:color="auto"/>
        <w:right w:val="none" w:sz="0" w:space="0" w:color="auto"/>
      </w:divBdr>
    </w:div>
    <w:div w:id="1424448254">
      <w:marLeft w:val="0"/>
      <w:marRight w:val="0"/>
      <w:marTop w:val="0"/>
      <w:marBottom w:val="0"/>
      <w:divBdr>
        <w:top w:val="none" w:sz="0" w:space="0" w:color="auto"/>
        <w:left w:val="none" w:sz="0" w:space="0" w:color="auto"/>
        <w:bottom w:val="none" w:sz="0" w:space="0" w:color="auto"/>
        <w:right w:val="none" w:sz="0" w:space="0" w:color="auto"/>
      </w:divBdr>
    </w:div>
    <w:div w:id="1424448255">
      <w:marLeft w:val="0"/>
      <w:marRight w:val="0"/>
      <w:marTop w:val="0"/>
      <w:marBottom w:val="0"/>
      <w:divBdr>
        <w:top w:val="none" w:sz="0" w:space="0" w:color="auto"/>
        <w:left w:val="none" w:sz="0" w:space="0" w:color="auto"/>
        <w:bottom w:val="none" w:sz="0" w:space="0" w:color="auto"/>
        <w:right w:val="none" w:sz="0" w:space="0" w:color="auto"/>
      </w:divBdr>
    </w:div>
    <w:div w:id="1424448256">
      <w:marLeft w:val="0"/>
      <w:marRight w:val="0"/>
      <w:marTop w:val="0"/>
      <w:marBottom w:val="0"/>
      <w:divBdr>
        <w:top w:val="none" w:sz="0" w:space="0" w:color="auto"/>
        <w:left w:val="none" w:sz="0" w:space="0" w:color="auto"/>
        <w:bottom w:val="none" w:sz="0" w:space="0" w:color="auto"/>
        <w:right w:val="none" w:sz="0" w:space="0" w:color="auto"/>
      </w:divBdr>
    </w:div>
    <w:div w:id="1424448257">
      <w:marLeft w:val="0"/>
      <w:marRight w:val="0"/>
      <w:marTop w:val="0"/>
      <w:marBottom w:val="0"/>
      <w:divBdr>
        <w:top w:val="none" w:sz="0" w:space="0" w:color="auto"/>
        <w:left w:val="none" w:sz="0" w:space="0" w:color="auto"/>
        <w:bottom w:val="none" w:sz="0" w:space="0" w:color="auto"/>
        <w:right w:val="none" w:sz="0" w:space="0" w:color="auto"/>
      </w:divBdr>
    </w:div>
    <w:div w:id="1424448258">
      <w:marLeft w:val="0"/>
      <w:marRight w:val="0"/>
      <w:marTop w:val="0"/>
      <w:marBottom w:val="0"/>
      <w:divBdr>
        <w:top w:val="none" w:sz="0" w:space="0" w:color="auto"/>
        <w:left w:val="none" w:sz="0" w:space="0" w:color="auto"/>
        <w:bottom w:val="none" w:sz="0" w:space="0" w:color="auto"/>
        <w:right w:val="none" w:sz="0" w:space="0" w:color="auto"/>
      </w:divBdr>
    </w:div>
    <w:div w:id="1424448259">
      <w:marLeft w:val="0"/>
      <w:marRight w:val="0"/>
      <w:marTop w:val="0"/>
      <w:marBottom w:val="0"/>
      <w:divBdr>
        <w:top w:val="none" w:sz="0" w:space="0" w:color="auto"/>
        <w:left w:val="none" w:sz="0" w:space="0" w:color="auto"/>
        <w:bottom w:val="none" w:sz="0" w:space="0" w:color="auto"/>
        <w:right w:val="none" w:sz="0" w:space="0" w:color="auto"/>
      </w:divBdr>
    </w:div>
    <w:div w:id="1424448260">
      <w:marLeft w:val="0"/>
      <w:marRight w:val="0"/>
      <w:marTop w:val="0"/>
      <w:marBottom w:val="0"/>
      <w:divBdr>
        <w:top w:val="none" w:sz="0" w:space="0" w:color="auto"/>
        <w:left w:val="none" w:sz="0" w:space="0" w:color="auto"/>
        <w:bottom w:val="none" w:sz="0" w:space="0" w:color="auto"/>
        <w:right w:val="none" w:sz="0" w:space="0" w:color="auto"/>
      </w:divBdr>
    </w:div>
    <w:div w:id="1424448261">
      <w:marLeft w:val="0"/>
      <w:marRight w:val="0"/>
      <w:marTop w:val="0"/>
      <w:marBottom w:val="0"/>
      <w:divBdr>
        <w:top w:val="none" w:sz="0" w:space="0" w:color="auto"/>
        <w:left w:val="none" w:sz="0" w:space="0" w:color="auto"/>
        <w:bottom w:val="none" w:sz="0" w:space="0" w:color="auto"/>
        <w:right w:val="none" w:sz="0" w:space="0" w:color="auto"/>
      </w:divBdr>
    </w:div>
    <w:div w:id="1424448262">
      <w:marLeft w:val="0"/>
      <w:marRight w:val="0"/>
      <w:marTop w:val="0"/>
      <w:marBottom w:val="0"/>
      <w:divBdr>
        <w:top w:val="none" w:sz="0" w:space="0" w:color="auto"/>
        <w:left w:val="none" w:sz="0" w:space="0" w:color="auto"/>
        <w:bottom w:val="none" w:sz="0" w:space="0" w:color="auto"/>
        <w:right w:val="none" w:sz="0" w:space="0" w:color="auto"/>
      </w:divBdr>
    </w:div>
    <w:div w:id="1424448263">
      <w:marLeft w:val="0"/>
      <w:marRight w:val="0"/>
      <w:marTop w:val="0"/>
      <w:marBottom w:val="0"/>
      <w:divBdr>
        <w:top w:val="none" w:sz="0" w:space="0" w:color="auto"/>
        <w:left w:val="none" w:sz="0" w:space="0" w:color="auto"/>
        <w:bottom w:val="none" w:sz="0" w:space="0" w:color="auto"/>
        <w:right w:val="none" w:sz="0" w:space="0" w:color="auto"/>
      </w:divBdr>
    </w:div>
    <w:div w:id="1424448264">
      <w:marLeft w:val="0"/>
      <w:marRight w:val="0"/>
      <w:marTop w:val="0"/>
      <w:marBottom w:val="0"/>
      <w:divBdr>
        <w:top w:val="none" w:sz="0" w:space="0" w:color="auto"/>
        <w:left w:val="none" w:sz="0" w:space="0" w:color="auto"/>
        <w:bottom w:val="none" w:sz="0" w:space="0" w:color="auto"/>
        <w:right w:val="none" w:sz="0" w:space="0" w:color="auto"/>
      </w:divBdr>
    </w:div>
    <w:div w:id="1424448265">
      <w:marLeft w:val="0"/>
      <w:marRight w:val="0"/>
      <w:marTop w:val="0"/>
      <w:marBottom w:val="0"/>
      <w:divBdr>
        <w:top w:val="none" w:sz="0" w:space="0" w:color="auto"/>
        <w:left w:val="none" w:sz="0" w:space="0" w:color="auto"/>
        <w:bottom w:val="none" w:sz="0" w:space="0" w:color="auto"/>
        <w:right w:val="none" w:sz="0" w:space="0" w:color="auto"/>
      </w:divBdr>
    </w:div>
    <w:div w:id="1424448266">
      <w:marLeft w:val="0"/>
      <w:marRight w:val="0"/>
      <w:marTop w:val="0"/>
      <w:marBottom w:val="0"/>
      <w:divBdr>
        <w:top w:val="none" w:sz="0" w:space="0" w:color="auto"/>
        <w:left w:val="none" w:sz="0" w:space="0" w:color="auto"/>
        <w:bottom w:val="none" w:sz="0" w:space="0" w:color="auto"/>
        <w:right w:val="none" w:sz="0" w:space="0" w:color="auto"/>
      </w:divBdr>
    </w:div>
    <w:div w:id="1424448267">
      <w:marLeft w:val="0"/>
      <w:marRight w:val="0"/>
      <w:marTop w:val="0"/>
      <w:marBottom w:val="0"/>
      <w:divBdr>
        <w:top w:val="none" w:sz="0" w:space="0" w:color="auto"/>
        <w:left w:val="none" w:sz="0" w:space="0" w:color="auto"/>
        <w:bottom w:val="none" w:sz="0" w:space="0" w:color="auto"/>
        <w:right w:val="none" w:sz="0" w:space="0" w:color="auto"/>
      </w:divBdr>
    </w:div>
    <w:div w:id="1424448268">
      <w:marLeft w:val="0"/>
      <w:marRight w:val="0"/>
      <w:marTop w:val="0"/>
      <w:marBottom w:val="0"/>
      <w:divBdr>
        <w:top w:val="none" w:sz="0" w:space="0" w:color="auto"/>
        <w:left w:val="none" w:sz="0" w:space="0" w:color="auto"/>
        <w:bottom w:val="none" w:sz="0" w:space="0" w:color="auto"/>
        <w:right w:val="none" w:sz="0" w:space="0" w:color="auto"/>
      </w:divBdr>
    </w:div>
    <w:div w:id="1424448269">
      <w:marLeft w:val="0"/>
      <w:marRight w:val="0"/>
      <w:marTop w:val="0"/>
      <w:marBottom w:val="0"/>
      <w:divBdr>
        <w:top w:val="none" w:sz="0" w:space="0" w:color="auto"/>
        <w:left w:val="none" w:sz="0" w:space="0" w:color="auto"/>
        <w:bottom w:val="none" w:sz="0" w:space="0" w:color="auto"/>
        <w:right w:val="none" w:sz="0" w:space="0" w:color="auto"/>
      </w:divBdr>
    </w:div>
    <w:div w:id="1424448270">
      <w:marLeft w:val="0"/>
      <w:marRight w:val="0"/>
      <w:marTop w:val="0"/>
      <w:marBottom w:val="0"/>
      <w:divBdr>
        <w:top w:val="none" w:sz="0" w:space="0" w:color="auto"/>
        <w:left w:val="none" w:sz="0" w:space="0" w:color="auto"/>
        <w:bottom w:val="none" w:sz="0" w:space="0" w:color="auto"/>
        <w:right w:val="none" w:sz="0" w:space="0" w:color="auto"/>
      </w:divBdr>
    </w:div>
    <w:div w:id="1424448271">
      <w:marLeft w:val="0"/>
      <w:marRight w:val="0"/>
      <w:marTop w:val="0"/>
      <w:marBottom w:val="0"/>
      <w:divBdr>
        <w:top w:val="none" w:sz="0" w:space="0" w:color="auto"/>
        <w:left w:val="none" w:sz="0" w:space="0" w:color="auto"/>
        <w:bottom w:val="none" w:sz="0" w:space="0" w:color="auto"/>
        <w:right w:val="none" w:sz="0" w:space="0" w:color="auto"/>
      </w:divBdr>
    </w:div>
    <w:div w:id="1424448272">
      <w:marLeft w:val="0"/>
      <w:marRight w:val="0"/>
      <w:marTop w:val="0"/>
      <w:marBottom w:val="0"/>
      <w:divBdr>
        <w:top w:val="none" w:sz="0" w:space="0" w:color="auto"/>
        <w:left w:val="none" w:sz="0" w:space="0" w:color="auto"/>
        <w:bottom w:val="none" w:sz="0" w:space="0" w:color="auto"/>
        <w:right w:val="none" w:sz="0" w:space="0" w:color="auto"/>
      </w:divBdr>
    </w:div>
    <w:div w:id="1424448273">
      <w:marLeft w:val="0"/>
      <w:marRight w:val="0"/>
      <w:marTop w:val="0"/>
      <w:marBottom w:val="0"/>
      <w:divBdr>
        <w:top w:val="none" w:sz="0" w:space="0" w:color="auto"/>
        <w:left w:val="none" w:sz="0" w:space="0" w:color="auto"/>
        <w:bottom w:val="none" w:sz="0" w:space="0" w:color="auto"/>
        <w:right w:val="none" w:sz="0" w:space="0" w:color="auto"/>
      </w:divBdr>
    </w:div>
    <w:div w:id="1424448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666-B105-4DD5-845E-AB49F9BD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1351</Words>
  <Characters>7972</Characters>
  <Application>Microsoft Office Word</Application>
  <DocSecurity>4</DocSecurity>
  <Lines>66</Lines>
  <Paragraphs>18</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Bílek Richard Ing.</dc:creator>
  <cp:keywords/>
  <dc:description/>
  <cp:lastModifiedBy>Bílek Richard Ing.</cp:lastModifiedBy>
  <cp:revision>2</cp:revision>
  <cp:lastPrinted>2004-12-15T14:06:00Z</cp:lastPrinted>
  <dcterms:created xsi:type="dcterms:W3CDTF">2025-05-19T05:45:00Z</dcterms:created>
  <dcterms:modified xsi:type="dcterms:W3CDTF">2025-05-19T05:45:00Z</dcterms:modified>
</cp:coreProperties>
</file>