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611E0" w14:textId="77777777" w:rsidR="003C5596" w:rsidRPr="003B66BB" w:rsidRDefault="003C5596" w:rsidP="002E3230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Cs/>
          <w:sz w:val="20"/>
          <w:szCs w:val="20"/>
        </w:rPr>
      </w:pPr>
      <w:bookmarkStart w:id="0" w:name="_Hlk19542187"/>
    </w:p>
    <w:p w14:paraId="38DD7B4D" w14:textId="196B659E" w:rsidR="00F54049" w:rsidRPr="003B66BB" w:rsidRDefault="00F54049" w:rsidP="002E3230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3B66BB">
        <w:rPr>
          <w:rFonts w:ascii="Arial" w:hAnsi="Arial" w:cs="Arial"/>
          <w:bCs/>
          <w:sz w:val="20"/>
          <w:szCs w:val="20"/>
        </w:rPr>
        <w:t>Smluvní strany:</w:t>
      </w:r>
    </w:p>
    <w:p w14:paraId="23D00327" w14:textId="1EA3D966" w:rsidR="00B613C5" w:rsidRPr="003B66BB" w:rsidRDefault="00075853" w:rsidP="00237772">
      <w:pPr>
        <w:pStyle w:val="Odstavecseseznamem"/>
        <w:numPr>
          <w:ilvl w:val="0"/>
          <w:numId w:val="2"/>
        </w:numPr>
        <w:spacing w:after="0" w:line="276" w:lineRule="auto"/>
        <w:ind w:left="397" w:hanging="397"/>
        <w:contextualSpacing w:val="0"/>
        <w:jc w:val="both"/>
        <w:rPr>
          <w:rFonts w:ascii="Arial" w:hAnsi="Arial" w:cs="Arial"/>
          <w:sz w:val="20"/>
          <w:szCs w:val="20"/>
        </w:rPr>
      </w:pPr>
      <w:r w:rsidRPr="003B66BB">
        <w:rPr>
          <w:rFonts w:ascii="Arial" w:hAnsi="Arial" w:cs="Arial"/>
          <w:b/>
          <w:sz w:val="20"/>
          <w:szCs w:val="20"/>
        </w:rPr>
        <w:t>Pražská developerská společnost, příspěvková organizace</w:t>
      </w:r>
      <w:r w:rsidR="00562097" w:rsidRPr="003B66BB">
        <w:rPr>
          <w:rFonts w:ascii="Arial" w:hAnsi="Arial" w:cs="Arial"/>
          <w:bCs/>
          <w:sz w:val="20"/>
          <w:szCs w:val="20"/>
        </w:rPr>
        <w:t xml:space="preserve">, se </w:t>
      </w:r>
      <w:r w:rsidR="00562097" w:rsidRPr="003B66BB">
        <w:rPr>
          <w:rFonts w:ascii="Arial" w:hAnsi="Arial" w:cs="Arial"/>
          <w:sz w:val="20"/>
          <w:szCs w:val="20"/>
        </w:rPr>
        <w:t xml:space="preserve">sídlem </w:t>
      </w:r>
      <w:r w:rsidR="009E0E7C" w:rsidRPr="003B66BB">
        <w:rPr>
          <w:rFonts w:ascii="Arial" w:hAnsi="Arial" w:cs="Arial"/>
          <w:sz w:val="20"/>
          <w:szCs w:val="20"/>
        </w:rPr>
        <w:t>U radnice 10/2, Staré Město, 110 00 Praha 1</w:t>
      </w:r>
      <w:r w:rsidR="00562097" w:rsidRPr="003B66BB">
        <w:rPr>
          <w:rFonts w:ascii="Arial" w:hAnsi="Arial" w:cs="Arial"/>
          <w:sz w:val="20"/>
          <w:szCs w:val="20"/>
        </w:rPr>
        <w:t>, IČ</w:t>
      </w:r>
      <w:r w:rsidR="009F58A2">
        <w:rPr>
          <w:rFonts w:ascii="Arial" w:hAnsi="Arial" w:cs="Arial"/>
          <w:sz w:val="20"/>
          <w:szCs w:val="20"/>
        </w:rPr>
        <w:t>O</w:t>
      </w:r>
      <w:r w:rsidR="00562097" w:rsidRPr="003B66BB">
        <w:rPr>
          <w:rFonts w:ascii="Arial" w:hAnsi="Arial" w:cs="Arial"/>
          <w:sz w:val="20"/>
          <w:szCs w:val="20"/>
        </w:rPr>
        <w:t xml:space="preserve"> </w:t>
      </w:r>
      <w:r w:rsidR="00573954" w:rsidRPr="003B66BB">
        <w:rPr>
          <w:rFonts w:ascii="Arial" w:hAnsi="Arial" w:cs="Arial"/>
          <w:sz w:val="20"/>
          <w:szCs w:val="20"/>
        </w:rPr>
        <w:t>09211322</w:t>
      </w:r>
      <w:r w:rsidR="00562097" w:rsidRPr="003B66BB">
        <w:rPr>
          <w:rFonts w:ascii="Arial" w:hAnsi="Arial" w:cs="Arial"/>
          <w:sz w:val="20"/>
          <w:szCs w:val="20"/>
        </w:rPr>
        <w:t>, zastoupen</w:t>
      </w:r>
      <w:r w:rsidR="00A03839" w:rsidRPr="003B66BB">
        <w:rPr>
          <w:rFonts w:ascii="Arial" w:hAnsi="Arial" w:cs="Arial"/>
          <w:sz w:val="20"/>
          <w:szCs w:val="20"/>
        </w:rPr>
        <w:t>á</w:t>
      </w:r>
      <w:r w:rsidR="00562097" w:rsidRPr="003B66BB">
        <w:rPr>
          <w:rFonts w:ascii="Arial" w:hAnsi="Arial" w:cs="Arial"/>
          <w:sz w:val="20"/>
          <w:szCs w:val="20"/>
        </w:rPr>
        <w:t xml:space="preserve"> </w:t>
      </w:r>
      <w:r w:rsidR="00212E7F" w:rsidRPr="003B66BB">
        <w:rPr>
          <w:rFonts w:ascii="Arial" w:hAnsi="Arial" w:cs="Arial"/>
          <w:sz w:val="20"/>
          <w:szCs w:val="20"/>
        </w:rPr>
        <w:t xml:space="preserve">Petrem </w:t>
      </w:r>
      <w:r w:rsidR="00A03839" w:rsidRPr="003B66BB">
        <w:rPr>
          <w:rFonts w:ascii="Arial" w:hAnsi="Arial" w:cs="Arial"/>
          <w:sz w:val="20"/>
          <w:szCs w:val="20"/>
        </w:rPr>
        <w:t>Urb</w:t>
      </w:r>
      <w:r w:rsidR="00DF2676" w:rsidRPr="003B66BB">
        <w:rPr>
          <w:rFonts w:ascii="Arial" w:hAnsi="Arial" w:cs="Arial"/>
          <w:sz w:val="20"/>
          <w:szCs w:val="20"/>
        </w:rPr>
        <w:t>ánkem, ředitelem</w:t>
      </w:r>
      <w:r w:rsidR="00562097" w:rsidRPr="003B66BB">
        <w:rPr>
          <w:rFonts w:ascii="Arial" w:hAnsi="Arial" w:cs="Arial"/>
          <w:sz w:val="20"/>
          <w:szCs w:val="20"/>
        </w:rPr>
        <w:t xml:space="preserve">, bankovní spojení: </w:t>
      </w:r>
      <w:proofErr w:type="spellStart"/>
      <w:r w:rsidR="00DE6A7D">
        <w:rPr>
          <w:rFonts w:ascii="Arial" w:hAnsi="Arial" w:cs="Arial"/>
          <w:sz w:val="20"/>
          <w:szCs w:val="20"/>
        </w:rPr>
        <w:t>xxxx</w:t>
      </w:r>
      <w:proofErr w:type="spellEnd"/>
    </w:p>
    <w:p w14:paraId="7E15C243" w14:textId="668095F6" w:rsidR="00B613C5" w:rsidRPr="003B66BB" w:rsidRDefault="00562097" w:rsidP="002E3230">
      <w:pPr>
        <w:spacing w:before="120" w:after="0" w:line="276" w:lineRule="auto"/>
        <w:ind w:left="397"/>
        <w:jc w:val="both"/>
        <w:rPr>
          <w:rFonts w:ascii="Arial" w:hAnsi="Arial" w:cs="Arial"/>
          <w:sz w:val="20"/>
          <w:szCs w:val="20"/>
        </w:rPr>
      </w:pPr>
      <w:r w:rsidRPr="003B66BB">
        <w:rPr>
          <w:rFonts w:ascii="Arial" w:hAnsi="Arial" w:cs="Arial"/>
          <w:sz w:val="20"/>
          <w:szCs w:val="20"/>
        </w:rPr>
        <w:t>(dále j</w:t>
      </w:r>
      <w:r w:rsidR="00C3630C" w:rsidRPr="003B66BB">
        <w:rPr>
          <w:rFonts w:ascii="Arial" w:hAnsi="Arial" w:cs="Arial"/>
          <w:sz w:val="20"/>
          <w:szCs w:val="20"/>
        </w:rPr>
        <w:t>ako</w:t>
      </w:r>
      <w:r w:rsidRPr="003B66BB">
        <w:rPr>
          <w:rFonts w:ascii="Arial" w:hAnsi="Arial" w:cs="Arial"/>
          <w:sz w:val="20"/>
          <w:szCs w:val="20"/>
        </w:rPr>
        <w:t xml:space="preserve"> „</w:t>
      </w:r>
      <w:r w:rsidR="006728A4" w:rsidRPr="003B66BB">
        <w:rPr>
          <w:rFonts w:ascii="Arial" w:hAnsi="Arial" w:cs="Arial"/>
          <w:b/>
          <w:sz w:val="20"/>
          <w:szCs w:val="20"/>
        </w:rPr>
        <w:t>Objednatel</w:t>
      </w:r>
      <w:r w:rsidRPr="003B66BB">
        <w:rPr>
          <w:rFonts w:ascii="Arial" w:hAnsi="Arial" w:cs="Arial"/>
          <w:sz w:val="20"/>
          <w:szCs w:val="20"/>
        </w:rPr>
        <w:t>“)</w:t>
      </w:r>
    </w:p>
    <w:p w14:paraId="28129F49" w14:textId="77777777" w:rsidR="0043046C" w:rsidRPr="003B66BB" w:rsidRDefault="0043046C" w:rsidP="002E3230">
      <w:pPr>
        <w:tabs>
          <w:tab w:val="left" w:pos="567"/>
        </w:tabs>
        <w:spacing w:after="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6D758663" w14:textId="77777777" w:rsidR="00B613C5" w:rsidRPr="003B66BB" w:rsidRDefault="00562097" w:rsidP="002E3230">
      <w:pPr>
        <w:spacing w:after="0" w:line="276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3B66BB">
        <w:rPr>
          <w:rFonts w:ascii="Arial" w:hAnsi="Arial" w:cs="Arial"/>
          <w:sz w:val="20"/>
          <w:szCs w:val="20"/>
        </w:rPr>
        <w:t>a</w:t>
      </w:r>
    </w:p>
    <w:p w14:paraId="50B1801F" w14:textId="77777777" w:rsidR="0043046C" w:rsidRPr="003B66BB" w:rsidRDefault="0043046C" w:rsidP="002E3230">
      <w:pPr>
        <w:tabs>
          <w:tab w:val="left" w:pos="567"/>
        </w:tabs>
        <w:spacing w:after="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448CFE5A" w14:textId="4C7E26D0" w:rsidR="00280C34" w:rsidRPr="00BC27DC" w:rsidRDefault="00BC27DC" w:rsidP="00BC27DC">
      <w:pPr>
        <w:pStyle w:val="Odstavecseseznamem"/>
        <w:numPr>
          <w:ilvl w:val="0"/>
          <w:numId w:val="2"/>
        </w:numPr>
        <w:spacing w:after="0" w:line="276" w:lineRule="auto"/>
        <w:ind w:left="397" w:hanging="39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Pavel Gadžuk</w:t>
      </w:r>
      <w:r w:rsidR="00280C34" w:rsidRPr="003B66BB">
        <w:rPr>
          <w:rFonts w:ascii="Arial" w:hAnsi="Arial" w:cs="Arial"/>
          <w:sz w:val="20"/>
          <w:szCs w:val="20"/>
        </w:rPr>
        <w:t>, se sídlem</w:t>
      </w:r>
      <w:r>
        <w:rPr>
          <w:rFonts w:ascii="Arial" w:hAnsi="Arial" w:cs="Arial"/>
          <w:sz w:val="20"/>
          <w:szCs w:val="20"/>
        </w:rPr>
        <w:t xml:space="preserve"> José </w:t>
      </w:r>
      <w:proofErr w:type="spellStart"/>
      <w:r>
        <w:rPr>
          <w:rFonts w:ascii="Arial" w:hAnsi="Arial" w:cs="Arial"/>
          <w:sz w:val="20"/>
          <w:szCs w:val="20"/>
        </w:rPr>
        <w:t>Martího</w:t>
      </w:r>
      <w:proofErr w:type="spellEnd"/>
      <w:r>
        <w:rPr>
          <w:rFonts w:ascii="Arial" w:hAnsi="Arial" w:cs="Arial"/>
          <w:sz w:val="20"/>
          <w:szCs w:val="20"/>
        </w:rPr>
        <w:t xml:space="preserve"> 376/6, 162 00 Praha 6</w:t>
      </w:r>
      <w:r w:rsidR="00280C34" w:rsidRPr="003B66BB">
        <w:rPr>
          <w:rFonts w:ascii="Arial" w:hAnsi="Arial" w:cs="Arial"/>
          <w:sz w:val="20"/>
          <w:szCs w:val="20"/>
        </w:rPr>
        <w:t>, IČ</w:t>
      </w:r>
      <w:r w:rsidR="009F58A2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70366365</w:t>
      </w:r>
      <w:r w:rsidR="00280C34" w:rsidRPr="003B66BB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280C34" w:rsidRPr="00BC27DC">
        <w:rPr>
          <w:rFonts w:ascii="Arial" w:hAnsi="Arial" w:cs="Arial"/>
          <w:sz w:val="20"/>
          <w:szCs w:val="20"/>
        </w:rPr>
        <w:t>z</w:t>
      </w:r>
      <w:r w:rsidRPr="00BC27DC">
        <w:rPr>
          <w:rFonts w:ascii="Arial" w:hAnsi="Arial" w:cs="Arial"/>
          <w:sz w:val="20"/>
          <w:szCs w:val="20"/>
        </w:rPr>
        <w:t xml:space="preserve">astoupený Pavlem </w:t>
      </w:r>
      <w:proofErr w:type="spellStart"/>
      <w:r w:rsidRPr="00BC27DC">
        <w:rPr>
          <w:rFonts w:ascii="Arial" w:hAnsi="Arial" w:cs="Arial"/>
          <w:sz w:val="20"/>
          <w:szCs w:val="20"/>
        </w:rPr>
        <w:t>Gadžukem</w:t>
      </w:r>
      <w:proofErr w:type="spellEnd"/>
      <w:r w:rsidRPr="00BC27DC">
        <w:rPr>
          <w:rFonts w:ascii="Arial" w:hAnsi="Arial" w:cs="Arial"/>
          <w:sz w:val="20"/>
          <w:szCs w:val="20"/>
        </w:rPr>
        <w:t xml:space="preserve">, </w:t>
      </w:r>
      <w:r w:rsidR="00280C34" w:rsidRPr="00BC27DC">
        <w:rPr>
          <w:rFonts w:ascii="Arial" w:hAnsi="Arial" w:cs="Arial"/>
          <w:sz w:val="20"/>
          <w:szCs w:val="20"/>
        </w:rPr>
        <w:t>bankovní</w:t>
      </w:r>
      <w:r>
        <w:rPr>
          <w:rFonts w:ascii="Arial" w:hAnsi="Arial" w:cs="Arial"/>
          <w:sz w:val="20"/>
          <w:szCs w:val="20"/>
        </w:rPr>
        <w:t xml:space="preserve"> </w:t>
      </w:r>
      <w:r w:rsidR="00280C34" w:rsidRPr="00BC27DC">
        <w:rPr>
          <w:rFonts w:ascii="Arial" w:hAnsi="Arial" w:cs="Arial"/>
          <w:sz w:val="20"/>
          <w:szCs w:val="20"/>
        </w:rPr>
        <w:t xml:space="preserve">spojení: </w:t>
      </w:r>
      <w:proofErr w:type="spellStart"/>
      <w:r w:rsidR="00DE6A7D">
        <w:rPr>
          <w:rFonts w:ascii="Arial" w:hAnsi="Arial" w:cs="Arial"/>
          <w:sz w:val="20"/>
          <w:szCs w:val="20"/>
        </w:rPr>
        <w:t>xxxx</w:t>
      </w:r>
      <w:proofErr w:type="spellEnd"/>
    </w:p>
    <w:p w14:paraId="772F04E6" w14:textId="48C4949E" w:rsidR="00B613C5" w:rsidRPr="003B66BB" w:rsidRDefault="00562097" w:rsidP="002E3230">
      <w:pPr>
        <w:spacing w:before="120" w:after="0" w:line="276" w:lineRule="auto"/>
        <w:ind w:left="397"/>
        <w:jc w:val="both"/>
        <w:rPr>
          <w:rFonts w:ascii="Arial" w:hAnsi="Arial" w:cs="Arial"/>
          <w:sz w:val="20"/>
          <w:szCs w:val="20"/>
        </w:rPr>
      </w:pPr>
      <w:r w:rsidRPr="003B66BB">
        <w:rPr>
          <w:rFonts w:ascii="Arial" w:hAnsi="Arial" w:cs="Arial"/>
          <w:sz w:val="20"/>
          <w:szCs w:val="20"/>
        </w:rPr>
        <w:t xml:space="preserve">(dále </w:t>
      </w:r>
      <w:r w:rsidR="00C3630C" w:rsidRPr="003B66BB">
        <w:rPr>
          <w:rFonts w:ascii="Arial" w:hAnsi="Arial" w:cs="Arial"/>
          <w:sz w:val="20"/>
          <w:szCs w:val="20"/>
        </w:rPr>
        <w:t>jako</w:t>
      </w:r>
      <w:r w:rsidRPr="003B66BB">
        <w:rPr>
          <w:rFonts w:ascii="Arial" w:hAnsi="Arial" w:cs="Arial"/>
          <w:sz w:val="20"/>
          <w:szCs w:val="20"/>
        </w:rPr>
        <w:t xml:space="preserve"> „</w:t>
      </w:r>
      <w:r w:rsidR="00C61A99" w:rsidRPr="003B66BB">
        <w:rPr>
          <w:rFonts w:ascii="Arial" w:hAnsi="Arial" w:cs="Arial"/>
          <w:b/>
          <w:sz w:val="20"/>
          <w:szCs w:val="20"/>
        </w:rPr>
        <w:t>Dodavatel</w:t>
      </w:r>
      <w:r w:rsidRPr="003B66BB">
        <w:rPr>
          <w:rFonts w:ascii="Arial" w:hAnsi="Arial" w:cs="Arial"/>
          <w:sz w:val="20"/>
          <w:szCs w:val="20"/>
        </w:rPr>
        <w:t>“)</w:t>
      </w:r>
    </w:p>
    <w:bookmarkEnd w:id="0"/>
    <w:p w14:paraId="082B36FB" w14:textId="77777777" w:rsidR="00BB2D04" w:rsidRPr="003B66BB" w:rsidRDefault="00BB2D04" w:rsidP="00BB2D04">
      <w:pPr>
        <w:spacing w:after="0" w:line="276" w:lineRule="auto"/>
        <w:ind w:firstLine="397"/>
        <w:jc w:val="both"/>
        <w:rPr>
          <w:rFonts w:ascii="Arial" w:hAnsi="Arial" w:cs="Arial"/>
          <w:sz w:val="20"/>
          <w:szCs w:val="20"/>
        </w:rPr>
      </w:pPr>
    </w:p>
    <w:p w14:paraId="77A8320D" w14:textId="718EF790" w:rsidR="00BB2D04" w:rsidRPr="003B66BB" w:rsidRDefault="00BB2D04" w:rsidP="00BB2D0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bookmarkStart w:id="1" w:name="_Hlk19542201"/>
      <w:r w:rsidRPr="003B66BB">
        <w:rPr>
          <w:rFonts w:ascii="Arial" w:hAnsi="Arial" w:cs="Arial"/>
          <w:sz w:val="20"/>
          <w:szCs w:val="20"/>
        </w:rPr>
        <w:t>(</w:t>
      </w:r>
      <w:r w:rsidR="006728A4" w:rsidRPr="003B66BB">
        <w:rPr>
          <w:rFonts w:ascii="Arial" w:hAnsi="Arial" w:cs="Arial"/>
          <w:sz w:val="20"/>
          <w:szCs w:val="20"/>
        </w:rPr>
        <w:t>Objednatel</w:t>
      </w:r>
      <w:r w:rsidRPr="003B66BB">
        <w:rPr>
          <w:rFonts w:ascii="Arial" w:hAnsi="Arial" w:cs="Arial"/>
          <w:sz w:val="20"/>
          <w:szCs w:val="20"/>
        </w:rPr>
        <w:t xml:space="preserve"> a Dodavatel společně také jako </w:t>
      </w:r>
      <w:r w:rsidR="00D92E96" w:rsidRPr="003B66BB">
        <w:rPr>
          <w:rFonts w:ascii="Arial" w:hAnsi="Arial" w:cs="Arial"/>
          <w:sz w:val="20"/>
          <w:szCs w:val="20"/>
        </w:rPr>
        <w:t>„</w:t>
      </w:r>
      <w:r w:rsidRPr="003B66BB">
        <w:rPr>
          <w:rFonts w:ascii="Arial" w:hAnsi="Arial" w:cs="Arial"/>
          <w:b/>
          <w:bCs/>
          <w:sz w:val="20"/>
          <w:szCs w:val="20"/>
        </w:rPr>
        <w:t>Smluvní strany</w:t>
      </w:r>
      <w:r w:rsidRPr="003B66BB">
        <w:rPr>
          <w:rFonts w:ascii="Arial" w:hAnsi="Arial" w:cs="Arial"/>
          <w:sz w:val="20"/>
          <w:szCs w:val="20"/>
        </w:rPr>
        <w:t>“</w:t>
      </w:r>
      <w:r w:rsidR="002D4E08" w:rsidRPr="003B66BB">
        <w:rPr>
          <w:rFonts w:ascii="Arial" w:hAnsi="Arial" w:cs="Arial"/>
          <w:sz w:val="20"/>
          <w:szCs w:val="20"/>
        </w:rPr>
        <w:t xml:space="preserve"> či každý jednotlivě jako „</w:t>
      </w:r>
      <w:r w:rsidR="002D4E08" w:rsidRPr="003B66BB">
        <w:rPr>
          <w:rFonts w:ascii="Arial" w:hAnsi="Arial" w:cs="Arial"/>
          <w:b/>
          <w:bCs/>
          <w:sz w:val="20"/>
          <w:szCs w:val="20"/>
        </w:rPr>
        <w:t>Smluvní strana</w:t>
      </w:r>
      <w:r w:rsidR="002D4E08" w:rsidRPr="003B66BB">
        <w:rPr>
          <w:rFonts w:ascii="Arial" w:hAnsi="Arial" w:cs="Arial"/>
          <w:sz w:val="20"/>
          <w:szCs w:val="20"/>
        </w:rPr>
        <w:t>“</w:t>
      </w:r>
      <w:r w:rsidRPr="003B66BB">
        <w:rPr>
          <w:rFonts w:ascii="Arial" w:hAnsi="Arial" w:cs="Arial"/>
          <w:sz w:val="20"/>
          <w:szCs w:val="20"/>
        </w:rPr>
        <w:t>)</w:t>
      </w:r>
    </w:p>
    <w:p w14:paraId="2E98FFAC" w14:textId="77777777" w:rsidR="00BB2D04" w:rsidRPr="003B66BB" w:rsidRDefault="00BB2D04" w:rsidP="002E323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B0DB678" w14:textId="57C90E7C" w:rsidR="0043046C" w:rsidRPr="003B66BB" w:rsidRDefault="00562097" w:rsidP="002E323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B66BB">
        <w:rPr>
          <w:rFonts w:ascii="Arial" w:hAnsi="Arial" w:cs="Arial"/>
          <w:sz w:val="20"/>
          <w:szCs w:val="20"/>
        </w:rPr>
        <w:t>uzavírají v</w:t>
      </w:r>
      <w:r w:rsidR="00D44480" w:rsidRPr="003B66BB">
        <w:rPr>
          <w:rFonts w:ascii="Arial" w:hAnsi="Arial" w:cs="Arial"/>
          <w:sz w:val="20"/>
          <w:szCs w:val="20"/>
        </w:rPr>
        <w:t xml:space="preserve"> souladu </w:t>
      </w:r>
      <w:r w:rsidR="006728A4" w:rsidRPr="003B66BB">
        <w:rPr>
          <w:rFonts w:ascii="Arial" w:hAnsi="Arial" w:cs="Arial"/>
          <w:sz w:val="20"/>
          <w:szCs w:val="20"/>
        </w:rPr>
        <w:t xml:space="preserve">s čl. 8 </w:t>
      </w:r>
      <w:r w:rsidR="00C27EFA" w:rsidRPr="003B66BB">
        <w:rPr>
          <w:rFonts w:ascii="Arial" w:hAnsi="Arial" w:cs="Arial"/>
          <w:sz w:val="20"/>
          <w:szCs w:val="20"/>
        </w:rPr>
        <w:t>Směrnice č. 2/2025, pravidla pro veřejné zakázky malého rozsahu (VZMR)</w:t>
      </w:r>
      <w:r w:rsidR="00755919" w:rsidRPr="003B66BB">
        <w:rPr>
          <w:rFonts w:ascii="Arial" w:hAnsi="Arial" w:cs="Arial"/>
          <w:sz w:val="20"/>
          <w:szCs w:val="20"/>
        </w:rPr>
        <w:t xml:space="preserve"> </w:t>
      </w:r>
      <w:r w:rsidR="00715D22" w:rsidRPr="003B66BB">
        <w:rPr>
          <w:rFonts w:ascii="Arial" w:hAnsi="Arial" w:cs="Arial"/>
          <w:sz w:val="20"/>
          <w:szCs w:val="20"/>
        </w:rPr>
        <w:br/>
      </w:r>
      <w:r w:rsidR="00755919" w:rsidRPr="003B66BB">
        <w:rPr>
          <w:rFonts w:ascii="Arial" w:hAnsi="Arial" w:cs="Arial"/>
          <w:sz w:val="20"/>
          <w:szCs w:val="20"/>
        </w:rPr>
        <w:t>a v souladu s</w:t>
      </w:r>
      <w:r w:rsidR="004A5BFC" w:rsidRPr="003B66BB">
        <w:rPr>
          <w:rFonts w:ascii="Arial" w:hAnsi="Arial" w:cs="Arial"/>
          <w:sz w:val="20"/>
          <w:szCs w:val="20"/>
        </w:rPr>
        <w:t> relevantními ustanoveními</w:t>
      </w:r>
      <w:r w:rsidR="00755919" w:rsidRPr="003B66BB">
        <w:rPr>
          <w:rFonts w:ascii="Arial" w:hAnsi="Arial" w:cs="Arial"/>
          <w:sz w:val="20"/>
          <w:szCs w:val="20"/>
        </w:rPr>
        <w:t xml:space="preserve"> </w:t>
      </w:r>
      <w:r w:rsidR="004A5BFC" w:rsidRPr="003B66BB">
        <w:rPr>
          <w:rFonts w:ascii="Arial" w:hAnsi="Arial" w:cs="Arial"/>
          <w:sz w:val="20"/>
          <w:szCs w:val="20"/>
        </w:rPr>
        <w:t>OZ</w:t>
      </w:r>
      <w:r w:rsidR="00755919" w:rsidRPr="003B66BB">
        <w:rPr>
          <w:rFonts w:ascii="Arial" w:hAnsi="Arial" w:cs="Arial"/>
          <w:sz w:val="20"/>
          <w:szCs w:val="20"/>
        </w:rPr>
        <w:t xml:space="preserve"> následující</w:t>
      </w:r>
    </w:p>
    <w:p w14:paraId="781DD1DD" w14:textId="77777777" w:rsidR="00B613C5" w:rsidRPr="003B66BB" w:rsidRDefault="00562097" w:rsidP="002E323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B66BB">
        <w:rPr>
          <w:rFonts w:ascii="Arial" w:hAnsi="Arial" w:cs="Arial"/>
          <w:sz w:val="20"/>
          <w:szCs w:val="20"/>
        </w:rPr>
        <w:t xml:space="preserve"> </w:t>
      </w:r>
    </w:p>
    <w:p w14:paraId="2B08F4F0" w14:textId="11F18BF1" w:rsidR="00B613C5" w:rsidRPr="003B66BB" w:rsidRDefault="00562097" w:rsidP="002E3230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3B66BB">
        <w:rPr>
          <w:rFonts w:ascii="Arial" w:hAnsi="Arial" w:cs="Arial"/>
          <w:sz w:val="20"/>
          <w:szCs w:val="20"/>
        </w:rPr>
        <w:t xml:space="preserve">rámcovou dohodu </w:t>
      </w:r>
      <w:r w:rsidR="00BB2D04" w:rsidRPr="003B66BB">
        <w:rPr>
          <w:rFonts w:ascii="Arial" w:hAnsi="Arial" w:cs="Arial"/>
          <w:sz w:val="20"/>
          <w:szCs w:val="20"/>
        </w:rPr>
        <w:t xml:space="preserve">o poskytování </w:t>
      </w:r>
      <w:r w:rsidR="00C27EFA" w:rsidRPr="003B66BB">
        <w:rPr>
          <w:rFonts w:ascii="Arial" w:hAnsi="Arial" w:cs="Arial"/>
          <w:sz w:val="20"/>
          <w:szCs w:val="20"/>
        </w:rPr>
        <w:t>služeb ITC</w:t>
      </w:r>
    </w:p>
    <w:p w14:paraId="11A95329" w14:textId="69A55815" w:rsidR="00B613C5" w:rsidRPr="003B66BB" w:rsidRDefault="00562097" w:rsidP="002E3230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3B66BB">
        <w:rPr>
          <w:rFonts w:ascii="Arial" w:hAnsi="Arial" w:cs="Arial"/>
          <w:sz w:val="20"/>
          <w:szCs w:val="20"/>
        </w:rPr>
        <w:t>(dále jen „</w:t>
      </w:r>
      <w:r w:rsidR="000023AB" w:rsidRPr="003B66BB">
        <w:rPr>
          <w:rFonts w:ascii="Arial" w:hAnsi="Arial" w:cs="Arial"/>
          <w:b/>
          <w:sz w:val="20"/>
          <w:szCs w:val="20"/>
        </w:rPr>
        <w:t>Rámcová dohoda</w:t>
      </w:r>
      <w:r w:rsidRPr="003B66BB">
        <w:rPr>
          <w:rFonts w:ascii="Arial" w:hAnsi="Arial" w:cs="Arial"/>
          <w:sz w:val="20"/>
          <w:szCs w:val="20"/>
        </w:rPr>
        <w:t>“):</w:t>
      </w:r>
    </w:p>
    <w:bookmarkEnd w:id="1"/>
    <w:p w14:paraId="07F16117" w14:textId="3C78AFCB" w:rsidR="00D538B8" w:rsidRPr="003B66BB" w:rsidRDefault="00D538B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1C8CDE6" w14:textId="77777777" w:rsidR="0069526B" w:rsidRPr="003B66BB" w:rsidRDefault="0069526B" w:rsidP="00237772">
      <w:pPr>
        <w:pStyle w:val="Odstavecseseznamem"/>
        <w:numPr>
          <w:ilvl w:val="0"/>
          <w:numId w:val="4"/>
        </w:numPr>
        <w:spacing w:before="240" w:after="0" w:line="276" w:lineRule="auto"/>
        <w:ind w:left="0" w:firstLine="142"/>
        <w:contextualSpacing w:val="0"/>
        <w:jc w:val="center"/>
        <w:rPr>
          <w:rFonts w:ascii="Arial" w:hAnsi="Arial" w:cs="Arial"/>
          <w:b/>
          <w:bCs/>
          <w:sz w:val="20"/>
          <w:szCs w:val="20"/>
        </w:rPr>
      </w:pPr>
      <w:bookmarkStart w:id="2" w:name="_Hlk19542285"/>
    </w:p>
    <w:p w14:paraId="522667A0" w14:textId="77777777" w:rsidR="00A02AA0" w:rsidRPr="003B66BB" w:rsidRDefault="00A02AA0" w:rsidP="008E015C">
      <w:pPr>
        <w:spacing w:after="120" w:line="276" w:lineRule="auto"/>
        <w:ind w:left="-284"/>
        <w:jc w:val="center"/>
        <w:rPr>
          <w:rFonts w:ascii="Arial" w:hAnsi="Arial" w:cs="Arial"/>
          <w:b/>
          <w:bCs/>
          <w:sz w:val="20"/>
          <w:szCs w:val="20"/>
        </w:rPr>
      </w:pPr>
      <w:r w:rsidRPr="003B66BB">
        <w:rPr>
          <w:rFonts w:ascii="Arial" w:hAnsi="Arial" w:cs="Arial"/>
          <w:b/>
          <w:bCs/>
          <w:sz w:val="20"/>
          <w:szCs w:val="20"/>
        </w:rPr>
        <w:t>Preambule</w:t>
      </w:r>
    </w:p>
    <w:p w14:paraId="26624EC7" w14:textId="47AF94C3" w:rsidR="00A02AA0" w:rsidRPr="003B66BB" w:rsidRDefault="00BE0ECD" w:rsidP="008C52E6">
      <w:pPr>
        <w:pStyle w:val="Odstavecseseznamem"/>
        <w:numPr>
          <w:ilvl w:val="0"/>
          <w:numId w:val="3"/>
        </w:numPr>
        <w:spacing w:before="120" w:after="120" w:line="276" w:lineRule="auto"/>
        <w:ind w:left="397" w:hanging="39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B66BB">
        <w:rPr>
          <w:rFonts w:ascii="Arial" w:hAnsi="Arial" w:cs="Arial"/>
          <w:sz w:val="20"/>
          <w:szCs w:val="20"/>
        </w:rPr>
        <w:t xml:space="preserve">Rámcová dohoda </w:t>
      </w:r>
      <w:r w:rsidR="00D44480" w:rsidRPr="003B66BB">
        <w:rPr>
          <w:rFonts w:ascii="Arial" w:hAnsi="Arial" w:cs="Arial"/>
          <w:sz w:val="20"/>
          <w:szCs w:val="20"/>
        </w:rPr>
        <w:t xml:space="preserve">je uzavírána v návaznosti na rozhodnutí </w:t>
      </w:r>
      <w:r w:rsidR="006728A4" w:rsidRPr="003B66BB">
        <w:rPr>
          <w:rFonts w:ascii="Arial" w:hAnsi="Arial" w:cs="Arial"/>
          <w:sz w:val="20"/>
          <w:szCs w:val="20"/>
        </w:rPr>
        <w:t>Objednatel</w:t>
      </w:r>
      <w:r w:rsidR="00D44480" w:rsidRPr="003B66BB">
        <w:rPr>
          <w:rFonts w:ascii="Arial" w:hAnsi="Arial" w:cs="Arial"/>
          <w:sz w:val="20"/>
          <w:szCs w:val="20"/>
        </w:rPr>
        <w:t>e o výběru dodavatel</w:t>
      </w:r>
      <w:r w:rsidR="00CE550C" w:rsidRPr="003B66BB">
        <w:rPr>
          <w:rFonts w:ascii="Arial" w:hAnsi="Arial" w:cs="Arial"/>
          <w:sz w:val="20"/>
          <w:szCs w:val="20"/>
        </w:rPr>
        <w:t>e</w:t>
      </w:r>
      <w:r w:rsidR="00D44480" w:rsidRPr="003B66BB">
        <w:rPr>
          <w:rFonts w:ascii="Arial" w:hAnsi="Arial" w:cs="Arial"/>
          <w:sz w:val="20"/>
          <w:szCs w:val="20"/>
        </w:rPr>
        <w:t xml:space="preserve"> </w:t>
      </w:r>
      <w:r w:rsidR="006C49C7" w:rsidRPr="003B66BB">
        <w:rPr>
          <w:rFonts w:ascii="Arial" w:hAnsi="Arial" w:cs="Arial"/>
          <w:sz w:val="20"/>
          <w:szCs w:val="20"/>
        </w:rPr>
        <w:t>v</w:t>
      </w:r>
      <w:r w:rsidR="00C313F0" w:rsidRPr="003B66BB">
        <w:rPr>
          <w:rFonts w:ascii="Arial" w:hAnsi="Arial" w:cs="Arial"/>
          <w:sz w:val="20"/>
          <w:szCs w:val="20"/>
        </w:rPr>
        <w:t>e výběrovém</w:t>
      </w:r>
      <w:r w:rsidR="00D44480" w:rsidRPr="003B66BB">
        <w:rPr>
          <w:rFonts w:ascii="Arial" w:hAnsi="Arial" w:cs="Arial"/>
          <w:sz w:val="20"/>
          <w:szCs w:val="20"/>
        </w:rPr>
        <w:t xml:space="preserve"> řízení na </w:t>
      </w:r>
      <w:r w:rsidR="00755919" w:rsidRPr="003B66BB">
        <w:rPr>
          <w:rFonts w:ascii="Arial" w:hAnsi="Arial" w:cs="Arial"/>
          <w:sz w:val="20"/>
          <w:szCs w:val="20"/>
        </w:rPr>
        <w:t>veřejnou zakázku</w:t>
      </w:r>
      <w:r w:rsidR="00C313F0" w:rsidRPr="003B66BB">
        <w:rPr>
          <w:rFonts w:ascii="Arial" w:hAnsi="Arial" w:cs="Arial"/>
          <w:sz w:val="20"/>
          <w:szCs w:val="20"/>
        </w:rPr>
        <w:t xml:space="preserve"> malého rozsahu</w:t>
      </w:r>
      <w:r w:rsidR="00755919" w:rsidRPr="003B66BB">
        <w:rPr>
          <w:rFonts w:ascii="Arial" w:hAnsi="Arial" w:cs="Arial"/>
          <w:sz w:val="20"/>
          <w:szCs w:val="20"/>
        </w:rPr>
        <w:t xml:space="preserve"> vedenou pod názvem „</w:t>
      </w:r>
      <w:r w:rsidR="00715D22" w:rsidRPr="003B66BB">
        <w:rPr>
          <w:rFonts w:ascii="Arial" w:hAnsi="Arial" w:cs="Arial"/>
          <w:i/>
          <w:iCs/>
          <w:sz w:val="20"/>
          <w:szCs w:val="20"/>
        </w:rPr>
        <w:t>ITC služby</w:t>
      </w:r>
      <w:r w:rsidR="00715D22" w:rsidRPr="003B66BB">
        <w:rPr>
          <w:rFonts w:ascii="Arial" w:hAnsi="Arial" w:cs="Arial"/>
          <w:sz w:val="20"/>
          <w:szCs w:val="20"/>
        </w:rPr>
        <w:t>“.</w:t>
      </w:r>
    </w:p>
    <w:p w14:paraId="10D7C58B" w14:textId="7254FFA3" w:rsidR="00007FDA" w:rsidRPr="003B66BB" w:rsidRDefault="005A5DA0" w:rsidP="008C52E6">
      <w:pPr>
        <w:pStyle w:val="Odstavecseseznamem"/>
        <w:numPr>
          <w:ilvl w:val="0"/>
          <w:numId w:val="3"/>
        </w:numPr>
        <w:spacing w:before="120" w:after="120" w:line="276" w:lineRule="auto"/>
        <w:ind w:left="397" w:hanging="39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B66BB">
        <w:rPr>
          <w:rFonts w:ascii="Arial" w:hAnsi="Arial" w:cs="Arial"/>
          <w:sz w:val="20"/>
          <w:szCs w:val="20"/>
        </w:rPr>
        <w:t>Rámcová dohoda není uzavírána na základě pravidel a postupu dle zákona č. 134/2016 Sb., o zadávání veřejných zakázek</w:t>
      </w:r>
      <w:r w:rsidR="00E54AF2" w:rsidRPr="003B66BB">
        <w:rPr>
          <w:rFonts w:ascii="Arial" w:hAnsi="Arial" w:cs="Arial"/>
          <w:sz w:val="20"/>
          <w:szCs w:val="20"/>
        </w:rPr>
        <w:t xml:space="preserve"> (dále jen „</w:t>
      </w:r>
      <w:r w:rsidR="00E54AF2" w:rsidRPr="003B66BB">
        <w:rPr>
          <w:rFonts w:ascii="Arial" w:hAnsi="Arial" w:cs="Arial"/>
          <w:b/>
          <w:bCs/>
          <w:sz w:val="20"/>
          <w:szCs w:val="20"/>
        </w:rPr>
        <w:t>ZZVZ</w:t>
      </w:r>
      <w:r w:rsidR="00E54AF2" w:rsidRPr="003B66BB">
        <w:rPr>
          <w:rFonts w:ascii="Arial" w:hAnsi="Arial" w:cs="Arial"/>
          <w:sz w:val="20"/>
          <w:szCs w:val="20"/>
        </w:rPr>
        <w:t>“)</w:t>
      </w:r>
      <w:r w:rsidR="00263AF5" w:rsidRPr="003B66BB">
        <w:rPr>
          <w:rFonts w:ascii="Arial" w:hAnsi="Arial" w:cs="Arial"/>
          <w:sz w:val="20"/>
          <w:szCs w:val="20"/>
        </w:rPr>
        <w:t>. Kde je v Rámcové dohodě uvedeno, použijí se pravidla pro rámcovou dohodu ve smyslu ustanovení § 13</w:t>
      </w:r>
      <w:r w:rsidR="00E54AF2" w:rsidRPr="003B66BB">
        <w:rPr>
          <w:rFonts w:ascii="Arial" w:hAnsi="Arial" w:cs="Arial"/>
          <w:sz w:val="20"/>
          <w:szCs w:val="20"/>
        </w:rPr>
        <w:t xml:space="preserve">1 a násl. </w:t>
      </w:r>
      <w:r w:rsidR="0065459E" w:rsidRPr="003B66BB">
        <w:rPr>
          <w:rFonts w:ascii="Arial" w:hAnsi="Arial" w:cs="Arial"/>
          <w:sz w:val="20"/>
          <w:szCs w:val="20"/>
        </w:rPr>
        <w:t>ZZVZ přiměřeně.</w:t>
      </w:r>
    </w:p>
    <w:p w14:paraId="76D09A35" w14:textId="77777777" w:rsidR="0069526B" w:rsidRPr="003B66BB" w:rsidRDefault="0069526B" w:rsidP="00237772">
      <w:pPr>
        <w:pStyle w:val="Odstavecseseznamem"/>
        <w:numPr>
          <w:ilvl w:val="0"/>
          <w:numId w:val="4"/>
        </w:numPr>
        <w:spacing w:before="240" w:after="0" w:line="276" w:lineRule="auto"/>
        <w:ind w:left="0" w:firstLine="142"/>
        <w:contextualSpacing w:val="0"/>
        <w:jc w:val="center"/>
        <w:rPr>
          <w:rFonts w:ascii="Arial" w:hAnsi="Arial" w:cs="Arial"/>
          <w:sz w:val="20"/>
          <w:szCs w:val="20"/>
        </w:rPr>
      </w:pPr>
      <w:bookmarkStart w:id="3" w:name="_Hlk19542440"/>
      <w:bookmarkEnd w:id="2"/>
    </w:p>
    <w:p w14:paraId="3BB8C8EF" w14:textId="77777777" w:rsidR="00755919" w:rsidRPr="003B66BB" w:rsidRDefault="00755919" w:rsidP="00971ED7">
      <w:pPr>
        <w:pStyle w:val="Odstavecseseznamem"/>
        <w:spacing w:after="120" w:line="276" w:lineRule="auto"/>
        <w:ind w:left="-284"/>
        <w:contextualSpacing w:val="0"/>
        <w:jc w:val="center"/>
        <w:rPr>
          <w:rFonts w:ascii="Arial" w:hAnsi="Arial" w:cs="Arial"/>
          <w:sz w:val="20"/>
          <w:szCs w:val="20"/>
        </w:rPr>
      </w:pPr>
      <w:r w:rsidRPr="003B66BB">
        <w:rPr>
          <w:rFonts w:ascii="Arial" w:hAnsi="Arial" w:cs="Arial"/>
          <w:b/>
          <w:bCs/>
          <w:sz w:val="20"/>
          <w:szCs w:val="20"/>
        </w:rPr>
        <w:t>Vymezení pojmů a zkratek</w:t>
      </w:r>
    </w:p>
    <w:p w14:paraId="3B013F08" w14:textId="224F3727" w:rsidR="00755919" w:rsidRPr="003B66BB" w:rsidRDefault="00755919" w:rsidP="008C52E6">
      <w:pPr>
        <w:pStyle w:val="Odstavecseseznamem"/>
        <w:numPr>
          <w:ilvl w:val="0"/>
          <w:numId w:val="7"/>
        </w:numPr>
        <w:spacing w:before="120" w:after="120" w:line="276" w:lineRule="auto"/>
        <w:ind w:left="397" w:hanging="397"/>
        <w:contextualSpacing w:val="0"/>
        <w:jc w:val="both"/>
        <w:rPr>
          <w:rFonts w:ascii="Arial" w:hAnsi="Arial" w:cs="Arial"/>
          <w:sz w:val="20"/>
          <w:szCs w:val="20"/>
        </w:rPr>
      </w:pPr>
      <w:r w:rsidRPr="003B66BB">
        <w:rPr>
          <w:rFonts w:ascii="Arial" w:hAnsi="Arial" w:cs="Arial"/>
          <w:color w:val="000000" w:themeColor="text1"/>
          <w:sz w:val="20"/>
          <w:szCs w:val="20"/>
        </w:rPr>
        <w:t>Následujícími</w:t>
      </w:r>
      <w:r w:rsidRPr="003B66BB">
        <w:rPr>
          <w:rFonts w:ascii="Arial" w:hAnsi="Arial" w:cs="Arial"/>
          <w:color w:val="01090D"/>
          <w:sz w:val="20"/>
          <w:szCs w:val="20"/>
        </w:rPr>
        <w:t xml:space="preserve"> pojmy a zkratkami se rozumí</w:t>
      </w:r>
      <w:r w:rsidR="004A5BFC" w:rsidRPr="003B66BB">
        <w:rPr>
          <w:rFonts w:ascii="Arial" w:hAnsi="Arial" w:cs="Arial"/>
          <w:color w:val="01090D"/>
          <w:sz w:val="20"/>
          <w:szCs w:val="20"/>
        </w:rPr>
        <w:t>:</w:t>
      </w:r>
    </w:p>
    <w:bookmarkEnd w:id="3"/>
    <w:p w14:paraId="02D8195A" w14:textId="72233A9C" w:rsidR="00CE550C" w:rsidRPr="003B66BB" w:rsidRDefault="00CE550C" w:rsidP="008C52E6">
      <w:pPr>
        <w:pStyle w:val="Standard"/>
        <w:numPr>
          <w:ilvl w:val="0"/>
          <w:numId w:val="8"/>
        </w:numPr>
        <w:spacing w:before="120" w:after="120" w:line="276" w:lineRule="auto"/>
        <w:ind w:left="794" w:hanging="397"/>
        <w:jc w:val="both"/>
        <w:rPr>
          <w:rFonts w:ascii="Arial" w:hAnsi="Arial"/>
          <w:color w:val="01090D"/>
          <w:sz w:val="20"/>
          <w:szCs w:val="20"/>
        </w:rPr>
      </w:pPr>
      <w:r w:rsidRPr="003B66BB">
        <w:rPr>
          <w:rFonts w:ascii="Arial" w:hAnsi="Arial"/>
          <w:color w:val="01090D"/>
          <w:sz w:val="20"/>
          <w:szCs w:val="20"/>
        </w:rPr>
        <w:t>„</w:t>
      </w:r>
      <w:r w:rsidRPr="003B66BB">
        <w:rPr>
          <w:rFonts w:ascii="Arial" w:hAnsi="Arial"/>
          <w:i/>
          <w:iCs/>
          <w:color w:val="01090D"/>
          <w:sz w:val="20"/>
          <w:szCs w:val="20"/>
        </w:rPr>
        <w:t>Objednávkou</w:t>
      </w:r>
      <w:r w:rsidRPr="003B66BB">
        <w:rPr>
          <w:rFonts w:ascii="Arial" w:hAnsi="Arial"/>
          <w:color w:val="01090D"/>
          <w:sz w:val="20"/>
          <w:szCs w:val="20"/>
        </w:rPr>
        <w:t xml:space="preserve">“ dílčí objednávka na Služby, zaslaná na základě této Rámcové dohody </w:t>
      </w:r>
      <w:r w:rsidR="006728A4" w:rsidRPr="003B66BB">
        <w:rPr>
          <w:rFonts w:ascii="Arial" w:hAnsi="Arial"/>
          <w:color w:val="01090D"/>
          <w:sz w:val="20"/>
          <w:szCs w:val="20"/>
        </w:rPr>
        <w:t>Objednatel</w:t>
      </w:r>
      <w:r w:rsidRPr="003B66BB">
        <w:rPr>
          <w:rFonts w:ascii="Arial" w:hAnsi="Arial"/>
          <w:color w:val="01090D"/>
          <w:sz w:val="20"/>
          <w:szCs w:val="20"/>
        </w:rPr>
        <w:t xml:space="preserve">em přímo Dodavateli; Objednávka stanoví </w:t>
      </w:r>
      <w:r w:rsidR="006728A4" w:rsidRPr="003B66BB">
        <w:rPr>
          <w:rFonts w:ascii="Arial" w:hAnsi="Arial"/>
          <w:color w:val="01090D"/>
          <w:sz w:val="20"/>
          <w:szCs w:val="20"/>
        </w:rPr>
        <w:t>Objednatel</w:t>
      </w:r>
      <w:r w:rsidRPr="003B66BB">
        <w:rPr>
          <w:rFonts w:ascii="Arial" w:hAnsi="Arial"/>
          <w:color w:val="01090D"/>
          <w:sz w:val="20"/>
          <w:szCs w:val="20"/>
        </w:rPr>
        <w:t>em požadované Služby z</w:t>
      </w:r>
      <w:r w:rsidR="00EC6C93" w:rsidRPr="003B66BB">
        <w:rPr>
          <w:rFonts w:ascii="Arial" w:hAnsi="Arial"/>
          <w:color w:val="01090D"/>
          <w:sz w:val="20"/>
          <w:szCs w:val="20"/>
        </w:rPr>
        <w:t> </w:t>
      </w:r>
      <w:r w:rsidRPr="003B66BB">
        <w:rPr>
          <w:rFonts w:ascii="Arial" w:hAnsi="Arial"/>
          <w:color w:val="01090D"/>
          <w:sz w:val="20"/>
          <w:szCs w:val="20"/>
        </w:rPr>
        <w:t>hlediska jejich druhu a četnosti a vymezí podmínky jejich provedení z hlediska místa, času a</w:t>
      </w:r>
      <w:r w:rsidR="00815574">
        <w:rPr>
          <w:rFonts w:ascii="Arial" w:hAnsi="Arial"/>
          <w:color w:val="01090D"/>
          <w:sz w:val="20"/>
          <w:szCs w:val="20"/>
        </w:rPr>
        <w:t>/nebo</w:t>
      </w:r>
      <w:r w:rsidRPr="003B66BB">
        <w:rPr>
          <w:rFonts w:ascii="Arial" w:hAnsi="Arial"/>
          <w:color w:val="01090D"/>
          <w:sz w:val="20"/>
          <w:szCs w:val="20"/>
        </w:rPr>
        <w:t xml:space="preserve"> ceny; akceptací Objednávky ze strany Dodavatele je uzavřena Prováděcí smlouva;</w:t>
      </w:r>
    </w:p>
    <w:p w14:paraId="264EC6D0" w14:textId="4472B3AD" w:rsidR="004A5BFC" w:rsidRPr="003B66BB" w:rsidRDefault="004A5BFC" w:rsidP="008C52E6">
      <w:pPr>
        <w:pStyle w:val="Standard"/>
        <w:numPr>
          <w:ilvl w:val="0"/>
          <w:numId w:val="8"/>
        </w:numPr>
        <w:spacing w:before="120" w:after="120" w:line="276" w:lineRule="auto"/>
        <w:ind w:left="794" w:hanging="397"/>
        <w:jc w:val="both"/>
        <w:rPr>
          <w:rFonts w:ascii="Arial" w:hAnsi="Arial"/>
          <w:color w:val="01090D"/>
          <w:sz w:val="20"/>
          <w:szCs w:val="20"/>
        </w:rPr>
      </w:pPr>
      <w:r w:rsidRPr="003B66BB">
        <w:rPr>
          <w:rFonts w:ascii="Arial" w:hAnsi="Arial"/>
          <w:color w:val="01090D"/>
          <w:sz w:val="20"/>
          <w:szCs w:val="20"/>
        </w:rPr>
        <w:t>„</w:t>
      </w:r>
      <w:r w:rsidRPr="003B66BB">
        <w:rPr>
          <w:rFonts w:ascii="Arial" w:hAnsi="Arial"/>
          <w:i/>
          <w:iCs/>
          <w:color w:val="01090D"/>
          <w:sz w:val="20"/>
          <w:szCs w:val="20"/>
        </w:rPr>
        <w:t>OZ</w:t>
      </w:r>
      <w:r w:rsidRPr="003B66BB">
        <w:rPr>
          <w:rFonts w:ascii="Arial" w:hAnsi="Arial"/>
          <w:color w:val="01090D"/>
          <w:sz w:val="20"/>
          <w:szCs w:val="20"/>
        </w:rPr>
        <w:t>“ zákon č. 89/2012 Sb., občanský zákoník</w:t>
      </w:r>
      <w:r w:rsidR="00AF0750" w:rsidRPr="003B66BB">
        <w:rPr>
          <w:rFonts w:ascii="Arial" w:hAnsi="Arial"/>
          <w:color w:val="01090D"/>
          <w:sz w:val="20"/>
          <w:szCs w:val="20"/>
        </w:rPr>
        <w:t>, ve znění pozdějších předpisů</w:t>
      </w:r>
      <w:r w:rsidR="00623FA0" w:rsidRPr="003B66BB">
        <w:rPr>
          <w:rFonts w:ascii="Arial" w:hAnsi="Arial"/>
          <w:color w:val="01090D"/>
          <w:sz w:val="20"/>
          <w:szCs w:val="20"/>
        </w:rPr>
        <w:t>;</w:t>
      </w:r>
    </w:p>
    <w:p w14:paraId="2F82374F" w14:textId="10206085" w:rsidR="00D15474" w:rsidRDefault="00F244BF" w:rsidP="008C52E6">
      <w:pPr>
        <w:pStyle w:val="Standard"/>
        <w:numPr>
          <w:ilvl w:val="0"/>
          <w:numId w:val="8"/>
        </w:numPr>
        <w:spacing w:before="120" w:after="120" w:line="276" w:lineRule="auto"/>
        <w:ind w:left="794" w:hanging="397"/>
        <w:jc w:val="both"/>
        <w:rPr>
          <w:rFonts w:ascii="Arial" w:hAnsi="Arial"/>
          <w:color w:val="01090D"/>
          <w:sz w:val="20"/>
          <w:szCs w:val="20"/>
        </w:rPr>
      </w:pPr>
      <w:r w:rsidRPr="003B66BB">
        <w:rPr>
          <w:rFonts w:ascii="Arial" w:hAnsi="Arial"/>
          <w:color w:val="01090D"/>
          <w:sz w:val="20"/>
          <w:szCs w:val="20"/>
        </w:rPr>
        <w:t>„</w:t>
      </w:r>
      <w:r w:rsidR="00CE550C" w:rsidRPr="003B66BB">
        <w:rPr>
          <w:rFonts w:ascii="Arial" w:hAnsi="Arial"/>
          <w:i/>
          <w:iCs/>
          <w:color w:val="01090D"/>
          <w:sz w:val="20"/>
          <w:szCs w:val="20"/>
        </w:rPr>
        <w:t>Prováděcí smlouvou</w:t>
      </w:r>
      <w:r w:rsidR="00CE550C" w:rsidRPr="003B66BB">
        <w:rPr>
          <w:rFonts w:ascii="Arial" w:hAnsi="Arial"/>
          <w:color w:val="01090D"/>
          <w:sz w:val="20"/>
          <w:szCs w:val="20"/>
        </w:rPr>
        <w:t xml:space="preserve">“ dílčí smlouva na poskytnutí Služeb, uzavíraná na základě této Rámcové dohody mezi </w:t>
      </w:r>
      <w:r w:rsidR="006728A4" w:rsidRPr="003B66BB">
        <w:rPr>
          <w:rFonts w:ascii="Arial" w:hAnsi="Arial"/>
          <w:color w:val="01090D"/>
          <w:sz w:val="20"/>
          <w:szCs w:val="20"/>
        </w:rPr>
        <w:t>Objednatel</w:t>
      </w:r>
      <w:r w:rsidR="00CE550C" w:rsidRPr="003B66BB">
        <w:rPr>
          <w:rFonts w:ascii="Arial" w:hAnsi="Arial"/>
          <w:color w:val="01090D"/>
          <w:sz w:val="20"/>
          <w:szCs w:val="20"/>
        </w:rPr>
        <w:t xml:space="preserve">em na jedné straně a Dodavatelem na druhé straně v návaznosti na akceptaci Objednávky Dodavatelem; </w:t>
      </w:r>
    </w:p>
    <w:p w14:paraId="48593D82" w14:textId="7BF5E058" w:rsidR="00F244BF" w:rsidRPr="003B66BB" w:rsidRDefault="00755919" w:rsidP="008C52E6">
      <w:pPr>
        <w:pStyle w:val="Standard"/>
        <w:numPr>
          <w:ilvl w:val="0"/>
          <w:numId w:val="8"/>
        </w:numPr>
        <w:spacing w:before="120" w:after="120" w:line="276" w:lineRule="auto"/>
        <w:ind w:left="794" w:hanging="397"/>
        <w:jc w:val="both"/>
        <w:rPr>
          <w:rFonts w:ascii="Arial" w:hAnsi="Arial"/>
          <w:color w:val="01090D"/>
          <w:sz w:val="20"/>
          <w:szCs w:val="20"/>
        </w:rPr>
      </w:pPr>
      <w:r w:rsidRPr="003B66BB">
        <w:rPr>
          <w:rFonts w:ascii="Arial" w:hAnsi="Arial"/>
          <w:color w:val="01090D"/>
          <w:sz w:val="20"/>
          <w:szCs w:val="20"/>
        </w:rPr>
        <w:t>„</w:t>
      </w:r>
      <w:r w:rsidR="00D92E96" w:rsidRPr="003B66BB">
        <w:rPr>
          <w:rFonts w:ascii="Arial" w:hAnsi="Arial"/>
          <w:i/>
          <w:iCs/>
          <w:color w:val="01090D"/>
          <w:sz w:val="20"/>
          <w:szCs w:val="20"/>
        </w:rPr>
        <w:t>S</w:t>
      </w:r>
      <w:r w:rsidRPr="003B66BB">
        <w:rPr>
          <w:rFonts w:ascii="Arial" w:hAnsi="Arial"/>
          <w:i/>
          <w:iCs/>
          <w:color w:val="01090D"/>
          <w:sz w:val="20"/>
          <w:szCs w:val="20"/>
        </w:rPr>
        <w:t>lužbou</w:t>
      </w:r>
      <w:r w:rsidRPr="003B66BB">
        <w:rPr>
          <w:rFonts w:ascii="Arial" w:hAnsi="Arial"/>
          <w:color w:val="01090D"/>
          <w:sz w:val="20"/>
          <w:szCs w:val="20"/>
        </w:rPr>
        <w:t>“</w:t>
      </w:r>
      <w:r w:rsidR="008D51BE" w:rsidRPr="003B66BB">
        <w:rPr>
          <w:rFonts w:ascii="Arial" w:hAnsi="Arial"/>
          <w:color w:val="01090D"/>
          <w:sz w:val="20"/>
          <w:szCs w:val="20"/>
        </w:rPr>
        <w:t xml:space="preserve"> </w:t>
      </w:r>
      <w:r w:rsidR="00DA335E" w:rsidRPr="003B66BB">
        <w:rPr>
          <w:rFonts w:ascii="Arial" w:hAnsi="Arial"/>
          <w:color w:val="01090D"/>
          <w:sz w:val="20"/>
          <w:szCs w:val="20"/>
        </w:rPr>
        <w:t>služby ITC</w:t>
      </w:r>
      <w:r w:rsidR="008D51BE" w:rsidRPr="003B66BB">
        <w:rPr>
          <w:rFonts w:ascii="Arial" w:hAnsi="Arial"/>
          <w:color w:val="01090D"/>
          <w:sz w:val="20"/>
          <w:szCs w:val="20"/>
        </w:rPr>
        <w:t xml:space="preserve"> ve smyslu čl. IV. Rámcové dohody</w:t>
      </w:r>
      <w:r w:rsidR="00CE550C" w:rsidRPr="003B66BB">
        <w:rPr>
          <w:rFonts w:ascii="Arial" w:hAnsi="Arial"/>
          <w:color w:val="01090D"/>
          <w:sz w:val="20"/>
          <w:szCs w:val="20"/>
        </w:rPr>
        <w:t>;</w:t>
      </w:r>
    </w:p>
    <w:p w14:paraId="0573F71A" w14:textId="7D7FC2ED" w:rsidR="00755919" w:rsidRPr="003B66BB" w:rsidRDefault="00755919" w:rsidP="008C52E6">
      <w:pPr>
        <w:pStyle w:val="Standard"/>
        <w:numPr>
          <w:ilvl w:val="0"/>
          <w:numId w:val="8"/>
        </w:numPr>
        <w:spacing w:before="120" w:after="120" w:line="276" w:lineRule="auto"/>
        <w:ind w:left="794" w:hanging="397"/>
        <w:jc w:val="both"/>
        <w:rPr>
          <w:rFonts w:ascii="Arial" w:hAnsi="Arial"/>
          <w:color w:val="01090D"/>
          <w:sz w:val="20"/>
          <w:szCs w:val="20"/>
        </w:rPr>
      </w:pPr>
      <w:r w:rsidRPr="003B66BB">
        <w:rPr>
          <w:rFonts w:ascii="Arial" w:hAnsi="Arial"/>
          <w:color w:val="01090D"/>
          <w:sz w:val="20"/>
          <w:szCs w:val="20"/>
        </w:rPr>
        <w:lastRenderedPageBreak/>
        <w:t>„</w:t>
      </w:r>
      <w:r w:rsidRPr="003B66BB">
        <w:rPr>
          <w:rFonts w:ascii="Arial" w:hAnsi="Arial"/>
          <w:i/>
          <w:iCs/>
          <w:color w:val="01090D"/>
          <w:sz w:val="20"/>
          <w:szCs w:val="20"/>
        </w:rPr>
        <w:t>ZRS</w:t>
      </w:r>
      <w:r w:rsidRPr="003B66BB">
        <w:rPr>
          <w:rFonts w:ascii="Arial" w:hAnsi="Arial"/>
          <w:color w:val="01090D"/>
          <w:sz w:val="20"/>
          <w:szCs w:val="20"/>
        </w:rPr>
        <w:t>“ zákon č. 340/2015 Sb., o zvláštních podmínkách účinnosti některých smluv, uveřejňování těchto smluv a o registru smluv (zákon o registru smluv), ve znění pozdějších předpisů</w:t>
      </w:r>
      <w:r w:rsidR="00623FA0" w:rsidRPr="003B66BB">
        <w:rPr>
          <w:rFonts w:ascii="Arial" w:hAnsi="Arial"/>
          <w:color w:val="01090D"/>
          <w:sz w:val="20"/>
          <w:szCs w:val="20"/>
        </w:rPr>
        <w:t>;</w:t>
      </w:r>
    </w:p>
    <w:p w14:paraId="4CDB4529" w14:textId="3313C353" w:rsidR="00755919" w:rsidRPr="003B66BB" w:rsidRDefault="008D51BE" w:rsidP="008C52E6">
      <w:pPr>
        <w:pStyle w:val="Standard"/>
        <w:numPr>
          <w:ilvl w:val="0"/>
          <w:numId w:val="8"/>
        </w:numPr>
        <w:spacing w:before="120" w:after="120" w:line="276" w:lineRule="auto"/>
        <w:ind w:left="794" w:hanging="397"/>
        <w:jc w:val="both"/>
        <w:rPr>
          <w:rFonts w:ascii="Arial" w:hAnsi="Arial"/>
          <w:color w:val="01090D"/>
          <w:sz w:val="20"/>
          <w:szCs w:val="20"/>
        </w:rPr>
      </w:pPr>
      <w:r w:rsidRPr="003B66BB">
        <w:rPr>
          <w:rFonts w:ascii="Arial" w:hAnsi="Arial"/>
          <w:color w:val="01090D"/>
          <w:sz w:val="20"/>
          <w:szCs w:val="20"/>
        </w:rPr>
        <w:t xml:space="preserve"> </w:t>
      </w:r>
      <w:r w:rsidR="00755919" w:rsidRPr="003B66BB">
        <w:rPr>
          <w:rFonts w:ascii="Arial" w:hAnsi="Arial"/>
          <w:color w:val="01090D"/>
          <w:sz w:val="20"/>
          <w:szCs w:val="20"/>
        </w:rPr>
        <w:t>„</w:t>
      </w:r>
      <w:r w:rsidR="00755919" w:rsidRPr="003B66BB">
        <w:rPr>
          <w:rFonts w:ascii="Arial" w:hAnsi="Arial"/>
          <w:i/>
          <w:iCs/>
          <w:color w:val="01090D"/>
          <w:sz w:val="20"/>
          <w:szCs w:val="20"/>
        </w:rPr>
        <w:t>ZZVZ</w:t>
      </w:r>
      <w:r w:rsidR="00755919" w:rsidRPr="003B66BB">
        <w:rPr>
          <w:rFonts w:ascii="Arial" w:hAnsi="Arial"/>
          <w:color w:val="01090D"/>
          <w:sz w:val="20"/>
          <w:szCs w:val="20"/>
        </w:rPr>
        <w:t>“ zákon č. 134/2016 Sb., o zadávání veřejných zakázek, ve znění pozdějších předpisů</w:t>
      </w:r>
      <w:r w:rsidR="00F61678" w:rsidRPr="003B66BB">
        <w:rPr>
          <w:rFonts w:ascii="Arial" w:hAnsi="Arial"/>
          <w:color w:val="01090D"/>
          <w:sz w:val="20"/>
          <w:szCs w:val="20"/>
        </w:rPr>
        <w:t>;</w:t>
      </w:r>
    </w:p>
    <w:p w14:paraId="1E25E0DE" w14:textId="77777777" w:rsidR="00F61678" w:rsidRPr="003B66BB" w:rsidRDefault="00F61678" w:rsidP="008C52E6">
      <w:pPr>
        <w:pStyle w:val="Standard"/>
        <w:numPr>
          <w:ilvl w:val="0"/>
          <w:numId w:val="8"/>
        </w:numPr>
        <w:spacing w:before="120" w:after="120" w:line="276" w:lineRule="auto"/>
        <w:ind w:left="794" w:hanging="397"/>
        <w:jc w:val="both"/>
        <w:rPr>
          <w:rFonts w:ascii="Arial" w:hAnsi="Arial"/>
          <w:color w:val="01090D"/>
          <w:sz w:val="20"/>
          <w:szCs w:val="20"/>
        </w:rPr>
      </w:pPr>
      <w:r w:rsidRPr="003B66BB">
        <w:rPr>
          <w:rFonts w:ascii="Arial" w:hAnsi="Arial"/>
          <w:color w:val="01090D"/>
          <w:sz w:val="20"/>
          <w:szCs w:val="20"/>
        </w:rPr>
        <w:t>„</w:t>
      </w:r>
      <w:r w:rsidRPr="003B66BB">
        <w:rPr>
          <w:rFonts w:ascii="Arial" w:hAnsi="Arial"/>
          <w:i/>
          <w:iCs/>
          <w:color w:val="01090D"/>
          <w:sz w:val="20"/>
          <w:szCs w:val="20"/>
        </w:rPr>
        <w:t>DPH</w:t>
      </w:r>
      <w:r w:rsidRPr="003B66BB">
        <w:rPr>
          <w:rFonts w:ascii="Arial" w:hAnsi="Arial"/>
          <w:color w:val="01090D"/>
          <w:sz w:val="20"/>
          <w:szCs w:val="20"/>
        </w:rPr>
        <w:t>“ daň z přidané hodnoty</w:t>
      </w:r>
    </w:p>
    <w:p w14:paraId="630F7DCE" w14:textId="3CE7DDCE" w:rsidR="00F61678" w:rsidRPr="003B66BB" w:rsidRDefault="00F61678" w:rsidP="008C52E6">
      <w:pPr>
        <w:pStyle w:val="Standard"/>
        <w:numPr>
          <w:ilvl w:val="0"/>
          <w:numId w:val="8"/>
        </w:numPr>
        <w:spacing w:before="120" w:after="120" w:line="276" w:lineRule="auto"/>
        <w:ind w:left="794" w:hanging="397"/>
        <w:jc w:val="both"/>
        <w:rPr>
          <w:rFonts w:ascii="Arial" w:hAnsi="Arial"/>
          <w:color w:val="01090D"/>
          <w:sz w:val="20"/>
          <w:szCs w:val="20"/>
        </w:rPr>
      </w:pPr>
      <w:r w:rsidRPr="003B66BB">
        <w:rPr>
          <w:rFonts w:ascii="Arial" w:hAnsi="Arial"/>
          <w:color w:val="01090D"/>
          <w:sz w:val="20"/>
          <w:szCs w:val="20"/>
        </w:rPr>
        <w:t>„</w:t>
      </w:r>
      <w:proofErr w:type="spellStart"/>
      <w:r w:rsidRPr="003B66BB">
        <w:rPr>
          <w:rFonts w:ascii="Arial" w:hAnsi="Arial"/>
          <w:i/>
          <w:iCs/>
          <w:color w:val="01090D"/>
          <w:sz w:val="20"/>
          <w:szCs w:val="20"/>
        </w:rPr>
        <w:t>ZoDPH</w:t>
      </w:r>
      <w:proofErr w:type="spellEnd"/>
      <w:r w:rsidRPr="003B66BB">
        <w:rPr>
          <w:rFonts w:ascii="Arial" w:hAnsi="Arial"/>
          <w:color w:val="01090D"/>
          <w:sz w:val="20"/>
          <w:szCs w:val="20"/>
        </w:rPr>
        <w:t>“ zákon č. 235/2004 Sb., o dani z přidané hodnoty, vez znění pozdějších přepisů.</w:t>
      </w:r>
    </w:p>
    <w:p w14:paraId="12F90FE3" w14:textId="2CD00D92" w:rsidR="00755919" w:rsidRPr="003B66BB" w:rsidRDefault="00755919" w:rsidP="008C52E6">
      <w:pPr>
        <w:pStyle w:val="Standard"/>
        <w:spacing w:before="120" w:after="120" w:line="276" w:lineRule="auto"/>
        <w:ind w:left="397"/>
        <w:jc w:val="both"/>
        <w:rPr>
          <w:rFonts w:ascii="Arial" w:hAnsi="Arial"/>
          <w:color w:val="000000" w:themeColor="text1"/>
          <w:sz w:val="20"/>
          <w:szCs w:val="20"/>
        </w:rPr>
      </w:pPr>
      <w:r w:rsidRPr="003B66BB">
        <w:rPr>
          <w:rFonts w:ascii="Arial" w:hAnsi="Arial"/>
          <w:color w:val="000000" w:themeColor="text1"/>
          <w:sz w:val="20"/>
          <w:szCs w:val="20"/>
        </w:rPr>
        <w:t>Zkratky a pojmy vymezené v jednotném čísle mají stejný význam i v množném čísle.</w:t>
      </w:r>
    </w:p>
    <w:p w14:paraId="77E330B5" w14:textId="05AA611F" w:rsidR="00755919" w:rsidRPr="003B66BB" w:rsidRDefault="00BE0ECD" w:rsidP="008C52E6">
      <w:pPr>
        <w:pStyle w:val="Odstavecseseznamem"/>
        <w:numPr>
          <w:ilvl w:val="0"/>
          <w:numId w:val="7"/>
        </w:numPr>
        <w:spacing w:before="120" w:after="120" w:line="276" w:lineRule="auto"/>
        <w:ind w:left="397" w:hanging="39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B66BB">
        <w:rPr>
          <w:rFonts w:ascii="Arial" w:hAnsi="Arial" w:cs="Arial"/>
          <w:color w:val="000000" w:themeColor="text1"/>
          <w:sz w:val="20"/>
          <w:szCs w:val="20"/>
        </w:rPr>
        <w:t xml:space="preserve">Uvádí-li Rámcová dohoda </w:t>
      </w:r>
      <w:r w:rsidR="00755919" w:rsidRPr="003B66BB">
        <w:rPr>
          <w:rFonts w:ascii="Arial" w:hAnsi="Arial" w:cs="Arial"/>
          <w:color w:val="000000" w:themeColor="text1"/>
          <w:sz w:val="20"/>
          <w:szCs w:val="20"/>
        </w:rPr>
        <w:t xml:space="preserve">jakékoli právní předpisy nebo na ně odkazuje, rozumějí se jimi </w:t>
      </w:r>
      <w:r w:rsidR="005F4D00" w:rsidRPr="003B66BB">
        <w:rPr>
          <w:rFonts w:ascii="Arial" w:hAnsi="Arial" w:cs="Arial"/>
          <w:color w:val="000000" w:themeColor="text1"/>
          <w:sz w:val="20"/>
          <w:szCs w:val="20"/>
        </w:rPr>
        <w:br/>
      </w:r>
      <w:r w:rsidR="00755919" w:rsidRPr="003B66BB">
        <w:rPr>
          <w:rFonts w:ascii="Arial" w:hAnsi="Arial" w:cs="Arial"/>
          <w:color w:val="000000" w:themeColor="text1"/>
          <w:sz w:val="20"/>
          <w:szCs w:val="20"/>
        </w:rPr>
        <w:t>i právní předpisy jim předcházející nebo je v budoucnu nahrazující, a to zcela nebo i jen zčásti, a</w:t>
      </w:r>
      <w:r w:rsidR="00EC6C93" w:rsidRPr="003B66BB">
        <w:rPr>
          <w:rFonts w:ascii="Arial" w:hAnsi="Arial" w:cs="Arial"/>
          <w:color w:val="000000" w:themeColor="text1"/>
          <w:sz w:val="20"/>
          <w:szCs w:val="20"/>
        </w:rPr>
        <w:t> </w:t>
      </w:r>
      <w:r w:rsidR="00755919" w:rsidRPr="003B66BB">
        <w:rPr>
          <w:rFonts w:ascii="Arial" w:hAnsi="Arial" w:cs="Arial"/>
          <w:color w:val="000000" w:themeColor="text1"/>
          <w:sz w:val="20"/>
          <w:szCs w:val="20"/>
        </w:rPr>
        <w:t>veškeré jejich prováděcí předpisy.</w:t>
      </w:r>
    </w:p>
    <w:p w14:paraId="17E20AC1" w14:textId="77777777" w:rsidR="0069526B" w:rsidRPr="003B66BB" w:rsidRDefault="0069526B" w:rsidP="00237772">
      <w:pPr>
        <w:pStyle w:val="Odstavecseseznamem"/>
        <w:numPr>
          <w:ilvl w:val="0"/>
          <w:numId w:val="4"/>
        </w:numPr>
        <w:spacing w:before="240" w:after="0" w:line="276" w:lineRule="auto"/>
        <w:ind w:left="0" w:firstLine="142"/>
        <w:contextualSpacing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5C359CA" w14:textId="551C8F54" w:rsidR="00B613C5" w:rsidRPr="003B66BB" w:rsidRDefault="00562097" w:rsidP="00971ED7">
      <w:pPr>
        <w:pStyle w:val="Odstavecseseznamem"/>
        <w:spacing w:after="120" w:line="276" w:lineRule="auto"/>
        <w:ind w:left="-284"/>
        <w:contextualSpacing w:val="0"/>
        <w:jc w:val="center"/>
        <w:rPr>
          <w:rFonts w:ascii="Arial" w:hAnsi="Arial" w:cs="Arial"/>
          <w:b/>
          <w:bCs/>
          <w:sz w:val="20"/>
          <w:szCs w:val="20"/>
        </w:rPr>
      </w:pPr>
      <w:r w:rsidRPr="003B66BB">
        <w:rPr>
          <w:rFonts w:ascii="Arial" w:hAnsi="Arial" w:cs="Arial"/>
          <w:b/>
          <w:bCs/>
          <w:sz w:val="20"/>
          <w:szCs w:val="20"/>
        </w:rPr>
        <w:t xml:space="preserve">Předmět </w:t>
      </w:r>
      <w:r w:rsidR="00BE0ECD" w:rsidRPr="003B66BB">
        <w:rPr>
          <w:rFonts w:ascii="Arial" w:hAnsi="Arial" w:cs="Arial"/>
          <w:b/>
          <w:bCs/>
          <w:sz w:val="20"/>
          <w:szCs w:val="20"/>
        </w:rPr>
        <w:t xml:space="preserve">Rámcové dohody </w:t>
      </w:r>
    </w:p>
    <w:p w14:paraId="425885C1" w14:textId="14B3A3AA" w:rsidR="0069526B" w:rsidRPr="003B66BB" w:rsidRDefault="00A02AA0" w:rsidP="008C52E6">
      <w:pPr>
        <w:pStyle w:val="Odstavecseseznamem"/>
        <w:numPr>
          <w:ilvl w:val="0"/>
          <w:numId w:val="6"/>
        </w:numPr>
        <w:spacing w:before="120" w:after="120" w:line="276" w:lineRule="auto"/>
        <w:ind w:left="397" w:hanging="39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B66BB">
        <w:rPr>
          <w:rFonts w:ascii="Arial" w:hAnsi="Arial" w:cs="Arial"/>
          <w:sz w:val="20"/>
          <w:szCs w:val="20"/>
        </w:rPr>
        <w:t>Předmětem</w:t>
      </w:r>
      <w:r w:rsidR="00562097" w:rsidRPr="003B66BB">
        <w:rPr>
          <w:rFonts w:ascii="Arial" w:hAnsi="Arial" w:cs="Arial"/>
          <w:sz w:val="20"/>
          <w:szCs w:val="20"/>
        </w:rPr>
        <w:t xml:space="preserve"> </w:t>
      </w:r>
      <w:r w:rsidR="00D01033" w:rsidRPr="003B66BB">
        <w:rPr>
          <w:rFonts w:ascii="Arial" w:hAnsi="Arial" w:cs="Arial"/>
          <w:sz w:val="20"/>
          <w:szCs w:val="20"/>
        </w:rPr>
        <w:t>Rámcov</w:t>
      </w:r>
      <w:r w:rsidRPr="003B66BB">
        <w:rPr>
          <w:rFonts w:ascii="Arial" w:hAnsi="Arial" w:cs="Arial"/>
          <w:sz w:val="20"/>
          <w:szCs w:val="20"/>
        </w:rPr>
        <w:t>é</w:t>
      </w:r>
      <w:r w:rsidR="00D01033" w:rsidRPr="003B66BB">
        <w:rPr>
          <w:rFonts w:ascii="Arial" w:hAnsi="Arial" w:cs="Arial"/>
          <w:sz w:val="20"/>
          <w:szCs w:val="20"/>
        </w:rPr>
        <w:t xml:space="preserve"> dohod</w:t>
      </w:r>
      <w:r w:rsidRPr="003B66BB">
        <w:rPr>
          <w:rFonts w:ascii="Arial" w:hAnsi="Arial" w:cs="Arial"/>
          <w:sz w:val="20"/>
          <w:szCs w:val="20"/>
        </w:rPr>
        <w:t>y</w:t>
      </w:r>
      <w:r w:rsidR="00BE0ECD" w:rsidRPr="003B66BB">
        <w:rPr>
          <w:rFonts w:ascii="Arial" w:hAnsi="Arial" w:cs="Arial"/>
          <w:sz w:val="20"/>
          <w:szCs w:val="20"/>
        </w:rPr>
        <w:t xml:space="preserve"> </w:t>
      </w:r>
      <w:r w:rsidRPr="003B66BB">
        <w:rPr>
          <w:rFonts w:ascii="Arial" w:hAnsi="Arial" w:cs="Arial"/>
          <w:sz w:val="20"/>
          <w:szCs w:val="20"/>
        </w:rPr>
        <w:t xml:space="preserve">je sjednání </w:t>
      </w:r>
      <w:r w:rsidR="00562097" w:rsidRPr="003B66BB">
        <w:rPr>
          <w:rFonts w:ascii="Arial" w:hAnsi="Arial" w:cs="Arial"/>
          <w:color w:val="000000" w:themeColor="text1"/>
          <w:sz w:val="20"/>
          <w:szCs w:val="20"/>
        </w:rPr>
        <w:t>postup</w:t>
      </w:r>
      <w:r w:rsidR="00F041FE" w:rsidRPr="003B66BB">
        <w:rPr>
          <w:rFonts w:ascii="Arial" w:hAnsi="Arial" w:cs="Arial"/>
          <w:color w:val="000000" w:themeColor="text1"/>
          <w:sz w:val="20"/>
          <w:szCs w:val="20"/>
        </w:rPr>
        <w:t>u</w:t>
      </w:r>
      <w:r w:rsidRPr="003B66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61678" w:rsidRPr="003B66BB">
        <w:rPr>
          <w:rFonts w:ascii="Arial" w:hAnsi="Arial" w:cs="Arial"/>
          <w:color w:val="000000" w:themeColor="text1"/>
          <w:sz w:val="20"/>
          <w:szCs w:val="20"/>
        </w:rPr>
        <w:t xml:space="preserve">pro uzavření Prováděcích smluv bez obnovení soutěže </w:t>
      </w:r>
      <w:r w:rsidR="00F041FE" w:rsidRPr="003B66BB">
        <w:rPr>
          <w:rFonts w:ascii="Arial" w:hAnsi="Arial" w:cs="Arial"/>
          <w:color w:val="000000" w:themeColor="text1"/>
          <w:sz w:val="20"/>
          <w:szCs w:val="20"/>
        </w:rPr>
        <w:t xml:space="preserve">analogicky </w:t>
      </w:r>
      <w:r w:rsidR="00F61678" w:rsidRPr="003B66BB">
        <w:rPr>
          <w:rFonts w:ascii="Arial" w:hAnsi="Arial" w:cs="Arial"/>
          <w:color w:val="000000" w:themeColor="text1"/>
          <w:sz w:val="20"/>
          <w:szCs w:val="20"/>
        </w:rPr>
        <w:t xml:space="preserve">podle § 134 ZZVZ a dalších vzájemných práv a povinností </w:t>
      </w:r>
      <w:r w:rsidR="006728A4" w:rsidRPr="003B66BB">
        <w:rPr>
          <w:rFonts w:ascii="Arial" w:hAnsi="Arial" w:cs="Arial"/>
          <w:color w:val="000000" w:themeColor="text1"/>
          <w:sz w:val="20"/>
          <w:szCs w:val="20"/>
        </w:rPr>
        <w:t>Objednatel</w:t>
      </w:r>
      <w:r w:rsidR="00F61678" w:rsidRPr="003B66BB">
        <w:rPr>
          <w:rFonts w:ascii="Arial" w:hAnsi="Arial" w:cs="Arial"/>
          <w:color w:val="000000" w:themeColor="text1"/>
          <w:sz w:val="20"/>
          <w:szCs w:val="20"/>
        </w:rPr>
        <w:t>e a</w:t>
      </w:r>
      <w:r w:rsidR="00EC6C93" w:rsidRPr="003B66BB">
        <w:rPr>
          <w:rFonts w:ascii="Arial" w:hAnsi="Arial" w:cs="Arial"/>
          <w:color w:val="000000" w:themeColor="text1"/>
          <w:sz w:val="20"/>
          <w:szCs w:val="20"/>
        </w:rPr>
        <w:t> </w:t>
      </w:r>
      <w:r w:rsidR="00F61678" w:rsidRPr="003B66BB">
        <w:rPr>
          <w:rFonts w:ascii="Arial" w:hAnsi="Arial" w:cs="Arial"/>
          <w:color w:val="000000" w:themeColor="text1"/>
          <w:sz w:val="20"/>
          <w:szCs w:val="20"/>
        </w:rPr>
        <w:t>Dodavatele</w:t>
      </w:r>
      <w:r w:rsidR="00562097" w:rsidRPr="003B66BB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06CDFF7" w14:textId="4E5C89FC" w:rsidR="004255D2" w:rsidRPr="003B66BB" w:rsidRDefault="00BE0ECD" w:rsidP="008C52E6">
      <w:pPr>
        <w:pStyle w:val="Odstavecseseznamem"/>
        <w:numPr>
          <w:ilvl w:val="0"/>
          <w:numId w:val="6"/>
        </w:numPr>
        <w:spacing w:before="120" w:after="120" w:line="276" w:lineRule="auto"/>
        <w:ind w:left="397" w:hanging="39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B66BB">
        <w:rPr>
          <w:rFonts w:ascii="Arial" w:hAnsi="Arial" w:cs="Arial"/>
          <w:color w:val="000000" w:themeColor="text1"/>
          <w:sz w:val="20"/>
          <w:szCs w:val="20"/>
        </w:rPr>
        <w:t xml:space="preserve">Uzavřením Rámcové dohody </w:t>
      </w:r>
      <w:r w:rsidR="007C0B87" w:rsidRPr="003B66BB">
        <w:rPr>
          <w:rFonts w:ascii="Arial" w:hAnsi="Arial" w:cs="Arial"/>
          <w:color w:val="000000" w:themeColor="text1"/>
          <w:sz w:val="20"/>
          <w:szCs w:val="20"/>
        </w:rPr>
        <w:t xml:space="preserve">nevzniká Dodavateli bez dalšího právo ani povinnost poskytovat </w:t>
      </w:r>
      <w:r w:rsidR="006728A4" w:rsidRPr="003B66BB">
        <w:rPr>
          <w:rFonts w:ascii="Arial" w:hAnsi="Arial" w:cs="Arial"/>
          <w:color w:val="000000" w:themeColor="text1"/>
          <w:sz w:val="20"/>
          <w:szCs w:val="20"/>
        </w:rPr>
        <w:t>Objednatel</w:t>
      </w:r>
      <w:r w:rsidR="006D7DEF" w:rsidRPr="003B66BB">
        <w:rPr>
          <w:rFonts w:ascii="Arial" w:hAnsi="Arial" w:cs="Arial"/>
          <w:color w:val="000000" w:themeColor="text1"/>
          <w:sz w:val="20"/>
          <w:szCs w:val="20"/>
        </w:rPr>
        <w:t xml:space="preserve">i </w:t>
      </w:r>
      <w:r w:rsidR="00D92E96" w:rsidRPr="003B66BB">
        <w:rPr>
          <w:rFonts w:ascii="Arial" w:hAnsi="Arial" w:cs="Arial"/>
          <w:color w:val="000000" w:themeColor="text1"/>
          <w:sz w:val="20"/>
          <w:szCs w:val="20"/>
        </w:rPr>
        <w:t>S</w:t>
      </w:r>
      <w:r w:rsidR="007C0B87" w:rsidRPr="003B66BB">
        <w:rPr>
          <w:rFonts w:ascii="Arial" w:hAnsi="Arial" w:cs="Arial"/>
          <w:color w:val="000000" w:themeColor="text1"/>
          <w:sz w:val="20"/>
          <w:szCs w:val="20"/>
        </w:rPr>
        <w:t xml:space="preserve">lužby, ani právo na zaplacení </w:t>
      </w:r>
      <w:r w:rsidR="00B96640" w:rsidRPr="003B66BB">
        <w:rPr>
          <w:rFonts w:ascii="Arial" w:hAnsi="Arial" w:cs="Arial"/>
          <w:color w:val="000000" w:themeColor="text1"/>
          <w:sz w:val="20"/>
          <w:szCs w:val="20"/>
        </w:rPr>
        <w:t>jakékoliv finanční částky</w:t>
      </w:r>
      <w:r w:rsidR="004255D2" w:rsidRPr="003B66BB">
        <w:rPr>
          <w:rFonts w:ascii="Arial" w:hAnsi="Arial" w:cs="Arial"/>
          <w:color w:val="000000" w:themeColor="text1"/>
          <w:sz w:val="20"/>
          <w:szCs w:val="20"/>
        </w:rPr>
        <w:t xml:space="preserve"> dle Rámcové dohody</w:t>
      </w:r>
      <w:r w:rsidR="007C0B87" w:rsidRPr="003B66BB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124F3E18" w14:textId="2A163BB7" w:rsidR="00F61678" w:rsidRPr="003B66BB" w:rsidRDefault="006728A4" w:rsidP="008C52E6">
      <w:pPr>
        <w:pStyle w:val="Odstavecseseznamem"/>
        <w:numPr>
          <w:ilvl w:val="0"/>
          <w:numId w:val="6"/>
        </w:numPr>
        <w:spacing w:before="120" w:after="120" w:line="276" w:lineRule="auto"/>
        <w:ind w:left="397" w:hanging="39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B66BB">
        <w:rPr>
          <w:rFonts w:ascii="Arial" w:hAnsi="Arial" w:cs="Arial"/>
          <w:color w:val="000000" w:themeColor="text1"/>
          <w:sz w:val="20"/>
          <w:szCs w:val="20"/>
        </w:rPr>
        <w:t>Objednatel</w:t>
      </w:r>
      <w:r w:rsidR="00F61678" w:rsidRPr="003B66BB">
        <w:rPr>
          <w:rFonts w:ascii="Arial" w:hAnsi="Arial" w:cs="Arial"/>
          <w:color w:val="000000" w:themeColor="text1"/>
          <w:sz w:val="20"/>
          <w:szCs w:val="20"/>
        </w:rPr>
        <w:t xml:space="preserve"> bude </w:t>
      </w:r>
      <w:r w:rsidR="00394FD4" w:rsidRPr="003B66BB">
        <w:rPr>
          <w:rFonts w:ascii="Arial" w:hAnsi="Arial" w:cs="Arial"/>
          <w:color w:val="000000" w:themeColor="text1"/>
          <w:sz w:val="20"/>
          <w:szCs w:val="20"/>
        </w:rPr>
        <w:t>vystavovat Objednávky</w:t>
      </w:r>
      <w:r w:rsidR="00F61678" w:rsidRPr="003B66BB">
        <w:rPr>
          <w:rFonts w:ascii="Arial" w:hAnsi="Arial" w:cs="Arial"/>
          <w:color w:val="000000" w:themeColor="text1"/>
          <w:sz w:val="20"/>
          <w:szCs w:val="20"/>
        </w:rPr>
        <w:t xml:space="preserve"> na základě Rámcové dohody podle svých aktuálních </w:t>
      </w:r>
      <w:r w:rsidR="00394FD4" w:rsidRPr="003B66BB">
        <w:rPr>
          <w:rFonts w:ascii="Arial" w:hAnsi="Arial" w:cs="Arial"/>
          <w:color w:val="000000" w:themeColor="text1"/>
          <w:sz w:val="20"/>
          <w:szCs w:val="20"/>
        </w:rPr>
        <w:t>požadavků</w:t>
      </w:r>
      <w:r w:rsidR="000B4349">
        <w:rPr>
          <w:rFonts w:ascii="Arial" w:hAnsi="Arial" w:cs="Arial"/>
          <w:color w:val="000000" w:themeColor="text1"/>
          <w:sz w:val="20"/>
          <w:szCs w:val="20"/>
        </w:rPr>
        <w:t xml:space="preserve"> a</w:t>
      </w:r>
      <w:r w:rsidR="00394FD4" w:rsidRPr="003B66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61678" w:rsidRPr="003B66BB">
        <w:rPr>
          <w:rFonts w:ascii="Arial" w:hAnsi="Arial" w:cs="Arial"/>
          <w:color w:val="000000" w:themeColor="text1"/>
          <w:sz w:val="20"/>
          <w:szCs w:val="20"/>
        </w:rPr>
        <w:t>potřeb</w:t>
      </w:r>
      <w:r w:rsidR="00394FD4" w:rsidRPr="003B66BB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3D091E1" w14:textId="77777777" w:rsidR="0069526B" w:rsidRPr="003B66BB" w:rsidRDefault="0069526B" w:rsidP="00237772">
      <w:pPr>
        <w:pStyle w:val="Odstavecseseznamem"/>
        <w:numPr>
          <w:ilvl w:val="0"/>
          <w:numId w:val="4"/>
        </w:numPr>
        <w:spacing w:before="240" w:after="0" w:line="276" w:lineRule="auto"/>
        <w:ind w:left="0" w:firstLine="142"/>
        <w:contextualSpacing w:val="0"/>
        <w:jc w:val="center"/>
        <w:rPr>
          <w:rFonts w:ascii="Arial" w:hAnsi="Arial" w:cs="Arial"/>
          <w:sz w:val="20"/>
          <w:szCs w:val="20"/>
        </w:rPr>
      </w:pPr>
    </w:p>
    <w:p w14:paraId="4D00C758" w14:textId="6655BC7B" w:rsidR="00B613C5" w:rsidRPr="003B66BB" w:rsidRDefault="00D92E96" w:rsidP="00971ED7">
      <w:pPr>
        <w:pStyle w:val="Odstavecseseznamem"/>
        <w:spacing w:after="120" w:line="276" w:lineRule="auto"/>
        <w:ind w:left="-284"/>
        <w:contextualSpacing w:val="0"/>
        <w:jc w:val="center"/>
        <w:rPr>
          <w:rFonts w:ascii="Arial" w:hAnsi="Arial" w:cs="Arial"/>
          <w:b/>
          <w:bCs/>
          <w:sz w:val="20"/>
          <w:szCs w:val="20"/>
        </w:rPr>
      </w:pPr>
      <w:r w:rsidRPr="003B66BB">
        <w:rPr>
          <w:rFonts w:ascii="Arial" w:hAnsi="Arial" w:cs="Arial"/>
          <w:b/>
          <w:bCs/>
          <w:sz w:val="20"/>
          <w:szCs w:val="20"/>
        </w:rPr>
        <w:t>S</w:t>
      </w:r>
      <w:r w:rsidR="0069526B" w:rsidRPr="003B66BB">
        <w:rPr>
          <w:rFonts w:ascii="Arial" w:hAnsi="Arial" w:cs="Arial"/>
          <w:b/>
          <w:bCs/>
          <w:sz w:val="20"/>
          <w:szCs w:val="20"/>
        </w:rPr>
        <w:t>lužby</w:t>
      </w:r>
    </w:p>
    <w:p w14:paraId="094F6C73" w14:textId="5F1A1CF7" w:rsidR="0027798E" w:rsidRPr="003B66BB" w:rsidRDefault="006E71B2" w:rsidP="008C52E6">
      <w:pPr>
        <w:pStyle w:val="Odstavecseseznamem"/>
        <w:numPr>
          <w:ilvl w:val="0"/>
          <w:numId w:val="9"/>
        </w:numPr>
        <w:spacing w:before="120" w:after="120" w:line="276" w:lineRule="auto"/>
        <w:ind w:left="397" w:hanging="397"/>
        <w:contextualSpacing w:val="0"/>
        <w:jc w:val="both"/>
        <w:rPr>
          <w:rFonts w:ascii="Arial" w:hAnsi="Arial" w:cs="Arial"/>
          <w:sz w:val="20"/>
          <w:szCs w:val="20"/>
        </w:rPr>
      </w:pPr>
      <w:r w:rsidRPr="003B66BB">
        <w:rPr>
          <w:rFonts w:ascii="Arial" w:hAnsi="Arial" w:cs="Arial"/>
          <w:sz w:val="20"/>
          <w:szCs w:val="20"/>
        </w:rPr>
        <w:t>Službou se rozumí</w:t>
      </w:r>
      <w:r w:rsidR="00C150F0" w:rsidRPr="003B66BB">
        <w:rPr>
          <w:rFonts w:ascii="Arial" w:hAnsi="Arial" w:cs="Arial"/>
          <w:sz w:val="20"/>
          <w:szCs w:val="20"/>
        </w:rPr>
        <w:t xml:space="preserve"> kompletní ITC správa a servis včetně ITC poradenství pro společnost Objednatele, kdy se jedná především o vzdálenou a lokální správu ITC, údržbu ITC (HW/SW) systémů včetně zabezpečení, ITC poradenství a poptávku hardware/software, to vždy dle potřeb a požadavků </w:t>
      </w:r>
      <w:r w:rsidR="00F33CA4" w:rsidRPr="003B66BB">
        <w:rPr>
          <w:rFonts w:ascii="Arial" w:hAnsi="Arial" w:cs="Arial"/>
          <w:sz w:val="20"/>
          <w:szCs w:val="20"/>
        </w:rPr>
        <w:t>Objednatele</w:t>
      </w:r>
      <w:r w:rsidR="00C150F0" w:rsidRPr="003B66BB">
        <w:rPr>
          <w:rFonts w:ascii="Arial" w:hAnsi="Arial" w:cs="Arial"/>
          <w:sz w:val="20"/>
          <w:szCs w:val="20"/>
        </w:rPr>
        <w:t xml:space="preserve"> a na základě Objednávky.</w:t>
      </w:r>
    </w:p>
    <w:p w14:paraId="23202506" w14:textId="63AF098F" w:rsidR="00F244BF" w:rsidRPr="003B66BB" w:rsidRDefault="00F244BF" w:rsidP="008C52E6">
      <w:pPr>
        <w:pStyle w:val="Odstavecseseznamem"/>
        <w:numPr>
          <w:ilvl w:val="0"/>
          <w:numId w:val="9"/>
        </w:numPr>
        <w:spacing w:before="120" w:after="120" w:line="276" w:lineRule="auto"/>
        <w:ind w:left="397" w:hanging="397"/>
        <w:contextualSpacing w:val="0"/>
        <w:jc w:val="both"/>
        <w:rPr>
          <w:rFonts w:ascii="Arial" w:hAnsi="Arial" w:cs="Arial"/>
          <w:sz w:val="20"/>
          <w:szCs w:val="20"/>
        </w:rPr>
      </w:pPr>
      <w:r w:rsidRPr="003B66BB">
        <w:rPr>
          <w:rFonts w:ascii="Arial" w:hAnsi="Arial" w:cs="Arial"/>
          <w:sz w:val="20"/>
          <w:szCs w:val="20"/>
        </w:rPr>
        <w:t>Služby budou poskytovány</w:t>
      </w:r>
      <w:r w:rsidR="00C150F0" w:rsidRPr="003B66BB">
        <w:rPr>
          <w:rFonts w:ascii="Arial" w:hAnsi="Arial" w:cs="Arial"/>
          <w:sz w:val="20"/>
          <w:szCs w:val="20"/>
        </w:rPr>
        <w:t xml:space="preserve"> zejména, nikoliv však výlučně v sídle Objednatele</w:t>
      </w:r>
      <w:r w:rsidRPr="003B66BB">
        <w:rPr>
          <w:rFonts w:ascii="Arial" w:hAnsi="Arial" w:cs="Arial"/>
          <w:sz w:val="20"/>
          <w:szCs w:val="20"/>
        </w:rPr>
        <w:t>.</w:t>
      </w:r>
    </w:p>
    <w:p w14:paraId="5003E494" w14:textId="77777777" w:rsidR="00DA6B96" w:rsidRPr="003B66BB" w:rsidRDefault="00DA6B96" w:rsidP="00237772">
      <w:pPr>
        <w:pStyle w:val="Odstavecseseznamem"/>
        <w:numPr>
          <w:ilvl w:val="0"/>
          <w:numId w:val="4"/>
        </w:numPr>
        <w:spacing w:before="240" w:after="0" w:line="276" w:lineRule="auto"/>
        <w:ind w:left="0" w:firstLine="142"/>
        <w:contextualSpacing w:val="0"/>
        <w:jc w:val="center"/>
        <w:rPr>
          <w:rFonts w:ascii="Arial" w:hAnsi="Arial" w:cs="Arial"/>
          <w:sz w:val="20"/>
          <w:szCs w:val="20"/>
        </w:rPr>
      </w:pPr>
    </w:p>
    <w:p w14:paraId="7A663016" w14:textId="2BE51BEE" w:rsidR="005418B4" w:rsidRPr="003B66BB" w:rsidRDefault="00F51A63" w:rsidP="00971ED7">
      <w:pPr>
        <w:pStyle w:val="Odstavecseseznamem"/>
        <w:spacing w:after="120" w:line="276" w:lineRule="auto"/>
        <w:ind w:left="-284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3B66BB">
        <w:rPr>
          <w:rFonts w:ascii="Arial" w:hAnsi="Arial" w:cs="Arial"/>
          <w:b/>
          <w:sz w:val="20"/>
          <w:szCs w:val="20"/>
        </w:rPr>
        <w:t>Objednávkový systém</w:t>
      </w:r>
    </w:p>
    <w:p w14:paraId="454368C8" w14:textId="6109F3A9" w:rsidR="00AF14BC" w:rsidRPr="003B66BB" w:rsidRDefault="006728A4" w:rsidP="007A3762">
      <w:pPr>
        <w:pStyle w:val="Odstavecseseznamem"/>
        <w:numPr>
          <w:ilvl w:val="0"/>
          <w:numId w:val="10"/>
        </w:numPr>
        <w:spacing w:before="120" w:after="120" w:line="276" w:lineRule="auto"/>
        <w:ind w:left="397" w:hanging="397"/>
        <w:contextualSpacing w:val="0"/>
        <w:jc w:val="both"/>
        <w:rPr>
          <w:rFonts w:ascii="Arial" w:hAnsi="Arial" w:cs="Arial"/>
          <w:sz w:val="20"/>
          <w:szCs w:val="20"/>
        </w:rPr>
      </w:pPr>
      <w:r w:rsidRPr="003B66BB">
        <w:rPr>
          <w:rFonts w:ascii="Arial" w:hAnsi="Arial" w:cs="Arial"/>
          <w:sz w:val="20"/>
          <w:szCs w:val="20"/>
        </w:rPr>
        <w:t>Objednatel</w:t>
      </w:r>
      <w:r w:rsidR="00F61678" w:rsidRPr="003B66BB">
        <w:rPr>
          <w:rFonts w:ascii="Arial" w:hAnsi="Arial" w:cs="Arial"/>
          <w:sz w:val="20"/>
          <w:szCs w:val="20"/>
        </w:rPr>
        <w:t xml:space="preserve"> </w:t>
      </w:r>
      <w:r w:rsidR="00394FD4" w:rsidRPr="003B66BB">
        <w:rPr>
          <w:rFonts w:ascii="Arial" w:hAnsi="Arial" w:cs="Arial"/>
          <w:sz w:val="20"/>
          <w:szCs w:val="20"/>
        </w:rPr>
        <w:t xml:space="preserve">zašle Objednávku </w:t>
      </w:r>
      <w:r w:rsidR="00F61678" w:rsidRPr="003B66BB">
        <w:rPr>
          <w:rFonts w:ascii="Arial" w:hAnsi="Arial" w:cs="Arial"/>
          <w:sz w:val="20"/>
          <w:szCs w:val="20"/>
        </w:rPr>
        <w:t xml:space="preserve">Dodavateli vždy elektronicky na e-mailovou adresu Dodavatele </w:t>
      </w:r>
      <w:r w:rsidR="00452F8E">
        <w:rPr>
          <w:rFonts w:ascii="Arial" w:hAnsi="Arial" w:cs="Arial"/>
          <w:sz w:val="20"/>
          <w:szCs w:val="20"/>
        </w:rPr>
        <w:t>pavelgadzuk@gmail.com</w:t>
      </w:r>
      <w:r w:rsidR="00F61678" w:rsidRPr="003B66BB">
        <w:rPr>
          <w:rFonts w:ascii="Arial" w:hAnsi="Arial" w:cs="Arial"/>
          <w:sz w:val="20"/>
          <w:szCs w:val="20"/>
        </w:rPr>
        <w:t xml:space="preserve">. </w:t>
      </w:r>
    </w:p>
    <w:p w14:paraId="5C5D4732" w14:textId="48F359BE" w:rsidR="00EA63C9" w:rsidRPr="003B66BB" w:rsidRDefault="00F61678" w:rsidP="007A3762">
      <w:pPr>
        <w:pStyle w:val="Odstavecseseznamem"/>
        <w:numPr>
          <w:ilvl w:val="0"/>
          <w:numId w:val="10"/>
        </w:numPr>
        <w:spacing w:before="120" w:after="120" w:line="276" w:lineRule="auto"/>
        <w:ind w:left="397" w:hanging="397"/>
        <w:contextualSpacing w:val="0"/>
        <w:jc w:val="both"/>
        <w:rPr>
          <w:rFonts w:ascii="Arial" w:hAnsi="Arial" w:cs="Arial"/>
          <w:sz w:val="20"/>
          <w:szCs w:val="20"/>
        </w:rPr>
      </w:pPr>
      <w:r w:rsidRPr="003B66BB">
        <w:rPr>
          <w:rFonts w:ascii="Arial" w:hAnsi="Arial" w:cs="Arial"/>
          <w:sz w:val="20"/>
          <w:szCs w:val="20"/>
        </w:rPr>
        <w:t xml:space="preserve">Objednávka bude obsahovat podrobnou specifikaci </w:t>
      </w:r>
      <w:r w:rsidR="006728A4" w:rsidRPr="003B66BB">
        <w:rPr>
          <w:rFonts w:ascii="Arial" w:hAnsi="Arial" w:cs="Arial"/>
          <w:sz w:val="20"/>
          <w:szCs w:val="20"/>
        </w:rPr>
        <w:t>Objednatel</w:t>
      </w:r>
      <w:r w:rsidRPr="003B66BB">
        <w:rPr>
          <w:rFonts w:ascii="Arial" w:hAnsi="Arial" w:cs="Arial"/>
          <w:sz w:val="20"/>
          <w:szCs w:val="20"/>
        </w:rPr>
        <w:t>em požadovaných Služeb z hlediska jejich druhu a četnosti a vymezení podmínek jejich provedení z hlediska místa a času</w:t>
      </w:r>
      <w:r w:rsidR="00AF14BC" w:rsidRPr="003B66BB">
        <w:rPr>
          <w:rFonts w:ascii="Arial" w:hAnsi="Arial" w:cs="Arial"/>
          <w:sz w:val="20"/>
          <w:szCs w:val="20"/>
        </w:rPr>
        <w:t xml:space="preserve"> a/nebo ceny</w:t>
      </w:r>
      <w:r w:rsidRPr="003B66BB">
        <w:rPr>
          <w:rFonts w:ascii="Arial" w:hAnsi="Arial" w:cs="Arial"/>
          <w:sz w:val="20"/>
          <w:szCs w:val="20"/>
        </w:rPr>
        <w:t xml:space="preserve">. </w:t>
      </w:r>
      <w:r w:rsidR="00A22477" w:rsidRPr="003B66BB">
        <w:rPr>
          <w:rFonts w:ascii="Arial" w:hAnsi="Arial" w:cs="Arial"/>
          <w:sz w:val="20"/>
          <w:szCs w:val="20"/>
        </w:rPr>
        <w:t>F</w:t>
      </w:r>
      <w:r w:rsidRPr="003B66BB">
        <w:rPr>
          <w:rFonts w:ascii="Arial" w:hAnsi="Arial" w:cs="Arial"/>
          <w:sz w:val="20"/>
          <w:szCs w:val="20"/>
        </w:rPr>
        <w:t>akturace za poskytnuté plnění</w:t>
      </w:r>
      <w:r w:rsidR="00A22477" w:rsidRPr="003B66BB">
        <w:rPr>
          <w:rFonts w:ascii="Arial" w:hAnsi="Arial" w:cs="Arial"/>
          <w:sz w:val="20"/>
          <w:szCs w:val="20"/>
        </w:rPr>
        <w:t xml:space="preserve"> (Služby) bude </w:t>
      </w:r>
      <w:r w:rsidRPr="003B66BB">
        <w:rPr>
          <w:rFonts w:ascii="Arial" w:hAnsi="Arial" w:cs="Arial"/>
          <w:sz w:val="20"/>
          <w:szCs w:val="20"/>
        </w:rPr>
        <w:t xml:space="preserve">probíhat </w:t>
      </w:r>
      <w:r w:rsidR="000C4BED" w:rsidRPr="003B66BB">
        <w:rPr>
          <w:rFonts w:ascii="Arial" w:hAnsi="Arial" w:cs="Arial"/>
          <w:sz w:val="20"/>
          <w:szCs w:val="20"/>
        </w:rPr>
        <w:t xml:space="preserve">v souladu s čl. </w:t>
      </w:r>
      <w:r w:rsidR="00EA63C9" w:rsidRPr="003B66BB">
        <w:rPr>
          <w:rFonts w:ascii="Arial" w:hAnsi="Arial" w:cs="Arial"/>
          <w:sz w:val="20"/>
          <w:szCs w:val="20"/>
        </w:rPr>
        <w:t xml:space="preserve">VI. Rámcové dohody </w:t>
      </w:r>
      <w:r w:rsidR="00A22477" w:rsidRPr="003B66BB">
        <w:rPr>
          <w:rFonts w:ascii="Arial" w:hAnsi="Arial" w:cs="Arial"/>
          <w:sz w:val="20"/>
          <w:szCs w:val="20"/>
        </w:rPr>
        <w:t xml:space="preserve">vždy </w:t>
      </w:r>
      <w:r w:rsidR="00EA63C9" w:rsidRPr="003B66BB">
        <w:rPr>
          <w:rFonts w:ascii="Arial" w:hAnsi="Arial" w:cs="Arial"/>
          <w:sz w:val="20"/>
          <w:szCs w:val="20"/>
        </w:rPr>
        <w:t>podle skutečně odpracovaného času</w:t>
      </w:r>
      <w:r w:rsidR="00A22477" w:rsidRPr="003B66BB">
        <w:rPr>
          <w:rFonts w:ascii="Arial" w:hAnsi="Arial" w:cs="Arial"/>
          <w:sz w:val="20"/>
          <w:szCs w:val="20"/>
        </w:rPr>
        <w:t xml:space="preserve"> schváleného Objednatelem</w:t>
      </w:r>
      <w:r w:rsidR="00EA63C9" w:rsidRPr="003B66BB">
        <w:rPr>
          <w:rFonts w:ascii="Arial" w:hAnsi="Arial" w:cs="Arial"/>
          <w:sz w:val="20"/>
          <w:szCs w:val="20"/>
        </w:rPr>
        <w:t>.</w:t>
      </w:r>
    </w:p>
    <w:p w14:paraId="212E83EE" w14:textId="77777777" w:rsidR="00F61678" w:rsidRPr="003B66BB" w:rsidRDefault="00F61678" w:rsidP="007A3762">
      <w:pPr>
        <w:pStyle w:val="Odstavecseseznamem"/>
        <w:numPr>
          <w:ilvl w:val="0"/>
          <w:numId w:val="10"/>
        </w:numPr>
        <w:spacing w:before="120" w:after="120" w:line="276" w:lineRule="auto"/>
        <w:ind w:left="397" w:hanging="397"/>
        <w:contextualSpacing w:val="0"/>
        <w:jc w:val="both"/>
        <w:rPr>
          <w:rFonts w:ascii="Arial" w:hAnsi="Arial" w:cs="Arial"/>
          <w:sz w:val="20"/>
          <w:szCs w:val="20"/>
        </w:rPr>
      </w:pPr>
      <w:r w:rsidRPr="003B66BB">
        <w:rPr>
          <w:rFonts w:ascii="Arial" w:hAnsi="Arial" w:cs="Arial"/>
          <w:sz w:val="20"/>
          <w:szCs w:val="20"/>
        </w:rPr>
        <w:t xml:space="preserve">Dodavatel je povinen reagovat na Objednávku do </w:t>
      </w:r>
      <w:r w:rsidRPr="0094224A">
        <w:rPr>
          <w:rFonts w:ascii="Arial" w:hAnsi="Arial" w:cs="Arial"/>
          <w:sz w:val="20"/>
          <w:szCs w:val="20"/>
        </w:rPr>
        <w:t>2 pracovních dnů</w:t>
      </w:r>
      <w:r w:rsidRPr="00372B92">
        <w:rPr>
          <w:rFonts w:ascii="Arial" w:hAnsi="Arial" w:cs="Arial"/>
          <w:sz w:val="20"/>
          <w:szCs w:val="20"/>
        </w:rPr>
        <w:t>. Bude</w:t>
      </w:r>
      <w:r w:rsidRPr="003B66BB">
        <w:rPr>
          <w:rFonts w:ascii="Arial" w:hAnsi="Arial" w:cs="Arial"/>
          <w:sz w:val="20"/>
          <w:szCs w:val="20"/>
        </w:rPr>
        <w:t>-li se jednat o urgentní věc (hrozba nebezpečí z prodlení), reaguje Dodavatel ve lhůtě stanovené v Objednávce.</w:t>
      </w:r>
    </w:p>
    <w:p w14:paraId="1088086C" w14:textId="64A3A3A2" w:rsidR="00F61678" w:rsidRPr="003B66BB" w:rsidRDefault="00F61678" w:rsidP="007A3762">
      <w:pPr>
        <w:pStyle w:val="Odstavecseseznamem"/>
        <w:numPr>
          <w:ilvl w:val="0"/>
          <w:numId w:val="10"/>
        </w:numPr>
        <w:spacing w:before="120" w:after="120" w:line="276" w:lineRule="auto"/>
        <w:ind w:left="397" w:hanging="397"/>
        <w:contextualSpacing w:val="0"/>
        <w:jc w:val="both"/>
        <w:rPr>
          <w:rFonts w:ascii="Arial" w:hAnsi="Arial" w:cs="Arial"/>
          <w:sz w:val="20"/>
          <w:szCs w:val="20"/>
        </w:rPr>
      </w:pPr>
      <w:r w:rsidRPr="003B66BB">
        <w:rPr>
          <w:rFonts w:ascii="Arial" w:hAnsi="Arial" w:cs="Arial"/>
          <w:sz w:val="20"/>
          <w:szCs w:val="20"/>
        </w:rPr>
        <w:t xml:space="preserve">Pokud Dodavatel odmítne provedení Služby a/nebo nereaguje na Objednávku ve stanovené lhůtě, Prováděcí smlouva nebude uzavřena. V takovémto případě je </w:t>
      </w:r>
      <w:r w:rsidR="006728A4" w:rsidRPr="003B66BB">
        <w:rPr>
          <w:rFonts w:ascii="Arial" w:hAnsi="Arial" w:cs="Arial"/>
          <w:sz w:val="20"/>
          <w:szCs w:val="20"/>
        </w:rPr>
        <w:t>Objednatel</w:t>
      </w:r>
      <w:r w:rsidRPr="003B66BB">
        <w:rPr>
          <w:rFonts w:ascii="Arial" w:hAnsi="Arial" w:cs="Arial"/>
          <w:sz w:val="20"/>
          <w:szCs w:val="20"/>
        </w:rPr>
        <w:t xml:space="preserve"> oprávněn poptat Službu u třetí osoby, a</w:t>
      </w:r>
      <w:r w:rsidR="00915A4D">
        <w:rPr>
          <w:rFonts w:ascii="Arial" w:hAnsi="Arial" w:cs="Arial"/>
          <w:sz w:val="20"/>
          <w:szCs w:val="20"/>
        </w:rPr>
        <w:t xml:space="preserve"> vyjma případů dle odst. 5 </w:t>
      </w:r>
      <w:r w:rsidR="00BB1841">
        <w:rPr>
          <w:rFonts w:ascii="Arial" w:hAnsi="Arial" w:cs="Arial"/>
          <w:sz w:val="20"/>
          <w:szCs w:val="20"/>
        </w:rPr>
        <w:t>tohoto článku</w:t>
      </w:r>
      <w:r w:rsidR="00915A4D">
        <w:rPr>
          <w:rFonts w:ascii="Arial" w:hAnsi="Arial" w:cs="Arial"/>
          <w:sz w:val="20"/>
          <w:szCs w:val="20"/>
        </w:rPr>
        <w:t>, je</w:t>
      </w:r>
      <w:r w:rsidRPr="003B66BB">
        <w:rPr>
          <w:rFonts w:ascii="Arial" w:hAnsi="Arial" w:cs="Arial"/>
          <w:sz w:val="20"/>
          <w:szCs w:val="20"/>
        </w:rPr>
        <w:t xml:space="preserve"> Dodavatel povinen uhradit </w:t>
      </w:r>
      <w:r w:rsidR="006728A4" w:rsidRPr="003B66BB">
        <w:rPr>
          <w:rFonts w:ascii="Arial" w:hAnsi="Arial" w:cs="Arial"/>
          <w:sz w:val="20"/>
          <w:szCs w:val="20"/>
        </w:rPr>
        <w:t>Objednatel</w:t>
      </w:r>
      <w:r w:rsidRPr="003B66BB">
        <w:rPr>
          <w:rFonts w:ascii="Arial" w:hAnsi="Arial" w:cs="Arial"/>
          <w:sz w:val="20"/>
          <w:szCs w:val="20"/>
        </w:rPr>
        <w:t xml:space="preserve">i finanční rozdíl ceny Služby </w:t>
      </w:r>
      <w:r w:rsidR="007819E8" w:rsidRPr="003B66BB">
        <w:rPr>
          <w:rFonts w:ascii="Arial" w:hAnsi="Arial" w:cs="Arial"/>
          <w:sz w:val="20"/>
          <w:szCs w:val="20"/>
        </w:rPr>
        <w:t>dle čl. VI. Rámcové dohody</w:t>
      </w:r>
      <w:r w:rsidRPr="003B66BB">
        <w:rPr>
          <w:rFonts w:ascii="Arial" w:hAnsi="Arial" w:cs="Arial"/>
          <w:sz w:val="20"/>
          <w:szCs w:val="20"/>
        </w:rPr>
        <w:t xml:space="preserve"> a ceny Služby třetí osoby do 15 dnů od </w:t>
      </w:r>
      <w:r w:rsidRPr="003B66BB">
        <w:rPr>
          <w:rFonts w:ascii="Arial" w:hAnsi="Arial" w:cs="Arial"/>
          <w:sz w:val="20"/>
          <w:szCs w:val="20"/>
        </w:rPr>
        <w:lastRenderedPageBreak/>
        <w:t>doručení výzvy k úhradě. Smluvní strany v takovémto případě současně sjednávají smluvní pokutu za neprovedení Služby a/nebo nepotvrzení Objednávky ve výši 10 % z uhrazené ceny Služby třetí osobě za každý jednotlivý případ porušení.</w:t>
      </w:r>
    </w:p>
    <w:p w14:paraId="3A66A770" w14:textId="77777777" w:rsidR="00CC6338" w:rsidRDefault="002008DD" w:rsidP="007A3762">
      <w:pPr>
        <w:pStyle w:val="Odstavecseseznamem"/>
        <w:numPr>
          <w:ilvl w:val="0"/>
          <w:numId w:val="10"/>
        </w:numPr>
        <w:spacing w:before="120" w:after="120" w:line="276" w:lineRule="auto"/>
        <w:ind w:left="397" w:hanging="397"/>
        <w:contextualSpacing w:val="0"/>
        <w:jc w:val="both"/>
        <w:rPr>
          <w:rFonts w:ascii="Arial" w:hAnsi="Arial" w:cs="Arial"/>
          <w:sz w:val="20"/>
          <w:szCs w:val="20"/>
        </w:rPr>
      </w:pPr>
      <w:r w:rsidRPr="003B66BB">
        <w:rPr>
          <w:rFonts w:ascii="Arial" w:hAnsi="Arial" w:cs="Arial"/>
          <w:sz w:val="20"/>
          <w:szCs w:val="20"/>
        </w:rPr>
        <w:t>Ve výjimečných případech může proběhnout telefonická Objednávka, avšak následně musí</w:t>
      </w:r>
    </w:p>
    <w:p w14:paraId="27B1F952" w14:textId="79EC20F1" w:rsidR="002008DD" w:rsidRDefault="002008DD" w:rsidP="00CC6338">
      <w:pPr>
        <w:pStyle w:val="Odstavecseseznamem"/>
        <w:numPr>
          <w:ilvl w:val="1"/>
          <w:numId w:val="10"/>
        </w:numPr>
        <w:spacing w:before="120" w:after="120" w:line="276" w:lineRule="auto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  <w:r w:rsidRPr="003B66BB">
        <w:rPr>
          <w:rFonts w:ascii="Arial" w:hAnsi="Arial" w:cs="Arial"/>
          <w:sz w:val="20"/>
          <w:szCs w:val="20"/>
        </w:rPr>
        <w:t xml:space="preserve">být do 1 pracovního dne provedena </w:t>
      </w:r>
      <w:r w:rsidR="00CC6338">
        <w:rPr>
          <w:rFonts w:ascii="Arial" w:hAnsi="Arial" w:cs="Arial"/>
          <w:sz w:val="20"/>
          <w:szCs w:val="20"/>
        </w:rPr>
        <w:t xml:space="preserve">Objednávka </w:t>
      </w:r>
      <w:r w:rsidRPr="003B66BB">
        <w:rPr>
          <w:rFonts w:ascii="Arial" w:hAnsi="Arial" w:cs="Arial"/>
          <w:sz w:val="20"/>
          <w:szCs w:val="20"/>
        </w:rPr>
        <w:t>formou předvídanou dle odstavce 2. výše tohoto článku</w:t>
      </w:r>
      <w:r w:rsidR="00BB1841">
        <w:rPr>
          <w:rFonts w:ascii="Arial" w:hAnsi="Arial" w:cs="Arial"/>
          <w:sz w:val="20"/>
          <w:szCs w:val="20"/>
        </w:rPr>
        <w:t xml:space="preserve">, </w:t>
      </w:r>
      <w:r w:rsidR="004161B1">
        <w:rPr>
          <w:rFonts w:ascii="Arial" w:hAnsi="Arial" w:cs="Arial"/>
          <w:sz w:val="20"/>
          <w:szCs w:val="20"/>
        </w:rPr>
        <w:t>nebo</w:t>
      </w:r>
    </w:p>
    <w:p w14:paraId="2EE01E98" w14:textId="683457F6" w:rsidR="00033F31" w:rsidRDefault="004161B1">
      <w:pPr>
        <w:pStyle w:val="Odstavecseseznamem"/>
        <w:numPr>
          <w:ilvl w:val="1"/>
          <w:numId w:val="10"/>
        </w:numPr>
        <w:spacing w:before="120" w:after="120" w:line="276" w:lineRule="auto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Objednatel akceptovat poskytnuté Služby </w:t>
      </w:r>
      <w:r w:rsidR="00375D56">
        <w:rPr>
          <w:rFonts w:ascii="Arial" w:hAnsi="Arial" w:cs="Arial"/>
          <w:sz w:val="20"/>
          <w:szCs w:val="20"/>
        </w:rPr>
        <w:t>emailem</w:t>
      </w:r>
      <w:r w:rsidR="00C03210">
        <w:rPr>
          <w:rFonts w:ascii="Arial" w:hAnsi="Arial" w:cs="Arial"/>
          <w:sz w:val="20"/>
          <w:szCs w:val="20"/>
        </w:rPr>
        <w:t xml:space="preserve"> do 1 pracovního dne od </w:t>
      </w:r>
      <w:r w:rsidR="00F13381">
        <w:rPr>
          <w:rFonts w:ascii="Arial" w:hAnsi="Arial" w:cs="Arial"/>
          <w:sz w:val="20"/>
          <w:szCs w:val="20"/>
        </w:rPr>
        <w:t>poskytnutí Služby</w:t>
      </w:r>
      <w:r w:rsidR="00375D56">
        <w:rPr>
          <w:rFonts w:ascii="Arial" w:hAnsi="Arial" w:cs="Arial"/>
          <w:sz w:val="20"/>
          <w:szCs w:val="20"/>
        </w:rPr>
        <w:t xml:space="preserve">, popř. </w:t>
      </w:r>
    </w:p>
    <w:p w14:paraId="548AFB90" w14:textId="72B8B7FB" w:rsidR="00BB1841" w:rsidRPr="003B66BB" w:rsidRDefault="00033F31" w:rsidP="00324F05">
      <w:pPr>
        <w:pStyle w:val="Odstavecseseznamem"/>
        <w:numPr>
          <w:ilvl w:val="1"/>
          <w:numId w:val="10"/>
        </w:numPr>
        <w:spacing w:before="120" w:after="120" w:line="276" w:lineRule="auto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dojít </w:t>
      </w:r>
      <w:r w:rsidR="00F13381">
        <w:rPr>
          <w:rFonts w:ascii="Arial" w:hAnsi="Arial" w:cs="Arial"/>
          <w:sz w:val="20"/>
          <w:szCs w:val="20"/>
        </w:rPr>
        <w:t xml:space="preserve">ze strany Objednatele </w:t>
      </w:r>
      <w:r>
        <w:rPr>
          <w:rFonts w:ascii="Arial" w:hAnsi="Arial" w:cs="Arial"/>
          <w:sz w:val="20"/>
          <w:szCs w:val="20"/>
        </w:rPr>
        <w:t>k</w:t>
      </w:r>
      <w:r w:rsidR="00F13381">
        <w:rPr>
          <w:rFonts w:ascii="Arial" w:hAnsi="Arial" w:cs="Arial"/>
          <w:sz w:val="20"/>
          <w:szCs w:val="20"/>
        </w:rPr>
        <w:t xml:space="preserve"> následné </w:t>
      </w:r>
      <w:r w:rsidR="00375D56">
        <w:rPr>
          <w:rFonts w:ascii="Arial" w:hAnsi="Arial" w:cs="Arial"/>
          <w:sz w:val="20"/>
          <w:szCs w:val="20"/>
        </w:rPr>
        <w:t>akceptac</w:t>
      </w:r>
      <w:r>
        <w:rPr>
          <w:rFonts w:ascii="Arial" w:hAnsi="Arial" w:cs="Arial"/>
          <w:sz w:val="20"/>
          <w:szCs w:val="20"/>
        </w:rPr>
        <w:t>i</w:t>
      </w:r>
      <w:r w:rsidR="00375D56">
        <w:rPr>
          <w:rFonts w:ascii="Arial" w:hAnsi="Arial" w:cs="Arial"/>
          <w:sz w:val="20"/>
          <w:szCs w:val="20"/>
        </w:rPr>
        <w:t xml:space="preserve"> přehledu skutečně odpracovaného času</w:t>
      </w:r>
      <w:r w:rsidR="00106169">
        <w:rPr>
          <w:rFonts w:ascii="Arial" w:hAnsi="Arial" w:cs="Arial"/>
          <w:sz w:val="20"/>
          <w:szCs w:val="20"/>
        </w:rPr>
        <w:t xml:space="preserve"> za fakturované období.</w:t>
      </w:r>
    </w:p>
    <w:p w14:paraId="4DB7CB3C" w14:textId="40F5A1F1" w:rsidR="00F61678" w:rsidRPr="003B66BB" w:rsidRDefault="00F61678" w:rsidP="007A3762">
      <w:pPr>
        <w:pStyle w:val="Odstavecseseznamem"/>
        <w:numPr>
          <w:ilvl w:val="0"/>
          <w:numId w:val="10"/>
        </w:numPr>
        <w:spacing w:before="120" w:after="120" w:line="276" w:lineRule="auto"/>
        <w:ind w:left="397" w:hanging="397"/>
        <w:contextualSpacing w:val="0"/>
        <w:jc w:val="both"/>
        <w:rPr>
          <w:rFonts w:ascii="Arial" w:hAnsi="Arial" w:cs="Arial"/>
          <w:sz w:val="20"/>
          <w:szCs w:val="20"/>
        </w:rPr>
      </w:pPr>
      <w:r w:rsidRPr="003B66BB">
        <w:rPr>
          <w:rFonts w:ascii="Arial" w:hAnsi="Arial" w:cs="Arial"/>
          <w:sz w:val="20"/>
          <w:szCs w:val="20"/>
        </w:rPr>
        <w:t>Akceptací Objednávky ze strany Dodavatele</w:t>
      </w:r>
      <w:r w:rsidR="00A168D7">
        <w:rPr>
          <w:rFonts w:ascii="Arial" w:hAnsi="Arial" w:cs="Arial"/>
          <w:sz w:val="20"/>
          <w:szCs w:val="20"/>
        </w:rPr>
        <w:t>, popř. při postupu dle odst. 5 tohoto článku</w:t>
      </w:r>
      <w:r w:rsidRPr="003B66BB">
        <w:rPr>
          <w:rFonts w:ascii="Arial" w:hAnsi="Arial" w:cs="Arial"/>
          <w:sz w:val="20"/>
          <w:szCs w:val="20"/>
        </w:rPr>
        <w:t xml:space="preserve"> je uzavřena Prováděcí smlouva. </w:t>
      </w:r>
    </w:p>
    <w:p w14:paraId="1EFC98E3" w14:textId="77777777" w:rsidR="00F61678" w:rsidRPr="003B66BB" w:rsidRDefault="00F61678" w:rsidP="007A3762">
      <w:pPr>
        <w:pStyle w:val="Odstavecseseznamem"/>
        <w:numPr>
          <w:ilvl w:val="0"/>
          <w:numId w:val="10"/>
        </w:numPr>
        <w:spacing w:before="120" w:after="120" w:line="276" w:lineRule="auto"/>
        <w:ind w:left="397" w:hanging="397"/>
        <w:contextualSpacing w:val="0"/>
        <w:jc w:val="both"/>
        <w:rPr>
          <w:rFonts w:ascii="Arial" w:hAnsi="Arial" w:cs="Arial"/>
          <w:sz w:val="20"/>
          <w:szCs w:val="20"/>
        </w:rPr>
      </w:pPr>
      <w:r w:rsidRPr="003B66BB">
        <w:rPr>
          <w:rFonts w:ascii="Arial" w:hAnsi="Arial" w:cs="Arial"/>
          <w:sz w:val="20"/>
          <w:szCs w:val="20"/>
        </w:rPr>
        <w:t>V případě rozporu mezi ustanoveními Prováděcí smlouvy a Rámcové dohody budou mít přednost příslušná ustanovení Rámcové dohody.</w:t>
      </w:r>
    </w:p>
    <w:p w14:paraId="5B81F901" w14:textId="404BB2E7" w:rsidR="00F61678" w:rsidRPr="003B66BB" w:rsidRDefault="00F61678" w:rsidP="007A3762">
      <w:pPr>
        <w:pStyle w:val="Odstavecseseznamem"/>
        <w:numPr>
          <w:ilvl w:val="0"/>
          <w:numId w:val="10"/>
        </w:numPr>
        <w:spacing w:before="120" w:after="120" w:line="276" w:lineRule="auto"/>
        <w:ind w:left="397" w:hanging="397"/>
        <w:contextualSpacing w:val="0"/>
        <w:jc w:val="both"/>
        <w:rPr>
          <w:rFonts w:ascii="Arial" w:hAnsi="Arial" w:cs="Arial"/>
          <w:sz w:val="20"/>
          <w:szCs w:val="20"/>
        </w:rPr>
      </w:pPr>
      <w:r w:rsidRPr="003B66BB">
        <w:rPr>
          <w:rFonts w:ascii="Arial" w:hAnsi="Arial" w:cs="Arial"/>
          <w:sz w:val="20"/>
          <w:szCs w:val="20"/>
        </w:rPr>
        <w:t xml:space="preserve">Prováděcí smlouva zaniká řádným a včasným splněním nebo z důvodů uvedených v Rámcové dohodě. Případné ukončení Rámcové dohody nebude mít vliv na platnost a účinnost Prováděcích smluv řádně uzavřených v době trvání Rámcové dohody, nebude-li </w:t>
      </w:r>
      <w:r w:rsidR="006728A4" w:rsidRPr="003B66BB">
        <w:rPr>
          <w:rFonts w:ascii="Arial" w:hAnsi="Arial" w:cs="Arial"/>
          <w:sz w:val="20"/>
          <w:szCs w:val="20"/>
        </w:rPr>
        <w:t>Objednatel</w:t>
      </w:r>
      <w:r w:rsidRPr="003B66BB">
        <w:rPr>
          <w:rFonts w:ascii="Arial" w:hAnsi="Arial" w:cs="Arial"/>
          <w:sz w:val="20"/>
          <w:szCs w:val="20"/>
        </w:rPr>
        <w:t>em uvedeno jinak.</w:t>
      </w:r>
    </w:p>
    <w:p w14:paraId="5474CA54" w14:textId="54CA2D94" w:rsidR="005418B4" w:rsidRPr="003B66BB" w:rsidRDefault="00F61678" w:rsidP="007A3762">
      <w:pPr>
        <w:pStyle w:val="Odstavecseseznamem"/>
        <w:numPr>
          <w:ilvl w:val="0"/>
          <w:numId w:val="10"/>
        </w:numPr>
        <w:spacing w:before="120" w:after="120" w:line="276" w:lineRule="auto"/>
        <w:ind w:left="397" w:hanging="397"/>
        <w:contextualSpacing w:val="0"/>
        <w:jc w:val="both"/>
        <w:rPr>
          <w:rFonts w:ascii="Arial" w:hAnsi="Arial" w:cs="Arial"/>
          <w:sz w:val="20"/>
          <w:szCs w:val="20"/>
        </w:rPr>
      </w:pPr>
      <w:r w:rsidRPr="003B66BB">
        <w:rPr>
          <w:rFonts w:ascii="Arial" w:hAnsi="Arial" w:cs="Arial"/>
          <w:sz w:val="20"/>
          <w:szCs w:val="20"/>
        </w:rPr>
        <w:t xml:space="preserve">Kontaktní </w:t>
      </w:r>
      <w:r w:rsidR="00EC6C93" w:rsidRPr="003B66BB">
        <w:rPr>
          <w:rFonts w:ascii="Arial" w:hAnsi="Arial" w:cs="Arial"/>
          <w:sz w:val="20"/>
          <w:szCs w:val="20"/>
        </w:rPr>
        <w:t xml:space="preserve">osoba </w:t>
      </w:r>
      <w:r w:rsidRPr="003B66BB">
        <w:rPr>
          <w:rFonts w:ascii="Arial" w:hAnsi="Arial" w:cs="Arial"/>
          <w:sz w:val="20"/>
          <w:szCs w:val="20"/>
        </w:rPr>
        <w:t>Dodavatele pro účely Objednávek je uvedena v čl. I</w:t>
      </w:r>
      <w:r w:rsidR="00DA6FBE" w:rsidRPr="003B66BB">
        <w:rPr>
          <w:rFonts w:ascii="Arial" w:hAnsi="Arial" w:cs="Arial"/>
          <w:sz w:val="20"/>
          <w:szCs w:val="20"/>
        </w:rPr>
        <w:t>X</w:t>
      </w:r>
      <w:r w:rsidRPr="003B66BB">
        <w:rPr>
          <w:rFonts w:ascii="Arial" w:hAnsi="Arial" w:cs="Arial"/>
          <w:sz w:val="20"/>
          <w:szCs w:val="20"/>
        </w:rPr>
        <w:t>. Rámcové dohody</w:t>
      </w:r>
      <w:r w:rsidR="007C0B87" w:rsidRPr="003B66BB">
        <w:rPr>
          <w:rFonts w:ascii="Arial" w:hAnsi="Arial" w:cs="Arial"/>
          <w:sz w:val="20"/>
          <w:szCs w:val="20"/>
        </w:rPr>
        <w:t>.</w:t>
      </w:r>
      <w:r w:rsidR="00FF5D6D" w:rsidRPr="003B66BB">
        <w:rPr>
          <w:rFonts w:ascii="Arial" w:hAnsi="Arial" w:cs="Arial"/>
          <w:sz w:val="20"/>
          <w:szCs w:val="20"/>
        </w:rPr>
        <w:t xml:space="preserve"> </w:t>
      </w:r>
    </w:p>
    <w:p w14:paraId="0391F64D" w14:textId="4FDFD9B3" w:rsidR="00EE7F4A" w:rsidRPr="003B66BB" w:rsidRDefault="00EE7F4A" w:rsidP="00237772">
      <w:pPr>
        <w:pStyle w:val="Odstavecseseznamem"/>
        <w:numPr>
          <w:ilvl w:val="0"/>
          <w:numId w:val="4"/>
        </w:numPr>
        <w:spacing w:before="240" w:after="0" w:line="276" w:lineRule="auto"/>
        <w:ind w:left="0" w:firstLine="142"/>
        <w:contextualSpacing w:val="0"/>
        <w:jc w:val="center"/>
        <w:rPr>
          <w:rFonts w:ascii="Arial" w:hAnsi="Arial" w:cs="Arial"/>
          <w:sz w:val="20"/>
          <w:szCs w:val="20"/>
        </w:rPr>
      </w:pPr>
    </w:p>
    <w:p w14:paraId="60482501" w14:textId="79435D01" w:rsidR="00B613C5" w:rsidRPr="003B66BB" w:rsidRDefault="00313C76" w:rsidP="00971ED7">
      <w:pPr>
        <w:pStyle w:val="Odstavecseseznamem"/>
        <w:spacing w:after="120" w:line="276" w:lineRule="auto"/>
        <w:ind w:left="-284"/>
        <w:contextualSpacing w:val="0"/>
        <w:jc w:val="center"/>
        <w:rPr>
          <w:rFonts w:ascii="Arial" w:hAnsi="Arial" w:cs="Arial"/>
          <w:sz w:val="20"/>
          <w:szCs w:val="20"/>
        </w:rPr>
      </w:pPr>
      <w:r w:rsidRPr="003B66BB">
        <w:rPr>
          <w:rFonts w:ascii="Arial" w:hAnsi="Arial" w:cs="Arial"/>
          <w:b/>
          <w:sz w:val="20"/>
          <w:szCs w:val="20"/>
        </w:rPr>
        <w:t>Odměna</w:t>
      </w:r>
      <w:r w:rsidR="00562097" w:rsidRPr="003B66BB">
        <w:rPr>
          <w:rFonts w:ascii="Arial" w:hAnsi="Arial" w:cs="Arial"/>
          <w:b/>
          <w:sz w:val="20"/>
          <w:szCs w:val="20"/>
        </w:rPr>
        <w:t>; fakturace a splatnost</w:t>
      </w:r>
    </w:p>
    <w:p w14:paraId="3F4DBD1E" w14:textId="0EB62B73" w:rsidR="003A748D" w:rsidRDefault="00B72E74" w:rsidP="007A3762">
      <w:pPr>
        <w:pStyle w:val="Odstavecseseznamem"/>
        <w:numPr>
          <w:ilvl w:val="0"/>
          <w:numId w:val="12"/>
        </w:numPr>
        <w:spacing w:before="120" w:after="120" w:line="276" w:lineRule="auto"/>
        <w:ind w:left="397" w:hanging="397"/>
        <w:contextualSpacing w:val="0"/>
        <w:jc w:val="both"/>
        <w:rPr>
          <w:rFonts w:ascii="Arial" w:hAnsi="Arial" w:cs="Arial"/>
          <w:sz w:val="20"/>
          <w:szCs w:val="20"/>
        </w:rPr>
      </w:pPr>
      <w:r w:rsidRPr="003B66BB">
        <w:rPr>
          <w:rFonts w:ascii="Arial" w:hAnsi="Arial" w:cs="Arial"/>
          <w:sz w:val="20"/>
          <w:szCs w:val="20"/>
        </w:rPr>
        <w:t>Cena za poskytnuté Služby bude vždy odpovídat rozsahu skutečně poskytnutých Služeb, který se vypočte jako součin počtu hodin (tj. poskytnutého rozsahu konkrétních Služeb) a výše hodinové odměny</w:t>
      </w:r>
      <w:r w:rsidR="00DA6FBE" w:rsidRPr="003B66BB">
        <w:rPr>
          <w:rFonts w:ascii="Arial" w:hAnsi="Arial" w:cs="Arial"/>
          <w:sz w:val="20"/>
          <w:szCs w:val="20"/>
        </w:rPr>
        <w:t xml:space="preserve"> Dodavatele</w:t>
      </w:r>
      <w:r w:rsidRPr="003B66BB">
        <w:rPr>
          <w:rFonts w:ascii="Arial" w:hAnsi="Arial" w:cs="Arial"/>
          <w:sz w:val="20"/>
          <w:szCs w:val="20"/>
        </w:rPr>
        <w:t>, která činí částku ve výši</w:t>
      </w:r>
      <w:r w:rsidR="003A748D">
        <w:rPr>
          <w:rFonts w:ascii="Arial" w:hAnsi="Arial" w:cs="Arial"/>
          <w:sz w:val="20"/>
          <w:szCs w:val="20"/>
        </w:rPr>
        <w:t>:</w:t>
      </w:r>
    </w:p>
    <w:tbl>
      <w:tblPr>
        <w:tblStyle w:val="Mkatabulky"/>
        <w:tblW w:w="7224" w:type="dxa"/>
        <w:tblInd w:w="1337" w:type="dxa"/>
        <w:tblLook w:val="04A0" w:firstRow="1" w:lastRow="0" w:firstColumn="1" w:lastColumn="0" w:noHBand="0" w:noVBand="1"/>
      </w:tblPr>
      <w:tblGrid>
        <w:gridCol w:w="3539"/>
        <w:gridCol w:w="3685"/>
      </w:tblGrid>
      <w:tr w:rsidR="002C034F" w14:paraId="76A16FD3" w14:textId="77777777" w:rsidTr="00324F05">
        <w:tc>
          <w:tcPr>
            <w:tcW w:w="3539" w:type="dxa"/>
          </w:tcPr>
          <w:p w14:paraId="40D7AC76" w14:textId="22A6B5DE" w:rsidR="003A748D" w:rsidRDefault="002C034F" w:rsidP="002C034F">
            <w:pPr>
              <w:pStyle w:val="Odstavecseseznamem"/>
              <w:spacing w:before="120" w:after="120" w:line="276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Hodinová odměna v Kč bez DPH</w:t>
            </w:r>
          </w:p>
        </w:tc>
        <w:tc>
          <w:tcPr>
            <w:tcW w:w="3685" w:type="dxa"/>
          </w:tcPr>
          <w:p w14:paraId="2D001139" w14:textId="21FAF32A" w:rsidR="003A748D" w:rsidRDefault="00452F8E" w:rsidP="00324F05">
            <w:pPr>
              <w:pStyle w:val="Odstavecseseznamem"/>
              <w:spacing w:before="120" w:after="120" w:line="276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1200,-</w:t>
            </w:r>
          </w:p>
        </w:tc>
      </w:tr>
      <w:tr w:rsidR="002C034F" w14:paraId="1B497818" w14:textId="77777777" w:rsidTr="00324F05">
        <w:tc>
          <w:tcPr>
            <w:tcW w:w="3539" w:type="dxa"/>
          </w:tcPr>
          <w:p w14:paraId="2A4BF3BB" w14:textId="470C01CD" w:rsidR="003A748D" w:rsidRDefault="002C034F" w:rsidP="002C034F">
            <w:pPr>
              <w:pStyle w:val="Odstavecseseznamem"/>
              <w:spacing w:before="120" w:after="120" w:line="276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Sazba DPH v Kč</w:t>
            </w:r>
          </w:p>
        </w:tc>
        <w:tc>
          <w:tcPr>
            <w:tcW w:w="3685" w:type="dxa"/>
          </w:tcPr>
          <w:p w14:paraId="3ED20CFF" w14:textId="25536FFC" w:rsidR="003A748D" w:rsidRDefault="00452F8E" w:rsidP="00324F05">
            <w:pPr>
              <w:pStyle w:val="Odstavecseseznamem"/>
              <w:spacing w:before="120" w:after="120" w:line="276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0,-</w:t>
            </w:r>
          </w:p>
        </w:tc>
      </w:tr>
      <w:tr w:rsidR="002C034F" w14:paraId="5B1E3969" w14:textId="77777777" w:rsidTr="00324F05">
        <w:tc>
          <w:tcPr>
            <w:tcW w:w="3539" w:type="dxa"/>
          </w:tcPr>
          <w:p w14:paraId="6C90E1F2" w14:textId="45B2FF29" w:rsidR="003A748D" w:rsidRDefault="002C034F" w:rsidP="002C034F">
            <w:pPr>
              <w:pStyle w:val="Odstavecseseznamem"/>
              <w:spacing w:before="120" w:after="120" w:line="276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Hodinová odměna v Kč včetně DPH</w:t>
            </w:r>
          </w:p>
        </w:tc>
        <w:tc>
          <w:tcPr>
            <w:tcW w:w="3685" w:type="dxa"/>
          </w:tcPr>
          <w:p w14:paraId="0D38E7B8" w14:textId="2BF8701C" w:rsidR="003A748D" w:rsidRDefault="00452F8E" w:rsidP="00324F05">
            <w:pPr>
              <w:pStyle w:val="Odstavecseseznamem"/>
              <w:spacing w:before="120" w:after="120" w:line="276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1200,-</w:t>
            </w:r>
          </w:p>
        </w:tc>
      </w:tr>
    </w:tbl>
    <w:p w14:paraId="249F5040" w14:textId="26D8F819" w:rsidR="00A50F63" w:rsidRPr="003B66BB" w:rsidRDefault="00B72E74" w:rsidP="00324F05">
      <w:pPr>
        <w:pStyle w:val="Odstavecseseznamem"/>
        <w:spacing w:before="120" w:after="120" w:line="276" w:lineRule="auto"/>
        <w:ind w:left="397"/>
        <w:contextualSpacing w:val="0"/>
        <w:jc w:val="both"/>
        <w:rPr>
          <w:rFonts w:ascii="Arial" w:hAnsi="Arial" w:cs="Arial"/>
          <w:sz w:val="20"/>
          <w:szCs w:val="20"/>
        </w:rPr>
      </w:pPr>
      <w:r w:rsidRPr="003B66BB">
        <w:rPr>
          <w:rFonts w:ascii="Arial" w:hAnsi="Arial" w:cs="Arial"/>
          <w:sz w:val="20"/>
          <w:szCs w:val="20"/>
        </w:rPr>
        <w:t>(dále jen „</w:t>
      </w:r>
      <w:r w:rsidRPr="003B66BB">
        <w:rPr>
          <w:rFonts w:ascii="Arial" w:hAnsi="Arial" w:cs="Arial"/>
          <w:b/>
          <w:bCs/>
          <w:sz w:val="20"/>
          <w:szCs w:val="20"/>
        </w:rPr>
        <w:t>Odměna</w:t>
      </w:r>
      <w:r w:rsidRPr="003B66BB">
        <w:rPr>
          <w:rFonts w:ascii="Arial" w:hAnsi="Arial" w:cs="Arial"/>
          <w:sz w:val="20"/>
          <w:szCs w:val="20"/>
        </w:rPr>
        <w:t>“).</w:t>
      </w:r>
      <w:r w:rsidR="002008DD" w:rsidRPr="003B66BB">
        <w:rPr>
          <w:rFonts w:ascii="Arial" w:hAnsi="Arial" w:cs="Arial"/>
          <w:sz w:val="20"/>
          <w:szCs w:val="20"/>
        </w:rPr>
        <w:t xml:space="preserve"> </w:t>
      </w:r>
    </w:p>
    <w:p w14:paraId="4129AD0E" w14:textId="7C642285" w:rsidR="00B72E74" w:rsidRPr="003B66BB" w:rsidRDefault="002008DD" w:rsidP="007A3762">
      <w:pPr>
        <w:pStyle w:val="Odstavecseseznamem"/>
        <w:numPr>
          <w:ilvl w:val="0"/>
          <w:numId w:val="12"/>
        </w:numPr>
        <w:spacing w:before="120" w:after="120" w:line="276" w:lineRule="auto"/>
        <w:ind w:left="397" w:hanging="397"/>
        <w:contextualSpacing w:val="0"/>
        <w:jc w:val="both"/>
        <w:rPr>
          <w:rFonts w:ascii="Arial" w:hAnsi="Arial" w:cs="Arial"/>
          <w:sz w:val="20"/>
          <w:szCs w:val="20"/>
        </w:rPr>
      </w:pPr>
      <w:r w:rsidRPr="003B66BB">
        <w:rPr>
          <w:rFonts w:ascii="Arial" w:hAnsi="Arial" w:cs="Arial"/>
          <w:sz w:val="20"/>
          <w:szCs w:val="20"/>
        </w:rPr>
        <w:t>DP</w:t>
      </w:r>
      <w:r w:rsidR="00A50F63" w:rsidRPr="003B66BB">
        <w:rPr>
          <w:rFonts w:ascii="Arial" w:hAnsi="Arial" w:cs="Arial"/>
          <w:sz w:val="20"/>
          <w:szCs w:val="20"/>
        </w:rPr>
        <w:t xml:space="preserve">H k okamžiku uzavření Rámcové dohody činí 21 %, přičemž </w:t>
      </w:r>
      <w:r w:rsidR="003A6DBE" w:rsidRPr="003B66BB">
        <w:rPr>
          <w:rFonts w:ascii="Arial" w:hAnsi="Arial" w:cs="Arial"/>
          <w:sz w:val="20"/>
          <w:szCs w:val="20"/>
        </w:rPr>
        <w:t>v případě zákonné změny ve výši DPH dojde</w:t>
      </w:r>
      <w:r w:rsidR="000F42E8" w:rsidRPr="003B66BB">
        <w:rPr>
          <w:rFonts w:ascii="Arial" w:hAnsi="Arial" w:cs="Arial"/>
          <w:sz w:val="20"/>
          <w:szCs w:val="20"/>
        </w:rPr>
        <w:t xml:space="preserve"> automaticky</w:t>
      </w:r>
      <w:r w:rsidR="003A6DBE" w:rsidRPr="003B66BB">
        <w:rPr>
          <w:rFonts w:ascii="Arial" w:hAnsi="Arial" w:cs="Arial"/>
          <w:sz w:val="20"/>
          <w:szCs w:val="20"/>
        </w:rPr>
        <w:t xml:space="preserve"> </w:t>
      </w:r>
      <w:r w:rsidR="00D41011" w:rsidRPr="003B66BB">
        <w:rPr>
          <w:rFonts w:ascii="Arial" w:hAnsi="Arial" w:cs="Arial"/>
          <w:sz w:val="20"/>
          <w:szCs w:val="20"/>
        </w:rPr>
        <w:t>ke změně sjednané hodinové sazby dle odst. 1. tohoto článku.</w:t>
      </w:r>
      <w:r w:rsidR="003A6DBE" w:rsidRPr="003B66BB">
        <w:rPr>
          <w:rFonts w:ascii="Arial" w:hAnsi="Arial" w:cs="Arial"/>
          <w:sz w:val="20"/>
          <w:szCs w:val="20"/>
        </w:rPr>
        <w:t xml:space="preserve"> </w:t>
      </w:r>
      <w:r w:rsidR="00CD25A2" w:rsidRPr="003B66BB">
        <w:rPr>
          <w:rFonts w:ascii="Arial" w:hAnsi="Arial" w:cs="Arial"/>
          <w:sz w:val="20"/>
          <w:szCs w:val="20"/>
        </w:rPr>
        <w:t>K tomuto bude uzavřen pro forma dodatek k Rámcové dohodě</w:t>
      </w:r>
      <w:r w:rsidR="00FA58BC">
        <w:rPr>
          <w:rFonts w:ascii="Arial" w:hAnsi="Arial" w:cs="Arial"/>
          <w:sz w:val="20"/>
          <w:szCs w:val="20"/>
        </w:rPr>
        <w:t>.</w:t>
      </w:r>
    </w:p>
    <w:p w14:paraId="66F4D236" w14:textId="3DE5B031" w:rsidR="00C04D83" w:rsidRPr="003B66BB" w:rsidRDefault="00C04D83" w:rsidP="007A3762">
      <w:pPr>
        <w:pStyle w:val="Odstavecseseznamem"/>
        <w:numPr>
          <w:ilvl w:val="0"/>
          <w:numId w:val="12"/>
        </w:numPr>
        <w:spacing w:before="120" w:after="120" w:line="276" w:lineRule="auto"/>
        <w:ind w:left="397" w:hanging="397"/>
        <w:contextualSpacing w:val="0"/>
        <w:jc w:val="both"/>
        <w:rPr>
          <w:rFonts w:ascii="Arial" w:hAnsi="Arial" w:cs="Arial"/>
          <w:sz w:val="20"/>
          <w:szCs w:val="20"/>
        </w:rPr>
      </w:pPr>
      <w:r w:rsidRPr="003B66BB">
        <w:rPr>
          <w:rFonts w:ascii="Arial" w:hAnsi="Arial" w:cs="Arial"/>
          <w:sz w:val="20"/>
          <w:szCs w:val="20"/>
        </w:rPr>
        <w:t>Objednatel bude Dodavateli hradit Odměnu pouze za skutečně poskytnuté a Objednatelem odsouhlasené Služby. Za každý uplynulý kalendářní měsíc vyhotoví Dodavatel přehled odpracovaných hodin</w:t>
      </w:r>
      <w:r w:rsidR="002916E8">
        <w:rPr>
          <w:rFonts w:ascii="Arial" w:hAnsi="Arial" w:cs="Arial"/>
          <w:sz w:val="20"/>
          <w:szCs w:val="20"/>
        </w:rPr>
        <w:t xml:space="preserve"> s členěním, pro který odbor a osobu byly Služby poskytovány</w:t>
      </w:r>
      <w:r w:rsidRPr="003B66BB">
        <w:rPr>
          <w:rFonts w:ascii="Arial" w:hAnsi="Arial" w:cs="Arial"/>
          <w:sz w:val="20"/>
          <w:szCs w:val="20"/>
        </w:rPr>
        <w:t>.</w:t>
      </w:r>
    </w:p>
    <w:p w14:paraId="5749E4A2" w14:textId="711A4683" w:rsidR="008E2EE0" w:rsidRPr="003B66BB" w:rsidRDefault="008E2EE0" w:rsidP="007A3762">
      <w:pPr>
        <w:pStyle w:val="Odstavecseseznamem"/>
        <w:numPr>
          <w:ilvl w:val="0"/>
          <w:numId w:val="12"/>
        </w:numPr>
        <w:spacing w:before="120" w:after="120" w:line="276" w:lineRule="auto"/>
        <w:ind w:left="397" w:hanging="397"/>
        <w:contextualSpacing w:val="0"/>
        <w:jc w:val="both"/>
        <w:rPr>
          <w:rFonts w:ascii="Arial" w:hAnsi="Arial" w:cs="Arial"/>
          <w:sz w:val="20"/>
          <w:szCs w:val="20"/>
        </w:rPr>
      </w:pPr>
      <w:r w:rsidRPr="003B66BB">
        <w:rPr>
          <w:rFonts w:ascii="Arial" w:hAnsi="Arial" w:cs="Arial"/>
          <w:sz w:val="20"/>
          <w:szCs w:val="20"/>
        </w:rPr>
        <w:t xml:space="preserve">Hodinová odměna (cena za 1 hodinu poskytování Služeb v Kč vč. DPH) zahrnuje veškeré možné náklady spojené s plněním dle Rámcové dohody. </w:t>
      </w:r>
      <w:r w:rsidR="00DA6FBE" w:rsidRPr="003B66BB">
        <w:rPr>
          <w:rFonts w:ascii="Arial" w:hAnsi="Arial" w:cs="Arial"/>
          <w:sz w:val="20"/>
          <w:szCs w:val="20"/>
        </w:rPr>
        <w:t>Dodavatel</w:t>
      </w:r>
      <w:r w:rsidRPr="003B66BB">
        <w:rPr>
          <w:rFonts w:ascii="Arial" w:hAnsi="Arial" w:cs="Arial"/>
          <w:sz w:val="20"/>
          <w:szCs w:val="20"/>
        </w:rPr>
        <w:t xml:space="preserve"> tak není v souvislosti s plněním Rámcové dohody, resp. jednotlivých Objednávek, oprávněn účtovat a požadovat na </w:t>
      </w:r>
      <w:r w:rsidR="00F33CA4" w:rsidRPr="003B66BB">
        <w:rPr>
          <w:rFonts w:ascii="Arial" w:hAnsi="Arial" w:cs="Arial"/>
          <w:sz w:val="20"/>
          <w:szCs w:val="20"/>
        </w:rPr>
        <w:t xml:space="preserve">Objednateli </w:t>
      </w:r>
      <w:r w:rsidRPr="003B66BB">
        <w:rPr>
          <w:rFonts w:ascii="Arial" w:hAnsi="Arial" w:cs="Arial"/>
          <w:sz w:val="20"/>
          <w:szCs w:val="20"/>
        </w:rPr>
        <w:t>úhradu jakýchkoliv jiných či dalších částek</w:t>
      </w:r>
      <w:r w:rsidR="00313C76" w:rsidRPr="003B66BB">
        <w:rPr>
          <w:rFonts w:ascii="Arial" w:hAnsi="Arial" w:cs="Arial"/>
          <w:sz w:val="20"/>
          <w:szCs w:val="20"/>
        </w:rPr>
        <w:t>.</w:t>
      </w:r>
    </w:p>
    <w:p w14:paraId="43458949" w14:textId="64C05655" w:rsidR="00982F9A" w:rsidRPr="003B66BB" w:rsidRDefault="00982F9A" w:rsidP="007A3762">
      <w:pPr>
        <w:pStyle w:val="Odstavecseseznamem"/>
        <w:numPr>
          <w:ilvl w:val="0"/>
          <w:numId w:val="12"/>
        </w:numPr>
        <w:spacing w:before="120" w:after="120" w:line="276" w:lineRule="auto"/>
        <w:ind w:left="397" w:hanging="397"/>
        <w:contextualSpacing w:val="0"/>
        <w:jc w:val="both"/>
        <w:rPr>
          <w:rFonts w:ascii="Arial" w:hAnsi="Arial" w:cs="Arial"/>
          <w:sz w:val="20"/>
          <w:szCs w:val="20"/>
        </w:rPr>
      </w:pPr>
      <w:r w:rsidRPr="003B66BB">
        <w:rPr>
          <w:rFonts w:ascii="Arial" w:hAnsi="Arial" w:cs="Arial"/>
          <w:sz w:val="20"/>
          <w:szCs w:val="20"/>
        </w:rPr>
        <w:t xml:space="preserve">Smluvní strany se dohodly, že Odměna u každého jednotlivého úkonu Služby je účtována za každých odpracovaných </w:t>
      </w:r>
      <w:r w:rsidR="00B3772C" w:rsidRPr="003B66BB">
        <w:rPr>
          <w:rFonts w:ascii="Arial" w:hAnsi="Arial" w:cs="Arial"/>
          <w:sz w:val="20"/>
          <w:szCs w:val="20"/>
        </w:rPr>
        <w:t>30</w:t>
      </w:r>
      <w:r w:rsidRPr="003B66BB">
        <w:rPr>
          <w:rFonts w:ascii="Arial" w:hAnsi="Arial" w:cs="Arial"/>
          <w:sz w:val="20"/>
          <w:szCs w:val="20"/>
        </w:rPr>
        <w:t xml:space="preserve"> minut</w:t>
      </w:r>
      <w:r w:rsidR="00313C76" w:rsidRPr="003B66BB">
        <w:rPr>
          <w:rFonts w:ascii="Arial" w:hAnsi="Arial" w:cs="Arial"/>
          <w:sz w:val="20"/>
          <w:szCs w:val="20"/>
        </w:rPr>
        <w:t>, a to</w:t>
      </w:r>
      <w:r w:rsidRPr="003B66BB">
        <w:rPr>
          <w:rFonts w:ascii="Arial" w:hAnsi="Arial" w:cs="Arial"/>
          <w:sz w:val="20"/>
          <w:szCs w:val="20"/>
        </w:rPr>
        <w:t xml:space="preserve"> poměrnou částkou. </w:t>
      </w:r>
    </w:p>
    <w:p w14:paraId="3EE4829A" w14:textId="7DC195D8" w:rsidR="00BB5E9A" w:rsidRPr="003B66BB" w:rsidRDefault="00BB5E9A" w:rsidP="007A3762">
      <w:pPr>
        <w:pStyle w:val="Odstavecseseznamem"/>
        <w:numPr>
          <w:ilvl w:val="0"/>
          <w:numId w:val="12"/>
        </w:numPr>
        <w:spacing w:before="120" w:after="120" w:line="276" w:lineRule="auto"/>
        <w:ind w:left="397" w:hanging="397"/>
        <w:contextualSpacing w:val="0"/>
        <w:jc w:val="both"/>
        <w:rPr>
          <w:rFonts w:ascii="Arial" w:hAnsi="Arial" w:cs="Arial"/>
          <w:sz w:val="20"/>
          <w:szCs w:val="20"/>
        </w:rPr>
      </w:pPr>
      <w:r w:rsidRPr="003B66BB">
        <w:rPr>
          <w:rFonts w:ascii="Arial" w:hAnsi="Arial" w:cs="Arial"/>
          <w:sz w:val="20"/>
          <w:szCs w:val="20"/>
        </w:rPr>
        <w:lastRenderedPageBreak/>
        <w:t>Dodavatel se před podpisem této Rámcové dohody seznámil se všemi okolnostmi a podmínkami, které mohl nebo měl při vynaložení veškeré odborné péče předpokládat, a které mohou mít jakýkoliv vliv na sjednanou cenu, a to včetně podmínek v místech plnění. Tyto okolnosti a</w:t>
      </w:r>
      <w:r w:rsidR="00EC6C93" w:rsidRPr="003B66BB">
        <w:rPr>
          <w:rFonts w:ascii="Arial" w:hAnsi="Arial" w:cs="Arial"/>
          <w:sz w:val="20"/>
          <w:szCs w:val="20"/>
        </w:rPr>
        <w:t> </w:t>
      </w:r>
      <w:r w:rsidRPr="003B66BB">
        <w:rPr>
          <w:rFonts w:ascii="Arial" w:hAnsi="Arial" w:cs="Arial"/>
          <w:sz w:val="20"/>
          <w:szCs w:val="20"/>
        </w:rPr>
        <w:t xml:space="preserve">podmínky zahrnul Dodavatel do </w:t>
      </w:r>
      <w:r w:rsidR="00297873">
        <w:rPr>
          <w:rFonts w:ascii="Arial" w:hAnsi="Arial" w:cs="Arial"/>
          <w:sz w:val="20"/>
          <w:szCs w:val="20"/>
        </w:rPr>
        <w:t>Odměny</w:t>
      </w:r>
      <w:r w:rsidRPr="003B66BB">
        <w:rPr>
          <w:rFonts w:ascii="Arial" w:hAnsi="Arial" w:cs="Arial"/>
          <w:sz w:val="20"/>
          <w:szCs w:val="20"/>
        </w:rPr>
        <w:t xml:space="preserve">. </w:t>
      </w:r>
      <w:r w:rsidR="00A12A28">
        <w:rPr>
          <w:rFonts w:ascii="Arial" w:hAnsi="Arial" w:cs="Arial"/>
          <w:sz w:val="20"/>
          <w:szCs w:val="20"/>
        </w:rPr>
        <w:t xml:space="preserve">Odměna </w:t>
      </w:r>
      <w:r w:rsidRPr="003B66BB">
        <w:rPr>
          <w:rFonts w:ascii="Arial" w:hAnsi="Arial" w:cs="Arial"/>
          <w:sz w:val="20"/>
          <w:szCs w:val="20"/>
        </w:rPr>
        <w:t>obsahuj</w:t>
      </w:r>
      <w:r w:rsidR="00A12A28">
        <w:rPr>
          <w:rFonts w:ascii="Arial" w:hAnsi="Arial" w:cs="Arial"/>
          <w:sz w:val="20"/>
          <w:szCs w:val="20"/>
        </w:rPr>
        <w:t>e</w:t>
      </w:r>
      <w:r w:rsidRPr="003B66BB">
        <w:rPr>
          <w:rFonts w:ascii="Arial" w:hAnsi="Arial" w:cs="Arial"/>
          <w:sz w:val="20"/>
          <w:szCs w:val="20"/>
        </w:rPr>
        <w:t xml:space="preserve"> veškeré náklady nezbytné k řádnému a včasnému provedení </w:t>
      </w:r>
      <w:r w:rsidR="00297873">
        <w:rPr>
          <w:rFonts w:ascii="Arial" w:hAnsi="Arial" w:cs="Arial"/>
          <w:sz w:val="20"/>
          <w:szCs w:val="20"/>
        </w:rPr>
        <w:t>Služby</w:t>
      </w:r>
      <w:r w:rsidR="009E6AD4" w:rsidRPr="003B66BB">
        <w:rPr>
          <w:rFonts w:ascii="Arial" w:hAnsi="Arial" w:cs="Arial"/>
          <w:sz w:val="20"/>
          <w:szCs w:val="20"/>
        </w:rPr>
        <w:t>.</w:t>
      </w:r>
    </w:p>
    <w:p w14:paraId="1C3836B8" w14:textId="33C70233" w:rsidR="00D15474" w:rsidRPr="003B66BB" w:rsidRDefault="00BA1335" w:rsidP="007A3762">
      <w:pPr>
        <w:pStyle w:val="Odstavecseseznamem"/>
        <w:numPr>
          <w:ilvl w:val="0"/>
          <w:numId w:val="12"/>
        </w:numPr>
        <w:spacing w:before="120" w:after="120" w:line="276" w:lineRule="auto"/>
        <w:ind w:left="397" w:hanging="397"/>
        <w:contextualSpacing w:val="0"/>
        <w:jc w:val="both"/>
        <w:rPr>
          <w:rFonts w:ascii="Arial" w:hAnsi="Arial" w:cs="Arial"/>
          <w:sz w:val="20"/>
          <w:szCs w:val="20"/>
        </w:rPr>
      </w:pPr>
      <w:r w:rsidRPr="003B66BB">
        <w:rPr>
          <w:rFonts w:ascii="Arial" w:hAnsi="Arial" w:cs="Arial"/>
          <w:sz w:val="20"/>
          <w:szCs w:val="20"/>
        </w:rPr>
        <w:t xml:space="preserve">Sjednaná </w:t>
      </w:r>
      <w:r w:rsidR="00297873">
        <w:rPr>
          <w:rFonts w:ascii="Arial" w:hAnsi="Arial" w:cs="Arial"/>
          <w:sz w:val="20"/>
          <w:szCs w:val="20"/>
        </w:rPr>
        <w:t>Odměna</w:t>
      </w:r>
      <w:r w:rsidR="00F51A63" w:rsidRPr="003B66BB">
        <w:rPr>
          <w:rFonts w:ascii="Arial" w:hAnsi="Arial" w:cs="Arial"/>
          <w:sz w:val="20"/>
          <w:szCs w:val="20"/>
        </w:rPr>
        <w:t xml:space="preserve"> j</w:t>
      </w:r>
      <w:r w:rsidRPr="003B66BB">
        <w:rPr>
          <w:rFonts w:ascii="Arial" w:hAnsi="Arial" w:cs="Arial"/>
          <w:sz w:val="20"/>
          <w:szCs w:val="20"/>
        </w:rPr>
        <w:t>e</w:t>
      </w:r>
      <w:r w:rsidR="00F51A63" w:rsidRPr="003B66BB">
        <w:rPr>
          <w:rFonts w:ascii="Arial" w:hAnsi="Arial" w:cs="Arial"/>
          <w:sz w:val="20"/>
          <w:szCs w:val="20"/>
        </w:rPr>
        <w:t xml:space="preserve"> maximálně možn</w:t>
      </w:r>
      <w:r w:rsidRPr="003B66BB">
        <w:rPr>
          <w:rFonts w:ascii="Arial" w:hAnsi="Arial" w:cs="Arial"/>
          <w:sz w:val="20"/>
          <w:szCs w:val="20"/>
        </w:rPr>
        <w:t>á</w:t>
      </w:r>
      <w:r w:rsidR="00F51A63" w:rsidRPr="003B66BB">
        <w:rPr>
          <w:rFonts w:ascii="Arial" w:hAnsi="Arial" w:cs="Arial"/>
          <w:sz w:val="20"/>
          <w:szCs w:val="20"/>
        </w:rPr>
        <w:t xml:space="preserve"> a nepřekročiteln</w:t>
      </w:r>
      <w:r w:rsidRPr="003B66BB">
        <w:rPr>
          <w:rFonts w:ascii="Arial" w:hAnsi="Arial" w:cs="Arial"/>
          <w:sz w:val="20"/>
          <w:szCs w:val="20"/>
        </w:rPr>
        <w:t>á</w:t>
      </w:r>
      <w:r w:rsidR="00F51A63" w:rsidRPr="003B66BB">
        <w:rPr>
          <w:rFonts w:ascii="Arial" w:hAnsi="Arial" w:cs="Arial"/>
          <w:sz w:val="20"/>
          <w:szCs w:val="20"/>
        </w:rPr>
        <w:t>, vyjma případů stanovených touto Rámcovou dohodou a</w:t>
      </w:r>
      <w:r w:rsidR="00AD5803" w:rsidRPr="003B66BB">
        <w:rPr>
          <w:rFonts w:ascii="Arial" w:hAnsi="Arial" w:cs="Arial"/>
          <w:sz w:val="20"/>
          <w:szCs w:val="20"/>
        </w:rPr>
        <w:t xml:space="preserve"> přiměřeně i dle</w:t>
      </w:r>
      <w:r w:rsidR="00F51A63" w:rsidRPr="003B66BB">
        <w:rPr>
          <w:rFonts w:ascii="Arial" w:hAnsi="Arial" w:cs="Arial"/>
          <w:sz w:val="20"/>
          <w:szCs w:val="20"/>
        </w:rPr>
        <w:t xml:space="preserve"> ZZVZ.</w:t>
      </w:r>
    </w:p>
    <w:p w14:paraId="6B155DA3" w14:textId="27A40EA4" w:rsidR="00D15474" w:rsidRPr="003B66BB" w:rsidRDefault="00D15474" w:rsidP="007A3762">
      <w:pPr>
        <w:pStyle w:val="Odstavecseseznamem"/>
        <w:numPr>
          <w:ilvl w:val="0"/>
          <w:numId w:val="12"/>
        </w:numPr>
        <w:spacing w:before="120" w:after="120" w:line="276" w:lineRule="auto"/>
        <w:ind w:left="397" w:hanging="397"/>
        <w:contextualSpacing w:val="0"/>
        <w:jc w:val="both"/>
        <w:rPr>
          <w:rFonts w:ascii="Arial" w:hAnsi="Arial" w:cs="Arial"/>
          <w:sz w:val="20"/>
          <w:szCs w:val="20"/>
        </w:rPr>
      </w:pPr>
      <w:r w:rsidRPr="003B66BB">
        <w:rPr>
          <w:rFonts w:ascii="Arial" w:hAnsi="Arial" w:cs="Arial"/>
          <w:sz w:val="20"/>
          <w:szCs w:val="20"/>
        </w:rPr>
        <w:t xml:space="preserve">Smluvní strany sjednávají, že v případě, že průměrný roční index spotřebitelských cen dle údajů Českého statistického úřadu, publikovaných na jeho internetových stránkách, uvedený ke kalendářnímu měsíci odpovídajícímu měsíci, v němž byla Rámcová dohoda podepsána, vzroste </w:t>
      </w:r>
      <w:r w:rsidR="009E6AD4" w:rsidRPr="003B66BB">
        <w:rPr>
          <w:rFonts w:ascii="Arial" w:hAnsi="Arial" w:cs="Arial"/>
          <w:sz w:val="20"/>
          <w:szCs w:val="20"/>
        </w:rPr>
        <w:t xml:space="preserve">meziročně </w:t>
      </w:r>
      <w:r w:rsidRPr="003B66BB">
        <w:rPr>
          <w:rFonts w:ascii="Arial" w:hAnsi="Arial" w:cs="Arial"/>
          <w:sz w:val="20"/>
          <w:szCs w:val="20"/>
        </w:rPr>
        <w:t>o</w:t>
      </w:r>
      <w:r w:rsidR="00EC6C93" w:rsidRPr="003B66BB">
        <w:rPr>
          <w:rFonts w:ascii="Arial" w:hAnsi="Arial" w:cs="Arial"/>
          <w:sz w:val="20"/>
          <w:szCs w:val="20"/>
        </w:rPr>
        <w:t> </w:t>
      </w:r>
      <w:r w:rsidRPr="003B66BB">
        <w:rPr>
          <w:rFonts w:ascii="Arial" w:hAnsi="Arial" w:cs="Arial"/>
          <w:sz w:val="20"/>
          <w:szCs w:val="20"/>
        </w:rPr>
        <w:t xml:space="preserve">více než 3 %, je Dodavatel oprávněn zvýšit </w:t>
      </w:r>
      <w:r w:rsidR="00BA1335" w:rsidRPr="003B66BB">
        <w:rPr>
          <w:rFonts w:ascii="Arial" w:hAnsi="Arial" w:cs="Arial"/>
          <w:sz w:val="20"/>
          <w:szCs w:val="20"/>
        </w:rPr>
        <w:t>hodinovou sazbu d</w:t>
      </w:r>
      <w:r w:rsidR="00E97C7F" w:rsidRPr="003B66BB">
        <w:rPr>
          <w:rFonts w:ascii="Arial" w:hAnsi="Arial" w:cs="Arial"/>
          <w:sz w:val="20"/>
          <w:szCs w:val="20"/>
        </w:rPr>
        <w:t>le čl. VI. odst. 1</w:t>
      </w:r>
      <w:r w:rsidRPr="003B66BB">
        <w:rPr>
          <w:rFonts w:ascii="Arial" w:hAnsi="Arial" w:cs="Arial"/>
          <w:sz w:val="20"/>
          <w:szCs w:val="20"/>
        </w:rPr>
        <w:t xml:space="preserve"> této Rámcové dohody o výši tohoto indexu, a to v každém roce trvání </w:t>
      </w:r>
      <w:r w:rsidR="00AD5803" w:rsidRPr="003B66BB">
        <w:rPr>
          <w:rFonts w:ascii="Arial" w:hAnsi="Arial" w:cs="Arial"/>
          <w:sz w:val="20"/>
          <w:szCs w:val="20"/>
        </w:rPr>
        <w:t>Rámcové dohody</w:t>
      </w:r>
      <w:r w:rsidRPr="003B66BB">
        <w:rPr>
          <w:rFonts w:ascii="Arial" w:hAnsi="Arial" w:cs="Arial"/>
          <w:sz w:val="20"/>
          <w:szCs w:val="20"/>
        </w:rPr>
        <w:t xml:space="preserve">. Ke zvýšení </w:t>
      </w:r>
      <w:r w:rsidR="003163CC" w:rsidRPr="003B66BB">
        <w:rPr>
          <w:rFonts w:ascii="Arial" w:hAnsi="Arial" w:cs="Arial"/>
          <w:sz w:val="20"/>
          <w:szCs w:val="20"/>
        </w:rPr>
        <w:t>může dojít nejdříve v roce 202</w:t>
      </w:r>
      <w:r w:rsidR="00E97C7F" w:rsidRPr="003B66BB">
        <w:rPr>
          <w:rFonts w:ascii="Arial" w:hAnsi="Arial" w:cs="Arial"/>
          <w:sz w:val="20"/>
          <w:szCs w:val="20"/>
        </w:rPr>
        <w:t>7</w:t>
      </w:r>
      <w:r w:rsidRPr="003B66BB">
        <w:rPr>
          <w:rFonts w:ascii="Arial" w:hAnsi="Arial" w:cs="Arial"/>
          <w:sz w:val="20"/>
          <w:szCs w:val="20"/>
        </w:rPr>
        <w:t>.</w:t>
      </w:r>
    </w:p>
    <w:p w14:paraId="79EB659B" w14:textId="517621B0" w:rsidR="006F6FBB" w:rsidRPr="003B66BB" w:rsidRDefault="00E97C7F" w:rsidP="007A3762">
      <w:pPr>
        <w:pStyle w:val="Odstavecseseznamem"/>
        <w:numPr>
          <w:ilvl w:val="0"/>
          <w:numId w:val="12"/>
        </w:numPr>
        <w:spacing w:before="120" w:after="120" w:line="276" w:lineRule="auto"/>
        <w:ind w:left="397" w:hanging="397"/>
        <w:contextualSpacing w:val="0"/>
        <w:jc w:val="both"/>
        <w:rPr>
          <w:rFonts w:ascii="Arial" w:hAnsi="Arial" w:cs="Arial"/>
          <w:sz w:val="20"/>
          <w:szCs w:val="20"/>
        </w:rPr>
      </w:pPr>
      <w:r w:rsidRPr="003B66BB">
        <w:rPr>
          <w:rFonts w:ascii="Arial" w:hAnsi="Arial" w:cs="Arial"/>
          <w:sz w:val="20"/>
          <w:szCs w:val="20"/>
        </w:rPr>
        <w:t>Hodinová sazba</w:t>
      </w:r>
      <w:r w:rsidR="006F6FBB" w:rsidRPr="003B66BB">
        <w:rPr>
          <w:rFonts w:ascii="Arial" w:hAnsi="Arial" w:cs="Arial"/>
          <w:sz w:val="20"/>
          <w:szCs w:val="20"/>
        </w:rPr>
        <w:t xml:space="preserve"> zahrnuj</w:t>
      </w:r>
      <w:r w:rsidRPr="003B66BB">
        <w:rPr>
          <w:rFonts w:ascii="Arial" w:hAnsi="Arial" w:cs="Arial"/>
          <w:sz w:val="20"/>
          <w:szCs w:val="20"/>
        </w:rPr>
        <w:t>e</w:t>
      </w:r>
      <w:r w:rsidR="006F6FBB" w:rsidRPr="003B66BB">
        <w:rPr>
          <w:rFonts w:ascii="Arial" w:hAnsi="Arial" w:cs="Arial"/>
          <w:sz w:val="20"/>
          <w:szCs w:val="20"/>
        </w:rPr>
        <w:t xml:space="preserve"> veškeré náklady nutné k řádnému dokončení požadovaného plnění v souladu s touto Rámcovou dohodou, resp. s Prováděcí smlouvou, a to mimo jiné zejména také:</w:t>
      </w:r>
    </w:p>
    <w:p w14:paraId="56A5F207" w14:textId="1311C083" w:rsidR="006F6FBB" w:rsidRPr="003B66BB" w:rsidRDefault="006F6FBB" w:rsidP="007A3762">
      <w:pPr>
        <w:widowControl w:val="0"/>
        <w:numPr>
          <w:ilvl w:val="0"/>
          <w:numId w:val="19"/>
        </w:numPr>
        <w:spacing w:before="120" w:after="120" w:line="276" w:lineRule="auto"/>
        <w:ind w:left="1134" w:right="125" w:hanging="283"/>
        <w:jc w:val="both"/>
        <w:rPr>
          <w:rFonts w:ascii="Arial" w:hAnsi="Arial" w:cs="Arial"/>
          <w:sz w:val="20"/>
          <w:szCs w:val="20"/>
        </w:rPr>
      </w:pPr>
      <w:r w:rsidRPr="003B66BB">
        <w:rPr>
          <w:rFonts w:ascii="Arial" w:hAnsi="Arial" w:cs="Arial"/>
          <w:sz w:val="20"/>
          <w:szCs w:val="20"/>
        </w:rPr>
        <w:t>veškeré náklady na kompletní a bezvadné plnění všech činností spojených s</w:t>
      </w:r>
      <w:r w:rsidR="00297873">
        <w:rPr>
          <w:rFonts w:ascii="Arial" w:hAnsi="Arial" w:cs="Arial"/>
          <w:sz w:val="20"/>
          <w:szCs w:val="20"/>
        </w:rPr>
        <w:t>e Službou</w:t>
      </w:r>
      <w:r w:rsidR="002D054B" w:rsidRPr="003B66BB">
        <w:rPr>
          <w:rFonts w:ascii="Arial" w:hAnsi="Arial" w:cs="Arial"/>
          <w:sz w:val="20"/>
          <w:szCs w:val="20"/>
        </w:rPr>
        <w:t>;</w:t>
      </w:r>
    </w:p>
    <w:p w14:paraId="60AD1B27" w14:textId="77777777" w:rsidR="006F6FBB" w:rsidRPr="003B66BB" w:rsidRDefault="006F6FBB" w:rsidP="007A3762">
      <w:pPr>
        <w:widowControl w:val="0"/>
        <w:numPr>
          <w:ilvl w:val="0"/>
          <w:numId w:val="19"/>
        </w:numPr>
        <w:spacing w:before="120" w:after="120" w:line="276" w:lineRule="auto"/>
        <w:ind w:left="1134" w:right="125" w:hanging="283"/>
        <w:jc w:val="both"/>
        <w:rPr>
          <w:rFonts w:ascii="Arial" w:hAnsi="Arial" w:cs="Arial"/>
          <w:sz w:val="20"/>
          <w:szCs w:val="20"/>
        </w:rPr>
      </w:pPr>
      <w:r w:rsidRPr="003B66BB">
        <w:rPr>
          <w:rFonts w:ascii="Arial" w:hAnsi="Arial" w:cs="Arial"/>
          <w:sz w:val="20"/>
          <w:szCs w:val="20"/>
        </w:rPr>
        <w:t>náklady na pojištění odpovědnosti za škody (pojištění),</w:t>
      </w:r>
    </w:p>
    <w:p w14:paraId="065C9BD0" w14:textId="515768E5" w:rsidR="006F6FBB" w:rsidRPr="003B66BB" w:rsidRDefault="006F6FBB" w:rsidP="007A3762">
      <w:pPr>
        <w:widowControl w:val="0"/>
        <w:numPr>
          <w:ilvl w:val="0"/>
          <w:numId w:val="19"/>
        </w:numPr>
        <w:spacing w:before="120" w:after="120" w:line="276" w:lineRule="auto"/>
        <w:ind w:left="1134" w:right="125" w:hanging="283"/>
        <w:jc w:val="both"/>
        <w:rPr>
          <w:rFonts w:ascii="Arial" w:hAnsi="Arial" w:cs="Arial"/>
          <w:sz w:val="20"/>
          <w:szCs w:val="20"/>
        </w:rPr>
      </w:pPr>
      <w:r w:rsidRPr="003B66BB">
        <w:rPr>
          <w:rFonts w:ascii="Arial" w:hAnsi="Arial" w:cs="Arial"/>
          <w:sz w:val="20"/>
          <w:szCs w:val="20"/>
        </w:rPr>
        <w:t xml:space="preserve">jakékoliv další výdaje, potřebné pro </w:t>
      </w:r>
      <w:r w:rsidR="00297873">
        <w:rPr>
          <w:rFonts w:ascii="Arial" w:hAnsi="Arial" w:cs="Arial"/>
          <w:sz w:val="20"/>
          <w:szCs w:val="20"/>
        </w:rPr>
        <w:t>poskytnutí Služby</w:t>
      </w:r>
      <w:r w:rsidRPr="003B66BB">
        <w:rPr>
          <w:rFonts w:ascii="Arial" w:hAnsi="Arial" w:cs="Arial"/>
          <w:sz w:val="20"/>
          <w:szCs w:val="20"/>
        </w:rPr>
        <w:t xml:space="preserve"> vyplývající ze specifikace plnění.</w:t>
      </w:r>
    </w:p>
    <w:p w14:paraId="2DC7B6B1" w14:textId="5B102B58" w:rsidR="00D15474" w:rsidRPr="003B66BB" w:rsidRDefault="00D15474" w:rsidP="007A3762">
      <w:pPr>
        <w:pStyle w:val="Odstavecseseznamem"/>
        <w:numPr>
          <w:ilvl w:val="0"/>
          <w:numId w:val="12"/>
        </w:numPr>
        <w:spacing w:before="120" w:after="120" w:line="276" w:lineRule="auto"/>
        <w:ind w:left="397" w:hanging="397"/>
        <w:contextualSpacing w:val="0"/>
        <w:jc w:val="both"/>
        <w:rPr>
          <w:rFonts w:ascii="Arial" w:hAnsi="Arial" w:cs="Arial"/>
          <w:sz w:val="20"/>
          <w:szCs w:val="20"/>
        </w:rPr>
      </w:pPr>
      <w:r w:rsidRPr="003B66BB">
        <w:rPr>
          <w:rFonts w:ascii="Arial" w:hAnsi="Arial" w:cs="Arial"/>
          <w:sz w:val="20"/>
          <w:szCs w:val="20"/>
        </w:rPr>
        <w:t xml:space="preserve">Faktura bude obsahovat náležitosti daňového dokladu dle </w:t>
      </w:r>
      <w:proofErr w:type="spellStart"/>
      <w:r w:rsidRPr="003B66BB">
        <w:rPr>
          <w:rFonts w:ascii="Arial" w:hAnsi="Arial" w:cs="Arial"/>
          <w:sz w:val="20"/>
          <w:szCs w:val="20"/>
        </w:rPr>
        <w:t>ZoDPH</w:t>
      </w:r>
      <w:proofErr w:type="spellEnd"/>
      <w:r w:rsidRPr="003B66BB">
        <w:rPr>
          <w:rFonts w:ascii="Arial" w:hAnsi="Arial" w:cs="Arial"/>
          <w:sz w:val="20"/>
          <w:szCs w:val="20"/>
        </w:rPr>
        <w:t xml:space="preserve">, </w:t>
      </w:r>
      <w:r w:rsidR="00315DFF">
        <w:rPr>
          <w:rFonts w:ascii="Arial" w:hAnsi="Arial" w:cs="Arial"/>
          <w:sz w:val="20"/>
          <w:szCs w:val="20"/>
        </w:rPr>
        <w:t xml:space="preserve">případně </w:t>
      </w:r>
      <w:r w:rsidRPr="003B66BB">
        <w:rPr>
          <w:rFonts w:ascii="Arial" w:hAnsi="Arial" w:cs="Arial"/>
          <w:sz w:val="20"/>
          <w:szCs w:val="20"/>
        </w:rPr>
        <w:t xml:space="preserve">číslo </w:t>
      </w:r>
      <w:r w:rsidR="002B4C76">
        <w:rPr>
          <w:rFonts w:ascii="Arial" w:hAnsi="Arial" w:cs="Arial"/>
          <w:sz w:val="20"/>
          <w:szCs w:val="20"/>
        </w:rPr>
        <w:t>Objednávky</w:t>
      </w:r>
      <w:r w:rsidR="002B4C76" w:rsidRPr="003B66BB">
        <w:rPr>
          <w:rFonts w:ascii="Arial" w:hAnsi="Arial" w:cs="Arial"/>
          <w:sz w:val="20"/>
          <w:szCs w:val="20"/>
        </w:rPr>
        <w:t xml:space="preserve"> </w:t>
      </w:r>
      <w:r w:rsidRPr="003B66BB">
        <w:rPr>
          <w:rFonts w:ascii="Arial" w:hAnsi="Arial" w:cs="Arial"/>
          <w:sz w:val="20"/>
          <w:szCs w:val="20"/>
        </w:rPr>
        <w:t xml:space="preserve">a v její příloze bude uveden </w:t>
      </w:r>
      <w:r w:rsidR="006728A4" w:rsidRPr="003B66BB">
        <w:rPr>
          <w:rFonts w:ascii="Arial" w:hAnsi="Arial" w:cs="Arial"/>
          <w:sz w:val="20"/>
          <w:szCs w:val="20"/>
        </w:rPr>
        <w:t>Objednatel</w:t>
      </w:r>
      <w:r w:rsidRPr="003B66BB">
        <w:rPr>
          <w:rFonts w:ascii="Arial" w:hAnsi="Arial" w:cs="Arial"/>
          <w:sz w:val="20"/>
          <w:szCs w:val="20"/>
        </w:rPr>
        <w:t>em odsouhlasený přehled poskytnutých Služeb.</w:t>
      </w:r>
    </w:p>
    <w:p w14:paraId="74F98012" w14:textId="61835221" w:rsidR="00B96640" w:rsidRPr="003B66BB" w:rsidRDefault="00B96640" w:rsidP="007A3762">
      <w:pPr>
        <w:pStyle w:val="Odstavecseseznamem"/>
        <w:numPr>
          <w:ilvl w:val="0"/>
          <w:numId w:val="12"/>
        </w:numPr>
        <w:spacing w:before="120" w:after="120" w:line="276" w:lineRule="auto"/>
        <w:ind w:left="397" w:hanging="397"/>
        <w:contextualSpacing w:val="0"/>
        <w:jc w:val="both"/>
        <w:rPr>
          <w:rFonts w:ascii="Arial" w:hAnsi="Arial" w:cs="Arial"/>
          <w:sz w:val="20"/>
          <w:szCs w:val="20"/>
        </w:rPr>
      </w:pPr>
      <w:r w:rsidRPr="003B66BB">
        <w:rPr>
          <w:rFonts w:ascii="Arial" w:hAnsi="Arial" w:cs="Arial"/>
          <w:sz w:val="20"/>
          <w:szCs w:val="20"/>
        </w:rPr>
        <w:t xml:space="preserve">Nárok na zaplacení </w:t>
      </w:r>
      <w:r w:rsidR="00AA18FA" w:rsidRPr="003B66BB">
        <w:rPr>
          <w:rFonts w:ascii="Arial" w:hAnsi="Arial" w:cs="Arial"/>
          <w:sz w:val="20"/>
          <w:szCs w:val="20"/>
        </w:rPr>
        <w:t>Odměny</w:t>
      </w:r>
      <w:r w:rsidRPr="003B66BB">
        <w:rPr>
          <w:rFonts w:ascii="Arial" w:hAnsi="Arial" w:cs="Arial"/>
          <w:sz w:val="20"/>
          <w:szCs w:val="20"/>
        </w:rPr>
        <w:t xml:space="preserve"> vzniká Dodavateli po jeho řádném provedení, tedy po včasném ukončení bez vad a nedodělků a protokolárního předání </w:t>
      </w:r>
      <w:r w:rsidR="002B4C76">
        <w:rPr>
          <w:rFonts w:ascii="Arial" w:hAnsi="Arial" w:cs="Arial"/>
          <w:sz w:val="20"/>
          <w:szCs w:val="20"/>
        </w:rPr>
        <w:t>Služby</w:t>
      </w:r>
      <w:r w:rsidR="00223D76">
        <w:rPr>
          <w:rFonts w:ascii="Arial" w:hAnsi="Arial" w:cs="Arial"/>
          <w:sz w:val="20"/>
          <w:szCs w:val="20"/>
        </w:rPr>
        <w:t xml:space="preserve"> či akceptací přehledu poskytnutých Služeb</w:t>
      </w:r>
      <w:r w:rsidRPr="003B66BB">
        <w:rPr>
          <w:rFonts w:ascii="Arial" w:hAnsi="Arial" w:cs="Arial"/>
          <w:sz w:val="20"/>
          <w:szCs w:val="20"/>
        </w:rPr>
        <w:t xml:space="preserve">. </w:t>
      </w:r>
    </w:p>
    <w:p w14:paraId="71C242A9" w14:textId="66CBDA76" w:rsidR="00B96640" w:rsidRPr="003B66BB" w:rsidRDefault="00B96640" w:rsidP="007A3762">
      <w:pPr>
        <w:pStyle w:val="Odstavecseseznamem"/>
        <w:numPr>
          <w:ilvl w:val="0"/>
          <w:numId w:val="12"/>
        </w:numPr>
        <w:spacing w:before="120" w:after="120" w:line="276" w:lineRule="auto"/>
        <w:ind w:left="397" w:hanging="397"/>
        <w:contextualSpacing w:val="0"/>
        <w:jc w:val="both"/>
        <w:rPr>
          <w:rFonts w:ascii="Arial" w:hAnsi="Arial" w:cs="Arial"/>
          <w:sz w:val="20"/>
          <w:szCs w:val="20"/>
        </w:rPr>
      </w:pPr>
      <w:r w:rsidRPr="003B66BB">
        <w:rPr>
          <w:rFonts w:ascii="Arial" w:hAnsi="Arial" w:cs="Arial"/>
          <w:sz w:val="20"/>
          <w:szCs w:val="20"/>
        </w:rPr>
        <w:t xml:space="preserve">Finanční vypořádání (úhradu) každé faktury Dodavatele vystavené dle Prováděcí smlouvy je </w:t>
      </w:r>
      <w:r w:rsidR="006728A4" w:rsidRPr="003B66BB">
        <w:rPr>
          <w:rFonts w:ascii="Arial" w:hAnsi="Arial" w:cs="Arial"/>
          <w:sz w:val="20"/>
          <w:szCs w:val="20"/>
        </w:rPr>
        <w:t>Objednatel</w:t>
      </w:r>
      <w:r w:rsidRPr="003B66BB">
        <w:rPr>
          <w:rFonts w:ascii="Arial" w:hAnsi="Arial" w:cs="Arial"/>
          <w:sz w:val="20"/>
          <w:szCs w:val="20"/>
        </w:rPr>
        <w:t xml:space="preserve"> povinen provést až po věcném ověření správnosti soupisu (prací) fakturovaného plnění, které </w:t>
      </w:r>
      <w:r w:rsidR="006728A4" w:rsidRPr="003B66BB">
        <w:rPr>
          <w:rFonts w:ascii="Arial" w:hAnsi="Arial" w:cs="Arial"/>
          <w:sz w:val="20"/>
          <w:szCs w:val="20"/>
        </w:rPr>
        <w:t>Objednatel</w:t>
      </w:r>
      <w:r w:rsidR="006F6FBB" w:rsidRPr="003B66BB">
        <w:rPr>
          <w:rFonts w:ascii="Arial" w:hAnsi="Arial" w:cs="Arial"/>
          <w:sz w:val="20"/>
          <w:szCs w:val="20"/>
        </w:rPr>
        <w:t xml:space="preserve"> </w:t>
      </w:r>
      <w:r w:rsidRPr="003B66BB">
        <w:rPr>
          <w:rFonts w:ascii="Arial" w:hAnsi="Arial" w:cs="Arial"/>
          <w:sz w:val="20"/>
          <w:szCs w:val="20"/>
        </w:rPr>
        <w:t xml:space="preserve">provede do 5 </w:t>
      </w:r>
      <w:r w:rsidR="00147ED9" w:rsidRPr="003B66BB">
        <w:rPr>
          <w:rFonts w:ascii="Arial" w:hAnsi="Arial" w:cs="Arial"/>
          <w:sz w:val="20"/>
          <w:szCs w:val="20"/>
        </w:rPr>
        <w:t>kalendářních</w:t>
      </w:r>
      <w:r w:rsidR="00415C26" w:rsidRPr="003B66BB">
        <w:rPr>
          <w:rFonts w:ascii="Arial" w:hAnsi="Arial" w:cs="Arial"/>
          <w:sz w:val="20"/>
          <w:szCs w:val="20"/>
        </w:rPr>
        <w:t xml:space="preserve"> </w:t>
      </w:r>
      <w:r w:rsidRPr="003B66BB">
        <w:rPr>
          <w:rFonts w:ascii="Arial" w:hAnsi="Arial" w:cs="Arial"/>
          <w:sz w:val="20"/>
          <w:szCs w:val="20"/>
        </w:rPr>
        <w:t>dnů od obdržení faktury</w:t>
      </w:r>
      <w:r w:rsidR="006F6FBB" w:rsidRPr="003B66BB">
        <w:rPr>
          <w:rFonts w:ascii="Arial" w:hAnsi="Arial" w:cs="Arial"/>
          <w:sz w:val="20"/>
          <w:szCs w:val="20"/>
        </w:rPr>
        <w:t xml:space="preserve"> Dodavatele</w:t>
      </w:r>
      <w:r w:rsidRPr="003B66BB">
        <w:rPr>
          <w:rFonts w:ascii="Arial" w:hAnsi="Arial" w:cs="Arial"/>
          <w:sz w:val="20"/>
          <w:szCs w:val="20"/>
        </w:rPr>
        <w:t>.</w:t>
      </w:r>
    </w:p>
    <w:p w14:paraId="39AB21BD" w14:textId="61ABBF1D" w:rsidR="006F6FBB" w:rsidRPr="003B66BB" w:rsidRDefault="006728A4" w:rsidP="007A3762">
      <w:pPr>
        <w:pStyle w:val="Odstavecseseznamem"/>
        <w:numPr>
          <w:ilvl w:val="0"/>
          <w:numId w:val="12"/>
        </w:numPr>
        <w:spacing w:before="120" w:after="120" w:line="276" w:lineRule="auto"/>
        <w:ind w:left="397" w:hanging="397"/>
        <w:contextualSpacing w:val="0"/>
        <w:jc w:val="both"/>
        <w:rPr>
          <w:rFonts w:ascii="Arial" w:hAnsi="Arial" w:cs="Arial"/>
          <w:sz w:val="20"/>
          <w:szCs w:val="20"/>
        </w:rPr>
      </w:pPr>
      <w:r w:rsidRPr="003B66BB">
        <w:rPr>
          <w:rFonts w:ascii="Arial" w:hAnsi="Arial" w:cs="Arial"/>
          <w:sz w:val="20"/>
          <w:szCs w:val="20"/>
        </w:rPr>
        <w:t>Objednatel</w:t>
      </w:r>
      <w:r w:rsidR="006F6FBB" w:rsidRPr="003B66BB">
        <w:rPr>
          <w:rFonts w:ascii="Arial" w:hAnsi="Arial" w:cs="Arial"/>
          <w:sz w:val="20"/>
          <w:szCs w:val="20"/>
        </w:rPr>
        <w:t xml:space="preserve"> má právo podmínit úhradu kterékoliv faktury odstraněním vad a nedodělků Dodavatelem dle Prováděcí smlouvy již provedeného plnění. Podmínky úhrady může </w:t>
      </w:r>
      <w:r w:rsidRPr="003B66BB">
        <w:rPr>
          <w:rFonts w:ascii="Arial" w:hAnsi="Arial" w:cs="Arial"/>
          <w:sz w:val="20"/>
          <w:szCs w:val="20"/>
        </w:rPr>
        <w:t>Objednatel</w:t>
      </w:r>
      <w:r w:rsidR="006F6FBB" w:rsidRPr="003B66BB">
        <w:rPr>
          <w:rFonts w:ascii="Arial" w:hAnsi="Arial" w:cs="Arial"/>
          <w:sz w:val="20"/>
          <w:szCs w:val="20"/>
        </w:rPr>
        <w:t xml:space="preserve"> uplatnit jak před vystavením faktury, tak poté v termínu do 5</w:t>
      </w:r>
      <w:r w:rsidR="00415C26" w:rsidRPr="003B66BB">
        <w:rPr>
          <w:rFonts w:ascii="Arial" w:hAnsi="Arial" w:cs="Arial"/>
          <w:sz w:val="20"/>
          <w:szCs w:val="20"/>
        </w:rPr>
        <w:t xml:space="preserve"> kalendářních</w:t>
      </w:r>
      <w:r w:rsidR="006F6FBB" w:rsidRPr="003B66BB">
        <w:rPr>
          <w:rFonts w:ascii="Arial" w:hAnsi="Arial" w:cs="Arial"/>
          <w:sz w:val="20"/>
          <w:szCs w:val="20"/>
        </w:rPr>
        <w:t xml:space="preserve"> dnů.</w:t>
      </w:r>
    </w:p>
    <w:p w14:paraId="6744EFED" w14:textId="074DABA2" w:rsidR="00B613C5" w:rsidRPr="003B66BB" w:rsidRDefault="00562097" w:rsidP="007A3762">
      <w:pPr>
        <w:pStyle w:val="Odstavecseseznamem"/>
        <w:numPr>
          <w:ilvl w:val="0"/>
          <w:numId w:val="12"/>
        </w:numPr>
        <w:spacing w:before="120" w:after="120" w:line="276" w:lineRule="auto"/>
        <w:ind w:left="397" w:hanging="397"/>
        <w:contextualSpacing w:val="0"/>
        <w:jc w:val="both"/>
        <w:rPr>
          <w:rFonts w:ascii="Arial" w:hAnsi="Arial" w:cs="Arial"/>
          <w:sz w:val="20"/>
          <w:szCs w:val="20"/>
        </w:rPr>
      </w:pPr>
      <w:r w:rsidRPr="003B66BB">
        <w:rPr>
          <w:rFonts w:ascii="Arial" w:hAnsi="Arial" w:cs="Arial"/>
          <w:sz w:val="20"/>
          <w:szCs w:val="20"/>
        </w:rPr>
        <w:t xml:space="preserve">Pokud bude </w:t>
      </w:r>
      <w:r w:rsidR="00FC10CF" w:rsidRPr="003B66BB">
        <w:rPr>
          <w:rFonts w:ascii="Arial" w:hAnsi="Arial" w:cs="Arial"/>
          <w:sz w:val="20"/>
          <w:szCs w:val="20"/>
        </w:rPr>
        <w:t xml:space="preserve">Dodavatel </w:t>
      </w:r>
      <w:r w:rsidRPr="003B66BB">
        <w:rPr>
          <w:rFonts w:ascii="Arial" w:hAnsi="Arial" w:cs="Arial"/>
          <w:sz w:val="20"/>
          <w:szCs w:val="20"/>
        </w:rPr>
        <w:t xml:space="preserve">plnit více </w:t>
      </w:r>
      <w:r w:rsidR="00310139">
        <w:rPr>
          <w:rFonts w:ascii="Arial" w:hAnsi="Arial" w:cs="Arial"/>
          <w:sz w:val="20"/>
          <w:szCs w:val="20"/>
        </w:rPr>
        <w:t>Služeb</w:t>
      </w:r>
      <w:r w:rsidR="00310139" w:rsidRPr="003B66BB">
        <w:rPr>
          <w:rFonts w:ascii="Arial" w:hAnsi="Arial" w:cs="Arial"/>
          <w:sz w:val="20"/>
          <w:szCs w:val="20"/>
        </w:rPr>
        <w:t xml:space="preserve"> </w:t>
      </w:r>
      <w:r w:rsidRPr="003B66BB">
        <w:rPr>
          <w:rFonts w:ascii="Arial" w:hAnsi="Arial" w:cs="Arial"/>
          <w:sz w:val="20"/>
          <w:szCs w:val="20"/>
        </w:rPr>
        <w:t xml:space="preserve">současně, musí být fakturace oddělená ve vztahu ke každé </w:t>
      </w:r>
      <w:r w:rsidR="00310139">
        <w:rPr>
          <w:rFonts w:ascii="Arial" w:hAnsi="Arial" w:cs="Arial"/>
          <w:sz w:val="20"/>
          <w:szCs w:val="20"/>
        </w:rPr>
        <w:t>Službě</w:t>
      </w:r>
      <w:r w:rsidR="00415C26" w:rsidRPr="003B66BB">
        <w:rPr>
          <w:rFonts w:ascii="Arial" w:hAnsi="Arial" w:cs="Arial"/>
          <w:sz w:val="20"/>
          <w:szCs w:val="20"/>
        </w:rPr>
        <w:t>, nedohodnou-li se Smluvní strany jinak</w:t>
      </w:r>
      <w:r w:rsidRPr="003B66BB">
        <w:rPr>
          <w:rFonts w:ascii="Arial" w:hAnsi="Arial" w:cs="Arial"/>
          <w:sz w:val="20"/>
          <w:szCs w:val="20"/>
        </w:rPr>
        <w:t xml:space="preserve">. </w:t>
      </w:r>
    </w:p>
    <w:p w14:paraId="1AFBE60D" w14:textId="73DAD0D3" w:rsidR="006F6FBB" w:rsidRPr="003B66BB" w:rsidRDefault="006728A4" w:rsidP="007A3762">
      <w:pPr>
        <w:pStyle w:val="Odstavecseseznamem"/>
        <w:numPr>
          <w:ilvl w:val="0"/>
          <w:numId w:val="12"/>
        </w:numPr>
        <w:spacing w:before="120" w:after="120" w:line="276" w:lineRule="auto"/>
        <w:ind w:left="397" w:hanging="397"/>
        <w:contextualSpacing w:val="0"/>
        <w:jc w:val="both"/>
        <w:rPr>
          <w:rFonts w:ascii="Arial" w:hAnsi="Arial" w:cs="Arial"/>
          <w:sz w:val="20"/>
          <w:szCs w:val="20"/>
        </w:rPr>
      </w:pPr>
      <w:r w:rsidRPr="003B66BB">
        <w:rPr>
          <w:rFonts w:ascii="Arial" w:hAnsi="Arial" w:cs="Arial"/>
          <w:sz w:val="20"/>
          <w:szCs w:val="20"/>
        </w:rPr>
        <w:t>Objednatel</w:t>
      </w:r>
      <w:r w:rsidR="006F6FBB" w:rsidRPr="003B66BB">
        <w:rPr>
          <w:rFonts w:ascii="Arial" w:hAnsi="Arial" w:cs="Arial"/>
          <w:sz w:val="20"/>
          <w:szCs w:val="20"/>
        </w:rPr>
        <w:t xml:space="preserve"> </w:t>
      </w:r>
      <w:r w:rsidR="00AB23E6" w:rsidRPr="003B66BB">
        <w:rPr>
          <w:rFonts w:ascii="Arial" w:hAnsi="Arial" w:cs="Arial"/>
          <w:sz w:val="20"/>
          <w:szCs w:val="20"/>
        </w:rPr>
        <w:t xml:space="preserve">je </w:t>
      </w:r>
      <w:r w:rsidR="006F6FBB" w:rsidRPr="003B66BB">
        <w:rPr>
          <w:rFonts w:ascii="Arial" w:hAnsi="Arial" w:cs="Arial"/>
          <w:sz w:val="20"/>
          <w:szCs w:val="20"/>
        </w:rPr>
        <w:t>oprávněn pozastavit úhradu kterékoliv platby Dodavateli, pokud je Dodavatel v</w:t>
      </w:r>
      <w:r w:rsidR="00C6588F" w:rsidRPr="003B66BB">
        <w:rPr>
          <w:rFonts w:ascii="Arial" w:hAnsi="Arial" w:cs="Arial"/>
          <w:sz w:val="20"/>
          <w:szCs w:val="20"/>
        </w:rPr>
        <w:t> </w:t>
      </w:r>
      <w:r w:rsidR="006F6FBB" w:rsidRPr="003B66BB">
        <w:rPr>
          <w:rFonts w:ascii="Arial" w:hAnsi="Arial" w:cs="Arial"/>
          <w:sz w:val="20"/>
          <w:szCs w:val="20"/>
        </w:rPr>
        <w:t xml:space="preserve">prodlení s plněním jakéhokoliv závazku vůči </w:t>
      </w:r>
      <w:r w:rsidRPr="003B66BB">
        <w:rPr>
          <w:rFonts w:ascii="Arial" w:hAnsi="Arial" w:cs="Arial"/>
          <w:sz w:val="20"/>
          <w:szCs w:val="20"/>
        </w:rPr>
        <w:t>Objednatel</w:t>
      </w:r>
      <w:r w:rsidR="006F6FBB" w:rsidRPr="003B66BB">
        <w:rPr>
          <w:rFonts w:ascii="Arial" w:hAnsi="Arial" w:cs="Arial"/>
          <w:sz w:val="20"/>
          <w:szCs w:val="20"/>
        </w:rPr>
        <w:t>i podle jakékoliv Prováděcí smlouvy (např. je-li Dodavatel v prodlení s termínem plnění nebo úhradou smluvní pokuty)</w:t>
      </w:r>
      <w:r w:rsidR="00C5491B" w:rsidRPr="003B66BB">
        <w:rPr>
          <w:rFonts w:ascii="Arial" w:hAnsi="Arial" w:cs="Arial"/>
          <w:sz w:val="20"/>
          <w:szCs w:val="20"/>
        </w:rPr>
        <w:t xml:space="preserve"> či Rámcové dohody</w:t>
      </w:r>
      <w:r w:rsidR="006F6FBB" w:rsidRPr="003B66BB">
        <w:rPr>
          <w:rFonts w:ascii="Arial" w:hAnsi="Arial" w:cs="Arial"/>
          <w:sz w:val="20"/>
          <w:szCs w:val="20"/>
        </w:rPr>
        <w:t>.</w:t>
      </w:r>
    </w:p>
    <w:p w14:paraId="371B169A" w14:textId="72CE27F2" w:rsidR="00D15474" w:rsidRPr="003B66BB" w:rsidRDefault="006728A4" w:rsidP="007A3762">
      <w:pPr>
        <w:pStyle w:val="Odstavecseseznamem"/>
        <w:numPr>
          <w:ilvl w:val="0"/>
          <w:numId w:val="12"/>
        </w:numPr>
        <w:spacing w:before="120" w:after="120" w:line="276" w:lineRule="auto"/>
        <w:ind w:left="397" w:hanging="397"/>
        <w:contextualSpacing w:val="0"/>
        <w:jc w:val="both"/>
        <w:rPr>
          <w:rFonts w:ascii="Arial" w:hAnsi="Arial" w:cs="Arial"/>
          <w:sz w:val="20"/>
          <w:szCs w:val="20"/>
        </w:rPr>
      </w:pPr>
      <w:r w:rsidRPr="003B66BB">
        <w:rPr>
          <w:rFonts w:ascii="Arial" w:hAnsi="Arial" w:cs="Arial"/>
          <w:sz w:val="20"/>
          <w:szCs w:val="20"/>
        </w:rPr>
        <w:t>Objednatel</w:t>
      </w:r>
      <w:r w:rsidR="00D15474" w:rsidRPr="003B66BB">
        <w:rPr>
          <w:rFonts w:ascii="Arial" w:hAnsi="Arial" w:cs="Arial"/>
          <w:sz w:val="20"/>
          <w:szCs w:val="20"/>
        </w:rPr>
        <w:t xml:space="preserve"> si vyhrazuje právo pozastavit 10 % z fakturované částky dle příslušné Prováděcí smlouvy do doby odstranění vad plnění z </w:t>
      </w:r>
      <w:r w:rsidR="00415C26" w:rsidRPr="003B66BB">
        <w:rPr>
          <w:rFonts w:ascii="Arial" w:hAnsi="Arial" w:cs="Arial"/>
          <w:sz w:val="20"/>
          <w:szCs w:val="20"/>
        </w:rPr>
        <w:t>jakékoliv</w:t>
      </w:r>
      <w:r w:rsidR="00D15474" w:rsidRPr="003B66BB">
        <w:rPr>
          <w:rFonts w:ascii="Arial" w:hAnsi="Arial" w:cs="Arial"/>
          <w:sz w:val="20"/>
          <w:szCs w:val="20"/>
        </w:rPr>
        <w:t xml:space="preserve"> Prováděcí smlouvy.</w:t>
      </w:r>
    </w:p>
    <w:p w14:paraId="2F4225CE" w14:textId="59622A13" w:rsidR="006F6FBB" w:rsidRPr="003B66BB" w:rsidRDefault="006F6FBB" w:rsidP="007A3762">
      <w:pPr>
        <w:pStyle w:val="Odstavecseseznamem"/>
        <w:numPr>
          <w:ilvl w:val="0"/>
          <w:numId w:val="12"/>
        </w:numPr>
        <w:spacing w:before="120" w:after="120" w:line="276" w:lineRule="auto"/>
        <w:ind w:left="397" w:hanging="397"/>
        <w:contextualSpacing w:val="0"/>
        <w:jc w:val="both"/>
        <w:rPr>
          <w:rFonts w:ascii="Arial" w:hAnsi="Arial" w:cs="Arial"/>
          <w:sz w:val="20"/>
          <w:szCs w:val="20"/>
        </w:rPr>
      </w:pPr>
      <w:r w:rsidRPr="003B66BB">
        <w:rPr>
          <w:rFonts w:ascii="Arial" w:hAnsi="Arial" w:cs="Arial"/>
          <w:sz w:val="20"/>
          <w:szCs w:val="20"/>
        </w:rPr>
        <w:t>Splatnost faktury činí</w:t>
      </w:r>
      <w:r w:rsidR="001D448E" w:rsidRPr="003B66BB">
        <w:rPr>
          <w:rFonts w:ascii="Arial" w:hAnsi="Arial" w:cs="Arial"/>
          <w:sz w:val="20"/>
          <w:szCs w:val="20"/>
        </w:rPr>
        <w:t xml:space="preserve"> </w:t>
      </w:r>
      <w:r w:rsidR="001D448E" w:rsidRPr="004712E1">
        <w:rPr>
          <w:rFonts w:ascii="Arial" w:hAnsi="Arial" w:cs="Arial"/>
          <w:sz w:val="20"/>
          <w:szCs w:val="20"/>
        </w:rPr>
        <w:t>nejméně</w:t>
      </w:r>
      <w:r w:rsidRPr="004712E1">
        <w:rPr>
          <w:rFonts w:ascii="Arial" w:hAnsi="Arial" w:cs="Arial"/>
          <w:sz w:val="20"/>
          <w:szCs w:val="20"/>
        </w:rPr>
        <w:t xml:space="preserve"> </w:t>
      </w:r>
      <w:r w:rsidR="008C5143">
        <w:rPr>
          <w:rFonts w:ascii="Arial" w:hAnsi="Arial" w:cs="Arial"/>
          <w:sz w:val="20"/>
          <w:szCs w:val="20"/>
        </w:rPr>
        <w:t>15</w:t>
      </w:r>
      <w:r w:rsidRPr="004712E1">
        <w:rPr>
          <w:rFonts w:ascii="Arial" w:hAnsi="Arial" w:cs="Arial"/>
          <w:sz w:val="20"/>
          <w:szCs w:val="20"/>
        </w:rPr>
        <w:t xml:space="preserve"> dnů od</w:t>
      </w:r>
      <w:r w:rsidRPr="003B66BB">
        <w:rPr>
          <w:rFonts w:ascii="Arial" w:hAnsi="Arial" w:cs="Arial"/>
          <w:sz w:val="20"/>
          <w:szCs w:val="20"/>
        </w:rPr>
        <w:t xml:space="preserve"> doručení daňového dokladu na adresu </w:t>
      </w:r>
      <w:r w:rsidR="006728A4" w:rsidRPr="003B66BB">
        <w:rPr>
          <w:rFonts w:ascii="Arial" w:hAnsi="Arial" w:cs="Arial"/>
          <w:sz w:val="20"/>
          <w:szCs w:val="20"/>
        </w:rPr>
        <w:t>Objednatel</w:t>
      </w:r>
      <w:r w:rsidRPr="003B66BB">
        <w:rPr>
          <w:rFonts w:ascii="Arial" w:hAnsi="Arial" w:cs="Arial"/>
          <w:sz w:val="20"/>
          <w:szCs w:val="20"/>
        </w:rPr>
        <w:t xml:space="preserve">e. Povinnost zaplatit je splněna dnem odepsání fakturované částky z účtu </w:t>
      </w:r>
      <w:r w:rsidR="006728A4" w:rsidRPr="003B66BB">
        <w:rPr>
          <w:rFonts w:ascii="Arial" w:hAnsi="Arial" w:cs="Arial"/>
          <w:sz w:val="20"/>
          <w:szCs w:val="20"/>
        </w:rPr>
        <w:t>Objednatel</w:t>
      </w:r>
      <w:r w:rsidRPr="003B66BB">
        <w:rPr>
          <w:rFonts w:ascii="Arial" w:hAnsi="Arial" w:cs="Arial"/>
          <w:sz w:val="20"/>
          <w:szCs w:val="20"/>
        </w:rPr>
        <w:t xml:space="preserve">e. V případě, kdy prokazatelně z důvodů na straně banky </w:t>
      </w:r>
      <w:r w:rsidR="006728A4" w:rsidRPr="003B66BB">
        <w:rPr>
          <w:rFonts w:ascii="Arial" w:hAnsi="Arial" w:cs="Arial"/>
          <w:sz w:val="20"/>
          <w:szCs w:val="20"/>
        </w:rPr>
        <w:t>Objednatel</w:t>
      </w:r>
      <w:r w:rsidRPr="003B66BB">
        <w:rPr>
          <w:rFonts w:ascii="Arial" w:hAnsi="Arial" w:cs="Arial"/>
          <w:sz w:val="20"/>
          <w:szCs w:val="20"/>
        </w:rPr>
        <w:t xml:space="preserve">e dojde k prodlení s placením faktury, není po tuto dobu </w:t>
      </w:r>
      <w:r w:rsidR="006728A4" w:rsidRPr="003B66BB">
        <w:rPr>
          <w:rFonts w:ascii="Arial" w:hAnsi="Arial" w:cs="Arial"/>
          <w:sz w:val="20"/>
          <w:szCs w:val="20"/>
        </w:rPr>
        <w:t>Objednatel</w:t>
      </w:r>
      <w:r w:rsidRPr="003B66BB">
        <w:rPr>
          <w:rFonts w:ascii="Arial" w:hAnsi="Arial" w:cs="Arial"/>
          <w:sz w:val="20"/>
          <w:szCs w:val="20"/>
        </w:rPr>
        <w:t xml:space="preserve"> v prodlení s placením faktury.</w:t>
      </w:r>
    </w:p>
    <w:p w14:paraId="1B700C96" w14:textId="18271326" w:rsidR="00C42C27" w:rsidRPr="003B66BB" w:rsidRDefault="00C42C27" w:rsidP="007A3762">
      <w:pPr>
        <w:pStyle w:val="Odstavecseseznamem"/>
        <w:numPr>
          <w:ilvl w:val="0"/>
          <w:numId w:val="12"/>
        </w:numPr>
        <w:spacing w:before="120" w:after="120" w:line="276" w:lineRule="auto"/>
        <w:ind w:left="397" w:hanging="397"/>
        <w:contextualSpacing w:val="0"/>
        <w:jc w:val="both"/>
        <w:rPr>
          <w:rFonts w:ascii="Arial" w:hAnsi="Arial" w:cs="Arial"/>
          <w:sz w:val="20"/>
          <w:szCs w:val="20"/>
        </w:rPr>
      </w:pPr>
      <w:r w:rsidRPr="003B66BB">
        <w:rPr>
          <w:rFonts w:ascii="Arial" w:hAnsi="Arial" w:cs="Arial"/>
          <w:sz w:val="20"/>
          <w:szCs w:val="20"/>
        </w:rPr>
        <w:lastRenderedPageBreak/>
        <w:t>Faktur</w:t>
      </w:r>
      <w:r w:rsidR="00402E81" w:rsidRPr="003B66BB">
        <w:rPr>
          <w:rFonts w:ascii="Arial" w:hAnsi="Arial" w:cs="Arial"/>
          <w:sz w:val="20"/>
          <w:szCs w:val="20"/>
        </w:rPr>
        <w:t>y budou Dodavatelem zasílány elektronicky na emailovou adresu Objednatele:</w:t>
      </w:r>
      <w:r w:rsidR="008C52E6" w:rsidRPr="003B66BB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8C52E6" w:rsidRPr="008C5143">
        <w:rPr>
          <w:rFonts w:ascii="Arial" w:hAnsi="Arial" w:cs="Arial"/>
          <w:sz w:val="20"/>
          <w:szCs w:val="20"/>
        </w:rPr>
        <w:t>[</w:t>
      </w:r>
      <w:r w:rsidR="008C5143" w:rsidRPr="008C5143">
        <w:rPr>
          <w:rFonts w:ascii="Arial" w:hAnsi="Arial" w:cs="Arial"/>
          <w:sz w:val="20"/>
          <w:szCs w:val="20"/>
        </w:rPr>
        <w:t>fakturace@pdspraha.eu</w:t>
      </w:r>
      <w:r w:rsidR="008C52E6" w:rsidRPr="008C5143">
        <w:rPr>
          <w:rFonts w:ascii="Arial" w:hAnsi="Arial" w:cs="Arial"/>
          <w:sz w:val="20"/>
          <w:szCs w:val="20"/>
        </w:rPr>
        <w:t>]</w:t>
      </w:r>
      <w:r w:rsidRPr="008C5143">
        <w:rPr>
          <w:rFonts w:ascii="Arial" w:hAnsi="Arial" w:cs="Arial"/>
          <w:sz w:val="20"/>
          <w:szCs w:val="20"/>
        </w:rPr>
        <w:t>.</w:t>
      </w:r>
      <w:r w:rsidR="00402E81" w:rsidRPr="003B66BB">
        <w:rPr>
          <w:rFonts w:ascii="Arial" w:hAnsi="Arial" w:cs="Arial"/>
          <w:sz w:val="20"/>
          <w:szCs w:val="20"/>
        </w:rPr>
        <w:t xml:space="preserve"> Faktura s přílohou se považuje za doručenou 24 hodin po jejím odeslání na emailovou adresu dle předchozí věty, nebude-li prokázáno dřívější doručení.</w:t>
      </w:r>
    </w:p>
    <w:p w14:paraId="59829431" w14:textId="070ED74D" w:rsidR="002E05FF" w:rsidRPr="003B66BB" w:rsidRDefault="002E05FF" w:rsidP="007A3762">
      <w:pPr>
        <w:pStyle w:val="Odstavecseseznamem"/>
        <w:numPr>
          <w:ilvl w:val="0"/>
          <w:numId w:val="12"/>
        </w:numPr>
        <w:spacing w:before="120" w:after="120" w:line="276" w:lineRule="auto"/>
        <w:ind w:left="397" w:hanging="397"/>
        <w:contextualSpacing w:val="0"/>
        <w:jc w:val="both"/>
        <w:rPr>
          <w:rFonts w:ascii="Arial" w:hAnsi="Arial" w:cs="Arial"/>
          <w:sz w:val="20"/>
          <w:szCs w:val="20"/>
        </w:rPr>
      </w:pPr>
      <w:r w:rsidRPr="003B66BB">
        <w:rPr>
          <w:rFonts w:ascii="Arial" w:hAnsi="Arial" w:cs="Arial"/>
          <w:sz w:val="20"/>
          <w:szCs w:val="20"/>
        </w:rPr>
        <w:t xml:space="preserve">Dodavatel výslovně souhlasí, pro případ, že je o něm jako o poskytovateli zdanitelného plnění zveřejněna způsobem umožňujícím dálkový přístup skutečnost, že je nespolehlivým plátcem DPH, v souladu se zněním </w:t>
      </w:r>
      <w:proofErr w:type="spellStart"/>
      <w:r w:rsidRPr="003B66BB">
        <w:rPr>
          <w:rFonts w:ascii="Arial" w:hAnsi="Arial" w:cs="Arial"/>
          <w:sz w:val="20"/>
          <w:szCs w:val="20"/>
        </w:rPr>
        <w:t>ZoDPH</w:t>
      </w:r>
      <w:proofErr w:type="spellEnd"/>
      <w:r w:rsidRPr="003B66BB">
        <w:rPr>
          <w:rFonts w:ascii="Arial" w:hAnsi="Arial" w:cs="Arial"/>
          <w:sz w:val="20"/>
          <w:szCs w:val="20"/>
        </w:rPr>
        <w:t xml:space="preserve">, s tím, že za splnění závazku </w:t>
      </w:r>
      <w:r w:rsidR="006728A4" w:rsidRPr="003B66BB">
        <w:rPr>
          <w:rFonts w:ascii="Arial" w:hAnsi="Arial" w:cs="Arial"/>
          <w:sz w:val="20"/>
          <w:szCs w:val="20"/>
        </w:rPr>
        <w:t>Objednatel</w:t>
      </w:r>
      <w:r w:rsidRPr="003B66BB">
        <w:rPr>
          <w:rFonts w:ascii="Arial" w:hAnsi="Arial" w:cs="Arial"/>
          <w:sz w:val="20"/>
          <w:szCs w:val="20"/>
        </w:rPr>
        <w:t xml:space="preserve">e uhradit sjednanou cenu je považováno, uhradí-li </w:t>
      </w:r>
      <w:r w:rsidR="006728A4" w:rsidRPr="003B66BB">
        <w:rPr>
          <w:rFonts w:ascii="Arial" w:hAnsi="Arial" w:cs="Arial"/>
          <w:sz w:val="20"/>
          <w:szCs w:val="20"/>
        </w:rPr>
        <w:t>Objednatel</w:t>
      </w:r>
      <w:r w:rsidRPr="003B66BB">
        <w:rPr>
          <w:rFonts w:ascii="Arial" w:hAnsi="Arial" w:cs="Arial"/>
          <w:sz w:val="20"/>
          <w:szCs w:val="20"/>
        </w:rPr>
        <w:t xml:space="preserve"> částku ve výši daně na účet správce daně </w:t>
      </w:r>
      <w:r w:rsidR="00DA6FBE" w:rsidRPr="003B66BB">
        <w:rPr>
          <w:rFonts w:ascii="Arial" w:hAnsi="Arial" w:cs="Arial"/>
          <w:sz w:val="20"/>
          <w:szCs w:val="20"/>
        </w:rPr>
        <w:t xml:space="preserve">Dodavatele </w:t>
      </w:r>
      <w:r w:rsidRPr="003B66BB">
        <w:rPr>
          <w:rFonts w:ascii="Arial" w:hAnsi="Arial" w:cs="Arial"/>
          <w:sz w:val="20"/>
          <w:szCs w:val="20"/>
        </w:rPr>
        <w:t>a</w:t>
      </w:r>
      <w:r w:rsidR="00C6588F" w:rsidRPr="003B66BB">
        <w:rPr>
          <w:rFonts w:ascii="Arial" w:hAnsi="Arial" w:cs="Arial"/>
          <w:sz w:val="20"/>
          <w:szCs w:val="20"/>
        </w:rPr>
        <w:t> </w:t>
      </w:r>
      <w:r w:rsidRPr="003B66BB">
        <w:rPr>
          <w:rFonts w:ascii="Arial" w:hAnsi="Arial" w:cs="Arial"/>
          <w:sz w:val="20"/>
          <w:szCs w:val="20"/>
        </w:rPr>
        <w:t xml:space="preserve">zbývající část ceny o daň poníženou Dodavateli na účet umožňující dálkový přístup v souladu se zněním </w:t>
      </w:r>
      <w:proofErr w:type="spellStart"/>
      <w:r w:rsidRPr="003B66BB">
        <w:rPr>
          <w:rFonts w:ascii="Arial" w:hAnsi="Arial" w:cs="Arial"/>
          <w:sz w:val="20"/>
          <w:szCs w:val="20"/>
        </w:rPr>
        <w:t>ZoDPH</w:t>
      </w:r>
      <w:proofErr w:type="spellEnd"/>
      <w:r w:rsidRPr="003B66BB">
        <w:rPr>
          <w:rFonts w:ascii="Arial" w:hAnsi="Arial" w:cs="Arial"/>
          <w:sz w:val="20"/>
          <w:szCs w:val="20"/>
        </w:rPr>
        <w:t xml:space="preserve"> (tzn. účet musí být zveřejněný).</w:t>
      </w:r>
    </w:p>
    <w:p w14:paraId="5A96D9F1" w14:textId="1EFB61C5" w:rsidR="00D15474" w:rsidRDefault="00D15474" w:rsidP="007A3762">
      <w:pPr>
        <w:pStyle w:val="Odstavecseseznamem"/>
        <w:numPr>
          <w:ilvl w:val="0"/>
          <w:numId w:val="12"/>
        </w:numPr>
        <w:spacing w:before="120" w:after="120" w:line="276" w:lineRule="auto"/>
        <w:ind w:left="397" w:hanging="397"/>
        <w:contextualSpacing w:val="0"/>
        <w:jc w:val="both"/>
        <w:rPr>
          <w:rFonts w:ascii="Arial" w:hAnsi="Arial" w:cs="Arial"/>
          <w:sz w:val="20"/>
          <w:szCs w:val="20"/>
        </w:rPr>
      </w:pPr>
      <w:r w:rsidRPr="003B66BB">
        <w:rPr>
          <w:rFonts w:ascii="Arial" w:hAnsi="Arial" w:cs="Arial"/>
          <w:sz w:val="20"/>
          <w:szCs w:val="20"/>
        </w:rPr>
        <w:t xml:space="preserve">Smluvní strany sjednávají, že celková cena za Služby dle této Rámcové dohody nepřekročí částku ve výši </w:t>
      </w:r>
      <w:r w:rsidR="00A55B74" w:rsidRPr="003B66BB">
        <w:rPr>
          <w:rFonts w:ascii="Arial" w:hAnsi="Arial" w:cs="Arial"/>
          <w:sz w:val="20"/>
          <w:szCs w:val="20"/>
        </w:rPr>
        <w:t>1.500.000</w:t>
      </w:r>
      <w:r w:rsidRPr="003B66BB">
        <w:rPr>
          <w:rFonts w:ascii="Arial" w:hAnsi="Arial" w:cs="Arial"/>
          <w:sz w:val="20"/>
          <w:szCs w:val="20"/>
        </w:rPr>
        <w:t>,- Kč bez DPH</w:t>
      </w:r>
      <w:r w:rsidR="00A72061" w:rsidRPr="003B66BB">
        <w:rPr>
          <w:rFonts w:ascii="Arial" w:hAnsi="Arial" w:cs="Arial"/>
          <w:sz w:val="20"/>
          <w:szCs w:val="20"/>
        </w:rPr>
        <w:t xml:space="preserve">, tj. </w:t>
      </w:r>
      <w:proofErr w:type="gramStart"/>
      <w:r w:rsidR="00A72061" w:rsidRPr="003B66BB">
        <w:rPr>
          <w:rFonts w:ascii="Arial" w:hAnsi="Arial" w:cs="Arial"/>
          <w:sz w:val="20"/>
          <w:szCs w:val="20"/>
        </w:rPr>
        <w:t>1.815.000,-</w:t>
      </w:r>
      <w:proofErr w:type="gramEnd"/>
      <w:r w:rsidR="00A72061" w:rsidRPr="003B66BB">
        <w:rPr>
          <w:rFonts w:ascii="Arial" w:hAnsi="Arial" w:cs="Arial"/>
          <w:sz w:val="20"/>
          <w:szCs w:val="20"/>
        </w:rPr>
        <w:t xml:space="preserve"> Kč včetně DPH</w:t>
      </w:r>
      <w:r w:rsidRPr="003B66BB">
        <w:rPr>
          <w:rFonts w:ascii="Arial" w:hAnsi="Arial" w:cs="Arial"/>
          <w:sz w:val="20"/>
          <w:szCs w:val="20"/>
        </w:rPr>
        <w:t>. Tímto n</w:t>
      </w:r>
      <w:r w:rsidR="00A72061" w:rsidRPr="003B66BB">
        <w:rPr>
          <w:rFonts w:ascii="Arial" w:hAnsi="Arial" w:cs="Arial"/>
          <w:sz w:val="20"/>
          <w:szCs w:val="20"/>
        </w:rPr>
        <w:t>ejsou</w:t>
      </w:r>
      <w:r w:rsidRPr="003B66BB">
        <w:rPr>
          <w:rFonts w:ascii="Arial" w:hAnsi="Arial" w:cs="Arial"/>
          <w:sz w:val="20"/>
          <w:szCs w:val="20"/>
        </w:rPr>
        <w:t xml:space="preserve"> dotčena </w:t>
      </w:r>
      <w:r w:rsidR="00A72061" w:rsidRPr="003B66BB">
        <w:rPr>
          <w:rFonts w:ascii="Arial" w:hAnsi="Arial" w:cs="Arial"/>
          <w:sz w:val="20"/>
          <w:szCs w:val="20"/>
        </w:rPr>
        <w:t>pravidla</w:t>
      </w:r>
      <w:r w:rsidR="0091093B" w:rsidRPr="003B66BB">
        <w:rPr>
          <w:rFonts w:ascii="Arial" w:hAnsi="Arial" w:cs="Arial"/>
          <w:sz w:val="20"/>
          <w:szCs w:val="20"/>
        </w:rPr>
        <w:t xml:space="preserve"> změny závazku z Rámcové dohody stanovená v</w:t>
      </w:r>
      <w:r w:rsidRPr="003B66BB">
        <w:rPr>
          <w:rFonts w:ascii="Arial" w:hAnsi="Arial" w:cs="Arial"/>
          <w:sz w:val="20"/>
          <w:szCs w:val="20"/>
        </w:rPr>
        <w:t xml:space="preserve"> ustanovení § 222 ZZVZ. </w:t>
      </w:r>
    </w:p>
    <w:p w14:paraId="61B30F37" w14:textId="77777777" w:rsidR="008E54AD" w:rsidRDefault="008E54AD" w:rsidP="008E54AD">
      <w:pPr>
        <w:pStyle w:val="Odstavecseseznamem"/>
        <w:spacing w:before="120" w:after="120" w:line="276" w:lineRule="auto"/>
        <w:ind w:left="39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12D3CE74" w14:textId="77777777" w:rsidR="008E54AD" w:rsidRDefault="008E54AD" w:rsidP="008E54AD">
      <w:pPr>
        <w:pStyle w:val="Odstavecseseznamem"/>
        <w:spacing w:before="120" w:after="120" w:line="276" w:lineRule="auto"/>
        <w:ind w:left="39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66CBF4EE" w14:textId="77777777" w:rsidR="008E54AD" w:rsidRPr="003B66BB" w:rsidRDefault="008E54AD" w:rsidP="00A2497F">
      <w:pPr>
        <w:pStyle w:val="Odstavecseseznamem"/>
        <w:spacing w:before="120" w:after="120" w:line="276" w:lineRule="auto"/>
        <w:ind w:left="39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7D7E7396" w14:textId="15B88308" w:rsidR="00A02C87" w:rsidRPr="003B66BB" w:rsidRDefault="00A02C87" w:rsidP="00237772">
      <w:pPr>
        <w:pStyle w:val="Odstavecseseznamem"/>
        <w:numPr>
          <w:ilvl w:val="0"/>
          <w:numId w:val="4"/>
        </w:numPr>
        <w:spacing w:before="240" w:after="0" w:line="276" w:lineRule="auto"/>
        <w:ind w:left="0" w:firstLine="142"/>
        <w:contextualSpacing w:val="0"/>
        <w:jc w:val="center"/>
        <w:rPr>
          <w:rFonts w:ascii="Arial" w:hAnsi="Arial" w:cs="Arial"/>
          <w:sz w:val="20"/>
          <w:szCs w:val="20"/>
        </w:rPr>
      </w:pPr>
    </w:p>
    <w:p w14:paraId="191114F6" w14:textId="0D2538D4" w:rsidR="004E1A68" w:rsidRPr="003B66BB" w:rsidRDefault="004E1A68" w:rsidP="00971ED7">
      <w:pPr>
        <w:pStyle w:val="Odstavecseseznamem"/>
        <w:spacing w:after="120" w:line="276" w:lineRule="auto"/>
        <w:ind w:left="-284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3B66BB">
        <w:rPr>
          <w:rFonts w:ascii="Arial" w:hAnsi="Arial" w:cs="Arial"/>
          <w:b/>
          <w:sz w:val="20"/>
          <w:szCs w:val="20"/>
        </w:rPr>
        <w:t xml:space="preserve">Povinnosti </w:t>
      </w:r>
      <w:r w:rsidR="006728A4" w:rsidRPr="003B66BB">
        <w:rPr>
          <w:rFonts w:ascii="Arial" w:hAnsi="Arial" w:cs="Arial"/>
          <w:b/>
          <w:sz w:val="20"/>
          <w:szCs w:val="20"/>
        </w:rPr>
        <w:t>Objednatel</w:t>
      </w:r>
      <w:r w:rsidR="005F0637" w:rsidRPr="003B66BB">
        <w:rPr>
          <w:rFonts w:ascii="Arial" w:hAnsi="Arial" w:cs="Arial"/>
          <w:b/>
          <w:sz w:val="20"/>
          <w:szCs w:val="20"/>
        </w:rPr>
        <w:t xml:space="preserve">e a </w:t>
      </w:r>
      <w:r w:rsidR="00FC10CF" w:rsidRPr="003B66BB">
        <w:rPr>
          <w:rFonts w:ascii="Arial" w:hAnsi="Arial" w:cs="Arial"/>
          <w:b/>
          <w:sz w:val="20"/>
          <w:szCs w:val="20"/>
        </w:rPr>
        <w:t xml:space="preserve">Dodavatele </w:t>
      </w:r>
      <w:r w:rsidR="00AD1367" w:rsidRPr="003B66BB">
        <w:rPr>
          <w:rFonts w:ascii="Arial" w:hAnsi="Arial" w:cs="Arial"/>
          <w:b/>
          <w:sz w:val="20"/>
          <w:szCs w:val="20"/>
        </w:rPr>
        <w:t>a ostatní ujednání</w:t>
      </w:r>
      <w:r w:rsidR="008C6027" w:rsidRPr="003B66BB">
        <w:rPr>
          <w:rFonts w:ascii="Arial" w:hAnsi="Arial" w:cs="Arial"/>
          <w:b/>
          <w:sz w:val="20"/>
          <w:szCs w:val="20"/>
        </w:rPr>
        <w:t xml:space="preserve"> Smluvních stran</w:t>
      </w:r>
    </w:p>
    <w:p w14:paraId="42204467" w14:textId="28046AD2" w:rsidR="005F0637" w:rsidRPr="003B66BB" w:rsidRDefault="006728A4" w:rsidP="007A3762">
      <w:pPr>
        <w:pStyle w:val="Odstavecseseznamem"/>
        <w:numPr>
          <w:ilvl w:val="0"/>
          <w:numId w:val="1"/>
        </w:numPr>
        <w:spacing w:before="120" w:after="120" w:line="276" w:lineRule="auto"/>
        <w:ind w:left="397" w:hanging="397"/>
        <w:contextualSpacing w:val="0"/>
        <w:jc w:val="both"/>
        <w:rPr>
          <w:rFonts w:ascii="Arial" w:hAnsi="Arial" w:cs="Arial"/>
          <w:sz w:val="20"/>
          <w:szCs w:val="20"/>
        </w:rPr>
      </w:pPr>
      <w:r w:rsidRPr="003B66BB">
        <w:rPr>
          <w:rFonts w:ascii="Arial" w:hAnsi="Arial" w:cs="Arial"/>
          <w:sz w:val="20"/>
          <w:szCs w:val="20"/>
        </w:rPr>
        <w:t>Objednatel</w:t>
      </w:r>
      <w:r w:rsidR="005F0637" w:rsidRPr="003B66BB">
        <w:rPr>
          <w:rFonts w:ascii="Arial" w:hAnsi="Arial" w:cs="Arial"/>
          <w:sz w:val="20"/>
          <w:szCs w:val="20"/>
        </w:rPr>
        <w:t xml:space="preserve"> je povinen informovat Dodavatele</w:t>
      </w:r>
      <w:r w:rsidR="00D15474" w:rsidRPr="003B66BB">
        <w:rPr>
          <w:rFonts w:ascii="Arial" w:hAnsi="Arial" w:cs="Arial"/>
          <w:sz w:val="20"/>
          <w:szCs w:val="20"/>
        </w:rPr>
        <w:t xml:space="preserve"> </w:t>
      </w:r>
      <w:r w:rsidR="005F0637" w:rsidRPr="003B66BB">
        <w:rPr>
          <w:rFonts w:ascii="Arial" w:hAnsi="Arial" w:cs="Arial"/>
          <w:sz w:val="20"/>
          <w:szCs w:val="20"/>
        </w:rPr>
        <w:t>o skutečnostech důležitých pro řádné a včasné poskytnutí Služeb, a dále mu poskytovat na vyžádání potřebnou součinnost.</w:t>
      </w:r>
    </w:p>
    <w:p w14:paraId="2088EC71" w14:textId="573B22AE" w:rsidR="005F0637" w:rsidRPr="003B66BB" w:rsidRDefault="006728A4" w:rsidP="007A3762">
      <w:pPr>
        <w:pStyle w:val="Odstavecseseznamem"/>
        <w:numPr>
          <w:ilvl w:val="0"/>
          <w:numId w:val="1"/>
        </w:numPr>
        <w:spacing w:before="120" w:after="120" w:line="276" w:lineRule="auto"/>
        <w:ind w:left="397" w:hanging="397"/>
        <w:contextualSpacing w:val="0"/>
        <w:jc w:val="both"/>
        <w:rPr>
          <w:rFonts w:ascii="Arial" w:hAnsi="Arial" w:cs="Arial"/>
          <w:sz w:val="20"/>
          <w:szCs w:val="20"/>
        </w:rPr>
      </w:pPr>
      <w:r w:rsidRPr="003B66BB">
        <w:rPr>
          <w:rFonts w:ascii="Arial" w:hAnsi="Arial" w:cs="Arial"/>
          <w:sz w:val="20"/>
          <w:szCs w:val="20"/>
        </w:rPr>
        <w:t>Objednatel</w:t>
      </w:r>
      <w:r w:rsidR="005F0637" w:rsidRPr="003B66BB">
        <w:rPr>
          <w:rFonts w:ascii="Arial" w:hAnsi="Arial" w:cs="Arial"/>
          <w:sz w:val="20"/>
          <w:szCs w:val="20"/>
        </w:rPr>
        <w:t xml:space="preserve"> je povinen uhradit Dodavateli </w:t>
      </w:r>
      <w:r w:rsidR="001D448E" w:rsidRPr="003B66BB">
        <w:rPr>
          <w:rFonts w:ascii="Arial" w:hAnsi="Arial" w:cs="Arial"/>
          <w:sz w:val="20"/>
          <w:szCs w:val="20"/>
        </w:rPr>
        <w:t>O</w:t>
      </w:r>
      <w:r w:rsidR="005F0637" w:rsidRPr="003B66BB">
        <w:rPr>
          <w:rFonts w:ascii="Arial" w:hAnsi="Arial" w:cs="Arial"/>
          <w:sz w:val="20"/>
          <w:szCs w:val="20"/>
        </w:rPr>
        <w:t>dměnu ve výši dle Prováděcí smlouvy a způsobem stanoveným Rámcovou dohodou.</w:t>
      </w:r>
    </w:p>
    <w:p w14:paraId="3F5DD19F" w14:textId="1D6BB827" w:rsidR="004E1A68" w:rsidRPr="003B66BB" w:rsidRDefault="00FC10CF" w:rsidP="007A3762">
      <w:pPr>
        <w:pStyle w:val="Odstavecseseznamem"/>
        <w:numPr>
          <w:ilvl w:val="0"/>
          <w:numId w:val="1"/>
        </w:numPr>
        <w:spacing w:before="120" w:after="120" w:line="276" w:lineRule="auto"/>
        <w:ind w:left="397" w:hanging="397"/>
        <w:contextualSpacing w:val="0"/>
        <w:jc w:val="both"/>
        <w:rPr>
          <w:rFonts w:ascii="Arial" w:hAnsi="Arial" w:cs="Arial"/>
          <w:sz w:val="20"/>
          <w:szCs w:val="20"/>
        </w:rPr>
      </w:pPr>
      <w:r w:rsidRPr="003B66BB">
        <w:rPr>
          <w:rFonts w:ascii="Arial" w:hAnsi="Arial" w:cs="Arial"/>
          <w:sz w:val="20"/>
          <w:szCs w:val="20"/>
        </w:rPr>
        <w:t xml:space="preserve">Dodavatel </w:t>
      </w:r>
      <w:r w:rsidR="004E1A68" w:rsidRPr="003B66BB">
        <w:rPr>
          <w:rFonts w:ascii="Arial" w:hAnsi="Arial" w:cs="Arial"/>
          <w:sz w:val="20"/>
          <w:szCs w:val="20"/>
        </w:rPr>
        <w:t xml:space="preserve">bude poskytovat </w:t>
      </w:r>
      <w:r w:rsidR="006728A4" w:rsidRPr="003B66BB">
        <w:rPr>
          <w:rFonts w:ascii="Arial" w:hAnsi="Arial" w:cs="Arial"/>
          <w:sz w:val="20"/>
          <w:szCs w:val="20"/>
        </w:rPr>
        <w:t>Objednatel</w:t>
      </w:r>
      <w:r w:rsidR="004E1A68" w:rsidRPr="003B66BB">
        <w:rPr>
          <w:rFonts w:ascii="Arial" w:hAnsi="Arial" w:cs="Arial"/>
          <w:sz w:val="20"/>
          <w:szCs w:val="20"/>
        </w:rPr>
        <w:t xml:space="preserve">i </w:t>
      </w:r>
      <w:r w:rsidR="00BE5879" w:rsidRPr="003B66BB">
        <w:rPr>
          <w:rFonts w:ascii="Arial" w:hAnsi="Arial" w:cs="Arial"/>
          <w:sz w:val="20"/>
          <w:szCs w:val="20"/>
        </w:rPr>
        <w:t>S</w:t>
      </w:r>
      <w:r w:rsidRPr="003B66BB">
        <w:rPr>
          <w:rFonts w:ascii="Arial" w:hAnsi="Arial" w:cs="Arial"/>
          <w:sz w:val="20"/>
          <w:szCs w:val="20"/>
        </w:rPr>
        <w:t xml:space="preserve">lužby </w:t>
      </w:r>
      <w:r w:rsidR="004E1A68" w:rsidRPr="003B66BB">
        <w:rPr>
          <w:rFonts w:ascii="Arial" w:hAnsi="Arial" w:cs="Arial"/>
          <w:sz w:val="20"/>
          <w:szCs w:val="20"/>
        </w:rPr>
        <w:t xml:space="preserve">v maximální odborné kvalitě, řádně </w:t>
      </w:r>
      <w:r w:rsidR="00F145F6" w:rsidRPr="003B66BB">
        <w:rPr>
          <w:rFonts w:ascii="Arial" w:hAnsi="Arial" w:cs="Arial"/>
          <w:sz w:val="20"/>
          <w:szCs w:val="20"/>
        </w:rPr>
        <w:br/>
      </w:r>
      <w:r w:rsidR="004E1A68" w:rsidRPr="003B66BB">
        <w:rPr>
          <w:rFonts w:ascii="Arial" w:hAnsi="Arial" w:cs="Arial"/>
          <w:sz w:val="20"/>
          <w:szCs w:val="20"/>
        </w:rPr>
        <w:t>a včas</w:t>
      </w:r>
      <w:r w:rsidR="00E9348F" w:rsidRPr="003B66BB">
        <w:rPr>
          <w:rFonts w:ascii="Arial" w:hAnsi="Arial" w:cs="Arial"/>
          <w:sz w:val="20"/>
          <w:szCs w:val="20"/>
        </w:rPr>
        <w:t xml:space="preserve">, aby Objednateli nevznikla žádná škoda </w:t>
      </w:r>
      <w:r w:rsidR="004D13CD" w:rsidRPr="003B66BB">
        <w:rPr>
          <w:rFonts w:ascii="Arial" w:hAnsi="Arial" w:cs="Arial"/>
          <w:sz w:val="20"/>
          <w:szCs w:val="20"/>
        </w:rPr>
        <w:t>a ani jiná újma</w:t>
      </w:r>
      <w:r w:rsidR="004E1A68" w:rsidRPr="003B66BB">
        <w:rPr>
          <w:rFonts w:ascii="Arial" w:hAnsi="Arial" w:cs="Arial"/>
          <w:sz w:val="20"/>
          <w:szCs w:val="20"/>
        </w:rPr>
        <w:t>.</w:t>
      </w:r>
    </w:p>
    <w:p w14:paraId="09E48AC5" w14:textId="68F20CC7" w:rsidR="00CD0063" w:rsidRPr="003B66BB" w:rsidRDefault="00CD0063" w:rsidP="007A3762">
      <w:pPr>
        <w:pStyle w:val="Odstavecseseznamem"/>
        <w:numPr>
          <w:ilvl w:val="0"/>
          <w:numId w:val="1"/>
        </w:numPr>
        <w:spacing w:before="120" w:after="120" w:line="276" w:lineRule="auto"/>
        <w:ind w:left="397" w:hanging="397"/>
        <w:contextualSpacing w:val="0"/>
        <w:jc w:val="both"/>
        <w:rPr>
          <w:rFonts w:ascii="Arial" w:hAnsi="Arial" w:cs="Arial"/>
          <w:sz w:val="20"/>
          <w:szCs w:val="20"/>
        </w:rPr>
      </w:pPr>
      <w:r w:rsidRPr="003B66BB">
        <w:rPr>
          <w:rFonts w:ascii="Arial" w:hAnsi="Arial" w:cs="Arial"/>
          <w:sz w:val="20"/>
          <w:szCs w:val="20"/>
        </w:rPr>
        <w:t>Dodavatel prohlašuje, že je mu informační systém používaný Objednatelem znám a disponuje veškerými potřebnými znalostmi pro řádné provádění Služeb.</w:t>
      </w:r>
    </w:p>
    <w:p w14:paraId="0D3FA535" w14:textId="11082B54" w:rsidR="006A3733" w:rsidRPr="003B66BB" w:rsidRDefault="00FC10CF" w:rsidP="007A3762">
      <w:pPr>
        <w:pStyle w:val="Odstavecseseznamem"/>
        <w:numPr>
          <w:ilvl w:val="0"/>
          <w:numId w:val="1"/>
        </w:numPr>
        <w:spacing w:before="120" w:after="120" w:line="276" w:lineRule="auto"/>
        <w:ind w:left="397" w:hanging="397"/>
        <w:contextualSpacing w:val="0"/>
        <w:jc w:val="both"/>
        <w:rPr>
          <w:rFonts w:ascii="Arial" w:hAnsi="Arial" w:cs="Arial"/>
          <w:sz w:val="20"/>
          <w:szCs w:val="20"/>
        </w:rPr>
      </w:pPr>
      <w:r w:rsidRPr="003B66BB">
        <w:rPr>
          <w:rFonts w:ascii="Arial" w:hAnsi="Arial" w:cs="Arial"/>
          <w:sz w:val="20"/>
          <w:szCs w:val="20"/>
        </w:rPr>
        <w:t xml:space="preserve">Dodavatel </w:t>
      </w:r>
      <w:r w:rsidR="006A3733" w:rsidRPr="003B66BB">
        <w:rPr>
          <w:rFonts w:ascii="Arial" w:hAnsi="Arial" w:cs="Arial"/>
          <w:sz w:val="20"/>
          <w:szCs w:val="20"/>
        </w:rPr>
        <w:t xml:space="preserve">je povinen chránit a prosazovat práva a oprávněné zájmy </w:t>
      </w:r>
      <w:r w:rsidR="006728A4" w:rsidRPr="003B66BB">
        <w:rPr>
          <w:rFonts w:ascii="Arial" w:hAnsi="Arial" w:cs="Arial"/>
          <w:sz w:val="20"/>
          <w:szCs w:val="20"/>
        </w:rPr>
        <w:t>Objednatel</w:t>
      </w:r>
      <w:r w:rsidR="006A3733" w:rsidRPr="003B66BB">
        <w:rPr>
          <w:rFonts w:ascii="Arial" w:hAnsi="Arial" w:cs="Arial"/>
          <w:sz w:val="20"/>
          <w:szCs w:val="20"/>
        </w:rPr>
        <w:t xml:space="preserve">e; při poskytování </w:t>
      </w:r>
      <w:r w:rsidR="00BE5879" w:rsidRPr="003B66BB">
        <w:rPr>
          <w:rFonts w:ascii="Arial" w:hAnsi="Arial" w:cs="Arial"/>
          <w:sz w:val="20"/>
          <w:szCs w:val="20"/>
        </w:rPr>
        <w:t xml:space="preserve">Služeb </w:t>
      </w:r>
      <w:r w:rsidR="006A3733" w:rsidRPr="003B66BB">
        <w:rPr>
          <w:rFonts w:ascii="Arial" w:hAnsi="Arial" w:cs="Arial"/>
          <w:sz w:val="20"/>
          <w:szCs w:val="20"/>
        </w:rPr>
        <w:t>je vázán právními předpisy</w:t>
      </w:r>
      <w:r w:rsidR="0091093B" w:rsidRPr="003B66BB">
        <w:rPr>
          <w:rFonts w:ascii="Arial" w:hAnsi="Arial" w:cs="Arial"/>
          <w:sz w:val="20"/>
          <w:szCs w:val="20"/>
        </w:rPr>
        <w:t xml:space="preserve"> a </w:t>
      </w:r>
      <w:r w:rsidR="006A3733" w:rsidRPr="003B66BB">
        <w:rPr>
          <w:rFonts w:ascii="Arial" w:hAnsi="Arial" w:cs="Arial"/>
          <w:sz w:val="20"/>
          <w:szCs w:val="20"/>
        </w:rPr>
        <w:t xml:space="preserve">v jejich mezích příkazy </w:t>
      </w:r>
      <w:r w:rsidR="006728A4" w:rsidRPr="003B66BB">
        <w:rPr>
          <w:rFonts w:ascii="Arial" w:hAnsi="Arial" w:cs="Arial"/>
          <w:sz w:val="20"/>
          <w:szCs w:val="20"/>
        </w:rPr>
        <w:t>Objednatel</w:t>
      </w:r>
      <w:r w:rsidR="006A3733" w:rsidRPr="003B66BB">
        <w:rPr>
          <w:rFonts w:ascii="Arial" w:hAnsi="Arial" w:cs="Arial"/>
          <w:sz w:val="20"/>
          <w:szCs w:val="20"/>
        </w:rPr>
        <w:t>e. J</w:t>
      </w:r>
      <w:r w:rsidR="004E1A68" w:rsidRPr="003B66BB">
        <w:rPr>
          <w:rFonts w:ascii="Arial" w:hAnsi="Arial" w:cs="Arial"/>
          <w:sz w:val="20"/>
          <w:szCs w:val="20"/>
        </w:rPr>
        <w:t>sou-li takové pokyny</w:t>
      </w:r>
      <w:r w:rsidR="006A3733" w:rsidRPr="003B66BB">
        <w:rPr>
          <w:rFonts w:ascii="Arial" w:hAnsi="Arial" w:cs="Arial"/>
          <w:sz w:val="20"/>
          <w:szCs w:val="20"/>
        </w:rPr>
        <w:t xml:space="preserve"> </w:t>
      </w:r>
      <w:r w:rsidR="004E1A68" w:rsidRPr="003B66BB">
        <w:rPr>
          <w:rFonts w:ascii="Arial" w:hAnsi="Arial" w:cs="Arial"/>
          <w:sz w:val="20"/>
          <w:szCs w:val="20"/>
        </w:rPr>
        <w:t xml:space="preserve">v rozporu s právními předpisy, není jimi </w:t>
      </w:r>
      <w:r w:rsidRPr="003B66BB">
        <w:rPr>
          <w:rFonts w:ascii="Arial" w:hAnsi="Arial" w:cs="Arial"/>
          <w:sz w:val="20"/>
          <w:szCs w:val="20"/>
        </w:rPr>
        <w:t xml:space="preserve">Dodavatel </w:t>
      </w:r>
      <w:r w:rsidR="004E1A68" w:rsidRPr="003B66BB">
        <w:rPr>
          <w:rFonts w:ascii="Arial" w:hAnsi="Arial" w:cs="Arial"/>
          <w:sz w:val="20"/>
          <w:szCs w:val="20"/>
        </w:rPr>
        <w:t xml:space="preserve">vázán, přičemž o takové skutečnosti je povinen </w:t>
      </w:r>
      <w:r w:rsidR="006728A4" w:rsidRPr="003B66BB">
        <w:rPr>
          <w:rFonts w:ascii="Arial" w:hAnsi="Arial" w:cs="Arial"/>
          <w:sz w:val="20"/>
          <w:szCs w:val="20"/>
        </w:rPr>
        <w:t>Objednatel</w:t>
      </w:r>
      <w:r w:rsidR="004E1A68" w:rsidRPr="003B66BB">
        <w:rPr>
          <w:rFonts w:ascii="Arial" w:hAnsi="Arial" w:cs="Arial"/>
          <w:sz w:val="20"/>
          <w:szCs w:val="20"/>
        </w:rPr>
        <w:t>e</w:t>
      </w:r>
      <w:r w:rsidR="006A3733" w:rsidRPr="003B66BB">
        <w:rPr>
          <w:rFonts w:ascii="Arial" w:hAnsi="Arial" w:cs="Arial"/>
          <w:sz w:val="20"/>
          <w:szCs w:val="20"/>
        </w:rPr>
        <w:t xml:space="preserve"> s odůvodněním</w:t>
      </w:r>
      <w:r w:rsidR="004E1A68" w:rsidRPr="003B66BB">
        <w:rPr>
          <w:rFonts w:ascii="Arial" w:hAnsi="Arial" w:cs="Arial"/>
          <w:sz w:val="20"/>
          <w:szCs w:val="20"/>
        </w:rPr>
        <w:t xml:space="preserve"> neprodleně vyrozumět.</w:t>
      </w:r>
      <w:r w:rsidR="00F16533" w:rsidRPr="003B66BB">
        <w:rPr>
          <w:rFonts w:ascii="Arial" w:hAnsi="Arial" w:cs="Arial"/>
          <w:sz w:val="20"/>
          <w:szCs w:val="20"/>
        </w:rPr>
        <w:t xml:space="preserve"> </w:t>
      </w:r>
    </w:p>
    <w:p w14:paraId="00BB9942" w14:textId="68394679" w:rsidR="004E1A68" w:rsidRPr="003B66BB" w:rsidRDefault="00FC10CF" w:rsidP="007A3762">
      <w:pPr>
        <w:pStyle w:val="Odstavecseseznamem"/>
        <w:numPr>
          <w:ilvl w:val="0"/>
          <w:numId w:val="1"/>
        </w:numPr>
        <w:spacing w:before="120" w:after="120" w:line="276" w:lineRule="auto"/>
        <w:ind w:left="397" w:hanging="397"/>
        <w:contextualSpacing w:val="0"/>
        <w:jc w:val="both"/>
        <w:rPr>
          <w:rFonts w:ascii="Arial" w:hAnsi="Arial" w:cs="Arial"/>
          <w:sz w:val="20"/>
          <w:szCs w:val="20"/>
        </w:rPr>
      </w:pPr>
      <w:r w:rsidRPr="003B66BB">
        <w:rPr>
          <w:rFonts w:ascii="Arial" w:hAnsi="Arial" w:cs="Arial"/>
          <w:sz w:val="20"/>
          <w:szCs w:val="20"/>
        </w:rPr>
        <w:t xml:space="preserve">Dodavatel </w:t>
      </w:r>
      <w:r w:rsidR="004E1A68" w:rsidRPr="003B66BB">
        <w:rPr>
          <w:rFonts w:ascii="Arial" w:hAnsi="Arial" w:cs="Arial"/>
          <w:sz w:val="20"/>
          <w:szCs w:val="20"/>
        </w:rPr>
        <w:t xml:space="preserve">je povinen neprodleně informovat </w:t>
      </w:r>
      <w:r w:rsidR="006728A4" w:rsidRPr="003B66BB">
        <w:rPr>
          <w:rFonts w:ascii="Arial" w:hAnsi="Arial" w:cs="Arial"/>
          <w:sz w:val="20"/>
          <w:szCs w:val="20"/>
        </w:rPr>
        <w:t>Objednatel</w:t>
      </w:r>
      <w:r w:rsidR="004E1A68" w:rsidRPr="003B66BB">
        <w:rPr>
          <w:rFonts w:ascii="Arial" w:hAnsi="Arial" w:cs="Arial"/>
          <w:sz w:val="20"/>
          <w:szCs w:val="20"/>
        </w:rPr>
        <w:t xml:space="preserve">e o všech důležitých skutečnostech souvisejících s poskytováním </w:t>
      </w:r>
      <w:r w:rsidR="00BE5879" w:rsidRPr="003B66BB">
        <w:rPr>
          <w:rFonts w:ascii="Arial" w:hAnsi="Arial" w:cs="Arial"/>
          <w:sz w:val="20"/>
          <w:szCs w:val="20"/>
        </w:rPr>
        <w:t>S</w:t>
      </w:r>
      <w:r w:rsidRPr="003B66BB">
        <w:rPr>
          <w:rFonts w:ascii="Arial" w:hAnsi="Arial" w:cs="Arial"/>
          <w:sz w:val="20"/>
          <w:szCs w:val="20"/>
        </w:rPr>
        <w:t xml:space="preserve">lužeb </w:t>
      </w:r>
      <w:r w:rsidR="004E1A68" w:rsidRPr="003B66BB">
        <w:rPr>
          <w:rFonts w:ascii="Arial" w:hAnsi="Arial" w:cs="Arial"/>
          <w:sz w:val="20"/>
          <w:szCs w:val="20"/>
        </w:rPr>
        <w:t>a dále i o povinnostech</w:t>
      </w:r>
      <w:r w:rsidR="006A3733" w:rsidRPr="003B66BB">
        <w:rPr>
          <w:rFonts w:ascii="Arial" w:hAnsi="Arial" w:cs="Arial"/>
          <w:sz w:val="20"/>
          <w:szCs w:val="20"/>
        </w:rPr>
        <w:t xml:space="preserve"> </w:t>
      </w:r>
      <w:r w:rsidR="006728A4" w:rsidRPr="003B66BB">
        <w:rPr>
          <w:rFonts w:ascii="Arial" w:hAnsi="Arial" w:cs="Arial"/>
          <w:sz w:val="20"/>
          <w:szCs w:val="20"/>
        </w:rPr>
        <w:t>Objednatel</w:t>
      </w:r>
      <w:r w:rsidR="006A3733" w:rsidRPr="003B66BB">
        <w:rPr>
          <w:rFonts w:ascii="Arial" w:hAnsi="Arial" w:cs="Arial"/>
          <w:sz w:val="20"/>
          <w:szCs w:val="20"/>
        </w:rPr>
        <w:t>e</w:t>
      </w:r>
      <w:r w:rsidR="004E1A68" w:rsidRPr="003B66BB">
        <w:rPr>
          <w:rFonts w:ascii="Arial" w:hAnsi="Arial" w:cs="Arial"/>
          <w:sz w:val="20"/>
          <w:szCs w:val="20"/>
        </w:rPr>
        <w:t xml:space="preserve"> vyplývajících </w:t>
      </w:r>
      <w:r w:rsidR="00F145F6" w:rsidRPr="003B66BB">
        <w:rPr>
          <w:rFonts w:ascii="Arial" w:hAnsi="Arial" w:cs="Arial"/>
          <w:sz w:val="20"/>
          <w:szCs w:val="20"/>
        </w:rPr>
        <w:br/>
      </w:r>
      <w:r w:rsidR="004E1A68" w:rsidRPr="003B66BB">
        <w:rPr>
          <w:rFonts w:ascii="Arial" w:hAnsi="Arial" w:cs="Arial"/>
          <w:sz w:val="20"/>
          <w:szCs w:val="20"/>
        </w:rPr>
        <w:t>z právních předpisů.</w:t>
      </w:r>
    </w:p>
    <w:p w14:paraId="29BCDC49" w14:textId="7E619D21" w:rsidR="00125D56" w:rsidRPr="003B66BB" w:rsidRDefault="00125D56" w:rsidP="007A3762">
      <w:pPr>
        <w:pStyle w:val="Odstavecseseznamem"/>
        <w:numPr>
          <w:ilvl w:val="0"/>
          <w:numId w:val="1"/>
        </w:numPr>
        <w:spacing w:before="120" w:after="120" w:line="276" w:lineRule="auto"/>
        <w:ind w:left="397" w:hanging="397"/>
        <w:contextualSpacing w:val="0"/>
        <w:jc w:val="both"/>
        <w:rPr>
          <w:rFonts w:ascii="Arial" w:hAnsi="Arial" w:cs="Arial"/>
          <w:sz w:val="20"/>
          <w:szCs w:val="20"/>
        </w:rPr>
      </w:pPr>
      <w:r w:rsidRPr="003B66BB">
        <w:rPr>
          <w:rFonts w:ascii="Arial" w:hAnsi="Arial" w:cs="Arial"/>
          <w:sz w:val="20"/>
          <w:szCs w:val="20"/>
        </w:rPr>
        <w:t>Dodavatel je povinen při plnění této Rámcové dohody a veškeré administrativní činnosti s tím související postupovat tak, aby minimalizoval produkci všech druhů odpadů. Dodavatel se zavazuje, že v případě jejich vzniku bude přednostně a v co největší míře usilovat o jejich další využití, recyklaci a další ekologicky šetrná řešení.</w:t>
      </w:r>
    </w:p>
    <w:p w14:paraId="1C0C193A" w14:textId="3799B625" w:rsidR="00C43FFB" w:rsidRPr="003B66BB" w:rsidRDefault="00C43FFB" w:rsidP="007A3762">
      <w:pPr>
        <w:pStyle w:val="Odstavecseseznamem"/>
        <w:numPr>
          <w:ilvl w:val="0"/>
          <w:numId w:val="1"/>
        </w:numPr>
        <w:spacing w:before="120" w:after="120" w:line="276" w:lineRule="auto"/>
        <w:ind w:left="397" w:hanging="397"/>
        <w:contextualSpacing w:val="0"/>
        <w:jc w:val="both"/>
        <w:rPr>
          <w:rFonts w:ascii="Arial" w:hAnsi="Arial" w:cs="Arial"/>
          <w:sz w:val="20"/>
          <w:szCs w:val="20"/>
        </w:rPr>
      </w:pPr>
      <w:r w:rsidRPr="003B66BB">
        <w:rPr>
          <w:rFonts w:ascii="Arial" w:hAnsi="Arial" w:cs="Arial"/>
          <w:sz w:val="20"/>
          <w:szCs w:val="20"/>
        </w:rPr>
        <w:t>Dodavatel se zavazuje dodržovat striktně povinnost mlčenlivosti o veškerých skutečnostech, které se dozví o Objednateli, jeho obchodních partnerech, o jeho činnost atd. v souvislosti s plněním dle této Rámcové dohody či Provád</w:t>
      </w:r>
      <w:r w:rsidR="00C10BCF" w:rsidRPr="003B66BB">
        <w:rPr>
          <w:rFonts w:ascii="Arial" w:hAnsi="Arial" w:cs="Arial"/>
          <w:sz w:val="20"/>
          <w:szCs w:val="20"/>
        </w:rPr>
        <w:t>ěcích smluv.</w:t>
      </w:r>
    </w:p>
    <w:p w14:paraId="55CA188E" w14:textId="65737CF8" w:rsidR="00BE5879" w:rsidRPr="003B66BB" w:rsidRDefault="009A3573" w:rsidP="007A3762">
      <w:pPr>
        <w:pStyle w:val="Odstavecseseznamem"/>
        <w:numPr>
          <w:ilvl w:val="0"/>
          <w:numId w:val="1"/>
        </w:numPr>
        <w:spacing w:before="120" w:after="120" w:line="276" w:lineRule="auto"/>
        <w:ind w:left="397" w:hanging="397"/>
        <w:contextualSpacing w:val="0"/>
        <w:jc w:val="both"/>
        <w:rPr>
          <w:rFonts w:ascii="Arial" w:hAnsi="Arial" w:cs="Arial"/>
          <w:sz w:val="20"/>
          <w:szCs w:val="20"/>
        </w:rPr>
      </w:pPr>
      <w:r w:rsidRPr="003B66BB">
        <w:rPr>
          <w:rFonts w:ascii="Arial" w:hAnsi="Arial" w:cs="Arial"/>
          <w:sz w:val="20"/>
          <w:szCs w:val="20"/>
        </w:rPr>
        <w:t>Dodavatel je p</w:t>
      </w:r>
      <w:r w:rsidR="004E1A68" w:rsidRPr="003B66BB">
        <w:rPr>
          <w:rFonts w:ascii="Arial" w:hAnsi="Arial" w:cs="Arial"/>
          <w:sz w:val="20"/>
          <w:szCs w:val="20"/>
        </w:rPr>
        <w:t xml:space="preserve">o dobu trvání </w:t>
      </w:r>
      <w:r w:rsidR="00BE0ECD" w:rsidRPr="003B66BB">
        <w:rPr>
          <w:rFonts w:ascii="Arial" w:hAnsi="Arial" w:cs="Arial"/>
          <w:sz w:val="20"/>
          <w:szCs w:val="20"/>
        </w:rPr>
        <w:t>Rámcové dohody</w:t>
      </w:r>
      <w:r w:rsidR="00F3065C" w:rsidRPr="003B66BB">
        <w:rPr>
          <w:rFonts w:ascii="Arial" w:hAnsi="Arial" w:cs="Arial"/>
          <w:sz w:val="20"/>
          <w:szCs w:val="20"/>
        </w:rPr>
        <w:t xml:space="preserve">, </w:t>
      </w:r>
      <w:r w:rsidRPr="003B66BB">
        <w:rPr>
          <w:rFonts w:ascii="Arial" w:hAnsi="Arial" w:cs="Arial"/>
          <w:sz w:val="20"/>
          <w:szCs w:val="20"/>
        </w:rPr>
        <w:t xml:space="preserve">a po jejím uplynutí </w:t>
      </w:r>
      <w:r w:rsidR="00F3065C" w:rsidRPr="003B66BB">
        <w:rPr>
          <w:rFonts w:ascii="Arial" w:hAnsi="Arial" w:cs="Arial"/>
          <w:sz w:val="20"/>
          <w:szCs w:val="20"/>
        </w:rPr>
        <w:t xml:space="preserve">až do splnění všech </w:t>
      </w:r>
      <w:r w:rsidR="00E61083" w:rsidRPr="003B66BB">
        <w:rPr>
          <w:rFonts w:ascii="Arial" w:hAnsi="Arial" w:cs="Arial"/>
          <w:sz w:val="20"/>
          <w:szCs w:val="20"/>
        </w:rPr>
        <w:t xml:space="preserve">Prováděcích </w:t>
      </w:r>
      <w:r w:rsidR="00F3065C" w:rsidRPr="003B66BB">
        <w:rPr>
          <w:rFonts w:ascii="Arial" w:hAnsi="Arial" w:cs="Arial"/>
          <w:sz w:val="20"/>
          <w:szCs w:val="20"/>
        </w:rPr>
        <w:t>smluv uzavřených</w:t>
      </w:r>
      <w:r w:rsidRPr="003B66BB">
        <w:rPr>
          <w:rFonts w:ascii="Arial" w:hAnsi="Arial" w:cs="Arial"/>
          <w:sz w:val="20"/>
          <w:szCs w:val="20"/>
        </w:rPr>
        <w:t xml:space="preserve"> mezi ním a </w:t>
      </w:r>
      <w:r w:rsidR="006728A4" w:rsidRPr="003B66BB">
        <w:rPr>
          <w:rFonts w:ascii="Arial" w:hAnsi="Arial" w:cs="Arial"/>
          <w:sz w:val="20"/>
          <w:szCs w:val="20"/>
        </w:rPr>
        <w:t>Objednatel</w:t>
      </w:r>
      <w:r w:rsidRPr="003B66BB">
        <w:rPr>
          <w:rFonts w:ascii="Arial" w:hAnsi="Arial" w:cs="Arial"/>
          <w:sz w:val="20"/>
          <w:szCs w:val="20"/>
        </w:rPr>
        <w:t>em</w:t>
      </w:r>
      <w:r w:rsidR="00F3065C" w:rsidRPr="003B66BB">
        <w:rPr>
          <w:rFonts w:ascii="Arial" w:hAnsi="Arial" w:cs="Arial"/>
          <w:sz w:val="20"/>
          <w:szCs w:val="20"/>
        </w:rPr>
        <w:t xml:space="preserve"> na jejím základě,</w:t>
      </w:r>
      <w:r w:rsidR="00FC10CF" w:rsidRPr="003B66BB">
        <w:rPr>
          <w:rFonts w:ascii="Arial" w:hAnsi="Arial" w:cs="Arial"/>
          <w:sz w:val="20"/>
          <w:szCs w:val="20"/>
        </w:rPr>
        <w:t xml:space="preserve"> </w:t>
      </w:r>
      <w:r w:rsidR="009C606D" w:rsidRPr="003B66BB">
        <w:rPr>
          <w:rFonts w:ascii="Arial" w:hAnsi="Arial" w:cs="Arial"/>
          <w:sz w:val="20"/>
          <w:szCs w:val="20"/>
        </w:rPr>
        <w:t>povinen</w:t>
      </w:r>
      <w:r w:rsidR="0091093B" w:rsidRPr="003B66BB">
        <w:rPr>
          <w:rFonts w:ascii="Arial" w:hAnsi="Arial" w:cs="Arial"/>
          <w:sz w:val="20"/>
          <w:szCs w:val="20"/>
        </w:rPr>
        <w:t xml:space="preserve"> </w:t>
      </w:r>
      <w:r w:rsidR="004E1A68" w:rsidRPr="003B66BB">
        <w:rPr>
          <w:rFonts w:ascii="Arial" w:hAnsi="Arial" w:cs="Arial"/>
          <w:sz w:val="20"/>
          <w:szCs w:val="20"/>
        </w:rPr>
        <w:t xml:space="preserve">udržovat </w:t>
      </w:r>
      <w:r w:rsidR="00BE5879" w:rsidRPr="003B66BB">
        <w:rPr>
          <w:rFonts w:ascii="Arial" w:hAnsi="Arial" w:cs="Arial"/>
          <w:sz w:val="20"/>
          <w:szCs w:val="20"/>
        </w:rPr>
        <w:t xml:space="preserve">pojištění odpovědnosti za </w:t>
      </w:r>
      <w:r w:rsidR="00BE5879" w:rsidRPr="008E54AD">
        <w:rPr>
          <w:rFonts w:ascii="Arial" w:hAnsi="Arial" w:cs="Arial"/>
          <w:sz w:val="20"/>
          <w:szCs w:val="20"/>
        </w:rPr>
        <w:t>škodu způsobenou Dodavatelem při výkonu činnosti třetí osobě</w:t>
      </w:r>
      <w:r w:rsidR="002D3FDA" w:rsidRPr="008E54AD">
        <w:rPr>
          <w:rFonts w:ascii="Arial" w:hAnsi="Arial" w:cs="Arial"/>
          <w:sz w:val="20"/>
          <w:szCs w:val="20"/>
        </w:rPr>
        <w:t xml:space="preserve">, </w:t>
      </w:r>
      <w:r w:rsidR="004E1A68" w:rsidRPr="008E54AD">
        <w:rPr>
          <w:rFonts w:ascii="Arial" w:hAnsi="Arial" w:cs="Arial"/>
          <w:sz w:val="20"/>
          <w:szCs w:val="20"/>
        </w:rPr>
        <w:t xml:space="preserve">s limitem </w:t>
      </w:r>
      <w:r w:rsidR="004E1A68" w:rsidRPr="008E54AD">
        <w:rPr>
          <w:rFonts w:ascii="Arial" w:hAnsi="Arial" w:cs="Arial"/>
          <w:sz w:val="20"/>
          <w:szCs w:val="20"/>
        </w:rPr>
        <w:lastRenderedPageBreak/>
        <w:t xml:space="preserve">pojistného plnění ve výši minimálně </w:t>
      </w:r>
      <w:proofErr w:type="gramStart"/>
      <w:r w:rsidR="0091093B" w:rsidRPr="00324F05">
        <w:rPr>
          <w:rFonts w:ascii="Arial" w:hAnsi="Arial" w:cs="Arial"/>
          <w:sz w:val="20"/>
          <w:szCs w:val="20"/>
        </w:rPr>
        <w:t>3</w:t>
      </w:r>
      <w:r w:rsidR="005F4D00" w:rsidRPr="00324F05">
        <w:rPr>
          <w:rFonts w:ascii="Arial" w:hAnsi="Arial" w:cs="Arial"/>
          <w:sz w:val="20"/>
          <w:szCs w:val="20"/>
        </w:rPr>
        <w:t>.</w:t>
      </w:r>
      <w:r w:rsidR="004E1A68" w:rsidRPr="00324F05">
        <w:rPr>
          <w:rFonts w:ascii="Arial" w:hAnsi="Arial" w:cs="Arial"/>
          <w:sz w:val="20"/>
          <w:szCs w:val="20"/>
        </w:rPr>
        <w:t>000</w:t>
      </w:r>
      <w:r w:rsidR="005F4D00" w:rsidRPr="00324F05">
        <w:rPr>
          <w:rFonts w:ascii="Arial" w:hAnsi="Arial" w:cs="Arial"/>
          <w:sz w:val="20"/>
          <w:szCs w:val="20"/>
        </w:rPr>
        <w:t>.</w:t>
      </w:r>
      <w:r w:rsidR="004E1A68" w:rsidRPr="00324F05">
        <w:rPr>
          <w:rFonts w:ascii="Arial" w:hAnsi="Arial" w:cs="Arial"/>
          <w:sz w:val="20"/>
          <w:szCs w:val="20"/>
        </w:rPr>
        <w:t>000</w:t>
      </w:r>
      <w:r w:rsidR="005F4D00" w:rsidRPr="008E54AD">
        <w:rPr>
          <w:rFonts w:ascii="Arial" w:hAnsi="Arial" w:cs="Arial"/>
          <w:sz w:val="20"/>
          <w:szCs w:val="20"/>
        </w:rPr>
        <w:t>,-</w:t>
      </w:r>
      <w:proofErr w:type="gramEnd"/>
      <w:r w:rsidR="004E1A68" w:rsidRPr="008E54AD">
        <w:rPr>
          <w:rFonts w:ascii="Arial" w:hAnsi="Arial" w:cs="Arial"/>
          <w:sz w:val="20"/>
          <w:szCs w:val="20"/>
        </w:rPr>
        <w:t xml:space="preserve"> Kč.</w:t>
      </w:r>
      <w:r w:rsidR="009578D9" w:rsidRPr="008E54AD">
        <w:rPr>
          <w:rFonts w:ascii="Arial" w:hAnsi="Arial" w:cs="Arial"/>
          <w:sz w:val="20"/>
          <w:szCs w:val="20"/>
        </w:rPr>
        <w:t xml:space="preserve"> Pojistné krytí se musí vztahovat na více než jednu pojistnou událost.</w:t>
      </w:r>
      <w:r w:rsidR="004E1A68" w:rsidRPr="008E54AD">
        <w:rPr>
          <w:rFonts w:ascii="Arial" w:hAnsi="Arial" w:cs="Arial"/>
          <w:sz w:val="20"/>
          <w:szCs w:val="20"/>
        </w:rPr>
        <w:t xml:space="preserve"> </w:t>
      </w:r>
      <w:r w:rsidR="006728A4" w:rsidRPr="008E54AD">
        <w:rPr>
          <w:rFonts w:ascii="Arial" w:hAnsi="Arial" w:cs="Arial"/>
          <w:sz w:val="20"/>
          <w:szCs w:val="20"/>
        </w:rPr>
        <w:t>Objednatel</w:t>
      </w:r>
      <w:r w:rsidR="004E1A68" w:rsidRPr="008E54AD">
        <w:rPr>
          <w:rFonts w:ascii="Arial" w:hAnsi="Arial" w:cs="Arial"/>
          <w:sz w:val="20"/>
          <w:szCs w:val="20"/>
        </w:rPr>
        <w:t xml:space="preserve"> požaduje, </w:t>
      </w:r>
      <w:r w:rsidR="009C606D" w:rsidRPr="008E54AD">
        <w:rPr>
          <w:rFonts w:ascii="Arial" w:hAnsi="Arial" w:cs="Arial"/>
          <w:sz w:val="20"/>
          <w:szCs w:val="20"/>
        </w:rPr>
        <w:t xml:space="preserve">aby </w:t>
      </w:r>
      <w:r w:rsidR="00F60A1B" w:rsidRPr="008E54AD">
        <w:rPr>
          <w:rFonts w:ascii="Arial" w:hAnsi="Arial" w:cs="Arial"/>
          <w:sz w:val="20"/>
          <w:szCs w:val="20"/>
        </w:rPr>
        <w:t>Dodavatel</w:t>
      </w:r>
      <w:r w:rsidR="00F60A1B" w:rsidRPr="003B66BB">
        <w:rPr>
          <w:rFonts w:ascii="Arial" w:hAnsi="Arial" w:cs="Arial"/>
          <w:sz w:val="20"/>
          <w:szCs w:val="20"/>
        </w:rPr>
        <w:t xml:space="preserve"> </w:t>
      </w:r>
      <w:r w:rsidR="007959E4" w:rsidRPr="003B66BB">
        <w:rPr>
          <w:rFonts w:ascii="Arial" w:hAnsi="Arial" w:cs="Arial"/>
          <w:sz w:val="20"/>
          <w:szCs w:val="20"/>
        </w:rPr>
        <w:t xml:space="preserve">před uzavřením Rámcové dohody a následně na požádání </w:t>
      </w:r>
      <w:r w:rsidR="004E1A68" w:rsidRPr="003B66BB">
        <w:rPr>
          <w:rFonts w:ascii="Arial" w:hAnsi="Arial" w:cs="Arial"/>
          <w:sz w:val="20"/>
          <w:szCs w:val="20"/>
        </w:rPr>
        <w:t>kdykoliv</w:t>
      </w:r>
      <w:r w:rsidR="009C606D" w:rsidRPr="003B66BB">
        <w:rPr>
          <w:rFonts w:ascii="Arial" w:hAnsi="Arial" w:cs="Arial"/>
          <w:sz w:val="20"/>
          <w:szCs w:val="20"/>
        </w:rPr>
        <w:t xml:space="preserve"> po dobu trvání </w:t>
      </w:r>
      <w:r w:rsidR="00BE0ECD" w:rsidRPr="003B66BB">
        <w:rPr>
          <w:rFonts w:ascii="Arial" w:hAnsi="Arial" w:cs="Arial"/>
          <w:sz w:val="20"/>
          <w:szCs w:val="20"/>
        </w:rPr>
        <w:t>Rámcové dohody</w:t>
      </w:r>
      <w:r w:rsidR="00F3065C" w:rsidRPr="003B66BB">
        <w:rPr>
          <w:rFonts w:ascii="Arial" w:hAnsi="Arial" w:cs="Arial"/>
          <w:sz w:val="20"/>
          <w:szCs w:val="20"/>
        </w:rPr>
        <w:t xml:space="preserve">, </w:t>
      </w:r>
      <w:r w:rsidR="0011075B" w:rsidRPr="003B66BB">
        <w:rPr>
          <w:rFonts w:ascii="Arial" w:hAnsi="Arial" w:cs="Arial"/>
          <w:sz w:val="20"/>
          <w:szCs w:val="20"/>
        </w:rPr>
        <w:t>a po jejím uplynutí</w:t>
      </w:r>
      <w:r w:rsidR="00F3065C" w:rsidRPr="003B66BB">
        <w:rPr>
          <w:rFonts w:ascii="Arial" w:hAnsi="Arial" w:cs="Arial"/>
          <w:sz w:val="20"/>
          <w:szCs w:val="20"/>
        </w:rPr>
        <w:t xml:space="preserve"> až do splnění všech </w:t>
      </w:r>
      <w:r w:rsidR="002D0354">
        <w:rPr>
          <w:rFonts w:ascii="Arial" w:hAnsi="Arial" w:cs="Arial"/>
          <w:sz w:val="20"/>
          <w:szCs w:val="20"/>
        </w:rPr>
        <w:t xml:space="preserve">Prováděcích </w:t>
      </w:r>
      <w:r w:rsidR="00F3065C" w:rsidRPr="003B66BB">
        <w:rPr>
          <w:rFonts w:ascii="Arial" w:hAnsi="Arial" w:cs="Arial"/>
          <w:sz w:val="20"/>
          <w:szCs w:val="20"/>
        </w:rPr>
        <w:t>smluv uzavřených</w:t>
      </w:r>
      <w:r w:rsidR="0011075B" w:rsidRPr="003B66BB">
        <w:rPr>
          <w:rFonts w:ascii="Arial" w:hAnsi="Arial" w:cs="Arial"/>
          <w:sz w:val="20"/>
          <w:szCs w:val="20"/>
        </w:rPr>
        <w:t xml:space="preserve"> mezi ním a </w:t>
      </w:r>
      <w:r w:rsidR="006728A4" w:rsidRPr="003B66BB">
        <w:rPr>
          <w:rFonts w:ascii="Arial" w:hAnsi="Arial" w:cs="Arial"/>
          <w:sz w:val="20"/>
          <w:szCs w:val="20"/>
        </w:rPr>
        <w:t>Objednatel</w:t>
      </w:r>
      <w:r w:rsidR="0011075B" w:rsidRPr="003B66BB">
        <w:rPr>
          <w:rFonts w:ascii="Arial" w:hAnsi="Arial" w:cs="Arial"/>
          <w:sz w:val="20"/>
          <w:szCs w:val="20"/>
        </w:rPr>
        <w:t>em</w:t>
      </w:r>
      <w:r w:rsidR="00F3065C" w:rsidRPr="003B66BB">
        <w:rPr>
          <w:rFonts w:ascii="Arial" w:hAnsi="Arial" w:cs="Arial"/>
          <w:sz w:val="20"/>
          <w:szCs w:val="20"/>
        </w:rPr>
        <w:t xml:space="preserve"> na jejím základě,</w:t>
      </w:r>
      <w:r w:rsidR="00C10FD1" w:rsidRPr="003B66BB">
        <w:rPr>
          <w:rFonts w:ascii="Arial" w:hAnsi="Arial" w:cs="Arial"/>
          <w:sz w:val="20"/>
          <w:szCs w:val="20"/>
        </w:rPr>
        <w:t xml:space="preserve"> </w:t>
      </w:r>
      <w:r w:rsidR="004E1A68" w:rsidRPr="003B66BB">
        <w:rPr>
          <w:rFonts w:ascii="Arial" w:hAnsi="Arial" w:cs="Arial"/>
          <w:sz w:val="20"/>
          <w:szCs w:val="20"/>
        </w:rPr>
        <w:t xml:space="preserve">prokázal </w:t>
      </w:r>
      <w:r w:rsidR="006728A4" w:rsidRPr="003B66BB">
        <w:rPr>
          <w:rFonts w:ascii="Arial" w:hAnsi="Arial" w:cs="Arial"/>
          <w:sz w:val="20"/>
          <w:szCs w:val="20"/>
        </w:rPr>
        <w:t>Objednatel</w:t>
      </w:r>
      <w:r w:rsidR="009C606D" w:rsidRPr="003B66BB">
        <w:rPr>
          <w:rFonts w:ascii="Arial" w:hAnsi="Arial" w:cs="Arial"/>
          <w:sz w:val="20"/>
          <w:szCs w:val="20"/>
        </w:rPr>
        <w:t xml:space="preserve">i </w:t>
      </w:r>
      <w:r w:rsidR="004E1A68" w:rsidRPr="003B66BB">
        <w:rPr>
          <w:rFonts w:ascii="Arial" w:hAnsi="Arial" w:cs="Arial"/>
          <w:sz w:val="20"/>
          <w:szCs w:val="20"/>
        </w:rPr>
        <w:t>existenci</w:t>
      </w:r>
      <w:r w:rsidR="009C606D" w:rsidRPr="003B66BB">
        <w:rPr>
          <w:rFonts w:ascii="Arial" w:hAnsi="Arial" w:cs="Arial"/>
          <w:sz w:val="20"/>
          <w:szCs w:val="20"/>
        </w:rPr>
        <w:t xml:space="preserve"> uvedeného</w:t>
      </w:r>
      <w:r w:rsidR="004E1A68" w:rsidRPr="003B66BB">
        <w:rPr>
          <w:rFonts w:ascii="Arial" w:hAnsi="Arial" w:cs="Arial"/>
          <w:sz w:val="20"/>
          <w:szCs w:val="20"/>
        </w:rPr>
        <w:t xml:space="preserve"> pojištění</w:t>
      </w:r>
      <w:r w:rsidR="009C606D" w:rsidRPr="003B66BB">
        <w:rPr>
          <w:rFonts w:ascii="Arial" w:hAnsi="Arial" w:cs="Arial"/>
          <w:sz w:val="20"/>
          <w:szCs w:val="20"/>
        </w:rPr>
        <w:t>,</w:t>
      </w:r>
      <w:r w:rsidR="004E1A68" w:rsidRPr="003B66BB">
        <w:rPr>
          <w:rFonts w:ascii="Arial" w:hAnsi="Arial" w:cs="Arial"/>
          <w:sz w:val="20"/>
          <w:szCs w:val="20"/>
        </w:rPr>
        <w:t xml:space="preserve"> a to předložením kopie pojistné smlouvy či pojistky</w:t>
      </w:r>
      <w:r w:rsidR="0081025C" w:rsidRPr="003B66BB">
        <w:rPr>
          <w:rFonts w:ascii="Arial" w:hAnsi="Arial" w:cs="Arial"/>
          <w:sz w:val="20"/>
          <w:szCs w:val="20"/>
        </w:rPr>
        <w:t>.</w:t>
      </w:r>
      <w:r w:rsidR="004E1A68" w:rsidRPr="003B66BB">
        <w:rPr>
          <w:rFonts w:ascii="Arial" w:hAnsi="Arial" w:cs="Arial"/>
          <w:sz w:val="20"/>
          <w:szCs w:val="20"/>
        </w:rPr>
        <w:t xml:space="preserve"> </w:t>
      </w:r>
    </w:p>
    <w:p w14:paraId="013F60AA" w14:textId="630AE839" w:rsidR="009C207C" w:rsidRPr="003B66BB" w:rsidRDefault="009C207C" w:rsidP="007A3762">
      <w:pPr>
        <w:pStyle w:val="Odstavecseseznamem"/>
        <w:numPr>
          <w:ilvl w:val="0"/>
          <w:numId w:val="1"/>
        </w:numPr>
        <w:spacing w:before="120" w:after="120" w:line="276" w:lineRule="auto"/>
        <w:ind w:left="397" w:hanging="397"/>
        <w:contextualSpacing w:val="0"/>
        <w:jc w:val="both"/>
        <w:rPr>
          <w:rFonts w:ascii="Arial" w:hAnsi="Arial" w:cs="Arial"/>
          <w:sz w:val="20"/>
          <w:szCs w:val="20"/>
        </w:rPr>
      </w:pPr>
      <w:r w:rsidRPr="003B66BB">
        <w:rPr>
          <w:rFonts w:ascii="Arial" w:hAnsi="Arial" w:cs="Arial"/>
          <w:sz w:val="20"/>
          <w:szCs w:val="20"/>
        </w:rPr>
        <w:t xml:space="preserve">Dodavatel odpovědně splní </w:t>
      </w:r>
      <w:r w:rsidR="002D0354">
        <w:rPr>
          <w:rFonts w:ascii="Arial" w:hAnsi="Arial" w:cs="Arial"/>
          <w:sz w:val="20"/>
          <w:szCs w:val="20"/>
        </w:rPr>
        <w:t xml:space="preserve">Služby </w:t>
      </w:r>
      <w:r w:rsidRPr="003B66BB">
        <w:rPr>
          <w:rFonts w:ascii="Arial" w:hAnsi="Arial" w:cs="Arial"/>
          <w:sz w:val="20"/>
          <w:szCs w:val="20"/>
        </w:rPr>
        <w:t>je</w:t>
      </w:r>
      <w:r w:rsidR="002D0354">
        <w:rPr>
          <w:rFonts w:ascii="Arial" w:hAnsi="Arial" w:cs="Arial"/>
          <w:sz w:val="20"/>
          <w:szCs w:val="20"/>
        </w:rPr>
        <w:t>jich</w:t>
      </w:r>
      <w:r w:rsidRPr="003B66BB">
        <w:rPr>
          <w:rFonts w:ascii="Arial" w:hAnsi="Arial" w:cs="Arial"/>
          <w:sz w:val="20"/>
          <w:szCs w:val="20"/>
        </w:rPr>
        <w:t xml:space="preserve"> řádným dokončením bez vad a nedodělků a předáním výsledku </w:t>
      </w:r>
      <w:r w:rsidR="00322032">
        <w:rPr>
          <w:rFonts w:ascii="Arial" w:hAnsi="Arial" w:cs="Arial"/>
          <w:sz w:val="20"/>
          <w:szCs w:val="20"/>
        </w:rPr>
        <w:t>Služby</w:t>
      </w:r>
      <w:r w:rsidRPr="003B66BB">
        <w:rPr>
          <w:rFonts w:ascii="Arial" w:hAnsi="Arial" w:cs="Arial"/>
          <w:sz w:val="20"/>
          <w:szCs w:val="20"/>
        </w:rPr>
        <w:t xml:space="preserve"> odpovědnému zaměstnanci </w:t>
      </w:r>
      <w:r w:rsidR="006728A4" w:rsidRPr="003B66BB">
        <w:rPr>
          <w:rFonts w:ascii="Arial" w:hAnsi="Arial" w:cs="Arial"/>
          <w:sz w:val="20"/>
          <w:szCs w:val="20"/>
        </w:rPr>
        <w:t>Objednatel</w:t>
      </w:r>
      <w:r w:rsidR="0025374A" w:rsidRPr="003B66BB">
        <w:rPr>
          <w:rFonts w:ascii="Arial" w:hAnsi="Arial" w:cs="Arial"/>
          <w:sz w:val="20"/>
          <w:szCs w:val="20"/>
        </w:rPr>
        <w:t>e</w:t>
      </w:r>
      <w:r w:rsidRPr="003B66BB">
        <w:rPr>
          <w:rFonts w:ascii="Arial" w:hAnsi="Arial" w:cs="Arial"/>
          <w:sz w:val="20"/>
          <w:szCs w:val="20"/>
        </w:rPr>
        <w:t xml:space="preserve">. </w:t>
      </w:r>
      <w:r w:rsidR="004902DC" w:rsidRPr="003B66BB">
        <w:rPr>
          <w:rFonts w:ascii="Arial" w:hAnsi="Arial" w:cs="Arial"/>
          <w:sz w:val="20"/>
          <w:szCs w:val="20"/>
        </w:rPr>
        <w:t xml:space="preserve">Dodavatel </w:t>
      </w:r>
      <w:r w:rsidRPr="003B66BB">
        <w:rPr>
          <w:rFonts w:ascii="Arial" w:hAnsi="Arial" w:cs="Arial"/>
          <w:sz w:val="20"/>
          <w:szCs w:val="20"/>
        </w:rPr>
        <w:t xml:space="preserve">je povinen připravit k předávacímu řízení potřebné dokumenty, a to především </w:t>
      </w:r>
      <w:r w:rsidR="004902DC" w:rsidRPr="003B66BB">
        <w:rPr>
          <w:rFonts w:ascii="Arial" w:hAnsi="Arial" w:cs="Arial"/>
          <w:sz w:val="20"/>
          <w:szCs w:val="20"/>
        </w:rPr>
        <w:t xml:space="preserve">(je-li pro účely </w:t>
      </w:r>
      <w:r w:rsidR="00322032">
        <w:rPr>
          <w:rFonts w:ascii="Arial" w:hAnsi="Arial" w:cs="Arial"/>
          <w:sz w:val="20"/>
          <w:szCs w:val="20"/>
        </w:rPr>
        <w:t>Služby</w:t>
      </w:r>
      <w:r w:rsidR="004902DC" w:rsidRPr="003B66BB">
        <w:rPr>
          <w:rFonts w:ascii="Arial" w:hAnsi="Arial" w:cs="Arial"/>
          <w:sz w:val="20"/>
          <w:szCs w:val="20"/>
        </w:rPr>
        <w:t xml:space="preserve"> relevantní) </w:t>
      </w:r>
      <w:r w:rsidRPr="003B66BB">
        <w:rPr>
          <w:rFonts w:ascii="Arial" w:hAnsi="Arial" w:cs="Arial"/>
          <w:sz w:val="20"/>
          <w:szCs w:val="20"/>
        </w:rPr>
        <w:t xml:space="preserve">podklady pro finanční vypořádání </w:t>
      </w:r>
      <w:r w:rsidR="00322032">
        <w:rPr>
          <w:rFonts w:ascii="Arial" w:hAnsi="Arial" w:cs="Arial"/>
          <w:sz w:val="20"/>
          <w:szCs w:val="20"/>
        </w:rPr>
        <w:t>Služby</w:t>
      </w:r>
      <w:r w:rsidRPr="003B66BB">
        <w:rPr>
          <w:rFonts w:ascii="Arial" w:hAnsi="Arial" w:cs="Arial"/>
          <w:sz w:val="20"/>
          <w:szCs w:val="20"/>
        </w:rPr>
        <w:t>.</w:t>
      </w:r>
    </w:p>
    <w:p w14:paraId="477904B3" w14:textId="11DC9F7B" w:rsidR="00AD1367" w:rsidRPr="003B66BB" w:rsidRDefault="00AD1367" w:rsidP="007A3762">
      <w:pPr>
        <w:pStyle w:val="Odstavecseseznamem"/>
        <w:numPr>
          <w:ilvl w:val="0"/>
          <w:numId w:val="1"/>
        </w:numPr>
        <w:spacing w:before="120" w:after="120" w:line="276" w:lineRule="auto"/>
        <w:ind w:left="397" w:hanging="397"/>
        <w:contextualSpacing w:val="0"/>
        <w:jc w:val="both"/>
        <w:rPr>
          <w:rFonts w:ascii="Arial" w:hAnsi="Arial" w:cs="Arial"/>
          <w:sz w:val="20"/>
          <w:szCs w:val="20"/>
        </w:rPr>
      </w:pPr>
      <w:r w:rsidRPr="003B66BB">
        <w:rPr>
          <w:rFonts w:ascii="Arial" w:hAnsi="Arial" w:cs="Arial"/>
          <w:sz w:val="20"/>
          <w:szCs w:val="20"/>
        </w:rPr>
        <w:t xml:space="preserve">Vznikne-li </w:t>
      </w:r>
      <w:r w:rsidR="006728A4" w:rsidRPr="003B66BB">
        <w:rPr>
          <w:rFonts w:ascii="Arial" w:hAnsi="Arial" w:cs="Arial"/>
          <w:sz w:val="20"/>
          <w:szCs w:val="20"/>
        </w:rPr>
        <w:t>Objednatel</w:t>
      </w:r>
      <w:r w:rsidR="00912138" w:rsidRPr="003B66BB">
        <w:rPr>
          <w:rFonts w:ascii="Arial" w:hAnsi="Arial" w:cs="Arial"/>
          <w:sz w:val="20"/>
          <w:szCs w:val="20"/>
        </w:rPr>
        <w:t>i</w:t>
      </w:r>
      <w:r w:rsidRPr="003B66BB">
        <w:rPr>
          <w:rFonts w:ascii="Arial" w:hAnsi="Arial" w:cs="Arial"/>
          <w:sz w:val="20"/>
          <w:szCs w:val="20"/>
        </w:rPr>
        <w:t xml:space="preserve"> v souvislosti s porušením povinností </w:t>
      </w:r>
      <w:r w:rsidR="008C6027" w:rsidRPr="003B66BB">
        <w:rPr>
          <w:rFonts w:ascii="Arial" w:hAnsi="Arial" w:cs="Arial"/>
          <w:sz w:val="20"/>
          <w:szCs w:val="20"/>
        </w:rPr>
        <w:t>Dodavatele</w:t>
      </w:r>
      <w:r w:rsidRPr="003B66BB">
        <w:rPr>
          <w:rFonts w:ascii="Arial" w:hAnsi="Arial" w:cs="Arial"/>
          <w:sz w:val="20"/>
          <w:szCs w:val="20"/>
        </w:rPr>
        <w:t xml:space="preserve"> uvedených v</w:t>
      </w:r>
      <w:r w:rsidR="008C6027" w:rsidRPr="003B66BB">
        <w:rPr>
          <w:rFonts w:ascii="Arial" w:hAnsi="Arial" w:cs="Arial"/>
          <w:sz w:val="20"/>
          <w:szCs w:val="20"/>
        </w:rPr>
        <w:t> Prováděcí smlouvě či Rámcové dohodě</w:t>
      </w:r>
      <w:r w:rsidRPr="003B66BB">
        <w:rPr>
          <w:rFonts w:ascii="Arial" w:hAnsi="Arial" w:cs="Arial"/>
          <w:sz w:val="20"/>
          <w:szCs w:val="20"/>
        </w:rPr>
        <w:t xml:space="preserve"> povinnost hradit pokuty či jiné sankce, je </w:t>
      </w:r>
      <w:r w:rsidR="008C6027" w:rsidRPr="003B66BB">
        <w:rPr>
          <w:rFonts w:ascii="Arial" w:hAnsi="Arial" w:cs="Arial"/>
          <w:sz w:val="20"/>
          <w:szCs w:val="20"/>
        </w:rPr>
        <w:t xml:space="preserve">Dodavatel </w:t>
      </w:r>
      <w:r w:rsidRPr="003B66BB">
        <w:rPr>
          <w:rFonts w:ascii="Arial" w:hAnsi="Arial" w:cs="Arial"/>
          <w:sz w:val="20"/>
          <w:szCs w:val="20"/>
        </w:rPr>
        <w:t xml:space="preserve">povinen je </w:t>
      </w:r>
      <w:r w:rsidR="006728A4" w:rsidRPr="003B66BB">
        <w:rPr>
          <w:rFonts w:ascii="Arial" w:hAnsi="Arial" w:cs="Arial"/>
          <w:sz w:val="20"/>
          <w:szCs w:val="20"/>
        </w:rPr>
        <w:t>Objednatel</w:t>
      </w:r>
      <w:r w:rsidR="00553A0C" w:rsidRPr="003B66BB">
        <w:rPr>
          <w:rFonts w:ascii="Arial" w:hAnsi="Arial" w:cs="Arial"/>
          <w:sz w:val="20"/>
          <w:szCs w:val="20"/>
        </w:rPr>
        <w:t xml:space="preserve">i </w:t>
      </w:r>
      <w:r w:rsidRPr="003B66BB">
        <w:rPr>
          <w:rFonts w:ascii="Arial" w:hAnsi="Arial" w:cs="Arial"/>
          <w:sz w:val="20"/>
          <w:szCs w:val="20"/>
        </w:rPr>
        <w:t>uhradit</w:t>
      </w:r>
      <w:r w:rsidR="003F7876" w:rsidRPr="003B66BB">
        <w:rPr>
          <w:rFonts w:ascii="Arial" w:hAnsi="Arial" w:cs="Arial"/>
          <w:sz w:val="20"/>
          <w:szCs w:val="20"/>
        </w:rPr>
        <w:t xml:space="preserve"> vždy do 15 dnů od doručení výzvy k úhradě.</w:t>
      </w:r>
    </w:p>
    <w:p w14:paraId="78B1F13D" w14:textId="2F14F341" w:rsidR="008C6027" w:rsidRPr="003B66BB" w:rsidRDefault="006728A4" w:rsidP="007A3762">
      <w:pPr>
        <w:pStyle w:val="Odstavecseseznamem"/>
        <w:numPr>
          <w:ilvl w:val="0"/>
          <w:numId w:val="1"/>
        </w:numPr>
        <w:spacing w:before="120" w:after="120" w:line="276" w:lineRule="auto"/>
        <w:ind w:left="397" w:hanging="397"/>
        <w:contextualSpacing w:val="0"/>
        <w:jc w:val="both"/>
        <w:rPr>
          <w:rFonts w:ascii="Arial" w:hAnsi="Arial" w:cs="Arial"/>
          <w:sz w:val="20"/>
          <w:szCs w:val="20"/>
        </w:rPr>
      </w:pPr>
      <w:r w:rsidRPr="003B66BB">
        <w:rPr>
          <w:rFonts w:ascii="Arial" w:hAnsi="Arial" w:cs="Arial"/>
          <w:sz w:val="20"/>
          <w:szCs w:val="20"/>
        </w:rPr>
        <w:t>Objednatel</w:t>
      </w:r>
      <w:r w:rsidR="008C6027" w:rsidRPr="003B66BB">
        <w:rPr>
          <w:rFonts w:ascii="Arial" w:hAnsi="Arial" w:cs="Arial"/>
          <w:sz w:val="20"/>
          <w:szCs w:val="20"/>
        </w:rPr>
        <w:t xml:space="preserve"> je oprávněn kdykoli kontrolovat provádění </w:t>
      </w:r>
      <w:r w:rsidR="00322032">
        <w:rPr>
          <w:rFonts w:ascii="Arial" w:hAnsi="Arial" w:cs="Arial"/>
          <w:sz w:val="20"/>
          <w:szCs w:val="20"/>
        </w:rPr>
        <w:t>Služby</w:t>
      </w:r>
      <w:r w:rsidR="00322032" w:rsidRPr="003B66BB">
        <w:rPr>
          <w:rFonts w:ascii="Arial" w:hAnsi="Arial" w:cs="Arial"/>
          <w:sz w:val="20"/>
          <w:szCs w:val="20"/>
        </w:rPr>
        <w:t xml:space="preserve"> </w:t>
      </w:r>
      <w:r w:rsidR="008C6027" w:rsidRPr="003B66BB">
        <w:rPr>
          <w:rFonts w:ascii="Arial" w:hAnsi="Arial" w:cs="Arial"/>
          <w:sz w:val="20"/>
          <w:szCs w:val="20"/>
        </w:rPr>
        <w:t xml:space="preserve">a informovat se o postupu prací. Zjistí-li, že Dodavatel provádí </w:t>
      </w:r>
      <w:r w:rsidR="00322032">
        <w:rPr>
          <w:rFonts w:ascii="Arial" w:hAnsi="Arial" w:cs="Arial"/>
          <w:sz w:val="20"/>
          <w:szCs w:val="20"/>
        </w:rPr>
        <w:t xml:space="preserve">Službu </w:t>
      </w:r>
      <w:r w:rsidR="008C6027" w:rsidRPr="003B66BB">
        <w:rPr>
          <w:rFonts w:ascii="Arial" w:hAnsi="Arial" w:cs="Arial"/>
          <w:sz w:val="20"/>
          <w:szCs w:val="20"/>
        </w:rPr>
        <w:t xml:space="preserve">v rozporu s Rámcovou dohodou a/nebo s Prováděcí smlouvou, je </w:t>
      </w:r>
      <w:r w:rsidRPr="003B66BB">
        <w:rPr>
          <w:rFonts w:ascii="Arial" w:hAnsi="Arial" w:cs="Arial"/>
          <w:sz w:val="20"/>
          <w:szCs w:val="20"/>
        </w:rPr>
        <w:t>Objednatel</w:t>
      </w:r>
      <w:r w:rsidR="008C6027" w:rsidRPr="003B66BB">
        <w:rPr>
          <w:rFonts w:ascii="Arial" w:hAnsi="Arial" w:cs="Arial"/>
          <w:sz w:val="20"/>
          <w:szCs w:val="20"/>
        </w:rPr>
        <w:t xml:space="preserve"> oprávněn dožadovat se toho, aby Dodavatel odstranil vady vzniklé vadným prováděním a </w:t>
      </w:r>
      <w:r w:rsidR="00322032">
        <w:rPr>
          <w:rFonts w:ascii="Arial" w:hAnsi="Arial" w:cs="Arial"/>
          <w:sz w:val="20"/>
          <w:szCs w:val="20"/>
        </w:rPr>
        <w:t>Službu</w:t>
      </w:r>
      <w:r w:rsidR="008C6027" w:rsidRPr="003B66BB">
        <w:rPr>
          <w:rFonts w:ascii="Arial" w:hAnsi="Arial" w:cs="Arial"/>
          <w:sz w:val="20"/>
          <w:szCs w:val="20"/>
        </w:rPr>
        <w:t xml:space="preserve"> prováděl řádným způsobem. Nesplnění těchto povinností je hrubým porušením této Rámcové dohody a důvodem pro odstoupení od Rámcové dohody.</w:t>
      </w:r>
    </w:p>
    <w:p w14:paraId="33211800" w14:textId="10E61B7D" w:rsidR="008C6027" w:rsidRPr="003B66BB" w:rsidRDefault="006728A4" w:rsidP="007A3762">
      <w:pPr>
        <w:pStyle w:val="Odstavecseseznamem"/>
        <w:numPr>
          <w:ilvl w:val="0"/>
          <w:numId w:val="1"/>
        </w:numPr>
        <w:spacing w:before="120" w:after="120" w:line="276" w:lineRule="auto"/>
        <w:ind w:left="397" w:hanging="397"/>
        <w:contextualSpacing w:val="0"/>
        <w:jc w:val="both"/>
        <w:rPr>
          <w:rFonts w:ascii="Arial" w:hAnsi="Arial" w:cs="Arial"/>
          <w:sz w:val="20"/>
          <w:szCs w:val="20"/>
        </w:rPr>
      </w:pPr>
      <w:r w:rsidRPr="003B66BB">
        <w:rPr>
          <w:rFonts w:ascii="Arial" w:hAnsi="Arial" w:cs="Arial"/>
          <w:sz w:val="20"/>
          <w:szCs w:val="20"/>
        </w:rPr>
        <w:t>Objednatel</w:t>
      </w:r>
      <w:r w:rsidR="008C6027" w:rsidRPr="003B66BB">
        <w:rPr>
          <w:rFonts w:ascii="Arial" w:hAnsi="Arial" w:cs="Arial"/>
          <w:sz w:val="20"/>
          <w:szCs w:val="20"/>
        </w:rPr>
        <w:t xml:space="preserve"> je oprávněn během </w:t>
      </w:r>
      <w:r w:rsidR="00322032">
        <w:rPr>
          <w:rFonts w:ascii="Arial" w:hAnsi="Arial" w:cs="Arial"/>
          <w:sz w:val="20"/>
          <w:szCs w:val="20"/>
        </w:rPr>
        <w:t>poskytování Služby</w:t>
      </w:r>
      <w:r w:rsidR="008C6027" w:rsidRPr="003B66BB">
        <w:rPr>
          <w:rFonts w:ascii="Arial" w:hAnsi="Arial" w:cs="Arial"/>
          <w:sz w:val="20"/>
          <w:szCs w:val="20"/>
        </w:rPr>
        <w:t xml:space="preserve"> požadovat po Dodavateli písemně, nebo ústně:</w:t>
      </w:r>
    </w:p>
    <w:p w14:paraId="357CC785" w14:textId="77777777" w:rsidR="008C6027" w:rsidRPr="003B66BB" w:rsidRDefault="008C6027" w:rsidP="00FF5C82">
      <w:pPr>
        <w:widowControl w:val="0"/>
        <w:numPr>
          <w:ilvl w:val="0"/>
          <w:numId w:val="26"/>
        </w:numPr>
        <w:spacing w:before="120" w:after="120" w:line="276" w:lineRule="auto"/>
        <w:ind w:left="993" w:right="125" w:hanging="425"/>
        <w:jc w:val="both"/>
        <w:rPr>
          <w:rFonts w:ascii="Arial" w:hAnsi="Arial" w:cs="Arial"/>
          <w:sz w:val="20"/>
          <w:szCs w:val="20"/>
        </w:rPr>
      </w:pPr>
      <w:r w:rsidRPr="003B66BB">
        <w:rPr>
          <w:rFonts w:ascii="Arial" w:hAnsi="Arial" w:cs="Arial"/>
          <w:sz w:val="20"/>
          <w:szCs w:val="20"/>
        </w:rPr>
        <w:t xml:space="preserve">odvolání personálu, který si trvale nebo opakovaně počíná nekompetentně nebo plní své povinnosti nedostatečně či nedbale, </w:t>
      </w:r>
    </w:p>
    <w:p w14:paraId="0EFF1688" w14:textId="67CE49D7" w:rsidR="008C6027" w:rsidRPr="003B66BB" w:rsidRDefault="008C6027" w:rsidP="00FF5C82">
      <w:pPr>
        <w:widowControl w:val="0"/>
        <w:numPr>
          <w:ilvl w:val="0"/>
          <w:numId w:val="26"/>
        </w:numPr>
        <w:spacing w:before="120" w:after="120" w:line="276" w:lineRule="auto"/>
        <w:ind w:left="993" w:right="125" w:hanging="425"/>
        <w:jc w:val="both"/>
        <w:rPr>
          <w:rFonts w:ascii="Arial" w:hAnsi="Arial" w:cs="Arial"/>
          <w:sz w:val="20"/>
          <w:szCs w:val="20"/>
        </w:rPr>
      </w:pPr>
      <w:r w:rsidRPr="003B66BB">
        <w:rPr>
          <w:rFonts w:ascii="Arial" w:hAnsi="Arial" w:cs="Arial"/>
          <w:sz w:val="20"/>
          <w:szCs w:val="20"/>
        </w:rPr>
        <w:t xml:space="preserve">odstranění a správné provedení jakékoliv práce v rámci </w:t>
      </w:r>
      <w:r w:rsidR="00B815BB">
        <w:rPr>
          <w:rFonts w:ascii="Arial" w:hAnsi="Arial" w:cs="Arial"/>
          <w:sz w:val="20"/>
          <w:szCs w:val="20"/>
        </w:rPr>
        <w:t>poskytování Služby</w:t>
      </w:r>
      <w:r w:rsidRPr="003B66BB">
        <w:rPr>
          <w:rFonts w:ascii="Arial" w:hAnsi="Arial" w:cs="Arial"/>
          <w:sz w:val="20"/>
          <w:szCs w:val="20"/>
        </w:rPr>
        <w:t>, kter</w:t>
      </w:r>
      <w:r w:rsidR="00B815BB">
        <w:rPr>
          <w:rFonts w:ascii="Arial" w:hAnsi="Arial" w:cs="Arial"/>
          <w:sz w:val="20"/>
          <w:szCs w:val="20"/>
        </w:rPr>
        <w:t>á</w:t>
      </w:r>
      <w:r w:rsidRPr="003B66BB">
        <w:rPr>
          <w:rFonts w:ascii="Arial" w:hAnsi="Arial" w:cs="Arial"/>
          <w:sz w:val="20"/>
          <w:szCs w:val="20"/>
        </w:rPr>
        <w:t xml:space="preserve"> se ukáže být vadn</w:t>
      </w:r>
      <w:r w:rsidR="00B815BB">
        <w:rPr>
          <w:rFonts w:ascii="Arial" w:hAnsi="Arial" w:cs="Arial"/>
          <w:sz w:val="20"/>
          <w:szCs w:val="20"/>
        </w:rPr>
        <w:t>ou</w:t>
      </w:r>
      <w:r w:rsidRPr="003B66BB">
        <w:rPr>
          <w:rFonts w:ascii="Arial" w:hAnsi="Arial" w:cs="Arial"/>
          <w:sz w:val="20"/>
          <w:szCs w:val="20"/>
        </w:rPr>
        <w:t xml:space="preserve"> nebo neodpovídá Prováděcí smlouvě,</w:t>
      </w:r>
    </w:p>
    <w:p w14:paraId="6EF2676C" w14:textId="77971570" w:rsidR="008C6027" w:rsidRPr="003B66BB" w:rsidRDefault="008C6027" w:rsidP="00FF5C82">
      <w:pPr>
        <w:widowControl w:val="0"/>
        <w:numPr>
          <w:ilvl w:val="0"/>
          <w:numId w:val="26"/>
        </w:numPr>
        <w:spacing w:before="120" w:after="120" w:line="276" w:lineRule="auto"/>
        <w:ind w:left="993" w:right="125" w:hanging="425"/>
        <w:jc w:val="both"/>
        <w:rPr>
          <w:rFonts w:ascii="Arial" w:hAnsi="Arial" w:cs="Arial"/>
          <w:sz w:val="20"/>
          <w:szCs w:val="20"/>
        </w:rPr>
      </w:pPr>
      <w:r w:rsidRPr="003B66BB">
        <w:rPr>
          <w:rFonts w:ascii="Arial" w:hAnsi="Arial" w:cs="Arial"/>
          <w:sz w:val="20"/>
          <w:szCs w:val="20"/>
        </w:rPr>
        <w:t xml:space="preserve">pozastavení prací nebo jakýchkoliv dílčích činností na nezbytnou dobu způsobem, jež </w:t>
      </w:r>
      <w:r w:rsidR="006728A4" w:rsidRPr="003B66BB">
        <w:rPr>
          <w:rFonts w:ascii="Arial" w:hAnsi="Arial" w:cs="Arial"/>
          <w:sz w:val="20"/>
          <w:szCs w:val="20"/>
        </w:rPr>
        <w:t>Objednatel</w:t>
      </w:r>
      <w:r w:rsidRPr="003B66BB">
        <w:rPr>
          <w:rFonts w:ascii="Arial" w:hAnsi="Arial" w:cs="Arial"/>
          <w:sz w:val="20"/>
          <w:szCs w:val="20"/>
        </w:rPr>
        <w:t xml:space="preserve"> bude považovat za nutný. Během takového pozastavení prací Dodavatel řádně </w:t>
      </w:r>
      <w:r w:rsidR="00553A0C" w:rsidRPr="003B66BB">
        <w:rPr>
          <w:rFonts w:ascii="Arial" w:hAnsi="Arial" w:cs="Arial"/>
          <w:sz w:val="20"/>
          <w:szCs w:val="20"/>
        </w:rPr>
        <w:t>plnění</w:t>
      </w:r>
      <w:r w:rsidRPr="003B66BB">
        <w:rPr>
          <w:rFonts w:ascii="Arial" w:hAnsi="Arial" w:cs="Arial"/>
          <w:sz w:val="20"/>
          <w:szCs w:val="20"/>
        </w:rPr>
        <w:t xml:space="preserve"> zajistí a zabezpečí.</w:t>
      </w:r>
    </w:p>
    <w:p w14:paraId="6381E183" w14:textId="22C5AA24" w:rsidR="008C6027" w:rsidRPr="003B66BB" w:rsidRDefault="008C6027" w:rsidP="00FF5C82">
      <w:pPr>
        <w:widowControl w:val="0"/>
        <w:spacing w:before="120" w:after="120" w:line="276" w:lineRule="auto"/>
        <w:ind w:left="993" w:right="125"/>
        <w:jc w:val="both"/>
        <w:rPr>
          <w:rFonts w:ascii="Arial" w:hAnsi="Arial" w:cs="Arial"/>
          <w:sz w:val="20"/>
          <w:szCs w:val="20"/>
        </w:rPr>
      </w:pPr>
      <w:r w:rsidRPr="003B66BB">
        <w:rPr>
          <w:rFonts w:ascii="Arial" w:hAnsi="Arial" w:cs="Arial"/>
          <w:sz w:val="20"/>
          <w:szCs w:val="20"/>
        </w:rPr>
        <w:t xml:space="preserve">Termín dokončení </w:t>
      </w:r>
      <w:r w:rsidR="006B4CDC">
        <w:rPr>
          <w:rFonts w:ascii="Arial" w:hAnsi="Arial" w:cs="Arial"/>
          <w:sz w:val="20"/>
          <w:szCs w:val="20"/>
        </w:rPr>
        <w:t>Služby</w:t>
      </w:r>
      <w:r w:rsidR="006B4CDC" w:rsidRPr="003B66BB">
        <w:rPr>
          <w:rFonts w:ascii="Arial" w:hAnsi="Arial" w:cs="Arial"/>
          <w:sz w:val="20"/>
          <w:szCs w:val="20"/>
        </w:rPr>
        <w:t xml:space="preserve"> </w:t>
      </w:r>
      <w:r w:rsidRPr="003B66BB">
        <w:rPr>
          <w:rFonts w:ascii="Arial" w:hAnsi="Arial" w:cs="Arial"/>
          <w:sz w:val="20"/>
          <w:szCs w:val="20"/>
        </w:rPr>
        <w:t>se neprodlužuje o dobu, o jakou došlo k zastavení prací dle tohoto odstavce.</w:t>
      </w:r>
    </w:p>
    <w:p w14:paraId="3B2544BB" w14:textId="25DC2C06" w:rsidR="005F0637" w:rsidRPr="003B66BB" w:rsidRDefault="005F0637" w:rsidP="007A3762">
      <w:pPr>
        <w:pStyle w:val="Odstavecseseznamem"/>
        <w:numPr>
          <w:ilvl w:val="0"/>
          <w:numId w:val="1"/>
        </w:numPr>
        <w:spacing w:before="120" w:after="120" w:line="276" w:lineRule="auto"/>
        <w:ind w:left="397" w:hanging="397"/>
        <w:contextualSpacing w:val="0"/>
        <w:jc w:val="both"/>
        <w:rPr>
          <w:rFonts w:ascii="Arial" w:hAnsi="Arial" w:cs="Arial"/>
          <w:sz w:val="20"/>
          <w:szCs w:val="20"/>
        </w:rPr>
      </w:pPr>
      <w:r w:rsidRPr="003B66BB">
        <w:rPr>
          <w:rFonts w:ascii="Arial" w:hAnsi="Arial" w:cs="Arial"/>
          <w:sz w:val="20"/>
          <w:szCs w:val="20"/>
        </w:rPr>
        <w:t xml:space="preserve">Dle dohody </w:t>
      </w:r>
      <w:r w:rsidR="00705C47" w:rsidRPr="003B66BB">
        <w:rPr>
          <w:rFonts w:ascii="Arial" w:hAnsi="Arial" w:cs="Arial"/>
          <w:sz w:val="20"/>
          <w:szCs w:val="20"/>
        </w:rPr>
        <w:t>S</w:t>
      </w:r>
      <w:r w:rsidRPr="003B66BB">
        <w:rPr>
          <w:rFonts w:ascii="Arial" w:hAnsi="Arial" w:cs="Arial"/>
          <w:sz w:val="20"/>
          <w:szCs w:val="20"/>
        </w:rPr>
        <w:t xml:space="preserve">mluvních stran nelze postoupit pohledávku, kterou má </w:t>
      </w:r>
      <w:r w:rsidR="00705C47" w:rsidRPr="003B66BB">
        <w:rPr>
          <w:rFonts w:ascii="Arial" w:hAnsi="Arial" w:cs="Arial"/>
          <w:sz w:val="20"/>
          <w:szCs w:val="20"/>
        </w:rPr>
        <w:t>Dodavatel</w:t>
      </w:r>
      <w:r w:rsidRPr="003B66BB">
        <w:rPr>
          <w:rFonts w:ascii="Arial" w:hAnsi="Arial" w:cs="Arial"/>
          <w:sz w:val="20"/>
          <w:szCs w:val="20"/>
        </w:rPr>
        <w:t xml:space="preserve"> vůči </w:t>
      </w:r>
      <w:r w:rsidR="006728A4" w:rsidRPr="003B66BB">
        <w:rPr>
          <w:rFonts w:ascii="Arial" w:hAnsi="Arial" w:cs="Arial"/>
          <w:sz w:val="20"/>
          <w:szCs w:val="20"/>
        </w:rPr>
        <w:t>Objednatel</w:t>
      </w:r>
      <w:r w:rsidR="00705C47" w:rsidRPr="003B66BB">
        <w:rPr>
          <w:rFonts w:ascii="Arial" w:hAnsi="Arial" w:cs="Arial"/>
          <w:sz w:val="20"/>
          <w:szCs w:val="20"/>
        </w:rPr>
        <w:t xml:space="preserve">i </w:t>
      </w:r>
      <w:r w:rsidRPr="003B66BB">
        <w:rPr>
          <w:rFonts w:ascii="Arial" w:hAnsi="Arial" w:cs="Arial"/>
          <w:sz w:val="20"/>
          <w:szCs w:val="20"/>
        </w:rPr>
        <w:t xml:space="preserve">z titulu </w:t>
      </w:r>
      <w:r w:rsidR="00705C47" w:rsidRPr="003B66BB">
        <w:rPr>
          <w:rFonts w:ascii="Arial" w:hAnsi="Arial" w:cs="Arial"/>
          <w:sz w:val="20"/>
          <w:szCs w:val="20"/>
        </w:rPr>
        <w:t>Prováděcí smlouvy či Rámcové dohody</w:t>
      </w:r>
      <w:r w:rsidRPr="003B66BB">
        <w:rPr>
          <w:rFonts w:ascii="Arial" w:hAnsi="Arial" w:cs="Arial"/>
          <w:sz w:val="20"/>
          <w:szCs w:val="20"/>
        </w:rPr>
        <w:t xml:space="preserve"> bez předchozího písemného souhlasu </w:t>
      </w:r>
      <w:r w:rsidR="006728A4" w:rsidRPr="003B66BB">
        <w:rPr>
          <w:rFonts w:ascii="Arial" w:hAnsi="Arial" w:cs="Arial"/>
          <w:sz w:val="20"/>
          <w:szCs w:val="20"/>
        </w:rPr>
        <w:t>Objednatel</w:t>
      </w:r>
      <w:r w:rsidR="00705C47" w:rsidRPr="003B66BB">
        <w:rPr>
          <w:rFonts w:ascii="Arial" w:hAnsi="Arial" w:cs="Arial"/>
          <w:sz w:val="20"/>
          <w:szCs w:val="20"/>
        </w:rPr>
        <w:t>e</w:t>
      </w:r>
      <w:r w:rsidRPr="003B66BB">
        <w:rPr>
          <w:rFonts w:ascii="Arial" w:hAnsi="Arial" w:cs="Arial"/>
          <w:sz w:val="20"/>
          <w:szCs w:val="20"/>
        </w:rPr>
        <w:t>. V případě, že</w:t>
      </w:r>
      <w:r w:rsidR="00705C47" w:rsidRPr="003B66BB">
        <w:rPr>
          <w:rFonts w:ascii="Arial" w:hAnsi="Arial" w:cs="Arial"/>
          <w:sz w:val="20"/>
          <w:szCs w:val="20"/>
        </w:rPr>
        <w:t xml:space="preserve"> Dodavatel</w:t>
      </w:r>
      <w:r w:rsidRPr="003B66BB">
        <w:rPr>
          <w:rFonts w:ascii="Arial" w:hAnsi="Arial" w:cs="Arial"/>
          <w:sz w:val="20"/>
          <w:szCs w:val="20"/>
        </w:rPr>
        <w:t xml:space="preserve"> postoupí pohledávky v rozporu s tímto ustanovením, pak se zavazuje zaplatit </w:t>
      </w:r>
      <w:r w:rsidR="006728A4" w:rsidRPr="003B66BB">
        <w:rPr>
          <w:rFonts w:ascii="Arial" w:hAnsi="Arial" w:cs="Arial"/>
          <w:sz w:val="20"/>
          <w:szCs w:val="20"/>
        </w:rPr>
        <w:t>Objednatel</w:t>
      </w:r>
      <w:r w:rsidR="00705C47" w:rsidRPr="003B66BB">
        <w:rPr>
          <w:rFonts w:ascii="Arial" w:hAnsi="Arial" w:cs="Arial"/>
          <w:sz w:val="20"/>
          <w:szCs w:val="20"/>
        </w:rPr>
        <w:t xml:space="preserve">i </w:t>
      </w:r>
      <w:r w:rsidRPr="003B66BB">
        <w:rPr>
          <w:rFonts w:ascii="Arial" w:hAnsi="Arial" w:cs="Arial"/>
          <w:sz w:val="20"/>
          <w:szCs w:val="20"/>
        </w:rPr>
        <w:t xml:space="preserve">smluvní pokutu ve výši nominální hodnoty každé takto postoupené pohledávky. </w:t>
      </w:r>
      <w:r w:rsidR="006728A4" w:rsidRPr="003B66BB">
        <w:rPr>
          <w:rFonts w:ascii="Arial" w:hAnsi="Arial" w:cs="Arial"/>
          <w:sz w:val="20"/>
          <w:szCs w:val="20"/>
        </w:rPr>
        <w:t>Objednatel</w:t>
      </w:r>
      <w:r w:rsidR="00705C47" w:rsidRPr="003B66BB">
        <w:rPr>
          <w:rFonts w:ascii="Arial" w:hAnsi="Arial" w:cs="Arial"/>
          <w:sz w:val="20"/>
          <w:szCs w:val="20"/>
        </w:rPr>
        <w:t xml:space="preserve"> </w:t>
      </w:r>
      <w:r w:rsidRPr="003B66BB">
        <w:rPr>
          <w:rFonts w:ascii="Arial" w:hAnsi="Arial" w:cs="Arial"/>
          <w:sz w:val="20"/>
          <w:szCs w:val="20"/>
        </w:rPr>
        <w:t xml:space="preserve">je pak také v takovém případě oprávněn odstoupit od </w:t>
      </w:r>
      <w:r w:rsidR="00705C47" w:rsidRPr="003B66BB">
        <w:rPr>
          <w:rFonts w:ascii="Arial" w:hAnsi="Arial" w:cs="Arial"/>
          <w:sz w:val="20"/>
          <w:szCs w:val="20"/>
        </w:rPr>
        <w:t xml:space="preserve">Prováděcí </w:t>
      </w:r>
      <w:r w:rsidRPr="003B66BB">
        <w:rPr>
          <w:rFonts w:ascii="Arial" w:hAnsi="Arial" w:cs="Arial"/>
          <w:sz w:val="20"/>
          <w:szCs w:val="20"/>
        </w:rPr>
        <w:t>smlouvy</w:t>
      </w:r>
      <w:r w:rsidR="00705C47" w:rsidRPr="003B66BB">
        <w:rPr>
          <w:rFonts w:ascii="Arial" w:hAnsi="Arial" w:cs="Arial"/>
          <w:sz w:val="20"/>
          <w:szCs w:val="20"/>
        </w:rPr>
        <w:t xml:space="preserve"> a/nebo Rámcové dohody</w:t>
      </w:r>
      <w:r w:rsidRPr="003B66BB">
        <w:rPr>
          <w:rFonts w:ascii="Arial" w:hAnsi="Arial" w:cs="Arial"/>
          <w:sz w:val="20"/>
          <w:szCs w:val="20"/>
        </w:rPr>
        <w:t xml:space="preserve"> již bez dalšího. Toto omezení zůstává platné i po skončení doby trvání </w:t>
      </w:r>
      <w:r w:rsidR="00705C47" w:rsidRPr="003B66BB">
        <w:rPr>
          <w:rFonts w:ascii="Arial" w:hAnsi="Arial" w:cs="Arial"/>
          <w:sz w:val="20"/>
          <w:szCs w:val="20"/>
        </w:rPr>
        <w:t>Prováděcí smlouvy a/nebo Rámcové dohody</w:t>
      </w:r>
      <w:r w:rsidRPr="003B66BB">
        <w:rPr>
          <w:rFonts w:ascii="Arial" w:hAnsi="Arial" w:cs="Arial"/>
          <w:sz w:val="20"/>
          <w:szCs w:val="20"/>
        </w:rPr>
        <w:t>. Jakýkoli právní úkon učiněný v rozporu s tímto omezením bude považován za příčící se dobrým mravům.</w:t>
      </w:r>
    </w:p>
    <w:p w14:paraId="2DD651E2" w14:textId="634F7E0A" w:rsidR="005F0637" w:rsidRPr="003B66BB" w:rsidRDefault="005F0637" w:rsidP="007A3762">
      <w:pPr>
        <w:pStyle w:val="Odstavecseseznamem"/>
        <w:numPr>
          <w:ilvl w:val="0"/>
          <w:numId w:val="1"/>
        </w:numPr>
        <w:spacing w:before="120" w:after="120" w:line="276" w:lineRule="auto"/>
        <w:ind w:left="397" w:hanging="397"/>
        <w:contextualSpacing w:val="0"/>
        <w:jc w:val="both"/>
        <w:rPr>
          <w:rFonts w:ascii="Arial" w:hAnsi="Arial" w:cs="Arial"/>
          <w:sz w:val="20"/>
          <w:szCs w:val="20"/>
        </w:rPr>
      </w:pPr>
      <w:r w:rsidRPr="003B66BB">
        <w:rPr>
          <w:rFonts w:ascii="Arial" w:hAnsi="Arial" w:cs="Arial"/>
          <w:sz w:val="20"/>
          <w:szCs w:val="20"/>
        </w:rPr>
        <w:t xml:space="preserve">Dle dohody </w:t>
      </w:r>
      <w:r w:rsidR="00705C47" w:rsidRPr="003B66BB">
        <w:rPr>
          <w:rFonts w:ascii="Arial" w:hAnsi="Arial" w:cs="Arial"/>
          <w:sz w:val="20"/>
          <w:szCs w:val="20"/>
        </w:rPr>
        <w:t>S</w:t>
      </w:r>
      <w:r w:rsidRPr="003B66BB">
        <w:rPr>
          <w:rFonts w:ascii="Arial" w:hAnsi="Arial" w:cs="Arial"/>
          <w:sz w:val="20"/>
          <w:szCs w:val="20"/>
        </w:rPr>
        <w:t xml:space="preserve">mluvních stran není </w:t>
      </w:r>
      <w:r w:rsidR="00705C47" w:rsidRPr="003B66BB">
        <w:rPr>
          <w:rFonts w:ascii="Arial" w:hAnsi="Arial" w:cs="Arial"/>
          <w:sz w:val="20"/>
          <w:szCs w:val="20"/>
        </w:rPr>
        <w:t>Dodavatel</w:t>
      </w:r>
      <w:r w:rsidRPr="003B66BB">
        <w:rPr>
          <w:rFonts w:ascii="Arial" w:hAnsi="Arial" w:cs="Arial"/>
          <w:sz w:val="20"/>
          <w:szCs w:val="20"/>
        </w:rPr>
        <w:t xml:space="preserve"> oprávněn zastavit pohledávku za </w:t>
      </w:r>
      <w:r w:rsidR="006728A4" w:rsidRPr="003B66BB">
        <w:rPr>
          <w:rFonts w:ascii="Arial" w:hAnsi="Arial" w:cs="Arial"/>
          <w:sz w:val="20"/>
          <w:szCs w:val="20"/>
        </w:rPr>
        <w:t>Objednatel</w:t>
      </w:r>
      <w:r w:rsidR="00705C47" w:rsidRPr="003B66BB">
        <w:rPr>
          <w:rFonts w:ascii="Arial" w:hAnsi="Arial" w:cs="Arial"/>
          <w:sz w:val="20"/>
          <w:szCs w:val="20"/>
        </w:rPr>
        <w:t>em</w:t>
      </w:r>
      <w:r w:rsidRPr="003B66BB">
        <w:rPr>
          <w:rFonts w:ascii="Arial" w:hAnsi="Arial" w:cs="Arial"/>
          <w:sz w:val="20"/>
          <w:szCs w:val="20"/>
        </w:rPr>
        <w:t xml:space="preserve"> vzniklou z titulu </w:t>
      </w:r>
      <w:r w:rsidR="00705C47" w:rsidRPr="003B66BB">
        <w:rPr>
          <w:rFonts w:ascii="Arial" w:hAnsi="Arial" w:cs="Arial"/>
          <w:sz w:val="20"/>
          <w:szCs w:val="20"/>
        </w:rPr>
        <w:t xml:space="preserve">Prováděcí smlouvy či Rámcové dohody </w:t>
      </w:r>
      <w:r w:rsidRPr="003B66BB">
        <w:rPr>
          <w:rFonts w:ascii="Arial" w:hAnsi="Arial" w:cs="Arial"/>
          <w:sz w:val="20"/>
          <w:szCs w:val="20"/>
        </w:rPr>
        <w:t xml:space="preserve">bez předchozího písemného souhlasu </w:t>
      </w:r>
      <w:r w:rsidR="006728A4" w:rsidRPr="003B66BB">
        <w:rPr>
          <w:rFonts w:ascii="Arial" w:hAnsi="Arial" w:cs="Arial"/>
          <w:sz w:val="20"/>
          <w:szCs w:val="20"/>
        </w:rPr>
        <w:t>Objednatel</w:t>
      </w:r>
      <w:r w:rsidR="00705C47" w:rsidRPr="003B66BB">
        <w:rPr>
          <w:rFonts w:ascii="Arial" w:hAnsi="Arial" w:cs="Arial"/>
          <w:sz w:val="20"/>
          <w:szCs w:val="20"/>
        </w:rPr>
        <w:t>e</w:t>
      </w:r>
      <w:r w:rsidRPr="003B66BB">
        <w:rPr>
          <w:rFonts w:ascii="Arial" w:hAnsi="Arial" w:cs="Arial"/>
          <w:sz w:val="20"/>
          <w:szCs w:val="20"/>
        </w:rPr>
        <w:t xml:space="preserve">. V případě, že </w:t>
      </w:r>
      <w:r w:rsidR="00705C47" w:rsidRPr="003B66BB">
        <w:rPr>
          <w:rFonts w:ascii="Arial" w:hAnsi="Arial" w:cs="Arial"/>
          <w:sz w:val="20"/>
          <w:szCs w:val="20"/>
        </w:rPr>
        <w:t xml:space="preserve">Dodavatel </w:t>
      </w:r>
      <w:r w:rsidRPr="003B66BB">
        <w:rPr>
          <w:rFonts w:ascii="Arial" w:hAnsi="Arial" w:cs="Arial"/>
          <w:sz w:val="20"/>
          <w:szCs w:val="20"/>
        </w:rPr>
        <w:t xml:space="preserve">zastaví pohledávky v rozporu s tímto ustanovením, pak se zavazuje zaplatit </w:t>
      </w:r>
      <w:r w:rsidR="006728A4" w:rsidRPr="003B66BB">
        <w:rPr>
          <w:rFonts w:ascii="Arial" w:hAnsi="Arial" w:cs="Arial"/>
          <w:sz w:val="20"/>
          <w:szCs w:val="20"/>
        </w:rPr>
        <w:t>Objednatel</w:t>
      </w:r>
      <w:r w:rsidR="00705C47" w:rsidRPr="003B66BB">
        <w:rPr>
          <w:rFonts w:ascii="Arial" w:hAnsi="Arial" w:cs="Arial"/>
          <w:sz w:val="20"/>
          <w:szCs w:val="20"/>
        </w:rPr>
        <w:t>i</w:t>
      </w:r>
      <w:r w:rsidRPr="003B66BB">
        <w:rPr>
          <w:rFonts w:ascii="Arial" w:hAnsi="Arial" w:cs="Arial"/>
          <w:sz w:val="20"/>
          <w:szCs w:val="20"/>
        </w:rPr>
        <w:t xml:space="preserve"> smluvní pokutu ve výši poloviny nominální hodnoty každé takto zastavené pohledávky. V případě porušení této povinnosti je pak </w:t>
      </w:r>
      <w:r w:rsidR="006728A4" w:rsidRPr="003B66BB">
        <w:rPr>
          <w:rFonts w:ascii="Arial" w:hAnsi="Arial" w:cs="Arial"/>
          <w:sz w:val="20"/>
          <w:szCs w:val="20"/>
        </w:rPr>
        <w:t>Objednatel</w:t>
      </w:r>
      <w:r w:rsidRPr="003B66BB">
        <w:rPr>
          <w:rFonts w:ascii="Arial" w:hAnsi="Arial" w:cs="Arial"/>
          <w:sz w:val="20"/>
          <w:szCs w:val="20"/>
        </w:rPr>
        <w:t xml:space="preserve"> také oprávněn odstoupit od </w:t>
      </w:r>
      <w:r w:rsidR="00705C47" w:rsidRPr="003B66BB">
        <w:rPr>
          <w:rFonts w:ascii="Arial" w:hAnsi="Arial" w:cs="Arial"/>
          <w:sz w:val="20"/>
          <w:szCs w:val="20"/>
        </w:rPr>
        <w:t>Prováděcí smlouvy a/nebo Rámcové dohody</w:t>
      </w:r>
      <w:r w:rsidRPr="003B66BB">
        <w:rPr>
          <w:rFonts w:ascii="Arial" w:hAnsi="Arial" w:cs="Arial"/>
          <w:sz w:val="20"/>
          <w:szCs w:val="20"/>
        </w:rPr>
        <w:t xml:space="preserve"> již bez dalšího</w:t>
      </w:r>
      <w:r w:rsidR="00705C47" w:rsidRPr="003B66BB">
        <w:rPr>
          <w:rFonts w:ascii="Arial" w:hAnsi="Arial" w:cs="Arial"/>
          <w:sz w:val="20"/>
          <w:szCs w:val="20"/>
        </w:rPr>
        <w:t>.</w:t>
      </w:r>
    </w:p>
    <w:p w14:paraId="479C8DCE" w14:textId="0C73A4EB" w:rsidR="00FB0B5B" w:rsidRPr="003B66BB" w:rsidRDefault="00FB0B5B" w:rsidP="007A3762">
      <w:pPr>
        <w:pStyle w:val="Odstavecseseznamem"/>
        <w:numPr>
          <w:ilvl w:val="0"/>
          <w:numId w:val="1"/>
        </w:numPr>
        <w:spacing w:before="120" w:after="120" w:line="276" w:lineRule="auto"/>
        <w:ind w:left="397" w:hanging="397"/>
        <w:contextualSpacing w:val="0"/>
        <w:jc w:val="both"/>
        <w:rPr>
          <w:rFonts w:ascii="Arial" w:hAnsi="Arial" w:cs="Arial"/>
          <w:sz w:val="20"/>
          <w:szCs w:val="20"/>
        </w:rPr>
      </w:pPr>
      <w:r w:rsidRPr="003B66BB">
        <w:rPr>
          <w:rFonts w:ascii="Arial" w:hAnsi="Arial" w:cs="Arial"/>
          <w:sz w:val="20"/>
          <w:szCs w:val="20"/>
        </w:rPr>
        <w:t xml:space="preserve">Dodavatel je podle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</w:t>
      </w:r>
      <w:r w:rsidRPr="003B66BB">
        <w:rPr>
          <w:rFonts w:ascii="Arial" w:hAnsi="Arial" w:cs="Arial"/>
          <w:sz w:val="20"/>
          <w:szCs w:val="20"/>
        </w:rPr>
        <w:lastRenderedPageBreak/>
        <w:t>služeb z veřejných výdajů včetně prostředků poskytnutých z Evropské unie. Toto spolupůsobení je povinen zajistit i u svých případných poddodavatelů.</w:t>
      </w:r>
    </w:p>
    <w:p w14:paraId="202EB874" w14:textId="11706FFC" w:rsidR="00F33CA4" w:rsidRPr="003B66BB" w:rsidRDefault="00F33CA4" w:rsidP="007A3762">
      <w:pPr>
        <w:pStyle w:val="Odstavecseseznamem"/>
        <w:numPr>
          <w:ilvl w:val="0"/>
          <w:numId w:val="1"/>
        </w:numPr>
        <w:spacing w:before="120" w:after="120" w:line="276" w:lineRule="auto"/>
        <w:ind w:left="397" w:hanging="397"/>
        <w:contextualSpacing w:val="0"/>
        <w:jc w:val="both"/>
        <w:rPr>
          <w:rFonts w:ascii="Arial" w:hAnsi="Arial" w:cs="Arial"/>
          <w:sz w:val="20"/>
          <w:szCs w:val="20"/>
        </w:rPr>
      </w:pPr>
      <w:r w:rsidRPr="003B66BB">
        <w:rPr>
          <w:rFonts w:ascii="Arial" w:hAnsi="Arial" w:cs="Arial"/>
          <w:sz w:val="20"/>
          <w:szCs w:val="20"/>
        </w:rPr>
        <w:t>Dodavatel se dále zavazuje, že</w:t>
      </w:r>
    </w:p>
    <w:p w14:paraId="3B670332" w14:textId="77777777" w:rsidR="00F33CA4" w:rsidRPr="003B66BB" w:rsidRDefault="00F33CA4" w:rsidP="00FF5C82">
      <w:pPr>
        <w:widowControl w:val="0"/>
        <w:numPr>
          <w:ilvl w:val="0"/>
          <w:numId w:val="46"/>
        </w:numPr>
        <w:spacing w:before="120" w:after="120" w:line="276" w:lineRule="auto"/>
        <w:ind w:left="993" w:right="125" w:hanging="425"/>
        <w:jc w:val="both"/>
        <w:rPr>
          <w:rFonts w:ascii="Arial" w:hAnsi="Arial" w:cs="Arial"/>
          <w:sz w:val="20"/>
          <w:szCs w:val="20"/>
        </w:rPr>
      </w:pPr>
      <w:bookmarkStart w:id="4" w:name="_Hlk62229426"/>
      <w:r w:rsidRPr="003B66BB">
        <w:rPr>
          <w:rFonts w:ascii="Arial" w:hAnsi="Arial" w:cs="Arial"/>
          <w:sz w:val="20"/>
          <w:szCs w:val="20"/>
        </w:rPr>
        <w:t>zajistí dodržování veškerých právních předpisů vůči svým zaměstnancům, zejména odměňování, pracovní dobu, dobu odpočinku mezi směnami, placené přesčasy</w:t>
      </w:r>
      <w:bookmarkEnd w:id="4"/>
      <w:r w:rsidRPr="003B66BB">
        <w:rPr>
          <w:rFonts w:ascii="Arial" w:hAnsi="Arial" w:cs="Arial"/>
          <w:sz w:val="20"/>
          <w:szCs w:val="20"/>
        </w:rPr>
        <w:t>;</w:t>
      </w:r>
    </w:p>
    <w:p w14:paraId="79F272D2" w14:textId="71D2A032" w:rsidR="00F33CA4" w:rsidRPr="003B66BB" w:rsidRDefault="00F33CA4" w:rsidP="00FF5C82">
      <w:pPr>
        <w:widowControl w:val="0"/>
        <w:numPr>
          <w:ilvl w:val="0"/>
          <w:numId w:val="46"/>
        </w:numPr>
        <w:spacing w:before="120" w:after="120" w:line="276" w:lineRule="auto"/>
        <w:ind w:left="993" w:right="125" w:hanging="425"/>
        <w:jc w:val="both"/>
        <w:rPr>
          <w:rFonts w:ascii="Arial" w:hAnsi="Arial" w:cs="Arial"/>
          <w:sz w:val="20"/>
          <w:szCs w:val="20"/>
        </w:rPr>
      </w:pPr>
      <w:bookmarkStart w:id="5" w:name="_Hlk62229456"/>
      <w:r w:rsidRPr="003B66BB">
        <w:rPr>
          <w:rFonts w:ascii="Arial" w:hAnsi="Arial" w:cs="Arial"/>
          <w:sz w:val="20"/>
          <w:szCs w:val="20"/>
        </w:rPr>
        <w:t>všechny osoby, které se na plnění zakázky budou podílet, jsou vedeny v příslušných registrech, například v registru pojištěnců ÚSSZ</w:t>
      </w:r>
      <w:bookmarkEnd w:id="5"/>
      <w:r w:rsidRPr="003B66BB">
        <w:rPr>
          <w:rFonts w:ascii="Arial" w:hAnsi="Arial" w:cs="Arial"/>
          <w:sz w:val="20"/>
          <w:szCs w:val="20"/>
        </w:rPr>
        <w:t>;</w:t>
      </w:r>
    </w:p>
    <w:p w14:paraId="24404319" w14:textId="337710E5" w:rsidR="006B4CDC" w:rsidRPr="0079096E" w:rsidRDefault="00F33CA4" w:rsidP="00FF5C82">
      <w:pPr>
        <w:widowControl w:val="0"/>
        <w:numPr>
          <w:ilvl w:val="0"/>
          <w:numId w:val="46"/>
        </w:numPr>
        <w:spacing w:before="120" w:after="120" w:line="276" w:lineRule="auto"/>
        <w:ind w:left="993" w:right="125" w:hanging="425"/>
        <w:jc w:val="both"/>
        <w:rPr>
          <w:rFonts w:ascii="Arial" w:hAnsi="Arial" w:cs="Arial"/>
          <w:sz w:val="20"/>
          <w:szCs w:val="20"/>
        </w:rPr>
      </w:pPr>
      <w:r w:rsidRPr="003B66BB">
        <w:rPr>
          <w:rFonts w:ascii="Arial" w:hAnsi="Arial" w:cs="Arial"/>
          <w:sz w:val="20"/>
          <w:szCs w:val="20"/>
        </w:rPr>
        <w:t>bude platit závazky za poskytnuté a řádně vyfakturované plnění svým poddodavatelům nejpozději do 10 pracovních dnů od obdržení platby od Objednatele.</w:t>
      </w:r>
    </w:p>
    <w:p w14:paraId="78F3D45B" w14:textId="440B8A74" w:rsidR="00F02B9A" w:rsidRPr="003B66BB" w:rsidRDefault="00F02B9A" w:rsidP="00237772">
      <w:pPr>
        <w:pStyle w:val="Odstavecseseznamem"/>
        <w:numPr>
          <w:ilvl w:val="0"/>
          <w:numId w:val="4"/>
        </w:numPr>
        <w:spacing w:before="240" w:after="0" w:line="276" w:lineRule="auto"/>
        <w:ind w:left="0" w:firstLine="142"/>
        <w:contextualSpacing w:val="0"/>
        <w:jc w:val="center"/>
        <w:rPr>
          <w:rFonts w:ascii="Arial" w:hAnsi="Arial" w:cs="Arial"/>
          <w:sz w:val="20"/>
          <w:szCs w:val="20"/>
        </w:rPr>
      </w:pPr>
    </w:p>
    <w:p w14:paraId="67E9C8E6" w14:textId="374D2830" w:rsidR="004E1A68" w:rsidRPr="003B66BB" w:rsidRDefault="004E1A68" w:rsidP="00971ED7">
      <w:pPr>
        <w:pStyle w:val="Odstavecseseznamem"/>
        <w:spacing w:after="0" w:line="276" w:lineRule="auto"/>
        <w:ind w:left="-284"/>
        <w:contextualSpacing w:val="0"/>
        <w:jc w:val="center"/>
        <w:rPr>
          <w:rFonts w:ascii="Arial" w:hAnsi="Arial" w:cs="Arial"/>
          <w:sz w:val="20"/>
          <w:szCs w:val="20"/>
        </w:rPr>
      </w:pPr>
      <w:r w:rsidRPr="003B66BB">
        <w:rPr>
          <w:rFonts w:ascii="Arial" w:hAnsi="Arial" w:cs="Arial"/>
          <w:b/>
          <w:bCs/>
          <w:color w:val="00000A"/>
          <w:sz w:val="20"/>
          <w:szCs w:val="20"/>
        </w:rPr>
        <w:t>Poddodavatelé</w:t>
      </w:r>
    </w:p>
    <w:p w14:paraId="0ECD1BA4" w14:textId="2A364D74" w:rsidR="004E1A68" w:rsidRPr="003B66BB" w:rsidRDefault="008A4345" w:rsidP="007A3762">
      <w:pPr>
        <w:pStyle w:val="Odstavecseseznamem"/>
        <w:numPr>
          <w:ilvl w:val="3"/>
          <w:numId w:val="13"/>
        </w:numPr>
        <w:spacing w:before="120" w:after="120" w:line="276" w:lineRule="auto"/>
        <w:ind w:left="397" w:hanging="397"/>
        <w:contextualSpacing w:val="0"/>
        <w:jc w:val="both"/>
        <w:rPr>
          <w:rFonts w:ascii="Arial" w:hAnsi="Arial" w:cs="Arial"/>
          <w:sz w:val="20"/>
          <w:szCs w:val="20"/>
        </w:rPr>
      </w:pPr>
      <w:r w:rsidRPr="003B66BB">
        <w:rPr>
          <w:rFonts w:ascii="Arial" w:hAnsi="Arial" w:cs="Arial"/>
          <w:color w:val="000000"/>
          <w:sz w:val="20"/>
          <w:szCs w:val="20"/>
        </w:rPr>
        <w:t>Dodavatel je oprávněn</w:t>
      </w:r>
      <w:r w:rsidR="0035364B" w:rsidRPr="003B66BB">
        <w:rPr>
          <w:rFonts w:ascii="Arial" w:hAnsi="Arial" w:cs="Arial"/>
          <w:color w:val="000000"/>
          <w:sz w:val="20"/>
          <w:szCs w:val="20"/>
        </w:rPr>
        <w:t>, není-li v Rámcové dohodě uvedeno jinak,</w:t>
      </w:r>
      <w:r w:rsidRPr="003B66BB">
        <w:rPr>
          <w:rFonts w:ascii="Arial" w:hAnsi="Arial" w:cs="Arial"/>
          <w:color w:val="000000"/>
          <w:sz w:val="20"/>
          <w:szCs w:val="20"/>
        </w:rPr>
        <w:t xml:space="preserve"> </w:t>
      </w:r>
      <w:r w:rsidR="005F0393" w:rsidRPr="003B66BB">
        <w:rPr>
          <w:rFonts w:ascii="Arial" w:hAnsi="Arial" w:cs="Arial"/>
          <w:color w:val="000000"/>
          <w:sz w:val="20"/>
          <w:szCs w:val="20"/>
        </w:rPr>
        <w:t xml:space="preserve">použít </w:t>
      </w:r>
      <w:r w:rsidRPr="003B66BB">
        <w:rPr>
          <w:rFonts w:ascii="Arial" w:hAnsi="Arial" w:cs="Arial"/>
          <w:color w:val="000000"/>
          <w:sz w:val="20"/>
          <w:szCs w:val="20"/>
        </w:rPr>
        <w:t xml:space="preserve">k poskytování </w:t>
      </w:r>
      <w:r w:rsidR="0035364B" w:rsidRPr="003B66BB">
        <w:rPr>
          <w:rFonts w:ascii="Arial" w:hAnsi="Arial" w:cs="Arial"/>
          <w:color w:val="000000"/>
          <w:sz w:val="20"/>
          <w:szCs w:val="20"/>
        </w:rPr>
        <w:t>S</w:t>
      </w:r>
      <w:r w:rsidR="009D1641" w:rsidRPr="003B66BB">
        <w:rPr>
          <w:rFonts w:ascii="Arial" w:hAnsi="Arial" w:cs="Arial"/>
          <w:color w:val="000000"/>
          <w:sz w:val="20"/>
          <w:szCs w:val="20"/>
        </w:rPr>
        <w:t>lužeb poddodavatele</w:t>
      </w:r>
      <w:r w:rsidR="00984A0A">
        <w:rPr>
          <w:rFonts w:ascii="Arial" w:hAnsi="Arial" w:cs="Arial"/>
          <w:color w:val="000000"/>
          <w:sz w:val="20"/>
          <w:szCs w:val="20"/>
        </w:rPr>
        <w:t>.</w:t>
      </w:r>
      <w:r w:rsidR="00D91A35">
        <w:rPr>
          <w:rFonts w:ascii="Arial" w:hAnsi="Arial" w:cs="Arial"/>
          <w:color w:val="000000"/>
          <w:sz w:val="20"/>
          <w:szCs w:val="20"/>
        </w:rPr>
        <w:t xml:space="preserve"> V takovémto případě je </w:t>
      </w:r>
      <w:r w:rsidR="00F26438">
        <w:rPr>
          <w:rFonts w:ascii="Arial" w:hAnsi="Arial" w:cs="Arial"/>
          <w:color w:val="000000"/>
          <w:sz w:val="20"/>
          <w:szCs w:val="20"/>
        </w:rPr>
        <w:t xml:space="preserve">Dodavatel </w:t>
      </w:r>
      <w:r w:rsidR="00D91A35">
        <w:rPr>
          <w:rFonts w:ascii="Arial" w:hAnsi="Arial" w:cs="Arial"/>
          <w:color w:val="000000"/>
          <w:sz w:val="20"/>
          <w:szCs w:val="20"/>
        </w:rPr>
        <w:t xml:space="preserve">povinen oznámit poddodavatele </w:t>
      </w:r>
      <w:r w:rsidR="006A53A1">
        <w:rPr>
          <w:rFonts w:ascii="Arial" w:hAnsi="Arial" w:cs="Arial"/>
          <w:color w:val="000000"/>
          <w:sz w:val="20"/>
          <w:szCs w:val="20"/>
        </w:rPr>
        <w:t xml:space="preserve">Objednateli </w:t>
      </w:r>
      <w:r w:rsidR="00D91A35">
        <w:rPr>
          <w:rFonts w:ascii="Arial" w:hAnsi="Arial" w:cs="Arial"/>
          <w:color w:val="000000"/>
          <w:sz w:val="20"/>
          <w:szCs w:val="20"/>
        </w:rPr>
        <w:t>nejpozději 2 pracovní dny před zahájením plnění</w:t>
      </w:r>
      <w:r w:rsidR="006A53A1">
        <w:rPr>
          <w:rFonts w:ascii="Arial" w:hAnsi="Arial" w:cs="Arial"/>
          <w:color w:val="000000"/>
          <w:sz w:val="20"/>
          <w:szCs w:val="20"/>
        </w:rPr>
        <w:t xml:space="preserve"> ze strany</w:t>
      </w:r>
      <w:r w:rsidR="00F26438">
        <w:rPr>
          <w:rFonts w:ascii="Arial" w:hAnsi="Arial" w:cs="Arial"/>
          <w:color w:val="000000"/>
          <w:sz w:val="20"/>
          <w:szCs w:val="20"/>
        </w:rPr>
        <w:t xml:space="preserve"> tohoto</w:t>
      </w:r>
      <w:r w:rsidR="00D91A35">
        <w:rPr>
          <w:rFonts w:ascii="Arial" w:hAnsi="Arial" w:cs="Arial"/>
          <w:color w:val="000000"/>
          <w:sz w:val="20"/>
          <w:szCs w:val="20"/>
        </w:rPr>
        <w:t xml:space="preserve"> poddodavatele</w:t>
      </w:r>
      <w:r w:rsidRPr="003B66BB">
        <w:rPr>
          <w:rFonts w:ascii="Arial" w:hAnsi="Arial" w:cs="Arial"/>
          <w:color w:val="000000"/>
          <w:sz w:val="20"/>
          <w:szCs w:val="20"/>
        </w:rPr>
        <w:t xml:space="preserve">. </w:t>
      </w:r>
      <w:r w:rsidR="006A53A1">
        <w:rPr>
          <w:rFonts w:ascii="Arial" w:hAnsi="Arial" w:cs="Arial"/>
          <w:color w:val="000000"/>
          <w:sz w:val="20"/>
          <w:szCs w:val="20"/>
        </w:rPr>
        <w:t>Plnění prostřednictvím poddodavatele podléh</w:t>
      </w:r>
      <w:r w:rsidR="009749E8">
        <w:rPr>
          <w:rFonts w:ascii="Arial" w:hAnsi="Arial" w:cs="Arial"/>
          <w:color w:val="000000"/>
          <w:sz w:val="20"/>
          <w:szCs w:val="20"/>
        </w:rPr>
        <w:t>á</w:t>
      </w:r>
      <w:r w:rsidR="006A53A1">
        <w:rPr>
          <w:rFonts w:ascii="Arial" w:hAnsi="Arial" w:cs="Arial"/>
          <w:color w:val="000000"/>
          <w:sz w:val="20"/>
          <w:szCs w:val="20"/>
        </w:rPr>
        <w:t xml:space="preserve"> předchozímu souhlasu Objednatele</w:t>
      </w:r>
      <w:r w:rsidRPr="003B66BB">
        <w:rPr>
          <w:rFonts w:ascii="Arial" w:hAnsi="Arial" w:cs="Arial"/>
          <w:color w:val="000000"/>
          <w:sz w:val="20"/>
          <w:szCs w:val="20"/>
        </w:rPr>
        <w:t xml:space="preserve">. </w:t>
      </w:r>
      <w:r w:rsidR="006728A4" w:rsidRPr="003B66BB">
        <w:rPr>
          <w:rFonts w:ascii="Arial" w:hAnsi="Arial" w:cs="Arial"/>
          <w:color w:val="000000"/>
          <w:sz w:val="20"/>
          <w:szCs w:val="20"/>
        </w:rPr>
        <w:t>Objednatel</w:t>
      </w:r>
      <w:r w:rsidR="00CF221D" w:rsidRPr="003B66B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B66BB">
        <w:rPr>
          <w:rFonts w:ascii="Arial" w:hAnsi="Arial" w:cs="Arial"/>
          <w:color w:val="000000"/>
          <w:sz w:val="20"/>
          <w:szCs w:val="20"/>
        </w:rPr>
        <w:t xml:space="preserve">nemůže bez oprávněného důvodu odepřít souhlas </w:t>
      </w:r>
      <w:r w:rsidR="00A95755">
        <w:rPr>
          <w:rFonts w:ascii="Arial" w:hAnsi="Arial" w:cs="Arial"/>
          <w:color w:val="000000"/>
          <w:sz w:val="20"/>
          <w:szCs w:val="20"/>
        </w:rPr>
        <w:t xml:space="preserve">s plněním prostřednictvím </w:t>
      </w:r>
      <w:r w:rsidRPr="003B66BB">
        <w:rPr>
          <w:rFonts w:ascii="Arial" w:hAnsi="Arial" w:cs="Arial"/>
          <w:color w:val="000000"/>
          <w:sz w:val="20"/>
          <w:szCs w:val="20"/>
        </w:rPr>
        <w:t>poddodavatele</w:t>
      </w:r>
      <w:r w:rsidR="00A95755">
        <w:rPr>
          <w:rFonts w:ascii="Arial" w:hAnsi="Arial" w:cs="Arial"/>
          <w:color w:val="000000"/>
          <w:sz w:val="20"/>
          <w:szCs w:val="20"/>
        </w:rPr>
        <w:t xml:space="preserve"> či jeho následnou změnou</w:t>
      </w:r>
      <w:r w:rsidRPr="003B66BB">
        <w:rPr>
          <w:rFonts w:ascii="Arial" w:hAnsi="Arial" w:cs="Arial"/>
          <w:color w:val="000000"/>
          <w:sz w:val="20"/>
          <w:szCs w:val="20"/>
        </w:rPr>
        <w:t xml:space="preserve">. Za oprávněný důvod se pro účely tohoto článku považuje zejména, nikoliv však výlučně, pokud navržený poddodavatel nebude splňovat </w:t>
      </w:r>
      <w:r w:rsidR="00BB314B" w:rsidRPr="003B66BB">
        <w:rPr>
          <w:rFonts w:ascii="Arial" w:hAnsi="Arial" w:cs="Arial"/>
          <w:color w:val="000000"/>
          <w:sz w:val="20"/>
          <w:szCs w:val="20"/>
        </w:rPr>
        <w:t>potřebnou</w:t>
      </w:r>
      <w:r w:rsidR="00CF221D" w:rsidRPr="003B66BB">
        <w:rPr>
          <w:rFonts w:ascii="Arial" w:hAnsi="Arial" w:cs="Arial"/>
          <w:color w:val="000000"/>
          <w:sz w:val="20"/>
          <w:szCs w:val="20"/>
        </w:rPr>
        <w:t xml:space="preserve"> </w:t>
      </w:r>
      <w:r w:rsidR="00F03696" w:rsidRPr="003B66BB">
        <w:rPr>
          <w:rFonts w:ascii="Arial" w:hAnsi="Arial" w:cs="Arial"/>
          <w:color w:val="000000"/>
          <w:sz w:val="20"/>
          <w:szCs w:val="20"/>
        </w:rPr>
        <w:t>od</w:t>
      </w:r>
      <w:r w:rsidR="00BB314B" w:rsidRPr="003B66BB">
        <w:rPr>
          <w:rFonts w:ascii="Arial" w:hAnsi="Arial" w:cs="Arial"/>
          <w:color w:val="000000"/>
          <w:sz w:val="20"/>
          <w:szCs w:val="20"/>
        </w:rPr>
        <w:t>bornost</w:t>
      </w:r>
      <w:r w:rsidRPr="003B66BB">
        <w:rPr>
          <w:rFonts w:ascii="Arial" w:hAnsi="Arial" w:cs="Arial"/>
          <w:color w:val="000000"/>
          <w:sz w:val="20"/>
          <w:szCs w:val="20"/>
        </w:rPr>
        <w:t xml:space="preserve"> v rozsahu odpovídající</w:t>
      </w:r>
      <w:r w:rsidR="005F0393" w:rsidRPr="003B66BB">
        <w:rPr>
          <w:rFonts w:ascii="Arial" w:hAnsi="Arial" w:cs="Arial"/>
          <w:color w:val="000000"/>
          <w:sz w:val="20"/>
          <w:szCs w:val="20"/>
        </w:rPr>
        <w:t>m</w:t>
      </w:r>
      <w:r w:rsidRPr="003B66BB">
        <w:rPr>
          <w:rFonts w:ascii="Arial" w:hAnsi="Arial" w:cs="Arial"/>
          <w:color w:val="000000"/>
          <w:sz w:val="20"/>
          <w:szCs w:val="20"/>
        </w:rPr>
        <w:t xml:space="preserve"> části </w:t>
      </w:r>
      <w:r w:rsidR="00971ED7" w:rsidRPr="003B66BB">
        <w:rPr>
          <w:rFonts w:ascii="Arial" w:hAnsi="Arial" w:cs="Arial"/>
          <w:color w:val="000000"/>
          <w:sz w:val="20"/>
          <w:szCs w:val="20"/>
        </w:rPr>
        <w:t>plnění</w:t>
      </w:r>
      <w:r w:rsidRPr="003B66BB">
        <w:rPr>
          <w:rFonts w:ascii="Arial" w:hAnsi="Arial" w:cs="Arial"/>
          <w:color w:val="000000"/>
          <w:sz w:val="20"/>
          <w:szCs w:val="20"/>
        </w:rPr>
        <w:t xml:space="preserve">, </w:t>
      </w:r>
      <w:r w:rsidR="00971ED7" w:rsidRPr="003B66BB">
        <w:rPr>
          <w:rFonts w:ascii="Arial" w:hAnsi="Arial" w:cs="Arial"/>
          <w:color w:val="000000"/>
          <w:sz w:val="20"/>
          <w:szCs w:val="20"/>
        </w:rPr>
        <w:t xml:space="preserve">které </w:t>
      </w:r>
      <w:r w:rsidRPr="003B66BB">
        <w:rPr>
          <w:rFonts w:ascii="Arial" w:hAnsi="Arial" w:cs="Arial"/>
          <w:color w:val="000000"/>
          <w:sz w:val="20"/>
          <w:szCs w:val="20"/>
        </w:rPr>
        <w:t xml:space="preserve">má poddodavatel plnit namísto </w:t>
      </w:r>
      <w:r w:rsidR="00CF221D" w:rsidRPr="003B66BB">
        <w:rPr>
          <w:rFonts w:ascii="Arial" w:hAnsi="Arial" w:cs="Arial"/>
          <w:color w:val="000000"/>
          <w:sz w:val="20"/>
          <w:szCs w:val="20"/>
        </w:rPr>
        <w:t>Dodavatele</w:t>
      </w:r>
      <w:r w:rsidRPr="003B66BB">
        <w:rPr>
          <w:rFonts w:ascii="Arial" w:hAnsi="Arial" w:cs="Arial"/>
          <w:color w:val="000000"/>
          <w:sz w:val="20"/>
          <w:szCs w:val="20"/>
        </w:rPr>
        <w:t xml:space="preserve">. </w:t>
      </w:r>
      <w:r w:rsidR="006728A4" w:rsidRPr="003B66BB">
        <w:rPr>
          <w:rFonts w:ascii="Arial" w:hAnsi="Arial" w:cs="Arial"/>
          <w:color w:val="000000"/>
          <w:sz w:val="20"/>
          <w:szCs w:val="20"/>
        </w:rPr>
        <w:t>Objednatel</w:t>
      </w:r>
      <w:r w:rsidR="00525F7B" w:rsidRPr="003B66B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B66BB">
        <w:rPr>
          <w:rFonts w:ascii="Arial" w:hAnsi="Arial" w:cs="Arial"/>
          <w:color w:val="000000"/>
          <w:sz w:val="20"/>
          <w:szCs w:val="20"/>
        </w:rPr>
        <w:t xml:space="preserve">je dále oprávněn odmítnout poddodavatele, který kdykoli v minulosti vykonával </w:t>
      </w:r>
      <w:r w:rsidR="001F73AB" w:rsidRPr="003B66BB">
        <w:rPr>
          <w:rFonts w:ascii="Arial" w:hAnsi="Arial" w:cs="Arial"/>
          <w:color w:val="000000"/>
          <w:sz w:val="20"/>
          <w:szCs w:val="20"/>
        </w:rPr>
        <w:t xml:space="preserve">pro </w:t>
      </w:r>
      <w:r w:rsidR="006728A4" w:rsidRPr="003B66BB">
        <w:rPr>
          <w:rFonts w:ascii="Arial" w:hAnsi="Arial" w:cs="Arial"/>
          <w:color w:val="000000"/>
          <w:sz w:val="20"/>
          <w:szCs w:val="20"/>
        </w:rPr>
        <w:t>Objednatel</w:t>
      </w:r>
      <w:r w:rsidR="001F73AB" w:rsidRPr="003B66BB">
        <w:rPr>
          <w:rFonts w:ascii="Arial" w:hAnsi="Arial" w:cs="Arial"/>
          <w:color w:val="000000"/>
          <w:sz w:val="20"/>
          <w:szCs w:val="20"/>
        </w:rPr>
        <w:t xml:space="preserve">e </w:t>
      </w:r>
      <w:r w:rsidRPr="003B66BB">
        <w:rPr>
          <w:rFonts w:ascii="Arial" w:hAnsi="Arial" w:cs="Arial"/>
          <w:color w:val="000000"/>
          <w:sz w:val="20"/>
          <w:szCs w:val="20"/>
        </w:rPr>
        <w:t xml:space="preserve">činnosti v rozsahu </w:t>
      </w:r>
      <w:r w:rsidR="00BE0ECD" w:rsidRPr="003B66BB">
        <w:rPr>
          <w:rFonts w:ascii="Arial" w:hAnsi="Arial" w:cs="Arial"/>
          <w:color w:val="000000"/>
          <w:sz w:val="20"/>
          <w:szCs w:val="20"/>
        </w:rPr>
        <w:t xml:space="preserve">Rámcové dohody </w:t>
      </w:r>
      <w:r w:rsidR="002F47B7" w:rsidRPr="003B66BB">
        <w:rPr>
          <w:rFonts w:ascii="Arial" w:hAnsi="Arial" w:cs="Arial"/>
          <w:color w:val="000000"/>
          <w:sz w:val="20"/>
          <w:szCs w:val="20"/>
        </w:rPr>
        <w:t>vymezeném v jejím čl</w:t>
      </w:r>
      <w:r w:rsidR="005A2D15" w:rsidRPr="003B66BB">
        <w:rPr>
          <w:rFonts w:ascii="Arial" w:hAnsi="Arial" w:cs="Arial"/>
          <w:color w:val="000000"/>
          <w:sz w:val="20"/>
          <w:szCs w:val="20"/>
        </w:rPr>
        <w:t xml:space="preserve">ánku </w:t>
      </w:r>
      <w:r w:rsidR="002F47B7" w:rsidRPr="003B66BB">
        <w:rPr>
          <w:rFonts w:ascii="Arial" w:hAnsi="Arial" w:cs="Arial"/>
          <w:color w:val="000000"/>
          <w:sz w:val="20"/>
          <w:szCs w:val="20"/>
        </w:rPr>
        <w:t>IV.</w:t>
      </w:r>
      <w:r w:rsidR="00C9018B" w:rsidRPr="003B66BB">
        <w:rPr>
          <w:rFonts w:ascii="Arial" w:hAnsi="Arial" w:cs="Arial"/>
          <w:color w:val="000000"/>
          <w:sz w:val="20"/>
          <w:szCs w:val="20"/>
        </w:rPr>
        <w:t>,</w:t>
      </w:r>
      <w:r w:rsidR="00D844DA" w:rsidRPr="003B66BB">
        <w:rPr>
          <w:rFonts w:ascii="Arial" w:hAnsi="Arial" w:cs="Arial"/>
          <w:color w:val="000000"/>
          <w:sz w:val="20"/>
          <w:szCs w:val="20"/>
        </w:rPr>
        <w:t xml:space="preserve"> </w:t>
      </w:r>
      <w:r w:rsidR="00C9018B" w:rsidRPr="003B66BB">
        <w:rPr>
          <w:rFonts w:ascii="Arial" w:hAnsi="Arial" w:cs="Arial"/>
          <w:color w:val="000000"/>
          <w:sz w:val="20"/>
          <w:szCs w:val="20"/>
        </w:rPr>
        <w:t>kdy</w:t>
      </w:r>
      <w:r w:rsidRPr="003B66BB">
        <w:rPr>
          <w:rFonts w:ascii="Arial" w:hAnsi="Arial" w:cs="Arial"/>
          <w:color w:val="000000"/>
          <w:sz w:val="20"/>
          <w:szCs w:val="20"/>
        </w:rPr>
        <w:t xml:space="preserve"> ze strany tohoto poddodavatele docházelo k prokazatelným opakovaným pochybením při plnění, která </w:t>
      </w:r>
      <w:r w:rsidR="006728A4" w:rsidRPr="003B66BB">
        <w:rPr>
          <w:rFonts w:ascii="Arial" w:hAnsi="Arial" w:cs="Arial"/>
          <w:color w:val="000000"/>
          <w:sz w:val="20"/>
          <w:szCs w:val="20"/>
        </w:rPr>
        <w:t>Objednatel</w:t>
      </w:r>
      <w:r w:rsidR="0035364B" w:rsidRPr="003B66BB">
        <w:rPr>
          <w:rFonts w:ascii="Arial" w:hAnsi="Arial" w:cs="Arial"/>
          <w:color w:val="000000"/>
          <w:sz w:val="20"/>
          <w:szCs w:val="20"/>
        </w:rPr>
        <w:t xml:space="preserve"> písemně</w:t>
      </w:r>
      <w:r w:rsidR="00525F7B" w:rsidRPr="003B66B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B66BB">
        <w:rPr>
          <w:rFonts w:ascii="Arial" w:hAnsi="Arial" w:cs="Arial"/>
          <w:color w:val="000000"/>
          <w:sz w:val="20"/>
          <w:szCs w:val="20"/>
        </w:rPr>
        <w:t>vytýkal.</w:t>
      </w:r>
    </w:p>
    <w:p w14:paraId="60E700EA" w14:textId="35B02BD6" w:rsidR="0095550F" w:rsidRPr="003B66BB" w:rsidRDefault="0095550F" w:rsidP="00237772">
      <w:pPr>
        <w:pStyle w:val="Odstavecseseznamem"/>
        <w:numPr>
          <w:ilvl w:val="0"/>
          <w:numId w:val="4"/>
        </w:numPr>
        <w:spacing w:before="240" w:after="0" w:line="276" w:lineRule="auto"/>
        <w:ind w:left="0" w:firstLine="142"/>
        <w:contextualSpacing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107AD3B" w14:textId="5FA78F66" w:rsidR="00E97F74" w:rsidRPr="003B66BB" w:rsidRDefault="00BB314B" w:rsidP="00B745AB">
      <w:pPr>
        <w:pStyle w:val="Odstavecseseznamem"/>
        <w:spacing w:after="120" w:line="276" w:lineRule="auto"/>
        <w:ind w:left="-284"/>
        <w:contextualSpacing w:val="0"/>
        <w:jc w:val="center"/>
        <w:rPr>
          <w:rFonts w:ascii="Arial" w:hAnsi="Arial" w:cs="Arial"/>
          <w:b/>
          <w:bCs/>
          <w:sz w:val="20"/>
          <w:szCs w:val="20"/>
        </w:rPr>
      </w:pPr>
      <w:r w:rsidRPr="003B66BB">
        <w:rPr>
          <w:rFonts w:ascii="Arial" w:hAnsi="Arial" w:cs="Arial"/>
          <w:b/>
          <w:bCs/>
          <w:sz w:val="20"/>
          <w:szCs w:val="20"/>
        </w:rPr>
        <w:t>Kontaktní osoby</w:t>
      </w:r>
    </w:p>
    <w:p w14:paraId="0D3DD4A0" w14:textId="77777777" w:rsidR="00621467" w:rsidRPr="003B66BB" w:rsidRDefault="00B745AB" w:rsidP="00F257BC">
      <w:pPr>
        <w:pStyle w:val="Odstavecseseznamem"/>
        <w:numPr>
          <w:ilvl w:val="3"/>
          <w:numId w:val="38"/>
        </w:numPr>
        <w:spacing w:before="120" w:after="120" w:line="276" w:lineRule="auto"/>
        <w:ind w:left="397" w:hanging="39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3B66BB">
        <w:rPr>
          <w:rFonts w:ascii="Arial" w:hAnsi="Arial" w:cs="Arial"/>
          <w:color w:val="000000"/>
          <w:sz w:val="20"/>
          <w:szCs w:val="20"/>
        </w:rPr>
        <w:t xml:space="preserve">Kontaktní osoba ve věci plnění Služeb a Objednávek za stranu </w:t>
      </w:r>
      <w:r w:rsidR="006728A4" w:rsidRPr="003B66BB">
        <w:rPr>
          <w:rFonts w:ascii="Arial" w:hAnsi="Arial" w:cs="Arial"/>
          <w:color w:val="000000"/>
          <w:sz w:val="20"/>
          <w:szCs w:val="20"/>
        </w:rPr>
        <w:t>Objednatel</w:t>
      </w:r>
      <w:r w:rsidRPr="003B66BB">
        <w:rPr>
          <w:rFonts w:ascii="Arial" w:hAnsi="Arial" w:cs="Arial"/>
          <w:color w:val="000000"/>
          <w:sz w:val="20"/>
          <w:szCs w:val="20"/>
        </w:rPr>
        <w:t xml:space="preserve">e: </w:t>
      </w:r>
    </w:p>
    <w:p w14:paraId="5F74128B" w14:textId="5F5D9430" w:rsidR="00B745AB" w:rsidRPr="003B66BB" w:rsidRDefault="00F80D8C" w:rsidP="00F257BC">
      <w:pPr>
        <w:pStyle w:val="Odstavecseseznamem"/>
        <w:numPr>
          <w:ilvl w:val="4"/>
          <w:numId w:val="38"/>
        </w:numPr>
        <w:spacing w:before="120" w:after="120" w:line="276" w:lineRule="auto"/>
        <w:ind w:left="1276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3B66BB">
        <w:rPr>
          <w:rFonts w:ascii="Arial" w:hAnsi="Arial" w:cs="Arial"/>
          <w:color w:val="000000"/>
          <w:sz w:val="20"/>
          <w:szCs w:val="20"/>
        </w:rPr>
        <w:t>Kristina Fi</w:t>
      </w:r>
      <w:r w:rsidR="00814025" w:rsidRPr="003B66BB">
        <w:rPr>
          <w:rFonts w:ascii="Arial" w:hAnsi="Arial" w:cs="Arial"/>
          <w:color w:val="000000"/>
          <w:sz w:val="20"/>
          <w:szCs w:val="20"/>
        </w:rPr>
        <w:t>llová</w:t>
      </w:r>
      <w:r w:rsidR="00B745AB" w:rsidRPr="003B66BB">
        <w:rPr>
          <w:rFonts w:ascii="Arial" w:hAnsi="Arial" w:cs="Arial"/>
          <w:color w:val="000000"/>
          <w:sz w:val="20"/>
          <w:szCs w:val="20"/>
        </w:rPr>
        <w:t>, e-mail</w:t>
      </w:r>
      <w:r w:rsidR="00B745AB" w:rsidRPr="003B66BB">
        <w:rPr>
          <w:rFonts w:ascii="Arial" w:hAnsi="Arial" w:cs="Arial"/>
          <w:color w:val="000000" w:themeColor="text1"/>
          <w:sz w:val="20"/>
          <w:szCs w:val="20"/>
        </w:rPr>
        <w:t>:</w:t>
      </w:r>
      <w:r w:rsidR="00DE6A7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E6A7D">
        <w:rPr>
          <w:rFonts w:ascii="Arial" w:hAnsi="Arial" w:cs="Arial"/>
          <w:color w:val="000000" w:themeColor="text1"/>
          <w:sz w:val="20"/>
          <w:szCs w:val="20"/>
        </w:rPr>
        <w:t>xxxx</w:t>
      </w:r>
      <w:proofErr w:type="spellEnd"/>
    </w:p>
    <w:p w14:paraId="75BA5CA6" w14:textId="1108CD09" w:rsidR="00621467" w:rsidRPr="003B66BB" w:rsidRDefault="00621467" w:rsidP="00F257BC">
      <w:pPr>
        <w:pStyle w:val="Odstavecseseznamem"/>
        <w:numPr>
          <w:ilvl w:val="4"/>
          <w:numId w:val="38"/>
        </w:numPr>
        <w:spacing w:before="120" w:after="120" w:line="276" w:lineRule="auto"/>
        <w:ind w:left="1276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3B66BB">
        <w:rPr>
          <w:rFonts w:ascii="Arial" w:hAnsi="Arial" w:cs="Arial"/>
          <w:color w:val="000000"/>
          <w:sz w:val="20"/>
          <w:szCs w:val="20"/>
        </w:rPr>
        <w:t>Martin Červinka, e-mail</w:t>
      </w:r>
      <w:r w:rsidRPr="003B66BB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proofErr w:type="spellStart"/>
      <w:r w:rsidR="00DE6A7D">
        <w:t>xxxx</w:t>
      </w:r>
      <w:proofErr w:type="spellEnd"/>
    </w:p>
    <w:p w14:paraId="50EF340C" w14:textId="77777777" w:rsidR="0093211F" w:rsidRPr="003B66BB" w:rsidRDefault="00B745AB" w:rsidP="00F257BC">
      <w:pPr>
        <w:pStyle w:val="Odstavecseseznamem"/>
        <w:numPr>
          <w:ilvl w:val="3"/>
          <w:numId w:val="38"/>
        </w:numPr>
        <w:spacing w:before="120" w:after="120" w:line="276" w:lineRule="auto"/>
        <w:ind w:left="397" w:hanging="39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3B66BB">
        <w:rPr>
          <w:rFonts w:ascii="Arial" w:hAnsi="Arial" w:cs="Arial"/>
          <w:color w:val="000000"/>
          <w:sz w:val="20"/>
          <w:szCs w:val="20"/>
        </w:rPr>
        <w:t xml:space="preserve">Kontaktní osoba ve věci plnění Služeb a Objednávek za stranu Dodavatele: </w:t>
      </w:r>
    </w:p>
    <w:p w14:paraId="02F84813" w14:textId="7399AC58" w:rsidR="00B745AB" w:rsidRPr="003B66BB" w:rsidRDefault="00452F8E" w:rsidP="00F257BC">
      <w:pPr>
        <w:pStyle w:val="Odstavecseseznamem"/>
        <w:numPr>
          <w:ilvl w:val="4"/>
          <w:numId w:val="38"/>
        </w:numPr>
        <w:spacing w:before="120" w:after="120" w:line="276" w:lineRule="auto"/>
        <w:ind w:left="1276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Pavel Gadžuk</w:t>
      </w:r>
      <w:r w:rsidR="00B745AB" w:rsidRPr="003B66BB">
        <w:rPr>
          <w:rFonts w:ascii="Arial" w:hAnsi="Arial" w:cs="Arial"/>
          <w:color w:val="000000"/>
          <w:sz w:val="20"/>
          <w:szCs w:val="20"/>
        </w:rPr>
        <w:t xml:space="preserve">, e-mail: </w:t>
      </w:r>
      <w:proofErr w:type="spellStart"/>
      <w:r w:rsidR="00DE6A7D">
        <w:rPr>
          <w:rFonts w:ascii="Arial" w:hAnsi="Arial" w:cs="Arial"/>
          <w:sz w:val="20"/>
          <w:szCs w:val="20"/>
        </w:rPr>
        <w:t>xxxx</w:t>
      </w:r>
      <w:proofErr w:type="spellEnd"/>
    </w:p>
    <w:p w14:paraId="09F1B1C2" w14:textId="6F7816AC" w:rsidR="00B745AB" w:rsidRPr="003B66BB" w:rsidRDefault="00B745AB" w:rsidP="00F257BC">
      <w:pPr>
        <w:pStyle w:val="Odstavecseseznamem"/>
        <w:numPr>
          <w:ilvl w:val="3"/>
          <w:numId w:val="38"/>
        </w:numPr>
        <w:spacing w:before="120" w:after="120" w:line="276" w:lineRule="auto"/>
        <w:ind w:left="397" w:hanging="39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3B66BB">
        <w:rPr>
          <w:rFonts w:ascii="Arial" w:hAnsi="Arial" w:cs="Arial"/>
          <w:color w:val="000000"/>
          <w:sz w:val="20"/>
          <w:szCs w:val="20"/>
        </w:rPr>
        <w:t>V případě změny kontaktní e-mailové adresy, telefonu či osoby není potřeba uzavírat dodatek</w:t>
      </w:r>
      <w:r w:rsidR="00F257BC" w:rsidRPr="003B66BB">
        <w:rPr>
          <w:rFonts w:ascii="Arial" w:hAnsi="Arial" w:cs="Arial"/>
          <w:color w:val="000000"/>
          <w:sz w:val="20"/>
          <w:szCs w:val="20"/>
        </w:rPr>
        <w:t xml:space="preserve"> k Rámcové dohodě</w:t>
      </w:r>
      <w:r w:rsidRPr="003B66BB">
        <w:rPr>
          <w:rFonts w:ascii="Arial" w:hAnsi="Arial" w:cs="Arial"/>
          <w:color w:val="000000"/>
          <w:sz w:val="20"/>
          <w:szCs w:val="20"/>
        </w:rPr>
        <w:t>, avšak Smluvní strana je povinna prokazatelně doručit sdělení o změně e-mailové adresy a/nebo telefonu a/nebo kontaktní osoby.</w:t>
      </w:r>
    </w:p>
    <w:p w14:paraId="09FFF049" w14:textId="4F98B5E8" w:rsidR="0095550F" w:rsidRPr="003B66BB" w:rsidRDefault="0095550F" w:rsidP="00237772">
      <w:pPr>
        <w:pStyle w:val="Odstavecseseznamem"/>
        <w:numPr>
          <w:ilvl w:val="0"/>
          <w:numId w:val="4"/>
        </w:numPr>
        <w:spacing w:before="240" w:after="0" w:line="276" w:lineRule="auto"/>
        <w:ind w:left="0" w:firstLine="142"/>
        <w:contextualSpacing w:val="0"/>
        <w:jc w:val="center"/>
        <w:rPr>
          <w:rFonts w:ascii="Arial" w:hAnsi="Arial" w:cs="Arial"/>
          <w:sz w:val="20"/>
          <w:szCs w:val="20"/>
        </w:rPr>
      </w:pPr>
    </w:p>
    <w:p w14:paraId="6C8A191F" w14:textId="40A09E73" w:rsidR="00FE3E94" w:rsidRPr="003B66BB" w:rsidRDefault="00BD0597" w:rsidP="00971ED7">
      <w:pPr>
        <w:pStyle w:val="Odstavecseseznamem"/>
        <w:spacing w:after="0" w:line="276" w:lineRule="auto"/>
        <w:ind w:left="-284"/>
        <w:contextualSpacing w:val="0"/>
        <w:jc w:val="center"/>
        <w:rPr>
          <w:rFonts w:ascii="Arial" w:hAnsi="Arial" w:cs="Arial"/>
          <w:sz w:val="20"/>
          <w:szCs w:val="20"/>
        </w:rPr>
      </w:pPr>
      <w:r w:rsidRPr="003B66BB">
        <w:rPr>
          <w:rFonts w:ascii="Arial" w:hAnsi="Arial" w:cs="Arial"/>
          <w:b/>
          <w:sz w:val="20"/>
          <w:szCs w:val="20"/>
        </w:rPr>
        <w:t>O</w:t>
      </w:r>
      <w:r w:rsidR="004902DC" w:rsidRPr="003B66BB">
        <w:rPr>
          <w:rFonts w:ascii="Arial" w:hAnsi="Arial" w:cs="Arial"/>
          <w:b/>
          <w:sz w:val="20"/>
          <w:szCs w:val="20"/>
        </w:rPr>
        <w:t>dpovědnost za vady</w:t>
      </w:r>
      <w:r w:rsidR="003F67A2" w:rsidRPr="003B66BB">
        <w:rPr>
          <w:rFonts w:ascii="Arial" w:hAnsi="Arial" w:cs="Arial"/>
          <w:b/>
          <w:sz w:val="20"/>
          <w:szCs w:val="20"/>
        </w:rPr>
        <w:t xml:space="preserve"> a sankce</w:t>
      </w:r>
    </w:p>
    <w:p w14:paraId="5E4DAE00" w14:textId="75C6F99E" w:rsidR="00FE3E94" w:rsidRPr="003B66BB" w:rsidRDefault="004902DC" w:rsidP="007A3762">
      <w:pPr>
        <w:pStyle w:val="Odstavecseseznamem"/>
        <w:numPr>
          <w:ilvl w:val="6"/>
          <w:numId w:val="15"/>
        </w:numPr>
        <w:spacing w:before="120" w:after="120" w:line="276" w:lineRule="auto"/>
        <w:ind w:left="397" w:hanging="397"/>
        <w:contextualSpacing w:val="0"/>
        <w:jc w:val="both"/>
        <w:rPr>
          <w:rFonts w:ascii="Arial" w:hAnsi="Arial" w:cs="Arial"/>
          <w:sz w:val="20"/>
          <w:szCs w:val="20"/>
        </w:rPr>
      </w:pPr>
      <w:r w:rsidRPr="003B66BB">
        <w:rPr>
          <w:rFonts w:ascii="Arial" w:hAnsi="Arial" w:cs="Arial"/>
          <w:sz w:val="20"/>
          <w:szCs w:val="20"/>
        </w:rPr>
        <w:t xml:space="preserve">Dodavatel je povinen </w:t>
      </w:r>
      <w:r w:rsidR="0079096E">
        <w:rPr>
          <w:rFonts w:ascii="Arial" w:hAnsi="Arial" w:cs="Arial"/>
          <w:sz w:val="20"/>
          <w:szCs w:val="20"/>
        </w:rPr>
        <w:t>poskytovat Služby</w:t>
      </w:r>
      <w:r w:rsidRPr="003B66BB">
        <w:rPr>
          <w:rFonts w:ascii="Arial" w:hAnsi="Arial" w:cs="Arial"/>
          <w:sz w:val="20"/>
          <w:szCs w:val="20"/>
        </w:rPr>
        <w:t xml:space="preserve"> dle podmínek sjednaných touto Rámcovou dohodou a</w:t>
      </w:r>
      <w:r w:rsidR="00165F3F" w:rsidRPr="003B66BB">
        <w:rPr>
          <w:rFonts w:ascii="Arial" w:hAnsi="Arial" w:cs="Arial"/>
          <w:sz w:val="20"/>
          <w:szCs w:val="20"/>
        </w:rPr>
        <w:t> </w:t>
      </w:r>
      <w:r w:rsidRPr="003B66BB">
        <w:rPr>
          <w:rFonts w:ascii="Arial" w:hAnsi="Arial" w:cs="Arial"/>
          <w:sz w:val="20"/>
          <w:szCs w:val="20"/>
        </w:rPr>
        <w:t xml:space="preserve">Prováděcí smlouvou na svůj náklad a na své nebezpečí. </w:t>
      </w:r>
    </w:p>
    <w:p w14:paraId="64D57AA0" w14:textId="1732DF55" w:rsidR="00D337B9" w:rsidRPr="003B66BB" w:rsidRDefault="002D4E62" w:rsidP="007A3762">
      <w:pPr>
        <w:pStyle w:val="Odstavecseseznamem"/>
        <w:numPr>
          <w:ilvl w:val="6"/>
          <w:numId w:val="15"/>
        </w:numPr>
        <w:spacing w:before="120" w:after="120" w:line="276" w:lineRule="auto"/>
        <w:ind w:left="397" w:hanging="397"/>
        <w:contextualSpacing w:val="0"/>
        <w:jc w:val="both"/>
        <w:rPr>
          <w:rFonts w:ascii="Arial" w:hAnsi="Arial" w:cs="Arial"/>
          <w:sz w:val="20"/>
          <w:szCs w:val="20"/>
        </w:rPr>
      </w:pPr>
      <w:r w:rsidRPr="003B66BB">
        <w:rPr>
          <w:rFonts w:ascii="Arial" w:hAnsi="Arial" w:cs="Arial"/>
          <w:sz w:val="20"/>
          <w:szCs w:val="20"/>
        </w:rPr>
        <w:t xml:space="preserve">Za řádně provedené se považuje pouze </w:t>
      </w:r>
      <w:r w:rsidR="009A10F4" w:rsidRPr="003B66BB">
        <w:rPr>
          <w:rFonts w:ascii="Arial" w:hAnsi="Arial" w:cs="Arial"/>
          <w:sz w:val="20"/>
          <w:szCs w:val="20"/>
        </w:rPr>
        <w:t>plnění</w:t>
      </w:r>
      <w:r w:rsidRPr="003B66BB">
        <w:rPr>
          <w:rFonts w:ascii="Arial" w:hAnsi="Arial" w:cs="Arial"/>
          <w:sz w:val="20"/>
          <w:szCs w:val="20"/>
        </w:rPr>
        <w:t xml:space="preserve"> provedené bez vad a nedodělků, převzetí </w:t>
      </w:r>
      <w:r w:rsidR="009A10F4" w:rsidRPr="003B66BB">
        <w:rPr>
          <w:rFonts w:ascii="Arial" w:hAnsi="Arial" w:cs="Arial"/>
          <w:sz w:val="20"/>
          <w:szCs w:val="20"/>
        </w:rPr>
        <w:t xml:space="preserve">plnění dle Prováděcí smlouvy </w:t>
      </w:r>
      <w:r w:rsidRPr="003B66BB">
        <w:rPr>
          <w:rFonts w:ascii="Arial" w:hAnsi="Arial" w:cs="Arial"/>
          <w:sz w:val="20"/>
          <w:szCs w:val="20"/>
        </w:rPr>
        <w:t>s drobnými vadami a nedodělky je právo, nikoliv povinnost</w:t>
      </w:r>
      <w:r w:rsidR="009A10F4" w:rsidRPr="003B66BB">
        <w:rPr>
          <w:rFonts w:ascii="Arial" w:hAnsi="Arial" w:cs="Arial"/>
          <w:sz w:val="20"/>
          <w:szCs w:val="20"/>
        </w:rPr>
        <w:t xml:space="preserve"> </w:t>
      </w:r>
      <w:r w:rsidR="006728A4" w:rsidRPr="003B66BB">
        <w:rPr>
          <w:rFonts w:ascii="Arial" w:hAnsi="Arial" w:cs="Arial"/>
          <w:sz w:val="20"/>
          <w:szCs w:val="20"/>
        </w:rPr>
        <w:t>Objednatel</w:t>
      </w:r>
      <w:r w:rsidR="009A10F4" w:rsidRPr="003B66BB">
        <w:rPr>
          <w:rFonts w:ascii="Arial" w:hAnsi="Arial" w:cs="Arial"/>
          <w:sz w:val="20"/>
          <w:szCs w:val="20"/>
        </w:rPr>
        <w:t>e.</w:t>
      </w:r>
    </w:p>
    <w:p w14:paraId="05011B6C" w14:textId="440FC1BC" w:rsidR="00636B12" w:rsidRPr="003B66BB" w:rsidRDefault="00D337B9" w:rsidP="007A3762">
      <w:pPr>
        <w:pStyle w:val="Odstavecseseznamem"/>
        <w:numPr>
          <w:ilvl w:val="6"/>
          <w:numId w:val="15"/>
        </w:numPr>
        <w:spacing w:before="120" w:after="120" w:line="276" w:lineRule="auto"/>
        <w:ind w:left="397" w:hanging="397"/>
        <w:contextualSpacing w:val="0"/>
        <w:jc w:val="both"/>
        <w:rPr>
          <w:rFonts w:ascii="Arial" w:hAnsi="Arial" w:cs="Arial"/>
          <w:sz w:val="20"/>
          <w:szCs w:val="20"/>
        </w:rPr>
      </w:pPr>
      <w:r w:rsidRPr="003B66BB">
        <w:rPr>
          <w:rFonts w:ascii="Arial" w:hAnsi="Arial" w:cs="Arial"/>
          <w:sz w:val="20"/>
          <w:szCs w:val="20"/>
        </w:rPr>
        <w:t xml:space="preserve">V případě, že Dodavatel nezahájí plnění dle Prováděcí smlouvy nebo nedokončí a nepředá plnění dle Prováděcí smlouvy v termínu dohodnutém Prováděcí smlouvou, je povinen zaplatit </w:t>
      </w:r>
      <w:r w:rsidR="006728A4" w:rsidRPr="003B66BB">
        <w:rPr>
          <w:rFonts w:ascii="Arial" w:hAnsi="Arial" w:cs="Arial"/>
          <w:sz w:val="20"/>
          <w:szCs w:val="20"/>
        </w:rPr>
        <w:t>Objednatel</w:t>
      </w:r>
      <w:r w:rsidRPr="003B66BB">
        <w:rPr>
          <w:rFonts w:ascii="Arial" w:hAnsi="Arial" w:cs="Arial"/>
          <w:sz w:val="20"/>
          <w:szCs w:val="20"/>
        </w:rPr>
        <w:t xml:space="preserve">i </w:t>
      </w:r>
      <w:r w:rsidRPr="003B66BB">
        <w:rPr>
          <w:rFonts w:ascii="Arial" w:hAnsi="Arial" w:cs="Arial"/>
          <w:sz w:val="20"/>
          <w:szCs w:val="20"/>
        </w:rPr>
        <w:lastRenderedPageBreak/>
        <w:t xml:space="preserve">na jeho výzvu smluvní pokutu ve výši </w:t>
      </w:r>
      <w:proofErr w:type="gramStart"/>
      <w:r w:rsidRPr="003B66BB">
        <w:rPr>
          <w:rFonts w:ascii="Arial" w:hAnsi="Arial" w:cs="Arial"/>
          <w:sz w:val="20"/>
          <w:szCs w:val="20"/>
        </w:rPr>
        <w:t>1.000,-</w:t>
      </w:r>
      <w:proofErr w:type="gramEnd"/>
      <w:r w:rsidR="00DC23EA">
        <w:rPr>
          <w:rFonts w:ascii="Arial" w:hAnsi="Arial" w:cs="Arial"/>
          <w:sz w:val="20"/>
          <w:szCs w:val="20"/>
        </w:rPr>
        <w:t xml:space="preserve"> </w:t>
      </w:r>
      <w:r w:rsidRPr="003B66BB">
        <w:rPr>
          <w:rFonts w:ascii="Arial" w:hAnsi="Arial" w:cs="Arial"/>
          <w:sz w:val="20"/>
          <w:szCs w:val="20"/>
        </w:rPr>
        <w:t>Kč za každý i jen započatý den prodlení se splněním povinností.</w:t>
      </w:r>
    </w:p>
    <w:p w14:paraId="508CD574" w14:textId="2B88180C" w:rsidR="00014F40" w:rsidRPr="003B66BB" w:rsidRDefault="00014F40" w:rsidP="00014F40">
      <w:pPr>
        <w:pStyle w:val="Odstavecseseznamem"/>
        <w:numPr>
          <w:ilvl w:val="6"/>
          <w:numId w:val="15"/>
        </w:numPr>
        <w:spacing w:before="120" w:after="120" w:line="276" w:lineRule="auto"/>
        <w:ind w:left="397" w:hanging="397"/>
        <w:contextualSpacing w:val="0"/>
        <w:jc w:val="both"/>
        <w:rPr>
          <w:rFonts w:ascii="Arial" w:hAnsi="Arial" w:cs="Arial"/>
          <w:sz w:val="20"/>
          <w:szCs w:val="20"/>
        </w:rPr>
      </w:pPr>
      <w:r w:rsidRPr="003B66BB">
        <w:rPr>
          <w:rFonts w:ascii="Arial" w:hAnsi="Arial" w:cs="Arial"/>
          <w:sz w:val="20"/>
          <w:szCs w:val="20"/>
        </w:rPr>
        <w:t>V případě, že Dodavatel nevyřídí reklamaci v</w:t>
      </w:r>
      <w:r w:rsidR="00533B2E" w:rsidRPr="003B66BB">
        <w:rPr>
          <w:rFonts w:ascii="Arial" w:hAnsi="Arial" w:cs="Arial"/>
          <w:sz w:val="20"/>
          <w:szCs w:val="20"/>
        </w:rPr>
        <w:t> termínu dle</w:t>
      </w:r>
      <w:r w:rsidR="00B95EE3" w:rsidRPr="003B66BB">
        <w:rPr>
          <w:rFonts w:ascii="Arial" w:hAnsi="Arial" w:cs="Arial"/>
          <w:sz w:val="20"/>
          <w:szCs w:val="20"/>
        </w:rPr>
        <w:t> čl. XI.</w:t>
      </w:r>
      <w:r w:rsidRPr="003B66BB">
        <w:rPr>
          <w:rFonts w:ascii="Arial" w:hAnsi="Arial" w:cs="Arial"/>
          <w:sz w:val="20"/>
          <w:szCs w:val="20"/>
        </w:rPr>
        <w:t xml:space="preserve"> </w:t>
      </w:r>
      <w:r w:rsidR="006743E5" w:rsidRPr="003B66BB">
        <w:rPr>
          <w:rFonts w:ascii="Arial" w:hAnsi="Arial" w:cs="Arial"/>
          <w:sz w:val="20"/>
          <w:szCs w:val="20"/>
        </w:rPr>
        <w:t>t</w:t>
      </w:r>
      <w:r w:rsidR="00B95EE3" w:rsidRPr="003B66BB">
        <w:rPr>
          <w:rFonts w:ascii="Arial" w:hAnsi="Arial" w:cs="Arial"/>
          <w:sz w:val="20"/>
          <w:szCs w:val="20"/>
        </w:rPr>
        <w:t xml:space="preserve">éto Rámcové dohody, </w:t>
      </w:r>
      <w:r w:rsidRPr="003B66BB">
        <w:rPr>
          <w:rFonts w:ascii="Arial" w:hAnsi="Arial" w:cs="Arial"/>
          <w:sz w:val="20"/>
          <w:szCs w:val="20"/>
        </w:rPr>
        <w:t xml:space="preserve">je povinen zaplatit Objednateli na jeho výzvu smluvní pokutu ve výši </w:t>
      </w:r>
      <w:proofErr w:type="gramStart"/>
      <w:r w:rsidRPr="003B66BB">
        <w:rPr>
          <w:rFonts w:ascii="Arial" w:hAnsi="Arial" w:cs="Arial"/>
          <w:sz w:val="20"/>
          <w:szCs w:val="20"/>
        </w:rPr>
        <w:t>1.000,-</w:t>
      </w:r>
      <w:proofErr w:type="gramEnd"/>
      <w:r w:rsidR="00DC23EA">
        <w:rPr>
          <w:rFonts w:ascii="Arial" w:hAnsi="Arial" w:cs="Arial"/>
          <w:sz w:val="20"/>
          <w:szCs w:val="20"/>
        </w:rPr>
        <w:t xml:space="preserve"> </w:t>
      </w:r>
      <w:r w:rsidRPr="003B66BB">
        <w:rPr>
          <w:rFonts w:ascii="Arial" w:hAnsi="Arial" w:cs="Arial"/>
          <w:sz w:val="20"/>
          <w:szCs w:val="20"/>
        </w:rPr>
        <w:t>Kč za každý i jen započatý den prodlení se splněním povinnost</w:t>
      </w:r>
      <w:r w:rsidR="00B95EE3" w:rsidRPr="003B66BB">
        <w:rPr>
          <w:rFonts w:ascii="Arial" w:hAnsi="Arial" w:cs="Arial"/>
          <w:sz w:val="20"/>
          <w:szCs w:val="20"/>
        </w:rPr>
        <w:t>i</w:t>
      </w:r>
      <w:r w:rsidRPr="003B66BB">
        <w:rPr>
          <w:rFonts w:ascii="Arial" w:hAnsi="Arial" w:cs="Arial"/>
          <w:sz w:val="20"/>
          <w:szCs w:val="20"/>
        </w:rPr>
        <w:t>.</w:t>
      </w:r>
    </w:p>
    <w:p w14:paraId="24DADB8E" w14:textId="1F0F5A87" w:rsidR="00496A21" w:rsidRPr="003B66BB" w:rsidRDefault="00496A21" w:rsidP="00496A21">
      <w:pPr>
        <w:pStyle w:val="Odstavecseseznamem"/>
        <w:numPr>
          <w:ilvl w:val="6"/>
          <w:numId w:val="15"/>
        </w:numPr>
        <w:spacing w:before="120" w:after="120" w:line="276" w:lineRule="auto"/>
        <w:ind w:left="397" w:hanging="397"/>
        <w:contextualSpacing w:val="0"/>
        <w:jc w:val="both"/>
        <w:rPr>
          <w:rFonts w:ascii="Arial" w:hAnsi="Arial" w:cs="Arial"/>
          <w:sz w:val="20"/>
          <w:szCs w:val="20"/>
        </w:rPr>
      </w:pPr>
      <w:r w:rsidRPr="003B66BB">
        <w:rPr>
          <w:rFonts w:ascii="Arial" w:hAnsi="Arial" w:cs="Arial"/>
          <w:sz w:val="20"/>
          <w:szCs w:val="20"/>
        </w:rPr>
        <w:t>V případě, že Dodavatel poru</w:t>
      </w:r>
      <w:r w:rsidR="006743E5" w:rsidRPr="003B66BB">
        <w:rPr>
          <w:rFonts w:ascii="Arial" w:hAnsi="Arial" w:cs="Arial"/>
          <w:sz w:val="20"/>
          <w:szCs w:val="20"/>
        </w:rPr>
        <w:t>ší závazek mlčenlivosti dle t</w:t>
      </w:r>
      <w:r w:rsidRPr="003B66BB">
        <w:rPr>
          <w:rFonts w:ascii="Arial" w:hAnsi="Arial" w:cs="Arial"/>
          <w:sz w:val="20"/>
          <w:szCs w:val="20"/>
        </w:rPr>
        <w:t xml:space="preserve">éto Rámcové dohody, je povinen zaplatit Objednateli na jeho výzvu smluvní pokutu ve výši </w:t>
      </w:r>
      <w:proofErr w:type="gramStart"/>
      <w:r w:rsidR="006743E5" w:rsidRPr="003B66BB">
        <w:rPr>
          <w:rFonts w:ascii="Arial" w:hAnsi="Arial" w:cs="Arial"/>
          <w:sz w:val="20"/>
          <w:szCs w:val="20"/>
        </w:rPr>
        <w:t>50</w:t>
      </w:r>
      <w:r w:rsidRPr="003B66BB">
        <w:rPr>
          <w:rFonts w:ascii="Arial" w:hAnsi="Arial" w:cs="Arial"/>
          <w:sz w:val="20"/>
          <w:szCs w:val="20"/>
        </w:rPr>
        <w:t>.000,-</w:t>
      </w:r>
      <w:proofErr w:type="gramEnd"/>
      <w:r w:rsidR="00DC23EA">
        <w:rPr>
          <w:rFonts w:ascii="Arial" w:hAnsi="Arial" w:cs="Arial"/>
          <w:sz w:val="20"/>
          <w:szCs w:val="20"/>
        </w:rPr>
        <w:t xml:space="preserve"> </w:t>
      </w:r>
      <w:r w:rsidRPr="003B66BB">
        <w:rPr>
          <w:rFonts w:ascii="Arial" w:hAnsi="Arial" w:cs="Arial"/>
          <w:sz w:val="20"/>
          <w:szCs w:val="20"/>
        </w:rPr>
        <w:t xml:space="preserve">Kč za každý </w:t>
      </w:r>
      <w:r w:rsidR="006743E5" w:rsidRPr="003B66BB">
        <w:rPr>
          <w:rFonts w:ascii="Arial" w:hAnsi="Arial" w:cs="Arial"/>
          <w:sz w:val="20"/>
          <w:szCs w:val="20"/>
        </w:rPr>
        <w:t>případ takového porušen</w:t>
      </w:r>
      <w:r w:rsidRPr="003B66BB">
        <w:rPr>
          <w:rFonts w:ascii="Arial" w:hAnsi="Arial" w:cs="Arial"/>
          <w:sz w:val="20"/>
          <w:szCs w:val="20"/>
        </w:rPr>
        <w:t>i.</w:t>
      </w:r>
    </w:p>
    <w:p w14:paraId="2C120C6C" w14:textId="2B10C28A" w:rsidR="00DE600D" w:rsidRPr="003B66BB" w:rsidRDefault="00DE600D" w:rsidP="00DE600D">
      <w:pPr>
        <w:pStyle w:val="Odstavecseseznamem"/>
        <w:numPr>
          <w:ilvl w:val="6"/>
          <w:numId w:val="15"/>
        </w:numPr>
        <w:spacing w:before="120" w:after="120" w:line="276" w:lineRule="auto"/>
        <w:ind w:left="397" w:hanging="397"/>
        <w:contextualSpacing w:val="0"/>
        <w:jc w:val="both"/>
        <w:rPr>
          <w:rFonts w:ascii="Arial" w:hAnsi="Arial" w:cs="Arial"/>
          <w:sz w:val="20"/>
          <w:szCs w:val="20"/>
        </w:rPr>
      </w:pPr>
      <w:r w:rsidRPr="003B66BB">
        <w:rPr>
          <w:rFonts w:ascii="Arial" w:hAnsi="Arial" w:cs="Arial"/>
          <w:sz w:val="20"/>
          <w:szCs w:val="20"/>
        </w:rPr>
        <w:t>Pro případ porušení závazku Dodavatele udržovat pojištění dle této Rámcové dohody sjednávají Smluvní strany smluvní pokutu</w:t>
      </w:r>
      <w:r w:rsidR="008000F3" w:rsidRPr="003B66BB">
        <w:rPr>
          <w:rFonts w:ascii="Arial" w:hAnsi="Arial" w:cs="Arial"/>
          <w:sz w:val="20"/>
          <w:szCs w:val="20"/>
        </w:rPr>
        <w:t>,</w:t>
      </w:r>
      <w:r w:rsidRPr="003B66BB">
        <w:rPr>
          <w:rFonts w:ascii="Arial" w:hAnsi="Arial" w:cs="Arial"/>
          <w:sz w:val="20"/>
          <w:szCs w:val="20"/>
        </w:rPr>
        <w:t xml:space="preserve"> </w:t>
      </w:r>
      <w:r w:rsidR="008000F3" w:rsidRPr="003B66BB">
        <w:rPr>
          <w:rFonts w:ascii="Arial" w:hAnsi="Arial" w:cs="Arial"/>
          <w:sz w:val="20"/>
          <w:szCs w:val="20"/>
        </w:rPr>
        <w:t xml:space="preserve">kterou je Dodavatel povinen uhradit Objednateli, a to </w:t>
      </w:r>
      <w:r w:rsidRPr="003B66BB">
        <w:rPr>
          <w:rFonts w:ascii="Arial" w:hAnsi="Arial" w:cs="Arial"/>
          <w:sz w:val="20"/>
          <w:szCs w:val="20"/>
        </w:rPr>
        <w:t xml:space="preserve">ve výši </w:t>
      </w:r>
      <w:proofErr w:type="gramStart"/>
      <w:r w:rsidRPr="003B66BB">
        <w:rPr>
          <w:rFonts w:ascii="Arial" w:hAnsi="Arial" w:cs="Arial"/>
          <w:sz w:val="20"/>
          <w:szCs w:val="20"/>
        </w:rPr>
        <w:t>10.000,-</w:t>
      </w:r>
      <w:proofErr w:type="gramEnd"/>
      <w:r w:rsidRPr="003B66BB">
        <w:rPr>
          <w:rFonts w:ascii="Arial" w:hAnsi="Arial" w:cs="Arial"/>
          <w:sz w:val="20"/>
          <w:szCs w:val="20"/>
        </w:rPr>
        <w:t xml:space="preserve"> Kč</w:t>
      </w:r>
      <w:r w:rsidR="0091642C" w:rsidRPr="003B66BB">
        <w:rPr>
          <w:rFonts w:ascii="Arial" w:hAnsi="Arial" w:cs="Arial"/>
          <w:sz w:val="20"/>
          <w:szCs w:val="20"/>
        </w:rPr>
        <w:t xml:space="preserve"> za kaž</w:t>
      </w:r>
      <w:r w:rsidR="001867FB" w:rsidRPr="003B66BB">
        <w:rPr>
          <w:rFonts w:ascii="Arial" w:hAnsi="Arial" w:cs="Arial"/>
          <w:sz w:val="20"/>
          <w:szCs w:val="20"/>
        </w:rPr>
        <w:t>dý i započatý měsíc</w:t>
      </w:r>
      <w:r w:rsidR="008000F3" w:rsidRPr="003B66BB">
        <w:rPr>
          <w:rFonts w:ascii="Arial" w:hAnsi="Arial" w:cs="Arial"/>
          <w:sz w:val="20"/>
          <w:szCs w:val="20"/>
        </w:rPr>
        <w:t>,</w:t>
      </w:r>
      <w:r w:rsidR="001867FB" w:rsidRPr="003B66BB">
        <w:rPr>
          <w:rFonts w:ascii="Arial" w:hAnsi="Arial" w:cs="Arial"/>
          <w:sz w:val="20"/>
          <w:szCs w:val="20"/>
        </w:rPr>
        <w:t xml:space="preserve"> kdy</w:t>
      </w:r>
      <w:r w:rsidR="00256CCF" w:rsidRPr="003B66BB">
        <w:rPr>
          <w:rFonts w:ascii="Arial" w:hAnsi="Arial" w:cs="Arial"/>
          <w:sz w:val="20"/>
          <w:szCs w:val="20"/>
        </w:rPr>
        <w:t xml:space="preserve"> nemá Dodavatel sjednáno pojištění dle této </w:t>
      </w:r>
      <w:r w:rsidR="008000F3" w:rsidRPr="003B66BB">
        <w:rPr>
          <w:rFonts w:ascii="Arial" w:hAnsi="Arial" w:cs="Arial"/>
          <w:sz w:val="20"/>
          <w:szCs w:val="20"/>
        </w:rPr>
        <w:t>Rámcové dohody, popř. danou skutečnost Objednateli nedoloží.</w:t>
      </w:r>
    </w:p>
    <w:p w14:paraId="2987AB0D" w14:textId="6B1D4FE4" w:rsidR="00680669" w:rsidRPr="003B66BB" w:rsidRDefault="00636B12" w:rsidP="007A3762">
      <w:pPr>
        <w:pStyle w:val="Odstavecseseznamem"/>
        <w:numPr>
          <w:ilvl w:val="6"/>
          <w:numId w:val="15"/>
        </w:numPr>
        <w:spacing w:before="120" w:after="120" w:line="276" w:lineRule="auto"/>
        <w:ind w:left="397" w:hanging="397"/>
        <w:contextualSpacing w:val="0"/>
        <w:jc w:val="both"/>
        <w:rPr>
          <w:rFonts w:ascii="Arial" w:hAnsi="Arial" w:cs="Arial"/>
          <w:sz w:val="20"/>
          <w:szCs w:val="20"/>
        </w:rPr>
      </w:pPr>
      <w:r w:rsidRPr="003B66BB">
        <w:rPr>
          <w:rFonts w:ascii="Arial" w:hAnsi="Arial" w:cs="Arial"/>
          <w:sz w:val="20"/>
          <w:szCs w:val="20"/>
        </w:rPr>
        <w:t xml:space="preserve">Pro případ prodlení </w:t>
      </w:r>
      <w:r w:rsidR="006728A4" w:rsidRPr="003B66BB">
        <w:rPr>
          <w:rFonts w:ascii="Arial" w:hAnsi="Arial" w:cs="Arial"/>
          <w:sz w:val="20"/>
          <w:szCs w:val="20"/>
        </w:rPr>
        <w:t>Objednatel</w:t>
      </w:r>
      <w:r w:rsidRPr="003B66BB">
        <w:rPr>
          <w:rFonts w:ascii="Arial" w:hAnsi="Arial" w:cs="Arial"/>
          <w:sz w:val="20"/>
          <w:szCs w:val="20"/>
        </w:rPr>
        <w:t xml:space="preserve">e se zaplacením řádně vypočtené a oprávněně účtované </w:t>
      </w:r>
      <w:r w:rsidR="00DE600D" w:rsidRPr="003B66BB">
        <w:rPr>
          <w:rFonts w:ascii="Arial" w:hAnsi="Arial" w:cs="Arial"/>
          <w:sz w:val="20"/>
          <w:szCs w:val="20"/>
        </w:rPr>
        <w:t>Odměny</w:t>
      </w:r>
      <w:r w:rsidRPr="003B66BB">
        <w:rPr>
          <w:rFonts w:ascii="Arial" w:hAnsi="Arial" w:cs="Arial"/>
          <w:sz w:val="20"/>
          <w:szCs w:val="20"/>
        </w:rPr>
        <w:t xml:space="preserve"> dle Prováděcí smlouvy se sjednává úrok z prodlení ve výši 0,0</w:t>
      </w:r>
      <w:r w:rsidR="00DE600D" w:rsidRPr="003B66BB">
        <w:rPr>
          <w:rFonts w:ascii="Arial" w:hAnsi="Arial" w:cs="Arial"/>
          <w:sz w:val="20"/>
          <w:szCs w:val="20"/>
        </w:rPr>
        <w:t>1</w:t>
      </w:r>
      <w:r w:rsidRPr="003B66BB">
        <w:rPr>
          <w:rFonts w:ascii="Arial" w:hAnsi="Arial" w:cs="Arial"/>
          <w:sz w:val="20"/>
          <w:szCs w:val="20"/>
        </w:rPr>
        <w:t xml:space="preserve"> % z dlužné částky za každý i</w:t>
      </w:r>
      <w:r w:rsidR="00810626" w:rsidRPr="003B66BB">
        <w:rPr>
          <w:rFonts w:ascii="Arial" w:hAnsi="Arial" w:cs="Arial"/>
          <w:sz w:val="20"/>
          <w:szCs w:val="20"/>
        </w:rPr>
        <w:t> </w:t>
      </w:r>
      <w:r w:rsidRPr="003B66BB">
        <w:rPr>
          <w:rFonts w:ascii="Arial" w:hAnsi="Arial" w:cs="Arial"/>
          <w:sz w:val="20"/>
          <w:szCs w:val="20"/>
        </w:rPr>
        <w:t>započatý den prodlení.</w:t>
      </w:r>
    </w:p>
    <w:p w14:paraId="445FCD1D" w14:textId="4B5AD6F6" w:rsidR="00F978BB" w:rsidRPr="003B66BB" w:rsidRDefault="00F978BB" w:rsidP="007A3762">
      <w:pPr>
        <w:pStyle w:val="Odstavecseseznamem"/>
        <w:numPr>
          <w:ilvl w:val="6"/>
          <w:numId w:val="15"/>
        </w:numPr>
        <w:spacing w:before="120" w:after="120" w:line="276" w:lineRule="auto"/>
        <w:ind w:left="397" w:hanging="397"/>
        <w:contextualSpacing w:val="0"/>
        <w:jc w:val="both"/>
        <w:rPr>
          <w:rFonts w:ascii="Arial" w:hAnsi="Arial" w:cs="Arial"/>
          <w:sz w:val="20"/>
          <w:szCs w:val="20"/>
        </w:rPr>
      </w:pPr>
      <w:r w:rsidRPr="003B66BB">
        <w:rPr>
          <w:rFonts w:ascii="Arial" w:hAnsi="Arial" w:cs="Arial"/>
          <w:sz w:val="20"/>
          <w:szCs w:val="20"/>
        </w:rPr>
        <w:t xml:space="preserve">Sjednané smluvní pokuty Smluvní strany shodně považují za přiměřené a dohodnuté ve vztahu ke komplikacím </w:t>
      </w:r>
      <w:r w:rsidR="006728A4" w:rsidRPr="003B66BB">
        <w:rPr>
          <w:rFonts w:ascii="Arial" w:hAnsi="Arial" w:cs="Arial"/>
          <w:sz w:val="20"/>
          <w:szCs w:val="20"/>
        </w:rPr>
        <w:t>Objednatel</w:t>
      </w:r>
      <w:r w:rsidRPr="003B66BB">
        <w:rPr>
          <w:rFonts w:ascii="Arial" w:hAnsi="Arial" w:cs="Arial"/>
          <w:sz w:val="20"/>
          <w:szCs w:val="20"/>
        </w:rPr>
        <w:t>e, které může způsobit pozdní splnění, či nesplnění, či řádné neprovedení povinností Dodavatele dle Prováděcí smlouvy, ke kterým se smluvní pokuty vztahují.</w:t>
      </w:r>
    </w:p>
    <w:p w14:paraId="347B6EAF" w14:textId="3D03E546" w:rsidR="00F978BB" w:rsidRPr="003B66BB" w:rsidRDefault="006728A4" w:rsidP="007A3762">
      <w:pPr>
        <w:pStyle w:val="Odstavecseseznamem"/>
        <w:numPr>
          <w:ilvl w:val="6"/>
          <w:numId w:val="15"/>
        </w:numPr>
        <w:spacing w:before="120" w:after="120" w:line="276" w:lineRule="auto"/>
        <w:ind w:left="397" w:hanging="397"/>
        <w:contextualSpacing w:val="0"/>
        <w:jc w:val="both"/>
        <w:rPr>
          <w:rFonts w:ascii="Arial" w:hAnsi="Arial" w:cs="Arial"/>
          <w:sz w:val="20"/>
          <w:szCs w:val="20"/>
        </w:rPr>
      </w:pPr>
      <w:r w:rsidRPr="003B66BB">
        <w:rPr>
          <w:rFonts w:ascii="Arial" w:hAnsi="Arial" w:cs="Arial"/>
          <w:sz w:val="20"/>
          <w:szCs w:val="20"/>
        </w:rPr>
        <w:t>Objednatel</w:t>
      </w:r>
      <w:r w:rsidR="00F978BB" w:rsidRPr="003B66BB">
        <w:rPr>
          <w:rFonts w:ascii="Arial" w:hAnsi="Arial" w:cs="Arial"/>
          <w:sz w:val="20"/>
          <w:szCs w:val="20"/>
        </w:rPr>
        <w:t xml:space="preserve"> má právo smluvní pokuty uplatněné dle této Rámcové dohody, resp. Prováděcí smlouvy započítat proti ceně plnění dle Prováděcí smlouvy</w:t>
      </w:r>
      <w:r w:rsidR="00DC23EA">
        <w:rPr>
          <w:rFonts w:ascii="Arial" w:hAnsi="Arial" w:cs="Arial"/>
          <w:sz w:val="20"/>
          <w:szCs w:val="20"/>
        </w:rPr>
        <w:t>,</w:t>
      </w:r>
      <w:r w:rsidR="00F978BB" w:rsidRPr="003B66BB">
        <w:rPr>
          <w:rFonts w:ascii="Arial" w:hAnsi="Arial" w:cs="Arial"/>
          <w:sz w:val="20"/>
          <w:szCs w:val="20"/>
        </w:rPr>
        <w:t xml:space="preserve"> resp. odečíst Dodavateli z faktury za plnění. Uplatněním jakékoliv smluvní pokuty dle této Rámcové dohody, resp. Prováděcí smlouvy nezaniká povinnost (dluh), kterou smluvní pokuta utvrzuje</w:t>
      </w:r>
      <w:r w:rsidR="000C7292" w:rsidRPr="003B66BB">
        <w:rPr>
          <w:rFonts w:ascii="Arial" w:hAnsi="Arial" w:cs="Arial"/>
          <w:sz w:val="20"/>
          <w:szCs w:val="20"/>
        </w:rPr>
        <w:t>.</w:t>
      </w:r>
    </w:p>
    <w:p w14:paraId="751A4ABA" w14:textId="257A3F39" w:rsidR="00F01C5C" w:rsidRPr="003B66BB" w:rsidRDefault="00F01C5C" w:rsidP="007A3762">
      <w:pPr>
        <w:pStyle w:val="Odstavecseseznamem"/>
        <w:numPr>
          <w:ilvl w:val="6"/>
          <w:numId w:val="15"/>
        </w:numPr>
        <w:spacing w:before="120" w:after="120" w:line="276" w:lineRule="auto"/>
        <w:ind w:left="397" w:hanging="397"/>
        <w:contextualSpacing w:val="0"/>
        <w:jc w:val="both"/>
        <w:rPr>
          <w:rFonts w:ascii="Arial" w:hAnsi="Arial" w:cs="Arial"/>
          <w:sz w:val="20"/>
          <w:szCs w:val="20"/>
        </w:rPr>
      </w:pPr>
      <w:r w:rsidRPr="003B66BB">
        <w:rPr>
          <w:rFonts w:ascii="Arial" w:hAnsi="Arial" w:cs="Arial"/>
          <w:sz w:val="20"/>
          <w:szCs w:val="20"/>
        </w:rPr>
        <w:t xml:space="preserve">Uplatněním </w:t>
      </w:r>
      <w:r w:rsidR="001866D4" w:rsidRPr="003B66BB">
        <w:rPr>
          <w:rFonts w:ascii="Arial" w:hAnsi="Arial" w:cs="Arial"/>
          <w:sz w:val="20"/>
          <w:szCs w:val="20"/>
        </w:rPr>
        <w:t xml:space="preserve">práva na </w:t>
      </w:r>
      <w:r w:rsidR="009C63E2" w:rsidRPr="003B66BB">
        <w:rPr>
          <w:rFonts w:ascii="Arial" w:hAnsi="Arial" w:cs="Arial"/>
          <w:sz w:val="20"/>
          <w:szCs w:val="20"/>
        </w:rPr>
        <w:t xml:space="preserve">zaplacení </w:t>
      </w:r>
      <w:r w:rsidRPr="003B66BB">
        <w:rPr>
          <w:rFonts w:ascii="Arial" w:hAnsi="Arial" w:cs="Arial"/>
          <w:sz w:val="20"/>
          <w:szCs w:val="20"/>
        </w:rPr>
        <w:t xml:space="preserve">smluvní pokuty nezaniká </w:t>
      </w:r>
      <w:r w:rsidR="001866D4" w:rsidRPr="003B66BB">
        <w:rPr>
          <w:rFonts w:ascii="Arial" w:hAnsi="Arial" w:cs="Arial"/>
          <w:sz w:val="20"/>
          <w:szCs w:val="20"/>
        </w:rPr>
        <w:t xml:space="preserve">právo </w:t>
      </w:r>
      <w:r w:rsidR="006728A4" w:rsidRPr="003B66BB">
        <w:rPr>
          <w:rFonts w:ascii="Arial" w:hAnsi="Arial" w:cs="Arial"/>
          <w:sz w:val="20"/>
          <w:szCs w:val="20"/>
        </w:rPr>
        <w:t>Objednatel</w:t>
      </w:r>
      <w:r w:rsidRPr="003B66BB">
        <w:rPr>
          <w:rFonts w:ascii="Arial" w:hAnsi="Arial" w:cs="Arial"/>
          <w:sz w:val="20"/>
          <w:szCs w:val="20"/>
        </w:rPr>
        <w:t>e na náhradu škody v plné výši.</w:t>
      </w:r>
    </w:p>
    <w:p w14:paraId="290F5095" w14:textId="1F482B64" w:rsidR="00F978BB" w:rsidRPr="003B66BB" w:rsidRDefault="00F978BB" w:rsidP="007A3762">
      <w:pPr>
        <w:pStyle w:val="Odstavecseseznamem"/>
        <w:numPr>
          <w:ilvl w:val="6"/>
          <w:numId w:val="15"/>
        </w:numPr>
        <w:spacing w:before="120" w:after="120" w:line="276" w:lineRule="auto"/>
        <w:ind w:left="397" w:hanging="397"/>
        <w:contextualSpacing w:val="0"/>
        <w:jc w:val="both"/>
        <w:rPr>
          <w:rFonts w:ascii="Arial" w:hAnsi="Arial" w:cs="Arial"/>
          <w:sz w:val="20"/>
          <w:szCs w:val="20"/>
        </w:rPr>
      </w:pPr>
      <w:r w:rsidRPr="003B66BB">
        <w:rPr>
          <w:rFonts w:ascii="Arial" w:hAnsi="Arial" w:cs="Arial"/>
          <w:sz w:val="20"/>
          <w:szCs w:val="20"/>
        </w:rPr>
        <w:t>Splatnost smluvních pokut je 30 dnů ode dne doručení výzvy k zaplacení smluvní pokuty Dodavateli.</w:t>
      </w:r>
    </w:p>
    <w:p w14:paraId="2EB56F2D" w14:textId="4972033E" w:rsidR="00F978BB" w:rsidRPr="003B66BB" w:rsidRDefault="00F978BB" w:rsidP="007A3762">
      <w:pPr>
        <w:pStyle w:val="Odstavecseseznamem"/>
        <w:numPr>
          <w:ilvl w:val="6"/>
          <w:numId w:val="15"/>
        </w:numPr>
        <w:spacing w:before="120" w:after="120" w:line="276" w:lineRule="auto"/>
        <w:ind w:left="397" w:hanging="397"/>
        <w:contextualSpacing w:val="0"/>
        <w:jc w:val="both"/>
        <w:rPr>
          <w:rFonts w:ascii="Arial" w:hAnsi="Arial" w:cs="Arial"/>
          <w:sz w:val="20"/>
          <w:szCs w:val="20"/>
        </w:rPr>
      </w:pPr>
      <w:r w:rsidRPr="003B66BB">
        <w:rPr>
          <w:rFonts w:ascii="Arial" w:hAnsi="Arial" w:cs="Arial"/>
          <w:sz w:val="20"/>
          <w:szCs w:val="20"/>
        </w:rPr>
        <w:t>Všechny škody, které vzniknou v důsledku porušení povinností Prováděcí smlouvy ve spojení s</w:t>
      </w:r>
      <w:r w:rsidR="00810626" w:rsidRPr="003B66BB">
        <w:rPr>
          <w:rFonts w:ascii="Arial" w:hAnsi="Arial" w:cs="Arial"/>
          <w:sz w:val="20"/>
          <w:szCs w:val="20"/>
        </w:rPr>
        <w:t> </w:t>
      </w:r>
      <w:r w:rsidRPr="003B66BB">
        <w:rPr>
          <w:rFonts w:ascii="Arial" w:hAnsi="Arial" w:cs="Arial"/>
          <w:sz w:val="20"/>
          <w:szCs w:val="20"/>
        </w:rPr>
        <w:t xml:space="preserve">touto Rámcovou dohodou na straně Dodavatele třetím osobám, případně </w:t>
      </w:r>
      <w:r w:rsidR="006728A4" w:rsidRPr="003B66BB">
        <w:rPr>
          <w:rFonts w:ascii="Arial" w:hAnsi="Arial" w:cs="Arial"/>
          <w:sz w:val="20"/>
          <w:szCs w:val="20"/>
        </w:rPr>
        <w:t>Objednatel</w:t>
      </w:r>
      <w:r w:rsidRPr="003B66BB">
        <w:rPr>
          <w:rFonts w:ascii="Arial" w:hAnsi="Arial" w:cs="Arial"/>
          <w:sz w:val="20"/>
          <w:szCs w:val="20"/>
        </w:rPr>
        <w:t>i, je povinen uhradit Dodavatel.</w:t>
      </w:r>
    </w:p>
    <w:p w14:paraId="360892EC" w14:textId="203A96A6" w:rsidR="00274626" w:rsidRPr="003B66BB" w:rsidRDefault="00274626" w:rsidP="007A3762">
      <w:pPr>
        <w:pStyle w:val="Odstavecseseznamem"/>
        <w:numPr>
          <w:ilvl w:val="6"/>
          <w:numId w:val="15"/>
        </w:numPr>
        <w:spacing w:before="120" w:after="120" w:line="276" w:lineRule="auto"/>
        <w:ind w:left="397" w:hanging="397"/>
        <w:contextualSpacing w:val="0"/>
        <w:jc w:val="both"/>
        <w:rPr>
          <w:rFonts w:ascii="Arial" w:hAnsi="Arial" w:cs="Arial"/>
          <w:sz w:val="20"/>
          <w:szCs w:val="20"/>
        </w:rPr>
      </w:pPr>
      <w:r w:rsidRPr="003B66BB">
        <w:rPr>
          <w:rFonts w:ascii="Arial" w:hAnsi="Arial" w:cs="Arial"/>
          <w:sz w:val="20"/>
          <w:szCs w:val="20"/>
        </w:rPr>
        <w:t>V případě, že Dodavatel použije pro výkon své činnosti dle Prováděcí smlouvy jinou osobu a</w:t>
      </w:r>
      <w:r w:rsidR="00810626" w:rsidRPr="003B66BB">
        <w:rPr>
          <w:rFonts w:ascii="Arial" w:hAnsi="Arial" w:cs="Arial"/>
          <w:sz w:val="20"/>
          <w:szCs w:val="20"/>
        </w:rPr>
        <w:t> </w:t>
      </w:r>
      <w:r w:rsidRPr="003B66BB">
        <w:rPr>
          <w:rFonts w:ascii="Arial" w:hAnsi="Arial" w:cs="Arial"/>
          <w:sz w:val="20"/>
          <w:szCs w:val="20"/>
        </w:rPr>
        <w:t>uvedená osoba poruší závazek z Prováděcí smlouvy či Rámcové dohody, odpovídá Dodavatel, jako kdyby závazek porušil sám.</w:t>
      </w:r>
    </w:p>
    <w:p w14:paraId="1513BA61" w14:textId="77777777" w:rsidR="00183BED" w:rsidRPr="003B66BB" w:rsidRDefault="00183BED" w:rsidP="00237772">
      <w:pPr>
        <w:pStyle w:val="Odstavecseseznamem"/>
        <w:numPr>
          <w:ilvl w:val="0"/>
          <w:numId w:val="4"/>
        </w:numPr>
        <w:spacing w:before="240" w:after="0" w:line="276" w:lineRule="auto"/>
        <w:ind w:left="0" w:firstLine="142"/>
        <w:contextualSpacing w:val="0"/>
        <w:jc w:val="center"/>
        <w:rPr>
          <w:rFonts w:ascii="Arial" w:hAnsi="Arial" w:cs="Arial"/>
          <w:sz w:val="20"/>
          <w:szCs w:val="20"/>
        </w:rPr>
      </w:pPr>
    </w:p>
    <w:p w14:paraId="30E1E26C" w14:textId="70624302" w:rsidR="00183BED" w:rsidRPr="003B66BB" w:rsidRDefault="00183BED" w:rsidP="00183BED">
      <w:pPr>
        <w:pStyle w:val="Odstavecseseznamem"/>
        <w:spacing w:after="0" w:line="276" w:lineRule="auto"/>
        <w:ind w:left="-284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3B66BB">
        <w:rPr>
          <w:rFonts w:ascii="Arial" w:hAnsi="Arial" w:cs="Arial"/>
          <w:b/>
          <w:sz w:val="20"/>
          <w:szCs w:val="20"/>
        </w:rPr>
        <w:t>Reklamace</w:t>
      </w:r>
    </w:p>
    <w:p w14:paraId="3EB7EE20" w14:textId="75D9EAC0" w:rsidR="00183BED" w:rsidRPr="003B66BB" w:rsidRDefault="00183BED" w:rsidP="007A3762">
      <w:pPr>
        <w:pStyle w:val="Odstavecseseznamem"/>
        <w:numPr>
          <w:ilvl w:val="6"/>
          <w:numId w:val="24"/>
        </w:numPr>
        <w:spacing w:before="120" w:after="120" w:line="276" w:lineRule="auto"/>
        <w:ind w:left="397" w:hanging="397"/>
        <w:contextualSpacing w:val="0"/>
        <w:jc w:val="both"/>
        <w:rPr>
          <w:rFonts w:ascii="Arial" w:hAnsi="Arial" w:cs="Arial"/>
          <w:sz w:val="20"/>
          <w:szCs w:val="20"/>
        </w:rPr>
      </w:pPr>
      <w:r w:rsidRPr="003B66BB">
        <w:rPr>
          <w:rFonts w:ascii="Arial" w:hAnsi="Arial" w:cs="Arial"/>
          <w:sz w:val="20"/>
          <w:szCs w:val="20"/>
        </w:rPr>
        <w:t xml:space="preserve">Nebude-li plnění provedeno v souladu se závazky vyplývajícími z ustanovení Prováděcí smlouvy či Rámcové dohody, je </w:t>
      </w:r>
      <w:r w:rsidR="006728A4" w:rsidRPr="003B66BB">
        <w:rPr>
          <w:rFonts w:ascii="Arial" w:hAnsi="Arial" w:cs="Arial"/>
          <w:sz w:val="20"/>
          <w:szCs w:val="20"/>
        </w:rPr>
        <w:t>Objednatel</w:t>
      </w:r>
      <w:r w:rsidRPr="003B66BB">
        <w:rPr>
          <w:rFonts w:ascii="Arial" w:hAnsi="Arial" w:cs="Arial"/>
          <w:sz w:val="20"/>
          <w:szCs w:val="20"/>
        </w:rPr>
        <w:t xml:space="preserve"> oprávněn sdělit Dodavateli nedostatky, vady vyskytující se v tomto plnění. Dodavatel je povinen sdělené nedostatky</w:t>
      </w:r>
      <w:r w:rsidR="003F5CB8" w:rsidRPr="003B66BB">
        <w:rPr>
          <w:rFonts w:ascii="Arial" w:hAnsi="Arial" w:cs="Arial"/>
          <w:sz w:val="20"/>
          <w:szCs w:val="20"/>
        </w:rPr>
        <w:t xml:space="preserve"> a</w:t>
      </w:r>
      <w:r w:rsidRPr="003B66BB">
        <w:rPr>
          <w:rFonts w:ascii="Arial" w:hAnsi="Arial" w:cs="Arial"/>
          <w:sz w:val="20"/>
          <w:szCs w:val="20"/>
        </w:rPr>
        <w:t xml:space="preserve"> vady bezodkladně, nejpozději však ve lhůtě 3</w:t>
      </w:r>
      <w:r w:rsidR="00810626" w:rsidRPr="003B66BB">
        <w:rPr>
          <w:rFonts w:ascii="Arial" w:hAnsi="Arial" w:cs="Arial"/>
          <w:sz w:val="20"/>
          <w:szCs w:val="20"/>
        </w:rPr>
        <w:t> </w:t>
      </w:r>
      <w:r w:rsidR="00F8028D" w:rsidRPr="003B66BB">
        <w:rPr>
          <w:rFonts w:ascii="Arial" w:hAnsi="Arial" w:cs="Arial"/>
          <w:sz w:val="20"/>
          <w:szCs w:val="20"/>
        </w:rPr>
        <w:t xml:space="preserve">kalendářních </w:t>
      </w:r>
      <w:r w:rsidRPr="003B66BB">
        <w:rPr>
          <w:rFonts w:ascii="Arial" w:hAnsi="Arial" w:cs="Arial"/>
          <w:sz w:val="20"/>
          <w:szCs w:val="20"/>
        </w:rPr>
        <w:t xml:space="preserve">dnů (dle povahy plnění a není-li v Rámcové dohodě či Prováděcí smlouvě stanovená jiná lhůta) odstranit a informovat o odstranění </w:t>
      </w:r>
      <w:r w:rsidR="006728A4" w:rsidRPr="003B66BB">
        <w:rPr>
          <w:rFonts w:ascii="Arial" w:hAnsi="Arial" w:cs="Arial"/>
          <w:sz w:val="20"/>
          <w:szCs w:val="20"/>
        </w:rPr>
        <w:t>Objednatel</w:t>
      </w:r>
      <w:r w:rsidRPr="003B66BB">
        <w:rPr>
          <w:rFonts w:ascii="Arial" w:hAnsi="Arial" w:cs="Arial"/>
          <w:sz w:val="20"/>
          <w:szCs w:val="20"/>
        </w:rPr>
        <w:t xml:space="preserve">e nebo v téže lhůtě předložit </w:t>
      </w:r>
      <w:r w:rsidR="006728A4" w:rsidRPr="003B66BB">
        <w:rPr>
          <w:rFonts w:ascii="Arial" w:hAnsi="Arial" w:cs="Arial"/>
          <w:sz w:val="20"/>
          <w:szCs w:val="20"/>
        </w:rPr>
        <w:t>Objednatel</w:t>
      </w:r>
      <w:r w:rsidRPr="003B66BB">
        <w:rPr>
          <w:rFonts w:ascii="Arial" w:hAnsi="Arial" w:cs="Arial"/>
          <w:sz w:val="20"/>
          <w:szCs w:val="20"/>
        </w:rPr>
        <w:t>i důkazy o tom, že plnění bylo provedeno. Neodstraní-li Dodavatel zjištěné nedostatky ve lhůtě podle předchozí věty nebo nepředloží-li věrohodné důkazy podle předchozí věty, příp. není-li v</w:t>
      </w:r>
      <w:r w:rsidR="00810626" w:rsidRPr="003B66BB">
        <w:rPr>
          <w:rFonts w:ascii="Arial" w:hAnsi="Arial" w:cs="Arial"/>
          <w:sz w:val="20"/>
          <w:szCs w:val="20"/>
        </w:rPr>
        <w:t> </w:t>
      </w:r>
      <w:r w:rsidRPr="003B66BB">
        <w:rPr>
          <w:rFonts w:ascii="Arial" w:hAnsi="Arial" w:cs="Arial"/>
          <w:sz w:val="20"/>
          <w:szCs w:val="20"/>
        </w:rPr>
        <w:t xml:space="preserve">konkrétním případě dohodnuto jinak, je </w:t>
      </w:r>
      <w:r w:rsidR="006728A4" w:rsidRPr="003B66BB">
        <w:rPr>
          <w:rFonts w:ascii="Arial" w:hAnsi="Arial" w:cs="Arial"/>
          <w:sz w:val="20"/>
          <w:szCs w:val="20"/>
        </w:rPr>
        <w:t>Objednatel</w:t>
      </w:r>
      <w:r w:rsidRPr="003B66BB">
        <w:rPr>
          <w:rFonts w:ascii="Arial" w:hAnsi="Arial" w:cs="Arial"/>
          <w:sz w:val="20"/>
          <w:szCs w:val="20"/>
        </w:rPr>
        <w:t xml:space="preserve"> oprávněn nechat provést předmětné plnění na náklady Dodavatele třetí osobou</w:t>
      </w:r>
      <w:r w:rsidR="006918D3" w:rsidRPr="003B66BB">
        <w:rPr>
          <w:rFonts w:ascii="Arial" w:hAnsi="Arial" w:cs="Arial"/>
          <w:sz w:val="20"/>
          <w:szCs w:val="20"/>
        </w:rPr>
        <w:t xml:space="preserve"> (v takovémto případě má </w:t>
      </w:r>
      <w:r w:rsidR="00533B2E" w:rsidRPr="003B66BB">
        <w:rPr>
          <w:rFonts w:ascii="Arial" w:hAnsi="Arial" w:cs="Arial"/>
          <w:sz w:val="20"/>
          <w:szCs w:val="20"/>
        </w:rPr>
        <w:t xml:space="preserve">Objednatel </w:t>
      </w:r>
      <w:r w:rsidR="006918D3" w:rsidRPr="003B66BB">
        <w:rPr>
          <w:rFonts w:ascii="Arial" w:hAnsi="Arial" w:cs="Arial"/>
          <w:sz w:val="20"/>
          <w:szCs w:val="20"/>
        </w:rPr>
        <w:t xml:space="preserve">nárok na </w:t>
      </w:r>
      <w:r w:rsidR="00533B2E" w:rsidRPr="003B66BB">
        <w:rPr>
          <w:rFonts w:ascii="Arial" w:hAnsi="Arial" w:cs="Arial"/>
          <w:sz w:val="20"/>
          <w:szCs w:val="20"/>
        </w:rPr>
        <w:t xml:space="preserve">úhradu </w:t>
      </w:r>
      <w:r w:rsidR="00533B2E" w:rsidRPr="003B66BB">
        <w:rPr>
          <w:rFonts w:ascii="Arial" w:hAnsi="Arial" w:cs="Arial"/>
          <w:sz w:val="20"/>
          <w:szCs w:val="20"/>
        </w:rPr>
        <w:lastRenderedPageBreak/>
        <w:t>smluvní pokuty dle čl. X. odst. 4 Rámcové dohod</w:t>
      </w:r>
      <w:r w:rsidR="000C5DF3" w:rsidRPr="003B66BB">
        <w:rPr>
          <w:rFonts w:ascii="Arial" w:hAnsi="Arial" w:cs="Arial"/>
          <w:sz w:val="20"/>
          <w:szCs w:val="20"/>
        </w:rPr>
        <w:t xml:space="preserve">y pouze do okamžiku zadání </w:t>
      </w:r>
      <w:r w:rsidR="006C77D7" w:rsidRPr="003B66BB">
        <w:rPr>
          <w:rFonts w:ascii="Arial" w:hAnsi="Arial" w:cs="Arial"/>
          <w:sz w:val="20"/>
          <w:szCs w:val="20"/>
        </w:rPr>
        <w:t>předmětného plnění třetí osobě)</w:t>
      </w:r>
      <w:r w:rsidR="006918D3" w:rsidRPr="003B66BB">
        <w:rPr>
          <w:rFonts w:ascii="Arial" w:hAnsi="Arial" w:cs="Arial"/>
          <w:sz w:val="20"/>
          <w:szCs w:val="20"/>
        </w:rPr>
        <w:t>.</w:t>
      </w:r>
    </w:p>
    <w:p w14:paraId="32B2A73D" w14:textId="2EAA0347" w:rsidR="00183BED" w:rsidRPr="003B66BB" w:rsidRDefault="00183BED" w:rsidP="007A3762">
      <w:pPr>
        <w:pStyle w:val="Odstavecseseznamem"/>
        <w:numPr>
          <w:ilvl w:val="6"/>
          <w:numId w:val="24"/>
        </w:numPr>
        <w:spacing w:before="120" w:after="120" w:line="276" w:lineRule="auto"/>
        <w:ind w:left="397" w:hanging="397"/>
        <w:contextualSpacing w:val="0"/>
        <w:jc w:val="both"/>
        <w:rPr>
          <w:rFonts w:ascii="Arial" w:hAnsi="Arial" w:cs="Arial"/>
          <w:sz w:val="20"/>
          <w:szCs w:val="20"/>
        </w:rPr>
      </w:pPr>
      <w:r w:rsidRPr="003B66BB">
        <w:rPr>
          <w:rFonts w:ascii="Arial" w:hAnsi="Arial" w:cs="Arial"/>
          <w:sz w:val="20"/>
          <w:szCs w:val="20"/>
        </w:rPr>
        <w:t>Dodavatel je povinen odstranit dílčí nedostatky nebo reklamované vady i v případě, že reklamaci neuznává jako oprávněnou. Náklady na odstranění nedostatků a vad nese i v tomto případě Dodavatel až do dosažení dohody či rozhodnutí soudu.</w:t>
      </w:r>
    </w:p>
    <w:p w14:paraId="632E155E" w14:textId="518370DD" w:rsidR="0095550F" w:rsidRPr="003B66BB" w:rsidRDefault="0095550F" w:rsidP="00237772">
      <w:pPr>
        <w:pStyle w:val="Odstavecseseznamem"/>
        <w:numPr>
          <w:ilvl w:val="0"/>
          <w:numId w:val="4"/>
        </w:numPr>
        <w:spacing w:before="240" w:after="0" w:line="276" w:lineRule="auto"/>
        <w:ind w:left="0" w:firstLine="142"/>
        <w:contextualSpacing w:val="0"/>
        <w:jc w:val="center"/>
        <w:rPr>
          <w:rFonts w:ascii="Arial" w:hAnsi="Arial" w:cs="Arial"/>
          <w:sz w:val="20"/>
          <w:szCs w:val="20"/>
        </w:rPr>
      </w:pPr>
    </w:p>
    <w:p w14:paraId="0EBACEAF" w14:textId="0C22158F" w:rsidR="00B613C5" w:rsidRPr="003B66BB" w:rsidRDefault="00562097" w:rsidP="00971ED7">
      <w:pPr>
        <w:pStyle w:val="Odstavecseseznamem"/>
        <w:spacing w:after="0" w:line="276" w:lineRule="auto"/>
        <w:ind w:left="-284"/>
        <w:contextualSpacing w:val="0"/>
        <w:jc w:val="center"/>
        <w:rPr>
          <w:rFonts w:ascii="Arial" w:hAnsi="Arial" w:cs="Arial"/>
          <w:sz w:val="20"/>
          <w:szCs w:val="20"/>
        </w:rPr>
      </w:pPr>
      <w:r w:rsidRPr="003B66BB">
        <w:rPr>
          <w:rFonts w:ascii="Arial" w:hAnsi="Arial" w:cs="Arial"/>
          <w:b/>
          <w:sz w:val="20"/>
          <w:szCs w:val="20"/>
        </w:rPr>
        <w:t xml:space="preserve">Trvání a ukončení </w:t>
      </w:r>
      <w:r w:rsidR="0075534E" w:rsidRPr="003B66BB">
        <w:rPr>
          <w:rFonts w:ascii="Arial" w:hAnsi="Arial" w:cs="Arial"/>
          <w:b/>
          <w:sz w:val="20"/>
          <w:szCs w:val="20"/>
        </w:rPr>
        <w:t>Rámcové dohody</w:t>
      </w:r>
      <w:r w:rsidR="00BE0ECD" w:rsidRPr="003B66BB">
        <w:rPr>
          <w:rFonts w:ascii="Arial" w:hAnsi="Arial" w:cs="Arial"/>
          <w:b/>
          <w:sz w:val="20"/>
          <w:szCs w:val="20"/>
        </w:rPr>
        <w:t xml:space="preserve"> </w:t>
      </w:r>
    </w:p>
    <w:p w14:paraId="03F7F5D5" w14:textId="06FB5454" w:rsidR="003F67A2" w:rsidRPr="003B66BB" w:rsidRDefault="003F67A2" w:rsidP="00B10C00">
      <w:pPr>
        <w:pStyle w:val="Odstavecseseznamem"/>
        <w:numPr>
          <w:ilvl w:val="6"/>
          <w:numId w:val="27"/>
        </w:numPr>
        <w:spacing w:before="120" w:after="120" w:line="276" w:lineRule="auto"/>
        <w:ind w:left="397" w:hanging="397"/>
        <w:contextualSpacing w:val="0"/>
        <w:jc w:val="both"/>
        <w:rPr>
          <w:rFonts w:ascii="Arial" w:hAnsi="Arial" w:cs="Arial"/>
          <w:sz w:val="20"/>
          <w:szCs w:val="20"/>
        </w:rPr>
      </w:pPr>
      <w:r w:rsidRPr="003B66BB">
        <w:rPr>
          <w:rFonts w:ascii="Arial" w:hAnsi="Arial" w:cs="Arial"/>
          <w:sz w:val="20"/>
          <w:szCs w:val="20"/>
        </w:rPr>
        <w:t xml:space="preserve">Rámcová dohoda se uzavírá na dobu určitou, a to na dobu 48 měsíců od okamžiku nabytí její účinnosti nebo do vyčerpání maximální možné částky dle čl. VI. odst. </w:t>
      </w:r>
      <w:r w:rsidR="003F5CB8" w:rsidRPr="003B66BB">
        <w:rPr>
          <w:rFonts w:ascii="Arial" w:hAnsi="Arial" w:cs="Arial"/>
          <w:sz w:val="20"/>
          <w:szCs w:val="20"/>
        </w:rPr>
        <w:t>20</w:t>
      </w:r>
      <w:r w:rsidRPr="003B66BB">
        <w:rPr>
          <w:rFonts w:ascii="Arial" w:hAnsi="Arial" w:cs="Arial"/>
          <w:sz w:val="20"/>
          <w:szCs w:val="20"/>
        </w:rPr>
        <w:t xml:space="preserve">. Rámcové dohody, </w:t>
      </w:r>
      <w:r w:rsidR="00285060" w:rsidRPr="003B66BB">
        <w:rPr>
          <w:rFonts w:ascii="Arial" w:hAnsi="Arial" w:cs="Arial"/>
          <w:sz w:val="20"/>
          <w:szCs w:val="20"/>
        </w:rPr>
        <w:t>dojde-li k</w:t>
      </w:r>
      <w:r w:rsidR="005B51FF" w:rsidRPr="003B66BB">
        <w:rPr>
          <w:rFonts w:ascii="Arial" w:hAnsi="Arial" w:cs="Arial"/>
          <w:sz w:val="20"/>
          <w:szCs w:val="20"/>
        </w:rPr>
        <w:t> </w:t>
      </w:r>
      <w:r w:rsidR="00285060" w:rsidRPr="003B66BB">
        <w:rPr>
          <w:rFonts w:ascii="Arial" w:hAnsi="Arial" w:cs="Arial"/>
          <w:sz w:val="20"/>
          <w:szCs w:val="20"/>
        </w:rPr>
        <w:t>vyčerpání</w:t>
      </w:r>
      <w:r w:rsidR="005B51FF" w:rsidRPr="003B66BB">
        <w:rPr>
          <w:rFonts w:ascii="Arial" w:hAnsi="Arial" w:cs="Arial"/>
          <w:sz w:val="20"/>
          <w:szCs w:val="20"/>
        </w:rPr>
        <w:t xml:space="preserve"> této částky </w:t>
      </w:r>
      <w:r w:rsidRPr="003B66BB">
        <w:rPr>
          <w:rFonts w:ascii="Arial" w:hAnsi="Arial" w:cs="Arial"/>
          <w:sz w:val="20"/>
          <w:szCs w:val="20"/>
        </w:rPr>
        <w:t xml:space="preserve">dříve. Tímto není dotčena možnost sjednání </w:t>
      </w:r>
      <w:r w:rsidR="005B51FF" w:rsidRPr="003B66BB">
        <w:rPr>
          <w:rFonts w:ascii="Arial" w:hAnsi="Arial" w:cs="Arial"/>
          <w:sz w:val="20"/>
          <w:szCs w:val="20"/>
        </w:rPr>
        <w:t>postupu ve smyslu</w:t>
      </w:r>
      <w:r w:rsidRPr="003B66BB">
        <w:rPr>
          <w:rFonts w:ascii="Arial" w:hAnsi="Arial" w:cs="Arial"/>
          <w:sz w:val="20"/>
          <w:szCs w:val="20"/>
        </w:rPr>
        <w:t xml:space="preserve"> ustanovení § 222 ZZVZ.</w:t>
      </w:r>
    </w:p>
    <w:p w14:paraId="6DBDA8E6" w14:textId="0361F16D" w:rsidR="00B613C5" w:rsidRPr="003B66BB" w:rsidRDefault="00BE0ECD" w:rsidP="00B10C00">
      <w:pPr>
        <w:pStyle w:val="Odstavecseseznamem"/>
        <w:numPr>
          <w:ilvl w:val="6"/>
          <w:numId w:val="27"/>
        </w:numPr>
        <w:spacing w:before="120" w:after="120" w:line="276" w:lineRule="auto"/>
        <w:ind w:left="397" w:hanging="397"/>
        <w:contextualSpacing w:val="0"/>
        <w:jc w:val="both"/>
        <w:rPr>
          <w:rFonts w:ascii="Arial" w:hAnsi="Arial" w:cs="Arial"/>
          <w:sz w:val="20"/>
          <w:szCs w:val="20"/>
        </w:rPr>
      </w:pPr>
      <w:r w:rsidRPr="003B66BB">
        <w:rPr>
          <w:rFonts w:ascii="Arial" w:hAnsi="Arial" w:cs="Arial"/>
          <w:sz w:val="20"/>
          <w:szCs w:val="20"/>
        </w:rPr>
        <w:t xml:space="preserve">Rámcová dohoda </w:t>
      </w:r>
      <w:r w:rsidR="002A05F9" w:rsidRPr="003B66BB">
        <w:rPr>
          <w:rFonts w:ascii="Arial" w:hAnsi="Arial" w:cs="Arial"/>
          <w:sz w:val="20"/>
          <w:szCs w:val="20"/>
        </w:rPr>
        <w:t>vstoupí v účinnost</w:t>
      </w:r>
      <w:r w:rsidR="00E36E81" w:rsidRPr="003B66BB">
        <w:rPr>
          <w:rFonts w:ascii="Arial" w:hAnsi="Arial" w:cs="Arial"/>
          <w:sz w:val="20"/>
          <w:szCs w:val="20"/>
        </w:rPr>
        <w:t xml:space="preserve"> uveřejněním v registru smluv</w:t>
      </w:r>
      <w:r w:rsidR="009C63E2" w:rsidRPr="003B66BB">
        <w:rPr>
          <w:rFonts w:ascii="Arial" w:hAnsi="Arial" w:cs="Arial"/>
          <w:sz w:val="20"/>
          <w:szCs w:val="20"/>
        </w:rPr>
        <w:t xml:space="preserve"> dle ZRS</w:t>
      </w:r>
      <w:r w:rsidR="00E36E81" w:rsidRPr="003B66BB">
        <w:rPr>
          <w:rFonts w:ascii="Arial" w:hAnsi="Arial" w:cs="Arial"/>
          <w:sz w:val="20"/>
          <w:szCs w:val="20"/>
        </w:rPr>
        <w:t>;</w:t>
      </w:r>
      <w:r w:rsidR="00B40320" w:rsidRPr="003B66BB">
        <w:rPr>
          <w:rFonts w:ascii="Arial" w:hAnsi="Arial" w:cs="Arial"/>
          <w:sz w:val="20"/>
          <w:szCs w:val="20"/>
        </w:rPr>
        <w:t xml:space="preserve"> </w:t>
      </w:r>
      <w:r w:rsidR="00E36E81" w:rsidRPr="003B66BB">
        <w:rPr>
          <w:rFonts w:ascii="Arial" w:hAnsi="Arial" w:cs="Arial"/>
          <w:sz w:val="20"/>
          <w:szCs w:val="20"/>
        </w:rPr>
        <w:t xml:space="preserve">k uveřejnění v registru smluv ji zašle </w:t>
      </w:r>
      <w:r w:rsidR="006728A4" w:rsidRPr="003B66BB">
        <w:rPr>
          <w:rFonts w:ascii="Arial" w:hAnsi="Arial" w:cs="Arial"/>
          <w:sz w:val="20"/>
          <w:szCs w:val="20"/>
        </w:rPr>
        <w:t>Objednatel</w:t>
      </w:r>
      <w:r w:rsidR="00562097" w:rsidRPr="003B66BB">
        <w:rPr>
          <w:rFonts w:ascii="Arial" w:hAnsi="Arial" w:cs="Arial"/>
          <w:sz w:val="20"/>
          <w:szCs w:val="20"/>
        </w:rPr>
        <w:t>.</w:t>
      </w:r>
      <w:r w:rsidR="007B2692" w:rsidRPr="003B66BB">
        <w:rPr>
          <w:rFonts w:ascii="Arial" w:hAnsi="Arial" w:cs="Arial"/>
          <w:sz w:val="20"/>
          <w:szCs w:val="20"/>
        </w:rPr>
        <w:t xml:space="preserve"> </w:t>
      </w:r>
    </w:p>
    <w:p w14:paraId="269D31F8" w14:textId="0BD610C8" w:rsidR="003F67A2" w:rsidRPr="003B66BB" w:rsidRDefault="003F67A2" w:rsidP="00B10C00">
      <w:pPr>
        <w:pStyle w:val="Odstavecseseznamem"/>
        <w:numPr>
          <w:ilvl w:val="6"/>
          <w:numId w:val="27"/>
        </w:numPr>
        <w:spacing w:before="120" w:after="120" w:line="276" w:lineRule="auto"/>
        <w:ind w:left="397" w:hanging="397"/>
        <w:contextualSpacing w:val="0"/>
        <w:jc w:val="both"/>
        <w:rPr>
          <w:rFonts w:ascii="Arial" w:hAnsi="Arial" w:cs="Arial"/>
          <w:sz w:val="20"/>
          <w:szCs w:val="20"/>
        </w:rPr>
      </w:pPr>
      <w:r w:rsidRPr="003B66BB">
        <w:rPr>
          <w:rFonts w:ascii="Arial" w:hAnsi="Arial" w:cs="Arial"/>
          <w:sz w:val="20"/>
          <w:szCs w:val="20"/>
        </w:rPr>
        <w:t xml:space="preserve">Objednávky podle Rámcové dohody bude </w:t>
      </w:r>
      <w:r w:rsidR="006728A4" w:rsidRPr="003B66BB">
        <w:rPr>
          <w:rFonts w:ascii="Arial" w:hAnsi="Arial" w:cs="Arial"/>
          <w:sz w:val="20"/>
          <w:szCs w:val="20"/>
        </w:rPr>
        <w:t>Objednatel</w:t>
      </w:r>
      <w:r w:rsidRPr="003B66BB">
        <w:rPr>
          <w:rFonts w:ascii="Arial" w:hAnsi="Arial" w:cs="Arial"/>
          <w:sz w:val="20"/>
          <w:szCs w:val="20"/>
        </w:rPr>
        <w:t xml:space="preserve"> činit po nabytí její účinnosti. </w:t>
      </w:r>
    </w:p>
    <w:p w14:paraId="23EE896F" w14:textId="1544A748" w:rsidR="003008E6" w:rsidRPr="003B66BB" w:rsidRDefault="006728A4" w:rsidP="00B10C00">
      <w:pPr>
        <w:pStyle w:val="Odstavecseseznamem"/>
        <w:numPr>
          <w:ilvl w:val="6"/>
          <w:numId w:val="27"/>
        </w:numPr>
        <w:spacing w:before="120" w:after="120" w:line="276" w:lineRule="auto"/>
        <w:ind w:left="397" w:hanging="397"/>
        <w:contextualSpacing w:val="0"/>
        <w:jc w:val="both"/>
        <w:rPr>
          <w:rFonts w:ascii="Arial" w:hAnsi="Arial" w:cs="Arial"/>
          <w:sz w:val="20"/>
          <w:szCs w:val="20"/>
        </w:rPr>
      </w:pPr>
      <w:r w:rsidRPr="003B66BB">
        <w:rPr>
          <w:rFonts w:ascii="Arial" w:hAnsi="Arial" w:cs="Arial"/>
          <w:sz w:val="20"/>
          <w:szCs w:val="20"/>
        </w:rPr>
        <w:t>Objednatel</w:t>
      </w:r>
      <w:r w:rsidR="003008E6" w:rsidRPr="003B66BB">
        <w:rPr>
          <w:rFonts w:ascii="Arial" w:hAnsi="Arial" w:cs="Arial"/>
          <w:sz w:val="20"/>
          <w:szCs w:val="20"/>
        </w:rPr>
        <w:t xml:space="preserve"> je oprávněn Dodavateli vypovědět Rámcovou dohodu/Prováděcí smlouvu i bez výpovědní doby, dojde-li k pozastavení či zániku oprávnění Dodavatele poskytovat Služby dle relevantních právních předpisů.</w:t>
      </w:r>
    </w:p>
    <w:p w14:paraId="0BDDFFDA" w14:textId="6EB1EF61" w:rsidR="00B613C5" w:rsidRPr="003B66BB" w:rsidRDefault="006728A4" w:rsidP="00B10C00">
      <w:pPr>
        <w:pStyle w:val="Odstavecseseznamem"/>
        <w:numPr>
          <w:ilvl w:val="6"/>
          <w:numId w:val="27"/>
        </w:numPr>
        <w:spacing w:before="120" w:after="120" w:line="276" w:lineRule="auto"/>
        <w:ind w:left="397" w:hanging="397"/>
        <w:contextualSpacing w:val="0"/>
        <w:jc w:val="both"/>
        <w:rPr>
          <w:rFonts w:ascii="Arial" w:hAnsi="Arial" w:cs="Arial"/>
          <w:sz w:val="20"/>
          <w:szCs w:val="20"/>
        </w:rPr>
      </w:pPr>
      <w:r w:rsidRPr="003B66BB">
        <w:rPr>
          <w:rFonts w:ascii="Arial" w:hAnsi="Arial" w:cs="Arial"/>
          <w:sz w:val="20"/>
          <w:szCs w:val="20"/>
        </w:rPr>
        <w:t>Objednatel</w:t>
      </w:r>
      <w:r w:rsidR="002A05F9" w:rsidRPr="003B66BB">
        <w:rPr>
          <w:rFonts w:ascii="Arial" w:hAnsi="Arial" w:cs="Arial"/>
          <w:sz w:val="20"/>
          <w:szCs w:val="20"/>
        </w:rPr>
        <w:t xml:space="preserve"> je</w:t>
      </w:r>
      <w:r w:rsidR="00ED4743" w:rsidRPr="003B66BB">
        <w:rPr>
          <w:rFonts w:ascii="Arial" w:hAnsi="Arial" w:cs="Arial"/>
          <w:sz w:val="20"/>
          <w:szCs w:val="20"/>
        </w:rPr>
        <w:t xml:space="preserve"> dále</w:t>
      </w:r>
      <w:r w:rsidR="002A05F9" w:rsidRPr="003B66BB">
        <w:rPr>
          <w:rFonts w:ascii="Arial" w:hAnsi="Arial" w:cs="Arial"/>
          <w:sz w:val="20"/>
          <w:szCs w:val="20"/>
        </w:rPr>
        <w:t xml:space="preserve"> oprávněn vypovědět </w:t>
      </w:r>
      <w:r w:rsidR="00BE0ECD" w:rsidRPr="003B66BB">
        <w:rPr>
          <w:rFonts w:ascii="Arial" w:hAnsi="Arial" w:cs="Arial"/>
          <w:sz w:val="20"/>
          <w:szCs w:val="20"/>
        </w:rPr>
        <w:t>Rámcovou dohodu</w:t>
      </w:r>
      <w:r w:rsidR="002D4E08" w:rsidRPr="003B66BB">
        <w:rPr>
          <w:rFonts w:ascii="Arial" w:hAnsi="Arial" w:cs="Arial"/>
          <w:sz w:val="20"/>
          <w:szCs w:val="20"/>
        </w:rPr>
        <w:t xml:space="preserve"> ve vztahu k Dodavateli</w:t>
      </w:r>
      <w:r w:rsidR="00BE0ECD" w:rsidRPr="003B66BB">
        <w:rPr>
          <w:rFonts w:ascii="Arial" w:hAnsi="Arial" w:cs="Arial"/>
          <w:sz w:val="20"/>
          <w:szCs w:val="20"/>
        </w:rPr>
        <w:t xml:space="preserve"> </w:t>
      </w:r>
      <w:r w:rsidR="00D42B6B" w:rsidRPr="003B66BB">
        <w:rPr>
          <w:rFonts w:ascii="Arial" w:hAnsi="Arial" w:cs="Arial"/>
          <w:sz w:val="20"/>
          <w:szCs w:val="20"/>
        </w:rPr>
        <w:t>bez udání důvodu</w:t>
      </w:r>
      <w:r w:rsidR="00886F0F" w:rsidRPr="003B66BB">
        <w:rPr>
          <w:rFonts w:ascii="Arial" w:hAnsi="Arial" w:cs="Arial"/>
          <w:sz w:val="20"/>
          <w:szCs w:val="20"/>
        </w:rPr>
        <w:t xml:space="preserve"> </w:t>
      </w:r>
      <w:r w:rsidR="00A37CFC" w:rsidRPr="003B66BB">
        <w:rPr>
          <w:rFonts w:ascii="Arial" w:hAnsi="Arial" w:cs="Arial"/>
          <w:sz w:val="20"/>
          <w:szCs w:val="20"/>
        </w:rPr>
        <w:t>s výpovědní dobou 2 měsíce</w:t>
      </w:r>
      <w:r w:rsidR="00562097" w:rsidRPr="003B66BB">
        <w:rPr>
          <w:rFonts w:ascii="Arial" w:hAnsi="Arial" w:cs="Arial"/>
          <w:sz w:val="20"/>
          <w:szCs w:val="20"/>
        </w:rPr>
        <w:t>.</w:t>
      </w:r>
      <w:r w:rsidR="00A37CFC" w:rsidRPr="003B66BB">
        <w:rPr>
          <w:rFonts w:ascii="Arial" w:hAnsi="Arial" w:cs="Arial"/>
          <w:sz w:val="20"/>
          <w:szCs w:val="20"/>
        </w:rPr>
        <w:t xml:space="preserve"> Výpovědní doba začíná prvním dnem kalendářního měsíce následujícího po doručení výpovědi </w:t>
      </w:r>
      <w:r w:rsidR="00886F0F" w:rsidRPr="003B66BB">
        <w:rPr>
          <w:rFonts w:ascii="Arial" w:hAnsi="Arial" w:cs="Arial"/>
          <w:sz w:val="20"/>
          <w:szCs w:val="20"/>
        </w:rPr>
        <w:t>Dodavateli</w:t>
      </w:r>
      <w:r w:rsidR="00A37CFC" w:rsidRPr="003B66BB">
        <w:rPr>
          <w:rFonts w:ascii="Arial" w:hAnsi="Arial" w:cs="Arial"/>
          <w:sz w:val="20"/>
          <w:szCs w:val="20"/>
        </w:rPr>
        <w:t>.</w:t>
      </w:r>
    </w:p>
    <w:p w14:paraId="5EAD1513" w14:textId="3CF04552" w:rsidR="00B613C5" w:rsidRPr="003B66BB" w:rsidRDefault="00886F0F" w:rsidP="00B10C00">
      <w:pPr>
        <w:pStyle w:val="Odstavecseseznamem"/>
        <w:numPr>
          <w:ilvl w:val="6"/>
          <w:numId w:val="27"/>
        </w:numPr>
        <w:spacing w:before="120" w:after="120" w:line="276" w:lineRule="auto"/>
        <w:ind w:left="397" w:hanging="397"/>
        <w:contextualSpacing w:val="0"/>
        <w:jc w:val="both"/>
        <w:rPr>
          <w:rFonts w:ascii="Arial" w:hAnsi="Arial" w:cs="Arial"/>
          <w:sz w:val="20"/>
          <w:szCs w:val="20"/>
        </w:rPr>
      </w:pPr>
      <w:r w:rsidRPr="003B66BB">
        <w:rPr>
          <w:rFonts w:ascii="Arial" w:hAnsi="Arial" w:cs="Arial"/>
          <w:sz w:val="20"/>
          <w:szCs w:val="20"/>
        </w:rPr>
        <w:t xml:space="preserve">Dodavatel </w:t>
      </w:r>
      <w:r w:rsidR="00A37CFC" w:rsidRPr="003B66BB">
        <w:rPr>
          <w:rFonts w:ascii="Arial" w:hAnsi="Arial" w:cs="Arial"/>
          <w:sz w:val="20"/>
          <w:szCs w:val="20"/>
        </w:rPr>
        <w:t>je oprávněn</w:t>
      </w:r>
      <w:r w:rsidR="00562097" w:rsidRPr="003B66BB">
        <w:rPr>
          <w:rFonts w:ascii="Arial" w:hAnsi="Arial" w:cs="Arial"/>
          <w:sz w:val="20"/>
          <w:szCs w:val="20"/>
        </w:rPr>
        <w:t xml:space="preserve"> vypovědět </w:t>
      </w:r>
      <w:r w:rsidR="00BE0ECD" w:rsidRPr="003B66BB">
        <w:rPr>
          <w:rFonts w:ascii="Arial" w:hAnsi="Arial" w:cs="Arial"/>
          <w:sz w:val="20"/>
          <w:szCs w:val="20"/>
        </w:rPr>
        <w:t>Rámcovou dohodu</w:t>
      </w:r>
      <w:r w:rsidR="00562097" w:rsidRPr="003B66BB">
        <w:rPr>
          <w:rFonts w:ascii="Arial" w:hAnsi="Arial" w:cs="Arial"/>
          <w:sz w:val="20"/>
          <w:szCs w:val="20"/>
        </w:rPr>
        <w:t>, neposkytuje-li</w:t>
      </w:r>
      <w:r w:rsidR="00A37CFC" w:rsidRPr="003B66BB">
        <w:rPr>
          <w:rFonts w:ascii="Arial" w:hAnsi="Arial" w:cs="Arial"/>
          <w:sz w:val="20"/>
          <w:szCs w:val="20"/>
        </w:rPr>
        <w:t xml:space="preserve"> mu </w:t>
      </w:r>
      <w:r w:rsidR="006728A4" w:rsidRPr="003B66BB">
        <w:rPr>
          <w:rFonts w:ascii="Arial" w:hAnsi="Arial" w:cs="Arial"/>
          <w:sz w:val="20"/>
          <w:szCs w:val="20"/>
        </w:rPr>
        <w:t>Objednatel</w:t>
      </w:r>
      <w:r w:rsidR="00A37CFC" w:rsidRPr="003B66BB">
        <w:rPr>
          <w:rFonts w:ascii="Arial" w:hAnsi="Arial" w:cs="Arial"/>
          <w:sz w:val="20"/>
          <w:szCs w:val="20"/>
        </w:rPr>
        <w:t xml:space="preserve"> na</w:t>
      </w:r>
      <w:r w:rsidR="00562097" w:rsidRPr="003B66BB">
        <w:rPr>
          <w:rFonts w:ascii="Arial" w:hAnsi="Arial" w:cs="Arial"/>
          <w:sz w:val="20"/>
          <w:szCs w:val="20"/>
        </w:rPr>
        <w:t xml:space="preserve"> </w:t>
      </w:r>
      <w:r w:rsidR="00A37CFC" w:rsidRPr="003B66BB">
        <w:rPr>
          <w:rFonts w:ascii="Arial" w:hAnsi="Arial" w:cs="Arial"/>
          <w:sz w:val="20"/>
          <w:szCs w:val="20"/>
        </w:rPr>
        <w:t xml:space="preserve">vyžádání součinnost potřebnou k poskytování </w:t>
      </w:r>
      <w:r w:rsidR="003008E6" w:rsidRPr="003B66BB">
        <w:rPr>
          <w:rFonts w:ascii="Arial" w:hAnsi="Arial" w:cs="Arial"/>
          <w:sz w:val="20"/>
          <w:szCs w:val="20"/>
        </w:rPr>
        <w:t>S</w:t>
      </w:r>
      <w:r w:rsidRPr="003B66BB">
        <w:rPr>
          <w:rFonts w:ascii="Arial" w:hAnsi="Arial" w:cs="Arial"/>
          <w:sz w:val="20"/>
          <w:szCs w:val="20"/>
        </w:rPr>
        <w:t>lužeb</w:t>
      </w:r>
      <w:r w:rsidR="00562097" w:rsidRPr="003B66BB">
        <w:rPr>
          <w:rFonts w:ascii="Arial" w:hAnsi="Arial" w:cs="Arial"/>
          <w:sz w:val="20"/>
          <w:szCs w:val="20"/>
        </w:rPr>
        <w:t xml:space="preserve">, nebo je-li v prodlení s plněním peněžitých závazků vůči </w:t>
      </w:r>
      <w:r w:rsidRPr="003B66BB">
        <w:rPr>
          <w:rFonts w:ascii="Arial" w:hAnsi="Arial" w:cs="Arial"/>
          <w:sz w:val="20"/>
          <w:szCs w:val="20"/>
        </w:rPr>
        <w:t xml:space="preserve">Dodavateli </w:t>
      </w:r>
      <w:r w:rsidR="00562097" w:rsidRPr="003B66BB">
        <w:rPr>
          <w:rFonts w:ascii="Arial" w:hAnsi="Arial" w:cs="Arial"/>
          <w:sz w:val="20"/>
          <w:szCs w:val="20"/>
        </w:rPr>
        <w:t>po dobu delší než 2 měsíce.</w:t>
      </w:r>
      <w:r w:rsidR="00FE3E94" w:rsidRPr="003B66BB">
        <w:rPr>
          <w:rFonts w:ascii="Arial" w:hAnsi="Arial" w:cs="Arial"/>
          <w:sz w:val="20"/>
          <w:szCs w:val="20"/>
        </w:rPr>
        <w:t xml:space="preserve"> Výpovědní doba činí 2 měsíce a začíná prvním dnem kalendářního měsíce následujícího po doručení výpovědi </w:t>
      </w:r>
      <w:r w:rsidR="006728A4" w:rsidRPr="003B66BB">
        <w:rPr>
          <w:rFonts w:ascii="Arial" w:hAnsi="Arial" w:cs="Arial"/>
          <w:sz w:val="20"/>
          <w:szCs w:val="20"/>
        </w:rPr>
        <w:t>Objednatel</w:t>
      </w:r>
      <w:r w:rsidR="004D0423" w:rsidRPr="003B66BB">
        <w:rPr>
          <w:rFonts w:ascii="Arial" w:hAnsi="Arial" w:cs="Arial"/>
          <w:sz w:val="20"/>
          <w:szCs w:val="20"/>
        </w:rPr>
        <w:t>i</w:t>
      </w:r>
      <w:r w:rsidR="00FE3E94" w:rsidRPr="003B66BB">
        <w:rPr>
          <w:rFonts w:ascii="Arial" w:hAnsi="Arial" w:cs="Arial"/>
          <w:sz w:val="20"/>
          <w:szCs w:val="20"/>
        </w:rPr>
        <w:t>.</w:t>
      </w:r>
    </w:p>
    <w:p w14:paraId="798FE934" w14:textId="3006D0A4" w:rsidR="00553A0C" w:rsidRPr="003B66BB" w:rsidRDefault="00705C47" w:rsidP="00B10C00">
      <w:pPr>
        <w:pStyle w:val="Odstavecseseznamem"/>
        <w:numPr>
          <w:ilvl w:val="6"/>
          <w:numId w:val="27"/>
        </w:numPr>
        <w:spacing w:before="120" w:after="120" w:line="276" w:lineRule="auto"/>
        <w:ind w:left="397" w:hanging="397"/>
        <w:contextualSpacing w:val="0"/>
        <w:jc w:val="both"/>
        <w:rPr>
          <w:rFonts w:ascii="Arial" w:hAnsi="Arial" w:cs="Arial"/>
          <w:sz w:val="20"/>
          <w:szCs w:val="20"/>
        </w:rPr>
      </w:pPr>
      <w:r w:rsidRPr="003B66BB">
        <w:rPr>
          <w:rFonts w:ascii="Arial" w:hAnsi="Arial" w:cs="Arial"/>
          <w:sz w:val="20"/>
          <w:szCs w:val="20"/>
        </w:rPr>
        <w:t xml:space="preserve">Jakákoliv ze Smluvních stran je oprávněna od této Rámcové dohody odstoupit v případech stanovených </w:t>
      </w:r>
      <w:r w:rsidR="00553A0C" w:rsidRPr="003B66BB">
        <w:rPr>
          <w:rFonts w:ascii="Arial" w:hAnsi="Arial" w:cs="Arial"/>
          <w:sz w:val="20"/>
          <w:szCs w:val="20"/>
        </w:rPr>
        <w:t>OZ a dále:</w:t>
      </w:r>
    </w:p>
    <w:p w14:paraId="0DB51210" w14:textId="2875735A" w:rsidR="00553A0C" w:rsidRPr="003B66BB" w:rsidRDefault="00553A0C" w:rsidP="00FF5C82">
      <w:pPr>
        <w:pStyle w:val="Odstavecseseznamem"/>
        <w:numPr>
          <w:ilvl w:val="4"/>
          <w:numId w:val="28"/>
        </w:numPr>
        <w:spacing w:before="120" w:after="120" w:line="276" w:lineRule="auto"/>
        <w:ind w:left="993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B66BB">
        <w:rPr>
          <w:rFonts w:ascii="Arial" w:hAnsi="Arial" w:cs="Arial"/>
          <w:sz w:val="20"/>
          <w:szCs w:val="20"/>
        </w:rPr>
        <w:t xml:space="preserve">bude-li vůči druhé Smluvní straně zahájeno insolvenční řízení dle zákona č. 182/2006 Sb., o úpadku a způsobech jeho řešení, v platném znění, či bude zjištěn úpadek nebo hrozící úpadek Dodavatele, </w:t>
      </w:r>
    </w:p>
    <w:p w14:paraId="0FBC56DE" w14:textId="3BC71B8B" w:rsidR="000C7292" w:rsidRPr="003B66BB" w:rsidRDefault="00553A0C" w:rsidP="00FF5C82">
      <w:pPr>
        <w:pStyle w:val="Odstavecseseznamem"/>
        <w:numPr>
          <w:ilvl w:val="4"/>
          <w:numId w:val="28"/>
        </w:numPr>
        <w:spacing w:before="120" w:after="120" w:line="276" w:lineRule="auto"/>
        <w:ind w:left="993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3B66BB">
        <w:rPr>
          <w:rFonts w:ascii="Arial" w:hAnsi="Arial" w:cs="Arial"/>
          <w:sz w:val="20"/>
          <w:szCs w:val="20"/>
        </w:rPr>
        <w:t>vstoupí-li Dodavatel do likvidace</w:t>
      </w:r>
      <w:r w:rsidR="003F5CB8" w:rsidRPr="003B66BB">
        <w:rPr>
          <w:rFonts w:ascii="Arial" w:hAnsi="Arial" w:cs="Arial"/>
          <w:sz w:val="20"/>
          <w:szCs w:val="20"/>
        </w:rPr>
        <w:t>.</w:t>
      </w:r>
    </w:p>
    <w:p w14:paraId="0FF83951" w14:textId="639D06D7" w:rsidR="00553A0C" w:rsidRPr="003B66BB" w:rsidRDefault="00553A0C" w:rsidP="00B10C00">
      <w:pPr>
        <w:pStyle w:val="Odstavecseseznamem"/>
        <w:numPr>
          <w:ilvl w:val="6"/>
          <w:numId w:val="27"/>
        </w:numPr>
        <w:spacing w:before="120" w:after="120" w:line="276" w:lineRule="auto"/>
        <w:ind w:left="397" w:hanging="397"/>
        <w:contextualSpacing w:val="0"/>
        <w:jc w:val="both"/>
        <w:rPr>
          <w:rFonts w:ascii="Arial" w:hAnsi="Arial" w:cs="Arial"/>
          <w:sz w:val="20"/>
          <w:szCs w:val="20"/>
        </w:rPr>
      </w:pPr>
      <w:r w:rsidRPr="003B66BB">
        <w:rPr>
          <w:rFonts w:ascii="Arial" w:hAnsi="Arial" w:cs="Arial"/>
          <w:sz w:val="20"/>
          <w:szCs w:val="20"/>
        </w:rPr>
        <w:t xml:space="preserve">Odstoupením nezanikají nároky </w:t>
      </w:r>
      <w:r w:rsidR="006728A4" w:rsidRPr="003B66BB">
        <w:rPr>
          <w:rFonts w:ascii="Arial" w:hAnsi="Arial" w:cs="Arial"/>
          <w:sz w:val="20"/>
          <w:szCs w:val="20"/>
        </w:rPr>
        <w:t>Objednatel</w:t>
      </w:r>
      <w:r w:rsidRPr="003B66BB">
        <w:rPr>
          <w:rFonts w:ascii="Arial" w:hAnsi="Arial" w:cs="Arial"/>
          <w:sz w:val="20"/>
          <w:szCs w:val="20"/>
        </w:rPr>
        <w:t>e na zaplacení smluvních pokut či nároky z odpovědnosti Dodavatele za vady, či škody aj. reklamace, vyplývající z Prováděcí smlouvy či Rámcové dohody.</w:t>
      </w:r>
    </w:p>
    <w:p w14:paraId="45E3E266" w14:textId="2B98F936" w:rsidR="007F6A07" w:rsidRPr="003B66BB" w:rsidRDefault="007F6A07" w:rsidP="00237772">
      <w:pPr>
        <w:pStyle w:val="Odstavecseseznamem"/>
        <w:numPr>
          <w:ilvl w:val="0"/>
          <w:numId w:val="4"/>
        </w:numPr>
        <w:spacing w:before="240" w:after="0" w:line="276" w:lineRule="auto"/>
        <w:ind w:left="0" w:firstLine="142"/>
        <w:contextualSpacing w:val="0"/>
        <w:jc w:val="center"/>
        <w:rPr>
          <w:rFonts w:ascii="Arial" w:hAnsi="Arial" w:cs="Arial"/>
          <w:sz w:val="20"/>
          <w:szCs w:val="20"/>
        </w:rPr>
      </w:pPr>
    </w:p>
    <w:p w14:paraId="52714775" w14:textId="00051C6D" w:rsidR="007F6A07" w:rsidRPr="003B66BB" w:rsidRDefault="007F6A07" w:rsidP="00971ED7">
      <w:pPr>
        <w:pStyle w:val="Odstavecseseznamem"/>
        <w:spacing w:after="0" w:line="276" w:lineRule="auto"/>
        <w:ind w:left="-284"/>
        <w:contextualSpacing w:val="0"/>
        <w:jc w:val="center"/>
        <w:rPr>
          <w:rFonts w:ascii="Arial" w:hAnsi="Arial" w:cs="Arial"/>
          <w:b/>
          <w:bCs/>
          <w:sz w:val="20"/>
          <w:szCs w:val="20"/>
        </w:rPr>
      </w:pPr>
      <w:r w:rsidRPr="003B66BB">
        <w:rPr>
          <w:rFonts w:ascii="Arial" w:hAnsi="Arial" w:cs="Arial"/>
          <w:b/>
          <w:bCs/>
          <w:sz w:val="20"/>
          <w:szCs w:val="20"/>
        </w:rPr>
        <w:t>Závěrečná ustanovení</w:t>
      </w:r>
    </w:p>
    <w:p w14:paraId="619330CF" w14:textId="77777777" w:rsidR="00C80A09" w:rsidRPr="003B66BB" w:rsidRDefault="00C80A09" w:rsidP="00C80A09">
      <w:pPr>
        <w:pStyle w:val="Odstavecseseznamem"/>
        <w:numPr>
          <w:ilvl w:val="6"/>
          <w:numId w:val="17"/>
        </w:numPr>
        <w:spacing w:before="120" w:after="120" w:line="276" w:lineRule="auto"/>
        <w:ind w:left="397" w:hanging="397"/>
        <w:contextualSpacing w:val="0"/>
        <w:jc w:val="both"/>
        <w:rPr>
          <w:rFonts w:ascii="Arial" w:hAnsi="Arial" w:cs="Arial"/>
          <w:sz w:val="20"/>
          <w:szCs w:val="20"/>
        </w:rPr>
      </w:pPr>
      <w:r w:rsidRPr="003B66BB">
        <w:rPr>
          <w:rFonts w:ascii="Arial" w:hAnsi="Arial" w:cs="Arial"/>
          <w:sz w:val="20"/>
          <w:szCs w:val="20"/>
        </w:rPr>
        <w:t>Rámcová dohoda, jakož i právní vztahy vznikající na jejím základě, se řídí právním řádem ČR.</w:t>
      </w:r>
    </w:p>
    <w:p w14:paraId="66C469B6" w14:textId="77777777" w:rsidR="00C80A09" w:rsidRPr="003B66BB" w:rsidRDefault="00C80A09" w:rsidP="00C80A09">
      <w:pPr>
        <w:pStyle w:val="Odstavecseseznamem"/>
        <w:numPr>
          <w:ilvl w:val="6"/>
          <w:numId w:val="17"/>
        </w:numPr>
        <w:spacing w:before="120" w:after="120" w:line="276" w:lineRule="auto"/>
        <w:ind w:left="397" w:hanging="397"/>
        <w:contextualSpacing w:val="0"/>
        <w:jc w:val="both"/>
        <w:rPr>
          <w:rFonts w:ascii="Arial" w:hAnsi="Arial" w:cs="Arial"/>
          <w:sz w:val="20"/>
          <w:szCs w:val="20"/>
        </w:rPr>
      </w:pPr>
      <w:r w:rsidRPr="003B66BB">
        <w:rPr>
          <w:rFonts w:ascii="Arial" w:hAnsi="Arial" w:cs="Arial"/>
          <w:sz w:val="20"/>
          <w:szCs w:val="20"/>
        </w:rPr>
        <w:t xml:space="preserve">Všechny spory, které vzniknou z Rámcové dohody nebo Prováděcí smlouvy anebo </w:t>
      </w:r>
      <w:r w:rsidRPr="003B66BB">
        <w:rPr>
          <w:rFonts w:ascii="Arial" w:hAnsi="Arial" w:cs="Arial"/>
          <w:sz w:val="20"/>
          <w:szCs w:val="20"/>
        </w:rPr>
        <w:br/>
        <w:t>v souvislosti s nimi a které se Smluvním stranám jednajícím v dobré víře nepodaří vyřešit přednostně smírnou mimosoudní cestou, budou rozhodovány obecnými soudy České republiky; místně příslušným bude soud, v jehož obvodu je sídlo Objednatele.</w:t>
      </w:r>
    </w:p>
    <w:p w14:paraId="01A667AC" w14:textId="3A780A6C" w:rsidR="001A317F" w:rsidRPr="003B66BB" w:rsidRDefault="009267EC" w:rsidP="00B10C00">
      <w:pPr>
        <w:pStyle w:val="Odstavecseseznamem"/>
        <w:numPr>
          <w:ilvl w:val="6"/>
          <w:numId w:val="17"/>
        </w:numPr>
        <w:spacing w:before="120" w:after="120" w:line="276" w:lineRule="auto"/>
        <w:ind w:left="397" w:hanging="397"/>
        <w:contextualSpacing w:val="0"/>
        <w:jc w:val="both"/>
        <w:rPr>
          <w:rFonts w:ascii="Arial" w:hAnsi="Arial" w:cs="Arial"/>
          <w:sz w:val="20"/>
          <w:szCs w:val="20"/>
        </w:rPr>
      </w:pPr>
      <w:r w:rsidRPr="003B66BB">
        <w:rPr>
          <w:rFonts w:ascii="Arial" w:hAnsi="Arial" w:cs="Arial"/>
          <w:sz w:val="20"/>
          <w:szCs w:val="20"/>
        </w:rPr>
        <w:lastRenderedPageBreak/>
        <w:t>Smluvní strany prohlašují, že skutečnosti uvedené v této Rámcové dohodě nepovažují za obchodní tajemství ve smyslu § 504 OZ a udělují svolení k jejich užití a zveřejnění bez stanovení jakýchkoliv dalších podmínek</w:t>
      </w:r>
      <w:r w:rsidR="001A317F" w:rsidRPr="003B66BB">
        <w:rPr>
          <w:rFonts w:ascii="Arial" w:hAnsi="Arial" w:cs="Arial"/>
          <w:sz w:val="20"/>
          <w:szCs w:val="20"/>
        </w:rPr>
        <w:t>.</w:t>
      </w:r>
    </w:p>
    <w:p w14:paraId="2802C5ED" w14:textId="74AC9C9D" w:rsidR="001A317F" w:rsidRPr="003B66BB" w:rsidRDefault="001A317F" w:rsidP="00B10C00">
      <w:pPr>
        <w:pStyle w:val="Odstavecseseznamem"/>
        <w:numPr>
          <w:ilvl w:val="6"/>
          <w:numId w:val="17"/>
        </w:numPr>
        <w:spacing w:before="120" w:after="120" w:line="276" w:lineRule="auto"/>
        <w:ind w:left="397" w:hanging="397"/>
        <w:contextualSpacing w:val="0"/>
        <w:jc w:val="both"/>
        <w:rPr>
          <w:rFonts w:ascii="Arial" w:hAnsi="Arial" w:cs="Arial"/>
          <w:sz w:val="20"/>
          <w:szCs w:val="20"/>
        </w:rPr>
      </w:pPr>
      <w:r w:rsidRPr="003B66BB">
        <w:rPr>
          <w:rFonts w:ascii="Arial" w:hAnsi="Arial" w:cs="Arial"/>
          <w:sz w:val="20"/>
          <w:szCs w:val="20"/>
        </w:rPr>
        <w:t>Dodavatel bere na vědomí, že Objednatel je povinen na dotaz třetí osoby poskytovat informace v souladu se zákonem č. 106/1999 Sb., o svobodném přístupu k informacím, ve znění pozdějších předpisů, a souhlasí s tím, aby veškeré informace obsažené v této Rámcové dohodě byly v souladu s citovaným zákonem poskytnuty třetím osobám, pokud o ně požádají.</w:t>
      </w:r>
    </w:p>
    <w:p w14:paraId="49424709" w14:textId="234DC7C9" w:rsidR="007F6A07" w:rsidRPr="003B66BB" w:rsidRDefault="007F6A07" w:rsidP="00B10C00">
      <w:pPr>
        <w:pStyle w:val="Odstavecseseznamem"/>
        <w:numPr>
          <w:ilvl w:val="6"/>
          <w:numId w:val="17"/>
        </w:numPr>
        <w:spacing w:before="120" w:after="120" w:line="276" w:lineRule="auto"/>
        <w:ind w:left="397" w:hanging="397"/>
        <w:contextualSpacing w:val="0"/>
        <w:jc w:val="both"/>
        <w:rPr>
          <w:rFonts w:ascii="Arial" w:hAnsi="Arial" w:cs="Arial"/>
          <w:sz w:val="20"/>
          <w:szCs w:val="20"/>
        </w:rPr>
      </w:pPr>
      <w:r w:rsidRPr="003B66BB">
        <w:rPr>
          <w:rFonts w:ascii="Arial" w:hAnsi="Arial" w:cs="Arial"/>
          <w:sz w:val="20"/>
          <w:szCs w:val="20"/>
        </w:rPr>
        <w:t xml:space="preserve">Jestliže kterákoli ze </w:t>
      </w:r>
      <w:r w:rsidR="000C7292" w:rsidRPr="003B66BB">
        <w:rPr>
          <w:rFonts w:ascii="Arial" w:hAnsi="Arial" w:cs="Arial"/>
          <w:sz w:val="20"/>
          <w:szCs w:val="20"/>
        </w:rPr>
        <w:t>S</w:t>
      </w:r>
      <w:r w:rsidRPr="003B66BB">
        <w:rPr>
          <w:rFonts w:ascii="Arial" w:hAnsi="Arial" w:cs="Arial"/>
          <w:sz w:val="20"/>
          <w:szCs w:val="20"/>
        </w:rPr>
        <w:t xml:space="preserve">mluvních stran neuplatní nárok nebo nevykoná právo podle Rámcové </w:t>
      </w:r>
      <w:r w:rsidR="00BE0ECD" w:rsidRPr="003B66BB">
        <w:rPr>
          <w:rFonts w:ascii="Arial" w:hAnsi="Arial" w:cs="Arial"/>
          <w:sz w:val="20"/>
          <w:szCs w:val="20"/>
        </w:rPr>
        <w:t>dohody</w:t>
      </w:r>
      <w:r w:rsidR="003F5CB8" w:rsidRPr="003B66BB">
        <w:rPr>
          <w:rFonts w:ascii="Arial" w:hAnsi="Arial" w:cs="Arial"/>
          <w:sz w:val="20"/>
          <w:szCs w:val="20"/>
        </w:rPr>
        <w:t xml:space="preserve"> a/nebo Prováděcí smlouvy</w:t>
      </w:r>
      <w:r w:rsidRPr="003B66BB">
        <w:rPr>
          <w:rFonts w:ascii="Arial" w:hAnsi="Arial" w:cs="Arial"/>
          <w:sz w:val="20"/>
          <w:szCs w:val="20"/>
        </w:rPr>
        <w:t xml:space="preserve">, nebo je vykoná se zpožděním či pouze částečně, nebude to znamenat vzdání se těchto nároků nebo práv. Vzdání se práva z titulu porušení </w:t>
      </w:r>
      <w:r w:rsidR="00BE0ECD" w:rsidRPr="003B66BB">
        <w:rPr>
          <w:rFonts w:ascii="Arial" w:hAnsi="Arial" w:cs="Arial"/>
          <w:sz w:val="20"/>
          <w:szCs w:val="20"/>
        </w:rPr>
        <w:t>Rámcové dohody</w:t>
      </w:r>
      <w:r w:rsidR="003F5CB8" w:rsidRPr="003B66BB">
        <w:rPr>
          <w:rFonts w:ascii="Arial" w:hAnsi="Arial" w:cs="Arial"/>
          <w:sz w:val="20"/>
          <w:szCs w:val="20"/>
        </w:rPr>
        <w:t xml:space="preserve"> a/nebo Prováděcí smlouvy</w:t>
      </w:r>
      <w:r w:rsidR="00BE0ECD" w:rsidRPr="003B66BB">
        <w:rPr>
          <w:rFonts w:ascii="Arial" w:hAnsi="Arial" w:cs="Arial"/>
          <w:sz w:val="20"/>
          <w:szCs w:val="20"/>
        </w:rPr>
        <w:t xml:space="preserve"> </w:t>
      </w:r>
      <w:r w:rsidRPr="003B66BB">
        <w:rPr>
          <w:rFonts w:ascii="Arial" w:hAnsi="Arial" w:cs="Arial"/>
          <w:sz w:val="20"/>
          <w:szCs w:val="20"/>
        </w:rPr>
        <w:t xml:space="preserve">nebo práva na nápravu anebo jakéhokoliv jiného práva podle </w:t>
      </w:r>
      <w:r w:rsidR="00BE0ECD" w:rsidRPr="003B66BB">
        <w:rPr>
          <w:rFonts w:ascii="Arial" w:hAnsi="Arial" w:cs="Arial"/>
          <w:sz w:val="20"/>
          <w:szCs w:val="20"/>
        </w:rPr>
        <w:t xml:space="preserve">Rámcové dohody </w:t>
      </w:r>
      <w:r w:rsidR="003F5CB8" w:rsidRPr="003B66BB">
        <w:rPr>
          <w:rFonts w:ascii="Arial" w:hAnsi="Arial" w:cs="Arial"/>
          <w:sz w:val="20"/>
          <w:szCs w:val="20"/>
        </w:rPr>
        <w:t xml:space="preserve">a/nebo Prováděcí smlouvy </w:t>
      </w:r>
      <w:r w:rsidRPr="003B66BB">
        <w:rPr>
          <w:rFonts w:ascii="Arial" w:hAnsi="Arial" w:cs="Arial"/>
          <w:sz w:val="20"/>
          <w:szCs w:val="20"/>
        </w:rPr>
        <w:t>musí být vyhotoveno písemně a</w:t>
      </w:r>
      <w:r w:rsidR="00810626" w:rsidRPr="003B66BB">
        <w:rPr>
          <w:rFonts w:ascii="Arial" w:hAnsi="Arial" w:cs="Arial"/>
          <w:sz w:val="20"/>
          <w:szCs w:val="20"/>
        </w:rPr>
        <w:t> </w:t>
      </w:r>
      <w:r w:rsidRPr="003B66BB">
        <w:rPr>
          <w:rFonts w:ascii="Arial" w:hAnsi="Arial" w:cs="Arial"/>
          <w:sz w:val="20"/>
          <w:szCs w:val="20"/>
        </w:rPr>
        <w:t xml:space="preserve">podepsáno </w:t>
      </w:r>
      <w:r w:rsidR="002D4E08" w:rsidRPr="003B66BB">
        <w:rPr>
          <w:rFonts w:ascii="Arial" w:hAnsi="Arial" w:cs="Arial"/>
          <w:sz w:val="20"/>
          <w:szCs w:val="20"/>
        </w:rPr>
        <w:t>S</w:t>
      </w:r>
      <w:r w:rsidRPr="003B66BB">
        <w:rPr>
          <w:rFonts w:ascii="Arial" w:hAnsi="Arial" w:cs="Arial"/>
          <w:sz w:val="20"/>
          <w:szCs w:val="20"/>
        </w:rPr>
        <w:t>mluvní stranou, která takové vzdání se činí.</w:t>
      </w:r>
    </w:p>
    <w:p w14:paraId="19565721" w14:textId="6A1A9151" w:rsidR="007F6A07" w:rsidRPr="003B66BB" w:rsidRDefault="007F6A07" w:rsidP="00B10C00">
      <w:pPr>
        <w:pStyle w:val="Odstavecseseznamem"/>
        <w:numPr>
          <w:ilvl w:val="6"/>
          <w:numId w:val="17"/>
        </w:numPr>
        <w:spacing w:before="120" w:after="120" w:line="276" w:lineRule="auto"/>
        <w:ind w:left="397" w:hanging="397"/>
        <w:contextualSpacing w:val="0"/>
        <w:jc w:val="both"/>
        <w:rPr>
          <w:rFonts w:ascii="Arial" w:hAnsi="Arial" w:cs="Arial"/>
          <w:sz w:val="20"/>
          <w:szCs w:val="20"/>
        </w:rPr>
      </w:pPr>
      <w:r w:rsidRPr="003B66BB">
        <w:rPr>
          <w:rFonts w:ascii="Arial" w:hAnsi="Arial" w:cs="Arial"/>
          <w:sz w:val="20"/>
          <w:szCs w:val="20"/>
        </w:rPr>
        <w:t xml:space="preserve">Pokud se jakékoli ustanovení </w:t>
      </w:r>
      <w:r w:rsidR="00BE0ECD" w:rsidRPr="003B66BB">
        <w:rPr>
          <w:rFonts w:ascii="Arial" w:hAnsi="Arial" w:cs="Arial"/>
          <w:sz w:val="20"/>
          <w:szCs w:val="20"/>
        </w:rPr>
        <w:t xml:space="preserve">Rámcové dohody </w:t>
      </w:r>
      <w:r w:rsidRPr="003B66BB">
        <w:rPr>
          <w:rFonts w:ascii="Arial" w:hAnsi="Arial" w:cs="Arial"/>
          <w:sz w:val="20"/>
          <w:szCs w:val="20"/>
        </w:rPr>
        <w:t xml:space="preserve">stane v důsledku právních vad </w:t>
      </w:r>
      <w:r w:rsidR="00B611C2" w:rsidRPr="003B66BB">
        <w:rPr>
          <w:rFonts w:ascii="Arial" w:hAnsi="Arial" w:cs="Arial"/>
          <w:sz w:val="20"/>
          <w:szCs w:val="20"/>
        </w:rPr>
        <w:t xml:space="preserve">neplatným </w:t>
      </w:r>
      <w:r w:rsidRPr="003B66BB">
        <w:rPr>
          <w:rFonts w:ascii="Arial" w:hAnsi="Arial" w:cs="Arial"/>
          <w:sz w:val="20"/>
          <w:szCs w:val="20"/>
        </w:rPr>
        <w:t xml:space="preserve">nebo </w:t>
      </w:r>
      <w:r w:rsidR="00B611C2" w:rsidRPr="003B66BB">
        <w:rPr>
          <w:rFonts w:ascii="Arial" w:hAnsi="Arial" w:cs="Arial"/>
          <w:sz w:val="20"/>
          <w:szCs w:val="20"/>
        </w:rPr>
        <w:t>neúčinným</w:t>
      </w:r>
      <w:r w:rsidRPr="003B66BB">
        <w:rPr>
          <w:rFonts w:ascii="Arial" w:hAnsi="Arial" w:cs="Arial"/>
          <w:sz w:val="20"/>
          <w:szCs w:val="20"/>
        </w:rPr>
        <w:t xml:space="preserve">, nebude tím dotčena platnost ostatních částí </w:t>
      </w:r>
      <w:r w:rsidR="00BE0ECD" w:rsidRPr="003B66BB">
        <w:rPr>
          <w:rFonts w:ascii="Arial" w:hAnsi="Arial" w:cs="Arial"/>
          <w:sz w:val="20"/>
          <w:szCs w:val="20"/>
        </w:rPr>
        <w:t>Rámcové dohody</w:t>
      </w:r>
      <w:r w:rsidRPr="003B66BB">
        <w:rPr>
          <w:rFonts w:ascii="Arial" w:hAnsi="Arial" w:cs="Arial"/>
          <w:sz w:val="20"/>
          <w:szCs w:val="20"/>
        </w:rPr>
        <w:t xml:space="preserve">. Všechna ustanovení </w:t>
      </w:r>
      <w:r w:rsidR="00BE0ECD" w:rsidRPr="003B66BB">
        <w:rPr>
          <w:rFonts w:ascii="Arial" w:hAnsi="Arial" w:cs="Arial"/>
          <w:sz w:val="20"/>
          <w:szCs w:val="20"/>
        </w:rPr>
        <w:t xml:space="preserve">Rámcové dohody </w:t>
      </w:r>
      <w:r w:rsidRPr="003B66BB">
        <w:rPr>
          <w:rFonts w:ascii="Arial" w:hAnsi="Arial" w:cs="Arial"/>
          <w:sz w:val="20"/>
          <w:szCs w:val="20"/>
        </w:rPr>
        <w:t xml:space="preserve">jsou oddělitelná, a pokud se jakékoliv její ustanovení stane neplatným, protiprávním nebo v rozporu s veřejným zájmem, platnost ostatních ustanovení tím není dotčena a </w:t>
      </w:r>
      <w:r w:rsidR="00BE0ECD" w:rsidRPr="003B66BB">
        <w:rPr>
          <w:rFonts w:ascii="Arial" w:hAnsi="Arial" w:cs="Arial"/>
          <w:sz w:val="20"/>
          <w:szCs w:val="20"/>
        </w:rPr>
        <w:t xml:space="preserve">Rámcová dohoda </w:t>
      </w:r>
      <w:r w:rsidRPr="003B66BB">
        <w:rPr>
          <w:rFonts w:ascii="Arial" w:hAnsi="Arial" w:cs="Arial"/>
          <w:sz w:val="20"/>
          <w:szCs w:val="20"/>
        </w:rPr>
        <w:t xml:space="preserve">bude posuzována tak, jako by tato neplatná ustanovení nikdy neobsahovala. Namísto neplatného nebo neúčinného ujednání se </w:t>
      </w:r>
      <w:r w:rsidR="002D4E08" w:rsidRPr="003B66BB">
        <w:rPr>
          <w:rFonts w:ascii="Arial" w:hAnsi="Arial" w:cs="Arial"/>
          <w:sz w:val="20"/>
          <w:szCs w:val="20"/>
        </w:rPr>
        <w:t>S</w:t>
      </w:r>
      <w:r w:rsidRPr="003B66BB">
        <w:rPr>
          <w:rFonts w:ascii="Arial" w:hAnsi="Arial" w:cs="Arial"/>
          <w:sz w:val="20"/>
          <w:szCs w:val="20"/>
        </w:rPr>
        <w:t>mluvní strany zavazují nahradit tato ustanovení takovým obsahem, který umožní, aby účelu</w:t>
      </w:r>
      <w:r w:rsidR="00BE0ECD" w:rsidRPr="003B66BB">
        <w:rPr>
          <w:rFonts w:ascii="Arial" w:hAnsi="Arial" w:cs="Arial"/>
          <w:sz w:val="20"/>
          <w:szCs w:val="20"/>
        </w:rPr>
        <w:t xml:space="preserve"> Rámcové dohody </w:t>
      </w:r>
      <w:r w:rsidRPr="003B66BB">
        <w:rPr>
          <w:rFonts w:ascii="Arial" w:hAnsi="Arial" w:cs="Arial"/>
          <w:sz w:val="20"/>
          <w:szCs w:val="20"/>
        </w:rPr>
        <w:t>bylo dosaženo</w:t>
      </w:r>
      <w:r w:rsidR="00A52793" w:rsidRPr="003B66BB">
        <w:rPr>
          <w:rFonts w:ascii="Arial" w:hAnsi="Arial" w:cs="Arial"/>
          <w:sz w:val="20"/>
          <w:szCs w:val="20"/>
        </w:rPr>
        <w:t>.</w:t>
      </w:r>
    </w:p>
    <w:p w14:paraId="038FDEDD" w14:textId="69759970" w:rsidR="00A52793" w:rsidRPr="003B66BB" w:rsidRDefault="00BE0ECD" w:rsidP="00B10C00">
      <w:pPr>
        <w:pStyle w:val="Odstavecseseznamem"/>
        <w:numPr>
          <w:ilvl w:val="6"/>
          <w:numId w:val="17"/>
        </w:numPr>
        <w:spacing w:before="120" w:after="120" w:line="276" w:lineRule="auto"/>
        <w:ind w:left="397" w:hanging="397"/>
        <w:contextualSpacing w:val="0"/>
        <w:jc w:val="both"/>
        <w:rPr>
          <w:rFonts w:ascii="Arial" w:hAnsi="Arial" w:cs="Arial"/>
          <w:sz w:val="20"/>
          <w:szCs w:val="20"/>
        </w:rPr>
      </w:pPr>
      <w:r w:rsidRPr="003B66BB">
        <w:rPr>
          <w:rFonts w:ascii="Arial" w:hAnsi="Arial" w:cs="Arial"/>
          <w:sz w:val="20"/>
          <w:szCs w:val="20"/>
        </w:rPr>
        <w:t xml:space="preserve">Rámcová dohoda </w:t>
      </w:r>
      <w:r w:rsidR="00A52793" w:rsidRPr="003B66BB">
        <w:rPr>
          <w:rFonts w:ascii="Arial" w:hAnsi="Arial" w:cs="Arial"/>
          <w:color w:val="000000"/>
          <w:sz w:val="20"/>
          <w:szCs w:val="20"/>
        </w:rPr>
        <w:t xml:space="preserve">je vyhotovena </w:t>
      </w:r>
      <w:r w:rsidR="002D4E08" w:rsidRPr="003B66BB">
        <w:rPr>
          <w:rFonts w:ascii="Arial" w:hAnsi="Arial" w:cs="Arial"/>
          <w:color w:val="000000"/>
          <w:sz w:val="20"/>
          <w:szCs w:val="20"/>
        </w:rPr>
        <w:t>v</w:t>
      </w:r>
      <w:r w:rsidR="003712C6">
        <w:rPr>
          <w:rFonts w:ascii="Arial" w:hAnsi="Arial" w:cs="Arial"/>
          <w:color w:val="000000"/>
          <w:sz w:val="20"/>
          <w:szCs w:val="20"/>
        </w:rPr>
        <w:t>e dvou</w:t>
      </w:r>
      <w:r w:rsidR="002D4E08" w:rsidRPr="003B66BB">
        <w:rPr>
          <w:rFonts w:ascii="Arial" w:hAnsi="Arial" w:cs="Arial"/>
          <w:color w:val="000000"/>
          <w:sz w:val="20"/>
          <w:szCs w:val="20"/>
        </w:rPr>
        <w:t xml:space="preserve"> (</w:t>
      </w:r>
      <w:r w:rsidR="003712C6">
        <w:rPr>
          <w:rFonts w:ascii="Arial" w:hAnsi="Arial" w:cs="Arial"/>
          <w:color w:val="000000"/>
          <w:sz w:val="20"/>
          <w:szCs w:val="20"/>
        </w:rPr>
        <w:t>2</w:t>
      </w:r>
      <w:r w:rsidR="002D4E08" w:rsidRPr="003B66BB">
        <w:rPr>
          <w:rFonts w:ascii="Arial" w:hAnsi="Arial" w:cs="Arial"/>
          <w:color w:val="000000"/>
          <w:sz w:val="20"/>
          <w:szCs w:val="20"/>
        </w:rPr>
        <w:t>)</w:t>
      </w:r>
      <w:r w:rsidR="00A52793" w:rsidRPr="003B66BB">
        <w:rPr>
          <w:rFonts w:ascii="Arial" w:hAnsi="Arial" w:cs="Arial"/>
          <w:color w:val="000000"/>
          <w:sz w:val="20"/>
          <w:szCs w:val="20"/>
        </w:rPr>
        <w:t xml:space="preserve"> vyhotovení</w:t>
      </w:r>
      <w:r w:rsidR="003712C6">
        <w:rPr>
          <w:rFonts w:ascii="Arial" w:hAnsi="Arial" w:cs="Arial"/>
          <w:color w:val="000000"/>
          <w:sz w:val="20"/>
          <w:szCs w:val="20"/>
        </w:rPr>
        <w:t>ch s platností originálu. Jedno vyhotovení obdrží Objednatel a jedno obdrží Dodavatel.</w:t>
      </w:r>
    </w:p>
    <w:p w14:paraId="050E5C1C" w14:textId="79CFECA4" w:rsidR="006743E5" w:rsidRPr="00FF5C82" w:rsidRDefault="0050133D" w:rsidP="00FF5C82">
      <w:pPr>
        <w:pStyle w:val="Odstavecseseznamem"/>
        <w:numPr>
          <w:ilvl w:val="6"/>
          <w:numId w:val="17"/>
        </w:numPr>
        <w:spacing w:before="120" w:after="120" w:line="276" w:lineRule="auto"/>
        <w:ind w:left="397" w:hanging="397"/>
        <w:contextualSpacing w:val="0"/>
        <w:jc w:val="both"/>
        <w:rPr>
          <w:rFonts w:ascii="Arial" w:hAnsi="Arial" w:cs="Arial"/>
          <w:sz w:val="20"/>
          <w:szCs w:val="20"/>
        </w:rPr>
      </w:pPr>
      <w:r w:rsidRPr="003B66BB">
        <w:rPr>
          <w:rFonts w:ascii="Arial" w:hAnsi="Arial" w:cs="Arial"/>
          <w:iCs/>
          <w:noProof/>
          <w:sz w:val="20"/>
          <w:szCs w:val="20"/>
        </w:rPr>
        <w:t>Smluvní strany prohlašují, že si tuto Rámcovou dohodu před jejím podpisem řádně přečetly, jejímu obsahu rozumějí, že je tato Rámcová dohoda projevem pravé, svobodné a omylu prosté vůle Smluvních stran, které ji uzavřely bez nátlaku a nikoliv za nápadně nevýhodných podmínek, a na důkaz toho připojují své podpisy.</w:t>
      </w:r>
    </w:p>
    <w:p w14:paraId="096FB56A" w14:textId="12F04C1B" w:rsidR="001F4B71" w:rsidRPr="003B66BB" w:rsidRDefault="001F4B7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A3FB5C2" w14:textId="0978CC18" w:rsidR="00436721" w:rsidRPr="00FF5C82" w:rsidRDefault="00436721" w:rsidP="00436721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92CC8F7" w14:textId="77777777" w:rsidR="00436721" w:rsidRPr="003B66BB" w:rsidRDefault="00436721" w:rsidP="0043672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6267E61" w14:textId="77777777" w:rsidR="00436721" w:rsidRPr="003B66BB" w:rsidRDefault="00436721" w:rsidP="0043672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1"/>
        <w:gridCol w:w="4443"/>
      </w:tblGrid>
      <w:tr w:rsidR="00436721" w:rsidRPr="003B66BB" w14:paraId="5FFFD3FC" w14:textId="77777777" w:rsidTr="008E098E">
        <w:tc>
          <w:tcPr>
            <w:tcW w:w="4201" w:type="dxa"/>
          </w:tcPr>
          <w:p w14:paraId="2DCB1021" w14:textId="5F8C4610" w:rsidR="00436721" w:rsidRPr="003B66BB" w:rsidRDefault="00436721" w:rsidP="008E098E">
            <w:pPr>
              <w:pStyle w:val="Odstavecseseznamem"/>
              <w:spacing w:after="0" w:line="276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66BB">
              <w:rPr>
                <w:rFonts w:ascii="Arial" w:hAnsi="Arial" w:cs="Arial"/>
                <w:sz w:val="20"/>
                <w:szCs w:val="20"/>
              </w:rPr>
              <w:br w:type="page"/>
              <w:t xml:space="preserve">V Praze dne </w:t>
            </w:r>
            <w:r w:rsidR="00DE6A7D">
              <w:rPr>
                <w:rFonts w:ascii="Arial" w:hAnsi="Arial" w:cs="Arial"/>
                <w:sz w:val="20"/>
                <w:szCs w:val="20"/>
              </w:rPr>
              <w:t>31.7.2025</w:t>
            </w:r>
          </w:p>
        </w:tc>
        <w:tc>
          <w:tcPr>
            <w:tcW w:w="4443" w:type="dxa"/>
          </w:tcPr>
          <w:p w14:paraId="62368100" w14:textId="54C1D675" w:rsidR="00436721" w:rsidRPr="003B66BB" w:rsidRDefault="00436721" w:rsidP="008E098E">
            <w:pPr>
              <w:pStyle w:val="Odstavecseseznamem"/>
              <w:spacing w:after="0" w:line="276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66BB">
              <w:rPr>
                <w:rFonts w:ascii="Arial" w:hAnsi="Arial" w:cs="Arial"/>
                <w:sz w:val="20"/>
                <w:szCs w:val="20"/>
              </w:rPr>
              <w:t>V </w:t>
            </w:r>
            <w:r w:rsidR="005A3EA0">
              <w:rPr>
                <w:rFonts w:ascii="Arial" w:hAnsi="Arial" w:cs="Arial"/>
                <w:sz w:val="20"/>
                <w:szCs w:val="20"/>
              </w:rPr>
              <w:t xml:space="preserve">Praze </w:t>
            </w:r>
            <w:r w:rsidR="005A3EA0" w:rsidRPr="003B66BB">
              <w:rPr>
                <w:rFonts w:ascii="Arial" w:hAnsi="Arial" w:cs="Arial"/>
                <w:sz w:val="20"/>
                <w:szCs w:val="20"/>
              </w:rPr>
              <w:t>dne</w:t>
            </w:r>
            <w:r w:rsidRPr="003B66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6A7D">
              <w:rPr>
                <w:rFonts w:ascii="Arial" w:hAnsi="Arial" w:cs="Arial"/>
                <w:sz w:val="20"/>
                <w:szCs w:val="20"/>
              </w:rPr>
              <w:t>1.8.2025</w:t>
            </w:r>
          </w:p>
        </w:tc>
      </w:tr>
      <w:tr w:rsidR="00436721" w:rsidRPr="003B66BB" w14:paraId="472EA4D3" w14:textId="77777777" w:rsidTr="008E098E">
        <w:tc>
          <w:tcPr>
            <w:tcW w:w="4201" w:type="dxa"/>
          </w:tcPr>
          <w:p w14:paraId="74745577" w14:textId="77777777" w:rsidR="00436721" w:rsidRPr="003B66BB" w:rsidRDefault="00436721" w:rsidP="008E098E">
            <w:pPr>
              <w:pStyle w:val="Odstavecseseznamem"/>
              <w:spacing w:after="0" w:line="276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3" w:type="dxa"/>
          </w:tcPr>
          <w:p w14:paraId="2DFFBE27" w14:textId="77777777" w:rsidR="00436721" w:rsidRPr="003B66BB" w:rsidRDefault="00436721" w:rsidP="008E098E">
            <w:pPr>
              <w:pStyle w:val="Odstavecseseznamem"/>
              <w:spacing w:after="0" w:line="276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721" w:rsidRPr="003B66BB" w14:paraId="5EE0F741" w14:textId="77777777" w:rsidTr="008E098E">
        <w:tc>
          <w:tcPr>
            <w:tcW w:w="4201" w:type="dxa"/>
          </w:tcPr>
          <w:p w14:paraId="63761781" w14:textId="77777777" w:rsidR="00436721" w:rsidRDefault="00436721" w:rsidP="008E098E">
            <w:pPr>
              <w:pStyle w:val="Odstavecseseznamem"/>
              <w:spacing w:after="0" w:line="276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FED41A" w14:textId="77777777" w:rsidR="00436721" w:rsidRDefault="00436721" w:rsidP="008E098E">
            <w:pPr>
              <w:pStyle w:val="Odstavecseseznamem"/>
              <w:spacing w:after="0" w:line="276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1ADE82" w14:textId="77777777" w:rsidR="00436721" w:rsidRPr="003B66BB" w:rsidRDefault="00436721" w:rsidP="008E098E">
            <w:pPr>
              <w:pStyle w:val="Odstavecseseznamem"/>
              <w:spacing w:after="0" w:line="276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709C6F" w14:textId="77777777" w:rsidR="00436721" w:rsidRPr="003B66BB" w:rsidRDefault="00436721" w:rsidP="008E098E">
            <w:pPr>
              <w:pStyle w:val="Odstavecseseznamem"/>
              <w:spacing w:after="0" w:line="276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2E2FBB" w14:textId="77777777" w:rsidR="00436721" w:rsidRPr="003B66BB" w:rsidRDefault="00436721" w:rsidP="008E098E">
            <w:pPr>
              <w:pStyle w:val="Odstavecseseznamem"/>
              <w:spacing w:after="0" w:line="276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6BB"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</w:p>
        </w:tc>
        <w:tc>
          <w:tcPr>
            <w:tcW w:w="4443" w:type="dxa"/>
          </w:tcPr>
          <w:p w14:paraId="19E9F7DF" w14:textId="01FB45BD" w:rsidR="00436721" w:rsidRDefault="00436721" w:rsidP="008E098E">
            <w:pPr>
              <w:pStyle w:val="Odstavecseseznamem"/>
              <w:spacing w:after="0" w:line="276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6E2E84" w14:textId="77777777" w:rsidR="00436721" w:rsidRPr="003B66BB" w:rsidRDefault="00436721" w:rsidP="008E098E">
            <w:pPr>
              <w:pStyle w:val="Odstavecseseznamem"/>
              <w:spacing w:after="0" w:line="276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D6DECF" w14:textId="77777777" w:rsidR="00436721" w:rsidRDefault="00436721" w:rsidP="008E098E">
            <w:pPr>
              <w:pStyle w:val="Odstavecseseznamem"/>
              <w:spacing w:after="0" w:line="276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49FCF6" w14:textId="77777777" w:rsidR="00D403FF" w:rsidRPr="003B66BB" w:rsidRDefault="00D403FF" w:rsidP="008E098E">
            <w:pPr>
              <w:pStyle w:val="Odstavecseseznamem"/>
              <w:spacing w:after="0" w:line="276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2E78E7" w14:textId="77777777" w:rsidR="00436721" w:rsidRPr="003B66BB" w:rsidRDefault="00436721" w:rsidP="008E098E">
            <w:pPr>
              <w:pStyle w:val="Odstavecseseznamem"/>
              <w:spacing w:after="0" w:line="276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6BB"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</w:p>
        </w:tc>
      </w:tr>
      <w:tr w:rsidR="00436721" w:rsidRPr="003B66BB" w14:paraId="634DA83C" w14:textId="77777777" w:rsidTr="008E098E">
        <w:tc>
          <w:tcPr>
            <w:tcW w:w="4201" w:type="dxa"/>
          </w:tcPr>
          <w:p w14:paraId="777A616F" w14:textId="77777777" w:rsidR="00436721" w:rsidRPr="005A3EA0" w:rsidRDefault="00436721" w:rsidP="008E098E">
            <w:pPr>
              <w:pStyle w:val="Odstavecseseznamem"/>
              <w:spacing w:after="0" w:line="276" w:lineRule="auto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3EA0">
              <w:rPr>
                <w:rFonts w:ascii="Arial" w:hAnsi="Arial" w:cs="Arial"/>
                <w:bCs/>
                <w:sz w:val="20"/>
                <w:szCs w:val="20"/>
              </w:rPr>
              <w:t>Pražská developerská společnost, příspěvková organizace</w:t>
            </w:r>
          </w:p>
        </w:tc>
        <w:tc>
          <w:tcPr>
            <w:tcW w:w="4443" w:type="dxa"/>
          </w:tcPr>
          <w:p w14:paraId="2CF8E3F3" w14:textId="41E5CD67" w:rsidR="00436721" w:rsidRPr="005A3EA0" w:rsidRDefault="00436721" w:rsidP="008E098E">
            <w:pPr>
              <w:pStyle w:val="Odstavecseseznamem"/>
              <w:spacing w:after="0" w:line="276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EA0">
              <w:rPr>
                <w:rFonts w:ascii="Arial" w:hAnsi="Arial" w:cs="Arial"/>
                <w:sz w:val="20"/>
                <w:szCs w:val="20"/>
              </w:rPr>
              <w:t>Dodavatel</w:t>
            </w:r>
          </w:p>
        </w:tc>
      </w:tr>
      <w:tr w:rsidR="00436721" w:rsidRPr="003B66BB" w14:paraId="637C6016" w14:textId="77777777" w:rsidTr="008E098E">
        <w:tc>
          <w:tcPr>
            <w:tcW w:w="4201" w:type="dxa"/>
          </w:tcPr>
          <w:p w14:paraId="353BE029" w14:textId="77777777" w:rsidR="00436721" w:rsidRPr="003B66BB" w:rsidRDefault="00436721" w:rsidP="008E098E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EA0">
              <w:rPr>
                <w:rFonts w:ascii="Arial" w:hAnsi="Arial" w:cs="Arial"/>
                <w:b/>
                <w:bCs/>
                <w:sz w:val="20"/>
                <w:szCs w:val="20"/>
              </w:rPr>
              <w:t>Petr Urbánek</w:t>
            </w:r>
            <w:r w:rsidRPr="003B66BB"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4443" w:type="dxa"/>
          </w:tcPr>
          <w:p w14:paraId="551360FB" w14:textId="73FD9B38" w:rsidR="00436721" w:rsidRPr="005A3EA0" w:rsidRDefault="00D403FF" w:rsidP="008E098E">
            <w:pPr>
              <w:pStyle w:val="Odstavecseseznamem"/>
              <w:spacing w:after="0" w:line="276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5A3EA0">
              <w:rPr>
                <w:rFonts w:ascii="Arial" w:hAnsi="Arial" w:cs="Arial"/>
                <w:b/>
                <w:bCs/>
                <w:sz w:val="20"/>
                <w:szCs w:val="20"/>
              </w:rPr>
              <w:t>Pavel Gadžuk</w:t>
            </w:r>
            <w:r w:rsidR="00436721" w:rsidRPr="005A3E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54BE8D9A" w14:textId="305F9972" w:rsidR="007959E4" w:rsidRPr="00436721" w:rsidRDefault="007959E4" w:rsidP="00436721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7959E4" w:rsidRPr="00436721" w:rsidSect="00963200">
      <w:headerReference w:type="default" r:id="rId8"/>
      <w:footerReference w:type="default" r:id="rId9"/>
      <w:type w:val="continuous"/>
      <w:pgSz w:w="11906" w:h="16838"/>
      <w:pgMar w:top="1418" w:right="1418" w:bottom="1418" w:left="1418" w:header="709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C6A41" w14:textId="77777777" w:rsidR="006E4155" w:rsidRDefault="006E4155">
      <w:pPr>
        <w:spacing w:after="0" w:line="240" w:lineRule="auto"/>
      </w:pPr>
      <w:r>
        <w:separator/>
      </w:r>
    </w:p>
  </w:endnote>
  <w:endnote w:type="continuationSeparator" w:id="0">
    <w:p w14:paraId="13B11E49" w14:textId="77777777" w:rsidR="006E4155" w:rsidRDefault="006E4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iberation Sans"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5261977"/>
      <w:docPartObj>
        <w:docPartGallery w:val="Page Numbers (Bottom of Page)"/>
        <w:docPartUnique/>
      </w:docPartObj>
    </w:sdtPr>
    <w:sdtEndPr/>
    <w:sdtContent>
      <w:p w14:paraId="2D9521E9" w14:textId="102C2C73" w:rsidR="00901E46" w:rsidRDefault="00901E4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1FD9AE" w14:textId="028C116F" w:rsidR="00B3479C" w:rsidRPr="00D64E38" w:rsidRDefault="00B3479C" w:rsidP="00D64E38">
    <w:pPr>
      <w:pStyle w:val="Zpat"/>
      <w:jc w:val="center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8D3B2" w14:textId="77777777" w:rsidR="006E4155" w:rsidRDefault="006E4155">
      <w:r>
        <w:separator/>
      </w:r>
    </w:p>
  </w:footnote>
  <w:footnote w:type="continuationSeparator" w:id="0">
    <w:p w14:paraId="60DFFAC4" w14:textId="77777777" w:rsidR="006E4155" w:rsidRDefault="006E4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CBE23" w14:textId="5CEF8652" w:rsidR="00436721" w:rsidRPr="00436721" w:rsidRDefault="00436721" w:rsidP="00436721">
    <w:pPr>
      <w:pStyle w:val="Zhlav"/>
    </w:pPr>
    <w:r w:rsidRPr="00436721">
      <w:rPr>
        <w:noProof/>
      </w:rPr>
      <w:drawing>
        <wp:inline distT="0" distB="0" distL="0" distR="0" wp14:anchorId="6B613936" wp14:editId="1A54E2DD">
          <wp:extent cx="2247900" cy="843892"/>
          <wp:effectExtent l="0" t="0" r="0" b="0"/>
          <wp:docPr id="424505017" name="Obrázek 2" descr="Obsah obrázku text, Písmo, snímek obrazovky, Grafika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505017" name="Obrázek 2" descr="Obsah obrázku text, Písmo, snímek obrazovky, Grafika&#10;&#10;Obsah generovaný pomocí AI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506" cy="84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436721">
      <w:rPr>
        <w:rFonts w:ascii="Arial" w:hAnsi="Arial" w:cs="Arial"/>
        <w:sz w:val="20"/>
        <w:szCs w:val="20"/>
      </w:rPr>
      <w:t>č. smlouvy 1.162.25.07</w:t>
    </w:r>
  </w:p>
  <w:p w14:paraId="2DA0E7CA" w14:textId="201A5755" w:rsidR="00AB5D7C" w:rsidRDefault="00AB5D7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D2B2E"/>
    <w:multiLevelType w:val="multilevel"/>
    <w:tmpl w:val="3F44A570"/>
    <w:lvl w:ilvl="0">
      <w:start w:val="1"/>
      <w:numFmt w:val="decimal"/>
      <w:lvlText w:val="%1."/>
      <w:lvlJc w:val="left"/>
      <w:pPr>
        <w:ind w:left="720" w:hanging="360"/>
      </w:pPr>
      <w:rPr>
        <w:rFonts w:cs="Segoe UI"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27CDB"/>
    <w:multiLevelType w:val="hybridMultilevel"/>
    <w:tmpl w:val="E0248AA2"/>
    <w:lvl w:ilvl="0" w:tplc="FEE2AEE2">
      <w:start w:val="1"/>
      <w:numFmt w:val="upperRoman"/>
      <w:pStyle w:val="Styl209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CB75BD"/>
    <w:multiLevelType w:val="multilevel"/>
    <w:tmpl w:val="3F44A570"/>
    <w:lvl w:ilvl="0">
      <w:start w:val="1"/>
      <w:numFmt w:val="decimal"/>
      <w:lvlText w:val="%1."/>
      <w:lvlJc w:val="left"/>
      <w:pPr>
        <w:ind w:left="720" w:hanging="360"/>
      </w:pPr>
      <w:rPr>
        <w:rFonts w:cs="Segoe UI"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FF4DA2"/>
    <w:multiLevelType w:val="multilevel"/>
    <w:tmpl w:val="3F44A570"/>
    <w:lvl w:ilvl="0">
      <w:start w:val="1"/>
      <w:numFmt w:val="decimal"/>
      <w:lvlText w:val="%1."/>
      <w:lvlJc w:val="left"/>
      <w:pPr>
        <w:ind w:left="720" w:hanging="360"/>
      </w:pPr>
      <w:rPr>
        <w:rFonts w:cs="Segoe UI"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902A3"/>
    <w:multiLevelType w:val="hybridMultilevel"/>
    <w:tmpl w:val="86526E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A11C2"/>
    <w:multiLevelType w:val="multilevel"/>
    <w:tmpl w:val="1C0C45E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25F0A2B"/>
    <w:multiLevelType w:val="multilevel"/>
    <w:tmpl w:val="70968D5E"/>
    <w:lvl w:ilvl="0">
      <w:numFmt w:val="bullet"/>
      <w:lvlText w:val=""/>
      <w:lvlJc w:val="left"/>
      <w:pPr>
        <w:ind w:left="75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7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9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1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3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5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7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9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15" w:hanging="360"/>
      </w:pPr>
      <w:rPr>
        <w:rFonts w:ascii="Wingdings" w:hAnsi="Wingdings"/>
      </w:rPr>
    </w:lvl>
  </w:abstractNum>
  <w:abstractNum w:abstractNumId="7" w15:restartNumberingAfterBreak="0">
    <w:nsid w:val="17100354"/>
    <w:multiLevelType w:val="hybridMultilevel"/>
    <w:tmpl w:val="C4A0D2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E1CF6"/>
    <w:multiLevelType w:val="hybridMultilevel"/>
    <w:tmpl w:val="69067EA4"/>
    <w:lvl w:ilvl="0" w:tplc="04050017">
      <w:start w:val="1"/>
      <w:numFmt w:val="lowerLetter"/>
      <w:lvlText w:val="%1)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23616F57"/>
    <w:multiLevelType w:val="multilevel"/>
    <w:tmpl w:val="3F44A570"/>
    <w:lvl w:ilvl="0">
      <w:start w:val="1"/>
      <w:numFmt w:val="decimal"/>
      <w:lvlText w:val="%1."/>
      <w:lvlJc w:val="left"/>
      <w:pPr>
        <w:ind w:left="720" w:hanging="360"/>
      </w:pPr>
      <w:rPr>
        <w:rFonts w:cs="Segoe UI"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508C4"/>
    <w:multiLevelType w:val="hybridMultilevel"/>
    <w:tmpl w:val="C4E286C6"/>
    <w:lvl w:ilvl="0" w:tplc="67B62F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C0476"/>
    <w:multiLevelType w:val="hybridMultilevel"/>
    <w:tmpl w:val="B23C5B86"/>
    <w:lvl w:ilvl="0" w:tplc="AE2077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86DAF"/>
    <w:multiLevelType w:val="hybridMultilevel"/>
    <w:tmpl w:val="86526E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407F0"/>
    <w:multiLevelType w:val="multilevel"/>
    <w:tmpl w:val="3F44A570"/>
    <w:lvl w:ilvl="0">
      <w:start w:val="1"/>
      <w:numFmt w:val="decimal"/>
      <w:lvlText w:val="%1."/>
      <w:lvlJc w:val="left"/>
      <w:pPr>
        <w:ind w:left="720" w:hanging="360"/>
      </w:pPr>
      <w:rPr>
        <w:rFonts w:cs="Segoe UI"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20546"/>
    <w:multiLevelType w:val="hybridMultilevel"/>
    <w:tmpl w:val="C4E286C6"/>
    <w:lvl w:ilvl="0" w:tplc="67B62F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F377E"/>
    <w:multiLevelType w:val="hybridMultilevel"/>
    <w:tmpl w:val="69067EA4"/>
    <w:lvl w:ilvl="0" w:tplc="04050017">
      <w:start w:val="1"/>
      <w:numFmt w:val="lowerLetter"/>
      <w:lvlText w:val="%1)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6" w15:restartNumberingAfterBreak="0">
    <w:nsid w:val="446C35A2"/>
    <w:multiLevelType w:val="multilevel"/>
    <w:tmpl w:val="3F44A570"/>
    <w:lvl w:ilvl="0">
      <w:start w:val="1"/>
      <w:numFmt w:val="decimal"/>
      <w:lvlText w:val="%1."/>
      <w:lvlJc w:val="left"/>
      <w:pPr>
        <w:ind w:left="720" w:hanging="360"/>
      </w:pPr>
      <w:rPr>
        <w:rFonts w:cs="Segoe UI"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633087"/>
    <w:multiLevelType w:val="multilevel"/>
    <w:tmpl w:val="F1F01BEC"/>
    <w:lvl w:ilvl="0">
      <w:start w:val="1"/>
      <w:numFmt w:val="lowerLetter"/>
      <w:lvlText w:val="%1)"/>
      <w:lvlJc w:val="left"/>
      <w:pPr>
        <w:ind w:left="939" w:hanging="360"/>
      </w:pPr>
    </w:lvl>
    <w:lvl w:ilvl="1">
      <w:start w:val="1"/>
      <w:numFmt w:val="lowerLetter"/>
      <w:lvlText w:val="%2."/>
      <w:lvlJc w:val="left"/>
      <w:pPr>
        <w:ind w:left="1659" w:hanging="360"/>
      </w:pPr>
    </w:lvl>
    <w:lvl w:ilvl="2">
      <w:start w:val="1"/>
      <w:numFmt w:val="lowerRoman"/>
      <w:lvlText w:val="%3."/>
      <w:lvlJc w:val="right"/>
      <w:pPr>
        <w:ind w:left="2379" w:hanging="180"/>
      </w:pPr>
    </w:lvl>
    <w:lvl w:ilvl="3">
      <w:start w:val="1"/>
      <w:numFmt w:val="decimal"/>
      <w:lvlText w:val="%4."/>
      <w:lvlJc w:val="left"/>
      <w:pPr>
        <w:ind w:left="3099" w:hanging="360"/>
      </w:pPr>
    </w:lvl>
    <w:lvl w:ilvl="4">
      <w:start w:val="1"/>
      <w:numFmt w:val="lowerLetter"/>
      <w:lvlText w:val="%5."/>
      <w:lvlJc w:val="left"/>
      <w:pPr>
        <w:ind w:left="3819" w:hanging="360"/>
      </w:pPr>
    </w:lvl>
    <w:lvl w:ilvl="5">
      <w:start w:val="1"/>
      <w:numFmt w:val="lowerRoman"/>
      <w:lvlText w:val="%6."/>
      <w:lvlJc w:val="right"/>
      <w:pPr>
        <w:ind w:left="4539" w:hanging="180"/>
      </w:pPr>
    </w:lvl>
    <w:lvl w:ilvl="6">
      <w:start w:val="1"/>
      <w:numFmt w:val="decimal"/>
      <w:lvlText w:val="%7."/>
      <w:lvlJc w:val="left"/>
      <w:pPr>
        <w:ind w:left="5259" w:hanging="360"/>
      </w:pPr>
    </w:lvl>
    <w:lvl w:ilvl="7">
      <w:start w:val="1"/>
      <w:numFmt w:val="lowerLetter"/>
      <w:lvlText w:val="%8."/>
      <w:lvlJc w:val="left"/>
      <w:pPr>
        <w:ind w:left="5979" w:hanging="360"/>
      </w:pPr>
    </w:lvl>
    <w:lvl w:ilvl="8">
      <w:start w:val="1"/>
      <w:numFmt w:val="lowerRoman"/>
      <w:lvlText w:val="%9."/>
      <w:lvlJc w:val="right"/>
      <w:pPr>
        <w:ind w:left="6699" w:hanging="180"/>
      </w:pPr>
    </w:lvl>
  </w:abstractNum>
  <w:abstractNum w:abstractNumId="18" w15:restartNumberingAfterBreak="0">
    <w:nsid w:val="479262F5"/>
    <w:multiLevelType w:val="hybridMultilevel"/>
    <w:tmpl w:val="86526E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D7470"/>
    <w:multiLevelType w:val="multilevel"/>
    <w:tmpl w:val="3F44A570"/>
    <w:lvl w:ilvl="0">
      <w:start w:val="1"/>
      <w:numFmt w:val="decimal"/>
      <w:lvlText w:val="%1."/>
      <w:lvlJc w:val="left"/>
      <w:pPr>
        <w:ind w:left="720" w:hanging="360"/>
      </w:pPr>
      <w:rPr>
        <w:rFonts w:cs="Segoe UI"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636E5D"/>
    <w:multiLevelType w:val="hybridMultilevel"/>
    <w:tmpl w:val="86526E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5A2A03"/>
    <w:multiLevelType w:val="multilevel"/>
    <w:tmpl w:val="F1F01BEC"/>
    <w:lvl w:ilvl="0">
      <w:start w:val="1"/>
      <w:numFmt w:val="lowerLetter"/>
      <w:lvlText w:val="%1)"/>
      <w:lvlJc w:val="left"/>
      <w:pPr>
        <w:ind w:left="939" w:hanging="360"/>
      </w:pPr>
    </w:lvl>
    <w:lvl w:ilvl="1">
      <w:start w:val="1"/>
      <w:numFmt w:val="lowerLetter"/>
      <w:lvlText w:val="%2."/>
      <w:lvlJc w:val="left"/>
      <w:pPr>
        <w:ind w:left="1659" w:hanging="360"/>
      </w:pPr>
    </w:lvl>
    <w:lvl w:ilvl="2">
      <w:start w:val="1"/>
      <w:numFmt w:val="lowerRoman"/>
      <w:lvlText w:val="%3."/>
      <w:lvlJc w:val="right"/>
      <w:pPr>
        <w:ind w:left="2379" w:hanging="180"/>
      </w:pPr>
    </w:lvl>
    <w:lvl w:ilvl="3">
      <w:start w:val="1"/>
      <w:numFmt w:val="decimal"/>
      <w:lvlText w:val="%4."/>
      <w:lvlJc w:val="left"/>
      <w:pPr>
        <w:ind w:left="3099" w:hanging="360"/>
      </w:pPr>
    </w:lvl>
    <w:lvl w:ilvl="4">
      <w:start w:val="1"/>
      <w:numFmt w:val="lowerLetter"/>
      <w:lvlText w:val="%5."/>
      <w:lvlJc w:val="left"/>
      <w:pPr>
        <w:ind w:left="3819" w:hanging="360"/>
      </w:pPr>
    </w:lvl>
    <w:lvl w:ilvl="5">
      <w:start w:val="1"/>
      <w:numFmt w:val="lowerRoman"/>
      <w:lvlText w:val="%6."/>
      <w:lvlJc w:val="right"/>
      <w:pPr>
        <w:ind w:left="4539" w:hanging="180"/>
      </w:pPr>
    </w:lvl>
    <w:lvl w:ilvl="6">
      <w:start w:val="1"/>
      <w:numFmt w:val="decimal"/>
      <w:lvlText w:val="%7."/>
      <w:lvlJc w:val="left"/>
      <w:pPr>
        <w:ind w:left="5259" w:hanging="360"/>
      </w:pPr>
    </w:lvl>
    <w:lvl w:ilvl="7">
      <w:start w:val="1"/>
      <w:numFmt w:val="lowerLetter"/>
      <w:lvlText w:val="%8."/>
      <w:lvlJc w:val="left"/>
      <w:pPr>
        <w:ind w:left="5979" w:hanging="360"/>
      </w:pPr>
    </w:lvl>
    <w:lvl w:ilvl="8">
      <w:start w:val="1"/>
      <w:numFmt w:val="lowerRoman"/>
      <w:lvlText w:val="%9."/>
      <w:lvlJc w:val="right"/>
      <w:pPr>
        <w:ind w:left="6699" w:hanging="180"/>
      </w:pPr>
    </w:lvl>
  </w:abstractNum>
  <w:abstractNum w:abstractNumId="22" w15:restartNumberingAfterBreak="0">
    <w:nsid w:val="547D0057"/>
    <w:multiLevelType w:val="hybridMultilevel"/>
    <w:tmpl w:val="E8F24FCE"/>
    <w:lvl w:ilvl="0" w:tplc="147AE77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B15B91"/>
    <w:multiLevelType w:val="hybridMultilevel"/>
    <w:tmpl w:val="86526E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50E1C"/>
    <w:multiLevelType w:val="multilevel"/>
    <w:tmpl w:val="77D0CE6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D0C563E"/>
    <w:multiLevelType w:val="multilevel"/>
    <w:tmpl w:val="3F44A570"/>
    <w:lvl w:ilvl="0">
      <w:start w:val="1"/>
      <w:numFmt w:val="decimal"/>
      <w:lvlText w:val="%1."/>
      <w:lvlJc w:val="left"/>
      <w:pPr>
        <w:ind w:left="720" w:hanging="360"/>
      </w:pPr>
      <w:rPr>
        <w:rFonts w:cs="Segoe UI"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206C9"/>
    <w:multiLevelType w:val="multilevel"/>
    <w:tmpl w:val="F1F01BEC"/>
    <w:lvl w:ilvl="0">
      <w:start w:val="1"/>
      <w:numFmt w:val="lowerLetter"/>
      <w:lvlText w:val="%1)"/>
      <w:lvlJc w:val="left"/>
      <w:pPr>
        <w:ind w:left="939" w:hanging="360"/>
      </w:pPr>
    </w:lvl>
    <w:lvl w:ilvl="1">
      <w:start w:val="1"/>
      <w:numFmt w:val="lowerLetter"/>
      <w:lvlText w:val="%2."/>
      <w:lvlJc w:val="left"/>
      <w:pPr>
        <w:ind w:left="1659" w:hanging="360"/>
      </w:pPr>
    </w:lvl>
    <w:lvl w:ilvl="2">
      <w:start w:val="1"/>
      <w:numFmt w:val="lowerRoman"/>
      <w:lvlText w:val="%3."/>
      <w:lvlJc w:val="right"/>
      <w:pPr>
        <w:ind w:left="2379" w:hanging="180"/>
      </w:pPr>
    </w:lvl>
    <w:lvl w:ilvl="3">
      <w:start w:val="1"/>
      <w:numFmt w:val="decimal"/>
      <w:lvlText w:val="%4."/>
      <w:lvlJc w:val="left"/>
      <w:pPr>
        <w:ind w:left="3099" w:hanging="360"/>
      </w:pPr>
    </w:lvl>
    <w:lvl w:ilvl="4">
      <w:start w:val="1"/>
      <w:numFmt w:val="lowerLetter"/>
      <w:lvlText w:val="%5."/>
      <w:lvlJc w:val="left"/>
      <w:pPr>
        <w:ind w:left="3819" w:hanging="360"/>
      </w:pPr>
    </w:lvl>
    <w:lvl w:ilvl="5">
      <w:start w:val="1"/>
      <w:numFmt w:val="lowerRoman"/>
      <w:lvlText w:val="%6."/>
      <w:lvlJc w:val="right"/>
      <w:pPr>
        <w:ind w:left="4539" w:hanging="180"/>
      </w:pPr>
    </w:lvl>
    <w:lvl w:ilvl="6">
      <w:start w:val="1"/>
      <w:numFmt w:val="decimal"/>
      <w:lvlText w:val="%7."/>
      <w:lvlJc w:val="left"/>
      <w:pPr>
        <w:ind w:left="5259" w:hanging="360"/>
      </w:pPr>
    </w:lvl>
    <w:lvl w:ilvl="7">
      <w:start w:val="1"/>
      <w:numFmt w:val="lowerLetter"/>
      <w:lvlText w:val="%8."/>
      <w:lvlJc w:val="left"/>
      <w:pPr>
        <w:ind w:left="5979" w:hanging="360"/>
      </w:pPr>
    </w:lvl>
    <w:lvl w:ilvl="8">
      <w:start w:val="1"/>
      <w:numFmt w:val="lowerRoman"/>
      <w:lvlText w:val="%9."/>
      <w:lvlJc w:val="right"/>
      <w:pPr>
        <w:ind w:left="6699" w:hanging="180"/>
      </w:pPr>
    </w:lvl>
  </w:abstractNum>
  <w:abstractNum w:abstractNumId="27" w15:restartNumberingAfterBreak="0">
    <w:nsid w:val="60254726"/>
    <w:multiLevelType w:val="multilevel"/>
    <w:tmpl w:val="3F44A570"/>
    <w:lvl w:ilvl="0">
      <w:start w:val="1"/>
      <w:numFmt w:val="decimal"/>
      <w:lvlText w:val="%1."/>
      <w:lvlJc w:val="left"/>
      <w:pPr>
        <w:ind w:left="720" w:hanging="360"/>
      </w:pPr>
      <w:rPr>
        <w:rFonts w:cs="Segoe UI"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D32391"/>
    <w:multiLevelType w:val="hybridMultilevel"/>
    <w:tmpl w:val="C3C63B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8775DB"/>
    <w:multiLevelType w:val="multilevel"/>
    <w:tmpl w:val="532E73EA"/>
    <w:lvl w:ilvl="0">
      <w:numFmt w:val="bullet"/>
      <w:lvlText w:val="•"/>
      <w:lvlJc w:val="left"/>
      <w:pPr>
        <w:ind w:left="394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67271E72"/>
    <w:multiLevelType w:val="multilevel"/>
    <w:tmpl w:val="5664CF70"/>
    <w:lvl w:ilvl="0">
      <w:start w:val="1"/>
      <w:numFmt w:val="decimal"/>
      <w:lvlText w:val="%1."/>
      <w:lvlJc w:val="left"/>
      <w:pPr>
        <w:ind w:left="720" w:hanging="360"/>
      </w:pPr>
      <w:rPr>
        <w:rFonts w:cs="Segoe UI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338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61E11"/>
    <w:multiLevelType w:val="hybridMultilevel"/>
    <w:tmpl w:val="E8F24FCE"/>
    <w:lvl w:ilvl="0" w:tplc="147AE77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9F30F3"/>
    <w:multiLevelType w:val="hybridMultilevel"/>
    <w:tmpl w:val="C4A0D2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277082"/>
    <w:multiLevelType w:val="multilevel"/>
    <w:tmpl w:val="D90A001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 w15:restartNumberingAfterBreak="0">
    <w:nsid w:val="7ED75074"/>
    <w:multiLevelType w:val="multilevel"/>
    <w:tmpl w:val="F1F01BEC"/>
    <w:lvl w:ilvl="0">
      <w:start w:val="1"/>
      <w:numFmt w:val="lowerLetter"/>
      <w:lvlText w:val="%1)"/>
      <w:lvlJc w:val="left"/>
      <w:pPr>
        <w:ind w:left="939" w:hanging="360"/>
      </w:pPr>
    </w:lvl>
    <w:lvl w:ilvl="1">
      <w:start w:val="1"/>
      <w:numFmt w:val="lowerLetter"/>
      <w:lvlText w:val="%2."/>
      <w:lvlJc w:val="left"/>
      <w:pPr>
        <w:ind w:left="1659" w:hanging="360"/>
      </w:pPr>
    </w:lvl>
    <w:lvl w:ilvl="2">
      <w:start w:val="1"/>
      <w:numFmt w:val="lowerRoman"/>
      <w:lvlText w:val="%3."/>
      <w:lvlJc w:val="right"/>
      <w:pPr>
        <w:ind w:left="2379" w:hanging="180"/>
      </w:pPr>
    </w:lvl>
    <w:lvl w:ilvl="3">
      <w:start w:val="1"/>
      <w:numFmt w:val="decimal"/>
      <w:lvlText w:val="%4."/>
      <w:lvlJc w:val="left"/>
      <w:pPr>
        <w:ind w:left="3099" w:hanging="360"/>
      </w:pPr>
    </w:lvl>
    <w:lvl w:ilvl="4">
      <w:start w:val="1"/>
      <w:numFmt w:val="lowerLetter"/>
      <w:lvlText w:val="%5."/>
      <w:lvlJc w:val="left"/>
      <w:pPr>
        <w:ind w:left="3819" w:hanging="360"/>
      </w:pPr>
    </w:lvl>
    <w:lvl w:ilvl="5">
      <w:start w:val="1"/>
      <w:numFmt w:val="lowerRoman"/>
      <w:lvlText w:val="%6."/>
      <w:lvlJc w:val="right"/>
      <w:pPr>
        <w:ind w:left="4539" w:hanging="180"/>
      </w:pPr>
    </w:lvl>
    <w:lvl w:ilvl="6">
      <w:start w:val="1"/>
      <w:numFmt w:val="decimal"/>
      <w:lvlText w:val="%7."/>
      <w:lvlJc w:val="left"/>
      <w:pPr>
        <w:ind w:left="5259" w:hanging="360"/>
      </w:pPr>
    </w:lvl>
    <w:lvl w:ilvl="7">
      <w:start w:val="1"/>
      <w:numFmt w:val="lowerLetter"/>
      <w:lvlText w:val="%8."/>
      <w:lvlJc w:val="left"/>
      <w:pPr>
        <w:ind w:left="5979" w:hanging="360"/>
      </w:pPr>
    </w:lvl>
    <w:lvl w:ilvl="8">
      <w:start w:val="1"/>
      <w:numFmt w:val="lowerRoman"/>
      <w:lvlText w:val="%9."/>
      <w:lvlJc w:val="right"/>
      <w:pPr>
        <w:ind w:left="6699" w:hanging="180"/>
      </w:pPr>
    </w:lvl>
  </w:abstractNum>
  <w:num w:numId="1" w16cid:durableId="863135545">
    <w:abstractNumId w:val="30"/>
  </w:num>
  <w:num w:numId="2" w16cid:durableId="618806409">
    <w:abstractNumId w:val="11"/>
  </w:num>
  <w:num w:numId="3" w16cid:durableId="160588882">
    <w:abstractNumId w:val="4"/>
  </w:num>
  <w:num w:numId="4" w16cid:durableId="1920745686">
    <w:abstractNumId w:val="31"/>
  </w:num>
  <w:num w:numId="5" w16cid:durableId="1039163894">
    <w:abstractNumId w:val="1"/>
  </w:num>
  <w:num w:numId="6" w16cid:durableId="86314829">
    <w:abstractNumId w:val="20"/>
  </w:num>
  <w:num w:numId="7" w16cid:durableId="1509443810">
    <w:abstractNumId w:val="18"/>
  </w:num>
  <w:num w:numId="8" w16cid:durableId="1118987859">
    <w:abstractNumId w:val="8"/>
  </w:num>
  <w:num w:numId="9" w16cid:durableId="1548372533">
    <w:abstractNumId w:val="23"/>
  </w:num>
  <w:num w:numId="10" w16cid:durableId="2095079455">
    <w:abstractNumId w:val="28"/>
  </w:num>
  <w:num w:numId="11" w16cid:durableId="264314217">
    <w:abstractNumId w:val="15"/>
  </w:num>
  <w:num w:numId="12" w16cid:durableId="715471532">
    <w:abstractNumId w:val="12"/>
  </w:num>
  <w:num w:numId="13" w16cid:durableId="1508598389">
    <w:abstractNumId w:val="19"/>
  </w:num>
  <w:num w:numId="14" w16cid:durableId="1966540804">
    <w:abstractNumId w:val="3"/>
  </w:num>
  <w:num w:numId="15" w16cid:durableId="1823809658">
    <w:abstractNumId w:val="16"/>
  </w:num>
  <w:num w:numId="16" w16cid:durableId="1191146101">
    <w:abstractNumId w:val="13"/>
  </w:num>
  <w:num w:numId="17" w16cid:durableId="125004078">
    <w:abstractNumId w:val="2"/>
  </w:num>
  <w:num w:numId="18" w16cid:durableId="201750854">
    <w:abstractNumId w:val="7"/>
  </w:num>
  <w:num w:numId="19" w16cid:durableId="613054169">
    <w:abstractNumId w:val="17"/>
  </w:num>
  <w:num w:numId="20" w16cid:durableId="650521820">
    <w:abstractNumId w:val="21"/>
  </w:num>
  <w:num w:numId="21" w16cid:durableId="1215778473">
    <w:abstractNumId w:val="10"/>
  </w:num>
  <w:num w:numId="22" w16cid:durableId="720521392">
    <w:abstractNumId w:val="14"/>
  </w:num>
  <w:num w:numId="23" w16cid:durableId="355272524">
    <w:abstractNumId w:val="22"/>
  </w:num>
  <w:num w:numId="24" w16cid:durableId="850532925">
    <w:abstractNumId w:val="25"/>
  </w:num>
  <w:num w:numId="25" w16cid:durableId="1560441558">
    <w:abstractNumId w:val="27"/>
  </w:num>
  <w:num w:numId="26" w16cid:durableId="1404251805">
    <w:abstractNumId w:val="26"/>
  </w:num>
  <w:num w:numId="27" w16cid:durableId="1815677562">
    <w:abstractNumId w:val="0"/>
  </w:num>
  <w:num w:numId="28" w16cid:durableId="1028796993">
    <w:abstractNumId w:val="9"/>
  </w:num>
  <w:num w:numId="29" w16cid:durableId="174929993">
    <w:abstractNumId w:val="32"/>
  </w:num>
  <w:num w:numId="30" w16cid:durableId="1213813638">
    <w:abstractNumId w:val="29"/>
  </w:num>
  <w:num w:numId="31" w16cid:durableId="1921867011">
    <w:abstractNumId w:val="6"/>
  </w:num>
  <w:num w:numId="32" w16cid:durableId="536163327">
    <w:abstractNumId w:val="33"/>
  </w:num>
  <w:num w:numId="33" w16cid:durableId="8804808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479886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198878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565765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4719228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874272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102078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250006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6025908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20230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10537407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722090">
    <w:abstractNumId w:val="24"/>
  </w:num>
  <w:num w:numId="45" w16cid:durableId="1375424796">
    <w:abstractNumId w:val="5"/>
  </w:num>
  <w:num w:numId="46" w16cid:durableId="827869635">
    <w:abstractNumId w:val="3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3C5"/>
    <w:rsid w:val="0000233E"/>
    <w:rsid w:val="000023AB"/>
    <w:rsid w:val="00003E6F"/>
    <w:rsid w:val="00005584"/>
    <w:rsid w:val="00007073"/>
    <w:rsid w:val="00007FDA"/>
    <w:rsid w:val="0001257F"/>
    <w:rsid w:val="00014F40"/>
    <w:rsid w:val="00017D6B"/>
    <w:rsid w:val="00020E8E"/>
    <w:rsid w:val="00022D47"/>
    <w:rsid w:val="000307AC"/>
    <w:rsid w:val="00033F31"/>
    <w:rsid w:val="00033F9B"/>
    <w:rsid w:val="0004462E"/>
    <w:rsid w:val="00050728"/>
    <w:rsid w:val="00052E17"/>
    <w:rsid w:val="00060A2E"/>
    <w:rsid w:val="00064045"/>
    <w:rsid w:val="00065DA5"/>
    <w:rsid w:val="000720C9"/>
    <w:rsid w:val="00075853"/>
    <w:rsid w:val="00084CDC"/>
    <w:rsid w:val="000869EB"/>
    <w:rsid w:val="0009581D"/>
    <w:rsid w:val="000A114E"/>
    <w:rsid w:val="000A2B4C"/>
    <w:rsid w:val="000A2CF1"/>
    <w:rsid w:val="000A6884"/>
    <w:rsid w:val="000B4349"/>
    <w:rsid w:val="000B7F53"/>
    <w:rsid w:val="000C0764"/>
    <w:rsid w:val="000C1431"/>
    <w:rsid w:val="000C436E"/>
    <w:rsid w:val="000C4BED"/>
    <w:rsid w:val="000C532E"/>
    <w:rsid w:val="000C5DF3"/>
    <w:rsid w:val="000C7292"/>
    <w:rsid w:val="000D0169"/>
    <w:rsid w:val="000D019F"/>
    <w:rsid w:val="000D386A"/>
    <w:rsid w:val="000D4880"/>
    <w:rsid w:val="000D5954"/>
    <w:rsid w:val="000E16EB"/>
    <w:rsid w:val="000E22BA"/>
    <w:rsid w:val="000E357D"/>
    <w:rsid w:val="000E3BF8"/>
    <w:rsid w:val="000E74ED"/>
    <w:rsid w:val="000F0442"/>
    <w:rsid w:val="000F42E8"/>
    <w:rsid w:val="000F7763"/>
    <w:rsid w:val="00101CE6"/>
    <w:rsid w:val="00102DBD"/>
    <w:rsid w:val="00106169"/>
    <w:rsid w:val="00106F44"/>
    <w:rsid w:val="0011009E"/>
    <w:rsid w:val="0011075B"/>
    <w:rsid w:val="0011115B"/>
    <w:rsid w:val="001118EE"/>
    <w:rsid w:val="00112D73"/>
    <w:rsid w:val="001175A3"/>
    <w:rsid w:val="001177A8"/>
    <w:rsid w:val="00125182"/>
    <w:rsid w:val="00125D56"/>
    <w:rsid w:val="001303F5"/>
    <w:rsid w:val="0013204D"/>
    <w:rsid w:val="00135201"/>
    <w:rsid w:val="00137787"/>
    <w:rsid w:val="00147ED9"/>
    <w:rsid w:val="00151336"/>
    <w:rsid w:val="00156E1F"/>
    <w:rsid w:val="00157A14"/>
    <w:rsid w:val="00165F3F"/>
    <w:rsid w:val="00167D4D"/>
    <w:rsid w:val="00172CA6"/>
    <w:rsid w:val="00183BED"/>
    <w:rsid w:val="001866D4"/>
    <w:rsid w:val="001867FB"/>
    <w:rsid w:val="00190559"/>
    <w:rsid w:val="001A19B4"/>
    <w:rsid w:val="001A2886"/>
    <w:rsid w:val="001A317F"/>
    <w:rsid w:val="001A380D"/>
    <w:rsid w:val="001A4E8D"/>
    <w:rsid w:val="001A554D"/>
    <w:rsid w:val="001A7C0C"/>
    <w:rsid w:val="001B094B"/>
    <w:rsid w:val="001B3775"/>
    <w:rsid w:val="001C4C5B"/>
    <w:rsid w:val="001C6141"/>
    <w:rsid w:val="001C6FFB"/>
    <w:rsid w:val="001C7F4D"/>
    <w:rsid w:val="001D448E"/>
    <w:rsid w:val="001E20A6"/>
    <w:rsid w:val="001E272E"/>
    <w:rsid w:val="001E5D9A"/>
    <w:rsid w:val="001F15A0"/>
    <w:rsid w:val="001F4B71"/>
    <w:rsid w:val="001F5C24"/>
    <w:rsid w:val="001F73AB"/>
    <w:rsid w:val="001F770D"/>
    <w:rsid w:val="002008DD"/>
    <w:rsid w:val="002012F6"/>
    <w:rsid w:val="002017B6"/>
    <w:rsid w:val="002078BE"/>
    <w:rsid w:val="00212E7F"/>
    <w:rsid w:val="0021350A"/>
    <w:rsid w:val="002139C4"/>
    <w:rsid w:val="002140B8"/>
    <w:rsid w:val="00217420"/>
    <w:rsid w:val="00223340"/>
    <w:rsid w:val="00223D76"/>
    <w:rsid w:val="00234171"/>
    <w:rsid w:val="00237772"/>
    <w:rsid w:val="00242150"/>
    <w:rsid w:val="0024579D"/>
    <w:rsid w:val="002500A4"/>
    <w:rsid w:val="002533FE"/>
    <w:rsid w:val="0025374A"/>
    <w:rsid w:val="00256CCF"/>
    <w:rsid w:val="00260729"/>
    <w:rsid w:val="002639EE"/>
    <w:rsid w:val="00263AF5"/>
    <w:rsid w:val="0027142F"/>
    <w:rsid w:val="0027176B"/>
    <w:rsid w:val="00274626"/>
    <w:rsid w:val="002770DE"/>
    <w:rsid w:val="0027798E"/>
    <w:rsid w:val="00277E04"/>
    <w:rsid w:val="00280608"/>
    <w:rsid w:val="00280A75"/>
    <w:rsid w:val="00280C34"/>
    <w:rsid w:val="002838E2"/>
    <w:rsid w:val="00283F0B"/>
    <w:rsid w:val="00285060"/>
    <w:rsid w:val="00287805"/>
    <w:rsid w:val="002916E8"/>
    <w:rsid w:val="00293910"/>
    <w:rsid w:val="00293A8B"/>
    <w:rsid w:val="00297055"/>
    <w:rsid w:val="00297873"/>
    <w:rsid w:val="002A05F9"/>
    <w:rsid w:val="002A18B1"/>
    <w:rsid w:val="002A39B2"/>
    <w:rsid w:val="002A53F3"/>
    <w:rsid w:val="002A66C6"/>
    <w:rsid w:val="002B4C76"/>
    <w:rsid w:val="002B666F"/>
    <w:rsid w:val="002C034F"/>
    <w:rsid w:val="002D0354"/>
    <w:rsid w:val="002D054B"/>
    <w:rsid w:val="002D3FDA"/>
    <w:rsid w:val="002D3FFA"/>
    <w:rsid w:val="002D493C"/>
    <w:rsid w:val="002D4E08"/>
    <w:rsid w:val="002D4E62"/>
    <w:rsid w:val="002E008D"/>
    <w:rsid w:val="002E05FF"/>
    <w:rsid w:val="002E3230"/>
    <w:rsid w:val="002E3D76"/>
    <w:rsid w:val="002F4439"/>
    <w:rsid w:val="002F47B7"/>
    <w:rsid w:val="003008E6"/>
    <w:rsid w:val="003028CB"/>
    <w:rsid w:val="003068C4"/>
    <w:rsid w:val="00310139"/>
    <w:rsid w:val="00313C76"/>
    <w:rsid w:val="00315DAB"/>
    <w:rsid w:val="00315DFF"/>
    <w:rsid w:val="003163CC"/>
    <w:rsid w:val="00320BA8"/>
    <w:rsid w:val="00322032"/>
    <w:rsid w:val="00323677"/>
    <w:rsid w:val="00324798"/>
    <w:rsid w:val="00324F05"/>
    <w:rsid w:val="00326301"/>
    <w:rsid w:val="00330E89"/>
    <w:rsid w:val="00331A97"/>
    <w:rsid w:val="00333DE4"/>
    <w:rsid w:val="00335CDB"/>
    <w:rsid w:val="00340D7A"/>
    <w:rsid w:val="00341AB5"/>
    <w:rsid w:val="00346842"/>
    <w:rsid w:val="00346CBD"/>
    <w:rsid w:val="00351D52"/>
    <w:rsid w:val="00351D93"/>
    <w:rsid w:val="003524E7"/>
    <w:rsid w:val="0035364B"/>
    <w:rsid w:val="00362EB3"/>
    <w:rsid w:val="00363291"/>
    <w:rsid w:val="00363365"/>
    <w:rsid w:val="003712C6"/>
    <w:rsid w:val="00372B92"/>
    <w:rsid w:val="0037483E"/>
    <w:rsid w:val="00375D56"/>
    <w:rsid w:val="00376942"/>
    <w:rsid w:val="003774A5"/>
    <w:rsid w:val="00380A97"/>
    <w:rsid w:val="003836C7"/>
    <w:rsid w:val="00394FD4"/>
    <w:rsid w:val="00394FF9"/>
    <w:rsid w:val="00396073"/>
    <w:rsid w:val="003A25D1"/>
    <w:rsid w:val="003A3804"/>
    <w:rsid w:val="003A4DA1"/>
    <w:rsid w:val="003A558D"/>
    <w:rsid w:val="003A6DBE"/>
    <w:rsid w:val="003A748D"/>
    <w:rsid w:val="003B0D9B"/>
    <w:rsid w:val="003B66BB"/>
    <w:rsid w:val="003B7EE9"/>
    <w:rsid w:val="003C47F5"/>
    <w:rsid w:val="003C54F9"/>
    <w:rsid w:val="003C5596"/>
    <w:rsid w:val="003D136F"/>
    <w:rsid w:val="003D6D21"/>
    <w:rsid w:val="003D7BD5"/>
    <w:rsid w:val="003E13CC"/>
    <w:rsid w:val="003E4C7A"/>
    <w:rsid w:val="003E6D0C"/>
    <w:rsid w:val="003F0F82"/>
    <w:rsid w:val="003F1B4A"/>
    <w:rsid w:val="003F5CB8"/>
    <w:rsid w:val="003F67A2"/>
    <w:rsid w:val="003F7133"/>
    <w:rsid w:val="003F7876"/>
    <w:rsid w:val="0040190B"/>
    <w:rsid w:val="00402E81"/>
    <w:rsid w:val="00405931"/>
    <w:rsid w:val="00407166"/>
    <w:rsid w:val="00413074"/>
    <w:rsid w:val="00415C26"/>
    <w:rsid w:val="004161B1"/>
    <w:rsid w:val="004174EB"/>
    <w:rsid w:val="004206B5"/>
    <w:rsid w:val="0042214E"/>
    <w:rsid w:val="004255D2"/>
    <w:rsid w:val="00426F17"/>
    <w:rsid w:val="00427660"/>
    <w:rsid w:val="0043046C"/>
    <w:rsid w:val="00433348"/>
    <w:rsid w:val="00433A01"/>
    <w:rsid w:val="00435481"/>
    <w:rsid w:val="00436721"/>
    <w:rsid w:val="004403EE"/>
    <w:rsid w:val="004413AA"/>
    <w:rsid w:val="0044261D"/>
    <w:rsid w:val="0044335F"/>
    <w:rsid w:val="0044649E"/>
    <w:rsid w:val="00446872"/>
    <w:rsid w:val="00452F8E"/>
    <w:rsid w:val="0045462F"/>
    <w:rsid w:val="00456BE8"/>
    <w:rsid w:val="00462B52"/>
    <w:rsid w:val="0046403C"/>
    <w:rsid w:val="004712E1"/>
    <w:rsid w:val="00482FA0"/>
    <w:rsid w:val="004867C4"/>
    <w:rsid w:val="004902DC"/>
    <w:rsid w:val="00495ECA"/>
    <w:rsid w:val="00496A21"/>
    <w:rsid w:val="004A17B5"/>
    <w:rsid w:val="004A5BFC"/>
    <w:rsid w:val="004B054A"/>
    <w:rsid w:val="004B1C6A"/>
    <w:rsid w:val="004C0982"/>
    <w:rsid w:val="004C15DA"/>
    <w:rsid w:val="004C7BBD"/>
    <w:rsid w:val="004D0423"/>
    <w:rsid w:val="004D13CD"/>
    <w:rsid w:val="004D53E7"/>
    <w:rsid w:val="004D6D27"/>
    <w:rsid w:val="004E08D4"/>
    <w:rsid w:val="004E1A68"/>
    <w:rsid w:val="004E29EF"/>
    <w:rsid w:val="004E6431"/>
    <w:rsid w:val="004E69B8"/>
    <w:rsid w:val="004E6D1D"/>
    <w:rsid w:val="004E742A"/>
    <w:rsid w:val="004F0438"/>
    <w:rsid w:val="004F3C98"/>
    <w:rsid w:val="004F7143"/>
    <w:rsid w:val="0050133D"/>
    <w:rsid w:val="005073FF"/>
    <w:rsid w:val="0051212B"/>
    <w:rsid w:val="00520380"/>
    <w:rsid w:val="005204AA"/>
    <w:rsid w:val="005213C7"/>
    <w:rsid w:val="00521E9E"/>
    <w:rsid w:val="005221D3"/>
    <w:rsid w:val="00525037"/>
    <w:rsid w:val="00525CA4"/>
    <w:rsid w:val="00525F7B"/>
    <w:rsid w:val="005310B7"/>
    <w:rsid w:val="005313BE"/>
    <w:rsid w:val="00531DBD"/>
    <w:rsid w:val="00533A75"/>
    <w:rsid w:val="00533B2E"/>
    <w:rsid w:val="0053506B"/>
    <w:rsid w:val="00540755"/>
    <w:rsid w:val="00540AA1"/>
    <w:rsid w:val="005418B4"/>
    <w:rsid w:val="00543564"/>
    <w:rsid w:val="00544C8B"/>
    <w:rsid w:val="00553888"/>
    <w:rsid w:val="00553A0C"/>
    <w:rsid w:val="00562097"/>
    <w:rsid w:val="00562E20"/>
    <w:rsid w:val="00564D3A"/>
    <w:rsid w:val="00566A88"/>
    <w:rsid w:val="00572891"/>
    <w:rsid w:val="00573954"/>
    <w:rsid w:val="00577171"/>
    <w:rsid w:val="0058355E"/>
    <w:rsid w:val="00583688"/>
    <w:rsid w:val="00584F87"/>
    <w:rsid w:val="00586F80"/>
    <w:rsid w:val="005A2D15"/>
    <w:rsid w:val="005A3EA0"/>
    <w:rsid w:val="005A4E13"/>
    <w:rsid w:val="005A5DA0"/>
    <w:rsid w:val="005A6DD7"/>
    <w:rsid w:val="005B0E05"/>
    <w:rsid w:val="005B2DBD"/>
    <w:rsid w:val="005B32A2"/>
    <w:rsid w:val="005B48F8"/>
    <w:rsid w:val="005B51FF"/>
    <w:rsid w:val="005B57D3"/>
    <w:rsid w:val="005B5EED"/>
    <w:rsid w:val="005B7B33"/>
    <w:rsid w:val="005C0E73"/>
    <w:rsid w:val="005C19EB"/>
    <w:rsid w:val="005D21A2"/>
    <w:rsid w:val="005D61DA"/>
    <w:rsid w:val="005E13A3"/>
    <w:rsid w:val="005E4391"/>
    <w:rsid w:val="005E443F"/>
    <w:rsid w:val="005E65AF"/>
    <w:rsid w:val="005F0393"/>
    <w:rsid w:val="005F0637"/>
    <w:rsid w:val="005F2B63"/>
    <w:rsid w:val="005F4D00"/>
    <w:rsid w:val="005F4F46"/>
    <w:rsid w:val="00603D6B"/>
    <w:rsid w:val="006049EC"/>
    <w:rsid w:val="006066FA"/>
    <w:rsid w:val="00620BF4"/>
    <w:rsid w:val="00621467"/>
    <w:rsid w:val="00623FA0"/>
    <w:rsid w:val="00624A07"/>
    <w:rsid w:val="006253AB"/>
    <w:rsid w:val="00625533"/>
    <w:rsid w:val="00626985"/>
    <w:rsid w:val="0063019C"/>
    <w:rsid w:val="00633B50"/>
    <w:rsid w:val="00633F35"/>
    <w:rsid w:val="00636B12"/>
    <w:rsid w:val="0064428D"/>
    <w:rsid w:val="00644FFD"/>
    <w:rsid w:val="0064538D"/>
    <w:rsid w:val="0064563D"/>
    <w:rsid w:val="00647207"/>
    <w:rsid w:val="0064761A"/>
    <w:rsid w:val="0065164B"/>
    <w:rsid w:val="0065459E"/>
    <w:rsid w:val="00654609"/>
    <w:rsid w:val="006551BB"/>
    <w:rsid w:val="00657E26"/>
    <w:rsid w:val="006602D9"/>
    <w:rsid w:val="00660B10"/>
    <w:rsid w:val="006659B6"/>
    <w:rsid w:val="006704C4"/>
    <w:rsid w:val="006728A4"/>
    <w:rsid w:val="006743E5"/>
    <w:rsid w:val="00675728"/>
    <w:rsid w:val="00676CE9"/>
    <w:rsid w:val="0067708A"/>
    <w:rsid w:val="00680669"/>
    <w:rsid w:val="006816E8"/>
    <w:rsid w:val="00682A56"/>
    <w:rsid w:val="00682E3C"/>
    <w:rsid w:val="00683D24"/>
    <w:rsid w:val="006862D9"/>
    <w:rsid w:val="00690B42"/>
    <w:rsid w:val="00690B68"/>
    <w:rsid w:val="006910F2"/>
    <w:rsid w:val="006918D3"/>
    <w:rsid w:val="00692E7C"/>
    <w:rsid w:val="0069526B"/>
    <w:rsid w:val="00695699"/>
    <w:rsid w:val="00697F8A"/>
    <w:rsid w:val="006A35A1"/>
    <w:rsid w:val="006A3733"/>
    <w:rsid w:val="006A53A1"/>
    <w:rsid w:val="006B2C80"/>
    <w:rsid w:val="006B3E14"/>
    <w:rsid w:val="006B4CDC"/>
    <w:rsid w:val="006B5EBE"/>
    <w:rsid w:val="006B747B"/>
    <w:rsid w:val="006B7D58"/>
    <w:rsid w:val="006C0349"/>
    <w:rsid w:val="006C49C7"/>
    <w:rsid w:val="006C73A9"/>
    <w:rsid w:val="006C77D7"/>
    <w:rsid w:val="006D3462"/>
    <w:rsid w:val="006D4555"/>
    <w:rsid w:val="006D48C8"/>
    <w:rsid w:val="006D7DEF"/>
    <w:rsid w:val="006E142A"/>
    <w:rsid w:val="006E4155"/>
    <w:rsid w:val="006E4D4F"/>
    <w:rsid w:val="006E670A"/>
    <w:rsid w:val="006E71B2"/>
    <w:rsid w:val="006F12D5"/>
    <w:rsid w:val="006F170A"/>
    <w:rsid w:val="006F3257"/>
    <w:rsid w:val="006F425B"/>
    <w:rsid w:val="006F6C68"/>
    <w:rsid w:val="006F6FBB"/>
    <w:rsid w:val="006F7A3C"/>
    <w:rsid w:val="00702AF2"/>
    <w:rsid w:val="00705C47"/>
    <w:rsid w:val="00705C56"/>
    <w:rsid w:val="00705CC6"/>
    <w:rsid w:val="00711CF3"/>
    <w:rsid w:val="00712C63"/>
    <w:rsid w:val="00715D22"/>
    <w:rsid w:val="00716F57"/>
    <w:rsid w:val="00737EE5"/>
    <w:rsid w:val="0074555C"/>
    <w:rsid w:val="00754C88"/>
    <w:rsid w:val="0075534E"/>
    <w:rsid w:val="00755919"/>
    <w:rsid w:val="00760D20"/>
    <w:rsid w:val="007653B2"/>
    <w:rsid w:val="00767F20"/>
    <w:rsid w:val="00770D5A"/>
    <w:rsid w:val="00772C05"/>
    <w:rsid w:val="007736C1"/>
    <w:rsid w:val="007819E8"/>
    <w:rsid w:val="00785895"/>
    <w:rsid w:val="0079096E"/>
    <w:rsid w:val="00790B9F"/>
    <w:rsid w:val="00791ABF"/>
    <w:rsid w:val="007959E4"/>
    <w:rsid w:val="00796C79"/>
    <w:rsid w:val="007976A9"/>
    <w:rsid w:val="007A11EF"/>
    <w:rsid w:val="007A12F7"/>
    <w:rsid w:val="007A2352"/>
    <w:rsid w:val="007A3762"/>
    <w:rsid w:val="007A5189"/>
    <w:rsid w:val="007A6388"/>
    <w:rsid w:val="007B1D5F"/>
    <w:rsid w:val="007B2692"/>
    <w:rsid w:val="007B741D"/>
    <w:rsid w:val="007C0B87"/>
    <w:rsid w:val="007C23AB"/>
    <w:rsid w:val="007C26B0"/>
    <w:rsid w:val="007C3ABE"/>
    <w:rsid w:val="007E006B"/>
    <w:rsid w:val="007E0B70"/>
    <w:rsid w:val="007F1F11"/>
    <w:rsid w:val="007F53BE"/>
    <w:rsid w:val="007F6A07"/>
    <w:rsid w:val="007F7DBF"/>
    <w:rsid w:val="008000F3"/>
    <w:rsid w:val="008004A7"/>
    <w:rsid w:val="00803511"/>
    <w:rsid w:val="008044C7"/>
    <w:rsid w:val="0080614E"/>
    <w:rsid w:val="0081025C"/>
    <w:rsid w:val="00810626"/>
    <w:rsid w:val="00810F6C"/>
    <w:rsid w:val="00811EE5"/>
    <w:rsid w:val="008124A4"/>
    <w:rsid w:val="00814025"/>
    <w:rsid w:val="00815574"/>
    <w:rsid w:val="00817663"/>
    <w:rsid w:val="00820074"/>
    <w:rsid w:val="00821267"/>
    <w:rsid w:val="0083406C"/>
    <w:rsid w:val="008343EC"/>
    <w:rsid w:val="008432A7"/>
    <w:rsid w:val="008631A0"/>
    <w:rsid w:val="008633C8"/>
    <w:rsid w:val="00864218"/>
    <w:rsid w:val="00866B6E"/>
    <w:rsid w:val="00866BBC"/>
    <w:rsid w:val="0087338A"/>
    <w:rsid w:val="00875B07"/>
    <w:rsid w:val="00880359"/>
    <w:rsid w:val="008807D3"/>
    <w:rsid w:val="00884216"/>
    <w:rsid w:val="008845D7"/>
    <w:rsid w:val="008847BA"/>
    <w:rsid w:val="0088571D"/>
    <w:rsid w:val="0088667F"/>
    <w:rsid w:val="00886F0F"/>
    <w:rsid w:val="008928D2"/>
    <w:rsid w:val="00892B60"/>
    <w:rsid w:val="008970A5"/>
    <w:rsid w:val="008A4345"/>
    <w:rsid w:val="008A64E2"/>
    <w:rsid w:val="008B0C8B"/>
    <w:rsid w:val="008B4ADC"/>
    <w:rsid w:val="008B5B88"/>
    <w:rsid w:val="008C0EF7"/>
    <w:rsid w:val="008C28A0"/>
    <w:rsid w:val="008C29CE"/>
    <w:rsid w:val="008C385E"/>
    <w:rsid w:val="008C5143"/>
    <w:rsid w:val="008C52E6"/>
    <w:rsid w:val="008C6027"/>
    <w:rsid w:val="008C606E"/>
    <w:rsid w:val="008D1F5D"/>
    <w:rsid w:val="008D43B1"/>
    <w:rsid w:val="008D4740"/>
    <w:rsid w:val="008D51BE"/>
    <w:rsid w:val="008E015C"/>
    <w:rsid w:val="008E2EE0"/>
    <w:rsid w:val="008E54AD"/>
    <w:rsid w:val="008F1A8F"/>
    <w:rsid w:val="008F4A90"/>
    <w:rsid w:val="00901E46"/>
    <w:rsid w:val="00902806"/>
    <w:rsid w:val="009037C8"/>
    <w:rsid w:val="0091093B"/>
    <w:rsid w:val="00912138"/>
    <w:rsid w:val="0091346B"/>
    <w:rsid w:val="00915A4D"/>
    <w:rsid w:val="009163ED"/>
    <w:rsid w:val="0091642C"/>
    <w:rsid w:val="00921D1A"/>
    <w:rsid w:val="009233A5"/>
    <w:rsid w:val="0092426F"/>
    <w:rsid w:val="00924AEB"/>
    <w:rsid w:val="009267EC"/>
    <w:rsid w:val="009277F2"/>
    <w:rsid w:val="0093211F"/>
    <w:rsid w:val="00937724"/>
    <w:rsid w:val="00941BCA"/>
    <w:rsid w:val="0094224A"/>
    <w:rsid w:val="00944138"/>
    <w:rsid w:val="0094613F"/>
    <w:rsid w:val="0095009C"/>
    <w:rsid w:val="009526C2"/>
    <w:rsid w:val="0095550F"/>
    <w:rsid w:val="009578D9"/>
    <w:rsid w:val="00963200"/>
    <w:rsid w:val="009640CC"/>
    <w:rsid w:val="00964F81"/>
    <w:rsid w:val="00967125"/>
    <w:rsid w:val="009671EA"/>
    <w:rsid w:val="00970567"/>
    <w:rsid w:val="00970D1B"/>
    <w:rsid w:val="00970EC7"/>
    <w:rsid w:val="00971CFD"/>
    <w:rsid w:val="00971ED7"/>
    <w:rsid w:val="009749E8"/>
    <w:rsid w:val="009814B1"/>
    <w:rsid w:val="00981C3E"/>
    <w:rsid w:val="00982F9A"/>
    <w:rsid w:val="00984A0A"/>
    <w:rsid w:val="0099447C"/>
    <w:rsid w:val="00996430"/>
    <w:rsid w:val="009A006F"/>
    <w:rsid w:val="009A10F4"/>
    <w:rsid w:val="009A15CD"/>
    <w:rsid w:val="009A1CDB"/>
    <w:rsid w:val="009A259E"/>
    <w:rsid w:val="009A3573"/>
    <w:rsid w:val="009A6410"/>
    <w:rsid w:val="009B00A7"/>
    <w:rsid w:val="009B4A39"/>
    <w:rsid w:val="009B7C75"/>
    <w:rsid w:val="009C0ACC"/>
    <w:rsid w:val="009C1AF6"/>
    <w:rsid w:val="009C207C"/>
    <w:rsid w:val="009C3B71"/>
    <w:rsid w:val="009C606D"/>
    <w:rsid w:val="009C63E2"/>
    <w:rsid w:val="009C7779"/>
    <w:rsid w:val="009D1641"/>
    <w:rsid w:val="009D39CD"/>
    <w:rsid w:val="009D5EAF"/>
    <w:rsid w:val="009E0E7C"/>
    <w:rsid w:val="009E27DC"/>
    <w:rsid w:val="009E3B4E"/>
    <w:rsid w:val="009E6AD4"/>
    <w:rsid w:val="009F3405"/>
    <w:rsid w:val="009F4214"/>
    <w:rsid w:val="009F55A5"/>
    <w:rsid w:val="009F5749"/>
    <w:rsid w:val="009F58A2"/>
    <w:rsid w:val="009F6507"/>
    <w:rsid w:val="00A02AA0"/>
    <w:rsid w:val="00A02C87"/>
    <w:rsid w:val="00A03839"/>
    <w:rsid w:val="00A11402"/>
    <w:rsid w:val="00A12A28"/>
    <w:rsid w:val="00A168D7"/>
    <w:rsid w:val="00A20602"/>
    <w:rsid w:val="00A2069D"/>
    <w:rsid w:val="00A20C48"/>
    <w:rsid w:val="00A22477"/>
    <w:rsid w:val="00A23E0C"/>
    <w:rsid w:val="00A2497F"/>
    <w:rsid w:val="00A253EC"/>
    <w:rsid w:val="00A27706"/>
    <w:rsid w:val="00A347FC"/>
    <w:rsid w:val="00A37CFC"/>
    <w:rsid w:val="00A40DF1"/>
    <w:rsid w:val="00A43292"/>
    <w:rsid w:val="00A437B7"/>
    <w:rsid w:val="00A43D7A"/>
    <w:rsid w:val="00A44C4F"/>
    <w:rsid w:val="00A5040D"/>
    <w:rsid w:val="00A50F63"/>
    <w:rsid w:val="00A52793"/>
    <w:rsid w:val="00A55B74"/>
    <w:rsid w:val="00A56F96"/>
    <w:rsid w:val="00A637E2"/>
    <w:rsid w:val="00A65957"/>
    <w:rsid w:val="00A70A29"/>
    <w:rsid w:val="00A72061"/>
    <w:rsid w:val="00A80A4E"/>
    <w:rsid w:val="00A81847"/>
    <w:rsid w:val="00A8192C"/>
    <w:rsid w:val="00A95755"/>
    <w:rsid w:val="00A975DF"/>
    <w:rsid w:val="00AA18FA"/>
    <w:rsid w:val="00AB0A9D"/>
    <w:rsid w:val="00AB13A0"/>
    <w:rsid w:val="00AB23E6"/>
    <w:rsid w:val="00AB343E"/>
    <w:rsid w:val="00AB476B"/>
    <w:rsid w:val="00AB5D7C"/>
    <w:rsid w:val="00AC3EB3"/>
    <w:rsid w:val="00AD1367"/>
    <w:rsid w:val="00AD3EAE"/>
    <w:rsid w:val="00AD5803"/>
    <w:rsid w:val="00AD6056"/>
    <w:rsid w:val="00AD7065"/>
    <w:rsid w:val="00AE6AE0"/>
    <w:rsid w:val="00AF0750"/>
    <w:rsid w:val="00AF0EA4"/>
    <w:rsid w:val="00AF14BC"/>
    <w:rsid w:val="00AF23AF"/>
    <w:rsid w:val="00AF7937"/>
    <w:rsid w:val="00AF7D46"/>
    <w:rsid w:val="00B040F0"/>
    <w:rsid w:val="00B06DE5"/>
    <w:rsid w:val="00B10C00"/>
    <w:rsid w:val="00B1154E"/>
    <w:rsid w:val="00B12B27"/>
    <w:rsid w:val="00B134F0"/>
    <w:rsid w:val="00B15AA6"/>
    <w:rsid w:val="00B16D9C"/>
    <w:rsid w:val="00B1712A"/>
    <w:rsid w:val="00B175A3"/>
    <w:rsid w:val="00B17F08"/>
    <w:rsid w:val="00B21529"/>
    <w:rsid w:val="00B21AE7"/>
    <w:rsid w:val="00B243F4"/>
    <w:rsid w:val="00B261E0"/>
    <w:rsid w:val="00B2767E"/>
    <w:rsid w:val="00B30C67"/>
    <w:rsid w:val="00B30EA5"/>
    <w:rsid w:val="00B3479C"/>
    <w:rsid w:val="00B35BB2"/>
    <w:rsid w:val="00B3772C"/>
    <w:rsid w:val="00B37F14"/>
    <w:rsid w:val="00B40320"/>
    <w:rsid w:val="00B40940"/>
    <w:rsid w:val="00B42E48"/>
    <w:rsid w:val="00B43E1E"/>
    <w:rsid w:val="00B44A06"/>
    <w:rsid w:val="00B45C54"/>
    <w:rsid w:val="00B50F98"/>
    <w:rsid w:val="00B550F2"/>
    <w:rsid w:val="00B56E46"/>
    <w:rsid w:val="00B570DE"/>
    <w:rsid w:val="00B611C2"/>
    <w:rsid w:val="00B613C5"/>
    <w:rsid w:val="00B61A16"/>
    <w:rsid w:val="00B62F55"/>
    <w:rsid w:val="00B63D59"/>
    <w:rsid w:val="00B66566"/>
    <w:rsid w:val="00B66FA1"/>
    <w:rsid w:val="00B72E74"/>
    <w:rsid w:val="00B745AB"/>
    <w:rsid w:val="00B74C3E"/>
    <w:rsid w:val="00B815BB"/>
    <w:rsid w:val="00B81DDC"/>
    <w:rsid w:val="00B8579B"/>
    <w:rsid w:val="00B86934"/>
    <w:rsid w:val="00B86AF4"/>
    <w:rsid w:val="00B95EE3"/>
    <w:rsid w:val="00B96640"/>
    <w:rsid w:val="00B96C8F"/>
    <w:rsid w:val="00BA079B"/>
    <w:rsid w:val="00BA1335"/>
    <w:rsid w:val="00BA4AF2"/>
    <w:rsid w:val="00BA5005"/>
    <w:rsid w:val="00BA5B14"/>
    <w:rsid w:val="00BA5B91"/>
    <w:rsid w:val="00BA6697"/>
    <w:rsid w:val="00BB1841"/>
    <w:rsid w:val="00BB2507"/>
    <w:rsid w:val="00BB2D04"/>
    <w:rsid w:val="00BB314B"/>
    <w:rsid w:val="00BB5009"/>
    <w:rsid w:val="00BB5461"/>
    <w:rsid w:val="00BB5E9A"/>
    <w:rsid w:val="00BB6669"/>
    <w:rsid w:val="00BB78BA"/>
    <w:rsid w:val="00BC0142"/>
    <w:rsid w:val="00BC0FCE"/>
    <w:rsid w:val="00BC27DC"/>
    <w:rsid w:val="00BC7A1F"/>
    <w:rsid w:val="00BD0597"/>
    <w:rsid w:val="00BD32A3"/>
    <w:rsid w:val="00BD3991"/>
    <w:rsid w:val="00BE0214"/>
    <w:rsid w:val="00BE0ECD"/>
    <w:rsid w:val="00BE45B2"/>
    <w:rsid w:val="00BE554C"/>
    <w:rsid w:val="00BE5879"/>
    <w:rsid w:val="00BE590F"/>
    <w:rsid w:val="00BE7978"/>
    <w:rsid w:val="00BF0663"/>
    <w:rsid w:val="00BF7E21"/>
    <w:rsid w:val="00C03210"/>
    <w:rsid w:val="00C037E7"/>
    <w:rsid w:val="00C04D83"/>
    <w:rsid w:val="00C04EDF"/>
    <w:rsid w:val="00C063F7"/>
    <w:rsid w:val="00C10BCF"/>
    <w:rsid w:val="00C10FD1"/>
    <w:rsid w:val="00C119AE"/>
    <w:rsid w:val="00C12D4F"/>
    <w:rsid w:val="00C13DEC"/>
    <w:rsid w:val="00C14199"/>
    <w:rsid w:val="00C150F0"/>
    <w:rsid w:val="00C20DBE"/>
    <w:rsid w:val="00C27EFA"/>
    <w:rsid w:val="00C30D98"/>
    <w:rsid w:val="00C313F0"/>
    <w:rsid w:val="00C328C6"/>
    <w:rsid w:val="00C32FB7"/>
    <w:rsid w:val="00C3562B"/>
    <w:rsid w:val="00C3593A"/>
    <w:rsid w:val="00C3630C"/>
    <w:rsid w:val="00C3693A"/>
    <w:rsid w:val="00C42C27"/>
    <w:rsid w:val="00C42F7B"/>
    <w:rsid w:val="00C43FFB"/>
    <w:rsid w:val="00C458AE"/>
    <w:rsid w:val="00C514B1"/>
    <w:rsid w:val="00C51A92"/>
    <w:rsid w:val="00C53E1B"/>
    <w:rsid w:val="00C5491B"/>
    <w:rsid w:val="00C61138"/>
    <w:rsid w:val="00C61A99"/>
    <w:rsid w:val="00C61DB5"/>
    <w:rsid w:val="00C63497"/>
    <w:rsid w:val="00C6588F"/>
    <w:rsid w:val="00C706BE"/>
    <w:rsid w:val="00C71BE0"/>
    <w:rsid w:val="00C74532"/>
    <w:rsid w:val="00C750EF"/>
    <w:rsid w:val="00C80A09"/>
    <w:rsid w:val="00C81CC7"/>
    <w:rsid w:val="00C81ED1"/>
    <w:rsid w:val="00C83359"/>
    <w:rsid w:val="00C8488D"/>
    <w:rsid w:val="00C9018B"/>
    <w:rsid w:val="00C901D3"/>
    <w:rsid w:val="00C90708"/>
    <w:rsid w:val="00C9400E"/>
    <w:rsid w:val="00C947D0"/>
    <w:rsid w:val="00C967CE"/>
    <w:rsid w:val="00C97046"/>
    <w:rsid w:val="00CB2433"/>
    <w:rsid w:val="00CB2565"/>
    <w:rsid w:val="00CC14C8"/>
    <w:rsid w:val="00CC1942"/>
    <w:rsid w:val="00CC205D"/>
    <w:rsid w:val="00CC4394"/>
    <w:rsid w:val="00CC52C3"/>
    <w:rsid w:val="00CC599E"/>
    <w:rsid w:val="00CC6338"/>
    <w:rsid w:val="00CD0063"/>
    <w:rsid w:val="00CD25A2"/>
    <w:rsid w:val="00CD2A5B"/>
    <w:rsid w:val="00CD3F93"/>
    <w:rsid w:val="00CD789E"/>
    <w:rsid w:val="00CE1E33"/>
    <w:rsid w:val="00CE284E"/>
    <w:rsid w:val="00CE5060"/>
    <w:rsid w:val="00CE50C5"/>
    <w:rsid w:val="00CE550C"/>
    <w:rsid w:val="00CE55DA"/>
    <w:rsid w:val="00CE59E1"/>
    <w:rsid w:val="00CF0D0C"/>
    <w:rsid w:val="00CF221D"/>
    <w:rsid w:val="00CF25AD"/>
    <w:rsid w:val="00D0080E"/>
    <w:rsid w:val="00D01033"/>
    <w:rsid w:val="00D07B4F"/>
    <w:rsid w:val="00D15474"/>
    <w:rsid w:val="00D1606B"/>
    <w:rsid w:val="00D21E03"/>
    <w:rsid w:val="00D2401A"/>
    <w:rsid w:val="00D24EB8"/>
    <w:rsid w:val="00D2544E"/>
    <w:rsid w:val="00D267E5"/>
    <w:rsid w:val="00D26A94"/>
    <w:rsid w:val="00D27FC8"/>
    <w:rsid w:val="00D337B9"/>
    <w:rsid w:val="00D33B92"/>
    <w:rsid w:val="00D3400F"/>
    <w:rsid w:val="00D34E2A"/>
    <w:rsid w:val="00D37748"/>
    <w:rsid w:val="00D403FF"/>
    <w:rsid w:val="00D41011"/>
    <w:rsid w:val="00D42B6B"/>
    <w:rsid w:val="00D44480"/>
    <w:rsid w:val="00D46E78"/>
    <w:rsid w:val="00D538B8"/>
    <w:rsid w:val="00D5780E"/>
    <w:rsid w:val="00D613BF"/>
    <w:rsid w:val="00D61823"/>
    <w:rsid w:val="00D64E38"/>
    <w:rsid w:val="00D65C91"/>
    <w:rsid w:val="00D72569"/>
    <w:rsid w:val="00D730AB"/>
    <w:rsid w:val="00D74026"/>
    <w:rsid w:val="00D844DA"/>
    <w:rsid w:val="00D91A35"/>
    <w:rsid w:val="00D92E96"/>
    <w:rsid w:val="00D97321"/>
    <w:rsid w:val="00DA054A"/>
    <w:rsid w:val="00DA335E"/>
    <w:rsid w:val="00DA6B96"/>
    <w:rsid w:val="00DA6FBE"/>
    <w:rsid w:val="00DB13CF"/>
    <w:rsid w:val="00DB6E52"/>
    <w:rsid w:val="00DB7B30"/>
    <w:rsid w:val="00DC23EA"/>
    <w:rsid w:val="00DC4B20"/>
    <w:rsid w:val="00DC4C7A"/>
    <w:rsid w:val="00DC680A"/>
    <w:rsid w:val="00DC7BF3"/>
    <w:rsid w:val="00DD2983"/>
    <w:rsid w:val="00DD45E7"/>
    <w:rsid w:val="00DE0440"/>
    <w:rsid w:val="00DE2E9C"/>
    <w:rsid w:val="00DE5E98"/>
    <w:rsid w:val="00DE600D"/>
    <w:rsid w:val="00DE6A7D"/>
    <w:rsid w:val="00DE7B9D"/>
    <w:rsid w:val="00DF1C84"/>
    <w:rsid w:val="00DF2676"/>
    <w:rsid w:val="00E0768D"/>
    <w:rsid w:val="00E13A0D"/>
    <w:rsid w:val="00E15B7D"/>
    <w:rsid w:val="00E17B0B"/>
    <w:rsid w:val="00E17DC9"/>
    <w:rsid w:val="00E22614"/>
    <w:rsid w:val="00E22E2B"/>
    <w:rsid w:val="00E300B1"/>
    <w:rsid w:val="00E34687"/>
    <w:rsid w:val="00E35BC7"/>
    <w:rsid w:val="00E36E81"/>
    <w:rsid w:val="00E5140E"/>
    <w:rsid w:val="00E51C03"/>
    <w:rsid w:val="00E53814"/>
    <w:rsid w:val="00E54AF2"/>
    <w:rsid w:val="00E61083"/>
    <w:rsid w:val="00E61283"/>
    <w:rsid w:val="00E67A65"/>
    <w:rsid w:val="00E70340"/>
    <w:rsid w:val="00E73E84"/>
    <w:rsid w:val="00E75D75"/>
    <w:rsid w:val="00E8121C"/>
    <w:rsid w:val="00E83EC8"/>
    <w:rsid w:val="00E85043"/>
    <w:rsid w:val="00E9348F"/>
    <w:rsid w:val="00E9459C"/>
    <w:rsid w:val="00E95BE1"/>
    <w:rsid w:val="00E97079"/>
    <w:rsid w:val="00E97C7F"/>
    <w:rsid w:val="00E97F74"/>
    <w:rsid w:val="00EA3865"/>
    <w:rsid w:val="00EA63C9"/>
    <w:rsid w:val="00EB205E"/>
    <w:rsid w:val="00EB6237"/>
    <w:rsid w:val="00EB6E53"/>
    <w:rsid w:val="00EB70D5"/>
    <w:rsid w:val="00EC6C93"/>
    <w:rsid w:val="00EC730B"/>
    <w:rsid w:val="00ED4743"/>
    <w:rsid w:val="00ED5636"/>
    <w:rsid w:val="00EE2A37"/>
    <w:rsid w:val="00EE2BF3"/>
    <w:rsid w:val="00EE432D"/>
    <w:rsid w:val="00EE7F4A"/>
    <w:rsid w:val="00EF2A2E"/>
    <w:rsid w:val="00EF3A9D"/>
    <w:rsid w:val="00F01A2C"/>
    <w:rsid w:val="00F01C1A"/>
    <w:rsid w:val="00F01C5C"/>
    <w:rsid w:val="00F02AC2"/>
    <w:rsid w:val="00F02B9A"/>
    <w:rsid w:val="00F02CEE"/>
    <w:rsid w:val="00F03696"/>
    <w:rsid w:val="00F041FE"/>
    <w:rsid w:val="00F05BF9"/>
    <w:rsid w:val="00F10360"/>
    <w:rsid w:val="00F12148"/>
    <w:rsid w:val="00F13381"/>
    <w:rsid w:val="00F13494"/>
    <w:rsid w:val="00F145F6"/>
    <w:rsid w:val="00F146CF"/>
    <w:rsid w:val="00F16533"/>
    <w:rsid w:val="00F176E9"/>
    <w:rsid w:val="00F244BF"/>
    <w:rsid w:val="00F257BC"/>
    <w:rsid w:val="00F26438"/>
    <w:rsid w:val="00F2745F"/>
    <w:rsid w:val="00F30445"/>
    <w:rsid w:val="00F3065C"/>
    <w:rsid w:val="00F33CA4"/>
    <w:rsid w:val="00F34C39"/>
    <w:rsid w:val="00F357F4"/>
    <w:rsid w:val="00F35801"/>
    <w:rsid w:val="00F3708F"/>
    <w:rsid w:val="00F45E35"/>
    <w:rsid w:val="00F51A63"/>
    <w:rsid w:val="00F5230C"/>
    <w:rsid w:val="00F54049"/>
    <w:rsid w:val="00F555D1"/>
    <w:rsid w:val="00F55CE4"/>
    <w:rsid w:val="00F60A1B"/>
    <w:rsid w:val="00F60B5B"/>
    <w:rsid w:val="00F61678"/>
    <w:rsid w:val="00F62B0D"/>
    <w:rsid w:val="00F640C1"/>
    <w:rsid w:val="00F65DC4"/>
    <w:rsid w:val="00F70FE4"/>
    <w:rsid w:val="00F725B8"/>
    <w:rsid w:val="00F74083"/>
    <w:rsid w:val="00F775CB"/>
    <w:rsid w:val="00F80200"/>
    <w:rsid w:val="00F8028D"/>
    <w:rsid w:val="00F80B78"/>
    <w:rsid w:val="00F80D8C"/>
    <w:rsid w:val="00F9259B"/>
    <w:rsid w:val="00F94B79"/>
    <w:rsid w:val="00F978BB"/>
    <w:rsid w:val="00FA12D8"/>
    <w:rsid w:val="00FA58BC"/>
    <w:rsid w:val="00FA6493"/>
    <w:rsid w:val="00FA75F2"/>
    <w:rsid w:val="00FB0B5B"/>
    <w:rsid w:val="00FB4CE6"/>
    <w:rsid w:val="00FB7B56"/>
    <w:rsid w:val="00FC10CF"/>
    <w:rsid w:val="00FC7614"/>
    <w:rsid w:val="00FD311C"/>
    <w:rsid w:val="00FE09AD"/>
    <w:rsid w:val="00FE19C3"/>
    <w:rsid w:val="00FE1A69"/>
    <w:rsid w:val="00FE2E5B"/>
    <w:rsid w:val="00FE3E94"/>
    <w:rsid w:val="00FE52CB"/>
    <w:rsid w:val="00FE5694"/>
    <w:rsid w:val="00FF5C82"/>
    <w:rsid w:val="00FF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D3BC"/>
  <w15:docId w15:val="{5F9680AD-84DD-4179-B49D-0D18FBCC5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/>
    <w:lsdException w:name="heading 2" w:semiHidden="1" w:uiPriority="1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370A"/>
    <w:pPr>
      <w:spacing w:after="200" w:line="252" w:lineRule="auto"/>
    </w:pPr>
    <w:rPr>
      <w:rFonts w:ascii="Cambria" w:eastAsia="Times New Roman" w:hAnsi="Cambria" w:cs="Times New Roman"/>
      <w:lang w:val="cs-CZ" w:eastAsia="cs-CZ"/>
    </w:rPr>
  </w:style>
  <w:style w:type="paragraph" w:styleId="Nadpis1">
    <w:name w:val="heading 1"/>
    <w:basedOn w:val="Normln"/>
    <w:link w:val="Nadpis1Char"/>
    <w:uiPriority w:val="1"/>
    <w:qFormat/>
    <w:rsid w:val="001829B8"/>
    <w:pPr>
      <w:spacing w:before="169"/>
      <w:ind w:left="469" w:hanging="333"/>
      <w:outlineLvl w:val="0"/>
    </w:pPr>
    <w:rPr>
      <w:b/>
      <w:bCs/>
      <w:sz w:val="30"/>
      <w:szCs w:val="30"/>
    </w:rPr>
  </w:style>
  <w:style w:type="paragraph" w:styleId="Nadpis2">
    <w:name w:val="heading 2"/>
    <w:basedOn w:val="Normln"/>
    <w:link w:val="Nadpis2Char"/>
    <w:uiPriority w:val="1"/>
    <w:qFormat/>
    <w:rsid w:val="001829B8"/>
    <w:pPr>
      <w:spacing w:before="133"/>
      <w:ind w:right="491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GAPZHLAV01LVChar">
    <w:name w:val="EGAP ZÁHLAVÍ 01 LV Char"/>
    <w:basedOn w:val="Standardnpsmoodstavce"/>
    <w:link w:val="EGAPZHLAV01LV"/>
    <w:qFormat/>
    <w:rsid w:val="00AC540F"/>
    <w:rPr>
      <w:rFonts w:ascii="Arial" w:hAnsi="Arial" w:cs="Arial"/>
      <w:sz w:val="17"/>
      <w:lang w:val="cs-CZ" w:eastAsia="cs-CZ" w:bidi="cs-CZ"/>
    </w:rPr>
  </w:style>
  <w:style w:type="character" w:customStyle="1" w:styleId="EGAPZPAT01LVChar">
    <w:name w:val="EGAP ZÁPATÍ 01 LV Char"/>
    <w:basedOn w:val="Standardnpsmoodstavce"/>
    <w:link w:val="EGAPZPAT01LV"/>
    <w:qFormat/>
    <w:rsid w:val="00AC540F"/>
    <w:rPr>
      <w:rFonts w:ascii="Arial" w:hAnsi="Arial" w:cs="Arial"/>
      <w:bCs/>
      <w:color w:val="A1A2A1"/>
      <w:sz w:val="16"/>
      <w:szCs w:val="16"/>
      <w:lang w:val="cs-CZ" w:eastAsia="cs-CZ" w:bidi="cs-CZ"/>
    </w:rPr>
  </w:style>
  <w:style w:type="character" w:customStyle="1" w:styleId="EGAPZPAT01PRChar">
    <w:name w:val="EGAP ZÁPATÍ 01 PR Char"/>
    <w:basedOn w:val="Standardnpsmoodstavce"/>
    <w:link w:val="EGAPZPAT01PR"/>
    <w:qFormat/>
    <w:rsid w:val="00AC540F"/>
    <w:rPr>
      <w:rFonts w:ascii="Arial" w:hAnsi="Arial" w:cs="Arial"/>
      <w:color w:val="A1A2A1"/>
      <w:sz w:val="16"/>
      <w:szCs w:val="16"/>
      <w:lang w:val="cs-CZ" w:eastAsia="cs-CZ" w:bidi="cs-CZ"/>
    </w:rPr>
  </w:style>
  <w:style w:type="character" w:customStyle="1" w:styleId="EGAPKAPITOLA23BLACKChar">
    <w:name w:val="EGAP KAPITOLA 23 BLACK Char"/>
    <w:basedOn w:val="Standardnpsmoodstavce"/>
    <w:link w:val="EGAPKAPITOLA23BLACK"/>
    <w:qFormat/>
    <w:rsid w:val="00353071"/>
    <w:rPr>
      <w:rFonts w:ascii="Arial Black" w:eastAsia="Arial Black" w:hAnsi="Arial Black" w:cs="Arial Black"/>
      <w:b/>
      <w:bCs/>
      <w:color w:val="D73571"/>
      <w:sz w:val="46"/>
      <w:szCs w:val="46"/>
      <w:lang w:val="cs-CZ" w:eastAsia="cs-CZ" w:bidi="cs-CZ"/>
    </w:rPr>
  </w:style>
  <w:style w:type="character" w:customStyle="1" w:styleId="EGAPTEXTZKLADN10Char">
    <w:name w:val="EGAP TEXT ZÁKLADNÍ 10 Char"/>
    <w:basedOn w:val="Standardnpsmoodstavce"/>
    <w:link w:val="EGAPTEXTZKLADN10"/>
    <w:uiPriority w:val="1"/>
    <w:qFormat/>
    <w:rsid w:val="000E23FF"/>
    <w:rPr>
      <w:rFonts w:ascii="Arial" w:eastAsia="Arial" w:hAnsi="Arial" w:cs="Arial"/>
      <w:sz w:val="20"/>
      <w:szCs w:val="20"/>
      <w:lang w:val="cs-CZ" w:eastAsia="cs-CZ" w:bidi="cs-CZ"/>
    </w:rPr>
  </w:style>
  <w:style w:type="character" w:customStyle="1" w:styleId="EGAPPODAROUChar">
    <w:name w:val="EGAP POD ČAROU Char"/>
    <w:basedOn w:val="Standardnpsmoodstavce"/>
    <w:link w:val="EGAPPODAROU"/>
    <w:uiPriority w:val="1"/>
    <w:qFormat/>
    <w:rsid w:val="000E23FF"/>
    <w:rPr>
      <w:rFonts w:ascii="Arial" w:eastAsia="Arial" w:hAnsi="Arial" w:cs="Arial"/>
      <w:i/>
      <w:color w:val="3F3E40"/>
      <w:sz w:val="16"/>
      <w:szCs w:val="16"/>
      <w:lang w:val="cs-CZ" w:eastAsia="cs-CZ" w:bidi="cs-CZ"/>
    </w:rPr>
  </w:style>
  <w:style w:type="character" w:customStyle="1" w:styleId="BARVAEGAP-BLACK">
    <w:name w:val="BARVA EGAP-BLACK"/>
    <w:uiPriority w:val="1"/>
    <w:qFormat/>
    <w:rsid w:val="00353071"/>
    <w:rPr>
      <w:color w:val="414042"/>
    </w:rPr>
  </w:style>
  <w:style w:type="character" w:customStyle="1" w:styleId="BARVAEGAP-BLUE">
    <w:name w:val="BARVA EGAP-BLUE"/>
    <w:uiPriority w:val="1"/>
    <w:qFormat/>
    <w:rsid w:val="00353071"/>
    <w:rPr>
      <w:color w:val="00AFD4"/>
    </w:rPr>
  </w:style>
  <w:style w:type="character" w:customStyle="1" w:styleId="BARVAEGAP-GREEN">
    <w:name w:val="BARVA EGAP-GREEN"/>
    <w:uiPriority w:val="1"/>
    <w:qFormat/>
    <w:rsid w:val="00353071"/>
    <w:rPr>
      <w:color w:val="A7C54C"/>
    </w:rPr>
  </w:style>
  <w:style w:type="character" w:customStyle="1" w:styleId="BARVAEGAP-PINK">
    <w:name w:val="BARVA EGAP-PINK"/>
    <w:uiPriority w:val="1"/>
    <w:qFormat/>
    <w:rsid w:val="00353071"/>
    <w:rPr>
      <w:color w:val="D73571"/>
    </w:rPr>
  </w:style>
  <w:style w:type="character" w:customStyle="1" w:styleId="BARVAEGAP-YELLOW">
    <w:name w:val="BARVA EGAP-YELLOW"/>
    <w:uiPriority w:val="1"/>
    <w:qFormat/>
    <w:rsid w:val="00353071"/>
    <w:rPr>
      <w:color w:val="EBE369"/>
    </w:rPr>
  </w:style>
  <w:style w:type="character" w:customStyle="1" w:styleId="EGAPSEZNAMSLOVANChar">
    <w:name w:val="EGAP SEZNAM ČÍSLOVANÝ Char"/>
    <w:basedOn w:val="Standardnpsmoodstavce"/>
    <w:link w:val="EGAPSEZNAMSLOVAN"/>
    <w:uiPriority w:val="1"/>
    <w:qFormat/>
    <w:rsid w:val="000E23FF"/>
    <w:rPr>
      <w:rFonts w:ascii="Arial" w:eastAsia="Arial" w:hAnsi="Arial" w:cs="Arial"/>
      <w:sz w:val="20"/>
      <w:lang w:val="cs-CZ" w:eastAsia="cs-CZ" w:bidi="cs-CZ"/>
    </w:rPr>
  </w:style>
  <w:style w:type="character" w:customStyle="1" w:styleId="EGAPSEZNAMODRKYChar">
    <w:name w:val="EGAP SEZNAM ODRÁŽKY Char"/>
    <w:basedOn w:val="Standardnpsmoodstavce"/>
    <w:link w:val="EGAPSEZNAMODRKY"/>
    <w:uiPriority w:val="1"/>
    <w:qFormat/>
    <w:rsid w:val="000E23FF"/>
    <w:rPr>
      <w:rFonts w:ascii="Arial" w:eastAsia="Arial" w:hAnsi="Arial" w:cs="Arial"/>
      <w:sz w:val="20"/>
      <w:lang w:val="cs-CZ" w:eastAsia="cs-CZ" w:bidi="cs-CZ"/>
    </w:rPr>
  </w:style>
  <w:style w:type="character" w:customStyle="1" w:styleId="Nadpis1Char">
    <w:name w:val="Nadpis 1 Char"/>
    <w:basedOn w:val="Standardnpsmoodstavce"/>
    <w:link w:val="Nadpis1"/>
    <w:uiPriority w:val="1"/>
    <w:qFormat/>
    <w:rsid w:val="001829B8"/>
    <w:rPr>
      <w:rFonts w:ascii="Arial" w:eastAsia="Arial" w:hAnsi="Arial" w:cs="Arial"/>
      <w:b/>
      <w:bCs/>
      <w:sz w:val="30"/>
      <w:szCs w:val="30"/>
      <w:lang w:val="cs-CZ" w:eastAsia="cs-CZ" w:bidi="cs-CZ"/>
    </w:rPr>
  </w:style>
  <w:style w:type="character" w:customStyle="1" w:styleId="Nadpis2Char">
    <w:name w:val="Nadpis 2 Char"/>
    <w:basedOn w:val="Standardnpsmoodstavce"/>
    <w:link w:val="Nadpis2"/>
    <w:uiPriority w:val="1"/>
    <w:qFormat/>
    <w:rsid w:val="001829B8"/>
    <w:rPr>
      <w:rFonts w:ascii="Arial" w:eastAsia="Arial" w:hAnsi="Arial" w:cs="Arial"/>
      <w:b/>
      <w:bCs/>
      <w:sz w:val="20"/>
      <w:szCs w:val="20"/>
      <w:lang w:val="cs-CZ" w:eastAsia="cs-CZ" w:bidi="cs-CZ"/>
    </w:rPr>
  </w:style>
  <w:style w:type="character" w:customStyle="1" w:styleId="EGAPNADPIS1urovneChar">
    <w:name w:val="EGAP NADPIS 1. urovne Char"/>
    <w:basedOn w:val="Standardnpsmoodstavce"/>
    <w:link w:val="EGAPNADPIS1urovne"/>
    <w:uiPriority w:val="1"/>
    <w:qFormat/>
    <w:rsid w:val="000E23FF"/>
    <w:rPr>
      <w:rFonts w:ascii="Arial" w:eastAsia="Arial" w:hAnsi="Arial" w:cs="Arial"/>
      <w:b/>
      <w:bCs/>
      <w:sz w:val="30"/>
      <w:szCs w:val="30"/>
      <w:lang w:val="cs-CZ" w:eastAsia="cs-CZ" w:bidi="cs-CZ"/>
    </w:rPr>
  </w:style>
  <w:style w:type="character" w:customStyle="1" w:styleId="EGAPNADPIS3urovneChar">
    <w:name w:val="EGAP NADPIS 3. urovne Char"/>
    <w:basedOn w:val="Standardnpsmoodstavce"/>
    <w:link w:val="EGAPNADPIS3urovne"/>
    <w:uiPriority w:val="1"/>
    <w:qFormat/>
    <w:rsid w:val="000E23FF"/>
    <w:rPr>
      <w:rFonts w:ascii="Arial" w:eastAsia="Arial" w:hAnsi="Arial" w:cs="Arial"/>
      <w:b/>
      <w:szCs w:val="24"/>
      <w:lang w:val="cs-CZ" w:eastAsia="cs-CZ" w:bidi="cs-CZ"/>
    </w:rPr>
  </w:style>
  <w:style w:type="character" w:customStyle="1" w:styleId="EGAPNADPIS2urovneChar">
    <w:name w:val="EGAP NADPIS 2. urovne Char"/>
    <w:basedOn w:val="EGAPNADPIS3urovneChar"/>
    <w:link w:val="EGAPNADPIS2urovne"/>
    <w:uiPriority w:val="1"/>
    <w:qFormat/>
    <w:rsid w:val="000E23FF"/>
    <w:rPr>
      <w:rFonts w:ascii="Arial" w:eastAsia="Arial" w:hAnsi="Arial" w:cs="Arial"/>
      <w:b/>
      <w:sz w:val="26"/>
      <w:szCs w:val="26"/>
      <w:lang w:val="cs-CZ" w:eastAsia="cs-CZ" w:bidi="cs-CZ"/>
    </w:rPr>
  </w:style>
  <w:style w:type="character" w:customStyle="1" w:styleId="EGAPNADPIS4urovneChar">
    <w:name w:val="EGAP NADPIS 4. urovne Char"/>
    <w:basedOn w:val="EGAPNADPIS3urovneChar"/>
    <w:link w:val="EGAPNADPIS4urovne"/>
    <w:uiPriority w:val="1"/>
    <w:qFormat/>
    <w:rsid w:val="000E23FF"/>
    <w:rPr>
      <w:rFonts w:ascii="Arial" w:eastAsia="Arial" w:hAnsi="Arial" w:cs="Arial"/>
      <w:b/>
      <w:sz w:val="20"/>
      <w:szCs w:val="20"/>
      <w:lang w:val="cs-CZ" w:eastAsia="cs-CZ" w:bidi="cs-CZ"/>
    </w:rPr>
  </w:style>
  <w:style w:type="character" w:customStyle="1" w:styleId="EGAPNADPIS5urovneChar">
    <w:name w:val="EGAP NADPIS 5. urovne Char"/>
    <w:basedOn w:val="EGAPNADPIS4urovneChar"/>
    <w:link w:val="EGAPNADPIS5urovne"/>
    <w:uiPriority w:val="1"/>
    <w:qFormat/>
    <w:rsid w:val="000E23FF"/>
    <w:rPr>
      <w:rFonts w:ascii="Arial" w:eastAsia="Arial" w:hAnsi="Arial" w:cs="Arial"/>
      <w:b/>
      <w:sz w:val="20"/>
      <w:szCs w:val="20"/>
      <w:lang w:val="cs-CZ" w:eastAsia="cs-CZ" w:bidi="cs-CZ"/>
    </w:rPr>
  </w:style>
  <w:style w:type="character" w:customStyle="1" w:styleId="EGAPTitulekChar">
    <w:name w:val="EGAP Titulek Char"/>
    <w:basedOn w:val="EGAPTEXTZKLADN10Char"/>
    <w:link w:val="EGAPTitulek"/>
    <w:uiPriority w:val="1"/>
    <w:qFormat/>
    <w:rsid w:val="000E23FF"/>
    <w:rPr>
      <w:rFonts w:ascii="Arial" w:eastAsia="Arial" w:hAnsi="Arial" w:cs="Arial"/>
      <w:b/>
      <w:sz w:val="20"/>
      <w:szCs w:val="20"/>
      <w:lang w:val="cs-CZ" w:eastAsia="cs-CZ" w:bidi="cs-CZ"/>
    </w:rPr>
  </w:style>
  <w:style w:type="character" w:customStyle="1" w:styleId="EGAPZHLAV01STREDChar">
    <w:name w:val="EGAP ZÁHLAVÍ 01 STRED Char"/>
    <w:basedOn w:val="EGAPTEXTZKLADN10Char"/>
    <w:link w:val="EGAPZHLAV01STRED"/>
    <w:uiPriority w:val="1"/>
    <w:qFormat/>
    <w:rsid w:val="00AC540F"/>
    <w:rPr>
      <w:rFonts w:ascii="Arial" w:eastAsia="Arial" w:hAnsi="Arial" w:cs="Arial"/>
      <w:b/>
      <w:sz w:val="20"/>
      <w:szCs w:val="20"/>
      <w:lang w:val="cs-CZ" w:eastAsia="cs-CZ" w:bidi="cs-CZ"/>
    </w:rPr>
  </w:style>
  <w:style w:type="character" w:customStyle="1" w:styleId="EGAPNADPIS00Char">
    <w:name w:val="EGAP NADPIS 00 Char"/>
    <w:basedOn w:val="Standardnpsmoodstavce"/>
    <w:link w:val="EGAPNADPIS00"/>
    <w:uiPriority w:val="1"/>
    <w:qFormat/>
    <w:rsid w:val="000E23FF"/>
    <w:rPr>
      <w:rFonts w:ascii="Arial" w:eastAsia="Arial" w:hAnsi="Arial" w:cs="Arial"/>
      <w:b/>
      <w:sz w:val="32"/>
      <w:szCs w:val="30"/>
      <w:lang w:val="cs-CZ" w:eastAsia="cs-CZ" w:bidi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EB4FA9"/>
    <w:rPr>
      <w:rFonts w:ascii="Cambria" w:eastAsia="Times New Roman" w:hAnsi="Cambria" w:cs="Times New Roman"/>
      <w:lang w:val="cs-CZ"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EB4FA9"/>
    <w:rPr>
      <w:rFonts w:ascii="Cambria" w:eastAsia="Times New Roman" w:hAnsi="Cambria" w:cs="Times New Roman"/>
      <w:lang w:val="cs-CZ" w:eastAsia="cs-CZ"/>
    </w:rPr>
  </w:style>
  <w:style w:type="character" w:customStyle="1" w:styleId="Internetovodkaz">
    <w:name w:val="Internetový odkaz"/>
    <w:basedOn w:val="Standardnpsmoodstavce"/>
    <w:uiPriority w:val="99"/>
    <w:rsid w:val="001A4647"/>
    <w:rPr>
      <w:rFonts w:ascii="Calibri" w:hAnsi="Calibri"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unhideWhenUsed/>
    <w:qFormat/>
    <w:rsid w:val="00FB429A"/>
    <w:rPr>
      <w:sz w:val="16"/>
      <w:szCs w:val="16"/>
    </w:rPr>
  </w:style>
  <w:style w:type="character" w:customStyle="1" w:styleId="TextkomenteChar">
    <w:name w:val="Text komentáře Char"/>
    <w:aliases w:val="Comment Text Char Char,Comment Text Char Char Char Char,RL Text komentáře Char"/>
    <w:basedOn w:val="Standardnpsmoodstavce"/>
    <w:link w:val="Textkomente"/>
    <w:qFormat/>
    <w:rsid w:val="00FB429A"/>
    <w:rPr>
      <w:rFonts w:ascii="Cambria" w:eastAsia="Times New Roman" w:hAnsi="Cambria" w:cs="Times New Roman"/>
      <w:sz w:val="20"/>
      <w:szCs w:val="20"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FB429A"/>
    <w:rPr>
      <w:rFonts w:ascii="Cambria" w:eastAsia="Times New Roman" w:hAnsi="Cambria" w:cs="Times New Roman"/>
      <w:b/>
      <w:bCs/>
      <w:sz w:val="20"/>
      <w:szCs w:val="20"/>
      <w:lang w:val="cs-CZ"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FB429A"/>
    <w:rPr>
      <w:rFonts w:ascii="Segoe UI" w:eastAsia="Times New Roman" w:hAnsi="Segoe UI" w:cs="Segoe UI"/>
      <w:sz w:val="18"/>
      <w:szCs w:val="18"/>
      <w:lang w:val="cs-CZ"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qFormat/>
    <w:rsid w:val="00635C51"/>
    <w:rPr>
      <w:rFonts w:ascii="Arial" w:eastAsia="Calibri" w:hAnsi="Arial" w:cs="Arial"/>
      <w:color w:val="00000A"/>
      <w:lang w:val="cs-CZ" w:eastAsia="cs-CZ" w:bidi="cs-CZ"/>
    </w:rPr>
  </w:style>
  <w:style w:type="character" w:customStyle="1" w:styleId="Ukotvenpoznmkypodarou">
    <w:name w:val="Ukotvení poznámky pod čarou"/>
    <w:rsid w:val="00635C51"/>
    <w:rPr>
      <w:vertAlign w:val="superscript"/>
    </w:rPr>
  </w:style>
  <w:style w:type="character" w:customStyle="1" w:styleId="ListLabel1">
    <w:name w:val="ListLabel 1"/>
    <w:qFormat/>
    <w:rPr>
      <w:rFonts w:eastAsia="Arial" w:cs="Arial"/>
      <w:b/>
      <w:bCs/>
      <w:color w:val="3F3E40"/>
      <w:spacing w:val="-1"/>
      <w:w w:val="100"/>
      <w:sz w:val="30"/>
      <w:szCs w:val="30"/>
      <w:lang w:val="cs-CZ" w:eastAsia="cs-CZ" w:bidi="cs-CZ"/>
    </w:rPr>
  </w:style>
  <w:style w:type="character" w:customStyle="1" w:styleId="ListLabel2">
    <w:name w:val="ListLabel 2"/>
    <w:qFormat/>
    <w:rPr>
      <w:lang w:val="cs-CZ" w:eastAsia="cs-CZ" w:bidi="cs-CZ"/>
    </w:rPr>
  </w:style>
  <w:style w:type="character" w:customStyle="1" w:styleId="ListLabel3">
    <w:name w:val="ListLabel 3"/>
    <w:qFormat/>
    <w:rPr>
      <w:lang w:val="cs-CZ" w:eastAsia="cs-CZ" w:bidi="cs-CZ"/>
    </w:rPr>
  </w:style>
  <w:style w:type="character" w:customStyle="1" w:styleId="ListLabel4">
    <w:name w:val="ListLabel 4"/>
    <w:qFormat/>
    <w:rPr>
      <w:lang w:val="cs-CZ" w:eastAsia="cs-CZ" w:bidi="cs-CZ"/>
    </w:rPr>
  </w:style>
  <w:style w:type="character" w:customStyle="1" w:styleId="ListLabel5">
    <w:name w:val="ListLabel 5"/>
    <w:qFormat/>
    <w:rPr>
      <w:lang w:val="cs-CZ" w:eastAsia="cs-CZ" w:bidi="cs-CZ"/>
    </w:rPr>
  </w:style>
  <w:style w:type="character" w:customStyle="1" w:styleId="ListLabel6">
    <w:name w:val="ListLabel 6"/>
    <w:qFormat/>
    <w:rPr>
      <w:lang w:val="cs-CZ" w:eastAsia="cs-CZ" w:bidi="cs-CZ"/>
    </w:rPr>
  </w:style>
  <w:style w:type="character" w:customStyle="1" w:styleId="ListLabel7">
    <w:name w:val="ListLabel 7"/>
    <w:qFormat/>
    <w:rPr>
      <w:lang w:val="cs-CZ" w:eastAsia="cs-CZ" w:bidi="cs-CZ"/>
    </w:rPr>
  </w:style>
  <w:style w:type="character" w:customStyle="1" w:styleId="ListLabel8">
    <w:name w:val="ListLabel 8"/>
    <w:qFormat/>
    <w:rPr>
      <w:lang w:val="cs-CZ" w:eastAsia="cs-CZ" w:bidi="cs-CZ"/>
    </w:rPr>
  </w:style>
  <w:style w:type="character" w:customStyle="1" w:styleId="ListLabel9">
    <w:name w:val="ListLabel 9"/>
    <w:qFormat/>
    <w:rPr>
      <w:lang w:val="cs-CZ" w:eastAsia="cs-CZ" w:bidi="cs-CZ"/>
    </w:rPr>
  </w:style>
  <w:style w:type="character" w:customStyle="1" w:styleId="ListLabel10">
    <w:name w:val="ListLabel 10"/>
    <w:qFormat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2"/>
      <w:u w:val="none"/>
      <w:effect w:val="none"/>
      <w:vertAlign w:val="baseline"/>
      <w:em w:val="none"/>
      <w:lang w:bidi="cs-CZ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">
    <w:name w:val="ListLabel 11"/>
    <w:qFormat/>
    <w:rPr>
      <w:lang w:val="cs-CZ" w:eastAsia="cs-CZ" w:bidi="cs-CZ"/>
    </w:rPr>
  </w:style>
  <w:style w:type="character" w:customStyle="1" w:styleId="ListLabel12">
    <w:name w:val="ListLabel 12"/>
    <w:qFormat/>
    <w:rPr>
      <w:lang w:val="cs-CZ" w:eastAsia="cs-CZ" w:bidi="cs-CZ"/>
    </w:rPr>
  </w:style>
  <w:style w:type="character" w:customStyle="1" w:styleId="ListLabel13">
    <w:name w:val="ListLabel 13"/>
    <w:qFormat/>
    <w:rPr>
      <w:lang w:val="cs-CZ" w:eastAsia="cs-CZ" w:bidi="cs-CZ"/>
    </w:rPr>
  </w:style>
  <w:style w:type="character" w:customStyle="1" w:styleId="ListLabel14">
    <w:name w:val="ListLabel 14"/>
    <w:qFormat/>
    <w:rPr>
      <w:lang w:val="cs-CZ" w:eastAsia="cs-CZ" w:bidi="cs-CZ"/>
    </w:rPr>
  </w:style>
  <w:style w:type="character" w:customStyle="1" w:styleId="ListLabel15">
    <w:name w:val="ListLabel 15"/>
    <w:qFormat/>
    <w:rPr>
      <w:lang w:val="cs-CZ" w:eastAsia="cs-CZ" w:bidi="cs-CZ"/>
    </w:rPr>
  </w:style>
  <w:style w:type="character" w:customStyle="1" w:styleId="ListLabel16">
    <w:name w:val="ListLabel 16"/>
    <w:qFormat/>
    <w:rPr>
      <w:lang w:val="cs-CZ" w:eastAsia="cs-CZ" w:bidi="cs-CZ"/>
    </w:rPr>
  </w:style>
  <w:style w:type="character" w:customStyle="1" w:styleId="ListLabel17">
    <w:name w:val="ListLabel 17"/>
    <w:qFormat/>
    <w:rPr>
      <w:lang w:val="cs-CZ" w:eastAsia="cs-CZ" w:bidi="cs-CZ"/>
    </w:rPr>
  </w:style>
  <w:style w:type="character" w:customStyle="1" w:styleId="ListLabel18">
    <w:name w:val="ListLabel 18"/>
    <w:qFormat/>
    <w:rPr>
      <w:lang w:val="cs-CZ" w:eastAsia="cs-CZ" w:bidi="cs-CZ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Arial" w:cs="Arial"/>
      <w:b/>
      <w:bCs/>
      <w:color w:val="3F3E40"/>
      <w:spacing w:val="-1"/>
      <w:w w:val="100"/>
      <w:sz w:val="30"/>
      <w:szCs w:val="30"/>
      <w:lang w:val="cs-CZ" w:eastAsia="cs-CZ" w:bidi="cs-CZ"/>
    </w:rPr>
  </w:style>
  <w:style w:type="character" w:customStyle="1" w:styleId="ListLabel23">
    <w:name w:val="ListLabel 23"/>
    <w:qFormat/>
    <w:rPr>
      <w:lang w:val="cs-CZ" w:eastAsia="cs-CZ" w:bidi="cs-CZ"/>
    </w:rPr>
  </w:style>
  <w:style w:type="character" w:customStyle="1" w:styleId="ListLabel24">
    <w:name w:val="ListLabel 24"/>
    <w:qFormat/>
    <w:rPr>
      <w:lang w:val="cs-CZ" w:eastAsia="cs-CZ" w:bidi="cs-CZ"/>
    </w:rPr>
  </w:style>
  <w:style w:type="character" w:customStyle="1" w:styleId="ListLabel25">
    <w:name w:val="ListLabel 25"/>
    <w:qFormat/>
    <w:rPr>
      <w:lang w:val="cs-CZ" w:eastAsia="cs-CZ" w:bidi="cs-CZ"/>
    </w:rPr>
  </w:style>
  <w:style w:type="character" w:customStyle="1" w:styleId="ListLabel26">
    <w:name w:val="ListLabel 26"/>
    <w:qFormat/>
    <w:rPr>
      <w:lang w:val="cs-CZ" w:eastAsia="cs-CZ" w:bidi="cs-CZ"/>
    </w:rPr>
  </w:style>
  <w:style w:type="character" w:customStyle="1" w:styleId="ListLabel27">
    <w:name w:val="ListLabel 27"/>
    <w:qFormat/>
    <w:rPr>
      <w:lang w:val="cs-CZ" w:eastAsia="cs-CZ" w:bidi="cs-CZ"/>
    </w:rPr>
  </w:style>
  <w:style w:type="character" w:customStyle="1" w:styleId="ListLabel28">
    <w:name w:val="ListLabel 28"/>
    <w:qFormat/>
    <w:rPr>
      <w:lang w:val="cs-CZ" w:eastAsia="cs-CZ" w:bidi="cs-CZ"/>
    </w:rPr>
  </w:style>
  <w:style w:type="character" w:customStyle="1" w:styleId="ListLabel29">
    <w:name w:val="ListLabel 29"/>
    <w:qFormat/>
    <w:rPr>
      <w:lang w:val="cs-CZ" w:eastAsia="cs-CZ" w:bidi="cs-CZ"/>
    </w:rPr>
  </w:style>
  <w:style w:type="character" w:customStyle="1" w:styleId="ListLabel30">
    <w:name w:val="ListLabel 30"/>
    <w:qFormat/>
    <w:rPr>
      <w:lang w:val="cs-CZ" w:eastAsia="cs-CZ" w:bidi="cs-CZ"/>
    </w:rPr>
  </w:style>
  <w:style w:type="character" w:customStyle="1" w:styleId="ListLabel31">
    <w:name w:val="ListLabel 31"/>
    <w:qFormat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2"/>
      <w:u w:val="none"/>
      <w:effect w:val="none"/>
      <w:vertAlign w:val="baseline"/>
      <w:em w:val="none"/>
      <w:lang w:bidi="cs-CZ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2">
    <w:name w:val="ListLabel 32"/>
    <w:qFormat/>
    <w:rPr>
      <w:lang w:val="cs-CZ" w:eastAsia="cs-CZ" w:bidi="cs-CZ"/>
    </w:rPr>
  </w:style>
  <w:style w:type="character" w:customStyle="1" w:styleId="ListLabel33">
    <w:name w:val="ListLabel 33"/>
    <w:qFormat/>
    <w:rPr>
      <w:lang w:val="cs-CZ" w:eastAsia="cs-CZ" w:bidi="cs-CZ"/>
    </w:rPr>
  </w:style>
  <w:style w:type="character" w:customStyle="1" w:styleId="ListLabel34">
    <w:name w:val="ListLabel 34"/>
    <w:qFormat/>
    <w:rPr>
      <w:lang w:val="cs-CZ" w:eastAsia="cs-CZ" w:bidi="cs-CZ"/>
    </w:rPr>
  </w:style>
  <w:style w:type="character" w:customStyle="1" w:styleId="ListLabel35">
    <w:name w:val="ListLabel 35"/>
    <w:qFormat/>
    <w:rPr>
      <w:lang w:val="cs-CZ" w:eastAsia="cs-CZ" w:bidi="cs-CZ"/>
    </w:rPr>
  </w:style>
  <w:style w:type="character" w:customStyle="1" w:styleId="ListLabel36">
    <w:name w:val="ListLabel 36"/>
    <w:qFormat/>
    <w:rPr>
      <w:lang w:val="cs-CZ" w:eastAsia="cs-CZ" w:bidi="cs-CZ"/>
    </w:rPr>
  </w:style>
  <w:style w:type="character" w:customStyle="1" w:styleId="ListLabel37">
    <w:name w:val="ListLabel 37"/>
    <w:qFormat/>
    <w:rPr>
      <w:lang w:val="cs-CZ" w:eastAsia="cs-CZ" w:bidi="cs-CZ"/>
    </w:rPr>
  </w:style>
  <w:style w:type="character" w:customStyle="1" w:styleId="ListLabel38">
    <w:name w:val="ListLabel 38"/>
    <w:qFormat/>
    <w:rPr>
      <w:lang w:val="cs-CZ" w:eastAsia="cs-CZ" w:bidi="cs-CZ"/>
    </w:rPr>
  </w:style>
  <w:style w:type="character" w:customStyle="1" w:styleId="ListLabel39">
    <w:name w:val="ListLabel 39"/>
    <w:qFormat/>
    <w:rPr>
      <w:lang w:val="cs-CZ" w:eastAsia="cs-CZ" w:bidi="cs-CZ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Arial" w:cs="Arial"/>
      <w:b/>
      <w:bCs/>
      <w:color w:val="3F3E40"/>
      <w:spacing w:val="-1"/>
      <w:w w:val="100"/>
      <w:sz w:val="30"/>
      <w:szCs w:val="30"/>
      <w:lang w:val="cs-CZ" w:eastAsia="cs-CZ" w:bidi="cs-CZ"/>
    </w:rPr>
  </w:style>
  <w:style w:type="character" w:customStyle="1" w:styleId="ListLabel44">
    <w:name w:val="ListLabel 44"/>
    <w:qFormat/>
    <w:rPr>
      <w:lang w:val="cs-CZ" w:eastAsia="cs-CZ" w:bidi="cs-CZ"/>
    </w:rPr>
  </w:style>
  <w:style w:type="character" w:customStyle="1" w:styleId="ListLabel45">
    <w:name w:val="ListLabel 45"/>
    <w:qFormat/>
    <w:rPr>
      <w:lang w:val="cs-CZ" w:eastAsia="cs-CZ" w:bidi="cs-CZ"/>
    </w:rPr>
  </w:style>
  <w:style w:type="character" w:customStyle="1" w:styleId="ListLabel46">
    <w:name w:val="ListLabel 46"/>
    <w:qFormat/>
    <w:rPr>
      <w:lang w:val="cs-CZ" w:eastAsia="cs-CZ" w:bidi="cs-CZ"/>
    </w:rPr>
  </w:style>
  <w:style w:type="character" w:customStyle="1" w:styleId="ListLabel47">
    <w:name w:val="ListLabel 47"/>
    <w:qFormat/>
    <w:rPr>
      <w:lang w:val="cs-CZ" w:eastAsia="cs-CZ" w:bidi="cs-CZ"/>
    </w:rPr>
  </w:style>
  <w:style w:type="character" w:customStyle="1" w:styleId="ListLabel48">
    <w:name w:val="ListLabel 48"/>
    <w:qFormat/>
    <w:rPr>
      <w:lang w:val="cs-CZ" w:eastAsia="cs-CZ" w:bidi="cs-CZ"/>
    </w:rPr>
  </w:style>
  <w:style w:type="character" w:customStyle="1" w:styleId="ListLabel49">
    <w:name w:val="ListLabel 49"/>
    <w:qFormat/>
    <w:rPr>
      <w:lang w:val="cs-CZ" w:eastAsia="cs-CZ" w:bidi="cs-CZ"/>
    </w:rPr>
  </w:style>
  <w:style w:type="character" w:customStyle="1" w:styleId="ListLabel50">
    <w:name w:val="ListLabel 50"/>
    <w:qFormat/>
    <w:rPr>
      <w:lang w:val="cs-CZ" w:eastAsia="cs-CZ" w:bidi="cs-CZ"/>
    </w:rPr>
  </w:style>
  <w:style w:type="character" w:customStyle="1" w:styleId="ListLabel51">
    <w:name w:val="ListLabel 51"/>
    <w:qFormat/>
    <w:rPr>
      <w:lang w:val="cs-CZ" w:eastAsia="cs-CZ" w:bidi="cs-CZ"/>
    </w:rPr>
  </w:style>
  <w:style w:type="character" w:customStyle="1" w:styleId="ListLabel52">
    <w:name w:val="ListLabel 52"/>
    <w:qFormat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2"/>
      <w:u w:val="none"/>
      <w:effect w:val="none"/>
      <w:vertAlign w:val="baseline"/>
      <w:em w:val="none"/>
      <w:lang w:bidi="cs-CZ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3">
    <w:name w:val="ListLabel 53"/>
    <w:qFormat/>
    <w:rPr>
      <w:lang w:val="cs-CZ" w:eastAsia="cs-CZ" w:bidi="cs-CZ"/>
    </w:rPr>
  </w:style>
  <w:style w:type="character" w:customStyle="1" w:styleId="ListLabel54">
    <w:name w:val="ListLabel 54"/>
    <w:qFormat/>
    <w:rPr>
      <w:lang w:val="cs-CZ" w:eastAsia="cs-CZ" w:bidi="cs-CZ"/>
    </w:rPr>
  </w:style>
  <w:style w:type="character" w:customStyle="1" w:styleId="ListLabel55">
    <w:name w:val="ListLabel 55"/>
    <w:qFormat/>
    <w:rPr>
      <w:lang w:val="cs-CZ" w:eastAsia="cs-CZ" w:bidi="cs-CZ"/>
    </w:rPr>
  </w:style>
  <w:style w:type="character" w:customStyle="1" w:styleId="ListLabel56">
    <w:name w:val="ListLabel 56"/>
    <w:qFormat/>
    <w:rPr>
      <w:lang w:val="cs-CZ" w:eastAsia="cs-CZ" w:bidi="cs-CZ"/>
    </w:rPr>
  </w:style>
  <w:style w:type="character" w:customStyle="1" w:styleId="ListLabel57">
    <w:name w:val="ListLabel 57"/>
    <w:qFormat/>
    <w:rPr>
      <w:lang w:val="cs-CZ" w:eastAsia="cs-CZ" w:bidi="cs-CZ"/>
    </w:rPr>
  </w:style>
  <w:style w:type="character" w:customStyle="1" w:styleId="ListLabel58">
    <w:name w:val="ListLabel 58"/>
    <w:qFormat/>
    <w:rPr>
      <w:lang w:val="cs-CZ" w:eastAsia="cs-CZ" w:bidi="cs-CZ"/>
    </w:rPr>
  </w:style>
  <w:style w:type="character" w:customStyle="1" w:styleId="ListLabel59">
    <w:name w:val="ListLabel 59"/>
    <w:qFormat/>
    <w:rPr>
      <w:lang w:val="cs-CZ" w:eastAsia="cs-CZ" w:bidi="cs-CZ"/>
    </w:rPr>
  </w:style>
  <w:style w:type="character" w:customStyle="1" w:styleId="ListLabel60">
    <w:name w:val="ListLabel 60"/>
    <w:qFormat/>
    <w:rPr>
      <w:lang w:val="cs-CZ" w:eastAsia="cs-CZ" w:bidi="cs-CZ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eastAsia="Arial" w:cs="Arial"/>
      <w:b/>
      <w:bCs/>
      <w:color w:val="3F3E40"/>
      <w:spacing w:val="-1"/>
      <w:w w:val="100"/>
      <w:sz w:val="30"/>
      <w:szCs w:val="30"/>
    </w:rPr>
  </w:style>
  <w:style w:type="character" w:customStyle="1" w:styleId="ListLabel65">
    <w:name w:val="ListLabel 65"/>
    <w:qFormat/>
    <w:rPr>
      <w:rFonts w:eastAsia="Arial" w:cs="Arial"/>
      <w:b/>
      <w:bCs/>
      <w:color w:val="3F3E40"/>
      <w:spacing w:val="-1"/>
      <w:w w:val="100"/>
      <w:sz w:val="30"/>
      <w:szCs w:val="30"/>
    </w:rPr>
  </w:style>
  <w:style w:type="character" w:customStyle="1" w:styleId="ListLabel66">
    <w:name w:val="ListLabel 66"/>
    <w:qFormat/>
    <w:rPr>
      <w:rFonts w:eastAsia="Arial" w:cs="Arial"/>
      <w:b/>
      <w:bCs/>
      <w:color w:val="3F3E40"/>
      <w:spacing w:val="-1"/>
      <w:w w:val="100"/>
      <w:sz w:val="30"/>
      <w:szCs w:val="30"/>
    </w:rPr>
  </w:style>
  <w:style w:type="character" w:customStyle="1" w:styleId="ListLabel67">
    <w:name w:val="ListLabel 67"/>
    <w:qFormat/>
    <w:rPr>
      <w:rFonts w:eastAsia="Arial" w:cs="Arial"/>
      <w:b/>
      <w:bCs/>
      <w:color w:val="3F3E40"/>
      <w:spacing w:val="-1"/>
      <w:w w:val="100"/>
      <w:sz w:val="30"/>
      <w:szCs w:val="30"/>
    </w:rPr>
  </w:style>
  <w:style w:type="character" w:customStyle="1" w:styleId="ListLabel68">
    <w:name w:val="ListLabel 68"/>
    <w:qFormat/>
    <w:rPr>
      <w:rFonts w:eastAsia="Arial" w:cs="Arial"/>
      <w:b/>
      <w:bCs/>
      <w:color w:val="3F3E40"/>
      <w:spacing w:val="-1"/>
      <w:w w:val="100"/>
      <w:sz w:val="30"/>
      <w:szCs w:val="30"/>
    </w:rPr>
  </w:style>
  <w:style w:type="character" w:customStyle="1" w:styleId="ListLabel69">
    <w:name w:val="ListLabel 69"/>
    <w:qFormat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2"/>
      <w:u w:val="none"/>
      <w:effect w:val="none"/>
      <w:vertAlign w:val="baseline"/>
      <w:em w:val="none"/>
      <w:lang w:bidi="cs-CZ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0">
    <w:name w:val="ListLabel 70"/>
    <w:qFormat/>
    <w:rPr>
      <w:lang w:val="cs-CZ" w:eastAsia="cs-CZ" w:bidi="cs-CZ"/>
    </w:rPr>
  </w:style>
  <w:style w:type="character" w:customStyle="1" w:styleId="ListLabel71">
    <w:name w:val="ListLabel 71"/>
    <w:qFormat/>
    <w:rPr>
      <w:lang w:val="cs-CZ" w:eastAsia="cs-CZ" w:bidi="cs-CZ"/>
    </w:rPr>
  </w:style>
  <w:style w:type="character" w:customStyle="1" w:styleId="ListLabel72">
    <w:name w:val="ListLabel 72"/>
    <w:qFormat/>
    <w:rPr>
      <w:lang w:val="cs-CZ" w:eastAsia="cs-CZ" w:bidi="cs-CZ"/>
    </w:rPr>
  </w:style>
  <w:style w:type="character" w:customStyle="1" w:styleId="ListLabel73">
    <w:name w:val="ListLabel 73"/>
    <w:qFormat/>
    <w:rPr>
      <w:lang w:val="cs-CZ" w:eastAsia="cs-CZ" w:bidi="cs-CZ"/>
    </w:rPr>
  </w:style>
  <w:style w:type="character" w:customStyle="1" w:styleId="ListLabel74">
    <w:name w:val="ListLabel 74"/>
    <w:qFormat/>
    <w:rPr>
      <w:lang w:val="cs-CZ" w:eastAsia="cs-CZ" w:bidi="cs-CZ"/>
    </w:rPr>
  </w:style>
  <w:style w:type="character" w:customStyle="1" w:styleId="ListLabel75">
    <w:name w:val="ListLabel 75"/>
    <w:qFormat/>
    <w:rPr>
      <w:lang w:val="cs-CZ" w:eastAsia="cs-CZ" w:bidi="cs-CZ"/>
    </w:rPr>
  </w:style>
  <w:style w:type="character" w:customStyle="1" w:styleId="ListLabel76">
    <w:name w:val="ListLabel 76"/>
    <w:qFormat/>
    <w:rPr>
      <w:lang w:val="cs-CZ" w:eastAsia="cs-CZ" w:bidi="cs-CZ"/>
    </w:rPr>
  </w:style>
  <w:style w:type="character" w:customStyle="1" w:styleId="ListLabel77">
    <w:name w:val="ListLabel 77"/>
    <w:qFormat/>
    <w:rPr>
      <w:lang w:val="cs-CZ" w:eastAsia="cs-CZ" w:bidi="cs-CZ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eastAsia="Arial" w:cs="Arial"/>
      <w:b/>
      <w:bCs/>
      <w:color w:val="3F3E40"/>
      <w:spacing w:val="-1"/>
      <w:w w:val="100"/>
      <w:sz w:val="30"/>
      <w:szCs w:val="30"/>
    </w:rPr>
  </w:style>
  <w:style w:type="character" w:customStyle="1" w:styleId="ListLabel82">
    <w:name w:val="ListLabel 82"/>
    <w:qFormat/>
    <w:rPr>
      <w:rFonts w:eastAsia="Arial" w:cs="Arial"/>
      <w:b/>
      <w:bCs/>
      <w:color w:val="3F3E40"/>
      <w:spacing w:val="-1"/>
      <w:w w:val="100"/>
      <w:sz w:val="30"/>
      <w:szCs w:val="30"/>
    </w:rPr>
  </w:style>
  <w:style w:type="character" w:customStyle="1" w:styleId="ListLabel83">
    <w:name w:val="ListLabel 83"/>
    <w:qFormat/>
    <w:rPr>
      <w:rFonts w:eastAsia="Arial" w:cs="Arial"/>
      <w:b/>
      <w:bCs/>
      <w:color w:val="3F3E40"/>
      <w:spacing w:val="-1"/>
      <w:w w:val="100"/>
      <w:sz w:val="30"/>
      <w:szCs w:val="30"/>
    </w:rPr>
  </w:style>
  <w:style w:type="character" w:customStyle="1" w:styleId="ListLabel84">
    <w:name w:val="ListLabel 84"/>
    <w:qFormat/>
    <w:rPr>
      <w:rFonts w:eastAsia="Arial" w:cs="Arial"/>
      <w:b/>
      <w:bCs/>
      <w:color w:val="3F3E40"/>
      <w:spacing w:val="-1"/>
      <w:w w:val="100"/>
      <w:sz w:val="30"/>
      <w:szCs w:val="30"/>
    </w:rPr>
  </w:style>
  <w:style w:type="character" w:customStyle="1" w:styleId="ListLabel85">
    <w:name w:val="ListLabel 85"/>
    <w:qFormat/>
    <w:rPr>
      <w:rFonts w:eastAsia="Arial" w:cs="Arial"/>
      <w:b/>
      <w:bCs/>
      <w:color w:val="3F3E40"/>
      <w:spacing w:val="-1"/>
      <w:w w:val="100"/>
      <w:sz w:val="30"/>
      <w:szCs w:val="30"/>
    </w:rPr>
  </w:style>
  <w:style w:type="character" w:customStyle="1" w:styleId="ListLabel86">
    <w:name w:val="ListLabel 86"/>
    <w:qFormat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2"/>
      <w:u w:val="none"/>
      <w:effect w:val="none"/>
      <w:vertAlign w:val="baseline"/>
      <w:em w:val="none"/>
      <w:lang w:bidi="cs-CZ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7">
    <w:name w:val="ListLabel 87"/>
    <w:qFormat/>
    <w:rPr>
      <w:lang w:val="cs-CZ" w:eastAsia="cs-CZ" w:bidi="cs-CZ"/>
    </w:rPr>
  </w:style>
  <w:style w:type="character" w:customStyle="1" w:styleId="ListLabel88">
    <w:name w:val="ListLabel 88"/>
    <w:qFormat/>
    <w:rPr>
      <w:lang w:val="cs-CZ" w:eastAsia="cs-CZ" w:bidi="cs-CZ"/>
    </w:rPr>
  </w:style>
  <w:style w:type="character" w:customStyle="1" w:styleId="ListLabel89">
    <w:name w:val="ListLabel 89"/>
    <w:qFormat/>
    <w:rPr>
      <w:lang w:val="cs-CZ" w:eastAsia="cs-CZ" w:bidi="cs-CZ"/>
    </w:rPr>
  </w:style>
  <w:style w:type="character" w:customStyle="1" w:styleId="ListLabel90">
    <w:name w:val="ListLabel 90"/>
    <w:qFormat/>
    <w:rPr>
      <w:lang w:val="cs-CZ" w:eastAsia="cs-CZ" w:bidi="cs-CZ"/>
    </w:rPr>
  </w:style>
  <w:style w:type="character" w:customStyle="1" w:styleId="ListLabel91">
    <w:name w:val="ListLabel 91"/>
    <w:qFormat/>
    <w:rPr>
      <w:lang w:val="cs-CZ" w:eastAsia="cs-CZ" w:bidi="cs-CZ"/>
    </w:rPr>
  </w:style>
  <w:style w:type="character" w:customStyle="1" w:styleId="ListLabel92">
    <w:name w:val="ListLabel 92"/>
    <w:qFormat/>
    <w:rPr>
      <w:lang w:val="cs-CZ" w:eastAsia="cs-CZ" w:bidi="cs-CZ"/>
    </w:rPr>
  </w:style>
  <w:style w:type="character" w:customStyle="1" w:styleId="ListLabel93">
    <w:name w:val="ListLabel 93"/>
    <w:qFormat/>
    <w:rPr>
      <w:lang w:val="cs-CZ" w:eastAsia="cs-CZ" w:bidi="cs-CZ"/>
    </w:rPr>
  </w:style>
  <w:style w:type="character" w:customStyle="1" w:styleId="ListLabel94">
    <w:name w:val="ListLabel 94"/>
    <w:qFormat/>
    <w:rPr>
      <w:lang w:val="cs-CZ" w:eastAsia="cs-CZ" w:bidi="cs-CZ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character" w:customStyle="1" w:styleId="ListLabel98">
    <w:name w:val="ListLabel 98"/>
    <w:qFormat/>
    <w:rPr>
      <w:rFonts w:cs="Segoe UI"/>
      <w:sz w:val="21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EGAPZHLAV01LV">
    <w:name w:val="EGAP ZÁHLAVÍ 01 LV"/>
    <w:link w:val="EGAPZHLAV01LVChar"/>
    <w:qFormat/>
    <w:rsid w:val="00AC540F"/>
    <w:rPr>
      <w:rFonts w:ascii="Arial" w:hAnsi="Arial" w:cs="Arial"/>
      <w:sz w:val="17"/>
      <w:lang w:val="cs-CZ" w:eastAsia="cs-CZ" w:bidi="cs-CZ"/>
    </w:rPr>
  </w:style>
  <w:style w:type="paragraph" w:customStyle="1" w:styleId="EGAPZHLAV01PR">
    <w:name w:val="EGAP ZÁHLAVÍ 01 PR"/>
    <w:basedOn w:val="EGAPZHLAV01LV"/>
    <w:qFormat/>
    <w:rsid w:val="00AC540F"/>
    <w:pPr>
      <w:jc w:val="right"/>
    </w:pPr>
  </w:style>
  <w:style w:type="paragraph" w:customStyle="1" w:styleId="EGAPZPAT01LV">
    <w:name w:val="EGAP ZÁPATÍ 01 LV"/>
    <w:link w:val="EGAPZPAT01LVChar"/>
    <w:qFormat/>
    <w:rsid w:val="00AC540F"/>
    <w:rPr>
      <w:rFonts w:ascii="Arial" w:eastAsia="Calibri" w:hAnsi="Arial" w:cs="Arial"/>
      <w:bCs/>
      <w:color w:val="A1A2A1"/>
      <w:sz w:val="16"/>
      <w:szCs w:val="16"/>
      <w:lang w:val="cs-CZ" w:eastAsia="cs-CZ" w:bidi="cs-CZ"/>
    </w:rPr>
  </w:style>
  <w:style w:type="paragraph" w:customStyle="1" w:styleId="EGAPZPAT01PR">
    <w:name w:val="EGAP ZÁPATÍ 01 PR"/>
    <w:link w:val="EGAPZPAT01PRChar"/>
    <w:qFormat/>
    <w:rsid w:val="00AC540F"/>
    <w:pPr>
      <w:spacing w:after="160" w:line="259" w:lineRule="auto"/>
      <w:jc w:val="right"/>
    </w:pPr>
    <w:rPr>
      <w:rFonts w:ascii="Arial" w:eastAsia="Calibri" w:hAnsi="Arial" w:cs="Arial"/>
      <w:color w:val="A1A2A1"/>
      <w:sz w:val="16"/>
      <w:szCs w:val="16"/>
      <w:lang w:val="cs-CZ" w:eastAsia="cs-CZ" w:bidi="cs-CZ"/>
    </w:rPr>
  </w:style>
  <w:style w:type="paragraph" w:customStyle="1" w:styleId="EGAPKAPITOLA23BLACK">
    <w:name w:val="EGAP KAPITOLA 23 BLACK"/>
    <w:link w:val="EGAPKAPITOLA23BLACKChar"/>
    <w:qFormat/>
    <w:rsid w:val="00353071"/>
    <w:pPr>
      <w:jc w:val="center"/>
    </w:pPr>
    <w:rPr>
      <w:rFonts w:ascii="Arial Black" w:eastAsia="Arial Black" w:hAnsi="Arial Black" w:cs="Arial Black"/>
      <w:b/>
      <w:bCs/>
      <w:color w:val="D73571"/>
      <w:sz w:val="46"/>
      <w:szCs w:val="46"/>
      <w:lang w:val="cs-CZ" w:eastAsia="cs-CZ" w:bidi="cs-CZ"/>
    </w:rPr>
  </w:style>
  <w:style w:type="paragraph" w:customStyle="1" w:styleId="EGAPTEXTZKLADN10">
    <w:name w:val="EGAP TEXT ZÁKLADNÍ 10"/>
    <w:link w:val="EGAPTEXTZKLADN10Char"/>
    <w:uiPriority w:val="1"/>
    <w:qFormat/>
    <w:rsid w:val="000E23FF"/>
    <w:pPr>
      <w:spacing w:before="120" w:after="120" w:line="240" w:lineRule="exact"/>
      <w:jc w:val="both"/>
    </w:pPr>
    <w:rPr>
      <w:rFonts w:ascii="Arial" w:eastAsia="Arial" w:hAnsi="Arial" w:cs="Arial"/>
      <w:sz w:val="20"/>
      <w:szCs w:val="20"/>
      <w:lang w:val="cs-CZ" w:eastAsia="cs-CZ" w:bidi="cs-CZ"/>
    </w:rPr>
  </w:style>
  <w:style w:type="paragraph" w:customStyle="1" w:styleId="EGAPPODAROU">
    <w:name w:val="EGAP POD ČAROU"/>
    <w:link w:val="EGAPPODAROUChar"/>
    <w:uiPriority w:val="1"/>
    <w:qFormat/>
    <w:rsid w:val="000E23FF"/>
    <w:rPr>
      <w:rFonts w:ascii="Arial" w:eastAsia="Arial" w:hAnsi="Arial" w:cs="Arial"/>
      <w:i/>
      <w:color w:val="3F3E40"/>
      <w:sz w:val="16"/>
      <w:szCs w:val="16"/>
      <w:lang w:val="cs-CZ" w:eastAsia="cs-CZ" w:bidi="cs-CZ"/>
    </w:rPr>
  </w:style>
  <w:style w:type="paragraph" w:customStyle="1" w:styleId="EGAPSEZNAMSLOVAN">
    <w:name w:val="EGAP SEZNAM ČÍSLOVANÝ"/>
    <w:link w:val="EGAPSEZNAMSLOVANChar"/>
    <w:uiPriority w:val="1"/>
    <w:qFormat/>
    <w:rsid w:val="000E23FF"/>
    <w:pPr>
      <w:tabs>
        <w:tab w:val="left" w:pos="340"/>
      </w:tabs>
      <w:spacing w:before="50"/>
      <w:ind w:left="357" w:hanging="357"/>
    </w:pPr>
    <w:rPr>
      <w:rFonts w:ascii="Arial" w:eastAsia="Arial" w:hAnsi="Arial" w:cs="Arial"/>
      <w:sz w:val="20"/>
      <w:lang w:val="cs-CZ" w:eastAsia="cs-CZ" w:bidi="cs-CZ"/>
    </w:rPr>
  </w:style>
  <w:style w:type="paragraph" w:customStyle="1" w:styleId="EGAPSEZNAMODRKY">
    <w:name w:val="EGAP SEZNAM ODRÁŽKY"/>
    <w:link w:val="EGAPSEZNAMODRKYChar"/>
    <w:uiPriority w:val="1"/>
    <w:qFormat/>
    <w:rsid w:val="000E23FF"/>
    <w:pPr>
      <w:spacing w:before="50"/>
      <w:ind w:left="357" w:hanging="357"/>
    </w:pPr>
    <w:rPr>
      <w:rFonts w:ascii="Arial" w:eastAsia="Arial" w:hAnsi="Arial" w:cs="Arial"/>
      <w:sz w:val="20"/>
      <w:lang w:val="cs-CZ" w:eastAsia="cs-CZ" w:bidi="cs-CZ"/>
    </w:rPr>
  </w:style>
  <w:style w:type="paragraph" w:customStyle="1" w:styleId="EGAPNADPIS1urovne">
    <w:name w:val="EGAP NADPIS 1. urovne"/>
    <w:link w:val="EGAPNADPIS1urovneChar"/>
    <w:uiPriority w:val="1"/>
    <w:qFormat/>
    <w:rsid w:val="000E23FF"/>
    <w:pPr>
      <w:pageBreakBefore/>
      <w:tabs>
        <w:tab w:val="left" w:pos="470"/>
      </w:tabs>
      <w:spacing w:after="400"/>
    </w:pPr>
    <w:rPr>
      <w:rFonts w:ascii="Arial" w:eastAsia="Arial" w:hAnsi="Arial" w:cs="Arial"/>
      <w:b/>
      <w:bCs/>
      <w:sz w:val="30"/>
      <w:szCs w:val="30"/>
      <w:lang w:val="cs-CZ" w:eastAsia="cs-CZ" w:bidi="cs-CZ"/>
    </w:rPr>
  </w:style>
  <w:style w:type="paragraph" w:customStyle="1" w:styleId="EGAPNADPIS3urovne">
    <w:name w:val="EGAP NADPIS 3. urovne"/>
    <w:link w:val="EGAPNADPIS3urovneChar"/>
    <w:uiPriority w:val="1"/>
    <w:qFormat/>
    <w:rsid w:val="000E23FF"/>
    <w:pPr>
      <w:spacing w:after="400"/>
    </w:pPr>
    <w:rPr>
      <w:rFonts w:ascii="Arial" w:eastAsia="Arial" w:hAnsi="Arial" w:cs="Arial"/>
      <w:b/>
      <w:szCs w:val="24"/>
      <w:lang w:val="cs-CZ" w:eastAsia="cs-CZ" w:bidi="cs-CZ"/>
    </w:rPr>
  </w:style>
  <w:style w:type="paragraph" w:customStyle="1" w:styleId="EGAPNADPIS2urovne">
    <w:name w:val="EGAP NADPIS 2. urovne"/>
    <w:basedOn w:val="EGAPNADPIS3urovne"/>
    <w:link w:val="EGAPNADPIS2urovneChar"/>
    <w:uiPriority w:val="1"/>
    <w:qFormat/>
    <w:rsid w:val="000E23FF"/>
    <w:rPr>
      <w:sz w:val="26"/>
      <w:szCs w:val="26"/>
    </w:rPr>
  </w:style>
  <w:style w:type="paragraph" w:customStyle="1" w:styleId="EGAPNADPIS4urovne">
    <w:name w:val="EGAP NADPIS 4. urovne"/>
    <w:basedOn w:val="EGAPNADPIS3urovne"/>
    <w:link w:val="EGAPNADPIS4urovneChar"/>
    <w:uiPriority w:val="1"/>
    <w:qFormat/>
    <w:rsid w:val="000E23FF"/>
    <w:rPr>
      <w:sz w:val="20"/>
      <w:szCs w:val="20"/>
    </w:rPr>
  </w:style>
  <w:style w:type="paragraph" w:customStyle="1" w:styleId="EGAPNADPIS5urovne">
    <w:name w:val="EGAP NADPIS 5. urovne"/>
    <w:basedOn w:val="EGAPNADPIS4urovne"/>
    <w:link w:val="EGAPNADPIS5urovneChar"/>
    <w:uiPriority w:val="1"/>
    <w:qFormat/>
    <w:rsid w:val="000E23FF"/>
  </w:style>
  <w:style w:type="paragraph" w:customStyle="1" w:styleId="EGAPTitulek">
    <w:name w:val="EGAP Titulek"/>
    <w:basedOn w:val="EGAPTEXTZKLADN10"/>
    <w:link w:val="EGAPTitulekChar"/>
    <w:uiPriority w:val="1"/>
    <w:qFormat/>
    <w:rsid w:val="000E23FF"/>
    <w:pPr>
      <w:spacing w:before="200" w:after="200"/>
    </w:pPr>
    <w:rPr>
      <w:b/>
    </w:rPr>
  </w:style>
  <w:style w:type="paragraph" w:customStyle="1" w:styleId="EGAPZHLAV01STRED">
    <w:name w:val="EGAP ZÁHLAVÍ 01 STRED"/>
    <w:basedOn w:val="EGAPTEXTZKLADN10"/>
    <w:link w:val="EGAPZHLAV01STREDChar"/>
    <w:uiPriority w:val="1"/>
    <w:qFormat/>
    <w:rsid w:val="00AC540F"/>
    <w:pPr>
      <w:spacing w:before="0" w:after="0"/>
      <w:jc w:val="center"/>
    </w:pPr>
    <w:rPr>
      <w:b/>
    </w:rPr>
  </w:style>
  <w:style w:type="paragraph" w:customStyle="1" w:styleId="EGAPNADPIS00">
    <w:name w:val="EGAP NADPIS 00"/>
    <w:link w:val="EGAPNADPIS00Char"/>
    <w:uiPriority w:val="1"/>
    <w:qFormat/>
    <w:rsid w:val="000E23FF"/>
    <w:pPr>
      <w:spacing w:before="200" w:after="200"/>
    </w:pPr>
    <w:rPr>
      <w:rFonts w:ascii="Arial" w:eastAsia="Arial" w:hAnsi="Arial" w:cs="Arial"/>
      <w:b/>
      <w:sz w:val="32"/>
      <w:szCs w:val="30"/>
      <w:lang w:val="cs-CZ" w:eastAsia="cs-CZ" w:bidi="cs-CZ"/>
    </w:rPr>
  </w:style>
  <w:style w:type="paragraph" w:styleId="Odstavecseseznamem">
    <w:name w:val="List Paragraph"/>
    <w:aliases w:val="Odrážky,Heading Bullet,Odstavec,Bullet Number,lp1,lp11,List Paragraph11,Bullet 1,Use Case List Paragraph,List Paragraph1,Odstavec se seznamem a odrážkou,1 úroveň Odstavec se seznamem,Základní styl odstavce,A-Odrážky1,Odstavec_muj"/>
    <w:basedOn w:val="Normln"/>
    <w:link w:val="OdstavecseseznamemChar"/>
    <w:qFormat/>
    <w:rsid w:val="00DA4839"/>
    <w:pPr>
      <w:ind w:left="720"/>
      <w:contextualSpacing/>
    </w:pPr>
  </w:style>
  <w:style w:type="paragraph" w:customStyle="1" w:styleId="Standard">
    <w:name w:val="Standard"/>
    <w:qFormat/>
    <w:rsid w:val="00036860"/>
    <w:pPr>
      <w:suppressAutoHyphens/>
      <w:textAlignment w:val="baseline"/>
    </w:pPr>
    <w:rPr>
      <w:rFonts w:ascii="Liberation Serif" w:eastAsia="SimSun" w:hAnsi="Liberation Serif" w:cs="Arial"/>
      <w:color w:val="00000A"/>
      <w:sz w:val="24"/>
      <w:szCs w:val="24"/>
      <w:lang w:val="cs-CZ" w:eastAsia="zh-CN" w:bidi="hi-IN"/>
    </w:rPr>
  </w:style>
  <w:style w:type="paragraph" w:styleId="Zhlav">
    <w:name w:val="header"/>
    <w:basedOn w:val="Normln"/>
    <w:link w:val="ZhlavChar"/>
    <w:unhideWhenUsed/>
    <w:rsid w:val="00EB4FA9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EB4FA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EBL2">
    <w:name w:val="CEB_L2"/>
    <w:basedOn w:val="Normln"/>
    <w:qFormat/>
    <w:rsid w:val="00B82975"/>
    <w:pPr>
      <w:tabs>
        <w:tab w:val="left" w:pos="360"/>
      </w:tabs>
      <w:spacing w:after="240" w:line="240" w:lineRule="auto"/>
      <w:jc w:val="both"/>
      <w:outlineLvl w:val="1"/>
    </w:pPr>
    <w:rPr>
      <w:rFonts w:ascii="Times New Roman" w:hAnsi="Times New Roman" w:cs="Arial"/>
      <w:bCs/>
      <w:iCs/>
      <w:sz w:val="24"/>
      <w:szCs w:val="28"/>
    </w:rPr>
  </w:style>
  <w:style w:type="paragraph" w:styleId="Textkomente">
    <w:name w:val="annotation text"/>
    <w:aliases w:val="Comment Text Char,Comment Text Char Char Char,RL Text komentáře"/>
    <w:basedOn w:val="Normln"/>
    <w:link w:val="TextkomenteChar"/>
    <w:unhideWhenUsed/>
    <w:qFormat/>
    <w:rsid w:val="00FB429A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FB429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FB429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</w:style>
  <w:style w:type="paragraph" w:styleId="Revize">
    <w:name w:val="Revision"/>
    <w:hidden/>
    <w:uiPriority w:val="99"/>
    <w:semiHidden/>
    <w:rsid w:val="00C61A99"/>
    <w:rPr>
      <w:rFonts w:ascii="Cambria" w:eastAsia="Times New Roman" w:hAnsi="Cambria" w:cs="Times New Roman"/>
      <w:lang w:val="cs-CZ" w:eastAsia="cs-CZ"/>
    </w:rPr>
  </w:style>
  <w:style w:type="paragraph" w:customStyle="1" w:styleId="Styl209">
    <w:name w:val="Styl209"/>
    <w:basedOn w:val="Normln"/>
    <w:qFormat/>
    <w:rsid w:val="00A02AA0"/>
    <w:pPr>
      <w:widowControl w:val="0"/>
      <w:numPr>
        <w:numId w:val="5"/>
      </w:numPr>
      <w:tabs>
        <w:tab w:val="clear" w:pos="1080"/>
        <w:tab w:val="num" w:pos="1440"/>
      </w:tabs>
      <w:spacing w:after="0" w:line="240" w:lineRule="auto"/>
      <w:ind w:left="1434" w:hanging="357"/>
      <w:jc w:val="both"/>
    </w:pPr>
    <w:rPr>
      <w:rFonts w:ascii="Arial" w:hAnsi="Arial" w:cs="Arial"/>
      <w:b/>
      <w:bCs/>
      <w:caps/>
      <w:sz w:val="30"/>
      <w:szCs w:val="20"/>
    </w:rPr>
  </w:style>
  <w:style w:type="character" w:styleId="Hypertextovodkaz">
    <w:name w:val="Hyperlink"/>
    <w:basedOn w:val="Standardnpsmoodstavce"/>
    <w:uiPriority w:val="99"/>
    <w:unhideWhenUsed/>
    <w:rsid w:val="0095550F"/>
    <w:rPr>
      <w:color w:val="FFFF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5550F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B26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basedOn w:val="Standardnpsmoodstavce"/>
    <w:uiPriority w:val="99"/>
    <w:semiHidden/>
    <w:unhideWhenUsed/>
    <w:rsid w:val="00C13DEC"/>
    <w:rPr>
      <w:vertAlign w:val="superscript"/>
    </w:rPr>
  </w:style>
  <w:style w:type="paragraph" w:customStyle="1" w:styleId="Zkladnodstavec">
    <w:name w:val="[Základní odstavec]"/>
    <w:basedOn w:val="Normln"/>
    <w:rsid w:val="009A259E"/>
    <w:pPr>
      <w:autoSpaceDE w:val="0"/>
      <w:autoSpaceDN w:val="0"/>
      <w:adjustRightInd w:val="0"/>
      <w:spacing w:line="288" w:lineRule="auto"/>
      <w:textAlignment w:val="center"/>
    </w:pPr>
    <w:rPr>
      <w:rFonts w:ascii="Calibri" w:eastAsiaTheme="minorHAnsi" w:hAnsi="Calibri" w:cstheme="minorBidi"/>
      <w:color w:val="000000"/>
      <w:lang w:eastAsia="en-US"/>
    </w:rPr>
  </w:style>
  <w:style w:type="paragraph" w:customStyle="1" w:styleId="dkanormln">
    <w:name w:val="Øádka normální"/>
    <w:basedOn w:val="Normln"/>
    <w:rsid w:val="009A259E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character" w:styleId="Odkaznavysvtlivky">
    <w:name w:val="endnote reference"/>
    <w:uiPriority w:val="99"/>
    <w:semiHidden/>
    <w:unhideWhenUsed/>
    <w:rsid w:val="009A259E"/>
    <w:rPr>
      <w:vertAlign w:val="superscript"/>
    </w:rPr>
  </w:style>
  <w:style w:type="character" w:customStyle="1" w:styleId="OdstavecseseznamemChar">
    <w:name w:val="Odstavec se seznamem Char"/>
    <w:aliases w:val="Odrážky Char,Heading Bullet Char,Odstavec Char,Bullet Number Char,lp1 Char,lp11 Char,List Paragraph11 Char,Bullet 1 Char,Use Case List Paragraph Char,List Paragraph1 Char,Odstavec se seznamem a odrážkou Char,A-Odrážky1 Char"/>
    <w:link w:val="Odstavecseseznamem"/>
    <w:qFormat/>
    <w:locked/>
    <w:rsid w:val="00F61678"/>
    <w:rPr>
      <w:rFonts w:ascii="Cambria" w:eastAsia="Times New Roman" w:hAnsi="Cambria" w:cs="Times New Roman"/>
      <w:lang w:val="cs-CZ" w:eastAsia="cs-CZ"/>
    </w:rPr>
  </w:style>
  <w:style w:type="paragraph" w:customStyle="1" w:styleId="Vchoz">
    <w:name w:val="Výchozí"/>
    <w:uiPriority w:val="99"/>
    <w:rsid w:val="0083406C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000000"/>
      <w:sz w:val="24"/>
      <w:szCs w:val="24"/>
      <w:lang w:val="cs-CZ"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2139C4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2D493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7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GAP">
      <a:dk1>
        <a:sysClr val="windowText" lastClr="000000"/>
      </a:dk1>
      <a:lt1>
        <a:sysClr val="window" lastClr="FFFFFF"/>
      </a:lt1>
      <a:dk2>
        <a:srgbClr val="A7C54C"/>
      </a:dk2>
      <a:lt2>
        <a:srgbClr val="EBE369"/>
      </a:lt2>
      <a:accent1>
        <a:srgbClr val="00AFD4"/>
      </a:accent1>
      <a:accent2>
        <a:srgbClr val="D73571"/>
      </a:accent2>
      <a:accent3>
        <a:srgbClr val="414042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C9D44-9F1C-48F4-84BE-E549B6F0B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4019</Words>
  <Characters>23718</Characters>
  <Application>Microsoft Office Word</Application>
  <DocSecurity>0</DocSecurity>
  <Lines>197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Vytištěno:09.08.2019 13:47:29</dc:subject>
  <dc:creator>Kristina Fillová</dc:creator>
  <cp:keywords>EGAPDocsIgnore</cp:keywords>
  <cp:lastModifiedBy>Kristina Fillová</cp:lastModifiedBy>
  <cp:revision>3</cp:revision>
  <cp:lastPrinted>2025-07-25T11:21:00Z</cp:lastPrinted>
  <dcterms:created xsi:type="dcterms:W3CDTF">2025-08-04T09:04:00Z</dcterms:created>
  <dcterms:modified xsi:type="dcterms:W3CDTF">2025-08-04T09:07:00Z</dcterms:modified>
  <dc:language/>
</cp:coreProperties>
</file>