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D3" w:rsidRDefault="005741D3" w:rsidP="005741D3">
      <w:pPr>
        <w:jc w:val="center"/>
        <w:rPr>
          <w:sz w:val="40"/>
          <w:szCs w:val="40"/>
        </w:rPr>
      </w:pPr>
      <w:r w:rsidRPr="003E076A">
        <w:rPr>
          <w:sz w:val="40"/>
          <w:szCs w:val="40"/>
        </w:rPr>
        <w:t>Smlouva o nájmu pozemku pro stánek</w:t>
      </w:r>
    </w:p>
    <w:p w:rsidR="005741D3" w:rsidRPr="003E076A" w:rsidRDefault="005741D3" w:rsidP="005741D3">
      <w:pPr>
        <w:jc w:val="center"/>
        <w:rPr>
          <w:sz w:val="40"/>
          <w:szCs w:val="40"/>
        </w:rPr>
      </w:pPr>
      <w:r>
        <w:rPr>
          <w:sz w:val="40"/>
          <w:szCs w:val="40"/>
        </w:rPr>
        <w:t>suvenýry</w:t>
      </w:r>
    </w:p>
    <w:p w:rsidR="005741D3" w:rsidRPr="003E076A" w:rsidRDefault="005741D3" w:rsidP="005741D3">
      <w:pPr>
        <w:rPr>
          <w:sz w:val="24"/>
          <w:szCs w:val="24"/>
        </w:rPr>
      </w:pPr>
    </w:p>
    <w:p w:rsidR="005741D3" w:rsidRPr="003E076A" w:rsidRDefault="005741D3" w:rsidP="005741D3">
      <w:pPr>
        <w:spacing w:after="0"/>
        <w:rPr>
          <w:sz w:val="24"/>
          <w:szCs w:val="24"/>
        </w:rPr>
      </w:pPr>
      <w:r w:rsidRPr="003E076A">
        <w:rPr>
          <w:sz w:val="24"/>
          <w:szCs w:val="24"/>
        </w:rPr>
        <w:t>Jihočeská zoologická zahrada Hluboká nad Vltavou</w:t>
      </w:r>
    </w:p>
    <w:p w:rsidR="005741D3" w:rsidRPr="003E076A" w:rsidRDefault="005741D3" w:rsidP="005741D3">
      <w:pPr>
        <w:spacing w:after="0"/>
        <w:rPr>
          <w:sz w:val="24"/>
          <w:szCs w:val="24"/>
        </w:rPr>
      </w:pPr>
      <w:r w:rsidRPr="003E076A">
        <w:rPr>
          <w:sz w:val="24"/>
          <w:szCs w:val="24"/>
        </w:rPr>
        <w:t>Hluboká nad Vltavou 373 41</w:t>
      </w:r>
    </w:p>
    <w:p w:rsidR="005741D3" w:rsidRPr="003E076A" w:rsidRDefault="005741D3" w:rsidP="005741D3">
      <w:pPr>
        <w:spacing w:after="0"/>
        <w:rPr>
          <w:sz w:val="24"/>
          <w:szCs w:val="24"/>
        </w:rPr>
      </w:pPr>
      <w:r w:rsidRPr="003E076A">
        <w:rPr>
          <w:sz w:val="24"/>
          <w:szCs w:val="24"/>
        </w:rPr>
        <w:t>IČO 00410829</w:t>
      </w:r>
    </w:p>
    <w:p w:rsidR="005741D3" w:rsidRPr="003E076A" w:rsidRDefault="005741D3" w:rsidP="005741D3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3E076A">
        <w:rPr>
          <w:sz w:val="24"/>
          <w:szCs w:val="24"/>
        </w:rPr>
        <w:t>astoupená Ing. Vladimírem Pokorným</w:t>
      </w:r>
    </w:p>
    <w:p w:rsidR="005741D3" w:rsidRPr="003E076A" w:rsidRDefault="005741D3" w:rsidP="005741D3">
      <w:pPr>
        <w:rPr>
          <w:sz w:val="24"/>
          <w:szCs w:val="24"/>
        </w:rPr>
      </w:pPr>
    </w:p>
    <w:p w:rsidR="005741D3" w:rsidRPr="003E076A" w:rsidRDefault="005741D3" w:rsidP="005741D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741D3" w:rsidRDefault="005741D3" w:rsidP="005741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Alena </w:t>
      </w:r>
      <w:proofErr w:type="spellStart"/>
      <w:r>
        <w:rPr>
          <w:sz w:val="24"/>
          <w:szCs w:val="24"/>
        </w:rPr>
        <w:t>Maurencová</w:t>
      </w:r>
      <w:proofErr w:type="spellEnd"/>
    </w:p>
    <w:p w:rsidR="005741D3" w:rsidRDefault="005741D3" w:rsidP="005741D3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Nová 434/5, 373 71 Rudolfov</w:t>
      </w:r>
    </w:p>
    <w:p w:rsidR="005741D3" w:rsidRPr="003E076A" w:rsidRDefault="005741D3" w:rsidP="005741D3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74276701</w:t>
      </w:r>
    </w:p>
    <w:p w:rsidR="005741D3" w:rsidRPr="003E076A" w:rsidRDefault="005741D3" w:rsidP="005741D3">
      <w:pPr>
        <w:rPr>
          <w:sz w:val="24"/>
          <w:szCs w:val="24"/>
        </w:rPr>
      </w:pPr>
    </w:p>
    <w:p w:rsidR="005741D3" w:rsidRPr="00917BF1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917BF1">
        <w:rPr>
          <w:b/>
          <w:bCs/>
          <w:sz w:val="24"/>
          <w:szCs w:val="24"/>
        </w:rPr>
        <w:t>Předmět smlouvy</w:t>
      </w:r>
    </w:p>
    <w:p w:rsidR="005741D3" w:rsidRPr="003E076A" w:rsidRDefault="005741D3" w:rsidP="005741D3">
      <w:pPr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 w:rsidRPr="003E076A">
        <w:rPr>
          <w:sz w:val="24"/>
          <w:szCs w:val="24"/>
        </w:rPr>
        <w:t xml:space="preserve">Předmětem pronájmu je </w:t>
      </w:r>
      <w:r>
        <w:rPr>
          <w:sz w:val="24"/>
          <w:szCs w:val="24"/>
        </w:rPr>
        <w:t>pronájem plochy cca. 3 x 2 m</w:t>
      </w:r>
      <w:r w:rsidRPr="003E076A">
        <w:rPr>
          <w:sz w:val="24"/>
          <w:szCs w:val="24"/>
        </w:rPr>
        <w:t xml:space="preserve"> pro umístění </w:t>
      </w:r>
      <w:r>
        <w:rPr>
          <w:sz w:val="24"/>
          <w:szCs w:val="24"/>
        </w:rPr>
        <w:t xml:space="preserve">dodaného dřevěného stánku k prodeji suvenýrů a drobných upomínkových předmětů. </w:t>
      </w:r>
      <w:r w:rsidRPr="003E076A">
        <w:rPr>
          <w:sz w:val="24"/>
          <w:szCs w:val="24"/>
        </w:rPr>
        <w:t xml:space="preserve">LVC </w:t>
      </w:r>
      <w:proofErr w:type="spellStart"/>
      <w:proofErr w:type="gramStart"/>
      <w:r w:rsidRPr="003E076A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3E076A"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 w:rsidRPr="003E076A">
        <w:rPr>
          <w:sz w:val="24"/>
          <w:szCs w:val="24"/>
        </w:rPr>
        <w:t xml:space="preserve"> 1004</w:t>
      </w:r>
      <w:r>
        <w:rPr>
          <w:sz w:val="24"/>
          <w:szCs w:val="24"/>
        </w:rPr>
        <w:t xml:space="preserve">, který je v areálu zoo Hluboká. 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 w:rsidRPr="003E076A">
        <w:rPr>
          <w:sz w:val="24"/>
          <w:szCs w:val="24"/>
        </w:rPr>
        <w:t>Přílohou této smlouvy je přiložen situační plán, kd</w:t>
      </w:r>
      <w:r>
        <w:rPr>
          <w:sz w:val="24"/>
          <w:szCs w:val="24"/>
        </w:rPr>
        <w:t xml:space="preserve">e je barevně vyznačeno, kterého místa </w:t>
      </w:r>
      <w:r w:rsidRPr="003E076A">
        <w:rPr>
          <w:sz w:val="24"/>
          <w:szCs w:val="24"/>
        </w:rPr>
        <w:t xml:space="preserve">se nájemní plocha týká. 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 w:rsidRPr="003E076A">
        <w:rPr>
          <w:sz w:val="24"/>
          <w:szCs w:val="24"/>
        </w:rPr>
        <w:t xml:space="preserve">Nájemce bude pronajatý pozemek a stánek využívat výhradně k prodeji </w:t>
      </w:r>
      <w:r>
        <w:rPr>
          <w:sz w:val="24"/>
          <w:szCs w:val="24"/>
        </w:rPr>
        <w:t xml:space="preserve">suvenýrů a drobných předmětů. Ostatní  sortiment, </w:t>
      </w:r>
      <w:r w:rsidRPr="003E076A">
        <w:rPr>
          <w:sz w:val="24"/>
          <w:szCs w:val="24"/>
        </w:rPr>
        <w:t xml:space="preserve"> dle dohody s vedením zoo.</w:t>
      </w:r>
    </w:p>
    <w:p w:rsidR="005741D3" w:rsidRDefault="005741D3" w:rsidP="00EB2B15">
      <w:pPr>
        <w:pStyle w:val="Odstavecseseznamem"/>
        <w:ind w:left="624"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ind w:left="624"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smluvních stran</w:t>
      </w:r>
    </w:p>
    <w:p w:rsidR="005741D3" w:rsidRDefault="005741D3" w:rsidP="005741D3">
      <w:pPr>
        <w:pStyle w:val="Odstavecseseznamem"/>
        <w:spacing w:after="0"/>
        <w:ind w:left="390"/>
        <w:rPr>
          <w:b/>
          <w:bCs/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Pronajímatel zajistí: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Prodejní místo v prostoru vyznačeném na mapě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Nájemce zajistí: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Kompletně vybavený stánek pro prodej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Komplexní prodej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Transport a instalaci stánku</w:t>
      </w:r>
    </w:p>
    <w:p w:rsidR="005741D3" w:rsidRPr="00917FC8" w:rsidRDefault="005741D3" w:rsidP="005741D3">
      <w:pPr>
        <w:pStyle w:val="Odstavecseseznamem"/>
        <w:ind w:left="390" w:right="170"/>
        <w:rPr>
          <w:sz w:val="24"/>
          <w:szCs w:val="24"/>
        </w:rPr>
      </w:pPr>
    </w:p>
    <w:p w:rsidR="005741D3" w:rsidRDefault="005741D3" w:rsidP="005741D3">
      <w:pPr>
        <w:pStyle w:val="Odstavecseseznamem"/>
        <w:ind w:left="624"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:rsidR="005741D3" w:rsidRDefault="005741D3" w:rsidP="005741D3">
      <w:pPr>
        <w:ind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se zavazuje zaplatit pronajímateli za pronájem částku 40.000,- Kč + DPH. 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Nájemné bude uhrazeno do 31. 7. 2025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3E076A">
        <w:rPr>
          <w:sz w:val="24"/>
          <w:szCs w:val="24"/>
        </w:rPr>
        <w:t xml:space="preserve"> </w:t>
      </w:r>
    </w:p>
    <w:p w:rsidR="005741D3" w:rsidRDefault="005741D3" w:rsidP="005741D3">
      <w:pPr>
        <w:pStyle w:val="Odstavecseseznamem"/>
        <w:ind w:left="624"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trvání obsahu smlouvy</w:t>
      </w:r>
    </w:p>
    <w:p w:rsidR="005741D3" w:rsidRDefault="005741D3" w:rsidP="005741D3">
      <w:pPr>
        <w:ind w:right="170"/>
        <w:jc w:val="both"/>
        <w:rPr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určitou </w:t>
      </w:r>
      <w:r w:rsidRPr="00983E30">
        <w:rPr>
          <w:b/>
          <w:sz w:val="24"/>
          <w:szCs w:val="24"/>
        </w:rPr>
        <w:t>od 1. 5. 2025 do 31.</w:t>
      </w:r>
      <w:r w:rsidR="00EB2B15">
        <w:rPr>
          <w:b/>
          <w:sz w:val="24"/>
          <w:szCs w:val="24"/>
        </w:rPr>
        <w:t xml:space="preserve"> </w:t>
      </w:r>
      <w:r w:rsidRPr="00983E30">
        <w:rPr>
          <w:b/>
          <w:sz w:val="24"/>
          <w:szCs w:val="24"/>
        </w:rPr>
        <w:t>7.</w:t>
      </w:r>
      <w:r w:rsidR="00EB2B15">
        <w:rPr>
          <w:b/>
          <w:sz w:val="24"/>
          <w:szCs w:val="24"/>
        </w:rPr>
        <w:t xml:space="preserve"> </w:t>
      </w:r>
      <w:r w:rsidRPr="00983E30">
        <w:rPr>
          <w:b/>
          <w:sz w:val="24"/>
          <w:szCs w:val="24"/>
        </w:rPr>
        <w:t>2025</w:t>
      </w:r>
      <w:r>
        <w:rPr>
          <w:sz w:val="24"/>
          <w:szCs w:val="24"/>
        </w:rPr>
        <w:t xml:space="preserve">. 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Změny této smlouvy je možné činit pouze písemným ujednáním obou stran.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Práva a povinnosti z této smlouvy zanikají: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splněním,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písemnou dohodou účastníků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uplynutím doby, po kterou byla sjednána</w:t>
      </w:r>
    </w:p>
    <w:p w:rsidR="005741D3" w:rsidRDefault="005741D3" w:rsidP="005741D3">
      <w:pPr>
        <w:pStyle w:val="Odstavecseseznamem"/>
        <w:numPr>
          <w:ilvl w:val="1"/>
          <w:numId w:val="1"/>
        </w:numPr>
        <w:ind w:left="624" w:right="170" w:hanging="624"/>
        <w:jc w:val="both"/>
        <w:rPr>
          <w:sz w:val="24"/>
          <w:szCs w:val="24"/>
        </w:rPr>
      </w:pPr>
      <w:r>
        <w:rPr>
          <w:sz w:val="24"/>
          <w:szCs w:val="24"/>
        </w:rPr>
        <w:t>Pronajímatel může písemně vypovědět tuto smlouvu, a to z následujících důvodů:</w:t>
      </w:r>
    </w:p>
    <w:p w:rsidR="005741D3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Nájemce používá předmět nájmu v rozporu s touto smlouvou</w:t>
      </w:r>
    </w:p>
    <w:p w:rsidR="005741D3" w:rsidRPr="00983E30" w:rsidRDefault="005741D3" w:rsidP="005741D3">
      <w:pPr>
        <w:pStyle w:val="Odstavecseseznamem"/>
        <w:numPr>
          <w:ilvl w:val="0"/>
          <w:numId w:val="2"/>
        </w:num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Nájemce porušil některou povinnost z této smlouvy.</w:t>
      </w:r>
    </w:p>
    <w:p w:rsidR="005741D3" w:rsidRDefault="005741D3" w:rsidP="005741D3">
      <w:pPr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V případě výpovědi dle tohoto odstavce článku 4.4, činí výpovědní doba 1 měsíc od doručení výpovědi nájemci.</w:t>
      </w:r>
    </w:p>
    <w:p w:rsidR="005741D3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:rsidR="005741D3" w:rsidRDefault="005741D3" w:rsidP="005741D3">
      <w:pPr>
        <w:spacing w:after="0"/>
        <w:rPr>
          <w:b/>
          <w:bCs/>
          <w:sz w:val="24"/>
          <w:szCs w:val="24"/>
        </w:rPr>
      </w:pPr>
    </w:p>
    <w:p w:rsidR="005741D3" w:rsidRDefault="005741D3" w:rsidP="005741D3">
      <w:pPr>
        <w:spacing w:after="0"/>
        <w:rPr>
          <w:bCs/>
          <w:sz w:val="24"/>
          <w:szCs w:val="24"/>
        </w:rPr>
      </w:pPr>
      <w:r w:rsidRPr="004D5D88">
        <w:rPr>
          <w:bCs/>
          <w:sz w:val="24"/>
          <w:szCs w:val="24"/>
        </w:rPr>
        <w:t>Vztahy neupravené touto smlouvou se řídí příslušnými ustanoveními obchodního zákoníku v platném znění</w:t>
      </w:r>
      <w:r>
        <w:rPr>
          <w:bCs/>
          <w:sz w:val="24"/>
          <w:szCs w:val="24"/>
        </w:rPr>
        <w:t>.</w:t>
      </w:r>
    </w:p>
    <w:p w:rsidR="005741D3" w:rsidRPr="004D5D88" w:rsidRDefault="005741D3" w:rsidP="005741D3">
      <w:pPr>
        <w:spacing w:after="0"/>
        <w:rPr>
          <w:bCs/>
          <w:sz w:val="24"/>
          <w:szCs w:val="24"/>
        </w:rPr>
      </w:pPr>
    </w:p>
    <w:p w:rsidR="005741D3" w:rsidRDefault="005741D3" w:rsidP="005741D3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:rsidR="005741D3" w:rsidRPr="00917FC8" w:rsidRDefault="005741D3" w:rsidP="005741D3">
      <w:pPr>
        <w:ind w:right="170"/>
        <w:jc w:val="both"/>
        <w:rPr>
          <w:sz w:val="24"/>
          <w:szCs w:val="24"/>
        </w:rPr>
      </w:pPr>
    </w:p>
    <w:p w:rsidR="005741D3" w:rsidRPr="006105BB" w:rsidRDefault="005741D3" w:rsidP="005741D3">
      <w:pPr>
        <w:rPr>
          <w:bCs/>
          <w:sz w:val="24"/>
          <w:szCs w:val="24"/>
        </w:rPr>
      </w:pPr>
      <w:r w:rsidRPr="006105BB">
        <w:rPr>
          <w:bCs/>
          <w:sz w:val="24"/>
          <w:szCs w:val="24"/>
        </w:rPr>
        <w:t>Tato smlouva existuje ve dvou stejných vyhotoveních</w:t>
      </w:r>
      <w:r>
        <w:rPr>
          <w:bCs/>
          <w:sz w:val="24"/>
          <w:szCs w:val="24"/>
        </w:rPr>
        <w:t>. Po jednom náleží každému z účastníků. Obě smluvní strany souhlasí s celým obsahem smlouvy a není jim známa žádná existující zákonná překážka, která by mohla ohrožovat platnost této smlouvy. Tato smlouva je platná a účinná dnem podpisu.</w:t>
      </w:r>
    </w:p>
    <w:p w:rsidR="005741D3" w:rsidRDefault="005741D3" w:rsidP="005741D3">
      <w:pPr>
        <w:pStyle w:val="Odstavecseseznamem"/>
        <w:rPr>
          <w:sz w:val="24"/>
          <w:szCs w:val="24"/>
        </w:rPr>
      </w:pPr>
    </w:p>
    <w:p w:rsidR="005741D3" w:rsidRDefault="005741D3" w:rsidP="005741D3">
      <w:pPr>
        <w:pStyle w:val="Prosttext"/>
        <w:rPr>
          <w:sz w:val="24"/>
          <w:szCs w:val="24"/>
        </w:rPr>
      </w:pPr>
    </w:p>
    <w:p w:rsidR="005741D3" w:rsidRDefault="005741D3" w:rsidP="005741D3">
      <w:pPr>
        <w:spacing w:after="0" w:line="240" w:lineRule="auto"/>
        <w:rPr>
          <w:sz w:val="24"/>
          <w:szCs w:val="24"/>
        </w:rPr>
      </w:pPr>
    </w:p>
    <w:p w:rsidR="005741D3" w:rsidRDefault="005741D3" w:rsidP="005741D3">
      <w:pPr>
        <w:spacing w:after="0" w:line="240" w:lineRule="auto"/>
        <w:rPr>
          <w:sz w:val="24"/>
          <w:szCs w:val="24"/>
        </w:rPr>
      </w:pPr>
      <w:r w:rsidRPr="003E076A">
        <w:rPr>
          <w:sz w:val="24"/>
          <w:szCs w:val="24"/>
        </w:rPr>
        <w:t xml:space="preserve"> V </w:t>
      </w:r>
      <w:r>
        <w:rPr>
          <w:sz w:val="24"/>
          <w:szCs w:val="24"/>
        </w:rPr>
        <w:t>H</w:t>
      </w:r>
      <w:r w:rsidRPr="003E076A">
        <w:rPr>
          <w:sz w:val="24"/>
          <w:szCs w:val="24"/>
        </w:rPr>
        <w:t xml:space="preserve">luboké nad </w:t>
      </w:r>
      <w:r>
        <w:rPr>
          <w:sz w:val="24"/>
          <w:szCs w:val="24"/>
        </w:rPr>
        <w:t>V</w:t>
      </w:r>
      <w:r w:rsidRPr="003E076A">
        <w:rPr>
          <w:sz w:val="24"/>
          <w:szCs w:val="24"/>
        </w:rPr>
        <w:t>ltavou</w:t>
      </w:r>
      <w:r>
        <w:rPr>
          <w:sz w:val="24"/>
          <w:szCs w:val="24"/>
        </w:rPr>
        <w:t xml:space="preserve"> dne 28. 4. 2025                     </w:t>
      </w:r>
      <w:r w:rsidRPr="003E076A">
        <w:rPr>
          <w:sz w:val="24"/>
          <w:szCs w:val="24"/>
        </w:rPr>
        <w:t xml:space="preserve">V </w:t>
      </w:r>
      <w:r>
        <w:rPr>
          <w:sz w:val="24"/>
          <w:szCs w:val="24"/>
        </w:rPr>
        <w:t>H</w:t>
      </w:r>
      <w:r w:rsidRPr="003E076A">
        <w:rPr>
          <w:sz w:val="24"/>
          <w:szCs w:val="24"/>
        </w:rPr>
        <w:t xml:space="preserve">luboké nad </w:t>
      </w:r>
      <w:r>
        <w:rPr>
          <w:sz w:val="24"/>
          <w:szCs w:val="24"/>
        </w:rPr>
        <w:t>V</w:t>
      </w:r>
      <w:r w:rsidRPr="003E076A">
        <w:rPr>
          <w:sz w:val="24"/>
          <w:szCs w:val="24"/>
        </w:rPr>
        <w:t>ltavou</w:t>
      </w:r>
      <w:r>
        <w:rPr>
          <w:sz w:val="24"/>
          <w:szCs w:val="24"/>
        </w:rPr>
        <w:t xml:space="preserve"> dne 28. 4. 2025</w:t>
      </w:r>
    </w:p>
    <w:p w:rsidR="005741D3" w:rsidRDefault="005741D3" w:rsidP="005741D3">
      <w:pPr>
        <w:spacing w:after="0" w:line="240" w:lineRule="auto"/>
        <w:rPr>
          <w:sz w:val="24"/>
          <w:szCs w:val="24"/>
        </w:rPr>
      </w:pPr>
    </w:p>
    <w:p w:rsidR="005741D3" w:rsidRDefault="005741D3" w:rsidP="005741D3">
      <w:pPr>
        <w:spacing w:after="0" w:line="240" w:lineRule="auto"/>
        <w:rPr>
          <w:sz w:val="24"/>
          <w:szCs w:val="24"/>
        </w:rPr>
      </w:pPr>
    </w:p>
    <w:p w:rsidR="005741D3" w:rsidRPr="003E076A" w:rsidRDefault="005741D3" w:rsidP="005741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 Vladimír </w:t>
      </w:r>
      <w:proofErr w:type="gramStart"/>
      <w:r>
        <w:rPr>
          <w:sz w:val="24"/>
          <w:szCs w:val="24"/>
        </w:rPr>
        <w:t>Pokorný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Maurencová</w:t>
      </w:r>
      <w:proofErr w:type="spellEnd"/>
    </w:p>
    <w:p w:rsidR="00004ED3" w:rsidRDefault="00004ED3"/>
    <w:sectPr w:rsidR="0000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FFD"/>
    <w:multiLevelType w:val="multilevel"/>
    <w:tmpl w:val="4ED481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F14926"/>
    <w:multiLevelType w:val="hybridMultilevel"/>
    <w:tmpl w:val="571A125A"/>
    <w:lvl w:ilvl="0" w:tplc="5C12A326">
      <w:start w:val="2"/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D3"/>
    <w:rsid w:val="00004ED3"/>
    <w:rsid w:val="005741D3"/>
    <w:rsid w:val="00760336"/>
    <w:rsid w:val="00E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1520"/>
  <w15:chartTrackingRefBased/>
  <w15:docId w15:val="{84E34911-8AC0-487A-979C-FF555018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1D3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1D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5741D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41D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2025-07-31T12:29:00Z</dcterms:created>
  <dcterms:modified xsi:type="dcterms:W3CDTF">2025-07-31T14:09:00Z</dcterms:modified>
</cp:coreProperties>
</file>