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192" w:rsidRPr="00DE420F" w:rsidRDefault="0015714C" w:rsidP="008112B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20F">
        <w:rPr>
          <w:rFonts w:ascii="Times New Roman" w:hAnsi="Times New Roman" w:cs="Times New Roman"/>
          <w:b/>
          <w:sz w:val="24"/>
          <w:szCs w:val="24"/>
        </w:rPr>
        <w:t>Smlouva o poskytnutí ubytování a dalších služeb</w:t>
      </w:r>
    </w:p>
    <w:p w:rsidR="0015714C" w:rsidRDefault="0015714C" w:rsidP="008112BD">
      <w:pPr>
        <w:pStyle w:val="Bezmezer"/>
        <w:jc w:val="center"/>
        <w:rPr>
          <w:rFonts w:ascii="Times New Roman" w:hAnsi="Times New Roman" w:cs="Times New Roman"/>
        </w:rPr>
      </w:pPr>
      <w:r w:rsidRPr="008112BD">
        <w:rPr>
          <w:rFonts w:ascii="Times New Roman" w:hAnsi="Times New Roman" w:cs="Times New Roman"/>
        </w:rPr>
        <w:t>Uz</w:t>
      </w:r>
      <w:r w:rsidR="008112BD">
        <w:rPr>
          <w:rFonts w:ascii="Times New Roman" w:hAnsi="Times New Roman" w:cs="Times New Roman"/>
        </w:rPr>
        <w:t>a</w:t>
      </w:r>
      <w:r w:rsidRPr="008112BD">
        <w:rPr>
          <w:rFonts w:ascii="Times New Roman" w:hAnsi="Times New Roman" w:cs="Times New Roman"/>
        </w:rPr>
        <w:t xml:space="preserve">vřená podle </w:t>
      </w:r>
      <w:proofErr w:type="spellStart"/>
      <w:r w:rsidRPr="008112BD">
        <w:rPr>
          <w:rFonts w:ascii="Times New Roman" w:hAnsi="Times New Roman" w:cs="Times New Roman"/>
        </w:rPr>
        <w:t>ust</w:t>
      </w:r>
      <w:proofErr w:type="spellEnd"/>
      <w:r w:rsidRPr="008112BD">
        <w:rPr>
          <w:rFonts w:ascii="Times New Roman" w:hAnsi="Times New Roman" w:cs="Times New Roman"/>
        </w:rPr>
        <w:t>. §2326 až § 2331 zákona č. 89/2012 sb., Občanský zákoník, v platném znění me</w:t>
      </w:r>
      <w:r w:rsidR="008112BD">
        <w:rPr>
          <w:rFonts w:ascii="Times New Roman" w:hAnsi="Times New Roman" w:cs="Times New Roman"/>
        </w:rPr>
        <w:t>z</w:t>
      </w:r>
      <w:r w:rsidRPr="008112BD">
        <w:rPr>
          <w:rFonts w:ascii="Times New Roman" w:hAnsi="Times New Roman" w:cs="Times New Roman"/>
        </w:rPr>
        <w:t>i níže uvedenými smluvními stranami:</w:t>
      </w:r>
    </w:p>
    <w:p w:rsidR="008112BD" w:rsidRDefault="008112BD" w:rsidP="008112BD">
      <w:pPr>
        <w:pStyle w:val="Bezmezer"/>
        <w:jc w:val="center"/>
        <w:rPr>
          <w:rFonts w:ascii="Times New Roman" w:hAnsi="Times New Roman" w:cs="Times New Roman"/>
        </w:rPr>
      </w:pPr>
    </w:p>
    <w:p w:rsidR="008112BD" w:rsidRPr="008112BD" w:rsidRDefault="008112BD" w:rsidP="008112BD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112BD">
        <w:rPr>
          <w:rFonts w:ascii="Times New Roman" w:hAnsi="Times New Roman" w:cs="Times New Roman"/>
          <w:sz w:val="18"/>
          <w:szCs w:val="18"/>
        </w:rPr>
        <w:tab/>
      </w:r>
      <w:r w:rsidRPr="008112BD">
        <w:rPr>
          <w:rFonts w:ascii="Times New Roman" w:hAnsi="Times New Roman" w:cs="Times New Roman"/>
          <w:sz w:val="18"/>
          <w:szCs w:val="18"/>
        </w:rPr>
        <w:tab/>
      </w:r>
      <w:r w:rsidRPr="008112BD">
        <w:rPr>
          <w:rFonts w:ascii="Times New Roman" w:hAnsi="Times New Roman" w:cs="Times New Roman"/>
          <w:sz w:val="18"/>
          <w:szCs w:val="18"/>
        </w:rPr>
        <w:tab/>
      </w:r>
      <w:r w:rsidRPr="008112BD">
        <w:rPr>
          <w:rFonts w:ascii="Times New Roman" w:hAnsi="Times New Roman" w:cs="Times New Roman"/>
          <w:sz w:val="18"/>
          <w:szCs w:val="18"/>
        </w:rPr>
        <w:tab/>
      </w:r>
      <w:r w:rsidRPr="008112BD"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Mkatabulky"/>
        <w:tblpPr w:leftFromText="141" w:rightFromText="141" w:vertAnchor="text" w:horzAnchor="margin" w:tblpY="-83"/>
        <w:tblW w:w="0" w:type="auto"/>
        <w:tblLook w:val="04A0" w:firstRow="1" w:lastRow="0" w:firstColumn="1" w:lastColumn="0" w:noHBand="0" w:noVBand="1"/>
      </w:tblPr>
      <w:tblGrid>
        <w:gridCol w:w="1125"/>
        <w:gridCol w:w="1086"/>
        <w:gridCol w:w="3430"/>
        <w:gridCol w:w="3421"/>
      </w:tblGrid>
      <w:tr w:rsidR="00DE420F" w:rsidTr="00DE420F">
        <w:tc>
          <w:tcPr>
            <w:tcW w:w="2144" w:type="dxa"/>
            <w:gridSpan w:val="2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112BD">
              <w:rPr>
                <w:rFonts w:ascii="Times New Roman" w:hAnsi="Times New Roman" w:cs="Times New Roman"/>
                <w:sz w:val="18"/>
                <w:szCs w:val="18"/>
              </w:rPr>
              <w:t>Strana:</w:t>
            </w:r>
          </w:p>
        </w:tc>
        <w:tc>
          <w:tcPr>
            <w:tcW w:w="3459" w:type="dxa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112BD">
              <w:rPr>
                <w:rFonts w:ascii="Times New Roman" w:hAnsi="Times New Roman" w:cs="Times New Roman"/>
                <w:sz w:val="18"/>
                <w:szCs w:val="18"/>
              </w:rPr>
              <w:t>Ubytovatel</w:t>
            </w:r>
          </w:p>
        </w:tc>
        <w:tc>
          <w:tcPr>
            <w:tcW w:w="3459" w:type="dxa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112BD">
              <w:rPr>
                <w:rFonts w:ascii="Times New Roman" w:hAnsi="Times New Roman" w:cs="Times New Roman"/>
                <w:sz w:val="18"/>
                <w:szCs w:val="18"/>
              </w:rPr>
              <w:t>Objednatel</w:t>
            </w:r>
          </w:p>
        </w:tc>
      </w:tr>
      <w:tr w:rsidR="00DE420F" w:rsidTr="00DE420F">
        <w:tc>
          <w:tcPr>
            <w:tcW w:w="2144" w:type="dxa"/>
            <w:gridSpan w:val="2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112BD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9627A5">
              <w:rPr>
                <w:rFonts w:ascii="Times New Roman" w:hAnsi="Times New Roman" w:cs="Times New Roman"/>
                <w:sz w:val="18"/>
                <w:szCs w:val="18"/>
              </w:rPr>
              <w:t>ir</w:t>
            </w:r>
            <w:r w:rsidRPr="008112BD">
              <w:rPr>
                <w:rFonts w:ascii="Times New Roman" w:hAnsi="Times New Roman" w:cs="Times New Roman"/>
                <w:sz w:val="18"/>
                <w:szCs w:val="18"/>
              </w:rPr>
              <w:t>ma:</w:t>
            </w:r>
          </w:p>
        </w:tc>
        <w:tc>
          <w:tcPr>
            <w:tcW w:w="3459" w:type="dxa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12BD">
              <w:rPr>
                <w:rFonts w:ascii="Times New Roman" w:hAnsi="Times New Roman" w:cs="Times New Roman"/>
                <w:sz w:val="18"/>
                <w:szCs w:val="18"/>
              </w:rPr>
              <w:t>Coal</w:t>
            </w:r>
            <w:proofErr w:type="spellEnd"/>
            <w:r w:rsidRPr="008112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12BD">
              <w:rPr>
                <w:rFonts w:ascii="Times New Roman" w:hAnsi="Times New Roman" w:cs="Times New Roman"/>
                <w:sz w:val="18"/>
                <w:szCs w:val="18"/>
              </w:rPr>
              <w:t>Services</w:t>
            </w:r>
            <w:proofErr w:type="spellEnd"/>
            <w:r w:rsidRPr="008112BD">
              <w:rPr>
                <w:rFonts w:ascii="Times New Roman" w:hAnsi="Times New Roman" w:cs="Times New Roman"/>
                <w:sz w:val="18"/>
                <w:szCs w:val="18"/>
              </w:rPr>
              <w:t xml:space="preserve"> a.s.</w:t>
            </w:r>
          </w:p>
        </w:tc>
        <w:tc>
          <w:tcPr>
            <w:tcW w:w="3459" w:type="dxa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112BD">
              <w:rPr>
                <w:rFonts w:ascii="Times New Roman" w:hAnsi="Times New Roman" w:cs="Times New Roman"/>
                <w:sz w:val="18"/>
                <w:szCs w:val="18"/>
              </w:rPr>
              <w:t>Základní škola J. A. Komenského Blatná</w:t>
            </w:r>
          </w:p>
        </w:tc>
      </w:tr>
      <w:tr w:rsidR="00DE420F" w:rsidTr="00DE420F">
        <w:tc>
          <w:tcPr>
            <w:tcW w:w="2144" w:type="dxa"/>
            <w:gridSpan w:val="2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112BD">
              <w:rPr>
                <w:rFonts w:ascii="Times New Roman" w:hAnsi="Times New Roman" w:cs="Times New Roman"/>
                <w:sz w:val="18"/>
                <w:szCs w:val="18"/>
              </w:rPr>
              <w:t>Sídlo:</w:t>
            </w:r>
          </w:p>
        </w:tc>
        <w:tc>
          <w:tcPr>
            <w:tcW w:w="3459" w:type="dxa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112BD">
              <w:rPr>
                <w:rFonts w:ascii="Times New Roman" w:hAnsi="Times New Roman" w:cs="Times New Roman"/>
                <w:sz w:val="18"/>
                <w:szCs w:val="18"/>
              </w:rPr>
              <w:t>Most, V. Řezáče 315, PSČ 434 67</w:t>
            </w:r>
          </w:p>
        </w:tc>
        <w:tc>
          <w:tcPr>
            <w:tcW w:w="3459" w:type="dxa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nám. J. A. Komenského 387, 388 01 Blatná</w:t>
            </w:r>
          </w:p>
        </w:tc>
      </w:tr>
      <w:tr w:rsidR="00DE420F" w:rsidTr="00DE420F">
        <w:tc>
          <w:tcPr>
            <w:tcW w:w="2144" w:type="dxa"/>
            <w:gridSpan w:val="2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IČ/DIČ: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3459" w:type="dxa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28727932/CZ699003245</w:t>
            </w:r>
          </w:p>
        </w:tc>
        <w:tc>
          <w:tcPr>
            <w:tcW w:w="3459" w:type="dxa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70872490</w:t>
            </w:r>
          </w:p>
        </w:tc>
      </w:tr>
      <w:tr w:rsidR="00DE420F" w:rsidTr="00DE420F">
        <w:tc>
          <w:tcPr>
            <w:tcW w:w="2144" w:type="dxa"/>
            <w:gridSpan w:val="2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Registrace:</w:t>
            </w:r>
          </w:p>
        </w:tc>
        <w:tc>
          <w:tcPr>
            <w:tcW w:w="3459" w:type="dxa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rejstříkový soud v ústí nad Labem,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 zn. B/2136</w:t>
            </w:r>
          </w:p>
        </w:tc>
        <w:tc>
          <w:tcPr>
            <w:tcW w:w="3459" w:type="dxa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Pr14vedená u Krajského soudu v Českých Budějovicích</w:t>
            </w:r>
          </w:p>
        </w:tc>
      </w:tr>
      <w:tr w:rsidR="00DE420F" w:rsidTr="00DE420F">
        <w:tc>
          <w:tcPr>
            <w:tcW w:w="1128" w:type="dxa"/>
            <w:vMerge w:val="restart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Oprávnění zástupci ve věcech </w:t>
            </w:r>
          </w:p>
        </w:tc>
        <w:tc>
          <w:tcPr>
            <w:tcW w:w="1016" w:type="dxa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smluvních:</w:t>
            </w:r>
          </w:p>
        </w:tc>
        <w:tc>
          <w:tcPr>
            <w:tcW w:w="3459" w:type="dxa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Vladimír souček, ředitel společnosti </w:t>
            </w:r>
          </w:p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Jiří,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Brádka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vedoucí odborného útvaru</w:t>
            </w:r>
          </w:p>
        </w:tc>
        <w:tc>
          <w:tcPr>
            <w:tcW w:w="3459" w:type="dxa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Mgr. Jana Krapsová, ředitelka školy</w:t>
            </w:r>
          </w:p>
        </w:tc>
      </w:tr>
      <w:tr w:rsidR="00DE420F" w:rsidTr="00DE420F">
        <w:tc>
          <w:tcPr>
            <w:tcW w:w="1128" w:type="dxa"/>
            <w:vMerge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technických</w:t>
            </w:r>
          </w:p>
        </w:tc>
        <w:tc>
          <w:tcPr>
            <w:tcW w:w="3459" w:type="dxa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459" w:type="dxa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DE420F" w:rsidTr="00DE420F">
        <w:tc>
          <w:tcPr>
            <w:tcW w:w="2144" w:type="dxa"/>
            <w:gridSpan w:val="2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Bankovní spojení:</w:t>
            </w:r>
          </w:p>
        </w:tc>
        <w:tc>
          <w:tcPr>
            <w:tcW w:w="3459" w:type="dxa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ČSOB a.s., č.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117488783/03000</w:t>
            </w:r>
          </w:p>
        </w:tc>
        <w:tc>
          <w:tcPr>
            <w:tcW w:w="3459" w:type="dxa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KB, a.s., č.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 27-2701110287/0100</w:t>
            </w:r>
          </w:p>
        </w:tc>
      </w:tr>
      <w:tr w:rsidR="00DE420F" w:rsidTr="00DE420F">
        <w:tc>
          <w:tcPr>
            <w:tcW w:w="2144" w:type="dxa"/>
            <w:gridSpan w:val="2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Tel./fa</w:t>
            </w:r>
            <w:r w:rsidR="009627A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/e-mail:</w:t>
            </w:r>
          </w:p>
        </w:tc>
        <w:tc>
          <w:tcPr>
            <w:tcW w:w="3459" w:type="dxa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3459" w:type="dxa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DE420F" w:rsidTr="00DE420F">
        <w:tc>
          <w:tcPr>
            <w:tcW w:w="2144" w:type="dxa"/>
            <w:gridSpan w:val="2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Číslo smlouvy (dohody):</w:t>
            </w:r>
          </w:p>
        </w:tc>
        <w:tc>
          <w:tcPr>
            <w:tcW w:w="3459" w:type="dxa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CServices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/2017/103</w:t>
            </w:r>
          </w:p>
        </w:tc>
        <w:tc>
          <w:tcPr>
            <w:tcW w:w="3459" w:type="dxa"/>
          </w:tcPr>
          <w:p w:rsidR="00DE420F" w:rsidRDefault="00DE420F" w:rsidP="003A16F0">
            <w:pPr>
              <w:pStyle w:val="Bezmezer"/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2BD" w:rsidRDefault="008112BD" w:rsidP="008112BD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8112BD">
        <w:rPr>
          <w:rFonts w:ascii="Times New Roman" w:hAnsi="Times New Roman" w:cs="Times New Roman"/>
          <w:sz w:val="18"/>
          <w:szCs w:val="18"/>
        </w:rPr>
        <w:tab/>
      </w:r>
      <w:r w:rsidRPr="008112B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112B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112BD">
        <w:rPr>
          <w:rFonts w:ascii="Times New Roman" w:hAnsi="Times New Roman" w:cs="Times New Roman"/>
          <w:sz w:val="18"/>
          <w:szCs w:val="18"/>
        </w:rPr>
        <w:tab/>
      </w:r>
    </w:p>
    <w:p w:rsidR="00DE420F" w:rsidRPr="003A16F0" w:rsidRDefault="00DE420F" w:rsidP="003A16F0">
      <w:pPr>
        <w:pStyle w:val="Bezmezer"/>
        <w:numPr>
          <w:ilvl w:val="0"/>
          <w:numId w:val="1"/>
        </w:numPr>
        <w:spacing w:after="240"/>
        <w:ind w:left="284" w:hanging="283"/>
        <w:jc w:val="center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>Předmět smlouvy</w:t>
      </w:r>
    </w:p>
    <w:p w:rsidR="00DE420F" w:rsidRPr="003A16F0" w:rsidRDefault="00DE420F" w:rsidP="00BC291B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>Pře</w:t>
      </w:r>
      <w:r w:rsidR="009627A5" w:rsidRPr="003A16F0">
        <w:rPr>
          <w:rFonts w:ascii="Times New Roman" w:hAnsi="Times New Roman" w:cs="Times New Roman"/>
          <w:sz w:val="20"/>
          <w:szCs w:val="18"/>
        </w:rPr>
        <w:t>d</w:t>
      </w:r>
      <w:r w:rsidRPr="003A16F0">
        <w:rPr>
          <w:rFonts w:ascii="Times New Roman" w:hAnsi="Times New Roman" w:cs="Times New Roman"/>
          <w:sz w:val="20"/>
          <w:szCs w:val="18"/>
        </w:rPr>
        <w:t xml:space="preserve">mětem této smlouvy je na jedné straně závazek ubytovatele poskytnout za dohodnutou úplatu objednateli ubytování a další služby v objektu DT </w:t>
      </w:r>
      <w:r w:rsidR="009627A5" w:rsidRPr="003A16F0">
        <w:rPr>
          <w:rFonts w:ascii="Times New Roman" w:hAnsi="Times New Roman" w:cs="Times New Roman"/>
          <w:sz w:val="20"/>
          <w:szCs w:val="18"/>
        </w:rPr>
        <w:t>V</w:t>
      </w:r>
      <w:r w:rsidRPr="003A16F0">
        <w:rPr>
          <w:rFonts w:ascii="Times New Roman" w:hAnsi="Times New Roman" w:cs="Times New Roman"/>
          <w:sz w:val="20"/>
          <w:szCs w:val="18"/>
        </w:rPr>
        <w:t xml:space="preserve">rbno u </w:t>
      </w:r>
      <w:r w:rsidR="007B3060">
        <w:rPr>
          <w:rFonts w:ascii="Times New Roman" w:hAnsi="Times New Roman" w:cs="Times New Roman"/>
          <w:sz w:val="20"/>
          <w:szCs w:val="18"/>
        </w:rPr>
        <w:t>B</w:t>
      </w:r>
      <w:r w:rsidRPr="003A16F0">
        <w:rPr>
          <w:rFonts w:ascii="Times New Roman" w:hAnsi="Times New Roman" w:cs="Times New Roman"/>
          <w:sz w:val="20"/>
          <w:szCs w:val="18"/>
        </w:rPr>
        <w:t>latné (dále také jen „Tábor“), jak je dále uvedeno, a to:</w:t>
      </w:r>
    </w:p>
    <w:p w:rsidR="009627A5" w:rsidRPr="003A16F0" w:rsidRDefault="009627A5" w:rsidP="00BC291B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>v termínu od 13. 9. 2017 (zahájení – první den ubytování) do 15. 9. 2017 (ukončení – poslední den ubytování), tj. celkem 2 úplatné dny (úplatný den dále jen „lůžkoden“), v termínu od 18. 9. 2017 (zahájení – první den ubytování) do 20. 9. 2017 (ukončení – posled</w:t>
      </w:r>
      <w:r w:rsidR="00BC291B">
        <w:rPr>
          <w:rFonts w:ascii="Times New Roman" w:hAnsi="Times New Roman" w:cs="Times New Roman"/>
          <w:sz w:val="20"/>
          <w:szCs w:val="18"/>
        </w:rPr>
        <w:t>ní den ubytování), tj. celkem 2 </w:t>
      </w:r>
      <w:r w:rsidRPr="003A16F0">
        <w:rPr>
          <w:rFonts w:ascii="Times New Roman" w:hAnsi="Times New Roman" w:cs="Times New Roman"/>
          <w:sz w:val="20"/>
          <w:szCs w:val="18"/>
        </w:rPr>
        <w:t>úplatné dny (úplatný den dále jen „lůžkoden“)</w:t>
      </w:r>
    </w:p>
    <w:p w:rsidR="009627A5" w:rsidRPr="003A16F0" w:rsidRDefault="009627A5" w:rsidP="009627A5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 xml:space="preserve">pro 43 osob (dále jen také „Dohodnutá kapacita“) tj. celkem 172 </w:t>
      </w:r>
      <w:proofErr w:type="spellStart"/>
      <w:r w:rsidRPr="003A16F0">
        <w:rPr>
          <w:rFonts w:ascii="Times New Roman" w:hAnsi="Times New Roman" w:cs="Times New Roman"/>
          <w:sz w:val="20"/>
          <w:szCs w:val="18"/>
        </w:rPr>
        <w:t>lůžkodní</w:t>
      </w:r>
      <w:proofErr w:type="spellEnd"/>
    </w:p>
    <w:p w:rsidR="009627A5" w:rsidRPr="003A16F0" w:rsidRDefault="009627A5" w:rsidP="00B46FFD">
      <w:pPr>
        <w:pStyle w:val="Bezmezer"/>
        <w:ind w:left="708"/>
        <w:rPr>
          <w:rFonts w:ascii="Times New Roman" w:hAnsi="Times New Roman" w:cs="Times New Roman"/>
          <w:sz w:val="20"/>
          <w:szCs w:val="18"/>
        </w:rPr>
      </w:pPr>
    </w:p>
    <w:p w:rsidR="00B46FFD" w:rsidRPr="003A16F0" w:rsidRDefault="00B46FFD" w:rsidP="00B46FFD">
      <w:pPr>
        <w:pStyle w:val="Bezmezer"/>
        <w:ind w:left="708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>a na druhé straně závazek objednatele zaplatit za to v této smlouvě dohodnutou úplatu.</w:t>
      </w:r>
    </w:p>
    <w:p w:rsidR="00B46FFD" w:rsidRPr="003A16F0" w:rsidRDefault="00B46FFD" w:rsidP="00B46FFD">
      <w:pPr>
        <w:pStyle w:val="Bezmezer"/>
        <w:ind w:left="708"/>
        <w:rPr>
          <w:rFonts w:ascii="Times New Roman" w:hAnsi="Times New Roman" w:cs="Times New Roman"/>
          <w:sz w:val="20"/>
          <w:szCs w:val="18"/>
        </w:rPr>
      </w:pPr>
    </w:p>
    <w:p w:rsidR="00B46FFD" w:rsidRPr="003A16F0" w:rsidRDefault="00B46FFD" w:rsidP="00B46FFD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>Ubytovatel poskytne na základě této smlouvy objednateli:</w:t>
      </w:r>
    </w:p>
    <w:p w:rsidR="00B46FFD" w:rsidRPr="003A16F0" w:rsidRDefault="00B46FFD" w:rsidP="00B46FFD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>ubytování: v chatách, jak bude na místě první den ubytování určeno ubytovatelem</w:t>
      </w:r>
    </w:p>
    <w:p w:rsidR="00B46FFD" w:rsidRPr="003A16F0" w:rsidRDefault="00B46FFD" w:rsidP="00B46FFD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>stravování: plná penze (snídaně, svačina, oběd, svačina, večeře)</w:t>
      </w:r>
    </w:p>
    <w:p w:rsidR="00B46FFD" w:rsidRPr="003A16F0" w:rsidRDefault="00B46FFD" w:rsidP="00B46FFD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>další prostory: areál Tábora, jídelna a soc. zařízení</w:t>
      </w:r>
    </w:p>
    <w:p w:rsidR="00B46FFD" w:rsidRPr="003A16F0" w:rsidRDefault="00B46FFD" w:rsidP="00B46FFD">
      <w:pPr>
        <w:pStyle w:val="Bezmezer"/>
        <w:rPr>
          <w:rFonts w:ascii="Times New Roman" w:hAnsi="Times New Roman" w:cs="Times New Roman"/>
          <w:sz w:val="20"/>
          <w:szCs w:val="18"/>
        </w:rPr>
      </w:pPr>
    </w:p>
    <w:p w:rsidR="00B46FFD" w:rsidRPr="003A16F0" w:rsidRDefault="00B46FFD" w:rsidP="00BC291B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 xml:space="preserve">Smluvní strany se dohodly, a to kvůli zajištění nákupu potravin ubytovatelem, že objednatel nejpozději dne 13. 8. 2017závazně písemně upřesní počet ubytovaných osob v podobě jmenného seznamu. Smluvní strany se dále dohodly, že pokud objednatel uvedený seznam osob nedodá, tak pro účel uvedený v tomto odstavci platí jako závazný počet osob uvedený v odst. 1 tohoto článku I. této smlouvy. Ujednáním smluvních stran v tomto odstavci 3. tohoto člunku I. této smlouvy není dotčena povinnost objednatele k úhradě stornopoplatků dle článku IV. Této smlouvy. </w:t>
      </w:r>
    </w:p>
    <w:p w:rsidR="00A12C37" w:rsidRPr="003A16F0" w:rsidRDefault="00A12C37" w:rsidP="00A12C37">
      <w:pPr>
        <w:pStyle w:val="Bezmezer"/>
        <w:rPr>
          <w:rFonts w:ascii="Times New Roman" w:hAnsi="Times New Roman" w:cs="Times New Roman"/>
          <w:sz w:val="20"/>
          <w:szCs w:val="18"/>
        </w:rPr>
      </w:pPr>
    </w:p>
    <w:p w:rsidR="00A12C37" w:rsidRPr="003A16F0" w:rsidRDefault="00A12C37" w:rsidP="003A16F0">
      <w:pPr>
        <w:pStyle w:val="Bezmezer"/>
        <w:numPr>
          <w:ilvl w:val="0"/>
          <w:numId w:val="1"/>
        </w:numPr>
        <w:ind w:left="284" w:hanging="283"/>
        <w:jc w:val="center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>Povinnosti objednatele</w:t>
      </w:r>
    </w:p>
    <w:p w:rsidR="00A12C37" w:rsidRPr="003A16F0" w:rsidRDefault="00A12C37" w:rsidP="00A12C37">
      <w:pPr>
        <w:pStyle w:val="Bezmezer"/>
        <w:ind w:left="2850"/>
        <w:rPr>
          <w:rFonts w:ascii="Times New Roman" w:hAnsi="Times New Roman" w:cs="Times New Roman"/>
          <w:sz w:val="20"/>
          <w:szCs w:val="18"/>
        </w:rPr>
      </w:pPr>
    </w:p>
    <w:p w:rsidR="00A12C37" w:rsidRPr="003A16F0" w:rsidRDefault="00A12C37" w:rsidP="00BC291B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>Objednatel se zavazuje dodržovat veškeré příslušné obecně závazné právní předpisy, zejména pak zásady požární ochrany a zásady platné pro danou činnost z hlediska ochrany životního prostředí a zacházení s odpady. Zejména se zavazuje, že nebude provádět činnosti, při kte</w:t>
      </w:r>
      <w:r w:rsidR="00BC291B">
        <w:rPr>
          <w:rFonts w:ascii="Times New Roman" w:hAnsi="Times New Roman" w:cs="Times New Roman"/>
          <w:sz w:val="20"/>
          <w:szCs w:val="18"/>
        </w:rPr>
        <w:t>rých je možnost vzniku požáru a </w:t>
      </w:r>
      <w:r w:rsidRPr="003A16F0">
        <w:rPr>
          <w:rFonts w:ascii="Times New Roman" w:hAnsi="Times New Roman" w:cs="Times New Roman"/>
          <w:sz w:val="20"/>
          <w:szCs w:val="18"/>
        </w:rPr>
        <w:t>zvlášť obezřetně bude dbát na požární bezpečnost při rozdělání ohně.  Objednatel je povinen prokazatelně se seznámit s rozmístěním a způsobem použití věcný</w:t>
      </w:r>
      <w:r w:rsidR="00BC291B">
        <w:rPr>
          <w:rFonts w:ascii="Times New Roman" w:hAnsi="Times New Roman" w:cs="Times New Roman"/>
          <w:sz w:val="20"/>
          <w:szCs w:val="18"/>
        </w:rPr>
        <w:t>ch prostředků požární ochrany a </w:t>
      </w:r>
      <w:r w:rsidRPr="003A16F0">
        <w:rPr>
          <w:rFonts w:ascii="Times New Roman" w:hAnsi="Times New Roman" w:cs="Times New Roman"/>
          <w:sz w:val="20"/>
          <w:szCs w:val="18"/>
        </w:rPr>
        <w:t>s Požární poplachovou směrnicí.</w:t>
      </w:r>
    </w:p>
    <w:p w:rsidR="00A12C37" w:rsidRPr="003A16F0" w:rsidRDefault="00A12C37" w:rsidP="00BC291B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 xml:space="preserve">Případně vzniklé škody způsobené při pobytu osobami ubytovanými v souladu s touto smlouvou nebo osobami, kterým objednatel umožnil přístup do areálu Tábora, bez ohledu na zavinění těchto osob, se objednatel zavazuje uhradit, a to v penězích. </w:t>
      </w:r>
    </w:p>
    <w:p w:rsidR="00A12C37" w:rsidRPr="003A16F0" w:rsidRDefault="00A12C37" w:rsidP="00BC291B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18"/>
        </w:rPr>
      </w:pPr>
      <w:r w:rsidRPr="003A16F0">
        <w:rPr>
          <w:rFonts w:ascii="Times New Roman" w:hAnsi="Times New Roman" w:cs="Times New Roman"/>
          <w:b/>
          <w:sz w:val="20"/>
          <w:szCs w:val="18"/>
        </w:rPr>
        <w:t>Objednatel, resp. ubytované osoby nejsou oprávněny provádět v celém areálu Tábora jakékoli změny bez předchozího písemného souhlasu ubytovatele. Prostory, které bude mít objednatel k dispozici, uvede nejpozději k poslednímu dni pobytu do původního stavu (jako před zahájením pobytu)!</w:t>
      </w:r>
    </w:p>
    <w:p w:rsidR="00A12C37" w:rsidRPr="003A16F0" w:rsidRDefault="00A12C37" w:rsidP="00A12C37">
      <w:pPr>
        <w:pStyle w:val="Bezmezer"/>
        <w:rPr>
          <w:rFonts w:ascii="Times New Roman" w:hAnsi="Times New Roman" w:cs="Times New Roman"/>
          <w:sz w:val="20"/>
          <w:szCs w:val="18"/>
        </w:rPr>
      </w:pPr>
    </w:p>
    <w:p w:rsidR="00A12C37" w:rsidRPr="003A16F0" w:rsidRDefault="003A16F0" w:rsidP="003A16F0">
      <w:pPr>
        <w:pStyle w:val="Bezmezer"/>
        <w:numPr>
          <w:ilvl w:val="0"/>
          <w:numId w:val="1"/>
        </w:numPr>
        <w:spacing w:after="240"/>
        <w:ind w:left="284" w:hanging="283"/>
        <w:jc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br w:type="page"/>
      </w:r>
      <w:r w:rsidR="00A12C37" w:rsidRPr="003A16F0">
        <w:rPr>
          <w:rFonts w:ascii="Times New Roman" w:hAnsi="Times New Roman" w:cs="Times New Roman"/>
          <w:sz w:val="20"/>
          <w:szCs w:val="18"/>
        </w:rPr>
        <w:lastRenderedPageBreak/>
        <w:t>Cena, platební podmínky</w:t>
      </w:r>
    </w:p>
    <w:p w:rsidR="00903E45" w:rsidRPr="003A16F0" w:rsidRDefault="00A12C37" w:rsidP="00BC291B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 xml:space="preserve">Smluvní strany se v souladu se zákonem č. 526/1990 Sb., o cenách, ve znění pozdějších předpisů, dohodly na těchto cenách včetně DPH: </w:t>
      </w:r>
    </w:p>
    <w:p w:rsidR="00903E45" w:rsidRPr="003A16F0" w:rsidRDefault="00903E45" w:rsidP="00BC291B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>160,-- Kč za osobu/lůžko/den v chatce,</w:t>
      </w:r>
    </w:p>
    <w:p w:rsidR="00903E45" w:rsidRPr="003A16F0" w:rsidRDefault="00903E45" w:rsidP="00BC291B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>209,-- Kč za osobu/den za stravování – plná penze (snídaně, svačina, oběd, svačina, večeře)</w:t>
      </w:r>
    </w:p>
    <w:p w:rsidR="00903E45" w:rsidRPr="003A16F0" w:rsidRDefault="00903E45" w:rsidP="00BC291B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 xml:space="preserve"> 80,-- Kč za osobu/den za stravování – oběd</w:t>
      </w:r>
    </w:p>
    <w:p w:rsidR="00903E45" w:rsidRPr="003A16F0" w:rsidRDefault="00903E45" w:rsidP="00BC291B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 xml:space="preserve">Fakturu, která musí mít náležitosti, účetního a daňového dokladu a obchodní listiny ve smyslu příslušných obecně závazných právních předpisů, ubytovatel zašle objednateli na adresu uvedenou v této smlouvě nejpozději do 14 dní po skončení ubytování. Objednatel uhradí ubytovateli fakturu do 15 dní od odeslání faktury na účet uvedený v této smlouvě. </w:t>
      </w:r>
    </w:p>
    <w:p w:rsidR="00903E45" w:rsidRPr="003A16F0" w:rsidRDefault="00903E45" w:rsidP="00BC291B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 xml:space="preserve">V případě prodlení s úhradou faktury uhradí objednatel ubytovateli úrok z prodlení ve výši 0,05% z dlužné částky za každý i započatý den prodlení. </w:t>
      </w:r>
    </w:p>
    <w:p w:rsidR="00903E45" w:rsidRPr="003A16F0" w:rsidRDefault="00903E45" w:rsidP="00BC291B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 xml:space="preserve">Smluvní strany se dohodly, že objednatel nejpozději poslední den ubytování odsouhlasí a podepíše ubytovateli podklady pro fakturaci) tzn., odsouhlasí zejména počet skutečně ubytovaných osob, cenu ubytování, cenu stravování, apod.). Pokud nejpozději </w:t>
      </w:r>
      <w:r w:rsidR="00E61BC5" w:rsidRPr="003A16F0">
        <w:rPr>
          <w:rFonts w:ascii="Times New Roman" w:hAnsi="Times New Roman" w:cs="Times New Roman"/>
          <w:sz w:val="20"/>
          <w:szCs w:val="18"/>
        </w:rPr>
        <w:t xml:space="preserve">poslední den ubytování objednatel podklady pro fakturaci neodsouhlasí a nepodepíše, budou pro účely fakturace ubytovatelem použity údaje vyplývající z čl. I této smlouvy. </w:t>
      </w:r>
    </w:p>
    <w:p w:rsidR="000C5781" w:rsidRPr="003A16F0" w:rsidRDefault="000C5781" w:rsidP="003A16F0">
      <w:pPr>
        <w:pStyle w:val="Bezmezer"/>
        <w:numPr>
          <w:ilvl w:val="0"/>
          <w:numId w:val="1"/>
        </w:numPr>
        <w:spacing w:before="240" w:after="240"/>
        <w:ind w:left="284" w:hanging="283"/>
        <w:jc w:val="center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>Storno podmínky</w:t>
      </w:r>
    </w:p>
    <w:p w:rsidR="000C5781" w:rsidRPr="003A16F0" w:rsidRDefault="000C5781" w:rsidP="000C5781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>Pokud objednatel vypoví smlouvu nebo omezí dohodnutou kapacitu nejpozději do dne uvedeného níže před prvním dnem ubytování, je povinen zaplatit ubytovateli stornopoplatek ve výši:</w:t>
      </w:r>
    </w:p>
    <w:p w:rsidR="008112BD" w:rsidRPr="003A16F0" w:rsidRDefault="008112BD" w:rsidP="008112BD">
      <w:pPr>
        <w:pStyle w:val="Bezmezer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ab/>
      </w:r>
      <w:r w:rsidRPr="003A16F0">
        <w:rPr>
          <w:rFonts w:ascii="Times New Roman" w:hAnsi="Times New Roman" w:cs="Times New Roman"/>
          <w:sz w:val="20"/>
          <w:szCs w:val="18"/>
        </w:rPr>
        <w:tab/>
      </w:r>
      <w:r w:rsidRPr="003A16F0">
        <w:rPr>
          <w:rFonts w:ascii="Times New Roman" w:hAnsi="Times New Roman" w:cs="Times New Roman"/>
          <w:sz w:val="20"/>
          <w:szCs w:val="18"/>
        </w:rPr>
        <w:tab/>
        <w:t xml:space="preserve"> </w:t>
      </w:r>
    </w:p>
    <w:p w:rsidR="000C5781" w:rsidRPr="003A16F0" w:rsidRDefault="000C5781" w:rsidP="008112BD">
      <w:pPr>
        <w:pStyle w:val="Bezmezer"/>
        <w:rPr>
          <w:rFonts w:ascii="Times New Roman" w:hAnsi="Times New Roman" w:cs="Times New Roman"/>
          <w:sz w:val="20"/>
          <w:szCs w:val="18"/>
        </w:rPr>
      </w:pPr>
    </w:p>
    <w:tbl>
      <w:tblPr>
        <w:tblStyle w:val="Mkatabulky"/>
        <w:tblW w:w="0" w:type="auto"/>
        <w:tblInd w:w="2972" w:type="dxa"/>
        <w:tblLook w:val="04A0" w:firstRow="1" w:lastRow="0" w:firstColumn="1" w:lastColumn="0" w:noHBand="0" w:noVBand="1"/>
      </w:tblPr>
      <w:tblGrid>
        <w:gridCol w:w="1559"/>
        <w:gridCol w:w="1985"/>
      </w:tblGrid>
      <w:tr w:rsidR="003A16F0" w:rsidRPr="003A16F0" w:rsidTr="003A16F0">
        <w:tc>
          <w:tcPr>
            <w:tcW w:w="1559" w:type="dxa"/>
            <w:vAlign w:val="center"/>
          </w:tcPr>
          <w:p w:rsidR="003A16F0" w:rsidRPr="003A16F0" w:rsidRDefault="003A16F0" w:rsidP="003A16F0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A16F0">
              <w:rPr>
                <w:rFonts w:ascii="Times New Roman" w:hAnsi="Times New Roman" w:cs="Times New Roman"/>
                <w:b/>
                <w:sz w:val="20"/>
                <w:szCs w:val="18"/>
              </w:rPr>
              <w:t>x. den před prvním dnem ubytování</w:t>
            </w:r>
          </w:p>
        </w:tc>
        <w:tc>
          <w:tcPr>
            <w:tcW w:w="1985" w:type="dxa"/>
            <w:vAlign w:val="center"/>
          </w:tcPr>
          <w:p w:rsidR="003A16F0" w:rsidRPr="003A16F0" w:rsidRDefault="003A16F0" w:rsidP="003A16F0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A16F0">
              <w:rPr>
                <w:rFonts w:ascii="Times New Roman" w:hAnsi="Times New Roman" w:cs="Times New Roman"/>
                <w:b/>
                <w:sz w:val="20"/>
                <w:szCs w:val="18"/>
              </w:rPr>
              <w:t>storno poplatek za každý neobsazený lůžkoden</w:t>
            </w:r>
          </w:p>
        </w:tc>
      </w:tr>
      <w:tr w:rsidR="003A16F0" w:rsidRPr="003A16F0" w:rsidTr="003A16F0">
        <w:tc>
          <w:tcPr>
            <w:tcW w:w="1559" w:type="dxa"/>
            <w:vAlign w:val="center"/>
          </w:tcPr>
          <w:p w:rsidR="003A16F0" w:rsidRPr="003A16F0" w:rsidRDefault="003A16F0" w:rsidP="003A16F0">
            <w:pPr>
              <w:pStyle w:val="Bezmezer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A16F0">
              <w:rPr>
                <w:rFonts w:ascii="Times New Roman" w:hAnsi="Times New Roman" w:cs="Times New Roman"/>
                <w:sz w:val="20"/>
                <w:szCs w:val="18"/>
              </w:rPr>
              <w:t>30.</w:t>
            </w:r>
          </w:p>
        </w:tc>
        <w:tc>
          <w:tcPr>
            <w:tcW w:w="1985" w:type="dxa"/>
            <w:vAlign w:val="center"/>
          </w:tcPr>
          <w:p w:rsidR="003A16F0" w:rsidRPr="003A16F0" w:rsidRDefault="003A16F0" w:rsidP="003A16F0">
            <w:pPr>
              <w:pStyle w:val="Bezmezer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A16F0">
              <w:rPr>
                <w:rFonts w:ascii="Times New Roman" w:hAnsi="Times New Roman" w:cs="Times New Roman"/>
                <w:sz w:val="20"/>
                <w:szCs w:val="18"/>
              </w:rPr>
              <w:t>200,-- Kč</w:t>
            </w:r>
          </w:p>
        </w:tc>
      </w:tr>
      <w:tr w:rsidR="003A16F0" w:rsidRPr="003A16F0" w:rsidTr="003A16F0">
        <w:tc>
          <w:tcPr>
            <w:tcW w:w="1559" w:type="dxa"/>
            <w:vAlign w:val="center"/>
          </w:tcPr>
          <w:p w:rsidR="003A16F0" w:rsidRPr="003A16F0" w:rsidRDefault="003A16F0" w:rsidP="003A16F0">
            <w:pPr>
              <w:pStyle w:val="Bezmezer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A16F0">
              <w:rPr>
                <w:rFonts w:ascii="Times New Roman" w:hAnsi="Times New Roman" w:cs="Times New Roman"/>
                <w:sz w:val="20"/>
                <w:szCs w:val="18"/>
              </w:rPr>
              <w:t>15.</w:t>
            </w:r>
          </w:p>
        </w:tc>
        <w:tc>
          <w:tcPr>
            <w:tcW w:w="1985" w:type="dxa"/>
            <w:vAlign w:val="center"/>
          </w:tcPr>
          <w:p w:rsidR="003A16F0" w:rsidRPr="003A16F0" w:rsidRDefault="003A16F0" w:rsidP="003A16F0">
            <w:pPr>
              <w:pStyle w:val="Bezmezer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A16F0">
              <w:rPr>
                <w:rFonts w:ascii="Times New Roman" w:hAnsi="Times New Roman" w:cs="Times New Roman"/>
                <w:sz w:val="20"/>
                <w:szCs w:val="18"/>
              </w:rPr>
              <w:t>250,-- Kč</w:t>
            </w:r>
          </w:p>
        </w:tc>
      </w:tr>
      <w:tr w:rsidR="003A16F0" w:rsidRPr="003A16F0" w:rsidTr="003A16F0">
        <w:tc>
          <w:tcPr>
            <w:tcW w:w="1559" w:type="dxa"/>
            <w:vAlign w:val="center"/>
          </w:tcPr>
          <w:p w:rsidR="003A16F0" w:rsidRPr="003A16F0" w:rsidRDefault="003A16F0" w:rsidP="003A16F0">
            <w:pPr>
              <w:pStyle w:val="Bezmezer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A16F0">
              <w:rPr>
                <w:rFonts w:ascii="Times New Roman" w:hAnsi="Times New Roman" w:cs="Times New Roman"/>
                <w:sz w:val="20"/>
                <w:szCs w:val="18"/>
              </w:rPr>
              <w:t>7. – 1.</w:t>
            </w:r>
          </w:p>
        </w:tc>
        <w:tc>
          <w:tcPr>
            <w:tcW w:w="1985" w:type="dxa"/>
            <w:vAlign w:val="center"/>
          </w:tcPr>
          <w:p w:rsidR="003A16F0" w:rsidRPr="003A16F0" w:rsidRDefault="003A16F0" w:rsidP="003A16F0">
            <w:pPr>
              <w:pStyle w:val="Bezmezer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A16F0">
              <w:rPr>
                <w:rFonts w:ascii="Times New Roman" w:hAnsi="Times New Roman" w:cs="Times New Roman"/>
                <w:sz w:val="20"/>
                <w:szCs w:val="18"/>
              </w:rPr>
              <w:t>300,-- Kč</w:t>
            </w:r>
          </w:p>
        </w:tc>
      </w:tr>
    </w:tbl>
    <w:p w:rsidR="000C5781" w:rsidRPr="003A16F0" w:rsidRDefault="000C5781" w:rsidP="008112BD">
      <w:pPr>
        <w:pStyle w:val="Bezmezer"/>
        <w:rPr>
          <w:rFonts w:ascii="Times New Roman" w:hAnsi="Times New Roman" w:cs="Times New Roman"/>
          <w:sz w:val="20"/>
          <w:szCs w:val="18"/>
        </w:rPr>
      </w:pPr>
    </w:p>
    <w:p w:rsidR="000C5781" w:rsidRPr="003A16F0" w:rsidRDefault="000C5781" w:rsidP="008112BD">
      <w:pPr>
        <w:pStyle w:val="Bezmezer"/>
        <w:rPr>
          <w:rFonts w:ascii="Times New Roman" w:hAnsi="Times New Roman" w:cs="Times New Roman"/>
          <w:sz w:val="20"/>
          <w:szCs w:val="18"/>
        </w:rPr>
      </w:pPr>
    </w:p>
    <w:p w:rsidR="000C5781" w:rsidRPr="003A16F0" w:rsidRDefault="000C5781" w:rsidP="00BC291B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>Pokud objednatel vypoví smlouvu nebo omezí dohodnutou kapacitu v průběhu ubytování, zaplatí ubytovateli smluvní pokutu ve výši 300,-- Kč za každý neobsazený započatý lůžkoden.</w:t>
      </w:r>
    </w:p>
    <w:p w:rsidR="000C5781" w:rsidRPr="003A16F0" w:rsidRDefault="000C5781" w:rsidP="00BC291B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 xml:space="preserve">V případě omezení dohodnuté kapacity v objemu nepřesahujícím 10 % (maximálně 17 neobsazených </w:t>
      </w:r>
      <w:proofErr w:type="spellStart"/>
      <w:r w:rsidRPr="003A16F0">
        <w:rPr>
          <w:rFonts w:ascii="Times New Roman" w:hAnsi="Times New Roman" w:cs="Times New Roman"/>
          <w:sz w:val="20"/>
          <w:szCs w:val="18"/>
        </w:rPr>
        <w:t>lůžkodní</w:t>
      </w:r>
      <w:proofErr w:type="spellEnd"/>
      <w:r w:rsidRPr="003A16F0">
        <w:rPr>
          <w:rFonts w:ascii="Times New Roman" w:hAnsi="Times New Roman" w:cs="Times New Roman"/>
          <w:sz w:val="20"/>
          <w:szCs w:val="18"/>
        </w:rPr>
        <w:t>), nárok ubytovateli na zaplacení stornopoplatků (odst. 1. tohoto čl. IV. Této smlouvy), resp. smluvních pokut (odst. 2. tohoto čl. IV. Této smlouvy), nevzniká.</w:t>
      </w:r>
    </w:p>
    <w:p w:rsidR="000C5781" w:rsidRPr="003A16F0" w:rsidRDefault="000C5781" w:rsidP="00BC291B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 xml:space="preserve">Smluvní strany se dohodly, že objednatel zaplatí ubytovateli vedle stornopoplatku, resp. Smluvní pokuty dle tohoto článku také případnou škodu, která ubytovateli vznikne, a to ve výši přesahující zaplacený stornopoplatek, resp. smluvní pokutu. </w:t>
      </w:r>
    </w:p>
    <w:p w:rsidR="000C5781" w:rsidRPr="003A16F0" w:rsidRDefault="000C5781" w:rsidP="000C5781">
      <w:pPr>
        <w:pStyle w:val="Bezmezer"/>
        <w:rPr>
          <w:rFonts w:ascii="Times New Roman" w:hAnsi="Times New Roman" w:cs="Times New Roman"/>
          <w:sz w:val="20"/>
          <w:szCs w:val="18"/>
        </w:rPr>
      </w:pPr>
    </w:p>
    <w:p w:rsidR="000C5781" w:rsidRPr="003A16F0" w:rsidRDefault="000C5781" w:rsidP="003A16F0">
      <w:pPr>
        <w:pStyle w:val="Bezmezer"/>
        <w:numPr>
          <w:ilvl w:val="0"/>
          <w:numId w:val="1"/>
        </w:numPr>
        <w:spacing w:after="240"/>
        <w:ind w:left="284" w:hanging="283"/>
        <w:jc w:val="center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>Závěrečná ustanovení</w:t>
      </w:r>
    </w:p>
    <w:p w:rsidR="000C5781" w:rsidRPr="003A16F0" w:rsidRDefault="000C5781" w:rsidP="00BC291B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 xml:space="preserve">Smlouva nabývá platnosti i účinnosti dnem podpisu obou smluvních stran a uzavírá se na dobu určitou, a to do okamžiku </w:t>
      </w:r>
      <w:bookmarkStart w:id="0" w:name="_GoBack"/>
      <w:r w:rsidRPr="003A16F0">
        <w:rPr>
          <w:rFonts w:ascii="Times New Roman" w:hAnsi="Times New Roman" w:cs="Times New Roman"/>
          <w:sz w:val="20"/>
          <w:szCs w:val="18"/>
        </w:rPr>
        <w:t xml:space="preserve">splnění všech povinností dle této smlouvy včetně povinnosti zaplatit cenu za ubytování, stornopoplatky, příp. smluvní pokuty a náhradu škod souvisejících s touto smlouvou. </w:t>
      </w:r>
    </w:p>
    <w:p w:rsidR="000C5781" w:rsidRPr="003A16F0" w:rsidRDefault="000C5781" w:rsidP="00BC291B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 xml:space="preserve">Práva a povinnosti smluvních stran touto smlouvou neupravená se řídí občanským zákoníkem a obecně závaznými právními předpisy, které s nimi a s touto smlouvou souvisejí. </w:t>
      </w:r>
    </w:p>
    <w:p w:rsidR="000C5781" w:rsidRPr="003A16F0" w:rsidRDefault="000C5781" w:rsidP="00BC291B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18"/>
        </w:rPr>
      </w:pPr>
      <w:r w:rsidRPr="003A16F0">
        <w:rPr>
          <w:rFonts w:ascii="Times New Roman" w:hAnsi="Times New Roman" w:cs="Times New Roman"/>
          <w:sz w:val="20"/>
          <w:szCs w:val="18"/>
        </w:rPr>
        <w:t xml:space="preserve">Smlouvu lze měnit pouze </w:t>
      </w:r>
      <w:bookmarkEnd w:id="0"/>
      <w:r w:rsidRPr="003A16F0">
        <w:rPr>
          <w:rFonts w:ascii="Times New Roman" w:hAnsi="Times New Roman" w:cs="Times New Roman"/>
          <w:sz w:val="20"/>
          <w:szCs w:val="18"/>
        </w:rPr>
        <w:t>písemně.  Smlouva je vyhotovena ve čtyřech stejnopisech, z nichž každá ze stran obdrží po dvou. Osoby, které ji níže podepisují, prohlašují, že jsou oprávněny ji podepsat, že si její obsah přečet</w:t>
      </w:r>
      <w:r w:rsidR="003C4A23" w:rsidRPr="003A16F0">
        <w:rPr>
          <w:rFonts w:ascii="Times New Roman" w:hAnsi="Times New Roman" w:cs="Times New Roman"/>
          <w:sz w:val="20"/>
          <w:szCs w:val="18"/>
        </w:rPr>
        <w:t>ly, porozuměly mu a souhlasí s ním.</w:t>
      </w:r>
    </w:p>
    <w:p w:rsidR="003C4A23" w:rsidRDefault="003C4A23" w:rsidP="003C4A23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3C4A23" w:rsidRDefault="003C4A23" w:rsidP="003C4A23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3C4A23" w:rsidRDefault="003C4A23" w:rsidP="003C4A23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3C4A23" w:rsidRDefault="003C4A23" w:rsidP="003C4A23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3C4A23" w:rsidRDefault="003C4A23" w:rsidP="003C4A23">
      <w:pPr>
        <w:pStyle w:val="Bezmez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 Mostě, dne 10. 8. 2017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V Blatné dne 21. 8. 2017</w:t>
      </w:r>
    </w:p>
    <w:p w:rsidR="003C4A23" w:rsidRDefault="003C4A23" w:rsidP="003C4A23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3C4A23" w:rsidRDefault="003C4A23" w:rsidP="003C4A23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3C4A23" w:rsidRDefault="003C4A23" w:rsidP="003C4A23">
      <w:pPr>
        <w:pStyle w:val="Bezmez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………………………………..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………………………………………….</w:t>
      </w:r>
    </w:p>
    <w:p w:rsidR="003C4A23" w:rsidRDefault="003C4A23" w:rsidP="003C4A23">
      <w:pPr>
        <w:pStyle w:val="Bezmez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Coal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Services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a.s.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Základní škola J. A. Komenského Blatná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3C4A23" w:rsidRDefault="003C4A23" w:rsidP="003C4A23">
      <w:pPr>
        <w:pStyle w:val="Bezmez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Radomír </w:t>
      </w:r>
      <w:proofErr w:type="spellStart"/>
      <w:r>
        <w:rPr>
          <w:rFonts w:ascii="Times New Roman" w:hAnsi="Times New Roman" w:cs="Times New Roman"/>
          <w:sz w:val="18"/>
          <w:szCs w:val="18"/>
        </w:rPr>
        <w:t>Bernas</w:t>
      </w:r>
      <w:proofErr w:type="spellEnd"/>
      <w:r>
        <w:rPr>
          <w:rFonts w:ascii="Times New Roman" w:hAnsi="Times New Roman" w:cs="Times New Roman"/>
          <w:sz w:val="18"/>
          <w:szCs w:val="18"/>
        </w:rPr>
        <w:t>, ekonomický ředitel společnosti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okr. Strakonice, příspěvková organizace</w:t>
      </w:r>
    </w:p>
    <w:p w:rsidR="003C4A23" w:rsidRDefault="003C4A23" w:rsidP="003C4A23">
      <w:pPr>
        <w:pStyle w:val="Bezmez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Jiří </w:t>
      </w:r>
      <w:proofErr w:type="spellStart"/>
      <w:r>
        <w:rPr>
          <w:rFonts w:ascii="Times New Roman" w:hAnsi="Times New Roman" w:cs="Times New Roman"/>
          <w:sz w:val="18"/>
          <w:szCs w:val="18"/>
        </w:rPr>
        <w:t>Brádka</w:t>
      </w:r>
      <w:proofErr w:type="spellEnd"/>
      <w:r>
        <w:rPr>
          <w:rFonts w:ascii="Times New Roman" w:hAnsi="Times New Roman" w:cs="Times New Roman"/>
          <w:sz w:val="18"/>
          <w:szCs w:val="18"/>
        </w:rPr>
        <w:t>, vedoucí odborného útvaru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Mgr. Jana Krapsová, ředitelka školy</w:t>
      </w:r>
    </w:p>
    <w:sectPr w:rsidR="003C4A23" w:rsidSect="003A16F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6EB1"/>
    <w:multiLevelType w:val="hybridMultilevel"/>
    <w:tmpl w:val="4630EF3E"/>
    <w:lvl w:ilvl="0" w:tplc="A73A0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1121E"/>
    <w:multiLevelType w:val="hybridMultilevel"/>
    <w:tmpl w:val="9F3E9BFA"/>
    <w:lvl w:ilvl="0" w:tplc="4636F850">
      <w:start w:val="1"/>
      <w:numFmt w:val="decimal"/>
      <w:lvlText w:val="%1."/>
      <w:lvlJc w:val="left"/>
      <w:pPr>
        <w:ind w:left="3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30" w:hanging="360"/>
      </w:pPr>
    </w:lvl>
    <w:lvl w:ilvl="2" w:tplc="0405001B" w:tentative="1">
      <w:start w:val="1"/>
      <w:numFmt w:val="lowerRoman"/>
      <w:lvlText w:val="%3."/>
      <w:lvlJc w:val="right"/>
      <w:pPr>
        <w:ind w:left="4650" w:hanging="180"/>
      </w:pPr>
    </w:lvl>
    <w:lvl w:ilvl="3" w:tplc="0405000F" w:tentative="1">
      <w:start w:val="1"/>
      <w:numFmt w:val="decimal"/>
      <w:lvlText w:val="%4."/>
      <w:lvlJc w:val="left"/>
      <w:pPr>
        <w:ind w:left="5370" w:hanging="360"/>
      </w:pPr>
    </w:lvl>
    <w:lvl w:ilvl="4" w:tplc="04050019" w:tentative="1">
      <w:start w:val="1"/>
      <w:numFmt w:val="lowerLetter"/>
      <w:lvlText w:val="%5."/>
      <w:lvlJc w:val="left"/>
      <w:pPr>
        <w:ind w:left="6090" w:hanging="360"/>
      </w:pPr>
    </w:lvl>
    <w:lvl w:ilvl="5" w:tplc="0405001B" w:tentative="1">
      <w:start w:val="1"/>
      <w:numFmt w:val="lowerRoman"/>
      <w:lvlText w:val="%6."/>
      <w:lvlJc w:val="right"/>
      <w:pPr>
        <w:ind w:left="6810" w:hanging="180"/>
      </w:pPr>
    </w:lvl>
    <w:lvl w:ilvl="6" w:tplc="0405000F" w:tentative="1">
      <w:start w:val="1"/>
      <w:numFmt w:val="decimal"/>
      <w:lvlText w:val="%7."/>
      <w:lvlJc w:val="left"/>
      <w:pPr>
        <w:ind w:left="7530" w:hanging="360"/>
      </w:pPr>
    </w:lvl>
    <w:lvl w:ilvl="7" w:tplc="04050019" w:tentative="1">
      <w:start w:val="1"/>
      <w:numFmt w:val="lowerLetter"/>
      <w:lvlText w:val="%8."/>
      <w:lvlJc w:val="left"/>
      <w:pPr>
        <w:ind w:left="8250" w:hanging="360"/>
      </w:pPr>
    </w:lvl>
    <w:lvl w:ilvl="8" w:tplc="040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2" w15:restartNumberingAfterBreak="0">
    <w:nsid w:val="1499684B"/>
    <w:multiLevelType w:val="hybridMultilevel"/>
    <w:tmpl w:val="C5C83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4E75"/>
    <w:multiLevelType w:val="hybridMultilevel"/>
    <w:tmpl w:val="68D887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20D47"/>
    <w:multiLevelType w:val="hybridMultilevel"/>
    <w:tmpl w:val="759AF12C"/>
    <w:lvl w:ilvl="0" w:tplc="834A3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4560F4"/>
    <w:multiLevelType w:val="hybridMultilevel"/>
    <w:tmpl w:val="34087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F65EF"/>
    <w:multiLevelType w:val="hybridMultilevel"/>
    <w:tmpl w:val="96E68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26F1"/>
    <w:multiLevelType w:val="hybridMultilevel"/>
    <w:tmpl w:val="26FE2B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73F59"/>
    <w:multiLevelType w:val="hybridMultilevel"/>
    <w:tmpl w:val="AAFAB5A0"/>
    <w:lvl w:ilvl="0" w:tplc="EF541E88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79C5589E"/>
    <w:multiLevelType w:val="hybridMultilevel"/>
    <w:tmpl w:val="81C6E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1758E"/>
    <w:multiLevelType w:val="hybridMultilevel"/>
    <w:tmpl w:val="5DEEEEA8"/>
    <w:lvl w:ilvl="0" w:tplc="1C682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4C"/>
    <w:rsid w:val="000C5781"/>
    <w:rsid w:val="0015714C"/>
    <w:rsid w:val="003A16F0"/>
    <w:rsid w:val="003C4A23"/>
    <w:rsid w:val="00450192"/>
    <w:rsid w:val="007B3060"/>
    <w:rsid w:val="008112BD"/>
    <w:rsid w:val="00903E45"/>
    <w:rsid w:val="009627A5"/>
    <w:rsid w:val="00A12C37"/>
    <w:rsid w:val="00B46FFD"/>
    <w:rsid w:val="00BC291B"/>
    <w:rsid w:val="00DE420F"/>
    <w:rsid w:val="00E6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AFD2C-1A0E-4734-BC0D-59CB17A1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112BD"/>
    <w:pPr>
      <w:spacing w:after="0" w:line="240" w:lineRule="auto"/>
    </w:pPr>
  </w:style>
  <w:style w:type="table" w:styleId="Mkatabulky">
    <w:name w:val="Table Grid"/>
    <w:basedOn w:val="Normlntabulka"/>
    <w:uiPriority w:val="39"/>
    <w:rsid w:val="00DE4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987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Zajíčková</dc:creator>
  <cp:keywords/>
  <dc:description/>
  <cp:lastModifiedBy>Mgr.  Jana Krapsová</cp:lastModifiedBy>
  <cp:revision>10</cp:revision>
  <dcterms:created xsi:type="dcterms:W3CDTF">2017-08-28T09:08:00Z</dcterms:created>
  <dcterms:modified xsi:type="dcterms:W3CDTF">2017-08-28T12:04:00Z</dcterms:modified>
</cp:coreProperties>
</file>