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2FBE" w:rsidRDefault="006A0F8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Příloha č. 2</w:t>
      </w:r>
    </w:p>
    <w:p w:rsidR="00C42FBE" w:rsidRDefault="00C42FBE">
      <w:pPr>
        <w:spacing w:after="0" w:line="240" w:lineRule="auto"/>
        <w:jc w:val="center"/>
        <w:rPr>
          <w:rFonts w:ascii="Times New Roman" w:eastAsia="Times New Roman" w:hAnsi="Times New Roman" w:cs="Times New Roman"/>
          <w:b/>
          <w:sz w:val="32"/>
        </w:rPr>
      </w:pPr>
    </w:p>
    <w:p w:rsidR="00C42FBE" w:rsidRDefault="006A0F87">
      <w:pPr>
        <w:spacing w:after="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Smluvní strany</w:t>
      </w:r>
    </w:p>
    <w:p w:rsidR="00C42FBE" w:rsidRDefault="00C42FBE">
      <w:pPr>
        <w:spacing w:after="0" w:line="240" w:lineRule="auto"/>
        <w:jc w:val="center"/>
        <w:rPr>
          <w:rFonts w:ascii="Times New Roman" w:eastAsia="Times New Roman" w:hAnsi="Times New Roman" w:cs="Times New Roman"/>
          <w:sz w:val="24"/>
        </w:rPr>
      </w:pPr>
    </w:p>
    <w:p w:rsidR="00C42FBE" w:rsidRPr="00BF4464" w:rsidRDefault="006A0F87">
      <w:pPr>
        <w:spacing w:after="0" w:line="240" w:lineRule="auto"/>
        <w:rPr>
          <w:rFonts w:ascii="Times New Roman" w:eastAsia="Times New Roman" w:hAnsi="Times New Roman" w:cs="Times New Roman"/>
          <w:sz w:val="24"/>
        </w:rPr>
      </w:pPr>
      <w:r w:rsidRPr="00BF4464">
        <w:rPr>
          <w:rFonts w:ascii="Times New Roman" w:eastAsia="Times New Roman" w:hAnsi="Times New Roman" w:cs="Times New Roman"/>
          <w:sz w:val="24"/>
        </w:rPr>
        <w:t>Obchodní firma:</w:t>
      </w:r>
      <w:r w:rsidRPr="00BF4464">
        <w:rPr>
          <w:rFonts w:ascii="Times New Roman" w:eastAsia="Times New Roman" w:hAnsi="Times New Roman" w:cs="Times New Roman"/>
          <w:sz w:val="24"/>
        </w:rPr>
        <w:tab/>
      </w:r>
      <w:r w:rsidRPr="00BF4464">
        <w:rPr>
          <w:rFonts w:ascii="Times New Roman" w:eastAsia="Times New Roman" w:hAnsi="Times New Roman" w:cs="Times New Roman"/>
          <w:sz w:val="24"/>
        </w:rPr>
        <w:tab/>
      </w:r>
      <w:proofErr w:type="spellStart"/>
      <w:r w:rsidR="00BF4464" w:rsidRPr="00BF4464">
        <w:rPr>
          <w:rFonts w:ascii="Times New Roman" w:eastAsia="Times New Roman" w:hAnsi="Times New Roman" w:cs="Times New Roman"/>
          <w:sz w:val="24"/>
        </w:rPr>
        <w:t>Perfect</w:t>
      </w:r>
      <w:proofErr w:type="spellEnd"/>
      <w:r w:rsidR="00BF4464" w:rsidRPr="00BF4464">
        <w:rPr>
          <w:rFonts w:ascii="Times New Roman" w:eastAsia="Times New Roman" w:hAnsi="Times New Roman" w:cs="Times New Roman"/>
          <w:sz w:val="24"/>
        </w:rPr>
        <w:t xml:space="preserve"> </w:t>
      </w:r>
      <w:proofErr w:type="spellStart"/>
      <w:r w:rsidR="00BF4464" w:rsidRPr="00BF4464">
        <w:rPr>
          <w:rFonts w:ascii="Times New Roman" w:eastAsia="Times New Roman" w:hAnsi="Times New Roman" w:cs="Times New Roman"/>
          <w:sz w:val="24"/>
        </w:rPr>
        <w:t>Distribution</w:t>
      </w:r>
      <w:proofErr w:type="spellEnd"/>
      <w:r w:rsidR="00BF4464" w:rsidRPr="00BF4464">
        <w:rPr>
          <w:rFonts w:ascii="Times New Roman" w:eastAsia="Times New Roman" w:hAnsi="Times New Roman" w:cs="Times New Roman"/>
          <w:sz w:val="24"/>
        </w:rPr>
        <w:t xml:space="preserve"> a.s.</w:t>
      </w:r>
    </w:p>
    <w:p w:rsidR="00BF4464" w:rsidRPr="00BF4464" w:rsidRDefault="006A0F87">
      <w:pPr>
        <w:spacing w:after="0" w:line="240" w:lineRule="auto"/>
        <w:rPr>
          <w:rFonts w:ascii="Times New Roman" w:eastAsia="Times New Roman" w:hAnsi="Times New Roman" w:cs="Times New Roman"/>
          <w:sz w:val="24"/>
        </w:rPr>
      </w:pPr>
      <w:r w:rsidRPr="00BF4464">
        <w:rPr>
          <w:rFonts w:ascii="Times New Roman" w:eastAsia="Times New Roman" w:hAnsi="Times New Roman" w:cs="Times New Roman"/>
          <w:sz w:val="24"/>
        </w:rPr>
        <w:t>IČO:</w:t>
      </w:r>
      <w:r w:rsidRPr="00BF4464">
        <w:rPr>
          <w:rFonts w:ascii="Times New Roman" w:eastAsia="Times New Roman" w:hAnsi="Times New Roman" w:cs="Times New Roman"/>
          <w:sz w:val="24"/>
        </w:rPr>
        <w:tab/>
      </w:r>
      <w:r w:rsidRPr="00BF4464">
        <w:rPr>
          <w:rFonts w:ascii="Times New Roman" w:eastAsia="Times New Roman" w:hAnsi="Times New Roman" w:cs="Times New Roman"/>
          <w:sz w:val="24"/>
        </w:rPr>
        <w:tab/>
      </w:r>
      <w:r w:rsidR="00BF4464" w:rsidRPr="00BF4464">
        <w:rPr>
          <w:rFonts w:ascii="Times New Roman" w:eastAsia="Times New Roman" w:hAnsi="Times New Roman" w:cs="Times New Roman"/>
          <w:sz w:val="24"/>
        </w:rPr>
        <w:tab/>
      </w:r>
      <w:r w:rsidR="00BF4464" w:rsidRPr="00BF4464">
        <w:rPr>
          <w:rFonts w:ascii="Times New Roman" w:eastAsia="Times New Roman" w:hAnsi="Times New Roman" w:cs="Times New Roman"/>
          <w:sz w:val="24"/>
        </w:rPr>
        <w:tab/>
        <w:t>476 75 934</w:t>
      </w:r>
    </w:p>
    <w:p w:rsidR="00C42FBE" w:rsidRPr="00BF4464" w:rsidRDefault="006A0F87">
      <w:pPr>
        <w:spacing w:after="0" w:line="240" w:lineRule="auto"/>
        <w:rPr>
          <w:rFonts w:ascii="Times New Roman" w:eastAsia="Times New Roman" w:hAnsi="Times New Roman" w:cs="Times New Roman"/>
          <w:sz w:val="24"/>
        </w:rPr>
      </w:pPr>
      <w:r w:rsidRPr="00BF4464">
        <w:rPr>
          <w:rFonts w:ascii="Times New Roman" w:eastAsia="Times New Roman" w:hAnsi="Times New Roman" w:cs="Times New Roman"/>
          <w:sz w:val="24"/>
        </w:rPr>
        <w:t>Se sídlem:</w:t>
      </w:r>
      <w:r w:rsidRPr="00BF4464">
        <w:rPr>
          <w:rFonts w:ascii="Times New Roman" w:eastAsia="Times New Roman" w:hAnsi="Times New Roman" w:cs="Times New Roman"/>
          <w:sz w:val="24"/>
        </w:rPr>
        <w:tab/>
      </w:r>
      <w:r w:rsidRPr="00BF4464">
        <w:rPr>
          <w:rFonts w:ascii="Times New Roman" w:eastAsia="Times New Roman" w:hAnsi="Times New Roman" w:cs="Times New Roman"/>
          <w:sz w:val="24"/>
        </w:rPr>
        <w:tab/>
      </w:r>
      <w:r w:rsidR="00BF4464" w:rsidRPr="00BF4464">
        <w:rPr>
          <w:rFonts w:ascii="Times New Roman" w:eastAsia="Times New Roman" w:hAnsi="Times New Roman" w:cs="Times New Roman"/>
          <w:sz w:val="24"/>
        </w:rPr>
        <w:tab/>
        <w:t xml:space="preserve">U Spalovny 4582/17, </w:t>
      </w:r>
      <w:proofErr w:type="gramStart"/>
      <w:r w:rsidR="00BF4464" w:rsidRPr="00BF4464">
        <w:rPr>
          <w:rFonts w:ascii="Times New Roman" w:eastAsia="Times New Roman" w:hAnsi="Times New Roman" w:cs="Times New Roman"/>
          <w:sz w:val="24"/>
        </w:rPr>
        <w:t>796 01  Prostějov</w:t>
      </w:r>
      <w:proofErr w:type="gramEnd"/>
      <w:r w:rsidR="00BF4464" w:rsidRPr="00BF4464">
        <w:rPr>
          <w:rFonts w:ascii="Times New Roman" w:eastAsia="Times New Roman" w:hAnsi="Times New Roman" w:cs="Times New Roman"/>
          <w:sz w:val="24"/>
        </w:rPr>
        <w:t xml:space="preserve"> </w:t>
      </w:r>
    </w:p>
    <w:p w:rsidR="00BF4464" w:rsidRPr="00BF4464" w:rsidRDefault="006A0F87" w:rsidP="00EE6F03">
      <w:pPr>
        <w:spacing w:after="0" w:line="240" w:lineRule="auto"/>
        <w:ind w:left="2832" w:hanging="2832"/>
        <w:rPr>
          <w:rFonts w:ascii="Times New Roman" w:eastAsia="Times New Roman" w:hAnsi="Times New Roman" w:cs="Times New Roman"/>
          <w:sz w:val="24"/>
        </w:rPr>
      </w:pPr>
      <w:r w:rsidRPr="00BF4464">
        <w:rPr>
          <w:rFonts w:ascii="Times New Roman" w:eastAsia="Times New Roman" w:hAnsi="Times New Roman" w:cs="Times New Roman"/>
          <w:sz w:val="24"/>
        </w:rPr>
        <w:t>Zastoupena:</w:t>
      </w:r>
      <w:r w:rsidRPr="00BF4464">
        <w:rPr>
          <w:rFonts w:ascii="Times New Roman" w:eastAsia="Times New Roman" w:hAnsi="Times New Roman" w:cs="Times New Roman"/>
          <w:sz w:val="24"/>
        </w:rPr>
        <w:tab/>
      </w:r>
      <w:r w:rsidR="00BF4464" w:rsidRPr="00BF4464">
        <w:rPr>
          <w:rFonts w:ascii="Times New Roman" w:eastAsia="Times New Roman" w:hAnsi="Times New Roman" w:cs="Times New Roman"/>
          <w:sz w:val="24"/>
        </w:rPr>
        <w:t xml:space="preserve">Ing. Pavlínou </w:t>
      </w:r>
      <w:proofErr w:type="spellStart"/>
      <w:r w:rsidR="00BF4464" w:rsidRPr="00BF4464">
        <w:rPr>
          <w:rFonts w:ascii="Times New Roman" w:eastAsia="Times New Roman" w:hAnsi="Times New Roman" w:cs="Times New Roman"/>
          <w:sz w:val="24"/>
        </w:rPr>
        <w:t>Waclawkovou</w:t>
      </w:r>
      <w:proofErr w:type="spellEnd"/>
      <w:r w:rsidRPr="00BF4464">
        <w:rPr>
          <w:rFonts w:ascii="Times New Roman" w:eastAsia="Times New Roman" w:hAnsi="Times New Roman" w:cs="Times New Roman"/>
          <w:sz w:val="24"/>
        </w:rPr>
        <w:t xml:space="preserve">, </w:t>
      </w:r>
      <w:r w:rsidR="00EF0598">
        <w:rPr>
          <w:rFonts w:ascii="Times New Roman" w:eastAsia="Times New Roman" w:hAnsi="Times New Roman" w:cs="Times New Roman"/>
          <w:sz w:val="24"/>
        </w:rPr>
        <w:t>místopředsedou</w:t>
      </w:r>
      <w:r w:rsidR="00BF4464" w:rsidRPr="00BF4464">
        <w:rPr>
          <w:rFonts w:ascii="Times New Roman" w:eastAsia="Times New Roman" w:hAnsi="Times New Roman" w:cs="Times New Roman"/>
          <w:sz w:val="24"/>
        </w:rPr>
        <w:t xml:space="preserve"> představenstva</w:t>
      </w:r>
      <w:r w:rsidR="00EE6F03">
        <w:rPr>
          <w:rFonts w:ascii="Times New Roman" w:eastAsia="Times New Roman" w:hAnsi="Times New Roman" w:cs="Times New Roman"/>
          <w:sz w:val="24"/>
        </w:rPr>
        <w:t xml:space="preserve"> </w:t>
      </w:r>
      <w:r w:rsidR="00EF0598">
        <w:rPr>
          <w:rFonts w:ascii="Times New Roman" w:eastAsia="Times New Roman" w:hAnsi="Times New Roman" w:cs="Times New Roman"/>
          <w:sz w:val="24"/>
        </w:rPr>
        <w:t>a Mgr. Alšem Rozsypalem, členem představenstva</w:t>
      </w:r>
      <w:r w:rsidR="00BF4464" w:rsidRPr="00BF4464">
        <w:rPr>
          <w:rFonts w:ascii="Times New Roman" w:eastAsia="Times New Roman" w:hAnsi="Times New Roman" w:cs="Times New Roman"/>
          <w:sz w:val="24"/>
        </w:rPr>
        <w:t xml:space="preserve"> </w:t>
      </w:r>
    </w:p>
    <w:p w:rsidR="00C42FBE" w:rsidRPr="00BF4464" w:rsidRDefault="006A0F87">
      <w:pPr>
        <w:spacing w:after="0" w:line="240" w:lineRule="auto"/>
        <w:rPr>
          <w:rFonts w:ascii="Times New Roman" w:eastAsia="Times New Roman" w:hAnsi="Times New Roman" w:cs="Times New Roman"/>
          <w:sz w:val="24"/>
        </w:rPr>
      </w:pPr>
      <w:r w:rsidRPr="00BF4464">
        <w:rPr>
          <w:rFonts w:ascii="Times New Roman" w:eastAsia="Times New Roman" w:hAnsi="Times New Roman" w:cs="Times New Roman"/>
          <w:sz w:val="24"/>
        </w:rPr>
        <w:t>Bankovní spojení:</w:t>
      </w:r>
      <w:r w:rsidRPr="00BF4464">
        <w:rPr>
          <w:rFonts w:ascii="Times New Roman" w:eastAsia="Times New Roman" w:hAnsi="Times New Roman" w:cs="Times New Roman"/>
          <w:sz w:val="24"/>
        </w:rPr>
        <w:tab/>
      </w:r>
      <w:r w:rsidRPr="00BF4464">
        <w:rPr>
          <w:rFonts w:ascii="Times New Roman" w:eastAsia="Times New Roman" w:hAnsi="Times New Roman" w:cs="Times New Roman"/>
          <w:sz w:val="24"/>
        </w:rPr>
        <w:tab/>
      </w:r>
      <w:r w:rsidR="00BF4464" w:rsidRPr="00BF4464">
        <w:rPr>
          <w:rFonts w:ascii="Times New Roman" w:eastAsia="Times New Roman" w:hAnsi="Times New Roman" w:cs="Times New Roman"/>
          <w:sz w:val="24"/>
        </w:rPr>
        <w:t>ČSOB a.s.</w:t>
      </w:r>
    </w:p>
    <w:p w:rsidR="00C42FBE" w:rsidRPr="00BF4464" w:rsidRDefault="006A0F87">
      <w:pPr>
        <w:spacing w:after="0" w:line="240" w:lineRule="auto"/>
        <w:rPr>
          <w:rFonts w:ascii="Times New Roman" w:eastAsia="Times New Roman" w:hAnsi="Times New Roman" w:cs="Times New Roman"/>
          <w:sz w:val="24"/>
        </w:rPr>
      </w:pPr>
      <w:r w:rsidRPr="00BF4464">
        <w:rPr>
          <w:rFonts w:ascii="Times New Roman" w:eastAsia="Times New Roman" w:hAnsi="Times New Roman" w:cs="Times New Roman"/>
          <w:sz w:val="24"/>
        </w:rPr>
        <w:t>Číslo účtu:</w:t>
      </w:r>
      <w:r w:rsidRPr="00BF4464">
        <w:rPr>
          <w:rFonts w:ascii="Times New Roman" w:eastAsia="Times New Roman" w:hAnsi="Times New Roman" w:cs="Times New Roman"/>
          <w:sz w:val="24"/>
        </w:rPr>
        <w:tab/>
      </w:r>
      <w:r w:rsidRPr="00BF4464">
        <w:rPr>
          <w:rFonts w:ascii="Times New Roman" w:eastAsia="Times New Roman" w:hAnsi="Times New Roman" w:cs="Times New Roman"/>
          <w:sz w:val="24"/>
        </w:rPr>
        <w:tab/>
      </w:r>
      <w:r w:rsidR="00BF4464" w:rsidRPr="00BF4464">
        <w:rPr>
          <w:rFonts w:ascii="Times New Roman" w:eastAsia="Times New Roman" w:hAnsi="Times New Roman" w:cs="Times New Roman"/>
          <w:sz w:val="24"/>
        </w:rPr>
        <w:tab/>
        <w:t>117094303/0300</w:t>
      </w:r>
    </w:p>
    <w:p w:rsidR="00EE6F03" w:rsidRDefault="006A0F87">
      <w:pPr>
        <w:spacing w:after="0" w:line="240" w:lineRule="auto"/>
        <w:rPr>
          <w:rFonts w:ascii="Times New Roman" w:eastAsia="Times New Roman" w:hAnsi="Times New Roman" w:cs="Times New Roman"/>
          <w:sz w:val="24"/>
        </w:rPr>
      </w:pPr>
      <w:r w:rsidRPr="00EE6F03">
        <w:rPr>
          <w:rFonts w:ascii="Times New Roman" w:eastAsia="Times New Roman" w:hAnsi="Times New Roman" w:cs="Times New Roman"/>
          <w:sz w:val="24"/>
        </w:rPr>
        <w:t xml:space="preserve">Kontaktní osoba ve věcech technických a smluvních: </w:t>
      </w:r>
    </w:p>
    <w:p w:rsidR="00C42FBE" w:rsidRPr="00EE6F03" w:rsidRDefault="00EE6F03">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Bc. Kamil Stareček, tel.: 724 986 544, e-mail: kamil.starecek@pfd.agel.cz</w:t>
      </w:r>
      <w:r w:rsidR="006A0F87" w:rsidRPr="00EE6F03">
        <w:rPr>
          <w:rFonts w:ascii="Times New Roman" w:eastAsia="Times New Roman" w:hAnsi="Times New Roman" w:cs="Times New Roman"/>
          <w:sz w:val="24"/>
        </w:rPr>
        <w:t xml:space="preserve"> </w:t>
      </w:r>
    </w:p>
    <w:p w:rsidR="00C42FBE" w:rsidRDefault="006A0F87">
      <w:pPr>
        <w:spacing w:after="0" w:line="240" w:lineRule="auto"/>
        <w:rPr>
          <w:rFonts w:ascii="Times New Roman" w:eastAsia="Times New Roman" w:hAnsi="Times New Roman" w:cs="Times New Roman"/>
          <w:sz w:val="24"/>
        </w:rPr>
      </w:pPr>
      <w:r w:rsidRPr="00BF4464">
        <w:rPr>
          <w:rFonts w:ascii="Times New Roman" w:eastAsia="Times New Roman" w:hAnsi="Times New Roman" w:cs="Times New Roman"/>
          <w:sz w:val="24"/>
        </w:rPr>
        <w:t>dále jen „Prodávající“ nebo „Dodavatel“ na straně jedné</w:t>
      </w:r>
    </w:p>
    <w:p w:rsidR="00C42FBE" w:rsidRDefault="00C42FBE">
      <w:pPr>
        <w:spacing w:after="0" w:line="240" w:lineRule="auto"/>
        <w:rPr>
          <w:rFonts w:ascii="Times New Roman" w:eastAsia="Times New Roman" w:hAnsi="Times New Roman" w:cs="Times New Roman"/>
          <w:sz w:val="24"/>
        </w:rPr>
      </w:pP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Obchodní firma:</w:t>
      </w:r>
      <w:r>
        <w:rPr>
          <w:rFonts w:ascii="Times New Roman" w:eastAsia="Times New Roman" w:hAnsi="Times New Roman" w:cs="Times New Roman"/>
          <w:sz w:val="24"/>
        </w:rPr>
        <w:tab/>
        <w:t>Nemocnice Na Homolce</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IČO:</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000 23 884</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Se sídlem:</w:t>
      </w:r>
      <w:r>
        <w:rPr>
          <w:rFonts w:ascii="Times New Roman" w:eastAsia="Times New Roman" w:hAnsi="Times New Roman" w:cs="Times New Roman"/>
          <w:sz w:val="24"/>
        </w:rPr>
        <w:tab/>
      </w:r>
      <w:r>
        <w:rPr>
          <w:rFonts w:ascii="Times New Roman" w:eastAsia="Times New Roman" w:hAnsi="Times New Roman" w:cs="Times New Roman"/>
          <w:sz w:val="24"/>
        </w:rPr>
        <w:tab/>
        <w:t>Roentgenova 37/2, 150 30 Praha 5</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Zastoupena:</w:t>
      </w:r>
      <w:r>
        <w:rPr>
          <w:rFonts w:ascii="Times New Roman" w:eastAsia="Times New Roman" w:hAnsi="Times New Roman" w:cs="Times New Roman"/>
          <w:sz w:val="24"/>
        </w:rPr>
        <w:tab/>
      </w:r>
      <w:r>
        <w:rPr>
          <w:rFonts w:ascii="Times New Roman" w:eastAsia="Times New Roman" w:hAnsi="Times New Roman" w:cs="Times New Roman"/>
          <w:sz w:val="24"/>
        </w:rPr>
        <w:tab/>
        <w:t>Dr. Ing. Ivanem Olivou, ředitel nemocnice</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Bankovní spojení:</w:t>
      </w:r>
      <w:r>
        <w:rPr>
          <w:rFonts w:ascii="Times New Roman" w:eastAsia="Times New Roman" w:hAnsi="Times New Roman" w:cs="Times New Roman"/>
          <w:sz w:val="24"/>
        </w:rPr>
        <w:tab/>
        <w:t>ČSOB, a.s., Praha 5</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Číslo účtu:</w:t>
      </w:r>
      <w:r>
        <w:rPr>
          <w:rFonts w:ascii="Times New Roman" w:eastAsia="Times New Roman" w:hAnsi="Times New Roman" w:cs="Times New Roman"/>
          <w:sz w:val="24"/>
        </w:rPr>
        <w:tab/>
      </w:r>
      <w:r>
        <w:rPr>
          <w:rFonts w:ascii="Times New Roman" w:eastAsia="Times New Roman" w:hAnsi="Times New Roman" w:cs="Times New Roman"/>
          <w:sz w:val="24"/>
        </w:rPr>
        <w:tab/>
        <w:t>5012-1816024093/0300</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Kontaktní osoba ve věcech technických:</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Laura Janotova, Tel.: +420 257 273 214, e-mail:laura.janotova@homolka.cz</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Lenka Hakenová, Tel.: +420 257 272 095, e-mail:lenka.hakenova@homolka.cz</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dále jen jako „Kupující“ nebo „NNH“ na straně druhé</w:t>
      </w:r>
    </w:p>
    <w:p w:rsidR="00C42FBE" w:rsidRDefault="00C42FBE">
      <w:pPr>
        <w:spacing w:after="0" w:line="240" w:lineRule="auto"/>
        <w:rPr>
          <w:rFonts w:ascii="Times New Roman" w:eastAsia="Times New Roman" w:hAnsi="Times New Roman" w:cs="Times New Roman"/>
          <w:sz w:val="24"/>
        </w:rPr>
      </w:pPr>
    </w:p>
    <w:p w:rsidR="00C42FBE" w:rsidRDefault="006A0F87">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uzavírají v souladu s ustanovením § 2079 a násl. zákona č. 89/2012 Sb., občanského zákoníku, ve znění pozdějších předpisů (dále jen „ObčZ“) níže uvedeného dne, měsíce a roku tuto</w:t>
      </w:r>
    </w:p>
    <w:p w:rsidR="00C42FBE" w:rsidRDefault="00C42FBE">
      <w:pPr>
        <w:spacing w:after="0" w:line="240" w:lineRule="auto"/>
        <w:jc w:val="center"/>
        <w:rPr>
          <w:rFonts w:ascii="Times New Roman" w:eastAsia="Times New Roman" w:hAnsi="Times New Roman" w:cs="Times New Roman"/>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RÁMCOVOU KUPNÍ SMLOUVU </w:t>
      </w:r>
    </w:p>
    <w:p w:rsidR="00C42FBE" w:rsidRDefault="006A0F8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(dále jen „Smlouva“)</w:t>
      </w:r>
    </w:p>
    <w:p w:rsidR="00C42FBE" w:rsidRDefault="00C42FBE">
      <w:pPr>
        <w:spacing w:after="0" w:line="240" w:lineRule="auto"/>
        <w:jc w:val="center"/>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1</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Postavení smluvních stran </w:t>
      </w:r>
    </w:p>
    <w:p w:rsidR="00C42FBE" w:rsidRDefault="006A0F87">
      <w:pPr>
        <w:numPr>
          <w:ilvl w:val="0"/>
          <w:numId w:val="1"/>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Prodávající je fyzickou osobou podnikající na základě živnostenského oprávnění / právnickou osobou, společností s ručeným omezeným / akciovou společností, zapsanou v obchodním rejstříku vedeném </w:t>
      </w:r>
      <w:r w:rsidR="00A31440" w:rsidRPr="00A31440">
        <w:rPr>
          <w:rFonts w:ascii="Times New Roman" w:eastAsia="Times New Roman" w:hAnsi="Times New Roman" w:cs="Times New Roman"/>
          <w:sz w:val="24"/>
        </w:rPr>
        <w:t xml:space="preserve">Krajským </w:t>
      </w:r>
      <w:r>
        <w:rPr>
          <w:rFonts w:ascii="Times New Roman" w:eastAsia="Times New Roman" w:hAnsi="Times New Roman" w:cs="Times New Roman"/>
          <w:sz w:val="24"/>
        </w:rPr>
        <w:t>soudem v</w:t>
      </w:r>
      <w:r w:rsidR="00A31440">
        <w:rPr>
          <w:rFonts w:ascii="Times New Roman" w:eastAsia="Times New Roman" w:hAnsi="Times New Roman" w:cs="Times New Roman"/>
          <w:sz w:val="24"/>
        </w:rPr>
        <w:t xml:space="preserve"> Brně </w:t>
      </w:r>
      <w:r>
        <w:rPr>
          <w:rFonts w:ascii="Times New Roman" w:eastAsia="Times New Roman" w:hAnsi="Times New Roman" w:cs="Times New Roman"/>
          <w:sz w:val="24"/>
        </w:rPr>
        <w:t xml:space="preserve">v oddíle </w:t>
      </w:r>
      <w:r w:rsidR="00A31440">
        <w:rPr>
          <w:rFonts w:ascii="Times New Roman" w:eastAsia="Times New Roman" w:hAnsi="Times New Roman" w:cs="Times New Roman"/>
          <w:sz w:val="24"/>
        </w:rPr>
        <w:t>B,</w:t>
      </w:r>
      <w:r>
        <w:rPr>
          <w:rFonts w:ascii="Times New Roman" w:eastAsia="Times New Roman" w:hAnsi="Times New Roman" w:cs="Times New Roman"/>
          <w:sz w:val="24"/>
        </w:rPr>
        <w:t xml:space="preserve"> vložka </w:t>
      </w:r>
      <w:r w:rsidR="00A31440" w:rsidRPr="00A31440">
        <w:rPr>
          <w:rFonts w:ascii="Times New Roman" w:eastAsia="Times New Roman" w:hAnsi="Times New Roman" w:cs="Times New Roman"/>
          <w:sz w:val="24"/>
        </w:rPr>
        <w:t>6538.</w:t>
      </w:r>
      <w:r>
        <w:rPr>
          <w:rFonts w:ascii="Times New Roman" w:eastAsia="Times New Roman" w:hAnsi="Times New Roman" w:cs="Times New Roman"/>
          <w:sz w:val="24"/>
        </w:rPr>
        <w:t xml:space="preserve"> Kopie živnostenského oprávnění/ Výpis z obchodního rejstříku tvoří přílohu č. 1 této smlouvy. Prodávající prohlašuje, že výpis je aktuální a veškeré údaje v něm obsažené odpovídají skutečnému stavu.</w:t>
      </w:r>
    </w:p>
    <w:p w:rsidR="00C42FBE" w:rsidRDefault="006A0F87">
      <w:pPr>
        <w:numPr>
          <w:ilvl w:val="0"/>
          <w:numId w:val="1"/>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Kupující, Nemocnice Na Homolce, je státní příspěvková organizace, jejímž zřizovatelem je Ministerstvo zdravotnictví České republiky, jež vydalo zřizovací listinu podle § 39 odst. 1 zákona č. 20/1966 Sb., o péči o zdraví lidu, ve znění pozdějších předpisů, následně změněnou a doplněnou v souladu s § 2 odst. 1 a § 4 </w:t>
      </w:r>
      <w:r>
        <w:rPr>
          <w:rFonts w:ascii="Times New Roman" w:eastAsia="Times New Roman" w:hAnsi="Times New Roman" w:cs="Times New Roman"/>
          <w:sz w:val="24"/>
        </w:rPr>
        <w:lastRenderedPageBreak/>
        <w:t>odst. 1 zákona č. 372/2011 Sb., o zdravotních službách a podmínkách jejich poskytování, ve znění pozdějších předpisů, dále pak podle § 54 odst. 2 zákona č. 219/2000 Sb., o majetku České republiky a jejím vystupování v právních vztazích, ve znění pozdějších předpisů. Úplné znění zřizovací listiny bylo vydáno 29. 5. 2012 pod č. j. MZDR 17268-XVII/2012.</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2</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Předmět smlouvy</w:t>
      </w:r>
    </w:p>
    <w:p w:rsidR="00C42FBE" w:rsidRDefault="006A0F87">
      <w:pPr>
        <w:numPr>
          <w:ilvl w:val="0"/>
          <w:numId w:val="2"/>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Předmětem této smlouvy je úprava vzájemných práv a povinností smluvních stran v souvislosti s realizací dodávky papírového hygienického programu, mýdla a zásobníků na hygienické potřeby prodávajícím, kupujícímu (dále jen „Zboží“), jehož bližší specifikace je Přílohou č. 2 této smlouvy, a to na základě výsledku veřejné zakázky s názvem „Rámcová smlouva na dodávky papírového hygienického programu“ </w:t>
      </w:r>
    </w:p>
    <w:p w:rsidR="00C42FBE" w:rsidRDefault="006A0F87">
      <w:pPr>
        <w:numPr>
          <w:ilvl w:val="0"/>
          <w:numId w:val="2"/>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Předmětem této smlouvy je závazek prodávajícího dodat kupujícímu zboží dle jednotlivých objednávek a převést na kupujícího vlastnické právo k tomuto zboží a závazek kupujícího zaplatit za zboží kupní cenu.</w:t>
      </w:r>
    </w:p>
    <w:p w:rsidR="00C42FBE" w:rsidRDefault="006A0F87">
      <w:pPr>
        <w:numPr>
          <w:ilvl w:val="0"/>
          <w:numId w:val="2"/>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Specifikace zboží, jakož i předpokládané množství, které bude v průběhu platnosti a účinnosti této smlouvy prodávajícím kupujícímu dodáno, je uvedeno v příloze č. 2 této smlouvy, která tvoří její nedílnou část.</w:t>
      </w:r>
    </w:p>
    <w:p w:rsidR="00C42FBE" w:rsidRDefault="006A0F87">
      <w:pPr>
        <w:numPr>
          <w:ilvl w:val="0"/>
          <w:numId w:val="2"/>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Zboží musí splňovat minimálně požadavky garantované prodávajícím v jeho nabídce do zadávacího řízení předcházejícího uzavření této smlouvy.</w:t>
      </w:r>
    </w:p>
    <w:p w:rsidR="00C42FBE" w:rsidRDefault="00C42FBE">
      <w:pPr>
        <w:spacing w:after="0" w:line="240" w:lineRule="auto"/>
        <w:jc w:val="center"/>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3</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Objednávky</w:t>
      </w:r>
    </w:p>
    <w:p w:rsidR="00C42FBE" w:rsidRDefault="006A0F87">
      <w:pPr>
        <w:numPr>
          <w:ilvl w:val="0"/>
          <w:numId w:val="3"/>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Objednávky na základě této smlouvy budou mít písemnou formu a pokládají se za doručené druhé smluvní straně, pokud jsou doručeny elektronicky prostřednictvím e-mailu nebo poštou prostřednictvím kontaktů uvedených v této smlouvě. </w:t>
      </w:r>
    </w:p>
    <w:p w:rsidR="00C42FBE" w:rsidRDefault="006A0F87">
      <w:pPr>
        <w:numPr>
          <w:ilvl w:val="0"/>
          <w:numId w:val="3"/>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Dílčí dodávky zboží budou objednávány na základě jednotlivých objednávek podle aktuálních potřeb kupujícího, a to e-mailem na e-mailovou adresu </w:t>
      </w:r>
      <w:r w:rsidR="003F1AB7">
        <w:rPr>
          <w:rFonts w:ascii="Times New Roman" w:eastAsia="Times New Roman" w:hAnsi="Times New Roman" w:cs="Times New Roman"/>
          <w:sz w:val="24"/>
        </w:rPr>
        <w:t>info.praha@pfd.agel.cz</w:t>
      </w:r>
      <w:r>
        <w:rPr>
          <w:rFonts w:ascii="Times New Roman" w:eastAsia="Times New Roman" w:hAnsi="Times New Roman" w:cs="Times New Roman"/>
          <w:sz w:val="24"/>
        </w:rPr>
        <w:t xml:space="preserve"> prodávajícího.</w:t>
      </w:r>
    </w:p>
    <w:p w:rsidR="00C42FBE" w:rsidRDefault="006A0F87">
      <w:pPr>
        <w:numPr>
          <w:ilvl w:val="0"/>
          <w:numId w:val="3"/>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Objednávka dle této smlouvy má povahu realizační dohody uzavřené za účelem poskytnutí faktického plnění.</w:t>
      </w:r>
    </w:p>
    <w:p w:rsidR="00C42FBE" w:rsidRDefault="006A0F87">
      <w:pPr>
        <w:numPr>
          <w:ilvl w:val="0"/>
          <w:numId w:val="3"/>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Objednávka musí obsahovat minimálně tyto náležitosti: </w:t>
      </w:r>
    </w:p>
    <w:p w:rsidR="00C42FBE" w:rsidRDefault="006A0F87">
      <w:pPr>
        <w:numPr>
          <w:ilvl w:val="0"/>
          <w:numId w:val="3"/>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identifikační údaje kupujícího (název, sídlo, IČO, DIČ),</w:t>
      </w:r>
    </w:p>
    <w:p w:rsidR="00C42FBE" w:rsidRDefault="006A0F87">
      <w:pPr>
        <w:numPr>
          <w:ilvl w:val="0"/>
          <w:numId w:val="3"/>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jméno a podpis oprávněné osoby za kupujícího k uskutečnění Objednávky včetně razítka kupujícího,</w:t>
      </w:r>
    </w:p>
    <w:p w:rsidR="00C42FBE" w:rsidRDefault="006A0F87">
      <w:pPr>
        <w:numPr>
          <w:ilvl w:val="0"/>
          <w:numId w:val="3"/>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identifikační údaje prodávajícího (údaje dle obchodního rejstříku včetně spisové značky, sídlo, IČO, DIČ, případně údaje dle jiné evidence),</w:t>
      </w:r>
    </w:p>
    <w:p w:rsidR="00C42FBE" w:rsidRDefault="006A0F87">
      <w:pPr>
        <w:numPr>
          <w:ilvl w:val="0"/>
          <w:numId w:val="3"/>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jednoznačné určení zboží (výrobku), aktivitu zboží ve vztahu k termínu dodání zboží a termín dodání zboží,</w:t>
      </w:r>
    </w:p>
    <w:p w:rsidR="00C42FBE" w:rsidRDefault="006A0F87">
      <w:pPr>
        <w:numPr>
          <w:ilvl w:val="0"/>
          <w:numId w:val="3"/>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jméno a příjmení osoby oprávněné zboží převzít, pokud nejde o osobu zmocněnou na straně kupujícího. </w:t>
      </w:r>
    </w:p>
    <w:p w:rsidR="00C42FBE" w:rsidRDefault="006A0F87">
      <w:pPr>
        <w:numPr>
          <w:ilvl w:val="0"/>
          <w:numId w:val="3"/>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Minimální množství zboží, které bude kupujícím od prodávajícího odebráno, stanoveno není.</w:t>
      </w:r>
      <w:r>
        <w:rPr>
          <w:rFonts w:ascii="Times New Roman" w:eastAsia="Times New Roman" w:hAnsi="Times New Roman" w:cs="Times New Roman"/>
          <w:sz w:val="24"/>
        </w:rPr>
        <w:tab/>
      </w:r>
    </w:p>
    <w:p w:rsidR="00C42FBE" w:rsidRDefault="006A0F87">
      <w:pPr>
        <w:numPr>
          <w:ilvl w:val="0"/>
          <w:numId w:val="3"/>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Nebude-li prodávající schopen objednávku v termínu a množství splnit, je povinen to oznámit kupujícímu bez zbytečného odkladu a dohodnout s ním náhradní řešení. </w:t>
      </w:r>
    </w:p>
    <w:p w:rsidR="00C42FBE" w:rsidRDefault="00C42FBE">
      <w:pPr>
        <w:spacing w:after="0" w:line="240" w:lineRule="auto"/>
        <w:ind w:left="720"/>
        <w:jc w:val="both"/>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b/>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4</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Dodávka zboží a jeho převzetí</w:t>
      </w:r>
    </w:p>
    <w:p w:rsidR="00C42FBE" w:rsidRDefault="006A0F87">
      <w:pPr>
        <w:numPr>
          <w:ilvl w:val="0"/>
          <w:numId w:val="4"/>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Prodávající se zavazuje dodat objednané zboží ve lhůtě 5 pracovních dnů od obdržení objednávky v pracovní době 07:00 – 10:00 ho (po – pá) kupujícímu a kupující je povinen zaplatit za převzaté zboží.</w:t>
      </w:r>
    </w:p>
    <w:p w:rsidR="00C42FBE" w:rsidRDefault="006A0F87">
      <w:pPr>
        <w:numPr>
          <w:ilvl w:val="0"/>
          <w:numId w:val="4"/>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Místem dodání zboží je následující adresa kupujícího: Nemocnice Na Homolce, Roentgenova 37/2, 150 30 Praha 5 – Motol, zavážecí rampa skladů MTZ.</w:t>
      </w:r>
    </w:p>
    <w:p w:rsidR="00C42FBE" w:rsidRDefault="006A0F87">
      <w:pPr>
        <w:numPr>
          <w:ilvl w:val="0"/>
          <w:numId w:val="4"/>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Za dodání zboží se považuje jeho protokolární předání kupujícímu, případně osobě oprávněné za kupujícího zboží převzít, a to zejména potvrzením dodacího listu tak, že osoba oprávněná zboží předat kupujícímu a osoba oprávněná za kupujícího zboží převzít čitelně uvede na dodacím listu den dodání zboží, své jméno a příjmení spolu se svým vlastnoručním podpisem. Kupující nepřebírá zboží, které vykazuje jakékoli vady. Pokud je předmětem Smlouvy koupě věci, k přechodu vlastnického práva k věci dochází jejím písemným protokolárním předáním NNH.</w:t>
      </w:r>
    </w:p>
    <w:p w:rsidR="00C42FBE" w:rsidRDefault="006A0F87">
      <w:pPr>
        <w:numPr>
          <w:ilvl w:val="0"/>
          <w:numId w:val="4"/>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Cena za dopravu je již zahrnuta v ceně za zboží. </w:t>
      </w:r>
    </w:p>
    <w:p w:rsidR="00C42FBE" w:rsidRDefault="006A0F87">
      <w:pPr>
        <w:numPr>
          <w:ilvl w:val="0"/>
          <w:numId w:val="4"/>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S každou dodávkou, tj. dodáním zboží, bude doručen dodací list obsahující číslo objednávky (smlouvy), specifikaci zboží, dále pak uvedení objemu a jednotkové ceny za jednotku bez DPH, celkové ceny bez DPH a výši DPH. </w:t>
      </w:r>
    </w:p>
    <w:p w:rsidR="00C42FBE" w:rsidRDefault="006A0F87">
      <w:pPr>
        <w:numPr>
          <w:ilvl w:val="0"/>
          <w:numId w:val="4"/>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Prodávající je povinen dodržet kvalitu dodávaného Zboží po celou dobu trvání rámcové smlouvy.</w:t>
      </w:r>
    </w:p>
    <w:p w:rsidR="00C42FBE" w:rsidRDefault="006A0F87">
      <w:pPr>
        <w:numPr>
          <w:ilvl w:val="0"/>
          <w:numId w:val="4"/>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Kupující nepřiznává prodávajícímu statut výhradního dodavatele zboží pro Nemocnici Na Homolce. V případě dodávek pořizovaných za zvláště výhodných podmínek od dodavatele, který je v likvidaci, nebo v případě, že je vůči dodavateli vedeno insolvenční řízení, od osoby oprávněné disponovat s majetkovou podstatou, nebo půjde o zboží pořizované za cenu podstatně nižší, než je obvyklá tržní cena; kupující si vyhrazuje zadat dílčí veřejnou zakázku i jinému dodavateli (v rámci tzv. cenové akce či výprodeje zboží).</w:t>
      </w:r>
    </w:p>
    <w:p w:rsidR="00C42FBE" w:rsidRDefault="006A0F87">
      <w:pPr>
        <w:numPr>
          <w:ilvl w:val="0"/>
          <w:numId w:val="4"/>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Instalace a zprovoznění Zboží je podmínkou řádného předání kupujícímu. Nesplnění této povinnosti prodávajícího opravňuje kupujícího převzetí dodaného Zboží odmítnout.</w:t>
      </w:r>
    </w:p>
    <w:p w:rsidR="00C42FBE" w:rsidRDefault="006A0F87">
      <w:pPr>
        <w:numPr>
          <w:ilvl w:val="0"/>
          <w:numId w:val="4"/>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Kontaktní osobou kupujícího bude:</w:t>
      </w:r>
    </w:p>
    <w:p w:rsidR="00C42FBE" w:rsidRDefault="006A0F87">
      <w:pPr>
        <w:spacing w:before="120"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Jméno, příjmení:        Laura Janotová</w:t>
      </w:r>
    </w:p>
    <w:p w:rsidR="00C42FBE" w:rsidRDefault="006A0F87">
      <w:pPr>
        <w:spacing w:before="120"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Adresa: </w:t>
      </w:r>
      <w:r>
        <w:rPr>
          <w:rFonts w:ascii="Times New Roman" w:eastAsia="Times New Roman" w:hAnsi="Times New Roman" w:cs="Times New Roman"/>
          <w:sz w:val="24"/>
        </w:rPr>
        <w:tab/>
      </w:r>
      <w:r>
        <w:rPr>
          <w:rFonts w:ascii="Times New Roman" w:eastAsia="Times New Roman" w:hAnsi="Times New Roman" w:cs="Times New Roman"/>
          <w:sz w:val="24"/>
        </w:rPr>
        <w:tab/>
        <w:t>Roentgenova 37/2, 150 30 Praha 5 – Motol</w:t>
      </w:r>
    </w:p>
    <w:p w:rsidR="00C42FBE" w:rsidRDefault="006A0F87">
      <w:pPr>
        <w:spacing w:before="120"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tel.: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t>+ 420 257 273 214</w:t>
      </w:r>
    </w:p>
    <w:p w:rsidR="00C42FBE" w:rsidRDefault="006A0F87">
      <w:pPr>
        <w:spacing w:before="120"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 xml:space="preserve">e-mail: </w:t>
      </w:r>
      <w:r>
        <w:rPr>
          <w:rFonts w:ascii="Times New Roman" w:eastAsia="Times New Roman" w:hAnsi="Times New Roman" w:cs="Times New Roman"/>
          <w:sz w:val="24"/>
        </w:rPr>
        <w:tab/>
      </w:r>
      <w:r>
        <w:rPr>
          <w:rFonts w:ascii="Times New Roman" w:eastAsia="Times New Roman" w:hAnsi="Times New Roman" w:cs="Times New Roman"/>
          <w:sz w:val="24"/>
        </w:rPr>
        <w:tab/>
        <w:t>laura.janotova@homolka.cz</w:t>
      </w:r>
    </w:p>
    <w:p w:rsidR="00C42FBE" w:rsidRDefault="00C42FBE">
      <w:pPr>
        <w:spacing w:after="0" w:line="240" w:lineRule="auto"/>
        <w:jc w:val="both"/>
        <w:rPr>
          <w:rFonts w:ascii="Times New Roman" w:eastAsia="Times New Roman" w:hAnsi="Times New Roman" w:cs="Times New Roman"/>
          <w:sz w:val="24"/>
        </w:rPr>
      </w:pPr>
    </w:p>
    <w:p w:rsidR="00E14BA3" w:rsidRDefault="00E14BA3">
      <w:pPr>
        <w:spacing w:after="0" w:line="240" w:lineRule="auto"/>
        <w:jc w:val="both"/>
        <w:rPr>
          <w:rFonts w:ascii="Times New Roman" w:eastAsia="Times New Roman" w:hAnsi="Times New Roman" w:cs="Times New Roman"/>
          <w:sz w:val="24"/>
        </w:rPr>
      </w:pPr>
    </w:p>
    <w:p w:rsidR="00E14BA3" w:rsidRDefault="00E14BA3">
      <w:pPr>
        <w:spacing w:after="0" w:line="240" w:lineRule="auto"/>
        <w:jc w:val="both"/>
        <w:rPr>
          <w:rFonts w:ascii="Times New Roman" w:eastAsia="Times New Roman" w:hAnsi="Times New Roman" w:cs="Times New Roman"/>
          <w:sz w:val="24"/>
        </w:rPr>
      </w:pPr>
    </w:p>
    <w:p w:rsidR="00E14BA3" w:rsidRDefault="00E14BA3">
      <w:pPr>
        <w:spacing w:after="0" w:line="240" w:lineRule="auto"/>
        <w:jc w:val="both"/>
        <w:rPr>
          <w:rFonts w:ascii="Times New Roman" w:eastAsia="Times New Roman" w:hAnsi="Times New Roman" w:cs="Times New Roman"/>
          <w:sz w:val="24"/>
        </w:rPr>
      </w:pPr>
    </w:p>
    <w:p w:rsidR="00E14BA3" w:rsidRDefault="00E14BA3">
      <w:pPr>
        <w:spacing w:after="0" w:line="240" w:lineRule="auto"/>
        <w:jc w:val="both"/>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lastRenderedPageBreak/>
        <w:t>Čl. 5</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Práva a povinnosti smluvních stran</w:t>
      </w:r>
    </w:p>
    <w:p w:rsidR="00C42FBE" w:rsidRDefault="006A0F87">
      <w:pPr>
        <w:numPr>
          <w:ilvl w:val="0"/>
          <w:numId w:val="5"/>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Dojde-li kdykoliv za trvání smluvního vztahu ke změně identifikačních údajů či jiných údajů majících vliv na plnění dle této smlouvy či jednotlivé objednávky na kterékoli straně, povinná strana se zavazuje informovat oprávněnou stranu o této změně bez zbytečného odkladu.</w:t>
      </w:r>
    </w:p>
    <w:p w:rsidR="00C42FBE" w:rsidRDefault="006A0F87">
      <w:pPr>
        <w:numPr>
          <w:ilvl w:val="0"/>
          <w:numId w:val="5"/>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Prodávající je povinen řádně informovat kupujícího o vlastnostech dodávaného zboží a o době jeho použitelnosti. Tyto povinnosti se však nevztahují na případy, kdy se jedná o zřejmé nebo obecně známé skutečnosti.</w:t>
      </w:r>
    </w:p>
    <w:p w:rsidR="00C42FBE" w:rsidRDefault="006A0F87">
      <w:pPr>
        <w:numPr>
          <w:ilvl w:val="0"/>
          <w:numId w:val="5"/>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Prodávající se zavazuje dodávat zboží, jehož doba expirace bude v okamžiku dodání činit nejméně 75 % celkové doby expirace uvedené v průvodní dokumentaci. Prodávající může dodat zboží s kratší dobou expirace jen po předchozím písemném souhlasu kupujícího.</w:t>
      </w:r>
    </w:p>
    <w:p w:rsidR="00C42FBE" w:rsidRDefault="006A0F87">
      <w:pPr>
        <w:numPr>
          <w:ilvl w:val="0"/>
          <w:numId w:val="5"/>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 případě nemožnosti plnění ze strany prodávajícího je tento povinen neprodleně písemně uvědomit kupujícího o přerušení dodávek. Kupující je oprávněn po dobu přerušení dodávek nakupovat zboží od jiného dodavatele za ceny obvyklé. Rozdíl v nákupních cenách, jež vznikne mezi cenami sjednanými touto smlouvou a cenami alternativního dodavatele, uhradí prodávající kupujícímu do 14 dnů po obnovení dodávek formou dle dohody s kupujícím.</w:t>
      </w:r>
    </w:p>
    <w:p w:rsidR="00C42FBE" w:rsidRDefault="006A0F87">
      <w:pPr>
        <w:numPr>
          <w:ilvl w:val="0"/>
          <w:numId w:val="5"/>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Prodávající se dále zavazuje při předání a instalaci Zboží současně předat kupujícímu veškerou dokumentaci ke Zboží, sloužící k řádnému užívání Zboží, k jeho uvedení do provozu, kalibraci, údržbě, pokud je výrobcem pro konečného uživatele poskytována. V případě, že prodávající nepředá kupujícímu veškeré doklady ke Zboží, nepovažuje se Zboží za předané kupujícímu. </w:t>
      </w:r>
    </w:p>
    <w:p w:rsidR="00C42FBE" w:rsidRDefault="006A0F87">
      <w:pPr>
        <w:numPr>
          <w:ilvl w:val="0"/>
          <w:numId w:val="5"/>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Prodávající je zejména povinen předat kupujícímu veškeré náležitosti, a to:</w:t>
      </w:r>
    </w:p>
    <w:p w:rsidR="00C42FBE" w:rsidRDefault="006A0F87">
      <w:pPr>
        <w:spacing w:before="120"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1. prohlášení o shodě v rozsahu vyžadovaném k předmětu plnění právními předpisy, zejména pak zákonem č. 22/1997 Sb., o technických požadavcích na výrobky, ve znění pozdějších předpisů, zákona č. 268/2014 Sb., o zdravotnických prostředcích, ve znění pozdějších předpisů a v souladu s nařízením vlády č. 54/2015 Sb., o technických požadavcích na zdravotnické prostředky (pokud jsou výrobky zdravotnickými prostředky),</w:t>
      </w:r>
    </w:p>
    <w:p w:rsidR="00C42FBE" w:rsidRDefault="006A0F87">
      <w:pPr>
        <w:spacing w:before="120"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2. předávací protokol / dodací list (zápis o kompletnosti a funkčnosti dodávky),</w:t>
      </w:r>
    </w:p>
    <w:p w:rsidR="00C42FBE" w:rsidRDefault="006A0F87">
      <w:pPr>
        <w:spacing w:before="120" w:after="0" w:line="240" w:lineRule="auto"/>
        <w:ind w:left="720"/>
        <w:jc w:val="both"/>
        <w:rPr>
          <w:rFonts w:ascii="Times New Roman" w:eastAsia="Times New Roman" w:hAnsi="Times New Roman" w:cs="Times New Roman"/>
          <w:sz w:val="24"/>
        </w:rPr>
      </w:pPr>
      <w:r>
        <w:rPr>
          <w:rFonts w:ascii="Times New Roman" w:eastAsia="Times New Roman" w:hAnsi="Times New Roman" w:cs="Times New Roman"/>
          <w:sz w:val="24"/>
        </w:rPr>
        <w:t>3. návod na použití v českém jazyce (1 x tištěné podobě a 1x v elektronické podobě)</w:t>
      </w:r>
    </w:p>
    <w:p w:rsidR="00C42FBE" w:rsidRDefault="006A0F87">
      <w:pPr>
        <w:numPr>
          <w:ilvl w:val="0"/>
          <w:numId w:val="5"/>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Prodávající poskytuje záruku za jakost ve smyslu § 2113 ObčZ, přičemž věc si musí po záruční dobu zachovat obvyklé vlastnosti a vlastnosti, které jsou vymíněny ve Smlouvě. </w:t>
      </w:r>
    </w:p>
    <w:p w:rsidR="00C42FBE" w:rsidRDefault="00C42FBE">
      <w:pPr>
        <w:spacing w:after="0" w:line="240" w:lineRule="auto"/>
        <w:jc w:val="center"/>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b/>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6</w:t>
      </w:r>
    </w:p>
    <w:p w:rsidR="00C42FBE" w:rsidRDefault="006A0F87">
      <w:pPr>
        <w:spacing w:before="120" w:after="0" w:line="240" w:lineRule="auto"/>
        <w:jc w:val="center"/>
        <w:rPr>
          <w:rFonts w:ascii="Times New Roman" w:eastAsia="Times New Roman" w:hAnsi="Times New Roman" w:cs="Times New Roman"/>
          <w:sz w:val="24"/>
        </w:rPr>
      </w:pPr>
      <w:r>
        <w:rPr>
          <w:rFonts w:ascii="Times New Roman" w:eastAsia="Times New Roman" w:hAnsi="Times New Roman" w:cs="Times New Roman"/>
          <w:b/>
          <w:sz w:val="24"/>
        </w:rPr>
        <w:t>Kupní cena</w:t>
      </w:r>
      <w:r>
        <w:rPr>
          <w:rFonts w:ascii="Times New Roman" w:eastAsia="Times New Roman" w:hAnsi="Times New Roman" w:cs="Times New Roman"/>
          <w:sz w:val="24"/>
        </w:rPr>
        <w:t xml:space="preserve"> </w:t>
      </w:r>
    </w:p>
    <w:p w:rsidR="00C42FBE" w:rsidRDefault="006A0F87">
      <w:pPr>
        <w:numPr>
          <w:ilvl w:val="0"/>
          <w:numId w:val="6"/>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Kupní cena zboží dle této smlouvy byla stanovena dohodou smluvních stran. Prodávající se zavazuje, že kupní cena nepřekročí jednotkovou cenu uvedenou v příloze č. 2 této smlouvy po celou dobu platnosti rámcové smlouvy. </w:t>
      </w:r>
    </w:p>
    <w:p w:rsidR="00C42FBE" w:rsidRDefault="006A0F87">
      <w:pPr>
        <w:numPr>
          <w:ilvl w:val="0"/>
          <w:numId w:val="6"/>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Kupní cena v sobě zahrnuje veškeré náklady související s plněním předmětu této smlouvy, tedy zejména veškeré dopravní, pojišťovací, celní, daňové a případně další poplatky a náklady za zpětný odběr použitého zboží atd.</w:t>
      </w:r>
    </w:p>
    <w:p w:rsidR="00C42FBE" w:rsidRDefault="006A0F87">
      <w:pPr>
        <w:numPr>
          <w:ilvl w:val="0"/>
          <w:numId w:val="6"/>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Prodávající může písemně navrhnout zvýšení kupní ceny pouze jako důsledek legislativních změn, které má prokazatelný vliv na výši cen. Jednotkové ceny bude možné překročit pouze v souvislosti se změnou daňových právních předpisů týkajících se DPH. V jiném případě má kupující právo odstoupit od této smlouvy.</w:t>
      </w:r>
    </w:p>
    <w:p w:rsidR="00C42FBE" w:rsidRDefault="00C42FBE">
      <w:pPr>
        <w:spacing w:after="0" w:line="240" w:lineRule="auto"/>
        <w:ind w:left="720"/>
        <w:jc w:val="both"/>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b/>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7</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Platební podmínky</w:t>
      </w:r>
    </w:p>
    <w:p w:rsidR="00C42FBE" w:rsidRDefault="006A0F87">
      <w:pPr>
        <w:numPr>
          <w:ilvl w:val="0"/>
          <w:numId w:val="7"/>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Kupující nebude poskytovat zálohy.</w:t>
      </w:r>
    </w:p>
    <w:p w:rsidR="00C42FBE" w:rsidRDefault="006A0F87">
      <w:pPr>
        <w:numPr>
          <w:ilvl w:val="0"/>
          <w:numId w:val="7"/>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Kupní cena za zboží bude kupujícímu účtována na základě daňových dokladů (faktur) vystaveného prodávajícím. Platba probíhá vždy bezhotovostním převodem na účet uvedený v záhlaví této smlouvy.</w:t>
      </w:r>
    </w:p>
    <w:p w:rsidR="00C42FBE" w:rsidRDefault="006A0F87">
      <w:pPr>
        <w:numPr>
          <w:ilvl w:val="0"/>
          <w:numId w:val="7"/>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Účetní daňový doklady (faktury) musí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Účetní a daňový doklad musí obsahovat zejména tyto náležitosti:</w:t>
      </w:r>
    </w:p>
    <w:p w:rsidR="00C42FBE" w:rsidRDefault="006A0F87">
      <w:pPr>
        <w:numPr>
          <w:ilvl w:val="0"/>
          <w:numId w:val="7"/>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označení povinné a oprávněné osoby, adresu, sídlo, IČO, DIČ,</w:t>
      </w:r>
    </w:p>
    <w:p w:rsidR="00C42FBE" w:rsidRDefault="006A0F87">
      <w:pPr>
        <w:numPr>
          <w:ilvl w:val="0"/>
          <w:numId w:val="7"/>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číslo dokladu,</w:t>
      </w:r>
    </w:p>
    <w:p w:rsidR="00C42FBE" w:rsidRDefault="006A0F87">
      <w:pPr>
        <w:numPr>
          <w:ilvl w:val="0"/>
          <w:numId w:val="7"/>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den odeslání a den splatnosti, den zdanitelného plnění,</w:t>
      </w:r>
    </w:p>
    <w:p w:rsidR="00C42FBE" w:rsidRDefault="006A0F87">
      <w:pPr>
        <w:numPr>
          <w:ilvl w:val="0"/>
          <w:numId w:val="7"/>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označení peněžního ústavu a číslo účtu, na který se má platit, konstantní a variabilní symbol,</w:t>
      </w:r>
    </w:p>
    <w:p w:rsidR="00C42FBE" w:rsidRDefault="006A0F87">
      <w:pPr>
        <w:numPr>
          <w:ilvl w:val="0"/>
          <w:numId w:val="7"/>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účtovanou částku, DPH, účtovanou částku vč. DPH,</w:t>
      </w:r>
    </w:p>
    <w:p w:rsidR="00C42FBE" w:rsidRDefault="006A0F87">
      <w:pPr>
        <w:numPr>
          <w:ilvl w:val="0"/>
          <w:numId w:val="7"/>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důvod účtování s odvoláním na objednávku nebo smlouvu;</w:t>
      </w:r>
    </w:p>
    <w:p w:rsidR="00C42FBE" w:rsidRDefault="006A0F87">
      <w:pPr>
        <w:numPr>
          <w:ilvl w:val="0"/>
          <w:numId w:val="7"/>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razítko a podpis osoby oprávněné k vystavení daňového a účetního dokladu,</w:t>
      </w:r>
    </w:p>
    <w:p w:rsidR="00C42FBE" w:rsidRDefault="006A0F87">
      <w:pPr>
        <w:numPr>
          <w:ilvl w:val="0"/>
          <w:numId w:val="7"/>
        </w:numPr>
        <w:spacing w:before="120" w:after="0" w:line="240" w:lineRule="auto"/>
        <w:ind w:left="1440"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seznam příloh. </w:t>
      </w:r>
    </w:p>
    <w:p w:rsidR="00C42FBE" w:rsidRDefault="006A0F87">
      <w:pPr>
        <w:numPr>
          <w:ilvl w:val="0"/>
          <w:numId w:val="7"/>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Nedílnou součástí daňového dokladu (faktury) musí být Dodací list, který musí být potvrzen osobou oprávněnou jednat za kupujícího.</w:t>
      </w:r>
    </w:p>
    <w:p w:rsidR="00C42FBE" w:rsidRDefault="006A0F87">
      <w:pPr>
        <w:numPr>
          <w:ilvl w:val="0"/>
          <w:numId w:val="7"/>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V případě, že daňový účetní doklad (faktura) nebude obsahovat náležitosti výše uvedené nebo k němu nebudou přiloženy řádné doklady (přílohy) smlouvou vyžadované, je objednatel oprávněn vrátit jej poskytovateli a požadovat vystavení nového řádného daňového účetního dokladu (faktury). Právo vrátit tento doklad zaniká, neuplatní-li jej kupující do 20 pracovních dnů ode dne doručení takového dokladu prodávajícímu. Počínaje dnem doručení opraveného daňového účetního dokladu (faktury) kupujícímu začne plynout nová lhůta splatnosti. Prodávající je však povinen opravit vady dokladu nebo doklad doplnit o smlouvou požadované přílohy, je-li k tomu kupujícím dodatečně vyzván i po lhůtě výše uvedené s tím, že však takováto výzva nemá účinky spojené s vrácením daňového účetního dokladu (faktury) dle tohoto odstavce.</w:t>
      </w:r>
    </w:p>
    <w:p w:rsidR="00C42FBE" w:rsidRDefault="006A0F87">
      <w:pPr>
        <w:numPr>
          <w:ilvl w:val="0"/>
          <w:numId w:val="7"/>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Splatnost faktur je ve lhůtě 60 dnů ode dne doručení daňového dokladu (faktura) do podatelny místa sídla kupujícího. Kupující uhradí faktury bezhotovostně převodem na účet poskytovatele.</w:t>
      </w:r>
    </w:p>
    <w:p w:rsidR="00C42FBE" w:rsidRDefault="006A0F87">
      <w:pPr>
        <w:numPr>
          <w:ilvl w:val="0"/>
          <w:numId w:val="7"/>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Prodávající podpisem této smlouvy přebírá na sebe nebezpečí změny okolností ve smyslu ustanovení § 1765 občanského zákoníku.</w:t>
      </w:r>
    </w:p>
    <w:p w:rsidR="00C42FBE" w:rsidRDefault="006A0F87">
      <w:pPr>
        <w:numPr>
          <w:ilvl w:val="0"/>
          <w:numId w:val="7"/>
        </w:numPr>
        <w:spacing w:before="120" w:after="0" w:line="240" w:lineRule="auto"/>
        <w:ind w:left="720" w:hanging="357"/>
        <w:jc w:val="both"/>
        <w:rPr>
          <w:rFonts w:ascii="Times New Roman" w:eastAsia="Times New Roman" w:hAnsi="Times New Roman" w:cs="Times New Roman"/>
          <w:sz w:val="24"/>
        </w:rPr>
      </w:pPr>
      <w:r>
        <w:rPr>
          <w:rFonts w:ascii="Times New Roman" w:eastAsia="Times New Roman" w:hAnsi="Times New Roman" w:cs="Times New Roman"/>
          <w:sz w:val="24"/>
        </w:rPr>
        <w:t>V případě prodlení s úhradou kupní ceny dle tohoto článku je kupující povinen zaplatit prodávajícímu zákonný úrok z prodlení a náklady spojené s uplatněním pohledávky.</w:t>
      </w:r>
    </w:p>
    <w:p w:rsidR="00C42FBE" w:rsidRDefault="006A0F87">
      <w:pPr>
        <w:numPr>
          <w:ilvl w:val="0"/>
          <w:numId w:val="7"/>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NNH je povinna zaplatit Dodavateli za plnění vždy až na základě vystavení a doručení daňového dokladu – faktury. Dodavatel je povinen vystavit daňový doklad (fakturu) do 15 dnů po uskutečnění zdanitelného plnění a nejpozději do dvou pracovních dnů po jeho vystavení doručit na adresu sídla NNH. V případě opožděného zaslání daňového dokladu (faktury) je Dodavatel povinen NNH uhradit vzniklou škodu v plné výši. To se vztahuje zejména na případy přenesené daňové povinnosti, kdy by NNH byla v důsledku nevystavení faktury řádně a včas v prodlení s odvedením daně.</w:t>
      </w:r>
    </w:p>
    <w:p w:rsidR="00C42FBE" w:rsidRDefault="006A0F87">
      <w:pPr>
        <w:numPr>
          <w:ilvl w:val="0"/>
          <w:numId w:val="7"/>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Účetní daňové doklady (faktury) musejí obsahovat náležitosti stanovené příslušnými právními předpisy, a to zejména zákonem č. 235/2004 Sb., o dani z přidané hodnoty, ve znění platném k datu uskutečnění zdanitelného plnění a zákonem č. 563/1991 Sb., o účetnictví ve znění platném k témuž datu. </w:t>
      </w:r>
    </w:p>
    <w:p w:rsidR="00C42FBE" w:rsidRDefault="006A0F87">
      <w:pPr>
        <w:numPr>
          <w:ilvl w:val="0"/>
          <w:numId w:val="7"/>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NNH uhradí faktury bezhotovostně převodem na účet poskytovatele a nedílnou součástí daňového dokladu (faktury) musí být potvrzení o řádném splnění závazku (dodací list), který musí být potvrzen osobou oprávněnou jednat za NNH.</w:t>
      </w:r>
    </w:p>
    <w:p w:rsidR="00C42FBE" w:rsidRDefault="00C42FBE">
      <w:pPr>
        <w:spacing w:after="0" w:line="240" w:lineRule="auto"/>
        <w:jc w:val="both"/>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b/>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8</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Prohlášení prodávajícího</w:t>
      </w:r>
    </w:p>
    <w:p w:rsidR="00C42FBE" w:rsidRDefault="006A0F87">
      <w:pPr>
        <w:numPr>
          <w:ilvl w:val="0"/>
          <w:numId w:val="8"/>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Prodávající prohlašuje, že zboží, jehož dodání je předmětem této smlouvy, má vlastnosti uvedené v této smlouvě, a vlastnosti, které jsou pro takové zboží obvyklé. </w:t>
      </w:r>
    </w:p>
    <w:p w:rsidR="00C42FBE" w:rsidRDefault="006A0F87">
      <w:pPr>
        <w:numPr>
          <w:ilvl w:val="0"/>
          <w:numId w:val="8"/>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Dodavatel se zavazuje, že:</w:t>
      </w:r>
    </w:p>
    <w:p w:rsidR="00C42FBE" w:rsidRDefault="006A0F87">
      <w:pPr>
        <w:numPr>
          <w:ilvl w:val="0"/>
          <w:numId w:val="8"/>
        </w:numPr>
        <w:spacing w:before="120" w:after="0" w:line="240" w:lineRule="auto"/>
        <w:ind w:left="1276" w:hanging="425"/>
        <w:jc w:val="both"/>
        <w:rPr>
          <w:rFonts w:ascii="Times New Roman" w:eastAsia="Times New Roman" w:hAnsi="Times New Roman" w:cs="Times New Roman"/>
          <w:sz w:val="24"/>
        </w:rPr>
      </w:pPr>
      <w:r>
        <w:rPr>
          <w:rFonts w:ascii="Times New Roman" w:eastAsia="Times New Roman" w:hAnsi="Times New Roman" w:cs="Times New Roman"/>
          <w:sz w:val="24"/>
        </w:rPr>
        <w:t>předá NNH veškerá data o kvalitě, která jsou požadována (a) právními předpisy, nebo (b) byla požadována NNH v rámci zadávacích podmínek, na jejichž základě NNH uzavřela tuto smlouvu s Dodavatelem, nebo (c) jsou požadována ustanoveními této smlouvy, nebo (d) jsou požadována NNH po uzavření této smlouvy prostřednictvím kontaktní osoby, uvedené ve Smlouvě, nebo pracovníků NNH, s jejichž funkcí vykonávanou v NNH souvisí užívání, zajišťování, údržba nebo kontrola kvality plnění smlouvy či kontrola kvality v rámci NNH náleží);</w:t>
      </w:r>
    </w:p>
    <w:p w:rsidR="00C42FBE" w:rsidRDefault="006A0F87">
      <w:pPr>
        <w:numPr>
          <w:ilvl w:val="0"/>
          <w:numId w:val="8"/>
        </w:numPr>
        <w:spacing w:before="120" w:after="0" w:line="240" w:lineRule="auto"/>
        <w:ind w:left="1276" w:hanging="425"/>
        <w:jc w:val="both"/>
        <w:rPr>
          <w:rFonts w:ascii="Times New Roman" w:eastAsia="Times New Roman" w:hAnsi="Times New Roman" w:cs="Times New Roman"/>
          <w:sz w:val="24"/>
        </w:rPr>
      </w:pPr>
      <w:r>
        <w:rPr>
          <w:rFonts w:ascii="Times New Roman" w:eastAsia="Times New Roman" w:hAnsi="Times New Roman" w:cs="Times New Roman"/>
          <w:sz w:val="24"/>
        </w:rPr>
        <w:t>v případě neschopnosti dodržet své povinnosti vyplývající z této smlouvy, zejména plnit předmět smlouvy v kvalitě stanovené touto smlouvou a v souladu s technickými podmínkami stanovenými v rámci zadávacích podmínek, které byly podkladem pro uzavření této smlouvy, bude o této skutečnosti neprodleně prokazatelně informovat NNH. Práva vyplývající z odpovědnosti za porušení této smlouvy tímto nejsou dotčena;</w:t>
      </w:r>
    </w:p>
    <w:p w:rsidR="00C42FBE" w:rsidRDefault="006A0F87">
      <w:pPr>
        <w:numPr>
          <w:ilvl w:val="0"/>
          <w:numId w:val="8"/>
        </w:numPr>
        <w:spacing w:before="120" w:after="0" w:line="240" w:lineRule="auto"/>
        <w:ind w:left="1276" w:hanging="425"/>
        <w:jc w:val="both"/>
        <w:rPr>
          <w:rFonts w:ascii="Times New Roman" w:eastAsia="Times New Roman" w:hAnsi="Times New Roman" w:cs="Times New Roman"/>
          <w:sz w:val="24"/>
        </w:rPr>
      </w:pPr>
      <w:r>
        <w:rPr>
          <w:rFonts w:ascii="Times New Roman" w:eastAsia="Times New Roman" w:hAnsi="Times New Roman" w:cs="Times New Roman"/>
          <w:sz w:val="24"/>
        </w:rPr>
        <w:t xml:space="preserve">oznámí NNH veškeré odchylky od kvality a technických podmínek, které se vztahují k plnění předmětu této smlouvy a které zjistí v průběhu plnění této Smlouvy. V takovém případě NNH může uplatnit práva z vadného plnění ihned poté, co se o vadném plnění dozvěděl; </w:t>
      </w:r>
    </w:p>
    <w:p w:rsidR="00C42FBE" w:rsidRDefault="006A0F87">
      <w:pPr>
        <w:numPr>
          <w:ilvl w:val="0"/>
          <w:numId w:val="8"/>
        </w:numPr>
        <w:spacing w:before="120" w:after="0" w:line="240" w:lineRule="auto"/>
        <w:ind w:left="1276" w:hanging="42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v dostatečném předstihu před plánovanými změnami výrobních metod, postupů či použitých materiálů majících potenciální vliv na kvalitu plnění předmětu Smlouvy, bude NNH o této skutečnosti informovat a umožní NNH ověření, zda deklarované změny nemohou ovlivnit výslednou kvalitu kupujícím poskytovaných služeb.</w:t>
      </w:r>
    </w:p>
    <w:p w:rsidR="00C42FBE" w:rsidRDefault="00C42FBE">
      <w:pPr>
        <w:spacing w:before="120" w:after="0" w:line="240" w:lineRule="auto"/>
        <w:jc w:val="both"/>
        <w:rPr>
          <w:rFonts w:ascii="Times New Roman" w:eastAsia="Times New Roman" w:hAnsi="Times New Roman" w:cs="Times New Roman"/>
          <w:sz w:val="24"/>
        </w:rPr>
      </w:pPr>
    </w:p>
    <w:p w:rsidR="00C42FBE" w:rsidRDefault="006A0F87">
      <w:pPr>
        <w:numPr>
          <w:ilvl w:val="0"/>
          <w:numId w:val="9"/>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NNH je oprávněna v případě zjištění nedostatků při plnění dodávek dle této Smlouvy (zjištěných např. v rámci hodnocení), zahájit s Dodavatelem neprodleně jednání směřující k nápravě vzniklého stavu. V případě potřeby je NNH oprávněna prostřednictvím svých pověřených osob, vystupujících v roli externího pozorovatele, účastnit se kontroly kvality v prostorách druhé smluvní strany.</w:t>
      </w:r>
    </w:p>
    <w:p w:rsidR="00C42FBE" w:rsidRDefault="006A0F87">
      <w:pPr>
        <w:numPr>
          <w:ilvl w:val="0"/>
          <w:numId w:val="9"/>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 případě rozporu s plněním podmínek stanovených v této Smlouvě bude NNH uplatňovat práva z odpovědnosti za vadné plnění v souladu s touto Smlouvou a příslušnými právními předpisy.</w:t>
      </w:r>
    </w:p>
    <w:p w:rsidR="00C42FBE" w:rsidRDefault="00C42FBE">
      <w:pPr>
        <w:spacing w:after="0" w:line="240" w:lineRule="auto"/>
        <w:jc w:val="center"/>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b/>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9</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Sankce</w:t>
      </w:r>
    </w:p>
    <w:p w:rsidR="00C42FBE" w:rsidRDefault="006A0F87">
      <w:pPr>
        <w:numPr>
          <w:ilvl w:val="0"/>
          <w:numId w:val="10"/>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Výše úroků z prodlení se řídí platnými právními předpisy.</w:t>
      </w:r>
    </w:p>
    <w:p w:rsidR="00C42FBE" w:rsidRDefault="006A0F87">
      <w:pPr>
        <w:numPr>
          <w:ilvl w:val="0"/>
          <w:numId w:val="10"/>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 xml:space="preserve">Bude-li prodávající v prodlení s dodávkou zboží kupujícímu, zavazuje se prodávající zaplatit kupujícímu smluvní pokutu ve výši 0,05 % ceny objednávky za každý započatý den prodlení. </w:t>
      </w:r>
    </w:p>
    <w:p w:rsidR="00C42FBE" w:rsidRDefault="006A0F87">
      <w:pPr>
        <w:numPr>
          <w:ilvl w:val="0"/>
          <w:numId w:val="10"/>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Smluvní pokuty dle této smlouvy jsou splatné ve lhůtě deseti dnů od obdržení výzvy oprávněné smluvní strany k jejímu zaplacení.</w:t>
      </w:r>
    </w:p>
    <w:p w:rsidR="00C42FBE" w:rsidRDefault="006A0F87">
      <w:pPr>
        <w:numPr>
          <w:ilvl w:val="0"/>
          <w:numId w:val="10"/>
        </w:numPr>
        <w:spacing w:before="120" w:after="0" w:line="240" w:lineRule="auto"/>
        <w:ind w:left="714" w:hanging="357"/>
        <w:jc w:val="both"/>
        <w:rPr>
          <w:rFonts w:ascii="Times New Roman" w:eastAsia="Times New Roman" w:hAnsi="Times New Roman" w:cs="Times New Roman"/>
          <w:sz w:val="24"/>
        </w:rPr>
      </w:pPr>
      <w:r>
        <w:rPr>
          <w:rFonts w:ascii="Times New Roman" w:eastAsia="Times New Roman" w:hAnsi="Times New Roman" w:cs="Times New Roman"/>
          <w:sz w:val="24"/>
        </w:rPr>
        <w:t>Povinností zaplatit smluvní pokutu není dotčen nárok na náhradu škody, jež se hradí v plné výši bez ohledu na výši smluvní pokuty. Zaplacením smluvní pokuty dále není dotčena povinnost prodávajícího splnit závazky vyplývající z objednávky, není-li v této smlouvě nebo objednávce stanoveno jinak.</w:t>
      </w:r>
    </w:p>
    <w:p w:rsidR="00C42FBE" w:rsidRDefault="00C42FBE">
      <w:pPr>
        <w:spacing w:after="0" w:line="240" w:lineRule="auto"/>
        <w:ind w:left="720"/>
        <w:jc w:val="both"/>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b/>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10</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Trvání, změny a ukončení platnosti smlouvy</w:t>
      </w:r>
    </w:p>
    <w:p w:rsidR="00C42FBE" w:rsidRDefault="006A0F87">
      <w:pPr>
        <w:numPr>
          <w:ilvl w:val="0"/>
          <w:numId w:val="11"/>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Tato smlouva se sjednává na dobu určitou, a to na dobu 48 měsíců ode dne podpisu oběma smluvními stranami. </w:t>
      </w:r>
    </w:p>
    <w:p w:rsidR="00C42FBE" w:rsidRDefault="006A0F87">
      <w:pPr>
        <w:numPr>
          <w:ilvl w:val="0"/>
          <w:numId w:val="11"/>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Veškeré změny a doplňky lze provádět pouze dodatky k této smlouvě. Dodatky musí mít písemnou podobu a musí být opatřeny podpisy obou smluvních stran.</w:t>
      </w:r>
    </w:p>
    <w:p w:rsidR="00C42FBE" w:rsidRDefault="006A0F87">
      <w:pPr>
        <w:numPr>
          <w:ilvl w:val="0"/>
          <w:numId w:val="11"/>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Tato smlouva může být ukončena:</w:t>
      </w:r>
    </w:p>
    <w:p w:rsidR="00C42FBE" w:rsidRDefault="006A0F87">
      <w:pPr>
        <w:numPr>
          <w:ilvl w:val="0"/>
          <w:numId w:val="11"/>
        </w:numPr>
        <w:spacing w:before="120" w:after="0" w:line="240" w:lineRule="auto"/>
        <w:ind w:left="1800" w:hanging="720"/>
        <w:jc w:val="both"/>
        <w:rPr>
          <w:rFonts w:ascii="Times New Roman" w:eastAsia="Times New Roman" w:hAnsi="Times New Roman" w:cs="Times New Roman"/>
          <w:sz w:val="24"/>
        </w:rPr>
      </w:pPr>
      <w:r>
        <w:rPr>
          <w:rFonts w:ascii="Times New Roman" w:eastAsia="Times New Roman" w:hAnsi="Times New Roman" w:cs="Times New Roman"/>
          <w:sz w:val="24"/>
        </w:rPr>
        <w:t>písemnou dohodou podepsanou oběma smluvními stranami; v tomto případě platnost a účinnost smlouvy končí ke sjednanému dni;</w:t>
      </w:r>
    </w:p>
    <w:p w:rsidR="00C42FBE" w:rsidRDefault="006A0F87">
      <w:pPr>
        <w:numPr>
          <w:ilvl w:val="0"/>
          <w:numId w:val="11"/>
        </w:numPr>
        <w:spacing w:before="120" w:after="0" w:line="240" w:lineRule="auto"/>
        <w:ind w:left="1800" w:hanging="720"/>
        <w:jc w:val="both"/>
        <w:rPr>
          <w:rFonts w:ascii="Times New Roman" w:eastAsia="Times New Roman" w:hAnsi="Times New Roman" w:cs="Times New Roman"/>
          <w:sz w:val="24"/>
        </w:rPr>
      </w:pPr>
      <w:r>
        <w:rPr>
          <w:rFonts w:ascii="Times New Roman" w:eastAsia="Times New Roman" w:hAnsi="Times New Roman" w:cs="Times New Roman"/>
          <w:sz w:val="24"/>
        </w:rPr>
        <w:t>jednostrannou písemnou vypovědí kterékoliv ze smluvních stran, kde výpovědní lhůta činí 3 měsíce a počíná běžet prvním dnem měsíce následujícího po měsíci, ve kterém byla písemná výpověď druhé straně doručena;</w:t>
      </w:r>
    </w:p>
    <w:p w:rsidR="00C42FBE" w:rsidRDefault="006A0F87">
      <w:pPr>
        <w:numPr>
          <w:ilvl w:val="0"/>
          <w:numId w:val="11"/>
        </w:numPr>
        <w:spacing w:before="120" w:after="0" w:line="240" w:lineRule="auto"/>
        <w:ind w:left="1800" w:hanging="72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odstoupením od této smlouvy v důsledku nesplnění povinnosti vyplývající z této smlouvy řádně a včas ani po uplynutí dodatečně poskytnuté lhůty v délce 15 dnů;</w:t>
      </w:r>
    </w:p>
    <w:p w:rsidR="00C42FBE" w:rsidRDefault="006A0F87">
      <w:pPr>
        <w:numPr>
          <w:ilvl w:val="0"/>
          <w:numId w:val="11"/>
        </w:numPr>
        <w:spacing w:before="120" w:after="0" w:line="240" w:lineRule="auto"/>
        <w:ind w:left="1800" w:hanging="720"/>
        <w:jc w:val="both"/>
        <w:rPr>
          <w:rFonts w:ascii="Times New Roman" w:eastAsia="Times New Roman" w:hAnsi="Times New Roman" w:cs="Times New Roman"/>
          <w:sz w:val="24"/>
        </w:rPr>
      </w:pPr>
      <w:r>
        <w:rPr>
          <w:rFonts w:ascii="Times New Roman" w:eastAsia="Times New Roman" w:hAnsi="Times New Roman" w:cs="Times New Roman"/>
          <w:sz w:val="24"/>
        </w:rPr>
        <w:t>odstoupením od této smlouvy v důsledku zahájení insolvenčního řízení vůči druhé smluvní straně.</w:t>
      </w:r>
    </w:p>
    <w:p w:rsidR="00C42FBE" w:rsidRDefault="006A0F87">
      <w:pPr>
        <w:numPr>
          <w:ilvl w:val="0"/>
          <w:numId w:val="11"/>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Vedle důvodů stanovených občanským zákoníkem může oprávněná smluvní strana odstoupit pro podstatné porušení rámcové smlouvy druhou smluvní stranou, kterým se rozumí zejména:</w:t>
      </w:r>
    </w:p>
    <w:p w:rsidR="00C42FBE" w:rsidRDefault="006A0F87">
      <w:pPr>
        <w:numPr>
          <w:ilvl w:val="0"/>
          <w:numId w:val="11"/>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e)</w:t>
      </w:r>
      <w:r>
        <w:rPr>
          <w:rFonts w:ascii="Times New Roman" w:eastAsia="Times New Roman" w:hAnsi="Times New Roman" w:cs="Times New Roman"/>
          <w:sz w:val="24"/>
        </w:rPr>
        <w:tab/>
        <w:t>na straně kupujícího nezaplacení kupní ceny v souladu s podmínkami rámcové smlouvy ve lhůtě delší 60 dnů po uplynutí splatnosti kupní ceny a</w:t>
      </w:r>
      <w:r>
        <w:rPr>
          <w:rFonts w:ascii="Times New Roman" w:eastAsia="Times New Roman" w:hAnsi="Times New Roman" w:cs="Times New Roman"/>
          <w:color w:val="00B050"/>
          <w:sz w:val="24"/>
        </w:rPr>
        <w:t xml:space="preserve"> </w:t>
      </w:r>
      <w:r>
        <w:rPr>
          <w:rFonts w:ascii="Times New Roman" w:eastAsia="Times New Roman" w:hAnsi="Times New Roman" w:cs="Times New Roman"/>
          <w:sz w:val="24"/>
        </w:rPr>
        <w:t>v důsledku změny výrobce hygienického papíru,</w:t>
      </w:r>
    </w:p>
    <w:p w:rsidR="00C42FBE" w:rsidRDefault="006A0F87">
      <w:pPr>
        <w:numPr>
          <w:ilvl w:val="0"/>
          <w:numId w:val="11"/>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f)</w:t>
      </w:r>
      <w:r>
        <w:rPr>
          <w:rFonts w:ascii="Times New Roman" w:eastAsia="Times New Roman" w:hAnsi="Times New Roman" w:cs="Times New Roman"/>
          <w:sz w:val="24"/>
        </w:rPr>
        <w:tab/>
        <w:t>na straně prodávajícího:</w:t>
      </w:r>
    </w:p>
    <w:p w:rsidR="00C42FBE" w:rsidRDefault="006A0F87">
      <w:pPr>
        <w:numPr>
          <w:ilvl w:val="0"/>
          <w:numId w:val="11"/>
        </w:numPr>
        <w:spacing w:before="120" w:after="0" w:line="240" w:lineRule="auto"/>
        <w:ind w:left="1800" w:hanging="720"/>
        <w:jc w:val="both"/>
        <w:rPr>
          <w:rFonts w:ascii="Times New Roman" w:eastAsia="Times New Roman" w:hAnsi="Times New Roman" w:cs="Times New Roman"/>
          <w:sz w:val="24"/>
        </w:rPr>
      </w:pPr>
      <w:r>
        <w:rPr>
          <w:rFonts w:ascii="Times New Roman" w:eastAsia="Times New Roman" w:hAnsi="Times New Roman" w:cs="Times New Roman"/>
          <w:sz w:val="24"/>
        </w:rPr>
        <w:t>opakované porušení povinnosti stanovené touto smlouvou;</w:t>
      </w:r>
    </w:p>
    <w:p w:rsidR="00C42FBE" w:rsidRDefault="006A0F87">
      <w:pPr>
        <w:numPr>
          <w:ilvl w:val="0"/>
          <w:numId w:val="11"/>
        </w:numPr>
        <w:spacing w:before="120" w:after="0" w:line="240" w:lineRule="auto"/>
        <w:ind w:left="1800" w:hanging="720"/>
        <w:jc w:val="both"/>
        <w:rPr>
          <w:rFonts w:ascii="Times New Roman" w:eastAsia="Times New Roman" w:hAnsi="Times New Roman" w:cs="Times New Roman"/>
          <w:sz w:val="24"/>
        </w:rPr>
      </w:pPr>
      <w:r>
        <w:rPr>
          <w:rFonts w:ascii="Times New Roman" w:eastAsia="Times New Roman" w:hAnsi="Times New Roman" w:cs="Times New Roman"/>
          <w:sz w:val="24"/>
        </w:rPr>
        <w:t xml:space="preserve">opakované dodání zboží, které neodpovídá specifikaci zboží dle objednávky, </w:t>
      </w:r>
    </w:p>
    <w:p w:rsidR="00C42FBE" w:rsidRDefault="006A0F87">
      <w:pPr>
        <w:numPr>
          <w:ilvl w:val="0"/>
          <w:numId w:val="11"/>
        </w:numPr>
        <w:spacing w:before="120" w:after="0" w:line="240" w:lineRule="auto"/>
        <w:ind w:left="1800" w:hanging="720"/>
        <w:jc w:val="both"/>
        <w:rPr>
          <w:rFonts w:ascii="Times New Roman" w:eastAsia="Times New Roman" w:hAnsi="Times New Roman" w:cs="Times New Roman"/>
          <w:sz w:val="24"/>
        </w:rPr>
      </w:pPr>
      <w:r>
        <w:rPr>
          <w:rFonts w:ascii="Times New Roman" w:eastAsia="Times New Roman" w:hAnsi="Times New Roman" w:cs="Times New Roman"/>
          <w:sz w:val="24"/>
        </w:rPr>
        <w:t>opakované dodání zboží nebo jeho části, kterou pro jeho vady kupující nepřevzal.</w:t>
      </w:r>
    </w:p>
    <w:p w:rsidR="00C42FBE" w:rsidRDefault="006A0F87">
      <w:pPr>
        <w:numPr>
          <w:ilvl w:val="0"/>
          <w:numId w:val="11"/>
        </w:numPr>
        <w:spacing w:before="120"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V důsledku ukončení smlouvy nedochází k zániku nároků na náhradu škody vzniklých porušením této smlouvy, nároků na uhrazení smluvních pokut, ani jiných ustanovení, která podle projevené vůle stran nebo vzhledem ke své povaze mají trvat i po ukončení této smlouvy. </w:t>
      </w:r>
    </w:p>
    <w:p w:rsidR="00C42FBE" w:rsidRDefault="00C42FBE">
      <w:pPr>
        <w:spacing w:after="0" w:line="240" w:lineRule="auto"/>
        <w:jc w:val="center"/>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b/>
          <w:sz w:val="24"/>
        </w:rPr>
      </w:pP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Čl. 11</w:t>
      </w:r>
    </w:p>
    <w:p w:rsidR="00C42FBE" w:rsidRDefault="006A0F87">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Závěrečná ustanovení</w:t>
      </w:r>
    </w:p>
    <w:p w:rsidR="00C42FBE" w:rsidRDefault="006A0F87">
      <w:pPr>
        <w:numPr>
          <w:ilvl w:val="0"/>
          <w:numId w:val="12"/>
        </w:numPr>
        <w:spacing w:before="120" w:after="0" w:line="240" w:lineRule="auto"/>
        <w:ind w:left="1065" w:hanging="705"/>
        <w:jc w:val="both"/>
        <w:rPr>
          <w:rFonts w:ascii="Times New Roman" w:eastAsia="Times New Roman" w:hAnsi="Times New Roman" w:cs="Times New Roman"/>
          <w:sz w:val="24"/>
        </w:rPr>
      </w:pPr>
      <w:r>
        <w:rPr>
          <w:rFonts w:ascii="Times New Roman" w:eastAsia="Times New Roman" w:hAnsi="Times New Roman" w:cs="Times New Roman"/>
          <w:sz w:val="24"/>
        </w:rPr>
        <w:t>Smluvní strany souhlasí se zveřejněním všech náležitostí smluvního vztahu založeného touto smlouvou, jakož i se zveřejněním celé této smlouvy.</w:t>
      </w:r>
    </w:p>
    <w:p w:rsidR="00C42FBE" w:rsidRDefault="006A0F87">
      <w:pPr>
        <w:numPr>
          <w:ilvl w:val="0"/>
          <w:numId w:val="12"/>
        </w:numPr>
        <w:spacing w:before="120" w:after="0" w:line="240" w:lineRule="auto"/>
        <w:ind w:left="1065" w:hanging="705"/>
        <w:jc w:val="both"/>
        <w:rPr>
          <w:rFonts w:ascii="Times New Roman" w:eastAsia="Times New Roman" w:hAnsi="Times New Roman" w:cs="Times New Roman"/>
          <w:sz w:val="24"/>
        </w:rPr>
      </w:pPr>
      <w:r>
        <w:rPr>
          <w:rFonts w:ascii="Times New Roman" w:eastAsia="Times New Roman" w:hAnsi="Times New Roman" w:cs="Times New Roman"/>
          <w:sz w:val="24"/>
        </w:rPr>
        <w:t>Smluvní strany prohlašují, že si tuto smlouvu před jejím podpisem přečetly, a shledaly, že její obsah přesně odpovídá jejich pravé a svobodné vůli a zakládá právní následky, jejichž dosažení svým jednáním sledovaly, a proto ji níže, prosty omylu, lsti a tísně, jako správnou podepisují.</w:t>
      </w:r>
    </w:p>
    <w:p w:rsidR="00C42FBE" w:rsidRDefault="006A0F87">
      <w:pPr>
        <w:numPr>
          <w:ilvl w:val="0"/>
          <w:numId w:val="12"/>
        </w:numPr>
        <w:spacing w:before="120" w:after="0" w:line="240" w:lineRule="auto"/>
        <w:ind w:left="1065" w:hanging="705"/>
        <w:jc w:val="both"/>
        <w:rPr>
          <w:rFonts w:ascii="Times New Roman" w:eastAsia="Times New Roman" w:hAnsi="Times New Roman" w:cs="Times New Roman"/>
          <w:sz w:val="24"/>
        </w:rPr>
      </w:pPr>
      <w:r>
        <w:rPr>
          <w:rFonts w:ascii="Times New Roman" w:eastAsia="Times New Roman" w:hAnsi="Times New Roman" w:cs="Times New Roman"/>
          <w:sz w:val="24"/>
        </w:rPr>
        <w:t>Smluvní vztahy mezi smluvním stranami založené touto smlouvou se řídí ustanoveními zákona č. 89/2012 Sb., občanského zákoníku.</w:t>
      </w:r>
    </w:p>
    <w:p w:rsidR="00C42FBE" w:rsidRDefault="006A0F87">
      <w:pPr>
        <w:numPr>
          <w:ilvl w:val="0"/>
          <w:numId w:val="12"/>
        </w:numPr>
        <w:spacing w:before="120" w:after="0" w:line="240" w:lineRule="auto"/>
        <w:ind w:left="1065" w:hanging="705"/>
        <w:jc w:val="both"/>
        <w:rPr>
          <w:rFonts w:ascii="Times New Roman" w:eastAsia="Times New Roman" w:hAnsi="Times New Roman" w:cs="Times New Roman"/>
          <w:sz w:val="24"/>
        </w:rPr>
      </w:pPr>
      <w:r>
        <w:rPr>
          <w:rFonts w:ascii="Times New Roman" w:eastAsia="Times New Roman" w:hAnsi="Times New Roman" w:cs="Times New Roman"/>
          <w:sz w:val="24"/>
        </w:rPr>
        <w:t>Součástí této Smlouvy jsou tyto přílohy:</w:t>
      </w:r>
    </w:p>
    <w:p w:rsidR="00C42FBE" w:rsidRDefault="006A0F87">
      <w:pPr>
        <w:spacing w:before="120" w:after="0" w:line="240" w:lineRule="auto"/>
        <w:ind w:left="360"/>
        <w:jc w:val="both"/>
        <w:rPr>
          <w:rFonts w:ascii="Times New Roman" w:eastAsia="Times New Roman" w:hAnsi="Times New Roman" w:cs="Times New Roman"/>
          <w:sz w:val="24"/>
        </w:rPr>
      </w:pPr>
      <w:r>
        <w:rPr>
          <w:rFonts w:ascii="Times New Roman" w:eastAsia="Times New Roman" w:hAnsi="Times New Roman" w:cs="Times New Roman"/>
          <w:sz w:val="24"/>
        </w:rPr>
        <w:t xml:space="preserve">            Příloha č. 1: Výpis z obchodního rejstříku prodávajícího (je-li v něm zapsán);</w:t>
      </w:r>
    </w:p>
    <w:p w:rsidR="00C42FBE" w:rsidRDefault="006A0F87">
      <w:pPr>
        <w:spacing w:before="120" w:after="0" w:line="240" w:lineRule="auto"/>
        <w:ind w:left="1080"/>
        <w:jc w:val="both"/>
        <w:rPr>
          <w:rFonts w:ascii="Times New Roman" w:eastAsia="Times New Roman" w:hAnsi="Times New Roman" w:cs="Times New Roman"/>
          <w:sz w:val="24"/>
        </w:rPr>
      </w:pPr>
      <w:r>
        <w:rPr>
          <w:rFonts w:ascii="Times New Roman" w:eastAsia="Times New Roman" w:hAnsi="Times New Roman" w:cs="Times New Roman"/>
          <w:sz w:val="24"/>
        </w:rPr>
        <w:t xml:space="preserve">Příloha č. 2: Specifikace zboží a jeho jednotková kupní cena </w:t>
      </w:r>
    </w:p>
    <w:p w:rsidR="00C42FBE" w:rsidRDefault="006A0F87">
      <w:pPr>
        <w:spacing w:before="120" w:after="0" w:line="240" w:lineRule="auto"/>
        <w:ind w:left="1080"/>
        <w:jc w:val="both"/>
        <w:rPr>
          <w:rFonts w:ascii="Times New Roman" w:eastAsia="Times New Roman" w:hAnsi="Times New Roman" w:cs="Times New Roman"/>
          <w:sz w:val="24"/>
        </w:rPr>
      </w:pPr>
      <w:r>
        <w:rPr>
          <w:rFonts w:ascii="Times New Roman" w:eastAsia="Times New Roman" w:hAnsi="Times New Roman" w:cs="Times New Roman"/>
          <w:sz w:val="24"/>
        </w:rPr>
        <w:t>Příloha č. 3: Standardní obchodní podmínky NNH</w:t>
      </w:r>
    </w:p>
    <w:p w:rsidR="00C42FBE" w:rsidRDefault="006A0F87">
      <w:pPr>
        <w:numPr>
          <w:ilvl w:val="0"/>
          <w:numId w:val="13"/>
        </w:numPr>
        <w:spacing w:before="120" w:after="0" w:line="240" w:lineRule="auto"/>
        <w:ind w:left="1065" w:hanging="705"/>
        <w:jc w:val="both"/>
        <w:rPr>
          <w:rFonts w:ascii="Times New Roman" w:eastAsia="Times New Roman" w:hAnsi="Times New Roman" w:cs="Times New Roman"/>
          <w:sz w:val="24"/>
        </w:rPr>
      </w:pPr>
      <w:r>
        <w:rPr>
          <w:rFonts w:ascii="Times New Roman" w:eastAsia="Times New Roman" w:hAnsi="Times New Roman" w:cs="Times New Roman"/>
          <w:sz w:val="24"/>
        </w:rPr>
        <w:t xml:space="preserve">Žádná ze smluvních stran nepostoupí práva a povinnosti vyplývající z této smlouvy (či z jednotlivých objednávek), bez předchozího písemného souhlasu druhé smluvní strany. Jakékoliv postoupení v rozporu s podmínkami této smlouvy bude neplatné a neúčinné. </w:t>
      </w:r>
    </w:p>
    <w:p w:rsidR="00C42FBE" w:rsidRDefault="006A0F87">
      <w:pPr>
        <w:numPr>
          <w:ilvl w:val="0"/>
          <w:numId w:val="13"/>
        </w:numPr>
        <w:spacing w:before="120" w:after="0" w:line="240" w:lineRule="auto"/>
        <w:ind w:left="1065" w:hanging="705"/>
        <w:jc w:val="both"/>
        <w:rPr>
          <w:rFonts w:ascii="Times New Roman" w:eastAsia="Times New Roman" w:hAnsi="Times New Roman" w:cs="Times New Roman"/>
          <w:sz w:val="24"/>
        </w:rPr>
      </w:pPr>
      <w:r>
        <w:rPr>
          <w:rFonts w:ascii="Times New Roman" w:eastAsia="Times New Roman" w:hAnsi="Times New Roman" w:cs="Times New Roman"/>
          <w:sz w:val="24"/>
        </w:rPr>
        <w:t xml:space="preserve">Smlouva je vyhotovena ve třech stejnopisech, z nichž prodávajícímu náleží jedno vyhotovení a kupujícímu náleží dvě vyhotovení. </w:t>
      </w:r>
    </w:p>
    <w:p w:rsidR="00C42FBE" w:rsidRDefault="006A0F87">
      <w:pPr>
        <w:numPr>
          <w:ilvl w:val="0"/>
          <w:numId w:val="13"/>
        </w:numPr>
        <w:spacing w:before="120" w:after="0" w:line="240" w:lineRule="auto"/>
        <w:ind w:left="1065" w:hanging="70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Smluvní strany na závěr této smlouvy výslovně prohlašují, že jim nejsou známy žádné okolnosti bránící v uzavření této smlouvy.</w:t>
      </w:r>
    </w:p>
    <w:p w:rsidR="00C42FBE" w:rsidRDefault="006A0F87">
      <w:pPr>
        <w:numPr>
          <w:ilvl w:val="0"/>
          <w:numId w:val="13"/>
        </w:numPr>
        <w:spacing w:before="120" w:after="0" w:line="240" w:lineRule="auto"/>
        <w:ind w:left="1065" w:hanging="705"/>
        <w:jc w:val="both"/>
        <w:rPr>
          <w:rFonts w:ascii="Times New Roman" w:eastAsia="Times New Roman" w:hAnsi="Times New Roman" w:cs="Times New Roman"/>
          <w:sz w:val="24"/>
        </w:rPr>
      </w:pPr>
      <w:r>
        <w:rPr>
          <w:rFonts w:ascii="Times New Roman" w:eastAsia="Times New Roman" w:hAnsi="Times New Roman" w:cs="Times New Roman"/>
          <w:sz w:val="24"/>
        </w:rPr>
        <w:t>Smlouva nabývá platnosti a účinnosti dnem jejího podpisu posledním z účastníků této smlouvy.</w:t>
      </w:r>
    </w:p>
    <w:p w:rsidR="00C42FBE" w:rsidRDefault="006A0F87">
      <w:pPr>
        <w:numPr>
          <w:ilvl w:val="0"/>
          <w:numId w:val="13"/>
        </w:numPr>
        <w:spacing w:before="120" w:after="0" w:line="240" w:lineRule="auto"/>
        <w:ind w:left="1065" w:hanging="705"/>
        <w:jc w:val="both"/>
        <w:rPr>
          <w:rFonts w:ascii="Times New Roman" w:eastAsia="Times New Roman" w:hAnsi="Times New Roman" w:cs="Times New Roman"/>
          <w:sz w:val="24"/>
        </w:rPr>
      </w:pPr>
      <w:r>
        <w:rPr>
          <w:rFonts w:ascii="Times New Roman" w:eastAsia="Times New Roman" w:hAnsi="Times New Roman" w:cs="Times New Roman"/>
          <w:sz w:val="24"/>
        </w:rPr>
        <w:t>Právní vztahy z této smlouvy se řídí výhradně českým právem a spadají do pravomoci českých soudů. Smluvní strany se zavazují řešit veškeré spory vzniklé z této smlouvy především smírnou cestou. Pokud takové řešení nebude možné, bude spor předložen příslušnému soudu;  smluvní strany ve smyslu § 89a občanského soudního řádu dohodly, že místně příslušným soudem k projednání a rozhodnutí sporů a jiných právních věcí vyplývajících z touto  smlouvou založeného právního vztahu, jakož i ze vztahů souvisejících, je v případě, že je k projednání věci věcně příslušný krajský soud, Městský soud v Praze, a v případě, že je věcně příslušný okresní soud, Obvodní soud pro Prahu 5.</w:t>
      </w:r>
    </w:p>
    <w:p w:rsidR="00C42FBE" w:rsidRDefault="00C42FBE">
      <w:pPr>
        <w:spacing w:after="0" w:line="240" w:lineRule="auto"/>
        <w:jc w:val="center"/>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sz w:val="24"/>
        </w:rPr>
      </w:pPr>
    </w:p>
    <w:p w:rsidR="00C42FBE" w:rsidRDefault="006A0F87">
      <w:pPr>
        <w:spacing w:after="0" w:line="240" w:lineRule="auto"/>
        <w:rPr>
          <w:rFonts w:ascii="Times New Roman" w:eastAsia="Times New Roman" w:hAnsi="Times New Roman" w:cs="Times New Roman"/>
          <w:sz w:val="24"/>
        </w:rPr>
      </w:pPr>
      <w:r w:rsidRPr="004B139B">
        <w:rPr>
          <w:rFonts w:ascii="Times New Roman" w:eastAsia="Times New Roman" w:hAnsi="Times New Roman" w:cs="Times New Roman"/>
          <w:sz w:val="24"/>
        </w:rPr>
        <w:t xml:space="preserve">V </w:t>
      </w:r>
      <w:r w:rsidR="007A73B1" w:rsidRPr="004B139B">
        <w:rPr>
          <w:rFonts w:ascii="Times New Roman" w:eastAsia="Times New Roman" w:hAnsi="Times New Roman" w:cs="Times New Roman"/>
          <w:sz w:val="24"/>
        </w:rPr>
        <w:t>Prostějově</w:t>
      </w:r>
      <w:r w:rsidRPr="004B139B">
        <w:rPr>
          <w:rFonts w:ascii="Times New Roman" w:eastAsia="Times New Roman" w:hAnsi="Times New Roman" w:cs="Times New Roman"/>
          <w:sz w:val="24"/>
        </w:rPr>
        <w:t xml:space="preserve"> dne </w:t>
      </w:r>
      <w:r w:rsidR="007A73B1" w:rsidRPr="004B139B">
        <w:rPr>
          <w:rFonts w:ascii="Times New Roman" w:eastAsia="Times New Roman" w:hAnsi="Times New Roman" w:cs="Times New Roman"/>
          <w:sz w:val="24"/>
        </w:rPr>
        <w:t xml:space="preserve">2. </w:t>
      </w:r>
      <w:r w:rsidR="00EF0598">
        <w:rPr>
          <w:rFonts w:ascii="Times New Roman" w:eastAsia="Times New Roman" w:hAnsi="Times New Roman" w:cs="Times New Roman"/>
          <w:sz w:val="24"/>
        </w:rPr>
        <w:t>září</w:t>
      </w:r>
      <w:r w:rsidR="007A73B1" w:rsidRPr="004B139B">
        <w:rPr>
          <w:rFonts w:ascii="Times New Roman" w:eastAsia="Times New Roman" w:hAnsi="Times New Roman" w:cs="Times New Roman"/>
          <w:sz w:val="24"/>
        </w:rPr>
        <w:t xml:space="preserve"> </w:t>
      </w:r>
      <w:proofErr w:type="gramStart"/>
      <w:r w:rsidR="007A73B1" w:rsidRPr="004B139B">
        <w:rPr>
          <w:rFonts w:ascii="Times New Roman" w:eastAsia="Times New Roman" w:hAnsi="Times New Roman" w:cs="Times New Roman"/>
          <w:sz w:val="24"/>
        </w:rPr>
        <w:t>2</w:t>
      </w:r>
      <w:r w:rsidRPr="004B139B">
        <w:rPr>
          <w:rFonts w:ascii="Times New Roman" w:eastAsia="Times New Roman" w:hAnsi="Times New Roman" w:cs="Times New Roman"/>
          <w:sz w:val="24"/>
        </w:rPr>
        <w:t>016</w:t>
      </w:r>
      <w:r>
        <w:rPr>
          <w:rFonts w:ascii="Times New Roman" w:eastAsia="Times New Roman" w:hAnsi="Times New Roman" w:cs="Times New Roman"/>
          <w:sz w:val="24"/>
        </w:rPr>
        <w:t xml:space="preserve">                    </w:t>
      </w:r>
      <w:r w:rsidR="00EF0598">
        <w:rPr>
          <w:rFonts w:ascii="Times New Roman" w:eastAsia="Times New Roman" w:hAnsi="Times New Roman" w:cs="Times New Roman"/>
          <w:sz w:val="24"/>
        </w:rPr>
        <w:t xml:space="preserve">    </w:t>
      </w:r>
      <w:bookmarkStart w:id="0" w:name="_GoBack"/>
      <w:bookmarkEnd w:id="0"/>
      <w:r>
        <w:rPr>
          <w:rFonts w:ascii="Times New Roman" w:eastAsia="Times New Roman" w:hAnsi="Times New Roman" w:cs="Times New Roman"/>
          <w:sz w:val="24"/>
        </w:rPr>
        <w:t>V Praze</w:t>
      </w:r>
      <w:proofErr w:type="gramEnd"/>
      <w:r>
        <w:rPr>
          <w:rFonts w:ascii="Times New Roman" w:eastAsia="Times New Roman" w:hAnsi="Times New Roman" w:cs="Times New Roman"/>
          <w:sz w:val="24"/>
        </w:rPr>
        <w:t xml:space="preserve"> dne ………….2016</w:t>
      </w:r>
    </w:p>
    <w:p w:rsidR="00C42FBE" w:rsidRDefault="006A0F87">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ab/>
      </w:r>
    </w:p>
    <w:p w:rsidR="00C42FBE" w:rsidRDefault="00C42FBE">
      <w:pPr>
        <w:spacing w:after="0" w:line="240" w:lineRule="auto"/>
        <w:rPr>
          <w:rFonts w:ascii="Times New Roman" w:eastAsia="Times New Roman" w:hAnsi="Times New Roman" w:cs="Times New Roman"/>
          <w:sz w:val="24"/>
        </w:rPr>
      </w:pPr>
    </w:p>
    <w:p w:rsidR="00C42FBE" w:rsidRDefault="00C42FBE">
      <w:pPr>
        <w:spacing w:after="0" w:line="240" w:lineRule="auto"/>
        <w:jc w:val="center"/>
        <w:rPr>
          <w:rFonts w:ascii="Times New Roman" w:eastAsia="Times New Roman" w:hAnsi="Times New Roman" w:cs="Times New Roman"/>
          <w:sz w:val="24"/>
        </w:rPr>
      </w:pP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w:t>
      </w:r>
      <w:r>
        <w:rPr>
          <w:rFonts w:ascii="Times New Roman" w:eastAsia="Times New Roman" w:hAnsi="Times New Roman" w:cs="Times New Roman"/>
          <w:sz w:val="24"/>
        </w:rPr>
        <w:tab/>
      </w:r>
      <w:r>
        <w:rPr>
          <w:rFonts w:ascii="Times New Roman" w:eastAsia="Times New Roman" w:hAnsi="Times New Roman" w:cs="Times New Roman"/>
          <w:sz w:val="24"/>
        </w:rPr>
        <w:tab/>
        <w:t>_____________________________</w:t>
      </w:r>
    </w:p>
    <w:p w:rsidR="00C42FBE" w:rsidRDefault="004B139B">
      <w:pPr>
        <w:spacing w:after="0" w:line="240" w:lineRule="auto"/>
        <w:rPr>
          <w:rFonts w:ascii="Times New Roman" w:eastAsia="Times New Roman" w:hAnsi="Times New Roman" w:cs="Times New Roman"/>
          <w:sz w:val="24"/>
        </w:rPr>
      </w:pPr>
      <w:proofErr w:type="spellStart"/>
      <w:r w:rsidRPr="004B139B">
        <w:rPr>
          <w:rFonts w:ascii="Times New Roman" w:eastAsia="Times New Roman" w:hAnsi="Times New Roman" w:cs="Times New Roman"/>
          <w:sz w:val="24"/>
        </w:rPr>
        <w:t>Perfect</w:t>
      </w:r>
      <w:proofErr w:type="spellEnd"/>
      <w:r w:rsidRPr="004B139B">
        <w:rPr>
          <w:rFonts w:ascii="Times New Roman" w:eastAsia="Times New Roman" w:hAnsi="Times New Roman" w:cs="Times New Roman"/>
          <w:sz w:val="24"/>
        </w:rPr>
        <w:t xml:space="preserve"> </w:t>
      </w:r>
      <w:proofErr w:type="spellStart"/>
      <w:r w:rsidRPr="004B139B">
        <w:rPr>
          <w:rFonts w:ascii="Times New Roman" w:eastAsia="Times New Roman" w:hAnsi="Times New Roman" w:cs="Times New Roman"/>
          <w:sz w:val="24"/>
        </w:rPr>
        <w:t>Distribution</w:t>
      </w:r>
      <w:proofErr w:type="spellEnd"/>
      <w:r w:rsidRPr="004B139B">
        <w:rPr>
          <w:rFonts w:ascii="Times New Roman" w:eastAsia="Times New Roman" w:hAnsi="Times New Roman" w:cs="Times New Roman"/>
          <w:sz w:val="24"/>
        </w:rPr>
        <w:t xml:space="preserve"> a.s</w:t>
      </w:r>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z w:val="24"/>
        </w:rPr>
        <w:tab/>
      </w:r>
      <w:r w:rsidR="006A0F87">
        <w:rPr>
          <w:rFonts w:ascii="Times New Roman" w:eastAsia="Times New Roman" w:hAnsi="Times New Roman" w:cs="Times New Roman"/>
          <w:sz w:val="24"/>
        </w:rPr>
        <w:tab/>
      </w:r>
      <w:r>
        <w:rPr>
          <w:rFonts w:ascii="Times New Roman" w:eastAsia="Times New Roman" w:hAnsi="Times New Roman" w:cs="Times New Roman"/>
          <w:sz w:val="24"/>
        </w:rPr>
        <w:tab/>
      </w:r>
      <w:r w:rsidR="006A0F87">
        <w:rPr>
          <w:rFonts w:ascii="Times New Roman" w:eastAsia="Times New Roman" w:hAnsi="Times New Roman" w:cs="Times New Roman"/>
          <w:sz w:val="24"/>
        </w:rPr>
        <w:t>Nemocnice Na Homolce</w:t>
      </w:r>
    </w:p>
    <w:p w:rsidR="00C42FBE" w:rsidRDefault="004B139B">
      <w:pPr>
        <w:spacing w:after="0" w:line="240" w:lineRule="auto"/>
        <w:rPr>
          <w:rFonts w:ascii="Times New Roman" w:eastAsia="Times New Roman" w:hAnsi="Times New Roman" w:cs="Times New Roman"/>
          <w:sz w:val="24"/>
        </w:rPr>
      </w:pPr>
      <w:r w:rsidRPr="004B139B">
        <w:rPr>
          <w:rFonts w:ascii="Times New Roman" w:eastAsia="Times New Roman" w:hAnsi="Times New Roman" w:cs="Times New Roman"/>
          <w:sz w:val="24"/>
        </w:rPr>
        <w:t xml:space="preserve">Ing. Pavlína Waclawková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6A0F87">
        <w:rPr>
          <w:rFonts w:ascii="Times New Roman" w:eastAsia="Times New Roman" w:hAnsi="Times New Roman" w:cs="Times New Roman"/>
          <w:sz w:val="24"/>
        </w:rPr>
        <w:t>Dr. Ing. Ivan Oliva</w:t>
      </w:r>
    </w:p>
    <w:p w:rsidR="00C42FBE" w:rsidRDefault="004B139B">
      <w:pPr>
        <w:spacing w:after="0" w:line="240" w:lineRule="auto"/>
        <w:rPr>
          <w:rFonts w:ascii="Times New Roman" w:eastAsia="Times New Roman" w:hAnsi="Times New Roman" w:cs="Times New Roman"/>
          <w:sz w:val="24"/>
        </w:rPr>
      </w:pPr>
      <w:r w:rsidRPr="004B139B">
        <w:rPr>
          <w:rFonts w:ascii="Times New Roman" w:eastAsia="Times New Roman" w:hAnsi="Times New Roman" w:cs="Times New Roman"/>
          <w:sz w:val="24"/>
        </w:rPr>
        <w:t xml:space="preserve">místopředsedkyně představenstva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6A0F87">
        <w:rPr>
          <w:rFonts w:ascii="Times New Roman" w:eastAsia="Times New Roman" w:hAnsi="Times New Roman" w:cs="Times New Roman"/>
          <w:sz w:val="24"/>
        </w:rPr>
        <w:t>ředitel nemocnice</w:t>
      </w:r>
    </w:p>
    <w:p w:rsidR="00C42FBE" w:rsidRDefault="006A0F8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Prodávající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4B139B">
        <w:rPr>
          <w:rFonts w:ascii="Times New Roman" w:eastAsia="Times New Roman" w:hAnsi="Times New Roman" w:cs="Times New Roman"/>
          <w:sz w:val="24"/>
        </w:rPr>
        <w:tab/>
      </w:r>
      <w:r>
        <w:rPr>
          <w:rFonts w:ascii="Times New Roman" w:eastAsia="Times New Roman" w:hAnsi="Times New Roman" w:cs="Times New Roman"/>
          <w:sz w:val="24"/>
        </w:rPr>
        <w:t>Kupující</w:t>
      </w:r>
    </w:p>
    <w:p w:rsidR="00C42FBE" w:rsidRDefault="00C42FBE">
      <w:pPr>
        <w:spacing w:after="0" w:line="240" w:lineRule="auto"/>
        <w:jc w:val="center"/>
        <w:rPr>
          <w:rFonts w:ascii="Times New Roman" w:eastAsia="Times New Roman" w:hAnsi="Times New Roman" w:cs="Times New Roman"/>
          <w:sz w:val="24"/>
        </w:rPr>
      </w:pPr>
    </w:p>
    <w:p w:rsidR="00EF0598" w:rsidRDefault="00EF0598">
      <w:pPr>
        <w:spacing w:after="0" w:line="240" w:lineRule="auto"/>
        <w:jc w:val="center"/>
        <w:rPr>
          <w:rFonts w:ascii="Times New Roman" w:eastAsia="Times New Roman" w:hAnsi="Times New Roman" w:cs="Times New Roman"/>
          <w:sz w:val="24"/>
        </w:rPr>
      </w:pPr>
    </w:p>
    <w:p w:rsidR="00EF0598" w:rsidRDefault="00EF0598">
      <w:pPr>
        <w:spacing w:after="0" w:line="240" w:lineRule="auto"/>
        <w:jc w:val="center"/>
        <w:rPr>
          <w:rFonts w:ascii="Times New Roman" w:eastAsia="Times New Roman" w:hAnsi="Times New Roman" w:cs="Times New Roman"/>
          <w:sz w:val="24"/>
        </w:rPr>
      </w:pPr>
    </w:p>
    <w:p w:rsidR="00EF0598" w:rsidRDefault="00EF0598" w:rsidP="00EF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_____________________________</w:t>
      </w:r>
      <w:r>
        <w:rPr>
          <w:rFonts w:ascii="Times New Roman" w:eastAsia="Times New Roman" w:hAnsi="Times New Roman" w:cs="Times New Roman"/>
          <w:sz w:val="24"/>
        </w:rPr>
        <w:tab/>
      </w:r>
      <w:r>
        <w:rPr>
          <w:rFonts w:ascii="Times New Roman" w:eastAsia="Times New Roman" w:hAnsi="Times New Roman" w:cs="Times New Roman"/>
          <w:sz w:val="24"/>
        </w:rPr>
        <w:tab/>
      </w:r>
    </w:p>
    <w:p w:rsidR="00EF0598" w:rsidRDefault="00EF0598" w:rsidP="00EF0598">
      <w:pPr>
        <w:spacing w:after="0" w:line="240" w:lineRule="auto"/>
        <w:rPr>
          <w:rFonts w:ascii="Times New Roman" w:eastAsia="Times New Roman" w:hAnsi="Times New Roman" w:cs="Times New Roman"/>
          <w:sz w:val="24"/>
        </w:rPr>
      </w:pPr>
      <w:proofErr w:type="spellStart"/>
      <w:r w:rsidRPr="004B139B">
        <w:rPr>
          <w:rFonts w:ascii="Times New Roman" w:eastAsia="Times New Roman" w:hAnsi="Times New Roman" w:cs="Times New Roman"/>
          <w:sz w:val="24"/>
        </w:rPr>
        <w:t>Perfect</w:t>
      </w:r>
      <w:proofErr w:type="spellEnd"/>
      <w:r w:rsidRPr="004B139B">
        <w:rPr>
          <w:rFonts w:ascii="Times New Roman" w:eastAsia="Times New Roman" w:hAnsi="Times New Roman" w:cs="Times New Roman"/>
          <w:sz w:val="24"/>
        </w:rPr>
        <w:t xml:space="preserve"> </w:t>
      </w:r>
      <w:proofErr w:type="spellStart"/>
      <w:r w:rsidRPr="004B139B">
        <w:rPr>
          <w:rFonts w:ascii="Times New Roman" w:eastAsia="Times New Roman" w:hAnsi="Times New Roman" w:cs="Times New Roman"/>
          <w:sz w:val="24"/>
        </w:rPr>
        <w:t>Distribution</w:t>
      </w:r>
      <w:proofErr w:type="spellEnd"/>
      <w:r w:rsidRPr="004B139B">
        <w:rPr>
          <w:rFonts w:ascii="Times New Roman" w:eastAsia="Times New Roman" w:hAnsi="Times New Roman" w:cs="Times New Roman"/>
          <w:sz w:val="24"/>
        </w:rPr>
        <w:t xml:space="preserve"> a.s</w:t>
      </w:r>
      <w:r>
        <w:rPr>
          <w:rFonts w:ascii="Times New Roman" w:eastAsia="Times New Roman" w:hAnsi="Times New Roman" w:cs="Times New Roman"/>
          <w:sz w:val="24"/>
        </w:rPr>
        <w:t>.</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EF0598" w:rsidRDefault="00EF0598" w:rsidP="00EF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Mgr. Aleš Rozsypal</w:t>
      </w:r>
      <w:r w:rsidRPr="004B139B">
        <w:rPr>
          <w:rFonts w:ascii="Times New Roman" w:eastAsia="Times New Roman" w:hAnsi="Times New Roman" w:cs="Times New Roman"/>
          <w:sz w:val="24"/>
        </w:rPr>
        <w:t xml:space="preserve">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EF0598" w:rsidRDefault="00EF0598" w:rsidP="00EF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člen</w:t>
      </w:r>
      <w:r w:rsidRPr="004B139B">
        <w:rPr>
          <w:rFonts w:ascii="Times New Roman" w:eastAsia="Times New Roman" w:hAnsi="Times New Roman" w:cs="Times New Roman"/>
          <w:sz w:val="24"/>
        </w:rPr>
        <w:t xml:space="preserve"> představenstva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EF0598" w:rsidRDefault="00EF0598" w:rsidP="00EF059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Prodávající </w:t>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rsidR="00EF0598" w:rsidRDefault="00EF0598">
      <w:pPr>
        <w:spacing w:after="0" w:line="240" w:lineRule="auto"/>
        <w:jc w:val="center"/>
        <w:rPr>
          <w:rFonts w:ascii="Times New Roman" w:eastAsia="Times New Roman" w:hAnsi="Times New Roman" w:cs="Times New Roman"/>
          <w:sz w:val="24"/>
        </w:rPr>
      </w:pPr>
    </w:p>
    <w:sectPr w:rsidR="00EF0598" w:rsidSect="00C42F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A529C"/>
    <w:multiLevelType w:val="multilevel"/>
    <w:tmpl w:val="E848B6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D31D0"/>
    <w:multiLevelType w:val="multilevel"/>
    <w:tmpl w:val="7BE438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045058"/>
    <w:multiLevelType w:val="multilevel"/>
    <w:tmpl w:val="1D8E1C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5DB6A04"/>
    <w:multiLevelType w:val="multilevel"/>
    <w:tmpl w:val="E38053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8B005E1"/>
    <w:multiLevelType w:val="multilevel"/>
    <w:tmpl w:val="53E296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A0D440B"/>
    <w:multiLevelType w:val="multilevel"/>
    <w:tmpl w:val="48FA20A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0CF169C"/>
    <w:multiLevelType w:val="multilevel"/>
    <w:tmpl w:val="10087D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3205C77"/>
    <w:multiLevelType w:val="multilevel"/>
    <w:tmpl w:val="33D628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5084FB8"/>
    <w:multiLevelType w:val="multilevel"/>
    <w:tmpl w:val="F1DE96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5E86559"/>
    <w:multiLevelType w:val="multilevel"/>
    <w:tmpl w:val="C6D8E4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7425656"/>
    <w:multiLevelType w:val="multilevel"/>
    <w:tmpl w:val="CFBAC6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0B81523"/>
    <w:multiLevelType w:val="multilevel"/>
    <w:tmpl w:val="354CF0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70C744B3"/>
    <w:multiLevelType w:val="multilevel"/>
    <w:tmpl w:val="8EDE56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10"/>
  </w:num>
  <w:num w:numId="3">
    <w:abstractNumId w:val="4"/>
  </w:num>
  <w:num w:numId="4">
    <w:abstractNumId w:val="8"/>
  </w:num>
  <w:num w:numId="5">
    <w:abstractNumId w:val="11"/>
  </w:num>
  <w:num w:numId="6">
    <w:abstractNumId w:val="7"/>
  </w:num>
  <w:num w:numId="7">
    <w:abstractNumId w:val="3"/>
  </w:num>
  <w:num w:numId="8">
    <w:abstractNumId w:val="6"/>
  </w:num>
  <w:num w:numId="9">
    <w:abstractNumId w:val="12"/>
  </w:num>
  <w:num w:numId="10">
    <w:abstractNumId w:val="2"/>
  </w:num>
  <w:num w:numId="11">
    <w:abstractNumId w:val="5"/>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FBE"/>
    <w:rsid w:val="003F1AB7"/>
    <w:rsid w:val="004B139B"/>
    <w:rsid w:val="004B1558"/>
    <w:rsid w:val="006A0F87"/>
    <w:rsid w:val="007A73B1"/>
    <w:rsid w:val="00A31440"/>
    <w:rsid w:val="00BF4464"/>
    <w:rsid w:val="00C42FBE"/>
    <w:rsid w:val="00E14BA3"/>
    <w:rsid w:val="00EE6F03"/>
    <w:rsid w:val="00EF05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2F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42F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2FB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42FBE"/>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C42FB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C42F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3026</Words>
  <Characters>17859</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20844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Pokorny</dc:creator>
  <cp:lastModifiedBy>Jana Mrozková</cp:lastModifiedBy>
  <cp:revision>2</cp:revision>
  <cp:lastPrinted>2016-08-31T10:35:00Z</cp:lastPrinted>
  <dcterms:created xsi:type="dcterms:W3CDTF">2016-08-31T10:35:00Z</dcterms:created>
  <dcterms:modified xsi:type="dcterms:W3CDTF">2016-08-31T10:35:00Z</dcterms:modified>
</cp:coreProperties>
</file>