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87D70D" w14:textId="678D1830" w:rsidR="00BD4365" w:rsidRPr="000424A1" w:rsidRDefault="00BD4365" w:rsidP="006E7FE1">
      <w:pPr>
        <w:pStyle w:val="cpNzevsmlouvy"/>
        <w:spacing w:before="120"/>
      </w:pPr>
      <w:r w:rsidRPr="00E049A5">
        <w:rPr>
          <w:sz w:val="32"/>
          <w:szCs w:val="32"/>
        </w:rPr>
        <w:t>SMLOUVA O DÍLO</w:t>
      </w:r>
      <w:r w:rsidR="00774DBA" w:rsidRPr="00E049A5">
        <w:rPr>
          <w:sz w:val="32"/>
          <w:szCs w:val="32"/>
        </w:rPr>
        <w:br/>
      </w:r>
      <w:r w:rsidR="006C31DF" w:rsidRPr="009A5299">
        <w:t>„Ostrava 2 – stavební úpravy COHC“</w:t>
      </w:r>
    </w:p>
    <w:p w14:paraId="7051EC6E" w14:textId="2FD4F997" w:rsidR="006E7FE1" w:rsidRDefault="006E7FE1" w:rsidP="006E7FE1">
      <w:pPr>
        <w:pStyle w:val="cpslosmlouvy"/>
        <w:spacing w:before="120" w:after="480"/>
      </w:pPr>
      <w:r w:rsidRPr="00741C3F">
        <w:t xml:space="preserve">Číslo </w:t>
      </w:r>
      <w:r w:rsidR="006C31DF">
        <w:t>2025</w:t>
      </w:r>
      <w:r>
        <w:t>/</w:t>
      </w:r>
      <w:r w:rsidR="007C5B06" w:rsidRPr="007C5B06">
        <w:t>15014</w:t>
      </w:r>
    </w:p>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2"/>
        <w:gridCol w:w="5808"/>
      </w:tblGrid>
      <w:tr w:rsidR="0007457C" w:rsidRPr="0057617A" w14:paraId="12698FE8" w14:textId="77777777" w:rsidTr="00273BE2">
        <w:tc>
          <w:tcPr>
            <w:tcW w:w="5000" w:type="pct"/>
            <w:gridSpan w:val="2"/>
          </w:tcPr>
          <w:p w14:paraId="11E82895" w14:textId="77777777" w:rsidR="0007457C" w:rsidRPr="0057617A" w:rsidRDefault="0007457C" w:rsidP="0007457C">
            <w:pPr>
              <w:widowControl/>
              <w:spacing w:after="120"/>
              <w:jc w:val="both"/>
              <w:rPr>
                <w:sz w:val="22"/>
                <w:szCs w:val="22"/>
              </w:rPr>
            </w:pPr>
            <w:r w:rsidRPr="0057617A">
              <w:rPr>
                <w:b/>
                <w:bCs/>
                <w:sz w:val="22"/>
                <w:szCs w:val="22"/>
              </w:rPr>
              <w:t xml:space="preserve">Česká pošta, </w:t>
            </w:r>
            <w:proofErr w:type="spellStart"/>
            <w:r w:rsidRPr="0057617A">
              <w:rPr>
                <w:b/>
                <w:bCs/>
                <w:sz w:val="22"/>
                <w:szCs w:val="22"/>
              </w:rPr>
              <w:t>s.p</w:t>
            </w:r>
            <w:proofErr w:type="spellEnd"/>
            <w:r w:rsidRPr="0057617A">
              <w:rPr>
                <w:b/>
                <w:bCs/>
                <w:sz w:val="22"/>
                <w:szCs w:val="22"/>
              </w:rPr>
              <w:t>.</w:t>
            </w:r>
          </w:p>
        </w:tc>
      </w:tr>
      <w:tr w:rsidR="0007457C" w:rsidRPr="0057617A" w14:paraId="58606283" w14:textId="77777777" w:rsidTr="00CC5C8F">
        <w:tc>
          <w:tcPr>
            <w:tcW w:w="1798" w:type="pct"/>
          </w:tcPr>
          <w:p w14:paraId="76C27E76" w14:textId="77777777" w:rsidR="0007457C" w:rsidRPr="0057617A" w:rsidRDefault="0007457C" w:rsidP="0007457C">
            <w:pPr>
              <w:pStyle w:val="cpTabulkasmluvnistrany"/>
              <w:tabs>
                <w:tab w:val="clear" w:pos="3544"/>
              </w:tabs>
              <w:spacing w:line="240" w:lineRule="auto"/>
            </w:pPr>
            <w:r w:rsidRPr="0057617A">
              <w:t>se sídlem:</w:t>
            </w:r>
          </w:p>
        </w:tc>
        <w:tc>
          <w:tcPr>
            <w:tcW w:w="3202" w:type="pct"/>
          </w:tcPr>
          <w:p w14:paraId="1E7A6423" w14:textId="77777777" w:rsidR="0007457C" w:rsidRPr="0057617A" w:rsidRDefault="0007457C" w:rsidP="0007457C">
            <w:pPr>
              <w:pStyle w:val="cpTabulkasmluvnistrany"/>
              <w:tabs>
                <w:tab w:val="clear" w:pos="3544"/>
              </w:tabs>
              <w:spacing w:line="240" w:lineRule="auto"/>
            </w:pPr>
            <w:r w:rsidRPr="0057617A">
              <w:t>Politických vězňů 909/4, 225 99 Praha 1</w:t>
            </w:r>
          </w:p>
        </w:tc>
      </w:tr>
      <w:tr w:rsidR="0007457C" w:rsidRPr="0057617A" w14:paraId="4BF64F34" w14:textId="77777777" w:rsidTr="00CC5C8F">
        <w:tc>
          <w:tcPr>
            <w:tcW w:w="1798" w:type="pct"/>
          </w:tcPr>
          <w:p w14:paraId="04B02697" w14:textId="77777777" w:rsidR="0007457C" w:rsidRPr="0057617A" w:rsidRDefault="0007457C" w:rsidP="0007457C">
            <w:pPr>
              <w:pStyle w:val="cpTabulkasmluvnistrany"/>
              <w:tabs>
                <w:tab w:val="clear" w:pos="3544"/>
              </w:tabs>
              <w:spacing w:line="240" w:lineRule="auto"/>
            </w:pPr>
            <w:r w:rsidRPr="0057617A">
              <w:t>IČO:</w:t>
            </w:r>
          </w:p>
        </w:tc>
        <w:tc>
          <w:tcPr>
            <w:tcW w:w="3202" w:type="pct"/>
          </w:tcPr>
          <w:p w14:paraId="74C53104" w14:textId="77777777" w:rsidR="0007457C" w:rsidRPr="0057617A" w:rsidRDefault="0007457C" w:rsidP="0007457C">
            <w:pPr>
              <w:pStyle w:val="cpTabulkasmluvnistrany"/>
              <w:tabs>
                <w:tab w:val="clear" w:pos="3544"/>
              </w:tabs>
              <w:spacing w:line="240" w:lineRule="auto"/>
            </w:pPr>
            <w:r w:rsidRPr="0057617A">
              <w:t>47114983</w:t>
            </w:r>
          </w:p>
        </w:tc>
      </w:tr>
      <w:tr w:rsidR="0007457C" w:rsidRPr="0057617A" w14:paraId="22E74133" w14:textId="77777777" w:rsidTr="00CC5C8F">
        <w:tc>
          <w:tcPr>
            <w:tcW w:w="1798" w:type="pct"/>
          </w:tcPr>
          <w:p w14:paraId="43495555" w14:textId="77777777" w:rsidR="0007457C" w:rsidRPr="0057617A" w:rsidRDefault="0007457C" w:rsidP="0007457C">
            <w:pPr>
              <w:pStyle w:val="cpTabulkasmluvnistrany"/>
              <w:tabs>
                <w:tab w:val="clear" w:pos="3544"/>
              </w:tabs>
              <w:spacing w:line="240" w:lineRule="auto"/>
            </w:pPr>
            <w:r w:rsidRPr="0057617A">
              <w:t>DIČ:</w:t>
            </w:r>
          </w:p>
        </w:tc>
        <w:tc>
          <w:tcPr>
            <w:tcW w:w="3202" w:type="pct"/>
          </w:tcPr>
          <w:p w14:paraId="6F5B76BE" w14:textId="77777777" w:rsidR="0007457C" w:rsidRPr="0057617A" w:rsidRDefault="0007457C" w:rsidP="0007457C">
            <w:pPr>
              <w:pStyle w:val="cpTabulkasmluvnistrany"/>
              <w:tabs>
                <w:tab w:val="clear" w:pos="3544"/>
              </w:tabs>
              <w:spacing w:line="240" w:lineRule="auto"/>
            </w:pPr>
            <w:r w:rsidRPr="0057617A">
              <w:t>CZ47114983</w:t>
            </w:r>
          </w:p>
        </w:tc>
      </w:tr>
      <w:tr w:rsidR="0007457C" w:rsidRPr="0057617A" w14:paraId="02478E04" w14:textId="77777777" w:rsidTr="00CC5C8F">
        <w:tc>
          <w:tcPr>
            <w:tcW w:w="1798" w:type="pct"/>
          </w:tcPr>
          <w:p w14:paraId="1CBD03D7" w14:textId="77777777" w:rsidR="0007457C" w:rsidRPr="0057617A" w:rsidRDefault="0007457C" w:rsidP="0007457C">
            <w:pPr>
              <w:pStyle w:val="cpTabulkasmluvnistrany"/>
              <w:tabs>
                <w:tab w:val="clear" w:pos="3544"/>
              </w:tabs>
              <w:spacing w:line="240" w:lineRule="auto"/>
            </w:pPr>
            <w:r w:rsidRPr="0057617A">
              <w:t>zastoupen:</w:t>
            </w:r>
          </w:p>
        </w:tc>
        <w:tc>
          <w:tcPr>
            <w:tcW w:w="3202" w:type="pct"/>
          </w:tcPr>
          <w:p w14:paraId="1A491F6E" w14:textId="30B31694" w:rsidR="0007457C" w:rsidRPr="0057617A" w:rsidRDefault="006C31DF" w:rsidP="0007457C">
            <w:pPr>
              <w:pStyle w:val="cpTabulkasmluvnistrany"/>
              <w:tabs>
                <w:tab w:val="clear" w:pos="3544"/>
              </w:tabs>
              <w:spacing w:line="240" w:lineRule="auto"/>
              <w:rPr>
                <w:highlight w:val="green"/>
              </w:rPr>
            </w:pPr>
            <w:r>
              <w:t>Martinou Ivanovou, ředitelkou divize pobočkové sítě</w:t>
            </w:r>
            <w:r w:rsidRPr="0057617A">
              <w:t xml:space="preserve"> </w:t>
            </w:r>
          </w:p>
        </w:tc>
      </w:tr>
      <w:tr w:rsidR="0007457C" w:rsidRPr="0057617A" w14:paraId="02FD596A" w14:textId="77777777" w:rsidTr="00CC5C8F">
        <w:tc>
          <w:tcPr>
            <w:tcW w:w="1798" w:type="pct"/>
          </w:tcPr>
          <w:p w14:paraId="0E1FD4C5" w14:textId="77777777" w:rsidR="0007457C" w:rsidRPr="0057617A" w:rsidRDefault="0007457C" w:rsidP="0007457C">
            <w:pPr>
              <w:pStyle w:val="cpTabulkasmluvnistrany"/>
              <w:tabs>
                <w:tab w:val="clear" w:pos="3544"/>
              </w:tabs>
              <w:spacing w:line="240" w:lineRule="auto"/>
            </w:pPr>
            <w:r w:rsidRPr="0057617A">
              <w:t>zapsán v obchodním rejstříku u:</w:t>
            </w:r>
          </w:p>
        </w:tc>
        <w:tc>
          <w:tcPr>
            <w:tcW w:w="3202" w:type="pct"/>
          </w:tcPr>
          <w:p w14:paraId="76324E93" w14:textId="77777777" w:rsidR="0007457C" w:rsidRPr="0057617A" w:rsidRDefault="0007457C" w:rsidP="0007457C">
            <w:pPr>
              <w:pStyle w:val="cpTabulkasmluvnistrany"/>
              <w:tabs>
                <w:tab w:val="clear" w:pos="3544"/>
              </w:tabs>
              <w:spacing w:line="240" w:lineRule="auto"/>
            </w:pPr>
            <w:r w:rsidRPr="0057617A">
              <w:t>Městského soudu v Praze, oddíl A, vložka 7565</w:t>
            </w:r>
          </w:p>
        </w:tc>
      </w:tr>
      <w:tr w:rsidR="0007457C" w:rsidRPr="0057617A" w14:paraId="76971D2A" w14:textId="77777777" w:rsidTr="00CC5C8F">
        <w:tc>
          <w:tcPr>
            <w:tcW w:w="1798" w:type="pct"/>
          </w:tcPr>
          <w:p w14:paraId="4C5BDC4C" w14:textId="77777777" w:rsidR="0007457C" w:rsidRPr="0057617A" w:rsidRDefault="0007457C" w:rsidP="0007457C">
            <w:pPr>
              <w:pStyle w:val="cpTabulkasmluvnistrany"/>
              <w:tabs>
                <w:tab w:val="clear" w:pos="3544"/>
              </w:tabs>
              <w:spacing w:line="240" w:lineRule="auto"/>
            </w:pPr>
            <w:r w:rsidRPr="0057617A">
              <w:t>bankovní spojení:</w:t>
            </w:r>
          </w:p>
        </w:tc>
        <w:tc>
          <w:tcPr>
            <w:tcW w:w="3202" w:type="pct"/>
          </w:tcPr>
          <w:p w14:paraId="7B1F3091" w14:textId="77777777" w:rsidR="0007457C" w:rsidRPr="00A358D7" w:rsidRDefault="0007457C" w:rsidP="0007457C">
            <w:pPr>
              <w:pStyle w:val="cpTabulkasmluvnistrany"/>
              <w:tabs>
                <w:tab w:val="clear" w:pos="3544"/>
              </w:tabs>
              <w:spacing w:line="240" w:lineRule="auto"/>
              <w:rPr>
                <w:highlight w:val="black"/>
              </w:rPr>
            </w:pPr>
            <w:r w:rsidRPr="00A358D7">
              <w:rPr>
                <w:highlight w:val="black"/>
              </w:rPr>
              <w:t>Československá obchodní banka, a.s.</w:t>
            </w:r>
          </w:p>
        </w:tc>
      </w:tr>
      <w:tr w:rsidR="0007457C" w:rsidRPr="0057617A" w14:paraId="488964C2" w14:textId="77777777" w:rsidTr="00CC5C8F">
        <w:tc>
          <w:tcPr>
            <w:tcW w:w="1798" w:type="pct"/>
          </w:tcPr>
          <w:p w14:paraId="1E46C314" w14:textId="77777777" w:rsidR="0007457C" w:rsidRPr="0057617A" w:rsidRDefault="0007457C" w:rsidP="0007457C">
            <w:pPr>
              <w:pStyle w:val="cpTabulkasmluvnistrany"/>
              <w:tabs>
                <w:tab w:val="clear" w:pos="3544"/>
              </w:tabs>
              <w:spacing w:line="240" w:lineRule="auto"/>
            </w:pPr>
          </w:p>
        </w:tc>
        <w:tc>
          <w:tcPr>
            <w:tcW w:w="3202" w:type="pct"/>
          </w:tcPr>
          <w:p w14:paraId="1BB6A29F" w14:textId="77777777" w:rsidR="0007457C" w:rsidRPr="00A358D7" w:rsidRDefault="0007457C" w:rsidP="0007457C">
            <w:pPr>
              <w:pStyle w:val="cpTabulkasmluvnistrany"/>
              <w:tabs>
                <w:tab w:val="clear" w:pos="3544"/>
              </w:tabs>
              <w:spacing w:line="240" w:lineRule="auto"/>
              <w:rPr>
                <w:highlight w:val="black"/>
              </w:rPr>
            </w:pPr>
            <w:r w:rsidRPr="00A358D7">
              <w:rPr>
                <w:highlight w:val="black"/>
              </w:rPr>
              <w:t xml:space="preserve">č. </w:t>
            </w:r>
            <w:proofErr w:type="spellStart"/>
            <w:r w:rsidRPr="00A358D7">
              <w:rPr>
                <w:highlight w:val="black"/>
              </w:rPr>
              <w:t>ú.</w:t>
            </w:r>
            <w:proofErr w:type="spellEnd"/>
            <w:r w:rsidRPr="00A358D7">
              <w:rPr>
                <w:highlight w:val="black"/>
              </w:rPr>
              <w:t>: 102639446/0300</w:t>
            </w:r>
          </w:p>
        </w:tc>
      </w:tr>
      <w:tr w:rsidR="0007457C" w:rsidRPr="0057617A" w14:paraId="311D8353" w14:textId="77777777" w:rsidTr="00CC5C8F">
        <w:tc>
          <w:tcPr>
            <w:tcW w:w="1798" w:type="pct"/>
          </w:tcPr>
          <w:p w14:paraId="59EB4CC1" w14:textId="77777777" w:rsidR="0007457C" w:rsidRPr="0057617A" w:rsidRDefault="0007457C" w:rsidP="0007457C">
            <w:pPr>
              <w:pStyle w:val="cpTabulkasmluvnistrany"/>
              <w:tabs>
                <w:tab w:val="clear" w:pos="3544"/>
              </w:tabs>
              <w:spacing w:line="240" w:lineRule="auto"/>
            </w:pPr>
            <w:r w:rsidRPr="0057617A">
              <w:t>dále jako „</w:t>
            </w:r>
            <w:r w:rsidRPr="0057617A">
              <w:rPr>
                <w:b/>
              </w:rPr>
              <w:t>Objednatel</w:t>
            </w:r>
            <w:r w:rsidRPr="0057617A">
              <w:t>“</w:t>
            </w:r>
          </w:p>
        </w:tc>
        <w:tc>
          <w:tcPr>
            <w:tcW w:w="3202" w:type="pct"/>
          </w:tcPr>
          <w:p w14:paraId="32EC5FA1" w14:textId="77777777" w:rsidR="0007457C" w:rsidRPr="0057617A" w:rsidRDefault="0007457C" w:rsidP="0007457C">
            <w:pPr>
              <w:pStyle w:val="cpTabulkasmluvnistrany"/>
              <w:tabs>
                <w:tab w:val="clear" w:pos="3544"/>
              </w:tabs>
              <w:spacing w:line="240" w:lineRule="auto"/>
            </w:pPr>
          </w:p>
        </w:tc>
      </w:tr>
    </w:tbl>
    <w:p w14:paraId="5443C6D7" w14:textId="77777777" w:rsidR="00BD4365" w:rsidRPr="0057617A" w:rsidRDefault="00BD4365" w:rsidP="00782C58">
      <w:pPr>
        <w:pStyle w:val="Normlntitulnstrana"/>
      </w:pPr>
      <w:r w:rsidRPr="0057617A">
        <w:t>a</w:t>
      </w:r>
    </w:p>
    <w:p w14:paraId="19BF5E77" w14:textId="57012A33" w:rsidR="0007457C" w:rsidRPr="0057617A" w:rsidRDefault="0007457C" w:rsidP="0007457C">
      <w:pPr>
        <w:spacing w:after="120"/>
        <w:rPr>
          <w:i/>
          <w:color w:val="FF0000"/>
          <w:sz w:val="22"/>
          <w:szCs w:val="22"/>
        </w:rPr>
      </w:pPr>
    </w:p>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2"/>
        <w:gridCol w:w="5808"/>
      </w:tblGrid>
      <w:tr w:rsidR="0007457C" w:rsidRPr="0057617A" w14:paraId="20BF944A" w14:textId="77777777" w:rsidTr="00273BE2">
        <w:tc>
          <w:tcPr>
            <w:tcW w:w="5000" w:type="pct"/>
            <w:gridSpan w:val="2"/>
          </w:tcPr>
          <w:p w14:paraId="5D97B9CB" w14:textId="7F09FDDC" w:rsidR="0007457C" w:rsidRPr="00E049A5" w:rsidRDefault="00B6353B" w:rsidP="00466795">
            <w:pPr>
              <w:widowControl/>
              <w:spacing w:after="120"/>
              <w:jc w:val="both"/>
              <w:rPr>
                <w:sz w:val="22"/>
                <w:szCs w:val="22"/>
              </w:rPr>
            </w:pPr>
            <w:r>
              <w:rPr>
                <w:b/>
                <w:sz w:val="22"/>
                <w:szCs w:val="22"/>
              </w:rPr>
              <w:t>ELMIDA s.r.o.</w:t>
            </w:r>
            <w:r w:rsidR="0067690F" w:rsidRPr="00E049A5">
              <w:rPr>
                <w:sz w:val="22"/>
                <w:szCs w:val="22"/>
              </w:rPr>
              <w:t xml:space="preserve"> </w:t>
            </w:r>
          </w:p>
        </w:tc>
      </w:tr>
      <w:tr w:rsidR="0007457C" w:rsidRPr="0057617A" w14:paraId="0E914615" w14:textId="77777777" w:rsidTr="00CC5C8F">
        <w:tc>
          <w:tcPr>
            <w:tcW w:w="1798" w:type="pct"/>
          </w:tcPr>
          <w:p w14:paraId="70A891CD" w14:textId="77777777" w:rsidR="0007457C" w:rsidRPr="0057617A" w:rsidRDefault="0007457C" w:rsidP="00466795">
            <w:pPr>
              <w:pStyle w:val="cpTabulkasmluvnistrany"/>
              <w:tabs>
                <w:tab w:val="clear" w:pos="3544"/>
              </w:tabs>
              <w:spacing w:line="240" w:lineRule="auto"/>
            </w:pPr>
            <w:r w:rsidRPr="0057617A">
              <w:t>se sídlem:</w:t>
            </w:r>
          </w:p>
        </w:tc>
        <w:tc>
          <w:tcPr>
            <w:tcW w:w="3202" w:type="pct"/>
          </w:tcPr>
          <w:p w14:paraId="0DEE6B26" w14:textId="72DEE03B" w:rsidR="0007457C" w:rsidRPr="0057617A" w:rsidRDefault="00B6353B" w:rsidP="00466795">
            <w:pPr>
              <w:pStyle w:val="cpTabulkasmluvnistrany"/>
              <w:tabs>
                <w:tab w:val="clear" w:pos="3544"/>
              </w:tabs>
              <w:spacing w:line="240" w:lineRule="auto"/>
            </w:pPr>
            <w:r>
              <w:t>Štramberská 1049/20, 703 00 Ostrava-Vítkovice</w:t>
            </w:r>
          </w:p>
        </w:tc>
      </w:tr>
      <w:tr w:rsidR="0007457C" w:rsidRPr="0057617A" w14:paraId="12DB55F3" w14:textId="77777777" w:rsidTr="00CC5C8F">
        <w:tc>
          <w:tcPr>
            <w:tcW w:w="1798" w:type="pct"/>
          </w:tcPr>
          <w:p w14:paraId="763A4CB9" w14:textId="77777777" w:rsidR="0007457C" w:rsidRPr="0057617A" w:rsidRDefault="0007457C" w:rsidP="00466795">
            <w:pPr>
              <w:pStyle w:val="cpTabulkasmluvnistrany"/>
              <w:tabs>
                <w:tab w:val="clear" w:pos="3544"/>
              </w:tabs>
              <w:spacing w:line="240" w:lineRule="auto"/>
            </w:pPr>
            <w:r w:rsidRPr="0057617A">
              <w:t>IČO:</w:t>
            </w:r>
          </w:p>
        </w:tc>
        <w:tc>
          <w:tcPr>
            <w:tcW w:w="3202" w:type="pct"/>
          </w:tcPr>
          <w:p w14:paraId="359E3EC8" w14:textId="6D0B7F7E" w:rsidR="0007457C" w:rsidRPr="0057617A" w:rsidRDefault="00B6353B" w:rsidP="00466795">
            <w:pPr>
              <w:pStyle w:val="cpTabulkasmluvnistrany"/>
              <w:tabs>
                <w:tab w:val="clear" w:pos="3544"/>
              </w:tabs>
              <w:spacing w:line="240" w:lineRule="auto"/>
            </w:pPr>
            <w:r>
              <w:t>25822802</w:t>
            </w:r>
          </w:p>
        </w:tc>
      </w:tr>
      <w:tr w:rsidR="0007457C" w:rsidRPr="0057617A" w14:paraId="06238731" w14:textId="77777777" w:rsidTr="00CC5C8F">
        <w:tc>
          <w:tcPr>
            <w:tcW w:w="1798" w:type="pct"/>
          </w:tcPr>
          <w:p w14:paraId="037D1636" w14:textId="77777777" w:rsidR="0007457C" w:rsidRPr="0057617A" w:rsidRDefault="0007457C" w:rsidP="00466795">
            <w:pPr>
              <w:pStyle w:val="cpTabulkasmluvnistrany"/>
              <w:tabs>
                <w:tab w:val="clear" w:pos="3544"/>
              </w:tabs>
              <w:spacing w:line="240" w:lineRule="auto"/>
            </w:pPr>
            <w:r w:rsidRPr="0057617A">
              <w:t>DIČ:</w:t>
            </w:r>
          </w:p>
        </w:tc>
        <w:tc>
          <w:tcPr>
            <w:tcW w:w="3202" w:type="pct"/>
          </w:tcPr>
          <w:p w14:paraId="70C9BB4E" w14:textId="5E3FA354" w:rsidR="0007457C" w:rsidRPr="0057617A" w:rsidRDefault="0007457C" w:rsidP="00466795">
            <w:pPr>
              <w:pStyle w:val="cpTabulkasmluvnistrany"/>
              <w:tabs>
                <w:tab w:val="clear" w:pos="3544"/>
              </w:tabs>
              <w:spacing w:line="240" w:lineRule="auto"/>
            </w:pPr>
            <w:r w:rsidRPr="0057617A">
              <w:t>CZ</w:t>
            </w:r>
            <w:r w:rsidR="00B6353B">
              <w:t>25822802</w:t>
            </w:r>
          </w:p>
        </w:tc>
      </w:tr>
      <w:tr w:rsidR="0007457C" w:rsidRPr="0057617A" w14:paraId="6CEC2B2D" w14:textId="77777777" w:rsidTr="00CC5C8F">
        <w:tc>
          <w:tcPr>
            <w:tcW w:w="1798" w:type="pct"/>
          </w:tcPr>
          <w:p w14:paraId="1C060CFD" w14:textId="6B4D2713" w:rsidR="0007457C" w:rsidRPr="0057617A" w:rsidRDefault="0007457C" w:rsidP="00466795">
            <w:pPr>
              <w:pStyle w:val="cpTabulkasmluvnistrany"/>
              <w:tabs>
                <w:tab w:val="clear" w:pos="3544"/>
              </w:tabs>
              <w:spacing w:line="240" w:lineRule="auto"/>
            </w:pPr>
            <w:r w:rsidRPr="0057617A">
              <w:t>zastoupen</w:t>
            </w:r>
            <w:r w:rsidR="00CC5C8F">
              <w:t>a</w:t>
            </w:r>
            <w:r w:rsidRPr="0057617A">
              <w:t>:</w:t>
            </w:r>
          </w:p>
        </w:tc>
        <w:tc>
          <w:tcPr>
            <w:tcW w:w="3202" w:type="pct"/>
          </w:tcPr>
          <w:p w14:paraId="2F2D0381" w14:textId="1864760C" w:rsidR="0007457C" w:rsidRPr="0057617A" w:rsidRDefault="00B6353B" w:rsidP="00466795">
            <w:pPr>
              <w:pStyle w:val="cpTabulkasmluvnistrany"/>
              <w:tabs>
                <w:tab w:val="clear" w:pos="3544"/>
              </w:tabs>
              <w:spacing w:line="240" w:lineRule="auto"/>
            </w:pPr>
            <w:r>
              <w:t>Ing. Jan</w:t>
            </w:r>
            <w:r w:rsidR="00CC5C8F">
              <w:t>em</w:t>
            </w:r>
            <w:r>
              <w:t xml:space="preserve"> </w:t>
            </w:r>
            <w:proofErr w:type="spellStart"/>
            <w:r>
              <w:t>Šamaj</w:t>
            </w:r>
            <w:r w:rsidR="00CC5C8F">
              <w:t>em</w:t>
            </w:r>
            <w:proofErr w:type="spellEnd"/>
            <w:r w:rsidR="00CC5C8F">
              <w:t>, jednatelem</w:t>
            </w:r>
          </w:p>
        </w:tc>
      </w:tr>
      <w:tr w:rsidR="0007457C" w:rsidRPr="0057617A" w14:paraId="61145056" w14:textId="77777777" w:rsidTr="00CC5C8F">
        <w:tc>
          <w:tcPr>
            <w:tcW w:w="1798" w:type="pct"/>
          </w:tcPr>
          <w:p w14:paraId="3B4149D8" w14:textId="43B7D0B1" w:rsidR="0007457C" w:rsidRPr="0057617A" w:rsidRDefault="0007457C" w:rsidP="00466795">
            <w:pPr>
              <w:pStyle w:val="cpTabulkasmluvnistrany"/>
              <w:tabs>
                <w:tab w:val="clear" w:pos="3544"/>
              </w:tabs>
              <w:spacing w:line="240" w:lineRule="auto"/>
            </w:pPr>
            <w:r w:rsidRPr="0057617A">
              <w:t>zapsán</w:t>
            </w:r>
            <w:r w:rsidR="00CC5C8F">
              <w:t>a</w:t>
            </w:r>
            <w:r w:rsidRPr="0057617A">
              <w:t xml:space="preserve"> v obchodním rejstříku u:</w:t>
            </w:r>
          </w:p>
        </w:tc>
        <w:tc>
          <w:tcPr>
            <w:tcW w:w="3202" w:type="pct"/>
          </w:tcPr>
          <w:p w14:paraId="52BABDE8" w14:textId="567B46EA" w:rsidR="0007457C" w:rsidRPr="0057617A" w:rsidRDefault="00CC5C8F" w:rsidP="00466795">
            <w:pPr>
              <w:pStyle w:val="cpTabulkasmluvnistrany"/>
              <w:tabs>
                <w:tab w:val="clear" w:pos="3544"/>
              </w:tabs>
              <w:spacing w:line="240" w:lineRule="auto"/>
            </w:pPr>
            <w:r>
              <w:t xml:space="preserve">Krajského soudu v Ostravě, oddíl </w:t>
            </w:r>
            <w:r w:rsidR="00B6353B" w:rsidRPr="00B6353B">
              <w:t>C</w:t>
            </w:r>
            <w:r>
              <w:t>, vložka</w:t>
            </w:r>
            <w:r w:rsidR="00B6353B" w:rsidRPr="00B6353B">
              <w:t xml:space="preserve"> 19475</w:t>
            </w:r>
          </w:p>
        </w:tc>
      </w:tr>
      <w:tr w:rsidR="0007457C" w:rsidRPr="0057617A" w14:paraId="3B5A6026" w14:textId="77777777" w:rsidTr="00CC5C8F">
        <w:tc>
          <w:tcPr>
            <w:tcW w:w="1798" w:type="pct"/>
          </w:tcPr>
          <w:p w14:paraId="635AD206" w14:textId="11F0D747" w:rsidR="0007457C" w:rsidRPr="0057617A" w:rsidRDefault="00CC5C8F" w:rsidP="00466795">
            <w:pPr>
              <w:pStyle w:val="cpTabulkasmluvnistrany"/>
              <w:tabs>
                <w:tab w:val="clear" w:pos="3544"/>
              </w:tabs>
              <w:spacing w:line="240" w:lineRule="auto"/>
            </w:pPr>
            <w:r w:rsidRPr="0057617A">
              <w:t>bankovní spojení:</w:t>
            </w:r>
          </w:p>
        </w:tc>
        <w:tc>
          <w:tcPr>
            <w:tcW w:w="3202" w:type="pct"/>
          </w:tcPr>
          <w:p w14:paraId="2E3827C4" w14:textId="711DB38B" w:rsidR="0007457C" w:rsidRPr="00A358D7" w:rsidRDefault="00CC5C8F" w:rsidP="00466795">
            <w:pPr>
              <w:pStyle w:val="cpTabulkasmluvnistrany"/>
              <w:tabs>
                <w:tab w:val="clear" w:pos="3544"/>
              </w:tabs>
              <w:spacing w:line="240" w:lineRule="auto"/>
              <w:rPr>
                <w:highlight w:val="black"/>
              </w:rPr>
            </w:pPr>
            <w:r w:rsidRPr="00A358D7">
              <w:rPr>
                <w:highlight w:val="black"/>
              </w:rPr>
              <w:t>Komerční banka, a.s.</w:t>
            </w:r>
          </w:p>
        </w:tc>
      </w:tr>
      <w:tr w:rsidR="0007457C" w:rsidRPr="0057617A" w14:paraId="6AAA7D45" w14:textId="77777777" w:rsidTr="00CC5C8F">
        <w:tc>
          <w:tcPr>
            <w:tcW w:w="1798" w:type="pct"/>
          </w:tcPr>
          <w:p w14:paraId="15275265" w14:textId="77777777" w:rsidR="0007457C" w:rsidRPr="0057617A" w:rsidRDefault="0007457C" w:rsidP="00466795">
            <w:pPr>
              <w:pStyle w:val="cpTabulkasmluvnistrany"/>
              <w:tabs>
                <w:tab w:val="clear" w:pos="3544"/>
              </w:tabs>
              <w:spacing w:line="240" w:lineRule="auto"/>
            </w:pPr>
          </w:p>
        </w:tc>
        <w:tc>
          <w:tcPr>
            <w:tcW w:w="3202" w:type="pct"/>
          </w:tcPr>
          <w:p w14:paraId="2090B633" w14:textId="730CD077" w:rsidR="0007457C" w:rsidRPr="00A358D7" w:rsidRDefault="0007457C" w:rsidP="00466795">
            <w:pPr>
              <w:pStyle w:val="cpTabulkasmluvnistrany"/>
              <w:tabs>
                <w:tab w:val="clear" w:pos="3544"/>
              </w:tabs>
              <w:spacing w:line="240" w:lineRule="auto"/>
              <w:rPr>
                <w:highlight w:val="black"/>
              </w:rPr>
            </w:pPr>
            <w:r w:rsidRPr="00A358D7">
              <w:rPr>
                <w:highlight w:val="black"/>
              </w:rPr>
              <w:t xml:space="preserve">č. </w:t>
            </w:r>
            <w:proofErr w:type="spellStart"/>
            <w:r w:rsidRPr="00A358D7">
              <w:rPr>
                <w:highlight w:val="black"/>
              </w:rPr>
              <w:t>ú.</w:t>
            </w:r>
            <w:proofErr w:type="spellEnd"/>
            <w:r w:rsidRPr="00A358D7">
              <w:rPr>
                <w:highlight w:val="black"/>
              </w:rPr>
              <w:t xml:space="preserve">: </w:t>
            </w:r>
            <w:r w:rsidR="00CC5C8F" w:rsidRPr="00A358D7">
              <w:rPr>
                <w:highlight w:val="black"/>
              </w:rPr>
              <w:t>107-7846500297/0100</w:t>
            </w:r>
          </w:p>
        </w:tc>
      </w:tr>
      <w:tr w:rsidR="0007457C" w:rsidRPr="0057617A" w14:paraId="266FB54A" w14:textId="77777777" w:rsidTr="00CC5C8F">
        <w:tc>
          <w:tcPr>
            <w:tcW w:w="1798" w:type="pct"/>
          </w:tcPr>
          <w:p w14:paraId="2994A97E" w14:textId="77777777" w:rsidR="0007457C" w:rsidRPr="0057617A" w:rsidRDefault="0007457C" w:rsidP="00466795">
            <w:pPr>
              <w:pStyle w:val="cpTabulkasmluvnistrany"/>
              <w:tabs>
                <w:tab w:val="clear" w:pos="3544"/>
              </w:tabs>
              <w:spacing w:line="240" w:lineRule="auto"/>
            </w:pPr>
            <w:r w:rsidRPr="0057617A">
              <w:t>dále jako „</w:t>
            </w:r>
            <w:r w:rsidRPr="0057617A">
              <w:rPr>
                <w:b/>
              </w:rPr>
              <w:t>Zhotovitel</w:t>
            </w:r>
            <w:r w:rsidRPr="0057617A">
              <w:t>“</w:t>
            </w:r>
          </w:p>
        </w:tc>
        <w:tc>
          <w:tcPr>
            <w:tcW w:w="3202" w:type="pct"/>
          </w:tcPr>
          <w:p w14:paraId="4737100E" w14:textId="77777777" w:rsidR="0007457C" w:rsidRPr="0057617A" w:rsidRDefault="0007457C" w:rsidP="00466795">
            <w:pPr>
              <w:pStyle w:val="cpTabulkasmluvnistrany"/>
              <w:tabs>
                <w:tab w:val="clear" w:pos="3544"/>
              </w:tabs>
              <w:spacing w:line="240" w:lineRule="auto"/>
            </w:pPr>
          </w:p>
        </w:tc>
      </w:tr>
    </w:tbl>
    <w:p w14:paraId="254E60B6" w14:textId="2739F9A4" w:rsidR="00B65F57" w:rsidRPr="0057617A" w:rsidRDefault="00D0205F" w:rsidP="00782C58">
      <w:pPr>
        <w:pStyle w:val="Normlntitulnstrana"/>
      </w:pPr>
      <w:r w:rsidRPr="0057617A">
        <w:t>dále jednotlivě jako „</w:t>
      </w:r>
      <w:r w:rsidR="0049319D" w:rsidRPr="00ED6807">
        <w:rPr>
          <w:b/>
        </w:rPr>
        <w:t>S</w:t>
      </w:r>
      <w:r w:rsidRPr="0057617A">
        <w:rPr>
          <w:b/>
        </w:rPr>
        <w:t>mluvní strana</w:t>
      </w:r>
      <w:r w:rsidRPr="0057617A">
        <w:t>“, nebo společně jako „</w:t>
      </w:r>
      <w:r w:rsidR="0049319D" w:rsidRPr="0057617A">
        <w:rPr>
          <w:b/>
        </w:rPr>
        <w:t>S</w:t>
      </w:r>
      <w:r w:rsidRPr="0057617A">
        <w:rPr>
          <w:b/>
        </w:rPr>
        <w:t>mluvní strany</w:t>
      </w:r>
      <w:r w:rsidRPr="0057617A">
        <w:t xml:space="preserve">“ uzavírají v souladu s ustanovením § </w:t>
      </w:r>
      <w:r w:rsidR="006E7E1B" w:rsidRPr="0057617A">
        <w:t xml:space="preserve">2586 </w:t>
      </w:r>
      <w:r w:rsidRPr="0057617A">
        <w:t xml:space="preserve">a násl. zákona č. </w:t>
      </w:r>
      <w:r w:rsidR="006E7E1B" w:rsidRPr="0057617A">
        <w:t>89</w:t>
      </w:r>
      <w:r w:rsidRPr="0057617A">
        <w:t>/</w:t>
      </w:r>
      <w:r w:rsidR="006E7E1B" w:rsidRPr="0057617A">
        <w:t xml:space="preserve">2012 </w:t>
      </w:r>
      <w:r w:rsidRPr="0057617A">
        <w:t xml:space="preserve">Sb., </w:t>
      </w:r>
      <w:r w:rsidR="006E7E1B" w:rsidRPr="0057617A">
        <w:t xml:space="preserve">občanský </w:t>
      </w:r>
      <w:r w:rsidRPr="0057617A">
        <w:t>zákoník, ve znění pozdějších předpisů (dále jen „</w:t>
      </w:r>
      <w:r w:rsidR="0049319D" w:rsidRPr="0057617A">
        <w:rPr>
          <w:b/>
        </w:rPr>
        <w:t>O</w:t>
      </w:r>
      <w:r w:rsidR="006E7E1B" w:rsidRPr="0057617A">
        <w:rPr>
          <w:b/>
        </w:rPr>
        <w:t xml:space="preserve">bčanský </w:t>
      </w:r>
      <w:r w:rsidRPr="0057617A">
        <w:rPr>
          <w:b/>
        </w:rPr>
        <w:t>zákoník</w:t>
      </w:r>
      <w:r w:rsidRPr="0057617A">
        <w:t xml:space="preserve">“), </w:t>
      </w:r>
      <w:r w:rsidR="00B65F57" w:rsidRPr="0057617A">
        <w:t xml:space="preserve">tuto Smlouvu o dílo </w:t>
      </w:r>
      <w:r w:rsidR="006C31DF">
        <w:t>„</w:t>
      </w:r>
      <w:r w:rsidR="006C31DF" w:rsidRPr="001912F8">
        <w:rPr>
          <w:b/>
        </w:rPr>
        <w:t>Ostrava 2 - stavební úpravy COHC</w:t>
      </w:r>
      <w:r w:rsidR="00034C57" w:rsidRPr="00034C57">
        <w:rPr>
          <w:bCs/>
        </w:rPr>
        <w:t>“</w:t>
      </w:r>
      <w:r w:rsidR="006C31DF" w:rsidDel="006C31DF">
        <w:t xml:space="preserve"> </w:t>
      </w:r>
      <w:r w:rsidR="00B65F57" w:rsidRPr="0057617A">
        <w:t>(dále jen „</w:t>
      </w:r>
      <w:r w:rsidR="00B65F57" w:rsidRPr="0057617A">
        <w:rPr>
          <w:b/>
        </w:rPr>
        <w:t>Smlouva</w:t>
      </w:r>
      <w:r w:rsidR="00B65F57" w:rsidRPr="0057617A">
        <w:t>“).</w:t>
      </w:r>
    </w:p>
    <w:p w14:paraId="4AE0DF70" w14:textId="77777777" w:rsidR="00DF6930" w:rsidRPr="0057617A" w:rsidRDefault="00F84C8E" w:rsidP="00782C58">
      <w:pPr>
        <w:pStyle w:val="cpPreambule"/>
        <w:keepNext/>
        <w:spacing w:before="240"/>
        <w:outlineLvl w:val="0"/>
      </w:pPr>
      <w:r w:rsidRPr="0057617A">
        <w:t>Preambule</w:t>
      </w:r>
    </w:p>
    <w:p w14:paraId="2FE8A3CE" w14:textId="3AC4935E" w:rsidR="00F84C8E" w:rsidRPr="0057617A" w:rsidRDefault="00F84C8E" w:rsidP="00782C58">
      <w:pPr>
        <w:widowControl/>
        <w:spacing w:before="120" w:after="120" w:line="260" w:lineRule="exact"/>
        <w:jc w:val="both"/>
        <w:rPr>
          <w:rFonts w:eastAsia="Calibri"/>
          <w:sz w:val="22"/>
          <w:szCs w:val="22"/>
          <w:lang w:eastAsia="en-US"/>
        </w:rPr>
      </w:pPr>
      <w:r w:rsidRPr="0057617A">
        <w:rPr>
          <w:rFonts w:eastAsia="Calibri"/>
          <w:sz w:val="22"/>
          <w:szCs w:val="22"/>
          <w:lang w:eastAsia="en-US"/>
        </w:rPr>
        <w:t xml:space="preserve">Objednatel provedl </w:t>
      </w:r>
      <w:r w:rsidR="004D2E63" w:rsidRPr="00717FAC">
        <w:rPr>
          <w:rFonts w:eastAsia="Calibri"/>
          <w:sz w:val="22"/>
          <w:szCs w:val="22"/>
          <w:lang w:eastAsia="en-US"/>
        </w:rPr>
        <w:t xml:space="preserve">výběrové řízení </w:t>
      </w:r>
      <w:r w:rsidRPr="00717FAC">
        <w:rPr>
          <w:rFonts w:eastAsia="Calibri"/>
          <w:sz w:val="22"/>
          <w:szCs w:val="22"/>
          <w:lang w:eastAsia="en-US"/>
        </w:rPr>
        <w:t xml:space="preserve">dle interních předpisů </w:t>
      </w:r>
      <w:r w:rsidRPr="0057617A">
        <w:rPr>
          <w:rFonts w:eastAsia="Calibri"/>
          <w:sz w:val="22"/>
          <w:szCs w:val="22"/>
          <w:lang w:eastAsia="en-US"/>
        </w:rPr>
        <w:t xml:space="preserve">k veřejné zakázce </w:t>
      </w:r>
      <w:r w:rsidR="006C31DF">
        <w:rPr>
          <w:rFonts w:eastAsia="Calibri"/>
          <w:sz w:val="22"/>
          <w:szCs w:val="22"/>
          <w:lang w:eastAsia="en-US"/>
        </w:rPr>
        <w:t>„</w:t>
      </w:r>
      <w:r w:rsidR="006C31DF" w:rsidRPr="001912F8">
        <w:rPr>
          <w:b/>
          <w:sz w:val="22"/>
        </w:rPr>
        <w:t xml:space="preserve">Ostrava 2 - stavební úpravy </w:t>
      </w:r>
      <w:r w:rsidR="006C31DF" w:rsidRPr="009A0C2A">
        <w:rPr>
          <w:b/>
          <w:sz w:val="22"/>
        </w:rPr>
        <w:t>COHC</w:t>
      </w:r>
      <w:r w:rsidR="006C31DF" w:rsidRPr="00034C57">
        <w:rPr>
          <w:bCs/>
          <w:sz w:val="22"/>
        </w:rPr>
        <w:t>“</w:t>
      </w:r>
      <w:r w:rsidR="006C31DF" w:rsidRPr="00717FAC" w:rsidDel="006C31DF">
        <w:rPr>
          <w:rFonts w:eastAsia="Calibri"/>
          <w:sz w:val="22"/>
          <w:szCs w:val="22"/>
          <w:lang w:eastAsia="en-US"/>
        </w:rPr>
        <w:t xml:space="preserve"> </w:t>
      </w:r>
      <w:r w:rsidRPr="009A0C2A">
        <w:rPr>
          <w:rFonts w:eastAsia="Calibri"/>
          <w:sz w:val="22"/>
          <w:szCs w:val="22"/>
          <w:lang w:eastAsia="en-US"/>
        </w:rPr>
        <w:t>(d</w:t>
      </w:r>
      <w:r w:rsidRPr="0057617A">
        <w:rPr>
          <w:rFonts w:eastAsia="Calibri"/>
          <w:sz w:val="22"/>
          <w:szCs w:val="22"/>
          <w:lang w:eastAsia="en-US"/>
        </w:rPr>
        <w:t xml:space="preserve">ále jen </w:t>
      </w:r>
      <w:r w:rsidRPr="004D2E63">
        <w:rPr>
          <w:rFonts w:eastAsia="Calibri"/>
          <w:sz w:val="22"/>
          <w:szCs w:val="22"/>
          <w:lang w:eastAsia="en-US"/>
        </w:rPr>
        <w:t>„</w:t>
      </w:r>
      <w:r w:rsidR="004D2E63" w:rsidRPr="00717FAC">
        <w:rPr>
          <w:rFonts w:eastAsia="Calibri"/>
          <w:b/>
          <w:bCs/>
          <w:sz w:val="22"/>
          <w:szCs w:val="22"/>
          <w:lang w:eastAsia="en-US"/>
        </w:rPr>
        <w:t>Výběrové</w:t>
      </w:r>
      <w:r w:rsidR="0049319D" w:rsidRPr="00E4334A">
        <w:rPr>
          <w:rFonts w:eastAsia="Calibri"/>
          <w:b/>
          <w:bCs/>
          <w:color w:val="FF0000"/>
          <w:sz w:val="22"/>
          <w:szCs w:val="22"/>
          <w:lang w:eastAsia="en-US"/>
        </w:rPr>
        <w:t xml:space="preserve"> </w:t>
      </w:r>
      <w:r w:rsidR="0049319D" w:rsidRPr="00717FAC">
        <w:rPr>
          <w:rFonts w:eastAsia="Calibri"/>
          <w:b/>
          <w:bCs/>
          <w:sz w:val="22"/>
          <w:szCs w:val="22"/>
          <w:lang w:eastAsia="en-US"/>
        </w:rPr>
        <w:t>řízení</w:t>
      </w:r>
      <w:r w:rsidRPr="004D2E63">
        <w:rPr>
          <w:rFonts w:eastAsia="Calibri"/>
          <w:sz w:val="22"/>
          <w:szCs w:val="22"/>
          <w:lang w:eastAsia="en-US"/>
        </w:rPr>
        <w:t>“</w:t>
      </w:r>
      <w:r w:rsidRPr="0057617A">
        <w:rPr>
          <w:rFonts w:eastAsia="Calibri"/>
          <w:sz w:val="22"/>
          <w:szCs w:val="22"/>
          <w:lang w:eastAsia="en-US"/>
        </w:rPr>
        <w:t xml:space="preserve">) na uzavření této Smlouvy. Tato Smlouva je uzavřena </w:t>
      </w:r>
      <w:r w:rsidR="00A64B19" w:rsidRPr="0057617A">
        <w:rPr>
          <w:rFonts w:eastAsia="Calibri"/>
          <w:sz w:val="22"/>
          <w:szCs w:val="22"/>
          <w:lang w:eastAsia="en-US"/>
        </w:rPr>
        <w:t xml:space="preserve">se Zhotovitelem </w:t>
      </w:r>
      <w:r w:rsidRPr="0057617A">
        <w:rPr>
          <w:rFonts w:eastAsia="Calibri"/>
          <w:sz w:val="22"/>
          <w:szCs w:val="22"/>
          <w:lang w:eastAsia="en-US"/>
        </w:rPr>
        <w:t xml:space="preserve">na základě výsledku </w:t>
      </w:r>
      <w:r w:rsidR="004D2E63" w:rsidRPr="00717FAC">
        <w:rPr>
          <w:rFonts w:eastAsia="Calibri"/>
          <w:sz w:val="22"/>
          <w:szCs w:val="22"/>
          <w:lang w:eastAsia="en-US"/>
        </w:rPr>
        <w:t>Výběrového</w:t>
      </w:r>
      <w:r w:rsidRPr="0057617A">
        <w:rPr>
          <w:rFonts w:eastAsia="Calibri"/>
          <w:sz w:val="22"/>
          <w:szCs w:val="22"/>
          <w:lang w:eastAsia="en-US"/>
        </w:rPr>
        <w:t>.</w:t>
      </w:r>
    </w:p>
    <w:p w14:paraId="0AE0E0B1" w14:textId="77777777" w:rsidR="00DF6930" w:rsidRPr="0057617A" w:rsidRDefault="00486AD3" w:rsidP="00782C58">
      <w:pPr>
        <w:pStyle w:val="cplnekslovan"/>
      </w:pPr>
      <w:r w:rsidRPr="0057617A">
        <w:lastRenderedPageBreak/>
        <w:t>P</w:t>
      </w:r>
      <w:r w:rsidR="00DF6930" w:rsidRPr="0057617A">
        <w:t xml:space="preserve">ředmět </w:t>
      </w:r>
      <w:r w:rsidR="002D4DCF" w:rsidRPr="0057617A">
        <w:t>Smlouv</w:t>
      </w:r>
      <w:r w:rsidR="00DF6930" w:rsidRPr="0057617A">
        <w:t>y</w:t>
      </w:r>
    </w:p>
    <w:p w14:paraId="7018AB62" w14:textId="758DE916" w:rsidR="00C62794" w:rsidRPr="0057617A" w:rsidRDefault="00C62794" w:rsidP="00550954">
      <w:pPr>
        <w:pStyle w:val="cpodstavecslovan1"/>
      </w:pPr>
      <w:r w:rsidRPr="0057617A">
        <w:t xml:space="preserve">Zhotovitel se zavazuje provést pro Objednatele na svůj náklad a na své nebezpečí dílo pod souhrnným názvem </w:t>
      </w:r>
      <w:r w:rsidR="006C31DF">
        <w:t>„</w:t>
      </w:r>
      <w:r w:rsidR="006C31DF" w:rsidRPr="001912F8">
        <w:t xml:space="preserve">Ostrava 2 - stavební </w:t>
      </w:r>
      <w:r w:rsidR="006C31DF" w:rsidRPr="009A0C2A">
        <w:t>úpravy COHC</w:t>
      </w:r>
      <w:r w:rsidR="006C31DF" w:rsidRPr="00717FAC">
        <w:t>“</w:t>
      </w:r>
      <w:r w:rsidR="00F6392A">
        <w:t xml:space="preserve"> </w:t>
      </w:r>
      <w:r w:rsidRPr="009A0C2A">
        <w:t>a to řádně</w:t>
      </w:r>
      <w:r w:rsidRPr="0057617A">
        <w:t>, včas</w:t>
      </w:r>
      <w:r w:rsidRPr="0057617A">
        <w:rPr>
          <w:bCs/>
        </w:rPr>
        <w:t xml:space="preserve">, v rozsahu a kvalitě a za ostatních podmínek </w:t>
      </w:r>
      <w:r w:rsidR="00C41C98" w:rsidRPr="0057617A">
        <w:rPr>
          <w:bCs/>
        </w:rPr>
        <w:t>stanovených</w:t>
      </w:r>
      <w:r w:rsidRPr="0057617A">
        <w:t xml:space="preserve"> touto Smlouvou</w:t>
      </w:r>
      <w:r w:rsidR="00C536E8" w:rsidRPr="0057617A">
        <w:t xml:space="preserve"> (dále jen „</w:t>
      </w:r>
      <w:r w:rsidR="00C536E8" w:rsidRPr="0057617A">
        <w:rPr>
          <w:b/>
        </w:rPr>
        <w:t>Dílo</w:t>
      </w:r>
      <w:r w:rsidR="00C536E8" w:rsidRPr="0057617A">
        <w:t>“ nebo „</w:t>
      </w:r>
      <w:r w:rsidR="00C536E8" w:rsidRPr="0057617A">
        <w:rPr>
          <w:b/>
        </w:rPr>
        <w:t>Stavba</w:t>
      </w:r>
      <w:r w:rsidR="00C536E8" w:rsidRPr="0057617A">
        <w:t>“)</w:t>
      </w:r>
      <w:r w:rsidRPr="0057617A">
        <w:t xml:space="preserve">. Dílo je vymezeno </w:t>
      </w:r>
      <w:r w:rsidR="00A72405" w:rsidRPr="0057617A">
        <w:t xml:space="preserve">dokumenty uvedenými v odst. </w:t>
      </w:r>
      <w:r w:rsidR="00A72405" w:rsidRPr="0057617A">
        <w:fldChar w:fldCharType="begin"/>
      </w:r>
      <w:r w:rsidR="00A72405" w:rsidRPr="0057617A">
        <w:instrText xml:space="preserve"> REF _Ref473030709 \r \h </w:instrText>
      </w:r>
      <w:r w:rsidR="0057617A">
        <w:instrText xml:space="preserve"> \* MERGEFORMAT </w:instrText>
      </w:r>
      <w:r w:rsidR="00A72405" w:rsidRPr="0057617A">
        <w:fldChar w:fldCharType="separate"/>
      </w:r>
      <w:r w:rsidR="00C05274">
        <w:t>3.1</w:t>
      </w:r>
      <w:r w:rsidR="00A72405" w:rsidRPr="0057617A">
        <w:fldChar w:fldCharType="end"/>
      </w:r>
      <w:r w:rsidR="00A72405" w:rsidRPr="0057617A">
        <w:t xml:space="preserve"> Smlouvy</w:t>
      </w:r>
      <w:r w:rsidR="009E69E2" w:rsidRPr="0057617A">
        <w:t>,</w:t>
      </w:r>
      <w:r w:rsidR="00A72405" w:rsidRPr="0057617A">
        <w:t xml:space="preserve"> tj. </w:t>
      </w:r>
      <w:r w:rsidRPr="0057617A">
        <w:t>projektovou dokumentací</w:t>
      </w:r>
      <w:r w:rsidR="0057617A">
        <w:t xml:space="preserve">, </w:t>
      </w:r>
      <w:r w:rsidR="002A5A10" w:rsidRPr="0057617A">
        <w:t xml:space="preserve">položkovým </w:t>
      </w:r>
      <w:r w:rsidR="00C5547A" w:rsidRPr="0057617A">
        <w:t xml:space="preserve">smluvním rozpočtem a </w:t>
      </w:r>
      <w:r w:rsidR="002A5A10" w:rsidRPr="0057617A">
        <w:t xml:space="preserve">technickou </w:t>
      </w:r>
      <w:r w:rsidR="00C5547A" w:rsidRPr="0057617A">
        <w:t>specifikací.</w:t>
      </w:r>
    </w:p>
    <w:p w14:paraId="7D73BA92" w14:textId="77777777" w:rsidR="00B65F57" w:rsidRPr="0057617A" w:rsidRDefault="00B65F57" w:rsidP="00550954">
      <w:pPr>
        <w:pStyle w:val="cpodstavecslovan1"/>
      </w:pPr>
      <w:r w:rsidRPr="0057617A">
        <w:t>Zkrácený popis prací prováděných v rámci Díla:</w:t>
      </w:r>
    </w:p>
    <w:p w14:paraId="4F14BDA2" w14:textId="11F8B019" w:rsidR="00061A56" w:rsidRPr="00717FAC" w:rsidRDefault="0088018D" w:rsidP="00D71BFD">
      <w:pPr>
        <w:pStyle w:val="cpslovnpsmennkodstavci1"/>
      </w:pPr>
      <w:r w:rsidRPr="00717FAC">
        <w:t>b</w:t>
      </w:r>
      <w:r w:rsidR="00061A56" w:rsidRPr="00717FAC">
        <w:t>ourání určených konstrukcí;</w:t>
      </w:r>
    </w:p>
    <w:p w14:paraId="69BBC664" w14:textId="7D5C5EC2" w:rsidR="00061A56" w:rsidRPr="00717FAC" w:rsidRDefault="0088018D" w:rsidP="00061A56">
      <w:pPr>
        <w:pStyle w:val="cpslovnpsmennkodstavci1"/>
      </w:pPr>
      <w:r w:rsidRPr="00717FAC">
        <w:t>s</w:t>
      </w:r>
      <w:r w:rsidR="00061A56" w:rsidRPr="00717FAC">
        <w:t>tavební úpravy</w:t>
      </w:r>
      <w:r w:rsidR="00414463" w:rsidRPr="00717FAC">
        <w:t xml:space="preserve"> pro vytvoření režimového pracoviště</w:t>
      </w:r>
      <w:r w:rsidR="00061A56" w:rsidRPr="00717FAC">
        <w:t>;</w:t>
      </w:r>
    </w:p>
    <w:p w14:paraId="63B6E2A9" w14:textId="68E3467B" w:rsidR="00061A56" w:rsidRPr="00717FAC" w:rsidRDefault="0088018D" w:rsidP="00061A56">
      <w:pPr>
        <w:pStyle w:val="cpslovnpsmennkodstavci1"/>
      </w:pPr>
      <w:r w:rsidRPr="00717FAC">
        <w:t>d</w:t>
      </w:r>
      <w:r w:rsidR="00061A56" w:rsidRPr="00717FAC">
        <w:t>odávka a montáž elektroinstalace;</w:t>
      </w:r>
    </w:p>
    <w:p w14:paraId="55CEDD97" w14:textId="1A9B3514" w:rsidR="00414463" w:rsidRDefault="00414463" w:rsidP="00414463">
      <w:pPr>
        <w:pStyle w:val="cpslovnpsmennkodstavci1"/>
      </w:pPr>
      <w:r w:rsidRPr="00717FAC">
        <w:t xml:space="preserve">dodávka </w:t>
      </w:r>
      <w:r>
        <w:t>a montáž zámečnických bezpečnostních prvků</w:t>
      </w:r>
    </w:p>
    <w:p w14:paraId="7C17C617" w14:textId="238DE2DE" w:rsidR="00414463" w:rsidRDefault="00414463" w:rsidP="00414463">
      <w:pPr>
        <w:pStyle w:val="cpslovnpsmennkodstavci1"/>
      </w:pPr>
      <w:r>
        <w:t>úpravy povrchů</w:t>
      </w:r>
    </w:p>
    <w:p w14:paraId="37175133" w14:textId="2590A734" w:rsidR="00414463" w:rsidRPr="00782C58" w:rsidRDefault="00414463" w:rsidP="00414463">
      <w:pPr>
        <w:pStyle w:val="cpslovnpsmennkodstavci1"/>
      </w:pPr>
      <w:r>
        <w:t>likvidace odpadů, úklidové a dokončovací práce</w:t>
      </w:r>
    </w:p>
    <w:p w14:paraId="5297E8A3" w14:textId="78E9ECC4" w:rsidR="00D459FF" w:rsidRPr="0057617A" w:rsidRDefault="00D459FF" w:rsidP="00550954">
      <w:pPr>
        <w:pStyle w:val="cpodstavecslovan1"/>
      </w:pPr>
      <w:bookmarkStart w:id="0" w:name="_Ref486504899"/>
      <w:bookmarkStart w:id="1" w:name="_Ref473031578"/>
      <w:r w:rsidRPr="0057617A">
        <w:t>Staveništěm se rozumí pro účely této Smlouvy objekt</w:t>
      </w:r>
      <w:r w:rsidR="002C7505" w:rsidRPr="0057617A">
        <w:t xml:space="preserve"> </w:t>
      </w:r>
      <w:r w:rsidR="00414463">
        <w:t xml:space="preserve">České pošty </w:t>
      </w:r>
      <w:proofErr w:type="spellStart"/>
      <w:r w:rsidR="00414463">
        <w:t>s.p</w:t>
      </w:r>
      <w:proofErr w:type="spellEnd"/>
      <w:r w:rsidR="00414463">
        <w:t>., pobočka</w:t>
      </w:r>
      <w:r w:rsidR="00414463" w:rsidRPr="00D20C9D">
        <w:t xml:space="preserve"> Ostrava 2, Wattova 1046/19, 702 00 Moravská Ostrava a </w:t>
      </w:r>
      <w:r w:rsidR="00414463" w:rsidRPr="009A0C2A">
        <w:t>Přívoz</w:t>
      </w:r>
      <w:r w:rsidR="00414463" w:rsidRPr="00717FAC" w:rsidDel="00414463">
        <w:t xml:space="preserve"> </w:t>
      </w:r>
      <w:r w:rsidRPr="009A0C2A">
        <w:t>(dále jen</w:t>
      </w:r>
      <w:r w:rsidRPr="0057617A">
        <w:t xml:space="preserve"> „</w:t>
      </w:r>
      <w:r w:rsidRPr="0057617A">
        <w:rPr>
          <w:b/>
        </w:rPr>
        <w:t>Staveniště</w:t>
      </w:r>
      <w:r w:rsidRPr="0057617A">
        <w:t>“).</w:t>
      </w:r>
      <w:bookmarkEnd w:id="0"/>
      <w:bookmarkEnd w:id="1"/>
    </w:p>
    <w:p w14:paraId="28C49B58" w14:textId="77777777" w:rsidR="00BE077B" w:rsidRPr="0057617A" w:rsidRDefault="00BE077B" w:rsidP="00782C58">
      <w:pPr>
        <w:pStyle w:val="cplnekslovan"/>
      </w:pPr>
      <w:r w:rsidRPr="0057617A">
        <w:t>Základní povinnosti Zhotovitele a Objednatele, účel Smlouvy</w:t>
      </w:r>
    </w:p>
    <w:p w14:paraId="1988488D" w14:textId="77777777" w:rsidR="00BE077B" w:rsidRPr="0057617A" w:rsidRDefault="00BE077B" w:rsidP="00550954">
      <w:pPr>
        <w:pStyle w:val="cpodstavecslovan1"/>
      </w:pPr>
      <w:bookmarkStart w:id="2" w:name="_Ref473031294"/>
      <w:r w:rsidRPr="0057617A">
        <w:t>Zhotovitel je v souvislosti s prováděním Díla povinen též:</w:t>
      </w:r>
      <w:bookmarkEnd w:id="2"/>
    </w:p>
    <w:p w14:paraId="1C540AF0" w14:textId="77777777" w:rsidR="00D459FF" w:rsidRPr="0057617A" w:rsidRDefault="00D459FF" w:rsidP="00782C58">
      <w:pPr>
        <w:pStyle w:val="cpslovnpsmennkodstavci1"/>
      </w:pPr>
      <w:r w:rsidRPr="0057617A">
        <w:t>provádět veškerou činnost související se zajištěním potřebných povolení pro zřízení a provozování zařízení Staveniště, pro dopravu materiálu z a na Staveniště, včetně úhrady příslušn</w:t>
      </w:r>
      <w:r w:rsidR="00E83CB1" w:rsidRPr="0057617A">
        <w:t>ých správních a jiných poplatků;</w:t>
      </w:r>
    </w:p>
    <w:p w14:paraId="5F345820" w14:textId="7FC84C42" w:rsidR="00D459FF" w:rsidRPr="0057617A" w:rsidRDefault="00D459FF" w:rsidP="00782C58">
      <w:pPr>
        <w:pStyle w:val="cpslovnpsmennkodstavci1"/>
      </w:pPr>
      <w:r w:rsidRPr="0057617A">
        <w:t xml:space="preserve">učinit dopravní opatření, zábory, likvidace a uložení veškerých odpadů </w:t>
      </w:r>
      <w:r w:rsidR="00614B2D" w:rsidRPr="0057617A">
        <w:t xml:space="preserve">dle platných právních předpisů </w:t>
      </w:r>
      <w:r w:rsidRPr="0057617A">
        <w:t>vzniklých př</w:t>
      </w:r>
      <w:r w:rsidR="00E83CB1" w:rsidRPr="0057617A">
        <w:t>i plnění této Smlouvy;</w:t>
      </w:r>
    </w:p>
    <w:p w14:paraId="7625B3A4" w14:textId="4CF80AB0" w:rsidR="00101EAA" w:rsidRPr="0057617A" w:rsidRDefault="006E7E1B" w:rsidP="00782C58">
      <w:pPr>
        <w:pStyle w:val="cpslovnpsmennkodstavci1"/>
      </w:pPr>
      <w:r w:rsidRPr="0057617A">
        <w:t xml:space="preserve">zajistit </w:t>
      </w:r>
      <w:r w:rsidR="00101EAA" w:rsidRPr="0057617A">
        <w:t>zřízení, provozování a likvidac</w:t>
      </w:r>
      <w:r w:rsidRPr="0057617A">
        <w:t>i</w:t>
      </w:r>
      <w:r w:rsidR="00101EAA" w:rsidRPr="0057617A">
        <w:t xml:space="preserve"> zařízení Staveniště, včetně</w:t>
      </w:r>
      <w:r w:rsidR="00632931" w:rsidRPr="0057617A">
        <w:t xml:space="preserve"> bezplatného</w:t>
      </w:r>
      <w:r w:rsidR="00101EAA" w:rsidRPr="0057617A">
        <w:t xml:space="preserve"> odstranění případných škod na majetku Objednatele či třetích osob, pokud takové ško</w:t>
      </w:r>
      <w:r w:rsidR="00E83CB1" w:rsidRPr="0057617A">
        <w:t>dy vznikly činností Zhotovitele;</w:t>
      </w:r>
    </w:p>
    <w:p w14:paraId="1F6989A0" w14:textId="4280F774" w:rsidR="00361E08" w:rsidRDefault="00361E08" w:rsidP="00782C58">
      <w:pPr>
        <w:pStyle w:val="cpslovnpsmennkodstavci1"/>
      </w:pPr>
      <w:r w:rsidRPr="0057617A">
        <w:t xml:space="preserve">umožnit zpracovateli </w:t>
      </w:r>
      <w:r w:rsidR="00B2149B">
        <w:t>p</w:t>
      </w:r>
      <w:r w:rsidRPr="0057617A">
        <w:t>rojektové dokumentace výkon dozoru</w:t>
      </w:r>
      <w:r w:rsidR="00C63BB9" w:rsidRPr="0057617A">
        <w:t xml:space="preserve"> projektanta</w:t>
      </w:r>
      <w:r w:rsidR="00614B2D" w:rsidRPr="0057617A">
        <w:t xml:space="preserve"> a umožnit zástupci Objednatele kontrolu prováděného Díla</w:t>
      </w:r>
      <w:r w:rsidR="009E4B58">
        <w:t>;</w:t>
      </w:r>
    </w:p>
    <w:p w14:paraId="148CBFAC" w14:textId="0CFADBF3" w:rsidR="0088018D" w:rsidRPr="00717FAC" w:rsidRDefault="0088018D" w:rsidP="00782C58">
      <w:pPr>
        <w:pStyle w:val="cpslovnpsmennkodstavci1"/>
      </w:pPr>
      <w:r w:rsidRPr="00717FAC">
        <w:t>umožnit výkon povinností koordinátora BOZP, spolupracovat s koordinátorem BOZP, poskytnout mu podklady nezbytné k výkonu jeho činnosti a řídit se jeho pokyny v této oblasti;</w:t>
      </w:r>
    </w:p>
    <w:p w14:paraId="2ED17A18" w14:textId="77777777" w:rsidR="00BE077B" w:rsidRPr="0057617A" w:rsidRDefault="00BE077B" w:rsidP="00782C58">
      <w:pPr>
        <w:pStyle w:val="cpslovnpsmennkodstavci1"/>
      </w:pPr>
      <w:r w:rsidRPr="0057617A">
        <w:t>provést veškeré zkoušky jednotlivých částí Díla a Díla jako celku, jejichž povinnost provedení vyplývá z obecně platných předpisů, včetně technických norem nebo z této Smlouvy a jejích příloh, a vyhotovit a předat protokoly o proved</w:t>
      </w:r>
      <w:r w:rsidR="00E83CB1" w:rsidRPr="0057617A">
        <w:t>ení zkoušek Objednateli;</w:t>
      </w:r>
    </w:p>
    <w:p w14:paraId="3545C2AF" w14:textId="21C369D5" w:rsidR="00BE077B" w:rsidRPr="0057617A" w:rsidRDefault="00BE077B" w:rsidP="00782C58">
      <w:pPr>
        <w:pStyle w:val="cpslovnpsmennkodstavci1"/>
      </w:pPr>
      <w:r w:rsidRPr="0057617A">
        <w:t>vyhotovit a Objednateli předat stavební dokumentaci</w:t>
      </w:r>
      <w:r w:rsidR="00551EC4" w:rsidRPr="0057617A">
        <w:t xml:space="preserve"> skutečného provedení</w:t>
      </w:r>
      <w:r w:rsidR="009B296D" w:rsidRPr="0057617A">
        <w:t xml:space="preserve"> Díla (dále jen „</w:t>
      </w:r>
      <w:r w:rsidR="00551EC4" w:rsidRPr="0057617A">
        <w:rPr>
          <w:b/>
          <w:bCs/>
        </w:rPr>
        <w:t>DSP</w:t>
      </w:r>
      <w:r w:rsidR="009B296D" w:rsidRPr="0057617A">
        <w:t xml:space="preserve">“) </w:t>
      </w:r>
      <w:r w:rsidRPr="0057617A">
        <w:t>v</w:t>
      </w:r>
      <w:r w:rsidR="00F37990" w:rsidRPr="0057617A">
        <w:t>e</w:t>
      </w:r>
      <w:r w:rsidRPr="0057617A">
        <w:t> </w:t>
      </w:r>
      <w:r w:rsidR="00F37990" w:rsidRPr="0057617A">
        <w:t>2</w:t>
      </w:r>
      <w:r w:rsidRPr="0057617A">
        <w:t xml:space="preserve"> vyhotoveních v tištěné a v </w:t>
      </w:r>
      <w:r w:rsidR="00F37990" w:rsidRPr="0057617A">
        <w:t>1</w:t>
      </w:r>
      <w:r w:rsidRPr="0057617A">
        <w:t xml:space="preserve"> vyhotovení v digitální formě (</w:t>
      </w:r>
      <w:proofErr w:type="spellStart"/>
      <w:r w:rsidRPr="0057617A">
        <w:t>AutoCad</w:t>
      </w:r>
      <w:proofErr w:type="spellEnd"/>
      <w:r w:rsidRPr="0057617A">
        <w:t xml:space="preserve"> a MS Office</w:t>
      </w:r>
      <w:r w:rsidR="001A0725" w:rsidRPr="0057617A">
        <w:t xml:space="preserve"> na </w:t>
      </w:r>
      <w:proofErr w:type="spellStart"/>
      <w:r w:rsidR="001A0725" w:rsidRPr="0057617A">
        <w:t>flash</w:t>
      </w:r>
      <w:proofErr w:type="spellEnd"/>
      <w:r w:rsidR="001A0725" w:rsidRPr="0057617A">
        <w:t xml:space="preserve"> disku nebo prostřednictvím dálkového úložiště</w:t>
      </w:r>
      <w:r w:rsidRPr="0057617A">
        <w:t xml:space="preserve">) </w:t>
      </w:r>
      <w:r w:rsidR="00E41C31" w:rsidRPr="0057617A">
        <w:t xml:space="preserve">s přihlédnutím k náležitostem </w:t>
      </w:r>
      <w:r w:rsidRPr="0057617A">
        <w:t>vyhl</w:t>
      </w:r>
      <w:r w:rsidR="00C536E8" w:rsidRPr="0057617A">
        <w:t xml:space="preserve">ášky </w:t>
      </w:r>
      <w:r w:rsidRPr="0057617A">
        <w:t>Ministerstva pro místní rozvoj</w:t>
      </w:r>
      <w:r w:rsidR="0030618E">
        <w:t>,</w:t>
      </w:r>
      <w:r w:rsidRPr="0057617A">
        <w:t xml:space="preserve"> č. </w:t>
      </w:r>
      <w:r w:rsidR="00945961" w:rsidRPr="0057617A">
        <w:t xml:space="preserve">131/2024 </w:t>
      </w:r>
      <w:proofErr w:type="spellStart"/>
      <w:proofErr w:type="gramStart"/>
      <w:r w:rsidR="00945961" w:rsidRPr="0057617A">
        <w:t>Sb.</w:t>
      </w:r>
      <w:r w:rsidR="0030618E">
        <w:t>,</w:t>
      </w:r>
      <w:r w:rsidRPr="0057617A">
        <w:t>o</w:t>
      </w:r>
      <w:proofErr w:type="spellEnd"/>
      <w:proofErr w:type="gramEnd"/>
      <w:r w:rsidRPr="0057617A">
        <w:t xml:space="preserve"> dokumentaci staveb, ve znění pozdějších předpisů, a další doklady nezbytné k užívání D</w:t>
      </w:r>
      <w:r w:rsidR="00E83CB1" w:rsidRPr="0057617A">
        <w:t>íla a k povolení tohoto užívání</w:t>
      </w:r>
      <w:r w:rsidR="00032E55" w:rsidRPr="0057617A">
        <w:t>;</w:t>
      </w:r>
    </w:p>
    <w:p w14:paraId="504A96DB" w14:textId="4C81F569" w:rsidR="00BE077B" w:rsidRPr="0057617A" w:rsidRDefault="00BE077B" w:rsidP="00782C58">
      <w:pPr>
        <w:pStyle w:val="cpslovnpsmennkodstavci1"/>
      </w:pPr>
      <w:r w:rsidRPr="0057617A">
        <w:t xml:space="preserve">zajistit a Objednateli předat veškeré doklady </w:t>
      </w:r>
      <w:r w:rsidR="00377748" w:rsidRPr="0057617A">
        <w:t xml:space="preserve">prokazující řádné provedení Díla v souladu se Smlouvou nebo </w:t>
      </w:r>
      <w:r w:rsidRPr="0057617A">
        <w:t>s Dílem a jeho částmi související, zejména návody k obsluze a údržbě, prohlášení o sh</w:t>
      </w:r>
      <w:r w:rsidR="00E83CB1" w:rsidRPr="0057617A">
        <w:t>odě, certifikáty, atesty apod.;</w:t>
      </w:r>
    </w:p>
    <w:p w14:paraId="588A1CE2" w14:textId="427551C3" w:rsidR="00B65F57" w:rsidRPr="0057617A" w:rsidRDefault="00B65F57" w:rsidP="00782C58">
      <w:pPr>
        <w:pStyle w:val="cpslovnpsmennkodstavci1"/>
      </w:pPr>
      <w:r w:rsidRPr="0057617A">
        <w:lastRenderedPageBreak/>
        <w:t xml:space="preserve">provést </w:t>
      </w:r>
      <w:r w:rsidR="00114C76" w:rsidRPr="0057617A">
        <w:t xml:space="preserve">a/nebo obstarat </w:t>
      </w:r>
      <w:r w:rsidRPr="0057617A">
        <w:t>veškeré další práce, činnosti</w:t>
      </w:r>
      <w:r w:rsidR="00114C76" w:rsidRPr="0057617A">
        <w:t xml:space="preserve">, </w:t>
      </w:r>
      <w:r w:rsidRPr="0057617A">
        <w:t xml:space="preserve">úkony </w:t>
      </w:r>
      <w:r w:rsidR="00114C76" w:rsidRPr="0057617A">
        <w:t xml:space="preserve">a věci </w:t>
      </w:r>
      <w:r w:rsidRPr="0057617A">
        <w:t>potřebné pro provedení Díla, které Zhotovitel vzhledem ke své odbornosti a znalosti Staveniště mohl a měl předpokládat</w:t>
      </w:r>
      <w:r w:rsidR="00571DE3" w:rsidRPr="0057617A">
        <w:t>;</w:t>
      </w:r>
    </w:p>
    <w:p w14:paraId="430153FD" w14:textId="0E0D5B3B" w:rsidR="0028611C" w:rsidRPr="001B6316" w:rsidRDefault="0028611C" w:rsidP="0028611C">
      <w:pPr>
        <w:pStyle w:val="cpslovnpsmennkodstavci1"/>
      </w:pPr>
      <w:r w:rsidRPr="001B6316">
        <w:t>zajistit kolaudační rozhodnutí k Dílu a případně i jakékoli jiné povolení, které bude nezbytné k provedení Díla (např. povolení změny záměru před dokončením)</w:t>
      </w:r>
      <w:r w:rsidR="00571DE3" w:rsidRPr="001B6316">
        <w:t>;</w:t>
      </w:r>
    </w:p>
    <w:p w14:paraId="2545B8CA" w14:textId="71E0C91E" w:rsidR="00EE1DE2" w:rsidRPr="001B6316" w:rsidRDefault="00501B52" w:rsidP="0028611C">
      <w:pPr>
        <w:pStyle w:val="cpslovnpsmennkodstavci1"/>
      </w:pPr>
      <w:r w:rsidRPr="001B6316">
        <w:t>provést pasportizaci okolí Staveniště.</w:t>
      </w:r>
      <w:r w:rsidR="00571DE3" w:rsidRPr="001B6316">
        <w:t xml:space="preserve"> </w:t>
      </w:r>
    </w:p>
    <w:p w14:paraId="4582F553" w14:textId="570DC87E" w:rsidR="00D459FF" w:rsidRPr="0057617A" w:rsidRDefault="00D459FF" w:rsidP="00550954">
      <w:pPr>
        <w:pStyle w:val="cpodstavecslovan1"/>
      </w:pPr>
      <w:r w:rsidRPr="0057617A">
        <w:t xml:space="preserve">Zhotovitel se zavazuje provést Dílo dle této Smlouvy, v souladu se specifikací uvedenou v zadávacích podmínkách </w:t>
      </w:r>
      <w:r w:rsidR="0030618E" w:rsidRPr="00717FAC">
        <w:t>Výběrového</w:t>
      </w:r>
      <w:r w:rsidR="00EE1DE2" w:rsidRPr="00A77571">
        <w:rPr>
          <w:color w:val="FF0000"/>
        </w:rPr>
        <w:t xml:space="preserve"> </w:t>
      </w:r>
      <w:r w:rsidR="00780E9C" w:rsidRPr="0057617A">
        <w:t xml:space="preserve">řízení </w:t>
      </w:r>
      <w:r w:rsidRPr="0057617A">
        <w:t>na uzavření této Smlouvy a podle požadavků Objednatele s maximální úsporností a optimalizací navrhovaných konstrukcí tak, aby dosáhl hospodárných nákladů na provedení Díla podle této Smlouvy. V případě optimalizace navrhovaných konstrukcí za účelem dosažení hospodárnosti nákladů na provedení Díla však musí být zachována kvalita Díla požadovaná touto Smlouvou.</w:t>
      </w:r>
    </w:p>
    <w:p w14:paraId="4C0A4838" w14:textId="77777777" w:rsidR="00BE077B" w:rsidRPr="0057617A" w:rsidRDefault="00BE077B" w:rsidP="00550954">
      <w:pPr>
        <w:pStyle w:val="cpodstavecslovan1"/>
      </w:pPr>
      <w:r w:rsidRPr="0057617A">
        <w:t>Objednatel se zavazuje řádně provedené Dílo převzít a zaplatit za něj cenu sjednanou v této Smlouvě.</w:t>
      </w:r>
    </w:p>
    <w:p w14:paraId="418168BB" w14:textId="3756B605" w:rsidR="00D459FF" w:rsidRPr="0057617A" w:rsidRDefault="00D459FF" w:rsidP="00550954">
      <w:pPr>
        <w:pStyle w:val="cpodstavecslovan1"/>
      </w:pPr>
      <w:r w:rsidRPr="0057617A">
        <w:t xml:space="preserve">Účelem této Smlouvy je </w:t>
      </w:r>
      <w:r w:rsidR="00B2149B" w:rsidRPr="00B2149B">
        <w:t xml:space="preserve">soustředění činností COHC s působností pro </w:t>
      </w:r>
      <w:r w:rsidR="00B2149B">
        <w:t>r</w:t>
      </w:r>
      <w:r w:rsidR="00B2149B" w:rsidRPr="00B2149B">
        <w:t xml:space="preserve">egion Severní Morava, do jednoho prostoru v objektu </w:t>
      </w:r>
      <w:r w:rsidR="00B2149B">
        <w:t xml:space="preserve">České </w:t>
      </w:r>
      <w:r w:rsidR="00B2149B" w:rsidRPr="00B2149B">
        <w:t>pošty</w:t>
      </w:r>
      <w:r w:rsidR="00B2149B">
        <w:t xml:space="preserve"> </w:t>
      </w:r>
      <w:proofErr w:type="spellStart"/>
      <w:r w:rsidR="00B2149B">
        <w:t>s.p</w:t>
      </w:r>
      <w:proofErr w:type="spellEnd"/>
      <w:r w:rsidR="00B2149B">
        <w:t xml:space="preserve">., pobočka </w:t>
      </w:r>
      <w:r w:rsidR="00B2149B" w:rsidRPr="00B2149B">
        <w:t xml:space="preserve">Ostrava 2, po zrušení obdobného pracoviště na </w:t>
      </w:r>
      <w:r w:rsidR="00B2149B">
        <w:t xml:space="preserve">České </w:t>
      </w:r>
      <w:r w:rsidR="00B2149B" w:rsidRPr="00B2149B">
        <w:t>poště</w:t>
      </w:r>
      <w:r w:rsidR="00B2149B">
        <w:t xml:space="preserve"> </w:t>
      </w:r>
      <w:proofErr w:type="spellStart"/>
      <w:r w:rsidR="00B2149B">
        <w:t>s.p</w:t>
      </w:r>
      <w:proofErr w:type="spellEnd"/>
      <w:r w:rsidR="00B2149B">
        <w:t>., pobočky</w:t>
      </w:r>
      <w:r w:rsidR="00B2149B" w:rsidRPr="00B2149B">
        <w:t xml:space="preserve"> Olomouc 9, v souvislosti s uskutečněným odprodejem tohoto objektu</w:t>
      </w:r>
      <w:r w:rsidR="00B2149B">
        <w:t>.</w:t>
      </w:r>
    </w:p>
    <w:p w14:paraId="1C9BA65A" w14:textId="77777777" w:rsidR="00DF6930" w:rsidRPr="0057617A" w:rsidRDefault="00DF6930" w:rsidP="00550954">
      <w:pPr>
        <w:pStyle w:val="cpodstavecslovan1"/>
      </w:pPr>
      <w:r w:rsidRPr="0057617A">
        <w:t xml:space="preserve">Po uzavření </w:t>
      </w:r>
      <w:r w:rsidR="002D4DCF" w:rsidRPr="0057617A">
        <w:t>Smlouv</w:t>
      </w:r>
      <w:r w:rsidRPr="0057617A">
        <w:t xml:space="preserve">y sdělí </w:t>
      </w:r>
      <w:r w:rsidR="00A54F40" w:rsidRPr="0057617A">
        <w:t>Objednatel</w:t>
      </w:r>
      <w:r w:rsidRPr="0057617A">
        <w:t xml:space="preserve"> Zhotoviteli tzv. číslo objednávky (OBJ), která má pouze evidenční charakter pro </w:t>
      </w:r>
      <w:r w:rsidR="00A54F40" w:rsidRPr="0057617A">
        <w:t>Objednatel</w:t>
      </w:r>
      <w:r w:rsidRPr="0057617A">
        <w:t xml:space="preserve">e a nemá žádný vliv na plnění </w:t>
      </w:r>
      <w:r w:rsidR="00B65F57" w:rsidRPr="0057617A">
        <w:t xml:space="preserve">závazků Zhotovitele dle této </w:t>
      </w:r>
      <w:r w:rsidR="002D4DCF" w:rsidRPr="0057617A">
        <w:t>Smlouv</w:t>
      </w:r>
      <w:r w:rsidRPr="0057617A">
        <w:t>y.</w:t>
      </w:r>
    </w:p>
    <w:p w14:paraId="1A498B10" w14:textId="29261861" w:rsidR="00101EAA" w:rsidRPr="0057617A" w:rsidRDefault="00101EAA" w:rsidP="00782C58">
      <w:pPr>
        <w:pStyle w:val="cplnekslovan"/>
      </w:pPr>
      <w:bookmarkStart w:id="3" w:name="_Ref486624793"/>
      <w:r w:rsidRPr="0057617A">
        <w:t xml:space="preserve">Podklady pro provádění Díla a prohlášení </w:t>
      </w:r>
      <w:r w:rsidR="0049319D" w:rsidRPr="0057617A">
        <w:t>S</w:t>
      </w:r>
      <w:r w:rsidRPr="0057617A">
        <w:t>mluvních stran</w:t>
      </w:r>
      <w:bookmarkEnd w:id="3"/>
    </w:p>
    <w:p w14:paraId="1268996A" w14:textId="77777777" w:rsidR="00D459FF" w:rsidRPr="0057617A" w:rsidRDefault="00D459FF" w:rsidP="00550954">
      <w:pPr>
        <w:pStyle w:val="cpodstavecslovan1"/>
      </w:pPr>
      <w:bookmarkStart w:id="4" w:name="_Ref473030709"/>
      <w:r w:rsidRPr="0057617A">
        <w:t>Zhotovitel potvrzuje podpisem této Smlouvy, že mu byly předány následující podklady pro provedení Díla:</w:t>
      </w:r>
      <w:bookmarkEnd w:id="4"/>
    </w:p>
    <w:p w14:paraId="51D23E9D" w14:textId="032C3A4F" w:rsidR="00C5547A" w:rsidRPr="009A0C2A" w:rsidRDefault="00C5547A" w:rsidP="00782C58">
      <w:pPr>
        <w:pStyle w:val="cpslovnpsmennkodstavci1"/>
      </w:pPr>
      <w:r w:rsidRPr="0057617A">
        <w:t>Položkový smluvní rozpočet</w:t>
      </w:r>
      <w:r w:rsidR="00D42566" w:rsidRPr="0057617A">
        <w:t xml:space="preserve"> </w:t>
      </w:r>
      <w:r w:rsidR="00D42566" w:rsidRPr="00E50FCF">
        <w:t>(dále jen „</w:t>
      </w:r>
      <w:r w:rsidR="00D42566" w:rsidRPr="00E50FCF">
        <w:rPr>
          <w:b/>
          <w:bCs/>
        </w:rPr>
        <w:t>Rozpočet</w:t>
      </w:r>
      <w:r w:rsidR="00D42566" w:rsidRPr="00E50FCF">
        <w:t>“)</w:t>
      </w:r>
      <w:r w:rsidRPr="0057617A">
        <w:t xml:space="preserve"> – </w:t>
      </w:r>
      <w:r w:rsidRPr="009A0C2A">
        <w:t xml:space="preserve">Příloha č. </w:t>
      </w:r>
      <w:r w:rsidRPr="00717FAC">
        <w:t>1</w:t>
      </w:r>
      <w:r w:rsidRPr="009A0C2A">
        <w:t xml:space="preserve"> Smlouvy</w:t>
      </w:r>
      <w:r w:rsidR="003E620F" w:rsidRPr="009A0C2A">
        <w:t>;</w:t>
      </w:r>
    </w:p>
    <w:p w14:paraId="17A8B817" w14:textId="4527A5E5" w:rsidR="00D459FF" w:rsidRDefault="00D459FF" w:rsidP="00C11BFF">
      <w:pPr>
        <w:pStyle w:val="cpslovnpsmennkodstavci1"/>
      </w:pPr>
      <w:r w:rsidRPr="0057617A">
        <w:t>Projektová dokumentace pro realizaci Díla</w:t>
      </w:r>
      <w:r w:rsidR="0032633B" w:rsidRPr="0057617A">
        <w:t xml:space="preserve"> </w:t>
      </w:r>
      <w:r w:rsidR="00884909" w:rsidRPr="0057617A">
        <w:t xml:space="preserve">s názvem </w:t>
      </w:r>
      <w:r w:rsidR="00797F0E">
        <w:t xml:space="preserve">„Stavební úpravy pro rozšíření provozu </w:t>
      </w:r>
      <w:r w:rsidR="00797F0E" w:rsidRPr="009A0C2A">
        <w:t xml:space="preserve">pracoviště COHC ve 2.NP pošty Ostrava 2“ zpracovaná </w:t>
      </w:r>
      <w:r w:rsidR="00797F0E" w:rsidRPr="00A358D7">
        <w:rPr>
          <w:highlight w:val="black"/>
        </w:rPr>
        <w:t>Ing. Michalem Mokrošem</w:t>
      </w:r>
      <w:r w:rsidR="00797F0E" w:rsidRPr="009A0C2A">
        <w:t xml:space="preserve"> dne 8.5.2025</w:t>
      </w:r>
      <w:r w:rsidR="003E620F" w:rsidRPr="009A0C2A">
        <w:t xml:space="preserve"> - Příloha č. </w:t>
      </w:r>
      <w:r w:rsidR="003E620F" w:rsidRPr="00717FAC">
        <w:t>2</w:t>
      </w:r>
      <w:r w:rsidR="003E620F" w:rsidRPr="009A0C2A">
        <w:t xml:space="preserve"> Smlo</w:t>
      </w:r>
      <w:r w:rsidR="003E620F" w:rsidRPr="0057617A">
        <w:t>uvy</w:t>
      </w:r>
      <w:r w:rsidR="003C485A" w:rsidRPr="0057617A">
        <w:t xml:space="preserve"> (dále jen „</w:t>
      </w:r>
      <w:r w:rsidR="003C485A" w:rsidRPr="00E50FCF">
        <w:rPr>
          <w:b/>
          <w:bCs/>
        </w:rPr>
        <w:t>Projektová dokumentace</w:t>
      </w:r>
      <w:r w:rsidR="003C485A" w:rsidRPr="0057617A">
        <w:t>“)</w:t>
      </w:r>
      <w:r w:rsidR="0060602B" w:rsidRPr="0057617A">
        <w:t>.</w:t>
      </w:r>
    </w:p>
    <w:p w14:paraId="68658777" w14:textId="31833D3D" w:rsidR="0077006C" w:rsidRPr="0057617A" w:rsidRDefault="0077006C" w:rsidP="00E50FCF">
      <w:pPr>
        <w:pStyle w:val="cpslovnpsmennkodstavci1"/>
        <w:numPr>
          <w:ilvl w:val="0"/>
          <w:numId w:val="0"/>
        </w:numPr>
        <w:ind w:left="567"/>
      </w:pPr>
      <w:r w:rsidRPr="0057617A">
        <w:t>V případě rozporu mezi údaji uvedenými v </w:t>
      </w:r>
      <w:r w:rsidR="003C485A" w:rsidRPr="0057617A">
        <w:t>P</w:t>
      </w:r>
      <w:r w:rsidRPr="0057617A">
        <w:t>rojektové dokumentaci a v </w:t>
      </w:r>
      <w:r w:rsidR="009D06B5">
        <w:t>R</w:t>
      </w:r>
      <w:r w:rsidRPr="0057617A">
        <w:t xml:space="preserve">ozpočtu má přednost </w:t>
      </w:r>
      <w:r w:rsidR="003C485A" w:rsidRPr="0057617A">
        <w:t>P</w:t>
      </w:r>
      <w:r w:rsidRPr="0057617A">
        <w:t>rojektová dokumentace, tj. Zhotovitel je povinen provést Dílo v souladu s </w:t>
      </w:r>
      <w:r w:rsidR="003C485A" w:rsidRPr="0057617A">
        <w:t>P</w:t>
      </w:r>
      <w:r w:rsidRPr="0057617A">
        <w:t>rojektovou dokumentací dle písm. b) tohoto odstavce</w:t>
      </w:r>
      <w:r w:rsidR="00057CCE">
        <w:t>.</w:t>
      </w:r>
    </w:p>
    <w:p w14:paraId="3EAB07A6" w14:textId="77777777" w:rsidR="00C536E8" w:rsidRPr="0057617A" w:rsidRDefault="00C536E8" w:rsidP="00550954">
      <w:pPr>
        <w:pStyle w:val="cpodstavecslovan1"/>
      </w:pPr>
      <w:r w:rsidRPr="0057617A">
        <w:t>Objednatel prohlašuje, že podklady předané Zhotoviteli pro plnění Díla dle této Smlouvy jsou bez právních vad a neporušují autorská a průmyslová práva třetích osob.</w:t>
      </w:r>
    </w:p>
    <w:p w14:paraId="4251351C" w14:textId="77777777" w:rsidR="00101EAA" w:rsidRPr="0057617A" w:rsidRDefault="00101EAA" w:rsidP="00550954">
      <w:pPr>
        <w:pStyle w:val="cpodstavecslovan1"/>
      </w:pPr>
      <w:r w:rsidRPr="0057617A">
        <w:t>Zhotovitel potvrzuje podpisem této Smlouvy, že ke dni podpisu této Smlouvy:</w:t>
      </w:r>
    </w:p>
    <w:p w14:paraId="406F49CA" w14:textId="37FBDFAB" w:rsidR="00AA47F8" w:rsidRPr="0057617A" w:rsidRDefault="00AA47F8" w:rsidP="00782C58">
      <w:pPr>
        <w:pStyle w:val="cpslovnpsmennkodstavci1"/>
      </w:pPr>
      <w:r w:rsidRPr="0057617A">
        <w:t xml:space="preserve">má autorizaci </w:t>
      </w:r>
      <w:r w:rsidR="00B424C0" w:rsidRPr="0057617A">
        <w:t>a/</w:t>
      </w:r>
      <w:r w:rsidR="00036673" w:rsidRPr="0057617A">
        <w:t>nebo živnostenské oprávnění</w:t>
      </w:r>
      <w:r w:rsidRPr="0057617A">
        <w:t xml:space="preserve"> v rozsahu odpovídajíc</w:t>
      </w:r>
      <w:r w:rsidR="0060602B" w:rsidRPr="0057617A">
        <w:t>í splnění předmětu této Smlouvy</w:t>
      </w:r>
      <w:r w:rsidR="003C485A" w:rsidRPr="0057617A">
        <w:t>, přičemž vedením stavby Díla bude pověřena vždy osoba disponující autorizací v oboru pozemní stavby dle příslušných právních předpisů</w:t>
      </w:r>
      <w:r w:rsidR="0030618E">
        <w:t>,</w:t>
      </w:r>
      <w:r w:rsidR="00057CCE">
        <w:t xml:space="preserve"> popř</w:t>
      </w:r>
      <w:r w:rsidR="0030618E">
        <w:t>.</w:t>
      </w:r>
      <w:r w:rsidR="00057CCE">
        <w:t xml:space="preserve"> je Zhotovitel povinen zajistit odborný stavební dozor dle zák.</w:t>
      </w:r>
      <w:r w:rsidR="0030618E">
        <w:t xml:space="preserve"> </w:t>
      </w:r>
      <w:r w:rsidR="00057CCE">
        <w:t>č. 283/2021 Sb., stavebního zákona, ve znění pozdějších předpisů</w:t>
      </w:r>
      <w:r w:rsidR="0060602B" w:rsidRPr="0057617A">
        <w:t>;</w:t>
      </w:r>
    </w:p>
    <w:p w14:paraId="086EA354" w14:textId="77777777" w:rsidR="00C5547A" w:rsidRPr="0057617A" w:rsidRDefault="00511A3C" w:rsidP="00782C58">
      <w:pPr>
        <w:pStyle w:val="cpslovnpsmennkodstavci1"/>
      </w:pPr>
      <w:r w:rsidRPr="0057617A">
        <w:t xml:space="preserve">má příslušná oprávnění, </w:t>
      </w:r>
      <w:r w:rsidR="00C5547A" w:rsidRPr="0057617A">
        <w:t xml:space="preserve">osvědčení pro splnění předmětu této Smlouvy, jsou-li pro plnění </w:t>
      </w:r>
      <w:r w:rsidRPr="0057617A">
        <w:t xml:space="preserve">právními předpisy </w:t>
      </w:r>
      <w:r w:rsidR="00C5547A" w:rsidRPr="0057617A">
        <w:t>vyžadována</w:t>
      </w:r>
      <w:r w:rsidRPr="0057617A">
        <w:t>;</w:t>
      </w:r>
    </w:p>
    <w:p w14:paraId="177C71EF" w14:textId="38158639" w:rsidR="0032633B" w:rsidRPr="0057617A" w:rsidRDefault="0032633B" w:rsidP="00782C58">
      <w:pPr>
        <w:pStyle w:val="cpslovnpsmennkodstavci1"/>
      </w:pPr>
      <w:r w:rsidRPr="0057617A">
        <w:t>všechny podklady</w:t>
      </w:r>
      <w:r w:rsidR="00501B52" w:rsidRPr="0057617A">
        <w:t xml:space="preserve"> předané Objednatelem</w:t>
      </w:r>
      <w:r w:rsidRPr="0057617A">
        <w:t xml:space="preserve"> převzal a překontroloval, popř. že tak učiní ve lhůt</w:t>
      </w:r>
      <w:r w:rsidR="0060602B" w:rsidRPr="0057617A">
        <w:t>ách předvídaných touto Smlouvou;</w:t>
      </w:r>
    </w:p>
    <w:p w14:paraId="1C2B9BF1" w14:textId="77777777" w:rsidR="0032633B" w:rsidRPr="0057617A" w:rsidRDefault="0032633B" w:rsidP="00782C58">
      <w:pPr>
        <w:pStyle w:val="cpslovnpsmennkodstavci1"/>
      </w:pPr>
      <w:r w:rsidRPr="0057617A">
        <w:lastRenderedPageBreak/>
        <w:t xml:space="preserve">veškeré nejasné podmínky pro plnění </w:t>
      </w:r>
      <w:r w:rsidR="0060602B" w:rsidRPr="0057617A">
        <w:t>Díla si s Objednatelem vyjasnil;</w:t>
      </w:r>
    </w:p>
    <w:p w14:paraId="500A3648" w14:textId="77777777" w:rsidR="0032633B" w:rsidRPr="0057617A" w:rsidRDefault="0032633B" w:rsidP="00782C58">
      <w:pPr>
        <w:pStyle w:val="cpslovnpsmennkodstavci1"/>
      </w:pPr>
      <w:r w:rsidRPr="0057617A">
        <w:t>všechny technické, dodací a jiné podmínky provedení Díla zohlednil</w:t>
      </w:r>
      <w:r w:rsidR="0060602B" w:rsidRPr="0057617A">
        <w:t xml:space="preserve"> v ceně Díla podle této Smlouvy;</w:t>
      </w:r>
    </w:p>
    <w:p w14:paraId="32D137CE" w14:textId="77777777" w:rsidR="0032633B" w:rsidRPr="0057617A" w:rsidRDefault="0032633B" w:rsidP="00782C58">
      <w:pPr>
        <w:pStyle w:val="cpslovnpsmennkodstavci1"/>
      </w:pPr>
      <w:r w:rsidRPr="0057617A">
        <w:t xml:space="preserve">veškeré své požadavky na Objednatele uplatnil s výjimkou případů, které při vynaložení veškerého úsilí </w:t>
      </w:r>
      <w:r w:rsidR="0060602B" w:rsidRPr="0057617A">
        <w:t>a odborné péče nemohl předvídat;</w:t>
      </w:r>
    </w:p>
    <w:p w14:paraId="1F56B6E6" w14:textId="77777777" w:rsidR="0032633B" w:rsidRPr="0057617A" w:rsidRDefault="0032633B" w:rsidP="00782C58">
      <w:pPr>
        <w:pStyle w:val="cpslovnpsmennkodstavci1"/>
      </w:pPr>
      <w:r w:rsidRPr="0057617A">
        <w:t>je mu známa situace na Stav</w:t>
      </w:r>
      <w:r w:rsidR="0060602B" w:rsidRPr="0057617A">
        <w:t>eništi a jeho okolí</w:t>
      </w:r>
      <w:r w:rsidR="00457448" w:rsidRPr="0057617A">
        <w:t>.</w:t>
      </w:r>
    </w:p>
    <w:p w14:paraId="5CB35FF5" w14:textId="77777777" w:rsidR="0032633B" w:rsidRPr="0057617A" w:rsidRDefault="0032633B" w:rsidP="00550954">
      <w:pPr>
        <w:pStyle w:val="cpodstavecslovan1"/>
      </w:pPr>
      <w:r w:rsidRPr="0057617A">
        <w:t xml:space="preserve">Zhotovitel výslovně prohlašuje, že pokud se </w:t>
      </w:r>
      <w:r w:rsidR="00B809D2" w:rsidRPr="0057617A">
        <w:t xml:space="preserve">kterékoli z těchto </w:t>
      </w:r>
      <w:r w:rsidRPr="0057617A">
        <w:t>jeho potvrzení ukáže v průběhu provádění Díla jako částečně či zcela nepravdivé, není oprávněn s výjimkou plnění dodatečných výslovných požadavků Objednatele na zvýšení/snížení rozsahu či kvality Díla oproti této Smlouvě a výše uvedeným podkladům uplatňovat úhradu tzv. víceprací vůči Objednateli.</w:t>
      </w:r>
    </w:p>
    <w:p w14:paraId="68752201" w14:textId="6B0FE27D" w:rsidR="00F575CE" w:rsidRPr="0057617A" w:rsidRDefault="008C3F33" w:rsidP="00550954">
      <w:pPr>
        <w:pStyle w:val="cpodstavecslovan1"/>
      </w:pPr>
      <w:r w:rsidRPr="0057617A">
        <w:t xml:space="preserve">Smluvní strany si ve smyslu ustanovení § 1765 odst. 2 a § 2620 odst. 2 </w:t>
      </w:r>
      <w:r w:rsidR="00265FD3" w:rsidRPr="0057617A">
        <w:t>O</w:t>
      </w:r>
      <w:r w:rsidRPr="0057617A">
        <w:t>bčanského zákoníku ujednaly, že Zhotovitel na sebe přebírá nebezpečí změny okolností</w:t>
      </w:r>
      <w:r w:rsidR="003E620F" w:rsidRPr="0057617A">
        <w:t xml:space="preserve"> </w:t>
      </w:r>
      <w:r w:rsidR="00F575CE" w:rsidRPr="0057617A">
        <w:t>i v případě, kdy dojde k podstatné změně okolností, za nichž Zhotovitel uzavřel tuto Smlouvu.</w:t>
      </w:r>
    </w:p>
    <w:p w14:paraId="70A65EB2" w14:textId="77777777" w:rsidR="007A20D0" w:rsidRPr="0057617A" w:rsidRDefault="007A20D0" w:rsidP="00FF0504">
      <w:pPr>
        <w:pStyle w:val="cplnekslovan"/>
      </w:pPr>
      <w:r w:rsidRPr="0057617A">
        <w:t>Doba a místo provádění Díla</w:t>
      </w:r>
    </w:p>
    <w:p w14:paraId="398BC6CE" w14:textId="6A0033A5" w:rsidR="007A20D0" w:rsidRPr="0057617A" w:rsidRDefault="007A20D0" w:rsidP="00550954">
      <w:pPr>
        <w:pStyle w:val="cpodstavecslovan1"/>
      </w:pPr>
      <w:bookmarkStart w:id="5" w:name="_Ref486504077"/>
      <w:bookmarkStart w:id="6" w:name="_Ref473032832"/>
      <w:r w:rsidRPr="0057617A">
        <w:t xml:space="preserve">Zhotovitel se zavazuje převzít Staveniště na písemnou výzvu Objednatele, uskutečněnou nejméně </w:t>
      </w:r>
      <w:r w:rsidR="00D6393B" w:rsidRPr="00717FAC">
        <w:t>3</w:t>
      </w:r>
      <w:r w:rsidR="00F84C8E" w:rsidRPr="009F2688">
        <w:t xml:space="preserve"> </w:t>
      </w:r>
      <w:r w:rsidR="00732C40" w:rsidRPr="009F2688">
        <w:t>k</w:t>
      </w:r>
      <w:r w:rsidR="00732C40" w:rsidRPr="0057617A">
        <w:t xml:space="preserve">alendářní </w:t>
      </w:r>
      <w:r w:rsidR="00F84C8E" w:rsidRPr="0057617A">
        <w:t>dny</w:t>
      </w:r>
      <w:r w:rsidRPr="0057617A">
        <w:t xml:space="preserve"> před termínem vlastního předání a převzetí Staveniště. O předání a převzetí Staveniště bude vyhotoven písemný Protokol o předání a převzetí Staveniště potvrzený oběma </w:t>
      </w:r>
      <w:r w:rsidR="0049319D" w:rsidRPr="0057617A">
        <w:t>S</w:t>
      </w:r>
      <w:r w:rsidRPr="0057617A">
        <w:t xml:space="preserve">mluvními stranami, jehož vzor je </w:t>
      </w:r>
      <w:r w:rsidRPr="009A0C2A">
        <w:t xml:space="preserve">Přílohou č. </w:t>
      </w:r>
      <w:r w:rsidRPr="00717FAC">
        <w:t>4</w:t>
      </w:r>
      <w:r w:rsidRPr="009A0C2A">
        <w:t xml:space="preserve"> </w:t>
      </w:r>
      <w:r w:rsidR="005A3100" w:rsidRPr="009A0C2A">
        <w:t>S</w:t>
      </w:r>
      <w:r w:rsidRPr="009A0C2A">
        <w:t>mlo</w:t>
      </w:r>
      <w:r w:rsidRPr="0057617A">
        <w:t>uvy.</w:t>
      </w:r>
      <w:bookmarkEnd w:id="5"/>
      <w:bookmarkEnd w:id="6"/>
      <w:r w:rsidRPr="0057617A">
        <w:t xml:space="preserve"> </w:t>
      </w:r>
      <w:r w:rsidR="00656627" w:rsidRPr="0057617A">
        <w:t>Nedostaví-li se Zhotovitel bez závažného důvodu k převzetí Staveniště, běží lhůta k dokončení Díla dle odst. 4.2 Smlouvy ode dne, kdy mělo být Staveniště předáno.</w:t>
      </w:r>
    </w:p>
    <w:p w14:paraId="4256954B" w14:textId="62DE3C67" w:rsidR="00CB3B97" w:rsidRPr="0057617A" w:rsidRDefault="000323AD" w:rsidP="00550954">
      <w:pPr>
        <w:pStyle w:val="cpodstavecslovan1"/>
        <w:rPr>
          <w:strike/>
        </w:rPr>
      </w:pPr>
      <w:bookmarkStart w:id="7" w:name="_Ref486848970"/>
      <w:bookmarkStart w:id="8" w:name="_Ref473032665"/>
      <w:bookmarkStart w:id="9" w:name="_Ref486847749"/>
      <w:r w:rsidRPr="0057617A">
        <w:t xml:space="preserve">Zhotovitel se zavazuje zahájit provádění Díla neprodleně po předání a převzetí Staveniště a předat celé Dílo nejpozději do </w:t>
      </w:r>
      <w:r w:rsidR="0067690F">
        <w:t>90</w:t>
      </w:r>
      <w:r w:rsidR="00C536E8" w:rsidRPr="0057617A">
        <w:t xml:space="preserve"> </w:t>
      </w:r>
      <w:r w:rsidR="0032633B" w:rsidRPr="0057617A">
        <w:t>kalendářních dnů</w:t>
      </w:r>
      <w:r w:rsidRPr="0057617A">
        <w:t xml:space="preserve"> ode dne předání a převzetí Staveniště v souladu s </w:t>
      </w:r>
      <w:r w:rsidR="00FC70C5" w:rsidRPr="0057617A">
        <w:t>Č</w:t>
      </w:r>
      <w:r w:rsidRPr="0057617A">
        <w:t>asovým harmonogramem</w:t>
      </w:r>
      <w:r w:rsidR="00FC70C5" w:rsidRPr="0057617A">
        <w:t>, který tvoří Přílohu č</w:t>
      </w:r>
      <w:r w:rsidR="00FC70C5" w:rsidRPr="009A0C2A">
        <w:t xml:space="preserve">. </w:t>
      </w:r>
      <w:r w:rsidR="00FC70C5" w:rsidRPr="00717FAC">
        <w:t>3</w:t>
      </w:r>
      <w:r w:rsidR="00FC70C5" w:rsidRPr="009A0C2A">
        <w:t xml:space="preserve"> Smlouvy</w:t>
      </w:r>
      <w:r w:rsidRPr="0057617A">
        <w:t xml:space="preserve">. </w:t>
      </w:r>
      <w:r w:rsidR="00FC70C5" w:rsidRPr="009F2688">
        <w:t xml:space="preserve">Nejpozději do </w:t>
      </w:r>
      <w:r w:rsidR="00FC70C5" w:rsidRPr="00717FAC">
        <w:t xml:space="preserve">3 </w:t>
      </w:r>
      <w:r w:rsidR="00FC70C5" w:rsidRPr="009F2688">
        <w:t xml:space="preserve">pracovních </w:t>
      </w:r>
      <w:r w:rsidR="00FC70C5" w:rsidRPr="0057617A">
        <w:t xml:space="preserve">dnů ode dne předání a převzetí Staveniště Zhotovitel vypracuje a předá Objednateli </w:t>
      </w:r>
      <w:r w:rsidR="00CB3B97" w:rsidRPr="0057617A">
        <w:t>Podrobný časový harmonogram</w:t>
      </w:r>
      <w:r w:rsidR="00FC70C5" w:rsidRPr="0057617A">
        <w:t xml:space="preserve"> v souladu s Časovým harmonogramem</w:t>
      </w:r>
      <w:r w:rsidR="00CB3B97" w:rsidRPr="0057617A">
        <w:t>. Konečný termín pro dokončení Díla dle věty první tohoto ods</w:t>
      </w:r>
      <w:r w:rsidR="00FC70C5" w:rsidRPr="0057617A">
        <w:t>tavce Smlouvy zůstává nedotčen.</w:t>
      </w:r>
      <w:bookmarkEnd w:id="7"/>
    </w:p>
    <w:p w14:paraId="0EAA2A87" w14:textId="3BBFF6FC" w:rsidR="000323AD" w:rsidRPr="0057617A" w:rsidRDefault="002F7C77" w:rsidP="00550954">
      <w:pPr>
        <w:pStyle w:val="cpodstavecslovan1"/>
        <w:rPr>
          <w:strike/>
        </w:rPr>
      </w:pPr>
      <w:r w:rsidRPr="0057617A">
        <w:t xml:space="preserve">Termín pro dokončení Díla </w:t>
      </w:r>
      <w:r w:rsidR="00FC70C5" w:rsidRPr="0057617A">
        <w:t xml:space="preserve">a Časový harmonogram </w:t>
      </w:r>
      <w:r w:rsidRPr="0057617A">
        <w:t xml:space="preserve">může být změněn pouze dohodou </w:t>
      </w:r>
      <w:r w:rsidR="0065497F" w:rsidRPr="0057617A">
        <w:t>S</w:t>
      </w:r>
      <w:r w:rsidRPr="0057617A">
        <w:t>mluvních stran ve</w:t>
      </w:r>
      <w:r w:rsidR="00232209" w:rsidRPr="0057617A">
        <w:t> </w:t>
      </w:r>
      <w:r w:rsidRPr="0057617A">
        <w:t>formě dodatku ke Smlouvě.</w:t>
      </w:r>
      <w:bookmarkEnd w:id="8"/>
      <w:bookmarkEnd w:id="9"/>
    </w:p>
    <w:p w14:paraId="312E2D13" w14:textId="77777777" w:rsidR="007A20D0" w:rsidRPr="0057617A" w:rsidRDefault="007A20D0" w:rsidP="00550954">
      <w:pPr>
        <w:pStyle w:val="cpodstavecslovan1"/>
      </w:pPr>
      <w:r w:rsidRPr="0057617A">
        <w:t>Místem provádění Díla je Staveniště.</w:t>
      </w:r>
    </w:p>
    <w:p w14:paraId="5383F5F0" w14:textId="77777777" w:rsidR="00E509DB" w:rsidRPr="0057617A" w:rsidRDefault="00E509DB" w:rsidP="00FF0504">
      <w:pPr>
        <w:pStyle w:val="cplnekslovan"/>
      </w:pPr>
      <w:r w:rsidRPr="0057617A">
        <w:t>Cena Díla a platební podmínky</w:t>
      </w:r>
    </w:p>
    <w:p w14:paraId="2B9180C1" w14:textId="57BAAD44" w:rsidR="0054013E" w:rsidRDefault="0054013E" w:rsidP="0054013E">
      <w:pPr>
        <w:pStyle w:val="cpodstavecslovan1"/>
      </w:pPr>
      <w:bookmarkStart w:id="10" w:name="_Ref486593612"/>
      <w:bookmarkStart w:id="11" w:name="_Ref483832000"/>
      <w:bookmarkStart w:id="12" w:name="_Ref511650397"/>
      <w:bookmarkStart w:id="13" w:name="_Ref486848738"/>
      <w:bookmarkStart w:id="14" w:name="_Ref486847311"/>
      <w:r>
        <w:t xml:space="preserve">Cena Díla je určena podle položkového smluvního rozpočtu, který tvoří </w:t>
      </w:r>
      <w:r w:rsidRPr="009A0C2A">
        <w:t xml:space="preserve">Přílohu č. </w:t>
      </w:r>
      <w:r w:rsidRPr="00717FAC">
        <w:t>1</w:t>
      </w:r>
      <w:r w:rsidRPr="009A0C2A">
        <w:t xml:space="preserve"> Smlouvy</w:t>
      </w:r>
      <w:r>
        <w:t xml:space="preserve">, a činí </w:t>
      </w:r>
      <w:r w:rsidR="0067690F" w:rsidRPr="009B2460">
        <w:rPr>
          <w:b/>
          <w:bCs/>
        </w:rPr>
        <w:t>4 </w:t>
      </w:r>
      <w:r w:rsidR="002A3ADC" w:rsidRPr="009B2460">
        <w:rPr>
          <w:b/>
          <w:bCs/>
        </w:rPr>
        <w:t>888</w:t>
      </w:r>
      <w:r w:rsidR="0067690F" w:rsidRPr="009B2460">
        <w:rPr>
          <w:b/>
          <w:bCs/>
        </w:rPr>
        <w:t xml:space="preserve"> 000</w:t>
      </w:r>
      <w:r w:rsidRPr="009B2460">
        <w:rPr>
          <w:b/>
          <w:bCs/>
        </w:rPr>
        <w:t>,- Kč bez DPH</w:t>
      </w:r>
      <w:r>
        <w:t xml:space="preserve">. Smluvní strany tímto prohlašují, že </w:t>
      </w:r>
      <w:r w:rsidR="007362F0">
        <w:t>R</w:t>
      </w:r>
      <w:r>
        <w:t>ozpočet uvedený v Příloze č.</w:t>
      </w:r>
      <w:r w:rsidR="00010EBE">
        <w:t> </w:t>
      </w:r>
      <w:r w:rsidRPr="00A05EED">
        <w:t>1</w:t>
      </w:r>
      <w:r>
        <w:t xml:space="preserve"> je úplný a závazný ve smyslu ustanovení § 2621 </w:t>
      </w:r>
      <w:r w:rsidR="007362F0">
        <w:t>O</w:t>
      </w:r>
      <w:r>
        <w:t xml:space="preserve">bčanského zákoníku. </w:t>
      </w:r>
      <w:r>
        <w:tab/>
      </w:r>
    </w:p>
    <w:p w14:paraId="2ED274BF" w14:textId="1AF0311F" w:rsidR="0054013E" w:rsidRPr="0057617A" w:rsidRDefault="0054013E" w:rsidP="00EC3305">
      <w:pPr>
        <w:pStyle w:val="cpodstavecslovan1"/>
        <w:numPr>
          <w:ilvl w:val="0"/>
          <w:numId w:val="0"/>
        </w:numPr>
        <w:ind w:left="567"/>
      </w:pPr>
      <w:r>
        <w:t xml:space="preserve">Zhotovitel prohlašuje, že cena Díla </w:t>
      </w:r>
      <w:r w:rsidRPr="0057617A">
        <w:t>odpovídá rozsahu prací nezbytných ke zhotovení Díla dle Projektové dokumentace. Zhotovitel nemůže požadovat zvýšení ceny Díla, mají-li rozsah nebo nákladnost práce za následek překročení Rozpočtu</w:t>
      </w:r>
      <w:r>
        <w:t xml:space="preserve"> </w:t>
      </w:r>
      <w:r w:rsidRPr="0057617A">
        <w:t>nebo objeví-li se po podpisu Smlouvy potřeba dalších prací k dokončení Díla nebo jsou-li práce nákladnější, než Zhotovitel předpokládal.</w:t>
      </w:r>
    </w:p>
    <w:bookmarkEnd w:id="10"/>
    <w:bookmarkEnd w:id="11"/>
    <w:bookmarkEnd w:id="12"/>
    <w:bookmarkEnd w:id="13"/>
    <w:bookmarkEnd w:id="14"/>
    <w:p w14:paraId="03E4ACE0" w14:textId="4A8EEA59" w:rsidR="000323AD" w:rsidRPr="0057617A" w:rsidRDefault="00E509DB" w:rsidP="00550954">
      <w:pPr>
        <w:pStyle w:val="cpodstavecslovan1"/>
      </w:pPr>
      <w:r w:rsidRPr="0057617A">
        <w:t xml:space="preserve">K ceně Díla podle předchozího </w:t>
      </w:r>
      <w:r w:rsidR="00ED1E19" w:rsidRPr="0057617A">
        <w:t>odstavce</w:t>
      </w:r>
      <w:r w:rsidR="00B809D2" w:rsidRPr="0057617A">
        <w:t xml:space="preserve"> </w:t>
      </w:r>
      <w:r w:rsidRPr="0057617A">
        <w:t xml:space="preserve">bude připočítána DPH podle příslušných předpisů ve výši platné ke dni </w:t>
      </w:r>
      <w:r w:rsidR="004B2DB8" w:rsidRPr="0057617A">
        <w:t xml:space="preserve">uskutečnění </w:t>
      </w:r>
      <w:r w:rsidRPr="0057617A">
        <w:t xml:space="preserve">zdanitelného plnění. </w:t>
      </w:r>
      <w:r w:rsidR="000323AD" w:rsidRPr="0057617A">
        <w:t>Pokud se v případě uvedeného plnění bude jednat o plnění v režimu přenesení daňové povinnosti na Objednatele v souladu s ustanovením zákona č. 235/2004 Sb., o dani z přidané hodnoty</w:t>
      </w:r>
      <w:r w:rsidR="00EC070E" w:rsidRPr="0057617A">
        <w:t>,</w:t>
      </w:r>
      <w:r w:rsidR="000323AD" w:rsidRPr="0057617A">
        <w:t xml:space="preserve"> </w:t>
      </w:r>
      <w:r w:rsidR="003A3DD9" w:rsidRPr="0057617A">
        <w:t>ve znění pozdějších předpisů</w:t>
      </w:r>
      <w:r w:rsidR="0095521D" w:rsidRPr="0057617A">
        <w:t xml:space="preserve"> (dále jen „</w:t>
      </w:r>
      <w:r w:rsidR="0075368B">
        <w:rPr>
          <w:b/>
        </w:rPr>
        <w:t>Z</w:t>
      </w:r>
      <w:r w:rsidR="0095521D" w:rsidRPr="0057617A">
        <w:rPr>
          <w:b/>
        </w:rPr>
        <w:t>ákon o DPH</w:t>
      </w:r>
      <w:r w:rsidR="0095521D" w:rsidRPr="0057617A">
        <w:t>“)</w:t>
      </w:r>
      <w:r w:rsidR="000323AD" w:rsidRPr="0057617A">
        <w:t>, DPH Zhotovitelem připočítána nebude.</w:t>
      </w:r>
    </w:p>
    <w:p w14:paraId="76C8BB4E" w14:textId="77777777" w:rsidR="00E509DB" w:rsidRPr="0057617A" w:rsidRDefault="00E509DB" w:rsidP="00550954">
      <w:pPr>
        <w:pStyle w:val="cpodstavecslovan1"/>
      </w:pPr>
      <w:r w:rsidRPr="0057617A">
        <w:lastRenderedPageBreak/>
        <w:t>Zhotovitel výslovně prohlašuje, že cena Díla zahrnuje náklady na veškeré práce, služby, výkony a činnosti, které jsou třeba k řádnému provedení a dokončení Díla, a že jsou v ní zahrnuty mj. náklady přímé a nepřímé, náklady na média (voda, energie atd.), zisk, poplatky, náklady vedlejší. Sjednaná cena Díla je cenou konečnou, nejvýše přípustnou a nemůže být změněna, není-li v této Smlouvě uvedeno jinak.</w:t>
      </w:r>
    </w:p>
    <w:p w14:paraId="3761721B" w14:textId="1E21C9D5" w:rsidR="005C5F75" w:rsidRPr="0057617A" w:rsidRDefault="005C5F75" w:rsidP="00550954">
      <w:pPr>
        <w:pStyle w:val="cpodstavecslovan1"/>
      </w:pPr>
      <w:bookmarkStart w:id="15" w:name="_Ref511650926"/>
      <w:bookmarkStart w:id="16" w:name="_Ref483916437"/>
      <w:r w:rsidRPr="0057617A">
        <w:t>Objednatel uhradí Zhotoviteli cenu Díla na základě Zhotovitelem vystavených a Objednateli doručených daňových dokladů – faktur</w:t>
      </w:r>
      <w:r w:rsidR="0054013E">
        <w:t xml:space="preserve"> následujícím způsobem</w:t>
      </w:r>
      <w:r w:rsidRPr="0057617A">
        <w:t>:</w:t>
      </w:r>
      <w:bookmarkEnd w:id="15"/>
      <w:bookmarkEnd w:id="16"/>
    </w:p>
    <w:p w14:paraId="306348FB" w14:textId="6E5B9DDC" w:rsidR="00C64EFF" w:rsidRPr="0057617A" w:rsidRDefault="005C5F75" w:rsidP="00FF0504">
      <w:pPr>
        <w:pStyle w:val="cpslovnpsmennkodstavci1"/>
      </w:pPr>
      <w:r w:rsidRPr="0057617A">
        <w:t xml:space="preserve">v měsíčních intervalech za příslušný kalendářní měsíc: Zhotovitel je povinen předložit </w:t>
      </w:r>
      <w:r w:rsidR="00E80C02" w:rsidRPr="0057617A">
        <w:t xml:space="preserve">Objednateli ke kontrole a schválení </w:t>
      </w:r>
      <w:r w:rsidR="0034383C" w:rsidRPr="0057617A">
        <w:t>protokol o předání a převzetí dílčí</w:t>
      </w:r>
      <w:r w:rsidR="004B2DB8" w:rsidRPr="0057617A">
        <w:t>ho</w:t>
      </w:r>
      <w:r w:rsidR="0034383C" w:rsidRPr="0057617A">
        <w:t xml:space="preserve"> plnění proveden</w:t>
      </w:r>
      <w:r w:rsidR="004B2DB8" w:rsidRPr="0057617A">
        <w:t>ého</w:t>
      </w:r>
      <w:r w:rsidR="0034383C" w:rsidRPr="0057617A">
        <w:t xml:space="preserve"> Zhotovitelem v příslušném kalendářním měsíci  </w:t>
      </w:r>
      <w:r w:rsidR="009B1E0E">
        <w:t>(dále jen „</w:t>
      </w:r>
      <w:r w:rsidR="00E80C02" w:rsidRPr="00EC3305">
        <w:rPr>
          <w:b/>
          <w:bCs/>
        </w:rPr>
        <w:t>Zjišťovací protokol</w:t>
      </w:r>
      <w:r w:rsidR="009B1E0E">
        <w:t>“)</w:t>
      </w:r>
      <w:r w:rsidR="00E80C02" w:rsidRPr="0057617A">
        <w:t>, jehož vzor je obsažen v </w:t>
      </w:r>
      <w:r w:rsidR="00E80C02" w:rsidRPr="009A0C2A">
        <w:t xml:space="preserve">Příloze č. </w:t>
      </w:r>
      <w:r w:rsidR="00E80C02" w:rsidRPr="00717FAC">
        <w:t>6</w:t>
      </w:r>
      <w:r w:rsidR="009C6C3D" w:rsidRPr="009A0C2A">
        <w:t xml:space="preserve"> Smlouvy</w:t>
      </w:r>
      <w:r w:rsidR="00E80C02" w:rsidRPr="009A0C2A">
        <w:t xml:space="preserve">, na jednotlivá dílčí měsíční plnění včetně položkového soupisu v daném kalendářním měsíci skutečně provedených prací (ve struktuře </w:t>
      </w:r>
      <w:r w:rsidR="002A5A10" w:rsidRPr="009A0C2A">
        <w:t>p</w:t>
      </w:r>
      <w:r w:rsidR="00FB4658" w:rsidRPr="009A0C2A">
        <w:t xml:space="preserve">oložkového smluvního </w:t>
      </w:r>
      <w:r w:rsidR="00E80C02" w:rsidRPr="009A0C2A">
        <w:t>rozpočtu – viz Příloha č</w:t>
      </w:r>
      <w:r w:rsidR="0034383C" w:rsidRPr="009A0C2A">
        <w:t>. </w:t>
      </w:r>
      <w:r w:rsidR="00E80C02" w:rsidRPr="00717FAC">
        <w:t>1</w:t>
      </w:r>
      <w:r w:rsidR="009C6C3D" w:rsidRPr="009A0C2A">
        <w:t xml:space="preserve"> Smlouvy</w:t>
      </w:r>
      <w:r w:rsidR="00E80C02" w:rsidRPr="009A0C2A">
        <w:t>), a to vždy nejpozději do 5. kalendářního dne následujícího kalendářního měsíce provádění</w:t>
      </w:r>
      <w:r w:rsidR="00E80C02" w:rsidRPr="0057617A">
        <w:t xml:space="preserve"> Díla. Objednatel je pak povinen vrátit Zhotoviteli Zjišťovací protokol včetně položkového soupisu v daném kalendářním měsíci skutečně provedených prací nejpozději do 10 kalendářních dnů ode dne jeho převzetí od Zhotovitele, a to se stanoviskem k jejich obsahu podepsaným zástupcem Objednatele pro věci technické. Objednatelem schválený Zjišťovací protokol včetně schváleného položkového soupisu v daném kalendářním měsíci skutečně provedených prací pak bude tvořit </w:t>
      </w:r>
      <w:r w:rsidR="00D8523C" w:rsidRPr="0057617A">
        <w:t>p</w:t>
      </w:r>
      <w:r w:rsidR="00E80C02" w:rsidRPr="0057617A">
        <w:t>řílohu daňového dokladu vystaveného Zhotovitelem.</w:t>
      </w:r>
      <w:r w:rsidR="00C64EFF" w:rsidRPr="0057617A">
        <w:t xml:space="preserve"> Tento daňový doklad je pak Zhotovitel povinen vystavit ve lhůtě 5 kalendářních dnů ode dne uskutečnění zdanitelného plnění. Jako den uskutečnění zdanitelného plnění je stanoven den podpisu Zjišťovacího protokolu Objednatelem</w:t>
      </w:r>
      <w:r w:rsidR="00313D42" w:rsidRPr="0057617A">
        <w:t>;</w:t>
      </w:r>
    </w:p>
    <w:p w14:paraId="6BF3907C" w14:textId="77777777" w:rsidR="00DC47CC" w:rsidRPr="009A0C2A" w:rsidRDefault="00DC47CC" w:rsidP="00FF0504">
      <w:pPr>
        <w:pStyle w:val="cpslovnpsmennkodstavci1"/>
        <w:rPr>
          <w:color w:val="000000"/>
        </w:rPr>
      </w:pPr>
      <w:r w:rsidRPr="0057617A">
        <w:rPr>
          <w:color w:val="000000"/>
        </w:rPr>
        <w:t xml:space="preserve">doplatek ceny Díla na základě posledního daňového dokladu, který je Zhotovitel povinen vystavit ve lhůtě 5 kalendářních dnů ode dne uskutečnění zdanitelného plnění. Jako datum uskutečnění zdanitelného plnění je v tomto případě stanoven den podpisu Protokolu o předání a převzetí Díla Objednatelem, jehož vzor je </w:t>
      </w:r>
      <w:r w:rsidR="002C7505" w:rsidRPr="009A0C2A">
        <w:rPr>
          <w:color w:val="000000"/>
        </w:rPr>
        <w:t>P</w:t>
      </w:r>
      <w:r w:rsidR="006925DD" w:rsidRPr="009A0C2A">
        <w:rPr>
          <w:color w:val="000000"/>
        </w:rPr>
        <w:t xml:space="preserve">řílohou č. </w:t>
      </w:r>
      <w:r w:rsidR="006925DD" w:rsidRPr="00717FAC">
        <w:rPr>
          <w:color w:val="000000"/>
        </w:rPr>
        <w:t>5</w:t>
      </w:r>
      <w:r w:rsidR="006925DD" w:rsidRPr="009A0C2A">
        <w:rPr>
          <w:color w:val="000000"/>
        </w:rPr>
        <w:t xml:space="preserve"> Smlouvy.</w:t>
      </w:r>
    </w:p>
    <w:p w14:paraId="30E04D7F" w14:textId="373FC0B6" w:rsidR="0054013E" w:rsidRPr="0054013E" w:rsidRDefault="0054013E" w:rsidP="0054013E">
      <w:pPr>
        <w:pStyle w:val="cpodstavecslovan1"/>
        <w:rPr>
          <w:noProof/>
        </w:rPr>
      </w:pPr>
      <w:bookmarkStart w:id="17" w:name="_Ref486506302"/>
      <w:bookmarkStart w:id="18" w:name="_Ref509239927"/>
      <w:r w:rsidRPr="0054013E">
        <w:rPr>
          <w:noProof/>
        </w:rPr>
        <w:t xml:space="preserve">Smluvní strany sjednávají ve prospěch Objednatele pozastávku z ceny Díla ve výši 10 % z ceny Díla (bez DPH). Pozastávka bude zadržena </w:t>
      </w:r>
      <w:r w:rsidRPr="00986000">
        <w:rPr>
          <w:noProof/>
        </w:rPr>
        <w:t xml:space="preserve">z každého daňového dokladu vystaveného </w:t>
      </w:r>
      <w:r w:rsidRPr="0054013E">
        <w:rPr>
          <w:noProof/>
        </w:rPr>
        <w:t>Zhotovitelem a může být Objednatelem použita na krytí nákladů spojených s neplněním smluvních povinností Zhotovitele, zejména s odstraňováním vad</w:t>
      </w:r>
      <w:r w:rsidR="00022547">
        <w:rPr>
          <w:noProof/>
        </w:rPr>
        <w:t xml:space="preserve"> </w:t>
      </w:r>
      <w:r w:rsidRPr="0054013E">
        <w:rPr>
          <w:noProof/>
        </w:rPr>
        <w:t>Díla. Pozastávka, případně zbylá část pozastávky, bude Objednatelem uvolněna na základě písemných žádostí předaných Zhotovitelem Objednateli, přičemž Zhotovitel je oprávněn o uvolnění příslušné části pozastávky Objednatele požádat nejdříve v následujících termínech:</w:t>
      </w:r>
      <w:bookmarkEnd w:id="17"/>
    </w:p>
    <w:p w14:paraId="2809DDD3" w14:textId="5B970257" w:rsidR="0054013E" w:rsidRPr="0054013E" w:rsidRDefault="0054013E" w:rsidP="0054013E">
      <w:pPr>
        <w:pStyle w:val="cpodstavecslovan1"/>
        <w:rPr>
          <w:noProof/>
        </w:rPr>
      </w:pPr>
      <w:r w:rsidRPr="0054013E">
        <w:rPr>
          <w:noProof/>
        </w:rPr>
        <w:t>50 % z pozastávky, tj. 5 % z ceny Díla (bez DPH), případně snížené o část pozastávky použité Objednatelem na krytí nákladů spojených s neplněním smluvních povinností Zhotovitele: po uplynutí 14 kalendářních dnů ode dne doručení kolaudačního souhlasu</w:t>
      </w:r>
      <w:r w:rsidR="005D6F1B">
        <w:rPr>
          <w:noProof/>
        </w:rPr>
        <w:t xml:space="preserve"> </w:t>
      </w:r>
      <w:r w:rsidRPr="0054013E">
        <w:rPr>
          <w:noProof/>
        </w:rPr>
        <w:t xml:space="preserve">za současného předpokladu, že do této doby budou odstraněny všechny vady a nedodělky uvedené v Protokolu o předání a převzetí Díla, což bude potvrzeno podpisem Zápisu o odstranění všech těchto vad nebo nedodělků, jinak až po uplynutí 14 kalendářních dnů ode dne podpisu Zápisu o odstranění všech těchto vad nebo nedodělků. </w:t>
      </w:r>
    </w:p>
    <w:p w14:paraId="1D8FB595" w14:textId="652C85E1" w:rsidR="0054013E" w:rsidRPr="0054013E" w:rsidRDefault="0054013E" w:rsidP="0054013E">
      <w:pPr>
        <w:pStyle w:val="cpodstavecslovan1"/>
        <w:rPr>
          <w:noProof/>
        </w:rPr>
      </w:pPr>
      <w:r w:rsidRPr="0054013E">
        <w:rPr>
          <w:noProof/>
        </w:rPr>
        <w:t>50 % z pozastávky, tj. 5 % z ceny Díla (bez DPH), případně snížené o část pozastávky použité Objednatelem na krytí nákladů spojených s neplněním smluvních povinností Zhotovitele: po uplynutí záruční doby na Dílo</w:t>
      </w:r>
      <w:r w:rsidR="00685FB1">
        <w:rPr>
          <w:noProof/>
        </w:rPr>
        <w:t>,</w:t>
      </w:r>
      <w:r w:rsidRPr="0054013E">
        <w:rPr>
          <w:noProof/>
        </w:rPr>
        <w:t xml:space="preserve"> a to za současného předpokladu, že ke dni uplynutí záruky na Dílo budou splněny všechny povinnosti Zhotovitele vůči Objednateli plynoucí mu ze záruky na Dílo, což bude potvrzeno podpisem Zápisu o odstranění všech v záruce Objednatelem reklamovaných záručních vad nebo nedodělků, jinak až po splnění všech těchto povinností, což bude potvrzeno podpisem Zápisu o odstranění všech v záruce Objednatelem reklamovaných záručních vad nebo nedodělků.</w:t>
      </w:r>
    </w:p>
    <w:p w14:paraId="7D0CDB47" w14:textId="055CC173" w:rsidR="007B27EB" w:rsidRDefault="007B27EB" w:rsidP="00550954">
      <w:pPr>
        <w:pStyle w:val="cpodstavecslovan1"/>
      </w:pPr>
      <w:bookmarkStart w:id="19" w:name="_Ref478992982"/>
      <w:bookmarkEnd w:id="18"/>
      <w:r>
        <w:lastRenderedPageBreak/>
        <w:t xml:space="preserve">Smluvní strany se dohodly, že Objednatel je oprávněn použít pozastávku rovněž </w:t>
      </w:r>
      <w:r w:rsidRPr="0057617A">
        <w:t>na úhradu nároků na smluvní sankce</w:t>
      </w:r>
      <w:r>
        <w:t xml:space="preserve">, </w:t>
      </w:r>
      <w:r w:rsidRPr="0057617A">
        <w:t xml:space="preserve">náhrady škody a </w:t>
      </w:r>
      <w:r>
        <w:t>pro případ</w:t>
      </w:r>
      <w:r w:rsidRPr="0057617A">
        <w:t xml:space="preserve"> </w:t>
      </w:r>
      <w:r w:rsidR="002A2BAE">
        <w:t xml:space="preserve">zahájení insolvenčního řízení proti Zhotoviteli </w:t>
      </w:r>
      <w:r w:rsidR="00A35A9C">
        <w:t>/</w:t>
      </w:r>
      <w:r w:rsidRPr="00986000">
        <w:t>úpadku Zhotovitele</w:t>
      </w:r>
      <w:r w:rsidR="00A35A9C" w:rsidRPr="00986000">
        <w:t>/</w:t>
      </w:r>
      <w:r w:rsidRPr="00986000">
        <w:t>.</w:t>
      </w:r>
      <w:r w:rsidR="002A2BAE">
        <w:t xml:space="preserve"> </w:t>
      </w:r>
    </w:p>
    <w:p w14:paraId="5C70E133" w14:textId="03C7FA83" w:rsidR="003805C2" w:rsidRPr="0057617A" w:rsidRDefault="003805C2" w:rsidP="00550954">
      <w:pPr>
        <w:pStyle w:val="cpodstavecslovan1"/>
      </w:pPr>
      <w:r w:rsidRPr="0057617A">
        <w:t xml:space="preserve">Splatnost </w:t>
      </w:r>
      <w:r w:rsidR="00273BE2" w:rsidRPr="0057617A">
        <w:t>každého daňového dokladu vystavovaného</w:t>
      </w:r>
      <w:r w:rsidR="007A1DBD" w:rsidRPr="0057617A">
        <w:t xml:space="preserve"> </w:t>
      </w:r>
      <w:r w:rsidRPr="0057617A">
        <w:t xml:space="preserve">na základě této Smlouvy </w:t>
      </w:r>
      <w:r w:rsidR="0049319D" w:rsidRPr="0057617A">
        <w:t>S</w:t>
      </w:r>
      <w:r w:rsidRPr="0057617A">
        <w:t xml:space="preserve">mluvní strany sjednávají </w:t>
      </w:r>
      <w:r w:rsidRPr="00677C73">
        <w:t xml:space="preserve">na </w:t>
      </w:r>
      <w:r w:rsidR="006D2872" w:rsidRPr="00A358D7">
        <w:rPr>
          <w:highlight w:val="black"/>
        </w:rPr>
        <w:t>60</w:t>
      </w:r>
      <w:r w:rsidR="006E7FE1" w:rsidRPr="00717FAC">
        <w:t xml:space="preserve"> </w:t>
      </w:r>
      <w:r w:rsidRPr="00677C73">
        <w:t>kalendářních</w:t>
      </w:r>
      <w:r w:rsidR="00C53174" w:rsidRPr="00677C73">
        <w:t xml:space="preserve"> </w:t>
      </w:r>
      <w:r w:rsidRPr="0057617A">
        <w:t xml:space="preserve">dnů od data vystavení daňového dokladu Zhotovitelem, s tím, že Zhotovitel je povinen daňový doklad </w:t>
      </w:r>
      <w:r w:rsidR="009F4D43">
        <w:t>doručit</w:t>
      </w:r>
      <w:r w:rsidR="009F4D43" w:rsidRPr="0057617A">
        <w:t xml:space="preserve"> </w:t>
      </w:r>
      <w:r w:rsidRPr="0057617A">
        <w:t xml:space="preserve">Objednateli nejpozději do 3 kalendářních dnů ode dne jeho vystavení. O dobu prodlení se splněním této povinnosti Zhotovitele se prodlužuje splatnost daňového dokladu. Příslušná část pozastávky z ceny Díla bude Objednatelem při splnění podmínek uvedených </w:t>
      </w:r>
      <w:r w:rsidR="00313A84">
        <w:t>výše</w:t>
      </w:r>
      <w:r w:rsidRPr="0057617A">
        <w:t xml:space="preserve"> uvolněna do 30 kalendářních dnů od data doručení písemné žádosti Zhotovitele Objednateli, nejdříve však v den splatnosti příslušného (řádně vystaveného) daňového dokladu, </w:t>
      </w:r>
      <w:r w:rsidR="007A1DBD" w:rsidRPr="0057617A">
        <w:t xml:space="preserve">z něhož byla pozastávka zadržena, </w:t>
      </w:r>
      <w:r w:rsidRPr="0057617A">
        <w:t xml:space="preserve">pokud by mělo uplynutí uvedené </w:t>
      </w:r>
      <w:r w:rsidR="00732C40" w:rsidRPr="0057617A">
        <w:t>doby</w:t>
      </w:r>
      <w:r w:rsidRPr="0057617A">
        <w:t xml:space="preserve"> 30 kalendářních dnů splatnosti tohoto daňového dokladu předcházet.</w:t>
      </w:r>
      <w:bookmarkEnd w:id="19"/>
    </w:p>
    <w:p w14:paraId="717C4F85" w14:textId="77777777" w:rsidR="00270656" w:rsidRPr="0057617A" w:rsidRDefault="007A1DBD" w:rsidP="00550954">
      <w:pPr>
        <w:pStyle w:val="cpodstavecslovan1"/>
      </w:pPr>
      <w:r w:rsidRPr="0057617A">
        <w:t>D</w:t>
      </w:r>
      <w:r w:rsidR="00270656" w:rsidRPr="0057617A">
        <w:t>aňový doklad musí obsahovat pouze pravdivé údaje a jeho strukturu je Zhotovitel povinen před vydáním konzultovat se zástupcem Objednatele pro věci technické.</w:t>
      </w:r>
    </w:p>
    <w:p w14:paraId="49039408" w14:textId="04EC261B" w:rsidR="003805C2" w:rsidRPr="0057617A" w:rsidRDefault="007A1DBD" w:rsidP="00273BE2">
      <w:pPr>
        <w:pStyle w:val="cpodstavecslovan1"/>
      </w:pPr>
      <w:bookmarkStart w:id="20" w:name="_Ref473031805"/>
      <w:r w:rsidRPr="0057617A">
        <w:t>D</w:t>
      </w:r>
      <w:r w:rsidR="003805C2" w:rsidRPr="0057617A">
        <w:t xml:space="preserve">aňový doklad vystavený Zhotovitelem musí mít touto Smlouvou předepsané údaje a musí obsahovat náležitosti řádného daňového dokladu podle příslušných právních předpisů, zejména pak </w:t>
      </w:r>
      <w:r w:rsidR="0075368B">
        <w:t>Z</w:t>
      </w:r>
      <w:r w:rsidR="003805C2" w:rsidRPr="0057617A">
        <w:t xml:space="preserve">ákona o </w:t>
      </w:r>
      <w:r w:rsidR="0095521D" w:rsidRPr="0057617A">
        <w:t>DPH</w:t>
      </w:r>
      <w:r w:rsidR="003805C2" w:rsidRPr="0057617A">
        <w:t xml:space="preserve">, jinak se považuje za neplatný a bude vrácen </w:t>
      </w:r>
      <w:r w:rsidR="00732C40" w:rsidRPr="0057617A">
        <w:t>v době</w:t>
      </w:r>
      <w:r w:rsidR="003805C2" w:rsidRPr="0057617A">
        <w:t xml:space="preserve"> splatnosti Zhotoviteli k doplnění či opravě. Nová </w:t>
      </w:r>
      <w:r w:rsidR="00732C40" w:rsidRPr="0057617A">
        <w:t>doba</w:t>
      </w:r>
      <w:r w:rsidR="003805C2" w:rsidRPr="0057617A">
        <w:t xml:space="preserve"> splatnosti </w:t>
      </w:r>
      <w:r w:rsidRPr="0057617A">
        <w:t xml:space="preserve">dle </w:t>
      </w:r>
      <w:r w:rsidR="0060602B" w:rsidRPr="0057617A">
        <w:t>odst</w:t>
      </w:r>
      <w:r w:rsidRPr="0057617A">
        <w:t xml:space="preserve">. </w:t>
      </w:r>
      <w:r w:rsidR="009F2688">
        <w:t>5.9</w:t>
      </w:r>
      <w:r w:rsidR="00A47E86" w:rsidRPr="0057617A">
        <w:t xml:space="preserve"> </w:t>
      </w:r>
      <w:r w:rsidR="003805C2" w:rsidRPr="0057617A">
        <w:t xml:space="preserve">začíná běžet dnem vystavení nového/opraveného daňového dokladu Zhotovitelem s tím, že Zhotovitel je povinen tento nový/opravený daňový doklad </w:t>
      </w:r>
      <w:r w:rsidR="009F4D43">
        <w:t>doručit</w:t>
      </w:r>
      <w:r w:rsidR="009F4D43" w:rsidRPr="0057617A">
        <w:t xml:space="preserve"> </w:t>
      </w:r>
      <w:r w:rsidR="003805C2" w:rsidRPr="0057617A">
        <w:t xml:space="preserve">Objednateli nejpozději do 3 kalendářních dnů ode dne jeho vystavení. O dobu prodlení se splněním této povinnosti Zhotovitele se prodlužuje splatnost tohoto daňového dokladu. Každý daňový doklad bude předán v </w:t>
      </w:r>
      <w:r w:rsidR="00606985" w:rsidRPr="0057617A">
        <w:t>jednom</w:t>
      </w:r>
      <w:r w:rsidR="003805C2" w:rsidRPr="0057617A">
        <w:t xml:space="preserve"> vyhotovení (originál) a musí obsahovat tyto údaje:</w:t>
      </w:r>
      <w:bookmarkEnd w:id="20"/>
    </w:p>
    <w:p w14:paraId="2952D458" w14:textId="77777777" w:rsidR="00BE6EBD" w:rsidRPr="0057617A" w:rsidRDefault="00F02F7D" w:rsidP="00FF0504">
      <w:pPr>
        <w:pStyle w:val="cpslovnpsmennkodstavci1"/>
      </w:pPr>
      <w:r w:rsidRPr="0057617A">
        <w:t xml:space="preserve">číslo </w:t>
      </w:r>
      <w:r w:rsidR="0060602B" w:rsidRPr="0057617A">
        <w:t>Smlouvy;</w:t>
      </w:r>
    </w:p>
    <w:p w14:paraId="69A8FAD9" w14:textId="77777777" w:rsidR="00BE6EBD" w:rsidRPr="0057617A" w:rsidRDefault="00F02F7D" w:rsidP="00FF0504">
      <w:pPr>
        <w:pStyle w:val="cpslovnpsmennkodstavci1"/>
      </w:pPr>
      <w:r w:rsidRPr="0057617A">
        <w:t xml:space="preserve">číslo </w:t>
      </w:r>
      <w:r w:rsidR="00BE6EBD" w:rsidRPr="0057617A">
        <w:t>objednávky</w:t>
      </w:r>
      <w:r w:rsidRPr="0057617A">
        <w:t xml:space="preserve"> OBJ</w:t>
      </w:r>
      <w:r w:rsidR="0060602B" w:rsidRPr="0057617A">
        <w:t>;</w:t>
      </w:r>
    </w:p>
    <w:p w14:paraId="12AC5098" w14:textId="77777777" w:rsidR="00BE6EBD" w:rsidRPr="0057617A" w:rsidRDefault="00BE6EBD" w:rsidP="00FF0504">
      <w:pPr>
        <w:pStyle w:val="cpslovnpsmennkodstavci1"/>
      </w:pPr>
      <w:r w:rsidRPr="0057617A">
        <w:t>označení Díla a označení fakturované části Díla s odk</w:t>
      </w:r>
      <w:r w:rsidR="0060602B" w:rsidRPr="0057617A">
        <w:t>azem na příslušnou část Smlouvy;</w:t>
      </w:r>
    </w:p>
    <w:p w14:paraId="779C910F" w14:textId="77777777" w:rsidR="00BE6EBD" w:rsidRPr="0057617A" w:rsidRDefault="00F02F7D" w:rsidP="00FF0504">
      <w:pPr>
        <w:pStyle w:val="cpslovnpsmennkodstavci1"/>
      </w:pPr>
      <w:r w:rsidRPr="0057617A">
        <w:t xml:space="preserve">popis </w:t>
      </w:r>
      <w:r w:rsidR="00BE6EBD" w:rsidRPr="0057617A">
        <w:t>fakturovaného plnění včetně KZM (kmenový záznam materiálu Objednatele</w:t>
      </w:r>
      <w:proofErr w:type="gramStart"/>
      <w:r w:rsidR="00BE6EBD" w:rsidRPr="0057617A">
        <w:t xml:space="preserve">), </w:t>
      </w:r>
      <w:r w:rsidR="00B04548" w:rsidRPr="0057617A">
        <w:t xml:space="preserve"> a</w:t>
      </w:r>
      <w:proofErr w:type="gramEnd"/>
      <w:r w:rsidR="00B04548" w:rsidRPr="0057617A">
        <w:t xml:space="preserve"> </w:t>
      </w:r>
      <w:r w:rsidR="0060602B" w:rsidRPr="0057617A">
        <w:t>cenu;</w:t>
      </w:r>
    </w:p>
    <w:p w14:paraId="4C75F558" w14:textId="77777777" w:rsidR="00BE6EBD" w:rsidRPr="0057617A" w:rsidRDefault="00BE6EBD" w:rsidP="00FF0504">
      <w:pPr>
        <w:pStyle w:val="cpslovnpsmennkodstavci1"/>
      </w:pPr>
      <w:bookmarkStart w:id="21" w:name="_Ref511658410"/>
      <w:r w:rsidRPr="0057617A">
        <w:t xml:space="preserve">jako Přílohu: položkový soupis skutečně provedených prací (ve struktuře </w:t>
      </w:r>
      <w:r w:rsidR="002A5A10" w:rsidRPr="0057617A">
        <w:t>p</w:t>
      </w:r>
      <w:r w:rsidRPr="0057617A">
        <w:t xml:space="preserve">oložkového </w:t>
      </w:r>
      <w:r w:rsidR="00D61AB9" w:rsidRPr="0057617A">
        <w:t xml:space="preserve">smluvního </w:t>
      </w:r>
      <w:r w:rsidRPr="0057617A">
        <w:t xml:space="preserve">rozpočtu) schválený a podepsaný zástupcem Objednatele pro věci technické. Každý soupis provedených prací bude vybaven krycím listem s přehledem účtovaných prací od počátku Stavby v běžném </w:t>
      </w:r>
      <w:r w:rsidR="0060602B" w:rsidRPr="0057617A">
        <w:t>měsíci a zbytek do výše Smlouvy;</w:t>
      </w:r>
      <w:bookmarkEnd w:id="21"/>
    </w:p>
    <w:p w14:paraId="64520569" w14:textId="77777777" w:rsidR="00BE6EBD" w:rsidRPr="0057617A" w:rsidRDefault="00BE6EBD" w:rsidP="00FF0504">
      <w:pPr>
        <w:pStyle w:val="cpslovnpsmennkodstavci1"/>
        <w:rPr>
          <w:i/>
        </w:rPr>
      </w:pPr>
      <w:r w:rsidRPr="0057617A">
        <w:t>p</w:t>
      </w:r>
      <w:r w:rsidR="0060602B" w:rsidRPr="0057617A">
        <w:t>říslušný kód klasifikace CZ-CPA;</w:t>
      </w:r>
    </w:p>
    <w:p w14:paraId="39A6822F" w14:textId="75E88E5A" w:rsidR="00E73E13" w:rsidRPr="0057617A" w:rsidRDefault="007A1DBD" w:rsidP="00FF0504">
      <w:pPr>
        <w:pStyle w:val="cpslovnpsmennkodstavci1"/>
        <w:rPr>
          <w:i/>
        </w:rPr>
      </w:pPr>
      <w:bookmarkStart w:id="22" w:name="_Ref511658415"/>
      <w:r w:rsidRPr="0057617A">
        <w:t>Zjišťovací protokol</w:t>
      </w:r>
      <w:r w:rsidR="00BE6EBD" w:rsidRPr="0057617A">
        <w:t xml:space="preserve"> schválený a podepsaný zástupcem Objednatele pro věci technické</w:t>
      </w:r>
      <w:r w:rsidR="00B809D2" w:rsidRPr="0057617A">
        <w:t>.</w:t>
      </w:r>
      <w:r w:rsidR="00E73E13" w:rsidRPr="0057617A">
        <w:t xml:space="preserve"> </w:t>
      </w:r>
      <w:bookmarkEnd w:id="22"/>
    </w:p>
    <w:p w14:paraId="43DD1446" w14:textId="77777777" w:rsidR="00E73E13" w:rsidRPr="0057617A" w:rsidRDefault="00E73E13" w:rsidP="00FF0504">
      <w:pPr>
        <w:pStyle w:val="cpnormln"/>
      </w:pPr>
      <w:r w:rsidRPr="0057617A">
        <w:t>Poslední daňový doklad</w:t>
      </w:r>
      <w:r w:rsidR="00D1349E" w:rsidRPr="0057617A">
        <w:t xml:space="preserve"> </w:t>
      </w:r>
      <w:r w:rsidRPr="0057617A">
        <w:t xml:space="preserve">musí </w:t>
      </w:r>
      <w:r w:rsidR="00D1349E" w:rsidRPr="0057617A">
        <w:t xml:space="preserve">navíc </w:t>
      </w:r>
      <w:r w:rsidRPr="0057617A">
        <w:t xml:space="preserve">obsahovat: </w:t>
      </w:r>
    </w:p>
    <w:p w14:paraId="135F9B0C" w14:textId="082F1B47" w:rsidR="00BE6EBD" w:rsidRPr="0057617A" w:rsidRDefault="00FE0FFF" w:rsidP="00FF0504">
      <w:pPr>
        <w:pStyle w:val="cpslovnpsmennkodstavci1"/>
      </w:pPr>
      <w:r w:rsidRPr="0057617A">
        <w:t xml:space="preserve">v textu nebo jako </w:t>
      </w:r>
      <w:r w:rsidR="00FE5A32">
        <w:t>p</w:t>
      </w:r>
      <w:r w:rsidRPr="0057617A">
        <w:t xml:space="preserve">řílohu: </w:t>
      </w:r>
      <w:r w:rsidR="00BE6EBD" w:rsidRPr="0057617A">
        <w:t>přehled předchozích plateb ceny Díla</w:t>
      </w:r>
      <w:r w:rsidR="0060602B" w:rsidRPr="0057617A">
        <w:t>;</w:t>
      </w:r>
    </w:p>
    <w:p w14:paraId="55CBD820" w14:textId="1236242D" w:rsidR="00BE6EBD" w:rsidRPr="0057617A" w:rsidRDefault="00BE6EBD" w:rsidP="00FF0504">
      <w:pPr>
        <w:pStyle w:val="cpslovnpsmennkodstavci1"/>
      </w:pPr>
      <w:r w:rsidRPr="0057617A">
        <w:t>v textu nebo j</w:t>
      </w:r>
      <w:r w:rsidR="00FE0FFF" w:rsidRPr="0057617A">
        <w:t xml:space="preserve">ako </w:t>
      </w:r>
      <w:r w:rsidR="00FE5A32">
        <w:t>p</w:t>
      </w:r>
      <w:r w:rsidR="00FE0FFF" w:rsidRPr="0057617A">
        <w:t xml:space="preserve">řílohu: </w:t>
      </w:r>
      <w:r w:rsidR="0060602B" w:rsidRPr="0057617A">
        <w:t>přehled pozastávek;</w:t>
      </w:r>
    </w:p>
    <w:p w14:paraId="082F2962" w14:textId="42167A5C" w:rsidR="00BE6EBD" w:rsidRPr="0057617A" w:rsidRDefault="0060602B" w:rsidP="00FF0504">
      <w:pPr>
        <w:pStyle w:val="cpslovnpsmennkodstavci1"/>
      </w:pPr>
      <w:r w:rsidRPr="0057617A">
        <w:t xml:space="preserve">jako </w:t>
      </w:r>
      <w:r w:rsidR="00FE5A32">
        <w:t>p</w:t>
      </w:r>
      <w:r w:rsidRPr="0057617A">
        <w:t xml:space="preserve">řílohu: </w:t>
      </w:r>
      <w:r w:rsidR="00BE6EBD" w:rsidRPr="0057617A">
        <w:t>kopii oboustranně podepsaného Protokolu o předání a převzetí Díla, s tím, že za den uskutečnění zdanitelného plnění v případě tohoto posledního daňového dokladu se považuje den podpisu Protokolu o předání a převzetí Díla Objednatelem.</w:t>
      </w:r>
    </w:p>
    <w:p w14:paraId="14533B58" w14:textId="77777777" w:rsidR="009042D5" w:rsidRPr="0057617A" w:rsidRDefault="009042D5" w:rsidP="009042D5">
      <w:pPr>
        <w:pStyle w:val="cpodstavecslovan1"/>
      </w:pPr>
      <w:bookmarkStart w:id="23" w:name="_Hlk108170298"/>
      <w:r w:rsidRPr="0057617A">
        <w:t>Zhotovitel zašle daňový doklad</w:t>
      </w:r>
      <w:r w:rsidR="005C5E52" w:rsidRPr="0057617A">
        <w:t xml:space="preserve"> </w:t>
      </w:r>
      <w:r w:rsidRPr="0057617A">
        <w:t xml:space="preserve">spolu s veškerými </w:t>
      </w:r>
      <w:r w:rsidRPr="0057617A">
        <w:rPr>
          <w:kern w:val="28"/>
        </w:rPr>
        <w:t>požadovanými</w:t>
      </w:r>
      <w:r w:rsidRPr="0057617A">
        <w:t xml:space="preserve"> dokumenty Objednateli:</w:t>
      </w:r>
    </w:p>
    <w:p w14:paraId="58184EEC" w14:textId="77777777" w:rsidR="009042D5" w:rsidRPr="0057617A" w:rsidRDefault="009042D5" w:rsidP="009042D5">
      <w:pPr>
        <w:pStyle w:val="cpslovnpsmennkodstavci1"/>
      </w:pPr>
      <w:r w:rsidRPr="0057617A">
        <w:t>doporučeným dopisem na adresu: Česká pošta, </w:t>
      </w:r>
      <w:proofErr w:type="spellStart"/>
      <w:r w:rsidRPr="0057617A">
        <w:t>s.p</w:t>
      </w:r>
      <w:proofErr w:type="spellEnd"/>
      <w:r w:rsidRPr="0057617A">
        <w:t>., skenovací centrum, Poštovní 1368/20, 701 06 Ostrava 1; nebo</w:t>
      </w:r>
    </w:p>
    <w:p w14:paraId="3798972A" w14:textId="77777777" w:rsidR="009042D5" w:rsidRPr="0057617A" w:rsidRDefault="009042D5" w:rsidP="009042D5">
      <w:pPr>
        <w:pStyle w:val="cpslovnpsmennkodstavci1"/>
      </w:pPr>
      <w:r w:rsidRPr="0057617A">
        <w:lastRenderedPageBreak/>
        <w:t xml:space="preserve">elektronicky, je-li elektronický způsob zasílání výslovně odsouhlasen Objednatelem na základě žádosti Zhotovitele zaslané do technologické schránky </w:t>
      </w:r>
      <w:hyperlink r:id="rId14" w:history="1">
        <w:r w:rsidRPr="00A358D7">
          <w:rPr>
            <w:rStyle w:val="Hypertextovodkaz"/>
            <w:highlight w:val="blue"/>
          </w:rPr>
          <w:t>ucetnictvi.sm@cpost.cz</w:t>
        </w:r>
      </w:hyperlink>
      <w:r w:rsidRPr="0057617A">
        <w:t>; nebo</w:t>
      </w:r>
    </w:p>
    <w:p w14:paraId="73EC0185" w14:textId="2E9EEDCA" w:rsidR="009042D5" w:rsidRPr="0057617A" w:rsidRDefault="009042D5" w:rsidP="009042D5">
      <w:pPr>
        <w:pStyle w:val="cpslovnpsmennkodstavci1"/>
      </w:pPr>
      <w:r w:rsidRPr="0057617A">
        <w:t xml:space="preserve">na výzvu Objednatele způsobem uvedeným v odst. </w:t>
      </w:r>
      <w:r w:rsidR="00B443CE">
        <w:t>5.</w:t>
      </w:r>
      <w:r w:rsidR="009F2688">
        <w:t xml:space="preserve">13 </w:t>
      </w:r>
      <w:r w:rsidR="00A47E86">
        <w:t>či 5.</w:t>
      </w:r>
      <w:r w:rsidR="009F2688">
        <w:t>14</w:t>
      </w:r>
      <w:r w:rsidR="009F2688" w:rsidRPr="0057617A">
        <w:t xml:space="preserve"> </w:t>
      </w:r>
      <w:r w:rsidRPr="0057617A">
        <w:t>Smlouvy.</w:t>
      </w:r>
    </w:p>
    <w:p w14:paraId="3289BFA5" w14:textId="1CB28014" w:rsidR="00B01163" w:rsidRPr="0057617A" w:rsidRDefault="00BC6DBE" w:rsidP="00624251">
      <w:pPr>
        <w:pStyle w:val="cpodstavecslovan1"/>
      </w:pPr>
      <w:r w:rsidRPr="0057617A">
        <w:t>Zhotovitel se zavazuje,</w:t>
      </w:r>
      <w:r w:rsidRPr="00624251">
        <w:t xml:space="preserve"> </w:t>
      </w:r>
      <w:r w:rsidRPr="0057617A">
        <w:t xml:space="preserve">že na výzvu Objednatele </w:t>
      </w:r>
      <w:r w:rsidR="00B01163" w:rsidRPr="0057617A">
        <w:t>zajistí zasílání daňových dokladů v elektronickém formátu ISDOC (</w:t>
      </w:r>
      <w:proofErr w:type="spellStart"/>
      <w:r w:rsidR="00B01163" w:rsidRPr="0057617A">
        <w:t>Information</w:t>
      </w:r>
      <w:proofErr w:type="spellEnd"/>
      <w:r w:rsidR="00B01163" w:rsidRPr="0057617A">
        <w:t xml:space="preserve"> </w:t>
      </w:r>
      <w:proofErr w:type="spellStart"/>
      <w:r w:rsidR="00B01163" w:rsidRPr="0057617A">
        <w:t>System</w:t>
      </w:r>
      <w:proofErr w:type="spellEnd"/>
      <w:r w:rsidR="00B01163" w:rsidRPr="0057617A">
        <w:t xml:space="preserve"> </w:t>
      </w:r>
      <w:proofErr w:type="spellStart"/>
      <w:r w:rsidR="00B01163" w:rsidRPr="0057617A">
        <w:t>Document</w:t>
      </w:r>
      <w:proofErr w:type="spellEnd"/>
      <w:r w:rsidR="00B01163" w:rsidRPr="0057617A">
        <w:t>), který je standardem pro elektronickou fakturaci v ČR, a to do 6 měsíců od obdržení takové výzvy. Takto zaslané daňové doklady musí být opatřeny elektronickým podpisem, včetně časového razítka, dle příslušných právních předpisů</w:t>
      </w:r>
      <w:r w:rsidR="00812D9D">
        <w:t xml:space="preserve"> </w:t>
      </w:r>
    </w:p>
    <w:bookmarkEnd w:id="23"/>
    <w:p w14:paraId="1D0F5ED7" w14:textId="44BA20FA" w:rsidR="00A47E86" w:rsidRPr="0057617A" w:rsidRDefault="00A47E86" w:rsidP="00A47E86">
      <w:pPr>
        <w:pStyle w:val="cpodstavecslovan1"/>
      </w:pPr>
      <w:r w:rsidRPr="0057617A">
        <w:t xml:space="preserve">Zhotovitel se zavazuje, že na výzvu Objednatele bude akceptovat oboustranné elektronické zasílání dokladů spojených s realizací díla (zejména písemné výzvy, daňové doklady) prostřednictvím portálu SAP </w:t>
      </w:r>
      <w:proofErr w:type="spellStart"/>
      <w:r w:rsidRPr="0057617A">
        <w:t>Ariba</w:t>
      </w:r>
      <w:proofErr w:type="spellEnd"/>
      <w:r w:rsidRPr="0057617A">
        <w:t xml:space="preserve"> Network. Zhotovitel se zavazuje v takovém případě zaregistrovat na portále SAP </w:t>
      </w:r>
      <w:proofErr w:type="spellStart"/>
      <w:r w:rsidRPr="0057617A">
        <w:t>Ariba</w:t>
      </w:r>
      <w:proofErr w:type="spellEnd"/>
      <w:r w:rsidRPr="0057617A">
        <w:t xml:space="preserve"> Network. Objednatel iniciuje registraci Zhotovitele k portálu SAP </w:t>
      </w:r>
      <w:proofErr w:type="spellStart"/>
      <w:r w:rsidRPr="0057617A">
        <w:t>Ariba</w:t>
      </w:r>
      <w:proofErr w:type="spellEnd"/>
      <w:r w:rsidRPr="0057617A">
        <w:t xml:space="preserve"> Network zasláním elektronické výzvy na kontaktní e-mail Zhotovitele (odst. </w:t>
      </w:r>
      <w:r w:rsidR="00E47E73">
        <w:t>6.19</w:t>
      </w:r>
      <w:r w:rsidRPr="0057617A">
        <w:t xml:space="preserve"> Smlouvy). Objednatel prohlašuje, že pro požadované aktivity Zhotovitele v rámci nákupního procesu je postačující registrace se standardním účtem </w:t>
      </w:r>
      <w:proofErr w:type="spellStart"/>
      <w:r w:rsidRPr="0057617A">
        <w:t>Ariba</w:t>
      </w:r>
      <w:proofErr w:type="spellEnd"/>
      <w:r w:rsidRPr="0057617A">
        <w:t xml:space="preserve"> Network, který je bezplatný. </w:t>
      </w:r>
    </w:p>
    <w:p w14:paraId="40032E4C" w14:textId="77777777" w:rsidR="00BE6EBD" w:rsidRPr="0057617A" w:rsidRDefault="00BE6EBD" w:rsidP="00550954">
      <w:pPr>
        <w:pStyle w:val="cpodstavecslovan1"/>
      </w:pPr>
      <w:r w:rsidRPr="0057617A">
        <w:t>Objednatel neposkytuje Zhotoviteli jakékoliv zálohy na cenu Díla</w:t>
      </w:r>
      <w:r w:rsidR="007A1DBD" w:rsidRPr="0057617A">
        <w:t xml:space="preserve"> a Zhotovitel není oprávněn požadovat během provádění Díla přiměřenou část ceny Díla vzhledem k vynaloženým nákladům.</w:t>
      </w:r>
    </w:p>
    <w:p w14:paraId="5513F180" w14:textId="77777777" w:rsidR="00BE6EBD" w:rsidRPr="0057617A" w:rsidRDefault="00BE6EBD" w:rsidP="00550954">
      <w:pPr>
        <w:pStyle w:val="cpodstavecslovan1"/>
      </w:pPr>
      <w:r w:rsidRPr="0057617A">
        <w:t>V případě, že datum splatnosti daňového dokladu připadne na sobo</w:t>
      </w:r>
      <w:r w:rsidR="00BE7FF7" w:rsidRPr="0057617A">
        <w:t>t</w:t>
      </w:r>
      <w:r w:rsidR="00073339" w:rsidRPr="0057617A">
        <w:t xml:space="preserve">u, neděli, </w:t>
      </w:r>
      <w:r w:rsidR="0060602B" w:rsidRPr="0057617A">
        <w:t>31. 12</w:t>
      </w:r>
      <w:r w:rsidRPr="0057617A">
        <w:t xml:space="preserve">., státem uznaný svátek či den, který není pracovním dnem ve smyslu zákona č. </w:t>
      </w:r>
      <w:r w:rsidR="00FD7D83" w:rsidRPr="0057617A">
        <w:t>370</w:t>
      </w:r>
      <w:r w:rsidRPr="0057617A">
        <w:t>/</w:t>
      </w:r>
      <w:r w:rsidR="00FD7D83" w:rsidRPr="0057617A">
        <w:t xml:space="preserve">2017 </w:t>
      </w:r>
      <w:r w:rsidRPr="0057617A">
        <w:t xml:space="preserve">Sb., o platebním styku, </w:t>
      </w:r>
      <w:r w:rsidR="00D438A3" w:rsidRPr="0057617A">
        <w:t>ve </w:t>
      </w:r>
      <w:r w:rsidRPr="0057617A">
        <w:t>znění pozdějších předpisů, posouvá se datum splatnosti na nejbližší další pracovní den.</w:t>
      </w:r>
    </w:p>
    <w:p w14:paraId="792497CF" w14:textId="1885BFB8" w:rsidR="00BE6EBD" w:rsidRPr="0057617A" w:rsidRDefault="00BE6EBD" w:rsidP="00550954">
      <w:pPr>
        <w:pStyle w:val="cpodstavecslovan1"/>
      </w:pPr>
      <w:r w:rsidRPr="0057617A">
        <w:t xml:space="preserve">Práce, dodávky nebo služby, které nebudou během provádění Díla oproti této Smlouvě provedeny, nebudou Zhotovitelem účtovány a cena za tyto práce, dodávky nebo služby </w:t>
      </w:r>
      <w:r w:rsidR="00424E8B" w:rsidRPr="0057617A">
        <w:t xml:space="preserve">určená dle </w:t>
      </w:r>
      <w:r w:rsidR="00313D42" w:rsidRPr="0057617A">
        <w:t>odst</w:t>
      </w:r>
      <w:r w:rsidR="00424E8B" w:rsidRPr="0057617A">
        <w:t xml:space="preserve">. </w:t>
      </w:r>
      <w:r w:rsidR="008B4A9C">
        <w:t>8.5.</w:t>
      </w:r>
      <w:r w:rsidR="00424E8B" w:rsidRPr="0057617A">
        <w:t xml:space="preserve"> </w:t>
      </w:r>
      <w:r w:rsidR="0006623D" w:rsidRPr="0057617A">
        <w:t xml:space="preserve">Smlouvy </w:t>
      </w:r>
      <w:r w:rsidRPr="0057617A">
        <w:t xml:space="preserve">bude </w:t>
      </w:r>
      <w:r w:rsidR="00424E8B" w:rsidRPr="0057617A">
        <w:t>od </w:t>
      </w:r>
      <w:r w:rsidR="006925DD" w:rsidRPr="0057617A">
        <w:t>ceny Díla odečtena.</w:t>
      </w:r>
    </w:p>
    <w:p w14:paraId="0BE0D803" w14:textId="77777777" w:rsidR="00BE6EBD" w:rsidRPr="0057617A" w:rsidRDefault="00BE6EBD" w:rsidP="00550954">
      <w:pPr>
        <w:pStyle w:val="cpodstavecslovan1"/>
      </w:pPr>
      <w:r w:rsidRPr="0057617A">
        <w:t>Práce, dodávky nebo služby, které provede Zhotovitel mimo ujednání v této Smlouvě, v důsledku svévolného odklonu od smluvních podmínek, Objednatel Zhotoviteli neuhradí. Zhotovitel je musí na písemnou žádost Objednatele v jím stanoveném termínu odstranit a uhradit Objednateli náhra</w:t>
      </w:r>
      <w:r w:rsidR="006925DD" w:rsidRPr="0057617A">
        <w:t>du škody, která mu tím vznikne.</w:t>
      </w:r>
    </w:p>
    <w:p w14:paraId="116CDAAC" w14:textId="2A2B6FB6" w:rsidR="00891635" w:rsidRPr="0057617A" w:rsidRDefault="00891635" w:rsidP="00891635">
      <w:pPr>
        <w:pStyle w:val="cpodstavecslovan1"/>
      </w:pPr>
      <w:r w:rsidRPr="0057617A">
        <w:t xml:space="preserve">Smluvní strany se dohodly, </w:t>
      </w:r>
      <w:r w:rsidR="009F76FD">
        <w:t>v</w:t>
      </w:r>
      <w:r w:rsidR="00BE7D3D">
        <w:t> </w:t>
      </w:r>
      <w:r w:rsidR="009F76FD">
        <w:t>případě</w:t>
      </w:r>
      <w:r w:rsidR="00BE7D3D">
        <w:t>, kdy se nejedná o plnění v režimu přenesení daňové povinnosti,</w:t>
      </w:r>
      <w:r w:rsidR="009F76FD">
        <w:t xml:space="preserve"> </w:t>
      </w:r>
      <w:r w:rsidRPr="0057617A">
        <w:t xml:space="preserve">že pokud bude v okamžiku uskutečnění zdanitelného plnění správcem daně zveřejněna způsobem umožňujícím dálkový přístup skutečnost, že Zhotovitel je nespolehlivým plátcem ve smyslu § 106a </w:t>
      </w:r>
      <w:r w:rsidR="0075368B">
        <w:t>Z</w:t>
      </w:r>
      <w:r w:rsidRPr="0057617A">
        <w:t xml:space="preserve">ákona o DPH nebo nastane některá z dalších skutečností uvedených v § 109 </w:t>
      </w:r>
      <w:r w:rsidR="0075368B">
        <w:t>Z</w:t>
      </w:r>
      <w:r w:rsidRPr="0057617A">
        <w:t xml:space="preserve">ákona o DPH, je příjemce zdanitelného plnění (tj. Objednatel) oprávněn část ceny odpovídající dani z přidané hodnoty zaplatit přímo na bankovní účet správce daně ve smyslu § 109a </w:t>
      </w:r>
      <w:r w:rsidR="0075368B">
        <w:t>Z</w:t>
      </w:r>
      <w:r w:rsidRPr="0057617A">
        <w:t>ákona o DPH. Na bankovní účet Zhotovitele bude v tomto případě uhrazena část ceny odpovídající výši základu daně z přidané hodnoty. Úhrada ceny plnění (základu daně) provedená Objednatelem v souladu s ustanovením tohoto odstavce Smlouvy bude považována za řádnou úhradu ceny plnění poskytnutého dle této Smlouvy.</w:t>
      </w:r>
    </w:p>
    <w:p w14:paraId="180DC537" w14:textId="7557270B" w:rsidR="00891635" w:rsidRPr="0057617A" w:rsidRDefault="00891635" w:rsidP="00891635">
      <w:pPr>
        <w:pStyle w:val="cpodstavecslovan1"/>
      </w:pPr>
      <w:r w:rsidRPr="0057617A">
        <w:t>Bankovní účet uvedený na daňovém dokladu,</w:t>
      </w:r>
      <w:r w:rsidR="007749B0" w:rsidRPr="007749B0">
        <w:t xml:space="preserve"> </w:t>
      </w:r>
      <w:r w:rsidR="007749B0">
        <w:t>v případě, kdy se nejedná o plnění v režimu přenesení daňové povinnosti,</w:t>
      </w:r>
      <w:r w:rsidRPr="0057617A">
        <w:t xml:space="preserve"> na který bude ze strany Zhotovitele požadována úhrada ceny za poskytnuté zdanitelné plnění, musí být Zhotovitelem zveřejněn způsobem umožňujícím dálkový přístup ve smyslu § 96 </w:t>
      </w:r>
      <w:r w:rsidR="0075368B">
        <w:t>Z</w:t>
      </w:r>
      <w:r w:rsidRPr="0057617A">
        <w:t xml:space="preserve">ákona o DPH. Smluvní strany se výslovně dohodly, že pokud číslo bankovního účtu Zhotovitele, na který bude ze strany Zhotovitele požadována úhrada ceny za poskytnuté zdanitelné plnění dle příslušného daňového dokladu, nebude zveřejněno způsobem umožňujícím dálkový přístup ve smyslu § 96 </w:t>
      </w:r>
      <w:r w:rsidR="0075368B">
        <w:t>Z</w:t>
      </w:r>
      <w:r w:rsidRPr="0057617A">
        <w:t>ákona o DPH, je Objednatel oprávněn zaslat daňový doklad zpět Zhotoviteli k opravě. V takovém případě se doba splatnosti zastavuje a nová doba splatnosti počíná běžet dnem vystavení opraveného daňového dokladu s uvedením správného bankovního účtu Zhotovitele, tj. bankovního účtu zveřejněného správcem daně.</w:t>
      </w:r>
    </w:p>
    <w:p w14:paraId="55EAF17A" w14:textId="52BC8A57" w:rsidR="001828BC" w:rsidRPr="0057617A" w:rsidRDefault="001828BC" w:rsidP="00D26033">
      <w:pPr>
        <w:pStyle w:val="cpodstavecslovan1"/>
      </w:pPr>
      <w:bookmarkStart w:id="24" w:name="_Ref77326909"/>
      <w:bookmarkStart w:id="25" w:name="_Ref63949096"/>
      <w:bookmarkStart w:id="26" w:name="_Hlk108170400"/>
      <w:r w:rsidRPr="0057617A">
        <w:lastRenderedPageBreak/>
        <w:t>Cena Díla bude hrazena na bankovní účet Zhotovitele uvedený v jeho identifikačních údajích ve Smlouvě. Změna bankovních údajů je možná pouze formou dodatku ke Smlouvě.</w:t>
      </w:r>
    </w:p>
    <w:bookmarkEnd w:id="24"/>
    <w:bookmarkEnd w:id="25"/>
    <w:bookmarkEnd w:id="26"/>
    <w:p w14:paraId="52830AA9" w14:textId="3217EEC9" w:rsidR="00BE6EBD" w:rsidRPr="0057617A" w:rsidRDefault="00BE6EBD" w:rsidP="00FF0504">
      <w:pPr>
        <w:pStyle w:val="cplnekslovan"/>
      </w:pPr>
      <w:r w:rsidRPr="0057617A">
        <w:t xml:space="preserve">Další závazky </w:t>
      </w:r>
      <w:r w:rsidR="0049319D" w:rsidRPr="0057617A">
        <w:t>S</w:t>
      </w:r>
      <w:r w:rsidRPr="0057617A">
        <w:t>mluvních stran</w:t>
      </w:r>
    </w:p>
    <w:p w14:paraId="083CEA36" w14:textId="05ED85BD" w:rsidR="00BE6EBD" w:rsidRPr="0057617A" w:rsidRDefault="00BE6EBD" w:rsidP="00550954">
      <w:pPr>
        <w:pStyle w:val="cpodstavecslovan1"/>
      </w:pPr>
      <w:r w:rsidRPr="0057617A">
        <w:t>Zhotovitel je povinen se při provádění Díla a kterékoliv jeho části řídit touto Smlouvou, pokyny příslušných úřadů, podmínkami stanovenými v</w:t>
      </w:r>
      <w:r w:rsidR="002D697A" w:rsidRPr="0057617A">
        <w:t xml:space="preserve"> </w:t>
      </w:r>
      <w:r w:rsidRPr="0057617A">
        <w:t>povolení</w:t>
      </w:r>
      <w:r w:rsidR="002D697A" w:rsidRPr="0057617A">
        <w:t xml:space="preserve"> záměru</w:t>
      </w:r>
      <w:r w:rsidR="00EC209F" w:rsidRPr="0057617A">
        <w:t>, je-li vydáno</w:t>
      </w:r>
      <w:r w:rsidRPr="0057617A">
        <w:t xml:space="preserve"> (včetně podmínek obsažených ve stanoviscích a vyjádřeních účastníků řízení</w:t>
      </w:r>
      <w:r w:rsidR="00AD3866" w:rsidRPr="0057617A">
        <w:t xml:space="preserve"> o povolení záměru</w:t>
      </w:r>
      <w:r w:rsidRPr="0057617A">
        <w:t>)</w:t>
      </w:r>
      <w:r w:rsidR="00EC209F" w:rsidRPr="0057617A">
        <w:t>,</w:t>
      </w:r>
      <w:r w:rsidRPr="0057617A">
        <w:t xml:space="preserve"> a </w:t>
      </w:r>
      <w:r w:rsidR="00424E8B" w:rsidRPr="0057617A">
        <w:t>příkazy</w:t>
      </w:r>
      <w:r w:rsidRPr="0057617A">
        <w:t xml:space="preserve"> Objednatele a prioritně hájit jeho zájmy. Zhotovitel je dále povinen se při provádění Díla řídit relevantními ustanoveními obecně platných předpisů,</w:t>
      </w:r>
      <w:r w:rsidR="00CC4D60" w:rsidRPr="0057617A">
        <w:t xml:space="preserve"> zejména zákonem č. 283/2021 Sb., stavební zákon, ve znění pozdějších předpisů („</w:t>
      </w:r>
      <w:r w:rsidR="00F2798C">
        <w:rPr>
          <w:b/>
          <w:bCs/>
        </w:rPr>
        <w:t>S</w:t>
      </w:r>
      <w:r w:rsidR="00CC4D60" w:rsidRPr="0057617A">
        <w:rPr>
          <w:b/>
          <w:bCs/>
        </w:rPr>
        <w:t>tavební zákon</w:t>
      </w:r>
      <w:r w:rsidR="00CC4D60" w:rsidRPr="0057617A">
        <w:t>“) a jeho prováděcími předpisy</w:t>
      </w:r>
      <w:r w:rsidR="00BA3CE4" w:rsidRPr="0057617A">
        <w:t>,</w:t>
      </w:r>
      <w:r w:rsidRPr="0057617A">
        <w:t xml:space="preserve"> včetně předpisů bezpečnostních, hygienických, protipožárních a technických (ČSN). Pro účely této Smlouvy se stanovuje, že pro plnění Díla podle ní budou závazné veškeré platné ČSN (a EN) v celém rozsahu, a to i tehdy, jsou-li zcela nebo zčásti deklarovány jako pouze doporučené, nebude-li mezi Objednatelem a Zhotovitelem v konkrétním případě dohodnuto jinak. Pokud nesplněním této Smlouvy, těchto podmínek či pokynů, obecně platných předpisů a výše zmíněných norem vznikne Objednateli škoda, uhradí ji Zhotovitel Objednateli v plném rozsahu.</w:t>
      </w:r>
    </w:p>
    <w:p w14:paraId="23F1D3EA" w14:textId="77777777" w:rsidR="00BE6EBD" w:rsidRPr="0057617A" w:rsidRDefault="00BE6EBD" w:rsidP="00550954">
      <w:pPr>
        <w:pStyle w:val="cpodstavecslovan1"/>
      </w:pPr>
      <w:bookmarkStart w:id="27" w:name="_Ref473032770"/>
      <w:r w:rsidRPr="0057617A">
        <w:t xml:space="preserve">Zhotovitel se zavazuje písemně upozornit Objednatele na následky takových jeho rozhodnutí a úkonů či pokynů, které jsou </w:t>
      </w:r>
      <w:r w:rsidR="00424E8B" w:rsidRPr="0057617A">
        <w:t>nevhodné</w:t>
      </w:r>
      <w:r w:rsidRPr="0057617A">
        <w:t>, mohly by Objednateli způsobit finanční či jinou újmu, které jsou ve zjevném rozporu se stanovisky dotčených právnických či fyzických osob nebo institucí, mohly by ohrozit termíny plnění Díla stanovené touto Smlouvou nebo vyvolat změnu v ceně Díla. Zhotovitel se zavazuje rovněž neprodleně písemně informovat Objednatele o eventu</w:t>
      </w:r>
      <w:r w:rsidR="001C6F40" w:rsidRPr="0057617A">
        <w:t>á</w:t>
      </w:r>
      <w:r w:rsidRPr="0057617A">
        <w:t>lních vadách a nekompletnosti podkladů předaných mu po uzavření této Smlouvy Objednatelem.</w:t>
      </w:r>
      <w:bookmarkEnd w:id="27"/>
      <w:r w:rsidRPr="0057617A">
        <w:t xml:space="preserve"> </w:t>
      </w:r>
    </w:p>
    <w:p w14:paraId="0F5B77A0" w14:textId="22FFDECA" w:rsidR="00224E6D" w:rsidRPr="0057617A" w:rsidRDefault="00224E6D" w:rsidP="00550954">
      <w:pPr>
        <w:pStyle w:val="cpodstavecslovan1"/>
      </w:pPr>
      <w:r w:rsidRPr="0057617A">
        <w:t xml:space="preserve">Objednatel se zavazuje poskytnout Zhotoviteli potřebnou součinnost </w:t>
      </w:r>
      <w:proofErr w:type="gramStart"/>
      <w:r w:rsidRPr="0057617A">
        <w:t xml:space="preserve">zahrnující </w:t>
      </w:r>
      <w:r w:rsidR="007A73F8">
        <w:t xml:space="preserve"> nezbytnou</w:t>
      </w:r>
      <w:proofErr w:type="gramEnd"/>
      <w:r w:rsidR="007A73F8">
        <w:t xml:space="preserve"> za účelem udělení kolaudačního souhlasu. Zhotovitel je povinen neprodleně doručit Objednateli kolaudační souhlas vydaný příslušným orgánem. Dále součinnost zejména při</w:t>
      </w:r>
      <w:r w:rsidRPr="0057617A">
        <w:t xml:space="preserve"> řešení majetkoprávních vztahů a účast při jednání s orgány státní správy a správci sítí související s Dílem.</w:t>
      </w:r>
      <w:r w:rsidR="00AA47F8" w:rsidRPr="0057617A">
        <w:t xml:space="preserve"> Zhotovitel nemá právo zajistit si náhradní plnění na účet Objednatele, a to ani tehdy, neposkytne-li Objednatel součinnost Zhotoviteli v přiměřené lhůtě. </w:t>
      </w:r>
    </w:p>
    <w:p w14:paraId="4308F0C5" w14:textId="4F2F1D76" w:rsidR="00B80764" w:rsidRPr="0057617A" w:rsidRDefault="00B80764" w:rsidP="00550954">
      <w:pPr>
        <w:pStyle w:val="cpodstavecslovan1"/>
      </w:pPr>
      <w:bookmarkStart w:id="28" w:name="_Ref473030899"/>
      <w:r w:rsidRPr="0057617A">
        <w:t>Zhotovitel je povinen práce na provádění Díla přerušit na základě doručení písemného rozhodnutí Objednatele o přerušení prací</w:t>
      </w:r>
      <w:r w:rsidR="00FB75ED" w:rsidRPr="0057617A">
        <w:t xml:space="preserve"> </w:t>
      </w:r>
      <w:r w:rsidRPr="0057617A">
        <w:t xml:space="preserve">s tím, že o časový úsek shodný s dobou, po kterou Zhotovitel přerušil své práce na základě písemného rozhodnutí Objednatele, se automaticky prodlužují termíny plnění Díla dle této Smlouvy, nebude-li dohodnuto jinak. Přerušení prací může trvat maximálně 180 </w:t>
      </w:r>
      <w:r w:rsidR="00075C6C" w:rsidRPr="0057617A">
        <w:t xml:space="preserve">kalendářních </w:t>
      </w:r>
      <w:r w:rsidRPr="0057617A">
        <w:t xml:space="preserve">dní </w:t>
      </w:r>
      <w:r w:rsidR="00D438A3" w:rsidRPr="0057617A">
        <w:t>od </w:t>
      </w:r>
      <w:r w:rsidRPr="0057617A">
        <w:t xml:space="preserve">doručení písemného rozhodnutí Objednatele o přerušení prací Zhotoviteli. Pokud nedojde v této lhůtě k uzavření dodatku k této Smlouvě řešícímu pokračování provádění Díla po přerušení, nebo k doručení písemné výzvy Objednatele k pokračování v plnění Díla, je </w:t>
      </w:r>
      <w:r w:rsidR="00126A7D" w:rsidRPr="0057617A">
        <w:t>Objednatel oprávněn</w:t>
      </w:r>
      <w:r w:rsidRPr="0057617A">
        <w:t xml:space="preserve"> po jejím uplynutí od této Smlouvy odstoupit. Zhotovitel není oprávněn svévolně pokračovat v pracích na provádění Díla po uplynutí lhůty podle tohoto </w:t>
      </w:r>
      <w:r w:rsidR="00A13B4F" w:rsidRPr="0057617A">
        <w:t>odstavce</w:t>
      </w:r>
      <w:r w:rsidRPr="0057617A">
        <w:t xml:space="preserve">. Případné náklady (včetně škod) vzniklé Zhotoviteli z důvodu přerušení prací na plnění Díla dle tohoto </w:t>
      </w:r>
      <w:r w:rsidR="00A13B4F" w:rsidRPr="0057617A">
        <w:t>odstavce</w:t>
      </w:r>
      <w:r w:rsidR="00B809D2" w:rsidRPr="0057617A">
        <w:t xml:space="preserve"> </w:t>
      </w:r>
      <w:r w:rsidRPr="0057617A">
        <w:t xml:space="preserve">jdou k tíži Zhotovitele a Zhotovitel není oprávněn si je jakkoli na Objednateli nárokovat. </w:t>
      </w:r>
      <w:r w:rsidR="00FB75ED" w:rsidRPr="0057617A">
        <w:t>Právo Zhotovitele na úhradu ceny prací, které Zhotovitel realizoval do doby doručení rozhodnutí Objednatele o přerušení prací, tím není dotčeno.</w:t>
      </w:r>
      <w:bookmarkEnd w:id="28"/>
    </w:p>
    <w:p w14:paraId="49097F85" w14:textId="38FB2052" w:rsidR="00B15885" w:rsidRPr="0057617A" w:rsidRDefault="00B15885" w:rsidP="00550954">
      <w:pPr>
        <w:pStyle w:val="cpodstavecslovan1"/>
      </w:pPr>
      <w:bookmarkStart w:id="29" w:name="_Ref473032848"/>
      <w:r w:rsidRPr="0057617A">
        <w:t xml:space="preserve">Zhotovitel je po celou dobu provádění Díla povinen vést Stavební deník Stavby </w:t>
      </w:r>
      <w:r w:rsidR="00634FB4" w:rsidRPr="0057617A">
        <w:t xml:space="preserve">nebo jednoduchý záznam o stavbě v souladu se </w:t>
      </w:r>
      <w:r w:rsidR="00F2798C">
        <w:t>S</w:t>
      </w:r>
      <w:r w:rsidR="00634FB4" w:rsidRPr="0057617A">
        <w:t xml:space="preserve">tavebním zákonem </w:t>
      </w:r>
      <w:r w:rsidRPr="0057617A">
        <w:t>(dále jen „</w:t>
      </w:r>
      <w:r w:rsidRPr="0057617A">
        <w:rPr>
          <w:b/>
        </w:rPr>
        <w:t>SD</w:t>
      </w:r>
      <w:r w:rsidRPr="0057617A">
        <w:t xml:space="preserve">“), a to </w:t>
      </w:r>
      <w:r w:rsidR="00361E08" w:rsidRPr="0057617A">
        <w:t>ve</w:t>
      </w:r>
      <w:r w:rsidR="00126A7D" w:rsidRPr="0057617A">
        <w:t> </w:t>
      </w:r>
      <w:r w:rsidR="00361E08" w:rsidRPr="0057617A">
        <w:t>struktuře a s obsahem dle</w:t>
      </w:r>
      <w:r w:rsidRPr="0057617A">
        <w:t> příslušný</w:t>
      </w:r>
      <w:r w:rsidR="00361E08" w:rsidRPr="0057617A">
        <w:t xml:space="preserve">ch </w:t>
      </w:r>
      <w:r w:rsidRPr="0057617A">
        <w:t>obecně platný</w:t>
      </w:r>
      <w:r w:rsidR="00361E08" w:rsidRPr="0057617A">
        <w:t>ch</w:t>
      </w:r>
      <w:r w:rsidRPr="0057617A">
        <w:t xml:space="preserve"> </w:t>
      </w:r>
      <w:r w:rsidR="004D7851" w:rsidRPr="0057617A">
        <w:t>a účinných předpisů</w:t>
      </w:r>
      <w:r w:rsidRPr="0057617A">
        <w:t>. SD bude veden</w:t>
      </w:r>
      <w:r w:rsidR="00653BDE" w:rsidRPr="0057617A">
        <w:t xml:space="preserve"> v elektronické podobě, nedohodnou-li se </w:t>
      </w:r>
      <w:r w:rsidR="0049319D" w:rsidRPr="0057617A">
        <w:t>S</w:t>
      </w:r>
      <w:r w:rsidR="00653BDE" w:rsidRPr="0057617A">
        <w:t>mluvní strany jinak.</w:t>
      </w:r>
      <w:r w:rsidRPr="0057617A">
        <w:t xml:space="preserve"> Objednatel je oprávněn kdykoli v průběhu provádění Díla požadovat po Zhotoviteli </w:t>
      </w:r>
      <w:r w:rsidR="00653BDE" w:rsidRPr="0057617A">
        <w:t>zpřístupnění elektronického</w:t>
      </w:r>
      <w:r w:rsidRPr="0057617A">
        <w:t xml:space="preserve"> SD a Zhotovitel je povinen této žádosti Objednatele neprodleně vyhovět. Zápisy ve SD se nepovažují za změnu Smlouvy, ale slouží jako eventuální podklad pro vypracování dodatků k této Smlouvě. Zhotovitel je povinen kdykoliv v průběhu provádění Díla umožnit Objednateli kontrolu </w:t>
      </w:r>
      <w:r w:rsidR="00361E08" w:rsidRPr="0057617A">
        <w:t>vedení</w:t>
      </w:r>
      <w:r w:rsidRPr="0057617A">
        <w:t xml:space="preserve"> SD a zápisů do něj</w:t>
      </w:r>
      <w:r w:rsidR="004D7851" w:rsidRPr="0057617A">
        <w:t xml:space="preserve"> a </w:t>
      </w:r>
      <w:r w:rsidR="00361E08" w:rsidRPr="0057617A">
        <w:t xml:space="preserve">umožnit </w:t>
      </w:r>
      <w:r w:rsidR="00361E08" w:rsidRPr="0057617A">
        <w:lastRenderedPageBreak/>
        <w:t xml:space="preserve">osobě vykonávající dozor </w:t>
      </w:r>
      <w:r w:rsidR="00D86C17" w:rsidRPr="0057617A">
        <w:t xml:space="preserve">projektanta a dalším k tomu oprávněným osobám </w:t>
      </w:r>
      <w:r w:rsidRPr="0057617A">
        <w:t>provedení zápisů do SD. Povinnost vést SD končí dnem řádného dokončení Díla</w:t>
      </w:r>
      <w:r w:rsidR="00355B23" w:rsidRPr="0057617A">
        <w:t>, tj</w:t>
      </w:r>
      <w:r w:rsidR="00F2798C">
        <w:t>.</w:t>
      </w:r>
      <w:r w:rsidR="00355B23" w:rsidRPr="0057617A">
        <w:t xml:space="preserve"> jest Díla bez jakýchkoli vad a nedodělků</w:t>
      </w:r>
      <w:r w:rsidRPr="0057617A">
        <w:t>. Originál SD předá Zhotovitel Objednateli v den, kdy bylo Dílo řádně dokončeno.</w:t>
      </w:r>
      <w:bookmarkEnd w:id="29"/>
      <w:r w:rsidRPr="0057617A">
        <w:t xml:space="preserve"> </w:t>
      </w:r>
    </w:p>
    <w:p w14:paraId="0C6DF5E0" w14:textId="5F017614" w:rsidR="00A12B06" w:rsidRPr="00CC5C8F" w:rsidRDefault="00A12B06" w:rsidP="00550954">
      <w:pPr>
        <w:pStyle w:val="cpodstavecslovan1"/>
      </w:pPr>
      <w:bookmarkStart w:id="30" w:name="_Ref473031716"/>
      <w:r w:rsidRPr="00CC5C8F">
        <w:t>Zhotovitel je povinen zajisti</w:t>
      </w:r>
      <w:r w:rsidR="00732C40" w:rsidRPr="00CC5C8F">
        <w:t xml:space="preserve">t vedení stavby </w:t>
      </w:r>
      <w:r w:rsidR="004417A4" w:rsidRPr="00CC5C8F">
        <w:t xml:space="preserve">autorizovaným </w:t>
      </w:r>
      <w:r w:rsidR="00732C40" w:rsidRPr="00CC5C8F">
        <w:t xml:space="preserve">stavbyvedoucím, </w:t>
      </w:r>
      <w:r w:rsidR="004B2DB8" w:rsidRPr="00CC5C8F">
        <w:rPr>
          <w:rFonts w:eastAsia="Calibri"/>
          <w:lang w:eastAsia="en-US"/>
        </w:rPr>
        <w:t>panem</w:t>
      </w:r>
      <w:r w:rsidR="00732C40" w:rsidRPr="00CC5C8F">
        <w:rPr>
          <w:rFonts w:eastAsia="Calibri"/>
          <w:lang w:eastAsia="en-US"/>
        </w:rPr>
        <w:t xml:space="preserve"> </w:t>
      </w:r>
      <w:r w:rsidR="00E926DD" w:rsidRPr="00CC5C8F">
        <w:rPr>
          <w:rFonts w:eastAsia="Calibri"/>
          <w:lang w:eastAsia="en-US"/>
        </w:rPr>
        <w:t>Lukáš</w:t>
      </w:r>
      <w:r w:rsidR="00CC5C8F" w:rsidRPr="00CC5C8F">
        <w:rPr>
          <w:rFonts w:eastAsia="Calibri"/>
          <w:lang w:eastAsia="en-US"/>
        </w:rPr>
        <w:t>em</w:t>
      </w:r>
      <w:r w:rsidR="00E926DD" w:rsidRPr="00CC5C8F">
        <w:rPr>
          <w:rFonts w:eastAsia="Calibri"/>
          <w:lang w:eastAsia="en-US"/>
        </w:rPr>
        <w:t xml:space="preserve"> </w:t>
      </w:r>
      <w:proofErr w:type="spellStart"/>
      <w:r w:rsidR="00E926DD" w:rsidRPr="00CC5C8F">
        <w:rPr>
          <w:rFonts w:eastAsia="Calibri"/>
          <w:lang w:eastAsia="en-US"/>
        </w:rPr>
        <w:t>Glumbik</w:t>
      </w:r>
      <w:r w:rsidR="00CC5C8F" w:rsidRPr="00CC5C8F">
        <w:rPr>
          <w:rFonts w:eastAsia="Calibri"/>
          <w:lang w:eastAsia="en-US"/>
        </w:rPr>
        <w:t>em</w:t>
      </w:r>
      <w:proofErr w:type="spellEnd"/>
      <w:r w:rsidR="00CC5C8F" w:rsidRPr="00CC5C8F">
        <w:rPr>
          <w:rFonts w:eastAsia="Calibri"/>
          <w:lang w:eastAsia="en-US"/>
        </w:rPr>
        <w:t>.</w:t>
      </w:r>
      <w:r w:rsidRPr="00CC5C8F">
        <w:t xml:space="preserve"> Změna stavbyvedoucího je možná pouze s písemným souhlasem Objednatele. Objednatel se zavazuje souhlas se změnou </w:t>
      </w:r>
      <w:r w:rsidR="00595B49" w:rsidRPr="00CC5C8F">
        <w:t>stavbyvedoucího bezdůvodně neodepřít.</w:t>
      </w:r>
    </w:p>
    <w:p w14:paraId="717E3CB5" w14:textId="1A7C519B" w:rsidR="00B80764" w:rsidRPr="0057617A" w:rsidRDefault="00B80764" w:rsidP="00550954">
      <w:pPr>
        <w:pStyle w:val="cpodstavecslovan1"/>
      </w:pPr>
      <w:bookmarkStart w:id="31" w:name="_Ref486248854"/>
      <w:r w:rsidRPr="0057617A">
        <w:t xml:space="preserve">Obě </w:t>
      </w:r>
      <w:r w:rsidR="0049319D" w:rsidRPr="0057617A">
        <w:t>S</w:t>
      </w:r>
      <w:r w:rsidRPr="0057617A">
        <w:t>mluvní strany jsou povinny účastnit se pravidelných kontrolních dnů stavby (dále jen „</w:t>
      </w:r>
      <w:r w:rsidRPr="0057617A">
        <w:rPr>
          <w:b/>
        </w:rPr>
        <w:t>KD</w:t>
      </w:r>
      <w:r w:rsidRPr="0057617A">
        <w:t xml:space="preserve">“), které se budou konat 1x týdně, nebude-li dohodnuto jinak. </w:t>
      </w:r>
      <w:r w:rsidR="00C633EF" w:rsidRPr="0057617A">
        <w:t>Zhotovitel je povinen zajistit, aby se KD vždy účastnil stavby</w:t>
      </w:r>
      <w:r w:rsidR="00DF32CE" w:rsidRPr="0057617A">
        <w:t>vedoucí nebo</w:t>
      </w:r>
      <w:r w:rsidR="00C633EF" w:rsidRPr="0057617A">
        <w:t xml:space="preserve"> </w:t>
      </w:r>
      <w:r w:rsidR="00DF32CE" w:rsidRPr="0057617A">
        <w:t>jím</w:t>
      </w:r>
      <w:r w:rsidR="00C633EF" w:rsidRPr="0057617A">
        <w:t xml:space="preserve"> určený zástupce. </w:t>
      </w:r>
      <w:r w:rsidRPr="0057617A">
        <w:t>Podrobnosti budou dohodnuty v Protokolu o předání a převzetí Staveniště. Z KD budou pořizovány písemné zápisy formou samostatných dokumentů</w:t>
      </w:r>
      <w:r w:rsidR="00D86C17" w:rsidRPr="0057617A">
        <w:t xml:space="preserve"> nebo zápisů v SD</w:t>
      </w:r>
      <w:r w:rsidRPr="0057617A">
        <w:t>.</w:t>
      </w:r>
      <w:bookmarkEnd w:id="30"/>
      <w:bookmarkEnd w:id="31"/>
      <w:r w:rsidR="00B13AF9" w:rsidRPr="0057617A">
        <w:t xml:space="preserve"> </w:t>
      </w:r>
    </w:p>
    <w:p w14:paraId="12EBDDA6" w14:textId="77777777" w:rsidR="00B80764" w:rsidRPr="0057617A" w:rsidRDefault="00B80764" w:rsidP="00550954">
      <w:pPr>
        <w:pStyle w:val="cpodstavecslovan1"/>
      </w:pPr>
      <w:bookmarkStart w:id="32" w:name="_Ref473032965"/>
      <w:bookmarkStart w:id="33" w:name="_Ref486849000"/>
      <w:bookmarkStart w:id="34" w:name="_Ref486847784"/>
      <w:r w:rsidRPr="0057617A">
        <w:t xml:space="preserve">Zhotovitel je pro provádění některých částí Díla oprávněn použít třetích osob (tzv. </w:t>
      </w:r>
      <w:r w:rsidR="00361E08" w:rsidRPr="0057617A">
        <w:t>poddodavatelů Zhotovitele</w:t>
      </w:r>
      <w:r w:rsidRPr="0057617A">
        <w:t>), avšak pouze za následujících podmínek:</w:t>
      </w:r>
      <w:bookmarkEnd w:id="32"/>
      <w:bookmarkEnd w:id="33"/>
      <w:bookmarkEnd w:id="34"/>
    </w:p>
    <w:p w14:paraId="7DA2E060" w14:textId="77777777" w:rsidR="00B15885" w:rsidRPr="0057617A" w:rsidRDefault="001634CD" w:rsidP="00FF0504">
      <w:pPr>
        <w:pStyle w:val="cpslovnpsmennkodstavci1"/>
      </w:pPr>
      <w:r w:rsidRPr="0057617A">
        <w:t xml:space="preserve">7 </w:t>
      </w:r>
      <w:r w:rsidR="00C7276F" w:rsidRPr="0057617A">
        <w:rPr>
          <w:color w:val="000000"/>
        </w:rPr>
        <w:t xml:space="preserve">kalendářních </w:t>
      </w:r>
      <w:r w:rsidR="00B15885" w:rsidRPr="0057617A">
        <w:t>dnů</w:t>
      </w:r>
      <w:r w:rsidR="00DA0BC5" w:rsidRPr="0057617A">
        <w:t xml:space="preserve"> </w:t>
      </w:r>
      <w:r w:rsidR="00B15885" w:rsidRPr="0057617A">
        <w:t xml:space="preserve">před zahájením prací (včetně objednávek materiálu) </w:t>
      </w:r>
      <w:r w:rsidR="00361E08" w:rsidRPr="0057617A">
        <w:t>pod</w:t>
      </w:r>
      <w:r w:rsidR="00B15885" w:rsidRPr="0057617A">
        <w:t xml:space="preserve">dodavatelem získá písemný souhlas Objednatele v každém jednotlivém případě; při neodsouhlasení Objednatelem nemá Zhotovitel právo </w:t>
      </w:r>
      <w:r w:rsidRPr="0057617A">
        <w:t>poddodavatele využít</w:t>
      </w:r>
      <w:r w:rsidR="0060602B" w:rsidRPr="0057617A">
        <w:t>;</w:t>
      </w:r>
    </w:p>
    <w:p w14:paraId="6C86B01E" w14:textId="77777777" w:rsidR="00B80764" w:rsidRPr="0057617A" w:rsidRDefault="00B80764" w:rsidP="00FF0504">
      <w:pPr>
        <w:pStyle w:val="cpslovnpsmennkodstavci1"/>
      </w:pPr>
      <w:r w:rsidRPr="0057617A">
        <w:t xml:space="preserve">za plnění částí Díla prováděných </w:t>
      </w:r>
      <w:r w:rsidR="001634CD" w:rsidRPr="0057617A">
        <w:t xml:space="preserve">poddodavateli </w:t>
      </w:r>
      <w:r w:rsidRPr="0057617A">
        <w:t xml:space="preserve">odpovídá </w:t>
      </w:r>
      <w:r w:rsidR="00361E08" w:rsidRPr="0057617A">
        <w:t>Zhotovitel společně a nerozdílně s poddodavatelem</w:t>
      </w:r>
      <w:r w:rsidRPr="0057617A">
        <w:t>.</w:t>
      </w:r>
    </w:p>
    <w:p w14:paraId="061F68D0" w14:textId="77777777" w:rsidR="00B15885" w:rsidRPr="0057617A" w:rsidRDefault="00B15885" w:rsidP="00550954">
      <w:pPr>
        <w:pStyle w:val="cpodstavecslovan1"/>
      </w:pPr>
      <w:bookmarkStart w:id="35" w:name="_Ref473032868"/>
      <w:r w:rsidRPr="0057617A">
        <w:t>Objednatel je oprávněn provádět průběžné kontroly při provádění Díla</w:t>
      </w:r>
      <w:r w:rsidR="00361E08" w:rsidRPr="0057617A">
        <w:t>, zejm. kontroly dokončení rozhodujících prací a provádění všech předepsaných zkoušek</w:t>
      </w:r>
      <w:r w:rsidRPr="0057617A">
        <w:t xml:space="preserve">. Zhotovitel je povinen s předstihem nejméně </w:t>
      </w:r>
      <w:r w:rsidR="00732C40" w:rsidRPr="0057617A">
        <w:t>5</w:t>
      </w:r>
      <w:r w:rsidRPr="0057617A">
        <w:t xml:space="preserve"> pracovních dní přizvat Objednatele ke kontrole těch částí Díla, které se v dalším průběhu provádění Díla stanou nepřístupnými a do provedení kontroly Objednatelem je nezakrývat. V případě, že Zhotovitel tuto povinnost nesplní, je Objednatel oprávněn požadovat a Zhotovitel povinen provést odkrytí a po provedení kontroly zakrytí dotčených částí Díla, popř. provést opětovně předepsané zkoušky, a to výhradně na náklady Zhotovitele. Neprovedení kontroly Objednatelem nezbavuje Zhotovitele odpovědnosti za případné vady Díla.</w:t>
      </w:r>
      <w:bookmarkEnd w:id="35"/>
    </w:p>
    <w:p w14:paraId="7E04950D" w14:textId="77777777" w:rsidR="00B80764" w:rsidRPr="0057617A" w:rsidRDefault="00B80764" w:rsidP="00550954">
      <w:pPr>
        <w:pStyle w:val="cpodstavecslovan1"/>
      </w:pPr>
      <w:r w:rsidRPr="0057617A">
        <w:t xml:space="preserve">Zjistí-li Objednatel, že Zhotovitel provádí Dílo v rozporu se svými povinnostmi uvedenými v této Smlouvě a v příslušných právních a technických předpisech, je Objednatel oprávněn požadovat, aby Zhotovitel odstranil dosud vzniklé vady a prováděl Dílo řádným způsobem. Jestliže tak Zhotovitel neučiní ani v přiměřené lhůtě k tomu mu Objednatelem poskytnuté, bude takový postup považován za podstatné porušení Smlouvy a Objednatel je z tohoto důvodu oprávněn odstoupit od Smlouvy. </w:t>
      </w:r>
    </w:p>
    <w:p w14:paraId="10D71B59" w14:textId="39236F83" w:rsidR="00B80764" w:rsidRPr="0057617A" w:rsidRDefault="00B80764" w:rsidP="00550954">
      <w:pPr>
        <w:pStyle w:val="cpodstavecslovan1"/>
      </w:pPr>
      <w:r w:rsidRPr="0057617A">
        <w:t>Objednatel tímto prohlašuje, že disponuje dostatečnými finančními prostředky k úhradě závazků vyplývajících z této Smlouvy.</w:t>
      </w:r>
    </w:p>
    <w:p w14:paraId="2740D01E" w14:textId="77777777" w:rsidR="00B80764" w:rsidRPr="0057617A" w:rsidRDefault="00B80764" w:rsidP="00550954">
      <w:pPr>
        <w:pStyle w:val="cpodstavecslovan1"/>
      </w:pPr>
      <w:r w:rsidRPr="0057617A">
        <w:t>Objednatel má právo pověřit kontrolní činností nad plněním Zhotovitele třetí osobu. O této skutečnosti je povinen informovat Zhotovitele bez zbytečného odkladu.</w:t>
      </w:r>
    </w:p>
    <w:p w14:paraId="7C7CDDDF" w14:textId="6FE243A6" w:rsidR="00595A66" w:rsidRPr="0057617A" w:rsidRDefault="00361E08" w:rsidP="00550954">
      <w:pPr>
        <w:pStyle w:val="cpodstavecslovan1"/>
      </w:pPr>
      <w:bookmarkStart w:id="36" w:name="_Ref486506700"/>
      <w:r w:rsidRPr="0057617A">
        <w:t xml:space="preserve">Zhotovitel je povinen mít sjednáno pojištění odpovědnosti za škodu tak, aby plnění z takového pojištění pokrylo případné škody způsobené v souvislosti se Smlouvou </w:t>
      </w:r>
      <w:r w:rsidR="00136500" w:rsidRPr="0057617A">
        <w:t xml:space="preserve">a jejím plněním </w:t>
      </w:r>
      <w:r w:rsidRPr="0057617A">
        <w:t xml:space="preserve">Zhotovitelem nebo osobou, za niž </w:t>
      </w:r>
      <w:r w:rsidR="00226FA7" w:rsidRPr="0057617A">
        <w:t>Zhotovitel</w:t>
      </w:r>
      <w:r w:rsidRPr="0057617A">
        <w:t xml:space="preserve"> odpovídá</w:t>
      </w:r>
      <w:r w:rsidR="00226FA7" w:rsidRPr="0057617A">
        <w:t>, a to s m</w:t>
      </w:r>
      <w:r w:rsidR="0060602B" w:rsidRPr="0057617A">
        <w:t>inimální výší pojistného plnění</w:t>
      </w:r>
      <w:r w:rsidRPr="0057617A">
        <w:t xml:space="preserve"> </w:t>
      </w:r>
      <w:r w:rsidR="007A73F8">
        <w:t>6 000 000,-</w:t>
      </w:r>
      <w:r w:rsidR="007A73F8" w:rsidRPr="0057617A">
        <w:t xml:space="preserve"> </w:t>
      </w:r>
      <w:r w:rsidR="00226FA7" w:rsidRPr="0057617A">
        <w:t>Kč</w:t>
      </w:r>
      <w:r w:rsidR="00595A66" w:rsidRPr="0057617A">
        <w:t xml:space="preserve">. </w:t>
      </w:r>
      <w:r w:rsidR="008105F7" w:rsidRPr="0057617A">
        <w:t>Dále je Zhotovitel povinen mít sjednáno stavebně-montážní pojištění</w:t>
      </w:r>
      <w:r w:rsidR="00B7728B">
        <w:t>,</w:t>
      </w:r>
      <w:r w:rsidR="008105F7" w:rsidRPr="0057617A">
        <w:t xml:space="preserve"> a to s pojistným krytím minimálně do výše celkové ceny Díla</w:t>
      </w:r>
      <w:r w:rsidR="007A73F8">
        <w:t>, tj. v minimální výši 6 000 000,- Kč.</w:t>
      </w:r>
      <w:r w:rsidR="00310868">
        <w:t xml:space="preserve"> P</w:t>
      </w:r>
      <w:r w:rsidR="00136500" w:rsidRPr="0057617A">
        <w:t>ojistn</w:t>
      </w:r>
      <w:r w:rsidR="008105F7" w:rsidRPr="0057617A">
        <w:t>é</w:t>
      </w:r>
      <w:r w:rsidR="00136500" w:rsidRPr="0057617A">
        <w:t xml:space="preserve"> smlouv</w:t>
      </w:r>
      <w:r w:rsidR="008105F7" w:rsidRPr="0057617A">
        <w:t>y</w:t>
      </w:r>
      <w:r w:rsidR="00136500" w:rsidRPr="0057617A">
        <w:t xml:space="preserve"> </w:t>
      </w:r>
      <w:r w:rsidR="00595A66" w:rsidRPr="0057617A">
        <w:t>bud</w:t>
      </w:r>
      <w:r w:rsidR="008105F7" w:rsidRPr="0057617A">
        <w:t>ou</w:t>
      </w:r>
      <w:r w:rsidR="00595A66" w:rsidRPr="0057617A">
        <w:t xml:space="preserve"> udržován</w:t>
      </w:r>
      <w:r w:rsidR="008105F7" w:rsidRPr="0057617A">
        <w:t>y</w:t>
      </w:r>
      <w:r w:rsidR="00595A66" w:rsidRPr="0057617A">
        <w:t xml:space="preserve"> v platnosti a účinnosti od data podpisu této Smlouvy až do uplynutí záruční doby podle této Smlouvy. Při vzniku pojistné události zabezpečuje ihned po jejím vzniku veškeré úkony vůči pojistiteli Zhotovitel. Objednatel je povinen poskytnout v souvislosti s pojistnou událostí Zhotoviteli veškerou součinnost, která je v možnostech Objednatele.</w:t>
      </w:r>
      <w:bookmarkEnd w:id="36"/>
      <w:r w:rsidR="00595A66" w:rsidRPr="0057617A">
        <w:t xml:space="preserve"> </w:t>
      </w:r>
    </w:p>
    <w:p w14:paraId="5D589F15" w14:textId="709AC803" w:rsidR="00595A66" w:rsidRPr="0057617A" w:rsidRDefault="00595A66" w:rsidP="00550954">
      <w:pPr>
        <w:pStyle w:val="cpodstavecslovan1"/>
      </w:pPr>
      <w:bookmarkStart w:id="37" w:name="_Ref473032751"/>
      <w:r w:rsidRPr="0057617A">
        <w:lastRenderedPageBreak/>
        <w:t>Zhotovitel je povinen</w:t>
      </w:r>
      <w:r w:rsidR="000E5D1E" w:rsidRPr="0057617A">
        <w:t xml:space="preserve"> kdykoli</w:t>
      </w:r>
      <w:r w:rsidRPr="0057617A">
        <w:t xml:space="preserve"> na základě písemné žádosti Objednatele předložit Objednateli </w:t>
      </w:r>
      <w:r w:rsidR="00AD4995" w:rsidRPr="0057617A">
        <w:t xml:space="preserve">do 7 kalendářních dnů </w:t>
      </w:r>
      <w:r w:rsidR="00611105" w:rsidRPr="0057617A">
        <w:t>doklad o pojištění</w:t>
      </w:r>
      <w:r w:rsidRPr="0057617A">
        <w:t xml:space="preserve"> dle předchozího </w:t>
      </w:r>
      <w:r w:rsidR="00A13B4F" w:rsidRPr="0057617A">
        <w:t>odstavce</w:t>
      </w:r>
      <w:r w:rsidRPr="0057617A">
        <w:t>, včetně potvrzení o zaplacení pojistného.</w:t>
      </w:r>
      <w:r w:rsidR="00485CC1" w:rsidRPr="0057617A">
        <w:t xml:space="preserve"> Výše uvedené dokumenty budou současně předloženy Objednateli nejpozději při podpisu této Smlouvy. </w:t>
      </w:r>
      <w:r w:rsidRPr="0057617A">
        <w:t>Zhotovitel tímto současně uděluje Objednateli neodvolatelný souhlas k tomu, aby si Objednatel v případě potřeby ověřoval u pojistitele skutečnosti týkající se pojistné smlouvy a jejího plnění.</w:t>
      </w:r>
      <w:bookmarkEnd w:id="37"/>
    </w:p>
    <w:p w14:paraId="2BDBD833" w14:textId="0EB4A9A9" w:rsidR="00595A66" w:rsidRPr="0057617A" w:rsidRDefault="00595A66" w:rsidP="00550954">
      <w:pPr>
        <w:pStyle w:val="cpodstavecslovan1"/>
      </w:pPr>
      <w:r w:rsidRPr="0057617A">
        <w:t xml:space="preserve">Jestliže vznikne na straně Zhotovitele nemožnost plnění ve smyslu § </w:t>
      </w:r>
      <w:r w:rsidR="00226FA7" w:rsidRPr="0057617A">
        <w:t xml:space="preserve">2006 </w:t>
      </w:r>
      <w:r w:rsidR="00075C6C" w:rsidRPr="0057617A">
        <w:t xml:space="preserve">nebo § 2007 </w:t>
      </w:r>
      <w:r w:rsidR="00265FD3" w:rsidRPr="0057617A">
        <w:t>O</w:t>
      </w:r>
      <w:r w:rsidR="00226FA7" w:rsidRPr="0057617A">
        <w:t xml:space="preserve">bčanského </w:t>
      </w:r>
      <w:r w:rsidRPr="0057617A">
        <w:t xml:space="preserve">zákoníku, Zhotovitel písemně uvědomí bez zbytečného odkladu o této skutečnosti a její příčině Objednatele. </w:t>
      </w:r>
      <w:r w:rsidR="00226FA7" w:rsidRPr="0057617A">
        <w:t xml:space="preserve">Pokud Zhotovitel neoznámí Objednateli, že se splnění jeho závazků stalo nemožné bez zbytečného odkladu, kdy se o tom dozvěděl, nebo dozvědět musel, nahradí Objednateli škodu tím vzniklou. </w:t>
      </w:r>
      <w:r w:rsidRPr="0057617A">
        <w:t xml:space="preserve">Pokud není jinak stanoveno písemně Objednatelem, bude Zhotovitel pokračovat v realizaci svých závazků vyplývajících ze smluvního vztahu v rozsahu svých nejlepších možností a schopností a bude hledat alternativní prostředky pro realizaci té části plnění, kde není možné plnit. Pokud by podmínky nemožnosti plnění trvaly déle než 30 </w:t>
      </w:r>
      <w:r w:rsidR="00C7276F" w:rsidRPr="0057617A">
        <w:t xml:space="preserve">kalendářních </w:t>
      </w:r>
      <w:r w:rsidRPr="0057617A">
        <w:t xml:space="preserve">dnů, </w:t>
      </w:r>
      <w:r w:rsidR="00226FA7" w:rsidRPr="0057617A">
        <w:t>závazek Objednatele v rozsahu, v jakém trvá nemožnost plnění, zaniká. Tím není dotčeno právo Objednatele na náhradu škody vzniklou v důsledku nemožnosti plnění Zhotovitele.</w:t>
      </w:r>
    </w:p>
    <w:p w14:paraId="2C01E1C3" w14:textId="6AD22E94" w:rsidR="00595A66" w:rsidRPr="0057617A" w:rsidRDefault="00595A66" w:rsidP="00550954">
      <w:pPr>
        <w:pStyle w:val="cpodstavecslovan1"/>
      </w:pPr>
      <w:r w:rsidRPr="0057617A">
        <w:t xml:space="preserve">Obě </w:t>
      </w:r>
      <w:r w:rsidR="0049319D" w:rsidRPr="0057617A">
        <w:t>S</w:t>
      </w:r>
      <w:r w:rsidRPr="0057617A">
        <w:t>mluvní strany se dohodly, že společné počítačové prostředí, ve kterém si budou předávat dokumenty v elektronické podobě, bude postaveno na použití následujícího software s níže uvedenými čísly verzí:</w:t>
      </w:r>
    </w:p>
    <w:p w14:paraId="3B722DBD" w14:textId="77777777" w:rsidR="00844FD7" w:rsidRPr="0057617A" w:rsidRDefault="00844FD7" w:rsidP="00844FD7">
      <w:pPr>
        <w:pStyle w:val="cpslovnpsmennkodstavci1"/>
      </w:pPr>
      <w:r w:rsidRPr="0057617A">
        <w:t>Produkty MS Office v. 2021 nebo vyšší;</w:t>
      </w:r>
    </w:p>
    <w:p w14:paraId="26519217" w14:textId="77777777" w:rsidR="00844FD7" w:rsidRPr="0057617A" w:rsidRDefault="00844FD7" w:rsidP="00844FD7">
      <w:pPr>
        <w:pStyle w:val="cpslovnpsmennkodstavci1"/>
      </w:pPr>
      <w:proofErr w:type="spellStart"/>
      <w:r w:rsidRPr="0057617A">
        <w:t>AutoCad</w:t>
      </w:r>
      <w:proofErr w:type="spellEnd"/>
      <w:r w:rsidRPr="0057617A">
        <w:t xml:space="preserve"> v. 2021 nebo vyšší;</w:t>
      </w:r>
    </w:p>
    <w:p w14:paraId="182432C2" w14:textId="62DDC80F" w:rsidR="00595A66" w:rsidRPr="0057617A" w:rsidRDefault="00595A66" w:rsidP="00FF0504">
      <w:pPr>
        <w:pStyle w:val="cpnormln"/>
      </w:pPr>
      <w:r w:rsidRPr="0057617A">
        <w:t xml:space="preserve">Obě </w:t>
      </w:r>
      <w:r w:rsidR="00FD51F3" w:rsidRPr="0057617A">
        <w:t>S</w:t>
      </w:r>
      <w:r w:rsidR="00C45639" w:rsidRPr="0057617A">
        <w:t xml:space="preserve">mluvní </w:t>
      </w:r>
      <w:r w:rsidRPr="0057617A">
        <w:t>strany budou chránit svoji výpočetní techniku rezidentními antivirovými programy. Zhotovitel umožní Objednateli kontrolu digitálně zpracované dokumentace na svém zařízení.</w:t>
      </w:r>
    </w:p>
    <w:p w14:paraId="3FBC0CF3" w14:textId="405D6381" w:rsidR="00595A66" w:rsidRDefault="00595A66" w:rsidP="00550954">
      <w:pPr>
        <w:pStyle w:val="cpodstavecslovan1"/>
      </w:pPr>
      <w:r w:rsidRPr="0057617A">
        <w:t xml:space="preserve">Závaznou formou komunikace mezi </w:t>
      </w:r>
      <w:r w:rsidR="00FD51F3" w:rsidRPr="0057617A">
        <w:t>S</w:t>
      </w:r>
      <w:r w:rsidRPr="0057617A">
        <w:t xml:space="preserve">mluvními stranami je </w:t>
      </w:r>
      <w:r w:rsidR="00675E4D" w:rsidRPr="0057617A">
        <w:t xml:space="preserve">komunikace prostřednictvím datových schránek </w:t>
      </w:r>
      <w:r w:rsidR="00FD51F3" w:rsidRPr="0057617A">
        <w:t>S</w:t>
      </w:r>
      <w:r w:rsidR="00675E4D" w:rsidRPr="0057617A">
        <w:t>mluvních stran, zápis v</w:t>
      </w:r>
      <w:r w:rsidR="00F00FD3" w:rsidRPr="0057617A">
        <w:t> </w:t>
      </w:r>
      <w:r w:rsidR="00675E4D" w:rsidRPr="0057617A">
        <w:t>SD</w:t>
      </w:r>
      <w:r w:rsidRPr="0057617A">
        <w:t>, zápis z</w:t>
      </w:r>
      <w:r w:rsidR="00226FA7" w:rsidRPr="0057617A">
        <w:t> </w:t>
      </w:r>
      <w:r w:rsidRPr="0057617A">
        <w:t>jednání</w:t>
      </w:r>
      <w:r w:rsidR="00226FA7" w:rsidRPr="0057617A">
        <w:t xml:space="preserve"> </w:t>
      </w:r>
      <w:r w:rsidR="00FD51F3" w:rsidRPr="0057617A">
        <w:t>S</w:t>
      </w:r>
      <w:r w:rsidR="00226FA7" w:rsidRPr="0057617A">
        <w:t>mluvních stran</w:t>
      </w:r>
      <w:r w:rsidRPr="0057617A">
        <w:t xml:space="preserve">, </w:t>
      </w:r>
      <w:r w:rsidR="00B60F38" w:rsidRPr="0057617A">
        <w:t>P</w:t>
      </w:r>
      <w:r w:rsidRPr="0057617A">
        <w:t xml:space="preserve">rotokol o předání a převzetí Díla nebo </w:t>
      </w:r>
      <w:r w:rsidR="00AD4995" w:rsidRPr="0057617A">
        <w:t xml:space="preserve">Zápis </w:t>
      </w:r>
      <w:r w:rsidRPr="0057617A">
        <w:t>o odstranění vad a nedodělků, e</w:t>
      </w:r>
      <w:r w:rsidRPr="0057617A">
        <w:noBreakHyphen/>
        <w:t>mailová zpráva</w:t>
      </w:r>
      <w:r w:rsidR="00675E4D" w:rsidRPr="0057617A">
        <w:t>, doporučený dopis</w:t>
      </w:r>
      <w:r w:rsidRPr="0057617A">
        <w:t xml:space="preserve">. Tyto dokumenty musí být podepsány odpovědnými zástupci </w:t>
      </w:r>
      <w:r w:rsidR="00FD51F3" w:rsidRPr="0057617A">
        <w:t>S</w:t>
      </w:r>
      <w:r w:rsidRPr="0057617A">
        <w:t>mluvních stran</w:t>
      </w:r>
      <w:r w:rsidR="004A04BC" w:rsidRPr="0057617A">
        <w:t xml:space="preserve"> dle odst. 6.</w:t>
      </w:r>
      <w:r w:rsidR="00AB2BCE">
        <w:t>1</w:t>
      </w:r>
      <w:r w:rsidR="00E47E73">
        <w:t>9</w:t>
      </w:r>
      <w:r w:rsidR="004A04BC" w:rsidRPr="0057617A">
        <w:t xml:space="preserve"> Smlouvy (s výjimkou zprávy zaslané z datové schránky </w:t>
      </w:r>
      <w:r w:rsidR="00FD51F3" w:rsidRPr="0057617A">
        <w:t>S</w:t>
      </w:r>
      <w:r w:rsidR="004A04BC" w:rsidRPr="0057617A">
        <w:t>mluvní strany)</w:t>
      </w:r>
      <w:r w:rsidRPr="0057617A">
        <w:t xml:space="preserve">. V případě pochybností se bude mít za to, že e-mailová zpráva byla doručena, pokud </w:t>
      </w:r>
      <w:r w:rsidR="004A04BC" w:rsidRPr="0057617A">
        <w:t xml:space="preserve">ji </w:t>
      </w:r>
      <w:r w:rsidRPr="0057617A">
        <w:t>e</w:t>
      </w:r>
      <w:r w:rsidR="00103D34" w:rsidRPr="0057617A">
        <w:t>-</w:t>
      </w:r>
      <w:r w:rsidRPr="0057617A">
        <w:t>mailový server odesilateli nevrátí jako nedoručitelnou. E</w:t>
      </w:r>
      <w:r w:rsidRPr="0057617A">
        <w:noBreakHyphen/>
        <w:t xml:space="preserve">mailová zpráva musí být odeslána z elektronické adresy odesilatele </w:t>
      </w:r>
      <w:r w:rsidR="009F3B5E" w:rsidRPr="0057617A">
        <w:t>uvedené v odst. 6.</w:t>
      </w:r>
      <w:r w:rsidR="00AB2BCE">
        <w:t>1</w:t>
      </w:r>
      <w:r w:rsidR="001965F9">
        <w:t>9</w:t>
      </w:r>
      <w:r w:rsidR="009F3B5E" w:rsidRPr="0057617A">
        <w:t xml:space="preserve"> </w:t>
      </w:r>
      <w:r w:rsidRPr="0057617A">
        <w:t xml:space="preserve">této Smlouvy. Pro doručení doporučeného dopisu platí úprava dle </w:t>
      </w:r>
      <w:r w:rsidR="00E27DC7" w:rsidRPr="0057617A">
        <w:t>odst</w:t>
      </w:r>
      <w:r w:rsidRPr="0057617A">
        <w:t xml:space="preserve">. </w:t>
      </w:r>
      <w:r w:rsidR="006925DD" w:rsidRPr="0057617A">
        <w:fldChar w:fldCharType="begin"/>
      </w:r>
      <w:r w:rsidR="006925DD" w:rsidRPr="0057617A">
        <w:instrText xml:space="preserve"> REF _Ref473032318 \r \h </w:instrText>
      </w:r>
      <w:r w:rsidR="0057617A">
        <w:instrText xml:space="preserve"> \* MERGEFORMAT </w:instrText>
      </w:r>
      <w:r w:rsidR="006925DD" w:rsidRPr="0057617A">
        <w:fldChar w:fldCharType="separate"/>
      </w:r>
      <w:r w:rsidR="00C05274">
        <w:t>15.5</w:t>
      </w:r>
      <w:r w:rsidR="006925DD" w:rsidRPr="0057617A">
        <w:fldChar w:fldCharType="end"/>
      </w:r>
      <w:r w:rsidR="00C04057" w:rsidRPr="0057617A">
        <w:t xml:space="preserve"> Smlouvy.</w:t>
      </w:r>
    </w:p>
    <w:p w14:paraId="309905A6" w14:textId="3428A34B" w:rsidR="00A60449" w:rsidRDefault="002C4715" w:rsidP="00550954">
      <w:pPr>
        <w:pStyle w:val="cpodstavecslovan1"/>
      </w:pPr>
      <w:r w:rsidRPr="0057617A">
        <w:t>Ve věcech plnění této Smlouvy jsou za Smluvní strany oprávněny komunikovat dále uvedené odpovědné osoby. Tyto osoby jsou oprávněny zejména podepisovat veškeré Smlouvou předvídané dokumenty (Zjišťovací a předávací protokoly apod.), není-li Smlouvou stanoveno jinak. Odpovědné osoby dle tohoto ustanovení Smlouvy však nejsou oprávněny uzavírat písemné dodatky ke Smlouvě nebo Smlouvou jinak disponovat</w:t>
      </w:r>
      <w:r w:rsidR="00B7728B">
        <w:t>, zejména nejsou oprávněny jakkoli snižovat či zvyšovat stanovenou cenu Díla</w:t>
      </w:r>
      <w:r w:rsidRPr="0057617A">
        <w:t>.</w:t>
      </w:r>
      <w:bookmarkStart w:id="38" w:name="_Ref473031729"/>
    </w:p>
    <w:p w14:paraId="2C49A344" w14:textId="1087461A" w:rsidR="00595A66" w:rsidRPr="0057617A" w:rsidRDefault="00595A66" w:rsidP="00550954">
      <w:pPr>
        <w:pStyle w:val="cpodstavecslovan1"/>
      </w:pPr>
      <w:r w:rsidRPr="0057617A">
        <w:t>Pro závaznou korespondenci smluvních stran v době do odstranění poslední vady Díla uvedené v Protokolu o předání a převzetí Díla</w:t>
      </w:r>
      <w:r w:rsidR="00226FA7" w:rsidRPr="0057617A">
        <w:t>,</w:t>
      </w:r>
      <w:r w:rsidRPr="0057617A">
        <w:t xml:space="preserve"> s výjimkou uplatnění záručních vad</w:t>
      </w:r>
      <w:r w:rsidR="00226FA7" w:rsidRPr="0057617A">
        <w:t>,</w:t>
      </w:r>
      <w:r w:rsidRPr="0057617A">
        <w:t xml:space="preserve"> jsou stanoveny následující kontakty:</w:t>
      </w:r>
      <w:bookmarkEnd w:id="38"/>
    </w:p>
    <w:p w14:paraId="20092B24" w14:textId="53B76218" w:rsidR="00595A66" w:rsidRPr="0057617A" w:rsidRDefault="00595A66" w:rsidP="00FF0504">
      <w:pPr>
        <w:pStyle w:val="cpslovnpsmennkodstavci1"/>
      </w:pPr>
      <w:r w:rsidRPr="0057617A">
        <w:t>Na straně Objednatele:</w:t>
      </w:r>
    </w:p>
    <w:p w14:paraId="1AC8C9D7" w14:textId="77777777" w:rsidR="00595A66" w:rsidRPr="0057617A" w:rsidRDefault="004E095E" w:rsidP="00CC5C8F">
      <w:pPr>
        <w:pStyle w:val="cpnormln"/>
        <w:tabs>
          <w:tab w:val="left" w:pos="993"/>
        </w:tabs>
        <w:spacing w:before="0" w:after="60"/>
      </w:pPr>
      <w:r w:rsidRPr="0057617A">
        <w:tab/>
        <w:t>Ve věcech smluvních:</w:t>
      </w:r>
    </w:p>
    <w:p w14:paraId="5FFC269E" w14:textId="4B653239" w:rsidR="00CC5C8F" w:rsidRDefault="00FF0504" w:rsidP="00CC5C8F">
      <w:pPr>
        <w:pStyle w:val="cpslovnpsmennkodstavci1"/>
        <w:numPr>
          <w:ilvl w:val="0"/>
          <w:numId w:val="0"/>
        </w:numPr>
        <w:spacing w:before="0" w:after="60"/>
        <w:ind w:left="992"/>
      </w:pPr>
      <w:r w:rsidRPr="0057617A">
        <w:tab/>
      </w:r>
      <w:r w:rsidR="00CC5C8F" w:rsidRPr="00A358D7">
        <w:rPr>
          <w:highlight w:val="black"/>
        </w:rPr>
        <w:t>Bc. Zdeněk Voska, manažer specializovaný útvar investice PS</w:t>
      </w:r>
    </w:p>
    <w:p w14:paraId="67627288" w14:textId="77777777" w:rsidR="00CC5C8F" w:rsidRDefault="00CC5C8F" w:rsidP="00CC5C8F">
      <w:pPr>
        <w:pStyle w:val="cpslovnpsmennkodstavci1"/>
        <w:numPr>
          <w:ilvl w:val="0"/>
          <w:numId w:val="0"/>
        </w:numPr>
        <w:spacing w:before="0" w:after="60"/>
        <w:ind w:left="992"/>
      </w:pPr>
      <w:r w:rsidRPr="004E095E">
        <w:tab/>
        <w:t xml:space="preserve">tel.: </w:t>
      </w:r>
      <w:r w:rsidRPr="00A358D7">
        <w:rPr>
          <w:highlight w:val="black"/>
        </w:rPr>
        <w:t>+420 730 188 627</w:t>
      </w:r>
    </w:p>
    <w:p w14:paraId="424632D9" w14:textId="7A644FD0" w:rsidR="00B15885" w:rsidRPr="00717FAC" w:rsidRDefault="00CC5C8F" w:rsidP="00CC5C8F">
      <w:pPr>
        <w:pStyle w:val="cpslovnpsmennkodstavci1"/>
        <w:numPr>
          <w:ilvl w:val="0"/>
          <w:numId w:val="0"/>
        </w:numPr>
        <w:spacing w:before="0" w:after="60"/>
        <w:ind w:left="992"/>
      </w:pPr>
      <w:r w:rsidRPr="004E095E">
        <w:tab/>
        <w:t xml:space="preserve">e-mail: </w:t>
      </w:r>
      <w:hyperlink r:id="rId15" w:history="1">
        <w:r w:rsidRPr="00A358D7">
          <w:rPr>
            <w:rStyle w:val="Hypertextovodkaz"/>
            <w:highlight w:val="blue"/>
          </w:rPr>
          <w:t>voska.zdenek@cpost.cz</w:t>
        </w:r>
      </w:hyperlink>
      <w:r>
        <w:t xml:space="preserve"> </w:t>
      </w:r>
    </w:p>
    <w:p w14:paraId="1A1991AA" w14:textId="77777777" w:rsidR="00B15885" w:rsidRPr="00717FAC" w:rsidRDefault="004E095E" w:rsidP="00CC5C8F">
      <w:pPr>
        <w:pStyle w:val="cpnormln"/>
        <w:tabs>
          <w:tab w:val="left" w:pos="993"/>
        </w:tabs>
        <w:spacing w:before="0" w:after="60"/>
      </w:pPr>
      <w:r w:rsidRPr="00717FAC">
        <w:lastRenderedPageBreak/>
        <w:tab/>
        <w:t>Ve věcech technických:</w:t>
      </w:r>
    </w:p>
    <w:p w14:paraId="5828FECC" w14:textId="00A886A8" w:rsidR="00CC5C8F" w:rsidRDefault="00CC5C8F" w:rsidP="00CC5C8F">
      <w:pPr>
        <w:pStyle w:val="cpslovnpsmennkodstavci1"/>
        <w:numPr>
          <w:ilvl w:val="0"/>
          <w:numId w:val="0"/>
        </w:numPr>
        <w:spacing w:before="0" w:after="60"/>
        <w:ind w:left="992" w:firstLine="424"/>
      </w:pPr>
      <w:r w:rsidRPr="00A358D7">
        <w:rPr>
          <w:highlight w:val="black"/>
        </w:rPr>
        <w:t>Ing. Liliana Weinfurterová, vedoucí oddělení realizace investičních akcí PS</w:t>
      </w:r>
    </w:p>
    <w:p w14:paraId="37C3C6A1" w14:textId="77777777" w:rsidR="00CC5C8F" w:rsidRDefault="00CC5C8F" w:rsidP="00CC5C8F">
      <w:pPr>
        <w:pStyle w:val="cpslovnpsmennkodstavci1"/>
        <w:numPr>
          <w:ilvl w:val="0"/>
          <w:numId w:val="0"/>
        </w:numPr>
        <w:spacing w:before="0" w:after="60"/>
        <w:ind w:left="992"/>
      </w:pPr>
      <w:r w:rsidRPr="004E095E">
        <w:tab/>
        <w:t xml:space="preserve">tel.: </w:t>
      </w:r>
      <w:r w:rsidRPr="00A358D7">
        <w:rPr>
          <w:highlight w:val="black"/>
        </w:rPr>
        <w:t>+420 731 132 341</w:t>
      </w:r>
    </w:p>
    <w:p w14:paraId="14C34882" w14:textId="071EA31A" w:rsidR="009E5D8E" w:rsidRPr="0057617A" w:rsidRDefault="00CC5C8F" w:rsidP="00CC5C8F">
      <w:pPr>
        <w:pStyle w:val="cpnormln"/>
        <w:tabs>
          <w:tab w:val="left" w:pos="993"/>
        </w:tabs>
        <w:spacing w:before="0"/>
      </w:pPr>
      <w:r w:rsidRPr="004E095E">
        <w:tab/>
      </w:r>
      <w:r>
        <w:tab/>
      </w:r>
      <w:r w:rsidRPr="004E095E">
        <w:t xml:space="preserve">e-mail: </w:t>
      </w:r>
      <w:r w:rsidRPr="00152630">
        <w:tab/>
      </w:r>
      <w:hyperlink r:id="rId16" w:history="1">
        <w:r w:rsidRPr="00A358D7">
          <w:rPr>
            <w:rStyle w:val="Hypertextovodkaz"/>
            <w:highlight w:val="blue"/>
          </w:rPr>
          <w:t>weinfurterova.liliana@cpost.cz</w:t>
        </w:r>
      </w:hyperlink>
    </w:p>
    <w:p w14:paraId="5C0F0B66" w14:textId="77777777" w:rsidR="00595A66" w:rsidRPr="0057617A" w:rsidRDefault="00595A66" w:rsidP="00FF0504">
      <w:pPr>
        <w:pStyle w:val="cpslovnpsmennkodstavci1"/>
      </w:pPr>
      <w:r w:rsidRPr="0057617A">
        <w:t>Na straně Zhotovitele:</w:t>
      </w:r>
    </w:p>
    <w:p w14:paraId="48352903" w14:textId="77777777" w:rsidR="00595A66" w:rsidRPr="0057617A" w:rsidRDefault="004E095E" w:rsidP="00513488">
      <w:pPr>
        <w:pStyle w:val="cpnormln"/>
        <w:tabs>
          <w:tab w:val="left" w:pos="993"/>
        </w:tabs>
        <w:spacing w:before="0" w:after="60"/>
      </w:pPr>
      <w:r w:rsidRPr="0057617A">
        <w:tab/>
      </w:r>
      <w:r w:rsidR="00595A66" w:rsidRPr="0057617A">
        <w:t>Ve věcech smluvních:</w:t>
      </w:r>
    </w:p>
    <w:p w14:paraId="3A733394" w14:textId="3B7EC3F1" w:rsidR="00595A66" w:rsidRPr="0057617A" w:rsidRDefault="00595A66" w:rsidP="00513488">
      <w:pPr>
        <w:pStyle w:val="cpnormln"/>
        <w:tabs>
          <w:tab w:val="left" w:pos="993"/>
        </w:tabs>
        <w:spacing w:before="0" w:after="60"/>
      </w:pPr>
      <w:r w:rsidRPr="0057617A">
        <w:tab/>
      </w:r>
      <w:r w:rsidR="004E095E" w:rsidRPr="0057617A">
        <w:tab/>
      </w:r>
      <w:r w:rsidR="00E926DD" w:rsidRPr="00A358D7">
        <w:rPr>
          <w:highlight w:val="black"/>
        </w:rPr>
        <w:t>Ing. Jan Šamaj</w:t>
      </w:r>
      <w:r w:rsidR="004E095E" w:rsidRPr="00A358D7">
        <w:rPr>
          <w:highlight w:val="black"/>
        </w:rPr>
        <w:t xml:space="preserve">, </w:t>
      </w:r>
      <w:r w:rsidR="00E926DD" w:rsidRPr="00A358D7">
        <w:rPr>
          <w:highlight w:val="black"/>
        </w:rPr>
        <w:t>jednatel</w:t>
      </w:r>
    </w:p>
    <w:p w14:paraId="708E8649" w14:textId="092FD5D0" w:rsidR="00595A66" w:rsidRPr="0057617A" w:rsidRDefault="00595A66" w:rsidP="00513488">
      <w:pPr>
        <w:pStyle w:val="cpnormln"/>
        <w:tabs>
          <w:tab w:val="left" w:pos="993"/>
        </w:tabs>
        <w:spacing w:before="0" w:after="60"/>
      </w:pPr>
      <w:r w:rsidRPr="0057617A">
        <w:tab/>
      </w:r>
      <w:r w:rsidR="004E095E" w:rsidRPr="0057617A">
        <w:tab/>
      </w:r>
      <w:r w:rsidRPr="0057617A">
        <w:t xml:space="preserve">tel.: </w:t>
      </w:r>
      <w:r w:rsidR="004E095E" w:rsidRPr="0057617A">
        <w:t>+</w:t>
      </w:r>
      <w:r w:rsidR="004E095E" w:rsidRPr="00A358D7">
        <w:rPr>
          <w:highlight w:val="black"/>
        </w:rPr>
        <w:t>420</w:t>
      </w:r>
      <w:r w:rsidR="00E926DD" w:rsidRPr="00A358D7">
        <w:rPr>
          <w:highlight w:val="black"/>
        </w:rPr>
        <w:t> 777 249 578</w:t>
      </w:r>
    </w:p>
    <w:p w14:paraId="26C29056" w14:textId="55F65048" w:rsidR="00595A66" w:rsidRPr="0057617A" w:rsidRDefault="00595A66" w:rsidP="00513488">
      <w:pPr>
        <w:pStyle w:val="cpnormln"/>
        <w:tabs>
          <w:tab w:val="left" w:pos="993"/>
        </w:tabs>
        <w:spacing w:before="0"/>
      </w:pPr>
      <w:r w:rsidRPr="0057617A">
        <w:tab/>
      </w:r>
      <w:r w:rsidR="004E095E" w:rsidRPr="0057617A">
        <w:tab/>
      </w:r>
      <w:r w:rsidRPr="0057617A">
        <w:t xml:space="preserve">e-mail: </w:t>
      </w:r>
      <w:hyperlink r:id="rId17" w:history="1">
        <w:r w:rsidR="00513488" w:rsidRPr="00A358D7">
          <w:rPr>
            <w:rStyle w:val="Hypertextovodkaz"/>
            <w:highlight w:val="blue"/>
          </w:rPr>
          <w:t>info@elmida.cz</w:t>
        </w:r>
      </w:hyperlink>
      <w:r w:rsidR="00513488">
        <w:t xml:space="preserve"> </w:t>
      </w:r>
    </w:p>
    <w:p w14:paraId="112809CA" w14:textId="77777777" w:rsidR="00595A66" w:rsidRPr="0057617A" w:rsidRDefault="004E095E" w:rsidP="00513488">
      <w:pPr>
        <w:pStyle w:val="cpnormln"/>
        <w:tabs>
          <w:tab w:val="left" w:pos="993"/>
        </w:tabs>
        <w:spacing w:before="0" w:after="60"/>
      </w:pPr>
      <w:r w:rsidRPr="0057617A">
        <w:tab/>
        <w:t>Ve věcech technických:</w:t>
      </w:r>
    </w:p>
    <w:p w14:paraId="76723E00" w14:textId="73CDE716" w:rsidR="00A358D7" w:rsidRPr="0057617A" w:rsidRDefault="004E095E" w:rsidP="00A358D7">
      <w:pPr>
        <w:pStyle w:val="cpnormln"/>
        <w:tabs>
          <w:tab w:val="left" w:pos="993"/>
        </w:tabs>
        <w:spacing w:before="0" w:after="60"/>
      </w:pPr>
      <w:r w:rsidRPr="0057617A">
        <w:tab/>
      </w:r>
      <w:r w:rsidRPr="0057617A">
        <w:tab/>
      </w:r>
      <w:r w:rsidR="00E926DD" w:rsidRPr="00A358D7">
        <w:rPr>
          <w:highlight w:val="black"/>
        </w:rPr>
        <w:t>Lukáš Čonk</w:t>
      </w:r>
      <w:r w:rsidR="00A358D7" w:rsidRPr="00A358D7">
        <w:rPr>
          <w:highlight w:val="black"/>
        </w:rPr>
        <w:t>a</w:t>
      </w:r>
    </w:p>
    <w:p w14:paraId="1780202D" w14:textId="17C175B9" w:rsidR="004E095E" w:rsidRPr="0057617A" w:rsidRDefault="00E926DD" w:rsidP="00513488">
      <w:pPr>
        <w:pStyle w:val="cpnormln"/>
        <w:tabs>
          <w:tab w:val="left" w:pos="993"/>
        </w:tabs>
        <w:spacing w:before="0" w:after="60"/>
      </w:pPr>
      <w:r>
        <w:t>a</w:t>
      </w:r>
      <w:r w:rsidR="004E095E" w:rsidRPr="0057617A">
        <w:tab/>
      </w:r>
      <w:r w:rsidR="004E095E" w:rsidRPr="0057617A">
        <w:tab/>
        <w:t xml:space="preserve">tel.: </w:t>
      </w:r>
      <w:r w:rsidR="004E095E" w:rsidRPr="00A358D7">
        <w:rPr>
          <w:highlight w:val="black"/>
        </w:rPr>
        <w:t>+420</w:t>
      </w:r>
      <w:r w:rsidRPr="00A358D7">
        <w:rPr>
          <w:highlight w:val="black"/>
        </w:rPr>
        <w:t> 737 948 693</w:t>
      </w:r>
    </w:p>
    <w:p w14:paraId="295F1C17" w14:textId="52833B83" w:rsidR="004E095E" w:rsidRPr="0057617A" w:rsidRDefault="004E095E" w:rsidP="00513488">
      <w:pPr>
        <w:pStyle w:val="cpnormln"/>
        <w:tabs>
          <w:tab w:val="left" w:pos="993"/>
        </w:tabs>
        <w:spacing w:before="0"/>
      </w:pPr>
      <w:r w:rsidRPr="0057617A">
        <w:tab/>
      </w:r>
      <w:r w:rsidRPr="0057617A">
        <w:tab/>
        <w:t xml:space="preserve">e-mail: </w:t>
      </w:r>
      <w:hyperlink r:id="rId18" w:history="1">
        <w:r w:rsidR="00513488" w:rsidRPr="00A358D7">
          <w:rPr>
            <w:rStyle w:val="Hypertextovodkaz"/>
            <w:highlight w:val="blue"/>
          </w:rPr>
          <w:t>info@elmida.cz</w:t>
        </w:r>
      </w:hyperlink>
      <w:r w:rsidR="00513488">
        <w:t xml:space="preserve"> </w:t>
      </w:r>
    </w:p>
    <w:p w14:paraId="662E0F9B" w14:textId="132F4336" w:rsidR="00D36F26" w:rsidRPr="0057617A" w:rsidRDefault="00D36F26" w:rsidP="00D36F26">
      <w:pPr>
        <w:pStyle w:val="cpnormln"/>
      </w:pPr>
      <w:r w:rsidRPr="0057617A">
        <w:t>Změna odpovědných zástupců nebo z</w:t>
      </w:r>
      <w:r w:rsidR="009F3B5E" w:rsidRPr="0057617A">
        <w:t>m</w:t>
      </w:r>
      <w:r w:rsidRPr="0057617A">
        <w:t>ěna jejich kontaktních údajů nevyžaduje změnu Smlouvy formou písemného dodatku a je účinná okamžikem oznámení druhé Smluvní straně.</w:t>
      </w:r>
    </w:p>
    <w:p w14:paraId="40C56B9B" w14:textId="553E0C61" w:rsidR="00595A66" w:rsidRPr="0057617A" w:rsidRDefault="00595A66" w:rsidP="00FF0504">
      <w:pPr>
        <w:pStyle w:val="cpnormln"/>
      </w:pPr>
      <w:r w:rsidRPr="0057617A">
        <w:t xml:space="preserve">Pro závaznou korespondenci </w:t>
      </w:r>
      <w:r w:rsidR="00FD51F3" w:rsidRPr="0057617A">
        <w:t>S</w:t>
      </w:r>
      <w:r w:rsidRPr="0057617A">
        <w:t xml:space="preserve">mluvních stran pro uplatnění záručních vad Díla budou </w:t>
      </w:r>
      <w:r w:rsidR="00D36F26" w:rsidRPr="0057617A">
        <w:t>kontaktní údaje</w:t>
      </w:r>
      <w:r w:rsidRPr="0057617A">
        <w:t xml:space="preserve"> obou </w:t>
      </w:r>
      <w:r w:rsidR="00FD51F3" w:rsidRPr="0057617A">
        <w:t>S</w:t>
      </w:r>
      <w:r w:rsidRPr="0057617A">
        <w:t>mluvních stran stanoveny v Protokolu o předání a převzetí Díla a nebudou-li zde tyto adresy stanoveny, tak bude korespondenční adresou adresa sídla</w:t>
      </w:r>
      <w:r w:rsidR="00C7602A" w:rsidRPr="0057617A">
        <w:t xml:space="preserve"> </w:t>
      </w:r>
      <w:r w:rsidRPr="0057617A">
        <w:t xml:space="preserve">druhé </w:t>
      </w:r>
      <w:r w:rsidR="00FD51F3" w:rsidRPr="0057617A">
        <w:t>S</w:t>
      </w:r>
      <w:r w:rsidRPr="0057617A">
        <w:t>mluvní strany.</w:t>
      </w:r>
    </w:p>
    <w:p w14:paraId="70BDFD8F" w14:textId="3C80806C" w:rsidR="008E6898" w:rsidRPr="0057617A" w:rsidRDefault="008E6898" w:rsidP="00550954">
      <w:pPr>
        <w:pStyle w:val="cpodstavecslovan1"/>
      </w:pPr>
      <w:r w:rsidRPr="0057617A">
        <w:t xml:space="preserve">Zhotovitel se zavazuje na vyžádání Objednatele se zúčastnit osobní schůzky, pokud Objednatel požádá o schůzku nejpozději 5 pracovních dnů předem. V mimořádně naléhavých případech je možno tento termín po dohodě obou </w:t>
      </w:r>
      <w:r w:rsidR="00FD51F3" w:rsidRPr="0057617A">
        <w:t>S</w:t>
      </w:r>
      <w:r w:rsidRPr="0057617A">
        <w:t>mluvních stran zkrátit.</w:t>
      </w:r>
    </w:p>
    <w:p w14:paraId="43B55880" w14:textId="77777777" w:rsidR="008E6898" w:rsidRPr="0057617A" w:rsidRDefault="008E6898" w:rsidP="00550954">
      <w:pPr>
        <w:pStyle w:val="cpodstavecslovan1"/>
      </w:pPr>
      <w:bookmarkStart w:id="39" w:name="_Ref473032885"/>
      <w:r w:rsidRPr="0057617A">
        <w:t>Zhotovitel se zavazuje, že při své činnosti bude dbát, aby nebyla poškozena dobrá obchodní pověst a obchodní firma Objednatele. Při plnění této Smlouvy musí Zhotovitel vždy sledovat zájmy Objednatele. Zhotovitel se zavazuje nevyvíjet jakékoliv aktivity, a to jak přímo, tak zprostředkovaně, které jsou v rozporu se zájmy Objednatele ve všech oblastech jeho činnosti.</w:t>
      </w:r>
      <w:bookmarkEnd w:id="39"/>
    </w:p>
    <w:p w14:paraId="1F110297" w14:textId="77777777" w:rsidR="008E6898" w:rsidRPr="0057617A" w:rsidRDefault="008E6898" w:rsidP="00550954">
      <w:pPr>
        <w:pStyle w:val="cpodstavecslovan1"/>
      </w:pPr>
      <w:bookmarkStart w:id="40" w:name="_Ref473032890"/>
      <w:r w:rsidRPr="0057617A">
        <w:t>Zhotovitel není oprávněn použít ve svých dokumentech, prezentacích či reklamě odkazy na obchodní firmu Objednatele nebo jakýkoliv jiný odkaz, který by mohl</w:t>
      </w:r>
      <w:r w:rsidR="00DD3616" w:rsidRPr="0057617A">
        <w:t>,</w:t>
      </w:r>
      <w:r w:rsidRPr="0057617A">
        <w:t xml:space="preserve"> byť i nepřímo</w:t>
      </w:r>
      <w:r w:rsidR="00DD3616" w:rsidRPr="0057617A">
        <w:t>,</w:t>
      </w:r>
      <w:r w:rsidRPr="0057617A">
        <w:t xml:space="preserve"> vést k identifikaci Objednatele, bez předchozího písemného souhlasu Objednatele.</w:t>
      </w:r>
      <w:bookmarkEnd w:id="40"/>
      <w:r w:rsidRPr="0057617A">
        <w:t xml:space="preserve"> </w:t>
      </w:r>
    </w:p>
    <w:p w14:paraId="6A9D1765" w14:textId="77777777" w:rsidR="008E6898" w:rsidRPr="0057617A" w:rsidRDefault="008E6898" w:rsidP="00550954">
      <w:pPr>
        <w:pStyle w:val="cpodstavecslovan1"/>
      </w:pPr>
      <w:r w:rsidRPr="0057617A">
        <w:t>Zhotovitel není oprávněn postoupit ani převést jakákoliv svá práva či povinnosti vyplývající z této Smlouvy</w:t>
      </w:r>
      <w:r w:rsidR="00226FA7" w:rsidRPr="0057617A">
        <w:t>, ani postoupit tuto Smlouvu jako celek,</w:t>
      </w:r>
      <w:r w:rsidRPr="0057617A">
        <w:t xml:space="preserve"> bez předchozího písemného souhlasu Objednatele.</w:t>
      </w:r>
      <w:r w:rsidR="00226FA7" w:rsidRPr="0057617A">
        <w:t xml:space="preserve"> Zhotovitel je oprávněn jednostranně započítat své pohledávky vůči Objednateli pouze s předchozím písemným souhlasem Objednatele.</w:t>
      </w:r>
    </w:p>
    <w:p w14:paraId="1788DA60" w14:textId="43F34337" w:rsidR="00D627C4" w:rsidRPr="0057617A" w:rsidRDefault="00D627C4" w:rsidP="00D627C4">
      <w:pPr>
        <w:pStyle w:val="cpodstavecslovan1"/>
      </w:pPr>
      <w:r w:rsidRPr="0057617A">
        <w:t>Objednatel je oprávněn převést práva a povinnosti ze Smlouvy nebo její části na třetí osobu. K takovému převodu uděluje Zhotovitel Objednateli výslovný souhlas. Postoupení Smlouvy či její části je vůči Zhotovitel</w:t>
      </w:r>
      <w:r w:rsidR="009C70E8" w:rsidRPr="0057617A">
        <w:t>i</w:t>
      </w:r>
      <w:r w:rsidRPr="0057617A">
        <w:t xml:space="preserve"> účinné okamžikem doručení oznámení o postoupení Smlouvy Objednatelem Zhotoviteli nebo okamžikem, kdy třetí osoba Zhotoviteli postoupení Smlouvy či její části prokáže. Objednatel a Zhotovitel se dohodli, že ustanovení § 1899 Občanského zákoníku o tom, že v případě neplnění převzaté povinnosti postupníkem může Zhotovitel po Objednateli požadovat, aby tuto povinnost splnil místo postupníka, se nepoužije.</w:t>
      </w:r>
    </w:p>
    <w:p w14:paraId="279774E7" w14:textId="328973F1" w:rsidR="008E6898" w:rsidRPr="0057617A" w:rsidRDefault="008E6898" w:rsidP="00550954">
      <w:pPr>
        <w:pStyle w:val="cpodstavecslovan1"/>
      </w:pPr>
      <w:r w:rsidRPr="0057617A">
        <w:t>Zhotovitel se zavazuje provést likvidaci či uložení veškerých odpadů vzniklých při plnění Díla na své náklady. Likvidaci odpadů je povinen Zhotovitel provádět ekologicky s maximálním ohledem na životní prostředí</w:t>
      </w:r>
      <w:r w:rsidR="000F05DD" w:rsidRPr="0057617A">
        <w:t>, je-li to možné, je povinen zajistit recyklaci odpadů. Zhotovitel je povinen</w:t>
      </w:r>
      <w:r w:rsidRPr="0057617A">
        <w:t xml:space="preserve"> vést podrobnou evidenci o nakládání s odpady (</w:t>
      </w:r>
      <w:r w:rsidR="00BE2D2E" w:rsidRPr="0057617A">
        <w:t>p</w:t>
      </w:r>
      <w:r w:rsidRPr="0057617A">
        <w:t xml:space="preserve">rotokol o evidenci nakládání s odpady), kterou je povinen předložit Objednateli při předání a převzetí Díla k Protokolu o předání a převzetí Díla. </w:t>
      </w:r>
    </w:p>
    <w:p w14:paraId="786C9B61" w14:textId="21C365EB" w:rsidR="008E6898" w:rsidRPr="0057617A" w:rsidRDefault="00485CC1" w:rsidP="00550954">
      <w:pPr>
        <w:pStyle w:val="cpodstavecslovan1"/>
      </w:pPr>
      <w:bookmarkStart w:id="41" w:name="_Ref473032906"/>
      <w:r w:rsidRPr="0057617A">
        <w:lastRenderedPageBreak/>
        <w:t xml:space="preserve">Zhotovitel je povinen vyklidit Staveniště </w:t>
      </w:r>
      <w:r w:rsidR="00226FA7" w:rsidRPr="0057617A">
        <w:t xml:space="preserve">a </w:t>
      </w:r>
      <w:r w:rsidR="00226FA7" w:rsidRPr="009F2688">
        <w:t xml:space="preserve">provést jeho úklid </w:t>
      </w:r>
      <w:r w:rsidRPr="009F2688">
        <w:t xml:space="preserve">nejpozději do </w:t>
      </w:r>
      <w:r w:rsidR="00577869" w:rsidRPr="00717FAC">
        <w:t>3</w:t>
      </w:r>
      <w:r w:rsidRPr="009F2688">
        <w:t xml:space="preserve"> </w:t>
      </w:r>
      <w:r w:rsidR="00C7276F" w:rsidRPr="00717FAC">
        <w:t xml:space="preserve">kalendářních </w:t>
      </w:r>
      <w:r w:rsidRPr="0057617A">
        <w:t xml:space="preserve">dnů od </w:t>
      </w:r>
      <w:r w:rsidR="00440647" w:rsidRPr="0057617A">
        <w:t xml:space="preserve">podpisu </w:t>
      </w:r>
      <w:r w:rsidRPr="0057617A">
        <w:t>Protokolu o předání a převzetí Díla bez vad a nedodělků</w:t>
      </w:r>
      <w:r w:rsidR="00226FA7" w:rsidRPr="0057617A">
        <w:t xml:space="preserve">, resp. od </w:t>
      </w:r>
      <w:r w:rsidR="00440647" w:rsidRPr="0057617A">
        <w:t xml:space="preserve">podpisu </w:t>
      </w:r>
      <w:r w:rsidR="00226FA7" w:rsidRPr="0057617A">
        <w:t>Zápisu o odstranění (přejímkových) vad a nedodělků</w:t>
      </w:r>
      <w:r w:rsidRPr="0057617A">
        <w:t>.</w:t>
      </w:r>
      <w:r w:rsidR="008E6898" w:rsidRPr="0057617A">
        <w:t xml:space="preserve"> Nevyklidí-li Zhotovitel Staveniště ve sjednaném termínu, je Objednatel oprávněn zabezpečit vyklizení Staveniště třetí osobou. Náklady s tímto spojené jdou k tíži Zhotovitele</w:t>
      </w:r>
      <w:r w:rsidR="008E5782" w:rsidRPr="0057617A">
        <w:t>, přičemž Objednatel je oprávněn na jejich úhradu použít pozastávky podle této Smlouvy</w:t>
      </w:r>
      <w:r w:rsidR="008E6898" w:rsidRPr="0057617A">
        <w:t xml:space="preserve">. </w:t>
      </w:r>
      <w:r w:rsidR="008E4DB3" w:rsidRPr="0057617A">
        <w:t xml:space="preserve">Není-li k úhradě nákladů využita pozastávka, je </w:t>
      </w:r>
      <w:r w:rsidR="008E6898" w:rsidRPr="0057617A">
        <w:t>Zhotovitel povinen</w:t>
      </w:r>
      <w:r w:rsidR="00BE2D2E" w:rsidRPr="0057617A">
        <w:t xml:space="preserve"> tyto náklady</w:t>
      </w:r>
      <w:r w:rsidR="008E6898" w:rsidRPr="0057617A">
        <w:t xml:space="preserve"> uhradit k písemné výzvě Objednatele ve lhůtě 30 </w:t>
      </w:r>
      <w:r w:rsidR="00BE7FF7" w:rsidRPr="0057617A">
        <w:t xml:space="preserve">kalendářních </w:t>
      </w:r>
      <w:r w:rsidR="008E6898" w:rsidRPr="0057617A">
        <w:t>dnů od obdržení této výzvy. Její součástí bude specifikace uvedených nákladů.</w:t>
      </w:r>
      <w:bookmarkEnd w:id="41"/>
    </w:p>
    <w:p w14:paraId="7991D3CB" w14:textId="15B454F4" w:rsidR="00226FA7" w:rsidRPr="0057617A" w:rsidRDefault="008E6898" w:rsidP="00550954">
      <w:pPr>
        <w:pStyle w:val="cpodstavecslovan1"/>
      </w:pPr>
      <w:bookmarkStart w:id="42" w:name="_Ref473032805"/>
      <w:r w:rsidRPr="0057617A">
        <w:t xml:space="preserve">Zhotovitel je povinen pravidelně kontrolovat stav a čistotu Staveniště a sousedících objektů, prostor a komunikací a udržovat zde pořádek a čistotu. </w:t>
      </w:r>
      <w:r w:rsidR="00226FA7" w:rsidRPr="0057617A">
        <w:t xml:space="preserve">Nebude-li Zhotovitel udržovat pořádek a čistotu na Staveništi, a to i přes opakovanou výhradu Objednatele </w:t>
      </w:r>
      <w:r w:rsidR="008E4DB3" w:rsidRPr="0057617A">
        <w:t>(</w:t>
      </w:r>
      <w:r w:rsidR="00226FA7" w:rsidRPr="0057617A">
        <w:t xml:space="preserve">učiněnou </w:t>
      </w:r>
      <w:r w:rsidR="008E4DB3" w:rsidRPr="0057617A">
        <w:t xml:space="preserve">např. </w:t>
      </w:r>
      <w:r w:rsidR="00226FA7" w:rsidRPr="0057617A">
        <w:t xml:space="preserve">formou zápisu v </w:t>
      </w:r>
      <w:r w:rsidR="008E4DB3" w:rsidRPr="0057617A">
        <w:t>SD</w:t>
      </w:r>
      <w:r w:rsidR="006F563E" w:rsidRPr="0057617A">
        <w:t>)</w:t>
      </w:r>
      <w:r w:rsidR="00226FA7" w:rsidRPr="0057617A">
        <w:t>, zavazuje se uhradit Objednateli smluvní pokutu ve výši uvedené v </w:t>
      </w:r>
      <w:r w:rsidR="00313D42" w:rsidRPr="0057617A">
        <w:t>odst</w:t>
      </w:r>
      <w:r w:rsidR="00226FA7" w:rsidRPr="0057617A">
        <w:t xml:space="preserve">. </w:t>
      </w:r>
      <w:r w:rsidR="00103D34" w:rsidRPr="0057617A">
        <w:fldChar w:fldCharType="begin"/>
      </w:r>
      <w:r w:rsidR="00103D34" w:rsidRPr="0057617A">
        <w:instrText xml:space="preserve"> REF _Ref511658931 \n \h </w:instrText>
      </w:r>
      <w:r w:rsidR="0057617A">
        <w:instrText xml:space="preserve"> \* MERGEFORMAT </w:instrText>
      </w:r>
      <w:r w:rsidR="00103D34" w:rsidRPr="0057617A">
        <w:fldChar w:fldCharType="separate"/>
      </w:r>
      <w:r w:rsidR="00C05274">
        <w:t>14.12</w:t>
      </w:r>
      <w:r w:rsidR="00103D34" w:rsidRPr="0057617A">
        <w:fldChar w:fldCharType="end"/>
      </w:r>
      <w:r w:rsidR="00226FA7" w:rsidRPr="0057617A">
        <w:t xml:space="preserve"> Smlouvy. Zhotovitel je povinen odstraňovat p</w:t>
      </w:r>
      <w:r w:rsidRPr="0057617A">
        <w:t xml:space="preserve">řípadné škody na Staveništi a sousedících objektech, prostorách a komunikacích způsobené při realizaci Díla ihned po vzniku škody. </w:t>
      </w:r>
      <w:r w:rsidR="00226FA7" w:rsidRPr="0057617A">
        <w:t xml:space="preserve">Zjistí-li Objednatel nedostatky v plnění povinnosti Zhotovitele dle předchozí věty, vyzve </w:t>
      </w:r>
      <w:r w:rsidRPr="0057617A">
        <w:t xml:space="preserve">Zhotovitele k nápravě. Pokud Zhotovitel požadovanou nápravu bezodkladně neučiní, má Objednatel právo tyto škody odstranit sám či prostřednictvím třetích osob a náklady s tím spojené </w:t>
      </w:r>
      <w:r w:rsidR="00226FA7" w:rsidRPr="0057617A">
        <w:t xml:space="preserve">přeúčtovat </w:t>
      </w:r>
      <w:r w:rsidRPr="0057617A">
        <w:t>Zhotovitel</w:t>
      </w:r>
      <w:r w:rsidR="00226FA7" w:rsidRPr="0057617A">
        <w:t>i</w:t>
      </w:r>
      <w:r w:rsidR="008A2D88" w:rsidRPr="0057617A">
        <w:t xml:space="preserve"> nebo na jejich úhradu použít pozastávky podle této Smlouvy</w:t>
      </w:r>
      <w:r w:rsidRPr="0057617A">
        <w:t xml:space="preserve">. </w:t>
      </w:r>
      <w:r w:rsidR="00AB21AB" w:rsidRPr="0057617A">
        <w:t xml:space="preserve">Není-li k úhradě nákladů využita pozastávka, </w:t>
      </w:r>
      <w:r w:rsidRPr="0057617A">
        <w:t xml:space="preserve">je Zhotovitel povinen uhradit k písemné výzvě Objednatele ve lhůtě 30 </w:t>
      </w:r>
      <w:r w:rsidR="00BE7FF7" w:rsidRPr="0057617A">
        <w:t xml:space="preserve">kalendářních </w:t>
      </w:r>
      <w:r w:rsidRPr="0057617A">
        <w:t>dnů od obdržení této výzvy. Její součástí bude specifikace uvedených nákladů.</w:t>
      </w:r>
      <w:bookmarkEnd w:id="42"/>
      <w:r w:rsidRPr="0057617A">
        <w:t xml:space="preserve"> </w:t>
      </w:r>
    </w:p>
    <w:p w14:paraId="6A7700D0" w14:textId="5C37FCE9" w:rsidR="00B15885" w:rsidRPr="0057617A" w:rsidRDefault="001C6F40" w:rsidP="00550954">
      <w:pPr>
        <w:pStyle w:val="cpodstavecslovan1"/>
      </w:pPr>
      <w:r w:rsidRPr="0057617A">
        <w:t>Pracovní</w:t>
      </w:r>
      <w:r w:rsidR="00AE5BCF" w:rsidRPr="0057617A">
        <w:t xml:space="preserve"> doba</w:t>
      </w:r>
      <w:r w:rsidR="00D230D9" w:rsidRPr="0057617A">
        <w:t xml:space="preserve"> na </w:t>
      </w:r>
      <w:r w:rsidR="00D230D9" w:rsidRPr="00C248E8">
        <w:t>Staveništi</w:t>
      </w:r>
      <w:r w:rsidR="00AE5BCF" w:rsidRPr="00C248E8">
        <w:t xml:space="preserve">: </w:t>
      </w:r>
      <w:r w:rsidR="00577869" w:rsidRPr="00717FAC">
        <w:t xml:space="preserve">Po – Pá </w:t>
      </w:r>
      <w:r w:rsidR="00C248E8" w:rsidRPr="00717FAC">
        <w:t>7</w:t>
      </w:r>
      <w:r w:rsidR="00577869" w:rsidRPr="00717FAC">
        <w:t>-18 hod</w:t>
      </w:r>
      <w:r w:rsidR="00577869" w:rsidRPr="00C248E8">
        <w:t>.</w:t>
      </w:r>
      <w:r w:rsidR="00D26033" w:rsidRPr="00C248E8">
        <w:t xml:space="preserve"> Případné změny </w:t>
      </w:r>
      <w:r w:rsidR="00D26033" w:rsidRPr="0057617A">
        <w:t>pracovní doby budou upřesněny při předání a převzetí Staveniště a budou uvedeny v </w:t>
      </w:r>
      <w:r w:rsidR="004E48C8" w:rsidRPr="0057617A">
        <w:t>P</w:t>
      </w:r>
      <w:r w:rsidR="00D26033" w:rsidRPr="0057617A">
        <w:t>rotokolu o předání a převzetí Staveniště</w:t>
      </w:r>
      <w:r w:rsidR="00E27DC7" w:rsidRPr="0057617A">
        <w:t>.</w:t>
      </w:r>
    </w:p>
    <w:p w14:paraId="62EF9AE2" w14:textId="5ED2A64D" w:rsidR="00F201DB" w:rsidRPr="009A0C2A" w:rsidRDefault="00F201DB" w:rsidP="00513488">
      <w:pPr>
        <w:pStyle w:val="cpodstavecslovan1"/>
      </w:pPr>
      <w:r w:rsidRPr="0057617A">
        <w:t xml:space="preserve">Zhotovitel má také v souladu s § 169 odst. 1 </w:t>
      </w:r>
      <w:r w:rsidR="00F2798C">
        <w:t>S</w:t>
      </w:r>
      <w:r w:rsidRPr="0057617A">
        <w:t xml:space="preserve">tavebního zákona a dle vyhlášky č. 149/2021 Sb., o provedení některých ustanovení </w:t>
      </w:r>
      <w:r w:rsidR="00F2798C">
        <w:t>S</w:t>
      </w:r>
      <w:r w:rsidRPr="0057617A">
        <w:t xml:space="preserve">tavebního zákona, ve znění pozdějších předpisů i povinnost oznamovat stavebnímu úřadu prostřednictvím systému stavebně technické prevence výskyt závažné a opakující se závady nebo havárie stavby a výsledky šetření jejich příčin, došlo-li při nich ke ztrátám na životech, k </w:t>
      </w:r>
      <w:r w:rsidRPr="009A0C2A">
        <w:t>ohrožení života osob nebo zvířat nebo ke značným škodám.</w:t>
      </w:r>
    </w:p>
    <w:p w14:paraId="72672551" w14:textId="77777777" w:rsidR="00AE5BCF" w:rsidRPr="009A0C2A" w:rsidRDefault="00AE5BCF" w:rsidP="00FF0504">
      <w:pPr>
        <w:pStyle w:val="cplnekslovan"/>
      </w:pPr>
      <w:r w:rsidRPr="009A0C2A">
        <w:t>Předání a převzetí Díla</w:t>
      </w:r>
    </w:p>
    <w:p w14:paraId="7A0F9AFE" w14:textId="5B774303" w:rsidR="00D230D9" w:rsidRPr="00717FAC" w:rsidRDefault="00D230D9" w:rsidP="00550954">
      <w:pPr>
        <w:pStyle w:val="cpodstavecslovan1"/>
      </w:pPr>
      <w:r w:rsidRPr="009A0C2A">
        <w:rPr>
          <w:color w:val="000000"/>
        </w:rPr>
        <w:t xml:space="preserve">Zhotovitel je povinen Objednateli předat Dílo úplné, zcela dokončené a bez vad a nedodělků. </w:t>
      </w:r>
      <w:r w:rsidR="00AE5BCF" w:rsidRPr="009A0C2A">
        <w:t xml:space="preserve">Dílo bude Objednateli Zhotovitelem předáno podpisem Protokolu o předání a převzetí Díla mezi Zhotovitelem a Objednatelem, jehož vzor je Přílohou č. </w:t>
      </w:r>
      <w:r w:rsidR="00AE5BCF" w:rsidRPr="00717FAC">
        <w:t>5</w:t>
      </w:r>
      <w:r w:rsidR="00AE5BCF" w:rsidRPr="009A0C2A">
        <w:t xml:space="preserve"> Smlouvy</w:t>
      </w:r>
    </w:p>
    <w:p w14:paraId="43BA0B2B" w14:textId="2158C9DB" w:rsidR="00D230D9" w:rsidRPr="0057617A" w:rsidRDefault="00D230D9" w:rsidP="00550954">
      <w:pPr>
        <w:pStyle w:val="cpodstavecslovan1"/>
      </w:pPr>
      <w:r w:rsidRPr="009A0C2A">
        <w:t>Objednatel je oprávněn převzít Dílo s</w:t>
      </w:r>
      <w:r w:rsidR="006B7331" w:rsidRPr="009A0C2A">
        <w:t> </w:t>
      </w:r>
      <w:r w:rsidRPr="009A0C2A">
        <w:t>výhradami</w:t>
      </w:r>
      <w:r w:rsidR="006B7331" w:rsidRPr="009A0C2A">
        <w:t xml:space="preserve"> (vad nebo nedodělků)</w:t>
      </w:r>
      <w:r w:rsidRPr="009A0C2A">
        <w:t>. Objednatel má právo odmítnout převzetí Díla v případě, kdy Dílo obsahuje drobné vady</w:t>
      </w:r>
      <w:r w:rsidR="00E00CD5" w:rsidRPr="009A0C2A">
        <w:t xml:space="preserve"> nebo nedodělky</w:t>
      </w:r>
      <w:r w:rsidRPr="009A0C2A">
        <w:t xml:space="preserve">, ačkoli tyto vady </w:t>
      </w:r>
      <w:r w:rsidR="00E00CD5" w:rsidRPr="009A0C2A">
        <w:t xml:space="preserve">nebo nedodělky </w:t>
      </w:r>
      <w:r w:rsidRPr="009A0C2A">
        <w:t>samy o sobě či ve spojení s jinými nebrání užívání Stavby funkčně nebo esteticky, ani její užívání podstatným způsobem neomezují. O klasifikaci</w:t>
      </w:r>
      <w:r w:rsidRPr="0057617A">
        <w:t xml:space="preserve"> vad a nedodělků rozhoduje výhradně Objednatel. Vady nebo nedodělky vytčené orgány státní </w:t>
      </w:r>
      <w:r w:rsidR="006505DE" w:rsidRPr="0057617A">
        <w:t xml:space="preserve">správy </w:t>
      </w:r>
      <w:r w:rsidRPr="0057617A">
        <w:t>budou považovány automaticky za vady nebo nedodělky bránící užívání Díla. V případě, kdy Objednatel Dílo převezme</w:t>
      </w:r>
      <w:r w:rsidR="0046212E" w:rsidRPr="0057617A">
        <w:t xml:space="preserve"> s výhradou</w:t>
      </w:r>
      <w:r w:rsidRPr="0057617A">
        <w:t xml:space="preserve"> vad </w:t>
      </w:r>
      <w:r w:rsidR="006B7331" w:rsidRPr="0057617A">
        <w:t>nebo nedodělk</w:t>
      </w:r>
      <w:r w:rsidR="0046212E" w:rsidRPr="0057617A">
        <w:t>ů</w:t>
      </w:r>
      <w:r w:rsidRPr="0057617A">
        <w:t xml:space="preserve">, bude soupis těchto vad </w:t>
      </w:r>
      <w:r w:rsidR="006B7331" w:rsidRPr="0057617A">
        <w:t>nebo nedodělků</w:t>
      </w:r>
      <w:r w:rsidRPr="0057617A">
        <w:t xml:space="preserve"> uveden v </w:t>
      </w:r>
      <w:r w:rsidR="00E00CD5" w:rsidRPr="0057617A">
        <w:t xml:space="preserve">Protokolu o předání a převzetí Díla </w:t>
      </w:r>
      <w:r w:rsidR="0046212E" w:rsidRPr="0057617A">
        <w:t>(tzv.</w:t>
      </w:r>
      <w:r w:rsidR="00073339" w:rsidRPr="0057617A">
        <w:t> </w:t>
      </w:r>
      <w:r w:rsidR="0046212E" w:rsidRPr="0057617A">
        <w:t xml:space="preserve">přejímkové vady nebo nedodělky) </w:t>
      </w:r>
      <w:r w:rsidRPr="0057617A">
        <w:t xml:space="preserve">a Zhotovitel je povinen tyto vady </w:t>
      </w:r>
      <w:r w:rsidR="006B7331" w:rsidRPr="0057617A">
        <w:t xml:space="preserve">nebo nedodělky </w:t>
      </w:r>
      <w:r w:rsidRPr="0057617A">
        <w:t>bezplatně odstranit</w:t>
      </w:r>
      <w:r w:rsidR="001634CD" w:rsidRPr="0057617A">
        <w:t xml:space="preserve"> </w:t>
      </w:r>
      <w:r w:rsidRPr="0057617A">
        <w:t xml:space="preserve">ve lhůtě 7 kalendářních dnů ode dne předání a převzetí Díla včetně, nebude-li mezi </w:t>
      </w:r>
      <w:r w:rsidR="00FD51F3" w:rsidRPr="0057617A">
        <w:t>S</w:t>
      </w:r>
      <w:r w:rsidRPr="0057617A">
        <w:t xml:space="preserve">mluvními stranami dohodnuto jinak. O odstranění těchto vad </w:t>
      </w:r>
      <w:r w:rsidR="006B7331" w:rsidRPr="0057617A">
        <w:t>nebo</w:t>
      </w:r>
      <w:r w:rsidRPr="0057617A">
        <w:t xml:space="preserve"> nedodělků bude vyhotoven a oboustranně podepsán Zápis o odstranění (přejímkových) vad</w:t>
      </w:r>
      <w:r w:rsidR="006B7331" w:rsidRPr="0057617A">
        <w:t>,</w:t>
      </w:r>
      <w:r w:rsidR="0046212E" w:rsidRPr="0057617A">
        <w:t xml:space="preserve"> nebo</w:t>
      </w:r>
      <w:r w:rsidR="001634CD" w:rsidRPr="0057617A">
        <w:t xml:space="preserve"> </w:t>
      </w:r>
      <w:r w:rsidRPr="0057617A">
        <w:t>nedodělků</w:t>
      </w:r>
      <w:r w:rsidR="00313D42" w:rsidRPr="0057617A">
        <w:t>.</w:t>
      </w:r>
    </w:p>
    <w:p w14:paraId="534B4510" w14:textId="449E771A" w:rsidR="00AE5BCF" w:rsidRPr="0057617A" w:rsidRDefault="00AE5BCF" w:rsidP="00550954">
      <w:pPr>
        <w:pStyle w:val="cpodstavecslovan1"/>
      </w:pPr>
      <w:r w:rsidRPr="0057617A">
        <w:t>Zhotovitel je povinen Objednateli písemně (formou zápis</w:t>
      </w:r>
      <w:r w:rsidR="0024149B" w:rsidRPr="0057617A">
        <w:t>u</w:t>
      </w:r>
      <w:r w:rsidRPr="0057617A">
        <w:t xml:space="preserve"> do </w:t>
      </w:r>
      <w:r w:rsidR="0024149B" w:rsidRPr="0057617A">
        <w:t>SD</w:t>
      </w:r>
      <w:r w:rsidRPr="0057617A">
        <w:t>, e-mailovou zprávou</w:t>
      </w:r>
      <w:r w:rsidR="0024149B" w:rsidRPr="0057617A">
        <w:t xml:space="preserve"> nebo doporučeným dopisem</w:t>
      </w:r>
      <w:r w:rsidRPr="0057617A">
        <w:t xml:space="preserve">) oznámit nejpozději 5 pracovních dnů předem, kdy bude Dílo připraveno k předání a jak bude předání a převzetí Díla probíhat. Návrh textu Protokolu o předání a převzetí Díla a seznamy případných přejímkových vad Díla (jako přílohy Protokolu o předání a převzetí </w:t>
      </w:r>
      <w:r w:rsidRPr="0057617A">
        <w:lastRenderedPageBreak/>
        <w:t xml:space="preserve">Díla) připravuje Objednatel, ostatní přílohy </w:t>
      </w:r>
      <w:r w:rsidR="00EB58BD" w:rsidRPr="0057617A">
        <w:t>Protokolu o předání a převzetí Díla</w:t>
      </w:r>
      <w:r w:rsidRPr="0057617A">
        <w:t xml:space="preserve"> připravuje Zhotovitel.</w:t>
      </w:r>
    </w:p>
    <w:p w14:paraId="09A56BDB" w14:textId="77777777" w:rsidR="00AE5BCF" w:rsidRPr="0057617A" w:rsidRDefault="00AE5BCF" w:rsidP="00550954">
      <w:pPr>
        <w:pStyle w:val="cpodstavecslovan1"/>
      </w:pPr>
      <w:r w:rsidRPr="0057617A">
        <w:t xml:space="preserve">Před převzetím Díla Objednatelem je Zhotovitel povinen umožnit Objednateli provedení kontroly všech částí Díla bez jakýchkoliv překážek a ve věcném a časovém rozsahu, který určí Objednatel. </w:t>
      </w:r>
      <w:bookmarkStart w:id="43" w:name="_Hlk108172547"/>
      <w:r w:rsidR="002609FC" w:rsidRPr="0057617A">
        <w:t xml:space="preserve">Zhotovitel je povinen se kontroly všech částí Díla aktivně zúčastnit a v průběhu kontroly přijímat taková opatření, která umožní kontrolu dokončit. </w:t>
      </w:r>
      <w:bookmarkEnd w:id="43"/>
      <w:r w:rsidRPr="0057617A">
        <w:t>Objednatel je oprávněn kdykoliv kontrolu Díla přerušit, pokud zjistí, že kontrolovaná část Díla není zcela dokončena nebo její kontrolu nelze z důvodu nepřístupnosti, zakrytí, nadměrného znečištění</w:t>
      </w:r>
      <w:r w:rsidR="00440647" w:rsidRPr="0057617A">
        <w:t>,</w:t>
      </w:r>
      <w:r w:rsidRPr="0057617A">
        <w:t xml:space="preserve"> nebezpečí následného poškození Zhotovitelem </w:t>
      </w:r>
      <w:r w:rsidR="00440647" w:rsidRPr="0057617A">
        <w:t xml:space="preserve">či z jiných důvodů na straně Zhotovitele </w:t>
      </w:r>
      <w:r w:rsidRPr="0057617A">
        <w:t>provést.</w:t>
      </w:r>
    </w:p>
    <w:p w14:paraId="2A275965" w14:textId="4CD729B9" w:rsidR="00B15885" w:rsidRPr="0057617A" w:rsidRDefault="00B15885" w:rsidP="00550954">
      <w:pPr>
        <w:pStyle w:val="cpodstavecslovan1"/>
      </w:pPr>
      <w:r w:rsidRPr="0057617A">
        <w:t xml:space="preserve">Před převzetím Díla Objednatelem je Zhotovitel </w:t>
      </w:r>
      <w:r w:rsidR="00185607" w:rsidRPr="0057617A">
        <w:t xml:space="preserve">dále </w:t>
      </w:r>
      <w:r w:rsidRPr="0057617A">
        <w:t xml:space="preserve">povinen umožnit Objednateli provedení kontroly systémů zabezpečujících vnitřní pohodu v dokončené Stavbě (např. systémy zdravotní techniky, nuceného větrání a klimatizace, silnoproudé elektroinstalace, všech systémů slaboproudé elektroinstalace apod.). Zhotovitel je povinen se kontroly funkce všech částí Díla aktivně zúčastnit a v průběhu kontroly přijímat taková opatření, která umožní kontrolu dokončit. Objednatel je oprávněn kdykoliv kontrolu Díla </w:t>
      </w:r>
      <w:r w:rsidR="0095521D" w:rsidRPr="0057617A">
        <w:t xml:space="preserve">a </w:t>
      </w:r>
      <w:r w:rsidRPr="0057617A">
        <w:t>funkce jednotlivých částí Díla přerušit, pokud zjistí, že kontrolovaná část Díla není zcela dokončena včetně všech vazeb na ostatní části Díla nebo její kontrolu nelze z důvodu nepřístupnosti, zakrytí, nadměrného znečištění, nebezpečí následného poškození Zhotovitelem či jiných důvodů na straně Zhotovitele provést. Zhotovitel je povinen v nejméně pětidenním předstihu před zahájením kontroly funkce jednotlivých částí Díla předat Objednateli úplné podklady obsahující údaje o všech funkcích takové části Díla, o všech vazbách do jiných částí díla, o prvotním nastavení všech funkcí a vazeb a o způsobu jejich ovládání, nebude-li dohodnuto jinak.</w:t>
      </w:r>
    </w:p>
    <w:p w14:paraId="429D514E" w14:textId="3765ABB5" w:rsidR="008B2517" w:rsidRPr="0057617A" w:rsidRDefault="00B15885" w:rsidP="00550954">
      <w:pPr>
        <w:pStyle w:val="cpodstavecslovan1"/>
      </w:pPr>
      <w:r w:rsidRPr="0057617A">
        <w:t xml:space="preserve">Zhotovitel je povinen v nejméně pětidenním předstihu před zahájením kontroly </w:t>
      </w:r>
      <w:r w:rsidR="006430FA">
        <w:t>podklad</w:t>
      </w:r>
      <w:r w:rsidR="00475CF8">
        <w:t xml:space="preserve">ů </w:t>
      </w:r>
      <w:r w:rsidRPr="0057617A">
        <w:t>Díla tyto předat Objednateli, a to nejméně ve dvou kopiích a v členění a s náležitostmi podle požadavků Objednatele, nebude-li dohodnuto jinak.</w:t>
      </w:r>
    </w:p>
    <w:p w14:paraId="5181DADF" w14:textId="77777777" w:rsidR="004423BA" w:rsidRPr="0057617A" w:rsidRDefault="004423BA" w:rsidP="004423BA">
      <w:pPr>
        <w:pStyle w:val="cplnekslovan"/>
      </w:pPr>
      <w:r w:rsidRPr="0057617A">
        <w:t>Změny Díla</w:t>
      </w:r>
    </w:p>
    <w:p w14:paraId="7DB68AEE" w14:textId="77777777" w:rsidR="004423BA" w:rsidRPr="0057617A" w:rsidRDefault="004423BA" w:rsidP="004423BA">
      <w:pPr>
        <w:pStyle w:val="cpodstavecslovan1"/>
      </w:pPr>
      <w:r w:rsidRPr="0057617A">
        <w:t>Dílo a cena Díla se mohou měnit pouze v případech výslovně uvedených v této Smlouvě a za podmínek dodržení příslušných ustanovení zákona č. 134/2016 Sb., o zadávání veřejných zakázek, ve znění pozdějších předpisů (dále jen „</w:t>
      </w:r>
      <w:r w:rsidRPr="0057617A">
        <w:rPr>
          <w:b/>
          <w:bCs/>
        </w:rPr>
        <w:t>ZZVZ</w:t>
      </w:r>
      <w:r w:rsidRPr="0057617A">
        <w:t xml:space="preserve">“). </w:t>
      </w:r>
    </w:p>
    <w:p w14:paraId="5EFCB835" w14:textId="6A7FD028" w:rsidR="004423BA" w:rsidRPr="0057617A" w:rsidRDefault="004423BA" w:rsidP="004423BA">
      <w:pPr>
        <w:pStyle w:val="cpodstavecslovan1"/>
      </w:pPr>
      <w:r w:rsidRPr="0057617A">
        <w:t>Zhotovitel je povinen provést plnění dodatečných výslovných požadavků Objednatele na zvýšení/snížení rozsahu či kvality Díla oproti této Smlouvě, které nemění celkovou povahu Díla (vícepráce / méněpráce). Zhotovitel prohlašuje, že s výjimkou plnění dodatečných výslovných</w:t>
      </w:r>
      <w:r w:rsidR="00033335" w:rsidRPr="0057617A">
        <w:t xml:space="preserve"> </w:t>
      </w:r>
      <w:r w:rsidRPr="0057617A">
        <w:t xml:space="preserve">požadavků Objednatele na zvýšení rozsahu či kvality </w:t>
      </w:r>
      <w:r w:rsidR="00185607" w:rsidRPr="0057617A">
        <w:t>p</w:t>
      </w:r>
      <w:r w:rsidRPr="0057617A">
        <w:t xml:space="preserve">lnění oproti této Smlouvě nebude uplatňovat úhradu tzv. víceprací. </w:t>
      </w:r>
    </w:p>
    <w:p w14:paraId="2033AAE3" w14:textId="6ABF7BE3" w:rsidR="004423BA" w:rsidRPr="0057617A" w:rsidRDefault="004423BA" w:rsidP="004423BA">
      <w:pPr>
        <w:pStyle w:val="cpodstavecslovan1"/>
      </w:pPr>
      <w:r w:rsidRPr="0057617A">
        <w:t xml:space="preserve">Práce, dodávky nebo služby, které nebudou během provádění Díla oproti této Smlouvě provedeny (méněpráce), nebudou Zhotovitelem účtovány a cena za tyto práce, dodávky nebo služby určená dle odst. </w:t>
      </w:r>
      <w:r w:rsidR="00E47E73">
        <w:t>8.5</w:t>
      </w:r>
      <w:r w:rsidRPr="0057617A">
        <w:t xml:space="preserve"> Smlouvy bude od ceny Díla odečtena. </w:t>
      </w:r>
    </w:p>
    <w:p w14:paraId="792F93F0" w14:textId="58A2F8FA" w:rsidR="004423BA" w:rsidRPr="0057617A" w:rsidRDefault="004423BA" w:rsidP="00C779ED">
      <w:pPr>
        <w:pStyle w:val="cpodstavecslovan1"/>
      </w:pPr>
      <w:r w:rsidRPr="0057617A">
        <w:t>Práce, dodávky nebo služby, které budou při plnění Díla provedeny nad rámec původně stanoveného rozsahu plnění (vícepráce), mohou být Zhotovitelem účtovány pouze</w:t>
      </w:r>
      <w:r w:rsidR="00033335" w:rsidRPr="0057617A">
        <w:t>,</w:t>
      </w:r>
      <w:r w:rsidRPr="0057617A">
        <w:t xml:space="preserve"> pokud byly provedeny na základě výslovného</w:t>
      </w:r>
      <w:r w:rsidR="00033335" w:rsidRPr="0057617A">
        <w:t xml:space="preserve"> </w:t>
      </w:r>
      <w:r w:rsidRPr="0057617A">
        <w:t>požadavku Objednatele ve smyslu odst. 8.2 Smlouvy. Cena za tyto práce, určená dle odst. 8.5 Smlouvy, bude k celkové ceně Díla přičtena. Za vícepráce ve smyslu tohoto ustanovení se nepokládají práce, které byly předvídány v </w:t>
      </w:r>
      <w:r w:rsidR="0088018D">
        <w:t>P</w:t>
      </w:r>
      <w:r w:rsidRPr="0057617A">
        <w:t>rojektové dokumentaci. Náklady na tyto práce jsou zahrnuty v </w:t>
      </w:r>
      <w:r w:rsidR="007D7337">
        <w:t>ceně Díla</w:t>
      </w:r>
      <w:r w:rsidR="00E47E73" w:rsidRPr="0057617A">
        <w:t xml:space="preserve"> </w:t>
      </w:r>
      <w:r w:rsidRPr="0057617A">
        <w:t xml:space="preserve">dle odst. 5.1 Smlouvy. </w:t>
      </w:r>
    </w:p>
    <w:p w14:paraId="314B5759" w14:textId="77777777" w:rsidR="004423BA" w:rsidRPr="0057617A" w:rsidRDefault="004423BA" w:rsidP="004423BA">
      <w:pPr>
        <w:pStyle w:val="cpodstavecslovan1"/>
      </w:pPr>
      <w:r w:rsidRPr="0057617A">
        <w:t>Vícepráce / méněpráce budou oceněny následujícím způsobem:</w:t>
      </w:r>
    </w:p>
    <w:p w14:paraId="3262C03C" w14:textId="77777777" w:rsidR="004423BA" w:rsidRPr="009A0C2A" w:rsidRDefault="004423BA" w:rsidP="004423BA">
      <w:pPr>
        <w:pStyle w:val="cpslovnpsmennkodstavci1"/>
      </w:pPr>
      <w:r w:rsidRPr="0057617A">
        <w:t xml:space="preserve">jednotkovými cenami totožných nebo obdobných dodávek a prací již existujících částí Díla, jež jsou uvedeny v položkovém smluvním </w:t>
      </w:r>
      <w:r w:rsidRPr="009A0C2A">
        <w:t xml:space="preserve">rozpočtu (viz Příloha č. </w:t>
      </w:r>
      <w:r w:rsidRPr="00717FAC">
        <w:t>1</w:t>
      </w:r>
      <w:r w:rsidRPr="009A0C2A">
        <w:t xml:space="preserve"> Smlouvy); nebude-li to možné, pak</w:t>
      </w:r>
    </w:p>
    <w:p w14:paraId="11757B8A" w14:textId="0E3EF9F1" w:rsidR="004423BA" w:rsidRPr="0057617A" w:rsidRDefault="004423BA" w:rsidP="004423BA">
      <w:pPr>
        <w:pStyle w:val="cpslovnpsmennkodstavci1"/>
      </w:pPr>
      <w:r w:rsidRPr="0057617A">
        <w:lastRenderedPageBreak/>
        <w:t>jednotkovými cenami dodávek z veřejně dostupných velkoobchodních ceníků výrobců (dovozců) příslušných materiálů a prvků a jednotkovými cenami prací obsažených v cenících RTS – směrné ceny platn</w:t>
      </w:r>
      <w:r w:rsidR="002F5185">
        <w:t>é</w:t>
      </w:r>
      <w:r w:rsidRPr="0057617A">
        <w:t xml:space="preserve"> a účinn</w:t>
      </w:r>
      <w:r w:rsidR="002F5185">
        <w:t>é</w:t>
      </w:r>
      <w:r w:rsidRPr="0057617A">
        <w:t xml:space="preserve"> v době vzniku </w:t>
      </w:r>
      <w:proofErr w:type="gramStart"/>
      <w:r w:rsidRPr="0057617A">
        <w:t>více-</w:t>
      </w:r>
      <w:r w:rsidR="009531E0" w:rsidRPr="0057617A">
        <w:t xml:space="preserve"> </w:t>
      </w:r>
      <w:r w:rsidRPr="0057617A">
        <w:t>či</w:t>
      </w:r>
      <w:proofErr w:type="gramEnd"/>
      <w:r w:rsidRPr="0057617A">
        <w:t xml:space="preserve"> méněpráce sníženými o 5 %; nebude-li to možné, pak </w:t>
      </w:r>
    </w:p>
    <w:p w14:paraId="63112A62" w14:textId="77777777" w:rsidR="004423BA" w:rsidRPr="0057617A" w:rsidRDefault="004423BA" w:rsidP="004423BA">
      <w:pPr>
        <w:pStyle w:val="cpslovnpsmennkodstavci1"/>
      </w:pPr>
      <w:r w:rsidRPr="0057617A">
        <w:t>jednotkovými cenami totožných dodávek a prací zjištěných na základě samostatné poptávky zadané Objednatelem.</w:t>
      </w:r>
    </w:p>
    <w:p w14:paraId="2493D5DC" w14:textId="36193F52" w:rsidR="004423BA" w:rsidRPr="0057617A" w:rsidRDefault="004423BA" w:rsidP="004423BA">
      <w:pPr>
        <w:pStyle w:val="cpodstavecslovan1"/>
      </w:pPr>
      <w:r w:rsidRPr="0057617A">
        <w:t xml:space="preserve">Změna ceny Díla nebo změna termínů plnění Díla nebo odchylky rozsahu či kvality Díla oproti této Smlouvě, které mají za důsledek změnu ceny Díla, mohou být řešeny pouze písemnými dodatky k této Smlouvě. Dodatky mohou být vystaveny pro celkové navýšení ceny Díla v rozsahu nejvýše do 15 % z původní celkové ceny Díla. Původní celkovou cenou Díla je rozuměna cena Díla uvedená v odst. </w:t>
      </w:r>
      <w:r w:rsidRPr="0057617A">
        <w:fldChar w:fldCharType="begin"/>
      </w:r>
      <w:r w:rsidRPr="0057617A">
        <w:instrText xml:space="preserve"> REF _Ref486593612 \r \h  \* MERGEFORMAT </w:instrText>
      </w:r>
      <w:r w:rsidRPr="0057617A">
        <w:fldChar w:fldCharType="separate"/>
      </w:r>
      <w:r w:rsidR="00C05274">
        <w:t>5.1</w:t>
      </w:r>
      <w:r w:rsidRPr="0057617A">
        <w:fldChar w:fldCharType="end"/>
      </w:r>
      <w:r w:rsidRPr="0057617A">
        <w:t xml:space="preserve"> Smlouvy ve výši před uzavřením prvního, příp. následných dodatků k této Smlouvě. Uzavřením dodatku nesmí dojít ke změně celkové povahy plnění.</w:t>
      </w:r>
    </w:p>
    <w:p w14:paraId="28450078" w14:textId="0F975685" w:rsidR="00AB1442" w:rsidRPr="0057617A" w:rsidRDefault="000B1228" w:rsidP="00FF0504">
      <w:pPr>
        <w:pStyle w:val="cplnekslovan"/>
      </w:pPr>
      <w:r w:rsidRPr="0057617A">
        <w:t>Vlastnické práv</w:t>
      </w:r>
      <w:r w:rsidR="006226A8">
        <w:t>o</w:t>
      </w:r>
      <w:r w:rsidRPr="0057617A">
        <w:t xml:space="preserve"> k Dílu</w:t>
      </w:r>
      <w:r w:rsidR="00AB1442" w:rsidRPr="0057617A">
        <w:t>, odpovědnost za vady, záruka</w:t>
      </w:r>
    </w:p>
    <w:p w14:paraId="7A2FBAFB" w14:textId="77777777" w:rsidR="00D230D9" w:rsidRPr="0057617A" w:rsidRDefault="00AB1442" w:rsidP="00550954">
      <w:pPr>
        <w:pStyle w:val="cpodstavecslovan1"/>
      </w:pPr>
      <w:r w:rsidRPr="0057617A">
        <w:t xml:space="preserve">Vlastníkem zhotovovaného Díla nebo jeho části je od počátku provádění Díla Zhotovitelem Objednatel. </w:t>
      </w:r>
      <w:r w:rsidR="00D230D9" w:rsidRPr="0057617A">
        <w:t xml:space="preserve">Nebezpečí škody na Díle nese až do </w:t>
      </w:r>
      <w:r w:rsidR="00B55E24" w:rsidRPr="0057617A">
        <w:t>dne předání a převzetí Díla Objednatelem bez jakýchkoli vad a nedodělků</w:t>
      </w:r>
      <w:r w:rsidR="000C2F4A" w:rsidRPr="0057617A">
        <w:t xml:space="preserve"> Zhotovit</w:t>
      </w:r>
      <w:r w:rsidR="00B55E24" w:rsidRPr="0057617A">
        <w:t>el.</w:t>
      </w:r>
    </w:p>
    <w:p w14:paraId="142522A7" w14:textId="77777777" w:rsidR="00AB1442" w:rsidRPr="0057617A" w:rsidRDefault="00AB1442" w:rsidP="00550954">
      <w:pPr>
        <w:pStyle w:val="cpodstavecslovan1"/>
      </w:pPr>
      <w:r w:rsidRPr="0057617A">
        <w:t>Zhotovitel odpovídá za to, že Dílo bude mít vlastnosti vymezené touto Smlouvou a bude způsobilé bezvadně plnit účel, k němuž bylo vytvořeno.</w:t>
      </w:r>
    </w:p>
    <w:p w14:paraId="6FAF10B2" w14:textId="1CCF31D9" w:rsidR="00AB1442" w:rsidRPr="0057617A" w:rsidRDefault="00AB1442" w:rsidP="00550954">
      <w:pPr>
        <w:pStyle w:val="cpodstavecslovan1"/>
      </w:pPr>
      <w:bookmarkStart w:id="44" w:name="_Ref478996386"/>
      <w:r w:rsidRPr="0057617A">
        <w:t xml:space="preserve">Zhotovitel poskytuje Objednateli záruku na Dílo. Délka záruční doby činí </w:t>
      </w:r>
      <w:r w:rsidRPr="002948FF">
        <w:rPr>
          <w:b/>
          <w:bCs/>
        </w:rPr>
        <w:t>60 měsíců</w:t>
      </w:r>
      <w:r w:rsidRPr="0057617A">
        <w:t xml:space="preserve"> ode dne předání a převzetí Díla</w:t>
      </w:r>
      <w:r w:rsidR="00290B6A" w:rsidRPr="0057617A">
        <w:t>,</w:t>
      </w:r>
      <w:r w:rsidRPr="0057617A">
        <w:t xml:space="preserve"> tj. ode dne následujícího po </w:t>
      </w:r>
      <w:r w:rsidR="00440647" w:rsidRPr="0057617A">
        <w:t xml:space="preserve">podpisu </w:t>
      </w:r>
      <w:r w:rsidRPr="0057617A">
        <w:t xml:space="preserve">Protokolu o předání a převzetí Díla. V případě, že při předání Díla Objednateli Zhotovitelem bude </w:t>
      </w:r>
      <w:r w:rsidR="00440647" w:rsidRPr="0057617A">
        <w:t xml:space="preserve">Dílo </w:t>
      </w:r>
      <w:r w:rsidRPr="0057617A">
        <w:t>vykazovat vady a/nebo nedodělky, začne běžet záruční doba na Dílo</w:t>
      </w:r>
      <w:r w:rsidR="00892ED5" w:rsidRPr="0057617A">
        <w:t xml:space="preserve"> ode dne podpisu Zápisu o odstranění (přejímkových) vad nebo nedodělků Objednatelem</w:t>
      </w:r>
      <w:r w:rsidRPr="0057617A">
        <w:t>. Záruka se vztahuje na celé Dílo a všechny jeho části (vyjma zařízení, na které udává výrobce záruku kratší, avšak ne méně než 24 měsíců). Záruka se nevztahuje na vady, které vzniknou:</w:t>
      </w:r>
      <w:bookmarkEnd w:id="44"/>
    </w:p>
    <w:p w14:paraId="2A206710" w14:textId="77777777" w:rsidR="00AB1442" w:rsidRPr="0057617A" w:rsidRDefault="00AB1442" w:rsidP="00FF0504">
      <w:pPr>
        <w:pStyle w:val="cpslovnpsmennkodstavci1"/>
      </w:pPr>
      <w:r w:rsidRPr="0057617A">
        <w:t>jednáním Objednatele nebo třetích osob, jež by bylo v rozporu s pokyny k užívání Díla, s nimiž Zhotovitel Ob</w:t>
      </w:r>
      <w:r w:rsidR="00E27DC7" w:rsidRPr="0057617A">
        <w:t>jednatele prokazatelně seznámil;</w:t>
      </w:r>
    </w:p>
    <w:p w14:paraId="381EA7F4" w14:textId="77777777" w:rsidR="00AB1442" w:rsidRPr="0057617A" w:rsidRDefault="00AB1442" w:rsidP="00FF0504">
      <w:pPr>
        <w:pStyle w:val="cpslovnpsmennkodstavci1"/>
      </w:pPr>
      <w:r w:rsidRPr="0057617A">
        <w:t>úmyslným poškozením Díla</w:t>
      </w:r>
      <w:r w:rsidR="00E27DC7" w:rsidRPr="0057617A">
        <w:t xml:space="preserve"> Objednatelem nebo třetí osobou;</w:t>
      </w:r>
    </w:p>
    <w:p w14:paraId="0B1E1F00" w14:textId="77777777" w:rsidR="00AB1442" w:rsidRPr="0057617A" w:rsidRDefault="00AB1442" w:rsidP="00FF0504">
      <w:pPr>
        <w:pStyle w:val="cpslovnpsmennkodstavci1"/>
      </w:pPr>
      <w:r w:rsidRPr="0057617A">
        <w:t>vyšší mocí.</w:t>
      </w:r>
    </w:p>
    <w:p w14:paraId="1D97F0EF" w14:textId="77777777" w:rsidR="00AB1442" w:rsidRPr="0057617A" w:rsidRDefault="00AB1442" w:rsidP="00550954">
      <w:pPr>
        <w:pStyle w:val="cpodstavecslovan1"/>
      </w:pPr>
      <w:r w:rsidRPr="0057617A">
        <w:t>Zhotovitel je povinen Objednatelem reklamované záruční vady Díla odstranit bezplatně. Reklamace záručních vad Díla bude Objednatelem uplatněna vůči Zhotoviteli písemnou formou. Za dostatečnou formu uplatnění reklamace budou považovány:</w:t>
      </w:r>
    </w:p>
    <w:p w14:paraId="4875D4C4" w14:textId="77777777" w:rsidR="00C86D1C" w:rsidRPr="0057617A" w:rsidRDefault="00C86D1C" w:rsidP="00C86D1C">
      <w:pPr>
        <w:pStyle w:val="cpslovnpsmennkodstavci1"/>
      </w:pPr>
      <w:r w:rsidRPr="0057617A">
        <w:t>zpráva zaslaná do datové schránky,</w:t>
      </w:r>
    </w:p>
    <w:p w14:paraId="6B702C7B" w14:textId="461D711D" w:rsidR="00C86D1C" w:rsidRPr="0057617A" w:rsidRDefault="00C86D1C" w:rsidP="00C86D1C">
      <w:pPr>
        <w:pStyle w:val="cpslovnpsmennkodstavci1"/>
      </w:pPr>
      <w:r w:rsidRPr="0057617A">
        <w:t>email zaslaný Objednatelem kontaktní osobě Zhotovitele určené dle poslední věty odst. 6.</w:t>
      </w:r>
      <w:r w:rsidR="000B1228" w:rsidRPr="0057617A">
        <w:t>1</w:t>
      </w:r>
      <w:r w:rsidR="001965F9">
        <w:t>9</w:t>
      </w:r>
      <w:r w:rsidRPr="0057617A">
        <w:t xml:space="preserve"> Smlouvy</w:t>
      </w:r>
    </w:p>
    <w:p w14:paraId="49675D40" w14:textId="72893DCC" w:rsidR="00C86D1C" w:rsidRPr="0057617A" w:rsidRDefault="00C86D1C" w:rsidP="00C86D1C">
      <w:pPr>
        <w:pStyle w:val="cpslovnpsmennkodstavci1"/>
      </w:pPr>
      <w:r w:rsidRPr="0057617A">
        <w:t>doporučený dopis zaslaný Objednatelem Zhotoviteli na adresu podle poslední věty odst. 6.</w:t>
      </w:r>
      <w:r w:rsidR="000B1228" w:rsidRPr="0057617A">
        <w:t>1</w:t>
      </w:r>
      <w:r w:rsidR="001965F9">
        <w:t>9</w:t>
      </w:r>
      <w:r w:rsidRPr="0057617A">
        <w:t xml:space="preserve"> Smlouvy;</w:t>
      </w:r>
    </w:p>
    <w:p w14:paraId="1D712FC0" w14:textId="77777777" w:rsidR="00C86D1C" w:rsidRPr="0057617A" w:rsidRDefault="00C86D1C" w:rsidP="00C86D1C">
      <w:pPr>
        <w:pStyle w:val="cpslovnpsmennkodstavci1"/>
      </w:pPr>
      <w:r w:rsidRPr="0057617A">
        <w:t>nebo jiná forma uvedená v Protokolu o předání a převzetí Díla.</w:t>
      </w:r>
    </w:p>
    <w:p w14:paraId="638D3B53" w14:textId="1614BA44" w:rsidR="00C86D1C" w:rsidRPr="0057617A" w:rsidRDefault="00C86D1C" w:rsidP="00C779ED">
      <w:pPr>
        <w:pStyle w:val="cpodstavecslovan1"/>
        <w:numPr>
          <w:ilvl w:val="0"/>
          <w:numId w:val="0"/>
        </w:numPr>
        <w:ind w:left="567"/>
      </w:pPr>
      <w:r w:rsidRPr="0057617A">
        <w:t>V případech, kdy hrozí nebezpečí na majetku nebo na životě či zdraví osob, lze reklamaci provést rovněž telefonicky, popř. textovou zprávou u kontaktní osoby Zhotovitele určené dle poslední věty odst. 6.</w:t>
      </w:r>
      <w:r w:rsidR="00314EFD">
        <w:t>1</w:t>
      </w:r>
      <w:r w:rsidR="001965F9">
        <w:t>9</w:t>
      </w:r>
      <w:r w:rsidRPr="0057617A">
        <w:t xml:space="preserve"> Smlouvy. Telefonicky provedená reklamace musí být do 3 kalendářních dnů potvrzena některým ze způsobů uvedených výše v bodech a) – d) tohoto odstavce Smlouvy. Za okamžik uplatnění reklamace se v takovém případě pokládá telefonické sdělení reklamace.</w:t>
      </w:r>
    </w:p>
    <w:p w14:paraId="0D332CFB" w14:textId="77777777" w:rsidR="005A5C8B" w:rsidRPr="0057617A" w:rsidRDefault="005A5C8B" w:rsidP="00550954">
      <w:pPr>
        <w:pStyle w:val="cpodstavecslovan1"/>
      </w:pPr>
      <w:bookmarkStart w:id="45" w:name="_Ref473032724"/>
      <w:r w:rsidRPr="0057617A">
        <w:lastRenderedPageBreak/>
        <w:t>Zhotovitel se zavazuje reklamované záruční vady Díla podle této Smlouvy odstranit bezodkladně od jejich uplatnění Objednatelem, nejpozději však:</w:t>
      </w:r>
      <w:bookmarkEnd w:id="45"/>
    </w:p>
    <w:p w14:paraId="7F515CFD" w14:textId="77777777" w:rsidR="005A5C8B" w:rsidRPr="0057617A" w:rsidRDefault="005A5C8B" w:rsidP="00FF0504">
      <w:pPr>
        <w:pStyle w:val="cpslovnpsmennkodstavci1"/>
      </w:pPr>
      <w:r w:rsidRPr="0057617A">
        <w:t>do 6 hodin v případě, že vlivem reklamované vady hrozí neb</w:t>
      </w:r>
      <w:r w:rsidR="00E27DC7" w:rsidRPr="0057617A">
        <w:t>ezpečí na životě či zdraví osob;</w:t>
      </w:r>
    </w:p>
    <w:p w14:paraId="6F6964DF" w14:textId="77777777" w:rsidR="005A5C8B" w:rsidRPr="0057617A" w:rsidRDefault="005A5C8B" w:rsidP="00FF0504">
      <w:pPr>
        <w:pStyle w:val="cpslovnpsmennkodstavci1"/>
      </w:pPr>
      <w:r w:rsidRPr="0057617A">
        <w:t>do 24 hodin v případě, že vlivem reklamované vady hrozí nebezpečí na majetku Objednatele či třetích osob nebo nebezpečí přerušení či podstatného omezen</w:t>
      </w:r>
      <w:r w:rsidR="00E27DC7" w:rsidRPr="0057617A">
        <w:t>í dotčeného provozu Objednatele;</w:t>
      </w:r>
    </w:p>
    <w:p w14:paraId="394FAEBB" w14:textId="21292E42" w:rsidR="005A5C8B" w:rsidRPr="0057617A" w:rsidRDefault="005A5C8B" w:rsidP="00FF0504">
      <w:pPr>
        <w:pStyle w:val="cpslovnpsmennkodstavci1"/>
      </w:pPr>
      <w:r w:rsidRPr="0057617A">
        <w:t>do 7 kalendá</w:t>
      </w:r>
      <w:r w:rsidR="00E27DC7" w:rsidRPr="0057617A">
        <w:t>řních dnů v ostatních případech</w:t>
      </w:r>
      <w:r w:rsidR="00C779ED">
        <w:t>,</w:t>
      </w:r>
    </w:p>
    <w:p w14:paraId="40EF0F2E" w14:textId="5FA83FAF" w:rsidR="005A5C8B" w:rsidRPr="0057617A" w:rsidRDefault="005A5C8B" w:rsidP="00FF0504">
      <w:pPr>
        <w:pStyle w:val="cpnormln"/>
      </w:pPr>
      <w:r w:rsidRPr="0057617A">
        <w:t xml:space="preserve">nebude-li mezi </w:t>
      </w:r>
      <w:r w:rsidR="00FD51F3" w:rsidRPr="0057617A">
        <w:t>S</w:t>
      </w:r>
      <w:r w:rsidRPr="0057617A">
        <w:t xml:space="preserve">mluvními stranami dohodnuto jinak. Pokud v případech uvedených </w:t>
      </w:r>
      <w:r w:rsidR="00A455FF" w:rsidRPr="0057617A">
        <w:t>pod</w:t>
      </w:r>
      <w:r w:rsidRPr="0057617A">
        <w:t xml:space="preserve"> písm. a) a b) </w:t>
      </w:r>
      <w:r w:rsidR="00A455FF" w:rsidRPr="0057617A">
        <w:t xml:space="preserve">tohoto odstavce Smlouvy </w:t>
      </w:r>
      <w:r w:rsidRPr="0057617A">
        <w:t>Zhotovitel Objednateli prokáže, že lhůta k úplnému odstranění reklamované záruční vady je zjevně nepřiměřená, je povinen ve stanovené lhůtě provést taková opatření, která odvrátí uvedená nebezpečí a bezodkladně pokračovat v úplném odstraňování reklamované záruční vady, tak, aby tato vada byla odstraněna v co nejkratší objektivně možné době nebo ve lhůtě dohodnuté s Objednatelem.</w:t>
      </w:r>
    </w:p>
    <w:p w14:paraId="2E2629FC" w14:textId="77777777" w:rsidR="005A5C8B" w:rsidRPr="0057617A" w:rsidRDefault="005A5C8B" w:rsidP="00550954">
      <w:pPr>
        <w:pStyle w:val="cpodstavecslovan1"/>
      </w:pPr>
      <w:r w:rsidRPr="0057617A">
        <w:t xml:space="preserve">O odstranění </w:t>
      </w:r>
      <w:r w:rsidR="00AA47F8" w:rsidRPr="0057617A">
        <w:t xml:space="preserve">záručních </w:t>
      </w:r>
      <w:r w:rsidRPr="0057617A">
        <w:t xml:space="preserve">vad </w:t>
      </w:r>
      <w:r w:rsidR="0046212E" w:rsidRPr="0057617A">
        <w:t xml:space="preserve">a nedodělků </w:t>
      </w:r>
      <w:r w:rsidRPr="0057617A">
        <w:t xml:space="preserve">bude sepsán </w:t>
      </w:r>
      <w:r w:rsidR="00073339" w:rsidRPr="0057617A">
        <w:t>Z</w:t>
      </w:r>
      <w:r w:rsidRPr="0057617A">
        <w:t>ápis o odstranění vad a nedodělků.</w:t>
      </w:r>
    </w:p>
    <w:p w14:paraId="09256CF6" w14:textId="77777777" w:rsidR="005A5C8B" w:rsidRPr="0057617A" w:rsidRDefault="005A5C8B" w:rsidP="00550954">
      <w:pPr>
        <w:pStyle w:val="cpodstavecslovan1"/>
      </w:pPr>
      <w:r w:rsidRPr="0057617A">
        <w:t>Objednatel je oprávněn převést práva a povinnosti vyplývající mu ze záruky poskytnuté Zhotovitelem na třetí osoby a Zhotovitel s postoupením těchto práv souhlasí.</w:t>
      </w:r>
    </w:p>
    <w:p w14:paraId="7BD1C69F" w14:textId="77777777" w:rsidR="005A5C8B" w:rsidRPr="0057617A" w:rsidRDefault="005A5C8B" w:rsidP="00550954">
      <w:pPr>
        <w:pStyle w:val="cpodstavecslovan1"/>
      </w:pPr>
      <w:r w:rsidRPr="0057617A">
        <w:t>Uplatněním práv ze záruky nejsou dotčena práva Objednatele na náhradu škody související s vadným plněním Zhotovitele.</w:t>
      </w:r>
    </w:p>
    <w:p w14:paraId="146FBCB3" w14:textId="77777777" w:rsidR="00C96A49" w:rsidRPr="0057617A" w:rsidRDefault="00C96A49" w:rsidP="00C96A49">
      <w:pPr>
        <w:pStyle w:val="cplnekslovan"/>
      </w:pPr>
      <w:bookmarkStart w:id="46" w:name="_Ref511725135"/>
      <w:r w:rsidRPr="0057617A">
        <w:t>Autorská práva</w:t>
      </w:r>
    </w:p>
    <w:p w14:paraId="1DA6E4CA" w14:textId="43964167" w:rsidR="00C96A49" w:rsidRPr="0057617A" w:rsidRDefault="00C96A49" w:rsidP="00C96A49">
      <w:pPr>
        <w:pStyle w:val="cpodstavecslovan1"/>
      </w:pPr>
      <w:r w:rsidRPr="0057617A">
        <w:t xml:space="preserve">Vznikne-li v souvislosti s realizací Díla autorské dílo ve smyslu zákona č. 121/2000 Sb., autorský zákon, ve znění pozdějších předpisů, které bylo vytvořeno na základě této Smlouvy (např. </w:t>
      </w:r>
      <w:r w:rsidR="00D84DE2">
        <w:t>DSP</w:t>
      </w:r>
      <w:r w:rsidRPr="0057617A">
        <w:t xml:space="preserve">), poskytuje Zhotovitel Objednateli k takovému autorskému dílu </w:t>
      </w:r>
      <w:r w:rsidR="0061196B" w:rsidRPr="0057617A">
        <w:t xml:space="preserve"> </w:t>
      </w:r>
      <w:r w:rsidRPr="0057617A">
        <w:t xml:space="preserve">výhradní, množstevně a územně neomezenou, volně převoditelnou licenci na celou dobu trvání majetkových autorských práv k takovému dílu, a to ke všem způsobům a formám užití za jakýmkoli účelem, včetně oprávnění udělovat ve stejném nebo omezeném rozsahu neomezený počet podlicencí a včetně oprávnění do takového autorského díla libovolně zasahovat a spojovat je s jinými díly. </w:t>
      </w:r>
      <w:bookmarkStart w:id="47" w:name="_Hlk171953415"/>
      <w:r w:rsidR="0049566A" w:rsidRPr="0057617A">
        <w:t xml:space="preserve">Objednatel není povinen udělenou licenci využít. </w:t>
      </w:r>
      <w:bookmarkEnd w:id="47"/>
      <w:r w:rsidRPr="0057617A">
        <w:t>Zhotovitel prohlašuje, že je oprávněn licenci v uvedeném rozsahu Objednateli udělit a poskytnout výše uvedená oprávnění a souhlasy Objednateli v celém rozsahu. V případě, že se uvedené prohlášení nezakládá na pravdě, odpovídá Zhotovitel Objednateli za vyplývající důsledky v plném rozsahu, včetně odpovědnosti za majetkovou i nemajetkovou újmu.</w:t>
      </w:r>
    </w:p>
    <w:p w14:paraId="26A3D0FB" w14:textId="77777777" w:rsidR="00C96A49" w:rsidRPr="0057617A" w:rsidDel="00602AB4" w:rsidRDefault="00C96A49" w:rsidP="00C96A49">
      <w:pPr>
        <w:pStyle w:val="cpodstavecslovan1"/>
      </w:pPr>
      <w:r w:rsidRPr="0057617A" w:rsidDel="00602AB4">
        <w:t>Odměna za poskytnutí nebo zajištění poskytnutí všech licencí a ostatních oprávnění a souhlasů ve vztahu k autorským dílům</w:t>
      </w:r>
      <w:r w:rsidRPr="0057617A">
        <w:t>,</w:t>
      </w:r>
      <w:r w:rsidRPr="0057617A" w:rsidDel="00602AB4">
        <w:t xml:space="preserve"> které jsou součástí plnění dle Smlouvy, je zahrnuta v ceně </w:t>
      </w:r>
      <w:r w:rsidRPr="0057617A">
        <w:t>Díla</w:t>
      </w:r>
      <w:r w:rsidRPr="0057617A" w:rsidDel="00602AB4">
        <w:t xml:space="preserve">. </w:t>
      </w:r>
      <w:r w:rsidRPr="0057617A">
        <w:t>Zhotovitel</w:t>
      </w:r>
      <w:r w:rsidRPr="0057617A" w:rsidDel="00602AB4">
        <w:t xml:space="preserve"> není oprávněn z tohoto důvodu požadovat po Objednateli jakékoli další protiplnění a zavazuje se uspokojit případné nároky třetích stran vznesené vůči Objednateli v souvislosti s užíváním jakýchkoli licencí či dalších oprávnění na základě této Smlouvy.</w:t>
      </w:r>
    </w:p>
    <w:p w14:paraId="39BDB6E0" w14:textId="6D903B7C" w:rsidR="00550954" w:rsidRPr="0057617A" w:rsidRDefault="00550954" w:rsidP="00550954">
      <w:pPr>
        <w:pStyle w:val="cplnekslovan"/>
      </w:pPr>
      <w:r w:rsidRPr="0057617A">
        <w:t>Obchodní tajemství a důvěrné informace</w:t>
      </w:r>
      <w:bookmarkEnd w:id="46"/>
    </w:p>
    <w:p w14:paraId="3E1D859E" w14:textId="63B4C8EB" w:rsidR="00F41B9B" w:rsidRPr="0057617A" w:rsidRDefault="00F41B9B" w:rsidP="00F41B9B">
      <w:pPr>
        <w:pStyle w:val="cpodstavecslovan1"/>
      </w:pPr>
      <w:bookmarkStart w:id="48" w:name="_Ref486848134"/>
      <w:bookmarkStart w:id="49" w:name="_Ref486848983"/>
      <w:bookmarkStart w:id="50" w:name="_Ref486847504"/>
      <w:r w:rsidRPr="0057617A">
        <w:t xml:space="preserve">Veškeré konkurenčně významné, určitelné, ocenitelné a v příslušných obchodních kruzích běžně nedostupné skutečnosti související se </w:t>
      </w:r>
      <w:r w:rsidR="00FD51F3" w:rsidRPr="0057617A">
        <w:t>S</w:t>
      </w:r>
      <w:r w:rsidRPr="0057617A">
        <w:t xml:space="preserve">mluvními stranami, a jejichž vlastník zajišťuje ve svém zájmu odpovídajícím způsobem jejich utajení, jsou považovány za obchodní tajemství. Pro účely této Smlouvy jsou obchodním tajemstvím zejména: údaje technické a bezpečnostní povahy, technologické postupy, manuály, </w:t>
      </w:r>
      <w:r w:rsidR="0088018D">
        <w:t>P</w:t>
      </w:r>
      <w:r w:rsidRPr="0057617A">
        <w:t xml:space="preserve">rojektová dokumentace, plány a výkresy, obchodní údaje jako jsou cenová ujednání, rozpočty, kalkulace, obchodní strategie a podnikatelské záměry. Smluvní strany se zavazují zachovat mlčenlivost o obchodním tajemství druhé </w:t>
      </w:r>
      <w:r w:rsidR="00FD51F3" w:rsidRPr="0057617A">
        <w:t>S</w:t>
      </w:r>
      <w:r w:rsidRPr="0057617A">
        <w:t xml:space="preserve">mluvní strany, a dále o skutečnostech a informacích, které označí jako důvěrné. Povinnost mlčenlivosti trvá až do doby, kdy se informace výše uvedené povahy stanou obecně známými za předpokladu, že se tak nestane </w:t>
      </w:r>
      <w:r w:rsidRPr="0057617A">
        <w:lastRenderedPageBreak/>
        <w:t>porušením povinnosti mlčenlivosti. Na povinnost mlčenlivosti nemá vliv forma sdělení informací (písemně nebo ústně) a jejich podoba (materializované nebo dematerializované).</w:t>
      </w:r>
    </w:p>
    <w:p w14:paraId="0D9BDADD" w14:textId="382DF652" w:rsidR="00F41B9B" w:rsidRPr="0057617A" w:rsidRDefault="00F41B9B" w:rsidP="00F41B9B">
      <w:pPr>
        <w:pStyle w:val="cpodstavecslovan1"/>
      </w:pPr>
      <w:r w:rsidRPr="0057617A">
        <w:t xml:space="preserve">Smluvní strany se zavazují, že informace výše uvedené povahy jiným subjektům nesdělí, nezpřístupní, ani nevyužijí pro sebe nebo pro jinou osobu, zachovají je v přísné tajnosti, a že učiní potřebná opatření pro jejich ochranu a zamezení úniku včetně zajištění jejich použití pouze pro činnosti související s přípravou a plněním této Smlouvy v souladu s účelem stanoveným touto Smlouvou. Smluvní strany jsou oprávněny sdělit tyto informace výlučně těm svým pracovníkům, kteří jsou pověřeni přípravou a plněním Smlouvy a za tímto účelem jsou oprávněni se s těmito informacemi v nezbytném rozsahu seznámit. Smluvní strany se zavazují zabezpečit, aby i tyto osoby považovaly uvedené informace za důvěrné a zachovávaly o nich mlčenlivost. Smluvní strany </w:t>
      </w:r>
      <w:r w:rsidR="00C779ED">
        <w:t>zajistí</w:t>
      </w:r>
      <w:r w:rsidRPr="0057617A">
        <w:t xml:space="preserve">, aby veškeré převzaté dokumenty, obsahující obchodní tajemství nebo důvěrné informace, byly řádně evidovány, nebyly zhotovovány neevidované kopie a před ukončením smluvního vztahu byly všechny dokumenty včetně kopií vráceny druhé </w:t>
      </w:r>
      <w:r w:rsidR="00FD51F3" w:rsidRPr="0057617A">
        <w:t>S</w:t>
      </w:r>
      <w:r w:rsidRPr="0057617A">
        <w:t>mluvní straně.</w:t>
      </w:r>
    </w:p>
    <w:p w14:paraId="2F28094F" w14:textId="4EC28C16" w:rsidR="00F41B9B" w:rsidRPr="0057617A" w:rsidRDefault="00F41B9B" w:rsidP="00F41B9B">
      <w:pPr>
        <w:pStyle w:val="cpodstavecslovan1"/>
      </w:pPr>
      <w:r w:rsidRPr="0057617A">
        <w:t xml:space="preserve">V případě porušení obchodního tajemství ve smyslu § 2985 </w:t>
      </w:r>
      <w:r w:rsidR="00265FD3" w:rsidRPr="0057617A">
        <w:t>O</w:t>
      </w:r>
      <w:r w:rsidRPr="0057617A">
        <w:t xml:space="preserve">bčanského zákoníku, použijí </w:t>
      </w:r>
      <w:r w:rsidR="00FD51F3" w:rsidRPr="0057617A">
        <w:t>S</w:t>
      </w:r>
      <w:r w:rsidRPr="0057617A">
        <w:t>mluvní strany prostředky právní ochrany proti nekalé soutěži.</w:t>
      </w:r>
    </w:p>
    <w:p w14:paraId="2DF9D7F1" w14:textId="431129A0" w:rsidR="00F41B9B" w:rsidRPr="0057617A" w:rsidRDefault="00F41B9B" w:rsidP="00F41B9B">
      <w:pPr>
        <w:pStyle w:val="cpodstavecslovan1"/>
      </w:pPr>
      <w:r w:rsidRPr="0057617A">
        <w:t xml:space="preserve">Poškozená </w:t>
      </w:r>
      <w:r w:rsidR="00FD51F3" w:rsidRPr="0057617A">
        <w:t>S</w:t>
      </w:r>
      <w:r w:rsidRPr="0057617A">
        <w:t xml:space="preserve">mluvní strana má právo na náhradu újmy, která jí porušením mlčenlivosti druhou </w:t>
      </w:r>
      <w:r w:rsidR="00FD51F3" w:rsidRPr="0057617A">
        <w:t>S</w:t>
      </w:r>
      <w:r w:rsidRPr="0057617A">
        <w:t>mluvní stranou vznikne.</w:t>
      </w:r>
    </w:p>
    <w:p w14:paraId="64DE13E3" w14:textId="77777777" w:rsidR="00F41B9B" w:rsidRPr="0057617A" w:rsidRDefault="00F41B9B" w:rsidP="00F41B9B">
      <w:pPr>
        <w:pStyle w:val="cpodstavecslovan1"/>
      </w:pPr>
      <w:r w:rsidRPr="0057617A">
        <w:t>Povinnost plnit ustanovení této Smlouvy týkající se obchodního tajemství a důvěrných informací se nevztahuje na informace, které:</w:t>
      </w:r>
    </w:p>
    <w:bookmarkEnd w:id="48"/>
    <w:bookmarkEnd w:id="49"/>
    <w:bookmarkEnd w:id="50"/>
    <w:p w14:paraId="36ADD56A" w14:textId="77777777" w:rsidR="00550954" w:rsidRPr="0057617A" w:rsidRDefault="00550954" w:rsidP="00550954">
      <w:pPr>
        <w:pStyle w:val="cpslovnpsmennkodstavci1"/>
      </w:pPr>
      <w:r w:rsidRPr="0057617A">
        <w:t>mohou být zveřejněny bez porušení této Smlouvy;</w:t>
      </w:r>
    </w:p>
    <w:p w14:paraId="45E11734" w14:textId="77777777" w:rsidR="00550954" w:rsidRPr="0057617A" w:rsidRDefault="00550954" w:rsidP="00550954">
      <w:pPr>
        <w:pStyle w:val="cpslovnpsmennkodstavci1"/>
      </w:pPr>
      <w:r w:rsidRPr="0057617A">
        <w:t>byly písemným souhlasem Objednatele zproštěny těchto omezení;</w:t>
      </w:r>
    </w:p>
    <w:p w14:paraId="6743FB9B" w14:textId="77777777" w:rsidR="00550954" w:rsidRPr="0057617A" w:rsidRDefault="00550954" w:rsidP="00550954">
      <w:pPr>
        <w:pStyle w:val="cpslovnpsmennkodstavci1"/>
      </w:pPr>
      <w:r w:rsidRPr="0057617A">
        <w:t>jsou známé nebo byly zveřejněny či získány jinak, než následkem zanedbání povinnosti či úmyslným jednáním Zhotovitele;</w:t>
      </w:r>
    </w:p>
    <w:p w14:paraId="361861B8" w14:textId="77777777" w:rsidR="00550954" w:rsidRPr="0057617A" w:rsidRDefault="00550954" w:rsidP="00550954">
      <w:pPr>
        <w:pStyle w:val="cpslovnpsmennkodstavci1"/>
      </w:pPr>
      <w:r w:rsidRPr="0057617A">
        <w:t>Zhotovitel je zná dříve, než je sdělil Objednatel;</w:t>
      </w:r>
    </w:p>
    <w:p w14:paraId="6069A5B6" w14:textId="77777777" w:rsidR="00550954" w:rsidRPr="0057617A" w:rsidRDefault="00550954" w:rsidP="00550954">
      <w:pPr>
        <w:pStyle w:val="cpslovnpsmennkodstavci1"/>
      </w:pPr>
      <w:r w:rsidRPr="0057617A">
        <w:t>Zhotovitel je sdělí osobě vázané zákonnou povinností mlčenlivosti (např. advokátovi nebo daňovému poradci) za účelem uplatňování svých práv nebo plnění povinností stanovených právními předpisy;</w:t>
      </w:r>
    </w:p>
    <w:p w14:paraId="5007171A" w14:textId="77777777" w:rsidR="00550954" w:rsidRPr="0057617A" w:rsidRDefault="00550954" w:rsidP="00550954">
      <w:pPr>
        <w:pStyle w:val="cpslovnpsmennkodstavci1"/>
      </w:pPr>
      <w:r w:rsidRPr="0057617A">
        <w:t>jsou vyžádány soudem, státním zastupitelstvím, příslušným správním orgánem či orgánem veřejné moci na základě a v souladu se zákonem;</w:t>
      </w:r>
    </w:p>
    <w:p w14:paraId="3B0E0E12" w14:textId="77777777" w:rsidR="00550954" w:rsidRPr="0057617A" w:rsidRDefault="00550954" w:rsidP="00550954">
      <w:pPr>
        <w:pStyle w:val="cpslovnpsmennkodstavci1"/>
      </w:pPr>
      <w:r w:rsidRPr="0057617A">
        <w:t>jsou zveřejněny na základě a v souladu s právním předpisem (např. o svobodném přístupu k informacím, o registru smluv).</w:t>
      </w:r>
    </w:p>
    <w:p w14:paraId="253EA946" w14:textId="77777777" w:rsidR="000A6998" w:rsidRPr="0057617A" w:rsidRDefault="00F41B9B" w:rsidP="000A6998">
      <w:pPr>
        <w:pStyle w:val="cpodstavecslovan1"/>
      </w:pPr>
      <w:bookmarkStart w:id="51" w:name="_Ref486251070"/>
      <w:r w:rsidRPr="0057617A">
        <w:t>Povinnost mlčenlivosti trvá bez ohledu na ukončení účinnosti této Smlouvy.</w:t>
      </w:r>
      <w:bookmarkStart w:id="52" w:name="_Ref511725275"/>
    </w:p>
    <w:p w14:paraId="6FF0A902" w14:textId="79FECD7A" w:rsidR="000A6998" w:rsidRPr="0057617A" w:rsidRDefault="00550954" w:rsidP="000A6998">
      <w:pPr>
        <w:pStyle w:val="cpodstavecslovan1"/>
      </w:pPr>
      <w:r w:rsidRPr="0057617A">
        <w:t>Smluvní strany berou na vědomí, že tato Smlouva bude uveřejněna v registru smluv dle zákona č. 340/2015 Sb., o zvláštních podmínkách účinnosti některých smluv, uveřejňování těchto smluv a o registru smluv, ve znění pozdějších předpisů (dále jen „</w:t>
      </w:r>
      <w:r w:rsidR="00F44AC8">
        <w:rPr>
          <w:b/>
        </w:rPr>
        <w:t>Z</w:t>
      </w:r>
      <w:r w:rsidRPr="0057617A">
        <w:rPr>
          <w:b/>
        </w:rPr>
        <w:t>ákon o registru smluv</w:t>
      </w:r>
      <w:r w:rsidRPr="0057617A">
        <w:t xml:space="preserve">“). Dle dohody </w:t>
      </w:r>
      <w:r w:rsidR="00FD51F3" w:rsidRPr="0057617A">
        <w:t>S</w:t>
      </w:r>
      <w:r w:rsidRPr="0057617A">
        <w:t xml:space="preserve">mluvních stran zajistí odeslání této Smlouvy správci registru smluv Objednatel. Objednatel je oprávněn před odesláním Smlouvy správci registru smluv ve Smlouvě znečitelnit informace, na něž se nevztahuje </w:t>
      </w:r>
      <w:proofErr w:type="spellStart"/>
      <w:r w:rsidRPr="0057617A">
        <w:t>uveřejňovací</w:t>
      </w:r>
      <w:proofErr w:type="spellEnd"/>
      <w:r w:rsidRPr="0057617A">
        <w:t xml:space="preserve"> povinnost podle </w:t>
      </w:r>
      <w:r w:rsidR="00F44AC8">
        <w:t>Z</w:t>
      </w:r>
      <w:r w:rsidRPr="0057617A">
        <w:t>ákona o registru smluv.</w:t>
      </w:r>
      <w:bookmarkEnd w:id="51"/>
      <w:bookmarkEnd w:id="52"/>
    </w:p>
    <w:p w14:paraId="7E90B5F9" w14:textId="77777777" w:rsidR="000A6998" w:rsidRPr="0057617A" w:rsidRDefault="00550954" w:rsidP="000A6998">
      <w:pPr>
        <w:pStyle w:val="cpodstavecslovan1"/>
      </w:pPr>
      <w:r w:rsidRPr="0057617A">
        <w:t>Objednatel jako správce zpracovává osobní údaje Zhotovitele, je-li Zhotovitelem fyzická osoba, a obě Smluvní strany jako správci osobní údaje kontaktních osob poskytnuté v této Smlouvě, popřípadě osobní údaje dalších osob poskytnuté v rámci Smlouvy výhradně pro účely související s plněním této Smlouvy, a to po dobu trvání Smlouvy, resp. pro účely vyplývající z právních předpisů, a to po dobu delší těmito právními předpisy odůvodněnou. Zhotovitel je povinen informovat obdobně fyzické osoby, jejichž osobní údaje pro účely související s plněním této Smlouvy Objednateli předává.</w:t>
      </w:r>
    </w:p>
    <w:p w14:paraId="10A2023A" w14:textId="77777777" w:rsidR="00550954" w:rsidRPr="0057617A" w:rsidRDefault="00550954" w:rsidP="000A6998">
      <w:pPr>
        <w:pStyle w:val="cpodstavecslovan1"/>
      </w:pPr>
      <w:r w:rsidRPr="0057617A">
        <w:lastRenderedPageBreak/>
        <w:t xml:space="preserve">Další informace související se zpracováním osobních údajů Objednatelem včetně práv </w:t>
      </w:r>
      <w:r w:rsidR="00B06806" w:rsidRPr="0057617A">
        <w:t>subjektů údajů</w:t>
      </w:r>
      <w:r w:rsidRPr="0057617A">
        <w:t xml:space="preserve"> jsou k dispozici na webových stránkách Objednatele na adrese </w:t>
      </w:r>
      <w:hyperlink r:id="rId19" w:history="1">
        <w:r w:rsidR="00B06806" w:rsidRPr="0057617A">
          <w:t>www.ceskaposta.cz</w:t>
        </w:r>
      </w:hyperlink>
      <w:r w:rsidR="00B06806" w:rsidRPr="0057617A">
        <w:t xml:space="preserve"> v záložce „Ochrana osobních údajů – GDPR“</w:t>
      </w:r>
      <w:r w:rsidRPr="0057617A">
        <w:t>.</w:t>
      </w:r>
    </w:p>
    <w:p w14:paraId="323C2CC9" w14:textId="77777777" w:rsidR="00550954" w:rsidRPr="0057617A" w:rsidRDefault="00550954" w:rsidP="00550954">
      <w:pPr>
        <w:pStyle w:val="cplnekslovan"/>
      </w:pPr>
      <w:r w:rsidRPr="0057617A">
        <w:t>Compliance doložka</w:t>
      </w:r>
    </w:p>
    <w:p w14:paraId="498ED9F6" w14:textId="358AC599" w:rsidR="00550954" w:rsidRPr="0057617A" w:rsidRDefault="00550954" w:rsidP="00550954">
      <w:pPr>
        <w:pStyle w:val="cpodstavecslovan1"/>
      </w:pPr>
      <w:r w:rsidRPr="0057617A">
        <w:t xml:space="preserve">Smluvní strany se zavazují dodržovat právní předpisy a chovat se tak, aby jejich jednání nemohlo vzbudit důvodné podezření ze spáchání nebo páchání trestného činu přičitatelného jedné nebo oběma </w:t>
      </w:r>
      <w:r w:rsidR="00FD51F3" w:rsidRPr="0057617A">
        <w:t>S</w:t>
      </w:r>
      <w:r w:rsidRPr="0057617A">
        <w:t>mluvním stranám podle zákona č. 418/2011 Sb., o trestní odpovědnosti právnických osob a řízení proti nim, ve znění pozdějších předpisů.</w:t>
      </w:r>
      <w:r w:rsidRPr="0057617A">
        <w:tab/>
      </w:r>
    </w:p>
    <w:p w14:paraId="084C7C07" w14:textId="77777777" w:rsidR="00550954" w:rsidRPr="0057617A" w:rsidRDefault="00550954" w:rsidP="00550954">
      <w:pPr>
        <w:pStyle w:val="cpodstavecslovan1"/>
      </w:pPr>
      <w:r w:rsidRPr="0057617A">
        <w:t xml:space="preserve">Smluvní strany se zavazují, že učiní všechna opatření k tomu, aby se nedopustily ony a ani nikdo z jejich zaměstnanců či zástupců jakékoliv formy korupčního jednání, zejména jednání, které by mohlo být vnímáno jako přijetí úplatku, podplácení nebo nepřímé úplatkářství či jiný trestný čin spojený s korupcí dle zákona č. 40/2009 Sb., trestní zákoník, ve znění pozdějších předpisů. </w:t>
      </w:r>
    </w:p>
    <w:p w14:paraId="793EBADB" w14:textId="77777777" w:rsidR="00550954" w:rsidRPr="0057617A" w:rsidRDefault="00550954" w:rsidP="00550954">
      <w:pPr>
        <w:pStyle w:val="cpodstavecslovan1"/>
      </w:pPr>
      <w:r w:rsidRPr="0057617A">
        <w:t xml:space="preserve">Smluvní strany se zavazují, že neposkytnou, nenabídnou ani neslíbí úplatek jinému nebo pro jiného v souvislosti s obstaráváním věcí obecného zájmu anebo v souvislosti s podnikáním svým nebo jiného. Smluvní strany se rovněž zavazují, že úplatek nepřijmou, ani si jej nedají slíbit, ať už pro sebe nebo pro jiného v souvislosti s obstaráním věcí obecného zájmu nebo v souvislosti s podnikáním svým nebo jiného. Úplatkem se přitom rozumí neoprávněná výhoda spočívající v přímém majetkovém obohacení nebo jiném zvýhodnění, které se dostává nebo má dostat uplácené osobě nebo s jejím souhlasem jiné osobě, a na kterou není nárok. </w:t>
      </w:r>
    </w:p>
    <w:p w14:paraId="76936B1A" w14:textId="77777777" w:rsidR="00550954" w:rsidRPr="0057617A" w:rsidRDefault="00550954" w:rsidP="00550954">
      <w:pPr>
        <w:pStyle w:val="cpodstavecslovan1"/>
      </w:pPr>
      <w:r w:rsidRPr="0057617A">
        <w:t>Smluvní strany nebudou ani u svých obchodních partnerů tolerovat jakoukoliv formu korupce či uplácení.</w:t>
      </w:r>
    </w:p>
    <w:p w14:paraId="1080B4EA" w14:textId="77777777" w:rsidR="00550954" w:rsidRPr="0057617A" w:rsidRDefault="00550954" w:rsidP="00550954">
      <w:pPr>
        <w:pStyle w:val="cpodstavecslovan1"/>
      </w:pPr>
      <w:r w:rsidRPr="0057617A">
        <w:t>V případě, že je zahájeno trestní stíhání Zhotovitele, zavazuje se Zhotovitel o tomto bez zbytečného odkladu písemně informovat Objednatele.</w:t>
      </w:r>
    </w:p>
    <w:p w14:paraId="34A94136" w14:textId="77777777" w:rsidR="00604558" w:rsidRPr="0057617A" w:rsidRDefault="00604558" w:rsidP="00550954">
      <w:pPr>
        <w:pStyle w:val="cpodstavecslovan1"/>
      </w:pPr>
      <w:r w:rsidRPr="0057617A">
        <w:t xml:space="preserve">Objednatel očekává, že se Zhotovitel seznámí s „Kodexem dodavatele České pošty“, ve znění k datu účinnosti této Smlouvy, který je dostupný na webu Objednatele na adrese </w:t>
      </w:r>
      <w:hyperlink r:id="rId20" w:history="1">
        <w:r w:rsidRPr="0057617A">
          <w:rPr>
            <w:rStyle w:val="Hypertextovodkaz"/>
            <w:color w:val="002060"/>
          </w:rPr>
          <w:t>https://www.ceskaposta.cz/o-ceske-poste/profil/compliance-v-cp</w:t>
        </w:r>
      </w:hyperlink>
      <w:r w:rsidRPr="0057617A">
        <w:t>, a bude jej dodržovat.</w:t>
      </w:r>
    </w:p>
    <w:p w14:paraId="796B1418" w14:textId="7D80144B" w:rsidR="001F6C4B" w:rsidRPr="0057617A" w:rsidRDefault="001F6C4B" w:rsidP="001F6C4B">
      <w:pPr>
        <w:pStyle w:val="cpodstavecslovan1"/>
        <w:spacing w:before="0" w:line="240" w:lineRule="auto"/>
      </w:pPr>
      <w:r w:rsidRPr="0057617A">
        <w:t>Zhotovitel prohlašuje, že</w:t>
      </w:r>
      <w:r w:rsidR="00602272">
        <w:t xml:space="preserve"> </w:t>
      </w:r>
      <w:r w:rsidR="00602272" w:rsidRPr="00602272">
        <w:t xml:space="preserve">na </w:t>
      </w:r>
      <w:r w:rsidR="00602272">
        <w:t>něj</w:t>
      </w:r>
      <w:r w:rsidR="00602272" w:rsidRPr="00602272">
        <w:t xml:space="preserve">, jeho poddodavatele, které využívá k poskytování </w:t>
      </w:r>
      <w:r w:rsidR="002948FF">
        <w:t>p</w:t>
      </w:r>
      <w:r w:rsidR="00602272" w:rsidRPr="00602272">
        <w:t>lnění</w:t>
      </w:r>
      <w:r w:rsidR="002948FF">
        <w:t xml:space="preserve"> dle této Smlouvy a</w:t>
      </w:r>
      <w:r w:rsidR="00602272" w:rsidRPr="00602272">
        <w:t xml:space="preserve"> na </w:t>
      </w:r>
      <w:r w:rsidR="002948FF">
        <w:t>p</w:t>
      </w:r>
      <w:r w:rsidR="00602272" w:rsidRPr="00602272">
        <w:t>lnění, které poskytuje, se nevztahují mezinárodní sankce (OSN, EU).</w:t>
      </w:r>
    </w:p>
    <w:p w14:paraId="571B4604" w14:textId="77777777" w:rsidR="001F6C4B" w:rsidRPr="0057617A" w:rsidRDefault="001F6C4B" w:rsidP="00C779ED">
      <w:pPr>
        <w:pStyle w:val="cpodstavecslovan1"/>
        <w:numPr>
          <w:ilvl w:val="0"/>
          <w:numId w:val="0"/>
        </w:numPr>
        <w:ind w:left="567"/>
      </w:pPr>
    </w:p>
    <w:p w14:paraId="5C37840A" w14:textId="77777777" w:rsidR="00550954" w:rsidRPr="0057617A" w:rsidRDefault="00550954" w:rsidP="00550954">
      <w:pPr>
        <w:pStyle w:val="cplnekslovan"/>
      </w:pPr>
      <w:r w:rsidRPr="0057617A">
        <w:t>Podstatné porušení Smlouvy, odstoupení od Smlouvy</w:t>
      </w:r>
    </w:p>
    <w:p w14:paraId="58D16227" w14:textId="146802B1" w:rsidR="00550954" w:rsidRPr="0057617A" w:rsidRDefault="00550954" w:rsidP="00550954">
      <w:pPr>
        <w:pStyle w:val="cpodstavecslovan1"/>
      </w:pPr>
      <w:r w:rsidRPr="0057617A">
        <w:t xml:space="preserve">Objednatel je oprávněn kromě dalších případů uvedených v této Smlouvě </w:t>
      </w:r>
      <w:r w:rsidR="00216156" w:rsidRPr="0057617A">
        <w:t xml:space="preserve">odstoupit </w:t>
      </w:r>
      <w:r w:rsidRPr="0057617A">
        <w:t>od této Smlouvy, popř. jen ohledně nesplněného zbytku plnění Díla</w:t>
      </w:r>
      <w:r w:rsidR="00F44AC8">
        <w:t xml:space="preserve">, </w:t>
      </w:r>
      <w:r w:rsidR="00216156" w:rsidRPr="0057617A">
        <w:t xml:space="preserve">a to </w:t>
      </w:r>
      <w:r w:rsidRPr="0057617A">
        <w:t>v případech, kdy Zhotovitel:</w:t>
      </w:r>
    </w:p>
    <w:p w14:paraId="73AF48EF" w14:textId="77777777" w:rsidR="00550954" w:rsidRPr="0057617A" w:rsidRDefault="00550954" w:rsidP="00550954">
      <w:pPr>
        <w:pStyle w:val="cpslovnpsmennkodstavci1"/>
      </w:pPr>
      <w:r w:rsidRPr="0057617A">
        <w:t>přes písemné upozornění Objednatele provádí Dílo v rozporu s touto Smlouvou;</w:t>
      </w:r>
    </w:p>
    <w:p w14:paraId="268DDFB4" w14:textId="77777777" w:rsidR="00550954" w:rsidRPr="0057617A" w:rsidRDefault="00550954" w:rsidP="00550954">
      <w:pPr>
        <w:pStyle w:val="cpslovnpsmennkodstavci1"/>
      </w:pPr>
      <w:r w:rsidRPr="0057617A">
        <w:t>i přes písemnou výzvu Objednatele se neřídí pokyny Objednatele pro provádění Díla podle této Smlouvy;</w:t>
      </w:r>
    </w:p>
    <w:p w14:paraId="2BCBBF01" w14:textId="753BF3C6" w:rsidR="00550954" w:rsidRPr="0057617A" w:rsidRDefault="00550954" w:rsidP="00550954">
      <w:pPr>
        <w:pStyle w:val="cpslovnpsmennkodstavci1"/>
      </w:pPr>
      <w:r w:rsidRPr="0057617A">
        <w:t>je v</w:t>
      </w:r>
      <w:r w:rsidR="002E3F04">
        <w:t> </w:t>
      </w:r>
      <w:r w:rsidRPr="0057617A">
        <w:t>prodlení</w:t>
      </w:r>
      <w:r w:rsidR="002E3F04">
        <w:t xml:space="preserve"> se započetím provádění Díla,</w:t>
      </w:r>
      <w:r w:rsidRPr="0057617A">
        <w:t xml:space="preserve"> s prováděním Díla nebo jeho části vůči termínu stanovenému v Časovém harmonogramu </w:t>
      </w:r>
      <w:r w:rsidRPr="009A0C2A">
        <w:t xml:space="preserve">uvedenému v Příloze č. </w:t>
      </w:r>
      <w:r w:rsidRPr="00717FAC">
        <w:t>3</w:t>
      </w:r>
      <w:r w:rsidRPr="009A0C2A">
        <w:t xml:space="preserve"> Smlouvy o více</w:t>
      </w:r>
      <w:r w:rsidRPr="0057617A">
        <w:t xml:space="preserve"> než 14 kalendářních dní nebo je zjevné, že bude v prodlení, ačkoli prodlení ještě nenastalo a Zhotovitel neposkytl Objednateli dostatečné záruky, že k prodlení nedojde (např. v případě prodlení s Podrobným časovým harmonogram);</w:t>
      </w:r>
    </w:p>
    <w:p w14:paraId="426B4F32" w14:textId="13DABD9E" w:rsidR="00550954" w:rsidRPr="0057617A" w:rsidRDefault="00550954" w:rsidP="00550954">
      <w:pPr>
        <w:pStyle w:val="cpslovnpsmennkodstavci1"/>
      </w:pPr>
      <w:r w:rsidRPr="0057617A">
        <w:t>je v prodlení s odstraňováním vad a nedodělků Díla uvedených v Protokolu o předání a převzetí Díla, popř. dílčích plnění Díla</w:t>
      </w:r>
      <w:r w:rsidR="00720F91">
        <w:t xml:space="preserve"> o více než 14 kalendářních dní</w:t>
      </w:r>
      <w:r w:rsidRPr="0057617A">
        <w:t>;</w:t>
      </w:r>
    </w:p>
    <w:p w14:paraId="29CA1618" w14:textId="4A9AB982" w:rsidR="00550954" w:rsidRPr="0057617A" w:rsidRDefault="00550954" w:rsidP="00550954">
      <w:pPr>
        <w:pStyle w:val="cpslovnpsmennkodstavci1"/>
      </w:pPr>
      <w:r w:rsidRPr="0057617A">
        <w:lastRenderedPageBreak/>
        <w:t xml:space="preserve">nedoloží do 14 kalendářních dní od doručení písemné žádosti Objednatele </w:t>
      </w:r>
      <w:r w:rsidR="0016199F" w:rsidRPr="0057617A">
        <w:t>doklad o pojištění vč.</w:t>
      </w:r>
      <w:r w:rsidRPr="0057617A">
        <w:t xml:space="preserve"> potvrzení o zaplacení pojistného ve smyslu ustanovení odst. </w:t>
      </w:r>
      <w:r w:rsidRPr="0057617A">
        <w:fldChar w:fldCharType="begin"/>
      </w:r>
      <w:r w:rsidRPr="0057617A">
        <w:instrText xml:space="preserve"> REF _Ref473032751 \r \h </w:instrText>
      </w:r>
      <w:r w:rsidR="0057617A">
        <w:instrText xml:space="preserve"> \* MERGEFORMAT </w:instrText>
      </w:r>
      <w:r w:rsidRPr="0057617A">
        <w:fldChar w:fldCharType="separate"/>
      </w:r>
      <w:r w:rsidR="00C05274">
        <w:t>6.14</w:t>
      </w:r>
      <w:r w:rsidRPr="0057617A">
        <w:fldChar w:fldCharType="end"/>
      </w:r>
      <w:r w:rsidRPr="0057617A">
        <w:t xml:space="preserve"> Smlouvy;</w:t>
      </w:r>
    </w:p>
    <w:p w14:paraId="48BE63E5" w14:textId="17BBC878" w:rsidR="00550954" w:rsidRPr="0057617A" w:rsidRDefault="00550954" w:rsidP="00550954">
      <w:pPr>
        <w:pStyle w:val="cpslovnpsmennkodstavci1"/>
      </w:pPr>
      <w:r w:rsidRPr="0057617A">
        <w:t xml:space="preserve">plní-li Zhotovitel povinnosti z této Smlouvy prostřednictvím poddodavatele, aniž by k tomu byly splněny podmínky podle odst. </w:t>
      </w:r>
      <w:r w:rsidRPr="0057617A">
        <w:fldChar w:fldCharType="begin"/>
      </w:r>
      <w:r w:rsidRPr="0057617A">
        <w:instrText xml:space="preserve"> REF _Ref473032965 \r \h </w:instrText>
      </w:r>
      <w:r w:rsidR="0057617A">
        <w:instrText xml:space="preserve"> \* MERGEFORMAT </w:instrText>
      </w:r>
      <w:r w:rsidRPr="0057617A">
        <w:fldChar w:fldCharType="separate"/>
      </w:r>
      <w:r w:rsidR="00C05274">
        <w:t>6.8</w:t>
      </w:r>
      <w:r w:rsidRPr="0057617A">
        <w:fldChar w:fldCharType="end"/>
      </w:r>
      <w:r w:rsidRPr="0057617A">
        <w:t xml:space="preserve"> Smlouvy; </w:t>
      </w:r>
    </w:p>
    <w:p w14:paraId="4B0B257A" w14:textId="77777777" w:rsidR="00550954" w:rsidRPr="0057617A" w:rsidRDefault="00550954" w:rsidP="00550954">
      <w:pPr>
        <w:pStyle w:val="cpslovnpsmennkodstavci1"/>
      </w:pPr>
      <w:r w:rsidRPr="0057617A">
        <w:t>bude pravomocně odsouzen pro trestný čin;</w:t>
      </w:r>
    </w:p>
    <w:p w14:paraId="059DE5DE" w14:textId="77777777" w:rsidR="00310D91" w:rsidRPr="0057617A" w:rsidRDefault="00550954" w:rsidP="00550954">
      <w:pPr>
        <w:pStyle w:val="cpslovnpsmennkodstavci1"/>
      </w:pPr>
      <w:r w:rsidRPr="0057617A">
        <w:t>je v likvidaci nebo vůči jeho majetku probíhá insolvenční řízení, v němž bylo vydáno rozhodnutí o úpadku, nebo byl konkurs zrušen proto, že majetek byl zcela nepostačující</w:t>
      </w:r>
      <w:r w:rsidR="00310D91" w:rsidRPr="0057617A">
        <w:t>;</w:t>
      </w:r>
    </w:p>
    <w:p w14:paraId="05A998A2" w14:textId="68445675" w:rsidR="00550954" w:rsidRPr="0057617A" w:rsidRDefault="00310D91" w:rsidP="00550954">
      <w:pPr>
        <w:pStyle w:val="cpslovnpsmennkodstavci1"/>
      </w:pPr>
      <w:r w:rsidRPr="0057617A">
        <w:t>prohlášení Zhotovitele dle odst. 12.7 Smlouvy se ukáže jako nepravdivé.</w:t>
      </w:r>
    </w:p>
    <w:p w14:paraId="56513420" w14:textId="7722F881" w:rsidR="00550954" w:rsidRPr="0057617A" w:rsidRDefault="00550954" w:rsidP="00550954">
      <w:pPr>
        <w:pStyle w:val="cpnormln"/>
      </w:pPr>
      <w:r w:rsidRPr="0057617A">
        <w:t>Tím není dotčeno právo Objednatele odstoupit od této Smlouvy v případech uvedených v §</w:t>
      </w:r>
      <w:r w:rsidR="00F41B9B" w:rsidRPr="0057617A">
        <w:t> </w:t>
      </w:r>
      <w:r w:rsidRPr="0057617A">
        <w:t xml:space="preserve">2002 </w:t>
      </w:r>
      <w:r w:rsidR="00265FD3" w:rsidRPr="0057617A">
        <w:t>O</w:t>
      </w:r>
      <w:r w:rsidRPr="0057617A">
        <w:t>bčanského zákoníku.</w:t>
      </w:r>
    </w:p>
    <w:p w14:paraId="04498F16" w14:textId="158BE2CF" w:rsidR="00550954" w:rsidRPr="0057617A" w:rsidRDefault="00550954" w:rsidP="00550954">
      <w:pPr>
        <w:pStyle w:val="cpodstavecslovan1"/>
      </w:pPr>
      <w:r w:rsidRPr="0057617A">
        <w:t>Zhotovitel je oprávněn kromě dalších případů uvedených v této Smlouvě od této Smlouvy odstoupit v případech, kdy je Objednatel v prodlení s úhradou ceny Díla nebo její části po dobu delší než 60 kalendářních dní a byl předtím nejméně dvakrát ze strany Zhotovitele písemně o úhradu urgován.</w:t>
      </w:r>
      <w:r w:rsidR="00833FF4" w:rsidRPr="0057617A">
        <w:t xml:space="preserve"> </w:t>
      </w:r>
    </w:p>
    <w:p w14:paraId="15030235" w14:textId="6EA94771" w:rsidR="00550954" w:rsidRPr="0057617A" w:rsidRDefault="00550954" w:rsidP="00550954">
      <w:pPr>
        <w:pStyle w:val="cpodstavecslovan1"/>
      </w:pPr>
      <w:r w:rsidRPr="0057617A">
        <w:t xml:space="preserve">Odstoupení od Smlouvy nabývá právního účinku dnem písemného doručení odstoupení od Smlouvy druhé </w:t>
      </w:r>
      <w:r w:rsidR="00FD51F3" w:rsidRPr="0057617A">
        <w:t>S</w:t>
      </w:r>
      <w:r w:rsidRPr="0057617A">
        <w:t>mluvní straně. Smluvní strany jsou povinny nejpozději do jednoho měsíce od nabytí účinnosti odstoupení vyrovnat písemnou dohodou vzájemně poskytnutá plnění na základě této Smlouvy (tj. do té doby provedené práce na Díle a zaplacenou cenu Díla).</w:t>
      </w:r>
    </w:p>
    <w:p w14:paraId="2F785C1C" w14:textId="77777777" w:rsidR="00550954" w:rsidRPr="0057617A" w:rsidRDefault="00550954" w:rsidP="00550954">
      <w:pPr>
        <w:pStyle w:val="cpodstavecslovan1"/>
      </w:pPr>
      <w:r w:rsidRPr="0057617A">
        <w:t xml:space="preserve">Dojde-li k odstoupení od Smlouvy ze strany Objednatele, považuje se Dílo podle této Smlouvy za nesplněné. Zhotovitel má nárok na část ceny Díla provedené ke dni odstoupení Objednatele od této Smlouvy v takovém rozsahu, v jakém je tato část Díla pro Objednatele využitelná. </w:t>
      </w:r>
    </w:p>
    <w:p w14:paraId="37726222" w14:textId="107DC499" w:rsidR="00550954" w:rsidRPr="0057617A" w:rsidRDefault="00550954" w:rsidP="00550954">
      <w:pPr>
        <w:pStyle w:val="cpodstavecslovan1"/>
      </w:pPr>
      <w:r w:rsidRPr="0057617A">
        <w:t xml:space="preserve">Smluvní strany se dohodly, že v případě odstoupení od Smlouvy zůstávají v platnosti a účinnosti ustanovení této Smlouvy týkající se odpovědnosti za vady Díla, záruky a záruční doby, jakož i ustanovení o smluvních pokutách a úroku z prodlení </w:t>
      </w:r>
      <w:r w:rsidRPr="0057617A">
        <w:rPr>
          <w:b/>
        </w:rPr>
        <w:t>(</w:t>
      </w:r>
      <w:r w:rsidRPr="0057617A">
        <w:t xml:space="preserve">pokud již dospěl), náhradě škody, cenová ujednání obsažená v této Smlouvě, ustanovení týkající se řešení sporů mezi </w:t>
      </w:r>
      <w:r w:rsidR="00FD51F3" w:rsidRPr="0057617A">
        <w:t>S</w:t>
      </w:r>
      <w:r w:rsidRPr="0057617A">
        <w:t xml:space="preserve">mluvními stranami a jiná ustanovení, která vzhledem ke své povaze mají zavazovat </w:t>
      </w:r>
      <w:r w:rsidR="00FD51F3" w:rsidRPr="0057617A">
        <w:t>S</w:t>
      </w:r>
      <w:r w:rsidRPr="0057617A">
        <w:t>mluvní strany i po odstoupení od Smlouvy.</w:t>
      </w:r>
    </w:p>
    <w:p w14:paraId="3A2B8287" w14:textId="77777777" w:rsidR="00E75838" w:rsidRPr="0057617A" w:rsidRDefault="00E75838" w:rsidP="00FF0504">
      <w:pPr>
        <w:pStyle w:val="cplnekslovan"/>
      </w:pPr>
      <w:r w:rsidRPr="0057617A">
        <w:t>Sankce</w:t>
      </w:r>
    </w:p>
    <w:p w14:paraId="323B3628" w14:textId="4ED0A691" w:rsidR="0004311B" w:rsidRPr="0057617A" w:rsidRDefault="0004311B" w:rsidP="00550954">
      <w:pPr>
        <w:pStyle w:val="cpodstavecslovan1"/>
      </w:pPr>
      <w:r w:rsidRPr="0057617A">
        <w:t xml:space="preserve">V případě prodlení Objednatele se zaplacením ceny Díla, je Objednatel povinen zaplatit Zhotoviteli úrok z prodlení podle nařízení vlády, kterým se stanoví výše úroků z prodlení podle </w:t>
      </w:r>
      <w:r w:rsidR="00FD51F3" w:rsidRPr="0057617A">
        <w:t>O</w:t>
      </w:r>
      <w:r w:rsidRPr="0057617A">
        <w:t>bčanského zákoníku.</w:t>
      </w:r>
    </w:p>
    <w:p w14:paraId="24997074" w14:textId="02AB63AB" w:rsidR="0004311B" w:rsidRPr="0057617A" w:rsidRDefault="0004311B" w:rsidP="00550954">
      <w:pPr>
        <w:pStyle w:val="cpodstavecslovan1"/>
      </w:pPr>
      <w:r w:rsidRPr="0057617A">
        <w:t xml:space="preserve">Dojde-li ze strany Zhotovitele k prodlení s převzetím Staveniště ve lhůtě stanovené ve výzvě Objednatele ve smyslu odst. </w:t>
      </w:r>
      <w:r w:rsidRPr="0057617A">
        <w:fldChar w:fldCharType="begin"/>
      </w:r>
      <w:r w:rsidRPr="0057617A">
        <w:instrText xml:space="preserve"> REF _Ref486504077 \r \h </w:instrText>
      </w:r>
      <w:r w:rsidR="00577869" w:rsidRPr="0057617A">
        <w:instrText xml:space="preserve"> \* MERGEFORMAT </w:instrText>
      </w:r>
      <w:r w:rsidRPr="0057617A">
        <w:fldChar w:fldCharType="separate"/>
      </w:r>
      <w:r w:rsidR="00C05274">
        <w:t>4.1</w:t>
      </w:r>
      <w:r w:rsidRPr="0057617A">
        <w:fldChar w:fldCharType="end"/>
      </w:r>
      <w:r w:rsidRPr="0057617A">
        <w:t xml:space="preserve"> Smlouvy, je Zhotovitel povinen zaplatit Objednateli smluvní pokutu ve výši </w:t>
      </w:r>
      <w:r w:rsidR="00377748" w:rsidRPr="0057617A">
        <w:t>2</w:t>
      </w:r>
      <w:r w:rsidR="00472D06" w:rsidRPr="0057617A">
        <w:t xml:space="preserve"> </w:t>
      </w:r>
      <w:r w:rsidR="00377748" w:rsidRPr="0057617A">
        <w:t>500</w:t>
      </w:r>
      <w:r w:rsidRPr="0057617A">
        <w:t>,- Kč za každý započatý den prodlení.</w:t>
      </w:r>
    </w:p>
    <w:p w14:paraId="2D7BD667" w14:textId="26A7BA25" w:rsidR="00E75838" w:rsidRPr="0057617A" w:rsidRDefault="00E75838" w:rsidP="00550954">
      <w:pPr>
        <w:pStyle w:val="cpodstavecslovan1"/>
      </w:pPr>
      <w:r w:rsidRPr="0057617A">
        <w:t>Dojde-li ze strany Zhotovitele k prodlení s</w:t>
      </w:r>
      <w:r w:rsidR="002E3F04">
        <w:t>e započetím provádění prací dle této Smlouvy, s</w:t>
      </w:r>
      <w:r w:rsidRPr="0057617A">
        <w:t xml:space="preserve"> plněním termínu </w:t>
      </w:r>
      <w:r w:rsidR="00833FF4" w:rsidRPr="0057617A">
        <w:t xml:space="preserve">provedení </w:t>
      </w:r>
      <w:r w:rsidRPr="0057617A">
        <w:t xml:space="preserve">celého Díla </w:t>
      </w:r>
      <w:r w:rsidR="0032064F" w:rsidRPr="0057617A">
        <w:t>nebo kteréhokoli časového milníku uvedeného v </w:t>
      </w:r>
      <w:r w:rsidR="00FC70C5" w:rsidRPr="0057617A">
        <w:t>Č</w:t>
      </w:r>
      <w:r w:rsidR="0032064F" w:rsidRPr="0057617A">
        <w:t xml:space="preserve">asovém harmonogramu </w:t>
      </w:r>
      <w:r w:rsidRPr="0057617A">
        <w:t xml:space="preserve">podle </w:t>
      </w:r>
      <w:r w:rsidR="00313D42" w:rsidRPr="0057617A">
        <w:t>odst</w:t>
      </w:r>
      <w:r w:rsidRPr="0057617A">
        <w:t xml:space="preserve">. </w:t>
      </w:r>
      <w:r w:rsidR="006925DD" w:rsidRPr="0057617A">
        <w:fldChar w:fldCharType="begin"/>
      </w:r>
      <w:r w:rsidR="006925DD" w:rsidRPr="0057617A">
        <w:instrText xml:space="preserve"> REF _Ref473032665 \r \h </w:instrText>
      </w:r>
      <w:r w:rsidR="00577869" w:rsidRPr="0057617A">
        <w:instrText xml:space="preserve"> \* MERGEFORMAT </w:instrText>
      </w:r>
      <w:r w:rsidR="006925DD" w:rsidRPr="0057617A">
        <w:fldChar w:fldCharType="separate"/>
      </w:r>
      <w:r w:rsidR="00C05274">
        <w:t>4.2</w:t>
      </w:r>
      <w:r w:rsidR="006925DD" w:rsidRPr="0057617A">
        <w:fldChar w:fldCharType="end"/>
      </w:r>
      <w:r w:rsidRPr="0057617A">
        <w:t xml:space="preserve"> Smlouvy, je Zhotovitel povinen zaplatit Objednateli smluvní pokutu ve výši 0,1 % z ceny Díla </w:t>
      </w:r>
      <w:r w:rsidR="00C45639" w:rsidRPr="0057617A">
        <w:t xml:space="preserve">(bez DPH) </w:t>
      </w:r>
      <w:r w:rsidRPr="0057617A">
        <w:t xml:space="preserve">za každý </w:t>
      </w:r>
      <w:r w:rsidR="00313D42" w:rsidRPr="0057617A">
        <w:t xml:space="preserve">započatý </w:t>
      </w:r>
      <w:r w:rsidRPr="0057617A">
        <w:t>den prodlení.</w:t>
      </w:r>
    </w:p>
    <w:p w14:paraId="02DCF31B" w14:textId="68E85821" w:rsidR="00E75838" w:rsidRPr="0057617A" w:rsidRDefault="00E75838" w:rsidP="00550954">
      <w:pPr>
        <w:pStyle w:val="cpodstavecslovan1"/>
      </w:pPr>
      <w:r w:rsidRPr="0057617A">
        <w:t xml:space="preserve">Dojde-li ze strany Zhotovitele k prodlení s odstraňováním přejímkových vad </w:t>
      </w:r>
      <w:r w:rsidR="0046212E" w:rsidRPr="0057617A">
        <w:t xml:space="preserve">nebo nedodělků </w:t>
      </w:r>
      <w:r w:rsidR="0078543F" w:rsidRPr="0057617A">
        <w:t xml:space="preserve">(dále jen pro účely tohoto </w:t>
      </w:r>
      <w:r w:rsidR="00313D42" w:rsidRPr="0057617A">
        <w:t>odstavce</w:t>
      </w:r>
      <w:r w:rsidR="0078543F" w:rsidRPr="0057617A">
        <w:t xml:space="preserve"> „</w:t>
      </w:r>
      <w:r w:rsidR="0078543F" w:rsidRPr="008D01A9">
        <w:rPr>
          <w:b/>
          <w:bCs/>
        </w:rPr>
        <w:t>vad</w:t>
      </w:r>
      <w:r w:rsidR="0078543F" w:rsidRPr="0057617A">
        <w:t>“ nebo „</w:t>
      </w:r>
      <w:r w:rsidR="0078543F" w:rsidRPr="008D01A9">
        <w:rPr>
          <w:b/>
          <w:bCs/>
        </w:rPr>
        <w:t>přejímkových vad</w:t>
      </w:r>
      <w:r w:rsidR="0078543F" w:rsidRPr="0057617A">
        <w:t xml:space="preserve">“) </w:t>
      </w:r>
      <w:r w:rsidRPr="0057617A">
        <w:t xml:space="preserve">Díla uvedených v Protokolu o předání a převzetí Díla, je Zhotovitel povinen zaplatit Objednateli smluvní pokutu ve výši </w:t>
      </w:r>
      <w:r w:rsidR="00833FF4" w:rsidRPr="0057617A">
        <w:t>1000</w:t>
      </w:r>
      <w:r w:rsidR="00E4363C" w:rsidRPr="0057617A">
        <w:t>,</w:t>
      </w:r>
      <w:r w:rsidR="00591D05" w:rsidRPr="0057617A">
        <w:t>- </w:t>
      </w:r>
      <w:r w:rsidRPr="0057617A">
        <w:t xml:space="preserve">Kč za každou jednotlivou neodstraněnou vadu a každý </w:t>
      </w:r>
      <w:r w:rsidR="00313D42" w:rsidRPr="0057617A">
        <w:t xml:space="preserve">započatý </w:t>
      </w:r>
      <w:r w:rsidRPr="0057617A">
        <w:t>den prodlení. Objednatel má v takovém případě navíc právo zajistit na náklady Zhotovitele odstranění takových přejímkových vad třetí osobou a na úhradu nákladů s tím spojených použít pozastávky zadržené Objednatelem podle této Smlouvy.</w:t>
      </w:r>
    </w:p>
    <w:p w14:paraId="7167036F" w14:textId="77777777" w:rsidR="00E75838" w:rsidRPr="0057617A" w:rsidRDefault="00E75838" w:rsidP="00550954">
      <w:pPr>
        <w:pStyle w:val="cpodstavecslovan1"/>
      </w:pPr>
      <w:r w:rsidRPr="0057617A">
        <w:lastRenderedPageBreak/>
        <w:t>Dojde-li ze strany Zhotovitele k prodlení s odstraněním Objednatelem reklamovaných záručních vad</w:t>
      </w:r>
      <w:r w:rsidR="0078543F" w:rsidRPr="0057617A">
        <w:t xml:space="preserve"> nebo nedodělků (dále jen pro účely tohoto </w:t>
      </w:r>
      <w:r w:rsidR="00313D42" w:rsidRPr="0057617A">
        <w:t>odstavce</w:t>
      </w:r>
      <w:r w:rsidR="0078543F" w:rsidRPr="0057617A">
        <w:t xml:space="preserve"> „</w:t>
      </w:r>
      <w:r w:rsidR="0078543F" w:rsidRPr="00717FAC">
        <w:rPr>
          <w:b/>
          <w:bCs/>
        </w:rPr>
        <w:t>vad</w:t>
      </w:r>
      <w:r w:rsidR="0078543F" w:rsidRPr="0057617A">
        <w:t>“ nebo „</w:t>
      </w:r>
      <w:r w:rsidR="0078543F" w:rsidRPr="00717FAC">
        <w:rPr>
          <w:b/>
          <w:bCs/>
        </w:rPr>
        <w:t>záručních vad</w:t>
      </w:r>
      <w:r w:rsidR="0078543F" w:rsidRPr="0057617A">
        <w:t>“)</w:t>
      </w:r>
      <w:r w:rsidRPr="0057617A">
        <w:t xml:space="preserve"> Díla, je Zhotovitel povinen zaplatit Objednateli smluvní pokutu ve výši:</w:t>
      </w:r>
    </w:p>
    <w:p w14:paraId="17FBB51C" w14:textId="1DEF9011" w:rsidR="00E75838" w:rsidRPr="0057617A" w:rsidRDefault="00730B28" w:rsidP="00FF0504">
      <w:pPr>
        <w:pStyle w:val="cpslovnpsmennkodstavci1"/>
      </w:pPr>
      <w:r w:rsidRPr="00A358D7">
        <w:rPr>
          <w:highlight w:val="black"/>
        </w:rPr>
        <w:t>3</w:t>
      </w:r>
      <w:r w:rsidR="00011686" w:rsidRPr="00A358D7">
        <w:rPr>
          <w:highlight w:val="black"/>
        </w:rPr>
        <w:t>0</w:t>
      </w:r>
      <w:r w:rsidR="00472D06" w:rsidRPr="00A358D7">
        <w:rPr>
          <w:highlight w:val="black"/>
        </w:rPr>
        <w:t xml:space="preserve"> </w:t>
      </w:r>
      <w:r w:rsidRPr="00A358D7">
        <w:rPr>
          <w:highlight w:val="black"/>
        </w:rPr>
        <w:t>000</w:t>
      </w:r>
      <w:r w:rsidR="00E75838" w:rsidRPr="00A358D7">
        <w:rPr>
          <w:highlight w:val="black"/>
        </w:rPr>
        <w:t>,- Kč</w:t>
      </w:r>
      <w:r w:rsidR="00E75838" w:rsidRPr="0057617A">
        <w:t xml:space="preserve"> za každou jednotlivou neodstraněnou vadu a každ</w:t>
      </w:r>
      <w:r w:rsidR="00E4363C" w:rsidRPr="0057617A">
        <w:t>ou</w:t>
      </w:r>
      <w:r w:rsidR="00E75838" w:rsidRPr="0057617A">
        <w:t xml:space="preserve"> </w:t>
      </w:r>
      <w:r w:rsidR="00F6585A" w:rsidRPr="0057617A">
        <w:t>započat</w:t>
      </w:r>
      <w:r w:rsidR="00E4363C" w:rsidRPr="0057617A">
        <w:t>ou</w:t>
      </w:r>
      <w:r w:rsidR="00F6585A" w:rsidRPr="0057617A">
        <w:t xml:space="preserve"> </w:t>
      </w:r>
      <w:r w:rsidR="00E4363C" w:rsidRPr="0057617A">
        <w:t>hodinu</w:t>
      </w:r>
      <w:r w:rsidR="00E75838" w:rsidRPr="0057617A">
        <w:t xml:space="preserve"> prodlení v případě vady podle </w:t>
      </w:r>
      <w:r w:rsidR="00313D42" w:rsidRPr="0057617A">
        <w:t>odst</w:t>
      </w:r>
      <w:r w:rsidR="00E75838" w:rsidRPr="0057617A">
        <w:t xml:space="preserve">. </w:t>
      </w:r>
      <w:r w:rsidR="00BA467C" w:rsidRPr="0057617A">
        <w:fldChar w:fldCharType="begin"/>
      </w:r>
      <w:r w:rsidR="00BA467C" w:rsidRPr="0057617A">
        <w:instrText xml:space="preserve"> REF _Ref473032724 \r \h </w:instrText>
      </w:r>
      <w:r w:rsidR="0057617A">
        <w:instrText xml:space="preserve"> \* MERGEFORMAT </w:instrText>
      </w:r>
      <w:r w:rsidR="00BA467C" w:rsidRPr="0057617A">
        <w:fldChar w:fldCharType="separate"/>
      </w:r>
      <w:r w:rsidR="00C05274">
        <w:t>9.5</w:t>
      </w:r>
      <w:r w:rsidR="00BA467C" w:rsidRPr="0057617A">
        <w:fldChar w:fldCharType="end"/>
      </w:r>
      <w:r w:rsidR="00E75838" w:rsidRPr="0057617A">
        <w:t xml:space="preserve"> písm. a) Smlouvy</w:t>
      </w:r>
      <w:r w:rsidR="00EB57B3" w:rsidRPr="0057617A">
        <w:t>;</w:t>
      </w:r>
    </w:p>
    <w:p w14:paraId="2E5FC06D" w14:textId="024231F8" w:rsidR="00E75838" w:rsidRPr="0057617A" w:rsidRDefault="00730B28" w:rsidP="00FF0504">
      <w:pPr>
        <w:pStyle w:val="cpslovnpsmennkodstavci1"/>
      </w:pPr>
      <w:r w:rsidRPr="00A358D7">
        <w:rPr>
          <w:highlight w:val="black"/>
        </w:rPr>
        <w:t>1</w:t>
      </w:r>
      <w:r w:rsidR="00011686" w:rsidRPr="00A358D7">
        <w:rPr>
          <w:highlight w:val="black"/>
        </w:rPr>
        <w:t>5</w:t>
      </w:r>
      <w:r w:rsidR="00472D06" w:rsidRPr="00A358D7">
        <w:rPr>
          <w:highlight w:val="black"/>
        </w:rPr>
        <w:t xml:space="preserve"> </w:t>
      </w:r>
      <w:r w:rsidRPr="00A358D7">
        <w:rPr>
          <w:highlight w:val="black"/>
        </w:rPr>
        <w:t>000</w:t>
      </w:r>
      <w:r w:rsidR="00E75838" w:rsidRPr="00A358D7">
        <w:rPr>
          <w:highlight w:val="black"/>
        </w:rPr>
        <w:t>,- Kč</w:t>
      </w:r>
      <w:r w:rsidR="00E75838" w:rsidRPr="0057617A">
        <w:t xml:space="preserve"> za každou jednotlivou neodstraněnou vadu a každ</w:t>
      </w:r>
      <w:r w:rsidR="00961B67" w:rsidRPr="0057617A">
        <w:t>ou</w:t>
      </w:r>
      <w:r w:rsidR="00E75838" w:rsidRPr="0057617A">
        <w:t xml:space="preserve"> </w:t>
      </w:r>
      <w:r w:rsidR="00F6585A" w:rsidRPr="0057617A">
        <w:t>započat</w:t>
      </w:r>
      <w:r w:rsidR="00961B67" w:rsidRPr="0057617A">
        <w:t>ou</w:t>
      </w:r>
      <w:r w:rsidR="00F6585A" w:rsidRPr="0057617A">
        <w:t xml:space="preserve"> </w:t>
      </w:r>
      <w:r w:rsidR="00961B67" w:rsidRPr="0057617A">
        <w:t>hodinu</w:t>
      </w:r>
      <w:r w:rsidR="00E75838" w:rsidRPr="0057617A">
        <w:t xml:space="preserve"> prodlení v případě vady podle </w:t>
      </w:r>
      <w:r w:rsidR="00313D42" w:rsidRPr="0057617A">
        <w:t>odst</w:t>
      </w:r>
      <w:r w:rsidR="00E75838" w:rsidRPr="0057617A">
        <w:t xml:space="preserve">. </w:t>
      </w:r>
      <w:r w:rsidR="00BA467C" w:rsidRPr="0057617A">
        <w:fldChar w:fldCharType="begin"/>
      </w:r>
      <w:r w:rsidR="00BA467C" w:rsidRPr="0057617A">
        <w:instrText xml:space="preserve"> REF _Ref473032724 \r \h </w:instrText>
      </w:r>
      <w:r w:rsidR="00577869" w:rsidRPr="0057617A">
        <w:instrText xml:space="preserve"> \* MERGEFORMAT </w:instrText>
      </w:r>
      <w:r w:rsidR="00BA467C" w:rsidRPr="0057617A">
        <w:fldChar w:fldCharType="separate"/>
      </w:r>
      <w:r w:rsidR="00C05274">
        <w:t>9.5</w:t>
      </w:r>
      <w:r w:rsidR="00BA467C" w:rsidRPr="0057617A">
        <w:fldChar w:fldCharType="end"/>
      </w:r>
      <w:r w:rsidR="00AA47F8" w:rsidRPr="0057617A">
        <w:t xml:space="preserve"> </w:t>
      </w:r>
      <w:r w:rsidR="00E75838" w:rsidRPr="0057617A">
        <w:t>písm. b) Smlouvy</w:t>
      </w:r>
      <w:r w:rsidR="00593E36" w:rsidRPr="0057617A">
        <w:t>;</w:t>
      </w:r>
    </w:p>
    <w:p w14:paraId="2A65D37D" w14:textId="147A3891" w:rsidR="00E75838" w:rsidRPr="0057617A" w:rsidRDefault="00011686" w:rsidP="00FF0504">
      <w:pPr>
        <w:pStyle w:val="cpslovnpsmennkodstavci1"/>
      </w:pPr>
      <w:r w:rsidRPr="00A358D7">
        <w:rPr>
          <w:highlight w:val="black"/>
        </w:rPr>
        <w:t>500</w:t>
      </w:r>
      <w:r w:rsidR="00E75838" w:rsidRPr="00A358D7">
        <w:rPr>
          <w:highlight w:val="black"/>
        </w:rPr>
        <w:t>,- Kč</w:t>
      </w:r>
      <w:r w:rsidR="00E75838" w:rsidRPr="0057617A">
        <w:t xml:space="preserve"> za každou jednotlivou neodstraněnou vadu a každý </w:t>
      </w:r>
      <w:r w:rsidR="00F6585A" w:rsidRPr="0057617A">
        <w:t xml:space="preserve">započatý </w:t>
      </w:r>
      <w:r w:rsidR="00E75838" w:rsidRPr="0057617A">
        <w:t>den prodlení v případě vady podle </w:t>
      </w:r>
      <w:r w:rsidR="00313D42" w:rsidRPr="0057617A">
        <w:t>odst</w:t>
      </w:r>
      <w:r w:rsidR="00E75838" w:rsidRPr="0057617A">
        <w:t xml:space="preserve">. </w:t>
      </w:r>
      <w:r w:rsidR="00BA467C" w:rsidRPr="0057617A">
        <w:fldChar w:fldCharType="begin"/>
      </w:r>
      <w:r w:rsidR="00BA467C" w:rsidRPr="0057617A">
        <w:instrText xml:space="preserve"> REF _Ref473032724 \r \h </w:instrText>
      </w:r>
      <w:r w:rsidR="0057617A">
        <w:instrText xml:space="preserve"> \* MERGEFORMAT </w:instrText>
      </w:r>
      <w:r w:rsidR="00BA467C" w:rsidRPr="0057617A">
        <w:fldChar w:fldCharType="separate"/>
      </w:r>
      <w:r w:rsidR="00C05274">
        <w:t>9.5</w:t>
      </w:r>
      <w:r w:rsidR="00BA467C" w:rsidRPr="0057617A">
        <w:fldChar w:fldCharType="end"/>
      </w:r>
      <w:r w:rsidR="00E75838" w:rsidRPr="0057617A">
        <w:t xml:space="preserve"> písm. c) Smlouvy.</w:t>
      </w:r>
    </w:p>
    <w:p w14:paraId="1F6F3D9A" w14:textId="49FE866D" w:rsidR="00E75838" w:rsidRPr="0057617A" w:rsidRDefault="00E75838" w:rsidP="00FF0504">
      <w:pPr>
        <w:pStyle w:val="cpnormln"/>
      </w:pPr>
      <w:r w:rsidRPr="0057617A">
        <w:t xml:space="preserve">Objednatel má v takovém případě navíc právo zajistit na náklady Zhotovitele odstranění takových záručních vad třetí osobou a právo na úhradu nákladů s tím spojených použít </w:t>
      </w:r>
      <w:r w:rsidR="00754612">
        <w:t>pozastávky</w:t>
      </w:r>
      <w:r w:rsidRPr="0057617A">
        <w:t xml:space="preserve"> poskytnuté Zhotovitelem podle této Smlouvy.</w:t>
      </w:r>
    </w:p>
    <w:p w14:paraId="099AF299" w14:textId="2D8691B1" w:rsidR="00E75838" w:rsidRPr="0057617A" w:rsidRDefault="00E75838" w:rsidP="00550954">
      <w:pPr>
        <w:pStyle w:val="cpodstavecslovan1"/>
      </w:pPr>
      <w:r w:rsidRPr="0057617A">
        <w:t xml:space="preserve">Dojde-li ze strany Zhotovitele k porušení kterékoli jeho povinnosti uvedené v ustanovení </w:t>
      </w:r>
      <w:r w:rsidR="00313D42" w:rsidRPr="0057617A">
        <w:t>odst</w:t>
      </w:r>
      <w:r w:rsidRPr="0057617A">
        <w:t xml:space="preserve">. </w:t>
      </w:r>
      <w:r w:rsidR="00BA467C" w:rsidRPr="0057617A">
        <w:fldChar w:fldCharType="begin"/>
      </w:r>
      <w:r w:rsidR="00BA467C" w:rsidRPr="0057617A">
        <w:instrText xml:space="preserve"> REF _Ref473032770 \r \h </w:instrText>
      </w:r>
      <w:r w:rsidR="0057617A">
        <w:instrText xml:space="preserve"> \* MERGEFORMAT </w:instrText>
      </w:r>
      <w:r w:rsidR="00BA467C" w:rsidRPr="0057617A">
        <w:fldChar w:fldCharType="separate"/>
      </w:r>
      <w:r w:rsidR="00C05274">
        <w:t>6.2</w:t>
      </w:r>
      <w:r w:rsidR="00BA467C" w:rsidRPr="0057617A">
        <w:fldChar w:fldCharType="end"/>
      </w:r>
      <w:r w:rsidRPr="0057617A">
        <w:t xml:space="preserve"> nebo </w:t>
      </w:r>
      <w:r w:rsidR="00F41B9B" w:rsidRPr="0057617A">
        <w:t xml:space="preserve">čl. </w:t>
      </w:r>
      <w:r w:rsidR="00F44DF1">
        <w:t>11 nebo 12</w:t>
      </w:r>
      <w:r w:rsidRPr="0057617A">
        <w:t xml:space="preserve"> Smlouvy, uhradí Zhotovitel Objednateli smluvní pokutu ve výši </w:t>
      </w:r>
      <w:proofErr w:type="gramStart"/>
      <w:r w:rsidRPr="00A358D7">
        <w:rPr>
          <w:highlight w:val="black"/>
        </w:rPr>
        <w:t>100</w:t>
      </w:r>
      <w:r w:rsidR="00C361D1" w:rsidRPr="00A358D7">
        <w:rPr>
          <w:highlight w:val="black"/>
        </w:rPr>
        <w:t xml:space="preserve">  </w:t>
      </w:r>
      <w:r w:rsidRPr="00A358D7">
        <w:rPr>
          <w:highlight w:val="black"/>
        </w:rPr>
        <w:t>000</w:t>
      </w:r>
      <w:proofErr w:type="gramEnd"/>
      <w:r w:rsidRPr="00A358D7">
        <w:rPr>
          <w:highlight w:val="black"/>
        </w:rPr>
        <w:t>,-</w:t>
      </w:r>
      <w:r w:rsidRPr="0057617A">
        <w:t xml:space="preserve"> Kč za každý jednotlivý případ porušení.</w:t>
      </w:r>
    </w:p>
    <w:p w14:paraId="18598D29" w14:textId="134CFE2E" w:rsidR="0004311B" w:rsidRPr="0057617A" w:rsidRDefault="0004311B" w:rsidP="00550954">
      <w:pPr>
        <w:pStyle w:val="cpodstavecslovan1"/>
      </w:pPr>
      <w:bookmarkStart w:id="53" w:name="_Ref473032415"/>
      <w:r w:rsidRPr="0057617A">
        <w:t xml:space="preserve">Dojde-li ze strany Zhotovitele k porušení ustanovení odst. </w:t>
      </w:r>
      <w:r w:rsidRPr="0057617A">
        <w:fldChar w:fldCharType="begin"/>
      </w:r>
      <w:r w:rsidRPr="0057617A">
        <w:instrText xml:space="preserve"> REF _Ref473032848 \r \h </w:instrText>
      </w:r>
      <w:r w:rsidR="0057617A">
        <w:instrText xml:space="preserve"> \* MERGEFORMAT </w:instrText>
      </w:r>
      <w:r w:rsidRPr="0057617A">
        <w:fldChar w:fldCharType="separate"/>
      </w:r>
      <w:r w:rsidR="00C05274">
        <w:t>6.5</w:t>
      </w:r>
      <w:r w:rsidRPr="0057617A">
        <w:fldChar w:fldCharType="end"/>
      </w:r>
      <w:r w:rsidRPr="0057617A">
        <w:t xml:space="preserve"> Smlouvy, tzn., že Zhotovitel neumožní Objednateli kontrolu SD a zápisů do něj, uhradí Zhotovitel Objednateli smluvní pokutu ve výši </w:t>
      </w:r>
      <w:r w:rsidR="00011686" w:rsidRPr="00A358D7">
        <w:rPr>
          <w:highlight w:val="black"/>
        </w:rPr>
        <w:t xml:space="preserve">5 </w:t>
      </w:r>
      <w:r w:rsidR="00730B28" w:rsidRPr="00A358D7">
        <w:rPr>
          <w:highlight w:val="black"/>
        </w:rPr>
        <w:t>000</w:t>
      </w:r>
      <w:r w:rsidRPr="00A358D7">
        <w:rPr>
          <w:highlight w:val="black"/>
        </w:rPr>
        <w:t>,- Kč</w:t>
      </w:r>
      <w:r w:rsidRPr="0057617A">
        <w:t xml:space="preserve"> za každý jednotlivý případ porušení.</w:t>
      </w:r>
    </w:p>
    <w:p w14:paraId="3E890C80" w14:textId="5DE92482" w:rsidR="0004311B" w:rsidRPr="0057617A" w:rsidRDefault="0004311B" w:rsidP="00550954">
      <w:pPr>
        <w:pStyle w:val="cpodstavecslovan1"/>
      </w:pPr>
      <w:r w:rsidRPr="0057617A">
        <w:t>Dojde-</w:t>
      </w:r>
      <w:r w:rsidR="00446642">
        <w:t>l</w:t>
      </w:r>
      <w:r w:rsidRPr="0057617A">
        <w:t xml:space="preserve">i ze strany Zhotovitele k porušení povinnosti dle odst. </w:t>
      </w:r>
      <w:r w:rsidRPr="0057617A">
        <w:fldChar w:fldCharType="begin"/>
      </w:r>
      <w:r w:rsidRPr="0057617A">
        <w:instrText xml:space="preserve"> REF _Ref486248854 \r \h </w:instrText>
      </w:r>
      <w:r w:rsidR="00577869" w:rsidRPr="0057617A">
        <w:instrText xml:space="preserve"> \* MERGEFORMAT </w:instrText>
      </w:r>
      <w:r w:rsidRPr="0057617A">
        <w:fldChar w:fldCharType="separate"/>
      </w:r>
      <w:r w:rsidR="00C05274">
        <w:t>6.7</w:t>
      </w:r>
      <w:r w:rsidRPr="0057617A">
        <w:fldChar w:fldCharType="end"/>
      </w:r>
      <w:r w:rsidRPr="0057617A">
        <w:t xml:space="preserve"> Smlouvy, tzn.</w:t>
      </w:r>
      <w:r w:rsidR="001023A5" w:rsidRPr="0057617A">
        <w:t>,</w:t>
      </w:r>
      <w:r w:rsidRPr="0057617A">
        <w:t xml:space="preserve"> nedostaví-li se na KD stavbyvedoucí nebo jím určený zástupce, uhradí Zhotovitel Objednateli smluvní pokutu ve výši </w:t>
      </w:r>
      <w:r w:rsidR="00011686" w:rsidRPr="00A358D7">
        <w:rPr>
          <w:highlight w:val="black"/>
        </w:rPr>
        <w:t xml:space="preserve">5 </w:t>
      </w:r>
      <w:r w:rsidR="00730B28" w:rsidRPr="00A358D7">
        <w:rPr>
          <w:highlight w:val="black"/>
        </w:rPr>
        <w:t>000</w:t>
      </w:r>
      <w:r w:rsidRPr="00A358D7">
        <w:rPr>
          <w:highlight w:val="black"/>
        </w:rPr>
        <w:t>,-</w:t>
      </w:r>
      <w:r w:rsidRPr="0057617A">
        <w:t xml:space="preserve"> </w:t>
      </w:r>
      <w:r w:rsidRPr="00A358D7">
        <w:rPr>
          <w:highlight w:val="black"/>
        </w:rPr>
        <w:t>Kč</w:t>
      </w:r>
      <w:r w:rsidRPr="0057617A">
        <w:t xml:space="preserve"> za každý takový případ.</w:t>
      </w:r>
    </w:p>
    <w:p w14:paraId="2AB16397" w14:textId="7D6EBBEB" w:rsidR="0004311B" w:rsidRPr="0057617A" w:rsidRDefault="0004311B" w:rsidP="00550954">
      <w:pPr>
        <w:pStyle w:val="cpodstavecslovan1"/>
      </w:pPr>
      <w:r w:rsidRPr="0057617A">
        <w:t xml:space="preserve">Nedoloží-li Zhotovitel do 7 kalendářních dnů od doručení písemné žádosti Objednatele </w:t>
      </w:r>
      <w:r w:rsidR="002064B0" w:rsidRPr="0057617A">
        <w:t>doklad o pojištění</w:t>
      </w:r>
      <w:r w:rsidR="00933981">
        <w:t>,</w:t>
      </w:r>
      <w:r w:rsidR="002064B0" w:rsidRPr="0057617A">
        <w:t xml:space="preserve"> vč.</w:t>
      </w:r>
      <w:r w:rsidRPr="0057617A">
        <w:t xml:space="preserve"> potvrzení o zaplacení pojistného ve smyslu ustanovení odst. </w:t>
      </w:r>
      <w:r w:rsidR="00BD29D8" w:rsidRPr="0057617A">
        <w:fldChar w:fldCharType="begin"/>
      </w:r>
      <w:r w:rsidR="00BD29D8" w:rsidRPr="0057617A">
        <w:instrText xml:space="preserve"> REF _Ref473032751 \r \h </w:instrText>
      </w:r>
      <w:r w:rsidR="00577869" w:rsidRPr="0057617A">
        <w:instrText xml:space="preserve"> \* MERGEFORMAT </w:instrText>
      </w:r>
      <w:r w:rsidR="00BD29D8" w:rsidRPr="0057617A">
        <w:fldChar w:fldCharType="separate"/>
      </w:r>
      <w:r w:rsidR="00C05274">
        <w:t>6.14</w:t>
      </w:r>
      <w:r w:rsidR="00BD29D8" w:rsidRPr="0057617A">
        <w:fldChar w:fldCharType="end"/>
      </w:r>
      <w:r w:rsidRPr="0057617A">
        <w:t xml:space="preserve"> Smlouvy, je Zhotovitel povinen zaplatit Objednateli smluvní pokutu ve výši </w:t>
      </w:r>
      <w:r w:rsidRPr="00A358D7">
        <w:rPr>
          <w:highlight w:val="black"/>
        </w:rPr>
        <w:t>0,1</w:t>
      </w:r>
      <w:r w:rsidR="00472D06" w:rsidRPr="00A358D7">
        <w:rPr>
          <w:highlight w:val="black"/>
        </w:rPr>
        <w:t xml:space="preserve"> </w:t>
      </w:r>
      <w:r w:rsidRPr="00A358D7">
        <w:rPr>
          <w:highlight w:val="black"/>
        </w:rPr>
        <w:t>%</w:t>
      </w:r>
      <w:r w:rsidRPr="0057617A">
        <w:t xml:space="preserve"> z ceny Díla </w:t>
      </w:r>
      <w:r w:rsidR="002064B0" w:rsidRPr="0057617A">
        <w:t xml:space="preserve">(bez DPH) </w:t>
      </w:r>
      <w:r w:rsidRPr="0057617A">
        <w:t>za každý započatý den prodlení.</w:t>
      </w:r>
    </w:p>
    <w:p w14:paraId="72467091" w14:textId="4A55C3CC" w:rsidR="0004311B" w:rsidRPr="0057617A" w:rsidRDefault="0004311B" w:rsidP="00550954">
      <w:pPr>
        <w:pStyle w:val="cpodstavecslovan1"/>
      </w:pPr>
      <w:r w:rsidRPr="0057617A">
        <w:t xml:space="preserve">Dojde-li ze strany Zhotovitele k porušení ustanovení odst. </w:t>
      </w:r>
      <w:r w:rsidR="009A0C2A">
        <w:t>6.2</w:t>
      </w:r>
      <w:r w:rsidR="007711E7">
        <w:t>1</w:t>
      </w:r>
      <w:r w:rsidRPr="0057617A">
        <w:t xml:space="preserve"> nebo </w:t>
      </w:r>
      <w:r w:rsidR="009A0C2A">
        <w:t>6.2</w:t>
      </w:r>
      <w:r w:rsidR="007711E7">
        <w:t>2</w:t>
      </w:r>
      <w:r w:rsidRPr="0057617A">
        <w:t xml:space="preserve"> Smlouvy, uhradí Zhotovitel Objednateli smluvní pokutu ve výši </w:t>
      </w:r>
      <w:r w:rsidR="00730B28" w:rsidRPr="00A358D7">
        <w:rPr>
          <w:highlight w:val="black"/>
        </w:rPr>
        <w:t>50</w:t>
      </w:r>
      <w:r w:rsidR="00472D06" w:rsidRPr="00A358D7">
        <w:rPr>
          <w:highlight w:val="black"/>
        </w:rPr>
        <w:t xml:space="preserve"> </w:t>
      </w:r>
      <w:r w:rsidR="00730B28" w:rsidRPr="00A358D7">
        <w:rPr>
          <w:highlight w:val="black"/>
        </w:rPr>
        <w:t>000</w:t>
      </w:r>
      <w:r w:rsidRPr="00A358D7">
        <w:rPr>
          <w:highlight w:val="black"/>
        </w:rPr>
        <w:t>,- Kč</w:t>
      </w:r>
      <w:r w:rsidRPr="0057617A">
        <w:t xml:space="preserve"> za každý jednotlivý případ porušení.</w:t>
      </w:r>
    </w:p>
    <w:p w14:paraId="13596D47" w14:textId="61AF5FA8" w:rsidR="0004311B" w:rsidRPr="0057617A" w:rsidRDefault="0004311B" w:rsidP="00550954">
      <w:pPr>
        <w:pStyle w:val="cpodstavecslovan1"/>
      </w:pPr>
      <w:r w:rsidRPr="0057617A">
        <w:t xml:space="preserve">Dojde-li ze strany Zhotovitele k porušení ustanovení odst. </w:t>
      </w:r>
      <w:r w:rsidR="00562ABC" w:rsidRPr="0057617A">
        <w:t>6.2</w:t>
      </w:r>
      <w:r w:rsidR="00F71D21">
        <w:t>6</w:t>
      </w:r>
      <w:r w:rsidRPr="0057617A">
        <w:t xml:space="preserve"> Smlouvy, tzn., že Zhotovitel nevyklidí Staveniště ve stanoveném termínu a/nebo neprovede jeho úklid, uhradí Zhotovitel Objednateli smluvní pokutu ve výši </w:t>
      </w:r>
      <w:r w:rsidR="00011686" w:rsidRPr="00A358D7">
        <w:rPr>
          <w:highlight w:val="black"/>
        </w:rPr>
        <w:t xml:space="preserve">5 </w:t>
      </w:r>
      <w:r w:rsidR="00730B28" w:rsidRPr="00A358D7">
        <w:rPr>
          <w:highlight w:val="black"/>
        </w:rPr>
        <w:t>000</w:t>
      </w:r>
      <w:r w:rsidRPr="00A358D7">
        <w:rPr>
          <w:highlight w:val="black"/>
        </w:rPr>
        <w:t>,- Kč</w:t>
      </w:r>
      <w:r w:rsidRPr="0057617A">
        <w:t xml:space="preserve"> za každý započatý den prodlení.</w:t>
      </w:r>
    </w:p>
    <w:p w14:paraId="1BA721D6" w14:textId="3CD9CF85" w:rsidR="00446642" w:rsidRPr="008D01A9" w:rsidRDefault="00E75838" w:rsidP="00550954">
      <w:pPr>
        <w:pStyle w:val="cpodstavecslovan1"/>
      </w:pPr>
      <w:bookmarkStart w:id="54" w:name="_Ref511658931"/>
      <w:r w:rsidRPr="0057617A">
        <w:t xml:space="preserve">Za </w:t>
      </w:r>
      <w:r w:rsidRPr="008D01A9">
        <w:t xml:space="preserve">opakované neakceptování výhrady ze strany Objednatele k udržování pořádku a čistoty na Staveništi na základě zápisu v </w:t>
      </w:r>
      <w:r w:rsidR="00A54157" w:rsidRPr="008D01A9">
        <w:t xml:space="preserve">SD </w:t>
      </w:r>
      <w:r w:rsidRPr="008D01A9">
        <w:t xml:space="preserve">podle </w:t>
      </w:r>
      <w:r w:rsidR="00313D42" w:rsidRPr="008D01A9">
        <w:t>odst</w:t>
      </w:r>
      <w:r w:rsidRPr="008D01A9">
        <w:t xml:space="preserve">. </w:t>
      </w:r>
      <w:r w:rsidR="00562ABC" w:rsidRPr="008D01A9">
        <w:t>6.2</w:t>
      </w:r>
      <w:r w:rsidR="00E47E73">
        <w:t>7</w:t>
      </w:r>
      <w:r w:rsidRPr="008D01A9">
        <w:t xml:space="preserve"> uhradí Zhotovitel Objednateli smluvní pokutu ve výši </w:t>
      </w:r>
      <w:r w:rsidR="00011686" w:rsidRPr="00A358D7">
        <w:rPr>
          <w:highlight w:val="black"/>
        </w:rPr>
        <w:t xml:space="preserve">5 </w:t>
      </w:r>
      <w:r w:rsidR="00730B28" w:rsidRPr="00A358D7">
        <w:rPr>
          <w:highlight w:val="black"/>
        </w:rPr>
        <w:t>000</w:t>
      </w:r>
      <w:r w:rsidRPr="00A358D7">
        <w:rPr>
          <w:highlight w:val="black"/>
        </w:rPr>
        <w:t>,- Kč</w:t>
      </w:r>
      <w:r w:rsidRPr="008D01A9">
        <w:t xml:space="preserve"> za každý takový případ.</w:t>
      </w:r>
      <w:bookmarkEnd w:id="53"/>
      <w:bookmarkEnd w:id="54"/>
    </w:p>
    <w:p w14:paraId="77C5AE6D" w14:textId="2185A313" w:rsidR="00446642" w:rsidRPr="008D01A9" w:rsidRDefault="00E75838" w:rsidP="008D01A9">
      <w:pPr>
        <w:pStyle w:val="cpodstavecslovan1"/>
      </w:pPr>
      <w:r w:rsidRPr="008D01A9">
        <w:t xml:space="preserve"> </w:t>
      </w:r>
      <w:r w:rsidR="00446642" w:rsidRPr="008D01A9">
        <w:t xml:space="preserve">Za každé jednotlivé porušení povinnosti uvedené v odst. 12.7 Smlouvy je Objednatel oprávněn požadovat od Zhotovitele zaplacení smluvní pokuty ve výši </w:t>
      </w:r>
      <w:proofErr w:type="gramStart"/>
      <w:r w:rsidR="00446642" w:rsidRPr="00A358D7">
        <w:rPr>
          <w:highlight w:val="black"/>
        </w:rPr>
        <w:t>500.000,-</w:t>
      </w:r>
      <w:proofErr w:type="gramEnd"/>
      <w:r w:rsidR="00446642" w:rsidRPr="00A358D7">
        <w:rPr>
          <w:highlight w:val="black"/>
        </w:rPr>
        <w:t xml:space="preserve"> Kč</w:t>
      </w:r>
      <w:r w:rsidR="00446642" w:rsidRPr="008D01A9">
        <w:t>.</w:t>
      </w:r>
    </w:p>
    <w:p w14:paraId="76A0B0E7" w14:textId="79325B98" w:rsidR="00E75838" w:rsidRPr="0057617A" w:rsidRDefault="00E75838" w:rsidP="00550954">
      <w:pPr>
        <w:pStyle w:val="cpodstavecslovan1"/>
      </w:pPr>
      <w:r w:rsidRPr="008D01A9">
        <w:t>Objednatel je oprávněn</w:t>
      </w:r>
      <w:r w:rsidR="00562ABC" w:rsidRPr="008D01A9">
        <w:t xml:space="preserve"> i přes uhrazení smluvní pokuty</w:t>
      </w:r>
      <w:r w:rsidR="002E3F04" w:rsidRPr="008D01A9">
        <w:t xml:space="preserve"> Zhotovitelem</w:t>
      </w:r>
      <w:r w:rsidRPr="008D01A9">
        <w:t xml:space="preserve"> po Zhotoviteli požadovat </w:t>
      </w:r>
      <w:r w:rsidRPr="0057617A">
        <w:t xml:space="preserve">náhradu škody způsobené porušením povinnosti, na kterou se vztahuje smluvní pokuta, a to v plném rozsahu. Zhotovitel se současně zaplacením smluvní pokuty nezbavuje závazku plnit povinnost, jejíž plnění bylo smluvní pokutou </w:t>
      </w:r>
      <w:r w:rsidR="00C7053D" w:rsidRPr="0057617A">
        <w:t>utvrzeno</w:t>
      </w:r>
      <w:r w:rsidRPr="0057617A">
        <w:t xml:space="preserve">, nedohodnou-li se </w:t>
      </w:r>
      <w:r w:rsidR="00FD51F3" w:rsidRPr="0057617A">
        <w:t>S</w:t>
      </w:r>
      <w:r w:rsidRPr="0057617A">
        <w:t>mluvní strany jinak.</w:t>
      </w:r>
    </w:p>
    <w:p w14:paraId="0DAF8A61" w14:textId="4B7A7942" w:rsidR="00E75838" w:rsidRPr="00463AE7" w:rsidRDefault="00E75838" w:rsidP="00550954">
      <w:pPr>
        <w:pStyle w:val="cpodstavecslovan1"/>
      </w:pPr>
      <w:r w:rsidRPr="0057617A">
        <w:t xml:space="preserve">Vyúčtování smluvní pokuty musí být zasláno doporučeně s dodejkou. Splatnost smluvních pokut je 30 kalendářních dnů ode dne </w:t>
      </w:r>
      <w:r w:rsidRPr="00463AE7">
        <w:t xml:space="preserve">doručení vyúčtování smluvní pokuty vystaveného oprávněnou </w:t>
      </w:r>
      <w:r w:rsidR="00FD51F3" w:rsidRPr="00463AE7">
        <w:t>S</w:t>
      </w:r>
      <w:r w:rsidRPr="00463AE7">
        <w:t xml:space="preserve">mluvní stranou </w:t>
      </w:r>
      <w:r w:rsidR="00FD51F3" w:rsidRPr="00463AE7">
        <w:t>S</w:t>
      </w:r>
      <w:r w:rsidRPr="00463AE7">
        <w:t>mluvní straně povinné.</w:t>
      </w:r>
    </w:p>
    <w:p w14:paraId="225C537A" w14:textId="75F72355" w:rsidR="00E75838" w:rsidRPr="009F2688" w:rsidRDefault="00E75838" w:rsidP="00550954">
      <w:pPr>
        <w:pStyle w:val="cpodstavecslovan1"/>
      </w:pPr>
      <w:r w:rsidRPr="00463AE7">
        <w:t>Objednatel je oprávněn smluvní pokuty vyplývající z této Smlouvy jednostranně započítat proti ceně Díla podle této Smlouvy</w:t>
      </w:r>
      <w:r w:rsidR="000870EE" w:rsidRPr="00463AE7">
        <w:t>, případně smluvní pokuty uspokojit z pozastávek</w:t>
      </w:r>
      <w:r w:rsidRPr="009F2688">
        <w:t>.</w:t>
      </w:r>
    </w:p>
    <w:p w14:paraId="4AFB378D" w14:textId="3E2C0900" w:rsidR="00C7053D" w:rsidRPr="0057617A" w:rsidRDefault="00C7053D" w:rsidP="00550954">
      <w:pPr>
        <w:pStyle w:val="cpodstavecslovan1"/>
      </w:pPr>
      <w:r w:rsidRPr="0057617A">
        <w:t xml:space="preserve">Obě </w:t>
      </w:r>
      <w:r w:rsidR="00FD51F3" w:rsidRPr="0057617A">
        <w:t>S</w:t>
      </w:r>
      <w:r w:rsidRPr="0057617A">
        <w:t>mluvní strany považují podmínky smluvních pokut a jejich výši za přiměřenou.</w:t>
      </w:r>
    </w:p>
    <w:p w14:paraId="228EF9F6" w14:textId="77777777" w:rsidR="00BF76BF" w:rsidRPr="0057617A" w:rsidRDefault="00BF76BF" w:rsidP="00FF0504">
      <w:pPr>
        <w:pStyle w:val="cplnekslovan"/>
      </w:pPr>
      <w:r w:rsidRPr="0057617A">
        <w:lastRenderedPageBreak/>
        <w:t>Závěrečná ustanovení</w:t>
      </w:r>
    </w:p>
    <w:p w14:paraId="62180EC2" w14:textId="374D3253" w:rsidR="00967EC7" w:rsidRPr="0057617A" w:rsidRDefault="00967EC7" w:rsidP="00550954">
      <w:pPr>
        <w:pStyle w:val="cpodstavecslovan1"/>
      </w:pPr>
      <w:r w:rsidRPr="0057617A">
        <w:t xml:space="preserve">Tato Smlouva se řídí právním řádem České republiky, zejména příslušnými ustanoveními </w:t>
      </w:r>
      <w:r w:rsidR="00265FD3" w:rsidRPr="0057617A">
        <w:t>O</w:t>
      </w:r>
      <w:r w:rsidR="002F7C77" w:rsidRPr="0057617A">
        <w:t xml:space="preserve">bčanského </w:t>
      </w:r>
      <w:r w:rsidRPr="0057617A">
        <w:t>zákoníku.</w:t>
      </w:r>
    </w:p>
    <w:p w14:paraId="4FFB11C0" w14:textId="7211A19A" w:rsidR="00967EC7" w:rsidRPr="0057617A" w:rsidRDefault="00967EC7" w:rsidP="00550954">
      <w:pPr>
        <w:pStyle w:val="cpodstavecslovan1"/>
      </w:pPr>
      <w:r w:rsidRPr="0057617A">
        <w:t xml:space="preserve">Tato Smlouva nabývá platnosti </w:t>
      </w:r>
      <w:r w:rsidR="00E27DC7" w:rsidRPr="0057617A">
        <w:t xml:space="preserve">dnem podpisu Smlouvy </w:t>
      </w:r>
      <w:r w:rsidRPr="0057617A">
        <w:t xml:space="preserve">poslední ze </w:t>
      </w:r>
      <w:r w:rsidR="00FD51F3" w:rsidRPr="0057617A">
        <w:t>S</w:t>
      </w:r>
      <w:r w:rsidRPr="0057617A">
        <w:t>mluvních stran</w:t>
      </w:r>
      <w:r w:rsidR="00E27DC7" w:rsidRPr="0057617A">
        <w:t xml:space="preserve"> </w:t>
      </w:r>
      <w:r w:rsidRPr="0057617A">
        <w:t xml:space="preserve">a účinnosti </w:t>
      </w:r>
      <w:r w:rsidR="00E27DC7" w:rsidRPr="0057617A">
        <w:t xml:space="preserve">dnem </w:t>
      </w:r>
      <w:r w:rsidR="009A655B" w:rsidRPr="0057617A">
        <w:t>uveřejnění</w:t>
      </w:r>
      <w:r w:rsidR="00E27DC7" w:rsidRPr="0057617A">
        <w:t xml:space="preserve"> v registru smluv</w:t>
      </w:r>
      <w:r w:rsidR="009A655B" w:rsidRPr="0057617A">
        <w:t xml:space="preserve"> podle odst. </w:t>
      </w:r>
      <w:r w:rsidR="00562ABC" w:rsidRPr="0057617A">
        <w:t xml:space="preserve">11.7. </w:t>
      </w:r>
      <w:r w:rsidR="009A655B" w:rsidRPr="0057617A">
        <w:t>Smlouvy.</w:t>
      </w:r>
      <w:r w:rsidR="00E27DC7" w:rsidRPr="0057617A">
        <w:t xml:space="preserve"> Plnění předmětu této Smlouvy v době od platnosti Smlouvy do </w:t>
      </w:r>
      <w:r w:rsidR="003331A4" w:rsidRPr="0057617A">
        <w:t xml:space="preserve">její </w:t>
      </w:r>
      <w:r w:rsidR="00E27DC7" w:rsidRPr="0057617A">
        <w:t>účinnosti se považuje za plnění podle této Smlouvy a práva a povinnosti z něj vzniklé se řídí touto Smlouvou.</w:t>
      </w:r>
    </w:p>
    <w:p w14:paraId="6DE4D474" w14:textId="6E4B9D98" w:rsidR="00967EC7" w:rsidRPr="0057617A" w:rsidRDefault="00C939F7" w:rsidP="009E06A0">
      <w:pPr>
        <w:pStyle w:val="cpodstavecslovan1"/>
      </w:pPr>
      <w:r w:rsidRPr="0057617A">
        <w:t xml:space="preserve">Je-li Smlouva vyhotovena v listinné podobě, je vyhotovena ve dvou (2) stejnopisech s platností originálu, z nichž každá ze </w:t>
      </w:r>
      <w:r w:rsidR="00FD51F3" w:rsidRPr="0057617A">
        <w:t>S</w:t>
      </w:r>
      <w:r w:rsidRPr="0057617A">
        <w:t xml:space="preserve">mluvních stran obdrží po jednom (1) stejnopisu. Pokud je Smlouva vyhotovena v elektronické podobě, obě </w:t>
      </w:r>
      <w:r w:rsidR="00FD51F3" w:rsidRPr="0057617A">
        <w:t>S</w:t>
      </w:r>
      <w:r w:rsidRPr="0057617A">
        <w:t xml:space="preserve">mluvní strany obdrží elektronický originál opatřený elektronickými podpisy obou </w:t>
      </w:r>
      <w:r w:rsidR="00FD51F3" w:rsidRPr="0057617A">
        <w:t>S</w:t>
      </w:r>
      <w:r w:rsidRPr="0057617A">
        <w:t>mluvních stran, včetně časového razítka dle příslušných právních předpisů.</w:t>
      </w:r>
    </w:p>
    <w:p w14:paraId="7EB760F2" w14:textId="640E5D77" w:rsidR="00967EC7" w:rsidRPr="0057617A" w:rsidRDefault="002F7C77" w:rsidP="00550954">
      <w:pPr>
        <w:pStyle w:val="cpodstavecslovan1"/>
      </w:pPr>
      <w:r w:rsidRPr="0057617A">
        <w:t>Není-li touto Smlouvou stanoveno jinak, může být t</w:t>
      </w:r>
      <w:r w:rsidR="00967EC7" w:rsidRPr="0057617A">
        <w:t xml:space="preserve">ato Smlouva měněna pouze vzestupně očíslovanými písemnými dodatky ke Smlouvě podepsanými oběma </w:t>
      </w:r>
      <w:r w:rsidR="00FD51F3" w:rsidRPr="0057617A">
        <w:t>S</w:t>
      </w:r>
      <w:r w:rsidR="00967EC7" w:rsidRPr="0057617A">
        <w:t xml:space="preserve">mluvními stranami. Změna této Smlouvy, která by nebyla připuštěna </w:t>
      </w:r>
      <w:r w:rsidR="00BA467C" w:rsidRPr="0057617A">
        <w:t>ZZVZ</w:t>
      </w:r>
      <w:r w:rsidR="00967EC7" w:rsidRPr="0057617A">
        <w:t xml:space="preserve"> je vyloučena.</w:t>
      </w:r>
    </w:p>
    <w:p w14:paraId="5C0F1907" w14:textId="6CAFD1AE" w:rsidR="00BF76BF" w:rsidRPr="0057617A" w:rsidRDefault="00BF76BF" w:rsidP="00550954">
      <w:pPr>
        <w:pStyle w:val="cpodstavecslovan1"/>
      </w:pPr>
      <w:bookmarkStart w:id="55" w:name="_Ref473032318"/>
      <w:r w:rsidRPr="0057617A">
        <w:t>Dnem doručení doporučených písemností (doporučeného dopisu) odeslaných na základě této Smlouvy nebo v souvislosti s touto Smlouvou, pokud není prokázán jiný den doručení, se rozumí poslední den lhůty, ve které byla písemnost pro adresáta uložena u provozovatele poštovních služeb, a to i tehdy, jestliže se adre</w:t>
      </w:r>
      <w:r w:rsidR="00E27DC7" w:rsidRPr="0057617A">
        <w:t>sát o jejím uložení nedověděl.</w:t>
      </w:r>
      <w:bookmarkEnd w:id="55"/>
      <w:r w:rsidR="00075C6C" w:rsidRPr="0057617A">
        <w:t xml:space="preserve"> Smluvní strany tímto výslovně vylučují </w:t>
      </w:r>
      <w:proofErr w:type="spellStart"/>
      <w:r w:rsidR="00075C6C" w:rsidRPr="0057617A">
        <w:t>ust</w:t>
      </w:r>
      <w:proofErr w:type="spellEnd"/>
      <w:r w:rsidR="00075C6C" w:rsidRPr="0057617A">
        <w:t xml:space="preserve">. § 573 </w:t>
      </w:r>
      <w:r w:rsidR="00265FD3" w:rsidRPr="0057617A">
        <w:t>O</w:t>
      </w:r>
      <w:r w:rsidR="00075C6C" w:rsidRPr="0057617A">
        <w:t>bčanského zákoníku.</w:t>
      </w:r>
    </w:p>
    <w:p w14:paraId="4A3FF7C9" w14:textId="52B9F562" w:rsidR="00BF76BF" w:rsidRPr="0057617A" w:rsidRDefault="00BF76BF" w:rsidP="00550954">
      <w:pPr>
        <w:pStyle w:val="cpodstavecslovan1"/>
      </w:pPr>
      <w:r w:rsidRPr="0057617A">
        <w:t xml:space="preserve">Pokud kterékoli ustanovení této Smlouvy nebo jeho část je nebo se stane neplatným či nevynutitelným, nebude mít tato neplatnost či nevynutitelnost vliv na platnost či vynutitelnost ostatních ustanovení této Smlouvy nebo jejích částí, pokud nevyplývá přímo z obsahu této Smlouvy, že toto ustanovení nebo jeho část nelze oddělit od dalšího obsahu. V takovém případě se obě </w:t>
      </w:r>
      <w:r w:rsidR="00FD51F3" w:rsidRPr="0057617A">
        <w:t>S</w:t>
      </w:r>
      <w:r w:rsidRPr="0057617A">
        <w:t>mluvní strany zavazují neúčinné a neplatné ustanovení nahradit novým ustanovením, které je svým účelem a významem co nejbližší ustanovení této Smlouvy, jež má být</w:t>
      </w:r>
      <w:r w:rsidR="00E27DC7" w:rsidRPr="0057617A">
        <w:t xml:space="preserve"> nahrazeno.</w:t>
      </w:r>
    </w:p>
    <w:p w14:paraId="1311B67C" w14:textId="77777777" w:rsidR="00BF76BF" w:rsidRPr="0057617A" w:rsidRDefault="00B87232" w:rsidP="00550954">
      <w:pPr>
        <w:pStyle w:val="cpodstavecslovan1"/>
      </w:pPr>
      <w:r w:rsidRPr="0057617A">
        <w:t xml:space="preserve">Smluvní strany se zavazují řešit případné spory z této Smlouvy vyplývající vždy nejprve vzájemným jednáním. </w:t>
      </w:r>
      <w:r w:rsidR="00BF76BF" w:rsidRPr="0057617A">
        <w:t>Všechny spory vzniklé z této Smlouvy nebo v souvislosti s ní se budou řešit podle českého práva a k jejich projednání a rozhodnutí bude místně příslušn</w:t>
      </w:r>
      <w:r w:rsidR="007316AC" w:rsidRPr="0057617A">
        <w:t>ý soud podle sídla Objednatele.</w:t>
      </w:r>
    </w:p>
    <w:p w14:paraId="29926C12" w14:textId="77777777" w:rsidR="00B87232" w:rsidRPr="0057617A" w:rsidRDefault="00BF76BF" w:rsidP="00550954">
      <w:pPr>
        <w:pStyle w:val="cpodstavecslovan1"/>
      </w:pPr>
      <w:r w:rsidRPr="0057617A">
        <w:t xml:space="preserve">Nedílnou součástí Smlouvy jsou následující </w:t>
      </w:r>
      <w:r w:rsidR="00B87232" w:rsidRPr="0057617A">
        <w:t>p</w:t>
      </w:r>
      <w:r w:rsidRPr="0057617A">
        <w:t>řílohy:</w:t>
      </w:r>
    </w:p>
    <w:p w14:paraId="7148AAC7" w14:textId="77777777" w:rsidR="00B87232" w:rsidRPr="0057617A" w:rsidRDefault="00DF6930" w:rsidP="00FF0504">
      <w:pPr>
        <w:pStyle w:val="cpnormln"/>
      </w:pPr>
      <w:r w:rsidRPr="0057617A">
        <w:t>Příloha č. 1</w:t>
      </w:r>
      <w:r w:rsidR="00A455FF" w:rsidRPr="0057617A">
        <w:t>:</w:t>
      </w:r>
      <w:r w:rsidR="00AF5451" w:rsidRPr="0057617A">
        <w:tab/>
      </w:r>
      <w:r w:rsidR="00766AB7" w:rsidRPr="0057617A">
        <w:t>Položkový smluvní rozpočet</w:t>
      </w:r>
    </w:p>
    <w:p w14:paraId="0BCC95FF" w14:textId="4DDB7E5B" w:rsidR="00634279" w:rsidRPr="0057617A" w:rsidRDefault="00A455FF" w:rsidP="00FF0504">
      <w:pPr>
        <w:pStyle w:val="cpnormln"/>
      </w:pPr>
      <w:r w:rsidRPr="0057617A">
        <w:t>Příloha č. 2:</w:t>
      </w:r>
      <w:r w:rsidR="00AF5451" w:rsidRPr="0057617A">
        <w:tab/>
      </w:r>
      <w:r w:rsidR="00F37DF3" w:rsidRPr="0057617A">
        <w:t xml:space="preserve">Projektová </w:t>
      </w:r>
      <w:r w:rsidR="00634279" w:rsidRPr="0057617A">
        <w:t>dokumentace</w:t>
      </w:r>
      <w:r w:rsidR="00EF7758" w:rsidRPr="0057617A">
        <w:t xml:space="preserve"> </w:t>
      </w:r>
      <w:r w:rsidR="00634279" w:rsidRPr="0057617A">
        <w:t>– volná příloha</w:t>
      </w:r>
    </w:p>
    <w:p w14:paraId="42A31B4C" w14:textId="77777777" w:rsidR="00B87232" w:rsidRPr="0057617A" w:rsidRDefault="00766AB7" w:rsidP="00FF0504">
      <w:pPr>
        <w:pStyle w:val="cpnormln"/>
      </w:pPr>
      <w:r w:rsidRPr="0057617A">
        <w:t>Příloha č. 3</w:t>
      </w:r>
      <w:r w:rsidR="00AF5451" w:rsidRPr="0057617A">
        <w:t>:</w:t>
      </w:r>
      <w:r w:rsidR="00AF5451" w:rsidRPr="0057617A">
        <w:tab/>
      </w:r>
      <w:r w:rsidR="00FC70C5" w:rsidRPr="0057617A">
        <w:t>Č</w:t>
      </w:r>
      <w:r w:rsidR="008B781D" w:rsidRPr="0057617A">
        <w:t>asový harmonogram</w:t>
      </w:r>
    </w:p>
    <w:p w14:paraId="065B0D47" w14:textId="77777777" w:rsidR="00FF6909" w:rsidRPr="0057617A" w:rsidRDefault="008B781D" w:rsidP="00FF0504">
      <w:pPr>
        <w:pStyle w:val="cpnormln"/>
      </w:pPr>
      <w:r w:rsidRPr="0057617A">
        <w:t>Příloha č. 4</w:t>
      </w:r>
      <w:r w:rsidR="00AF5451" w:rsidRPr="0057617A">
        <w:t>:</w:t>
      </w:r>
      <w:r w:rsidR="00AF5451" w:rsidRPr="0057617A">
        <w:tab/>
      </w:r>
      <w:r w:rsidR="00A453CA" w:rsidRPr="0057617A">
        <w:t xml:space="preserve">Protokol o předání a převzetí </w:t>
      </w:r>
      <w:r w:rsidR="00D97913" w:rsidRPr="0057617A">
        <w:t>S</w:t>
      </w:r>
      <w:r w:rsidR="00A453CA" w:rsidRPr="0057617A">
        <w:t>taveniště</w:t>
      </w:r>
      <w:r w:rsidR="00DB3F22" w:rsidRPr="0057617A">
        <w:t xml:space="preserve"> (vzor)</w:t>
      </w:r>
    </w:p>
    <w:p w14:paraId="6E190806" w14:textId="77777777" w:rsidR="00B87232" w:rsidRPr="00231C86" w:rsidRDefault="00766AB7" w:rsidP="00FF0504">
      <w:pPr>
        <w:pStyle w:val="cpnormln"/>
      </w:pPr>
      <w:r w:rsidRPr="00231C86">
        <w:t xml:space="preserve">Příloha č. </w:t>
      </w:r>
      <w:r w:rsidR="008B781D" w:rsidRPr="00231C86">
        <w:t>5</w:t>
      </w:r>
      <w:r w:rsidR="00AF5451" w:rsidRPr="00231C86">
        <w:t>:</w:t>
      </w:r>
      <w:r w:rsidR="00AF5451" w:rsidRPr="00231C86">
        <w:tab/>
      </w:r>
      <w:r w:rsidR="001A4180" w:rsidRPr="00231C86">
        <w:t>Protokol o předání a převzetí Díla</w:t>
      </w:r>
      <w:r w:rsidR="00DB3F22" w:rsidRPr="00231C86">
        <w:t xml:space="preserve"> (vzor)</w:t>
      </w:r>
    </w:p>
    <w:p w14:paraId="5155C6F7" w14:textId="77777777" w:rsidR="00DF6930" w:rsidRDefault="00DF6930" w:rsidP="00FF0504">
      <w:pPr>
        <w:pStyle w:val="cpnormln"/>
      </w:pPr>
      <w:r w:rsidRPr="00231C86">
        <w:t xml:space="preserve">Příloha č. </w:t>
      </w:r>
      <w:r w:rsidR="008B781D" w:rsidRPr="00231C86">
        <w:t>6</w:t>
      </w:r>
      <w:r w:rsidR="00AF5451" w:rsidRPr="00231C86">
        <w:t>:</w:t>
      </w:r>
      <w:r w:rsidR="00AF5451" w:rsidRPr="00231C86">
        <w:tab/>
      </w:r>
      <w:r w:rsidR="001A4180" w:rsidRPr="00231C86">
        <w:t>Zjišťovací protokol</w:t>
      </w:r>
      <w:r w:rsidR="00DB3F22" w:rsidRPr="00231C86">
        <w:t xml:space="preserve"> (vzor)</w:t>
      </w:r>
    </w:p>
    <w:p w14:paraId="62BEC413" w14:textId="79AF5B91" w:rsidR="00400FCB" w:rsidRPr="0057617A" w:rsidRDefault="00400FCB" w:rsidP="00550954">
      <w:pPr>
        <w:pStyle w:val="cpodstavecslovan1"/>
      </w:pPr>
      <w:r w:rsidRPr="0057617A">
        <w:t xml:space="preserve">Pro případ, že tato Smlouva není uzavírána za přítomnosti obou </w:t>
      </w:r>
      <w:r w:rsidR="00FD51F3" w:rsidRPr="0057617A">
        <w:t>S</w:t>
      </w:r>
      <w:r w:rsidRPr="0057617A">
        <w:t>mluvních stran, platí, že Smlouva nebude uzavřena, pokud ji Zhotovitel podepíše s jakoukoliv změnou či odchylkou, byť nepodstatnou, nebo dodatkem.</w:t>
      </w:r>
    </w:p>
    <w:p w14:paraId="4B74FEA5" w14:textId="77777777" w:rsidR="00613A1C" w:rsidRPr="0057617A" w:rsidRDefault="00613A1C" w:rsidP="006653A5">
      <w:pPr>
        <w:keepNext/>
        <w:widowControl/>
        <w:spacing w:before="360" w:after="360" w:line="260" w:lineRule="atLeast"/>
        <w:jc w:val="both"/>
        <w:rPr>
          <w:i/>
          <w:sz w:val="22"/>
          <w:szCs w:val="22"/>
        </w:rPr>
      </w:pPr>
      <w:r w:rsidRPr="0057617A">
        <w:rPr>
          <w:i/>
          <w:sz w:val="22"/>
          <w:szCs w:val="22"/>
        </w:rPr>
        <w:lastRenderedPageBreak/>
        <w:t>NA DŮKAZ TOHO, že Smluvní strany s obsahem Smlouvy souhlasí, rozumí ji a zavazují se k jejímu plnění, připojují své podpisy a prohlašují, že tato Smlouva byla uzavřena podle jejich svobodné a vážné vůle prosté tísně, zejména tísně finanční.</w:t>
      </w:r>
    </w:p>
    <w:tbl>
      <w:tblPr>
        <w:tblW w:w="0" w:type="auto"/>
        <w:tblLayout w:type="fixed"/>
        <w:tblCellMar>
          <w:left w:w="70" w:type="dxa"/>
          <w:right w:w="70" w:type="dxa"/>
        </w:tblCellMar>
        <w:tblLook w:val="0000" w:firstRow="0" w:lastRow="0" w:firstColumn="0" w:lastColumn="0" w:noHBand="0" w:noVBand="0"/>
      </w:tblPr>
      <w:tblGrid>
        <w:gridCol w:w="4606"/>
        <w:gridCol w:w="4606"/>
      </w:tblGrid>
      <w:tr w:rsidR="00290D10" w:rsidRPr="0057617A" w14:paraId="566C1DFE" w14:textId="77777777" w:rsidTr="00290D10">
        <w:tc>
          <w:tcPr>
            <w:tcW w:w="4606" w:type="dxa"/>
            <w:tcBorders>
              <w:top w:val="nil"/>
              <w:left w:val="nil"/>
              <w:bottom w:val="nil"/>
              <w:right w:val="nil"/>
            </w:tcBorders>
          </w:tcPr>
          <w:p w14:paraId="6259CF70" w14:textId="78087DEC" w:rsidR="00290D10" w:rsidRPr="0057617A" w:rsidRDefault="00290D10" w:rsidP="006653A5">
            <w:pPr>
              <w:pStyle w:val="Zkladntextodsazen3"/>
              <w:keepNext/>
              <w:spacing w:before="240"/>
              <w:ind w:left="425" w:hanging="425"/>
              <w:rPr>
                <w:bCs/>
                <w:sz w:val="22"/>
                <w:szCs w:val="22"/>
              </w:rPr>
            </w:pPr>
            <w:r w:rsidRPr="0057617A">
              <w:rPr>
                <w:bCs/>
                <w:sz w:val="22"/>
                <w:szCs w:val="22"/>
              </w:rPr>
              <w:t>V</w:t>
            </w:r>
            <w:r w:rsidR="0067690F">
              <w:rPr>
                <w:bCs/>
                <w:sz w:val="22"/>
                <w:szCs w:val="22"/>
              </w:rPr>
              <w:t> </w:t>
            </w:r>
            <w:r w:rsidR="00F325CE" w:rsidRPr="0057617A">
              <w:rPr>
                <w:bCs/>
                <w:sz w:val="22"/>
                <w:szCs w:val="22"/>
              </w:rPr>
              <w:t>Praze</w:t>
            </w:r>
            <w:r w:rsidR="0067690F">
              <w:rPr>
                <w:bCs/>
                <w:sz w:val="22"/>
                <w:szCs w:val="22"/>
              </w:rPr>
              <w:t>:</w:t>
            </w:r>
          </w:p>
        </w:tc>
        <w:tc>
          <w:tcPr>
            <w:tcW w:w="4606" w:type="dxa"/>
            <w:tcBorders>
              <w:top w:val="nil"/>
              <w:left w:val="nil"/>
              <w:bottom w:val="nil"/>
              <w:right w:val="nil"/>
            </w:tcBorders>
          </w:tcPr>
          <w:p w14:paraId="2A77F12D" w14:textId="78D3CD14" w:rsidR="00290D10" w:rsidRPr="0057617A" w:rsidRDefault="00290D10" w:rsidP="006653A5">
            <w:pPr>
              <w:pStyle w:val="Zkladntextodsazen3"/>
              <w:keepNext/>
              <w:spacing w:before="240"/>
              <w:ind w:left="425" w:hanging="425"/>
              <w:rPr>
                <w:bCs/>
                <w:sz w:val="22"/>
                <w:szCs w:val="22"/>
              </w:rPr>
            </w:pPr>
            <w:r w:rsidRPr="0057617A">
              <w:rPr>
                <w:bCs/>
                <w:sz w:val="22"/>
                <w:szCs w:val="22"/>
              </w:rPr>
              <w:t>V </w:t>
            </w:r>
            <w:r w:rsidR="0067690F">
              <w:rPr>
                <w:sz w:val="22"/>
                <w:szCs w:val="22"/>
              </w:rPr>
              <w:t>Ostravě:</w:t>
            </w:r>
          </w:p>
        </w:tc>
      </w:tr>
      <w:tr w:rsidR="00290D10" w:rsidRPr="0057617A" w14:paraId="2D496213" w14:textId="77777777" w:rsidTr="00290D10">
        <w:tc>
          <w:tcPr>
            <w:tcW w:w="4606" w:type="dxa"/>
            <w:tcBorders>
              <w:top w:val="nil"/>
              <w:left w:val="nil"/>
              <w:bottom w:val="nil"/>
              <w:right w:val="nil"/>
            </w:tcBorders>
          </w:tcPr>
          <w:p w14:paraId="0CC78087" w14:textId="77777777" w:rsidR="00290D10" w:rsidRPr="0057617A" w:rsidRDefault="00290D10" w:rsidP="006653A5">
            <w:pPr>
              <w:pStyle w:val="Zkladntext"/>
              <w:keepNext/>
              <w:spacing w:before="600"/>
              <w:rPr>
                <w:sz w:val="22"/>
                <w:szCs w:val="22"/>
              </w:rPr>
            </w:pPr>
            <w:r w:rsidRPr="0057617A">
              <w:rPr>
                <w:sz w:val="22"/>
                <w:szCs w:val="22"/>
              </w:rPr>
              <w:t>_________________________________</w:t>
            </w:r>
          </w:p>
        </w:tc>
        <w:tc>
          <w:tcPr>
            <w:tcW w:w="4606" w:type="dxa"/>
            <w:tcBorders>
              <w:top w:val="nil"/>
              <w:left w:val="nil"/>
              <w:bottom w:val="nil"/>
              <w:right w:val="nil"/>
            </w:tcBorders>
          </w:tcPr>
          <w:p w14:paraId="5C9A7A0E" w14:textId="77777777" w:rsidR="00290D10" w:rsidRPr="0057617A" w:rsidRDefault="00290D10" w:rsidP="006653A5">
            <w:pPr>
              <w:pStyle w:val="Zkladntext"/>
              <w:keepNext/>
              <w:spacing w:before="600"/>
              <w:rPr>
                <w:sz w:val="22"/>
                <w:szCs w:val="22"/>
              </w:rPr>
            </w:pPr>
            <w:r w:rsidRPr="0057617A">
              <w:rPr>
                <w:sz w:val="22"/>
                <w:szCs w:val="22"/>
              </w:rPr>
              <w:t>_________________________________</w:t>
            </w:r>
          </w:p>
        </w:tc>
      </w:tr>
      <w:tr w:rsidR="00634279" w:rsidRPr="0057617A" w14:paraId="1D7AA3BD" w14:textId="77777777" w:rsidTr="00290D10">
        <w:tc>
          <w:tcPr>
            <w:tcW w:w="4606" w:type="dxa"/>
            <w:tcBorders>
              <w:top w:val="nil"/>
              <w:left w:val="nil"/>
              <w:bottom w:val="nil"/>
              <w:right w:val="nil"/>
            </w:tcBorders>
          </w:tcPr>
          <w:p w14:paraId="6799659E" w14:textId="77777777" w:rsidR="00A05EED" w:rsidRPr="00DC7631" w:rsidRDefault="00A05EED" w:rsidP="00A05EED">
            <w:pPr>
              <w:pStyle w:val="Nzev"/>
              <w:keepNext/>
              <w:widowControl/>
              <w:jc w:val="both"/>
              <w:rPr>
                <w:rFonts w:ascii="Times New Roman" w:hAnsi="Times New Roman"/>
                <w:b w:val="0"/>
                <w:sz w:val="22"/>
                <w:szCs w:val="22"/>
              </w:rPr>
            </w:pPr>
            <w:r w:rsidRPr="00DC7631">
              <w:rPr>
                <w:rFonts w:ascii="Times New Roman" w:hAnsi="Times New Roman"/>
                <w:b w:val="0"/>
                <w:sz w:val="22"/>
                <w:szCs w:val="22"/>
              </w:rPr>
              <w:t>Martina Ivanová</w:t>
            </w:r>
          </w:p>
          <w:p w14:paraId="1B108B6D" w14:textId="634F2742" w:rsidR="00BA467C" w:rsidRPr="00DC7631" w:rsidRDefault="00A05EED" w:rsidP="00A05EED">
            <w:pPr>
              <w:pStyle w:val="Nzev"/>
              <w:keepNext/>
              <w:widowControl/>
              <w:jc w:val="both"/>
              <w:rPr>
                <w:rFonts w:ascii="Times New Roman" w:hAnsi="Times New Roman"/>
                <w:b w:val="0"/>
                <w:sz w:val="22"/>
                <w:szCs w:val="22"/>
              </w:rPr>
            </w:pPr>
            <w:r w:rsidRPr="00DC7631">
              <w:rPr>
                <w:rFonts w:ascii="Times New Roman" w:hAnsi="Times New Roman"/>
                <w:b w:val="0"/>
                <w:sz w:val="22"/>
                <w:szCs w:val="22"/>
              </w:rPr>
              <w:t>ředitelka divize pobočkové sítě</w:t>
            </w:r>
          </w:p>
          <w:p w14:paraId="64C19B41" w14:textId="77777777" w:rsidR="00634279" w:rsidRPr="0057617A" w:rsidRDefault="006E7FE1" w:rsidP="00BA467C">
            <w:pPr>
              <w:pStyle w:val="Zkladntext"/>
              <w:keepNext/>
              <w:spacing w:after="0"/>
              <w:rPr>
                <w:b/>
                <w:sz w:val="22"/>
                <w:szCs w:val="22"/>
              </w:rPr>
            </w:pPr>
            <w:r w:rsidRPr="0057617A">
              <w:rPr>
                <w:b/>
                <w:sz w:val="22"/>
                <w:szCs w:val="22"/>
              </w:rPr>
              <w:t xml:space="preserve">Česká pošta, </w:t>
            </w:r>
            <w:proofErr w:type="spellStart"/>
            <w:r w:rsidRPr="0057617A">
              <w:rPr>
                <w:b/>
                <w:sz w:val="22"/>
                <w:szCs w:val="22"/>
              </w:rPr>
              <w:t>s.p</w:t>
            </w:r>
            <w:proofErr w:type="spellEnd"/>
            <w:r w:rsidRPr="0057617A">
              <w:rPr>
                <w:b/>
                <w:sz w:val="22"/>
                <w:szCs w:val="22"/>
              </w:rPr>
              <w:t>.</w:t>
            </w:r>
          </w:p>
          <w:p w14:paraId="726DF177" w14:textId="24B6A406" w:rsidR="00EA113D" w:rsidRPr="0057617A" w:rsidRDefault="00EA113D" w:rsidP="00BA467C">
            <w:pPr>
              <w:pStyle w:val="Zkladntext"/>
              <w:keepNext/>
              <w:spacing w:after="0"/>
              <w:rPr>
                <w:bCs/>
                <w:i/>
                <w:iCs/>
                <w:sz w:val="22"/>
                <w:szCs w:val="22"/>
              </w:rPr>
            </w:pPr>
          </w:p>
        </w:tc>
        <w:tc>
          <w:tcPr>
            <w:tcW w:w="4606" w:type="dxa"/>
            <w:tcBorders>
              <w:top w:val="nil"/>
              <w:left w:val="nil"/>
              <w:bottom w:val="nil"/>
              <w:right w:val="nil"/>
            </w:tcBorders>
          </w:tcPr>
          <w:p w14:paraId="7ED54ECC" w14:textId="26026393" w:rsidR="00634279" w:rsidRPr="0057617A" w:rsidRDefault="00E926DD" w:rsidP="00BA467C">
            <w:pPr>
              <w:pStyle w:val="Nzev"/>
              <w:keepNext/>
              <w:widowControl/>
              <w:jc w:val="both"/>
              <w:rPr>
                <w:rFonts w:ascii="Times New Roman" w:hAnsi="Times New Roman"/>
                <w:b w:val="0"/>
                <w:i/>
                <w:sz w:val="22"/>
                <w:szCs w:val="22"/>
                <w:lang w:val="it-IT"/>
              </w:rPr>
            </w:pPr>
            <w:r>
              <w:rPr>
                <w:rFonts w:ascii="Times New Roman" w:hAnsi="Times New Roman"/>
                <w:b w:val="0"/>
                <w:sz w:val="22"/>
                <w:szCs w:val="22"/>
              </w:rPr>
              <w:t>Ing. Jan Šamaj</w:t>
            </w:r>
          </w:p>
          <w:p w14:paraId="583CEFF4" w14:textId="7DB52745" w:rsidR="006E7FE1" w:rsidRPr="00E926DD" w:rsidRDefault="00E926DD" w:rsidP="00BA467C">
            <w:pPr>
              <w:pStyle w:val="Zkladntext"/>
              <w:keepNext/>
              <w:spacing w:after="0"/>
              <w:rPr>
                <w:sz w:val="22"/>
                <w:szCs w:val="22"/>
              </w:rPr>
            </w:pPr>
            <w:r w:rsidRPr="00E926DD">
              <w:rPr>
                <w:sz w:val="22"/>
                <w:szCs w:val="22"/>
              </w:rPr>
              <w:t>jednatel</w:t>
            </w:r>
          </w:p>
          <w:p w14:paraId="68EB1467" w14:textId="27CB4877" w:rsidR="00EA113D" w:rsidRPr="0057617A" w:rsidRDefault="00E926DD" w:rsidP="00774DBA">
            <w:pPr>
              <w:pStyle w:val="Zkladntext"/>
              <w:keepNext/>
              <w:spacing w:after="0"/>
              <w:rPr>
                <w:i/>
                <w:color w:val="FF0000"/>
                <w:sz w:val="22"/>
                <w:szCs w:val="22"/>
              </w:rPr>
            </w:pPr>
            <w:r>
              <w:rPr>
                <w:b/>
                <w:sz w:val="22"/>
                <w:szCs w:val="22"/>
              </w:rPr>
              <w:t>ELMIDA s.r.o.</w:t>
            </w:r>
            <w:r w:rsidR="0067690F" w:rsidRPr="0057617A">
              <w:rPr>
                <w:i/>
                <w:color w:val="FF0000"/>
                <w:sz w:val="22"/>
                <w:szCs w:val="22"/>
              </w:rPr>
              <w:t xml:space="preserve"> </w:t>
            </w:r>
          </w:p>
        </w:tc>
      </w:tr>
    </w:tbl>
    <w:p w14:paraId="3DF39248" w14:textId="77777777" w:rsidR="00FF6909" w:rsidRPr="0057617A" w:rsidRDefault="00FF6909" w:rsidP="00BC074D">
      <w:pPr>
        <w:pStyle w:val="cpnormln"/>
        <w:ind w:left="0"/>
      </w:pPr>
    </w:p>
    <w:sectPr w:rsidR="00FF6909" w:rsidRPr="0057617A" w:rsidSect="00774DBA">
      <w:headerReference w:type="even" r:id="rId21"/>
      <w:headerReference w:type="default" r:id="rId22"/>
      <w:footerReference w:type="default" r:id="rId23"/>
      <w:headerReference w:type="first" r:id="rId24"/>
      <w:endnotePr>
        <w:numFmt w:val="decimal"/>
      </w:endnotePr>
      <w:pgSz w:w="11906" w:h="16838" w:code="9"/>
      <w:pgMar w:top="1985" w:right="1418" w:bottom="1134" w:left="1418" w:header="680"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383C41" w14:textId="77777777" w:rsidR="004C2435" w:rsidRDefault="004C2435">
      <w:r>
        <w:separator/>
      </w:r>
    </w:p>
  </w:endnote>
  <w:endnote w:type="continuationSeparator" w:id="0">
    <w:p w14:paraId="5CDFD9F1" w14:textId="77777777" w:rsidR="004C2435" w:rsidRDefault="004C2435">
      <w:r>
        <w:continuationSeparator/>
      </w:r>
    </w:p>
  </w:endnote>
  <w:endnote w:type="continuationNotice" w:id="1">
    <w:p w14:paraId="59B92524" w14:textId="77777777" w:rsidR="004C2435" w:rsidRDefault="004C24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EE6A4" w14:textId="77777777" w:rsidR="00C5547A" w:rsidRDefault="00DD4946" w:rsidP="00DD4946">
    <w:pPr>
      <w:pStyle w:val="Zpat"/>
      <w:widowControl/>
      <w:ind w:right="360"/>
      <w:rPr>
        <w:rStyle w:val="slostrnky"/>
        <w:rFonts w:ascii="Arial" w:hAnsi="Arial"/>
        <w:sz w:val="16"/>
      </w:rPr>
    </w:pPr>
    <w:r>
      <w:rPr>
        <w:szCs w:val="18"/>
      </w:rPr>
      <w:t xml:space="preserve">(Verze: </w:t>
    </w:r>
    <w:r w:rsidRPr="00DD4946">
      <w:rPr>
        <w:szCs w:val="18"/>
      </w:rPr>
      <w:t>100144872</w:t>
    </w:r>
    <w:r>
      <w:rPr>
        <w:szCs w:val="18"/>
      </w:rPr>
      <w:t>)</w:t>
    </w:r>
    <w:r>
      <w:rPr>
        <w:szCs w:val="18"/>
      </w:rPr>
      <w:tab/>
    </w:r>
    <w:r w:rsidR="00C5547A" w:rsidRPr="009F4A8B">
      <w:rPr>
        <w:szCs w:val="18"/>
      </w:rPr>
      <w:t xml:space="preserve">Strana </w:t>
    </w:r>
    <w:r w:rsidR="00C5547A" w:rsidRPr="009F4A8B">
      <w:rPr>
        <w:szCs w:val="18"/>
      </w:rPr>
      <w:fldChar w:fldCharType="begin"/>
    </w:r>
    <w:r w:rsidR="00C5547A" w:rsidRPr="009F4A8B">
      <w:rPr>
        <w:szCs w:val="18"/>
      </w:rPr>
      <w:instrText xml:space="preserve"> PAGE </w:instrText>
    </w:r>
    <w:r w:rsidR="00C5547A" w:rsidRPr="009F4A8B">
      <w:rPr>
        <w:szCs w:val="18"/>
      </w:rPr>
      <w:fldChar w:fldCharType="separate"/>
    </w:r>
    <w:r w:rsidR="0046528B">
      <w:rPr>
        <w:noProof/>
        <w:szCs w:val="18"/>
      </w:rPr>
      <w:t>8</w:t>
    </w:r>
    <w:r w:rsidR="00C5547A" w:rsidRPr="009F4A8B">
      <w:rPr>
        <w:szCs w:val="18"/>
      </w:rPr>
      <w:fldChar w:fldCharType="end"/>
    </w:r>
    <w:r w:rsidR="00C5547A" w:rsidRPr="009F4A8B">
      <w:rPr>
        <w:szCs w:val="18"/>
      </w:rPr>
      <w:t xml:space="preserve"> (celkem </w:t>
    </w:r>
    <w:r w:rsidR="00C5547A" w:rsidRPr="009F4A8B">
      <w:rPr>
        <w:szCs w:val="18"/>
      </w:rPr>
      <w:fldChar w:fldCharType="begin"/>
    </w:r>
    <w:r w:rsidR="00C5547A" w:rsidRPr="009F4A8B">
      <w:rPr>
        <w:szCs w:val="18"/>
      </w:rPr>
      <w:instrText xml:space="preserve"> NUMPAGES </w:instrText>
    </w:r>
    <w:r w:rsidR="00C5547A" w:rsidRPr="009F4A8B">
      <w:rPr>
        <w:szCs w:val="18"/>
      </w:rPr>
      <w:fldChar w:fldCharType="separate"/>
    </w:r>
    <w:r w:rsidR="0046528B">
      <w:rPr>
        <w:noProof/>
        <w:szCs w:val="18"/>
      </w:rPr>
      <w:t>24</w:t>
    </w:r>
    <w:r w:rsidR="00C5547A" w:rsidRPr="009F4A8B">
      <w:rPr>
        <w:szCs w:val="18"/>
      </w:rPr>
      <w:fldChar w:fldCharType="end"/>
    </w:r>
    <w:r w:rsidR="00C5547A" w:rsidRPr="009F4A8B">
      <w:rPr>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5C63BA" w14:textId="77777777" w:rsidR="004C2435" w:rsidRDefault="004C2435">
      <w:r>
        <w:separator/>
      </w:r>
    </w:p>
  </w:footnote>
  <w:footnote w:type="continuationSeparator" w:id="0">
    <w:p w14:paraId="4696D6F6" w14:textId="77777777" w:rsidR="004C2435" w:rsidRDefault="004C2435">
      <w:r>
        <w:continuationSeparator/>
      </w:r>
    </w:p>
  </w:footnote>
  <w:footnote w:type="continuationNotice" w:id="1">
    <w:p w14:paraId="516C5066" w14:textId="77777777" w:rsidR="004C2435" w:rsidRDefault="004C24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92DC8A" w14:textId="00266996" w:rsidR="00AC6872" w:rsidRDefault="00AC6872">
    <w:pPr>
      <w:pStyle w:val="Zhlav"/>
    </w:pPr>
    <w:r>
      <w:rPr>
        <w:noProof/>
      </w:rPr>
      <mc:AlternateContent>
        <mc:Choice Requires="wps">
          <w:drawing>
            <wp:anchor distT="0" distB="0" distL="0" distR="0" simplePos="0" relativeHeight="251661312" behindDoc="0" locked="0" layoutInCell="1" allowOverlap="1" wp14:anchorId="5CAD4E65" wp14:editId="4D724841">
              <wp:simplePos x="635" y="635"/>
              <wp:positionH relativeFrom="page">
                <wp:align>left</wp:align>
              </wp:positionH>
              <wp:positionV relativeFrom="page">
                <wp:align>top</wp:align>
              </wp:positionV>
              <wp:extent cx="443865" cy="443865"/>
              <wp:effectExtent l="0" t="0" r="4445" b="16510"/>
              <wp:wrapNone/>
              <wp:docPr id="2029366527" name="Textové pole 2" descr="TLP: GREE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C2653F" w14:textId="41B2ECAA" w:rsidR="00AC6872" w:rsidRPr="00AC6872" w:rsidRDefault="00AC6872" w:rsidP="00AC6872">
                          <w:pPr>
                            <w:rPr>
                              <w:rFonts w:ascii="Calibri" w:eastAsia="Calibri" w:hAnsi="Calibri" w:cs="Calibri"/>
                              <w:noProof/>
                              <w:color w:val="000000"/>
                            </w:rPr>
                          </w:pPr>
                          <w:r w:rsidRPr="00AC6872">
                            <w:rPr>
                              <w:rFonts w:ascii="Calibri" w:eastAsia="Calibri" w:hAnsi="Calibri" w:cs="Calibri"/>
                              <w:noProof/>
                              <w:color w:val="000000"/>
                            </w:rPr>
                            <w:t>TLP: GREEN</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CAD4E65" id="_x0000_t202" coordsize="21600,21600" o:spt="202" path="m,l,21600r21600,l21600,xe">
              <v:stroke joinstyle="miter"/>
              <v:path gradientshapeok="t" o:connecttype="rect"/>
            </v:shapetype>
            <v:shape id="Textové pole 2" o:spid="_x0000_s1026" type="#_x0000_t202" alt="TLP: GREEN" style="position:absolute;margin-left:0;margin-top:0;width:34.95pt;height:34.95pt;z-index:25166131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textbox style="mso-fit-shape-to-text:t" inset="20pt,15pt,0,0">
                <w:txbxContent>
                  <w:p w14:paraId="49C2653F" w14:textId="41B2ECAA" w:rsidR="00AC6872" w:rsidRPr="00AC6872" w:rsidRDefault="00AC6872" w:rsidP="00AC6872">
                    <w:pPr>
                      <w:rPr>
                        <w:rFonts w:ascii="Calibri" w:eastAsia="Calibri" w:hAnsi="Calibri" w:cs="Calibri"/>
                        <w:noProof/>
                        <w:color w:val="000000"/>
                      </w:rPr>
                    </w:pPr>
                    <w:r w:rsidRPr="00AC6872">
                      <w:rPr>
                        <w:rFonts w:ascii="Calibri" w:eastAsia="Calibri" w:hAnsi="Calibri" w:cs="Calibri"/>
                        <w:noProof/>
                        <w:color w:val="000000"/>
                      </w:rPr>
                      <w:t>TLP: GREEN</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710D8" w14:textId="18C785C6" w:rsidR="003128A4" w:rsidRPr="00157D8C" w:rsidRDefault="008B012F" w:rsidP="003128A4">
    <w:pPr>
      <w:pStyle w:val="Zhlav"/>
      <w:tabs>
        <w:tab w:val="clear" w:pos="4536"/>
        <w:tab w:val="clear" w:pos="9072"/>
      </w:tabs>
    </w:pPr>
    <w:r w:rsidRPr="00696A65">
      <w:rPr>
        <w:noProof/>
        <w:color w:val="002776"/>
        <w:szCs w:val="26"/>
      </w:rPr>
      <mc:AlternateContent>
        <mc:Choice Requires="wps">
          <w:drawing>
            <wp:anchor distT="45720" distB="45720" distL="114300" distR="114300" simplePos="0" relativeHeight="251664384" behindDoc="0" locked="0" layoutInCell="1" allowOverlap="1" wp14:anchorId="0380236E" wp14:editId="437919DD">
              <wp:simplePos x="0" y="0"/>
              <wp:positionH relativeFrom="page">
                <wp:posOffset>979170</wp:posOffset>
              </wp:positionH>
              <wp:positionV relativeFrom="page">
                <wp:posOffset>448310</wp:posOffset>
              </wp:positionV>
              <wp:extent cx="3600000" cy="446400"/>
              <wp:effectExtent l="0" t="0" r="0" b="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000" cy="446400"/>
                      </a:xfrm>
                      <a:prstGeom prst="rect">
                        <a:avLst/>
                      </a:prstGeom>
                      <a:noFill/>
                      <a:ln w="9525">
                        <a:noFill/>
                        <a:miter lim="800000"/>
                        <a:headEnd/>
                        <a:tailEnd/>
                      </a:ln>
                    </wps:spPr>
                    <wps:txbx>
                      <w:txbxContent>
                        <w:p w14:paraId="31703F86" w14:textId="06F6CFFF" w:rsidR="003128A4" w:rsidRPr="0008493D" w:rsidRDefault="003128A4" w:rsidP="003128A4">
                          <w:pPr>
                            <w:rPr>
                              <w:rFonts w:asciiTheme="minorHAnsi" w:hAnsiTheme="minorHAnsi" w:cstheme="minorHAnsi"/>
                              <w:b/>
                              <w:bCs/>
                              <w:color w:val="000000" w:themeColor="text1"/>
                            </w:rPr>
                          </w:pPr>
                          <w:r>
                            <w:rPr>
                              <w:rFonts w:asciiTheme="minorHAnsi" w:hAnsiTheme="minorHAnsi" w:cstheme="minorHAnsi"/>
                              <w:b/>
                              <w:bCs/>
                              <w:color w:val="000000" w:themeColor="text1"/>
                            </w:rPr>
                            <w:t>Smlouva o dílo „</w:t>
                          </w:r>
                          <w:r w:rsidR="006C31DF">
                            <w:rPr>
                              <w:rFonts w:asciiTheme="minorHAnsi" w:hAnsiTheme="minorHAnsi" w:cstheme="minorHAnsi"/>
                              <w:b/>
                              <w:bCs/>
                              <w:color w:val="000000" w:themeColor="text1"/>
                            </w:rPr>
                            <w:t>Ostrava 2 – stavební úpravy COHC</w:t>
                          </w:r>
                          <w:r>
                            <w:rPr>
                              <w:rFonts w:asciiTheme="minorHAnsi" w:hAnsiTheme="minorHAnsi" w:cstheme="minorHAnsi"/>
                              <w:b/>
                              <w:bCs/>
                              <w:color w:val="000000" w:themeColor="text1"/>
                            </w:rPr>
                            <w:t>“</w:t>
                          </w:r>
                        </w:p>
                        <w:p w14:paraId="3A41B50C" w14:textId="3B5995E1" w:rsidR="003128A4" w:rsidRPr="0008493D" w:rsidRDefault="003128A4" w:rsidP="003128A4">
                          <w:pPr>
                            <w:rPr>
                              <w:rFonts w:asciiTheme="minorHAnsi" w:hAnsiTheme="minorHAnsi" w:cstheme="minorHAnsi"/>
                              <w:color w:val="000000" w:themeColor="text1"/>
                            </w:rPr>
                          </w:pPr>
                          <w:r>
                            <w:rPr>
                              <w:rFonts w:asciiTheme="minorHAnsi" w:hAnsiTheme="minorHAnsi" w:cstheme="minorHAnsi"/>
                              <w:color w:val="000000" w:themeColor="text1"/>
                            </w:rPr>
                            <w:t>202</w:t>
                          </w:r>
                          <w:r w:rsidR="006C31DF">
                            <w:rPr>
                              <w:rFonts w:asciiTheme="minorHAnsi" w:hAnsiTheme="minorHAnsi" w:cstheme="minorHAnsi"/>
                              <w:color w:val="000000" w:themeColor="text1"/>
                            </w:rPr>
                            <w:t>5</w:t>
                          </w:r>
                          <w:r>
                            <w:rPr>
                              <w:rFonts w:asciiTheme="minorHAnsi" w:hAnsiTheme="minorHAnsi" w:cstheme="minorHAnsi"/>
                              <w:color w:val="000000" w:themeColor="text1"/>
                            </w:rPr>
                            <w:t>/</w:t>
                          </w:r>
                          <w:r w:rsidR="007C5B06" w:rsidRPr="007C5B06">
                            <w:rPr>
                              <w:rFonts w:asciiTheme="minorHAnsi" w:hAnsiTheme="minorHAnsi" w:cstheme="minorHAnsi"/>
                              <w:color w:val="000000" w:themeColor="text1"/>
                            </w:rPr>
                            <w:t>15014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80236E" id="_x0000_t202" coordsize="21600,21600" o:spt="202" path="m,l,21600r21600,l21600,xe">
              <v:stroke joinstyle="miter"/>
              <v:path gradientshapeok="t" o:connecttype="rect"/>
            </v:shapetype>
            <v:shape id="_x0000_s1027" type="#_x0000_t202" style="position:absolute;margin-left:77.1pt;margin-top:35.3pt;width:283.45pt;height:35.15pt;z-index:25166438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tC9gEAANQDAAAOAAAAZHJzL2Uyb0RvYy54bWysU9tu2zAMfR+wfxD0vjjJnKw14hRduw4D&#10;ugvQ7QMUWY6FSaJGKbG7ry8lu2mwvQ3zg0Ca4iHPIbW5GqxhR4VBg6v5YjbnTDkJjXb7mv/4fvfm&#10;grMQhWuEAadq/qgCv9q+frXpfaWW0IFpFDICcaHqfc27GH1VFEF2yoowA68cBVtAKyK5uC8aFD2h&#10;W1Ms5/N10QM2HkGqEOjv7Rjk24zftkrGr20bVGSm5tRbzCfmc5fOYrsR1R6F77Sc2hD/0IUV2lHR&#10;E9StiIIdUP8FZbVECNDGmQRbQNtqqTIHYrOY/8HmoRNeZS4kTvAnmcL/g5Vfjg/+G7I4vIeBBphJ&#10;BH8P8mdgDm464fbqGhH6TomGCi+SZEXvQzWlJqlDFRLIrv8MDQ1ZHCJkoKFFm1QhnozQaQCPJ9HV&#10;EJmkn2/X8/RxJilWluuS7FRCVM/ZHkP8qMCyZNQcaagZXRzvQxyvPl9JxRzcaWPyYI1jfc0vV8tV&#10;TjiLWB1p74y2Nb8Y6+eERPKDa7IdhTajTb0YN7FOREfKcdgNTDeTJEmEHTSPJAPCuGb0LMjoAH9z&#10;1tOK1Tz8OghUnJlPjqS8XJRl2snslKt3S3LwPLI7jwgnCarmkbPRvIl5j0fK1yR5q7MaL51MLdPq&#10;ZD2nNU+7ee7nWy+PcfsEAAD//wMAUEsDBBQABgAIAAAAIQA+ly333gAAAAoBAAAPAAAAZHJzL2Rv&#10;d25yZXYueG1sTI/LTsMwEEX3SP0Hayqxo3aitKUhTlUVsQVRHhI7N54mEfE4it0m/D3Dii6v7tGd&#10;M8V2cp244BBaTxqShQKBVHnbUq3h/e3p7h5EiIas6Tyhhh8MsC1nN4XJrR/pFS+HWAseoZAbDU2M&#10;fS5lqBp0Jix8j8TdyQ/ORI5DLe1gRh53nUyVWklnWuILjelx32D1fTg7DR/Pp6/PTL3Uj27Zj35S&#10;ktxGan07n3YPICJO8R+GP31Wh5Kdjv5MNoiO8zJLGdWwVisQDKzTJAFx5CZTG5BlIa9fKH8BAAD/&#10;/wMAUEsBAi0AFAAGAAgAAAAhALaDOJL+AAAA4QEAABMAAAAAAAAAAAAAAAAAAAAAAFtDb250ZW50&#10;X1R5cGVzXS54bWxQSwECLQAUAAYACAAAACEAOP0h/9YAAACUAQAACwAAAAAAAAAAAAAAAAAvAQAA&#10;X3JlbHMvLnJlbHNQSwECLQAUAAYACAAAACEAFuPrQvYBAADUAwAADgAAAAAAAAAAAAAAAAAuAgAA&#10;ZHJzL2Uyb0RvYy54bWxQSwECLQAUAAYACAAAACEAPpct994AAAAKAQAADwAAAAAAAAAAAAAAAABQ&#10;BAAAZHJzL2Rvd25yZXYueG1sUEsFBgAAAAAEAAQA8wAAAFsFAAAAAA==&#10;" filled="f" stroked="f">
              <v:textbox>
                <w:txbxContent>
                  <w:p w14:paraId="31703F86" w14:textId="06F6CFFF" w:rsidR="003128A4" w:rsidRPr="0008493D" w:rsidRDefault="003128A4" w:rsidP="003128A4">
                    <w:pPr>
                      <w:rPr>
                        <w:rFonts w:asciiTheme="minorHAnsi" w:hAnsiTheme="minorHAnsi" w:cstheme="minorHAnsi"/>
                        <w:b/>
                        <w:bCs/>
                        <w:color w:val="000000" w:themeColor="text1"/>
                      </w:rPr>
                    </w:pPr>
                    <w:r>
                      <w:rPr>
                        <w:rFonts w:asciiTheme="minorHAnsi" w:hAnsiTheme="minorHAnsi" w:cstheme="minorHAnsi"/>
                        <w:b/>
                        <w:bCs/>
                        <w:color w:val="000000" w:themeColor="text1"/>
                      </w:rPr>
                      <w:t>Smlouva o dílo „</w:t>
                    </w:r>
                    <w:r w:rsidR="006C31DF">
                      <w:rPr>
                        <w:rFonts w:asciiTheme="minorHAnsi" w:hAnsiTheme="minorHAnsi" w:cstheme="minorHAnsi"/>
                        <w:b/>
                        <w:bCs/>
                        <w:color w:val="000000" w:themeColor="text1"/>
                      </w:rPr>
                      <w:t>Ostrava 2 – stavební úpravy COHC</w:t>
                    </w:r>
                    <w:r>
                      <w:rPr>
                        <w:rFonts w:asciiTheme="minorHAnsi" w:hAnsiTheme="minorHAnsi" w:cstheme="minorHAnsi"/>
                        <w:b/>
                        <w:bCs/>
                        <w:color w:val="000000" w:themeColor="text1"/>
                      </w:rPr>
                      <w:t>“</w:t>
                    </w:r>
                  </w:p>
                  <w:p w14:paraId="3A41B50C" w14:textId="3B5995E1" w:rsidR="003128A4" w:rsidRPr="0008493D" w:rsidRDefault="003128A4" w:rsidP="003128A4">
                    <w:pPr>
                      <w:rPr>
                        <w:rFonts w:asciiTheme="minorHAnsi" w:hAnsiTheme="minorHAnsi" w:cstheme="minorHAnsi"/>
                        <w:color w:val="000000" w:themeColor="text1"/>
                      </w:rPr>
                    </w:pPr>
                    <w:r>
                      <w:rPr>
                        <w:rFonts w:asciiTheme="minorHAnsi" w:hAnsiTheme="minorHAnsi" w:cstheme="minorHAnsi"/>
                        <w:color w:val="000000" w:themeColor="text1"/>
                      </w:rPr>
                      <w:t>202</w:t>
                    </w:r>
                    <w:r w:rsidR="006C31DF">
                      <w:rPr>
                        <w:rFonts w:asciiTheme="minorHAnsi" w:hAnsiTheme="minorHAnsi" w:cstheme="minorHAnsi"/>
                        <w:color w:val="000000" w:themeColor="text1"/>
                      </w:rPr>
                      <w:t>5</w:t>
                    </w:r>
                    <w:r>
                      <w:rPr>
                        <w:rFonts w:asciiTheme="minorHAnsi" w:hAnsiTheme="minorHAnsi" w:cstheme="minorHAnsi"/>
                        <w:color w:val="000000" w:themeColor="text1"/>
                      </w:rPr>
                      <w:t>/</w:t>
                    </w:r>
                    <w:r w:rsidR="007C5B06" w:rsidRPr="007C5B06">
                      <w:rPr>
                        <w:rFonts w:asciiTheme="minorHAnsi" w:hAnsiTheme="minorHAnsi" w:cstheme="minorHAnsi"/>
                        <w:color w:val="000000" w:themeColor="text1"/>
                      </w:rPr>
                      <w:t>15014</w:t>
                    </w:r>
                  </w:p>
                </w:txbxContent>
              </v:textbox>
              <w10:wrap type="square" anchorx="page" anchory="page"/>
            </v:shape>
          </w:pict>
        </mc:Fallback>
      </mc:AlternateContent>
    </w:r>
    <w:r w:rsidR="003128A4">
      <w:rPr>
        <w:noProof/>
      </w:rPr>
      <mc:AlternateContent>
        <mc:Choice Requires="wps">
          <w:drawing>
            <wp:anchor distT="0" distB="0" distL="0" distR="0" simplePos="0" relativeHeight="251666432" behindDoc="0" locked="0" layoutInCell="1" allowOverlap="1" wp14:anchorId="6C7E2E25" wp14:editId="3FBD2F10">
              <wp:simplePos x="723900" y="428625"/>
              <wp:positionH relativeFrom="page">
                <wp:align>left</wp:align>
              </wp:positionH>
              <wp:positionV relativeFrom="page">
                <wp:align>top</wp:align>
              </wp:positionV>
              <wp:extent cx="443865" cy="443865"/>
              <wp:effectExtent l="0" t="0" r="4445" b="6350"/>
              <wp:wrapNone/>
              <wp:docPr id="4" name="Textové pole 4" descr="TLP: GREE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0F5A77E" w14:textId="77777777" w:rsidR="003128A4" w:rsidRPr="009E3E5C" w:rsidRDefault="003128A4" w:rsidP="003128A4">
                          <w:pPr>
                            <w:rPr>
                              <w:rFonts w:ascii="Calibri" w:hAnsi="Calibri" w:cs="Calibri"/>
                              <w:noProof/>
                              <w:color w:val="000000"/>
                            </w:rPr>
                          </w:pPr>
                          <w:r w:rsidRPr="009E3E5C">
                            <w:rPr>
                              <w:rFonts w:ascii="Calibri" w:hAnsi="Calibri" w:cs="Calibri"/>
                              <w:noProof/>
                              <w:color w:val="000000"/>
                            </w:rPr>
                            <w:t>TLP: GREEN</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 w14:anchorId="6C7E2E25" id="Textové pole 4" o:spid="_x0000_s1028" type="#_x0000_t202" alt="TLP: GREEN" style="position:absolute;margin-left:0;margin-top:0;width:34.95pt;height:34.95pt;z-index:25166643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textbox style="mso-fit-shape-to-text:t" inset="20pt,15pt,0,0">
                <w:txbxContent>
                  <w:p w14:paraId="50F5A77E" w14:textId="77777777" w:rsidR="003128A4" w:rsidRPr="009E3E5C" w:rsidRDefault="003128A4" w:rsidP="003128A4">
                    <w:pPr>
                      <w:rPr>
                        <w:rFonts w:ascii="Calibri" w:hAnsi="Calibri" w:cs="Calibri"/>
                        <w:noProof/>
                        <w:color w:val="000000"/>
                      </w:rPr>
                    </w:pPr>
                    <w:r w:rsidRPr="009E3E5C">
                      <w:rPr>
                        <w:rFonts w:ascii="Calibri" w:hAnsi="Calibri" w:cs="Calibri"/>
                        <w:noProof/>
                        <w:color w:val="000000"/>
                      </w:rPr>
                      <w:t>TLP: GREEN</w:t>
                    </w:r>
                  </w:p>
                </w:txbxContent>
              </v:textbox>
              <w10:wrap anchorx="page" anchory="page"/>
            </v:shape>
          </w:pict>
        </mc:Fallback>
      </mc:AlternateContent>
    </w:r>
    <w:r w:rsidR="003128A4">
      <w:rPr>
        <w:noProof/>
      </w:rPr>
      <w:drawing>
        <wp:anchor distT="0" distB="0" distL="114300" distR="114300" simplePos="0" relativeHeight="251665408" behindDoc="1" locked="0" layoutInCell="1" allowOverlap="1" wp14:anchorId="57C348C3" wp14:editId="093B6605">
          <wp:simplePos x="0" y="0"/>
          <wp:positionH relativeFrom="page">
            <wp:posOffset>709295</wp:posOffset>
          </wp:positionH>
          <wp:positionV relativeFrom="margin">
            <wp:posOffset>-1082675</wp:posOffset>
          </wp:positionV>
          <wp:extent cx="6137910" cy="848995"/>
          <wp:effectExtent l="0" t="0" r="0" b="8255"/>
          <wp:wrapNone/>
          <wp:docPr id="660492957" name="Obrázek 660492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
                    <a:extLst>
                      <a:ext uri="{28A0092B-C50C-407E-A947-70E740481C1C}">
                        <a14:useLocalDpi xmlns:a14="http://schemas.microsoft.com/office/drawing/2010/main" val="0"/>
                      </a:ext>
                    </a:extLst>
                  </a:blip>
                  <a:stretch>
                    <a:fillRect/>
                  </a:stretch>
                </pic:blipFill>
                <pic:spPr>
                  <a:xfrm>
                    <a:off x="0" y="0"/>
                    <a:ext cx="6137910" cy="84899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6BE42" w14:textId="31F40EAF" w:rsidR="00AC6872" w:rsidRDefault="00AC6872">
    <w:pPr>
      <w:pStyle w:val="Zhlav"/>
    </w:pPr>
    <w:r>
      <w:rPr>
        <w:noProof/>
      </w:rPr>
      <mc:AlternateContent>
        <mc:Choice Requires="wps">
          <w:drawing>
            <wp:anchor distT="0" distB="0" distL="0" distR="0" simplePos="0" relativeHeight="251660288" behindDoc="0" locked="0" layoutInCell="1" allowOverlap="1" wp14:anchorId="7AE41E19" wp14:editId="0A181EF8">
              <wp:simplePos x="635" y="635"/>
              <wp:positionH relativeFrom="page">
                <wp:align>left</wp:align>
              </wp:positionH>
              <wp:positionV relativeFrom="page">
                <wp:align>top</wp:align>
              </wp:positionV>
              <wp:extent cx="443865" cy="443865"/>
              <wp:effectExtent l="0" t="0" r="4445" b="16510"/>
              <wp:wrapNone/>
              <wp:docPr id="1733055847" name="Textové pole 1" descr="TLP: GREE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55A6BED" w14:textId="18EB2569" w:rsidR="00AC6872" w:rsidRPr="00AC6872" w:rsidRDefault="00AC6872" w:rsidP="00AC6872">
                          <w:pPr>
                            <w:rPr>
                              <w:rFonts w:ascii="Calibri" w:eastAsia="Calibri" w:hAnsi="Calibri" w:cs="Calibri"/>
                              <w:noProof/>
                              <w:color w:val="000000"/>
                            </w:rPr>
                          </w:pPr>
                          <w:r w:rsidRPr="00AC6872">
                            <w:rPr>
                              <w:rFonts w:ascii="Calibri" w:eastAsia="Calibri" w:hAnsi="Calibri" w:cs="Calibri"/>
                              <w:noProof/>
                              <w:color w:val="000000"/>
                            </w:rPr>
                            <w:t>TLP: GREEN</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AE41E19" id="_x0000_t202" coordsize="21600,21600" o:spt="202" path="m,l,21600r21600,l21600,xe">
              <v:stroke joinstyle="miter"/>
              <v:path gradientshapeok="t" o:connecttype="rect"/>
            </v:shapetype>
            <v:shape id="Textové pole 1" o:spid="_x0000_s1029" type="#_x0000_t202" alt="TLP: GREEN" style="position:absolute;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APDDwIAACEEAAAOAAAAZHJzL2Uyb0RvYy54bWysU11v2yAUfZ+0/4B4X+ykSdVZcaqsVaZJ&#10;UVspnfpMMMSWgIuAxM5+/S7YTrZuT9Ne8P3y5d5zDsv7TityEs43YEo6neSUCMOhasyhpN9fN5/u&#10;KPGBmYopMKKkZ+Hp/erjh2VrCzGDGlQlHMEmxhetLWkdgi2yzPNaaOYnYIXBpASnWUDXHbLKsRa7&#10;a5XN8vw2a8FV1gEX3mP0sU/SVeovpeDhWUovAlElxdlCOl069/HMVktWHByzdcOHMdg/TKFZY/DS&#10;S6tHFhg5uuaPVrrhDjzIMOGgM5Cy4SLtgNtM83fb7GpmRdoFwfH2ApP/f23502lnXxwJ3RfokMAI&#10;SGt94TEY9+mk0/GLkxLMI4TnC2yiC4RjcD6/ubtdUMIxNdjYJbv+bJ0PXwVoEo2SOmQlgcVOWx/6&#10;0rEk3mVg0yiVmFHmtwD2jJHsOmG0QrfvSFOV9Gacfg/VGZdy0PPtLd80ePWW+fDCHBKMe6BowzMe&#10;UkFbUhgsSmpwP/4Wj/WIO2YpaVEwJTWoaErUN4N8zBbzPI8CS970c76InkseGvvRMEf9AKjFKT4L&#10;y5MZ64IaTelAv6Gm1/E2TDHD8c6ShtF8CL188U1wsV6nItSSZWFrdpbH1hGzCOhr98acHVAPSNcT&#10;jJJixTvw+9r4p7frY0AKEjMR3x7NAXbUYeJ2eDNR6L/6qer6slc/AQ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BI6APDDwIAACEE&#10;AAAOAAAAAAAAAAAAAAAAAC4CAABkcnMvZTJvRG9jLnhtbFBLAQItABQABgAIAAAAIQBzm59s2QAA&#10;AAMBAAAPAAAAAAAAAAAAAAAAAGkEAABkcnMvZG93bnJldi54bWxQSwUGAAAAAAQABADzAAAAbwUA&#10;AAAA&#10;" filled="f" stroked="f">
              <v:textbox style="mso-fit-shape-to-text:t" inset="20pt,15pt,0,0">
                <w:txbxContent>
                  <w:p w14:paraId="255A6BED" w14:textId="18EB2569" w:rsidR="00AC6872" w:rsidRPr="00AC6872" w:rsidRDefault="00AC6872" w:rsidP="00AC6872">
                    <w:pPr>
                      <w:rPr>
                        <w:rFonts w:ascii="Calibri" w:eastAsia="Calibri" w:hAnsi="Calibri" w:cs="Calibri"/>
                        <w:noProof/>
                        <w:color w:val="000000"/>
                      </w:rPr>
                    </w:pPr>
                    <w:r w:rsidRPr="00AC6872">
                      <w:rPr>
                        <w:rFonts w:ascii="Calibri" w:eastAsia="Calibri" w:hAnsi="Calibri" w:cs="Calibri"/>
                        <w:noProof/>
                        <w:color w:val="000000"/>
                      </w:rPr>
                      <w:t>TLP: GREEN</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C3BB3"/>
    <w:multiLevelType w:val="multilevel"/>
    <w:tmpl w:val="9A6494F0"/>
    <w:lvl w:ilvl="0">
      <w:start w:val="1"/>
      <w:numFmt w:val="decimal"/>
      <w:lvlText w:val="%1"/>
      <w:lvlJc w:val="left"/>
      <w:pPr>
        <w:ind w:left="425" w:hanging="425"/>
      </w:pPr>
      <w:rPr>
        <w:rFonts w:ascii="Times New Roman" w:hAnsi="Times New Roman" w:hint="default"/>
        <w:b/>
        <w:i w:val="0"/>
        <w:caps/>
        <w:color w:val="auto"/>
        <w:sz w:val="22"/>
        <w:szCs w:val="20"/>
      </w:rPr>
    </w:lvl>
    <w:lvl w:ilvl="1">
      <w:start w:val="1"/>
      <w:numFmt w:val="decimal"/>
      <w:lvlText w:val="%1.%2"/>
      <w:lvlJc w:val="left"/>
      <w:pPr>
        <w:ind w:left="567" w:hanging="567"/>
      </w:pPr>
      <w:rPr>
        <w:rFonts w:ascii="Times New Roman" w:hAnsi="Times New Roman" w:hint="default"/>
        <w:b w:val="0"/>
        <w:i w:val="0"/>
        <w:iCs w:val="0"/>
        <w:caps w:val="0"/>
        <w:strike w:val="0"/>
        <w:dstrike w:val="0"/>
        <w:vanish w:val="0"/>
        <w:color w:val="auto"/>
        <w:spacing w:val="0"/>
        <w:kern w:val="0"/>
        <w:position w:val="0"/>
        <w:sz w:val="22"/>
        <w:u w:val="none"/>
        <w:vertAlign w:val="baseline"/>
        <w:em w:val="none"/>
      </w:rPr>
    </w:lvl>
    <w:lvl w:ilvl="2">
      <w:start w:val="1"/>
      <w:numFmt w:val="decimal"/>
      <w:lvlText w:val="%1.%2.%3"/>
      <w:lvlJc w:val="left"/>
      <w:pPr>
        <w:tabs>
          <w:tab w:val="num" w:pos="851"/>
        </w:tabs>
        <w:ind w:left="851" w:hanging="851"/>
      </w:pPr>
      <w:rPr>
        <w:rFonts w:ascii="Times New Roman" w:hAnsi="Times New Roman" w:hint="default"/>
        <w:b w:val="0"/>
        <w:i w:val="0"/>
        <w:color w:val="000000"/>
        <w:sz w:val="22"/>
        <w:szCs w:val="22"/>
      </w:rPr>
    </w:lvl>
    <w:lvl w:ilvl="3">
      <w:start w:val="1"/>
      <w:numFmt w:val="lowerLetter"/>
      <w:lvlText w:val="%4)"/>
      <w:lvlJc w:val="left"/>
      <w:pPr>
        <w:tabs>
          <w:tab w:val="num" w:pos="992"/>
        </w:tabs>
        <w:ind w:left="992" w:hanging="425"/>
      </w:pPr>
      <w:rPr>
        <w:rFonts w:ascii="Times New Roman" w:hAnsi="Times New Roman" w:hint="default"/>
        <w:b w:val="0"/>
        <w:i w:val="0"/>
        <w:sz w:val="22"/>
      </w:rPr>
    </w:lvl>
    <w:lvl w:ilvl="4">
      <w:start w:val="1"/>
      <w:numFmt w:val="lowerLetter"/>
      <w:lvlText w:val="%5)"/>
      <w:lvlJc w:val="left"/>
      <w:pPr>
        <w:tabs>
          <w:tab w:val="num" w:pos="1276"/>
        </w:tabs>
        <w:ind w:left="1276" w:hanging="425"/>
      </w:pPr>
      <w:rPr>
        <w:rFonts w:hint="default"/>
      </w:rPr>
    </w:lvl>
    <w:lvl w:ilvl="5">
      <w:start w:val="1"/>
      <w:numFmt w:val="bullet"/>
      <w:lvlText w:val=""/>
      <w:lvlJc w:val="left"/>
      <w:pPr>
        <w:tabs>
          <w:tab w:val="num" w:pos="1559"/>
        </w:tabs>
        <w:ind w:left="1559" w:hanging="283"/>
      </w:pPr>
      <w:rPr>
        <w:rFonts w:ascii="Symbol" w:hAnsi="Symbol" w:hint="default"/>
        <w:color w:val="auto"/>
      </w:rPr>
    </w:lvl>
    <w:lvl w:ilvl="6">
      <w:start w:val="1"/>
      <w:numFmt w:val="bullet"/>
      <w:lvlText w:val=""/>
      <w:lvlJc w:val="left"/>
      <w:pPr>
        <w:tabs>
          <w:tab w:val="num" w:pos="1559"/>
        </w:tabs>
        <w:ind w:left="1985" w:hanging="426"/>
      </w:pPr>
      <w:rPr>
        <w:rFonts w:ascii="Wingdings 2" w:hAnsi="Wingdings 2"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8846296"/>
    <w:multiLevelType w:val="hybridMultilevel"/>
    <w:tmpl w:val="02DAD9F4"/>
    <w:lvl w:ilvl="0" w:tplc="90082CE6">
      <w:start w:val="1"/>
      <w:numFmt w:val="lowerLetter"/>
      <w:lvlText w:val="%1) "/>
      <w:lvlJc w:val="left"/>
      <w:pPr>
        <w:ind w:left="360" w:hanging="360"/>
      </w:pPr>
      <w:rPr>
        <w:rFonts w:ascii="Times New Roman" w:hAnsi="Times New Roman" w:cs="Times New Roman" w:hint="default"/>
        <w:b w:val="0"/>
        <w:i w:val="0"/>
        <w:color w:val="auto"/>
        <w:sz w:val="22"/>
        <w:szCs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F352212"/>
    <w:multiLevelType w:val="multilevel"/>
    <w:tmpl w:val="A1D01336"/>
    <w:lvl w:ilvl="0">
      <w:start w:val="1"/>
      <w:numFmt w:val="lowerLetter"/>
      <w:lvlText w:val="%1)"/>
      <w:lvlJc w:val="left"/>
      <w:pPr>
        <w:ind w:left="360" w:hanging="360"/>
      </w:pPr>
      <w:rPr>
        <w:rFonts w:ascii="Times New Roman" w:eastAsia="Times New Roman" w:hAnsi="Times New Roman" w:cs="Times New Roman"/>
      </w:rPr>
    </w:lvl>
    <w:lvl w:ilvl="1">
      <w:start w:val="2"/>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3" w15:restartNumberingAfterBreak="0">
    <w:nsid w:val="1480278A"/>
    <w:multiLevelType w:val="hybridMultilevel"/>
    <w:tmpl w:val="0524A910"/>
    <w:lvl w:ilvl="0" w:tplc="6C80F7C0">
      <w:start w:val="1"/>
      <w:numFmt w:val="bullet"/>
      <w:lvlText w:val=""/>
      <w:lvlJc w:val="left"/>
      <w:pPr>
        <w:ind w:left="1420" w:hanging="360"/>
      </w:pPr>
      <w:rPr>
        <w:rFonts w:ascii="Symbol" w:hAnsi="Symbol"/>
      </w:rPr>
    </w:lvl>
    <w:lvl w:ilvl="1" w:tplc="41C23316">
      <w:start w:val="1"/>
      <w:numFmt w:val="bullet"/>
      <w:lvlText w:val=""/>
      <w:lvlJc w:val="left"/>
      <w:pPr>
        <w:ind w:left="1420" w:hanging="360"/>
      </w:pPr>
      <w:rPr>
        <w:rFonts w:ascii="Symbol" w:hAnsi="Symbol"/>
      </w:rPr>
    </w:lvl>
    <w:lvl w:ilvl="2" w:tplc="1FF6A318">
      <w:start w:val="1"/>
      <w:numFmt w:val="bullet"/>
      <w:lvlText w:val=""/>
      <w:lvlJc w:val="left"/>
      <w:pPr>
        <w:ind w:left="1420" w:hanging="360"/>
      </w:pPr>
      <w:rPr>
        <w:rFonts w:ascii="Symbol" w:hAnsi="Symbol"/>
      </w:rPr>
    </w:lvl>
    <w:lvl w:ilvl="3" w:tplc="5484AABE">
      <w:start w:val="1"/>
      <w:numFmt w:val="bullet"/>
      <w:lvlText w:val=""/>
      <w:lvlJc w:val="left"/>
      <w:pPr>
        <w:ind w:left="1420" w:hanging="360"/>
      </w:pPr>
      <w:rPr>
        <w:rFonts w:ascii="Symbol" w:hAnsi="Symbol"/>
      </w:rPr>
    </w:lvl>
    <w:lvl w:ilvl="4" w:tplc="ED86F03A">
      <w:start w:val="1"/>
      <w:numFmt w:val="bullet"/>
      <w:lvlText w:val=""/>
      <w:lvlJc w:val="left"/>
      <w:pPr>
        <w:ind w:left="1420" w:hanging="360"/>
      </w:pPr>
      <w:rPr>
        <w:rFonts w:ascii="Symbol" w:hAnsi="Symbol"/>
      </w:rPr>
    </w:lvl>
    <w:lvl w:ilvl="5" w:tplc="681A492C">
      <w:start w:val="1"/>
      <w:numFmt w:val="bullet"/>
      <w:lvlText w:val=""/>
      <w:lvlJc w:val="left"/>
      <w:pPr>
        <w:ind w:left="1420" w:hanging="360"/>
      </w:pPr>
      <w:rPr>
        <w:rFonts w:ascii="Symbol" w:hAnsi="Symbol"/>
      </w:rPr>
    </w:lvl>
    <w:lvl w:ilvl="6" w:tplc="9F26F04E">
      <w:start w:val="1"/>
      <w:numFmt w:val="bullet"/>
      <w:lvlText w:val=""/>
      <w:lvlJc w:val="left"/>
      <w:pPr>
        <w:ind w:left="1420" w:hanging="360"/>
      </w:pPr>
      <w:rPr>
        <w:rFonts w:ascii="Symbol" w:hAnsi="Symbol"/>
      </w:rPr>
    </w:lvl>
    <w:lvl w:ilvl="7" w:tplc="6D9A3A2A">
      <w:start w:val="1"/>
      <w:numFmt w:val="bullet"/>
      <w:lvlText w:val=""/>
      <w:lvlJc w:val="left"/>
      <w:pPr>
        <w:ind w:left="1420" w:hanging="360"/>
      </w:pPr>
      <w:rPr>
        <w:rFonts w:ascii="Symbol" w:hAnsi="Symbol"/>
      </w:rPr>
    </w:lvl>
    <w:lvl w:ilvl="8" w:tplc="D47AFB2E">
      <w:start w:val="1"/>
      <w:numFmt w:val="bullet"/>
      <w:lvlText w:val=""/>
      <w:lvlJc w:val="left"/>
      <w:pPr>
        <w:ind w:left="1420" w:hanging="360"/>
      </w:pPr>
      <w:rPr>
        <w:rFonts w:ascii="Symbol" w:hAnsi="Symbol"/>
      </w:rPr>
    </w:lvl>
  </w:abstractNum>
  <w:abstractNum w:abstractNumId="4" w15:restartNumberingAfterBreak="0">
    <w:nsid w:val="15CD200F"/>
    <w:multiLevelType w:val="multilevel"/>
    <w:tmpl w:val="9A6494F0"/>
    <w:lvl w:ilvl="0">
      <w:start w:val="1"/>
      <w:numFmt w:val="decimal"/>
      <w:lvlText w:val="%1"/>
      <w:lvlJc w:val="left"/>
      <w:pPr>
        <w:ind w:left="425" w:hanging="425"/>
      </w:pPr>
      <w:rPr>
        <w:rFonts w:ascii="Times New Roman" w:hAnsi="Times New Roman" w:hint="default"/>
        <w:b/>
        <w:i w:val="0"/>
        <w:caps/>
        <w:color w:val="auto"/>
        <w:sz w:val="22"/>
        <w:szCs w:val="20"/>
      </w:rPr>
    </w:lvl>
    <w:lvl w:ilvl="1">
      <w:start w:val="1"/>
      <w:numFmt w:val="decimal"/>
      <w:lvlText w:val="%1.%2"/>
      <w:lvlJc w:val="left"/>
      <w:pPr>
        <w:ind w:left="567" w:hanging="567"/>
      </w:pPr>
      <w:rPr>
        <w:rFonts w:ascii="Times New Roman" w:hAnsi="Times New Roman" w:hint="default"/>
        <w:b w:val="0"/>
        <w:i w:val="0"/>
        <w:iCs w:val="0"/>
        <w:caps w:val="0"/>
        <w:strike w:val="0"/>
        <w:dstrike w:val="0"/>
        <w:vanish w:val="0"/>
        <w:color w:val="auto"/>
        <w:spacing w:val="0"/>
        <w:kern w:val="0"/>
        <w:position w:val="0"/>
        <w:sz w:val="22"/>
        <w:u w:val="none"/>
        <w:vertAlign w:val="baseline"/>
        <w:em w:val="none"/>
      </w:rPr>
    </w:lvl>
    <w:lvl w:ilvl="2">
      <w:start w:val="1"/>
      <w:numFmt w:val="decimal"/>
      <w:lvlText w:val="%1.%2.%3"/>
      <w:lvlJc w:val="left"/>
      <w:pPr>
        <w:tabs>
          <w:tab w:val="num" w:pos="851"/>
        </w:tabs>
        <w:ind w:left="851" w:hanging="851"/>
      </w:pPr>
      <w:rPr>
        <w:rFonts w:ascii="Times New Roman" w:hAnsi="Times New Roman" w:hint="default"/>
        <w:b w:val="0"/>
        <w:i w:val="0"/>
        <w:color w:val="000000"/>
        <w:sz w:val="22"/>
        <w:szCs w:val="22"/>
      </w:rPr>
    </w:lvl>
    <w:lvl w:ilvl="3">
      <w:start w:val="1"/>
      <w:numFmt w:val="lowerLetter"/>
      <w:lvlText w:val="%4)"/>
      <w:lvlJc w:val="left"/>
      <w:pPr>
        <w:tabs>
          <w:tab w:val="num" w:pos="992"/>
        </w:tabs>
        <w:ind w:left="992" w:hanging="425"/>
      </w:pPr>
      <w:rPr>
        <w:rFonts w:ascii="Times New Roman" w:hAnsi="Times New Roman" w:hint="default"/>
        <w:b w:val="0"/>
        <w:i w:val="0"/>
        <w:sz w:val="22"/>
      </w:rPr>
    </w:lvl>
    <w:lvl w:ilvl="4">
      <w:start w:val="1"/>
      <w:numFmt w:val="lowerLetter"/>
      <w:lvlText w:val="%5)"/>
      <w:lvlJc w:val="left"/>
      <w:pPr>
        <w:tabs>
          <w:tab w:val="num" w:pos="1276"/>
        </w:tabs>
        <w:ind w:left="1276" w:hanging="425"/>
      </w:pPr>
      <w:rPr>
        <w:rFonts w:hint="default"/>
      </w:rPr>
    </w:lvl>
    <w:lvl w:ilvl="5">
      <w:start w:val="1"/>
      <w:numFmt w:val="bullet"/>
      <w:lvlText w:val=""/>
      <w:lvlJc w:val="left"/>
      <w:pPr>
        <w:tabs>
          <w:tab w:val="num" w:pos="1559"/>
        </w:tabs>
        <w:ind w:left="1559" w:hanging="283"/>
      </w:pPr>
      <w:rPr>
        <w:rFonts w:ascii="Symbol" w:hAnsi="Symbol" w:hint="default"/>
        <w:color w:val="auto"/>
      </w:rPr>
    </w:lvl>
    <w:lvl w:ilvl="6">
      <w:start w:val="1"/>
      <w:numFmt w:val="bullet"/>
      <w:lvlText w:val=""/>
      <w:lvlJc w:val="left"/>
      <w:pPr>
        <w:tabs>
          <w:tab w:val="num" w:pos="1559"/>
        </w:tabs>
        <w:ind w:left="1985" w:hanging="426"/>
      </w:pPr>
      <w:rPr>
        <w:rFonts w:ascii="Wingdings 2" w:hAnsi="Wingdings 2"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19FB732A"/>
    <w:multiLevelType w:val="multilevel"/>
    <w:tmpl w:val="5EAEAF3C"/>
    <w:lvl w:ilvl="0">
      <w:start w:val="1"/>
      <w:numFmt w:val="decimal"/>
      <w:pStyle w:val="cplnekslovan"/>
      <w:lvlText w:val="%1"/>
      <w:lvlJc w:val="left"/>
      <w:pPr>
        <w:ind w:left="425" w:hanging="425"/>
      </w:pPr>
      <w:rPr>
        <w:rFonts w:ascii="Times New Roman" w:hAnsi="Times New Roman" w:hint="default"/>
        <w:b/>
        <w:i w:val="0"/>
        <w:caps/>
        <w:color w:val="auto"/>
        <w:sz w:val="22"/>
        <w:szCs w:val="20"/>
      </w:rPr>
    </w:lvl>
    <w:lvl w:ilvl="1">
      <w:start w:val="1"/>
      <w:numFmt w:val="decimal"/>
      <w:pStyle w:val="cpodstavecslovan1"/>
      <w:lvlText w:val="%1.%2"/>
      <w:lvlJc w:val="left"/>
      <w:pPr>
        <w:ind w:left="567" w:hanging="567"/>
      </w:pPr>
      <w:rPr>
        <w:rFonts w:ascii="Times New Roman" w:hAnsi="Times New Roman" w:hint="default"/>
        <w:b w:val="0"/>
        <w:i w:val="0"/>
        <w:iCs w:val="0"/>
        <w:caps w:val="0"/>
        <w:strike w:val="0"/>
        <w:dstrike w:val="0"/>
        <w:vanish w:val="0"/>
        <w:color w:val="auto"/>
        <w:spacing w:val="0"/>
        <w:kern w:val="0"/>
        <w:position w:val="0"/>
        <w:sz w:val="22"/>
        <w:u w:val="none"/>
        <w:vertAlign w:val="baseline"/>
        <w:em w:val="none"/>
      </w:rPr>
    </w:lvl>
    <w:lvl w:ilvl="2">
      <w:start w:val="1"/>
      <w:numFmt w:val="decimal"/>
      <w:pStyle w:val="cpodstavecslovan2"/>
      <w:lvlText w:val="%1.%2.%3"/>
      <w:lvlJc w:val="left"/>
      <w:pPr>
        <w:tabs>
          <w:tab w:val="num" w:pos="851"/>
        </w:tabs>
        <w:ind w:left="851" w:hanging="851"/>
      </w:pPr>
      <w:rPr>
        <w:rFonts w:ascii="Times New Roman" w:hAnsi="Times New Roman" w:hint="default"/>
        <w:b w:val="0"/>
        <w:i w:val="0"/>
        <w:color w:val="000000"/>
        <w:sz w:val="22"/>
        <w:szCs w:val="22"/>
      </w:rPr>
    </w:lvl>
    <w:lvl w:ilvl="3">
      <w:start w:val="1"/>
      <w:numFmt w:val="lowerLetter"/>
      <w:pStyle w:val="cpslovnpsmennkodstavci1"/>
      <w:lvlText w:val="%4)"/>
      <w:lvlJc w:val="left"/>
      <w:pPr>
        <w:tabs>
          <w:tab w:val="num" w:pos="992"/>
        </w:tabs>
        <w:ind w:left="992" w:hanging="425"/>
      </w:pPr>
      <w:rPr>
        <w:rFonts w:ascii="Times New Roman" w:hAnsi="Times New Roman" w:hint="default"/>
        <w:b w:val="0"/>
        <w:i w:val="0"/>
        <w:sz w:val="22"/>
      </w:rPr>
    </w:lvl>
    <w:lvl w:ilvl="4">
      <w:start w:val="1"/>
      <w:numFmt w:val="lowerLetter"/>
      <w:pStyle w:val="cpslovnpsmennkodstavci2"/>
      <w:lvlText w:val="%5)"/>
      <w:lvlJc w:val="left"/>
      <w:pPr>
        <w:tabs>
          <w:tab w:val="num" w:pos="1276"/>
        </w:tabs>
        <w:ind w:left="1276" w:hanging="425"/>
      </w:pPr>
      <w:rPr>
        <w:rFonts w:hint="default"/>
      </w:rPr>
    </w:lvl>
    <w:lvl w:ilvl="5">
      <w:start w:val="1"/>
      <w:numFmt w:val="bullet"/>
      <w:pStyle w:val="cpodrky1"/>
      <w:lvlText w:val=""/>
      <w:lvlJc w:val="left"/>
      <w:pPr>
        <w:tabs>
          <w:tab w:val="num" w:pos="1559"/>
        </w:tabs>
        <w:ind w:left="1559" w:hanging="283"/>
      </w:pPr>
      <w:rPr>
        <w:rFonts w:ascii="Symbol" w:hAnsi="Symbol" w:hint="default"/>
        <w:color w:val="auto"/>
      </w:rPr>
    </w:lvl>
    <w:lvl w:ilvl="6">
      <w:start w:val="1"/>
      <w:numFmt w:val="bullet"/>
      <w:pStyle w:val="cpodrky2"/>
      <w:lvlText w:val=""/>
      <w:lvlJc w:val="left"/>
      <w:pPr>
        <w:tabs>
          <w:tab w:val="num" w:pos="1559"/>
        </w:tabs>
        <w:ind w:left="1985" w:hanging="426"/>
      </w:pPr>
      <w:rPr>
        <w:rFonts w:ascii="Wingdings 2" w:hAnsi="Wingdings 2"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1DD80E1C"/>
    <w:multiLevelType w:val="hybridMultilevel"/>
    <w:tmpl w:val="F77E27C0"/>
    <w:lvl w:ilvl="0" w:tplc="59185542">
      <w:start w:val="1"/>
      <w:numFmt w:val="bullet"/>
      <w:lvlText w:val=""/>
      <w:lvlJc w:val="left"/>
      <w:pPr>
        <w:ind w:left="1420" w:hanging="360"/>
      </w:pPr>
      <w:rPr>
        <w:rFonts w:ascii="Symbol" w:hAnsi="Symbol"/>
      </w:rPr>
    </w:lvl>
    <w:lvl w:ilvl="1" w:tplc="515EEED2">
      <w:start w:val="1"/>
      <w:numFmt w:val="bullet"/>
      <w:lvlText w:val=""/>
      <w:lvlJc w:val="left"/>
      <w:pPr>
        <w:ind w:left="1420" w:hanging="360"/>
      </w:pPr>
      <w:rPr>
        <w:rFonts w:ascii="Symbol" w:hAnsi="Symbol"/>
      </w:rPr>
    </w:lvl>
    <w:lvl w:ilvl="2" w:tplc="74229C30">
      <w:start w:val="1"/>
      <w:numFmt w:val="bullet"/>
      <w:lvlText w:val=""/>
      <w:lvlJc w:val="left"/>
      <w:pPr>
        <w:ind w:left="1420" w:hanging="360"/>
      </w:pPr>
      <w:rPr>
        <w:rFonts w:ascii="Symbol" w:hAnsi="Symbol"/>
      </w:rPr>
    </w:lvl>
    <w:lvl w:ilvl="3" w:tplc="82022538">
      <w:start w:val="1"/>
      <w:numFmt w:val="bullet"/>
      <w:lvlText w:val=""/>
      <w:lvlJc w:val="left"/>
      <w:pPr>
        <w:ind w:left="1420" w:hanging="360"/>
      </w:pPr>
      <w:rPr>
        <w:rFonts w:ascii="Symbol" w:hAnsi="Symbol"/>
      </w:rPr>
    </w:lvl>
    <w:lvl w:ilvl="4" w:tplc="4A06346A">
      <w:start w:val="1"/>
      <w:numFmt w:val="bullet"/>
      <w:lvlText w:val=""/>
      <w:lvlJc w:val="left"/>
      <w:pPr>
        <w:ind w:left="1420" w:hanging="360"/>
      </w:pPr>
      <w:rPr>
        <w:rFonts w:ascii="Symbol" w:hAnsi="Symbol"/>
      </w:rPr>
    </w:lvl>
    <w:lvl w:ilvl="5" w:tplc="4CFA6654">
      <w:start w:val="1"/>
      <w:numFmt w:val="bullet"/>
      <w:lvlText w:val=""/>
      <w:lvlJc w:val="left"/>
      <w:pPr>
        <w:ind w:left="1420" w:hanging="360"/>
      </w:pPr>
      <w:rPr>
        <w:rFonts w:ascii="Symbol" w:hAnsi="Symbol"/>
      </w:rPr>
    </w:lvl>
    <w:lvl w:ilvl="6" w:tplc="3B78C9F2">
      <w:start w:val="1"/>
      <w:numFmt w:val="bullet"/>
      <w:lvlText w:val=""/>
      <w:lvlJc w:val="left"/>
      <w:pPr>
        <w:ind w:left="1420" w:hanging="360"/>
      </w:pPr>
      <w:rPr>
        <w:rFonts w:ascii="Symbol" w:hAnsi="Symbol"/>
      </w:rPr>
    </w:lvl>
    <w:lvl w:ilvl="7" w:tplc="C3BEEABA">
      <w:start w:val="1"/>
      <w:numFmt w:val="bullet"/>
      <w:lvlText w:val=""/>
      <w:lvlJc w:val="left"/>
      <w:pPr>
        <w:ind w:left="1420" w:hanging="360"/>
      </w:pPr>
      <w:rPr>
        <w:rFonts w:ascii="Symbol" w:hAnsi="Symbol"/>
      </w:rPr>
    </w:lvl>
    <w:lvl w:ilvl="8" w:tplc="A8F66490">
      <w:start w:val="1"/>
      <w:numFmt w:val="bullet"/>
      <w:lvlText w:val=""/>
      <w:lvlJc w:val="left"/>
      <w:pPr>
        <w:ind w:left="1420" w:hanging="360"/>
      </w:pPr>
      <w:rPr>
        <w:rFonts w:ascii="Symbol" w:hAnsi="Symbol"/>
      </w:rPr>
    </w:lvl>
  </w:abstractNum>
  <w:abstractNum w:abstractNumId="7" w15:restartNumberingAfterBreak="0">
    <w:nsid w:val="219048D3"/>
    <w:multiLevelType w:val="hybridMultilevel"/>
    <w:tmpl w:val="06E6F7DC"/>
    <w:lvl w:ilvl="0" w:tplc="3DC87D32">
      <w:start w:val="1"/>
      <w:numFmt w:val="bullet"/>
      <w:lvlText w:val=""/>
      <w:lvlJc w:val="left"/>
      <w:pPr>
        <w:ind w:left="1420" w:hanging="360"/>
      </w:pPr>
      <w:rPr>
        <w:rFonts w:ascii="Symbol" w:hAnsi="Symbol"/>
      </w:rPr>
    </w:lvl>
    <w:lvl w:ilvl="1" w:tplc="79261C4C">
      <w:start w:val="1"/>
      <w:numFmt w:val="bullet"/>
      <w:lvlText w:val=""/>
      <w:lvlJc w:val="left"/>
      <w:pPr>
        <w:ind w:left="1420" w:hanging="360"/>
      </w:pPr>
      <w:rPr>
        <w:rFonts w:ascii="Symbol" w:hAnsi="Symbol"/>
      </w:rPr>
    </w:lvl>
    <w:lvl w:ilvl="2" w:tplc="F61A0380">
      <w:start w:val="1"/>
      <w:numFmt w:val="bullet"/>
      <w:lvlText w:val=""/>
      <w:lvlJc w:val="left"/>
      <w:pPr>
        <w:ind w:left="1420" w:hanging="360"/>
      </w:pPr>
      <w:rPr>
        <w:rFonts w:ascii="Symbol" w:hAnsi="Symbol"/>
      </w:rPr>
    </w:lvl>
    <w:lvl w:ilvl="3" w:tplc="941C874A">
      <w:start w:val="1"/>
      <w:numFmt w:val="bullet"/>
      <w:lvlText w:val=""/>
      <w:lvlJc w:val="left"/>
      <w:pPr>
        <w:ind w:left="1420" w:hanging="360"/>
      </w:pPr>
      <w:rPr>
        <w:rFonts w:ascii="Symbol" w:hAnsi="Symbol"/>
      </w:rPr>
    </w:lvl>
    <w:lvl w:ilvl="4" w:tplc="C0EE09C6">
      <w:start w:val="1"/>
      <w:numFmt w:val="bullet"/>
      <w:lvlText w:val=""/>
      <w:lvlJc w:val="left"/>
      <w:pPr>
        <w:ind w:left="1420" w:hanging="360"/>
      </w:pPr>
      <w:rPr>
        <w:rFonts w:ascii="Symbol" w:hAnsi="Symbol"/>
      </w:rPr>
    </w:lvl>
    <w:lvl w:ilvl="5" w:tplc="5338DF5A">
      <w:start w:val="1"/>
      <w:numFmt w:val="bullet"/>
      <w:lvlText w:val=""/>
      <w:lvlJc w:val="left"/>
      <w:pPr>
        <w:ind w:left="1420" w:hanging="360"/>
      </w:pPr>
      <w:rPr>
        <w:rFonts w:ascii="Symbol" w:hAnsi="Symbol"/>
      </w:rPr>
    </w:lvl>
    <w:lvl w:ilvl="6" w:tplc="09148448">
      <w:start w:val="1"/>
      <w:numFmt w:val="bullet"/>
      <w:lvlText w:val=""/>
      <w:lvlJc w:val="left"/>
      <w:pPr>
        <w:ind w:left="1420" w:hanging="360"/>
      </w:pPr>
      <w:rPr>
        <w:rFonts w:ascii="Symbol" w:hAnsi="Symbol"/>
      </w:rPr>
    </w:lvl>
    <w:lvl w:ilvl="7" w:tplc="6010C0EC">
      <w:start w:val="1"/>
      <w:numFmt w:val="bullet"/>
      <w:lvlText w:val=""/>
      <w:lvlJc w:val="left"/>
      <w:pPr>
        <w:ind w:left="1420" w:hanging="360"/>
      </w:pPr>
      <w:rPr>
        <w:rFonts w:ascii="Symbol" w:hAnsi="Symbol"/>
      </w:rPr>
    </w:lvl>
    <w:lvl w:ilvl="8" w:tplc="D468566E">
      <w:start w:val="1"/>
      <w:numFmt w:val="bullet"/>
      <w:lvlText w:val=""/>
      <w:lvlJc w:val="left"/>
      <w:pPr>
        <w:ind w:left="1420" w:hanging="360"/>
      </w:pPr>
      <w:rPr>
        <w:rFonts w:ascii="Symbol" w:hAnsi="Symbol"/>
      </w:rPr>
    </w:lvl>
  </w:abstractNum>
  <w:abstractNum w:abstractNumId="8" w15:restartNumberingAfterBreak="0">
    <w:nsid w:val="236920F7"/>
    <w:multiLevelType w:val="hybridMultilevel"/>
    <w:tmpl w:val="E96ECF60"/>
    <w:lvl w:ilvl="0" w:tplc="FFFFFFFF">
      <w:start w:val="1"/>
      <w:numFmt w:val="bullet"/>
      <w:lvlText w:val=""/>
      <w:lvlJc w:val="left"/>
      <w:pPr>
        <w:tabs>
          <w:tab w:val="num" w:pos="1620"/>
        </w:tabs>
        <w:ind w:left="1620" w:hanging="360"/>
      </w:pPr>
      <w:rPr>
        <w:rFonts w:ascii="Symbol" w:hAnsi="Symbol" w:hint="default"/>
        <w:sz w:val="22"/>
        <w:szCs w:val="22"/>
      </w:rPr>
    </w:lvl>
    <w:lvl w:ilvl="1" w:tplc="FFFFFFFF">
      <w:start w:val="1"/>
      <w:numFmt w:val="bullet"/>
      <w:lvlText w:val="o"/>
      <w:lvlJc w:val="left"/>
      <w:pPr>
        <w:ind w:left="2340" w:hanging="360"/>
      </w:pPr>
      <w:rPr>
        <w:rFonts w:ascii="Courier New" w:hAnsi="Courier New" w:hint="default"/>
      </w:rPr>
    </w:lvl>
    <w:lvl w:ilvl="2" w:tplc="FFFFFFFF" w:tentative="1">
      <w:start w:val="1"/>
      <w:numFmt w:val="bullet"/>
      <w:lvlText w:val=""/>
      <w:lvlJc w:val="left"/>
      <w:pPr>
        <w:ind w:left="3060" w:hanging="360"/>
      </w:pPr>
      <w:rPr>
        <w:rFonts w:ascii="Wingdings" w:hAnsi="Wingdings" w:hint="default"/>
      </w:rPr>
    </w:lvl>
    <w:lvl w:ilvl="3" w:tplc="FFFFFFFF" w:tentative="1">
      <w:start w:val="1"/>
      <w:numFmt w:val="bullet"/>
      <w:lvlText w:val=""/>
      <w:lvlJc w:val="left"/>
      <w:pPr>
        <w:ind w:left="3780" w:hanging="360"/>
      </w:pPr>
      <w:rPr>
        <w:rFonts w:ascii="Symbol" w:hAnsi="Symbol" w:hint="default"/>
      </w:rPr>
    </w:lvl>
    <w:lvl w:ilvl="4" w:tplc="FFFFFFFF" w:tentative="1">
      <w:start w:val="1"/>
      <w:numFmt w:val="bullet"/>
      <w:lvlText w:val="o"/>
      <w:lvlJc w:val="left"/>
      <w:pPr>
        <w:ind w:left="4500" w:hanging="360"/>
      </w:pPr>
      <w:rPr>
        <w:rFonts w:ascii="Courier New" w:hAnsi="Courier New" w:hint="default"/>
      </w:rPr>
    </w:lvl>
    <w:lvl w:ilvl="5" w:tplc="FFFFFFFF" w:tentative="1">
      <w:start w:val="1"/>
      <w:numFmt w:val="bullet"/>
      <w:lvlText w:val=""/>
      <w:lvlJc w:val="left"/>
      <w:pPr>
        <w:ind w:left="5220" w:hanging="360"/>
      </w:pPr>
      <w:rPr>
        <w:rFonts w:ascii="Wingdings" w:hAnsi="Wingdings" w:hint="default"/>
      </w:rPr>
    </w:lvl>
    <w:lvl w:ilvl="6" w:tplc="FFFFFFFF" w:tentative="1">
      <w:start w:val="1"/>
      <w:numFmt w:val="bullet"/>
      <w:lvlText w:val=""/>
      <w:lvlJc w:val="left"/>
      <w:pPr>
        <w:ind w:left="5940" w:hanging="360"/>
      </w:pPr>
      <w:rPr>
        <w:rFonts w:ascii="Symbol" w:hAnsi="Symbol" w:hint="default"/>
      </w:rPr>
    </w:lvl>
    <w:lvl w:ilvl="7" w:tplc="FFFFFFFF" w:tentative="1">
      <w:start w:val="1"/>
      <w:numFmt w:val="bullet"/>
      <w:lvlText w:val="o"/>
      <w:lvlJc w:val="left"/>
      <w:pPr>
        <w:ind w:left="6660" w:hanging="360"/>
      </w:pPr>
      <w:rPr>
        <w:rFonts w:ascii="Courier New" w:hAnsi="Courier New" w:hint="default"/>
      </w:rPr>
    </w:lvl>
    <w:lvl w:ilvl="8" w:tplc="FFFFFFFF" w:tentative="1">
      <w:start w:val="1"/>
      <w:numFmt w:val="bullet"/>
      <w:lvlText w:val=""/>
      <w:lvlJc w:val="left"/>
      <w:pPr>
        <w:ind w:left="7380" w:hanging="360"/>
      </w:pPr>
      <w:rPr>
        <w:rFonts w:ascii="Wingdings" w:hAnsi="Wingdings" w:hint="default"/>
      </w:rPr>
    </w:lvl>
  </w:abstractNum>
  <w:abstractNum w:abstractNumId="9" w15:restartNumberingAfterBreak="0">
    <w:nsid w:val="2F95149B"/>
    <w:multiLevelType w:val="multilevel"/>
    <w:tmpl w:val="9A6494F0"/>
    <w:lvl w:ilvl="0">
      <w:start w:val="1"/>
      <w:numFmt w:val="decimal"/>
      <w:lvlText w:val="%1"/>
      <w:lvlJc w:val="left"/>
      <w:pPr>
        <w:ind w:left="425" w:hanging="425"/>
      </w:pPr>
      <w:rPr>
        <w:rFonts w:ascii="Times New Roman" w:hAnsi="Times New Roman" w:hint="default"/>
        <w:b/>
        <w:i w:val="0"/>
        <w:caps/>
        <w:color w:val="auto"/>
        <w:sz w:val="22"/>
        <w:szCs w:val="20"/>
      </w:rPr>
    </w:lvl>
    <w:lvl w:ilvl="1">
      <w:start w:val="1"/>
      <w:numFmt w:val="decimal"/>
      <w:lvlText w:val="%1.%2"/>
      <w:lvlJc w:val="left"/>
      <w:pPr>
        <w:ind w:left="567" w:hanging="567"/>
      </w:pPr>
      <w:rPr>
        <w:rFonts w:ascii="Times New Roman" w:hAnsi="Times New Roman" w:hint="default"/>
        <w:b w:val="0"/>
        <w:i w:val="0"/>
        <w:iCs w:val="0"/>
        <w:caps w:val="0"/>
        <w:strike w:val="0"/>
        <w:dstrike w:val="0"/>
        <w:vanish w:val="0"/>
        <w:color w:val="auto"/>
        <w:spacing w:val="0"/>
        <w:kern w:val="0"/>
        <w:position w:val="0"/>
        <w:sz w:val="22"/>
        <w:u w:val="none"/>
        <w:vertAlign w:val="baseline"/>
        <w:em w:val="none"/>
      </w:rPr>
    </w:lvl>
    <w:lvl w:ilvl="2">
      <w:start w:val="1"/>
      <w:numFmt w:val="decimal"/>
      <w:lvlText w:val="%1.%2.%3"/>
      <w:lvlJc w:val="left"/>
      <w:pPr>
        <w:tabs>
          <w:tab w:val="num" w:pos="851"/>
        </w:tabs>
        <w:ind w:left="851" w:hanging="851"/>
      </w:pPr>
      <w:rPr>
        <w:rFonts w:ascii="Times New Roman" w:hAnsi="Times New Roman" w:hint="default"/>
        <w:b w:val="0"/>
        <w:i w:val="0"/>
        <w:color w:val="000000"/>
        <w:sz w:val="22"/>
        <w:szCs w:val="22"/>
      </w:rPr>
    </w:lvl>
    <w:lvl w:ilvl="3">
      <w:start w:val="1"/>
      <w:numFmt w:val="lowerLetter"/>
      <w:lvlText w:val="%4)"/>
      <w:lvlJc w:val="left"/>
      <w:pPr>
        <w:tabs>
          <w:tab w:val="num" w:pos="992"/>
        </w:tabs>
        <w:ind w:left="992" w:hanging="425"/>
      </w:pPr>
      <w:rPr>
        <w:rFonts w:ascii="Times New Roman" w:hAnsi="Times New Roman" w:hint="default"/>
        <w:b w:val="0"/>
        <w:i w:val="0"/>
        <w:sz w:val="22"/>
      </w:rPr>
    </w:lvl>
    <w:lvl w:ilvl="4">
      <w:start w:val="1"/>
      <w:numFmt w:val="lowerLetter"/>
      <w:lvlText w:val="%5)"/>
      <w:lvlJc w:val="left"/>
      <w:pPr>
        <w:tabs>
          <w:tab w:val="num" w:pos="1276"/>
        </w:tabs>
        <w:ind w:left="1276" w:hanging="425"/>
      </w:pPr>
      <w:rPr>
        <w:rFonts w:hint="default"/>
      </w:rPr>
    </w:lvl>
    <w:lvl w:ilvl="5">
      <w:start w:val="1"/>
      <w:numFmt w:val="bullet"/>
      <w:lvlText w:val=""/>
      <w:lvlJc w:val="left"/>
      <w:pPr>
        <w:tabs>
          <w:tab w:val="num" w:pos="1559"/>
        </w:tabs>
        <w:ind w:left="1559" w:hanging="283"/>
      </w:pPr>
      <w:rPr>
        <w:rFonts w:ascii="Symbol" w:hAnsi="Symbol" w:hint="default"/>
        <w:color w:val="auto"/>
      </w:rPr>
    </w:lvl>
    <w:lvl w:ilvl="6">
      <w:start w:val="1"/>
      <w:numFmt w:val="bullet"/>
      <w:lvlText w:val=""/>
      <w:lvlJc w:val="left"/>
      <w:pPr>
        <w:tabs>
          <w:tab w:val="num" w:pos="1559"/>
        </w:tabs>
        <w:ind w:left="1985" w:hanging="426"/>
      </w:pPr>
      <w:rPr>
        <w:rFonts w:ascii="Wingdings 2" w:hAnsi="Wingdings 2"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3046179A"/>
    <w:multiLevelType w:val="hybridMultilevel"/>
    <w:tmpl w:val="46DE237A"/>
    <w:lvl w:ilvl="0" w:tplc="510E0D76">
      <w:start w:val="1"/>
      <w:numFmt w:val="bullet"/>
      <w:lvlText w:val=""/>
      <w:lvlJc w:val="left"/>
      <w:pPr>
        <w:ind w:left="1420" w:hanging="360"/>
      </w:pPr>
      <w:rPr>
        <w:rFonts w:ascii="Symbol" w:hAnsi="Symbol"/>
      </w:rPr>
    </w:lvl>
    <w:lvl w:ilvl="1" w:tplc="BFA6E8B4">
      <w:start w:val="1"/>
      <w:numFmt w:val="bullet"/>
      <w:lvlText w:val=""/>
      <w:lvlJc w:val="left"/>
      <w:pPr>
        <w:ind w:left="1420" w:hanging="360"/>
      </w:pPr>
      <w:rPr>
        <w:rFonts w:ascii="Symbol" w:hAnsi="Symbol"/>
      </w:rPr>
    </w:lvl>
    <w:lvl w:ilvl="2" w:tplc="F1B8B2B0">
      <w:start w:val="1"/>
      <w:numFmt w:val="bullet"/>
      <w:lvlText w:val=""/>
      <w:lvlJc w:val="left"/>
      <w:pPr>
        <w:ind w:left="1420" w:hanging="360"/>
      </w:pPr>
      <w:rPr>
        <w:rFonts w:ascii="Symbol" w:hAnsi="Symbol"/>
      </w:rPr>
    </w:lvl>
    <w:lvl w:ilvl="3" w:tplc="A612ABD0">
      <w:start w:val="1"/>
      <w:numFmt w:val="bullet"/>
      <w:lvlText w:val=""/>
      <w:lvlJc w:val="left"/>
      <w:pPr>
        <w:ind w:left="1420" w:hanging="360"/>
      </w:pPr>
      <w:rPr>
        <w:rFonts w:ascii="Symbol" w:hAnsi="Symbol"/>
      </w:rPr>
    </w:lvl>
    <w:lvl w:ilvl="4" w:tplc="F20E95F4">
      <w:start w:val="1"/>
      <w:numFmt w:val="bullet"/>
      <w:lvlText w:val=""/>
      <w:lvlJc w:val="left"/>
      <w:pPr>
        <w:ind w:left="1420" w:hanging="360"/>
      </w:pPr>
      <w:rPr>
        <w:rFonts w:ascii="Symbol" w:hAnsi="Symbol"/>
      </w:rPr>
    </w:lvl>
    <w:lvl w:ilvl="5" w:tplc="424485DC">
      <w:start w:val="1"/>
      <w:numFmt w:val="bullet"/>
      <w:lvlText w:val=""/>
      <w:lvlJc w:val="left"/>
      <w:pPr>
        <w:ind w:left="1420" w:hanging="360"/>
      </w:pPr>
      <w:rPr>
        <w:rFonts w:ascii="Symbol" w:hAnsi="Symbol"/>
      </w:rPr>
    </w:lvl>
    <w:lvl w:ilvl="6" w:tplc="D8E43E3A">
      <w:start w:val="1"/>
      <w:numFmt w:val="bullet"/>
      <w:lvlText w:val=""/>
      <w:lvlJc w:val="left"/>
      <w:pPr>
        <w:ind w:left="1420" w:hanging="360"/>
      </w:pPr>
      <w:rPr>
        <w:rFonts w:ascii="Symbol" w:hAnsi="Symbol"/>
      </w:rPr>
    </w:lvl>
    <w:lvl w:ilvl="7" w:tplc="907456A0">
      <w:start w:val="1"/>
      <w:numFmt w:val="bullet"/>
      <w:lvlText w:val=""/>
      <w:lvlJc w:val="left"/>
      <w:pPr>
        <w:ind w:left="1420" w:hanging="360"/>
      </w:pPr>
      <w:rPr>
        <w:rFonts w:ascii="Symbol" w:hAnsi="Symbol"/>
      </w:rPr>
    </w:lvl>
    <w:lvl w:ilvl="8" w:tplc="97422CDA">
      <w:start w:val="1"/>
      <w:numFmt w:val="bullet"/>
      <w:lvlText w:val=""/>
      <w:lvlJc w:val="left"/>
      <w:pPr>
        <w:ind w:left="1420" w:hanging="360"/>
      </w:pPr>
      <w:rPr>
        <w:rFonts w:ascii="Symbol" w:hAnsi="Symbol"/>
      </w:rPr>
    </w:lvl>
  </w:abstractNum>
  <w:abstractNum w:abstractNumId="11" w15:restartNumberingAfterBreak="0">
    <w:nsid w:val="307407EB"/>
    <w:multiLevelType w:val="hybridMultilevel"/>
    <w:tmpl w:val="81A8AE10"/>
    <w:lvl w:ilvl="0" w:tplc="9B0EF6E2">
      <w:start w:val="1"/>
      <w:numFmt w:val="bullet"/>
      <w:lvlText w:val=""/>
      <w:lvlJc w:val="left"/>
      <w:pPr>
        <w:tabs>
          <w:tab w:val="num" w:pos="1622"/>
        </w:tabs>
        <w:ind w:left="1622" w:hanging="542"/>
      </w:pPr>
      <w:rPr>
        <w:rFonts w:ascii="Wingdings" w:hAnsi="Wingdings" w:hint="default"/>
        <w:b w:val="0"/>
        <w:i w:val="0"/>
        <w:color w:val="auto"/>
        <w:sz w:val="20"/>
      </w:rPr>
    </w:lvl>
    <w:lvl w:ilvl="1" w:tplc="FFFFFFFF">
      <w:numFmt w:val="bullet"/>
      <w:pStyle w:val="Odstavec2"/>
      <w:lvlText w:val="-"/>
      <w:lvlJc w:val="left"/>
      <w:pPr>
        <w:tabs>
          <w:tab w:val="num" w:pos="1440"/>
        </w:tabs>
        <w:ind w:left="1440" w:hanging="360"/>
      </w:pPr>
      <w:rPr>
        <w:rFonts w:ascii="Arial" w:eastAsia="Times New Roman" w:hAnsi="Arial" w:hint="default"/>
        <w:b w:val="0"/>
        <w:i w:val="0"/>
        <w:color w:val="auto"/>
        <w:sz w:val="20"/>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83D0559"/>
    <w:multiLevelType w:val="multilevel"/>
    <w:tmpl w:val="558414CC"/>
    <w:lvl w:ilvl="0">
      <w:start w:val="1"/>
      <w:numFmt w:val="decimal"/>
      <w:lvlText w:val="%1"/>
      <w:lvlJc w:val="left"/>
      <w:pPr>
        <w:ind w:left="425" w:hanging="425"/>
      </w:pPr>
      <w:rPr>
        <w:rFonts w:ascii="Times New Roman" w:hAnsi="Times New Roman" w:hint="default"/>
        <w:b/>
        <w:i w:val="0"/>
        <w:caps/>
        <w:color w:val="auto"/>
        <w:sz w:val="22"/>
        <w:szCs w:val="20"/>
      </w:rPr>
    </w:lvl>
    <w:lvl w:ilvl="1">
      <w:start w:val="1"/>
      <w:numFmt w:val="decimal"/>
      <w:lvlText w:val="%1.%2"/>
      <w:lvlJc w:val="left"/>
      <w:pPr>
        <w:ind w:left="567" w:hanging="567"/>
      </w:pPr>
      <w:rPr>
        <w:rFonts w:ascii="Times New Roman" w:hAnsi="Times New Roman" w:hint="default"/>
        <w:b w:val="0"/>
        <w:i w:val="0"/>
        <w:iCs w:val="0"/>
        <w:caps w:val="0"/>
        <w:strike w:val="0"/>
        <w:dstrike w:val="0"/>
        <w:vanish w:val="0"/>
        <w:color w:val="auto"/>
        <w:spacing w:val="0"/>
        <w:kern w:val="0"/>
        <w:position w:val="0"/>
        <w:sz w:val="22"/>
        <w:u w:val="none"/>
        <w:vertAlign w:val="baseline"/>
        <w:em w:val="none"/>
      </w:rPr>
    </w:lvl>
    <w:lvl w:ilvl="2">
      <w:start w:val="1"/>
      <w:numFmt w:val="decimal"/>
      <w:lvlText w:val="%1.%2.%3"/>
      <w:lvlJc w:val="left"/>
      <w:pPr>
        <w:tabs>
          <w:tab w:val="num" w:pos="851"/>
        </w:tabs>
        <w:ind w:left="851" w:hanging="851"/>
      </w:pPr>
      <w:rPr>
        <w:rFonts w:ascii="Times New Roman" w:hAnsi="Times New Roman" w:hint="default"/>
        <w:b w:val="0"/>
        <w:i w:val="0"/>
        <w:color w:val="000000"/>
        <w:sz w:val="22"/>
        <w:szCs w:val="22"/>
      </w:rPr>
    </w:lvl>
    <w:lvl w:ilvl="3">
      <w:start w:val="1"/>
      <w:numFmt w:val="lowerLetter"/>
      <w:lvlText w:val="%4)"/>
      <w:lvlJc w:val="left"/>
      <w:pPr>
        <w:tabs>
          <w:tab w:val="num" w:pos="992"/>
        </w:tabs>
        <w:ind w:left="992" w:hanging="425"/>
      </w:pPr>
      <w:rPr>
        <w:rFonts w:ascii="Times New Roman" w:hAnsi="Times New Roman" w:hint="default"/>
        <w:b w:val="0"/>
        <w:i w:val="0"/>
        <w:sz w:val="22"/>
      </w:rPr>
    </w:lvl>
    <w:lvl w:ilvl="4">
      <w:start w:val="1"/>
      <w:numFmt w:val="lowerLetter"/>
      <w:lvlText w:val="%5)"/>
      <w:lvlJc w:val="left"/>
      <w:pPr>
        <w:tabs>
          <w:tab w:val="num" w:pos="1276"/>
        </w:tabs>
        <w:ind w:left="1276" w:hanging="425"/>
      </w:pPr>
      <w:rPr>
        <w:rFonts w:hint="default"/>
      </w:rPr>
    </w:lvl>
    <w:lvl w:ilvl="5">
      <w:start w:val="1"/>
      <w:numFmt w:val="bullet"/>
      <w:lvlText w:val=""/>
      <w:lvlJc w:val="left"/>
      <w:pPr>
        <w:tabs>
          <w:tab w:val="num" w:pos="1559"/>
        </w:tabs>
        <w:ind w:left="1559" w:hanging="283"/>
      </w:pPr>
      <w:rPr>
        <w:rFonts w:ascii="Symbol" w:hAnsi="Symbol" w:hint="default"/>
        <w:color w:val="auto"/>
      </w:rPr>
    </w:lvl>
    <w:lvl w:ilvl="6">
      <w:start w:val="1"/>
      <w:numFmt w:val="bullet"/>
      <w:lvlText w:val=""/>
      <w:lvlJc w:val="left"/>
      <w:pPr>
        <w:tabs>
          <w:tab w:val="num" w:pos="1559"/>
        </w:tabs>
        <w:ind w:left="1985" w:hanging="426"/>
      </w:pPr>
      <w:rPr>
        <w:rFonts w:ascii="Wingdings 2" w:hAnsi="Wingdings 2"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500A6860"/>
    <w:multiLevelType w:val="multilevel"/>
    <w:tmpl w:val="9A6494F0"/>
    <w:lvl w:ilvl="0">
      <w:start w:val="1"/>
      <w:numFmt w:val="decimal"/>
      <w:lvlText w:val="%1"/>
      <w:lvlJc w:val="left"/>
      <w:pPr>
        <w:ind w:left="425" w:hanging="425"/>
      </w:pPr>
      <w:rPr>
        <w:rFonts w:ascii="Times New Roman" w:hAnsi="Times New Roman" w:hint="default"/>
        <w:b/>
        <w:i w:val="0"/>
        <w:caps/>
        <w:color w:val="auto"/>
        <w:sz w:val="22"/>
        <w:szCs w:val="20"/>
      </w:rPr>
    </w:lvl>
    <w:lvl w:ilvl="1">
      <w:start w:val="1"/>
      <w:numFmt w:val="decimal"/>
      <w:lvlText w:val="%1.%2"/>
      <w:lvlJc w:val="left"/>
      <w:pPr>
        <w:ind w:left="567" w:hanging="567"/>
      </w:pPr>
      <w:rPr>
        <w:rFonts w:ascii="Times New Roman" w:hAnsi="Times New Roman" w:hint="default"/>
        <w:b w:val="0"/>
        <w:i w:val="0"/>
        <w:iCs w:val="0"/>
        <w:caps w:val="0"/>
        <w:strike w:val="0"/>
        <w:dstrike w:val="0"/>
        <w:vanish w:val="0"/>
        <w:color w:val="auto"/>
        <w:spacing w:val="0"/>
        <w:kern w:val="0"/>
        <w:position w:val="0"/>
        <w:sz w:val="22"/>
        <w:u w:val="none"/>
        <w:vertAlign w:val="baseline"/>
        <w:em w:val="none"/>
      </w:rPr>
    </w:lvl>
    <w:lvl w:ilvl="2">
      <w:start w:val="1"/>
      <w:numFmt w:val="decimal"/>
      <w:lvlText w:val="%1.%2.%3"/>
      <w:lvlJc w:val="left"/>
      <w:pPr>
        <w:tabs>
          <w:tab w:val="num" w:pos="851"/>
        </w:tabs>
        <w:ind w:left="851" w:hanging="851"/>
      </w:pPr>
      <w:rPr>
        <w:rFonts w:ascii="Times New Roman" w:hAnsi="Times New Roman" w:hint="default"/>
        <w:b w:val="0"/>
        <w:i w:val="0"/>
        <w:color w:val="000000"/>
        <w:sz w:val="22"/>
        <w:szCs w:val="22"/>
      </w:rPr>
    </w:lvl>
    <w:lvl w:ilvl="3">
      <w:start w:val="1"/>
      <w:numFmt w:val="lowerLetter"/>
      <w:lvlText w:val="%4)"/>
      <w:lvlJc w:val="left"/>
      <w:pPr>
        <w:tabs>
          <w:tab w:val="num" w:pos="992"/>
        </w:tabs>
        <w:ind w:left="992" w:hanging="425"/>
      </w:pPr>
      <w:rPr>
        <w:rFonts w:ascii="Times New Roman" w:hAnsi="Times New Roman" w:hint="default"/>
        <w:b w:val="0"/>
        <w:i w:val="0"/>
        <w:sz w:val="22"/>
      </w:rPr>
    </w:lvl>
    <w:lvl w:ilvl="4">
      <w:start w:val="1"/>
      <w:numFmt w:val="lowerLetter"/>
      <w:lvlText w:val="%5)"/>
      <w:lvlJc w:val="left"/>
      <w:pPr>
        <w:tabs>
          <w:tab w:val="num" w:pos="1276"/>
        </w:tabs>
        <w:ind w:left="1276" w:hanging="425"/>
      </w:pPr>
      <w:rPr>
        <w:rFonts w:hint="default"/>
      </w:rPr>
    </w:lvl>
    <w:lvl w:ilvl="5">
      <w:start w:val="1"/>
      <w:numFmt w:val="bullet"/>
      <w:lvlText w:val=""/>
      <w:lvlJc w:val="left"/>
      <w:pPr>
        <w:tabs>
          <w:tab w:val="num" w:pos="1559"/>
        </w:tabs>
        <w:ind w:left="1559" w:hanging="283"/>
      </w:pPr>
      <w:rPr>
        <w:rFonts w:ascii="Symbol" w:hAnsi="Symbol" w:hint="default"/>
        <w:color w:val="auto"/>
      </w:rPr>
    </w:lvl>
    <w:lvl w:ilvl="6">
      <w:start w:val="1"/>
      <w:numFmt w:val="bullet"/>
      <w:lvlText w:val=""/>
      <w:lvlJc w:val="left"/>
      <w:pPr>
        <w:tabs>
          <w:tab w:val="num" w:pos="1559"/>
        </w:tabs>
        <w:ind w:left="1985" w:hanging="426"/>
      </w:pPr>
      <w:rPr>
        <w:rFonts w:ascii="Wingdings 2" w:hAnsi="Wingdings 2"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51422959"/>
    <w:multiLevelType w:val="hybridMultilevel"/>
    <w:tmpl w:val="8C40FF1E"/>
    <w:lvl w:ilvl="0" w:tplc="A608FDFE">
      <w:start w:val="1"/>
      <w:numFmt w:val="lowerLetter"/>
      <w:lvlText w:val="%1)"/>
      <w:lvlJc w:val="left"/>
      <w:pPr>
        <w:tabs>
          <w:tab w:val="num" w:pos="1069"/>
        </w:tabs>
        <w:ind w:left="1069" w:hanging="360"/>
      </w:pPr>
      <w:rPr>
        <w:rFonts w:hint="default"/>
      </w:rPr>
    </w:lvl>
    <w:lvl w:ilvl="1" w:tplc="04050019" w:tentative="1">
      <w:start w:val="1"/>
      <w:numFmt w:val="lowerLetter"/>
      <w:lvlText w:val="%2."/>
      <w:lvlJc w:val="left"/>
      <w:pPr>
        <w:tabs>
          <w:tab w:val="num" w:pos="1789"/>
        </w:tabs>
        <w:ind w:left="1789" w:hanging="360"/>
      </w:pPr>
    </w:lvl>
    <w:lvl w:ilvl="2" w:tplc="0405001B" w:tentative="1">
      <w:start w:val="1"/>
      <w:numFmt w:val="lowerRoman"/>
      <w:lvlText w:val="%3."/>
      <w:lvlJc w:val="right"/>
      <w:pPr>
        <w:tabs>
          <w:tab w:val="num" w:pos="2509"/>
        </w:tabs>
        <w:ind w:left="2509" w:hanging="180"/>
      </w:pPr>
    </w:lvl>
    <w:lvl w:ilvl="3" w:tplc="0405000F" w:tentative="1">
      <w:start w:val="1"/>
      <w:numFmt w:val="decimal"/>
      <w:lvlText w:val="%4."/>
      <w:lvlJc w:val="left"/>
      <w:pPr>
        <w:tabs>
          <w:tab w:val="num" w:pos="3229"/>
        </w:tabs>
        <w:ind w:left="3229" w:hanging="360"/>
      </w:pPr>
    </w:lvl>
    <w:lvl w:ilvl="4" w:tplc="04050019" w:tentative="1">
      <w:start w:val="1"/>
      <w:numFmt w:val="lowerLetter"/>
      <w:lvlText w:val="%5."/>
      <w:lvlJc w:val="left"/>
      <w:pPr>
        <w:tabs>
          <w:tab w:val="num" w:pos="3949"/>
        </w:tabs>
        <w:ind w:left="3949" w:hanging="360"/>
      </w:pPr>
    </w:lvl>
    <w:lvl w:ilvl="5" w:tplc="0405001B" w:tentative="1">
      <w:start w:val="1"/>
      <w:numFmt w:val="lowerRoman"/>
      <w:lvlText w:val="%6."/>
      <w:lvlJc w:val="right"/>
      <w:pPr>
        <w:tabs>
          <w:tab w:val="num" w:pos="4669"/>
        </w:tabs>
        <w:ind w:left="4669" w:hanging="180"/>
      </w:pPr>
    </w:lvl>
    <w:lvl w:ilvl="6" w:tplc="0405000F" w:tentative="1">
      <w:start w:val="1"/>
      <w:numFmt w:val="decimal"/>
      <w:lvlText w:val="%7."/>
      <w:lvlJc w:val="left"/>
      <w:pPr>
        <w:tabs>
          <w:tab w:val="num" w:pos="5389"/>
        </w:tabs>
        <w:ind w:left="5389" w:hanging="360"/>
      </w:pPr>
    </w:lvl>
    <w:lvl w:ilvl="7" w:tplc="04050019" w:tentative="1">
      <w:start w:val="1"/>
      <w:numFmt w:val="lowerLetter"/>
      <w:lvlText w:val="%8."/>
      <w:lvlJc w:val="left"/>
      <w:pPr>
        <w:tabs>
          <w:tab w:val="num" w:pos="6109"/>
        </w:tabs>
        <w:ind w:left="6109" w:hanging="360"/>
      </w:pPr>
    </w:lvl>
    <w:lvl w:ilvl="8" w:tplc="0405001B" w:tentative="1">
      <w:start w:val="1"/>
      <w:numFmt w:val="lowerRoman"/>
      <w:lvlText w:val="%9."/>
      <w:lvlJc w:val="right"/>
      <w:pPr>
        <w:tabs>
          <w:tab w:val="num" w:pos="6829"/>
        </w:tabs>
        <w:ind w:left="6829" w:hanging="180"/>
      </w:pPr>
    </w:lvl>
  </w:abstractNum>
  <w:abstractNum w:abstractNumId="15" w15:restartNumberingAfterBreak="0">
    <w:nsid w:val="53911B9B"/>
    <w:multiLevelType w:val="hybridMultilevel"/>
    <w:tmpl w:val="351250E0"/>
    <w:lvl w:ilvl="0" w:tplc="04050001">
      <w:start w:val="1"/>
      <w:numFmt w:val="bullet"/>
      <w:pStyle w:val="lnek"/>
      <w:lvlText w:val=""/>
      <w:lvlJc w:val="left"/>
      <w:pPr>
        <w:ind w:left="1776" w:hanging="360"/>
      </w:pPr>
      <w:rPr>
        <w:rFonts w:ascii="Symbol" w:hAnsi="Symbol" w:hint="default"/>
      </w:rPr>
    </w:lvl>
    <w:lvl w:ilvl="1" w:tplc="04050003">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16" w15:restartNumberingAfterBreak="0">
    <w:nsid w:val="56AA6FF9"/>
    <w:multiLevelType w:val="hybridMultilevel"/>
    <w:tmpl w:val="511AED64"/>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7" w15:restartNumberingAfterBreak="0">
    <w:nsid w:val="5E9D6BD9"/>
    <w:multiLevelType w:val="multilevel"/>
    <w:tmpl w:val="5186070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strike w:val="0"/>
        <w:color w:val="auto"/>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color w:val="auto"/>
      </w:rPr>
    </w:lvl>
    <w:lvl w:ilvl="5">
      <w:start w:val="1"/>
      <w:numFmt w:val="decimal"/>
      <w:lvlText w:val="%1.%2.%3.%4.%5.%6."/>
      <w:lvlJc w:val="left"/>
      <w:pPr>
        <w:ind w:left="2736" w:hanging="936"/>
      </w:pPr>
      <w:rPr>
        <w:rFonts w:hint="default"/>
        <w:color w:val="auto"/>
      </w:rPr>
    </w:lvl>
    <w:lvl w:ilvl="6">
      <w:start w:val="1"/>
      <w:numFmt w:val="decimal"/>
      <w:lvlText w:val="%1.%2.%3.%4.%5.%6.%7."/>
      <w:lvlJc w:val="left"/>
      <w:pPr>
        <w:ind w:left="3240" w:hanging="1080"/>
      </w:pPr>
      <w:rPr>
        <w:rFonts w:hint="default"/>
        <w:color w:val="auto"/>
      </w:rPr>
    </w:lvl>
    <w:lvl w:ilvl="7">
      <w:start w:val="1"/>
      <w:numFmt w:val="decimal"/>
      <w:lvlText w:val="%1.%2.%3.%4.%5.%6.%7.%8."/>
      <w:lvlJc w:val="left"/>
      <w:pPr>
        <w:ind w:left="3744" w:hanging="1224"/>
      </w:pPr>
      <w:rPr>
        <w:rFonts w:hint="default"/>
        <w:color w:val="auto"/>
      </w:rPr>
    </w:lvl>
    <w:lvl w:ilvl="8">
      <w:start w:val="1"/>
      <w:numFmt w:val="decimal"/>
      <w:lvlText w:val="%1.%2.%3.%4.%5.%6.%7.%8.%9."/>
      <w:lvlJc w:val="left"/>
      <w:pPr>
        <w:ind w:left="4320" w:hanging="1440"/>
      </w:pPr>
      <w:rPr>
        <w:rFonts w:hint="default"/>
        <w:color w:val="auto"/>
      </w:rPr>
    </w:lvl>
  </w:abstractNum>
  <w:abstractNum w:abstractNumId="18" w15:restartNumberingAfterBreak="0">
    <w:nsid w:val="6EEC2829"/>
    <w:multiLevelType w:val="hybridMultilevel"/>
    <w:tmpl w:val="DDAA7146"/>
    <w:lvl w:ilvl="0" w:tplc="AAD8BD9A">
      <w:start w:val="1"/>
      <w:numFmt w:val="ordin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2B727FB"/>
    <w:multiLevelType w:val="hybridMultilevel"/>
    <w:tmpl w:val="F8FEEA98"/>
    <w:lvl w:ilvl="0" w:tplc="47F4D9E4">
      <w:start w:val="1"/>
      <w:numFmt w:val="bullet"/>
      <w:lvlText w:val=""/>
      <w:lvlJc w:val="left"/>
      <w:pPr>
        <w:ind w:left="1420" w:hanging="360"/>
      </w:pPr>
      <w:rPr>
        <w:rFonts w:ascii="Symbol" w:hAnsi="Symbol"/>
      </w:rPr>
    </w:lvl>
    <w:lvl w:ilvl="1" w:tplc="A238C99A">
      <w:start w:val="1"/>
      <w:numFmt w:val="bullet"/>
      <w:lvlText w:val=""/>
      <w:lvlJc w:val="left"/>
      <w:pPr>
        <w:ind w:left="1420" w:hanging="360"/>
      </w:pPr>
      <w:rPr>
        <w:rFonts w:ascii="Symbol" w:hAnsi="Symbol"/>
      </w:rPr>
    </w:lvl>
    <w:lvl w:ilvl="2" w:tplc="8C8C5080">
      <w:start w:val="1"/>
      <w:numFmt w:val="bullet"/>
      <w:lvlText w:val=""/>
      <w:lvlJc w:val="left"/>
      <w:pPr>
        <w:ind w:left="1420" w:hanging="360"/>
      </w:pPr>
      <w:rPr>
        <w:rFonts w:ascii="Symbol" w:hAnsi="Symbol"/>
      </w:rPr>
    </w:lvl>
    <w:lvl w:ilvl="3" w:tplc="A906CA78">
      <w:start w:val="1"/>
      <w:numFmt w:val="bullet"/>
      <w:lvlText w:val=""/>
      <w:lvlJc w:val="left"/>
      <w:pPr>
        <w:ind w:left="1420" w:hanging="360"/>
      </w:pPr>
      <w:rPr>
        <w:rFonts w:ascii="Symbol" w:hAnsi="Symbol"/>
      </w:rPr>
    </w:lvl>
    <w:lvl w:ilvl="4" w:tplc="D9B80A62">
      <w:start w:val="1"/>
      <w:numFmt w:val="bullet"/>
      <w:lvlText w:val=""/>
      <w:lvlJc w:val="left"/>
      <w:pPr>
        <w:ind w:left="1420" w:hanging="360"/>
      </w:pPr>
      <w:rPr>
        <w:rFonts w:ascii="Symbol" w:hAnsi="Symbol"/>
      </w:rPr>
    </w:lvl>
    <w:lvl w:ilvl="5" w:tplc="973C4480">
      <w:start w:val="1"/>
      <w:numFmt w:val="bullet"/>
      <w:lvlText w:val=""/>
      <w:lvlJc w:val="left"/>
      <w:pPr>
        <w:ind w:left="1420" w:hanging="360"/>
      </w:pPr>
      <w:rPr>
        <w:rFonts w:ascii="Symbol" w:hAnsi="Symbol"/>
      </w:rPr>
    </w:lvl>
    <w:lvl w:ilvl="6" w:tplc="5BFC28BA">
      <w:start w:val="1"/>
      <w:numFmt w:val="bullet"/>
      <w:lvlText w:val=""/>
      <w:lvlJc w:val="left"/>
      <w:pPr>
        <w:ind w:left="1420" w:hanging="360"/>
      </w:pPr>
      <w:rPr>
        <w:rFonts w:ascii="Symbol" w:hAnsi="Symbol"/>
      </w:rPr>
    </w:lvl>
    <w:lvl w:ilvl="7" w:tplc="D1F43066">
      <w:start w:val="1"/>
      <w:numFmt w:val="bullet"/>
      <w:lvlText w:val=""/>
      <w:lvlJc w:val="left"/>
      <w:pPr>
        <w:ind w:left="1420" w:hanging="360"/>
      </w:pPr>
      <w:rPr>
        <w:rFonts w:ascii="Symbol" w:hAnsi="Symbol"/>
      </w:rPr>
    </w:lvl>
    <w:lvl w:ilvl="8" w:tplc="24B45AA8">
      <w:start w:val="1"/>
      <w:numFmt w:val="bullet"/>
      <w:lvlText w:val=""/>
      <w:lvlJc w:val="left"/>
      <w:pPr>
        <w:ind w:left="1420" w:hanging="360"/>
      </w:pPr>
      <w:rPr>
        <w:rFonts w:ascii="Symbol" w:hAnsi="Symbol"/>
      </w:rPr>
    </w:lvl>
  </w:abstractNum>
  <w:abstractNum w:abstractNumId="20" w15:restartNumberingAfterBreak="0">
    <w:nsid w:val="7AA9778E"/>
    <w:multiLevelType w:val="multilevel"/>
    <w:tmpl w:val="73B8EFD6"/>
    <w:name w:val="CP"/>
    <w:lvl w:ilvl="0">
      <w:start w:val="1"/>
      <w:numFmt w:val="decimal"/>
      <w:lvlText w:val="%1"/>
      <w:lvlJc w:val="left"/>
      <w:pPr>
        <w:ind w:left="425" w:hanging="425"/>
      </w:pPr>
      <w:rPr>
        <w:rFonts w:ascii="Times New Roman" w:hAnsi="Times New Roman" w:hint="default"/>
        <w:b/>
        <w:i w:val="0"/>
        <w:caps/>
        <w:color w:val="auto"/>
        <w:sz w:val="22"/>
        <w:szCs w:val="20"/>
      </w:rPr>
    </w:lvl>
    <w:lvl w:ilvl="1">
      <w:start w:val="1"/>
      <w:numFmt w:val="decimal"/>
      <w:lvlText w:val="%1.%2"/>
      <w:lvlJc w:val="left"/>
      <w:pPr>
        <w:ind w:left="567" w:hanging="567"/>
      </w:pPr>
      <w:rPr>
        <w:rFonts w:ascii="Times New Roman" w:hAnsi="Times New Roman" w:hint="default"/>
        <w:b w:val="0"/>
        <w:i w:val="0"/>
        <w:iCs w:val="0"/>
        <w:caps w:val="0"/>
        <w:strike w:val="0"/>
        <w:dstrike w:val="0"/>
        <w:vanish w:val="0"/>
        <w:color w:val="auto"/>
        <w:spacing w:val="0"/>
        <w:kern w:val="0"/>
        <w:position w:val="0"/>
        <w:sz w:val="22"/>
        <w:u w:val="none"/>
        <w:vertAlign w:val="baseline"/>
        <w:em w:val="none"/>
      </w:rPr>
    </w:lvl>
    <w:lvl w:ilvl="2">
      <w:start w:val="1"/>
      <w:numFmt w:val="decimal"/>
      <w:lvlText w:val="%1.%2.%3"/>
      <w:lvlJc w:val="left"/>
      <w:pPr>
        <w:tabs>
          <w:tab w:val="num" w:pos="851"/>
        </w:tabs>
        <w:ind w:left="851" w:hanging="851"/>
      </w:pPr>
      <w:rPr>
        <w:rFonts w:ascii="Times New Roman" w:hAnsi="Times New Roman" w:hint="default"/>
        <w:b w:val="0"/>
        <w:i w:val="0"/>
        <w:color w:val="000000"/>
        <w:sz w:val="22"/>
        <w:szCs w:val="22"/>
      </w:rPr>
    </w:lvl>
    <w:lvl w:ilvl="3">
      <w:start w:val="1"/>
      <w:numFmt w:val="lowerLetter"/>
      <w:lvlText w:val="%4)"/>
      <w:lvlJc w:val="left"/>
      <w:pPr>
        <w:tabs>
          <w:tab w:val="num" w:pos="992"/>
        </w:tabs>
        <w:ind w:left="992" w:hanging="425"/>
      </w:pPr>
      <w:rPr>
        <w:rFonts w:ascii="Times New Roman" w:hAnsi="Times New Roman" w:hint="default"/>
        <w:b w:val="0"/>
        <w:i w:val="0"/>
        <w:sz w:val="22"/>
      </w:rPr>
    </w:lvl>
    <w:lvl w:ilvl="4">
      <w:start w:val="1"/>
      <w:numFmt w:val="lowerLetter"/>
      <w:lvlText w:val="%5)"/>
      <w:lvlJc w:val="left"/>
      <w:pPr>
        <w:tabs>
          <w:tab w:val="num" w:pos="1276"/>
        </w:tabs>
        <w:ind w:left="1276" w:hanging="425"/>
      </w:pPr>
      <w:rPr>
        <w:rFonts w:hint="default"/>
      </w:rPr>
    </w:lvl>
    <w:lvl w:ilvl="5">
      <w:start w:val="1"/>
      <w:numFmt w:val="bullet"/>
      <w:lvlText w:val=""/>
      <w:lvlJc w:val="left"/>
      <w:pPr>
        <w:tabs>
          <w:tab w:val="num" w:pos="1559"/>
        </w:tabs>
        <w:ind w:left="1559" w:hanging="283"/>
      </w:pPr>
      <w:rPr>
        <w:rFonts w:ascii="Symbol" w:hAnsi="Symbol" w:hint="default"/>
        <w:color w:val="auto"/>
      </w:rPr>
    </w:lvl>
    <w:lvl w:ilvl="6">
      <w:start w:val="1"/>
      <w:numFmt w:val="bullet"/>
      <w:lvlText w:val=""/>
      <w:lvlJc w:val="left"/>
      <w:pPr>
        <w:tabs>
          <w:tab w:val="num" w:pos="1559"/>
        </w:tabs>
        <w:ind w:left="1985" w:hanging="426"/>
      </w:pPr>
      <w:rPr>
        <w:rFonts w:ascii="Wingdings 2" w:hAnsi="Wingdings 2"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1919754690">
    <w:abstractNumId w:val="11"/>
  </w:num>
  <w:num w:numId="2" w16cid:durableId="1481461120">
    <w:abstractNumId w:val="15"/>
  </w:num>
  <w:num w:numId="3" w16cid:durableId="1435830263">
    <w:abstractNumId w:val="5"/>
  </w:num>
  <w:num w:numId="4" w16cid:durableId="207573410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86840279">
    <w:abstractNumId w:val="5"/>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72589693">
    <w:abstractNumId w:val="5"/>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20730923">
    <w:abstractNumId w:val="5"/>
    <w:lvlOverride w:ilvl="0">
      <w:startOverride w:val="5"/>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055291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44157398">
    <w:abstractNumId w:val="17"/>
  </w:num>
  <w:num w:numId="10" w16cid:durableId="1186019153">
    <w:abstractNumId w:val="8"/>
  </w:num>
  <w:num w:numId="11" w16cid:durableId="115300302">
    <w:abstractNumId w:val="5"/>
  </w:num>
  <w:num w:numId="12" w16cid:durableId="544411149">
    <w:abstractNumId w:val="5"/>
    <w:lvlOverride w:ilvl="0">
      <w:startOverride w:val="5"/>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30733807">
    <w:abstractNumId w:val="5"/>
  </w:num>
  <w:num w:numId="14" w16cid:durableId="4980781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94945569">
    <w:abstractNumId w:val="5"/>
    <w:lvlOverride w:ilvl="0">
      <w:startOverride w:val="5"/>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50093215">
    <w:abstractNumId w:val="5"/>
  </w:num>
  <w:num w:numId="17" w16cid:durableId="1664358229">
    <w:abstractNumId w:val="12"/>
  </w:num>
  <w:num w:numId="18" w16cid:durableId="1988053246">
    <w:abstractNumId w:val="1"/>
  </w:num>
  <w:num w:numId="19" w16cid:durableId="798187160">
    <w:abstractNumId w:val="14"/>
  </w:num>
  <w:num w:numId="20" w16cid:durableId="21592030">
    <w:abstractNumId w:val="2"/>
  </w:num>
  <w:num w:numId="21" w16cid:durableId="1626160107">
    <w:abstractNumId w:val="4"/>
  </w:num>
  <w:num w:numId="22" w16cid:durableId="449473465">
    <w:abstractNumId w:val="18"/>
  </w:num>
  <w:num w:numId="23" w16cid:durableId="1724993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27927207">
    <w:abstractNumId w:val="9"/>
  </w:num>
  <w:num w:numId="25" w16cid:durableId="1607686721">
    <w:abstractNumId w:val="0"/>
  </w:num>
  <w:num w:numId="26" w16cid:durableId="2027781203">
    <w:abstractNumId w:val="5"/>
  </w:num>
  <w:num w:numId="27" w16cid:durableId="360473942">
    <w:abstractNumId w:val="5"/>
  </w:num>
  <w:num w:numId="28" w16cid:durableId="995958196">
    <w:abstractNumId w:val="13"/>
  </w:num>
  <w:num w:numId="29" w16cid:durableId="1142693092">
    <w:abstractNumId w:val="5"/>
  </w:num>
  <w:num w:numId="30" w16cid:durableId="849755253">
    <w:abstractNumId w:val="5"/>
  </w:num>
  <w:num w:numId="31" w16cid:durableId="1057127166">
    <w:abstractNumId w:val="5"/>
  </w:num>
  <w:num w:numId="32" w16cid:durableId="296496779">
    <w:abstractNumId w:val="5"/>
  </w:num>
  <w:num w:numId="33" w16cid:durableId="1323121176">
    <w:abstractNumId w:val="20"/>
  </w:num>
  <w:num w:numId="34" w16cid:durableId="524294982">
    <w:abstractNumId w:val="5"/>
  </w:num>
  <w:num w:numId="35" w16cid:durableId="1129206627">
    <w:abstractNumId w:val="5"/>
  </w:num>
  <w:num w:numId="36" w16cid:durableId="1355620070">
    <w:abstractNumId w:val="5"/>
  </w:num>
  <w:num w:numId="37" w16cid:durableId="8937811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startOverride w:val="1"/>
    </w:lvlOverride>
    <w:lvlOverride w:ilvl="8">
      <w:startOverride w:val="1"/>
    </w:lvlOverride>
  </w:num>
  <w:num w:numId="38" w16cid:durableId="16413460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startOverride w:val="1"/>
    </w:lvlOverride>
    <w:lvlOverride w:ilvl="8">
      <w:startOverride w:val="1"/>
    </w:lvlOverride>
  </w:num>
  <w:num w:numId="39" w16cid:durableId="1381125738">
    <w:abstractNumId w:val="16"/>
  </w:num>
  <w:num w:numId="40" w16cid:durableId="1315330643">
    <w:abstractNumId w:val="19"/>
  </w:num>
  <w:num w:numId="41" w16cid:durableId="1534920467">
    <w:abstractNumId w:val="6"/>
  </w:num>
  <w:num w:numId="42" w16cid:durableId="742487155">
    <w:abstractNumId w:val="3"/>
  </w:num>
  <w:num w:numId="43" w16cid:durableId="1594051170">
    <w:abstractNumId w:val="10"/>
  </w:num>
  <w:num w:numId="44" w16cid:durableId="1973556431">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6872"/>
    <w:rsid w:val="00002C1D"/>
    <w:rsid w:val="00005734"/>
    <w:rsid w:val="00006DBB"/>
    <w:rsid w:val="00010EBE"/>
    <w:rsid w:val="00011686"/>
    <w:rsid w:val="00011B35"/>
    <w:rsid w:val="000124DD"/>
    <w:rsid w:val="00012D06"/>
    <w:rsid w:val="00012DDF"/>
    <w:rsid w:val="000139FE"/>
    <w:rsid w:val="0001492A"/>
    <w:rsid w:val="0001503C"/>
    <w:rsid w:val="000154FA"/>
    <w:rsid w:val="00016163"/>
    <w:rsid w:val="00016993"/>
    <w:rsid w:val="00016B3B"/>
    <w:rsid w:val="00021490"/>
    <w:rsid w:val="00021B87"/>
    <w:rsid w:val="00022547"/>
    <w:rsid w:val="000229FA"/>
    <w:rsid w:val="00022A01"/>
    <w:rsid w:val="0002376B"/>
    <w:rsid w:val="00023E27"/>
    <w:rsid w:val="00024099"/>
    <w:rsid w:val="00024151"/>
    <w:rsid w:val="00025DA3"/>
    <w:rsid w:val="00026AA9"/>
    <w:rsid w:val="00026AC5"/>
    <w:rsid w:val="000323AD"/>
    <w:rsid w:val="00032E55"/>
    <w:rsid w:val="00033335"/>
    <w:rsid w:val="00033A14"/>
    <w:rsid w:val="00034C2B"/>
    <w:rsid w:val="00034C57"/>
    <w:rsid w:val="00036673"/>
    <w:rsid w:val="00036768"/>
    <w:rsid w:val="00036D92"/>
    <w:rsid w:val="00036F8B"/>
    <w:rsid w:val="0003757F"/>
    <w:rsid w:val="00037A04"/>
    <w:rsid w:val="00037F92"/>
    <w:rsid w:val="00040266"/>
    <w:rsid w:val="0004026E"/>
    <w:rsid w:val="000405D8"/>
    <w:rsid w:val="00040679"/>
    <w:rsid w:val="0004311B"/>
    <w:rsid w:val="00043725"/>
    <w:rsid w:val="00043F2F"/>
    <w:rsid w:val="00045096"/>
    <w:rsid w:val="0004536E"/>
    <w:rsid w:val="00045394"/>
    <w:rsid w:val="00045678"/>
    <w:rsid w:val="00046FED"/>
    <w:rsid w:val="000501F2"/>
    <w:rsid w:val="00050D39"/>
    <w:rsid w:val="0005186F"/>
    <w:rsid w:val="0005241D"/>
    <w:rsid w:val="00053FBD"/>
    <w:rsid w:val="00055231"/>
    <w:rsid w:val="00056F5C"/>
    <w:rsid w:val="00057469"/>
    <w:rsid w:val="00057CCE"/>
    <w:rsid w:val="00057F53"/>
    <w:rsid w:val="000604EE"/>
    <w:rsid w:val="00061A56"/>
    <w:rsid w:val="000635FC"/>
    <w:rsid w:val="00063899"/>
    <w:rsid w:val="00063D98"/>
    <w:rsid w:val="00064D3B"/>
    <w:rsid w:val="0006623D"/>
    <w:rsid w:val="00066447"/>
    <w:rsid w:val="00070202"/>
    <w:rsid w:val="00071CD7"/>
    <w:rsid w:val="00073339"/>
    <w:rsid w:val="00073978"/>
    <w:rsid w:val="000739C4"/>
    <w:rsid w:val="00073F9E"/>
    <w:rsid w:val="0007457C"/>
    <w:rsid w:val="000751A5"/>
    <w:rsid w:val="0007561E"/>
    <w:rsid w:val="00075C6C"/>
    <w:rsid w:val="00076B1E"/>
    <w:rsid w:val="00077088"/>
    <w:rsid w:val="00077631"/>
    <w:rsid w:val="00077A74"/>
    <w:rsid w:val="0008067D"/>
    <w:rsid w:val="000808EF"/>
    <w:rsid w:val="0008456F"/>
    <w:rsid w:val="000848CA"/>
    <w:rsid w:val="0008515F"/>
    <w:rsid w:val="00085674"/>
    <w:rsid w:val="00086914"/>
    <w:rsid w:val="000870EE"/>
    <w:rsid w:val="000872FC"/>
    <w:rsid w:val="00090896"/>
    <w:rsid w:val="00091AFE"/>
    <w:rsid w:val="00091EA7"/>
    <w:rsid w:val="00092933"/>
    <w:rsid w:val="00092E59"/>
    <w:rsid w:val="000934A2"/>
    <w:rsid w:val="000934AF"/>
    <w:rsid w:val="00095FBF"/>
    <w:rsid w:val="0009614F"/>
    <w:rsid w:val="000A0DC1"/>
    <w:rsid w:val="000A1330"/>
    <w:rsid w:val="000A1B3F"/>
    <w:rsid w:val="000A22F0"/>
    <w:rsid w:val="000A3492"/>
    <w:rsid w:val="000A3B01"/>
    <w:rsid w:val="000A6998"/>
    <w:rsid w:val="000B077D"/>
    <w:rsid w:val="000B1228"/>
    <w:rsid w:val="000B1D37"/>
    <w:rsid w:val="000B20D8"/>
    <w:rsid w:val="000B2DBB"/>
    <w:rsid w:val="000B34E9"/>
    <w:rsid w:val="000B40A9"/>
    <w:rsid w:val="000B49C3"/>
    <w:rsid w:val="000B5F48"/>
    <w:rsid w:val="000B6E6B"/>
    <w:rsid w:val="000B7B69"/>
    <w:rsid w:val="000B7F4D"/>
    <w:rsid w:val="000C0308"/>
    <w:rsid w:val="000C0782"/>
    <w:rsid w:val="000C08E8"/>
    <w:rsid w:val="000C0BE1"/>
    <w:rsid w:val="000C13FF"/>
    <w:rsid w:val="000C2F4A"/>
    <w:rsid w:val="000C36F9"/>
    <w:rsid w:val="000C448D"/>
    <w:rsid w:val="000C4613"/>
    <w:rsid w:val="000C4911"/>
    <w:rsid w:val="000C5AB2"/>
    <w:rsid w:val="000C5CB8"/>
    <w:rsid w:val="000C6906"/>
    <w:rsid w:val="000C6F2D"/>
    <w:rsid w:val="000D0C44"/>
    <w:rsid w:val="000D0E1F"/>
    <w:rsid w:val="000D3151"/>
    <w:rsid w:val="000D3F1F"/>
    <w:rsid w:val="000D5154"/>
    <w:rsid w:val="000D5FF2"/>
    <w:rsid w:val="000D6DA8"/>
    <w:rsid w:val="000D7822"/>
    <w:rsid w:val="000E01CF"/>
    <w:rsid w:val="000E0328"/>
    <w:rsid w:val="000E1953"/>
    <w:rsid w:val="000E22E7"/>
    <w:rsid w:val="000E3366"/>
    <w:rsid w:val="000E3C7B"/>
    <w:rsid w:val="000E5D1E"/>
    <w:rsid w:val="000E73E9"/>
    <w:rsid w:val="000F02B6"/>
    <w:rsid w:val="000F05DD"/>
    <w:rsid w:val="000F3A51"/>
    <w:rsid w:val="000F3CD8"/>
    <w:rsid w:val="000F4B25"/>
    <w:rsid w:val="000F6BE5"/>
    <w:rsid w:val="000F7949"/>
    <w:rsid w:val="00101751"/>
    <w:rsid w:val="00101CB4"/>
    <w:rsid w:val="00101EAA"/>
    <w:rsid w:val="001023A5"/>
    <w:rsid w:val="00103D34"/>
    <w:rsid w:val="00105A10"/>
    <w:rsid w:val="00106F7F"/>
    <w:rsid w:val="001077E8"/>
    <w:rsid w:val="001079E7"/>
    <w:rsid w:val="001117D4"/>
    <w:rsid w:val="001118B9"/>
    <w:rsid w:val="00112DE1"/>
    <w:rsid w:val="00112FC8"/>
    <w:rsid w:val="00113F69"/>
    <w:rsid w:val="001143FA"/>
    <w:rsid w:val="00114C76"/>
    <w:rsid w:val="00116034"/>
    <w:rsid w:val="00116B1F"/>
    <w:rsid w:val="00116CD8"/>
    <w:rsid w:val="00117128"/>
    <w:rsid w:val="001172D1"/>
    <w:rsid w:val="001179AC"/>
    <w:rsid w:val="001200AE"/>
    <w:rsid w:val="001246A3"/>
    <w:rsid w:val="00125C99"/>
    <w:rsid w:val="00125EEA"/>
    <w:rsid w:val="00125FD4"/>
    <w:rsid w:val="00126A7D"/>
    <w:rsid w:val="00126CE2"/>
    <w:rsid w:val="0013088B"/>
    <w:rsid w:val="00130EF2"/>
    <w:rsid w:val="00132F1E"/>
    <w:rsid w:val="001334D4"/>
    <w:rsid w:val="00134C31"/>
    <w:rsid w:val="001356A2"/>
    <w:rsid w:val="00136500"/>
    <w:rsid w:val="001368E2"/>
    <w:rsid w:val="001375A8"/>
    <w:rsid w:val="001408BB"/>
    <w:rsid w:val="00140F50"/>
    <w:rsid w:val="00141BA9"/>
    <w:rsid w:val="00142B52"/>
    <w:rsid w:val="00143F53"/>
    <w:rsid w:val="001458C4"/>
    <w:rsid w:val="00145BB7"/>
    <w:rsid w:val="00145E95"/>
    <w:rsid w:val="00146BDD"/>
    <w:rsid w:val="001472DC"/>
    <w:rsid w:val="00150FD8"/>
    <w:rsid w:val="001549C0"/>
    <w:rsid w:val="00155A14"/>
    <w:rsid w:val="00155BC1"/>
    <w:rsid w:val="00157193"/>
    <w:rsid w:val="00157509"/>
    <w:rsid w:val="00157609"/>
    <w:rsid w:val="00160D3F"/>
    <w:rsid w:val="0016199F"/>
    <w:rsid w:val="00161E4D"/>
    <w:rsid w:val="0016261E"/>
    <w:rsid w:val="00162997"/>
    <w:rsid w:val="001634CD"/>
    <w:rsid w:val="00164AC5"/>
    <w:rsid w:val="00165B57"/>
    <w:rsid w:val="00166DF0"/>
    <w:rsid w:val="00167931"/>
    <w:rsid w:val="00170E7E"/>
    <w:rsid w:val="0017154E"/>
    <w:rsid w:val="00171891"/>
    <w:rsid w:val="00171FD6"/>
    <w:rsid w:val="0017358A"/>
    <w:rsid w:val="0017707B"/>
    <w:rsid w:val="00177827"/>
    <w:rsid w:val="0018005A"/>
    <w:rsid w:val="00180102"/>
    <w:rsid w:val="001801FA"/>
    <w:rsid w:val="00181981"/>
    <w:rsid w:val="001828BC"/>
    <w:rsid w:val="00182C2F"/>
    <w:rsid w:val="00184F93"/>
    <w:rsid w:val="00185405"/>
    <w:rsid w:val="0018548F"/>
    <w:rsid w:val="00185607"/>
    <w:rsid w:val="00187F8A"/>
    <w:rsid w:val="00190092"/>
    <w:rsid w:val="00190992"/>
    <w:rsid w:val="00191B80"/>
    <w:rsid w:val="0019229E"/>
    <w:rsid w:val="00192B4E"/>
    <w:rsid w:val="00192DB6"/>
    <w:rsid w:val="0019326C"/>
    <w:rsid w:val="00193942"/>
    <w:rsid w:val="00193AB3"/>
    <w:rsid w:val="00193BB1"/>
    <w:rsid w:val="001944FF"/>
    <w:rsid w:val="00194671"/>
    <w:rsid w:val="001951CA"/>
    <w:rsid w:val="001965F9"/>
    <w:rsid w:val="00197FB9"/>
    <w:rsid w:val="001A044F"/>
    <w:rsid w:val="001A06B2"/>
    <w:rsid w:val="001A0725"/>
    <w:rsid w:val="001A0C8B"/>
    <w:rsid w:val="001A1136"/>
    <w:rsid w:val="001A4180"/>
    <w:rsid w:val="001A4CFB"/>
    <w:rsid w:val="001A5508"/>
    <w:rsid w:val="001A5B2B"/>
    <w:rsid w:val="001A69DF"/>
    <w:rsid w:val="001A6E6B"/>
    <w:rsid w:val="001A73FF"/>
    <w:rsid w:val="001A7C14"/>
    <w:rsid w:val="001B0002"/>
    <w:rsid w:val="001B0270"/>
    <w:rsid w:val="001B1B65"/>
    <w:rsid w:val="001B2AB9"/>
    <w:rsid w:val="001B3DFD"/>
    <w:rsid w:val="001B5E83"/>
    <w:rsid w:val="001B6316"/>
    <w:rsid w:val="001C0067"/>
    <w:rsid w:val="001C0605"/>
    <w:rsid w:val="001C09CF"/>
    <w:rsid w:val="001C1779"/>
    <w:rsid w:val="001C2AA1"/>
    <w:rsid w:val="001C2FB9"/>
    <w:rsid w:val="001C4733"/>
    <w:rsid w:val="001C4FFC"/>
    <w:rsid w:val="001C67B1"/>
    <w:rsid w:val="001C6A1C"/>
    <w:rsid w:val="001C6F40"/>
    <w:rsid w:val="001C709E"/>
    <w:rsid w:val="001D1C8C"/>
    <w:rsid w:val="001D2FD9"/>
    <w:rsid w:val="001D345E"/>
    <w:rsid w:val="001D500C"/>
    <w:rsid w:val="001D516F"/>
    <w:rsid w:val="001D5E49"/>
    <w:rsid w:val="001D727C"/>
    <w:rsid w:val="001D740B"/>
    <w:rsid w:val="001E4381"/>
    <w:rsid w:val="001E7CA3"/>
    <w:rsid w:val="001E7DDE"/>
    <w:rsid w:val="001F025D"/>
    <w:rsid w:val="001F1B6D"/>
    <w:rsid w:val="001F1EAF"/>
    <w:rsid w:val="001F3561"/>
    <w:rsid w:val="001F3CF1"/>
    <w:rsid w:val="001F4381"/>
    <w:rsid w:val="001F45C1"/>
    <w:rsid w:val="001F4D5F"/>
    <w:rsid w:val="001F4EE1"/>
    <w:rsid w:val="001F5044"/>
    <w:rsid w:val="001F52F4"/>
    <w:rsid w:val="001F690B"/>
    <w:rsid w:val="001F6C4B"/>
    <w:rsid w:val="001F777F"/>
    <w:rsid w:val="00200681"/>
    <w:rsid w:val="0020316E"/>
    <w:rsid w:val="0020380F"/>
    <w:rsid w:val="00203857"/>
    <w:rsid w:val="002048D8"/>
    <w:rsid w:val="0020501D"/>
    <w:rsid w:val="002064B0"/>
    <w:rsid w:val="00206D31"/>
    <w:rsid w:val="002072A1"/>
    <w:rsid w:val="0021263D"/>
    <w:rsid w:val="00213A46"/>
    <w:rsid w:val="002148D9"/>
    <w:rsid w:val="00216156"/>
    <w:rsid w:val="002166C1"/>
    <w:rsid w:val="00220310"/>
    <w:rsid w:val="002227B5"/>
    <w:rsid w:val="002233FD"/>
    <w:rsid w:val="00223470"/>
    <w:rsid w:val="00224E53"/>
    <w:rsid w:val="00224E6D"/>
    <w:rsid w:val="00226FA7"/>
    <w:rsid w:val="00226FB1"/>
    <w:rsid w:val="002274B3"/>
    <w:rsid w:val="00227A66"/>
    <w:rsid w:val="00231C86"/>
    <w:rsid w:val="00232209"/>
    <w:rsid w:val="0023485E"/>
    <w:rsid w:val="002358EB"/>
    <w:rsid w:val="0023599A"/>
    <w:rsid w:val="0023752D"/>
    <w:rsid w:val="0023787D"/>
    <w:rsid w:val="002400DA"/>
    <w:rsid w:val="00241366"/>
    <w:rsid w:val="0024142F"/>
    <w:rsid w:val="0024149B"/>
    <w:rsid w:val="00242185"/>
    <w:rsid w:val="00243E73"/>
    <w:rsid w:val="002444DD"/>
    <w:rsid w:val="002446A3"/>
    <w:rsid w:val="0024496F"/>
    <w:rsid w:val="00245637"/>
    <w:rsid w:val="002458F8"/>
    <w:rsid w:val="00247AC7"/>
    <w:rsid w:val="00250F38"/>
    <w:rsid w:val="00252519"/>
    <w:rsid w:val="002542EE"/>
    <w:rsid w:val="00254905"/>
    <w:rsid w:val="00255349"/>
    <w:rsid w:val="002562BD"/>
    <w:rsid w:val="002569A6"/>
    <w:rsid w:val="00257BD2"/>
    <w:rsid w:val="00257EEB"/>
    <w:rsid w:val="002608A5"/>
    <w:rsid w:val="002609FC"/>
    <w:rsid w:val="00261644"/>
    <w:rsid w:val="00262C45"/>
    <w:rsid w:val="00264031"/>
    <w:rsid w:val="00264BE9"/>
    <w:rsid w:val="00264DB9"/>
    <w:rsid w:val="002652CE"/>
    <w:rsid w:val="00265614"/>
    <w:rsid w:val="00265FD3"/>
    <w:rsid w:val="00266616"/>
    <w:rsid w:val="00270656"/>
    <w:rsid w:val="00273BE2"/>
    <w:rsid w:val="00273C0F"/>
    <w:rsid w:val="00273D9C"/>
    <w:rsid w:val="00275A53"/>
    <w:rsid w:val="00276EA0"/>
    <w:rsid w:val="002776C1"/>
    <w:rsid w:val="002812EE"/>
    <w:rsid w:val="002825A2"/>
    <w:rsid w:val="0028262F"/>
    <w:rsid w:val="00282742"/>
    <w:rsid w:val="00283469"/>
    <w:rsid w:val="00283B05"/>
    <w:rsid w:val="00285C01"/>
    <w:rsid w:val="00285D36"/>
    <w:rsid w:val="0028611C"/>
    <w:rsid w:val="00286710"/>
    <w:rsid w:val="00286E1B"/>
    <w:rsid w:val="002900B2"/>
    <w:rsid w:val="002903B1"/>
    <w:rsid w:val="00290B6A"/>
    <w:rsid w:val="00290D10"/>
    <w:rsid w:val="00291A3F"/>
    <w:rsid w:val="00292A20"/>
    <w:rsid w:val="00293597"/>
    <w:rsid w:val="002947BB"/>
    <w:rsid w:val="002948FF"/>
    <w:rsid w:val="002950D3"/>
    <w:rsid w:val="00296936"/>
    <w:rsid w:val="00297952"/>
    <w:rsid w:val="002A0346"/>
    <w:rsid w:val="002A1C73"/>
    <w:rsid w:val="002A22B8"/>
    <w:rsid w:val="002A2BAE"/>
    <w:rsid w:val="002A2F08"/>
    <w:rsid w:val="002A3ADC"/>
    <w:rsid w:val="002A4D30"/>
    <w:rsid w:val="002A4F1A"/>
    <w:rsid w:val="002A5A10"/>
    <w:rsid w:val="002A5BF9"/>
    <w:rsid w:val="002A73EB"/>
    <w:rsid w:val="002A79B8"/>
    <w:rsid w:val="002B0DAA"/>
    <w:rsid w:val="002B200E"/>
    <w:rsid w:val="002B244E"/>
    <w:rsid w:val="002B28ED"/>
    <w:rsid w:val="002B32E3"/>
    <w:rsid w:val="002B3512"/>
    <w:rsid w:val="002B646F"/>
    <w:rsid w:val="002B738E"/>
    <w:rsid w:val="002C0089"/>
    <w:rsid w:val="002C090D"/>
    <w:rsid w:val="002C1431"/>
    <w:rsid w:val="002C2394"/>
    <w:rsid w:val="002C2499"/>
    <w:rsid w:val="002C303F"/>
    <w:rsid w:val="002C3971"/>
    <w:rsid w:val="002C4715"/>
    <w:rsid w:val="002C4877"/>
    <w:rsid w:val="002C51C1"/>
    <w:rsid w:val="002C550A"/>
    <w:rsid w:val="002C58CD"/>
    <w:rsid w:val="002C69D1"/>
    <w:rsid w:val="002C7505"/>
    <w:rsid w:val="002C7D24"/>
    <w:rsid w:val="002C7D61"/>
    <w:rsid w:val="002C7D98"/>
    <w:rsid w:val="002D0B39"/>
    <w:rsid w:val="002D0E28"/>
    <w:rsid w:val="002D2094"/>
    <w:rsid w:val="002D22F5"/>
    <w:rsid w:val="002D4825"/>
    <w:rsid w:val="002D4DCF"/>
    <w:rsid w:val="002D5E5D"/>
    <w:rsid w:val="002D697A"/>
    <w:rsid w:val="002D71B0"/>
    <w:rsid w:val="002E06EE"/>
    <w:rsid w:val="002E28F7"/>
    <w:rsid w:val="002E381A"/>
    <w:rsid w:val="002E3BE3"/>
    <w:rsid w:val="002E3F04"/>
    <w:rsid w:val="002E4FF9"/>
    <w:rsid w:val="002E54A0"/>
    <w:rsid w:val="002E6CCB"/>
    <w:rsid w:val="002E7BF7"/>
    <w:rsid w:val="002F1DA2"/>
    <w:rsid w:val="002F1FEF"/>
    <w:rsid w:val="002F2700"/>
    <w:rsid w:val="002F27C8"/>
    <w:rsid w:val="002F2919"/>
    <w:rsid w:val="002F5185"/>
    <w:rsid w:val="002F52AC"/>
    <w:rsid w:val="002F5B5C"/>
    <w:rsid w:val="002F720F"/>
    <w:rsid w:val="002F7C77"/>
    <w:rsid w:val="00300900"/>
    <w:rsid w:val="00300FA5"/>
    <w:rsid w:val="003013A5"/>
    <w:rsid w:val="0030189C"/>
    <w:rsid w:val="00305ACC"/>
    <w:rsid w:val="003060EF"/>
    <w:rsid w:val="0030618E"/>
    <w:rsid w:val="00306575"/>
    <w:rsid w:val="00307EBC"/>
    <w:rsid w:val="0031083C"/>
    <w:rsid w:val="00310868"/>
    <w:rsid w:val="00310D91"/>
    <w:rsid w:val="00311D78"/>
    <w:rsid w:val="003128A4"/>
    <w:rsid w:val="00312BAA"/>
    <w:rsid w:val="00313A84"/>
    <w:rsid w:val="00313D42"/>
    <w:rsid w:val="00313FBC"/>
    <w:rsid w:val="00314BA8"/>
    <w:rsid w:val="00314EFD"/>
    <w:rsid w:val="00315FA8"/>
    <w:rsid w:val="003166FB"/>
    <w:rsid w:val="0032064F"/>
    <w:rsid w:val="00321AC1"/>
    <w:rsid w:val="0032238F"/>
    <w:rsid w:val="00323027"/>
    <w:rsid w:val="00323768"/>
    <w:rsid w:val="00324953"/>
    <w:rsid w:val="003253DD"/>
    <w:rsid w:val="00325712"/>
    <w:rsid w:val="00325AC5"/>
    <w:rsid w:val="0032633B"/>
    <w:rsid w:val="00326FF0"/>
    <w:rsid w:val="00331070"/>
    <w:rsid w:val="00331E3F"/>
    <w:rsid w:val="003331A4"/>
    <w:rsid w:val="0033370C"/>
    <w:rsid w:val="00334609"/>
    <w:rsid w:val="00335544"/>
    <w:rsid w:val="00335F8F"/>
    <w:rsid w:val="003377E4"/>
    <w:rsid w:val="0034032F"/>
    <w:rsid w:val="00341467"/>
    <w:rsid w:val="00341CEA"/>
    <w:rsid w:val="00342171"/>
    <w:rsid w:val="0034383C"/>
    <w:rsid w:val="00345554"/>
    <w:rsid w:val="003501FA"/>
    <w:rsid w:val="00350986"/>
    <w:rsid w:val="00350CEC"/>
    <w:rsid w:val="00352413"/>
    <w:rsid w:val="00353873"/>
    <w:rsid w:val="00354584"/>
    <w:rsid w:val="00354F26"/>
    <w:rsid w:val="00355B23"/>
    <w:rsid w:val="00357A94"/>
    <w:rsid w:val="003608B8"/>
    <w:rsid w:val="00361E08"/>
    <w:rsid w:val="00363558"/>
    <w:rsid w:val="00363BB7"/>
    <w:rsid w:val="00364195"/>
    <w:rsid w:val="00364284"/>
    <w:rsid w:val="0036454E"/>
    <w:rsid w:val="003645D8"/>
    <w:rsid w:val="00364A56"/>
    <w:rsid w:val="00364CEF"/>
    <w:rsid w:val="00365424"/>
    <w:rsid w:val="00367547"/>
    <w:rsid w:val="0037241F"/>
    <w:rsid w:val="00372B55"/>
    <w:rsid w:val="00372E6F"/>
    <w:rsid w:val="00375AB8"/>
    <w:rsid w:val="00375F5B"/>
    <w:rsid w:val="00377748"/>
    <w:rsid w:val="003805C2"/>
    <w:rsid w:val="00380796"/>
    <w:rsid w:val="00381157"/>
    <w:rsid w:val="00381F0C"/>
    <w:rsid w:val="00383294"/>
    <w:rsid w:val="00385244"/>
    <w:rsid w:val="00385739"/>
    <w:rsid w:val="0038656C"/>
    <w:rsid w:val="00386B49"/>
    <w:rsid w:val="00386FD3"/>
    <w:rsid w:val="00387064"/>
    <w:rsid w:val="003900D4"/>
    <w:rsid w:val="003923C0"/>
    <w:rsid w:val="003943A3"/>
    <w:rsid w:val="00394B73"/>
    <w:rsid w:val="00394B80"/>
    <w:rsid w:val="003A0082"/>
    <w:rsid w:val="003A3A11"/>
    <w:rsid w:val="003A3DD9"/>
    <w:rsid w:val="003A527F"/>
    <w:rsid w:val="003A54EA"/>
    <w:rsid w:val="003A5C2D"/>
    <w:rsid w:val="003A5EC0"/>
    <w:rsid w:val="003A730A"/>
    <w:rsid w:val="003B0794"/>
    <w:rsid w:val="003B097A"/>
    <w:rsid w:val="003B1577"/>
    <w:rsid w:val="003B25E5"/>
    <w:rsid w:val="003B2622"/>
    <w:rsid w:val="003B468D"/>
    <w:rsid w:val="003B4AB4"/>
    <w:rsid w:val="003B4F9F"/>
    <w:rsid w:val="003B5DA6"/>
    <w:rsid w:val="003B6188"/>
    <w:rsid w:val="003B6AC3"/>
    <w:rsid w:val="003C00ED"/>
    <w:rsid w:val="003C015D"/>
    <w:rsid w:val="003C0AC4"/>
    <w:rsid w:val="003C1D9C"/>
    <w:rsid w:val="003C1E96"/>
    <w:rsid w:val="003C4164"/>
    <w:rsid w:val="003C4706"/>
    <w:rsid w:val="003C485A"/>
    <w:rsid w:val="003C4D5F"/>
    <w:rsid w:val="003C4E8A"/>
    <w:rsid w:val="003C5AE2"/>
    <w:rsid w:val="003C5D60"/>
    <w:rsid w:val="003C66F1"/>
    <w:rsid w:val="003C6B67"/>
    <w:rsid w:val="003C7FE1"/>
    <w:rsid w:val="003D31BC"/>
    <w:rsid w:val="003D4053"/>
    <w:rsid w:val="003D56BA"/>
    <w:rsid w:val="003D79BE"/>
    <w:rsid w:val="003E04EF"/>
    <w:rsid w:val="003E362D"/>
    <w:rsid w:val="003E4007"/>
    <w:rsid w:val="003E50E9"/>
    <w:rsid w:val="003E550D"/>
    <w:rsid w:val="003E5AE1"/>
    <w:rsid w:val="003E5C5F"/>
    <w:rsid w:val="003E620F"/>
    <w:rsid w:val="003E6D8F"/>
    <w:rsid w:val="003F0593"/>
    <w:rsid w:val="003F0D95"/>
    <w:rsid w:val="003F0FEA"/>
    <w:rsid w:val="003F159F"/>
    <w:rsid w:val="003F1940"/>
    <w:rsid w:val="003F1FF3"/>
    <w:rsid w:val="003F23E0"/>
    <w:rsid w:val="003F3CE1"/>
    <w:rsid w:val="003F56AE"/>
    <w:rsid w:val="003F7649"/>
    <w:rsid w:val="00400FCB"/>
    <w:rsid w:val="00401E82"/>
    <w:rsid w:val="00404598"/>
    <w:rsid w:val="00406224"/>
    <w:rsid w:val="004101A5"/>
    <w:rsid w:val="00410BFA"/>
    <w:rsid w:val="00411E61"/>
    <w:rsid w:val="00412CDF"/>
    <w:rsid w:val="00414463"/>
    <w:rsid w:val="004149A5"/>
    <w:rsid w:val="00415E03"/>
    <w:rsid w:val="0042014C"/>
    <w:rsid w:val="004207B8"/>
    <w:rsid w:val="0042144C"/>
    <w:rsid w:val="00424B5F"/>
    <w:rsid w:val="00424E8B"/>
    <w:rsid w:val="0042676D"/>
    <w:rsid w:val="00427628"/>
    <w:rsid w:val="004312C4"/>
    <w:rsid w:val="00432865"/>
    <w:rsid w:val="00432E53"/>
    <w:rsid w:val="00434B2D"/>
    <w:rsid w:val="00436CD1"/>
    <w:rsid w:val="00437128"/>
    <w:rsid w:val="00440647"/>
    <w:rsid w:val="004417A4"/>
    <w:rsid w:val="00441BAE"/>
    <w:rsid w:val="004423BA"/>
    <w:rsid w:val="00445761"/>
    <w:rsid w:val="00446642"/>
    <w:rsid w:val="00446B55"/>
    <w:rsid w:val="0045012D"/>
    <w:rsid w:val="00450A76"/>
    <w:rsid w:val="00452399"/>
    <w:rsid w:val="00452C3F"/>
    <w:rsid w:val="0045317A"/>
    <w:rsid w:val="0045669C"/>
    <w:rsid w:val="0045740E"/>
    <w:rsid w:val="00457448"/>
    <w:rsid w:val="0045761F"/>
    <w:rsid w:val="004607DB"/>
    <w:rsid w:val="0046184D"/>
    <w:rsid w:val="00462007"/>
    <w:rsid w:val="0046212E"/>
    <w:rsid w:val="00463AE7"/>
    <w:rsid w:val="00464D24"/>
    <w:rsid w:val="0046528B"/>
    <w:rsid w:val="00465428"/>
    <w:rsid w:val="00465CC5"/>
    <w:rsid w:val="00465E94"/>
    <w:rsid w:val="004662ED"/>
    <w:rsid w:val="004663E5"/>
    <w:rsid w:val="00466795"/>
    <w:rsid w:val="0046703A"/>
    <w:rsid w:val="004702E9"/>
    <w:rsid w:val="00470A50"/>
    <w:rsid w:val="00470CC0"/>
    <w:rsid w:val="0047132A"/>
    <w:rsid w:val="00472D06"/>
    <w:rsid w:val="004733C7"/>
    <w:rsid w:val="004737B8"/>
    <w:rsid w:val="0047414A"/>
    <w:rsid w:val="004744D4"/>
    <w:rsid w:val="00475B05"/>
    <w:rsid w:val="00475CF8"/>
    <w:rsid w:val="00477E6C"/>
    <w:rsid w:val="00480620"/>
    <w:rsid w:val="00481403"/>
    <w:rsid w:val="0048187E"/>
    <w:rsid w:val="00481E58"/>
    <w:rsid w:val="00485CC1"/>
    <w:rsid w:val="00486900"/>
    <w:rsid w:val="00486AD3"/>
    <w:rsid w:val="00487696"/>
    <w:rsid w:val="0049262A"/>
    <w:rsid w:val="00492D3F"/>
    <w:rsid w:val="0049319D"/>
    <w:rsid w:val="00494C09"/>
    <w:rsid w:val="004952C1"/>
    <w:rsid w:val="0049566A"/>
    <w:rsid w:val="00495D7F"/>
    <w:rsid w:val="004965B2"/>
    <w:rsid w:val="004A04BC"/>
    <w:rsid w:val="004A0D7C"/>
    <w:rsid w:val="004A24E8"/>
    <w:rsid w:val="004A2B5E"/>
    <w:rsid w:val="004A44F6"/>
    <w:rsid w:val="004A4982"/>
    <w:rsid w:val="004A5055"/>
    <w:rsid w:val="004A568F"/>
    <w:rsid w:val="004A6000"/>
    <w:rsid w:val="004A7EC6"/>
    <w:rsid w:val="004B1B04"/>
    <w:rsid w:val="004B1C82"/>
    <w:rsid w:val="004B204F"/>
    <w:rsid w:val="004B2CF9"/>
    <w:rsid w:val="004B2DB8"/>
    <w:rsid w:val="004B42F6"/>
    <w:rsid w:val="004B4CB9"/>
    <w:rsid w:val="004B53B1"/>
    <w:rsid w:val="004B6021"/>
    <w:rsid w:val="004B66EA"/>
    <w:rsid w:val="004B7185"/>
    <w:rsid w:val="004C091B"/>
    <w:rsid w:val="004C2435"/>
    <w:rsid w:val="004C25C4"/>
    <w:rsid w:val="004C2C09"/>
    <w:rsid w:val="004C2F46"/>
    <w:rsid w:val="004C3B59"/>
    <w:rsid w:val="004C3C83"/>
    <w:rsid w:val="004C4D72"/>
    <w:rsid w:val="004C5673"/>
    <w:rsid w:val="004C5A9D"/>
    <w:rsid w:val="004C61CD"/>
    <w:rsid w:val="004D15E3"/>
    <w:rsid w:val="004D2E63"/>
    <w:rsid w:val="004D62EA"/>
    <w:rsid w:val="004D641E"/>
    <w:rsid w:val="004D6716"/>
    <w:rsid w:val="004D6E99"/>
    <w:rsid w:val="004D7851"/>
    <w:rsid w:val="004D7DCE"/>
    <w:rsid w:val="004E095E"/>
    <w:rsid w:val="004E1584"/>
    <w:rsid w:val="004E1E01"/>
    <w:rsid w:val="004E1EDE"/>
    <w:rsid w:val="004E3D75"/>
    <w:rsid w:val="004E4664"/>
    <w:rsid w:val="004E47CF"/>
    <w:rsid w:val="004E48C8"/>
    <w:rsid w:val="004E52B2"/>
    <w:rsid w:val="004E55DB"/>
    <w:rsid w:val="004E5638"/>
    <w:rsid w:val="004E6B92"/>
    <w:rsid w:val="004E7110"/>
    <w:rsid w:val="004E78AB"/>
    <w:rsid w:val="004E7A01"/>
    <w:rsid w:val="004F06C4"/>
    <w:rsid w:val="004F0939"/>
    <w:rsid w:val="00500FA1"/>
    <w:rsid w:val="00501B52"/>
    <w:rsid w:val="0050436E"/>
    <w:rsid w:val="0050497A"/>
    <w:rsid w:val="00505878"/>
    <w:rsid w:val="00505E9C"/>
    <w:rsid w:val="00507C2F"/>
    <w:rsid w:val="00510F7F"/>
    <w:rsid w:val="00511A3C"/>
    <w:rsid w:val="0051309F"/>
    <w:rsid w:val="00513488"/>
    <w:rsid w:val="00513CD7"/>
    <w:rsid w:val="00513D7C"/>
    <w:rsid w:val="005170AA"/>
    <w:rsid w:val="00520FD9"/>
    <w:rsid w:val="00521D29"/>
    <w:rsid w:val="00522BFF"/>
    <w:rsid w:val="00524C6F"/>
    <w:rsid w:val="00525242"/>
    <w:rsid w:val="0052582E"/>
    <w:rsid w:val="00525C1D"/>
    <w:rsid w:val="00527B04"/>
    <w:rsid w:val="00532E3B"/>
    <w:rsid w:val="005333D1"/>
    <w:rsid w:val="00534CD6"/>
    <w:rsid w:val="005363F7"/>
    <w:rsid w:val="0054013E"/>
    <w:rsid w:val="005418D3"/>
    <w:rsid w:val="005426BE"/>
    <w:rsid w:val="00543E6C"/>
    <w:rsid w:val="005441D4"/>
    <w:rsid w:val="005451A7"/>
    <w:rsid w:val="005452AD"/>
    <w:rsid w:val="0054569C"/>
    <w:rsid w:val="00545869"/>
    <w:rsid w:val="005473D8"/>
    <w:rsid w:val="005504CD"/>
    <w:rsid w:val="00550954"/>
    <w:rsid w:val="00551EC4"/>
    <w:rsid w:val="005520DC"/>
    <w:rsid w:val="005523EA"/>
    <w:rsid w:val="00553C4D"/>
    <w:rsid w:val="00555025"/>
    <w:rsid w:val="00556EF0"/>
    <w:rsid w:val="005617EE"/>
    <w:rsid w:val="005621CA"/>
    <w:rsid w:val="005621FC"/>
    <w:rsid w:val="005628D2"/>
    <w:rsid w:val="00562ABC"/>
    <w:rsid w:val="005632B9"/>
    <w:rsid w:val="00564E2A"/>
    <w:rsid w:val="00565ADE"/>
    <w:rsid w:val="00565BCF"/>
    <w:rsid w:val="00565EBD"/>
    <w:rsid w:val="00565F65"/>
    <w:rsid w:val="005666BE"/>
    <w:rsid w:val="00567BB3"/>
    <w:rsid w:val="00571DE3"/>
    <w:rsid w:val="005722C2"/>
    <w:rsid w:val="00575615"/>
    <w:rsid w:val="00575860"/>
    <w:rsid w:val="00576063"/>
    <w:rsid w:val="0057617A"/>
    <w:rsid w:val="00576EB8"/>
    <w:rsid w:val="005777C9"/>
    <w:rsid w:val="00577869"/>
    <w:rsid w:val="00581058"/>
    <w:rsid w:val="00583079"/>
    <w:rsid w:val="00584866"/>
    <w:rsid w:val="00585C29"/>
    <w:rsid w:val="0058656B"/>
    <w:rsid w:val="00586919"/>
    <w:rsid w:val="00586DB2"/>
    <w:rsid w:val="005919BF"/>
    <w:rsid w:val="00591D05"/>
    <w:rsid w:val="005922CF"/>
    <w:rsid w:val="0059377C"/>
    <w:rsid w:val="005937F6"/>
    <w:rsid w:val="005938AE"/>
    <w:rsid w:val="00593E36"/>
    <w:rsid w:val="00595140"/>
    <w:rsid w:val="00595A66"/>
    <w:rsid w:val="00595B49"/>
    <w:rsid w:val="00596427"/>
    <w:rsid w:val="00597112"/>
    <w:rsid w:val="005A1099"/>
    <w:rsid w:val="005A1790"/>
    <w:rsid w:val="005A2A07"/>
    <w:rsid w:val="005A3100"/>
    <w:rsid w:val="005A34EA"/>
    <w:rsid w:val="005A43BE"/>
    <w:rsid w:val="005A44AC"/>
    <w:rsid w:val="005A56C3"/>
    <w:rsid w:val="005A5ACB"/>
    <w:rsid w:val="005A5B6D"/>
    <w:rsid w:val="005A5C8B"/>
    <w:rsid w:val="005A71A9"/>
    <w:rsid w:val="005A76DF"/>
    <w:rsid w:val="005A7E0F"/>
    <w:rsid w:val="005B2A0F"/>
    <w:rsid w:val="005B3B56"/>
    <w:rsid w:val="005B409C"/>
    <w:rsid w:val="005B40F8"/>
    <w:rsid w:val="005B7EC1"/>
    <w:rsid w:val="005C0884"/>
    <w:rsid w:val="005C23E0"/>
    <w:rsid w:val="005C27B2"/>
    <w:rsid w:val="005C5220"/>
    <w:rsid w:val="005C5833"/>
    <w:rsid w:val="005C5E37"/>
    <w:rsid w:val="005C5E52"/>
    <w:rsid w:val="005C5F75"/>
    <w:rsid w:val="005C62A6"/>
    <w:rsid w:val="005C6B1B"/>
    <w:rsid w:val="005D02B7"/>
    <w:rsid w:val="005D0802"/>
    <w:rsid w:val="005D1F04"/>
    <w:rsid w:val="005D22D8"/>
    <w:rsid w:val="005D3DC5"/>
    <w:rsid w:val="005D40D1"/>
    <w:rsid w:val="005D4694"/>
    <w:rsid w:val="005D6245"/>
    <w:rsid w:val="005D6F1B"/>
    <w:rsid w:val="005E077F"/>
    <w:rsid w:val="005E0C56"/>
    <w:rsid w:val="005E0DF5"/>
    <w:rsid w:val="005E2E3D"/>
    <w:rsid w:val="005E6A49"/>
    <w:rsid w:val="005E75FA"/>
    <w:rsid w:val="005F0AD8"/>
    <w:rsid w:val="005F0FF3"/>
    <w:rsid w:val="005F1AC1"/>
    <w:rsid w:val="005F1CB2"/>
    <w:rsid w:val="005F1F26"/>
    <w:rsid w:val="005F27BC"/>
    <w:rsid w:val="005F2C9F"/>
    <w:rsid w:val="005F2ED4"/>
    <w:rsid w:val="005F38AB"/>
    <w:rsid w:val="005F52ED"/>
    <w:rsid w:val="005F6220"/>
    <w:rsid w:val="005F6FD7"/>
    <w:rsid w:val="006003FC"/>
    <w:rsid w:val="006014AB"/>
    <w:rsid w:val="0060209A"/>
    <w:rsid w:val="00602272"/>
    <w:rsid w:val="00603E9A"/>
    <w:rsid w:val="00604558"/>
    <w:rsid w:val="0060602B"/>
    <w:rsid w:val="00606090"/>
    <w:rsid w:val="006062B3"/>
    <w:rsid w:val="00606985"/>
    <w:rsid w:val="00606E12"/>
    <w:rsid w:val="00610799"/>
    <w:rsid w:val="00611105"/>
    <w:rsid w:val="0061196B"/>
    <w:rsid w:val="0061293E"/>
    <w:rsid w:val="006129B4"/>
    <w:rsid w:val="0061342A"/>
    <w:rsid w:val="0061347A"/>
    <w:rsid w:val="0061349F"/>
    <w:rsid w:val="00613561"/>
    <w:rsid w:val="00613A1C"/>
    <w:rsid w:val="0061426E"/>
    <w:rsid w:val="006147CE"/>
    <w:rsid w:val="00614B2D"/>
    <w:rsid w:val="00615068"/>
    <w:rsid w:val="00617296"/>
    <w:rsid w:val="00620B7A"/>
    <w:rsid w:val="00620E71"/>
    <w:rsid w:val="00621624"/>
    <w:rsid w:val="006226A8"/>
    <w:rsid w:val="00623AEA"/>
    <w:rsid w:val="00624251"/>
    <w:rsid w:val="006246AB"/>
    <w:rsid w:val="00625968"/>
    <w:rsid w:val="00627727"/>
    <w:rsid w:val="00630C9F"/>
    <w:rsid w:val="00632931"/>
    <w:rsid w:val="006335B8"/>
    <w:rsid w:val="00634279"/>
    <w:rsid w:val="00634FB4"/>
    <w:rsid w:val="006355B5"/>
    <w:rsid w:val="00636DE0"/>
    <w:rsid w:val="00642BAA"/>
    <w:rsid w:val="00642CAA"/>
    <w:rsid w:val="006430FA"/>
    <w:rsid w:val="00644EA0"/>
    <w:rsid w:val="006461CE"/>
    <w:rsid w:val="00650056"/>
    <w:rsid w:val="006505DE"/>
    <w:rsid w:val="0065119F"/>
    <w:rsid w:val="00651EAD"/>
    <w:rsid w:val="00652DB8"/>
    <w:rsid w:val="00653BDE"/>
    <w:rsid w:val="00653FA9"/>
    <w:rsid w:val="0065497F"/>
    <w:rsid w:val="00656121"/>
    <w:rsid w:val="00656627"/>
    <w:rsid w:val="0065689C"/>
    <w:rsid w:val="00662498"/>
    <w:rsid w:val="006627E0"/>
    <w:rsid w:val="006639DF"/>
    <w:rsid w:val="006653A5"/>
    <w:rsid w:val="00667D5E"/>
    <w:rsid w:val="00670DD9"/>
    <w:rsid w:val="00671F5D"/>
    <w:rsid w:val="00672F99"/>
    <w:rsid w:val="0067325C"/>
    <w:rsid w:val="006743D9"/>
    <w:rsid w:val="00675182"/>
    <w:rsid w:val="006757E1"/>
    <w:rsid w:val="00675E4D"/>
    <w:rsid w:val="00676747"/>
    <w:rsid w:val="0067690F"/>
    <w:rsid w:val="0067711E"/>
    <w:rsid w:val="006777C2"/>
    <w:rsid w:val="00677930"/>
    <w:rsid w:val="00677C73"/>
    <w:rsid w:val="006806D0"/>
    <w:rsid w:val="0068313E"/>
    <w:rsid w:val="0068322C"/>
    <w:rsid w:val="00683412"/>
    <w:rsid w:val="00684CC7"/>
    <w:rsid w:val="00685F66"/>
    <w:rsid w:val="00685FB1"/>
    <w:rsid w:val="00687FCC"/>
    <w:rsid w:val="00690D03"/>
    <w:rsid w:val="00691444"/>
    <w:rsid w:val="0069223A"/>
    <w:rsid w:val="006925DD"/>
    <w:rsid w:val="006951E7"/>
    <w:rsid w:val="006A0E6B"/>
    <w:rsid w:val="006A1722"/>
    <w:rsid w:val="006A34D9"/>
    <w:rsid w:val="006A5661"/>
    <w:rsid w:val="006A5D0A"/>
    <w:rsid w:val="006A6D41"/>
    <w:rsid w:val="006A7984"/>
    <w:rsid w:val="006A7C2F"/>
    <w:rsid w:val="006B10D3"/>
    <w:rsid w:val="006B1FD8"/>
    <w:rsid w:val="006B5B66"/>
    <w:rsid w:val="006B6C4C"/>
    <w:rsid w:val="006B7000"/>
    <w:rsid w:val="006B7331"/>
    <w:rsid w:val="006C02F5"/>
    <w:rsid w:val="006C0766"/>
    <w:rsid w:val="006C28CA"/>
    <w:rsid w:val="006C31DF"/>
    <w:rsid w:val="006C4BC5"/>
    <w:rsid w:val="006C4CD5"/>
    <w:rsid w:val="006C6C89"/>
    <w:rsid w:val="006D0538"/>
    <w:rsid w:val="006D10C1"/>
    <w:rsid w:val="006D11EC"/>
    <w:rsid w:val="006D132E"/>
    <w:rsid w:val="006D1C7E"/>
    <w:rsid w:val="006D2872"/>
    <w:rsid w:val="006D2AA3"/>
    <w:rsid w:val="006D330C"/>
    <w:rsid w:val="006D4160"/>
    <w:rsid w:val="006D52C2"/>
    <w:rsid w:val="006D5443"/>
    <w:rsid w:val="006D777D"/>
    <w:rsid w:val="006E03BB"/>
    <w:rsid w:val="006E0428"/>
    <w:rsid w:val="006E068B"/>
    <w:rsid w:val="006E0D65"/>
    <w:rsid w:val="006E1D69"/>
    <w:rsid w:val="006E2053"/>
    <w:rsid w:val="006E257E"/>
    <w:rsid w:val="006E4CF0"/>
    <w:rsid w:val="006E7E1B"/>
    <w:rsid w:val="006E7FE1"/>
    <w:rsid w:val="006F367C"/>
    <w:rsid w:val="006F3CEB"/>
    <w:rsid w:val="006F4E9B"/>
    <w:rsid w:val="006F50F9"/>
    <w:rsid w:val="006F563E"/>
    <w:rsid w:val="006F5D5A"/>
    <w:rsid w:val="006F6050"/>
    <w:rsid w:val="006F63C9"/>
    <w:rsid w:val="006F6C55"/>
    <w:rsid w:val="006F7020"/>
    <w:rsid w:val="006F7651"/>
    <w:rsid w:val="006F79BA"/>
    <w:rsid w:val="006F7D7F"/>
    <w:rsid w:val="00700D88"/>
    <w:rsid w:val="00700EA3"/>
    <w:rsid w:val="00703BAA"/>
    <w:rsid w:val="007054AC"/>
    <w:rsid w:val="00706C3C"/>
    <w:rsid w:val="00707350"/>
    <w:rsid w:val="00711064"/>
    <w:rsid w:val="00712085"/>
    <w:rsid w:val="00713CD9"/>
    <w:rsid w:val="00714200"/>
    <w:rsid w:val="00715269"/>
    <w:rsid w:val="007164C1"/>
    <w:rsid w:val="00716B13"/>
    <w:rsid w:val="00717FAC"/>
    <w:rsid w:val="00720F91"/>
    <w:rsid w:val="007224AE"/>
    <w:rsid w:val="00726215"/>
    <w:rsid w:val="00726A51"/>
    <w:rsid w:val="00727D1F"/>
    <w:rsid w:val="00730B28"/>
    <w:rsid w:val="007316AC"/>
    <w:rsid w:val="00731F67"/>
    <w:rsid w:val="00732695"/>
    <w:rsid w:val="00732C40"/>
    <w:rsid w:val="0073345A"/>
    <w:rsid w:val="00734D43"/>
    <w:rsid w:val="00735388"/>
    <w:rsid w:val="007362F0"/>
    <w:rsid w:val="007375B2"/>
    <w:rsid w:val="00737AFA"/>
    <w:rsid w:val="00742020"/>
    <w:rsid w:val="00742540"/>
    <w:rsid w:val="00742853"/>
    <w:rsid w:val="0074517F"/>
    <w:rsid w:val="0074622E"/>
    <w:rsid w:val="00747168"/>
    <w:rsid w:val="0074737B"/>
    <w:rsid w:val="00747BB7"/>
    <w:rsid w:val="00751B7C"/>
    <w:rsid w:val="00751D0A"/>
    <w:rsid w:val="0075368B"/>
    <w:rsid w:val="00753EAB"/>
    <w:rsid w:val="00754612"/>
    <w:rsid w:val="00754A8C"/>
    <w:rsid w:val="00754E36"/>
    <w:rsid w:val="0075664D"/>
    <w:rsid w:val="007569ED"/>
    <w:rsid w:val="007621A6"/>
    <w:rsid w:val="007631C4"/>
    <w:rsid w:val="007635D6"/>
    <w:rsid w:val="007662B0"/>
    <w:rsid w:val="0076672E"/>
    <w:rsid w:val="00766AB7"/>
    <w:rsid w:val="00766D0D"/>
    <w:rsid w:val="00767AFB"/>
    <w:rsid w:val="0077006C"/>
    <w:rsid w:val="007710E1"/>
    <w:rsid w:val="007711E7"/>
    <w:rsid w:val="007720D0"/>
    <w:rsid w:val="007721C7"/>
    <w:rsid w:val="007724EC"/>
    <w:rsid w:val="00773AEF"/>
    <w:rsid w:val="007749B0"/>
    <w:rsid w:val="00774DBA"/>
    <w:rsid w:val="00776AEA"/>
    <w:rsid w:val="00777274"/>
    <w:rsid w:val="007803E7"/>
    <w:rsid w:val="007804D0"/>
    <w:rsid w:val="00780E9C"/>
    <w:rsid w:val="007816A6"/>
    <w:rsid w:val="00782C58"/>
    <w:rsid w:val="00782FBC"/>
    <w:rsid w:val="0078338E"/>
    <w:rsid w:val="007835DE"/>
    <w:rsid w:val="007836A6"/>
    <w:rsid w:val="007844F7"/>
    <w:rsid w:val="00784A14"/>
    <w:rsid w:val="0078543F"/>
    <w:rsid w:val="0078602E"/>
    <w:rsid w:val="0078710C"/>
    <w:rsid w:val="007872F2"/>
    <w:rsid w:val="00787F04"/>
    <w:rsid w:val="00787F94"/>
    <w:rsid w:val="00790722"/>
    <w:rsid w:val="00792364"/>
    <w:rsid w:val="00793BBD"/>
    <w:rsid w:val="00794A7E"/>
    <w:rsid w:val="00796975"/>
    <w:rsid w:val="00796D83"/>
    <w:rsid w:val="00796E95"/>
    <w:rsid w:val="00797832"/>
    <w:rsid w:val="00797F0E"/>
    <w:rsid w:val="007A0583"/>
    <w:rsid w:val="007A1DBD"/>
    <w:rsid w:val="007A20D0"/>
    <w:rsid w:val="007A3E4A"/>
    <w:rsid w:val="007A43A0"/>
    <w:rsid w:val="007A5434"/>
    <w:rsid w:val="007A6298"/>
    <w:rsid w:val="007A6B1C"/>
    <w:rsid w:val="007A73F8"/>
    <w:rsid w:val="007A750C"/>
    <w:rsid w:val="007B0DA5"/>
    <w:rsid w:val="007B1E04"/>
    <w:rsid w:val="007B22A3"/>
    <w:rsid w:val="007B2537"/>
    <w:rsid w:val="007B273F"/>
    <w:rsid w:val="007B27EB"/>
    <w:rsid w:val="007B3090"/>
    <w:rsid w:val="007B39EC"/>
    <w:rsid w:val="007B3C4B"/>
    <w:rsid w:val="007B577C"/>
    <w:rsid w:val="007B59BA"/>
    <w:rsid w:val="007B68E2"/>
    <w:rsid w:val="007C1051"/>
    <w:rsid w:val="007C1A04"/>
    <w:rsid w:val="007C5B06"/>
    <w:rsid w:val="007C5CCF"/>
    <w:rsid w:val="007C6329"/>
    <w:rsid w:val="007C654E"/>
    <w:rsid w:val="007C78F9"/>
    <w:rsid w:val="007D051F"/>
    <w:rsid w:val="007D0E96"/>
    <w:rsid w:val="007D0FA1"/>
    <w:rsid w:val="007D275F"/>
    <w:rsid w:val="007D2C8A"/>
    <w:rsid w:val="007D2E98"/>
    <w:rsid w:val="007D32AD"/>
    <w:rsid w:val="007D3CD0"/>
    <w:rsid w:val="007D3E30"/>
    <w:rsid w:val="007D6439"/>
    <w:rsid w:val="007D7337"/>
    <w:rsid w:val="007E3898"/>
    <w:rsid w:val="007E38F6"/>
    <w:rsid w:val="007E39B0"/>
    <w:rsid w:val="007E483F"/>
    <w:rsid w:val="007E4BC3"/>
    <w:rsid w:val="007E599A"/>
    <w:rsid w:val="007F23B2"/>
    <w:rsid w:val="007F27C0"/>
    <w:rsid w:val="007F3C26"/>
    <w:rsid w:val="007F5F88"/>
    <w:rsid w:val="007F6538"/>
    <w:rsid w:val="007F7254"/>
    <w:rsid w:val="008001C4"/>
    <w:rsid w:val="00803042"/>
    <w:rsid w:val="00804472"/>
    <w:rsid w:val="008050BD"/>
    <w:rsid w:val="00807350"/>
    <w:rsid w:val="008105F7"/>
    <w:rsid w:val="00811293"/>
    <w:rsid w:val="00812110"/>
    <w:rsid w:val="00812D9D"/>
    <w:rsid w:val="00813431"/>
    <w:rsid w:val="00815E0E"/>
    <w:rsid w:val="00815F9B"/>
    <w:rsid w:val="0081699A"/>
    <w:rsid w:val="0082048B"/>
    <w:rsid w:val="00821924"/>
    <w:rsid w:val="00822F12"/>
    <w:rsid w:val="008235A4"/>
    <w:rsid w:val="00824E75"/>
    <w:rsid w:val="00825FC9"/>
    <w:rsid w:val="008261C0"/>
    <w:rsid w:val="00826E61"/>
    <w:rsid w:val="00830D9E"/>
    <w:rsid w:val="00833E52"/>
    <w:rsid w:val="00833FF4"/>
    <w:rsid w:val="0083432E"/>
    <w:rsid w:val="00836258"/>
    <w:rsid w:val="008403EC"/>
    <w:rsid w:val="00840B60"/>
    <w:rsid w:val="0084265D"/>
    <w:rsid w:val="00844181"/>
    <w:rsid w:val="00844D90"/>
    <w:rsid w:val="00844FD7"/>
    <w:rsid w:val="00845EF0"/>
    <w:rsid w:val="008469AB"/>
    <w:rsid w:val="00846FB7"/>
    <w:rsid w:val="008470E3"/>
    <w:rsid w:val="00850E04"/>
    <w:rsid w:val="00851059"/>
    <w:rsid w:val="008518E8"/>
    <w:rsid w:val="00856C79"/>
    <w:rsid w:val="0085754E"/>
    <w:rsid w:val="0085778A"/>
    <w:rsid w:val="00860093"/>
    <w:rsid w:val="0086050F"/>
    <w:rsid w:val="008630CD"/>
    <w:rsid w:val="00863308"/>
    <w:rsid w:val="008642CD"/>
    <w:rsid w:val="0086693A"/>
    <w:rsid w:val="00866BF4"/>
    <w:rsid w:val="00867744"/>
    <w:rsid w:val="00871025"/>
    <w:rsid w:val="0087154C"/>
    <w:rsid w:val="00872F7A"/>
    <w:rsid w:val="00873FD2"/>
    <w:rsid w:val="00874061"/>
    <w:rsid w:val="008744B3"/>
    <w:rsid w:val="00874A88"/>
    <w:rsid w:val="00874D1B"/>
    <w:rsid w:val="00874DE3"/>
    <w:rsid w:val="00875D74"/>
    <w:rsid w:val="008763C7"/>
    <w:rsid w:val="00876B0D"/>
    <w:rsid w:val="00877168"/>
    <w:rsid w:val="0088018D"/>
    <w:rsid w:val="00881D41"/>
    <w:rsid w:val="00884909"/>
    <w:rsid w:val="00886B92"/>
    <w:rsid w:val="008874A9"/>
    <w:rsid w:val="008905D5"/>
    <w:rsid w:val="00890D4B"/>
    <w:rsid w:val="008912A0"/>
    <w:rsid w:val="00891635"/>
    <w:rsid w:val="00892ED5"/>
    <w:rsid w:val="00893467"/>
    <w:rsid w:val="008944B0"/>
    <w:rsid w:val="008948B2"/>
    <w:rsid w:val="00894C15"/>
    <w:rsid w:val="00895AAD"/>
    <w:rsid w:val="00896F8A"/>
    <w:rsid w:val="00897B43"/>
    <w:rsid w:val="00897D55"/>
    <w:rsid w:val="008A0EC2"/>
    <w:rsid w:val="008A21B8"/>
    <w:rsid w:val="008A2570"/>
    <w:rsid w:val="008A2D88"/>
    <w:rsid w:val="008A3FD6"/>
    <w:rsid w:val="008A44C4"/>
    <w:rsid w:val="008A4EB0"/>
    <w:rsid w:val="008A4FCF"/>
    <w:rsid w:val="008A6F47"/>
    <w:rsid w:val="008B012F"/>
    <w:rsid w:val="008B2517"/>
    <w:rsid w:val="008B2779"/>
    <w:rsid w:val="008B2A8C"/>
    <w:rsid w:val="008B2C0A"/>
    <w:rsid w:val="008B32A5"/>
    <w:rsid w:val="008B4A9C"/>
    <w:rsid w:val="008B54CC"/>
    <w:rsid w:val="008B55F8"/>
    <w:rsid w:val="008B64A9"/>
    <w:rsid w:val="008B7673"/>
    <w:rsid w:val="008B781D"/>
    <w:rsid w:val="008B7940"/>
    <w:rsid w:val="008C237B"/>
    <w:rsid w:val="008C3F33"/>
    <w:rsid w:val="008C6E35"/>
    <w:rsid w:val="008C742C"/>
    <w:rsid w:val="008C7732"/>
    <w:rsid w:val="008D01A9"/>
    <w:rsid w:val="008D09ED"/>
    <w:rsid w:val="008D22C4"/>
    <w:rsid w:val="008D2AC1"/>
    <w:rsid w:val="008D3425"/>
    <w:rsid w:val="008D3980"/>
    <w:rsid w:val="008D3A4F"/>
    <w:rsid w:val="008D6105"/>
    <w:rsid w:val="008D62DC"/>
    <w:rsid w:val="008D6A40"/>
    <w:rsid w:val="008D6A64"/>
    <w:rsid w:val="008D7399"/>
    <w:rsid w:val="008E01DB"/>
    <w:rsid w:val="008E2FD8"/>
    <w:rsid w:val="008E3053"/>
    <w:rsid w:val="008E331E"/>
    <w:rsid w:val="008E3C1C"/>
    <w:rsid w:val="008E3D63"/>
    <w:rsid w:val="008E46FF"/>
    <w:rsid w:val="008E4CC1"/>
    <w:rsid w:val="008E4DB3"/>
    <w:rsid w:val="008E5782"/>
    <w:rsid w:val="008E62DC"/>
    <w:rsid w:val="008E6898"/>
    <w:rsid w:val="008E702E"/>
    <w:rsid w:val="008E7470"/>
    <w:rsid w:val="008F0202"/>
    <w:rsid w:val="008F0F90"/>
    <w:rsid w:val="008F10D0"/>
    <w:rsid w:val="008F3367"/>
    <w:rsid w:val="008F6F32"/>
    <w:rsid w:val="008F762E"/>
    <w:rsid w:val="00900A33"/>
    <w:rsid w:val="0090101A"/>
    <w:rsid w:val="00902486"/>
    <w:rsid w:val="009027BB"/>
    <w:rsid w:val="00903741"/>
    <w:rsid w:val="00903FBC"/>
    <w:rsid w:val="009042D5"/>
    <w:rsid w:val="00905C83"/>
    <w:rsid w:val="0090757E"/>
    <w:rsid w:val="009101C7"/>
    <w:rsid w:val="0091052E"/>
    <w:rsid w:val="00910CEF"/>
    <w:rsid w:val="009119BF"/>
    <w:rsid w:val="00912A6A"/>
    <w:rsid w:val="00913522"/>
    <w:rsid w:val="009138D7"/>
    <w:rsid w:val="00913FA7"/>
    <w:rsid w:val="00914556"/>
    <w:rsid w:val="0091616D"/>
    <w:rsid w:val="00917BE5"/>
    <w:rsid w:val="00917F2C"/>
    <w:rsid w:val="0092156E"/>
    <w:rsid w:val="009215C6"/>
    <w:rsid w:val="00921EEF"/>
    <w:rsid w:val="009221A4"/>
    <w:rsid w:val="00922B16"/>
    <w:rsid w:val="009244B1"/>
    <w:rsid w:val="00924C04"/>
    <w:rsid w:val="00925C8B"/>
    <w:rsid w:val="00925D4E"/>
    <w:rsid w:val="00925F5A"/>
    <w:rsid w:val="00926A40"/>
    <w:rsid w:val="00927691"/>
    <w:rsid w:val="00930F90"/>
    <w:rsid w:val="00931B25"/>
    <w:rsid w:val="00932018"/>
    <w:rsid w:val="0093302B"/>
    <w:rsid w:val="00933981"/>
    <w:rsid w:val="00937C1C"/>
    <w:rsid w:val="00940522"/>
    <w:rsid w:val="00940C9A"/>
    <w:rsid w:val="009416CA"/>
    <w:rsid w:val="0094291E"/>
    <w:rsid w:val="00942FF4"/>
    <w:rsid w:val="00943ADB"/>
    <w:rsid w:val="00945630"/>
    <w:rsid w:val="00945961"/>
    <w:rsid w:val="00946058"/>
    <w:rsid w:val="00951818"/>
    <w:rsid w:val="00951900"/>
    <w:rsid w:val="00952109"/>
    <w:rsid w:val="00952889"/>
    <w:rsid w:val="00952DDB"/>
    <w:rsid w:val="009531E0"/>
    <w:rsid w:val="00953D44"/>
    <w:rsid w:val="00954507"/>
    <w:rsid w:val="0095521D"/>
    <w:rsid w:val="009558EB"/>
    <w:rsid w:val="00955F4F"/>
    <w:rsid w:val="00957435"/>
    <w:rsid w:val="0095751B"/>
    <w:rsid w:val="009601D8"/>
    <w:rsid w:val="00961B67"/>
    <w:rsid w:val="00961C22"/>
    <w:rsid w:val="0096328C"/>
    <w:rsid w:val="00964287"/>
    <w:rsid w:val="009657AC"/>
    <w:rsid w:val="00965D27"/>
    <w:rsid w:val="009674E0"/>
    <w:rsid w:val="009678C4"/>
    <w:rsid w:val="00967C42"/>
    <w:rsid w:val="00967EC7"/>
    <w:rsid w:val="0097038F"/>
    <w:rsid w:val="00970C95"/>
    <w:rsid w:val="00971DD3"/>
    <w:rsid w:val="00972599"/>
    <w:rsid w:val="00973F3E"/>
    <w:rsid w:val="00974110"/>
    <w:rsid w:val="00974278"/>
    <w:rsid w:val="009743E2"/>
    <w:rsid w:val="0097580D"/>
    <w:rsid w:val="009758E7"/>
    <w:rsid w:val="00977564"/>
    <w:rsid w:val="00980025"/>
    <w:rsid w:val="009801F3"/>
    <w:rsid w:val="009830EE"/>
    <w:rsid w:val="0098577F"/>
    <w:rsid w:val="00986000"/>
    <w:rsid w:val="009865E3"/>
    <w:rsid w:val="009903B1"/>
    <w:rsid w:val="00994016"/>
    <w:rsid w:val="009959B7"/>
    <w:rsid w:val="00997E3B"/>
    <w:rsid w:val="00997E79"/>
    <w:rsid w:val="009A0811"/>
    <w:rsid w:val="009A0C2A"/>
    <w:rsid w:val="009A35E9"/>
    <w:rsid w:val="009A3783"/>
    <w:rsid w:val="009A42E6"/>
    <w:rsid w:val="009A4F61"/>
    <w:rsid w:val="009A50B4"/>
    <w:rsid w:val="009A5299"/>
    <w:rsid w:val="009A655B"/>
    <w:rsid w:val="009A6F18"/>
    <w:rsid w:val="009A7468"/>
    <w:rsid w:val="009B0968"/>
    <w:rsid w:val="009B1B81"/>
    <w:rsid w:val="009B1CA8"/>
    <w:rsid w:val="009B1D17"/>
    <w:rsid w:val="009B1E0E"/>
    <w:rsid w:val="009B2406"/>
    <w:rsid w:val="009B2460"/>
    <w:rsid w:val="009B296D"/>
    <w:rsid w:val="009B4616"/>
    <w:rsid w:val="009B46F7"/>
    <w:rsid w:val="009C0949"/>
    <w:rsid w:val="009C164E"/>
    <w:rsid w:val="009C2D17"/>
    <w:rsid w:val="009C4579"/>
    <w:rsid w:val="009C47DC"/>
    <w:rsid w:val="009C5C0B"/>
    <w:rsid w:val="009C6AA3"/>
    <w:rsid w:val="009C6C3D"/>
    <w:rsid w:val="009C6EBF"/>
    <w:rsid w:val="009C70E8"/>
    <w:rsid w:val="009D01B5"/>
    <w:rsid w:val="009D06B5"/>
    <w:rsid w:val="009D11A5"/>
    <w:rsid w:val="009D1DCF"/>
    <w:rsid w:val="009D20CF"/>
    <w:rsid w:val="009D2136"/>
    <w:rsid w:val="009D4988"/>
    <w:rsid w:val="009D5973"/>
    <w:rsid w:val="009E3E77"/>
    <w:rsid w:val="009E3EEA"/>
    <w:rsid w:val="009E4B58"/>
    <w:rsid w:val="009E5C4A"/>
    <w:rsid w:val="009E5D8E"/>
    <w:rsid w:val="009E69E2"/>
    <w:rsid w:val="009E718C"/>
    <w:rsid w:val="009E78FD"/>
    <w:rsid w:val="009F0BC6"/>
    <w:rsid w:val="009F11CE"/>
    <w:rsid w:val="009F2688"/>
    <w:rsid w:val="009F3988"/>
    <w:rsid w:val="009F3B5E"/>
    <w:rsid w:val="009F4D43"/>
    <w:rsid w:val="009F670A"/>
    <w:rsid w:val="009F76FD"/>
    <w:rsid w:val="009F7866"/>
    <w:rsid w:val="009F78AA"/>
    <w:rsid w:val="00A00E77"/>
    <w:rsid w:val="00A00F5D"/>
    <w:rsid w:val="00A032BC"/>
    <w:rsid w:val="00A050EC"/>
    <w:rsid w:val="00A05EED"/>
    <w:rsid w:val="00A0608A"/>
    <w:rsid w:val="00A06F23"/>
    <w:rsid w:val="00A10E1A"/>
    <w:rsid w:val="00A110BF"/>
    <w:rsid w:val="00A114D7"/>
    <w:rsid w:val="00A11B99"/>
    <w:rsid w:val="00A12B06"/>
    <w:rsid w:val="00A12EEA"/>
    <w:rsid w:val="00A13B4F"/>
    <w:rsid w:val="00A14912"/>
    <w:rsid w:val="00A14BCB"/>
    <w:rsid w:val="00A16D02"/>
    <w:rsid w:val="00A17960"/>
    <w:rsid w:val="00A17F9D"/>
    <w:rsid w:val="00A20827"/>
    <w:rsid w:val="00A209E2"/>
    <w:rsid w:val="00A20B5E"/>
    <w:rsid w:val="00A2106D"/>
    <w:rsid w:val="00A21B56"/>
    <w:rsid w:val="00A2264B"/>
    <w:rsid w:val="00A239DC"/>
    <w:rsid w:val="00A240D1"/>
    <w:rsid w:val="00A2446C"/>
    <w:rsid w:val="00A24EE1"/>
    <w:rsid w:val="00A2583B"/>
    <w:rsid w:val="00A268B2"/>
    <w:rsid w:val="00A26A13"/>
    <w:rsid w:val="00A26FE0"/>
    <w:rsid w:val="00A27027"/>
    <w:rsid w:val="00A278AB"/>
    <w:rsid w:val="00A30944"/>
    <w:rsid w:val="00A30E7C"/>
    <w:rsid w:val="00A3113D"/>
    <w:rsid w:val="00A315FE"/>
    <w:rsid w:val="00A33015"/>
    <w:rsid w:val="00A33DCE"/>
    <w:rsid w:val="00A34DCE"/>
    <w:rsid w:val="00A358D7"/>
    <w:rsid w:val="00A35A9C"/>
    <w:rsid w:val="00A3602F"/>
    <w:rsid w:val="00A367B6"/>
    <w:rsid w:val="00A378A4"/>
    <w:rsid w:val="00A379A0"/>
    <w:rsid w:val="00A4097F"/>
    <w:rsid w:val="00A40B84"/>
    <w:rsid w:val="00A412E3"/>
    <w:rsid w:val="00A42D5D"/>
    <w:rsid w:val="00A435A3"/>
    <w:rsid w:val="00A44337"/>
    <w:rsid w:val="00A44CDC"/>
    <w:rsid w:val="00A44D95"/>
    <w:rsid w:val="00A453CA"/>
    <w:rsid w:val="00A455FF"/>
    <w:rsid w:val="00A4750C"/>
    <w:rsid w:val="00A478FC"/>
    <w:rsid w:val="00A47AEF"/>
    <w:rsid w:val="00A47E86"/>
    <w:rsid w:val="00A502C0"/>
    <w:rsid w:val="00A50CD2"/>
    <w:rsid w:val="00A5239F"/>
    <w:rsid w:val="00A52F45"/>
    <w:rsid w:val="00A5367A"/>
    <w:rsid w:val="00A53C94"/>
    <w:rsid w:val="00A54155"/>
    <w:rsid w:val="00A54157"/>
    <w:rsid w:val="00A54B47"/>
    <w:rsid w:val="00A54F40"/>
    <w:rsid w:val="00A5576F"/>
    <w:rsid w:val="00A56D9C"/>
    <w:rsid w:val="00A60449"/>
    <w:rsid w:val="00A60C3F"/>
    <w:rsid w:val="00A60F4D"/>
    <w:rsid w:val="00A612FC"/>
    <w:rsid w:val="00A61709"/>
    <w:rsid w:val="00A61721"/>
    <w:rsid w:val="00A61D3A"/>
    <w:rsid w:val="00A62486"/>
    <w:rsid w:val="00A6288D"/>
    <w:rsid w:val="00A6330F"/>
    <w:rsid w:val="00A63AD2"/>
    <w:rsid w:val="00A641CA"/>
    <w:rsid w:val="00A6474E"/>
    <w:rsid w:val="00A64B19"/>
    <w:rsid w:val="00A64CD0"/>
    <w:rsid w:val="00A64E1E"/>
    <w:rsid w:val="00A64FD1"/>
    <w:rsid w:val="00A653FC"/>
    <w:rsid w:val="00A661D2"/>
    <w:rsid w:val="00A6648C"/>
    <w:rsid w:val="00A665F5"/>
    <w:rsid w:val="00A7026B"/>
    <w:rsid w:val="00A70813"/>
    <w:rsid w:val="00A70CA0"/>
    <w:rsid w:val="00A71EA0"/>
    <w:rsid w:val="00A72405"/>
    <w:rsid w:val="00A72647"/>
    <w:rsid w:val="00A7264E"/>
    <w:rsid w:val="00A77571"/>
    <w:rsid w:val="00A8059E"/>
    <w:rsid w:val="00A83015"/>
    <w:rsid w:val="00A837AA"/>
    <w:rsid w:val="00A84D7D"/>
    <w:rsid w:val="00A921BD"/>
    <w:rsid w:val="00A93112"/>
    <w:rsid w:val="00A95997"/>
    <w:rsid w:val="00A95B52"/>
    <w:rsid w:val="00A96F0A"/>
    <w:rsid w:val="00A96FDA"/>
    <w:rsid w:val="00A975E0"/>
    <w:rsid w:val="00AA0A4E"/>
    <w:rsid w:val="00AA2C22"/>
    <w:rsid w:val="00AA3141"/>
    <w:rsid w:val="00AA3F0A"/>
    <w:rsid w:val="00AA47F8"/>
    <w:rsid w:val="00AA6222"/>
    <w:rsid w:val="00AB0687"/>
    <w:rsid w:val="00AB121B"/>
    <w:rsid w:val="00AB1442"/>
    <w:rsid w:val="00AB21AB"/>
    <w:rsid w:val="00AB2BCE"/>
    <w:rsid w:val="00AB4F74"/>
    <w:rsid w:val="00AB57C0"/>
    <w:rsid w:val="00AB6C84"/>
    <w:rsid w:val="00AB7632"/>
    <w:rsid w:val="00AC0F55"/>
    <w:rsid w:val="00AC1FFF"/>
    <w:rsid w:val="00AC20CB"/>
    <w:rsid w:val="00AC229A"/>
    <w:rsid w:val="00AC429A"/>
    <w:rsid w:val="00AC4662"/>
    <w:rsid w:val="00AC484D"/>
    <w:rsid w:val="00AC6872"/>
    <w:rsid w:val="00AD198D"/>
    <w:rsid w:val="00AD26B9"/>
    <w:rsid w:val="00AD27A5"/>
    <w:rsid w:val="00AD2D03"/>
    <w:rsid w:val="00AD3101"/>
    <w:rsid w:val="00AD3866"/>
    <w:rsid w:val="00AD3C49"/>
    <w:rsid w:val="00AD4995"/>
    <w:rsid w:val="00AD4C48"/>
    <w:rsid w:val="00AD555F"/>
    <w:rsid w:val="00AD7526"/>
    <w:rsid w:val="00AD7AD4"/>
    <w:rsid w:val="00AD7F2F"/>
    <w:rsid w:val="00AE180F"/>
    <w:rsid w:val="00AE1EB1"/>
    <w:rsid w:val="00AE1F7E"/>
    <w:rsid w:val="00AE30C8"/>
    <w:rsid w:val="00AE3D11"/>
    <w:rsid w:val="00AE50C0"/>
    <w:rsid w:val="00AE5BCF"/>
    <w:rsid w:val="00AE70A6"/>
    <w:rsid w:val="00AF0652"/>
    <w:rsid w:val="00AF2124"/>
    <w:rsid w:val="00AF273F"/>
    <w:rsid w:val="00AF3280"/>
    <w:rsid w:val="00AF544D"/>
    <w:rsid w:val="00AF5451"/>
    <w:rsid w:val="00B01163"/>
    <w:rsid w:val="00B018C9"/>
    <w:rsid w:val="00B030D2"/>
    <w:rsid w:val="00B04548"/>
    <w:rsid w:val="00B0477A"/>
    <w:rsid w:val="00B06806"/>
    <w:rsid w:val="00B07DB5"/>
    <w:rsid w:val="00B07FA6"/>
    <w:rsid w:val="00B11B92"/>
    <w:rsid w:val="00B12EBF"/>
    <w:rsid w:val="00B13AF9"/>
    <w:rsid w:val="00B14885"/>
    <w:rsid w:val="00B14989"/>
    <w:rsid w:val="00B151B7"/>
    <w:rsid w:val="00B15885"/>
    <w:rsid w:val="00B1721D"/>
    <w:rsid w:val="00B17D74"/>
    <w:rsid w:val="00B2007C"/>
    <w:rsid w:val="00B2149B"/>
    <w:rsid w:val="00B217E9"/>
    <w:rsid w:val="00B21F52"/>
    <w:rsid w:val="00B238A8"/>
    <w:rsid w:val="00B24040"/>
    <w:rsid w:val="00B26541"/>
    <w:rsid w:val="00B26738"/>
    <w:rsid w:val="00B32DDE"/>
    <w:rsid w:val="00B341D8"/>
    <w:rsid w:val="00B36DAF"/>
    <w:rsid w:val="00B37193"/>
    <w:rsid w:val="00B37A69"/>
    <w:rsid w:val="00B37C9A"/>
    <w:rsid w:val="00B40456"/>
    <w:rsid w:val="00B40A1F"/>
    <w:rsid w:val="00B40A9B"/>
    <w:rsid w:val="00B40D19"/>
    <w:rsid w:val="00B40F95"/>
    <w:rsid w:val="00B422D9"/>
    <w:rsid w:val="00B424C0"/>
    <w:rsid w:val="00B43780"/>
    <w:rsid w:val="00B443CE"/>
    <w:rsid w:val="00B45B92"/>
    <w:rsid w:val="00B45BDC"/>
    <w:rsid w:val="00B4662D"/>
    <w:rsid w:val="00B50712"/>
    <w:rsid w:val="00B509FD"/>
    <w:rsid w:val="00B5105F"/>
    <w:rsid w:val="00B520E7"/>
    <w:rsid w:val="00B52F48"/>
    <w:rsid w:val="00B55989"/>
    <w:rsid w:val="00B55E24"/>
    <w:rsid w:val="00B60A53"/>
    <w:rsid w:val="00B60F38"/>
    <w:rsid w:val="00B629F4"/>
    <w:rsid w:val="00B6353B"/>
    <w:rsid w:val="00B65272"/>
    <w:rsid w:val="00B65EFC"/>
    <w:rsid w:val="00B65F57"/>
    <w:rsid w:val="00B66BEF"/>
    <w:rsid w:val="00B67077"/>
    <w:rsid w:val="00B67BBE"/>
    <w:rsid w:val="00B70A30"/>
    <w:rsid w:val="00B71926"/>
    <w:rsid w:val="00B71EF3"/>
    <w:rsid w:val="00B722C3"/>
    <w:rsid w:val="00B72AE1"/>
    <w:rsid w:val="00B739AA"/>
    <w:rsid w:val="00B73CFF"/>
    <w:rsid w:val="00B7451B"/>
    <w:rsid w:val="00B74BEE"/>
    <w:rsid w:val="00B7563C"/>
    <w:rsid w:val="00B75D3D"/>
    <w:rsid w:val="00B75F30"/>
    <w:rsid w:val="00B75F85"/>
    <w:rsid w:val="00B760D4"/>
    <w:rsid w:val="00B7728B"/>
    <w:rsid w:val="00B7730A"/>
    <w:rsid w:val="00B80764"/>
    <w:rsid w:val="00B809D2"/>
    <w:rsid w:val="00B81AE8"/>
    <w:rsid w:val="00B821BD"/>
    <w:rsid w:val="00B828D5"/>
    <w:rsid w:val="00B82D80"/>
    <w:rsid w:val="00B848AB"/>
    <w:rsid w:val="00B86DCC"/>
    <w:rsid w:val="00B87232"/>
    <w:rsid w:val="00B87B14"/>
    <w:rsid w:val="00B87F37"/>
    <w:rsid w:val="00B90AA9"/>
    <w:rsid w:val="00B918EB"/>
    <w:rsid w:val="00B91E2B"/>
    <w:rsid w:val="00B932FE"/>
    <w:rsid w:val="00B93821"/>
    <w:rsid w:val="00B96203"/>
    <w:rsid w:val="00B968C6"/>
    <w:rsid w:val="00B96EB5"/>
    <w:rsid w:val="00B97E6B"/>
    <w:rsid w:val="00BA0303"/>
    <w:rsid w:val="00BA1C09"/>
    <w:rsid w:val="00BA1E68"/>
    <w:rsid w:val="00BA2395"/>
    <w:rsid w:val="00BA388F"/>
    <w:rsid w:val="00BA3CE4"/>
    <w:rsid w:val="00BA3E29"/>
    <w:rsid w:val="00BA467C"/>
    <w:rsid w:val="00BA63D7"/>
    <w:rsid w:val="00BA63E1"/>
    <w:rsid w:val="00BA7B9A"/>
    <w:rsid w:val="00BA7C7A"/>
    <w:rsid w:val="00BB1C44"/>
    <w:rsid w:val="00BB3976"/>
    <w:rsid w:val="00BB609D"/>
    <w:rsid w:val="00BB795A"/>
    <w:rsid w:val="00BC000D"/>
    <w:rsid w:val="00BC074D"/>
    <w:rsid w:val="00BC0837"/>
    <w:rsid w:val="00BC1F63"/>
    <w:rsid w:val="00BC259C"/>
    <w:rsid w:val="00BC3743"/>
    <w:rsid w:val="00BC3965"/>
    <w:rsid w:val="00BC3F95"/>
    <w:rsid w:val="00BC4D9F"/>
    <w:rsid w:val="00BC6767"/>
    <w:rsid w:val="00BC6DBE"/>
    <w:rsid w:val="00BC6E1A"/>
    <w:rsid w:val="00BD1326"/>
    <w:rsid w:val="00BD1B37"/>
    <w:rsid w:val="00BD29D8"/>
    <w:rsid w:val="00BD4365"/>
    <w:rsid w:val="00BD4AB8"/>
    <w:rsid w:val="00BD59E9"/>
    <w:rsid w:val="00BD6C30"/>
    <w:rsid w:val="00BD7C1A"/>
    <w:rsid w:val="00BE077B"/>
    <w:rsid w:val="00BE0CA9"/>
    <w:rsid w:val="00BE232B"/>
    <w:rsid w:val="00BE251D"/>
    <w:rsid w:val="00BE2747"/>
    <w:rsid w:val="00BE2D2E"/>
    <w:rsid w:val="00BE5467"/>
    <w:rsid w:val="00BE57E6"/>
    <w:rsid w:val="00BE5A26"/>
    <w:rsid w:val="00BE6242"/>
    <w:rsid w:val="00BE68F4"/>
    <w:rsid w:val="00BE6EBD"/>
    <w:rsid w:val="00BE7D3D"/>
    <w:rsid w:val="00BE7FF7"/>
    <w:rsid w:val="00BF1A92"/>
    <w:rsid w:val="00BF294D"/>
    <w:rsid w:val="00BF2DED"/>
    <w:rsid w:val="00BF3912"/>
    <w:rsid w:val="00BF3A61"/>
    <w:rsid w:val="00BF3B81"/>
    <w:rsid w:val="00BF4278"/>
    <w:rsid w:val="00BF46C1"/>
    <w:rsid w:val="00BF652E"/>
    <w:rsid w:val="00BF76BF"/>
    <w:rsid w:val="00C00AB2"/>
    <w:rsid w:val="00C04057"/>
    <w:rsid w:val="00C0508C"/>
    <w:rsid w:val="00C05274"/>
    <w:rsid w:val="00C053F8"/>
    <w:rsid w:val="00C0549F"/>
    <w:rsid w:val="00C06948"/>
    <w:rsid w:val="00C11BFF"/>
    <w:rsid w:val="00C12B55"/>
    <w:rsid w:val="00C13406"/>
    <w:rsid w:val="00C137D4"/>
    <w:rsid w:val="00C15DC3"/>
    <w:rsid w:val="00C2132B"/>
    <w:rsid w:val="00C216A9"/>
    <w:rsid w:val="00C21B46"/>
    <w:rsid w:val="00C230B1"/>
    <w:rsid w:val="00C248E8"/>
    <w:rsid w:val="00C25465"/>
    <w:rsid w:val="00C2582E"/>
    <w:rsid w:val="00C2595E"/>
    <w:rsid w:val="00C25C48"/>
    <w:rsid w:val="00C25E0C"/>
    <w:rsid w:val="00C27350"/>
    <w:rsid w:val="00C27559"/>
    <w:rsid w:val="00C3043C"/>
    <w:rsid w:val="00C30BE7"/>
    <w:rsid w:val="00C30E53"/>
    <w:rsid w:val="00C322CF"/>
    <w:rsid w:val="00C33086"/>
    <w:rsid w:val="00C3485D"/>
    <w:rsid w:val="00C361D1"/>
    <w:rsid w:val="00C36373"/>
    <w:rsid w:val="00C366D0"/>
    <w:rsid w:val="00C36F2C"/>
    <w:rsid w:val="00C405FE"/>
    <w:rsid w:val="00C40717"/>
    <w:rsid w:val="00C40D00"/>
    <w:rsid w:val="00C41C98"/>
    <w:rsid w:val="00C41D7F"/>
    <w:rsid w:val="00C43E46"/>
    <w:rsid w:val="00C44766"/>
    <w:rsid w:val="00C44B94"/>
    <w:rsid w:val="00C45639"/>
    <w:rsid w:val="00C476F8"/>
    <w:rsid w:val="00C47B3B"/>
    <w:rsid w:val="00C50DCD"/>
    <w:rsid w:val="00C5160A"/>
    <w:rsid w:val="00C51B6C"/>
    <w:rsid w:val="00C52590"/>
    <w:rsid w:val="00C52ED3"/>
    <w:rsid w:val="00C53174"/>
    <w:rsid w:val="00C536E8"/>
    <w:rsid w:val="00C548EC"/>
    <w:rsid w:val="00C54F09"/>
    <w:rsid w:val="00C5547A"/>
    <w:rsid w:val="00C55C6E"/>
    <w:rsid w:val="00C56410"/>
    <w:rsid w:val="00C56C57"/>
    <w:rsid w:val="00C56CA5"/>
    <w:rsid w:val="00C56DC3"/>
    <w:rsid w:val="00C60A11"/>
    <w:rsid w:val="00C60AE4"/>
    <w:rsid w:val="00C62794"/>
    <w:rsid w:val="00C633EF"/>
    <w:rsid w:val="00C63BB9"/>
    <w:rsid w:val="00C63FD4"/>
    <w:rsid w:val="00C64EFF"/>
    <w:rsid w:val="00C67292"/>
    <w:rsid w:val="00C67747"/>
    <w:rsid w:val="00C7023E"/>
    <w:rsid w:val="00C7053D"/>
    <w:rsid w:val="00C709F9"/>
    <w:rsid w:val="00C7276F"/>
    <w:rsid w:val="00C74178"/>
    <w:rsid w:val="00C7602A"/>
    <w:rsid w:val="00C7622C"/>
    <w:rsid w:val="00C7696D"/>
    <w:rsid w:val="00C779ED"/>
    <w:rsid w:val="00C80094"/>
    <w:rsid w:val="00C80733"/>
    <w:rsid w:val="00C82AEE"/>
    <w:rsid w:val="00C8536A"/>
    <w:rsid w:val="00C86290"/>
    <w:rsid w:val="00C86627"/>
    <w:rsid w:val="00C86D1C"/>
    <w:rsid w:val="00C901D6"/>
    <w:rsid w:val="00C905A0"/>
    <w:rsid w:val="00C905A3"/>
    <w:rsid w:val="00C908EC"/>
    <w:rsid w:val="00C926F8"/>
    <w:rsid w:val="00C92FD1"/>
    <w:rsid w:val="00C939F7"/>
    <w:rsid w:val="00C96A49"/>
    <w:rsid w:val="00C96A4A"/>
    <w:rsid w:val="00CA14C6"/>
    <w:rsid w:val="00CA2FCE"/>
    <w:rsid w:val="00CA30D2"/>
    <w:rsid w:val="00CA3638"/>
    <w:rsid w:val="00CA4741"/>
    <w:rsid w:val="00CA4DFE"/>
    <w:rsid w:val="00CA6498"/>
    <w:rsid w:val="00CA6CB0"/>
    <w:rsid w:val="00CA70F7"/>
    <w:rsid w:val="00CB0FA0"/>
    <w:rsid w:val="00CB2F6B"/>
    <w:rsid w:val="00CB39AD"/>
    <w:rsid w:val="00CB3AB0"/>
    <w:rsid w:val="00CB3B97"/>
    <w:rsid w:val="00CB4480"/>
    <w:rsid w:val="00CC03B6"/>
    <w:rsid w:val="00CC076B"/>
    <w:rsid w:val="00CC2995"/>
    <w:rsid w:val="00CC499D"/>
    <w:rsid w:val="00CC49E0"/>
    <w:rsid w:val="00CC4D60"/>
    <w:rsid w:val="00CC5A0C"/>
    <w:rsid w:val="00CC5C8F"/>
    <w:rsid w:val="00CC6071"/>
    <w:rsid w:val="00CC6C3C"/>
    <w:rsid w:val="00CC6FA2"/>
    <w:rsid w:val="00CC7A33"/>
    <w:rsid w:val="00CD0005"/>
    <w:rsid w:val="00CD1BF1"/>
    <w:rsid w:val="00CD5114"/>
    <w:rsid w:val="00CD5792"/>
    <w:rsid w:val="00CD5E98"/>
    <w:rsid w:val="00CD7573"/>
    <w:rsid w:val="00CE0F80"/>
    <w:rsid w:val="00CE2EAB"/>
    <w:rsid w:val="00CE50B2"/>
    <w:rsid w:val="00CE6BAD"/>
    <w:rsid w:val="00CE7028"/>
    <w:rsid w:val="00CE7064"/>
    <w:rsid w:val="00CE73B3"/>
    <w:rsid w:val="00CE7984"/>
    <w:rsid w:val="00CE79F2"/>
    <w:rsid w:val="00CE7C14"/>
    <w:rsid w:val="00CE7D69"/>
    <w:rsid w:val="00CF137D"/>
    <w:rsid w:val="00CF4A92"/>
    <w:rsid w:val="00CF558F"/>
    <w:rsid w:val="00CF565E"/>
    <w:rsid w:val="00D00DC0"/>
    <w:rsid w:val="00D0205F"/>
    <w:rsid w:val="00D02E5B"/>
    <w:rsid w:val="00D02EA7"/>
    <w:rsid w:val="00D04522"/>
    <w:rsid w:val="00D05B86"/>
    <w:rsid w:val="00D05FA1"/>
    <w:rsid w:val="00D06540"/>
    <w:rsid w:val="00D06E3F"/>
    <w:rsid w:val="00D1349E"/>
    <w:rsid w:val="00D1411F"/>
    <w:rsid w:val="00D149BD"/>
    <w:rsid w:val="00D15EC0"/>
    <w:rsid w:val="00D16641"/>
    <w:rsid w:val="00D16EE2"/>
    <w:rsid w:val="00D2181B"/>
    <w:rsid w:val="00D2212B"/>
    <w:rsid w:val="00D22518"/>
    <w:rsid w:val="00D22D3D"/>
    <w:rsid w:val="00D230D9"/>
    <w:rsid w:val="00D2315E"/>
    <w:rsid w:val="00D23696"/>
    <w:rsid w:val="00D2404D"/>
    <w:rsid w:val="00D254F9"/>
    <w:rsid w:val="00D25771"/>
    <w:rsid w:val="00D26033"/>
    <w:rsid w:val="00D26629"/>
    <w:rsid w:val="00D26AC0"/>
    <w:rsid w:val="00D306C2"/>
    <w:rsid w:val="00D309D8"/>
    <w:rsid w:val="00D3119D"/>
    <w:rsid w:val="00D31695"/>
    <w:rsid w:val="00D3432D"/>
    <w:rsid w:val="00D34A6A"/>
    <w:rsid w:val="00D36F26"/>
    <w:rsid w:val="00D37A05"/>
    <w:rsid w:val="00D42566"/>
    <w:rsid w:val="00D430AB"/>
    <w:rsid w:val="00D438A3"/>
    <w:rsid w:val="00D43904"/>
    <w:rsid w:val="00D4512D"/>
    <w:rsid w:val="00D459FF"/>
    <w:rsid w:val="00D47F59"/>
    <w:rsid w:val="00D5103B"/>
    <w:rsid w:val="00D51DA5"/>
    <w:rsid w:val="00D52301"/>
    <w:rsid w:val="00D53F48"/>
    <w:rsid w:val="00D54141"/>
    <w:rsid w:val="00D54374"/>
    <w:rsid w:val="00D543E5"/>
    <w:rsid w:val="00D558A7"/>
    <w:rsid w:val="00D57243"/>
    <w:rsid w:val="00D61AB9"/>
    <w:rsid w:val="00D627C4"/>
    <w:rsid w:val="00D63350"/>
    <w:rsid w:val="00D6393B"/>
    <w:rsid w:val="00D64111"/>
    <w:rsid w:val="00D6561E"/>
    <w:rsid w:val="00D65786"/>
    <w:rsid w:val="00D66FE3"/>
    <w:rsid w:val="00D70FC0"/>
    <w:rsid w:val="00D710A7"/>
    <w:rsid w:val="00D71BFD"/>
    <w:rsid w:val="00D72CC7"/>
    <w:rsid w:val="00D73061"/>
    <w:rsid w:val="00D73172"/>
    <w:rsid w:val="00D73F16"/>
    <w:rsid w:val="00D74D33"/>
    <w:rsid w:val="00D74E13"/>
    <w:rsid w:val="00D75A6B"/>
    <w:rsid w:val="00D77C1E"/>
    <w:rsid w:val="00D81316"/>
    <w:rsid w:val="00D82A89"/>
    <w:rsid w:val="00D82B5C"/>
    <w:rsid w:val="00D8378C"/>
    <w:rsid w:val="00D84C99"/>
    <w:rsid w:val="00D84DE2"/>
    <w:rsid w:val="00D8523C"/>
    <w:rsid w:val="00D854E7"/>
    <w:rsid w:val="00D86353"/>
    <w:rsid w:val="00D865D8"/>
    <w:rsid w:val="00D869BD"/>
    <w:rsid w:val="00D86C17"/>
    <w:rsid w:val="00D91FFE"/>
    <w:rsid w:val="00D92445"/>
    <w:rsid w:val="00D94C41"/>
    <w:rsid w:val="00D956AF"/>
    <w:rsid w:val="00D95A35"/>
    <w:rsid w:val="00D964B5"/>
    <w:rsid w:val="00D96C5A"/>
    <w:rsid w:val="00D9718E"/>
    <w:rsid w:val="00D97913"/>
    <w:rsid w:val="00DA0771"/>
    <w:rsid w:val="00DA0BC5"/>
    <w:rsid w:val="00DA0E72"/>
    <w:rsid w:val="00DA19F3"/>
    <w:rsid w:val="00DA3A7E"/>
    <w:rsid w:val="00DA4BDE"/>
    <w:rsid w:val="00DA6B9B"/>
    <w:rsid w:val="00DB0C35"/>
    <w:rsid w:val="00DB0D89"/>
    <w:rsid w:val="00DB184D"/>
    <w:rsid w:val="00DB2458"/>
    <w:rsid w:val="00DB3D66"/>
    <w:rsid w:val="00DB3F22"/>
    <w:rsid w:val="00DB4585"/>
    <w:rsid w:val="00DB51C5"/>
    <w:rsid w:val="00DC0B88"/>
    <w:rsid w:val="00DC18D9"/>
    <w:rsid w:val="00DC27D1"/>
    <w:rsid w:val="00DC4410"/>
    <w:rsid w:val="00DC45C6"/>
    <w:rsid w:val="00DC46DA"/>
    <w:rsid w:val="00DC47CC"/>
    <w:rsid w:val="00DC55A0"/>
    <w:rsid w:val="00DC6607"/>
    <w:rsid w:val="00DC67B1"/>
    <w:rsid w:val="00DC6D94"/>
    <w:rsid w:val="00DC6E28"/>
    <w:rsid w:val="00DC715B"/>
    <w:rsid w:val="00DC7631"/>
    <w:rsid w:val="00DC799F"/>
    <w:rsid w:val="00DC7B0B"/>
    <w:rsid w:val="00DC7E60"/>
    <w:rsid w:val="00DD1317"/>
    <w:rsid w:val="00DD3616"/>
    <w:rsid w:val="00DD3850"/>
    <w:rsid w:val="00DD40F6"/>
    <w:rsid w:val="00DD4946"/>
    <w:rsid w:val="00DD5C9A"/>
    <w:rsid w:val="00DD6C59"/>
    <w:rsid w:val="00DD7236"/>
    <w:rsid w:val="00DD7AAB"/>
    <w:rsid w:val="00DE00F6"/>
    <w:rsid w:val="00DE2760"/>
    <w:rsid w:val="00DE2D7A"/>
    <w:rsid w:val="00DE3B89"/>
    <w:rsid w:val="00DE451D"/>
    <w:rsid w:val="00DE462E"/>
    <w:rsid w:val="00DE6544"/>
    <w:rsid w:val="00DE65FD"/>
    <w:rsid w:val="00DE75D0"/>
    <w:rsid w:val="00DF2A7E"/>
    <w:rsid w:val="00DF32CE"/>
    <w:rsid w:val="00DF366D"/>
    <w:rsid w:val="00DF5062"/>
    <w:rsid w:val="00DF6412"/>
    <w:rsid w:val="00DF6930"/>
    <w:rsid w:val="00DF78EF"/>
    <w:rsid w:val="00DF7C51"/>
    <w:rsid w:val="00E0036F"/>
    <w:rsid w:val="00E003A5"/>
    <w:rsid w:val="00E00CD5"/>
    <w:rsid w:val="00E022FF"/>
    <w:rsid w:val="00E03630"/>
    <w:rsid w:val="00E049A5"/>
    <w:rsid w:val="00E0508F"/>
    <w:rsid w:val="00E072BE"/>
    <w:rsid w:val="00E0734E"/>
    <w:rsid w:val="00E07BC3"/>
    <w:rsid w:val="00E12B2D"/>
    <w:rsid w:val="00E12D6E"/>
    <w:rsid w:val="00E141DD"/>
    <w:rsid w:val="00E1627F"/>
    <w:rsid w:val="00E16B8C"/>
    <w:rsid w:val="00E17A65"/>
    <w:rsid w:val="00E17D7B"/>
    <w:rsid w:val="00E17E08"/>
    <w:rsid w:val="00E21205"/>
    <w:rsid w:val="00E21CF5"/>
    <w:rsid w:val="00E23A73"/>
    <w:rsid w:val="00E259ED"/>
    <w:rsid w:val="00E263B7"/>
    <w:rsid w:val="00E265BA"/>
    <w:rsid w:val="00E26FB8"/>
    <w:rsid w:val="00E27DC7"/>
    <w:rsid w:val="00E31028"/>
    <w:rsid w:val="00E31032"/>
    <w:rsid w:val="00E3121D"/>
    <w:rsid w:val="00E31906"/>
    <w:rsid w:val="00E31B1B"/>
    <w:rsid w:val="00E32D08"/>
    <w:rsid w:val="00E32F30"/>
    <w:rsid w:val="00E34720"/>
    <w:rsid w:val="00E3597D"/>
    <w:rsid w:val="00E35D84"/>
    <w:rsid w:val="00E36812"/>
    <w:rsid w:val="00E37BF7"/>
    <w:rsid w:val="00E408AE"/>
    <w:rsid w:val="00E40949"/>
    <w:rsid w:val="00E411FC"/>
    <w:rsid w:val="00E41A5E"/>
    <w:rsid w:val="00E41C31"/>
    <w:rsid w:val="00E43162"/>
    <w:rsid w:val="00E4334A"/>
    <w:rsid w:val="00E4363C"/>
    <w:rsid w:val="00E4485C"/>
    <w:rsid w:val="00E44D9B"/>
    <w:rsid w:val="00E46E36"/>
    <w:rsid w:val="00E47E73"/>
    <w:rsid w:val="00E509DB"/>
    <w:rsid w:val="00E50F78"/>
    <w:rsid w:val="00E50FCF"/>
    <w:rsid w:val="00E51403"/>
    <w:rsid w:val="00E51B36"/>
    <w:rsid w:val="00E52CC5"/>
    <w:rsid w:val="00E54AE1"/>
    <w:rsid w:val="00E5503E"/>
    <w:rsid w:val="00E5520A"/>
    <w:rsid w:val="00E55977"/>
    <w:rsid w:val="00E61D97"/>
    <w:rsid w:val="00E632F5"/>
    <w:rsid w:val="00E645C1"/>
    <w:rsid w:val="00E65E8E"/>
    <w:rsid w:val="00E6674E"/>
    <w:rsid w:val="00E718D4"/>
    <w:rsid w:val="00E72723"/>
    <w:rsid w:val="00E728F6"/>
    <w:rsid w:val="00E72B83"/>
    <w:rsid w:val="00E72FBA"/>
    <w:rsid w:val="00E732D3"/>
    <w:rsid w:val="00E73E13"/>
    <w:rsid w:val="00E73EC4"/>
    <w:rsid w:val="00E75838"/>
    <w:rsid w:val="00E76BA7"/>
    <w:rsid w:val="00E76E42"/>
    <w:rsid w:val="00E80C02"/>
    <w:rsid w:val="00E82462"/>
    <w:rsid w:val="00E83A65"/>
    <w:rsid w:val="00E83CB1"/>
    <w:rsid w:val="00E856FB"/>
    <w:rsid w:val="00E86C8A"/>
    <w:rsid w:val="00E86EF4"/>
    <w:rsid w:val="00E87C4E"/>
    <w:rsid w:val="00E9167C"/>
    <w:rsid w:val="00E926DD"/>
    <w:rsid w:val="00E93664"/>
    <w:rsid w:val="00E9415C"/>
    <w:rsid w:val="00E953DB"/>
    <w:rsid w:val="00E968F7"/>
    <w:rsid w:val="00E97485"/>
    <w:rsid w:val="00E97AD0"/>
    <w:rsid w:val="00EA113D"/>
    <w:rsid w:val="00EA11E6"/>
    <w:rsid w:val="00EA1A5D"/>
    <w:rsid w:val="00EA3B66"/>
    <w:rsid w:val="00EA587B"/>
    <w:rsid w:val="00EA5F18"/>
    <w:rsid w:val="00EA6B9A"/>
    <w:rsid w:val="00EA7B7A"/>
    <w:rsid w:val="00EB05B2"/>
    <w:rsid w:val="00EB0C3B"/>
    <w:rsid w:val="00EB2856"/>
    <w:rsid w:val="00EB433F"/>
    <w:rsid w:val="00EB57B3"/>
    <w:rsid w:val="00EB58BD"/>
    <w:rsid w:val="00EB58C7"/>
    <w:rsid w:val="00EB6992"/>
    <w:rsid w:val="00EB6D7E"/>
    <w:rsid w:val="00EB7BD2"/>
    <w:rsid w:val="00EB7E86"/>
    <w:rsid w:val="00EC070E"/>
    <w:rsid w:val="00EC0FD1"/>
    <w:rsid w:val="00EC1848"/>
    <w:rsid w:val="00EC209F"/>
    <w:rsid w:val="00EC30D7"/>
    <w:rsid w:val="00EC327F"/>
    <w:rsid w:val="00EC3305"/>
    <w:rsid w:val="00EC3B98"/>
    <w:rsid w:val="00EC40CD"/>
    <w:rsid w:val="00EC5966"/>
    <w:rsid w:val="00EC6929"/>
    <w:rsid w:val="00EC6AFD"/>
    <w:rsid w:val="00ED0698"/>
    <w:rsid w:val="00ED0F99"/>
    <w:rsid w:val="00ED1E19"/>
    <w:rsid w:val="00ED2290"/>
    <w:rsid w:val="00ED264D"/>
    <w:rsid w:val="00ED2FD3"/>
    <w:rsid w:val="00ED7967"/>
    <w:rsid w:val="00ED7EBA"/>
    <w:rsid w:val="00EE07F4"/>
    <w:rsid w:val="00EE1CB0"/>
    <w:rsid w:val="00EE1DE2"/>
    <w:rsid w:val="00EE57CE"/>
    <w:rsid w:val="00EE6113"/>
    <w:rsid w:val="00EE623B"/>
    <w:rsid w:val="00EE62EE"/>
    <w:rsid w:val="00EE6EF1"/>
    <w:rsid w:val="00EF1866"/>
    <w:rsid w:val="00EF1A8E"/>
    <w:rsid w:val="00EF23B3"/>
    <w:rsid w:val="00EF3702"/>
    <w:rsid w:val="00EF49DE"/>
    <w:rsid w:val="00EF7758"/>
    <w:rsid w:val="00F00FD3"/>
    <w:rsid w:val="00F01382"/>
    <w:rsid w:val="00F02D1B"/>
    <w:rsid w:val="00F02F7D"/>
    <w:rsid w:val="00F03396"/>
    <w:rsid w:val="00F0476F"/>
    <w:rsid w:val="00F0620F"/>
    <w:rsid w:val="00F0665B"/>
    <w:rsid w:val="00F10B7F"/>
    <w:rsid w:val="00F113C7"/>
    <w:rsid w:val="00F1174F"/>
    <w:rsid w:val="00F12CD5"/>
    <w:rsid w:val="00F12DFE"/>
    <w:rsid w:val="00F14333"/>
    <w:rsid w:val="00F144E0"/>
    <w:rsid w:val="00F1540B"/>
    <w:rsid w:val="00F15A11"/>
    <w:rsid w:val="00F171CE"/>
    <w:rsid w:val="00F1755E"/>
    <w:rsid w:val="00F201DB"/>
    <w:rsid w:val="00F20495"/>
    <w:rsid w:val="00F213E8"/>
    <w:rsid w:val="00F21982"/>
    <w:rsid w:val="00F229F1"/>
    <w:rsid w:val="00F231BC"/>
    <w:rsid w:val="00F233D0"/>
    <w:rsid w:val="00F24439"/>
    <w:rsid w:val="00F26507"/>
    <w:rsid w:val="00F2798C"/>
    <w:rsid w:val="00F323AB"/>
    <w:rsid w:val="00F3250B"/>
    <w:rsid w:val="00F325CE"/>
    <w:rsid w:val="00F32D0A"/>
    <w:rsid w:val="00F32F7A"/>
    <w:rsid w:val="00F35082"/>
    <w:rsid w:val="00F36100"/>
    <w:rsid w:val="00F3689C"/>
    <w:rsid w:val="00F37990"/>
    <w:rsid w:val="00F37DF3"/>
    <w:rsid w:val="00F37E25"/>
    <w:rsid w:val="00F40063"/>
    <w:rsid w:val="00F41B24"/>
    <w:rsid w:val="00F41B9B"/>
    <w:rsid w:val="00F426A7"/>
    <w:rsid w:val="00F43E93"/>
    <w:rsid w:val="00F44AC8"/>
    <w:rsid w:val="00F44DF1"/>
    <w:rsid w:val="00F45625"/>
    <w:rsid w:val="00F4603E"/>
    <w:rsid w:val="00F474A6"/>
    <w:rsid w:val="00F47685"/>
    <w:rsid w:val="00F507FA"/>
    <w:rsid w:val="00F50A6A"/>
    <w:rsid w:val="00F519EA"/>
    <w:rsid w:val="00F51ACC"/>
    <w:rsid w:val="00F52582"/>
    <w:rsid w:val="00F528F6"/>
    <w:rsid w:val="00F53EA5"/>
    <w:rsid w:val="00F543E3"/>
    <w:rsid w:val="00F5442C"/>
    <w:rsid w:val="00F54E97"/>
    <w:rsid w:val="00F55D83"/>
    <w:rsid w:val="00F5637F"/>
    <w:rsid w:val="00F575CE"/>
    <w:rsid w:val="00F57E5A"/>
    <w:rsid w:val="00F6069D"/>
    <w:rsid w:val="00F607E9"/>
    <w:rsid w:val="00F62C18"/>
    <w:rsid w:val="00F62D00"/>
    <w:rsid w:val="00F635D3"/>
    <w:rsid w:val="00F6384A"/>
    <w:rsid w:val="00F6392A"/>
    <w:rsid w:val="00F63FB5"/>
    <w:rsid w:val="00F640BC"/>
    <w:rsid w:val="00F64ECE"/>
    <w:rsid w:val="00F65035"/>
    <w:rsid w:val="00F6563C"/>
    <w:rsid w:val="00F6585A"/>
    <w:rsid w:val="00F65D45"/>
    <w:rsid w:val="00F6740D"/>
    <w:rsid w:val="00F71D21"/>
    <w:rsid w:val="00F75049"/>
    <w:rsid w:val="00F7576D"/>
    <w:rsid w:val="00F75A51"/>
    <w:rsid w:val="00F77E25"/>
    <w:rsid w:val="00F80159"/>
    <w:rsid w:val="00F808F2"/>
    <w:rsid w:val="00F80B9D"/>
    <w:rsid w:val="00F80D50"/>
    <w:rsid w:val="00F82286"/>
    <w:rsid w:val="00F83591"/>
    <w:rsid w:val="00F84C2A"/>
    <w:rsid w:val="00F84C8E"/>
    <w:rsid w:val="00F84F8B"/>
    <w:rsid w:val="00F853E6"/>
    <w:rsid w:val="00F85C27"/>
    <w:rsid w:val="00F91E43"/>
    <w:rsid w:val="00F927D3"/>
    <w:rsid w:val="00F94E38"/>
    <w:rsid w:val="00F96825"/>
    <w:rsid w:val="00F9793E"/>
    <w:rsid w:val="00F97F01"/>
    <w:rsid w:val="00FA0EC9"/>
    <w:rsid w:val="00FA2DB9"/>
    <w:rsid w:val="00FA3CCF"/>
    <w:rsid w:val="00FA67E8"/>
    <w:rsid w:val="00FA6990"/>
    <w:rsid w:val="00FA6A22"/>
    <w:rsid w:val="00FB012C"/>
    <w:rsid w:val="00FB09DB"/>
    <w:rsid w:val="00FB0C85"/>
    <w:rsid w:val="00FB0D12"/>
    <w:rsid w:val="00FB1EFC"/>
    <w:rsid w:val="00FB3E69"/>
    <w:rsid w:val="00FB42FF"/>
    <w:rsid w:val="00FB4658"/>
    <w:rsid w:val="00FB6A85"/>
    <w:rsid w:val="00FB75ED"/>
    <w:rsid w:val="00FC08A0"/>
    <w:rsid w:val="00FC163A"/>
    <w:rsid w:val="00FC2006"/>
    <w:rsid w:val="00FC2930"/>
    <w:rsid w:val="00FC5534"/>
    <w:rsid w:val="00FC64CD"/>
    <w:rsid w:val="00FC70C5"/>
    <w:rsid w:val="00FC7837"/>
    <w:rsid w:val="00FC7912"/>
    <w:rsid w:val="00FD136A"/>
    <w:rsid w:val="00FD291C"/>
    <w:rsid w:val="00FD2A3E"/>
    <w:rsid w:val="00FD33C8"/>
    <w:rsid w:val="00FD4BAA"/>
    <w:rsid w:val="00FD51F3"/>
    <w:rsid w:val="00FD533E"/>
    <w:rsid w:val="00FD7770"/>
    <w:rsid w:val="00FD7D83"/>
    <w:rsid w:val="00FE0FFF"/>
    <w:rsid w:val="00FE1816"/>
    <w:rsid w:val="00FE1A17"/>
    <w:rsid w:val="00FE20A0"/>
    <w:rsid w:val="00FE255E"/>
    <w:rsid w:val="00FE374B"/>
    <w:rsid w:val="00FE3C21"/>
    <w:rsid w:val="00FE5A32"/>
    <w:rsid w:val="00FE5C25"/>
    <w:rsid w:val="00FE7854"/>
    <w:rsid w:val="00FF0504"/>
    <w:rsid w:val="00FF0D66"/>
    <w:rsid w:val="00FF11DC"/>
    <w:rsid w:val="00FF14BE"/>
    <w:rsid w:val="00FF20DA"/>
    <w:rsid w:val="00FF26DB"/>
    <w:rsid w:val="00FF3097"/>
    <w:rsid w:val="00FF346E"/>
    <w:rsid w:val="00FF4519"/>
    <w:rsid w:val="00FF4A39"/>
    <w:rsid w:val="00FF62E1"/>
    <w:rsid w:val="00FF63D5"/>
    <w:rsid w:val="00FF6758"/>
    <w:rsid w:val="00FF6909"/>
    <w:rsid w:val="00FF6FD7"/>
    <w:rsid w:val="00FF722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7DBAF9"/>
  <w15:docId w15:val="{DC7A1D20-28A7-43EB-A918-0E2DFB962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DF6930"/>
    <w:pPr>
      <w:widowControl w:val="0"/>
    </w:pPr>
  </w:style>
  <w:style w:type="paragraph" w:styleId="Nadpis1">
    <w:name w:val="heading 1"/>
    <w:basedOn w:val="Normln"/>
    <w:next w:val="Normln"/>
    <w:link w:val="Nadpis1Char"/>
    <w:qFormat/>
    <w:rsid w:val="00545869"/>
    <w:pPr>
      <w:keepNext/>
      <w:spacing w:before="240" w:after="60"/>
      <w:outlineLvl w:val="0"/>
    </w:pPr>
    <w:rPr>
      <w:rFonts w:ascii="Cambria" w:hAnsi="Cambria"/>
      <w:b/>
      <w:bCs/>
      <w:kern w:val="32"/>
      <w:sz w:val="32"/>
      <w:szCs w:val="32"/>
      <w:lang w:val="x-none" w:eastAsia="x-none"/>
    </w:rPr>
  </w:style>
  <w:style w:type="paragraph" w:styleId="Nadpis2">
    <w:name w:val="heading 2"/>
    <w:basedOn w:val="Normln"/>
    <w:next w:val="Normln"/>
    <w:link w:val="Nadpis2Char"/>
    <w:semiHidden/>
    <w:unhideWhenUsed/>
    <w:qFormat/>
    <w:rsid w:val="00F41B9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9"/>
    <w:unhideWhenUsed/>
    <w:qFormat/>
    <w:rsid w:val="00545869"/>
    <w:pPr>
      <w:keepNext/>
      <w:spacing w:before="240" w:after="60"/>
      <w:outlineLvl w:val="2"/>
    </w:pPr>
    <w:rPr>
      <w:rFonts w:ascii="Cambria" w:hAnsi="Cambria"/>
      <w:b/>
      <w:bCs/>
      <w:sz w:val="26"/>
      <w:szCs w:val="26"/>
      <w:lang w:val="x-none" w:eastAsia="x-none"/>
    </w:rPr>
  </w:style>
  <w:style w:type="paragraph" w:styleId="Nadpis8">
    <w:name w:val="heading 8"/>
    <w:basedOn w:val="Normln"/>
    <w:next w:val="Normln"/>
    <w:link w:val="Nadpis8Char"/>
    <w:qFormat/>
    <w:rsid w:val="00DF6930"/>
    <w:pPr>
      <w:keepNext/>
      <w:widowControl/>
      <w:jc w:val="center"/>
      <w:outlineLvl w:val="7"/>
    </w:pPr>
    <w:rPr>
      <w:rFonts w:ascii="Arial" w:hAnsi="Arial"/>
      <w:b/>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lostrnky">
    <w:name w:val="page number"/>
    <w:rsid w:val="00DF6930"/>
    <w:rPr>
      <w:sz w:val="20"/>
    </w:rPr>
  </w:style>
  <w:style w:type="paragraph" w:styleId="Zpat">
    <w:name w:val="footer"/>
    <w:basedOn w:val="Normln"/>
    <w:link w:val="ZpatChar"/>
    <w:uiPriority w:val="99"/>
    <w:rsid w:val="00DF6930"/>
    <w:pPr>
      <w:tabs>
        <w:tab w:val="center" w:pos="4536"/>
        <w:tab w:val="right" w:pos="9072"/>
      </w:tabs>
    </w:pPr>
  </w:style>
  <w:style w:type="paragraph" w:styleId="Zhlav">
    <w:name w:val="header"/>
    <w:aliases w:val="h,hd"/>
    <w:basedOn w:val="Normln"/>
    <w:link w:val="ZhlavChar"/>
    <w:uiPriority w:val="99"/>
    <w:rsid w:val="00DF6930"/>
    <w:pPr>
      <w:tabs>
        <w:tab w:val="center" w:pos="4536"/>
        <w:tab w:val="right" w:pos="9072"/>
      </w:tabs>
    </w:pPr>
  </w:style>
  <w:style w:type="paragraph" w:styleId="Nzev">
    <w:name w:val="Title"/>
    <w:basedOn w:val="Normln"/>
    <w:link w:val="NzevChar"/>
    <w:qFormat/>
    <w:rsid w:val="00DF6930"/>
    <w:pPr>
      <w:jc w:val="center"/>
    </w:pPr>
    <w:rPr>
      <w:rFonts w:ascii="Arial" w:hAnsi="Arial"/>
      <w:b/>
      <w:sz w:val="36"/>
    </w:rPr>
  </w:style>
  <w:style w:type="character" w:styleId="Hypertextovodkaz">
    <w:name w:val="Hyperlink"/>
    <w:rsid w:val="00DF6930"/>
    <w:rPr>
      <w:color w:val="0000FF"/>
      <w:u w:val="single"/>
    </w:rPr>
  </w:style>
  <w:style w:type="character" w:customStyle="1" w:styleId="ZhlavChar">
    <w:name w:val="Záhlaví Char"/>
    <w:aliases w:val="h Char,hd Char"/>
    <w:link w:val="Zhlav"/>
    <w:uiPriority w:val="99"/>
    <w:rsid w:val="00DF6930"/>
    <w:rPr>
      <w:lang w:val="cs-CZ" w:eastAsia="cs-CZ" w:bidi="ar-SA"/>
    </w:rPr>
  </w:style>
  <w:style w:type="paragraph" w:customStyle="1" w:styleId="Odstavec2">
    <w:name w:val="Odstavec 2"/>
    <w:basedOn w:val="Normln"/>
    <w:link w:val="Odstavec2Char"/>
    <w:rsid w:val="00DF6930"/>
    <w:pPr>
      <w:widowControl/>
      <w:numPr>
        <w:ilvl w:val="1"/>
        <w:numId w:val="1"/>
      </w:numPr>
      <w:spacing w:after="120" w:line="360" w:lineRule="auto"/>
      <w:jc w:val="both"/>
    </w:pPr>
    <w:rPr>
      <w:szCs w:val="24"/>
      <w:lang w:val="x-none" w:eastAsia="x-none"/>
    </w:rPr>
  </w:style>
  <w:style w:type="character" w:customStyle="1" w:styleId="Odstavec2Char">
    <w:name w:val="Odstavec 2 Char"/>
    <w:link w:val="Odstavec2"/>
    <w:rsid w:val="00DF6930"/>
    <w:rPr>
      <w:szCs w:val="24"/>
      <w:lang w:val="x-none" w:eastAsia="x-none"/>
    </w:rPr>
  </w:style>
  <w:style w:type="paragraph" w:styleId="Zkladntext">
    <w:name w:val="Body Text"/>
    <w:basedOn w:val="Normln"/>
    <w:link w:val="ZkladntextChar"/>
    <w:rsid w:val="00290D10"/>
    <w:pPr>
      <w:widowControl/>
      <w:spacing w:after="120"/>
    </w:pPr>
  </w:style>
  <w:style w:type="character" w:customStyle="1" w:styleId="ZkladntextChar">
    <w:name w:val="Základní text Char"/>
    <w:link w:val="Zkladntext"/>
    <w:rsid w:val="00290D10"/>
    <w:rPr>
      <w:lang w:val="cs-CZ" w:eastAsia="cs-CZ" w:bidi="ar-SA"/>
    </w:rPr>
  </w:style>
  <w:style w:type="paragraph" w:styleId="Zkladntextodsazen3">
    <w:name w:val="Body Text Indent 3"/>
    <w:basedOn w:val="Normln"/>
    <w:rsid w:val="00290D10"/>
    <w:pPr>
      <w:widowControl/>
      <w:spacing w:after="120" w:line="360" w:lineRule="auto"/>
      <w:ind w:left="283"/>
      <w:jc w:val="both"/>
    </w:pPr>
    <w:rPr>
      <w:sz w:val="16"/>
      <w:szCs w:val="16"/>
    </w:rPr>
  </w:style>
  <w:style w:type="character" w:customStyle="1" w:styleId="NzevChar">
    <w:name w:val="Název Char"/>
    <w:link w:val="Nzev"/>
    <w:rsid w:val="00290D10"/>
    <w:rPr>
      <w:rFonts w:ascii="Arial" w:hAnsi="Arial"/>
      <w:b/>
      <w:sz w:val="36"/>
      <w:lang w:val="cs-CZ" w:eastAsia="cs-CZ" w:bidi="ar-SA"/>
    </w:rPr>
  </w:style>
  <w:style w:type="paragraph" w:styleId="Revize">
    <w:name w:val="Revision"/>
    <w:hidden/>
    <w:uiPriority w:val="99"/>
    <w:semiHidden/>
    <w:rsid w:val="004E5638"/>
  </w:style>
  <w:style w:type="paragraph" w:styleId="Textbubliny">
    <w:name w:val="Balloon Text"/>
    <w:aliases w:val=" Char"/>
    <w:basedOn w:val="Normln"/>
    <w:link w:val="TextbublinyChar"/>
    <w:uiPriority w:val="99"/>
    <w:rsid w:val="004E5638"/>
    <w:rPr>
      <w:rFonts w:ascii="Tahoma" w:hAnsi="Tahoma"/>
      <w:sz w:val="16"/>
      <w:szCs w:val="16"/>
      <w:lang w:val="x-none" w:eastAsia="x-none"/>
    </w:rPr>
  </w:style>
  <w:style w:type="character" w:customStyle="1" w:styleId="TextbublinyChar">
    <w:name w:val="Text bubliny Char"/>
    <w:aliases w:val=" Char Char"/>
    <w:link w:val="Textbubliny"/>
    <w:uiPriority w:val="99"/>
    <w:rsid w:val="004E5638"/>
    <w:rPr>
      <w:rFonts w:ascii="Tahoma" w:hAnsi="Tahoma" w:cs="Tahoma"/>
      <w:sz w:val="16"/>
      <w:szCs w:val="16"/>
    </w:rPr>
  </w:style>
  <w:style w:type="character" w:styleId="Odkaznakoment">
    <w:name w:val="annotation reference"/>
    <w:rsid w:val="009C164E"/>
    <w:rPr>
      <w:sz w:val="16"/>
      <w:szCs w:val="16"/>
    </w:rPr>
  </w:style>
  <w:style w:type="paragraph" w:styleId="Textkomente">
    <w:name w:val="annotation text"/>
    <w:basedOn w:val="Normln"/>
    <w:link w:val="TextkomenteChar"/>
    <w:rsid w:val="009C164E"/>
  </w:style>
  <w:style w:type="character" w:customStyle="1" w:styleId="TextkomenteChar">
    <w:name w:val="Text komentáře Char"/>
    <w:basedOn w:val="Standardnpsmoodstavce"/>
    <w:link w:val="Textkomente"/>
    <w:rsid w:val="009C164E"/>
  </w:style>
  <w:style w:type="paragraph" w:styleId="Pedmtkomente">
    <w:name w:val="annotation subject"/>
    <w:basedOn w:val="Textkomente"/>
    <w:next w:val="Textkomente"/>
    <w:link w:val="PedmtkomenteChar"/>
    <w:rsid w:val="009C164E"/>
    <w:rPr>
      <w:b/>
      <w:bCs/>
      <w:lang w:val="x-none" w:eastAsia="x-none"/>
    </w:rPr>
  </w:style>
  <w:style w:type="character" w:customStyle="1" w:styleId="PedmtkomenteChar">
    <w:name w:val="Předmět komentáře Char"/>
    <w:link w:val="Pedmtkomente"/>
    <w:rsid w:val="009C164E"/>
    <w:rPr>
      <w:b/>
      <w:bCs/>
    </w:rPr>
  </w:style>
  <w:style w:type="character" w:customStyle="1" w:styleId="Nadpis3Char">
    <w:name w:val="Nadpis 3 Char"/>
    <w:link w:val="Nadpis3"/>
    <w:rsid w:val="00545869"/>
    <w:rPr>
      <w:rFonts w:ascii="Cambria" w:eastAsia="Times New Roman" w:hAnsi="Cambria" w:cs="Times New Roman"/>
      <w:b/>
      <w:bCs/>
      <w:sz w:val="26"/>
      <w:szCs w:val="26"/>
    </w:rPr>
  </w:style>
  <w:style w:type="paragraph" w:customStyle="1" w:styleId="lnek">
    <w:name w:val="Článek"/>
    <w:basedOn w:val="Nadpis1"/>
    <w:uiPriority w:val="99"/>
    <w:rsid w:val="00545869"/>
    <w:pPr>
      <w:widowControl/>
      <w:numPr>
        <w:numId w:val="2"/>
      </w:numPr>
      <w:spacing w:after="120" w:line="360" w:lineRule="auto"/>
      <w:jc w:val="center"/>
    </w:pPr>
    <w:rPr>
      <w:rFonts w:ascii="Times New Roman" w:hAnsi="Times New Roman" w:cs="Arial"/>
      <w:sz w:val="20"/>
    </w:rPr>
  </w:style>
  <w:style w:type="character" w:customStyle="1" w:styleId="Nadpis1Char">
    <w:name w:val="Nadpis 1 Char"/>
    <w:link w:val="Nadpis1"/>
    <w:rsid w:val="00545869"/>
    <w:rPr>
      <w:rFonts w:ascii="Cambria" w:eastAsia="Times New Roman" w:hAnsi="Cambria" w:cs="Times New Roman"/>
      <w:b/>
      <w:bCs/>
      <w:kern w:val="32"/>
      <w:sz w:val="32"/>
      <w:szCs w:val="32"/>
    </w:rPr>
  </w:style>
  <w:style w:type="paragraph" w:styleId="Zkladntextodsazen">
    <w:name w:val="Body Text Indent"/>
    <w:basedOn w:val="Normln"/>
    <w:link w:val="ZkladntextodsazenChar"/>
    <w:rsid w:val="00914556"/>
    <w:pPr>
      <w:spacing w:after="120"/>
      <w:ind w:left="283"/>
    </w:pPr>
  </w:style>
  <w:style w:type="character" w:customStyle="1" w:styleId="ZkladntextodsazenChar">
    <w:name w:val="Základní text odsazený Char"/>
    <w:basedOn w:val="Standardnpsmoodstavce"/>
    <w:link w:val="Zkladntextodsazen"/>
    <w:rsid w:val="00914556"/>
  </w:style>
  <w:style w:type="paragraph" w:styleId="Prosttext">
    <w:name w:val="Plain Text"/>
    <w:basedOn w:val="Normln"/>
    <w:link w:val="ProsttextChar"/>
    <w:uiPriority w:val="99"/>
    <w:unhideWhenUsed/>
    <w:rsid w:val="006B7000"/>
    <w:pPr>
      <w:widowControl/>
    </w:pPr>
    <w:rPr>
      <w:rFonts w:ascii="Consolas" w:eastAsia="Calibri" w:hAnsi="Consolas"/>
      <w:sz w:val="21"/>
      <w:szCs w:val="21"/>
      <w:lang w:val="x-none" w:eastAsia="x-none"/>
    </w:rPr>
  </w:style>
  <w:style w:type="character" w:customStyle="1" w:styleId="ProsttextChar">
    <w:name w:val="Prostý text Char"/>
    <w:link w:val="Prosttext"/>
    <w:uiPriority w:val="99"/>
    <w:rsid w:val="006B7000"/>
    <w:rPr>
      <w:rFonts w:ascii="Consolas" w:eastAsia="Calibri" w:hAnsi="Consolas"/>
      <w:sz w:val="21"/>
      <w:szCs w:val="21"/>
    </w:rPr>
  </w:style>
  <w:style w:type="paragraph" w:styleId="Odstavecseseznamem">
    <w:name w:val="List Paragraph"/>
    <w:basedOn w:val="Normln"/>
    <w:uiPriority w:val="34"/>
    <w:qFormat/>
    <w:rsid w:val="00101EAA"/>
    <w:pPr>
      <w:ind w:left="720"/>
      <w:contextualSpacing/>
    </w:pPr>
  </w:style>
  <w:style w:type="character" w:customStyle="1" w:styleId="Nadpis8Char">
    <w:name w:val="Nadpis 8 Char"/>
    <w:link w:val="Nadpis8"/>
    <w:rsid w:val="00BE6EBD"/>
    <w:rPr>
      <w:rFonts w:ascii="Arial" w:hAnsi="Arial"/>
      <w:b/>
    </w:rPr>
  </w:style>
  <w:style w:type="paragraph" w:customStyle="1" w:styleId="cpNormal1">
    <w:name w:val="cp_Normal_1"/>
    <w:basedOn w:val="Normln"/>
    <w:qFormat/>
    <w:rsid w:val="0067325C"/>
    <w:pPr>
      <w:widowControl/>
      <w:spacing w:after="320" w:line="320" w:lineRule="exact"/>
    </w:pPr>
    <w:rPr>
      <w:rFonts w:eastAsia="Calibri"/>
      <w:sz w:val="22"/>
      <w:szCs w:val="22"/>
      <w:lang w:eastAsia="en-US"/>
    </w:rPr>
  </w:style>
  <w:style w:type="character" w:customStyle="1" w:styleId="ZpatChar">
    <w:name w:val="Zápatí Char"/>
    <w:link w:val="Zpat"/>
    <w:uiPriority w:val="99"/>
    <w:rsid w:val="00350CEC"/>
  </w:style>
  <w:style w:type="paragraph" w:customStyle="1" w:styleId="cpNzevsmlouvy">
    <w:name w:val="cp_Název smlouvy"/>
    <w:basedOn w:val="Normln"/>
    <w:qFormat/>
    <w:rsid w:val="006E7FE1"/>
    <w:pPr>
      <w:widowControl/>
      <w:spacing w:after="300" w:line="420" w:lineRule="exact"/>
      <w:jc w:val="center"/>
    </w:pPr>
    <w:rPr>
      <w:rFonts w:ascii="Arial" w:eastAsia="Calibri" w:hAnsi="Arial" w:cs="Arial"/>
      <w:b/>
      <w:sz w:val="36"/>
      <w:szCs w:val="36"/>
      <w:lang w:eastAsia="en-US"/>
    </w:rPr>
  </w:style>
  <w:style w:type="paragraph" w:customStyle="1" w:styleId="cpslosmlouvy">
    <w:name w:val="cp_Číslo smlouvy"/>
    <w:basedOn w:val="Normln"/>
    <w:qFormat/>
    <w:rsid w:val="006E7FE1"/>
    <w:pPr>
      <w:widowControl/>
      <w:spacing w:after="260" w:line="260" w:lineRule="exact"/>
      <w:jc w:val="center"/>
    </w:pPr>
    <w:rPr>
      <w:rFonts w:eastAsia="Calibri"/>
      <w:sz w:val="22"/>
      <w:szCs w:val="22"/>
      <w:lang w:eastAsia="en-US"/>
    </w:rPr>
  </w:style>
  <w:style w:type="paragraph" w:customStyle="1" w:styleId="cpTabulkasmluvnistrany">
    <w:name w:val="cp_Tabulka smluvni strany"/>
    <w:basedOn w:val="Normln"/>
    <w:qFormat/>
    <w:rsid w:val="00782C58"/>
    <w:pPr>
      <w:widowControl/>
      <w:tabs>
        <w:tab w:val="left" w:pos="3544"/>
      </w:tabs>
      <w:spacing w:after="120" w:line="260" w:lineRule="exact"/>
    </w:pPr>
    <w:rPr>
      <w:rFonts w:eastAsia="Calibri"/>
      <w:bCs/>
      <w:sz w:val="22"/>
      <w:szCs w:val="22"/>
      <w:lang w:eastAsia="en-US"/>
    </w:rPr>
  </w:style>
  <w:style w:type="paragraph" w:customStyle="1" w:styleId="Normlntitulnstrana">
    <w:name w:val="Normální titulní strana"/>
    <w:basedOn w:val="Normln"/>
    <w:qFormat/>
    <w:rsid w:val="00782C58"/>
    <w:pPr>
      <w:widowControl/>
      <w:spacing w:before="360" w:after="360" w:line="260" w:lineRule="exact"/>
      <w:jc w:val="both"/>
    </w:pPr>
    <w:rPr>
      <w:rFonts w:eastAsia="Calibri"/>
      <w:sz w:val="22"/>
      <w:szCs w:val="22"/>
      <w:lang w:eastAsia="en-US"/>
    </w:rPr>
  </w:style>
  <w:style w:type="paragraph" w:customStyle="1" w:styleId="cpPreambule">
    <w:name w:val="cp_Preambule"/>
    <w:basedOn w:val="Normln"/>
    <w:qFormat/>
    <w:rsid w:val="00782C58"/>
    <w:pPr>
      <w:widowControl/>
      <w:spacing w:after="120"/>
      <w:jc w:val="center"/>
    </w:pPr>
    <w:rPr>
      <w:rFonts w:eastAsia="Calibri"/>
      <w:b/>
      <w:sz w:val="22"/>
      <w:szCs w:val="22"/>
      <w:lang w:eastAsia="en-US"/>
    </w:rPr>
  </w:style>
  <w:style w:type="paragraph" w:customStyle="1" w:styleId="cplnekslovan">
    <w:name w:val="cp_Článek číslovaný"/>
    <w:basedOn w:val="lnek"/>
    <w:next w:val="Normln"/>
    <w:qFormat/>
    <w:rsid w:val="00782C58"/>
    <w:pPr>
      <w:numPr>
        <w:numId w:val="3"/>
      </w:numPr>
      <w:spacing w:before="360" w:line="260" w:lineRule="exact"/>
    </w:pPr>
    <w:rPr>
      <w:rFonts w:cs="Times New Roman"/>
      <w:sz w:val="22"/>
      <w:szCs w:val="22"/>
      <w:lang w:val="cs-CZ" w:eastAsia="cs-CZ"/>
    </w:rPr>
  </w:style>
  <w:style w:type="paragraph" w:customStyle="1" w:styleId="cpodstavecslovan1">
    <w:name w:val="cp_odstavec číslovaný 1"/>
    <w:basedOn w:val="Normln"/>
    <w:link w:val="cpodstavecslovan1Char"/>
    <w:uiPriority w:val="99"/>
    <w:qFormat/>
    <w:rsid w:val="00550954"/>
    <w:pPr>
      <w:widowControl/>
      <w:numPr>
        <w:ilvl w:val="1"/>
        <w:numId w:val="3"/>
      </w:numPr>
      <w:spacing w:before="120" w:after="120" w:line="260" w:lineRule="exact"/>
      <w:jc w:val="both"/>
      <w:outlineLvl w:val="1"/>
    </w:pPr>
    <w:rPr>
      <w:sz w:val="22"/>
      <w:szCs w:val="22"/>
    </w:rPr>
  </w:style>
  <w:style w:type="paragraph" w:customStyle="1" w:styleId="cpodstavecslovan2">
    <w:name w:val="cp_odstavec číslovaný 2"/>
    <w:basedOn w:val="Normln"/>
    <w:qFormat/>
    <w:rsid w:val="00782C58"/>
    <w:pPr>
      <w:numPr>
        <w:ilvl w:val="2"/>
        <w:numId w:val="3"/>
      </w:numPr>
    </w:pPr>
  </w:style>
  <w:style w:type="paragraph" w:customStyle="1" w:styleId="cpslovnpsmennkodstavci1">
    <w:name w:val="cp_číslování písmenné k odstavci 1"/>
    <w:basedOn w:val="Normln"/>
    <w:link w:val="cpslovnpsmennkodstavci1Char"/>
    <w:qFormat/>
    <w:rsid w:val="00782C58"/>
    <w:pPr>
      <w:widowControl/>
      <w:numPr>
        <w:ilvl w:val="3"/>
        <w:numId w:val="3"/>
      </w:numPr>
      <w:spacing w:before="120" w:after="120" w:line="260" w:lineRule="exact"/>
      <w:jc w:val="both"/>
      <w:outlineLvl w:val="2"/>
    </w:pPr>
    <w:rPr>
      <w:rFonts w:eastAsia="Calibri"/>
      <w:sz w:val="22"/>
      <w:szCs w:val="22"/>
      <w:lang w:eastAsia="en-US"/>
    </w:rPr>
  </w:style>
  <w:style w:type="paragraph" w:customStyle="1" w:styleId="cpslovnpsmennkodstavci2">
    <w:name w:val="cp_číslování písmenné k odstavci 2"/>
    <w:basedOn w:val="Normln"/>
    <w:qFormat/>
    <w:rsid w:val="00782C58"/>
    <w:pPr>
      <w:numPr>
        <w:ilvl w:val="4"/>
        <w:numId w:val="3"/>
      </w:numPr>
    </w:pPr>
  </w:style>
  <w:style w:type="paragraph" w:customStyle="1" w:styleId="cpodrky1">
    <w:name w:val="cp_odrážky1"/>
    <w:basedOn w:val="Normln"/>
    <w:qFormat/>
    <w:rsid w:val="00782C58"/>
    <w:pPr>
      <w:numPr>
        <w:ilvl w:val="5"/>
        <w:numId w:val="3"/>
      </w:numPr>
    </w:pPr>
  </w:style>
  <w:style w:type="paragraph" w:customStyle="1" w:styleId="cpodrky2">
    <w:name w:val="cp_odrážky2"/>
    <w:basedOn w:val="Normln"/>
    <w:qFormat/>
    <w:rsid w:val="00782C58"/>
    <w:pPr>
      <w:numPr>
        <w:ilvl w:val="6"/>
        <w:numId w:val="3"/>
      </w:numPr>
    </w:pPr>
  </w:style>
  <w:style w:type="character" w:customStyle="1" w:styleId="cpslovnpsmennkodstavci1Char">
    <w:name w:val="cp_číslování písmenné k odstavci 1 Char"/>
    <w:link w:val="cpslovnpsmennkodstavci1"/>
    <w:rsid w:val="00782C58"/>
    <w:rPr>
      <w:rFonts w:eastAsia="Calibri"/>
      <w:sz w:val="22"/>
      <w:szCs w:val="22"/>
      <w:lang w:eastAsia="en-US"/>
    </w:rPr>
  </w:style>
  <w:style w:type="paragraph" w:customStyle="1" w:styleId="cpnormln">
    <w:name w:val="cp_normální"/>
    <w:basedOn w:val="Odstavec2"/>
    <w:qFormat/>
    <w:rsid w:val="00FF0504"/>
    <w:pPr>
      <w:numPr>
        <w:ilvl w:val="0"/>
        <w:numId w:val="0"/>
      </w:numPr>
      <w:spacing w:before="120" w:line="260" w:lineRule="exact"/>
      <w:ind w:left="567"/>
    </w:pPr>
    <w:rPr>
      <w:sz w:val="22"/>
      <w:szCs w:val="22"/>
      <w:lang w:val="cs-CZ" w:eastAsia="cs-CZ"/>
    </w:rPr>
  </w:style>
  <w:style w:type="table" w:styleId="Mkatabulky">
    <w:name w:val="Table Grid"/>
    <w:basedOn w:val="Normlntabulka"/>
    <w:rsid w:val="000745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semiHidden/>
    <w:rsid w:val="00F41B9B"/>
    <w:rPr>
      <w:rFonts w:asciiTheme="majorHAnsi" w:eastAsiaTheme="majorEastAsia" w:hAnsiTheme="majorHAnsi" w:cstheme="majorBidi"/>
      <w:b/>
      <w:bCs/>
      <w:color w:val="4F81BD" w:themeColor="accent1"/>
      <w:sz w:val="26"/>
      <w:szCs w:val="26"/>
    </w:rPr>
  </w:style>
  <w:style w:type="paragraph" w:customStyle="1" w:styleId="Default">
    <w:name w:val="Default"/>
    <w:rsid w:val="00D26033"/>
    <w:pPr>
      <w:autoSpaceDE w:val="0"/>
      <w:autoSpaceDN w:val="0"/>
      <w:adjustRightInd w:val="0"/>
    </w:pPr>
    <w:rPr>
      <w:rFonts w:ascii="Calibri" w:hAnsi="Calibri" w:cs="Calibri"/>
      <w:color w:val="000000"/>
      <w:sz w:val="24"/>
      <w:szCs w:val="24"/>
    </w:rPr>
  </w:style>
  <w:style w:type="character" w:customStyle="1" w:styleId="cpodstavecslovan1Char">
    <w:name w:val="cp_odstavec číslovaný 1 Char"/>
    <w:basedOn w:val="Standardnpsmoodstavce"/>
    <w:link w:val="cpodstavecslovan1"/>
    <w:rsid w:val="002D697A"/>
    <w:rPr>
      <w:sz w:val="22"/>
      <w:szCs w:val="22"/>
    </w:rPr>
  </w:style>
  <w:style w:type="character" w:styleId="Zstupntext">
    <w:name w:val="Placeholder Text"/>
    <w:basedOn w:val="Standardnpsmoodstavce"/>
    <w:uiPriority w:val="99"/>
    <w:semiHidden/>
    <w:rsid w:val="00CC5C8F"/>
    <w:rPr>
      <w:color w:val="808080"/>
    </w:rPr>
  </w:style>
  <w:style w:type="character" w:styleId="Nevyeenzmnka">
    <w:name w:val="Unresolved Mention"/>
    <w:basedOn w:val="Standardnpsmoodstavce"/>
    <w:uiPriority w:val="99"/>
    <w:semiHidden/>
    <w:unhideWhenUsed/>
    <w:rsid w:val="005134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87978">
      <w:bodyDiv w:val="1"/>
      <w:marLeft w:val="0"/>
      <w:marRight w:val="0"/>
      <w:marTop w:val="0"/>
      <w:marBottom w:val="0"/>
      <w:divBdr>
        <w:top w:val="none" w:sz="0" w:space="0" w:color="auto"/>
        <w:left w:val="none" w:sz="0" w:space="0" w:color="auto"/>
        <w:bottom w:val="none" w:sz="0" w:space="0" w:color="auto"/>
        <w:right w:val="none" w:sz="0" w:space="0" w:color="auto"/>
      </w:divBdr>
    </w:div>
    <w:div w:id="474032467">
      <w:bodyDiv w:val="1"/>
      <w:marLeft w:val="0"/>
      <w:marRight w:val="0"/>
      <w:marTop w:val="0"/>
      <w:marBottom w:val="0"/>
      <w:divBdr>
        <w:top w:val="none" w:sz="0" w:space="0" w:color="auto"/>
        <w:left w:val="none" w:sz="0" w:space="0" w:color="auto"/>
        <w:bottom w:val="none" w:sz="0" w:space="0" w:color="auto"/>
        <w:right w:val="none" w:sz="0" w:space="0" w:color="auto"/>
      </w:divBdr>
    </w:div>
    <w:div w:id="611518560">
      <w:bodyDiv w:val="1"/>
      <w:marLeft w:val="0"/>
      <w:marRight w:val="0"/>
      <w:marTop w:val="0"/>
      <w:marBottom w:val="0"/>
      <w:divBdr>
        <w:top w:val="none" w:sz="0" w:space="0" w:color="auto"/>
        <w:left w:val="none" w:sz="0" w:space="0" w:color="auto"/>
        <w:bottom w:val="none" w:sz="0" w:space="0" w:color="auto"/>
        <w:right w:val="none" w:sz="0" w:space="0" w:color="auto"/>
      </w:divBdr>
    </w:div>
    <w:div w:id="655036869">
      <w:bodyDiv w:val="1"/>
      <w:marLeft w:val="0"/>
      <w:marRight w:val="0"/>
      <w:marTop w:val="0"/>
      <w:marBottom w:val="0"/>
      <w:divBdr>
        <w:top w:val="none" w:sz="0" w:space="0" w:color="auto"/>
        <w:left w:val="none" w:sz="0" w:space="0" w:color="auto"/>
        <w:bottom w:val="none" w:sz="0" w:space="0" w:color="auto"/>
        <w:right w:val="none" w:sz="0" w:space="0" w:color="auto"/>
      </w:divBdr>
    </w:div>
    <w:div w:id="670370208">
      <w:bodyDiv w:val="1"/>
      <w:marLeft w:val="0"/>
      <w:marRight w:val="0"/>
      <w:marTop w:val="0"/>
      <w:marBottom w:val="0"/>
      <w:divBdr>
        <w:top w:val="none" w:sz="0" w:space="0" w:color="auto"/>
        <w:left w:val="none" w:sz="0" w:space="0" w:color="auto"/>
        <w:bottom w:val="none" w:sz="0" w:space="0" w:color="auto"/>
        <w:right w:val="none" w:sz="0" w:space="0" w:color="auto"/>
      </w:divBdr>
    </w:div>
    <w:div w:id="670567089">
      <w:bodyDiv w:val="1"/>
      <w:marLeft w:val="0"/>
      <w:marRight w:val="0"/>
      <w:marTop w:val="0"/>
      <w:marBottom w:val="0"/>
      <w:divBdr>
        <w:top w:val="none" w:sz="0" w:space="0" w:color="auto"/>
        <w:left w:val="none" w:sz="0" w:space="0" w:color="auto"/>
        <w:bottom w:val="none" w:sz="0" w:space="0" w:color="auto"/>
        <w:right w:val="none" w:sz="0" w:space="0" w:color="auto"/>
      </w:divBdr>
    </w:div>
    <w:div w:id="1159275831">
      <w:bodyDiv w:val="1"/>
      <w:marLeft w:val="0"/>
      <w:marRight w:val="0"/>
      <w:marTop w:val="0"/>
      <w:marBottom w:val="0"/>
      <w:divBdr>
        <w:top w:val="none" w:sz="0" w:space="0" w:color="auto"/>
        <w:left w:val="none" w:sz="0" w:space="0" w:color="auto"/>
        <w:bottom w:val="none" w:sz="0" w:space="0" w:color="auto"/>
        <w:right w:val="none" w:sz="0" w:space="0" w:color="auto"/>
      </w:divBdr>
    </w:div>
    <w:div w:id="1231111406">
      <w:bodyDiv w:val="1"/>
      <w:marLeft w:val="0"/>
      <w:marRight w:val="0"/>
      <w:marTop w:val="0"/>
      <w:marBottom w:val="0"/>
      <w:divBdr>
        <w:top w:val="none" w:sz="0" w:space="0" w:color="auto"/>
        <w:left w:val="none" w:sz="0" w:space="0" w:color="auto"/>
        <w:bottom w:val="none" w:sz="0" w:space="0" w:color="auto"/>
        <w:right w:val="none" w:sz="0" w:space="0" w:color="auto"/>
      </w:divBdr>
    </w:div>
    <w:div w:id="1563321710">
      <w:bodyDiv w:val="1"/>
      <w:marLeft w:val="0"/>
      <w:marRight w:val="0"/>
      <w:marTop w:val="0"/>
      <w:marBottom w:val="0"/>
      <w:divBdr>
        <w:top w:val="none" w:sz="0" w:space="0" w:color="auto"/>
        <w:left w:val="none" w:sz="0" w:space="0" w:color="auto"/>
        <w:bottom w:val="none" w:sz="0" w:space="0" w:color="auto"/>
        <w:right w:val="none" w:sz="0" w:space="0" w:color="auto"/>
      </w:divBdr>
    </w:div>
    <w:div w:id="1654333308">
      <w:bodyDiv w:val="1"/>
      <w:marLeft w:val="0"/>
      <w:marRight w:val="0"/>
      <w:marTop w:val="0"/>
      <w:marBottom w:val="0"/>
      <w:divBdr>
        <w:top w:val="none" w:sz="0" w:space="0" w:color="auto"/>
        <w:left w:val="none" w:sz="0" w:space="0" w:color="auto"/>
        <w:bottom w:val="none" w:sz="0" w:space="0" w:color="auto"/>
        <w:right w:val="none" w:sz="0" w:space="0" w:color="auto"/>
      </w:divBdr>
    </w:div>
    <w:div w:id="1776091604">
      <w:bodyDiv w:val="1"/>
      <w:marLeft w:val="0"/>
      <w:marRight w:val="0"/>
      <w:marTop w:val="0"/>
      <w:marBottom w:val="0"/>
      <w:divBdr>
        <w:top w:val="none" w:sz="0" w:space="0" w:color="auto"/>
        <w:left w:val="none" w:sz="0" w:space="0" w:color="auto"/>
        <w:bottom w:val="none" w:sz="0" w:space="0" w:color="auto"/>
        <w:right w:val="none" w:sz="0" w:space="0" w:color="auto"/>
      </w:divBdr>
    </w:div>
    <w:div w:id="1817600584">
      <w:bodyDiv w:val="1"/>
      <w:marLeft w:val="0"/>
      <w:marRight w:val="0"/>
      <w:marTop w:val="0"/>
      <w:marBottom w:val="0"/>
      <w:divBdr>
        <w:top w:val="none" w:sz="0" w:space="0" w:color="auto"/>
        <w:left w:val="none" w:sz="0" w:space="0" w:color="auto"/>
        <w:bottom w:val="none" w:sz="0" w:space="0" w:color="auto"/>
        <w:right w:val="none" w:sz="0" w:space="0" w:color="auto"/>
      </w:divBdr>
    </w:div>
    <w:div w:id="1825930677">
      <w:bodyDiv w:val="1"/>
      <w:marLeft w:val="0"/>
      <w:marRight w:val="0"/>
      <w:marTop w:val="0"/>
      <w:marBottom w:val="0"/>
      <w:divBdr>
        <w:top w:val="none" w:sz="0" w:space="0" w:color="auto"/>
        <w:left w:val="none" w:sz="0" w:space="0" w:color="auto"/>
        <w:bottom w:val="none" w:sz="0" w:space="0" w:color="auto"/>
        <w:right w:val="none" w:sz="0" w:space="0" w:color="auto"/>
      </w:divBdr>
    </w:div>
    <w:div w:id="1913735864">
      <w:bodyDiv w:val="1"/>
      <w:marLeft w:val="0"/>
      <w:marRight w:val="0"/>
      <w:marTop w:val="0"/>
      <w:marBottom w:val="0"/>
      <w:divBdr>
        <w:top w:val="none" w:sz="0" w:space="0" w:color="auto"/>
        <w:left w:val="none" w:sz="0" w:space="0" w:color="auto"/>
        <w:bottom w:val="none" w:sz="0" w:space="0" w:color="auto"/>
        <w:right w:val="none" w:sz="0" w:space="0" w:color="auto"/>
      </w:divBdr>
    </w:div>
    <w:div w:id="2007047089">
      <w:bodyDiv w:val="1"/>
      <w:marLeft w:val="0"/>
      <w:marRight w:val="0"/>
      <w:marTop w:val="0"/>
      <w:marBottom w:val="0"/>
      <w:divBdr>
        <w:top w:val="none" w:sz="0" w:space="0" w:color="auto"/>
        <w:left w:val="none" w:sz="0" w:space="0" w:color="auto"/>
        <w:bottom w:val="none" w:sz="0" w:space="0" w:color="auto"/>
        <w:right w:val="none" w:sz="0" w:space="0" w:color="auto"/>
      </w:divBdr>
    </w:div>
    <w:div w:id="2137525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info@elmida.cz"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info@elmida.cz"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weinfurterova.liliana@cpost.cz" TargetMode="External"/><Relationship Id="rId20" Type="http://schemas.openxmlformats.org/officeDocument/2006/relationships/hyperlink" Target="https://www.ceskaposta.cz/o-ceske-poste/profil/compliance-v-c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mailto:voska.zdenek@cpost.cz" TargetMode="External"/><Relationship Id="rId23"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http://www.ceskaposta.cz"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ucetnictvi.sm@cpost.cz"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81847\Documents\Martin\2025%20zak&#225;zky%20nad%201%20000%20tis\01%20Po&#353;ta%20Praha%203%20-%20rekonstrukce%204.NP\SoD_bez%20kolaudace_VZOR.dotm"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E842683B80F7E74A867A1A742A76B589" ma:contentTypeVersion="14" ma:contentTypeDescription="Vytvoří nový dokument" ma:contentTypeScope="" ma:versionID="c365f629b011bd549f45d8db0cfa555c">
  <xsd:schema xmlns:xsd="http://www.w3.org/2001/XMLSchema" xmlns:xs="http://www.w3.org/2001/XMLSchema" xmlns:p="http://schemas.microsoft.com/office/2006/metadata/properties" xmlns:ns2="ae8d24b6-6b18-45a3-8576-83484c218888" xmlns:ns3="c67cc964-4e69-49b4-8804-f462fbaf64d2" targetNamespace="http://schemas.microsoft.com/office/2006/metadata/properties" ma:root="true" ma:fieldsID="9a6c9f9b9d6bd74445fdded404f9db4a" ns2:_="" ns3:_="">
    <xsd:import namespace="ae8d24b6-6b18-45a3-8576-83484c218888"/>
    <xsd:import namespace="c67cc964-4e69-49b4-8804-f462fbaf64d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ServiceDateTaken"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8d24b6-6b18-45a3-8576-83484c218888"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14" nillable="true" ma:displayName="Taxonomy Catch All Column" ma:hidden="true" ma:list="{4c34cb60-891b-46cc-a52f-b01c5db311e8}" ma:internalName="TaxCatchAll" ma:showField="CatchAllData" ma:web="ae8d24b6-6b18-45a3-8576-83484c21888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7cc964-4e69-49b4-8804-f462fbaf64d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308e048b-0f57-46cc-936b-c721025a4db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67cc964-4e69-49b4-8804-f462fbaf64d2">
      <Terms xmlns="http://schemas.microsoft.com/office/infopath/2007/PartnerControls"/>
    </lcf76f155ced4ddcb4097134ff3c332f>
    <TaxCatchAll xmlns="ae8d24b6-6b18-45a3-8576-83484c218888" xsi:nil="true"/>
  </documentManagement>
</p:propertie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LongProperties xmlns="http://schemas.microsoft.com/office/2006/metadata/long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EE63EC-60F5-4517-AA74-97D4C4F6AA7B}">
  <ds:schemaRefs>
    <ds:schemaRef ds:uri="http://schemas.openxmlformats.org/officeDocument/2006/bibliography"/>
  </ds:schemaRefs>
</ds:datastoreItem>
</file>

<file path=customXml/itemProps2.xml><?xml version="1.0" encoding="utf-8"?>
<ds:datastoreItem xmlns:ds="http://schemas.openxmlformats.org/officeDocument/2006/customXml" ds:itemID="{CBA4B2C3-E58E-4584-97EB-626E9AA376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8d24b6-6b18-45a3-8576-83484c218888"/>
    <ds:schemaRef ds:uri="c67cc964-4e69-49b4-8804-f462fbaf64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A878CB-1EEB-4DB2-BAE0-87208B080EA6}">
  <ds:schemaRefs>
    <ds:schemaRef ds:uri="http://schemas.microsoft.com/office/2006/metadata/properties"/>
    <ds:schemaRef ds:uri="http://schemas.microsoft.com/office/infopath/2007/PartnerControls"/>
    <ds:schemaRef ds:uri="c67cc964-4e69-49b4-8804-f462fbaf64d2"/>
    <ds:schemaRef ds:uri="ae8d24b6-6b18-45a3-8576-83484c218888"/>
  </ds:schemaRefs>
</ds:datastoreItem>
</file>

<file path=customXml/itemProps4.xml><?xml version="1.0" encoding="utf-8"?>
<ds:datastoreItem xmlns:ds="http://schemas.openxmlformats.org/officeDocument/2006/customXml" ds:itemID="{8F4BB444-D309-4CCA-BDCB-7EC214FA10B1}">
  <ds:schemaRefs>
    <ds:schemaRef ds:uri="http://schemas.microsoft.com/office/2006/metadata/longProperties"/>
  </ds:schemaRefs>
</ds:datastoreItem>
</file>

<file path=customXml/itemProps5.xml><?xml version="1.0" encoding="utf-8"?>
<ds:datastoreItem xmlns:ds="http://schemas.openxmlformats.org/officeDocument/2006/customXml" ds:itemID="{FB040D57-57CB-445C-9F38-D07C79477295}">
  <ds:schemaRefs>
    <ds:schemaRef ds:uri="http://schemas.microsoft.com/sharepoint/v3/contenttype/forms"/>
  </ds:schemaRefs>
</ds:datastoreItem>
</file>

<file path=customXml/itemProps6.xml><?xml version="1.0" encoding="utf-8"?>
<ds:datastoreItem xmlns:ds="http://schemas.openxmlformats.org/officeDocument/2006/customXml" ds:itemID="{D60086BB-DE6E-44C6-9485-92123A6A9EC5}">
  <ds:schemaRefs>
    <ds:schemaRef ds:uri="http://schemas.microsoft.com/office/2006/metadata/longProperties"/>
  </ds:schemaRefs>
</ds:datastoreItem>
</file>

<file path=customXml/itemProps7.xml><?xml version="1.0" encoding="utf-8"?>
<ds:datastoreItem xmlns:ds="http://schemas.openxmlformats.org/officeDocument/2006/customXml" ds:itemID="{2E167368-D18B-42A2-8F7F-DA8CE9DB69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SoD_bez kolaudace_VZOR</Template>
  <TotalTime>13</TotalTime>
  <Pages>21</Pages>
  <Words>9981</Words>
  <Characters>58888</Characters>
  <Application>Microsoft Office Word</Application>
  <DocSecurity>0</DocSecurity>
  <Lines>490</Lines>
  <Paragraphs>137</Paragraphs>
  <ScaleCrop>false</ScaleCrop>
  <HeadingPairs>
    <vt:vector size="2" baseType="variant">
      <vt:variant>
        <vt:lpstr>Název</vt:lpstr>
      </vt:variant>
      <vt:variant>
        <vt:i4>1</vt:i4>
      </vt:variant>
    </vt:vector>
  </HeadingPairs>
  <TitlesOfParts>
    <vt:vector size="1" baseType="lpstr">
      <vt:lpstr>Smlouva o dílo_</vt:lpstr>
    </vt:vector>
  </TitlesOfParts>
  <Manager/>
  <Company/>
  <LinksUpToDate>false</LinksUpToDate>
  <CharactersWithSpaces>68732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dílo_</dc:title>
  <dc:subject>bez kolaudace</dc:subject>
  <dc:creator>Hana Seidelová</dc:creator>
  <cp:keywords>SoD;vzor;Smlouva;Smlouva o dílo</cp:keywords>
  <cp:lastModifiedBy>Štěpánová Pavla Bc.</cp:lastModifiedBy>
  <cp:revision>3</cp:revision>
  <cp:lastPrinted>2025-07-18T06:18:00Z</cp:lastPrinted>
  <dcterms:created xsi:type="dcterms:W3CDTF">2025-08-01T08:05:00Z</dcterms:created>
  <dcterms:modified xsi:type="dcterms:W3CDTF">2025-08-01T08:43:00Z</dcterms:modified>
  <cp:category>stavební smlouvy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Zpracovatel">
    <vt:lpwstr>Kašparová Jitka Bc.;Jiříková Barbara;Mazačová Petra Mgr.</vt:lpwstr>
  </property>
  <property fmtid="{D5CDD505-2E9C-101B-9397-08002B2CF9AE}" pid="3" name="ContentTypeId">
    <vt:lpwstr>0x010100E842683B80F7E74A867A1A742A76B589</vt:lpwstr>
  </property>
  <property fmtid="{D5CDD505-2E9C-101B-9397-08002B2CF9AE}" pid="4" name="_docset_NoMedatataSyncRequired">
    <vt:lpwstr>False</vt:lpwstr>
  </property>
  <property fmtid="{D5CDD505-2E9C-101B-9397-08002B2CF9AE}" pid="5" name="KategorieVZ">
    <vt:lpwstr>Sektorový</vt:lpwstr>
  </property>
  <property fmtid="{D5CDD505-2E9C-101B-9397-08002B2CF9AE}" pid="6" name="Zpracovatel">
    <vt:lpwstr>221;#Pavlovská Petra;#35;#Mazačová Petra Mgr.;#222;#Kašparová Jitka Bc.;#549;#Jiříková Barbara</vt:lpwstr>
  </property>
  <property fmtid="{D5CDD505-2E9C-101B-9397-08002B2CF9AE}" pid="7" name="StatusVZ">
    <vt:lpwstr>II. kolo - schvalování</vt:lpwstr>
  </property>
  <property fmtid="{D5CDD505-2E9C-101B-9397-08002B2CF9AE}" pid="8" name="oddeleni">
    <vt:lpwstr>3</vt:lpwstr>
  </property>
  <property fmtid="{D5CDD505-2E9C-101B-9397-08002B2CF9AE}" pid="9" name="SchvalI">
    <vt:lpwstr/>
  </property>
  <property fmtid="{D5CDD505-2E9C-101B-9397-08002B2CF9AE}" pid="10" name="SchvalII">
    <vt:lpwstr/>
  </property>
  <property fmtid="{D5CDD505-2E9C-101B-9397-08002B2CF9AE}" pid="11" name="SchvalIII">
    <vt:lpwstr/>
  </property>
  <property fmtid="{D5CDD505-2E9C-101B-9397-08002B2CF9AE}" pid="12" name="ProCteniIk">
    <vt:lpwstr/>
  </property>
  <property fmtid="{D5CDD505-2E9C-101B-9397-08002B2CF9AE}" pid="13" name="Kolo">
    <vt:lpwstr>2</vt:lpwstr>
  </property>
  <property fmtid="{D5CDD505-2E9C-101B-9397-08002B2CF9AE}" pid="14" name="SchvalIn">
    <vt:lpwstr/>
  </property>
  <property fmtid="{D5CDD505-2E9C-101B-9397-08002B2CF9AE}" pid="15" name="SchvalIIn">
    <vt:lpwstr/>
  </property>
  <property fmtid="{D5CDD505-2E9C-101B-9397-08002B2CF9AE}" pid="16" name="ProCteniIIk">
    <vt:lpwstr/>
  </property>
  <property fmtid="{D5CDD505-2E9C-101B-9397-08002B2CF9AE}" pid="17" name="ElePodpis">
    <vt:bool>true</vt:bool>
  </property>
  <property fmtid="{D5CDD505-2E9C-101B-9397-08002B2CF9AE}" pid="18" name="SchvalIIIn">
    <vt:lpwstr/>
  </property>
  <property fmtid="{D5CDD505-2E9C-101B-9397-08002B2CF9AE}" pid="19" name="ProCteniIIIk">
    <vt:lpwstr/>
  </property>
  <property fmtid="{D5CDD505-2E9C-101B-9397-08002B2CF9AE}" pid="20" name="ClassificationContentMarkingHeaderShapeIds">
    <vt:lpwstr>674c5567,78f5acff,76e5634</vt:lpwstr>
  </property>
  <property fmtid="{D5CDD505-2E9C-101B-9397-08002B2CF9AE}" pid="21" name="ClassificationContentMarkingHeaderFontProps">
    <vt:lpwstr>#000000,10,Calibri</vt:lpwstr>
  </property>
  <property fmtid="{D5CDD505-2E9C-101B-9397-08002B2CF9AE}" pid="22" name="ClassificationContentMarkingHeaderText">
    <vt:lpwstr>TLP: GREEN</vt:lpwstr>
  </property>
  <property fmtid="{D5CDD505-2E9C-101B-9397-08002B2CF9AE}" pid="23" name="MSIP_Label_2b1d3de5-f378-4f1a-98b2-045b457791ed_Enabled">
    <vt:lpwstr>true</vt:lpwstr>
  </property>
  <property fmtid="{D5CDD505-2E9C-101B-9397-08002B2CF9AE}" pid="24" name="MSIP_Label_2b1d3de5-f378-4f1a-98b2-045b457791ed_SetDate">
    <vt:lpwstr>2025-01-09T11:34:25Z</vt:lpwstr>
  </property>
  <property fmtid="{D5CDD505-2E9C-101B-9397-08002B2CF9AE}" pid="25" name="MSIP_Label_2b1d3de5-f378-4f1a-98b2-045b457791ed_Method">
    <vt:lpwstr>Standard</vt:lpwstr>
  </property>
  <property fmtid="{D5CDD505-2E9C-101B-9397-08002B2CF9AE}" pid="26" name="MSIP_Label_2b1d3de5-f378-4f1a-98b2-045b457791ed_Name">
    <vt:lpwstr>TLP-GREEN</vt:lpwstr>
  </property>
  <property fmtid="{D5CDD505-2E9C-101B-9397-08002B2CF9AE}" pid="27" name="MSIP_Label_2b1d3de5-f378-4f1a-98b2-045b457791ed_SiteId">
    <vt:lpwstr>63bc9307-946b-4c36-9003-abc36ab892f7</vt:lpwstr>
  </property>
  <property fmtid="{D5CDD505-2E9C-101B-9397-08002B2CF9AE}" pid="28" name="MSIP_Label_2b1d3de5-f378-4f1a-98b2-045b457791ed_ActionId">
    <vt:lpwstr>1fb850d3-d8a4-4725-8211-b0b335c39010</vt:lpwstr>
  </property>
  <property fmtid="{D5CDD505-2E9C-101B-9397-08002B2CF9AE}" pid="29" name="MSIP_Label_2b1d3de5-f378-4f1a-98b2-045b457791ed_ContentBits">
    <vt:lpwstr>1</vt:lpwstr>
  </property>
  <property fmtid="{D5CDD505-2E9C-101B-9397-08002B2CF9AE}" pid="30" name="MediaServiceImageTags">
    <vt:lpwstr/>
  </property>
</Properties>
</file>