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673" w14:textId="67266BE3" w:rsidR="000C5936" w:rsidRDefault="009C2538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344B9BD1">
                <wp:simplePos x="0" y="0"/>
                <wp:positionH relativeFrom="column">
                  <wp:posOffset>3834765</wp:posOffset>
                </wp:positionH>
                <wp:positionV relativeFrom="paragraph">
                  <wp:posOffset>-767715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NPU1002580792</w:t>
                            </w:r>
                          </w:p>
                          <w:p w14:paraId="2523C4F8" w14:textId="77777777" w:rsidR="009C2538" w:rsidRPr="00A92ACE" w:rsidRDefault="009C2538" w:rsidP="009C2538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NPU-420/64920/2025</w:t>
                            </w:r>
                          </w:p>
                          <w:p w14:paraId="68482C77" w14:textId="60C1701D" w:rsidR="009C2538" w:rsidRDefault="009C2538" w:rsidP="009C2538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WAM:_</w:t>
                            </w:r>
                            <w:proofErr w:type="gramEnd"/>
                            <w:r w:rsidR="00940103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2021H1230012-1</w:t>
                            </w:r>
                          </w:p>
                          <w:p w14:paraId="40B61A82" w14:textId="77777777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95pt;margin-top:-60.45pt;width:163.1pt;height:13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DKeVL74AAAAAwBAAAPAAAAAAAAAAAAAAAAAOkEAABkcnMvZG93bnJldi54&#10;bWxQSwUGAAAAAAQABADzAAAA9gUAAAAA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NPU1002580792</w:t>
                      </w:r>
                    </w:p>
                    <w:p w14:paraId="2523C4F8" w14:textId="77777777" w:rsidR="009C2538" w:rsidRPr="00A92ACE" w:rsidRDefault="009C2538" w:rsidP="009C2538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NPU-420/64920/2025</w:t>
                      </w:r>
                    </w:p>
                    <w:p w14:paraId="68482C77" w14:textId="60C1701D" w:rsidR="009C2538" w:rsidRDefault="009C2538" w:rsidP="009C2538">
                      <w:pPr>
                        <w:jc w:val="center"/>
                      </w:pPr>
                      <w:proofErr w:type="gramStart"/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WAM:_</w:t>
                      </w:r>
                      <w:proofErr w:type="gramEnd"/>
                      <w:r w:rsidR="00940103">
                        <w:rPr>
                          <w:rFonts w:ascii="Calibri" w:hAnsi="Calibri" w:cs="Calibri"/>
                          <w:sz w:val="21"/>
                          <w:szCs w:val="21"/>
                        </w:rPr>
                        <w:t>2021H1230012-1</w:t>
                      </w:r>
                    </w:p>
                    <w:p w14:paraId="40B61A82" w14:textId="77777777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B707F5" w14:textId="261EB46B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714383BA" w14:textId="01F3202F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62168C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ABCD3CA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915A2C9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1E12A78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CB29E58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7172C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A4E24B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2E2B52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E4D6A7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AFB5A3C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C1904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7C9D861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57EC51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5D25D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F81219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F3579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2D73B6E9" w14:textId="77777777" w:rsidR="009C2538" w:rsidRPr="004035F6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B3CE2EF" w14:textId="77777777" w:rsidR="009C2538" w:rsidRDefault="009C2538" w:rsidP="009C2538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48F26B75" w14:textId="77777777" w:rsidR="001641B3" w:rsidRPr="00C70767" w:rsidRDefault="001641B3" w:rsidP="001641B3">
      <w:pPr>
        <w:pStyle w:val="Nzev"/>
        <w:rPr>
          <w:rFonts w:ascii="Calibri" w:hAnsi="Calibri" w:cs="Calibri"/>
          <w:bCs/>
          <w:sz w:val="24"/>
          <w:szCs w:val="24"/>
          <w:lang w:val="cs-CZ"/>
        </w:rPr>
      </w:pPr>
      <w:r w:rsidRPr="00C70767">
        <w:rPr>
          <w:rFonts w:ascii="Calibri" w:hAnsi="Calibri" w:cs="Calibri"/>
          <w:bCs/>
          <w:sz w:val="24"/>
          <w:szCs w:val="24"/>
        </w:rPr>
        <w:t xml:space="preserve">Dodatek č. </w:t>
      </w:r>
      <w:r>
        <w:rPr>
          <w:rFonts w:ascii="Calibri" w:hAnsi="Calibri" w:cs="Calibri"/>
          <w:bCs/>
          <w:sz w:val="24"/>
          <w:szCs w:val="24"/>
          <w:lang w:val="cs-CZ"/>
        </w:rPr>
        <w:t>1</w:t>
      </w:r>
    </w:p>
    <w:p w14:paraId="17114C6F" w14:textId="77777777" w:rsidR="001641B3" w:rsidRPr="000C014A" w:rsidRDefault="001641B3" w:rsidP="001641B3">
      <w:pPr>
        <w:pStyle w:val="Nzev"/>
        <w:rPr>
          <w:rFonts w:ascii="Calibri" w:hAnsi="Calibri" w:cs="Calibri"/>
          <w:b w:val="0"/>
          <w:color w:val="000000"/>
          <w:sz w:val="24"/>
          <w:szCs w:val="24"/>
          <w:lang w:val="cs-CZ"/>
        </w:rPr>
      </w:pPr>
      <w:r>
        <w:rPr>
          <w:rFonts w:ascii="Calibri" w:hAnsi="Calibri" w:cs="Calibri"/>
          <w:b w:val="0"/>
          <w:bCs/>
          <w:color w:val="000000"/>
          <w:sz w:val="24"/>
          <w:szCs w:val="24"/>
          <w:lang w:val="cs-CZ"/>
        </w:rPr>
        <w:t>k příkazní smlouvě o výkonu činnosti koordinátora BOZP při realizaci stavby</w:t>
      </w:r>
      <w:r w:rsidRPr="000C014A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 č. </w:t>
      </w:r>
      <w:r>
        <w:rPr>
          <w:rFonts w:ascii="Calibri" w:hAnsi="Calibri" w:cs="Calibri"/>
          <w:b w:val="0"/>
          <w:bCs/>
          <w:color w:val="000000"/>
          <w:sz w:val="24"/>
          <w:szCs w:val="24"/>
          <w:lang w:val="cs-CZ"/>
        </w:rPr>
        <w:t>2021H1230012, čj. NPU-420/98990/</w:t>
      </w:r>
      <w:proofErr w:type="gramStart"/>
      <w:r>
        <w:rPr>
          <w:rFonts w:ascii="Calibri" w:hAnsi="Calibri" w:cs="Calibri"/>
          <w:b w:val="0"/>
          <w:bCs/>
          <w:color w:val="000000"/>
          <w:sz w:val="24"/>
          <w:szCs w:val="24"/>
          <w:lang w:val="cs-CZ"/>
        </w:rPr>
        <w:t xml:space="preserve">2023 </w:t>
      </w:r>
      <w:r w:rsidRPr="000C014A">
        <w:rPr>
          <w:rFonts w:ascii="Calibri" w:hAnsi="Calibri" w:cs="Calibri"/>
          <w:b w:val="0"/>
          <w:bCs/>
          <w:color w:val="000000"/>
          <w:sz w:val="24"/>
          <w:szCs w:val="24"/>
          <w:lang w:val="cs-CZ"/>
        </w:rPr>
        <w:t xml:space="preserve"> </w:t>
      </w:r>
      <w:r w:rsidRPr="000C014A">
        <w:rPr>
          <w:rFonts w:ascii="Calibri" w:hAnsi="Calibri" w:cs="Calibri"/>
          <w:b w:val="0"/>
          <w:color w:val="000000"/>
          <w:sz w:val="24"/>
          <w:szCs w:val="24"/>
        </w:rPr>
        <w:t>(</w:t>
      </w:r>
      <w:proofErr w:type="gramEnd"/>
      <w:r w:rsidRPr="000C014A">
        <w:rPr>
          <w:rFonts w:ascii="Calibri" w:hAnsi="Calibri" w:cs="Calibri"/>
          <w:b w:val="0"/>
          <w:color w:val="000000"/>
          <w:sz w:val="24"/>
          <w:szCs w:val="24"/>
        </w:rPr>
        <w:t>dále jen</w:t>
      </w:r>
      <w:r w:rsidRPr="000C014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C014A">
        <w:rPr>
          <w:rFonts w:ascii="Calibri" w:hAnsi="Calibri" w:cs="Calibri"/>
          <w:b w:val="0"/>
          <w:color w:val="000000"/>
          <w:sz w:val="24"/>
          <w:szCs w:val="24"/>
        </w:rPr>
        <w:t>smlouva)</w:t>
      </w:r>
      <w:r w:rsidRPr="000C014A">
        <w:rPr>
          <w:rFonts w:ascii="Calibri" w:hAnsi="Calibri" w:cs="Calibri"/>
          <w:b w:val="0"/>
          <w:color w:val="000000"/>
          <w:sz w:val="24"/>
          <w:szCs w:val="24"/>
          <w:lang w:val="cs-CZ"/>
        </w:rPr>
        <w:t xml:space="preserve"> </w:t>
      </w:r>
    </w:p>
    <w:p w14:paraId="0DAE0B81" w14:textId="77777777" w:rsidR="001641B3" w:rsidRPr="000C014A" w:rsidRDefault="001641B3" w:rsidP="001641B3">
      <w:pPr>
        <w:pStyle w:val="Nzev"/>
        <w:rPr>
          <w:rFonts w:ascii="Calibri" w:hAnsi="Calibri" w:cs="Calibri"/>
          <w:b w:val="0"/>
          <w:color w:val="000000"/>
          <w:sz w:val="24"/>
          <w:szCs w:val="24"/>
        </w:rPr>
      </w:pPr>
      <w:r w:rsidRPr="000C014A">
        <w:rPr>
          <w:rFonts w:ascii="Calibri" w:hAnsi="Calibri" w:cs="Calibri"/>
          <w:b w:val="0"/>
          <w:color w:val="000000"/>
          <w:sz w:val="24"/>
          <w:szCs w:val="24"/>
          <w:lang w:val="cs-CZ"/>
        </w:rPr>
        <w:t xml:space="preserve">pro akci </w:t>
      </w:r>
      <w:r w:rsidRPr="000C014A">
        <w:rPr>
          <w:rFonts w:ascii="Calibri" w:hAnsi="Calibri"/>
          <w:color w:val="000000"/>
          <w:sz w:val="24"/>
          <w:szCs w:val="24"/>
        </w:rPr>
        <w:t>„</w:t>
      </w:r>
      <w:r>
        <w:rPr>
          <w:rFonts w:ascii="Calibri" w:hAnsi="Calibri"/>
          <w:color w:val="000000"/>
          <w:sz w:val="24"/>
          <w:szCs w:val="24"/>
          <w:lang w:val="cs-CZ"/>
        </w:rPr>
        <w:t xml:space="preserve">NPÚ, </w:t>
      </w:r>
      <w:r>
        <w:rPr>
          <w:rFonts w:ascii="Calibri" w:hAnsi="Calibri"/>
          <w:bCs/>
          <w:color w:val="000000"/>
          <w:sz w:val="24"/>
          <w:szCs w:val="24"/>
          <w:lang w:val="cs-CZ"/>
        </w:rPr>
        <w:t>SZ Libochovice – oprava střech, krovů a stropů I. až IV. etapa</w:t>
      </w:r>
      <w:r w:rsidRPr="000C014A"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Pr="000C014A">
        <w:rPr>
          <w:rFonts w:ascii="Calibri" w:hAnsi="Calibri"/>
          <w:color w:val="000000"/>
          <w:sz w:val="24"/>
          <w:szCs w:val="24"/>
        </w:rPr>
        <w:t>"</w:t>
      </w:r>
      <w:r w:rsidRPr="000C014A">
        <w:rPr>
          <w:rFonts w:ascii="Calibri" w:hAnsi="Calibri" w:cs="Calibri"/>
          <w:b w:val="0"/>
          <w:color w:val="000000"/>
          <w:sz w:val="24"/>
          <w:szCs w:val="24"/>
        </w:rPr>
        <w:t xml:space="preserve">, </w:t>
      </w:r>
    </w:p>
    <w:p w14:paraId="68FC0AC9" w14:textId="77777777" w:rsidR="001641B3" w:rsidRDefault="001641B3" w:rsidP="001641B3">
      <w:pPr>
        <w:pStyle w:val="Standard"/>
        <w:jc w:val="center"/>
        <w:rPr>
          <w:rFonts w:ascii="Calibri" w:hAnsi="Calibri" w:cs="Calibri"/>
          <w:color w:val="000000"/>
          <w:sz w:val="24"/>
          <w:szCs w:val="24"/>
        </w:rPr>
      </w:pPr>
      <w:r w:rsidRPr="000C014A">
        <w:rPr>
          <w:rFonts w:ascii="Calibri" w:hAnsi="Calibri" w:cs="Calibri"/>
          <w:color w:val="000000"/>
          <w:sz w:val="24"/>
          <w:szCs w:val="24"/>
        </w:rPr>
        <w:t xml:space="preserve">uzavřený </w:t>
      </w:r>
      <w:r>
        <w:rPr>
          <w:rFonts w:ascii="Calibri" w:hAnsi="Calibri" w:cs="Calibri"/>
          <w:color w:val="000000"/>
          <w:sz w:val="24"/>
          <w:szCs w:val="24"/>
        </w:rPr>
        <w:t>níže uvedeného dne, měsíce a roku</w:t>
      </w:r>
    </w:p>
    <w:p w14:paraId="2836A055" w14:textId="77777777" w:rsidR="001641B3" w:rsidRPr="000C014A" w:rsidRDefault="001641B3" w:rsidP="001641B3">
      <w:pPr>
        <w:pStyle w:val="Standard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2B19227" w14:textId="77777777" w:rsidR="001641B3" w:rsidRPr="006045FB" w:rsidRDefault="001641B3" w:rsidP="001641B3">
      <w:pPr>
        <w:pStyle w:val="Standard"/>
        <w:jc w:val="center"/>
        <w:rPr>
          <w:rFonts w:ascii="Calibri" w:hAnsi="Calibri" w:cs="Calibri"/>
          <w:b/>
          <w:sz w:val="24"/>
          <w:szCs w:val="24"/>
        </w:rPr>
      </w:pPr>
      <w:r w:rsidRPr="006045FB">
        <w:rPr>
          <w:rFonts w:ascii="Calibri" w:hAnsi="Calibri" w:cs="Calibri"/>
          <w:b/>
          <w:sz w:val="24"/>
          <w:szCs w:val="24"/>
        </w:rPr>
        <w:t xml:space="preserve"> Smluvní strany</w:t>
      </w:r>
    </w:p>
    <w:p w14:paraId="0140C1A1" w14:textId="77777777" w:rsidR="001641B3" w:rsidRPr="00C70767" w:rsidRDefault="001641B3" w:rsidP="001641B3">
      <w:pPr>
        <w:rPr>
          <w:rStyle w:val="Siln"/>
          <w:rFonts w:ascii="Calibri" w:hAnsi="Calibri" w:cs="Calibri"/>
          <w:b w:val="0"/>
        </w:rPr>
      </w:pPr>
    </w:p>
    <w:p w14:paraId="2C5100B3" w14:textId="77777777" w:rsidR="001641B3" w:rsidRDefault="001641B3" w:rsidP="001641B3">
      <w:pPr>
        <w:jc w:val="both"/>
        <w:rPr>
          <w:rStyle w:val="Siln"/>
          <w:rFonts w:ascii="Calibri" w:hAnsi="Calibri" w:cs="Calibri"/>
        </w:rPr>
      </w:pPr>
      <w:r w:rsidRPr="00C70767">
        <w:rPr>
          <w:rStyle w:val="Siln"/>
          <w:rFonts w:ascii="Calibri" w:hAnsi="Calibri" w:cs="Calibri"/>
        </w:rPr>
        <w:t>Národní památkový ústav</w:t>
      </w:r>
      <w:r w:rsidRPr="006045FB">
        <w:rPr>
          <w:rStyle w:val="Siln"/>
          <w:rFonts w:ascii="Calibri" w:hAnsi="Calibri" w:cs="Calibri"/>
        </w:rPr>
        <w:t>, státní příspěvková organizace</w:t>
      </w:r>
    </w:p>
    <w:p w14:paraId="3A94AA3F" w14:textId="77777777" w:rsidR="001641B3" w:rsidRPr="00C70767" w:rsidRDefault="001641B3" w:rsidP="001641B3">
      <w:pPr>
        <w:jc w:val="both"/>
        <w:rPr>
          <w:rFonts w:ascii="Calibri" w:hAnsi="Calibri" w:cs="Calibri"/>
        </w:rPr>
      </w:pPr>
      <w:r w:rsidRPr="00C70767">
        <w:rPr>
          <w:rFonts w:ascii="Calibri" w:hAnsi="Calibri" w:cs="Calibri"/>
        </w:rPr>
        <w:t>se sídlem Valdštejnské nám. 3, 118 01 Praha 1 – Malá Strana</w:t>
      </w:r>
    </w:p>
    <w:p w14:paraId="74540258" w14:textId="77777777" w:rsidR="001641B3" w:rsidRDefault="001641B3" w:rsidP="001641B3">
      <w:pPr>
        <w:jc w:val="both"/>
        <w:rPr>
          <w:rFonts w:ascii="Calibri" w:hAnsi="Calibri" w:cs="Calibri"/>
        </w:rPr>
      </w:pPr>
      <w:r w:rsidRPr="00C70767">
        <w:rPr>
          <w:rFonts w:ascii="Calibri" w:hAnsi="Calibri" w:cs="Calibri"/>
        </w:rPr>
        <w:t>IČO: 75032333, DIČ: CZ75032333</w:t>
      </w:r>
    </w:p>
    <w:p w14:paraId="55EAEF31" w14:textId="70509B1F" w:rsidR="001641B3" w:rsidRPr="00C70767" w:rsidRDefault="001641B3" w:rsidP="001641B3">
      <w:pPr>
        <w:jc w:val="both"/>
        <w:rPr>
          <w:rFonts w:ascii="Calibri" w:hAnsi="Calibri" w:cs="Calibri"/>
        </w:rPr>
      </w:pPr>
      <w:r w:rsidRPr="00C70767">
        <w:rPr>
          <w:rFonts w:ascii="Calibri" w:hAnsi="Calibri" w:cs="Calibri"/>
        </w:rPr>
        <w:t>bankovní spojení: ČNB, Praha 1, č. </w:t>
      </w:r>
      <w:proofErr w:type="spellStart"/>
      <w:proofErr w:type="gramStart"/>
      <w:r w:rsidRPr="00C70767">
        <w:rPr>
          <w:rFonts w:ascii="Calibri" w:hAnsi="Calibri" w:cs="Calibri"/>
        </w:rPr>
        <w:t>ú.</w:t>
      </w:r>
      <w:proofErr w:type="spellEnd"/>
      <w:r w:rsidRPr="00C70767">
        <w:rPr>
          <w:rFonts w:ascii="Calibri" w:hAnsi="Calibri" w:cs="Calibri"/>
        </w:rPr>
        <w:t xml:space="preserve"> :</w:t>
      </w:r>
      <w:proofErr w:type="gramEnd"/>
      <w:r w:rsidRPr="00C70767">
        <w:rPr>
          <w:rFonts w:ascii="Calibri" w:hAnsi="Calibri" w:cs="Calibri"/>
        </w:rPr>
        <w:t xml:space="preserve"> </w:t>
      </w:r>
      <w:proofErr w:type="spellStart"/>
      <w:r w:rsidR="00940103">
        <w:rPr>
          <w:rFonts w:ascii="Calibri" w:hAnsi="Calibri" w:cs="Calibri"/>
        </w:rPr>
        <w:t>xxx</w:t>
      </w:r>
      <w:proofErr w:type="spellEnd"/>
    </w:p>
    <w:p w14:paraId="30E70324" w14:textId="77777777" w:rsidR="001641B3" w:rsidRDefault="001641B3" w:rsidP="001641B3">
      <w:pPr>
        <w:jc w:val="both"/>
        <w:rPr>
          <w:rFonts w:ascii="Calibri" w:hAnsi="Calibri" w:cs="Calibri"/>
        </w:rPr>
      </w:pPr>
      <w:r w:rsidRPr="009D18CA">
        <w:rPr>
          <w:rFonts w:ascii="Calibri" w:hAnsi="Calibri" w:cs="Calibri"/>
        </w:rPr>
        <w:t>zastoupený PhDr. Petrem Hrubým, ředitelem územní památkové správy v Ústí nad Labem</w:t>
      </w:r>
    </w:p>
    <w:p w14:paraId="29705BD7" w14:textId="77777777" w:rsidR="001641B3" w:rsidRDefault="001641B3" w:rsidP="001641B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zástupce pro věci technické: Filip Horák, </w:t>
      </w:r>
      <w:proofErr w:type="spellStart"/>
      <w:r>
        <w:rPr>
          <w:rFonts w:ascii="Calibri" w:hAnsi="Calibri" w:cs="Calibri"/>
        </w:rPr>
        <w:t>DiS</w:t>
      </w:r>
      <w:proofErr w:type="spellEnd"/>
      <w:r>
        <w:rPr>
          <w:rFonts w:ascii="Calibri" w:hAnsi="Calibri" w:cs="Calibri"/>
        </w:rPr>
        <w:t>., investiční referent ONMK</w:t>
      </w:r>
    </w:p>
    <w:p w14:paraId="567FFFD3" w14:textId="77777777" w:rsidR="001641B3" w:rsidRPr="00C70767" w:rsidRDefault="001641B3" w:rsidP="001641B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správce objektu: Mgr. Michaela Prokopová, kastelánka objektu SZ Libochovice</w:t>
      </w:r>
    </w:p>
    <w:p w14:paraId="07862EC0" w14:textId="77777777" w:rsidR="001641B3" w:rsidRPr="00C70767" w:rsidRDefault="001641B3" w:rsidP="001641B3">
      <w:pPr>
        <w:jc w:val="both"/>
        <w:rPr>
          <w:rFonts w:ascii="Calibri" w:hAnsi="Calibri" w:cs="Calibri"/>
          <w:sz w:val="10"/>
          <w:szCs w:val="10"/>
        </w:rPr>
      </w:pPr>
    </w:p>
    <w:p w14:paraId="41BC4135" w14:textId="77777777" w:rsidR="001641B3" w:rsidRPr="00C70767" w:rsidRDefault="001641B3" w:rsidP="001641B3">
      <w:pPr>
        <w:jc w:val="both"/>
        <w:rPr>
          <w:rFonts w:ascii="Calibri" w:hAnsi="Calibri" w:cs="Calibri"/>
          <w:b/>
        </w:rPr>
      </w:pPr>
      <w:r w:rsidRPr="00C70767">
        <w:rPr>
          <w:rFonts w:ascii="Calibri" w:hAnsi="Calibri" w:cs="Calibri"/>
          <w:b/>
          <w:bCs/>
          <w:i/>
        </w:rPr>
        <w:t>Doručovací adresa:</w:t>
      </w:r>
    </w:p>
    <w:p w14:paraId="6E1E76B4" w14:textId="77777777" w:rsidR="001641B3" w:rsidRPr="00C70767" w:rsidRDefault="001641B3" w:rsidP="001641B3">
      <w:pPr>
        <w:jc w:val="both"/>
        <w:rPr>
          <w:rFonts w:ascii="Calibri" w:hAnsi="Calibri" w:cs="Calibri"/>
        </w:rPr>
      </w:pPr>
      <w:r w:rsidRPr="00C70767">
        <w:rPr>
          <w:rFonts w:ascii="Calibri" w:hAnsi="Calibri" w:cs="Calibri"/>
        </w:rPr>
        <w:t>Národní památkový ústav, územní památková správa v</w:t>
      </w:r>
      <w:r>
        <w:rPr>
          <w:rFonts w:ascii="Calibri" w:hAnsi="Calibri" w:cs="Calibri"/>
        </w:rPr>
        <w:t> Ústí nad Labem</w:t>
      </w:r>
    </w:p>
    <w:p w14:paraId="21BCB92D" w14:textId="77777777" w:rsidR="001641B3" w:rsidRPr="00C70767" w:rsidRDefault="001641B3" w:rsidP="001641B3">
      <w:pPr>
        <w:jc w:val="both"/>
        <w:rPr>
          <w:rFonts w:ascii="Calibri" w:hAnsi="Calibri" w:cs="Calibri"/>
        </w:rPr>
      </w:pPr>
      <w:r w:rsidRPr="00121280">
        <w:rPr>
          <w:rFonts w:ascii="Calibri" w:hAnsi="Calibri" w:cs="Calibri"/>
        </w:rPr>
        <w:t>Podmokelská 1/15 400 07 Ústí nad Labem</w:t>
      </w:r>
    </w:p>
    <w:p w14:paraId="6018A878" w14:textId="77777777" w:rsidR="001641B3" w:rsidRPr="00C70767" w:rsidRDefault="001641B3" w:rsidP="001641B3">
      <w:pPr>
        <w:jc w:val="both"/>
        <w:rPr>
          <w:rFonts w:ascii="Calibri" w:hAnsi="Calibri" w:cs="Calibri"/>
          <w:b/>
        </w:rPr>
      </w:pPr>
      <w:r w:rsidRPr="00C70767">
        <w:rPr>
          <w:rFonts w:ascii="Calibri" w:hAnsi="Calibri" w:cs="Calibri"/>
          <w:b/>
        </w:rPr>
        <w:t xml:space="preserve">(dále jen „Objednatel“ na straně jedné) </w:t>
      </w:r>
    </w:p>
    <w:p w14:paraId="2D03FB7B" w14:textId="77777777" w:rsidR="001641B3" w:rsidRPr="00C70767" w:rsidRDefault="001641B3" w:rsidP="001641B3">
      <w:pPr>
        <w:jc w:val="both"/>
        <w:rPr>
          <w:rFonts w:ascii="Calibri" w:hAnsi="Calibri" w:cs="Calibri"/>
          <w:sz w:val="10"/>
          <w:szCs w:val="10"/>
        </w:rPr>
      </w:pPr>
      <w:r w:rsidRPr="00C70767">
        <w:rPr>
          <w:rFonts w:ascii="Calibri" w:hAnsi="Calibri" w:cs="Calibri"/>
          <w:sz w:val="10"/>
          <w:szCs w:val="10"/>
        </w:rPr>
        <w:t>,</w:t>
      </w:r>
    </w:p>
    <w:p w14:paraId="0CD36924" w14:textId="77777777" w:rsidR="001641B3" w:rsidRPr="00C70767" w:rsidRDefault="001641B3" w:rsidP="001641B3">
      <w:pPr>
        <w:jc w:val="both"/>
        <w:rPr>
          <w:rFonts w:ascii="Calibri" w:hAnsi="Calibri" w:cs="Calibri"/>
        </w:rPr>
      </w:pPr>
      <w:r w:rsidRPr="00C70767">
        <w:rPr>
          <w:rFonts w:ascii="Calibri" w:hAnsi="Calibri" w:cs="Calibri"/>
        </w:rPr>
        <w:t>a</w:t>
      </w:r>
    </w:p>
    <w:p w14:paraId="25753A2F" w14:textId="77777777" w:rsidR="001641B3" w:rsidRPr="00C70767" w:rsidRDefault="001641B3" w:rsidP="001641B3">
      <w:pPr>
        <w:jc w:val="both"/>
        <w:rPr>
          <w:rFonts w:ascii="Calibri" w:hAnsi="Calibri" w:cs="Calibri"/>
          <w:sz w:val="10"/>
          <w:szCs w:val="10"/>
        </w:rPr>
      </w:pPr>
    </w:p>
    <w:p w14:paraId="1D45E814" w14:textId="77777777" w:rsidR="001641B3" w:rsidRDefault="001641B3" w:rsidP="001641B3">
      <w:pPr>
        <w:rPr>
          <w:rFonts w:ascii="Calibri" w:hAnsi="Calibri" w:cs="Calibri"/>
          <w:b/>
          <w:bCs/>
          <w:color w:val="1D1D1D"/>
        </w:rPr>
      </w:pPr>
      <w:r>
        <w:rPr>
          <w:rFonts w:ascii="Calibri" w:hAnsi="Calibri" w:cs="Calibri"/>
          <w:b/>
          <w:bCs/>
          <w:color w:val="1D1D1D"/>
        </w:rPr>
        <w:t>REINVEST spol. s r.o.</w:t>
      </w:r>
    </w:p>
    <w:p w14:paraId="1DE51A4A" w14:textId="77777777" w:rsidR="001641B3" w:rsidRPr="006045FB" w:rsidRDefault="001641B3" w:rsidP="001641B3">
      <w:pPr>
        <w:pStyle w:val="Zkladntext"/>
        <w:spacing w:line="240" w:lineRule="atLeast"/>
        <w:rPr>
          <w:rFonts w:ascii="Calibri" w:hAnsi="Calibri" w:cs="Calibri"/>
          <w:sz w:val="24"/>
          <w:lang w:val="cs-CZ"/>
        </w:rPr>
      </w:pPr>
      <w:r>
        <w:rPr>
          <w:rFonts w:ascii="Calibri" w:hAnsi="Calibri" w:cs="Calibri"/>
          <w:sz w:val="24"/>
          <w:lang w:val="cs-CZ"/>
        </w:rPr>
        <w:t>sídlo</w:t>
      </w:r>
      <w:r w:rsidRPr="008B6F35">
        <w:rPr>
          <w:rFonts w:ascii="Calibri" w:hAnsi="Calibri" w:cs="Calibri"/>
          <w:sz w:val="24"/>
        </w:rPr>
        <w:t>:</w:t>
      </w:r>
      <w:r w:rsidRPr="008B6F35">
        <w:rPr>
          <w:rFonts w:ascii="Calibri" w:hAnsi="Calibri" w:cs="Calibri"/>
          <w:color w:val="1D1D1D"/>
          <w:sz w:val="24"/>
        </w:rPr>
        <w:t xml:space="preserve"> </w:t>
      </w:r>
      <w:r>
        <w:rPr>
          <w:rFonts w:ascii="Calibri" w:hAnsi="Calibri" w:cs="Calibri"/>
          <w:color w:val="1D1D1D"/>
          <w:sz w:val="24"/>
          <w:lang w:val="cs-CZ"/>
        </w:rPr>
        <w:t>K Novému Dvoru 897/66, 142 00 Praha 4</w:t>
      </w:r>
    </w:p>
    <w:p w14:paraId="792E463F" w14:textId="77777777" w:rsidR="001641B3" w:rsidRDefault="001641B3" w:rsidP="001641B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IČO: 65410840, DIČ: CZ65410840</w:t>
      </w:r>
    </w:p>
    <w:p w14:paraId="7F49D605" w14:textId="77777777" w:rsidR="001641B3" w:rsidRPr="008B6F35" w:rsidRDefault="001641B3" w:rsidP="001641B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zastoupený: Ing. Marek Raška, jednatel</w:t>
      </w:r>
    </w:p>
    <w:p w14:paraId="4EA476D3" w14:textId="77777777" w:rsidR="001641B3" w:rsidRDefault="001641B3" w:rsidP="001641B3">
      <w:pPr>
        <w:pStyle w:val="Zkladntext"/>
        <w:spacing w:line="240" w:lineRule="atLeast"/>
        <w:rPr>
          <w:rFonts w:ascii="Calibri" w:hAnsi="Calibri" w:cs="Calibri"/>
          <w:sz w:val="24"/>
          <w:lang w:val="cs-CZ"/>
        </w:rPr>
      </w:pPr>
      <w:r>
        <w:rPr>
          <w:rFonts w:ascii="Calibri" w:hAnsi="Calibri" w:cs="Calibri"/>
          <w:sz w:val="24"/>
          <w:lang w:val="cs-CZ"/>
        </w:rPr>
        <w:t>zapsaná v obchodním rejstříku vedeném městským soudem v Praze, oddíl C, vložka 44457</w:t>
      </w:r>
    </w:p>
    <w:p w14:paraId="166F63FB" w14:textId="7FCC3B4C" w:rsidR="001641B3" w:rsidRDefault="001641B3" w:rsidP="001641B3">
      <w:pPr>
        <w:pStyle w:val="Zkladntext"/>
        <w:rPr>
          <w:rFonts w:ascii="Calibri" w:hAnsi="Calibri" w:cs="Calibri"/>
          <w:sz w:val="24"/>
          <w:lang w:val="cs-CZ"/>
        </w:rPr>
      </w:pPr>
      <w:r w:rsidRPr="008B6F35">
        <w:rPr>
          <w:rFonts w:ascii="Calibri" w:hAnsi="Calibri" w:cs="Calibri"/>
          <w:sz w:val="24"/>
        </w:rPr>
        <w:t>bank</w:t>
      </w:r>
      <w:r>
        <w:rPr>
          <w:rFonts w:ascii="Calibri" w:hAnsi="Calibri" w:cs="Calibri"/>
          <w:sz w:val="24"/>
          <w:lang w:val="cs-CZ"/>
        </w:rPr>
        <w:t xml:space="preserve">ovní </w:t>
      </w:r>
      <w:r w:rsidRPr="008B6F35">
        <w:rPr>
          <w:rFonts w:ascii="Calibri" w:hAnsi="Calibri" w:cs="Calibri"/>
          <w:sz w:val="24"/>
        </w:rPr>
        <w:t>spoj</w:t>
      </w:r>
      <w:r>
        <w:rPr>
          <w:rFonts w:ascii="Calibri" w:hAnsi="Calibri" w:cs="Calibri"/>
          <w:sz w:val="24"/>
          <w:lang w:val="cs-CZ"/>
        </w:rPr>
        <w:t>ení</w:t>
      </w:r>
      <w:r w:rsidRPr="008B6F35">
        <w:rPr>
          <w:rFonts w:ascii="Calibri" w:hAnsi="Calibri" w:cs="Calibri"/>
          <w:sz w:val="24"/>
        </w:rPr>
        <w:t xml:space="preserve">: </w:t>
      </w:r>
      <w:r>
        <w:rPr>
          <w:rFonts w:ascii="Calibri" w:hAnsi="Calibri" w:cs="Calibri"/>
          <w:sz w:val="24"/>
          <w:lang w:val="cs-CZ"/>
        </w:rPr>
        <w:t xml:space="preserve">ČSOB, a.s., </w:t>
      </w:r>
      <w:proofErr w:type="spellStart"/>
      <w:r>
        <w:rPr>
          <w:rFonts w:ascii="Calibri" w:hAnsi="Calibri" w:cs="Calibri"/>
          <w:sz w:val="24"/>
          <w:lang w:val="cs-CZ"/>
        </w:rPr>
        <w:t>č.ú</w:t>
      </w:r>
      <w:proofErr w:type="spellEnd"/>
      <w:r>
        <w:rPr>
          <w:rFonts w:ascii="Calibri" w:hAnsi="Calibri" w:cs="Calibri"/>
          <w:sz w:val="24"/>
          <w:lang w:val="cs-CZ"/>
        </w:rPr>
        <w:t xml:space="preserve">. </w:t>
      </w:r>
      <w:proofErr w:type="spellStart"/>
      <w:r w:rsidR="00940103">
        <w:rPr>
          <w:rFonts w:ascii="Calibri" w:hAnsi="Calibri" w:cs="Calibri"/>
          <w:sz w:val="24"/>
          <w:lang w:val="cs-CZ"/>
        </w:rPr>
        <w:t>xxx</w:t>
      </w:r>
      <w:proofErr w:type="spellEnd"/>
    </w:p>
    <w:p w14:paraId="4A5B5A2B" w14:textId="77777777" w:rsidR="001641B3" w:rsidRDefault="001641B3" w:rsidP="001641B3">
      <w:pPr>
        <w:keepNext/>
        <w:widowControl w:val="0"/>
        <w:jc w:val="both"/>
        <w:rPr>
          <w:rFonts w:ascii="Calibri" w:hAnsi="Calibri" w:cs="Calibri"/>
          <w:b/>
        </w:rPr>
      </w:pPr>
      <w:r w:rsidRPr="00C70767">
        <w:rPr>
          <w:rFonts w:ascii="Calibri" w:hAnsi="Calibri" w:cs="Calibri"/>
          <w:b/>
        </w:rPr>
        <w:t>(dále jen „</w:t>
      </w:r>
      <w:r>
        <w:rPr>
          <w:rFonts w:ascii="Calibri" w:hAnsi="Calibri" w:cs="Calibri"/>
          <w:b/>
        </w:rPr>
        <w:t>Příkazník</w:t>
      </w:r>
      <w:r w:rsidRPr="00C70767">
        <w:rPr>
          <w:rFonts w:ascii="Calibri" w:hAnsi="Calibri" w:cs="Calibri"/>
          <w:b/>
        </w:rPr>
        <w:t xml:space="preserve">“ </w:t>
      </w:r>
      <w:r>
        <w:rPr>
          <w:rFonts w:ascii="Calibri" w:hAnsi="Calibri" w:cs="Calibri"/>
          <w:b/>
        </w:rPr>
        <w:t xml:space="preserve">nebo „Koordinátor </w:t>
      </w:r>
      <w:proofErr w:type="spellStart"/>
      <w:r>
        <w:rPr>
          <w:rFonts w:ascii="Calibri" w:hAnsi="Calibri" w:cs="Calibri"/>
          <w:b/>
        </w:rPr>
        <w:t>BOZP“</w:t>
      </w:r>
      <w:r w:rsidRPr="00C70767">
        <w:rPr>
          <w:rFonts w:ascii="Calibri" w:hAnsi="Calibri" w:cs="Calibri"/>
          <w:b/>
        </w:rPr>
        <w:t>na</w:t>
      </w:r>
      <w:proofErr w:type="spellEnd"/>
      <w:r w:rsidRPr="00C70767">
        <w:rPr>
          <w:rFonts w:ascii="Calibri" w:hAnsi="Calibri" w:cs="Calibri"/>
          <w:b/>
        </w:rPr>
        <w:t xml:space="preserve"> straně druhé)</w:t>
      </w:r>
    </w:p>
    <w:p w14:paraId="2D9EF020" w14:textId="77777777" w:rsidR="001641B3" w:rsidRDefault="001641B3" w:rsidP="001641B3">
      <w:pPr>
        <w:keepNext/>
        <w:widowControl w:val="0"/>
        <w:jc w:val="both"/>
        <w:rPr>
          <w:rFonts w:ascii="Calibri" w:hAnsi="Calibri" w:cs="Calibri"/>
          <w:b/>
        </w:rPr>
      </w:pPr>
    </w:p>
    <w:p w14:paraId="456EC08F" w14:textId="77777777" w:rsidR="001641B3" w:rsidRPr="008D3E3F" w:rsidRDefault="001641B3" w:rsidP="001641B3">
      <w:pPr>
        <w:keepNext/>
        <w:widowControl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D3E3F">
        <w:rPr>
          <w:rFonts w:ascii="Calibri" w:hAnsi="Calibri" w:cs="Calibri"/>
          <w:b/>
          <w:u w:val="single"/>
        </w:rPr>
        <w:t xml:space="preserve">I. </w:t>
      </w:r>
      <w:r w:rsidRPr="008D3E3F">
        <w:rPr>
          <w:rFonts w:ascii="Calibri" w:hAnsi="Calibri"/>
          <w:b/>
          <w:bCs/>
          <w:u w:val="single"/>
        </w:rPr>
        <w:t xml:space="preserve">Předmět </w:t>
      </w:r>
      <w:r w:rsidRPr="009D18CA">
        <w:rPr>
          <w:rFonts w:ascii="Calibri" w:hAnsi="Calibri"/>
          <w:b/>
          <w:bCs/>
          <w:u w:val="single"/>
        </w:rPr>
        <w:t>dodatku č.1</w:t>
      </w:r>
    </w:p>
    <w:p w14:paraId="067246EF" w14:textId="77777777" w:rsidR="001641B3" w:rsidRDefault="001641B3" w:rsidP="001641B3">
      <w:pPr>
        <w:pStyle w:val="Nzev"/>
        <w:jc w:val="both"/>
        <w:rPr>
          <w:rFonts w:ascii="Calibri" w:hAnsi="Calibri" w:cs="Calibri"/>
          <w:b w:val="0"/>
          <w:color w:val="000000"/>
          <w:sz w:val="24"/>
          <w:szCs w:val="24"/>
          <w:lang w:val="cs-CZ"/>
        </w:rPr>
      </w:pPr>
      <w:r>
        <w:rPr>
          <w:rFonts w:ascii="Calibri" w:hAnsi="Calibri" w:cs="Calibri"/>
          <w:b w:val="0"/>
          <w:sz w:val="24"/>
          <w:szCs w:val="24"/>
          <w:lang w:val="cs-CZ"/>
        </w:rPr>
        <w:t>1.1</w:t>
      </w:r>
      <w:r>
        <w:rPr>
          <w:rFonts w:ascii="Calibri" w:hAnsi="Calibri" w:cs="Calibri"/>
          <w:b w:val="0"/>
          <w:sz w:val="24"/>
          <w:szCs w:val="24"/>
          <w:lang w:val="cs-CZ"/>
        </w:rPr>
        <w:tab/>
        <w:t xml:space="preserve">Předmětem tohoto dodatku je navýšení rozsahu požadované činnosti koordinátora BOZP při realizaci stavby v návaznosti na nezbytný vyšší objem poptávaného plnění. </w:t>
      </w:r>
      <w:r w:rsidRPr="00C70767">
        <w:rPr>
          <w:rFonts w:ascii="Calibri" w:hAnsi="Calibri" w:cs="Calibri"/>
          <w:b w:val="0"/>
          <w:sz w:val="24"/>
          <w:szCs w:val="24"/>
          <w:lang w:val="cs-CZ"/>
        </w:rPr>
        <w:br/>
      </w:r>
      <w:r>
        <w:rPr>
          <w:rFonts w:ascii="Calibri" w:hAnsi="Calibri" w:cs="Calibri"/>
          <w:b w:val="0"/>
          <w:color w:val="000000"/>
          <w:sz w:val="24"/>
          <w:szCs w:val="24"/>
          <w:lang w:val="cs-CZ"/>
        </w:rPr>
        <w:t>1.2</w:t>
      </w:r>
      <w:r>
        <w:rPr>
          <w:rFonts w:ascii="Calibri" w:hAnsi="Calibri" w:cs="Calibri"/>
          <w:b w:val="0"/>
          <w:color w:val="000000"/>
          <w:sz w:val="24"/>
          <w:szCs w:val="24"/>
          <w:lang w:val="cs-CZ"/>
        </w:rPr>
        <w:tab/>
        <w:t>Smluvní strany dále shodně konstatují, že aktuálním předpokládáním termínem ukončení stavební akce je 31. 12. 2025 s tím, že nebude realizována III. a IV. etapa a bude realizována pouze I. a II. etapa.</w:t>
      </w:r>
    </w:p>
    <w:p w14:paraId="5735BFF4" w14:textId="77777777" w:rsidR="001641B3" w:rsidRDefault="001641B3" w:rsidP="001641B3">
      <w:pPr>
        <w:pStyle w:val="Nzev"/>
        <w:jc w:val="both"/>
        <w:rPr>
          <w:rFonts w:ascii="Calibri" w:hAnsi="Calibri" w:cs="Calibri"/>
          <w:b w:val="0"/>
          <w:bCs/>
          <w:color w:val="000000"/>
          <w:sz w:val="22"/>
          <w:szCs w:val="22"/>
          <w:u w:val="single"/>
        </w:rPr>
      </w:pPr>
    </w:p>
    <w:p w14:paraId="0BB12C58" w14:textId="77777777" w:rsidR="001641B3" w:rsidRDefault="001641B3" w:rsidP="001641B3">
      <w:pPr>
        <w:pStyle w:val="Nzev"/>
        <w:rPr>
          <w:rFonts w:ascii="Calibri" w:hAnsi="Calibri" w:cs="Calibri"/>
          <w:bCs/>
          <w:color w:val="000000"/>
          <w:sz w:val="24"/>
          <w:szCs w:val="24"/>
          <w:u w:val="single"/>
        </w:rPr>
      </w:pPr>
      <w:r w:rsidRPr="001641B3">
        <w:rPr>
          <w:rFonts w:ascii="Calibri" w:hAnsi="Calibri" w:cs="Calibri"/>
          <w:bCs/>
          <w:color w:val="000000"/>
          <w:sz w:val="24"/>
          <w:szCs w:val="24"/>
          <w:u w:val="single"/>
        </w:rPr>
        <w:t xml:space="preserve">II. </w:t>
      </w:r>
      <w:bookmarkStart w:id="0" w:name="OLE_LINK1"/>
      <w:bookmarkStart w:id="1" w:name="OLE_LINK2"/>
      <w:r w:rsidRPr="001641B3">
        <w:rPr>
          <w:rFonts w:ascii="Calibri" w:hAnsi="Calibri" w:cs="Calibri"/>
          <w:bCs/>
          <w:color w:val="000000"/>
          <w:sz w:val="24"/>
          <w:szCs w:val="24"/>
          <w:u w:val="single"/>
        </w:rPr>
        <w:t>Změna smluvní ceny a rozsahu činnosti koordinátora BOZP při realizaci stavby</w:t>
      </w:r>
    </w:p>
    <w:p w14:paraId="702A0D46" w14:textId="7D99ADE5" w:rsidR="001641B3" w:rsidRPr="001641B3" w:rsidRDefault="001641B3" w:rsidP="001641B3">
      <w:pPr>
        <w:pStyle w:val="Nzev"/>
        <w:jc w:val="left"/>
        <w:rPr>
          <w:rFonts w:ascii="Calibri" w:hAnsi="Calibri" w:cs="Calibri"/>
          <w:b w:val="0"/>
          <w:bCs/>
          <w:color w:val="000000"/>
          <w:sz w:val="22"/>
          <w:szCs w:val="22"/>
        </w:rPr>
      </w:pPr>
      <w:r w:rsidRPr="001641B3">
        <w:rPr>
          <w:rFonts w:ascii="Calibri" w:hAnsi="Calibri" w:cs="Calibri"/>
          <w:b w:val="0"/>
          <w:bCs/>
          <w:color w:val="000000"/>
          <w:sz w:val="22"/>
          <w:szCs w:val="22"/>
        </w:rPr>
        <w:t>2.1. Smluvní strany se dohodly na změně čl. III odst. 2 smlouvy, který nově zní:</w:t>
      </w:r>
    </w:p>
    <w:p w14:paraId="184C25C7" w14:textId="77777777" w:rsidR="001641B3" w:rsidRPr="00CE44D0" w:rsidRDefault="001641B3" w:rsidP="001641B3">
      <w:pPr>
        <w:keepNext/>
        <w:numPr>
          <w:ilvl w:val="6"/>
          <w:numId w:val="2"/>
        </w:numPr>
        <w:tabs>
          <w:tab w:val="left" w:pos="1418"/>
        </w:tabs>
        <w:suppressAutoHyphens/>
        <w:spacing w:line="228" w:lineRule="auto"/>
        <w:jc w:val="both"/>
        <w:outlineLvl w:val="5"/>
        <w:rPr>
          <w:rFonts w:ascii="Calibri" w:hAnsi="Calibri" w:cs="Calibri"/>
          <w:bCs/>
          <w:color w:val="000000"/>
          <w:sz w:val="22"/>
          <w:szCs w:val="22"/>
        </w:rPr>
      </w:pPr>
    </w:p>
    <w:p w14:paraId="3C51F3C6" w14:textId="77777777" w:rsidR="001641B3" w:rsidRPr="00E15458" w:rsidRDefault="001641B3" w:rsidP="001641B3">
      <w:pPr>
        <w:keepNext/>
        <w:numPr>
          <w:ilvl w:val="6"/>
          <w:numId w:val="2"/>
        </w:numPr>
        <w:tabs>
          <w:tab w:val="clear" w:pos="1296"/>
          <w:tab w:val="left" w:pos="1418"/>
        </w:tabs>
        <w:suppressAutoHyphens/>
        <w:spacing w:line="228" w:lineRule="auto"/>
        <w:jc w:val="both"/>
        <w:outlineLvl w:val="5"/>
        <w:rPr>
          <w:rFonts w:ascii="Calibri" w:hAnsi="Calibri" w:cs="Calibri"/>
          <w:bCs/>
          <w:i/>
          <w:color w:val="000000"/>
          <w:sz w:val="22"/>
          <w:szCs w:val="22"/>
        </w:rPr>
      </w:pPr>
      <w:r>
        <w:rPr>
          <w:rFonts w:ascii="Calibri" w:hAnsi="Calibri" w:cs="Calibri"/>
          <w:bCs/>
          <w:i/>
          <w:color w:val="000000"/>
          <w:sz w:val="22"/>
          <w:szCs w:val="22"/>
        </w:rPr>
        <w:t>„</w:t>
      </w:r>
      <w:r w:rsidRPr="00E15458">
        <w:rPr>
          <w:rFonts w:ascii="Calibri" w:hAnsi="Calibri" w:cs="Calibri"/>
          <w:bCs/>
          <w:i/>
          <w:color w:val="000000"/>
          <w:sz w:val="22"/>
          <w:szCs w:val="22"/>
        </w:rPr>
        <w:t xml:space="preserve">Ukončení výkonu Činností koordinátora BOZP při realizaci stavby je závislé na dokončení a </w:t>
      </w:r>
    </w:p>
    <w:p w14:paraId="2F01BA6A" w14:textId="77777777" w:rsidR="001641B3" w:rsidRPr="00E15458" w:rsidRDefault="001641B3" w:rsidP="001641B3">
      <w:pPr>
        <w:keepNext/>
        <w:numPr>
          <w:ilvl w:val="6"/>
          <w:numId w:val="2"/>
        </w:numPr>
        <w:tabs>
          <w:tab w:val="clear" w:pos="1296"/>
          <w:tab w:val="left" w:pos="1418"/>
        </w:tabs>
        <w:suppressAutoHyphens/>
        <w:spacing w:line="228" w:lineRule="auto"/>
        <w:jc w:val="both"/>
        <w:outlineLvl w:val="5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E15458">
        <w:rPr>
          <w:rFonts w:ascii="Calibri" w:hAnsi="Calibri" w:cs="Calibri"/>
          <w:bCs/>
          <w:i/>
          <w:color w:val="000000"/>
          <w:sz w:val="22"/>
          <w:szCs w:val="22"/>
        </w:rPr>
        <w:t xml:space="preserve">předání stavebního díla všemi dotčenými zhotoviteli Příkazci včetně ukončení kolaudačního </w:t>
      </w:r>
    </w:p>
    <w:p w14:paraId="705932EC" w14:textId="77777777" w:rsidR="001641B3" w:rsidRPr="00CE44D0" w:rsidRDefault="001641B3" w:rsidP="001641B3">
      <w:pPr>
        <w:keepNext/>
        <w:numPr>
          <w:ilvl w:val="6"/>
          <w:numId w:val="2"/>
        </w:numPr>
        <w:tabs>
          <w:tab w:val="left" w:pos="1418"/>
        </w:tabs>
        <w:suppressAutoHyphens/>
        <w:spacing w:line="228" w:lineRule="auto"/>
        <w:jc w:val="both"/>
        <w:outlineLvl w:val="5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E15458">
        <w:rPr>
          <w:rFonts w:ascii="Calibri" w:hAnsi="Calibri" w:cs="Calibri"/>
          <w:bCs/>
          <w:i/>
          <w:color w:val="000000"/>
          <w:sz w:val="22"/>
          <w:szCs w:val="22"/>
        </w:rPr>
        <w:t>řízení pro stavbu; předpokládaný termín ukončení stavby je stanoven na 3</w:t>
      </w:r>
      <w:r>
        <w:rPr>
          <w:rFonts w:ascii="Calibri" w:hAnsi="Calibri" w:cs="Calibri"/>
          <w:bCs/>
          <w:i/>
          <w:color w:val="000000"/>
          <w:sz w:val="22"/>
          <w:szCs w:val="22"/>
        </w:rPr>
        <w:t>1</w:t>
      </w:r>
      <w:r w:rsidRPr="00E15458">
        <w:rPr>
          <w:rFonts w:ascii="Calibri" w:hAnsi="Calibri" w:cs="Calibri"/>
          <w:bCs/>
          <w:i/>
          <w:color w:val="000000"/>
          <w:sz w:val="22"/>
          <w:szCs w:val="22"/>
        </w:rPr>
        <w:t>.</w:t>
      </w:r>
      <w:r>
        <w:rPr>
          <w:rFonts w:ascii="Calibri" w:hAnsi="Calibri" w:cs="Calibri"/>
          <w:bCs/>
          <w:i/>
          <w:color w:val="000000"/>
          <w:sz w:val="22"/>
          <w:szCs w:val="22"/>
        </w:rPr>
        <w:t>12</w:t>
      </w:r>
      <w:r w:rsidRPr="00E15458">
        <w:rPr>
          <w:rFonts w:ascii="Calibri" w:hAnsi="Calibri" w:cs="Calibri"/>
          <w:bCs/>
          <w:i/>
          <w:color w:val="000000"/>
          <w:sz w:val="22"/>
          <w:szCs w:val="22"/>
        </w:rPr>
        <w:t>.2025</w:t>
      </w:r>
      <w:r>
        <w:rPr>
          <w:rFonts w:ascii="Calibri" w:hAnsi="Calibri" w:cs="Calibri"/>
          <w:bCs/>
          <w:i/>
          <w:color w:val="000000"/>
          <w:sz w:val="22"/>
          <w:szCs w:val="22"/>
        </w:rPr>
        <w:t>“</w:t>
      </w:r>
    </w:p>
    <w:p w14:paraId="038661C6" w14:textId="77777777" w:rsidR="001641B3" w:rsidRDefault="001641B3" w:rsidP="001641B3">
      <w:pPr>
        <w:keepNext/>
        <w:numPr>
          <w:ilvl w:val="6"/>
          <w:numId w:val="2"/>
        </w:numPr>
        <w:tabs>
          <w:tab w:val="left" w:pos="1418"/>
        </w:tabs>
        <w:suppressAutoHyphens/>
        <w:spacing w:line="228" w:lineRule="auto"/>
        <w:jc w:val="both"/>
        <w:outlineLvl w:val="5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561A120" w14:textId="77777777" w:rsidR="001641B3" w:rsidRDefault="001641B3" w:rsidP="001641B3">
      <w:pPr>
        <w:keepNext/>
        <w:numPr>
          <w:ilvl w:val="6"/>
          <w:numId w:val="2"/>
        </w:numPr>
        <w:tabs>
          <w:tab w:val="left" w:pos="1418"/>
        </w:tabs>
        <w:suppressAutoHyphens/>
        <w:spacing w:line="228" w:lineRule="auto"/>
        <w:jc w:val="both"/>
        <w:outlineLvl w:val="5"/>
        <w:rPr>
          <w:rFonts w:ascii="Calibri" w:hAnsi="Calibri" w:cs="Calibri"/>
          <w:bCs/>
          <w:color w:val="000000"/>
          <w:sz w:val="22"/>
          <w:szCs w:val="22"/>
        </w:rPr>
      </w:pPr>
      <w:r w:rsidRPr="00CE44D0">
        <w:rPr>
          <w:rFonts w:ascii="Calibri" w:hAnsi="Calibri" w:cs="Calibri"/>
          <w:bCs/>
          <w:color w:val="000000"/>
          <w:sz w:val="22"/>
          <w:szCs w:val="22"/>
        </w:rPr>
        <w:t>2.</w:t>
      </w:r>
      <w:r>
        <w:rPr>
          <w:rFonts w:ascii="Calibri" w:hAnsi="Calibri" w:cs="Calibri"/>
          <w:bCs/>
          <w:color w:val="000000"/>
          <w:sz w:val="22"/>
          <w:szCs w:val="22"/>
        </w:rPr>
        <w:t>2</w:t>
      </w:r>
      <w:r w:rsidRPr="00CE44D0">
        <w:rPr>
          <w:rFonts w:ascii="Calibri" w:hAnsi="Calibri" w:cs="Calibri"/>
          <w:bCs/>
          <w:color w:val="000000"/>
          <w:sz w:val="22"/>
          <w:szCs w:val="22"/>
        </w:rPr>
        <w:t xml:space="preserve">. Smluvní strany se dohodly na změně čl. </w:t>
      </w:r>
      <w:r>
        <w:rPr>
          <w:rFonts w:ascii="Calibri" w:hAnsi="Calibri" w:cs="Calibri"/>
          <w:bCs/>
          <w:color w:val="000000"/>
          <w:sz w:val="22"/>
          <w:szCs w:val="22"/>
        </w:rPr>
        <w:t>V</w:t>
      </w:r>
      <w:r w:rsidRPr="00CE44D0">
        <w:rPr>
          <w:rFonts w:ascii="Calibri" w:hAnsi="Calibri" w:cs="Calibri"/>
          <w:bCs/>
          <w:color w:val="000000"/>
          <w:sz w:val="22"/>
          <w:szCs w:val="22"/>
        </w:rPr>
        <w:t xml:space="preserve"> odst. </w:t>
      </w:r>
      <w:r>
        <w:rPr>
          <w:rFonts w:ascii="Calibri" w:hAnsi="Calibri" w:cs="Calibri"/>
          <w:bCs/>
          <w:color w:val="000000"/>
          <w:sz w:val="22"/>
          <w:szCs w:val="22"/>
        </w:rPr>
        <w:t>1. a odst. 16. písm. a) smlouvy</w:t>
      </w:r>
      <w:r w:rsidRPr="00CE44D0">
        <w:rPr>
          <w:rFonts w:ascii="Calibri" w:hAnsi="Calibri" w:cs="Calibri"/>
          <w:bCs/>
          <w:color w:val="000000"/>
          <w:sz w:val="22"/>
          <w:szCs w:val="22"/>
        </w:rPr>
        <w:t>, kter</w:t>
      </w:r>
      <w:r>
        <w:rPr>
          <w:rFonts w:ascii="Calibri" w:hAnsi="Calibri" w:cs="Calibri"/>
          <w:bCs/>
          <w:color w:val="000000"/>
          <w:sz w:val="22"/>
          <w:szCs w:val="22"/>
        </w:rPr>
        <w:t>é</w:t>
      </w:r>
      <w:r w:rsidRPr="00CE44D0">
        <w:rPr>
          <w:rFonts w:ascii="Calibri" w:hAnsi="Calibri" w:cs="Calibri"/>
          <w:bCs/>
          <w:color w:val="000000"/>
          <w:sz w:val="22"/>
          <w:szCs w:val="22"/>
        </w:rPr>
        <w:t xml:space="preserve"> nově zní:</w:t>
      </w:r>
    </w:p>
    <w:p w14:paraId="1D6F2B4F" w14:textId="77777777" w:rsidR="001641B3" w:rsidRPr="00CE44D0" w:rsidRDefault="001641B3" w:rsidP="001641B3">
      <w:pPr>
        <w:keepNext/>
        <w:numPr>
          <w:ilvl w:val="5"/>
          <w:numId w:val="2"/>
        </w:numPr>
        <w:tabs>
          <w:tab w:val="left" w:pos="1418"/>
        </w:tabs>
        <w:suppressAutoHyphens/>
        <w:spacing w:line="228" w:lineRule="auto"/>
        <w:jc w:val="both"/>
        <w:outlineLvl w:val="5"/>
        <w:rPr>
          <w:rFonts w:ascii="Calibri" w:hAnsi="Calibri" w:cs="Calibri"/>
          <w:bCs/>
          <w:color w:val="000000"/>
          <w:sz w:val="22"/>
          <w:szCs w:val="22"/>
        </w:rPr>
      </w:pPr>
    </w:p>
    <w:p w14:paraId="4CDD31A4" w14:textId="77777777" w:rsidR="001641B3" w:rsidRPr="00E15458" w:rsidRDefault="001641B3" w:rsidP="001641B3">
      <w:pPr>
        <w:keepNext/>
        <w:numPr>
          <w:ilvl w:val="6"/>
          <w:numId w:val="2"/>
        </w:numPr>
        <w:tabs>
          <w:tab w:val="clear" w:pos="1296"/>
          <w:tab w:val="left" w:pos="1418"/>
        </w:tabs>
        <w:suppressAutoHyphens/>
        <w:spacing w:line="228" w:lineRule="auto"/>
        <w:ind w:left="284" w:hanging="304"/>
        <w:jc w:val="both"/>
        <w:outlineLvl w:val="5"/>
        <w:rPr>
          <w:rFonts w:ascii="Calibri" w:hAnsi="Calibri" w:cs="Calibri"/>
          <w:bCs/>
          <w:i/>
          <w:color w:val="000000"/>
          <w:sz w:val="22"/>
          <w:szCs w:val="22"/>
          <w:highlight w:val="yellow"/>
        </w:rPr>
      </w:pPr>
      <w:r w:rsidRPr="00E15458">
        <w:rPr>
          <w:rFonts w:ascii="Calibri" w:hAnsi="Calibri" w:cs="Calibri"/>
          <w:bCs/>
          <w:i/>
          <w:color w:val="000000"/>
          <w:sz w:val="22"/>
          <w:szCs w:val="22"/>
        </w:rPr>
        <w:t xml:space="preserve">1. </w:t>
      </w:r>
      <w:r w:rsidRPr="00E15458">
        <w:rPr>
          <w:rFonts w:ascii="Calibri" w:hAnsi="Calibri" w:cs="Calibri"/>
          <w:bCs/>
          <w:i/>
          <w:color w:val="000000"/>
          <w:sz w:val="22"/>
          <w:szCs w:val="22"/>
        </w:rPr>
        <w:tab/>
        <w:t xml:space="preserve">„Příkazníkovi přísluší za výkon Činností koordinátora BOZP při realizaci stavby odměna, která vychází z cenové nabídky Příkazníka v příloze č. 1 této smlouvy. Odměna za výkon Činností koordinátora BOZP při realizaci stavby bude stanovena podle skutečného rozsahu činností oceněných na základě jednotkových cen uvedených cenové nabídce v příloze č. 1 této smlouvy. Celková smluvní odměna za výkon Činností koordinátora BOZP při realizaci stavby nesmí přesáhnout </w:t>
      </w:r>
      <w:r w:rsidRPr="004010B5">
        <w:rPr>
          <w:rFonts w:ascii="Calibri" w:hAnsi="Calibri" w:cs="Calibri"/>
          <w:bCs/>
          <w:i/>
          <w:color w:val="000000"/>
          <w:sz w:val="22"/>
          <w:szCs w:val="22"/>
        </w:rPr>
        <w:t xml:space="preserve">částku </w:t>
      </w:r>
      <w:r w:rsidRPr="00075DBA">
        <w:rPr>
          <w:rFonts w:ascii="Calibri" w:hAnsi="Calibri" w:cs="Calibri"/>
          <w:bCs/>
          <w:i/>
          <w:color w:val="000000"/>
          <w:sz w:val="22"/>
          <w:szCs w:val="22"/>
        </w:rPr>
        <w:t>416 400</w:t>
      </w:r>
      <w:r w:rsidRPr="004010B5">
        <w:rPr>
          <w:rFonts w:ascii="Calibri" w:hAnsi="Calibri" w:cs="Calibri"/>
          <w:bCs/>
          <w:i/>
          <w:color w:val="000000"/>
          <w:sz w:val="22"/>
          <w:szCs w:val="22"/>
        </w:rPr>
        <w:t>Kč bez DPH.</w:t>
      </w:r>
      <w:r w:rsidRPr="00E15458">
        <w:rPr>
          <w:rFonts w:ascii="Calibri" w:hAnsi="Calibri" w:cs="Calibri"/>
          <w:bCs/>
          <w:i/>
          <w:color w:val="000000"/>
          <w:sz w:val="22"/>
          <w:szCs w:val="22"/>
        </w:rPr>
        <w:t xml:space="preserve"> Příkazce si vyhrazuje nevyčerpání celkového předpokládaného rozsahu předmětu plnění, což bere Příkazník na vědomí a prohlašuje, že nebude uplatňovat náhradu škody nebo ušlého zisku, nedojde-li k vyčerpání celkového</w:t>
      </w:r>
      <w:r>
        <w:rPr>
          <w:rFonts w:ascii="Calibri" w:hAnsi="Calibri" w:cs="Calibri"/>
          <w:bCs/>
          <w:i/>
          <w:color w:val="000000"/>
          <w:sz w:val="22"/>
          <w:szCs w:val="22"/>
        </w:rPr>
        <w:t xml:space="preserve"> </w:t>
      </w:r>
      <w:r w:rsidRPr="00E15458">
        <w:rPr>
          <w:rFonts w:ascii="Calibri" w:hAnsi="Calibri" w:cs="Calibri"/>
          <w:bCs/>
          <w:i/>
          <w:color w:val="000000"/>
          <w:sz w:val="22"/>
          <w:szCs w:val="22"/>
        </w:rPr>
        <w:t>předpokládaného rozsahu předmětu plnění.“</w:t>
      </w:r>
    </w:p>
    <w:bookmarkEnd w:id="0"/>
    <w:bookmarkEnd w:id="1"/>
    <w:p w14:paraId="5CC64667" w14:textId="77777777" w:rsidR="001641B3" w:rsidRDefault="001641B3" w:rsidP="001641B3">
      <w:pPr>
        <w:widowControl w:val="0"/>
        <w:suppressAutoHyphens/>
        <w:autoSpaceDN w:val="0"/>
        <w:ind w:left="284" w:hanging="284"/>
        <w:jc w:val="both"/>
        <w:textAlignment w:val="baseline"/>
        <w:rPr>
          <w:rFonts w:ascii="Calibri" w:hAnsi="Calibri" w:cs="Calibri"/>
          <w:i/>
          <w:snapToGrid w:val="0"/>
          <w:sz w:val="22"/>
          <w:szCs w:val="22"/>
        </w:rPr>
      </w:pPr>
      <w:r>
        <w:rPr>
          <w:rFonts w:ascii="Calibri" w:hAnsi="Calibri" w:cs="Calibri"/>
          <w:i/>
          <w:snapToGrid w:val="0"/>
          <w:sz w:val="22"/>
          <w:szCs w:val="22"/>
        </w:rPr>
        <w:t>16. a) „</w:t>
      </w:r>
      <w:r w:rsidRPr="00E15458">
        <w:rPr>
          <w:rFonts w:ascii="Calibri" w:hAnsi="Calibri" w:cs="Calibri"/>
          <w:i/>
          <w:snapToGrid w:val="0"/>
          <w:sz w:val="22"/>
          <w:szCs w:val="22"/>
        </w:rPr>
        <w:t>Celková smluvní odměna za výkon Činností koordinátora BOZP při realizaci stavby</w:t>
      </w:r>
      <w:r>
        <w:rPr>
          <w:rFonts w:ascii="Calibri" w:hAnsi="Calibri" w:cs="Calibri"/>
          <w:i/>
          <w:snapToGrid w:val="0"/>
          <w:sz w:val="22"/>
          <w:szCs w:val="22"/>
        </w:rPr>
        <w:t xml:space="preserve"> </w:t>
      </w:r>
      <w:r w:rsidRPr="00E15458">
        <w:rPr>
          <w:rFonts w:ascii="Calibri" w:hAnsi="Calibri" w:cs="Calibri"/>
          <w:i/>
          <w:snapToGrid w:val="0"/>
          <w:sz w:val="22"/>
          <w:szCs w:val="22"/>
        </w:rPr>
        <w:t>stanovená v čl. V odst. 1 této smlouvy byla stanovena s ohledem na rozsah jednotlivých</w:t>
      </w:r>
      <w:r>
        <w:rPr>
          <w:rFonts w:ascii="Calibri" w:hAnsi="Calibri" w:cs="Calibri"/>
          <w:i/>
          <w:snapToGrid w:val="0"/>
          <w:sz w:val="22"/>
          <w:szCs w:val="22"/>
        </w:rPr>
        <w:t xml:space="preserve"> </w:t>
      </w:r>
      <w:r w:rsidRPr="00E15458">
        <w:rPr>
          <w:rFonts w:ascii="Calibri" w:hAnsi="Calibri" w:cs="Calibri"/>
          <w:i/>
          <w:snapToGrid w:val="0"/>
          <w:sz w:val="22"/>
          <w:szCs w:val="22"/>
        </w:rPr>
        <w:t>činností a dále zejména s ohledem na předpokládanou dobu realizace stavby, která činí</w:t>
      </w:r>
      <w:r>
        <w:rPr>
          <w:rFonts w:ascii="Calibri" w:hAnsi="Calibri" w:cs="Calibri"/>
          <w:i/>
          <w:snapToGrid w:val="0"/>
          <w:sz w:val="22"/>
          <w:szCs w:val="22"/>
        </w:rPr>
        <w:t xml:space="preserve"> </w:t>
      </w:r>
      <w:r w:rsidRPr="00E15458">
        <w:rPr>
          <w:rFonts w:ascii="Calibri" w:hAnsi="Calibri" w:cs="Calibri"/>
          <w:i/>
          <w:snapToGrid w:val="0"/>
          <w:sz w:val="22"/>
          <w:szCs w:val="22"/>
        </w:rPr>
        <w:t xml:space="preserve">dle odhadu Příkazce </w:t>
      </w:r>
      <w:r w:rsidRPr="004010B5">
        <w:rPr>
          <w:rFonts w:ascii="Calibri" w:hAnsi="Calibri" w:cs="Calibri"/>
          <w:b/>
          <w:i/>
          <w:snapToGrid w:val="0"/>
          <w:sz w:val="22"/>
          <w:szCs w:val="22"/>
        </w:rPr>
        <w:t>24</w:t>
      </w:r>
      <w:r w:rsidRPr="004010B5">
        <w:rPr>
          <w:rFonts w:ascii="Calibri" w:hAnsi="Calibri" w:cs="Calibri"/>
          <w:i/>
          <w:snapToGrid w:val="0"/>
          <w:sz w:val="22"/>
          <w:szCs w:val="22"/>
        </w:rPr>
        <w:t xml:space="preserve"> měsíců</w:t>
      </w:r>
      <w:r w:rsidRPr="00E15458">
        <w:rPr>
          <w:rFonts w:ascii="Calibri" w:hAnsi="Calibri" w:cs="Calibri"/>
          <w:i/>
          <w:snapToGrid w:val="0"/>
          <w:sz w:val="22"/>
          <w:szCs w:val="22"/>
        </w:rPr>
        <w:t xml:space="preserve"> (dále jen „předpokládaná doba realizace stavby“),</w:t>
      </w:r>
      <w:r>
        <w:rPr>
          <w:rFonts w:ascii="Calibri" w:hAnsi="Calibri" w:cs="Calibri"/>
          <w:i/>
          <w:snapToGrid w:val="0"/>
          <w:sz w:val="22"/>
          <w:szCs w:val="22"/>
        </w:rPr>
        <w:t xml:space="preserve"> </w:t>
      </w:r>
      <w:r w:rsidRPr="00E15458">
        <w:rPr>
          <w:rFonts w:ascii="Calibri" w:hAnsi="Calibri" w:cs="Calibri"/>
          <w:i/>
          <w:snapToGrid w:val="0"/>
          <w:sz w:val="22"/>
          <w:szCs w:val="22"/>
        </w:rPr>
        <w:t xml:space="preserve">přičemž této délce odpovídá předpokládaný </w:t>
      </w:r>
      <w:r w:rsidRPr="004010B5">
        <w:rPr>
          <w:rFonts w:ascii="Calibri" w:hAnsi="Calibri" w:cs="Calibri"/>
          <w:i/>
          <w:snapToGrid w:val="0"/>
          <w:sz w:val="22"/>
          <w:szCs w:val="22"/>
        </w:rPr>
        <w:t xml:space="preserve">rozsah </w:t>
      </w:r>
      <w:r w:rsidRPr="004010B5">
        <w:rPr>
          <w:rFonts w:ascii="Calibri" w:hAnsi="Calibri" w:cs="Calibri"/>
          <w:b/>
          <w:i/>
          <w:snapToGrid w:val="0"/>
          <w:sz w:val="22"/>
          <w:szCs w:val="22"/>
        </w:rPr>
        <w:t>48</w:t>
      </w:r>
      <w:r w:rsidRPr="004010B5">
        <w:rPr>
          <w:rFonts w:ascii="Calibri" w:hAnsi="Calibri" w:cs="Calibri"/>
          <w:i/>
          <w:snapToGrid w:val="0"/>
          <w:sz w:val="22"/>
          <w:szCs w:val="22"/>
        </w:rPr>
        <w:t xml:space="preserve"> kontrolních dní na stavbě (včetně dohledových návštěv a další přítomnosti na stavbě; dále jen „kontrolní den“) a</w:t>
      </w:r>
      <w:r>
        <w:rPr>
          <w:rFonts w:ascii="Calibri" w:hAnsi="Calibri" w:cs="Calibri"/>
          <w:i/>
          <w:snapToGrid w:val="0"/>
          <w:sz w:val="22"/>
          <w:szCs w:val="22"/>
        </w:rPr>
        <w:t xml:space="preserve"> počtu</w:t>
      </w:r>
      <w:r w:rsidRPr="004010B5">
        <w:rPr>
          <w:rFonts w:ascii="Calibri" w:hAnsi="Calibri" w:cs="Calibri"/>
          <w:i/>
          <w:snapToGrid w:val="0"/>
          <w:sz w:val="22"/>
          <w:szCs w:val="22"/>
        </w:rPr>
        <w:t xml:space="preserve"> </w:t>
      </w:r>
      <w:r w:rsidRPr="004010B5">
        <w:rPr>
          <w:rFonts w:ascii="Calibri" w:hAnsi="Calibri" w:cs="Calibri"/>
          <w:b/>
          <w:i/>
          <w:snapToGrid w:val="0"/>
          <w:sz w:val="22"/>
          <w:szCs w:val="22"/>
        </w:rPr>
        <w:t>238</w:t>
      </w:r>
      <w:r w:rsidRPr="004010B5">
        <w:rPr>
          <w:rFonts w:ascii="Calibri" w:hAnsi="Calibri" w:cs="Calibri"/>
          <w:i/>
          <w:snapToGrid w:val="0"/>
          <w:sz w:val="22"/>
          <w:szCs w:val="22"/>
        </w:rPr>
        <w:t xml:space="preserve"> hodin dalších</w:t>
      </w:r>
      <w:r w:rsidRPr="00E15458">
        <w:rPr>
          <w:rFonts w:ascii="Calibri" w:hAnsi="Calibri" w:cs="Calibri"/>
          <w:i/>
          <w:snapToGrid w:val="0"/>
          <w:sz w:val="22"/>
          <w:szCs w:val="22"/>
        </w:rPr>
        <w:t xml:space="preserve"> činností při výkonu Činností koordinátora BOZP při realizaci stavby,</w:t>
      </w:r>
      <w:r>
        <w:rPr>
          <w:rFonts w:ascii="Calibri" w:hAnsi="Calibri" w:cs="Calibri"/>
          <w:i/>
          <w:snapToGrid w:val="0"/>
          <w:sz w:val="22"/>
          <w:szCs w:val="22"/>
        </w:rPr>
        <w:t xml:space="preserve"> </w:t>
      </w:r>
      <w:r w:rsidRPr="00E15458">
        <w:rPr>
          <w:rFonts w:ascii="Calibri" w:hAnsi="Calibri" w:cs="Calibri"/>
          <w:i/>
          <w:snapToGrid w:val="0"/>
          <w:sz w:val="22"/>
          <w:szCs w:val="22"/>
        </w:rPr>
        <w:t>stanovený v příloze č. 1 této smlouvy.</w:t>
      </w:r>
      <w:r>
        <w:rPr>
          <w:rFonts w:ascii="Calibri" w:hAnsi="Calibri" w:cs="Calibri"/>
          <w:i/>
          <w:snapToGrid w:val="0"/>
          <w:sz w:val="22"/>
          <w:szCs w:val="22"/>
        </w:rPr>
        <w:t>“</w:t>
      </w:r>
    </w:p>
    <w:p w14:paraId="3D87D7DA" w14:textId="77777777" w:rsidR="001641B3" w:rsidRPr="00EB7F43" w:rsidRDefault="001641B3" w:rsidP="001641B3">
      <w:pPr>
        <w:widowControl w:val="0"/>
        <w:suppressAutoHyphens/>
        <w:autoSpaceDN w:val="0"/>
        <w:textAlignment w:val="baseline"/>
        <w:rPr>
          <w:rFonts w:ascii="Calibri" w:hAnsi="Calibri" w:cs="Calibri"/>
          <w:i/>
          <w:snapToGrid w:val="0"/>
          <w:sz w:val="22"/>
          <w:szCs w:val="22"/>
        </w:rPr>
      </w:pPr>
    </w:p>
    <w:p w14:paraId="1F709865" w14:textId="77777777" w:rsidR="001641B3" w:rsidRPr="00EB7F43" w:rsidRDefault="001641B3" w:rsidP="001641B3">
      <w:pPr>
        <w:pStyle w:val="Zkladntext"/>
        <w:jc w:val="center"/>
        <w:rPr>
          <w:rFonts w:ascii="Calibri" w:hAnsi="Calibri" w:cs="Calibri"/>
          <w:b/>
          <w:snapToGrid w:val="0"/>
          <w:color w:val="000000"/>
          <w:sz w:val="22"/>
          <w:szCs w:val="22"/>
          <w:u w:val="single"/>
          <w:lang w:val="cs-CZ"/>
        </w:rPr>
      </w:pPr>
      <w:r w:rsidRPr="00EB7F43">
        <w:rPr>
          <w:rFonts w:ascii="Calibri" w:hAnsi="Calibri" w:cs="Calibri"/>
          <w:b/>
          <w:snapToGrid w:val="0"/>
          <w:color w:val="000000"/>
          <w:sz w:val="22"/>
          <w:szCs w:val="22"/>
          <w:u w:val="single"/>
          <w:lang w:val="cs-CZ"/>
        </w:rPr>
        <w:t>I</w:t>
      </w:r>
      <w:r>
        <w:rPr>
          <w:rFonts w:ascii="Calibri" w:hAnsi="Calibri" w:cs="Calibri"/>
          <w:b/>
          <w:snapToGrid w:val="0"/>
          <w:color w:val="000000"/>
          <w:sz w:val="22"/>
          <w:szCs w:val="22"/>
          <w:u w:val="single"/>
          <w:lang w:val="cs-CZ"/>
        </w:rPr>
        <w:t>II</w:t>
      </w:r>
      <w:r w:rsidRPr="00EB7F43">
        <w:rPr>
          <w:rFonts w:ascii="Calibri" w:hAnsi="Calibri" w:cs="Calibri"/>
          <w:b/>
          <w:snapToGrid w:val="0"/>
          <w:color w:val="000000"/>
          <w:sz w:val="22"/>
          <w:szCs w:val="22"/>
          <w:u w:val="single"/>
          <w:lang w:val="cs-CZ"/>
        </w:rPr>
        <w:t xml:space="preserve">. </w:t>
      </w:r>
      <w:r w:rsidRPr="00EB7F43">
        <w:rPr>
          <w:rFonts w:ascii="Calibri" w:hAnsi="Calibri" w:cs="Calibri"/>
          <w:b/>
          <w:snapToGrid w:val="0"/>
          <w:color w:val="000000"/>
          <w:sz w:val="22"/>
          <w:szCs w:val="22"/>
          <w:u w:val="single"/>
        </w:rPr>
        <w:t>Závěrečná ustanovení</w:t>
      </w:r>
    </w:p>
    <w:p w14:paraId="3D931822" w14:textId="77777777" w:rsidR="001641B3" w:rsidRPr="00EB7F43" w:rsidRDefault="001641B3" w:rsidP="001641B3">
      <w:pPr>
        <w:pStyle w:val="Zkladntext"/>
        <w:rPr>
          <w:rFonts w:ascii="Calibri" w:hAnsi="Calibri" w:cs="Calibri"/>
          <w:color w:val="000000"/>
          <w:sz w:val="22"/>
          <w:szCs w:val="22"/>
          <w:lang w:val="cs-CZ"/>
        </w:rPr>
      </w:pPr>
      <w:r w:rsidRPr="00EB7F43">
        <w:rPr>
          <w:rFonts w:ascii="Calibri" w:hAnsi="Calibri" w:cs="Calibri"/>
          <w:b/>
          <w:color w:val="000000"/>
          <w:sz w:val="22"/>
          <w:szCs w:val="22"/>
          <w:lang w:val="cs-CZ"/>
        </w:rPr>
        <w:t>1.</w:t>
      </w:r>
      <w:r w:rsidRPr="00EB7F43">
        <w:rPr>
          <w:rFonts w:ascii="Calibri" w:hAnsi="Calibri" w:cs="Calibri"/>
          <w:color w:val="000000"/>
          <w:sz w:val="22"/>
          <w:szCs w:val="22"/>
          <w:lang w:val="cs-CZ"/>
        </w:rPr>
        <w:t xml:space="preserve"> Dodatek</w:t>
      </w:r>
      <w:r w:rsidRPr="00EB7F43">
        <w:rPr>
          <w:rFonts w:ascii="Calibri" w:hAnsi="Calibri" w:cs="Calibri"/>
          <w:color w:val="000000"/>
          <w:sz w:val="22"/>
          <w:szCs w:val="22"/>
        </w:rPr>
        <w:t xml:space="preserve"> byl sepsán 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>v elektronickém vyhotovení</w:t>
      </w:r>
      <w:r w:rsidRPr="00EB7F43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EB7F43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</w:p>
    <w:p w14:paraId="4F11A818" w14:textId="77777777" w:rsidR="001641B3" w:rsidRPr="00EB7F43" w:rsidRDefault="001641B3" w:rsidP="001641B3">
      <w:pPr>
        <w:pStyle w:val="Zkladntext"/>
        <w:rPr>
          <w:rFonts w:ascii="Calibri" w:hAnsi="Calibri" w:cs="Calibri"/>
          <w:color w:val="000000"/>
          <w:sz w:val="22"/>
          <w:szCs w:val="22"/>
          <w:lang w:val="cs-CZ"/>
        </w:rPr>
      </w:pPr>
      <w:r w:rsidRPr="00EB7F43">
        <w:rPr>
          <w:rFonts w:ascii="Calibri" w:hAnsi="Calibri" w:cs="Calibri"/>
          <w:b/>
          <w:color w:val="000000"/>
          <w:sz w:val="22"/>
          <w:szCs w:val="22"/>
          <w:lang w:val="cs-CZ"/>
        </w:rPr>
        <w:t>2.</w:t>
      </w:r>
      <w:r w:rsidRPr="00EB7F43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EB7F43">
        <w:rPr>
          <w:rFonts w:ascii="Calibri" w:hAnsi="Calibri" w:cs="Calibri"/>
          <w:color w:val="000000"/>
          <w:sz w:val="22"/>
          <w:szCs w:val="22"/>
        </w:rPr>
        <w:t>Účastníci prohlašují, že tento dodatek uzavřeli podle své pravé a svobodné vůle prosté omylů, nikoliv v tísni a vzájemné plnění dle tohoto dodatku není v hrubém nepoměru. Dodatek je pro obě smluvní strany určitý a srozumitelný.</w:t>
      </w:r>
    </w:p>
    <w:p w14:paraId="736A6F17" w14:textId="77777777" w:rsidR="001641B3" w:rsidRPr="00EB7F43" w:rsidRDefault="001641B3" w:rsidP="001641B3">
      <w:pPr>
        <w:pStyle w:val="Zkladntext"/>
        <w:rPr>
          <w:rFonts w:ascii="Calibri" w:hAnsi="Calibri" w:cs="Calibri"/>
          <w:color w:val="000000"/>
          <w:sz w:val="22"/>
          <w:szCs w:val="22"/>
        </w:rPr>
      </w:pPr>
      <w:r w:rsidRPr="00EB7F43">
        <w:rPr>
          <w:rFonts w:ascii="Calibri" w:hAnsi="Calibri" w:cs="Calibri"/>
          <w:b/>
          <w:color w:val="000000"/>
          <w:sz w:val="22"/>
          <w:szCs w:val="22"/>
          <w:lang w:val="cs-CZ"/>
        </w:rPr>
        <w:t>3.</w:t>
      </w:r>
      <w:r w:rsidRPr="00EB7F43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EB7F43">
        <w:rPr>
          <w:rFonts w:ascii="Calibri" w:hAnsi="Calibri" w:cs="Calibri"/>
          <w:color w:val="000000"/>
          <w:sz w:val="22"/>
          <w:szCs w:val="22"/>
        </w:rPr>
        <w:t>Ostatní ujednání smlouvy jsou tímto dodatkem nedotčená, zůstávají v platnosti beze změn.</w:t>
      </w:r>
    </w:p>
    <w:p w14:paraId="5534C568" w14:textId="77777777" w:rsidR="001641B3" w:rsidRPr="00EB7F43" w:rsidRDefault="001641B3" w:rsidP="001641B3">
      <w:pPr>
        <w:pStyle w:val="Rejstk1"/>
        <w:rPr>
          <w:rStyle w:val="h1a"/>
          <w:rFonts w:cs="Calibri"/>
          <w:b w:val="0"/>
          <w:iCs/>
          <w:sz w:val="22"/>
          <w:szCs w:val="22"/>
        </w:rPr>
      </w:pPr>
      <w:r w:rsidRPr="00EB7F43">
        <w:rPr>
          <w:rFonts w:cs="Calibri"/>
          <w:sz w:val="22"/>
          <w:szCs w:val="22"/>
        </w:rPr>
        <w:t>4. Tento dodatek nabývá platnosti dnem jeho podpisu oběma smluvními stranami a účinnosti</w:t>
      </w:r>
      <w:r>
        <w:rPr>
          <w:rFonts w:cs="Calibri"/>
          <w:sz w:val="22"/>
          <w:szCs w:val="22"/>
        </w:rPr>
        <w:t xml:space="preserve"> zveřejněním</w:t>
      </w:r>
      <w:r w:rsidRPr="00EB7F43">
        <w:rPr>
          <w:rFonts w:cs="Calibri"/>
          <w:sz w:val="22"/>
          <w:szCs w:val="22"/>
        </w:rPr>
        <w:t xml:space="preserve"> dle zákona č. 340/2015 Sb.,</w:t>
      </w:r>
      <w:r w:rsidRPr="00EB7F43">
        <w:rPr>
          <w:rStyle w:val="Nadpis2Char"/>
          <w:rFonts w:cs="Calibri"/>
          <w:b/>
          <w:iCs w:val="0"/>
          <w:sz w:val="22"/>
          <w:szCs w:val="22"/>
        </w:rPr>
        <w:t xml:space="preserve"> </w:t>
      </w:r>
      <w:r w:rsidRPr="00EB7F43">
        <w:rPr>
          <w:rStyle w:val="h1a"/>
          <w:rFonts w:cs="Calibri"/>
          <w:b w:val="0"/>
          <w:iCs/>
          <w:sz w:val="22"/>
          <w:szCs w:val="22"/>
        </w:rPr>
        <w:t>o zvláštních podmínkách účinnosti některých smluv, uveřejňování těchto smluv a o registru smluv (zákon o registru smluv). Zveřejnění smlouvy zajistí Objednatel.</w:t>
      </w:r>
    </w:p>
    <w:p w14:paraId="648610F4" w14:textId="77777777" w:rsidR="001641B3" w:rsidRPr="00EB7F43" w:rsidRDefault="001641B3" w:rsidP="001641B3">
      <w:pPr>
        <w:pStyle w:val="Zkladntext"/>
        <w:rPr>
          <w:rFonts w:ascii="Calibri" w:hAnsi="Calibri" w:cs="Calibri"/>
          <w:sz w:val="22"/>
          <w:szCs w:val="22"/>
        </w:rPr>
      </w:pPr>
      <w:r w:rsidRPr="00EB7F43">
        <w:rPr>
          <w:rFonts w:ascii="Calibri" w:hAnsi="Calibri" w:cs="Calibri"/>
          <w:b/>
          <w:sz w:val="22"/>
          <w:szCs w:val="22"/>
          <w:lang w:val="cs-CZ"/>
        </w:rPr>
        <w:t>5.</w:t>
      </w:r>
      <w:r w:rsidRPr="00EB7F43">
        <w:rPr>
          <w:rFonts w:ascii="Calibri" w:hAnsi="Calibri" w:cs="Calibri"/>
          <w:sz w:val="22"/>
          <w:szCs w:val="22"/>
          <w:lang w:val="cs-CZ"/>
        </w:rPr>
        <w:t xml:space="preserve"> Informace k ochraně osobních údajů jsou ze strany NPÚ uveřejněny na webových stránkách </w:t>
      </w:r>
      <w:hyperlink r:id="rId9" w:tgtFrame="_blank" w:history="1">
        <w:r w:rsidRPr="00EB7F43">
          <w:rPr>
            <w:rFonts w:ascii="Calibri" w:hAnsi="Calibri" w:cs="Calibri"/>
            <w:sz w:val="22"/>
            <w:szCs w:val="22"/>
            <w:lang w:val="cs-CZ"/>
          </w:rPr>
          <w:t>www.npu.cz</w:t>
        </w:r>
      </w:hyperlink>
      <w:r w:rsidRPr="00EB7F43">
        <w:rPr>
          <w:rFonts w:ascii="Calibri" w:hAnsi="Calibri" w:cs="Calibri"/>
          <w:sz w:val="22"/>
          <w:szCs w:val="22"/>
          <w:lang w:val="cs-CZ"/>
        </w:rPr>
        <w:t xml:space="preserve"> v sekci „Ochrana osobních údajů“.</w:t>
      </w:r>
    </w:p>
    <w:p w14:paraId="0645493F" w14:textId="77777777" w:rsidR="001641B3" w:rsidRDefault="001641B3" w:rsidP="001641B3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2B1798E1" w14:textId="77777777" w:rsidR="001641B3" w:rsidRPr="00EB7F43" w:rsidRDefault="001641B3" w:rsidP="001641B3">
      <w:pPr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Příloha č. 1:</w:t>
      </w:r>
      <w:r>
        <w:rPr>
          <w:rFonts w:ascii="Calibri" w:hAnsi="Calibri" w:cs="Calibri"/>
          <w:bCs/>
          <w:iCs/>
          <w:sz w:val="22"/>
          <w:szCs w:val="22"/>
        </w:rPr>
        <w:tab/>
        <w:t xml:space="preserve">Aktualizovaná </w:t>
      </w:r>
      <w:r w:rsidRPr="004010B5">
        <w:rPr>
          <w:rFonts w:ascii="Calibri" w:hAnsi="Calibri" w:cs="Calibri"/>
          <w:bCs/>
          <w:iCs/>
          <w:sz w:val="22"/>
          <w:szCs w:val="22"/>
        </w:rPr>
        <w:t>Cenová nabídka</w:t>
      </w:r>
      <w:r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4350C2E9" w14:textId="77777777" w:rsidR="001641B3" w:rsidRPr="00EB7F43" w:rsidRDefault="001641B3" w:rsidP="001641B3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456"/>
      </w:tblGrid>
      <w:tr w:rsidR="001641B3" w:rsidRPr="00EB7F43" w14:paraId="263B70A4" w14:textId="77777777" w:rsidTr="008C787F">
        <w:trPr>
          <w:jc w:val="center"/>
        </w:trPr>
        <w:tc>
          <w:tcPr>
            <w:tcW w:w="4606" w:type="dxa"/>
          </w:tcPr>
          <w:p w14:paraId="0C522FF3" w14:textId="77777777" w:rsidR="001641B3" w:rsidRPr="00EB7F43" w:rsidRDefault="001641B3" w:rsidP="008C78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B7F43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> Ústí nad Labem</w:t>
            </w:r>
            <w:r w:rsidRPr="00EB7F4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viz datum el. podpisu</w:t>
            </w:r>
          </w:p>
          <w:p w14:paraId="480645CF" w14:textId="77777777" w:rsidR="001641B3" w:rsidRDefault="001641B3" w:rsidP="008C78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3B0E972" w14:textId="77777777" w:rsidR="001641B3" w:rsidRDefault="001641B3" w:rsidP="008C78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E3A0058" w14:textId="590BBF8E" w:rsidR="001641B3" w:rsidRDefault="001641B3" w:rsidP="008C78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C0889F" w14:textId="77777777" w:rsidR="00940103" w:rsidRDefault="00940103" w:rsidP="008C78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2" w:name="_GoBack"/>
            <w:bookmarkEnd w:id="2"/>
          </w:p>
          <w:p w14:paraId="422C29F4" w14:textId="77777777" w:rsidR="001641B3" w:rsidRPr="00EB7F43" w:rsidRDefault="001641B3" w:rsidP="008C78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3524464" w14:textId="77777777" w:rsidR="001641B3" w:rsidRPr="00EB7F43" w:rsidRDefault="001641B3" w:rsidP="008C78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B7F43">
              <w:rPr>
                <w:rFonts w:ascii="Calibri" w:hAnsi="Calibri" w:cs="Calibri"/>
                <w:sz w:val="22"/>
                <w:szCs w:val="22"/>
              </w:rPr>
              <w:t>…………………………………………..</w:t>
            </w:r>
          </w:p>
          <w:p w14:paraId="7616867E" w14:textId="77777777" w:rsidR="001641B3" w:rsidRDefault="001641B3" w:rsidP="008C78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příkazce</w:t>
            </w:r>
          </w:p>
          <w:p w14:paraId="59328BA1" w14:textId="77777777" w:rsidR="001641B3" w:rsidRPr="00EB7F43" w:rsidRDefault="001641B3" w:rsidP="008C78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B7F43">
              <w:rPr>
                <w:rFonts w:ascii="Calibri" w:hAnsi="Calibri" w:cs="Calibri"/>
                <w:sz w:val="22"/>
                <w:szCs w:val="22"/>
              </w:rPr>
              <w:t>PhDr. Petr Hrubý</w:t>
            </w:r>
          </w:p>
          <w:p w14:paraId="03238312" w14:textId="77777777" w:rsidR="001641B3" w:rsidRPr="00EB7F43" w:rsidRDefault="001641B3" w:rsidP="008C78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B7F43">
              <w:rPr>
                <w:rFonts w:ascii="Calibri" w:hAnsi="Calibri" w:cs="Calibri"/>
                <w:sz w:val="22"/>
                <w:szCs w:val="22"/>
              </w:rPr>
              <w:t xml:space="preserve">ředitel </w:t>
            </w:r>
          </w:p>
          <w:p w14:paraId="04680C61" w14:textId="77777777" w:rsidR="001641B3" w:rsidRPr="00EB7F43" w:rsidRDefault="001641B3" w:rsidP="008C78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B7F43">
              <w:rPr>
                <w:rFonts w:ascii="Calibri" w:hAnsi="Calibri" w:cs="Calibri"/>
                <w:sz w:val="22"/>
                <w:szCs w:val="22"/>
              </w:rPr>
              <w:t>NPÚ, ÚPS v Ústí nad Labem</w:t>
            </w:r>
          </w:p>
        </w:tc>
        <w:tc>
          <w:tcPr>
            <w:tcW w:w="4606" w:type="dxa"/>
          </w:tcPr>
          <w:p w14:paraId="26AF999E" w14:textId="77777777" w:rsidR="001641B3" w:rsidRPr="00EB7F43" w:rsidRDefault="001641B3" w:rsidP="008C78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B7F43">
              <w:rPr>
                <w:rFonts w:ascii="Calibri" w:hAnsi="Calibri" w:cs="Calibri"/>
                <w:sz w:val="22"/>
                <w:szCs w:val="22"/>
              </w:rPr>
              <w:t xml:space="preserve"> V </w:t>
            </w:r>
            <w:r>
              <w:rPr>
                <w:rFonts w:ascii="Calibri" w:hAnsi="Calibri" w:cs="Calibri"/>
                <w:sz w:val="22"/>
                <w:szCs w:val="22"/>
              </w:rPr>
              <w:t>Praze</w:t>
            </w:r>
            <w:r w:rsidRPr="00EB7F4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viz datum el. podpisu</w:t>
            </w:r>
          </w:p>
          <w:p w14:paraId="39A50B98" w14:textId="77777777" w:rsidR="001641B3" w:rsidRPr="00EB7F43" w:rsidRDefault="001641B3" w:rsidP="008C78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BBAA292" w14:textId="77777777" w:rsidR="001641B3" w:rsidRDefault="001641B3" w:rsidP="008C78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1FB7CD4" w14:textId="77777777" w:rsidR="001641B3" w:rsidRDefault="001641B3" w:rsidP="008C78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7F096EC" w14:textId="77777777" w:rsidR="001641B3" w:rsidRDefault="001641B3" w:rsidP="008C78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3DAC7A1" w14:textId="77777777" w:rsidR="001641B3" w:rsidRPr="00EB7F43" w:rsidRDefault="001641B3" w:rsidP="008C78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B295AE8" w14:textId="77777777" w:rsidR="001641B3" w:rsidRPr="00EB7F43" w:rsidRDefault="001641B3" w:rsidP="008C787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B7F43">
              <w:rPr>
                <w:rFonts w:ascii="Calibri" w:hAnsi="Calibri" w:cs="Calibri"/>
                <w:sz w:val="22"/>
                <w:szCs w:val="22"/>
              </w:rPr>
              <w:t>…………………………………………..</w:t>
            </w:r>
          </w:p>
          <w:p w14:paraId="5C9153F1" w14:textId="77777777" w:rsidR="001641B3" w:rsidRDefault="001641B3" w:rsidP="008C787F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příkazník</w:t>
            </w:r>
          </w:p>
          <w:p w14:paraId="4E4E2056" w14:textId="77777777" w:rsidR="001641B3" w:rsidRPr="00EB7F43" w:rsidRDefault="001641B3" w:rsidP="008C787F">
            <w:pPr>
              <w:keepNext/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Ing. Marek Raška, jednatel</w:t>
            </w:r>
          </w:p>
        </w:tc>
      </w:tr>
    </w:tbl>
    <w:p w14:paraId="515CFE8C" w14:textId="77777777" w:rsidR="001641B3" w:rsidRDefault="001641B3" w:rsidP="001641B3">
      <w:pPr>
        <w:pStyle w:val="Zkladntext"/>
        <w:rPr>
          <w:rFonts w:ascii="Calibri" w:hAnsi="Calibri" w:cs="Calibri"/>
          <w:sz w:val="22"/>
          <w:szCs w:val="22"/>
          <w:highlight w:val="yellow"/>
          <w:lang w:val="cs-CZ" w:eastAsia="ar-SA"/>
        </w:rPr>
      </w:pPr>
      <w:r>
        <w:rPr>
          <w:rFonts w:ascii="Calibri" w:hAnsi="Calibri" w:cs="Calibri"/>
          <w:sz w:val="22"/>
          <w:szCs w:val="22"/>
          <w:lang w:val="cs-CZ" w:eastAsia="ar-SA"/>
        </w:rPr>
        <w:lastRenderedPageBreak/>
        <w:t>Příloha č. 1:</w:t>
      </w:r>
      <w:r>
        <w:rPr>
          <w:rFonts w:ascii="Calibri" w:hAnsi="Calibri" w:cs="Calibri"/>
          <w:sz w:val="22"/>
          <w:szCs w:val="22"/>
          <w:lang w:val="cs-CZ" w:eastAsia="ar-SA"/>
        </w:rPr>
        <w:tab/>
        <w:t xml:space="preserve">Aktualizovaná </w:t>
      </w:r>
      <w:r w:rsidRPr="006A7683">
        <w:rPr>
          <w:rFonts w:ascii="Calibri" w:hAnsi="Calibri" w:cs="Calibri"/>
          <w:sz w:val="22"/>
          <w:szCs w:val="22"/>
          <w:highlight w:val="yellow"/>
          <w:lang w:val="cs-CZ" w:eastAsia="ar-SA"/>
        </w:rPr>
        <w:t>Cenová nabídka</w:t>
      </w:r>
    </w:p>
    <w:p w14:paraId="779E18D2" w14:textId="77777777" w:rsidR="001641B3" w:rsidRDefault="001641B3" w:rsidP="001641B3">
      <w:pPr>
        <w:pStyle w:val="Zkladntext"/>
        <w:rPr>
          <w:rFonts w:ascii="Calibri" w:hAnsi="Calibri" w:cs="Calibri"/>
          <w:sz w:val="22"/>
          <w:szCs w:val="22"/>
          <w:lang w:val="cs-CZ" w:eastAsia="ar-SA"/>
        </w:rPr>
      </w:pPr>
    </w:p>
    <w:p w14:paraId="072B39F0" w14:textId="77777777" w:rsidR="001641B3" w:rsidRDefault="001641B3" w:rsidP="001641B3">
      <w:pPr>
        <w:pStyle w:val="Zkladntext"/>
        <w:rPr>
          <w:rFonts w:ascii="Calibri" w:hAnsi="Calibri" w:cs="Calibri"/>
          <w:sz w:val="22"/>
          <w:szCs w:val="22"/>
          <w:lang w:val="cs-CZ" w:eastAsia="ar-SA"/>
        </w:rPr>
      </w:pPr>
    </w:p>
    <w:tbl>
      <w:tblPr>
        <w:tblW w:w="95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080"/>
        <w:gridCol w:w="1000"/>
        <w:gridCol w:w="1000"/>
        <w:gridCol w:w="1240"/>
        <w:gridCol w:w="1620"/>
        <w:gridCol w:w="1760"/>
      </w:tblGrid>
      <w:tr w:rsidR="001641B3" w:rsidRPr="00BE33D3" w14:paraId="47B55B31" w14:textId="77777777" w:rsidTr="008C787F">
        <w:trPr>
          <w:trHeight w:val="133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533A" w14:textId="77777777" w:rsidR="001641B3" w:rsidRPr="00BE33D3" w:rsidRDefault="001641B3" w:rsidP="008C787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E33D3">
              <w:rPr>
                <w:rFonts w:ascii="Calibri" w:hAnsi="Calibri" w:cs="Calibri"/>
                <w:b/>
                <w:bCs/>
                <w:sz w:val="18"/>
                <w:szCs w:val="18"/>
              </w:rPr>
              <w:t>Výkon činnosti koordinátora BOZP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37A3E6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Jednotka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978181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Cena za jednotku v Kč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4FE843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Cena za jednotku v Kč vč. DPH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48E273C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Předpokládaný počet jednotek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83FAEA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E33D3">
              <w:rPr>
                <w:rFonts w:ascii="Calibri" w:hAnsi="Calibri" w:cs="Calibri"/>
                <w:b/>
                <w:bCs/>
                <w:sz w:val="18"/>
                <w:szCs w:val="18"/>
              </w:rPr>
              <w:t>Cena celkem bez DPH za předpokládanou dobu realizace stavby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3DE636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Cena celkem vč. DPH za předpokládanou dobu realizace stavby</w:t>
            </w:r>
          </w:p>
        </w:tc>
      </w:tr>
      <w:tr w:rsidR="001641B3" w:rsidRPr="00BE33D3" w14:paraId="15C80EBB" w14:textId="77777777" w:rsidTr="008C787F">
        <w:trPr>
          <w:trHeight w:val="5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3BC6" w14:textId="77777777" w:rsidR="001641B3" w:rsidRPr="00BE33D3" w:rsidRDefault="001641B3" w:rsidP="008C787F">
            <w:pPr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Oznámení na oblastní inspektorát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99CDA9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737EBF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D241A0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2C619A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4A93FEA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10.000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05CE4C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12.100 Kč</w:t>
            </w:r>
          </w:p>
        </w:tc>
      </w:tr>
      <w:tr w:rsidR="001641B3" w:rsidRPr="00BE33D3" w14:paraId="22667A7D" w14:textId="77777777" w:rsidTr="008C787F">
        <w:trPr>
          <w:trHeight w:val="52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DC99" w14:textId="77777777" w:rsidR="001641B3" w:rsidRPr="00BE33D3" w:rsidRDefault="001641B3" w:rsidP="008C787F">
            <w:pPr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Zpracování, resp. aktualizace plánu BOZP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C0AA0E" w14:textId="77777777" w:rsidR="001641B3" w:rsidRPr="00BE33D3" w:rsidRDefault="001641B3" w:rsidP="008C787F">
            <w:pPr>
              <w:rPr>
                <w:rFonts w:ascii="Arial" w:hAnsi="Arial" w:cs="Arial"/>
                <w:sz w:val="18"/>
                <w:szCs w:val="18"/>
              </w:rPr>
            </w:pPr>
            <w:r w:rsidRPr="00BE33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48B813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CA7457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DDF35E" w14:textId="77777777" w:rsidR="001641B3" w:rsidRPr="00BE33D3" w:rsidRDefault="001641B3" w:rsidP="008C787F">
            <w:pPr>
              <w:rPr>
                <w:rFonts w:ascii="Arial" w:hAnsi="Arial" w:cs="Arial"/>
                <w:sz w:val="18"/>
                <w:szCs w:val="18"/>
              </w:rPr>
            </w:pPr>
            <w:r w:rsidRPr="00BE33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0CE14BF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sz w:val="18"/>
                <w:szCs w:val="18"/>
              </w:rPr>
              <w:t>10.000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FEB4B0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12.100 Kč</w:t>
            </w:r>
          </w:p>
        </w:tc>
      </w:tr>
      <w:tr w:rsidR="001641B3" w:rsidRPr="00BE33D3" w14:paraId="45F81BCD" w14:textId="77777777" w:rsidTr="008C787F">
        <w:trPr>
          <w:trHeight w:val="9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9E0" w14:textId="77777777" w:rsidR="001641B3" w:rsidRPr="00BE33D3" w:rsidRDefault="001641B3" w:rsidP="008C787F">
            <w:pPr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Účast na kontrolních dnech, vč. dohledových návštěv, další přítomnost na stavbě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869E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kontrolní den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0F38FB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3 300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Kč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09F05E" w14:textId="77777777" w:rsidR="001641B3" w:rsidRPr="00BE33D3" w:rsidRDefault="001641B3" w:rsidP="008C787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3 993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Kč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114E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97EF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567EC">
              <w:rPr>
                <w:rFonts w:ascii="Calibri" w:hAnsi="Calibri" w:cs="Calibri"/>
              </w:rPr>
              <w:t>158</w:t>
            </w:r>
            <w:r>
              <w:rPr>
                <w:rFonts w:ascii="Calibri" w:hAnsi="Calibri" w:cs="Calibri"/>
              </w:rPr>
              <w:t> </w:t>
            </w:r>
            <w:r w:rsidRPr="00E567EC">
              <w:rPr>
                <w:rFonts w:ascii="Calibri" w:hAnsi="Calibri" w:cs="Calibri"/>
              </w:rPr>
              <w:t>400</w:t>
            </w:r>
            <w:r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460F2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567EC">
              <w:rPr>
                <w:rFonts w:ascii="Calibri" w:hAnsi="Calibri" w:cs="Calibri"/>
              </w:rPr>
              <w:t>191</w:t>
            </w:r>
            <w:r>
              <w:rPr>
                <w:rFonts w:ascii="Calibri" w:hAnsi="Calibri" w:cs="Calibri"/>
              </w:rPr>
              <w:t> </w:t>
            </w:r>
            <w:r w:rsidRPr="00E567EC">
              <w:rPr>
                <w:rFonts w:ascii="Calibri" w:hAnsi="Calibri" w:cs="Calibri"/>
              </w:rPr>
              <w:t>664</w:t>
            </w:r>
            <w:r>
              <w:rPr>
                <w:rFonts w:ascii="Calibri" w:hAnsi="Calibri" w:cs="Calibri"/>
              </w:rPr>
              <w:t xml:space="preserve"> Kč</w:t>
            </w:r>
          </w:p>
        </w:tc>
      </w:tr>
      <w:tr w:rsidR="001641B3" w:rsidRPr="00BE33D3" w14:paraId="15272DF8" w14:textId="77777777" w:rsidTr="008C787F">
        <w:trPr>
          <w:trHeight w:val="4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5E77" w14:textId="77777777" w:rsidR="001641B3" w:rsidRPr="00BE33D3" w:rsidRDefault="001641B3" w:rsidP="008C787F">
            <w:pPr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Další činnosti v rámci výkonu činnosti koordinátora BOZP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D0A6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hodina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3C4CD8" w14:textId="77777777" w:rsidR="001641B3" w:rsidRPr="00BE33D3" w:rsidRDefault="001641B3" w:rsidP="008C787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 xml:space="preserve">1 000 Kč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5CBA76" w14:textId="77777777" w:rsidR="001641B3" w:rsidRPr="00BE33D3" w:rsidRDefault="001641B3" w:rsidP="008C787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 xml:space="preserve">1 210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F8FE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238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DD9F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238 000Kč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00331" w14:textId="77777777" w:rsidR="001641B3" w:rsidRPr="00BE33D3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15DE">
              <w:rPr>
                <w:rFonts w:ascii="Calibri" w:hAnsi="Calibri" w:cs="Calibri"/>
              </w:rPr>
              <w:t>287</w:t>
            </w:r>
            <w:r>
              <w:rPr>
                <w:rFonts w:ascii="Calibri" w:hAnsi="Calibri" w:cs="Calibri"/>
              </w:rPr>
              <w:t> </w:t>
            </w:r>
            <w:r w:rsidRPr="008515DE">
              <w:rPr>
                <w:rFonts w:ascii="Calibri" w:hAnsi="Calibri" w:cs="Calibri"/>
              </w:rPr>
              <w:t>980</w:t>
            </w:r>
            <w:r>
              <w:rPr>
                <w:rFonts w:ascii="Calibri" w:hAnsi="Calibri" w:cs="Calibri"/>
              </w:rPr>
              <w:t xml:space="preserve"> Kč</w:t>
            </w:r>
          </w:p>
        </w:tc>
      </w:tr>
      <w:tr w:rsidR="001641B3" w:rsidRPr="00BE33D3" w14:paraId="4275193A" w14:textId="77777777" w:rsidTr="008C787F">
        <w:trPr>
          <w:trHeight w:val="255"/>
        </w:trPr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3B4B" w14:textId="77777777" w:rsidR="001641B3" w:rsidRPr="00BE33D3" w:rsidRDefault="001641B3" w:rsidP="008C787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E33D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Celková nabídková cena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EBE688F" w14:textId="77777777" w:rsidR="001641B3" w:rsidRPr="00D84EBE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567EC">
              <w:rPr>
                <w:rFonts w:ascii="Calibri" w:hAnsi="Calibri" w:cs="Calibri"/>
                <w:sz w:val="18"/>
                <w:szCs w:val="18"/>
              </w:rPr>
              <w:t>416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E567EC">
              <w:rPr>
                <w:rFonts w:ascii="Calibri" w:hAnsi="Calibri" w:cs="Calibri"/>
                <w:sz w:val="18"/>
                <w:szCs w:val="18"/>
              </w:rPr>
              <w:t>400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84EBE">
              <w:rPr>
                <w:rFonts w:ascii="Calibri" w:hAnsi="Calibri" w:cs="Calibri"/>
                <w:sz w:val="18"/>
                <w:szCs w:val="18"/>
              </w:rPr>
              <w:t>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9BE3E9E" w14:textId="77777777" w:rsidR="001641B3" w:rsidRPr="00D84EBE" w:rsidRDefault="001641B3" w:rsidP="008C78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567EC">
              <w:rPr>
                <w:rFonts w:ascii="Calibri" w:hAnsi="Calibri" w:cs="Calibri"/>
                <w:sz w:val="18"/>
                <w:szCs w:val="18"/>
              </w:rPr>
              <w:t>503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E567EC">
              <w:rPr>
                <w:rFonts w:ascii="Calibri" w:hAnsi="Calibri" w:cs="Calibri"/>
                <w:sz w:val="18"/>
                <w:szCs w:val="18"/>
              </w:rPr>
              <w:t>844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84EBE">
              <w:rPr>
                <w:rFonts w:ascii="Calibri" w:hAnsi="Calibri" w:cs="Calibri"/>
                <w:sz w:val="18"/>
                <w:szCs w:val="18"/>
              </w:rPr>
              <w:t>Kč</w:t>
            </w:r>
          </w:p>
        </w:tc>
      </w:tr>
    </w:tbl>
    <w:p w14:paraId="21559A24" w14:textId="77777777" w:rsidR="001641B3" w:rsidRDefault="001641B3" w:rsidP="001641B3">
      <w:pPr>
        <w:pStyle w:val="Zkladntext"/>
        <w:rPr>
          <w:rFonts w:ascii="Calibri" w:hAnsi="Calibri" w:cs="Calibri"/>
          <w:sz w:val="22"/>
          <w:szCs w:val="22"/>
          <w:lang w:val="cs-CZ" w:eastAsia="ar-SA"/>
        </w:rPr>
      </w:pPr>
    </w:p>
    <w:p w14:paraId="6C072946" w14:textId="77777777" w:rsidR="001641B3" w:rsidRDefault="001641B3" w:rsidP="001641B3">
      <w:pPr>
        <w:pStyle w:val="Zkladntext"/>
        <w:rPr>
          <w:rFonts w:ascii="Calibri" w:hAnsi="Calibri" w:cs="Calibri"/>
          <w:sz w:val="22"/>
          <w:szCs w:val="22"/>
          <w:lang w:val="cs-CZ" w:eastAsia="ar-SA"/>
        </w:rPr>
      </w:pPr>
    </w:p>
    <w:p w14:paraId="69C7463B" w14:textId="77777777" w:rsidR="001641B3" w:rsidRDefault="001641B3" w:rsidP="001641B3">
      <w:pPr>
        <w:pStyle w:val="Zkladntext"/>
        <w:rPr>
          <w:rFonts w:ascii="Calibri" w:hAnsi="Calibri" w:cs="Calibri"/>
          <w:noProof/>
          <w:sz w:val="22"/>
          <w:szCs w:val="22"/>
          <w:lang w:val="cs-CZ" w:eastAsia="ar-SA"/>
        </w:rPr>
      </w:pPr>
    </w:p>
    <w:p w14:paraId="1CDE438A" w14:textId="77777777" w:rsidR="001641B3" w:rsidRDefault="001641B3" w:rsidP="001641B3">
      <w:pPr>
        <w:pStyle w:val="Zkladntext"/>
        <w:rPr>
          <w:rFonts w:ascii="Calibri" w:hAnsi="Calibri" w:cs="Calibri"/>
          <w:sz w:val="22"/>
          <w:szCs w:val="22"/>
          <w:lang w:val="cs-CZ" w:eastAsia="ar-SA"/>
        </w:rPr>
      </w:pPr>
    </w:p>
    <w:p w14:paraId="15D1D383" w14:textId="77777777" w:rsidR="001641B3" w:rsidRPr="004010B5" w:rsidRDefault="001641B3" w:rsidP="001641B3">
      <w:pPr>
        <w:pStyle w:val="Zkladntext"/>
        <w:rPr>
          <w:rFonts w:ascii="Calibri" w:hAnsi="Calibri" w:cs="Calibri"/>
          <w:b/>
          <w:sz w:val="22"/>
          <w:szCs w:val="22"/>
          <w:lang w:val="cs-CZ" w:eastAsia="ar-SA"/>
        </w:rPr>
      </w:pPr>
    </w:p>
    <w:p w14:paraId="02FC2A51" w14:textId="77777777" w:rsidR="009C2538" w:rsidRDefault="009C2538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9C2538" w:rsidSect="004035F6">
      <w:footerReference w:type="default" r:id="rId10"/>
      <w:headerReference w:type="first" r:id="rId11"/>
      <w:footerReference w:type="first" r:id="rId12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98DC2" w14:textId="77777777" w:rsidR="004A2163" w:rsidRDefault="004A2163">
      <w:r>
        <w:separator/>
      </w:r>
    </w:p>
  </w:endnote>
  <w:endnote w:type="continuationSeparator" w:id="0">
    <w:p w14:paraId="0D32EAF7" w14:textId="77777777" w:rsidR="004A2163" w:rsidRDefault="004A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C40C9" w14:textId="77777777" w:rsidR="004A2163" w:rsidRDefault="004A2163">
      <w:r>
        <w:separator/>
      </w:r>
    </w:p>
  </w:footnote>
  <w:footnote w:type="continuationSeparator" w:id="0">
    <w:p w14:paraId="6ADC10ED" w14:textId="77777777" w:rsidR="004A2163" w:rsidRDefault="004A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641B3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328F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D09F5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16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0103"/>
    <w:rsid w:val="00942067"/>
    <w:rsid w:val="0095100E"/>
    <w:rsid w:val="00960138"/>
    <w:rsid w:val="00966C80"/>
    <w:rsid w:val="00992FA0"/>
    <w:rsid w:val="009A3BE7"/>
    <w:rsid w:val="009B40C2"/>
    <w:rsid w:val="009C01D4"/>
    <w:rsid w:val="009C2538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192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83012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9431B"/>
    <w:rsid w:val="00EB684A"/>
    <w:rsid w:val="00ED56A1"/>
    <w:rsid w:val="00EE3121"/>
    <w:rsid w:val="00EE5EBA"/>
    <w:rsid w:val="00F0473C"/>
    <w:rsid w:val="00F0790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1641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1641B3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styleId="Siln">
    <w:name w:val="Strong"/>
    <w:qFormat/>
    <w:rsid w:val="001641B3"/>
    <w:rPr>
      <w:b/>
      <w:bCs/>
    </w:rPr>
  </w:style>
  <w:style w:type="paragraph" w:styleId="Zkladntext">
    <w:name w:val="Body Text"/>
    <w:basedOn w:val="Normln"/>
    <w:link w:val="ZkladntextChar"/>
    <w:rsid w:val="001641B3"/>
    <w:pPr>
      <w:jc w:val="both"/>
    </w:pPr>
    <w:rPr>
      <w:sz w:val="2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641B3"/>
    <w:rPr>
      <w:sz w:val="28"/>
      <w:szCs w:val="24"/>
      <w:lang w:val="x-none" w:eastAsia="x-none"/>
    </w:rPr>
  </w:style>
  <w:style w:type="paragraph" w:customStyle="1" w:styleId="a">
    <w:qFormat/>
    <w:rsid w:val="001641B3"/>
    <w:pPr>
      <w:spacing w:after="0" w:line="240" w:lineRule="auto"/>
    </w:pPr>
    <w:rPr>
      <w:sz w:val="24"/>
      <w:szCs w:val="24"/>
    </w:rPr>
  </w:style>
  <w:style w:type="paragraph" w:customStyle="1" w:styleId="Standard">
    <w:name w:val="Standard"/>
    <w:rsid w:val="001641B3"/>
    <w:pPr>
      <w:suppressAutoHyphens/>
      <w:autoSpaceDN w:val="0"/>
      <w:spacing w:after="0" w:line="240" w:lineRule="auto"/>
      <w:textAlignment w:val="baseline"/>
    </w:pPr>
    <w:rPr>
      <w:kern w:val="3"/>
      <w:sz w:val="20"/>
      <w:szCs w:val="20"/>
    </w:rPr>
  </w:style>
  <w:style w:type="paragraph" w:styleId="Nzev">
    <w:name w:val="Title"/>
    <w:basedOn w:val="Standard"/>
    <w:next w:val="Podnadpis"/>
    <w:link w:val="NzevChar"/>
    <w:rsid w:val="001641B3"/>
    <w:pPr>
      <w:jc w:val="center"/>
    </w:pPr>
    <w:rPr>
      <w:b/>
      <w:sz w:val="4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1641B3"/>
    <w:rPr>
      <w:b/>
      <w:kern w:val="3"/>
      <w:sz w:val="40"/>
      <w:szCs w:val="20"/>
      <w:lang w:val="x-none" w:eastAsia="x-none"/>
    </w:rPr>
  </w:style>
  <w:style w:type="paragraph" w:styleId="Rejstk1">
    <w:name w:val="index 1"/>
    <w:basedOn w:val="Normln"/>
    <w:next w:val="Normln"/>
    <w:autoRedefine/>
    <w:uiPriority w:val="99"/>
    <w:unhideWhenUsed/>
    <w:rsid w:val="001641B3"/>
    <w:pPr>
      <w:numPr>
        <w:ilvl w:val="2"/>
      </w:numPr>
      <w:tabs>
        <w:tab w:val="num" w:pos="1134"/>
        <w:tab w:val="num" w:pos="1497"/>
      </w:tabs>
      <w:jc w:val="both"/>
    </w:pPr>
    <w:rPr>
      <w:rFonts w:ascii="Calibri" w:hAnsi="Calibri"/>
      <w:b/>
      <w:color w:val="000000"/>
    </w:rPr>
  </w:style>
  <w:style w:type="character" w:customStyle="1" w:styleId="h1a">
    <w:name w:val="h1a"/>
    <w:rsid w:val="001641B3"/>
  </w:style>
  <w:style w:type="paragraph" w:styleId="Podnadpis">
    <w:name w:val="Subtitle"/>
    <w:basedOn w:val="Normln"/>
    <w:next w:val="Normln"/>
    <w:link w:val="PodnadpisChar"/>
    <w:uiPriority w:val="11"/>
    <w:qFormat/>
    <w:rsid w:val="001641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641B3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AC72F-7779-4EE1-8A36-25973E72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Lukášková Romana</cp:lastModifiedBy>
  <cp:revision>2</cp:revision>
  <cp:lastPrinted>2023-04-14T09:18:00Z</cp:lastPrinted>
  <dcterms:created xsi:type="dcterms:W3CDTF">2025-08-01T08:34:00Z</dcterms:created>
  <dcterms:modified xsi:type="dcterms:W3CDTF">2025-08-01T08:34:00Z</dcterms:modified>
</cp:coreProperties>
</file>