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5029B0D2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E87D5F">
        <w:rPr>
          <w:rFonts w:asciiTheme="minorHAnsi" w:hAnsiTheme="minorHAnsi"/>
          <w:b/>
          <w:sz w:val="28"/>
          <w:szCs w:val="28"/>
        </w:rPr>
        <w:t>203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7D1DB7">
        <w:rPr>
          <w:rFonts w:asciiTheme="minorHAnsi" w:hAnsiTheme="minorHAnsi"/>
          <w:b/>
          <w:sz w:val="28"/>
          <w:szCs w:val="28"/>
        </w:rPr>
        <w:t>2</w:t>
      </w:r>
      <w:r w:rsidR="00BC2735">
        <w:rPr>
          <w:rFonts w:asciiTheme="minorHAnsi" w:hAnsiTheme="minorHAnsi"/>
          <w:b/>
          <w:sz w:val="28"/>
          <w:szCs w:val="28"/>
        </w:rPr>
        <w:t>5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3BBF0B8E" w14:textId="77777777" w:rsidR="00621D14" w:rsidRPr="00634164" w:rsidRDefault="00621D14" w:rsidP="00621D1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2B2B1929" w14:textId="77777777" w:rsidR="00621D14" w:rsidRPr="00AE40EF" w:rsidRDefault="00621D14" w:rsidP="00621D1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E40EF">
        <w:rPr>
          <w:rFonts w:ascii="Calibri" w:hAnsi="Calibri"/>
          <w:color w:val="000000" w:themeColor="text1"/>
          <w:sz w:val="22"/>
          <w:szCs w:val="22"/>
        </w:rPr>
        <w:t xml:space="preserve">BASKETBALOVÝ KLUB STUDÁNKA PARDUBICE, z. s., </w:t>
      </w:r>
    </w:p>
    <w:p w14:paraId="2F70F3D1" w14:textId="1E99B511" w:rsidR="00621D14" w:rsidRPr="00AE40EF" w:rsidRDefault="00621D14" w:rsidP="00621D1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E40EF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>
        <w:rPr>
          <w:rFonts w:ascii="Calibri" w:hAnsi="Calibri"/>
          <w:color w:val="000000" w:themeColor="text1"/>
          <w:sz w:val="22"/>
          <w:szCs w:val="22"/>
        </w:rPr>
        <w:t>Dašická 1220</w:t>
      </w:r>
      <w:r w:rsidRPr="00AE40EF">
        <w:rPr>
          <w:rFonts w:ascii="Calibri" w:hAnsi="Calibri"/>
          <w:color w:val="000000" w:themeColor="text1"/>
          <w:sz w:val="22"/>
          <w:szCs w:val="22"/>
        </w:rPr>
        <w:t xml:space="preserve">, </w:t>
      </w:r>
      <w:r>
        <w:rPr>
          <w:rFonts w:ascii="Calibri" w:hAnsi="Calibri"/>
          <w:color w:val="000000" w:themeColor="text1"/>
          <w:sz w:val="22"/>
          <w:szCs w:val="22"/>
        </w:rPr>
        <w:t>Bílé</w:t>
      </w:r>
      <w:r w:rsidRPr="00AE40EF">
        <w:rPr>
          <w:rFonts w:ascii="Calibri" w:hAnsi="Calibri"/>
          <w:color w:val="000000" w:themeColor="text1"/>
          <w:sz w:val="22"/>
          <w:szCs w:val="22"/>
        </w:rPr>
        <w:t xml:space="preserve"> Předměstí, 530 0</w:t>
      </w:r>
      <w:r>
        <w:rPr>
          <w:rFonts w:ascii="Calibri" w:hAnsi="Calibri"/>
          <w:color w:val="000000" w:themeColor="text1"/>
          <w:sz w:val="22"/>
          <w:szCs w:val="22"/>
        </w:rPr>
        <w:t>3</w:t>
      </w:r>
      <w:r w:rsidRPr="00AE40EF">
        <w:rPr>
          <w:rFonts w:ascii="Calibri" w:hAnsi="Calibri"/>
          <w:color w:val="000000" w:themeColor="text1"/>
          <w:sz w:val="22"/>
          <w:szCs w:val="22"/>
        </w:rPr>
        <w:t xml:space="preserve"> Pardubice,</w:t>
      </w:r>
    </w:p>
    <w:p w14:paraId="1B465C10" w14:textId="77777777" w:rsidR="00621D14" w:rsidRPr="00AE40EF" w:rsidRDefault="00621D14" w:rsidP="00621D1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E40EF">
        <w:rPr>
          <w:rFonts w:ascii="Calibri" w:hAnsi="Calibri"/>
          <w:color w:val="000000" w:themeColor="text1"/>
          <w:sz w:val="22"/>
          <w:szCs w:val="22"/>
        </w:rPr>
        <w:t>IČO: 26667444,</w:t>
      </w:r>
      <w:r w:rsidRPr="00AE40EF">
        <w:rPr>
          <w:rFonts w:ascii="Calibri" w:hAnsi="Calibri"/>
          <w:color w:val="000000" w:themeColor="text1"/>
          <w:sz w:val="22"/>
          <w:szCs w:val="22"/>
        </w:rPr>
        <w:tab/>
      </w:r>
    </w:p>
    <w:p w14:paraId="7546A20F" w14:textId="77777777" w:rsidR="00621D14" w:rsidRPr="00AE40EF" w:rsidRDefault="00621D14" w:rsidP="00621D1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E40EF">
        <w:rPr>
          <w:rFonts w:ascii="Calibri" w:hAnsi="Calibri"/>
          <w:color w:val="000000" w:themeColor="text1"/>
          <w:sz w:val="22"/>
          <w:szCs w:val="22"/>
        </w:rPr>
        <w:t>číslo bankovního účtu: 211904421/0600,</w:t>
      </w:r>
    </w:p>
    <w:p w14:paraId="31C407E5" w14:textId="77777777" w:rsidR="00621D14" w:rsidRPr="00320AC5" w:rsidRDefault="00621D14" w:rsidP="00621D1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E40EF">
        <w:rPr>
          <w:rFonts w:ascii="Calibri" w:hAnsi="Calibri"/>
          <w:color w:val="000000" w:themeColor="text1"/>
          <w:sz w:val="22"/>
          <w:szCs w:val="22"/>
        </w:rPr>
        <w:t>zastoupený: Romanem Chocholoušem, předsedou výkonného výboru</w:t>
      </w:r>
    </w:p>
    <w:p w14:paraId="486FAC24" w14:textId="77777777" w:rsidR="00621D14" w:rsidRPr="000F7E7A" w:rsidRDefault="00621D14" w:rsidP="00621D1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500ED24" w14:textId="77777777" w:rsidR="00BC2735" w:rsidRPr="00BC2735" w:rsidRDefault="00BC2735" w:rsidP="00BC273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BC2735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2025 schválená Zastupitelstvem města Pardubic na jednání dne 16.12.2024 usnesením č. Z/1664/2024 (dále jen „Pravidla“) a Zásady pro poskytování dotací z rozpočtu statutárního města Pardubice přijaté Zastupitelstvem města Pardubic dne 16.12.2024 usnesením č. Z/1659/2024</w:t>
      </w:r>
      <w:r w:rsidRPr="00BC2735" w:rsidDel="008D2316">
        <w:rPr>
          <w:rFonts w:asciiTheme="minorHAnsi" w:hAnsiTheme="minorHAnsi"/>
          <w:sz w:val="22"/>
          <w:szCs w:val="22"/>
        </w:rPr>
        <w:t xml:space="preserve"> </w:t>
      </w:r>
      <w:r w:rsidRPr="00BC2735">
        <w:rPr>
          <w:rFonts w:asciiTheme="minorHAnsi" w:hAnsiTheme="minorHAnsi"/>
          <w:sz w:val="22"/>
          <w:szCs w:val="22"/>
        </w:rPr>
        <w:t>(Směrnice č. 12/2024 – dále jen „Zásady“). Pravidla a Zásady jsou zveřejněny na webových stránkách statutárního města Pardubice (</w:t>
      </w:r>
      <w:hyperlink r:id="rId12" w:history="1">
        <w:r w:rsidRPr="00BC273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BC273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0FE10B2B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1281070" w14:textId="0E362C5A" w:rsidR="007D1DB7" w:rsidRPr="002E3288" w:rsidRDefault="007D1DB7" w:rsidP="007D1DB7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Pr="0058205F">
        <w:rPr>
          <w:rFonts w:asciiTheme="minorHAnsi" w:hAnsiTheme="minorHAnsi"/>
          <w:sz w:val="22"/>
          <w:szCs w:val="22"/>
        </w:rPr>
        <w:t>Poskytovatel touto smlouvou poskytuje</w:t>
      </w:r>
      <w:r w:rsidRPr="002E3288">
        <w:rPr>
          <w:rFonts w:asciiTheme="minorHAnsi" w:hAnsiTheme="minorHAnsi"/>
          <w:sz w:val="22"/>
          <w:szCs w:val="22"/>
        </w:rPr>
        <w:t xml:space="preserve">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BC2735">
        <w:rPr>
          <w:rFonts w:asciiTheme="minorHAnsi" w:hAnsiTheme="minorHAnsi"/>
          <w:sz w:val="22"/>
          <w:szCs w:val="22"/>
        </w:rPr>
        <w:t>5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346220">
        <w:rPr>
          <w:rFonts w:asciiTheme="minorHAnsi" w:hAnsiTheme="minorHAnsi"/>
          <w:b/>
          <w:sz w:val="22"/>
          <w:szCs w:val="22"/>
        </w:rPr>
        <w:t>714.300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346220">
        <w:rPr>
          <w:rFonts w:asciiTheme="minorHAnsi" w:hAnsiTheme="minorHAnsi"/>
          <w:sz w:val="22"/>
          <w:szCs w:val="22"/>
        </w:rPr>
        <w:t>sedm set čtrnáct tisíc tři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90B535A" w14:textId="4A5DCF68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621D14">
        <w:rPr>
          <w:rFonts w:asciiTheme="minorHAnsi" w:hAnsiTheme="minorHAnsi"/>
          <w:b/>
          <w:sz w:val="22"/>
          <w:szCs w:val="22"/>
        </w:rPr>
        <w:t>251.300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621D14">
        <w:rPr>
          <w:rFonts w:asciiTheme="minorHAnsi" w:hAnsiTheme="minorHAnsi"/>
          <w:sz w:val="22"/>
          <w:szCs w:val="22"/>
        </w:rPr>
        <w:t>dvě stě padesát jeden tisíc tři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4289AC84" w14:textId="6AA0AD83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Pr="00406156">
        <w:rPr>
          <w:rFonts w:asciiTheme="minorHAnsi" w:hAnsiTheme="minorHAnsi"/>
          <w:b/>
          <w:bCs/>
          <w:sz w:val="22"/>
          <w:szCs w:val="22"/>
        </w:rPr>
        <w:t>výkonnostní sport</w:t>
      </w:r>
      <w:r>
        <w:rPr>
          <w:rFonts w:asciiTheme="minorHAnsi" w:hAnsiTheme="minorHAnsi"/>
          <w:sz w:val="22"/>
          <w:szCs w:val="22"/>
        </w:rPr>
        <w:t xml:space="preserve">“ </w:t>
      </w:r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621D14">
        <w:rPr>
          <w:rFonts w:asciiTheme="minorHAnsi" w:hAnsiTheme="minorHAnsi"/>
          <w:b/>
          <w:sz w:val="22"/>
          <w:szCs w:val="22"/>
        </w:rPr>
        <w:t>95.800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621D14">
        <w:rPr>
          <w:rFonts w:asciiTheme="minorHAnsi" w:hAnsiTheme="minorHAnsi"/>
          <w:sz w:val="22"/>
          <w:szCs w:val="22"/>
        </w:rPr>
        <w:t>devadesát pět tisíc osm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36AC1CE5" w14:textId="2E14A786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346220">
        <w:rPr>
          <w:rFonts w:asciiTheme="minorHAnsi" w:hAnsiTheme="minorHAnsi"/>
          <w:b/>
          <w:sz w:val="22"/>
          <w:szCs w:val="22"/>
        </w:rPr>
        <w:t>367.200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346220">
        <w:rPr>
          <w:rFonts w:asciiTheme="minorHAnsi" w:hAnsiTheme="minorHAnsi"/>
          <w:sz w:val="22"/>
          <w:szCs w:val="22"/>
        </w:rPr>
        <w:t>tři sta šedesát sedm tisíc dvě stě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5A2B3600" w14:textId="77777777" w:rsidR="007D1DB7" w:rsidRPr="00811AF4" w:rsidRDefault="007D1DB7" w:rsidP="007D1DB7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13896D53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Účelu dotace</w:t>
      </w:r>
      <w:r w:rsidR="00177473" w:rsidRPr="007D1DB7">
        <w:rPr>
          <w:rFonts w:asciiTheme="minorHAnsi" w:hAnsiTheme="minorHAnsi"/>
          <w:sz w:val="22"/>
          <w:szCs w:val="22"/>
        </w:rPr>
        <w:t xml:space="preserve"> a realizace projektu</w:t>
      </w:r>
      <w:r w:rsidRPr="007D1DB7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7D1DB7">
        <w:rPr>
          <w:rFonts w:asciiTheme="minorHAnsi" w:hAnsiTheme="minorHAnsi"/>
          <w:b/>
          <w:sz w:val="22"/>
          <w:szCs w:val="22"/>
        </w:rPr>
        <w:t>31.12.</w:t>
      </w:r>
      <w:r w:rsidR="009973F1" w:rsidRPr="007D1DB7">
        <w:rPr>
          <w:rFonts w:asciiTheme="minorHAnsi" w:hAnsiTheme="minorHAnsi"/>
          <w:b/>
          <w:sz w:val="22"/>
          <w:szCs w:val="22"/>
        </w:rPr>
        <w:t>202</w:t>
      </w:r>
      <w:r w:rsidR="00BC2735">
        <w:rPr>
          <w:rFonts w:asciiTheme="minorHAnsi" w:hAnsiTheme="minorHAnsi"/>
          <w:b/>
          <w:sz w:val="22"/>
          <w:szCs w:val="22"/>
        </w:rPr>
        <w:t>5</w:t>
      </w:r>
      <w:r w:rsidRPr="007D1DB7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3F566F5B" w:rsidR="006D6794" w:rsidRPr="00235531" w:rsidRDefault="007D1DB7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použít poskytnutou dotaci k účelu stanovenému v žádost</w:t>
      </w:r>
      <w:r w:rsidR="00621D14">
        <w:rPr>
          <w:rFonts w:asciiTheme="minorHAnsi" w:hAnsiTheme="minorHAnsi"/>
          <w:sz w:val="22"/>
          <w:szCs w:val="22"/>
        </w:rPr>
        <w:t>ech</w:t>
      </w:r>
      <w:r w:rsidRPr="00235531">
        <w:rPr>
          <w:rFonts w:asciiTheme="minorHAnsi" w:hAnsiTheme="minorHAnsi"/>
          <w:sz w:val="22"/>
          <w:szCs w:val="22"/>
        </w:rPr>
        <w:t xml:space="preserve"> podan</w:t>
      </w:r>
      <w:r w:rsidR="00621D14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621D14">
        <w:rPr>
          <w:rFonts w:asciiTheme="minorHAnsi" w:hAnsiTheme="minorHAnsi"/>
          <w:sz w:val="22"/>
          <w:szCs w:val="22"/>
        </w:rPr>
        <w:t>25.01.2025</w:t>
      </w:r>
      <w:r w:rsidRPr="00235531">
        <w:rPr>
          <w:rFonts w:asciiTheme="minorHAnsi" w:hAnsiTheme="minorHAnsi"/>
          <w:sz w:val="22"/>
          <w:szCs w:val="22"/>
        </w:rPr>
        <w:t xml:space="preserve"> a zaevidovan</w:t>
      </w:r>
      <w:r w:rsidR="00621D14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poskytovatelem pod č.j. MmP </w:t>
      </w:r>
      <w:r w:rsidR="00621D14">
        <w:rPr>
          <w:rFonts w:asciiTheme="minorHAnsi" w:hAnsiTheme="minorHAnsi"/>
          <w:sz w:val="22"/>
          <w:szCs w:val="22"/>
        </w:rPr>
        <w:t>11541</w:t>
      </w:r>
      <w:r w:rsidRPr="00235531">
        <w:rPr>
          <w:rFonts w:asciiTheme="minorHAnsi" w:hAnsiTheme="minorHAnsi"/>
          <w:sz w:val="22"/>
          <w:szCs w:val="22"/>
        </w:rPr>
        <w:t>/202</w:t>
      </w:r>
      <w:r w:rsidR="00D66B0C">
        <w:rPr>
          <w:rFonts w:asciiTheme="minorHAnsi" w:hAnsiTheme="minorHAnsi"/>
          <w:sz w:val="22"/>
          <w:szCs w:val="22"/>
        </w:rPr>
        <w:t>5</w:t>
      </w:r>
      <w:r w:rsidR="00621D14">
        <w:rPr>
          <w:rFonts w:asciiTheme="minorHAnsi" w:hAnsiTheme="minorHAnsi"/>
          <w:sz w:val="22"/>
          <w:szCs w:val="22"/>
        </w:rPr>
        <w:t xml:space="preserve"> a MmP 11542/2025</w:t>
      </w:r>
      <w:r w:rsidRPr="00235531">
        <w:rPr>
          <w:rFonts w:asciiTheme="minorHAnsi" w:hAnsiTheme="minorHAnsi"/>
          <w:sz w:val="22"/>
          <w:szCs w:val="22"/>
        </w:rPr>
        <w:t xml:space="preserve"> a v žádosti podané příjemcem dne </w:t>
      </w:r>
      <w:r w:rsidR="00621D14">
        <w:rPr>
          <w:rFonts w:asciiTheme="minorHAnsi" w:hAnsiTheme="minorHAnsi"/>
          <w:sz w:val="22"/>
          <w:szCs w:val="22"/>
        </w:rPr>
        <w:t>24.01.2025</w:t>
      </w:r>
      <w:r w:rsidRPr="00235531">
        <w:rPr>
          <w:rFonts w:asciiTheme="minorHAnsi" w:hAnsiTheme="minorHAnsi"/>
          <w:sz w:val="22"/>
          <w:szCs w:val="22"/>
        </w:rPr>
        <w:t xml:space="preserve"> a zaevidované poskytovatelem pod č.j. MmP </w:t>
      </w:r>
      <w:r w:rsidR="00621D14">
        <w:rPr>
          <w:rFonts w:asciiTheme="minorHAnsi" w:hAnsiTheme="minorHAnsi"/>
          <w:sz w:val="22"/>
          <w:szCs w:val="22"/>
        </w:rPr>
        <w:t>10914</w:t>
      </w:r>
      <w:r w:rsidRPr="00235531">
        <w:rPr>
          <w:rFonts w:asciiTheme="minorHAnsi" w:hAnsiTheme="minorHAnsi"/>
          <w:sz w:val="22"/>
          <w:szCs w:val="22"/>
        </w:rPr>
        <w:t>/202</w:t>
      </w:r>
      <w:r w:rsidR="00D66B0C">
        <w:rPr>
          <w:rFonts w:asciiTheme="minorHAnsi" w:hAnsiTheme="minorHAnsi"/>
          <w:sz w:val="22"/>
          <w:szCs w:val="22"/>
        </w:rPr>
        <w:t>5</w:t>
      </w:r>
      <w:r w:rsidR="006D6794" w:rsidRPr="00621D14">
        <w:rPr>
          <w:rFonts w:asciiTheme="minorHAnsi" w:hAnsiTheme="minorHAnsi"/>
          <w:sz w:val="22"/>
          <w:szCs w:val="22"/>
        </w:rPr>
        <w:t>,</w:t>
      </w:r>
      <w:r w:rsidR="006D6794" w:rsidRPr="00235531">
        <w:rPr>
          <w:rFonts w:asciiTheme="minorHAnsi" w:hAnsiTheme="minorHAnsi"/>
          <w:sz w:val="22"/>
          <w:szCs w:val="22"/>
        </w:rPr>
        <w:t xml:space="preserve">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504AE1F7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7D1DB7">
        <w:rPr>
          <w:rFonts w:ascii="Calibri" w:hAnsi="Calibri"/>
          <w:sz w:val="22"/>
          <w:szCs w:val="22"/>
        </w:rPr>
        <w:t>doručit</w:t>
      </w:r>
      <w:r w:rsidR="00CD3B0A" w:rsidRPr="007D1DB7">
        <w:rPr>
          <w:rFonts w:ascii="Calibri" w:hAnsi="Calibri"/>
          <w:sz w:val="22"/>
          <w:szCs w:val="22"/>
        </w:rPr>
        <w:t xml:space="preserve"> poskytovateli </w:t>
      </w:r>
      <w:r w:rsidR="00CD3B0A" w:rsidRPr="007D1DB7">
        <w:rPr>
          <w:rFonts w:ascii="Calibri" w:hAnsi="Calibri"/>
          <w:b/>
          <w:sz w:val="22"/>
          <w:szCs w:val="22"/>
        </w:rPr>
        <w:t>nejpozději do </w:t>
      </w:r>
      <w:r w:rsidR="00235531" w:rsidRPr="007D1DB7">
        <w:rPr>
          <w:rFonts w:ascii="Calibri" w:hAnsi="Calibri"/>
          <w:b/>
          <w:sz w:val="22"/>
          <w:szCs w:val="22"/>
        </w:rPr>
        <w:t>15.01.202</w:t>
      </w:r>
      <w:r w:rsidR="00BC2735">
        <w:rPr>
          <w:rFonts w:ascii="Calibri" w:hAnsi="Calibri"/>
          <w:b/>
          <w:sz w:val="22"/>
          <w:szCs w:val="22"/>
        </w:rPr>
        <w:t>6</w:t>
      </w:r>
      <w:r w:rsidR="00177473" w:rsidRPr="007D1DB7">
        <w:rPr>
          <w:rFonts w:ascii="Calibri" w:hAnsi="Calibri"/>
          <w:sz w:val="22"/>
          <w:szCs w:val="22"/>
        </w:rPr>
        <w:t xml:space="preserve"> </w:t>
      </w:r>
      <w:r w:rsidRPr="007D1DB7">
        <w:rPr>
          <w:rFonts w:ascii="Calibri" w:hAnsi="Calibri"/>
          <w:sz w:val="22"/>
          <w:szCs w:val="22"/>
        </w:rPr>
        <w:t>vyúčtování dotace, včetně čestného</w:t>
      </w:r>
      <w:r w:rsidRPr="00FE1D4E">
        <w:rPr>
          <w:rFonts w:ascii="Calibri" w:hAnsi="Calibri"/>
          <w:sz w:val="22"/>
          <w:szCs w:val="22"/>
        </w:rPr>
        <w:t xml:space="preserve">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</w:t>
      </w:r>
      <w:r>
        <w:rPr>
          <w:rFonts w:asciiTheme="minorHAnsi" w:hAnsiTheme="minorHAnsi"/>
          <w:sz w:val="22"/>
          <w:szCs w:val="22"/>
        </w:rPr>
        <w:lastRenderedPageBreak/>
        <w:t xml:space="preserve">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183CFEF3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9D2042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9D2042">
        <w:rPr>
          <w:rFonts w:asciiTheme="minorHAnsi" w:hAnsiTheme="minorHAnsi"/>
          <w:b/>
          <w:sz w:val="22"/>
          <w:szCs w:val="22"/>
        </w:rPr>
        <w:t>15.01.202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351122AD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</w:t>
      </w:r>
      <w:r w:rsidRPr="009D2042">
        <w:rPr>
          <w:rFonts w:asciiTheme="minorHAnsi" w:hAnsiTheme="minorHAnsi"/>
          <w:sz w:val="22"/>
          <w:szCs w:val="22"/>
        </w:rPr>
        <w:t xml:space="preserve"> </w:t>
      </w:r>
      <w:r w:rsidRPr="009D2042">
        <w:rPr>
          <w:rFonts w:asciiTheme="minorHAnsi" w:hAnsiTheme="minorHAnsi"/>
          <w:b/>
          <w:sz w:val="22"/>
          <w:szCs w:val="22"/>
        </w:rPr>
        <w:t>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  <w:r w:rsidRPr="009D2042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6655EB96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 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</w:p>
    <w:p w14:paraId="19F54591" w14:textId="77777777" w:rsidR="00E71A13" w:rsidRPr="009D2042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</w:t>
      </w:r>
      <w:r w:rsidRPr="00F03365">
        <w:rPr>
          <w:rFonts w:asciiTheme="minorHAnsi" w:hAnsiTheme="minorHAnsi"/>
          <w:sz w:val="22"/>
          <w:szCs w:val="22"/>
        </w:rPr>
        <w:t xml:space="preserve">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lastRenderedPageBreak/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</w:t>
      </w:r>
      <w:r w:rsidRPr="00FA2CBA">
        <w:rPr>
          <w:rFonts w:asciiTheme="minorHAnsi" w:hAnsiTheme="minorHAnsi"/>
          <w:sz w:val="22"/>
          <w:szCs w:val="22"/>
        </w:rPr>
        <w:lastRenderedPageBreak/>
        <w:t xml:space="preserve">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0110FD65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předložení vyúčtování dotace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10 % z poskytnuté dotace,  </w:t>
      </w:r>
    </w:p>
    <w:p w14:paraId="6C0CBE7D" w14:textId="70D3D79F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oznámení změny identifikačních údajů poskytovateli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4DE4F7A0" w14:textId="77777777" w:rsidR="00937780" w:rsidRPr="00937780" w:rsidRDefault="00937780" w:rsidP="00937780">
      <w:pPr>
        <w:jc w:val="center"/>
        <w:rPr>
          <w:rFonts w:asciiTheme="minorHAnsi" w:hAnsiTheme="minorHAnsi"/>
          <w:b/>
        </w:rPr>
      </w:pPr>
      <w:bookmarkStart w:id="1" w:name="_Hlk195274493"/>
      <w:r w:rsidRPr="00937780">
        <w:rPr>
          <w:rFonts w:asciiTheme="minorHAnsi" w:hAnsiTheme="minorHAnsi"/>
          <w:b/>
        </w:rPr>
        <w:t>XI. Závěrečná ustanovení</w:t>
      </w:r>
    </w:p>
    <w:p w14:paraId="63FC916F" w14:textId="77777777" w:rsidR="00937780" w:rsidRPr="00937780" w:rsidRDefault="00937780" w:rsidP="0093778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B644722" w14:textId="2E2B97B6" w:rsidR="00937780" w:rsidRPr="00937780" w:rsidRDefault="00937780" w:rsidP="00937780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937780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 w:rsidRPr="00937780">
        <w:rPr>
          <w:rFonts w:asciiTheme="minorHAnsi" w:hAnsiTheme="minorHAnsi" w:cstheme="minorHAnsi"/>
          <w:b w:val="0"/>
          <w:bCs/>
          <w:sz w:val="22"/>
          <w:szCs w:val="22"/>
        </w:rPr>
        <w:t xml:space="preserve">spravovaném Digitální a informační agenturou, </w:t>
      </w:r>
      <w:r w:rsidRPr="00937780">
        <w:rPr>
          <w:rFonts w:asciiTheme="minorHAnsi" w:hAnsiTheme="minorHAnsi" w:cstheme="minorHAnsi"/>
          <w:b w:val="0"/>
          <w:sz w:val="22"/>
          <w:szCs w:val="22"/>
        </w:rPr>
        <w:t>v</w:t>
      </w:r>
      <w:r w:rsidR="00D66B0C">
        <w:rPr>
          <w:rFonts w:asciiTheme="minorHAnsi" w:hAnsiTheme="minorHAnsi" w:cstheme="minorHAnsi"/>
          <w:b w:val="0"/>
          <w:sz w:val="22"/>
          <w:szCs w:val="22"/>
        </w:rPr>
        <w:t> </w:t>
      </w:r>
      <w:r w:rsidRPr="00937780">
        <w:rPr>
          <w:rFonts w:asciiTheme="minorHAnsi" w:hAnsiTheme="minorHAnsi" w:cstheme="minorHAnsi"/>
          <w:b w:val="0"/>
          <w:sz w:val="22"/>
          <w:szCs w:val="22"/>
        </w:rPr>
        <w:t xml:space="preserve">souladu se zákonem č. 340/2015 Sb., o zvláštních podmínkách účinnosti některých smluv, uveřejňování těchto smluv a o registru smluv (zákon o registru smluv), v platném znění. </w:t>
      </w:r>
    </w:p>
    <w:p w14:paraId="0109CE34" w14:textId="77777777" w:rsidR="00937780" w:rsidRPr="00937780" w:rsidRDefault="00937780" w:rsidP="00937780">
      <w:pPr>
        <w:ind w:left="426" w:hanging="426"/>
      </w:pPr>
    </w:p>
    <w:p w14:paraId="7038554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C2BEA45" w14:textId="77777777" w:rsidR="00937780" w:rsidRPr="00937780" w:rsidRDefault="00937780" w:rsidP="0093778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BC732E7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3F8BFF5" w14:textId="77777777" w:rsidR="00937780" w:rsidRPr="00937780" w:rsidRDefault="00937780" w:rsidP="00937780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8E8CD2F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361439E0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0FD09E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46711631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B6D2FA3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37780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937780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937780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937780">
        <w:rPr>
          <w:rFonts w:asciiTheme="minorHAnsi" w:hAnsiTheme="minorHAnsi" w:cstheme="minorHAnsi"/>
          <w:sz w:val="22"/>
          <w:szCs w:val="22"/>
        </w:rPr>
        <w:t>GDPR).</w:t>
      </w:r>
    </w:p>
    <w:p w14:paraId="26C97840" w14:textId="77777777" w:rsidR="00937780" w:rsidRPr="00937780" w:rsidRDefault="00937780" w:rsidP="0093778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A1708CB" w14:textId="29B46646" w:rsidR="00937780" w:rsidRPr="00937780" w:rsidRDefault="00937780" w:rsidP="00937780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Nedílnou součástí této smlouvy je čestné prohlášení příjemce, které tvoří přílohu č. 1 této smlouvy, o splnění některých, Zásadami stanovených, podmínek pro poskytnutí dotace. </w:t>
      </w:r>
    </w:p>
    <w:p w14:paraId="00B9098C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5B0035E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 </w:t>
      </w:r>
      <w:r w:rsidRPr="00937780">
        <w:rPr>
          <w:rFonts w:asciiTheme="minorHAnsi" w:hAnsiTheme="minorHAnsi"/>
          <w:sz w:val="22"/>
          <w:szCs w:val="22"/>
        </w:rPr>
        <w:t>Termíny sjednané touto smlouvou k plnění povinností smluvních stran nejsou lhůtou ve smyslu § 39 zákona č. 500/2004 Sb., správní řád, ve znění pozdějších předpisů, a nevztahují se na ně pravidla počítání času uvedená v § 40 téhož zákona.</w:t>
      </w:r>
    </w:p>
    <w:p w14:paraId="5C7E203D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DA7A976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37780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541D03E2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2AE438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37780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2082207F" w14:textId="77777777" w:rsidR="00937780" w:rsidRPr="00937780" w:rsidRDefault="00937780" w:rsidP="00937780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256E32" w14:textId="77777777" w:rsidR="00937780" w:rsidRPr="00937780" w:rsidRDefault="00937780" w:rsidP="00937780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37780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bookmarkEnd w:id="1"/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077ED6BB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2527A0">
        <w:rPr>
          <w:rFonts w:asciiTheme="minorHAnsi" w:hAnsiTheme="minorHAnsi"/>
          <w:sz w:val="22"/>
          <w:szCs w:val="22"/>
        </w:rPr>
        <w:t xml:space="preserve"> </w:t>
      </w:r>
      <w:r w:rsidR="002527A0">
        <w:rPr>
          <w:rFonts w:asciiTheme="minorHAnsi" w:hAnsiTheme="minorHAnsi"/>
          <w:sz w:val="22"/>
          <w:szCs w:val="22"/>
        </w:rPr>
        <w:t>01.08.2025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050F0A">
        <w:rPr>
          <w:rFonts w:asciiTheme="minorHAnsi" w:hAnsiTheme="minorHAnsi"/>
          <w:sz w:val="22"/>
          <w:szCs w:val="22"/>
        </w:rPr>
        <w:t xml:space="preserve"> </w:t>
      </w:r>
      <w:r w:rsidR="002527A0">
        <w:rPr>
          <w:rFonts w:asciiTheme="minorHAnsi" w:hAnsiTheme="minorHAnsi"/>
          <w:sz w:val="22"/>
          <w:szCs w:val="22"/>
        </w:rPr>
        <w:t>20.07.2025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53FF5CE9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621D14">
        <w:rPr>
          <w:rFonts w:asciiTheme="minorHAnsi" w:hAnsiTheme="minorHAnsi"/>
          <w:sz w:val="22"/>
          <w:szCs w:val="22"/>
        </w:rPr>
        <w:t>Roman Chocholouš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5CF4B00B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</w:t>
      </w:r>
      <w:r w:rsidR="007A52DE">
        <w:rPr>
          <w:rFonts w:asciiTheme="minorHAnsi" w:hAnsiTheme="minorHAnsi"/>
          <w:sz w:val="20"/>
          <w:szCs w:val="20"/>
        </w:rPr>
        <w:t>Zastupitelstva</w:t>
      </w:r>
      <w:r w:rsidRPr="00EE45FD">
        <w:rPr>
          <w:rFonts w:asciiTheme="minorHAnsi" w:hAnsiTheme="minorHAnsi"/>
          <w:sz w:val="20"/>
          <w:szCs w:val="20"/>
        </w:rPr>
        <w:t xml:space="preserve">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 xml:space="preserve">. </w:t>
      </w:r>
      <w:r w:rsidR="007A52DE">
        <w:rPr>
          <w:rFonts w:asciiTheme="minorHAnsi" w:hAnsiTheme="minorHAnsi"/>
          <w:sz w:val="20"/>
          <w:szCs w:val="20"/>
        </w:rPr>
        <w:t>Z</w:t>
      </w:r>
      <w:r w:rsidR="00577DE3" w:rsidRPr="00EE45FD">
        <w:rPr>
          <w:rFonts w:asciiTheme="minorHAnsi" w:hAnsiTheme="minorHAnsi"/>
          <w:sz w:val="20"/>
          <w:szCs w:val="20"/>
        </w:rPr>
        <w:t>/</w:t>
      </w:r>
      <w:r w:rsidR="00E87D5F">
        <w:rPr>
          <w:rFonts w:asciiTheme="minorHAnsi" w:hAnsiTheme="minorHAnsi"/>
          <w:sz w:val="20"/>
          <w:szCs w:val="20"/>
        </w:rPr>
        <w:t>1832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BC2735">
        <w:rPr>
          <w:rFonts w:asciiTheme="minorHAnsi" w:hAnsiTheme="minorHAnsi"/>
          <w:sz w:val="20"/>
          <w:szCs w:val="20"/>
        </w:rPr>
        <w:t>2</w:t>
      </w:r>
      <w:r w:rsidR="007A52DE">
        <w:rPr>
          <w:rFonts w:asciiTheme="minorHAnsi" w:hAnsiTheme="minorHAnsi"/>
          <w:sz w:val="20"/>
          <w:szCs w:val="20"/>
        </w:rPr>
        <w:t>8</w:t>
      </w:r>
      <w:r w:rsidR="00EE45FD" w:rsidRPr="009D2042">
        <w:rPr>
          <w:rFonts w:asciiTheme="minorHAnsi" w:hAnsiTheme="minorHAnsi"/>
          <w:sz w:val="20"/>
          <w:szCs w:val="20"/>
        </w:rPr>
        <w:t>.04.</w:t>
      </w:r>
      <w:r w:rsidRPr="009D2042">
        <w:rPr>
          <w:rFonts w:asciiTheme="minorHAnsi" w:hAnsiTheme="minorHAnsi"/>
          <w:sz w:val="20"/>
          <w:szCs w:val="20"/>
        </w:rPr>
        <w:t>20</w:t>
      </w:r>
      <w:r w:rsidR="006917AC" w:rsidRPr="009D2042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621D14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417" w:right="1417" w:bottom="1134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D99A30" w14:textId="77777777" w:rsidR="00E447CB" w:rsidRPr="006D3C48" w:rsidRDefault="00E447CB" w:rsidP="00E447CB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Dále příjemce zastoupený oprávněnou osobou čestně prohlašuje, že:</w:t>
      </w:r>
    </w:p>
    <w:p w14:paraId="2EFD0D63" w14:textId="77777777" w:rsidR="00E447CB" w:rsidRPr="006D3C48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 xml:space="preserve">se nenachází v likvidaci, </w:t>
      </w:r>
    </w:p>
    <w:p w14:paraId="3CF762A9" w14:textId="77777777" w:rsidR="00E447CB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6D3C48">
        <w:rPr>
          <w:rFonts w:asciiTheme="minorHAnsi" w:hAnsiTheme="minorHAnsi" w:cstheme="minorHAnsi"/>
        </w:rPr>
        <w:t>nebylo pravomocně rozhodnuto o úpadku příjemce ve smyslu zákona č. 182/2006 Sb., o úpadku a způsobech jeho řešení (insolvenční zákon), ve znění pozdějších předpisů</w:t>
      </w:r>
      <w:r>
        <w:rPr>
          <w:rFonts w:asciiTheme="minorHAnsi" w:hAnsiTheme="minorHAnsi" w:cstheme="minorHAnsi"/>
        </w:rPr>
        <w:t>,</w:t>
      </w:r>
    </w:p>
    <w:p w14:paraId="7990C31C" w14:textId="77777777" w:rsidR="00E447CB" w:rsidRPr="009D2042" w:rsidRDefault="00E447CB" w:rsidP="00E447CB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9D2042">
        <w:rPr>
          <w:rFonts w:asciiTheme="minorHAnsi" w:hAnsiTheme="minorHAnsi" w:cstheme="minorHAnsi"/>
        </w:rPr>
        <w:t xml:space="preserve">není vůči němu vedeno exekuční řízení.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8"/>
      <w:footerReference w:type="first" r:id="rId19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8DDE" w14:textId="2BEFF1AA" w:rsidR="00E447CB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683D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E447CB" w:rsidRDefault="00E447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E447CB" w:rsidRDefault="00E447C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DB14" w14:textId="73C77BE3" w:rsidR="007D43BC" w:rsidRDefault="007D43BC">
    <w:pPr>
      <w:pStyle w:val="Zpat"/>
      <w:jc w:val="center"/>
    </w:pPr>
  </w:p>
  <w:p w14:paraId="4F366DE0" w14:textId="77777777" w:rsidR="007D43BC" w:rsidRDefault="007D4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6FDE" w14:textId="77777777" w:rsidR="00621D14" w:rsidRDefault="00621D14">
    <w:pPr>
      <w:pStyle w:val="Zhlav"/>
    </w:pPr>
  </w:p>
  <w:p w14:paraId="181E3BEE" w14:textId="77777777" w:rsidR="00621D14" w:rsidRDefault="00621D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D40"/>
    <w:rsid w:val="0003748F"/>
    <w:rsid w:val="00050899"/>
    <w:rsid w:val="00050F0A"/>
    <w:rsid w:val="0005457C"/>
    <w:rsid w:val="00055ABD"/>
    <w:rsid w:val="00080349"/>
    <w:rsid w:val="00094CFE"/>
    <w:rsid w:val="0009534E"/>
    <w:rsid w:val="000A0147"/>
    <w:rsid w:val="000B79C0"/>
    <w:rsid w:val="000C5054"/>
    <w:rsid w:val="000C6607"/>
    <w:rsid w:val="000C7287"/>
    <w:rsid w:val="000F7E22"/>
    <w:rsid w:val="000F7E7A"/>
    <w:rsid w:val="001001C1"/>
    <w:rsid w:val="00107834"/>
    <w:rsid w:val="00113C3D"/>
    <w:rsid w:val="00115DA2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2EA7"/>
    <w:rsid w:val="001E5D57"/>
    <w:rsid w:val="002169E0"/>
    <w:rsid w:val="00235531"/>
    <w:rsid w:val="002527A0"/>
    <w:rsid w:val="00254011"/>
    <w:rsid w:val="002704BD"/>
    <w:rsid w:val="00271822"/>
    <w:rsid w:val="0027527A"/>
    <w:rsid w:val="002806CD"/>
    <w:rsid w:val="00283DB5"/>
    <w:rsid w:val="00290BB3"/>
    <w:rsid w:val="0029228B"/>
    <w:rsid w:val="002A4D56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1683D"/>
    <w:rsid w:val="00320AC5"/>
    <w:rsid w:val="00322DD6"/>
    <w:rsid w:val="003313C5"/>
    <w:rsid w:val="00346220"/>
    <w:rsid w:val="00346869"/>
    <w:rsid w:val="00347987"/>
    <w:rsid w:val="0038224A"/>
    <w:rsid w:val="00383F8C"/>
    <w:rsid w:val="003B5C4F"/>
    <w:rsid w:val="003C153B"/>
    <w:rsid w:val="003C25DC"/>
    <w:rsid w:val="003C40E0"/>
    <w:rsid w:val="003D32F4"/>
    <w:rsid w:val="003E591D"/>
    <w:rsid w:val="003F2863"/>
    <w:rsid w:val="003F7AC8"/>
    <w:rsid w:val="00420D16"/>
    <w:rsid w:val="004243B0"/>
    <w:rsid w:val="00427888"/>
    <w:rsid w:val="00443056"/>
    <w:rsid w:val="00451637"/>
    <w:rsid w:val="00452081"/>
    <w:rsid w:val="00484E8E"/>
    <w:rsid w:val="0049429F"/>
    <w:rsid w:val="004B0B3D"/>
    <w:rsid w:val="004B190A"/>
    <w:rsid w:val="004B7B70"/>
    <w:rsid w:val="004C2811"/>
    <w:rsid w:val="004E3C79"/>
    <w:rsid w:val="004F7826"/>
    <w:rsid w:val="00515ECE"/>
    <w:rsid w:val="00535813"/>
    <w:rsid w:val="00536010"/>
    <w:rsid w:val="005501FD"/>
    <w:rsid w:val="005506F9"/>
    <w:rsid w:val="005629B3"/>
    <w:rsid w:val="00565984"/>
    <w:rsid w:val="00571C32"/>
    <w:rsid w:val="00577111"/>
    <w:rsid w:val="00577DE3"/>
    <w:rsid w:val="00581417"/>
    <w:rsid w:val="00581980"/>
    <w:rsid w:val="0058205F"/>
    <w:rsid w:val="00585A01"/>
    <w:rsid w:val="005920F0"/>
    <w:rsid w:val="00592E84"/>
    <w:rsid w:val="005A0A3E"/>
    <w:rsid w:val="005A0E57"/>
    <w:rsid w:val="005D5EA3"/>
    <w:rsid w:val="005F2077"/>
    <w:rsid w:val="005F7BF3"/>
    <w:rsid w:val="006021C0"/>
    <w:rsid w:val="00604D57"/>
    <w:rsid w:val="006051CC"/>
    <w:rsid w:val="00621543"/>
    <w:rsid w:val="00621D14"/>
    <w:rsid w:val="00637F66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1B9"/>
    <w:rsid w:val="006B1844"/>
    <w:rsid w:val="006C40A3"/>
    <w:rsid w:val="006C6432"/>
    <w:rsid w:val="006D3843"/>
    <w:rsid w:val="006D5456"/>
    <w:rsid w:val="006D6794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A52DE"/>
    <w:rsid w:val="007B70EC"/>
    <w:rsid w:val="007C648F"/>
    <w:rsid w:val="007D1DB7"/>
    <w:rsid w:val="007D43BC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B4E4C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741F"/>
    <w:rsid w:val="00932B78"/>
    <w:rsid w:val="009351A7"/>
    <w:rsid w:val="0093642C"/>
    <w:rsid w:val="00937780"/>
    <w:rsid w:val="00937B73"/>
    <w:rsid w:val="00947F9C"/>
    <w:rsid w:val="00962465"/>
    <w:rsid w:val="0096277D"/>
    <w:rsid w:val="00980E62"/>
    <w:rsid w:val="009810E7"/>
    <w:rsid w:val="00985DDF"/>
    <w:rsid w:val="009973F1"/>
    <w:rsid w:val="009A5052"/>
    <w:rsid w:val="009C3343"/>
    <w:rsid w:val="009D2042"/>
    <w:rsid w:val="009D5A3C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27B2D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1E26"/>
    <w:rsid w:val="00AE6FDF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B59C5"/>
    <w:rsid w:val="00BC20D4"/>
    <w:rsid w:val="00BC2735"/>
    <w:rsid w:val="00BC41E3"/>
    <w:rsid w:val="00BC5983"/>
    <w:rsid w:val="00BD13C8"/>
    <w:rsid w:val="00C36C43"/>
    <w:rsid w:val="00C46811"/>
    <w:rsid w:val="00C64BA1"/>
    <w:rsid w:val="00C660A3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7760"/>
    <w:rsid w:val="00D64D3F"/>
    <w:rsid w:val="00D66B0C"/>
    <w:rsid w:val="00D67640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E10816"/>
    <w:rsid w:val="00E12558"/>
    <w:rsid w:val="00E21A6E"/>
    <w:rsid w:val="00E22236"/>
    <w:rsid w:val="00E31367"/>
    <w:rsid w:val="00E447CB"/>
    <w:rsid w:val="00E477A5"/>
    <w:rsid w:val="00E522E8"/>
    <w:rsid w:val="00E57D96"/>
    <w:rsid w:val="00E67506"/>
    <w:rsid w:val="00E70037"/>
    <w:rsid w:val="00E71A13"/>
    <w:rsid w:val="00E76B44"/>
    <w:rsid w:val="00E77A44"/>
    <w:rsid w:val="00E80632"/>
    <w:rsid w:val="00E85EBF"/>
    <w:rsid w:val="00E87D5F"/>
    <w:rsid w:val="00EA136B"/>
    <w:rsid w:val="00EA598B"/>
    <w:rsid w:val="00EB5D17"/>
    <w:rsid w:val="00EB5E74"/>
    <w:rsid w:val="00EC36C7"/>
    <w:rsid w:val="00EC510D"/>
    <w:rsid w:val="00ED2D4B"/>
    <w:rsid w:val="00ED56B8"/>
    <w:rsid w:val="00EE1818"/>
    <w:rsid w:val="00EE45FD"/>
    <w:rsid w:val="00EF353F"/>
    <w:rsid w:val="00EF4294"/>
    <w:rsid w:val="00EF4BE6"/>
    <w:rsid w:val="00F032F8"/>
    <w:rsid w:val="00F03365"/>
    <w:rsid w:val="00F230FE"/>
    <w:rsid w:val="00F32745"/>
    <w:rsid w:val="00F51826"/>
    <w:rsid w:val="00F53D8A"/>
    <w:rsid w:val="00F5783E"/>
    <w:rsid w:val="00F63730"/>
    <w:rsid w:val="00F64832"/>
    <w:rsid w:val="00F874AD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FAFC4B-DC2E-48EE-A9F7-60D4A8BF98DF}">
  <ds:schemaRefs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df30a891-99dc-44a0-9782-3a4c8c525d8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94004b3-5c85-4b6f-b2cb-b6e165aced0d"/>
  </ds:schemaRefs>
</ds:datastoreItem>
</file>

<file path=customXml/itemProps5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2485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6</cp:revision>
  <cp:lastPrinted>2025-05-14T15:34:00Z</cp:lastPrinted>
  <dcterms:created xsi:type="dcterms:W3CDTF">2025-04-14T15:18:00Z</dcterms:created>
  <dcterms:modified xsi:type="dcterms:W3CDTF">2025-08-01T06:09:00Z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