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FAD77" w14:textId="3F7F055E" w:rsidR="00686803" w:rsidRPr="00A84999" w:rsidRDefault="001F066D" w:rsidP="00313358">
      <w:pPr>
        <w:pStyle w:val="Nadpis1"/>
        <w:jc w:val="center"/>
        <w:rPr>
          <w:rFonts w:ascii="Microsoft Sans Serif" w:hAnsi="Microsoft Sans Serif" w:cs="Microsoft Sans Serif"/>
          <w:sz w:val="32"/>
        </w:rPr>
      </w:pPr>
      <w:r w:rsidRPr="00A84999">
        <w:rPr>
          <w:rFonts w:ascii="Microsoft Sans Serif" w:hAnsi="Microsoft Sans Serif" w:cs="Microsoft Sans Serif"/>
          <w:sz w:val="32"/>
        </w:rPr>
        <w:t>Smlouva</w:t>
      </w:r>
      <w:r w:rsidR="00AB64A3" w:rsidRPr="00A84999">
        <w:rPr>
          <w:rFonts w:ascii="Microsoft Sans Serif" w:hAnsi="Microsoft Sans Serif" w:cs="Microsoft Sans Serif"/>
          <w:sz w:val="32"/>
        </w:rPr>
        <w:t xml:space="preserve"> </w:t>
      </w:r>
      <w:r w:rsidRPr="00A84999">
        <w:rPr>
          <w:rFonts w:ascii="Microsoft Sans Serif" w:hAnsi="Microsoft Sans Serif" w:cs="Microsoft Sans Serif"/>
          <w:sz w:val="32"/>
        </w:rPr>
        <w:t xml:space="preserve">o poskytování </w:t>
      </w:r>
      <w:r w:rsidR="00C81421" w:rsidRPr="00A84999">
        <w:rPr>
          <w:rFonts w:ascii="Microsoft Sans Serif" w:hAnsi="Microsoft Sans Serif" w:cs="Microsoft Sans Serif"/>
          <w:sz w:val="32"/>
        </w:rPr>
        <w:t xml:space="preserve">servisních </w:t>
      </w:r>
      <w:r w:rsidRPr="00A84999">
        <w:rPr>
          <w:rFonts w:ascii="Microsoft Sans Serif" w:hAnsi="Microsoft Sans Serif" w:cs="Microsoft Sans Serif"/>
          <w:sz w:val="32"/>
        </w:rPr>
        <w:t>služeb</w:t>
      </w:r>
    </w:p>
    <w:p w14:paraId="407D5A04" w14:textId="77777777" w:rsidR="00E1406D" w:rsidRPr="00A84999" w:rsidRDefault="00E1406D" w:rsidP="00E1406D">
      <w:pPr>
        <w:jc w:val="center"/>
        <w:rPr>
          <w:rFonts w:ascii="Microsoft Sans Serif" w:hAnsi="Microsoft Sans Serif" w:cs="Microsoft Sans Serif"/>
        </w:rPr>
      </w:pPr>
      <w:r w:rsidRPr="00A84999">
        <w:rPr>
          <w:rFonts w:ascii="Microsoft Sans Serif" w:hAnsi="Microsoft Sans Serif" w:cs="Microsoft Sans Serif"/>
        </w:rPr>
        <w:t>k zajištění provozu webových stránek Středočeské vědecké knihovny v Kladně, p.o.</w:t>
      </w:r>
    </w:p>
    <w:p w14:paraId="59CE7124" w14:textId="2AD1096B" w:rsidR="00686803" w:rsidRPr="00A84999" w:rsidRDefault="00E1406D" w:rsidP="00E1406D">
      <w:pPr>
        <w:jc w:val="center"/>
        <w:rPr>
          <w:rFonts w:ascii="Microsoft Sans Serif" w:hAnsi="Microsoft Sans Serif" w:cs="Microsoft Sans Serif"/>
        </w:rPr>
      </w:pPr>
      <w:r w:rsidRPr="00A84999">
        <w:rPr>
          <w:rFonts w:ascii="Microsoft Sans Serif" w:hAnsi="Microsoft Sans Serif" w:cs="Microsoft Sans Serif"/>
        </w:rPr>
        <w:t>uzavřená ve smyslu § 1746 odst. 2 zákona č. 89/2012 Sb., občanský zákoník (dále též „občanský zákoník“)</w:t>
      </w:r>
    </w:p>
    <w:p w14:paraId="1256733E" w14:textId="552383F0" w:rsidR="00C81421" w:rsidRPr="00A84999" w:rsidRDefault="00C81421" w:rsidP="00894F5D">
      <w:pPr>
        <w:spacing w:after="0"/>
        <w:jc w:val="center"/>
        <w:rPr>
          <w:rFonts w:ascii="Microsoft Sans Serif" w:hAnsi="Microsoft Sans Serif" w:cs="Microsoft Sans Serif"/>
          <w:b/>
        </w:rPr>
      </w:pPr>
      <w:r w:rsidRPr="00A84999">
        <w:rPr>
          <w:rFonts w:ascii="Microsoft Sans Serif" w:hAnsi="Microsoft Sans Serif" w:cs="Microsoft Sans Serif"/>
        </w:rPr>
        <w:t>(dále jen „</w:t>
      </w:r>
      <w:r w:rsidRPr="00A84999">
        <w:rPr>
          <w:rFonts w:ascii="Microsoft Sans Serif" w:hAnsi="Microsoft Sans Serif" w:cs="Microsoft Sans Serif"/>
          <w:b/>
          <w:bCs/>
        </w:rPr>
        <w:t>Smlouva</w:t>
      </w:r>
      <w:r w:rsidRPr="00A84999">
        <w:rPr>
          <w:rFonts w:ascii="Microsoft Sans Serif" w:hAnsi="Microsoft Sans Serif" w:cs="Microsoft Sans Serif"/>
        </w:rPr>
        <w:t>“)</w:t>
      </w:r>
    </w:p>
    <w:p w14:paraId="5FD753C8" w14:textId="7FCE8888" w:rsidR="0062301B" w:rsidRPr="00A84999" w:rsidRDefault="00AB225D" w:rsidP="00AB225D">
      <w:pPr>
        <w:spacing w:after="0"/>
        <w:jc w:val="center"/>
        <w:rPr>
          <w:rFonts w:ascii="Microsoft Sans Serif" w:hAnsi="Microsoft Sans Serif" w:cs="Microsoft Sans Serif"/>
        </w:rPr>
      </w:pPr>
      <w:r w:rsidRPr="00A84999">
        <w:rPr>
          <w:rFonts w:ascii="Microsoft Sans Serif" w:hAnsi="Microsoft Sans Serif" w:cs="Microsoft Sans Serif"/>
        </w:rPr>
        <w:t xml:space="preserve">číslo smlouvy objednatele: </w:t>
      </w:r>
      <w:r w:rsidR="00A84999" w:rsidRPr="00A84999">
        <w:rPr>
          <w:rFonts w:ascii="Microsoft Sans Serif" w:hAnsi="Microsoft Sans Serif" w:cs="Microsoft Sans Serif"/>
          <w:b/>
        </w:rPr>
        <w:t>S-0021000698922025</w:t>
      </w:r>
    </w:p>
    <w:p w14:paraId="32C16051" w14:textId="7F1E66A9" w:rsidR="00E1406D" w:rsidRPr="00A84999" w:rsidRDefault="00E1406D" w:rsidP="00E1406D">
      <w:pPr>
        <w:spacing w:after="0"/>
        <w:rPr>
          <w:rFonts w:ascii="Microsoft Sans Serif" w:hAnsi="Microsoft Sans Serif" w:cs="Microsoft Sans Serif"/>
          <w:b/>
          <w:bCs/>
        </w:rPr>
      </w:pPr>
    </w:p>
    <w:p w14:paraId="4C556019" w14:textId="77777777" w:rsidR="00AB225D" w:rsidRPr="00A84999" w:rsidRDefault="00AB225D" w:rsidP="00E1406D">
      <w:pPr>
        <w:spacing w:after="0"/>
        <w:rPr>
          <w:rFonts w:ascii="Microsoft Sans Serif" w:hAnsi="Microsoft Sans Serif" w:cs="Microsoft Sans Serif"/>
          <w:b/>
          <w:bCs/>
        </w:rPr>
      </w:pPr>
    </w:p>
    <w:p w14:paraId="3F98C24A" w14:textId="77777777" w:rsidR="00E1406D" w:rsidRPr="00A84999" w:rsidRDefault="00E1406D" w:rsidP="00E1406D">
      <w:pPr>
        <w:spacing w:after="0"/>
        <w:rPr>
          <w:rFonts w:ascii="Microsoft Sans Serif" w:hAnsi="Microsoft Sans Serif" w:cs="Microsoft Sans Serif"/>
          <w:b/>
          <w:bCs/>
        </w:rPr>
      </w:pPr>
      <w:r w:rsidRPr="00A84999">
        <w:rPr>
          <w:rFonts w:ascii="Microsoft Sans Serif" w:hAnsi="Microsoft Sans Serif" w:cs="Microsoft Sans Serif"/>
          <w:b/>
          <w:bCs/>
        </w:rPr>
        <w:t>Středočeská vědecká knihovna v Kladně, příspěvková organizace</w:t>
      </w:r>
    </w:p>
    <w:p w14:paraId="626279EE" w14:textId="77777777" w:rsidR="00E1406D" w:rsidRPr="00A84999" w:rsidRDefault="00E1406D" w:rsidP="00E1406D">
      <w:pPr>
        <w:spacing w:after="0"/>
        <w:rPr>
          <w:rFonts w:ascii="Microsoft Sans Serif" w:hAnsi="Microsoft Sans Serif" w:cs="Microsoft Sans Serif"/>
          <w:bCs/>
        </w:rPr>
      </w:pPr>
      <w:r w:rsidRPr="00A84999">
        <w:rPr>
          <w:rFonts w:ascii="Microsoft Sans Serif" w:hAnsi="Microsoft Sans Serif" w:cs="Microsoft Sans Serif"/>
          <w:bCs/>
        </w:rPr>
        <w:t>se sídlem: Gen. Klapálka 1641, 272 01 Kladno</w:t>
      </w:r>
    </w:p>
    <w:p w14:paraId="76EC929F" w14:textId="77777777" w:rsidR="00E1406D" w:rsidRPr="00A84999" w:rsidRDefault="00E1406D" w:rsidP="00E1406D">
      <w:pPr>
        <w:spacing w:after="0"/>
        <w:rPr>
          <w:rFonts w:ascii="Microsoft Sans Serif" w:hAnsi="Microsoft Sans Serif" w:cs="Microsoft Sans Serif"/>
          <w:bCs/>
        </w:rPr>
      </w:pPr>
      <w:r w:rsidRPr="00A84999">
        <w:rPr>
          <w:rFonts w:ascii="Microsoft Sans Serif" w:hAnsi="Microsoft Sans Serif" w:cs="Microsoft Sans Serif"/>
          <w:bCs/>
        </w:rPr>
        <w:t>IČO: 00069892</w:t>
      </w:r>
      <w:r w:rsidRPr="00A84999">
        <w:rPr>
          <w:rFonts w:ascii="Microsoft Sans Serif" w:hAnsi="Microsoft Sans Serif" w:cs="Microsoft Sans Serif"/>
          <w:bCs/>
        </w:rPr>
        <w:tab/>
      </w:r>
      <w:r w:rsidRPr="00A84999">
        <w:rPr>
          <w:rFonts w:ascii="Microsoft Sans Serif" w:hAnsi="Microsoft Sans Serif" w:cs="Microsoft Sans Serif"/>
          <w:bCs/>
        </w:rPr>
        <w:tab/>
      </w:r>
    </w:p>
    <w:p w14:paraId="6CC1E4EE" w14:textId="076CC5C8" w:rsidR="00E1406D" w:rsidRPr="00A84999" w:rsidRDefault="00E1406D" w:rsidP="00E1406D">
      <w:pPr>
        <w:spacing w:after="0"/>
        <w:rPr>
          <w:rFonts w:ascii="Microsoft Sans Serif" w:hAnsi="Microsoft Sans Serif" w:cs="Microsoft Sans Serif"/>
          <w:bCs/>
        </w:rPr>
      </w:pPr>
      <w:r w:rsidRPr="00A84999">
        <w:rPr>
          <w:rFonts w:ascii="Microsoft Sans Serif" w:hAnsi="Microsoft Sans Serif" w:cs="Microsoft Sans Serif"/>
          <w:bCs/>
        </w:rPr>
        <w:t xml:space="preserve">bankovní spojení: ČSOB, a. s.; číslo účtu: </w:t>
      </w:r>
      <w:r w:rsidR="005B41A8">
        <w:rPr>
          <w:rFonts w:ascii="Microsoft Sans Serif" w:hAnsi="Microsoft Sans Serif" w:cs="Microsoft Sans Serif"/>
          <w:bCs/>
        </w:rPr>
        <w:t>XXXXXXXX</w:t>
      </w:r>
    </w:p>
    <w:p w14:paraId="65787260" w14:textId="77777777" w:rsidR="00E1406D" w:rsidRPr="00A84999" w:rsidRDefault="00E1406D" w:rsidP="00E1406D">
      <w:pPr>
        <w:spacing w:after="0"/>
        <w:rPr>
          <w:rFonts w:ascii="Microsoft Sans Serif" w:hAnsi="Microsoft Sans Serif" w:cs="Microsoft Sans Serif"/>
          <w:bCs/>
        </w:rPr>
      </w:pPr>
      <w:r w:rsidRPr="00A84999">
        <w:rPr>
          <w:rFonts w:ascii="Microsoft Sans Serif" w:hAnsi="Microsoft Sans Serif" w:cs="Microsoft Sans Serif"/>
          <w:bCs/>
        </w:rPr>
        <w:t>datová schránka: xu9w62t</w:t>
      </w:r>
    </w:p>
    <w:p w14:paraId="58C8A6B6" w14:textId="77777777" w:rsidR="00E1406D" w:rsidRPr="00A84999" w:rsidRDefault="00E1406D" w:rsidP="00E1406D">
      <w:pPr>
        <w:spacing w:after="0"/>
        <w:rPr>
          <w:rFonts w:ascii="Microsoft Sans Serif" w:hAnsi="Microsoft Sans Serif" w:cs="Microsoft Sans Serif"/>
          <w:bCs/>
        </w:rPr>
      </w:pPr>
      <w:r w:rsidRPr="00A84999">
        <w:rPr>
          <w:rFonts w:ascii="Microsoft Sans Serif" w:hAnsi="Microsoft Sans Serif" w:cs="Microsoft Sans Serif"/>
          <w:bCs/>
        </w:rPr>
        <w:t>zastoupený: Roman Hájek, ředitel</w:t>
      </w:r>
    </w:p>
    <w:p w14:paraId="24B08C28" w14:textId="076D7959" w:rsidR="00E1406D" w:rsidRPr="00A84999" w:rsidRDefault="00E1406D" w:rsidP="00E1406D">
      <w:pPr>
        <w:spacing w:after="0"/>
        <w:rPr>
          <w:rFonts w:ascii="Microsoft Sans Serif" w:hAnsi="Microsoft Sans Serif" w:cs="Microsoft Sans Serif"/>
          <w:bCs/>
        </w:rPr>
      </w:pPr>
      <w:r w:rsidRPr="00A84999">
        <w:rPr>
          <w:rFonts w:ascii="Microsoft Sans Serif" w:hAnsi="Microsoft Sans Serif" w:cs="Microsoft Sans Serif"/>
          <w:bCs/>
        </w:rPr>
        <w:t>dále též „objednatel“</w:t>
      </w:r>
    </w:p>
    <w:p w14:paraId="23FD8D8F" w14:textId="77777777" w:rsidR="00E1406D" w:rsidRPr="00A84999" w:rsidRDefault="00E1406D" w:rsidP="00E1406D">
      <w:pPr>
        <w:spacing w:after="0"/>
        <w:rPr>
          <w:rFonts w:ascii="Microsoft Sans Serif" w:hAnsi="Microsoft Sans Serif" w:cs="Microsoft Sans Serif"/>
          <w:b/>
          <w:bCs/>
        </w:rPr>
      </w:pPr>
    </w:p>
    <w:p w14:paraId="512C752C" w14:textId="77777777" w:rsidR="00E1406D" w:rsidRPr="00A84999" w:rsidRDefault="00E1406D" w:rsidP="00E1406D">
      <w:pPr>
        <w:spacing w:after="0"/>
        <w:rPr>
          <w:rFonts w:ascii="Microsoft Sans Serif" w:hAnsi="Microsoft Sans Serif" w:cs="Microsoft Sans Serif"/>
          <w:b/>
          <w:bCs/>
        </w:rPr>
      </w:pPr>
      <w:r w:rsidRPr="00A84999">
        <w:rPr>
          <w:rFonts w:ascii="Microsoft Sans Serif" w:hAnsi="Microsoft Sans Serif" w:cs="Microsoft Sans Serif"/>
          <w:b/>
          <w:bCs/>
        </w:rPr>
        <w:t>a</w:t>
      </w:r>
    </w:p>
    <w:p w14:paraId="31980B1A" w14:textId="77777777" w:rsidR="00E1406D" w:rsidRPr="00A84999" w:rsidRDefault="00E1406D" w:rsidP="00E1406D">
      <w:pPr>
        <w:spacing w:after="0"/>
        <w:rPr>
          <w:rFonts w:ascii="Microsoft Sans Serif" w:hAnsi="Microsoft Sans Serif" w:cs="Microsoft Sans Serif"/>
          <w:b/>
          <w:bCs/>
        </w:rPr>
      </w:pPr>
    </w:p>
    <w:p w14:paraId="30EEB06D" w14:textId="77777777" w:rsidR="00E1406D" w:rsidRPr="00A84999" w:rsidRDefault="00E1406D" w:rsidP="00E1406D">
      <w:pPr>
        <w:spacing w:after="0"/>
        <w:rPr>
          <w:rFonts w:ascii="Microsoft Sans Serif" w:hAnsi="Microsoft Sans Serif" w:cs="Microsoft Sans Serif"/>
          <w:b/>
          <w:bCs/>
        </w:rPr>
      </w:pPr>
      <w:r w:rsidRPr="00A84999">
        <w:rPr>
          <w:rFonts w:ascii="Microsoft Sans Serif" w:hAnsi="Microsoft Sans Serif" w:cs="Microsoft Sans Serif"/>
          <w:b/>
          <w:bCs/>
        </w:rPr>
        <w:t>značkárna s.r.o.</w:t>
      </w:r>
    </w:p>
    <w:p w14:paraId="4FF3001E" w14:textId="77777777" w:rsidR="00E1406D" w:rsidRPr="00A84999" w:rsidRDefault="00E1406D" w:rsidP="00E1406D">
      <w:pPr>
        <w:spacing w:after="0"/>
        <w:rPr>
          <w:rFonts w:ascii="Microsoft Sans Serif" w:hAnsi="Microsoft Sans Serif" w:cs="Microsoft Sans Serif"/>
          <w:bCs/>
        </w:rPr>
      </w:pPr>
      <w:r w:rsidRPr="00A84999">
        <w:rPr>
          <w:rFonts w:ascii="Microsoft Sans Serif" w:hAnsi="Microsoft Sans Serif" w:cs="Microsoft Sans Serif"/>
          <w:bCs/>
        </w:rPr>
        <w:t>se sídlem: Korunní 2569/108, 110 00 Praha</w:t>
      </w:r>
    </w:p>
    <w:p w14:paraId="3858536B" w14:textId="77777777" w:rsidR="00E1406D" w:rsidRPr="00A84999" w:rsidRDefault="00E1406D" w:rsidP="00E1406D">
      <w:pPr>
        <w:spacing w:after="0"/>
        <w:rPr>
          <w:rFonts w:ascii="Microsoft Sans Serif" w:hAnsi="Microsoft Sans Serif" w:cs="Microsoft Sans Serif"/>
          <w:bCs/>
        </w:rPr>
      </w:pPr>
      <w:r w:rsidRPr="00A84999">
        <w:rPr>
          <w:rFonts w:ascii="Microsoft Sans Serif" w:hAnsi="Microsoft Sans Serif" w:cs="Microsoft Sans Serif"/>
          <w:bCs/>
        </w:rPr>
        <w:t xml:space="preserve">IČO: 29184550   DIČ: CZ29184550          </w:t>
      </w:r>
    </w:p>
    <w:p w14:paraId="2F850584" w14:textId="1CBC1B4B" w:rsidR="00E1406D" w:rsidRPr="00A84999" w:rsidRDefault="00E1406D" w:rsidP="00E1406D">
      <w:pPr>
        <w:spacing w:after="0"/>
        <w:rPr>
          <w:rFonts w:ascii="Microsoft Sans Serif" w:hAnsi="Microsoft Sans Serif" w:cs="Microsoft Sans Serif"/>
          <w:bCs/>
        </w:rPr>
      </w:pPr>
      <w:r w:rsidRPr="00A84999">
        <w:rPr>
          <w:rFonts w:ascii="Microsoft Sans Serif" w:hAnsi="Microsoft Sans Serif" w:cs="Microsoft Sans Serif"/>
          <w:bCs/>
        </w:rPr>
        <w:t>bankovní spojení:</w:t>
      </w:r>
      <w:r w:rsidR="001E37CC" w:rsidRPr="00A84999">
        <w:rPr>
          <w:rFonts w:ascii="Microsoft Sans Serif" w:hAnsi="Microsoft Sans Serif" w:cs="Microsoft Sans Serif"/>
          <w:bCs/>
        </w:rPr>
        <w:t xml:space="preserve"> ČSOB, a.s.</w:t>
      </w:r>
      <w:r w:rsidRPr="00A84999">
        <w:rPr>
          <w:rFonts w:ascii="Microsoft Sans Serif" w:hAnsi="Microsoft Sans Serif" w:cs="Microsoft Sans Serif"/>
          <w:bCs/>
        </w:rPr>
        <w:t xml:space="preserve">;  číslo účtu: </w:t>
      </w:r>
      <w:r w:rsidR="005B41A8">
        <w:rPr>
          <w:rFonts w:ascii="Microsoft Sans Serif" w:hAnsi="Microsoft Sans Serif" w:cs="Microsoft Sans Serif"/>
          <w:bCs/>
        </w:rPr>
        <w:t>XXXXXXXX</w:t>
      </w:r>
    </w:p>
    <w:p w14:paraId="1D316409" w14:textId="1D21AD56" w:rsidR="00E1406D" w:rsidRPr="00A84999" w:rsidRDefault="00E1406D" w:rsidP="00E1406D">
      <w:pPr>
        <w:spacing w:after="0"/>
        <w:rPr>
          <w:rFonts w:ascii="Microsoft Sans Serif" w:hAnsi="Microsoft Sans Serif" w:cs="Microsoft Sans Serif"/>
          <w:bCs/>
        </w:rPr>
      </w:pPr>
      <w:r w:rsidRPr="00A84999">
        <w:rPr>
          <w:rFonts w:ascii="Microsoft Sans Serif" w:hAnsi="Microsoft Sans Serif" w:cs="Microsoft Sans Serif"/>
          <w:bCs/>
        </w:rPr>
        <w:t xml:space="preserve">datová schránka: </w:t>
      </w:r>
      <w:r w:rsidR="001E37CC" w:rsidRPr="00A84999">
        <w:rPr>
          <w:rFonts w:ascii="Microsoft Sans Serif" w:hAnsi="Microsoft Sans Serif" w:cs="Microsoft Sans Serif"/>
          <w:bCs/>
        </w:rPr>
        <w:t>w26oc4</w:t>
      </w:r>
      <w:r w:rsidRPr="00A84999">
        <w:rPr>
          <w:rFonts w:ascii="Microsoft Sans Serif" w:hAnsi="Microsoft Sans Serif" w:cs="Microsoft Sans Serif"/>
          <w:bCs/>
        </w:rPr>
        <w:tab/>
      </w:r>
    </w:p>
    <w:p w14:paraId="0AD760E6" w14:textId="77777777" w:rsidR="00E1406D" w:rsidRPr="00A84999" w:rsidRDefault="00E1406D" w:rsidP="00E1406D">
      <w:pPr>
        <w:spacing w:after="0"/>
        <w:rPr>
          <w:rFonts w:ascii="Microsoft Sans Serif" w:hAnsi="Microsoft Sans Serif" w:cs="Microsoft Sans Serif"/>
          <w:bCs/>
        </w:rPr>
      </w:pPr>
      <w:r w:rsidRPr="00A84999">
        <w:rPr>
          <w:rFonts w:ascii="Microsoft Sans Serif" w:hAnsi="Microsoft Sans Serif" w:cs="Microsoft Sans Serif"/>
          <w:bCs/>
        </w:rPr>
        <w:t>zastoupený: Jakub Machala, jednatel</w:t>
      </w:r>
    </w:p>
    <w:p w14:paraId="03AD10CE" w14:textId="77777777" w:rsidR="00E1406D" w:rsidRPr="00A84999" w:rsidRDefault="00E1406D" w:rsidP="00E1406D">
      <w:pPr>
        <w:spacing w:after="0"/>
        <w:rPr>
          <w:rFonts w:ascii="Microsoft Sans Serif" w:hAnsi="Microsoft Sans Serif" w:cs="Microsoft Sans Serif"/>
          <w:bCs/>
        </w:rPr>
      </w:pPr>
    </w:p>
    <w:p w14:paraId="216A599F" w14:textId="74D274FB" w:rsidR="00E1406D" w:rsidRPr="00A84999" w:rsidRDefault="00E1406D" w:rsidP="00E1406D">
      <w:pPr>
        <w:spacing w:after="0"/>
        <w:rPr>
          <w:rFonts w:ascii="Microsoft Sans Serif" w:hAnsi="Microsoft Sans Serif" w:cs="Microsoft Sans Serif"/>
          <w:bCs/>
        </w:rPr>
      </w:pPr>
      <w:r w:rsidRPr="00A84999">
        <w:rPr>
          <w:rFonts w:ascii="Microsoft Sans Serif" w:hAnsi="Microsoft Sans Serif" w:cs="Microsoft Sans Serif"/>
          <w:bCs/>
        </w:rPr>
        <w:t>dále též „dodavatel“</w:t>
      </w:r>
    </w:p>
    <w:p w14:paraId="07FCF7BD" w14:textId="77777777" w:rsidR="00E1406D" w:rsidRPr="00A84999" w:rsidRDefault="00E1406D" w:rsidP="00E1406D">
      <w:pPr>
        <w:spacing w:after="0"/>
        <w:rPr>
          <w:rFonts w:ascii="Microsoft Sans Serif" w:hAnsi="Microsoft Sans Serif" w:cs="Microsoft Sans Serif"/>
          <w:bCs/>
        </w:rPr>
      </w:pPr>
    </w:p>
    <w:p w14:paraId="4A009DB0" w14:textId="0EB8D25F" w:rsidR="00B36046" w:rsidRPr="00A84999" w:rsidRDefault="00E1406D" w:rsidP="00E1406D">
      <w:pPr>
        <w:spacing w:after="0"/>
        <w:rPr>
          <w:rFonts w:ascii="Microsoft Sans Serif" w:hAnsi="Microsoft Sans Serif" w:cs="Microsoft Sans Serif"/>
        </w:rPr>
      </w:pPr>
      <w:r w:rsidRPr="00A84999">
        <w:rPr>
          <w:rFonts w:ascii="Microsoft Sans Serif" w:hAnsi="Microsoft Sans Serif" w:cs="Microsoft Sans Serif"/>
          <w:bCs/>
        </w:rPr>
        <w:t>společně též „smluvní strany“</w:t>
      </w:r>
    </w:p>
    <w:p w14:paraId="5B6EDC47" w14:textId="421E71EA" w:rsidR="00686803" w:rsidRPr="00A84999" w:rsidRDefault="00686803" w:rsidP="001F066D">
      <w:pPr>
        <w:pStyle w:val="Nadpis4"/>
        <w:rPr>
          <w:rFonts w:ascii="Microsoft Sans Serif" w:hAnsi="Microsoft Sans Serif" w:cs="Microsoft Sans Serif"/>
          <w:b/>
          <w:bCs w:val="0"/>
        </w:rPr>
      </w:pPr>
      <w:r w:rsidRPr="00A84999">
        <w:rPr>
          <w:rFonts w:ascii="Microsoft Sans Serif" w:hAnsi="Microsoft Sans Serif" w:cs="Microsoft Sans Serif"/>
          <w:b/>
          <w:bCs w:val="0"/>
        </w:rPr>
        <w:t>Článek I.</w:t>
      </w:r>
      <w:r w:rsidR="004D53D0" w:rsidRPr="00A84999">
        <w:rPr>
          <w:rFonts w:ascii="Microsoft Sans Serif" w:hAnsi="Microsoft Sans Serif" w:cs="Microsoft Sans Serif"/>
          <w:b/>
          <w:bCs w:val="0"/>
        </w:rPr>
        <w:br/>
      </w:r>
      <w:r w:rsidRPr="00A84999">
        <w:rPr>
          <w:rFonts w:ascii="Microsoft Sans Serif" w:hAnsi="Microsoft Sans Serif" w:cs="Microsoft Sans Serif"/>
          <w:b/>
          <w:bCs w:val="0"/>
        </w:rPr>
        <w:t>Základní ustanovení</w:t>
      </w:r>
    </w:p>
    <w:p w14:paraId="773542BC" w14:textId="77777777" w:rsidR="0098689D" w:rsidRPr="00A84999" w:rsidRDefault="0098689D" w:rsidP="0098689D">
      <w:pPr>
        <w:jc w:val="both"/>
        <w:rPr>
          <w:rFonts w:ascii="Microsoft Sans Serif" w:hAnsi="Microsoft Sans Serif" w:cs="Microsoft Sans Serif"/>
        </w:rPr>
      </w:pPr>
      <w:r w:rsidRPr="00A84999">
        <w:rPr>
          <w:rFonts w:ascii="Microsoft Sans Serif" w:hAnsi="Microsoft Sans Serif" w:cs="Microsoft Sans Serif"/>
        </w:rPr>
        <w:t xml:space="preserve">1.1 </w:t>
      </w:r>
    </w:p>
    <w:p w14:paraId="47058581" w14:textId="51921AAC" w:rsidR="00686803" w:rsidRPr="00A84999" w:rsidRDefault="00686803" w:rsidP="0098689D">
      <w:pPr>
        <w:jc w:val="both"/>
        <w:rPr>
          <w:rFonts w:ascii="Microsoft Sans Serif" w:hAnsi="Microsoft Sans Serif" w:cs="Microsoft Sans Serif"/>
        </w:rPr>
      </w:pPr>
      <w:r w:rsidRPr="00A84999">
        <w:rPr>
          <w:rFonts w:ascii="Microsoft Sans Serif" w:hAnsi="Microsoft Sans Serif" w:cs="Microsoft Sans Serif"/>
        </w:rPr>
        <w:t xml:space="preserve">Dodavatel se zavazuje poskytovat </w:t>
      </w:r>
      <w:r w:rsidR="00136AFD" w:rsidRPr="00A84999">
        <w:rPr>
          <w:rFonts w:ascii="Microsoft Sans Serif" w:hAnsi="Microsoft Sans Serif" w:cs="Microsoft Sans Serif"/>
        </w:rPr>
        <w:t>O</w:t>
      </w:r>
      <w:r w:rsidRPr="00A84999">
        <w:rPr>
          <w:rFonts w:ascii="Microsoft Sans Serif" w:hAnsi="Microsoft Sans Serif" w:cs="Microsoft Sans Serif"/>
        </w:rPr>
        <w:t xml:space="preserve">bjednateli služby </w:t>
      </w:r>
      <w:r w:rsidR="00C81421" w:rsidRPr="00A84999">
        <w:rPr>
          <w:rFonts w:ascii="Microsoft Sans Serif" w:hAnsi="Microsoft Sans Serif" w:cs="Microsoft Sans Serif"/>
        </w:rPr>
        <w:t xml:space="preserve">provozu, údržby, </w:t>
      </w:r>
      <w:r w:rsidR="00C42B4E" w:rsidRPr="00A84999">
        <w:rPr>
          <w:rFonts w:ascii="Microsoft Sans Serif" w:hAnsi="Microsoft Sans Serif" w:cs="Microsoft Sans Serif"/>
        </w:rPr>
        <w:t xml:space="preserve">technické podpory, </w:t>
      </w:r>
      <w:r w:rsidR="00C81421" w:rsidRPr="00A84999">
        <w:rPr>
          <w:rFonts w:ascii="Microsoft Sans Serif" w:hAnsi="Microsoft Sans Serif" w:cs="Microsoft Sans Serif"/>
        </w:rPr>
        <w:t>úprav a rozvoje webových stránek</w:t>
      </w:r>
      <w:r w:rsidR="00C42B4E" w:rsidRPr="00A84999">
        <w:rPr>
          <w:rFonts w:ascii="Microsoft Sans Serif" w:hAnsi="Microsoft Sans Serif" w:cs="Microsoft Sans Serif"/>
        </w:rPr>
        <w:t xml:space="preserve"> stredoceskaknihovna</w:t>
      </w:r>
      <w:r w:rsidR="00C81421" w:rsidRPr="00A84999">
        <w:rPr>
          <w:rFonts w:ascii="Microsoft Sans Serif" w:hAnsi="Microsoft Sans Serif" w:cs="Microsoft Sans Serif"/>
        </w:rPr>
        <w:t>.cz</w:t>
      </w:r>
      <w:r w:rsidR="00C42B4E" w:rsidRPr="00A84999">
        <w:rPr>
          <w:rFonts w:ascii="Microsoft Sans Serif" w:hAnsi="Microsoft Sans Serif" w:cs="Microsoft Sans Serif"/>
        </w:rPr>
        <w:t xml:space="preserve"> / svkkl.cz</w:t>
      </w:r>
      <w:r w:rsidR="00A84999" w:rsidRPr="00A84999">
        <w:rPr>
          <w:rFonts w:ascii="Microsoft Sans Serif" w:hAnsi="Microsoft Sans Serif" w:cs="Microsoft Sans Serif"/>
        </w:rPr>
        <w:t>, včetně webu region.stredoceskaknihovna.cz a webu casopisctenar.cz, které jsou součástí multisite komponenty,</w:t>
      </w:r>
      <w:r w:rsidR="00C81421" w:rsidRPr="00A84999">
        <w:rPr>
          <w:rFonts w:ascii="Microsoft Sans Serif" w:hAnsi="Microsoft Sans Serif" w:cs="Microsoft Sans Serif"/>
        </w:rPr>
        <w:t xml:space="preserve"> (dále jen „</w:t>
      </w:r>
      <w:r w:rsidR="00C81421" w:rsidRPr="00A84999">
        <w:rPr>
          <w:rFonts w:ascii="Microsoft Sans Serif" w:hAnsi="Microsoft Sans Serif" w:cs="Microsoft Sans Serif"/>
          <w:b/>
          <w:bCs/>
        </w:rPr>
        <w:t>Webové stránky</w:t>
      </w:r>
      <w:r w:rsidR="00C81421" w:rsidRPr="00A84999">
        <w:rPr>
          <w:rFonts w:ascii="Microsoft Sans Serif" w:hAnsi="Microsoft Sans Serif" w:cs="Microsoft Sans Serif"/>
        </w:rPr>
        <w:t>“) vytvořených a předaných Dodavatelem před uzavřením této Smlouvy</w:t>
      </w:r>
      <w:r w:rsidR="00955516" w:rsidRPr="00A84999">
        <w:rPr>
          <w:rFonts w:ascii="Microsoft Sans Serif" w:hAnsi="Microsoft Sans Serif" w:cs="Microsoft Sans Serif"/>
        </w:rPr>
        <w:t>;</w:t>
      </w:r>
      <w:r w:rsidR="00C81421" w:rsidRPr="00A84999">
        <w:rPr>
          <w:rFonts w:ascii="Microsoft Sans Serif" w:hAnsi="Microsoft Sans Serif" w:cs="Microsoft Sans Serif"/>
        </w:rPr>
        <w:t xml:space="preserve"> a to na svůj náklad a v termínech ustanovených v této Smlouvě. Dodavatel se zavazuje</w:t>
      </w:r>
      <w:r w:rsidRPr="00A84999">
        <w:rPr>
          <w:rFonts w:ascii="Microsoft Sans Serif" w:hAnsi="Microsoft Sans Serif" w:cs="Microsoft Sans Serif"/>
        </w:rPr>
        <w:t xml:space="preserve"> za služby </w:t>
      </w:r>
      <w:r w:rsidR="00C81421" w:rsidRPr="00A84999">
        <w:rPr>
          <w:rFonts w:ascii="Microsoft Sans Serif" w:hAnsi="Microsoft Sans Serif" w:cs="Microsoft Sans Serif"/>
        </w:rPr>
        <w:t xml:space="preserve">řádně </w:t>
      </w:r>
      <w:r w:rsidRPr="00A84999">
        <w:rPr>
          <w:rFonts w:ascii="Microsoft Sans Serif" w:hAnsi="Microsoft Sans Serif" w:cs="Microsoft Sans Serif"/>
        </w:rPr>
        <w:t xml:space="preserve">zaplatit v souladu s </w:t>
      </w:r>
      <w:r w:rsidR="00955516" w:rsidRPr="00A84999">
        <w:rPr>
          <w:rFonts w:ascii="Microsoft Sans Serif" w:hAnsi="Microsoft Sans Serif" w:cs="Microsoft Sans Serif"/>
        </w:rPr>
        <w:t>touto</w:t>
      </w:r>
      <w:r w:rsidRPr="00A84999">
        <w:rPr>
          <w:rFonts w:ascii="Microsoft Sans Serif" w:hAnsi="Microsoft Sans Serif" w:cs="Microsoft Sans Serif"/>
        </w:rPr>
        <w:t xml:space="preserve"> </w:t>
      </w:r>
      <w:r w:rsidR="00955516" w:rsidRPr="00A84999">
        <w:rPr>
          <w:rFonts w:ascii="Microsoft Sans Serif" w:hAnsi="Microsoft Sans Serif" w:cs="Microsoft Sans Serif"/>
        </w:rPr>
        <w:t>S</w:t>
      </w:r>
      <w:r w:rsidRPr="00A84999">
        <w:rPr>
          <w:rFonts w:ascii="Microsoft Sans Serif" w:hAnsi="Microsoft Sans Serif" w:cs="Microsoft Sans Serif"/>
        </w:rPr>
        <w:t>mlouv</w:t>
      </w:r>
      <w:r w:rsidR="00955516" w:rsidRPr="00A84999">
        <w:rPr>
          <w:rFonts w:ascii="Microsoft Sans Serif" w:hAnsi="Microsoft Sans Serif" w:cs="Microsoft Sans Serif"/>
        </w:rPr>
        <w:t>ou</w:t>
      </w:r>
      <w:r w:rsidRPr="00A84999">
        <w:rPr>
          <w:rFonts w:ascii="Microsoft Sans Serif" w:hAnsi="Microsoft Sans Serif" w:cs="Microsoft Sans Serif"/>
        </w:rPr>
        <w:t>.</w:t>
      </w:r>
    </w:p>
    <w:p w14:paraId="363120A5" w14:textId="77777777" w:rsidR="0098689D" w:rsidRPr="00A84999" w:rsidRDefault="0098689D" w:rsidP="0098689D">
      <w:pPr>
        <w:jc w:val="both"/>
        <w:rPr>
          <w:rFonts w:ascii="Microsoft Sans Serif" w:hAnsi="Microsoft Sans Serif" w:cs="Microsoft Sans Serif"/>
        </w:rPr>
      </w:pPr>
    </w:p>
    <w:p w14:paraId="3446CBDA" w14:textId="22F899CD" w:rsidR="0098689D" w:rsidRPr="00A84999" w:rsidRDefault="0098689D" w:rsidP="0098689D">
      <w:pPr>
        <w:jc w:val="both"/>
        <w:rPr>
          <w:rFonts w:ascii="Microsoft Sans Serif" w:hAnsi="Microsoft Sans Serif" w:cs="Microsoft Sans Serif"/>
        </w:rPr>
      </w:pPr>
      <w:r w:rsidRPr="00A84999">
        <w:rPr>
          <w:rFonts w:ascii="Microsoft Sans Serif" w:hAnsi="Microsoft Sans Serif" w:cs="Microsoft Sans Serif"/>
        </w:rPr>
        <w:t>1.2</w:t>
      </w:r>
    </w:p>
    <w:p w14:paraId="170146EA" w14:textId="3D29510D" w:rsidR="00136AFD" w:rsidRPr="00A84999" w:rsidRDefault="00136AFD" w:rsidP="0098689D">
      <w:pPr>
        <w:jc w:val="both"/>
        <w:rPr>
          <w:rFonts w:ascii="Microsoft Sans Serif" w:hAnsi="Microsoft Sans Serif" w:cs="Microsoft Sans Serif"/>
        </w:rPr>
      </w:pPr>
      <w:r w:rsidRPr="00A84999">
        <w:rPr>
          <w:rFonts w:ascii="Microsoft Sans Serif" w:hAnsi="Microsoft Sans Serif" w:cs="Microsoft Sans Serif"/>
        </w:rPr>
        <w:t xml:space="preserve">Veškerý obsah umístěný na </w:t>
      </w:r>
      <w:r w:rsidR="00955516" w:rsidRPr="00A84999">
        <w:rPr>
          <w:rFonts w:ascii="Microsoft Sans Serif" w:hAnsi="Microsoft Sans Serif" w:cs="Microsoft Sans Serif"/>
        </w:rPr>
        <w:t>W</w:t>
      </w:r>
      <w:r w:rsidRPr="00A84999">
        <w:rPr>
          <w:rFonts w:ascii="Microsoft Sans Serif" w:hAnsi="Microsoft Sans Serif" w:cs="Microsoft Sans Serif"/>
        </w:rPr>
        <w:t xml:space="preserve">ebových stránkách a tedy na serveru Dodavatele zůstává vlastnictvím Objednatele a Dodavateli nevzniká poskytováním služeb </w:t>
      </w:r>
      <w:r w:rsidR="00955516" w:rsidRPr="00A84999">
        <w:rPr>
          <w:rFonts w:ascii="Microsoft Sans Serif" w:hAnsi="Microsoft Sans Serif" w:cs="Microsoft Sans Serif"/>
        </w:rPr>
        <w:t xml:space="preserve">dle této Smlouvy </w:t>
      </w:r>
      <w:r w:rsidRPr="00A84999">
        <w:rPr>
          <w:rFonts w:ascii="Microsoft Sans Serif" w:hAnsi="Microsoft Sans Serif" w:cs="Microsoft Sans Serif"/>
        </w:rPr>
        <w:t>právo s tímto obsahem dále nakládat bez vědomí Objednatele.</w:t>
      </w:r>
    </w:p>
    <w:p w14:paraId="39DF8D6A" w14:textId="77777777" w:rsidR="00686803" w:rsidRPr="00A84999" w:rsidRDefault="00686803" w:rsidP="001F066D">
      <w:pPr>
        <w:rPr>
          <w:rFonts w:ascii="Microsoft Sans Serif" w:hAnsi="Microsoft Sans Serif" w:cs="Microsoft Sans Serif"/>
        </w:rPr>
      </w:pPr>
    </w:p>
    <w:p w14:paraId="5040F665" w14:textId="43D0CAB6" w:rsidR="00686803" w:rsidRPr="00A84999" w:rsidRDefault="00686803" w:rsidP="001F066D">
      <w:pPr>
        <w:pStyle w:val="Nadpis4"/>
        <w:rPr>
          <w:rFonts w:ascii="Microsoft Sans Serif" w:hAnsi="Microsoft Sans Serif" w:cs="Microsoft Sans Serif"/>
          <w:b/>
          <w:bCs w:val="0"/>
        </w:rPr>
      </w:pPr>
      <w:r w:rsidRPr="00A84999">
        <w:rPr>
          <w:rFonts w:ascii="Microsoft Sans Serif" w:hAnsi="Microsoft Sans Serif" w:cs="Microsoft Sans Serif"/>
          <w:b/>
          <w:bCs w:val="0"/>
        </w:rPr>
        <w:t>Článek II.</w:t>
      </w:r>
      <w:r w:rsidR="004D53D0" w:rsidRPr="00A84999">
        <w:rPr>
          <w:rFonts w:ascii="Microsoft Sans Serif" w:hAnsi="Microsoft Sans Serif" w:cs="Microsoft Sans Serif"/>
          <w:b/>
          <w:bCs w:val="0"/>
        </w:rPr>
        <w:t xml:space="preserve"> </w:t>
      </w:r>
      <w:r w:rsidR="004D53D0" w:rsidRPr="00A84999">
        <w:rPr>
          <w:rFonts w:ascii="Microsoft Sans Serif" w:hAnsi="Microsoft Sans Serif" w:cs="Microsoft Sans Serif"/>
          <w:b/>
          <w:bCs w:val="0"/>
        </w:rPr>
        <w:br/>
      </w:r>
      <w:r w:rsidR="005E053E" w:rsidRPr="00A84999">
        <w:rPr>
          <w:rFonts w:ascii="Microsoft Sans Serif" w:hAnsi="Microsoft Sans Serif" w:cs="Microsoft Sans Serif"/>
          <w:b/>
          <w:bCs w:val="0"/>
        </w:rPr>
        <w:t>Rozsah služeb</w:t>
      </w:r>
    </w:p>
    <w:p w14:paraId="3872A84E" w14:textId="77777777" w:rsidR="0098689D" w:rsidRPr="00A84999" w:rsidRDefault="0098689D" w:rsidP="0098689D">
      <w:pPr>
        <w:rPr>
          <w:rFonts w:ascii="Microsoft Sans Serif" w:hAnsi="Microsoft Sans Serif" w:cs="Microsoft Sans Serif"/>
        </w:rPr>
      </w:pPr>
      <w:r w:rsidRPr="00A84999">
        <w:rPr>
          <w:rFonts w:ascii="Microsoft Sans Serif" w:hAnsi="Microsoft Sans Serif" w:cs="Microsoft Sans Serif"/>
        </w:rPr>
        <w:t>2.1</w:t>
      </w:r>
    </w:p>
    <w:p w14:paraId="00BDBB87" w14:textId="7C49DB65" w:rsidR="00955516" w:rsidRPr="00A84999" w:rsidRDefault="00686803" w:rsidP="0098689D">
      <w:pPr>
        <w:rPr>
          <w:rFonts w:ascii="Microsoft Sans Serif" w:hAnsi="Microsoft Sans Serif" w:cs="Microsoft Sans Serif"/>
        </w:rPr>
      </w:pPr>
      <w:r w:rsidRPr="00A84999">
        <w:rPr>
          <w:rFonts w:ascii="Microsoft Sans Serif" w:hAnsi="Microsoft Sans Serif" w:cs="Microsoft Sans Serif"/>
        </w:rPr>
        <w:t>Služ</w:t>
      </w:r>
      <w:r w:rsidR="00955516" w:rsidRPr="00A84999">
        <w:rPr>
          <w:rFonts w:ascii="Microsoft Sans Serif" w:hAnsi="Microsoft Sans Serif" w:cs="Microsoft Sans Serif"/>
        </w:rPr>
        <w:t>by poskytované</w:t>
      </w:r>
      <w:r w:rsidRPr="00A84999">
        <w:rPr>
          <w:rFonts w:ascii="Microsoft Sans Serif" w:hAnsi="Microsoft Sans Serif" w:cs="Microsoft Sans Serif"/>
        </w:rPr>
        <w:t xml:space="preserve"> </w:t>
      </w:r>
      <w:r w:rsidR="00955516" w:rsidRPr="00A84999">
        <w:rPr>
          <w:rFonts w:ascii="Microsoft Sans Serif" w:hAnsi="Microsoft Sans Serif" w:cs="Microsoft Sans Serif"/>
        </w:rPr>
        <w:t>dle této Smlouvy zahrnují:</w:t>
      </w:r>
    </w:p>
    <w:p w14:paraId="1D0D0B37" w14:textId="77777777" w:rsidR="005E053E" w:rsidRPr="00A84999" w:rsidRDefault="005E053E" w:rsidP="0098689D">
      <w:pPr>
        <w:pStyle w:val="Odstavecseseznamem"/>
        <w:numPr>
          <w:ilvl w:val="1"/>
          <w:numId w:val="39"/>
        </w:numPr>
        <w:ind w:left="567" w:hanging="283"/>
        <w:jc w:val="both"/>
        <w:rPr>
          <w:rFonts w:ascii="Microsoft Sans Serif" w:hAnsi="Microsoft Sans Serif" w:cs="Microsoft Sans Serif"/>
        </w:rPr>
      </w:pPr>
      <w:r w:rsidRPr="00A84999">
        <w:rPr>
          <w:rFonts w:ascii="Microsoft Sans Serif" w:hAnsi="Microsoft Sans Serif" w:cs="Microsoft Sans Serif"/>
        </w:rPr>
        <w:t xml:space="preserve">základní služby </w:t>
      </w:r>
    </w:p>
    <w:p w14:paraId="4AC0BD01" w14:textId="3F43D033" w:rsidR="00955516" w:rsidRPr="00A84999" w:rsidRDefault="004D4ABB" w:rsidP="005E053E">
      <w:pPr>
        <w:pStyle w:val="Odstavecseseznamem"/>
        <w:numPr>
          <w:ilvl w:val="0"/>
          <w:numId w:val="45"/>
        </w:numPr>
        <w:jc w:val="both"/>
        <w:rPr>
          <w:rFonts w:ascii="Microsoft Sans Serif" w:hAnsi="Microsoft Sans Serif" w:cs="Microsoft Sans Serif"/>
        </w:rPr>
      </w:pPr>
      <w:r w:rsidRPr="00A84999">
        <w:rPr>
          <w:rFonts w:ascii="Microsoft Sans Serif" w:hAnsi="Microsoft Sans Serif" w:cs="Microsoft Sans Serif"/>
        </w:rPr>
        <w:t>servisní služby</w:t>
      </w:r>
      <w:r w:rsidR="002D2168" w:rsidRPr="00A84999">
        <w:rPr>
          <w:rFonts w:ascii="Microsoft Sans Serif" w:hAnsi="Microsoft Sans Serif" w:cs="Microsoft Sans Serif"/>
        </w:rPr>
        <w:t xml:space="preserve"> k </w:t>
      </w:r>
      <w:r w:rsidR="00955516" w:rsidRPr="00A84999">
        <w:rPr>
          <w:rFonts w:ascii="Microsoft Sans Serif" w:hAnsi="Microsoft Sans Serif" w:cs="Microsoft Sans Serif"/>
        </w:rPr>
        <w:t xml:space="preserve">zajištění </w:t>
      </w:r>
      <w:r w:rsidRPr="00A84999">
        <w:rPr>
          <w:rFonts w:ascii="Microsoft Sans Serif" w:hAnsi="Microsoft Sans Serif" w:cs="Microsoft Sans Serif"/>
        </w:rPr>
        <w:t>provozu</w:t>
      </w:r>
      <w:r w:rsidR="00955516" w:rsidRPr="00A84999">
        <w:rPr>
          <w:rFonts w:ascii="Microsoft Sans Serif" w:hAnsi="Microsoft Sans Serif" w:cs="Microsoft Sans Serif"/>
        </w:rPr>
        <w:t xml:space="preserve"> Webových stránek</w:t>
      </w:r>
      <w:r w:rsidR="001C42FC" w:rsidRPr="00A84999">
        <w:rPr>
          <w:rFonts w:ascii="Microsoft Sans Serif" w:hAnsi="Microsoft Sans Serif" w:cs="Microsoft Sans Serif"/>
        </w:rPr>
        <w:t xml:space="preserve"> (viz čl. 2.2)</w:t>
      </w:r>
      <w:r w:rsidR="00955516" w:rsidRPr="00A84999">
        <w:rPr>
          <w:rFonts w:ascii="Microsoft Sans Serif" w:hAnsi="Microsoft Sans Serif" w:cs="Microsoft Sans Serif"/>
        </w:rPr>
        <w:t>,</w:t>
      </w:r>
    </w:p>
    <w:p w14:paraId="2004CC6F" w14:textId="6F592609" w:rsidR="004D4ABB" w:rsidRPr="00A84999" w:rsidRDefault="005E053E" w:rsidP="005E053E">
      <w:pPr>
        <w:pStyle w:val="Odstavecseseznamem"/>
        <w:numPr>
          <w:ilvl w:val="0"/>
          <w:numId w:val="45"/>
        </w:numPr>
        <w:jc w:val="both"/>
        <w:rPr>
          <w:rFonts w:ascii="Microsoft Sans Serif" w:hAnsi="Microsoft Sans Serif" w:cs="Microsoft Sans Serif"/>
        </w:rPr>
      </w:pPr>
      <w:r w:rsidRPr="00A84999">
        <w:rPr>
          <w:rFonts w:ascii="Microsoft Sans Serif" w:hAnsi="Microsoft Sans Serif" w:cs="Microsoft Sans Serif"/>
        </w:rPr>
        <w:t>technická podpora</w:t>
      </w:r>
      <w:r w:rsidR="001C42FC" w:rsidRPr="00A84999">
        <w:rPr>
          <w:rFonts w:ascii="Microsoft Sans Serif" w:hAnsi="Microsoft Sans Serif" w:cs="Microsoft Sans Serif"/>
        </w:rPr>
        <w:t xml:space="preserve"> (viz čl. 2.3)</w:t>
      </w:r>
      <w:r w:rsidRPr="00A84999">
        <w:rPr>
          <w:rFonts w:ascii="Microsoft Sans Serif" w:hAnsi="Microsoft Sans Serif" w:cs="Microsoft Sans Serif"/>
        </w:rPr>
        <w:t>.</w:t>
      </w:r>
    </w:p>
    <w:p w14:paraId="3F16EAF7" w14:textId="5A52254A" w:rsidR="0098689D" w:rsidRPr="00A84999" w:rsidRDefault="005E053E" w:rsidP="005F6B1E">
      <w:pPr>
        <w:pStyle w:val="Odstavecseseznamem"/>
        <w:numPr>
          <w:ilvl w:val="1"/>
          <w:numId w:val="39"/>
        </w:numPr>
        <w:ind w:left="567" w:hanging="283"/>
        <w:jc w:val="both"/>
        <w:rPr>
          <w:rFonts w:ascii="Microsoft Sans Serif" w:hAnsi="Microsoft Sans Serif" w:cs="Microsoft Sans Serif"/>
          <w:b/>
          <w:szCs w:val="26"/>
        </w:rPr>
      </w:pPr>
      <w:r w:rsidRPr="00A84999">
        <w:rPr>
          <w:rFonts w:ascii="Microsoft Sans Serif" w:hAnsi="Microsoft Sans Serif" w:cs="Microsoft Sans Serif"/>
        </w:rPr>
        <w:t xml:space="preserve">doplňkové služby: </w:t>
      </w:r>
      <w:r w:rsidR="005F6B1E" w:rsidRPr="00A84999">
        <w:rPr>
          <w:rFonts w:ascii="Microsoft Sans Serif" w:hAnsi="Microsoft Sans Serif" w:cs="Microsoft Sans Serif"/>
        </w:rPr>
        <w:t>rozvoj na základě výslovného požadavku Objednatele</w:t>
      </w:r>
      <w:r w:rsidR="001C42FC" w:rsidRPr="00A84999">
        <w:rPr>
          <w:rFonts w:ascii="Microsoft Sans Serif" w:hAnsi="Microsoft Sans Serif" w:cs="Microsoft Sans Serif"/>
        </w:rPr>
        <w:t xml:space="preserve"> (viz čl. 2.4)</w:t>
      </w:r>
      <w:r w:rsidR="005F6B1E" w:rsidRPr="00A84999">
        <w:rPr>
          <w:rFonts w:ascii="Microsoft Sans Serif" w:hAnsi="Microsoft Sans Serif" w:cs="Microsoft Sans Serif"/>
        </w:rPr>
        <w:t>.</w:t>
      </w:r>
      <w:r w:rsidR="005F6B1E" w:rsidRPr="00A84999">
        <w:rPr>
          <w:rFonts w:ascii="Microsoft Sans Serif" w:hAnsi="Microsoft Sans Serif" w:cs="Microsoft Sans Serif"/>
          <w:b/>
          <w:szCs w:val="26"/>
        </w:rPr>
        <w:t xml:space="preserve"> </w:t>
      </w:r>
    </w:p>
    <w:p w14:paraId="3482CEE8" w14:textId="5CF99256" w:rsidR="002D2168" w:rsidRPr="00A84999" w:rsidRDefault="002D2168" w:rsidP="002D2168">
      <w:pPr>
        <w:jc w:val="both"/>
        <w:rPr>
          <w:rFonts w:ascii="Microsoft Sans Serif" w:hAnsi="Microsoft Sans Serif" w:cs="Microsoft Sans Serif"/>
          <w:b/>
          <w:szCs w:val="26"/>
        </w:rPr>
      </w:pPr>
    </w:p>
    <w:p w14:paraId="4F429BA8" w14:textId="77777777" w:rsidR="00AB225D" w:rsidRPr="00A84999" w:rsidRDefault="00AB225D">
      <w:pPr>
        <w:keepNext w:val="0"/>
        <w:keepLines w:val="0"/>
        <w:spacing w:after="0" w:line="240" w:lineRule="auto"/>
        <w:rPr>
          <w:rFonts w:ascii="Microsoft Sans Serif" w:hAnsi="Microsoft Sans Serif" w:cs="Microsoft Sans Serif"/>
          <w:szCs w:val="26"/>
        </w:rPr>
      </w:pPr>
      <w:r w:rsidRPr="00A84999">
        <w:rPr>
          <w:rFonts w:ascii="Microsoft Sans Serif" w:hAnsi="Microsoft Sans Serif" w:cs="Microsoft Sans Serif"/>
          <w:szCs w:val="26"/>
        </w:rPr>
        <w:br w:type="page"/>
      </w:r>
    </w:p>
    <w:p w14:paraId="6D6FCC2D" w14:textId="4B8BDA4D" w:rsidR="002D2168" w:rsidRPr="00A84999" w:rsidRDefault="002D2168" w:rsidP="002D2168">
      <w:pPr>
        <w:jc w:val="both"/>
        <w:rPr>
          <w:rFonts w:ascii="Microsoft Sans Serif" w:hAnsi="Microsoft Sans Serif" w:cs="Microsoft Sans Serif"/>
          <w:szCs w:val="26"/>
        </w:rPr>
      </w:pPr>
      <w:r w:rsidRPr="00A84999">
        <w:rPr>
          <w:rFonts w:ascii="Microsoft Sans Serif" w:hAnsi="Microsoft Sans Serif" w:cs="Microsoft Sans Serif"/>
          <w:szCs w:val="26"/>
        </w:rPr>
        <w:lastRenderedPageBreak/>
        <w:t>2.2</w:t>
      </w:r>
    </w:p>
    <w:p w14:paraId="76F5597B" w14:textId="3E8D5F3B" w:rsidR="002D2168" w:rsidRPr="00A84999" w:rsidRDefault="002D2168" w:rsidP="002D2168">
      <w:pPr>
        <w:jc w:val="both"/>
        <w:rPr>
          <w:rFonts w:ascii="Microsoft Sans Serif" w:hAnsi="Microsoft Sans Serif" w:cs="Microsoft Sans Serif"/>
          <w:szCs w:val="26"/>
        </w:rPr>
      </w:pPr>
      <w:r w:rsidRPr="00A84999">
        <w:rPr>
          <w:rFonts w:ascii="Microsoft Sans Serif" w:hAnsi="Microsoft Sans Serif" w:cs="Microsoft Sans Serif"/>
          <w:b/>
          <w:szCs w:val="26"/>
        </w:rPr>
        <w:t>Servisní služby</w:t>
      </w:r>
      <w:r w:rsidRPr="00A84999">
        <w:rPr>
          <w:rFonts w:ascii="Microsoft Sans Serif" w:hAnsi="Microsoft Sans Serif" w:cs="Microsoft Sans Serif"/>
          <w:szCs w:val="26"/>
        </w:rPr>
        <w:t xml:space="preserve"> dle této smlouvy zahrnují:</w:t>
      </w:r>
    </w:p>
    <w:p w14:paraId="3600312E" w14:textId="177C0BD1" w:rsidR="004A24AC" w:rsidRPr="00A84999" w:rsidRDefault="004A24AC" w:rsidP="004A24AC">
      <w:pPr>
        <w:pStyle w:val="Odstavecseseznamem"/>
        <w:numPr>
          <w:ilvl w:val="0"/>
          <w:numId w:val="41"/>
        </w:numPr>
        <w:ind w:left="567" w:hanging="207"/>
        <w:jc w:val="both"/>
        <w:rPr>
          <w:rFonts w:ascii="Microsoft Sans Serif" w:hAnsi="Microsoft Sans Serif" w:cs="Microsoft Sans Serif"/>
          <w:szCs w:val="26"/>
        </w:rPr>
      </w:pPr>
      <w:r w:rsidRPr="00A84999">
        <w:rPr>
          <w:rFonts w:ascii="Microsoft Sans Serif" w:hAnsi="Microsoft Sans Serif" w:cs="Microsoft Sans Serif"/>
          <w:szCs w:val="26"/>
        </w:rPr>
        <w:t>poskytování a instalaci n</w:t>
      </w:r>
      <w:r w:rsidR="00975394" w:rsidRPr="00A84999">
        <w:rPr>
          <w:rFonts w:ascii="Microsoft Sans Serif" w:hAnsi="Microsoft Sans Serif" w:cs="Microsoft Sans Serif"/>
          <w:szCs w:val="26"/>
        </w:rPr>
        <w:t>ových verzí, meziverzí, hotfix s</w:t>
      </w:r>
      <w:r w:rsidRPr="00A84999">
        <w:rPr>
          <w:rFonts w:ascii="Microsoft Sans Serif" w:hAnsi="Microsoft Sans Serif" w:cs="Microsoft Sans Serif"/>
          <w:szCs w:val="26"/>
        </w:rPr>
        <w:t>ystémů vyplývajících z legislativních změn souvisejících s obecně závaznými právními předpisy, a to nejpozději do data nabytí jejich účinnosti;</w:t>
      </w:r>
    </w:p>
    <w:p w14:paraId="406B8DF3" w14:textId="114F3A31" w:rsidR="004A24AC" w:rsidRPr="00A84999" w:rsidRDefault="004A24AC" w:rsidP="004A24AC">
      <w:pPr>
        <w:pStyle w:val="Odstavecseseznamem"/>
        <w:numPr>
          <w:ilvl w:val="0"/>
          <w:numId w:val="41"/>
        </w:numPr>
        <w:ind w:left="567" w:hanging="207"/>
        <w:jc w:val="both"/>
        <w:rPr>
          <w:rFonts w:ascii="Microsoft Sans Serif" w:hAnsi="Microsoft Sans Serif" w:cs="Microsoft Sans Serif"/>
          <w:szCs w:val="26"/>
        </w:rPr>
      </w:pPr>
      <w:r w:rsidRPr="00A84999">
        <w:rPr>
          <w:rFonts w:ascii="Microsoft Sans Serif" w:hAnsi="Microsoft Sans Serif" w:cs="Microsoft Sans Serif"/>
          <w:szCs w:val="26"/>
        </w:rPr>
        <w:t>poskyto</w:t>
      </w:r>
      <w:r w:rsidR="00D32D3B" w:rsidRPr="00A84999">
        <w:rPr>
          <w:rFonts w:ascii="Microsoft Sans Serif" w:hAnsi="Microsoft Sans Serif" w:cs="Microsoft Sans Serif"/>
          <w:szCs w:val="26"/>
        </w:rPr>
        <w:t>vání a instalaci vyšších verzí s</w:t>
      </w:r>
      <w:r w:rsidRPr="00A84999">
        <w:rPr>
          <w:rFonts w:ascii="Microsoft Sans Serif" w:hAnsi="Microsoft Sans Serif" w:cs="Microsoft Sans Serif"/>
          <w:szCs w:val="26"/>
        </w:rPr>
        <w:t>ystémů prováděných Poskytovatelem v rámci dalšího vývoje;</w:t>
      </w:r>
    </w:p>
    <w:p w14:paraId="508B2C7B" w14:textId="496D79C7" w:rsidR="002D2168" w:rsidRPr="00A84999" w:rsidRDefault="004A24AC" w:rsidP="004A24AC">
      <w:pPr>
        <w:pStyle w:val="Odstavecseseznamem"/>
        <w:numPr>
          <w:ilvl w:val="0"/>
          <w:numId w:val="41"/>
        </w:numPr>
        <w:ind w:left="567" w:hanging="207"/>
        <w:jc w:val="both"/>
        <w:rPr>
          <w:rFonts w:ascii="Microsoft Sans Serif" w:hAnsi="Microsoft Sans Serif" w:cs="Microsoft Sans Serif"/>
          <w:szCs w:val="26"/>
        </w:rPr>
      </w:pPr>
      <w:r w:rsidRPr="00A84999">
        <w:rPr>
          <w:rFonts w:ascii="Microsoft Sans Serif" w:hAnsi="Microsoft Sans Serif" w:cs="Microsoft Sans Serif"/>
          <w:szCs w:val="26"/>
        </w:rPr>
        <w:t>průběžnou údržbu veške</w:t>
      </w:r>
      <w:r w:rsidR="00D32D3B" w:rsidRPr="00A84999">
        <w:rPr>
          <w:rFonts w:ascii="Microsoft Sans Serif" w:hAnsi="Microsoft Sans Serif" w:cs="Microsoft Sans Serif"/>
          <w:szCs w:val="26"/>
        </w:rPr>
        <w:t>ré dokumentace vztahující se k</w:t>
      </w:r>
      <w:r w:rsidR="007C7493" w:rsidRPr="00A84999">
        <w:rPr>
          <w:rFonts w:ascii="Microsoft Sans Serif" w:hAnsi="Microsoft Sans Serif" w:cs="Microsoft Sans Serif"/>
          <w:szCs w:val="26"/>
        </w:rPr>
        <w:t> </w:t>
      </w:r>
      <w:r w:rsidR="00D32D3B" w:rsidRPr="00A84999">
        <w:rPr>
          <w:rFonts w:ascii="Microsoft Sans Serif" w:hAnsi="Microsoft Sans Serif" w:cs="Microsoft Sans Serif"/>
          <w:szCs w:val="26"/>
        </w:rPr>
        <w:t>s</w:t>
      </w:r>
      <w:r w:rsidRPr="00A84999">
        <w:rPr>
          <w:rFonts w:ascii="Microsoft Sans Serif" w:hAnsi="Microsoft Sans Serif" w:cs="Microsoft Sans Serif"/>
          <w:szCs w:val="26"/>
        </w:rPr>
        <w:t>ystémům</w:t>
      </w:r>
      <w:r w:rsidR="007C7493" w:rsidRPr="00A84999">
        <w:rPr>
          <w:rFonts w:ascii="Microsoft Sans Serif" w:hAnsi="Microsoft Sans Serif" w:cs="Microsoft Sans Serif"/>
          <w:szCs w:val="26"/>
        </w:rPr>
        <w:t>.</w:t>
      </w:r>
    </w:p>
    <w:p w14:paraId="7A8AD0AB" w14:textId="73098AD2" w:rsidR="007C7493" w:rsidRPr="00A84999" w:rsidRDefault="006E1C75" w:rsidP="007C7493">
      <w:pPr>
        <w:jc w:val="both"/>
        <w:rPr>
          <w:rFonts w:ascii="Microsoft Sans Serif" w:hAnsi="Microsoft Sans Serif" w:cs="Microsoft Sans Serif"/>
          <w:szCs w:val="26"/>
        </w:rPr>
      </w:pPr>
      <w:r w:rsidRPr="00A84999">
        <w:rPr>
          <w:rFonts w:ascii="Microsoft Sans Serif" w:hAnsi="Microsoft Sans Serif" w:cs="Microsoft Sans Serif"/>
          <w:szCs w:val="26"/>
        </w:rPr>
        <w:t>Dodavatel</w:t>
      </w:r>
      <w:r w:rsidR="007C7493" w:rsidRPr="00A84999">
        <w:rPr>
          <w:rFonts w:ascii="Microsoft Sans Serif" w:hAnsi="Microsoft Sans Serif" w:cs="Microsoft Sans Serif"/>
          <w:szCs w:val="26"/>
        </w:rPr>
        <w:t xml:space="preserve"> musí systém udržovat vždy v aktualizované podobě bez nároku na další finanční plnění, a to včetně dodání a implementace nových verzí tak, aby systém minimálně odpovídal legislativním a technologickým požadavkům (viz např. GPDR, zákon. č. 110/2019 Sb., o zpracování osobních údajů, zákon č. 81/2014 Sb., o</w:t>
      </w:r>
      <w:r w:rsidR="007C7493" w:rsidRPr="00A84999">
        <w:rPr>
          <w:rFonts w:ascii="Microsoft Sans Serif" w:hAnsi="Microsoft Sans Serif" w:cs="Microsoft Sans Serif"/>
        </w:rPr>
        <w:t> </w:t>
      </w:r>
      <w:r w:rsidR="007C7493" w:rsidRPr="00A84999">
        <w:rPr>
          <w:rFonts w:ascii="Microsoft Sans Serif" w:hAnsi="Microsoft Sans Serif" w:cs="Microsoft Sans Serif"/>
          <w:szCs w:val="26"/>
        </w:rPr>
        <w:t>kybernetické bezpečnosti, konec podpory prohlížečů, konec podpory šifrovacích algoritmů, konec podpory operačních systémů apod.).</w:t>
      </w:r>
    </w:p>
    <w:p w14:paraId="3A741DAB" w14:textId="5518946A" w:rsidR="007C7493" w:rsidRPr="00A84999" w:rsidRDefault="007C7493" w:rsidP="007C7493">
      <w:pPr>
        <w:jc w:val="both"/>
        <w:rPr>
          <w:rFonts w:ascii="Microsoft Sans Serif" w:hAnsi="Microsoft Sans Serif" w:cs="Microsoft Sans Serif"/>
          <w:szCs w:val="26"/>
        </w:rPr>
      </w:pPr>
      <w:r w:rsidRPr="00A84999">
        <w:rPr>
          <w:rFonts w:ascii="Microsoft Sans Serif" w:hAnsi="Microsoft Sans Serif" w:cs="Microsoft Sans Serif"/>
          <w:szCs w:val="26"/>
        </w:rPr>
        <w:t xml:space="preserve">Instalace nových verzí SW </w:t>
      </w:r>
      <w:r w:rsidR="006E1C75" w:rsidRPr="00A84999">
        <w:rPr>
          <w:rFonts w:ascii="Microsoft Sans Serif" w:hAnsi="Microsoft Sans Serif" w:cs="Microsoft Sans Serif"/>
          <w:szCs w:val="26"/>
        </w:rPr>
        <w:t>–</w:t>
      </w:r>
      <w:r w:rsidRPr="00A84999">
        <w:rPr>
          <w:rFonts w:ascii="Microsoft Sans Serif" w:hAnsi="Microsoft Sans Serif" w:cs="Microsoft Sans Serif"/>
          <w:szCs w:val="26"/>
        </w:rPr>
        <w:t xml:space="preserve"> tyto práce je povinen plnit výhradně </w:t>
      </w:r>
      <w:r w:rsidR="007D37BD" w:rsidRPr="00A84999">
        <w:rPr>
          <w:rFonts w:ascii="Microsoft Sans Serif" w:hAnsi="Microsoft Sans Serif" w:cs="Microsoft Sans Serif"/>
          <w:szCs w:val="26"/>
        </w:rPr>
        <w:t>Dodavatel</w:t>
      </w:r>
      <w:r w:rsidRPr="00A84999">
        <w:rPr>
          <w:rFonts w:ascii="Microsoft Sans Serif" w:hAnsi="Microsoft Sans Serif" w:cs="Microsoft Sans Serif"/>
          <w:szCs w:val="26"/>
        </w:rPr>
        <w:t xml:space="preserve"> a jsou zahrnuty v paušální ceně pravidelné údržby bez limitu odpracovaných hodin. Vyhledávání a zhodnocení potřebných aktualizací bude zcela povinností Poskytovatele a poskytovatel bude garantovat, že budou nainstalovány a implementovány nejvhodnější verze SW.</w:t>
      </w:r>
    </w:p>
    <w:p w14:paraId="13A2F22E" w14:textId="037BEEC6" w:rsidR="007C7493" w:rsidRPr="00A84999" w:rsidRDefault="007C7493" w:rsidP="007C7493">
      <w:pPr>
        <w:jc w:val="both"/>
        <w:rPr>
          <w:rFonts w:ascii="Microsoft Sans Serif" w:hAnsi="Microsoft Sans Serif" w:cs="Microsoft Sans Serif"/>
          <w:szCs w:val="26"/>
        </w:rPr>
      </w:pPr>
      <w:r w:rsidRPr="00A84999">
        <w:rPr>
          <w:rFonts w:ascii="Microsoft Sans Serif" w:hAnsi="Microsoft Sans Serif" w:cs="Microsoft Sans Serif"/>
          <w:szCs w:val="26"/>
        </w:rPr>
        <w:t xml:space="preserve">Veškeré konfigurační práce související s provozem </w:t>
      </w:r>
      <w:r w:rsidR="007D37BD" w:rsidRPr="00A84999">
        <w:rPr>
          <w:rFonts w:ascii="Microsoft Sans Serif" w:hAnsi="Microsoft Sans Serif" w:cs="Microsoft Sans Serif"/>
          <w:szCs w:val="26"/>
        </w:rPr>
        <w:t>systému, na němž jsou provozovány Webové stránky.</w:t>
      </w:r>
    </w:p>
    <w:p w14:paraId="07E598BE" w14:textId="16D90C0E" w:rsidR="007C7493" w:rsidRPr="00A84999" w:rsidRDefault="00312E69" w:rsidP="007C7493">
      <w:pPr>
        <w:jc w:val="both"/>
        <w:rPr>
          <w:rFonts w:ascii="Microsoft Sans Serif" w:hAnsi="Microsoft Sans Serif" w:cs="Microsoft Sans Serif"/>
          <w:szCs w:val="26"/>
        </w:rPr>
      </w:pPr>
      <w:r w:rsidRPr="00A84999">
        <w:rPr>
          <w:rFonts w:ascii="Microsoft Sans Serif" w:hAnsi="Microsoft Sans Serif" w:cs="Microsoft Sans Serif"/>
          <w:szCs w:val="26"/>
        </w:rPr>
        <w:t>Pokud bude pravidelná údržba vyžadovat odstávku služeb, je Dodavatel povinen tuto skutečnost oznámit Objedna</w:t>
      </w:r>
      <w:r w:rsidR="003B3D9E" w:rsidRPr="00A84999">
        <w:rPr>
          <w:rFonts w:ascii="Microsoft Sans Serif" w:hAnsi="Microsoft Sans Serif" w:cs="Microsoft Sans Serif"/>
          <w:szCs w:val="26"/>
        </w:rPr>
        <w:t>t</w:t>
      </w:r>
      <w:r w:rsidRPr="00A84999">
        <w:rPr>
          <w:rFonts w:ascii="Microsoft Sans Serif" w:hAnsi="Microsoft Sans Serif" w:cs="Microsoft Sans Serif"/>
          <w:szCs w:val="26"/>
        </w:rPr>
        <w:t xml:space="preserve">eli </w:t>
      </w:r>
      <w:r w:rsidR="007C7493" w:rsidRPr="00A84999">
        <w:rPr>
          <w:rFonts w:ascii="Microsoft Sans Serif" w:hAnsi="Microsoft Sans Serif" w:cs="Microsoft Sans Serif"/>
          <w:szCs w:val="26"/>
        </w:rPr>
        <w:t>minimálně 3 dny před plánovanou odstávkou.</w:t>
      </w:r>
    </w:p>
    <w:p w14:paraId="648ADD87" w14:textId="7B0890F4" w:rsidR="00312E69" w:rsidRPr="00A84999" w:rsidRDefault="00312E69" w:rsidP="007C7493">
      <w:pPr>
        <w:jc w:val="both"/>
        <w:rPr>
          <w:rFonts w:ascii="Microsoft Sans Serif" w:hAnsi="Microsoft Sans Serif" w:cs="Microsoft Sans Serif"/>
          <w:szCs w:val="26"/>
        </w:rPr>
      </w:pPr>
    </w:p>
    <w:p w14:paraId="12ADE6EA" w14:textId="57CD2C54" w:rsidR="00312E69" w:rsidRPr="00A84999" w:rsidRDefault="00312E69" w:rsidP="007C7493">
      <w:pPr>
        <w:jc w:val="both"/>
        <w:rPr>
          <w:rFonts w:ascii="Microsoft Sans Serif" w:hAnsi="Microsoft Sans Serif" w:cs="Microsoft Sans Serif"/>
          <w:szCs w:val="26"/>
        </w:rPr>
      </w:pPr>
      <w:r w:rsidRPr="00A84999">
        <w:rPr>
          <w:rFonts w:ascii="Microsoft Sans Serif" w:hAnsi="Microsoft Sans Serif" w:cs="Microsoft Sans Serif"/>
          <w:szCs w:val="26"/>
        </w:rPr>
        <w:t>2.3</w:t>
      </w:r>
    </w:p>
    <w:p w14:paraId="752A75A5" w14:textId="604AF125" w:rsidR="00312E69" w:rsidRPr="00A84999" w:rsidRDefault="00312E69" w:rsidP="007C7493">
      <w:pPr>
        <w:jc w:val="both"/>
        <w:rPr>
          <w:rFonts w:ascii="Microsoft Sans Serif" w:hAnsi="Microsoft Sans Serif" w:cs="Microsoft Sans Serif"/>
          <w:szCs w:val="26"/>
        </w:rPr>
      </w:pPr>
      <w:r w:rsidRPr="00A84999">
        <w:rPr>
          <w:rFonts w:ascii="Microsoft Sans Serif" w:hAnsi="Microsoft Sans Serif" w:cs="Microsoft Sans Serif"/>
          <w:b/>
          <w:szCs w:val="26"/>
        </w:rPr>
        <w:t>Technická podpora</w:t>
      </w:r>
      <w:r w:rsidRPr="00A84999">
        <w:rPr>
          <w:rFonts w:ascii="Microsoft Sans Serif" w:hAnsi="Microsoft Sans Serif" w:cs="Microsoft Sans Serif"/>
          <w:szCs w:val="26"/>
        </w:rPr>
        <w:t xml:space="preserve"> dle této smlouvy zahrnuje:</w:t>
      </w:r>
    </w:p>
    <w:p w14:paraId="1E4C3136" w14:textId="7D6BC509" w:rsidR="00312E69" w:rsidRPr="00A84999" w:rsidRDefault="00312E69" w:rsidP="00312E69">
      <w:pPr>
        <w:pStyle w:val="Odstavecseseznamem"/>
        <w:numPr>
          <w:ilvl w:val="0"/>
          <w:numId w:val="44"/>
        </w:numPr>
        <w:jc w:val="both"/>
        <w:rPr>
          <w:rFonts w:ascii="Microsoft Sans Serif" w:hAnsi="Microsoft Sans Serif" w:cs="Microsoft Sans Serif"/>
          <w:szCs w:val="26"/>
        </w:rPr>
      </w:pPr>
      <w:r w:rsidRPr="00A84999">
        <w:rPr>
          <w:rFonts w:ascii="Microsoft Sans Serif" w:hAnsi="Microsoft Sans Serif" w:cs="Microsoft Sans Serif"/>
          <w:szCs w:val="26"/>
        </w:rPr>
        <w:t>řešení reklamací,</w:t>
      </w:r>
    </w:p>
    <w:p w14:paraId="6C08B0AB" w14:textId="6B71299F" w:rsidR="00312E69" w:rsidRPr="00A84999" w:rsidRDefault="00312E69" w:rsidP="00312E69">
      <w:pPr>
        <w:pStyle w:val="Odstavecseseznamem"/>
        <w:numPr>
          <w:ilvl w:val="0"/>
          <w:numId w:val="44"/>
        </w:numPr>
        <w:jc w:val="both"/>
        <w:rPr>
          <w:rFonts w:ascii="Microsoft Sans Serif" w:hAnsi="Microsoft Sans Serif" w:cs="Microsoft Sans Serif"/>
          <w:szCs w:val="26"/>
        </w:rPr>
      </w:pPr>
      <w:r w:rsidRPr="00A84999">
        <w:rPr>
          <w:rFonts w:ascii="Microsoft Sans Serif" w:hAnsi="Microsoft Sans Serif" w:cs="Microsoft Sans Serif"/>
          <w:szCs w:val="26"/>
        </w:rPr>
        <w:t>aktualizace dokumentace,</w:t>
      </w:r>
    </w:p>
    <w:p w14:paraId="246E77F9" w14:textId="5A9B6A37" w:rsidR="00312E69" w:rsidRPr="00A84999" w:rsidRDefault="00312E69" w:rsidP="00312E69">
      <w:pPr>
        <w:pStyle w:val="Odstavecseseznamem"/>
        <w:numPr>
          <w:ilvl w:val="0"/>
          <w:numId w:val="44"/>
        </w:numPr>
        <w:jc w:val="both"/>
        <w:rPr>
          <w:rFonts w:ascii="Microsoft Sans Serif" w:hAnsi="Microsoft Sans Serif" w:cs="Microsoft Sans Serif"/>
          <w:szCs w:val="26"/>
        </w:rPr>
      </w:pPr>
      <w:r w:rsidRPr="00A84999">
        <w:rPr>
          <w:rFonts w:ascii="Microsoft Sans Serif" w:hAnsi="Microsoft Sans Serif" w:cs="Microsoft Sans Serif"/>
          <w:szCs w:val="26"/>
        </w:rPr>
        <w:t>podporu provozu (ServisDesk),</w:t>
      </w:r>
    </w:p>
    <w:p w14:paraId="3CFD5C01" w14:textId="26754202" w:rsidR="00312E69" w:rsidRPr="00A84999" w:rsidRDefault="00312E69" w:rsidP="00312E69">
      <w:pPr>
        <w:pStyle w:val="Odstavecseseznamem"/>
        <w:numPr>
          <w:ilvl w:val="0"/>
          <w:numId w:val="44"/>
        </w:numPr>
        <w:jc w:val="both"/>
        <w:rPr>
          <w:rFonts w:ascii="Microsoft Sans Serif" w:hAnsi="Microsoft Sans Serif" w:cs="Microsoft Sans Serif"/>
          <w:szCs w:val="26"/>
        </w:rPr>
      </w:pPr>
      <w:r w:rsidRPr="00A84999">
        <w:rPr>
          <w:rFonts w:ascii="Microsoft Sans Serif" w:hAnsi="Microsoft Sans Serif" w:cs="Microsoft Sans Serif"/>
          <w:szCs w:val="26"/>
        </w:rPr>
        <w:t>Hot-line a konzultace,</w:t>
      </w:r>
    </w:p>
    <w:p w14:paraId="722AE71A" w14:textId="60EF6141" w:rsidR="00312E69" w:rsidRPr="00A84999" w:rsidRDefault="00312E69" w:rsidP="00312E69">
      <w:pPr>
        <w:pStyle w:val="Odstavecseseznamem"/>
        <w:numPr>
          <w:ilvl w:val="0"/>
          <w:numId w:val="44"/>
        </w:numPr>
        <w:jc w:val="both"/>
        <w:rPr>
          <w:rFonts w:ascii="Microsoft Sans Serif" w:hAnsi="Microsoft Sans Serif" w:cs="Microsoft Sans Serif"/>
          <w:szCs w:val="26"/>
        </w:rPr>
      </w:pPr>
      <w:r w:rsidRPr="00A84999">
        <w:rPr>
          <w:rFonts w:ascii="Microsoft Sans Serif" w:hAnsi="Microsoft Sans Serif" w:cs="Microsoft Sans Serif"/>
          <w:szCs w:val="26"/>
        </w:rPr>
        <w:t>řešení zjištěných bezpečnostních rizik bez nároku na odměnu včetně instalace a implementace do testovacího a produkčního prostředí,</w:t>
      </w:r>
    </w:p>
    <w:p w14:paraId="72F0BCF0" w14:textId="78146A65" w:rsidR="00312E69" w:rsidRPr="00A84999" w:rsidRDefault="00312E69" w:rsidP="00312E69">
      <w:pPr>
        <w:pStyle w:val="Odstavecseseznamem"/>
        <w:numPr>
          <w:ilvl w:val="0"/>
          <w:numId w:val="44"/>
        </w:numPr>
        <w:jc w:val="both"/>
        <w:rPr>
          <w:rFonts w:ascii="Microsoft Sans Serif" w:hAnsi="Microsoft Sans Serif" w:cs="Microsoft Sans Serif"/>
          <w:szCs w:val="26"/>
        </w:rPr>
      </w:pPr>
      <w:r w:rsidRPr="00A84999">
        <w:rPr>
          <w:rFonts w:ascii="Microsoft Sans Serif" w:hAnsi="Microsoft Sans Serif" w:cs="Microsoft Sans Serif"/>
          <w:szCs w:val="26"/>
        </w:rPr>
        <w:t xml:space="preserve">servisní zásahy v případě softwarového problému, </w:t>
      </w:r>
    </w:p>
    <w:p w14:paraId="188D43FE" w14:textId="6504C0E9" w:rsidR="00312E69" w:rsidRPr="00A84999" w:rsidRDefault="00312E69" w:rsidP="00312E69">
      <w:pPr>
        <w:pStyle w:val="Odstavecseseznamem"/>
        <w:numPr>
          <w:ilvl w:val="0"/>
          <w:numId w:val="44"/>
        </w:numPr>
        <w:jc w:val="both"/>
        <w:rPr>
          <w:rFonts w:ascii="Microsoft Sans Serif" w:hAnsi="Microsoft Sans Serif" w:cs="Microsoft Sans Serif"/>
          <w:szCs w:val="26"/>
        </w:rPr>
      </w:pPr>
      <w:r w:rsidRPr="00A84999">
        <w:rPr>
          <w:rFonts w:ascii="Microsoft Sans Serif" w:hAnsi="Microsoft Sans Serif" w:cs="Microsoft Sans Serif"/>
          <w:szCs w:val="26"/>
        </w:rPr>
        <w:t>servisní činnost při instalaci nových komponent nebo změně konfigurace,</w:t>
      </w:r>
    </w:p>
    <w:p w14:paraId="3612156C" w14:textId="4E76CA2E" w:rsidR="00312E69" w:rsidRPr="00A84999" w:rsidRDefault="00312E69" w:rsidP="00312E69">
      <w:pPr>
        <w:pStyle w:val="Odstavecseseznamem"/>
        <w:numPr>
          <w:ilvl w:val="0"/>
          <w:numId w:val="44"/>
        </w:numPr>
        <w:jc w:val="both"/>
        <w:rPr>
          <w:rFonts w:ascii="Microsoft Sans Serif" w:hAnsi="Microsoft Sans Serif" w:cs="Microsoft Sans Serif"/>
          <w:szCs w:val="26"/>
        </w:rPr>
      </w:pPr>
      <w:r w:rsidRPr="00A84999">
        <w:rPr>
          <w:rFonts w:ascii="Microsoft Sans Serif" w:hAnsi="Microsoft Sans Serif" w:cs="Microsoft Sans Serif"/>
          <w:szCs w:val="26"/>
        </w:rPr>
        <w:t>konzultační činnost.</w:t>
      </w:r>
    </w:p>
    <w:p w14:paraId="02D1A27C" w14:textId="4F38DE0C" w:rsidR="002D2168" w:rsidRPr="00A84999" w:rsidRDefault="002D2168" w:rsidP="002D2168">
      <w:pPr>
        <w:jc w:val="both"/>
        <w:rPr>
          <w:rFonts w:ascii="Microsoft Sans Serif" w:hAnsi="Microsoft Sans Serif" w:cs="Microsoft Sans Serif"/>
          <w:b/>
          <w:szCs w:val="26"/>
        </w:rPr>
      </w:pPr>
    </w:p>
    <w:p w14:paraId="1FC28490" w14:textId="3776651F" w:rsidR="005E053E" w:rsidRPr="00A84999" w:rsidRDefault="005E053E" w:rsidP="005E053E">
      <w:pPr>
        <w:jc w:val="both"/>
        <w:rPr>
          <w:rFonts w:ascii="Microsoft Sans Serif" w:hAnsi="Microsoft Sans Serif" w:cs="Microsoft Sans Serif"/>
          <w:szCs w:val="26"/>
        </w:rPr>
      </w:pPr>
      <w:r w:rsidRPr="00A84999">
        <w:rPr>
          <w:rFonts w:ascii="Microsoft Sans Serif" w:hAnsi="Microsoft Sans Serif" w:cs="Microsoft Sans Serif"/>
          <w:szCs w:val="26"/>
        </w:rPr>
        <w:t>Reakční doba (SLA): Reakční doba je zahájení činnosti na identifikaci a odstranění problému případně zahájení realizace na základě požadavku zákazníka na změnu od jeho vytvoření Příjemcem v systému ServisDesk.</w:t>
      </w:r>
      <w:r w:rsidR="001C42FC" w:rsidRPr="00A84999">
        <w:rPr>
          <w:rFonts w:ascii="Microsoft Sans Serif" w:hAnsi="Microsoft Sans Serif" w:cs="Microsoft Sans Serif"/>
          <w:szCs w:val="26"/>
        </w:rPr>
        <w:t xml:space="preserve"> </w:t>
      </w:r>
      <w:r w:rsidRPr="00A84999">
        <w:rPr>
          <w:rFonts w:ascii="Microsoft Sans Serif" w:hAnsi="Microsoft Sans Serif" w:cs="Microsoft Sans Serif"/>
          <w:szCs w:val="26"/>
        </w:rPr>
        <w:t>Termíny pro zahájení servisního zásahu pro jednotlivé skupiny jsou:</w:t>
      </w:r>
    </w:p>
    <w:p w14:paraId="79CE64B1" w14:textId="1A856D82" w:rsidR="001C42FC" w:rsidRPr="00A84999" w:rsidRDefault="001C42FC" w:rsidP="001C42FC">
      <w:pPr>
        <w:pStyle w:val="Odstavecseseznamem"/>
        <w:numPr>
          <w:ilvl w:val="0"/>
          <w:numId w:val="46"/>
        </w:numPr>
        <w:jc w:val="both"/>
        <w:rPr>
          <w:rFonts w:ascii="Microsoft Sans Serif" w:hAnsi="Microsoft Sans Serif" w:cs="Microsoft Sans Serif"/>
          <w:szCs w:val="26"/>
        </w:rPr>
      </w:pPr>
      <w:r w:rsidRPr="00A84999">
        <w:rPr>
          <w:rFonts w:ascii="Microsoft Sans Serif" w:hAnsi="Microsoft Sans Serif" w:cs="Microsoft Sans Serif"/>
          <w:b/>
          <w:szCs w:val="26"/>
        </w:rPr>
        <w:t xml:space="preserve">Pro </w:t>
      </w:r>
      <w:r w:rsidR="004F226C" w:rsidRPr="00A84999">
        <w:rPr>
          <w:rFonts w:ascii="Microsoft Sans Serif" w:hAnsi="Microsoft Sans Serif" w:cs="Microsoft Sans Serif"/>
          <w:b/>
          <w:szCs w:val="26"/>
        </w:rPr>
        <w:t xml:space="preserve">vady </w:t>
      </w:r>
      <w:r w:rsidRPr="00A84999">
        <w:rPr>
          <w:rFonts w:ascii="Microsoft Sans Serif" w:hAnsi="Microsoft Sans Serif" w:cs="Microsoft Sans Serif"/>
          <w:b/>
          <w:szCs w:val="26"/>
        </w:rPr>
        <w:t xml:space="preserve">kritické </w:t>
      </w:r>
      <w:r w:rsidR="004F226C" w:rsidRPr="00A84999">
        <w:rPr>
          <w:rFonts w:ascii="Microsoft Sans Serif" w:hAnsi="Microsoft Sans Serif" w:cs="Microsoft Sans Serif"/>
          <w:b/>
          <w:szCs w:val="26"/>
        </w:rPr>
        <w:t xml:space="preserve">závažnosti </w:t>
      </w:r>
      <w:r w:rsidRPr="00A84999">
        <w:rPr>
          <w:rFonts w:ascii="Microsoft Sans Serif" w:hAnsi="Microsoft Sans Serif" w:cs="Microsoft Sans Serif"/>
          <w:b/>
          <w:szCs w:val="26"/>
        </w:rPr>
        <w:t xml:space="preserve">je reakční lhůta </w:t>
      </w:r>
      <w:r w:rsidR="008C271A" w:rsidRPr="00A84999">
        <w:rPr>
          <w:rFonts w:ascii="Microsoft Sans Serif" w:hAnsi="Microsoft Sans Serif" w:cs="Microsoft Sans Serif"/>
          <w:b/>
          <w:szCs w:val="26"/>
        </w:rPr>
        <w:t>pro odstranění vady do druhého pracovního dne od nahlášení</w:t>
      </w:r>
      <w:r w:rsidR="001D1B21" w:rsidRPr="00A84999">
        <w:rPr>
          <w:rFonts w:ascii="Microsoft Sans Serif" w:hAnsi="Microsoft Sans Serif" w:cs="Microsoft Sans Serif"/>
          <w:b/>
          <w:szCs w:val="26"/>
        </w:rPr>
        <w:t>.</w:t>
      </w:r>
      <w:r w:rsidR="001D1B21" w:rsidRPr="00A84999">
        <w:rPr>
          <w:rFonts w:ascii="Microsoft Sans Serif" w:hAnsi="Microsoft Sans Serif" w:cs="Microsoft Sans Serif"/>
          <w:szCs w:val="26"/>
        </w:rPr>
        <w:t xml:space="preserve"> Kritickou </w:t>
      </w:r>
      <w:r w:rsidR="00116798" w:rsidRPr="00A84999">
        <w:rPr>
          <w:rFonts w:ascii="Microsoft Sans Serif" w:hAnsi="Microsoft Sans Serif" w:cs="Microsoft Sans Serif"/>
          <w:szCs w:val="26"/>
        </w:rPr>
        <w:t>závažností</w:t>
      </w:r>
      <w:r w:rsidR="001D1B21" w:rsidRPr="00A84999">
        <w:rPr>
          <w:rFonts w:ascii="Microsoft Sans Serif" w:hAnsi="Microsoft Sans Serif" w:cs="Microsoft Sans Serif"/>
          <w:szCs w:val="26"/>
        </w:rPr>
        <w:t xml:space="preserve"> se rozumí, že webové stránky </w:t>
      </w:r>
      <w:r w:rsidRPr="00A84999">
        <w:rPr>
          <w:rFonts w:ascii="Microsoft Sans Serif" w:hAnsi="Microsoft Sans Serif" w:cs="Microsoft Sans Serif"/>
          <w:szCs w:val="26"/>
        </w:rPr>
        <w:t>jako celek</w:t>
      </w:r>
      <w:r w:rsidR="001D1B21" w:rsidRPr="00A84999">
        <w:rPr>
          <w:rFonts w:ascii="Microsoft Sans Serif" w:hAnsi="Microsoft Sans Serif" w:cs="Microsoft Sans Serif"/>
          <w:szCs w:val="26"/>
        </w:rPr>
        <w:t xml:space="preserve"> </w:t>
      </w:r>
      <w:r w:rsidRPr="00A84999">
        <w:rPr>
          <w:rFonts w:ascii="Microsoft Sans Serif" w:hAnsi="Microsoft Sans Serif" w:cs="Microsoft Sans Serif"/>
          <w:szCs w:val="26"/>
        </w:rPr>
        <w:t xml:space="preserve">nebo některá </w:t>
      </w:r>
      <w:r w:rsidR="006E3456" w:rsidRPr="00A84999">
        <w:rPr>
          <w:rFonts w:ascii="Microsoft Sans Serif" w:hAnsi="Microsoft Sans Serif" w:cs="Microsoft Sans Serif"/>
          <w:szCs w:val="26"/>
        </w:rPr>
        <w:t xml:space="preserve">jejich část </w:t>
      </w:r>
      <w:r w:rsidRPr="00A84999">
        <w:rPr>
          <w:rFonts w:ascii="Microsoft Sans Serif" w:hAnsi="Microsoft Sans Serif" w:cs="Microsoft Sans Serif"/>
          <w:szCs w:val="26"/>
        </w:rPr>
        <w:t>je z důvodu selhání mimo provoz. Nedostupnost vadné služby vážně narušuje běžný provoz Objednatele</w:t>
      </w:r>
      <w:r w:rsidR="004F226C" w:rsidRPr="00A84999">
        <w:rPr>
          <w:rFonts w:ascii="Microsoft Sans Serif" w:hAnsi="Microsoft Sans Serif" w:cs="Microsoft Sans Serif"/>
          <w:szCs w:val="26"/>
        </w:rPr>
        <w:t>.</w:t>
      </w:r>
    </w:p>
    <w:p w14:paraId="46B4FB6D" w14:textId="44AA0CB8" w:rsidR="003C7BEC" w:rsidRPr="00A84999" w:rsidRDefault="004F226C" w:rsidP="003C7BEC">
      <w:pPr>
        <w:pStyle w:val="Odstavecseseznamem"/>
        <w:numPr>
          <w:ilvl w:val="0"/>
          <w:numId w:val="46"/>
        </w:numPr>
        <w:rPr>
          <w:rFonts w:ascii="Microsoft Sans Serif" w:hAnsi="Microsoft Sans Serif" w:cs="Microsoft Sans Serif"/>
          <w:szCs w:val="26"/>
        </w:rPr>
      </w:pPr>
      <w:r w:rsidRPr="00A84999">
        <w:rPr>
          <w:rFonts w:ascii="Microsoft Sans Serif" w:hAnsi="Microsoft Sans Serif" w:cs="Microsoft Sans Serif"/>
          <w:b/>
          <w:szCs w:val="26"/>
        </w:rPr>
        <w:t xml:space="preserve">Pro vady střední závažnosti je reakční lhůta v pracovních dnech v časech od 8:00–16:30 v délce 8 hodin, doba odstranění vady jsou </w:t>
      </w:r>
      <w:r w:rsidR="003C7BEC" w:rsidRPr="00A84999">
        <w:rPr>
          <w:rFonts w:ascii="Microsoft Sans Serif" w:hAnsi="Microsoft Sans Serif" w:cs="Microsoft Sans Serif"/>
          <w:b/>
          <w:szCs w:val="26"/>
        </w:rPr>
        <w:t>3 pracovní dny</w:t>
      </w:r>
      <w:r w:rsidRPr="00A84999">
        <w:rPr>
          <w:rFonts w:ascii="Microsoft Sans Serif" w:hAnsi="Microsoft Sans Serif" w:cs="Microsoft Sans Serif"/>
          <w:b/>
          <w:szCs w:val="26"/>
        </w:rPr>
        <w:t>.</w:t>
      </w:r>
      <w:r w:rsidRPr="00A84999">
        <w:rPr>
          <w:rFonts w:ascii="Microsoft Sans Serif" w:hAnsi="Microsoft Sans Serif" w:cs="Microsoft Sans Serif"/>
          <w:szCs w:val="26"/>
        </w:rPr>
        <w:t xml:space="preserve"> </w:t>
      </w:r>
      <w:r w:rsidR="00116798" w:rsidRPr="00A84999">
        <w:rPr>
          <w:rFonts w:ascii="Microsoft Sans Serif" w:hAnsi="Microsoft Sans Serif" w:cs="Microsoft Sans Serif"/>
          <w:szCs w:val="26"/>
        </w:rPr>
        <w:t>Střední závažností se rozumí, že f</w:t>
      </w:r>
      <w:r w:rsidR="003C7BEC" w:rsidRPr="00A84999">
        <w:rPr>
          <w:rFonts w:ascii="Microsoft Sans Serif" w:hAnsi="Microsoft Sans Serif" w:cs="Microsoft Sans Serif"/>
          <w:szCs w:val="26"/>
        </w:rPr>
        <w:t xml:space="preserve">unkce a služby </w:t>
      </w:r>
      <w:r w:rsidR="00116798" w:rsidRPr="00A84999">
        <w:rPr>
          <w:rFonts w:ascii="Microsoft Sans Serif" w:hAnsi="Microsoft Sans Serif" w:cs="Microsoft Sans Serif"/>
          <w:szCs w:val="26"/>
        </w:rPr>
        <w:t xml:space="preserve">webových stránek </w:t>
      </w:r>
      <w:r w:rsidR="003C7BEC" w:rsidRPr="00A84999">
        <w:rPr>
          <w:rFonts w:ascii="Microsoft Sans Serif" w:hAnsi="Microsoft Sans Serif" w:cs="Microsoft Sans Serif"/>
          <w:szCs w:val="26"/>
        </w:rPr>
        <w:t xml:space="preserve">nejsou významným způsobem omezeny. Tento stav má pouze částečný dopad na využívání </w:t>
      </w:r>
      <w:r w:rsidR="00116798" w:rsidRPr="00A84999">
        <w:rPr>
          <w:rFonts w:ascii="Microsoft Sans Serif" w:hAnsi="Microsoft Sans Serif" w:cs="Microsoft Sans Serif"/>
          <w:szCs w:val="26"/>
        </w:rPr>
        <w:t xml:space="preserve">webových stránek </w:t>
      </w:r>
      <w:r w:rsidR="003C7BEC" w:rsidRPr="00A84999">
        <w:rPr>
          <w:rFonts w:ascii="Microsoft Sans Serif" w:hAnsi="Microsoft Sans Serif" w:cs="Microsoft Sans Serif"/>
          <w:szCs w:val="26"/>
        </w:rPr>
        <w:t>uživateli. Může se jednat o problém ve funkčnosti, které lze dočasně náhradním uspokojivým způsobem obejít.</w:t>
      </w:r>
    </w:p>
    <w:p w14:paraId="57ED20B6" w14:textId="11BEDA2C" w:rsidR="004F226C" w:rsidRPr="00A84999" w:rsidRDefault="00116798" w:rsidP="00BB592D">
      <w:pPr>
        <w:pStyle w:val="Odstavecseseznamem"/>
        <w:numPr>
          <w:ilvl w:val="0"/>
          <w:numId w:val="46"/>
        </w:numPr>
        <w:rPr>
          <w:rFonts w:ascii="Microsoft Sans Serif" w:hAnsi="Microsoft Sans Serif" w:cs="Microsoft Sans Serif"/>
          <w:szCs w:val="26"/>
        </w:rPr>
      </w:pPr>
      <w:r w:rsidRPr="00A84999">
        <w:rPr>
          <w:rFonts w:ascii="Microsoft Sans Serif" w:hAnsi="Microsoft Sans Serif" w:cs="Microsoft Sans Serif"/>
          <w:b/>
          <w:szCs w:val="26"/>
        </w:rPr>
        <w:t>Pro vady minimální závažnosti je reakční lhůta v pracovních dnech v časech od 8:00–16:30 v délce 16 hodin, doba odstranění vady je 10 pracovních dní.</w:t>
      </w:r>
      <w:r w:rsidRPr="00A84999">
        <w:rPr>
          <w:rFonts w:ascii="Microsoft Sans Serif" w:hAnsi="Microsoft Sans Serif" w:cs="Microsoft Sans Serif"/>
          <w:szCs w:val="26"/>
        </w:rPr>
        <w:t xml:space="preserve"> </w:t>
      </w:r>
      <w:r w:rsidR="00BB592D" w:rsidRPr="00A84999">
        <w:rPr>
          <w:rFonts w:ascii="Microsoft Sans Serif" w:hAnsi="Microsoft Sans Serif" w:cs="Microsoft Sans Serif"/>
          <w:szCs w:val="26"/>
        </w:rPr>
        <w:t>Funkce a služby Systému nejsou významným způsobem omezeny. Tento stav má minimální dopad na využívání Systému uživateli (může se jednat o</w:t>
      </w:r>
      <w:r w:rsidR="00BB592D" w:rsidRPr="00A84999">
        <w:rPr>
          <w:rFonts w:ascii="Microsoft Sans Serif" w:hAnsi="Microsoft Sans Serif" w:cs="Microsoft Sans Serif"/>
        </w:rPr>
        <w:t> </w:t>
      </w:r>
      <w:r w:rsidR="00BB592D" w:rsidRPr="00A84999">
        <w:rPr>
          <w:rFonts w:ascii="Microsoft Sans Serif" w:hAnsi="Microsoft Sans Serif" w:cs="Microsoft Sans Serif"/>
          <w:szCs w:val="26"/>
        </w:rPr>
        <w:t>drobné vady, nijak neomezující běžné používání SW, překlepy, nesprávné formátování textu v dokumentaci apod.).</w:t>
      </w:r>
    </w:p>
    <w:p w14:paraId="04645019" w14:textId="77777777" w:rsidR="005E053E" w:rsidRPr="00A84999" w:rsidRDefault="005E053E" w:rsidP="005E053E">
      <w:pPr>
        <w:jc w:val="both"/>
        <w:rPr>
          <w:rFonts w:ascii="Microsoft Sans Serif" w:hAnsi="Microsoft Sans Serif" w:cs="Microsoft Sans Serif"/>
          <w:b/>
          <w:szCs w:val="26"/>
        </w:rPr>
      </w:pPr>
    </w:p>
    <w:p w14:paraId="53AB6081" w14:textId="697228E2" w:rsidR="00312E69" w:rsidRPr="00A84999" w:rsidRDefault="005E053E" w:rsidP="005E053E">
      <w:pPr>
        <w:jc w:val="both"/>
        <w:rPr>
          <w:rFonts w:ascii="Microsoft Sans Serif" w:hAnsi="Microsoft Sans Serif" w:cs="Microsoft Sans Serif"/>
          <w:szCs w:val="26"/>
        </w:rPr>
      </w:pPr>
      <w:r w:rsidRPr="00A84999">
        <w:rPr>
          <w:rFonts w:ascii="Microsoft Sans Serif" w:hAnsi="Microsoft Sans Serif" w:cs="Microsoft Sans Serif"/>
          <w:szCs w:val="26"/>
        </w:rPr>
        <w:t>Reakční lhůtou se rozumí doba od zahájení požadavku do doby potvrzení zahájení jeho řešení. Reakční lhůta a doba na odstranění vady běží pouze v pracovní době.</w:t>
      </w:r>
    </w:p>
    <w:p w14:paraId="5B974E2D" w14:textId="3DDD40C7" w:rsidR="00116798" w:rsidRPr="00A84999" w:rsidRDefault="00116798" w:rsidP="005E053E">
      <w:pPr>
        <w:jc w:val="both"/>
        <w:rPr>
          <w:rFonts w:ascii="Microsoft Sans Serif" w:hAnsi="Microsoft Sans Serif" w:cs="Microsoft Sans Serif"/>
          <w:szCs w:val="26"/>
        </w:rPr>
      </w:pPr>
      <w:r w:rsidRPr="00A84999">
        <w:rPr>
          <w:rFonts w:ascii="Microsoft Sans Serif" w:hAnsi="Microsoft Sans Serif" w:cs="Microsoft Sans Serif"/>
          <w:szCs w:val="26"/>
        </w:rPr>
        <w:t xml:space="preserve">Požadavky jsou </w:t>
      </w:r>
      <w:r w:rsidR="00BB592D" w:rsidRPr="00A84999">
        <w:rPr>
          <w:rFonts w:ascii="Microsoft Sans Serif" w:hAnsi="Microsoft Sans Serif" w:cs="Microsoft Sans Serif"/>
          <w:szCs w:val="26"/>
        </w:rPr>
        <w:t xml:space="preserve">Objednatelem hlášeny </w:t>
      </w:r>
      <w:r w:rsidR="008C271A" w:rsidRPr="00A84999">
        <w:rPr>
          <w:rFonts w:ascii="Microsoft Sans Serif" w:hAnsi="Microsoft Sans Serif" w:cs="Microsoft Sans Serif"/>
          <w:szCs w:val="26"/>
        </w:rPr>
        <w:t xml:space="preserve">prostřednictvím helpdesku definovaného Dodavatelem, nebo </w:t>
      </w:r>
      <w:r w:rsidR="00BB592D" w:rsidRPr="00A84999">
        <w:rPr>
          <w:rFonts w:ascii="Microsoft Sans Serif" w:hAnsi="Microsoft Sans Serif" w:cs="Microsoft Sans Serif"/>
          <w:szCs w:val="26"/>
        </w:rPr>
        <w:t xml:space="preserve">e-mailem na adresu </w:t>
      </w:r>
      <w:hyperlink r:id="rId8" w:history="1">
        <w:r w:rsidR="001E37CC" w:rsidRPr="00A84999">
          <w:rPr>
            <w:rStyle w:val="Hypertextovodkaz"/>
            <w:rFonts w:ascii="Microsoft Sans Serif" w:hAnsi="Microsoft Sans Serif" w:cs="Microsoft Sans Serif"/>
            <w:szCs w:val="26"/>
          </w:rPr>
          <w:t>jsme@znackarna.cz</w:t>
        </w:r>
      </w:hyperlink>
      <w:r w:rsidR="008C271A" w:rsidRPr="00A84999">
        <w:rPr>
          <w:rFonts w:ascii="Microsoft Sans Serif" w:hAnsi="Microsoft Sans Serif" w:cs="Microsoft Sans Serif"/>
          <w:szCs w:val="26"/>
        </w:rPr>
        <w:t xml:space="preserve">. Stejnou </w:t>
      </w:r>
      <w:r w:rsidR="00BB592D" w:rsidRPr="00A84999">
        <w:rPr>
          <w:rFonts w:ascii="Microsoft Sans Serif" w:hAnsi="Microsoft Sans Serif" w:cs="Microsoft Sans Serif"/>
          <w:szCs w:val="26"/>
        </w:rPr>
        <w:t xml:space="preserve">formou </w:t>
      </w:r>
      <w:r w:rsidR="008C271A" w:rsidRPr="00A84999">
        <w:rPr>
          <w:rFonts w:ascii="Microsoft Sans Serif" w:hAnsi="Microsoft Sans Serif" w:cs="Microsoft Sans Serif"/>
          <w:szCs w:val="26"/>
        </w:rPr>
        <w:t xml:space="preserve">jsou </w:t>
      </w:r>
      <w:r w:rsidR="00BB592D" w:rsidRPr="00A84999">
        <w:rPr>
          <w:rFonts w:ascii="Microsoft Sans Serif" w:hAnsi="Microsoft Sans Serif" w:cs="Microsoft Sans Serif"/>
          <w:szCs w:val="26"/>
        </w:rPr>
        <w:t>potvrzovány Dodavatelem.</w:t>
      </w:r>
    </w:p>
    <w:p w14:paraId="193F8BDE" w14:textId="339B6FE1" w:rsidR="001739CD" w:rsidRPr="00A84999" w:rsidRDefault="001739CD" w:rsidP="005E053E">
      <w:pPr>
        <w:jc w:val="both"/>
        <w:rPr>
          <w:rFonts w:ascii="Microsoft Sans Serif" w:hAnsi="Microsoft Sans Serif" w:cs="Microsoft Sans Serif"/>
          <w:szCs w:val="26"/>
        </w:rPr>
      </w:pPr>
    </w:p>
    <w:p w14:paraId="6D1FE09B" w14:textId="070551D9" w:rsidR="001739CD" w:rsidRPr="00A84999" w:rsidRDefault="001739CD" w:rsidP="005E053E">
      <w:pPr>
        <w:jc w:val="both"/>
        <w:rPr>
          <w:rFonts w:ascii="Microsoft Sans Serif" w:hAnsi="Microsoft Sans Serif" w:cs="Microsoft Sans Serif"/>
          <w:szCs w:val="26"/>
        </w:rPr>
      </w:pPr>
      <w:r w:rsidRPr="00A84999">
        <w:rPr>
          <w:rFonts w:ascii="Microsoft Sans Serif" w:hAnsi="Microsoft Sans Serif" w:cs="Microsoft Sans Serif"/>
          <w:szCs w:val="26"/>
        </w:rPr>
        <w:lastRenderedPageBreak/>
        <w:t>2.4</w:t>
      </w:r>
    </w:p>
    <w:p w14:paraId="49095975" w14:textId="56063D44" w:rsidR="00015285" w:rsidRPr="00A84999" w:rsidRDefault="00015285" w:rsidP="00015285">
      <w:pPr>
        <w:jc w:val="both"/>
        <w:rPr>
          <w:rFonts w:ascii="Microsoft Sans Serif" w:hAnsi="Microsoft Sans Serif" w:cs="Microsoft Sans Serif"/>
          <w:szCs w:val="26"/>
        </w:rPr>
      </w:pPr>
      <w:r w:rsidRPr="00A84999">
        <w:rPr>
          <w:rFonts w:ascii="Microsoft Sans Serif" w:hAnsi="Microsoft Sans Serif" w:cs="Microsoft Sans Serif"/>
          <w:b/>
          <w:szCs w:val="26"/>
        </w:rPr>
        <w:t>Rozvojové (doplňkové) služby</w:t>
      </w:r>
      <w:r w:rsidRPr="00A84999">
        <w:rPr>
          <w:rFonts w:ascii="Microsoft Sans Serif" w:hAnsi="Microsoft Sans Serif" w:cs="Microsoft Sans Serif"/>
          <w:szCs w:val="26"/>
        </w:rPr>
        <w:t xml:space="preserve"> zahrnují například: </w:t>
      </w:r>
    </w:p>
    <w:p w14:paraId="06B9CA61" w14:textId="245D5E21" w:rsidR="00015285" w:rsidRPr="00A84999" w:rsidRDefault="00015285" w:rsidP="00015285">
      <w:pPr>
        <w:pStyle w:val="Odstavecseseznamem"/>
        <w:numPr>
          <w:ilvl w:val="0"/>
          <w:numId w:val="44"/>
        </w:numPr>
        <w:jc w:val="both"/>
        <w:rPr>
          <w:rFonts w:ascii="Microsoft Sans Serif" w:hAnsi="Microsoft Sans Serif" w:cs="Microsoft Sans Serif"/>
          <w:szCs w:val="26"/>
        </w:rPr>
      </w:pPr>
      <w:r w:rsidRPr="00A84999">
        <w:rPr>
          <w:rFonts w:ascii="Microsoft Sans Serif" w:hAnsi="Microsoft Sans Serif" w:cs="Microsoft Sans Serif"/>
          <w:szCs w:val="26"/>
        </w:rPr>
        <w:t>rozšíření funkcionality pomocí nových modulů,</w:t>
      </w:r>
    </w:p>
    <w:p w14:paraId="20959BCB" w14:textId="7B9E09F8" w:rsidR="00015285" w:rsidRPr="00A84999" w:rsidRDefault="00015285" w:rsidP="00015285">
      <w:pPr>
        <w:pStyle w:val="Odstavecseseznamem"/>
        <w:numPr>
          <w:ilvl w:val="0"/>
          <w:numId w:val="44"/>
        </w:numPr>
        <w:jc w:val="both"/>
        <w:rPr>
          <w:rFonts w:ascii="Microsoft Sans Serif" w:hAnsi="Microsoft Sans Serif" w:cs="Microsoft Sans Serif"/>
          <w:szCs w:val="26"/>
        </w:rPr>
      </w:pPr>
      <w:r w:rsidRPr="00A84999">
        <w:rPr>
          <w:rFonts w:ascii="Microsoft Sans Serif" w:hAnsi="Microsoft Sans Serif" w:cs="Microsoft Sans Serif"/>
          <w:szCs w:val="26"/>
        </w:rPr>
        <w:t>rozšíření funkcionality – přizpůsobení jednotlivých modulů,</w:t>
      </w:r>
    </w:p>
    <w:p w14:paraId="7221A468" w14:textId="4E0357FA" w:rsidR="001739CD" w:rsidRPr="00A84999" w:rsidRDefault="00015285" w:rsidP="00015285">
      <w:pPr>
        <w:pStyle w:val="Odstavecseseznamem"/>
        <w:numPr>
          <w:ilvl w:val="0"/>
          <w:numId w:val="44"/>
        </w:numPr>
        <w:jc w:val="both"/>
        <w:rPr>
          <w:rFonts w:ascii="Microsoft Sans Serif" w:hAnsi="Microsoft Sans Serif" w:cs="Microsoft Sans Serif"/>
          <w:szCs w:val="26"/>
        </w:rPr>
      </w:pPr>
      <w:r w:rsidRPr="00A84999">
        <w:rPr>
          <w:rFonts w:ascii="Microsoft Sans Serif" w:hAnsi="Microsoft Sans Serif" w:cs="Microsoft Sans Serif"/>
          <w:szCs w:val="26"/>
        </w:rPr>
        <w:t>ostatní práce nutné k provozu a k zajištění adekvátního rozvoje v závislosti na rozvíjejících se technologiích.</w:t>
      </w:r>
    </w:p>
    <w:p w14:paraId="4043472F" w14:textId="77777777" w:rsidR="002D2168" w:rsidRPr="00A84999" w:rsidRDefault="002D2168" w:rsidP="00EC4E00">
      <w:pPr>
        <w:pStyle w:val="Nadpis4"/>
        <w:rPr>
          <w:rFonts w:ascii="Microsoft Sans Serif" w:hAnsi="Microsoft Sans Serif" w:cs="Microsoft Sans Serif"/>
          <w:b/>
          <w:bCs w:val="0"/>
        </w:rPr>
      </w:pPr>
    </w:p>
    <w:p w14:paraId="2EC21D17" w14:textId="417B4E28" w:rsidR="00686803" w:rsidRPr="00A84999" w:rsidRDefault="00686803" w:rsidP="001F066D">
      <w:pPr>
        <w:pStyle w:val="Nadpis4"/>
        <w:rPr>
          <w:rFonts w:ascii="Microsoft Sans Serif" w:hAnsi="Microsoft Sans Serif" w:cs="Microsoft Sans Serif"/>
          <w:b/>
          <w:bCs w:val="0"/>
        </w:rPr>
      </w:pPr>
      <w:r w:rsidRPr="00A84999">
        <w:rPr>
          <w:rFonts w:ascii="Microsoft Sans Serif" w:hAnsi="Microsoft Sans Serif" w:cs="Microsoft Sans Serif"/>
          <w:b/>
          <w:bCs w:val="0"/>
        </w:rPr>
        <w:t>Článek I</w:t>
      </w:r>
      <w:r w:rsidR="002656BD" w:rsidRPr="00A84999">
        <w:rPr>
          <w:rFonts w:ascii="Microsoft Sans Serif" w:hAnsi="Microsoft Sans Serif" w:cs="Microsoft Sans Serif"/>
          <w:b/>
          <w:bCs w:val="0"/>
        </w:rPr>
        <w:t>II</w:t>
      </w:r>
      <w:r w:rsidRPr="00A84999">
        <w:rPr>
          <w:rFonts w:ascii="Microsoft Sans Serif" w:hAnsi="Microsoft Sans Serif" w:cs="Microsoft Sans Serif"/>
          <w:b/>
          <w:bCs w:val="0"/>
        </w:rPr>
        <w:t>.</w:t>
      </w:r>
      <w:r w:rsidR="004D53D0" w:rsidRPr="00A84999">
        <w:rPr>
          <w:rFonts w:ascii="Microsoft Sans Serif" w:hAnsi="Microsoft Sans Serif" w:cs="Microsoft Sans Serif"/>
          <w:b/>
          <w:bCs w:val="0"/>
        </w:rPr>
        <w:br/>
      </w:r>
      <w:r w:rsidRPr="00A84999">
        <w:rPr>
          <w:rFonts w:ascii="Microsoft Sans Serif" w:hAnsi="Microsoft Sans Serif" w:cs="Microsoft Sans Serif"/>
          <w:b/>
          <w:bCs w:val="0"/>
        </w:rPr>
        <w:t>Odměna za poskytování služeb</w:t>
      </w:r>
    </w:p>
    <w:p w14:paraId="16CDDC71" w14:textId="73D48462" w:rsidR="002656BD" w:rsidRPr="00A84999" w:rsidRDefault="002656BD" w:rsidP="002656BD">
      <w:pPr>
        <w:jc w:val="both"/>
        <w:rPr>
          <w:rFonts w:ascii="Microsoft Sans Serif" w:hAnsi="Microsoft Sans Serif" w:cs="Microsoft Sans Serif"/>
        </w:rPr>
      </w:pPr>
      <w:r w:rsidRPr="00A84999">
        <w:rPr>
          <w:rFonts w:ascii="Microsoft Sans Serif" w:hAnsi="Microsoft Sans Serif" w:cs="Microsoft Sans Serif"/>
        </w:rPr>
        <w:t>3.1</w:t>
      </w:r>
    </w:p>
    <w:p w14:paraId="1DEDBA92" w14:textId="3B9BE155" w:rsidR="00EC4E00" w:rsidRPr="00A84999" w:rsidRDefault="00686803" w:rsidP="002656BD">
      <w:pPr>
        <w:jc w:val="both"/>
        <w:rPr>
          <w:rFonts w:ascii="Microsoft Sans Serif" w:hAnsi="Microsoft Sans Serif" w:cs="Microsoft Sans Serif"/>
        </w:rPr>
      </w:pPr>
      <w:r w:rsidRPr="00A84999">
        <w:rPr>
          <w:rFonts w:ascii="Microsoft Sans Serif" w:hAnsi="Microsoft Sans Serif" w:cs="Microsoft Sans Serif"/>
        </w:rPr>
        <w:t xml:space="preserve">Cena </w:t>
      </w:r>
      <w:r w:rsidR="000767A8" w:rsidRPr="00A84999">
        <w:rPr>
          <w:rFonts w:ascii="Microsoft Sans Serif" w:hAnsi="Microsoft Sans Serif" w:cs="Microsoft Sans Serif"/>
        </w:rPr>
        <w:t>za poskytová</w:t>
      </w:r>
      <w:r w:rsidR="008B5CA4" w:rsidRPr="00A84999">
        <w:rPr>
          <w:rFonts w:ascii="Microsoft Sans Serif" w:hAnsi="Microsoft Sans Serif" w:cs="Microsoft Sans Serif"/>
        </w:rPr>
        <w:t>n</w:t>
      </w:r>
      <w:r w:rsidR="001E37CC" w:rsidRPr="00A84999">
        <w:rPr>
          <w:rFonts w:ascii="Microsoft Sans Serif" w:hAnsi="Microsoft Sans Serif" w:cs="Microsoft Sans Serif"/>
        </w:rPr>
        <w:t>í</w:t>
      </w:r>
      <w:r w:rsidR="008B5CA4" w:rsidRPr="00A84999">
        <w:rPr>
          <w:rFonts w:ascii="Microsoft Sans Serif" w:hAnsi="Microsoft Sans Serif" w:cs="Microsoft Sans Serif"/>
        </w:rPr>
        <w:t xml:space="preserve"> </w:t>
      </w:r>
      <w:r w:rsidR="002656BD" w:rsidRPr="00A84999">
        <w:rPr>
          <w:rFonts w:ascii="Microsoft Sans Serif" w:hAnsi="Microsoft Sans Serif" w:cs="Microsoft Sans Serif"/>
        </w:rPr>
        <w:t>základní</w:t>
      </w:r>
      <w:r w:rsidR="00C731C8" w:rsidRPr="00A84999">
        <w:rPr>
          <w:rFonts w:ascii="Microsoft Sans Serif" w:hAnsi="Microsoft Sans Serif" w:cs="Microsoft Sans Serif"/>
        </w:rPr>
        <w:t>ch</w:t>
      </w:r>
      <w:r w:rsidR="002656BD" w:rsidRPr="00A84999">
        <w:rPr>
          <w:rFonts w:ascii="Microsoft Sans Serif" w:hAnsi="Microsoft Sans Serif" w:cs="Microsoft Sans Serif"/>
        </w:rPr>
        <w:t xml:space="preserve"> služ</w:t>
      </w:r>
      <w:r w:rsidR="00C731C8" w:rsidRPr="00A84999">
        <w:rPr>
          <w:rFonts w:ascii="Microsoft Sans Serif" w:hAnsi="Microsoft Sans Serif" w:cs="Microsoft Sans Serif"/>
        </w:rPr>
        <w:t>e</w:t>
      </w:r>
      <w:r w:rsidR="002656BD" w:rsidRPr="00A84999">
        <w:rPr>
          <w:rFonts w:ascii="Microsoft Sans Serif" w:hAnsi="Microsoft Sans Serif" w:cs="Microsoft Sans Serif"/>
        </w:rPr>
        <w:t xml:space="preserve">b dle čl. II </w:t>
      </w:r>
      <w:r w:rsidR="008B5CA4" w:rsidRPr="00A84999">
        <w:rPr>
          <w:rFonts w:ascii="Microsoft Sans Serif" w:hAnsi="Microsoft Sans Serif" w:cs="Microsoft Sans Serif"/>
        </w:rPr>
        <w:t xml:space="preserve">Servisní služby je stanovena na základě dohody </w:t>
      </w:r>
      <w:r w:rsidR="00E828A1" w:rsidRPr="00A84999">
        <w:rPr>
          <w:rFonts w:ascii="Microsoft Sans Serif" w:hAnsi="Microsoft Sans Serif" w:cs="Microsoft Sans Serif"/>
        </w:rPr>
        <w:t>s</w:t>
      </w:r>
      <w:r w:rsidR="008B5CA4" w:rsidRPr="00A84999">
        <w:rPr>
          <w:rFonts w:ascii="Microsoft Sans Serif" w:hAnsi="Microsoft Sans Serif" w:cs="Microsoft Sans Serif"/>
        </w:rPr>
        <w:t xml:space="preserve">mluvních stran a činí </w:t>
      </w:r>
      <w:r w:rsidR="008C271A" w:rsidRPr="00A84999">
        <w:rPr>
          <w:rFonts w:ascii="Microsoft Sans Serif" w:hAnsi="Microsoft Sans Serif" w:cs="Microsoft Sans Serif"/>
          <w:b/>
        </w:rPr>
        <w:t>2</w:t>
      </w:r>
      <w:r w:rsidR="001E37CC" w:rsidRPr="00A84999">
        <w:rPr>
          <w:rFonts w:ascii="Microsoft Sans Serif" w:hAnsi="Microsoft Sans Serif" w:cs="Microsoft Sans Serif"/>
          <w:b/>
        </w:rPr>
        <w:t>.</w:t>
      </w:r>
      <w:r w:rsidR="008C271A" w:rsidRPr="00A84999">
        <w:rPr>
          <w:rFonts w:ascii="Microsoft Sans Serif" w:hAnsi="Microsoft Sans Serif" w:cs="Microsoft Sans Serif"/>
          <w:b/>
        </w:rPr>
        <w:t>3</w:t>
      </w:r>
      <w:r w:rsidR="001E37CC" w:rsidRPr="00A84999">
        <w:rPr>
          <w:rFonts w:ascii="Microsoft Sans Serif" w:hAnsi="Microsoft Sans Serif" w:cs="Microsoft Sans Serif"/>
          <w:b/>
        </w:rPr>
        <w:t xml:space="preserve">00,- </w:t>
      </w:r>
      <w:r w:rsidR="00265BB8" w:rsidRPr="00A84999">
        <w:rPr>
          <w:rFonts w:ascii="Microsoft Sans Serif" w:hAnsi="Microsoft Sans Serif" w:cs="Microsoft Sans Serif"/>
          <w:b/>
        </w:rPr>
        <w:t>Kč bez DPH</w:t>
      </w:r>
      <w:r w:rsidR="00C731C8" w:rsidRPr="00A84999">
        <w:rPr>
          <w:rFonts w:ascii="Microsoft Sans Serif" w:hAnsi="Microsoft Sans Serif" w:cs="Microsoft Sans Serif"/>
          <w:b/>
        </w:rPr>
        <w:t xml:space="preserve">, tj. </w:t>
      </w:r>
      <w:r w:rsidR="008C271A" w:rsidRPr="00A84999">
        <w:rPr>
          <w:rFonts w:ascii="Microsoft Sans Serif" w:hAnsi="Microsoft Sans Serif" w:cs="Microsoft Sans Serif"/>
          <w:b/>
        </w:rPr>
        <w:t>2.783,- Kč</w:t>
      </w:r>
      <w:r w:rsidR="001E37CC" w:rsidRPr="00A84999">
        <w:rPr>
          <w:rFonts w:ascii="Microsoft Sans Serif" w:hAnsi="Microsoft Sans Serif" w:cs="Microsoft Sans Serif"/>
          <w:b/>
        </w:rPr>
        <w:t xml:space="preserve"> </w:t>
      </w:r>
      <w:r w:rsidR="00C731C8" w:rsidRPr="00A84999">
        <w:rPr>
          <w:rFonts w:ascii="Microsoft Sans Serif" w:hAnsi="Microsoft Sans Serif" w:cs="Microsoft Sans Serif"/>
          <w:b/>
        </w:rPr>
        <w:t xml:space="preserve">včetně DPH </w:t>
      </w:r>
      <w:r w:rsidR="00346128" w:rsidRPr="00A84999">
        <w:rPr>
          <w:rFonts w:ascii="Microsoft Sans Serif" w:hAnsi="Microsoft Sans Serif" w:cs="Microsoft Sans Serif"/>
          <w:b/>
        </w:rPr>
        <w:t>měsíčně</w:t>
      </w:r>
      <w:r w:rsidR="00B6091F" w:rsidRPr="00A84999">
        <w:rPr>
          <w:rFonts w:ascii="Microsoft Sans Serif" w:hAnsi="Microsoft Sans Serif" w:cs="Microsoft Sans Serif"/>
          <w:b/>
        </w:rPr>
        <w:t>.</w:t>
      </w:r>
      <w:r w:rsidR="00B6091F" w:rsidRPr="00A84999">
        <w:rPr>
          <w:rFonts w:ascii="Microsoft Sans Serif" w:hAnsi="Microsoft Sans Serif" w:cs="Microsoft Sans Serif"/>
        </w:rPr>
        <w:t xml:space="preserve"> </w:t>
      </w:r>
      <w:r w:rsidR="00B36046" w:rsidRPr="00A84999">
        <w:rPr>
          <w:rFonts w:ascii="Microsoft Sans Serif" w:hAnsi="Microsoft Sans Serif" w:cs="Microsoft Sans Serif"/>
        </w:rPr>
        <w:t>Sjednaná c</w:t>
      </w:r>
      <w:r w:rsidR="008B5CA4" w:rsidRPr="00A84999">
        <w:rPr>
          <w:rFonts w:ascii="Microsoft Sans Serif" w:hAnsi="Microsoft Sans Serif" w:cs="Microsoft Sans Serif"/>
        </w:rPr>
        <w:t xml:space="preserve">ena zahrnuje veškeré služby, dodávky, náklady, poplatky, výkony a další činnosti nutné pro řádné poskytování </w:t>
      </w:r>
      <w:r w:rsidR="00C731C8" w:rsidRPr="00A84999">
        <w:rPr>
          <w:rFonts w:ascii="Microsoft Sans Serif" w:hAnsi="Microsoft Sans Serif" w:cs="Microsoft Sans Serif"/>
        </w:rPr>
        <w:t>základních služeb</w:t>
      </w:r>
      <w:r w:rsidR="00B168C7" w:rsidRPr="00A84999">
        <w:rPr>
          <w:rFonts w:ascii="Microsoft Sans Serif" w:hAnsi="Microsoft Sans Serif" w:cs="Microsoft Sans Serif"/>
        </w:rPr>
        <w:t>.</w:t>
      </w:r>
      <w:r w:rsidR="00B6091F" w:rsidRPr="00A84999">
        <w:rPr>
          <w:rFonts w:ascii="Microsoft Sans Serif" w:hAnsi="Microsoft Sans Serif" w:cs="Microsoft Sans Serif"/>
        </w:rPr>
        <w:t xml:space="preserve"> </w:t>
      </w:r>
      <w:r w:rsidR="001739CD" w:rsidRPr="00A84999">
        <w:rPr>
          <w:rFonts w:ascii="Microsoft Sans Serif" w:hAnsi="Microsoft Sans Serif" w:cs="Microsoft Sans Serif"/>
        </w:rPr>
        <w:t xml:space="preserve">Cena za základní </w:t>
      </w:r>
      <w:r w:rsidR="00313358" w:rsidRPr="00A84999">
        <w:rPr>
          <w:rFonts w:ascii="Microsoft Sans Serif" w:hAnsi="Microsoft Sans Serif" w:cs="Microsoft Sans Serif"/>
        </w:rPr>
        <w:t>služby bude Dodavateli hrazena</w:t>
      </w:r>
      <w:r w:rsidR="00384A0D">
        <w:rPr>
          <w:rFonts w:ascii="Microsoft Sans Serif" w:hAnsi="Microsoft Sans Serif" w:cs="Microsoft Sans Serif"/>
        </w:rPr>
        <w:t xml:space="preserve"> kvartálně</w:t>
      </w:r>
      <w:r w:rsidR="00313358" w:rsidRPr="00A84999">
        <w:rPr>
          <w:rFonts w:ascii="Microsoft Sans Serif" w:hAnsi="Microsoft Sans Serif" w:cs="Microsoft Sans Serif"/>
        </w:rPr>
        <w:t xml:space="preserve"> </w:t>
      </w:r>
      <w:r w:rsidR="00346128" w:rsidRPr="00A84999">
        <w:rPr>
          <w:rFonts w:ascii="Microsoft Sans Serif" w:hAnsi="Microsoft Sans Serif" w:cs="Microsoft Sans Serif"/>
        </w:rPr>
        <w:t xml:space="preserve">na základě </w:t>
      </w:r>
      <w:r w:rsidR="00384A0D" w:rsidRPr="00A84999">
        <w:rPr>
          <w:rFonts w:ascii="Microsoft Sans Serif" w:hAnsi="Microsoft Sans Serif" w:cs="Microsoft Sans Serif"/>
        </w:rPr>
        <w:t xml:space="preserve">Dodavatelem </w:t>
      </w:r>
      <w:r w:rsidR="00346128" w:rsidRPr="00A84999">
        <w:rPr>
          <w:rFonts w:ascii="Microsoft Sans Serif" w:hAnsi="Microsoft Sans Serif" w:cs="Microsoft Sans Serif"/>
        </w:rPr>
        <w:t>řádně vystavené faktury</w:t>
      </w:r>
      <w:r w:rsidR="00384A0D">
        <w:rPr>
          <w:rFonts w:ascii="Microsoft Sans Serif" w:hAnsi="Microsoft Sans Serif" w:cs="Microsoft Sans Serif"/>
        </w:rPr>
        <w:t xml:space="preserve"> ke dni 31. 3., 30. 6., 30. 9. a 31. 12.</w:t>
      </w:r>
      <w:r w:rsidR="00346128" w:rsidRPr="00A84999">
        <w:rPr>
          <w:rFonts w:ascii="Microsoft Sans Serif" w:hAnsi="Microsoft Sans Serif" w:cs="Microsoft Sans Serif"/>
        </w:rPr>
        <w:t>.</w:t>
      </w:r>
    </w:p>
    <w:p w14:paraId="5FEB2B95" w14:textId="3959287F" w:rsidR="00C731C8" w:rsidRPr="00A84999" w:rsidRDefault="00C731C8" w:rsidP="00C731C8">
      <w:pPr>
        <w:jc w:val="both"/>
        <w:rPr>
          <w:rFonts w:ascii="Microsoft Sans Serif" w:hAnsi="Microsoft Sans Serif" w:cs="Microsoft Sans Serif"/>
        </w:rPr>
      </w:pPr>
    </w:p>
    <w:p w14:paraId="2C736389" w14:textId="597CD667" w:rsidR="00C731C8" w:rsidRPr="00A84999" w:rsidRDefault="00C731C8" w:rsidP="00C731C8">
      <w:pPr>
        <w:jc w:val="both"/>
        <w:rPr>
          <w:rFonts w:ascii="Microsoft Sans Serif" w:hAnsi="Microsoft Sans Serif" w:cs="Microsoft Sans Serif"/>
        </w:rPr>
      </w:pPr>
      <w:r w:rsidRPr="00A84999">
        <w:rPr>
          <w:rFonts w:ascii="Microsoft Sans Serif" w:hAnsi="Microsoft Sans Serif" w:cs="Microsoft Sans Serif"/>
        </w:rPr>
        <w:t>3.2</w:t>
      </w:r>
    </w:p>
    <w:p w14:paraId="44F4E798" w14:textId="66CF7B77" w:rsidR="00B36046" w:rsidRPr="00A84999" w:rsidRDefault="002A701E" w:rsidP="00C731C8">
      <w:pPr>
        <w:jc w:val="both"/>
        <w:rPr>
          <w:rFonts w:ascii="Microsoft Sans Serif" w:hAnsi="Microsoft Sans Serif" w:cs="Microsoft Sans Serif"/>
        </w:rPr>
      </w:pPr>
      <w:r w:rsidRPr="00A84999">
        <w:rPr>
          <w:rFonts w:ascii="Microsoft Sans Serif" w:hAnsi="Microsoft Sans Serif" w:cs="Microsoft Sans Serif"/>
        </w:rPr>
        <w:t>D</w:t>
      </w:r>
      <w:r w:rsidR="00B36046" w:rsidRPr="00A84999">
        <w:rPr>
          <w:rFonts w:ascii="Microsoft Sans Serif" w:hAnsi="Microsoft Sans Serif" w:cs="Microsoft Sans Serif"/>
        </w:rPr>
        <w:t>oplňkové služby</w:t>
      </w:r>
      <w:r w:rsidR="00C731C8" w:rsidRPr="00A84999">
        <w:rPr>
          <w:rFonts w:ascii="Microsoft Sans Serif" w:hAnsi="Microsoft Sans Serif" w:cs="Microsoft Sans Serif"/>
        </w:rPr>
        <w:t xml:space="preserve"> </w:t>
      </w:r>
      <w:r w:rsidRPr="00A84999">
        <w:rPr>
          <w:rFonts w:ascii="Microsoft Sans Serif" w:hAnsi="Microsoft Sans Serif" w:cs="Microsoft Sans Serif"/>
        </w:rPr>
        <w:t>jsou realizovány na základě samostatných objednávek rozvojových</w:t>
      </w:r>
      <w:r w:rsidR="00015285" w:rsidRPr="00A84999">
        <w:rPr>
          <w:rFonts w:ascii="Microsoft Sans Serif" w:hAnsi="Microsoft Sans Serif" w:cs="Microsoft Sans Serif"/>
        </w:rPr>
        <w:t xml:space="preserve"> </w:t>
      </w:r>
      <w:r w:rsidRPr="00A84999">
        <w:rPr>
          <w:rFonts w:ascii="Microsoft Sans Serif" w:hAnsi="Microsoft Sans Serif" w:cs="Microsoft Sans Serif"/>
        </w:rPr>
        <w:t>požadavků</w:t>
      </w:r>
      <w:r w:rsidR="003B3D9E" w:rsidRPr="00A84999">
        <w:rPr>
          <w:rFonts w:ascii="Microsoft Sans Serif" w:hAnsi="Microsoft Sans Serif" w:cs="Microsoft Sans Serif"/>
        </w:rPr>
        <w:t xml:space="preserve"> Objednatele. </w:t>
      </w:r>
    </w:p>
    <w:p w14:paraId="441B27CA" w14:textId="563979AF" w:rsidR="00686803" w:rsidRPr="00A84999" w:rsidRDefault="00686803" w:rsidP="004D7935">
      <w:pPr>
        <w:ind w:left="567"/>
        <w:rPr>
          <w:rFonts w:ascii="Microsoft Sans Serif" w:hAnsi="Microsoft Sans Serif" w:cs="Microsoft Sans Serif"/>
          <w:b/>
        </w:rPr>
      </w:pPr>
    </w:p>
    <w:p w14:paraId="7FC49DDB" w14:textId="24526493" w:rsidR="00240621" w:rsidRPr="00A84999" w:rsidRDefault="00240621" w:rsidP="004D7935">
      <w:pPr>
        <w:spacing w:after="0"/>
        <w:jc w:val="center"/>
        <w:rPr>
          <w:rFonts w:ascii="Microsoft Sans Serif" w:hAnsi="Microsoft Sans Serif" w:cs="Microsoft Sans Serif"/>
          <w:b/>
          <w:bCs/>
        </w:rPr>
      </w:pPr>
      <w:r w:rsidRPr="00A84999">
        <w:rPr>
          <w:rFonts w:ascii="Microsoft Sans Serif" w:hAnsi="Microsoft Sans Serif" w:cs="Microsoft Sans Serif"/>
          <w:b/>
          <w:bCs/>
        </w:rPr>
        <w:t xml:space="preserve">Článek </w:t>
      </w:r>
      <w:r w:rsidR="003B3D9E" w:rsidRPr="00A84999">
        <w:rPr>
          <w:rFonts w:ascii="Microsoft Sans Serif" w:hAnsi="Microsoft Sans Serif" w:cs="Microsoft Sans Serif"/>
          <w:b/>
          <w:bCs/>
        </w:rPr>
        <w:t>I</w:t>
      </w:r>
      <w:r w:rsidRPr="00A84999">
        <w:rPr>
          <w:rFonts w:ascii="Microsoft Sans Serif" w:hAnsi="Microsoft Sans Serif" w:cs="Microsoft Sans Serif"/>
          <w:b/>
          <w:bCs/>
        </w:rPr>
        <w:t>V.</w:t>
      </w:r>
    </w:p>
    <w:p w14:paraId="34E8E1BB" w14:textId="6FE69FEE" w:rsidR="00240621" w:rsidRPr="00A84999" w:rsidRDefault="00240621" w:rsidP="00CD4A42">
      <w:pPr>
        <w:spacing w:after="0"/>
        <w:jc w:val="center"/>
        <w:rPr>
          <w:rFonts w:ascii="Microsoft Sans Serif" w:hAnsi="Microsoft Sans Serif" w:cs="Microsoft Sans Serif"/>
          <w:b/>
          <w:bCs/>
        </w:rPr>
      </w:pPr>
      <w:r w:rsidRPr="00A84999">
        <w:rPr>
          <w:rFonts w:ascii="Microsoft Sans Serif" w:hAnsi="Microsoft Sans Serif" w:cs="Microsoft Sans Serif"/>
          <w:b/>
          <w:bCs/>
        </w:rPr>
        <w:t>Práva a povinnosti Smluvních stran</w:t>
      </w:r>
    </w:p>
    <w:p w14:paraId="3AE8A58D" w14:textId="4EAB082F" w:rsidR="003B3D9E" w:rsidRPr="00A84999" w:rsidRDefault="003B3D9E" w:rsidP="003B3D9E">
      <w:pPr>
        <w:jc w:val="both"/>
        <w:rPr>
          <w:rFonts w:ascii="Microsoft Sans Serif" w:hAnsi="Microsoft Sans Serif" w:cs="Microsoft Sans Serif"/>
        </w:rPr>
      </w:pPr>
      <w:r w:rsidRPr="00A84999">
        <w:rPr>
          <w:rFonts w:ascii="Microsoft Sans Serif" w:hAnsi="Microsoft Sans Serif" w:cs="Microsoft Sans Serif"/>
        </w:rPr>
        <w:t>4.1</w:t>
      </w:r>
    </w:p>
    <w:p w14:paraId="4A27A3BA" w14:textId="4A585CB0" w:rsidR="00240621" w:rsidRPr="00A84999" w:rsidRDefault="00E828A1" w:rsidP="003B3D9E">
      <w:pPr>
        <w:jc w:val="both"/>
        <w:rPr>
          <w:rFonts w:ascii="Microsoft Sans Serif" w:hAnsi="Microsoft Sans Serif" w:cs="Microsoft Sans Serif"/>
        </w:rPr>
      </w:pPr>
      <w:r w:rsidRPr="00A84999">
        <w:rPr>
          <w:rFonts w:ascii="Microsoft Sans Serif" w:hAnsi="Microsoft Sans Serif" w:cs="Microsoft Sans Serif"/>
        </w:rPr>
        <w:t>Dodavatel</w:t>
      </w:r>
      <w:r w:rsidR="00240621" w:rsidRPr="00A84999">
        <w:rPr>
          <w:rFonts w:ascii="Microsoft Sans Serif" w:hAnsi="Microsoft Sans Serif" w:cs="Microsoft Sans Serif"/>
        </w:rPr>
        <w:t xml:space="preserve"> se zavazuje provádět veškerá plnění na základě této Smlouvy svým jménem a na svůj účet řádně a včas s vynaložením potřebné odborné péče, dbát zájmu Objednatele a řídit se dále jeho pokyny, jakož i zákony a dalšími obecně závaznými předpisy v době činnosti platnými a z nich uplatnit vše, co podle svého přesvědčení a odborného názoru pokládá za prospěšné pro Objednatele. </w:t>
      </w:r>
    </w:p>
    <w:p w14:paraId="5E59A480" w14:textId="77777777" w:rsidR="003B3D9E" w:rsidRPr="00A84999" w:rsidRDefault="003B3D9E" w:rsidP="003B3D9E">
      <w:pPr>
        <w:jc w:val="both"/>
        <w:rPr>
          <w:rFonts w:ascii="Microsoft Sans Serif" w:hAnsi="Microsoft Sans Serif" w:cs="Microsoft Sans Serif"/>
        </w:rPr>
      </w:pPr>
    </w:p>
    <w:p w14:paraId="19CDAD4C" w14:textId="77777777" w:rsidR="003B3D9E" w:rsidRPr="00A84999" w:rsidRDefault="003B3D9E" w:rsidP="003B3D9E">
      <w:pPr>
        <w:jc w:val="both"/>
        <w:rPr>
          <w:rFonts w:ascii="Microsoft Sans Serif" w:hAnsi="Microsoft Sans Serif" w:cs="Microsoft Sans Serif"/>
        </w:rPr>
      </w:pPr>
      <w:r w:rsidRPr="00A84999">
        <w:rPr>
          <w:rFonts w:ascii="Microsoft Sans Serif" w:hAnsi="Microsoft Sans Serif" w:cs="Microsoft Sans Serif"/>
        </w:rPr>
        <w:t>4.2</w:t>
      </w:r>
    </w:p>
    <w:p w14:paraId="6DC0FE1E" w14:textId="246D7985" w:rsidR="00240621" w:rsidRPr="00A84999" w:rsidRDefault="00240621" w:rsidP="003B3D9E">
      <w:pPr>
        <w:jc w:val="both"/>
        <w:rPr>
          <w:rFonts w:ascii="Microsoft Sans Serif" w:hAnsi="Microsoft Sans Serif" w:cs="Microsoft Sans Serif"/>
        </w:rPr>
      </w:pPr>
      <w:r w:rsidRPr="00A84999">
        <w:rPr>
          <w:rFonts w:ascii="Microsoft Sans Serif" w:hAnsi="Microsoft Sans Serif" w:cs="Microsoft Sans Serif"/>
        </w:rPr>
        <w:t xml:space="preserve">Při plnění této Smlouvy je </w:t>
      </w:r>
      <w:r w:rsidR="00E828A1" w:rsidRPr="00A84999">
        <w:rPr>
          <w:rFonts w:ascii="Microsoft Sans Serif" w:hAnsi="Microsoft Sans Serif" w:cs="Microsoft Sans Serif"/>
        </w:rPr>
        <w:t>Dodavatele</w:t>
      </w:r>
      <w:r w:rsidRPr="00A84999">
        <w:rPr>
          <w:rFonts w:ascii="Microsoft Sans Serif" w:hAnsi="Microsoft Sans Serif" w:cs="Microsoft Sans Serif"/>
        </w:rPr>
        <w:t xml:space="preserve"> povinen zajistit, aby jeho pracovníci dodržovali veškerá bezpečnostní nařízení a interní bezpečnostní předpisy Objednatele, se kterými byl </w:t>
      </w:r>
      <w:r w:rsidR="00E828A1" w:rsidRPr="00A84999">
        <w:rPr>
          <w:rFonts w:ascii="Microsoft Sans Serif" w:hAnsi="Microsoft Sans Serif" w:cs="Microsoft Sans Serif"/>
        </w:rPr>
        <w:t>Dodavatel</w:t>
      </w:r>
      <w:r w:rsidRPr="00A84999">
        <w:rPr>
          <w:rFonts w:ascii="Microsoft Sans Serif" w:hAnsi="Microsoft Sans Serif" w:cs="Microsoft Sans Serif"/>
        </w:rPr>
        <w:t xml:space="preserve"> Objednatelem seznámen. </w:t>
      </w:r>
    </w:p>
    <w:p w14:paraId="16DBB7C3" w14:textId="77777777" w:rsidR="00B173FB" w:rsidRPr="00A84999" w:rsidRDefault="00B173FB" w:rsidP="003B3D9E">
      <w:pPr>
        <w:jc w:val="both"/>
        <w:rPr>
          <w:rFonts w:ascii="Microsoft Sans Serif" w:hAnsi="Microsoft Sans Serif" w:cs="Microsoft Sans Serif"/>
        </w:rPr>
      </w:pPr>
    </w:p>
    <w:p w14:paraId="4EE04CC0" w14:textId="6EE710B6" w:rsidR="00B173FB" w:rsidRPr="00A84999" w:rsidRDefault="00B173FB" w:rsidP="00B173FB">
      <w:pPr>
        <w:jc w:val="both"/>
        <w:rPr>
          <w:rFonts w:ascii="Microsoft Sans Serif" w:hAnsi="Microsoft Sans Serif" w:cs="Microsoft Sans Serif"/>
        </w:rPr>
      </w:pPr>
      <w:r w:rsidRPr="00A84999">
        <w:rPr>
          <w:rFonts w:ascii="Microsoft Sans Serif" w:hAnsi="Microsoft Sans Serif" w:cs="Microsoft Sans Serif"/>
        </w:rPr>
        <w:t>4.3</w:t>
      </w:r>
    </w:p>
    <w:p w14:paraId="337B8662" w14:textId="2E90E7B0" w:rsidR="00240621" w:rsidRPr="00A84999" w:rsidRDefault="00240621" w:rsidP="00B173FB">
      <w:pPr>
        <w:jc w:val="both"/>
        <w:rPr>
          <w:rFonts w:ascii="Microsoft Sans Serif" w:hAnsi="Microsoft Sans Serif" w:cs="Microsoft Sans Serif"/>
        </w:rPr>
      </w:pPr>
      <w:r w:rsidRPr="00A84999">
        <w:rPr>
          <w:rFonts w:ascii="Microsoft Sans Serif" w:hAnsi="Microsoft Sans Serif" w:cs="Microsoft Sans Serif"/>
        </w:rPr>
        <w:t xml:space="preserve">Objednatel se zavazuje poskytnout </w:t>
      </w:r>
      <w:r w:rsidR="00E828A1" w:rsidRPr="00A84999">
        <w:rPr>
          <w:rFonts w:ascii="Microsoft Sans Serif" w:hAnsi="Microsoft Sans Serif" w:cs="Microsoft Sans Serif"/>
        </w:rPr>
        <w:t>Dodavateli</w:t>
      </w:r>
      <w:r w:rsidRPr="00A84999">
        <w:rPr>
          <w:rFonts w:ascii="Microsoft Sans Serif" w:hAnsi="Microsoft Sans Serif" w:cs="Microsoft Sans Serif"/>
        </w:rPr>
        <w:t xml:space="preserve"> potřebnou a </w:t>
      </w:r>
      <w:r w:rsidR="00E828A1" w:rsidRPr="00A84999">
        <w:rPr>
          <w:rFonts w:ascii="Microsoft Sans Serif" w:hAnsi="Microsoft Sans Serif" w:cs="Microsoft Sans Serif"/>
        </w:rPr>
        <w:t>Dodavatelem</w:t>
      </w:r>
      <w:r w:rsidRPr="00A84999">
        <w:rPr>
          <w:rFonts w:ascii="Microsoft Sans Serif" w:hAnsi="Microsoft Sans Serif" w:cs="Microsoft Sans Serif"/>
        </w:rPr>
        <w:t xml:space="preserve"> vyžádanou součinnost pro řádné poskytování Servisních služeb</w:t>
      </w:r>
      <w:r w:rsidR="00E828A1" w:rsidRPr="00A84999">
        <w:rPr>
          <w:rFonts w:ascii="Microsoft Sans Serif" w:hAnsi="Microsoft Sans Serif" w:cs="Microsoft Sans Serif"/>
        </w:rPr>
        <w:t xml:space="preserve"> a Doplňkových servisních služeb</w:t>
      </w:r>
      <w:r w:rsidRPr="00A84999">
        <w:rPr>
          <w:rFonts w:ascii="Microsoft Sans Serif" w:hAnsi="Microsoft Sans Serif" w:cs="Microsoft Sans Serif"/>
        </w:rPr>
        <w:t>, zejména předáním veškerých podkladů a informací, které má Objednatel k dispozici a které jsou nezbytné ke kvalitnímu provádění předmětu této Smlouvy.</w:t>
      </w:r>
    </w:p>
    <w:p w14:paraId="081525FB" w14:textId="076AED17" w:rsidR="00B173FB" w:rsidRPr="00A84999" w:rsidRDefault="00B173FB" w:rsidP="00B173FB">
      <w:pPr>
        <w:jc w:val="both"/>
        <w:rPr>
          <w:rFonts w:ascii="Microsoft Sans Serif" w:hAnsi="Microsoft Sans Serif" w:cs="Microsoft Sans Serif"/>
        </w:rPr>
      </w:pPr>
    </w:p>
    <w:p w14:paraId="1E9938D6" w14:textId="77777777" w:rsidR="00B173FB" w:rsidRPr="00A84999" w:rsidRDefault="00B173FB" w:rsidP="00B173FB">
      <w:pPr>
        <w:jc w:val="both"/>
        <w:rPr>
          <w:rFonts w:ascii="Microsoft Sans Serif" w:hAnsi="Microsoft Sans Serif" w:cs="Microsoft Sans Serif"/>
        </w:rPr>
      </w:pPr>
      <w:r w:rsidRPr="00A84999">
        <w:rPr>
          <w:rFonts w:ascii="Microsoft Sans Serif" w:hAnsi="Microsoft Sans Serif" w:cs="Microsoft Sans Serif"/>
        </w:rPr>
        <w:t>4.4</w:t>
      </w:r>
    </w:p>
    <w:p w14:paraId="24DF2AA1" w14:textId="36AD2D07" w:rsidR="00240621" w:rsidRPr="00A84999" w:rsidRDefault="00240621" w:rsidP="00B173FB">
      <w:pPr>
        <w:jc w:val="both"/>
        <w:rPr>
          <w:rFonts w:ascii="Microsoft Sans Serif" w:hAnsi="Microsoft Sans Serif" w:cs="Microsoft Sans Serif"/>
        </w:rPr>
      </w:pPr>
      <w:r w:rsidRPr="00A84999">
        <w:rPr>
          <w:rFonts w:ascii="Microsoft Sans Serif" w:hAnsi="Microsoft Sans Serif" w:cs="Microsoft Sans Serif"/>
        </w:rPr>
        <w:t xml:space="preserve">Objednatel se zavazuje umožnit </w:t>
      </w:r>
      <w:r w:rsidR="00E828A1" w:rsidRPr="00A84999">
        <w:rPr>
          <w:rFonts w:ascii="Microsoft Sans Serif" w:hAnsi="Microsoft Sans Serif" w:cs="Microsoft Sans Serif"/>
        </w:rPr>
        <w:t>Dodavateli</w:t>
      </w:r>
      <w:r w:rsidRPr="00A84999">
        <w:rPr>
          <w:rFonts w:ascii="Microsoft Sans Serif" w:hAnsi="Microsoft Sans Serif" w:cs="Microsoft Sans Serif"/>
        </w:rPr>
        <w:t xml:space="preserve"> v nutné míře a v předem dohodnutém čase kontakt a konzultace s</w:t>
      </w:r>
      <w:r w:rsidR="006903ED" w:rsidRPr="00A84999">
        <w:rPr>
          <w:rFonts w:ascii="Microsoft Sans Serif" w:hAnsi="Microsoft Sans Serif" w:cs="Microsoft Sans Serif"/>
        </w:rPr>
        <w:t> </w:t>
      </w:r>
      <w:r w:rsidRPr="00A84999">
        <w:rPr>
          <w:rFonts w:ascii="Microsoft Sans Serif" w:hAnsi="Microsoft Sans Serif" w:cs="Microsoft Sans Serif"/>
        </w:rPr>
        <w:t>pověřenými pracovníky Objednatele k získání nezbytných informací, práci přímo v prostorách Objednatele v</w:t>
      </w:r>
      <w:r w:rsidR="006903ED" w:rsidRPr="00A84999">
        <w:rPr>
          <w:rFonts w:ascii="Microsoft Sans Serif" w:hAnsi="Microsoft Sans Serif" w:cs="Microsoft Sans Serif"/>
        </w:rPr>
        <w:t> </w:t>
      </w:r>
      <w:r w:rsidRPr="00A84999">
        <w:rPr>
          <w:rFonts w:ascii="Microsoft Sans Serif" w:hAnsi="Microsoft Sans Serif" w:cs="Microsoft Sans Serif"/>
        </w:rPr>
        <w:t>rozsahu nutném pro řádné provádění předmětu této Smlouvy.</w:t>
      </w:r>
    </w:p>
    <w:p w14:paraId="405E4589" w14:textId="3E0A7B14" w:rsidR="00B173FB" w:rsidRPr="00A84999" w:rsidRDefault="00AB225D" w:rsidP="00B173FB">
      <w:pPr>
        <w:jc w:val="both"/>
        <w:rPr>
          <w:rFonts w:ascii="Microsoft Sans Serif" w:hAnsi="Microsoft Sans Serif" w:cs="Microsoft Sans Serif"/>
        </w:rPr>
      </w:pPr>
      <w:r w:rsidRPr="00A84999">
        <w:rPr>
          <w:rFonts w:ascii="Microsoft Sans Serif" w:hAnsi="Microsoft Sans Serif" w:cs="Microsoft Sans Serif"/>
        </w:rPr>
        <w:br/>
      </w:r>
    </w:p>
    <w:p w14:paraId="77C5F379" w14:textId="7648EF71" w:rsidR="00240621" w:rsidRPr="00A84999" w:rsidRDefault="004D4D5D" w:rsidP="00240621">
      <w:pPr>
        <w:jc w:val="center"/>
        <w:rPr>
          <w:rFonts w:ascii="Microsoft Sans Serif" w:hAnsi="Microsoft Sans Serif" w:cs="Microsoft Sans Serif"/>
          <w:b/>
          <w:bCs/>
        </w:rPr>
      </w:pPr>
      <w:r w:rsidRPr="00A84999">
        <w:rPr>
          <w:rFonts w:ascii="Microsoft Sans Serif" w:hAnsi="Microsoft Sans Serif" w:cs="Microsoft Sans Serif"/>
          <w:b/>
          <w:bCs/>
        </w:rPr>
        <w:t>Článek V</w:t>
      </w:r>
      <w:r w:rsidR="00240621" w:rsidRPr="00A84999">
        <w:rPr>
          <w:rFonts w:ascii="Microsoft Sans Serif" w:hAnsi="Microsoft Sans Serif" w:cs="Microsoft Sans Serif"/>
          <w:b/>
          <w:bCs/>
        </w:rPr>
        <w:t>.</w:t>
      </w:r>
    </w:p>
    <w:p w14:paraId="001A5A8D" w14:textId="77777777" w:rsidR="00240621" w:rsidRPr="00A84999" w:rsidRDefault="00240621" w:rsidP="00240621">
      <w:pPr>
        <w:jc w:val="center"/>
        <w:rPr>
          <w:rFonts w:ascii="Microsoft Sans Serif" w:hAnsi="Microsoft Sans Serif" w:cs="Microsoft Sans Serif"/>
          <w:b/>
          <w:bCs/>
        </w:rPr>
      </w:pPr>
      <w:r w:rsidRPr="00A84999">
        <w:rPr>
          <w:rFonts w:ascii="Microsoft Sans Serif" w:hAnsi="Microsoft Sans Serif" w:cs="Microsoft Sans Serif"/>
          <w:b/>
          <w:bCs/>
        </w:rPr>
        <w:t>Smluvní pokuta</w:t>
      </w:r>
    </w:p>
    <w:p w14:paraId="37DEC0F4" w14:textId="7331AB76" w:rsidR="002D2168" w:rsidRPr="00A84999" w:rsidRDefault="004D4D5D" w:rsidP="002D2168">
      <w:pPr>
        <w:jc w:val="both"/>
        <w:rPr>
          <w:rFonts w:ascii="Microsoft Sans Serif" w:hAnsi="Microsoft Sans Serif" w:cs="Microsoft Sans Serif"/>
        </w:rPr>
      </w:pPr>
      <w:r w:rsidRPr="00A84999">
        <w:rPr>
          <w:rFonts w:ascii="Microsoft Sans Serif" w:hAnsi="Microsoft Sans Serif" w:cs="Microsoft Sans Serif"/>
        </w:rPr>
        <w:t>5</w:t>
      </w:r>
      <w:r w:rsidR="002D2168" w:rsidRPr="00A84999">
        <w:rPr>
          <w:rFonts w:ascii="Microsoft Sans Serif" w:hAnsi="Microsoft Sans Serif" w:cs="Microsoft Sans Serif"/>
        </w:rPr>
        <w:t>.1</w:t>
      </w:r>
    </w:p>
    <w:p w14:paraId="52EA21D2" w14:textId="17DA3A8E" w:rsidR="00240621" w:rsidRPr="00A84999" w:rsidRDefault="00240621" w:rsidP="002D2168">
      <w:pPr>
        <w:jc w:val="both"/>
        <w:rPr>
          <w:rFonts w:ascii="Microsoft Sans Serif" w:hAnsi="Microsoft Sans Serif" w:cs="Microsoft Sans Serif"/>
        </w:rPr>
      </w:pPr>
      <w:r w:rsidRPr="00A84999">
        <w:rPr>
          <w:rFonts w:ascii="Microsoft Sans Serif" w:hAnsi="Microsoft Sans Serif" w:cs="Microsoft Sans Serif"/>
        </w:rPr>
        <w:t xml:space="preserve">V případě prodlení </w:t>
      </w:r>
      <w:r w:rsidR="00E828A1" w:rsidRPr="00A84999">
        <w:rPr>
          <w:rFonts w:ascii="Microsoft Sans Serif" w:hAnsi="Microsoft Sans Serif" w:cs="Microsoft Sans Serif"/>
        </w:rPr>
        <w:t>Dodavatel</w:t>
      </w:r>
      <w:r w:rsidRPr="00A84999">
        <w:rPr>
          <w:rFonts w:ascii="Microsoft Sans Serif" w:hAnsi="Microsoft Sans Serif" w:cs="Microsoft Sans Serif"/>
        </w:rPr>
        <w:t xml:space="preserve">e ohledně </w:t>
      </w:r>
      <w:r w:rsidR="00A6537A" w:rsidRPr="00A84999">
        <w:rPr>
          <w:rFonts w:ascii="Microsoft Sans Serif" w:hAnsi="Microsoft Sans Serif" w:cs="Microsoft Sans Serif"/>
        </w:rPr>
        <w:t xml:space="preserve">časů uvedených v čl. </w:t>
      </w:r>
      <w:r w:rsidR="004D4D5D" w:rsidRPr="00A84999">
        <w:rPr>
          <w:rFonts w:ascii="Microsoft Sans Serif" w:hAnsi="Microsoft Sans Serif" w:cs="Microsoft Sans Serif"/>
        </w:rPr>
        <w:t>2</w:t>
      </w:r>
      <w:r w:rsidR="00A6537A" w:rsidRPr="00A84999">
        <w:rPr>
          <w:rFonts w:ascii="Microsoft Sans Serif" w:hAnsi="Microsoft Sans Serif" w:cs="Microsoft Sans Serif"/>
        </w:rPr>
        <w:t xml:space="preserve"> této Smlouvy</w:t>
      </w:r>
      <w:r w:rsidRPr="00A84999">
        <w:rPr>
          <w:rFonts w:ascii="Microsoft Sans Serif" w:hAnsi="Microsoft Sans Serif" w:cs="Microsoft Sans Serif"/>
        </w:rPr>
        <w:t xml:space="preserve"> </w:t>
      </w:r>
      <w:r w:rsidR="00A214B1" w:rsidRPr="00A84999">
        <w:rPr>
          <w:rFonts w:ascii="Microsoft Sans Serif" w:hAnsi="Microsoft Sans Serif" w:cs="Microsoft Sans Serif"/>
        </w:rPr>
        <w:t xml:space="preserve">má Objednatel právo na </w:t>
      </w:r>
      <w:r w:rsidRPr="00A84999">
        <w:rPr>
          <w:rFonts w:ascii="Microsoft Sans Serif" w:hAnsi="Microsoft Sans Serif" w:cs="Microsoft Sans Serif"/>
        </w:rPr>
        <w:t xml:space="preserve">smluvní pokutu ve výši </w:t>
      </w:r>
      <w:r w:rsidR="00A214B1" w:rsidRPr="00A84999">
        <w:rPr>
          <w:rFonts w:ascii="Microsoft Sans Serif" w:hAnsi="Microsoft Sans Serif" w:cs="Microsoft Sans Serif"/>
        </w:rPr>
        <w:t>3</w:t>
      </w:r>
      <w:r w:rsidRPr="00A84999">
        <w:rPr>
          <w:rFonts w:ascii="Microsoft Sans Serif" w:hAnsi="Microsoft Sans Serif" w:cs="Microsoft Sans Serif"/>
        </w:rPr>
        <w:t xml:space="preserve">00,- Kč (slovy: </w:t>
      </w:r>
      <w:r w:rsidR="00A214B1" w:rsidRPr="00A84999">
        <w:rPr>
          <w:rFonts w:ascii="Microsoft Sans Serif" w:hAnsi="Microsoft Sans Serif" w:cs="Microsoft Sans Serif"/>
        </w:rPr>
        <w:t>tři sta</w:t>
      </w:r>
      <w:r w:rsidRPr="00A84999">
        <w:rPr>
          <w:rFonts w:ascii="Microsoft Sans Serif" w:hAnsi="Microsoft Sans Serif" w:cs="Microsoft Sans Serif"/>
        </w:rPr>
        <w:t xml:space="preserve"> korun českých) za každou započatou hodinu prodlení.</w:t>
      </w:r>
      <w:r w:rsidR="00A6537A" w:rsidRPr="00A84999">
        <w:rPr>
          <w:rFonts w:ascii="Microsoft Sans Serif" w:hAnsi="Microsoft Sans Serif" w:cs="Microsoft Sans Serif"/>
        </w:rPr>
        <w:t xml:space="preserve"> </w:t>
      </w:r>
    </w:p>
    <w:p w14:paraId="008B645A" w14:textId="77777777" w:rsidR="004D4D5D" w:rsidRPr="00A84999" w:rsidRDefault="004D4D5D" w:rsidP="002D2168">
      <w:pPr>
        <w:jc w:val="both"/>
        <w:rPr>
          <w:rFonts w:ascii="Microsoft Sans Serif" w:hAnsi="Microsoft Sans Serif" w:cs="Microsoft Sans Serif"/>
        </w:rPr>
      </w:pPr>
    </w:p>
    <w:p w14:paraId="7662A444" w14:textId="77777777" w:rsidR="00D14572" w:rsidRPr="00A84999" w:rsidRDefault="00AB225D" w:rsidP="00D14572">
      <w:pPr>
        <w:jc w:val="both"/>
        <w:rPr>
          <w:rFonts w:ascii="Microsoft Sans Serif" w:hAnsi="Microsoft Sans Serif" w:cs="Microsoft Sans Serif"/>
        </w:rPr>
      </w:pPr>
      <w:r w:rsidRPr="00A84999">
        <w:rPr>
          <w:rFonts w:ascii="Microsoft Sans Serif" w:hAnsi="Microsoft Sans Serif" w:cs="Microsoft Sans Serif"/>
        </w:rPr>
        <w:br/>
      </w:r>
    </w:p>
    <w:p w14:paraId="56452F6A" w14:textId="2F129173" w:rsidR="002D2168" w:rsidRPr="00A84999" w:rsidRDefault="004D4D5D" w:rsidP="00D14572">
      <w:pPr>
        <w:jc w:val="both"/>
        <w:rPr>
          <w:rFonts w:ascii="Microsoft Sans Serif" w:hAnsi="Microsoft Sans Serif" w:cs="Microsoft Sans Serif"/>
        </w:rPr>
      </w:pPr>
      <w:r w:rsidRPr="00A84999">
        <w:rPr>
          <w:rFonts w:ascii="Microsoft Sans Serif" w:hAnsi="Microsoft Sans Serif" w:cs="Microsoft Sans Serif"/>
        </w:rPr>
        <w:t>5</w:t>
      </w:r>
      <w:r w:rsidR="002D2168" w:rsidRPr="00A84999">
        <w:rPr>
          <w:rFonts w:ascii="Microsoft Sans Serif" w:hAnsi="Microsoft Sans Serif" w:cs="Microsoft Sans Serif"/>
        </w:rPr>
        <w:t>.2</w:t>
      </w:r>
    </w:p>
    <w:p w14:paraId="42419572" w14:textId="02DBEC27" w:rsidR="004D4D5D" w:rsidRPr="00A84999" w:rsidRDefault="00240621" w:rsidP="004D4D5D">
      <w:pPr>
        <w:jc w:val="both"/>
        <w:rPr>
          <w:rFonts w:ascii="Microsoft Sans Serif" w:hAnsi="Microsoft Sans Serif" w:cs="Microsoft Sans Serif"/>
        </w:rPr>
      </w:pPr>
      <w:r w:rsidRPr="00A84999">
        <w:rPr>
          <w:rFonts w:ascii="Microsoft Sans Serif" w:hAnsi="Microsoft Sans Serif" w:cs="Microsoft Sans Serif"/>
        </w:rPr>
        <w:lastRenderedPageBreak/>
        <w:t xml:space="preserve">Není-li v této Smlouvě stanoveno jinak, zavazuje se </w:t>
      </w:r>
      <w:r w:rsidR="00E828A1" w:rsidRPr="00A84999">
        <w:rPr>
          <w:rFonts w:ascii="Microsoft Sans Serif" w:hAnsi="Microsoft Sans Serif" w:cs="Microsoft Sans Serif"/>
        </w:rPr>
        <w:t>Dodavatel</w:t>
      </w:r>
      <w:r w:rsidRPr="00A84999">
        <w:rPr>
          <w:rFonts w:ascii="Microsoft Sans Serif" w:hAnsi="Microsoft Sans Serif" w:cs="Microsoft Sans Serif"/>
        </w:rPr>
        <w:t xml:space="preserve"> v případě porušení jakékoliv </w:t>
      </w:r>
      <w:r w:rsidR="00903438" w:rsidRPr="00A84999">
        <w:rPr>
          <w:rFonts w:ascii="Microsoft Sans Serif" w:hAnsi="Microsoft Sans Serif" w:cs="Microsoft Sans Serif"/>
        </w:rPr>
        <w:t xml:space="preserve">jiné </w:t>
      </w:r>
      <w:r w:rsidRPr="00A84999">
        <w:rPr>
          <w:rFonts w:ascii="Microsoft Sans Serif" w:hAnsi="Microsoft Sans Serif" w:cs="Microsoft Sans Serif"/>
        </w:rPr>
        <w:t>povinnosti vyplývající z této Smlouvy zaplatit Objednateli smluvní pokutu ve výši 1.000,- Kč (slovy: jeden tisíc korun českých) za každý jednotlivý případ porušení své povinnosti dle této Smlouvy.</w:t>
      </w:r>
    </w:p>
    <w:p w14:paraId="49FF5522" w14:textId="77777777" w:rsidR="004D4D5D" w:rsidRPr="00A84999" w:rsidRDefault="004D4D5D" w:rsidP="004D4D5D">
      <w:pPr>
        <w:jc w:val="both"/>
        <w:rPr>
          <w:rFonts w:ascii="Microsoft Sans Serif" w:hAnsi="Microsoft Sans Serif" w:cs="Microsoft Sans Serif"/>
        </w:rPr>
      </w:pPr>
    </w:p>
    <w:p w14:paraId="12A0357C" w14:textId="77777777" w:rsidR="004D4D5D" w:rsidRPr="00A84999" w:rsidRDefault="004D4D5D" w:rsidP="004D4D5D">
      <w:pPr>
        <w:jc w:val="both"/>
        <w:rPr>
          <w:rFonts w:ascii="Microsoft Sans Serif" w:hAnsi="Microsoft Sans Serif" w:cs="Microsoft Sans Serif"/>
        </w:rPr>
      </w:pPr>
      <w:r w:rsidRPr="00A84999">
        <w:rPr>
          <w:rFonts w:ascii="Microsoft Sans Serif" w:hAnsi="Microsoft Sans Serif" w:cs="Microsoft Sans Serif"/>
        </w:rPr>
        <w:t xml:space="preserve">5.3 </w:t>
      </w:r>
    </w:p>
    <w:p w14:paraId="206EC356" w14:textId="56405C47" w:rsidR="00240621" w:rsidRPr="00A84999" w:rsidRDefault="00240621" w:rsidP="002D2168">
      <w:pPr>
        <w:spacing w:after="240"/>
        <w:jc w:val="both"/>
        <w:rPr>
          <w:rFonts w:ascii="Microsoft Sans Serif" w:hAnsi="Microsoft Sans Serif" w:cs="Microsoft Sans Serif"/>
        </w:rPr>
      </w:pPr>
      <w:r w:rsidRPr="00A84999">
        <w:rPr>
          <w:rFonts w:ascii="Microsoft Sans Serif" w:hAnsi="Microsoft Sans Serif" w:cs="Microsoft Sans Serif"/>
        </w:rPr>
        <w:t>Smluvní pokuta uvedená v této Smlouvě je splatná do 30 (třiceti) kalendářních dnů ode dne doručení písemné výzvy k jejímu zaplacení. Uplatněním nároku na smluvní pokutu není dotčen nárok Objednatele na náhradu škody.</w:t>
      </w:r>
      <w:r w:rsidR="00903438" w:rsidRPr="00A84999">
        <w:rPr>
          <w:rFonts w:ascii="Microsoft Sans Serif" w:hAnsi="Microsoft Sans Serif" w:cs="Microsoft Sans Serif"/>
        </w:rPr>
        <w:t xml:space="preserve"> Objednatel je oprávněn započíst smluvní pokutu při úhradě ceny za služby poskytované dle této Smlouvy.</w:t>
      </w:r>
    </w:p>
    <w:p w14:paraId="7E20FACA" w14:textId="77777777" w:rsidR="004D4D5D" w:rsidRPr="00A84999" w:rsidRDefault="004D4D5D" w:rsidP="002D2168">
      <w:pPr>
        <w:spacing w:after="240"/>
        <w:jc w:val="both"/>
        <w:rPr>
          <w:rFonts w:ascii="Microsoft Sans Serif" w:hAnsi="Microsoft Sans Serif" w:cs="Microsoft Sans Serif"/>
        </w:rPr>
      </w:pPr>
    </w:p>
    <w:p w14:paraId="7C9CDB5F" w14:textId="4D1423DD" w:rsidR="00240621" w:rsidRPr="00A84999" w:rsidRDefault="004D4D5D" w:rsidP="00240621">
      <w:pPr>
        <w:jc w:val="center"/>
        <w:rPr>
          <w:rFonts w:ascii="Microsoft Sans Serif" w:hAnsi="Microsoft Sans Serif" w:cs="Microsoft Sans Serif"/>
          <w:b/>
        </w:rPr>
      </w:pPr>
      <w:r w:rsidRPr="00A84999">
        <w:rPr>
          <w:rFonts w:ascii="Microsoft Sans Serif" w:hAnsi="Microsoft Sans Serif" w:cs="Microsoft Sans Serif"/>
          <w:b/>
        </w:rPr>
        <w:t>Článek V</w:t>
      </w:r>
      <w:r w:rsidR="00240621" w:rsidRPr="00A84999">
        <w:rPr>
          <w:rFonts w:ascii="Microsoft Sans Serif" w:hAnsi="Microsoft Sans Serif" w:cs="Microsoft Sans Serif"/>
          <w:b/>
        </w:rPr>
        <w:t>I.</w:t>
      </w:r>
    </w:p>
    <w:p w14:paraId="2898BD7B" w14:textId="77777777" w:rsidR="00240621" w:rsidRPr="00A84999" w:rsidRDefault="00240621" w:rsidP="00240621">
      <w:pPr>
        <w:jc w:val="center"/>
        <w:rPr>
          <w:rFonts w:ascii="Microsoft Sans Serif" w:hAnsi="Microsoft Sans Serif" w:cs="Microsoft Sans Serif"/>
          <w:b/>
        </w:rPr>
      </w:pPr>
      <w:r w:rsidRPr="00A84999">
        <w:rPr>
          <w:rFonts w:ascii="Microsoft Sans Serif" w:hAnsi="Microsoft Sans Serif" w:cs="Microsoft Sans Serif"/>
          <w:b/>
        </w:rPr>
        <w:t>Odpovědnost za škody</w:t>
      </w:r>
    </w:p>
    <w:p w14:paraId="655136B8" w14:textId="77777777" w:rsidR="004D4D5D" w:rsidRPr="00A84999" w:rsidRDefault="004D4D5D" w:rsidP="004D4D5D">
      <w:pPr>
        <w:jc w:val="both"/>
        <w:rPr>
          <w:rFonts w:ascii="Microsoft Sans Serif" w:hAnsi="Microsoft Sans Serif" w:cs="Microsoft Sans Serif"/>
        </w:rPr>
      </w:pPr>
      <w:r w:rsidRPr="00A84999">
        <w:rPr>
          <w:rFonts w:ascii="Microsoft Sans Serif" w:hAnsi="Microsoft Sans Serif" w:cs="Microsoft Sans Serif"/>
        </w:rPr>
        <w:t>6.1</w:t>
      </w:r>
    </w:p>
    <w:p w14:paraId="6EE1D104" w14:textId="4D1F31B5" w:rsidR="00240621" w:rsidRPr="00A84999" w:rsidRDefault="00240621" w:rsidP="004D4D5D">
      <w:pPr>
        <w:jc w:val="both"/>
        <w:rPr>
          <w:rFonts w:ascii="Microsoft Sans Serif" w:hAnsi="Microsoft Sans Serif" w:cs="Microsoft Sans Serif"/>
        </w:rPr>
      </w:pPr>
      <w:r w:rsidRPr="00A84999">
        <w:rPr>
          <w:rFonts w:ascii="Microsoft Sans Serif" w:hAnsi="Microsoft Sans Serif" w:cs="Microsoft Sans Serif"/>
        </w:rPr>
        <w:t xml:space="preserve">Smluvní strany nesou odpovědnost za způsobenou škodu, jež vznikla druhé </w:t>
      </w:r>
      <w:r w:rsidR="00E828A1" w:rsidRPr="00A84999">
        <w:rPr>
          <w:rFonts w:ascii="Microsoft Sans Serif" w:hAnsi="Microsoft Sans Serif" w:cs="Microsoft Sans Serif"/>
        </w:rPr>
        <w:t>s</w:t>
      </w:r>
      <w:r w:rsidRPr="00A84999">
        <w:rPr>
          <w:rFonts w:ascii="Microsoft Sans Serif" w:hAnsi="Microsoft Sans Serif" w:cs="Microsoft Sans Serif"/>
        </w:rPr>
        <w:t>mluvní straně porušením povinností vyplývajících z této Smlouvy v souladu s příslušnými ustanoveními občanského zákoníku. Strany se zavazují vyvinout maximální úsilí k předcházení škodám a k minimalizaci vzniklých škod.</w:t>
      </w:r>
      <w:r w:rsidR="00903438" w:rsidRPr="00A84999">
        <w:rPr>
          <w:rFonts w:ascii="Microsoft Sans Serif" w:hAnsi="Microsoft Sans Serif" w:cs="Microsoft Sans Serif"/>
        </w:rPr>
        <w:t xml:space="preserve"> </w:t>
      </w:r>
      <w:r w:rsidRPr="00A84999">
        <w:rPr>
          <w:rFonts w:ascii="Microsoft Sans Serif" w:hAnsi="Microsoft Sans Serif" w:cs="Microsoft Sans Serif"/>
        </w:rPr>
        <w:t xml:space="preserve">Žádná ze stran neodpovídá za škodu, která vznikla v důsledku prokazatelně věcně nesprávného či jinak vadného pokynu, který obdržela od druhé </w:t>
      </w:r>
      <w:r w:rsidR="00E828A1" w:rsidRPr="00A84999">
        <w:rPr>
          <w:rFonts w:ascii="Microsoft Sans Serif" w:hAnsi="Microsoft Sans Serif" w:cs="Microsoft Sans Serif"/>
        </w:rPr>
        <w:t>s</w:t>
      </w:r>
      <w:r w:rsidRPr="00A84999">
        <w:rPr>
          <w:rFonts w:ascii="Microsoft Sans Serif" w:hAnsi="Microsoft Sans Serif" w:cs="Microsoft Sans Serif"/>
        </w:rPr>
        <w:t>mluvní strany.</w:t>
      </w:r>
    </w:p>
    <w:p w14:paraId="40C2B908" w14:textId="77777777" w:rsidR="004D4D5D" w:rsidRPr="00A84999" w:rsidRDefault="004D4D5D" w:rsidP="004D4D5D">
      <w:pPr>
        <w:jc w:val="both"/>
        <w:rPr>
          <w:rFonts w:ascii="Microsoft Sans Serif" w:hAnsi="Microsoft Sans Serif" w:cs="Microsoft Sans Serif"/>
        </w:rPr>
      </w:pPr>
    </w:p>
    <w:p w14:paraId="221588F7" w14:textId="77777777" w:rsidR="004D4D5D" w:rsidRPr="00A84999" w:rsidRDefault="004D4D5D" w:rsidP="004D4D5D">
      <w:pPr>
        <w:jc w:val="both"/>
        <w:rPr>
          <w:rFonts w:ascii="Microsoft Sans Serif" w:hAnsi="Microsoft Sans Serif" w:cs="Microsoft Sans Serif"/>
        </w:rPr>
      </w:pPr>
      <w:r w:rsidRPr="00A84999">
        <w:rPr>
          <w:rFonts w:ascii="Microsoft Sans Serif" w:hAnsi="Microsoft Sans Serif" w:cs="Microsoft Sans Serif"/>
        </w:rPr>
        <w:t>6.2</w:t>
      </w:r>
    </w:p>
    <w:p w14:paraId="15AEE0E8" w14:textId="56DA3810" w:rsidR="004D4D5D" w:rsidRPr="00A84999" w:rsidRDefault="00E828A1" w:rsidP="004D4D5D">
      <w:pPr>
        <w:spacing w:after="240"/>
        <w:jc w:val="both"/>
        <w:rPr>
          <w:rFonts w:ascii="Microsoft Sans Serif" w:hAnsi="Microsoft Sans Serif" w:cs="Microsoft Sans Serif"/>
        </w:rPr>
      </w:pPr>
      <w:r w:rsidRPr="00A84999">
        <w:rPr>
          <w:rFonts w:ascii="Microsoft Sans Serif" w:hAnsi="Microsoft Sans Serif" w:cs="Microsoft Sans Serif"/>
        </w:rPr>
        <w:t>Dodavatel</w:t>
      </w:r>
      <w:r w:rsidR="00903438" w:rsidRPr="00A84999">
        <w:rPr>
          <w:rFonts w:ascii="Microsoft Sans Serif" w:hAnsi="Microsoft Sans Serif" w:cs="Microsoft Sans Serif"/>
        </w:rPr>
        <w:t xml:space="preserve"> prohlašuje, že má řádně uzavřenou pojistnou smlouvu na škody způsobené třetím osobám v souvislosti s plněním předmětu podnikání </w:t>
      </w:r>
      <w:r w:rsidRPr="00A84999">
        <w:rPr>
          <w:rFonts w:ascii="Microsoft Sans Serif" w:hAnsi="Microsoft Sans Serif" w:cs="Microsoft Sans Serif"/>
        </w:rPr>
        <w:t>Dodavatel</w:t>
      </w:r>
      <w:r w:rsidR="00903438" w:rsidRPr="00A84999">
        <w:rPr>
          <w:rFonts w:ascii="Microsoft Sans Serif" w:hAnsi="Microsoft Sans Serif" w:cs="Microsoft Sans Serif"/>
        </w:rPr>
        <w:t>e s tím, že limit pojistného plnění je přiměřený předmětu plnění dle této Smlouvy.</w:t>
      </w:r>
    </w:p>
    <w:p w14:paraId="10FE3C84" w14:textId="74825C64" w:rsidR="002826DF" w:rsidRPr="00A84999" w:rsidRDefault="002826DF" w:rsidP="004D7935">
      <w:pPr>
        <w:pStyle w:val="Nadpis4"/>
        <w:spacing w:before="0" w:after="0"/>
        <w:rPr>
          <w:rFonts w:ascii="Microsoft Sans Serif" w:hAnsi="Microsoft Sans Serif" w:cs="Microsoft Sans Serif"/>
          <w:b/>
          <w:bCs w:val="0"/>
        </w:rPr>
      </w:pPr>
      <w:r w:rsidRPr="00A84999">
        <w:rPr>
          <w:rFonts w:ascii="Microsoft Sans Serif" w:hAnsi="Microsoft Sans Serif" w:cs="Microsoft Sans Serif"/>
          <w:b/>
          <w:bCs w:val="0"/>
        </w:rPr>
        <w:t xml:space="preserve">Článek </w:t>
      </w:r>
      <w:r w:rsidR="004D4D5D" w:rsidRPr="00A84999">
        <w:rPr>
          <w:rFonts w:ascii="Microsoft Sans Serif" w:hAnsi="Microsoft Sans Serif" w:cs="Microsoft Sans Serif"/>
          <w:b/>
          <w:bCs w:val="0"/>
        </w:rPr>
        <w:t>VI</w:t>
      </w:r>
      <w:r w:rsidR="0078707C" w:rsidRPr="00A84999">
        <w:rPr>
          <w:rFonts w:ascii="Microsoft Sans Serif" w:hAnsi="Microsoft Sans Serif" w:cs="Microsoft Sans Serif"/>
          <w:b/>
          <w:bCs w:val="0"/>
        </w:rPr>
        <w:t>I</w:t>
      </w:r>
      <w:r w:rsidRPr="00A84999">
        <w:rPr>
          <w:rFonts w:ascii="Microsoft Sans Serif" w:hAnsi="Microsoft Sans Serif" w:cs="Microsoft Sans Serif"/>
          <w:b/>
          <w:bCs w:val="0"/>
        </w:rPr>
        <w:t>.</w:t>
      </w:r>
    </w:p>
    <w:p w14:paraId="04644329" w14:textId="03CADE2A" w:rsidR="002826DF" w:rsidRPr="00A84999" w:rsidRDefault="002826DF" w:rsidP="004D7935">
      <w:pPr>
        <w:spacing w:after="0"/>
        <w:jc w:val="center"/>
        <w:rPr>
          <w:rFonts w:ascii="Microsoft Sans Serif" w:hAnsi="Microsoft Sans Serif" w:cs="Microsoft Sans Serif"/>
          <w:b/>
          <w:bCs/>
        </w:rPr>
      </w:pPr>
      <w:r w:rsidRPr="00A84999">
        <w:rPr>
          <w:rFonts w:ascii="Microsoft Sans Serif" w:hAnsi="Microsoft Sans Serif" w:cs="Microsoft Sans Serif"/>
          <w:b/>
          <w:bCs/>
        </w:rPr>
        <w:t>Platnost smlouvy</w:t>
      </w:r>
    </w:p>
    <w:p w14:paraId="3A26743F" w14:textId="48203675" w:rsidR="004D4D5D" w:rsidRPr="00A84999" w:rsidRDefault="004D4D5D" w:rsidP="004D4D5D">
      <w:pPr>
        <w:jc w:val="both"/>
        <w:rPr>
          <w:rFonts w:ascii="Microsoft Sans Serif" w:hAnsi="Microsoft Sans Serif" w:cs="Microsoft Sans Serif"/>
        </w:rPr>
      </w:pPr>
      <w:r w:rsidRPr="00A84999">
        <w:rPr>
          <w:rFonts w:ascii="Microsoft Sans Serif" w:hAnsi="Microsoft Sans Serif" w:cs="Microsoft Sans Serif"/>
        </w:rPr>
        <w:t>7.1</w:t>
      </w:r>
    </w:p>
    <w:p w14:paraId="6F235915" w14:textId="6B9A02B1" w:rsidR="002826DF" w:rsidRPr="00A84999" w:rsidRDefault="002826DF" w:rsidP="004D4D5D">
      <w:pPr>
        <w:jc w:val="both"/>
        <w:rPr>
          <w:rFonts w:ascii="Microsoft Sans Serif" w:hAnsi="Microsoft Sans Serif" w:cs="Microsoft Sans Serif"/>
        </w:rPr>
      </w:pPr>
      <w:r w:rsidRPr="00A84999">
        <w:rPr>
          <w:rFonts w:ascii="Microsoft Sans Serif" w:hAnsi="Microsoft Sans Serif" w:cs="Microsoft Sans Serif"/>
        </w:rPr>
        <w:t>Smlouva se uzavírá na dobu neurčitou</w:t>
      </w:r>
      <w:r w:rsidR="00940912">
        <w:rPr>
          <w:rFonts w:ascii="Microsoft Sans Serif" w:hAnsi="Microsoft Sans Serif" w:cs="Microsoft Sans Serif"/>
        </w:rPr>
        <w:t xml:space="preserve"> s platností od 1. 8. 2025</w:t>
      </w:r>
      <w:r w:rsidRPr="00A84999">
        <w:rPr>
          <w:rFonts w:ascii="Microsoft Sans Serif" w:hAnsi="Microsoft Sans Serif" w:cs="Microsoft Sans Serif"/>
        </w:rPr>
        <w:t>. Smluvní strany mohou Smlouvu vypovědět písemně, a to i bez udání důvodu. Výpovědní doba činí 3 měsíce a začíná běžet první den měsíce následujícího po doručení výpovědi druhé smluvní straně.</w:t>
      </w:r>
    </w:p>
    <w:p w14:paraId="76F74A96" w14:textId="77777777" w:rsidR="004D4D5D" w:rsidRPr="00A84999" w:rsidRDefault="004D4D5D" w:rsidP="004D4D5D">
      <w:pPr>
        <w:jc w:val="both"/>
        <w:rPr>
          <w:rFonts w:ascii="Microsoft Sans Serif" w:hAnsi="Microsoft Sans Serif" w:cs="Microsoft Sans Serif"/>
        </w:rPr>
      </w:pPr>
    </w:p>
    <w:p w14:paraId="649F567C" w14:textId="77777777" w:rsidR="004D4D5D" w:rsidRPr="00A84999" w:rsidRDefault="004D4D5D" w:rsidP="004D4D5D">
      <w:pPr>
        <w:jc w:val="both"/>
        <w:rPr>
          <w:rFonts w:ascii="Microsoft Sans Serif" w:hAnsi="Microsoft Sans Serif" w:cs="Microsoft Sans Serif"/>
        </w:rPr>
      </w:pPr>
      <w:r w:rsidRPr="00A84999">
        <w:rPr>
          <w:rFonts w:ascii="Microsoft Sans Serif" w:hAnsi="Microsoft Sans Serif" w:cs="Microsoft Sans Serif"/>
        </w:rPr>
        <w:t>7.2</w:t>
      </w:r>
    </w:p>
    <w:p w14:paraId="70697A27" w14:textId="3365D4BE" w:rsidR="002826DF" w:rsidRPr="00A84999" w:rsidRDefault="002826DF" w:rsidP="004D4D5D">
      <w:pPr>
        <w:jc w:val="both"/>
        <w:rPr>
          <w:rFonts w:ascii="Microsoft Sans Serif" w:hAnsi="Microsoft Sans Serif" w:cs="Microsoft Sans Serif"/>
        </w:rPr>
      </w:pPr>
      <w:r w:rsidRPr="00A84999">
        <w:rPr>
          <w:rFonts w:ascii="Microsoft Sans Serif" w:hAnsi="Microsoft Sans Serif" w:cs="Microsoft Sans Serif"/>
        </w:rPr>
        <w:t>Smluvní strany mohou tuto Smlouvu ukončit kdykoli dohodou.</w:t>
      </w:r>
    </w:p>
    <w:p w14:paraId="7D721740" w14:textId="77777777" w:rsidR="004D4D5D" w:rsidRPr="00A84999" w:rsidRDefault="004D4D5D" w:rsidP="004D4D5D">
      <w:pPr>
        <w:jc w:val="both"/>
        <w:rPr>
          <w:rFonts w:ascii="Microsoft Sans Serif" w:hAnsi="Microsoft Sans Serif" w:cs="Microsoft Sans Serif"/>
        </w:rPr>
      </w:pPr>
    </w:p>
    <w:p w14:paraId="6F6B5E30" w14:textId="61628C24" w:rsidR="004D4D5D" w:rsidRPr="00A84999" w:rsidRDefault="004D4D5D" w:rsidP="004D4D5D">
      <w:pPr>
        <w:jc w:val="both"/>
        <w:rPr>
          <w:rFonts w:ascii="Microsoft Sans Serif" w:hAnsi="Microsoft Sans Serif" w:cs="Microsoft Sans Serif"/>
        </w:rPr>
      </w:pPr>
      <w:r w:rsidRPr="00A84999">
        <w:rPr>
          <w:rFonts w:ascii="Microsoft Sans Serif" w:hAnsi="Microsoft Sans Serif" w:cs="Microsoft Sans Serif"/>
        </w:rPr>
        <w:t>7.3</w:t>
      </w:r>
    </w:p>
    <w:p w14:paraId="56BC0858" w14:textId="08F676AF" w:rsidR="00D14572" w:rsidRPr="00A84999" w:rsidRDefault="002826DF" w:rsidP="00D14572">
      <w:pPr>
        <w:jc w:val="both"/>
        <w:rPr>
          <w:rFonts w:ascii="Microsoft Sans Serif" w:hAnsi="Microsoft Sans Serif" w:cs="Microsoft Sans Serif"/>
        </w:rPr>
      </w:pPr>
      <w:r w:rsidRPr="00A84999">
        <w:rPr>
          <w:rFonts w:ascii="Microsoft Sans Serif" w:hAnsi="Microsoft Sans Serif" w:cs="Microsoft Sans Serif"/>
        </w:rPr>
        <w:t xml:space="preserve">Objednatel je oprávněn odstoupit od této Smlouvy v případě podstatného porušení povinností z této Smlouvy pouze tehdy, pokud </w:t>
      </w:r>
      <w:r w:rsidR="009B5766" w:rsidRPr="00A84999">
        <w:rPr>
          <w:rFonts w:ascii="Microsoft Sans Serif" w:hAnsi="Microsoft Sans Serif" w:cs="Microsoft Sans Serif"/>
        </w:rPr>
        <w:t>Dodavatele i</w:t>
      </w:r>
      <w:r w:rsidRPr="00A84999">
        <w:rPr>
          <w:rFonts w:ascii="Microsoft Sans Serif" w:hAnsi="Microsoft Sans Serif" w:cs="Microsoft Sans Serif"/>
        </w:rPr>
        <w:t xml:space="preserve"> přes písemné upozornění druhé </w:t>
      </w:r>
      <w:r w:rsidR="00E828A1" w:rsidRPr="00A84999">
        <w:rPr>
          <w:rFonts w:ascii="Microsoft Sans Serif" w:hAnsi="Microsoft Sans Serif" w:cs="Microsoft Sans Serif"/>
        </w:rPr>
        <w:t>s</w:t>
      </w:r>
      <w:r w:rsidRPr="00A84999">
        <w:rPr>
          <w:rFonts w:ascii="Microsoft Sans Serif" w:hAnsi="Microsoft Sans Serif" w:cs="Microsoft Sans Serif"/>
        </w:rPr>
        <w:t xml:space="preserve">mluvní strany nezjedná nápravu ani v přiměřené lhůtě k nápravě, která </w:t>
      </w:r>
      <w:r w:rsidR="009B5766" w:rsidRPr="00A84999">
        <w:rPr>
          <w:rFonts w:ascii="Microsoft Sans Serif" w:hAnsi="Microsoft Sans Serif" w:cs="Microsoft Sans Serif"/>
        </w:rPr>
        <w:t>mu</w:t>
      </w:r>
      <w:r w:rsidRPr="00A84999">
        <w:rPr>
          <w:rFonts w:ascii="Microsoft Sans Serif" w:hAnsi="Microsoft Sans Serif" w:cs="Microsoft Sans Serif"/>
        </w:rPr>
        <w:t xml:space="preserve"> byla poskytnuta. Odstoupení od této Smlouvy je účinné dnem doručení písemného oznámení o odstoupení druhé </w:t>
      </w:r>
      <w:r w:rsidR="00E828A1" w:rsidRPr="00A84999">
        <w:rPr>
          <w:rFonts w:ascii="Microsoft Sans Serif" w:hAnsi="Microsoft Sans Serif" w:cs="Microsoft Sans Serif"/>
        </w:rPr>
        <w:t>s</w:t>
      </w:r>
      <w:r w:rsidRPr="00A84999">
        <w:rPr>
          <w:rFonts w:ascii="Microsoft Sans Serif" w:hAnsi="Microsoft Sans Serif" w:cs="Microsoft Sans Serif"/>
        </w:rPr>
        <w:t>mluvní straně. I v případě odstoupení od této Smlouvy obě strany vyvinou v dobré víře dostatečnou součinnost nezbytnou k tomu, aby mohl Objednatel zajistit řádný výkon služeb podle této Smlouvy sám nebo prostřednictvím jím pověřené třetí osoby.</w:t>
      </w:r>
    </w:p>
    <w:p w14:paraId="7233D16B" w14:textId="77777777" w:rsidR="00D14572" w:rsidRPr="00A84999" w:rsidRDefault="00D14572" w:rsidP="00D14572">
      <w:pPr>
        <w:jc w:val="both"/>
        <w:rPr>
          <w:rFonts w:ascii="Microsoft Sans Serif" w:hAnsi="Microsoft Sans Serif" w:cs="Microsoft Sans Serif"/>
        </w:rPr>
      </w:pPr>
    </w:p>
    <w:p w14:paraId="2B770B45" w14:textId="1DD42C1F" w:rsidR="00903438" w:rsidRPr="00A84999" w:rsidRDefault="00903438" w:rsidP="004D7935">
      <w:pPr>
        <w:spacing w:after="0"/>
        <w:jc w:val="center"/>
        <w:rPr>
          <w:rFonts w:ascii="Microsoft Sans Serif" w:hAnsi="Microsoft Sans Serif" w:cs="Microsoft Sans Serif"/>
          <w:bCs/>
        </w:rPr>
      </w:pPr>
      <w:r w:rsidRPr="00A84999">
        <w:rPr>
          <w:rFonts w:ascii="Microsoft Sans Serif" w:hAnsi="Microsoft Sans Serif" w:cs="Microsoft Sans Serif"/>
          <w:b/>
        </w:rPr>
        <w:t xml:space="preserve">Článek </w:t>
      </w:r>
      <w:r w:rsidR="0078707C" w:rsidRPr="00A84999">
        <w:rPr>
          <w:rFonts w:ascii="Microsoft Sans Serif" w:hAnsi="Microsoft Sans Serif" w:cs="Microsoft Sans Serif"/>
          <w:b/>
        </w:rPr>
        <w:t>I</w:t>
      </w:r>
      <w:r w:rsidRPr="00A84999">
        <w:rPr>
          <w:rFonts w:ascii="Microsoft Sans Serif" w:hAnsi="Microsoft Sans Serif" w:cs="Microsoft Sans Serif"/>
          <w:b/>
        </w:rPr>
        <w:t>X.</w:t>
      </w:r>
    </w:p>
    <w:p w14:paraId="0916107A" w14:textId="37EDE593" w:rsidR="00903438" w:rsidRPr="00A84999" w:rsidRDefault="00903438" w:rsidP="004D7935">
      <w:pPr>
        <w:pStyle w:val="Nadpis4"/>
        <w:spacing w:before="0" w:after="120"/>
        <w:rPr>
          <w:rFonts w:ascii="Microsoft Sans Serif" w:hAnsi="Microsoft Sans Serif" w:cs="Microsoft Sans Serif"/>
          <w:b/>
          <w:bCs w:val="0"/>
        </w:rPr>
      </w:pPr>
      <w:r w:rsidRPr="00A84999">
        <w:rPr>
          <w:rFonts w:ascii="Microsoft Sans Serif" w:hAnsi="Microsoft Sans Serif" w:cs="Microsoft Sans Serif"/>
          <w:b/>
          <w:bCs w:val="0"/>
        </w:rPr>
        <w:t>Povinnost mlčenlivosti</w:t>
      </w:r>
    </w:p>
    <w:p w14:paraId="4202805C" w14:textId="4578E782" w:rsidR="00A1442A" w:rsidRPr="00A84999" w:rsidRDefault="00A1442A" w:rsidP="004D7935">
      <w:pPr>
        <w:jc w:val="both"/>
        <w:rPr>
          <w:rFonts w:ascii="Microsoft Sans Serif" w:hAnsi="Microsoft Sans Serif" w:cs="Microsoft Sans Serif"/>
        </w:rPr>
      </w:pPr>
      <w:r w:rsidRPr="00A84999">
        <w:rPr>
          <w:rFonts w:ascii="Microsoft Sans Serif" w:hAnsi="Microsoft Sans Serif" w:cs="Microsoft Sans Serif"/>
        </w:rPr>
        <w:t xml:space="preserve">Každá Smluvní strana je povinna zachovávat mlčenlivost o veškerých informacích, které (a) se týkají jakéhokoliv plnění dle této Smlouvy (b) přímo nebo nepřímo získala od druhé Smluvní strany v souvislosti s uzavřením a jakýmkoliv plněním dle této Smlouvy a /nebo (c) jsou obsaženy v této Smlouvě a/nebo (d) jí v souvislosti se Smlouvou sdělí druhá </w:t>
      </w:r>
      <w:r w:rsidR="00E828A1" w:rsidRPr="00A84999">
        <w:rPr>
          <w:rFonts w:ascii="Microsoft Sans Serif" w:hAnsi="Microsoft Sans Serif" w:cs="Microsoft Sans Serif"/>
        </w:rPr>
        <w:t>s</w:t>
      </w:r>
      <w:r w:rsidRPr="00A84999">
        <w:rPr>
          <w:rFonts w:ascii="Microsoft Sans Serif" w:hAnsi="Microsoft Sans Serif" w:cs="Microsoft Sans Serif"/>
        </w:rPr>
        <w:t xml:space="preserve">mluvní strana a/nebo (e) se týkají Smluvní strany, jejích obchodních partnerů nebo informace, které tvoří obchodní tajemství nebo mohou mít povahu obchodního tajemství </w:t>
      </w:r>
      <w:r w:rsidR="00E828A1" w:rsidRPr="00A84999">
        <w:rPr>
          <w:rFonts w:ascii="Microsoft Sans Serif" w:hAnsi="Microsoft Sans Serif" w:cs="Microsoft Sans Serif"/>
        </w:rPr>
        <w:t>s</w:t>
      </w:r>
      <w:r w:rsidRPr="00A84999">
        <w:rPr>
          <w:rFonts w:ascii="Microsoft Sans Serif" w:hAnsi="Microsoft Sans Serif" w:cs="Microsoft Sans Serif"/>
        </w:rPr>
        <w:t>mluvní strany nebo jakékoliv jiné důvěrné informace, které jsou jí známy („</w:t>
      </w:r>
      <w:r w:rsidRPr="00A84999">
        <w:rPr>
          <w:rFonts w:ascii="Microsoft Sans Serif" w:hAnsi="Microsoft Sans Serif" w:cs="Microsoft Sans Serif"/>
          <w:b/>
          <w:bCs/>
        </w:rPr>
        <w:t>Důvěrné informace</w:t>
      </w:r>
      <w:r w:rsidRPr="00A84999">
        <w:rPr>
          <w:rFonts w:ascii="Microsoft Sans Serif" w:hAnsi="Microsoft Sans Serif" w:cs="Microsoft Sans Serif"/>
        </w:rPr>
        <w:t>“) a Důvěrné informace nezneužije.</w:t>
      </w:r>
    </w:p>
    <w:p w14:paraId="18216F68" w14:textId="6938259B" w:rsidR="00903438" w:rsidRPr="00A84999" w:rsidRDefault="00A1442A" w:rsidP="004D7935">
      <w:pPr>
        <w:jc w:val="both"/>
        <w:rPr>
          <w:rFonts w:ascii="Microsoft Sans Serif" w:hAnsi="Microsoft Sans Serif" w:cs="Microsoft Sans Serif"/>
        </w:rPr>
      </w:pPr>
      <w:r w:rsidRPr="00A84999">
        <w:rPr>
          <w:rFonts w:ascii="Microsoft Sans Serif" w:hAnsi="Microsoft Sans Serif" w:cs="Microsoft Sans Serif"/>
        </w:rPr>
        <w:lastRenderedPageBreak/>
        <w:t xml:space="preserve">Důvěrné informace jsou pokládány za důvěrné ve smyslu § 1730 občanského zákoníku a současně za obchodní tajemství ve smyslu § 504 občanského zákoníku. Zveřejnění informací, které (a) jsou nebo se stanou veřejně známými nebo veřejně přístupnými z jiného důvodu, než je porušení této Smlouvy nebo které (b) je </w:t>
      </w:r>
      <w:r w:rsidR="00E828A1" w:rsidRPr="00A84999">
        <w:rPr>
          <w:rFonts w:ascii="Microsoft Sans Serif" w:hAnsi="Microsoft Sans Serif" w:cs="Microsoft Sans Serif"/>
        </w:rPr>
        <w:t>s</w:t>
      </w:r>
      <w:r w:rsidRPr="00A84999">
        <w:rPr>
          <w:rFonts w:ascii="Microsoft Sans Serif" w:hAnsi="Microsoft Sans Serif" w:cs="Microsoft Sans Serif"/>
        </w:rPr>
        <w:t xml:space="preserve">mluvní strana povinna zveřejnit nebo zpřístupnit oprávněné osobě podle platných právních předpisů, není považováno za porušení závazku stanoveného v tomto článku (přičemž takto zveřejněné nebo zpřístupněné informace jsou i nadále Důvěrné informace a závazek Smluvní strany ohledně zacházení s nimi jako s Důvěrnými informacemi podle této </w:t>
      </w:r>
      <w:r w:rsidR="00CD4A42" w:rsidRPr="00A84999">
        <w:rPr>
          <w:rFonts w:ascii="Microsoft Sans Serif" w:hAnsi="Microsoft Sans Serif" w:cs="Microsoft Sans Serif"/>
        </w:rPr>
        <w:t>Smlouvy</w:t>
      </w:r>
      <w:r w:rsidRPr="00A84999">
        <w:rPr>
          <w:rFonts w:ascii="Microsoft Sans Serif" w:hAnsi="Microsoft Sans Serif" w:cs="Microsoft Sans Serif"/>
        </w:rPr>
        <w:t xml:space="preserve"> tím nebudou dotčeny). </w:t>
      </w:r>
      <w:r w:rsidR="00E828A1" w:rsidRPr="00A84999">
        <w:rPr>
          <w:rFonts w:ascii="Microsoft Sans Serif" w:hAnsi="Microsoft Sans Serif" w:cs="Microsoft Sans Serif"/>
        </w:rPr>
        <w:t>Dodavatel</w:t>
      </w:r>
      <w:r w:rsidRPr="00A84999">
        <w:rPr>
          <w:rFonts w:ascii="Microsoft Sans Serif" w:hAnsi="Microsoft Sans Serif" w:cs="Microsoft Sans Serif"/>
        </w:rPr>
        <w:t xml:space="preserve"> se dále zavazuje, že bez předchozího písemného souhlasu Objednatele nezveřejní ani nepoužije ve svůj prospěch či prospěch třetí osoby jakoukoliv Důvěrnou informaci. Ustanovení tohoto odstavce platí i po ukončení nebo zániku této </w:t>
      </w:r>
      <w:r w:rsidR="00CD4A42" w:rsidRPr="00A84999">
        <w:rPr>
          <w:rFonts w:ascii="Microsoft Sans Serif" w:hAnsi="Microsoft Sans Serif" w:cs="Microsoft Sans Serif"/>
        </w:rPr>
        <w:t>S</w:t>
      </w:r>
      <w:r w:rsidRPr="00A84999">
        <w:rPr>
          <w:rFonts w:ascii="Microsoft Sans Serif" w:hAnsi="Microsoft Sans Serif" w:cs="Microsoft Sans Serif"/>
        </w:rPr>
        <w:t>mlouvy.</w:t>
      </w:r>
    </w:p>
    <w:p w14:paraId="30002D76" w14:textId="77777777" w:rsidR="00A1442A" w:rsidRPr="00A84999" w:rsidRDefault="00A1442A" w:rsidP="004D7935">
      <w:pPr>
        <w:ind w:left="435"/>
        <w:jc w:val="both"/>
        <w:rPr>
          <w:rFonts w:ascii="Microsoft Sans Serif" w:hAnsi="Microsoft Sans Serif" w:cs="Microsoft Sans Serif"/>
        </w:rPr>
      </w:pPr>
    </w:p>
    <w:p w14:paraId="0A2C29D1" w14:textId="039A956F" w:rsidR="00686803" w:rsidRPr="00A84999" w:rsidRDefault="00903438">
      <w:pPr>
        <w:pStyle w:val="Nadpis4"/>
        <w:rPr>
          <w:rFonts w:ascii="Microsoft Sans Serif" w:hAnsi="Microsoft Sans Serif" w:cs="Microsoft Sans Serif"/>
          <w:b/>
          <w:bCs w:val="0"/>
        </w:rPr>
      </w:pPr>
      <w:r w:rsidRPr="00A84999">
        <w:rPr>
          <w:rFonts w:ascii="Microsoft Sans Serif" w:hAnsi="Microsoft Sans Serif" w:cs="Microsoft Sans Serif"/>
          <w:b/>
          <w:bCs w:val="0"/>
        </w:rPr>
        <w:t>Článek X.</w:t>
      </w:r>
      <w:r w:rsidR="004D53D0" w:rsidRPr="00A84999">
        <w:rPr>
          <w:rFonts w:ascii="Microsoft Sans Serif" w:hAnsi="Microsoft Sans Serif" w:cs="Microsoft Sans Serif"/>
          <w:b/>
          <w:bCs w:val="0"/>
        </w:rPr>
        <w:br/>
      </w:r>
      <w:r w:rsidR="00686803" w:rsidRPr="00A84999">
        <w:rPr>
          <w:rFonts w:ascii="Microsoft Sans Serif" w:hAnsi="Microsoft Sans Serif" w:cs="Microsoft Sans Serif"/>
          <w:b/>
          <w:bCs w:val="0"/>
        </w:rPr>
        <w:t>Závěrečná ustanovení</w:t>
      </w:r>
    </w:p>
    <w:p w14:paraId="1122493D" w14:textId="6620543E" w:rsidR="00BB3ACA" w:rsidRPr="00A84999" w:rsidRDefault="00240621" w:rsidP="004D7935">
      <w:pPr>
        <w:jc w:val="both"/>
        <w:rPr>
          <w:rFonts w:ascii="Microsoft Sans Serif" w:hAnsi="Microsoft Sans Serif" w:cs="Microsoft Sans Serif"/>
        </w:rPr>
      </w:pPr>
      <w:r w:rsidRPr="00A84999">
        <w:rPr>
          <w:rFonts w:ascii="Microsoft Sans Serif" w:hAnsi="Microsoft Sans Serif" w:cs="Microsoft Sans Serif"/>
        </w:rPr>
        <w:t>Smlouva nabývá účinnosti dnem uveřejnění</w:t>
      </w:r>
      <w:r w:rsidR="00BB3ACA" w:rsidRPr="00A84999">
        <w:rPr>
          <w:rFonts w:ascii="Microsoft Sans Serif" w:hAnsi="Microsoft Sans Serif" w:cs="Microsoft Sans Serif"/>
        </w:rPr>
        <w:t xml:space="preserve"> </w:t>
      </w:r>
      <w:r w:rsidR="004D4D5D" w:rsidRPr="00A84999">
        <w:rPr>
          <w:rFonts w:ascii="Microsoft Sans Serif" w:hAnsi="Microsoft Sans Serif" w:cs="Microsoft Sans Serif"/>
        </w:rPr>
        <w:t>v registru smluv.</w:t>
      </w:r>
      <w:r w:rsidR="00BB3ACA" w:rsidRPr="00A84999">
        <w:rPr>
          <w:rFonts w:ascii="Microsoft Sans Serif" w:hAnsi="Microsoft Sans Serif" w:cs="Microsoft Sans Serif"/>
        </w:rPr>
        <w:t xml:space="preserve"> </w:t>
      </w:r>
      <w:r w:rsidR="004D4D5D" w:rsidRPr="00A84999">
        <w:rPr>
          <w:rFonts w:ascii="Microsoft Sans Serif" w:hAnsi="Microsoft Sans Serif" w:cs="Microsoft Sans Serif"/>
        </w:rPr>
        <w:t>U</w:t>
      </w:r>
      <w:r w:rsidR="00BB3ACA" w:rsidRPr="00A84999">
        <w:rPr>
          <w:rFonts w:ascii="Microsoft Sans Serif" w:hAnsi="Microsoft Sans Serif" w:cs="Microsoft Sans Serif"/>
        </w:rPr>
        <w:t xml:space="preserve">veřejnění </w:t>
      </w:r>
      <w:r w:rsidR="004D4D5D" w:rsidRPr="00A84999">
        <w:rPr>
          <w:rFonts w:ascii="Microsoft Sans Serif" w:hAnsi="Microsoft Sans Serif" w:cs="Microsoft Sans Serif"/>
        </w:rPr>
        <w:t xml:space="preserve">v registru smluv se </w:t>
      </w:r>
      <w:r w:rsidR="00BB3ACA" w:rsidRPr="00A84999">
        <w:rPr>
          <w:rFonts w:ascii="Microsoft Sans Serif" w:hAnsi="Microsoft Sans Serif" w:cs="Microsoft Sans Serif"/>
        </w:rPr>
        <w:t>zavazuje zajistit Objednatel.</w:t>
      </w:r>
    </w:p>
    <w:p w14:paraId="0009F7C5" w14:textId="697DBB7A" w:rsidR="00E828A1" w:rsidRPr="00A84999" w:rsidRDefault="00E828A1" w:rsidP="004D7935">
      <w:pPr>
        <w:jc w:val="both"/>
        <w:rPr>
          <w:rFonts w:ascii="Microsoft Sans Serif" w:hAnsi="Microsoft Sans Serif" w:cs="Microsoft Sans Serif"/>
        </w:rPr>
      </w:pPr>
      <w:r w:rsidRPr="00A84999">
        <w:rPr>
          <w:rFonts w:ascii="Microsoft Sans Serif" w:hAnsi="Microsoft Sans Serif" w:cs="Microsoft Sans Serif"/>
        </w:rPr>
        <w:t>Smlouva je vyhotovena v</w:t>
      </w:r>
      <w:r w:rsidR="004D4D5D" w:rsidRPr="00A84999">
        <w:rPr>
          <w:rFonts w:ascii="Microsoft Sans Serif" w:hAnsi="Microsoft Sans Serif" w:cs="Microsoft Sans Serif"/>
        </w:rPr>
        <w:t xml:space="preserve"> jedné digitální kopii opatřené s platnými elektronickými podpisy, kterou obdrží </w:t>
      </w:r>
      <w:r w:rsidR="008F323F" w:rsidRPr="00A84999">
        <w:rPr>
          <w:rFonts w:ascii="Microsoft Sans Serif" w:hAnsi="Microsoft Sans Serif" w:cs="Microsoft Sans Serif"/>
        </w:rPr>
        <w:t>obě smluvní strany</w:t>
      </w:r>
      <w:r w:rsidRPr="00A84999">
        <w:rPr>
          <w:rFonts w:ascii="Microsoft Sans Serif" w:hAnsi="Microsoft Sans Serif" w:cs="Microsoft Sans Serif"/>
        </w:rPr>
        <w:t>.</w:t>
      </w:r>
    </w:p>
    <w:p w14:paraId="5305593E" w14:textId="195DF49E" w:rsidR="00E828A1" w:rsidRPr="00A84999" w:rsidRDefault="00E828A1" w:rsidP="004D7935">
      <w:pPr>
        <w:jc w:val="both"/>
        <w:rPr>
          <w:rFonts w:ascii="Microsoft Sans Serif" w:hAnsi="Microsoft Sans Serif" w:cs="Microsoft Sans Serif"/>
        </w:rPr>
      </w:pPr>
      <w:r w:rsidRPr="00A84999">
        <w:rPr>
          <w:rFonts w:ascii="Microsoft Sans Serif" w:hAnsi="Microsoft Sans Serif" w:cs="Microsoft Sans Serif"/>
        </w:rPr>
        <w:t>Ustanovení Smlouvy lze měnit, doplňovat nebo rušit jen vzestupně číslovanými písemnými dodatky, které musí být podepsány oběma smluvními stranami.</w:t>
      </w:r>
    </w:p>
    <w:p w14:paraId="6B4CC2E4" w14:textId="2BB3F332" w:rsidR="00240621" w:rsidRPr="00A84999" w:rsidRDefault="00240621" w:rsidP="004D7935">
      <w:pPr>
        <w:jc w:val="both"/>
        <w:rPr>
          <w:rFonts w:ascii="Microsoft Sans Serif" w:hAnsi="Microsoft Sans Serif" w:cs="Microsoft Sans Serif"/>
        </w:rPr>
      </w:pPr>
      <w:r w:rsidRPr="00A84999">
        <w:rPr>
          <w:rFonts w:ascii="Microsoft Sans Serif" w:hAnsi="Microsoft Sans Serif" w:cs="Microsoft Sans Serif"/>
        </w:rPr>
        <w:t xml:space="preserve">Pro spory z této Smlouvy nebo spory vzniklé v souvislosti s ní sjednávají </w:t>
      </w:r>
      <w:r w:rsidR="00BB3ACA" w:rsidRPr="00A84999">
        <w:rPr>
          <w:rFonts w:ascii="Microsoft Sans Serif" w:hAnsi="Microsoft Sans Serif" w:cs="Microsoft Sans Serif"/>
        </w:rPr>
        <w:t>s</w:t>
      </w:r>
      <w:r w:rsidRPr="00A84999">
        <w:rPr>
          <w:rFonts w:ascii="Microsoft Sans Serif" w:hAnsi="Microsoft Sans Serif" w:cs="Microsoft Sans Serif"/>
        </w:rPr>
        <w:t>mluvní strany výslovně pravomoc soudů České republiky.</w:t>
      </w:r>
    </w:p>
    <w:p w14:paraId="1F1D4EC3" w14:textId="0D718F98" w:rsidR="00240621" w:rsidRPr="00A84999" w:rsidRDefault="00E828A1" w:rsidP="004D7935">
      <w:pPr>
        <w:jc w:val="both"/>
        <w:rPr>
          <w:rFonts w:ascii="Microsoft Sans Serif" w:hAnsi="Microsoft Sans Serif" w:cs="Microsoft Sans Serif"/>
        </w:rPr>
      </w:pPr>
      <w:r w:rsidRPr="00A84999">
        <w:rPr>
          <w:rFonts w:ascii="Microsoft Sans Serif" w:hAnsi="Microsoft Sans Serif" w:cs="Microsoft Sans Serif"/>
        </w:rPr>
        <w:t>Dodavatel</w:t>
      </w:r>
      <w:r w:rsidR="00240621" w:rsidRPr="00A84999">
        <w:rPr>
          <w:rFonts w:ascii="Microsoft Sans Serif" w:hAnsi="Microsoft Sans Serif" w:cs="Microsoft Sans Serif"/>
        </w:rPr>
        <w:t xml:space="preserve"> není oprávněn jakoukoli svou pohledávku či jiné právo z této Smlouvy postoupit na třetí stranu nebo dát do zástavy třetí straně bez předchozího písemného souhlasu Objednatele.</w:t>
      </w:r>
    </w:p>
    <w:p w14:paraId="42635E30" w14:textId="1326F363" w:rsidR="00240621" w:rsidRPr="00A84999" w:rsidRDefault="00240621" w:rsidP="004D7935">
      <w:pPr>
        <w:jc w:val="both"/>
        <w:rPr>
          <w:rFonts w:ascii="Microsoft Sans Serif" w:hAnsi="Microsoft Sans Serif" w:cs="Microsoft Sans Serif"/>
        </w:rPr>
      </w:pPr>
      <w:r w:rsidRPr="00A84999">
        <w:rPr>
          <w:rFonts w:ascii="Microsoft Sans Serif" w:hAnsi="Microsoft Sans Serif" w:cs="Microsoft Sans Serif"/>
        </w:rPr>
        <w:t>Případná neplatnost některých ustanovení této Smlouvy nezpůsobuje neplatnost celé Smlouvy. Pokud bude soudem shledána neplatnost některého ustanovení této Smlouvy, Smluvní strany jej nahradí novým platným ustanovením, které svým obsahem bude nejvíce odpovídat účelu ustanovení neplatného.</w:t>
      </w:r>
    </w:p>
    <w:p w14:paraId="149CCB43" w14:textId="77777777" w:rsidR="00240621" w:rsidRPr="00A84999" w:rsidRDefault="00240621" w:rsidP="00894F5D">
      <w:pPr>
        <w:ind w:left="567"/>
        <w:rPr>
          <w:rFonts w:ascii="Microsoft Sans Serif" w:hAnsi="Microsoft Sans Serif" w:cs="Microsoft Sans Serif"/>
        </w:rPr>
      </w:pPr>
    </w:p>
    <w:p w14:paraId="61330C3C" w14:textId="77777777" w:rsidR="004D53D0" w:rsidRPr="00A84999" w:rsidRDefault="004D53D0" w:rsidP="004D53D0">
      <w:pPr>
        <w:rPr>
          <w:rFonts w:ascii="Microsoft Sans Serif" w:hAnsi="Microsoft Sans Serif" w:cs="Microsoft Sans Serif"/>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44"/>
        <w:gridCol w:w="1559"/>
        <w:gridCol w:w="3967"/>
      </w:tblGrid>
      <w:tr w:rsidR="00A84999" w:rsidRPr="00A84999" w14:paraId="353955FF" w14:textId="77777777" w:rsidTr="00A84999">
        <w:trPr>
          <w:trHeight w:val="453"/>
        </w:trPr>
        <w:tc>
          <w:tcPr>
            <w:tcW w:w="3544" w:type="dxa"/>
          </w:tcPr>
          <w:p w14:paraId="144D5D6D" w14:textId="3892297F" w:rsidR="00A84999" w:rsidRPr="00A84999" w:rsidRDefault="00A84999" w:rsidP="008F323F">
            <w:pPr>
              <w:rPr>
                <w:rFonts w:ascii="Microsoft Sans Serif" w:hAnsi="Microsoft Sans Serif" w:cs="Microsoft Sans Serif"/>
              </w:rPr>
            </w:pPr>
            <w:r w:rsidRPr="00A84999">
              <w:rPr>
                <w:rFonts w:ascii="Microsoft Sans Serif" w:hAnsi="Microsoft Sans Serif" w:cs="Microsoft Sans Serif"/>
              </w:rPr>
              <w:t>V Kladně dne (dle el. podpisu)</w:t>
            </w:r>
          </w:p>
        </w:tc>
        <w:tc>
          <w:tcPr>
            <w:tcW w:w="1559" w:type="dxa"/>
          </w:tcPr>
          <w:p w14:paraId="7558E7D6" w14:textId="77777777" w:rsidR="00A84999" w:rsidRPr="00A84999" w:rsidRDefault="00A84999" w:rsidP="00BD133D">
            <w:pPr>
              <w:rPr>
                <w:rFonts w:ascii="Microsoft Sans Serif" w:hAnsi="Microsoft Sans Serif" w:cs="Microsoft Sans Serif"/>
              </w:rPr>
            </w:pPr>
          </w:p>
        </w:tc>
        <w:tc>
          <w:tcPr>
            <w:tcW w:w="3967" w:type="dxa"/>
          </w:tcPr>
          <w:p w14:paraId="7705D13F" w14:textId="1BB7CDA5" w:rsidR="00A84999" w:rsidRPr="00A84999" w:rsidRDefault="00A84999" w:rsidP="00BD133D">
            <w:pPr>
              <w:rPr>
                <w:rFonts w:ascii="Microsoft Sans Serif" w:hAnsi="Microsoft Sans Serif" w:cs="Microsoft Sans Serif"/>
              </w:rPr>
            </w:pPr>
            <w:r w:rsidRPr="00A84999">
              <w:rPr>
                <w:rFonts w:ascii="Microsoft Sans Serif" w:hAnsi="Microsoft Sans Serif" w:cs="Microsoft Sans Serif"/>
              </w:rPr>
              <w:t>V Praze dne (dle el. podpisu)</w:t>
            </w:r>
          </w:p>
        </w:tc>
      </w:tr>
      <w:tr w:rsidR="00A84999" w:rsidRPr="00A84999" w14:paraId="03E7797E" w14:textId="77777777" w:rsidTr="00A84999">
        <w:tc>
          <w:tcPr>
            <w:tcW w:w="3544" w:type="dxa"/>
          </w:tcPr>
          <w:p w14:paraId="73A4F811" w14:textId="77777777" w:rsidR="00A84999" w:rsidRPr="00A84999" w:rsidRDefault="00A84999" w:rsidP="001F066D">
            <w:pPr>
              <w:pStyle w:val="propodpisy"/>
              <w:rPr>
                <w:rFonts w:ascii="Microsoft Sans Serif" w:hAnsi="Microsoft Sans Serif" w:cs="Microsoft Sans Serif"/>
              </w:rPr>
            </w:pPr>
          </w:p>
          <w:p w14:paraId="1ACD9B9D" w14:textId="70DB03B4" w:rsidR="00A84999" w:rsidRPr="00A84999" w:rsidRDefault="00A84999" w:rsidP="001F066D">
            <w:pPr>
              <w:pStyle w:val="propodpisy"/>
              <w:rPr>
                <w:rFonts w:ascii="Microsoft Sans Serif" w:hAnsi="Microsoft Sans Serif" w:cs="Microsoft Sans Serif"/>
              </w:rPr>
            </w:pPr>
          </w:p>
          <w:p w14:paraId="1D29FB2A" w14:textId="77777777" w:rsidR="00A84999" w:rsidRPr="00A84999" w:rsidRDefault="00A84999" w:rsidP="001F066D">
            <w:pPr>
              <w:pStyle w:val="propodpisy"/>
              <w:rPr>
                <w:rFonts w:ascii="Microsoft Sans Serif" w:hAnsi="Microsoft Sans Serif" w:cs="Microsoft Sans Serif"/>
              </w:rPr>
            </w:pPr>
          </w:p>
          <w:p w14:paraId="5CD79E31" w14:textId="5F4FB058" w:rsidR="00A84999" w:rsidRPr="00A84999" w:rsidRDefault="00A84999" w:rsidP="00BD133D">
            <w:pPr>
              <w:rPr>
                <w:rFonts w:ascii="Microsoft Sans Serif" w:hAnsi="Microsoft Sans Serif" w:cs="Microsoft Sans Serif"/>
              </w:rPr>
            </w:pPr>
            <w:r w:rsidRPr="00A84999">
              <w:rPr>
                <w:rFonts w:ascii="Microsoft Sans Serif" w:hAnsi="Microsoft Sans Serif" w:cs="Microsoft Sans Serif"/>
              </w:rPr>
              <w:t>Za Objednatele</w:t>
            </w:r>
          </w:p>
        </w:tc>
        <w:tc>
          <w:tcPr>
            <w:tcW w:w="1559" w:type="dxa"/>
          </w:tcPr>
          <w:p w14:paraId="4ACD51E2" w14:textId="77777777" w:rsidR="00A84999" w:rsidRPr="00A84999" w:rsidRDefault="00A84999" w:rsidP="00A84999">
            <w:pPr>
              <w:pStyle w:val="propodpisy"/>
              <w:pBdr>
                <w:bottom w:val="none" w:sz="0" w:space="0" w:color="auto"/>
              </w:pBdr>
              <w:rPr>
                <w:rFonts w:ascii="Microsoft Sans Serif" w:hAnsi="Microsoft Sans Serif" w:cs="Microsoft Sans Serif"/>
              </w:rPr>
            </w:pPr>
          </w:p>
        </w:tc>
        <w:tc>
          <w:tcPr>
            <w:tcW w:w="3967" w:type="dxa"/>
          </w:tcPr>
          <w:p w14:paraId="56DC9491" w14:textId="6EC30615" w:rsidR="00A84999" w:rsidRPr="00A84999" w:rsidRDefault="00A84999" w:rsidP="001F066D">
            <w:pPr>
              <w:pStyle w:val="propodpisy"/>
              <w:rPr>
                <w:rFonts w:ascii="Microsoft Sans Serif" w:hAnsi="Microsoft Sans Serif" w:cs="Microsoft Sans Serif"/>
              </w:rPr>
            </w:pPr>
          </w:p>
          <w:p w14:paraId="673C658D" w14:textId="5E002630" w:rsidR="00A84999" w:rsidRPr="00A84999" w:rsidRDefault="00A84999" w:rsidP="001F066D">
            <w:pPr>
              <w:pStyle w:val="propodpisy"/>
              <w:rPr>
                <w:rFonts w:ascii="Microsoft Sans Serif" w:hAnsi="Microsoft Sans Serif" w:cs="Microsoft Sans Serif"/>
              </w:rPr>
            </w:pPr>
          </w:p>
          <w:p w14:paraId="46C5D95A" w14:textId="77777777" w:rsidR="00A84999" w:rsidRPr="00A84999" w:rsidRDefault="00A84999" w:rsidP="001F066D">
            <w:pPr>
              <w:pStyle w:val="propodpisy"/>
              <w:rPr>
                <w:rFonts w:ascii="Microsoft Sans Serif" w:hAnsi="Microsoft Sans Serif" w:cs="Microsoft Sans Serif"/>
              </w:rPr>
            </w:pPr>
          </w:p>
          <w:p w14:paraId="1310BB20" w14:textId="0F2D05A6" w:rsidR="00A84999" w:rsidRPr="00A84999" w:rsidRDefault="00A84999" w:rsidP="00BD133D">
            <w:pPr>
              <w:rPr>
                <w:rFonts w:ascii="Microsoft Sans Serif" w:hAnsi="Microsoft Sans Serif" w:cs="Microsoft Sans Serif"/>
              </w:rPr>
            </w:pPr>
            <w:r w:rsidRPr="00A84999">
              <w:rPr>
                <w:rFonts w:ascii="Microsoft Sans Serif" w:hAnsi="Microsoft Sans Serif" w:cs="Microsoft Sans Serif"/>
              </w:rPr>
              <w:t>Za Dodavatele</w:t>
            </w:r>
          </w:p>
        </w:tc>
      </w:tr>
      <w:tr w:rsidR="00A84999" w:rsidRPr="00A84999" w14:paraId="247450EE" w14:textId="77777777" w:rsidTr="00A84999">
        <w:tc>
          <w:tcPr>
            <w:tcW w:w="3544" w:type="dxa"/>
          </w:tcPr>
          <w:p w14:paraId="622C9975" w14:textId="77777777" w:rsidR="00A84999" w:rsidRPr="00A84999" w:rsidRDefault="00A84999" w:rsidP="00686803">
            <w:pPr>
              <w:rPr>
                <w:rFonts w:ascii="Microsoft Sans Serif" w:hAnsi="Microsoft Sans Serif" w:cs="Microsoft Sans Serif"/>
                <w:sz w:val="20"/>
                <w:szCs w:val="20"/>
              </w:rPr>
            </w:pPr>
          </w:p>
        </w:tc>
        <w:tc>
          <w:tcPr>
            <w:tcW w:w="1559" w:type="dxa"/>
          </w:tcPr>
          <w:p w14:paraId="29B6BED4" w14:textId="77777777" w:rsidR="00A84999" w:rsidRPr="00A84999" w:rsidRDefault="00A84999" w:rsidP="00686803">
            <w:pPr>
              <w:rPr>
                <w:rFonts w:ascii="Microsoft Sans Serif" w:hAnsi="Microsoft Sans Serif" w:cs="Microsoft Sans Serif"/>
                <w:sz w:val="20"/>
                <w:szCs w:val="20"/>
              </w:rPr>
            </w:pPr>
          </w:p>
        </w:tc>
        <w:tc>
          <w:tcPr>
            <w:tcW w:w="3967" w:type="dxa"/>
          </w:tcPr>
          <w:p w14:paraId="640810AB" w14:textId="41CB277D" w:rsidR="00A84999" w:rsidRPr="00A84999" w:rsidRDefault="00A84999" w:rsidP="00686803">
            <w:pPr>
              <w:rPr>
                <w:rFonts w:ascii="Microsoft Sans Serif" w:hAnsi="Microsoft Sans Serif" w:cs="Microsoft Sans Serif"/>
                <w:sz w:val="20"/>
                <w:szCs w:val="20"/>
              </w:rPr>
            </w:pPr>
          </w:p>
        </w:tc>
      </w:tr>
    </w:tbl>
    <w:p w14:paraId="1D518804" w14:textId="77777777" w:rsidR="00686803" w:rsidRPr="00A84999" w:rsidRDefault="00686803" w:rsidP="008F323F">
      <w:pPr>
        <w:rPr>
          <w:rFonts w:ascii="Microsoft Sans Serif" w:hAnsi="Microsoft Sans Serif" w:cs="Microsoft Sans Serif"/>
          <w:sz w:val="20"/>
          <w:szCs w:val="20"/>
        </w:rPr>
      </w:pPr>
    </w:p>
    <w:sectPr w:rsidR="00686803" w:rsidRPr="00A84999" w:rsidSect="004807F2">
      <w:footerReference w:type="default" r:id="rId9"/>
      <w:pgSz w:w="11906" w:h="16838" w:code="9"/>
      <w:pgMar w:top="1276" w:right="1418" w:bottom="1134"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CF911" w14:textId="77777777" w:rsidR="0069066A" w:rsidRDefault="0069066A">
      <w:r>
        <w:separator/>
      </w:r>
    </w:p>
  </w:endnote>
  <w:endnote w:type="continuationSeparator" w:id="0">
    <w:p w14:paraId="7BAF9AC5" w14:textId="77777777" w:rsidR="0069066A" w:rsidRDefault="00690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JohnSans Black TxN">
    <w:altName w:val="Calibri"/>
    <w:charset w:val="EE"/>
    <w:family w:val="auto"/>
    <w:pitch w:val="variable"/>
    <w:sig w:usb0="A00000AF" w:usb1="5000206A" w:usb2="00000000" w:usb3="00000000" w:csb0="00000193" w:csb1="00000000"/>
  </w:font>
  <w:font w:name="Arial">
    <w:panose1 w:val="020B0604020202020204"/>
    <w:charset w:val="EE"/>
    <w:family w:val="swiss"/>
    <w:pitch w:val="variable"/>
    <w:sig w:usb0="E0002EFF" w:usb1="C000785B" w:usb2="00000009" w:usb3="00000000" w:csb0="000001FF" w:csb1="00000000"/>
  </w:font>
  <w:font w:name="JohnSans Black SC">
    <w:altName w:val="Calibri"/>
    <w:charset w:val="EE"/>
    <w:family w:val="auto"/>
    <w:pitch w:val="variable"/>
    <w:sig w:usb0="A00000AF" w:usb1="1000206A" w:usb2="00000000" w:usb3="00000000" w:csb0="00000193" w:csb1="00000000"/>
  </w:font>
  <w:font w:name="JohnSans Text SC">
    <w:altName w:val="Calibri"/>
    <w:charset w:val="EE"/>
    <w:family w:val="auto"/>
    <w:pitch w:val="variable"/>
    <w:sig w:usb0="A00000AF" w:usb1="1000206A" w:usb2="00000000" w:usb3="00000000" w:csb0="00000193"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8"/>
      <w:gridCol w:w="5384"/>
    </w:tblGrid>
    <w:tr w:rsidR="001739CD" w:rsidRPr="00F100FC" w14:paraId="5BFC7AD5" w14:textId="77777777" w:rsidTr="005F6B1E">
      <w:tc>
        <w:tcPr>
          <w:tcW w:w="3688" w:type="dxa"/>
        </w:tcPr>
        <w:p w14:paraId="0810AA9F" w14:textId="642FA7EC" w:rsidR="001739CD" w:rsidRPr="00F100FC" w:rsidRDefault="001739CD" w:rsidP="00F100FC">
          <w:pPr>
            <w:rPr>
              <w:color w:val="808080" w:themeColor="background1" w:themeShade="80"/>
              <w:sz w:val="16"/>
              <w:szCs w:val="16"/>
            </w:rPr>
          </w:pPr>
        </w:p>
      </w:tc>
      <w:tc>
        <w:tcPr>
          <w:tcW w:w="5384" w:type="dxa"/>
        </w:tcPr>
        <w:p w14:paraId="52128931" w14:textId="77777777" w:rsidR="001739CD" w:rsidRDefault="001739CD" w:rsidP="00F100FC">
          <w:pPr>
            <w:jc w:val="right"/>
            <w:rPr>
              <w:rFonts w:asciiTheme="minorHAnsi" w:hAnsiTheme="minorHAnsi" w:cstheme="minorHAnsi"/>
              <w:color w:val="808080" w:themeColor="background1" w:themeShade="80"/>
              <w:sz w:val="16"/>
              <w:szCs w:val="16"/>
            </w:rPr>
          </w:pPr>
        </w:p>
        <w:p w14:paraId="026E493E" w14:textId="0E42D5C2" w:rsidR="001739CD" w:rsidRPr="00F100FC" w:rsidRDefault="001739CD" w:rsidP="005F6B1E">
          <w:pPr>
            <w:jc w:val="right"/>
            <w:rPr>
              <w:color w:val="808080" w:themeColor="background1" w:themeShade="80"/>
              <w:sz w:val="16"/>
              <w:szCs w:val="16"/>
            </w:rPr>
          </w:pPr>
          <w:r w:rsidRPr="00F100FC">
            <w:rPr>
              <w:rFonts w:asciiTheme="minorHAnsi" w:hAnsiTheme="minorHAnsi" w:cstheme="minorHAnsi"/>
              <w:color w:val="808080" w:themeColor="background1" w:themeShade="80"/>
              <w:sz w:val="16"/>
              <w:szCs w:val="16"/>
            </w:rPr>
            <w:t xml:space="preserve">strana: </w:t>
          </w:r>
          <w:r w:rsidRPr="00F100FC">
            <w:rPr>
              <w:rFonts w:asciiTheme="minorHAnsi" w:hAnsiTheme="minorHAnsi" w:cstheme="minorHAnsi"/>
              <w:b/>
              <w:color w:val="808080" w:themeColor="background1" w:themeShade="80"/>
              <w:sz w:val="16"/>
              <w:szCs w:val="16"/>
            </w:rPr>
            <w:fldChar w:fldCharType="begin"/>
          </w:r>
          <w:r w:rsidRPr="00F100FC">
            <w:rPr>
              <w:rFonts w:asciiTheme="minorHAnsi" w:hAnsiTheme="minorHAnsi" w:cstheme="minorHAnsi"/>
              <w:b/>
              <w:color w:val="808080" w:themeColor="background1" w:themeShade="80"/>
              <w:sz w:val="16"/>
              <w:szCs w:val="16"/>
            </w:rPr>
            <w:instrText xml:space="preserve"> PAGE  \* MERGEFORMAT </w:instrText>
          </w:r>
          <w:r w:rsidRPr="00F100FC">
            <w:rPr>
              <w:rFonts w:asciiTheme="minorHAnsi" w:hAnsiTheme="minorHAnsi" w:cstheme="minorHAnsi"/>
              <w:b/>
              <w:color w:val="808080" w:themeColor="background1" w:themeShade="80"/>
              <w:sz w:val="16"/>
              <w:szCs w:val="16"/>
            </w:rPr>
            <w:fldChar w:fldCharType="separate"/>
          </w:r>
          <w:r w:rsidR="00987306">
            <w:rPr>
              <w:rFonts w:asciiTheme="minorHAnsi" w:hAnsiTheme="minorHAnsi" w:cstheme="minorHAnsi"/>
              <w:b/>
              <w:noProof/>
              <w:color w:val="808080" w:themeColor="background1" w:themeShade="80"/>
              <w:sz w:val="16"/>
              <w:szCs w:val="16"/>
            </w:rPr>
            <w:t>2</w:t>
          </w:r>
          <w:r w:rsidRPr="00F100FC">
            <w:rPr>
              <w:rFonts w:asciiTheme="minorHAnsi" w:hAnsiTheme="minorHAnsi" w:cstheme="minorHAnsi"/>
              <w:b/>
              <w:color w:val="808080" w:themeColor="background1" w:themeShade="80"/>
              <w:sz w:val="16"/>
              <w:szCs w:val="16"/>
            </w:rPr>
            <w:fldChar w:fldCharType="end"/>
          </w:r>
          <w:r w:rsidRPr="00F100FC">
            <w:rPr>
              <w:rFonts w:asciiTheme="minorHAnsi" w:hAnsiTheme="minorHAnsi" w:cstheme="minorHAnsi"/>
              <w:color w:val="808080" w:themeColor="background1" w:themeShade="80"/>
              <w:sz w:val="16"/>
              <w:szCs w:val="16"/>
            </w:rPr>
            <w:t xml:space="preserve"> z </w:t>
          </w:r>
          <w:r w:rsidRPr="00F100FC">
            <w:rPr>
              <w:rFonts w:asciiTheme="minorHAnsi" w:hAnsiTheme="minorHAnsi" w:cstheme="minorHAnsi"/>
              <w:color w:val="808080" w:themeColor="background1" w:themeShade="80"/>
              <w:sz w:val="16"/>
              <w:szCs w:val="16"/>
            </w:rPr>
            <w:fldChar w:fldCharType="begin"/>
          </w:r>
          <w:r w:rsidRPr="00F100FC">
            <w:rPr>
              <w:rFonts w:asciiTheme="minorHAnsi" w:hAnsiTheme="minorHAnsi" w:cstheme="minorHAnsi"/>
              <w:color w:val="808080" w:themeColor="background1" w:themeShade="80"/>
              <w:sz w:val="16"/>
              <w:szCs w:val="16"/>
            </w:rPr>
            <w:instrText xml:space="preserve"> NUMPAGES  \* MERGEFORMAT </w:instrText>
          </w:r>
          <w:r w:rsidRPr="00F100FC">
            <w:rPr>
              <w:rFonts w:asciiTheme="minorHAnsi" w:hAnsiTheme="minorHAnsi" w:cstheme="minorHAnsi"/>
              <w:color w:val="808080" w:themeColor="background1" w:themeShade="80"/>
              <w:sz w:val="16"/>
              <w:szCs w:val="16"/>
            </w:rPr>
            <w:fldChar w:fldCharType="separate"/>
          </w:r>
          <w:r w:rsidR="00987306">
            <w:rPr>
              <w:rFonts w:asciiTheme="minorHAnsi" w:hAnsiTheme="minorHAnsi" w:cstheme="minorHAnsi"/>
              <w:noProof/>
              <w:color w:val="808080" w:themeColor="background1" w:themeShade="80"/>
              <w:sz w:val="16"/>
              <w:szCs w:val="16"/>
            </w:rPr>
            <w:t>5</w:t>
          </w:r>
          <w:r w:rsidRPr="00F100FC">
            <w:rPr>
              <w:rFonts w:asciiTheme="minorHAnsi" w:hAnsiTheme="minorHAnsi" w:cstheme="minorHAnsi"/>
              <w:color w:val="808080" w:themeColor="background1" w:themeShade="80"/>
              <w:sz w:val="16"/>
              <w:szCs w:val="16"/>
            </w:rPr>
            <w:fldChar w:fldCharType="end"/>
          </w:r>
        </w:p>
      </w:tc>
    </w:tr>
    <w:tr w:rsidR="001739CD" w:rsidRPr="00F100FC" w14:paraId="639FFF6F" w14:textId="77777777" w:rsidTr="005F6B1E">
      <w:tc>
        <w:tcPr>
          <w:tcW w:w="3688" w:type="dxa"/>
        </w:tcPr>
        <w:p w14:paraId="12662A7F" w14:textId="77777777" w:rsidR="001739CD" w:rsidRPr="00F100FC" w:rsidRDefault="001739CD" w:rsidP="00F100FC">
          <w:pPr>
            <w:rPr>
              <w:color w:val="808080" w:themeColor="background1" w:themeShade="80"/>
              <w:sz w:val="16"/>
              <w:szCs w:val="16"/>
            </w:rPr>
          </w:pPr>
        </w:p>
      </w:tc>
      <w:tc>
        <w:tcPr>
          <w:tcW w:w="5384" w:type="dxa"/>
        </w:tcPr>
        <w:p w14:paraId="74791177" w14:textId="77777777" w:rsidR="001739CD" w:rsidRPr="00F100FC" w:rsidRDefault="001739CD" w:rsidP="00F100FC">
          <w:pPr>
            <w:jc w:val="right"/>
            <w:rPr>
              <w:rFonts w:asciiTheme="minorHAnsi" w:hAnsiTheme="minorHAnsi" w:cstheme="minorHAnsi"/>
              <w:color w:val="808080" w:themeColor="background1" w:themeShade="80"/>
              <w:sz w:val="16"/>
              <w:szCs w:val="16"/>
            </w:rPr>
          </w:pPr>
        </w:p>
      </w:tc>
    </w:tr>
  </w:tbl>
  <w:p w14:paraId="000116C6" w14:textId="77777777" w:rsidR="001739CD" w:rsidRPr="00F100FC" w:rsidRDefault="001739CD" w:rsidP="00F100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58489" w14:textId="77777777" w:rsidR="0069066A" w:rsidRDefault="0069066A">
      <w:r>
        <w:separator/>
      </w:r>
    </w:p>
  </w:footnote>
  <w:footnote w:type="continuationSeparator" w:id="0">
    <w:p w14:paraId="41A73270" w14:textId="77777777" w:rsidR="0069066A" w:rsidRDefault="00690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3726FF"/>
    <w:multiLevelType w:val="hybridMultilevel"/>
    <w:tmpl w:val="840667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774AE0"/>
    <w:multiLevelType w:val="hybridMultilevel"/>
    <w:tmpl w:val="F13890C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2EE1A72"/>
    <w:multiLevelType w:val="multilevel"/>
    <w:tmpl w:val="841824D2"/>
    <w:lvl w:ilvl="0">
      <w:start w:val="1"/>
      <w:numFmt w:val="ordinal"/>
      <w:lvlText w:val="%1"/>
      <w:lvlJc w:val="left"/>
      <w:pPr>
        <w:tabs>
          <w:tab w:val="num" w:pos="284"/>
        </w:tabs>
        <w:ind w:left="284" w:hanging="284"/>
      </w:pPr>
      <w:rPr>
        <w:rFonts w:hint="default"/>
        <w:color w:val="auto"/>
        <w:sz w:val="18"/>
      </w:rPr>
    </w:lvl>
    <w:lvl w:ilvl="1">
      <w:start w:val="1"/>
      <w:numFmt w:val="ordinal"/>
      <w:lvlText w:val="%1%2"/>
      <w:lvlJc w:val="left"/>
      <w:pPr>
        <w:tabs>
          <w:tab w:val="num" w:pos="1021"/>
        </w:tabs>
        <w:ind w:left="1021" w:hanging="454"/>
      </w:pPr>
      <w:rPr>
        <w:rFonts w:hint="default"/>
        <w:color w:val="auto"/>
      </w:rPr>
    </w:lvl>
    <w:lvl w:ilvl="2">
      <w:start w:val="1"/>
      <w:numFmt w:val="ordinal"/>
      <w:lvlText w:val="%1%2%3"/>
      <w:lvlJc w:val="left"/>
      <w:pPr>
        <w:tabs>
          <w:tab w:val="num" w:pos="1701"/>
        </w:tabs>
        <w:ind w:left="1701" w:hanging="567"/>
      </w:pPr>
      <w:rPr>
        <w:rFonts w:hint="default"/>
        <w:color w:val="auto"/>
      </w:rPr>
    </w:lvl>
    <w:lvl w:ilvl="3">
      <w:start w:val="1"/>
      <w:numFmt w:val="ordinal"/>
      <w:lvlText w:val="%1%2%3%4"/>
      <w:lvlJc w:val="left"/>
      <w:pPr>
        <w:tabs>
          <w:tab w:val="num" w:pos="2381"/>
        </w:tabs>
        <w:ind w:left="2381" w:hanging="680"/>
      </w:pPr>
      <w:rPr>
        <w:rFonts w:hint="default"/>
        <w:color w:val="auto"/>
      </w:rPr>
    </w:lvl>
    <w:lvl w:ilvl="4">
      <w:start w:val="1"/>
      <w:numFmt w:val="ordinal"/>
      <w:lvlText w:val="%1%2%3%4%5"/>
      <w:lvlJc w:val="left"/>
      <w:pPr>
        <w:tabs>
          <w:tab w:val="num" w:pos="2948"/>
        </w:tabs>
        <w:ind w:left="2948" w:hanging="680"/>
      </w:pPr>
      <w:rPr>
        <w:rFonts w:hint="default"/>
        <w:color w:val="auto"/>
      </w:rPr>
    </w:lvl>
    <w:lvl w:ilvl="5">
      <w:start w:val="1"/>
      <w:numFmt w:val="none"/>
      <w:suff w:val="nothing"/>
      <w:lvlText w:val=""/>
      <w:lvlJc w:val="left"/>
      <w:pPr>
        <w:ind w:left="644" w:firstLine="0"/>
      </w:pPr>
      <w:rPr>
        <w:rFonts w:hint="default"/>
      </w:rPr>
    </w:lvl>
    <w:lvl w:ilvl="6">
      <w:start w:val="1"/>
      <w:numFmt w:val="none"/>
      <w:suff w:val="nothing"/>
      <w:lvlText w:val=""/>
      <w:lvlJc w:val="left"/>
      <w:pPr>
        <w:ind w:left="644" w:firstLine="0"/>
      </w:pPr>
      <w:rPr>
        <w:rFonts w:hint="default"/>
      </w:rPr>
    </w:lvl>
    <w:lvl w:ilvl="7">
      <w:start w:val="1"/>
      <w:numFmt w:val="none"/>
      <w:suff w:val="nothing"/>
      <w:lvlText w:val=""/>
      <w:lvlJc w:val="left"/>
      <w:pPr>
        <w:ind w:left="644" w:firstLine="0"/>
      </w:pPr>
      <w:rPr>
        <w:rFonts w:hint="default"/>
      </w:rPr>
    </w:lvl>
    <w:lvl w:ilvl="8">
      <w:start w:val="1"/>
      <w:numFmt w:val="none"/>
      <w:suff w:val="nothing"/>
      <w:lvlText w:val=""/>
      <w:lvlJc w:val="left"/>
      <w:pPr>
        <w:ind w:left="644" w:firstLine="0"/>
      </w:pPr>
      <w:rPr>
        <w:rFonts w:hint="default"/>
      </w:rPr>
    </w:lvl>
  </w:abstractNum>
  <w:abstractNum w:abstractNumId="4" w15:restartNumberingAfterBreak="0">
    <w:nsid w:val="0A546D0C"/>
    <w:multiLevelType w:val="multilevel"/>
    <w:tmpl w:val="CC28AC84"/>
    <w:lvl w:ilvl="0">
      <w:start w:val="1"/>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0ED837F2"/>
    <w:multiLevelType w:val="multilevel"/>
    <w:tmpl w:val="D7F0A046"/>
    <w:lvl w:ilvl="0">
      <w:start w:val="1"/>
      <w:numFmt w:val="ordinal"/>
      <w:lvlText w:val="%1"/>
      <w:lvlJc w:val="left"/>
      <w:pPr>
        <w:tabs>
          <w:tab w:val="num" w:pos="284"/>
        </w:tabs>
        <w:ind w:left="284" w:hanging="284"/>
      </w:pPr>
      <w:rPr>
        <w:rFonts w:hint="default"/>
        <w:color w:val="auto"/>
        <w:sz w:val="18"/>
      </w:rPr>
    </w:lvl>
    <w:lvl w:ilvl="1">
      <w:start w:val="1"/>
      <w:numFmt w:val="ordinal"/>
      <w:lvlText w:val="%1%2"/>
      <w:lvlJc w:val="left"/>
      <w:pPr>
        <w:tabs>
          <w:tab w:val="num" w:pos="1021"/>
        </w:tabs>
        <w:ind w:left="1021" w:hanging="454"/>
      </w:pPr>
      <w:rPr>
        <w:rFonts w:hint="default"/>
        <w:color w:val="auto"/>
      </w:rPr>
    </w:lvl>
    <w:lvl w:ilvl="2">
      <w:start w:val="1"/>
      <w:numFmt w:val="ordinal"/>
      <w:lvlText w:val="%1%2%3"/>
      <w:lvlJc w:val="left"/>
      <w:pPr>
        <w:tabs>
          <w:tab w:val="num" w:pos="1701"/>
        </w:tabs>
        <w:ind w:left="1701" w:hanging="567"/>
      </w:pPr>
      <w:rPr>
        <w:rFonts w:hint="default"/>
        <w:color w:val="auto"/>
      </w:rPr>
    </w:lvl>
    <w:lvl w:ilvl="3">
      <w:start w:val="1"/>
      <w:numFmt w:val="ordinal"/>
      <w:lvlText w:val="%1%2%3%4"/>
      <w:lvlJc w:val="left"/>
      <w:pPr>
        <w:tabs>
          <w:tab w:val="num" w:pos="2438"/>
        </w:tabs>
        <w:ind w:left="2438" w:hanging="737"/>
      </w:pPr>
      <w:rPr>
        <w:rFonts w:hint="default"/>
        <w:color w:val="auto"/>
      </w:rPr>
    </w:lvl>
    <w:lvl w:ilvl="4">
      <w:start w:val="1"/>
      <w:numFmt w:val="ordinal"/>
      <w:lvlText w:val="%1%2%3%4%5"/>
      <w:lvlJc w:val="left"/>
      <w:pPr>
        <w:tabs>
          <w:tab w:val="num" w:pos="3175"/>
        </w:tabs>
        <w:ind w:left="3175" w:hanging="907"/>
      </w:pPr>
      <w:rPr>
        <w:rFonts w:hint="default"/>
        <w:color w:val="auto"/>
      </w:rPr>
    </w:lvl>
    <w:lvl w:ilvl="5">
      <w:start w:val="1"/>
      <w:numFmt w:val="none"/>
      <w:suff w:val="nothing"/>
      <w:lvlText w:val=""/>
      <w:lvlJc w:val="left"/>
      <w:pPr>
        <w:ind w:left="644" w:firstLine="0"/>
      </w:pPr>
      <w:rPr>
        <w:rFonts w:hint="default"/>
      </w:rPr>
    </w:lvl>
    <w:lvl w:ilvl="6">
      <w:start w:val="1"/>
      <w:numFmt w:val="none"/>
      <w:suff w:val="nothing"/>
      <w:lvlText w:val=""/>
      <w:lvlJc w:val="left"/>
      <w:pPr>
        <w:ind w:left="644" w:firstLine="0"/>
      </w:pPr>
      <w:rPr>
        <w:rFonts w:hint="default"/>
      </w:rPr>
    </w:lvl>
    <w:lvl w:ilvl="7">
      <w:start w:val="1"/>
      <w:numFmt w:val="none"/>
      <w:suff w:val="nothing"/>
      <w:lvlText w:val=""/>
      <w:lvlJc w:val="left"/>
      <w:pPr>
        <w:ind w:left="644" w:firstLine="0"/>
      </w:pPr>
      <w:rPr>
        <w:rFonts w:hint="default"/>
      </w:rPr>
    </w:lvl>
    <w:lvl w:ilvl="8">
      <w:start w:val="1"/>
      <w:numFmt w:val="none"/>
      <w:suff w:val="nothing"/>
      <w:lvlText w:val=""/>
      <w:lvlJc w:val="left"/>
      <w:pPr>
        <w:ind w:left="644" w:firstLine="0"/>
      </w:pPr>
      <w:rPr>
        <w:rFonts w:hint="default"/>
      </w:rPr>
    </w:lvl>
  </w:abstractNum>
  <w:abstractNum w:abstractNumId="6" w15:restartNumberingAfterBreak="0">
    <w:nsid w:val="0F403DD1"/>
    <w:multiLevelType w:val="multilevel"/>
    <w:tmpl w:val="CF9C0F50"/>
    <w:lvl w:ilvl="0">
      <w:start w:val="1"/>
      <w:numFmt w:val="ordinal"/>
      <w:lvlText w:val="%1"/>
      <w:lvlJc w:val="left"/>
      <w:pPr>
        <w:tabs>
          <w:tab w:val="num" w:pos="284"/>
        </w:tabs>
        <w:ind w:left="284" w:hanging="284"/>
      </w:pPr>
      <w:rPr>
        <w:rFonts w:hint="default"/>
        <w:color w:val="auto"/>
        <w:sz w:val="18"/>
      </w:rPr>
    </w:lvl>
    <w:lvl w:ilvl="1">
      <w:start w:val="1"/>
      <w:numFmt w:val="decimal"/>
      <w:lvlText w:val="%1%2."/>
      <w:lvlJc w:val="left"/>
      <w:pPr>
        <w:tabs>
          <w:tab w:val="num" w:pos="1021"/>
        </w:tabs>
        <w:ind w:left="1021" w:hanging="454"/>
      </w:pPr>
      <w:rPr>
        <w:rFonts w:hint="default"/>
        <w:color w:val="auto"/>
      </w:rPr>
    </w:lvl>
    <w:lvl w:ilvl="2">
      <w:start w:val="1"/>
      <w:numFmt w:val="decimal"/>
      <w:lvlText w:val="%1%2.%3."/>
      <w:lvlJc w:val="left"/>
      <w:pPr>
        <w:tabs>
          <w:tab w:val="num" w:pos="1701"/>
        </w:tabs>
        <w:ind w:left="1701" w:hanging="567"/>
      </w:pPr>
      <w:rPr>
        <w:rFonts w:hint="default"/>
        <w:color w:val="auto"/>
      </w:rPr>
    </w:lvl>
    <w:lvl w:ilvl="3">
      <w:start w:val="1"/>
      <w:numFmt w:val="none"/>
      <w:suff w:val="nothing"/>
      <w:lvlText w:val=""/>
      <w:lvlJc w:val="left"/>
      <w:pPr>
        <w:ind w:left="644" w:firstLine="0"/>
      </w:pPr>
      <w:rPr>
        <w:rFonts w:hint="default"/>
        <w:color w:val="auto"/>
      </w:rPr>
    </w:lvl>
    <w:lvl w:ilvl="4">
      <w:start w:val="1"/>
      <w:numFmt w:val="none"/>
      <w:suff w:val="nothing"/>
      <w:lvlText w:val=""/>
      <w:lvlJc w:val="left"/>
      <w:pPr>
        <w:ind w:left="644" w:firstLine="0"/>
      </w:pPr>
      <w:rPr>
        <w:rFonts w:hint="default"/>
        <w:color w:val="auto"/>
      </w:rPr>
    </w:lvl>
    <w:lvl w:ilvl="5">
      <w:start w:val="1"/>
      <w:numFmt w:val="none"/>
      <w:suff w:val="nothing"/>
      <w:lvlText w:val=""/>
      <w:lvlJc w:val="left"/>
      <w:pPr>
        <w:ind w:left="644" w:firstLine="0"/>
      </w:pPr>
      <w:rPr>
        <w:rFonts w:hint="default"/>
      </w:rPr>
    </w:lvl>
    <w:lvl w:ilvl="6">
      <w:start w:val="1"/>
      <w:numFmt w:val="none"/>
      <w:suff w:val="nothing"/>
      <w:lvlText w:val=""/>
      <w:lvlJc w:val="left"/>
      <w:pPr>
        <w:ind w:left="644" w:firstLine="0"/>
      </w:pPr>
      <w:rPr>
        <w:rFonts w:hint="default"/>
      </w:rPr>
    </w:lvl>
    <w:lvl w:ilvl="7">
      <w:start w:val="1"/>
      <w:numFmt w:val="none"/>
      <w:suff w:val="nothing"/>
      <w:lvlText w:val=""/>
      <w:lvlJc w:val="left"/>
      <w:pPr>
        <w:ind w:left="644" w:firstLine="0"/>
      </w:pPr>
      <w:rPr>
        <w:rFonts w:hint="default"/>
      </w:rPr>
    </w:lvl>
    <w:lvl w:ilvl="8">
      <w:start w:val="1"/>
      <w:numFmt w:val="none"/>
      <w:suff w:val="nothing"/>
      <w:lvlText w:val=""/>
      <w:lvlJc w:val="left"/>
      <w:pPr>
        <w:ind w:left="644" w:firstLine="0"/>
      </w:pPr>
      <w:rPr>
        <w:rFonts w:hint="default"/>
      </w:rPr>
    </w:lvl>
  </w:abstractNum>
  <w:abstractNum w:abstractNumId="7" w15:restartNumberingAfterBreak="0">
    <w:nsid w:val="0F76596A"/>
    <w:multiLevelType w:val="multilevel"/>
    <w:tmpl w:val="21C612A6"/>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20E556F"/>
    <w:multiLevelType w:val="hybridMultilevel"/>
    <w:tmpl w:val="724EAC42"/>
    <w:lvl w:ilvl="0" w:tplc="04050001">
      <w:start w:val="1"/>
      <w:numFmt w:val="bullet"/>
      <w:lvlText w:val=""/>
      <w:lvlJc w:val="left"/>
      <w:pPr>
        <w:ind w:left="2138" w:hanging="360"/>
      </w:pPr>
      <w:rPr>
        <w:rFonts w:ascii="Symbol" w:hAnsi="Symbol" w:hint="default"/>
      </w:rPr>
    </w:lvl>
    <w:lvl w:ilvl="1" w:tplc="04050003">
      <w:start w:val="1"/>
      <w:numFmt w:val="bullet"/>
      <w:lvlText w:val="o"/>
      <w:lvlJc w:val="left"/>
      <w:pPr>
        <w:ind w:left="2858" w:hanging="360"/>
      </w:pPr>
      <w:rPr>
        <w:rFonts w:ascii="Courier New" w:hAnsi="Courier New" w:cs="Courier New" w:hint="default"/>
      </w:rPr>
    </w:lvl>
    <w:lvl w:ilvl="2" w:tplc="04050005">
      <w:start w:val="1"/>
      <w:numFmt w:val="bullet"/>
      <w:lvlText w:val=""/>
      <w:lvlJc w:val="left"/>
      <w:pPr>
        <w:ind w:left="3578" w:hanging="360"/>
      </w:pPr>
      <w:rPr>
        <w:rFonts w:ascii="Wingdings" w:hAnsi="Wingdings" w:hint="default"/>
      </w:rPr>
    </w:lvl>
    <w:lvl w:ilvl="3" w:tplc="0405000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9" w15:restartNumberingAfterBreak="0">
    <w:nsid w:val="130132F3"/>
    <w:multiLevelType w:val="multilevel"/>
    <w:tmpl w:val="D366A784"/>
    <w:lvl w:ilvl="0">
      <w:start w:val="1"/>
      <w:numFmt w:val="bullet"/>
      <w:lvlText w:val=""/>
      <w:lvlJc w:val="left"/>
      <w:pPr>
        <w:tabs>
          <w:tab w:val="num" w:pos="284"/>
        </w:tabs>
        <w:ind w:left="284" w:hanging="284"/>
      </w:pPr>
      <w:rPr>
        <w:rFonts w:ascii="Symbol" w:hAnsi="Symbol" w:hint="default"/>
        <w:sz w:val="18"/>
      </w:rPr>
    </w:lvl>
    <w:lvl w:ilvl="1">
      <w:start w:val="1"/>
      <w:numFmt w:val="bullet"/>
      <w:lvlText w:val="o"/>
      <w:lvlJc w:val="left"/>
      <w:pPr>
        <w:tabs>
          <w:tab w:val="num" w:pos="851"/>
        </w:tabs>
        <w:ind w:left="851" w:hanging="284"/>
      </w:pPr>
      <w:rPr>
        <w:rFonts w:ascii="Courier New" w:hAnsi="Courier New" w:hint="default"/>
      </w:rPr>
    </w:lvl>
    <w:lvl w:ilvl="2">
      <w:start w:val="1"/>
      <w:numFmt w:val="bullet"/>
      <w:lvlText w:val=""/>
      <w:lvlJc w:val="left"/>
      <w:pPr>
        <w:tabs>
          <w:tab w:val="num" w:pos="1418"/>
        </w:tabs>
        <w:ind w:left="1418" w:hanging="284"/>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D30462"/>
    <w:multiLevelType w:val="hybridMultilevel"/>
    <w:tmpl w:val="9F6675B6"/>
    <w:lvl w:ilvl="0" w:tplc="04050017">
      <w:start w:val="1"/>
      <w:numFmt w:val="lowerLetter"/>
      <w:lvlText w:val="%1)"/>
      <w:lvlJc w:val="left"/>
      <w:pPr>
        <w:ind w:left="1080" w:hanging="360"/>
      </w:pPr>
    </w:lvl>
    <w:lvl w:ilvl="1" w:tplc="612066CA">
      <w:start w:val="1"/>
      <w:numFmt w:val="lowerLetter"/>
      <w:lvlText w:val="%2."/>
      <w:lvlJc w:val="left"/>
      <w:pPr>
        <w:ind w:left="1800" w:hanging="360"/>
      </w:pPr>
      <w:rPr>
        <w:b w:val="0"/>
      </w:r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178D245E"/>
    <w:multiLevelType w:val="multilevel"/>
    <w:tmpl w:val="960820EC"/>
    <w:lvl w:ilvl="0">
      <w:start w:val="1"/>
      <w:numFmt w:val="ordinal"/>
      <w:lvlText w:val="%1"/>
      <w:lvlJc w:val="left"/>
      <w:pPr>
        <w:tabs>
          <w:tab w:val="num" w:pos="284"/>
        </w:tabs>
        <w:ind w:left="284" w:hanging="284"/>
      </w:pPr>
      <w:rPr>
        <w:rFonts w:hint="default"/>
        <w:color w:val="auto"/>
        <w:sz w:val="18"/>
      </w:rPr>
    </w:lvl>
    <w:lvl w:ilvl="1">
      <w:start w:val="1"/>
      <w:numFmt w:val="decimal"/>
      <w:lvlText w:val="%1%2."/>
      <w:lvlJc w:val="left"/>
      <w:pPr>
        <w:tabs>
          <w:tab w:val="num" w:pos="1021"/>
        </w:tabs>
        <w:ind w:left="1021" w:hanging="454"/>
      </w:pPr>
      <w:rPr>
        <w:rFonts w:hint="default"/>
        <w:color w:val="auto"/>
      </w:rPr>
    </w:lvl>
    <w:lvl w:ilvl="2">
      <w:start w:val="1"/>
      <w:numFmt w:val="decimal"/>
      <w:lvlText w:val="%1%2.%3."/>
      <w:lvlJc w:val="left"/>
      <w:pPr>
        <w:tabs>
          <w:tab w:val="num" w:pos="1701"/>
        </w:tabs>
        <w:ind w:left="1701" w:hanging="567"/>
      </w:pPr>
      <w:rPr>
        <w:rFonts w:hint="default"/>
        <w:color w:val="auto"/>
      </w:rPr>
    </w:lvl>
    <w:lvl w:ilvl="3">
      <w:start w:val="1"/>
      <w:numFmt w:val="decimal"/>
      <w:lvlText w:val="%1%2.%3.%4"/>
      <w:lvlJc w:val="left"/>
      <w:pPr>
        <w:tabs>
          <w:tab w:val="num" w:pos="2495"/>
        </w:tabs>
        <w:ind w:left="2495" w:hanging="794"/>
      </w:pPr>
      <w:rPr>
        <w:rFonts w:hint="default"/>
        <w:color w:val="auto"/>
      </w:rPr>
    </w:lvl>
    <w:lvl w:ilvl="4">
      <w:start w:val="1"/>
      <w:numFmt w:val="none"/>
      <w:suff w:val="nothing"/>
      <w:lvlText w:val=""/>
      <w:lvlJc w:val="left"/>
      <w:pPr>
        <w:ind w:left="644" w:firstLine="0"/>
      </w:pPr>
      <w:rPr>
        <w:rFonts w:hint="default"/>
        <w:color w:val="auto"/>
      </w:rPr>
    </w:lvl>
    <w:lvl w:ilvl="5">
      <w:start w:val="1"/>
      <w:numFmt w:val="none"/>
      <w:suff w:val="nothing"/>
      <w:lvlText w:val=""/>
      <w:lvlJc w:val="left"/>
      <w:pPr>
        <w:ind w:left="644" w:firstLine="0"/>
      </w:pPr>
      <w:rPr>
        <w:rFonts w:hint="default"/>
      </w:rPr>
    </w:lvl>
    <w:lvl w:ilvl="6">
      <w:start w:val="1"/>
      <w:numFmt w:val="none"/>
      <w:suff w:val="nothing"/>
      <w:lvlText w:val=""/>
      <w:lvlJc w:val="left"/>
      <w:pPr>
        <w:ind w:left="644" w:firstLine="0"/>
      </w:pPr>
      <w:rPr>
        <w:rFonts w:hint="default"/>
      </w:rPr>
    </w:lvl>
    <w:lvl w:ilvl="7">
      <w:start w:val="1"/>
      <w:numFmt w:val="none"/>
      <w:suff w:val="nothing"/>
      <w:lvlText w:val=""/>
      <w:lvlJc w:val="left"/>
      <w:pPr>
        <w:ind w:left="644" w:firstLine="0"/>
      </w:pPr>
      <w:rPr>
        <w:rFonts w:hint="default"/>
      </w:rPr>
    </w:lvl>
    <w:lvl w:ilvl="8">
      <w:start w:val="1"/>
      <w:numFmt w:val="none"/>
      <w:suff w:val="nothing"/>
      <w:lvlText w:val=""/>
      <w:lvlJc w:val="left"/>
      <w:pPr>
        <w:ind w:left="644" w:firstLine="0"/>
      </w:pPr>
      <w:rPr>
        <w:rFonts w:hint="default"/>
      </w:rPr>
    </w:lvl>
  </w:abstractNum>
  <w:abstractNum w:abstractNumId="12" w15:restartNumberingAfterBreak="0">
    <w:nsid w:val="1918729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2667AA"/>
    <w:multiLevelType w:val="multilevel"/>
    <w:tmpl w:val="308CF8E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B2D5350"/>
    <w:multiLevelType w:val="multilevel"/>
    <w:tmpl w:val="559C9ABC"/>
    <w:lvl w:ilvl="0">
      <w:start w:val="1"/>
      <w:numFmt w:val="ordinal"/>
      <w:lvlText w:val="%1"/>
      <w:lvlJc w:val="left"/>
      <w:pPr>
        <w:tabs>
          <w:tab w:val="num" w:pos="284"/>
        </w:tabs>
        <w:ind w:left="284" w:hanging="284"/>
      </w:pPr>
      <w:rPr>
        <w:rFonts w:hint="default"/>
        <w:color w:val="auto"/>
        <w:sz w:val="18"/>
      </w:rPr>
    </w:lvl>
    <w:lvl w:ilvl="1">
      <w:start w:val="1"/>
      <w:numFmt w:val="ordinal"/>
      <w:lvlText w:val="%1%2"/>
      <w:lvlJc w:val="left"/>
      <w:pPr>
        <w:tabs>
          <w:tab w:val="num" w:pos="1021"/>
        </w:tabs>
        <w:ind w:left="1021" w:hanging="454"/>
      </w:pPr>
      <w:rPr>
        <w:rFonts w:hint="default"/>
        <w:color w:val="auto"/>
      </w:rPr>
    </w:lvl>
    <w:lvl w:ilvl="2">
      <w:start w:val="1"/>
      <w:numFmt w:val="ordinal"/>
      <w:lvlText w:val="%1%2%3"/>
      <w:lvlJc w:val="left"/>
      <w:pPr>
        <w:tabs>
          <w:tab w:val="num" w:pos="1701"/>
        </w:tabs>
        <w:ind w:left="1701" w:hanging="567"/>
      </w:pPr>
      <w:rPr>
        <w:rFonts w:hint="default"/>
        <w:color w:val="auto"/>
      </w:rPr>
    </w:lvl>
    <w:lvl w:ilvl="3">
      <w:start w:val="1"/>
      <w:numFmt w:val="ordinal"/>
      <w:lvlText w:val="%1%2%3%4"/>
      <w:lvlJc w:val="left"/>
      <w:pPr>
        <w:tabs>
          <w:tab w:val="num" w:pos="2438"/>
        </w:tabs>
        <w:ind w:left="2438" w:hanging="737"/>
      </w:pPr>
      <w:rPr>
        <w:rFonts w:hint="default"/>
        <w:color w:val="auto"/>
      </w:rPr>
    </w:lvl>
    <w:lvl w:ilvl="4">
      <w:start w:val="1"/>
      <w:numFmt w:val="ordinal"/>
      <w:lvlText w:val="%1%2%3%4%5"/>
      <w:lvlJc w:val="left"/>
      <w:pPr>
        <w:tabs>
          <w:tab w:val="num" w:pos="3062"/>
        </w:tabs>
        <w:ind w:left="3062" w:hanging="794"/>
      </w:pPr>
      <w:rPr>
        <w:rFonts w:hint="default"/>
        <w:color w:val="auto"/>
      </w:rPr>
    </w:lvl>
    <w:lvl w:ilvl="5">
      <w:start w:val="1"/>
      <w:numFmt w:val="none"/>
      <w:suff w:val="nothing"/>
      <w:lvlText w:val=""/>
      <w:lvlJc w:val="left"/>
      <w:pPr>
        <w:ind w:left="644" w:firstLine="0"/>
      </w:pPr>
      <w:rPr>
        <w:rFonts w:hint="default"/>
      </w:rPr>
    </w:lvl>
    <w:lvl w:ilvl="6">
      <w:start w:val="1"/>
      <w:numFmt w:val="none"/>
      <w:suff w:val="nothing"/>
      <w:lvlText w:val=""/>
      <w:lvlJc w:val="left"/>
      <w:pPr>
        <w:ind w:left="644" w:firstLine="0"/>
      </w:pPr>
      <w:rPr>
        <w:rFonts w:hint="default"/>
      </w:rPr>
    </w:lvl>
    <w:lvl w:ilvl="7">
      <w:start w:val="1"/>
      <w:numFmt w:val="none"/>
      <w:suff w:val="nothing"/>
      <w:lvlText w:val=""/>
      <w:lvlJc w:val="left"/>
      <w:pPr>
        <w:ind w:left="644" w:firstLine="0"/>
      </w:pPr>
      <w:rPr>
        <w:rFonts w:hint="default"/>
      </w:rPr>
    </w:lvl>
    <w:lvl w:ilvl="8">
      <w:start w:val="1"/>
      <w:numFmt w:val="none"/>
      <w:suff w:val="nothing"/>
      <w:lvlText w:val=""/>
      <w:lvlJc w:val="left"/>
      <w:pPr>
        <w:ind w:left="644" w:firstLine="0"/>
      </w:pPr>
      <w:rPr>
        <w:rFonts w:hint="default"/>
      </w:rPr>
    </w:lvl>
  </w:abstractNum>
  <w:abstractNum w:abstractNumId="15" w15:restartNumberingAfterBreak="0">
    <w:nsid w:val="1BAF49E2"/>
    <w:multiLevelType w:val="multilevel"/>
    <w:tmpl w:val="805A65B0"/>
    <w:lvl w:ilvl="0">
      <w:start w:val="1"/>
      <w:numFmt w:val="ordinal"/>
      <w:lvlText w:val="%1"/>
      <w:lvlJc w:val="left"/>
      <w:pPr>
        <w:tabs>
          <w:tab w:val="num" w:pos="284"/>
        </w:tabs>
        <w:ind w:left="284" w:hanging="284"/>
      </w:pPr>
      <w:rPr>
        <w:rFonts w:hint="default"/>
        <w:color w:val="auto"/>
        <w:sz w:val="18"/>
      </w:rPr>
    </w:lvl>
    <w:lvl w:ilvl="1">
      <w:start w:val="1"/>
      <w:numFmt w:val="ordinal"/>
      <w:lvlText w:val="%1%2"/>
      <w:lvlJc w:val="left"/>
      <w:pPr>
        <w:tabs>
          <w:tab w:val="num" w:pos="1021"/>
        </w:tabs>
        <w:ind w:left="1021" w:hanging="454"/>
      </w:pPr>
      <w:rPr>
        <w:rFonts w:hint="default"/>
        <w:color w:val="auto"/>
      </w:rPr>
    </w:lvl>
    <w:lvl w:ilvl="2">
      <w:start w:val="1"/>
      <w:numFmt w:val="ordinal"/>
      <w:lvlText w:val="%1%2%3"/>
      <w:lvlJc w:val="left"/>
      <w:pPr>
        <w:tabs>
          <w:tab w:val="num" w:pos="1701"/>
        </w:tabs>
        <w:ind w:left="1701" w:hanging="567"/>
      </w:pPr>
      <w:rPr>
        <w:rFonts w:hint="default"/>
        <w:color w:val="auto"/>
      </w:rPr>
    </w:lvl>
    <w:lvl w:ilvl="3">
      <w:start w:val="1"/>
      <w:numFmt w:val="ordinal"/>
      <w:lvlText w:val="%1%2%3%4"/>
      <w:lvlJc w:val="left"/>
      <w:pPr>
        <w:tabs>
          <w:tab w:val="num" w:pos="2438"/>
        </w:tabs>
        <w:ind w:left="2438" w:hanging="737"/>
      </w:pPr>
      <w:rPr>
        <w:rFonts w:hint="default"/>
        <w:color w:val="auto"/>
      </w:rPr>
    </w:lvl>
    <w:lvl w:ilvl="4">
      <w:start w:val="1"/>
      <w:numFmt w:val="ordinal"/>
      <w:lvlText w:val="%1%2%3%4%5"/>
      <w:lvlJc w:val="left"/>
      <w:pPr>
        <w:tabs>
          <w:tab w:val="num" w:pos="2948"/>
        </w:tabs>
        <w:ind w:left="2948" w:hanging="680"/>
      </w:pPr>
      <w:rPr>
        <w:rFonts w:hint="default"/>
        <w:color w:val="auto"/>
      </w:rPr>
    </w:lvl>
    <w:lvl w:ilvl="5">
      <w:start w:val="1"/>
      <w:numFmt w:val="none"/>
      <w:suff w:val="nothing"/>
      <w:lvlText w:val=""/>
      <w:lvlJc w:val="left"/>
      <w:pPr>
        <w:ind w:left="644" w:firstLine="0"/>
      </w:pPr>
      <w:rPr>
        <w:rFonts w:hint="default"/>
      </w:rPr>
    </w:lvl>
    <w:lvl w:ilvl="6">
      <w:start w:val="1"/>
      <w:numFmt w:val="none"/>
      <w:suff w:val="nothing"/>
      <w:lvlText w:val=""/>
      <w:lvlJc w:val="left"/>
      <w:pPr>
        <w:ind w:left="644" w:firstLine="0"/>
      </w:pPr>
      <w:rPr>
        <w:rFonts w:hint="default"/>
      </w:rPr>
    </w:lvl>
    <w:lvl w:ilvl="7">
      <w:start w:val="1"/>
      <w:numFmt w:val="none"/>
      <w:suff w:val="nothing"/>
      <w:lvlText w:val=""/>
      <w:lvlJc w:val="left"/>
      <w:pPr>
        <w:ind w:left="644" w:firstLine="0"/>
      </w:pPr>
      <w:rPr>
        <w:rFonts w:hint="default"/>
      </w:rPr>
    </w:lvl>
    <w:lvl w:ilvl="8">
      <w:start w:val="1"/>
      <w:numFmt w:val="none"/>
      <w:suff w:val="nothing"/>
      <w:lvlText w:val=""/>
      <w:lvlJc w:val="left"/>
      <w:pPr>
        <w:ind w:left="644" w:firstLine="0"/>
      </w:pPr>
      <w:rPr>
        <w:rFonts w:hint="default"/>
      </w:rPr>
    </w:lvl>
  </w:abstractNum>
  <w:abstractNum w:abstractNumId="16" w15:restartNumberingAfterBreak="0">
    <w:nsid w:val="1CAD49C8"/>
    <w:multiLevelType w:val="multilevel"/>
    <w:tmpl w:val="0282A67A"/>
    <w:lvl w:ilvl="0">
      <w:start w:val="1"/>
      <w:numFmt w:val="decimal"/>
      <w:pStyle w:val="slovn"/>
      <w:lvlText w:val="%1."/>
      <w:lvlJc w:val="left"/>
      <w:pPr>
        <w:tabs>
          <w:tab w:val="num" w:pos="284"/>
        </w:tabs>
        <w:ind w:left="284" w:hanging="284"/>
      </w:pPr>
      <w:rPr>
        <w:rFonts w:hint="default"/>
        <w:sz w:val="18"/>
        <w:szCs w:val="18"/>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418"/>
        </w:tabs>
        <w:ind w:left="1418" w:hanging="284"/>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7" w15:restartNumberingAfterBreak="0">
    <w:nsid w:val="1CD260F6"/>
    <w:multiLevelType w:val="multilevel"/>
    <w:tmpl w:val="277630C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F385BA1"/>
    <w:multiLevelType w:val="multilevel"/>
    <w:tmpl w:val="D61CA484"/>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22497DC6"/>
    <w:multiLevelType w:val="multilevel"/>
    <w:tmpl w:val="BD9EF812"/>
    <w:lvl w:ilvl="0">
      <w:start w:val="1"/>
      <w:numFmt w:val="ordinal"/>
      <w:lvlText w:val="%1"/>
      <w:lvlJc w:val="left"/>
      <w:pPr>
        <w:tabs>
          <w:tab w:val="num" w:pos="284"/>
        </w:tabs>
        <w:ind w:left="284" w:hanging="284"/>
      </w:pPr>
      <w:rPr>
        <w:rFonts w:hint="default"/>
        <w:color w:val="auto"/>
        <w:sz w:val="18"/>
      </w:rPr>
    </w:lvl>
    <w:lvl w:ilvl="1">
      <w:start w:val="1"/>
      <w:numFmt w:val="ordinal"/>
      <w:lvlText w:val="%1%2"/>
      <w:lvlJc w:val="left"/>
      <w:pPr>
        <w:tabs>
          <w:tab w:val="num" w:pos="1021"/>
        </w:tabs>
        <w:ind w:left="1021" w:hanging="454"/>
      </w:pPr>
      <w:rPr>
        <w:rFonts w:hint="default"/>
        <w:color w:val="auto"/>
      </w:rPr>
    </w:lvl>
    <w:lvl w:ilvl="2">
      <w:start w:val="1"/>
      <w:numFmt w:val="ordinal"/>
      <w:lvlText w:val="%1%2%3"/>
      <w:lvlJc w:val="left"/>
      <w:pPr>
        <w:tabs>
          <w:tab w:val="num" w:pos="1701"/>
        </w:tabs>
        <w:ind w:left="1701" w:hanging="567"/>
      </w:pPr>
      <w:rPr>
        <w:rFonts w:hint="default"/>
        <w:color w:val="auto"/>
      </w:rPr>
    </w:lvl>
    <w:lvl w:ilvl="3">
      <w:start w:val="1"/>
      <w:numFmt w:val="ordinal"/>
      <w:lvlText w:val="%1%2%3%4"/>
      <w:lvlJc w:val="left"/>
      <w:pPr>
        <w:tabs>
          <w:tab w:val="num" w:pos="2438"/>
        </w:tabs>
        <w:ind w:left="2438" w:hanging="737"/>
      </w:pPr>
      <w:rPr>
        <w:rFonts w:hint="default"/>
        <w:color w:val="auto"/>
      </w:rPr>
    </w:lvl>
    <w:lvl w:ilvl="4">
      <w:start w:val="1"/>
      <w:numFmt w:val="ordinal"/>
      <w:lvlText w:val="%1%2%3%4%5"/>
      <w:lvlJc w:val="left"/>
      <w:pPr>
        <w:tabs>
          <w:tab w:val="num" w:pos="3119"/>
        </w:tabs>
        <w:ind w:left="3119" w:hanging="851"/>
      </w:pPr>
      <w:rPr>
        <w:rFonts w:hint="default"/>
        <w:color w:val="auto"/>
      </w:rPr>
    </w:lvl>
    <w:lvl w:ilvl="5">
      <w:start w:val="1"/>
      <w:numFmt w:val="none"/>
      <w:suff w:val="nothing"/>
      <w:lvlText w:val=""/>
      <w:lvlJc w:val="left"/>
      <w:pPr>
        <w:ind w:left="644" w:firstLine="0"/>
      </w:pPr>
      <w:rPr>
        <w:rFonts w:hint="default"/>
      </w:rPr>
    </w:lvl>
    <w:lvl w:ilvl="6">
      <w:start w:val="1"/>
      <w:numFmt w:val="none"/>
      <w:suff w:val="nothing"/>
      <w:lvlText w:val=""/>
      <w:lvlJc w:val="left"/>
      <w:pPr>
        <w:ind w:left="644" w:firstLine="0"/>
      </w:pPr>
      <w:rPr>
        <w:rFonts w:hint="default"/>
      </w:rPr>
    </w:lvl>
    <w:lvl w:ilvl="7">
      <w:start w:val="1"/>
      <w:numFmt w:val="none"/>
      <w:suff w:val="nothing"/>
      <w:lvlText w:val=""/>
      <w:lvlJc w:val="left"/>
      <w:pPr>
        <w:ind w:left="644" w:firstLine="0"/>
      </w:pPr>
      <w:rPr>
        <w:rFonts w:hint="default"/>
      </w:rPr>
    </w:lvl>
    <w:lvl w:ilvl="8">
      <w:start w:val="1"/>
      <w:numFmt w:val="none"/>
      <w:suff w:val="nothing"/>
      <w:lvlText w:val=""/>
      <w:lvlJc w:val="left"/>
      <w:pPr>
        <w:ind w:left="644" w:firstLine="0"/>
      </w:pPr>
      <w:rPr>
        <w:rFonts w:hint="default"/>
      </w:rPr>
    </w:lvl>
  </w:abstractNum>
  <w:abstractNum w:abstractNumId="20" w15:restartNumberingAfterBreak="0">
    <w:nsid w:val="2861408B"/>
    <w:multiLevelType w:val="hybridMultilevel"/>
    <w:tmpl w:val="9E2A36A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1" w15:restartNumberingAfterBreak="0">
    <w:nsid w:val="28C41CF5"/>
    <w:multiLevelType w:val="hybridMultilevel"/>
    <w:tmpl w:val="D1E6DA4E"/>
    <w:lvl w:ilvl="0" w:tplc="04050001">
      <w:start w:val="1"/>
      <w:numFmt w:val="bullet"/>
      <w:lvlText w:val=""/>
      <w:lvlJc w:val="left"/>
      <w:pPr>
        <w:ind w:left="1068" w:hanging="708"/>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A72145D"/>
    <w:multiLevelType w:val="hybridMultilevel"/>
    <w:tmpl w:val="80584DBA"/>
    <w:lvl w:ilvl="0" w:tplc="24981FC0">
      <w:numFmt w:val="bullet"/>
      <w:lvlText w:val="-"/>
      <w:lvlJc w:val="left"/>
      <w:pPr>
        <w:ind w:left="1068" w:hanging="708"/>
      </w:pPr>
      <w:rPr>
        <w:rFonts w:ascii="Segoe UI" w:eastAsia="Times New Roman" w:hAnsi="Segoe UI"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BF34B5D"/>
    <w:multiLevelType w:val="multilevel"/>
    <w:tmpl w:val="CBA61A4C"/>
    <w:lvl w:ilvl="0">
      <w:start w:val="1"/>
      <w:numFmt w:val="ordinal"/>
      <w:lvlText w:val="%1"/>
      <w:lvlJc w:val="left"/>
      <w:pPr>
        <w:tabs>
          <w:tab w:val="num" w:pos="284"/>
        </w:tabs>
        <w:ind w:left="284" w:hanging="284"/>
      </w:pPr>
      <w:rPr>
        <w:rFonts w:hint="default"/>
        <w:color w:val="auto"/>
        <w:sz w:val="18"/>
      </w:rPr>
    </w:lvl>
    <w:lvl w:ilvl="1">
      <w:start w:val="1"/>
      <w:numFmt w:val="ordinal"/>
      <w:lvlText w:val="%1%2"/>
      <w:lvlJc w:val="left"/>
      <w:pPr>
        <w:tabs>
          <w:tab w:val="num" w:pos="1021"/>
        </w:tabs>
        <w:ind w:left="1021" w:hanging="454"/>
      </w:pPr>
      <w:rPr>
        <w:rFonts w:hint="default"/>
        <w:color w:val="auto"/>
      </w:rPr>
    </w:lvl>
    <w:lvl w:ilvl="2">
      <w:start w:val="1"/>
      <w:numFmt w:val="ordinal"/>
      <w:lvlText w:val="%1%2%3"/>
      <w:lvlJc w:val="left"/>
      <w:pPr>
        <w:tabs>
          <w:tab w:val="num" w:pos="1701"/>
        </w:tabs>
        <w:ind w:left="1701" w:hanging="567"/>
      </w:pPr>
      <w:rPr>
        <w:rFonts w:hint="default"/>
        <w:color w:val="auto"/>
      </w:rPr>
    </w:lvl>
    <w:lvl w:ilvl="3">
      <w:start w:val="1"/>
      <w:numFmt w:val="ordinal"/>
      <w:lvlText w:val="%1%2%3%4"/>
      <w:lvlJc w:val="left"/>
      <w:pPr>
        <w:tabs>
          <w:tab w:val="num" w:pos="2438"/>
        </w:tabs>
        <w:ind w:left="2438" w:hanging="737"/>
      </w:pPr>
      <w:rPr>
        <w:rFonts w:hint="default"/>
        <w:color w:val="auto"/>
      </w:rPr>
    </w:lvl>
    <w:lvl w:ilvl="4">
      <w:start w:val="1"/>
      <w:numFmt w:val="ordinal"/>
      <w:lvlText w:val="%1%2%3%4%5"/>
      <w:lvlJc w:val="left"/>
      <w:pPr>
        <w:tabs>
          <w:tab w:val="num" w:pos="3175"/>
        </w:tabs>
        <w:ind w:left="3175" w:hanging="907"/>
      </w:pPr>
      <w:rPr>
        <w:rFonts w:hint="default"/>
        <w:color w:val="auto"/>
      </w:rPr>
    </w:lvl>
    <w:lvl w:ilvl="5">
      <w:start w:val="1"/>
      <w:numFmt w:val="ordinal"/>
      <w:lvlText w:val="%1%2%3%4%5%6"/>
      <w:lvlJc w:val="left"/>
      <w:pPr>
        <w:tabs>
          <w:tab w:val="num" w:pos="3856"/>
        </w:tabs>
        <w:ind w:left="3856" w:hanging="1021"/>
      </w:pPr>
      <w:rPr>
        <w:rFonts w:hint="default"/>
      </w:rPr>
    </w:lvl>
    <w:lvl w:ilvl="6">
      <w:start w:val="1"/>
      <w:numFmt w:val="none"/>
      <w:suff w:val="nothing"/>
      <w:lvlText w:val=""/>
      <w:lvlJc w:val="left"/>
      <w:pPr>
        <w:ind w:left="644" w:firstLine="0"/>
      </w:pPr>
      <w:rPr>
        <w:rFonts w:hint="default"/>
      </w:rPr>
    </w:lvl>
    <w:lvl w:ilvl="7">
      <w:start w:val="1"/>
      <w:numFmt w:val="none"/>
      <w:suff w:val="nothing"/>
      <w:lvlText w:val=""/>
      <w:lvlJc w:val="left"/>
      <w:pPr>
        <w:ind w:left="644" w:firstLine="0"/>
      </w:pPr>
      <w:rPr>
        <w:rFonts w:hint="default"/>
      </w:rPr>
    </w:lvl>
    <w:lvl w:ilvl="8">
      <w:start w:val="1"/>
      <w:numFmt w:val="none"/>
      <w:suff w:val="nothing"/>
      <w:lvlText w:val=""/>
      <w:lvlJc w:val="left"/>
      <w:pPr>
        <w:ind w:left="644" w:firstLine="0"/>
      </w:pPr>
      <w:rPr>
        <w:rFonts w:hint="default"/>
      </w:rPr>
    </w:lvl>
  </w:abstractNum>
  <w:abstractNum w:abstractNumId="24" w15:restartNumberingAfterBreak="0">
    <w:nsid w:val="33CB2031"/>
    <w:multiLevelType w:val="multilevel"/>
    <w:tmpl w:val="487AFC64"/>
    <w:lvl w:ilvl="0">
      <w:start w:val="1"/>
      <w:numFmt w:val="ordinal"/>
      <w:lvlText w:val="%1"/>
      <w:lvlJc w:val="left"/>
      <w:pPr>
        <w:tabs>
          <w:tab w:val="num" w:pos="284"/>
        </w:tabs>
        <w:ind w:left="284" w:hanging="284"/>
      </w:pPr>
      <w:rPr>
        <w:rFonts w:hint="default"/>
        <w:color w:val="auto"/>
        <w:sz w:val="18"/>
      </w:rPr>
    </w:lvl>
    <w:lvl w:ilvl="1">
      <w:start w:val="1"/>
      <w:numFmt w:val="ordinal"/>
      <w:lvlText w:val="%1%2"/>
      <w:lvlJc w:val="left"/>
      <w:pPr>
        <w:tabs>
          <w:tab w:val="num" w:pos="1021"/>
        </w:tabs>
        <w:ind w:left="1021" w:hanging="454"/>
      </w:pPr>
      <w:rPr>
        <w:rFonts w:hint="default"/>
        <w:color w:val="auto"/>
      </w:rPr>
    </w:lvl>
    <w:lvl w:ilvl="2">
      <w:start w:val="1"/>
      <w:numFmt w:val="ordinal"/>
      <w:lvlText w:val="%1%2%3"/>
      <w:lvlJc w:val="left"/>
      <w:pPr>
        <w:tabs>
          <w:tab w:val="num" w:pos="1701"/>
        </w:tabs>
        <w:ind w:left="1701" w:hanging="567"/>
      </w:pPr>
      <w:rPr>
        <w:rFonts w:hint="default"/>
        <w:color w:val="auto"/>
      </w:rPr>
    </w:lvl>
    <w:lvl w:ilvl="3">
      <w:start w:val="1"/>
      <w:numFmt w:val="ordinal"/>
      <w:lvlText w:val="%1%2%3%4"/>
      <w:lvlJc w:val="left"/>
      <w:pPr>
        <w:tabs>
          <w:tab w:val="num" w:pos="2381"/>
        </w:tabs>
        <w:ind w:left="2381" w:hanging="680"/>
      </w:pPr>
      <w:rPr>
        <w:rFonts w:hint="default"/>
        <w:color w:val="auto"/>
      </w:rPr>
    </w:lvl>
    <w:lvl w:ilvl="4">
      <w:start w:val="1"/>
      <w:numFmt w:val="ordinal"/>
      <w:lvlText w:val="%1%2%3%4%5"/>
      <w:lvlJc w:val="left"/>
      <w:pPr>
        <w:tabs>
          <w:tab w:val="num" w:pos="2948"/>
        </w:tabs>
        <w:ind w:left="2948" w:hanging="113"/>
      </w:pPr>
      <w:rPr>
        <w:rFonts w:hint="default"/>
        <w:color w:val="auto"/>
      </w:rPr>
    </w:lvl>
    <w:lvl w:ilvl="5">
      <w:start w:val="1"/>
      <w:numFmt w:val="none"/>
      <w:suff w:val="nothing"/>
      <w:lvlText w:val=""/>
      <w:lvlJc w:val="left"/>
      <w:pPr>
        <w:ind w:left="644" w:firstLine="0"/>
      </w:pPr>
      <w:rPr>
        <w:rFonts w:hint="default"/>
      </w:rPr>
    </w:lvl>
    <w:lvl w:ilvl="6">
      <w:start w:val="1"/>
      <w:numFmt w:val="none"/>
      <w:suff w:val="nothing"/>
      <w:lvlText w:val=""/>
      <w:lvlJc w:val="left"/>
      <w:pPr>
        <w:ind w:left="644" w:firstLine="0"/>
      </w:pPr>
      <w:rPr>
        <w:rFonts w:hint="default"/>
      </w:rPr>
    </w:lvl>
    <w:lvl w:ilvl="7">
      <w:start w:val="1"/>
      <w:numFmt w:val="none"/>
      <w:suff w:val="nothing"/>
      <w:lvlText w:val=""/>
      <w:lvlJc w:val="left"/>
      <w:pPr>
        <w:ind w:left="644" w:firstLine="0"/>
      </w:pPr>
      <w:rPr>
        <w:rFonts w:hint="default"/>
      </w:rPr>
    </w:lvl>
    <w:lvl w:ilvl="8">
      <w:start w:val="1"/>
      <w:numFmt w:val="none"/>
      <w:suff w:val="nothing"/>
      <w:lvlText w:val=""/>
      <w:lvlJc w:val="left"/>
      <w:pPr>
        <w:ind w:left="644" w:firstLine="0"/>
      </w:pPr>
      <w:rPr>
        <w:rFonts w:hint="default"/>
      </w:rPr>
    </w:lvl>
  </w:abstractNum>
  <w:abstractNum w:abstractNumId="25" w15:restartNumberingAfterBreak="0">
    <w:nsid w:val="342B1745"/>
    <w:multiLevelType w:val="multilevel"/>
    <w:tmpl w:val="F00CA714"/>
    <w:lvl w:ilvl="0">
      <w:start w:val="3"/>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15:restartNumberingAfterBreak="0">
    <w:nsid w:val="38E15378"/>
    <w:multiLevelType w:val="multilevel"/>
    <w:tmpl w:val="EFAC3046"/>
    <w:lvl w:ilvl="0">
      <w:start w:val="1"/>
      <w:numFmt w:val="ordinal"/>
      <w:suff w:val="nothing"/>
      <w:lvlText w:val="%1"/>
      <w:lvlJc w:val="left"/>
      <w:pPr>
        <w:ind w:left="284" w:hanging="284"/>
      </w:pPr>
      <w:rPr>
        <w:rFonts w:hint="default"/>
      </w:rPr>
    </w:lvl>
    <w:lvl w:ilvl="1">
      <w:start w:val="1"/>
      <w:numFmt w:val="lowerLetter"/>
      <w:suff w:val="nothing"/>
      <w:lvlText w:val="%2."/>
      <w:lvlJc w:val="left"/>
      <w:pPr>
        <w:ind w:left="567" w:hanging="283"/>
      </w:pPr>
      <w:rPr>
        <w:rFonts w:hint="default"/>
      </w:rPr>
    </w:lvl>
    <w:lvl w:ilvl="2">
      <w:start w:val="1"/>
      <w:numFmt w:val="lowerRoman"/>
      <w:suff w:val="nothing"/>
      <w:lvlText w:val="%3"/>
      <w:lvlJc w:val="left"/>
      <w:pPr>
        <w:ind w:left="1135" w:hanging="284"/>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Nadpis6"/>
      <w:suff w:val="nothing"/>
      <w:lvlText w:val=""/>
      <w:lvlJc w:val="left"/>
      <w:pPr>
        <w:ind w:left="284" w:firstLine="0"/>
      </w:pPr>
      <w:rPr>
        <w:rFonts w:hint="default"/>
      </w:rPr>
    </w:lvl>
    <w:lvl w:ilvl="6">
      <w:start w:val="1"/>
      <w:numFmt w:val="none"/>
      <w:pStyle w:val="Nadpis7"/>
      <w:suff w:val="nothing"/>
      <w:lvlText w:val=""/>
      <w:lvlJc w:val="left"/>
      <w:pPr>
        <w:ind w:left="284" w:firstLine="0"/>
      </w:pPr>
      <w:rPr>
        <w:rFonts w:hint="default"/>
      </w:rPr>
    </w:lvl>
    <w:lvl w:ilvl="7">
      <w:start w:val="1"/>
      <w:numFmt w:val="none"/>
      <w:pStyle w:val="Nadpis8"/>
      <w:suff w:val="nothing"/>
      <w:lvlText w:val=""/>
      <w:lvlJc w:val="left"/>
      <w:pPr>
        <w:ind w:left="284" w:firstLine="0"/>
      </w:pPr>
      <w:rPr>
        <w:rFonts w:hint="default"/>
      </w:rPr>
    </w:lvl>
    <w:lvl w:ilvl="8">
      <w:start w:val="1"/>
      <w:numFmt w:val="none"/>
      <w:pStyle w:val="Nadpis9"/>
      <w:suff w:val="nothing"/>
      <w:lvlText w:val=""/>
      <w:lvlJc w:val="left"/>
      <w:pPr>
        <w:ind w:left="284" w:firstLine="0"/>
      </w:pPr>
      <w:rPr>
        <w:rFonts w:hint="default"/>
      </w:rPr>
    </w:lvl>
  </w:abstractNum>
  <w:abstractNum w:abstractNumId="27" w15:restartNumberingAfterBreak="0">
    <w:nsid w:val="3A7C56CD"/>
    <w:multiLevelType w:val="hybridMultilevel"/>
    <w:tmpl w:val="95684D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C053D73"/>
    <w:multiLevelType w:val="multilevel"/>
    <w:tmpl w:val="ABE63774"/>
    <w:lvl w:ilvl="0">
      <w:start w:val="1"/>
      <w:numFmt w:val="ordinal"/>
      <w:lvlText w:val="%1"/>
      <w:lvlJc w:val="left"/>
      <w:pPr>
        <w:tabs>
          <w:tab w:val="num" w:pos="284"/>
        </w:tabs>
        <w:ind w:left="284" w:hanging="284"/>
      </w:pPr>
      <w:rPr>
        <w:rFonts w:hint="default"/>
        <w:color w:val="auto"/>
        <w:sz w:val="18"/>
      </w:rPr>
    </w:lvl>
    <w:lvl w:ilvl="1">
      <w:start w:val="1"/>
      <w:numFmt w:val="decimal"/>
      <w:lvlText w:val="%1%2."/>
      <w:lvlJc w:val="left"/>
      <w:pPr>
        <w:tabs>
          <w:tab w:val="num" w:pos="1021"/>
        </w:tabs>
        <w:ind w:left="1021" w:hanging="454"/>
      </w:pPr>
      <w:rPr>
        <w:rFonts w:hint="default"/>
        <w:color w:val="auto"/>
      </w:rPr>
    </w:lvl>
    <w:lvl w:ilvl="2">
      <w:start w:val="1"/>
      <w:numFmt w:val="decimal"/>
      <w:lvlText w:val="%1%2.%3."/>
      <w:lvlJc w:val="left"/>
      <w:pPr>
        <w:tabs>
          <w:tab w:val="num" w:pos="1701"/>
        </w:tabs>
        <w:ind w:left="1701" w:hanging="567"/>
      </w:pPr>
      <w:rPr>
        <w:rFonts w:hint="default"/>
        <w:color w:val="auto"/>
      </w:rPr>
    </w:lvl>
    <w:lvl w:ilvl="3">
      <w:start w:val="1"/>
      <w:numFmt w:val="decimal"/>
      <w:lvlText w:val="%1%2.%3.%4"/>
      <w:lvlJc w:val="left"/>
      <w:pPr>
        <w:tabs>
          <w:tab w:val="num" w:pos="2381"/>
        </w:tabs>
        <w:ind w:left="2381" w:hanging="680"/>
      </w:pPr>
      <w:rPr>
        <w:rFonts w:hint="default"/>
        <w:color w:val="auto"/>
      </w:rPr>
    </w:lvl>
    <w:lvl w:ilvl="4">
      <w:start w:val="1"/>
      <w:numFmt w:val="none"/>
      <w:lvlText w:val=""/>
      <w:lvlJc w:val="left"/>
      <w:pPr>
        <w:tabs>
          <w:tab w:val="num" w:pos="2948"/>
        </w:tabs>
        <w:ind w:left="2948" w:hanging="113"/>
      </w:pPr>
      <w:rPr>
        <w:rFonts w:hint="default"/>
        <w:color w:val="auto"/>
      </w:rPr>
    </w:lvl>
    <w:lvl w:ilvl="5">
      <w:start w:val="1"/>
      <w:numFmt w:val="none"/>
      <w:suff w:val="nothing"/>
      <w:lvlText w:val=""/>
      <w:lvlJc w:val="left"/>
      <w:pPr>
        <w:ind w:left="644" w:firstLine="0"/>
      </w:pPr>
      <w:rPr>
        <w:rFonts w:hint="default"/>
      </w:rPr>
    </w:lvl>
    <w:lvl w:ilvl="6">
      <w:start w:val="1"/>
      <w:numFmt w:val="none"/>
      <w:suff w:val="nothing"/>
      <w:lvlText w:val=""/>
      <w:lvlJc w:val="left"/>
      <w:pPr>
        <w:ind w:left="644" w:firstLine="0"/>
      </w:pPr>
      <w:rPr>
        <w:rFonts w:hint="default"/>
      </w:rPr>
    </w:lvl>
    <w:lvl w:ilvl="7">
      <w:start w:val="1"/>
      <w:numFmt w:val="none"/>
      <w:suff w:val="nothing"/>
      <w:lvlText w:val=""/>
      <w:lvlJc w:val="left"/>
      <w:pPr>
        <w:ind w:left="644" w:firstLine="0"/>
      </w:pPr>
      <w:rPr>
        <w:rFonts w:hint="default"/>
      </w:rPr>
    </w:lvl>
    <w:lvl w:ilvl="8">
      <w:start w:val="1"/>
      <w:numFmt w:val="none"/>
      <w:suff w:val="nothing"/>
      <w:lvlText w:val=""/>
      <w:lvlJc w:val="left"/>
      <w:pPr>
        <w:ind w:left="644" w:firstLine="0"/>
      </w:pPr>
      <w:rPr>
        <w:rFonts w:hint="default"/>
      </w:rPr>
    </w:lvl>
  </w:abstractNum>
  <w:abstractNum w:abstractNumId="29" w15:restartNumberingAfterBreak="0">
    <w:nsid w:val="40176B1C"/>
    <w:multiLevelType w:val="multilevel"/>
    <w:tmpl w:val="C37025D6"/>
    <w:lvl w:ilvl="0">
      <w:start w:val="1"/>
      <w:numFmt w:val="ordinal"/>
      <w:lvlText w:val="%1"/>
      <w:lvlJc w:val="left"/>
      <w:pPr>
        <w:tabs>
          <w:tab w:val="num" w:pos="284"/>
        </w:tabs>
        <w:ind w:left="284" w:hanging="284"/>
      </w:pPr>
      <w:rPr>
        <w:rFonts w:hint="default"/>
        <w:color w:val="auto"/>
        <w:sz w:val="18"/>
      </w:rPr>
    </w:lvl>
    <w:lvl w:ilvl="1">
      <w:start w:val="1"/>
      <w:numFmt w:val="decimal"/>
      <w:lvlText w:val="%1%2."/>
      <w:lvlJc w:val="left"/>
      <w:pPr>
        <w:tabs>
          <w:tab w:val="num" w:pos="1021"/>
        </w:tabs>
        <w:ind w:left="1021" w:hanging="454"/>
      </w:pPr>
      <w:rPr>
        <w:rFonts w:hint="default"/>
        <w:color w:val="auto"/>
      </w:rPr>
    </w:lvl>
    <w:lvl w:ilvl="2">
      <w:start w:val="1"/>
      <w:numFmt w:val="decimal"/>
      <w:lvlText w:val="%1%2.%3."/>
      <w:lvlJc w:val="left"/>
      <w:pPr>
        <w:tabs>
          <w:tab w:val="num" w:pos="1701"/>
        </w:tabs>
        <w:ind w:left="1701" w:hanging="567"/>
      </w:pPr>
      <w:rPr>
        <w:rFonts w:hint="default"/>
        <w:color w:val="auto"/>
      </w:rPr>
    </w:lvl>
    <w:lvl w:ilvl="3">
      <w:start w:val="1"/>
      <w:numFmt w:val="decimal"/>
      <w:lvlText w:val="%1%2.%3.%4"/>
      <w:lvlJc w:val="left"/>
      <w:pPr>
        <w:tabs>
          <w:tab w:val="num" w:pos="2381"/>
        </w:tabs>
        <w:ind w:left="2381" w:hanging="680"/>
      </w:pPr>
      <w:rPr>
        <w:rFonts w:hint="default"/>
        <w:color w:val="auto"/>
      </w:rPr>
    </w:lvl>
    <w:lvl w:ilvl="4">
      <w:start w:val="1"/>
      <w:numFmt w:val="none"/>
      <w:suff w:val="nothing"/>
      <w:lvlText w:val=""/>
      <w:lvlJc w:val="left"/>
      <w:pPr>
        <w:ind w:left="644" w:firstLine="0"/>
      </w:pPr>
      <w:rPr>
        <w:rFonts w:hint="default"/>
        <w:color w:val="auto"/>
      </w:rPr>
    </w:lvl>
    <w:lvl w:ilvl="5">
      <w:start w:val="1"/>
      <w:numFmt w:val="none"/>
      <w:suff w:val="nothing"/>
      <w:lvlText w:val=""/>
      <w:lvlJc w:val="left"/>
      <w:pPr>
        <w:ind w:left="644" w:firstLine="0"/>
      </w:pPr>
      <w:rPr>
        <w:rFonts w:hint="default"/>
      </w:rPr>
    </w:lvl>
    <w:lvl w:ilvl="6">
      <w:start w:val="1"/>
      <w:numFmt w:val="none"/>
      <w:suff w:val="nothing"/>
      <w:lvlText w:val=""/>
      <w:lvlJc w:val="left"/>
      <w:pPr>
        <w:ind w:left="644" w:firstLine="0"/>
      </w:pPr>
      <w:rPr>
        <w:rFonts w:hint="default"/>
      </w:rPr>
    </w:lvl>
    <w:lvl w:ilvl="7">
      <w:start w:val="1"/>
      <w:numFmt w:val="none"/>
      <w:suff w:val="nothing"/>
      <w:lvlText w:val=""/>
      <w:lvlJc w:val="left"/>
      <w:pPr>
        <w:ind w:left="644" w:firstLine="0"/>
      </w:pPr>
      <w:rPr>
        <w:rFonts w:hint="default"/>
      </w:rPr>
    </w:lvl>
    <w:lvl w:ilvl="8">
      <w:start w:val="1"/>
      <w:numFmt w:val="none"/>
      <w:suff w:val="nothing"/>
      <w:lvlText w:val=""/>
      <w:lvlJc w:val="left"/>
      <w:pPr>
        <w:ind w:left="644" w:firstLine="0"/>
      </w:pPr>
      <w:rPr>
        <w:rFonts w:hint="default"/>
      </w:rPr>
    </w:lvl>
  </w:abstractNum>
  <w:abstractNum w:abstractNumId="30" w15:restartNumberingAfterBreak="0">
    <w:nsid w:val="4558712C"/>
    <w:multiLevelType w:val="multilevel"/>
    <w:tmpl w:val="DAE638B2"/>
    <w:lvl w:ilvl="0">
      <w:start w:val="1"/>
      <w:numFmt w:val="ordinal"/>
      <w:lvlText w:val="%1"/>
      <w:lvlJc w:val="left"/>
      <w:pPr>
        <w:tabs>
          <w:tab w:val="num" w:pos="284"/>
        </w:tabs>
        <w:ind w:left="284" w:hanging="284"/>
      </w:pPr>
      <w:rPr>
        <w:rFonts w:hint="default"/>
        <w:color w:val="auto"/>
        <w:sz w:val="18"/>
      </w:rPr>
    </w:lvl>
    <w:lvl w:ilvl="1">
      <w:start w:val="1"/>
      <w:numFmt w:val="ordinal"/>
      <w:lvlText w:val="%1%2"/>
      <w:lvlJc w:val="left"/>
      <w:pPr>
        <w:tabs>
          <w:tab w:val="num" w:pos="1021"/>
        </w:tabs>
        <w:ind w:left="1021" w:hanging="454"/>
      </w:pPr>
      <w:rPr>
        <w:rFonts w:hint="default"/>
        <w:color w:val="auto"/>
      </w:rPr>
    </w:lvl>
    <w:lvl w:ilvl="2">
      <w:start w:val="1"/>
      <w:numFmt w:val="ordinal"/>
      <w:lvlText w:val="%1%2%3"/>
      <w:lvlJc w:val="left"/>
      <w:pPr>
        <w:tabs>
          <w:tab w:val="num" w:pos="1701"/>
        </w:tabs>
        <w:ind w:left="1701" w:hanging="567"/>
      </w:pPr>
      <w:rPr>
        <w:rFonts w:hint="default"/>
        <w:color w:val="auto"/>
      </w:rPr>
    </w:lvl>
    <w:lvl w:ilvl="3">
      <w:start w:val="1"/>
      <w:numFmt w:val="ordinal"/>
      <w:lvlText w:val="%1%2%3%4"/>
      <w:lvlJc w:val="left"/>
      <w:pPr>
        <w:tabs>
          <w:tab w:val="num" w:pos="2438"/>
        </w:tabs>
        <w:ind w:left="2438" w:hanging="737"/>
      </w:pPr>
      <w:rPr>
        <w:rFonts w:hint="default"/>
        <w:color w:val="auto"/>
      </w:rPr>
    </w:lvl>
    <w:lvl w:ilvl="4">
      <w:start w:val="1"/>
      <w:numFmt w:val="ordinal"/>
      <w:lvlText w:val="%1%2%3%4%5"/>
      <w:lvlJc w:val="left"/>
      <w:pPr>
        <w:tabs>
          <w:tab w:val="num" w:pos="3175"/>
        </w:tabs>
        <w:ind w:left="3175" w:hanging="907"/>
      </w:pPr>
      <w:rPr>
        <w:rFonts w:hint="default"/>
        <w:color w:val="auto"/>
      </w:rPr>
    </w:lvl>
    <w:lvl w:ilvl="5">
      <w:start w:val="1"/>
      <w:numFmt w:val="ordinal"/>
      <w:lvlText w:val="%1%2%3%4%5%6"/>
      <w:lvlJc w:val="left"/>
      <w:pPr>
        <w:tabs>
          <w:tab w:val="num" w:pos="3799"/>
        </w:tabs>
        <w:ind w:left="3799" w:hanging="964"/>
      </w:pPr>
      <w:rPr>
        <w:rFonts w:hint="default"/>
      </w:rPr>
    </w:lvl>
    <w:lvl w:ilvl="6">
      <w:start w:val="1"/>
      <w:numFmt w:val="none"/>
      <w:suff w:val="nothing"/>
      <w:lvlText w:val=""/>
      <w:lvlJc w:val="left"/>
      <w:pPr>
        <w:ind w:left="644" w:firstLine="0"/>
      </w:pPr>
      <w:rPr>
        <w:rFonts w:hint="default"/>
      </w:rPr>
    </w:lvl>
    <w:lvl w:ilvl="7">
      <w:start w:val="1"/>
      <w:numFmt w:val="none"/>
      <w:suff w:val="nothing"/>
      <w:lvlText w:val=""/>
      <w:lvlJc w:val="left"/>
      <w:pPr>
        <w:ind w:left="644" w:firstLine="0"/>
      </w:pPr>
      <w:rPr>
        <w:rFonts w:hint="default"/>
      </w:rPr>
    </w:lvl>
    <w:lvl w:ilvl="8">
      <w:start w:val="1"/>
      <w:numFmt w:val="none"/>
      <w:suff w:val="nothing"/>
      <w:lvlText w:val=""/>
      <w:lvlJc w:val="left"/>
      <w:pPr>
        <w:ind w:left="644" w:firstLine="0"/>
      </w:pPr>
      <w:rPr>
        <w:rFonts w:hint="default"/>
      </w:rPr>
    </w:lvl>
  </w:abstractNum>
  <w:abstractNum w:abstractNumId="31" w15:restartNumberingAfterBreak="0">
    <w:nsid w:val="4862276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A766322"/>
    <w:multiLevelType w:val="multilevel"/>
    <w:tmpl w:val="069E58AE"/>
    <w:lvl w:ilvl="0">
      <w:start w:val="1"/>
      <w:numFmt w:val="ordinal"/>
      <w:lvlText w:val="%1"/>
      <w:lvlJc w:val="left"/>
      <w:pPr>
        <w:tabs>
          <w:tab w:val="num" w:pos="284"/>
        </w:tabs>
        <w:ind w:left="284" w:hanging="284"/>
      </w:pPr>
      <w:rPr>
        <w:rFonts w:hint="default"/>
        <w:color w:val="auto"/>
        <w:sz w:val="18"/>
      </w:rPr>
    </w:lvl>
    <w:lvl w:ilvl="1">
      <w:start w:val="1"/>
      <w:numFmt w:val="decimal"/>
      <w:lvlText w:val="%1%2."/>
      <w:lvlJc w:val="left"/>
      <w:pPr>
        <w:tabs>
          <w:tab w:val="num" w:pos="1021"/>
        </w:tabs>
        <w:ind w:left="1021" w:hanging="454"/>
      </w:pPr>
      <w:rPr>
        <w:rFonts w:hint="default"/>
        <w:color w:val="auto"/>
      </w:rPr>
    </w:lvl>
    <w:lvl w:ilvl="2">
      <w:start w:val="1"/>
      <w:numFmt w:val="decimal"/>
      <w:lvlText w:val="%1%2.%3."/>
      <w:lvlJc w:val="left"/>
      <w:pPr>
        <w:tabs>
          <w:tab w:val="num" w:pos="1871"/>
        </w:tabs>
        <w:ind w:left="1871" w:hanging="567"/>
      </w:pPr>
      <w:rPr>
        <w:rFonts w:hint="default"/>
        <w:color w:val="auto"/>
      </w:rPr>
    </w:lvl>
    <w:lvl w:ilvl="3">
      <w:start w:val="1"/>
      <w:numFmt w:val="none"/>
      <w:suff w:val="nothing"/>
      <w:lvlText w:val=""/>
      <w:lvlJc w:val="left"/>
      <w:pPr>
        <w:ind w:left="644" w:firstLine="0"/>
      </w:pPr>
      <w:rPr>
        <w:rFonts w:hint="default"/>
        <w:color w:val="auto"/>
      </w:rPr>
    </w:lvl>
    <w:lvl w:ilvl="4">
      <w:start w:val="1"/>
      <w:numFmt w:val="none"/>
      <w:suff w:val="nothing"/>
      <w:lvlText w:val=""/>
      <w:lvlJc w:val="left"/>
      <w:pPr>
        <w:ind w:left="644" w:firstLine="0"/>
      </w:pPr>
      <w:rPr>
        <w:rFonts w:hint="default"/>
        <w:color w:val="auto"/>
      </w:rPr>
    </w:lvl>
    <w:lvl w:ilvl="5">
      <w:start w:val="1"/>
      <w:numFmt w:val="none"/>
      <w:suff w:val="nothing"/>
      <w:lvlText w:val=""/>
      <w:lvlJc w:val="left"/>
      <w:pPr>
        <w:ind w:left="644" w:firstLine="0"/>
      </w:pPr>
      <w:rPr>
        <w:rFonts w:hint="default"/>
      </w:rPr>
    </w:lvl>
    <w:lvl w:ilvl="6">
      <w:start w:val="1"/>
      <w:numFmt w:val="none"/>
      <w:suff w:val="nothing"/>
      <w:lvlText w:val=""/>
      <w:lvlJc w:val="left"/>
      <w:pPr>
        <w:ind w:left="644" w:firstLine="0"/>
      </w:pPr>
      <w:rPr>
        <w:rFonts w:hint="default"/>
      </w:rPr>
    </w:lvl>
    <w:lvl w:ilvl="7">
      <w:start w:val="1"/>
      <w:numFmt w:val="none"/>
      <w:suff w:val="nothing"/>
      <w:lvlText w:val=""/>
      <w:lvlJc w:val="left"/>
      <w:pPr>
        <w:ind w:left="644" w:firstLine="0"/>
      </w:pPr>
      <w:rPr>
        <w:rFonts w:hint="default"/>
      </w:rPr>
    </w:lvl>
    <w:lvl w:ilvl="8">
      <w:start w:val="1"/>
      <w:numFmt w:val="none"/>
      <w:suff w:val="nothing"/>
      <w:lvlText w:val=""/>
      <w:lvlJc w:val="left"/>
      <w:pPr>
        <w:ind w:left="644" w:firstLine="0"/>
      </w:pPr>
      <w:rPr>
        <w:rFonts w:hint="default"/>
      </w:rPr>
    </w:lvl>
  </w:abstractNum>
  <w:abstractNum w:abstractNumId="33" w15:restartNumberingAfterBreak="0">
    <w:nsid w:val="4F2B7CA2"/>
    <w:multiLevelType w:val="multilevel"/>
    <w:tmpl w:val="719002D8"/>
    <w:lvl w:ilvl="0">
      <w:start w:val="7"/>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56C54A9"/>
    <w:multiLevelType w:val="hybridMultilevel"/>
    <w:tmpl w:val="548E605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A5E0CF7"/>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A8A2BB5"/>
    <w:multiLevelType w:val="hybridMultilevel"/>
    <w:tmpl w:val="E96ED0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AF64DE2"/>
    <w:multiLevelType w:val="multilevel"/>
    <w:tmpl w:val="548E59BE"/>
    <w:lvl w:ilvl="0">
      <w:start w:val="4"/>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8" w15:restartNumberingAfterBreak="0">
    <w:nsid w:val="5CE15F75"/>
    <w:multiLevelType w:val="hybridMultilevel"/>
    <w:tmpl w:val="98101B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2186D6B"/>
    <w:multiLevelType w:val="multilevel"/>
    <w:tmpl w:val="03FAE772"/>
    <w:lvl w:ilvl="0">
      <w:start w:val="2"/>
      <w:numFmt w:val="decimal"/>
      <w:lvlText w:val="%1."/>
      <w:lvlJc w:val="left"/>
      <w:pPr>
        <w:ind w:left="360" w:hanging="360"/>
      </w:pPr>
      <w:rPr>
        <w:rFonts w:hint="default"/>
      </w:rPr>
    </w:lvl>
    <w:lvl w:ilvl="1">
      <w:start w:val="2"/>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2FC270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D3138F2"/>
    <w:multiLevelType w:val="hybridMultilevel"/>
    <w:tmpl w:val="AEA0BDDE"/>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2" w15:restartNumberingAfterBreak="0">
    <w:nsid w:val="71482529"/>
    <w:multiLevelType w:val="hybridMultilevel"/>
    <w:tmpl w:val="15F255A4"/>
    <w:lvl w:ilvl="0" w:tplc="04050001">
      <w:start w:val="1"/>
      <w:numFmt w:val="bullet"/>
      <w:lvlText w:val=""/>
      <w:lvlJc w:val="left"/>
      <w:pPr>
        <w:ind w:left="720" w:hanging="360"/>
      </w:pPr>
      <w:rPr>
        <w:rFonts w:ascii="Symbol" w:hAnsi="Symbol" w:hint="default"/>
      </w:rPr>
    </w:lvl>
    <w:lvl w:ilvl="1" w:tplc="F0AEF95C">
      <w:numFmt w:val="bullet"/>
      <w:lvlText w:val="-"/>
      <w:lvlJc w:val="left"/>
      <w:pPr>
        <w:ind w:left="1788" w:hanging="708"/>
      </w:pPr>
      <w:rPr>
        <w:rFonts w:ascii="Segoe UI" w:eastAsia="Times New Roman" w:hAnsi="Segoe UI" w:cs="Segoe U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D1A1796"/>
    <w:multiLevelType w:val="multilevel"/>
    <w:tmpl w:val="F42AB10C"/>
    <w:lvl w:ilvl="0">
      <w:start w:val="1"/>
      <w:numFmt w:val="ordinal"/>
      <w:pStyle w:val="slovnXXX"/>
      <w:lvlText w:val="%1"/>
      <w:lvlJc w:val="left"/>
      <w:pPr>
        <w:tabs>
          <w:tab w:val="num" w:pos="284"/>
        </w:tabs>
        <w:ind w:left="284" w:hanging="284"/>
      </w:pPr>
      <w:rPr>
        <w:rFonts w:hint="default"/>
        <w:color w:val="auto"/>
        <w:sz w:val="18"/>
      </w:rPr>
    </w:lvl>
    <w:lvl w:ilvl="1">
      <w:start w:val="1"/>
      <w:numFmt w:val="ordinal"/>
      <w:lvlText w:val="%1%2"/>
      <w:lvlJc w:val="left"/>
      <w:pPr>
        <w:tabs>
          <w:tab w:val="num" w:pos="1021"/>
        </w:tabs>
        <w:ind w:left="1021" w:hanging="454"/>
      </w:pPr>
      <w:rPr>
        <w:rFonts w:hint="default"/>
        <w:color w:val="auto"/>
      </w:rPr>
    </w:lvl>
    <w:lvl w:ilvl="2">
      <w:start w:val="1"/>
      <w:numFmt w:val="ordinal"/>
      <w:lvlText w:val="%1%2%3"/>
      <w:lvlJc w:val="left"/>
      <w:pPr>
        <w:tabs>
          <w:tab w:val="num" w:pos="1701"/>
        </w:tabs>
        <w:ind w:left="1701" w:hanging="567"/>
      </w:pPr>
      <w:rPr>
        <w:rFonts w:hint="default"/>
        <w:color w:val="auto"/>
      </w:rPr>
    </w:lvl>
    <w:lvl w:ilvl="3">
      <w:start w:val="1"/>
      <w:numFmt w:val="ordinal"/>
      <w:lvlText w:val="%1%2%3%4"/>
      <w:lvlJc w:val="left"/>
      <w:pPr>
        <w:tabs>
          <w:tab w:val="num" w:pos="2438"/>
        </w:tabs>
        <w:ind w:left="2438" w:hanging="737"/>
      </w:pPr>
      <w:rPr>
        <w:rFonts w:hint="default"/>
        <w:color w:val="auto"/>
      </w:rPr>
    </w:lvl>
    <w:lvl w:ilvl="4">
      <w:start w:val="1"/>
      <w:numFmt w:val="ordinal"/>
      <w:lvlText w:val="%1%2%3%4%5"/>
      <w:lvlJc w:val="left"/>
      <w:pPr>
        <w:tabs>
          <w:tab w:val="num" w:pos="3175"/>
        </w:tabs>
        <w:ind w:left="3175" w:hanging="907"/>
      </w:pPr>
      <w:rPr>
        <w:rFonts w:hint="default"/>
        <w:color w:val="auto"/>
      </w:rPr>
    </w:lvl>
    <w:lvl w:ilvl="5">
      <w:start w:val="1"/>
      <w:numFmt w:val="ordinal"/>
      <w:lvlText w:val="%1%2%3%4%5%6"/>
      <w:lvlJc w:val="left"/>
      <w:pPr>
        <w:tabs>
          <w:tab w:val="num" w:pos="3912"/>
        </w:tabs>
        <w:ind w:left="3912" w:hanging="1077"/>
      </w:pPr>
      <w:rPr>
        <w:rFonts w:hint="default"/>
      </w:rPr>
    </w:lvl>
    <w:lvl w:ilvl="6">
      <w:start w:val="1"/>
      <w:numFmt w:val="none"/>
      <w:suff w:val="nothing"/>
      <w:lvlText w:val=""/>
      <w:lvlJc w:val="left"/>
      <w:pPr>
        <w:ind w:left="644" w:firstLine="0"/>
      </w:pPr>
      <w:rPr>
        <w:rFonts w:hint="default"/>
      </w:rPr>
    </w:lvl>
    <w:lvl w:ilvl="7">
      <w:start w:val="1"/>
      <w:numFmt w:val="none"/>
      <w:suff w:val="nothing"/>
      <w:lvlText w:val=""/>
      <w:lvlJc w:val="left"/>
      <w:pPr>
        <w:ind w:left="644" w:firstLine="0"/>
      </w:pPr>
      <w:rPr>
        <w:rFonts w:hint="default"/>
      </w:rPr>
    </w:lvl>
    <w:lvl w:ilvl="8">
      <w:start w:val="1"/>
      <w:numFmt w:val="none"/>
      <w:suff w:val="nothing"/>
      <w:lvlText w:val=""/>
      <w:lvlJc w:val="left"/>
      <w:pPr>
        <w:ind w:left="644" w:firstLine="0"/>
      </w:pPr>
      <w:rPr>
        <w:rFonts w:hint="default"/>
      </w:rPr>
    </w:lvl>
  </w:abstractNum>
  <w:num w:numId="1" w16cid:durableId="937836562">
    <w:abstractNumId w:val="26"/>
  </w:num>
  <w:num w:numId="2" w16cid:durableId="421150953">
    <w:abstractNumId w:val="16"/>
  </w:num>
  <w:num w:numId="3" w16cid:durableId="137695167">
    <w:abstractNumId w:val="43"/>
  </w:num>
  <w:num w:numId="4" w16cid:durableId="599992214">
    <w:abstractNumId w:val="9"/>
  </w:num>
  <w:num w:numId="5" w16cid:durableId="816606474">
    <w:abstractNumId w:val="32"/>
  </w:num>
  <w:num w:numId="6" w16cid:durableId="1699507360">
    <w:abstractNumId w:val="6"/>
  </w:num>
  <w:num w:numId="7" w16cid:durableId="1345395463">
    <w:abstractNumId w:val="11"/>
  </w:num>
  <w:num w:numId="8" w16cid:durableId="198592330">
    <w:abstractNumId w:val="29"/>
  </w:num>
  <w:num w:numId="9" w16cid:durableId="311493829">
    <w:abstractNumId w:val="28"/>
  </w:num>
  <w:num w:numId="10" w16cid:durableId="297536937">
    <w:abstractNumId w:val="24"/>
  </w:num>
  <w:num w:numId="11" w16cid:durableId="2091268409">
    <w:abstractNumId w:val="3"/>
  </w:num>
  <w:num w:numId="12" w16cid:durableId="253633406">
    <w:abstractNumId w:val="15"/>
  </w:num>
  <w:num w:numId="13" w16cid:durableId="406805403">
    <w:abstractNumId w:val="14"/>
  </w:num>
  <w:num w:numId="14" w16cid:durableId="203370708">
    <w:abstractNumId w:val="19"/>
  </w:num>
  <w:num w:numId="15" w16cid:durableId="1528367059">
    <w:abstractNumId w:val="5"/>
  </w:num>
  <w:num w:numId="16" w16cid:durableId="929434329">
    <w:abstractNumId w:val="30"/>
  </w:num>
  <w:num w:numId="17" w16cid:durableId="58794274">
    <w:abstractNumId w:val="23"/>
  </w:num>
  <w:num w:numId="18" w16cid:durableId="2073118357">
    <w:abstractNumId w:val="35"/>
  </w:num>
  <w:num w:numId="19" w16cid:durableId="1600217129">
    <w:abstractNumId w:val="2"/>
  </w:num>
  <w:num w:numId="20" w16cid:durableId="1862550255">
    <w:abstractNumId w:val="34"/>
  </w:num>
  <w:num w:numId="21" w16cid:durableId="1537352287">
    <w:abstractNumId w:val="0"/>
  </w:num>
  <w:num w:numId="22" w16cid:durableId="165286051">
    <w:abstractNumId w:val="20"/>
  </w:num>
  <w:num w:numId="23" w16cid:durableId="1135877466">
    <w:abstractNumId w:val="8"/>
  </w:num>
  <w:num w:numId="24" w16cid:durableId="2014985442">
    <w:abstractNumId w:val="18"/>
  </w:num>
  <w:num w:numId="25" w16cid:durableId="1388608642">
    <w:abstractNumId w:val="4"/>
  </w:num>
  <w:num w:numId="26" w16cid:durableId="553081131">
    <w:abstractNumId w:val="25"/>
  </w:num>
  <w:num w:numId="27" w16cid:durableId="541864775">
    <w:abstractNumId w:val="37"/>
  </w:num>
  <w:num w:numId="28" w16cid:durableId="1120756433">
    <w:abstractNumId w:val="7"/>
  </w:num>
  <w:num w:numId="29" w16cid:durableId="6633572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51126919">
    <w:abstractNumId w:val="13"/>
  </w:num>
  <w:num w:numId="31" w16cid:durableId="811024691">
    <w:abstractNumId w:val="17"/>
  </w:num>
  <w:num w:numId="32" w16cid:durableId="878319581">
    <w:abstractNumId w:val="39"/>
  </w:num>
  <w:num w:numId="33" w16cid:durableId="1814981045">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9237518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99662641">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128427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16288926">
    <w:abstractNumId w:val="33"/>
  </w:num>
  <w:num w:numId="38" w16cid:durableId="1805275601">
    <w:abstractNumId w:val="12"/>
  </w:num>
  <w:num w:numId="39" w16cid:durableId="1292243927">
    <w:abstractNumId w:val="10"/>
  </w:num>
  <w:num w:numId="40" w16cid:durableId="1096436976">
    <w:abstractNumId w:val="27"/>
  </w:num>
  <w:num w:numId="41" w16cid:durableId="792603292">
    <w:abstractNumId w:val="21"/>
  </w:num>
  <w:num w:numId="42" w16cid:durableId="676006239">
    <w:abstractNumId w:val="1"/>
  </w:num>
  <w:num w:numId="43" w16cid:durableId="218251527">
    <w:abstractNumId w:val="22"/>
  </w:num>
  <w:num w:numId="44" w16cid:durableId="1411150065">
    <w:abstractNumId w:val="42"/>
  </w:num>
  <w:num w:numId="45" w16cid:durableId="1340035640">
    <w:abstractNumId w:val="41"/>
  </w:num>
  <w:num w:numId="46" w16cid:durableId="579019510">
    <w:abstractNumId w:val="36"/>
  </w:num>
  <w:num w:numId="47" w16cid:durableId="18043000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803"/>
    <w:rsid w:val="00015285"/>
    <w:rsid w:val="000767A8"/>
    <w:rsid w:val="000C2A68"/>
    <w:rsid w:val="000D1391"/>
    <w:rsid w:val="00116798"/>
    <w:rsid w:val="00124D74"/>
    <w:rsid w:val="00135970"/>
    <w:rsid w:val="00136AFD"/>
    <w:rsid w:val="001739CD"/>
    <w:rsid w:val="001746E4"/>
    <w:rsid w:val="00177F52"/>
    <w:rsid w:val="001A30DF"/>
    <w:rsid w:val="001C2E70"/>
    <w:rsid w:val="001C42FC"/>
    <w:rsid w:val="001D1B21"/>
    <w:rsid w:val="001E37CC"/>
    <w:rsid w:val="001F066D"/>
    <w:rsid w:val="00240621"/>
    <w:rsid w:val="002656BD"/>
    <w:rsid w:val="00265BB8"/>
    <w:rsid w:val="002826DF"/>
    <w:rsid w:val="00291930"/>
    <w:rsid w:val="00297E9C"/>
    <w:rsid w:val="002A680B"/>
    <w:rsid w:val="002A701E"/>
    <w:rsid w:val="002D2168"/>
    <w:rsid w:val="00312E69"/>
    <w:rsid w:val="00313358"/>
    <w:rsid w:val="00337804"/>
    <w:rsid w:val="00346128"/>
    <w:rsid w:val="003764EE"/>
    <w:rsid w:val="00384A0D"/>
    <w:rsid w:val="003B3D9E"/>
    <w:rsid w:val="003C7BEC"/>
    <w:rsid w:val="003D5907"/>
    <w:rsid w:val="004807F2"/>
    <w:rsid w:val="004A24AC"/>
    <w:rsid w:val="004A2A03"/>
    <w:rsid w:val="004A547C"/>
    <w:rsid w:val="004A62B2"/>
    <w:rsid w:val="004A7252"/>
    <w:rsid w:val="004B79CD"/>
    <w:rsid w:val="004D4ABB"/>
    <w:rsid w:val="004D4D5D"/>
    <w:rsid w:val="004D53D0"/>
    <w:rsid w:val="004D7935"/>
    <w:rsid w:val="004F02CE"/>
    <w:rsid w:val="004F226C"/>
    <w:rsid w:val="004F6054"/>
    <w:rsid w:val="00586706"/>
    <w:rsid w:val="005B41A8"/>
    <w:rsid w:val="005E053E"/>
    <w:rsid w:val="005F1B08"/>
    <w:rsid w:val="005F6B1E"/>
    <w:rsid w:val="00601C06"/>
    <w:rsid w:val="0062301B"/>
    <w:rsid w:val="00647AAE"/>
    <w:rsid w:val="00686803"/>
    <w:rsid w:val="006903ED"/>
    <w:rsid w:val="0069066A"/>
    <w:rsid w:val="006E1C75"/>
    <w:rsid w:val="006E3456"/>
    <w:rsid w:val="006E703B"/>
    <w:rsid w:val="00726365"/>
    <w:rsid w:val="007355B7"/>
    <w:rsid w:val="00756E33"/>
    <w:rsid w:val="00757D38"/>
    <w:rsid w:val="0078707C"/>
    <w:rsid w:val="007C7493"/>
    <w:rsid w:val="007D37BD"/>
    <w:rsid w:val="007E478F"/>
    <w:rsid w:val="008765EF"/>
    <w:rsid w:val="00894F5D"/>
    <w:rsid w:val="008A4D29"/>
    <w:rsid w:val="008B5CA4"/>
    <w:rsid w:val="008C271A"/>
    <w:rsid w:val="008C3F5D"/>
    <w:rsid w:val="008E202C"/>
    <w:rsid w:val="008E6DC4"/>
    <w:rsid w:val="008F323F"/>
    <w:rsid w:val="00903438"/>
    <w:rsid w:val="00940912"/>
    <w:rsid w:val="00946637"/>
    <w:rsid w:val="00955516"/>
    <w:rsid w:val="00975394"/>
    <w:rsid w:val="00976791"/>
    <w:rsid w:val="0098689D"/>
    <w:rsid w:val="00987306"/>
    <w:rsid w:val="009978CD"/>
    <w:rsid w:val="009B5766"/>
    <w:rsid w:val="009E3BE0"/>
    <w:rsid w:val="00A06CA7"/>
    <w:rsid w:val="00A11CBC"/>
    <w:rsid w:val="00A1442A"/>
    <w:rsid w:val="00A214B1"/>
    <w:rsid w:val="00A6537A"/>
    <w:rsid w:val="00A84999"/>
    <w:rsid w:val="00AB225D"/>
    <w:rsid w:val="00AB5E71"/>
    <w:rsid w:val="00AB64A3"/>
    <w:rsid w:val="00AF2280"/>
    <w:rsid w:val="00B168C7"/>
    <w:rsid w:val="00B173FB"/>
    <w:rsid w:val="00B23EC2"/>
    <w:rsid w:val="00B36046"/>
    <w:rsid w:val="00B51CB4"/>
    <w:rsid w:val="00B6091F"/>
    <w:rsid w:val="00B642CB"/>
    <w:rsid w:val="00BA3ADC"/>
    <w:rsid w:val="00BB0454"/>
    <w:rsid w:val="00BB288E"/>
    <w:rsid w:val="00BB3ACA"/>
    <w:rsid w:val="00BB592D"/>
    <w:rsid w:val="00BD133D"/>
    <w:rsid w:val="00C34AEC"/>
    <w:rsid w:val="00C42B4E"/>
    <w:rsid w:val="00C623DF"/>
    <w:rsid w:val="00C731C8"/>
    <w:rsid w:val="00C81421"/>
    <w:rsid w:val="00CC1CBC"/>
    <w:rsid w:val="00CD07B7"/>
    <w:rsid w:val="00CD4A42"/>
    <w:rsid w:val="00D14572"/>
    <w:rsid w:val="00D32D3B"/>
    <w:rsid w:val="00DC7551"/>
    <w:rsid w:val="00E1406D"/>
    <w:rsid w:val="00E828A1"/>
    <w:rsid w:val="00E92A98"/>
    <w:rsid w:val="00EA1DC2"/>
    <w:rsid w:val="00EC4E00"/>
    <w:rsid w:val="00ED05CF"/>
    <w:rsid w:val="00F100FC"/>
    <w:rsid w:val="00F13CF6"/>
    <w:rsid w:val="00F3379A"/>
    <w:rsid w:val="00F52F47"/>
    <w:rsid w:val="00F6403F"/>
    <w:rsid w:val="00F64B7A"/>
    <w:rsid w:val="00F70AF5"/>
    <w:rsid w:val="00FA1D61"/>
    <w:rsid w:val="00FC62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2B5AE"/>
  <w15:docId w15:val="{ED699615-12D5-41F1-8810-3031178F5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C4E00"/>
    <w:pPr>
      <w:keepNext/>
      <w:keepLines/>
      <w:spacing w:after="60" w:line="240" w:lineRule="exact"/>
    </w:pPr>
    <w:rPr>
      <w:rFonts w:ascii="Calibri" w:hAnsi="Calibri"/>
      <w:sz w:val="18"/>
      <w:szCs w:val="24"/>
    </w:rPr>
  </w:style>
  <w:style w:type="paragraph" w:styleId="Nadpis1">
    <w:name w:val="heading 1"/>
    <w:basedOn w:val="Normln"/>
    <w:next w:val="Normln"/>
    <w:qFormat/>
    <w:rsid w:val="001F066D"/>
    <w:pPr>
      <w:widowControl w:val="0"/>
      <w:tabs>
        <w:tab w:val="left" w:pos="0"/>
      </w:tabs>
      <w:suppressAutoHyphens/>
      <w:spacing w:after="0" w:line="240" w:lineRule="auto"/>
      <w:outlineLvl w:val="0"/>
    </w:pPr>
    <w:rPr>
      <w:bCs/>
      <w:kern w:val="32"/>
      <w:sz w:val="48"/>
      <w:szCs w:val="32"/>
    </w:rPr>
  </w:style>
  <w:style w:type="paragraph" w:styleId="Nadpis2">
    <w:name w:val="heading 2"/>
    <w:basedOn w:val="Normln"/>
    <w:next w:val="Normln"/>
    <w:qFormat/>
    <w:pPr>
      <w:spacing w:before="560" w:after="280" w:line="240" w:lineRule="auto"/>
      <w:outlineLvl w:val="1"/>
    </w:pPr>
    <w:rPr>
      <w:rFonts w:ascii="JohnSans Black TxN" w:hAnsi="JohnSans Black TxN"/>
      <w:bCs/>
      <w:iCs/>
      <w:caps/>
      <w:sz w:val="24"/>
      <w:szCs w:val="28"/>
      <w:u w:val="thick"/>
    </w:rPr>
  </w:style>
  <w:style w:type="paragraph" w:styleId="Nadpis3">
    <w:name w:val="heading 3"/>
    <w:basedOn w:val="Normln"/>
    <w:next w:val="Normln"/>
    <w:qFormat/>
    <w:pPr>
      <w:spacing w:before="280" w:after="120" w:line="240" w:lineRule="auto"/>
      <w:outlineLvl w:val="2"/>
    </w:pPr>
    <w:rPr>
      <w:rFonts w:ascii="JohnSans Black TxN" w:hAnsi="JohnSans Black TxN" w:cs="Arial"/>
      <w:sz w:val="22"/>
      <w:szCs w:val="26"/>
    </w:rPr>
  </w:style>
  <w:style w:type="paragraph" w:styleId="Nadpis4">
    <w:name w:val="heading 4"/>
    <w:basedOn w:val="Normln"/>
    <w:next w:val="Normln"/>
    <w:qFormat/>
    <w:rsid w:val="001F066D"/>
    <w:pPr>
      <w:spacing w:before="120"/>
      <w:jc w:val="center"/>
      <w:outlineLvl w:val="3"/>
    </w:pPr>
    <w:rPr>
      <w:rFonts w:ascii="JohnSans Black TxN" w:hAnsi="JohnSans Black TxN"/>
      <w:bCs/>
      <w:szCs w:val="26"/>
    </w:rPr>
  </w:style>
  <w:style w:type="paragraph" w:styleId="Nadpis5">
    <w:name w:val="heading 5"/>
    <w:basedOn w:val="Normln"/>
    <w:next w:val="Normln"/>
    <w:qFormat/>
    <w:pPr>
      <w:spacing w:line="240" w:lineRule="auto"/>
      <w:outlineLvl w:val="4"/>
    </w:pPr>
    <w:rPr>
      <w:rFonts w:ascii="JohnSans Black SC" w:hAnsi="JohnSans Black SC"/>
      <w:bCs/>
      <w:spacing w:val="40"/>
      <w:szCs w:val="18"/>
    </w:rPr>
  </w:style>
  <w:style w:type="paragraph" w:styleId="Nadpis6">
    <w:name w:val="heading 6"/>
    <w:basedOn w:val="Normln"/>
    <w:next w:val="Normln"/>
    <w:qFormat/>
    <w:pPr>
      <w:numPr>
        <w:ilvl w:val="5"/>
        <w:numId w:val="1"/>
      </w:numPr>
      <w:spacing w:before="240"/>
      <w:outlineLvl w:val="5"/>
    </w:pPr>
    <w:rPr>
      <w:b/>
      <w:bCs/>
      <w:sz w:val="22"/>
      <w:szCs w:val="22"/>
    </w:rPr>
  </w:style>
  <w:style w:type="paragraph" w:styleId="Nadpis7">
    <w:name w:val="heading 7"/>
    <w:basedOn w:val="Normln"/>
    <w:next w:val="Normln"/>
    <w:qFormat/>
    <w:pPr>
      <w:numPr>
        <w:ilvl w:val="6"/>
        <w:numId w:val="1"/>
      </w:numPr>
      <w:spacing w:before="240"/>
      <w:outlineLvl w:val="6"/>
    </w:pPr>
  </w:style>
  <w:style w:type="paragraph" w:styleId="Nadpis8">
    <w:name w:val="heading 8"/>
    <w:basedOn w:val="Normln"/>
    <w:next w:val="Normln"/>
    <w:qFormat/>
    <w:pPr>
      <w:numPr>
        <w:ilvl w:val="7"/>
        <w:numId w:val="1"/>
      </w:numPr>
      <w:spacing w:before="240"/>
      <w:outlineLvl w:val="7"/>
    </w:pPr>
    <w:rPr>
      <w:i/>
      <w:iCs/>
    </w:rPr>
  </w:style>
  <w:style w:type="paragraph" w:styleId="Nadpis9">
    <w:name w:val="heading 9"/>
    <w:basedOn w:val="Normln"/>
    <w:next w:val="Normln"/>
    <w:qFormat/>
    <w:pPr>
      <w:numPr>
        <w:ilvl w:val="8"/>
        <w:numId w:val="1"/>
      </w:numPr>
      <w:spacing w:before="24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ovn">
    <w:name w:val="Číslování"/>
    <w:basedOn w:val="Normln"/>
    <w:pPr>
      <w:numPr>
        <w:numId w:val="2"/>
      </w:numPr>
    </w:pPr>
  </w:style>
  <w:style w:type="paragraph" w:styleId="Zkladntext">
    <w:name w:val="Body Text"/>
    <w:basedOn w:val="Normln"/>
  </w:style>
  <w:style w:type="paragraph" w:styleId="Obsah1">
    <w:name w:val="toc 1"/>
    <w:basedOn w:val="Normln"/>
    <w:next w:val="Normln"/>
    <w:autoRedefine/>
    <w:semiHidden/>
  </w:style>
  <w:style w:type="paragraph" w:styleId="Zhlav">
    <w:name w:val="header"/>
    <w:basedOn w:val="Normln"/>
    <w:pPr>
      <w:tabs>
        <w:tab w:val="center" w:pos="4536"/>
        <w:tab w:val="right" w:pos="9072"/>
      </w:tabs>
      <w:spacing w:after="0" w:line="240" w:lineRule="auto"/>
      <w:ind w:left="-1871"/>
    </w:pPr>
    <w:rPr>
      <w:rFonts w:ascii="JohnSans Text SC" w:hAnsi="JohnSans Text SC"/>
      <w:b/>
      <w:spacing w:val="30"/>
      <w:sz w:val="20"/>
      <w:szCs w:val="20"/>
    </w:rPr>
  </w:style>
  <w:style w:type="character" w:styleId="Siln">
    <w:name w:val="Strong"/>
    <w:basedOn w:val="Standardnpsmoodstavce"/>
    <w:qFormat/>
    <w:rPr>
      <w:b/>
      <w:bCs/>
    </w:rPr>
  </w:style>
  <w:style w:type="character" w:customStyle="1" w:styleId="Black">
    <w:name w:val="Black"/>
    <w:rPr>
      <w:rFonts w:ascii="JohnSans Black TxN" w:hAnsi="JohnSans Black TxN"/>
    </w:rPr>
  </w:style>
  <w:style w:type="character" w:styleId="Hypertextovodkaz">
    <w:name w:val="Hyperlink"/>
    <w:basedOn w:val="Standardnpsmoodstavce"/>
    <w:rPr>
      <w:color w:val="339966"/>
      <w:u w:val="single"/>
    </w:rPr>
  </w:style>
  <w:style w:type="paragraph" w:customStyle="1" w:styleId="poznmky">
    <w:name w:val="poznámky"/>
    <w:basedOn w:val="Normln"/>
    <w:rPr>
      <w:i/>
      <w:iCs/>
    </w:rPr>
  </w:style>
  <w:style w:type="character" w:styleId="Sledovanodkaz">
    <w:name w:val="FollowedHyperlink"/>
    <w:basedOn w:val="Standardnpsmoodstavce"/>
    <w:rPr>
      <w:color w:val="800080"/>
      <w:u w:val="single"/>
    </w:rPr>
  </w:style>
  <w:style w:type="character" w:styleId="Znakapoznpodarou">
    <w:name w:val="footnote reference"/>
    <w:basedOn w:val="Standardnpsmoodstavce"/>
    <w:semiHidden/>
    <w:rPr>
      <w:vertAlign w:val="superscript"/>
    </w:rPr>
  </w:style>
  <w:style w:type="paragraph" w:styleId="Nadpispoznmky">
    <w:name w:val="Note Heading"/>
    <w:basedOn w:val="Normln"/>
    <w:next w:val="Normln"/>
  </w:style>
  <w:style w:type="paragraph" w:customStyle="1" w:styleId="slovnXXX">
    <w:name w:val="Číslování X.X.X"/>
    <w:basedOn w:val="Normln"/>
    <w:pPr>
      <w:numPr>
        <w:numId w:val="3"/>
      </w:numPr>
    </w:pPr>
  </w:style>
  <w:style w:type="character" w:styleId="CittHTML">
    <w:name w:val="HTML Cite"/>
    <w:basedOn w:val="Standardnpsmoodstavce"/>
    <w:rPr>
      <w:i/>
      <w:iCs/>
    </w:rPr>
  </w:style>
  <w:style w:type="table" w:styleId="Mkatabulky">
    <w:name w:val="Table Grid"/>
    <w:basedOn w:val="Normlntabulka"/>
    <w:rsid w:val="00BD133D"/>
    <w:pPr>
      <w:spacing w:after="60"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dpisy">
    <w:name w:val="pro podpisy"/>
    <w:basedOn w:val="Normln"/>
    <w:rsid w:val="001F066D"/>
    <w:pPr>
      <w:pBdr>
        <w:bottom w:val="single" w:sz="12" w:space="1" w:color="auto"/>
      </w:pBdr>
    </w:pPr>
    <w:rPr>
      <w:szCs w:val="20"/>
    </w:rPr>
  </w:style>
  <w:style w:type="character" w:styleId="Odkaznakoment">
    <w:name w:val="annotation reference"/>
    <w:basedOn w:val="Standardnpsmoodstavce"/>
    <w:rsid w:val="00A06CA7"/>
    <w:rPr>
      <w:sz w:val="16"/>
      <w:szCs w:val="16"/>
    </w:rPr>
  </w:style>
  <w:style w:type="paragraph" w:styleId="Textkomente">
    <w:name w:val="annotation text"/>
    <w:basedOn w:val="Normln"/>
    <w:link w:val="TextkomenteChar"/>
    <w:rsid w:val="00A06CA7"/>
    <w:pPr>
      <w:spacing w:line="240" w:lineRule="auto"/>
    </w:pPr>
    <w:rPr>
      <w:sz w:val="20"/>
      <w:szCs w:val="20"/>
    </w:rPr>
  </w:style>
  <w:style w:type="character" w:customStyle="1" w:styleId="TextkomenteChar">
    <w:name w:val="Text komentáře Char"/>
    <w:basedOn w:val="Standardnpsmoodstavce"/>
    <w:link w:val="Textkomente"/>
    <w:rsid w:val="00A06CA7"/>
    <w:rPr>
      <w:rFonts w:ascii="Calibri" w:hAnsi="Calibri"/>
    </w:rPr>
  </w:style>
  <w:style w:type="paragraph" w:styleId="Pedmtkomente">
    <w:name w:val="annotation subject"/>
    <w:basedOn w:val="Textkomente"/>
    <w:next w:val="Textkomente"/>
    <w:link w:val="PedmtkomenteChar"/>
    <w:rsid w:val="00A06CA7"/>
    <w:rPr>
      <w:b/>
      <w:bCs/>
    </w:rPr>
  </w:style>
  <w:style w:type="character" w:customStyle="1" w:styleId="PedmtkomenteChar">
    <w:name w:val="Předmět komentáře Char"/>
    <w:basedOn w:val="TextkomenteChar"/>
    <w:link w:val="Pedmtkomente"/>
    <w:rsid w:val="00A06CA7"/>
    <w:rPr>
      <w:rFonts w:ascii="Calibri" w:hAnsi="Calibri"/>
      <w:b/>
      <w:bCs/>
    </w:rPr>
  </w:style>
  <w:style w:type="paragraph" w:styleId="Textbubliny">
    <w:name w:val="Balloon Text"/>
    <w:basedOn w:val="Normln"/>
    <w:link w:val="TextbublinyChar"/>
    <w:semiHidden/>
    <w:unhideWhenUsed/>
    <w:rsid w:val="00A06CA7"/>
    <w:pPr>
      <w:spacing w:after="0" w:line="240" w:lineRule="auto"/>
    </w:pPr>
    <w:rPr>
      <w:rFonts w:ascii="Segoe UI" w:hAnsi="Segoe UI" w:cs="Segoe UI"/>
      <w:szCs w:val="18"/>
    </w:rPr>
  </w:style>
  <w:style w:type="character" w:customStyle="1" w:styleId="TextbublinyChar">
    <w:name w:val="Text bubliny Char"/>
    <w:basedOn w:val="Standardnpsmoodstavce"/>
    <w:link w:val="Textbubliny"/>
    <w:semiHidden/>
    <w:rsid w:val="00A06CA7"/>
    <w:rPr>
      <w:rFonts w:ascii="Segoe UI" w:hAnsi="Segoe UI" w:cs="Segoe UI"/>
      <w:sz w:val="18"/>
      <w:szCs w:val="18"/>
    </w:rPr>
  </w:style>
  <w:style w:type="character" w:customStyle="1" w:styleId="Nevyeenzmnka1">
    <w:name w:val="Nevyřešená zmínka1"/>
    <w:basedOn w:val="Standardnpsmoodstavce"/>
    <w:uiPriority w:val="99"/>
    <w:semiHidden/>
    <w:unhideWhenUsed/>
    <w:rsid w:val="00136AFD"/>
    <w:rPr>
      <w:color w:val="605E5C"/>
      <w:shd w:val="clear" w:color="auto" w:fill="E1DFDD"/>
    </w:rPr>
  </w:style>
  <w:style w:type="paragraph" w:styleId="Odstavecseseznamem">
    <w:name w:val="List Paragraph"/>
    <w:basedOn w:val="Normln"/>
    <w:uiPriority w:val="34"/>
    <w:qFormat/>
    <w:rsid w:val="00955516"/>
    <w:pPr>
      <w:ind w:left="720"/>
      <w:contextualSpacing/>
    </w:pPr>
  </w:style>
  <w:style w:type="paragraph" w:styleId="Revize">
    <w:name w:val="Revision"/>
    <w:hidden/>
    <w:uiPriority w:val="99"/>
    <w:semiHidden/>
    <w:rsid w:val="004D7935"/>
    <w:rPr>
      <w:rFonts w:ascii="Calibri" w:hAnsi="Calibri"/>
      <w:sz w:val="18"/>
      <w:szCs w:val="24"/>
    </w:rPr>
  </w:style>
  <w:style w:type="paragraph" w:styleId="Zpat">
    <w:name w:val="footer"/>
    <w:basedOn w:val="Normln"/>
    <w:link w:val="ZpatChar"/>
    <w:unhideWhenUsed/>
    <w:rsid w:val="0098689D"/>
    <w:pPr>
      <w:tabs>
        <w:tab w:val="center" w:pos="4536"/>
        <w:tab w:val="right" w:pos="9072"/>
      </w:tabs>
      <w:spacing w:after="0" w:line="240" w:lineRule="auto"/>
    </w:pPr>
  </w:style>
  <w:style w:type="character" w:customStyle="1" w:styleId="ZpatChar">
    <w:name w:val="Zápatí Char"/>
    <w:basedOn w:val="Standardnpsmoodstavce"/>
    <w:link w:val="Zpat"/>
    <w:rsid w:val="0098689D"/>
    <w:rPr>
      <w:rFonts w:ascii="Calibri" w:hAnsi="Calibri"/>
      <w:sz w:val="18"/>
      <w:szCs w:val="24"/>
    </w:rPr>
  </w:style>
  <w:style w:type="character" w:customStyle="1" w:styleId="Nevyeenzmnka2">
    <w:name w:val="Nevyřešená zmínka2"/>
    <w:basedOn w:val="Standardnpsmoodstavce"/>
    <w:uiPriority w:val="99"/>
    <w:semiHidden/>
    <w:unhideWhenUsed/>
    <w:rsid w:val="001E3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289349">
      <w:bodyDiv w:val="1"/>
      <w:marLeft w:val="0"/>
      <w:marRight w:val="0"/>
      <w:marTop w:val="0"/>
      <w:marBottom w:val="0"/>
      <w:divBdr>
        <w:top w:val="none" w:sz="0" w:space="0" w:color="auto"/>
        <w:left w:val="none" w:sz="0" w:space="0" w:color="auto"/>
        <w:bottom w:val="none" w:sz="0" w:space="0" w:color="auto"/>
        <w:right w:val="none" w:sz="0" w:space="0" w:color="auto"/>
      </w:divBdr>
    </w:div>
    <w:div w:id="357387949">
      <w:bodyDiv w:val="1"/>
      <w:marLeft w:val="0"/>
      <w:marRight w:val="0"/>
      <w:marTop w:val="0"/>
      <w:marBottom w:val="0"/>
      <w:divBdr>
        <w:top w:val="none" w:sz="0" w:space="0" w:color="auto"/>
        <w:left w:val="none" w:sz="0" w:space="0" w:color="auto"/>
        <w:bottom w:val="none" w:sz="0" w:space="0" w:color="auto"/>
        <w:right w:val="none" w:sz="0" w:space="0" w:color="auto"/>
      </w:divBdr>
    </w:div>
    <w:div w:id="824399350">
      <w:bodyDiv w:val="1"/>
      <w:marLeft w:val="0"/>
      <w:marRight w:val="0"/>
      <w:marTop w:val="0"/>
      <w:marBottom w:val="0"/>
      <w:divBdr>
        <w:top w:val="none" w:sz="0" w:space="0" w:color="auto"/>
        <w:left w:val="none" w:sz="0" w:space="0" w:color="auto"/>
        <w:bottom w:val="none" w:sz="0" w:space="0" w:color="auto"/>
        <w:right w:val="none" w:sz="0" w:space="0" w:color="auto"/>
      </w:divBdr>
    </w:div>
    <w:div w:id="970014428">
      <w:bodyDiv w:val="1"/>
      <w:marLeft w:val="0"/>
      <w:marRight w:val="0"/>
      <w:marTop w:val="0"/>
      <w:marBottom w:val="0"/>
      <w:divBdr>
        <w:top w:val="none" w:sz="0" w:space="0" w:color="auto"/>
        <w:left w:val="none" w:sz="0" w:space="0" w:color="auto"/>
        <w:bottom w:val="none" w:sz="0" w:space="0" w:color="auto"/>
        <w:right w:val="none" w:sz="0" w:space="0" w:color="auto"/>
      </w:divBdr>
    </w:div>
    <w:div w:id="1018968150">
      <w:bodyDiv w:val="1"/>
      <w:marLeft w:val="0"/>
      <w:marRight w:val="0"/>
      <w:marTop w:val="0"/>
      <w:marBottom w:val="0"/>
      <w:divBdr>
        <w:top w:val="none" w:sz="0" w:space="0" w:color="auto"/>
        <w:left w:val="none" w:sz="0" w:space="0" w:color="auto"/>
        <w:bottom w:val="none" w:sz="0" w:space="0" w:color="auto"/>
        <w:right w:val="none" w:sz="0" w:space="0" w:color="auto"/>
      </w:divBdr>
    </w:div>
    <w:div w:id="1091659719">
      <w:bodyDiv w:val="1"/>
      <w:marLeft w:val="0"/>
      <w:marRight w:val="0"/>
      <w:marTop w:val="0"/>
      <w:marBottom w:val="0"/>
      <w:divBdr>
        <w:top w:val="none" w:sz="0" w:space="0" w:color="auto"/>
        <w:left w:val="none" w:sz="0" w:space="0" w:color="auto"/>
        <w:bottom w:val="none" w:sz="0" w:space="0" w:color="auto"/>
        <w:right w:val="none" w:sz="0" w:space="0" w:color="auto"/>
      </w:divBdr>
    </w:div>
    <w:div w:id="1091856454">
      <w:bodyDiv w:val="1"/>
      <w:marLeft w:val="0"/>
      <w:marRight w:val="0"/>
      <w:marTop w:val="0"/>
      <w:marBottom w:val="0"/>
      <w:divBdr>
        <w:top w:val="none" w:sz="0" w:space="0" w:color="auto"/>
        <w:left w:val="none" w:sz="0" w:space="0" w:color="auto"/>
        <w:bottom w:val="none" w:sz="0" w:space="0" w:color="auto"/>
        <w:right w:val="none" w:sz="0" w:space="0" w:color="auto"/>
      </w:divBdr>
    </w:div>
    <w:div w:id="1644654277">
      <w:bodyDiv w:val="1"/>
      <w:marLeft w:val="0"/>
      <w:marRight w:val="0"/>
      <w:marTop w:val="0"/>
      <w:marBottom w:val="0"/>
      <w:divBdr>
        <w:top w:val="none" w:sz="0" w:space="0" w:color="auto"/>
        <w:left w:val="none" w:sz="0" w:space="0" w:color="auto"/>
        <w:bottom w:val="none" w:sz="0" w:space="0" w:color="auto"/>
        <w:right w:val="none" w:sz="0" w:space="0" w:color="auto"/>
      </w:divBdr>
    </w:div>
    <w:div w:id="2072460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me@znackarn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5126F-B05B-4300-A97F-4FA23EF04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1868</Words>
  <Characters>11026</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Smlouva o servisu / poskytování služeb</vt:lpstr>
    </vt:vector>
  </TitlesOfParts>
  <Company/>
  <LinksUpToDate>false</LinksUpToDate>
  <CharactersWithSpaces>12869</CharactersWithSpaces>
  <SharedDoc>false</SharedDoc>
  <HLinks>
    <vt:vector size="6" baseType="variant">
      <vt:variant>
        <vt:i4>4128845</vt:i4>
      </vt:variant>
      <vt:variant>
        <vt:i4>0</vt:i4>
      </vt:variant>
      <vt:variant>
        <vt:i4>0</vt:i4>
      </vt:variant>
      <vt:variant>
        <vt:i4>5</vt:i4>
      </vt:variant>
      <vt:variant>
        <vt:lpwstr>mailto:Ondrej.stovicek@anfas.cz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ModifiedBy>Iva Dubecká</cp:lastModifiedBy>
  <cp:revision>4</cp:revision>
  <cp:lastPrinted>2024-07-19T13:50:00Z</cp:lastPrinted>
  <dcterms:created xsi:type="dcterms:W3CDTF">2023-01-26T18:46:00Z</dcterms:created>
  <dcterms:modified xsi:type="dcterms:W3CDTF">2025-08-01T07:20:00Z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er">
    <vt:lpwstr>3</vt:lpwstr>
  </property>
  <property fmtid="{D5CDD505-2E9C-101B-9397-08002B2CF9AE}" pid="3" name="cesta">
    <vt:lpwstr>\\ANFAS_NT_SERVER\work_p\Profiles\_share\Pavel\Data aplikací\Microsoft\Šablony\AnFas_test_02.dot</vt:lpwstr>
  </property>
  <property fmtid="{D5CDD505-2E9C-101B-9397-08002B2CF9AE}" pid="4" name="zakazkaID">
    <vt:lpwstr>57590</vt:lpwstr>
  </property>
  <property fmtid="{D5CDD505-2E9C-101B-9397-08002B2CF9AE}" pid="5" name="druhID">
    <vt:lpwstr>23</vt:lpwstr>
  </property>
</Properties>
</file>