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D42C" w14:textId="2C0FADE0" w:rsidR="007E13E5" w:rsidRDefault="00A77F7E" w:rsidP="00720DCA">
      <w:pPr>
        <w:pStyle w:val="Zkladntext"/>
        <w:spacing w:after="120" w:line="276" w:lineRule="auto"/>
        <w:jc w:val="center"/>
        <w:rPr>
          <w:rFonts w:ascii="Helvetica" w:hAnsi="Helvetica"/>
          <w:b/>
          <w:szCs w:val="24"/>
        </w:rPr>
      </w:pPr>
      <w:r>
        <w:rPr>
          <w:rFonts w:ascii="Helvetica" w:hAnsi="Helvetica"/>
          <w:b/>
          <w:szCs w:val="24"/>
        </w:rPr>
        <w:t xml:space="preserve">DODATEK Č. </w:t>
      </w:r>
      <w:r w:rsidR="00700C17">
        <w:rPr>
          <w:rFonts w:ascii="Helvetica" w:hAnsi="Helvetica"/>
          <w:b/>
          <w:szCs w:val="24"/>
        </w:rPr>
        <w:t>4</w:t>
      </w:r>
      <w:r>
        <w:rPr>
          <w:rFonts w:ascii="Helvetica" w:hAnsi="Helvetica"/>
          <w:b/>
          <w:szCs w:val="24"/>
        </w:rPr>
        <w:t xml:space="preserve"> </w:t>
      </w:r>
    </w:p>
    <w:p w14:paraId="4AF81A17" w14:textId="7407E253" w:rsidR="001A68A1" w:rsidRPr="0091097B" w:rsidRDefault="00424411" w:rsidP="00720DCA">
      <w:pPr>
        <w:pStyle w:val="Zkladntext"/>
        <w:spacing w:after="120" w:line="276" w:lineRule="auto"/>
        <w:jc w:val="center"/>
        <w:rPr>
          <w:rFonts w:ascii="Helvetica" w:hAnsi="Helvetica"/>
          <w:b/>
          <w:szCs w:val="24"/>
        </w:rPr>
      </w:pPr>
      <w:r w:rsidRPr="00424411">
        <w:rPr>
          <w:rFonts w:ascii="Helvetica" w:hAnsi="Helvetica"/>
          <w:b/>
          <w:szCs w:val="24"/>
        </w:rPr>
        <w:t>Smlouv</w:t>
      </w:r>
      <w:r w:rsidR="00897D07">
        <w:rPr>
          <w:rFonts w:ascii="Helvetica" w:hAnsi="Helvetica"/>
          <w:b/>
          <w:szCs w:val="24"/>
        </w:rPr>
        <w:t>y</w:t>
      </w:r>
      <w:r w:rsidRPr="00424411">
        <w:rPr>
          <w:rFonts w:ascii="Helvetica" w:hAnsi="Helvetica"/>
          <w:b/>
          <w:szCs w:val="24"/>
        </w:rPr>
        <w:t xml:space="preserve"> o dílo na zhotovení stavby a zařízení dalších záležitostí</w:t>
      </w:r>
    </w:p>
    <w:p w14:paraId="5B9F5FC1" w14:textId="5E7AB5E8" w:rsidR="001A68A1" w:rsidRDefault="00FD34A1" w:rsidP="001F1FB0">
      <w:pPr>
        <w:pStyle w:val="Zkladntext"/>
        <w:spacing w:line="276" w:lineRule="auto"/>
        <w:jc w:val="both"/>
        <w:rPr>
          <w:rFonts w:ascii="Helvetica" w:hAnsi="Helvetica"/>
          <w:sz w:val="20"/>
        </w:rPr>
      </w:pPr>
      <w:r w:rsidRPr="0091097B">
        <w:rPr>
          <w:rFonts w:ascii="Helvetica" w:hAnsi="Helvetica"/>
          <w:bCs/>
          <w:sz w:val="20"/>
        </w:rPr>
        <w:t>(dále</w:t>
      </w:r>
      <w:r w:rsidR="00C37837">
        <w:rPr>
          <w:rFonts w:ascii="Helvetica" w:hAnsi="Helvetica"/>
          <w:bCs/>
          <w:sz w:val="20"/>
        </w:rPr>
        <w:t xml:space="preserve"> též</w:t>
      </w:r>
      <w:r w:rsidRPr="0091097B">
        <w:rPr>
          <w:rFonts w:ascii="Helvetica" w:hAnsi="Helvetica"/>
          <w:bCs/>
          <w:sz w:val="20"/>
        </w:rPr>
        <w:t xml:space="preserve"> jen „</w:t>
      </w:r>
      <w:r w:rsidR="00316FAF" w:rsidRPr="008939FD">
        <w:rPr>
          <w:rFonts w:ascii="Helvetica" w:hAnsi="Helvetica"/>
          <w:b/>
          <w:sz w:val="20"/>
        </w:rPr>
        <w:t>Dodatek</w:t>
      </w:r>
      <w:r w:rsidRPr="0091097B">
        <w:rPr>
          <w:rFonts w:ascii="Helvetica" w:hAnsi="Helvetica"/>
          <w:bCs/>
          <w:sz w:val="20"/>
        </w:rPr>
        <w:t>“)</w:t>
      </w:r>
      <w:r w:rsidR="00FA00C8" w:rsidRPr="0091097B">
        <w:rPr>
          <w:rFonts w:ascii="Helvetica" w:hAnsi="Helvetica"/>
          <w:bCs/>
          <w:sz w:val="20"/>
        </w:rPr>
        <w:t>, kter</w:t>
      </w:r>
      <w:r w:rsidR="008B0478">
        <w:rPr>
          <w:rFonts w:ascii="Helvetica" w:hAnsi="Helvetica"/>
          <w:bCs/>
          <w:sz w:val="20"/>
        </w:rPr>
        <w:t>ý</w:t>
      </w:r>
      <w:r w:rsidR="001A68A1" w:rsidRPr="0091097B">
        <w:rPr>
          <w:rFonts w:ascii="Helvetica" w:hAnsi="Helvetica"/>
          <w:bCs/>
          <w:sz w:val="20"/>
        </w:rPr>
        <w:t xml:space="preserve"> byl</w:t>
      </w:r>
      <w:r w:rsidRPr="0091097B">
        <w:rPr>
          <w:rFonts w:ascii="Helvetica" w:hAnsi="Helvetica"/>
          <w:sz w:val="20"/>
        </w:rPr>
        <w:t xml:space="preserve"> níže uvedeného dne, měsíce a roku</w:t>
      </w:r>
      <w:r w:rsidR="001A68A1" w:rsidRPr="0091097B">
        <w:rPr>
          <w:rFonts w:ascii="Helvetica" w:hAnsi="Helvetica"/>
          <w:sz w:val="20"/>
        </w:rPr>
        <w:t xml:space="preserve"> </w:t>
      </w:r>
      <w:r w:rsidR="001F1FB0">
        <w:rPr>
          <w:rFonts w:ascii="Helvetica" w:hAnsi="Helvetica"/>
          <w:sz w:val="20"/>
        </w:rPr>
        <w:t xml:space="preserve">uzavřen </w:t>
      </w:r>
      <w:r w:rsidR="001A68A1" w:rsidRPr="0091097B">
        <w:rPr>
          <w:rFonts w:ascii="Helvetica" w:hAnsi="Helvetica"/>
          <w:sz w:val="20"/>
        </w:rPr>
        <w:t>mezi</w:t>
      </w:r>
    </w:p>
    <w:p w14:paraId="670A71B9" w14:textId="77777777" w:rsidR="001F1FB0" w:rsidRPr="0091097B" w:rsidRDefault="001F1FB0" w:rsidP="001F1FB0">
      <w:pPr>
        <w:pStyle w:val="Zkladntext"/>
        <w:spacing w:line="276" w:lineRule="auto"/>
        <w:jc w:val="both"/>
        <w:rPr>
          <w:rFonts w:ascii="Helvetica" w:hAnsi="Helvetica"/>
          <w:sz w:val="20"/>
        </w:rPr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2282"/>
        <w:gridCol w:w="6804"/>
      </w:tblGrid>
      <w:tr w:rsidR="00134AF8" w:rsidRPr="00DA3678" w14:paraId="2AEC343B" w14:textId="77777777" w:rsidTr="005921A2">
        <w:trPr>
          <w:trHeight w:val="340"/>
        </w:trPr>
        <w:tc>
          <w:tcPr>
            <w:tcW w:w="412" w:type="dxa"/>
          </w:tcPr>
          <w:p w14:paraId="1CDF2194" w14:textId="77777777" w:rsidR="00134AF8" w:rsidRPr="00C651E4" w:rsidRDefault="00134AF8" w:rsidP="00134AF8">
            <w:pPr>
              <w:spacing w:before="0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C651E4">
              <w:rPr>
                <w:rFonts w:ascii="Helvetica" w:hAnsi="Helvetica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086" w:type="dxa"/>
            <w:gridSpan w:val="2"/>
          </w:tcPr>
          <w:p w14:paraId="3717E656" w14:textId="2806DC4B" w:rsidR="00134AF8" w:rsidRPr="00DA3678" w:rsidRDefault="00FC7F52" w:rsidP="00720DCA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B074E6">
              <w:rPr>
                <w:rFonts w:ascii="Helvetica" w:hAnsi="Helvetica" w:cs="Arial"/>
                <w:b/>
                <w:bCs/>
                <w:sz w:val="20"/>
                <w:szCs w:val="20"/>
              </w:rPr>
              <w:t>Pohřební a hřbitovní služby města Brna, a.s.</w:t>
            </w:r>
          </w:p>
        </w:tc>
      </w:tr>
      <w:tr w:rsidR="005921A2" w:rsidRPr="00DA3678" w14:paraId="2FCC9FF1" w14:textId="49E94EEE" w:rsidTr="005921A2">
        <w:trPr>
          <w:trHeight w:val="340"/>
        </w:trPr>
        <w:tc>
          <w:tcPr>
            <w:tcW w:w="412" w:type="dxa"/>
          </w:tcPr>
          <w:p w14:paraId="2EBCC6A2" w14:textId="77777777" w:rsidR="005921A2" w:rsidRPr="00DA3678" w:rsidRDefault="005921A2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B1D0DF2" w14:textId="00ED9D4F" w:rsidR="005921A2" w:rsidRPr="00DA3678" w:rsidRDefault="005921A2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se sídlem:</w:t>
            </w:r>
          </w:p>
        </w:tc>
        <w:tc>
          <w:tcPr>
            <w:tcW w:w="6804" w:type="dxa"/>
          </w:tcPr>
          <w:p w14:paraId="44ACAF44" w14:textId="3094FDC7" w:rsidR="005921A2" w:rsidRDefault="005921A2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  <w:r w:rsidRPr="00B074E6">
              <w:rPr>
                <w:rFonts w:ascii="Helvetica" w:hAnsi="Helvetica" w:cs="Arial"/>
                <w:sz w:val="20"/>
                <w:szCs w:val="20"/>
              </w:rPr>
              <w:t>Koliště 1909/7, Černá Pole, 602 00 Brno</w:t>
            </w:r>
          </w:p>
        </w:tc>
      </w:tr>
      <w:tr w:rsidR="005921A2" w:rsidRPr="00DA3678" w14:paraId="65D370E2" w14:textId="77777777" w:rsidTr="005921A2">
        <w:trPr>
          <w:trHeight w:val="340"/>
        </w:trPr>
        <w:tc>
          <w:tcPr>
            <w:tcW w:w="412" w:type="dxa"/>
          </w:tcPr>
          <w:p w14:paraId="3BB79AE2" w14:textId="77777777" w:rsidR="005921A2" w:rsidRPr="00DA3678" w:rsidRDefault="005921A2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9086" w:type="dxa"/>
            <w:gridSpan w:val="2"/>
          </w:tcPr>
          <w:p w14:paraId="41B442A2" w14:textId="7F19A87C" w:rsidR="005921A2" w:rsidRPr="00B074E6" w:rsidRDefault="005921A2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  <w:r w:rsidRPr="00B074E6">
              <w:rPr>
                <w:rFonts w:ascii="Helvetica" w:hAnsi="Helvetica" w:cs="Arial"/>
                <w:sz w:val="20"/>
                <w:szCs w:val="20"/>
              </w:rPr>
              <w:t>společnost zapsaná v obchodním rejstříku vedeném u Krajského soudu v Brně, oddíl B, vložka 5828</w:t>
            </w:r>
          </w:p>
        </w:tc>
      </w:tr>
      <w:tr w:rsidR="00087780" w:rsidRPr="00DA3678" w14:paraId="3CF2764D" w14:textId="77777777" w:rsidTr="00351849">
        <w:trPr>
          <w:trHeight w:val="629"/>
        </w:trPr>
        <w:tc>
          <w:tcPr>
            <w:tcW w:w="412" w:type="dxa"/>
          </w:tcPr>
          <w:p w14:paraId="429C7DBF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890D8B7" w14:textId="32381ED9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A3678">
              <w:rPr>
                <w:rFonts w:ascii="Helvetica" w:hAnsi="Helvetica" w:cs="Arial"/>
                <w:sz w:val="20"/>
                <w:szCs w:val="20"/>
              </w:rPr>
              <w:t>zastoupen</w:t>
            </w:r>
            <w:r>
              <w:rPr>
                <w:rFonts w:ascii="Helvetica" w:hAnsi="Helvetica" w:cs="Arial"/>
                <w:sz w:val="20"/>
                <w:szCs w:val="20"/>
              </w:rPr>
              <w:t>á</w:t>
            </w:r>
            <w:r w:rsidRPr="00DA3678">
              <w:rPr>
                <w:rFonts w:ascii="Helvetica" w:hAnsi="Helvetica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72B24F6A" w14:textId="77777777" w:rsidR="00087780" w:rsidRPr="00B074E6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Martinem Černým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>, předsedou představenstva</w:t>
            </w:r>
          </w:p>
          <w:p w14:paraId="37D68D2B" w14:textId="412389AC" w:rsidR="00087780" w:rsidRPr="00DA3678" w:rsidRDefault="00C20E65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JUDr. Michalem Chládkem, MBA</w:t>
            </w:r>
            <w:r w:rsidR="00910512" w:rsidRPr="00910512">
              <w:rPr>
                <w:rFonts w:ascii="Helvetica" w:hAnsi="Helvetica" w:cs="Arial"/>
                <w:sz w:val="20"/>
                <w:szCs w:val="20"/>
              </w:rPr>
              <w:t xml:space="preserve">, </w:t>
            </w:r>
            <w:r>
              <w:rPr>
                <w:rFonts w:ascii="Helvetica" w:hAnsi="Helvetica" w:cs="Arial"/>
                <w:sz w:val="20"/>
                <w:szCs w:val="20"/>
              </w:rPr>
              <w:t>místopředsedou</w:t>
            </w:r>
            <w:r w:rsidRPr="0091051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="00910512" w:rsidRPr="00910512">
              <w:rPr>
                <w:rFonts w:ascii="Helvetica" w:hAnsi="Helvetica" w:cs="Arial"/>
                <w:sz w:val="20"/>
                <w:szCs w:val="20"/>
              </w:rPr>
              <w:t>představenstva</w:t>
            </w:r>
          </w:p>
        </w:tc>
      </w:tr>
      <w:tr w:rsidR="00087780" w:rsidRPr="00DA3678" w14:paraId="7C27C93C" w14:textId="77777777" w:rsidTr="00351849">
        <w:trPr>
          <w:trHeight w:val="340"/>
        </w:trPr>
        <w:tc>
          <w:tcPr>
            <w:tcW w:w="412" w:type="dxa"/>
          </w:tcPr>
          <w:p w14:paraId="6A9EEC5E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DDEB8CC" w14:textId="3A516ADF" w:rsidR="00087780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kontaktní osoba</w:t>
            </w:r>
            <w:r w:rsidRPr="00DA3678">
              <w:rPr>
                <w:rFonts w:ascii="Helvetica" w:hAnsi="Helvetica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4367B216" w14:textId="7E597458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Ing. Lea Olšáková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>, ředitel</w:t>
            </w:r>
            <w:r>
              <w:rPr>
                <w:rFonts w:ascii="Helvetica" w:hAnsi="Helvetica" w:cs="Arial"/>
                <w:sz w:val="20"/>
                <w:szCs w:val="20"/>
              </w:rPr>
              <w:t>ka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="00622E5B">
              <w:rPr>
                <w:rFonts w:ascii="Helvetica" w:hAnsi="Helvetica" w:cs="Arial"/>
                <w:sz w:val="20"/>
                <w:szCs w:val="20"/>
              </w:rPr>
              <w:t xml:space="preserve">akciové 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>společnosti</w:t>
            </w:r>
            <w:r w:rsidRPr="00DA3678">
              <w:rPr>
                <w:rFonts w:ascii="Helvetica" w:hAnsi="Helvetica" w:cs="Arial"/>
                <w:sz w:val="20"/>
                <w:szCs w:val="20"/>
              </w:rPr>
              <w:t xml:space="preserve"> </w:t>
            </w:r>
          </w:p>
        </w:tc>
      </w:tr>
      <w:tr w:rsidR="00087780" w:rsidRPr="00DA3678" w14:paraId="3CB7B37B" w14:textId="77777777" w:rsidTr="005921A2">
        <w:trPr>
          <w:trHeight w:val="340"/>
        </w:trPr>
        <w:tc>
          <w:tcPr>
            <w:tcW w:w="412" w:type="dxa"/>
          </w:tcPr>
          <w:p w14:paraId="060F69D7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85C0532" w14:textId="77777777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A3678">
              <w:rPr>
                <w:rFonts w:ascii="Helvetica" w:hAnsi="Helvetica" w:cs="Arial"/>
                <w:sz w:val="20"/>
                <w:szCs w:val="20"/>
              </w:rPr>
              <w:t>IČO:</w:t>
            </w:r>
          </w:p>
        </w:tc>
        <w:tc>
          <w:tcPr>
            <w:tcW w:w="6804" w:type="dxa"/>
          </w:tcPr>
          <w:p w14:paraId="1D400976" w14:textId="32AE2D46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B074E6">
              <w:rPr>
                <w:rFonts w:ascii="Helvetica" w:hAnsi="Helvetica" w:cs="Arial"/>
                <w:sz w:val="20"/>
                <w:szCs w:val="20"/>
              </w:rPr>
              <w:t>607 13 330</w:t>
            </w:r>
          </w:p>
        </w:tc>
      </w:tr>
      <w:tr w:rsidR="00087780" w:rsidRPr="00DA3678" w14:paraId="1F637F44" w14:textId="77777777" w:rsidTr="005921A2">
        <w:trPr>
          <w:trHeight w:val="340"/>
        </w:trPr>
        <w:tc>
          <w:tcPr>
            <w:tcW w:w="412" w:type="dxa"/>
          </w:tcPr>
          <w:p w14:paraId="6E6D57B0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3C9EB41" w14:textId="77777777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A3678">
              <w:rPr>
                <w:rFonts w:ascii="Helvetica" w:hAnsi="Helvetica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</w:tcPr>
          <w:p w14:paraId="2453013E" w14:textId="781F450A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B074E6">
              <w:rPr>
                <w:rFonts w:ascii="Helvetica" w:hAnsi="Helvetica" w:cs="Arial"/>
                <w:sz w:val="20"/>
                <w:szCs w:val="20"/>
              </w:rPr>
              <w:t>CZ60713330</w:t>
            </w:r>
          </w:p>
        </w:tc>
      </w:tr>
      <w:tr w:rsidR="00087780" w:rsidRPr="00DA3678" w14:paraId="2225C84B" w14:textId="77777777" w:rsidTr="005921A2">
        <w:trPr>
          <w:trHeight w:val="340"/>
        </w:trPr>
        <w:tc>
          <w:tcPr>
            <w:tcW w:w="412" w:type="dxa"/>
          </w:tcPr>
          <w:p w14:paraId="47162214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72632F5" w14:textId="77777777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A3678">
              <w:rPr>
                <w:rFonts w:ascii="Helvetica" w:hAnsi="Helvetica" w:cs="Arial"/>
                <w:sz w:val="20"/>
                <w:szCs w:val="20"/>
              </w:rPr>
              <w:t>bankovní spojení:</w:t>
            </w:r>
          </w:p>
        </w:tc>
        <w:tc>
          <w:tcPr>
            <w:tcW w:w="6804" w:type="dxa"/>
          </w:tcPr>
          <w:p w14:paraId="4F7DA4BD" w14:textId="1819B99F" w:rsidR="00087780" w:rsidRPr="00DA3678" w:rsidRDefault="006A0D67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Česká spořitelna, a.s.</w:t>
            </w:r>
          </w:p>
        </w:tc>
      </w:tr>
      <w:tr w:rsidR="00087780" w:rsidRPr="00DA3678" w14:paraId="32F17593" w14:textId="77777777" w:rsidTr="005921A2">
        <w:trPr>
          <w:trHeight w:val="340"/>
        </w:trPr>
        <w:tc>
          <w:tcPr>
            <w:tcW w:w="412" w:type="dxa"/>
          </w:tcPr>
          <w:p w14:paraId="1E81B2B9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0B23600" w14:textId="77777777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A3678">
              <w:rPr>
                <w:rFonts w:ascii="Helvetica" w:hAnsi="Helvetica" w:cs="Arial"/>
                <w:sz w:val="20"/>
                <w:szCs w:val="20"/>
              </w:rPr>
              <w:t>číslo účtu:</w:t>
            </w:r>
          </w:p>
        </w:tc>
        <w:tc>
          <w:tcPr>
            <w:tcW w:w="6804" w:type="dxa"/>
          </w:tcPr>
          <w:p w14:paraId="7FCE932F" w14:textId="611D0559" w:rsidR="00087780" w:rsidRPr="00DE78CA" w:rsidRDefault="00DE78CA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  <w:highlight w:val="black"/>
              </w:rPr>
            </w:pPr>
            <w:r w:rsidRPr="00DE78CA">
              <w:rPr>
                <w:rFonts w:ascii="Helvetica" w:hAnsi="Helvetica" w:cs="Arial"/>
                <w:sz w:val="20"/>
                <w:szCs w:val="20"/>
                <w:highlight w:val="black"/>
              </w:rPr>
              <w:t>xxxxxxxxxx</w:t>
            </w:r>
            <w:r>
              <w:rPr>
                <w:rFonts w:ascii="Helvetica" w:hAnsi="Helvetica" w:cs="Arial"/>
                <w:sz w:val="20"/>
                <w:szCs w:val="20"/>
                <w:highlight w:val="black"/>
              </w:rPr>
              <w:t>xxxxxx</w:t>
            </w:r>
          </w:p>
        </w:tc>
      </w:tr>
      <w:tr w:rsidR="006A0D67" w:rsidRPr="00DA3678" w14:paraId="08CE67A0" w14:textId="77777777" w:rsidTr="005921A2">
        <w:trPr>
          <w:trHeight w:val="340"/>
        </w:trPr>
        <w:tc>
          <w:tcPr>
            <w:tcW w:w="412" w:type="dxa"/>
          </w:tcPr>
          <w:p w14:paraId="6F0D6B6E" w14:textId="77777777" w:rsidR="006A0D67" w:rsidRPr="00DA3678" w:rsidRDefault="006A0D67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0DF4E59" w14:textId="376A1E9B" w:rsidR="006A0D67" w:rsidRPr="00DA3678" w:rsidRDefault="006A0D67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ID datové schránky:</w:t>
            </w:r>
          </w:p>
        </w:tc>
        <w:tc>
          <w:tcPr>
            <w:tcW w:w="6804" w:type="dxa"/>
          </w:tcPr>
          <w:p w14:paraId="41CDA20B" w14:textId="23CD1570" w:rsidR="006A0D67" w:rsidRDefault="006A0D67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mnprwvz</w:t>
            </w:r>
          </w:p>
        </w:tc>
      </w:tr>
    </w:tbl>
    <w:p w14:paraId="743859D9" w14:textId="77777777" w:rsidR="00134AF8" w:rsidRDefault="00134AF8" w:rsidP="00134AF8">
      <w:pPr>
        <w:spacing w:before="0"/>
        <w:rPr>
          <w:rFonts w:ascii="Helvetica" w:hAnsi="Helvetica" w:cs="Arial"/>
          <w:bCs/>
          <w:sz w:val="20"/>
          <w:szCs w:val="20"/>
        </w:rPr>
      </w:pPr>
    </w:p>
    <w:p w14:paraId="30DBC4AE" w14:textId="77777777" w:rsidR="00134AF8" w:rsidRDefault="00134AF8" w:rsidP="00134AF8">
      <w:pPr>
        <w:spacing w:before="0"/>
        <w:rPr>
          <w:rFonts w:ascii="Helvetica" w:hAnsi="Helvetica" w:cs="Arial"/>
          <w:bCs/>
          <w:sz w:val="20"/>
          <w:szCs w:val="20"/>
        </w:rPr>
      </w:pPr>
      <w:r w:rsidRPr="0068416D">
        <w:rPr>
          <w:rFonts w:ascii="Helvetica" w:hAnsi="Helvetica" w:cs="Arial"/>
          <w:bCs/>
          <w:sz w:val="20"/>
          <w:szCs w:val="20"/>
        </w:rPr>
        <w:t>(dále jen „</w:t>
      </w:r>
      <w:r>
        <w:rPr>
          <w:rFonts w:ascii="Helvetica" w:hAnsi="Helvetica" w:cs="Arial"/>
          <w:b/>
          <w:sz w:val="20"/>
          <w:szCs w:val="20"/>
        </w:rPr>
        <w:t>Objednatel</w:t>
      </w:r>
      <w:r w:rsidRPr="0068416D">
        <w:rPr>
          <w:rFonts w:ascii="Helvetica" w:hAnsi="Helvetica" w:cs="Arial"/>
          <w:bCs/>
          <w:sz w:val="20"/>
          <w:szCs w:val="20"/>
        </w:rPr>
        <w:t>“)</w:t>
      </w:r>
    </w:p>
    <w:p w14:paraId="7A1521F2" w14:textId="77777777" w:rsidR="00134AF8" w:rsidRDefault="00134AF8" w:rsidP="00134AF8">
      <w:pPr>
        <w:spacing w:before="0"/>
        <w:rPr>
          <w:rFonts w:ascii="Helvetica" w:hAnsi="Helvetica" w:cs="Arial"/>
          <w:bCs/>
          <w:sz w:val="20"/>
          <w:szCs w:val="20"/>
        </w:rPr>
      </w:pPr>
    </w:p>
    <w:p w14:paraId="439C0AFD" w14:textId="208083E2" w:rsidR="00134AF8" w:rsidRPr="005921A2" w:rsidRDefault="00134AF8" w:rsidP="005921A2">
      <w:pPr>
        <w:spacing w:before="0"/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a</w:t>
      </w:r>
    </w:p>
    <w:p w14:paraId="68DA02F9" w14:textId="77777777" w:rsidR="005921A2" w:rsidRDefault="005921A2" w:rsidP="00134AF8">
      <w:pPr>
        <w:pStyle w:val="Zkrcenzptenadresa"/>
        <w:tabs>
          <w:tab w:val="left" w:pos="25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46"/>
        <w:gridCol w:w="6769"/>
      </w:tblGrid>
      <w:tr w:rsidR="005921A2" w:rsidRPr="00C56911" w14:paraId="46A8D1C3" w14:textId="77777777" w:rsidTr="00C20E65">
        <w:trPr>
          <w:trHeight w:val="340"/>
        </w:trPr>
        <w:tc>
          <w:tcPr>
            <w:tcW w:w="383" w:type="dxa"/>
          </w:tcPr>
          <w:p w14:paraId="02AB7716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bCs/>
                <w:sz w:val="20"/>
                <w:szCs w:val="20"/>
              </w:rPr>
              <w:t>I</w:t>
            </w:r>
            <w:r w:rsidRPr="00C56911">
              <w:rPr>
                <w:rFonts w:ascii="Helvetica" w:hAnsi="Helvetica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115" w:type="dxa"/>
            <w:gridSpan w:val="2"/>
          </w:tcPr>
          <w:p w14:paraId="07042FC2" w14:textId="77777777" w:rsidR="005921A2" w:rsidRPr="00C56911" w:rsidRDefault="005921A2" w:rsidP="00E739DE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0F6851">
              <w:rPr>
                <w:rFonts w:ascii="Helvetica" w:hAnsi="Helvetica" w:cs="Arial"/>
                <w:b/>
                <w:bCs/>
                <w:sz w:val="20"/>
                <w:szCs w:val="20"/>
              </w:rPr>
              <w:t>IMOS</w:t>
            </w:r>
            <w:r w:rsidRPr="004E011F">
              <w:rPr>
                <w:rFonts w:ascii="Helvetica" w:hAnsi="Helvetica" w:cs="Arial"/>
                <w:b/>
                <w:sz w:val="20"/>
                <w:szCs w:val="20"/>
              </w:rPr>
              <w:t xml:space="preserve"> Brno, a.s.</w:t>
            </w:r>
          </w:p>
        </w:tc>
      </w:tr>
      <w:tr w:rsidR="005921A2" w:rsidRPr="00C56911" w14:paraId="366712FE" w14:textId="77777777" w:rsidTr="00C20E65">
        <w:trPr>
          <w:trHeight w:val="340"/>
        </w:trPr>
        <w:tc>
          <w:tcPr>
            <w:tcW w:w="383" w:type="dxa"/>
          </w:tcPr>
          <w:p w14:paraId="5583FDB8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3A96F3C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se sídlem:</w:t>
            </w:r>
          </w:p>
        </w:tc>
        <w:tc>
          <w:tcPr>
            <w:tcW w:w="6769" w:type="dxa"/>
          </w:tcPr>
          <w:p w14:paraId="561D2025" w14:textId="77777777" w:rsidR="005921A2" w:rsidRPr="00C56911" w:rsidRDefault="005921A2" w:rsidP="00E739DE">
            <w:pPr>
              <w:spacing w:before="0"/>
              <w:ind w:left="-114" w:firstLine="114"/>
              <w:rPr>
                <w:rFonts w:ascii="Helvetica" w:hAnsi="Helvetica" w:cs="Arial"/>
                <w:sz w:val="20"/>
                <w:szCs w:val="20"/>
              </w:rPr>
            </w:pPr>
            <w:r w:rsidRPr="004E011F">
              <w:rPr>
                <w:rFonts w:ascii="Helvetica" w:hAnsi="Helvetica" w:cs="Arial"/>
                <w:sz w:val="20"/>
                <w:szCs w:val="20"/>
              </w:rPr>
              <w:t>Olomoucká 704/174, Černovice, 627 00 Brno</w:t>
            </w:r>
          </w:p>
        </w:tc>
      </w:tr>
      <w:tr w:rsidR="005921A2" w:rsidRPr="004E011F" w14:paraId="7835EB1C" w14:textId="77777777" w:rsidTr="00C20E65">
        <w:trPr>
          <w:trHeight w:val="340"/>
        </w:trPr>
        <w:tc>
          <w:tcPr>
            <w:tcW w:w="383" w:type="dxa"/>
          </w:tcPr>
          <w:p w14:paraId="2B50752A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9115" w:type="dxa"/>
            <w:gridSpan w:val="2"/>
          </w:tcPr>
          <w:p w14:paraId="48AB8C65" w14:textId="77777777" w:rsidR="005921A2" w:rsidRPr="004E011F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  <w:r w:rsidRPr="00643C7C">
              <w:rPr>
                <w:rFonts w:ascii="Helvetica" w:hAnsi="Helvetica" w:cs="Arial"/>
                <w:sz w:val="20"/>
                <w:szCs w:val="20"/>
              </w:rPr>
              <w:t xml:space="preserve">společnost zapsaná v obchodním rejstříku vedeném u Krajského soudu v Brně, oddíl </w:t>
            </w:r>
            <w:r>
              <w:rPr>
                <w:rFonts w:ascii="Helvetica" w:hAnsi="Helvetica" w:cs="Arial"/>
                <w:sz w:val="20"/>
                <w:szCs w:val="20"/>
              </w:rPr>
              <w:t>B</w:t>
            </w:r>
            <w:r w:rsidRPr="00643C7C">
              <w:rPr>
                <w:rFonts w:ascii="Helvetica" w:hAnsi="Helvetica" w:cs="Arial"/>
                <w:sz w:val="20"/>
                <w:szCs w:val="20"/>
              </w:rPr>
              <w:t xml:space="preserve">, vložka </w:t>
            </w:r>
            <w:r>
              <w:rPr>
                <w:rFonts w:ascii="Helvetica" w:hAnsi="Helvetica" w:cs="Arial"/>
                <w:sz w:val="20"/>
                <w:szCs w:val="20"/>
              </w:rPr>
              <w:t>2211</w:t>
            </w:r>
          </w:p>
        </w:tc>
      </w:tr>
      <w:tr w:rsidR="005921A2" w:rsidRPr="00C56911" w14:paraId="6F39713D" w14:textId="77777777" w:rsidTr="00C20E65">
        <w:trPr>
          <w:trHeight w:val="843"/>
        </w:trPr>
        <w:tc>
          <w:tcPr>
            <w:tcW w:w="383" w:type="dxa"/>
          </w:tcPr>
          <w:p w14:paraId="47898B01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2A68C8B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zastoupená:</w:t>
            </w:r>
          </w:p>
        </w:tc>
        <w:tc>
          <w:tcPr>
            <w:tcW w:w="6769" w:type="dxa"/>
          </w:tcPr>
          <w:p w14:paraId="4A6A688B" w14:textId="77777777" w:rsidR="005921A2" w:rsidRPr="00C56911" w:rsidRDefault="005921A2" w:rsidP="00E739DE">
            <w:pPr>
              <w:tabs>
                <w:tab w:val="left" w:pos="5850"/>
                <w:tab w:val="left" w:pos="6558"/>
              </w:tabs>
              <w:spacing w:before="0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Ing. Robertem Suchánkem, předsedou představenstva; ve věci předmětného zadávacího řízení je oprávněn činit právní úkony Dušan Stříž, vedoucí oddělení nabídek, na základě Pověření ze dne 15.10.2018</w:t>
            </w:r>
          </w:p>
        </w:tc>
      </w:tr>
      <w:tr w:rsidR="005921A2" w:rsidRPr="00C56911" w14:paraId="32ABE7F5" w14:textId="77777777" w:rsidTr="00C20E65">
        <w:trPr>
          <w:trHeight w:val="340"/>
        </w:trPr>
        <w:tc>
          <w:tcPr>
            <w:tcW w:w="383" w:type="dxa"/>
          </w:tcPr>
          <w:p w14:paraId="09BA32B7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7384C34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IČO:</w:t>
            </w:r>
          </w:p>
        </w:tc>
        <w:tc>
          <w:tcPr>
            <w:tcW w:w="6769" w:type="dxa"/>
          </w:tcPr>
          <w:p w14:paraId="55D049CC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4E011F">
              <w:rPr>
                <w:rFonts w:ascii="Helvetica" w:hAnsi="Helvetica" w:cs="Arial"/>
                <w:sz w:val="20"/>
                <w:szCs w:val="20"/>
              </w:rPr>
              <w:t>253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004E011F">
              <w:rPr>
                <w:rFonts w:ascii="Helvetica" w:hAnsi="Helvetica" w:cs="Arial"/>
                <w:sz w:val="20"/>
                <w:szCs w:val="20"/>
              </w:rPr>
              <w:t>22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004E011F">
              <w:rPr>
                <w:rFonts w:ascii="Helvetica" w:hAnsi="Helvetica" w:cs="Arial"/>
                <w:sz w:val="20"/>
                <w:szCs w:val="20"/>
              </w:rPr>
              <w:t>257</w:t>
            </w:r>
          </w:p>
        </w:tc>
      </w:tr>
      <w:tr w:rsidR="005921A2" w:rsidRPr="00C56911" w14:paraId="7120D5CD" w14:textId="77777777" w:rsidTr="00C20E65">
        <w:trPr>
          <w:trHeight w:val="340"/>
        </w:trPr>
        <w:tc>
          <w:tcPr>
            <w:tcW w:w="383" w:type="dxa"/>
          </w:tcPr>
          <w:p w14:paraId="07EE7B79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63037FC9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DIČ:</w:t>
            </w:r>
          </w:p>
        </w:tc>
        <w:tc>
          <w:tcPr>
            <w:tcW w:w="6769" w:type="dxa"/>
          </w:tcPr>
          <w:p w14:paraId="184A3004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643C7C">
              <w:rPr>
                <w:rFonts w:ascii="Helvetica" w:hAnsi="Helvetica" w:cs="Arial"/>
                <w:sz w:val="20"/>
                <w:szCs w:val="20"/>
              </w:rPr>
              <w:t>CZ</w:t>
            </w:r>
            <w:r w:rsidRPr="004E011F">
              <w:rPr>
                <w:rFonts w:ascii="Helvetica" w:hAnsi="Helvetica" w:cs="Arial"/>
                <w:sz w:val="20"/>
                <w:szCs w:val="20"/>
              </w:rPr>
              <w:t>25322257</w:t>
            </w:r>
          </w:p>
        </w:tc>
      </w:tr>
      <w:tr w:rsidR="005921A2" w:rsidRPr="00C56911" w14:paraId="25699D83" w14:textId="77777777" w:rsidTr="00C20E65">
        <w:trPr>
          <w:trHeight w:val="340"/>
        </w:trPr>
        <w:tc>
          <w:tcPr>
            <w:tcW w:w="383" w:type="dxa"/>
          </w:tcPr>
          <w:p w14:paraId="13B71D33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2E7ED70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bankovní spojení:</w:t>
            </w:r>
          </w:p>
        </w:tc>
        <w:tc>
          <w:tcPr>
            <w:tcW w:w="6769" w:type="dxa"/>
          </w:tcPr>
          <w:p w14:paraId="468CDF91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Česká spořitelna, a.s.</w:t>
            </w:r>
          </w:p>
        </w:tc>
      </w:tr>
      <w:tr w:rsidR="005921A2" w:rsidRPr="00C56911" w14:paraId="4C426AFC" w14:textId="77777777" w:rsidTr="00C20E65">
        <w:trPr>
          <w:trHeight w:val="340"/>
        </w:trPr>
        <w:tc>
          <w:tcPr>
            <w:tcW w:w="383" w:type="dxa"/>
          </w:tcPr>
          <w:p w14:paraId="5FCC6A47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0160EC5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číslo účtu:</w:t>
            </w:r>
          </w:p>
        </w:tc>
        <w:tc>
          <w:tcPr>
            <w:tcW w:w="6769" w:type="dxa"/>
          </w:tcPr>
          <w:p w14:paraId="29416167" w14:textId="1FE3983D" w:rsidR="005921A2" w:rsidRPr="00DE78CA" w:rsidRDefault="00DE78CA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  <w:highlight w:val="black"/>
              </w:rPr>
            </w:pPr>
            <w:r w:rsidRPr="00DE78CA">
              <w:rPr>
                <w:rFonts w:ascii="Helvetica" w:hAnsi="Helvetica" w:cs="Arial"/>
                <w:sz w:val="20"/>
                <w:szCs w:val="20"/>
                <w:highlight w:val="black"/>
              </w:rPr>
              <w:t>xxxxxxxxxxxxxxxx</w:t>
            </w:r>
          </w:p>
        </w:tc>
      </w:tr>
      <w:tr w:rsidR="005921A2" w14:paraId="53363E44" w14:textId="77777777" w:rsidTr="00C20E65">
        <w:trPr>
          <w:trHeight w:val="340"/>
        </w:trPr>
        <w:tc>
          <w:tcPr>
            <w:tcW w:w="383" w:type="dxa"/>
          </w:tcPr>
          <w:p w14:paraId="2B0F12BA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C4E207D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kontaktní osoba:</w:t>
            </w:r>
          </w:p>
        </w:tc>
        <w:tc>
          <w:tcPr>
            <w:tcW w:w="6769" w:type="dxa"/>
          </w:tcPr>
          <w:p w14:paraId="5C416115" w14:textId="77777777" w:rsidR="005921A2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Ing. Eduard Hrouzek, obchodní ředitel</w:t>
            </w:r>
          </w:p>
        </w:tc>
      </w:tr>
      <w:tr w:rsidR="005921A2" w14:paraId="0C042587" w14:textId="77777777" w:rsidTr="00C20E65">
        <w:trPr>
          <w:trHeight w:val="340"/>
        </w:trPr>
        <w:tc>
          <w:tcPr>
            <w:tcW w:w="383" w:type="dxa"/>
          </w:tcPr>
          <w:p w14:paraId="62FF9629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2308C79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telefon:</w:t>
            </w:r>
          </w:p>
        </w:tc>
        <w:tc>
          <w:tcPr>
            <w:tcW w:w="6769" w:type="dxa"/>
          </w:tcPr>
          <w:p w14:paraId="1B89AED0" w14:textId="7F96DB67" w:rsidR="005921A2" w:rsidRDefault="00DE78CA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E78CA">
              <w:rPr>
                <w:rFonts w:ascii="Helvetica" w:hAnsi="Helvetica" w:cs="Arial"/>
                <w:sz w:val="20"/>
                <w:szCs w:val="20"/>
                <w:highlight w:val="black"/>
              </w:rPr>
              <w:t>xxxxxxxxxxxxxxxxx</w:t>
            </w:r>
          </w:p>
        </w:tc>
      </w:tr>
      <w:tr w:rsidR="005921A2" w14:paraId="511DC55D" w14:textId="77777777" w:rsidTr="00C20E65">
        <w:trPr>
          <w:trHeight w:val="340"/>
        </w:trPr>
        <w:tc>
          <w:tcPr>
            <w:tcW w:w="383" w:type="dxa"/>
          </w:tcPr>
          <w:p w14:paraId="16206CDC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4FCEBF7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e-mail:</w:t>
            </w:r>
          </w:p>
        </w:tc>
        <w:tc>
          <w:tcPr>
            <w:tcW w:w="6769" w:type="dxa"/>
          </w:tcPr>
          <w:p w14:paraId="25F55DD7" w14:textId="77777777" w:rsidR="005921A2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hyperlink r:id="rId8" w:history="1">
              <w:r w:rsidRPr="00814762">
                <w:rPr>
                  <w:rStyle w:val="Hypertextovodkaz"/>
                  <w:rFonts w:ascii="Helvetica" w:hAnsi="Helvetica" w:cs="Arial"/>
                  <w:sz w:val="20"/>
                  <w:szCs w:val="20"/>
                </w:rPr>
                <w:t>hrouzeke@imosbrno.eu</w:t>
              </w:r>
            </w:hyperlink>
          </w:p>
        </w:tc>
      </w:tr>
      <w:tr w:rsidR="005921A2" w14:paraId="6F1C01DE" w14:textId="77777777" w:rsidTr="00C20E65">
        <w:trPr>
          <w:trHeight w:val="340"/>
        </w:trPr>
        <w:tc>
          <w:tcPr>
            <w:tcW w:w="383" w:type="dxa"/>
          </w:tcPr>
          <w:p w14:paraId="7E296CD4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640FE60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ID datové schránky:</w:t>
            </w:r>
          </w:p>
        </w:tc>
        <w:tc>
          <w:tcPr>
            <w:tcW w:w="6769" w:type="dxa"/>
          </w:tcPr>
          <w:p w14:paraId="566B5801" w14:textId="77777777" w:rsidR="005921A2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562eh6n</w:t>
            </w:r>
          </w:p>
        </w:tc>
      </w:tr>
    </w:tbl>
    <w:p w14:paraId="3A770299" w14:textId="77777777" w:rsidR="005921A2" w:rsidRDefault="005921A2" w:rsidP="00134AF8">
      <w:pPr>
        <w:pStyle w:val="Zkrcenzptenadresa"/>
        <w:tabs>
          <w:tab w:val="left" w:pos="25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14:paraId="43F6ADFC" w14:textId="18BCEC3D" w:rsidR="00134AF8" w:rsidRDefault="00134AF8" w:rsidP="00134AF8">
      <w:pPr>
        <w:pStyle w:val="Zkrcenzptenadresa"/>
        <w:tabs>
          <w:tab w:val="left" w:pos="25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BB670E">
        <w:rPr>
          <w:rFonts w:ascii="Helvetica" w:hAnsi="Helvetica" w:cs="Arial"/>
          <w:sz w:val="20"/>
          <w:szCs w:val="20"/>
        </w:rPr>
        <w:t>(dále jen „</w:t>
      </w:r>
      <w:r>
        <w:rPr>
          <w:rFonts w:ascii="Helvetica" w:hAnsi="Helvetica" w:cs="Arial"/>
          <w:b/>
          <w:bCs w:val="0"/>
          <w:sz w:val="20"/>
          <w:szCs w:val="20"/>
        </w:rPr>
        <w:t>Zhotovitel</w:t>
      </w:r>
      <w:r w:rsidRPr="00BB670E">
        <w:rPr>
          <w:rFonts w:ascii="Helvetica" w:hAnsi="Helvetica" w:cs="Arial"/>
          <w:sz w:val="20"/>
          <w:szCs w:val="20"/>
        </w:rPr>
        <w:t>“)</w:t>
      </w:r>
    </w:p>
    <w:p w14:paraId="71DD0FF6" w14:textId="231BD38F" w:rsidR="00046C77" w:rsidRDefault="00134AF8" w:rsidP="001F1FB0">
      <w:pPr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>(Objednatel a Zhotovitel společně také jen</w:t>
      </w:r>
      <w:r w:rsidRPr="00650E82">
        <w:rPr>
          <w:rFonts w:ascii="Helvetica" w:hAnsi="Helvetica" w:cstheme="minorHAnsi"/>
          <w:sz w:val="20"/>
          <w:szCs w:val="20"/>
        </w:rPr>
        <w:t xml:space="preserve"> „</w:t>
      </w:r>
      <w:r w:rsidRPr="0033342E">
        <w:rPr>
          <w:rFonts w:ascii="Helvetica" w:hAnsi="Helvetica" w:cstheme="minorHAnsi"/>
          <w:b/>
          <w:bCs/>
          <w:sz w:val="20"/>
          <w:szCs w:val="20"/>
        </w:rPr>
        <w:t>S</w:t>
      </w:r>
      <w:r w:rsidRPr="00650E82">
        <w:rPr>
          <w:rFonts w:ascii="Helvetica" w:hAnsi="Helvetica" w:cstheme="minorHAnsi"/>
          <w:b/>
          <w:bCs/>
          <w:sz w:val="20"/>
          <w:szCs w:val="20"/>
        </w:rPr>
        <w:t>mluvní strany</w:t>
      </w:r>
      <w:r w:rsidRPr="00650E82">
        <w:rPr>
          <w:rFonts w:ascii="Helvetica" w:hAnsi="Helvetica" w:cstheme="minorHAnsi"/>
          <w:sz w:val="20"/>
          <w:szCs w:val="20"/>
        </w:rPr>
        <w:t>“</w:t>
      </w:r>
      <w:r>
        <w:rPr>
          <w:rFonts w:ascii="Helvetica" w:hAnsi="Helvetica" w:cstheme="minorHAnsi"/>
          <w:sz w:val="20"/>
          <w:szCs w:val="20"/>
        </w:rPr>
        <w:t>)</w:t>
      </w:r>
    </w:p>
    <w:p w14:paraId="20E0B805" w14:textId="77777777" w:rsidR="004F791E" w:rsidRPr="00A77F7E" w:rsidRDefault="004F791E" w:rsidP="001F1FB0">
      <w:pPr>
        <w:rPr>
          <w:rFonts w:ascii="Helvetica" w:hAnsi="Helvetica" w:cstheme="minorHAnsi"/>
          <w:bCs/>
          <w:sz w:val="20"/>
          <w:szCs w:val="20"/>
        </w:rPr>
      </w:pPr>
    </w:p>
    <w:p w14:paraId="01D8A8B4" w14:textId="419E7CAE" w:rsidR="009D0062" w:rsidRPr="00A05D9A" w:rsidRDefault="009D0062" w:rsidP="009D0062">
      <w:pPr>
        <w:pStyle w:val="Zkladntext"/>
        <w:spacing w:line="276" w:lineRule="auto"/>
        <w:jc w:val="center"/>
        <w:rPr>
          <w:rFonts w:ascii="Helvetica" w:hAnsi="Helvetica"/>
          <w:b/>
          <w:smallCaps/>
          <w:sz w:val="20"/>
        </w:rPr>
      </w:pPr>
      <w:r w:rsidRPr="00A05D9A">
        <w:rPr>
          <w:rFonts w:ascii="Helvetica" w:hAnsi="Helvetica"/>
          <w:b/>
          <w:smallCaps/>
          <w:sz w:val="20"/>
        </w:rPr>
        <w:t>I.</w:t>
      </w:r>
    </w:p>
    <w:p w14:paraId="08EBB35B" w14:textId="08FCC792" w:rsidR="009D0062" w:rsidRPr="00A05D9A" w:rsidRDefault="009D0062" w:rsidP="009D0062">
      <w:pPr>
        <w:pStyle w:val="Zkladntext"/>
        <w:spacing w:after="120" w:line="276" w:lineRule="auto"/>
        <w:jc w:val="center"/>
        <w:rPr>
          <w:rFonts w:ascii="Helvetica" w:hAnsi="Helvetica"/>
          <w:b/>
          <w:sz w:val="20"/>
        </w:rPr>
      </w:pPr>
      <w:r w:rsidRPr="00A05D9A">
        <w:rPr>
          <w:rFonts w:ascii="Helvetica" w:hAnsi="Helvetica"/>
          <w:b/>
          <w:sz w:val="20"/>
        </w:rPr>
        <w:t>Úvodní prohlášení</w:t>
      </w:r>
    </w:p>
    <w:p w14:paraId="00E5AB51" w14:textId="304928FE" w:rsidR="00471A8B" w:rsidRPr="002D15B0" w:rsidRDefault="00471A8B" w:rsidP="002D15B0">
      <w:pPr>
        <w:pStyle w:val="Odstavecseseznamem"/>
        <w:numPr>
          <w:ilvl w:val="0"/>
          <w:numId w:val="1"/>
        </w:numPr>
        <w:spacing w:before="0"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Smluvní strany prohlašují a činí nesporným, že dne 2</w:t>
      </w:r>
      <w:r w:rsidR="00CB0349">
        <w:rPr>
          <w:rFonts w:ascii="Helvetica" w:hAnsi="Helvetica"/>
          <w:sz w:val="20"/>
          <w:szCs w:val="20"/>
        </w:rPr>
        <w:t>7</w:t>
      </w:r>
      <w:r>
        <w:rPr>
          <w:rFonts w:ascii="Helvetica" w:hAnsi="Helvetica"/>
          <w:sz w:val="20"/>
          <w:szCs w:val="20"/>
        </w:rPr>
        <w:t>.0</w:t>
      </w:r>
      <w:r w:rsidR="00CB0349">
        <w:rPr>
          <w:rFonts w:ascii="Helvetica" w:hAnsi="Helvetica"/>
          <w:sz w:val="20"/>
          <w:szCs w:val="20"/>
        </w:rPr>
        <w:t>5</w:t>
      </w:r>
      <w:r>
        <w:rPr>
          <w:rFonts w:ascii="Helvetica" w:hAnsi="Helvetica"/>
          <w:sz w:val="20"/>
          <w:szCs w:val="20"/>
        </w:rPr>
        <w:t>.202</w:t>
      </w:r>
      <w:r w:rsidR="00CB0349">
        <w:rPr>
          <w:rFonts w:ascii="Helvetica" w:hAnsi="Helvetica"/>
          <w:sz w:val="20"/>
          <w:szCs w:val="20"/>
        </w:rPr>
        <w:t>4</w:t>
      </w:r>
      <w:r>
        <w:rPr>
          <w:rFonts w:ascii="Helvetica" w:hAnsi="Helvetica"/>
          <w:sz w:val="20"/>
          <w:szCs w:val="20"/>
        </w:rPr>
        <w:t xml:space="preserve"> byla mezi Smluvními stranami </w:t>
      </w:r>
      <w:r w:rsidR="007E13E5" w:rsidRPr="0091097B">
        <w:rPr>
          <w:rFonts w:ascii="Helvetica" w:hAnsi="Helvetica"/>
          <w:sz w:val="20"/>
          <w:szCs w:val="20"/>
        </w:rPr>
        <w:t xml:space="preserve">uzavřena </w:t>
      </w:r>
      <w:r w:rsidR="00CB0349" w:rsidRPr="00CB0349">
        <w:rPr>
          <w:rFonts w:ascii="Helvetica" w:hAnsi="Helvetica" w:cs="Arial"/>
          <w:color w:val="000000" w:themeColor="text1"/>
          <w:sz w:val="20"/>
          <w:szCs w:val="20"/>
        </w:rPr>
        <w:t>Smlouva o dílo na zhotovení stavby a zařízení dalších záležitostí</w:t>
      </w:r>
      <w:r w:rsidR="005921A2">
        <w:rPr>
          <w:rFonts w:ascii="Helvetica" w:hAnsi="Helvetica" w:cs="Arial"/>
          <w:color w:val="000000" w:themeColor="text1"/>
          <w:sz w:val="20"/>
          <w:szCs w:val="20"/>
        </w:rPr>
        <w:t xml:space="preserve">, </w:t>
      </w:r>
      <w:r w:rsidR="001219C9">
        <w:rPr>
          <w:rFonts w:ascii="Helvetica" w:hAnsi="Helvetica" w:cs="Arial"/>
          <w:color w:val="000000" w:themeColor="text1"/>
          <w:sz w:val="20"/>
          <w:szCs w:val="20"/>
        </w:rPr>
        <w:t xml:space="preserve">uveřejněná v registru smluv pod 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>ID smlouvy</w:t>
      </w:r>
      <w:r w:rsidR="001219C9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2D15B0" w:rsidRPr="002D15B0">
        <w:rPr>
          <w:rFonts w:ascii="Helvetica" w:hAnsi="Helvetica" w:cs="Arial"/>
          <w:color w:val="000000" w:themeColor="text1"/>
          <w:sz w:val="20"/>
          <w:szCs w:val="20"/>
        </w:rPr>
        <w:t>27263232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>, ID verze</w:t>
      </w:r>
      <w:r w:rsidR="001219C9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2D15B0" w:rsidRPr="002D15B0">
        <w:rPr>
          <w:rFonts w:ascii="Helvetica" w:hAnsi="Helvetica" w:cs="Arial"/>
          <w:color w:val="000000" w:themeColor="text1"/>
          <w:sz w:val="20"/>
          <w:szCs w:val="20"/>
        </w:rPr>
        <w:t>29153236</w:t>
      </w:r>
      <w:r w:rsidR="00F73F80">
        <w:rPr>
          <w:rFonts w:ascii="Helvetica" w:hAnsi="Helvetica" w:cs="Arial"/>
          <w:color w:val="000000" w:themeColor="text1"/>
          <w:sz w:val="20"/>
          <w:szCs w:val="20"/>
        </w:rPr>
        <w:t>,</w:t>
      </w:r>
      <w:r w:rsidR="00F73F80" w:rsidRPr="00F73F80">
        <w:rPr>
          <w:rFonts w:ascii="Helvetica" w:hAnsi="Helvetica" w:cs="Helvetica"/>
          <w:sz w:val="20"/>
          <w:szCs w:val="20"/>
        </w:rPr>
        <w:t xml:space="preserve"> </w:t>
      </w:r>
      <w:r w:rsidR="00F73F80" w:rsidRPr="00551659">
        <w:rPr>
          <w:rFonts w:ascii="Helvetica" w:hAnsi="Helvetica" w:cs="Helvetica"/>
          <w:sz w:val="20"/>
          <w:szCs w:val="20"/>
        </w:rPr>
        <w:t xml:space="preserve">k níž byl mezi </w:t>
      </w:r>
      <w:r w:rsidR="00BD30E4">
        <w:rPr>
          <w:rFonts w:ascii="Helvetica" w:hAnsi="Helvetica" w:cs="Helvetica"/>
          <w:sz w:val="20"/>
          <w:szCs w:val="20"/>
        </w:rPr>
        <w:t>Smluvními stranami</w:t>
      </w:r>
      <w:r w:rsidR="00F73F80" w:rsidRPr="00551659">
        <w:rPr>
          <w:rFonts w:ascii="Helvetica" w:hAnsi="Helvetica" w:cs="Helvetica"/>
          <w:sz w:val="20"/>
          <w:szCs w:val="20"/>
        </w:rPr>
        <w:t xml:space="preserve"> uzavřen dodatek č. 1 ze dne </w:t>
      </w:r>
      <w:r w:rsidR="00C07B2B">
        <w:rPr>
          <w:rFonts w:ascii="Helvetica" w:hAnsi="Helvetica" w:cs="Helvetica"/>
          <w:sz w:val="20"/>
          <w:szCs w:val="20"/>
        </w:rPr>
        <w:t>18</w:t>
      </w:r>
      <w:r w:rsidR="00F73F80" w:rsidRPr="00551659">
        <w:rPr>
          <w:rFonts w:ascii="Helvetica" w:hAnsi="Helvetica" w:cs="Helvetica"/>
          <w:sz w:val="20"/>
          <w:szCs w:val="20"/>
        </w:rPr>
        <w:t>.11.202</w:t>
      </w:r>
      <w:r w:rsidR="00C07B2B">
        <w:rPr>
          <w:rFonts w:ascii="Helvetica" w:hAnsi="Helvetica" w:cs="Helvetica"/>
          <w:sz w:val="20"/>
          <w:szCs w:val="20"/>
        </w:rPr>
        <w:t>4</w:t>
      </w:r>
      <w:r w:rsidR="00F73F80" w:rsidRPr="00551659">
        <w:rPr>
          <w:rFonts w:ascii="Helvetica" w:hAnsi="Helvetica" w:cs="Helvetica"/>
          <w:sz w:val="20"/>
          <w:szCs w:val="20"/>
        </w:rPr>
        <w:t xml:space="preserve">, uveřejněný v registru smluv dne </w:t>
      </w:r>
      <w:r w:rsidR="00C07B2B">
        <w:rPr>
          <w:rFonts w:ascii="Helvetica" w:hAnsi="Helvetica" w:cs="Helvetica"/>
          <w:sz w:val="20"/>
          <w:szCs w:val="20"/>
        </w:rPr>
        <w:t>25</w:t>
      </w:r>
      <w:r w:rsidR="00F73F80" w:rsidRPr="00551659">
        <w:rPr>
          <w:rFonts w:ascii="Helvetica" w:hAnsi="Helvetica" w:cs="Helvetica"/>
          <w:sz w:val="20"/>
          <w:szCs w:val="20"/>
        </w:rPr>
        <w:t>.1</w:t>
      </w:r>
      <w:r w:rsidR="00C07B2B">
        <w:rPr>
          <w:rFonts w:ascii="Helvetica" w:hAnsi="Helvetica" w:cs="Helvetica"/>
          <w:sz w:val="20"/>
          <w:szCs w:val="20"/>
        </w:rPr>
        <w:t>1</w:t>
      </w:r>
      <w:r w:rsidR="00F73F80" w:rsidRPr="00551659">
        <w:rPr>
          <w:rFonts w:ascii="Helvetica" w:hAnsi="Helvetica" w:cs="Helvetica"/>
          <w:sz w:val="20"/>
          <w:szCs w:val="20"/>
        </w:rPr>
        <w:t>.202</w:t>
      </w:r>
      <w:r w:rsidR="00C07B2B">
        <w:rPr>
          <w:rFonts w:ascii="Helvetica" w:hAnsi="Helvetica" w:cs="Helvetica"/>
          <w:sz w:val="20"/>
          <w:szCs w:val="20"/>
        </w:rPr>
        <w:t>4</w:t>
      </w:r>
      <w:r w:rsidR="00F73F80" w:rsidRPr="00551659">
        <w:rPr>
          <w:rFonts w:ascii="Helvetica" w:hAnsi="Helvetica" w:cs="Helvetica"/>
          <w:sz w:val="20"/>
          <w:szCs w:val="20"/>
        </w:rPr>
        <w:t xml:space="preserve"> pod ID smlouvy: </w:t>
      </w:r>
      <w:r w:rsidR="00C07B2B" w:rsidRPr="00C07B2B">
        <w:rPr>
          <w:rFonts w:ascii="Helvetica" w:hAnsi="Helvetica" w:cs="Helvetica"/>
          <w:sz w:val="20"/>
          <w:szCs w:val="20"/>
        </w:rPr>
        <w:t>29122844</w:t>
      </w:r>
      <w:r w:rsidR="00F73F80" w:rsidRPr="00551659">
        <w:rPr>
          <w:rFonts w:ascii="Helvetica" w:hAnsi="Helvetica" w:cs="Helvetica"/>
          <w:sz w:val="20"/>
          <w:szCs w:val="20"/>
        </w:rPr>
        <w:t xml:space="preserve">, ID verze: </w:t>
      </w:r>
      <w:r w:rsidR="00C07B2B" w:rsidRPr="00C07B2B">
        <w:rPr>
          <w:rFonts w:ascii="Helvetica" w:hAnsi="Helvetica" w:cs="Helvetica"/>
          <w:sz w:val="20"/>
          <w:szCs w:val="20"/>
        </w:rPr>
        <w:t>31122428</w:t>
      </w:r>
      <w:r w:rsidR="00974D60">
        <w:rPr>
          <w:rFonts w:ascii="Helvetica" w:hAnsi="Helvetica" w:cs="Helvetica"/>
          <w:sz w:val="20"/>
          <w:szCs w:val="20"/>
        </w:rPr>
        <w:t xml:space="preserve">, </w:t>
      </w:r>
      <w:r w:rsidR="00974D60" w:rsidRPr="00551659">
        <w:rPr>
          <w:rFonts w:ascii="Helvetica" w:hAnsi="Helvetica" w:cs="Helvetica"/>
          <w:sz w:val="20"/>
          <w:szCs w:val="20"/>
        </w:rPr>
        <w:t xml:space="preserve">dodatek č. </w:t>
      </w:r>
      <w:r w:rsidR="00974D60">
        <w:rPr>
          <w:rFonts w:ascii="Helvetica" w:hAnsi="Helvetica" w:cs="Helvetica"/>
          <w:sz w:val="20"/>
          <w:szCs w:val="20"/>
        </w:rPr>
        <w:t>2</w:t>
      </w:r>
      <w:r w:rsidR="00974D60" w:rsidRPr="00551659">
        <w:rPr>
          <w:rFonts w:ascii="Helvetica" w:hAnsi="Helvetica" w:cs="Helvetica"/>
          <w:sz w:val="20"/>
          <w:szCs w:val="20"/>
        </w:rPr>
        <w:t xml:space="preserve"> ze dne </w:t>
      </w:r>
      <w:r w:rsidR="00974D60">
        <w:rPr>
          <w:rFonts w:ascii="Helvetica" w:hAnsi="Helvetica" w:cs="Helvetica"/>
          <w:sz w:val="20"/>
          <w:szCs w:val="20"/>
        </w:rPr>
        <w:t>10</w:t>
      </w:r>
      <w:r w:rsidR="00974D60" w:rsidRPr="00551659">
        <w:rPr>
          <w:rFonts w:ascii="Helvetica" w:hAnsi="Helvetica" w:cs="Helvetica"/>
          <w:sz w:val="20"/>
          <w:szCs w:val="20"/>
        </w:rPr>
        <w:t>.</w:t>
      </w:r>
      <w:r w:rsidR="00974D60">
        <w:rPr>
          <w:rFonts w:ascii="Helvetica" w:hAnsi="Helvetica" w:cs="Helvetica"/>
          <w:sz w:val="20"/>
          <w:szCs w:val="20"/>
        </w:rPr>
        <w:t>02</w:t>
      </w:r>
      <w:r w:rsidR="00974D60" w:rsidRPr="00551659">
        <w:rPr>
          <w:rFonts w:ascii="Helvetica" w:hAnsi="Helvetica" w:cs="Helvetica"/>
          <w:sz w:val="20"/>
          <w:szCs w:val="20"/>
        </w:rPr>
        <w:t>.202</w:t>
      </w:r>
      <w:r w:rsidR="00974D60">
        <w:rPr>
          <w:rFonts w:ascii="Helvetica" w:hAnsi="Helvetica" w:cs="Helvetica"/>
          <w:sz w:val="20"/>
          <w:szCs w:val="20"/>
        </w:rPr>
        <w:t>5</w:t>
      </w:r>
      <w:r w:rsidR="00974D60" w:rsidRPr="00551659">
        <w:rPr>
          <w:rFonts w:ascii="Helvetica" w:hAnsi="Helvetica" w:cs="Helvetica"/>
          <w:sz w:val="20"/>
          <w:szCs w:val="20"/>
        </w:rPr>
        <w:t xml:space="preserve">, uveřejněný v registru smluv dne </w:t>
      </w:r>
      <w:r w:rsidR="003F3E40">
        <w:rPr>
          <w:rFonts w:ascii="Helvetica" w:hAnsi="Helvetica" w:cs="Helvetica"/>
          <w:sz w:val="20"/>
          <w:szCs w:val="20"/>
        </w:rPr>
        <w:t>11</w:t>
      </w:r>
      <w:r w:rsidR="00974D60" w:rsidRPr="00551659">
        <w:rPr>
          <w:rFonts w:ascii="Helvetica" w:hAnsi="Helvetica" w:cs="Helvetica"/>
          <w:sz w:val="20"/>
          <w:szCs w:val="20"/>
        </w:rPr>
        <w:t>.</w:t>
      </w:r>
      <w:r w:rsidR="003F3E40">
        <w:rPr>
          <w:rFonts w:ascii="Helvetica" w:hAnsi="Helvetica" w:cs="Helvetica"/>
          <w:sz w:val="20"/>
          <w:szCs w:val="20"/>
        </w:rPr>
        <w:t>02</w:t>
      </w:r>
      <w:r w:rsidR="00974D60" w:rsidRPr="00551659">
        <w:rPr>
          <w:rFonts w:ascii="Helvetica" w:hAnsi="Helvetica" w:cs="Helvetica"/>
          <w:sz w:val="20"/>
          <w:szCs w:val="20"/>
        </w:rPr>
        <w:t>.202</w:t>
      </w:r>
      <w:r w:rsidR="003F3E40">
        <w:rPr>
          <w:rFonts w:ascii="Helvetica" w:hAnsi="Helvetica" w:cs="Helvetica"/>
          <w:sz w:val="20"/>
          <w:szCs w:val="20"/>
        </w:rPr>
        <w:t>5</w:t>
      </w:r>
      <w:r w:rsidR="00974D60" w:rsidRPr="00551659">
        <w:rPr>
          <w:rFonts w:ascii="Helvetica" w:hAnsi="Helvetica" w:cs="Helvetica"/>
          <w:sz w:val="20"/>
          <w:szCs w:val="20"/>
        </w:rPr>
        <w:t xml:space="preserve"> pod ID smlouvy: </w:t>
      </w:r>
      <w:r w:rsidR="003F3E40" w:rsidRPr="003F3E40">
        <w:rPr>
          <w:rFonts w:ascii="Helvetica" w:hAnsi="Helvetica" w:cs="Helvetica"/>
          <w:sz w:val="20"/>
          <w:szCs w:val="20"/>
        </w:rPr>
        <w:t>30054024</w:t>
      </w:r>
      <w:r w:rsidR="00974D60" w:rsidRPr="00551659">
        <w:rPr>
          <w:rFonts w:ascii="Helvetica" w:hAnsi="Helvetica" w:cs="Helvetica"/>
          <w:sz w:val="20"/>
          <w:szCs w:val="20"/>
        </w:rPr>
        <w:t xml:space="preserve">, </w:t>
      </w:r>
      <w:r w:rsidR="00974D60" w:rsidRPr="00551659">
        <w:rPr>
          <w:rFonts w:ascii="Helvetica" w:hAnsi="Helvetica" w:cs="Helvetica"/>
          <w:sz w:val="20"/>
          <w:szCs w:val="20"/>
        </w:rPr>
        <w:lastRenderedPageBreak/>
        <w:t xml:space="preserve">ID verze: </w:t>
      </w:r>
      <w:r w:rsidR="003F3E40" w:rsidRPr="003F3E40">
        <w:rPr>
          <w:rFonts w:ascii="Helvetica" w:hAnsi="Helvetica" w:cs="Helvetica"/>
          <w:sz w:val="20"/>
          <w:szCs w:val="20"/>
        </w:rPr>
        <w:t>32187948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>,</w:t>
      </w:r>
      <w:r w:rsidR="00700C17">
        <w:rPr>
          <w:rFonts w:ascii="Helvetica" w:hAnsi="Helvetica" w:cs="Arial"/>
          <w:color w:val="000000" w:themeColor="text1"/>
          <w:sz w:val="20"/>
          <w:szCs w:val="20"/>
        </w:rPr>
        <w:t xml:space="preserve"> a dále </w:t>
      </w:r>
      <w:r w:rsidR="00700C17" w:rsidRPr="00551659">
        <w:rPr>
          <w:rFonts w:ascii="Helvetica" w:hAnsi="Helvetica" w:cs="Helvetica"/>
          <w:sz w:val="20"/>
          <w:szCs w:val="20"/>
        </w:rPr>
        <w:t xml:space="preserve">dodatek č. </w:t>
      </w:r>
      <w:r w:rsidR="00700C17">
        <w:rPr>
          <w:rFonts w:ascii="Helvetica" w:hAnsi="Helvetica" w:cs="Helvetica"/>
          <w:sz w:val="20"/>
          <w:szCs w:val="20"/>
        </w:rPr>
        <w:t>3</w:t>
      </w:r>
      <w:r w:rsidR="00700C17" w:rsidRPr="00551659">
        <w:rPr>
          <w:rFonts w:ascii="Helvetica" w:hAnsi="Helvetica" w:cs="Helvetica"/>
          <w:sz w:val="20"/>
          <w:szCs w:val="20"/>
        </w:rPr>
        <w:t xml:space="preserve"> ze dne </w:t>
      </w:r>
      <w:r w:rsidR="00700C17">
        <w:rPr>
          <w:rFonts w:ascii="Helvetica" w:hAnsi="Helvetica" w:cs="Helvetica"/>
          <w:sz w:val="20"/>
          <w:szCs w:val="20"/>
        </w:rPr>
        <w:t>16</w:t>
      </w:r>
      <w:r w:rsidR="00700C17" w:rsidRPr="00551659">
        <w:rPr>
          <w:rFonts w:ascii="Helvetica" w:hAnsi="Helvetica" w:cs="Helvetica"/>
          <w:sz w:val="20"/>
          <w:szCs w:val="20"/>
        </w:rPr>
        <w:t>.</w:t>
      </w:r>
      <w:r w:rsidR="00700C17">
        <w:rPr>
          <w:rFonts w:ascii="Helvetica" w:hAnsi="Helvetica" w:cs="Helvetica"/>
          <w:sz w:val="20"/>
          <w:szCs w:val="20"/>
        </w:rPr>
        <w:t>06</w:t>
      </w:r>
      <w:r w:rsidR="00700C17" w:rsidRPr="00551659">
        <w:rPr>
          <w:rFonts w:ascii="Helvetica" w:hAnsi="Helvetica" w:cs="Helvetica"/>
          <w:sz w:val="20"/>
          <w:szCs w:val="20"/>
        </w:rPr>
        <w:t>.202</w:t>
      </w:r>
      <w:r w:rsidR="00700C17">
        <w:rPr>
          <w:rFonts w:ascii="Helvetica" w:hAnsi="Helvetica" w:cs="Helvetica"/>
          <w:sz w:val="20"/>
          <w:szCs w:val="20"/>
        </w:rPr>
        <w:t>5</w:t>
      </w:r>
      <w:r w:rsidR="00700C17" w:rsidRPr="00551659">
        <w:rPr>
          <w:rFonts w:ascii="Helvetica" w:hAnsi="Helvetica" w:cs="Helvetica"/>
          <w:sz w:val="20"/>
          <w:szCs w:val="20"/>
        </w:rPr>
        <w:t xml:space="preserve">, uveřejněný v registru smluv dne </w:t>
      </w:r>
      <w:r w:rsidR="00700C17">
        <w:rPr>
          <w:rFonts w:ascii="Helvetica" w:hAnsi="Helvetica" w:cs="Helvetica"/>
          <w:sz w:val="20"/>
          <w:szCs w:val="20"/>
        </w:rPr>
        <w:t>17</w:t>
      </w:r>
      <w:r w:rsidR="00700C17" w:rsidRPr="00551659">
        <w:rPr>
          <w:rFonts w:ascii="Helvetica" w:hAnsi="Helvetica" w:cs="Helvetica"/>
          <w:sz w:val="20"/>
          <w:szCs w:val="20"/>
        </w:rPr>
        <w:t>.</w:t>
      </w:r>
      <w:r w:rsidR="00700C17">
        <w:rPr>
          <w:rFonts w:ascii="Helvetica" w:hAnsi="Helvetica" w:cs="Helvetica"/>
          <w:sz w:val="20"/>
          <w:szCs w:val="20"/>
        </w:rPr>
        <w:t>06</w:t>
      </w:r>
      <w:r w:rsidR="00700C17" w:rsidRPr="00551659">
        <w:rPr>
          <w:rFonts w:ascii="Helvetica" w:hAnsi="Helvetica" w:cs="Helvetica"/>
          <w:sz w:val="20"/>
          <w:szCs w:val="20"/>
        </w:rPr>
        <w:t>.202</w:t>
      </w:r>
      <w:r w:rsidR="00700C17">
        <w:rPr>
          <w:rFonts w:ascii="Helvetica" w:hAnsi="Helvetica" w:cs="Helvetica"/>
          <w:sz w:val="20"/>
          <w:szCs w:val="20"/>
        </w:rPr>
        <w:t>5</w:t>
      </w:r>
      <w:r w:rsidR="00700C17" w:rsidRPr="00551659">
        <w:rPr>
          <w:rFonts w:ascii="Helvetica" w:hAnsi="Helvetica" w:cs="Helvetica"/>
          <w:sz w:val="20"/>
          <w:szCs w:val="20"/>
        </w:rPr>
        <w:t xml:space="preserve"> pod ID smlouvy: </w:t>
      </w:r>
      <w:r w:rsidR="00700C17" w:rsidRPr="00700C17">
        <w:rPr>
          <w:rFonts w:ascii="Helvetica" w:hAnsi="Helvetica" w:cs="Helvetica"/>
          <w:sz w:val="20"/>
          <w:szCs w:val="20"/>
        </w:rPr>
        <w:t>31601765</w:t>
      </w:r>
      <w:r w:rsidR="00700C17" w:rsidRPr="00551659">
        <w:rPr>
          <w:rFonts w:ascii="Helvetica" w:hAnsi="Helvetica" w:cs="Helvetica"/>
          <w:sz w:val="20"/>
          <w:szCs w:val="20"/>
        </w:rPr>
        <w:t xml:space="preserve">, ID verze: </w:t>
      </w:r>
      <w:r w:rsidR="00700C17" w:rsidRPr="00700C17">
        <w:rPr>
          <w:rFonts w:ascii="Helvetica" w:hAnsi="Helvetica" w:cs="Helvetica"/>
          <w:sz w:val="20"/>
          <w:szCs w:val="20"/>
        </w:rPr>
        <w:t>33722453</w:t>
      </w:r>
      <w:r w:rsidR="00700C17">
        <w:rPr>
          <w:rFonts w:ascii="Helvetica" w:hAnsi="Helvetica" w:cs="Helvetica"/>
          <w:sz w:val="20"/>
          <w:szCs w:val="20"/>
        </w:rPr>
        <w:t>,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 xml:space="preserve"> to</w:t>
      </w:r>
      <w:r w:rsidR="007E13E5" w:rsidRPr="00C651E4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917C6">
        <w:rPr>
          <w:rFonts w:ascii="Helvetica" w:hAnsi="Helvetica" w:cs="Arial"/>
          <w:color w:val="000000" w:themeColor="text1"/>
          <w:sz w:val="20"/>
          <w:szCs w:val="20"/>
        </w:rPr>
        <w:t xml:space="preserve">vše </w:t>
      </w:r>
      <w:r w:rsidR="00CB0349" w:rsidRPr="00CB0349">
        <w:rPr>
          <w:rFonts w:ascii="Helvetica" w:hAnsi="Helvetica" w:cs="Arial"/>
          <w:color w:val="000000" w:themeColor="text1"/>
          <w:sz w:val="20"/>
          <w:szCs w:val="20"/>
        </w:rPr>
        <w:t>v návaznosti na výsledek zadávacího řízení na veřejnou zakázku</w:t>
      </w:r>
      <w:r w:rsidR="00CB0349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CB0349" w:rsidRPr="00CB0349">
        <w:rPr>
          <w:rFonts w:ascii="Helvetica" w:hAnsi="Helvetica" w:cs="Arial"/>
          <w:color w:val="000000" w:themeColor="text1"/>
          <w:sz w:val="20"/>
          <w:szCs w:val="20"/>
        </w:rPr>
        <w:t>s názvem „Krematorium Jihlavská 1, generální oprava technologie a zázemí“</w:t>
      </w:r>
      <w:r w:rsidR="007E13E5" w:rsidRPr="00CB0349">
        <w:rPr>
          <w:rFonts w:ascii="Helvetica" w:hAnsi="Helvetica"/>
          <w:sz w:val="20"/>
          <w:szCs w:val="20"/>
        </w:rPr>
        <w:t xml:space="preserve">, jejímž předmětem </w:t>
      </w:r>
      <w:r w:rsidR="005921A2">
        <w:rPr>
          <w:rFonts w:ascii="Helvetica" w:hAnsi="Helvetica"/>
          <w:sz w:val="20"/>
          <w:szCs w:val="20"/>
        </w:rPr>
        <w:t>je</w:t>
      </w:r>
      <w:r w:rsidR="005921A2" w:rsidRPr="00CB0349">
        <w:rPr>
          <w:rFonts w:ascii="Helvetica" w:hAnsi="Helvetica"/>
          <w:sz w:val="20"/>
          <w:szCs w:val="20"/>
        </w:rPr>
        <w:t xml:space="preserve"> </w:t>
      </w:r>
      <w:r w:rsidR="007E13E5" w:rsidRPr="00CB0349">
        <w:rPr>
          <w:rFonts w:ascii="Helvetica" w:hAnsi="Helvetica"/>
          <w:sz w:val="20"/>
          <w:szCs w:val="20"/>
        </w:rPr>
        <w:t xml:space="preserve">realizace díla, </w:t>
      </w:r>
      <w:r w:rsidR="00B83C59">
        <w:rPr>
          <w:rFonts w:ascii="Helvetica" w:hAnsi="Helvetica"/>
          <w:sz w:val="20"/>
          <w:szCs w:val="20"/>
        </w:rPr>
        <w:t xml:space="preserve">kterým je zhotovení stavby v rozsahu </w:t>
      </w:r>
      <w:r w:rsidR="00B83C59" w:rsidRPr="00B83C59">
        <w:rPr>
          <w:rFonts w:ascii="Helvetica" w:hAnsi="Helvetica"/>
          <w:sz w:val="20"/>
          <w:szCs w:val="20"/>
        </w:rPr>
        <w:t>S1 souboru, S2 souboru, S3 souboru, S4 souboru a S5 souboru</w:t>
      </w:r>
      <w:r w:rsidR="00B83C59">
        <w:rPr>
          <w:rFonts w:ascii="Helvetica" w:hAnsi="Helvetica"/>
          <w:sz w:val="20"/>
          <w:szCs w:val="20"/>
        </w:rPr>
        <w:t xml:space="preserve"> (jak jsou tyto definovány dotčenou smlouvou)</w:t>
      </w:r>
      <w:r w:rsidR="00B83C59" w:rsidRPr="00B83C59">
        <w:rPr>
          <w:rFonts w:ascii="Helvetica" w:hAnsi="Helvetica"/>
          <w:sz w:val="20"/>
          <w:szCs w:val="20"/>
        </w:rPr>
        <w:t xml:space="preserve">, nezašle-li Objednatel dle čl. III. </w:t>
      </w:r>
      <w:r w:rsidR="00B83C59">
        <w:rPr>
          <w:rFonts w:ascii="Helvetica" w:hAnsi="Helvetica"/>
          <w:sz w:val="20"/>
          <w:szCs w:val="20"/>
        </w:rPr>
        <w:t>dané</w:t>
      </w:r>
      <w:r w:rsidR="00B83C59" w:rsidRPr="00B83C59">
        <w:rPr>
          <w:rFonts w:ascii="Helvetica" w:hAnsi="Helvetica"/>
          <w:sz w:val="20"/>
          <w:szCs w:val="20"/>
        </w:rPr>
        <w:t xml:space="preserve"> smlouvy oznámení, že S4 soubor a/nebo S5 soubor nemá být realizován</w:t>
      </w:r>
      <w:r w:rsidR="007E13E5" w:rsidRPr="002D15B0">
        <w:rPr>
          <w:rFonts w:ascii="Helvetica" w:hAnsi="Helvetica"/>
          <w:iCs/>
          <w:sz w:val="20"/>
          <w:szCs w:val="20"/>
        </w:rPr>
        <w:t xml:space="preserve"> </w:t>
      </w:r>
      <w:r w:rsidR="007E13E5" w:rsidRPr="002D15B0">
        <w:rPr>
          <w:rFonts w:ascii="Helvetica" w:hAnsi="Helvetica"/>
          <w:sz w:val="20"/>
          <w:szCs w:val="20"/>
        </w:rPr>
        <w:t xml:space="preserve">(dále </w:t>
      </w:r>
      <w:r w:rsidR="00E07897" w:rsidRPr="002D15B0">
        <w:rPr>
          <w:rFonts w:ascii="Helvetica" w:hAnsi="Helvetica"/>
          <w:sz w:val="20"/>
          <w:szCs w:val="20"/>
        </w:rPr>
        <w:t xml:space="preserve">též </w:t>
      </w:r>
      <w:r w:rsidR="007E13E5" w:rsidRPr="002D15B0">
        <w:rPr>
          <w:rFonts w:ascii="Helvetica" w:hAnsi="Helvetica"/>
          <w:sz w:val="20"/>
          <w:szCs w:val="20"/>
        </w:rPr>
        <w:t>jen „</w:t>
      </w:r>
      <w:r w:rsidR="007E13E5" w:rsidRPr="002D15B0">
        <w:rPr>
          <w:rFonts w:ascii="Helvetica" w:hAnsi="Helvetica"/>
          <w:b/>
          <w:bCs/>
          <w:sz w:val="20"/>
          <w:szCs w:val="20"/>
        </w:rPr>
        <w:t>Dílo</w:t>
      </w:r>
      <w:r w:rsidR="007E13E5" w:rsidRPr="002D15B0">
        <w:rPr>
          <w:rFonts w:ascii="Helvetica" w:hAnsi="Helvetica"/>
          <w:sz w:val="20"/>
          <w:szCs w:val="20"/>
        </w:rPr>
        <w:t>“)</w:t>
      </w:r>
      <w:r w:rsidR="00B83C59">
        <w:rPr>
          <w:rFonts w:ascii="Helvetica" w:hAnsi="Helvetica"/>
          <w:sz w:val="20"/>
          <w:szCs w:val="20"/>
        </w:rPr>
        <w:t xml:space="preserve">, a dále </w:t>
      </w:r>
      <w:r w:rsidR="00B83C59" w:rsidRPr="00B83C59">
        <w:rPr>
          <w:rFonts w:ascii="Helvetica" w:hAnsi="Helvetica"/>
          <w:sz w:val="20"/>
          <w:szCs w:val="20"/>
        </w:rPr>
        <w:t xml:space="preserve">zařízení záležitostí pro Objednatele v rozsahu uvedeném v </w:t>
      </w:r>
      <w:r w:rsidR="00B83C59">
        <w:rPr>
          <w:rFonts w:ascii="Helvetica" w:hAnsi="Helvetica"/>
          <w:sz w:val="20"/>
          <w:szCs w:val="20"/>
        </w:rPr>
        <w:t>dané</w:t>
      </w:r>
      <w:r w:rsidR="00B83C59" w:rsidRPr="00B83C59">
        <w:rPr>
          <w:rFonts w:ascii="Helvetica" w:hAnsi="Helvetica"/>
          <w:sz w:val="20"/>
          <w:szCs w:val="20"/>
        </w:rPr>
        <w:t xml:space="preserve"> smlouvě, zejména zastupování Objednatele při řízení souvisejícím s užíváním Díla</w:t>
      </w:r>
      <w:r w:rsidR="00F53504" w:rsidRPr="002D15B0">
        <w:rPr>
          <w:rFonts w:ascii="Helvetica" w:hAnsi="Helvetica"/>
          <w:sz w:val="20"/>
          <w:szCs w:val="20"/>
        </w:rPr>
        <w:t xml:space="preserve"> (sho</w:t>
      </w:r>
      <w:r w:rsidR="002D15B0">
        <w:rPr>
          <w:rFonts w:ascii="Helvetica" w:hAnsi="Helvetica"/>
          <w:sz w:val="20"/>
          <w:szCs w:val="20"/>
        </w:rPr>
        <w:t>r</w:t>
      </w:r>
      <w:r w:rsidR="00F53504" w:rsidRPr="002D15B0">
        <w:rPr>
          <w:rFonts w:ascii="Helvetica" w:hAnsi="Helvetica"/>
          <w:sz w:val="20"/>
          <w:szCs w:val="20"/>
        </w:rPr>
        <w:t xml:space="preserve">a popsaná smlouva </w:t>
      </w:r>
      <w:r w:rsidR="00CB6869">
        <w:rPr>
          <w:rFonts w:ascii="Helvetica" w:hAnsi="Helvetica"/>
          <w:sz w:val="20"/>
          <w:szCs w:val="20"/>
        </w:rPr>
        <w:t>ve znění dodatku č. 1</w:t>
      </w:r>
      <w:r w:rsidR="0004640A">
        <w:rPr>
          <w:rFonts w:ascii="Helvetica" w:hAnsi="Helvetica"/>
          <w:sz w:val="20"/>
          <w:szCs w:val="20"/>
        </w:rPr>
        <w:t xml:space="preserve">, </w:t>
      </w:r>
      <w:r w:rsidR="00F96CCF">
        <w:rPr>
          <w:rFonts w:ascii="Helvetica" w:hAnsi="Helvetica"/>
          <w:sz w:val="20"/>
          <w:szCs w:val="20"/>
        </w:rPr>
        <w:t>č. 2</w:t>
      </w:r>
      <w:r w:rsidR="0004640A">
        <w:rPr>
          <w:rFonts w:ascii="Helvetica" w:hAnsi="Helvetica"/>
          <w:sz w:val="20"/>
          <w:szCs w:val="20"/>
        </w:rPr>
        <w:t xml:space="preserve"> a č. 3</w:t>
      </w:r>
      <w:r w:rsidR="00CB6869">
        <w:rPr>
          <w:rFonts w:ascii="Helvetica" w:hAnsi="Helvetica"/>
          <w:sz w:val="20"/>
          <w:szCs w:val="20"/>
        </w:rPr>
        <w:t xml:space="preserve"> </w:t>
      </w:r>
      <w:r w:rsidR="00F53504" w:rsidRPr="002D15B0">
        <w:rPr>
          <w:rFonts w:ascii="Helvetica" w:hAnsi="Helvetica"/>
          <w:sz w:val="20"/>
          <w:szCs w:val="20"/>
        </w:rPr>
        <w:t>dále též jen „</w:t>
      </w:r>
      <w:r w:rsidR="00F53504" w:rsidRPr="002D15B0">
        <w:rPr>
          <w:rFonts w:ascii="Helvetica" w:hAnsi="Helvetica"/>
          <w:b/>
          <w:sz w:val="20"/>
          <w:szCs w:val="20"/>
        </w:rPr>
        <w:t>Smlouva</w:t>
      </w:r>
      <w:r w:rsidR="00CB6869">
        <w:rPr>
          <w:rFonts w:ascii="Helvetica" w:hAnsi="Helvetica"/>
          <w:b/>
          <w:sz w:val="20"/>
          <w:szCs w:val="20"/>
        </w:rPr>
        <w:t xml:space="preserve"> ve znění dodatk</w:t>
      </w:r>
      <w:r w:rsidR="003F3E40">
        <w:rPr>
          <w:rFonts w:ascii="Helvetica" w:hAnsi="Helvetica"/>
          <w:b/>
          <w:sz w:val="20"/>
          <w:szCs w:val="20"/>
        </w:rPr>
        <w:t>u č. 1</w:t>
      </w:r>
      <w:r w:rsidR="0004640A">
        <w:rPr>
          <w:rFonts w:ascii="Helvetica" w:hAnsi="Helvetica"/>
          <w:b/>
          <w:sz w:val="20"/>
          <w:szCs w:val="20"/>
        </w:rPr>
        <w:t>,</w:t>
      </w:r>
      <w:r w:rsidR="003F3E40">
        <w:rPr>
          <w:rFonts w:ascii="Helvetica" w:hAnsi="Helvetica"/>
          <w:b/>
          <w:sz w:val="20"/>
          <w:szCs w:val="20"/>
        </w:rPr>
        <w:t xml:space="preserve"> č. 2</w:t>
      </w:r>
      <w:r w:rsidR="0004640A">
        <w:rPr>
          <w:rFonts w:ascii="Helvetica" w:hAnsi="Helvetica"/>
          <w:b/>
          <w:sz w:val="20"/>
          <w:szCs w:val="20"/>
        </w:rPr>
        <w:t xml:space="preserve"> a č. 3</w:t>
      </w:r>
      <w:r w:rsidR="00F53504" w:rsidRPr="002D15B0">
        <w:rPr>
          <w:rFonts w:ascii="Helvetica" w:hAnsi="Helvetica"/>
          <w:sz w:val="20"/>
          <w:szCs w:val="20"/>
        </w:rPr>
        <w:t>“)</w:t>
      </w:r>
      <w:r w:rsidR="00A506C3" w:rsidRPr="002D15B0">
        <w:rPr>
          <w:rFonts w:ascii="Helvetica" w:hAnsi="Helvetica"/>
          <w:sz w:val="20"/>
          <w:szCs w:val="20"/>
        </w:rPr>
        <w:t>.</w:t>
      </w:r>
    </w:p>
    <w:p w14:paraId="6589A7BD" w14:textId="18869A4A" w:rsidR="00D97602" w:rsidRPr="00D97602" w:rsidRDefault="00D97602" w:rsidP="00F53504">
      <w:pPr>
        <w:numPr>
          <w:ilvl w:val="0"/>
          <w:numId w:val="1"/>
        </w:numPr>
        <w:spacing w:before="0" w:after="120"/>
        <w:ind w:left="426" w:hanging="426"/>
        <w:rPr>
          <w:rFonts w:ascii="Helvetica" w:eastAsia="Segoe UI" w:hAnsi="Helvetica" w:cs="Helvetica"/>
          <w:sz w:val="20"/>
          <w:szCs w:val="20"/>
        </w:rPr>
      </w:pPr>
      <w:r w:rsidRPr="00D97602">
        <w:rPr>
          <w:rFonts w:ascii="Helvetica" w:eastAsia="Segoe UI" w:hAnsi="Helvetica" w:cs="Helvetica"/>
          <w:sz w:val="20"/>
          <w:szCs w:val="20"/>
        </w:rPr>
        <w:t>Smluvní strany se dohodly na dalších úpravách a vymezení konkrétních práv a povinností z</w:t>
      </w:r>
      <w:r w:rsidR="002D15B0">
        <w:rPr>
          <w:rFonts w:ascii="Helvetica" w:eastAsia="Segoe UI" w:hAnsi="Helvetica" w:cs="Helvetica"/>
          <w:sz w:val="20"/>
          <w:szCs w:val="20"/>
        </w:rPr>
        <w:t>e Smlouvy</w:t>
      </w:r>
      <w:r w:rsidRPr="00D97602">
        <w:rPr>
          <w:rFonts w:ascii="Helvetica" w:eastAsia="Segoe UI" w:hAnsi="Helvetica" w:cs="Helvetica"/>
          <w:sz w:val="20"/>
          <w:szCs w:val="20"/>
        </w:rPr>
        <w:t xml:space="preserve"> </w:t>
      </w:r>
      <w:r w:rsidR="00CB6869">
        <w:rPr>
          <w:rFonts w:ascii="Helvetica" w:eastAsia="Segoe UI" w:hAnsi="Helvetica" w:cs="Helvetica"/>
          <w:sz w:val="20"/>
          <w:szCs w:val="20"/>
        </w:rPr>
        <w:t>ve znění dodatku č. 1</w:t>
      </w:r>
      <w:r w:rsidR="0004640A">
        <w:rPr>
          <w:rFonts w:ascii="Helvetica" w:eastAsia="Segoe UI" w:hAnsi="Helvetica" w:cs="Helvetica"/>
          <w:sz w:val="20"/>
          <w:szCs w:val="20"/>
        </w:rPr>
        <w:t>,</w:t>
      </w:r>
      <w:r w:rsidR="00BB3B1F">
        <w:rPr>
          <w:rFonts w:ascii="Helvetica" w:eastAsia="Segoe UI" w:hAnsi="Helvetica" w:cs="Helvetica"/>
          <w:sz w:val="20"/>
          <w:szCs w:val="20"/>
        </w:rPr>
        <w:t xml:space="preserve"> č. 2</w:t>
      </w:r>
      <w:r w:rsidR="0004640A">
        <w:rPr>
          <w:rFonts w:ascii="Helvetica" w:eastAsia="Segoe UI" w:hAnsi="Helvetica" w:cs="Helvetica"/>
          <w:sz w:val="20"/>
          <w:szCs w:val="20"/>
        </w:rPr>
        <w:t xml:space="preserve"> a č. 3</w:t>
      </w:r>
      <w:r w:rsidR="00CB6869">
        <w:rPr>
          <w:rFonts w:ascii="Helvetica" w:eastAsia="Segoe UI" w:hAnsi="Helvetica" w:cs="Helvetica"/>
          <w:sz w:val="20"/>
          <w:szCs w:val="20"/>
        </w:rPr>
        <w:t xml:space="preserve"> </w:t>
      </w:r>
      <w:r w:rsidRPr="00D97602">
        <w:rPr>
          <w:rFonts w:ascii="Helvetica" w:eastAsia="Segoe UI" w:hAnsi="Helvetica" w:cs="Helvetica"/>
          <w:sz w:val="20"/>
          <w:szCs w:val="20"/>
        </w:rPr>
        <w:t xml:space="preserve">tak, jak je uvedeno dále v tomto </w:t>
      </w:r>
      <w:r w:rsidR="00C37837">
        <w:rPr>
          <w:rFonts w:ascii="Helvetica" w:eastAsia="Segoe UI" w:hAnsi="Helvetica" w:cs="Helvetica"/>
          <w:sz w:val="20"/>
          <w:szCs w:val="20"/>
        </w:rPr>
        <w:t>D</w:t>
      </w:r>
      <w:r w:rsidRPr="00D97602">
        <w:rPr>
          <w:rFonts w:ascii="Helvetica" w:eastAsia="Segoe UI" w:hAnsi="Helvetica" w:cs="Helvetica"/>
          <w:sz w:val="20"/>
          <w:szCs w:val="20"/>
        </w:rPr>
        <w:t>odatku.</w:t>
      </w:r>
    </w:p>
    <w:p w14:paraId="41F498FD" w14:textId="4214A304" w:rsidR="002F38F5" w:rsidRPr="0091097B" w:rsidRDefault="002F38F5" w:rsidP="005B13E8">
      <w:pPr>
        <w:spacing w:before="0" w:after="120"/>
        <w:rPr>
          <w:rFonts w:ascii="Helvetica" w:hAnsi="Helvetica"/>
          <w:sz w:val="20"/>
          <w:szCs w:val="20"/>
        </w:rPr>
      </w:pPr>
    </w:p>
    <w:p w14:paraId="55F054EE" w14:textId="77777777" w:rsidR="00952E1A" w:rsidRPr="0091097B" w:rsidRDefault="001C380C" w:rsidP="00952E1A">
      <w:pPr>
        <w:pStyle w:val="Zkladntext"/>
        <w:spacing w:line="276" w:lineRule="auto"/>
        <w:jc w:val="center"/>
        <w:rPr>
          <w:rFonts w:ascii="Helvetica" w:hAnsi="Helvetica"/>
          <w:b/>
          <w:smallCaps/>
          <w:sz w:val="20"/>
        </w:rPr>
      </w:pPr>
      <w:r w:rsidRPr="0091097B">
        <w:rPr>
          <w:rFonts w:ascii="Helvetica" w:hAnsi="Helvetica"/>
          <w:b/>
          <w:smallCaps/>
          <w:sz w:val="20"/>
        </w:rPr>
        <w:t xml:space="preserve">II. </w:t>
      </w:r>
    </w:p>
    <w:p w14:paraId="42CA13CF" w14:textId="32740ECE" w:rsidR="001C380C" w:rsidRPr="00A94B10" w:rsidRDefault="00145479" w:rsidP="00952E1A">
      <w:pPr>
        <w:pStyle w:val="Zkladntext"/>
        <w:spacing w:after="120" w:line="276" w:lineRule="auto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Změna </w:t>
      </w:r>
      <w:r w:rsidR="00565625" w:rsidRPr="002D15B0">
        <w:rPr>
          <w:rFonts w:ascii="Helvetica" w:hAnsi="Helvetica"/>
          <w:b/>
          <w:sz w:val="20"/>
        </w:rPr>
        <w:t>Smlouv</w:t>
      </w:r>
      <w:r w:rsidR="00565625">
        <w:rPr>
          <w:rFonts w:ascii="Helvetica" w:hAnsi="Helvetica"/>
          <w:b/>
          <w:sz w:val="20"/>
        </w:rPr>
        <w:t xml:space="preserve">y ve znění dodatku </w:t>
      </w:r>
      <w:r w:rsidR="002D4B08">
        <w:rPr>
          <w:rFonts w:ascii="Helvetica" w:hAnsi="Helvetica"/>
          <w:b/>
          <w:sz w:val="20"/>
        </w:rPr>
        <w:t>č. 1, č. 2 a č. 3</w:t>
      </w:r>
      <w:r w:rsidR="007E6B69">
        <w:rPr>
          <w:rFonts w:ascii="Helvetica" w:hAnsi="Helvetica"/>
          <w:b/>
          <w:sz w:val="20"/>
        </w:rPr>
        <w:t xml:space="preserve"> (přehled změnových listů)</w:t>
      </w:r>
    </w:p>
    <w:p w14:paraId="1DFF7903" w14:textId="09F1E0B5" w:rsidR="00145479" w:rsidRDefault="000740EB" w:rsidP="00884944">
      <w:pPr>
        <w:pStyle w:val="Odstavecseseznamem"/>
        <w:numPr>
          <w:ilvl w:val="0"/>
          <w:numId w:val="3"/>
        </w:numPr>
        <w:spacing w:before="0" w:after="120"/>
        <w:ind w:left="426" w:hanging="426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</w:rPr>
        <w:t>Smluvní strany prohlašují a činí nesporným, že v průběhu dosavadního plnění závazků ze</w:t>
      </w:r>
      <w:r w:rsidR="00C37837">
        <w:rPr>
          <w:rFonts w:ascii="Helvetica" w:hAnsi="Helvetica"/>
          <w:sz w:val="20"/>
        </w:rPr>
        <w:t xml:space="preserve"> Smlouvy</w:t>
      </w:r>
      <w:r>
        <w:rPr>
          <w:rFonts w:ascii="Helvetica" w:hAnsi="Helvetica"/>
          <w:sz w:val="20"/>
        </w:rPr>
        <w:t xml:space="preserve"> </w:t>
      </w:r>
      <w:r w:rsidR="00CB6869">
        <w:rPr>
          <w:rFonts w:ascii="Helvetica" w:hAnsi="Helvetica"/>
          <w:sz w:val="20"/>
        </w:rPr>
        <w:t xml:space="preserve">ve znění dodatku </w:t>
      </w:r>
      <w:r w:rsidR="002D4B08">
        <w:rPr>
          <w:rFonts w:ascii="Helvetica" w:hAnsi="Helvetica"/>
          <w:sz w:val="20"/>
        </w:rPr>
        <w:t>č. 1, č. 2 a č. 3</w:t>
      </w:r>
      <w:r w:rsidR="00CB6869">
        <w:rPr>
          <w:rFonts w:ascii="Helvetica" w:hAnsi="Helvetica"/>
          <w:sz w:val="20"/>
        </w:rPr>
        <w:t xml:space="preserve"> </w:t>
      </w:r>
      <w:r w:rsidR="00A57AD4" w:rsidRPr="00A57AD4">
        <w:rPr>
          <w:rFonts w:ascii="Helvetica" w:hAnsi="Helvetica"/>
          <w:sz w:val="20"/>
        </w:rPr>
        <w:t xml:space="preserve">vyvstala potřeba provedení dalších </w:t>
      </w:r>
      <w:r w:rsidR="00A57AD4">
        <w:rPr>
          <w:rFonts w:ascii="Helvetica" w:hAnsi="Helvetica"/>
          <w:sz w:val="20"/>
        </w:rPr>
        <w:t>nezbytných</w:t>
      </w:r>
      <w:r w:rsidR="00A57AD4" w:rsidRPr="00A57AD4">
        <w:rPr>
          <w:rFonts w:ascii="Helvetica" w:hAnsi="Helvetica"/>
          <w:sz w:val="20"/>
        </w:rPr>
        <w:t xml:space="preserve"> </w:t>
      </w:r>
      <w:r w:rsidR="00A57AD4">
        <w:rPr>
          <w:rFonts w:ascii="Helvetica" w:hAnsi="Helvetica"/>
          <w:sz w:val="20"/>
        </w:rPr>
        <w:t>dodatečných</w:t>
      </w:r>
      <w:r w:rsidR="00A57AD4" w:rsidRPr="00A57AD4">
        <w:rPr>
          <w:rFonts w:ascii="Helvetica" w:hAnsi="Helvetica"/>
          <w:sz w:val="20"/>
        </w:rPr>
        <w:t xml:space="preserve"> stavebních prací, které nebyly zahrnuty v původním závazku ze Smlouvy</w:t>
      </w:r>
      <w:r w:rsidR="00ED0781">
        <w:rPr>
          <w:rFonts w:ascii="Helvetica" w:hAnsi="Helvetica"/>
          <w:sz w:val="20"/>
        </w:rPr>
        <w:t xml:space="preserve"> ve</w:t>
      </w:r>
      <w:r w:rsidR="00CB6869">
        <w:rPr>
          <w:rFonts w:ascii="Helvetica" w:hAnsi="Helvetica"/>
          <w:sz w:val="20"/>
        </w:rPr>
        <w:t xml:space="preserve"> znění dodatku </w:t>
      </w:r>
      <w:r w:rsidR="002D4B08">
        <w:rPr>
          <w:rFonts w:ascii="Helvetica" w:hAnsi="Helvetica"/>
          <w:sz w:val="20"/>
        </w:rPr>
        <w:t>č. 1, č. 2 a č. 3</w:t>
      </w:r>
      <w:r w:rsidR="00C1039D">
        <w:rPr>
          <w:rFonts w:ascii="Helvetica" w:hAnsi="Helvetica"/>
          <w:sz w:val="20"/>
        </w:rPr>
        <w:t>,</w:t>
      </w:r>
      <w:r w:rsidR="005F403F">
        <w:rPr>
          <w:rFonts w:ascii="Helvetica" w:hAnsi="Helvetica"/>
          <w:sz w:val="20"/>
        </w:rPr>
        <w:t xml:space="preserve"> </w:t>
      </w:r>
      <w:r w:rsidR="00A57AD4" w:rsidRPr="00A57AD4">
        <w:rPr>
          <w:rFonts w:ascii="Helvetica" w:hAnsi="Helvetica"/>
          <w:sz w:val="20"/>
        </w:rPr>
        <w:t>a</w:t>
      </w:r>
      <w:r w:rsidR="005F403F">
        <w:rPr>
          <w:rFonts w:ascii="Helvetica" w:hAnsi="Helvetica"/>
          <w:sz w:val="20"/>
        </w:rPr>
        <w:t> </w:t>
      </w:r>
      <w:r w:rsidR="00A57AD4" w:rsidRPr="00A57AD4">
        <w:rPr>
          <w:rFonts w:ascii="Helvetica" w:hAnsi="Helvetica"/>
          <w:sz w:val="20"/>
        </w:rPr>
        <w:t xml:space="preserve">současně v návaznosti na tyto nezbytné dodatečné stavební práce odpadla potřeba provedení </w:t>
      </w:r>
      <w:r w:rsidR="00A57AD4">
        <w:rPr>
          <w:rFonts w:ascii="Helvetica" w:hAnsi="Helvetica"/>
          <w:sz w:val="20"/>
        </w:rPr>
        <w:t>některých</w:t>
      </w:r>
      <w:r w:rsidR="00A57AD4" w:rsidRPr="00A57AD4">
        <w:rPr>
          <w:rFonts w:ascii="Helvetica" w:hAnsi="Helvetica"/>
          <w:sz w:val="20"/>
        </w:rPr>
        <w:t xml:space="preserve"> prací, které byly zahrnuty v původním závazku ze Smlouvy</w:t>
      </w:r>
      <w:r w:rsidR="00CB6869">
        <w:rPr>
          <w:rFonts w:ascii="Helvetica" w:hAnsi="Helvetica"/>
          <w:sz w:val="20"/>
        </w:rPr>
        <w:t xml:space="preserve"> </w:t>
      </w:r>
      <w:r w:rsidR="00ED0781">
        <w:rPr>
          <w:rFonts w:ascii="Helvetica" w:hAnsi="Helvetica"/>
          <w:sz w:val="20"/>
        </w:rPr>
        <w:t xml:space="preserve">ve </w:t>
      </w:r>
      <w:r w:rsidR="00CB6869">
        <w:rPr>
          <w:rFonts w:ascii="Helvetica" w:hAnsi="Helvetica"/>
          <w:sz w:val="20"/>
        </w:rPr>
        <w:t xml:space="preserve">znění dodatku </w:t>
      </w:r>
      <w:r w:rsidR="002D4B08">
        <w:rPr>
          <w:rFonts w:ascii="Helvetica" w:hAnsi="Helvetica"/>
          <w:sz w:val="20"/>
        </w:rPr>
        <w:t>č. 1, č. 2 a č. 3</w:t>
      </w:r>
      <w:r>
        <w:rPr>
          <w:rFonts w:ascii="Helvetica" w:hAnsi="Helvetica"/>
          <w:sz w:val="20"/>
        </w:rPr>
        <w:t>.</w:t>
      </w:r>
    </w:p>
    <w:p w14:paraId="5601FE1E" w14:textId="5CAB8C00" w:rsidR="00145479" w:rsidRDefault="000740EB" w:rsidP="00884944">
      <w:pPr>
        <w:pStyle w:val="Odstavecseseznamem"/>
        <w:numPr>
          <w:ilvl w:val="0"/>
          <w:numId w:val="3"/>
        </w:numPr>
        <w:spacing w:before="0" w:after="120"/>
        <w:ind w:left="426" w:hanging="426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</w:rPr>
        <w:t xml:space="preserve">S ohledem ke skutečnostem uvedeným v čl. I. tohoto </w:t>
      </w:r>
      <w:r w:rsidR="00C37837">
        <w:rPr>
          <w:rFonts w:ascii="Helvetica" w:hAnsi="Helvetica"/>
          <w:sz w:val="20"/>
        </w:rPr>
        <w:t>D</w:t>
      </w:r>
      <w:r>
        <w:rPr>
          <w:rFonts w:ascii="Helvetica" w:hAnsi="Helvetica"/>
          <w:sz w:val="20"/>
        </w:rPr>
        <w:t xml:space="preserve">odatku a současně ke skutečnosti, že </w:t>
      </w:r>
      <w:r w:rsidRPr="004F28D2">
        <w:rPr>
          <w:rFonts w:ascii="Helvetica" w:hAnsi="Helvetica"/>
          <w:sz w:val="20"/>
        </w:rPr>
        <w:t xml:space="preserve">bez schválení </w:t>
      </w:r>
      <w:r w:rsidR="006963F3" w:rsidRPr="004F28D2">
        <w:rPr>
          <w:rFonts w:ascii="Helvetica" w:hAnsi="Helvetica"/>
          <w:sz w:val="20"/>
        </w:rPr>
        <w:t xml:space="preserve">níže uvedených </w:t>
      </w:r>
      <w:r w:rsidRPr="004F28D2">
        <w:rPr>
          <w:rFonts w:ascii="Helvetica" w:hAnsi="Helvetica"/>
          <w:sz w:val="20"/>
        </w:rPr>
        <w:t>změnových prací</w:t>
      </w:r>
      <w:r>
        <w:rPr>
          <w:rFonts w:ascii="Helvetica" w:hAnsi="Helvetica"/>
          <w:sz w:val="20"/>
        </w:rPr>
        <w:t xml:space="preserve">, tedy provedení Díla v rozsahu dotčeném změnami uvedenými ve Změnových listech č. </w:t>
      </w:r>
      <w:r w:rsidR="00483A47">
        <w:rPr>
          <w:rFonts w:ascii="Helvetica" w:hAnsi="Helvetica"/>
          <w:sz w:val="20"/>
        </w:rPr>
        <w:t>40</w:t>
      </w:r>
      <w:r w:rsidR="00E23D9F">
        <w:rPr>
          <w:rFonts w:ascii="Helvetica" w:hAnsi="Helvetica"/>
          <w:sz w:val="20"/>
        </w:rPr>
        <w:t xml:space="preserve"> až </w:t>
      </w:r>
      <w:r w:rsidR="00483A47">
        <w:rPr>
          <w:rFonts w:ascii="Helvetica" w:hAnsi="Helvetica"/>
          <w:sz w:val="20"/>
        </w:rPr>
        <w:t>55</w:t>
      </w:r>
      <w:r>
        <w:rPr>
          <w:rFonts w:ascii="Helvetica" w:hAnsi="Helvetica"/>
          <w:sz w:val="20"/>
        </w:rPr>
        <w:t xml:space="preserve">, které tvoří přílohu č. </w:t>
      </w:r>
      <w:r w:rsidR="00C20174">
        <w:rPr>
          <w:rFonts w:ascii="Helvetica" w:hAnsi="Helvetica"/>
          <w:sz w:val="20"/>
        </w:rPr>
        <w:t>1</w:t>
      </w:r>
      <w:r>
        <w:rPr>
          <w:rFonts w:ascii="Helvetica" w:hAnsi="Helvetica"/>
          <w:sz w:val="20"/>
        </w:rPr>
        <w:t xml:space="preserve"> t</w:t>
      </w:r>
      <w:r w:rsidR="00C37837">
        <w:rPr>
          <w:rFonts w:ascii="Helvetica" w:hAnsi="Helvetica"/>
          <w:sz w:val="20"/>
        </w:rPr>
        <w:t>ohoto Dodatku</w:t>
      </w:r>
      <w:r>
        <w:rPr>
          <w:rFonts w:ascii="Helvetica" w:hAnsi="Helvetica"/>
          <w:sz w:val="20"/>
        </w:rPr>
        <w:t xml:space="preserve"> (dále též jen „</w:t>
      </w:r>
      <w:r w:rsidRPr="005A2ED7">
        <w:rPr>
          <w:rFonts w:ascii="Helvetica" w:hAnsi="Helvetica"/>
          <w:b/>
          <w:bCs/>
          <w:sz w:val="20"/>
        </w:rPr>
        <w:t>Změnové listy</w:t>
      </w:r>
      <w:r w:rsidRPr="00E23D9F">
        <w:rPr>
          <w:rFonts w:ascii="Helvetica" w:hAnsi="Helvetica"/>
          <w:sz w:val="20"/>
        </w:rPr>
        <w:t>“</w:t>
      </w:r>
      <w:r>
        <w:rPr>
          <w:rFonts w:ascii="Helvetica" w:hAnsi="Helvetica"/>
          <w:sz w:val="20"/>
        </w:rPr>
        <w:t xml:space="preserve">), </w:t>
      </w:r>
      <w:r w:rsidR="005C2B05">
        <w:rPr>
          <w:rFonts w:ascii="Helvetica" w:hAnsi="Helvetica"/>
          <w:sz w:val="20"/>
        </w:rPr>
        <w:t xml:space="preserve">není </w:t>
      </w:r>
      <w:r w:rsidR="005C2B05" w:rsidRPr="004F28D2">
        <w:rPr>
          <w:rFonts w:ascii="Helvetica" w:hAnsi="Helvetica"/>
          <w:sz w:val="20"/>
        </w:rPr>
        <w:t>možné Dílo dokončit a užívat</w:t>
      </w:r>
      <w:r w:rsidR="0084225B">
        <w:rPr>
          <w:rFonts w:ascii="Helvetica" w:hAnsi="Helvetica"/>
          <w:sz w:val="20"/>
        </w:rPr>
        <w:t xml:space="preserve"> i při zohlednění požadavků Objednatele</w:t>
      </w:r>
      <w:r w:rsidR="00C8677A">
        <w:rPr>
          <w:rFonts w:ascii="Helvetica" w:hAnsi="Helvetica"/>
          <w:sz w:val="20"/>
        </w:rPr>
        <w:t>,</w:t>
      </w:r>
      <w:r w:rsidR="005C2B05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se Smluvní strany dohodly následovně.</w:t>
      </w:r>
    </w:p>
    <w:p w14:paraId="287F257D" w14:textId="627BB7DD" w:rsidR="000740EB" w:rsidRDefault="000740EB" w:rsidP="00136431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Dílo realizované na základě Smlouvy</w:t>
      </w:r>
      <w:r w:rsidR="00C8677A">
        <w:rPr>
          <w:rFonts w:ascii="Helvetica" w:hAnsi="Helvetica"/>
          <w:sz w:val="20"/>
        </w:rPr>
        <w:t xml:space="preserve"> </w:t>
      </w:r>
      <w:r w:rsidR="00ED0781">
        <w:rPr>
          <w:rFonts w:ascii="Helvetica" w:hAnsi="Helvetica"/>
          <w:sz w:val="20"/>
        </w:rPr>
        <w:t xml:space="preserve">ve </w:t>
      </w:r>
      <w:r w:rsidR="00C8677A">
        <w:rPr>
          <w:rFonts w:ascii="Helvetica" w:hAnsi="Helvetica"/>
          <w:sz w:val="20"/>
        </w:rPr>
        <w:t xml:space="preserve">znění dodatku </w:t>
      </w:r>
      <w:r w:rsidR="002D4B08">
        <w:rPr>
          <w:rFonts w:ascii="Helvetica" w:hAnsi="Helvetica"/>
          <w:sz w:val="20"/>
        </w:rPr>
        <w:t>č. 1, č. 2 a č. 3</w:t>
      </w:r>
      <w:r w:rsidR="00C8677A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se mění, a to v rozsahu a způsobem obsaženým ve Změnových listech. Odůvodnění jednotlivých změn, které jsou předmětem Změnových listů, je blíže uvedeno v příloze č.</w:t>
      </w:r>
      <w:r w:rsidR="00E23D9F">
        <w:rPr>
          <w:rFonts w:ascii="Helvetica" w:hAnsi="Helvetica"/>
          <w:sz w:val="20"/>
        </w:rPr>
        <w:t xml:space="preserve"> </w:t>
      </w:r>
      <w:r w:rsidR="00193D37">
        <w:rPr>
          <w:rFonts w:ascii="Helvetica" w:hAnsi="Helvetica"/>
          <w:sz w:val="20"/>
        </w:rPr>
        <w:t>1</w:t>
      </w:r>
      <w:r w:rsidR="00E23D9F">
        <w:rPr>
          <w:rFonts w:ascii="Helvetica" w:hAnsi="Helvetica"/>
          <w:sz w:val="20"/>
        </w:rPr>
        <w:t xml:space="preserve"> tohoto </w:t>
      </w:r>
      <w:r w:rsidR="00C37837">
        <w:rPr>
          <w:rFonts w:ascii="Helvetica" w:hAnsi="Helvetica"/>
          <w:sz w:val="20"/>
        </w:rPr>
        <w:t>D</w:t>
      </w:r>
      <w:r w:rsidR="00E23D9F">
        <w:rPr>
          <w:rFonts w:ascii="Helvetica" w:hAnsi="Helvetica"/>
          <w:sz w:val="20"/>
        </w:rPr>
        <w:t>odatku</w:t>
      </w:r>
      <w:r>
        <w:rPr>
          <w:rFonts w:ascii="Helvetica" w:hAnsi="Helvetica"/>
          <w:sz w:val="20"/>
        </w:rPr>
        <w:t>.</w:t>
      </w:r>
    </w:p>
    <w:p w14:paraId="30CDEA61" w14:textId="2434C15F" w:rsidR="000740EB" w:rsidRPr="00DF6E50" w:rsidRDefault="000740EB" w:rsidP="000740EB">
      <w:pPr>
        <w:pStyle w:val="Zkladntext"/>
        <w:numPr>
          <w:ilvl w:val="0"/>
          <w:numId w:val="3"/>
        </w:numPr>
        <w:spacing w:after="120" w:line="276" w:lineRule="auto"/>
        <w:jc w:val="both"/>
        <w:rPr>
          <w:rFonts w:ascii="Helvetica" w:hAnsi="Helvetica"/>
          <w:sz w:val="20"/>
        </w:rPr>
      </w:pPr>
      <w:r w:rsidRPr="00DF6E50">
        <w:rPr>
          <w:rFonts w:ascii="Helvetica" w:hAnsi="Helvetica"/>
          <w:sz w:val="20"/>
        </w:rPr>
        <w:t>Přehled Změnových listů, jejich základního předmětu a důsledků pro Celkovou sjednanou cenu</w:t>
      </w:r>
      <w:r>
        <w:rPr>
          <w:rFonts w:ascii="Helvetica" w:hAnsi="Helvetica"/>
          <w:sz w:val="20"/>
        </w:rPr>
        <w:t xml:space="preserve">, včetně přehledu </w:t>
      </w:r>
      <w:r w:rsidRPr="00DF6E50">
        <w:rPr>
          <w:rFonts w:ascii="Helvetica" w:hAnsi="Helvetica"/>
          <w:sz w:val="20"/>
        </w:rPr>
        <w:t xml:space="preserve">změn </w:t>
      </w:r>
      <w:r>
        <w:rPr>
          <w:rFonts w:ascii="Helvetica" w:hAnsi="Helvetica"/>
          <w:sz w:val="20"/>
        </w:rPr>
        <w:t>Celkové sjednané</w:t>
      </w:r>
      <w:r w:rsidRPr="00DF6E50">
        <w:rPr>
          <w:rFonts w:ascii="Helvetica" w:hAnsi="Helvetica"/>
          <w:sz w:val="20"/>
        </w:rPr>
        <w:t xml:space="preserve"> ceny dle Smlouvy</w:t>
      </w:r>
      <w:r>
        <w:rPr>
          <w:rFonts w:ascii="Helvetica" w:hAnsi="Helvetica"/>
          <w:sz w:val="20"/>
        </w:rPr>
        <w:t>, je následující:</w:t>
      </w: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5D9A" w:rsidRPr="005A2ED7" w14:paraId="13E2BD24" w14:textId="77777777" w:rsidTr="00E46C0D">
        <w:trPr>
          <w:trHeight w:val="510"/>
        </w:trPr>
        <w:tc>
          <w:tcPr>
            <w:tcW w:w="9213" w:type="dxa"/>
            <w:gridSpan w:val="3"/>
          </w:tcPr>
          <w:p w14:paraId="75CB50AC" w14:textId="54C534E2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40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CC7E55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3C4FCD">
              <w:rPr>
                <w:rFonts w:ascii="Helvetica" w:eastAsia="Segoe UI" w:hAnsi="Helvetica" w:cs="Segoe UI"/>
                <w:sz w:val="20"/>
                <w:szCs w:val="22"/>
              </w:rPr>
              <w:t>Areálový vodovod PE 63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661F0B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 w:rsidR="003C4FCD" w:rsidRPr="003C4FCD">
              <w:rPr>
                <w:rFonts w:ascii="Helvetica" w:eastAsia="Segoe UI" w:hAnsi="Helvetica" w:cs="Segoe UI"/>
                <w:sz w:val="20"/>
                <w:szCs w:val="22"/>
              </w:rPr>
              <w:t>ceněn</w:t>
            </w:r>
            <w:r w:rsidR="00661F0B">
              <w:rPr>
                <w:rFonts w:ascii="Helvetica" w:eastAsia="Segoe UI" w:hAnsi="Helvetica" w:cs="Segoe UI"/>
                <w:sz w:val="20"/>
                <w:szCs w:val="22"/>
              </w:rPr>
              <w:t>í</w:t>
            </w:r>
            <w:r w:rsidR="003C4FCD" w:rsidRPr="003C4FCD">
              <w:rPr>
                <w:rFonts w:ascii="Helvetica" w:eastAsia="Segoe UI" w:hAnsi="Helvetica" w:cs="Segoe UI"/>
                <w:sz w:val="20"/>
                <w:szCs w:val="22"/>
              </w:rPr>
              <w:t xml:space="preserve"> práce týkající se provedení přípravy a částečné pokládky vodovodního potrubí pro novou přípojku vody pro návštěvníky v prostoru kolumbárií (zalévání) za účelem oddělení měření spotřeby užitkové vody pro </w:t>
            </w:r>
            <w:r w:rsidR="003C4FCD">
              <w:rPr>
                <w:rFonts w:ascii="Helvetica" w:eastAsia="Segoe UI" w:hAnsi="Helvetica" w:cs="Segoe UI"/>
                <w:sz w:val="20"/>
                <w:szCs w:val="22"/>
              </w:rPr>
              <w:t>k</w:t>
            </w:r>
            <w:r w:rsidR="003C4FCD" w:rsidRPr="003C4FCD">
              <w:rPr>
                <w:rFonts w:ascii="Helvetica" w:eastAsia="Segoe UI" w:hAnsi="Helvetica" w:cs="Segoe UI"/>
                <w:sz w:val="20"/>
                <w:szCs w:val="22"/>
              </w:rPr>
              <w:t>rematorium. Práce jsou požadovány z důvodu zamezení budoucích zásahů do nově provedených asfaltových ploch</w:t>
            </w:r>
            <w:r w:rsidR="007D6D94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5D9A" w:rsidRPr="005A2ED7" w14:paraId="0145E3B5" w14:textId="77777777" w:rsidTr="00E46C0D">
        <w:trPr>
          <w:trHeight w:val="283"/>
        </w:trPr>
        <w:tc>
          <w:tcPr>
            <w:tcW w:w="1984" w:type="dxa"/>
          </w:tcPr>
          <w:p w14:paraId="7C7EBBDB" w14:textId="77777777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24F9C017" w14:textId="3EC957D4" w:rsidR="00A05D9A" w:rsidRPr="005A2ED7" w:rsidRDefault="00AD22B7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</w:t>
            </w:r>
            <w:r w:rsidR="008425D1">
              <w:rPr>
                <w:rFonts w:ascii="Helvetica" w:eastAsia="Segoe UI" w:hAnsi="Helvetica" w:cs="Segoe UI"/>
                <w:sz w:val="20"/>
                <w:szCs w:val="22"/>
              </w:rPr>
              <w:t>,00</w:t>
            </w:r>
            <w:r w:rsidR="00CC7E55">
              <w:rPr>
                <w:rFonts w:ascii="Helvetica" w:eastAsia="Segoe UI" w:hAnsi="Helvetica" w:cs="Segoe UI"/>
                <w:sz w:val="20"/>
                <w:szCs w:val="22"/>
              </w:rPr>
              <w:t xml:space="preserve"> Kč bez</w:t>
            </w:r>
            <w:r w:rsidR="00A05D9A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DPH</w:t>
            </w:r>
          </w:p>
        </w:tc>
        <w:tc>
          <w:tcPr>
            <w:tcW w:w="4536" w:type="dxa"/>
          </w:tcPr>
          <w:p w14:paraId="1C4AEBD4" w14:textId="77777777" w:rsidR="00A05D9A" w:rsidRPr="005A2ED7" w:rsidRDefault="00A05D9A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5D9A" w:rsidRPr="005A2ED7" w14:paraId="7CF0BBCB" w14:textId="77777777" w:rsidTr="00E46C0D">
        <w:trPr>
          <w:trHeight w:val="283"/>
        </w:trPr>
        <w:tc>
          <w:tcPr>
            <w:tcW w:w="1984" w:type="dxa"/>
          </w:tcPr>
          <w:p w14:paraId="713D595D" w14:textId="77777777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599A30FB" w14:textId="394176FB" w:rsidR="00A05D9A" w:rsidRPr="005A2ED7" w:rsidRDefault="00A05D9A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3C4FCD">
              <w:rPr>
                <w:rFonts w:ascii="Helvetica" w:eastAsia="Segoe UI" w:hAnsi="Helvetica" w:cs="Segoe UI"/>
                <w:sz w:val="20"/>
                <w:szCs w:val="22"/>
              </w:rPr>
              <w:t>64 336,21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0B55FDA8" w14:textId="77777777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5D9A" w:rsidRPr="005A2ED7" w14:paraId="54889532" w14:textId="77777777" w:rsidTr="00E46C0D">
        <w:trPr>
          <w:trHeight w:val="283"/>
        </w:trPr>
        <w:tc>
          <w:tcPr>
            <w:tcW w:w="1984" w:type="dxa"/>
          </w:tcPr>
          <w:p w14:paraId="3A614991" w14:textId="1DEDD28E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 w:rsidR="0007195C"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41500C07" w14:textId="0713C5C4" w:rsidR="00A05D9A" w:rsidRPr="005A2ED7" w:rsidRDefault="00A05D9A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3C4FCD">
              <w:rPr>
                <w:rFonts w:ascii="Helvetica" w:eastAsia="Segoe UI" w:hAnsi="Helvetica" w:cs="Segoe UI"/>
                <w:sz w:val="20"/>
                <w:szCs w:val="22"/>
              </w:rPr>
              <w:t>64 336,21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36EA45E8" w14:textId="77777777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23D40FB4" w14:textId="37F5287A" w:rsidR="009257B2" w:rsidRDefault="009257B2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04C6ECB2" w14:textId="77777777" w:rsidTr="00E46C0D">
        <w:trPr>
          <w:trHeight w:val="510"/>
        </w:trPr>
        <w:tc>
          <w:tcPr>
            <w:tcW w:w="9213" w:type="dxa"/>
            <w:gridSpan w:val="3"/>
          </w:tcPr>
          <w:p w14:paraId="1F25B614" w14:textId="76398DD1" w:rsidR="00A04DC4" w:rsidRPr="008425D1" w:rsidRDefault="007D6D94" w:rsidP="008425D1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41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="008425D1">
              <w:rPr>
                <w:rFonts w:ascii="Helvetica" w:eastAsia="Segoe UI" w:hAnsi="Helvetica" w:cs="Segoe UI"/>
                <w:sz w:val="20"/>
                <w:szCs w:val="22"/>
              </w:rPr>
              <w:t>ZL.M16/119 Změnový list č. 19, Nová dlažba v kolumbáriu 4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561A5C">
              <w:rPr>
                <w:rFonts w:ascii="Helvetica" w:eastAsia="Segoe UI" w:hAnsi="Helvetica" w:cs="Segoe UI"/>
                <w:sz w:val="20"/>
                <w:szCs w:val="22"/>
              </w:rPr>
              <w:t>V</w:t>
            </w:r>
            <w:r w:rsidR="008425D1" w:rsidRPr="008425D1">
              <w:rPr>
                <w:rFonts w:ascii="Helvetica" w:eastAsia="Segoe UI" w:hAnsi="Helvetica" w:cs="Segoe UI"/>
                <w:sz w:val="20"/>
                <w:szCs w:val="22"/>
              </w:rPr>
              <w:t>ýměn</w:t>
            </w:r>
            <w:r w:rsidR="00561A5C">
              <w:rPr>
                <w:rFonts w:ascii="Helvetica" w:eastAsia="Segoe UI" w:hAnsi="Helvetica" w:cs="Segoe UI"/>
                <w:sz w:val="20"/>
                <w:szCs w:val="22"/>
              </w:rPr>
              <w:t>a</w:t>
            </w:r>
            <w:r w:rsidR="008425D1" w:rsidRPr="008425D1">
              <w:rPr>
                <w:rFonts w:ascii="Helvetica" w:eastAsia="Segoe UI" w:hAnsi="Helvetica" w:cs="Segoe UI"/>
                <w:sz w:val="20"/>
                <w:szCs w:val="22"/>
              </w:rPr>
              <w:t xml:space="preserve"> dlažby </w:t>
            </w:r>
            <w:r w:rsidR="00561A5C">
              <w:rPr>
                <w:rFonts w:ascii="Helvetica" w:eastAsia="Segoe UI" w:hAnsi="Helvetica" w:cs="Segoe UI"/>
                <w:sz w:val="20"/>
                <w:szCs w:val="22"/>
              </w:rPr>
              <w:t>v kolumbáriu 4</w:t>
            </w:r>
            <w:r w:rsidR="008425D1" w:rsidRPr="008425D1">
              <w:rPr>
                <w:rFonts w:ascii="Helvetica" w:eastAsia="Segoe UI" w:hAnsi="Helvetica" w:cs="Segoe UI"/>
                <w:sz w:val="20"/>
                <w:szCs w:val="22"/>
              </w:rPr>
              <w:t xml:space="preserve">. </w:t>
            </w:r>
            <w:r w:rsidR="00D1413E">
              <w:rPr>
                <w:rFonts w:ascii="Helvetica" w:eastAsia="Segoe UI" w:hAnsi="Helvetica" w:cs="Segoe UI"/>
                <w:sz w:val="20"/>
                <w:szCs w:val="22"/>
              </w:rPr>
              <w:t xml:space="preserve">Při demontáži dlažby zjištěn stav dlažby neumožňující její opětovné použití. </w:t>
            </w:r>
            <w:r w:rsidR="00561A5C" w:rsidRPr="008425D1">
              <w:rPr>
                <w:rFonts w:ascii="Helvetica" w:eastAsia="Segoe UI" w:hAnsi="Helvetica" w:cs="Segoe UI"/>
                <w:sz w:val="20"/>
                <w:szCs w:val="22"/>
              </w:rPr>
              <w:t>Jedná se o nálezový stav na zjištěný v průběhu realizace</w:t>
            </w:r>
            <w:r w:rsidR="008425D1" w:rsidRPr="008425D1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5A2ED7" w14:paraId="73BAF886" w14:textId="77777777" w:rsidTr="00E46C0D">
        <w:trPr>
          <w:trHeight w:val="283"/>
        </w:trPr>
        <w:tc>
          <w:tcPr>
            <w:tcW w:w="1984" w:type="dxa"/>
          </w:tcPr>
          <w:p w14:paraId="5E730A75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E650144" w14:textId="2BE7076D" w:rsidR="00A04DC4" w:rsidRPr="005A2ED7" w:rsidRDefault="008425D1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03EE9AF2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493E05E0" w14:textId="77777777" w:rsidTr="00E46C0D">
        <w:trPr>
          <w:trHeight w:val="283"/>
        </w:trPr>
        <w:tc>
          <w:tcPr>
            <w:tcW w:w="1984" w:type="dxa"/>
          </w:tcPr>
          <w:p w14:paraId="66DD18E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4B102E4E" w14:textId="082915C7" w:rsidR="00A04DC4" w:rsidRPr="005A2ED7" w:rsidRDefault="008425D1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60 069,11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46CD3383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64981F58" w14:textId="77777777" w:rsidTr="00E46C0D">
        <w:trPr>
          <w:trHeight w:val="283"/>
        </w:trPr>
        <w:tc>
          <w:tcPr>
            <w:tcW w:w="1984" w:type="dxa"/>
          </w:tcPr>
          <w:p w14:paraId="6B7441AE" w14:textId="2793CCBF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6608B236" w14:textId="78D4FF53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8425D1">
              <w:rPr>
                <w:rFonts w:ascii="Helvetica" w:eastAsia="Segoe UI" w:hAnsi="Helvetica" w:cs="Segoe UI"/>
                <w:sz w:val="20"/>
                <w:szCs w:val="22"/>
              </w:rPr>
              <w:t>60 069,11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6A9A126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3DD4DC8" w14:textId="722F0187" w:rsidR="002E741E" w:rsidRDefault="002E741E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4F03501A" w14:textId="77777777" w:rsidTr="00E46C0D">
        <w:trPr>
          <w:trHeight w:val="510"/>
        </w:trPr>
        <w:tc>
          <w:tcPr>
            <w:tcW w:w="9213" w:type="dxa"/>
            <w:gridSpan w:val="3"/>
          </w:tcPr>
          <w:p w14:paraId="2E8C14B6" w14:textId="3542BFC2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42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453371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9979D1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CC2F9D">
              <w:rPr>
                <w:rFonts w:ascii="Helvetica" w:eastAsia="Segoe UI" w:hAnsi="Helvetica" w:cs="Segoe UI"/>
                <w:sz w:val="20"/>
                <w:szCs w:val="22"/>
              </w:rPr>
              <w:t>5</w:t>
            </w:r>
            <w:r w:rsidR="009979D1">
              <w:rPr>
                <w:rFonts w:ascii="Helvetica" w:eastAsia="Segoe UI" w:hAnsi="Helvetica" w:cs="Segoe UI"/>
                <w:sz w:val="20"/>
                <w:szCs w:val="22"/>
              </w:rPr>
              <w:t xml:space="preserve">-02 </w:t>
            </w:r>
            <w:r w:rsidR="00CC2F9D">
              <w:rPr>
                <w:rFonts w:ascii="Helvetica" w:eastAsia="Segoe UI" w:hAnsi="Helvetica" w:cs="Segoe UI"/>
                <w:sz w:val="20"/>
                <w:szCs w:val="22"/>
              </w:rPr>
              <w:t>Stávající dvůr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CC2F9D">
              <w:rPr>
                <w:rFonts w:ascii="Helvetica" w:eastAsia="Segoe UI" w:hAnsi="Helvetica" w:cs="Segoe UI"/>
                <w:sz w:val="20"/>
                <w:szCs w:val="22"/>
              </w:rPr>
              <w:t>Z</w:t>
            </w:r>
            <w:r w:rsidR="00CC2F9D" w:rsidRPr="00CC2F9D">
              <w:rPr>
                <w:rFonts w:ascii="Helvetica" w:eastAsia="Segoe UI" w:hAnsi="Helvetica" w:cs="Segoe UI"/>
                <w:sz w:val="20"/>
                <w:szCs w:val="22"/>
              </w:rPr>
              <w:t>měn</w:t>
            </w:r>
            <w:r w:rsidR="00CC2F9D">
              <w:rPr>
                <w:rFonts w:ascii="Helvetica" w:eastAsia="Segoe UI" w:hAnsi="Helvetica" w:cs="Segoe UI"/>
                <w:sz w:val="20"/>
                <w:szCs w:val="22"/>
              </w:rPr>
              <w:t>a</w:t>
            </w:r>
            <w:r w:rsidR="00CC2F9D" w:rsidRPr="00CC2F9D">
              <w:rPr>
                <w:rFonts w:ascii="Helvetica" w:eastAsia="Segoe UI" w:hAnsi="Helvetica" w:cs="Segoe UI"/>
                <w:sz w:val="20"/>
                <w:szCs w:val="22"/>
              </w:rPr>
              <w:t xml:space="preserve"> povrchu v prostoru pod projektovaným přístřeškem z betonového povrchu na asfaltový a dále v prostoru původně projektovaného mrazicího </w:t>
            </w:r>
            <w:r w:rsidR="00CC2F9D" w:rsidRPr="00CC2F9D">
              <w:rPr>
                <w:rFonts w:ascii="Helvetica" w:eastAsia="Segoe UI" w:hAnsi="Helvetica" w:cs="Segoe UI"/>
                <w:sz w:val="20"/>
                <w:szCs w:val="22"/>
              </w:rPr>
              <w:lastRenderedPageBreak/>
              <w:t>boxu taktéž z betonového povrchu na asfaltový a doplnění asfaltového povrchu podél hospodářského pavilonu.</w:t>
            </w:r>
          </w:p>
        </w:tc>
      </w:tr>
      <w:tr w:rsidR="00A04DC4" w:rsidRPr="005A2ED7" w14:paraId="13F18BF0" w14:textId="77777777" w:rsidTr="00E46C0D">
        <w:trPr>
          <w:trHeight w:val="283"/>
        </w:trPr>
        <w:tc>
          <w:tcPr>
            <w:tcW w:w="1984" w:type="dxa"/>
          </w:tcPr>
          <w:p w14:paraId="4D24C1F2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lastRenderedPageBreak/>
              <w:t>Cena méněprací:</w:t>
            </w:r>
          </w:p>
        </w:tc>
        <w:tc>
          <w:tcPr>
            <w:tcW w:w="2693" w:type="dxa"/>
          </w:tcPr>
          <w:p w14:paraId="16314C37" w14:textId="7291694E" w:rsidR="00A04DC4" w:rsidRPr="005A2ED7" w:rsidRDefault="00C2669D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- 321 554,61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C4591A6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351F197D" w14:textId="77777777" w:rsidTr="00E46C0D">
        <w:trPr>
          <w:trHeight w:val="283"/>
        </w:trPr>
        <w:tc>
          <w:tcPr>
            <w:tcW w:w="1984" w:type="dxa"/>
          </w:tcPr>
          <w:p w14:paraId="349228C4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6632B1FB" w14:textId="190A3513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C2669D">
              <w:rPr>
                <w:rFonts w:ascii="Helvetica" w:eastAsia="Times New Roman" w:hAnsi="Helvetica"/>
                <w:sz w:val="20"/>
                <w:szCs w:val="22"/>
              </w:rPr>
              <w:t>345 411,46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41E2CEAA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4F0CF359" w14:textId="77777777" w:rsidTr="00E46C0D">
        <w:trPr>
          <w:trHeight w:val="283"/>
        </w:trPr>
        <w:tc>
          <w:tcPr>
            <w:tcW w:w="1984" w:type="dxa"/>
          </w:tcPr>
          <w:p w14:paraId="0521A010" w14:textId="00FDFAB6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76063C82" w14:textId="50AF4450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C2669D">
              <w:rPr>
                <w:rFonts w:ascii="Helvetica" w:eastAsia="Segoe UI" w:hAnsi="Helvetica" w:cs="Segoe UI"/>
                <w:sz w:val="20"/>
                <w:szCs w:val="22"/>
              </w:rPr>
              <w:t>23 856,85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84C37FE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1C0608CB" w14:textId="0FBD8D71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3F73E787" w14:textId="77777777" w:rsidTr="00E46C0D">
        <w:trPr>
          <w:trHeight w:val="510"/>
        </w:trPr>
        <w:tc>
          <w:tcPr>
            <w:tcW w:w="9213" w:type="dxa"/>
            <w:gridSpan w:val="3"/>
          </w:tcPr>
          <w:p w14:paraId="5C72E97A" w14:textId="51D6909B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43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</w:t>
            </w:r>
            <w:r w:rsidR="00911CD9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8F5400"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="008F5400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8F5400">
              <w:rPr>
                <w:rFonts w:ascii="Helvetica" w:eastAsia="Segoe UI" w:hAnsi="Helvetica" w:cs="Segoe UI"/>
                <w:sz w:val="20"/>
                <w:szCs w:val="22"/>
              </w:rPr>
              <w:t xml:space="preserve">3-02 Stávající objekt krematoria – oprava zázemí krematoria,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předmět změny: </w:t>
            </w:r>
            <w:r w:rsidR="008F5400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 w:rsidR="008F5400" w:rsidRPr="008F5400">
              <w:rPr>
                <w:rFonts w:ascii="Helvetica" w:eastAsia="Segoe UI" w:hAnsi="Helvetica" w:cs="Segoe UI"/>
                <w:sz w:val="20"/>
                <w:szCs w:val="22"/>
              </w:rPr>
              <w:t>dstra</w:t>
            </w:r>
            <w:r w:rsidR="008F5400">
              <w:rPr>
                <w:rFonts w:ascii="Helvetica" w:eastAsia="Segoe UI" w:hAnsi="Helvetica" w:cs="Segoe UI"/>
                <w:sz w:val="20"/>
                <w:szCs w:val="22"/>
              </w:rPr>
              <w:t>nění</w:t>
            </w:r>
            <w:r w:rsidR="008F5400" w:rsidRPr="008F5400">
              <w:rPr>
                <w:rFonts w:ascii="Helvetica" w:eastAsia="Segoe UI" w:hAnsi="Helvetica" w:cs="Segoe UI"/>
                <w:sz w:val="20"/>
                <w:szCs w:val="22"/>
              </w:rPr>
              <w:t xml:space="preserve"> stávající</w:t>
            </w:r>
            <w:r w:rsidR="008F5400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8F5400" w:rsidRPr="008F5400">
              <w:rPr>
                <w:rFonts w:ascii="Helvetica" w:eastAsia="Segoe UI" w:hAnsi="Helvetica" w:cs="Segoe UI"/>
                <w:sz w:val="20"/>
                <w:szCs w:val="22"/>
              </w:rPr>
              <w:t>základové konstrukce</w:t>
            </w:r>
            <w:r w:rsidR="008F5400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8F5400" w:rsidRPr="008F5400">
              <w:rPr>
                <w:rFonts w:ascii="Helvetica" w:eastAsia="Segoe UI" w:hAnsi="Helvetica" w:cs="Segoe UI"/>
                <w:sz w:val="20"/>
                <w:szCs w:val="22"/>
              </w:rPr>
              <w:t>v m. č. 144</w:t>
            </w:r>
            <w:r w:rsidR="00352B18">
              <w:rPr>
                <w:rFonts w:ascii="Helvetica" w:eastAsia="Segoe UI" w:hAnsi="Helvetica" w:cs="Segoe UI"/>
                <w:sz w:val="20"/>
                <w:szCs w:val="22"/>
              </w:rPr>
              <w:t xml:space="preserve"> pro umožnění realizace nové konstrukce podlahy včetně zateplení</w:t>
            </w:r>
            <w:r w:rsidR="008F5400" w:rsidRPr="008F5400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986047" w:rsidRPr="005A2ED7" w14:paraId="0406D595" w14:textId="77777777" w:rsidTr="00E46C0D">
        <w:trPr>
          <w:trHeight w:val="283"/>
        </w:trPr>
        <w:tc>
          <w:tcPr>
            <w:tcW w:w="1984" w:type="dxa"/>
          </w:tcPr>
          <w:p w14:paraId="5C8609B2" w14:textId="77777777" w:rsidR="00986047" w:rsidRPr="005A2ED7" w:rsidRDefault="00986047" w:rsidP="00986047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1D2EE1D6" w14:textId="68049197" w:rsidR="00986047" w:rsidRPr="005A2ED7" w:rsidRDefault="008F5400" w:rsidP="00986047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986047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A9A7EFF" w14:textId="77777777" w:rsidR="00986047" w:rsidRPr="005A2ED7" w:rsidRDefault="00986047" w:rsidP="00986047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986047" w:rsidRPr="005A2ED7" w14:paraId="56EA65DF" w14:textId="77777777" w:rsidTr="00E46C0D">
        <w:trPr>
          <w:trHeight w:val="283"/>
        </w:trPr>
        <w:tc>
          <w:tcPr>
            <w:tcW w:w="1984" w:type="dxa"/>
          </w:tcPr>
          <w:p w14:paraId="153C598C" w14:textId="77777777" w:rsidR="00986047" w:rsidRPr="005A2ED7" w:rsidRDefault="00986047" w:rsidP="00986047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47440DFA" w14:textId="47BBE2B6" w:rsidR="00986047" w:rsidRPr="005A2ED7" w:rsidRDefault="008F5400" w:rsidP="00986047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Times New Roman" w:hAnsi="Helvetica"/>
                <w:sz w:val="20"/>
                <w:szCs w:val="22"/>
              </w:rPr>
              <w:t>17 806,55</w:t>
            </w:r>
            <w:r w:rsidR="00986047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18D8F98D" w14:textId="77777777" w:rsidR="00986047" w:rsidRPr="005A2ED7" w:rsidRDefault="00986047" w:rsidP="00986047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986047" w:rsidRPr="005A2ED7" w14:paraId="6D60B185" w14:textId="77777777" w:rsidTr="00E46C0D">
        <w:trPr>
          <w:trHeight w:val="283"/>
        </w:trPr>
        <w:tc>
          <w:tcPr>
            <w:tcW w:w="1984" w:type="dxa"/>
          </w:tcPr>
          <w:p w14:paraId="7952F912" w14:textId="348F2F6E" w:rsidR="00986047" w:rsidRPr="005A2ED7" w:rsidRDefault="00986047" w:rsidP="00986047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7F2A184D" w14:textId="7A0AA06E" w:rsidR="00986047" w:rsidRPr="005A2ED7" w:rsidRDefault="00986047" w:rsidP="00986047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8F5400">
              <w:rPr>
                <w:rFonts w:ascii="Helvetica" w:eastAsia="Segoe UI" w:hAnsi="Helvetica" w:cs="Segoe UI"/>
                <w:sz w:val="20"/>
                <w:szCs w:val="22"/>
              </w:rPr>
              <w:t>17 806,55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0CF3506A" w14:textId="77777777" w:rsidR="00986047" w:rsidRPr="005A2ED7" w:rsidRDefault="00986047" w:rsidP="00986047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5E7E617" w14:textId="3187324E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2945C442" w14:textId="77777777" w:rsidTr="00E46C0D">
        <w:trPr>
          <w:trHeight w:val="510"/>
        </w:trPr>
        <w:tc>
          <w:tcPr>
            <w:tcW w:w="9213" w:type="dxa"/>
            <w:gridSpan w:val="3"/>
          </w:tcPr>
          <w:p w14:paraId="155998C0" w14:textId="231E79DD" w:rsidR="00A04DC4" w:rsidRPr="005A2ED7" w:rsidRDefault="00A04DC4" w:rsidP="00733A10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44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5115D6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9B1B4A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9B1B4A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 w:rsidR="00757959">
              <w:rPr>
                <w:rFonts w:ascii="Helvetica" w:eastAsia="Segoe UI" w:hAnsi="Helvetica" w:cs="Segoe UI"/>
                <w:sz w:val="20"/>
                <w:szCs w:val="22"/>
              </w:rPr>
              <w:t xml:space="preserve">,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předmět změny: </w:t>
            </w:r>
            <w:r w:rsidR="00352B18">
              <w:rPr>
                <w:rFonts w:ascii="Helvetica" w:eastAsia="Segoe UI" w:hAnsi="Helvetica" w:cs="Segoe UI"/>
                <w:sz w:val="20"/>
                <w:szCs w:val="22"/>
              </w:rPr>
              <w:t xml:space="preserve">Upuštění od realizace opravy stávajících štukových omítek v místech, kde se nachází obklady z cihelných pásků, které mají být dle sdělení NPÚ zachovány. </w:t>
            </w:r>
            <w:r w:rsidR="008C2068">
              <w:rPr>
                <w:rFonts w:ascii="Helvetica" w:eastAsia="Segoe UI" w:hAnsi="Helvetica" w:cs="Segoe UI"/>
                <w:sz w:val="20"/>
                <w:szCs w:val="22"/>
              </w:rPr>
              <w:t>Ú</w:t>
            </w:r>
            <w:r w:rsidR="009B1B4A" w:rsidRPr="009B1B4A">
              <w:rPr>
                <w:rFonts w:ascii="Helvetica" w:eastAsia="Segoe UI" w:hAnsi="Helvetica" w:cs="Segoe UI"/>
                <w:sz w:val="20"/>
                <w:szCs w:val="22"/>
              </w:rPr>
              <w:t>držba, čištění a doplnění poškozených</w:t>
            </w:r>
            <w:r w:rsidR="008C2068">
              <w:rPr>
                <w:rFonts w:ascii="Helvetica" w:eastAsia="Segoe UI" w:hAnsi="Helvetica" w:cs="Segoe UI"/>
                <w:sz w:val="20"/>
                <w:szCs w:val="22"/>
              </w:rPr>
              <w:t xml:space="preserve"> cihelných</w:t>
            </w:r>
            <w:r w:rsidR="009B1B4A" w:rsidRPr="009B1B4A">
              <w:rPr>
                <w:rFonts w:ascii="Helvetica" w:eastAsia="Segoe UI" w:hAnsi="Helvetica" w:cs="Segoe UI"/>
                <w:sz w:val="20"/>
                <w:szCs w:val="22"/>
              </w:rPr>
              <w:t xml:space="preserve"> pásků</w:t>
            </w:r>
            <w:r w:rsidR="008C2068">
              <w:rPr>
                <w:rFonts w:ascii="Helvetica" w:eastAsia="Segoe UI" w:hAnsi="Helvetica" w:cs="Segoe UI"/>
                <w:sz w:val="20"/>
                <w:szCs w:val="22"/>
              </w:rPr>
              <w:t xml:space="preserve"> na stěnách</w:t>
            </w:r>
            <w:r w:rsidR="005063BF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5063BF" w:rsidRPr="005063BF">
              <w:rPr>
                <w:rFonts w:ascii="Helvetica" w:eastAsia="Segoe UI" w:hAnsi="Helvetica" w:cs="Segoe UI"/>
                <w:sz w:val="20"/>
                <w:szCs w:val="22"/>
              </w:rPr>
              <w:t>v m. č. 140 a 141</w:t>
            </w:r>
            <w:r w:rsidR="009B1B4A" w:rsidRPr="009B1B4A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5A2ED7" w14:paraId="2460E4B9" w14:textId="77777777" w:rsidTr="00E46C0D">
        <w:trPr>
          <w:trHeight w:val="283"/>
        </w:trPr>
        <w:tc>
          <w:tcPr>
            <w:tcW w:w="1984" w:type="dxa"/>
          </w:tcPr>
          <w:p w14:paraId="7486EEE4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78795A3" w14:textId="0A83F1FD" w:rsidR="00A04DC4" w:rsidRPr="005A2ED7" w:rsidRDefault="009B1B4A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- 95 845,47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784955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4EC544D3" w14:textId="77777777" w:rsidTr="00E46C0D">
        <w:trPr>
          <w:trHeight w:val="283"/>
        </w:trPr>
        <w:tc>
          <w:tcPr>
            <w:tcW w:w="1984" w:type="dxa"/>
          </w:tcPr>
          <w:p w14:paraId="34334BB3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2EEBD83D" w14:textId="76CDF804" w:rsidR="00A04DC4" w:rsidRPr="005A2ED7" w:rsidRDefault="009B1B4A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/>
                <w:sz w:val="20"/>
                <w:szCs w:val="22"/>
              </w:rPr>
              <w:t>38 857,01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8D35735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6B9AD3EB" w14:textId="77777777" w:rsidTr="00E46C0D">
        <w:trPr>
          <w:trHeight w:val="283"/>
        </w:trPr>
        <w:tc>
          <w:tcPr>
            <w:tcW w:w="1984" w:type="dxa"/>
          </w:tcPr>
          <w:p w14:paraId="00EE31D1" w14:textId="59A32CD0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4CF9C643" w14:textId="5ED8A2BD" w:rsidR="00A04DC4" w:rsidRPr="005A2ED7" w:rsidRDefault="009B1B4A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Times New Roman" w:hAnsi="Helvetica"/>
                <w:sz w:val="20"/>
                <w:szCs w:val="22"/>
              </w:rPr>
              <w:t>- 56 988,46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537E00B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2AA19EE6" w14:textId="2DC0DAFA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0FF4CCA2" w14:textId="77777777" w:rsidTr="00E46C0D">
        <w:trPr>
          <w:trHeight w:val="510"/>
        </w:trPr>
        <w:tc>
          <w:tcPr>
            <w:tcW w:w="9213" w:type="dxa"/>
            <w:gridSpan w:val="3"/>
          </w:tcPr>
          <w:p w14:paraId="6811DA69" w14:textId="08525F8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45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C046D5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985164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985164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985164">
              <w:rPr>
                <w:rFonts w:ascii="Helvetica" w:eastAsia="Segoe UI" w:hAnsi="Helvetica" w:cs="Segoe UI"/>
                <w:sz w:val="20"/>
                <w:szCs w:val="22"/>
              </w:rPr>
              <w:t>N</w:t>
            </w:r>
            <w:r w:rsidR="00985164" w:rsidRPr="00985164">
              <w:rPr>
                <w:rFonts w:ascii="Helvetica" w:eastAsia="Segoe UI" w:hAnsi="Helvetica" w:cs="Segoe UI"/>
                <w:sz w:val="20"/>
                <w:szCs w:val="22"/>
              </w:rPr>
              <w:t>avýšení skladovací kapacity stolů pro květinovou výzdobu</w:t>
            </w:r>
            <w:r w:rsidR="00AF620F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5A2ED7" w14:paraId="5C16204F" w14:textId="77777777" w:rsidTr="00E46C0D">
        <w:trPr>
          <w:trHeight w:val="283"/>
        </w:trPr>
        <w:tc>
          <w:tcPr>
            <w:tcW w:w="1984" w:type="dxa"/>
          </w:tcPr>
          <w:p w14:paraId="3D5B1833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6ABC42F4" w14:textId="3F130872" w:rsidR="00A04DC4" w:rsidRPr="005A2ED7" w:rsidRDefault="0095442E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8C3FC0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>Kč bez DPH</w:t>
            </w:r>
          </w:p>
        </w:tc>
        <w:tc>
          <w:tcPr>
            <w:tcW w:w="4536" w:type="dxa"/>
          </w:tcPr>
          <w:p w14:paraId="53617018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70D4D15F" w14:textId="77777777" w:rsidTr="00E46C0D">
        <w:trPr>
          <w:trHeight w:val="283"/>
        </w:trPr>
        <w:tc>
          <w:tcPr>
            <w:tcW w:w="1984" w:type="dxa"/>
          </w:tcPr>
          <w:p w14:paraId="57E25D8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2229D96F" w14:textId="0209015A" w:rsidR="00A04DC4" w:rsidRPr="005A2ED7" w:rsidRDefault="0095442E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91 422,00</w:t>
            </w:r>
            <w:r w:rsidR="008C3FC0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>Kč bez DPH</w:t>
            </w:r>
          </w:p>
        </w:tc>
        <w:tc>
          <w:tcPr>
            <w:tcW w:w="4536" w:type="dxa"/>
          </w:tcPr>
          <w:p w14:paraId="3A873A5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7EF33A6B" w14:textId="77777777" w:rsidTr="00E46C0D">
        <w:trPr>
          <w:trHeight w:val="283"/>
        </w:trPr>
        <w:tc>
          <w:tcPr>
            <w:tcW w:w="1984" w:type="dxa"/>
          </w:tcPr>
          <w:p w14:paraId="2F712033" w14:textId="317706D0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21ED1394" w14:textId="0759A089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95442E">
              <w:rPr>
                <w:rFonts w:ascii="Helvetica" w:eastAsia="Segoe UI" w:hAnsi="Helvetica" w:cs="Segoe UI"/>
                <w:sz w:val="20"/>
                <w:szCs w:val="22"/>
              </w:rPr>
              <w:t xml:space="preserve">91 422,00 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>Kč bez DPH</w:t>
            </w:r>
          </w:p>
        </w:tc>
        <w:tc>
          <w:tcPr>
            <w:tcW w:w="4536" w:type="dxa"/>
          </w:tcPr>
          <w:p w14:paraId="1F14E072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5A9D855B" w14:textId="5415263D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17D14930" w14:textId="77777777" w:rsidTr="00EF16CE">
        <w:trPr>
          <w:trHeight w:val="406"/>
        </w:trPr>
        <w:tc>
          <w:tcPr>
            <w:tcW w:w="9213" w:type="dxa"/>
            <w:gridSpan w:val="3"/>
          </w:tcPr>
          <w:p w14:paraId="308C7780" w14:textId="03C16BAA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46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předmět změny: </w:t>
            </w:r>
            <w:r w:rsidR="00C25C8B">
              <w:rPr>
                <w:rFonts w:ascii="Helvetica" w:eastAsia="Segoe UI" w:hAnsi="Helvetica" w:cs="Segoe UI"/>
                <w:sz w:val="20"/>
                <w:szCs w:val="22"/>
              </w:rPr>
              <w:t>Obnovení okrasné výsadby keřů (kalin)</w:t>
            </w:r>
            <w:r w:rsidR="00352B18">
              <w:rPr>
                <w:rFonts w:ascii="Helvetica" w:eastAsia="Segoe UI" w:hAnsi="Helvetica" w:cs="Segoe UI"/>
                <w:sz w:val="20"/>
                <w:szCs w:val="22"/>
              </w:rPr>
              <w:t>, a to za účelem navrácení do původního stavu</w:t>
            </w:r>
            <w:r w:rsidR="00927326">
              <w:rPr>
                <w:rFonts w:ascii="Helvetica" w:eastAsia="Segoe UI" w:hAnsi="Helvetica" w:cs="Segoe UI"/>
                <w:sz w:val="20"/>
                <w:szCs w:val="22"/>
              </w:rPr>
              <w:t xml:space="preserve">. </w:t>
            </w:r>
          </w:p>
        </w:tc>
      </w:tr>
      <w:tr w:rsidR="00A04DC4" w:rsidRPr="005A2ED7" w14:paraId="07A5E883" w14:textId="77777777" w:rsidTr="00E46C0D">
        <w:trPr>
          <w:trHeight w:val="283"/>
        </w:trPr>
        <w:tc>
          <w:tcPr>
            <w:tcW w:w="1984" w:type="dxa"/>
          </w:tcPr>
          <w:p w14:paraId="52F1683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1236EAA8" w14:textId="25955B73" w:rsidR="00A04DC4" w:rsidRPr="005A2ED7" w:rsidRDefault="00847F17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5FD4F41D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5804A15F" w14:textId="77777777" w:rsidTr="00E46C0D">
        <w:trPr>
          <w:trHeight w:val="283"/>
        </w:trPr>
        <w:tc>
          <w:tcPr>
            <w:tcW w:w="1984" w:type="dxa"/>
          </w:tcPr>
          <w:p w14:paraId="02D59341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567ED7CA" w14:textId="325D16E1" w:rsidR="00A04DC4" w:rsidRPr="005A2ED7" w:rsidRDefault="00847F17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/>
                <w:sz w:val="20"/>
                <w:szCs w:val="22"/>
              </w:rPr>
              <w:t>88 254,00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5B293C8C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4C4B1828" w14:textId="77777777" w:rsidTr="00E46C0D">
        <w:trPr>
          <w:trHeight w:val="283"/>
        </w:trPr>
        <w:tc>
          <w:tcPr>
            <w:tcW w:w="1984" w:type="dxa"/>
          </w:tcPr>
          <w:p w14:paraId="44AFA389" w14:textId="30BA1F1C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2121996F" w14:textId="6EC95062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847F17">
              <w:rPr>
                <w:rFonts w:ascii="Helvetica" w:eastAsia="Segoe UI" w:hAnsi="Helvetica"/>
                <w:sz w:val="20"/>
                <w:szCs w:val="22"/>
              </w:rPr>
              <w:t>88 254,00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10808EC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5391A168" w14:textId="7CEE40F3" w:rsidR="002E741E" w:rsidRDefault="002E741E">
      <w:pPr>
        <w:spacing w:before="0" w:after="160" w:line="259" w:lineRule="auto"/>
        <w:jc w:val="left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170FB100" w14:textId="77777777" w:rsidTr="00E46C0D">
        <w:trPr>
          <w:trHeight w:val="510"/>
        </w:trPr>
        <w:tc>
          <w:tcPr>
            <w:tcW w:w="9213" w:type="dxa"/>
            <w:gridSpan w:val="3"/>
          </w:tcPr>
          <w:p w14:paraId="27F5AD8D" w14:textId="63ECE32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47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B97D59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B97D59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B97D59">
              <w:rPr>
                <w:rFonts w:ascii="Helvetica" w:eastAsia="Segoe UI" w:hAnsi="Helvetica" w:cs="Segoe UI"/>
                <w:sz w:val="20"/>
                <w:szCs w:val="22"/>
              </w:rPr>
              <w:t xml:space="preserve">3-02 </w:t>
            </w:r>
            <w:r w:rsidR="00400E64">
              <w:rPr>
                <w:rFonts w:ascii="Helvetica" w:eastAsia="Segoe UI" w:hAnsi="Helvetica" w:cs="Segoe UI"/>
                <w:sz w:val="20"/>
                <w:szCs w:val="22"/>
              </w:rPr>
              <w:t>Změnový list č.22, Úpravy odsávání (přesyp popela)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400E64">
              <w:rPr>
                <w:rFonts w:ascii="Helvetica" w:eastAsia="Segoe UI" w:hAnsi="Helvetica" w:cs="Segoe UI"/>
                <w:sz w:val="20"/>
                <w:szCs w:val="22"/>
              </w:rPr>
              <w:t>D</w:t>
            </w:r>
            <w:r w:rsidR="00400E64" w:rsidRPr="00400E64">
              <w:rPr>
                <w:rFonts w:ascii="Helvetica" w:eastAsia="Segoe UI" w:hAnsi="Helvetica" w:cs="Segoe UI"/>
                <w:sz w:val="20"/>
                <w:szCs w:val="22"/>
              </w:rPr>
              <w:t>oplnění odsávání skříně mechanismu otevírání pece</w:t>
            </w:r>
            <w:r w:rsidR="00400E64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400E64" w:rsidRPr="00400E64">
              <w:rPr>
                <w:rFonts w:ascii="Helvetica" w:eastAsia="Segoe UI" w:hAnsi="Helvetica" w:cs="Segoe UI"/>
                <w:sz w:val="20"/>
                <w:szCs w:val="22"/>
              </w:rPr>
              <w:t>pro pec</w:t>
            </w:r>
            <w:r w:rsidR="00400E64">
              <w:rPr>
                <w:rFonts w:ascii="Helvetica" w:eastAsia="Segoe UI" w:hAnsi="Helvetica" w:cs="Segoe UI"/>
                <w:sz w:val="20"/>
                <w:szCs w:val="22"/>
              </w:rPr>
              <w:t>e</w:t>
            </w:r>
            <w:r w:rsidR="00400E64" w:rsidRPr="00400E64">
              <w:rPr>
                <w:rFonts w:ascii="Helvetica" w:eastAsia="Segoe UI" w:hAnsi="Helvetica" w:cs="Segoe UI"/>
                <w:sz w:val="20"/>
                <w:szCs w:val="22"/>
              </w:rPr>
              <w:t xml:space="preserve"> č.</w:t>
            </w:r>
            <w:r w:rsidR="00400E64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400E64" w:rsidRPr="00400E64">
              <w:rPr>
                <w:rFonts w:ascii="Helvetica" w:eastAsia="Segoe UI" w:hAnsi="Helvetica" w:cs="Segoe UI"/>
                <w:sz w:val="20"/>
                <w:szCs w:val="22"/>
              </w:rPr>
              <w:t xml:space="preserve">2 a 3. </w:t>
            </w:r>
            <w:r w:rsidR="00400E64">
              <w:rPr>
                <w:rFonts w:ascii="Helvetica" w:eastAsia="Segoe UI" w:hAnsi="Helvetica" w:cs="Segoe UI"/>
                <w:sz w:val="20"/>
                <w:szCs w:val="22"/>
              </w:rPr>
              <w:t>D</w:t>
            </w:r>
            <w:r w:rsidR="00400E64" w:rsidRPr="00400E64">
              <w:rPr>
                <w:rFonts w:ascii="Helvetica" w:eastAsia="Segoe UI" w:hAnsi="Helvetica" w:cs="Segoe UI"/>
                <w:sz w:val="20"/>
                <w:szCs w:val="22"/>
              </w:rPr>
              <w:t>oplněn</w:t>
            </w:r>
            <w:r w:rsidR="00400E64">
              <w:rPr>
                <w:rFonts w:ascii="Helvetica" w:eastAsia="Segoe UI" w:hAnsi="Helvetica" w:cs="Segoe UI"/>
                <w:sz w:val="20"/>
                <w:szCs w:val="22"/>
              </w:rPr>
              <w:t>í</w:t>
            </w:r>
            <w:r w:rsidR="00400E64" w:rsidRPr="00400E64">
              <w:rPr>
                <w:rFonts w:ascii="Helvetica" w:eastAsia="Segoe UI" w:hAnsi="Helvetica" w:cs="Segoe UI"/>
                <w:sz w:val="20"/>
                <w:szCs w:val="22"/>
              </w:rPr>
              <w:t xml:space="preserve"> zákryt</w:t>
            </w:r>
            <w:r w:rsidR="00400E64">
              <w:rPr>
                <w:rFonts w:ascii="Helvetica" w:eastAsia="Segoe UI" w:hAnsi="Helvetica" w:cs="Segoe UI"/>
                <w:sz w:val="20"/>
                <w:szCs w:val="22"/>
              </w:rPr>
              <w:t>u</w:t>
            </w:r>
            <w:r w:rsidR="00400E64" w:rsidRPr="00400E64">
              <w:rPr>
                <w:rFonts w:ascii="Helvetica" w:eastAsia="Segoe UI" w:hAnsi="Helvetica" w:cs="Segoe UI"/>
                <w:sz w:val="20"/>
                <w:szCs w:val="22"/>
              </w:rPr>
              <w:t xml:space="preserve"> nad pracovištěm přesypu popela</w:t>
            </w:r>
            <w:r w:rsidR="006D12A8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5A2ED7" w14:paraId="3E892712" w14:textId="77777777" w:rsidTr="00E46C0D">
        <w:trPr>
          <w:trHeight w:val="283"/>
        </w:trPr>
        <w:tc>
          <w:tcPr>
            <w:tcW w:w="1984" w:type="dxa"/>
          </w:tcPr>
          <w:p w14:paraId="5005F802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1008489C" w14:textId="2B4726C3" w:rsidR="00A04DC4" w:rsidRPr="00102941" w:rsidRDefault="00EE5766" w:rsidP="00102941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A04DC4" w:rsidRPr="00102941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8D64105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69A8891A" w14:textId="77777777" w:rsidTr="00E46C0D">
        <w:trPr>
          <w:trHeight w:val="283"/>
        </w:trPr>
        <w:tc>
          <w:tcPr>
            <w:tcW w:w="1984" w:type="dxa"/>
          </w:tcPr>
          <w:p w14:paraId="2EACB79B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330C7586" w14:textId="26F23F55" w:rsidR="00A04DC4" w:rsidRPr="005A2ED7" w:rsidRDefault="00EE5766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Times New Roman" w:hAnsi="Helvetica"/>
                <w:sz w:val="20"/>
                <w:szCs w:val="22"/>
              </w:rPr>
              <w:t>49 031,00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000562B6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4643BF68" w14:textId="77777777" w:rsidTr="00E46C0D">
        <w:trPr>
          <w:trHeight w:val="283"/>
        </w:trPr>
        <w:tc>
          <w:tcPr>
            <w:tcW w:w="1984" w:type="dxa"/>
          </w:tcPr>
          <w:p w14:paraId="01A09200" w14:textId="44ACF085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080DCC64" w14:textId="4A72FECD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EE5766">
              <w:rPr>
                <w:rFonts w:ascii="Helvetica" w:eastAsia="Times New Roman" w:hAnsi="Helvetica"/>
                <w:sz w:val="20"/>
                <w:szCs w:val="22"/>
              </w:rPr>
              <w:t>49 031,00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1466C943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B91EB1D" w14:textId="3012D37C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25355FFC" w14:textId="77777777" w:rsidTr="00E46C0D">
        <w:trPr>
          <w:trHeight w:val="510"/>
        </w:trPr>
        <w:tc>
          <w:tcPr>
            <w:tcW w:w="9213" w:type="dxa"/>
            <w:gridSpan w:val="3"/>
          </w:tcPr>
          <w:p w14:paraId="2DE78065" w14:textId="0A1787F9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48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3010AD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CC545F">
              <w:rPr>
                <w:rFonts w:ascii="Helvetica" w:eastAsia="Segoe UI" w:hAnsi="Helvetica" w:cs="Segoe UI"/>
                <w:sz w:val="20"/>
                <w:szCs w:val="22"/>
              </w:rPr>
              <w:t xml:space="preserve">ZL.M21/l21 Změnový list č.21, Sprchová zástěna – </w:t>
            </w:r>
            <w:r w:rsidR="00CC545F" w:rsidRPr="00352B18">
              <w:rPr>
                <w:rFonts w:ascii="Helvetica" w:eastAsia="Segoe UI" w:hAnsi="Helvetica" w:cs="Segoe UI"/>
                <w:sz w:val="20"/>
                <w:szCs w:val="20"/>
              </w:rPr>
              <w:t>Sprchy muži</w:t>
            </w:r>
            <w:r w:rsidRPr="00352B18">
              <w:rPr>
                <w:rFonts w:ascii="Helvetica" w:eastAsia="Segoe UI" w:hAnsi="Helvetica" w:cs="Segoe UI"/>
                <w:sz w:val="20"/>
                <w:szCs w:val="20"/>
              </w:rPr>
              <w:t xml:space="preserve">, předmět změny: </w:t>
            </w:r>
            <w:r w:rsidR="00CC545F" w:rsidRPr="00352B18">
              <w:rPr>
                <w:rFonts w:ascii="Helvetica" w:hAnsi="Helvetica" w:cs="Segoe UI"/>
                <w:sz w:val="20"/>
                <w:szCs w:val="20"/>
              </w:rPr>
              <w:t>D</w:t>
            </w:r>
            <w:r w:rsidR="00CC545F" w:rsidRPr="00352B18">
              <w:rPr>
                <w:rFonts w:ascii="Helvetica" w:hAnsi="Helvetica" w:cstheme="minorHAnsi"/>
                <w:sz w:val="20"/>
                <w:szCs w:val="20"/>
              </w:rPr>
              <w:t>oplnění sprchové zástěny</w:t>
            </w:r>
            <w:r w:rsidR="006D12A8" w:rsidRPr="00352B18">
              <w:rPr>
                <w:rFonts w:ascii="Helvetica" w:eastAsia="Segoe UI" w:hAnsi="Helvetica" w:cs="Segoe UI"/>
                <w:sz w:val="20"/>
                <w:szCs w:val="20"/>
              </w:rPr>
              <w:t>.</w:t>
            </w:r>
          </w:p>
        </w:tc>
      </w:tr>
      <w:tr w:rsidR="00A04DC4" w:rsidRPr="005A2ED7" w14:paraId="3DB92A38" w14:textId="77777777" w:rsidTr="00E46C0D">
        <w:trPr>
          <w:trHeight w:val="283"/>
        </w:trPr>
        <w:tc>
          <w:tcPr>
            <w:tcW w:w="1984" w:type="dxa"/>
          </w:tcPr>
          <w:p w14:paraId="0BB0105B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C70234F" w14:textId="3B8603B3" w:rsidR="00A04DC4" w:rsidRPr="003010AD" w:rsidRDefault="00E63C6F" w:rsidP="003010A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A04DC4" w:rsidRPr="003010AD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5078D0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00B3FC8F" w14:textId="77777777" w:rsidTr="00E46C0D">
        <w:trPr>
          <w:trHeight w:val="283"/>
        </w:trPr>
        <w:tc>
          <w:tcPr>
            <w:tcW w:w="1984" w:type="dxa"/>
          </w:tcPr>
          <w:p w14:paraId="03956B82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lastRenderedPageBreak/>
              <w:t>Cena víceprací:</w:t>
            </w:r>
          </w:p>
        </w:tc>
        <w:tc>
          <w:tcPr>
            <w:tcW w:w="2693" w:type="dxa"/>
          </w:tcPr>
          <w:p w14:paraId="164A0071" w14:textId="27D3ADC5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CC545F">
              <w:rPr>
                <w:rFonts w:ascii="Helvetica" w:eastAsia="Times New Roman" w:hAnsi="Helvetica"/>
                <w:sz w:val="20"/>
                <w:szCs w:val="22"/>
              </w:rPr>
              <w:t>20 834,19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FFFBAF4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7B14FFBE" w14:textId="77777777" w:rsidTr="00E46C0D">
        <w:trPr>
          <w:trHeight w:val="283"/>
        </w:trPr>
        <w:tc>
          <w:tcPr>
            <w:tcW w:w="1984" w:type="dxa"/>
          </w:tcPr>
          <w:p w14:paraId="13ECAC3B" w14:textId="7C8169C0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79980256" w14:textId="359CCDB5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CC545F">
              <w:rPr>
                <w:rFonts w:ascii="Helvetica" w:eastAsia="Times New Roman" w:hAnsi="Helvetica"/>
                <w:sz w:val="20"/>
                <w:szCs w:val="22"/>
              </w:rPr>
              <w:t>20 834,19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579E9DB5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5D47FDFB" w14:textId="6FA417CD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73A97CA3" w14:textId="77777777" w:rsidTr="00E46C0D">
        <w:trPr>
          <w:trHeight w:val="510"/>
        </w:trPr>
        <w:tc>
          <w:tcPr>
            <w:tcW w:w="9213" w:type="dxa"/>
            <w:gridSpan w:val="3"/>
          </w:tcPr>
          <w:p w14:paraId="6D9120F0" w14:textId="617560E9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49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3010AD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B11EFF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B11EFF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, předmět změny:</w:t>
            </w:r>
            <w:r w:rsidR="00C03F48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023043">
              <w:rPr>
                <w:rFonts w:ascii="Helvetica" w:eastAsia="Segoe UI" w:hAnsi="Helvetica" w:cs="Segoe UI"/>
                <w:sz w:val="20"/>
                <w:szCs w:val="22"/>
              </w:rPr>
              <w:t>Dodávka a montáž</w:t>
            </w:r>
            <w:r w:rsidR="00023043" w:rsidRPr="00023043">
              <w:rPr>
                <w:rFonts w:ascii="Helvetica" w:eastAsia="Segoe UI" w:hAnsi="Helvetica" w:cs="Segoe UI"/>
                <w:sz w:val="20"/>
                <w:szCs w:val="22"/>
              </w:rPr>
              <w:t xml:space="preserve"> nové vyrovnávací vrstvy stávající podlahové konstrukce a rovněž </w:t>
            </w:r>
            <w:r w:rsidR="007141C0">
              <w:rPr>
                <w:rFonts w:ascii="Helvetica" w:eastAsia="Segoe UI" w:hAnsi="Helvetica" w:cs="Segoe UI"/>
                <w:sz w:val="20"/>
                <w:szCs w:val="22"/>
              </w:rPr>
              <w:t>dodávka a montáž</w:t>
            </w:r>
            <w:r w:rsidR="00023043" w:rsidRPr="00023043">
              <w:rPr>
                <w:rFonts w:ascii="Helvetica" w:eastAsia="Segoe UI" w:hAnsi="Helvetica" w:cs="Segoe UI"/>
                <w:sz w:val="20"/>
                <w:szCs w:val="22"/>
              </w:rPr>
              <w:t xml:space="preserve"> nové podkladní vrstvy</w:t>
            </w:r>
            <w:r w:rsidR="007141C0" w:rsidRPr="00023043">
              <w:rPr>
                <w:rFonts w:ascii="Helvetica" w:eastAsia="Segoe UI" w:hAnsi="Helvetica" w:cs="Segoe UI"/>
                <w:sz w:val="20"/>
                <w:szCs w:val="22"/>
              </w:rPr>
              <w:t xml:space="preserve"> v m.č.</w:t>
            </w:r>
            <w:r w:rsidR="005A0937">
              <w:rPr>
                <w:rFonts w:ascii="Helvetica" w:eastAsia="Segoe UI" w:hAnsi="Helvetica" w:cs="Segoe UI"/>
                <w:sz w:val="20"/>
                <w:szCs w:val="22"/>
              </w:rPr>
              <w:t xml:space="preserve"> 111</w:t>
            </w:r>
            <w:r w:rsidR="00023043" w:rsidRPr="00023043">
              <w:rPr>
                <w:rFonts w:ascii="Helvetica" w:eastAsia="Segoe UI" w:hAnsi="Helvetica" w:cs="Segoe UI"/>
                <w:sz w:val="20"/>
                <w:szCs w:val="22"/>
              </w:rPr>
              <w:t xml:space="preserve">. </w:t>
            </w:r>
            <w:r w:rsidR="007141C0">
              <w:rPr>
                <w:rFonts w:ascii="Helvetica" w:eastAsia="Segoe UI" w:hAnsi="Helvetica" w:cs="Segoe UI"/>
                <w:sz w:val="20"/>
                <w:szCs w:val="22"/>
              </w:rPr>
              <w:t>D</w:t>
            </w:r>
            <w:r w:rsidR="00023043" w:rsidRPr="00023043">
              <w:rPr>
                <w:rFonts w:ascii="Helvetica" w:eastAsia="Segoe UI" w:hAnsi="Helvetica" w:cs="Segoe UI"/>
                <w:sz w:val="20"/>
                <w:szCs w:val="22"/>
              </w:rPr>
              <w:t>oplněn</w:t>
            </w:r>
            <w:r w:rsidR="007141C0">
              <w:rPr>
                <w:rFonts w:ascii="Helvetica" w:eastAsia="Segoe UI" w:hAnsi="Helvetica" w:cs="Segoe UI"/>
                <w:sz w:val="20"/>
                <w:szCs w:val="22"/>
              </w:rPr>
              <w:t>í</w:t>
            </w:r>
            <w:r w:rsidR="00023043" w:rsidRPr="00023043">
              <w:rPr>
                <w:rFonts w:ascii="Helvetica" w:eastAsia="Segoe UI" w:hAnsi="Helvetica" w:cs="Segoe UI"/>
                <w:sz w:val="20"/>
                <w:szCs w:val="22"/>
              </w:rPr>
              <w:t xml:space="preserve"> nové dlažby v m.č.</w:t>
            </w:r>
            <w:r w:rsidR="005A093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023043" w:rsidRPr="00023043">
              <w:rPr>
                <w:rFonts w:ascii="Helvetica" w:eastAsia="Segoe UI" w:hAnsi="Helvetica" w:cs="Segoe UI"/>
                <w:sz w:val="20"/>
                <w:szCs w:val="22"/>
              </w:rPr>
              <w:t xml:space="preserve">111. </w:t>
            </w:r>
            <w:r w:rsidR="007141C0">
              <w:rPr>
                <w:rFonts w:ascii="Helvetica" w:eastAsia="Segoe UI" w:hAnsi="Helvetica" w:cs="Segoe UI"/>
                <w:sz w:val="20"/>
                <w:szCs w:val="22"/>
              </w:rPr>
              <w:t>D</w:t>
            </w:r>
            <w:r w:rsidR="00023043" w:rsidRPr="00023043">
              <w:rPr>
                <w:rFonts w:ascii="Helvetica" w:eastAsia="Segoe UI" w:hAnsi="Helvetica" w:cs="Segoe UI"/>
                <w:sz w:val="20"/>
                <w:szCs w:val="22"/>
              </w:rPr>
              <w:t>oplněn</w:t>
            </w:r>
            <w:r w:rsidR="007141C0">
              <w:rPr>
                <w:rFonts w:ascii="Helvetica" w:eastAsia="Segoe UI" w:hAnsi="Helvetica" w:cs="Segoe UI"/>
                <w:sz w:val="20"/>
                <w:szCs w:val="22"/>
              </w:rPr>
              <w:t>í</w:t>
            </w:r>
            <w:r w:rsidR="00023043" w:rsidRPr="00023043">
              <w:rPr>
                <w:rFonts w:ascii="Helvetica" w:eastAsia="Segoe UI" w:hAnsi="Helvetica" w:cs="Segoe UI"/>
                <w:sz w:val="20"/>
                <w:szCs w:val="22"/>
              </w:rPr>
              <w:t xml:space="preserve"> podlahov</w:t>
            </w:r>
            <w:r w:rsidR="007141C0">
              <w:rPr>
                <w:rFonts w:ascii="Helvetica" w:eastAsia="Segoe UI" w:hAnsi="Helvetica" w:cs="Segoe UI"/>
                <w:sz w:val="20"/>
                <w:szCs w:val="22"/>
              </w:rPr>
              <w:t>é</w:t>
            </w:r>
            <w:r w:rsidR="00023043" w:rsidRPr="00023043">
              <w:rPr>
                <w:rFonts w:ascii="Helvetica" w:eastAsia="Segoe UI" w:hAnsi="Helvetica" w:cs="Segoe UI"/>
                <w:sz w:val="20"/>
                <w:szCs w:val="22"/>
              </w:rPr>
              <w:t xml:space="preserve"> stěrk</w:t>
            </w:r>
            <w:r w:rsidR="007141C0">
              <w:rPr>
                <w:rFonts w:ascii="Helvetica" w:eastAsia="Segoe UI" w:hAnsi="Helvetica" w:cs="Segoe UI"/>
                <w:sz w:val="20"/>
                <w:szCs w:val="22"/>
              </w:rPr>
              <w:t>y v </w:t>
            </w:r>
            <w:r w:rsidR="007141C0" w:rsidRPr="00023043">
              <w:rPr>
                <w:rFonts w:ascii="Helvetica" w:eastAsia="Segoe UI" w:hAnsi="Helvetica" w:cs="Segoe UI"/>
                <w:sz w:val="20"/>
                <w:szCs w:val="22"/>
              </w:rPr>
              <w:t>m</w:t>
            </w:r>
            <w:r w:rsidR="007141C0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  <w:r w:rsidR="007141C0" w:rsidRPr="00023043">
              <w:rPr>
                <w:rFonts w:ascii="Helvetica" w:eastAsia="Segoe UI" w:hAnsi="Helvetica" w:cs="Segoe UI"/>
                <w:sz w:val="20"/>
                <w:szCs w:val="22"/>
              </w:rPr>
              <w:t>č. 112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776255" w14:paraId="7EC4D70D" w14:textId="77777777" w:rsidTr="00E46C0D">
        <w:trPr>
          <w:trHeight w:val="283"/>
        </w:trPr>
        <w:tc>
          <w:tcPr>
            <w:tcW w:w="1984" w:type="dxa"/>
          </w:tcPr>
          <w:p w14:paraId="481F7752" w14:textId="77777777" w:rsidR="00A04DC4" w:rsidRPr="00776255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A31533C" w14:textId="001F0CC5" w:rsidR="00A04DC4" w:rsidRPr="00776255" w:rsidRDefault="00023043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</w:t>
            </w:r>
            <w:r w:rsidR="00C03F48">
              <w:rPr>
                <w:rFonts w:ascii="Helvetica" w:eastAsia="Segoe UI" w:hAnsi="Helvetica" w:cs="Segoe UI"/>
                <w:sz w:val="20"/>
                <w:szCs w:val="22"/>
              </w:rPr>
              <w:t>,00</w:t>
            </w:r>
            <w:r w:rsidR="00A04DC4"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51532BD1" w14:textId="77777777" w:rsidR="00A04DC4" w:rsidRPr="00776255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776255" w14:paraId="02A98104" w14:textId="77777777" w:rsidTr="00E46C0D">
        <w:trPr>
          <w:trHeight w:val="283"/>
        </w:trPr>
        <w:tc>
          <w:tcPr>
            <w:tcW w:w="1984" w:type="dxa"/>
          </w:tcPr>
          <w:p w14:paraId="607AFDAA" w14:textId="77777777" w:rsidR="00A04DC4" w:rsidRPr="00776255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69624AFB" w14:textId="78FD6681" w:rsidR="00A04DC4" w:rsidRPr="00776255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023043">
              <w:rPr>
                <w:rFonts w:ascii="Helvetica" w:eastAsia="Times New Roman" w:hAnsi="Helvetica"/>
                <w:sz w:val="20"/>
                <w:szCs w:val="22"/>
              </w:rPr>
              <w:t>85 804,29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AE3726C" w14:textId="77777777" w:rsidR="00A04DC4" w:rsidRPr="00776255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05732959" w14:textId="77777777" w:rsidTr="00E46C0D">
        <w:trPr>
          <w:trHeight w:val="283"/>
        </w:trPr>
        <w:tc>
          <w:tcPr>
            <w:tcW w:w="1984" w:type="dxa"/>
          </w:tcPr>
          <w:p w14:paraId="3BC71998" w14:textId="51549206" w:rsidR="00A04DC4" w:rsidRPr="00776255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602DBD54" w14:textId="473FF25F" w:rsidR="00A04DC4" w:rsidRPr="00776255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023043"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023043">
              <w:rPr>
                <w:rFonts w:ascii="Helvetica" w:eastAsia="Times New Roman" w:hAnsi="Helvetica"/>
                <w:sz w:val="20"/>
                <w:szCs w:val="22"/>
              </w:rPr>
              <w:t xml:space="preserve">85 804,29 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>Kč bez DPH</w:t>
            </w:r>
          </w:p>
        </w:tc>
        <w:tc>
          <w:tcPr>
            <w:tcW w:w="4536" w:type="dxa"/>
          </w:tcPr>
          <w:p w14:paraId="55C51994" w14:textId="77777777" w:rsidR="00A04DC4" w:rsidRPr="00776255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77F39C4" w14:textId="77777777" w:rsidR="004B6B6E" w:rsidRDefault="004B6B6E"/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FB5597" w:rsidRPr="005A2ED7" w14:paraId="7B12C096" w14:textId="77777777" w:rsidTr="006B6E78">
        <w:trPr>
          <w:trHeight w:val="510"/>
        </w:trPr>
        <w:tc>
          <w:tcPr>
            <w:tcW w:w="9213" w:type="dxa"/>
            <w:gridSpan w:val="3"/>
          </w:tcPr>
          <w:p w14:paraId="048EF327" w14:textId="66024D16" w:rsidR="00FB5597" w:rsidRPr="00B105F1" w:rsidRDefault="00FB5597" w:rsidP="00E03F13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50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="00E03F13">
              <w:rPr>
                <w:rFonts w:ascii="Helvetica" w:eastAsia="Segoe UI" w:hAnsi="Helvetica" w:cs="Segoe UI"/>
                <w:sz w:val="20"/>
                <w:szCs w:val="22"/>
              </w:rPr>
              <w:t>O1-c Změna rozsahu sanace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E03F13">
              <w:rPr>
                <w:rFonts w:ascii="Helvetica" w:eastAsia="Segoe UI" w:hAnsi="Helvetica" w:cs="Segoe UI"/>
                <w:sz w:val="20"/>
                <w:szCs w:val="22"/>
              </w:rPr>
              <w:t>Ú</w:t>
            </w:r>
            <w:r w:rsidR="00E03F13" w:rsidRPr="00E03F13">
              <w:rPr>
                <w:rFonts w:ascii="Helvetica" w:eastAsia="Segoe UI" w:hAnsi="Helvetica" w:cs="Segoe UI"/>
                <w:sz w:val="20"/>
                <w:szCs w:val="22"/>
              </w:rPr>
              <w:t xml:space="preserve">prava hlavy pažení, doplnění monolitické stěny a přibetonávky a z toho plynoucí navýšení výměry sanací.  </w:t>
            </w:r>
            <w:r w:rsidR="00E03F13">
              <w:rPr>
                <w:rFonts w:ascii="Helvetica" w:eastAsia="Segoe UI" w:hAnsi="Helvetica" w:cs="Segoe UI"/>
                <w:sz w:val="20"/>
                <w:szCs w:val="22"/>
              </w:rPr>
              <w:t>P</w:t>
            </w:r>
            <w:r w:rsidR="00E03F13" w:rsidRPr="00E03F13">
              <w:rPr>
                <w:rFonts w:ascii="Helvetica" w:eastAsia="Segoe UI" w:hAnsi="Helvetica" w:cs="Segoe UI"/>
                <w:sz w:val="20"/>
                <w:szCs w:val="22"/>
              </w:rPr>
              <w:t>řekr</w:t>
            </w:r>
            <w:r w:rsidR="00E03F13">
              <w:rPr>
                <w:rFonts w:ascii="Helvetica" w:eastAsia="Segoe UI" w:hAnsi="Helvetica" w:cs="Segoe UI"/>
                <w:sz w:val="20"/>
                <w:szCs w:val="22"/>
              </w:rPr>
              <w:t>y</w:t>
            </w:r>
            <w:r w:rsidR="00E03F13" w:rsidRPr="00E03F13">
              <w:rPr>
                <w:rFonts w:ascii="Helvetica" w:eastAsia="Segoe UI" w:hAnsi="Helvetica" w:cs="Segoe UI"/>
                <w:sz w:val="20"/>
                <w:szCs w:val="22"/>
              </w:rPr>
              <w:t>t</w:t>
            </w:r>
            <w:r w:rsidR="00E03F13">
              <w:rPr>
                <w:rFonts w:ascii="Helvetica" w:eastAsia="Segoe UI" w:hAnsi="Helvetica" w:cs="Segoe UI"/>
                <w:sz w:val="20"/>
                <w:szCs w:val="22"/>
              </w:rPr>
              <w:t>í</w:t>
            </w:r>
            <w:r w:rsidR="00E03F13" w:rsidRPr="00E03F13">
              <w:rPr>
                <w:rFonts w:ascii="Helvetica" w:eastAsia="Segoe UI" w:hAnsi="Helvetica" w:cs="Segoe UI"/>
                <w:sz w:val="20"/>
                <w:szCs w:val="22"/>
              </w:rPr>
              <w:t xml:space="preserve"> zemin</w:t>
            </w:r>
            <w:r w:rsidR="00E03F13">
              <w:rPr>
                <w:rFonts w:ascii="Helvetica" w:eastAsia="Segoe UI" w:hAnsi="Helvetica" w:cs="Segoe UI"/>
                <w:sz w:val="20"/>
                <w:szCs w:val="22"/>
              </w:rPr>
              <w:t>y</w:t>
            </w:r>
            <w:r w:rsidR="00E03F13" w:rsidRPr="00E03F13">
              <w:rPr>
                <w:rFonts w:ascii="Helvetica" w:eastAsia="Segoe UI" w:hAnsi="Helvetica" w:cs="Segoe UI"/>
                <w:sz w:val="20"/>
                <w:szCs w:val="22"/>
              </w:rPr>
              <w:t xml:space="preserve"> pod základovou spárou vhodnou stěrkovou hmotou jako podklad pro provedení sanačního souvrství. </w:t>
            </w:r>
            <w:r w:rsidR="005D650C">
              <w:rPr>
                <w:rFonts w:ascii="Helvetica" w:eastAsia="Segoe UI" w:hAnsi="Helvetica" w:cs="Segoe UI"/>
                <w:sz w:val="20"/>
                <w:szCs w:val="22"/>
              </w:rPr>
              <w:t>Doplnění d</w:t>
            </w:r>
            <w:r w:rsidR="00E03F13" w:rsidRPr="00E03F13">
              <w:rPr>
                <w:rFonts w:ascii="Helvetica" w:eastAsia="Segoe UI" w:hAnsi="Helvetica" w:cs="Segoe UI"/>
                <w:sz w:val="20"/>
                <w:szCs w:val="22"/>
              </w:rPr>
              <w:t>renáž</w:t>
            </w:r>
            <w:r w:rsidR="005D650C">
              <w:rPr>
                <w:rFonts w:ascii="Helvetica" w:eastAsia="Segoe UI" w:hAnsi="Helvetica" w:cs="Segoe UI"/>
                <w:sz w:val="20"/>
                <w:szCs w:val="22"/>
              </w:rPr>
              <w:t>e</w:t>
            </w:r>
            <w:r w:rsidR="00E03F13" w:rsidRPr="00E03F13">
              <w:rPr>
                <w:rFonts w:ascii="Helvetica" w:eastAsia="Segoe UI" w:hAnsi="Helvetica" w:cs="Segoe UI"/>
                <w:sz w:val="20"/>
                <w:szCs w:val="22"/>
              </w:rPr>
              <w:t xml:space="preserve"> kolem objektu navazující na sanace stěn o šachty s připojením do kanalizace.</w:t>
            </w:r>
            <w:r w:rsidR="00B105F1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E03F13" w:rsidRPr="00E03F13">
              <w:rPr>
                <w:rFonts w:ascii="Helvetica" w:eastAsia="Segoe UI" w:hAnsi="Helvetica" w:cs="Segoe UI"/>
                <w:sz w:val="20"/>
                <w:szCs w:val="22"/>
              </w:rPr>
              <w:t>Jedná se o nálezový stav zjištěný v průběhu realizace.</w:t>
            </w:r>
          </w:p>
        </w:tc>
      </w:tr>
      <w:tr w:rsidR="00FB5597" w:rsidRPr="00776255" w14:paraId="6674FAC5" w14:textId="77777777" w:rsidTr="006B6E78">
        <w:trPr>
          <w:trHeight w:val="283"/>
        </w:trPr>
        <w:tc>
          <w:tcPr>
            <w:tcW w:w="1984" w:type="dxa"/>
          </w:tcPr>
          <w:p w14:paraId="19732BC7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2632E35" w14:textId="5ACDB980" w:rsidR="00FB5597" w:rsidRPr="00776255" w:rsidRDefault="00E03F13" w:rsidP="006B6E78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- 144 842,23</w:t>
            </w:r>
            <w:r w:rsidR="00FB5597"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1F09AF1" w14:textId="77777777" w:rsidR="00FB5597" w:rsidRPr="00776255" w:rsidRDefault="00FB5597" w:rsidP="006B6E78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FB5597" w:rsidRPr="00776255" w14:paraId="0FF142F3" w14:textId="77777777" w:rsidTr="006B6E78">
        <w:trPr>
          <w:trHeight w:val="283"/>
        </w:trPr>
        <w:tc>
          <w:tcPr>
            <w:tcW w:w="1984" w:type="dxa"/>
          </w:tcPr>
          <w:p w14:paraId="30C554FF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1D5A9707" w14:textId="152D5101" w:rsidR="00FB5597" w:rsidRPr="00776255" w:rsidRDefault="00FB5597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DD5DA2">
              <w:rPr>
                <w:rFonts w:ascii="Helvetica" w:eastAsia="Times New Roman" w:hAnsi="Helvetica"/>
                <w:sz w:val="20"/>
                <w:szCs w:val="22"/>
              </w:rPr>
              <w:t>2</w:t>
            </w:r>
            <w:r w:rsidR="00E03F13">
              <w:rPr>
                <w:rFonts w:ascii="Helvetica" w:eastAsia="Times New Roman" w:hAnsi="Helvetica"/>
                <w:sz w:val="20"/>
                <w:szCs w:val="22"/>
              </w:rPr>
              <w:t>74 643,63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37609999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FB5597" w:rsidRPr="00776255" w14:paraId="56722D69" w14:textId="77777777" w:rsidTr="006B6E78">
        <w:trPr>
          <w:trHeight w:val="283"/>
        </w:trPr>
        <w:tc>
          <w:tcPr>
            <w:tcW w:w="1984" w:type="dxa"/>
          </w:tcPr>
          <w:p w14:paraId="35A218E1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26A136D9" w14:textId="204E88E7" w:rsidR="00FB5597" w:rsidRPr="00776255" w:rsidRDefault="00FB5597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E03F13">
              <w:rPr>
                <w:rFonts w:ascii="Helvetica" w:eastAsia="Times New Roman" w:hAnsi="Helvetica"/>
                <w:sz w:val="20"/>
                <w:szCs w:val="22"/>
              </w:rPr>
              <w:t>129 801,</w:t>
            </w:r>
            <w:r w:rsidR="00C63F6B">
              <w:rPr>
                <w:rFonts w:ascii="Helvetica" w:eastAsia="Times New Roman" w:hAnsi="Helvetica"/>
                <w:sz w:val="20"/>
                <w:szCs w:val="22"/>
              </w:rPr>
              <w:t>40</w:t>
            </w:r>
            <w:r w:rsidR="00720AFB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>Kč bez DPH</w:t>
            </w:r>
          </w:p>
        </w:tc>
        <w:tc>
          <w:tcPr>
            <w:tcW w:w="4536" w:type="dxa"/>
          </w:tcPr>
          <w:p w14:paraId="11C1E4C6" w14:textId="2343481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407632B" w14:textId="77777777" w:rsidR="004B6B6E" w:rsidRDefault="004B6B6E"/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4B63D4" w:rsidRPr="005A2ED7" w14:paraId="1E533C1B" w14:textId="77777777" w:rsidTr="006B6E78">
        <w:trPr>
          <w:trHeight w:val="510"/>
        </w:trPr>
        <w:tc>
          <w:tcPr>
            <w:tcW w:w="9213" w:type="dxa"/>
            <w:gridSpan w:val="3"/>
          </w:tcPr>
          <w:p w14:paraId="43EE0C1B" w14:textId="6470ABC7" w:rsidR="004B63D4" w:rsidRPr="00130999" w:rsidRDefault="00DB05CC" w:rsidP="00130999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T</w:t>
            </w:r>
            <w:r w:rsidR="004B63D4"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="004B63D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51</w:t>
            </w:r>
            <w:r w:rsidR="004B63D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4B63D4"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="005D650C">
              <w:rPr>
                <w:rFonts w:ascii="Helvetica" w:eastAsia="Segoe UI" w:hAnsi="Helvetica" w:cs="Segoe UI"/>
                <w:sz w:val="20"/>
                <w:szCs w:val="22"/>
              </w:rPr>
              <w:t>01 Odstranění havarijního stavu přípojky jednotné kanalizace</w:t>
            </w:r>
            <w:r w:rsidR="004B63D4"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5D650C">
              <w:rPr>
                <w:rFonts w:ascii="Helvetica" w:eastAsia="Segoe UI" w:hAnsi="Helvetica" w:cs="Segoe UI"/>
                <w:sz w:val="20"/>
                <w:szCs w:val="22"/>
              </w:rPr>
              <w:t>P</w:t>
            </w:r>
            <w:r w:rsidR="005D650C" w:rsidRPr="005D650C">
              <w:rPr>
                <w:rFonts w:ascii="Helvetica" w:eastAsia="Segoe UI" w:hAnsi="Helvetica" w:cs="Segoe UI"/>
                <w:sz w:val="20"/>
                <w:szCs w:val="22"/>
              </w:rPr>
              <w:t>rovedení celkové rekonstrukce kanalizační přípojky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4B63D4" w:rsidRPr="00776255" w14:paraId="0EFB4FDD" w14:textId="77777777" w:rsidTr="006B6E78">
        <w:trPr>
          <w:trHeight w:val="283"/>
        </w:trPr>
        <w:tc>
          <w:tcPr>
            <w:tcW w:w="1984" w:type="dxa"/>
          </w:tcPr>
          <w:p w14:paraId="7A35988B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52A0A4C" w14:textId="269C1B6E" w:rsidR="004B63D4" w:rsidRPr="00776255" w:rsidRDefault="00DD5DA2" w:rsidP="006B6E78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4B63D4"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8DA04E9" w14:textId="77777777" w:rsidR="004B63D4" w:rsidRPr="00776255" w:rsidRDefault="004B63D4" w:rsidP="006B6E78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4B63D4" w:rsidRPr="00776255" w14:paraId="70ADCB0E" w14:textId="77777777" w:rsidTr="006B6E78">
        <w:trPr>
          <w:trHeight w:val="283"/>
        </w:trPr>
        <w:tc>
          <w:tcPr>
            <w:tcW w:w="1984" w:type="dxa"/>
          </w:tcPr>
          <w:p w14:paraId="5A33965E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081C8020" w14:textId="48853AE6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5D650C">
              <w:rPr>
                <w:rFonts w:ascii="Helvetica" w:eastAsia="Segoe UI" w:hAnsi="Helvetica" w:cs="Segoe UI"/>
                <w:sz w:val="20"/>
                <w:szCs w:val="22"/>
              </w:rPr>
              <w:t>1 725 136,48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486BF549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4B63D4" w:rsidRPr="00776255" w14:paraId="0692CF1E" w14:textId="77777777" w:rsidTr="006B6E78">
        <w:trPr>
          <w:trHeight w:val="283"/>
        </w:trPr>
        <w:tc>
          <w:tcPr>
            <w:tcW w:w="1984" w:type="dxa"/>
          </w:tcPr>
          <w:p w14:paraId="5653DA9C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69F67CB1" w14:textId="1A7079E7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5D650C">
              <w:rPr>
                <w:rFonts w:ascii="Helvetica" w:eastAsia="Segoe UI" w:hAnsi="Helvetica" w:cs="Segoe UI"/>
                <w:sz w:val="20"/>
                <w:szCs w:val="22"/>
              </w:rPr>
              <w:t>1 725 136,48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301A9354" w14:textId="6DD66442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2BDFF807" w14:textId="0532B6EF" w:rsidR="002E741E" w:rsidRDefault="002E741E"/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4B63D4" w:rsidRPr="005A2ED7" w14:paraId="79C15259" w14:textId="77777777" w:rsidTr="006B6E78">
        <w:trPr>
          <w:trHeight w:val="510"/>
        </w:trPr>
        <w:tc>
          <w:tcPr>
            <w:tcW w:w="9213" w:type="dxa"/>
            <w:gridSpan w:val="3"/>
          </w:tcPr>
          <w:p w14:paraId="49205DF5" w14:textId="417CD7C1" w:rsidR="004B63D4" w:rsidRPr="00CC478C" w:rsidRDefault="004B63D4" w:rsidP="004B6B6E">
            <w:pPr>
              <w:spacing w:before="0"/>
              <w:rPr>
                <w:rFonts w:ascii="Helvetica" w:eastAsia="Segoe UI" w:hAnsi="Helvetica" w:cs="Segoe UI"/>
                <w:b/>
                <w:bCs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D4E59">
              <w:rPr>
                <w:rFonts w:ascii="Helvetica" w:eastAsia="Segoe UI" w:hAnsi="Helvetica" w:cs="Segoe UI"/>
                <w:sz w:val="20"/>
                <w:szCs w:val="22"/>
              </w:rPr>
              <w:t>52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A73D03"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="00B72D42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B72D42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 w:rsidR="00A73D03">
              <w:rPr>
                <w:rFonts w:ascii="Helvetica" w:eastAsia="Segoe UI" w:hAnsi="Helvetica" w:cs="Segoe UI"/>
                <w:sz w:val="20"/>
                <w:szCs w:val="22"/>
              </w:rPr>
              <w:t xml:space="preserve">,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předmět změny: </w:t>
            </w:r>
            <w:r w:rsidR="00C23DB8">
              <w:rPr>
                <w:rFonts w:ascii="Helvetica" w:eastAsia="Segoe UI" w:hAnsi="Helvetica" w:cs="Segoe UI"/>
                <w:sz w:val="20"/>
                <w:szCs w:val="22"/>
              </w:rPr>
              <w:t>D</w:t>
            </w:r>
            <w:r w:rsidR="00C23DB8" w:rsidRPr="00C23DB8">
              <w:rPr>
                <w:rFonts w:ascii="Helvetica" w:eastAsia="Segoe UI" w:hAnsi="Helvetica" w:cs="Segoe UI"/>
                <w:sz w:val="20"/>
                <w:szCs w:val="22"/>
              </w:rPr>
              <w:t>oplnění materiálu do souvrství pro opravu povrchu přístupového můstku do žároviště</w:t>
            </w:r>
            <w:r w:rsidR="007F6EB4" w:rsidRPr="007F6EB4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  <w:r w:rsidR="00B72D42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CC478C">
              <w:rPr>
                <w:rFonts w:ascii="Helvetica" w:eastAsia="Segoe UI" w:hAnsi="Helvetica" w:cs="Segoe UI"/>
                <w:sz w:val="20"/>
                <w:szCs w:val="22"/>
              </w:rPr>
              <w:t>Jedná se o nálezový stav zjištěný v průběhu realizace.</w:t>
            </w:r>
          </w:p>
        </w:tc>
      </w:tr>
      <w:tr w:rsidR="004B63D4" w:rsidRPr="00776255" w14:paraId="7F0D42EB" w14:textId="77777777" w:rsidTr="006B6E78">
        <w:trPr>
          <w:trHeight w:val="283"/>
        </w:trPr>
        <w:tc>
          <w:tcPr>
            <w:tcW w:w="1984" w:type="dxa"/>
          </w:tcPr>
          <w:p w14:paraId="08811214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5A9F328D" w14:textId="1A60ACE9" w:rsidR="004B63D4" w:rsidRPr="00776255" w:rsidRDefault="00CC478C" w:rsidP="006B6E78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- </w:t>
            </w:r>
            <w:r w:rsidR="005D650C">
              <w:rPr>
                <w:rFonts w:ascii="Helvetica" w:eastAsia="Segoe UI" w:hAnsi="Helvetica" w:cs="Segoe UI"/>
                <w:sz w:val="20"/>
                <w:szCs w:val="22"/>
              </w:rPr>
              <w:t>44 022,77</w:t>
            </w:r>
            <w:r w:rsidR="004B63D4"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8632849" w14:textId="77777777" w:rsidR="004B63D4" w:rsidRPr="00776255" w:rsidRDefault="004B63D4" w:rsidP="006B6E78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4B63D4" w:rsidRPr="00776255" w14:paraId="7A6A41F1" w14:textId="77777777" w:rsidTr="006B6E78">
        <w:trPr>
          <w:trHeight w:val="283"/>
        </w:trPr>
        <w:tc>
          <w:tcPr>
            <w:tcW w:w="1984" w:type="dxa"/>
          </w:tcPr>
          <w:p w14:paraId="3ACD3FBC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6F12EDA1" w14:textId="6DE7EB25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776537">
              <w:rPr>
                <w:rFonts w:ascii="Helvetica" w:eastAsia="Times New Roman" w:hAnsi="Helvetica"/>
                <w:sz w:val="20"/>
                <w:szCs w:val="22"/>
              </w:rPr>
              <w:t>99 980,20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44332DA1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4B63D4" w:rsidRPr="00776255" w14:paraId="27F2C874" w14:textId="77777777" w:rsidTr="006B6E78">
        <w:trPr>
          <w:trHeight w:val="283"/>
        </w:trPr>
        <w:tc>
          <w:tcPr>
            <w:tcW w:w="1984" w:type="dxa"/>
          </w:tcPr>
          <w:p w14:paraId="5970AD31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52B10758" w14:textId="50D84215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776537">
              <w:rPr>
                <w:rFonts w:ascii="Helvetica" w:eastAsia="Segoe UI" w:hAnsi="Helvetica"/>
                <w:sz w:val="20"/>
                <w:szCs w:val="22"/>
              </w:rPr>
              <w:t>55 957,43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C738CF0" w14:textId="7745C6F9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37110AE5" w14:textId="7B13733C" w:rsidR="004B6B6E" w:rsidRDefault="004B6B6E"/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9D4E59" w:rsidRPr="00CC478C" w14:paraId="7CA723A8" w14:textId="77777777" w:rsidTr="008D1B49">
        <w:trPr>
          <w:trHeight w:val="510"/>
        </w:trPr>
        <w:tc>
          <w:tcPr>
            <w:tcW w:w="9213" w:type="dxa"/>
            <w:gridSpan w:val="3"/>
          </w:tcPr>
          <w:p w14:paraId="00F61C45" w14:textId="6F13A2FC" w:rsidR="009D4E59" w:rsidRPr="00CC478C" w:rsidRDefault="009D4E59" w:rsidP="008D1B49">
            <w:pPr>
              <w:spacing w:before="0"/>
              <w:rPr>
                <w:rFonts w:ascii="Helvetica" w:eastAsia="Segoe UI" w:hAnsi="Helvetica" w:cs="Segoe UI"/>
                <w:b/>
                <w:bCs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53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</w:t>
            </w:r>
            <w:r w:rsidR="00C20FCD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3-02 Stávající objekt krematoria – oprava zázemí krematoria, předmět změny: </w:t>
            </w:r>
            <w:r w:rsidR="00C20FCD">
              <w:rPr>
                <w:rFonts w:ascii="Helvetica" w:eastAsia="Segoe UI" w:hAnsi="Helvetica" w:cs="Segoe UI"/>
                <w:sz w:val="20"/>
                <w:szCs w:val="22"/>
              </w:rPr>
              <w:t>D</w:t>
            </w:r>
            <w:r w:rsidR="00C20FCD" w:rsidRPr="00C20FCD">
              <w:rPr>
                <w:rFonts w:ascii="Helvetica" w:eastAsia="Segoe UI" w:hAnsi="Helvetica" w:cs="Segoe UI"/>
                <w:sz w:val="20"/>
                <w:szCs w:val="22"/>
              </w:rPr>
              <w:t>oplnění povrchové úpravy hlavy opěrné stěny anglického dvork</w:t>
            </w:r>
            <w:r w:rsidR="00C20FCD">
              <w:rPr>
                <w:rFonts w:ascii="Helvetica" w:eastAsia="Segoe UI" w:hAnsi="Helvetica" w:cs="Segoe UI"/>
                <w:sz w:val="20"/>
                <w:szCs w:val="22"/>
              </w:rPr>
              <w:t xml:space="preserve">u. </w:t>
            </w:r>
            <w:r w:rsidR="00C20FCD" w:rsidRPr="00C20FCD">
              <w:rPr>
                <w:rFonts w:ascii="Helvetica" w:eastAsia="Segoe UI" w:hAnsi="Helvetica" w:cs="Segoe UI"/>
                <w:sz w:val="20"/>
                <w:szCs w:val="22"/>
              </w:rPr>
              <w:t xml:space="preserve">Po provedení sanace opěrné stěny </w:t>
            </w:r>
            <w:r w:rsidR="009B50DF" w:rsidRPr="00C20FCD">
              <w:rPr>
                <w:rFonts w:ascii="Helvetica" w:eastAsia="Segoe UI" w:hAnsi="Helvetica" w:cs="Segoe UI"/>
                <w:sz w:val="20"/>
                <w:szCs w:val="22"/>
              </w:rPr>
              <w:t>dvorku je</w:t>
            </w:r>
            <w:r w:rsidR="00C20FCD" w:rsidRPr="00C20FCD">
              <w:rPr>
                <w:rFonts w:ascii="Helvetica" w:eastAsia="Segoe UI" w:hAnsi="Helvetica" w:cs="Segoe UI"/>
                <w:sz w:val="20"/>
                <w:szCs w:val="22"/>
              </w:rPr>
              <w:t xml:space="preserve"> nutné toto provést z důvodu zabránění možné degradace konstrukce vlivem vlhkosti</w:t>
            </w:r>
            <w:r w:rsidR="005A0937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9D4E59" w:rsidRPr="00776255" w14:paraId="1AB1755B" w14:textId="77777777" w:rsidTr="008D1B49">
        <w:trPr>
          <w:trHeight w:val="283"/>
        </w:trPr>
        <w:tc>
          <w:tcPr>
            <w:tcW w:w="1984" w:type="dxa"/>
          </w:tcPr>
          <w:p w14:paraId="330FE4C3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03C7CE1B" w14:textId="7EBA5C88" w:rsidR="009D4E59" w:rsidRPr="00776255" w:rsidRDefault="006003D9" w:rsidP="008D1B49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9D4E59"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33A9D4E" w14:textId="77777777" w:rsidR="009D4E59" w:rsidRPr="00776255" w:rsidRDefault="009D4E59" w:rsidP="008D1B49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9D4E59" w:rsidRPr="00776255" w14:paraId="4395BC93" w14:textId="77777777" w:rsidTr="008D1B49">
        <w:trPr>
          <w:trHeight w:val="283"/>
        </w:trPr>
        <w:tc>
          <w:tcPr>
            <w:tcW w:w="1984" w:type="dxa"/>
          </w:tcPr>
          <w:p w14:paraId="24EFEA7E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2303B3B9" w14:textId="487DBAC7" w:rsidR="009D4E59" w:rsidRPr="00776255" w:rsidRDefault="009D4E59" w:rsidP="008D1B49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6003D9">
              <w:rPr>
                <w:rFonts w:ascii="Helvetica" w:eastAsia="Times New Roman" w:hAnsi="Helvetica"/>
                <w:sz w:val="20"/>
                <w:szCs w:val="22"/>
              </w:rPr>
              <w:t>41 011,98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01292C7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9D4E59" w:rsidRPr="00776255" w14:paraId="491E0830" w14:textId="77777777" w:rsidTr="008D1B49">
        <w:trPr>
          <w:trHeight w:val="283"/>
        </w:trPr>
        <w:tc>
          <w:tcPr>
            <w:tcW w:w="1984" w:type="dxa"/>
          </w:tcPr>
          <w:p w14:paraId="62703CE6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06DD3A2C" w14:textId="57C65420" w:rsidR="009D4E59" w:rsidRPr="00776255" w:rsidRDefault="009D4E59" w:rsidP="008D1B49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6003D9">
              <w:rPr>
                <w:rFonts w:ascii="Helvetica" w:eastAsia="Times New Roman" w:hAnsi="Helvetica"/>
                <w:sz w:val="20"/>
                <w:szCs w:val="22"/>
              </w:rPr>
              <w:t>41 011,98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00D4BB3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6C1AF6D6" w14:textId="40F71D79" w:rsidR="009D4E59" w:rsidRDefault="009D4E59"/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9D4E59" w:rsidRPr="00CC478C" w14:paraId="0509D81C" w14:textId="77777777" w:rsidTr="005A0937">
        <w:trPr>
          <w:trHeight w:val="397"/>
        </w:trPr>
        <w:tc>
          <w:tcPr>
            <w:tcW w:w="9213" w:type="dxa"/>
            <w:gridSpan w:val="3"/>
          </w:tcPr>
          <w:p w14:paraId="23CCDB68" w14:textId="719A9833" w:rsidR="009D4E59" w:rsidRPr="00CC478C" w:rsidRDefault="009D4E59" w:rsidP="008D1B49">
            <w:pPr>
              <w:spacing w:before="0"/>
              <w:rPr>
                <w:rFonts w:ascii="Helvetica" w:eastAsia="Segoe UI" w:hAnsi="Helvetica" w:cs="Segoe UI"/>
                <w:b/>
                <w:bCs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54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</w:t>
            </w:r>
            <w:r w:rsidR="00C20FCD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3-02 </w:t>
            </w:r>
            <w:r w:rsidR="009B50DF">
              <w:rPr>
                <w:rFonts w:ascii="Helvetica" w:eastAsia="Segoe UI" w:hAnsi="Helvetica" w:cs="Segoe UI"/>
                <w:sz w:val="20"/>
                <w:szCs w:val="22"/>
              </w:rPr>
              <w:t>Elektro, výměna nerez žlabů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9B50DF">
              <w:rPr>
                <w:rFonts w:ascii="Helvetica" w:eastAsia="Segoe UI" w:hAnsi="Helvetica" w:cs="Segoe UI"/>
                <w:sz w:val="20"/>
                <w:szCs w:val="22"/>
              </w:rPr>
              <w:t xml:space="preserve">Výměna </w:t>
            </w:r>
            <w:r w:rsidR="005A0937">
              <w:rPr>
                <w:rFonts w:ascii="Helvetica" w:eastAsia="Segoe UI" w:hAnsi="Helvetica" w:cs="Segoe UI"/>
                <w:sz w:val="20"/>
                <w:szCs w:val="22"/>
              </w:rPr>
              <w:t xml:space="preserve">původně projektovaných </w:t>
            </w:r>
            <w:r w:rsidR="009B50DF">
              <w:rPr>
                <w:rFonts w:ascii="Helvetica" w:eastAsia="Segoe UI" w:hAnsi="Helvetica" w:cs="Segoe UI"/>
                <w:sz w:val="20"/>
                <w:szCs w:val="22"/>
              </w:rPr>
              <w:t>nerezových žlabů</w:t>
            </w:r>
            <w:r w:rsidR="005A0937">
              <w:rPr>
                <w:rFonts w:ascii="Helvetica" w:eastAsia="Segoe UI" w:hAnsi="Helvetica" w:cs="Segoe UI"/>
                <w:sz w:val="20"/>
                <w:szCs w:val="22"/>
              </w:rPr>
              <w:t xml:space="preserve"> za nerezové žlaby s větší hloubkou pro uložení a uzavření kabelových svazků</w:t>
            </w:r>
            <w:r w:rsidR="009B50DF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9D4E59" w:rsidRPr="00776255" w14:paraId="7F5EBBD7" w14:textId="77777777" w:rsidTr="008D1B49">
        <w:trPr>
          <w:trHeight w:val="283"/>
        </w:trPr>
        <w:tc>
          <w:tcPr>
            <w:tcW w:w="1984" w:type="dxa"/>
          </w:tcPr>
          <w:p w14:paraId="65B46DE8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55E93EE9" w14:textId="525A9053" w:rsidR="009D4E59" w:rsidRPr="00776255" w:rsidRDefault="009B50DF" w:rsidP="008D1B49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9D4E59"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01F647B" w14:textId="77777777" w:rsidR="009D4E59" w:rsidRPr="00776255" w:rsidRDefault="009D4E59" w:rsidP="008D1B49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9D4E59" w:rsidRPr="00776255" w14:paraId="5581444D" w14:textId="77777777" w:rsidTr="008D1B49">
        <w:trPr>
          <w:trHeight w:val="283"/>
        </w:trPr>
        <w:tc>
          <w:tcPr>
            <w:tcW w:w="1984" w:type="dxa"/>
          </w:tcPr>
          <w:p w14:paraId="70591C5E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25A22654" w14:textId="03290AFF" w:rsidR="009D4E59" w:rsidRPr="00776255" w:rsidRDefault="009D4E59" w:rsidP="008D1B49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9B50DF">
              <w:rPr>
                <w:rFonts w:ascii="Helvetica" w:eastAsia="Times New Roman" w:hAnsi="Helvetica"/>
                <w:sz w:val="20"/>
                <w:szCs w:val="22"/>
              </w:rPr>
              <w:t>83 515,00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58A538CF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9D4E59" w:rsidRPr="00776255" w14:paraId="576C2C2C" w14:textId="77777777" w:rsidTr="008D1B49">
        <w:trPr>
          <w:trHeight w:val="283"/>
        </w:trPr>
        <w:tc>
          <w:tcPr>
            <w:tcW w:w="1984" w:type="dxa"/>
          </w:tcPr>
          <w:p w14:paraId="5B26156A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lastRenderedPageBreak/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5F105C5F" w14:textId="1AAD3597" w:rsidR="009D4E59" w:rsidRPr="00776255" w:rsidRDefault="009D4E59" w:rsidP="008D1B49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9B50DF">
              <w:rPr>
                <w:rFonts w:ascii="Helvetica" w:eastAsia="Times New Roman" w:hAnsi="Helvetica"/>
                <w:sz w:val="20"/>
                <w:szCs w:val="22"/>
              </w:rPr>
              <w:t>83 515,00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11B492B0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633282B2" w14:textId="77777777" w:rsidR="009D4E59" w:rsidRPr="009D4E59" w:rsidRDefault="009D4E59">
      <w:pPr>
        <w:rPr>
          <w:b/>
          <w:bCs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9D4E59" w:rsidRPr="00CC478C" w14:paraId="704479F6" w14:textId="77777777" w:rsidTr="008D1B49">
        <w:trPr>
          <w:trHeight w:val="510"/>
        </w:trPr>
        <w:tc>
          <w:tcPr>
            <w:tcW w:w="9213" w:type="dxa"/>
            <w:gridSpan w:val="3"/>
          </w:tcPr>
          <w:p w14:paraId="6236ED8F" w14:textId="5B52C999" w:rsidR="009D4E59" w:rsidRPr="00CC478C" w:rsidRDefault="009D4E59" w:rsidP="008D1B49">
            <w:pPr>
              <w:spacing w:before="0"/>
              <w:rPr>
                <w:rFonts w:ascii="Helvetica" w:eastAsia="Segoe UI" w:hAnsi="Helvetica" w:cs="Segoe UI"/>
                <w:b/>
                <w:bCs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55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="00D66587">
              <w:rPr>
                <w:rFonts w:ascii="Helvetica" w:eastAsia="Segoe UI" w:hAnsi="Helvetica" w:cs="Segoe UI"/>
                <w:sz w:val="20"/>
                <w:szCs w:val="22"/>
              </w:rPr>
              <w:t>Výměna dlažby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46669E" w:rsidRPr="0046669E">
              <w:rPr>
                <w:rFonts w:ascii="Helvetica" w:eastAsia="Segoe UI" w:hAnsi="Helvetica" w:cs="Segoe UI"/>
                <w:sz w:val="20"/>
                <w:szCs w:val="22"/>
              </w:rPr>
              <w:t>Jedná se o narovnání výkazu výměr k ZL č. 32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  <w:r w:rsidR="0046669E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46669E" w:rsidRPr="0046669E">
              <w:rPr>
                <w:rFonts w:ascii="Helvetica" w:eastAsia="Segoe UI" w:hAnsi="Helvetica" w:cs="Segoe UI"/>
                <w:sz w:val="20"/>
                <w:szCs w:val="22"/>
              </w:rPr>
              <w:t>Po odbourání konstrukce nástupní plochy před krematoriem byla zjištěna větší mocnost podkladní betonové vrstvy.</w:t>
            </w:r>
          </w:p>
        </w:tc>
      </w:tr>
      <w:tr w:rsidR="009D4E59" w:rsidRPr="00776255" w14:paraId="49001960" w14:textId="77777777" w:rsidTr="008D1B49">
        <w:trPr>
          <w:trHeight w:val="283"/>
        </w:trPr>
        <w:tc>
          <w:tcPr>
            <w:tcW w:w="1984" w:type="dxa"/>
          </w:tcPr>
          <w:p w14:paraId="0E07CB9B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5C1AA8E3" w14:textId="28B6AB1F" w:rsidR="009D4E59" w:rsidRPr="00776255" w:rsidRDefault="009D4E59" w:rsidP="008D1B49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- </w:t>
            </w:r>
            <w:r w:rsidR="00D66587">
              <w:rPr>
                <w:rFonts w:ascii="Helvetica" w:eastAsia="Segoe UI" w:hAnsi="Helvetica" w:cs="Segoe UI"/>
                <w:sz w:val="20"/>
                <w:szCs w:val="22"/>
              </w:rPr>
              <w:t>371 456,00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05CDF36C" w14:textId="77777777" w:rsidR="009D4E59" w:rsidRPr="00776255" w:rsidRDefault="009D4E59" w:rsidP="008D1B49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9D4E59" w:rsidRPr="00776255" w14:paraId="47072FD8" w14:textId="77777777" w:rsidTr="008D1B49">
        <w:trPr>
          <w:trHeight w:val="283"/>
        </w:trPr>
        <w:tc>
          <w:tcPr>
            <w:tcW w:w="1984" w:type="dxa"/>
          </w:tcPr>
          <w:p w14:paraId="23DA58FC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0A947E9C" w14:textId="35A27BDB" w:rsidR="009D4E59" w:rsidRPr="00776255" w:rsidRDefault="009D4E59" w:rsidP="008D1B49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D66587">
              <w:rPr>
                <w:rFonts w:ascii="Helvetica" w:eastAsia="Times New Roman" w:hAnsi="Helvetica"/>
                <w:sz w:val="20"/>
                <w:szCs w:val="22"/>
              </w:rPr>
              <w:t>956 234,32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DC9EFF3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9D4E59" w:rsidRPr="00776255" w14:paraId="48CD3029" w14:textId="77777777" w:rsidTr="008D1B49">
        <w:trPr>
          <w:trHeight w:val="283"/>
        </w:trPr>
        <w:tc>
          <w:tcPr>
            <w:tcW w:w="1984" w:type="dxa"/>
          </w:tcPr>
          <w:p w14:paraId="79C340F7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52A03938" w14:textId="148BBC0B" w:rsidR="009D4E59" w:rsidRPr="00776255" w:rsidRDefault="009D4E59" w:rsidP="008D1B49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D66587">
              <w:rPr>
                <w:rFonts w:ascii="Helvetica" w:eastAsia="Segoe UI" w:hAnsi="Helvetica"/>
                <w:sz w:val="20"/>
                <w:szCs w:val="22"/>
              </w:rPr>
              <w:t>584 778,32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7BFEBFD" w14:textId="77777777" w:rsidR="009D4E59" w:rsidRPr="00776255" w:rsidRDefault="009D4E59" w:rsidP="008D1B49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AF415D2" w14:textId="77777777" w:rsidR="009D4E59" w:rsidRDefault="009D4E59"/>
    <w:tbl>
      <w:tblPr>
        <w:tblStyle w:val="TableGrid"/>
        <w:tblW w:w="9213" w:type="dxa"/>
        <w:tblInd w:w="42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87"/>
        <w:gridCol w:w="2126"/>
      </w:tblGrid>
      <w:tr w:rsidR="00BA7CF4" w:rsidRPr="002B75F5" w14:paraId="5874683A" w14:textId="77777777" w:rsidTr="00386373">
        <w:trPr>
          <w:trHeight w:val="397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34DB3B4" w14:textId="77777777" w:rsidR="00BA7CF4" w:rsidRPr="002B75F5" w:rsidRDefault="00BA7CF4" w:rsidP="00386373">
            <w:pPr>
              <w:spacing w:before="0"/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Původní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Celková sjednaná 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cena dle </w:t>
            </w:r>
            <w:r>
              <w:rPr>
                <w:rFonts w:ascii="Helvetica" w:hAnsi="Helvetica"/>
                <w:b/>
                <w:sz w:val="20"/>
                <w:szCs w:val="20"/>
              </w:rPr>
              <w:t>S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>mlouvy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F3F7C1" w14:textId="77777777" w:rsidR="00BA7CF4" w:rsidRPr="002B75F5" w:rsidRDefault="00BA7CF4" w:rsidP="00386373">
            <w:pPr>
              <w:spacing w:before="0"/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 w:rsidRPr="00AA75F2">
              <w:rPr>
                <w:rFonts w:ascii="Helvetica" w:hAnsi="Helvetica"/>
                <w:b/>
                <w:sz w:val="20"/>
                <w:szCs w:val="20"/>
              </w:rPr>
              <w:t xml:space="preserve">88 899 921,56 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>Kč</w:t>
            </w:r>
          </w:p>
        </w:tc>
      </w:tr>
      <w:tr w:rsidR="00BA7CF4" w:rsidRPr="002B75F5" w14:paraId="0DEEFD75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04CF4CFE" w14:textId="77777777" w:rsidR="00BA7CF4" w:rsidRPr="002B75F5" w:rsidRDefault="00BA7CF4" w:rsidP="00386373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méněprací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1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bez DPH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C97089" w14:textId="77777777" w:rsidR="00BA7CF4" w:rsidRPr="00AA75F2" w:rsidRDefault="00BA7CF4" w:rsidP="00386373">
            <w:pPr>
              <w:spacing w:before="0"/>
              <w:ind w:right="2"/>
              <w:jc w:val="right"/>
              <w:rPr>
                <w:rFonts w:ascii="Helvetica" w:hAnsi="Helvetica"/>
                <w:sz w:val="20"/>
                <w:szCs w:val="20"/>
              </w:rPr>
            </w:pPr>
            <w:r w:rsidRPr="00AA75F2">
              <w:rPr>
                <w:rFonts w:ascii="Helvetica" w:hAnsi="Helvetica"/>
                <w:sz w:val="20"/>
                <w:szCs w:val="20"/>
              </w:rPr>
              <w:t>-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E069B7">
              <w:rPr>
                <w:rFonts w:ascii="Helvetica" w:hAnsi="Helvetica"/>
                <w:sz w:val="20"/>
                <w:szCs w:val="20"/>
              </w:rPr>
              <w:t>4 676 470,32</w:t>
            </w:r>
            <w:r w:rsidRPr="00AA75F2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3DFE2D1A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47E2222" w14:textId="77777777" w:rsidR="00BA7CF4" w:rsidRPr="002B75F5" w:rsidRDefault="00BA7CF4" w:rsidP="00386373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víceprací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1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>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F047C6" w14:textId="77777777" w:rsidR="00BA7CF4" w:rsidRPr="002B75F5" w:rsidRDefault="00BA7CF4" w:rsidP="00386373">
            <w:pPr>
              <w:spacing w:before="0"/>
              <w:ind w:right="2"/>
              <w:jc w:val="right"/>
              <w:rPr>
                <w:rFonts w:ascii="Helvetica" w:hAnsi="Helvetica"/>
                <w:sz w:val="20"/>
                <w:szCs w:val="20"/>
              </w:rPr>
            </w:pPr>
            <w:r w:rsidRPr="00BF26E7">
              <w:rPr>
                <w:rFonts w:ascii="Helvetica" w:hAnsi="Helvetica"/>
                <w:sz w:val="20"/>
                <w:szCs w:val="20"/>
              </w:rPr>
              <w:t>3 </w:t>
            </w:r>
            <w:r>
              <w:rPr>
                <w:rFonts w:ascii="Helvetica" w:hAnsi="Helvetica"/>
                <w:sz w:val="20"/>
                <w:szCs w:val="20"/>
              </w:rPr>
              <w:t>405</w:t>
            </w:r>
            <w:r w:rsidRPr="00BF26E7">
              <w:rPr>
                <w:rFonts w:ascii="Helvetica" w:hAnsi="Helvetica"/>
                <w:sz w:val="20"/>
                <w:szCs w:val="20"/>
              </w:rPr>
              <w:t> </w:t>
            </w:r>
            <w:r>
              <w:rPr>
                <w:rFonts w:ascii="Helvetica" w:hAnsi="Helvetica"/>
                <w:sz w:val="20"/>
                <w:szCs w:val="20"/>
              </w:rPr>
              <w:t>898</w:t>
            </w:r>
            <w:r w:rsidRPr="00BF26E7">
              <w:rPr>
                <w:rFonts w:ascii="Helvetica" w:hAnsi="Helvetica"/>
                <w:sz w:val="20"/>
                <w:szCs w:val="20"/>
              </w:rPr>
              <w:t>,75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67B896EE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B1524CC" w14:textId="77777777" w:rsidR="00BA7CF4" w:rsidRPr="002B75F5" w:rsidRDefault="00BA7CF4" w:rsidP="00386373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Výsledný cenový nárůst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1 </w:t>
            </w:r>
            <w:r>
              <w:rPr>
                <w:rFonts w:ascii="Helvetica" w:hAnsi="Helvetica"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318498" w14:textId="77777777" w:rsidR="00BA7CF4" w:rsidRPr="002B75F5" w:rsidRDefault="00BA7CF4" w:rsidP="00386373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- 1 270 571,57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730CB1F6" w14:textId="77777777" w:rsidTr="00386373">
        <w:trPr>
          <w:trHeight w:val="397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F830EE4" w14:textId="77777777" w:rsidR="00BA7CF4" w:rsidRPr="002B75F5" w:rsidRDefault="00BA7CF4" w:rsidP="00386373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Upravená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Celková sjednaná 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cena dle </w:t>
            </w: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odatku č. 1 </w:t>
            </w:r>
            <w:r>
              <w:rPr>
                <w:rFonts w:ascii="Helvetica" w:hAnsi="Helvetica"/>
                <w:b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DEFFEB" w14:textId="77777777" w:rsidR="00BA7CF4" w:rsidRPr="002B75F5" w:rsidRDefault="00BA7CF4" w:rsidP="00386373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 w:rsidRPr="00E069B7">
              <w:rPr>
                <w:rFonts w:ascii="Helvetica" w:hAnsi="Helvetica"/>
                <w:b/>
                <w:sz w:val="20"/>
                <w:szCs w:val="20"/>
              </w:rPr>
              <w:t>87 629 </w:t>
            </w:r>
            <w:r>
              <w:rPr>
                <w:rFonts w:ascii="Helvetica" w:hAnsi="Helvetica"/>
                <w:b/>
                <w:sz w:val="20"/>
                <w:szCs w:val="20"/>
              </w:rPr>
              <w:t>349,99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Kč</w:t>
            </w:r>
          </w:p>
        </w:tc>
      </w:tr>
      <w:tr w:rsidR="00BA7CF4" w:rsidRPr="002B75F5" w14:paraId="746D6EFC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2E17481" w14:textId="68391D50" w:rsidR="00BA7CF4" w:rsidRPr="002B75F5" w:rsidRDefault="00BA7CF4" w:rsidP="00BA7CF4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méněprací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2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bez DPH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3F7B63" w14:textId="4A24F9F2" w:rsidR="00BA7CF4" w:rsidRPr="002B75F5" w:rsidRDefault="00BA7CF4" w:rsidP="00BA7CF4">
            <w:pPr>
              <w:spacing w:before="0"/>
              <w:ind w:right="5"/>
              <w:jc w:val="right"/>
              <w:rPr>
                <w:rFonts w:ascii="Helvetica" w:hAnsi="Helvetica"/>
                <w:sz w:val="20"/>
                <w:szCs w:val="20"/>
              </w:rPr>
            </w:pPr>
            <w:r w:rsidRPr="00AA75F2">
              <w:rPr>
                <w:rFonts w:ascii="Helvetica" w:hAnsi="Helvetica"/>
                <w:sz w:val="20"/>
                <w:szCs w:val="20"/>
              </w:rPr>
              <w:t>-</w:t>
            </w:r>
            <w:r>
              <w:rPr>
                <w:rFonts w:ascii="Helvetica" w:hAnsi="Helvetica"/>
                <w:sz w:val="20"/>
                <w:szCs w:val="20"/>
              </w:rPr>
              <w:t xml:space="preserve"> 1 653 753,08</w:t>
            </w:r>
            <w:r w:rsidRPr="00AA75F2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2294712A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547BA93" w14:textId="0FCFCBED" w:rsidR="00BA7CF4" w:rsidRPr="002B75F5" w:rsidRDefault="00BA7CF4" w:rsidP="00BA7CF4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víceprací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2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>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CD6B26" w14:textId="6E48DAE1" w:rsidR="00BA7CF4" w:rsidRPr="002B75F5" w:rsidRDefault="00BA7CF4" w:rsidP="00BA7CF4">
            <w:pPr>
              <w:spacing w:before="0"/>
              <w:ind w:right="5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3 837 423,57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37527A77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33C6225D" w14:textId="6E0030BF" w:rsidR="00BA7CF4" w:rsidRPr="002B75F5" w:rsidRDefault="00BA7CF4" w:rsidP="00BA7CF4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Výsledný cenový nárůst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2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2115E9" w14:textId="77527288" w:rsidR="00BA7CF4" w:rsidRPr="002B75F5" w:rsidRDefault="00BA7CF4" w:rsidP="00BA7CF4">
            <w:pPr>
              <w:spacing w:before="0"/>
              <w:ind w:right="5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2 183 670,49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5ABDCFDF" w14:textId="77777777" w:rsidTr="00CC478C">
        <w:trPr>
          <w:trHeight w:val="449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230F381" w14:textId="060E9751" w:rsidR="00BA7CF4" w:rsidRPr="002B75F5" w:rsidRDefault="00BA7CF4" w:rsidP="00BA7CF4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Upravená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Celková sjednaná 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cena dle </w:t>
            </w: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b/>
                <w:sz w:val="20"/>
                <w:szCs w:val="20"/>
              </w:rPr>
              <w:t>2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FA989E" w14:textId="53F9D04E" w:rsidR="00BA7CF4" w:rsidRPr="002B75F5" w:rsidRDefault="00BA7CF4" w:rsidP="00BA7CF4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89 813 020,48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Kč</w:t>
            </w:r>
          </w:p>
        </w:tc>
      </w:tr>
      <w:tr w:rsidR="00CC478C" w:rsidRPr="002B75F5" w14:paraId="56774809" w14:textId="77777777" w:rsidTr="00CC478C">
        <w:trPr>
          <w:trHeight w:val="52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0C8C1B5" w14:textId="072520A1" w:rsidR="00CC478C" w:rsidRPr="00CC478C" w:rsidRDefault="00CC478C" w:rsidP="00CC478C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méněprací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3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bez DPH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BBFA1F" w14:textId="5A132552" w:rsidR="00CC478C" w:rsidRPr="00CC478C" w:rsidRDefault="00CC478C" w:rsidP="00CC478C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 w:rsidRPr="00AA75F2">
              <w:rPr>
                <w:rFonts w:ascii="Helvetica" w:hAnsi="Helvetica"/>
                <w:sz w:val="20"/>
                <w:szCs w:val="20"/>
              </w:rPr>
              <w:t>-</w:t>
            </w:r>
            <w:r>
              <w:rPr>
                <w:rFonts w:ascii="Helvetica" w:hAnsi="Helvetica"/>
                <w:sz w:val="20"/>
                <w:szCs w:val="20"/>
              </w:rPr>
              <w:t xml:space="preserve"> 3 836 510,37</w:t>
            </w:r>
            <w:r w:rsidRPr="00AA75F2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CC478C" w:rsidRPr="002B75F5" w14:paraId="422F11E3" w14:textId="77777777" w:rsidTr="00CC478C">
        <w:trPr>
          <w:trHeight w:val="52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542B8D9" w14:textId="51E470D6" w:rsidR="00CC478C" w:rsidRPr="002B75F5" w:rsidRDefault="00CC478C" w:rsidP="00CC478C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víceprací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3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>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BA3925" w14:textId="6A901A52" w:rsidR="00CC478C" w:rsidRPr="00AA75F2" w:rsidRDefault="00CC478C" w:rsidP="00CC478C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8 177 789,38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CC478C" w:rsidRPr="002B75F5" w14:paraId="260DE5ED" w14:textId="77777777" w:rsidTr="00CC478C">
        <w:trPr>
          <w:trHeight w:val="52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3276E424" w14:textId="2828F764" w:rsidR="00CC478C" w:rsidRPr="002B75F5" w:rsidRDefault="00CC478C" w:rsidP="00CC478C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Výsledný cenový nárůst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3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1B07FB" w14:textId="6DDCDC57" w:rsidR="00CC478C" w:rsidRDefault="00277FB2" w:rsidP="00277FB2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4 341 279,01</w:t>
            </w:r>
            <w:r w:rsidR="00CC478C"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CC478C" w:rsidRPr="002B75F5" w14:paraId="5E047257" w14:textId="77777777" w:rsidTr="00386373">
        <w:trPr>
          <w:trHeight w:val="397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16A50E6E" w14:textId="20826975" w:rsidR="00CC478C" w:rsidRDefault="00CC478C" w:rsidP="00CC478C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Upravená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Celková sjednaná 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cena dle </w:t>
            </w: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b/>
                <w:sz w:val="20"/>
                <w:szCs w:val="20"/>
              </w:rPr>
              <w:t>3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129F3C" w14:textId="77777777" w:rsidR="00CC478C" w:rsidRDefault="00277FB2" w:rsidP="00CC478C">
            <w:pPr>
              <w:spacing w:before="0"/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 w:rsidRPr="00277FB2">
              <w:rPr>
                <w:rFonts w:ascii="Helvetica" w:hAnsi="Helvetica"/>
                <w:b/>
                <w:sz w:val="20"/>
                <w:szCs w:val="20"/>
              </w:rPr>
              <w:t>94 154 299,49</w:t>
            </w:r>
            <w:r w:rsidR="00CC478C" w:rsidRPr="002B75F5">
              <w:rPr>
                <w:rFonts w:ascii="Helvetica" w:hAnsi="Helvetica"/>
                <w:b/>
                <w:sz w:val="20"/>
                <w:szCs w:val="20"/>
              </w:rPr>
              <w:t xml:space="preserve"> Kč</w:t>
            </w:r>
          </w:p>
          <w:p w14:paraId="55274164" w14:textId="7C8DDADF" w:rsidR="003B650F" w:rsidRDefault="003B650F" w:rsidP="00CC478C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3B650F" w:rsidRPr="00CC478C" w14:paraId="18D01B28" w14:textId="77777777" w:rsidTr="008D1B49">
        <w:trPr>
          <w:trHeight w:val="52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3546344" w14:textId="64493BAB" w:rsidR="003B650F" w:rsidRPr="00CC478C" w:rsidRDefault="003B650F" w:rsidP="008D1B49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méněprací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4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bez DPH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7118C6" w14:textId="5816BA81" w:rsidR="003B650F" w:rsidRPr="00CC478C" w:rsidRDefault="003B650F" w:rsidP="008D1B49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 w:rsidRPr="00AA75F2">
              <w:rPr>
                <w:rFonts w:ascii="Helvetica" w:hAnsi="Helvetica"/>
                <w:sz w:val="20"/>
                <w:szCs w:val="20"/>
              </w:rPr>
              <w:t>-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897958">
              <w:rPr>
                <w:rFonts w:ascii="Helvetica" w:hAnsi="Helvetica"/>
                <w:sz w:val="20"/>
                <w:szCs w:val="20"/>
              </w:rPr>
              <w:t>977 72</w:t>
            </w:r>
            <w:r w:rsidR="00D1413E">
              <w:rPr>
                <w:rFonts w:ascii="Helvetica" w:hAnsi="Helvetica"/>
                <w:sz w:val="20"/>
                <w:szCs w:val="20"/>
              </w:rPr>
              <w:t>1</w:t>
            </w:r>
            <w:r w:rsidR="00897958">
              <w:rPr>
                <w:rFonts w:ascii="Helvetica" w:hAnsi="Helvetica"/>
                <w:sz w:val="20"/>
                <w:szCs w:val="20"/>
              </w:rPr>
              <w:t>,08</w:t>
            </w:r>
            <w:r w:rsidRPr="00AA75F2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3B650F" w:rsidRPr="00AA75F2" w14:paraId="34269AC6" w14:textId="77777777" w:rsidTr="008D1B49">
        <w:trPr>
          <w:trHeight w:val="52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02AE7BFE" w14:textId="014CB5C0" w:rsidR="003B650F" w:rsidRPr="002B75F5" w:rsidRDefault="003B650F" w:rsidP="008D1B49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víceprací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4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>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D7640F" w14:textId="3A96CA3C" w:rsidR="003B650F" w:rsidRPr="00AA75F2" w:rsidRDefault="00897958" w:rsidP="008D1B49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4 042 347,43</w:t>
            </w:r>
            <w:r w:rsidR="003B650F"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3B650F" w14:paraId="6AF6BF72" w14:textId="77777777" w:rsidTr="008D1B49">
        <w:trPr>
          <w:trHeight w:val="52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480C6A22" w14:textId="52791A6F" w:rsidR="003B650F" w:rsidRPr="002B75F5" w:rsidRDefault="003B650F" w:rsidP="008D1B49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Výsledný cenový nárůst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4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5069C7" w14:textId="73640F69" w:rsidR="003B650F" w:rsidRDefault="00897958" w:rsidP="008D1B49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3 064 626,35</w:t>
            </w:r>
            <w:r w:rsidR="003B650F"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3B650F" w14:paraId="2D13B127" w14:textId="77777777" w:rsidTr="008D1B49">
        <w:trPr>
          <w:trHeight w:val="397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171B758C" w14:textId="648F91E5" w:rsidR="003B650F" w:rsidRDefault="003B650F" w:rsidP="008D1B49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Upravená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Celková sjednaná 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cena dle </w:t>
            </w: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b/>
                <w:sz w:val="20"/>
                <w:szCs w:val="20"/>
              </w:rPr>
              <w:t>4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793C87" w14:textId="35C3BA96" w:rsidR="003B650F" w:rsidRDefault="00897958" w:rsidP="008D1B49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 w:rsidRPr="00897958">
              <w:rPr>
                <w:rFonts w:ascii="Helvetica" w:hAnsi="Helvetica"/>
                <w:b/>
                <w:sz w:val="20"/>
                <w:szCs w:val="20"/>
              </w:rPr>
              <w:t>97 218 925,84</w:t>
            </w:r>
            <w:r w:rsidR="0054311C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3B650F" w:rsidRPr="002B75F5">
              <w:rPr>
                <w:rFonts w:ascii="Helvetica" w:hAnsi="Helvetica"/>
                <w:b/>
                <w:sz w:val="20"/>
                <w:szCs w:val="20"/>
              </w:rPr>
              <w:t>Kč</w:t>
            </w:r>
          </w:p>
        </w:tc>
      </w:tr>
    </w:tbl>
    <w:p w14:paraId="48FF16E1" w14:textId="77777777" w:rsidR="00A62128" w:rsidRDefault="00A62128" w:rsidP="00C75096">
      <w:pPr>
        <w:pStyle w:val="Zkladntext"/>
        <w:spacing w:after="120" w:line="276" w:lineRule="auto"/>
        <w:jc w:val="both"/>
        <w:rPr>
          <w:rFonts w:ascii="Helvetica" w:hAnsi="Helvetica"/>
          <w:sz w:val="20"/>
        </w:rPr>
      </w:pPr>
    </w:p>
    <w:p w14:paraId="12DC0A22" w14:textId="65829A8A" w:rsidR="00D37F74" w:rsidRPr="00061EF6" w:rsidRDefault="00282194" w:rsidP="00061EF6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Smluvní strany dále prohlašují, že přípisem ze dne </w:t>
      </w:r>
      <w:r w:rsidR="000C41AE">
        <w:rPr>
          <w:rFonts w:ascii="Helvetica" w:hAnsi="Helvetica"/>
          <w:sz w:val="20"/>
        </w:rPr>
        <w:t>01</w:t>
      </w:r>
      <w:r>
        <w:rPr>
          <w:rFonts w:ascii="Helvetica" w:hAnsi="Helvetica"/>
          <w:sz w:val="20"/>
        </w:rPr>
        <w:t>.0</w:t>
      </w:r>
      <w:r w:rsidR="000C41AE">
        <w:rPr>
          <w:rFonts w:ascii="Helvetica" w:hAnsi="Helvetica"/>
          <w:sz w:val="20"/>
        </w:rPr>
        <w:t>7</w:t>
      </w:r>
      <w:r>
        <w:rPr>
          <w:rFonts w:ascii="Helvetica" w:hAnsi="Helvetica"/>
          <w:sz w:val="20"/>
        </w:rPr>
        <w:t>.2025</w:t>
      </w:r>
      <w:r w:rsidR="00AD29B3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požádal Zhotovitel Objednatele o prodloužení lhůty pro dokončení a předání Díla, která je sjednána v čl.</w:t>
      </w:r>
      <w:r w:rsidR="00FC2B80">
        <w:rPr>
          <w:rFonts w:ascii="Helvetica" w:hAnsi="Helvetica"/>
          <w:sz w:val="20"/>
        </w:rPr>
        <w:t xml:space="preserve"> III. odst.</w:t>
      </w:r>
      <w:r>
        <w:rPr>
          <w:rFonts w:ascii="Helvetica" w:hAnsi="Helvetica"/>
          <w:sz w:val="20"/>
        </w:rPr>
        <w:t xml:space="preserve"> III.1 písm. g) Smlouvy ve znění dodatku </w:t>
      </w:r>
      <w:r w:rsidR="002D4B08">
        <w:rPr>
          <w:rFonts w:ascii="Helvetica" w:hAnsi="Helvetica"/>
          <w:sz w:val="20"/>
        </w:rPr>
        <w:t>č. 1, č. 2 a č. 3</w:t>
      </w:r>
      <w:r w:rsidR="00FC2B80">
        <w:rPr>
          <w:rFonts w:ascii="Helvetica" w:hAnsi="Helvetica"/>
          <w:sz w:val="20"/>
        </w:rPr>
        <w:t xml:space="preserve"> (dále jen „</w:t>
      </w:r>
      <w:r w:rsidR="00FC2B80" w:rsidRPr="00FC2B80">
        <w:rPr>
          <w:rFonts w:ascii="Helvetica" w:hAnsi="Helvetica"/>
          <w:b/>
          <w:sz w:val="20"/>
        </w:rPr>
        <w:t>Finální lhůta</w:t>
      </w:r>
      <w:r w:rsidR="00FC2B80">
        <w:rPr>
          <w:rFonts w:ascii="Helvetica" w:hAnsi="Helvetica"/>
          <w:sz w:val="20"/>
        </w:rPr>
        <w:t>“)</w:t>
      </w:r>
      <w:r>
        <w:rPr>
          <w:rFonts w:ascii="Helvetica" w:hAnsi="Helvetica"/>
          <w:sz w:val="20"/>
        </w:rPr>
        <w:t>, a to v návaznosti na změny obsažené ve Změnov</w:t>
      </w:r>
      <w:r w:rsidR="00CC470D">
        <w:rPr>
          <w:rFonts w:ascii="Helvetica" w:hAnsi="Helvetica"/>
          <w:sz w:val="20"/>
        </w:rPr>
        <w:t>ém</w:t>
      </w:r>
      <w:r>
        <w:rPr>
          <w:rFonts w:ascii="Helvetica" w:hAnsi="Helvetica"/>
          <w:sz w:val="20"/>
        </w:rPr>
        <w:t xml:space="preserve"> list</w:t>
      </w:r>
      <w:r w:rsidR="00CC470D">
        <w:rPr>
          <w:rFonts w:ascii="Helvetica" w:hAnsi="Helvetica"/>
          <w:sz w:val="20"/>
        </w:rPr>
        <w:t>u</w:t>
      </w:r>
      <w:r>
        <w:rPr>
          <w:rFonts w:ascii="Helvetica" w:hAnsi="Helvetica"/>
          <w:sz w:val="20"/>
        </w:rPr>
        <w:t xml:space="preserve"> č. </w:t>
      </w:r>
      <w:r w:rsidR="00AA0359">
        <w:rPr>
          <w:rFonts w:ascii="Helvetica" w:hAnsi="Helvetica"/>
          <w:sz w:val="20"/>
        </w:rPr>
        <w:t>51</w:t>
      </w:r>
      <w:r w:rsidR="007C5342">
        <w:rPr>
          <w:rFonts w:ascii="Helvetica" w:hAnsi="Helvetica"/>
          <w:sz w:val="20"/>
        </w:rPr>
        <w:t xml:space="preserve">. </w:t>
      </w:r>
      <w:r w:rsidR="0035301F">
        <w:rPr>
          <w:rFonts w:ascii="Helvetica" w:hAnsi="Helvetica"/>
          <w:sz w:val="20"/>
        </w:rPr>
        <w:t>Prodloužení Finální lhůty požaduje Zhotovitel do 31.</w:t>
      </w:r>
      <w:r w:rsidR="00AA0359">
        <w:rPr>
          <w:rFonts w:ascii="Helvetica" w:hAnsi="Helvetica"/>
          <w:sz w:val="20"/>
        </w:rPr>
        <w:t>10</w:t>
      </w:r>
      <w:r w:rsidR="0035301F">
        <w:rPr>
          <w:rFonts w:ascii="Helvetica" w:hAnsi="Helvetica"/>
          <w:sz w:val="20"/>
        </w:rPr>
        <w:t>.2025.</w:t>
      </w:r>
      <w:r w:rsidR="007916E4">
        <w:rPr>
          <w:rFonts w:ascii="Helvetica" w:hAnsi="Helvetica"/>
          <w:sz w:val="20"/>
        </w:rPr>
        <w:t xml:space="preserve"> </w:t>
      </w:r>
      <w:r w:rsidR="00D37F74">
        <w:rPr>
          <w:rFonts w:ascii="Helvetica" w:hAnsi="Helvetica"/>
          <w:sz w:val="20"/>
        </w:rPr>
        <w:t>O</w:t>
      </w:r>
      <w:r w:rsidR="00AD29B3">
        <w:rPr>
          <w:rFonts w:ascii="Helvetica" w:hAnsi="Helvetica"/>
          <w:sz w:val="20"/>
        </w:rPr>
        <w:t>důvodnění a vyčíslení časov</w:t>
      </w:r>
      <w:r w:rsidR="00D37F74">
        <w:rPr>
          <w:rFonts w:ascii="Helvetica" w:hAnsi="Helvetica"/>
          <w:sz w:val="20"/>
        </w:rPr>
        <w:t xml:space="preserve">ého </w:t>
      </w:r>
      <w:r w:rsidR="00AD29B3">
        <w:rPr>
          <w:rFonts w:ascii="Helvetica" w:hAnsi="Helvetica"/>
          <w:sz w:val="20"/>
        </w:rPr>
        <w:t>nárok</w:t>
      </w:r>
      <w:r w:rsidR="00D37F74">
        <w:rPr>
          <w:rFonts w:ascii="Helvetica" w:hAnsi="Helvetica"/>
          <w:sz w:val="20"/>
        </w:rPr>
        <w:t xml:space="preserve">u </w:t>
      </w:r>
      <w:r w:rsidR="00AD29B3">
        <w:rPr>
          <w:rFonts w:ascii="Helvetica" w:hAnsi="Helvetica"/>
          <w:sz w:val="20"/>
        </w:rPr>
        <w:t>Zhotovitele ve vztahu k dopadům do harmonogramu termínu plnění</w:t>
      </w:r>
      <w:r w:rsidR="000A3D2F">
        <w:rPr>
          <w:rFonts w:ascii="Helvetica" w:hAnsi="Helvetica"/>
          <w:sz w:val="20"/>
        </w:rPr>
        <w:t xml:space="preserve"> vyplývající ze změn, které jsou předmětem </w:t>
      </w:r>
      <w:r w:rsidR="008D1188">
        <w:rPr>
          <w:rFonts w:ascii="Helvetica" w:hAnsi="Helvetica"/>
          <w:sz w:val="20"/>
        </w:rPr>
        <w:t>Změnov</w:t>
      </w:r>
      <w:r w:rsidR="00CC470D">
        <w:rPr>
          <w:rFonts w:ascii="Helvetica" w:hAnsi="Helvetica"/>
          <w:sz w:val="20"/>
        </w:rPr>
        <w:t>ém</w:t>
      </w:r>
      <w:r w:rsidR="008D1188">
        <w:rPr>
          <w:rFonts w:ascii="Helvetica" w:hAnsi="Helvetica"/>
          <w:sz w:val="20"/>
        </w:rPr>
        <w:t xml:space="preserve"> list</w:t>
      </w:r>
      <w:r w:rsidR="00CC470D">
        <w:rPr>
          <w:rFonts w:ascii="Helvetica" w:hAnsi="Helvetica"/>
          <w:sz w:val="20"/>
        </w:rPr>
        <w:t>u</w:t>
      </w:r>
      <w:r w:rsidR="000A3D2F">
        <w:rPr>
          <w:rFonts w:ascii="Helvetica" w:hAnsi="Helvetica"/>
          <w:sz w:val="20"/>
        </w:rPr>
        <w:t xml:space="preserve"> č.</w:t>
      </w:r>
      <w:r w:rsidR="00AA0359">
        <w:rPr>
          <w:rFonts w:ascii="Helvetica" w:hAnsi="Helvetica"/>
          <w:sz w:val="20"/>
        </w:rPr>
        <w:t xml:space="preserve"> 5</w:t>
      </w:r>
      <w:r w:rsidR="00CC470D">
        <w:rPr>
          <w:rFonts w:ascii="Helvetica" w:hAnsi="Helvetica"/>
          <w:sz w:val="20"/>
        </w:rPr>
        <w:t>1</w:t>
      </w:r>
      <w:r w:rsidR="008D1188">
        <w:rPr>
          <w:rFonts w:ascii="Helvetica" w:hAnsi="Helvetica"/>
          <w:sz w:val="20"/>
        </w:rPr>
        <w:t>,</w:t>
      </w:r>
      <w:r w:rsidR="00AD29B3">
        <w:rPr>
          <w:rFonts w:ascii="Helvetica" w:hAnsi="Helvetica"/>
          <w:sz w:val="20"/>
        </w:rPr>
        <w:t xml:space="preserve"> je obsaženo v přípise Zhotovitele ze dne </w:t>
      </w:r>
      <w:r w:rsidR="000C41AE">
        <w:rPr>
          <w:rFonts w:ascii="Helvetica" w:hAnsi="Helvetica"/>
          <w:sz w:val="20"/>
        </w:rPr>
        <w:t>01</w:t>
      </w:r>
      <w:r w:rsidR="00E451F4">
        <w:rPr>
          <w:rFonts w:ascii="Helvetica" w:hAnsi="Helvetica"/>
          <w:sz w:val="20"/>
        </w:rPr>
        <w:t>.0</w:t>
      </w:r>
      <w:r w:rsidR="000C41AE">
        <w:rPr>
          <w:rFonts w:ascii="Helvetica" w:hAnsi="Helvetica"/>
          <w:sz w:val="20"/>
        </w:rPr>
        <w:t>7</w:t>
      </w:r>
      <w:r w:rsidR="00E451F4">
        <w:rPr>
          <w:rFonts w:ascii="Helvetica" w:hAnsi="Helvetica"/>
          <w:sz w:val="20"/>
        </w:rPr>
        <w:t>.2025,</w:t>
      </w:r>
      <w:r w:rsidR="00AD29B3">
        <w:rPr>
          <w:rFonts w:ascii="Helvetica" w:hAnsi="Helvetica"/>
          <w:sz w:val="20"/>
        </w:rPr>
        <w:t xml:space="preserve"> který tvoří přílohu č. </w:t>
      </w:r>
      <w:r w:rsidR="00853259">
        <w:rPr>
          <w:rFonts w:ascii="Helvetica" w:hAnsi="Helvetica"/>
          <w:sz w:val="20"/>
        </w:rPr>
        <w:t>2</w:t>
      </w:r>
      <w:r w:rsidR="00AD29B3">
        <w:rPr>
          <w:rFonts w:ascii="Helvetica" w:hAnsi="Helvetica"/>
          <w:sz w:val="20"/>
        </w:rPr>
        <w:t xml:space="preserve"> tohoto </w:t>
      </w:r>
      <w:r w:rsidR="00853259">
        <w:rPr>
          <w:rFonts w:ascii="Helvetica" w:hAnsi="Helvetica"/>
          <w:sz w:val="20"/>
        </w:rPr>
        <w:t>D</w:t>
      </w:r>
      <w:r w:rsidR="000A3D2F">
        <w:rPr>
          <w:rFonts w:ascii="Helvetica" w:hAnsi="Helvetica"/>
          <w:sz w:val="20"/>
        </w:rPr>
        <w:t>odatku</w:t>
      </w:r>
      <w:r w:rsidR="007056E9">
        <w:rPr>
          <w:rFonts w:ascii="Helvetica" w:hAnsi="Helvetica"/>
          <w:sz w:val="20"/>
        </w:rPr>
        <w:t>, které odpovídá vyjádření</w:t>
      </w:r>
      <w:r w:rsidR="00D37F74">
        <w:rPr>
          <w:rFonts w:ascii="Helvetica" w:hAnsi="Helvetica"/>
          <w:sz w:val="20"/>
        </w:rPr>
        <w:t xml:space="preserve"> zhotovitele projektové dokumentace,</w:t>
      </w:r>
      <w:r w:rsidR="00061EF6">
        <w:rPr>
          <w:rFonts w:ascii="Helvetica" w:hAnsi="Helvetica"/>
          <w:sz w:val="20"/>
        </w:rPr>
        <w:t xml:space="preserve"> společnosti </w:t>
      </w:r>
      <w:r w:rsidR="00061EF6" w:rsidRPr="00061EF6">
        <w:rPr>
          <w:rFonts w:ascii="Helvetica" w:hAnsi="Helvetica"/>
          <w:bCs/>
          <w:sz w:val="20"/>
        </w:rPr>
        <w:t>Pam Arch s.r.o.,</w:t>
      </w:r>
      <w:r w:rsidR="00061EF6">
        <w:rPr>
          <w:rFonts w:ascii="Helvetica" w:hAnsi="Helvetica"/>
          <w:bCs/>
          <w:sz w:val="20"/>
        </w:rPr>
        <w:t xml:space="preserve"> IČO: </w:t>
      </w:r>
      <w:r w:rsidR="00061EF6" w:rsidRPr="00061EF6">
        <w:rPr>
          <w:rFonts w:ascii="Helvetica" w:hAnsi="Helvetica"/>
          <w:bCs/>
          <w:sz w:val="20"/>
        </w:rPr>
        <w:t>262</w:t>
      </w:r>
      <w:r w:rsidR="00061EF6">
        <w:rPr>
          <w:rFonts w:ascii="Helvetica" w:hAnsi="Helvetica"/>
          <w:bCs/>
          <w:sz w:val="20"/>
        </w:rPr>
        <w:t xml:space="preserve"> </w:t>
      </w:r>
      <w:r w:rsidR="00061EF6" w:rsidRPr="00061EF6">
        <w:rPr>
          <w:rFonts w:ascii="Helvetica" w:hAnsi="Helvetica"/>
          <w:bCs/>
          <w:sz w:val="20"/>
        </w:rPr>
        <w:t>89</w:t>
      </w:r>
      <w:r w:rsidR="00061EF6">
        <w:rPr>
          <w:rFonts w:ascii="Helvetica" w:hAnsi="Helvetica"/>
          <w:bCs/>
          <w:sz w:val="20"/>
        </w:rPr>
        <w:t xml:space="preserve"> </w:t>
      </w:r>
      <w:r w:rsidR="00061EF6" w:rsidRPr="00061EF6">
        <w:rPr>
          <w:rFonts w:ascii="Helvetica" w:hAnsi="Helvetica"/>
          <w:bCs/>
          <w:sz w:val="20"/>
        </w:rPr>
        <w:t>491</w:t>
      </w:r>
      <w:r w:rsidR="00061EF6">
        <w:rPr>
          <w:rFonts w:ascii="Helvetica" w:hAnsi="Helvetica"/>
          <w:bCs/>
          <w:sz w:val="20"/>
        </w:rPr>
        <w:t>,</w:t>
      </w:r>
      <w:r w:rsidR="00061EF6" w:rsidRPr="00061EF6">
        <w:rPr>
          <w:rFonts w:ascii="Helvetica" w:hAnsi="Helvetica"/>
          <w:bCs/>
          <w:sz w:val="20"/>
        </w:rPr>
        <w:t xml:space="preserve"> se sídlem Vránova 1241/3, Řečkovice, 621 </w:t>
      </w:r>
      <w:r w:rsidR="00061EF6" w:rsidRPr="007056E9">
        <w:rPr>
          <w:rFonts w:ascii="Helvetica" w:hAnsi="Helvetica"/>
          <w:bCs/>
          <w:sz w:val="20"/>
        </w:rPr>
        <w:t>00 Brno</w:t>
      </w:r>
      <w:r w:rsidR="00061EF6" w:rsidRPr="007056E9">
        <w:rPr>
          <w:rFonts w:ascii="Helvetica" w:hAnsi="Helvetica"/>
          <w:sz w:val="20"/>
        </w:rPr>
        <w:t>, k řešení stavu kanalizační přípojky ze dne 09.07.2025, který tvoří přílohu č. 3 tohoto Dodatku</w:t>
      </w:r>
      <w:r w:rsidR="00061EF6">
        <w:rPr>
          <w:rFonts w:ascii="Helvetica" w:hAnsi="Helvetica"/>
          <w:sz w:val="20"/>
        </w:rPr>
        <w:t xml:space="preserve">, v němž zhotovitel projektové dokumentace uvedl popis technického řešení prací zahrnutých ve Změnovém listu č. 51 a termín realizace daných prací. Ze strany technického dozoru stavebníka, prováděného společností Brněnské komunikace a.s., IČO: </w:t>
      </w:r>
      <w:r w:rsidR="00061EF6" w:rsidRPr="007C5342">
        <w:rPr>
          <w:rFonts w:ascii="Helvetica" w:hAnsi="Helvetica"/>
          <w:bCs/>
          <w:sz w:val="20"/>
        </w:rPr>
        <w:t>60733098</w:t>
      </w:r>
      <w:r w:rsidR="00061EF6">
        <w:rPr>
          <w:rFonts w:ascii="Helvetica" w:hAnsi="Helvetica"/>
          <w:bCs/>
          <w:sz w:val="20"/>
        </w:rPr>
        <w:t xml:space="preserve">, se sídlem </w:t>
      </w:r>
      <w:r w:rsidR="00061EF6" w:rsidRPr="007C5342">
        <w:rPr>
          <w:rFonts w:ascii="Helvetica" w:hAnsi="Helvetica"/>
          <w:bCs/>
          <w:sz w:val="20"/>
        </w:rPr>
        <w:t>Renneská třída 787/1a, Štýřice, 639 00 Brno</w:t>
      </w:r>
      <w:r w:rsidR="00061EF6">
        <w:rPr>
          <w:rFonts w:ascii="Helvetica" w:hAnsi="Helvetica"/>
          <w:bCs/>
          <w:sz w:val="20"/>
        </w:rPr>
        <w:t xml:space="preserve">, bylo potvrzeno, že </w:t>
      </w:r>
      <w:r w:rsidR="00061EF6">
        <w:rPr>
          <w:rFonts w:ascii="Helvetica" w:hAnsi="Helvetica"/>
          <w:sz w:val="20"/>
        </w:rPr>
        <w:t xml:space="preserve">s </w:t>
      </w:r>
      <w:r w:rsidR="00061EF6" w:rsidRPr="00D37F74">
        <w:rPr>
          <w:rFonts w:ascii="Helvetica" w:hAnsi="Helvetica"/>
          <w:sz w:val="20"/>
        </w:rPr>
        <w:t xml:space="preserve">termínem realizace </w:t>
      </w:r>
      <w:r w:rsidR="00061EF6">
        <w:rPr>
          <w:rFonts w:ascii="Helvetica" w:hAnsi="Helvetica"/>
          <w:sz w:val="20"/>
        </w:rPr>
        <w:t>S6 souboru</w:t>
      </w:r>
      <w:r w:rsidR="00061EF6" w:rsidRPr="00D37F74">
        <w:rPr>
          <w:rFonts w:ascii="Helvetica" w:hAnsi="Helvetica"/>
          <w:sz w:val="20"/>
        </w:rPr>
        <w:t xml:space="preserve"> a zajištění inženýrské činnosti, uvedenými ve</w:t>
      </w:r>
      <w:r w:rsidR="00061EF6">
        <w:rPr>
          <w:rFonts w:ascii="Helvetica" w:hAnsi="Helvetica"/>
          <w:sz w:val="20"/>
        </w:rPr>
        <w:t xml:space="preserve"> shora uvedeném</w:t>
      </w:r>
      <w:r w:rsidR="00061EF6" w:rsidRPr="00D37F74">
        <w:rPr>
          <w:rFonts w:ascii="Helvetica" w:hAnsi="Helvetica"/>
          <w:sz w:val="20"/>
        </w:rPr>
        <w:t xml:space="preserve"> vyjádření </w:t>
      </w:r>
      <w:r w:rsidR="00061EF6">
        <w:rPr>
          <w:rFonts w:ascii="Helvetica" w:hAnsi="Helvetica"/>
          <w:sz w:val="20"/>
        </w:rPr>
        <w:t xml:space="preserve">zhotovitele projektové dokumentace </w:t>
      </w:r>
      <w:r w:rsidR="00061EF6" w:rsidRPr="00D37F74">
        <w:rPr>
          <w:rFonts w:ascii="Helvetica" w:hAnsi="Helvetica"/>
          <w:sz w:val="20"/>
        </w:rPr>
        <w:t xml:space="preserve">ze dne </w:t>
      </w:r>
      <w:r w:rsidR="00061EF6">
        <w:rPr>
          <w:rFonts w:ascii="Helvetica" w:hAnsi="Helvetica"/>
          <w:sz w:val="20"/>
        </w:rPr>
        <w:t>0</w:t>
      </w:r>
      <w:r w:rsidR="00061EF6" w:rsidRPr="00D37F74">
        <w:rPr>
          <w:rFonts w:ascii="Helvetica" w:hAnsi="Helvetica"/>
          <w:sz w:val="20"/>
        </w:rPr>
        <w:t>9.</w:t>
      </w:r>
      <w:r w:rsidR="00061EF6">
        <w:rPr>
          <w:rFonts w:ascii="Helvetica" w:hAnsi="Helvetica"/>
          <w:sz w:val="20"/>
        </w:rPr>
        <w:t>0</w:t>
      </w:r>
      <w:r w:rsidR="00061EF6" w:rsidRPr="00D37F74">
        <w:rPr>
          <w:rFonts w:ascii="Helvetica" w:hAnsi="Helvetica"/>
          <w:sz w:val="20"/>
        </w:rPr>
        <w:t>7.2025, lze souhlasit, a to s ohledem na předpokládaný postup realizace prací a zajištění inženýrské činnosti.</w:t>
      </w:r>
    </w:p>
    <w:p w14:paraId="6F18A6EB" w14:textId="6C025E13" w:rsidR="00D37F74" w:rsidRPr="00D37F74" w:rsidRDefault="0075397A" w:rsidP="00D37F74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D37F74">
        <w:rPr>
          <w:rFonts w:ascii="Helvetica" w:hAnsi="Helvetica"/>
          <w:sz w:val="20"/>
        </w:rPr>
        <w:lastRenderedPageBreak/>
        <w:t>S ohledem ke skutečnosti, že realizace prací obsažených ve Změnovém listu č. 51 mají dopad do zajištění kolaudačního rozhodnutí pro Dílo jako celek</w:t>
      </w:r>
      <w:r w:rsidR="00061EF6">
        <w:rPr>
          <w:rFonts w:ascii="Helvetica" w:hAnsi="Helvetica"/>
          <w:sz w:val="20"/>
        </w:rPr>
        <w:t xml:space="preserve">, ale </w:t>
      </w:r>
      <w:r w:rsidRPr="00D37F74">
        <w:rPr>
          <w:rFonts w:ascii="Helvetica" w:hAnsi="Helvetica"/>
          <w:sz w:val="20"/>
        </w:rPr>
        <w:t xml:space="preserve">současně nebrání dokončení zbývajících prací </w:t>
      </w:r>
      <w:r w:rsidR="00D37F74" w:rsidRPr="00D37F74">
        <w:rPr>
          <w:rFonts w:ascii="Helvetica" w:hAnsi="Helvetica"/>
          <w:sz w:val="20"/>
        </w:rPr>
        <w:t xml:space="preserve">na S3 souboru, S4 souboru a S5 souboru, jak jsou definovány Smlouvou ve znění dodatků č. 1, </w:t>
      </w:r>
      <w:r w:rsidR="00F61C8A">
        <w:rPr>
          <w:rFonts w:ascii="Helvetica" w:hAnsi="Helvetica"/>
          <w:sz w:val="20"/>
        </w:rPr>
        <w:t xml:space="preserve">č. </w:t>
      </w:r>
      <w:r w:rsidR="00D37F74" w:rsidRPr="00D37F74">
        <w:rPr>
          <w:rFonts w:ascii="Helvetica" w:hAnsi="Helvetica"/>
          <w:sz w:val="20"/>
        </w:rPr>
        <w:t xml:space="preserve">2 a </w:t>
      </w:r>
      <w:r w:rsidR="00F61C8A">
        <w:rPr>
          <w:rFonts w:ascii="Helvetica" w:hAnsi="Helvetica"/>
          <w:sz w:val="20"/>
        </w:rPr>
        <w:t xml:space="preserve">č. </w:t>
      </w:r>
      <w:r w:rsidR="00D37F74" w:rsidRPr="00D37F74">
        <w:rPr>
          <w:rFonts w:ascii="Helvetica" w:hAnsi="Helvetica"/>
          <w:sz w:val="20"/>
        </w:rPr>
        <w:t xml:space="preserve">3, v původní Finální lhůtě, jak byla sjednána Smlouvou ve znění dodatku č. 1, </w:t>
      </w:r>
      <w:r w:rsidR="00F61C8A">
        <w:rPr>
          <w:rFonts w:ascii="Helvetica" w:hAnsi="Helvetica"/>
          <w:sz w:val="20"/>
        </w:rPr>
        <w:t xml:space="preserve">č. </w:t>
      </w:r>
      <w:r w:rsidR="00D37F74" w:rsidRPr="00D37F74">
        <w:rPr>
          <w:rFonts w:ascii="Helvetica" w:hAnsi="Helvetica"/>
          <w:sz w:val="20"/>
        </w:rPr>
        <w:t xml:space="preserve">2 a </w:t>
      </w:r>
      <w:r w:rsidR="00F61C8A">
        <w:rPr>
          <w:rFonts w:ascii="Helvetica" w:hAnsi="Helvetica"/>
          <w:sz w:val="20"/>
        </w:rPr>
        <w:t xml:space="preserve">č. </w:t>
      </w:r>
      <w:r w:rsidR="00D37F74" w:rsidRPr="00D37F74">
        <w:rPr>
          <w:rFonts w:ascii="Helvetica" w:hAnsi="Helvetica"/>
          <w:sz w:val="20"/>
        </w:rPr>
        <w:t>3 (tedy do 31.08.2025)</w:t>
      </w:r>
      <w:r w:rsidRPr="00D37F74">
        <w:rPr>
          <w:rFonts w:ascii="Helvetica" w:hAnsi="Helvetica"/>
          <w:sz w:val="20"/>
        </w:rPr>
        <w:t>, se Smluvní strany dohodly</w:t>
      </w:r>
      <w:r w:rsidR="00D37F74" w:rsidRPr="00D37F74">
        <w:rPr>
          <w:rFonts w:ascii="Helvetica" w:hAnsi="Helvetica"/>
          <w:sz w:val="20"/>
        </w:rPr>
        <w:t>, že:</w:t>
      </w:r>
    </w:p>
    <w:p w14:paraId="5219EDC2" w14:textId="1589E8F2" w:rsidR="00D37F74" w:rsidRDefault="00D37F74" w:rsidP="00D37F74">
      <w:pPr>
        <w:pStyle w:val="Zkladntext"/>
        <w:numPr>
          <w:ilvl w:val="0"/>
          <w:numId w:val="32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 dokončení a předání S3 souboru, S4 souboru a S5 souboru bude zachována původní sjednaná lhůta, tedy do 31.08.2025;</w:t>
      </w:r>
    </w:p>
    <w:p w14:paraId="3DE89CF2" w14:textId="6CE6AB4D" w:rsidR="00D37F74" w:rsidRDefault="00D37F74" w:rsidP="00D37F74">
      <w:pPr>
        <w:pStyle w:val="Zkladntext"/>
        <w:numPr>
          <w:ilvl w:val="0"/>
          <w:numId w:val="32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práce obsažené ve Změnovém listu č. 51 </w:t>
      </w:r>
      <w:r w:rsidR="00061EF6">
        <w:rPr>
          <w:rFonts w:ascii="Helvetica" w:hAnsi="Helvetica"/>
          <w:sz w:val="20"/>
        </w:rPr>
        <w:t>jsou</w:t>
      </w:r>
      <w:r>
        <w:rPr>
          <w:rFonts w:ascii="Helvetica" w:hAnsi="Helvetica"/>
          <w:sz w:val="20"/>
        </w:rPr>
        <w:t xml:space="preserve"> vyčleněny jako S6 soubor a jsou uvedeny v soupisu prací, který tvoří přílohu č. </w:t>
      </w:r>
      <w:r w:rsidR="006F162D">
        <w:rPr>
          <w:rFonts w:ascii="Helvetica" w:hAnsi="Helvetica"/>
          <w:sz w:val="20"/>
        </w:rPr>
        <w:t>4</w:t>
      </w:r>
      <w:r>
        <w:rPr>
          <w:rFonts w:ascii="Helvetica" w:hAnsi="Helvetica"/>
          <w:sz w:val="20"/>
        </w:rPr>
        <w:t xml:space="preserve"> tohoto Dodatku;</w:t>
      </w:r>
    </w:p>
    <w:p w14:paraId="264A0441" w14:textId="093CA35F" w:rsidR="00D37F74" w:rsidRPr="00061EF6" w:rsidRDefault="00D37F74" w:rsidP="00061EF6">
      <w:pPr>
        <w:pStyle w:val="Zkladntext"/>
        <w:numPr>
          <w:ilvl w:val="0"/>
          <w:numId w:val="32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S6 soubor a Dílo jako celek, včetně zajištění kolaudačního rozhodnutí, budou dokončeny a předány do 31.10.2025.</w:t>
      </w:r>
    </w:p>
    <w:p w14:paraId="4FE027E6" w14:textId="11E48A57" w:rsidR="00E97E0C" w:rsidRDefault="00282194" w:rsidP="00D35C7E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 ohledem k výše uvedeném</w:t>
      </w:r>
      <w:r w:rsidR="00D35C7E">
        <w:rPr>
          <w:rFonts w:ascii="Helvetica" w:hAnsi="Helvetica"/>
          <w:sz w:val="20"/>
        </w:rPr>
        <w:t>u se Smluvní strany dohodly</w:t>
      </w:r>
      <w:r w:rsidR="004D2D1C">
        <w:rPr>
          <w:rFonts w:ascii="Helvetica" w:hAnsi="Helvetica"/>
          <w:sz w:val="20"/>
        </w:rPr>
        <w:t xml:space="preserve"> na následujících úpravách </w:t>
      </w:r>
      <w:r w:rsidR="004D2D1C" w:rsidRPr="00D35C7E">
        <w:rPr>
          <w:rFonts w:ascii="Helvetica" w:hAnsi="Helvetica"/>
          <w:sz w:val="20"/>
        </w:rPr>
        <w:t xml:space="preserve">Smlouvy ve znění dodatku </w:t>
      </w:r>
      <w:r w:rsidR="004D2D1C">
        <w:rPr>
          <w:rFonts w:ascii="Helvetica" w:hAnsi="Helvetica"/>
          <w:sz w:val="20"/>
        </w:rPr>
        <w:t>č. 1, č. 2 a č. 3:</w:t>
      </w:r>
    </w:p>
    <w:p w14:paraId="00285B81" w14:textId="417A6BDB" w:rsidR="004D2D1C" w:rsidRDefault="00966AD1" w:rsidP="00E97E0C">
      <w:pPr>
        <w:pStyle w:val="Zkladntext"/>
        <w:numPr>
          <w:ilvl w:val="0"/>
          <w:numId w:val="33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</w:t>
      </w:r>
      <w:r w:rsidR="004D2D1C">
        <w:rPr>
          <w:rFonts w:ascii="Helvetica" w:hAnsi="Helvetica"/>
          <w:sz w:val="20"/>
        </w:rPr>
        <w:t xml:space="preserve"> čl. I. odst. I.6. </w:t>
      </w:r>
      <w:r w:rsidR="004D2D1C" w:rsidRPr="00D35C7E">
        <w:rPr>
          <w:rFonts w:ascii="Helvetica" w:hAnsi="Helvetica"/>
          <w:sz w:val="20"/>
        </w:rPr>
        <w:t xml:space="preserve">Smlouvy ve znění dodatku </w:t>
      </w:r>
      <w:r w:rsidR="004D2D1C">
        <w:rPr>
          <w:rFonts w:ascii="Helvetica" w:hAnsi="Helvetica"/>
          <w:sz w:val="20"/>
        </w:rPr>
        <w:t>č. 1, č. 2 a č. 3 se za výčet souborů pod písm. a) až e) doplňuje následující text:</w:t>
      </w:r>
    </w:p>
    <w:p w14:paraId="7B9D6036" w14:textId="365B10D6" w:rsidR="004D2D1C" w:rsidRPr="004D2D1C" w:rsidRDefault="004D2D1C" w:rsidP="004D2D1C">
      <w:pPr>
        <w:pStyle w:val="Zkladntext"/>
        <w:spacing w:after="120" w:line="276" w:lineRule="auto"/>
        <w:ind w:left="1560"/>
        <w:jc w:val="both"/>
        <w:rPr>
          <w:rFonts w:ascii="Helvetica" w:hAnsi="Helvetica"/>
          <w:i/>
          <w:iCs/>
          <w:sz w:val="20"/>
        </w:rPr>
      </w:pPr>
      <w:r w:rsidRPr="004D2D1C">
        <w:rPr>
          <w:rFonts w:ascii="Helvetica" w:hAnsi="Helvetica"/>
          <w:i/>
          <w:iCs/>
          <w:sz w:val="20"/>
        </w:rPr>
        <w:t>„a dále dle přílohy č. 4 této smlouvy, v rámci níž je vymezena část stavby, spočívající v realizaci nové kanalizační přípojky areálové kanalizace na hlavní kanalizační řad nacházející se v ulici Jihlavská (dále jen „</w:t>
      </w:r>
      <w:r w:rsidRPr="004D2D1C">
        <w:rPr>
          <w:rFonts w:ascii="Helvetica" w:hAnsi="Helvetica"/>
          <w:b/>
          <w:i/>
          <w:iCs/>
          <w:sz w:val="20"/>
        </w:rPr>
        <w:t>S6 soubor</w:t>
      </w:r>
      <w:r w:rsidRPr="004D2D1C">
        <w:rPr>
          <w:rFonts w:ascii="Helvetica" w:hAnsi="Helvetica"/>
          <w:i/>
          <w:iCs/>
          <w:sz w:val="20"/>
        </w:rPr>
        <w:t>“)“</w:t>
      </w:r>
    </w:p>
    <w:p w14:paraId="5C6EAB1B" w14:textId="4F8CC351" w:rsidR="004D2D1C" w:rsidRPr="004D2D1C" w:rsidRDefault="00966AD1" w:rsidP="004D2D1C">
      <w:pPr>
        <w:pStyle w:val="Zkladntext"/>
        <w:numPr>
          <w:ilvl w:val="0"/>
          <w:numId w:val="33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Č</w:t>
      </w:r>
      <w:r w:rsidR="004D2D1C">
        <w:rPr>
          <w:rFonts w:ascii="Helvetica" w:hAnsi="Helvetica"/>
          <w:sz w:val="20"/>
        </w:rPr>
        <w:t xml:space="preserve">l. II. odst. II.1. písm. a) Smlouvy ve znění dodatku č. 1, </w:t>
      </w:r>
      <w:r w:rsidR="00F61C8A">
        <w:rPr>
          <w:rFonts w:ascii="Helvetica" w:hAnsi="Helvetica"/>
          <w:sz w:val="20"/>
        </w:rPr>
        <w:t xml:space="preserve">č. </w:t>
      </w:r>
      <w:r w:rsidR="004D2D1C">
        <w:rPr>
          <w:rFonts w:ascii="Helvetica" w:hAnsi="Helvetica"/>
          <w:sz w:val="20"/>
        </w:rPr>
        <w:t xml:space="preserve">2 a </w:t>
      </w:r>
      <w:r w:rsidR="00F61C8A">
        <w:rPr>
          <w:rFonts w:ascii="Helvetica" w:hAnsi="Helvetica"/>
          <w:sz w:val="20"/>
        </w:rPr>
        <w:t xml:space="preserve">č. </w:t>
      </w:r>
      <w:r w:rsidR="004D2D1C">
        <w:rPr>
          <w:rFonts w:ascii="Helvetica" w:hAnsi="Helvetica"/>
          <w:sz w:val="20"/>
        </w:rPr>
        <w:t>3 se ruší a nahrazuje tímto textem:</w:t>
      </w:r>
    </w:p>
    <w:p w14:paraId="2FB1DEE1" w14:textId="16BFC4B2" w:rsidR="004D2D1C" w:rsidRPr="004D2D1C" w:rsidRDefault="004D2D1C" w:rsidP="004D2D1C">
      <w:pPr>
        <w:pStyle w:val="Zkladntext"/>
        <w:spacing w:after="120" w:line="276" w:lineRule="auto"/>
        <w:ind w:left="1560"/>
        <w:jc w:val="both"/>
        <w:rPr>
          <w:rFonts w:ascii="Helvetica" w:hAnsi="Helvetica"/>
          <w:i/>
          <w:iCs/>
          <w:sz w:val="20"/>
        </w:rPr>
      </w:pPr>
      <w:r w:rsidRPr="004D2D1C">
        <w:rPr>
          <w:rFonts w:ascii="Helvetica" w:hAnsi="Helvetica"/>
          <w:i/>
          <w:iCs/>
          <w:sz w:val="20"/>
        </w:rPr>
        <w:t>„a) provedení díla, kterým je zhotovení stavby v rozsahu S1 souboru, S2 souboru, S3 souboru, S4 souboru, a S5 souboru a S6 souboru, nezašle-li Objednatel dle čl. III. této smlouvy oznámení, že S4 soubor a/nebo S5 soubor nemá být realizován (dále jen „</w:t>
      </w:r>
      <w:r w:rsidRPr="004D2D1C">
        <w:rPr>
          <w:rFonts w:ascii="Helvetica" w:hAnsi="Helvetica"/>
          <w:b/>
          <w:bCs/>
          <w:i/>
          <w:iCs/>
          <w:sz w:val="20"/>
        </w:rPr>
        <w:t>Dílo</w:t>
      </w:r>
      <w:r w:rsidRPr="004D2D1C">
        <w:rPr>
          <w:rFonts w:ascii="Helvetica" w:hAnsi="Helvetica"/>
          <w:i/>
          <w:iCs/>
          <w:sz w:val="20"/>
        </w:rPr>
        <w:t>“ nebo „</w:t>
      </w:r>
      <w:r w:rsidRPr="004D2D1C">
        <w:rPr>
          <w:rFonts w:ascii="Helvetica" w:hAnsi="Helvetica"/>
          <w:b/>
          <w:bCs/>
          <w:i/>
          <w:iCs/>
          <w:sz w:val="20"/>
        </w:rPr>
        <w:t>Stavba</w:t>
      </w:r>
      <w:r w:rsidRPr="004D2D1C">
        <w:rPr>
          <w:rFonts w:ascii="Helvetica" w:hAnsi="Helvetica"/>
          <w:i/>
          <w:iCs/>
          <w:sz w:val="20"/>
        </w:rPr>
        <w:t>“, jednotlivé dílčí stavby, tedy S1 soubor, S2 soubor, S3 soubor, S4 soubor, a S5 soubor [nezašle-li Objednatel dle čl. III. této smlouvy oznámení, že S4 a/nebo S5 soubor nemá být realizován] a S6 soubor, dále též jen „</w:t>
      </w:r>
      <w:r w:rsidRPr="004D2D1C">
        <w:rPr>
          <w:rFonts w:ascii="Helvetica" w:hAnsi="Helvetica"/>
          <w:b/>
          <w:bCs/>
          <w:i/>
          <w:iCs/>
          <w:sz w:val="20"/>
        </w:rPr>
        <w:t>části Díla</w:t>
      </w:r>
      <w:r w:rsidRPr="004D2D1C">
        <w:rPr>
          <w:rFonts w:ascii="Helvetica" w:hAnsi="Helvetica"/>
          <w:i/>
          <w:iCs/>
          <w:sz w:val="20"/>
        </w:rPr>
        <w:t>“)</w:t>
      </w:r>
      <w:r>
        <w:rPr>
          <w:rFonts w:ascii="Helvetica" w:hAnsi="Helvetica"/>
          <w:i/>
          <w:iCs/>
          <w:sz w:val="20"/>
        </w:rPr>
        <w:t>;</w:t>
      </w:r>
      <w:r w:rsidRPr="004D2D1C">
        <w:rPr>
          <w:rFonts w:ascii="Helvetica" w:hAnsi="Helvetica"/>
          <w:i/>
          <w:iCs/>
          <w:sz w:val="20"/>
        </w:rPr>
        <w:t>“</w:t>
      </w:r>
    </w:p>
    <w:p w14:paraId="52F35EEB" w14:textId="3EE6F8B3" w:rsidR="00282194" w:rsidRPr="00D35C7E" w:rsidRDefault="00966AD1" w:rsidP="00E97E0C">
      <w:pPr>
        <w:pStyle w:val="Zkladntext"/>
        <w:numPr>
          <w:ilvl w:val="0"/>
          <w:numId w:val="33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Č</w:t>
      </w:r>
      <w:r w:rsidR="00453044" w:rsidRPr="00D35C7E">
        <w:rPr>
          <w:rFonts w:ascii="Helvetica" w:hAnsi="Helvetica"/>
          <w:sz w:val="20"/>
        </w:rPr>
        <w:t>l. III. odst. III.1. písm. g</w:t>
      </w:r>
      <w:r w:rsidR="00282194" w:rsidRPr="00D35C7E">
        <w:rPr>
          <w:rFonts w:ascii="Helvetica" w:hAnsi="Helvetica"/>
          <w:sz w:val="20"/>
        </w:rPr>
        <w:t xml:space="preserve">) </w:t>
      </w:r>
      <w:r w:rsidR="00453044" w:rsidRPr="00D35C7E">
        <w:rPr>
          <w:rFonts w:ascii="Helvetica" w:hAnsi="Helvetica"/>
          <w:sz w:val="20"/>
        </w:rPr>
        <w:t xml:space="preserve">Smlouvy ve znění dodatku </w:t>
      </w:r>
      <w:r w:rsidR="002D4B08">
        <w:rPr>
          <w:rFonts w:ascii="Helvetica" w:hAnsi="Helvetica"/>
          <w:sz w:val="20"/>
        </w:rPr>
        <w:t>č. 1, č. 2 a č. 3</w:t>
      </w:r>
      <w:r w:rsidR="00282194" w:rsidRPr="00D35C7E">
        <w:rPr>
          <w:rFonts w:ascii="Helvetica" w:hAnsi="Helvetica"/>
          <w:sz w:val="20"/>
        </w:rPr>
        <w:t>, se ruší a nahrazuje tímto textem:</w:t>
      </w:r>
    </w:p>
    <w:p w14:paraId="79B71773" w14:textId="5E8638F4" w:rsidR="004D2D1C" w:rsidRDefault="004D2D1C" w:rsidP="00E97E0C">
      <w:pPr>
        <w:pStyle w:val="Zkladntext"/>
        <w:spacing w:after="120" w:line="276" w:lineRule="auto"/>
        <w:ind w:left="1560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i/>
          <w:iCs/>
          <w:sz w:val="20"/>
        </w:rPr>
        <w:t xml:space="preserve">„g) </w:t>
      </w:r>
      <w:r w:rsidRPr="004D2D1C">
        <w:rPr>
          <w:rFonts w:ascii="Helvetica" w:hAnsi="Helvetica"/>
          <w:i/>
          <w:iCs/>
          <w:sz w:val="20"/>
        </w:rPr>
        <w:t>lhůta (čas) pro dokončení S3 souboru jakožto části Díla a předání této části Díla dle této smlouvy a všech náležitostí v souladu s touto smlouvou, se sjednává</w:t>
      </w:r>
    </w:p>
    <w:p w14:paraId="0C2B2775" w14:textId="40C92ED1" w:rsidR="004D2D1C" w:rsidRDefault="004D2D1C" w:rsidP="00643AFD">
      <w:pPr>
        <w:pStyle w:val="Zkladntext"/>
        <w:numPr>
          <w:ilvl w:val="0"/>
          <w:numId w:val="36"/>
        </w:numPr>
        <w:spacing w:after="120" w:line="276" w:lineRule="auto"/>
        <w:ind w:hanging="295"/>
        <w:jc w:val="both"/>
        <w:rPr>
          <w:rFonts w:ascii="Helvetica" w:hAnsi="Helvetica"/>
          <w:i/>
          <w:iCs/>
          <w:sz w:val="20"/>
        </w:rPr>
      </w:pPr>
      <w:r w:rsidRPr="004D2D1C">
        <w:rPr>
          <w:rFonts w:ascii="Helvetica" w:hAnsi="Helvetica"/>
          <w:i/>
          <w:iCs/>
          <w:sz w:val="20"/>
        </w:rPr>
        <w:t>do 31. 8. 2025</w:t>
      </w:r>
      <w:r w:rsidR="00643AFD">
        <w:rPr>
          <w:rFonts w:ascii="Helvetica" w:hAnsi="Helvetica"/>
          <w:i/>
          <w:iCs/>
          <w:sz w:val="20"/>
        </w:rPr>
        <w:t>.</w:t>
      </w:r>
    </w:p>
    <w:p w14:paraId="3F1E5267" w14:textId="1841F1A2" w:rsidR="00643AFD" w:rsidRDefault="00643AFD" w:rsidP="00643AFD">
      <w:pPr>
        <w:pStyle w:val="Zkladntext"/>
        <w:numPr>
          <w:ilvl w:val="0"/>
          <w:numId w:val="36"/>
        </w:numPr>
        <w:spacing w:after="120" w:line="276" w:lineRule="auto"/>
        <w:ind w:hanging="295"/>
        <w:jc w:val="both"/>
        <w:rPr>
          <w:rFonts w:ascii="Helvetica" w:hAnsi="Helvetica"/>
          <w:i/>
          <w:iCs/>
          <w:sz w:val="20"/>
        </w:rPr>
      </w:pPr>
      <w:r w:rsidRPr="00643AFD">
        <w:rPr>
          <w:rFonts w:ascii="Helvetica" w:hAnsi="Helvetica"/>
          <w:i/>
          <w:iCs/>
          <w:sz w:val="20"/>
        </w:rPr>
        <w:t xml:space="preserve">Zhotovitel je povinen nejpozději 5 pracovních dnů před uplynutím lhůty dle odst. </w:t>
      </w:r>
      <w:hyperlink w:anchor="_bookmark8" w:history="1">
        <w:r w:rsidRPr="00643AFD">
          <w:rPr>
            <w:rFonts w:ascii="Helvetica" w:hAnsi="Helvetica"/>
            <w:i/>
            <w:iCs/>
            <w:sz w:val="20"/>
          </w:rPr>
          <w:t>III.1</w:t>
        </w:r>
      </w:hyperlink>
      <w:r w:rsidRPr="00643AFD">
        <w:rPr>
          <w:rFonts w:ascii="Helvetica" w:hAnsi="Helvetica"/>
          <w:i/>
          <w:iCs/>
          <w:sz w:val="20"/>
        </w:rPr>
        <w:t xml:space="preserve"> písm. </w:t>
      </w:r>
      <w:hyperlink w:anchor="_bookmark19" w:history="1">
        <w:r w:rsidRPr="00643AFD">
          <w:rPr>
            <w:rFonts w:ascii="Helvetica" w:hAnsi="Helvetica"/>
            <w:i/>
            <w:iCs/>
            <w:sz w:val="20"/>
          </w:rPr>
          <w:t>g)</w:t>
        </w:r>
      </w:hyperlink>
      <w:r w:rsidRPr="00643AFD">
        <w:rPr>
          <w:rFonts w:ascii="Helvetica" w:hAnsi="Helvetica"/>
          <w:i/>
          <w:iCs/>
          <w:sz w:val="20"/>
        </w:rPr>
        <w:t xml:space="preserve"> bod </w:t>
      </w:r>
      <w:hyperlink w:anchor="_bookmark20" w:history="1">
        <w:r w:rsidRPr="00643AFD">
          <w:rPr>
            <w:rFonts w:ascii="Helvetica" w:hAnsi="Helvetica"/>
            <w:i/>
            <w:iCs/>
            <w:sz w:val="20"/>
          </w:rPr>
          <w:t>i.</w:t>
        </w:r>
      </w:hyperlink>
      <w:r w:rsidRPr="00643AFD">
        <w:rPr>
          <w:rFonts w:ascii="Helvetica" w:hAnsi="Helvetica"/>
          <w:i/>
          <w:iCs/>
          <w:sz w:val="20"/>
        </w:rPr>
        <w:t xml:space="preserve"> této smlouvy vyzvat Objednatele k převzetí S3 souboru, S4 souboru a S5 souboru jakožto částí Díla</w:t>
      </w:r>
      <w:r>
        <w:rPr>
          <w:rFonts w:ascii="Helvetica" w:hAnsi="Helvetica"/>
          <w:i/>
          <w:iCs/>
          <w:sz w:val="20"/>
        </w:rPr>
        <w:t>.“</w:t>
      </w:r>
    </w:p>
    <w:p w14:paraId="79057054" w14:textId="27E76B7C" w:rsidR="007056E9" w:rsidRDefault="007056E9" w:rsidP="00E97E0C">
      <w:pPr>
        <w:pStyle w:val="Zkladntext"/>
        <w:numPr>
          <w:ilvl w:val="0"/>
          <w:numId w:val="33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Č</w:t>
      </w:r>
      <w:r w:rsidRPr="00D35C7E">
        <w:rPr>
          <w:rFonts w:ascii="Helvetica" w:hAnsi="Helvetica"/>
          <w:sz w:val="20"/>
        </w:rPr>
        <w:t xml:space="preserve">l. III. odst. III.1. písm. </w:t>
      </w:r>
      <w:r>
        <w:rPr>
          <w:rFonts w:ascii="Helvetica" w:hAnsi="Helvetica"/>
          <w:sz w:val="20"/>
        </w:rPr>
        <w:t>j</w:t>
      </w:r>
      <w:r w:rsidRPr="00D35C7E">
        <w:rPr>
          <w:rFonts w:ascii="Helvetica" w:hAnsi="Helvetica"/>
          <w:sz w:val="20"/>
        </w:rPr>
        <w:t xml:space="preserve">) Smlouvy ve znění dodatku </w:t>
      </w:r>
      <w:r>
        <w:rPr>
          <w:rFonts w:ascii="Helvetica" w:hAnsi="Helvetica"/>
          <w:sz w:val="20"/>
        </w:rPr>
        <w:t>č. 1, č. 2 a č. 3</w:t>
      </w:r>
      <w:r w:rsidRPr="00D35C7E">
        <w:rPr>
          <w:rFonts w:ascii="Helvetica" w:hAnsi="Helvetica"/>
          <w:sz w:val="20"/>
        </w:rPr>
        <w:t>, se ruší a nahrazuje tímto textem</w:t>
      </w:r>
      <w:r>
        <w:rPr>
          <w:rFonts w:ascii="Helvetica" w:hAnsi="Helvetica"/>
          <w:sz w:val="20"/>
        </w:rPr>
        <w:t>:</w:t>
      </w:r>
    </w:p>
    <w:p w14:paraId="43721B7F" w14:textId="14F66E5A" w:rsidR="007056E9" w:rsidRPr="007056E9" w:rsidRDefault="007056E9" w:rsidP="007056E9">
      <w:pPr>
        <w:pStyle w:val="Zkladntext"/>
        <w:spacing w:after="120" w:line="276" w:lineRule="auto"/>
        <w:ind w:left="1560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i/>
          <w:iCs/>
          <w:sz w:val="20"/>
        </w:rPr>
        <w:t xml:space="preserve">„j) </w:t>
      </w:r>
      <w:r w:rsidRPr="007056E9">
        <w:rPr>
          <w:rFonts w:ascii="Helvetica" w:hAnsi="Helvetica"/>
          <w:i/>
          <w:iCs/>
          <w:sz w:val="20"/>
        </w:rPr>
        <w:t>lhůta k podání žádosti o vydání kolaudačního souhlasu Díla:</w:t>
      </w:r>
    </w:p>
    <w:p w14:paraId="23C52D75" w14:textId="68634822" w:rsidR="007056E9" w:rsidRPr="007056E9" w:rsidRDefault="007056E9" w:rsidP="007056E9">
      <w:pPr>
        <w:pStyle w:val="Zkladntext"/>
        <w:numPr>
          <w:ilvl w:val="0"/>
          <w:numId w:val="39"/>
        </w:numPr>
        <w:spacing w:after="120" w:line="276" w:lineRule="auto"/>
        <w:ind w:left="2268" w:hanging="283"/>
        <w:jc w:val="both"/>
        <w:rPr>
          <w:rFonts w:ascii="Helvetica" w:hAnsi="Helvetica"/>
          <w:i/>
          <w:iCs/>
          <w:sz w:val="20"/>
        </w:rPr>
      </w:pPr>
      <w:r w:rsidRPr="007056E9">
        <w:rPr>
          <w:rFonts w:ascii="Helvetica" w:hAnsi="Helvetica"/>
          <w:i/>
          <w:iCs/>
          <w:sz w:val="20"/>
        </w:rPr>
        <w:t>bez zbytečného odkladu (nejpozději do 15 dnů) po předání S6 souboru;</w:t>
      </w:r>
      <w:r>
        <w:rPr>
          <w:rFonts w:ascii="Helvetica" w:hAnsi="Helvetica"/>
          <w:i/>
          <w:iCs/>
          <w:sz w:val="20"/>
        </w:rPr>
        <w:t>“</w:t>
      </w:r>
    </w:p>
    <w:p w14:paraId="747B7C78" w14:textId="5E6F9073" w:rsidR="003A3274" w:rsidRDefault="00966AD1" w:rsidP="00E97E0C">
      <w:pPr>
        <w:pStyle w:val="Zkladntext"/>
        <w:numPr>
          <w:ilvl w:val="0"/>
          <w:numId w:val="33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</w:t>
      </w:r>
      <w:r w:rsidR="003A3274">
        <w:rPr>
          <w:rFonts w:ascii="Helvetica" w:hAnsi="Helvetica"/>
          <w:sz w:val="20"/>
        </w:rPr>
        <w:t xml:space="preserve"> čl. III. odst. III.1. Smlouvy ve znění dodatku č. 1, </w:t>
      </w:r>
      <w:r w:rsidR="00F61C8A">
        <w:rPr>
          <w:rFonts w:ascii="Helvetica" w:hAnsi="Helvetica"/>
          <w:sz w:val="20"/>
        </w:rPr>
        <w:t xml:space="preserve">č. 2 a č. 3 </w:t>
      </w:r>
      <w:r w:rsidR="003A3274">
        <w:rPr>
          <w:rFonts w:ascii="Helvetica" w:hAnsi="Helvetica"/>
          <w:sz w:val="20"/>
        </w:rPr>
        <w:t>se za písm. j) vkládá nové písm. k) ve znění:</w:t>
      </w:r>
    </w:p>
    <w:p w14:paraId="5E6695C1" w14:textId="456BF51D" w:rsidR="003A3274" w:rsidRPr="003A3274" w:rsidRDefault="003A3274" w:rsidP="003A3274">
      <w:pPr>
        <w:pStyle w:val="Zkladntext"/>
        <w:snapToGrid w:val="0"/>
        <w:spacing w:after="120" w:line="276" w:lineRule="auto"/>
        <w:ind w:left="1560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>„</w:t>
      </w:r>
      <w:r w:rsidRPr="003A3274">
        <w:rPr>
          <w:rFonts w:ascii="Helvetica" w:hAnsi="Helvetica"/>
          <w:i/>
          <w:iCs/>
          <w:sz w:val="20"/>
        </w:rPr>
        <w:t>k) lhůta (čas) pro dokončení Díla a předání Díla, včetně zajištění kolaudačního souhlasu dle této smlouvy a všech náležitostí v souladu s touto smlouvou, pokud není v této smlouvě u některých částí plnění sjednáno jinak, se sjednává:</w:t>
      </w:r>
    </w:p>
    <w:p w14:paraId="5E4EFF72" w14:textId="77777777" w:rsidR="003A3274" w:rsidRPr="003A3274" w:rsidRDefault="003A3274" w:rsidP="003A3274">
      <w:pPr>
        <w:pStyle w:val="Odstavecseseznamem"/>
        <w:widowControl w:val="0"/>
        <w:numPr>
          <w:ilvl w:val="3"/>
          <w:numId w:val="35"/>
        </w:numPr>
        <w:autoSpaceDE w:val="0"/>
        <w:autoSpaceDN w:val="0"/>
        <w:snapToGrid w:val="0"/>
        <w:spacing w:before="0" w:after="120"/>
        <w:ind w:left="2268" w:right="112" w:hanging="283"/>
        <w:contextualSpacing w:val="0"/>
        <w:rPr>
          <w:rFonts w:ascii="Helvetica" w:hAnsi="Helvetica"/>
          <w:i/>
          <w:iCs/>
          <w:sz w:val="20"/>
          <w:szCs w:val="20"/>
        </w:rPr>
      </w:pPr>
      <w:r w:rsidRPr="003A3274">
        <w:rPr>
          <w:rFonts w:ascii="Helvetica" w:hAnsi="Helvetica"/>
          <w:i/>
          <w:iCs/>
          <w:sz w:val="20"/>
          <w:szCs w:val="20"/>
        </w:rPr>
        <w:t>do 31. 10. 2025 (dále jen „</w:t>
      </w:r>
      <w:r w:rsidRPr="003A3274">
        <w:rPr>
          <w:rFonts w:ascii="Helvetica" w:hAnsi="Helvetica"/>
          <w:b/>
          <w:i/>
          <w:iCs/>
          <w:sz w:val="20"/>
          <w:szCs w:val="20"/>
        </w:rPr>
        <w:t>Finální lhůta</w:t>
      </w:r>
      <w:r w:rsidRPr="003A3274">
        <w:rPr>
          <w:rFonts w:ascii="Helvetica" w:hAnsi="Helvetica"/>
          <w:i/>
          <w:iCs/>
          <w:sz w:val="20"/>
          <w:szCs w:val="20"/>
        </w:rPr>
        <w:t>“).</w:t>
      </w:r>
    </w:p>
    <w:p w14:paraId="06C335BA" w14:textId="413661B4" w:rsidR="003A3274" w:rsidRPr="003A3274" w:rsidRDefault="003A3274" w:rsidP="003A3274">
      <w:pPr>
        <w:pStyle w:val="Odstavecseseznamem"/>
        <w:widowControl w:val="0"/>
        <w:numPr>
          <w:ilvl w:val="3"/>
          <w:numId w:val="35"/>
        </w:numPr>
        <w:autoSpaceDE w:val="0"/>
        <w:autoSpaceDN w:val="0"/>
        <w:snapToGrid w:val="0"/>
        <w:spacing w:before="0" w:after="120"/>
        <w:ind w:left="2269" w:right="113" w:hanging="284"/>
        <w:contextualSpacing w:val="0"/>
        <w:rPr>
          <w:rFonts w:ascii="Helvetica" w:hAnsi="Helvetica"/>
          <w:i/>
          <w:iCs/>
          <w:sz w:val="20"/>
          <w:szCs w:val="20"/>
        </w:rPr>
      </w:pPr>
      <w:r w:rsidRPr="003A3274">
        <w:rPr>
          <w:rFonts w:ascii="Helvetica" w:hAnsi="Helvetica"/>
          <w:i/>
          <w:iCs/>
          <w:sz w:val="20"/>
        </w:rPr>
        <w:lastRenderedPageBreak/>
        <w:t>Zhotovitel</w:t>
      </w:r>
      <w:r w:rsidRPr="003A3274">
        <w:rPr>
          <w:rFonts w:ascii="Helvetica" w:hAnsi="Helvetica"/>
          <w:i/>
          <w:iCs/>
          <w:spacing w:val="-5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je</w:t>
      </w:r>
      <w:r w:rsidRPr="003A3274">
        <w:rPr>
          <w:rFonts w:ascii="Helvetica" w:hAnsi="Helvetica"/>
          <w:i/>
          <w:iCs/>
          <w:spacing w:val="-5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povinen</w:t>
      </w:r>
      <w:r w:rsidRPr="003A3274">
        <w:rPr>
          <w:rFonts w:ascii="Helvetica" w:hAnsi="Helvetica"/>
          <w:i/>
          <w:iCs/>
          <w:spacing w:val="-5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nejpozději</w:t>
      </w:r>
      <w:r w:rsidRPr="003A3274">
        <w:rPr>
          <w:rFonts w:ascii="Helvetica" w:hAnsi="Helvetica"/>
          <w:i/>
          <w:iCs/>
          <w:spacing w:val="-3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5</w:t>
      </w:r>
      <w:r w:rsidRPr="003A3274">
        <w:rPr>
          <w:rFonts w:ascii="Helvetica" w:hAnsi="Helvetica"/>
          <w:i/>
          <w:iCs/>
          <w:spacing w:val="-3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pracovních</w:t>
      </w:r>
      <w:r w:rsidRPr="003A3274">
        <w:rPr>
          <w:rFonts w:ascii="Helvetica" w:hAnsi="Helvetica"/>
          <w:i/>
          <w:iCs/>
          <w:spacing w:val="-4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dnů</w:t>
      </w:r>
      <w:r w:rsidRPr="003A3274">
        <w:rPr>
          <w:rFonts w:ascii="Helvetica" w:hAnsi="Helvetica"/>
          <w:i/>
          <w:iCs/>
          <w:spacing w:val="-7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před</w:t>
      </w:r>
      <w:r w:rsidRPr="003A3274">
        <w:rPr>
          <w:rFonts w:ascii="Helvetica" w:hAnsi="Helvetica"/>
          <w:i/>
          <w:iCs/>
          <w:spacing w:val="-5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uplynutím</w:t>
      </w:r>
      <w:r w:rsidRPr="003A3274">
        <w:rPr>
          <w:rFonts w:ascii="Helvetica" w:hAnsi="Helvetica"/>
          <w:i/>
          <w:iCs/>
          <w:spacing w:val="-5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lhůty dle</w:t>
      </w:r>
      <w:r w:rsidRPr="003A3274">
        <w:rPr>
          <w:rFonts w:ascii="Helvetica" w:hAnsi="Helvetica"/>
          <w:i/>
          <w:iCs/>
          <w:spacing w:val="-1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 xml:space="preserve">odst. </w:t>
      </w:r>
      <w:hyperlink w:anchor="_bookmark8" w:history="1">
        <w:r w:rsidRPr="003A3274">
          <w:rPr>
            <w:rFonts w:ascii="Helvetica" w:hAnsi="Helvetica"/>
            <w:i/>
            <w:iCs/>
            <w:sz w:val="20"/>
          </w:rPr>
          <w:t>III.1</w:t>
        </w:r>
      </w:hyperlink>
      <w:r w:rsidRPr="003A3274">
        <w:rPr>
          <w:rFonts w:ascii="Helvetica" w:hAnsi="Helvetica"/>
          <w:i/>
          <w:iCs/>
          <w:sz w:val="20"/>
        </w:rPr>
        <w:t xml:space="preserve"> písm.</w:t>
      </w:r>
      <w:r w:rsidRPr="003A3274">
        <w:rPr>
          <w:rFonts w:ascii="Helvetica" w:hAnsi="Helvetica"/>
          <w:i/>
          <w:iCs/>
          <w:spacing w:val="-1"/>
          <w:sz w:val="20"/>
        </w:rPr>
        <w:t xml:space="preserve"> </w:t>
      </w:r>
      <w:hyperlink w:anchor="_bookmark19" w:history="1">
        <w:r w:rsidRPr="003A3274">
          <w:rPr>
            <w:rFonts w:ascii="Helvetica" w:hAnsi="Helvetica"/>
            <w:i/>
            <w:iCs/>
            <w:sz w:val="20"/>
          </w:rPr>
          <w:t>k)</w:t>
        </w:r>
      </w:hyperlink>
      <w:r w:rsidRPr="003A3274">
        <w:rPr>
          <w:rFonts w:ascii="Helvetica" w:hAnsi="Helvetica"/>
          <w:i/>
          <w:iCs/>
          <w:sz w:val="20"/>
        </w:rPr>
        <w:t xml:space="preserve"> bod</w:t>
      </w:r>
      <w:r w:rsidRPr="003A3274">
        <w:rPr>
          <w:rFonts w:ascii="Helvetica" w:hAnsi="Helvetica"/>
          <w:i/>
          <w:iCs/>
          <w:spacing w:val="-1"/>
          <w:sz w:val="20"/>
        </w:rPr>
        <w:t xml:space="preserve"> </w:t>
      </w:r>
      <w:hyperlink w:anchor="_bookmark20" w:history="1">
        <w:r w:rsidRPr="003A3274">
          <w:rPr>
            <w:rFonts w:ascii="Helvetica" w:hAnsi="Helvetica"/>
            <w:i/>
            <w:iCs/>
            <w:sz w:val="20"/>
          </w:rPr>
          <w:t>i.</w:t>
        </w:r>
      </w:hyperlink>
      <w:r w:rsidRPr="003A3274">
        <w:rPr>
          <w:rFonts w:ascii="Helvetica" w:hAnsi="Helvetica"/>
          <w:i/>
          <w:iCs/>
          <w:sz w:val="20"/>
        </w:rPr>
        <w:t xml:space="preserve"> této</w:t>
      </w:r>
      <w:r w:rsidRPr="003A3274">
        <w:rPr>
          <w:rFonts w:ascii="Helvetica" w:hAnsi="Helvetica"/>
          <w:i/>
          <w:iCs/>
          <w:spacing w:val="-1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smlouvy vyzvat</w:t>
      </w:r>
      <w:r w:rsidRPr="003A3274">
        <w:rPr>
          <w:rFonts w:ascii="Helvetica" w:hAnsi="Helvetica"/>
          <w:i/>
          <w:iCs/>
          <w:spacing w:val="-1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>Objednatele</w:t>
      </w:r>
      <w:r w:rsidRPr="003A3274">
        <w:rPr>
          <w:rFonts w:ascii="Helvetica" w:hAnsi="Helvetica"/>
          <w:i/>
          <w:iCs/>
          <w:spacing w:val="-1"/>
          <w:sz w:val="20"/>
        </w:rPr>
        <w:t xml:space="preserve"> </w:t>
      </w:r>
      <w:r w:rsidRPr="003A3274">
        <w:rPr>
          <w:rFonts w:ascii="Helvetica" w:hAnsi="Helvetica"/>
          <w:i/>
          <w:iCs/>
          <w:sz w:val="20"/>
        </w:rPr>
        <w:t xml:space="preserve">k převzetí </w:t>
      </w:r>
      <w:r w:rsidRPr="003A3274">
        <w:rPr>
          <w:rFonts w:ascii="Helvetica" w:hAnsi="Helvetica"/>
          <w:i/>
          <w:iCs/>
          <w:spacing w:val="-2"/>
          <w:sz w:val="20"/>
        </w:rPr>
        <w:t>Díla.</w:t>
      </w:r>
    </w:p>
    <w:p w14:paraId="33FBDD67" w14:textId="0E52AE06" w:rsidR="00170692" w:rsidRPr="00170692" w:rsidRDefault="00966AD1" w:rsidP="00170692">
      <w:pPr>
        <w:pStyle w:val="Zkladntext"/>
        <w:numPr>
          <w:ilvl w:val="0"/>
          <w:numId w:val="37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</w:t>
      </w:r>
      <w:r w:rsidR="00170692">
        <w:rPr>
          <w:rFonts w:ascii="Helvetica" w:hAnsi="Helvetica"/>
          <w:sz w:val="20"/>
        </w:rPr>
        <w:t xml:space="preserve"> čl. IV. Smlouvy ve znění dodatku č. 1, </w:t>
      </w:r>
      <w:r w:rsidR="00F61C8A">
        <w:rPr>
          <w:rFonts w:ascii="Helvetica" w:hAnsi="Helvetica"/>
          <w:sz w:val="20"/>
        </w:rPr>
        <w:t xml:space="preserve">č. 2 a č. 3 </w:t>
      </w:r>
      <w:r w:rsidR="00170692">
        <w:rPr>
          <w:rFonts w:ascii="Helvetica" w:hAnsi="Helvetica"/>
          <w:sz w:val="20"/>
        </w:rPr>
        <w:t xml:space="preserve">se na závěr za slova </w:t>
      </w:r>
      <w:r w:rsidR="00170692" w:rsidRPr="00170692">
        <w:rPr>
          <w:rFonts w:ascii="Helvetica" w:hAnsi="Helvetica"/>
          <w:i/>
          <w:iCs/>
          <w:sz w:val="20"/>
        </w:rPr>
        <w:t xml:space="preserve">„v Projektové dokumentaci“ </w:t>
      </w:r>
      <w:r w:rsidR="00170692">
        <w:rPr>
          <w:rFonts w:ascii="Helvetica" w:hAnsi="Helvetica"/>
          <w:sz w:val="20"/>
        </w:rPr>
        <w:t xml:space="preserve">vkládají slova </w:t>
      </w:r>
      <w:r w:rsidR="00170692" w:rsidRPr="00170692">
        <w:rPr>
          <w:rFonts w:ascii="Helvetica" w:hAnsi="Helvetica"/>
          <w:i/>
          <w:iCs/>
          <w:sz w:val="20"/>
        </w:rPr>
        <w:t>„a příloze č. 4 této smlouvy“</w:t>
      </w:r>
      <w:r w:rsidR="00170692">
        <w:rPr>
          <w:rFonts w:ascii="Helvetica" w:hAnsi="Helvetica"/>
          <w:sz w:val="20"/>
        </w:rPr>
        <w:t>.</w:t>
      </w:r>
    </w:p>
    <w:p w14:paraId="7C0A4B31" w14:textId="04A75052" w:rsidR="00662C8A" w:rsidRDefault="00966AD1" w:rsidP="003A3274">
      <w:pPr>
        <w:pStyle w:val="Zkladntext"/>
        <w:numPr>
          <w:ilvl w:val="0"/>
          <w:numId w:val="37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Č</w:t>
      </w:r>
      <w:r w:rsidR="00043F18">
        <w:rPr>
          <w:rFonts w:ascii="Helvetica" w:hAnsi="Helvetica"/>
          <w:sz w:val="20"/>
        </w:rPr>
        <w:t>l. V. odst. V.1. Smlouvy</w:t>
      </w:r>
      <w:r w:rsidR="004016B7">
        <w:rPr>
          <w:rFonts w:ascii="Helvetica" w:hAnsi="Helvetica"/>
          <w:sz w:val="20"/>
        </w:rPr>
        <w:t xml:space="preserve"> ve znění dodatku </w:t>
      </w:r>
      <w:r w:rsidR="002D4B08">
        <w:rPr>
          <w:rFonts w:ascii="Helvetica" w:hAnsi="Helvetica"/>
          <w:sz w:val="20"/>
        </w:rPr>
        <w:t>č. 1, č. 2 a č. 3</w:t>
      </w:r>
      <w:r w:rsidR="00662C8A">
        <w:rPr>
          <w:rFonts w:ascii="Helvetica" w:hAnsi="Helvetica"/>
          <w:sz w:val="20"/>
        </w:rPr>
        <w:t>, se v celém rozsahu ruší a nahrazuje následujícím textem:</w:t>
      </w:r>
    </w:p>
    <w:p w14:paraId="31F39BCD" w14:textId="1D0B1295" w:rsidR="00662C8A" w:rsidRPr="00193D37" w:rsidRDefault="00662C8A" w:rsidP="00E97E0C">
      <w:pPr>
        <w:pStyle w:val="Zkladntext"/>
        <w:spacing w:after="120" w:line="276" w:lineRule="auto"/>
        <w:ind w:left="1560"/>
        <w:jc w:val="both"/>
        <w:rPr>
          <w:rFonts w:ascii="Helvetica" w:hAnsi="Helvetica"/>
          <w:i/>
          <w:iCs/>
          <w:sz w:val="20"/>
        </w:rPr>
      </w:pPr>
      <w:r w:rsidRPr="00193D37">
        <w:rPr>
          <w:rFonts w:ascii="Helvetica" w:hAnsi="Helvetica"/>
          <w:i/>
          <w:iCs/>
          <w:sz w:val="20"/>
        </w:rPr>
        <w:t>„Celková cena za splnění celého předmětu smlouvy (dále jen „</w:t>
      </w:r>
      <w:r w:rsidRPr="00193D37">
        <w:rPr>
          <w:rFonts w:ascii="Helvetica" w:hAnsi="Helvetica"/>
          <w:b/>
          <w:bCs/>
          <w:i/>
          <w:iCs/>
          <w:sz w:val="20"/>
        </w:rPr>
        <w:t>Celková cena</w:t>
      </w:r>
      <w:r w:rsidRPr="00193D37">
        <w:rPr>
          <w:rFonts w:ascii="Helvetica" w:hAnsi="Helvetica"/>
          <w:i/>
          <w:iCs/>
          <w:sz w:val="20"/>
        </w:rPr>
        <w:t>“) se sjednává takto:</w:t>
      </w:r>
    </w:p>
    <w:p w14:paraId="69ACE1C2" w14:textId="7987E397" w:rsidR="00662C8A" w:rsidRDefault="00662C8A" w:rsidP="00E97E0C">
      <w:pPr>
        <w:pStyle w:val="Zkladntext"/>
        <w:spacing w:after="120" w:line="276" w:lineRule="auto"/>
        <w:ind w:left="1560"/>
        <w:jc w:val="both"/>
        <w:rPr>
          <w:rFonts w:ascii="Helvetica" w:hAnsi="Helvetica"/>
          <w:i/>
          <w:iCs/>
          <w:sz w:val="20"/>
        </w:rPr>
      </w:pPr>
      <w:r w:rsidRPr="00193D37">
        <w:rPr>
          <w:rFonts w:ascii="Helvetica" w:hAnsi="Helvetica"/>
          <w:i/>
          <w:iCs/>
          <w:sz w:val="20"/>
        </w:rPr>
        <w:t xml:space="preserve">cena </w:t>
      </w:r>
      <w:r w:rsidRPr="00E70814">
        <w:rPr>
          <w:rFonts w:ascii="Helvetica" w:hAnsi="Helvetica"/>
          <w:i/>
          <w:iCs/>
          <w:sz w:val="20"/>
        </w:rPr>
        <w:t>celkem</w:t>
      </w:r>
      <w:r w:rsidR="00E642C5" w:rsidRPr="00E70814">
        <w:rPr>
          <w:rFonts w:ascii="Helvetica" w:hAnsi="Helvetica"/>
          <w:b/>
          <w:i/>
          <w:iCs/>
          <w:sz w:val="20"/>
        </w:rPr>
        <w:t xml:space="preserve"> </w:t>
      </w:r>
      <w:r w:rsidR="0054311C" w:rsidRPr="0054311C">
        <w:rPr>
          <w:rFonts w:ascii="Helvetica" w:hAnsi="Helvetica"/>
          <w:b/>
          <w:i/>
          <w:sz w:val="20"/>
        </w:rPr>
        <w:t>97 218 925,84</w:t>
      </w:r>
      <w:r w:rsidR="001300D3" w:rsidRPr="00E70814">
        <w:rPr>
          <w:rFonts w:ascii="Helvetica" w:hAnsi="Helvetica"/>
          <w:b/>
          <w:i/>
          <w:iCs/>
          <w:sz w:val="20"/>
        </w:rPr>
        <w:t xml:space="preserve"> </w:t>
      </w:r>
      <w:r w:rsidRPr="00E70814">
        <w:rPr>
          <w:rFonts w:ascii="Helvetica" w:hAnsi="Helvetica"/>
          <w:b/>
          <w:bCs/>
          <w:i/>
          <w:iCs/>
          <w:sz w:val="20"/>
        </w:rPr>
        <w:t>Kč</w:t>
      </w:r>
      <w:r w:rsidRPr="00E70814">
        <w:rPr>
          <w:rFonts w:ascii="Helvetica" w:hAnsi="Helvetica"/>
          <w:i/>
          <w:iCs/>
          <w:sz w:val="20"/>
        </w:rPr>
        <w:t xml:space="preserve"> </w:t>
      </w:r>
      <w:r w:rsidRPr="00E70814">
        <w:rPr>
          <w:rFonts w:ascii="Helvetica" w:hAnsi="Helvetica"/>
          <w:b/>
          <w:bCs/>
          <w:i/>
          <w:iCs/>
          <w:sz w:val="20"/>
        </w:rPr>
        <w:t>bez</w:t>
      </w:r>
      <w:r w:rsidRPr="00193D37">
        <w:rPr>
          <w:rFonts w:ascii="Helvetica" w:hAnsi="Helvetica"/>
          <w:b/>
          <w:bCs/>
          <w:i/>
          <w:iCs/>
          <w:sz w:val="20"/>
        </w:rPr>
        <w:t xml:space="preserve"> DPH</w:t>
      </w:r>
      <w:r w:rsidRPr="00193D37">
        <w:rPr>
          <w:rFonts w:ascii="Helvetica" w:hAnsi="Helvetica"/>
          <w:i/>
          <w:iCs/>
          <w:sz w:val="20"/>
        </w:rPr>
        <w:t>.“</w:t>
      </w:r>
    </w:p>
    <w:p w14:paraId="3F10F606" w14:textId="108EC1CD" w:rsidR="00170692" w:rsidRDefault="00966AD1" w:rsidP="00170692">
      <w:pPr>
        <w:pStyle w:val="Zkladntext"/>
        <w:numPr>
          <w:ilvl w:val="0"/>
          <w:numId w:val="37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</w:t>
      </w:r>
      <w:r w:rsidR="00170692">
        <w:rPr>
          <w:rFonts w:ascii="Helvetica" w:hAnsi="Helvetica"/>
          <w:sz w:val="20"/>
        </w:rPr>
        <w:t xml:space="preserve"> čl. V. odst. V.2. Smlouvy ve znění dodatku č. 1, </w:t>
      </w:r>
      <w:r w:rsidR="00F61C8A">
        <w:rPr>
          <w:rFonts w:ascii="Helvetica" w:hAnsi="Helvetica"/>
          <w:sz w:val="20"/>
        </w:rPr>
        <w:t xml:space="preserve">č. 2 a č. 3 </w:t>
      </w:r>
      <w:r w:rsidR="00170692">
        <w:rPr>
          <w:rFonts w:ascii="Helvetica" w:hAnsi="Helvetica"/>
          <w:sz w:val="20"/>
        </w:rPr>
        <w:t xml:space="preserve">věta první se za slova </w:t>
      </w:r>
      <w:r w:rsidR="00170692" w:rsidRPr="00170692">
        <w:rPr>
          <w:rFonts w:ascii="Helvetica" w:hAnsi="Helvetica"/>
          <w:i/>
          <w:iCs/>
          <w:sz w:val="20"/>
        </w:rPr>
        <w:t xml:space="preserve">„který je součástí přílohy č. 1 této smlouvy“ </w:t>
      </w:r>
      <w:r w:rsidR="00170692">
        <w:rPr>
          <w:rFonts w:ascii="Helvetica" w:hAnsi="Helvetica"/>
          <w:sz w:val="20"/>
        </w:rPr>
        <w:t xml:space="preserve">vkládají slova </w:t>
      </w:r>
      <w:r w:rsidR="00170692" w:rsidRPr="00170692">
        <w:rPr>
          <w:rFonts w:ascii="Helvetica" w:hAnsi="Helvetica"/>
          <w:i/>
          <w:iCs/>
          <w:sz w:val="20"/>
        </w:rPr>
        <w:t>„a přílohy č. 4 této smlouvy“</w:t>
      </w:r>
      <w:r w:rsidR="00170692">
        <w:rPr>
          <w:rFonts w:ascii="Helvetica" w:hAnsi="Helvetica"/>
          <w:sz w:val="20"/>
        </w:rPr>
        <w:t>.</w:t>
      </w:r>
    </w:p>
    <w:p w14:paraId="293619FE" w14:textId="4E2112D2" w:rsidR="00170692" w:rsidRDefault="00966AD1" w:rsidP="00170692">
      <w:pPr>
        <w:pStyle w:val="Zkladntext"/>
        <w:numPr>
          <w:ilvl w:val="0"/>
          <w:numId w:val="37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</w:t>
      </w:r>
      <w:r w:rsidR="00874016">
        <w:rPr>
          <w:rFonts w:ascii="Helvetica" w:hAnsi="Helvetica"/>
          <w:sz w:val="20"/>
        </w:rPr>
        <w:t xml:space="preserve"> čl. VII. odst. VII.15. Smlouvy ve znění dodatku č. 1, </w:t>
      </w:r>
      <w:r w:rsidR="00F61C8A">
        <w:rPr>
          <w:rFonts w:ascii="Helvetica" w:hAnsi="Helvetica"/>
          <w:sz w:val="20"/>
        </w:rPr>
        <w:t xml:space="preserve">č. 2 a č. 3 </w:t>
      </w:r>
      <w:r w:rsidR="00874016">
        <w:rPr>
          <w:rFonts w:ascii="Helvetica" w:hAnsi="Helvetica"/>
          <w:sz w:val="20"/>
        </w:rPr>
        <w:t>větě druhé se odkaz na odst. X.1. písm. c) Smlouvy mění na odkaz na odst. X.1. písm. f) Smlouvy.</w:t>
      </w:r>
    </w:p>
    <w:p w14:paraId="74B886BB" w14:textId="408FB907" w:rsidR="00E24C44" w:rsidRDefault="00966AD1" w:rsidP="00170692">
      <w:pPr>
        <w:pStyle w:val="Zkladntext"/>
        <w:numPr>
          <w:ilvl w:val="0"/>
          <w:numId w:val="37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Č</w:t>
      </w:r>
      <w:r w:rsidR="00E24C44">
        <w:rPr>
          <w:rFonts w:ascii="Helvetica" w:hAnsi="Helvetica"/>
          <w:sz w:val="20"/>
        </w:rPr>
        <w:t xml:space="preserve">l. X. odst. X.1. Smlouvy ve znění dodatku č. 1, </w:t>
      </w:r>
      <w:r w:rsidR="00F61C8A">
        <w:rPr>
          <w:rFonts w:ascii="Helvetica" w:hAnsi="Helvetica"/>
          <w:sz w:val="20"/>
        </w:rPr>
        <w:t xml:space="preserve">č. 2 a č. 3 </w:t>
      </w:r>
      <w:r w:rsidR="00E24C44">
        <w:rPr>
          <w:rFonts w:ascii="Helvetica" w:hAnsi="Helvetica"/>
          <w:sz w:val="20"/>
        </w:rPr>
        <w:t>věta první se ruší a nahrazuje tímto textem:</w:t>
      </w:r>
    </w:p>
    <w:p w14:paraId="15DA96A6" w14:textId="29114F48" w:rsidR="00E24C44" w:rsidRPr="00E24C44" w:rsidRDefault="00E24C44" w:rsidP="00E24C44">
      <w:pPr>
        <w:pStyle w:val="Zkladntext"/>
        <w:spacing w:after="120" w:line="276" w:lineRule="auto"/>
        <w:ind w:left="1560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i/>
          <w:iCs/>
          <w:sz w:val="20"/>
        </w:rPr>
        <w:t>„</w:t>
      </w:r>
      <w:r w:rsidRPr="00E24C44">
        <w:rPr>
          <w:rFonts w:ascii="Helvetica" w:hAnsi="Helvetica"/>
          <w:i/>
          <w:iCs/>
          <w:sz w:val="20"/>
        </w:rPr>
        <w:t>Dílo bude Objednateli předáno k převzetí po následujících částech:</w:t>
      </w:r>
    </w:p>
    <w:p w14:paraId="7DD21E11" w14:textId="79F8E9C4" w:rsidR="00E24C44" w:rsidRPr="00E24C44" w:rsidRDefault="00E24C44" w:rsidP="00E24C44">
      <w:pPr>
        <w:pStyle w:val="Zkladntext"/>
        <w:numPr>
          <w:ilvl w:val="0"/>
          <w:numId w:val="38"/>
        </w:numPr>
        <w:spacing w:after="120" w:line="276" w:lineRule="auto"/>
        <w:ind w:left="2268"/>
        <w:jc w:val="both"/>
        <w:rPr>
          <w:rFonts w:ascii="Helvetica" w:hAnsi="Helvetica"/>
          <w:i/>
          <w:iCs/>
          <w:sz w:val="20"/>
        </w:rPr>
      </w:pPr>
      <w:r w:rsidRPr="00E24C44">
        <w:rPr>
          <w:rFonts w:ascii="Helvetica" w:hAnsi="Helvetica"/>
          <w:i/>
          <w:iCs/>
          <w:sz w:val="20"/>
        </w:rPr>
        <w:t>S1 soubor;</w:t>
      </w:r>
    </w:p>
    <w:p w14:paraId="00D8621F" w14:textId="77777777" w:rsidR="00E24C44" w:rsidRPr="00E24C44" w:rsidRDefault="00E24C44" w:rsidP="00E24C44">
      <w:pPr>
        <w:pStyle w:val="Zkladntext"/>
        <w:numPr>
          <w:ilvl w:val="0"/>
          <w:numId w:val="38"/>
        </w:numPr>
        <w:spacing w:after="120" w:line="276" w:lineRule="auto"/>
        <w:ind w:left="2268"/>
        <w:jc w:val="both"/>
        <w:rPr>
          <w:rFonts w:ascii="Helvetica" w:hAnsi="Helvetica"/>
          <w:i/>
          <w:iCs/>
          <w:sz w:val="20"/>
        </w:rPr>
      </w:pPr>
      <w:r w:rsidRPr="00E24C44">
        <w:rPr>
          <w:rFonts w:ascii="Helvetica" w:hAnsi="Helvetica"/>
          <w:i/>
          <w:iCs/>
          <w:sz w:val="20"/>
        </w:rPr>
        <w:t>S2 soubor;</w:t>
      </w:r>
    </w:p>
    <w:p w14:paraId="083900FA" w14:textId="77777777" w:rsidR="00E24C44" w:rsidRPr="00E24C44" w:rsidRDefault="00E24C44" w:rsidP="00E24C44">
      <w:pPr>
        <w:pStyle w:val="Zkladntext"/>
        <w:numPr>
          <w:ilvl w:val="0"/>
          <w:numId w:val="38"/>
        </w:numPr>
        <w:spacing w:after="120" w:line="276" w:lineRule="auto"/>
        <w:ind w:left="2268"/>
        <w:jc w:val="both"/>
        <w:rPr>
          <w:rFonts w:ascii="Helvetica" w:hAnsi="Helvetica"/>
          <w:i/>
          <w:iCs/>
          <w:sz w:val="20"/>
        </w:rPr>
      </w:pPr>
      <w:r w:rsidRPr="00E24C44">
        <w:rPr>
          <w:rFonts w:ascii="Helvetica" w:hAnsi="Helvetica"/>
          <w:i/>
          <w:iCs/>
          <w:sz w:val="20"/>
        </w:rPr>
        <w:t>S3 soubor,</w:t>
      </w:r>
    </w:p>
    <w:p w14:paraId="0DE735C4" w14:textId="77777777" w:rsidR="00E24C44" w:rsidRPr="00E24C44" w:rsidRDefault="00E24C44" w:rsidP="00E24C44">
      <w:pPr>
        <w:pStyle w:val="Zkladntext"/>
        <w:numPr>
          <w:ilvl w:val="0"/>
          <w:numId w:val="38"/>
        </w:numPr>
        <w:spacing w:after="120" w:line="276" w:lineRule="auto"/>
        <w:ind w:left="2268"/>
        <w:jc w:val="both"/>
        <w:rPr>
          <w:rFonts w:ascii="Helvetica" w:hAnsi="Helvetica"/>
          <w:i/>
          <w:iCs/>
          <w:sz w:val="20"/>
        </w:rPr>
      </w:pPr>
      <w:r w:rsidRPr="00E24C44">
        <w:rPr>
          <w:rFonts w:ascii="Helvetica" w:hAnsi="Helvetica"/>
          <w:i/>
          <w:iCs/>
          <w:sz w:val="20"/>
        </w:rPr>
        <w:t>S4 soubor,</w:t>
      </w:r>
    </w:p>
    <w:p w14:paraId="7A064EFE" w14:textId="77777777" w:rsidR="00E24C44" w:rsidRPr="00E24C44" w:rsidRDefault="00E24C44" w:rsidP="00E24C44">
      <w:pPr>
        <w:pStyle w:val="Zkladntext"/>
        <w:numPr>
          <w:ilvl w:val="0"/>
          <w:numId w:val="38"/>
        </w:numPr>
        <w:spacing w:after="120" w:line="276" w:lineRule="auto"/>
        <w:ind w:left="2268"/>
        <w:jc w:val="both"/>
        <w:rPr>
          <w:rFonts w:ascii="Helvetica" w:hAnsi="Helvetica"/>
          <w:i/>
          <w:iCs/>
          <w:sz w:val="20"/>
        </w:rPr>
      </w:pPr>
      <w:r w:rsidRPr="00E24C44">
        <w:rPr>
          <w:rFonts w:ascii="Helvetica" w:hAnsi="Helvetica"/>
          <w:i/>
          <w:iCs/>
          <w:sz w:val="20"/>
        </w:rPr>
        <w:t>S5 soubor,</w:t>
      </w:r>
    </w:p>
    <w:p w14:paraId="24100405" w14:textId="555914D8" w:rsidR="00E24C44" w:rsidRPr="00E24C44" w:rsidRDefault="00E24C44" w:rsidP="00E24C44">
      <w:pPr>
        <w:pStyle w:val="Zkladntext"/>
        <w:numPr>
          <w:ilvl w:val="0"/>
          <w:numId w:val="38"/>
        </w:numPr>
        <w:spacing w:after="120" w:line="276" w:lineRule="auto"/>
        <w:ind w:left="2268"/>
        <w:jc w:val="both"/>
        <w:rPr>
          <w:rFonts w:ascii="Helvetica" w:hAnsi="Helvetica"/>
          <w:i/>
          <w:iCs/>
          <w:sz w:val="20"/>
        </w:rPr>
      </w:pPr>
      <w:r w:rsidRPr="00E24C44">
        <w:rPr>
          <w:rFonts w:ascii="Helvetica" w:hAnsi="Helvetica"/>
          <w:i/>
          <w:iCs/>
          <w:sz w:val="20"/>
        </w:rPr>
        <w:t>ostatní části Díla vymezené v odst. II.1 písm. a) této smlouvy.</w:t>
      </w:r>
      <w:r>
        <w:rPr>
          <w:rFonts w:ascii="Helvetica" w:hAnsi="Helvetica"/>
          <w:i/>
          <w:iCs/>
          <w:sz w:val="20"/>
        </w:rPr>
        <w:t>“</w:t>
      </w:r>
    </w:p>
    <w:p w14:paraId="5BE5D188" w14:textId="53D023BA" w:rsidR="0064441F" w:rsidRDefault="00966AD1" w:rsidP="0064441F">
      <w:pPr>
        <w:pStyle w:val="Zkladntext"/>
        <w:numPr>
          <w:ilvl w:val="0"/>
          <w:numId w:val="37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</w:t>
      </w:r>
      <w:r w:rsidR="0064441F">
        <w:rPr>
          <w:rFonts w:ascii="Helvetica" w:hAnsi="Helvetica"/>
          <w:sz w:val="20"/>
        </w:rPr>
        <w:t xml:space="preserve"> čl. X. odst. X.5. Smlouvy ve znění dodatku č. 1, </w:t>
      </w:r>
      <w:r w:rsidR="00F61C8A">
        <w:rPr>
          <w:rFonts w:ascii="Helvetica" w:hAnsi="Helvetica"/>
          <w:sz w:val="20"/>
        </w:rPr>
        <w:t xml:space="preserve">č. 2 a č. 3 </w:t>
      </w:r>
      <w:r w:rsidR="0064441F">
        <w:rPr>
          <w:rFonts w:ascii="Helvetica" w:hAnsi="Helvetica"/>
          <w:sz w:val="20"/>
        </w:rPr>
        <w:t>se odkaz na odst. X.1. písm. X.1.a, b) a c) Smlouvy mění na odkaz na odst. X.1. písm. X.1.a), b), c), d), e) a f) Smlouvy.</w:t>
      </w:r>
    </w:p>
    <w:p w14:paraId="2C17FDFF" w14:textId="1CE4B82F" w:rsidR="00E24C44" w:rsidRDefault="00966AD1" w:rsidP="00170692">
      <w:pPr>
        <w:pStyle w:val="Zkladntext"/>
        <w:numPr>
          <w:ilvl w:val="0"/>
          <w:numId w:val="37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</w:t>
      </w:r>
      <w:r w:rsidR="0064441F">
        <w:rPr>
          <w:rFonts w:ascii="Helvetica" w:hAnsi="Helvetica"/>
          <w:sz w:val="20"/>
        </w:rPr>
        <w:t xml:space="preserve"> čl. XI. odst. XI.2. písm. b) Smlouvy ve znění dodatku č. 1, </w:t>
      </w:r>
      <w:r w:rsidR="00F61C8A">
        <w:rPr>
          <w:rFonts w:ascii="Helvetica" w:hAnsi="Helvetica"/>
          <w:sz w:val="20"/>
        </w:rPr>
        <w:t xml:space="preserve">č. 2 a č. 3 </w:t>
      </w:r>
      <w:r w:rsidR="0064441F">
        <w:rPr>
          <w:rFonts w:ascii="Helvetica" w:hAnsi="Helvetica"/>
          <w:sz w:val="20"/>
        </w:rPr>
        <w:t>se se odkaz na odst. X.1. písm. c) Smlouvy mění na odkaz na odst. X.1. písm. c), d), e) a f) Smlouvy.</w:t>
      </w:r>
    </w:p>
    <w:p w14:paraId="010219DC" w14:textId="37218087" w:rsidR="00966AD1" w:rsidRDefault="00966AD1" w:rsidP="00170692">
      <w:pPr>
        <w:pStyle w:val="Zkladntext"/>
        <w:numPr>
          <w:ilvl w:val="0"/>
          <w:numId w:val="37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Čl. XIII. odst. XIII.3. Smlouvy ve znění dodatku č. 1, </w:t>
      </w:r>
      <w:r w:rsidR="00F61C8A">
        <w:rPr>
          <w:rFonts w:ascii="Helvetica" w:hAnsi="Helvetica"/>
          <w:sz w:val="20"/>
        </w:rPr>
        <w:t xml:space="preserve">č. 2 a č. 3 </w:t>
      </w:r>
      <w:r>
        <w:rPr>
          <w:rFonts w:ascii="Helvetica" w:hAnsi="Helvetica"/>
          <w:sz w:val="20"/>
        </w:rPr>
        <w:t>písm. b) bod ii. se ruší a nahrazuje tímto textem:</w:t>
      </w:r>
    </w:p>
    <w:p w14:paraId="15543146" w14:textId="4585C40A" w:rsidR="00307813" w:rsidRPr="00307813" w:rsidRDefault="00307813" w:rsidP="00307813">
      <w:pPr>
        <w:pStyle w:val="Zkladntext"/>
        <w:spacing w:after="120" w:line="276" w:lineRule="auto"/>
        <w:ind w:left="1560"/>
        <w:jc w:val="both"/>
        <w:rPr>
          <w:rFonts w:ascii="Helvetica" w:hAnsi="Helvetica"/>
          <w:i/>
          <w:iCs/>
          <w:sz w:val="20"/>
        </w:rPr>
      </w:pPr>
      <w:r w:rsidRPr="00307813">
        <w:rPr>
          <w:rFonts w:ascii="Helvetica" w:hAnsi="Helvetica"/>
          <w:i/>
          <w:iCs/>
          <w:sz w:val="20"/>
        </w:rPr>
        <w:t>„ii. porušení povinnosti splnit termín stanovený v odst. III.1. písm. c) bod i. / odst. III.1. písm. d) bod ii. / odst. III.1. písm. e) bod i. / odst. III.1. písm. f) bod i. / odst. III.1. písm. g) bod i. / odst. III.1. písm. k), a to za každý i započatý den;“</w:t>
      </w:r>
    </w:p>
    <w:p w14:paraId="72E9F44D" w14:textId="44A4A08C" w:rsidR="00307813" w:rsidRPr="00170692" w:rsidRDefault="00307813" w:rsidP="00170692">
      <w:pPr>
        <w:pStyle w:val="Zkladntext"/>
        <w:numPr>
          <w:ilvl w:val="0"/>
          <w:numId w:val="37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V čl. XVIII. odst. XVIII.16. Smlouvy ve znění dodatku č. 1, </w:t>
      </w:r>
      <w:r w:rsidR="00F61C8A">
        <w:rPr>
          <w:rFonts w:ascii="Helvetica" w:hAnsi="Helvetica"/>
          <w:sz w:val="20"/>
        </w:rPr>
        <w:t xml:space="preserve">č. 2 a č. 3 </w:t>
      </w:r>
      <w:r>
        <w:rPr>
          <w:rFonts w:ascii="Helvetica" w:hAnsi="Helvetica"/>
          <w:sz w:val="20"/>
        </w:rPr>
        <w:t xml:space="preserve">se do výčtu příloh Smlouvy ve znění dodatku č. 1, </w:t>
      </w:r>
      <w:r w:rsidR="00F61C8A">
        <w:rPr>
          <w:rFonts w:ascii="Helvetica" w:hAnsi="Helvetica"/>
          <w:sz w:val="20"/>
        </w:rPr>
        <w:t xml:space="preserve">č. 2 a č. 3 </w:t>
      </w:r>
      <w:r>
        <w:rPr>
          <w:rFonts w:ascii="Helvetica" w:hAnsi="Helvetica"/>
          <w:sz w:val="20"/>
        </w:rPr>
        <w:t xml:space="preserve">doplňuje nová </w:t>
      </w:r>
      <w:r w:rsidRPr="00307813">
        <w:rPr>
          <w:rFonts w:ascii="Helvetica" w:hAnsi="Helvetica"/>
          <w:i/>
          <w:iCs/>
          <w:sz w:val="20"/>
        </w:rPr>
        <w:t>„Příloha č. 4 – Soupis prací ke kanalizační přípojce“</w:t>
      </w:r>
      <w:r>
        <w:rPr>
          <w:rFonts w:ascii="Helvetica" w:hAnsi="Helvetica"/>
          <w:sz w:val="20"/>
        </w:rPr>
        <w:t>.</w:t>
      </w:r>
    </w:p>
    <w:p w14:paraId="2F75DF7E" w14:textId="7199A235" w:rsidR="00662C8A" w:rsidRDefault="00662C8A" w:rsidP="0082610F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5E6B14">
        <w:rPr>
          <w:rFonts w:ascii="Helvetica" w:hAnsi="Helvetica"/>
          <w:sz w:val="20"/>
        </w:rPr>
        <w:t xml:space="preserve">Smluvní strany prohlašují a činí nesporným, že změny prováděné Změnovými listy </w:t>
      </w:r>
      <w:r>
        <w:rPr>
          <w:rFonts w:ascii="Helvetica" w:hAnsi="Helvetica"/>
          <w:sz w:val="20"/>
        </w:rPr>
        <w:t>se nepovažují za</w:t>
      </w:r>
      <w:r w:rsidRPr="005E6B14">
        <w:rPr>
          <w:rFonts w:ascii="Helvetica" w:hAnsi="Helvetica"/>
          <w:sz w:val="20"/>
        </w:rPr>
        <w:t xml:space="preserve"> podstatn</w:t>
      </w:r>
      <w:r>
        <w:rPr>
          <w:rFonts w:ascii="Helvetica" w:hAnsi="Helvetica"/>
          <w:sz w:val="20"/>
        </w:rPr>
        <w:t>é</w:t>
      </w:r>
      <w:r w:rsidRPr="005E6B14">
        <w:rPr>
          <w:rFonts w:ascii="Helvetica" w:hAnsi="Helvetica"/>
          <w:sz w:val="20"/>
        </w:rPr>
        <w:t xml:space="preserve"> změn</w:t>
      </w:r>
      <w:r>
        <w:rPr>
          <w:rFonts w:ascii="Helvetica" w:hAnsi="Helvetica"/>
          <w:sz w:val="20"/>
        </w:rPr>
        <w:t>y</w:t>
      </w:r>
      <w:r w:rsidRPr="005E6B14">
        <w:rPr>
          <w:rFonts w:ascii="Helvetica" w:hAnsi="Helvetica"/>
          <w:sz w:val="20"/>
        </w:rPr>
        <w:t xml:space="preserve"> ve smyslu ust. § 222 zákona č. 134/2016 Sb., o zadávání veřejných zakázek, ve znění pozdějších předpisů</w:t>
      </w:r>
      <w:r>
        <w:rPr>
          <w:rFonts w:ascii="Helvetica" w:hAnsi="Helvetica"/>
          <w:sz w:val="20"/>
        </w:rPr>
        <w:t xml:space="preserve"> (dále též jen „</w:t>
      </w:r>
      <w:r w:rsidRPr="00294B2B">
        <w:rPr>
          <w:rFonts w:ascii="Helvetica" w:hAnsi="Helvetica"/>
          <w:b/>
          <w:bCs/>
          <w:sz w:val="20"/>
        </w:rPr>
        <w:t>ZZVZ</w:t>
      </w:r>
      <w:r>
        <w:rPr>
          <w:rFonts w:ascii="Helvetica" w:hAnsi="Helvetica"/>
          <w:sz w:val="20"/>
        </w:rPr>
        <w:t>“)</w:t>
      </w:r>
      <w:r w:rsidRPr="005E6B14"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 xml:space="preserve"> Veškeré změny závazků popsané ve Změnových listech a prováděné čl. II. </w:t>
      </w:r>
      <w:r w:rsidR="00316FAF">
        <w:rPr>
          <w:rFonts w:ascii="Helvetica" w:hAnsi="Helvetica"/>
          <w:sz w:val="20"/>
        </w:rPr>
        <w:t>tohoto Dodatku</w:t>
      </w:r>
      <w:r>
        <w:rPr>
          <w:rFonts w:ascii="Helvetica" w:hAnsi="Helvetica"/>
          <w:sz w:val="20"/>
        </w:rPr>
        <w:t xml:space="preserve"> jsou změnami dle ust</w:t>
      </w:r>
      <w:r w:rsidRPr="00897D07">
        <w:rPr>
          <w:rFonts w:ascii="Helvetica" w:hAnsi="Helvetica"/>
          <w:sz w:val="20"/>
        </w:rPr>
        <w:t>. § 222 odst. 4, 5</w:t>
      </w:r>
      <w:r w:rsidR="001A13C9">
        <w:rPr>
          <w:rFonts w:ascii="Helvetica" w:hAnsi="Helvetica"/>
          <w:sz w:val="20"/>
        </w:rPr>
        <w:t xml:space="preserve"> a</w:t>
      </w:r>
      <w:r w:rsidR="00454D19" w:rsidRPr="00897D07">
        <w:rPr>
          <w:rFonts w:ascii="Helvetica" w:hAnsi="Helvetica"/>
          <w:sz w:val="20"/>
        </w:rPr>
        <w:t xml:space="preserve"> </w:t>
      </w:r>
      <w:r w:rsidRPr="00897D07">
        <w:rPr>
          <w:rFonts w:ascii="Helvetica" w:hAnsi="Helvetica"/>
          <w:sz w:val="20"/>
        </w:rPr>
        <w:t>6</w:t>
      </w:r>
      <w:r w:rsidR="00C07D1E">
        <w:rPr>
          <w:rFonts w:ascii="Helvetica" w:hAnsi="Helvetica"/>
          <w:sz w:val="20"/>
        </w:rPr>
        <w:t xml:space="preserve"> </w:t>
      </w:r>
      <w:r w:rsidRPr="00897D07">
        <w:rPr>
          <w:rFonts w:ascii="Helvetica" w:hAnsi="Helvetica"/>
          <w:sz w:val="20"/>
        </w:rPr>
        <w:t>ZZVZ</w:t>
      </w:r>
      <w:r>
        <w:rPr>
          <w:rFonts w:ascii="Helvetica" w:hAnsi="Helvetica"/>
          <w:sz w:val="20"/>
        </w:rPr>
        <w:t xml:space="preserve"> a jako takové splňují podmínky daných ustanovení ZZVZ v závislosti na jejich zařazení do dílčích kategorií změn závazků ze smlouvy na veřejnou zakázku, kdy se Smluvní strany shodly, že pro účely evidence změn dle ZZVZ a kontroly splnění podmínek výše uvedených, která je prováděna průběžně při plnění Smlouvy</w:t>
      </w:r>
      <w:r w:rsidR="004016B7">
        <w:rPr>
          <w:rFonts w:ascii="Helvetica" w:hAnsi="Helvetica"/>
          <w:sz w:val="20"/>
        </w:rPr>
        <w:t xml:space="preserve"> ve znění dodatku </w:t>
      </w:r>
      <w:r w:rsidR="002D4B08">
        <w:rPr>
          <w:rFonts w:ascii="Helvetica" w:hAnsi="Helvetica"/>
          <w:sz w:val="20"/>
        </w:rPr>
        <w:t>č. 1, č. 2 a č. 3</w:t>
      </w:r>
      <w:r>
        <w:rPr>
          <w:rFonts w:ascii="Helvetica" w:hAnsi="Helvetica"/>
          <w:sz w:val="20"/>
        </w:rPr>
        <w:t>, budou jednotlivé změny přiřazeny k příslušným ustanovením ZZVZ dle popisu změn ve Změnových listech</w:t>
      </w:r>
      <w:r w:rsidR="00B43A18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 xml:space="preserve">resp. dle obsahu odůvodnění změn obsaženého v příloze č. </w:t>
      </w:r>
      <w:r w:rsidR="004B1D38">
        <w:rPr>
          <w:rFonts w:ascii="Helvetica" w:hAnsi="Helvetica"/>
          <w:sz w:val="20"/>
        </w:rPr>
        <w:t>1</w:t>
      </w:r>
      <w:r>
        <w:rPr>
          <w:rFonts w:ascii="Helvetica" w:hAnsi="Helvetica"/>
          <w:sz w:val="20"/>
        </w:rPr>
        <w:t xml:space="preserve"> t</w:t>
      </w:r>
      <w:r w:rsidR="00316FAF">
        <w:rPr>
          <w:rFonts w:ascii="Helvetica" w:hAnsi="Helvetica"/>
          <w:sz w:val="20"/>
        </w:rPr>
        <w:t>ohoto Dodatku</w:t>
      </w:r>
      <w:r>
        <w:rPr>
          <w:rFonts w:ascii="Helvetica" w:hAnsi="Helvetica"/>
          <w:sz w:val="20"/>
        </w:rPr>
        <w:t>, následujícím způsobem:</w:t>
      </w:r>
    </w:p>
    <w:p w14:paraId="580BADC1" w14:textId="596B1381" w:rsidR="00662C8A" w:rsidRPr="00897D07" w:rsidRDefault="00662C8A" w:rsidP="0082610F">
      <w:pPr>
        <w:pStyle w:val="Zkladntext"/>
        <w:numPr>
          <w:ilvl w:val="0"/>
          <w:numId w:val="19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897D07">
        <w:rPr>
          <w:rFonts w:ascii="Helvetica" w:hAnsi="Helvetica"/>
          <w:sz w:val="20"/>
        </w:rPr>
        <w:lastRenderedPageBreak/>
        <w:t>u Změnov</w:t>
      </w:r>
      <w:r w:rsidR="004B1D38" w:rsidRPr="00897D07">
        <w:rPr>
          <w:rFonts w:ascii="Helvetica" w:hAnsi="Helvetica"/>
          <w:sz w:val="20"/>
        </w:rPr>
        <w:t>ých</w:t>
      </w:r>
      <w:r w:rsidRPr="00897D07">
        <w:rPr>
          <w:rFonts w:ascii="Helvetica" w:hAnsi="Helvetica"/>
          <w:sz w:val="20"/>
        </w:rPr>
        <w:t xml:space="preserve"> list</w:t>
      </w:r>
      <w:r w:rsidR="004B1D38" w:rsidRPr="00897D07">
        <w:rPr>
          <w:rFonts w:ascii="Helvetica" w:hAnsi="Helvetica"/>
          <w:sz w:val="20"/>
        </w:rPr>
        <w:t>ů</w:t>
      </w:r>
      <w:r w:rsidRPr="00897D07">
        <w:rPr>
          <w:rFonts w:ascii="Helvetica" w:hAnsi="Helvetica"/>
          <w:sz w:val="20"/>
        </w:rPr>
        <w:t xml:space="preserve"> č. </w:t>
      </w:r>
      <w:r w:rsidR="0091266D">
        <w:rPr>
          <w:rFonts w:ascii="Helvetica" w:hAnsi="Helvetica"/>
          <w:sz w:val="20"/>
        </w:rPr>
        <w:t>4</w:t>
      </w:r>
      <w:r w:rsidR="00764306">
        <w:rPr>
          <w:rFonts w:ascii="Helvetica" w:hAnsi="Helvetica"/>
          <w:sz w:val="20"/>
        </w:rPr>
        <w:t xml:space="preserve">0, </w:t>
      </w:r>
      <w:r w:rsidR="00F61C8A">
        <w:rPr>
          <w:rFonts w:ascii="Helvetica" w:hAnsi="Helvetica"/>
          <w:sz w:val="20"/>
        </w:rPr>
        <w:t xml:space="preserve">42, </w:t>
      </w:r>
      <w:r w:rsidR="0091266D">
        <w:rPr>
          <w:rFonts w:ascii="Helvetica" w:hAnsi="Helvetica"/>
          <w:sz w:val="20"/>
        </w:rPr>
        <w:t>45</w:t>
      </w:r>
      <w:r w:rsidR="00D35C7E">
        <w:rPr>
          <w:rFonts w:ascii="Helvetica" w:hAnsi="Helvetica"/>
          <w:sz w:val="20"/>
        </w:rPr>
        <w:t>,</w:t>
      </w:r>
      <w:r w:rsidR="00764306">
        <w:rPr>
          <w:rFonts w:ascii="Helvetica" w:hAnsi="Helvetica"/>
          <w:sz w:val="20"/>
        </w:rPr>
        <w:t xml:space="preserve"> </w:t>
      </w:r>
      <w:r w:rsidR="0091266D">
        <w:rPr>
          <w:rFonts w:ascii="Helvetica" w:hAnsi="Helvetica"/>
          <w:sz w:val="20"/>
        </w:rPr>
        <w:t>47</w:t>
      </w:r>
      <w:r w:rsidR="00D35C7E">
        <w:rPr>
          <w:rFonts w:ascii="Helvetica" w:hAnsi="Helvetica"/>
          <w:sz w:val="20"/>
        </w:rPr>
        <w:t xml:space="preserve"> a </w:t>
      </w:r>
      <w:r w:rsidR="0091266D">
        <w:rPr>
          <w:rFonts w:ascii="Helvetica" w:hAnsi="Helvetica"/>
          <w:sz w:val="20"/>
        </w:rPr>
        <w:t>4</w:t>
      </w:r>
      <w:r w:rsidR="00D35C7E">
        <w:rPr>
          <w:rFonts w:ascii="Helvetica" w:hAnsi="Helvetica"/>
          <w:sz w:val="20"/>
        </w:rPr>
        <w:t>8</w:t>
      </w:r>
      <w:r w:rsidR="00813231">
        <w:rPr>
          <w:rFonts w:ascii="Helvetica" w:hAnsi="Helvetica"/>
          <w:sz w:val="20"/>
        </w:rPr>
        <w:t xml:space="preserve"> </w:t>
      </w:r>
      <w:r w:rsidRPr="00897D07">
        <w:rPr>
          <w:rFonts w:ascii="Helvetica" w:hAnsi="Helvetica"/>
          <w:sz w:val="20"/>
        </w:rPr>
        <w:t>se jedná o změny dle ust. § 222 odst. 4 ZZVZ;</w:t>
      </w:r>
    </w:p>
    <w:p w14:paraId="04D3D181" w14:textId="58964798" w:rsidR="004B1D38" w:rsidRPr="00897D07" w:rsidRDefault="004B1D38" w:rsidP="0082610F">
      <w:pPr>
        <w:pStyle w:val="Zkladntext"/>
        <w:numPr>
          <w:ilvl w:val="0"/>
          <w:numId w:val="19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897D07">
        <w:rPr>
          <w:rFonts w:ascii="Helvetica" w:hAnsi="Helvetica"/>
          <w:sz w:val="20"/>
        </w:rPr>
        <w:t>u Změnov</w:t>
      </w:r>
      <w:r w:rsidR="00764306">
        <w:rPr>
          <w:rFonts w:ascii="Helvetica" w:hAnsi="Helvetica"/>
          <w:sz w:val="20"/>
        </w:rPr>
        <w:t>ého</w:t>
      </w:r>
      <w:r w:rsidRPr="00897D07">
        <w:rPr>
          <w:rFonts w:ascii="Helvetica" w:hAnsi="Helvetica"/>
          <w:sz w:val="20"/>
        </w:rPr>
        <w:t xml:space="preserve"> list</w:t>
      </w:r>
      <w:r w:rsidR="00764306">
        <w:rPr>
          <w:rFonts w:ascii="Helvetica" w:hAnsi="Helvetica"/>
          <w:sz w:val="20"/>
        </w:rPr>
        <w:t>u</w:t>
      </w:r>
      <w:r w:rsidRPr="00897D07">
        <w:rPr>
          <w:rFonts w:ascii="Helvetica" w:hAnsi="Helvetica"/>
          <w:sz w:val="20"/>
        </w:rPr>
        <w:t xml:space="preserve"> č. </w:t>
      </w:r>
      <w:r w:rsidR="00F61C8A">
        <w:rPr>
          <w:rFonts w:ascii="Helvetica" w:hAnsi="Helvetica"/>
          <w:sz w:val="20"/>
        </w:rPr>
        <w:t>55</w:t>
      </w:r>
      <w:r w:rsidR="00E7491B">
        <w:rPr>
          <w:rFonts w:ascii="Helvetica" w:hAnsi="Helvetica"/>
          <w:sz w:val="20"/>
        </w:rPr>
        <w:t xml:space="preserve"> </w:t>
      </w:r>
      <w:r w:rsidRPr="00897D07">
        <w:rPr>
          <w:rFonts w:ascii="Helvetica" w:hAnsi="Helvetica"/>
          <w:sz w:val="20"/>
        </w:rPr>
        <w:t>se jedná o změny dle ust. § 222 odst. 5 ZZVZ;</w:t>
      </w:r>
    </w:p>
    <w:p w14:paraId="53159BCE" w14:textId="4590089B" w:rsidR="00662C8A" w:rsidRDefault="00662C8A" w:rsidP="00347E73">
      <w:pPr>
        <w:pStyle w:val="Zkladntext"/>
        <w:numPr>
          <w:ilvl w:val="0"/>
          <w:numId w:val="19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897D07">
        <w:rPr>
          <w:rFonts w:ascii="Helvetica" w:hAnsi="Helvetica"/>
          <w:sz w:val="20"/>
        </w:rPr>
        <w:t>u Změnových listů č.</w:t>
      </w:r>
      <w:r w:rsidR="001A062C">
        <w:rPr>
          <w:rFonts w:ascii="Helvetica" w:hAnsi="Helvetica"/>
          <w:sz w:val="20"/>
        </w:rPr>
        <w:t xml:space="preserve"> </w:t>
      </w:r>
      <w:r w:rsidR="0091266D">
        <w:rPr>
          <w:rFonts w:ascii="Helvetica" w:hAnsi="Helvetica"/>
          <w:sz w:val="20"/>
        </w:rPr>
        <w:t>41</w:t>
      </w:r>
      <w:r w:rsidR="00764306">
        <w:rPr>
          <w:rFonts w:ascii="Helvetica" w:hAnsi="Helvetica"/>
          <w:sz w:val="20"/>
        </w:rPr>
        <w:t xml:space="preserve">, </w:t>
      </w:r>
      <w:r w:rsidR="0091266D">
        <w:rPr>
          <w:rFonts w:ascii="Helvetica" w:hAnsi="Helvetica"/>
          <w:sz w:val="20"/>
        </w:rPr>
        <w:t>43</w:t>
      </w:r>
      <w:r w:rsidR="00764306">
        <w:rPr>
          <w:rFonts w:ascii="Helvetica" w:hAnsi="Helvetica"/>
          <w:sz w:val="20"/>
        </w:rPr>
        <w:t xml:space="preserve">, </w:t>
      </w:r>
      <w:r w:rsidR="0091266D">
        <w:rPr>
          <w:rFonts w:ascii="Helvetica" w:hAnsi="Helvetica"/>
          <w:sz w:val="20"/>
        </w:rPr>
        <w:t>44</w:t>
      </w:r>
      <w:r w:rsidR="00764306">
        <w:rPr>
          <w:rFonts w:ascii="Helvetica" w:hAnsi="Helvetica"/>
          <w:sz w:val="20"/>
        </w:rPr>
        <w:t xml:space="preserve">, </w:t>
      </w:r>
      <w:r w:rsidR="0091266D">
        <w:rPr>
          <w:rFonts w:ascii="Helvetica" w:hAnsi="Helvetica"/>
          <w:sz w:val="20"/>
        </w:rPr>
        <w:t>46</w:t>
      </w:r>
      <w:r w:rsidR="00764306">
        <w:rPr>
          <w:rFonts w:ascii="Helvetica" w:hAnsi="Helvetica"/>
          <w:sz w:val="20"/>
        </w:rPr>
        <w:t xml:space="preserve">, </w:t>
      </w:r>
      <w:r w:rsidR="0091266D">
        <w:rPr>
          <w:rFonts w:ascii="Helvetica" w:hAnsi="Helvetica"/>
          <w:sz w:val="20"/>
        </w:rPr>
        <w:t>49</w:t>
      </w:r>
      <w:r w:rsidR="00764306">
        <w:rPr>
          <w:rFonts w:ascii="Helvetica" w:hAnsi="Helvetica"/>
          <w:sz w:val="20"/>
        </w:rPr>
        <w:t xml:space="preserve">, </w:t>
      </w:r>
      <w:r w:rsidR="0091266D">
        <w:rPr>
          <w:rFonts w:ascii="Helvetica" w:hAnsi="Helvetica"/>
          <w:sz w:val="20"/>
        </w:rPr>
        <w:t>50</w:t>
      </w:r>
      <w:r w:rsidR="00764306">
        <w:rPr>
          <w:rFonts w:ascii="Helvetica" w:hAnsi="Helvetica"/>
          <w:sz w:val="20"/>
        </w:rPr>
        <w:t xml:space="preserve">, </w:t>
      </w:r>
      <w:r w:rsidR="00F61C8A">
        <w:rPr>
          <w:rFonts w:ascii="Helvetica" w:hAnsi="Helvetica"/>
          <w:sz w:val="20"/>
        </w:rPr>
        <w:t xml:space="preserve">51, 52, </w:t>
      </w:r>
      <w:r w:rsidR="0091266D">
        <w:rPr>
          <w:rFonts w:ascii="Helvetica" w:hAnsi="Helvetica"/>
          <w:sz w:val="20"/>
        </w:rPr>
        <w:t>53</w:t>
      </w:r>
      <w:r w:rsidR="00F61C8A">
        <w:rPr>
          <w:rFonts w:ascii="Helvetica" w:hAnsi="Helvetica"/>
          <w:sz w:val="20"/>
        </w:rPr>
        <w:t xml:space="preserve"> a </w:t>
      </w:r>
      <w:r w:rsidR="0091266D">
        <w:rPr>
          <w:rFonts w:ascii="Helvetica" w:hAnsi="Helvetica"/>
          <w:sz w:val="20"/>
        </w:rPr>
        <w:t xml:space="preserve">54 </w:t>
      </w:r>
      <w:r w:rsidRPr="00347E73">
        <w:rPr>
          <w:rFonts w:ascii="Helvetica" w:hAnsi="Helvetica"/>
          <w:sz w:val="20"/>
        </w:rPr>
        <w:t>se jedná o změny dle ust. § 222 odst. 6 ZZVZ</w:t>
      </w:r>
      <w:r w:rsidR="00E7491B">
        <w:rPr>
          <w:rFonts w:ascii="Helvetica" w:hAnsi="Helvetica"/>
          <w:sz w:val="20"/>
        </w:rPr>
        <w:t>; a</w:t>
      </w:r>
    </w:p>
    <w:p w14:paraId="4CA71F0B" w14:textId="25BA4EAB" w:rsidR="00662C8A" w:rsidRDefault="00662C8A" w:rsidP="00662C8A">
      <w:pPr>
        <w:pStyle w:val="Zkladntext"/>
        <w:spacing w:after="120" w:line="276" w:lineRule="auto"/>
        <w:ind w:left="426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Objednatel prohlašuje, že:</w:t>
      </w:r>
    </w:p>
    <w:p w14:paraId="4F9C488E" w14:textId="348EE9F7" w:rsidR="00EB5B5D" w:rsidRPr="00897D07" w:rsidRDefault="00EB5B5D" w:rsidP="001A468E">
      <w:pPr>
        <w:pStyle w:val="Zkladntext"/>
        <w:numPr>
          <w:ilvl w:val="0"/>
          <w:numId w:val="19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4B1D38">
        <w:rPr>
          <w:rFonts w:ascii="Helvetica" w:hAnsi="Helvetica"/>
          <w:sz w:val="20"/>
        </w:rPr>
        <w:t>celková hodnota změny ve smyslu ZZVZ související se změnami dle</w:t>
      </w:r>
      <w:r w:rsidR="00897D07">
        <w:rPr>
          <w:rFonts w:ascii="Helvetica" w:hAnsi="Helvetica"/>
          <w:sz w:val="20"/>
        </w:rPr>
        <w:t xml:space="preserve"> </w:t>
      </w:r>
      <w:r w:rsidRPr="00897D07">
        <w:rPr>
          <w:rFonts w:ascii="Helvetica" w:hAnsi="Helvetica"/>
          <w:sz w:val="20"/>
        </w:rPr>
        <w:t xml:space="preserve">ust. § 222 odst. 4 ZZVZ </w:t>
      </w:r>
      <w:r w:rsidR="005C2B05">
        <w:rPr>
          <w:rFonts w:ascii="Helvetica" w:hAnsi="Helvetica"/>
          <w:sz w:val="20"/>
        </w:rPr>
        <w:t>nedosahuje</w:t>
      </w:r>
      <w:r w:rsidR="005C2B05" w:rsidRPr="00897D07">
        <w:rPr>
          <w:rFonts w:ascii="Helvetica" w:hAnsi="Helvetica"/>
          <w:sz w:val="20"/>
        </w:rPr>
        <w:t xml:space="preserve"> </w:t>
      </w:r>
      <w:r w:rsidRPr="00897D07">
        <w:rPr>
          <w:rFonts w:ascii="Helvetica" w:hAnsi="Helvetica"/>
          <w:sz w:val="20"/>
        </w:rPr>
        <w:t>v souladu s ust. § 222 odst. 4 ZZVZ 15 % původní hodnoty závazku, tedy původní Celkové ceny, jak tato byla sjednána v čl. V. odst. V.1. Smlouvy</w:t>
      </w:r>
      <w:r w:rsidR="003C2418">
        <w:rPr>
          <w:rFonts w:ascii="Helvetica" w:hAnsi="Helvetica"/>
          <w:sz w:val="20"/>
        </w:rPr>
        <w:t xml:space="preserve"> ve znění dodatku </w:t>
      </w:r>
      <w:r w:rsidR="002D4B08">
        <w:rPr>
          <w:rFonts w:ascii="Helvetica" w:hAnsi="Helvetica"/>
          <w:sz w:val="20"/>
        </w:rPr>
        <w:t xml:space="preserve">č. 1, </w:t>
      </w:r>
      <w:r w:rsidR="00F61C8A">
        <w:rPr>
          <w:rFonts w:ascii="Helvetica" w:hAnsi="Helvetica"/>
          <w:sz w:val="20"/>
        </w:rPr>
        <w:t xml:space="preserve">č. 2 a č. 3, </w:t>
      </w:r>
      <w:r w:rsidR="00B13545">
        <w:rPr>
          <w:rFonts w:ascii="Helvetica" w:hAnsi="Helvetica"/>
          <w:sz w:val="20"/>
        </w:rPr>
        <w:t xml:space="preserve">a to ani při zohlednění změn dle </w:t>
      </w:r>
      <w:r w:rsidR="00B0798A">
        <w:rPr>
          <w:rFonts w:ascii="Helvetica" w:hAnsi="Helvetica"/>
          <w:sz w:val="20"/>
        </w:rPr>
        <w:t>tohoto D</w:t>
      </w:r>
      <w:r w:rsidR="00B13545">
        <w:rPr>
          <w:rFonts w:ascii="Helvetica" w:hAnsi="Helvetica"/>
          <w:sz w:val="20"/>
        </w:rPr>
        <w:t>odatku</w:t>
      </w:r>
      <w:r w:rsidRPr="00897D07">
        <w:rPr>
          <w:rFonts w:ascii="Helvetica" w:hAnsi="Helvetica"/>
          <w:sz w:val="20"/>
        </w:rPr>
        <w:t>;</w:t>
      </w:r>
    </w:p>
    <w:p w14:paraId="37380F13" w14:textId="59A23ACD" w:rsidR="00AA544B" w:rsidRDefault="00EB5B5D" w:rsidP="001A468E">
      <w:pPr>
        <w:pStyle w:val="Zkladntext"/>
        <w:numPr>
          <w:ilvl w:val="0"/>
          <w:numId w:val="19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4B1D38">
        <w:rPr>
          <w:rFonts w:ascii="Helvetica" w:hAnsi="Helvetica"/>
          <w:sz w:val="20"/>
        </w:rPr>
        <w:t xml:space="preserve">celkový cenový nárůst ve smyslu ZZVZ související se změnami dle ust. § </w:t>
      </w:r>
      <w:r w:rsidR="00662C8A" w:rsidRPr="004B1D38">
        <w:rPr>
          <w:rFonts w:ascii="Helvetica" w:hAnsi="Helvetica"/>
          <w:sz w:val="20"/>
        </w:rPr>
        <w:t xml:space="preserve">222 odst. </w:t>
      </w:r>
      <w:r w:rsidR="00BB032B" w:rsidRPr="004B1D38">
        <w:rPr>
          <w:rFonts w:ascii="Helvetica" w:hAnsi="Helvetica"/>
          <w:sz w:val="20"/>
        </w:rPr>
        <w:t xml:space="preserve">5 a </w:t>
      </w:r>
      <w:r w:rsidR="00662C8A" w:rsidRPr="004B1D38">
        <w:rPr>
          <w:rFonts w:ascii="Helvetica" w:hAnsi="Helvetica"/>
          <w:sz w:val="20"/>
        </w:rPr>
        <w:t xml:space="preserve">6 ZZVZ nepřesáhl v souladu s ust. § 222 odst. 9 ZZVZ 30 % původní hodnoty závazku, tedy původní Celkové ceny, jak tato byla </w:t>
      </w:r>
      <w:r w:rsidR="00662C8A" w:rsidRPr="00FA6647">
        <w:rPr>
          <w:rFonts w:ascii="Helvetica" w:hAnsi="Helvetica"/>
          <w:sz w:val="20"/>
        </w:rPr>
        <w:t>sjednána v čl. V. odst. V.1. Smlouvy</w:t>
      </w:r>
      <w:r w:rsidR="003C2418" w:rsidRPr="003C2418">
        <w:rPr>
          <w:rFonts w:ascii="Helvetica" w:hAnsi="Helvetica"/>
          <w:sz w:val="20"/>
        </w:rPr>
        <w:t xml:space="preserve"> </w:t>
      </w:r>
      <w:r w:rsidR="003C2418">
        <w:rPr>
          <w:rFonts w:ascii="Helvetica" w:hAnsi="Helvetica"/>
          <w:sz w:val="20"/>
        </w:rPr>
        <w:t xml:space="preserve">ve znění dodatku </w:t>
      </w:r>
      <w:r w:rsidR="002D4B08">
        <w:rPr>
          <w:rFonts w:ascii="Helvetica" w:hAnsi="Helvetica"/>
          <w:sz w:val="20"/>
        </w:rPr>
        <w:t>č. 1, č. 2 a č. 3</w:t>
      </w:r>
      <w:r w:rsidR="00B13545">
        <w:rPr>
          <w:rFonts w:ascii="Helvetica" w:hAnsi="Helvetica"/>
          <w:sz w:val="20"/>
        </w:rPr>
        <w:t xml:space="preserve">, a to ani při zohlednění změn dle </w:t>
      </w:r>
      <w:r w:rsidR="00B0798A">
        <w:rPr>
          <w:rFonts w:ascii="Helvetica" w:hAnsi="Helvetica"/>
          <w:sz w:val="20"/>
        </w:rPr>
        <w:t>tohoto D</w:t>
      </w:r>
      <w:r w:rsidR="00B13545">
        <w:rPr>
          <w:rFonts w:ascii="Helvetica" w:hAnsi="Helvetica"/>
          <w:sz w:val="20"/>
        </w:rPr>
        <w:t>odatku</w:t>
      </w:r>
      <w:r w:rsidR="00585AEF">
        <w:rPr>
          <w:rFonts w:ascii="Helvetica" w:hAnsi="Helvetica"/>
          <w:sz w:val="20"/>
        </w:rPr>
        <w:t>.</w:t>
      </w:r>
    </w:p>
    <w:p w14:paraId="3A988148" w14:textId="78DA20FE" w:rsidR="00D35C7E" w:rsidRPr="000A6A14" w:rsidRDefault="00D35C7E" w:rsidP="00D35C7E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0A6A14">
        <w:rPr>
          <w:rFonts w:ascii="Helvetica" w:hAnsi="Helvetica"/>
          <w:sz w:val="20"/>
        </w:rPr>
        <w:t xml:space="preserve">U změn, které jsou </w:t>
      </w:r>
      <w:r w:rsidR="00666502" w:rsidRPr="000A6A14">
        <w:rPr>
          <w:rFonts w:ascii="Helvetica" w:hAnsi="Helvetica"/>
          <w:sz w:val="20"/>
        </w:rPr>
        <w:t>výše</w:t>
      </w:r>
      <w:r w:rsidRPr="000A6A14">
        <w:rPr>
          <w:rFonts w:ascii="Helvetica" w:hAnsi="Helvetica"/>
          <w:sz w:val="20"/>
        </w:rPr>
        <w:t xml:space="preserve"> označeny jako nepodstatné podle § 222 odst. 4 ZZVZ, se vždy jedná o změny, které vyhovují podmínkám de minimis změn (tj. změny, které splňují podmínky dle uvedeného ustanovení ZZVZ). Tyto změny nemění celkovou povahu veřejné zakázky (i po změně je nadále uspokojo</w:t>
      </w:r>
      <w:r w:rsidR="00666502" w:rsidRPr="000A6A14">
        <w:rPr>
          <w:rFonts w:ascii="Helvetica" w:hAnsi="Helvetica"/>
          <w:sz w:val="20"/>
        </w:rPr>
        <w:t>vána původní potřeba Objednatele</w:t>
      </w:r>
      <w:r w:rsidRPr="000A6A14">
        <w:rPr>
          <w:rFonts w:ascii="Helvetica" w:hAnsi="Helvetica"/>
          <w:sz w:val="20"/>
        </w:rPr>
        <w:t xml:space="preserve"> a je sledován </w:t>
      </w:r>
      <w:r w:rsidR="00666502" w:rsidRPr="000A6A14">
        <w:rPr>
          <w:rFonts w:ascii="Helvetica" w:hAnsi="Helvetica"/>
          <w:sz w:val="20"/>
        </w:rPr>
        <w:t>jeho</w:t>
      </w:r>
      <w:r w:rsidRPr="000A6A14">
        <w:rPr>
          <w:rFonts w:ascii="Helvetica" w:hAnsi="Helvetica"/>
          <w:sz w:val="20"/>
        </w:rPr>
        <w:t xml:space="preserve"> původní záměr; současně nedochází ke změně esenciálních prvků předmětu plnění anebo Smlouvy</w:t>
      </w:r>
      <w:r w:rsidR="00666502" w:rsidRPr="000A6A14">
        <w:rPr>
          <w:rFonts w:ascii="Helvetica" w:hAnsi="Helvetica"/>
          <w:sz w:val="20"/>
        </w:rPr>
        <w:t xml:space="preserve"> ve znění dodatku </w:t>
      </w:r>
      <w:r w:rsidR="002D4B08">
        <w:rPr>
          <w:rFonts w:ascii="Helvetica" w:hAnsi="Helvetica"/>
          <w:sz w:val="20"/>
        </w:rPr>
        <w:t>č. 1, č. 2 a č. 3</w:t>
      </w:r>
      <w:r w:rsidR="00666502" w:rsidRPr="000A6A14">
        <w:rPr>
          <w:rFonts w:ascii="Helvetica" w:hAnsi="Helvetica"/>
          <w:sz w:val="20"/>
        </w:rPr>
        <w:t>, jedná se stále o stejnou stavbu</w:t>
      </w:r>
      <w:r w:rsidRPr="000A6A14">
        <w:rPr>
          <w:rFonts w:ascii="Helvetica" w:hAnsi="Helvetica"/>
          <w:sz w:val="20"/>
        </w:rPr>
        <w:t>) a souhrnná absolutní hodnota jednotlivých víceprací a méněprací nedosahuje relevantního limitu podle § 222 odst. 4 písm. a) ZZVZ, a to ani při zohlednění hodnot předešlých změn závazku ze Smlouvy</w:t>
      </w:r>
      <w:r w:rsidR="00666502" w:rsidRPr="000A6A14">
        <w:rPr>
          <w:rFonts w:ascii="Helvetica" w:hAnsi="Helvetica"/>
          <w:sz w:val="20"/>
        </w:rPr>
        <w:t xml:space="preserve"> ve znění dodatku </w:t>
      </w:r>
      <w:r w:rsidR="002D4B08">
        <w:rPr>
          <w:rFonts w:ascii="Helvetica" w:hAnsi="Helvetica"/>
          <w:sz w:val="20"/>
        </w:rPr>
        <w:t>č. 1, č. 2 a č. 3</w:t>
      </w:r>
      <w:r w:rsidRPr="000A6A14">
        <w:rPr>
          <w:rFonts w:ascii="Helvetica" w:hAnsi="Helvetica"/>
          <w:sz w:val="20"/>
        </w:rPr>
        <w:t xml:space="preserve"> realizovaných podle § 222 odst. 4 ZZVZ. Bližší odůvodnění a popis těchto změn závazku (z čehož je patrné naplnění uvedených podmínek) jsou popsány v příloze č. 1 tohoto Dodatku.</w:t>
      </w:r>
    </w:p>
    <w:p w14:paraId="0B2652CE" w14:textId="698104B1" w:rsidR="006316D9" w:rsidRPr="000A6A14" w:rsidRDefault="006316D9" w:rsidP="00D35C7E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0A6A14">
        <w:rPr>
          <w:rFonts w:ascii="Helvetica" w:hAnsi="Helvetica"/>
          <w:sz w:val="20"/>
        </w:rPr>
        <w:t>U změn, které jsou výše označeny</w:t>
      </w:r>
      <w:r w:rsidR="00D35C7E" w:rsidRPr="000A6A14">
        <w:rPr>
          <w:rFonts w:ascii="Helvetica" w:hAnsi="Helvetica"/>
          <w:sz w:val="20"/>
        </w:rPr>
        <w:t xml:space="preserve"> jako nepodstatné podle § 222 odst. 5 ZZVZ, se vždy jedná o nezbytné a dodatečné vícepráce (z důvodu zajištění řádného budoucího provozu Díla), jejichž potřeba vyvstala až </w:t>
      </w:r>
      <w:r w:rsidRPr="000A6A14">
        <w:rPr>
          <w:rFonts w:ascii="Helvetica" w:hAnsi="Helvetica"/>
          <w:sz w:val="20"/>
        </w:rPr>
        <w:t>při samotném provádění Díla</w:t>
      </w:r>
      <w:r w:rsidR="002B2058" w:rsidRPr="000A6A14">
        <w:rPr>
          <w:rFonts w:ascii="Helvetica" w:hAnsi="Helvetica"/>
          <w:sz w:val="20"/>
        </w:rPr>
        <w:t xml:space="preserve"> (</w:t>
      </w:r>
      <w:r w:rsidR="00386B64">
        <w:rPr>
          <w:rFonts w:ascii="Helvetica" w:hAnsi="Helvetica"/>
          <w:sz w:val="20"/>
        </w:rPr>
        <w:t>zjištěná větší mocnost podkladní betonové vrstvy v místech vyměňované betonové dlažby</w:t>
      </w:r>
      <w:r w:rsidR="002B2058" w:rsidRPr="000A6A14">
        <w:rPr>
          <w:rFonts w:ascii="Helvetica" w:hAnsi="Helvetica"/>
          <w:sz w:val="20"/>
        </w:rPr>
        <w:t>)</w:t>
      </w:r>
      <w:r w:rsidRPr="000A6A14">
        <w:rPr>
          <w:rFonts w:ascii="Helvetica" w:hAnsi="Helvetica"/>
          <w:sz w:val="20"/>
        </w:rPr>
        <w:t xml:space="preserve">. </w:t>
      </w:r>
      <w:r w:rsidR="00386B64" w:rsidRPr="00386B64">
        <w:rPr>
          <w:rFonts w:ascii="Helvetica" w:hAnsi="Helvetica"/>
          <w:sz w:val="20"/>
        </w:rPr>
        <w:t>Změna dodavatele nebyla možná z technických důvodů spočívajících v technologické návaznosti (respektive vzájemné provázanosti) původních prací s dodatečnými pracemi (odstranění betonových vrstev pod vyměňovanou dlažbou je s pracemi na výměně dlažby přímo provázáno, nejedná se tedy o izolované práce, které by mohl bez narušování celkové realizace provádět jiný zhotovitel) a ekonomických důvodů, neboť v případě, že by nové práce realizoval jiný dodavatel, vznikly by zadavateli náklady spojené z narušení postupů výstavby a zpomalením prací, včetně nákladů na výběr nového zhotovitele, konzervaci staveniště původního zhotovitele a zřízením staveniště nového. Současně by pravděpodobně mohly vyvstat též problémy s komplikovaností koordinace prací obou zhotovitelů a problémy s ohledem k potenciální odpovědnosti za vady</w:t>
      </w:r>
      <w:r w:rsidR="00386B64">
        <w:rPr>
          <w:rFonts w:ascii="Helvetica" w:hAnsi="Helvetica"/>
          <w:sz w:val="20"/>
        </w:rPr>
        <w:t>.</w:t>
      </w:r>
      <w:r w:rsidR="00B7631C" w:rsidRPr="000A6A14">
        <w:rPr>
          <w:rFonts w:ascii="Helvetica" w:hAnsi="Helvetica"/>
          <w:sz w:val="20"/>
        </w:rPr>
        <w:t xml:space="preserve"> Bližší odůvodnění a popis těchto změn závazku (z čehož je patrné naplnění uvedených podmínek) jsou popsány v příloze č. 1 tohoto Dodatku.</w:t>
      </w:r>
    </w:p>
    <w:p w14:paraId="1AFC6CF7" w14:textId="79F164A1" w:rsidR="000A6A14" w:rsidRPr="008E6631" w:rsidRDefault="00D35C7E" w:rsidP="00D35C7E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8E6631">
        <w:rPr>
          <w:rFonts w:ascii="Helvetica" w:hAnsi="Helvetica"/>
          <w:sz w:val="20"/>
        </w:rPr>
        <w:t xml:space="preserve">U změn, které jsou níže označeny jako nepodstatné podle § 222 odst. 6 ZZVZ, se vždy jedná o případy, ve kterých změny závazku vycházejí z </w:t>
      </w:r>
      <w:r w:rsidR="00B7631C" w:rsidRPr="008E6631">
        <w:rPr>
          <w:rFonts w:ascii="Helvetica" w:hAnsi="Helvetica"/>
          <w:sz w:val="20"/>
        </w:rPr>
        <w:t>okolností, které Objednatel</w:t>
      </w:r>
      <w:r w:rsidRPr="008E6631">
        <w:rPr>
          <w:rFonts w:ascii="Helvetica" w:hAnsi="Helvetica"/>
          <w:sz w:val="20"/>
        </w:rPr>
        <w:t xml:space="preserve"> nemohl</w:t>
      </w:r>
      <w:r w:rsidR="00B7631C" w:rsidRPr="008E6631">
        <w:rPr>
          <w:rFonts w:ascii="Helvetica" w:hAnsi="Helvetica"/>
          <w:sz w:val="20"/>
        </w:rPr>
        <w:t xml:space="preserve"> předvídat, byť připravil</w:t>
      </w:r>
      <w:r w:rsidRPr="008E6631">
        <w:rPr>
          <w:rFonts w:ascii="Helvetica" w:hAnsi="Helvetica"/>
          <w:sz w:val="20"/>
        </w:rPr>
        <w:t xml:space="preserve"> zadávací podmínky s náležitou péčí. Změny jsou vyvolány okolnostmi nálezového charakteru zjištěného na staveništi </w:t>
      </w:r>
      <w:r w:rsidR="001E53F7">
        <w:rPr>
          <w:rFonts w:ascii="Helvetica" w:hAnsi="Helvetica"/>
          <w:sz w:val="20"/>
        </w:rPr>
        <w:t xml:space="preserve">nebo požadavky třetích </w:t>
      </w:r>
      <w:r w:rsidR="001E53F7" w:rsidRPr="00EF16CE">
        <w:rPr>
          <w:rFonts w:ascii="Helvetica" w:hAnsi="Helvetica"/>
          <w:sz w:val="20"/>
        </w:rPr>
        <w:t xml:space="preserve">osob, které musí být zohledněny </w:t>
      </w:r>
      <w:r w:rsidRPr="00EF16CE">
        <w:rPr>
          <w:rFonts w:ascii="Helvetica" w:hAnsi="Helvetica"/>
          <w:sz w:val="20"/>
        </w:rPr>
        <w:t>(</w:t>
      </w:r>
      <w:r w:rsidR="00EF16CE" w:rsidRPr="00EF16CE">
        <w:rPr>
          <w:rFonts w:ascii="Helvetica" w:hAnsi="Helvetica"/>
          <w:sz w:val="20"/>
        </w:rPr>
        <w:t>stav demontované dlažby, který byl zjištěn až po její demontáži, a její následná nevhodnost pro opětovné použití</w:t>
      </w:r>
      <w:r w:rsidR="000D5A9F" w:rsidRPr="00EF16CE">
        <w:rPr>
          <w:rFonts w:ascii="Helvetica" w:hAnsi="Helvetica"/>
          <w:sz w:val="20"/>
        </w:rPr>
        <w:t xml:space="preserve">, </w:t>
      </w:r>
      <w:r w:rsidR="00EF16CE" w:rsidRPr="00EF16CE">
        <w:rPr>
          <w:rFonts w:ascii="Helvetica" w:hAnsi="Helvetica"/>
          <w:sz w:val="20"/>
        </w:rPr>
        <w:t>nevhodný stav základové konstrukce pod podlahou, kterou je nutné nahradit novou</w:t>
      </w:r>
      <w:r w:rsidR="000D5A9F" w:rsidRPr="00EF16CE">
        <w:rPr>
          <w:rFonts w:ascii="Helvetica" w:hAnsi="Helvetica"/>
          <w:sz w:val="20"/>
        </w:rPr>
        <w:t>,</w:t>
      </w:r>
      <w:r w:rsidR="000D5A9F" w:rsidRPr="00EF16CE">
        <w:t xml:space="preserve"> </w:t>
      </w:r>
      <w:r w:rsidR="00EF16CE" w:rsidRPr="00EF16CE">
        <w:rPr>
          <w:rFonts w:ascii="Helvetica" w:hAnsi="Helvetica"/>
          <w:sz w:val="20"/>
        </w:rPr>
        <w:t>požadavek NPÚ na zachování obkladu z cihelných pásků byl sdělen až po zahájení realizace stavby</w:t>
      </w:r>
      <w:r w:rsidR="00E613C3" w:rsidRPr="00EF16CE">
        <w:rPr>
          <w:rFonts w:ascii="Helvetica" w:hAnsi="Helvetica"/>
          <w:sz w:val="20"/>
        </w:rPr>
        <w:t>,</w:t>
      </w:r>
      <w:r w:rsidR="00EF16CE" w:rsidRPr="00EF16CE">
        <w:rPr>
          <w:rFonts w:ascii="Helvetica" w:hAnsi="Helvetica"/>
          <w:sz w:val="20"/>
        </w:rPr>
        <w:t xml:space="preserve"> nesoudržnost podkladní vrstvy v dotčených místnostech a nedostatečný rozsah původní dlažby, u které projektová dokumentace uvažuje její výměnu, stávající záporové pažení jámy, které je překážkou v realizaci souvisejících prací dle projektové dokumentace, havarijní stav kanalizační přípojky byl zjištěn až v návaznosti na dodatečné sondy prováděné při pracích na areálové kanalizaci, doplnění chybějícího materiálu pro zajištění opravy povrchu přístupového můstku do žároviště, řešení dle projektové dokumentace se ukázalo jako nedostatečné</w:t>
      </w:r>
      <w:r w:rsidRPr="00EF16CE">
        <w:rPr>
          <w:rFonts w:ascii="Helvetica" w:hAnsi="Helvetica"/>
          <w:sz w:val="20"/>
        </w:rPr>
        <w:t>)</w:t>
      </w:r>
      <w:r w:rsidR="000A6A14" w:rsidRPr="00EF16CE">
        <w:rPr>
          <w:rFonts w:ascii="Helvetica" w:hAnsi="Helvetica"/>
          <w:sz w:val="20"/>
        </w:rPr>
        <w:t>,</w:t>
      </w:r>
      <w:r w:rsidRPr="00EF16CE">
        <w:rPr>
          <w:rFonts w:ascii="Helvetica" w:hAnsi="Helvetica"/>
          <w:sz w:val="20"/>
        </w:rPr>
        <w:t xml:space="preserve"> případně jsou vyvolány dílčí nejasností projektové dokumentace (nezahrnutí položek, </w:t>
      </w:r>
      <w:r w:rsidRPr="00EF16CE">
        <w:rPr>
          <w:rFonts w:ascii="Helvetica" w:hAnsi="Helvetica"/>
          <w:sz w:val="20"/>
        </w:rPr>
        <w:lastRenderedPageBreak/>
        <w:t>které měly být v projektové dokumentaci zahrnuty, rozpor mezi projektovou dokumentací a skutečností na staveništi</w:t>
      </w:r>
      <w:r w:rsidR="00EF16CE">
        <w:rPr>
          <w:rFonts w:ascii="Helvetica" w:hAnsi="Helvetica"/>
          <w:sz w:val="20"/>
        </w:rPr>
        <w:t xml:space="preserve"> </w:t>
      </w:r>
      <w:r w:rsidR="00EF16CE" w:rsidRPr="00EF16CE">
        <w:rPr>
          <w:rFonts w:ascii="Helvetica" w:hAnsi="Helvetica"/>
          <w:sz w:val="20"/>
        </w:rPr>
        <w:t>– chybějící obnovení okrasné výsadby keřů po provedení výkopových prací, dodatečné práce nebyly řešeny v projektové dokumentaci, ačkoliv je jejich realizace nezbytná</w:t>
      </w:r>
      <w:r w:rsidRPr="00EF16CE">
        <w:rPr>
          <w:rFonts w:ascii="Helvetica" w:hAnsi="Helvetica"/>
          <w:sz w:val="20"/>
        </w:rPr>
        <w:t xml:space="preserve">), které svým charakterem vyvolávají potřebu změny závazku (vícepráce/méněpráce je nezbytné provést, aby mohlo být </w:t>
      </w:r>
      <w:r w:rsidR="000A6A14" w:rsidRPr="00EF16CE">
        <w:rPr>
          <w:rFonts w:ascii="Helvetica" w:hAnsi="Helvetica"/>
          <w:sz w:val="20"/>
        </w:rPr>
        <w:t>D</w:t>
      </w:r>
      <w:r w:rsidRPr="00EF16CE">
        <w:rPr>
          <w:rFonts w:ascii="Helvetica" w:hAnsi="Helvetica"/>
          <w:sz w:val="20"/>
        </w:rPr>
        <w:t>ílo dle Smlouvy</w:t>
      </w:r>
      <w:r w:rsidR="008E6631" w:rsidRPr="00EF16CE">
        <w:rPr>
          <w:rFonts w:ascii="Helvetica" w:hAnsi="Helvetica"/>
          <w:sz w:val="20"/>
        </w:rPr>
        <w:t xml:space="preserve"> ve znění dodatku </w:t>
      </w:r>
      <w:r w:rsidR="002D4B08" w:rsidRPr="00EF16CE">
        <w:rPr>
          <w:rFonts w:ascii="Helvetica" w:hAnsi="Helvetica"/>
          <w:sz w:val="20"/>
        </w:rPr>
        <w:t>č. 1, č. 2 a č. 3</w:t>
      </w:r>
      <w:r w:rsidRPr="00EF16CE">
        <w:rPr>
          <w:rFonts w:ascii="Helvetica" w:hAnsi="Helvetica"/>
          <w:sz w:val="20"/>
        </w:rPr>
        <w:t xml:space="preserve"> dokončeno). U těchto změn nedochází ke změně celkové</w:t>
      </w:r>
      <w:r w:rsidRPr="008E6631">
        <w:rPr>
          <w:rFonts w:ascii="Helvetica" w:hAnsi="Helvetica"/>
          <w:sz w:val="20"/>
        </w:rPr>
        <w:t xml:space="preserve"> povahy veřejné zakázky (i po změně je nadále uspokojován</w:t>
      </w:r>
      <w:r w:rsidR="000A6A14" w:rsidRPr="008E6631">
        <w:rPr>
          <w:rFonts w:ascii="Helvetica" w:hAnsi="Helvetica"/>
          <w:sz w:val="20"/>
        </w:rPr>
        <w:t>a</w:t>
      </w:r>
      <w:r w:rsidRPr="008E6631">
        <w:rPr>
          <w:rFonts w:ascii="Helvetica" w:hAnsi="Helvetica"/>
          <w:sz w:val="20"/>
        </w:rPr>
        <w:t xml:space="preserve"> původní potřeba Objednatel</w:t>
      </w:r>
      <w:r w:rsidR="000A6A14" w:rsidRPr="008E6631">
        <w:rPr>
          <w:rFonts w:ascii="Helvetica" w:hAnsi="Helvetica"/>
          <w:sz w:val="20"/>
        </w:rPr>
        <w:t>e</w:t>
      </w:r>
      <w:r w:rsidRPr="008E6631">
        <w:rPr>
          <w:rFonts w:ascii="Helvetica" w:hAnsi="Helvetica"/>
          <w:sz w:val="20"/>
        </w:rPr>
        <w:t xml:space="preserve"> a je sledován </w:t>
      </w:r>
      <w:r w:rsidR="000A6A14" w:rsidRPr="008E6631">
        <w:rPr>
          <w:rFonts w:ascii="Helvetica" w:hAnsi="Helvetica"/>
          <w:sz w:val="20"/>
        </w:rPr>
        <w:t>jeho</w:t>
      </w:r>
      <w:r w:rsidRPr="008E6631">
        <w:rPr>
          <w:rFonts w:ascii="Helvetica" w:hAnsi="Helvetica"/>
          <w:sz w:val="20"/>
        </w:rPr>
        <w:t xml:space="preserve"> původní záměr; zároveň nedochází ke změně esenciálních prvků</w:t>
      </w:r>
      <w:r w:rsidR="000A6A14" w:rsidRPr="008E6631">
        <w:rPr>
          <w:rFonts w:ascii="Helvetica" w:hAnsi="Helvetica"/>
          <w:sz w:val="20"/>
        </w:rPr>
        <w:t xml:space="preserve"> předmětu plnění anebo Smlouvy</w:t>
      </w:r>
      <w:r w:rsidR="001E53F7">
        <w:rPr>
          <w:rFonts w:ascii="Helvetica" w:hAnsi="Helvetica"/>
          <w:sz w:val="20"/>
        </w:rPr>
        <w:t xml:space="preserve"> a nadále se jedná o stále stejnou stavbu</w:t>
      </w:r>
      <w:r w:rsidR="000A6A14" w:rsidRPr="008E6631">
        <w:rPr>
          <w:rFonts w:ascii="Helvetica" w:hAnsi="Helvetica"/>
          <w:sz w:val="20"/>
        </w:rPr>
        <w:t>).</w:t>
      </w:r>
    </w:p>
    <w:p w14:paraId="5D0FC628" w14:textId="3A8B6CEC" w:rsidR="00D35C7E" w:rsidRPr="00A77F3A" w:rsidRDefault="00D35C7E" w:rsidP="006F6136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A77F3A">
        <w:rPr>
          <w:rFonts w:ascii="Helvetica" w:hAnsi="Helvetica"/>
          <w:sz w:val="20"/>
        </w:rPr>
        <w:t xml:space="preserve">V souvislosti se </w:t>
      </w:r>
      <w:r w:rsidR="00853259">
        <w:rPr>
          <w:rFonts w:ascii="Helvetica" w:hAnsi="Helvetica"/>
          <w:sz w:val="20"/>
        </w:rPr>
        <w:t>Z</w:t>
      </w:r>
      <w:r w:rsidRPr="00A77F3A">
        <w:rPr>
          <w:rFonts w:ascii="Helvetica" w:hAnsi="Helvetica"/>
          <w:sz w:val="20"/>
        </w:rPr>
        <w:t>měnovým</w:t>
      </w:r>
      <w:r w:rsidR="000A6A14" w:rsidRPr="00A77F3A">
        <w:rPr>
          <w:rFonts w:ascii="Helvetica" w:hAnsi="Helvetica"/>
          <w:sz w:val="20"/>
        </w:rPr>
        <w:t xml:space="preserve"> list</w:t>
      </w:r>
      <w:r w:rsidR="007C3E48">
        <w:rPr>
          <w:rFonts w:ascii="Helvetica" w:hAnsi="Helvetica"/>
          <w:sz w:val="20"/>
        </w:rPr>
        <w:t>em</w:t>
      </w:r>
      <w:r w:rsidRPr="00A77F3A">
        <w:rPr>
          <w:rFonts w:ascii="Helvetica" w:hAnsi="Helvetica"/>
          <w:sz w:val="20"/>
        </w:rPr>
        <w:t xml:space="preserve"> č. </w:t>
      </w:r>
      <w:r w:rsidR="00680B7E">
        <w:rPr>
          <w:rFonts w:ascii="Helvetica" w:hAnsi="Helvetica"/>
          <w:sz w:val="20"/>
        </w:rPr>
        <w:t>51</w:t>
      </w:r>
      <w:r w:rsidR="007C3E48">
        <w:rPr>
          <w:rFonts w:ascii="Helvetica" w:hAnsi="Helvetica"/>
          <w:sz w:val="20"/>
        </w:rPr>
        <w:t xml:space="preserve"> </w:t>
      </w:r>
      <w:r w:rsidRPr="00A77F3A">
        <w:rPr>
          <w:rFonts w:ascii="Helvetica" w:hAnsi="Helvetica"/>
          <w:sz w:val="20"/>
        </w:rPr>
        <w:t>dochází současně k prodloužení termínu plnění</w:t>
      </w:r>
      <w:r w:rsidR="00EF16CE">
        <w:rPr>
          <w:rFonts w:ascii="Helvetica" w:hAnsi="Helvetica"/>
          <w:sz w:val="20"/>
        </w:rPr>
        <w:t xml:space="preserve"> do 31.10.2025</w:t>
      </w:r>
      <w:r w:rsidRPr="00A77F3A">
        <w:rPr>
          <w:rFonts w:ascii="Helvetica" w:hAnsi="Helvetica"/>
          <w:sz w:val="20"/>
        </w:rPr>
        <w:t>, a to v návaz</w:t>
      </w:r>
      <w:r w:rsidR="008E6631" w:rsidRPr="00A77F3A">
        <w:rPr>
          <w:rFonts w:ascii="Helvetica" w:hAnsi="Helvetica"/>
          <w:sz w:val="20"/>
        </w:rPr>
        <w:t>nosti na vícepráce dle uveden</w:t>
      </w:r>
      <w:r w:rsidR="00EF16CE">
        <w:rPr>
          <w:rFonts w:ascii="Helvetica" w:hAnsi="Helvetica"/>
          <w:sz w:val="20"/>
        </w:rPr>
        <w:t>ého</w:t>
      </w:r>
      <w:r w:rsidR="008E6631" w:rsidRPr="00A77F3A">
        <w:rPr>
          <w:rFonts w:ascii="Helvetica" w:hAnsi="Helvetica"/>
          <w:sz w:val="20"/>
        </w:rPr>
        <w:t xml:space="preserve"> změnov</w:t>
      </w:r>
      <w:r w:rsidR="00EF16CE">
        <w:rPr>
          <w:rFonts w:ascii="Helvetica" w:hAnsi="Helvetica"/>
          <w:sz w:val="20"/>
        </w:rPr>
        <w:t>ého</w:t>
      </w:r>
      <w:r w:rsidR="008E6631" w:rsidRPr="00A77F3A">
        <w:rPr>
          <w:rFonts w:ascii="Helvetica" w:hAnsi="Helvetica"/>
          <w:sz w:val="20"/>
        </w:rPr>
        <w:t xml:space="preserve"> list</w:t>
      </w:r>
      <w:r w:rsidR="00EF16CE">
        <w:rPr>
          <w:rFonts w:ascii="Helvetica" w:hAnsi="Helvetica"/>
          <w:sz w:val="20"/>
        </w:rPr>
        <w:t>u</w:t>
      </w:r>
      <w:r w:rsidRPr="00A77F3A">
        <w:rPr>
          <w:rFonts w:ascii="Helvetica" w:hAnsi="Helvetica"/>
          <w:sz w:val="20"/>
        </w:rPr>
        <w:t xml:space="preserve">; uvedené prodloužení termínu je vůči vícepracím dle </w:t>
      </w:r>
      <w:r w:rsidR="00EF16CE">
        <w:rPr>
          <w:rFonts w:ascii="Helvetica" w:hAnsi="Helvetica"/>
          <w:sz w:val="20"/>
        </w:rPr>
        <w:t>Změnového listu č. 51</w:t>
      </w:r>
      <w:r w:rsidR="00A77F3A" w:rsidRPr="00A77F3A">
        <w:rPr>
          <w:rFonts w:ascii="Helvetica" w:hAnsi="Helvetica"/>
          <w:sz w:val="20"/>
        </w:rPr>
        <w:t xml:space="preserve"> nezbytné. </w:t>
      </w:r>
      <w:r w:rsidRPr="00A77F3A">
        <w:rPr>
          <w:rFonts w:ascii="Helvetica" w:hAnsi="Helvetica"/>
          <w:sz w:val="20"/>
        </w:rPr>
        <w:t>Bližší odůvodnění a popis těchto změn závazku (z čehož je patrné naplnění uvedených podmínek) jsou popsány v</w:t>
      </w:r>
      <w:r w:rsidR="006F162D">
        <w:rPr>
          <w:rFonts w:ascii="Helvetica" w:hAnsi="Helvetica"/>
          <w:sz w:val="20"/>
        </w:rPr>
        <w:t> čl. II. odst. 5 a 6 tohoto Dodatku a v</w:t>
      </w:r>
      <w:r w:rsidRPr="00A77F3A">
        <w:rPr>
          <w:rFonts w:ascii="Helvetica" w:hAnsi="Helvetica"/>
          <w:sz w:val="20"/>
        </w:rPr>
        <w:t xml:space="preserve"> </w:t>
      </w:r>
      <w:r w:rsidR="00853259">
        <w:rPr>
          <w:rFonts w:ascii="Helvetica" w:hAnsi="Helvetica"/>
          <w:sz w:val="20"/>
        </w:rPr>
        <w:t>příloze č. 2</w:t>
      </w:r>
      <w:r w:rsidR="006F162D">
        <w:rPr>
          <w:rFonts w:ascii="Helvetica" w:hAnsi="Helvetica"/>
          <w:sz w:val="20"/>
        </w:rPr>
        <w:t xml:space="preserve"> a příloze č. 3</w:t>
      </w:r>
      <w:r w:rsidR="00853259">
        <w:rPr>
          <w:rFonts w:ascii="Helvetica" w:hAnsi="Helvetica"/>
          <w:sz w:val="20"/>
        </w:rPr>
        <w:t xml:space="preserve"> tohoto Dodatku</w:t>
      </w:r>
      <w:r w:rsidRPr="00A77F3A">
        <w:rPr>
          <w:rFonts w:ascii="Helvetica" w:hAnsi="Helvetica"/>
          <w:sz w:val="20"/>
        </w:rPr>
        <w:t>.</w:t>
      </w:r>
    </w:p>
    <w:p w14:paraId="79DB1198" w14:textId="77777777" w:rsidR="00D35C7E" w:rsidRDefault="00D35C7E" w:rsidP="00B82F8C">
      <w:pPr>
        <w:pStyle w:val="Zkladntext"/>
        <w:spacing w:line="276" w:lineRule="auto"/>
        <w:jc w:val="center"/>
        <w:rPr>
          <w:rFonts w:ascii="Helvetica" w:hAnsi="Helvetica"/>
          <w:b/>
          <w:smallCaps/>
          <w:sz w:val="20"/>
        </w:rPr>
      </w:pPr>
    </w:p>
    <w:p w14:paraId="2879F13A" w14:textId="6C404D1C" w:rsidR="00B82F8C" w:rsidRPr="0091097B" w:rsidRDefault="001C380C" w:rsidP="00B82F8C">
      <w:pPr>
        <w:pStyle w:val="Zkladntext"/>
        <w:spacing w:line="276" w:lineRule="auto"/>
        <w:jc w:val="center"/>
        <w:rPr>
          <w:rFonts w:ascii="Helvetica" w:hAnsi="Helvetica"/>
          <w:b/>
          <w:smallCaps/>
          <w:sz w:val="20"/>
        </w:rPr>
      </w:pPr>
      <w:r w:rsidRPr="0091097B">
        <w:rPr>
          <w:rFonts w:ascii="Helvetica" w:hAnsi="Helvetica"/>
          <w:b/>
          <w:smallCaps/>
          <w:sz w:val="20"/>
        </w:rPr>
        <w:t>I</w:t>
      </w:r>
      <w:r w:rsidR="00B65C1B">
        <w:rPr>
          <w:rFonts w:ascii="Helvetica" w:hAnsi="Helvetica"/>
          <w:b/>
          <w:smallCaps/>
          <w:sz w:val="20"/>
        </w:rPr>
        <w:t>II</w:t>
      </w:r>
      <w:r w:rsidRPr="0091097B">
        <w:rPr>
          <w:rFonts w:ascii="Helvetica" w:hAnsi="Helvetica"/>
          <w:b/>
          <w:smallCaps/>
          <w:sz w:val="20"/>
        </w:rPr>
        <w:t xml:space="preserve">. </w:t>
      </w:r>
    </w:p>
    <w:p w14:paraId="2FFCDD93" w14:textId="69280A6C" w:rsidR="001C380C" w:rsidRPr="00A94B10" w:rsidRDefault="001C380C" w:rsidP="004A5010">
      <w:pPr>
        <w:pStyle w:val="Zkladntext"/>
        <w:spacing w:after="120" w:line="276" w:lineRule="auto"/>
        <w:jc w:val="center"/>
        <w:rPr>
          <w:rFonts w:ascii="Helvetica" w:hAnsi="Helvetica"/>
          <w:b/>
          <w:sz w:val="20"/>
        </w:rPr>
      </w:pPr>
      <w:r w:rsidRPr="00A94B10">
        <w:rPr>
          <w:rFonts w:ascii="Helvetica" w:hAnsi="Helvetica"/>
          <w:b/>
          <w:sz w:val="20"/>
        </w:rPr>
        <w:t>Závěrečná ustanovení</w:t>
      </w:r>
    </w:p>
    <w:p w14:paraId="70AAB60B" w14:textId="53745AA7" w:rsidR="00046C77" w:rsidRPr="0091097B" w:rsidRDefault="00046C77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91097B">
        <w:rPr>
          <w:rFonts w:ascii="Helvetica" w:hAnsi="Helvetica"/>
          <w:sz w:val="20"/>
        </w:rPr>
        <w:t>T</w:t>
      </w:r>
      <w:r w:rsidR="00B65C1B">
        <w:rPr>
          <w:rFonts w:ascii="Helvetica" w:hAnsi="Helvetica"/>
          <w:sz w:val="20"/>
        </w:rPr>
        <w:t xml:space="preserve">ento </w:t>
      </w:r>
      <w:r w:rsidR="00C37837">
        <w:rPr>
          <w:rFonts w:ascii="Helvetica" w:hAnsi="Helvetica"/>
          <w:sz w:val="20"/>
        </w:rPr>
        <w:t>D</w:t>
      </w:r>
      <w:r w:rsidRPr="0091097B">
        <w:rPr>
          <w:rFonts w:ascii="Helvetica" w:hAnsi="Helvetica"/>
          <w:sz w:val="20"/>
        </w:rPr>
        <w:t>o</w:t>
      </w:r>
      <w:r w:rsidR="00B65C1B">
        <w:rPr>
          <w:rFonts w:ascii="Helvetica" w:hAnsi="Helvetica"/>
          <w:sz w:val="20"/>
        </w:rPr>
        <w:t>datek</w:t>
      </w:r>
      <w:r w:rsidRPr="0091097B">
        <w:rPr>
          <w:rFonts w:ascii="Helvetica" w:hAnsi="Helvetica"/>
          <w:sz w:val="20"/>
        </w:rPr>
        <w:t xml:space="preserve"> je sepsán v českém jazyce </w:t>
      </w:r>
      <w:r w:rsidR="00730A66" w:rsidRPr="0091097B">
        <w:rPr>
          <w:rFonts w:ascii="Helvetica" w:hAnsi="Helvetica"/>
          <w:sz w:val="20"/>
        </w:rPr>
        <w:t xml:space="preserve">a </w:t>
      </w:r>
      <w:r w:rsidR="004016B7">
        <w:rPr>
          <w:rFonts w:ascii="Helvetica" w:hAnsi="Helvetica"/>
          <w:sz w:val="20"/>
        </w:rPr>
        <w:t>(bude-li uzavřen</w:t>
      </w:r>
      <w:r w:rsidR="0031701D">
        <w:rPr>
          <w:rFonts w:ascii="Helvetica" w:hAnsi="Helvetica"/>
          <w:sz w:val="20"/>
        </w:rPr>
        <w:t xml:space="preserve"> v listinné podobě) </w:t>
      </w:r>
      <w:r w:rsidR="00730A66" w:rsidRPr="0091097B">
        <w:rPr>
          <w:rFonts w:ascii="Helvetica" w:hAnsi="Helvetica"/>
          <w:sz w:val="20"/>
        </w:rPr>
        <w:t xml:space="preserve">vyhotovuje se ve </w:t>
      </w:r>
      <w:r w:rsidR="001500D3">
        <w:rPr>
          <w:rFonts w:ascii="Helvetica" w:hAnsi="Helvetica"/>
          <w:sz w:val="20"/>
        </w:rPr>
        <w:t>dvou</w:t>
      </w:r>
      <w:r w:rsidR="003D0E1C" w:rsidRPr="0091097B">
        <w:rPr>
          <w:rFonts w:ascii="Helvetica" w:hAnsi="Helvetica"/>
          <w:sz w:val="20"/>
        </w:rPr>
        <w:t xml:space="preserve"> </w:t>
      </w:r>
      <w:r w:rsidR="000F6C4A" w:rsidRPr="0091097B">
        <w:rPr>
          <w:rFonts w:ascii="Helvetica" w:hAnsi="Helvetica"/>
          <w:sz w:val="20"/>
        </w:rPr>
        <w:t>(</w:t>
      </w:r>
      <w:r w:rsidR="001500D3">
        <w:rPr>
          <w:rFonts w:ascii="Helvetica" w:hAnsi="Helvetica"/>
          <w:sz w:val="20"/>
        </w:rPr>
        <w:t>2</w:t>
      </w:r>
      <w:r w:rsidRPr="0091097B">
        <w:rPr>
          <w:rFonts w:ascii="Helvetica" w:hAnsi="Helvetica"/>
          <w:sz w:val="20"/>
        </w:rPr>
        <w:t xml:space="preserve">) vyhotoveních s platností originálu, přičemž </w:t>
      </w:r>
      <w:r w:rsidR="001500D3">
        <w:rPr>
          <w:rFonts w:ascii="Helvetica" w:hAnsi="Helvetica"/>
          <w:sz w:val="20"/>
        </w:rPr>
        <w:t>každá Smluvní strana obdrží po jednom vyhotovení</w:t>
      </w:r>
      <w:r w:rsidRPr="0091097B">
        <w:rPr>
          <w:rFonts w:ascii="Helvetica" w:hAnsi="Helvetica"/>
          <w:sz w:val="20"/>
        </w:rPr>
        <w:t>.</w:t>
      </w:r>
    </w:p>
    <w:p w14:paraId="68A4FB7E" w14:textId="62D01EFD" w:rsidR="00564725" w:rsidRPr="0091097B" w:rsidRDefault="00E112D4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91097B">
        <w:rPr>
          <w:rFonts w:ascii="Helvetica" w:hAnsi="Helvetica"/>
          <w:sz w:val="20"/>
        </w:rPr>
        <w:t xml:space="preserve">Smluvní strany výslovně stvrzují, že pro případ vzniku </w:t>
      </w:r>
      <w:r w:rsidR="003D6CFC" w:rsidRPr="0091097B">
        <w:rPr>
          <w:rFonts w:ascii="Helvetica" w:hAnsi="Helvetica"/>
          <w:sz w:val="20"/>
        </w:rPr>
        <w:t xml:space="preserve">sporu </w:t>
      </w:r>
      <w:r w:rsidRPr="0091097B">
        <w:rPr>
          <w:rFonts w:ascii="Helvetica" w:hAnsi="Helvetica"/>
          <w:sz w:val="20"/>
        </w:rPr>
        <w:t>z</w:t>
      </w:r>
      <w:r w:rsidR="00316FAF">
        <w:rPr>
          <w:rFonts w:ascii="Helvetica" w:hAnsi="Helvetica"/>
          <w:sz w:val="20"/>
        </w:rPr>
        <w:t> </w:t>
      </w:r>
      <w:r w:rsidRPr="0091097B">
        <w:rPr>
          <w:rFonts w:ascii="Helvetica" w:hAnsi="Helvetica"/>
          <w:sz w:val="20"/>
        </w:rPr>
        <w:t>t</w:t>
      </w:r>
      <w:r w:rsidR="00316FAF">
        <w:rPr>
          <w:rFonts w:ascii="Helvetica" w:hAnsi="Helvetica"/>
          <w:sz w:val="20"/>
        </w:rPr>
        <w:t xml:space="preserve">ohoto </w:t>
      </w:r>
      <w:r w:rsidR="00C27E31" w:rsidRPr="0091097B">
        <w:rPr>
          <w:rFonts w:ascii="Helvetica" w:hAnsi="Helvetica"/>
          <w:sz w:val="20"/>
        </w:rPr>
        <w:t>D</w:t>
      </w:r>
      <w:r w:rsidRPr="0091097B">
        <w:rPr>
          <w:rFonts w:ascii="Helvetica" w:hAnsi="Helvetica"/>
          <w:sz w:val="20"/>
        </w:rPr>
        <w:t>o</w:t>
      </w:r>
      <w:r w:rsidR="00316FAF">
        <w:rPr>
          <w:rFonts w:ascii="Helvetica" w:hAnsi="Helvetica"/>
          <w:sz w:val="20"/>
        </w:rPr>
        <w:t>datku</w:t>
      </w:r>
      <w:r w:rsidRPr="0091097B">
        <w:rPr>
          <w:rFonts w:ascii="Helvetica" w:hAnsi="Helvetica"/>
          <w:sz w:val="20"/>
        </w:rPr>
        <w:t xml:space="preserve"> budou postupovat dle</w:t>
      </w:r>
      <w:r w:rsidR="002C0081">
        <w:rPr>
          <w:rFonts w:ascii="Helvetica" w:hAnsi="Helvetica"/>
          <w:sz w:val="20"/>
        </w:rPr>
        <w:t> </w:t>
      </w:r>
      <w:r w:rsidRPr="0091097B">
        <w:rPr>
          <w:rFonts w:ascii="Helvetica" w:hAnsi="Helvetica"/>
          <w:sz w:val="20"/>
        </w:rPr>
        <w:t xml:space="preserve">podmínek pro řešení sporů stanovených ve </w:t>
      </w:r>
      <w:r w:rsidR="00565625" w:rsidRPr="00565625">
        <w:rPr>
          <w:rFonts w:ascii="Helvetica" w:hAnsi="Helvetica"/>
          <w:sz w:val="20"/>
        </w:rPr>
        <w:t>Smlouv</w:t>
      </w:r>
      <w:r w:rsidR="00565625">
        <w:rPr>
          <w:rFonts w:ascii="Helvetica" w:hAnsi="Helvetica"/>
          <w:sz w:val="20"/>
        </w:rPr>
        <w:t>ě</w:t>
      </w:r>
      <w:r w:rsidR="00565625" w:rsidRPr="00565625">
        <w:rPr>
          <w:rFonts w:ascii="Helvetica" w:hAnsi="Helvetica"/>
          <w:sz w:val="20"/>
        </w:rPr>
        <w:t xml:space="preserve"> ve znění dodatku </w:t>
      </w:r>
      <w:r w:rsidR="002D4B08">
        <w:rPr>
          <w:rFonts w:ascii="Helvetica" w:hAnsi="Helvetica"/>
          <w:sz w:val="20"/>
        </w:rPr>
        <w:t>č. 1, č. 2 a č. 3</w:t>
      </w:r>
      <w:r w:rsidR="00564725" w:rsidRPr="0091097B">
        <w:rPr>
          <w:rFonts w:ascii="Helvetica" w:hAnsi="Helvetica"/>
          <w:sz w:val="20"/>
        </w:rPr>
        <w:t>.</w:t>
      </w:r>
    </w:p>
    <w:p w14:paraId="1F4F776D" w14:textId="4AF5AA7B" w:rsidR="003D6CFC" w:rsidRPr="0091097B" w:rsidRDefault="009B2BAC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color w:val="auto"/>
          <w:sz w:val="20"/>
        </w:rPr>
      </w:pPr>
      <w:r w:rsidRPr="0091097B">
        <w:rPr>
          <w:rFonts w:ascii="Helvetica" w:hAnsi="Helvetica"/>
          <w:color w:val="auto"/>
          <w:sz w:val="20"/>
        </w:rPr>
        <w:t>T</w:t>
      </w:r>
      <w:r w:rsidR="00B65C1B">
        <w:rPr>
          <w:rFonts w:ascii="Helvetica" w:hAnsi="Helvetica"/>
          <w:color w:val="auto"/>
          <w:sz w:val="20"/>
        </w:rPr>
        <w:t xml:space="preserve">ento </w:t>
      </w:r>
      <w:r w:rsidR="00C37837">
        <w:rPr>
          <w:rFonts w:ascii="Helvetica" w:hAnsi="Helvetica"/>
          <w:color w:val="auto"/>
          <w:sz w:val="20"/>
        </w:rPr>
        <w:t>D</w:t>
      </w:r>
      <w:r w:rsidRPr="0091097B">
        <w:rPr>
          <w:rFonts w:ascii="Helvetica" w:hAnsi="Helvetica"/>
          <w:color w:val="auto"/>
          <w:sz w:val="20"/>
        </w:rPr>
        <w:t>o</w:t>
      </w:r>
      <w:r w:rsidR="00B65C1B">
        <w:rPr>
          <w:rFonts w:ascii="Helvetica" w:hAnsi="Helvetica"/>
          <w:color w:val="auto"/>
          <w:sz w:val="20"/>
        </w:rPr>
        <w:t>datek</w:t>
      </w:r>
      <w:r w:rsidRPr="0091097B">
        <w:rPr>
          <w:rFonts w:ascii="Helvetica" w:hAnsi="Helvetica"/>
          <w:color w:val="auto"/>
          <w:sz w:val="20"/>
        </w:rPr>
        <w:t xml:space="preserve"> bude v souladu se zákonem o registru smluv </w:t>
      </w:r>
      <w:r w:rsidR="00CA3A12" w:rsidRPr="0091097B">
        <w:rPr>
          <w:rFonts w:ascii="Helvetica" w:hAnsi="Helvetica"/>
          <w:color w:val="auto"/>
          <w:sz w:val="20"/>
        </w:rPr>
        <w:t>spolu s</w:t>
      </w:r>
      <w:r w:rsidR="007B46CE">
        <w:rPr>
          <w:rFonts w:ascii="Helvetica" w:hAnsi="Helvetica"/>
          <w:color w:val="auto"/>
          <w:sz w:val="20"/>
        </w:rPr>
        <w:t> </w:t>
      </w:r>
      <w:r w:rsidR="00FD09BA">
        <w:rPr>
          <w:rFonts w:ascii="Helvetica" w:hAnsi="Helvetica"/>
          <w:color w:val="auto"/>
          <w:sz w:val="20"/>
        </w:rPr>
        <w:t>p</w:t>
      </w:r>
      <w:r w:rsidR="007B46CE">
        <w:rPr>
          <w:rFonts w:ascii="Helvetica" w:hAnsi="Helvetica"/>
          <w:color w:val="auto"/>
          <w:sz w:val="20"/>
        </w:rPr>
        <w:t>řílohou č. 1</w:t>
      </w:r>
      <w:r w:rsidR="00CA3A12" w:rsidRPr="0091097B">
        <w:rPr>
          <w:rFonts w:ascii="Helvetica" w:hAnsi="Helvetica"/>
          <w:color w:val="auto"/>
          <w:sz w:val="20"/>
        </w:rPr>
        <w:t xml:space="preserve"> </w:t>
      </w:r>
      <w:r w:rsidRPr="0091097B">
        <w:rPr>
          <w:rFonts w:ascii="Helvetica" w:hAnsi="Helvetica"/>
          <w:color w:val="auto"/>
          <w:sz w:val="20"/>
        </w:rPr>
        <w:t xml:space="preserve">uveřejněn v registru smluv. Uveřejnění v registru smluv </w:t>
      </w:r>
      <w:r w:rsidR="00822AA6" w:rsidRPr="0091097B">
        <w:rPr>
          <w:rFonts w:ascii="Helvetica" w:hAnsi="Helvetica"/>
          <w:color w:val="auto"/>
          <w:sz w:val="20"/>
        </w:rPr>
        <w:t xml:space="preserve">postupem podle zákona o registru smluv </w:t>
      </w:r>
      <w:r w:rsidRPr="0091097B">
        <w:rPr>
          <w:rFonts w:ascii="Helvetica" w:hAnsi="Helvetica"/>
          <w:color w:val="auto"/>
          <w:sz w:val="20"/>
        </w:rPr>
        <w:t xml:space="preserve">zajistí </w:t>
      </w:r>
      <w:r w:rsidR="00E112D4" w:rsidRPr="0091097B">
        <w:rPr>
          <w:rFonts w:ascii="Helvetica" w:hAnsi="Helvetica"/>
          <w:color w:val="auto"/>
          <w:sz w:val="20"/>
        </w:rPr>
        <w:t>Objednatel</w:t>
      </w:r>
      <w:r w:rsidRPr="0091097B">
        <w:rPr>
          <w:rFonts w:ascii="Helvetica" w:hAnsi="Helvetica"/>
          <w:color w:val="auto"/>
          <w:sz w:val="20"/>
        </w:rPr>
        <w:t>.</w:t>
      </w:r>
      <w:r w:rsidR="003D6CFC" w:rsidRPr="0091097B">
        <w:rPr>
          <w:rFonts w:ascii="Helvetica" w:hAnsi="Helvetica"/>
          <w:bCs/>
          <w:sz w:val="20"/>
        </w:rPr>
        <w:t xml:space="preserve"> Zhotovitel prohlašuje, že veškeré skutečnosti uvedené v</w:t>
      </w:r>
      <w:r w:rsidR="00AB460E">
        <w:rPr>
          <w:rFonts w:ascii="Helvetica" w:hAnsi="Helvetica"/>
          <w:bCs/>
          <w:sz w:val="20"/>
        </w:rPr>
        <w:t> </w:t>
      </w:r>
      <w:r w:rsidR="003D6CFC" w:rsidRPr="0091097B">
        <w:rPr>
          <w:rFonts w:ascii="Helvetica" w:hAnsi="Helvetica"/>
          <w:bCs/>
          <w:sz w:val="20"/>
        </w:rPr>
        <w:t>t</w:t>
      </w:r>
      <w:r w:rsidR="00543B17">
        <w:rPr>
          <w:rFonts w:ascii="Helvetica" w:hAnsi="Helvetica"/>
          <w:bCs/>
          <w:sz w:val="20"/>
        </w:rPr>
        <w:t>omto D</w:t>
      </w:r>
      <w:r w:rsidR="00AB460E">
        <w:rPr>
          <w:rFonts w:ascii="Helvetica" w:hAnsi="Helvetica"/>
          <w:bCs/>
          <w:sz w:val="20"/>
        </w:rPr>
        <w:t>odatku</w:t>
      </w:r>
      <w:r w:rsidR="003D6CFC" w:rsidRPr="0091097B">
        <w:rPr>
          <w:rFonts w:ascii="Helvetica" w:hAnsi="Helvetica"/>
          <w:bCs/>
          <w:sz w:val="20"/>
        </w:rPr>
        <w:t xml:space="preserve"> </w:t>
      </w:r>
      <w:r w:rsidR="00543B17">
        <w:rPr>
          <w:rFonts w:ascii="Helvetica" w:hAnsi="Helvetica"/>
          <w:bCs/>
          <w:sz w:val="20"/>
        </w:rPr>
        <w:t xml:space="preserve">včetně jeho příloh </w:t>
      </w:r>
      <w:r w:rsidR="003D6CFC" w:rsidRPr="0091097B">
        <w:rPr>
          <w:rFonts w:ascii="Helvetica" w:hAnsi="Helvetica"/>
          <w:bCs/>
          <w:sz w:val="20"/>
        </w:rPr>
        <w:t>nepovažuje za obchodní tajemství ve smyslu § 504 OZ a uděluje svolení k jejich užití a zveřejnění bez stanovení jakýchkoliv dalších podmínek.</w:t>
      </w:r>
    </w:p>
    <w:p w14:paraId="376899E1" w14:textId="095A16A5" w:rsidR="00E872DE" w:rsidRPr="0091097B" w:rsidRDefault="00E872DE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color w:val="auto"/>
          <w:sz w:val="20"/>
        </w:rPr>
      </w:pPr>
      <w:r w:rsidRPr="0091097B">
        <w:rPr>
          <w:rFonts w:ascii="Helvetica" w:eastAsia="Calibri" w:hAnsi="Helvetica"/>
          <w:sz w:val="20"/>
        </w:rPr>
        <w:t>T</w:t>
      </w:r>
      <w:r w:rsidR="00AB460E">
        <w:rPr>
          <w:rFonts w:ascii="Helvetica" w:eastAsia="Calibri" w:hAnsi="Helvetica"/>
          <w:sz w:val="20"/>
        </w:rPr>
        <w:t xml:space="preserve">ento </w:t>
      </w:r>
      <w:r w:rsidR="00C37837">
        <w:rPr>
          <w:rFonts w:ascii="Helvetica" w:eastAsia="Calibri" w:hAnsi="Helvetica"/>
          <w:sz w:val="20"/>
        </w:rPr>
        <w:t>D</w:t>
      </w:r>
      <w:r w:rsidR="00AB460E">
        <w:rPr>
          <w:rFonts w:ascii="Helvetica" w:eastAsia="Calibri" w:hAnsi="Helvetica"/>
          <w:sz w:val="20"/>
        </w:rPr>
        <w:t>odatek</w:t>
      </w:r>
      <w:r w:rsidRPr="0091097B">
        <w:rPr>
          <w:rFonts w:ascii="Helvetica" w:eastAsia="Calibri" w:hAnsi="Helvetica"/>
          <w:sz w:val="20"/>
        </w:rPr>
        <w:t xml:space="preserve"> vstupuje v platnost dnem </w:t>
      </w:r>
      <w:r w:rsidR="0058197D" w:rsidRPr="0091097B">
        <w:rPr>
          <w:rFonts w:ascii="Helvetica" w:eastAsia="Calibri" w:hAnsi="Helvetica"/>
          <w:sz w:val="20"/>
        </w:rPr>
        <w:t xml:space="preserve">jeho </w:t>
      </w:r>
      <w:r w:rsidRPr="0091097B">
        <w:rPr>
          <w:rFonts w:ascii="Helvetica" w:eastAsia="Calibri" w:hAnsi="Helvetica"/>
          <w:sz w:val="20"/>
        </w:rPr>
        <w:t>podpisu</w:t>
      </w:r>
      <w:r w:rsidR="0058197D" w:rsidRPr="0091097B">
        <w:rPr>
          <w:rFonts w:ascii="Helvetica" w:eastAsia="Calibri" w:hAnsi="Helvetica"/>
          <w:sz w:val="20"/>
        </w:rPr>
        <w:t xml:space="preserve"> všemi Smluvními stranami</w:t>
      </w:r>
      <w:r w:rsidRPr="0091097B">
        <w:rPr>
          <w:rFonts w:ascii="Helvetica" w:eastAsia="Calibri" w:hAnsi="Helvetica"/>
          <w:sz w:val="20"/>
        </w:rPr>
        <w:t xml:space="preserve"> a v účinnost uveřejněním v registru smluv</w:t>
      </w:r>
      <w:r w:rsidR="00C13B2C">
        <w:rPr>
          <w:rFonts w:ascii="Helvetica" w:eastAsia="Calibri" w:hAnsi="Helvetica"/>
          <w:sz w:val="20"/>
        </w:rPr>
        <w:t>.</w:t>
      </w:r>
    </w:p>
    <w:p w14:paraId="1D3D1AEE" w14:textId="241F90A8" w:rsidR="0091097B" w:rsidRDefault="009B2BAC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91097B">
        <w:rPr>
          <w:rFonts w:ascii="Helvetica" w:hAnsi="Helvetica"/>
          <w:sz w:val="20"/>
        </w:rPr>
        <w:t>Případná neplatnost či nicotnost jednotlivých ujednání t</w:t>
      </w:r>
      <w:r w:rsidR="00853259">
        <w:rPr>
          <w:rFonts w:ascii="Helvetica" w:hAnsi="Helvetica"/>
          <w:sz w:val="20"/>
        </w:rPr>
        <w:t>ohoto D</w:t>
      </w:r>
      <w:r w:rsidR="00AB460E">
        <w:rPr>
          <w:rFonts w:ascii="Helvetica" w:hAnsi="Helvetica"/>
          <w:sz w:val="20"/>
        </w:rPr>
        <w:t>odatku</w:t>
      </w:r>
      <w:r w:rsidRPr="0091097B">
        <w:rPr>
          <w:rFonts w:ascii="Helvetica" w:hAnsi="Helvetica"/>
          <w:sz w:val="20"/>
        </w:rPr>
        <w:t xml:space="preserve"> se nedotýká platnosti t</w:t>
      </w:r>
      <w:r w:rsidR="00853259">
        <w:rPr>
          <w:rFonts w:ascii="Helvetica" w:hAnsi="Helvetica"/>
          <w:sz w:val="20"/>
        </w:rPr>
        <w:t>ohoto D</w:t>
      </w:r>
      <w:r w:rsidR="00AB460E">
        <w:rPr>
          <w:rFonts w:ascii="Helvetica" w:hAnsi="Helvetica"/>
          <w:sz w:val="20"/>
        </w:rPr>
        <w:t>odatku</w:t>
      </w:r>
      <w:r w:rsidRPr="0091097B">
        <w:rPr>
          <w:rFonts w:ascii="Helvetica" w:hAnsi="Helvetica"/>
          <w:sz w:val="20"/>
        </w:rPr>
        <w:t xml:space="preserve"> jako</w:t>
      </w:r>
      <w:r w:rsidR="007E5219">
        <w:rPr>
          <w:rFonts w:ascii="Helvetica" w:hAnsi="Helvetica"/>
          <w:sz w:val="20"/>
        </w:rPr>
        <w:t> </w:t>
      </w:r>
      <w:r w:rsidRPr="0091097B">
        <w:rPr>
          <w:rFonts w:ascii="Helvetica" w:hAnsi="Helvetica"/>
          <w:sz w:val="20"/>
        </w:rPr>
        <w:t>celku. Smluvní strany se zavazují nahradit neplatná či nicotná ujednání tak, aby</w:t>
      </w:r>
      <w:r w:rsidR="00C13B2C">
        <w:rPr>
          <w:rFonts w:ascii="Helvetica" w:hAnsi="Helvetica"/>
          <w:sz w:val="20"/>
        </w:rPr>
        <w:t> </w:t>
      </w:r>
      <w:r w:rsidRPr="0091097B">
        <w:rPr>
          <w:rFonts w:ascii="Helvetica" w:hAnsi="Helvetica"/>
          <w:sz w:val="20"/>
        </w:rPr>
        <w:t xml:space="preserve">odpovídala závazným právním předpisům, významu nahrazovaných ujednání a celému kontextu </w:t>
      </w:r>
      <w:r w:rsidR="00565625" w:rsidRPr="00565625">
        <w:rPr>
          <w:rFonts w:ascii="Helvetica" w:hAnsi="Helvetica"/>
          <w:sz w:val="20"/>
        </w:rPr>
        <w:t>Smlouv</w:t>
      </w:r>
      <w:r w:rsidR="00565625">
        <w:rPr>
          <w:rFonts w:ascii="Helvetica" w:hAnsi="Helvetica"/>
          <w:sz w:val="20"/>
        </w:rPr>
        <w:t>y</w:t>
      </w:r>
      <w:r w:rsidR="00565625" w:rsidRPr="00565625">
        <w:rPr>
          <w:rFonts w:ascii="Helvetica" w:hAnsi="Helvetica"/>
          <w:sz w:val="20"/>
        </w:rPr>
        <w:t xml:space="preserve"> ve znění dodatku </w:t>
      </w:r>
      <w:r w:rsidR="002D4B08">
        <w:rPr>
          <w:rFonts w:ascii="Helvetica" w:hAnsi="Helvetica"/>
          <w:sz w:val="20"/>
        </w:rPr>
        <w:t>č. 1, č. 2 a č. 3</w:t>
      </w:r>
      <w:r w:rsidR="00AB460E">
        <w:rPr>
          <w:rFonts w:ascii="Helvetica" w:hAnsi="Helvetica"/>
          <w:sz w:val="20"/>
        </w:rPr>
        <w:t xml:space="preserve"> ve znění tohoto </w:t>
      </w:r>
      <w:r w:rsidR="00853259">
        <w:rPr>
          <w:rFonts w:ascii="Helvetica" w:hAnsi="Helvetica"/>
          <w:sz w:val="20"/>
        </w:rPr>
        <w:t>D</w:t>
      </w:r>
      <w:r w:rsidR="00AB460E">
        <w:rPr>
          <w:rFonts w:ascii="Helvetica" w:hAnsi="Helvetica"/>
          <w:sz w:val="20"/>
        </w:rPr>
        <w:t>odatku</w:t>
      </w:r>
      <w:r w:rsidRPr="0091097B">
        <w:rPr>
          <w:rFonts w:ascii="Helvetica" w:hAnsi="Helvetica"/>
          <w:sz w:val="20"/>
        </w:rPr>
        <w:t>.</w:t>
      </w:r>
    </w:p>
    <w:p w14:paraId="25059D58" w14:textId="143EBF7C" w:rsidR="0091097B" w:rsidRPr="0091097B" w:rsidRDefault="0091097B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91097B">
        <w:rPr>
          <w:rFonts w:ascii="Helvetica" w:hAnsi="Helvetica"/>
          <w:sz w:val="20"/>
        </w:rPr>
        <w:t>Nedílnou součástí t</w:t>
      </w:r>
      <w:r w:rsidR="00316FAF">
        <w:rPr>
          <w:rFonts w:ascii="Helvetica" w:hAnsi="Helvetica"/>
          <w:sz w:val="20"/>
        </w:rPr>
        <w:t xml:space="preserve">ohoto </w:t>
      </w:r>
      <w:r w:rsidR="0058642C">
        <w:rPr>
          <w:rFonts w:ascii="Helvetica" w:hAnsi="Helvetica"/>
          <w:sz w:val="20"/>
        </w:rPr>
        <w:t>D</w:t>
      </w:r>
      <w:r w:rsidR="007B46CE">
        <w:rPr>
          <w:rFonts w:ascii="Helvetica" w:hAnsi="Helvetica"/>
          <w:sz w:val="20"/>
        </w:rPr>
        <w:t>odatku je následující příloha</w:t>
      </w:r>
      <w:r w:rsidRPr="0091097B">
        <w:rPr>
          <w:rFonts w:ascii="Helvetica" w:hAnsi="Helvetica"/>
          <w:sz w:val="20"/>
        </w:rPr>
        <w:t>:</w:t>
      </w:r>
    </w:p>
    <w:p w14:paraId="0F3916BF" w14:textId="5C4F71EB" w:rsidR="00B43093" w:rsidRDefault="001E3159" w:rsidP="00B43093">
      <w:pPr>
        <w:pStyle w:val="Odstavecseseznamem"/>
        <w:numPr>
          <w:ilvl w:val="0"/>
          <w:numId w:val="9"/>
        </w:numPr>
        <w:spacing w:before="0" w:after="120"/>
        <w:ind w:left="1134" w:hanging="425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Příloha č</w:t>
      </w:r>
      <w:r w:rsidRPr="00BB17AF">
        <w:rPr>
          <w:rFonts w:ascii="Helvetica" w:hAnsi="Helvetica"/>
          <w:b/>
          <w:bCs/>
          <w:sz w:val="20"/>
          <w:szCs w:val="20"/>
        </w:rPr>
        <w:t xml:space="preserve">. </w:t>
      </w:r>
      <w:r>
        <w:rPr>
          <w:rFonts w:ascii="Helvetica" w:hAnsi="Helvetica"/>
          <w:b/>
          <w:bCs/>
          <w:sz w:val="20"/>
          <w:szCs w:val="20"/>
        </w:rPr>
        <w:t xml:space="preserve">1: </w:t>
      </w:r>
      <w:r w:rsidR="00527734" w:rsidRPr="00AB460E">
        <w:rPr>
          <w:rFonts w:ascii="Helvetica" w:hAnsi="Helvetica"/>
          <w:sz w:val="20"/>
          <w:szCs w:val="20"/>
        </w:rPr>
        <w:t xml:space="preserve">Změnové listy č. </w:t>
      </w:r>
      <w:r w:rsidR="000E2D63">
        <w:rPr>
          <w:rFonts w:ascii="Helvetica" w:hAnsi="Helvetica"/>
          <w:sz w:val="20"/>
          <w:szCs w:val="20"/>
        </w:rPr>
        <w:t>40</w:t>
      </w:r>
      <w:r w:rsidR="00527734" w:rsidRPr="00AB460E">
        <w:rPr>
          <w:rFonts w:ascii="Helvetica" w:hAnsi="Helvetica"/>
          <w:sz w:val="20"/>
          <w:szCs w:val="20"/>
        </w:rPr>
        <w:t xml:space="preserve"> až </w:t>
      </w:r>
      <w:r w:rsidR="000E2D63">
        <w:rPr>
          <w:rFonts w:ascii="Helvetica" w:hAnsi="Helvetica"/>
          <w:sz w:val="20"/>
          <w:szCs w:val="20"/>
        </w:rPr>
        <w:t>55</w:t>
      </w:r>
    </w:p>
    <w:p w14:paraId="6C296287" w14:textId="07D5AAA7" w:rsidR="00A77F3A" w:rsidRDefault="00A77F3A" w:rsidP="00B43093">
      <w:pPr>
        <w:pStyle w:val="Odstavecseseznamem"/>
        <w:numPr>
          <w:ilvl w:val="0"/>
          <w:numId w:val="9"/>
        </w:numPr>
        <w:spacing w:before="0" w:after="120"/>
        <w:ind w:left="1134" w:hanging="425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Příloha č.</w:t>
      </w:r>
      <w:r>
        <w:rPr>
          <w:rFonts w:ascii="Helvetica" w:hAnsi="Helvetica"/>
          <w:sz w:val="20"/>
          <w:szCs w:val="20"/>
        </w:rPr>
        <w:t xml:space="preserve"> </w:t>
      </w:r>
      <w:r w:rsidRPr="00A77F3A">
        <w:rPr>
          <w:rFonts w:ascii="Helvetica" w:hAnsi="Helvetica"/>
          <w:b/>
          <w:sz w:val="20"/>
          <w:szCs w:val="20"/>
        </w:rPr>
        <w:t>2:</w:t>
      </w:r>
      <w:r>
        <w:rPr>
          <w:rFonts w:ascii="Helvetica" w:hAnsi="Helvetica"/>
          <w:sz w:val="20"/>
          <w:szCs w:val="20"/>
        </w:rPr>
        <w:t xml:space="preserve"> Přípis Zhotovitele ze dne </w:t>
      </w:r>
      <w:r w:rsidR="000E2D63">
        <w:rPr>
          <w:rFonts w:ascii="Helvetica" w:hAnsi="Helvetica"/>
          <w:sz w:val="20"/>
          <w:szCs w:val="20"/>
        </w:rPr>
        <w:t>01</w:t>
      </w:r>
      <w:r w:rsidR="00E451F4">
        <w:rPr>
          <w:rFonts w:ascii="Helvetica" w:hAnsi="Helvetica"/>
          <w:sz w:val="20"/>
          <w:szCs w:val="20"/>
        </w:rPr>
        <w:t>.0</w:t>
      </w:r>
      <w:r w:rsidR="000E2D63">
        <w:rPr>
          <w:rFonts w:ascii="Helvetica" w:hAnsi="Helvetica"/>
          <w:sz w:val="20"/>
          <w:szCs w:val="20"/>
        </w:rPr>
        <w:t>7</w:t>
      </w:r>
      <w:r w:rsidR="00E451F4">
        <w:rPr>
          <w:rFonts w:ascii="Helvetica" w:hAnsi="Helvetica"/>
          <w:sz w:val="20"/>
          <w:szCs w:val="20"/>
        </w:rPr>
        <w:t>.2025</w:t>
      </w:r>
    </w:p>
    <w:p w14:paraId="586BA941" w14:textId="1A68F21F" w:rsidR="00EF16CE" w:rsidRPr="007056E9" w:rsidRDefault="00EF16CE" w:rsidP="00B43093">
      <w:pPr>
        <w:pStyle w:val="Odstavecseseznamem"/>
        <w:numPr>
          <w:ilvl w:val="0"/>
          <w:numId w:val="9"/>
        </w:numPr>
        <w:spacing w:before="0" w:after="120"/>
        <w:ind w:left="1134" w:hanging="425"/>
        <w:contextualSpacing w:val="0"/>
        <w:rPr>
          <w:rFonts w:ascii="Helvetica" w:hAnsi="Helvetica"/>
          <w:sz w:val="20"/>
          <w:szCs w:val="20"/>
        </w:rPr>
      </w:pPr>
      <w:r w:rsidRPr="007056E9">
        <w:rPr>
          <w:rFonts w:ascii="Helvetica" w:hAnsi="Helvetica"/>
          <w:b/>
          <w:bCs/>
          <w:sz w:val="20"/>
          <w:szCs w:val="20"/>
        </w:rPr>
        <w:t>Příloha č. 3</w:t>
      </w:r>
      <w:r w:rsidR="006F162D" w:rsidRPr="007056E9">
        <w:rPr>
          <w:rFonts w:ascii="Helvetica" w:hAnsi="Helvetica"/>
          <w:b/>
          <w:bCs/>
          <w:sz w:val="20"/>
          <w:szCs w:val="20"/>
        </w:rPr>
        <w:t>:</w:t>
      </w:r>
      <w:r w:rsidR="006F162D" w:rsidRPr="007056E9">
        <w:rPr>
          <w:rFonts w:ascii="Helvetica" w:hAnsi="Helvetica"/>
          <w:sz w:val="20"/>
          <w:szCs w:val="20"/>
        </w:rPr>
        <w:t xml:space="preserve"> </w:t>
      </w:r>
      <w:r w:rsidR="006F162D" w:rsidRPr="007056E9">
        <w:rPr>
          <w:rFonts w:ascii="Helvetica" w:hAnsi="Helvetica"/>
          <w:sz w:val="20"/>
        </w:rPr>
        <w:t>Vyjádření zhotovitele projektové dokumentace k řešení stavu kanalizační přípojky ze dne 09.07.2025</w:t>
      </w:r>
    </w:p>
    <w:p w14:paraId="56D1387E" w14:textId="2724A605" w:rsidR="006F162D" w:rsidRPr="001A468E" w:rsidRDefault="006F162D" w:rsidP="00B43093">
      <w:pPr>
        <w:pStyle w:val="Odstavecseseznamem"/>
        <w:numPr>
          <w:ilvl w:val="0"/>
          <w:numId w:val="9"/>
        </w:numPr>
        <w:spacing w:before="0" w:after="120"/>
        <w:ind w:left="1134" w:hanging="425"/>
        <w:contextualSpacing w:val="0"/>
        <w:rPr>
          <w:rFonts w:ascii="Helvetica" w:hAnsi="Helvetica"/>
          <w:sz w:val="20"/>
          <w:szCs w:val="20"/>
        </w:rPr>
      </w:pPr>
      <w:r w:rsidRPr="006F162D">
        <w:rPr>
          <w:rFonts w:ascii="Helvetica" w:hAnsi="Helvetica"/>
          <w:b/>
          <w:bCs/>
          <w:sz w:val="20"/>
          <w:szCs w:val="20"/>
        </w:rPr>
        <w:t>Příloha č. 4:</w:t>
      </w:r>
      <w:r>
        <w:rPr>
          <w:rFonts w:ascii="Helvetica" w:hAnsi="Helvetica"/>
          <w:sz w:val="20"/>
          <w:szCs w:val="20"/>
        </w:rPr>
        <w:t xml:space="preserve"> </w:t>
      </w:r>
      <w:r w:rsidRPr="006F162D">
        <w:rPr>
          <w:rFonts w:ascii="Helvetica" w:hAnsi="Helvetica"/>
          <w:sz w:val="20"/>
          <w:szCs w:val="20"/>
        </w:rPr>
        <w:t>Soupis prací ke kanalizační přípojce</w:t>
      </w:r>
    </w:p>
    <w:p w14:paraId="560EC02E" w14:textId="77777777" w:rsidR="001A468E" w:rsidRPr="0091097B" w:rsidRDefault="001A468E" w:rsidP="00046C77">
      <w:pPr>
        <w:pStyle w:val="Zkladntext"/>
        <w:spacing w:line="276" w:lineRule="auto"/>
        <w:jc w:val="both"/>
        <w:rPr>
          <w:rFonts w:ascii="Helvetica" w:hAnsi="Helvetica"/>
          <w:sz w:val="22"/>
          <w:szCs w:val="22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D17091" w:rsidRPr="00B074E6" w14:paraId="4B0DE5C5" w14:textId="77777777" w:rsidTr="002A0A01">
        <w:trPr>
          <w:trHeight w:val="340"/>
        </w:trPr>
        <w:tc>
          <w:tcPr>
            <w:tcW w:w="4678" w:type="dxa"/>
          </w:tcPr>
          <w:p w14:paraId="7DDFC4FC" w14:textId="77777777" w:rsidR="00D17091" w:rsidRPr="00B14485" w:rsidRDefault="00D17091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</w:pPr>
            <w:r w:rsidRPr="00B14485"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  <w:t xml:space="preserve">Za </w:t>
            </w:r>
            <w:r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  <w:t>Objednatele</w:t>
            </w:r>
          </w:p>
        </w:tc>
        <w:tc>
          <w:tcPr>
            <w:tcW w:w="4961" w:type="dxa"/>
          </w:tcPr>
          <w:p w14:paraId="0C94FF2C" w14:textId="77777777" w:rsidR="00D17091" w:rsidRPr="00B14485" w:rsidRDefault="00D17091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</w:pPr>
            <w:r w:rsidRPr="00B14485"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  <w:t xml:space="preserve">Za </w:t>
            </w:r>
            <w:r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  <w:t>Zhotovitele</w:t>
            </w:r>
          </w:p>
        </w:tc>
      </w:tr>
      <w:tr w:rsidR="00D17091" w:rsidRPr="00B074E6" w14:paraId="446CBC75" w14:textId="77777777" w:rsidTr="002A0A01">
        <w:trPr>
          <w:trHeight w:val="283"/>
        </w:trPr>
        <w:tc>
          <w:tcPr>
            <w:tcW w:w="4678" w:type="dxa"/>
          </w:tcPr>
          <w:p w14:paraId="6F34858A" w14:textId="5E0E873B" w:rsidR="00D17091" w:rsidRPr="00B074E6" w:rsidRDefault="00D17091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 w:rsidRPr="00B074E6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V Brně dne</w:t>
            </w:r>
            <w:r w:rsidR="00DE78CA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28.7.2025</w:t>
            </w:r>
          </w:p>
        </w:tc>
        <w:tc>
          <w:tcPr>
            <w:tcW w:w="4961" w:type="dxa"/>
          </w:tcPr>
          <w:p w14:paraId="4CF3EA34" w14:textId="548CD046" w:rsidR="00D17091" w:rsidRPr="00B074E6" w:rsidRDefault="00D17091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 w:rsidRPr="00B074E6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V</w:t>
            </w:r>
            <w:r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</w:t>
            </w:r>
            <w:r w:rsidR="00DE78CA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Brně</w:t>
            </w:r>
            <w:r w:rsidR="005A4D7D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</w:t>
            </w:r>
            <w:r w:rsidRPr="00B074E6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dne </w:t>
            </w:r>
            <w:r w:rsidR="00DE78CA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28.7.2025</w:t>
            </w:r>
          </w:p>
        </w:tc>
      </w:tr>
      <w:tr w:rsidR="00D17091" w:rsidRPr="00B074E6" w14:paraId="7B22700D" w14:textId="77777777" w:rsidTr="002A0A01">
        <w:trPr>
          <w:trHeight w:val="1134"/>
        </w:trPr>
        <w:tc>
          <w:tcPr>
            <w:tcW w:w="4678" w:type="dxa"/>
            <w:vAlign w:val="bottom"/>
          </w:tcPr>
          <w:p w14:paraId="1A86C01B" w14:textId="77777777" w:rsidR="00D17091" w:rsidRPr="00B074E6" w:rsidRDefault="00D17091" w:rsidP="00D17091">
            <w:pPr>
              <w:spacing w:before="0" w:line="240" w:lineRule="auto"/>
              <w:rPr>
                <w:rFonts w:ascii="Helvetica" w:hAnsi="Helvetica"/>
                <w:sz w:val="20"/>
                <w:szCs w:val="20"/>
              </w:rPr>
            </w:pPr>
            <w:r w:rsidRPr="00B074E6">
              <w:rPr>
                <w:rFonts w:ascii="Helvetica" w:hAnsi="Helvetica"/>
                <w:sz w:val="20"/>
                <w:szCs w:val="20"/>
              </w:rPr>
              <w:t>__________________________</w:t>
            </w:r>
          </w:p>
        </w:tc>
        <w:tc>
          <w:tcPr>
            <w:tcW w:w="4961" w:type="dxa"/>
            <w:vAlign w:val="bottom"/>
          </w:tcPr>
          <w:p w14:paraId="3E8478FE" w14:textId="77777777" w:rsidR="00D17091" w:rsidRPr="00B074E6" w:rsidRDefault="00D17091" w:rsidP="00D17091">
            <w:pPr>
              <w:spacing w:before="0" w:line="240" w:lineRule="auto"/>
              <w:rPr>
                <w:rFonts w:ascii="Helvetica" w:hAnsi="Helvetica"/>
                <w:sz w:val="20"/>
                <w:szCs w:val="20"/>
              </w:rPr>
            </w:pPr>
            <w:r w:rsidRPr="00B074E6">
              <w:rPr>
                <w:rFonts w:ascii="Helvetica" w:hAnsi="Helvetica"/>
                <w:sz w:val="20"/>
                <w:szCs w:val="20"/>
              </w:rPr>
              <w:t>__________________________</w:t>
            </w:r>
          </w:p>
        </w:tc>
      </w:tr>
      <w:tr w:rsidR="00D17091" w:rsidRPr="00B074E6" w14:paraId="72B11C97" w14:textId="77777777" w:rsidTr="002A0A01">
        <w:trPr>
          <w:trHeight w:val="567"/>
        </w:trPr>
        <w:tc>
          <w:tcPr>
            <w:tcW w:w="4678" w:type="dxa"/>
          </w:tcPr>
          <w:p w14:paraId="6A88EAD5" w14:textId="77777777" w:rsidR="00293592" w:rsidRDefault="00CD0D68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Martin Černý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>,</w:t>
            </w:r>
          </w:p>
          <w:p w14:paraId="3292CD3F" w14:textId="0D0DEEA5" w:rsidR="00D17091" w:rsidRPr="00B074E6" w:rsidRDefault="00CD0D68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 w:rsidRPr="00B074E6">
              <w:rPr>
                <w:rFonts w:ascii="Helvetica" w:hAnsi="Helvetica" w:cs="Arial"/>
                <w:sz w:val="20"/>
                <w:szCs w:val="20"/>
              </w:rPr>
              <w:t>předsed</w:t>
            </w:r>
            <w:r>
              <w:rPr>
                <w:rFonts w:ascii="Helvetica" w:hAnsi="Helvetica" w:cs="Arial"/>
                <w:sz w:val="20"/>
                <w:szCs w:val="20"/>
              </w:rPr>
              <w:t>a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 xml:space="preserve"> představenstva</w:t>
            </w:r>
          </w:p>
        </w:tc>
        <w:tc>
          <w:tcPr>
            <w:tcW w:w="4961" w:type="dxa"/>
          </w:tcPr>
          <w:p w14:paraId="183948C4" w14:textId="77777777" w:rsidR="00293592" w:rsidRDefault="00CD0D68" w:rsidP="00CD0D68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 w:rsidRPr="00CD0D68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Ing. Robert Suchánek,</w:t>
            </w:r>
          </w:p>
          <w:p w14:paraId="1C5E8F6D" w14:textId="74450E0F" w:rsidR="00D17091" w:rsidRPr="00B074E6" w:rsidRDefault="00CD0D68" w:rsidP="00CD0D68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 w:rsidRPr="00CD0D68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předseda</w:t>
            </w:r>
            <w:r w:rsidR="00AB0BB4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</w:t>
            </w:r>
            <w:r w:rsidRPr="00CD0D68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představenstva</w:t>
            </w:r>
          </w:p>
        </w:tc>
      </w:tr>
      <w:tr w:rsidR="00CD0D68" w:rsidRPr="00B14485" w14:paraId="0AFA88D1" w14:textId="77777777" w:rsidTr="002A0A01">
        <w:trPr>
          <w:gridAfter w:val="1"/>
          <w:wAfter w:w="4961" w:type="dxa"/>
          <w:trHeight w:val="239"/>
        </w:trPr>
        <w:tc>
          <w:tcPr>
            <w:tcW w:w="4678" w:type="dxa"/>
          </w:tcPr>
          <w:p w14:paraId="145B3B31" w14:textId="2EBDAE44" w:rsidR="00CD0D68" w:rsidRPr="00B14485" w:rsidRDefault="00CD0D68" w:rsidP="00F65C0B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0D68" w:rsidRPr="00B074E6" w14:paraId="101A3869" w14:textId="77777777" w:rsidTr="002A0A01">
        <w:trPr>
          <w:gridAfter w:val="1"/>
          <w:wAfter w:w="4961" w:type="dxa"/>
          <w:trHeight w:val="283"/>
        </w:trPr>
        <w:tc>
          <w:tcPr>
            <w:tcW w:w="4678" w:type="dxa"/>
          </w:tcPr>
          <w:p w14:paraId="485F6E60" w14:textId="28275FF8" w:rsidR="00CD0D68" w:rsidRPr="00B074E6" w:rsidRDefault="00CD0D68" w:rsidP="00F65C0B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 w:rsidRPr="00B074E6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V Brně dne</w:t>
            </w:r>
            <w:r w:rsidR="00DE78CA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28.7.2025</w:t>
            </w:r>
          </w:p>
        </w:tc>
      </w:tr>
      <w:tr w:rsidR="00CD0D68" w:rsidRPr="00B074E6" w14:paraId="7847E93F" w14:textId="77777777" w:rsidTr="002A0A01">
        <w:trPr>
          <w:gridAfter w:val="1"/>
          <w:wAfter w:w="4961" w:type="dxa"/>
          <w:trHeight w:val="1134"/>
        </w:trPr>
        <w:tc>
          <w:tcPr>
            <w:tcW w:w="4678" w:type="dxa"/>
            <w:vAlign w:val="bottom"/>
          </w:tcPr>
          <w:p w14:paraId="58F2DE53" w14:textId="77777777" w:rsidR="00CD0D68" w:rsidRPr="00B074E6" w:rsidRDefault="00CD0D68" w:rsidP="00F65C0B">
            <w:pPr>
              <w:spacing w:before="0" w:line="240" w:lineRule="auto"/>
              <w:rPr>
                <w:rFonts w:ascii="Helvetica" w:hAnsi="Helvetica"/>
                <w:sz w:val="20"/>
                <w:szCs w:val="20"/>
              </w:rPr>
            </w:pPr>
            <w:r w:rsidRPr="00B074E6">
              <w:rPr>
                <w:rFonts w:ascii="Helvetica" w:hAnsi="Helvetica"/>
                <w:sz w:val="20"/>
                <w:szCs w:val="20"/>
              </w:rPr>
              <w:t>__________________________</w:t>
            </w:r>
          </w:p>
        </w:tc>
      </w:tr>
      <w:tr w:rsidR="00CD0D68" w:rsidRPr="00B074E6" w14:paraId="70992962" w14:textId="77777777" w:rsidTr="002A0A01">
        <w:trPr>
          <w:gridAfter w:val="1"/>
          <w:wAfter w:w="4961" w:type="dxa"/>
          <w:trHeight w:val="567"/>
        </w:trPr>
        <w:tc>
          <w:tcPr>
            <w:tcW w:w="4678" w:type="dxa"/>
          </w:tcPr>
          <w:p w14:paraId="3ABC3DE5" w14:textId="2C2C4740" w:rsidR="00910512" w:rsidRDefault="00A3639B" w:rsidP="00F65C0B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JUDr. Michal Chládek</w:t>
            </w:r>
            <w:r w:rsidR="00910512" w:rsidRPr="00910512">
              <w:rPr>
                <w:rFonts w:ascii="Helvetica" w:hAnsi="Helvetica" w:cs="Arial"/>
                <w:sz w:val="20"/>
                <w:szCs w:val="20"/>
              </w:rPr>
              <w:t xml:space="preserve">, </w:t>
            </w:r>
            <w:r>
              <w:rPr>
                <w:rFonts w:ascii="Helvetica" w:hAnsi="Helvetica" w:cs="Arial"/>
                <w:sz w:val="20"/>
                <w:szCs w:val="20"/>
              </w:rPr>
              <w:t>MBA</w:t>
            </w:r>
            <w:r w:rsidR="00910512" w:rsidRPr="00910512">
              <w:rPr>
                <w:rFonts w:ascii="Helvetica" w:hAnsi="Helvetica" w:cs="Arial"/>
                <w:sz w:val="20"/>
                <w:szCs w:val="20"/>
              </w:rPr>
              <w:t xml:space="preserve">, </w:t>
            </w:r>
          </w:p>
          <w:p w14:paraId="223F4725" w14:textId="6EF4DE0C" w:rsidR="00CD0D68" w:rsidRPr="00B074E6" w:rsidRDefault="00A3639B" w:rsidP="00F65C0B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místopředseda</w:t>
            </w:r>
            <w:r w:rsidR="0091051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="00910512" w:rsidRPr="00910512">
              <w:rPr>
                <w:rFonts w:ascii="Helvetica" w:hAnsi="Helvetica" w:cs="Arial"/>
                <w:sz w:val="20"/>
                <w:szCs w:val="20"/>
              </w:rPr>
              <w:t>představenstva</w:t>
            </w:r>
          </w:p>
        </w:tc>
      </w:tr>
    </w:tbl>
    <w:p w14:paraId="5E7E6ED5" w14:textId="336ED884" w:rsidR="00F22C90" w:rsidRDefault="00F22C90" w:rsidP="00CA6FBF">
      <w:pPr>
        <w:spacing w:before="0" w:line="240" w:lineRule="auto"/>
        <w:jc w:val="left"/>
        <w:rPr>
          <w:rFonts w:ascii="Helvetica" w:hAnsi="Helvetica"/>
          <w:b/>
          <w:sz w:val="22"/>
          <w:szCs w:val="22"/>
        </w:rPr>
      </w:pPr>
    </w:p>
    <w:sectPr w:rsidR="00F22C90" w:rsidSect="00622E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0FE4" w14:textId="77777777" w:rsidR="005727DD" w:rsidRDefault="005727DD" w:rsidP="006C6B70">
      <w:pPr>
        <w:spacing w:before="0" w:line="240" w:lineRule="auto"/>
      </w:pPr>
      <w:r>
        <w:separator/>
      </w:r>
    </w:p>
  </w:endnote>
  <w:endnote w:type="continuationSeparator" w:id="0">
    <w:p w14:paraId="39A8DD97" w14:textId="77777777" w:rsidR="005727DD" w:rsidRDefault="005727DD" w:rsidP="006C6B70">
      <w:pPr>
        <w:spacing w:before="0" w:line="240" w:lineRule="auto"/>
      </w:pPr>
      <w:r>
        <w:continuationSeparator/>
      </w:r>
    </w:p>
  </w:endnote>
  <w:endnote w:type="continuationNotice" w:id="1">
    <w:p w14:paraId="0DA363D3" w14:textId="77777777" w:rsidR="005727DD" w:rsidRDefault="005727D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" w:hAnsi="Helvetica"/>
        <w:sz w:val="20"/>
        <w:szCs w:val="20"/>
      </w:rPr>
      <w:id w:val="-1541891944"/>
      <w:docPartObj>
        <w:docPartGallery w:val="Page Numbers (Bottom of Page)"/>
        <w:docPartUnique/>
      </w:docPartObj>
    </w:sdtPr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C27B44A" w14:textId="303A154F" w:rsidR="00262265" w:rsidRPr="00456C65" w:rsidRDefault="00262265">
            <w:pPr>
              <w:pStyle w:val="Zpat"/>
              <w:jc w:val="center"/>
              <w:rPr>
                <w:rFonts w:ascii="Helvetica" w:hAnsi="Helvetica"/>
                <w:sz w:val="20"/>
                <w:szCs w:val="20"/>
              </w:rPr>
            </w:pPr>
            <w:r w:rsidRPr="00456C65">
              <w:rPr>
                <w:rFonts w:ascii="Helvetica" w:hAnsi="Helvetica"/>
                <w:sz w:val="20"/>
                <w:szCs w:val="20"/>
              </w:rPr>
              <w:t xml:space="preserve">Stránka </w: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instrText>PAGE</w:instrTex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E451F4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7</w: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456C65">
              <w:rPr>
                <w:rFonts w:ascii="Helvetica" w:hAnsi="Helvetica"/>
                <w:sz w:val="20"/>
                <w:szCs w:val="20"/>
              </w:rPr>
              <w:t xml:space="preserve"> z </w: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instrText>NUMPAGES</w:instrTex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E451F4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7</w: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4D7074" w14:textId="77777777" w:rsidR="00262265" w:rsidRDefault="002622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3E2C" w14:textId="78ABE572" w:rsidR="00262265" w:rsidRDefault="00262265" w:rsidP="0066075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5D304" w14:textId="77777777" w:rsidR="005727DD" w:rsidRDefault="005727DD" w:rsidP="006C6B70">
      <w:pPr>
        <w:spacing w:before="0" w:line="240" w:lineRule="auto"/>
      </w:pPr>
      <w:r>
        <w:separator/>
      </w:r>
    </w:p>
  </w:footnote>
  <w:footnote w:type="continuationSeparator" w:id="0">
    <w:p w14:paraId="6EA429BA" w14:textId="77777777" w:rsidR="005727DD" w:rsidRDefault="005727DD" w:rsidP="006C6B70">
      <w:pPr>
        <w:spacing w:before="0" w:line="240" w:lineRule="auto"/>
      </w:pPr>
      <w:r>
        <w:continuationSeparator/>
      </w:r>
    </w:p>
  </w:footnote>
  <w:footnote w:type="continuationNotice" w:id="1">
    <w:p w14:paraId="2F35F50F" w14:textId="77777777" w:rsidR="005727DD" w:rsidRDefault="005727D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A7A3" w14:textId="604F49DC" w:rsidR="00262265" w:rsidRDefault="00262265" w:rsidP="006C6B70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5A21" w14:textId="4BC49C3F" w:rsidR="00262265" w:rsidRDefault="00262265" w:rsidP="0066075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EB141F2"/>
    <w:lvl w:ilvl="0" w:tplc="5298E06C">
      <w:start w:val="1"/>
      <w:numFmt w:val="decimal"/>
      <w:lvlText w:val="%1."/>
      <w:lvlJc w:val="left"/>
    </w:lvl>
    <w:lvl w:ilvl="1" w:tplc="219493DE">
      <w:start w:val="1"/>
      <w:numFmt w:val="lowerLetter"/>
      <w:lvlText w:val="%2)"/>
      <w:lvlJc w:val="left"/>
    </w:lvl>
    <w:lvl w:ilvl="2" w:tplc="2F86AF8A">
      <w:start w:val="1"/>
      <w:numFmt w:val="bullet"/>
      <w:lvlText w:val=""/>
      <w:lvlJc w:val="left"/>
    </w:lvl>
    <w:lvl w:ilvl="3" w:tplc="F32457E6">
      <w:start w:val="1"/>
      <w:numFmt w:val="bullet"/>
      <w:lvlText w:val=""/>
      <w:lvlJc w:val="left"/>
    </w:lvl>
    <w:lvl w:ilvl="4" w:tplc="73261738">
      <w:start w:val="1"/>
      <w:numFmt w:val="bullet"/>
      <w:lvlText w:val=""/>
      <w:lvlJc w:val="left"/>
    </w:lvl>
    <w:lvl w:ilvl="5" w:tplc="48204786">
      <w:start w:val="1"/>
      <w:numFmt w:val="bullet"/>
      <w:lvlText w:val=""/>
      <w:lvlJc w:val="left"/>
    </w:lvl>
    <w:lvl w:ilvl="6" w:tplc="6146313C">
      <w:start w:val="1"/>
      <w:numFmt w:val="bullet"/>
      <w:lvlText w:val=""/>
      <w:lvlJc w:val="left"/>
    </w:lvl>
    <w:lvl w:ilvl="7" w:tplc="43384234">
      <w:start w:val="1"/>
      <w:numFmt w:val="bullet"/>
      <w:lvlText w:val=""/>
      <w:lvlJc w:val="left"/>
    </w:lvl>
    <w:lvl w:ilvl="8" w:tplc="26DE6674">
      <w:start w:val="1"/>
      <w:numFmt w:val="bullet"/>
      <w:lvlText w:val=""/>
      <w:lvlJc w:val="left"/>
    </w:lvl>
  </w:abstractNum>
  <w:abstractNum w:abstractNumId="1" w15:restartNumberingAfterBreak="0">
    <w:nsid w:val="02BD2E19"/>
    <w:multiLevelType w:val="hybridMultilevel"/>
    <w:tmpl w:val="ED5A2CAE"/>
    <w:lvl w:ilvl="0" w:tplc="C92673A4">
      <w:start w:val="27"/>
      <w:numFmt w:val="bullet"/>
      <w:lvlText w:val="-"/>
      <w:lvlJc w:val="left"/>
      <w:pPr>
        <w:ind w:left="720" w:hanging="360"/>
      </w:pPr>
      <w:rPr>
        <w:rFonts w:ascii="Helvetica" w:eastAsia="Segoe U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7AC"/>
    <w:multiLevelType w:val="hybridMultilevel"/>
    <w:tmpl w:val="C99AA254"/>
    <w:lvl w:ilvl="0" w:tplc="18B2A82A">
      <w:start w:val="364"/>
      <w:numFmt w:val="bullet"/>
      <w:lvlText w:val="-"/>
      <w:lvlJc w:val="left"/>
      <w:pPr>
        <w:ind w:left="720" w:hanging="360"/>
      </w:pPr>
      <w:rPr>
        <w:rFonts w:ascii="Helvetica" w:eastAsia="Segoe UI" w:hAnsi="Helvetica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2FB0"/>
    <w:multiLevelType w:val="hybridMultilevel"/>
    <w:tmpl w:val="84567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0372"/>
    <w:multiLevelType w:val="hybridMultilevel"/>
    <w:tmpl w:val="2124EE00"/>
    <w:lvl w:ilvl="0" w:tplc="382EB16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FE32EA8"/>
    <w:multiLevelType w:val="hybridMultilevel"/>
    <w:tmpl w:val="766A21AA"/>
    <w:lvl w:ilvl="0" w:tplc="46601D4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3781F89"/>
    <w:multiLevelType w:val="hybridMultilevel"/>
    <w:tmpl w:val="1180D6E6"/>
    <w:lvl w:ilvl="0" w:tplc="C734C1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1348FA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E19E6"/>
    <w:multiLevelType w:val="hybridMultilevel"/>
    <w:tmpl w:val="8744BA4A"/>
    <w:lvl w:ilvl="0" w:tplc="DD662868">
      <w:start w:val="88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F3196"/>
    <w:multiLevelType w:val="hybridMultilevel"/>
    <w:tmpl w:val="00E47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F75A2"/>
    <w:multiLevelType w:val="hybridMultilevel"/>
    <w:tmpl w:val="6CA46E48"/>
    <w:lvl w:ilvl="0" w:tplc="C5A85D0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1A3B74E4"/>
    <w:multiLevelType w:val="hybridMultilevel"/>
    <w:tmpl w:val="F912B3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A5630"/>
    <w:multiLevelType w:val="multilevel"/>
    <w:tmpl w:val="B89AA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20639A"/>
    <w:multiLevelType w:val="hybridMultilevel"/>
    <w:tmpl w:val="24C27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91A97"/>
    <w:multiLevelType w:val="multilevel"/>
    <w:tmpl w:val="810AD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5A7E3D"/>
    <w:multiLevelType w:val="hybridMultilevel"/>
    <w:tmpl w:val="34B80782"/>
    <w:lvl w:ilvl="0" w:tplc="E3EEA7C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4487F36"/>
    <w:multiLevelType w:val="hybridMultilevel"/>
    <w:tmpl w:val="20AA9FF0"/>
    <w:lvl w:ilvl="0" w:tplc="AC6E8E9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BF72A8A"/>
    <w:multiLevelType w:val="multilevel"/>
    <w:tmpl w:val="123A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466446"/>
    <w:multiLevelType w:val="multilevel"/>
    <w:tmpl w:val="FFAAE8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9" w15:restartNumberingAfterBreak="0">
    <w:nsid w:val="3E8A7B66"/>
    <w:multiLevelType w:val="hybridMultilevel"/>
    <w:tmpl w:val="90D82E02"/>
    <w:lvl w:ilvl="0" w:tplc="87D8C9C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FB13AD9"/>
    <w:multiLevelType w:val="hybridMultilevel"/>
    <w:tmpl w:val="30AC9230"/>
    <w:lvl w:ilvl="0" w:tplc="927882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6C2FB7"/>
    <w:multiLevelType w:val="multilevel"/>
    <w:tmpl w:val="810AD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C231D6"/>
    <w:multiLevelType w:val="hybridMultilevel"/>
    <w:tmpl w:val="8F148B5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>
      <w:start w:val="1"/>
      <w:numFmt w:val="lowerRoman"/>
      <w:lvlText w:val="%2."/>
      <w:lvlJc w:val="righ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4D0E678D"/>
    <w:multiLevelType w:val="hybridMultilevel"/>
    <w:tmpl w:val="160AE18A"/>
    <w:lvl w:ilvl="0" w:tplc="E534C2F8">
      <w:start w:val="15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76C29"/>
    <w:multiLevelType w:val="hybridMultilevel"/>
    <w:tmpl w:val="6696F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A7A51"/>
    <w:multiLevelType w:val="hybridMultilevel"/>
    <w:tmpl w:val="206C5AB2"/>
    <w:lvl w:ilvl="0" w:tplc="13CE4CB4">
      <w:start w:val="258"/>
      <w:numFmt w:val="bullet"/>
      <w:lvlText w:val="-"/>
      <w:lvlJc w:val="left"/>
      <w:pPr>
        <w:ind w:left="585" w:hanging="360"/>
      </w:pPr>
      <w:rPr>
        <w:rFonts w:ascii="Helvetica" w:eastAsia="Segoe UI" w:hAnsi="Helvetica" w:cs="Segoe UI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6" w15:restartNumberingAfterBreak="0">
    <w:nsid w:val="554A36F5"/>
    <w:multiLevelType w:val="hybridMultilevel"/>
    <w:tmpl w:val="9F168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26C30"/>
    <w:multiLevelType w:val="hybridMultilevel"/>
    <w:tmpl w:val="3196BEDA"/>
    <w:lvl w:ilvl="0" w:tplc="D42AC578">
      <w:start w:val="300"/>
      <w:numFmt w:val="bullet"/>
      <w:lvlText w:val="-"/>
      <w:lvlJc w:val="left"/>
      <w:pPr>
        <w:ind w:left="720" w:hanging="360"/>
      </w:pPr>
      <w:rPr>
        <w:rFonts w:ascii="Helvetica" w:eastAsia="Segoe U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B484D"/>
    <w:multiLevelType w:val="multilevel"/>
    <w:tmpl w:val="36D2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C94DE7"/>
    <w:multiLevelType w:val="hybridMultilevel"/>
    <w:tmpl w:val="7D14DE2A"/>
    <w:lvl w:ilvl="0" w:tplc="D1F40176">
      <w:start w:val="150"/>
      <w:numFmt w:val="bullet"/>
      <w:lvlText w:val="-"/>
      <w:lvlJc w:val="left"/>
      <w:pPr>
        <w:ind w:left="720" w:hanging="360"/>
      </w:pPr>
      <w:rPr>
        <w:rFonts w:ascii="Helvetica" w:eastAsia="Segoe U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448CB"/>
    <w:multiLevelType w:val="hybridMultilevel"/>
    <w:tmpl w:val="96A81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D279D"/>
    <w:multiLevelType w:val="hybridMultilevel"/>
    <w:tmpl w:val="ABB25E68"/>
    <w:lvl w:ilvl="0" w:tplc="040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924AA"/>
    <w:multiLevelType w:val="hybridMultilevel"/>
    <w:tmpl w:val="0F5ED02E"/>
    <w:lvl w:ilvl="0" w:tplc="988A87E6">
      <w:start w:val="150"/>
      <w:numFmt w:val="bullet"/>
      <w:lvlText w:val="-"/>
      <w:lvlJc w:val="left"/>
      <w:pPr>
        <w:ind w:left="720" w:hanging="360"/>
      </w:pPr>
      <w:rPr>
        <w:rFonts w:ascii="Helvetica" w:eastAsia="Segoe U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06BB2"/>
    <w:multiLevelType w:val="hybridMultilevel"/>
    <w:tmpl w:val="9D9A86C8"/>
    <w:lvl w:ilvl="0" w:tplc="55FC29E6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916"/>
    <w:multiLevelType w:val="multilevel"/>
    <w:tmpl w:val="179E6100"/>
    <w:lvl w:ilvl="0">
      <w:start w:val="1"/>
      <w:numFmt w:val="upperRoman"/>
      <w:lvlText w:val="%1."/>
      <w:lvlJc w:val="left"/>
      <w:pPr>
        <w:ind w:left="3205" w:hanging="455"/>
        <w:jc w:val="righ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2" w:hanging="572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94" w:hanging="425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2414" w:hanging="461"/>
      </w:pPr>
      <w:rPr>
        <w:rFonts w:ascii="Helvetica" w:eastAsia="Segoe UI" w:hAnsi="Helvetica" w:cs="Segoe UI" w:hint="default"/>
        <w:b w:val="0"/>
        <w:bCs w:val="0"/>
        <w:i/>
        <w:iCs/>
        <w:spacing w:val="-1"/>
        <w:w w:val="100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1560" w:hanging="4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700" w:hanging="4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820" w:hanging="4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840" w:hanging="4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980" w:hanging="461"/>
      </w:pPr>
      <w:rPr>
        <w:rFonts w:hint="default"/>
        <w:lang w:val="cs-CZ" w:eastAsia="en-US" w:bidi="ar-SA"/>
      </w:rPr>
    </w:lvl>
  </w:abstractNum>
  <w:abstractNum w:abstractNumId="36" w15:restartNumberingAfterBreak="0">
    <w:nsid w:val="73BD6A43"/>
    <w:multiLevelType w:val="hybridMultilevel"/>
    <w:tmpl w:val="8F148B5C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B">
      <w:start w:val="1"/>
      <w:numFmt w:val="lowerRoman"/>
      <w:lvlText w:val="%2."/>
      <w:lvlJc w:val="righ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7" w15:restartNumberingAfterBreak="0">
    <w:nsid w:val="79EF0972"/>
    <w:multiLevelType w:val="hybridMultilevel"/>
    <w:tmpl w:val="E0829DAC"/>
    <w:lvl w:ilvl="0" w:tplc="186C6910">
      <w:start w:val="150"/>
      <w:numFmt w:val="bullet"/>
      <w:lvlText w:val="-"/>
      <w:lvlJc w:val="left"/>
      <w:pPr>
        <w:ind w:left="720" w:hanging="360"/>
      </w:pPr>
      <w:rPr>
        <w:rFonts w:ascii="Helvetica" w:eastAsia="Segoe U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84D93"/>
    <w:multiLevelType w:val="hybridMultilevel"/>
    <w:tmpl w:val="ADEA82C2"/>
    <w:lvl w:ilvl="0" w:tplc="807446F6">
      <w:start w:val="258"/>
      <w:numFmt w:val="bullet"/>
      <w:lvlText w:val="-"/>
      <w:lvlJc w:val="left"/>
      <w:pPr>
        <w:ind w:left="720" w:hanging="360"/>
      </w:pPr>
      <w:rPr>
        <w:rFonts w:ascii="Helvetica" w:eastAsia="Segoe UI" w:hAnsi="Helvetica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59026">
    <w:abstractNumId w:val="28"/>
  </w:num>
  <w:num w:numId="2" w16cid:durableId="1088502390">
    <w:abstractNumId w:val="19"/>
  </w:num>
  <w:num w:numId="3" w16cid:durableId="451482964">
    <w:abstractNumId w:val="11"/>
  </w:num>
  <w:num w:numId="4" w16cid:durableId="1266424633">
    <w:abstractNumId w:val="13"/>
  </w:num>
  <w:num w:numId="5" w16cid:durableId="1119838993">
    <w:abstractNumId w:val="6"/>
  </w:num>
  <w:num w:numId="6" w16cid:durableId="735930717">
    <w:abstractNumId w:val="18"/>
  </w:num>
  <w:num w:numId="7" w16cid:durableId="1333070636">
    <w:abstractNumId w:val="30"/>
  </w:num>
  <w:num w:numId="8" w16cid:durableId="253058479">
    <w:abstractNumId w:val="14"/>
  </w:num>
  <w:num w:numId="9" w16cid:durableId="595283915">
    <w:abstractNumId w:val="34"/>
  </w:num>
  <w:num w:numId="10" w16cid:durableId="1708675135">
    <w:abstractNumId w:val="17"/>
  </w:num>
  <w:num w:numId="11" w16cid:durableId="1048146668">
    <w:abstractNumId w:val="38"/>
  </w:num>
  <w:num w:numId="12" w16cid:durableId="1461148334">
    <w:abstractNumId w:val="25"/>
  </w:num>
  <w:num w:numId="13" w16cid:durableId="249199528">
    <w:abstractNumId w:val="2"/>
  </w:num>
  <w:num w:numId="14" w16cid:durableId="452553546">
    <w:abstractNumId w:val="21"/>
  </w:num>
  <w:num w:numId="15" w16cid:durableId="1093477540">
    <w:abstractNumId w:val="31"/>
  </w:num>
  <w:num w:numId="16" w16cid:durableId="1375082477">
    <w:abstractNumId w:val="3"/>
  </w:num>
  <w:num w:numId="17" w16cid:durableId="1732075584">
    <w:abstractNumId w:val="24"/>
  </w:num>
  <w:num w:numId="18" w16cid:durableId="691954419">
    <w:abstractNumId w:val="0"/>
  </w:num>
  <w:num w:numId="19" w16cid:durableId="744569896">
    <w:abstractNumId w:val="36"/>
  </w:num>
  <w:num w:numId="20" w16cid:durableId="83305626">
    <w:abstractNumId w:val="4"/>
  </w:num>
  <w:num w:numId="21" w16cid:durableId="2012176310">
    <w:abstractNumId w:val="33"/>
  </w:num>
  <w:num w:numId="22" w16cid:durableId="1448816182">
    <w:abstractNumId w:val="29"/>
  </w:num>
  <w:num w:numId="23" w16cid:durableId="1858032035">
    <w:abstractNumId w:val="23"/>
  </w:num>
  <w:num w:numId="24" w16cid:durableId="674960366">
    <w:abstractNumId w:val="37"/>
  </w:num>
  <w:num w:numId="25" w16cid:durableId="356658452">
    <w:abstractNumId w:val="26"/>
  </w:num>
  <w:num w:numId="26" w16cid:durableId="1537960571">
    <w:abstractNumId w:val="1"/>
  </w:num>
  <w:num w:numId="27" w16cid:durableId="225652082">
    <w:abstractNumId w:val="7"/>
  </w:num>
  <w:num w:numId="28" w16cid:durableId="1918175617">
    <w:abstractNumId w:val="22"/>
  </w:num>
  <w:num w:numId="29" w16cid:durableId="1031371978">
    <w:abstractNumId w:val="27"/>
  </w:num>
  <w:num w:numId="30" w16cid:durableId="576982700">
    <w:abstractNumId w:val="12"/>
  </w:num>
  <w:num w:numId="31" w16cid:durableId="1997758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2211855">
    <w:abstractNumId w:val="20"/>
  </w:num>
  <w:num w:numId="33" w16cid:durableId="1844389916">
    <w:abstractNumId w:val="10"/>
  </w:num>
  <w:num w:numId="34" w16cid:durableId="1860309979">
    <w:abstractNumId w:val="15"/>
  </w:num>
  <w:num w:numId="35" w16cid:durableId="424421146">
    <w:abstractNumId w:val="35"/>
  </w:num>
  <w:num w:numId="36" w16cid:durableId="1057317746">
    <w:abstractNumId w:val="9"/>
  </w:num>
  <w:num w:numId="37" w16cid:durableId="1930385669">
    <w:abstractNumId w:val="32"/>
  </w:num>
  <w:num w:numId="38" w16cid:durableId="127628591">
    <w:abstractNumId w:val="16"/>
  </w:num>
  <w:num w:numId="39" w16cid:durableId="446853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77"/>
    <w:rsid w:val="000016EA"/>
    <w:rsid w:val="00007CB0"/>
    <w:rsid w:val="00007D8F"/>
    <w:rsid w:val="00010D7B"/>
    <w:rsid w:val="0001110E"/>
    <w:rsid w:val="00014BC8"/>
    <w:rsid w:val="00020993"/>
    <w:rsid w:val="00023043"/>
    <w:rsid w:val="000406BD"/>
    <w:rsid w:val="0004398F"/>
    <w:rsid w:val="00043DCC"/>
    <w:rsid w:val="00043F18"/>
    <w:rsid w:val="000459B6"/>
    <w:rsid w:val="0004640A"/>
    <w:rsid w:val="00046C77"/>
    <w:rsid w:val="00046F3A"/>
    <w:rsid w:val="00056D39"/>
    <w:rsid w:val="0005713C"/>
    <w:rsid w:val="000607AF"/>
    <w:rsid w:val="00060C17"/>
    <w:rsid w:val="00061097"/>
    <w:rsid w:val="00061EF6"/>
    <w:rsid w:val="00065E5D"/>
    <w:rsid w:val="0007111B"/>
    <w:rsid w:val="0007195C"/>
    <w:rsid w:val="000740EB"/>
    <w:rsid w:val="00080E4F"/>
    <w:rsid w:val="00081DD0"/>
    <w:rsid w:val="00087780"/>
    <w:rsid w:val="000929FC"/>
    <w:rsid w:val="00095270"/>
    <w:rsid w:val="00097C2F"/>
    <w:rsid w:val="000A1D0C"/>
    <w:rsid w:val="000A3D2F"/>
    <w:rsid w:val="000A41FC"/>
    <w:rsid w:val="000A6A14"/>
    <w:rsid w:val="000A6FBB"/>
    <w:rsid w:val="000C0310"/>
    <w:rsid w:val="000C41AE"/>
    <w:rsid w:val="000C7B4C"/>
    <w:rsid w:val="000D58B3"/>
    <w:rsid w:val="000D5A9F"/>
    <w:rsid w:val="000E1530"/>
    <w:rsid w:val="000E1A5C"/>
    <w:rsid w:val="000E2D63"/>
    <w:rsid w:val="000E2F4B"/>
    <w:rsid w:val="000E3172"/>
    <w:rsid w:val="000E3B9B"/>
    <w:rsid w:val="000E6757"/>
    <w:rsid w:val="000F5FE6"/>
    <w:rsid w:val="000F6851"/>
    <w:rsid w:val="000F6C4A"/>
    <w:rsid w:val="00102941"/>
    <w:rsid w:val="00104C22"/>
    <w:rsid w:val="001103D1"/>
    <w:rsid w:val="00110718"/>
    <w:rsid w:val="00111DE3"/>
    <w:rsid w:val="001128A0"/>
    <w:rsid w:val="001219C9"/>
    <w:rsid w:val="001228EB"/>
    <w:rsid w:val="0012384D"/>
    <w:rsid w:val="00126D52"/>
    <w:rsid w:val="001300D3"/>
    <w:rsid w:val="00130335"/>
    <w:rsid w:val="00130999"/>
    <w:rsid w:val="00134AF8"/>
    <w:rsid w:val="00136431"/>
    <w:rsid w:val="001366C2"/>
    <w:rsid w:val="001372AB"/>
    <w:rsid w:val="0014038F"/>
    <w:rsid w:val="00140B98"/>
    <w:rsid w:val="0014197D"/>
    <w:rsid w:val="001436BA"/>
    <w:rsid w:val="00145479"/>
    <w:rsid w:val="001500D3"/>
    <w:rsid w:val="00155C11"/>
    <w:rsid w:val="00155C70"/>
    <w:rsid w:val="00162AA8"/>
    <w:rsid w:val="00165BF9"/>
    <w:rsid w:val="001700AF"/>
    <w:rsid w:val="00170692"/>
    <w:rsid w:val="00173186"/>
    <w:rsid w:val="00174A97"/>
    <w:rsid w:val="00177799"/>
    <w:rsid w:val="00181C10"/>
    <w:rsid w:val="0018422E"/>
    <w:rsid w:val="00190122"/>
    <w:rsid w:val="0019086C"/>
    <w:rsid w:val="00191C2B"/>
    <w:rsid w:val="00193D37"/>
    <w:rsid w:val="00197B7F"/>
    <w:rsid w:val="001A062C"/>
    <w:rsid w:val="001A13C9"/>
    <w:rsid w:val="001A3D32"/>
    <w:rsid w:val="001A468E"/>
    <w:rsid w:val="001A5915"/>
    <w:rsid w:val="001A68A1"/>
    <w:rsid w:val="001A742A"/>
    <w:rsid w:val="001B5132"/>
    <w:rsid w:val="001C19DE"/>
    <w:rsid w:val="001C2E35"/>
    <w:rsid w:val="001C380C"/>
    <w:rsid w:val="001C736C"/>
    <w:rsid w:val="001C77E6"/>
    <w:rsid w:val="001D70D5"/>
    <w:rsid w:val="001D7800"/>
    <w:rsid w:val="001E3159"/>
    <w:rsid w:val="001E53F7"/>
    <w:rsid w:val="001E5A40"/>
    <w:rsid w:val="001F1129"/>
    <w:rsid w:val="001F113C"/>
    <w:rsid w:val="001F119D"/>
    <w:rsid w:val="001F1FB0"/>
    <w:rsid w:val="001F230A"/>
    <w:rsid w:val="001F4929"/>
    <w:rsid w:val="001F49B1"/>
    <w:rsid w:val="001F523D"/>
    <w:rsid w:val="00203F2F"/>
    <w:rsid w:val="00204959"/>
    <w:rsid w:val="00206702"/>
    <w:rsid w:val="0020748E"/>
    <w:rsid w:val="00215D8D"/>
    <w:rsid w:val="00216A0A"/>
    <w:rsid w:val="00222CB9"/>
    <w:rsid w:val="00224D2C"/>
    <w:rsid w:val="00234147"/>
    <w:rsid w:val="0023765D"/>
    <w:rsid w:val="0024082C"/>
    <w:rsid w:val="00242BBC"/>
    <w:rsid w:val="0025186B"/>
    <w:rsid w:val="00253249"/>
    <w:rsid w:val="002560ED"/>
    <w:rsid w:val="002605E2"/>
    <w:rsid w:val="0026175E"/>
    <w:rsid w:val="00262265"/>
    <w:rsid w:val="00266458"/>
    <w:rsid w:val="0026712C"/>
    <w:rsid w:val="00267633"/>
    <w:rsid w:val="00271352"/>
    <w:rsid w:val="00273D12"/>
    <w:rsid w:val="00276BC3"/>
    <w:rsid w:val="00277FB2"/>
    <w:rsid w:val="00282194"/>
    <w:rsid w:val="002873CE"/>
    <w:rsid w:val="002876E4"/>
    <w:rsid w:val="00293592"/>
    <w:rsid w:val="0029365A"/>
    <w:rsid w:val="00294B2B"/>
    <w:rsid w:val="002975CD"/>
    <w:rsid w:val="002A0A01"/>
    <w:rsid w:val="002A2980"/>
    <w:rsid w:val="002A3B93"/>
    <w:rsid w:val="002A50A5"/>
    <w:rsid w:val="002B100D"/>
    <w:rsid w:val="002B2058"/>
    <w:rsid w:val="002B3B07"/>
    <w:rsid w:val="002B6F3A"/>
    <w:rsid w:val="002B75F5"/>
    <w:rsid w:val="002C0081"/>
    <w:rsid w:val="002C4D37"/>
    <w:rsid w:val="002C7196"/>
    <w:rsid w:val="002C7CBF"/>
    <w:rsid w:val="002D103B"/>
    <w:rsid w:val="002D1153"/>
    <w:rsid w:val="002D15B0"/>
    <w:rsid w:val="002D3050"/>
    <w:rsid w:val="002D4B08"/>
    <w:rsid w:val="002D62E4"/>
    <w:rsid w:val="002E282B"/>
    <w:rsid w:val="002E4FD8"/>
    <w:rsid w:val="002E5821"/>
    <w:rsid w:val="002E6966"/>
    <w:rsid w:val="002E741E"/>
    <w:rsid w:val="002F065F"/>
    <w:rsid w:val="002F38F5"/>
    <w:rsid w:val="002F4921"/>
    <w:rsid w:val="002F4C92"/>
    <w:rsid w:val="002F51F7"/>
    <w:rsid w:val="002F5959"/>
    <w:rsid w:val="003010AD"/>
    <w:rsid w:val="003012E8"/>
    <w:rsid w:val="0030354D"/>
    <w:rsid w:val="00306491"/>
    <w:rsid w:val="00307813"/>
    <w:rsid w:val="00310B7E"/>
    <w:rsid w:val="00312610"/>
    <w:rsid w:val="00313621"/>
    <w:rsid w:val="00315ECC"/>
    <w:rsid w:val="00316547"/>
    <w:rsid w:val="00316FAF"/>
    <w:rsid w:val="0031701D"/>
    <w:rsid w:val="00317082"/>
    <w:rsid w:val="00322FFC"/>
    <w:rsid w:val="0032466E"/>
    <w:rsid w:val="00330D6C"/>
    <w:rsid w:val="00331ECD"/>
    <w:rsid w:val="00335071"/>
    <w:rsid w:val="0034022E"/>
    <w:rsid w:val="003407EB"/>
    <w:rsid w:val="003429F6"/>
    <w:rsid w:val="00345431"/>
    <w:rsid w:val="00345A76"/>
    <w:rsid w:val="00347E73"/>
    <w:rsid w:val="00351849"/>
    <w:rsid w:val="00352B18"/>
    <w:rsid w:val="0035301F"/>
    <w:rsid w:val="00354A62"/>
    <w:rsid w:val="00361884"/>
    <w:rsid w:val="00362B6A"/>
    <w:rsid w:val="00363E43"/>
    <w:rsid w:val="00364DBD"/>
    <w:rsid w:val="0036521A"/>
    <w:rsid w:val="00367BD4"/>
    <w:rsid w:val="00367FF1"/>
    <w:rsid w:val="00370C8B"/>
    <w:rsid w:val="00370E1C"/>
    <w:rsid w:val="003760EC"/>
    <w:rsid w:val="0038259E"/>
    <w:rsid w:val="00383815"/>
    <w:rsid w:val="00384D23"/>
    <w:rsid w:val="00386B64"/>
    <w:rsid w:val="00390798"/>
    <w:rsid w:val="0039184D"/>
    <w:rsid w:val="00392426"/>
    <w:rsid w:val="00395B83"/>
    <w:rsid w:val="00396434"/>
    <w:rsid w:val="003A0AD5"/>
    <w:rsid w:val="003A18EF"/>
    <w:rsid w:val="003A3274"/>
    <w:rsid w:val="003A3566"/>
    <w:rsid w:val="003A37A1"/>
    <w:rsid w:val="003A5B19"/>
    <w:rsid w:val="003B650F"/>
    <w:rsid w:val="003C025B"/>
    <w:rsid w:val="003C2418"/>
    <w:rsid w:val="003C3140"/>
    <w:rsid w:val="003C3348"/>
    <w:rsid w:val="003C49F4"/>
    <w:rsid w:val="003C4FCD"/>
    <w:rsid w:val="003D0E1C"/>
    <w:rsid w:val="003D38B4"/>
    <w:rsid w:val="003D6CFC"/>
    <w:rsid w:val="003E38D5"/>
    <w:rsid w:val="003E55F9"/>
    <w:rsid w:val="003F2893"/>
    <w:rsid w:val="003F3E40"/>
    <w:rsid w:val="003F4582"/>
    <w:rsid w:val="00400E64"/>
    <w:rsid w:val="004016B7"/>
    <w:rsid w:val="00402EA3"/>
    <w:rsid w:val="004060CC"/>
    <w:rsid w:val="00410C51"/>
    <w:rsid w:val="004179BF"/>
    <w:rsid w:val="00424411"/>
    <w:rsid w:val="004247CD"/>
    <w:rsid w:val="00427386"/>
    <w:rsid w:val="00432AFB"/>
    <w:rsid w:val="00434E3F"/>
    <w:rsid w:val="00435E8C"/>
    <w:rsid w:val="00440E93"/>
    <w:rsid w:val="004528EE"/>
    <w:rsid w:val="00453044"/>
    <w:rsid w:val="00453371"/>
    <w:rsid w:val="00454D19"/>
    <w:rsid w:val="00456C65"/>
    <w:rsid w:val="004630AA"/>
    <w:rsid w:val="00463CAC"/>
    <w:rsid w:val="0046669E"/>
    <w:rsid w:val="004701E2"/>
    <w:rsid w:val="00471A8B"/>
    <w:rsid w:val="00474645"/>
    <w:rsid w:val="00481962"/>
    <w:rsid w:val="00482C9F"/>
    <w:rsid w:val="00483A47"/>
    <w:rsid w:val="00487458"/>
    <w:rsid w:val="004971F6"/>
    <w:rsid w:val="00497ADB"/>
    <w:rsid w:val="004A0664"/>
    <w:rsid w:val="004A4D0E"/>
    <w:rsid w:val="004A5010"/>
    <w:rsid w:val="004A54A5"/>
    <w:rsid w:val="004A5670"/>
    <w:rsid w:val="004B1D38"/>
    <w:rsid w:val="004B30A6"/>
    <w:rsid w:val="004B5F63"/>
    <w:rsid w:val="004B63D4"/>
    <w:rsid w:val="004B6B6E"/>
    <w:rsid w:val="004B7049"/>
    <w:rsid w:val="004C0AFC"/>
    <w:rsid w:val="004C4822"/>
    <w:rsid w:val="004C490D"/>
    <w:rsid w:val="004C7D69"/>
    <w:rsid w:val="004D242E"/>
    <w:rsid w:val="004D2D1C"/>
    <w:rsid w:val="004D2ED4"/>
    <w:rsid w:val="004D52C2"/>
    <w:rsid w:val="004E1FAE"/>
    <w:rsid w:val="004E42D3"/>
    <w:rsid w:val="004E708E"/>
    <w:rsid w:val="004F04B9"/>
    <w:rsid w:val="004F28D2"/>
    <w:rsid w:val="004F3237"/>
    <w:rsid w:val="004F791E"/>
    <w:rsid w:val="0050464D"/>
    <w:rsid w:val="00504786"/>
    <w:rsid w:val="005063BF"/>
    <w:rsid w:val="00507974"/>
    <w:rsid w:val="005115D6"/>
    <w:rsid w:val="00512773"/>
    <w:rsid w:val="00513C37"/>
    <w:rsid w:val="00514184"/>
    <w:rsid w:val="005155FC"/>
    <w:rsid w:val="00516C12"/>
    <w:rsid w:val="00522FBD"/>
    <w:rsid w:val="00527189"/>
    <w:rsid w:val="0052741C"/>
    <w:rsid w:val="00527734"/>
    <w:rsid w:val="0052782C"/>
    <w:rsid w:val="0053018D"/>
    <w:rsid w:val="00531AAE"/>
    <w:rsid w:val="005320D1"/>
    <w:rsid w:val="00537D98"/>
    <w:rsid w:val="00542122"/>
    <w:rsid w:val="0054311C"/>
    <w:rsid w:val="00543B17"/>
    <w:rsid w:val="0054467E"/>
    <w:rsid w:val="0055089C"/>
    <w:rsid w:val="00554990"/>
    <w:rsid w:val="005575A4"/>
    <w:rsid w:val="00561A5C"/>
    <w:rsid w:val="00562293"/>
    <w:rsid w:val="0056340C"/>
    <w:rsid w:val="00564292"/>
    <w:rsid w:val="00564725"/>
    <w:rsid w:val="00565625"/>
    <w:rsid w:val="005662DF"/>
    <w:rsid w:val="00566FB1"/>
    <w:rsid w:val="005723AC"/>
    <w:rsid w:val="005727DD"/>
    <w:rsid w:val="00575B98"/>
    <w:rsid w:val="00575C47"/>
    <w:rsid w:val="00575FAF"/>
    <w:rsid w:val="00580050"/>
    <w:rsid w:val="005800C2"/>
    <w:rsid w:val="00581253"/>
    <w:rsid w:val="0058197D"/>
    <w:rsid w:val="00582996"/>
    <w:rsid w:val="00585AAE"/>
    <w:rsid w:val="00585AEF"/>
    <w:rsid w:val="0058642C"/>
    <w:rsid w:val="0058667E"/>
    <w:rsid w:val="005921A2"/>
    <w:rsid w:val="00593B27"/>
    <w:rsid w:val="00593F14"/>
    <w:rsid w:val="005A0937"/>
    <w:rsid w:val="005A2ED7"/>
    <w:rsid w:val="005A4D7D"/>
    <w:rsid w:val="005A69F6"/>
    <w:rsid w:val="005A6D25"/>
    <w:rsid w:val="005A7E2A"/>
    <w:rsid w:val="005B13E8"/>
    <w:rsid w:val="005B5EFF"/>
    <w:rsid w:val="005C200E"/>
    <w:rsid w:val="005C2B05"/>
    <w:rsid w:val="005C38F6"/>
    <w:rsid w:val="005C3EBA"/>
    <w:rsid w:val="005C3ED3"/>
    <w:rsid w:val="005D197B"/>
    <w:rsid w:val="005D4B02"/>
    <w:rsid w:val="005D650C"/>
    <w:rsid w:val="005D7E1F"/>
    <w:rsid w:val="005E306E"/>
    <w:rsid w:val="005E3521"/>
    <w:rsid w:val="005E5509"/>
    <w:rsid w:val="005E6B14"/>
    <w:rsid w:val="005E747C"/>
    <w:rsid w:val="005F403F"/>
    <w:rsid w:val="005F6ED7"/>
    <w:rsid w:val="00600294"/>
    <w:rsid w:val="006003D9"/>
    <w:rsid w:val="00601C55"/>
    <w:rsid w:val="006059AB"/>
    <w:rsid w:val="00605AA1"/>
    <w:rsid w:val="0061626C"/>
    <w:rsid w:val="0061651C"/>
    <w:rsid w:val="00620F93"/>
    <w:rsid w:val="00622533"/>
    <w:rsid w:val="00622E5B"/>
    <w:rsid w:val="0063093C"/>
    <w:rsid w:val="006316D9"/>
    <w:rsid w:val="00636B84"/>
    <w:rsid w:val="006424A5"/>
    <w:rsid w:val="00642F09"/>
    <w:rsid w:val="00643AFD"/>
    <w:rsid w:val="0064441F"/>
    <w:rsid w:val="00645544"/>
    <w:rsid w:val="00646134"/>
    <w:rsid w:val="0065098A"/>
    <w:rsid w:val="00656FBD"/>
    <w:rsid w:val="00657DBE"/>
    <w:rsid w:val="00660628"/>
    <w:rsid w:val="00660755"/>
    <w:rsid w:val="00660B4D"/>
    <w:rsid w:val="00660B90"/>
    <w:rsid w:val="00661F0B"/>
    <w:rsid w:val="00662C8A"/>
    <w:rsid w:val="00665FEA"/>
    <w:rsid w:val="00666502"/>
    <w:rsid w:val="006735E7"/>
    <w:rsid w:val="00674649"/>
    <w:rsid w:val="00674FE4"/>
    <w:rsid w:val="006774C9"/>
    <w:rsid w:val="00680B7E"/>
    <w:rsid w:val="00682C7A"/>
    <w:rsid w:val="00694E0E"/>
    <w:rsid w:val="006963F3"/>
    <w:rsid w:val="00696C5A"/>
    <w:rsid w:val="006A0D67"/>
    <w:rsid w:val="006A1424"/>
    <w:rsid w:val="006A4A1D"/>
    <w:rsid w:val="006A7567"/>
    <w:rsid w:val="006B0BBB"/>
    <w:rsid w:val="006C0636"/>
    <w:rsid w:val="006C0751"/>
    <w:rsid w:val="006C1CA0"/>
    <w:rsid w:val="006C29AA"/>
    <w:rsid w:val="006C6B70"/>
    <w:rsid w:val="006D12A8"/>
    <w:rsid w:val="006D5A62"/>
    <w:rsid w:val="006D6482"/>
    <w:rsid w:val="006E2DF5"/>
    <w:rsid w:val="006E30E1"/>
    <w:rsid w:val="006E54AC"/>
    <w:rsid w:val="006F162D"/>
    <w:rsid w:val="006F3A54"/>
    <w:rsid w:val="006F4940"/>
    <w:rsid w:val="00700C17"/>
    <w:rsid w:val="00703241"/>
    <w:rsid w:val="007033DB"/>
    <w:rsid w:val="007056E9"/>
    <w:rsid w:val="0071001A"/>
    <w:rsid w:val="007106BA"/>
    <w:rsid w:val="00711617"/>
    <w:rsid w:val="007141C0"/>
    <w:rsid w:val="00720AFB"/>
    <w:rsid w:val="00720DCA"/>
    <w:rsid w:val="00730A66"/>
    <w:rsid w:val="00733122"/>
    <w:rsid w:val="00733A10"/>
    <w:rsid w:val="00734195"/>
    <w:rsid w:val="00735334"/>
    <w:rsid w:val="00735E4B"/>
    <w:rsid w:val="00737659"/>
    <w:rsid w:val="0074110D"/>
    <w:rsid w:val="00741C06"/>
    <w:rsid w:val="00746E6B"/>
    <w:rsid w:val="0074777B"/>
    <w:rsid w:val="0075006F"/>
    <w:rsid w:val="0075397A"/>
    <w:rsid w:val="00755BD4"/>
    <w:rsid w:val="00757959"/>
    <w:rsid w:val="007621DB"/>
    <w:rsid w:val="00764306"/>
    <w:rsid w:val="0076565C"/>
    <w:rsid w:val="00765B9A"/>
    <w:rsid w:val="0076769E"/>
    <w:rsid w:val="0076791F"/>
    <w:rsid w:val="00776255"/>
    <w:rsid w:val="00776537"/>
    <w:rsid w:val="00780211"/>
    <w:rsid w:val="007820EF"/>
    <w:rsid w:val="00782BBB"/>
    <w:rsid w:val="00783115"/>
    <w:rsid w:val="007836DA"/>
    <w:rsid w:val="007869DF"/>
    <w:rsid w:val="007916E4"/>
    <w:rsid w:val="0079205E"/>
    <w:rsid w:val="00793B9B"/>
    <w:rsid w:val="007A3724"/>
    <w:rsid w:val="007A3DEA"/>
    <w:rsid w:val="007A4B22"/>
    <w:rsid w:val="007B2D53"/>
    <w:rsid w:val="007B39F7"/>
    <w:rsid w:val="007B46CE"/>
    <w:rsid w:val="007C17DC"/>
    <w:rsid w:val="007C2CAE"/>
    <w:rsid w:val="007C2F73"/>
    <w:rsid w:val="007C3E48"/>
    <w:rsid w:val="007C5342"/>
    <w:rsid w:val="007C7ED6"/>
    <w:rsid w:val="007D067A"/>
    <w:rsid w:val="007D2194"/>
    <w:rsid w:val="007D2F08"/>
    <w:rsid w:val="007D35F6"/>
    <w:rsid w:val="007D52A0"/>
    <w:rsid w:val="007D6BFD"/>
    <w:rsid w:val="007D6D94"/>
    <w:rsid w:val="007E13E5"/>
    <w:rsid w:val="007E2A77"/>
    <w:rsid w:val="007E5219"/>
    <w:rsid w:val="007E5D6E"/>
    <w:rsid w:val="007E5D72"/>
    <w:rsid w:val="007E6B69"/>
    <w:rsid w:val="007F16B9"/>
    <w:rsid w:val="007F4FB3"/>
    <w:rsid w:val="007F5F2B"/>
    <w:rsid w:val="007F6EB4"/>
    <w:rsid w:val="00802594"/>
    <w:rsid w:val="00804B34"/>
    <w:rsid w:val="0080713A"/>
    <w:rsid w:val="00807C89"/>
    <w:rsid w:val="00813231"/>
    <w:rsid w:val="00815A98"/>
    <w:rsid w:val="008173D0"/>
    <w:rsid w:val="00822878"/>
    <w:rsid w:val="00822AA6"/>
    <w:rsid w:val="00822EB6"/>
    <w:rsid w:val="00823A8B"/>
    <w:rsid w:val="00825CB6"/>
    <w:rsid w:val="0082610F"/>
    <w:rsid w:val="008265C9"/>
    <w:rsid w:val="0083214D"/>
    <w:rsid w:val="0084012F"/>
    <w:rsid w:val="0084225B"/>
    <w:rsid w:val="008425D1"/>
    <w:rsid w:val="00845077"/>
    <w:rsid w:val="00847F17"/>
    <w:rsid w:val="00853259"/>
    <w:rsid w:val="00854915"/>
    <w:rsid w:val="00857E88"/>
    <w:rsid w:val="008619A5"/>
    <w:rsid w:val="00863C4D"/>
    <w:rsid w:val="0086418F"/>
    <w:rsid w:val="008651BE"/>
    <w:rsid w:val="00865A39"/>
    <w:rsid w:val="00867A69"/>
    <w:rsid w:val="008706C6"/>
    <w:rsid w:val="0087162C"/>
    <w:rsid w:val="00874016"/>
    <w:rsid w:val="00874093"/>
    <w:rsid w:val="008809C0"/>
    <w:rsid w:val="008838BF"/>
    <w:rsid w:val="00884944"/>
    <w:rsid w:val="00885B53"/>
    <w:rsid w:val="008864F2"/>
    <w:rsid w:val="00890C87"/>
    <w:rsid w:val="008917C6"/>
    <w:rsid w:val="008932CF"/>
    <w:rsid w:val="008939FD"/>
    <w:rsid w:val="00897958"/>
    <w:rsid w:val="00897D07"/>
    <w:rsid w:val="008A3A02"/>
    <w:rsid w:val="008B0478"/>
    <w:rsid w:val="008B542F"/>
    <w:rsid w:val="008B7283"/>
    <w:rsid w:val="008C0D38"/>
    <w:rsid w:val="008C2068"/>
    <w:rsid w:val="008C3FC0"/>
    <w:rsid w:val="008C65DC"/>
    <w:rsid w:val="008D1188"/>
    <w:rsid w:val="008D3317"/>
    <w:rsid w:val="008D5DB5"/>
    <w:rsid w:val="008E1F25"/>
    <w:rsid w:val="008E28A5"/>
    <w:rsid w:val="008E4C6E"/>
    <w:rsid w:val="008E5A4B"/>
    <w:rsid w:val="008E64AC"/>
    <w:rsid w:val="008E6631"/>
    <w:rsid w:val="008E7967"/>
    <w:rsid w:val="008F025F"/>
    <w:rsid w:val="008F1E89"/>
    <w:rsid w:val="008F2558"/>
    <w:rsid w:val="008F5400"/>
    <w:rsid w:val="008F7E2E"/>
    <w:rsid w:val="008F7F54"/>
    <w:rsid w:val="00900707"/>
    <w:rsid w:val="00900FE4"/>
    <w:rsid w:val="00910512"/>
    <w:rsid w:val="0091097B"/>
    <w:rsid w:val="00910A17"/>
    <w:rsid w:val="00911191"/>
    <w:rsid w:val="00911CD9"/>
    <w:rsid w:val="00911E3D"/>
    <w:rsid w:val="00911FF3"/>
    <w:rsid w:val="0091266D"/>
    <w:rsid w:val="00913377"/>
    <w:rsid w:val="009257B2"/>
    <w:rsid w:val="00927326"/>
    <w:rsid w:val="00932261"/>
    <w:rsid w:val="00934ED5"/>
    <w:rsid w:val="0093785D"/>
    <w:rsid w:val="00937A8C"/>
    <w:rsid w:val="0094051D"/>
    <w:rsid w:val="00943D2C"/>
    <w:rsid w:val="00943EDF"/>
    <w:rsid w:val="009448EE"/>
    <w:rsid w:val="009454BA"/>
    <w:rsid w:val="0095124C"/>
    <w:rsid w:val="00952E1A"/>
    <w:rsid w:val="0095442E"/>
    <w:rsid w:val="00966AD1"/>
    <w:rsid w:val="009702E3"/>
    <w:rsid w:val="009722CB"/>
    <w:rsid w:val="00973301"/>
    <w:rsid w:val="00974D60"/>
    <w:rsid w:val="00980975"/>
    <w:rsid w:val="00981145"/>
    <w:rsid w:val="00985164"/>
    <w:rsid w:val="00985607"/>
    <w:rsid w:val="00986047"/>
    <w:rsid w:val="00987A05"/>
    <w:rsid w:val="009905DC"/>
    <w:rsid w:val="009940D8"/>
    <w:rsid w:val="009977BD"/>
    <w:rsid w:val="009979D1"/>
    <w:rsid w:val="009A7C7D"/>
    <w:rsid w:val="009B1B4A"/>
    <w:rsid w:val="009B2BAC"/>
    <w:rsid w:val="009B4010"/>
    <w:rsid w:val="009B50DF"/>
    <w:rsid w:val="009B7384"/>
    <w:rsid w:val="009B7814"/>
    <w:rsid w:val="009B7C1F"/>
    <w:rsid w:val="009C04BA"/>
    <w:rsid w:val="009C2DFB"/>
    <w:rsid w:val="009C4168"/>
    <w:rsid w:val="009C6943"/>
    <w:rsid w:val="009D0062"/>
    <w:rsid w:val="009D1500"/>
    <w:rsid w:val="009D3232"/>
    <w:rsid w:val="009D4E59"/>
    <w:rsid w:val="009D4F6C"/>
    <w:rsid w:val="009D7483"/>
    <w:rsid w:val="009E199E"/>
    <w:rsid w:val="009E74E7"/>
    <w:rsid w:val="009F44DB"/>
    <w:rsid w:val="009F56EC"/>
    <w:rsid w:val="009F6496"/>
    <w:rsid w:val="009F7225"/>
    <w:rsid w:val="00A00860"/>
    <w:rsid w:val="00A02290"/>
    <w:rsid w:val="00A02951"/>
    <w:rsid w:val="00A04DC4"/>
    <w:rsid w:val="00A052E5"/>
    <w:rsid w:val="00A05D9A"/>
    <w:rsid w:val="00A06163"/>
    <w:rsid w:val="00A13AA3"/>
    <w:rsid w:val="00A15824"/>
    <w:rsid w:val="00A20381"/>
    <w:rsid w:val="00A23A9C"/>
    <w:rsid w:val="00A30511"/>
    <w:rsid w:val="00A35612"/>
    <w:rsid w:val="00A3639B"/>
    <w:rsid w:val="00A366D0"/>
    <w:rsid w:val="00A372E3"/>
    <w:rsid w:val="00A37C5E"/>
    <w:rsid w:val="00A4270A"/>
    <w:rsid w:val="00A506C3"/>
    <w:rsid w:val="00A54BA0"/>
    <w:rsid w:val="00A556E3"/>
    <w:rsid w:val="00A57AD4"/>
    <w:rsid w:val="00A6033B"/>
    <w:rsid w:val="00A60EAF"/>
    <w:rsid w:val="00A62128"/>
    <w:rsid w:val="00A64C8A"/>
    <w:rsid w:val="00A66977"/>
    <w:rsid w:val="00A67338"/>
    <w:rsid w:val="00A722C6"/>
    <w:rsid w:val="00A73D03"/>
    <w:rsid w:val="00A77D9F"/>
    <w:rsid w:val="00A77F3A"/>
    <w:rsid w:val="00A77F7E"/>
    <w:rsid w:val="00A813EF"/>
    <w:rsid w:val="00A82FC1"/>
    <w:rsid w:val="00A8320F"/>
    <w:rsid w:val="00A83E99"/>
    <w:rsid w:val="00A8567F"/>
    <w:rsid w:val="00A879DC"/>
    <w:rsid w:val="00A91852"/>
    <w:rsid w:val="00A93255"/>
    <w:rsid w:val="00A93AFD"/>
    <w:rsid w:val="00A94B10"/>
    <w:rsid w:val="00A975CF"/>
    <w:rsid w:val="00AA0359"/>
    <w:rsid w:val="00AA2468"/>
    <w:rsid w:val="00AA544B"/>
    <w:rsid w:val="00AA75F2"/>
    <w:rsid w:val="00AB0BB4"/>
    <w:rsid w:val="00AB460E"/>
    <w:rsid w:val="00AC21F0"/>
    <w:rsid w:val="00AC3E3B"/>
    <w:rsid w:val="00AC7A68"/>
    <w:rsid w:val="00AD22B7"/>
    <w:rsid w:val="00AD29B3"/>
    <w:rsid w:val="00AD29B4"/>
    <w:rsid w:val="00AD4FE4"/>
    <w:rsid w:val="00AE2E50"/>
    <w:rsid w:val="00AF066F"/>
    <w:rsid w:val="00AF3218"/>
    <w:rsid w:val="00AF46C2"/>
    <w:rsid w:val="00AF620F"/>
    <w:rsid w:val="00B005E3"/>
    <w:rsid w:val="00B03B6F"/>
    <w:rsid w:val="00B0798A"/>
    <w:rsid w:val="00B105F1"/>
    <w:rsid w:val="00B11EFF"/>
    <w:rsid w:val="00B133D8"/>
    <w:rsid w:val="00B13545"/>
    <w:rsid w:val="00B16A5E"/>
    <w:rsid w:val="00B2263B"/>
    <w:rsid w:val="00B24CF7"/>
    <w:rsid w:val="00B26486"/>
    <w:rsid w:val="00B30200"/>
    <w:rsid w:val="00B33269"/>
    <w:rsid w:val="00B378A2"/>
    <w:rsid w:val="00B42798"/>
    <w:rsid w:val="00B43093"/>
    <w:rsid w:val="00B43A18"/>
    <w:rsid w:val="00B46CF0"/>
    <w:rsid w:val="00B514B0"/>
    <w:rsid w:val="00B53100"/>
    <w:rsid w:val="00B5456C"/>
    <w:rsid w:val="00B56C00"/>
    <w:rsid w:val="00B60152"/>
    <w:rsid w:val="00B63D95"/>
    <w:rsid w:val="00B6543D"/>
    <w:rsid w:val="00B65C1B"/>
    <w:rsid w:val="00B707F2"/>
    <w:rsid w:val="00B72D42"/>
    <w:rsid w:val="00B7572C"/>
    <w:rsid w:val="00B75DFF"/>
    <w:rsid w:val="00B7631C"/>
    <w:rsid w:val="00B77F30"/>
    <w:rsid w:val="00B8111B"/>
    <w:rsid w:val="00B81136"/>
    <w:rsid w:val="00B81AFA"/>
    <w:rsid w:val="00B82F8C"/>
    <w:rsid w:val="00B83C59"/>
    <w:rsid w:val="00B86D74"/>
    <w:rsid w:val="00B87638"/>
    <w:rsid w:val="00B876BB"/>
    <w:rsid w:val="00B91709"/>
    <w:rsid w:val="00B91E8A"/>
    <w:rsid w:val="00B929FC"/>
    <w:rsid w:val="00B97D59"/>
    <w:rsid w:val="00BA66BD"/>
    <w:rsid w:val="00BA7CF4"/>
    <w:rsid w:val="00BB032B"/>
    <w:rsid w:val="00BB17AF"/>
    <w:rsid w:val="00BB3897"/>
    <w:rsid w:val="00BB3B1F"/>
    <w:rsid w:val="00BC0821"/>
    <w:rsid w:val="00BC48EC"/>
    <w:rsid w:val="00BC4B70"/>
    <w:rsid w:val="00BD2830"/>
    <w:rsid w:val="00BD2C54"/>
    <w:rsid w:val="00BD30E4"/>
    <w:rsid w:val="00BD3F99"/>
    <w:rsid w:val="00BE414F"/>
    <w:rsid w:val="00BF0F63"/>
    <w:rsid w:val="00BF26E7"/>
    <w:rsid w:val="00BF7A77"/>
    <w:rsid w:val="00C023DD"/>
    <w:rsid w:val="00C02CA2"/>
    <w:rsid w:val="00C03F48"/>
    <w:rsid w:val="00C046D5"/>
    <w:rsid w:val="00C04AF2"/>
    <w:rsid w:val="00C0675B"/>
    <w:rsid w:val="00C07902"/>
    <w:rsid w:val="00C07B2B"/>
    <w:rsid w:val="00C07D1E"/>
    <w:rsid w:val="00C07D66"/>
    <w:rsid w:val="00C07FEC"/>
    <w:rsid w:val="00C1039D"/>
    <w:rsid w:val="00C1282E"/>
    <w:rsid w:val="00C13B2C"/>
    <w:rsid w:val="00C15703"/>
    <w:rsid w:val="00C20174"/>
    <w:rsid w:val="00C20E65"/>
    <w:rsid w:val="00C20FCD"/>
    <w:rsid w:val="00C23DB8"/>
    <w:rsid w:val="00C24A26"/>
    <w:rsid w:val="00C24A76"/>
    <w:rsid w:val="00C2569F"/>
    <w:rsid w:val="00C25C8B"/>
    <w:rsid w:val="00C2669D"/>
    <w:rsid w:val="00C275E5"/>
    <w:rsid w:val="00C27E31"/>
    <w:rsid w:val="00C37837"/>
    <w:rsid w:val="00C37E7D"/>
    <w:rsid w:val="00C51320"/>
    <w:rsid w:val="00C54684"/>
    <w:rsid w:val="00C6144E"/>
    <w:rsid w:val="00C63F6B"/>
    <w:rsid w:val="00C6480C"/>
    <w:rsid w:val="00C66248"/>
    <w:rsid w:val="00C70579"/>
    <w:rsid w:val="00C7164A"/>
    <w:rsid w:val="00C7500B"/>
    <w:rsid w:val="00C75096"/>
    <w:rsid w:val="00C80042"/>
    <w:rsid w:val="00C8120B"/>
    <w:rsid w:val="00C82486"/>
    <w:rsid w:val="00C8677A"/>
    <w:rsid w:val="00C93B47"/>
    <w:rsid w:val="00C94F53"/>
    <w:rsid w:val="00CA3A12"/>
    <w:rsid w:val="00CA6FBF"/>
    <w:rsid w:val="00CB0349"/>
    <w:rsid w:val="00CB249C"/>
    <w:rsid w:val="00CB4F6B"/>
    <w:rsid w:val="00CB6869"/>
    <w:rsid w:val="00CB7F47"/>
    <w:rsid w:val="00CC1198"/>
    <w:rsid w:val="00CC2F9D"/>
    <w:rsid w:val="00CC3971"/>
    <w:rsid w:val="00CC470D"/>
    <w:rsid w:val="00CC478C"/>
    <w:rsid w:val="00CC4849"/>
    <w:rsid w:val="00CC545F"/>
    <w:rsid w:val="00CC7205"/>
    <w:rsid w:val="00CC7AED"/>
    <w:rsid w:val="00CC7E55"/>
    <w:rsid w:val="00CD0D68"/>
    <w:rsid w:val="00CE544C"/>
    <w:rsid w:val="00CE66EE"/>
    <w:rsid w:val="00CE729C"/>
    <w:rsid w:val="00CE7AE4"/>
    <w:rsid w:val="00CF027E"/>
    <w:rsid w:val="00CF03B2"/>
    <w:rsid w:val="00CF2AC4"/>
    <w:rsid w:val="00CF2AC9"/>
    <w:rsid w:val="00CF7A82"/>
    <w:rsid w:val="00CF7DFE"/>
    <w:rsid w:val="00D007C0"/>
    <w:rsid w:val="00D026D3"/>
    <w:rsid w:val="00D02921"/>
    <w:rsid w:val="00D03CB3"/>
    <w:rsid w:val="00D100D8"/>
    <w:rsid w:val="00D12E21"/>
    <w:rsid w:val="00D1413E"/>
    <w:rsid w:val="00D17091"/>
    <w:rsid w:val="00D21971"/>
    <w:rsid w:val="00D23595"/>
    <w:rsid w:val="00D25629"/>
    <w:rsid w:val="00D257B7"/>
    <w:rsid w:val="00D27339"/>
    <w:rsid w:val="00D30722"/>
    <w:rsid w:val="00D33159"/>
    <w:rsid w:val="00D345E0"/>
    <w:rsid w:val="00D3571A"/>
    <w:rsid w:val="00D35C7E"/>
    <w:rsid w:val="00D36180"/>
    <w:rsid w:val="00D36B64"/>
    <w:rsid w:val="00D37F74"/>
    <w:rsid w:val="00D45FBD"/>
    <w:rsid w:val="00D461A7"/>
    <w:rsid w:val="00D4724E"/>
    <w:rsid w:val="00D50174"/>
    <w:rsid w:val="00D50D94"/>
    <w:rsid w:val="00D535B8"/>
    <w:rsid w:val="00D61963"/>
    <w:rsid w:val="00D64572"/>
    <w:rsid w:val="00D66587"/>
    <w:rsid w:val="00D722C8"/>
    <w:rsid w:val="00D72478"/>
    <w:rsid w:val="00D743B6"/>
    <w:rsid w:val="00D77732"/>
    <w:rsid w:val="00D80D63"/>
    <w:rsid w:val="00D83BEF"/>
    <w:rsid w:val="00D92BB1"/>
    <w:rsid w:val="00D97602"/>
    <w:rsid w:val="00D97F83"/>
    <w:rsid w:val="00DA32F0"/>
    <w:rsid w:val="00DA46CF"/>
    <w:rsid w:val="00DA4B85"/>
    <w:rsid w:val="00DB05CC"/>
    <w:rsid w:val="00DB27B6"/>
    <w:rsid w:val="00DB6635"/>
    <w:rsid w:val="00DC399F"/>
    <w:rsid w:val="00DC580D"/>
    <w:rsid w:val="00DD43C6"/>
    <w:rsid w:val="00DD4F1C"/>
    <w:rsid w:val="00DD5DA2"/>
    <w:rsid w:val="00DD5FC6"/>
    <w:rsid w:val="00DD640F"/>
    <w:rsid w:val="00DD700C"/>
    <w:rsid w:val="00DE1F5B"/>
    <w:rsid w:val="00DE27B6"/>
    <w:rsid w:val="00DE442D"/>
    <w:rsid w:val="00DE56D4"/>
    <w:rsid w:val="00DE78CA"/>
    <w:rsid w:val="00DE7C92"/>
    <w:rsid w:val="00DF6E50"/>
    <w:rsid w:val="00E03DD8"/>
    <w:rsid w:val="00E03F13"/>
    <w:rsid w:val="00E05578"/>
    <w:rsid w:val="00E069B7"/>
    <w:rsid w:val="00E07897"/>
    <w:rsid w:val="00E112D4"/>
    <w:rsid w:val="00E1789B"/>
    <w:rsid w:val="00E2165B"/>
    <w:rsid w:val="00E237F9"/>
    <w:rsid w:val="00E23D9F"/>
    <w:rsid w:val="00E24C44"/>
    <w:rsid w:val="00E36260"/>
    <w:rsid w:val="00E37AA5"/>
    <w:rsid w:val="00E451F4"/>
    <w:rsid w:val="00E456DA"/>
    <w:rsid w:val="00E4772C"/>
    <w:rsid w:val="00E47A96"/>
    <w:rsid w:val="00E512EF"/>
    <w:rsid w:val="00E52CA6"/>
    <w:rsid w:val="00E569EB"/>
    <w:rsid w:val="00E6075A"/>
    <w:rsid w:val="00E60B40"/>
    <w:rsid w:val="00E613C3"/>
    <w:rsid w:val="00E63C6F"/>
    <w:rsid w:val="00E6410E"/>
    <w:rsid w:val="00E642C5"/>
    <w:rsid w:val="00E67D26"/>
    <w:rsid w:val="00E704B9"/>
    <w:rsid w:val="00E70814"/>
    <w:rsid w:val="00E738FD"/>
    <w:rsid w:val="00E7491B"/>
    <w:rsid w:val="00E82539"/>
    <w:rsid w:val="00E83FD9"/>
    <w:rsid w:val="00E84C17"/>
    <w:rsid w:val="00E86AC3"/>
    <w:rsid w:val="00E872DE"/>
    <w:rsid w:val="00E90EDB"/>
    <w:rsid w:val="00E97E0C"/>
    <w:rsid w:val="00EA176A"/>
    <w:rsid w:val="00EA6507"/>
    <w:rsid w:val="00EA6734"/>
    <w:rsid w:val="00EB106B"/>
    <w:rsid w:val="00EB5B5D"/>
    <w:rsid w:val="00EB7BB8"/>
    <w:rsid w:val="00EC4BDF"/>
    <w:rsid w:val="00EC6AFB"/>
    <w:rsid w:val="00ED0781"/>
    <w:rsid w:val="00ED0962"/>
    <w:rsid w:val="00ED1C6E"/>
    <w:rsid w:val="00ED2A4C"/>
    <w:rsid w:val="00ED3E1B"/>
    <w:rsid w:val="00ED4841"/>
    <w:rsid w:val="00ED6100"/>
    <w:rsid w:val="00ED6D39"/>
    <w:rsid w:val="00EE25B6"/>
    <w:rsid w:val="00EE5766"/>
    <w:rsid w:val="00EF0C6A"/>
    <w:rsid w:val="00EF16CE"/>
    <w:rsid w:val="00EF55BB"/>
    <w:rsid w:val="00EF5B17"/>
    <w:rsid w:val="00F00161"/>
    <w:rsid w:val="00F00F37"/>
    <w:rsid w:val="00F01ED2"/>
    <w:rsid w:val="00F02088"/>
    <w:rsid w:val="00F02873"/>
    <w:rsid w:val="00F07C4C"/>
    <w:rsid w:val="00F153E0"/>
    <w:rsid w:val="00F22C90"/>
    <w:rsid w:val="00F2740B"/>
    <w:rsid w:val="00F27804"/>
    <w:rsid w:val="00F305A7"/>
    <w:rsid w:val="00F3087A"/>
    <w:rsid w:val="00F411E5"/>
    <w:rsid w:val="00F440D5"/>
    <w:rsid w:val="00F4460A"/>
    <w:rsid w:val="00F504B6"/>
    <w:rsid w:val="00F53504"/>
    <w:rsid w:val="00F53C34"/>
    <w:rsid w:val="00F53F96"/>
    <w:rsid w:val="00F54E22"/>
    <w:rsid w:val="00F562F3"/>
    <w:rsid w:val="00F57048"/>
    <w:rsid w:val="00F60015"/>
    <w:rsid w:val="00F61489"/>
    <w:rsid w:val="00F61C8A"/>
    <w:rsid w:val="00F63859"/>
    <w:rsid w:val="00F64CB9"/>
    <w:rsid w:val="00F70C52"/>
    <w:rsid w:val="00F73B1E"/>
    <w:rsid w:val="00F73F80"/>
    <w:rsid w:val="00F74C11"/>
    <w:rsid w:val="00F767ED"/>
    <w:rsid w:val="00F8425F"/>
    <w:rsid w:val="00F87C83"/>
    <w:rsid w:val="00F947FE"/>
    <w:rsid w:val="00F94E44"/>
    <w:rsid w:val="00F96CCF"/>
    <w:rsid w:val="00FA00C8"/>
    <w:rsid w:val="00FA201D"/>
    <w:rsid w:val="00FA6647"/>
    <w:rsid w:val="00FA6F21"/>
    <w:rsid w:val="00FB11F8"/>
    <w:rsid w:val="00FB5597"/>
    <w:rsid w:val="00FC2A21"/>
    <w:rsid w:val="00FC2B80"/>
    <w:rsid w:val="00FC5581"/>
    <w:rsid w:val="00FC6C27"/>
    <w:rsid w:val="00FC705A"/>
    <w:rsid w:val="00FC7F52"/>
    <w:rsid w:val="00FD09BA"/>
    <w:rsid w:val="00FD0D3B"/>
    <w:rsid w:val="00FD1AB2"/>
    <w:rsid w:val="00FD34A1"/>
    <w:rsid w:val="00FE0343"/>
    <w:rsid w:val="00FE1DB7"/>
    <w:rsid w:val="00FF2C40"/>
    <w:rsid w:val="00FF6655"/>
    <w:rsid w:val="00FF6F69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BA01"/>
  <w15:docId w15:val="{F75FA500-389E-45A9-B48D-CBF0A94B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C77"/>
    <w:pPr>
      <w:spacing w:before="120"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91097B"/>
    <w:pPr>
      <w:keepNext/>
      <w:tabs>
        <w:tab w:val="left" w:pos="1701"/>
        <w:tab w:val="left" w:pos="4678"/>
      </w:tabs>
      <w:spacing w:before="0" w:line="240" w:lineRule="auto"/>
      <w:jc w:val="center"/>
      <w:outlineLvl w:val="6"/>
    </w:pPr>
    <w:rPr>
      <w:rFonts w:eastAsia="Times New Roman"/>
      <w:b/>
      <w:snapToGrid w:val="0"/>
      <w:sz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1"/>
    <w:qFormat/>
    <w:rsid w:val="00046C77"/>
    <w:pPr>
      <w:ind w:left="720"/>
      <w:contextualSpacing/>
    </w:pPr>
  </w:style>
  <w:style w:type="paragraph" w:styleId="Zkladntext">
    <w:name w:val="Body Text"/>
    <w:basedOn w:val="Normln"/>
    <w:link w:val="ZkladntextChar"/>
    <w:rsid w:val="00046C77"/>
    <w:pPr>
      <w:widowControl w:val="0"/>
      <w:spacing w:before="0" w:line="240" w:lineRule="auto"/>
      <w:jc w:val="left"/>
    </w:pPr>
    <w:rPr>
      <w:rFonts w:ascii="TimesEEW" w:eastAsia="Times New Roman" w:hAnsi="TimesEEW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46C77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04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365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65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65A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65A"/>
    <w:rPr>
      <w:rFonts w:ascii="Times New Roman" w:eastAsia="Calibri" w:hAnsi="Times New Roman" w:cs="Times New Roman"/>
      <w:b/>
      <w:bCs/>
      <w:sz w:val="20"/>
      <w:szCs w:val="20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6C6B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6C6B70"/>
    <w:rPr>
      <w:rFonts w:ascii="Times New Roman" w:eastAsia="Calibri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C6B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B70"/>
    <w:rPr>
      <w:rFonts w:ascii="Times New Roman" w:eastAsia="Calibri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2A3B9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033B"/>
    <w:rPr>
      <w:rFonts w:ascii="Times New Roman" w:eastAsia="Calibri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033B"/>
    <w:pPr>
      <w:spacing w:before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03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033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B39F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3348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91097B"/>
    <w:rPr>
      <w:rFonts w:ascii="Times New Roman" w:eastAsia="Times New Roman" w:hAnsi="Times New Roman" w:cs="Times New Roman"/>
      <w:b/>
      <w:snapToGrid w:val="0"/>
      <w:sz w:val="26"/>
      <w:szCs w:val="24"/>
      <w:lang w:val="x-none" w:eastAsia="cs-CZ"/>
    </w:rPr>
  </w:style>
  <w:style w:type="paragraph" w:customStyle="1" w:styleId="Zkrcenzptenadresa">
    <w:name w:val="Zkrácená zpáteční adresa"/>
    <w:basedOn w:val="Normln"/>
    <w:rsid w:val="00134AF8"/>
    <w:pPr>
      <w:spacing w:before="0" w:line="240" w:lineRule="auto"/>
    </w:pPr>
    <w:rPr>
      <w:rFonts w:eastAsia="Times New Roman"/>
      <w:bCs/>
      <w:snapToGrid w:val="0"/>
      <w:lang w:eastAsia="cs-CZ"/>
    </w:rPr>
  </w:style>
  <w:style w:type="table" w:customStyle="1" w:styleId="TableGrid">
    <w:name w:val="TableGrid"/>
    <w:rsid w:val="002B75F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0D6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D2D1C"/>
    <w:rPr>
      <w:color w:val="605E5C"/>
      <w:shd w:val="clear" w:color="auto" w:fill="E1DFDD"/>
    </w:rPr>
  </w:style>
  <w:style w:type="paragraph" w:styleId="Obsah1">
    <w:name w:val="toc 1"/>
    <w:basedOn w:val="Normln"/>
    <w:uiPriority w:val="1"/>
    <w:qFormat/>
    <w:rsid w:val="003A3274"/>
    <w:pPr>
      <w:widowControl w:val="0"/>
      <w:autoSpaceDE w:val="0"/>
      <w:autoSpaceDN w:val="0"/>
      <w:spacing w:line="240" w:lineRule="auto"/>
      <w:ind w:left="984" w:hanging="708"/>
      <w:jc w:val="left"/>
    </w:pPr>
    <w:rPr>
      <w:rFonts w:ascii="Segoe UI" w:eastAsia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ouzeke@imosbrn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03A1-BD5F-4B6B-9E3B-2183C395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3873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dolezalo</dc:creator>
  <cp:lastModifiedBy>Hana Kukusíková</cp:lastModifiedBy>
  <cp:revision>67</cp:revision>
  <cp:lastPrinted>2024-11-11T09:13:00Z</cp:lastPrinted>
  <dcterms:created xsi:type="dcterms:W3CDTF">2025-07-18T07:43:00Z</dcterms:created>
  <dcterms:modified xsi:type="dcterms:W3CDTF">2025-07-31T12:03:00Z</dcterms:modified>
</cp:coreProperties>
</file>