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810C" w14:textId="65F26924" w:rsidR="006F34CC" w:rsidRPr="00DF6644" w:rsidRDefault="00555356" w:rsidP="00D30CD8">
      <w:pPr>
        <w:spacing w:after="0" w:line="259" w:lineRule="auto"/>
        <w:ind w:left="57" w:right="0" w:firstLine="0"/>
        <w:jc w:val="center"/>
        <w:rPr>
          <w:rFonts w:ascii="Cambria" w:hAnsi="Cambria" w:cs="Times New Roman"/>
          <w:b/>
          <w:bCs/>
          <w:lang w:val="cs-CZ"/>
        </w:rPr>
      </w:pPr>
      <w:r w:rsidRPr="00DF6644">
        <w:rPr>
          <w:rFonts w:ascii="Cambria" w:hAnsi="Cambria" w:cs="Times New Roman"/>
          <w:b/>
          <w:bCs/>
          <w:lang w:val="cs-CZ"/>
        </w:rPr>
        <w:t>SMLOUVA O DÍLO</w:t>
      </w:r>
    </w:p>
    <w:p w14:paraId="1FB870A8" w14:textId="0FA49D57" w:rsidR="006F2425" w:rsidRPr="00DF6644" w:rsidRDefault="006F2425" w:rsidP="00D30CD8">
      <w:pPr>
        <w:spacing w:after="0" w:line="259" w:lineRule="auto"/>
        <w:ind w:left="57" w:right="0" w:firstLine="0"/>
        <w:jc w:val="center"/>
        <w:rPr>
          <w:rFonts w:ascii="Cambria" w:hAnsi="Cambria" w:cs="Times New Roman"/>
          <w:sz w:val="22"/>
          <w:lang w:val="cs-CZ"/>
        </w:rPr>
      </w:pPr>
      <w:r w:rsidRPr="00DF6644">
        <w:rPr>
          <w:rFonts w:ascii="Cambria" w:hAnsi="Cambria" w:cs="Times New Roman"/>
          <w:sz w:val="22"/>
          <w:lang w:val="cs-CZ"/>
        </w:rPr>
        <w:t>(dále jen „smlouva“)</w:t>
      </w:r>
    </w:p>
    <w:p w14:paraId="619C8A51" w14:textId="075F266D" w:rsidR="006F34CC" w:rsidRPr="00DF6644" w:rsidRDefault="00013E9B" w:rsidP="00D30CD8">
      <w:pPr>
        <w:spacing w:after="0" w:line="265" w:lineRule="auto"/>
        <w:ind w:left="57" w:right="0" w:hanging="10"/>
        <w:jc w:val="center"/>
        <w:rPr>
          <w:rFonts w:ascii="Cambria" w:hAnsi="Cambria" w:cs="Times New Roman"/>
          <w:sz w:val="22"/>
          <w:lang w:val="cs-CZ"/>
        </w:rPr>
      </w:pPr>
      <w:r w:rsidRPr="00DF6644">
        <w:rPr>
          <w:rFonts w:ascii="Cambria" w:hAnsi="Cambria" w:cs="Times New Roman"/>
          <w:sz w:val="22"/>
          <w:lang w:val="cs-CZ"/>
        </w:rPr>
        <w:t>uzavřená v souladu s</w:t>
      </w:r>
      <w:r w:rsidR="00567329" w:rsidRPr="00DF6644">
        <w:rPr>
          <w:rFonts w:ascii="Cambria" w:hAnsi="Cambria" w:cs="Times New Roman"/>
          <w:sz w:val="22"/>
          <w:lang w:val="cs-CZ"/>
        </w:rPr>
        <w:t xml:space="preserve"> §</w:t>
      </w:r>
      <w:r w:rsidRPr="00DF6644">
        <w:rPr>
          <w:rFonts w:ascii="Cambria" w:hAnsi="Cambria" w:cs="Times New Roman"/>
          <w:sz w:val="22"/>
          <w:lang w:val="cs-CZ"/>
        </w:rPr>
        <w:t xml:space="preserve"> 2586 zákona č. 89/2012 Sb., občanský zákoník</w:t>
      </w:r>
      <w:r w:rsidR="0097351B" w:rsidRPr="00DF6644">
        <w:rPr>
          <w:rFonts w:ascii="Cambria" w:hAnsi="Cambria" w:cs="Times New Roman"/>
          <w:sz w:val="22"/>
          <w:lang w:val="cs-CZ"/>
        </w:rPr>
        <w:t>,</w:t>
      </w:r>
      <w:r w:rsidRPr="00DF6644">
        <w:rPr>
          <w:rFonts w:ascii="Cambria" w:hAnsi="Cambria" w:cs="Times New Roman"/>
          <w:sz w:val="22"/>
          <w:lang w:val="cs-CZ"/>
        </w:rPr>
        <w:t xml:space="preserve"> ve znění pozdějších předpis</w:t>
      </w:r>
      <w:r w:rsidR="00567329" w:rsidRPr="00DF6644">
        <w:rPr>
          <w:rFonts w:ascii="Cambria" w:hAnsi="Cambria" w:cs="Times New Roman"/>
          <w:sz w:val="22"/>
          <w:lang w:val="cs-CZ"/>
        </w:rPr>
        <w:t>ů</w:t>
      </w:r>
      <w:r w:rsidRPr="00DF6644">
        <w:rPr>
          <w:rFonts w:ascii="Cambria" w:hAnsi="Cambria" w:cs="Times New Roman"/>
          <w:sz w:val="22"/>
          <w:lang w:val="cs-CZ"/>
        </w:rPr>
        <w:t xml:space="preserve"> (dále jen</w:t>
      </w:r>
      <w:r w:rsidR="00567329" w:rsidRPr="00DF6644">
        <w:rPr>
          <w:rFonts w:ascii="Cambria" w:hAnsi="Cambria" w:cs="Times New Roman"/>
          <w:sz w:val="22"/>
          <w:lang w:val="cs-CZ"/>
        </w:rPr>
        <w:t xml:space="preserve"> </w:t>
      </w:r>
      <w:r w:rsidR="00BA4B9F" w:rsidRPr="00DF6644">
        <w:rPr>
          <w:rFonts w:ascii="Cambria" w:hAnsi="Cambria" w:cs="Times New Roman"/>
          <w:sz w:val="22"/>
          <w:lang w:val="cs-CZ"/>
        </w:rPr>
        <w:t>„NOZ</w:t>
      </w:r>
      <w:r w:rsidR="00567329" w:rsidRPr="00DF6644">
        <w:rPr>
          <w:rFonts w:ascii="Cambria" w:hAnsi="Cambria" w:cs="Times New Roman"/>
          <w:sz w:val="22"/>
          <w:lang w:val="cs-CZ"/>
        </w:rPr>
        <w:t>“</w:t>
      </w:r>
      <w:r w:rsidRPr="00DF6644">
        <w:rPr>
          <w:rFonts w:ascii="Cambria" w:hAnsi="Cambria" w:cs="Times New Roman"/>
          <w:sz w:val="22"/>
          <w:lang w:val="cs-CZ"/>
        </w:rPr>
        <w:t>)</w:t>
      </w:r>
    </w:p>
    <w:p w14:paraId="4D7320EA" w14:textId="77777777" w:rsidR="006F34CC" w:rsidRPr="00DF6644" w:rsidRDefault="00013E9B" w:rsidP="00D30CD8">
      <w:pPr>
        <w:spacing w:after="120" w:line="265" w:lineRule="auto"/>
        <w:ind w:left="57" w:right="0" w:hanging="10"/>
        <w:jc w:val="center"/>
        <w:rPr>
          <w:rFonts w:ascii="Cambria" w:hAnsi="Cambria" w:cs="Times New Roman"/>
          <w:sz w:val="22"/>
          <w:lang w:val="cs-CZ"/>
        </w:rPr>
      </w:pPr>
      <w:r w:rsidRPr="00DF6644">
        <w:rPr>
          <w:rFonts w:ascii="Cambria" w:hAnsi="Cambria" w:cs="Times New Roman"/>
          <w:sz w:val="22"/>
          <w:lang w:val="cs-CZ"/>
        </w:rPr>
        <w:t>mezi stranami</w:t>
      </w:r>
    </w:p>
    <w:p w14:paraId="705B3F26" w14:textId="77777777"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b/>
          <w:bCs/>
          <w:sz w:val="22"/>
          <w:lang w:val="cs-CZ" w:eastAsia="cs-CZ"/>
        </w:rPr>
        <w:t>Univerzita Karlova, Filozofická fakulta</w:t>
      </w:r>
    </w:p>
    <w:p w14:paraId="77927F5A" w14:textId="29E9E6C5"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 xml:space="preserve">se sídlem: </w:t>
      </w:r>
      <w:r>
        <w:tab/>
      </w:r>
      <w:r w:rsidRPr="0B3DCD66">
        <w:rPr>
          <w:rFonts w:ascii="Cambria" w:eastAsia="Times New Roman" w:hAnsi="Cambria" w:cs="Tahoma"/>
          <w:sz w:val="22"/>
          <w:lang w:val="cs-CZ" w:eastAsia="cs-CZ"/>
        </w:rPr>
        <w:t>náměstí Jana Palacha 1/2, 116 38 Praha 1</w:t>
      </w:r>
    </w:p>
    <w:p w14:paraId="2A1CD011" w14:textId="74E08285" w:rsidR="001742E0" w:rsidRPr="00DF6644" w:rsidRDefault="001742E0" w:rsidP="00BF170B">
      <w:pPr>
        <w:tabs>
          <w:tab w:val="left" w:pos="2127"/>
        </w:tabs>
        <w:spacing w:after="0" w:line="300" w:lineRule="exact"/>
        <w:ind w:left="57" w:right="0" w:firstLine="0"/>
        <w:rPr>
          <w:rFonts w:ascii="Cambria" w:hAnsi="Cambria" w:cs="Times New Roman"/>
          <w:sz w:val="22"/>
          <w:lang w:val="cs-CZ"/>
        </w:rPr>
      </w:pPr>
      <w:r w:rsidRPr="0B3DCD66">
        <w:rPr>
          <w:rFonts w:ascii="Cambria" w:eastAsia="Times New Roman" w:hAnsi="Cambria" w:cs="Tahoma"/>
          <w:sz w:val="22"/>
          <w:lang w:val="cs-CZ" w:eastAsia="cs-CZ"/>
        </w:rPr>
        <w:t xml:space="preserve">zastoupena: </w:t>
      </w:r>
      <w:r w:rsidRPr="00CB2E1E">
        <w:rPr>
          <w:lang w:val="cs-CZ"/>
        </w:rPr>
        <w:tab/>
      </w:r>
      <w:r w:rsidR="3282FDD2" w:rsidRPr="0B3DCD66">
        <w:rPr>
          <w:rFonts w:ascii="Cambria" w:hAnsi="Cambria" w:cs="Times New Roman"/>
          <w:sz w:val="22"/>
          <w:lang w:val="cs-CZ"/>
        </w:rPr>
        <w:t>Mgr. Evou Lehečkovou, Ph.D.  děkankou</w:t>
      </w:r>
    </w:p>
    <w:p w14:paraId="28F43ADC" w14:textId="63FC1D47"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IČ</w:t>
      </w:r>
      <w:r w:rsidR="008455B6" w:rsidRPr="0B3DCD66">
        <w:rPr>
          <w:rFonts w:ascii="Cambria" w:eastAsia="Times New Roman" w:hAnsi="Cambria" w:cs="Tahoma"/>
          <w:sz w:val="22"/>
          <w:lang w:val="cs-CZ" w:eastAsia="cs-CZ"/>
        </w:rPr>
        <w:t>O</w:t>
      </w:r>
      <w:r w:rsidRPr="0B3DCD66">
        <w:rPr>
          <w:rFonts w:ascii="Cambria" w:eastAsia="Times New Roman" w:hAnsi="Cambria" w:cs="Tahoma"/>
          <w:sz w:val="22"/>
          <w:lang w:val="cs-CZ" w:eastAsia="cs-CZ"/>
        </w:rPr>
        <w:t xml:space="preserve">: </w:t>
      </w:r>
      <w:r w:rsidRPr="00CB2E1E">
        <w:rPr>
          <w:lang w:val="cs-CZ"/>
        </w:rPr>
        <w:tab/>
      </w:r>
      <w:r w:rsidRPr="0B3DCD66">
        <w:rPr>
          <w:rFonts w:ascii="Cambria" w:eastAsia="Times New Roman" w:hAnsi="Cambria" w:cs="Tahoma"/>
          <w:sz w:val="22"/>
          <w:lang w:val="cs-CZ" w:eastAsia="cs-CZ"/>
        </w:rPr>
        <w:t>00216208</w:t>
      </w:r>
    </w:p>
    <w:p w14:paraId="3C82DDB1" w14:textId="59FC1B76" w:rsidR="001742E0" w:rsidRPr="00DF6644" w:rsidRDefault="001742E0" w:rsidP="001C4E0F">
      <w:pPr>
        <w:tabs>
          <w:tab w:val="left" w:pos="2127"/>
        </w:tabs>
        <w:spacing w:after="0" w:line="300" w:lineRule="exact"/>
        <w:ind w:left="57" w:right="0" w:firstLine="0"/>
        <w:rPr>
          <w:rFonts w:ascii="Cambria" w:eastAsia="Times New Roman" w:hAnsi="Cambria" w:cs="Tahoma"/>
          <w:sz w:val="22"/>
          <w:lang w:val="cs-CZ" w:eastAsia="cs-CZ"/>
        </w:rPr>
      </w:pPr>
      <w:r w:rsidRPr="0B3DCD66">
        <w:rPr>
          <w:rFonts w:ascii="Cambria" w:eastAsia="Times New Roman" w:hAnsi="Cambria" w:cs="Tahoma"/>
          <w:sz w:val="22"/>
          <w:lang w:val="cs-CZ" w:eastAsia="cs-CZ"/>
        </w:rPr>
        <w:t xml:space="preserve">DIČ: </w:t>
      </w:r>
      <w:r w:rsidRPr="00CB2E1E">
        <w:rPr>
          <w:lang w:val="cs-CZ"/>
        </w:rPr>
        <w:tab/>
      </w:r>
      <w:r w:rsidRPr="0B3DCD66">
        <w:rPr>
          <w:rFonts w:ascii="Cambria" w:eastAsia="Times New Roman" w:hAnsi="Cambria" w:cs="Tahoma"/>
          <w:sz w:val="22"/>
          <w:lang w:val="cs-CZ" w:eastAsia="cs-CZ"/>
        </w:rPr>
        <w:t>CZ00216208</w:t>
      </w:r>
    </w:p>
    <w:p w14:paraId="037FABFE" w14:textId="77777777" w:rsidR="001742E0" w:rsidRPr="00DF6644" w:rsidRDefault="001742E0" w:rsidP="001C4E0F">
      <w:pPr>
        <w:tabs>
          <w:tab w:val="left" w:pos="2127"/>
        </w:tabs>
        <w:autoSpaceDE w:val="0"/>
        <w:autoSpaceDN w:val="0"/>
        <w:adjustRightInd w:val="0"/>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sz w:val="22"/>
          <w:lang w:val="cs-CZ" w:eastAsia="cs-CZ"/>
        </w:rPr>
        <w:t>bankovní spojení:</w:t>
      </w:r>
      <w:r w:rsidRPr="00CB2E1E">
        <w:rPr>
          <w:lang w:val="cs-CZ"/>
        </w:rPr>
        <w:tab/>
      </w:r>
      <w:r w:rsidRPr="5F31EED0">
        <w:rPr>
          <w:rFonts w:ascii="Cambria" w:eastAsia="Times New Roman" w:hAnsi="Cambria" w:cs="Tahoma"/>
          <w:sz w:val="22"/>
          <w:lang w:val="cs-CZ" w:eastAsia="cs-CZ"/>
        </w:rPr>
        <w:t>Komerční banka, a.s., Praha 1</w:t>
      </w:r>
    </w:p>
    <w:p w14:paraId="53F5D6D6" w14:textId="37B66292" w:rsidR="001742E0" w:rsidRPr="00DF6644" w:rsidRDefault="001742E0" w:rsidP="001C4E0F">
      <w:pPr>
        <w:tabs>
          <w:tab w:val="left" w:pos="2127"/>
        </w:tabs>
        <w:autoSpaceDE w:val="0"/>
        <w:autoSpaceDN w:val="0"/>
        <w:adjustRightInd w:val="0"/>
        <w:spacing w:after="0" w:line="300" w:lineRule="exact"/>
        <w:ind w:left="57" w:right="0" w:firstLine="0"/>
        <w:rPr>
          <w:rFonts w:ascii="Cambria" w:eastAsia="Times New Roman" w:hAnsi="Cambria" w:cs="Tahoma"/>
          <w:sz w:val="22"/>
          <w:lang w:val="cs-CZ" w:eastAsia="cs-CZ"/>
        </w:rPr>
      </w:pPr>
      <w:r w:rsidRPr="5F31EED0">
        <w:rPr>
          <w:rFonts w:ascii="Cambria" w:eastAsia="Times New Roman" w:hAnsi="Cambria" w:cs="Tahoma"/>
          <w:sz w:val="22"/>
          <w:lang w:val="cs-CZ" w:eastAsia="cs-CZ"/>
        </w:rPr>
        <w:t xml:space="preserve">č. </w:t>
      </w:r>
      <w:proofErr w:type="spellStart"/>
      <w:r w:rsidRPr="5F31EED0">
        <w:rPr>
          <w:rFonts w:ascii="Cambria" w:eastAsia="Times New Roman" w:hAnsi="Cambria" w:cs="Tahoma"/>
          <w:sz w:val="22"/>
          <w:lang w:val="cs-CZ" w:eastAsia="cs-CZ"/>
        </w:rPr>
        <w:t>ú.</w:t>
      </w:r>
      <w:proofErr w:type="spellEnd"/>
      <w:r w:rsidRPr="5F31EED0">
        <w:rPr>
          <w:rFonts w:ascii="Cambria" w:eastAsia="Times New Roman" w:hAnsi="Cambria" w:cs="Tahoma"/>
          <w:sz w:val="22"/>
          <w:lang w:val="cs-CZ" w:eastAsia="cs-CZ"/>
        </w:rPr>
        <w:t>:</w:t>
      </w:r>
      <w:r w:rsidRPr="00CB2E1E">
        <w:rPr>
          <w:lang w:val="en-US"/>
        </w:rPr>
        <w:tab/>
      </w:r>
      <w:r w:rsidRPr="5F31EED0">
        <w:rPr>
          <w:rFonts w:ascii="Cambria" w:eastAsia="Times New Roman" w:hAnsi="Cambria" w:cs="Tahoma"/>
          <w:sz w:val="22"/>
          <w:lang w:val="cs-CZ" w:eastAsia="cs-CZ"/>
        </w:rPr>
        <w:t>85631011/0100</w:t>
      </w:r>
    </w:p>
    <w:p w14:paraId="39CF9102" w14:textId="4C1CB7BF" w:rsidR="001742E0" w:rsidRPr="00DF6644" w:rsidRDefault="001742E0" w:rsidP="001C4E0F">
      <w:pPr>
        <w:tabs>
          <w:tab w:val="left" w:pos="2127"/>
        </w:tabs>
        <w:spacing w:after="0" w:line="300" w:lineRule="exact"/>
        <w:ind w:left="57" w:right="0" w:firstLine="0"/>
        <w:rPr>
          <w:rFonts w:ascii="Cambria" w:eastAsia="Times New Roman" w:hAnsi="Cambria" w:cs="Tahoma"/>
          <w:b/>
          <w:bCs/>
          <w:sz w:val="22"/>
          <w:lang w:val="cs-CZ" w:eastAsia="cs-CZ"/>
        </w:rPr>
      </w:pPr>
      <w:r w:rsidRPr="5F31EED0">
        <w:rPr>
          <w:rFonts w:ascii="Cambria" w:eastAsia="Times New Roman" w:hAnsi="Cambria" w:cs="Tahoma"/>
          <w:sz w:val="22"/>
          <w:lang w:val="cs-CZ" w:eastAsia="cs-CZ"/>
        </w:rPr>
        <w:t>(dále jen „</w:t>
      </w:r>
      <w:r w:rsidRPr="5F31EED0">
        <w:rPr>
          <w:rFonts w:ascii="Cambria" w:eastAsia="Times New Roman" w:hAnsi="Cambria" w:cs="Tahoma"/>
          <w:b/>
          <w:bCs/>
          <w:sz w:val="22"/>
          <w:lang w:val="cs-CZ" w:eastAsia="cs-CZ"/>
        </w:rPr>
        <w:t>objednatel</w:t>
      </w:r>
      <w:r w:rsidRPr="5F31EED0">
        <w:rPr>
          <w:rFonts w:ascii="Cambria" w:eastAsia="Times New Roman" w:hAnsi="Cambria" w:cs="Tahoma"/>
          <w:sz w:val="22"/>
          <w:lang w:val="cs-CZ" w:eastAsia="cs-CZ"/>
        </w:rPr>
        <w:t>“)</w:t>
      </w:r>
    </w:p>
    <w:p w14:paraId="6E85020F" w14:textId="77777777" w:rsidR="007D3B88" w:rsidRPr="00DF6644" w:rsidRDefault="007D3B88" w:rsidP="001C4E0F">
      <w:pPr>
        <w:pStyle w:val="Nadpis1"/>
        <w:tabs>
          <w:tab w:val="left" w:pos="2127"/>
        </w:tabs>
        <w:spacing w:after="120"/>
        <w:ind w:left="57" w:right="0"/>
        <w:rPr>
          <w:rFonts w:ascii="Cambria" w:hAnsi="Cambria" w:cs="Times New Roman"/>
          <w:sz w:val="22"/>
          <w:lang w:val="cs-CZ"/>
        </w:rPr>
      </w:pPr>
    </w:p>
    <w:p w14:paraId="3ABAA070" w14:textId="63CDF035" w:rsidR="006F34CC" w:rsidRDefault="00013E9B" w:rsidP="001C4E0F">
      <w:pPr>
        <w:pStyle w:val="Nadpis1"/>
        <w:tabs>
          <w:tab w:val="left" w:pos="2127"/>
        </w:tabs>
        <w:spacing w:after="120"/>
        <w:ind w:left="57" w:right="0"/>
        <w:rPr>
          <w:rFonts w:ascii="Cambria" w:hAnsi="Cambria" w:cs="Times New Roman"/>
          <w:sz w:val="22"/>
          <w:lang w:val="cs-CZ"/>
        </w:rPr>
      </w:pPr>
      <w:r w:rsidRPr="00DF6644">
        <w:rPr>
          <w:rFonts w:ascii="Cambria" w:hAnsi="Cambria" w:cs="Times New Roman"/>
          <w:sz w:val="22"/>
          <w:lang w:val="cs-CZ"/>
        </w:rPr>
        <w:t>a</w:t>
      </w:r>
    </w:p>
    <w:p w14:paraId="1CA06F1D" w14:textId="77777777" w:rsidR="00673F52" w:rsidRPr="00324249" w:rsidRDefault="00673F52" w:rsidP="001C4E0F">
      <w:pPr>
        <w:tabs>
          <w:tab w:val="left" w:pos="2127"/>
        </w:tabs>
        <w:ind w:left="57" w:right="0"/>
        <w:rPr>
          <w:lang w:val="cs-CZ"/>
        </w:rPr>
      </w:pPr>
    </w:p>
    <w:p w14:paraId="7F69E130" w14:textId="77777777" w:rsidR="00070613" w:rsidRPr="00070613" w:rsidRDefault="00070613" w:rsidP="00070613">
      <w:pPr>
        <w:tabs>
          <w:tab w:val="left" w:pos="2127"/>
        </w:tabs>
        <w:spacing w:after="0"/>
        <w:ind w:left="57" w:right="0" w:firstLine="0"/>
        <w:rPr>
          <w:rFonts w:ascii="Cambria" w:hAnsi="Cambria" w:cs="Times New Roman"/>
          <w:b/>
          <w:bCs/>
          <w:sz w:val="22"/>
          <w:highlight w:val="yellow"/>
          <w:lang w:val="cs-CZ"/>
        </w:rPr>
      </w:pPr>
    </w:p>
    <w:p w14:paraId="52638BBB" w14:textId="4FF470D4" w:rsidR="00070613" w:rsidRPr="00D8391A" w:rsidRDefault="00070613" w:rsidP="00070613">
      <w:pPr>
        <w:tabs>
          <w:tab w:val="left" w:pos="2127"/>
        </w:tabs>
        <w:spacing w:after="0"/>
        <w:ind w:left="57" w:right="0" w:firstLine="0"/>
        <w:rPr>
          <w:rFonts w:ascii="Cambria" w:hAnsi="Cambria" w:cs="Times New Roman"/>
          <w:b/>
          <w:bCs/>
          <w:sz w:val="22"/>
          <w:lang w:val="cs-CZ"/>
        </w:rPr>
      </w:pPr>
      <w:r w:rsidRPr="00D8391A">
        <w:rPr>
          <w:rFonts w:ascii="Cambria" w:hAnsi="Cambria" w:cs="Times New Roman"/>
          <w:b/>
          <w:bCs/>
          <w:sz w:val="22"/>
          <w:lang w:val="cs-CZ"/>
        </w:rPr>
        <w:t xml:space="preserve">KONSIT a.s. </w:t>
      </w:r>
    </w:p>
    <w:p w14:paraId="6F3F415A" w14:textId="6A7E98BE" w:rsidR="007D3B88" w:rsidRPr="00D8391A" w:rsidRDefault="007D3B88" w:rsidP="00070613">
      <w:pPr>
        <w:tabs>
          <w:tab w:val="left" w:pos="2127"/>
        </w:tabs>
        <w:spacing w:after="0"/>
        <w:ind w:left="57" w:right="0" w:firstLine="0"/>
        <w:rPr>
          <w:rFonts w:ascii="Cambria" w:hAnsi="Cambria"/>
          <w:sz w:val="22"/>
          <w:lang w:val="cs-CZ"/>
        </w:rPr>
      </w:pPr>
      <w:r w:rsidRPr="00D8391A">
        <w:rPr>
          <w:rFonts w:ascii="Cambria" w:hAnsi="Cambria"/>
          <w:sz w:val="22"/>
          <w:lang w:val="cs-CZ"/>
        </w:rPr>
        <w:t>se sídlem:</w:t>
      </w:r>
      <w:r w:rsidRPr="00D8391A">
        <w:tab/>
      </w:r>
      <w:r w:rsidR="00070613" w:rsidRPr="00D8391A">
        <w:rPr>
          <w:rFonts w:ascii="Cambria" w:hAnsi="Cambria" w:cs="Times New Roman"/>
          <w:sz w:val="22"/>
          <w:lang w:val="cs-CZ"/>
        </w:rPr>
        <w:t xml:space="preserve"> Půlkruhová 786/20, Praha 6 160 00</w:t>
      </w:r>
      <w:r w:rsidRPr="00D8391A">
        <w:tab/>
      </w:r>
    </w:p>
    <w:p w14:paraId="161A83DD" w14:textId="4FF803EF" w:rsidR="002A596F" w:rsidRPr="00D8391A" w:rsidRDefault="002A596F" w:rsidP="00B06242">
      <w:pPr>
        <w:tabs>
          <w:tab w:val="left" w:pos="2127"/>
        </w:tabs>
        <w:spacing w:after="0"/>
        <w:ind w:left="57" w:right="0" w:firstLine="0"/>
        <w:rPr>
          <w:rFonts w:ascii="Cambria" w:hAnsi="Cambria"/>
          <w:sz w:val="22"/>
          <w:lang w:val="cs-CZ"/>
        </w:rPr>
      </w:pPr>
      <w:r w:rsidRPr="00D8391A">
        <w:rPr>
          <w:rFonts w:ascii="Cambria" w:hAnsi="Cambria"/>
          <w:sz w:val="22"/>
          <w:lang w:val="cs-CZ"/>
        </w:rPr>
        <w:t>zastoupena:</w:t>
      </w:r>
      <w:r w:rsidRPr="00D8391A">
        <w:tab/>
      </w:r>
      <w:r w:rsidR="00B06242" w:rsidRPr="00D8391A">
        <w:rPr>
          <w:rFonts w:ascii="Cambria" w:hAnsi="Cambria" w:cs="Times New Roman"/>
          <w:sz w:val="22"/>
          <w:lang w:val="cs-CZ"/>
        </w:rPr>
        <w:t xml:space="preserve"> Ing. Jiří Urban, členem představenstva</w:t>
      </w:r>
    </w:p>
    <w:p w14:paraId="638FA489" w14:textId="06EFCF73" w:rsidR="00967D0C" w:rsidRPr="00D8391A" w:rsidRDefault="007D3B88" w:rsidP="00B06242">
      <w:pPr>
        <w:tabs>
          <w:tab w:val="left" w:pos="2127"/>
        </w:tabs>
        <w:spacing w:after="0"/>
        <w:ind w:left="57" w:right="0" w:firstLine="0"/>
        <w:rPr>
          <w:rFonts w:ascii="Cambria" w:hAnsi="Cambria"/>
          <w:sz w:val="22"/>
          <w:lang w:val="cs-CZ"/>
        </w:rPr>
      </w:pPr>
      <w:r w:rsidRPr="00D8391A">
        <w:rPr>
          <w:rFonts w:ascii="Cambria" w:hAnsi="Cambria"/>
          <w:sz w:val="22"/>
          <w:lang w:val="cs-CZ"/>
        </w:rPr>
        <w:t>IČ</w:t>
      </w:r>
      <w:r w:rsidR="008455B6" w:rsidRPr="00D8391A">
        <w:rPr>
          <w:rFonts w:ascii="Cambria" w:hAnsi="Cambria"/>
          <w:sz w:val="22"/>
          <w:lang w:val="cs-CZ"/>
        </w:rPr>
        <w:t>O</w:t>
      </w:r>
      <w:r w:rsidRPr="00D8391A">
        <w:rPr>
          <w:rFonts w:ascii="Cambria" w:hAnsi="Cambria"/>
          <w:sz w:val="22"/>
          <w:lang w:val="cs-CZ"/>
        </w:rPr>
        <w:t>:</w:t>
      </w:r>
      <w:r w:rsidRPr="00CB2E1E">
        <w:rPr>
          <w:lang w:val="cs-CZ"/>
        </w:rPr>
        <w:tab/>
      </w:r>
      <w:r w:rsidR="00B06242" w:rsidRPr="00D8391A">
        <w:rPr>
          <w:rFonts w:ascii="Cambria" w:hAnsi="Cambria" w:cs="Times New Roman"/>
          <w:sz w:val="22"/>
          <w:lang w:val="cs-CZ"/>
        </w:rPr>
        <w:t xml:space="preserve"> 18630197</w:t>
      </w:r>
    </w:p>
    <w:p w14:paraId="28116A2B" w14:textId="2F84EA41" w:rsidR="007D3B88" w:rsidRPr="00D8391A" w:rsidRDefault="007D3B88" w:rsidP="00B06242">
      <w:pPr>
        <w:tabs>
          <w:tab w:val="left" w:pos="2127"/>
        </w:tabs>
        <w:spacing w:after="0"/>
        <w:ind w:left="57" w:right="0" w:firstLine="0"/>
        <w:rPr>
          <w:rFonts w:ascii="Cambria" w:hAnsi="Cambria"/>
          <w:sz w:val="22"/>
          <w:lang w:val="cs-CZ"/>
        </w:rPr>
      </w:pPr>
      <w:r w:rsidRPr="00D8391A">
        <w:rPr>
          <w:rFonts w:ascii="Cambria" w:hAnsi="Cambria"/>
          <w:sz w:val="22"/>
          <w:lang w:val="cs-CZ"/>
        </w:rPr>
        <w:t>DIČ:</w:t>
      </w:r>
      <w:r w:rsidRPr="00CB2E1E">
        <w:rPr>
          <w:lang w:val="cs-CZ"/>
        </w:rPr>
        <w:tab/>
      </w:r>
      <w:r w:rsidR="00B06242" w:rsidRPr="00D8391A">
        <w:rPr>
          <w:rFonts w:ascii="Cambria" w:hAnsi="Cambria" w:cs="Times New Roman"/>
          <w:sz w:val="22"/>
          <w:lang w:val="cs-CZ"/>
        </w:rPr>
        <w:t xml:space="preserve"> CZ18630197</w:t>
      </w:r>
    </w:p>
    <w:p w14:paraId="5FB44E80" w14:textId="109FCA82" w:rsidR="007D3B88" w:rsidRPr="00D8391A" w:rsidRDefault="002A596F" w:rsidP="00D8391A">
      <w:pPr>
        <w:tabs>
          <w:tab w:val="left" w:pos="2127"/>
        </w:tabs>
        <w:spacing w:after="0"/>
        <w:ind w:left="57" w:right="0" w:firstLine="0"/>
        <w:rPr>
          <w:rFonts w:ascii="Cambria" w:hAnsi="Cambria" w:cs="Times New Roman"/>
          <w:sz w:val="22"/>
          <w:lang w:val="cs-CZ"/>
        </w:rPr>
      </w:pPr>
      <w:r w:rsidRPr="00D8391A">
        <w:rPr>
          <w:rFonts w:ascii="Cambria" w:hAnsi="Cambria"/>
          <w:sz w:val="22"/>
          <w:lang w:val="cs-CZ"/>
        </w:rPr>
        <w:t>b</w:t>
      </w:r>
      <w:r w:rsidR="007D3B88" w:rsidRPr="00D8391A">
        <w:rPr>
          <w:rFonts w:ascii="Cambria" w:hAnsi="Cambria"/>
          <w:sz w:val="22"/>
          <w:lang w:val="cs-CZ"/>
        </w:rPr>
        <w:t>ankovní spojení:</w:t>
      </w:r>
      <w:r w:rsidRPr="00CB2E1E">
        <w:rPr>
          <w:lang w:val="cs-CZ"/>
        </w:rPr>
        <w:tab/>
      </w:r>
      <w:r w:rsidR="00D8391A" w:rsidRPr="00D8391A">
        <w:rPr>
          <w:rFonts w:ascii="Cambria" w:hAnsi="Cambria" w:cs="Times New Roman"/>
          <w:sz w:val="22"/>
          <w:lang w:val="cs-CZ"/>
        </w:rPr>
        <w:t xml:space="preserve"> </w:t>
      </w:r>
      <w:r w:rsidR="00CB2E1E">
        <w:rPr>
          <w:rFonts w:ascii="Cambria" w:hAnsi="Cambria" w:cs="Times New Roman"/>
          <w:sz w:val="22"/>
          <w:lang w:val="cs-CZ"/>
        </w:rPr>
        <w:t>x</w:t>
      </w:r>
      <w:r w:rsidR="00D8391A" w:rsidRPr="00D8391A">
        <w:rPr>
          <w:rFonts w:ascii="Cambria" w:hAnsi="Cambria" w:cs="Times New Roman"/>
          <w:sz w:val="22"/>
          <w:lang w:val="cs-CZ"/>
        </w:rPr>
        <w:t xml:space="preserve">, č.ú. </w:t>
      </w:r>
      <w:r w:rsidR="00CB2E1E">
        <w:rPr>
          <w:rFonts w:ascii="Cambria" w:hAnsi="Cambria" w:cs="Times New Roman"/>
          <w:sz w:val="22"/>
          <w:lang w:val="cs-CZ"/>
        </w:rPr>
        <w:t>x</w:t>
      </w:r>
    </w:p>
    <w:p w14:paraId="60E06FD6" w14:textId="47838A17" w:rsidR="00220511" w:rsidRPr="00D8391A" w:rsidRDefault="00D8391A" w:rsidP="00D8391A">
      <w:pPr>
        <w:tabs>
          <w:tab w:val="left" w:pos="2127"/>
        </w:tabs>
        <w:spacing w:after="0"/>
        <w:ind w:left="57" w:right="0" w:firstLine="0"/>
        <w:rPr>
          <w:rFonts w:ascii="Cambria" w:hAnsi="Cambria"/>
          <w:sz w:val="22"/>
          <w:lang w:val="cs-CZ"/>
        </w:rPr>
      </w:pPr>
      <w:r w:rsidRPr="00D8391A">
        <w:rPr>
          <w:rFonts w:ascii="Cambria" w:hAnsi="Cambria"/>
          <w:sz w:val="22"/>
          <w:lang w:val="cs-CZ"/>
        </w:rPr>
        <w:t xml:space="preserve"> zapsaná v Obchodním rejstříku vedeném Městským soudem v Praze, oddíl B, vložka č. 752</w:t>
      </w:r>
    </w:p>
    <w:p w14:paraId="3B13D02F" w14:textId="65B4CE09" w:rsidR="006F34CC" w:rsidRPr="00DF6644" w:rsidRDefault="00F5745B" w:rsidP="001C4E0F">
      <w:pPr>
        <w:tabs>
          <w:tab w:val="left" w:pos="2127"/>
        </w:tabs>
        <w:spacing w:after="120"/>
        <w:ind w:left="57" w:right="0" w:firstLine="0"/>
        <w:rPr>
          <w:rFonts w:ascii="Cambria" w:hAnsi="Cambria"/>
          <w:sz w:val="22"/>
          <w:lang w:val="cs-CZ"/>
        </w:rPr>
      </w:pPr>
      <w:r w:rsidRPr="00D8391A">
        <w:rPr>
          <w:rFonts w:ascii="Cambria" w:hAnsi="Cambria"/>
          <w:sz w:val="22"/>
          <w:lang w:val="cs-CZ"/>
        </w:rPr>
        <w:t>(dále jen „</w:t>
      </w:r>
      <w:r w:rsidRPr="00D8391A">
        <w:rPr>
          <w:rFonts w:ascii="Cambria" w:hAnsi="Cambria"/>
          <w:b/>
          <w:bCs/>
          <w:sz w:val="22"/>
          <w:lang w:val="cs-CZ"/>
        </w:rPr>
        <w:t>z</w:t>
      </w:r>
      <w:r w:rsidR="00013E9B" w:rsidRPr="00D8391A">
        <w:rPr>
          <w:rFonts w:ascii="Cambria" w:hAnsi="Cambria"/>
          <w:b/>
          <w:bCs/>
          <w:sz w:val="22"/>
          <w:lang w:val="cs-CZ"/>
        </w:rPr>
        <w:t>hotovite</w:t>
      </w:r>
      <w:r w:rsidR="00CF117C" w:rsidRPr="00D8391A">
        <w:rPr>
          <w:rFonts w:ascii="Cambria" w:hAnsi="Cambria"/>
          <w:b/>
          <w:bCs/>
          <w:sz w:val="22"/>
          <w:lang w:val="cs-CZ"/>
        </w:rPr>
        <w:t>l</w:t>
      </w:r>
      <w:r w:rsidR="00CF117C" w:rsidRPr="00D8391A">
        <w:rPr>
          <w:rFonts w:ascii="Cambria" w:hAnsi="Cambria"/>
          <w:sz w:val="22"/>
          <w:lang w:val="cs-CZ"/>
        </w:rPr>
        <w:t>“</w:t>
      </w:r>
      <w:r w:rsidR="00013E9B" w:rsidRPr="00D8391A">
        <w:rPr>
          <w:rFonts w:ascii="Cambria" w:hAnsi="Cambria"/>
          <w:sz w:val="22"/>
          <w:lang w:val="cs-CZ"/>
        </w:rPr>
        <w:t>)</w:t>
      </w:r>
    </w:p>
    <w:p w14:paraId="4906F3A8" w14:textId="3E16AF77" w:rsidR="000472B4"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I. Preambule</w:t>
      </w:r>
    </w:p>
    <w:p w14:paraId="6D00B415" w14:textId="1980796D" w:rsidR="000472B4" w:rsidRPr="00DF6644" w:rsidRDefault="000472B4" w:rsidP="00D30CD8">
      <w:pPr>
        <w:numPr>
          <w:ilvl w:val="0"/>
          <w:numId w:val="19"/>
        </w:numPr>
        <w:spacing w:after="120" w:line="240" w:lineRule="auto"/>
        <w:ind w:left="57" w:right="0" w:hanging="357"/>
        <w:rPr>
          <w:rFonts w:ascii="Cambria" w:hAnsi="Cambria" w:cs="Tahoma"/>
          <w:color w:val="auto"/>
          <w:sz w:val="22"/>
          <w:lang w:val="cs-CZ"/>
        </w:rPr>
      </w:pPr>
      <w:r w:rsidRPr="5F31EED0">
        <w:rPr>
          <w:rFonts w:ascii="Cambria" w:hAnsi="Cambria" w:cs="Tahoma"/>
          <w:color w:val="auto"/>
          <w:sz w:val="22"/>
          <w:lang w:val="cs-CZ"/>
        </w:rPr>
        <w:t xml:space="preserve">Objednatel </w:t>
      </w:r>
      <w:r w:rsidR="00D42803" w:rsidRPr="5F31EED0">
        <w:rPr>
          <w:rFonts w:ascii="Cambria" w:hAnsi="Cambria" w:cs="Tahoma"/>
          <w:color w:val="auto"/>
          <w:sz w:val="22"/>
          <w:lang w:val="cs-CZ"/>
        </w:rPr>
        <w:t>provedl</w:t>
      </w:r>
      <w:r w:rsidRPr="5F31EED0">
        <w:rPr>
          <w:rFonts w:ascii="Cambria" w:hAnsi="Cambria" w:cs="Tahoma"/>
          <w:color w:val="auto"/>
          <w:sz w:val="22"/>
          <w:lang w:val="cs-CZ"/>
        </w:rPr>
        <w:t xml:space="preserve"> v souladu s</w:t>
      </w:r>
      <w:r w:rsidR="000651CA" w:rsidRPr="5F31EED0">
        <w:rPr>
          <w:rFonts w:ascii="Cambria" w:hAnsi="Cambria" w:cs="Tahoma"/>
          <w:color w:val="auto"/>
          <w:sz w:val="22"/>
          <w:lang w:val="cs-CZ"/>
        </w:rPr>
        <w:t>e</w:t>
      </w:r>
      <w:r w:rsidRPr="5F31EED0">
        <w:rPr>
          <w:rFonts w:ascii="Cambria" w:hAnsi="Cambria" w:cs="Tahoma"/>
          <w:color w:val="auto"/>
          <w:sz w:val="22"/>
          <w:lang w:val="cs-CZ"/>
        </w:rPr>
        <w:t xml:space="preserve"> zákon</w:t>
      </w:r>
      <w:r w:rsidR="000651CA" w:rsidRPr="5F31EED0">
        <w:rPr>
          <w:rFonts w:ascii="Cambria" w:hAnsi="Cambria" w:cs="Tahoma"/>
          <w:color w:val="auto"/>
          <w:sz w:val="22"/>
          <w:lang w:val="cs-CZ"/>
        </w:rPr>
        <w:t>em</w:t>
      </w:r>
      <w:r w:rsidRPr="5F31EED0">
        <w:rPr>
          <w:rFonts w:ascii="Cambria" w:hAnsi="Cambria" w:cs="Tahoma"/>
          <w:color w:val="auto"/>
          <w:sz w:val="22"/>
          <w:lang w:val="cs-CZ"/>
        </w:rPr>
        <w:t xml:space="preserve"> č. 134/2016 Sb., o zadávání veřejných zakázek, ve znění pozdějších předpisů (dále jen „</w:t>
      </w:r>
      <w:r w:rsidRPr="004B5999">
        <w:rPr>
          <w:rFonts w:ascii="Cambria" w:hAnsi="Cambria" w:cs="Tahoma"/>
          <w:b/>
          <w:bCs/>
          <w:color w:val="auto"/>
          <w:sz w:val="22"/>
          <w:lang w:val="cs-CZ"/>
        </w:rPr>
        <w:t>ZZVZ</w:t>
      </w:r>
      <w:r w:rsidRPr="5F31EED0">
        <w:rPr>
          <w:rFonts w:ascii="Cambria" w:hAnsi="Cambria" w:cs="Tahoma"/>
          <w:color w:val="auto"/>
          <w:sz w:val="22"/>
          <w:lang w:val="cs-CZ"/>
        </w:rPr>
        <w:t xml:space="preserve">") </w:t>
      </w:r>
      <w:r w:rsidR="00D42803" w:rsidRPr="5F31EED0">
        <w:rPr>
          <w:rFonts w:ascii="Cambria" w:hAnsi="Cambria" w:cs="Tahoma"/>
          <w:color w:val="auto"/>
          <w:sz w:val="22"/>
          <w:lang w:val="cs-CZ"/>
        </w:rPr>
        <w:t xml:space="preserve">veřejnou zakázku </w:t>
      </w:r>
      <w:r w:rsidRPr="5F31EED0">
        <w:rPr>
          <w:rFonts w:ascii="Cambria" w:hAnsi="Cambria" w:cs="Tahoma"/>
          <w:color w:val="auto"/>
          <w:sz w:val="22"/>
          <w:lang w:val="cs-CZ"/>
        </w:rPr>
        <w:t>v zadávacím řízení podléhajícím režimu ZZVZ. Objednatel a zhotovitel uzavírají ke splnění předmětu veřejné zakázky tuto smlouvu.</w:t>
      </w:r>
    </w:p>
    <w:p w14:paraId="0F0A534F" w14:textId="125CBF79" w:rsidR="000472B4" w:rsidRPr="00DF6644" w:rsidRDefault="006D780A" w:rsidP="00D30CD8">
      <w:pPr>
        <w:numPr>
          <w:ilvl w:val="0"/>
          <w:numId w:val="19"/>
        </w:numPr>
        <w:spacing w:after="120"/>
        <w:ind w:left="57" w:right="0" w:hanging="357"/>
        <w:rPr>
          <w:rFonts w:ascii="Cambria" w:hAnsi="Cambria" w:cs="Times New Roman"/>
          <w:sz w:val="22"/>
          <w:lang w:val="cs-CZ"/>
        </w:rPr>
      </w:pPr>
      <w:r w:rsidRPr="5F31EED0">
        <w:rPr>
          <w:rFonts w:ascii="Cambria" w:hAnsi="Cambria" w:cs="Times New Roman"/>
          <w:sz w:val="22"/>
          <w:lang w:val="cs-CZ"/>
        </w:rPr>
        <w:t xml:space="preserve">Účelem této smlouvy a zájmem </w:t>
      </w:r>
      <w:r w:rsidR="00F5745B" w:rsidRPr="5F31EED0">
        <w:rPr>
          <w:rFonts w:ascii="Cambria" w:hAnsi="Cambria" w:cs="Times New Roman"/>
          <w:sz w:val="22"/>
          <w:lang w:val="cs-CZ"/>
        </w:rPr>
        <w:t>o</w:t>
      </w:r>
      <w:r w:rsidR="000472B4" w:rsidRPr="5F31EED0">
        <w:rPr>
          <w:rFonts w:ascii="Cambria" w:hAnsi="Cambria" w:cs="Times New Roman"/>
          <w:sz w:val="22"/>
          <w:lang w:val="cs-CZ"/>
        </w:rPr>
        <w:t>bjednatel</w:t>
      </w:r>
      <w:r w:rsidR="00D42803" w:rsidRPr="5F31EED0">
        <w:rPr>
          <w:rFonts w:ascii="Cambria" w:hAnsi="Cambria" w:cs="Times New Roman"/>
          <w:sz w:val="22"/>
          <w:lang w:val="cs-CZ"/>
        </w:rPr>
        <w:t xml:space="preserve">e je </w:t>
      </w:r>
      <w:r w:rsidR="00DF6644" w:rsidRPr="5F31EED0">
        <w:rPr>
          <w:rFonts w:ascii="Cambria" w:hAnsi="Cambria" w:cs="Times New Roman"/>
          <w:sz w:val="22"/>
          <w:lang w:val="cs-CZ"/>
        </w:rPr>
        <w:t>provedení stavebních úprav vrátnice</w:t>
      </w:r>
      <w:r w:rsidR="000651CA" w:rsidRPr="5F31EED0">
        <w:rPr>
          <w:rFonts w:ascii="Cambria" w:hAnsi="Cambria" w:cs="Times New Roman"/>
          <w:sz w:val="22"/>
          <w:lang w:val="cs-CZ"/>
        </w:rPr>
        <w:t xml:space="preserve"> včas a</w:t>
      </w:r>
      <w:r w:rsidR="00DF6644" w:rsidRPr="5F31EED0">
        <w:rPr>
          <w:rFonts w:ascii="Cambria" w:hAnsi="Cambria" w:cs="Times New Roman"/>
          <w:sz w:val="22"/>
          <w:lang w:val="cs-CZ"/>
        </w:rPr>
        <w:t> </w:t>
      </w:r>
      <w:r w:rsidR="000651CA" w:rsidRPr="5F31EED0">
        <w:rPr>
          <w:rFonts w:ascii="Cambria" w:hAnsi="Cambria" w:cs="Times New Roman"/>
          <w:sz w:val="22"/>
          <w:lang w:val="cs-CZ"/>
        </w:rPr>
        <w:t xml:space="preserve">řádně bez vad a nedodělků </w:t>
      </w:r>
      <w:r w:rsidR="000651CA" w:rsidRPr="5F31EED0">
        <w:rPr>
          <w:rFonts w:ascii="Cambria" w:hAnsi="Cambria" w:cs="Times New Roman"/>
          <w:color w:val="auto"/>
          <w:sz w:val="22"/>
          <w:lang w:val="cs-CZ"/>
        </w:rPr>
        <w:t>na</w:t>
      </w:r>
      <w:r w:rsidR="00E3023E" w:rsidRPr="5F31EED0">
        <w:rPr>
          <w:rFonts w:ascii="Cambria" w:hAnsi="Cambria" w:cs="Times New Roman"/>
          <w:color w:val="auto"/>
          <w:sz w:val="22"/>
          <w:lang w:val="cs-CZ"/>
        </w:rPr>
        <w:t xml:space="preserve"> </w:t>
      </w:r>
      <w:r w:rsidR="00132C0C" w:rsidRPr="5F31EED0">
        <w:rPr>
          <w:rFonts w:ascii="Cambria" w:hAnsi="Cambria" w:cs="Times New Roman"/>
          <w:sz w:val="22"/>
          <w:lang w:val="cs-CZ"/>
        </w:rPr>
        <w:t>hlavní budov</w:t>
      </w:r>
      <w:r w:rsidR="000651CA" w:rsidRPr="5F31EED0">
        <w:rPr>
          <w:rFonts w:ascii="Cambria" w:hAnsi="Cambria" w:cs="Times New Roman"/>
          <w:sz w:val="22"/>
          <w:lang w:val="cs-CZ"/>
        </w:rPr>
        <w:t>ě</w:t>
      </w:r>
      <w:r w:rsidR="00132C0C" w:rsidRPr="5F31EED0">
        <w:rPr>
          <w:rFonts w:ascii="Cambria" w:hAnsi="Cambria" w:cs="Times New Roman"/>
          <w:sz w:val="22"/>
          <w:lang w:val="cs-CZ"/>
        </w:rPr>
        <w:t xml:space="preserve"> FF UK, náměstí Jana Palacha </w:t>
      </w:r>
      <w:r w:rsidR="00F848EA" w:rsidRPr="5F31EED0">
        <w:rPr>
          <w:rFonts w:ascii="Cambria" w:hAnsi="Cambria" w:cs="Times New Roman"/>
          <w:sz w:val="22"/>
          <w:lang w:val="cs-CZ"/>
        </w:rPr>
        <w:t>1/2</w:t>
      </w:r>
      <w:r w:rsidR="00132C0C" w:rsidRPr="5F31EED0">
        <w:rPr>
          <w:rFonts w:ascii="Cambria" w:hAnsi="Cambria" w:cs="Times New Roman"/>
          <w:sz w:val="22"/>
          <w:lang w:val="cs-CZ"/>
        </w:rPr>
        <w:t>, Praha 1, v</w:t>
      </w:r>
      <w:r w:rsidR="00A05A80" w:rsidRPr="5F31EED0">
        <w:rPr>
          <w:rFonts w:ascii="Cambria" w:hAnsi="Cambria" w:cs="Times New Roman"/>
          <w:sz w:val="22"/>
          <w:lang w:val="cs-CZ"/>
        </w:rPr>
        <w:t> </w:t>
      </w:r>
      <w:r w:rsidR="00132C0C" w:rsidRPr="5F31EED0">
        <w:rPr>
          <w:rFonts w:ascii="Cambria" w:hAnsi="Cambria" w:cs="Times New Roman"/>
          <w:sz w:val="22"/>
          <w:lang w:val="cs-CZ"/>
        </w:rPr>
        <w:t xml:space="preserve">souladu s projektovou dokumentací, která tvoří přílohu č. 2 této smlouvy. </w:t>
      </w:r>
    </w:p>
    <w:p w14:paraId="0A55D963" w14:textId="2100B48E" w:rsidR="00C7106B" w:rsidRPr="00DF6644" w:rsidRDefault="00C7106B" w:rsidP="00D30CD8">
      <w:pPr>
        <w:numPr>
          <w:ilvl w:val="0"/>
          <w:numId w:val="19"/>
        </w:numPr>
        <w:spacing w:after="120"/>
        <w:ind w:left="57" w:right="0" w:hanging="357"/>
        <w:rPr>
          <w:rFonts w:ascii="Cambria" w:hAnsi="Cambria" w:cstheme="minorBidi"/>
          <w:sz w:val="22"/>
          <w:lang w:val="cs-CZ"/>
        </w:rPr>
      </w:pPr>
      <w:r w:rsidRPr="5F31EED0">
        <w:rPr>
          <w:rFonts w:ascii="Cambria" w:hAnsi="Cambria" w:cstheme="minorBidi"/>
          <w:sz w:val="22"/>
          <w:lang w:val="cs-CZ"/>
        </w:rPr>
        <w:t>Objednatel je příjemcem dotace na dílo z Operačního programu Jan Amos Komenský (dále jen „</w:t>
      </w:r>
      <w:r w:rsidRPr="5F31EED0">
        <w:rPr>
          <w:rFonts w:ascii="Cambria" w:hAnsi="Cambria" w:cstheme="minorBidi"/>
          <w:b/>
          <w:bCs/>
          <w:sz w:val="22"/>
          <w:lang w:val="cs-CZ"/>
        </w:rPr>
        <w:t>OP</w:t>
      </w:r>
      <w:r w:rsidR="00BF170B">
        <w:rPr>
          <w:rFonts w:ascii="Cambria" w:hAnsi="Cambria" w:cstheme="minorBidi"/>
          <w:sz w:val="22"/>
          <w:lang w:val="cs-CZ"/>
        </w:rPr>
        <w:t> </w:t>
      </w:r>
      <w:r w:rsidRPr="5F31EED0">
        <w:rPr>
          <w:rFonts w:ascii="Cambria" w:hAnsi="Cambria" w:cstheme="minorBidi"/>
          <w:b/>
          <w:bCs/>
          <w:sz w:val="22"/>
          <w:lang w:val="cs-CZ"/>
        </w:rPr>
        <w:t>JAK</w:t>
      </w:r>
      <w:r w:rsidRPr="5F31EED0">
        <w:rPr>
          <w:rFonts w:ascii="Cambria" w:hAnsi="Cambria" w:cstheme="minorBidi"/>
          <w:sz w:val="22"/>
          <w:lang w:val="cs-CZ"/>
        </w:rPr>
        <w:t xml:space="preserve">“) v rámci projektu </w:t>
      </w:r>
      <w:r w:rsidRPr="5F31EED0">
        <w:rPr>
          <w:rFonts w:ascii="Cambria" w:hAnsi="Cambria" w:cstheme="minorBidi"/>
          <w:b/>
          <w:bCs/>
          <w:sz w:val="22"/>
          <w:lang w:val="cs-CZ"/>
        </w:rPr>
        <w:t>„</w:t>
      </w:r>
      <w:r w:rsidR="00DF6644" w:rsidRPr="5F31EED0">
        <w:rPr>
          <w:rStyle w:val="normaltextrun"/>
          <w:rFonts w:ascii="Cambria" w:hAnsi="Cambria"/>
          <w:b/>
          <w:bCs/>
          <w:sz w:val="22"/>
          <w:lang w:val="cs-CZ"/>
        </w:rPr>
        <w:t>ERDF Kvalita</w:t>
      </w:r>
      <w:r w:rsidR="00A05A80" w:rsidRPr="5F31EED0">
        <w:rPr>
          <w:rStyle w:val="normaltextrun"/>
          <w:rFonts w:ascii="Cambria" w:hAnsi="Cambria"/>
          <w:b/>
          <w:bCs/>
          <w:sz w:val="22"/>
          <w:lang w:val="cs-CZ"/>
        </w:rPr>
        <w:t xml:space="preserve"> na UK</w:t>
      </w:r>
      <w:r w:rsidR="00850116" w:rsidRPr="5F31EED0">
        <w:rPr>
          <w:rStyle w:val="eop"/>
          <w:rFonts w:ascii="Cambria" w:hAnsi="Cambria"/>
          <w:b/>
          <w:bCs/>
          <w:sz w:val="22"/>
          <w:lang w:val="cs-CZ"/>
        </w:rPr>
        <w:t> </w:t>
      </w:r>
      <w:r w:rsidRPr="5F31EED0">
        <w:rPr>
          <w:rFonts w:ascii="Cambria" w:hAnsi="Cambria" w:cstheme="minorBidi"/>
          <w:b/>
          <w:bCs/>
          <w:sz w:val="22"/>
          <w:lang w:val="cs-CZ"/>
        </w:rPr>
        <w:t>“</w:t>
      </w:r>
      <w:r w:rsidRPr="5F31EED0">
        <w:rPr>
          <w:rFonts w:ascii="Cambria" w:hAnsi="Cambria" w:cstheme="minorBidi"/>
          <w:sz w:val="22"/>
          <w:lang w:val="cs-CZ"/>
        </w:rPr>
        <w:t xml:space="preserve">, </w:t>
      </w:r>
      <w:proofErr w:type="spellStart"/>
      <w:r w:rsidRPr="5F31EED0">
        <w:rPr>
          <w:rFonts w:ascii="Cambria" w:hAnsi="Cambria" w:cstheme="minorBidi"/>
          <w:b/>
          <w:bCs/>
          <w:sz w:val="22"/>
          <w:lang w:val="cs-CZ"/>
        </w:rPr>
        <w:t>reg</w:t>
      </w:r>
      <w:proofErr w:type="spellEnd"/>
      <w:r w:rsidRPr="5F31EED0">
        <w:rPr>
          <w:rFonts w:ascii="Cambria" w:hAnsi="Cambria" w:cstheme="minorBidi"/>
          <w:b/>
          <w:bCs/>
          <w:sz w:val="22"/>
          <w:lang w:val="cs-CZ"/>
        </w:rPr>
        <w:t>. č.</w:t>
      </w:r>
      <w:r w:rsidR="00A05A80" w:rsidRPr="5F31EED0">
        <w:rPr>
          <w:rFonts w:ascii="Cambria" w:hAnsi="Cambria" w:cstheme="minorBidi"/>
          <w:b/>
          <w:bCs/>
          <w:sz w:val="22"/>
          <w:lang w:val="cs-CZ"/>
        </w:rPr>
        <w:t xml:space="preserve"> </w:t>
      </w:r>
      <w:r w:rsidR="00A05A80" w:rsidRPr="5F31EED0">
        <w:rPr>
          <w:rStyle w:val="normaltextrun"/>
          <w:rFonts w:ascii="Cambria" w:hAnsi="Cambria"/>
          <w:b/>
          <w:bCs/>
          <w:lang w:val="cs-CZ"/>
        </w:rPr>
        <w:t>CZ.02.02.01/00/23_023/0009064</w:t>
      </w:r>
      <w:r w:rsidR="00850116" w:rsidRPr="00CB2E1E">
        <w:rPr>
          <w:rStyle w:val="normaltextrun"/>
          <w:b/>
          <w:bCs/>
          <w:lang w:val="cs-CZ"/>
        </w:rPr>
        <w:t xml:space="preserve"> </w:t>
      </w:r>
      <w:r w:rsidRPr="5F31EED0">
        <w:rPr>
          <w:rFonts w:ascii="Cambria" w:hAnsi="Cambria" w:cstheme="minorBidi"/>
          <w:sz w:val="22"/>
          <w:lang w:val="cs-CZ"/>
        </w:rPr>
        <w:t>(dále</w:t>
      </w:r>
      <w:r w:rsidR="00850116" w:rsidRPr="5F31EED0">
        <w:rPr>
          <w:rFonts w:ascii="Cambria" w:hAnsi="Cambria" w:cstheme="minorBidi"/>
          <w:sz w:val="22"/>
          <w:lang w:val="cs-CZ"/>
        </w:rPr>
        <w:t xml:space="preserve"> </w:t>
      </w:r>
      <w:r w:rsidRPr="5F31EED0">
        <w:rPr>
          <w:rFonts w:ascii="Cambria" w:hAnsi="Cambria" w:cstheme="minorBidi"/>
          <w:sz w:val="22"/>
          <w:lang w:val="cs-CZ"/>
        </w:rPr>
        <w:t>jen „</w:t>
      </w:r>
      <w:r w:rsidRPr="009A0EBF">
        <w:rPr>
          <w:rFonts w:ascii="Cambria" w:hAnsi="Cambria" w:cstheme="minorBidi"/>
          <w:b/>
          <w:bCs/>
          <w:sz w:val="22"/>
          <w:lang w:val="cs-CZ"/>
        </w:rPr>
        <w:t>projekt</w:t>
      </w:r>
      <w:r w:rsidRPr="5F31EED0">
        <w:rPr>
          <w:rFonts w:ascii="Cambria" w:hAnsi="Cambria" w:cstheme="minorBidi"/>
          <w:sz w:val="22"/>
          <w:lang w:val="cs-CZ"/>
        </w:rPr>
        <w:t>“).</w:t>
      </w:r>
    </w:p>
    <w:p w14:paraId="10289AB0" w14:textId="389A706C" w:rsidR="006F34CC" w:rsidRPr="00DF6644" w:rsidRDefault="00013E9B" w:rsidP="00D30CD8">
      <w:pPr>
        <w:numPr>
          <w:ilvl w:val="0"/>
          <w:numId w:val="19"/>
        </w:numPr>
        <w:spacing w:after="120"/>
        <w:ind w:left="57" w:right="0" w:hanging="357"/>
        <w:rPr>
          <w:rFonts w:ascii="Cambria" w:hAnsi="Cambria" w:cs="Times New Roman"/>
          <w:sz w:val="22"/>
          <w:lang w:val="cs-CZ"/>
        </w:rPr>
      </w:pPr>
      <w:r w:rsidRPr="5F31EED0">
        <w:rPr>
          <w:rFonts w:ascii="Cambria" w:hAnsi="Cambria" w:cs="Times New Roman"/>
          <w:sz w:val="22"/>
          <w:lang w:val="cs-CZ"/>
        </w:rPr>
        <w:t xml:space="preserve">Zhotovitel je oprávněn vykonávat činnosti spojené s jeho předmětem podnikání, a </w:t>
      </w:r>
      <w:r w:rsidR="006D780A" w:rsidRPr="5F31EED0">
        <w:rPr>
          <w:rFonts w:ascii="Cambria" w:hAnsi="Cambria" w:cs="Times New Roman"/>
          <w:sz w:val="22"/>
          <w:lang w:val="cs-CZ"/>
        </w:rPr>
        <w:t xml:space="preserve">je schopen splnit účel </w:t>
      </w:r>
      <w:r w:rsidR="006F2425" w:rsidRPr="5F31EED0">
        <w:rPr>
          <w:rFonts w:ascii="Cambria" w:hAnsi="Cambria" w:cs="Times New Roman"/>
          <w:sz w:val="22"/>
          <w:lang w:val="cs-CZ"/>
        </w:rPr>
        <w:t>této smlouvy</w:t>
      </w:r>
      <w:r w:rsidR="006D780A" w:rsidRPr="5F31EED0">
        <w:rPr>
          <w:rFonts w:ascii="Cambria" w:hAnsi="Cambria" w:cs="Times New Roman"/>
          <w:sz w:val="22"/>
          <w:lang w:val="cs-CZ"/>
        </w:rPr>
        <w:t xml:space="preserve">. </w:t>
      </w:r>
      <w:r w:rsidR="007D3B88" w:rsidRPr="5F31EED0">
        <w:rPr>
          <w:rFonts w:ascii="Cambria" w:hAnsi="Cambria" w:cs="Times New Roman"/>
          <w:sz w:val="22"/>
          <w:lang w:val="cs-CZ"/>
        </w:rPr>
        <w:t xml:space="preserve">Má s plněním závazků co do obsahu i rozsahu obdobným těm, které jsou touto smlouvou sjednány, dostatečné předchozí zkušenosti. </w:t>
      </w:r>
    </w:p>
    <w:p w14:paraId="3B1726A7" w14:textId="20594AB9" w:rsidR="00BD1D7C" w:rsidRPr="00DF6644" w:rsidRDefault="00BD1D7C" w:rsidP="00D30CD8">
      <w:pPr>
        <w:spacing w:after="120"/>
        <w:ind w:left="57" w:right="0"/>
        <w:rPr>
          <w:rFonts w:ascii="Cambria" w:hAnsi="Cambria" w:cs="Times New Roman"/>
          <w:sz w:val="22"/>
          <w:lang w:val="cs-CZ"/>
        </w:rPr>
      </w:pPr>
    </w:p>
    <w:p w14:paraId="00C30844" w14:textId="77777777" w:rsidR="006F34CC"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II. Předmět smlouvy</w:t>
      </w:r>
    </w:p>
    <w:p w14:paraId="3A4A6C74" w14:textId="583FCFEC" w:rsidR="006F2425" w:rsidRPr="00DF6644" w:rsidRDefault="006F2425" w:rsidP="00D30CD8">
      <w:pPr>
        <w:pStyle w:val="Odstavecseseznamem"/>
        <w:numPr>
          <w:ilvl w:val="0"/>
          <w:numId w:val="34"/>
        </w:numPr>
        <w:spacing w:after="120" w:line="247" w:lineRule="auto"/>
        <w:ind w:left="57" w:right="0" w:hanging="357"/>
        <w:rPr>
          <w:rFonts w:ascii="Cambria" w:hAnsi="Cambria" w:cs="Times New Roman"/>
          <w:color w:val="000000" w:themeColor="text1"/>
          <w:lang w:val="cs-CZ"/>
        </w:rPr>
      </w:pPr>
      <w:r w:rsidRPr="7BC6D035">
        <w:rPr>
          <w:rFonts w:ascii="Cambria" w:hAnsi="Cambria" w:cs="Times New Roman"/>
          <w:sz w:val="22"/>
          <w:lang w:val="cs-CZ"/>
        </w:rPr>
        <w:t>Předmětem této smlouvy</w:t>
      </w:r>
      <w:r w:rsidR="003D4E31" w:rsidRPr="7BC6D035">
        <w:rPr>
          <w:rFonts w:ascii="Cambria" w:hAnsi="Cambria" w:cs="Times New Roman"/>
          <w:sz w:val="22"/>
          <w:lang w:val="cs-CZ"/>
        </w:rPr>
        <w:t xml:space="preserve"> </w:t>
      </w:r>
      <w:r w:rsidRPr="7BC6D035">
        <w:rPr>
          <w:rFonts w:ascii="Cambria" w:hAnsi="Cambria" w:cs="Times New Roman"/>
          <w:sz w:val="22"/>
          <w:lang w:val="cs-CZ"/>
        </w:rPr>
        <w:t xml:space="preserve">jsou </w:t>
      </w:r>
      <w:r w:rsidRPr="7BC6D035">
        <w:rPr>
          <w:rFonts w:ascii="Cambria" w:hAnsi="Cambria" w:cs="Times New Roman"/>
          <w:color w:val="auto"/>
          <w:sz w:val="22"/>
          <w:lang w:val="cs-CZ"/>
        </w:rPr>
        <w:t xml:space="preserve">stavební </w:t>
      </w:r>
      <w:r w:rsidR="00DF6644" w:rsidRPr="7BC6D035">
        <w:rPr>
          <w:rFonts w:ascii="Cambria" w:hAnsi="Cambria" w:cs="Times New Roman"/>
          <w:color w:val="auto"/>
          <w:sz w:val="22"/>
          <w:lang w:val="cs-CZ"/>
        </w:rPr>
        <w:t xml:space="preserve">úpravy vrátnice </w:t>
      </w:r>
      <w:r w:rsidR="00E3023E" w:rsidRPr="7BC6D035">
        <w:rPr>
          <w:rFonts w:ascii="Cambria" w:hAnsi="Cambria" w:cs="Times New Roman"/>
          <w:color w:val="auto"/>
          <w:sz w:val="22"/>
          <w:lang w:val="cs-CZ"/>
        </w:rPr>
        <w:t>hlavní budovy</w:t>
      </w:r>
      <w:r w:rsidR="00F848EA" w:rsidRPr="7BC6D035">
        <w:rPr>
          <w:rFonts w:ascii="Cambria" w:hAnsi="Cambria" w:cs="Times New Roman"/>
          <w:color w:val="auto"/>
          <w:sz w:val="22"/>
          <w:lang w:val="cs-CZ"/>
        </w:rPr>
        <w:t>.</w:t>
      </w:r>
      <w:r w:rsidR="00F848EA" w:rsidRPr="7BC6D035">
        <w:rPr>
          <w:rFonts w:ascii="Cambria" w:hAnsi="Cambria" w:cs="Times New Roman"/>
          <w:color w:val="FF0000"/>
          <w:sz w:val="22"/>
          <w:lang w:val="cs-CZ"/>
        </w:rPr>
        <w:t xml:space="preserve"> </w:t>
      </w:r>
      <w:r w:rsidR="00F848EA" w:rsidRPr="7BC6D035">
        <w:rPr>
          <w:rFonts w:ascii="Cambria" w:hAnsi="Cambria" w:cs="Times New Roman"/>
          <w:sz w:val="22"/>
          <w:lang w:val="cs-CZ"/>
        </w:rPr>
        <w:t xml:space="preserve"> Kompletní rozsah prací je uveden v projektové dokumentaci, která tvoří přílohu č. 2 této smlouvy</w:t>
      </w:r>
      <w:r w:rsidR="00E3023E" w:rsidRPr="7BC6D035">
        <w:rPr>
          <w:rFonts w:ascii="Cambria" w:hAnsi="Cambria" w:cs="Times New Roman"/>
          <w:sz w:val="22"/>
          <w:lang w:val="cs-CZ"/>
        </w:rPr>
        <w:t xml:space="preserve"> </w:t>
      </w:r>
      <w:r w:rsidR="00013E9B" w:rsidRPr="7BC6D035">
        <w:rPr>
          <w:rFonts w:ascii="Cambria" w:hAnsi="Cambria" w:cs="Times New Roman"/>
          <w:sz w:val="22"/>
          <w:lang w:val="cs-CZ"/>
        </w:rPr>
        <w:t>(dále jen „</w:t>
      </w:r>
      <w:r w:rsidR="00013E9B" w:rsidRPr="004921C4">
        <w:rPr>
          <w:rFonts w:ascii="Cambria" w:hAnsi="Cambria" w:cs="Times New Roman"/>
          <w:b/>
          <w:bCs/>
          <w:sz w:val="22"/>
          <w:lang w:val="cs-CZ"/>
        </w:rPr>
        <w:t>dílo</w:t>
      </w:r>
      <w:r w:rsidR="00013E9B" w:rsidRPr="7BC6D035">
        <w:rPr>
          <w:rFonts w:ascii="Cambria" w:hAnsi="Cambria" w:cs="Times New Roman"/>
          <w:sz w:val="22"/>
          <w:lang w:val="cs-CZ"/>
        </w:rPr>
        <w:t>"</w:t>
      </w:r>
      <w:r w:rsidR="00686CDC" w:rsidRPr="7BC6D035">
        <w:rPr>
          <w:rFonts w:ascii="Cambria" w:hAnsi="Cambria" w:cs="Times New Roman"/>
          <w:sz w:val="22"/>
          <w:lang w:val="cs-CZ"/>
        </w:rPr>
        <w:t xml:space="preserve"> nebo „</w:t>
      </w:r>
      <w:r w:rsidR="00686CDC" w:rsidRPr="004921C4">
        <w:rPr>
          <w:rFonts w:ascii="Cambria" w:hAnsi="Cambria" w:cs="Times New Roman"/>
          <w:b/>
          <w:bCs/>
          <w:sz w:val="22"/>
          <w:lang w:val="cs-CZ"/>
        </w:rPr>
        <w:t>stavba</w:t>
      </w:r>
      <w:r w:rsidR="00686CDC" w:rsidRPr="7BC6D035">
        <w:rPr>
          <w:rFonts w:ascii="Cambria" w:hAnsi="Cambria" w:cs="Times New Roman"/>
          <w:sz w:val="22"/>
          <w:lang w:val="cs-CZ"/>
        </w:rPr>
        <w:t>“</w:t>
      </w:r>
      <w:r w:rsidR="00013E9B" w:rsidRPr="7BC6D035">
        <w:rPr>
          <w:rFonts w:ascii="Cambria" w:hAnsi="Cambria" w:cs="Times New Roman"/>
          <w:sz w:val="22"/>
          <w:lang w:val="cs-CZ"/>
        </w:rPr>
        <w:t>)</w:t>
      </w:r>
      <w:r w:rsidR="003D4E31" w:rsidRPr="7BC6D035">
        <w:rPr>
          <w:rFonts w:ascii="Cambria" w:hAnsi="Cambria" w:cs="Times New Roman"/>
          <w:sz w:val="22"/>
          <w:lang w:val="cs-CZ"/>
        </w:rPr>
        <w:t>.</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Zhotovitel je povinen v rámci předmětu plnění provést veškeré dodávky, práce a služby, kterých je třeba trvale nebo dočasně k zahájení, provedení, dokončení a</w:t>
      </w:r>
      <w:r w:rsidR="00EA6B82" w:rsidRPr="7BC6D035">
        <w:rPr>
          <w:rFonts w:ascii="Cambria" w:hAnsi="Cambria" w:cs="Times New Roman"/>
          <w:sz w:val="22"/>
          <w:lang w:val="cs-CZ"/>
        </w:rPr>
        <w:t> </w:t>
      </w:r>
      <w:r w:rsidRPr="7BC6D035">
        <w:rPr>
          <w:rFonts w:ascii="Cambria" w:hAnsi="Cambria" w:cs="Times New Roman"/>
          <w:sz w:val="22"/>
          <w:lang w:val="cs-CZ"/>
        </w:rPr>
        <w:t>předání předmětu plnění a jeho uvedení do řádného provozu</w:t>
      </w:r>
      <w:r w:rsidR="006253CF" w:rsidRPr="7BC6D035">
        <w:rPr>
          <w:rFonts w:ascii="Cambria" w:hAnsi="Cambria" w:cs="Times New Roman"/>
          <w:sz w:val="22"/>
          <w:lang w:val="cs-CZ"/>
        </w:rPr>
        <w:t xml:space="preserve"> v souladu s projektovou dokumentací</w:t>
      </w:r>
      <w:r w:rsidRPr="7BC6D035">
        <w:rPr>
          <w:rFonts w:ascii="Cambria" w:hAnsi="Cambria" w:cs="Times New Roman"/>
          <w:sz w:val="22"/>
          <w:lang w:val="cs-CZ"/>
        </w:rPr>
        <w:t xml:space="preserve">, platnými právními předpisy a technickými normami platnými na území České </w:t>
      </w:r>
      <w:r w:rsidR="00211930" w:rsidRPr="7BC6D035">
        <w:rPr>
          <w:rFonts w:ascii="Cambria" w:hAnsi="Cambria" w:cs="Times New Roman"/>
          <w:sz w:val="22"/>
          <w:lang w:val="cs-CZ"/>
        </w:rPr>
        <w:t>republiky. Součástí díla je</w:t>
      </w:r>
      <w:r w:rsidRPr="7BC6D035">
        <w:rPr>
          <w:rFonts w:ascii="Cambria" w:hAnsi="Cambria" w:cs="Times New Roman"/>
          <w:sz w:val="22"/>
          <w:lang w:val="cs-CZ"/>
        </w:rPr>
        <w:t xml:space="preserve"> i doložitelná ekologická </w:t>
      </w:r>
      <w:r w:rsidRPr="7BC6D035">
        <w:rPr>
          <w:rFonts w:ascii="Cambria" w:hAnsi="Cambria" w:cs="Times New Roman"/>
          <w:sz w:val="22"/>
          <w:lang w:val="cs-CZ"/>
        </w:rPr>
        <w:lastRenderedPageBreak/>
        <w:t>likvidace odpadu vzniklého při realizaci díla</w:t>
      </w:r>
      <w:r w:rsidR="1763C3DD" w:rsidRPr="7BC6D035">
        <w:rPr>
          <w:rFonts w:ascii="Cambria" w:hAnsi="Cambria" w:cs="Times New Roman"/>
          <w:sz w:val="22"/>
          <w:lang w:val="cs-CZ"/>
        </w:rPr>
        <w:t xml:space="preserve">. </w:t>
      </w:r>
      <w:r w:rsidR="31C6845C" w:rsidRPr="7BC6D035">
        <w:rPr>
          <w:rFonts w:ascii="Cambria" w:eastAsiaTheme="minorEastAsia" w:hAnsi="Cambria" w:cstheme="minorBidi"/>
          <w:color w:val="000000" w:themeColor="text1"/>
          <w:sz w:val="22"/>
          <w:lang w:val="cs-CZ"/>
        </w:rPr>
        <w:t xml:space="preserve"> </w:t>
      </w:r>
      <w:r w:rsidR="30C15498" w:rsidRPr="7BC6D035">
        <w:rPr>
          <w:rFonts w:ascii="Cambria" w:eastAsiaTheme="minorEastAsia" w:hAnsi="Cambria" w:cstheme="minorBidi"/>
          <w:color w:val="000000" w:themeColor="text1"/>
          <w:sz w:val="22"/>
          <w:lang w:val="cs-CZ"/>
        </w:rPr>
        <w:t xml:space="preserve">Za ekologickou likvidaci je považováno </w:t>
      </w:r>
      <w:r w:rsidR="31C6845C" w:rsidRPr="7BC6D035">
        <w:rPr>
          <w:rFonts w:ascii="Cambria" w:eastAsiaTheme="minorEastAsia" w:hAnsi="Cambria" w:cstheme="minorBidi"/>
          <w:color w:val="000000" w:themeColor="text1"/>
          <w:sz w:val="22"/>
          <w:lang w:val="cs-CZ"/>
        </w:rPr>
        <w:t>opětovné použití, recyklac</w:t>
      </w:r>
      <w:r w:rsidR="5C30F439" w:rsidRPr="7BC6D035">
        <w:rPr>
          <w:rFonts w:ascii="Cambria" w:eastAsiaTheme="minorEastAsia" w:hAnsi="Cambria" w:cstheme="minorBidi"/>
          <w:color w:val="000000" w:themeColor="text1"/>
          <w:sz w:val="22"/>
          <w:lang w:val="cs-CZ"/>
        </w:rPr>
        <w:t>e</w:t>
      </w:r>
      <w:r w:rsidR="31C6845C" w:rsidRPr="7BC6D035">
        <w:rPr>
          <w:rFonts w:ascii="Cambria" w:eastAsiaTheme="minorEastAsia" w:hAnsi="Cambria" w:cstheme="minorBidi"/>
          <w:color w:val="000000" w:themeColor="text1"/>
          <w:sz w:val="22"/>
          <w:lang w:val="cs-CZ"/>
        </w:rPr>
        <w:t xml:space="preserve"> a jin</w:t>
      </w:r>
      <w:r w:rsidR="23CF2F7E" w:rsidRPr="7BC6D035">
        <w:rPr>
          <w:rFonts w:ascii="Cambria" w:eastAsiaTheme="minorEastAsia" w:hAnsi="Cambria" w:cstheme="minorBidi"/>
          <w:color w:val="000000" w:themeColor="text1"/>
          <w:sz w:val="22"/>
          <w:lang w:val="cs-CZ"/>
        </w:rPr>
        <w:t>é</w:t>
      </w:r>
      <w:r w:rsidR="31C6845C" w:rsidRPr="7BC6D035">
        <w:rPr>
          <w:rFonts w:ascii="Cambria" w:eastAsiaTheme="minorEastAsia" w:hAnsi="Cambria" w:cstheme="minorBidi"/>
          <w:color w:val="000000" w:themeColor="text1"/>
          <w:sz w:val="22"/>
          <w:lang w:val="cs-CZ"/>
        </w:rPr>
        <w:t xml:space="preserve"> materiálové využití</w:t>
      </w:r>
      <w:r w:rsidR="42DEADC3" w:rsidRPr="7BC6D035">
        <w:rPr>
          <w:rFonts w:ascii="Cambria" w:eastAsiaTheme="minorEastAsia" w:hAnsi="Cambria" w:cstheme="minorBidi"/>
          <w:color w:val="000000" w:themeColor="text1"/>
          <w:sz w:val="22"/>
          <w:lang w:val="cs-CZ"/>
        </w:rPr>
        <w:t>.</w:t>
      </w:r>
      <w:r w:rsidR="0CF76500" w:rsidRPr="7BC6D035">
        <w:rPr>
          <w:rFonts w:ascii="Cambria" w:eastAsiaTheme="minorEastAsia" w:hAnsi="Cambria" w:cstheme="minorBidi"/>
          <w:color w:val="000000" w:themeColor="text1"/>
          <w:sz w:val="22"/>
          <w:lang w:val="cs-CZ"/>
        </w:rPr>
        <w:t xml:space="preserve"> </w:t>
      </w:r>
      <w:r w:rsidRPr="7BC6D035">
        <w:rPr>
          <w:rFonts w:ascii="Cambria" w:hAnsi="Cambria" w:cs="Times New Roman"/>
          <w:sz w:val="22"/>
          <w:lang w:val="cs-CZ"/>
        </w:rPr>
        <w:t>Zhotovitel potvrzuje, že se v</w:t>
      </w:r>
      <w:r w:rsidR="006253CF" w:rsidRPr="7BC6D035">
        <w:rPr>
          <w:rFonts w:ascii="Cambria" w:hAnsi="Cambria" w:cs="Times New Roman"/>
          <w:sz w:val="22"/>
          <w:lang w:val="cs-CZ"/>
        </w:rPr>
        <w:t> </w:t>
      </w:r>
      <w:r w:rsidRPr="7BC6D035">
        <w:rPr>
          <w:rFonts w:ascii="Cambria" w:hAnsi="Cambria" w:cs="Times New Roman"/>
          <w:sz w:val="22"/>
          <w:lang w:val="cs-CZ"/>
        </w:rPr>
        <w:t>plném rozsahu seznámil s</w:t>
      </w:r>
      <w:r w:rsidR="006253CF" w:rsidRPr="7BC6D035">
        <w:rPr>
          <w:rFonts w:ascii="Cambria" w:hAnsi="Cambria" w:cs="Times New Roman"/>
          <w:sz w:val="22"/>
          <w:lang w:val="cs-CZ"/>
        </w:rPr>
        <w:t> </w:t>
      </w:r>
      <w:r w:rsidRPr="7BC6D035">
        <w:rPr>
          <w:rFonts w:ascii="Cambria" w:hAnsi="Cambria" w:cs="Times New Roman"/>
          <w:sz w:val="22"/>
          <w:lang w:val="cs-CZ"/>
        </w:rPr>
        <w:t>rozsahem a povahou díla, že jsou mu známy veškeré technické, kvalitativní a jiné podmínky nezbytné k</w:t>
      </w:r>
      <w:r w:rsidR="006253CF" w:rsidRPr="7BC6D035">
        <w:rPr>
          <w:rFonts w:ascii="Cambria" w:hAnsi="Cambria" w:cs="Times New Roman"/>
          <w:sz w:val="22"/>
          <w:lang w:val="cs-CZ"/>
        </w:rPr>
        <w:t> </w:t>
      </w:r>
      <w:r w:rsidRPr="7BC6D035">
        <w:rPr>
          <w:rFonts w:ascii="Cambria" w:hAnsi="Cambria" w:cs="Times New Roman"/>
          <w:sz w:val="22"/>
          <w:lang w:val="cs-CZ"/>
        </w:rPr>
        <w:t>jeho realizaci, a dále potvrzuje, že disponuje takovými kapacitami (zejména, nikoli však výlučně, výrobními, personálními a</w:t>
      </w:r>
      <w:r w:rsidR="00D44E46" w:rsidRPr="7BC6D035">
        <w:rPr>
          <w:rFonts w:ascii="Cambria" w:hAnsi="Cambria" w:cs="Times New Roman"/>
          <w:sz w:val="22"/>
          <w:lang w:val="cs-CZ"/>
        </w:rPr>
        <w:t> </w:t>
      </w:r>
      <w:r w:rsidRPr="7BC6D035">
        <w:rPr>
          <w:rFonts w:ascii="Cambria" w:hAnsi="Cambria" w:cs="Times New Roman"/>
          <w:sz w:val="22"/>
          <w:lang w:val="cs-CZ"/>
        </w:rPr>
        <w:t>technickými) a odbornými znalostmi, které jsou k</w:t>
      </w:r>
      <w:r w:rsidR="006253CF" w:rsidRPr="7BC6D035">
        <w:rPr>
          <w:rFonts w:ascii="Cambria" w:hAnsi="Cambria" w:cs="Times New Roman"/>
          <w:sz w:val="22"/>
          <w:lang w:val="cs-CZ"/>
        </w:rPr>
        <w:t> </w:t>
      </w:r>
      <w:r w:rsidRPr="7BC6D035">
        <w:rPr>
          <w:rFonts w:ascii="Cambria" w:hAnsi="Cambria" w:cs="Times New Roman"/>
          <w:sz w:val="22"/>
          <w:lang w:val="cs-CZ"/>
        </w:rPr>
        <w:t>provedení díla potřebné. Zhotovitel dále potvrzuje, že se podrobně seznámil s</w:t>
      </w:r>
      <w:r w:rsidR="006253CF" w:rsidRPr="7BC6D035">
        <w:rPr>
          <w:rFonts w:ascii="Cambria" w:hAnsi="Cambria" w:cs="Times New Roman"/>
          <w:sz w:val="22"/>
          <w:lang w:val="cs-CZ"/>
        </w:rPr>
        <w:t> </w:t>
      </w:r>
      <w:r w:rsidRPr="7BC6D035">
        <w:rPr>
          <w:rFonts w:ascii="Cambria" w:hAnsi="Cambria" w:cs="Times New Roman"/>
          <w:sz w:val="22"/>
          <w:lang w:val="cs-CZ"/>
        </w:rPr>
        <w:t>podklady pro realizaci díla od objednatele.</w:t>
      </w:r>
    </w:p>
    <w:p w14:paraId="21E919D7" w14:textId="17032C48" w:rsidR="006F34CC" w:rsidRPr="00DF6644" w:rsidRDefault="00013E9B" w:rsidP="00D30CD8">
      <w:pPr>
        <w:numPr>
          <w:ilvl w:val="0"/>
          <w:numId w:val="34"/>
        </w:numPr>
        <w:spacing w:after="120" w:line="247" w:lineRule="auto"/>
        <w:ind w:left="57" w:right="0" w:hanging="357"/>
        <w:rPr>
          <w:rFonts w:ascii="Cambria" w:hAnsi="Cambria" w:cs="Times New Roman"/>
          <w:color w:val="000000" w:themeColor="text1"/>
          <w:szCs w:val="24"/>
          <w:lang w:val="cs-CZ"/>
        </w:rPr>
      </w:pPr>
      <w:r w:rsidRPr="66AF9E28">
        <w:rPr>
          <w:rFonts w:ascii="Cambria" w:hAnsi="Cambria" w:cs="Times New Roman"/>
          <w:sz w:val="22"/>
          <w:lang w:val="cs-CZ"/>
        </w:rPr>
        <w:t>Objednatel se zavazuje řádně provedené dílo převzít zp</w:t>
      </w:r>
      <w:r w:rsidR="001B3647" w:rsidRPr="66AF9E28">
        <w:rPr>
          <w:rFonts w:ascii="Cambria" w:hAnsi="Cambria" w:cs="Times New Roman"/>
          <w:sz w:val="22"/>
          <w:lang w:val="cs-CZ"/>
        </w:rPr>
        <w:t>ů</w:t>
      </w:r>
      <w:r w:rsidRPr="66AF9E28">
        <w:rPr>
          <w:rFonts w:ascii="Cambria" w:hAnsi="Cambria" w:cs="Times New Roman"/>
          <w:sz w:val="22"/>
          <w:lang w:val="cs-CZ"/>
        </w:rPr>
        <w:t>sobem uvedeným v</w:t>
      </w:r>
      <w:r w:rsidR="006253CF" w:rsidRPr="66AF9E28">
        <w:rPr>
          <w:rFonts w:ascii="Cambria" w:hAnsi="Cambria" w:cs="Times New Roman"/>
          <w:sz w:val="22"/>
          <w:lang w:val="cs-CZ"/>
        </w:rPr>
        <w:t> </w:t>
      </w:r>
      <w:r w:rsidRPr="66AF9E28">
        <w:rPr>
          <w:rFonts w:ascii="Cambria" w:hAnsi="Cambria" w:cs="Times New Roman"/>
          <w:sz w:val="22"/>
          <w:lang w:val="cs-CZ"/>
        </w:rPr>
        <w:t>čl. V</w:t>
      </w:r>
      <w:r w:rsidR="00F21D69" w:rsidRPr="66AF9E28">
        <w:rPr>
          <w:rFonts w:ascii="Cambria" w:hAnsi="Cambria" w:cs="Times New Roman"/>
          <w:sz w:val="22"/>
          <w:lang w:val="cs-CZ"/>
        </w:rPr>
        <w:t>.</w:t>
      </w:r>
      <w:r w:rsidR="006253CF" w:rsidRPr="66AF9E28">
        <w:rPr>
          <w:rFonts w:ascii="Cambria" w:hAnsi="Cambria" w:cs="Times New Roman"/>
          <w:sz w:val="22"/>
          <w:lang w:val="cs-CZ"/>
        </w:rPr>
        <w:t> </w:t>
      </w:r>
      <w:r w:rsidRPr="66AF9E28">
        <w:rPr>
          <w:rFonts w:ascii="Cambria" w:hAnsi="Cambria" w:cs="Times New Roman"/>
          <w:sz w:val="22"/>
          <w:lang w:val="cs-CZ"/>
        </w:rPr>
        <w:t>této smlouvy a</w:t>
      </w:r>
      <w:r w:rsidR="00D44E46" w:rsidRPr="66AF9E28">
        <w:rPr>
          <w:rFonts w:ascii="Cambria" w:hAnsi="Cambria" w:cs="Times New Roman"/>
          <w:sz w:val="22"/>
          <w:lang w:val="cs-CZ"/>
        </w:rPr>
        <w:t> </w:t>
      </w:r>
      <w:r w:rsidRPr="66AF9E28">
        <w:rPr>
          <w:rFonts w:ascii="Cambria" w:hAnsi="Cambria" w:cs="Times New Roman"/>
          <w:sz w:val="22"/>
          <w:lang w:val="cs-CZ"/>
        </w:rPr>
        <w:t>zaplatit za jeho provedení cenu sjednanou v</w:t>
      </w:r>
      <w:r w:rsidR="006253CF" w:rsidRPr="66AF9E28">
        <w:rPr>
          <w:rFonts w:ascii="Cambria" w:hAnsi="Cambria" w:cs="Times New Roman"/>
          <w:sz w:val="22"/>
          <w:lang w:val="cs-CZ"/>
        </w:rPr>
        <w:t> </w:t>
      </w:r>
      <w:r w:rsidRPr="66AF9E28">
        <w:rPr>
          <w:rFonts w:ascii="Cambria" w:hAnsi="Cambria" w:cs="Times New Roman"/>
          <w:sz w:val="22"/>
          <w:lang w:val="cs-CZ"/>
        </w:rPr>
        <w:t>čl. VI</w:t>
      </w:r>
      <w:r w:rsidR="00F21D69" w:rsidRPr="66AF9E28">
        <w:rPr>
          <w:rFonts w:ascii="Cambria" w:hAnsi="Cambria" w:cs="Times New Roman"/>
          <w:sz w:val="22"/>
          <w:lang w:val="cs-CZ"/>
        </w:rPr>
        <w:t>.</w:t>
      </w:r>
      <w:r w:rsidRPr="66AF9E28">
        <w:rPr>
          <w:rFonts w:ascii="Cambria" w:hAnsi="Cambria" w:cs="Times New Roman"/>
          <w:sz w:val="22"/>
          <w:lang w:val="cs-CZ"/>
        </w:rPr>
        <w:t xml:space="preserve"> této smlouvy.</w:t>
      </w:r>
    </w:p>
    <w:p w14:paraId="26B5F4C6" w14:textId="30F67A9B" w:rsidR="00D064E6" w:rsidRPr="00DF6644" w:rsidRDefault="001C7707" w:rsidP="00D30CD8">
      <w:pPr>
        <w:numPr>
          <w:ilvl w:val="0"/>
          <w:numId w:val="34"/>
        </w:numPr>
        <w:spacing w:after="120" w:line="247" w:lineRule="auto"/>
        <w:ind w:left="57" w:right="0" w:hanging="357"/>
        <w:rPr>
          <w:rFonts w:ascii="Cambria" w:hAnsi="Cambria" w:cs="Times New Roman"/>
          <w:color w:val="000000" w:themeColor="text1"/>
          <w:szCs w:val="24"/>
          <w:lang w:val="cs-CZ"/>
        </w:rPr>
      </w:pPr>
      <w:r w:rsidRPr="5F31EED0">
        <w:rPr>
          <w:rFonts w:ascii="Cambria" w:hAnsi="Cambria" w:cs="Times New Roman"/>
          <w:sz w:val="22"/>
          <w:lang w:val="cs-CZ"/>
        </w:rPr>
        <w:t>Dojde-li při realizaci díla k</w:t>
      </w:r>
      <w:r w:rsidR="006253CF" w:rsidRPr="5F31EED0">
        <w:rPr>
          <w:rFonts w:ascii="Cambria" w:hAnsi="Cambria" w:cs="Times New Roman"/>
          <w:sz w:val="22"/>
          <w:lang w:val="cs-CZ"/>
        </w:rPr>
        <w:t> </w:t>
      </w:r>
      <w:r w:rsidRPr="5F31EED0">
        <w:rPr>
          <w:rFonts w:ascii="Cambria" w:hAnsi="Cambria" w:cs="Times New Roman"/>
          <w:sz w:val="22"/>
          <w:lang w:val="cs-CZ"/>
        </w:rPr>
        <w:t>jakýmkoliv změnám předmětu plnění, bude postupováno v</w:t>
      </w:r>
      <w:r w:rsidR="006253CF" w:rsidRPr="5F31EED0">
        <w:rPr>
          <w:rFonts w:ascii="Cambria" w:hAnsi="Cambria" w:cs="Times New Roman"/>
          <w:sz w:val="22"/>
          <w:lang w:val="cs-CZ"/>
        </w:rPr>
        <w:t> </w:t>
      </w:r>
      <w:r w:rsidRPr="5F31EED0">
        <w:rPr>
          <w:rFonts w:ascii="Cambria" w:hAnsi="Cambria" w:cs="Times New Roman"/>
          <w:sz w:val="22"/>
          <w:lang w:val="cs-CZ"/>
        </w:rPr>
        <w:t>souladu se ZZVZ, přičemž zhotovitel je povinen provést soupis těchto změn, ocenit jej a</w:t>
      </w:r>
      <w:r w:rsidR="00A14BFD" w:rsidRPr="5F31EED0">
        <w:rPr>
          <w:rFonts w:ascii="Cambria" w:hAnsi="Cambria" w:cs="Times New Roman"/>
          <w:sz w:val="22"/>
          <w:lang w:val="cs-CZ"/>
        </w:rPr>
        <w:t> </w:t>
      </w:r>
      <w:r w:rsidRPr="5F31EED0">
        <w:rPr>
          <w:rFonts w:ascii="Cambria" w:hAnsi="Cambria" w:cs="Times New Roman"/>
          <w:sz w:val="22"/>
          <w:lang w:val="cs-CZ"/>
        </w:rPr>
        <w:t xml:space="preserve">předložit tento soupis objednateli. Teprve po případném odsouhlasení objednatelem má zhotovitel právo na realizaci těchto změn a na jejich úhradu. Pokud tak zhotovitel </w:t>
      </w:r>
      <w:r w:rsidR="00A14BFD" w:rsidRPr="5F31EED0">
        <w:rPr>
          <w:rFonts w:ascii="Cambria" w:hAnsi="Cambria" w:cs="Times New Roman"/>
          <w:sz w:val="22"/>
          <w:lang w:val="cs-CZ"/>
        </w:rPr>
        <w:t>neučiní,</w:t>
      </w:r>
      <w:r w:rsidRPr="5F31EED0">
        <w:rPr>
          <w:rFonts w:ascii="Cambria" w:hAnsi="Cambria" w:cs="Times New Roman"/>
          <w:sz w:val="22"/>
          <w:lang w:val="cs-CZ"/>
        </w:rPr>
        <w:t xml:space="preserve"> a</w:t>
      </w:r>
      <w:r w:rsidR="00A14BFD" w:rsidRPr="5F31EED0">
        <w:rPr>
          <w:rFonts w:ascii="Cambria" w:hAnsi="Cambria" w:cs="Times New Roman"/>
          <w:sz w:val="22"/>
          <w:lang w:val="cs-CZ"/>
        </w:rPr>
        <w:t> </w:t>
      </w:r>
      <w:r w:rsidRPr="5F31EED0">
        <w:rPr>
          <w:rFonts w:ascii="Cambria" w:hAnsi="Cambria" w:cs="Times New Roman"/>
          <w:sz w:val="22"/>
          <w:lang w:val="cs-CZ"/>
        </w:rPr>
        <w:t>přesto plnění provede, má se za to, že práce a dodávky jím realizované byly v</w:t>
      </w:r>
      <w:r w:rsidR="006253CF" w:rsidRPr="5F31EED0">
        <w:rPr>
          <w:rFonts w:ascii="Cambria" w:hAnsi="Cambria" w:cs="Times New Roman"/>
          <w:sz w:val="22"/>
          <w:lang w:val="cs-CZ"/>
        </w:rPr>
        <w:t> </w:t>
      </w:r>
      <w:r w:rsidRPr="5F31EED0">
        <w:rPr>
          <w:rFonts w:ascii="Cambria" w:hAnsi="Cambria" w:cs="Times New Roman"/>
          <w:sz w:val="22"/>
          <w:lang w:val="cs-CZ"/>
        </w:rPr>
        <w:t>předmětu plnění a v</w:t>
      </w:r>
      <w:r w:rsidR="006253CF" w:rsidRPr="5F31EED0">
        <w:rPr>
          <w:rFonts w:ascii="Cambria" w:hAnsi="Cambria" w:cs="Times New Roman"/>
          <w:sz w:val="22"/>
          <w:lang w:val="cs-CZ"/>
        </w:rPr>
        <w:t> </w:t>
      </w:r>
      <w:r w:rsidRPr="5F31EED0">
        <w:rPr>
          <w:rFonts w:ascii="Cambria" w:hAnsi="Cambria" w:cs="Times New Roman"/>
          <w:sz w:val="22"/>
          <w:lang w:val="cs-CZ"/>
        </w:rPr>
        <w:t>jeho ceně zahrnuty.</w:t>
      </w:r>
    </w:p>
    <w:p w14:paraId="634C64EA" w14:textId="77777777" w:rsidR="000651CA" w:rsidRPr="00DF6644" w:rsidRDefault="000651CA" w:rsidP="00D30CD8">
      <w:pPr>
        <w:pStyle w:val="Odstavecseseznamem"/>
        <w:numPr>
          <w:ilvl w:val="0"/>
          <w:numId w:val="34"/>
        </w:numPr>
        <w:spacing w:after="120"/>
        <w:ind w:left="57" w:right="0"/>
        <w:rPr>
          <w:rFonts w:ascii="Cambria" w:hAnsi="Cambria" w:cs="Times New Roman"/>
          <w:sz w:val="22"/>
          <w:lang w:val="cs-CZ"/>
        </w:rPr>
      </w:pPr>
      <w:r w:rsidRPr="00DF6644">
        <w:rPr>
          <w:rFonts w:ascii="Cambria" w:hAnsi="Cambria" w:cs="Times New Roman"/>
          <w:sz w:val="22"/>
          <w:lang w:val="cs-CZ"/>
        </w:rPr>
        <w:t xml:space="preserve">Za řádné provedení díla bude považováno pouze dokončené dílo, které funkčně nebo esteticky nebrání, ani podstatným způsobem neomezuje užívání díla objednatelem a dalšími osobami. Odchylně od </w:t>
      </w:r>
      <w:proofErr w:type="spellStart"/>
      <w:r w:rsidRPr="00DF6644">
        <w:rPr>
          <w:rFonts w:ascii="Cambria" w:hAnsi="Cambria" w:cs="Times New Roman"/>
          <w:sz w:val="22"/>
          <w:lang w:val="cs-CZ"/>
        </w:rPr>
        <w:t>ust</w:t>
      </w:r>
      <w:proofErr w:type="spellEnd"/>
      <w:r w:rsidRPr="00DF6644">
        <w:rPr>
          <w:rFonts w:ascii="Cambria" w:hAnsi="Cambria" w:cs="Times New Roman"/>
          <w:sz w:val="22"/>
          <w:lang w:val="cs-CZ"/>
        </w:rPr>
        <w:t xml:space="preserve">. § 2628 NOZ se sjednává, že objednatel má právo odmítnout převzetí díla i pro jakékoliv vady, které narušují funkčnost nebo estetický dojem díla s přihlédnutím k jeho účelu.  </w:t>
      </w:r>
    </w:p>
    <w:p w14:paraId="0D9BEADD" w14:textId="5A34435D" w:rsidR="00BD1D7C" w:rsidRPr="00DF6644" w:rsidRDefault="00BD1D7C" w:rsidP="00D30CD8">
      <w:pPr>
        <w:spacing w:after="120"/>
        <w:ind w:left="57" w:right="0"/>
        <w:rPr>
          <w:rFonts w:ascii="Cambria" w:hAnsi="Cambria" w:cs="Times New Roman"/>
          <w:color w:val="000000" w:themeColor="text1"/>
          <w:szCs w:val="24"/>
          <w:lang w:val="cs-CZ"/>
        </w:rPr>
      </w:pPr>
    </w:p>
    <w:p w14:paraId="0691247A" w14:textId="4888552C" w:rsidR="006F34CC" w:rsidRPr="00DF6644" w:rsidRDefault="008B4BE2" w:rsidP="00D30CD8">
      <w:pPr>
        <w:pStyle w:val="Nadpis1"/>
        <w:spacing w:after="120"/>
        <w:ind w:left="57" w:right="0"/>
        <w:jc w:val="center"/>
        <w:rPr>
          <w:rFonts w:ascii="Cambria" w:hAnsi="Cambria" w:cs="Times New Roman"/>
          <w:b/>
          <w:bCs/>
          <w:sz w:val="22"/>
          <w:lang w:val="cs-CZ"/>
        </w:rPr>
      </w:pPr>
      <w:r w:rsidRPr="00DF6644">
        <w:rPr>
          <w:rFonts w:ascii="Cambria" w:hAnsi="Cambria" w:cs="Times New Roman"/>
          <w:b/>
          <w:bCs/>
          <w:sz w:val="22"/>
          <w:lang w:val="cs-CZ"/>
        </w:rPr>
        <w:t>III. Provádění</w:t>
      </w:r>
      <w:r w:rsidR="00013E9B" w:rsidRPr="00DF6644">
        <w:rPr>
          <w:rFonts w:ascii="Cambria" w:hAnsi="Cambria" w:cs="Times New Roman"/>
          <w:b/>
          <w:bCs/>
          <w:sz w:val="22"/>
          <w:lang w:val="cs-CZ"/>
        </w:rPr>
        <w:t xml:space="preserve"> díla</w:t>
      </w:r>
    </w:p>
    <w:p w14:paraId="2520D054" w14:textId="58B597F6" w:rsidR="008B4BE2" w:rsidRPr="00DF6644" w:rsidRDefault="008B4BE2"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se zavazuje provést dílo svým jménem, na svůj náklad a na vlastní odpovědnost, řádně a včas. V</w:t>
      </w:r>
      <w:r w:rsidR="006253CF" w:rsidRPr="00DF6644">
        <w:rPr>
          <w:rFonts w:ascii="Cambria" w:hAnsi="Cambria" w:cs="Times New Roman"/>
          <w:sz w:val="22"/>
          <w:lang w:val="cs-CZ"/>
        </w:rPr>
        <w:t> </w:t>
      </w:r>
      <w:r w:rsidRPr="00DF6644">
        <w:rPr>
          <w:rFonts w:ascii="Cambria" w:hAnsi="Cambria" w:cs="Times New Roman"/>
          <w:sz w:val="22"/>
          <w:lang w:val="cs-CZ"/>
        </w:rPr>
        <w:t>případě, že pověří provedením části díla jinou osobu, má zhotovitel odpovědnost, jako by dílo provedl sám. Zhotovitel je povinen opatřit věci potřebné k</w:t>
      </w:r>
      <w:r w:rsidR="006253CF" w:rsidRPr="00DF6644">
        <w:rPr>
          <w:rFonts w:ascii="Cambria" w:hAnsi="Cambria" w:cs="Times New Roman"/>
          <w:sz w:val="22"/>
          <w:lang w:val="cs-CZ"/>
        </w:rPr>
        <w:t> </w:t>
      </w:r>
      <w:r w:rsidRPr="00DF6644">
        <w:rPr>
          <w:rFonts w:ascii="Cambria" w:hAnsi="Cambria" w:cs="Times New Roman"/>
          <w:sz w:val="22"/>
          <w:lang w:val="cs-CZ"/>
        </w:rPr>
        <w:t>provedení díla, pokud mu tyto neposkytne objednatel.</w:t>
      </w:r>
      <w:r w:rsidR="00636B86" w:rsidRPr="00DF6644">
        <w:rPr>
          <w:rFonts w:ascii="Cambria" w:hAnsi="Cambria" w:cs="Times New Roman"/>
          <w:sz w:val="22"/>
          <w:lang w:val="cs-CZ"/>
        </w:rPr>
        <w:t xml:space="preserve"> Jako věci potřebné k</w:t>
      </w:r>
      <w:r w:rsidR="006253CF" w:rsidRPr="00DF6644">
        <w:rPr>
          <w:rFonts w:ascii="Cambria" w:hAnsi="Cambria" w:cs="Times New Roman"/>
          <w:sz w:val="22"/>
          <w:lang w:val="cs-CZ"/>
        </w:rPr>
        <w:t> </w:t>
      </w:r>
      <w:r w:rsidR="00636B86" w:rsidRPr="00DF6644">
        <w:rPr>
          <w:rFonts w:ascii="Cambria" w:hAnsi="Cambria" w:cs="Times New Roman"/>
          <w:sz w:val="22"/>
          <w:lang w:val="cs-CZ"/>
        </w:rPr>
        <w:t xml:space="preserve">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121FE9F8" w14:textId="57E95485" w:rsidR="003E11DF" w:rsidRPr="00DF6644" w:rsidRDefault="00FA33ED" w:rsidP="00D30CD8">
      <w:pPr>
        <w:numPr>
          <w:ilvl w:val="0"/>
          <w:numId w:val="26"/>
        </w:numPr>
        <w:spacing w:after="120" w:line="247" w:lineRule="auto"/>
        <w:ind w:left="57" w:right="0"/>
        <w:rPr>
          <w:rFonts w:ascii="Cambria" w:hAnsi="Cambria" w:cs="Times New Roman"/>
          <w:color w:val="000000" w:themeColor="text1"/>
          <w:szCs w:val="24"/>
          <w:lang w:val="cs-CZ"/>
        </w:rPr>
      </w:pPr>
      <w:r w:rsidRPr="00DF6644">
        <w:rPr>
          <w:rFonts w:ascii="Cambria" w:hAnsi="Cambria" w:cs="Times New Roman"/>
          <w:sz w:val="22"/>
          <w:lang w:val="cs-CZ"/>
        </w:rPr>
        <w:t>Zhotovitel se zavazuje realizovat práce vyžadující zvláštní způsobilost nebo povolení podle příslušných předpisů osobami, které tuto podmínku splňují.</w:t>
      </w:r>
      <w:r w:rsidR="003E11DF" w:rsidRPr="00DF6644">
        <w:rPr>
          <w:rFonts w:ascii="Cambria" w:hAnsi="Cambria"/>
          <w:lang w:val="cs-CZ"/>
        </w:rPr>
        <w:t xml:space="preserve"> </w:t>
      </w:r>
      <w:r w:rsidR="003E11DF" w:rsidRPr="00DF6644">
        <w:rPr>
          <w:rFonts w:ascii="Cambria" w:hAnsi="Cambria" w:cs="Times New Roman"/>
          <w:sz w:val="22"/>
          <w:lang w:val="cs-CZ"/>
        </w:rPr>
        <w:t>Zhoto</w:t>
      </w:r>
      <w:r w:rsidR="00592E0F" w:rsidRPr="00DF6644">
        <w:rPr>
          <w:rFonts w:ascii="Cambria" w:hAnsi="Cambria" w:cs="Times New Roman"/>
          <w:sz w:val="22"/>
          <w:lang w:val="cs-CZ"/>
        </w:rPr>
        <w:t>vitel je povinen při provádění d</w:t>
      </w:r>
      <w:r w:rsidR="003E11DF" w:rsidRPr="00DF6644">
        <w:rPr>
          <w:rFonts w:ascii="Cambria" w:hAnsi="Cambria" w:cs="Times New Roman"/>
          <w:sz w:val="22"/>
          <w:lang w:val="cs-CZ"/>
        </w:rPr>
        <w:t>íla průběžně a s náležitou odb</w:t>
      </w:r>
      <w:r w:rsidR="00592E0F" w:rsidRPr="00DF6644">
        <w:rPr>
          <w:rFonts w:ascii="Cambria" w:hAnsi="Cambria" w:cs="Times New Roman"/>
          <w:sz w:val="22"/>
          <w:lang w:val="cs-CZ"/>
        </w:rPr>
        <w:t>ornou péčí prověřovat vhodnost projektové dokumentace d</w:t>
      </w:r>
      <w:r w:rsidR="003E11DF" w:rsidRPr="00DF6644">
        <w:rPr>
          <w:rFonts w:ascii="Cambria" w:hAnsi="Cambria" w:cs="Times New Roman"/>
          <w:sz w:val="22"/>
          <w:lang w:val="cs-CZ"/>
        </w:rPr>
        <w:t>íla a</w:t>
      </w:r>
      <w:r w:rsidR="00D44E46">
        <w:rPr>
          <w:rFonts w:ascii="Cambria" w:hAnsi="Cambria" w:cs="Times New Roman"/>
          <w:sz w:val="22"/>
          <w:lang w:val="cs-CZ"/>
        </w:rPr>
        <w:t> </w:t>
      </w:r>
      <w:r w:rsidR="003E11DF" w:rsidRPr="00DF6644">
        <w:rPr>
          <w:rFonts w:ascii="Cambria" w:hAnsi="Cambria" w:cs="Times New Roman"/>
          <w:sz w:val="22"/>
          <w:lang w:val="cs-CZ"/>
        </w:rPr>
        <w:t>další dokumentace a d</w:t>
      </w:r>
      <w:r w:rsidR="00592E0F" w:rsidRPr="00DF6644">
        <w:rPr>
          <w:rFonts w:ascii="Cambria" w:hAnsi="Cambria" w:cs="Times New Roman"/>
          <w:sz w:val="22"/>
          <w:lang w:val="cs-CZ"/>
        </w:rPr>
        <w:t>okumentů, podle kterých je dle s</w:t>
      </w:r>
      <w:r w:rsidR="003E11DF" w:rsidRPr="00DF6644">
        <w:rPr>
          <w:rFonts w:ascii="Cambria" w:hAnsi="Cambria" w:cs="Times New Roman"/>
          <w:sz w:val="22"/>
          <w:lang w:val="cs-CZ"/>
        </w:rPr>
        <w:t>mlou</w:t>
      </w:r>
      <w:r w:rsidR="00592E0F" w:rsidRPr="00DF6644">
        <w:rPr>
          <w:rFonts w:ascii="Cambria" w:hAnsi="Cambria" w:cs="Times New Roman"/>
          <w:sz w:val="22"/>
          <w:lang w:val="cs-CZ"/>
        </w:rPr>
        <w:t>vy vymezen předmět a rozsah díla a podle kterých je povinen dílo (včetně prováděcí p</w:t>
      </w:r>
      <w:r w:rsidR="003E11DF" w:rsidRPr="00DF6644">
        <w:rPr>
          <w:rFonts w:ascii="Cambria" w:hAnsi="Cambria" w:cs="Times New Roman"/>
          <w:sz w:val="22"/>
          <w:lang w:val="cs-CZ"/>
        </w:rPr>
        <w:t>rojektové dokumentace) zhotovit, zejména prověřovat, zda jsou tyto dokumenty v souladu s platnými předpisy, vyhláškami, nařízeními, pravidly, regulacemi a normami, a to před započ</w:t>
      </w:r>
      <w:r w:rsidR="00592E0F" w:rsidRPr="00DF6644">
        <w:rPr>
          <w:rFonts w:ascii="Cambria" w:hAnsi="Cambria" w:cs="Times New Roman"/>
          <w:sz w:val="22"/>
          <w:lang w:val="cs-CZ"/>
        </w:rPr>
        <w:t>etím prací, výkonů a služeb na d</w:t>
      </w:r>
      <w:r w:rsidR="003E11DF" w:rsidRPr="00DF6644">
        <w:rPr>
          <w:rFonts w:ascii="Cambria" w:hAnsi="Cambria" w:cs="Times New Roman"/>
          <w:sz w:val="22"/>
          <w:lang w:val="cs-CZ"/>
        </w:rPr>
        <w:t xml:space="preserve">íle, a je povinen neprodleně písemně na </w:t>
      </w:r>
      <w:r w:rsidR="00592E0F" w:rsidRPr="00DF6644">
        <w:rPr>
          <w:rFonts w:ascii="Cambria" w:hAnsi="Cambria" w:cs="Times New Roman"/>
          <w:sz w:val="22"/>
          <w:lang w:val="cs-CZ"/>
        </w:rPr>
        <w:t>nevhodnost dokumentů upozornit o</w:t>
      </w:r>
      <w:r w:rsidR="003E11DF" w:rsidRPr="00DF6644">
        <w:rPr>
          <w:rFonts w:ascii="Cambria" w:hAnsi="Cambria" w:cs="Times New Roman"/>
          <w:sz w:val="22"/>
          <w:lang w:val="cs-CZ"/>
        </w:rPr>
        <w:t>bjednatele. Pokud tuto povin</w:t>
      </w:r>
      <w:r w:rsidR="00592E0F" w:rsidRPr="00DF6644">
        <w:rPr>
          <w:rFonts w:ascii="Cambria" w:hAnsi="Cambria" w:cs="Times New Roman"/>
          <w:sz w:val="22"/>
          <w:lang w:val="cs-CZ"/>
        </w:rPr>
        <w:t>nost nesplní, odpovídá za vady d</w:t>
      </w:r>
      <w:r w:rsidR="003E11DF" w:rsidRPr="00DF6644">
        <w:rPr>
          <w:rFonts w:ascii="Cambria" w:hAnsi="Cambria" w:cs="Times New Roman"/>
          <w:sz w:val="22"/>
          <w:lang w:val="cs-CZ"/>
        </w:rPr>
        <w:t>íla t</w:t>
      </w:r>
      <w:r w:rsidR="00592E0F" w:rsidRPr="00DF6644">
        <w:rPr>
          <w:rFonts w:ascii="Cambria" w:hAnsi="Cambria" w:cs="Times New Roman"/>
          <w:sz w:val="22"/>
          <w:lang w:val="cs-CZ"/>
        </w:rPr>
        <w:t>ím způsobené, je povinen uvést d</w:t>
      </w:r>
      <w:r w:rsidR="003E11DF" w:rsidRPr="00DF6644">
        <w:rPr>
          <w:rFonts w:ascii="Cambria" w:hAnsi="Cambria" w:cs="Times New Roman"/>
          <w:sz w:val="22"/>
          <w:lang w:val="cs-CZ"/>
        </w:rPr>
        <w:t>ílo na své náklady do souladu s</w:t>
      </w:r>
      <w:r w:rsidR="00D44E46">
        <w:rPr>
          <w:rFonts w:ascii="Cambria" w:hAnsi="Cambria" w:cs="Times New Roman"/>
          <w:sz w:val="22"/>
          <w:lang w:val="cs-CZ"/>
        </w:rPr>
        <w:t> </w:t>
      </w:r>
      <w:r w:rsidR="003E11DF" w:rsidRPr="00DF6644">
        <w:rPr>
          <w:rFonts w:ascii="Cambria" w:hAnsi="Cambria" w:cs="Times New Roman"/>
          <w:sz w:val="22"/>
          <w:lang w:val="cs-CZ"/>
        </w:rPr>
        <w:t>platnými předpisy, vyhláškami, nařízeními, pravidly, regulacemi a normami a odpovídá v plném rozsahu rovněž za další důsledky porušení této povinnosti, včetně náhrady ško</w:t>
      </w:r>
      <w:r w:rsidR="00592E0F" w:rsidRPr="00DF6644">
        <w:rPr>
          <w:rFonts w:ascii="Cambria" w:hAnsi="Cambria" w:cs="Times New Roman"/>
          <w:sz w:val="22"/>
          <w:lang w:val="cs-CZ"/>
        </w:rPr>
        <w:t>dy, která v</w:t>
      </w:r>
      <w:r w:rsidR="00D44E46">
        <w:rPr>
          <w:rFonts w:ascii="Cambria" w:hAnsi="Cambria" w:cs="Times New Roman"/>
          <w:sz w:val="22"/>
          <w:lang w:val="cs-CZ"/>
        </w:rPr>
        <w:t> </w:t>
      </w:r>
      <w:r w:rsidR="00592E0F" w:rsidRPr="00DF6644">
        <w:rPr>
          <w:rFonts w:ascii="Cambria" w:hAnsi="Cambria" w:cs="Times New Roman"/>
          <w:sz w:val="22"/>
          <w:lang w:val="cs-CZ"/>
        </w:rPr>
        <w:t>důsledku opomenutí zhotovitele o</w:t>
      </w:r>
      <w:r w:rsidR="003E11DF" w:rsidRPr="00DF6644">
        <w:rPr>
          <w:rFonts w:ascii="Cambria" w:hAnsi="Cambria" w:cs="Times New Roman"/>
          <w:sz w:val="22"/>
          <w:lang w:val="cs-CZ"/>
        </w:rPr>
        <w:t>bjednateli tímt</w:t>
      </w:r>
      <w:r w:rsidR="00592E0F" w:rsidRPr="00DF6644">
        <w:rPr>
          <w:rFonts w:ascii="Cambria" w:hAnsi="Cambria" w:cs="Times New Roman"/>
          <w:sz w:val="22"/>
          <w:lang w:val="cs-CZ"/>
        </w:rPr>
        <w:t>o vznikne. Stejným způsobem je z</w:t>
      </w:r>
      <w:r w:rsidR="003E11DF" w:rsidRPr="00DF6644">
        <w:rPr>
          <w:rFonts w:ascii="Cambria" w:hAnsi="Cambria" w:cs="Times New Roman"/>
          <w:sz w:val="22"/>
          <w:lang w:val="cs-CZ"/>
        </w:rPr>
        <w:t>hotovitel povinen smluvně zavázat třetí osoby (podd</w:t>
      </w:r>
      <w:r w:rsidR="00592E0F" w:rsidRPr="00DF6644">
        <w:rPr>
          <w:rFonts w:ascii="Cambria" w:hAnsi="Cambria" w:cs="Times New Roman"/>
          <w:sz w:val="22"/>
          <w:lang w:val="cs-CZ"/>
        </w:rPr>
        <w:t>odavatele), které v souladu se s</w:t>
      </w:r>
      <w:r w:rsidR="003E11DF" w:rsidRPr="00DF6644">
        <w:rPr>
          <w:rFonts w:ascii="Cambria" w:hAnsi="Cambria" w:cs="Times New Roman"/>
          <w:sz w:val="22"/>
          <w:lang w:val="cs-CZ"/>
        </w:rPr>
        <w:t xml:space="preserve">mlouvou použije ke splnění svého závazku. </w:t>
      </w:r>
    </w:p>
    <w:p w14:paraId="760BF32E" w14:textId="2849BC7C" w:rsidR="00295A70" w:rsidRPr="00DF6644" w:rsidRDefault="4958CD3D"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 xml:space="preserve">Zhotovitel je povinen písemně upozornit objednatele a jeho zástupce na jakékoliv zřejmé nedostatky, rozpory nebo jiné vady při seznámení se s projektovou dokumentací ve lhůtě </w:t>
      </w:r>
      <w:r w:rsidR="00A81402" w:rsidRPr="5F31EED0">
        <w:rPr>
          <w:rFonts w:ascii="Cambria" w:hAnsi="Cambria" w:cs="Times New Roman"/>
          <w:sz w:val="22"/>
          <w:lang w:val="cs-CZ"/>
        </w:rPr>
        <w:t>5</w:t>
      </w:r>
      <w:r w:rsidRPr="5F31EED0">
        <w:rPr>
          <w:rFonts w:ascii="Cambria" w:hAnsi="Cambria" w:cs="Times New Roman"/>
          <w:sz w:val="22"/>
          <w:lang w:val="cs-CZ"/>
        </w:rPr>
        <w:t xml:space="preserve"> dnů od po</w:t>
      </w:r>
      <w:r w:rsidR="00A81402" w:rsidRPr="5F31EED0">
        <w:rPr>
          <w:rFonts w:ascii="Cambria" w:hAnsi="Cambria" w:cs="Times New Roman"/>
          <w:sz w:val="22"/>
          <w:lang w:val="cs-CZ"/>
        </w:rPr>
        <w:t>d</w:t>
      </w:r>
      <w:r w:rsidRPr="5F31EED0">
        <w:rPr>
          <w:rFonts w:ascii="Cambria" w:hAnsi="Cambria" w:cs="Times New Roman"/>
          <w:sz w:val="22"/>
          <w:lang w:val="cs-CZ"/>
        </w:rPr>
        <w:t>pisu smlouvy. Pokud zhotovitel tuto povinnost nesplní, ponese náklady na odstranění vad díla, které vzniknou v důsledku zřejmých nedostatků, rozporů nebo jiných vad projektové dokumentace anebo ponese náklady</w:t>
      </w:r>
      <w:r w:rsidR="009333D7" w:rsidRPr="5F31EED0">
        <w:rPr>
          <w:rFonts w:ascii="Cambria" w:hAnsi="Cambria" w:cs="Times New Roman"/>
          <w:sz w:val="22"/>
          <w:lang w:val="cs-CZ"/>
        </w:rPr>
        <w:t xml:space="preserve"> na</w:t>
      </w:r>
      <w:r w:rsidRPr="5F31EED0">
        <w:rPr>
          <w:rFonts w:ascii="Cambria" w:hAnsi="Cambria" w:cs="Times New Roman"/>
          <w:sz w:val="22"/>
          <w:lang w:val="cs-CZ"/>
        </w:rPr>
        <w:t xml:space="preserve"> vícepráce, které v důsledku zřejmých nedostatků, rozporů nebo jiných vad projektové dokumentace bude nutné provést. Zjistí-li zhotovitel jakékoliv nedostatky, rozpory nebo jiné vady v projektové dokumentaci, které nebylo možné zjistit ve výše uved</w:t>
      </w:r>
      <w:r w:rsidR="208FA7BB" w:rsidRPr="5F31EED0">
        <w:rPr>
          <w:rFonts w:ascii="Cambria" w:hAnsi="Cambria" w:cs="Times New Roman"/>
          <w:sz w:val="22"/>
          <w:lang w:val="cs-CZ"/>
        </w:rPr>
        <w:t>e</w:t>
      </w:r>
      <w:r w:rsidRPr="5F31EED0">
        <w:rPr>
          <w:rFonts w:ascii="Cambria" w:hAnsi="Cambria" w:cs="Times New Roman"/>
          <w:sz w:val="22"/>
          <w:lang w:val="cs-CZ"/>
        </w:rPr>
        <w:t xml:space="preserve">né lhůtě ani s nejlepší odbornou péčí, jakou je možné </w:t>
      </w:r>
      <w:r w:rsidR="00925C49" w:rsidRPr="5F31EED0">
        <w:rPr>
          <w:rFonts w:ascii="Cambria" w:hAnsi="Cambria" w:cs="Times New Roman"/>
          <w:sz w:val="22"/>
          <w:lang w:val="cs-CZ"/>
        </w:rPr>
        <w:t xml:space="preserve">po </w:t>
      </w:r>
      <w:r w:rsidRPr="5F31EED0">
        <w:rPr>
          <w:rFonts w:ascii="Cambria" w:hAnsi="Cambria" w:cs="Times New Roman"/>
          <w:sz w:val="22"/>
          <w:lang w:val="cs-CZ"/>
        </w:rPr>
        <w:t xml:space="preserve">zhotoviteli spravedlivě požadovat, a které mají vliv na způsob provádění díla nebo jeho řádné provádění jinak znemožňují, zavazuje se tuto skutečnost neprodleně </w:t>
      </w:r>
      <w:r w:rsidRPr="5F31EED0">
        <w:rPr>
          <w:rFonts w:ascii="Cambria" w:hAnsi="Cambria" w:cs="Times New Roman"/>
          <w:sz w:val="22"/>
          <w:lang w:val="cs-CZ"/>
        </w:rPr>
        <w:lastRenderedPageBreak/>
        <w:t>oznámit objednateli a</w:t>
      </w:r>
      <w:r w:rsidR="00925C49" w:rsidRPr="5F31EED0">
        <w:rPr>
          <w:rFonts w:ascii="Cambria" w:hAnsi="Cambria" w:cs="Times New Roman"/>
          <w:sz w:val="22"/>
          <w:lang w:val="cs-CZ"/>
        </w:rPr>
        <w:t> </w:t>
      </w:r>
      <w:r w:rsidRPr="5F31EED0">
        <w:rPr>
          <w:rFonts w:ascii="Cambria" w:hAnsi="Cambria" w:cs="Times New Roman"/>
          <w:sz w:val="22"/>
          <w:lang w:val="cs-CZ"/>
        </w:rPr>
        <w:t xml:space="preserve">současně doložit soupis nedostatků, rozporů či jiných vad projektové dokumentace včetně zdůvodnění jejich dopadů na způsob provádění díla a návrhu vhodného řešení.   </w:t>
      </w:r>
    </w:p>
    <w:p w14:paraId="35C2C1A5" w14:textId="32B8195B" w:rsidR="0002432C" w:rsidRPr="00DF6644" w:rsidRDefault="671C231F" w:rsidP="00D30CD8">
      <w:pPr>
        <w:numPr>
          <w:ilvl w:val="0"/>
          <w:numId w:val="26"/>
        </w:numPr>
        <w:spacing w:after="120" w:line="247" w:lineRule="auto"/>
        <w:ind w:left="57" w:right="0"/>
        <w:rPr>
          <w:rFonts w:ascii="Cambria" w:hAnsi="Cambria"/>
          <w:sz w:val="22"/>
          <w:lang w:val="cs-CZ"/>
        </w:rPr>
      </w:pPr>
      <w:r w:rsidRPr="5F31EED0">
        <w:rPr>
          <w:rFonts w:ascii="Cambria" w:hAnsi="Cambria" w:cs="Times New Roman"/>
          <w:sz w:val="22"/>
          <w:lang w:val="cs-CZ"/>
        </w:rPr>
        <w:t>Zhotovitel je povinen předložit vzorky níže vyjmenovaných dodávek pro provedení Díla vč. jejich technických listů a prohlášení o shodě, a to ve lhůtě nejméně 10 pracovních dnů před jejich použitím na stavbě. Objednatel má právo předložené vzorky přezkoumat</w:t>
      </w:r>
      <w:r w:rsidRPr="5F31EED0">
        <w:rPr>
          <w:rFonts w:ascii="Cambria" w:eastAsia="Cambria" w:hAnsi="Cambria" w:cs="Cambria"/>
          <w:color w:val="000000" w:themeColor="text1"/>
          <w:sz w:val="22"/>
          <w:lang w:val="cs-CZ"/>
        </w:rPr>
        <w:t xml:space="preserve"> a vybrat</w:t>
      </w:r>
      <w:r w:rsidR="4DF2BC21" w:rsidRPr="5F31EED0">
        <w:rPr>
          <w:rFonts w:ascii="Cambria" w:eastAsia="Cambria" w:hAnsi="Cambria" w:cs="Cambria"/>
          <w:color w:val="000000" w:themeColor="text1"/>
          <w:sz w:val="22"/>
          <w:lang w:val="cs-CZ"/>
        </w:rPr>
        <w:t xml:space="preserve"> provedení</w:t>
      </w:r>
      <w:r w:rsidRPr="5F31EED0">
        <w:rPr>
          <w:rFonts w:ascii="Cambria" w:eastAsia="Cambria" w:hAnsi="Cambria" w:cs="Cambria"/>
          <w:color w:val="000000" w:themeColor="text1"/>
          <w:sz w:val="22"/>
          <w:lang w:val="cs-CZ"/>
        </w:rPr>
        <w:t xml:space="preserve"> dle předloženého vzorníku</w:t>
      </w:r>
      <w:r w:rsidRPr="5F31EED0">
        <w:rPr>
          <w:rFonts w:ascii="Cambria" w:hAnsi="Cambria" w:cs="Times New Roman"/>
          <w:sz w:val="22"/>
          <w:lang w:val="cs-CZ"/>
        </w:rPr>
        <w:t xml:space="preserve"> a v případě jejich nesouladu s požadavky uvedenými v</w:t>
      </w:r>
      <w:r w:rsidR="00925C49" w:rsidRPr="5F31EED0">
        <w:rPr>
          <w:rFonts w:ascii="Cambria" w:hAnsi="Cambria" w:cs="Times New Roman"/>
          <w:sz w:val="22"/>
          <w:lang w:val="cs-CZ"/>
        </w:rPr>
        <w:t> </w:t>
      </w:r>
      <w:r w:rsidRPr="5F31EED0">
        <w:rPr>
          <w:rFonts w:ascii="Cambria" w:hAnsi="Cambria" w:cs="Times New Roman"/>
          <w:sz w:val="22"/>
          <w:lang w:val="cs-CZ"/>
        </w:rPr>
        <w:t xml:space="preserve">této </w:t>
      </w:r>
      <w:r w:rsidR="6012F6BF" w:rsidRPr="5F31EED0">
        <w:rPr>
          <w:rFonts w:ascii="Cambria" w:hAnsi="Cambria" w:cs="Times New Roman"/>
          <w:sz w:val="22"/>
          <w:lang w:val="cs-CZ"/>
        </w:rPr>
        <w:t>s</w:t>
      </w:r>
      <w:r w:rsidRPr="5F31EED0">
        <w:rPr>
          <w:rFonts w:ascii="Cambria" w:hAnsi="Cambria" w:cs="Times New Roman"/>
          <w:sz w:val="22"/>
          <w:lang w:val="cs-CZ"/>
        </w:rPr>
        <w:t xml:space="preserve">mlouvě </w:t>
      </w:r>
      <w:r w:rsidR="001C340D" w:rsidRPr="5F31EED0">
        <w:rPr>
          <w:rFonts w:ascii="Cambria" w:hAnsi="Cambria" w:cs="Times New Roman"/>
          <w:sz w:val="22"/>
          <w:lang w:val="cs-CZ"/>
        </w:rPr>
        <w:t>včetně příloh, j</w:t>
      </w:r>
      <w:r w:rsidRPr="5F31EED0">
        <w:rPr>
          <w:rFonts w:ascii="Cambria" w:hAnsi="Cambria" w:cs="Times New Roman"/>
          <w:sz w:val="22"/>
          <w:lang w:val="cs-CZ"/>
        </w:rPr>
        <w:t xml:space="preserve">ejich použití odmítnout. Objednatel či jeho zástupce má právo vzorky odmítnout nejpozději 5 pracovních dnů přede dnem, kdy mají být dle věty první tohoto odstavce použity na stavbě. Po této lhůtě se má za to, že </w:t>
      </w:r>
      <w:r w:rsidR="0002432C" w:rsidRPr="5F31EED0">
        <w:rPr>
          <w:rFonts w:ascii="Cambria" w:hAnsi="Cambria" w:cs="Times New Roman"/>
          <w:sz w:val="22"/>
          <w:lang w:val="cs-CZ"/>
        </w:rPr>
        <w:t>o</w:t>
      </w:r>
      <w:r w:rsidRPr="5F31EED0">
        <w:rPr>
          <w:rFonts w:ascii="Cambria" w:hAnsi="Cambria" w:cs="Times New Roman"/>
          <w:sz w:val="22"/>
          <w:lang w:val="cs-CZ"/>
        </w:rPr>
        <w:t xml:space="preserve">bjednatel s jejich použitím souhlasí. </w:t>
      </w:r>
      <w:r w:rsidRPr="5F31EED0">
        <w:rPr>
          <w:rFonts w:ascii="Cambria" w:hAnsi="Cambria"/>
          <w:sz w:val="22"/>
          <w:lang w:val="cs-CZ"/>
        </w:rPr>
        <w:t>V</w:t>
      </w:r>
      <w:r w:rsidRPr="5F31EED0">
        <w:rPr>
          <w:rFonts w:ascii="Cambria" w:eastAsiaTheme="minorEastAsia" w:hAnsi="Cambria" w:cstheme="minorBidi"/>
          <w:color w:val="000000" w:themeColor="text1"/>
          <w:sz w:val="22"/>
          <w:lang w:val="cs-CZ"/>
        </w:rPr>
        <w:t>zorkování</w:t>
      </w:r>
      <w:r w:rsidR="1DA57036" w:rsidRPr="5F31EED0">
        <w:rPr>
          <w:rFonts w:ascii="Cambria" w:eastAsiaTheme="minorEastAsia" w:hAnsi="Cambria" w:cstheme="minorBidi"/>
          <w:color w:val="000000" w:themeColor="text1"/>
          <w:sz w:val="22"/>
          <w:lang w:val="cs-CZ"/>
        </w:rPr>
        <w:t xml:space="preserve"> podléhá nábytek</w:t>
      </w:r>
      <w:r w:rsidR="2527CDDC" w:rsidRPr="5F31EED0">
        <w:rPr>
          <w:rFonts w:ascii="Cambria" w:eastAsiaTheme="minorEastAsia" w:hAnsi="Cambria" w:cstheme="minorBidi"/>
          <w:color w:val="000000" w:themeColor="text1"/>
          <w:sz w:val="22"/>
          <w:lang w:val="cs-CZ"/>
        </w:rPr>
        <w:t xml:space="preserve"> včetně vybavení</w:t>
      </w:r>
      <w:r w:rsidR="76064B0F" w:rsidRPr="5F31EED0">
        <w:rPr>
          <w:rFonts w:ascii="Cambria" w:eastAsiaTheme="minorEastAsia" w:hAnsi="Cambria" w:cstheme="minorBidi"/>
          <w:color w:val="000000" w:themeColor="text1"/>
          <w:sz w:val="22"/>
          <w:lang w:val="cs-CZ"/>
        </w:rPr>
        <w:t>, pohledové prvky elektroinstalace</w:t>
      </w:r>
      <w:r w:rsidR="6CE97F0E" w:rsidRPr="5F31EED0">
        <w:rPr>
          <w:rFonts w:ascii="Cambria" w:eastAsiaTheme="minorEastAsia" w:hAnsi="Cambria" w:cstheme="minorBidi"/>
          <w:color w:val="000000" w:themeColor="text1"/>
          <w:sz w:val="22"/>
          <w:lang w:val="cs-CZ"/>
        </w:rPr>
        <w:t xml:space="preserve"> aj.</w:t>
      </w:r>
      <w:r w:rsidR="10384A74" w:rsidRPr="5F31EED0">
        <w:rPr>
          <w:rFonts w:ascii="Cambria" w:eastAsiaTheme="minorEastAsia" w:hAnsi="Cambria" w:cstheme="minorBidi"/>
          <w:color w:val="000000" w:themeColor="text1"/>
          <w:sz w:val="22"/>
          <w:lang w:val="cs-CZ"/>
        </w:rPr>
        <w:t xml:space="preserve"> dle </w:t>
      </w:r>
      <w:r w:rsidR="186B50F4" w:rsidRPr="5F31EED0">
        <w:rPr>
          <w:rFonts w:ascii="Cambria" w:eastAsiaTheme="minorEastAsia" w:hAnsi="Cambria" w:cstheme="minorBidi"/>
          <w:color w:val="000000" w:themeColor="text1"/>
          <w:sz w:val="22"/>
          <w:lang w:val="cs-CZ"/>
        </w:rPr>
        <w:t xml:space="preserve">potřeb objednatele a po </w:t>
      </w:r>
      <w:r w:rsidR="10384A74" w:rsidRPr="5F31EED0">
        <w:rPr>
          <w:rFonts w:ascii="Cambria" w:eastAsiaTheme="minorEastAsia" w:hAnsi="Cambria" w:cstheme="minorBidi"/>
          <w:color w:val="000000" w:themeColor="text1"/>
          <w:sz w:val="22"/>
          <w:lang w:val="cs-CZ"/>
        </w:rPr>
        <w:t>dohod</w:t>
      </w:r>
      <w:r w:rsidR="65E62A71" w:rsidRPr="5F31EED0">
        <w:rPr>
          <w:rFonts w:ascii="Cambria" w:eastAsiaTheme="minorEastAsia" w:hAnsi="Cambria" w:cstheme="minorBidi"/>
          <w:color w:val="000000" w:themeColor="text1"/>
          <w:sz w:val="22"/>
          <w:lang w:val="cs-CZ"/>
        </w:rPr>
        <w:t>ě</w:t>
      </w:r>
      <w:r w:rsidR="5B8C085C" w:rsidRPr="5F31EED0">
        <w:rPr>
          <w:rFonts w:ascii="Cambria" w:eastAsiaTheme="minorEastAsia" w:hAnsi="Cambria" w:cstheme="minorBidi"/>
          <w:color w:val="000000" w:themeColor="text1"/>
          <w:sz w:val="22"/>
          <w:lang w:val="cs-CZ"/>
        </w:rPr>
        <w:t xml:space="preserve"> smluvních stran</w:t>
      </w:r>
      <w:r w:rsidR="10384A74" w:rsidRPr="5F31EED0">
        <w:rPr>
          <w:rFonts w:ascii="Cambria" w:eastAsiaTheme="minorEastAsia" w:hAnsi="Cambria" w:cstheme="minorBidi"/>
          <w:color w:val="000000" w:themeColor="text1"/>
          <w:sz w:val="22"/>
          <w:lang w:val="cs-CZ"/>
        </w:rPr>
        <w:t xml:space="preserve">. </w:t>
      </w:r>
    </w:p>
    <w:p w14:paraId="121948AF" w14:textId="71697385" w:rsidR="00FA33ED" w:rsidRPr="00DF6644" w:rsidRDefault="0002432C" w:rsidP="00D30CD8">
      <w:pPr>
        <w:numPr>
          <w:ilvl w:val="0"/>
          <w:numId w:val="26"/>
        </w:numPr>
        <w:spacing w:after="120" w:line="247" w:lineRule="auto"/>
        <w:ind w:left="57" w:right="0"/>
        <w:rPr>
          <w:rFonts w:ascii="Cambria" w:hAnsi="Cambria"/>
          <w:sz w:val="22"/>
          <w:lang w:val="cs-CZ"/>
        </w:rPr>
      </w:pPr>
      <w:r w:rsidRPr="5F31EED0">
        <w:rPr>
          <w:rFonts w:ascii="Cambria" w:eastAsiaTheme="minorEastAsia" w:hAnsi="Cambria" w:cstheme="minorBidi"/>
          <w:color w:val="000000" w:themeColor="text1"/>
          <w:sz w:val="22"/>
          <w:lang w:val="cs-CZ"/>
        </w:rPr>
        <w:t>Zhotovitel je povinen předat objednateli časový plán pr</w:t>
      </w:r>
      <w:r w:rsidR="001C340D" w:rsidRPr="5F31EED0">
        <w:rPr>
          <w:rFonts w:ascii="Cambria" w:eastAsiaTheme="minorEastAsia" w:hAnsi="Cambria" w:cstheme="minorBidi"/>
          <w:color w:val="000000" w:themeColor="text1"/>
          <w:sz w:val="22"/>
          <w:lang w:val="cs-CZ"/>
        </w:rPr>
        <w:t>o</w:t>
      </w:r>
      <w:r w:rsidRPr="5F31EED0">
        <w:rPr>
          <w:rFonts w:ascii="Cambria" w:eastAsiaTheme="minorEastAsia" w:hAnsi="Cambria" w:cstheme="minorBidi"/>
          <w:color w:val="000000" w:themeColor="text1"/>
          <w:sz w:val="22"/>
          <w:lang w:val="cs-CZ"/>
        </w:rPr>
        <w:t xml:space="preserve">vádění díla (dále jen “harmonogram”) </w:t>
      </w:r>
      <w:r w:rsidR="001C340D" w:rsidRPr="5F31EED0">
        <w:rPr>
          <w:rFonts w:ascii="Cambria" w:eastAsiaTheme="minorEastAsia" w:hAnsi="Cambria" w:cstheme="minorBidi"/>
          <w:color w:val="000000" w:themeColor="text1"/>
          <w:sz w:val="22"/>
          <w:lang w:val="cs-CZ"/>
        </w:rPr>
        <w:t>ve své nabídce</w:t>
      </w:r>
      <w:r w:rsidRPr="5F31EED0">
        <w:rPr>
          <w:rFonts w:ascii="Cambria" w:eastAsiaTheme="minorEastAsia" w:hAnsi="Cambria" w:cstheme="minorBidi"/>
          <w:color w:val="000000" w:themeColor="text1"/>
          <w:sz w:val="22"/>
          <w:lang w:val="cs-CZ"/>
        </w:rPr>
        <w:t xml:space="preserve">. Po odsouhlasení ze strany objednatele je tento harmonogram závazný a stává se přílohou smlouvy a nelze jej jednostranně změnit. </w:t>
      </w:r>
      <w:r w:rsidR="00FA33ED" w:rsidRPr="5F31EED0">
        <w:rPr>
          <w:rFonts w:ascii="Cambria" w:hAnsi="Cambria"/>
          <w:sz w:val="22"/>
          <w:lang w:val="cs-CZ"/>
        </w:rPr>
        <w:t>Zhotovitel se zavazuje postupovat při provádění díla v</w:t>
      </w:r>
      <w:r w:rsidR="008A27F5" w:rsidRPr="5F31EED0">
        <w:rPr>
          <w:rFonts w:ascii="Cambria" w:hAnsi="Cambria"/>
          <w:sz w:val="22"/>
          <w:lang w:val="cs-CZ"/>
        </w:rPr>
        <w:t> </w:t>
      </w:r>
      <w:r w:rsidR="00FA33ED" w:rsidRPr="5F31EED0">
        <w:rPr>
          <w:rFonts w:ascii="Cambria" w:hAnsi="Cambria"/>
          <w:sz w:val="22"/>
          <w:lang w:val="cs-CZ"/>
        </w:rPr>
        <w:t>souladu</w:t>
      </w:r>
      <w:r w:rsidR="008A27F5" w:rsidRPr="5F31EED0">
        <w:rPr>
          <w:rFonts w:ascii="Cambria" w:hAnsi="Cambria"/>
          <w:sz w:val="22"/>
          <w:lang w:val="cs-CZ"/>
        </w:rPr>
        <w:t xml:space="preserve"> s</w:t>
      </w:r>
      <w:r w:rsidR="00FA33ED" w:rsidRPr="5F31EED0">
        <w:rPr>
          <w:rFonts w:ascii="Cambria" w:hAnsi="Cambria"/>
          <w:sz w:val="22"/>
          <w:lang w:val="cs-CZ"/>
        </w:rPr>
        <w:t xml:space="preserve"> harmonogram</w:t>
      </w:r>
      <w:r w:rsidRPr="5F31EED0">
        <w:rPr>
          <w:rFonts w:ascii="Cambria" w:hAnsi="Cambria"/>
          <w:sz w:val="22"/>
          <w:lang w:val="cs-CZ"/>
        </w:rPr>
        <w:t>em</w:t>
      </w:r>
      <w:r w:rsidR="00FA33ED" w:rsidRPr="5F31EED0">
        <w:rPr>
          <w:rFonts w:ascii="Cambria" w:hAnsi="Cambria"/>
          <w:sz w:val="22"/>
          <w:lang w:val="cs-CZ"/>
        </w:rPr>
        <w:t xml:space="preserve">. Harmonogram tvoří přílohu č. 3 </w:t>
      </w:r>
      <w:r w:rsidR="0144B649" w:rsidRPr="5F31EED0">
        <w:rPr>
          <w:rFonts w:ascii="Cambria" w:hAnsi="Cambria"/>
          <w:sz w:val="22"/>
          <w:lang w:val="cs-CZ"/>
        </w:rPr>
        <w:t>s</w:t>
      </w:r>
      <w:r w:rsidR="00FA33ED" w:rsidRPr="5F31EED0">
        <w:rPr>
          <w:rFonts w:ascii="Cambria" w:hAnsi="Cambria"/>
          <w:sz w:val="22"/>
          <w:lang w:val="cs-CZ"/>
        </w:rPr>
        <w:t>mlouvy.</w:t>
      </w:r>
    </w:p>
    <w:p w14:paraId="4651E283" w14:textId="6311A522" w:rsidR="008B4BE2" w:rsidRPr="00DF6644" w:rsidRDefault="008B4BE2" w:rsidP="00D30CD8">
      <w:pPr>
        <w:widowControl w:val="0"/>
        <w:numPr>
          <w:ilvl w:val="0"/>
          <w:numId w:val="26"/>
        </w:numPr>
        <w:spacing w:after="120" w:line="247" w:lineRule="auto"/>
        <w:ind w:left="57" w:right="0"/>
        <w:rPr>
          <w:rFonts w:ascii="Cambria" w:hAnsi="Cambria" w:cs="Times New Roman"/>
          <w:color w:val="000000" w:themeColor="text1"/>
          <w:szCs w:val="24"/>
          <w:lang w:val="cs-CZ"/>
        </w:rPr>
      </w:pPr>
      <w:r w:rsidRPr="5F31EED0">
        <w:rPr>
          <w:rFonts w:ascii="Cambria" w:hAnsi="Cambria" w:cs="Times New Roman"/>
          <w:sz w:val="22"/>
          <w:lang w:val="cs-CZ"/>
        </w:rPr>
        <w:t>Zjistí-li zhotovitel při provádění díla skryté překážky bránící řádnému provedení díla, je povinen to bez odkladu písemně oznámit objednateli a konzultovat s</w:t>
      </w:r>
      <w:r w:rsidR="006253CF" w:rsidRPr="5F31EED0">
        <w:rPr>
          <w:rFonts w:ascii="Cambria" w:hAnsi="Cambria" w:cs="Times New Roman"/>
          <w:sz w:val="22"/>
          <w:lang w:val="cs-CZ"/>
        </w:rPr>
        <w:t> </w:t>
      </w:r>
      <w:r w:rsidRPr="5F31EED0">
        <w:rPr>
          <w:rFonts w:ascii="Cambria" w:hAnsi="Cambria" w:cs="Times New Roman"/>
          <w:sz w:val="22"/>
          <w:lang w:val="cs-CZ"/>
        </w:rPr>
        <w:t>ním další postup.</w:t>
      </w:r>
    </w:p>
    <w:p w14:paraId="44802E11" w14:textId="5C7C9E79" w:rsidR="00475510" w:rsidRPr="00DF6644" w:rsidRDefault="008B4BE2"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bez odkladu písemně upozornit objednatele na případnou nevhodnost realizace jeho pokynů nebo na případné rozpory či chyby v</w:t>
      </w:r>
      <w:r w:rsidR="006253CF" w:rsidRPr="00DF6644">
        <w:rPr>
          <w:rFonts w:ascii="Cambria" w:hAnsi="Cambria" w:cs="Times New Roman"/>
          <w:sz w:val="22"/>
          <w:lang w:val="cs-CZ"/>
        </w:rPr>
        <w:t> </w:t>
      </w:r>
      <w:r w:rsidRPr="00DF6644">
        <w:rPr>
          <w:rFonts w:ascii="Cambria" w:hAnsi="Cambria" w:cs="Times New Roman"/>
          <w:sz w:val="22"/>
          <w:lang w:val="cs-CZ"/>
        </w:rPr>
        <w:t>dokumentech, jež tvoří přílohy smlouvy, jinak odpovídá za újmy z</w:t>
      </w:r>
      <w:r w:rsidR="006253CF" w:rsidRPr="00DF6644">
        <w:rPr>
          <w:rFonts w:ascii="Cambria" w:hAnsi="Cambria" w:cs="Times New Roman"/>
          <w:sz w:val="22"/>
          <w:lang w:val="cs-CZ"/>
        </w:rPr>
        <w:t> </w:t>
      </w:r>
      <w:r w:rsidRPr="00DF6644">
        <w:rPr>
          <w:rFonts w:ascii="Cambria" w:hAnsi="Cambria" w:cs="Times New Roman"/>
          <w:sz w:val="22"/>
          <w:lang w:val="cs-CZ"/>
        </w:rPr>
        <w:t>toho vzniklé. Veškeré práce a činnosti zhotovitele musejí být prováděny tak, aby nedošlo k</w:t>
      </w:r>
      <w:r w:rsidR="006253CF" w:rsidRPr="00DF6644">
        <w:rPr>
          <w:rFonts w:ascii="Cambria" w:hAnsi="Cambria" w:cs="Times New Roman"/>
          <w:sz w:val="22"/>
          <w:lang w:val="cs-CZ"/>
        </w:rPr>
        <w:t> </w:t>
      </w:r>
      <w:r w:rsidRPr="00DF6644">
        <w:rPr>
          <w:rFonts w:ascii="Cambria" w:hAnsi="Cambria" w:cs="Times New Roman"/>
          <w:sz w:val="22"/>
          <w:lang w:val="cs-CZ"/>
        </w:rPr>
        <w:t>poškození stávajících stavebních konstrukcí, zařízení a</w:t>
      </w:r>
      <w:r w:rsidR="006942F3">
        <w:rPr>
          <w:rFonts w:ascii="Cambria" w:hAnsi="Cambria" w:cs="Times New Roman"/>
          <w:sz w:val="22"/>
          <w:lang w:val="cs-CZ"/>
        </w:rPr>
        <w:t> </w:t>
      </w:r>
      <w:r w:rsidRPr="00DF6644">
        <w:rPr>
          <w:rFonts w:ascii="Cambria" w:hAnsi="Cambria" w:cs="Times New Roman"/>
          <w:sz w:val="22"/>
          <w:lang w:val="cs-CZ"/>
        </w:rPr>
        <w:t>vybavení.</w:t>
      </w:r>
    </w:p>
    <w:p w14:paraId="3E1E1E37" w14:textId="6949B0EF"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zajistit realizaci díla tak, aby nedošlo k</w:t>
      </w:r>
      <w:r w:rsidR="006253CF" w:rsidRPr="00DF6644">
        <w:rPr>
          <w:rFonts w:ascii="Cambria" w:hAnsi="Cambria" w:cs="Times New Roman"/>
          <w:sz w:val="22"/>
          <w:lang w:val="cs-CZ"/>
        </w:rPr>
        <w:t> </w:t>
      </w:r>
      <w:r w:rsidRPr="00DF6644">
        <w:rPr>
          <w:rFonts w:ascii="Cambria" w:hAnsi="Cambria" w:cs="Times New Roman"/>
          <w:sz w:val="22"/>
          <w:lang w:val="cs-CZ"/>
        </w:rPr>
        <w:t xml:space="preserve">ohrožování, nadměrnému nebo zbytečnému obtěžování okolí (především hlukem, prašností a vibracemi), </w:t>
      </w:r>
      <w:r w:rsidR="2B1AE1FE" w:rsidRPr="00DF6644">
        <w:rPr>
          <w:rFonts w:ascii="Cambria" w:hAnsi="Cambria" w:cs="Times New Roman"/>
          <w:sz w:val="22"/>
          <w:lang w:val="cs-CZ"/>
        </w:rPr>
        <w:t>a to vždy</w:t>
      </w:r>
      <w:r w:rsidR="3080447C" w:rsidRPr="00DF6644">
        <w:rPr>
          <w:rFonts w:ascii="Cambria" w:hAnsi="Cambria" w:cs="Times New Roman"/>
          <w:sz w:val="22"/>
          <w:lang w:val="cs-CZ"/>
        </w:rPr>
        <w:t xml:space="preserve"> se zvýšeným zajištěním proti obtěžování okolí</w:t>
      </w:r>
      <w:r w:rsidR="2B1AE1FE" w:rsidRPr="00DF6644">
        <w:rPr>
          <w:rFonts w:ascii="Cambria" w:hAnsi="Cambria" w:cs="Times New Roman"/>
          <w:sz w:val="22"/>
          <w:lang w:val="cs-CZ"/>
        </w:rPr>
        <w:t xml:space="preserve"> po upozornění objednatelem na probíhající výuku či jiné aktivity </w:t>
      </w:r>
      <w:r w:rsidR="7841F5AE" w:rsidRPr="00DF6644">
        <w:rPr>
          <w:rFonts w:ascii="Cambria" w:hAnsi="Cambria" w:cs="Times New Roman"/>
          <w:sz w:val="22"/>
          <w:lang w:val="cs-CZ"/>
        </w:rPr>
        <w:t xml:space="preserve">objednatele </w:t>
      </w:r>
      <w:r w:rsidR="2B1AE1FE" w:rsidRPr="00DF6644">
        <w:rPr>
          <w:rFonts w:ascii="Cambria" w:hAnsi="Cambria" w:cs="Times New Roman"/>
          <w:sz w:val="22"/>
          <w:lang w:val="cs-CZ"/>
        </w:rPr>
        <w:t>v přilehl</w:t>
      </w:r>
      <w:r w:rsidR="4AC73B7F" w:rsidRPr="00DF6644">
        <w:rPr>
          <w:rFonts w:ascii="Cambria" w:hAnsi="Cambria" w:cs="Times New Roman"/>
          <w:sz w:val="22"/>
          <w:lang w:val="cs-CZ"/>
        </w:rPr>
        <w:t>ých místnostec</w:t>
      </w:r>
      <w:r w:rsidR="28CB2DAB" w:rsidRPr="00DF6644">
        <w:rPr>
          <w:rFonts w:ascii="Cambria" w:hAnsi="Cambria" w:cs="Times New Roman"/>
          <w:sz w:val="22"/>
          <w:lang w:val="cs-CZ"/>
        </w:rPr>
        <w:t xml:space="preserve">h, </w:t>
      </w:r>
      <w:r w:rsidRPr="00DF6644">
        <w:rPr>
          <w:rFonts w:ascii="Cambria" w:hAnsi="Cambria" w:cs="Times New Roman"/>
          <w:sz w:val="22"/>
          <w:lang w:val="cs-CZ"/>
        </w:rPr>
        <w:t>ke znečišťování komunikací, a při plném respektování ochrany životního prostředí a majetku třetích osob.</w:t>
      </w:r>
    </w:p>
    <w:p w14:paraId="2C4E61B6" w14:textId="33D8664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Zhotovitel je v</w:t>
      </w:r>
      <w:r w:rsidR="006253CF" w:rsidRPr="5F31EED0">
        <w:rPr>
          <w:rFonts w:ascii="Cambria" w:hAnsi="Cambria" w:cs="Times New Roman"/>
          <w:sz w:val="22"/>
          <w:lang w:val="cs-CZ"/>
        </w:rPr>
        <w:t> </w:t>
      </w:r>
      <w:r w:rsidRPr="5F31EED0">
        <w:rPr>
          <w:rFonts w:ascii="Cambria" w:hAnsi="Cambria" w:cs="Times New Roman"/>
          <w:sz w:val="22"/>
          <w:lang w:val="cs-CZ"/>
        </w:rPr>
        <w:t>průběhu provádění díla odpovědný za zajištění bezpečnosti a ochrany zdraví při práci a bezpečnosti provozu technických zařízení a vybavení, za dodržování stanovených provozních a organizačních podmínek objednatele zajišťujících zachování plynulosti a</w:t>
      </w:r>
      <w:r w:rsidR="006942F3" w:rsidRPr="5F31EED0">
        <w:rPr>
          <w:rFonts w:ascii="Cambria" w:hAnsi="Cambria" w:cs="Times New Roman"/>
          <w:sz w:val="22"/>
          <w:lang w:val="cs-CZ"/>
        </w:rPr>
        <w:t> </w:t>
      </w:r>
      <w:r w:rsidRPr="5F31EED0">
        <w:rPr>
          <w:rFonts w:ascii="Cambria" w:hAnsi="Cambria" w:cs="Times New Roman"/>
          <w:sz w:val="22"/>
          <w:lang w:val="cs-CZ"/>
        </w:rPr>
        <w:t>bezpečnosti aktivit v</w:t>
      </w:r>
      <w:r w:rsidR="006253CF" w:rsidRPr="5F31EED0">
        <w:rPr>
          <w:rFonts w:ascii="Cambria" w:hAnsi="Cambria" w:cs="Times New Roman"/>
          <w:sz w:val="22"/>
          <w:lang w:val="cs-CZ"/>
        </w:rPr>
        <w:t> </w:t>
      </w:r>
      <w:r w:rsidRPr="5F31EED0">
        <w:rPr>
          <w:rFonts w:ascii="Cambria" w:hAnsi="Cambria" w:cs="Times New Roman"/>
          <w:sz w:val="22"/>
          <w:lang w:val="cs-CZ"/>
        </w:rPr>
        <w:t>místě realizace díla a za dodržování veškerých stavebních předpisů</w:t>
      </w:r>
      <w:r w:rsidR="00C35FEC" w:rsidRPr="5F31EED0">
        <w:rPr>
          <w:rFonts w:ascii="Cambria" w:hAnsi="Cambria" w:cs="Times New Roman"/>
          <w:sz w:val="22"/>
          <w:lang w:val="cs-CZ"/>
        </w:rPr>
        <w:t xml:space="preserve"> a</w:t>
      </w:r>
      <w:r w:rsidR="00D44E46" w:rsidRPr="5F31EED0">
        <w:rPr>
          <w:rFonts w:ascii="Cambria" w:hAnsi="Cambria" w:cs="Times New Roman"/>
          <w:sz w:val="22"/>
          <w:lang w:val="cs-CZ"/>
        </w:rPr>
        <w:t> </w:t>
      </w:r>
      <w:r w:rsidR="00C35FEC" w:rsidRPr="5F31EED0">
        <w:rPr>
          <w:rFonts w:ascii="Cambria" w:hAnsi="Cambria" w:cs="Times New Roman"/>
          <w:sz w:val="22"/>
          <w:lang w:val="cs-CZ"/>
        </w:rPr>
        <w:t>provozního řádu hlavní budovy Filozofické fakulty Univerzity Karlovy</w:t>
      </w:r>
      <w:r w:rsidR="706FF279" w:rsidRPr="5F31EED0">
        <w:rPr>
          <w:rFonts w:ascii="Cambria" w:hAnsi="Cambria" w:cs="Times New Roman"/>
          <w:sz w:val="22"/>
          <w:lang w:val="cs-CZ"/>
        </w:rPr>
        <w:t xml:space="preserve"> (příloha č. 7 této smlouvy)</w:t>
      </w:r>
      <w:r w:rsidRPr="5F31EED0">
        <w:rPr>
          <w:rFonts w:ascii="Cambria" w:hAnsi="Cambria" w:cs="Times New Roman"/>
          <w:sz w:val="22"/>
          <w:lang w:val="cs-CZ"/>
        </w:rPr>
        <w:t>. Zhotovitel bere na vědomí, že v</w:t>
      </w:r>
      <w:r w:rsidR="006253CF" w:rsidRPr="5F31EED0">
        <w:rPr>
          <w:rFonts w:ascii="Cambria" w:hAnsi="Cambria" w:cs="Times New Roman"/>
          <w:sz w:val="22"/>
          <w:lang w:val="cs-CZ"/>
        </w:rPr>
        <w:t> </w:t>
      </w:r>
      <w:r w:rsidRPr="5F31EED0">
        <w:rPr>
          <w:rFonts w:ascii="Cambria" w:hAnsi="Cambria" w:cs="Times New Roman"/>
          <w:sz w:val="22"/>
          <w:lang w:val="cs-CZ"/>
        </w:rPr>
        <w:t>objektu platí přísný zákaz kouření a používání otevřeného ohně.</w:t>
      </w:r>
    </w:p>
    <w:p w14:paraId="5607535D" w14:textId="555C71F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průběžně udržovat na staveništi a okolních prostranstvích či komunikacích pořádek a čistotu, je povinen odstraňovat bez zbytečného odkladu a na svůj náklad odpady a</w:t>
      </w:r>
      <w:r w:rsidR="00D44E46">
        <w:rPr>
          <w:rFonts w:ascii="Cambria" w:hAnsi="Cambria" w:cs="Times New Roman"/>
          <w:sz w:val="22"/>
          <w:lang w:val="cs-CZ"/>
        </w:rPr>
        <w:t> </w:t>
      </w:r>
      <w:r w:rsidRPr="00DF6644">
        <w:rPr>
          <w:rFonts w:ascii="Cambria" w:hAnsi="Cambria" w:cs="Times New Roman"/>
          <w:sz w:val="22"/>
          <w:lang w:val="cs-CZ"/>
        </w:rPr>
        <w:t>nečistoty vzniklé jeho činností. Zhotovitel zajistí, aby s</w:t>
      </w:r>
      <w:r w:rsidR="006253CF" w:rsidRPr="00DF6644">
        <w:rPr>
          <w:rFonts w:ascii="Cambria" w:hAnsi="Cambria" w:cs="Times New Roman"/>
          <w:sz w:val="22"/>
          <w:lang w:val="cs-CZ"/>
        </w:rPr>
        <w:t> </w:t>
      </w:r>
      <w:r w:rsidRPr="00DF6644">
        <w:rPr>
          <w:rFonts w:ascii="Cambria" w:hAnsi="Cambria" w:cs="Times New Roman"/>
          <w:sz w:val="22"/>
          <w:lang w:val="cs-CZ"/>
        </w:rPr>
        <w:t>odpady bylo nakládáno způsobem, který je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 xml:space="preserve">ustanoveními zákona </w:t>
      </w:r>
      <w:r w:rsidR="004E6C12" w:rsidRPr="00DF6644">
        <w:rPr>
          <w:rFonts w:ascii="Cambria" w:hAnsi="Cambria" w:cs="Times New Roman"/>
          <w:sz w:val="22"/>
          <w:lang w:val="cs-CZ"/>
        </w:rPr>
        <w:t>č. 541</w:t>
      </w:r>
      <w:r w:rsidRPr="00DF6644">
        <w:rPr>
          <w:rFonts w:ascii="Cambria" w:hAnsi="Cambria" w:cs="Times New Roman"/>
          <w:sz w:val="22"/>
          <w:lang w:val="cs-CZ"/>
        </w:rPr>
        <w:t>/20</w:t>
      </w:r>
      <w:r w:rsidR="004E6C12" w:rsidRPr="00DF6644">
        <w:rPr>
          <w:rFonts w:ascii="Cambria" w:hAnsi="Cambria" w:cs="Times New Roman"/>
          <w:sz w:val="22"/>
          <w:lang w:val="cs-CZ"/>
        </w:rPr>
        <w:t>20</w:t>
      </w:r>
      <w:r w:rsidRPr="00DF6644">
        <w:rPr>
          <w:rFonts w:ascii="Cambria" w:hAnsi="Cambria" w:cs="Times New Roman"/>
          <w:sz w:val="22"/>
          <w:lang w:val="cs-CZ"/>
        </w:rPr>
        <w:t xml:space="preserve"> Sb., o odpadech, v</w:t>
      </w:r>
      <w:r w:rsidR="00636B86" w:rsidRPr="00DF6644">
        <w:rPr>
          <w:rFonts w:ascii="Cambria" w:hAnsi="Cambria" w:cs="Times New Roman"/>
          <w:sz w:val="22"/>
          <w:lang w:val="cs-CZ"/>
        </w:rPr>
        <w:t xml:space="preserve">e znění pozdějších </w:t>
      </w:r>
      <w:r w:rsidRPr="00DF6644">
        <w:rPr>
          <w:rFonts w:ascii="Cambria" w:hAnsi="Cambria" w:cs="Times New Roman"/>
          <w:sz w:val="22"/>
          <w:lang w:val="cs-CZ"/>
        </w:rPr>
        <w:t>předpisů.</w:t>
      </w:r>
      <w:r w:rsidR="00524F25" w:rsidRPr="00DF6644">
        <w:rPr>
          <w:rStyle w:val="Znakapoznpodarou"/>
          <w:rFonts w:ascii="Cambria" w:hAnsi="Cambria" w:cs="Times New Roman"/>
          <w:sz w:val="22"/>
          <w:lang w:val="cs-CZ"/>
        </w:rPr>
        <w:footnoteReference w:id="1"/>
      </w:r>
    </w:p>
    <w:p w14:paraId="6D003574" w14:textId="60537B3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Dále je zhotovitel při realizaci díla vázán pokyny objednatele (např. hlučné práce budou koordinovány dle požadavků objednatele tak, aby se minimalizovalo narušování provozu). V</w:t>
      </w:r>
      <w:r w:rsidR="006253CF" w:rsidRPr="5F31EED0">
        <w:rPr>
          <w:rFonts w:ascii="Cambria" w:hAnsi="Cambria" w:cs="Times New Roman"/>
          <w:sz w:val="22"/>
          <w:lang w:val="cs-CZ"/>
        </w:rPr>
        <w:t> </w:t>
      </w:r>
      <w:r w:rsidRPr="5F31EED0">
        <w:rPr>
          <w:rFonts w:ascii="Cambria" w:hAnsi="Cambria" w:cs="Times New Roman"/>
          <w:sz w:val="22"/>
          <w:lang w:val="cs-CZ"/>
        </w:rPr>
        <w:t>případě nejistoty ohledně pokynů objednatele je zhotovitel povinen si vyžádat od objednatele jejich upřesnění.</w:t>
      </w:r>
    </w:p>
    <w:p w14:paraId="49F3F19E" w14:textId="27C4825B"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nahradit objednateli či jakékoli třetí osobě jakoukoli újmu, která vznikne v</w:t>
      </w:r>
      <w:r w:rsidR="006253CF" w:rsidRPr="00DF6644">
        <w:rPr>
          <w:rFonts w:ascii="Cambria" w:hAnsi="Cambria" w:cs="Times New Roman"/>
          <w:sz w:val="22"/>
          <w:lang w:val="cs-CZ"/>
        </w:rPr>
        <w:t> </w:t>
      </w:r>
      <w:r w:rsidRPr="00DF6644">
        <w:rPr>
          <w:rFonts w:ascii="Cambria" w:hAnsi="Cambria" w:cs="Times New Roman"/>
          <w:sz w:val="22"/>
          <w:lang w:val="cs-CZ"/>
        </w:rPr>
        <w:t>souvislosti s</w:t>
      </w:r>
      <w:r w:rsidR="006253CF" w:rsidRPr="00DF6644">
        <w:rPr>
          <w:rFonts w:ascii="Cambria" w:hAnsi="Cambria" w:cs="Times New Roman"/>
          <w:sz w:val="22"/>
          <w:lang w:val="cs-CZ"/>
        </w:rPr>
        <w:t> </w:t>
      </w:r>
      <w:r w:rsidRPr="00DF6644">
        <w:rPr>
          <w:rFonts w:ascii="Cambria" w:hAnsi="Cambria" w:cs="Times New Roman"/>
          <w:sz w:val="22"/>
          <w:lang w:val="cs-CZ"/>
        </w:rPr>
        <w:t>realizací díla anebo v</w:t>
      </w:r>
      <w:r w:rsidR="006253CF" w:rsidRPr="00DF6644">
        <w:rPr>
          <w:rFonts w:ascii="Cambria" w:hAnsi="Cambria" w:cs="Times New Roman"/>
          <w:sz w:val="22"/>
          <w:lang w:val="cs-CZ"/>
        </w:rPr>
        <w:t> </w:t>
      </w:r>
      <w:r w:rsidRPr="00DF6644">
        <w:rPr>
          <w:rFonts w:ascii="Cambria" w:hAnsi="Cambria" w:cs="Times New Roman"/>
          <w:sz w:val="22"/>
          <w:lang w:val="cs-CZ"/>
        </w:rPr>
        <w:t>souvislosti s</w:t>
      </w:r>
      <w:r w:rsidR="006253CF" w:rsidRPr="00DF6644">
        <w:rPr>
          <w:rFonts w:ascii="Cambria" w:hAnsi="Cambria" w:cs="Times New Roman"/>
          <w:sz w:val="22"/>
          <w:lang w:val="cs-CZ"/>
        </w:rPr>
        <w:t> </w:t>
      </w:r>
      <w:r w:rsidRPr="00DF6644">
        <w:rPr>
          <w:rFonts w:ascii="Cambria" w:hAnsi="Cambria" w:cs="Times New Roman"/>
          <w:sz w:val="22"/>
          <w:lang w:val="cs-CZ"/>
        </w:rPr>
        <w:t xml:space="preserve">odstraňováním jakýchkoli vad díla či jeho části </w:t>
      </w:r>
      <w:r w:rsidRPr="00DF6644">
        <w:rPr>
          <w:rFonts w:ascii="Cambria" w:hAnsi="Cambria" w:cs="Times New Roman"/>
          <w:sz w:val="22"/>
          <w:lang w:val="cs-CZ"/>
        </w:rPr>
        <w:lastRenderedPageBreak/>
        <w:t>v</w:t>
      </w:r>
      <w:r w:rsidR="006253CF" w:rsidRPr="00DF6644">
        <w:rPr>
          <w:rFonts w:ascii="Cambria" w:hAnsi="Cambria" w:cs="Times New Roman"/>
          <w:sz w:val="22"/>
          <w:lang w:val="cs-CZ"/>
        </w:rPr>
        <w:t> </w:t>
      </w:r>
      <w:r w:rsidRPr="00DF6644">
        <w:rPr>
          <w:rFonts w:ascii="Cambria" w:hAnsi="Cambria" w:cs="Times New Roman"/>
          <w:sz w:val="22"/>
          <w:lang w:val="cs-CZ"/>
        </w:rPr>
        <w:t>záruční době zhotovitelem.</w:t>
      </w:r>
      <w:r w:rsidR="00CF4615" w:rsidRPr="00DF6644">
        <w:rPr>
          <w:rFonts w:ascii="Cambria" w:hAnsi="Cambria"/>
          <w:lang w:val="cs-CZ"/>
        </w:rPr>
        <w:t xml:space="preserve"> </w:t>
      </w:r>
      <w:r w:rsidR="00CF4615" w:rsidRPr="00DF6644">
        <w:rPr>
          <w:rFonts w:ascii="Cambria" w:hAnsi="Cambria" w:cs="Times New Roman"/>
          <w:sz w:val="22"/>
          <w:lang w:val="cs-CZ"/>
        </w:rPr>
        <w:t>Zhotovitel na sebe přejímá odpovědnost a ručení za škody způsobené všemi osobami zúčastněnými na provádění díla a stejně tak za</w:t>
      </w:r>
      <w:r w:rsidR="00E84F4A" w:rsidRPr="00DF6644">
        <w:rPr>
          <w:rFonts w:ascii="Cambria" w:hAnsi="Cambria" w:cs="Times New Roman"/>
          <w:sz w:val="22"/>
          <w:lang w:val="cs-CZ"/>
        </w:rPr>
        <w:t xml:space="preserve"> škody způsobené svou činností o</w:t>
      </w:r>
      <w:r w:rsidR="00CF4615" w:rsidRPr="00DF6644">
        <w:rPr>
          <w:rFonts w:ascii="Cambria" w:hAnsi="Cambria" w:cs="Times New Roman"/>
          <w:sz w:val="22"/>
          <w:lang w:val="cs-CZ"/>
        </w:rPr>
        <w:t>bjednateli nebo třetí osobě na majetku, tzn., že v případě jakéhokoliv narušení či poškození maje</w:t>
      </w:r>
      <w:r w:rsidR="00E84F4A" w:rsidRPr="00DF6644">
        <w:rPr>
          <w:rFonts w:ascii="Cambria" w:hAnsi="Cambria" w:cs="Times New Roman"/>
          <w:sz w:val="22"/>
          <w:lang w:val="cs-CZ"/>
        </w:rPr>
        <w:t>tku je z</w:t>
      </w:r>
      <w:r w:rsidR="00CF4615" w:rsidRPr="00DF6644">
        <w:rPr>
          <w:rFonts w:ascii="Cambria" w:hAnsi="Cambria" w:cs="Times New Roman"/>
          <w:sz w:val="22"/>
          <w:lang w:val="cs-CZ"/>
        </w:rPr>
        <w:t>hotovitel povinen bez zbytečného odkladu tuto škodu odstranit a není-li to možné, tak škodu finančně uhradit. V případě, že</w:t>
      </w:r>
      <w:r w:rsidR="00E84F4A" w:rsidRPr="00DF6644">
        <w:rPr>
          <w:rFonts w:ascii="Cambria" w:hAnsi="Cambria" w:cs="Times New Roman"/>
          <w:sz w:val="22"/>
          <w:lang w:val="cs-CZ"/>
        </w:rPr>
        <w:t xml:space="preserve"> v okamžiku předání a převzetí d</w:t>
      </w:r>
      <w:r w:rsidR="00CF4615" w:rsidRPr="00DF6644">
        <w:rPr>
          <w:rFonts w:ascii="Cambria" w:hAnsi="Cambria" w:cs="Times New Roman"/>
          <w:sz w:val="22"/>
          <w:lang w:val="cs-CZ"/>
        </w:rPr>
        <w:t>íla budou existovat škody, které nebyly vyřešeny dle předchozí věty, může tato okolnost být d</w:t>
      </w:r>
      <w:r w:rsidR="00E84F4A" w:rsidRPr="00DF6644">
        <w:rPr>
          <w:rFonts w:ascii="Cambria" w:hAnsi="Cambria" w:cs="Times New Roman"/>
          <w:sz w:val="22"/>
          <w:lang w:val="cs-CZ"/>
        </w:rPr>
        <w:t>ůvodem k</w:t>
      </w:r>
      <w:r w:rsidR="00D44E46">
        <w:rPr>
          <w:rFonts w:ascii="Cambria" w:hAnsi="Cambria" w:cs="Times New Roman"/>
          <w:sz w:val="22"/>
          <w:lang w:val="cs-CZ"/>
        </w:rPr>
        <w:t> </w:t>
      </w:r>
      <w:r w:rsidR="00E84F4A" w:rsidRPr="00DF6644">
        <w:rPr>
          <w:rFonts w:ascii="Cambria" w:hAnsi="Cambria" w:cs="Times New Roman"/>
          <w:sz w:val="22"/>
          <w:lang w:val="cs-CZ"/>
        </w:rPr>
        <w:t>odmítnutí převzetí díla ze strany o</w:t>
      </w:r>
      <w:r w:rsidR="00CF4615" w:rsidRPr="00DF6644">
        <w:rPr>
          <w:rFonts w:ascii="Cambria" w:hAnsi="Cambria" w:cs="Times New Roman"/>
          <w:sz w:val="22"/>
          <w:lang w:val="cs-CZ"/>
        </w:rPr>
        <w:t>bjednatele.</w:t>
      </w:r>
    </w:p>
    <w:p w14:paraId="20AF6032" w14:textId="15763FA9"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se zavazuje k</w:t>
      </w:r>
      <w:r w:rsidR="006253CF" w:rsidRPr="00DF6644">
        <w:rPr>
          <w:rFonts w:ascii="Cambria" w:hAnsi="Cambria" w:cs="Times New Roman"/>
          <w:sz w:val="22"/>
          <w:lang w:val="cs-CZ"/>
        </w:rPr>
        <w:t> </w:t>
      </w:r>
      <w:r w:rsidRPr="00DF6644">
        <w:rPr>
          <w:rFonts w:ascii="Cambria" w:hAnsi="Cambria" w:cs="Times New Roman"/>
          <w:sz w:val="22"/>
          <w:lang w:val="cs-CZ"/>
        </w:rPr>
        <w:t>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w:t>
      </w:r>
      <w:r w:rsidR="006253CF" w:rsidRPr="00DF6644">
        <w:rPr>
          <w:rFonts w:ascii="Cambria" w:hAnsi="Cambria" w:cs="Times New Roman"/>
          <w:sz w:val="22"/>
          <w:lang w:val="cs-CZ"/>
        </w:rPr>
        <w:t> </w:t>
      </w:r>
      <w:r w:rsidRPr="00DF6644">
        <w:rPr>
          <w:rFonts w:ascii="Cambria" w:hAnsi="Cambria" w:cs="Times New Roman"/>
          <w:sz w:val="22"/>
          <w:lang w:val="cs-CZ"/>
        </w:rPr>
        <w:t>tomu se zhotovitel zavazuje použít výhradně materiály a</w:t>
      </w:r>
      <w:r w:rsidR="00D44E46">
        <w:rPr>
          <w:rFonts w:ascii="Cambria" w:hAnsi="Cambria" w:cs="Times New Roman"/>
          <w:sz w:val="22"/>
          <w:lang w:val="cs-CZ"/>
        </w:rPr>
        <w:t> </w:t>
      </w:r>
      <w:r w:rsidRPr="00DF6644">
        <w:rPr>
          <w:rFonts w:ascii="Cambria" w:hAnsi="Cambria" w:cs="Times New Roman"/>
          <w:sz w:val="22"/>
          <w:lang w:val="cs-CZ"/>
        </w:rPr>
        <w:t>konstrukce, vyhovující požadavkům kladeným na jakost a mající Prohlášení o shodě.</w:t>
      </w:r>
    </w:p>
    <w:p w14:paraId="030A1DDB" w14:textId="6D98733A"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postupovat při provádění díla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platnými a účinnými právními předpisy, podle schválených technologických postupů stanovených platnými technickými normami včetně doporučujících a bezpečnostními předpisy, v</w:t>
      </w:r>
      <w:r w:rsidR="006253CF" w:rsidRPr="00DF6644">
        <w:rPr>
          <w:rFonts w:ascii="Cambria" w:hAnsi="Cambria" w:cs="Times New Roman"/>
          <w:sz w:val="22"/>
          <w:lang w:val="cs-CZ"/>
        </w:rPr>
        <w:t> </w:t>
      </w:r>
      <w:r w:rsidRPr="00DF6644">
        <w:rPr>
          <w:rFonts w:ascii="Cambria" w:hAnsi="Cambria" w:cs="Times New Roman"/>
          <w:sz w:val="22"/>
          <w:lang w:val="cs-CZ"/>
        </w:rPr>
        <w:t>souladu se současným standardem u používaných technologií a postupů pro tento typ díla a pokyny výrobců či dodavatelů instalovaných zařízení tak, aby dodržel smluvenou kvalitu díla. Dodržení kvality všech prací a</w:t>
      </w:r>
      <w:r w:rsidR="00D44E46">
        <w:rPr>
          <w:rFonts w:ascii="Cambria" w:hAnsi="Cambria" w:cs="Times New Roman"/>
          <w:sz w:val="22"/>
          <w:lang w:val="cs-CZ"/>
        </w:rPr>
        <w:t> </w:t>
      </w:r>
      <w:r w:rsidRPr="00DF6644">
        <w:rPr>
          <w:rFonts w:ascii="Cambria" w:hAnsi="Cambria" w:cs="Times New Roman"/>
          <w:sz w:val="22"/>
          <w:lang w:val="cs-CZ"/>
        </w:rPr>
        <w:t>dodávek sjednaných ve smlouvě je závaznou povinností zhotovitele. Zjištěné vady a nedodělky je povinen zhotovitel odstranit na své náklady.</w:t>
      </w:r>
    </w:p>
    <w:p w14:paraId="36281D2C" w14:textId="5AD64030"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V</w:t>
      </w:r>
      <w:r w:rsidR="006253CF" w:rsidRPr="00DF6644">
        <w:rPr>
          <w:rFonts w:ascii="Cambria" w:hAnsi="Cambria" w:cs="Times New Roman"/>
          <w:sz w:val="22"/>
          <w:lang w:val="cs-CZ"/>
        </w:rPr>
        <w:t> </w:t>
      </w:r>
      <w:r w:rsidRPr="00DF6644">
        <w:rPr>
          <w:rFonts w:ascii="Cambria" w:hAnsi="Cambria" w:cs="Times New Roman"/>
          <w:sz w:val="22"/>
          <w:lang w:val="cs-CZ"/>
        </w:rPr>
        <w:t>případě, že bude nutno použít postupy a materiály, které nebyly uvedeny v</w:t>
      </w:r>
      <w:r w:rsidR="006253CF" w:rsidRPr="00DF6644">
        <w:rPr>
          <w:rFonts w:ascii="Cambria" w:hAnsi="Cambria" w:cs="Times New Roman"/>
          <w:sz w:val="22"/>
          <w:lang w:val="cs-CZ"/>
        </w:rPr>
        <w:t> </w:t>
      </w:r>
      <w:r w:rsidRPr="00DF6644">
        <w:rPr>
          <w:rFonts w:ascii="Cambria" w:hAnsi="Cambria" w:cs="Times New Roman"/>
          <w:sz w:val="22"/>
          <w:lang w:val="cs-CZ"/>
        </w:rPr>
        <w:t>původní specifikaci, lze použít pouze takových, které v</w:t>
      </w:r>
      <w:r w:rsidR="006253CF" w:rsidRPr="00DF6644">
        <w:rPr>
          <w:rFonts w:ascii="Cambria" w:hAnsi="Cambria" w:cs="Times New Roman"/>
          <w:sz w:val="22"/>
          <w:lang w:val="cs-CZ"/>
        </w:rPr>
        <w:t> </w:t>
      </w:r>
      <w:r w:rsidRPr="00DF6644">
        <w:rPr>
          <w:rFonts w:ascii="Cambria" w:hAnsi="Cambria" w:cs="Times New Roman"/>
          <w:sz w:val="22"/>
          <w:lang w:val="cs-CZ"/>
        </w:rPr>
        <w:t>době realizace díla budou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platnými ČSN, včetně doporučujících. Jakékoliv změny musí být předem písemně odsouhlaseny objednatelem.</w:t>
      </w:r>
    </w:p>
    <w:p w14:paraId="549B4628" w14:textId="5D25A2EE"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Při realizaci díla nesmí zhotovitel použít jakýchkoliv materiálů s</w:t>
      </w:r>
      <w:r w:rsidR="006253CF" w:rsidRPr="00DF6644">
        <w:rPr>
          <w:rFonts w:ascii="Cambria" w:hAnsi="Cambria" w:cs="Times New Roman"/>
          <w:sz w:val="22"/>
          <w:lang w:val="cs-CZ"/>
        </w:rPr>
        <w:t> </w:t>
      </w:r>
      <w:r w:rsidRPr="00DF6644">
        <w:rPr>
          <w:rFonts w:ascii="Cambria" w:hAnsi="Cambria" w:cs="Times New Roman"/>
          <w:sz w:val="22"/>
          <w:lang w:val="cs-CZ"/>
        </w:rPr>
        <w:t>karcinogenními nebo jinými účinky, které negativně působí na lidské zdraví, o nichž tuto skutečnost zhotovitel v</w:t>
      </w:r>
      <w:r w:rsidR="006253CF" w:rsidRPr="00DF6644">
        <w:rPr>
          <w:rFonts w:ascii="Cambria" w:hAnsi="Cambria" w:cs="Times New Roman"/>
          <w:sz w:val="22"/>
          <w:lang w:val="cs-CZ"/>
        </w:rPr>
        <w:t> </w:t>
      </w:r>
      <w:r w:rsidRPr="00DF6644">
        <w:rPr>
          <w:rFonts w:ascii="Cambria" w:hAnsi="Cambria" w:cs="Times New Roman"/>
          <w:sz w:val="22"/>
          <w:lang w:val="cs-CZ"/>
        </w:rPr>
        <w:t>době zabudování měl nebo mohl vědět. V</w:t>
      </w:r>
      <w:r w:rsidR="006253CF" w:rsidRPr="00DF6644">
        <w:rPr>
          <w:rFonts w:ascii="Cambria" w:hAnsi="Cambria" w:cs="Times New Roman"/>
          <w:sz w:val="22"/>
          <w:lang w:val="cs-CZ"/>
        </w:rPr>
        <w:t> </w:t>
      </w:r>
      <w:r w:rsidRPr="00DF6644">
        <w:rPr>
          <w:rFonts w:ascii="Cambria" w:hAnsi="Cambria" w:cs="Times New Roman"/>
          <w:sz w:val="22"/>
          <w:lang w:val="cs-CZ"/>
        </w:rPr>
        <w:t>případě zjištění této skutečnosti je povinností zhotovitele provést náhradu a výměnu i již zabudovaných výrobků a materiálů na své náklady.</w:t>
      </w:r>
    </w:p>
    <w:p w14:paraId="45176E80" w14:textId="77777777"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Zhotovitel je povinen kdykoliv umožnit provedení kontroly zhotovování díla všem osobám pověřených objednatelem.</w:t>
      </w:r>
    </w:p>
    <w:p w14:paraId="2EF6FECA" w14:textId="0B7159E4" w:rsidR="00684064" w:rsidRPr="00DF6644" w:rsidRDefault="73BC3AB6"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nebo o</w:t>
      </w:r>
      <w:r w:rsidR="00684064" w:rsidRPr="00DF6644">
        <w:rPr>
          <w:rFonts w:ascii="Cambria" w:hAnsi="Cambria" w:cs="Times New Roman"/>
          <w:sz w:val="22"/>
          <w:lang w:val="cs-CZ"/>
        </w:rPr>
        <w:t>soba pověřená objednatelem k</w:t>
      </w:r>
      <w:r w:rsidR="006253CF" w:rsidRPr="00DF6644">
        <w:rPr>
          <w:rFonts w:ascii="Cambria" w:hAnsi="Cambria" w:cs="Times New Roman"/>
          <w:sz w:val="22"/>
          <w:lang w:val="cs-CZ"/>
        </w:rPr>
        <w:t> </w:t>
      </w:r>
      <w:r w:rsidR="00684064" w:rsidRPr="00DF6644">
        <w:rPr>
          <w:rFonts w:ascii="Cambria" w:hAnsi="Cambria" w:cs="Times New Roman"/>
          <w:sz w:val="22"/>
          <w:lang w:val="cs-CZ"/>
        </w:rPr>
        <w:t xml:space="preserve">provádění technického dozoru </w:t>
      </w:r>
      <w:r w:rsidR="3618BC78" w:rsidRPr="00DF6644">
        <w:rPr>
          <w:rFonts w:ascii="Cambria" w:hAnsi="Cambria" w:cs="Times New Roman"/>
          <w:sz w:val="22"/>
          <w:lang w:val="cs-CZ"/>
        </w:rPr>
        <w:t>stavebníka</w:t>
      </w:r>
      <w:r w:rsidR="69C398FC" w:rsidRPr="00DF6644">
        <w:rPr>
          <w:rFonts w:ascii="Cambria" w:hAnsi="Cambria" w:cs="Times New Roman"/>
          <w:sz w:val="22"/>
          <w:lang w:val="cs-CZ"/>
        </w:rPr>
        <w:t xml:space="preserve"> a</w:t>
      </w:r>
      <w:r w:rsidR="00D44E46">
        <w:rPr>
          <w:rFonts w:ascii="Cambria" w:hAnsi="Cambria" w:cs="Times New Roman"/>
          <w:sz w:val="22"/>
          <w:lang w:val="cs-CZ"/>
        </w:rPr>
        <w:t> </w:t>
      </w:r>
      <w:r w:rsidR="69C398FC" w:rsidRPr="00DF6644">
        <w:rPr>
          <w:rFonts w:ascii="Cambria" w:hAnsi="Cambria" w:cs="Times New Roman"/>
          <w:sz w:val="22"/>
          <w:lang w:val="cs-CZ"/>
        </w:rPr>
        <w:t>BOZP</w:t>
      </w:r>
      <w:r w:rsidR="3618BC78" w:rsidRPr="00DF6644">
        <w:rPr>
          <w:rFonts w:ascii="Cambria" w:hAnsi="Cambria" w:cs="Times New Roman"/>
          <w:sz w:val="22"/>
          <w:lang w:val="cs-CZ"/>
        </w:rPr>
        <w:t xml:space="preserve"> </w:t>
      </w:r>
      <w:r w:rsidR="07456929" w:rsidRPr="00DF6644">
        <w:rPr>
          <w:rFonts w:ascii="Cambria" w:hAnsi="Cambria" w:cs="Times New Roman"/>
          <w:sz w:val="22"/>
          <w:lang w:val="cs-CZ"/>
        </w:rPr>
        <w:t>(dále jen “pově</w:t>
      </w:r>
      <w:r w:rsidR="0002432C" w:rsidRPr="00DF6644">
        <w:rPr>
          <w:rFonts w:ascii="Cambria" w:hAnsi="Cambria" w:cs="Times New Roman"/>
          <w:sz w:val="22"/>
          <w:lang w:val="cs-CZ"/>
        </w:rPr>
        <w:t xml:space="preserve">řená osoba“) </w:t>
      </w:r>
      <w:r w:rsidR="00684064" w:rsidRPr="00DF6644">
        <w:rPr>
          <w:rFonts w:ascii="Cambria" w:hAnsi="Cambria" w:cs="Times New Roman"/>
          <w:sz w:val="22"/>
          <w:lang w:val="cs-CZ"/>
        </w:rPr>
        <w:t>je oprávněna vykonávat na místě provedení díla dozor nad plněním podmínek smlouvy a v</w:t>
      </w:r>
      <w:r w:rsidR="006253CF" w:rsidRPr="00DF6644">
        <w:rPr>
          <w:rFonts w:ascii="Cambria" w:hAnsi="Cambria" w:cs="Times New Roman"/>
          <w:sz w:val="22"/>
          <w:lang w:val="cs-CZ"/>
        </w:rPr>
        <w:t> </w:t>
      </w:r>
      <w:r w:rsidR="00684064" w:rsidRPr="00DF6644">
        <w:rPr>
          <w:rFonts w:ascii="Cambria" w:hAnsi="Cambria" w:cs="Times New Roman"/>
          <w:sz w:val="22"/>
          <w:lang w:val="cs-CZ"/>
        </w:rPr>
        <w:t>jeho průběhu zejména sledovat, zda práce zhotovitele jsou prováděny podle smluvených podmínek, technických norem, doporučujících norem a jiných právních předpisů. Za tímto účelem má kdykoliv přístup do prostor v</w:t>
      </w:r>
      <w:r w:rsidR="006253CF" w:rsidRPr="00DF6644">
        <w:rPr>
          <w:rFonts w:ascii="Cambria" w:hAnsi="Cambria" w:cs="Times New Roman"/>
          <w:sz w:val="22"/>
          <w:lang w:val="cs-CZ"/>
        </w:rPr>
        <w:t> </w:t>
      </w:r>
      <w:r w:rsidR="00684064" w:rsidRPr="00DF6644">
        <w:rPr>
          <w:rFonts w:ascii="Cambria" w:hAnsi="Cambria" w:cs="Times New Roman"/>
          <w:sz w:val="22"/>
          <w:lang w:val="cs-CZ"/>
        </w:rPr>
        <w:t>místě provedení díla. Pokud tyto osoby upozorní zhotovitele na nedostatky zjištěné v</w:t>
      </w:r>
      <w:r w:rsidR="006253CF" w:rsidRPr="00DF6644">
        <w:rPr>
          <w:rFonts w:ascii="Cambria" w:hAnsi="Cambria" w:cs="Times New Roman"/>
          <w:sz w:val="22"/>
          <w:lang w:val="cs-CZ"/>
        </w:rPr>
        <w:t> </w:t>
      </w:r>
      <w:r w:rsidR="00684064" w:rsidRPr="00DF6644">
        <w:rPr>
          <w:rFonts w:ascii="Cambria" w:hAnsi="Cambria" w:cs="Times New Roman"/>
          <w:sz w:val="22"/>
          <w:lang w:val="cs-CZ"/>
        </w:rPr>
        <w:t xml:space="preserve">průběhu prací, musí zhotovitele neprodleně upozornit zápisem do stavebního deníku a stanovit mu lhůtu pro odstranění vzniklých vad, a zhotovitel musí neprodleně tyto vady či nedostatky odstranit. Zhotovitel se zavazuje poskytnout </w:t>
      </w:r>
      <w:r w:rsidR="00361B98" w:rsidRPr="00DF6644">
        <w:rPr>
          <w:rFonts w:ascii="Cambria" w:hAnsi="Cambria" w:cs="Times New Roman"/>
          <w:sz w:val="22"/>
          <w:lang w:val="cs-CZ"/>
        </w:rPr>
        <w:t xml:space="preserve">pověřené </w:t>
      </w:r>
      <w:r w:rsidR="00684064" w:rsidRPr="00DF6644">
        <w:rPr>
          <w:rFonts w:ascii="Cambria" w:hAnsi="Cambria" w:cs="Times New Roman"/>
          <w:sz w:val="22"/>
          <w:lang w:val="cs-CZ"/>
        </w:rPr>
        <w:t>osobě součinnost nezbytnou k</w:t>
      </w:r>
      <w:r w:rsidR="006253CF" w:rsidRPr="00DF6644">
        <w:rPr>
          <w:rFonts w:ascii="Cambria" w:hAnsi="Cambria" w:cs="Times New Roman"/>
          <w:sz w:val="22"/>
          <w:lang w:val="cs-CZ"/>
        </w:rPr>
        <w:t> </w:t>
      </w:r>
      <w:r w:rsidR="00684064" w:rsidRPr="00DF6644">
        <w:rPr>
          <w:rFonts w:ascii="Cambria" w:hAnsi="Cambria" w:cs="Times New Roman"/>
          <w:sz w:val="22"/>
          <w:lang w:val="cs-CZ"/>
        </w:rPr>
        <w:t>provádění dozoru.</w:t>
      </w:r>
    </w:p>
    <w:p w14:paraId="54996080" w14:textId="4D0EDD03"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w:t>
      </w:r>
      <w:r w:rsidR="6F68D707" w:rsidRPr="00DF6644">
        <w:rPr>
          <w:rFonts w:ascii="Cambria" w:hAnsi="Cambria" w:cs="Times New Roman"/>
          <w:sz w:val="22"/>
          <w:lang w:val="cs-CZ"/>
        </w:rPr>
        <w:t>bjednatel nebo o</w:t>
      </w:r>
      <w:r w:rsidRPr="00DF6644">
        <w:rPr>
          <w:rFonts w:ascii="Cambria" w:hAnsi="Cambria" w:cs="Times New Roman"/>
          <w:sz w:val="22"/>
          <w:lang w:val="cs-CZ"/>
        </w:rPr>
        <w:t>soba pověřená objednatelem je oprávněna zastavit práce v</w:t>
      </w:r>
      <w:r w:rsidR="006253CF" w:rsidRPr="00DF6644">
        <w:rPr>
          <w:rFonts w:ascii="Cambria" w:hAnsi="Cambria" w:cs="Times New Roman"/>
          <w:sz w:val="22"/>
          <w:lang w:val="cs-CZ"/>
        </w:rPr>
        <w:t> </w:t>
      </w:r>
      <w:r w:rsidRPr="00DF6644">
        <w:rPr>
          <w:rFonts w:ascii="Cambria" w:hAnsi="Cambria" w:cs="Times New Roman"/>
          <w:sz w:val="22"/>
          <w:lang w:val="cs-CZ"/>
        </w:rPr>
        <w:t xml:space="preserve">případech, kdy: </w:t>
      </w:r>
    </w:p>
    <w:p w14:paraId="1B17F587" w14:textId="7187F139"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hrozí nebezpečí vzniku majetkové škody,</w:t>
      </w:r>
    </w:p>
    <w:p w14:paraId="01330C85" w14:textId="74F42E48"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je ohroženo zdraví a bezpečnost zaměstnanců nebo jiných osob,</w:t>
      </w:r>
    </w:p>
    <w:p w14:paraId="1E7400F1" w14:textId="64D3CD7A" w:rsidR="00684064" w:rsidRPr="00F813FE" w:rsidRDefault="00684064" w:rsidP="003C1D9D">
      <w:pPr>
        <w:pStyle w:val="Odstavecseseznamem"/>
        <w:numPr>
          <w:ilvl w:val="2"/>
          <w:numId w:val="57"/>
        </w:numPr>
        <w:spacing w:after="120" w:line="247" w:lineRule="auto"/>
        <w:ind w:left="709" w:right="0" w:hanging="425"/>
        <w:rPr>
          <w:rFonts w:ascii="Cambria" w:hAnsi="Cambria" w:cs="Times New Roman"/>
          <w:sz w:val="22"/>
          <w:lang w:val="cs-CZ"/>
        </w:rPr>
      </w:pPr>
      <w:r w:rsidRPr="00F813FE">
        <w:rPr>
          <w:rFonts w:ascii="Cambria" w:hAnsi="Cambria" w:cs="Times New Roman"/>
          <w:sz w:val="22"/>
          <w:lang w:val="cs-CZ"/>
        </w:rPr>
        <w:t>je ohrožena bezpečnost stavby,</w:t>
      </w:r>
    </w:p>
    <w:p w14:paraId="7B2F9B42" w14:textId="12F04497" w:rsidR="008455B6" w:rsidRPr="00F813FE" w:rsidRDefault="00684064" w:rsidP="0036565F">
      <w:pPr>
        <w:pStyle w:val="Odstavecseseznamem"/>
        <w:numPr>
          <w:ilvl w:val="2"/>
          <w:numId w:val="57"/>
        </w:numPr>
        <w:spacing w:after="120" w:line="247" w:lineRule="auto"/>
        <w:ind w:left="709" w:right="0" w:hanging="425"/>
        <w:contextualSpacing w:val="0"/>
        <w:rPr>
          <w:rFonts w:ascii="Cambria" w:hAnsi="Cambria" w:cs="Times New Roman"/>
          <w:sz w:val="22"/>
          <w:lang w:val="cs-CZ"/>
        </w:rPr>
      </w:pPr>
      <w:r w:rsidRPr="00F813FE">
        <w:rPr>
          <w:rFonts w:ascii="Cambria" w:hAnsi="Cambria" w:cs="Times New Roman"/>
          <w:sz w:val="22"/>
          <w:lang w:val="cs-CZ"/>
        </w:rPr>
        <w:t>hrozí výrazné zhoršení kvality prováděného díla.</w:t>
      </w:r>
    </w:p>
    <w:p w14:paraId="5961BF2B" w14:textId="77777777" w:rsidR="00C35FEC" w:rsidRPr="00C35FEC" w:rsidRDefault="00C35FEC" w:rsidP="00D30CD8">
      <w:pPr>
        <w:pStyle w:val="Odstavecseseznamem"/>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Zhotovitel je povinen zajistit účast pověřeného pracovníka na místě provádění díla při demontážních a montážních pracích a objednatel zajistí případnou potřebnou součinnost.</w:t>
      </w:r>
    </w:p>
    <w:p w14:paraId="7419B4F2" w14:textId="24951756"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 xml:space="preserve">Zhotovitel je povinen </w:t>
      </w:r>
      <w:r w:rsidR="00C35FEC" w:rsidRPr="5F31EED0">
        <w:rPr>
          <w:rFonts w:ascii="Cambria" w:hAnsi="Cambria" w:cs="Times New Roman"/>
          <w:sz w:val="22"/>
          <w:lang w:val="cs-CZ"/>
        </w:rPr>
        <w:t xml:space="preserve">ode dne </w:t>
      </w:r>
      <w:r w:rsidRPr="5F31EED0">
        <w:rPr>
          <w:rFonts w:ascii="Cambria" w:hAnsi="Cambria" w:cs="Times New Roman"/>
          <w:sz w:val="22"/>
          <w:lang w:val="cs-CZ"/>
        </w:rPr>
        <w:t xml:space="preserve">převzetí staveniště </w:t>
      </w:r>
      <w:r w:rsidR="00C35FEC" w:rsidRPr="5F31EED0">
        <w:rPr>
          <w:rFonts w:ascii="Cambria" w:hAnsi="Cambria" w:cs="Times New Roman"/>
          <w:sz w:val="22"/>
          <w:lang w:val="cs-CZ"/>
        </w:rPr>
        <w:t xml:space="preserve">vést stavební deník v souladu s platnými právními předpisy. Tento </w:t>
      </w:r>
      <w:r w:rsidRPr="5F31EED0">
        <w:rPr>
          <w:rFonts w:ascii="Cambria" w:hAnsi="Cambria" w:cs="Times New Roman"/>
          <w:sz w:val="22"/>
          <w:lang w:val="cs-CZ"/>
        </w:rPr>
        <w:t xml:space="preserve">stavební deník </w:t>
      </w:r>
      <w:r w:rsidR="00C35FEC" w:rsidRPr="5F31EED0">
        <w:rPr>
          <w:rFonts w:ascii="Cambria" w:hAnsi="Cambria" w:cs="Times New Roman"/>
          <w:sz w:val="22"/>
          <w:lang w:val="cs-CZ"/>
        </w:rPr>
        <w:t>musí obsahovat všechny skutečnosti rozhodné pro plnění této smlouvy,</w:t>
      </w:r>
      <w:r w:rsidRPr="5F31EED0">
        <w:rPr>
          <w:rFonts w:ascii="Cambria" w:hAnsi="Cambria" w:cs="Times New Roman"/>
          <w:sz w:val="22"/>
          <w:lang w:val="cs-CZ"/>
        </w:rPr>
        <w:t xml:space="preserve"> </w:t>
      </w:r>
      <w:r w:rsidR="00C35FEC" w:rsidRPr="5F31EED0">
        <w:rPr>
          <w:rFonts w:ascii="Cambria" w:hAnsi="Cambria" w:cs="Times New Roman"/>
          <w:sz w:val="22"/>
          <w:lang w:val="cs-CZ"/>
        </w:rPr>
        <w:t xml:space="preserve">a to včetně informací, které vyplývají z příslušných právních předpisů, normativních aktů a </w:t>
      </w:r>
      <w:r w:rsidR="00C35FEC" w:rsidRPr="5F31EED0">
        <w:rPr>
          <w:rFonts w:ascii="Cambria" w:hAnsi="Cambria" w:cs="Times New Roman"/>
          <w:sz w:val="22"/>
          <w:lang w:val="cs-CZ"/>
        </w:rPr>
        <w:lastRenderedPageBreak/>
        <w:t xml:space="preserve">dalších předpisů týkajících se provádění stavebních prací. Zhotovitel je povinen pravidelně zaznamenávat do stavebního deníku veškeré podstatné skutečnosti týkající se postupu prací, jejich termínů, kontrolních prohlídek, změn v projektu, použití materiálů a jiných relevantních informací. </w:t>
      </w:r>
      <w:r w:rsidRPr="5F31EED0">
        <w:rPr>
          <w:rFonts w:ascii="Cambria" w:hAnsi="Cambria" w:cs="Times New Roman"/>
          <w:sz w:val="22"/>
          <w:lang w:val="cs-CZ"/>
        </w:rPr>
        <w:t>Povinnost vést stavební deník končí předáním a převzetím stavby. Stavební deník musí být stále přístupný na staveništi.</w:t>
      </w:r>
    </w:p>
    <w:p w14:paraId="2F6DE376" w14:textId="52A480D2"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Zápisy do stavebního deníku čitelně zapisuje a podepisuje zodpovědná osoba určená zhotovitelem vždy ten den, kdy byly práce provedeny nebo kdy nastaly okolnosti, které jsou předmětem zápisu. Mimo zodpovědné osoby určené zhotovitelem může do stavebního deníku provádět záznamy pouze objednatel, jím pověřená osoba, zpracovatel projektové dokumentace nebo příslušné orgány státní správy.</w:t>
      </w:r>
    </w:p>
    <w:p w14:paraId="25BBFD76" w14:textId="5216CC6E"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Nesouhlasí-li zodpovědná osoba určená zhotovitelem se zápisem, který učinil objednatel nebo jím pověřená osoba, případně zpracovatel projektové dokumentace do stavebního deníku, musí k</w:t>
      </w:r>
      <w:r w:rsidR="006253CF" w:rsidRPr="00DF6644">
        <w:rPr>
          <w:rFonts w:ascii="Cambria" w:hAnsi="Cambria" w:cs="Times New Roman"/>
          <w:sz w:val="22"/>
          <w:lang w:val="cs-CZ"/>
        </w:rPr>
        <w:t> </w:t>
      </w:r>
      <w:r w:rsidRPr="00DF6644">
        <w:rPr>
          <w:rFonts w:ascii="Cambria" w:hAnsi="Cambria" w:cs="Times New Roman"/>
          <w:sz w:val="22"/>
          <w:lang w:val="cs-CZ"/>
        </w:rPr>
        <w:t>tomuto zápisu připojit svoje stanovisko nejpozději do 3 pracovních dnů, jinak se má za to, že s</w:t>
      </w:r>
      <w:r w:rsidR="006253CF" w:rsidRPr="00DF6644">
        <w:rPr>
          <w:rFonts w:ascii="Cambria" w:hAnsi="Cambria" w:cs="Times New Roman"/>
          <w:sz w:val="22"/>
          <w:lang w:val="cs-CZ"/>
        </w:rPr>
        <w:t> </w:t>
      </w:r>
      <w:r w:rsidRPr="00DF6644">
        <w:rPr>
          <w:rFonts w:ascii="Cambria" w:hAnsi="Cambria" w:cs="Times New Roman"/>
          <w:sz w:val="22"/>
          <w:lang w:val="cs-CZ"/>
        </w:rPr>
        <w:t>uvedeným zápisem souhlasí, přičemž pracovními dny se rozumí státem uznané pracovní dny.</w:t>
      </w:r>
    </w:p>
    <w:p w14:paraId="37F7584E" w14:textId="4FAD758C"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nebo jím pověřená osoba jsou povinni se k</w:t>
      </w:r>
      <w:r w:rsidR="006253CF" w:rsidRPr="00DF6644">
        <w:rPr>
          <w:rFonts w:ascii="Cambria" w:hAnsi="Cambria" w:cs="Times New Roman"/>
          <w:sz w:val="22"/>
          <w:lang w:val="cs-CZ"/>
        </w:rPr>
        <w:t> </w:t>
      </w:r>
      <w:r w:rsidRPr="00DF6644">
        <w:rPr>
          <w:rFonts w:ascii="Cambria" w:hAnsi="Cambria" w:cs="Times New Roman"/>
          <w:sz w:val="22"/>
          <w:lang w:val="cs-CZ"/>
        </w:rPr>
        <w:t>zápisům ve stavebním deníku učiněným zhotovitelem vyjadřovat nejpozději do 3 pracovních dnů, zhotovitel je povinen informovat pověřenou osobu objednatele o provedení zápisu do stavebního deníku, který vyžaduje jeho reakci, písemně prostřednictvím e-mailové zprávy.</w:t>
      </w:r>
    </w:p>
    <w:p w14:paraId="58822AAF" w14:textId="1205BA5D" w:rsidR="00684064" w:rsidRPr="00DF6644" w:rsidRDefault="00684064" w:rsidP="00D30CD8">
      <w:pPr>
        <w:numPr>
          <w:ilvl w:val="0"/>
          <w:numId w:val="26"/>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Zápisy ve stavebním deníku se nepovažují za změnu smlouvy, ale slouží jako doklad pro vypracování případných doplňků (dodatků) a změn smlouvy.</w:t>
      </w:r>
    </w:p>
    <w:p w14:paraId="06C5D343" w14:textId="1DD429C2" w:rsidR="001377D0" w:rsidRPr="00DF6644" w:rsidRDefault="001377D0" w:rsidP="00D30CD8">
      <w:pPr>
        <w:spacing w:after="120"/>
        <w:ind w:left="57" w:right="0" w:firstLine="0"/>
        <w:rPr>
          <w:rFonts w:ascii="Cambria" w:hAnsi="Cambria" w:cs="Times New Roman"/>
          <w:sz w:val="22"/>
          <w:lang w:val="cs-CZ"/>
        </w:rPr>
      </w:pPr>
    </w:p>
    <w:p w14:paraId="620FB7A2" w14:textId="77777777" w:rsidR="006F34CC" w:rsidRPr="004F3C92" w:rsidRDefault="00013E9B" w:rsidP="00D30CD8">
      <w:pPr>
        <w:pStyle w:val="Nadpis1"/>
        <w:spacing w:after="120"/>
        <w:ind w:left="57" w:right="0"/>
        <w:jc w:val="center"/>
        <w:rPr>
          <w:rFonts w:ascii="Cambria" w:hAnsi="Cambria" w:cs="Times New Roman"/>
          <w:b/>
          <w:sz w:val="22"/>
          <w:lang w:val="cs-CZ"/>
        </w:rPr>
      </w:pPr>
      <w:r w:rsidRPr="004F3C92">
        <w:rPr>
          <w:rFonts w:ascii="Cambria" w:hAnsi="Cambria" w:cs="Times New Roman"/>
          <w:b/>
          <w:sz w:val="22"/>
          <w:lang w:val="cs-CZ"/>
        </w:rPr>
        <w:t>IV. Oprávněné osoby</w:t>
      </w:r>
    </w:p>
    <w:p w14:paraId="1004B518" w14:textId="5BABA9F5" w:rsidR="006F34CC" w:rsidRPr="004F3C92" w:rsidRDefault="00F5745B" w:rsidP="00D30CD8">
      <w:pPr>
        <w:numPr>
          <w:ilvl w:val="0"/>
          <w:numId w:val="22"/>
        </w:numPr>
        <w:spacing w:after="120" w:line="247" w:lineRule="auto"/>
        <w:ind w:left="57" w:right="0"/>
        <w:rPr>
          <w:rFonts w:ascii="Cambria" w:hAnsi="Cambria" w:cs="Times New Roman"/>
          <w:sz w:val="22"/>
          <w:lang w:val="cs-CZ"/>
        </w:rPr>
      </w:pPr>
      <w:r w:rsidRPr="004F3C92">
        <w:rPr>
          <w:rFonts w:ascii="Cambria" w:hAnsi="Cambria" w:cs="Times New Roman"/>
          <w:sz w:val="22"/>
          <w:lang w:val="cs-CZ"/>
        </w:rPr>
        <w:t>Osobou oprávněnou zastupovat zhotovitele v</w:t>
      </w:r>
      <w:r w:rsidR="006253CF" w:rsidRPr="004F3C92">
        <w:rPr>
          <w:rFonts w:ascii="Cambria" w:hAnsi="Cambria" w:cs="Times New Roman"/>
          <w:sz w:val="22"/>
          <w:lang w:val="cs-CZ"/>
        </w:rPr>
        <w:t> </w:t>
      </w:r>
      <w:r w:rsidRPr="004F3C92">
        <w:rPr>
          <w:rFonts w:ascii="Cambria" w:hAnsi="Cambria" w:cs="Times New Roman"/>
          <w:sz w:val="22"/>
          <w:lang w:val="cs-CZ"/>
        </w:rPr>
        <w:t>jednání s</w:t>
      </w:r>
      <w:r w:rsidR="006253CF" w:rsidRPr="004F3C92">
        <w:rPr>
          <w:rFonts w:ascii="Cambria" w:hAnsi="Cambria" w:cs="Times New Roman"/>
          <w:sz w:val="22"/>
          <w:lang w:val="cs-CZ"/>
        </w:rPr>
        <w:t> </w:t>
      </w:r>
      <w:r w:rsidRPr="004F3C92">
        <w:rPr>
          <w:rFonts w:ascii="Cambria" w:hAnsi="Cambria" w:cs="Times New Roman"/>
          <w:sz w:val="22"/>
          <w:lang w:val="cs-CZ"/>
        </w:rPr>
        <w:t>o</w:t>
      </w:r>
      <w:r w:rsidR="00013E9B" w:rsidRPr="004F3C92">
        <w:rPr>
          <w:rFonts w:ascii="Cambria" w:hAnsi="Cambria" w:cs="Times New Roman"/>
          <w:sz w:val="22"/>
          <w:lang w:val="cs-CZ"/>
        </w:rPr>
        <w:t>bjednatelem je</w:t>
      </w:r>
      <w:r w:rsidR="00586E50" w:rsidRPr="004F3C92">
        <w:rPr>
          <w:rFonts w:ascii="Cambria" w:hAnsi="Cambria" w:cs="Times New Roman"/>
          <w:sz w:val="22"/>
          <w:lang w:val="cs-CZ"/>
        </w:rPr>
        <w:t xml:space="preserve"> </w:t>
      </w:r>
      <w:r w:rsidR="00CB2E1E">
        <w:rPr>
          <w:rFonts w:ascii="Cambria" w:hAnsi="Cambria" w:cs="Times New Roman"/>
          <w:sz w:val="22"/>
          <w:lang w:val="cs-CZ"/>
        </w:rPr>
        <w:t>x</w:t>
      </w:r>
      <w:r w:rsidR="006B05BC" w:rsidRPr="006B05BC">
        <w:rPr>
          <w:rFonts w:ascii="Cambria" w:hAnsi="Cambria" w:cs="Times New Roman"/>
          <w:sz w:val="22"/>
          <w:lang w:val="cs-CZ"/>
        </w:rPr>
        <w:t xml:space="preserve">, e-mail: </w:t>
      </w:r>
      <w:r w:rsidR="009C0CE3">
        <w:rPr>
          <w:rFonts w:ascii="Cambria" w:hAnsi="Cambria" w:cs="Times New Roman"/>
          <w:sz w:val="22"/>
          <w:lang w:val="cs-CZ"/>
        </w:rPr>
        <w:t>x</w:t>
      </w:r>
      <w:r w:rsidR="006B05BC" w:rsidRPr="006B05BC">
        <w:rPr>
          <w:rFonts w:ascii="Cambria" w:hAnsi="Cambria" w:cs="Times New Roman"/>
          <w:sz w:val="22"/>
          <w:lang w:val="cs-CZ"/>
        </w:rPr>
        <w:t xml:space="preserve">, tel: </w:t>
      </w:r>
      <w:r w:rsidR="00CB2E1E">
        <w:rPr>
          <w:rFonts w:ascii="Cambria" w:hAnsi="Cambria" w:cs="Times New Roman"/>
          <w:sz w:val="22"/>
          <w:lang w:val="cs-CZ"/>
        </w:rPr>
        <w:t>x</w:t>
      </w:r>
      <w:r w:rsidR="004F3C92">
        <w:rPr>
          <w:rFonts w:ascii="Cambria" w:hAnsi="Cambria" w:cs="Times New Roman"/>
          <w:sz w:val="22"/>
          <w:lang w:val="cs-CZ"/>
        </w:rPr>
        <w:t>.</w:t>
      </w:r>
    </w:p>
    <w:p w14:paraId="1FA41B22" w14:textId="57540337" w:rsidR="006F34CC" w:rsidRPr="004F3C92" w:rsidRDefault="00F5745B" w:rsidP="00D30CD8">
      <w:pPr>
        <w:numPr>
          <w:ilvl w:val="0"/>
          <w:numId w:val="22"/>
        </w:numPr>
        <w:spacing w:after="120" w:line="247" w:lineRule="auto"/>
        <w:ind w:left="57" w:right="0" w:hanging="357"/>
        <w:rPr>
          <w:rFonts w:ascii="Cambria" w:hAnsi="Cambria" w:cs="Times New Roman"/>
          <w:color w:val="auto"/>
          <w:sz w:val="22"/>
          <w:lang w:val="cs-CZ"/>
        </w:rPr>
      </w:pPr>
      <w:r w:rsidRPr="004F3C92">
        <w:rPr>
          <w:rFonts w:ascii="Cambria" w:hAnsi="Cambria" w:cs="Times New Roman"/>
          <w:sz w:val="22"/>
          <w:lang w:val="cs-CZ"/>
        </w:rPr>
        <w:t>Osobou oprávněnou zastupovat objednatele v</w:t>
      </w:r>
      <w:r w:rsidR="006253CF" w:rsidRPr="004F3C92">
        <w:rPr>
          <w:rFonts w:ascii="Cambria" w:hAnsi="Cambria" w:cs="Times New Roman"/>
          <w:sz w:val="22"/>
          <w:lang w:val="cs-CZ"/>
        </w:rPr>
        <w:t> </w:t>
      </w:r>
      <w:r w:rsidRPr="004F3C92">
        <w:rPr>
          <w:rFonts w:ascii="Cambria" w:hAnsi="Cambria" w:cs="Times New Roman"/>
          <w:sz w:val="22"/>
          <w:lang w:val="cs-CZ"/>
        </w:rPr>
        <w:t xml:space="preserve">jednání se </w:t>
      </w:r>
      <w:r w:rsidRPr="004F3C92">
        <w:rPr>
          <w:rFonts w:ascii="Cambria" w:hAnsi="Cambria" w:cs="Times New Roman"/>
          <w:color w:val="auto"/>
          <w:sz w:val="22"/>
          <w:lang w:val="cs-CZ"/>
        </w:rPr>
        <w:t>z</w:t>
      </w:r>
      <w:r w:rsidR="00013E9B" w:rsidRPr="004F3C92">
        <w:rPr>
          <w:rFonts w:ascii="Cambria" w:hAnsi="Cambria" w:cs="Times New Roman"/>
          <w:color w:val="auto"/>
          <w:sz w:val="22"/>
          <w:lang w:val="cs-CZ"/>
        </w:rPr>
        <w:t>hotovitelem je</w:t>
      </w:r>
      <w:r w:rsidR="00D219C9" w:rsidRPr="004F3C92">
        <w:rPr>
          <w:rFonts w:ascii="Cambria" w:hAnsi="Cambria" w:cs="Times New Roman"/>
          <w:color w:val="auto"/>
          <w:sz w:val="22"/>
          <w:lang w:val="cs-CZ"/>
        </w:rPr>
        <w:t xml:space="preserve"> </w:t>
      </w:r>
      <w:r w:rsidR="009C0CE3">
        <w:rPr>
          <w:rFonts w:ascii="Cambria" w:hAnsi="Cambria" w:cs="Times New Roman"/>
          <w:color w:val="auto"/>
          <w:sz w:val="22"/>
          <w:lang w:val="cs-CZ"/>
        </w:rPr>
        <w:t>x</w:t>
      </w:r>
      <w:r w:rsidR="004E6C12" w:rsidRPr="004F3C92">
        <w:rPr>
          <w:rFonts w:ascii="Cambria" w:hAnsi="Cambria" w:cs="Times New Roman"/>
          <w:color w:val="auto"/>
          <w:sz w:val="22"/>
          <w:lang w:val="cs-CZ"/>
        </w:rPr>
        <w:t>, vedoucí OS</w:t>
      </w:r>
      <w:r w:rsidR="002310E7" w:rsidRPr="004F3C92">
        <w:rPr>
          <w:rFonts w:ascii="Cambria" w:hAnsi="Cambria" w:cs="Times New Roman"/>
          <w:color w:val="auto"/>
          <w:sz w:val="22"/>
          <w:lang w:val="cs-CZ"/>
        </w:rPr>
        <w:t>BI</w:t>
      </w:r>
      <w:r w:rsidR="00D42803" w:rsidRPr="004F3C92">
        <w:rPr>
          <w:rFonts w:ascii="Cambria" w:hAnsi="Cambria" w:cs="Times New Roman"/>
          <w:color w:val="auto"/>
          <w:sz w:val="22"/>
          <w:lang w:val="cs-CZ"/>
        </w:rPr>
        <w:t xml:space="preserve">, </w:t>
      </w:r>
      <w:r w:rsidR="00013E9B" w:rsidRPr="004F3C92">
        <w:rPr>
          <w:rFonts w:ascii="Cambria" w:hAnsi="Cambria" w:cs="Times New Roman"/>
          <w:color w:val="auto"/>
          <w:sz w:val="22"/>
          <w:lang w:val="cs-CZ"/>
        </w:rPr>
        <w:t>e-mail:</w:t>
      </w:r>
      <w:r w:rsidR="002310E7" w:rsidRPr="004F3C92">
        <w:rPr>
          <w:rFonts w:ascii="Cambria" w:hAnsi="Cambria" w:cs="Times New Roman"/>
          <w:color w:val="auto"/>
          <w:sz w:val="22"/>
          <w:lang w:val="cs-CZ"/>
        </w:rPr>
        <w:t xml:space="preserve"> </w:t>
      </w:r>
      <w:r w:rsidR="009C0CE3">
        <w:rPr>
          <w:rFonts w:ascii="Cambria" w:hAnsi="Cambria" w:cs="Times New Roman"/>
          <w:color w:val="auto"/>
          <w:sz w:val="22"/>
          <w:lang w:val="cs-CZ"/>
        </w:rPr>
        <w:t>x</w:t>
      </w:r>
      <w:r w:rsidR="001B3647" w:rsidRPr="004F3C92">
        <w:rPr>
          <w:rFonts w:ascii="Cambria" w:hAnsi="Cambria" w:cs="Times New Roman"/>
          <w:color w:val="auto"/>
          <w:sz w:val="22"/>
          <w:lang w:val="cs-CZ"/>
        </w:rPr>
        <w:t xml:space="preserve">, tel: </w:t>
      </w:r>
      <w:r w:rsidR="00CB2E1E">
        <w:rPr>
          <w:rFonts w:ascii="Cambria" w:hAnsi="Cambria" w:cs="Times New Roman"/>
          <w:color w:val="auto"/>
          <w:sz w:val="22"/>
          <w:lang w:val="cs-CZ"/>
        </w:rPr>
        <w:t>x</w:t>
      </w:r>
      <w:r w:rsidR="00D42803" w:rsidRPr="004F3C92">
        <w:rPr>
          <w:rFonts w:ascii="Cambria" w:hAnsi="Cambria" w:cs="Times New Roman"/>
          <w:color w:val="auto"/>
          <w:sz w:val="22"/>
          <w:lang w:val="cs-CZ"/>
        </w:rPr>
        <w:t>.</w:t>
      </w:r>
    </w:p>
    <w:p w14:paraId="22BF1E80" w14:textId="4C823F9F" w:rsidR="00592B9D" w:rsidRPr="004F3C92" w:rsidRDefault="00592B9D" w:rsidP="00D30CD8">
      <w:pPr>
        <w:numPr>
          <w:ilvl w:val="0"/>
          <w:numId w:val="22"/>
        </w:numPr>
        <w:spacing w:after="120" w:line="247" w:lineRule="auto"/>
        <w:ind w:left="57" w:right="0" w:hanging="357"/>
        <w:rPr>
          <w:rFonts w:ascii="Cambria" w:hAnsi="Cambria" w:cs="Times New Roman"/>
          <w:sz w:val="22"/>
          <w:lang w:val="cs-CZ"/>
        </w:rPr>
      </w:pPr>
      <w:r w:rsidRPr="004F3C92">
        <w:rPr>
          <w:rFonts w:ascii="Cambria" w:hAnsi="Cambria" w:cs="Times New Roman"/>
          <w:sz w:val="22"/>
          <w:lang w:val="cs-CZ"/>
        </w:rPr>
        <w:t>Smluvní strany se dohodly, že změny oprávněných osob nevyžadují písemný dodatek ke smlouvě. Dostačující je jednostranná písemná informace zaslaná druhé smluvní straně na adresu uvedenou v záhlaví smlouvy.</w:t>
      </w:r>
    </w:p>
    <w:p w14:paraId="204E9030" w14:textId="688C7307" w:rsidR="005725C7" w:rsidRPr="00F9398D" w:rsidRDefault="005725C7" w:rsidP="00D30CD8">
      <w:pPr>
        <w:numPr>
          <w:ilvl w:val="0"/>
          <w:numId w:val="22"/>
        </w:numPr>
        <w:spacing w:after="120" w:line="247" w:lineRule="auto"/>
        <w:ind w:left="57" w:right="0" w:hanging="357"/>
        <w:rPr>
          <w:rFonts w:ascii="Cambria" w:hAnsi="Cambria" w:cs="Times New Roman"/>
          <w:sz w:val="22"/>
          <w:lang w:val="cs-CZ"/>
        </w:rPr>
      </w:pPr>
      <w:bookmarkStart w:id="0" w:name="_Ref153191584"/>
      <w:r w:rsidRPr="004F3C92">
        <w:rPr>
          <w:rFonts w:ascii="Cambria" w:hAnsi="Cambria" w:cstheme="minorBidi"/>
          <w:sz w:val="22"/>
          <w:lang w:val="cs-CZ"/>
        </w:rPr>
        <w:t>Zhotovitel je povinen zajistit odborné vedení provádění díla stavbyvedouc</w:t>
      </w:r>
      <w:r w:rsidR="008455B6" w:rsidRPr="004F3C92">
        <w:rPr>
          <w:rFonts w:ascii="Cambria" w:hAnsi="Cambria" w:cstheme="minorBidi"/>
          <w:sz w:val="22"/>
          <w:lang w:val="cs-CZ"/>
        </w:rPr>
        <w:t>ím</w:t>
      </w:r>
      <w:r w:rsidR="3E2A0CA9" w:rsidRPr="004F3C92">
        <w:rPr>
          <w:rFonts w:ascii="Cambria" w:hAnsi="Cambria" w:cstheme="minorBidi"/>
          <w:sz w:val="22"/>
          <w:lang w:val="cs-CZ"/>
        </w:rPr>
        <w:t xml:space="preserve"> </w:t>
      </w:r>
      <w:r w:rsidR="00F9398D" w:rsidRPr="00F9398D">
        <w:rPr>
          <w:rFonts w:ascii="Cambria" w:hAnsi="Cambria" w:cstheme="minorBidi"/>
          <w:sz w:val="22"/>
          <w:lang w:val="cs-CZ"/>
        </w:rPr>
        <w:t>(</w:t>
      </w:r>
      <w:r w:rsidR="009C0CE3">
        <w:rPr>
          <w:rFonts w:ascii="Cambria" w:hAnsi="Cambria" w:cstheme="minorBidi"/>
          <w:sz w:val="22"/>
          <w:lang w:val="cs-CZ"/>
        </w:rPr>
        <w:t>x</w:t>
      </w:r>
      <w:proofErr w:type="gramStart"/>
      <w:r w:rsidR="00F9398D" w:rsidRPr="00F9398D">
        <w:rPr>
          <w:rFonts w:ascii="Cambria" w:hAnsi="Cambria" w:cstheme="minorBidi"/>
          <w:sz w:val="22"/>
          <w:lang w:val="cs-CZ"/>
        </w:rPr>
        <w:t xml:space="preserve">) </w:t>
      </w:r>
      <w:r w:rsidR="008455B6" w:rsidRPr="004F3C92">
        <w:rPr>
          <w:rFonts w:ascii="Cambria" w:hAnsi="Cambria" w:cstheme="minorBidi"/>
          <w:sz w:val="22"/>
          <w:lang w:val="cs-CZ"/>
        </w:rPr>
        <w:t xml:space="preserve"> (</w:t>
      </w:r>
      <w:proofErr w:type="gramEnd"/>
      <w:r w:rsidR="008455B6" w:rsidRPr="004F3C92">
        <w:rPr>
          <w:rFonts w:ascii="Cambria" w:hAnsi="Cambria" w:cstheme="minorBidi"/>
          <w:sz w:val="22"/>
          <w:lang w:val="cs-CZ"/>
        </w:rPr>
        <w:t xml:space="preserve">povinnosti </w:t>
      </w:r>
      <w:r w:rsidR="00C35FEC" w:rsidRPr="004F3C92">
        <w:rPr>
          <w:rFonts w:ascii="Cambria" w:hAnsi="Cambria" w:cstheme="minorBidi"/>
          <w:sz w:val="22"/>
          <w:lang w:val="cs-CZ"/>
        </w:rPr>
        <w:t xml:space="preserve">viz zákon č. 283/2021 Sb., </w:t>
      </w:r>
      <w:r w:rsidRPr="004F3C92">
        <w:rPr>
          <w:rFonts w:ascii="Cambria" w:hAnsi="Cambria" w:cstheme="minorBidi"/>
          <w:sz w:val="22"/>
          <w:lang w:val="cs-CZ"/>
        </w:rPr>
        <w:t>stavební zákon</w:t>
      </w:r>
      <w:r w:rsidR="00C35FEC" w:rsidRPr="004F3C92">
        <w:rPr>
          <w:rFonts w:ascii="Cambria" w:hAnsi="Cambria" w:cstheme="minorBidi"/>
          <w:sz w:val="22"/>
          <w:lang w:val="cs-CZ"/>
        </w:rPr>
        <w:t>, ve znění pozdějších předpisů, dále jen „</w:t>
      </w:r>
      <w:r w:rsidR="00C35FEC" w:rsidRPr="004F3C92">
        <w:rPr>
          <w:rFonts w:ascii="Cambria" w:hAnsi="Cambria" w:cstheme="minorBidi"/>
          <w:b/>
          <w:bCs/>
          <w:sz w:val="22"/>
          <w:lang w:val="cs-CZ"/>
        </w:rPr>
        <w:t>stavební</w:t>
      </w:r>
      <w:r w:rsidR="00C35FEC" w:rsidRPr="004F3C92">
        <w:rPr>
          <w:rFonts w:ascii="Cambria" w:hAnsi="Cambria" w:cstheme="minorBidi"/>
          <w:sz w:val="22"/>
          <w:lang w:val="cs-CZ"/>
        </w:rPr>
        <w:t xml:space="preserve"> </w:t>
      </w:r>
      <w:r w:rsidR="00C35FEC" w:rsidRPr="004F3C92">
        <w:rPr>
          <w:rFonts w:ascii="Cambria" w:hAnsi="Cambria" w:cstheme="minorBidi"/>
          <w:b/>
          <w:bCs/>
          <w:sz w:val="22"/>
          <w:lang w:val="cs-CZ"/>
        </w:rPr>
        <w:t>zákon</w:t>
      </w:r>
      <w:r w:rsidR="00C35FEC" w:rsidRPr="004F3C92">
        <w:rPr>
          <w:rFonts w:ascii="Cambria" w:hAnsi="Cambria" w:cstheme="minorBidi"/>
          <w:sz w:val="22"/>
          <w:lang w:val="cs-CZ"/>
        </w:rPr>
        <w:t>“</w:t>
      </w:r>
      <w:r w:rsidRPr="004F3C92">
        <w:rPr>
          <w:rFonts w:ascii="Cambria" w:hAnsi="Cambria" w:cstheme="minorBidi"/>
          <w:sz w:val="22"/>
          <w:lang w:val="cs-CZ"/>
        </w:rPr>
        <w:t xml:space="preserve">). Zhotovitel je povinen zajistit plnění smlouvy za přímé účasti osob, pomocí kterých byla prokázána kvalifikace v rámci veřejné zakázky. Tyto osoby mohou být nahrazeny pouze po předchozím písemném schválení objednatele, a to stejně nebo lépe kvalifikovanými osobami. </w:t>
      </w:r>
      <w:r w:rsidR="00BB18FC" w:rsidRPr="004F3C92">
        <w:rPr>
          <w:rFonts w:ascii="Cambria" w:hAnsi="Cambria" w:cstheme="minorBidi"/>
          <w:sz w:val="22"/>
          <w:lang w:val="cs-CZ"/>
        </w:rPr>
        <w:t>Na žádost objednatele je zhotovitel povinen předložit doklady prokazující kvalifikaci nového</w:t>
      </w:r>
      <w:r w:rsidR="00BB18FC" w:rsidRPr="00F9398D">
        <w:rPr>
          <w:rFonts w:ascii="Cambria" w:hAnsi="Cambria" w:cstheme="minorBidi"/>
          <w:sz w:val="22"/>
          <w:lang w:val="cs-CZ"/>
        </w:rPr>
        <w:t xml:space="preserve"> člena. </w:t>
      </w:r>
      <w:bookmarkEnd w:id="0"/>
      <w:r w:rsidRPr="00F9398D">
        <w:rPr>
          <w:rFonts w:ascii="Cambria" w:hAnsi="Cambria" w:cstheme="minorBidi"/>
          <w:sz w:val="22"/>
          <w:lang w:val="cs-CZ"/>
        </w:rPr>
        <w:t xml:space="preserve">V průběhu provádění díla zhotovitel umožní provedení kontrolních prohlídek </w:t>
      </w:r>
      <w:r w:rsidR="00C35FEC" w:rsidRPr="00F9398D">
        <w:rPr>
          <w:rFonts w:ascii="Cambria" w:hAnsi="Cambria" w:cstheme="minorBidi"/>
          <w:sz w:val="22"/>
          <w:lang w:val="cs-CZ"/>
        </w:rPr>
        <w:t xml:space="preserve">v rozsahu dle požadavku objednatele </w:t>
      </w:r>
      <w:r w:rsidRPr="00F9398D">
        <w:rPr>
          <w:rFonts w:ascii="Cambria" w:hAnsi="Cambria" w:cstheme="minorBidi"/>
          <w:sz w:val="22"/>
          <w:lang w:val="cs-CZ"/>
        </w:rPr>
        <w:t>a zajistí nápravu zjištěných nedostatků v objednatelem stanovené přiměřené lhůtě. Zhotovitel se zavazuje zajistit účast autorizovaného stavbyvedoucího na kontrolní prohlídce.</w:t>
      </w:r>
    </w:p>
    <w:p w14:paraId="7F45ECA6" w14:textId="27E7D09C" w:rsidR="001377D0" w:rsidRPr="00DF6644" w:rsidRDefault="001377D0" w:rsidP="00D30CD8">
      <w:pPr>
        <w:spacing w:after="120"/>
        <w:ind w:left="57" w:right="0" w:firstLine="0"/>
        <w:rPr>
          <w:rFonts w:ascii="Cambria" w:hAnsi="Cambria" w:cs="Times New Roman"/>
          <w:sz w:val="22"/>
          <w:lang w:val="cs-CZ"/>
        </w:rPr>
      </w:pPr>
    </w:p>
    <w:p w14:paraId="75B1B0C7" w14:textId="3C1EF645" w:rsidR="006F34CC" w:rsidRPr="00DF6644" w:rsidRDefault="00013E9B" w:rsidP="00D30CD8">
      <w:pPr>
        <w:pStyle w:val="Nadpis1"/>
        <w:spacing w:after="120"/>
        <w:ind w:left="57" w:right="0"/>
        <w:jc w:val="center"/>
        <w:rPr>
          <w:rFonts w:ascii="Cambria" w:hAnsi="Cambria" w:cs="Times New Roman"/>
          <w:b/>
          <w:sz w:val="22"/>
          <w:lang w:val="cs-CZ"/>
        </w:rPr>
      </w:pPr>
      <w:r w:rsidRPr="00DF6644">
        <w:rPr>
          <w:rFonts w:ascii="Cambria" w:hAnsi="Cambria" w:cs="Times New Roman"/>
          <w:b/>
          <w:sz w:val="22"/>
          <w:lang w:val="cs-CZ"/>
        </w:rPr>
        <w:t xml:space="preserve">V. Termín a způsob </w:t>
      </w:r>
      <w:r w:rsidR="00356A5C" w:rsidRPr="00DF6644">
        <w:rPr>
          <w:rFonts w:ascii="Cambria" w:hAnsi="Cambria" w:cs="Times New Roman"/>
          <w:b/>
          <w:sz w:val="22"/>
          <w:lang w:val="cs-CZ"/>
        </w:rPr>
        <w:t>předání a převzetí</w:t>
      </w:r>
    </w:p>
    <w:p w14:paraId="5DC41F0A" w14:textId="77777777" w:rsidR="00C0366D" w:rsidRPr="00DF6644" w:rsidRDefault="00C0366D" w:rsidP="00D30CD8">
      <w:pPr>
        <w:pStyle w:val="Zkladntextodsazen"/>
        <w:numPr>
          <w:ilvl w:val="0"/>
          <w:numId w:val="23"/>
        </w:numPr>
        <w:spacing w:before="60" w:after="120" w:line="276" w:lineRule="auto"/>
        <w:ind w:left="57"/>
        <w:rPr>
          <w:rFonts w:ascii="Cambria" w:hAnsi="Cambria" w:cstheme="minorBidi"/>
          <w:sz w:val="22"/>
          <w:szCs w:val="22"/>
        </w:rPr>
      </w:pPr>
      <w:bookmarkStart w:id="1" w:name="_Toc140035611"/>
      <w:r w:rsidRPr="5F31EED0">
        <w:rPr>
          <w:rFonts w:ascii="Cambria" w:hAnsi="Cambria" w:cstheme="minorBidi"/>
          <w:sz w:val="22"/>
          <w:szCs w:val="22"/>
        </w:rPr>
        <w:t>Hlavní termíny a lhůty pro zhotovení díla nebo jeho části:</w:t>
      </w:r>
    </w:p>
    <w:p w14:paraId="47E7A457" w14:textId="31DBEBF9" w:rsidR="00C0366D" w:rsidRPr="00DF6644" w:rsidRDefault="00C0366D" w:rsidP="00D30CD8">
      <w:pPr>
        <w:pStyle w:val="Zkladntextodsazen"/>
        <w:spacing w:before="60" w:after="120" w:line="276" w:lineRule="auto"/>
        <w:ind w:left="57" w:hanging="283"/>
        <w:rPr>
          <w:rFonts w:ascii="Cambria" w:hAnsi="Cambria" w:cstheme="minorBidi"/>
          <w:sz w:val="22"/>
          <w:szCs w:val="22"/>
        </w:rPr>
      </w:pPr>
      <w:r w:rsidRPr="5F31EED0">
        <w:rPr>
          <w:rFonts w:ascii="Cambria" w:hAnsi="Cambria" w:cstheme="minorBidi"/>
          <w:sz w:val="22"/>
          <w:szCs w:val="22"/>
        </w:rPr>
        <w:t>•</w:t>
      </w:r>
      <w:r>
        <w:tab/>
      </w:r>
      <w:r w:rsidRPr="5F31EED0">
        <w:rPr>
          <w:rFonts w:ascii="Cambria" w:hAnsi="Cambria" w:cstheme="minorBidi"/>
          <w:sz w:val="22"/>
          <w:szCs w:val="22"/>
        </w:rPr>
        <w:t xml:space="preserve">termín převzetí staveniště a zahájení fyzické realizace prací: </w:t>
      </w:r>
      <w:r w:rsidR="1577C48C" w:rsidRPr="5F31EED0">
        <w:rPr>
          <w:rFonts w:ascii="Cambria" w:hAnsi="Cambria" w:cstheme="minorBidi"/>
          <w:sz w:val="22"/>
          <w:szCs w:val="22"/>
        </w:rPr>
        <w:t xml:space="preserve">do 2 </w:t>
      </w:r>
      <w:r w:rsidR="02F38211" w:rsidRPr="5F31EED0">
        <w:rPr>
          <w:rFonts w:ascii="Cambria" w:hAnsi="Cambria" w:cstheme="minorBidi"/>
          <w:sz w:val="22"/>
          <w:szCs w:val="22"/>
        </w:rPr>
        <w:t xml:space="preserve">pracovních </w:t>
      </w:r>
      <w:r w:rsidR="1577C48C" w:rsidRPr="5F31EED0">
        <w:rPr>
          <w:rFonts w:ascii="Cambria" w:hAnsi="Cambria" w:cstheme="minorBidi"/>
          <w:sz w:val="22"/>
          <w:szCs w:val="22"/>
        </w:rPr>
        <w:t>dnů od výzvy objednatele</w:t>
      </w:r>
    </w:p>
    <w:p w14:paraId="5C065013" w14:textId="38460727" w:rsidR="00967D0C" w:rsidRPr="00DF6644" w:rsidRDefault="00C0366D" w:rsidP="00D30CD8">
      <w:pPr>
        <w:pStyle w:val="Zkladntextodsazen"/>
        <w:spacing w:before="60" w:after="120" w:line="276" w:lineRule="auto"/>
        <w:ind w:left="57" w:hanging="283"/>
        <w:rPr>
          <w:rFonts w:ascii="Cambria" w:hAnsi="Cambria" w:cstheme="minorBidi"/>
          <w:sz w:val="22"/>
          <w:szCs w:val="22"/>
        </w:rPr>
      </w:pPr>
      <w:r w:rsidRPr="7BC6D035">
        <w:rPr>
          <w:rFonts w:ascii="Cambria" w:hAnsi="Cambria" w:cstheme="minorBidi"/>
          <w:sz w:val="22"/>
          <w:szCs w:val="22"/>
        </w:rPr>
        <w:t>•</w:t>
      </w:r>
      <w:r>
        <w:tab/>
      </w:r>
      <w:r w:rsidRPr="7BC6D035">
        <w:rPr>
          <w:rFonts w:ascii="Cambria" w:hAnsi="Cambria" w:cstheme="minorBidi"/>
          <w:sz w:val="22"/>
          <w:szCs w:val="22"/>
        </w:rPr>
        <w:t xml:space="preserve">termín </w:t>
      </w:r>
      <w:r w:rsidR="00B94DC4" w:rsidRPr="7BC6D035">
        <w:rPr>
          <w:rFonts w:ascii="Cambria" w:hAnsi="Cambria" w:cstheme="minorBidi"/>
          <w:sz w:val="22"/>
          <w:szCs w:val="22"/>
        </w:rPr>
        <w:t>dokončení</w:t>
      </w:r>
      <w:r w:rsidR="001F61B8" w:rsidRPr="7BC6D035">
        <w:rPr>
          <w:rFonts w:ascii="Cambria" w:hAnsi="Cambria" w:cstheme="minorBidi"/>
          <w:sz w:val="22"/>
          <w:szCs w:val="22"/>
        </w:rPr>
        <w:t xml:space="preserve"> díla a jeho předání</w:t>
      </w:r>
      <w:r w:rsidR="00967D0C" w:rsidRPr="7BC6D035">
        <w:rPr>
          <w:rFonts w:ascii="Cambria" w:hAnsi="Cambria" w:cstheme="minorBidi"/>
          <w:sz w:val="22"/>
          <w:szCs w:val="22"/>
        </w:rPr>
        <w:t>:</w:t>
      </w:r>
      <w:r w:rsidR="003C1D9D">
        <w:rPr>
          <w:rFonts w:ascii="Cambria" w:hAnsi="Cambria" w:cstheme="minorBidi"/>
          <w:sz w:val="22"/>
          <w:szCs w:val="22"/>
        </w:rPr>
        <w:t xml:space="preserve"> </w:t>
      </w:r>
      <w:r w:rsidR="6F8DCA16" w:rsidRPr="00EB5699">
        <w:rPr>
          <w:b/>
          <w:bCs/>
        </w:rPr>
        <w:t>září / říjen 2025</w:t>
      </w:r>
      <w:r w:rsidR="6F8DCA16" w:rsidRPr="7BC6D035">
        <w:rPr>
          <w:b/>
          <w:bCs/>
        </w:rPr>
        <w:t xml:space="preserve"> (bude upřesněno před podpisem smlouvy dle navrženého harmonogramu)</w:t>
      </w:r>
      <w:r>
        <w:tab/>
      </w:r>
    </w:p>
    <w:p w14:paraId="1F5C2B66" w14:textId="28CEC78E" w:rsidR="00C0366D" w:rsidRPr="00DF6644" w:rsidRDefault="00C0366D" w:rsidP="00D30CD8">
      <w:pPr>
        <w:pStyle w:val="Zkladntextodsazen"/>
        <w:spacing w:before="60" w:after="120" w:line="276" w:lineRule="auto"/>
        <w:ind w:left="57" w:hanging="283"/>
        <w:rPr>
          <w:rFonts w:ascii="Cambria" w:hAnsi="Cambria" w:cstheme="minorBidi"/>
          <w:sz w:val="22"/>
          <w:szCs w:val="22"/>
        </w:rPr>
      </w:pPr>
      <w:r w:rsidRPr="5F31EED0">
        <w:rPr>
          <w:rFonts w:ascii="Cambria" w:hAnsi="Cambria" w:cstheme="minorBidi"/>
          <w:sz w:val="22"/>
          <w:szCs w:val="22"/>
        </w:rPr>
        <w:lastRenderedPageBreak/>
        <w:t>•</w:t>
      </w:r>
      <w:r>
        <w:tab/>
      </w:r>
      <w:r w:rsidRPr="5F31EED0">
        <w:rPr>
          <w:rFonts w:ascii="Cambria" w:hAnsi="Cambria" w:cstheme="minorBidi"/>
          <w:sz w:val="22"/>
          <w:szCs w:val="22"/>
        </w:rPr>
        <w:t>vyklizení a uklizení místa provedení díla (staveniště):</w:t>
      </w:r>
      <w:r w:rsidR="1E709E72" w:rsidRPr="5F31EED0">
        <w:rPr>
          <w:rFonts w:ascii="Cambria" w:hAnsi="Cambria" w:cstheme="minorBidi"/>
          <w:sz w:val="22"/>
          <w:szCs w:val="22"/>
        </w:rPr>
        <w:t xml:space="preserve"> </w:t>
      </w:r>
      <w:r w:rsidRPr="5F31EED0">
        <w:rPr>
          <w:rFonts w:ascii="Cambria" w:hAnsi="Cambria" w:cstheme="minorBidi"/>
          <w:sz w:val="22"/>
          <w:szCs w:val="22"/>
        </w:rPr>
        <w:t xml:space="preserve">do </w:t>
      </w:r>
      <w:r w:rsidR="00E34181" w:rsidRPr="5F31EED0">
        <w:rPr>
          <w:rFonts w:ascii="Cambria" w:hAnsi="Cambria" w:cstheme="minorBidi"/>
          <w:sz w:val="22"/>
          <w:szCs w:val="22"/>
        </w:rPr>
        <w:t>2</w:t>
      </w:r>
      <w:r w:rsidRPr="5F31EED0">
        <w:rPr>
          <w:rFonts w:ascii="Cambria" w:hAnsi="Cambria" w:cstheme="minorBidi"/>
          <w:sz w:val="22"/>
          <w:szCs w:val="22"/>
        </w:rPr>
        <w:t xml:space="preserve"> kalendářních dnů od</w:t>
      </w:r>
      <w:r w:rsidR="108D0304" w:rsidRPr="5F31EED0">
        <w:rPr>
          <w:rFonts w:ascii="Cambria" w:hAnsi="Cambria" w:cstheme="minorBidi"/>
          <w:sz w:val="22"/>
          <w:szCs w:val="22"/>
        </w:rPr>
        <w:t xml:space="preserve"> </w:t>
      </w:r>
      <w:r w:rsidR="001F61B8" w:rsidRPr="5F31EED0">
        <w:rPr>
          <w:rFonts w:ascii="Cambria" w:hAnsi="Cambria" w:cstheme="minorBidi"/>
          <w:sz w:val="22"/>
          <w:szCs w:val="22"/>
        </w:rPr>
        <w:t xml:space="preserve">dokončení </w:t>
      </w:r>
      <w:r w:rsidRPr="5F31EED0">
        <w:rPr>
          <w:rFonts w:ascii="Cambria" w:hAnsi="Cambria" w:cstheme="minorBidi"/>
          <w:sz w:val="22"/>
          <w:szCs w:val="22"/>
        </w:rPr>
        <w:t>díla a odstranění veškerých vad a nedodělků.</w:t>
      </w:r>
    </w:p>
    <w:p w14:paraId="19A98B59" w14:textId="390B9785" w:rsidR="00E34181" w:rsidRPr="00777D42" w:rsidRDefault="00E34181" w:rsidP="002A7563">
      <w:pPr>
        <w:pStyle w:val="Psmeno"/>
        <w:keepNext w:val="0"/>
        <w:widowControl w:val="0"/>
        <w:ind w:left="567" w:hanging="425"/>
        <w:rPr>
          <w:rFonts w:ascii="Cambria" w:hAnsi="Cambria"/>
        </w:rPr>
      </w:pPr>
      <w:r w:rsidRPr="5F31EED0">
        <w:rPr>
          <w:rFonts w:ascii="Cambria" w:hAnsi="Cambria"/>
        </w:rPr>
        <w:t xml:space="preserve">Dílo </w:t>
      </w:r>
      <w:r w:rsidR="00BA23D6" w:rsidRPr="5F31EED0">
        <w:rPr>
          <w:rFonts w:ascii="Cambria" w:hAnsi="Cambria"/>
        </w:rPr>
        <w:t>se považuje za splněn</w:t>
      </w:r>
      <w:r w:rsidRPr="5F31EED0">
        <w:rPr>
          <w:rFonts w:ascii="Cambria" w:hAnsi="Cambria"/>
        </w:rPr>
        <w:t>é</w:t>
      </w:r>
      <w:r w:rsidR="00BA23D6" w:rsidRPr="5F31EED0">
        <w:rPr>
          <w:rFonts w:ascii="Cambria" w:hAnsi="Cambria"/>
        </w:rPr>
        <w:t xml:space="preserve">, jsou-li řádně provedeny veškeré stavební </w:t>
      </w:r>
      <w:r w:rsidR="00D7301B" w:rsidRPr="5F31EED0">
        <w:rPr>
          <w:rFonts w:ascii="Cambria" w:hAnsi="Cambria"/>
        </w:rPr>
        <w:t xml:space="preserve">úpravy </w:t>
      </w:r>
      <w:r w:rsidR="00A82F78" w:rsidRPr="5F31EED0">
        <w:rPr>
          <w:rFonts w:ascii="Cambria" w:hAnsi="Cambria"/>
        </w:rPr>
        <w:t>dle smlouvy</w:t>
      </w:r>
      <w:r w:rsidR="00BA23D6" w:rsidRPr="5F31EED0">
        <w:rPr>
          <w:rFonts w:ascii="Cambria" w:hAnsi="Cambria"/>
        </w:rPr>
        <w:t>.</w:t>
      </w:r>
      <w:r w:rsidR="00A82F78" w:rsidRPr="5F31EED0">
        <w:rPr>
          <w:rFonts w:ascii="Cambria" w:hAnsi="Cambria"/>
        </w:rPr>
        <w:t xml:space="preserve"> </w:t>
      </w:r>
    </w:p>
    <w:p w14:paraId="5F388DDD" w14:textId="7AEBAC9D" w:rsidR="00BA23D6" w:rsidRPr="00777D42" w:rsidRDefault="00BA23D6" w:rsidP="00B54B4B">
      <w:pPr>
        <w:pStyle w:val="Psmeno"/>
        <w:keepNext w:val="0"/>
        <w:widowControl w:val="0"/>
        <w:numPr>
          <w:ilvl w:val="0"/>
          <w:numId w:val="0"/>
        </w:numPr>
        <w:ind w:left="57"/>
        <w:rPr>
          <w:rFonts w:ascii="Cambria" w:hAnsi="Cambria"/>
        </w:rPr>
      </w:pPr>
      <w:r w:rsidRPr="5F31EED0">
        <w:rPr>
          <w:rFonts w:ascii="Cambria" w:hAnsi="Cambria"/>
        </w:rPr>
        <w:t xml:space="preserve">O splnění </w:t>
      </w:r>
      <w:r w:rsidR="00E34181" w:rsidRPr="5F31EED0">
        <w:rPr>
          <w:rFonts w:ascii="Cambria" w:hAnsi="Cambria"/>
        </w:rPr>
        <w:t xml:space="preserve">díla </w:t>
      </w:r>
      <w:r w:rsidRPr="5F31EED0">
        <w:rPr>
          <w:rFonts w:ascii="Cambria" w:hAnsi="Cambria"/>
        </w:rPr>
        <w:t xml:space="preserve">vyhotoví zhotovitel protokol, který obě smluvní strany </w:t>
      </w:r>
      <w:proofErr w:type="gramStart"/>
      <w:r w:rsidRPr="5F31EED0">
        <w:rPr>
          <w:rFonts w:ascii="Cambria" w:hAnsi="Cambria"/>
        </w:rPr>
        <w:t>podepíší</w:t>
      </w:r>
      <w:proofErr w:type="gramEnd"/>
      <w:r w:rsidRPr="5F31EED0">
        <w:rPr>
          <w:rFonts w:ascii="Cambria" w:hAnsi="Cambria"/>
          <w:i/>
          <w:iCs/>
        </w:rPr>
        <w:t>.</w:t>
      </w:r>
      <w:r w:rsidRPr="5F31EED0">
        <w:rPr>
          <w:rFonts w:ascii="Cambria" w:hAnsi="Cambria"/>
        </w:rPr>
        <w:t xml:space="preserve"> </w:t>
      </w:r>
    </w:p>
    <w:p w14:paraId="17A7358C" w14:textId="2AC8A108" w:rsidR="00BA23D6" w:rsidRPr="00777D42" w:rsidRDefault="00BA23D6" w:rsidP="00B54B4B">
      <w:pPr>
        <w:pStyle w:val="Psmeno"/>
        <w:keepNext w:val="0"/>
        <w:widowControl w:val="0"/>
        <w:numPr>
          <w:ilvl w:val="0"/>
          <w:numId w:val="0"/>
        </w:numPr>
        <w:ind w:left="57"/>
        <w:rPr>
          <w:rFonts w:ascii="Cambria" w:hAnsi="Cambria"/>
        </w:rPr>
      </w:pPr>
      <w:r w:rsidRPr="5F31EED0">
        <w:rPr>
          <w:rFonts w:ascii="Cambria" w:hAnsi="Cambria"/>
        </w:rPr>
        <w:t xml:space="preserve">Při kontrole splnění </w:t>
      </w:r>
      <w:r w:rsidR="0094306C" w:rsidRPr="5F31EED0">
        <w:rPr>
          <w:rFonts w:ascii="Cambria" w:hAnsi="Cambria"/>
        </w:rPr>
        <w:t xml:space="preserve">díla </w:t>
      </w:r>
      <w:r w:rsidRPr="5F31EED0">
        <w:rPr>
          <w:rFonts w:ascii="Cambria" w:hAnsi="Cambria"/>
        </w:rPr>
        <w:t xml:space="preserve">smluvní strany postupují přiměřeně jako při předání a převzetí díla. Prodlení zhotovitele se splněním </w:t>
      </w:r>
      <w:r w:rsidR="004C1114" w:rsidRPr="5F31EED0">
        <w:rPr>
          <w:rFonts w:ascii="Cambria" w:hAnsi="Cambria"/>
        </w:rPr>
        <w:t xml:space="preserve">díla </w:t>
      </w:r>
      <w:r w:rsidRPr="5F31EED0">
        <w:rPr>
          <w:rFonts w:ascii="Cambria" w:hAnsi="Cambria"/>
        </w:rPr>
        <w:t>se považuje za podstatné porušení smlouvy.</w:t>
      </w:r>
    </w:p>
    <w:p w14:paraId="2501E726" w14:textId="38057B66" w:rsidR="00C80463" w:rsidRPr="00DF6644" w:rsidRDefault="00C80463" w:rsidP="00D30CD8">
      <w:pPr>
        <w:widowControl w:val="0"/>
        <w:numPr>
          <w:ilvl w:val="0"/>
          <w:numId w:val="23"/>
        </w:numPr>
        <w:spacing w:after="120"/>
        <w:ind w:left="57" w:right="0"/>
        <w:rPr>
          <w:rFonts w:ascii="Cambria" w:hAnsi="Cambria" w:cs="Times New Roman"/>
        </w:rPr>
      </w:pPr>
      <w:r w:rsidRPr="5F31EED0">
        <w:rPr>
          <w:rFonts w:ascii="Cambria" w:hAnsi="Cambria" w:cs="Times New Roman"/>
          <w:sz w:val="22"/>
          <w:lang w:val="cs-CZ"/>
        </w:rPr>
        <w:t>Předání staveniště zhotoviteli proběhne na základě písemné výzvy objednatele. Zhotovitel není oprávněn nepřevzít staveniště v určeném termínu.</w:t>
      </w:r>
    </w:p>
    <w:p w14:paraId="29B47ACC" w14:textId="369C4B4F" w:rsidR="0022742B" w:rsidRPr="00DF6644" w:rsidRDefault="00C0366D" w:rsidP="00D30CD8">
      <w:pPr>
        <w:numPr>
          <w:ilvl w:val="0"/>
          <w:numId w:val="23"/>
        </w:numPr>
        <w:spacing w:after="120"/>
        <w:ind w:left="57" w:right="0"/>
        <w:rPr>
          <w:rFonts w:ascii="Cambria" w:hAnsi="Cambria" w:cs="Times New Roman"/>
          <w:sz w:val="22"/>
          <w:lang w:val="cs-CZ"/>
        </w:rPr>
      </w:pPr>
      <w:r w:rsidRPr="00DF6644">
        <w:rPr>
          <w:rFonts w:ascii="Cambria" w:hAnsi="Cambria" w:cs="Times New Roman"/>
          <w:sz w:val="22"/>
          <w:lang w:val="cs-CZ"/>
        </w:rPr>
        <w:t>Zhotovitel bere na vědomí, že dílo bude prováděno za provozu objednatele a zavazuje se přijmout přiměřená opatření k</w:t>
      </w:r>
      <w:r w:rsidR="006253CF" w:rsidRPr="00DF6644">
        <w:rPr>
          <w:rFonts w:ascii="Cambria" w:hAnsi="Cambria" w:cs="Times New Roman"/>
          <w:sz w:val="22"/>
          <w:lang w:val="cs-CZ"/>
        </w:rPr>
        <w:t> </w:t>
      </w:r>
      <w:r w:rsidRPr="00DF6644">
        <w:rPr>
          <w:rFonts w:ascii="Cambria" w:hAnsi="Cambria" w:cs="Times New Roman"/>
          <w:sz w:val="22"/>
          <w:lang w:val="cs-CZ"/>
        </w:rPr>
        <w:t>tomu, aby byl tento provoz co nejméně narušen. Zhotovitel se zavazuje při provádění díla postupovat v</w:t>
      </w:r>
      <w:r w:rsidR="006253CF" w:rsidRPr="00DF6644">
        <w:rPr>
          <w:rFonts w:ascii="Cambria" w:hAnsi="Cambria" w:cs="Times New Roman"/>
          <w:sz w:val="22"/>
          <w:lang w:val="cs-CZ"/>
        </w:rPr>
        <w:t> </w:t>
      </w:r>
      <w:r w:rsidRPr="00DF6644">
        <w:rPr>
          <w:rFonts w:ascii="Cambria" w:hAnsi="Cambria" w:cs="Times New Roman"/>
          <w:sz w:val="22"/>
          <w:lang w:val="cs-CZ"/>
        </w:rPr>
        <w:t>souladu s</w:t>
      </w:r>
      <w:r w:rsidR="006253CF" w:rsidRPr="00DF6644">
        <w:rPr>
          <w:rFonts w:ascii="Cambria" w:hAnsi="Cambria" w:cs="Times New Roman"/>
          <w:sz w:val="22"/>
          <w:lang w:val="cs-CZ"/>
        </w:rPr>
        <w:t> </w:t>
      </w:r>
      <w:r w:rsidRPr="00DF6644">
        <w:rPr>
          <w:rFonts w:ascii="Cambria" w:hAnsi="Cambria" w:cs="Times New Roman"/>
          <w:sz w:val="22"/>
          <w:lang w:val="cs-CZ"/>
        </w:rPr>
        <w:t>pokyny objednatele a časovým harmonogramem provádění díla, nedohodnou-li se smluvní strany písemně jinak.</w:t>
      </w:r>
    </w:p>
    <w:bookmarkEnd w:id="1"/>
    <w:p w14:paraId="408FC6BA" w14:textId="33485275" w:rsidR="00C0366D" w:rsidRPr="00DF6644" w:rsidRDefault="00C0366D" w:rsidP="00D30CD8">
      <w:pPr>
        <w:numPr>
          <w:ilvl w:val="0"/>
          <w:numId w:val="23"/>
        </w:numPr>
        <w:spacing w:after="120" w:line="247" w:lineRule="auto"/>
        <w:ind w:left="57" w:right="0"/>
        <w:rPr>
          <w:rFonts w:ascii="Cambria" w:hAnsi="Cambria" w:cs="Times New Roman"/>
          <w:sz w:val="22"/>
          <w:lang w:val="cs-CZ"/>
        </w:rPr>
      </w:pPr>
      <w:r w:rsidRPr="5F31EED0">
        <w:rPr>
          <w:rFonts w:ascii="Cambria" w:hAnsi="Cambria" w:cs="Times New Roman"/>
          <w:sz w:val="22"/>
          <w:lang w:val="cs-CZ"/>
        </w:rPr>
        <w:t>Objednatel se zavazuje zhotoviteli zajistit ke s</w:t>
      </w:r>
      <w:r w:rsidR="00F5745B" w:rsidRPr="5F31EED0">
        <w:rPr>
          <w:rFonts w:ascii="Cambria" w:hAnsi="Cambria" w:cs="Times New Roman"/>
          <w:sz w:val="22"/>
          <w:lang w:val="cs-CZ"/>
        </w:rPr>
        <w:t xml:space="preserve">plnění závazku dle odst. </w:t>
      </w:r>
      <w:r w:rsidR="00361B98" w:rsidRPr="5F31EED0">
        <w:rPr>
          <w:rFonts w:ascii="Cambria" w:hAnsi="Cambria" w:cs="Times New Roman"/>
          <w:sz w:val="22"/>
          <w:lang w:val="cs-CZ"/>
        </w:rPr>
        <w:t>3</w:t>
      </w:r>
      <w:r w:rsidR="00F5745B" w:rsidRPr="5F31EED0">
        <w:rPr>
          <w:rFonts w:ascii="Cambria" w:hAnsi="Cambria" w:cs="Times New Roman"/>
          <w:sz w:val="22"/>
          <w:lang w:val="cs-CZ"/>
        </w:rPr>
        <w:t>.</w:t>
      </w:r>
      <w:r w:rsidRPr="5F31EED0">
        <w:rPr>
          <w:rFonts w:ascii="Cambria" w:hAnsi="Cambria" w:cs="Times New Roman"/>
          <w:sz w:val="22"/>
          <w:lang w:val="cs-CZ"/>
        </w:rPr>
        <w:t xml:space="preserve"> </w:t>
      </w:r>
      <w:r w:rsidR="00C35FEC" w:rsidRPr="5F31EED0">
        <w:rPr>
          <w:rFonts w:ascii="Cambria" w:hAnsi="Cambria" w:cs="Times New Roman"/>
          <w:sz w:val="22"/>
          <w:lang w:val="cs-CZ"/>
        </w:rPr>
        <w:t xml:space="preserve">tohoto článku </w:t>
      </w:r>
      <w:r w:rsidRPr="5F31EED0">
        <w:rPr>
          <w:rFonts w:ascii="Cambria" w:hAnsi="Cambria" w:cs="Times New Roman"/>
          <w:sz w:val="22"/>
          <w:lang w:val="cs-CZ"/>
        </w:rPr>
        <w:t>smlouvy přístup k</w:t>
      </w:r>
      <w:r w:rsidR="006253CF" w:rsidRPr="5F31EED0">
        <w:rPr>
          <w:rFonts w:ascii="Cambria" w:hAnsi="Cambria" w:cs="Times New Roman"/>
          <w:sz w:val="22"/>
          <w:lang w:val="cs-CZ"/>
        </w:rPr>
        <w:t> </w:t>
      </w:r>
      <w:r w:rsidRPr="5F31EED0">
        <w:rPr>
          <w:rFonts w:ascii="Cambria" w:hAnsi="Cambria" w:cs="Times New Roman"/>
          <w:sz w:val="22"/>
          <w:lang w:val="cs-CZ"/>
        </w:rPr>
        <w:t>předmětu díla v</w:t>
      </w:r>
      <w:r w:rsidR="006253CF" w:rsidRPr="5F31EED0">
        <w:rPr>
          <w:rFonts w:ascii="Cambria" w:hAnsi="Cambria" w:cs="Times New Roman"/>
          <w:sz w:val="22"/>
          <w:lang w:val="cs-CZ"/>
        </w:rPr>
        <w:t> </w:t>
      </w:r>
      <w:r w:rsidRPr="5F31EED0">
        <w:rPr>
          <w:rFonts w:ascii="Cambria" w:hAnsi="Cambria" w:cs="Times New Roman"/>
          <w:sz w:val="22"/>
          <w:lang w:val="cs-CZ"/>
        </w:rPr>
        <w:t>nezbytném rozsahu a poskytnout zhotoviteli veškerou potřebnou součinnost.</w:t>
      </w:r>
    </w:p>
    <w:p w14:paraId="0E3BDD29" w14:textId="06276E39" w:rsidR="00B72316" w:rsidRPr="00DF6644" w:rsidRDefault="00F5745B" w:rsidP="00D30CD8">
      <w:pPr>
        <w:numPr>
          <w:ilvl w:val="0"/>
          <w:numId w:val="23"/>
        </w:numPr>
        <w:spacing w:after="120" w:line="247" w:lineRule="auto"/>
        <w:ind w:left="57" w:right="0" w:hanging="357"/>
        <w:rPr>
          <w:rFonts w:ascii="Cambria" w:hAnsi="Cambria" w:cs="Times New Roman"/>
          <w:sz w:val="22"/>
          <w:lang w:val="cs-CZ"/>
        </w:rPr>
      </w:pPr>
      <w:r w:rsidRPr="5F31EED0">
        <w:rPr>
          <w:rFonts w:ascii="Cambria" w:hAnsi="Cambria" w:cs="Times New Roman"/>
          <w:sz w:val="22"/>
          <w:lang w:val="cs-CZ"/>
        </w:rPr>
        <w:t>Místem plnění je adresa o</w:t>
      </w:r>
      <w:r w:rsidR="00020BAE" w:rsidRPr="5F31EED0">
        <w:rPr>
          <w:rFonts w:ascii="Cambria" w:hAnsi="Cambria" w:cs="Times New Roman"/>
          <w:sz w:val="22"/>
          <w:lang w:val="cs-CZ"/>
        </w:rPr>
        <w:t>bjednatele uvedená v</w:t>
      </w:r>
      <w:r w:rsidR="006253CF" w:rsidRPr="5F31EED0">
        <w:rPr>
          <w:rFonts w:ascii="Cambria" w:hAnsi="Cambria" w:cs="Times New Roman"/>
          <w:sz w:val="22"/>
          <w:lang w:val="cs-CZ"/>
        </w:rPr>
        <w:t> </w:t>
      </w:r>
      <w:r w:rsidR="00020BAE" w:rsidRPr="5F31EED0">
        <w:rPr>
          <w:rFonts w:ascii="Cambria" w:hAnsi="Cambria" w:cs="Times New Roman"/>
          <w:sz w:val="22"/>
          <w:lang w:val="cs-CZ"/>
        </w:rPr>
        <w:t>záhlaví smlouvy.</w:t>
      </w:r>
    </w:p>
    <w:p w14:paraId="31BC444B" w14:textId="561373F7" w:rsidR="005C4C4D" w:rsidRDefault="005C4C4D" w:rsidP="00D30CD8">
      <w:pPr>
        <w:pStyle w:val="Odstavecseseznamem"/>
        <w:numPr>
          <w:ilvl w:val="0"/>
          <w:numId w:val="23"/>
        </w:numPr>
        <w:spacing w:after="120"/>
        <w:ind w:left="57" w:right="0"/>
        <w:rPr>
          <w:rFonts w:ascii="Cambria" w:hAnsi="Cambria" w:cs="Times New Roman"/>
          <w:sz w:val="22"/>
          <w:lang w:val="cs-CZ"/>
        </w:rPr>
      </w:pPr>
      <w:r w:rsidRPr="5F31EED0">
        <w:rPr>
          <w:rFonts w:ascii="Cambria" w:hAnsi="Cambria" w:cs="Times New Roman"/>
          <w:sz w:val="22"/>
          <w:lang w:val="cs-CZ"/>
        </w:rPr>
        <w:t xml:space="preserve">Smluvní strany se dohodly, že celková doba provedení Díla se prodlouží o dobu, po kterou nemohlo být Dílo prováděno v důsledku okolností vylučujících odpovědnost Zhotovitele ve smyslu ustanovení § 2913 odst. 2 </w:t>
      </w:r>
      <w:r w:rsidR="00C35FEC" w:rsidRPr="5F31EED0">
        <w:rPr>
          <w:rFonts w:ascii="Cambria" w:hAnsi="Cambria" w:cs="Times New Roman"/>
          <w:sz w:val="22"/>
          <w:lang w:val="cs-CZ"/>
        </w:rPr>
        <w:t>N</w:t>
      </w:r>
      <w:r w:rsidRPr="5F31EED0">
        <w:rPr>
          <w:rFonts w:ascii="Cambria" w:hAnsi="Cambria" w:cs="Times New Roman"/>
          <w:sz w:val="22"/>
          <w:lang w:val="cs-CZ"/>
        </w:rPr>
        <w:t xml:space="preserve">OZ. Odpovědnost nevylučuje překážka, která vznikla v době, </w:t>
      </w:r>
      <w:proofErr w:type="gramStart"/>
      <w:r w:rsidR="00C35FEC" w:rsidRPr="5F31EED0">
        <w:rPr>
          <w:rFonts w:ascii="Cambria" w:hAnsi="Cambria" w:cs="Times New Roman"/>
          <w:sz w:val="22"/>
          <w:lang w:val="cs-CZ"/>
        </w:rPr>
        <w:t>kdy</w:t>
      </w:r>
      <w:proofErr w:type="gramEnd"/>
      <w:r w:rsidRPr="5F31EED0">
        <w:rPr>
          <w:rFonts w:ascii="Cambria" w:hAnsi="Cambria" w:cs="Times New Roman"/>
          <w:sz w:val="22"/>
          <w:lang w:val="cs-CZ"/>
        </w:rPr>
        <w:t xml:space="preserve"> již byl Zhotovitel v prodlení s prováděním Díla nebo </w:t>
      </w:r>
      <w:r w:rsidR="00361B98" w:rsidRPr="5F31EED0">
        <w:rPr>
          <w:rFonts w:ascii="Cambria" w:hAnsi="Cambria" w:cs="Times New Roman"/>
          <w:sz w:val="22"/>
          <w:lang w:val="cs-CZ"/>
        </w:rPr>
        <w:t xml:space="preserve">překážka </w:t>
      </w:r>
      <w:r w:rsidRPr="5F31EED0">
        <w:rPr>
          <w:rFonts w:ascii="Cambria" w:hAnsi="Cambria" w:cs="Times New Roman"/>
          <w:sz w:val="22"/>
          <w:lang w:val="cs-CZ"/>
        </w:rPr>
        <w:t xml:space="preserve">vznikla v důsledku hospodářských či organizačních poměrů Zhotovitele. </w:t>
      </w:r>
    </w:p>
    <w:p w14:paraId="67CAF65D" w14:textId="77777777" w:rsidR="00601DA2" w:rsidRDefault="00601DA2" w:rsidP="00D30CD8">
      <w:pPr>
        <w:pStyle w:val="Odstavecseseznamem"/>
        <w:spacing w:after="120"/>
        <w:ind w:left="57" w:right="0" w:firstLine="0"/>
        <w:rPr>
          <w:rFonts w:ascii="Cambria" w:hAnsi="Cambria" w:cs="Times New Roman"/>
          <w:sz w:val="22"/>
          <w:lang w:val="cs-CZ"/>
        </w:rPr>
      </w:pPr>
    </w:p>
    <w:p w14:paraId="0BEC237C" w14:textId="5143B2DD" w:rsidR="005C4C4D" w:rsidRDefault="00C80463" w:rsidP="00D30CD8">
      <w:pPr>
        <w:numPr>
          <w:ilvl w:val="0"/>
          <w:numId w:val="23"/>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Zdrží-li se provádění d</w:t>
      </w:r>
      <w:r w:rsidR="005C4C4D" w:rsidRPr="7BC6D035">
        <w:rPr>
          <w:rFonts w:ascii="Cambria" w:hAnsi="Cambria" w:cs="Times New Roman"/>
          <w:sz w:val="22"/>
          <w:lang w:val="cs-CZ"/>
        </w:rPr>
        <w:t>íla v důs</w:t>
      </w:r>
      <w:r w:rsidRPr="7BC6D035">
        <w:rPr>
          <w:rFonts w:ascii="Cambria" w:hAnsi="Cambria" w:cs="Times New Roman"/>
          <w:sz w:val="22"/>
          <w:lang w:val="cs-CZ"/>
        </w:rPr>
        <w:t>ledku důvodů výlučně na straně objednatele, má z</w:t>
      </w:r>
      <w:r w:rsidR="005C4C4D" w:rsidRPr="7BC6D035">
        <w:rPr>
          <w:rFonts w:ascii="Cambria" w:hAnsi="Cambria" w:cs="Times New Roman"/>
          <w:sz w:val="22"/>
          <w:lang w:val="cs-CZ"/>
        </w:rPr>
        <w:t>hotovitel právo na při</w:t>
      </w:r>
      <w:r w:rsidRPr="7BC6D035">
        <w:rPr>
          <w:rFonts w:ascii="Cambria" w:hAnsi="Cambria" w:cs="Times New Roman"/>
          <w:sz w:val="22"/>
          <w:lang w:val="cs-CZ"/>
        </w:rPr>
        <w:t>měřené prodloužení doby plnění d</w:t>
      </w:r>
      <w:r w:rsidR="005C4C4D" w:rsidRPr="7BC6D035">
        <w:rPr>
          <w:rFonts w:ascii="Cambria" w:hAnsi="Cambria" w:cs="Times New Roman"/>
          <w:sz w:val="22"/>
          <w:lang w:val="cs-CZ"/>
        </w:rPr>
        <w:t>íla či jeho části, a t</w:t>
      </w:r>
      <w:r w:rsidRPr="7BC6D035">
        <w:rPr>
          <w:rFonts w:ascii="Cambria" w:hAnsi="Cambria" w:cs="Times New Roman"/>
          <w:sz w:val="22"/>
          <w:lang w:val="cs-CZ"/>
        </w:rPr>
        <w:t>o o dobu, o kterou bylo plnění d</w:t>
      </w:r>
      <w:r w:rsidR="005C4C4D" w:rsidRPr="7BC6D035">
        <w:rPr>
          <w:rFonts w:ascii="Cambria" w:hAnsi="Cambria" w:cs="Times New Roman"/>
          <w:sz w:val="22"/>
          <w:lang w:val="cs-CZ"/>
        </w:rPr>
        <w:t>íla či jeho části takto prodlouženo.</w:t>
      </w:r>
    </w:p>
    <w:p w14:paraId="657F3723" w14:textId="77777777" w:rsidR="00673F52" w:rsidRPr="00DF6644" w:rsidRDefault="00673F52" w:rsidP="00D30CD8">
      <w:pPr>
        <w:pStyle w:val="Odstavecseseznamem"/>
        <w:spacing w:after="120"/>
        <w:ind w:left="57" w:right="0" w:firstLine="0"/>
        <w:rPr>
          <w:rFonts w:ascii="Cambria" w:hAnsi="Cambria" w:cs="Times New Roman"/>
          <w:sz w:val="22"/>
          <w:lang w:val="cs-CZ"/>
        </w:rPr>
      </w:pPr>
    </w:p>
    <w:p w14:paraId="724A3EAC" w14:textId="50C92289" w:rsidR="005C4C4D" w:rsidRPr="00DF6644" w:rsidRDefault="00C80463" w:rsidP="00D30CD8">
      <w:pPr>
        <w:numPr>
          <w:ilvl w:val="0"/>
          <w:numId w:val="23"/>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Má-li z</w:t>
      </w:r>
      <w:r w:rsidR="005C4C4D" w:rsidRPr="7BC6D035">
        <w:rPr>
          <w:rFonts w:ascii="Cambria" w:hAnsi="Cambria" w:cs="Times New Roman"/>
          <w:sz w:val="22"/>
          <w:lang w:val="cs-CZ"/>
        </w:rPr>
        <w:t xml:space="preserve">hotovitel za to, že nastala skutečnost </w:t>
      </w:r>
      <w:r w:rsidRPr="7BC6D035">
        <w:rPr>
          <w:rFonts w:ascii="Cambria" w:hAnsi="Cambria" w:cs="Times New Roman"/>
          <w:sz w:val="22"/>
          <w:lang w:val="cs-CZ"/>
        </w:rPr>
        <w:t>předvídaná v předchozích dvou odstavcích tohoto článku s</w:t>
      </w:r>
      <w:r w:rsidR="005C4C4D" w:rsidRPr="7BC6D035">
        <w:rPr>
          <w:rFonts w:ascii="Cambria" w:hAnsi="Cambria" w:cs="Times New Roman"/>
          <w:sz w:val="22"/>
          <w:lang w:val="cs-CZ"/>
        </w:rPr>
        <w:t>mlouvy, je povinen</w:t>
      </w:r>
      <w:r w:rsidRPr="7BC6D035">
        <w:rPr>
          <w:rFonts w:ascii="Cambria" w:hAnsi="Cambria" w:cs="Times New Roman"/>
          <w:sz w:val="22"/>
          <w:lang w:val="cs-CZ"/>
        </w:rPr>
        <w:t xml:space="preserve"> neprodleně písemně informovat o</w:t>
      </w:r>
      <w:r w:rsidR="005C4C4D" w:rsidRPr="7BC6D035">
        <w:rPr>
          <w:rFonts w:ascii="Cambria" w:hAnsi="Cambria" w:cs="Times New Roman"/>
          <w:sz w:val="22"/>
          <w:lang w:val="cs-CZ"/>
        </w:rPr>
        <w:t>bjednatele a zároveň tuto skutečnost zaznamenat do stavebního deníku, jinak se později nemůže této skutečnosti d</w:t>
      </w:r>
      <w:r w:rsidRPr="7BC6D035">
        <w:rPr>
          <w:rFonts w:ascii="Cambria" w:hAnsi="Cambria" w:cs="Times New Roman"/>
          <w:sz w:val="22"/>
          <w:lang w:val="cs-CZ"/>
        </w:rPr>
        <w:t>ovolávat. V takovém případě se s</w:t>
      </w:r>
      <w:r w:rsidR="005C4C4D" w:rsidRPr="7BC6D035">
        <w:rPr>
          <w:rFonts w:ascii="Cambria" w:hAnsi="Cambria" w:cs="Times New Roman"/>
          <w:sz w:val="22"/>
          <w:lang w:val="cs-CZ"/>
        </w:rPr>
        <w:t>mluvní strany zavazují vzniklou situaci bez zbytečného odkladu projednat a sepsat o výsledku projednání písemný protokol. V případě, že strany dojdou shodně k závěru, že taková skutečnost nastala a že brání ř</w:t>
      </w:r>
      <w:r w:rsidRPr="7BC6D035">
        <w:rPr>
          <w:rFonts w:ascii="Cambria" w:hAnsi="Cambria" w:cs="Times New Roman"/>
          <w:sz w:val="22"/>
          <w:lang w:val="cs-CZ"/>
        </w:rPr>
        <w:t>ádnému provádění d</w:t>
      </w:r>
      <w:r w:rsidR="005C4C4D" w:rsidRPr="7BC6D035">
        <w:rPr>
          <w:rFonts w:ascii="Cambria" w:hAnsi="Cambria" w:cs="Times New Roman"/>
          <w:sz w:val="22"/>
          <w:lang w:val="cs-CZ"/>
        </w:rPr>
        <w:t>íla, sjednají zároveň postup řešení a</w:t>
      </w:r>
      <w:r w:rsidR="00D44E46" w:rsidRPr="7BC6D035">
        <w:rPr>
          <w:rFonts w:ascii="Cambria" w:hAnsi="Cambria" w:cs="Times New Roman"/>
          <w:sz w:val="22"/>
          <w:lang w:val="cs-CZ"/>
        </w:rPr>
        <w:t> </w:t>
      </w:r>
      <w:r w:rsidR="005C4C4D" w:rsidRPr="7BC6D035">
        <w:rPr>
          <w:rFonts w:ascii="Cambria" w:hAnsi="Cambria" w:cs="Times New Roman"/>
          <w:sz w:val="22"/>
          <w:lang w:val="cs-CZ"/>
        </w:rPr>
        <w:t>dobu, která nebude považ</w:t>
      </w:r>
      <w:r w:rsidRPr="7BC6D035">
        <w:rPr>
          <w:rFonts w:ascii="Cambria" w:hAnsi="Cambria" w:cs="Times New Roman"/>
          <w:sz w:val="22"/>
          <w:lang w:val="cs-CZ"/>
        </w:rPr>
        <w:t>ována za prodlení s prováděním díla ze strany z</w:t>
      </w:r>
      <w:r w:rsidR="005C4C4D" w:rsidRPr="7BC6D035">
        <w:rPr>
          <w:rFonts w:ascii="Cambria" w:hAnsi="Cambria" w:cs="Times New Roman"/>
          <w:sz w:val="22"/>
          <w:lang w:val="cs-CZ"/>
        </w:rPr>
        <w:t>hotovitele.</w:t>
      </w:r>
    </w:p>
    <w:p w14:paraId="7D82DCC6" w14:textId="77777777" w:rsidR="005C4C4D" w:rsidRPr="00DF6644" w:rsidRDefault="005C4C4D" w:rsidP="00D30CD8">
      <w:pPr>
        <w:pStyle w:val="Odstavecseseznamem"/>
        <w:spacing w:after="120"/>
        <w:ind w:left="57" w:right="0" w:firstLine="0"/>
        <w:rPr>
          <w:rFonts w:ascii="Cambria" w:hAnsi="Cambria" w:cs="Times New Roman"/>
          <w:sz w:val="22"/>
          <w:lang w:val="cs-CZ"/>
        </w:rPr>
      </w:pPr>
    </w:p>
    <w:p w14:paraId="5673B2EC" w14:textId="77777777" w:rsidR="001F61B8" w:rsidRPr="00EB5699" w:rsidRDefault="001F61B8" w:rsidP="00D30CD8">
      <w:pPr>
        <w:pStyle w:val="Odstavecseseznamem"/>
        <w:numPr>
          <w:ilvl w:val="0"/>
          <w:numId w:val="23"/>
        </w:numPr>
        <w:spacing w:after="120" w:line="247" w:lineRule="auto"/>
        <w:ind w:left="57" w:right="0" w:hanging="284"/>
        <w:rPr>
          <w:rFonts w:ascii="Cambria" w:hAnsi="Cambria" w:cs="Times New Roman"/>
          <w:sz w:val="22"/>
          <w:lang w:val="cs-CZ"/>
        </w:rPr>
      </w:pPr>
      <w:r w:rsidRPr="00EB5699">
        <w:rPr>
          <w:rFonts w:ascii="Cambria" w:hAnsi="Cambria" w:cs="Times New Roman"/>
          <w:sz w:val="22"/>
          <w:lang w:val="cs-CZ"/>
        </w:rPr>
        <w:t xml:space="preserve">Zhotovitel splní svůj závazek provést dílo v okamžiku dokončení díla a jeho předání objednateli. Objednatel převezme řádně dokončené dílo na základě písemné výzvy zhotovitele, která bude učiněna minimálně 7 dní před stanoveným termínem předání a převzetí. </w:t>
      </w:r>
    </w:p>
    <w:p w14:paraId="18C82DD3" w14:textId="1A4720E7" w:rsidR="00361B98" w:rsidRPr="00EB5699" w:rsidRDefault="00361B98" w:rsidP="00D30CD8">
      <w:pPr>
        <w:numPr>
          <w:ilvl w:val="0"/>
          <w:numId w:val="23"/>
        </w:numPr>
        <w:spacing w:after="120" w:line="247" w:lineRule="auto"/>
        <w:ind w:left="57" w:right="0"/>
        <w:rPr>
          <w:rFonts w:ascii="Cambria" w:hAnsi="Cambria" w:cs="Times New Roman"/>
          <w:sz w:val="22"/>
          <w:lang w:val="cs-CZ"/>
        </w:rPr>
      </w:pPr>
      <w:r w:rsidRPr="7BC6D035">
        <w:rPr>
          <w:rFonts w:ascii="Cambria" w:hAnsi="Cambria" w:cs="Times New Roman"/>
          <w:sz w:val="22"/>
          <w:lang w:val="cs-CZ"/>
        </w:rPr>
        <w:t xml:space="preserve">K přejímce díla je zhotovitel povinen objednateli předem předložit všechny doklady, které si od zhotovitele vyžádá objednatel. Tyto doklady budou zahrnovat zejména doklady dle stavebního zákona a dalších souvisejících právních předpisů, a dále výsledky zkoušek a revizí dle ČSN, ČSN EN a ČSN EN ISO a </w:t>
      </w:r>
      <w:r w:rsidRPr="7BC6D035">
        <w:rPr>
          <w:rFonts w:ascii="Cambria" w:hAnsi="Cambria" w:cs="Times New Roman"/>
          <w:color w:val="000000" w:themeColor="text1"/>
          <w:sz w:val="22"/>
          <w:lang w:val="cs-CZ"/>
        </w:rPr>
        <w:t xml:space="preserve">požárních, hygienických, bezpečnostních norem </w:t>
      </w:r>
      <w:r w:rsidRPr="7BC6D035">
        <w:rPr>
          <w:rFonts w:ascii="Cambria" w:hAnsi="Cambria" w:cs="Times New Roman"/>
          <w:sz w:val="22"/>
          <w:lang w:val="cs-CZ"/>
        </w:rPr>
        <w:t>(případně jiných norem vz</w:t>
      </w:r>
      <w:r w:rsidRPr="7BC6D035">
        <w:rPr>
          <w:rFonts w:ascii="Cambria" w:hAnsi="Cambria" w:cs="Times New Roman"/>
          <w:color w:val="000000" w:themeColor="text1"/>
          <w:sz w:val="22"/>
          <w:lang w:val="cs-CZ"/>
        </w:rPr>
        <w:t>tahujících se k prováděnému dílu)</w:t>
      </w:r>
      <w:r w:rsidRPr="7BC6D035">
        <w:rPr>
          <w:rFonts w:ascii="Cambria" w:hAnsi="Cambria" w:cs="Times New Roman"/>
          <w:sz w:val="22"/>
          <w:lang w:val="cs-CZ"/>
        </w:rPr>
        <w:t xml:space="preserve">, atesty v souladu se zákonem </w:t>
      </w:r>
      <w:r w:rsidRPr="7BC6D035">
        <w:rPr>
          <w:rFonts w:ascii="Cambria" w:hAnsi="Cambria" w:cs="Times New Roman"/>
          <w:color w:val="000000" w:themeColor="text1"/>
          <w:sz w:val="22"/>
          <w:lang w:val="cs-CZ"/>
        </w:rPr>
        <w:t>č. 22/1997 Sb., o technických požadavcích na výrobky a o změně a doplnění některých zákonů, v</w:t>
      </w:r>
      <w:r w:rsidR="00C35FEC" w:rsidRPr="7BC6D035">
        <w:rPr>
          <w:rFonts w:ascii="Cambria" w:hAnsi="Cambria" w:cs="Times New Roman"/>
          <w:color w:val="000000" w:themeColor="text1"/>
          <w:sz w:val="22"/>
          <w:lang w:val="cs-CZ"/>
        </w:rPr>
        <w:t>e znění pozdějších předpisů</w:t>
      </w:r>
      <w:r w:rsidRPr="7BC6D035">
        <w:rPr>
          <w:rFonts w:ascii="Cambria" w:hAnsi="Cambria" w:cs="Times New Roman"/>
          <w:color w:val="000000" w:themeColor="text1"/>
          <w:sz w:val="22"/>
          <w:lang w:val="cs-CZ"/>
        </w:rPr>
        <w:t>)</w:t>
      </w:r>
      <w:r w:rsidR="00BE5C16" w:rsidRPr="7BC6D035">
        <w:rPr>
          <w:rFonts w:ascii="Cambria" w:hAnsi="Cambria" w:cs="Times New Roman"/>
          <w:color w:val="000000" w:themeColor="text1"/>
          <w:sz w:val="22"/>
          <w:lang w:val="cs-CZ"/>
        </w:rPr>
        <w:t>,</w:t>
      </w:r>
      <w:r w:rsidRPr="7BC6D035">
        <w:rPr>
          <w:rFonts w:ascii="Cambria" w:hAnsi="Cambria" w:cs="Times New Roman"/>
          <w:sz w:val="22"/>
          <w:lang w:val="cs-CZ"/>
        </w:rPr>
        <w:t xml:space="preserve">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(vč. </w:t>
      </w:r>
      <w:r w:rsidRPr="7BC6D035">
        <w:rPr>
          <w:rFonts w:ascii="Cambria" w:hAnsi="Cambria" w:cs="Times New Roman"/>
          <w:sz w:val="22"/>
          <w:lang w:val="cs-CZ"/>
        </w:rPr>
        <w:lastRenderedPageBreak/>
        <w:t xml:space="preserve">elektroinstalace slaboproudu a silnoproudu), veškeré obslužné návody, manipulační řády, </w:t>
      </w:r>
      <w:r w:rsidR="00C35FEC" w:rsidRPr="7BC6D035">
        <w:rPr>
          <w:rFonts w:ascii="Cambria" w:hAnsi="Cambria" w:cs="Times New Roman"/>
          <w:sz w:val="22"/>
          <w:lang w:val="cs-CZ"/>
        </w:rPr>
        <w:t>certifikáty</w:t>
      </w:r>
      <w:r w:rsidRPr="7BC6D035">
        <w:rPr>
          <w:rFonts w:ascii="Cambria" w:hAnsi="Cambria" w:cs="Times New Roman"/>
          <w:sz w:val="22"/>
          <w:lang w:val="cs-CZ"/>
        </w:rPr>
        <w:t xml:space="preserve"> atd.</w:t>
      </w:r>
    </w:p>
    <w:p w14:paraId="4175B519" w14:textId="77777777" w:rsidR="00BE5C16" w:rsidRPr="00DF6644" w:rsidRDefault="00BE5C16" w:rsidP="00D30CD8">
      <w:pPr>
        <w:numPr>
          <w:ilvl w:val="0"/>
          <w:numId w:val="23"/>
        </w:numPr>
        <w:spacing w:after="120" w:line="247" w:lineRule="auto"/>
        <w:ind w:left="57" w:right="0"/>
        <w:rPr>
          <w:rFonts w:ascii="Cambria" w:hAnsi="Cambria" w:cs="Times New Roman"/>
          <w:color w:val="000000" w:themeColor="text1"/>
          <w:szCs w:val="24"/>
          <w:lang w:val="cs-CZ"/>
        </w:rPr>
      </w:pPr>
      <w:r w:rsidRPr="00EB5699">
        <w:rPr>
          <w:rFonts w:ascii="Cambria" w:hAnsi="Cambria" w:cs="Times New Roman"/>
          <w:sz w:val="22"/>
          <w:lang w:val="cs-CZ"/>
        </w:rPr>
        <w:t>Zhotovitel</w:t>
      </w:r>
      <w:r w:rsidRPr="00DF6644">
        <w:rPr>
          <w:rFonts w:ascii="Cambria" w:hAnsi="Cambria" w:cs="Times New Roman"/>
          <w:color w:val="000000" w:themeColor="text1"/>
          <w:sz w:val="22"/>
          <w:lang w:val="cs-CZ"/>
        </w:rPr>
        <w:t xml:space="preserve"> se dále zavazuje k: </w:t>
      </w:r>
    </w:p>
    <w:p w14:paraId="5BB14A30" w14:textId="77777777" w:rsidR="00BE5C16" w:rsidRPr="00DF6644" w:rsidRDefault="00BE5C16" w:rsidP="008B3208">
      <w:pPr>
        <w:pStyle w:val="Odstavecseseznamem"/>
        <w:numPr>
          <w:ilvl w:val="1"/>
          <w:numId w:val="34"/>
        </w:numPr>
        <w:spacing w:after="120" w:line="247" w:lineRule="auto"/>
        <w:ind w:left="397" w:right="0" w:hanging="340"/>
        <w:rPr>
          <w:rFonts w:ascii="Cambria" w:hAnsi="Cambria" w:cs="Times New Roman"/>
          <w:color w:val="000000" w:themeColor="text1"/>
          <w:sz w:val="22"/>
          <w:lang w:val="cs-CZ"/>
        </w:rPr>
      </w:pPr>
      <w:r w:rsidRPr="00DF6644">
        <w:rPr>
          <w:rFonts w:ascii="Cambria" w:hAnsi="Cambria" w:cs="Times New Roman"/>
          <w:color w:val="000000" w:themeColor="text1"/>
          <w:sz w:val="22"/>
          <w:lang w:val="cs-CZ"/>
        </w:rPr>
        <w:t>provedení zaškolení obsluhy objednatele u všech částí stavby, které zaškolení obsluh vyžadují, vyhotovení protokolu o zaškolení v jazyce českém a předání protokolu objednateli.</w:t>
      </w:r>
    </w:p>
    <w:p w14:paraId="3B77F691" w14:textId="77777777" w:rsidR="00BE5C16" w:rsidRPr="00DF6644" w:rsidRDefault="00BE5C16" w:rsidP="00F25073">
      <w:pPr>
        <w:pStyle w:val="Odstavecseseznamem"/>
        <w:numPr>
          <w:ilvl w:val="1"/>
          <w:numId w:val="34"/>
        </w:numPr>
        <w:spacing w:after="120" w:line="247" w:lineRule="auto"/>
        <w:ind w:left="397" w:right="0" w:hanging="340"/>
        <w:contextualSpacing w:val="0"/>
        <w:rPr>
          <w:rFonts w:ascii="Cambria" w:hAnsi="Cambria" w:cs="Times New Roman"/>
          <w:color w:val="000000" w:themeColor="text1"/>
          <w:sz w:val="22"/>
          <w:lang w:val="cs-CZ"/>
        </w:rPr>
      </w:pPr>
      <w:r w:rsidRPr="7BC6D035">
        <w:rPr>
          <w:rFonts w:ascii="Cambria" w:hAnsi="Cambria" w:cs="Times New Roman"/>
          <w:color w:val="000000" w:themeColor="text1"/>
          <w:sz w:val="22"/>
          <w:lang w:val="cs-CZ"/>
        </w:rPr>
        <w:t>předání provozních řádů, návodů k obsluze (provozu) a návodů k údržbě díla, resp. jeho částí, a to v českém jazyce.</w:t>
      </w:r>
    </w:p>
    <w:p w14:paraId="39449290" w14:textId="24F42846" w:rsidR="059E264A" w:rsidRPr="00EB5699" w:rsidRDefault="00BE5C16" w:rsidP="003004EF">
      <w:pPr>
        <w:pStyle w:val="Odstavecseseznamem"/>
        <w:numPr>
          <w:ilvl w:val="1"/>
          <w:numId w:val="34"/>
        </w:numPr>
        <w:spacing w:after="120" w:line="247" w:lineRule="auto"/>
        <w:ind w:left="397" w:right="0" w:hanging="340"/>
        <w:contextualSpacing w:val="0"/>
        <w:rPr>
          <w:rFonts w:ascii="Cambria" w:hAnsi="Cambria" w:cs="Times New Roman"/>
          <w:color w:val="000000" w:themeColor="text1"/>
          <w:lang w:val="cs-CZ"/>
        </w:rPr>
      </w:pPr>
      <w:r w:rsidRPr="7BC6D035">
        <w:rPr>
          <w:rFonts w:ascii="Cambria" w:hAnsi="Cambria" w:cs="Times New Roman"/>
          <w:color w:val="000000" w:themeColor="text1"/>
          <w:sz w:val="22"/>
          <w:lang w:val="cs-CZ"/>
        </w:rPr>
        <w:t>provedení celkového úklidu stavby a staveniště před předáním a převzetím díla jako plnění předmětu smlouvy. Uvedení všech povrchů dotčených stavbou do původního stavu (komunikace apod.).</w:t>
      </w:r>
    </w:p>
    <w:p w14:paraId="5A421F6D" w14:textId="6024415A" w:rsidR="00101CC9" w:rsidRPr="00DF6644" w:rsidRDefault="00101CC9" w:rsidP="0000580A">
      <w:pPr>
        <w:numPr>
          <w:ilvl w:val="0"/>
          <w:numId w:val="23"/>
        </w:numPr>
        <w:spacing w:after="120" w:line="247" w:lineRule="auto"/>
        <w:ind w:left="57" w:right="0"/>
        <w:rPr>
          <w:rFonts w:ascii="Cambria" w:hAnsi="Cambria"/>
          <w:color w:val="000000" w:themeColor="text1"/>
          <w:szCs w:val="24"/>
          <w:lang w:val="cs-CZ"/>
        </w:rPr>
      </w:pPr>
      <w:r w:rsidRPr="7BC6D035">
        <w:rPr>
          <w:rFonts w:ascii="Cambria" w:hAnsi="Cambria"/>
          <w:sz w:val="23"/>
          <w:szCs w:val="23"/>
          <w:lang w:val="cs-CZ"/>
        </w:rPr>
        <w:t xml:space="preserve">O předání a převzetí díla nebo jeho ucelené části </w:t>
      </w:r>
      <w:proofErr w:type="gramStart"/>
      <w:r w:rsidRPr="7BC6D035">
        <w:rPr>
          <w:rFonts w:ascii="Cambria" w:hAnsi="Cambria"/>
          <w:sz w:val="23"/>
          <w:szCs w:val="23"/>
          <w:lang w:val="cs-CZ"/>
        </w:rPr>
        <w:t>sepíší</w:t>
      </w:r>
      <w:proofErr w:type="gramEnd"/>
      <w:r w:rsidRPr="7BC6D035">
        <w:rPr>
          <w:rFonts w:ascii="Cambria" w:hAnsi="Cambria"/>
          <w:sz w:val="23"/>
          <w:szCs w:val="23"/>
          <w:lang w:val="cs-CZ"/>
        </w:rPr>
        <w:t xml:space="preserve"> smluvní strany protokol, ve kterém budou uvedeny tyto základní údaje:</w:t>
      </w:r>
    </w:p>
    <w:p w14:paraId="35BC6FF7" w14:textId="64A743B9" w:rsidR="00101CC9" w:rsidRPr="00DF6644" w:rsidRDefault="00101CC9" w:rsidP="003004EF">
      <w:pPr>
        <w:spacing w:after="60" w:line="247" w:lineRule="auto"/>
        <w:ind w:left="482" w:right="0" w:hanging="425"/>
        <w:rPr>
          <w:rFonts w:ascii="Cambria" w:hAnsi="Cambria" w:cs="Times New Roman"/>
          <w:sz w:val="22"/>
          <w:lang w:val="cs-CZ"/>
        </w:rPr>
      </w:pPr>
      <w:r w:rsidRPr="7BC6D035">
        <w:rPr>
          <w:rFonts w:ascii="Cambria" w:hAnsi="Cambria" w:cs="Times New Roman"/>
          <w:sz w:val="23"/>
          <w:szCs w:val="23"/>
          <w:lang w:val="cs-CZ"/>
        </w:rPr>
        <w:t>•</w:t>
      </w:r>
      <w:r>
        <w:tab/>
      </w:r>
      <w:r w:rsidRPr="7BC6D035">
        <w:rPr>
          <w:rFonts w:ascii="Cambria" w:hAnsi="Cambria" w:cs="Times New Roman"/>
          <w:sz w:val="23"/>
          <w:szCs w:val="23"/>
          <w:lang w:val="cs-CZ"/>
        </w:rPr>
        <w:t>označení díla, identifikace</w:t>
      </w:r>
      <w:r w:rsidRPr="7BC6D035">
        <w:rPr>
          <w:rFonts w:ascii="Cambria" w:hAnsi="Cambria" w:cs="Times New Roman"/>
          <w:sz w:val="22"/>
          <w:lang w:val="cs-CZ"/>
        </w:rPr>
        <w:t xml:space="preserve"> objednatele a zhotovitele,</w:t>
      </w:r>
    </w:p>
    <w:p w14:paraId="14A037E1" w14:textId="2CE3DED7" w:rsidR="3B4F44C4" w:rsidRPr="00DF6644" w:rsidRDefault="3B4F44C4" w:rsidP="003004EF">
      <w:pPr>
        <w:spacing w:after="60" w:line="247" w:lineRule="auto"/>
        <w:ind w:left="482" w:right="0" w:hanging="425"/>
        <w:rPr>
          <w:rFonts w:ascii="Cambria" w:hAnsi="Cambria" w:cs="Times New Roman"/>
          <w:sz w:val="23"/>
          <w:szCs w:val="23"/>
          <w:lang w:val="cs-CZ"/>
        </w:rPr>
      </w:pPr>
      <w:r w:rsidRPr="7BC6D035">
        <w:rPr>
          <w:rFonts w:ascii="Cambria" w:hAnsi="Cambria" w:cs="Times New Roman"/>
          <w:sz w:val="23"/>
          <w:szCs w:val="23"/>
          <w:lang w:val="cs-CZ"/>
        </w:rPr>
        <w:t>•</w:t>
      </w:r>
      <w:r>
        <w:tab/>
      </w:r>
      <w:r w:rsidRPr="7BC6D035">
        <w:rPr>
          <w:rFonts w:ascii="Cambria" w:eastAsiaTheme="minorEastAsia" w:hAnsi="Cambria" w:cstheme="minorBidi"/>
          <w:b/>
          <w:bCs/>
          <w:color w:val="000000" w:themeColor="text1"/>
          <w:sz w:val="23"/>
          <w:szCs w:val="23"/>
          <w:lang w:val="cs-CZ"/>
        </w:rPr>
        <w:t>uvedení názvu a čísla projektu</w:t>
      </w:r>
      <w:r w:rsidR="006F09B0" w:rsidRPr="7BC6D035">
        <w:rPr>
          <w:rFonts w:ascii="Cambria" w:eastAsiaTheme="minorEastAsia" w:hAnsi="Cambria" w:cstheme="minorBidi"/>
          <w:color w:val="000000" w:themeColor="text1"/>
          <w:sz w:val="23"/>
          <w:szCs w:val="23"/>
          <w:lang w:val="cs-CZ"/>
        </w:rPr>
        <w:t>,</w:t>
      </w:r>
    </w:p>
    <w:p w14:paraId="192028A1" w14:textId="6A2DD41A" w:rsidR="00101CC9" w:rsidRPr="00DF6644" w:rsidRDefault="00101CC9" w:rsidP="003004EF">
      <w:pPr>
        <w:spacing w:after="60" w:line="247" w:lineRule="auto"/>
        <w:ind w:left="482" w:right="0" w:hanging="425"/>
        <w:rPr>
          <w:rFonts w:ascii="Cambria" w:hAnsi="Cambria" w:cs="Times New Roman"/>
          <w:sz w:val="22"/>
          <w:lang w:val="cs-CZ"/>
        </w:rPr>
      </w:pPr>
      <w:r w:rsidRPr="7BC6D035">
        <w:rPr>
          <w:rFonts w:ascii="Cambria" w:hAnsi="Cambria" w:cs="Times New Roman"/>
          <w:sz w:val="22"/>
          <w:lang w:val="cs-CZ"/>
        </w:rPr>
        <w:t>•</w:t>
      </w:r>
      <w:r w:rsidRPr="00CB2E1E">
        <w:rPr>
          <w:lang w:val="cs-CZ"/>
        </w:rPr>
        <w:tab/>
      </w:r>
      <w:r w:rsidRPr="7BC6D035">
        <w:rPr>
          <w:rFonts w:ascii="Cambria" w:hAnsi="Cambria" w:cs="Times New Roman"/>
          <w:sz w:val="22"/>
          <w:lang w:val="cs-CZ"/>
        </w:rPr>
        <w:t xml:space="preserve">číslo smlouvy a datum jejího uzavření, </w:t>
      </w:r>
    </w:p>
    <w:p w14:paraId="01C3706C"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zahájení a dokončení prací na díle,</w:t>
      </w:r>
    </w:p>
    <w:p w14:paraId="41BCA119" w14:textId="2386EE6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prohlášení o úplnosti a komplexnosti díla, příp. uvedení drobných vad a nedodělků, které samy o sobě nebo ve spojitosti s</w:t>
      </w:r>
      <w:r w:rsidR="006253CF" w:rsidRPr="00DF6644">
        <w:rPr>
          <w:rFonts w:ascii="Cambria" w:hAnsi="Cambria" w:cs="Times New Roman"/>
          <w:sz w:val="22"/>
          <w:lang w:val="cs-CZ"/>
        </w:rPr>
        <w:t> </w:t>
      </w:r>
      <w:r w:rsidRPr="00DF6644">
        <w:rPr>
          <w:rFonts w:ascii="Cambria" w:hAnsi="Cambria" w:cs="Times New Roman"/>
          <w:sz w:val="22"/>
          <w:lang w:val="cs-CZ"/>
        </w:rPr>
        <w:t>jinými nebrání provozu díla, jakož i způsob a termíny jejich odstranění,</w:t>
      </w:r>
    </w:p>
    <w:p w14:paraId="7C7D08F5" w14:textId="2D1E9145"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prohlášení objednatele, že dílo přejímá,</w:t>
      </w:r>
      <w:r w:rsidR="00C35FEC">
        <w:rPr>
          <w:rFonts w:ascii="Cambria" w:hAnsi="Cambria" w:cs="Times New Roman"/>
          <w:sz w:val="22"/>
          <w:lang w:val="cs-CZ"/>
        </w:rPr>
        <w:t xml:space="preserve"> </w:t>
      </w:r>
    </w:p>
    <w:p w14:paraId="63CD9DC8"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předání a převzetí díla,</w:t>
      </w:r>
    </w:p>
    <w:p w14:paraId="622AE862"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seznam převzaté dokumentace,</w:t>
      </w:r>
    </w:p>
    <w:p w14:paraId="2321D291"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ukončení záruky na dílo,</w:t>
      </w:r>
    </w:p>
    <w:p w14:paraId="6397CBC8"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datum a místo sepsání protokolu,</w:t>
      </w:r>
    </w:p>
    <w:p w14:paraId="51719FF5" w14:textId="77777777" w:rsidR="00101CC9" w:rsidRPr="00DF6644" w:rsidRDefault="00101CC9" w:rsidP="003004EF">
      <w:pPr>
        <w:spacing w:after="6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jména a podpisy zástupců objednatele a zhotovitele,</w:t>
      </w:r>
    </w:p>
    <w:p w14:paraId="0F124DDA" w14:textId="6931D394" w:rsidR="00101CC9" w:rsidRPr="00DF6644" w:rsidRDefault="00101CC9" w:rsidP="003004EF">
      <w:pPr>
        <w:spacing w:after="120" w:line="247" w:lineRule="auto"/>
        <w:ind w:left="482" w:right="0" w:hanging="425"/>
        <w:rPr>
          <w:rFonts w:ascii="Cambria" w:hAnsi="Cambria" w:cs="Times New Roman"/>
          <w:sz w:val="22"/>
          <w:lang w:val="cs-CZ"/>
        </w:rPr>
      </w:pPr>
      <w:r w:rsidRPr="00DF6644">
        <w:rPr>
          <w:rFonts w:ascii="Cambria" w:hAnsi="Cambria" w:cs="Times New Roman"/>
          <w:sz w:val="22"/>
          <w:lang w:val="cs-CZ"/>
        </w:rPr>
        <w:t>•</w:t>
      </w:r>
      <w:r w:rsidRPr="00DF6644">
        <w:rPr>
          <w:rFonts w:ascii="Cambria" w:hAnsi="Cambria"/>
          <w:lang w:val="cs-CZ"/>
        </w:rPr>
        <w:tab/>
      </w:r>
      <w:r w:rsidRPr="00DF6644">
        <w:rPr>
          <w:rFonts w:ascii="Cambria" w:hAnsi="Cambria" w:cs="Times New Roman"/>
          <w:sz w:val="22"/>
          <w:lang w:val="cs-CZ"/>
        </w:rPr>
        <w:t xml:space="preserve">další dokumenty podle </w:t>
      </w:r>
      <w:r w:rsidR="00A82F78" w:rsidRPr="00DF6644">
        <w:rPr>
          <w:rFonts w:ascii="Cambria" w:hAnsi="Cambria" w:cs="Times New Roman"/>
          <w:sz w:val="22"/>
          <w:lang w:val="cs-CZ"/>
        </w:rPr>
        <w:t xml:space="preserve">předchozího </w:t>
      </w:r>
      <w:r w:rsidRPr="00DF6644">
        <w:rPr>
          <w:rFonts w:ascii="Cambria" w:hAnsi="Cambria" w:cs="Times New Roman"/>
          <w:sz w:val="22"/>
          <w:lang w:val="cs-CZ"/>
        </w:rPr>
        <w:t>odst. smlouvy.</w:t>
      </w:r>
    </w:p>
    <w:p w14:paraId="4C41617C" w14:textId="5D0ADED9" w:rsidR="00101CC9" w:rsidRPr="00DF6644" w:rsidRDefault="00101CC9" w:rsidP="003004EF">
      <w:pPr>
        <w:pStyle w:val="Odstavecseseznamem"/>
        <w:numPr>
          <w:ilvl w:val="0"/>
          <w:numId w:val="23"/>
        </w:numPr>
        <w:spacing w:after="120" w:line="247" w:lineRule="auto"/>
        <w:ind w:left="57" w:right="0"/>
        <w:contextualSpacing w:val="0"/>
        <w:rPr>
          <w:rFonts w:ascii="Cambria" w:hAnsi="Cambria" w:cs="Times New Roman"/>
          <w:sz w:val="22"/>
          <w:lang w:val="cs-CZ"/>
        </w:rPr>
      </w:pPr>
      <w:r w:rsidRPr="00DF6644">
        <w:rPr>
          <w:rFonts w:ascii="Cambria" w:hAnsi="Cambria" w:cs="Times New Roman"/>
          <w:sz w:val="22"/>
          <w:lang w:val="cs-CZ"/>
        </w:rPr>
        <w:t>Po podepsání předmětného protokolu oprávněnými zástupci obou smluvních stran se považují veškerá opatření a lhůty v</w:t>
      </w:r>
      <w:r w:rsidR="006253CF" w:rsidRPr="00DF6644">
        <w:rPr>
          <w:rFonts w:ascii="Cambria" w:hAnsi="Cambria" w:cs="Times New Roman"/>
          <w:sz w:val="22"/>
          <w:lang w:val="cs-CZ"/>
        </w:rPr>
        <w:t> </w:t>
      </w:r>
      <w:r w:rsidRPr="00DF6644">
        <w:rPr>
          <w:rFonts w:ascii="Cambria" w:hAnsi="Cambria" w:cs="Times New Roman"/>
          <w:sz w:val="22"/>
          <w:lang w:val="cs-CZ"/>
        </w:rPr>
        <w:t>něm uvedené za dohodnuté, pokud některá ze stran neuvede, že s</w:t>
      </w:r>
      <w:r w:rsidR="006253CF" w:rsidRPr="00DF6644">
        <w:rPr>
          <w:rFonts w:ascii="Cambria" w:hAnsi="Cambria" w:cs="Times New Roman"/>
          <w:sz w:val="22"/>
          <w:lang w:val="cs-CZ"/>
        </w:rPr>
        <w:t> </w:t>
      </w:r>
      <w:r w:rsidRPr="00DF6644">
        <w:rPr>
          <w:rFonts w:ascii="Cambria" w:hAnsi="Cambria" w:cs="Times New Roman"/>
          <w:sz w:val="22"/>
          <w:lang w:val="cs-CZ"/>
        </w:rPr>
        <w:t>určitými jeho body nesouhlasí.</w:t>
      </w:r>
    </w:p>
    <w:p w14:paraId="0345C238" w14:textId="19B1C0CA" w:rsidR="00101CC9" w:rsidRPr="00DF6644" w:rsidRDefault="00101CC9" w:rsidP="0000580A">
      <w:pPr>
        <w:numPr>
          <w:ilvl w:val="0"/>
          <w:numId w:val="23"/>
        </w:numPr>
        <w:spacing w:after="120" w:line="247" w:lineRule="auto"/>
        <w:ind w:left="57" w:right="0"/>
        <w:rPr>
          <w:rFonts w:ascii="Cambria" w:hAnsi="Cambria" w:cs="Times New Roman"/>
          <w:sz w:val="22"/>
          <w:lang w:val="cs-CZ"/>
        </w:rPr>
      </w:pPr>
      <w:r w:rsidRPr="00DF6644">
        <w:rPr>
          <w:rFonts w:ascii="Cambria" w:hAnsi="Cambria" w:cs="Times New Roman"/>
          <w:sz w:val="22"/>
          <w:lang w:val="cs-CZ"/>
        </w:rPr>
        <w:t>Objednatel není povinen převzít dílo vykazující vady a/nebo nedodělky, pokud se nejedná o</w:t>
      </w:r>
      <w:r w:rsidR="00D44E46">
        <w:rPr>
          <w:rFonts w:ascii="Cambria" w:hAnsi="Cambria" w:cs="Times New Roman"/>
          <w:sz w:val="22"/>
          <w:lang w:val="cs-CZ"/>
        </w:rPr>
        <w:t> </w:t>
      </w:r>
      <w:r w:rsidRPr="00DF6644">
        <w:rPr>
          <w:rFonts w:ascii="Cambria" w:hAnsi="Cambria" w:cs="Times New Roman"/>
          <w:sz w:val="22"/>
          <w:lang w:val="cs-CZ"/>
        </w:rPr>
        <w:t>ojedinělé drobné vady, které samy o sobě ani ve spojení s</w:t>
      </w:r>
      <w:r w:rsidR="006253CF" w:rsidRPr="00DF6644">
        <w:rPr>
          <w:rFonts w:ascii="Cambria" w:hAnsi="Cambria" w:cs="Times New Roman"/>
          <w:sz w:val="22"/>
          <w:lang w:val="cs-CZ"/>
        </w:rPr>
        <w:t> </w:t>
      </w:r>
      <w:r w:rsidRPr="00DF6644">
        <w:rPr>
          <w:rFonts w:ascii="Cambria" w:hAnsi="Cambria" w:cs="Times New Roman"/>
          <w:sz w:val="22"/>
          <w:lang w:val="cs-CZ"/>
        </w:rPr>
        <w:t>jinými nebrání užívání díla funkčně, ani jeho užívání podstatným způsobem neomezují. V</w:t>
      </w:r>
      <w:r w:rsidR="006253CF" w:rsidRPr="00DF6644">
        <w:rPr>
          <w:rFonts w:ascii="Cambria" w:hAnsi="Cambria" w:cs="Times New Roman"/>
          <w:sz w:val="22"/>
          <w:lang w:val="cs-CZ"/>
        </w:rPr>
        <w:t> </w:t>
      </w:r>
      <w:r w:rsidRPr="00DF6644">
        <w:rPr>
          <w:rFonts w:ascii="Cambria" w:hAnsi="Cambria" w:cs="Times New Roman"/>
          <w:sz w:val="22"/>
          <w:lang w:val="cs-CZ"/>
        </w:rPr>
        <w:t>případě, že se objednatel rozhodne dílo převzít i přesto, že vykazuje vady a/nebo nedodělky, převezme dílo tzv. s</w:t>
      </w:r>
      <w:r w:rsidR="006253CF" w:rsidRPr="00DF6644">
        <w:rPr>
          <w:rFonts w:ascii="Cambria" w:hAnsi="Cambria" w:cs="Times New Roman"/>
          <w:sz w:val="22"/>
          <w:lang w:val="cs-CZ"/>
        </w:rPr>
        <w:t> </w:t>
      </w:r>
      <w:r w:rsidRPr="00DF6644">
        <w:rPr>
          <w:rFonts w:ascii="Cambria" w:hAnsi="Cambria" w:cs="Times New Roman"/>
          <w:sz w:val="22"/>
          <w:lang w:val="cs-CZ"/>
        </w:rPr>
        <w:t>výhradami, přičemž tyto výhrady uvede do protokolu dle tohoto článku, včetně stanovení lhůt k</w:t>
      </w:r>
      <w:r w:rsidR="006253CF" w:rsidRPr="00DF6644">
        <w:rPr>
          <w:rFonts w:ascii="Cambria" w:hAnsi="Cambria" w:cs="Times New Roman"/>
          <w:sz w:val="22"/>
          <w:lang w:val="cs-CZ"/>
        </w:rPr>
        <w:t> </w:t>
      </w:r>
      <w:r w:rsidRPr="00DF6644">
        <w:rPr>
          <w:rFonts w:ascii="Cambria" w:hAnsi="Cambria" w:cs="Times New Roman"/>
          <w:sz w:val="22"/>
          <w:lang w:val="cs-CZ"/>
        </w:rPr>
        <w:t>odstranění všech vad a/nebo nedodělků.</w:t>
      </w:r>
    </w:p>
    <w:p w14:paraId="602BFA6D" w14:textId="1D620877" w:rsidR="00101CC9" w:rsidRDefault="00101CC9" w:rsidP="0000580A">
      <w:pPr>
        <w:numPr>
          <w:ilvl w:val="0"/>
          <w:numId w:val="23"/>
        </w:numPr>
        <w:spacing w:after="120" w:line="247" w:lineRule="auto"/>
        <w:ind w:left="57" w:right="0"/>
        <w:rPr>
          <w:rFonts w:ascii="Cambria" w:hAnsi="Cambria" w:cs="Times New Roman"/>
          <w:sz w:val="22"/>
          <w:lang w:val="cs-CZ"/>
        </w:rPr>
      </w:pPr>
      <w:r w:rsidRPr="7BC6D035">
        <w:rPr>
          <w:rFonts w:ascii="Cambria" w:hAnsi="Cambria" w:cs="Times New Roman"/>
          <w:sz w:val="22"/>
          <w:lang w:val="cs-CZ"/>
        </w:rPr>
        <w:t>Vadou se pro účely smlouvy rozumí odchylka v</w:t>
      </w:r>
      <w:r w:rsidR="006253CF" w:rsidRPr="7BC6D035">
        <w:rPr>
          <w:rFonts w:ascii="Cambria" w:hAnsi="Cambria" w:cs="Times New Roman"/>
          <w:sz w:val="22"/>
          <w:lang w:val="cs-CZ"/>
        </w:rPr>
        <w:t> </w:t>
      </w:r>
      <w:r w:rsidRPr="7BC6D035">
        <w:rPr>
          <w:rFonts w:ascii="Cambria" w:hAnsi="Cambria" w:cs="Times New Roman"/>
          <w:sz w:val="22"/>
          <w:lang w:val="cs-CZ"/>
        </w:rPr>
        <w:t>kvalitě, rozsahu nebo parametrech plnění, stanovených projektovou dokumentací (je-li relevantní), smlouvou a obecně závaznými předpisy.</w:t>
      </w:r>
    </w:p>
    <w:p w14:paraId="39407C91" w14:textId="77777777" w:rsidR="0022307B" w:rsidRPr="00DF6644" w:rsidRDefault="0022307B" w:rsidP="0000580A">
      <w:pPr>
        <w:spacing w:after="120" w:line="247" w:lineRule="auto"/>
        <w:ind w:left="57" w:right="0" w:firstLine="0"/>
        <w:rPr>
          <w:rFonts w:ascii="Cambria" w:hAnsi="Cambria" w:cs="Times New Roman"/>
          <w:sz w:val="22"/>
          <w:lang w:val="cs-CZ"/>
        </w:rPr>
      </w:pPr>
    </w:p>
    <w:p w14:paraId="69818268" w14:textId="291A254E" w:rsidR="006F34CC" w:rsidRPr="00DF6644" w:rsidRDefault="00013E9B" w:rsidP="0000580A">
      <w:pPr>
        <w:pStyle w:val="Nadpis1"/>
        <w:spacing w:after="120"/>
        <w:ind w:left="57" w:right="0"/>
        <w:jc w:val="center"/>
        <w:rPr>
          <w:rFonts w:ascii="Cambria" w:hAnsi="Cambria" w:cs="Times New Roman"/>
          <w:b/>
          <w:bCs/>
          <w:sz w:val="22"/>
          <w:lang w:val="cs-CZ"/>
        </w:rPr>
      </w:pPr>
      <w:r w:rsidRPr="7BC6D035">
        <w:rPr>
          <w:rFonts w:ascii="Cambria" w:hAnsi="Cambria" w:cs="Times New Roman"/>
          <w:b/>
          <w:bCs/>
          <w:sz w:val="22"/>
          <w:lang w:val="cs-CZ"/>
        </w:rPr>
        <w:t xml:space="preserve">VI. Cena a </w:t>
      </w:r>
      <w:r w:rsidR="00B042D0" w:rsidRPr="7BC6D035">
        <w:rPr>
          <w:rFonts w:ascii="Cambria" w:hAnsi="Cambria" w:cs="Times New Roman"/>
          <w:b/>
          <w:bCs/>
          <w:sz w:val="22"/>
          <w:lang w:val="cs-CZ"/>
        </w:rPr>
        <w:t>platební podmínky</w:t>
      </w:r>
    </w:p>
    <w:p w14:paraId="6E7A8A1B" w14:textId="4FBBD5FA" w:rsidR="001C7707" w:rsidRDefault="001C7707" w:rsidP="0000580A">
      <w:pPr>
        <w:numPr>
          <w:ilvl w:val="0"/>
          <w:numId w:val="18"/>
        </w:numPr>
        <w:spacing w:after="120"/>
        <w:ind w:left="57" w:right="0" w:hanging="425"/>
        <w:rPr>
          <w:rFonts w:ascii="Cambria" w:hAnsi="Cambria"/>
          <w:sz w:val="22"/>
          <w:lang w:val="cs-CZ"/>
        </w:rPr>
      </w:pPr>
      <w:r w:rsidRPr="7BC6D035">
        <w:rPr>
          <w:rFonts w:ascii="Cambria" w:hAnsi="Cambria"/>
          <w:sz w:val="22"/>
          <w:lang w:val="cs-CZ"/>
        </w:rPr>
        <w:t>Celková cena díla je dle odst. 2</w:t>
      </w:r>
      <w:r w:rsidR="00F5745B" w:rsidRPr="7BC6D035">
        <w:rPr>
          <w:rFonts w:ascii="Cambria" w:hAnsi="Cambria"/>
          <w:sz w:val="22"/>
          <w:lang w:val="cs-CZ"/>
        </w:rPr>
        <w:t>.</w:t>
      </w:r>
      <w:r w:rsidRPr="7BC6D035">
        <w:rPr>
          <w:rFonts w:ascii="Cambria" w:hAnsi="Cambria"/>
          <w:sz w:val="22"/>
          <w:lang w:val="cs-CZ"/>
        </w:rPr>
        <w:t xml:space="preserve"> </w:t>
      </w:r>
      <w:r w:rsidR="00C35FEC" w:rsidRPr="7BC6D035">
        <w:rPr>
          <w:rFonts w:ascii="Cambria" w:hAnsi="Cambria"/>
          <w:sz w:val="22"/>
          <w:lang w:val="cs-CZ"/>
        </w:rPr>
        <w:t xml:space="preserve">tohoto článku </w:t>
      </w:r>
      <w:r w:rsidRPr="7BC6D035">
        <w:rPr>
          <w:rFonts w:ascii="Cambria" w:hAnsi="Cambria"/>
          <w:sz w:val="22"/>
          <w:lang w:val="cs-CZ"/>
        </w:rPr>
        <w:t xml:space="preserve">smlouvy určena na základě rozpočtu zpracovaného zhotovitelem dle § 2620 a násl. NOZ a je stanovena jako cena pevná, maximální a nejvýše přípustná za celý </w:t>
      </w:r>
      <w:r w:rsidR="00037B59" w:rsidRPr="7BC6D035">
        <w:rPr>
          <w:rFonts w:ascii="Cambria" w:hAnsi="Cambria"/>
          <w:sz w:val="22"/>
          <w:lang w:val="cs-CZ"/>
        </w:rPr>
        <w:t xml:space="preserve">objem </w:t>
      </w:r>
      <w:r w:rsidR="00BC0C91" w:rsidRPr="7BC6D035">
        <w:rPr>
          <w:rFonts w:ascii="Cambria" w:hAnsi="Cambria"/>
          <w:sz w:val="22"/>
          <w:lang w:val="cs-CZ"/>
        </w:rPr>
        <w:t>plnění</w:t>
      </w:r>
      <w:r w:rsidR="00037B59" w:rsidRPr="7BC6D035">
        <w:rPr>
          <w:rFonts w:ascii="Cambria" w:hAnsi="Cambria"/>
          <w:sz w:val="22"/>
          <w:lang w:val="cs-CZ"/>
        </w:rPr>
        <w:t xml:space="preserve"> dle čl. I</w:t>
      </w:r>
      <w:r w:rsidR="004E6C12" w:rsidRPr="7BC6D035">
        <w:rPr>
          <w:rFonts w:ascii="Cambria" w:hAnsi="Cambria"/>
          <w:sz w:val="22"/>
          <w:lang w:val="cs-CZ"/>
        </w:rPr>
        <w:t>I</w:t>
      </w:r>
      <w:r w:rsidRPr="7BC6D035">
        <w:rPr>
          <w:rFonts w:ascii="Cambria" w:hAnsi="Cambria"/>
          <w:sz w:val="22"/>
          <w:lang w:val="cs-CZ"/>
        </w:rPr>
        <w:t xml:space="preserve">. smlouvy. Celková cena díla zahrnuje veškeré práce, materiály a náklady nutné ke kvalitnímu provedení díla, včetně zisku zhotovitele, a je obsažena ve vyplněném výkazu výměr, který tvoří nedílnou součást </w:t>
      </w:r>
      <w:r w:rsidR="006253CF" w:rsidRPr="7BC6D035">
        <w:rPr>
          <w:rFonts w:ascii="Cambria" w:hAnsi="Cambria"/>
          <w:sz w:val="22"/>
          <w:lang w:val="cs-CZ"/>
        </w:rPr>
        <w:t>–</w:t>
      </w:r>
      <w:r w:rsidRPr="7BC6D035">
        <w:rPr>
          <w:rFonts w:ascii="Cambria" w:hAnsi="Cambria"/>
          <w:sz w:val="22"/>
          <w:lang w:val="cs-CZ"/>
        </w:rPr>
        <w:t xml:space="preserve"> přílohu č. </w:t>
      </w:r>
      <w:r w:rsidR="004E6C12" w:rsidRPr="7BC6D035">
        <w:rPr>
          <w:rFonts w:ascii="Cambria" w:hAnsi="Cambria"/>
          <w:sz w:val="22"/>
          <w:lang w:val="cs-CZ"/>
        </w:rPr>
        <w:t>1</w:t>
      </w:r>
      <w:r w:rsidRPr="7BC6D035">
        <w:rPr>
          <w:rFonts w:ascii="Cambria" w:hAnsi="Cambria"/>
          <w:sz w:val="22"/>
          <w:lang w:val="cs-CZ"/>
        </w:rPr>
        <w:t xml:space="preserve"> smlouvy. Smluvní strany považují předmětný vyplněný výkaz výměr za úplný a závazný. </w:t>
      </w:r>
    </w:p>
    <w:p w14:paraId="7D6E2606" w14:textId="77777777" w:rsidR="00B40AB3" w:rsidRPr="00DF6644" w:rsidRDefault="00B40AB3" w:rsidP="00F25073">
      <w:pPr>
        <w:spacing w:after="120"/>
        <w:ind w:left="57" w:right="0" w:firstLine="0"/>
        <w:rPr>
          <w:rFonts w:ascii="Cambria" w:hAnsi="Cambria"/>
          <w:sz w:val="22"/>
          <w:lang w:val="cs-CZ"/>
        </w:rPr>
      </w:pPr>
    </w:p>
    <w:p w14:paraId="270D477F" w14:textId="23CC3D4C" w:rsidR="001C7707" w:rsidRPr="00DF6644" w:rsidRDefault="001C7707" w:rsidP="00D17E34">
      <w:pPr>
        <w:numPr>
          <w:ilvl w:val="0"/>
          <w:numId w:val="18"/>
        </w:numPr>
        <w:spacing w:before="240" w:after="120"/>
        <w:ind w:left="142" w:right="0" w:hanging="426"/>
        <w:rPr>
          <w:rFonts w:ascii="Cambria" w:hAnsi="Cambria"/>
          <w:sz w:val="22"/>
          <w:lang w:val="cs-CZ"/>
        </w:rPr>
      </w:pPr>
      <w:r w:rsidRPr="7BC6D035">
        <w:rPr>
          <w:rFonts w:ascii="Cambria" w:hAnsi="Cambria" w:cstheme="minorBidi"/>
          <w:sz w:val="22"/>
          <w:lang w:val="cs-CZ"/>
        </w:rPr>
        <w:lastRenderedPageBreak/>
        <w:t>Smluvní strany se dohodly, že cena díla činí dle vyplněného výkazu výměr:</w:t>
      </w:r>
    </w:p>
    <w:p w14:paraId="688171EC" w14:textId="681713B4" w:rsidR="00FE463A" w:rsidRPr="008E6939" w:rsidRDefault="00FE463A" w:rsidP="00035FA2">
      <w:pPr>
        <w:pStyle w:val="Default"/>
        <w:tabs>
          <w:tab w:val="left" w:pos="4820"/>
        </w:tabs>
        <w:spacing w:after="60"/>
        <w:ind w:left="142"/>
        <w:rPr>
          <w:sz w:val="22"/>
          <w:szCs w:val="22"/>
        </w:rPr>
      </w:pPr>
      <w:r w:rsidRPr="008E6939">
        <w:rPr>
          <w:b/>
          <w:bCs/>
          <w:sz w:val="22"/>
          <w:szCs w:val="22"/>
        </w:rPr>
        <w:t xml:space="preserve">Celková cena bez DPH v Kč: </w:t>
      </w:r>
      <w:r w:rsidR="008E6939" w:rsidRPr="008E6939">
        <w:rPr>
          <w:b/>
          <w:bCs/>
          <w:sz w:val="22"/>
          <w:szCs w:val="22"/>
        </w:rPr>
        <w:tab/>
      </w:r>
      <w:r w:rsidRPr="008E6939">
        <w:rPr>
          <w:b/>
          <w:bCs/>
          <w:sz w:val="22"/>
          <w:szCs w:val="22"/>
        </w:rPr>
        <w:t xml:space="preserve">2 095 092,06 Kč </w:t>
      </w:r>
    </w:p>
    <w:p w14:paraId="48FC4972" w14:textId="585BE144" w:rsidR="00FE463A" w:rsidRPr="008E6939" w:rsidRDefault="00FE463A" w:rsidP="00035FA2">
      <w:pPr>
        <w:pStyle w:val="Default"/>
        <w:tabs>
          <w:tab w:val="left" w:pos="4820"/>
        </w:tabs>
        <w:spacing w:after="60"/>
        <w:ind w:left="142"/>
        <w:rPr>
          <w:sz w:val="22"/>
          <w:szCs w:val="22"/>
        </w:rPr>
      </w:pPr>
      <w:r w:rsidRPr="008E6939">
        <w:rPr>
          <w:b/>
          <w:bCs/>
          <w:sz w:val="22"/>
          <w:szCs w:val="22"/>
        </w:rPr>
        <w:t xml:space="preserve">Sazba DPH v %: </w:t>
      </w:r>
      <w:r w:rsidR="008E6939" w:rsidRPr="008E6939">
        <w:rPr>
          <w:b/>
          <w:bCs/>
          <w:sz w:val="22"/>
          <w:szCs w:val="22"/>
        </w:rPr>
        <w:tab/>
      </w:r>
      <w:r w:rsidRPr="008E6939">
        <w:rPr>
          <w:b/>
          <w:bCs/>
          <w:sz w:val="22"/>
          <w:szCs w:val="22"/>
        </w:rPr>
        <w:t xml:space="preserve">21 % </w:t>
      </w:r>
    </w:p>
    <w:p w14:paraId="119A64AC" w14:textId="57DDD7BA" w:rsidR="00FE463A" w:rsidRPr="008E6939" w:rsidRDefault="00FE463A" w:rsidP="00035FA2">
      <w:pPr>
        <w:pStyle w:val="Default"/>
        <w:tabs>
          <w:tab w:val="left" w:pos="4820"/>
        </w:tabs>
        <w:spacing w:after="60"/>
        <w:ind w:left="142"/>
        <w:rPr>
          <w:sz w:val="22"/>
          <w:szCs w:val="22"/>
        </w:rPr>
      </w:pPr>
      <w:r w:rsidRPr="008E6939">
        <w:rPr>
          <w:b/>
          <w:bCs/>
          <w:sz w:val="22"/>
          <w:szCs w:val="22"/>
        </w:rPr>
        <w:t xml:space="preserve">DPH v Kč: </w:t>
      </w:r>
      <w:r w:rsidR="008E6939" w:rsidRPr="008E6939">
        <w:rPr>
          <w:b/>
          <w:bCs/>
          <w:sz w:val="22"/>
          <w:szCs w:val="22"/>
        </w:rPr>
        <w:tab/>
      </w:r>
      <w:r w:rsidRPr="008E6939">
        <w:rPr>
          <w:b/>
          <w:bCs/>
          <w:sz w:val="22"/>
          <w:szCs w:val="22"/>
        </w:rPr>
        <w:t xml:space="preserve">439 969,33 Kč </w:t>
      </w:r>
    </w:p>
    <w:p w14:paraId="25811D0F" w14:textId="74A9D53B" w:rsidR="00BA4B9F" w:rsidRPr="008E6939" w:rsidRDefault="00FE463A" w:rsidP="00035FA2">
      <w:pPr>
        <w:tabs>
          <w:tab w:val="left" w:pos="4820"/>
        </w:tabs>
        <w:spacing w:after="60" w:line="276" w:lineRule="auto"/>
        <w:ind w:left="142" w:right="0" w:firstLine="0"/>
        <w:rPr>
          <w:rFonts w:ascii="Cambria" w:hAnsi="Cambria"/>
          <w:b/>
          <w:bCs/>
          <w:sz w:val="22"/>
          <w:lang w:val="cs-CZ"/>
        </w:rPr>
      </w:pPr>
      <w:r w:rsidRPr="00CB2E1E">
        <w:rPr>
          <w:rFonts w:ascii="Cambria" w:hAnsi="Cambria"/>
          <w:b/>
          <w:bCs/>
          <w:sz w:val="22"/>
          <w:lang w:val="cs-CZ"/>
        </w:rPr>
        <w:t xml:space="preserve">Celková cena včetně DPH v Kč: </w:t>
      </w:r>
      <w:r w:rsidR="008E6939" w:rsidRPr="00CB2E1E">
        <w:rPr>
          <w:rFonts w:ascii="Cambria" w:hAnsi="Cambria"/>
          <w:b/>
          <w:bCs/>
          <w:sz w:val="22"/>
          <w:lang w:val="cs-CZ"/>
        </w:rPr>
        <w:tab/>
      </w:r>
      <w:r w:rsidRPr="00CB2E1E">
        <w:rPr>
          <w:rFonts w:ascii="Cambria" w:hAnsi="Cambria"/>
          <w:b/>
          <w:bCs/>
          <w:sz w:val="22"/>
          <w:lang w:val="cs-CZ"/>
        </w:rPr>
        <w:t xml:space="preserve">2 535 061,39 Kč </w:t>
      </w:r>
      <w:proofErr w:type="spellStart"/>
      <w:r w:rsidR="00E752D8" w:rsidRPr="008E6939">
        <w:rPr>
          <w:rFonts w:ascii="Cambria" w:hAnsi="Cambria"/>
          <w:b/>
          <w:bCs/>
          <w:sz w:val="22"/>
          <w:lang w:val="cs-CZ"/>
        </w:rPr>
        <w:t>Kč</w:t>
      </w:r>
      <w:proofErr w:type="spellEnd"/>
    </w:p>
    <w:p w14:paraId="6EBC2181" w14:textId="6DBAB9FE" w:rsidR="004E1E08" w:rsidRPr="00DF6644" w:rsidRDefault="002A207E" w:rsidP="00D30CD8">
      <w:pPr>
        <w:numPr>
          <w:ilvl w:val="0"/>
          <w:numId w:val="18"/>
        </w:numPr>
        <w:spacing w:before="240" w:after="120"/>
        <w:ind w:left="57" w:right="0"/>
        <w:rPr>
          <w:rFonts w:ascii="Cambria" w:hAnsi="Cambria"/>
          <w:sz w:val="22"/>
          <w:lang w:val="cs-CZ"/>
        </w:rPr>
      </w:pPr>
      <w:r w:rsidRPr="7BC6D035">
        <w:rPr>
          <w:rFonts w:ascii="Cambria" w:hAnsi="Cambria"/>
          <w:sz w:val="22"/>
          <w:lang w:val="cs-CZ"/>
        </w:rPr>
        <w:t>Objednatel</w:t>
      </w:r>
      <w:r w:rsidRPr="7BC6D035">
        <w:rPr>
          <w:rFonts w:ascii="Cambria" w:hAnsi="Cambria" w:cs="Times New Roman"/>
          <w:color w:val="auto"/>
          <w:sz w:val="22"/>
          <w:lang w:val="cs-CZ"/>
        </w:rPr>
        <w:t xml:space="preserve"> neposkytuje zálohy.</w:t>
      </w:r>
      <w:r w:rsidRPr="7BC6D035">
        <w:rPr>
          <w:rFonts w:ascii="Cambria" w:hAnsi="Cambria"/>
          <w:sz w:val="22"/>
          <w:lang w:val="cs-CZ"/>
        </w:rPr>
        <w:t xml:space="preserve"> Cena díla bude </w:t>
      </w:r>
      <w:r w:rsidR="00912E41" w:rsidRPr="7BC6D035">
        <w:rPr>
          <w:rFonts w:ascii="Cambria" w:hAnsi="Cambria"/>
          <w:sz w:val="22"/>
          <w:lang w:val="cs-CZ"/>
        </w:rPr>
        <w:t>u</w:t>
      </w:r>
      <w:r w:rsidRPr="7BC6D035">
        <w:rPr>
          <w:rFonts w:ascii="Cambria" w:hAnsi="Cambria"/>
          <w:sz w:val="22"/>
          <w:lang w:val="cs-CZ"/>
        </w:rPr>
        <w:t>hrazena na základě faktur</w:t>
      </w:r>
      <w:r w:rsidR="00912E41" w:rsidRPr="7BC6D035">
        <w:rPr>
          <w:rFonts w:ascii="Cambria" w:hAnsi="Cambria"/>
          <w:sz w:val="22"/>
          <w:lang w:val="cs-CZ"/>
        </w:rPr>
        <w:t>y</w:t>
      </w:r>
      <w:r w:rsidRPr="7BC6D035">
        <w:rPr>
          <w:rFonts w:ascii="Cambria" w:hAnsi="Cambria"/>
          <w:sz w:val="22"/>
          <w:lang w:val="cs-CZ"/>
        </w:rPr>
        <w:t xml:space="preserve"> vystaven</w:t>
      </w:r>
      <w:r w:rsidR="00912E41" w:rsidRPr="7BC6D035">
        <w:rPr>
          <w:rFonts w:ascii="Cambria" w:hAnsi="Cambria"/>
          <w:sz w:val="22"/>
          <w:lang w:val="cs-CZ"/>
        </w:rPr>
        <w:t>é</w:t>
      </w:r>
      <w:r w:rsidRPr="7BC6D035">
        <w:rPr>
          <w:rFonts w:ascii="Cambria" w:hAnsi="Cambria"/>
          <w:sz w:val="22"/>
          <w:lang w:val="cs-CZ"/>
        </w:rPr>
        <w:t xml:space="preserve"> zhotovitelem</w:t>
      </w:r>
      <w:r w:rsidR="00912E41" w:rsidRPr="7BC6D035">
        <w:rPr>
          <w:rFonts w:ascii="Cambria" w:hAnsi="Cambria"/>
          <w:sz w:val="22"/>
          <w:lang w:val="cs-CZ"/>
        </w:rPr>
        <w:t>.</w:t>
      </w:r>
      <w:r w:rsidRPr="7BC6D035">
        <w:rPr>
          <w:rFonts w:ascii="Cambria" w:hAnsi="Cambria"/>
          <w:sz w:val="22"/>
          <w:lang w:val="cs-CZ"/>
        </w:rPr>
        <w:t xml:space="preserve"> Soupis provedených prací bude oceněn v souladu s </w:t>
      </w:r>
      <w:r w:rsidR="00C35FEC" w:rsidRPr="7BC6D035">
        <w:rPr>
          <w:rFonts w:ascii="Cambria" w:hAnsi="Cambria"/>
          <w:sz w:val="22"/>
          <w:lang w:val="cs-CZ"/>
        </w:rPr>
        <w:t>v</w:t>
      </w:r>
      <w:r w:rsidRPr="7BC6D035">
        <w:rPr>
          <w:rFonts w:ascii="Cambria" w:hAnsi="Cambria"/>
          <w:sz w:val="22"/>
          <w:lang w:val="cs-CZ"/>
        </w:rPr>
        <w:t>ýkazem výměr včetně zjišťovacího protokolu</w:t>
      </w:r>
      <w:r w:rsidR="00912E41" w:rsidRPr="7BC6D035">
        <w:rPr>
          <w:rFonts w:ascii="Cambria" w:hAnsi="Cambria"/>
          <w:sz w:val="22"/>
          <w:lang w:val="cs-CZ"/>
        </w:rPr>
        <w:t xml:space="preserve"> a bude přílohou faktury</w:t>
      </w:r>
      <w:r w:rsidRPr="7BC6D035">
        <w:rPr>
          <w:rFonts w:ascii="Cambria" w:hAnsi="Cambria"/>
          <w:sz w:val="22"/>
          <w:lang w:val="cs-CZ"/>
        </w:rPr>
        <w:t>. Zhotovitel je povinen předložit objednateli soupis provedených prací včetně zjišťovacího protokolu před vystavením faktury k odsouhlasení. Objednatel a pověřená osoba soupis provedených prací odsouhlasí do 7 kalendářních dnů a</w:t>
      </w:r>
      <w:r w:rsidR="00D44E46" w:rsidRPr="7BC6D035">
        <w:rPr>
          <w:rFonts w:ascii="Cambria" w:hAnsi="Cambria"/>
          <w:sz w:val="22"/>
          <w:lang w:val="cs-CZ"/>
        </w:rPr>
        <w:t> </w:t>
      </w:r>
      <w:r w:rsidRPr="7BC6D035">
        <w:rPr>
          <w:rFonts w:ascii="Cambria" w:hAnsi="Cambria"/>
          <w:sz w:val="22"/>
          <w:lang w:val="cs-CZ"/>
        </w:rPr>
        <w:t xml:space="preserve">zhotovitel poté teprve vystaví fakturu.   </w:t>
      </w:r>
    </w:p>
    <w:p w14:paraId="020840B9" w14:textId="14E389FB" w:rsidR="00887695" w:rsidRPr="00EB5699" w:rsidRDefault="00BD7FA2" w:rsidP="00D30CD8">
      <w:pPr>
        <w:pStyle w:val="Odstavecseseznamem"/>
        <w:numPr>
          <w:ilvl w:val="0"/>
          <w:numId w:val="18"/>
        </w:numPr>
        <w:spacing w:after="120"/>
        <w:ind w:left="57" w:right="0" w:hanging="425"/>
        <w:rPr>
          <w:rFonts w:ascii="Cambria" w:hAnsi="Cambria" w:cs="Times New Roman"/>
          <w:color w:val="000000" w:themeColor="text1"/>
          <w:lang w:val="cs-CZ"/>
        </w:rPr>
      </w:pPr>
      <w:r w:rsidRPr="7BC6D035">
        <w:rPr>
          <w:rFonts w:ascii="Cambria" w:hAnsi="Cambria" w:cs="Times New Roman"/>
          <w:sz w:val="22"/>
          <w:lang w:val="cs-CZ"/>
        </w:rPr>
        <w:t>Cena díla je splatná na základě daňového dokladu (</w:t>
      </w:r>
      <w:r w:rsidR="00C35FEC" w:rsidRPr="7BC6D035">
        <w:rPr>
          <w:rFonts w:ascii="Cambria" w:hAnsi="Cambria" w:cs="Times New Roman"/>
          <w:sz w:val="22"/>
          <w:lang w:val="cs-CZ"/>
        </w:rPr>
        <w:t>dále též „</w:t>
      </w:r>
      <w:r w:rsidRPr="7BC6D035">
        <w:rPr>
          <w:rFonts w:ascii="Cambria" w:hAnsi="Cambria" w:cs="Times New Roman"/>
          <w:b/>
          <w:bCs/>
          <w:sz w:val="22"/>
          <w:lang w:val="cs-CZ"/>
        </w:rPr>
        <w:t>faktury</w:t>
      </w:r>
      <w:r w:rsidR="00C35FEC" w:rsidRPr="7BC6D035">
        <w:rPr>
          <w:rFonts w:ascii="Cambria" w:hAnsi="Cambria" w:cs="Times New Roman"/>
          <w:sz w:val="22"/>
          <w:lang w:val="cs-CZ"/>
        </w:rPr>
        <w:t>“</w:t>
      </w:r>
      <w:r w:rsidRPr="7BC6D035">
        <w:rPr>
          <w:rFonts w:ascii="Cambria" w:hAnsi="Cambria" w:cs="Times New Roman"/>
          <w:sz w:val="22"/>
          <w:lang w:val="cs-CZ"/>
        </w:rPr>
        <w:t>)</w:t>
      </w:r>
      <w:r w:rsidR="167C1279" w:rsidRPr="7BC6D035">
        <w:rPr>
          <w:rFonts w:ascii="Cambria" w:hAnsi="Cambria" w:cs="Times New Roman"/>
          <w:sz w:val="22"/>
          <w:lang w:val="cs-CZ"/>
        </w:rPr>
        <w:t xml:space="preserve"> řádně vystaveného v</w:t>
      </w:r>
      <w:r w:rsidR="00D44E46" w:rsidRPr="7BC6D035">
        <w:rPr>
          <w:rFonts w:ascii="Cambria" w:hAnsi="Cambria" w:cs="Times New Roman"/>
          <w:sz w:val="22"/>
          <w:lang w:val="cs-CZ"/>
        </w:rPr>
        <w:t> </w:t>
      </w:r>
      <w:r w:rsidR="167C1279" w:rsidRPr="7BC6D035">
        <w:rPr>
          <w:rFonts w:ascii="Cambria" w:hAnsi="Cambria" w:cs="Times New Roman"/>
          <w:sz w:val="22"/>
          <w:lang w:val="cs-CZ"/>
        </w:rPr>
        <w:t>souladu s příslušnými právními předpisy a</w:t>
      </w:r>
      <w:r w:rsidRPr="7BC6D035">
        <w:rPr>
          <w:rFonts w:ascii="Cambria" w:hAnsi="Cambria" w:cs="Times New Roman"/>
          <w:sz w:val="22"/>
          <w:lang w:val="cs-CZ"/>
        </w:rPr>
        <w:t xml:space="preserve"> obsahujícího všechny náležitosti</w:t>
      </w:r>
      <w:r w:rsidR="005A53C1" w:rsidRPr="7BC6D035">
        <w:rPr>
          <w:rFonts w:ascii="Cambria" w:hAnsi="Cambria" w:cs="Times New Roman"/>
          <w:sz w:val="22"/>
          <w:lang w:val="cs-CZ"/>
        </w:rPr>
        <w:t xml:space="preserve"> včetně </w:t>
      </w:r>
      <w:r w:rsidR="005A53C1" w:rsidRPr="7BC6D035">
        <w:rPr>
          <w:rFonts w:ascii="Cambria" w:hAnsi="Cambria" w:cs="Times New Roman"/>
          <w:b/>
          <w:bCs/>
          <w:sz w:val="22"/>
          <w:lang w:val="cs-CZ"/>
        </w:rPr>
        <w:t>názvu a</w:t>
      </w:r>
      <w:r w:rsidR="00D44E46" w:rsidRPr="7BC6D035">
        <w:rPr>
          <w:rFonts w:ascii="Cambria" w:hAnsi="Cambria" w:cs="Times New Roman"/>
          <w:b/>
          <w:bCs/>
          <w:sz w:val="22"/>
          <w:lang w:val="cs-CZ"/>
        </w:rPr>
        <w:t> </w:t>
      </w:r>
      <w:r w:rsidR="005A53C1" w:rsidRPr="7BC6D035">
        <w:rPr>
          <w:rFonts w:ascii="Cambria" w:hAnsi="Cambria" w:cs="Times New Roman"/>
          <w:b/>
          <w:bCs/>
          <w:sz w:val="22"/>
          <w:lang w:val="cs-CZ"/>
        </w:rPr>
        <w:t xml:space="preserve">registračního čísla </w:t>
      </w:r>
      <w:r w:rsidR="0029384C" w:rsidRPr="7BC6D035">
        <w:rPr>
          <w:rFonts w:ascii="Cambria" w:hAnsi="Cambria" w:cs="Times New Roman"/>
          <w:b/>
          <w:bCs/>
          <w:sz w:val="22"/>
          <w:lang w:val="cs-CZ"/>
        </w:rPr>
        <w:t>p</w:t>
      </w:r>
      <w:r w:rsidR="005A53C1" w:rsidRPr="7BC6D035">
        <w:rPr>
          <w:rFonts w:ascii="Cambria" w:hAnsi="Cambria" w:cs="Times New Roman"/>
          <w:b/>
          <w:bCs/>
          <w:sz w:val="22"/>
          <w:lang w:val="cs-CZ"/>
        </w:rPr>
        <w:t>rojektu</w:t>
      </w:r>
      <w:r w:rsidR="003E4BF1" w:rsidRPr="7BC6D035">
        <w:rPr>
          <w:rFonts w:ascii="Cambria" w:hAnsi="Cambria" w:cs="Times New Roman"/>
          <w:b/>
          <w:bCs/>
          <w:sz w:val="22"/>
          <w:lang w:val="cs-CZ"/>
        </w:rPr>
        <w:t xml:space="preserve"> </w:t>
      </w:r>
      <w:r w:rsidR="003E4BF1" w:rsidRPr="7BC6D035">
        <w:rPr>
          <w:rFonts w:ascii="Cambria" w:hAnsi="Cambria" w:cs="Times New Roman"/>
          <w:sz w:val="22"/>
          <w:lang w:val="cs-CZ"/>
        </w:rPr>
        <w:t>(</w:t>
      </w:r>
      <w:r w:rsidR="003E4BF1" w:rsidRPr="7BC6D035">
        <w:rPr>
          <w:rFonts w:ascii="Cambria" w:hAnsi="Cambria" w:cstheme="minorBidi"/>
          <w:sz w:val="22"/>
          <w:lang w:val="cs-CZ"/>
        </w:rPr>
        <w:t>„</w:t>
      </w:r>
      <w:r w:rsidR="003E4BF1" w:rsidRPr="7BC6D035">
        <w:rPr>
          <w:rStyle w:val="normaltextrun"/>
          <w:rFonts w:ascii="Cambria" w:hAnsi="Cambria"/>
          <w:sz w:val="22"/>
          <w:lang w:val="cs-CZ"/>
        </w:rPr>
        <w:t>ERDF Kvalita na UK</w:t>
      </w:r>
      <w:r w:rsidR="003E4BF1" w:rsidRPr="7BC6D035">
        <w:rPr>
          <w:rStyle w:val="eop"/>
          <w:rFonts w:ascii="Cambria" w:hAnsi="Cambria"/>
          <w:sz w:val="22"/>
          <w:lang w:val="cs-CZ"/>
        </w:rPr>
        <w:t> </w:t>
      </w:r>
      <w:r w:rsidR="003E4BF1" w:rsidRPr="7BC6D035">
        <w:rPr>
          <w:rFonts w:ascii="Cambria" w:hAnsi="Cambria" w:cstheme="minorBidi"/>
          <w:sz w:val="22"/>
          <w:lang w:val="cs-CZ"/>
        </w:rPr>
        <w:t xml:space="preserve">“, </w:t>
      </w:r>
      <w:proofErr w:type="spellStart"/>
      <w:r w:rsidR="003E4BF1" w:rsidRPr="7BC6D035">
        <w:rPr>
          <w:rFonts w:ascii="Cambria" w:hAnsi="Cambria" w:cstheme="minorBidi"/>
          <w:sz w:val="22"/>
          <w:lang w:val="cs-CZ"/>
        </w:rPr>
        <w:t>reg</w:t>
      </w:r>
      <w:proofErr w:type="spellEnd"/>
      <w:r w:rsidR="003E4BF1" w:rsidRPr="7BC6D035">
        <w:rPr>
          <w:rFonts w:ascii="Cambria" w:hAnsi="Cambria" w:cstheme="minorBidi"/>
          <w:sz w:val="22"/>
          <w:lang w:val="cs-CZ"/>
        </w:rPr>
        <w:t>. č.</w:t>
      </w:r>
      <w:r w:rsidR="00D44E46" w:rsidRPr="7BC6D035">
        <w:rPr>
          <w:rFonts w:ascii="Cambria" w:hAnsi="Cambria" w:cstheme="minorBidi"/>
          <w:b/>
          <w:bCs/>
          <w:sz w:val="22"/>
          <w:lang w:val="cs-CZ"/>
        </w:rPr>
        <w:t> </w:t>
      </w:r>
      <w:r w:rsidR="003E4BF1" w:rsidRPr="7BC6D035">
        <w:rPr>
          <w:rStyle w:val="normaltextrun"/>
          <w:rFonts w:ascii="Cambria" w:hAnsi="Cambria"/>
          <w:lang w:val="cs-CZ"/>
        </w:rPr>
        <w:t>CZ.02.02.01/00/23_023/0009064)</w:t>
      </w:r>
      <w:r w:rsidRPr="7BC6D035">
        <w:rPr>
          <w:rFonts w:ascii="Cambria" w:hAnsi="Cambria" w:cs="Times New Roman"/>
          <w:sz w:val="22"/>
          <w:lang w:val="cs-CZ"/>
        </w:rPr>
        <w:t>,</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jejíž nedílnou součástí bude soupis skutečně a řádně provedených prací, písemně odsouhlasený</w:t>
      </w:r>
      <w:r w:rsidR="00D504B5" w:rsidRPr="7BC6D035">
        <w:rPr>
          <w:rFonts w:ascii="Cambria" w:hAnsi="Cambria" w:cs="Times New Roman"/>
          <w:sz w:val="22"/>
          <w:lang w:val="cs-CZ"/>
        </w:rPr>
        <w:t>ch</w:t>
      </w:r>
      <w:r w:rsidRPr="7BC6D035">
        <w:rPr>
          <w:rFonts w:ascii="Cambria" w:hAnsi="Cambria" w:cs="Times New Roman"/>
          <w:sz w:val="22"/>
          <w:lang w:val="cs-CZ"/>
        </w:rPr>
        <w:t xml:space="preserve"> objednatelem. </w:t>
      </w:r>
      <w:r w:rsidR="006012D5" w:rsidRPr="7BC6D035">
        <w:rPr>
          <w:rFonts w:ascii="Cambria" w:hAnsi="Cambria" w:cs="Times New Roman"/>
          <w:sz w:val="22"/>
          <w:lang w:val="cs-CZ"/>
        </w:rPr>
        <w:t>Smluvní strany souhlasí s vystavením faktur</w:t>
      </w:r>
      <w:r w:rsidR="00C35FEC" w:rsidRPr="7BC6D035">
        <w:rPr>
          <w:rFonts w:ascii="Cambria" w:hAnsi="Cambria" w:cs="Times New Roman"/>
          <w:sz w:val="22"/>
          <w:lang w:val="cs-CZ"/>
        </w:rPr>
        <w:t>y</w:t>
      </w:r>
      <w:r w:rsidR="006012D5" w:rsidRPr="7BC6D035">
        <w:rPr>
          <w:rFonts w:ascii="Cambria" w:hAnsi="Cambria" w:cs="Times New Roman"/>
          <w:sz w:val="22"/>
          <w:lang w:val="cs-CZ"/>
        </w:rPr>
        <w:t xml:space="preserve"> výhradně v elektronické podobě. Takovou fakturu doručí zhotovitel ve formátu </w:t>
      </w:r>
      <w:proofErr w:type="spellStart"/>
      <w:r w:rsidR="006012D5" w:rsidRPr="7BC6D035">
        <w:rPr>
          <w:rFonts w:ascii="Cambria" w:hAnsi="Cambria" w:cs="Times New Roman"/>
          <w:sz w:val="22"/>
          <w:lang w:val="cs-CZ"/>
        </w:rPr>
        <w:t>pdf</w:t>
      </w:r>
      <w:proofErr w:type="spellEnd"/>
      <w:r w:rsidR="006012D5" w:rsidRPr="7BC6D035">
        <w:rPr>
          <w:rFonts w:ascii="Cambria" w:hAnsi="Cambria" w:cs="Times New Roman"/>
          <w:sz w:val="22"/>
          <w:lang w:val="cs-CZ"/>
        </w:rPr>
        <w:t xml:space="preserve"> na e-mail</w:t>
      </w:r>
      <w:r w:rsidR="7C5D3163" w:rsidRPr="7BC6D035">
        <w:rPr>
          <w:rFonts w:ascii="Cambria" w:hAnsi="Cambria" w:cs="Times New Roman"/>
          <w:sz w:val="22"/>
          <w:lang w:val="cs-CZ"/>
        </w:rPr>
        <w:t>:</w:t>
      </w:r>
      <w:r w:rsidR="70C3F7BE" w:rsidRPr="7BC6D035">
        <w:rPr>
          <w:rFonts w:ascii="Cambria" w:hAnsi="Cambria" w:cs="Times New Roman"/>
          <w:sz w:val="22"/>
          <w:lang w:val="cs-CZ"/>
        </w:rPr>
        <w:t xml:space="preserve"> </w:t>
      </w:r>
      <w:r w:rsidR="009C0CE3">
        <w:rPr>
          <w:rFonts w:ascii="Cambria" w:hAnsi="Cambria" w:cs="Times New Roman"/>
          <w:b/>
          <w:bCs/>
          <w:sz w:val="22"/>
          <w:lang w:val="cs-CZ"/>
        </w:rPr>
        <w:t>x</w:t>
      </w:r>
      <w:r w:rsidR="006012D5" w:rsidRPr="7BC6D035">
        <w:rPr>
          <w:rFonts w:ascii="Cambria" w:hAnsi="Cambria" w:cs="Times New Roman"/>
          <w:sz w:val="22"/>
          <w:lang w:val="cs-CZ"/>
        </w:rPr>
        <w:t>.</w:t>
      </w:r>
      <w:r w:rsidR="385C6811" w:rsidRPr="7BC6D035">
        <w:rPr>
          <w:rFonts w:ascii="Cambria" w:hAnsi="Cambria" w:cs="Times New Roman"/>
          <w:sz w:val="22"/>
          <w:lang w:val="cs-CZ"/>
        </w:rPr>
        <w:t xml:space="preserve"> </w:t>
      </w:r>
      <w:r w:rsidR="005A53C1" w:rsidRPr="7BC6D035">
        <w:rPr>
          <w:rFonts w:ascii="Cambria" w:hAnsi="Cambria" w:cs="Times New Roman"/>
          <w:sz w:val="22"/>
          <w:lang w:val="cs-CZ"/>
        </w:rPr>
        <w:t>S</w:t>
      </w:r>
      <w:r w:rsidRPr="7BC6D035">
        <w:rPr>
          <w:rFonts w:ascii="Cambria" w:hAnsi="Cambria" w:cs="Times New Roman"/>
          <w:sz w:val="22"/>
          <w:lang w:val="cs-CZ"/>
        </w:rPr>
        <w:t xml:space="preserve">platnost faktury je </w:t>
      </w:r>
      <w:r w:rsidR="30774C85" w:rsidRPr="7BC6D035">
        <w:rPr>
          <w:rFonts w:ascii="Cambria" w:hAnsi="Cambria" w:cs="Times New Roman"/>
          <w:sz w:val="22"/>
          <w:lang w:val="cs-CZ"/>
        </w:rPr>
        <w:t>30</w:t>
      </w:r>
      <w:r w:rsidRPr="7BC6D035">
        <w:rPr>
          <w:rFonts w:ascii="Cambria" w:hAnsi="Cambria" w:cs="Times New Roman"/>
          <w:sz w:val="22"/>
          <w:lang w:val="cs-CZ"/>
        </w:rPr>
        <w:t xml:space="preserve"> dnů ode dne jejího prokazatelného doručení objednateli.</w:t>
      </w:r>
      <w:r w:rsidRPr="7BC6D035">
        <w:rPr>
          <w:rFonts w:ascii="Cambria" w:eastAsia="Times New Roman" w:hAnsi="Cambria" w:cstheme="minorBidi"/>
          <w:color w:val="auto"/>
          <w:sz w:val="22"/>
          <w:lang w:val="cs-CZ" w:eastAsia="cs-CZ"/>
        </w:rPr>
        <w:t xml:space="preserve"> </w:t>
      </w:r>
      <w:r w:rsidRPr="7BC6D035">
        <w:rPr>
          <w:rFonts w:ascii="Cambria" w:hAnsi="Cambria" w:cs="Times New Roman"/>
          <w:sz w:val="22"/>
          <w:lang w:val="cs-CZ"/>
        </w:rPr>
        <w:t>Faktura je považována za včas uhrazenou, dojde-li nejpozději poslední den její splatnosti k</w:t>
      </w:r>
      <w:r w:rsidR="006253CF" w:rsidRPr="7BC6D035">
        <w:rPr>
          <w:rFonts w:ascii="Cambria" w:hAnsi="Cambria" w:cs="Times New Roman"/>
          <w:sz w:val="22"/>
          <w:lang w:val="cs-CZ"/>
        </w:rPr>
        <w:t> </w:t>
      </w:r>
      <w:r w:rsidRPr="7BC6D035">
        <w:rPr>
          <w:rFonts w:ascii="Cambria" w:hAnsi="Cambria" w:cs="Times New Roman"/>
          <w:sz w:val="22"/>
          <w:lang w:val="cs-CZ"/>
        </w:rPr>
        <w:t>odepsání příslušné částky z</w:t>
      </w:r>
      <w:r w:rsidR="006253CF" w:rsidRPr="7BC6D035">
        <w:rPr>
          <w:rFonts w:ascii="Cambria" w:hAnsi="Cambria" w:cs="Times New Roman"/>
          <w:sz w:val="22"/>
          <w:lang w:val="cs-CZ"/>
        </w:rPr>
        <w:t> </w:t>
      </w:r>
      <w:r w:rsidRPr="7BC6D035">
        <w:rPr>
          <w:rFonts w:ascii="Cambria" w:hAnsi="Cambria" w:cs="Times New Roman"/>
          <w:sz w:val="22"/>
          <w:lang w:val="cs-CZ"/>
        </w:rPr>
        <w:t>účtu objednatele. Stejný termín splatnosti platí pro smluvní strany i při úhradě jiných plateb (úroků z</w:t>
      </w:r>
      <w:r w:rsidR="006253CF" w:rsidRPr="7BC6D035">
        <w:rPr>
          <w:rFonts w:ascii="Cambria" w:hAnsi="Cambria" w:cs="Times New Roman"/>
          <w:sz w:val="22"/>
          <w:lang w:val="cs-CZ"/>
        </w:rPr>
        <w:t> </w:t>
      </w:r>
      <w:r w:rsidRPr="7BC6D035">
        <w:rPr>
          <w:rFonts w:ascii="Cambria" w:hAnsi="Cambria" w:cs="Times New Roman"/>
          <w:sz w:val="22"/>
          <w:lang w:val="cs-CZ"/>
        </w:rPr>
        <w:t xml:space="preserve">prodlení, smluvních pokut, náhrady škody aj.). </w:t>
      </w:r>
      <w:r w:rsidR="00F5745B" w:rsidRPr="7BC6D035">
        <w:rPr>
          <w:rFonts w:ascii="Cambria" w:hAnsi="Cambria"/>
          <w:sz w:val="22"/>
          <w:lang w:val="cs-CZ"/>
        </w:rPr>
        <w:t>Veškeré platby dle této s</w:t>
      </w:r>
      <w:r w:rsidRPr="7BC6D035">
        <w:rPr>
          <w:rFonts w:ascii="Cambria" w:hAnsi="Cambria"/>
          <w:sz w:val="22"/>
          <w:lang w:val="cs-CZ"/>
        </w:rPr>
        <w:t>mlouvy budou probíhat výlučně bezhotovostním převodem v</w:t>
      </w:r>
      <w:r w:rsidR="006253CF" w:rsidRPr="7BC6D035">
        <w:rPr>
          <w:rFonts w:ascii="Cambria" w:hAnsi="Cambria"/>
          <w:sz w:val="22"/>
          <w:lang w:val="cs-CZ"/>
        </w:rPr>
        <w:t> </w:t>
      </w:r>
      <w:r w:rsidRPr="7BC6D035">
        <w:rPr>
          <w:rFonts w:ascii="Cambria" w:hAnsi="Cambria"/>
          <w:sz w:val="22"/>
          <w:lang w:val="cs-CZ"/>
        </w:rPr>
        <w:t>české měně.</w:t>
      </w:r>
    </w:p>
    <w:p w14:paraId="0FE7ED26" w14:textId="700369AF" w:rsidR="059E264A" w:rsidRPr="00DF6644" w:rsidRDefault="00887695" w:rsidP="00D30CD8">
      <w:pPr>
        <w:numPr>
          <w:ilvl w:val="0"/>
          <w:numId w:val="18"/>
        </w:numPr>
        <w:spacing w:after="120"/>
        <w:ind w:left="57" w:right="0"/>
        <w:rPr>
          <w:rFonts w:ascii="Cambria" w:hAnsi="Cambria" w:cs="Times New Roman"/>
          <w:color w:val="000000" w:themeColor="text1"/>
          <w:szCs w:val="24"/>
          <w:lang w:val="cs-CZ"/>
        </w:rPr>
      </w:pPr>
      <w:r w:rsidRPr="7BC6D035">
        <w:rPr>
          <w:rFonts w:ascii="Cambria" w:hAnsi="Cambria" w:cs="Times New Roman"/>
          <w:sz w:val="22"/>
          <w:lang w:val="cs-CZ"/>
        </w:rPr>
        <w:t xml:space="preserve">Jestliže bez zavinění </w:t>
      </w:r>
      <w:r w:rsidR="00F5745B" w:rsidRPr="7BC6D035">
        <w:rPr>
          <w:rFonts w:ascii="Cambria" w:hAnsi="Cambria" w:cs="Times New Roman"/>
          <w:sz w:val="22"/>
          <w:lang w:val="cs-CZ"/>
        </w:rPr>
        <w:t>z</w:t>
      </w:r>
      <w:r w:rsidRPr="7BC6D035">
        <w:rPr>
          <w:rFonts w:ascii="Cambria" w:hAnsi="Cambria" w:cs="Times New Roman"/>
          <w:sz w:val="22"/>
          <w:lang w:val="cs-CZ"/>
        </w:rPr>
        <w:t>hotovitele dojde v</w:t>
      </w:r>
      <w:r w:rsidR="006253CF" w:rsidRPr="7BC6D035">
        <w:rPr>
          <w:rFonts w:ascii="Cambria" w:hAnsi="Cambria" w:cs="Times New Roman"/>
          <w:sz w:val="22"/>
          <w:lang w:val="cs-CZ"/>
        </w:rPr>
        <w:t> </w:t>
      </w:r>
      <w:r w:rsidRPr="7BC6D035">
        <w:rPr>
          <w:rFonts w:ascii="Cambria" w:hAnsi="Cambria" w:cs="Times New Roman"/>
          <w:sz w:val="22"/>
          <w:lang w:val="cs-CZ"/>
        </w:rPr>
        <w:t>průběhu provádění díla k</w:t>
      </w:r>
      <w:r w:rsidR="006253CF" w:rsidRPr="7BC6D035">
        <w:rPr>
          <w:rFonts w:ascii="Cambria" w:hAnsi="Cambria" w:cs="Times New Roman"/>
          <w:sz w:val="22"/>
          <w:lang w:val="cs-CZ"/>
        </w:rPr>
        <w:t> </w:t>
      </w:r>
      <w:r w:rsidRPr="7BC6D035">
        <w:rPr>
          <w:rFonts w:ascii="Cambria" w:hAnsi="Cambria" w:cs="Times New Roman"/>
          <w:sz w:val="22"/>
          <w:lang w:val="cs-CZ"/>
        </w:rPr>
        <w:t>nutnosti provést dílo odchylně, a tím dojde i k</w:t>
      </w:r>
      <w:r w:rsidR="006253CF" w:rsidRPr="7BC6D035">
        <w:rPr>
          <w:rFonts w:ascii="Cambria" w:hAnsi="Cambria" w:cs="Times New Roman"/>
          <w:sz w:val="22"/>
          <w:lang w:val="cs-CZ"/>
        </w:rPr>
        <w:t> </w:t>
      </w:r>
      <w:r w:rsidRPr="7BC6D035">
        <w:rPr>
          <w:rFonts w:ascii="Cambria" w:hAnsi="Cambria" w:cs="Times New Roman"/>
          <w:sz w:val="22"/>
          <w:lang w:val="cs-CZ"/>
        </w:rPr>
        <w:t xml:space="preserve">možnému zvýšení nákladů, mohou být </w:t>
      </w:r>
      <w:r w:rsidR="00F5745B" w:rsidRPr="7BC6D035">
        <w:rPr>
          <w:rFonts w:ascii="Cambria" w:hAnsi="Cambria" w:cs="Times New Roman"/>
          <w:sz w:val="22"/>
          <w:lang w:val="cs-CZ"/>
        </w:rPr>
        <w:t>z</w:t>
      </w:r>
      <w:r w:rsidRPr="7BC6D035">
        <w:rPr>
          <w:rFonts w:ascii="Cambria" w:hAnsi="Cambria" w:cs="Times New Roman"/>
          <w:sz w:val="22"/>
          <w:lang w:val="cs-CZ"/>
        </w:rPr>
        <w:t xml:space="preserve">hotovitelem tyto práce provedeny jen </w:t>
      </w:r>
      <w:r w:rsidR="00BE5C16" w:rsidRPr="7BC6D035">
        <w:rPr>
          <w:rFonts w:ascii="Cambria" w:hAnsi="Cambria" w:cs="Times New Roman"/>
          <w:sz w:val="22"/>
          <w:lang w:val="cs-CZ"/>
        </w:rPr>
        <w:t>na základě</w:t>
      </w:r>
      <w:r w:rsidR="00F7471A" w:rsidRPr="7BC6D035">
        <w:rPr>
          <w:rFonts w:ascii="Cambria" w:hAnsi="Cambria" w:cs="Times New Roman"/>
          <w:sz w:val="22"/>
          <w:lang w:val="cs-CZ"/>
        </w:rPr>
        <w:t xml:space="preserve"> </w:t>
      </w:r>
      <w:r w:rsidR="00BE5C16" w:rsidRPr="7BC6D035">
        <w:rPr>
          <w:rFonts w:ascii="Cambria" w:hAnsi="Cambria" w:cs="Times New Roman"/>
          <w:sz w:val="22"/>
          <w:lang w:val="cs-CZ"/>
        </w:rPr>
        <w:t>písemného dodatku ke smlouvě</w:t>
      </w:r>
      <w:r w:rsidRPr="7BC6D035">
        <w:rPr>
          <w:rFonts w:ascii="Cambria" w:hAnsi="Cambria" w:cs="Times New Roman"/>
          <w:sz w:val="22"/>
          <w:lang w:val="cs-CZ"/>
        </w:rPr>
        <w:t>. Výjimkou jsou pouze práce bezprostředně nutné k</w:t>
      </w:r>
      <w:r w:rsidR="006253CF" w:rsidRPr="7BC6D035">
        <w:rPr>
          <w:rFonts w:ascii="Cambria" w:hAnsi="Cambria" w:cs="Times New Roman"/>
          <w:sz w:val="22"/>
          <w:lang w:val="cs-CZ"/>
        </w:rPr>
        <w:t> </w:t>
      </w:r>
      <w:r w:rsidRPr="7BC6D035">
        <w:rPr>
          <w:rFonts w:ascii="Cambria" w:hAnsi="Cambria" w:cs="Times New Roman"/>
          <w:sz w:val="22"/>
          <w:lang w:val="cs-CZ"/>
        </w:rPr>
        <w:t>tomu, aby nedošlo ke vzniku škody na prováděném díle. Zhotovitel však musí prokázat, že hrozící škoda nevznikla v</w:t>
      </w:r>
      <w:r w:rsidR="006253CF" w:rsidRPr="7BC6D035">
        <w:rPr>
          <w:rFonts w:ascii="Cambria" w:hAnsi="Cambria" w:cs="Times New Roman"/>
          <w:sz w:val="22"/>
          <w:lang w:val="cs-CZ"/>
        </w:rPr>
        <w:t> </w:t>
      </w:r>
      <w:r w:rsidRPr="7BC6D035">
        <w:rPr>
          <w:rFonts w:ascii="Cambria" w:hAnsi="Cambria" w:cs="Times New Roman"/>
          <w:sz w:val="22"/>
          <w:lang w:val="cs-CZ"/>
        </w:rPr>
        <w:t>důsledku vadného provádění díla, ale pouze v</w:t>
      </w:r>
      <w:r w:rsidR="006253CF" w:rsidRPr="7BC6D035">
        <w:rPr>
          <w:rFonts w:ascii="Cambria" w:hAnsi="Cambria" w:cs="Times New Roman"/>
          <w:sz w:val="22"/>
          <w:lang w:val="cs-CZ"/>
        </w:rPr>
        <w:t> </w:t>
      </w:r>
      <w:r w:rsidRPr="7BC6D035">
        <w:rPr>
          <w:rFonts w:ascii="Cambria" w:hAnsi="Cambria" w:cs="Times New Roman"/>
          <w:sz w:val="22"/>
          <w:lang w:val="cs-CZ"/>
        </w:rPr>
        <w:t xml:space="preserve">důsledku skutečností a událostí, které nemohl při vynaložení veškeré odbornosti </w:t>
      </w:r>
      <w:r w:rsidR="000C0FDA" w:rsidRPr="7BC6D035">
        <w:rPr>
          <w:rFonts w:ascii="Cambria" w:hAnsi="Cambria" w:cs="Times New Roman"/>
          <w:sz w:val="22"/>
          <w:lang w:val="cs-CZ"/>
        </w:rPr>
        <w:t xml:space="preserve">a péče </w:t>
      </w:r>
      <w:r w:rsidRPr="7BC6D035">
        <w:rPr>
          <w:rFonts w:ascii="Cambria" w:hAnsi="Cambria" w:cs="Times New Roman"/>
          <w:sz w:val="22"/>
          <w:lang w:val="cs-CZ"/>
        </w:rPr>
        <w:t>předpokládat.</w:t>
      </w:r>
    </w:p>
    <w:p w14:paraId="1AB6B0ED" w14:textId="51C29841" w:rsidR="00A1151F" w:rsidRPr="00DF6644" w:rsidRDefault="00A1151F" w:rsidP="00E723A5">
      <w:pPr>
        <w:pStyle w:val="Odstavecseseznamem"/>
        <w:numPr>
          <w:ilvl w:val="0"/>
          <w:numId w:val="18"/>
        </w:numPr>
        <w:tabs>
          <w:tab w:val="left" w:pos="709"/>
        </w:tabs>
        <w:spacing w:before="240" w:after="120" w:line="247" w:lineRule="auto"/>
        <w:ind w:left="56" w:right="0" w:hanging="357"/>
        <w:contextualSpacing w:val="0"/>
        <w:rPr>
          <w:rFonts w:ascii="Cambria" w:hAnsi="Cambria" w:cs="Times New Roman"/>
          <w:sz w:val="22"/>
          <w:lang w:val="cs-CZ"/>
        </w:rPr>
      </w:pPr>
      <w:r w:rsidRPr="7BC6D035">
        <w:rPr>
          <w:rFonts w:ascii="Cambria" w:hAnsi="Cambria" w:cs="Times New Roman"/>
          <w:sz w:val="22"/>
          <w:lang w:val="cs-CZ"/>
        </w:rPr>
        <w:t xml:space="preserve">V případě nutnosti provedení změn se k jejich ocenění použije nabídkový oceněný soupis prací (výkaz výměr) zhotovitele, který tvoří přílohu č. 1 této </w:t>
      </w:r>
      <w:r w:rsidR="002322DF" w:rsidRPr="7BC6D035">
        <w:rPr>
          <w:rFonts w:ascii="Cambria" w:hAnsi="Cambria" w:cs="Times New Roman"/>
          <w:sz w:val="22"/>
          <w:lang w:val="cs-CZ"/>
        </w:rPr>
        <w:t>s</w:t>
      </w:r>
      <w:r w:rsidRPr="7BC6D035">
        <w:rPr>
          <w:rFonts w:ascii="Cambria" w:hAnsi="Cambria" w:cs="Times New Roman"/>
          <w:sz w:val="22"/>
          <w:lang w:val="cs-CZ"/>
        </w:rPr>
        <w:t xml:space="preserve">mlouvy, a cenová soustava ÚRS (dále jen „ceník“). Pro výpočet jednotkové ceny za stavební práce (plnění) poskytované v rámci prováděné změny bude použito: </w:t>
      </w:r>
    </w:p>
    <w:p w14:paraId="10D3EF7B" w14:textId="59D9C7D0" w:rsidR="00A1151F" w:rsidRPr="00DF6644" w:rsidRDefault="00A1151F"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 xml:space="preserve">smluvních jednotkových cen z nabídkového oceněného soupisu prací (výkazu výměr), který je uveden v příloze č. 1 této </w:t>
      </w:r>
      <w:r w:rsidR="560B454A" w:rsidRPr="7BC6D035">
        <w:rPr>
          <w:rFonts w:ascii="Cambria" w:hAnsi="Cambria" w:cs="Times New Roman"/>
          <w:sz w:val="22"/>
          <w:lang w:val="cs-CZ"/>
        </w:rPr>
        <w:t>S</w:t>
      </w:r>
      <w:r w:rsidRPr="7BC6D035">
        <w:rPr>
          <w:rFonts w:ascii="Cambria" w:hAnsi="Cambria" w:cs="Times New Roman"/>
          <w:sz w:val="22"/>
          <w:lang w:val="cs-CZ"/>
        </w:rPr>
        <w:t>mlouvy, jsou-li tyto ceny v položkovém rozpočtu obsaženy,</w:t>
      </w:r>
    </w:p>
    <w:p w14:paraId="500753EC" w14:textId="757F9D8C" w:rsidR="00C0366D" w:rsidRDefault="00A1151F"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nejsou-li v oceněném soupisu prací (výkazu výměr) tyto ceny obsaženy, určí se jednotková cena na základě ceníku</w:t>
      </w:r>
      <w:r w:rsidR="007328E8" w:rsidRPr="7BC6D035">
        <w:rPr>
          <w:rFonts w:ascii="Cambria" w:hAnsi="Cambria" w:cs="Times New Roman"/>
          <w:sz w:val="22"/>
          <w:lang w:val="cs-CZ"/>
        </w:rPr>
        <w:t xml:space="preserve"> ÚRS</w:t>
      </w:r>
      <w:r w:rsidR="00C35FEC" w:rsidRPr="7BC6D035">
        <w:rPr>
          <w:rFonts w:ascii="Cambria" w:hAnsi="Cambria" w:cs="Times New Roman"/>
          <w:sz w:val="22"/>
          <w:lang w:val="cs-CZ"/>
        </w:rPr>
        <w:t>,</w:t>
      </w:r>
    </w:p>
    <w:p w14:paraId="14551D16" w14:textId="3692D6B3" w:rsidR="00C35FEC" w:rsidRPr="00C35FEC" w:rsidRDefault="00C35FEC" w:rsidP="00E723A5">
      <w:pPr>
        <w:pStyle w:val="Odstavecseseznamem"/>
        <w:numPr>
          <w:ilvl w:val="0"/>
          <w:numId w:val="53"/>
        </w:numPr>
        <w:tabs>
          <w:tab w:val="left" w:pos="709"/>
        </w:tabs>
        <w:spacing w:after="120" w:line="247" w:lineRule="auto"/>
        <w:ind w:left="341" w:right="0" w:hanging="284"/>
        <w:contextualSpacing w:val="0"/>
        <w:rPr>
          <w:rFonts w:ascii="Cambria" w:hAnsi="Cambria" w:cs="Times New Roman"/>
          <w:sz w:val="22"/>
          <w:lang w:val="cs-CZ"/>
        </w:rPr>
      </w:pPr>
      <w:r w:rsidRPr="7BC6D035">
        <w:rPr>
          <w:rFonts w:ascii="Cambria" w:hAnsi="Cambria" w:cs="Times New Roman"/>
          <w:sz w:val="22"/>
          <w:lang w:val="cs-CZ"/>
        </w:rPr>
        <w:t>v případě, že práce nebo položky nejsou uvedeny ani ve výkazu výměr, ani v ceníku ÚRS, bude jednotková cena stanovena na základě vzájemně dohodnuté ceny mezi objednatelem a</w:t>
      </w:r>
      <w:r w:rsidR="00D44E46" w:rsidRPr="7BC6D035">
        <w:rPr>
          <w:rFonts w:ascii="Cambria" w:hAnsi="Cambria" w:cs="Times New Roman"/>
          <w:sz w:val="22"/>
          <w:lang w:val="cs-CZ"/>
        </w:rPr>
        <w:t> </w:t>
      </w:r>
      <w:r w:rsidRPr="7BC6D035">
        <w:rPr>
          <w:rFonts w:ascii="Cambria" w:hAnsi="Cambria" w:cs="Times New Roman"/>
          <w:sz w:val="22"/>
          <w:lang w:val="cs-CZ"/>
        </w:rPr>
        <w:t>zhotovitelem, přičemž tato cena bude odpovídat obvyklým cenám za obdobné stavební práce v místě a čase provádění.</w:t>
      </w:r>
    </w:p>
    <w:p w14:paraId="139B1A0E" w14:textId="3DADEE5C" w:rsidR="007A73CB" w:rsidRPr="00DF6644" w:rsidRDefault="007A73CB"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V případě, že při provádění díla zhotovitel zjistí situaci vyvolávající nezbytné odchýlení se od</w:t>
      </w:r>
      <w:r w:rsidR="00D44E46" w:rsidRPr="7BC6D035">
        <w:rPr>
          <w:rFonts w:ascii="Cambria" w:hAnsi="Cambria" w:cs="Times New Roman"/>
          <w:sz w:val="22"/>
          <w:lang w:val="cs-CZ"/>
        </w:rPr>
        <w:t> </w:t>
      </w:r>
      <w:r w:rsidRPr="7BC6D035">
        <w:rPr>
          <w:rFonts w:ascii="Cambria" w:hAnsi="Cambria" w:cs="Times New Roman"/>
          <w:sz w:val="22"/>
          <w:lang w:val="cs-CZ"/>
        </w:rPr>
        <w:t>projektové dokumentace (vyvolané změny), je povinen veškeré příslušné práce na daném úseku díla přerušit a neprodleně o této skutečnosti informovat objednatele a jím pověřenou třetí osobu vykonávající kontrolně-technický dozor. O této skutečnosti bude proveden zápis do</w:t>
      </w:r>
      <w:r w:rsidR="00D44E46" w:rsidRPr="7BC6D035">
        <w:rPr>
          <w:rFonts w:ascii="Cambria" w:hAnsi="Cambria" w:cs="Times New Roman"/>
          <w:sz w:val="22"/>
          <w:lang w:val="cs-CZ"/>
        </w:rPr>
        <w:t> </w:t>
      </w:r>
      <w:r w:rsidRPr="7BC6D035">
        <w:rPr>
          <w:rFonts w:ascii="Cambria" w:hAnsi="Cambria" w:cs="Times New Roman"/>
          <w:sz w:val="22"/>
          <w:lang w:val="cs-CZ"/>
        </w:rPr>
        <w:t>stavebního deníku. Zhotovitel je v takovém případě povinen předložit bez zbytečného odkladu specifikaci rozsahu a závazný cenový rozpočet změn, které předá ke schválení objednateli. Objednatel je povinen bez zbytečného odkladu předložený návrh projednat a popřípadě předat</w:t>
      </w:r>
      <w:r w:rsidR="004A06E8" w:rsidRPr="7BC6D035">
        <w:rPr>
          <w:rFonts w:ascii="Cambria" w:hAnsi="Cambria" w:cs="Times New Roman"/>
          <w:sz w:val="22"/>
          <w:lang w:val="cs-CZ"/>
        </w:rPr>
        <w:t xml:space="preserve"> </w:t>
      </w:r>
      <w:r w:rsidRPr="7BC6D035">
        <w:rPr>
          <w:rFonts w:ascii="Cambria" w:hAnsi="Cambria" w:cs="Times New Roman"/>
          <w:sz w:val="22"/>
          <w:lang w:val="cs-CZ"/>
        </w:rPr>
        <w:t xml:space="preserve">příslušným dotčeným </w:t>
      </w:r>
      <w:r w:rsidRPr="7BC6D035">
        <w:rPr>
          <w:rFonts w:ascii="Cambria" w:hAnsi="Cambria" w:cs="Times New Roman"/>
          <w:sz w:val="22"/>
          <w:lang w:val="cs-CZ"/>
        </w:rPr>
        <w:lastRenderedPageBreak/>
        <w:t xml:space="preserve">orgánům k posouzení. Zhotovitel smí zahájit provádění těchto změn až po jejich předchozím odsouhlasení objednatelem v souladu s dodatkem k této smlouvě, přičemž </w:t>
      </w:r>
      <w:r w:rsidR="00FC7A40" w:rsidRPr="7BC6D035">
        <w:rPr>
          <w:rFonts w:ascii="Cambria" w:hAnsi="Cambria" w:cs="Times New Roman"/>
          <w:sz w:val="22"/>
          <w:lang w:val="cs-CZ"/>
        </w:rPr>
        <w:t xml:space="preserve">termín </w:t>
      </w:r>
      <w:r w:rsidRPr="7BC6D035">
        <w:rPr>
          <w:rFonts w:ascii="Cambria" w:hAnsi="Cambria" w:cs="Times New Roman"/>
          <w:sz w:val="22"/>
          <w:lang w:val="cs-CZ"/>
        </w:rPr>
        <w:t xml:space="preserve">zahájení příslušných prací bude </w:t>
      </w:r>
      <w:r w:rsidR="00FC7A40" w:rsidRPr="7BC6D035">
        <w:rPr>
          <w:rFonts w:ascii="Cambria" w:hAnsi="Cambria" w:cs="Times New Roman"/>
          <w:sz w:val="22"/>
          <w:lang w:val="cs-CZ"/>
        </w:rPr>
        <w:t>u</w:t>
      </w:r>
      <w:r w:rsidRPr="7BC6D035">
        <w:rPr>
          <w:rFonts w:ascii="Cambria" w:hAnsi="Cambria" w:cs="Times New Roman"/>
          <w:sz w:val="22"/>
          <w:lang w:val="cs-CZ"/>
        </w:rPr>
        <w:t>veden písemně ve stavebním deníku.</w:t>
      </w:r>
    </w:p>
    <w:p w14:paraId="25F24C99" w14:textId="37E2D1E5" w:rsidR="00C0366D" w:rsidRPr="00DF6644" w:rsidRDefault="00C0366D"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V</w:t>
      </w:r>
      <w:r w:rsidR="006253CF" w:rsidRPr="7BC6D035">
        <w:rPr>
          <w:rFonts w:ascii="Cambria" w:hAnsi="Cambria" w:cs="Times New Roman"/>
          <w:sz w:val="22"/>
          <w:lang w:val="cs-CZ"/>
        </w:rPr>
        <w:t> </w:t>
      </w:r>
      <w:r w:rsidRPr="7BC6D035">
        <w:rPr>
          <w:rFonts w:ascii="Cambria" w:hAnsi="Cambria" w:cs="Times New Roman"/>
          <w:sz w:val="22"/>
          <w:lang w:val="cs-CZ"/>
        </w:rPr>
        <w:t>případě, že faktura nebude obsaho</w:t>
      </w:r>
      <w:r w:rsidR="00F5745B" w:rsidRPr="7BC6D035">
        <w:rPr>
          <w:rFonts w:ascii="Cambria" w:hAnsi="Cambria" w:cs="Times New Roman"/>
          <w:sz w:val="22"/>
          <w:lang w:val="cs-CZ"/>
        </w:rPr>
        <w:t>vat předepsané náležitostí, je o</w:t>
      </w:r>
      <w:r w:rsidRPr="7BC6D035">
        <w:rPr>
          <w:rFonts w:ascii="Cambria" w:hAnsi="Cambria" w:cs="Times New Roman"/>
          <w:sz w:val="22"/>
          <w:lang w:val="cs-CZ"/>
        </w:rPr>
        <w:t>bjednatel oprávněn ji do da</w:t>
      </w:r>
      <w:r w:rsidR="00F5745B" w:rsidRPr="7BC6D035">
        <w:rPr>
          <w:rFonts w:ascii="Cambria" w:hAnsi="Cambria" w:cs="Times New Roman"/>
          <w:sz w:val="22"/>
          <w:lang w:val="cs-CZ"/>
        </w:rPr>
        <w:t>ta splatnosti vrátit s</w:t>
      </w:r>
      <w:r w:rsidR="006253CF" w:rsidRPr="7BC6D035">
        <w:rPr>
          <w:rFonts w:ascii="Cambria" w:hAnsi="Cambria" w:cs="Times New Roman"/>
          <w:sz w:val="22"/>
          <w:lang w:val="cs-CZ"/>
        </w:rPr>
        <w:t> </w:t>
      </w:r>
      <w:r w:rsidR="00F5745B" w:rsidRPr="7BC6D035">
        <w:rPr>
          <w:rFonts w:ascii="Cambria" w:hAnsi="Cambria" w:cs="Times New Roman"/>
          <w:sz w:val="22"/>
          <w:lang w:val="cs-CZ"/>
        </w:rPr>
        <w:t>tím, že z</w:t>
      </w:r>
      <w:r w:rsidRPr="7BC6D035">
        <w:rPr>
          <w:rFonts w:ascii="Cambria" w:hAnsi="Cambria" w:cs="Times New Roman"/>
          <w:sz w:val="22"/>
          <w:lang w:val="cs-CZ"/>
        </w:rPr>
        <w:t>hotovitel je poté povinen vystavit novou fakturu s</w:t>
      </w:r>
      <w:r w:rsidR="006253CF" w:rsidRPr="7BC6D035">
        <w:rPr>
          <w:rFonts w:ascii="Cambria" w:hAnsi="Cambria" w:cs="Times New Roman"/>
          <w:sz w:val="22"/>
          <w:lang w:val="cs-CZ"/>
        </w:rPr>
        <w:t> </w:t>
      </w:r>
      <w:r w:rsidRPr="7BC6D035">
        <w:rPr>
          <w:rFonts w:ascii="Cambria" w:hAnsi="Cambria" w:cs="Times New Roman"/>
          <w:sz w:val="22"/>
          <w:lang w:val="cs-CZ"/>
        </w:rPr>
        <w:t>novým termínem spla</w:t>
      </w:r>
      <w:r w:rsidR="00F5745B" w:rsidRPr="7BC6D035">
        <w:rPr>
          <w:rFonts w:ascii="Cambria" w:hAnsi="Cambria" w:cs="Times New Roman"/>
          <w:sz w:val="22"/>
          <w:lang w:val="cs-CZ"/>
        </w:rPr>
        <w:t>tnosti. V</w:t>
      </w:r>
      <w:r w:rsidR="006253CF" w:rsidRPr="7BC6D035">
        <w:rPr>
          <w:rFonts w:ascii="Cambria" w:hAnsi="Cambria" w:cs="Times New Roman"/>
          <w:sz w:val="22"/>
          <w:lang w:val="cs-CZ"/>
        </w:rPr>
        <w:t> </w:t>
      </w:r>
      <w:r w:rsidR="00F5745B" w:rsidRPr="7BC6D035">
        <w:rPr>
          <w:rFonts w:ascii="Cambria" w:hAnsi="Cambria" w:cs="Times New Roman"/>
          <w:sz w:val="22"/>
          <w:lang w:val="cs-CZ"/>
        </w:rPr>
        <w:t>takovém případě není o</w:t>
      </w:r>
      <w:r w:rsidRPr="7BC6D035">
        <w:rPr>
          <w:rFonts w:ascii="Cambria" w:hAnsi="Cambria" w:cs="Times New Roman"/>
          <w:sz w:val="22"/>
          <w:lang w:val="cs-CZ"/>
        </w:rPr>
        <w:t>bjednatel v</w:t>
      </w:r>
      <w:r w:rsidR="006253CF" w:rsidRPr="7BC6D035">
        <w:rPr>
          <w:rFonts w:ascii="Cambria" w:hAnsi="Cambria" w:cs="Times New Roman"/>
          <w:sz w:val="22"/>
          <w:lang w:val="cs-CZ"/>
        </w:rPr>
        <w:t> </w:t>
      </w:r>
      <w:r w:rsidRPr="7BC6D035">
        <w:rPr>
          <w:rFonts w:ascii="Cambria" w:hAnsi="Cambria" w:cs="Times New Roman"/>
          <w:sz w:val="22"/>
          <w:lang w:val="cs-CZ"/>
        </w:rPr>
        <w:t>prodlení s</w:t>
      </w:r>
      <w:r w:rsidR="006253CF" w:rsidRPr="7BC6D035">
        <w:rPr>
          <w:rFonts w:ascii="Cambria" w:hAnsi="Cambria" w:cs="Times New Roman"/>
          <w:sz w:val="22"/>
          <w:lang w:val="cs-CZ"/>
        </w:rPr>
        <w:t> </w:t>
      </w:r>
      <w:r w:rsidRPr="7BC6D035">
        <w:rPr>
          <w:rFonts w:ascii="Cambria" w:hAnsi="Cambria" w:cs="Times New Roman"/>
          <w:sz w:val="22"/>
          <w:lang w:val="cs-CZ"/>
        </w:rPr>
        <w:t>úhradou faktury.</w:t>
      </w:r>
    </w:p>
    <w:p w14:paraId="08142760" w14:textId="49968CA2" w:rsidR="008B4BE2" w:rsidRPr="00DF6644" w:rsidRDefault="008B4BE2"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V</w:t>
      </w:r>
      <w:r w:rsidR="006253CF" w:rsidRPr="7BC6D035">
        <w:rPr>
          <w:rFonts w:ascii="Cambria" w:hAnsi="Cambria" w:cs="Times New Roman"/>
          <w:sz w:val="22"/>
          <w:lang w:val="cs-CZ"/>
        </w:rPr>
        <w:t> </w:t>
      </w:r>
      <w:r w:rsidRPr="7BC6D035">
        <w:rPr>
          <w:rFonts w:ascii="Cambria" w:hAnsi="Cambria" w:cs="Times New Roman"/>
          <w:sz w:val="22"/>
          <w:lang w:val="cs-CZ"/>
        </w:rPr>
        <w:t>případě, že se zhotovitel stane nespolehlivým plátcem ve smyslu § 106a zákona o DPH, je povinen o tom neprodleně písemně informovat objednatele. Bude-li zhotovitel ke dni uskutečnění zdanitelného plnění veden jako nespolehlivý plátce, bude část ceny za dílo odpovídající dani z</w:t>
      </w:r>
      <w:r w:rsidR="006253CF" w:rsidRPr="7BC6D035">
        <w:rPr>
          <w:rFonts w:ascii="Cambria" w:hAnsi="Cambria" w:cs="Times New Roman"/>
          <w:sz w:val="22"/>
          <w:lang w:val="cs-CZ"/>
        </w:rPr>
        <w:t> </w:t>
      </w:r>
      <w:r w:rsidRPr="7BC6D035">
        <w:rPr>
          <w:rFonts w:ascii="Cambria" w:hAnsi="Cambria" w:cs="Times New Roman"/>
          <w:sz w:val="22"/>
          <w:lang w:val="cs-CZ"/>
        </w:rPr>
        <w:t>přidané hodnoty uhrazena přímo na účet správce daně v</w:t>
      </w:r>
      <w:r w:rsidR="006253CF" w:rsidRPr="7BC6D035">
        <w:rPr>
          <w:rFonts w:ascii="Cambria" w:hAnsi="Cambria" w:cs="Times New Roman"/>
          <w:sz w:val="22"/>
          <w:lang w:val="cs-CZ"/>
        </w:rPr>
        <w:t> </w:t>
      </w:r>
      <w:r w:rsidRPr="7BC6D035">
        <w:rPr>
          <w:rFonts w:ascii="Cambria" w:hAnsi="Cambria" w:cs="Times New Roman"/>
          <w:sz w:val="22"/>
          <w:lang w:val="cs-CZ"/>
        </w:rPr>
        <w:t>souladu s</w:t>
      </w:r>
      <w:r w:rsidR="006253CF" w:rsidRPr="7BC6D035">
        <w:rPr>
          <w:rFonts w:ascii="Cambria" w:hAnsi="Cambria" w:cs="Times New Roman"/>
          <w:sz w:val="22"/>
          <w:lang w:val="cs-CZ"/>
        </w:rPr>
        <w:t> </w:t>
      </w:r>
      <w:proofErr w:type="spellStart"/>
      <w:r w:rsidRPr="7BC6D035">
        <w:rPr>
          <w:rFonts w:ascii="Cambria" w:hAnsi="Cambria" w:cs="Times New Roman"/>
          <w:sz w:val="22"/>
          <w:lang w:val="cs-CZ"/>
        </w:rPr>
        <w:t>ust</w:t>
      </w:r>
      <w:proofErr w:type="spellEnd"/>
      <w:r w:rsidRPr="7BC6D035">
        <w:rPr>
          <w:rFonts w:ascii="Cambria" w:hAnsi="Cambria" w:cs="Times New Roman"/>
          <w:sz w:val="22"/>
          <w:lang w:val="cs-CZ"/>
        </w:rPr>
        <w:t>. §</w:t>
      </w:r>
      <w:r w:rsidR="00EB2DB1" w:rsidRPr="7BC6D035">
        <w:rPr>
          <w:rFonts w:ascii="Cambria" w:hAnsi="Cambria" w:cs="Times New Roman"/>
          <w:sz w:val="22"/>
          <w:lang w:val="cs-CZ"/>
        </w:rPr>
        <w:t> </w:t>
      </w:r>
      <w:r w:rsidRPr="7BC6D035">
        <w:rPr>
          <w:rFonts w:ascii="Cambria" w:hAnsi="Cambria" w:cs="Times New Roman"/>
          <w:sz w:val="22"/>
          <w:lang w:val="cs-CZ"/>
        </w:rPr>
        <w:t>109a zákona o DPH. O</w:t>
      </w:r>
      <w:r w:rsidR="00D44E46" w:rsidRPr="7BC6D035">
        <w:rPr>
          <w:rFonts w:ascii="Cambria" w:hAnsi="Cambria" w:cs="Times New Roman"/>
          <w:sz w:val="22"/>
          <w:lang w:val="cs-CZ"/>
        </w:rPr>
        <w:t> </w:t>
      </w:r>
      <w:r w:rsidRPr="7BC6D035">
        <w:rPr>
          <w:rFonts w:ascii="Cambria" w:hAnsi="Cambria" w:cs="Times New Roman"/>
          <w:sz w:val="22"/>
          <w:lang w:val="cs-CZ"/>
        </w:rPr>
        <w:t>tuto částku bude ponížena celková cena a zhotovitel obdrží cenu za dílo bez DPH. V</w:t>
      </w:r>
      <w:r w:rsidR="006253CF" w:rsidRPr="7BC6D035">
        <w:rPr>
          <w:rFonts w:ascii="Cambria" w:hAnsi="Cambria" w:cs="Times New Roman"/>
          <w:sz w:val="22"/>
          <w:lang w:val="cs-CZ"/>
        </w:rPr>
        <w:t> </w:t>
      </w:r>
      <w:r w:rsidRPr="7BC6D035">
        <w:rPr>
          <w:rFonts w:ascii="Cambria" w:hAnsi="Cambria" w:cs="Times New Roman"/>
          <w:sz w:val="22"/>
          <w:lang w:val="cs-CZ"/>
        </w:rPr>
        <w:t>případě, že se zhotovitel stane nespolehlivým plátcem ve smyslu tohoto odstavce, má objednatel současně právo od smlouvy odstoupit.</w:t>
      </w:r>
    </w:p>
    <w:p w14:paraId="093F8C36" w14:textId="570595AD" w:rsidR="008B4BE2" w:rsidRPr="00DF6644" w:rsidRDefault="008B4BE2" w:rsidP="00D30CD8">
      <w:pPr>
        <w:numPr>
          <w:ilvl w:val="0"/>
          <w:numId w:val="18"/>
        </w:numPr>
        <w:tabs>
          <w:tab w:val="left" w:pos="709"/>
        </w:tabs>
        <w:spacing w:before="240" w:after="120"/>
        <w:ind w:left="57" w:right="0"/>
        <w:rPr>
          <w:rFonts w:ascii="Cambria" w:hAnsi="Cambria" w:cs="Times New Roman"/>
          <w:sz w:val="22"/>
          <w:lang w:val="cs-CZ"/>
        </w:rPr>
      </w:pPr>
      <w:r w:rsidRPr="7BC6D035">
        <w:rPr>
          <w:rFonts w:ascii="Cambria" w:hAnsi="Cambria" w:cs="Times New Roman"/>
          <w:sz w:val="22"/>
          <w:lang w:val="cs-CZ"/>
        </w:rPr>
        <w:t>Objednatel je oprávněn jednostranně započítat jakoukoliv smluvní pokutu proti splatné faktuře zhotovitele.</w:t>
      </w:r>
    </w:p>
    <w:p w14:paraId="355B72C5" w14:textId="29C6FD9B"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Zhotovitel se zavazuje pro případ, že bude plnit tuto smlouvu prostřednictvím třetích osob, tj. poddodavatele, řádně a včas proplácet oprávněně vystavené faktury poddodavatele, a to za podmínek sjednaných ve smlouvách uzavřených mezi zhotovitelem a těmito poddodavateli.</w:t>
      </w:r>
    </w:p>
    <w:p w14:paraId="104ED0AD" w14:textId="2A3F3EC7"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 xml:space="preserve">Pokud bude zhotovitel v prodlení s úhradou faktury poddodavatele trvajícím déle než třicet kalendářních dnů, je objednatel oprávněn tuto fakturu hradit za zhotovitele přímo poddodavateli, a to za předpokladu, že poddodavatel zhotovitele o úhradu faktury písemně požádá a tuto žádost doloží doklady prokazujícími řádné plnění ze strany poddodavatele a oprávněnost nároku poddodavatele na zaplacení. K oprávněnosti nároku poddodavatele si objednatel vyžádá písemné stanovisko zhotovitele, který je povinen jej doručit objednateli do tří pracovních dnů od výzvy. Doručeným stanoviskem není objednatel vázán, avšak přihlédne k němu při rozhodnutí, zda úhradu faktury za zhotovitele provede či nikoliv. Pokud zhotovitel v uvedené lhůtě stanovisko objednateli nedoručí, má se za to, že je nárok poddodavatele v plné výši oprávněný. </w:t>
      </w:r>
    </w:p>
    <w:p w14:paraId="0C4BFC25" w14:textId="7B4E83F8" w:rsidR="00A03171" w:rsidRPr="00DF6644" w:rsidRDefault="00A03171" w:rsidP="00D30CD8">
      <w:pPr>
        <w:numPr>
          <w:ilvl w:val="0"/>
          <w:numId w:val="18"/>
        </w:numPr>
        <w:spacing w:before="240" w:after="120"/>
        <w:ind w:left="57" w:right="0"/>
        <w:rPr>
          <w:rFonts w:ascii="Cambria" w:hAnsi="Cambria" w:cs="Times New Roman"/>
          <w:sz w:val="22"/>
          <w:lang w:val="cs-CZ"/>
        </w:rPr>
      </w:pPr>
      <w:r w:rsidRPr="7BC6D035">
        <w:rPr>
          <w:rFonts w:ascii="Cambria" w:hAnsi="Cambria" w:cs="Times New Roman"/>
          <w:sz w:val="22"/>
          <w:lang w:val="cs-CZ"/>
        </w:rPr>
        <w:t xml:space="preserve">Částku odpovídající úhradě provedené ze strany objednatele přímo poddodavateli je objednatel oprávněn započíst proti splatným i nesplatným pohledávkám zhotovitele za objednatelem, anebo vyzvat zhotovitele k zaplacení této částky na účet objednatele, a to ve lhůtě patnácti kalendářních dnů od doručení výzvy objednatele zhotoviteli. </w:t>
      </w:r>
    </w:p>
    <w:p w14:paraId="1E316CD1" w14:textId="07AE3D39" w:rsidR="006F34CC" w:rsidRPr="00DF6644" w:rsidRDefault="00BA4B9F" w:rsidP="00D30CD8">
      <w:pPr>
        <w:pStyle w:val="Nadpis1"/>
        <w:spacing w:before="240" w:after="120"/>
        <w:ind w:left="57" w:right="0" w:firstLine="0"/>
        <w:jc w:val="center"/>
        <w:rPr>
          <w:rFonts w:ascii="Cambria" w:hAnsi="Cambria" w:cs="Times New Roman"/>
          <w:b/>
          <w:sz w:val="22"/>
          <w:lang w:val="cs-CZ"/>
        </w:rPr>
      </w:pPr>
      <w:r w:rsidRPr="00DF6644">
        <w:rPr>
          <w:rFonts w:ascii="Cambria" w:hAnsi="Cambria" w:cs="Times New Roman"/>
          <w:b/>
          <w:sz w:val="22"/>
          <w:lang w:val="cs-CZ"/>
        </w:rPr>
        <w:t>VII. Vyšší moc</w:t>
      </w:r>
    </w:p>
    <w:p w14:paraId="1571C3D9" w14:textId="3C16CD29" w:rsidR="00BA4B9F" w:rsidRPr="00DF6644" w:rsidRDefault="00013E9B" w:rsidP="00D30CD8">
      <w:pPr>
        <w:numPr>
          <w:ilvl w:val="0"/>
          <w:numId w:val="28"/>
        </w:numPr>
        <w:spacing w:after="120"/>
        <w:ind w:left="57" w:right="0" w:hanging="425"/>
        <w:rPr>
          <w:rFonts w:ascii="Cambria" w:hAnsi="Cambria" w:cs="Times New Roman"/>
          <w:sz w:val="22"/>
          <w:lang w:val="cs-CZ"/>
        </w:rPr>
      </w:pPr>
      <w:r w:rsidRPr="00DF6644">
        <w:rPr>
          <w:rFonts w:ascii="Cambria" w:hAnsi="Cambria" w:cs="Times New Roman"/>
          <w:sz w:val="22"/>
          <w:lang w:val="cs-CZ"/>
        </w:rPr>
        <w:t xml:space="preserve">Zhotovitel </w:t>
      </w:r>
      <w:r w:rsidR="00BA4B9F" w:rsidRPr="00DF6644">
        <w:rPr>
          <w:rFonts w:ascii="Cambria" w:hAnsi="Cambria" w:cs="Times New Roman"/>
          <w:sz w:val="22"/>
          <w:lang w:val="cs-CZ"/>
        </w:rPr>
        <w:t>není odpovědný za částečné nebo úplné nesplnění smluvních závazků, jestliže se tak stalo v</w:t>
      </w:r>
      <w:r w:rsidR="006253CF" w:rsidRPr="00DF6644">
        <w:rPr>
          <w:rFonts w:ascii="Cambria" w:hAnsi="Cambria" w:cs="Times New Roman"/>
          <w:sz w:val="22"/>
          <w:lang w:val="cs-CZ"/>
        </w:rPr>
        <w:t> </w:t>
      </w:r>
      <w:r w:rsidR="00BA4B9F" w:rsidRPr="00DF6644">
        <w:rPr>
          <w:rFonts w:ascii="Cambria" w:hAnsi="Cambria" w:cs="Times New Roman"/>
          <w:sz w:val="22"/>
          <w:lang w:val="cs-CZ"/>
        </w:rPr>
        <w:t>důsledku vyšší moci. Pro účely smlouvy se za vyšší moc považují skutečnosti, které vznikly po uzavření smlouvy v</w:t>
      </w:r>
      <w:r w:rsidR="006253CF" w:rsidRPr="00DF6644">
        <w:rPr>
          <w:rFonts w:ascii="Cambria" w:hAnsi="Cambria" w:cs="Times New Roman"/>
          <w:sz w:val="22"/>
          <w:lang w:val="cs-CZ"/>
        </w:rPr>
        <w:t> </w:t>
      </w:r>
      <w:r w:rsidR="00BA4B9F" w:rsidRPr="00DF6644">
        <w:rPr>
          <w:rFonts w:ascii="Cambria" w:hAnsi="Cambria" w:cs="Times New Roman"/>
          <w:sz w:val="22"/>
          <w:lang w:val="cs-CZ"/>
        </w:rPr>
        <w:t xml:space="preserve">důsledku stranami nepředvídatelných a neodvratitelných událostí mimořádné povahy, které mají bezprostřední vliv na plnění předmětu smlouvy jako např. </w:t>
      </w:r>
      <w:proofErr w:type="gramStart"/>
      <w:r w:rsidR="00BA4B9F" w:rsidRPr="00DF6644">
        <w:rPr>
          <w:rFonts w:ascii="Cambria" w:hAnsi="Cambria" w:cs="Times New Roman"/>
          <w:sz w:val="22"/>
          <w:lang w:val="cs-CZ"/>
        </w:rPr>
        <w:t>živelné</w:t>
      </w:r>
      <w:proofErr w:type="gramEnd"/>
      <w:r w:rsidR="00BA4B9F" w:rsidRPr="00DF6644">
        <w:rPr>
          <w:rFonts w:ascii="Cambria" w:hAnsi="Cambria" w:cs="Times New Roman"/>
          <w:sz w:val="22"/>
          <w:lang w:val="cs-CZ"/>
        </w:rPr>
        <w:t xml:space="preserve"> pohromy, stávky, nařízený archeologický průzkum apod.</w:t>
      </w:r>
    </w:p>
    <w:p w14:paraId="487329D5" w14:textId="51C97915" w:rsidR="00BA4B9F" w:rsidRPr="00DF6644" w:rsidRDefault="00BA4B9F" w:rsidP="00D30CD8">
      <w:pPr>
        <w:numPr>
          <w:ilvl w:val="0"/>
          <w:numId w:val="28"/>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Pokud nastoupí vyšší moc, jejíž vliv na plnění smlouvy není zřejmý, je zhotovitel povinen o jejím vzniku a vlivu na plnění okamžitě písemně informovat objednatele a provést neodkladně taková opatření, aby byly zmírněny, popřípadě vyloučeny škody jí způsobené a z</w:t>
      </w:r>
      <w:r w:rsidR="006253CF" w:rsidRPr="00DF6644">
        <w:rPr>
          <w:rFonts w:ascii="Cambria" w:hAnsi="Cambria" w:cs="Times New Roman"/>
          <w:sz w:val="22"/>
          <w:lang w:val="cs-CZ"/>
        </w:rPr>
        <w:t> </w:t>
      </w:r>
      <w:r w:rsidRPr="00DF6644">
        <w:rPr>
          <w:rFonts w:ascii="Cambria" w:hAnsi="Cambria" w:cs="Times New Roman"/>
          <w:sz w:val="22"/>
          <w:lang w:val="cs-CZ"/>
        </w:rPr>
        <w:t xml:space="preserve">ní plynoucího neplnění závazků. </w:t>
      </w:r>
    </w:p>
    <w:p w14:paraId="0518AD98" w14:textId="3936F6A4" w:rsidR="00BA4B9F" w:rsidRPr="00DF6644" w:rsidRDefault="00BA4B9F" w:rsidP="00D30CD8">
      <w:pPr>
        <w:numPr>
          <w:ilvl w:val="0"/>
          <w:numId w:val="28"/>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Pokud se plnění smlouvy stane nemožné vlivem zásahu vyšší moci, smluvní strany se dohodnou na odpovídající změně smlouvy ve vztahu k</w:t>
      </w:r>
      <w:r w:rsidR="006253CF" w:rsidRPr="00DF6644">
        <w:rPr>
          <w:rFonts w:ascii="Cambria" w:hAnsi="Cambria" w:cs="Times New Roman"/>
          <w:sz w:val="22"/>
          <w:lang w:val="cs-CZ"/>
        </w:rPr>
        <w:t> </w:t>
      </w:r>
      <w:r w:rsidRPr="00DF6644">
        <w:rPr>
          <w:rFonts w:ascii="Cambria" w:hAnsi="Cambria" w:cs="Times New Roman"/>
          <w:sz w:val="22"/>
          <w:lang w:val="cs-CZ"/>
        </w:rPr>
        <w:t>předmětu, ceně a době plnění díla písemným dodatkem ke smlouvě.</w:t>
      </w:r>
    </w:p>
    <w:p w14:paraId="176FBC7F" w14:textId="54D95C7D" w:rsidR="006F34CC" w:rsidRPr="00DF6644" w:rsidRDefault="00013E9B" w:rsidP="00D30CD8">
      <w:pPr>
        <w:pStyle w:val="Nadpis1"/>
        <w:spacing w:before="240" w:after="120"/>
        <w:ind w:left="57" w:right="0" w:firstLine="0"/>
        <w:jc w:val="center"/>
        <w:rPr>
          <w:rFonts w:ascii="Cambria" w:hAnsi="Cambria" w:cs="Times New Roman"/>
          <w:b/>
          <w:sz w:val="22"/>
          <w:lang w:val="cs-CZ"/>
        </w:rPr>
      </w:pPr>
      <w:r w:rsidRPr="00DF6644">
        <w:rPr>
          <w:rFonts w:ascii="Cambria" w:hAnsi="Cambria" w:cs="Times New Roman"/>
          <w:b/>
          <w:sz w:val="22"/>
          <w:lang w:val="cs-CZ"/>
        </w:rPr>
        <w:lastRenderedPageBreak/>
        <w:t xml:space="preserve">VIII. </w:t>
      </w:r>
      <w:r w:rsidR="00062857" w:rsidRPr="00DF6644">
        <w:rPr>
          <w:rFonts w:ascii="Cambria" w:hAnsi="Cambria" w:cs="Times New Roman"/>
          <w:b/>
          <w:sz w:val="22"/>
          <w:lang w:val="cs-CZ"/>
        </w:rPr>
        <w:t>Smluvní pokuty</w:t>
      </w:r>
    </w:p>
    <w:p w14:paraId="0B5EC8AA" w14:textId="3C840816" w:rsidR="00062857" w:rsidRPr="00DF6644" w:rsidRDefault="00062857" w:rsidP="00D30CD8">
      <w:pPr>
        <w:numPr>
          <w:ilvl w:val="0"/>
          <w:numId w:val="29"/>
        </w:numPr>
        <w:spacing w:after="120"/>
        <w:ind w:left="57" w:right="0" w:hanging="425"/>
        <w:rPr>
          <w:rFonts w:ascii="Cambria" w:hAnsi="Cambria"/>
          <w:sz w:val="22"/>
          <w:lang w:val="cs-CZ"/>
        </w:rPr>
      </w:pPr>
      <w:r w:rsidRPr="7BC6D035">
        <w:rPr>
          <w:rFonts w:ascii="Cambria" w:hAnsi="Cambria"/>
          <w:sz w:val="22"/>
          <w:lang w:val="cs-CZ"/>
        </w:rPr>
        <w:t>Při nedodržení, respektive překročení termínu převzetí staveniště a zahájení prací sjednaného v</w:t>
      </w:r>
      <w:r w:rsidR="00C35FEC" w:rsidRPr="7BC6D035">
        <w:rPr>
          <w:rFonts w:ascii="Cambria" w:hAnsi="Cambria"/>
          <w:sz w:val="22"/>
          <w:lang w:val="cs-CZ"/>
        </w:rPr>
        <w:t> čl.</w:t>
      </w:r>
      <w:r w:rsidR="001C1993">
        <w:rPr>
          <w:rFonts w:ascii="Cambria" w:hAnsi="Cambria"/>
          <w:sz w:val="22"/>
          <w:lang w:val="cs-CZ"/>
        </w:rPr>
        <w:t> </w:t>
      </w:r>
      <w:r w:rsidR="00C35FEC" w:rsidRPr="7BC6D035">
        <w:rPr>
          <w:rFonts w:ascii="Cambria" w:hAnsi="Cambria"/>
          <w:sz w:val="22"/>
          <w:lang w:val="cs-CZ"/>
        </w:rPr>
        <w:t>V.</w:t>
      </w:r>
      <w:r w:rsidR="001C1993">
        <w:rPr>
          <w:rFonts w:ascii="Cambria" w:hAnsi="Cambria"/>
          <w:sz w:val="22"/>
          <w:lang w:val="cs-CZ"/>
        </w:rPr>
        <w:t> </w:t>
      </w:r>
      <w:r w:rsidRPr="7BC6D035">
        <w:rPr>
          <w:rFonts w:ascii="Cambria" w:hAnsi="Cambria"/>
          <w:sz w:val="22"/>
          <w:lang w:val="cs-CZ"/>
        </w:rPr>
        <w:t>odst. 1. smlouvy je zhotovitel povinen uhradit objednateli smluvní pokutu ve výši</w:t>
      </w:r>
      <w:r w:rsidR="002310E7" w:rsidRPr="7BC6D035">
        <w:rPr>
          <w:rFonts w:ascii="Cambria" w:hAnsi="Cambria"/>
          <w:sz w:val="22"/>
          <w:lang w:val="cs-CZ"/>
        </w:rPr>
        <w:t xml:space="preserve"> </w:t>
      </w:r>
      <w:r w:rsidR="000055E8" w:rsidRPr="7BC6D035">
        <w:rPr>
          <w:rFonts w:ascii="Cambria" w:hAnsi="Cambria"/>
          <w:sz w:val="22"/>
          <w:lang w:val="cs-CZ"/>
        </w:rPr>
        <w:t>5</w:t>
      </w:r>
      <w:r w:rsidR="00A27F9B" w:rsidRPr="7BC6D035">
        <w:rPr>
          <w:rFonts w:ascii="Cambria" w:hAnsi="Cambria"/>
          <w:sz w:val="22"/>
          <w:lang w:val="cs-CZ"/>
        </w:rPr>
        <w:t>.</w:t>
      </w:r>
      <w:r w:rsidRPr="7BC6D035">
        <w:rPr>
          <w:rFonts w:ascii="Cambria" w:hAnsi="Cambria"/>
          <w:sz w:val="22"/>
          <w:lang w:val="cs-CZ"/>
        </w:rPr>
        <w:t>0</w:t>
      </w:r>
      <w:r w:rsidR="00642BD2" w:rsidRPr="7BC6D035">
        <w:rPr>
          <w:rFonts w:ascii="Cambria" w:hAnsi="Cambria"/>
          <w:sz w:val="22"/>
          <w:lang w:val="cs-CZ"/>
        </w:rPr>
        <w:t>0</w:t>
      </w:r>
      <w:r w:rsidRPr="7BC6D035">
        <w:rPr>
          <w:rFonts w:ascii="Cambria" w:hAnsi="Cambria"/>
          <w:sz w:val="22"/>
          <w:lang w:val="cs-CZ"/>
        </w:rPr>
        <w:t>0 Kč za každý i</w:t>
      </w:r>
      <w:r w:rsidR="001C1993">
        <w:rPr>
          <w:rFonts w:ascii="Cambria" w:hAnsi="Cambria"/>
          <w:sz w:val="22"/>
          <w:lang w:val="cs-CZ"/>
        </w:rPr>
        <w:t> </w:t>
      </w:r>
      <w:r w:rsidRPr="7BC6D035">
        <w:rPr>
          <w:rFonts w:ascii="Cambria" w:hAnsi="Cambria"/>
          <w:sz w:val="22"/>
          <w:lang w:val="cs-CZ"/>
        </w:rPr>
        <w:t>jen započatý den prodlení s</w:t>
      </w:r>
      <w:r w:rsidR="006253CF" w:rsidRPr="7BC6D035">
        <w:rPr>
          <w:rFonts w:ascii="Cambria" w:hAnsi="Cambria"/>
          <w:sz w:val="22"/>
          <w:lang w:val="cs-CZ"/>
        </w:rPr>
        <w:t> </w:t>
      </w:r>
      <w:r w:rsidRPr="7BC6D035">
        <w:rPr>
          <w:rFonts w:ascii="Cambria" w:hAnsi="Cambria"/>
          <w:sz w:val="22"/>
          <w:lang w:val="cs-CZ"/>
        </w:rPr>
        <w:t>řádným a včasným splněním některé z</w:t>
      </w:r>
      <w:r w:rsidR="006253CF" w:rsidRPr="7BC6D035">
        <w:rPr>
          <w:rFonts w:ascii="Cambria" w:hAnsi="Cambria"/>
          <w:sz w:val="22"/>
          <w:lang w:val="cs-CZ"/>
        </w:rPr>
        <w:t> </w:t>
      </w:r>
      <w:r w:rsidRPr="7BC6D035">
        <w:rPr>
          <w:rFonts w:ascii="Cambria" w:hAnsi="Cambria"/>
          <w:sz w:val="22"/>
          <w:lang w:val="cs-CZ"/>
        </w:rPr>
        <w:t>těchto povinností do dne jejího dodatečného splnění.</w:t>
      </w:r>
    </w:p>
    <w:p w14:paraId="4E44E737" w14:textId="714488DA"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Při nedodržení, respektive překročení termínu </w:t>
      </w:r>
      <w:r w:rsidR="006253CF" w:rsidRPr="7BC6D035">
        <w:rPr>
          <w:rFonts w:ascii="Cambria" w:hAnsi="Cambria" w:cs="Times New Roman"/>
          <w:sz w:val="22"/>
          <w:lang w:val="cs-CZ"/>
        </w:rPr>
        <w:t>dokončen</w:t>
      </w:r>
      <w:r w:rsidR="000055E8" w:rsidRPr="7BC6D035">
        <w:rPr>
          <w:rFonts w:ascii="Cambria" w:hAnsi="Cambria" w:cs="Times New Roman"/>
          <w:sz w:val="22"/>
          <w:lang w:val="cs-CZ"/>
        </w:rPr>
        <w:t>í</w:t>
      </w:r>
      <w:r w:rsidR="006253CF" w:rsidRPr="7BC6D035">
        <w:rPr>
          <w:rFonts w:ascii="Cambria" w:hAnsi="Cambria" w:cs="Times New Roman"/>
          <w:sz w:val="22"/>
          <w:lang w:val="cs-CZ"/>
        </w:rPr>
        <w:t xml:space="preserve"> </w:t>
      </w:r>
      <w:r w:rsidRPr="7BC6D035">
        <w:rPr>
          <w:rFonts w:ascii="Cambria" w:hAnsi="Cambria" w:cs="Times New Roman"/>
          <w:sz w:val="22"/>
          <w:lang w:val="cs-CZ"/>
        </w:rPr>
        <w:t>díla</w:t>
      </w:r>
      <w:r w:rsidR="783B9F75" w:rsidRPr="7BC6D035">
        <w:rPr>
          <w:rFonts w:ascii="Cambria" w:hAnsi="Cambria" w:cs="Times New Roman"/>
          <w:sz w:val="22"/>
          <w:lang w:val="cs-CZ"/>
        </w:rPr>
        <w:t xml:space="preserve"> </w:t>
      </w:r>
      <w:r w:rsidR="002322DF" w:rsidRPr="7BC6D035">
        <w:rPr>
          <w:rFonts w:ascii="Cambria" w:hAnsi="Cambria" w:cs="Times New Roman"/>
          <w:sz w:val="22"/>
          <w:lang w:val="cs-CZ"/>
        </w:rPr>
        <w:t xml:space="preserve">a </w:t>
      </w:r>
      <w:r w:rsidR="00BC0C91" w:rsidRPr="7BC6D035">
        <w:rPr>
          <w:rFonts w:ascii="Cambria" w:hAnsi="Cambria" w:cs="Times New Roman"/>
          <w:sz w:val="22"/>
          <w:lang w:val="cs-CZ"/>
        </w:rPr>
        <w:t>jeho předání</w:t>
      </w:r>
      <w:r w:rsidRPr="7BC6D035">
        <w:rPr>
          <w:rFonts w:ascii="Cambria" w:hAnsi="Cambria" w:cs="Times New Roman"/>
          <w:sz w:val="22"/>
          <w:lang w:val="cs-CZ"/>
        </w:rPr>
        <w:t xml:space="preserve"> sjednaného v </w:t>
      </w:r>
      <w:r w:rsidR="00C35FEC" w:rsidRPr="7BC6D035">
        <w:rPr>
          <w:rFonts w:ascii="Cambria" w:hAnsi="Cambria" w:cs="Times New Roman"/>
          <w:sz w:val="22"/>
          <w:lang w:val="cs-CZ"/>
        </w:rPr>
        <w:t>čl</w:t>
      </w:r>
      <w:r w:rsidRPr="7BC6D035">
        <w:rPr>
          <w:rFonts w:ascii="Cambria" w:hAnsi="Cambria" w:cs="Times New Roman"/>
          <w:sz w:val="22"/>
          <w:lang w:val="cs-CZ"/>
        </w:rPr>
        <w:t xml:space="preserve">. V. </w:t>
      </w:r>
      <w:r w:rsidR="00C35FEC" w:rsidRPr="7BC6D035">
        <w:rPr>
          <w:rFonts w:ascii="Cambria" w:hAnsi="Cambria" w:cs="Times New Roman"/>
          <w:sz w:val="22"/>
          <w:lang w:val="cs-CZ"/>
        </w:rPr>
        <w:t xml:space="preserve">odst. </w:t>
      </w:r>
      <w:r w:rsidRPr="7BC6D035">
        <w:rPr>
          <w:rFonts w:ascii="Cambria" w:hAnsi="Cambria" w:cs="Times New Roman"/>
          <w:sz w:val="22"/>
          <w:lang w:val="cs-CZ"/>
        </w:rPr>
        <w:t xml:space="preserve">1. </w:t>
      </w:r>
      <w:r w:rsidR="3079EE43" w:rsidRPr="7BC6D035">
        <w:rPr>
          <w:rFonts w:ascii="Cambria" w:hAnsi="Cambria" w:cs="Times New Roman"/>
          <w:sz w:val="22"/>
          <w:lang w:val="cs-CZ"/>
        </w:rPr>
        <w:t>s</w:t>
      </w:r>
      <w:r w:rsidRPr="7BC6D035">
        <w:rPr>
          <w:rFonts w:ascii="Cambria" w:hAnsi="Cambria" w:cs="Times New Roman"/>
          <w:sz w:val="22"/>
          <w:lang w:val="cs-CZ"/>
        </w:rPr>
        <w:t xml:space="preserve">mlouvy je zhotovitel povinen uhradit objednateli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 za každý i jen započatý den prodlení s řádným a včasným splněním některé z těchto povinností do dne jejího dodatečného splnění</w:t>
      </w:r>
      <w:r w:rsidR="0067494B" w:rsidRPr="7BC6D035">
        <w:rPr>
          <w:rFonts w:ascii="Cambria" w:hAnsi="Cambria" w:cs="Times New Roman"/>
          <w:sz w:val="22"/>
          <w:lang w:val="cs-CZ"/>
        </w:rPr>
        <w:t>.</w:t>
      </w:r>
      <w:r w:rsidR="00642BD2" w:rsidRPr="7BC6D035">
        <w:rPr>
          <w:rFonts w:ascii="Cambria" w:hAnsi="Cambria" w:cs="Times New Roman"/>
          <w:sz w:val="22"/>
          <w:lang w:val="cs-CZ"/>
        </w:rPr>
        <w:t xml:space="preserve"> Toto pravidlo se uplatní i v případě, že objednatel v souladu s</w:t>
      </w:r>
      <w:r w:rsidR="00D44E46" w:rsidRPr="7BC6D035">
        <w:rPr>
          <w:rFonts w:ascii="Cambria" w:hAnsi="Cambria" w:cs="Times New Roman"/>
          <w:sz w:val="22"/>
          <w:lang w:val="cs-CZ"/>
        </w:rPr>
        <w:t> </w:t>
      </w:r>
      <w:r w:rsidR="00642BD2" w:rsidRPr="7BC6D035">
        <w:rPr>
          <w:rFonts w:ascii="Cambria" w:hAnsi="Cambria" w:cs="Times New Roman"/>
          <w:sz w:val="22"/>
          <w:lang w:val="cs-CZ"/>
        </w:rPr>
        <w:t>touto smlouvou převezme dílo s vadami nebránící provozu díla.</w:t>
      </w:r>
    </w:p>
    <w:p w14:paraId="4467116E" w14:textId="1F558569"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Při nedodržení termínu pro uklizení a vyklizení místa provedení díla (staveniště) sjednaného </w:t>
      </w:r>
      <w:r w:rsidR="00C35FEC" w:rsidRPr="7BC6D035">
        <w:rPr>
          <w:rFonts w:ascii="Cambria" w:hAnsi="Cambria" w:cs="Times New Roman"/>
          <w:sz w:val="22"/>
          <w:lang w:val="cs-CZ"/>
        </w:rPr>
        <w:t xml:space="preserve">v čl. V. odst. 1. </w:t>
      </w:r>
      <w:r w:rsidRPr="7BC6D035">
        <w:rPr>
          <w:rFonts w:ascii="Cambria" w:hAnsi="Cambria" w:cs="Times New Roman"/>
          <w:sz w:val="22"/>
          <w:lang w:val="cs-CZ"/>
        </w:rPr>
        <w:t xml:space="preserve">smlouvy je zhotovitel povinen uhradit objednateli za každý i jen započatý den prodlení rovněž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p>
    <w:p w14:paraId="6B239B3D" w14:textId="61E619E4"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Při nedodržení termínu pro odstranění vady brán</w:t>
      </w:r>
      <w:r w:rsidR="00A22B04" w:rsidRPr="7BC6D035">
        <w:rPr>
          <w:rFonts w:ascii="Cambria" w:hAnsi="Cambria" w:cs="Times New Roman"/>
          <w:sz w:val="22"/>
          <w:lang w:val="cs-CZ"/>
        </w:rPr>
        <w:t xml:space="preserve">ící provozu díla dle </w:t>
      </w:r>
      <w:r w:rsidR="00C35FEC" w:rsidRPr="7BC6D035">
        <w:rPr>
          <w:rFonts w:ascii="Cambria" w:hAnsi="Cambria" w:cs="Times New Roman"/>
          <w:sz w:val="22"/>
          <w:lang w:val="cs-CZ"/>
        </w:rPr>
        <w:t xml:space="preserve">čl. </w:t>
      </w:r>
      <w:r w:rsidR="00A22B04" w:rsidRPr="7BC6D035">
        <w:rPr>
          <w:rFonts w:ascii="Cambria" w:hAnsi="Cambria" w:cs="Times New Roman"/>
          <w:sz w:val="22"/>
          <w:lang w:val="cs-CZ"/>
        </w:rPr>
        <w:t xml:space="preserve">IX. </w:t>
      </w:r>
      <w:r w:rsidR="00C35FEC" w:rsidRPr="7BC6D035">
        <w:rPr>
          <w:rFonts w:ascii="Cambria" w:hAnsi="Cambria" w:cs="Times New Roman"/>
          <w:sz w:val="22"/>
          <w:lang w:val="cs-CZ"/>
        </w:rPr>
        <w:t xml:space="preserve">odst. </w:t>
      </w:r>
      <w:r w:rsidR="00A22B04" w:rsidRPr="7BC6D035">
        <w:rPr>
          <w:rFonts w:ascii="Cambria" w:hAnsi="Cambria" w:cs="Times New Roman"/>
          <w:sz w:val="22"/>
          <w:lang w:val="cs-CZ"/>
        </w:rPr>
        <w:t>5</w:t>
      </w:r>
      <w:r w:rsidRPr="7BC6D035">
        <w:rPr>
          <w:rFonts w:ascii="Cambria" w:hAnsi="Cambria" w:cs="Times New Roman"/>
          <w:sz w:val="22"/>
          <w:lang w:val="cs-CZ"/>
        </w:rPr>
        <w:t>.</w:t>
      </w:r>
      <w:r w:rsidR="00DD761C" w:rsidRPr="7BC6D035">
        <w:rPr>
          <w:rFonts w:ascii="Cambria" w:hAnsi="Cambria" w:cs="Times New Roman"/>
          <w:sz w:val="22"/>
          <w:lang w:val="cs-CZ"/>
        </w:rPr>
        <w:t xml:space="preserve"> </w:t>
      </w:r>
      <w:r w:rsidRPr="7BC6D035">
        <w:rPr>
          <w:rFonts w:ascii="Cambria" w:hAnsi="Cambria" w:cs="Times New Roman"/>
          <w:sz w:val="22"/>
          <w:lang w:val="cs-CZ"/>
        </w:rPr>
        <w:t xml:space="preserve">smlouvy je zhotovitel povinen uhradit objednateli za každý i jen započatý den prodlení a každou jednotlivou vadu smluvní pokutu ve výši </w:t>
      </w:r>
      <w:r w:rsidR="000055E8" w:rsidRPr="7BC6D035">
        <w:rPr>
          <w:rFonts w:ascii="Cambria" w:hAnsi="Cambria" w:cs="Times New Roman"/>
          <w:sz w:val="22"/>
          <w:lang w:val="cs-CZ"/>
        </w:rPr>
        <w:t>5</w:t>
      </w:r>
      <w:r w:rsidR="00A27F9B" w:rsidRPr="7BC6D035">
        <w:rPr>
          <w:rFonts w:ascii="Cambria" w:hAnsi="Cambria" w:cs="Times New Roman"/>
          <w:sz w:val="22"/>
          <w:lang w:val="cs-CZ"/>
        </w:rPr>
        <w:t>.</w:t>
      </w:r>
      <w:r w:rsidR="00642BD2" w:rsidRPr="7BC6D035">
        <w:rPr>
          <w:rFonts w:ascii="Cambria" w:hAnsi="Cambria" w:cs="Times New Roman"/>
          <w:sz w:val="22"/>
          <w:lang w:val="cs-CZ"/>
        </w:rPr>
        <w:t>0</w:t>
      </w:r>
      <w:r w:rsidRPr="7BC6D035">
        <w:rPr>
          <w:rFonts w:ascii="Cambria" w:hAnsi="Cambria" w:cs="Times New Roman"/>
          <w:sz w:val="22"/>
          <w:lang w:val="cs-CZ"/>
        </w:rPr>
        <w:t>00 Kč.</w:t>
      </w:r>
    </w:p>
    <w:p w14:paraId="349F2356" w14:textId="289C2347" w:rsidR="006F34CC"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Při nedodržení termínu pro odstranění vady nebrán</w:t>
      </w:r>
      <w:r w:rsidR="00A22B04" w:rsidRPr="7BC6D035">
        <w:rPr>
          <w:rFonts w:ascii="Cambria" w:hAnsi="Cambria" w:cs="Times New Roman"/>
          <w:sz w:val="22"/>
          <w:lang w:val="cs-CZ"/>
        </w:rPr>
        <w:t xml:space="preserve">ící provozu díla dle </w:t>
      </w:r>
      <w:r w:rsidR="00C35FEC" w:rsidRPr="7BC6D035">
        <w:rPr>
          <w:rFonts w:ascii="Cambria" w:hAnsi="Cambria" w:cs="Times New Roman"/>
          <w:sz w:val="22"/>
          <w:lang w:val="cs-CZ"/>
        </w:rPr>
        <w:t xml:space="preserve">čl. IX. odst. 5. </w:t>
      </w:r>
      <w:r w:rsidRPr="7BC6D035">
        <w:rPr>
          <w:rFonts w:ascii="Cambria" w:hAnsi="Cambria" w:cs="Times New Roman"/>
          <w:sz w:val="22"/>
          <w:lang w:val="cs-CZ"/>
        </w:rPr>
        <w:t xml:space="preserve">smlouvy je zhotovitel povinen uhradit objednateli za každý i jen započatý den prodlení a za každou jednotlivou vadu smluvní pokutu ve výši </w:t>
      </w:r>
      <w:r w:rsidR="00DD761C" w:rsidRPr="7BC6D035">
        <w:rPr>
          <w:rFonts w:ascii="Cambria" w:hAnsi="Cambria" w:cs="Times New Roman"/>
          <w:sz w:val="22"/>
          <w:lang w:val="cs-CZ"/>
        </w:rPr>
        <w:t>2</w:t>
      </w:r>
      <w:r w:rsidR="00A27F9B"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r w:rsidR="00C35FEC" w:rsidRPr="7BC6D035">
        <w:rPr>
          <w:rFonts w:ascii="Cambria" w:hAnsi="Cambria" w:cs="Times New Roman"/>
          <w:sz w:val="22"/>
          <w:lang w:val="cs-CZ"/>
        </w:rPr>
        <w:t xml:space="preserve"> </w:t>
      </w:r>
    </w:p>
    <w:p w14:paraId="3C0C2F78" w14:textId="5D606967" w:rsidR="00062857" w:rsidRPr="00DF6644" w:rsidRDefault="00062857" w:rsidP="00D30CD8">
      <w:pPr>
        <w:numPr>
          <w:ilvl w:val="0"/>
          <w:numId w:val="29"/>
        </w:numPr>
        <w:spacing w:after="120"/>
        <w:ind w:left="57" w:right="0" w:hanging="425"/>
        <w:rPr>
          <w:rFonts w:ascii="Cambria" w:hAnsi="Cambria" w:cs="Times New Roman"/>
          <w:sz w:val="22"/>
          <w:lang w:val="cs-CZ"/>
        </w:rPr>
      </w:pPr>
      <w:r w:rsidRPr="00DF6644">
        <w:rPr>
          <w:rFonts w:ascii="Cambria" w:hAnsi="Cambria" w:cs="Times New Roman"/>
          <w:sz w:val="22"/>
          <w:lang w:val="cs-CZ"/>
        </w:rPr>
        <w:t>Oznámí-li zhotovitel objednateli, že dílo je připraveno k předání, a při přejímacím řízení se zjistí, že dílo není podle podmínek smlouvy dodáno či připraveno k odevzdání, je zhotovitel povinen uhradit objednateli smluvní pokutu 5</w:t>
      </w:r>
      <w:r w:rsidR="00A27F9B">
        <w:rPr>
          <w:rFonts w:ascii="Cambria" w:hAnsi="Cambria" w:cs="Times New Roman"/>
          <w:sz w:val="22"/>
          <w:lang w:val="cs-CZ"/>
        </w:rPr>
        <w:t>.</w:t>
      </w:r>
      <w:r w:rsidR="00642BD2" w:rsidRPr="00DF6644">
        <w:rPr>
          <w:rFonts w:ascii="Cambria" w:hAnsi="Cambria" w:cs="Times New Roman"/>
          <w:sz w:val="22"/>
          <w:lang w:val="cs-CZ"/>
        </w:rPr>
        <w:t>0</w:t>
      </w:r>
      <w:r w:rsidRPr="00DF6644">
        <w:rPr>
          <w:rFonts w:ascii="Cambria" w:hAnsi="Cambria" w:cs="Times New Roman"/>
          <w:sz w:val="22"/>
          <w:lang w:val="cs-CZ"/>
        </w:rPr>
        <w:t>00 Kč.</w:t>
      </w:r>
    </w:p>
    <w:p w14:paraId="6C3B0CAD" w14:textId="171D7066"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Za každý zjištěný případ porušení předpisů BOZP a </w:t>
      </w:r>
      <w:r w:rsidR="00C35FEC" w:rsidRPr="7BC6D035">
        <w:rPr>
          <w:rFonts w:ascii="Cambria" w:hAnsi="Cambria" w:cs="Times New Roman"/>
          <w:sz w:val="22"/>
          <w:lang w:val="cs-CZ"/>
        </w:rPr>
        <w:t>PO zaplatí</w:t>
      </w:r>
      <w:r w:rsidRPr="7BC6D035">
        <w:rPr>
          <w:rFonts w:ascii="Cambria" w:hAnsi="Cambria" w:cs="Times New Roman"/>
          <w:sz w:val="22"/>
          <w:lang w:val="cs-CZ"/>
        </w:rPr>
        <w:t xml:space="preserve"> zhoto</w:t>
      </w:r>
      <w:r w:rsidR="001509FB" w:rsidRPr="7BC6D035">
        <w:rPr>
          <w:rFonts w:ascii="Cambria" w:hAnsi="Cambria" w:cs="Times New Roman"/>
          <w:sz w:val="22"/>
          <w:lang w:val="cs-CZ"/>
        </w:rPr>
        <w:t xml:space="preserve">vitel smluvní pokutu ve výši </w:t>
      </w:r>
      <w:r w:rsidR="00642BD2" w:rsidRPr="7BC6D035">
        <w:rPr>
          <w:rFonts w:ascii="Cambria" w:hAnsi="Cambria" w:cs="Times New Roman"/>
          <w:sz w:val="22"/>
          <w:lang w:val="cs-CZ"/>
        </w:rPr>
        <w:t>10</w:t>
      </w:r>
      <w:r w:rsidR="00AF082F" w:rsidRPr="7BC6D035">
        <w:rPr>
          <w:rFonts w:ascii="Cambria" w:hAnsi="Cambria" w:cs="Times New Roman"/>
          <w:sz w:val="22"/>
          <w:lang w:val="cs-CZ"/>
        </w:rPr>
        <w:t>.</w:t>
      </w:r>
      <w:r w:rsidR="00642BD2" w:rsidRPr="7BC6D035">
        <w:rPr>
          <w:rFonts w:ascii="Cambria" w:hAnsi="Cambria" w:cs="Times New Roman"/>
          <w:sz w:val="22"/>
          <w:lang w:val="cs-CZ"/>
        </w:rPr>
        <w:t>0</w:t>
      </w:r>
      <w:r w:rsidRPr="7BC6D035">
        <w:rPr>
          <w:rFonts w:ascii="Cambria" w:hAnsi="Cambria" w:cs="Times New Roman"/>
          <w:sz w:val="22"/>
          <w:lang w:val="cs-CZ"/>
        </w:rPr>
        <w:t>00 Kč.</w:t>
      </w:r>
    </w:p>
    <w:p w14:paraId="30624348" w14:textId="79E4D47B" w:rsidR="00062857"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 xml:space="preserve">V případě, že zhotovitel </w:t>
      </w:r>
      <w:r w:rsidR="001509FB" w:rsidRPr="7BC6D035">
        <w:rPr>
          <w:rFonts w:ascii="Cambria" w:hAnsi="Cambria" w:cs="Times New Roman"/>
          <w:sz w:val="22"/>
          <w:lang w:val="cs-CZ"/>
        </w:rPr>
        <w:t xml:space="preserve">poruší závazky uvedené v </w:t>
      </w:r>
      <w:r w:rsidR="00C35FEC" w:rsidRPr="7BC6D035">
        <w:rPr>
          <w:rFonts w:ascii="Cambria" w:hAnsi="Cambria" w:cs="Times New Roman"/>
          <w:sz w:val="22"/>
          <w:lang w:val="cs-CZ"/>
        </w:rPr>
        <w:t xml:space="preserve">čl. IX. odst. </w:t>
      </w:r>
      <w:r w:rsidR="00A22B04" w:rsidRPr="7BC6D035">
        <w:rPr>
          <w:rFonts w:ascii="Cambria" w:hAnsi="Cambria" w:cs="Times New Roman"/>
          <w:sz w:val="22"/>
          <w:lang w:val="cs-CZ"/>
        </w:rPr>
        <w:t>15</w:t>
      </w:r>
      <w:r w:rsidR="001509FB" w:rsidRPr="7BC6D035">
        <w:rPr>
          <w:rFonts w:ascii="Cambria" w:hAnsi="Cambria" w:cs="Times New Roman"/>
          <w:sz w:val="22"/>
          <w:lang w:val="cs-CZ"/>
        </w:rPr>
        <w:t>.</w:t>
      </w:r>
      <w:r w:rsidRPr="7BC6D035">
        <w:rPr>
          <w:rFonts w:ascii="Cambria" w:hAnsi="Cambria" w:cs="Times New Roman"/>
          <w:sz w:val="22"/>
          <w:lang w:val="cs-CZ"/>
        </w:rPr>
        <w:t xml:space="preserve"> smlouvy, je objednatel oprávněn uplatnit vůči zhotoviteli jedno</w:t>
      </w:r>
      <w:r w:rsidR="001509FB" w:rsidRPr="7BC6D035">
        <w:rPr>
          <w:rFonts w:ascii="Cambria" w:hAnsi="Cambria" w:cs="Times New Roman"/>
          <w:sz w:val="22"/>
          <w:lang w:val="cs-CZ"/>
        </w:rPr>
        <w:t xml:space="preserve">rázovou smluvní pokutu ve výši </w:t>
      </w:r>
      <w:r w:rsidR="00CE61C7" w:rsidRPr="7BC6D035">
        <w:rPr>
          <w:rFonts w:ascii="Cambria" w:hAnsi="Cambria" w:cs="Times New Roman"/>
          <w:sz w:val="22"/>
          <w:lang w:val="cs-CZ"/>
        </w:rPr>
        <w:t>5</w:t>
      </w:r>
      <w:r w:rsidRPr="7BC6D035">
        <w:rPr>
          <w:rFonts w:ascii="Cambria" w:hAnsi="Cambria" w:cs="Times New Roman"/>
          <w:sz w:val="22"/>
          <w:lang w:val="cs-CZ"/>
        </w:rPr>
        <w:t>0</w:t>
      </w:r>
      <w:r w:rsidR="00AF082F" w:rsidRPr="7BC6D035">
        <w:rPr>
          <w:rFonts w:ascii="Cambria" w:hAnsi="Cambria" w:cs="Times New Roman"/>
          <w:sz w:val="22"/>
          <w:lang w:val="cs-CZ"/>
        </w:rPr>
        <w:t>.</w:t>
      </w:r>
      <w:r w:rsidRPr="7BC6D035">
        <w:rPr>
          <w:rFonts w:ascii="Cambria" w:hAnsi="Cambria" w:cs="Times New Roman"/>
          <w:sz w:val="22"/>
          <w:lang w:val="cs-CZ"/>
        </w:rPr>
        <w:t>0</w:t>
      </w:r>
      <w:r w:rsidR="00642BD2" w:rsidRPr="7BC6D035">
        <w:rPr>
          <w:rFonts w:ascii="Cambria" w:hAnsi="Cambria" w:cs="Times New Roman"/>
          <w:sz w:val="22"/>
          <w:lang w:val="cs-CZ"/>
        </w:rPr>
        <w:t>0</w:t>
      </w:r>
      <w:r w:rsidRPr="7BC6D035">
        <w:rPr>
          <w:rFonts w:ascii="Cambria" w:hAnsi="Cambria" w:cs="Times New Roman"/>
          <w:sz w:val="22"/>
          <w:lang w:val="cs-CZ"/>
        </w:rPr>
        <w:t>0 Kč.</w:t>
      </w:r>
    </w:p>
    <w:p w14:paraId="6A2A05C2" w14:textId="7A93DEA5" w:rsidR="003B6CE2" w:rsidRPr="00DF6644" w:rsidRDefault="00062857" w:rsidP="00D30CD8">
      <w:pPr>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Za jakékoliv porušen</w:t>
      </w:r>
      <w:r w:rsidR="001509FB" w:rsidRPr="7BC6D035">
        <w:rPr>
          <w:rFonts w:ascii="Cambria" w:hAnsi="Cambria" w:cs="Times New Roman"/>
          <w:sz w:val="22"/>
          <w:lang w:val="cs-CZ"/>
        </w:rPr>
        <w:t xml:space="preserve">í povinnosti stanovené v </w:t>
      </w:r>
      <w:r w:rsidR="00C35FEC" w:rsidRPr="7BC6D035">
        <w:rPr>
          <w:rFonts w:ascii="Cambria" w:hAnsi="Cambria" w:cs="Times New Roman"/>
          <w:sz w:val="22"/>
          <w:lang w:val="cs-CZ"/>
        </w:rPr>
        <w:t xml:space="preserve">čl. IX. odst. </w:t>
      </w:r>
      <w:r w:rsidR="00A22B04" w:rsidRPr="7BC6D035">
        <w:rPr>
          <w:rFonts w:ascii="Cambria" w:hAnsi="Cambria" w:cs="Times New Roman"/>
          <w:sz w:val="22"/>
          <w:lang w:val="cs-CZ"/>
        </w:rPr>
        <w:t>17</w:t>
      </w:r>
      <w:r w:rsidR="001509FB" w:rsidRPr="7BC6D035">
        <w:rPr>
          <w:rFonts w:ascii="Cambria" w:hAnsi="Cambria" w:cs="Times New Roman"/>
          <w:sz w:val="22"/>
          <w:lang w:val="cs-CZ"/>
        </w:rPr>
        <w:t>.</w:t>
      </w:r>
      <w:r w:rsidRPr="7BC6D035">
        <w:rPr>
          <w:rFonts w:ascii="Cambria" w:hAnsi="Cambria" w:cs="Times New Roman"/>
          <w:sz w:val="22"/>
          <w:lang w:val="cs-CZ"/>
        </w:rPr>
        <w:t xml:space="preserve"> smlouvy bude zhotovitel povinen zaplatit objed</w:t>
      </w:r>
      <w:r w:rsidR="001509FB" w:rsidRPr="7BC6D035">
        <w:rPr>
          <w:rFonts w:ascii="Cambria" w:hAnsi="Cambria" w:cs="Times New Roman"/>
          <w:sz w:val="22"/>
          <w:lang w:val="cs-CZ"/>
        </w:rPr>
        <w:t xml:space="preserve">nateli smluvní pokutu ve výši </w:t>
      </w:r>
      <w:r w:rsidR="00CE61C7" w:rsidRPr="7BC6D035">
        <w:rPr>
          <w:rFonts w:ascii="Cambria" w:hAnsi="Cambria" w:cs="Times New Roman"/>
          <w:sz w:val="22"/>
          <w:lang w:val="cs-CZ"/>
        </w:rPr>
        <w:t>1</w:t>
      </w:r>
      <w:r w:rsidR="00642BD2" w:rsidRPr="7BC6D035">
        <w:rPr>
          <w:rFonts w:ascii="Cambria" w:hAnsi="Cambria" w:cs="Times New Roman"/>
          <w:sz w:val="22"/>
          <w:lang w:val="cs-CZ"/>
        </w:rPr>
        <w:t>0</w:t>
      </w:r>
      <w:r w:rsidR="00AF082F" w:rsidRPr="7BC6D035">
        <w:rPr>
          <w:rFonts w:ascii="Cambria" w:hAnsi="Cambria" w:cs="Times New Roman"/>
          <w:sz w:val="22"/>
          <w:lang w:val="cs-CZ"/>
        </w:rPr>
        <w:t>.</w:t>
      </w:r>
      <w:r w:rsidRPr="7BC6D035">
        <w:rPr>
          <w:rFonts w:ascii="Cambria" w:hAnsi="Cambria" w:cs="Times New Roman"/>
          <w:sz w:val="22"/>
          <w:lang w:val="cs-CZ"/>
        </w:rPr>
        <w:t>000 Kč</w:t>
      </w:r>
      <w:r w:rsidR="00B24E52" w:rsidRPr="7BC6D035">
        <w:rPr>
          <w:rFonts w:ascii="Cambria" w:hAnsi="Cambria" w:cs="Times New Roman"/>
          <w:sz w:val="22"/>
          <w:lang w:val="cs-CZ"/>
        </w:rPr>
        <w:t>.</w:t>
      </w:r>
    </w:p>
    <w:p w14:paraId="2365363C" w14:textId="603BA03E" w:rsidR="00642BD2" w:rsidRDefault="003B6CE2" w:rsidP="00D30CD8">
      <w:pPr>
        <w:pStyle w:val="Odstavecseseznamem"/>
        <w:numPr>
          <w:ilvl w:val="0"/>
          <w:numId w:val="29"/>
        </w:numPr>
        <w:spacing w:after="120"/>
        <w:ind w:left="57" w:right="0" w:hanging="425"/>
        <w:rPr>
          <w:rFonts w:ascii="Cambria" w:hAnsi="Cambria" w:cs="Times New Roman"/>
          <w:sz w:val="22"/>
          <w:lang w:val="cs-CZ"/>
        </w:rPr>
      </w:pPr>
      <w:r w:rsidRPr="7BC6D035">
        <w:rPr>
          <w:rFonts w:ascii="Cambria" w:hAnsi="Cambria" w:cs="Times New Roman"/>
          <w:sz w:val="22"/>
          <w:lang w:val="cs-CZ"/>
        </w:rPr>
        <w:t>Za porušení povinnosti zhotovitele provádět dílo za přímé účasti osob, kterými byla prokázána kvalifikace, je zhotovitel povinen uhradit objednateli smluvní pokutu ve výši 10.000 Kč za každý takový případ porušení a každou osobu, a to i opakovaně.</w:t>
      </w:r>
    </w:p>
    <w:p w14:paraId="1AFB502E" w14:textId="77777777" w:rsidR="00FF4D18" w:rsidRDefault="00FF4D18" w:rsidP="006930E2">
      <w:pPr>
        <w:pStyle w:val="Odstavecseseznamem"/>
        <w:spacing w:after="120"/>
        <w:ind w:left="0" w:right="0" w:hanging="426"/>
        <w:rPr>
          <w:rFonts w:ascii="Cambria" w:hAnsi="Cambria" w:cs="Times New Roman"/>
          <w:sz w:val="22"/>
          <w:lang w:val="cs-CZ"/>
        </w:rPr>
      </w:pPr>
    </w:p>
    <w:p w14:paraId="23F76DEC" w14:textId="1C739C48" w:rsidR="00C621E8" w:rsidRPr="009C66F4" w:rsidRDefault="4DF3304D" w:rsidP="006930E2">
      <w:pPr>
        <w:pStyle w:val="Odstavecseseznamem"/>
        <w:numPr>
          <w:ilvl w:val="0"/>
          <w:numId w:val="29"/>
        </w:numPr>
        <w:spacing w:after="120"/>
        <w:ind w:left="0" w:right="0" w:hanging="426"/>
        <w:rPr>
          <w:rFonts w:ascii="Cambria" w:hAnsi="Cambria" w:cs="Times New Roman"/>
          <w:color w:val="000000" w:themeColor="text1"/>
          <w:szCs w:val="24"/>
          <w:lang w:val="cs-CZ"/>
        </w:rPr>
      </w:pPr>
      <w:r w:rsidRPr="5F60530E">
        <w:rPr>
          <w:rFonts w:ascii="Cambria" w:hAnsi="Cambria" w:cstheme="minorBidi"/>
          <w:sz w:val="22"/>
          <w:lang w:val="cs-CZ"/>
        </w:rPr>
        <w:t>Pokud objednatel provede za zhotovitele postupem dle článku V</w:t>
      </w:r>
      <w:r w:rsidR="5D5D4AC8" w:rsidRPr="5F60530E">
        <w:rPr>
          <w:rFonts w:ascii="Cambria" w:hAnsi="Cambria" w:cstheme="minorBidi"/>
          <w:sz w:val="22"/>
          <w:lang w:val="cs-CZ"/>
        </w:rPr>
        <w:t>I</w:t>
      </w:r>
      <w:r w:rsidRPr="5F60530E">
        <w:rPr>
          <w:rFonts w:ascii="Cambria" w:hAnsi="Cambria" w:cstheme="minorBidi"/>
          <w:sz w:val="22"/>
          <w:lang w:val="cs-CZ"/>
        </w:rPr>
        <w:t>.</w:t>
      </w:r>
      <w:r w:rsidR="3989C5D2" w:rsidRPr="5F60530E">
        <w:rPr>
          <w:rFonts w:ascii="Cambria" w:hAnsi="Cambria" w:cstheme="minorBidi"/>
          <w:sz w:val="22"/>
          <w:lang w:val="cs-CZ"/>
        </w:rPr>
        <w:t xml:space="preserve"> </w:t>
      </w:r>
      <w:r w:rsidR="714578D4" w:rsidRPr="5F60530E">
        <w:rPr>
          <w:rFonts w:ascii="Cambria" w:hAnsi="Cambria" w:cstheme="minorBidi"/>
          <w:sz w:val="22"/>
          <w:lang w:val="cs-CZ"/>
        </w:rPr>
        <w:t xml:space="preserve">odst. </w:t>
      </w:r>
      <w:r w:rsidRPr="5F60530E">
        <w:rPr>
          <w:rFonts w:ascii="Cambria" w:hAnsi="Cambria" w:cstheme="minorBidi"/>
          <w:sz w:val="22"/>
          <w:lang w:val="cs-CZ"/>
        </w:rPr>
        <w:t>1</w:t>
      </w:r>
      <w:r w:rsidR="714578D4" w:rsidRPr="5F60530E">
        <w:rPr>
          <w:rFonts w:ascii="Cambria" w:hAnsi="Cambria" w:cstheme="minorBidi"/>
          <w:sz w:val="22"/>
          <w:lang w:val="cs-CZ"/>
        </w:rPr>
        <w:t>2</w:t>
      </w:r>
      <w:r w:rsidR="3989C5D2" w:rsidRPr="5F60530E">
        <w:rPr>
          <w:rFonts w:ascii="Cambria" w:hAnsi="Cambria" w:cstheme="minorBidi"/>
          <w:sz w:val="22"/>
          <w:lang w:val="cs-CZ"/>
        </w:rPr>
        <w:t>.</w:t>
      </w:r>
      <w:r w:rsidRPr="5F60530E">
        <w:rPr>
          <w:rFonts w:ascii="Cambria" w:hAnsi="Cambria" w:cstheme="minorBidi"/>
          <w:sz w:val="22"/>
          <w:lang w:val="cs-CZ"/>
        </w:rPr>
        <w:t xml:space="preserve"> smlouvy, přímou úhradu faktury poddodavateli zhotovitele z důvodu vyplývajícího z</w:t>
      </w:r>
      <w:r w:rsidR="714578D4" w:rsidRPr="5F60530E">
        <w:rPr>
          <w:rFonts w:ascii="Cambria" w:hAnsi="Cambria" w:cstheme="minorBidi"/>
          <w:sz w:val="22"/>
          <w:lang w:val="cs-CZ"/>
        </w:rPr>
        <w:t> téhož odstavce,</w:t>
      </w:r>
      <w:r w:rsidRPr="5F60530E">
        <w:rPr>
          <w:rFonts w:ascii="Cambria" w:hAnsi="Cambria" w:cstheme="minorBidi"/>
          <w:sz w:val="22"/>
          <w:lang w:val="cs-CZ"/>
        </w:rPr>
        <w:t xml:space="preserve"> je objednatel oprávněn účtovat zhotoviteli smluvní pokutu ve výši </w:t>
      </w:r>
      <w:r w:rsidR="79F9EBB5" w:rsidRPr="5F60530E">
        <w:rPr>
          <w:rFonts w:ascii="Cambria" w:hAnsi="Cambria" w:cstheme="minorBidi"/>
          <w:sz w:val="22"/>
          <w:lang w:val="cs-CZ"/>
        </w:rPr>
        <w:t>20</w:t>
      </w:r>
      <w:r w:rsidR="5D5D4AC8" w:rsidRPr="5F60530E">
        <w:rPr>
          <w:rFonts w:ascii="Cambria" w:hAnsi="Cambria" w:cstheme="minorBidi"/>
          <w:sz w:val="22"/>
          <w:lang w:val="cs-CZ"/>
        </w:rPr>
        <w:t>.</w:t>
      </w:r>
      <w:r w:rsidR="79F9EBB5" w:rsidRPr="5F60530E">
        <w:rPr>
          <w:rFonts w:ascii="Cambria" w:hAnsi="Cambria" w:cstheme="minorBidi"/>
          <w:sz w:val="22"/>
          <w:lang w:val="cs-CZ"/>
        </w:rPr>
        <w:t>000 Kč.</w:t>
      </w:r>
    </w:p>
    <w:p w14:paraId="438961EC" w14:textId="58E67719" w:rsidR="009C66F4" w:rsidRDefault="009C66F4" w:rsidP="006930E2">
      <w:pPr>
        <w:pStyle w:val="odstavec"/>
        <w:numPr>
          <w:ilvl w:val="0"/>
          <w:numId w:val="29"/>
        </w:numPr>
        <w:spacing w:after="120"/>
        <w:ind w:left="0" w:hanging="426"/>
      </w:pPr>
      <w:r>
        <w:t xml:space="preserve">V případě, že zhotovitel uvede nepravdivé údaje v čestném prohlášení k odpovědnému zadávání a plnění veřejné zakázky, které je přílohou č. </w:t>
      </w:r>
      <w:r w:rsidR="006C3813">
        <w:t>4</w:t>
      </w:r>
      <w:r>
        <w:t xml:space="preserve"> smlouvy, nebo toto prohlášení poruší, je povinen uhradit objednateli za každé jednotlivé porušení smluvní pokutu ve výši 10.000</w:t>
      </w:r>
      <w:r w:rsidR="006C3813">
        <w:t xml:space="preserve"> </w:t>
      </w:r>
      <w:r>
        <w:t>Kč.</w:t>
      </w:r>
    </w:p>
    <w:p w14:paraId="087E7AF2" w14:textId="43D0CC7C" w:rsidR="009C66F4" w:rsidRPr="008A1CD2" w:rsidRDefault="009C66F4" w:rsidP="006930E2">
      <w:pPr>
        <w:pStyle w:val="odstavec"/>
        <w:numPr>
          <w:ilvl w:val="0"/>
          <w:numId w:val="29"/>
        </w:numPr>
        <w:spacing w:after="120"/>
        <w:ind w:left="0" w:hanging="426"/>
      </w:pPr>
      <w:r>
        <w:t xml:space="preserve">V případě, že zhotovitel uvede nepravdivé údaje v čestném prohlášení o neexistenci střetu zájmu, které je přílohou č. </w:t>
      </w:r>
      <w:r w:rsidR="006C3813">
        <w:t>5</w:t>
      </w:r>
      <w:r>
        <w:t xml:space="preserve"> této smlouvy</w:t>
      </w:r>
      <w:r w:rsidR="006C3813">
        <w:t xml:space="preserve"> nebo</w:t>
      </w:r>
      <w:r>
        <w:t xml:space="preserve"> v čestném prohlášení o mezinárodních sankcích, které je přílohou č. </w:t>
      </w:r>
      <w:r w:rsidR="006C3813">
        <w:t>6</w:t>
      </w:r>
      <w:r>
        <w:t xml:space="preserve"> této smlouvy</w:t>
      </w:r>
      <w:r w:rsidR="006C3813">
        <w:t xml:space="preserve"> </w:t>
      </w:r>
      <w:r>
        <w:t xml:space="preserve">je zhotovitel povinen uhradit objednateli za každé jednotlivé porušení smluvní pokutu ve výši </w:t>
      </w:r>
      <w:r w:rsidR="006C3813">
        <w:t>5</w:t>
      </w:r>
      <w:r>
        <w:t>0.000</w:t>
      </w:r>
      <w:r w:rsidR="006C3813">
        <w:t xml:space="preserve"> </w:t>
      </w:r>
      <w:r>
        <w:t>Kč.</w:t>
      </w:r>
    </w:p>
    <w:p w14:paraId="7979673D" w14:textId="01C148CC"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t>Objednatel se zavazuje zaplatit zhotoviteli úrok z prodlení ve výši 0,05 % z dlužné částky za každý započatý den prodlení s úhradou faktury.</w:t>
      </w:r>
    </w:p>
    <w:p w14:paraId="417A8506" w14:textId="2F218D1D"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lastRenderedPageBreak/>
        <w:t>Zhotovitel není oprávněn jakékoliv jeho pohledávky vůči objednateli, které vzniknou na základě smlouvy, postoupit ani započítat jednostranným právním úkonem.</w:t>
      </w:r>
      <w:r w:rsidR="00C621E8" w:rsidRPr="7BC6D035">
        <w:rPr>
          <w:rFonts w:ascii="Cambria" w:hAnsi="Cambria" w:cs="Times New Roman"/>
          <w:sz w:val="22"/>
          <w:lang w:val="cs-CZ"/>
        </w:rPr>
        <w:t xml:space="preserve"> Smluvní strany vylučují použití ustanovení § 2050 NOZ. </w:t>
      </w:r>
    </w:p>
    <w:p w14:paraId="69912259" w14:textId="0D2F50D8" w:rsidR="00062857" w:rsidRPr="00DF6644" w:rsidRDefault="00062857" w:rsidP="00DC4D31">
      <w:pPr>
        <w:numPr>
          <w:ilvl w:val="0"/>
          <w:numId w:val="29"/>
        </w:numPr>
        <w:spacing w:after="120"/>
        <w:ind w:left="57" w:right="0"/>
        <w:rPr>
          <w:rFonts w:ascii="Cambria" w:hAnsi="Cambria" w:cs="Times New Roman"/>
          <w:sz w:val="22"/>
          <w:lang w:val="cs-CZ"/>
        </w:rPr>
      </w:pPr>
      <w:r w:rsidRPr="7BC6D035">
        <w:rPr>
          <w:rFonts w:ascii="Cambria" w:hAnsi="Cambria" w:cs="Times New Roman"/>
          <w:sz w:val="22"/>
          <w:lang w:val="cs-CZ"/>
        </w:rPr>
        <w:t>Smluvní pokuty jsou splatné</w:t>
      </w:r>
      <w:r w:rsidR="00887695" w:rsidRPr="7BC6D035">
        <w:rPr>
          <w:rFonts w:ascii="Cambria" w:hAnsi="Cambria" w:cs="Times New Roman"/>
          <w:sz w:val="22"/>
          <w:lang w:val="cs-CZ"/>
        </w:rPr>
        <w:t xml:space="preserve"> do </w:t>
      </w:r>
      <w:r w:rsidR="1FF49DA6" w:rsidRPr="7BC6D035">
        <w:rPr>
          <w:rFonts w:ascii="Cambria" w:hAnsi="Cambria" w:cs="Times New Roman"/>
          <w:sz w:val="22"/>
          <w:lang w:val="cs-CZ"/>
        </w:rPr>
        <w:t>30</w:t>
      </w:r>
      <w:r w:rsidRPr="7BC6D035">
        <w:rPr>
          <w:rFonts w:ascii="Cambria" w:hAnsi="Cambria" w:cs="Times New Roman"/>
          <w:sz w:val="22"/>
          <w:lang w:val="cs-CZ"/>
        </w:rPr>
        <w:t xml:space="preserve"> dnů ode dne doručení písemného oznámení o uplatnění práva na zaplacení smluvní pokuty zhotoviteli. Úhradou smluvní pokuty zhotovitelem nezanikají žádné povinnosti vyplývající z ujednání smlouvy utvrzených uhrazenou smluvní pokutou. Uhrazením smluvní pokuty není dotčeno právo objednatele na případnou náhradu újmy vzniklé porušením povinnosti, za níž se smluvní pokuta platí, a to v plné výši (tedy vedle smluvní pokuty).</w:t>
      </w:r>
    </w:p>
    <w:p w14:paraId="309381D1" w14:textId="129ED9B4" w:rsidR="00F420D6" w:rsidRPr="00DF6644" w:rsidRDefault="00E57C58" w:rsidP="00DC4D31">
      <w:pPr>
        <w:numPr>
          <w:ilvl w:val="0"/>
          <w:numId w:val="29"/>
        </w:numPr>
        <w:spacing w:after="120"/>
        <w:ind w:left="57" w:right="0"/>
        <w:rPr>
          <w:rFonts w:ascii="Cambria" w:hAnsi="Cambria" w:cs="Times New Roman"/>
          <w:sz w:val="22"/>
          <w:lang w:val="cs-CZ"/>
        </w:rPr>
      </w:pPr>
      <w:r w:rsidRPr="7BC6D035">
        <w:rPr>
          <w:rFonts w:ascii="Cambria" w:hAnsi="Cambria"/>
          <w:sz w:val="22"/>
          <w:lang w:val="cs-CZ"/>
        </w:rPr>
        <w:t xml:space="preserve">Smluvní strany se dohodly, že maximální výše všech smluvních pokut podle této smlouvy nepřekročí v souhrnu </w:t>
      </w:r>
      <w:r w:rsidR="0046536E" w:rsidRPr="7BC6D035">
        <w:rPr>
          <w:rFonts w:ascii="Cambria" w:hAnsi="Cambria"/>
          <w:sz w:val="22"/>
          <w:lang w:val="cs-CZ"/>
        </w:rPr>
        <w:t>3</w:t>
      </w:r>
      <w:r w:rsidR="00592B9D" w:rsidRPr="7BC6D035">
        <w:rPr>
          <w:rFonts w:ascii="Cambria" w:hAnsi="Cambria"/>
          <w:sz w:val="22"/>
          <w:lang w:val="cs-CZ"/>
        </w:rPr>
        <w:t>0</w:t>
      </w:r>
      <w:r w:rsidR="00F8319D" w:rsidRPr="7BC6D035">
        <w:rPr>
          <w:rFonts w:ascii="Cambria" w:hAnsi="Cambria"/>
          <w:sz w:val="22"/>
          <w:lang w:val="cs-CZ"/>
        </w:rPr>
        <w:t>% ceny díla</w:t>
      </w:r>
      <w:r w:rsidR="002322DF" w:rsidRPr="7BC6D035">
        <w:rPr>
          <w:rFonts w:ascii="Cambria" w:hAnsi="Cambria"/>
          <w:sz w:val="22"/>
          <w:lang w:val="cs-CZ"/>
        </w:rPr>
        <w:t xml:space="preserve"> včetně DPH</w:t>
      </w:r>
      <w:r w:rsidR="00F8319D" w:rsidRPr="7BC6D035">
        <w:rPr>
          <w:rFonts w:ascii="Cambria" w:hAnsi="Cambria"/>
          <w:sz w:val="22"/>
          <w:lang w:val="cs-CZ"/>
        </w:rPr>
        <w:t>.</w:t>
      </w:r>
    </w:p>
    <w:p w14:paraId="29A71B82" w14:textId="24F2077D" w:rsidR="006F34CC" w:rsidRPr="00DF6644" w:rsidRDefault="00013E9B" w:rsidP="00D30CD8">
      <w:pPr>
        <w:spacing w:before="240" w:after="120" w:line="221" w:lineRule="auto"/>
        <w:ind w:left="57" w:right="0" w:firstLine="0"/>
        <w:jc w:val="center"/>
        <w:rPr>
          <w:rFonts w:ascii="Cambria" w:hAnsi="Cambria" w:cs="Times New Roman"/>
          <w:b/>
          <w:bCs/>
          <w:sz w:val="22"/>
          <w:lang w:val="cs-CZ"/>
        </w:rPr>
      </w:pPr>
      <w:r w:rsidRPr="7BC6D035">
        <w:rPr>
          <w:rFonts w:ascii="Cambria" w:hAnsi="Cambria" w:cs="Times New Roman"/>
          <w:b/>
          <w:bCs/>
          <w:sz w:val="22"/>
          <w:lang w:val="cs-CZ"/>
        </w:rPr>
        <w:t>IX. Odpovědnost</w:t>
      </w:r>
      <w:r w:rsidR="00B042D0" w:rsidRPr="7BC6D035">
        <w:rPr>
          <w:rFonts w:ascii="Cambria" w:hAnsi="Cambria" w:cs="Times New Roman"/>
          <w:b/>
          <w:bCs/>
          <w:sz w:val="22"/>
          <w:lang w:val="cs-CZ"/>
        </w:rPr>
        <w:t>, vlastnická práva a náhrada škody</w:t>
      </w:r>
    </w:p>
    <w:p w14:paraId="6A471523" w14:textId="06DA8B8D" w:rsidR="00684064" w:rsidRPr="00DF6644" w:rsidRDefault="00013E9B" w:rsidP="00D30CD8">
      <w:pPr>
        <w:numPr>
          <w:ilvl w:val="0"/>
          <w:numId w:val="30"/>
        </w:numPr>
        <w:spacing w:after="120"/>
        <w:ind w:left="57" w:right="0" w:hanging="425"/>
        <w:rPr>
          <w:rFonts w:ascii="Cambria" w:hAnsi="Cambria"/>
          <w:sz w:val="22"/>
          <w:lang w:val="cs-CZ"/>
        </w:rPr>
      </w:pPr>
      <w:r w:rsidRPr="7BC6D035">
        <w:rPr>
          <w:rFonts w:ascii="Cambria" w:hAnsi="Cambria" w:cs="Times New Roman"/>
          <w:sz w:val="22"/>
          <w:lang w:val="cs-CZ"/>
        </w:rPr>
        <w:t xml:space="preserve">Zhotovitel </w:t>
      </w:r>
      <w:r w:rsidR="00684064" w:rsidRPr="7BC6D035">
        <w:rPr>
          <w:rFonts w:ascii="Cambria" w:hAnsi="Cambria"/>
          <w:sz w:val="22"/>
          <w:lang w:val="cs-CZ"/>
        </w:rPr>
        <w:t>odpovídá za úplnost a funkčnost předmětu díla, za jeho kvalitu, která bude odpovídat požadavkům objednatele, platným a účinným právním předpisům, normám ČSN, vztahujícím se na daný předmět plnění, standardům a pokynům výrobců a dodavatelů instalovaných materiálů a</w:t>
      </w:r>
      <w:r w:rsidR="00D44E46" w:rsidRPr="7BC6D035">
        <w:rPr>
          <w:rFonts w:ascii="Cambria" w:hAnsi="Cambria"/>
          <w:sz w:val="22"/>
          <w:lang w:val="cs-CZ"/>
        </w:rPr>
        <w:t> </w:t>
      </w:r>
      <w:r w:rsidR="00684064" w:rsidRPr="7BC6D035">
        <w:rPr>
          <w:rFonts w:ascii="Cambria" w:hAnsi="Cambria"/>
          <w:sz w:val="22"/>
          <w:lang w:val="cs-CZ"/>
        </w:rPr>
        <w:t>zařízení.</w:t>
      </w:r>
    </w:p>
    <w:p w14:paraId="0E660813" w14:textId="28FF422D" w:rsidR="00101CC9" w:rsidRPr="00DF6644" w:rsidRDefault="12AD052C"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Zhotovitel poskytuje objednateli záruku </w:t>
      </w:r>
      <w:r w:rsidR="6C3315D6" w:rsidRPr="7BC6D035">
        <w:rPr>
          <w:rFonts w:ascii="Cambria" w:hAnsi="Cambria" w:cs="Times New Roman"/>
          <w:sz w:val="22"/>
          <w:lang w:val="cs-CZ"/>
        </w:rPr>
        <w:t xml:space="preserve">za jakost </w:t>
      </w:r>
      <w:r w:rsidRPr="7BC6D035">
        <w:rPr>
          <w:rFonts w:ascii="Cambria" w:hAnsi="Cambria" w:cs="Times New Roman"/>
          <w:sz w:val="22"/>
          <w:lang w:val="cs-CZ"/>
        </w:rPr>
        <w:t>díl</w:t>
      </w:r>
      <w:r w:rsidR="6C3315D6" w:rsidRPr="7BC6D035">
        <w:rPr>
          <w:rFonts w:ascii="Cambria" w:hAnsi="Cambria" w:cs="Times New Roman"/>
          <w:sz w:val="22"/>
          <w:lang w:val="cs-CZ"/>
        </w:rPr>
        <w:t>a</w:t>
      </w:r>
      <w:r w:rsidRPr="7BC6D035">
        <w:rPr>
          <w:rFonts w:ascii="Cambria" w:hAnsi="Cambria" w:cs="Times New Roman"/>
          <w:sz w:val="22"/>
          <w:lang w:val="cs-CZ"/>
        </w:rPr>
        <w:t xml:space="preserve"> </w:t>
      </w:r>
      <w:r w:rsidR="71CE2CD9" w:rsidRPr="7BC6D035">
        <w:rPr>
          <w:rFonts w:ascii="Cambria" w:hAnsi="Cambria" w:cs="Times New Roman"/>
          <w:sz w:val="22"/>
          <w:lang w:val="cs-CZ"/>
        </w:rPr>
        <w:t>ve vztahu k veškerým stavebním prvkům díla (včetně prací)</w:t>
      </w:r>
      <w:r w:rsidR="791F5EB2" w:rsidRPr="7BC6D035">
        <w:rPr>
          <w:rFonts w:ascii="Cambria" w:hAnsi="Cambria" w:cs="Times New Roman"/>
          <w:sz w:val="22"/>
          <w:lang w:val="cs-CZ"/>
        </w:rPr>
        <w:t xml:space="preserve"> v délce trvání </w:t>
      </w:r>
      <w:r w:rsidR="791F5EB2" w:rsidRPr="7BC6D035">
        <w:rPr>
          <w:rFonts w:ascii="Cambria" w:hAnsi="Cambria" w:cs="Times New Roman"/>
          <w:b/>
          <w:bCs/>
          <w:sz w:val="22"/>
          <w:lang w:val="cs-CZ"/>
        </w:rPr>
        <w:t>60 měsíců</w:t>
      </w:r>
      <w:r w:rsidR="71CE2CD9" w:rsidRPr="7BC6D035">
        <w:rPr>
          <w:rFonts w:ascii="Cambria" w:hAnsi="Cambria" w:cs="Times New Roman"/>
          <w:b/>
          <w:bCs/>
          <w:sz w:val="22"/>
          <w:lang w:val="cs-CZ"/>
        </w:rPr>
        <w:t xml:space="preserve"> </w:t>
      </w:r>
      <w:r w:rsidR="71CE2CD9" w:rsidRPr="7BC6D035">
        <w:rPr>
          <w:rFonts w:ascii="Cambria" w:hAnsi="Cambria" w:cs="Times New Roman"/>
          <w:sz w:val="22"/>
          <w:lang w:val="cs-CZ"/>
        </w:rPr>
        <w:t>a</w:t>
      </w:r>
      <w:r w:rsidR="00722B9D" w:rsidRPr="7BC6D035">
        <w:rPr>
          <w:rFonts w:ascii="Cambria" w:hAnsi="Cambria" w:cs="Times New Roman"/>
          <w:sz w:val="22"/>
          <w:lang w:val="cs-CZ"/>
        </w:rPr>
        <w:t xml:space="preserve"> k novým</w:t>
      </w:r>
      <w:r w:rsidR="71CE2CD9" w:rsidRPr="7BC6D035">
        <w:rPr>
          <w:rFonts w:ascii="Cambria" w:hAnsi="Cambria" w:cs="Times New Roman"/>
          <w:sz w:val="22"/>
          <w:lang w:val="cs-CZ"/>
        </w:rPr>
        <w:t xml:space="preserve"> technologickým zařízením v délce</w:t>
      </w:r>
      <w:r w:rsidRPr="7BC6D035">
        <w:rPr>
          <w:rFonts w:ascii="Cambria" w:hAnsi="Cambria" w:cs="Times New Roman"/>
          <w:sz w:val="22"/>
          <w:lang w:val="cs-CZ"/>
        </w:rPr>
        <w:t xml:space="preserve"> trvání </w:t>
      </w:r>
      <w:r w:rsidR="7A5A58BB" w:rsidRPr="7BC6D035">
        <w:rPr>
          <w:rFonts w:ascii="Cambria" w:hAnsi="Cambria" w:cs="Times New Roman"/>
          <w:b/>
          <w:bCs/>
          <w:sz w:val="22"/>
          <w:lang w:val="cs-CZ"/>
        </w:rPr>
        <w:t>24</w:t>
      </w:r>
      <w:r w:rsidR="1F7EB4F7" w:rsidRPr="7BC6D035">
        <w:rPr>
          <w:rFonts w:ascii="Cambria" w:hAnsi="Cambria" w:cs="Times New Roman"/>
          <w:b/>
          <w:bCs/>
          <w:sz w:val="22"/>
          <w:lang w:val="cs-CZ"/>
        </w:rPr>
        <w:t xml:space="preserve"> </w:t>
      </w:r>
      <w:r w:rsidRPr="7BC6D035">
        <w:rPr>
          <w:rFonts w:ascii="Cambria" w:hAnsi="Cambria" w:cs="Times New Roman"/>
          <w:b/>
          <w:bCs/>
          <w:sz w:val="22"/>
          <w:lang w:val="cs-CZ"/>
        </w:rPr>
        <w:t>měsíců</w:t>
      </w:r>
      <w:r w:rsidR="5B6D5432" w:rsidRPr="7BC6D035">
        <w:rPr>
          <w:rFonts w:ascii="Cambria" w:hAnsi="Cambria" w:cs="Times New Roman"/>
          <w:sz w:val="22"/>
          <w:lang w:val="cs-CZ"/>
        </w:rPr>
        <w:t>.</w:t>
      </w:r>
      <w:r w:rsidR="71CE2CD9" w:rsidRPr="7BC6D035">
        <w:rPr>
          <w:rFonts w:ascii="Cambria" w:hAnsi="Cambria" w:cs="Times New Roman"/>
          <w:sz w:val="22"/>
          <w:lang w:val="cs-CZ"/>
        </w:rPr>
        <w:t xml:space="preserve"> </w:t>
      </w:r>
      <w:r w:rsidRPr="7BC6D035">
        <w:rPr>
          <w:rFonts w:ascii="Cambria" w:hAnsi="Cambria" w:cs="Times New Roman"/>
          <w:sz w:val="22"/>
          <w:lang w:val="cs-CZ"/>
        </w:rPr>
        <w:t xml:space="preserve">Záruční doba začíná běžet ode dne protokolárního předání a převzetí předmětu díla objednatelem, respektive jeho ucelené části. </w:t>
      </w:r>
    </w:p>
    <w:p w14:paraId="7B506D1B" w14:textId="31EB5C28"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Zhotovitel odpovídá za vady díla, které se projeví v záruční době, s výjimkou vad, které byly způsobeny užíváním díla v rozporu se zhotovitelem poskytnutými návody či manuály, případně byly způsobeny běžným opotřebením.</w:t>
      </w:r>
    </w:p>
    <w:p w14:paraId="23E0949C" w14:textId="7BB3B87E" w:rsidR="002B502F" w:rsidRPr="00DF6644" w:rsidRDefault="001B00B5" w:rsidP="00D30CD8">
      <w:pPr>
        <w:pStyle w:val="Odstavecseseznamem"/>
        <w:numPr>
          <w:ilvl w:val="0"/>
          <w:numId w:val="30"/>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 xml:space="preserve">Objednatel je povinen vady písemně reklamovat u zhotovitele po jejich zjištění. V reklamaci musí být uvedeno, o jakou vadu jde, případně jak se vada projevuje. Dále v reklamaci objednatel uvede, jakým způsobem požaduje zjednat nápravu. Objednatel má právo volby způsobu odstranění vady, přičemž tuto volbu může měnit i bez souhlasu zhotovitele. </w:t>
      </w:r>
    </w:p>
    <w:p w14:paraId="3B663E41" w14:textId="7F22193D"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Zhotovitel svolá na základě oznámení u</w:t>
      </w:r>
      <w:r w:rsidR="00AA44B0" w:rsidRPr="7BC6D035">
        <w:rPr>
          <w:rFonts w:ascii="Cambria" w:hAnsi="Cambria" w:cs="Times New Roman"/>
          <w:sz w:val="22"/>
          <w:lang w:val="cs-CZ"/>
        </w:rPr>
        <w:t>činěného v souladu s předchozím odstavcem</w:t>
      </w:r>
      <w:r w:rsidRPr="7BC6D035">
        <w:rPr>
          <w:rFonts w:ascii="Cambria" w:hAnsi="Cambria" w:cs="Times New Roman"/>
          <w:sz w:val="22"/>
          <w:lang w:val="cs-CZ"/>
        </w:rPr>
        <w:t xml:space="preserve"> smlouvy ihned reklamační jednání, nedohodnou-li se strany v konkrétním případě jinak, a na reklamovaných vadách započne s odstraňováním vady tak, aby byl splněn termín dohodnutý ve</w:t>
      </w:r>
      <w:r w:rsidR="00D44E46" w:rsidRPr="7BC6D035">
        <w:rPr>
          <w:rFonts w:ascii="Cambria" w:hAnsi="Cambria" w:cs="Times New Roman"/>
          <w:sz w:val="22"/>
          <w:lang w:val="cs-CZ"/>
        </w:rPr>
        <w:t> </w:t>
      </w:r>
      <w:r w:rsidRPr="7BC6D035">
        <w:rPr>
          <w:rFonts w:ascii="Cambria" w:hAnsi="Cambria" w:cs="Times New Roman"/>
          <w:sz w:val="22"/>
          <w:lang w:val="cs-CZ"/>
        </w:rPr>
        <w:t>smlouvě, popřípadě v reklamačním jednání. V případě havárie započne s odstraněním vady ihned po jejím ohlášení. Vada bránící provozu díla musí být odstraněna nejpozději do 2</w:t>
      </w:r>
      <w:r w:rsidR="00B77179" w:rsidRPr="7BC6D035">
        <w:rPr>
          <w:rFonts w:ascii="Cambria" w:hAnsi="Cambria" w:cs="Times New Roman"/>
          <w:sz w:val="22"/>
          <w:lang w:val="cs-CZ"/>
        </w:rPr>
        <w:t xml:space="preserve"> pracovních dnů</w:t>
      </w:r>
      <w:r w:rsidRPr="7BC6D035">
        <w:rPr>
          <w:rFonts w:ascii="Cambria" w:hAnsi="Cambria" w:cs="Times New Roman"/>
          <w:sz w:val="22"/>
          <w:lang w:val="cs-CZ"/>
        </w:rPr>
        <w:t xml:space="preserve"> od jejího ohlášení, pokud se smluvní strany písemně nedohodnou jinak. Vada nebránící provozu díla musí být odstraněna nejpozději do </w:t>
      </w:r>
      <w:r w:rsidR="00B77179" w:rsidRPr="7BC6D035">
        <w:rPr>
          <w:rFonts w:ascii="Cambria" w:hAnsi="Cambria" w:cs="Times New Roman"/>
          <w:sz w:val="22"/>
          <w:lang w:val="cs-CZ"/>
        </w:rPr>
        <w:t>5</w:t>
      </w:r>
      <w:r w:rsidRPr="7BC6D035">
        <w:rPr>
          <w:rFonts w:ascii="Cambria" w:hAnsi="Cambria" w:cs="Times New Roman"/>
          <w:sz w:val="22"/>
          <w:lang w:val="cs-CZ"/>
        </w:rPr>
        <w:t xml:space="preserve"> </w:t>
      </w:r>
      <w:r w:rsidR="00B77179" w:rsidRPr="7BC6D035">
        <w:rPr>
          <w:rFonts w:ascii="Cambria" w:hAnsi="Cambria" w:cs="Times New Roman"/>
          <w:sz w:val="22"/>
          <w:lang w:val="cs-CZ"/>
        </w:rPr>
        <w:t>pracovních</w:t>
      </w:r>
      <w:r w:rsidRPr="7BC6D035">
        <w:rPr>
          <w:rFonts w:ascii="Cambria" w:hAnsi="Cambria" w:cs="Times New Roman"/>
          <w:sz w:val="22"/>
          <w:lang w:val="cs-CZ"/>
        </w:rPr>
        <w:t xml:space="preserve"> dnů od jejího ohlášení, pokud se smluvní strany písemně nedohodnou jinak.</w:t>
      </w:r>
      <w:r w:rsidR="00B77179" w:rsidRPr="7BC6D035">
        <w:rPr>
          <w:rFonts w:ascii="Cambria" w:eastAsiaTheme="minorEastAsia" w:hAnsi="Cambria" w:cstheme="minorBidi"/>
          <w:color w:val="auto"/>
          <w:sz w:val="22"/>
          <w:lang w:val="cs-CZ" w:eastAsia="en-US"/>
        </w:rPr>
        <w:t xml:space="preserve"> </w:t>
      </w:r>
      <w:r w:rsidR="00B77179" w:rsidRPr="7BC6D035">
        <w:rPr>
          <w:rFonts w:ascii="Cambria" w:hAnsi="Cambria" w:cs="Times New Roman"/>
          <w:sz w:val="22"/>
          <w:lang w:val="cs-CZ"/>
        </w:rPr>
        <w:t xml:space="preserve">U technicky náročnějších vad se zhotovitel zavazuje odstranit uplatněnou (oznámenou) vadu nejpozději do </w:t>
      </w:r>
      <w:r w:rsidR="00E17BA7" w:rsidRPr="7BC6D035">
        <w:rPr>
          <w:rFonts w:ascii="Cambria" w:hAnsi="Cambria" w:cs="Times New Roman"/>
          <w:sz w:val="22"/>
          <w:lang w:val="cs-CZ"/>
        </w:rPr>
        <w:t>1</w:t>
      </w:r>
      <w:r w:rsidR="00B77179" w:rsidRPr="7BC6D035">
        <w:rPr>
          <w:rFonts w:ascii="Cambria" w:hAnsi="Cambria" w:cs="Times New Roman"/>
          <w:sz w:val="22"/>
          <w:lang w:val="cs-CZ"/>
        </w:rPr>
        <w:t>0 dnů ode dne jejího uplatnění, pokud se smluvní strany písemně nedohodnou jinak. V případě, že zhotovitel následně prokáže, že za vadu neodpovídal, budou mu uhrazeny vzniklé náklady s odstraněním takové vady.</w:t>
      </w:r>
      <w:r w:rsidRPr="7BC6D035">
        <w:rPr>
          <w:rFonts w:ascii="Cambria" w:hAnsi="Cambria" w:cs="Times New Roman"/>
          <w:sz w:val="22"/>
          <w:lang w:val="cs-CZ"/>
        </w:rPr>
        <w:t xml:space="preserve"> V případě pochybností o charakteru vady se má za to, že se jedná o vadu bránící provozu díla.</w:t>
      </w:r>
    </w:p>
    <w:p w14:paraId="5C6F258B" w14:textId="4645478A"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Objednatel je povinen umožnit zhotoviteli odstranění vady.</w:t>
      </w:r>
    </w:p>
    <w:p w14:paraId="48298BC4" w14:textId="7B31EF4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Reklamaci lze uplatnit nejpozději poslední de</w:t>
      </w:r>
      <w:r w:rsidR="000730F6" w:rsidRPr="7BC6D035">
        <w:rPr>
          <w:rFonts w:ascii="Cambria" w:hAnsi="Cambria" w:cs="Times New Roman"/>
          <w:sz w:val="22"/>
          <w:lang w:val="cs-CZ"/>
        </w:rPr>
        <w:t>n</w:t>
      </w:r>
      <w:r w:rsidRPr="7BC6D035">
        <w:rPr>
          <w:rFonts w:ascii="Cambria" w:hAnsi="Cambria" w:cs="Times New Roman"/>
          <w:sz w:val="22"/>
          <w:lang w:val="cs-CZ"/>
        </w:rPr>
        <w:t xml:space="preserve"> záruční lhůty, přičemž i reklamace odeslaná v</w:t>
      </w:r>
      <w:r w:rsidR="00D44E46" w:rsidRPr="7BC6D035">
        <w:rPr>
          <w:rFonts w:ascii="Cambria" w:hAnsi="Cambria" w:cs="Times New Roman"/>
          <w:sz w:val="22"/>
          <w:lang w:val="cs-CZ"/>
        </w:rPr>
        <w:t> </w:t>
      </w:r>
      <w:r w:rsidRPr="7BC6D035">
        <w:rPr>
          <w:rFonts w:ascii="Cambria" w:hAnsi="Cambria" w:cs="Times New Roman"/>
          <w:sz w:val="22"/>
          <w:lang w:val="cs-CZ"/>
        </w:rPr>
        <w:t>poslední den záruční lhůty se považuje za včas uplatněnou. Rozhodující je datum uvedené na razítku pošty na obálce a podacím lístku, datum odeslání do datové schránky, případně jiný prokazatelný způsob odeslání v písemné podobě.</w:t>
      </w:r>
    </w:p>
    <w:p w14:paraId="5D8FAD32" w14:textId="6A2AAC1E"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lastRenderedPageBreak/>
        <w:t xml:space="preserve">Objednatel je oprávněn odstranit vadu na předaném díle na náklady zhotovitele bez újmy svých práv ze záruky, jestliže dá zhotovitel objednateli k takovému odstranění vady písemný souhlas, nebo jestliže zhotovitel bez závažného důvodu, sděleného písemně objednateli, neodstranil vady ve lhůtě sjednané dle </w:t>
      </w:r>
      <w:r w:rsidR="00C35FEC" w:rsidRPr="7BC6D035">
        <w:rPr>
          <w:rFonts w:ascii="Cambria" w:hAnsi="Cambria" w:cs="Times New Roman"/>
          <w:sz w:val="22"/>
          <w:lang w:val="cs-CZ"/>
        </w:rPr>
        <w:t>čl.</w:t>
      </w:r>
      <w:r w:rsidRPr="7BC6D035">
        <w:rPr>
          <w:rFonts w:ascii="Cambria" w:hAnsi="Cambria" w:cs="Times New Roman"/>
          <w:sz w:val="22"/>
          <w:lang w:val="cs-CZ"/>
        </w:rPr>
        <w:t xml:space="preserve"> IX</w:t>
      </w:r>
      <w:r w:rsidR="00AA44B0" w:rsidRPr="7BC6D035">
        <w:rPr>
          <w:rFonts w:ascii="Cambria" w:hAnsi="Cambria" w:cs="Times New Roman"/>
          <w:sz w:val="22"/>
          <w:lang w:val="cs-CZ"/>
        </w:rPr>
        <w:t xml:space="preserve">. </w:t>
      </w:r>
      <w:r w:rsidR="00C35FEC" w:rsidRPr="7BC6D035">
        <w:rPr>
          <w:rFonts w:ascii="Cambria" w:hAnsi="Cambria" w:cs="Times New Roman"/>
          <w:sz w:val="22"/>
          <w:lang w:val="cs-CZ"/>
        </w:rPr>
        <w:t xml:space="preserve">odst. </w:t>
      </w:r>
      <w:r w:rsidR="00AA44B0" w:rsidRPr="7BC6D035">
        <w:rPr>
          <w:rFonts w:ascii="Cambria" w:hAnsi="Cambria" w:cs="Times New Roman"/>
          <w:sz w:val="22"/>
          <w:lang w:val="cs-CZ"/>
        </w:rPr>
        <w:t>5</w:t>
      </w:r>
      <w:r w:rsidRPr="7BC6D035">
        <w:rPr>
          <w:rFonts w:ascii="Cambria" w:hAnsi="Cambria" w:cs="Times New Roman"/>
          <w:sz w:val="22"/>
          <w:lang w:val="cs-CZ"/>
        </w:rPr>
        <w:t>. smlouvy, a nezačne s odstraňováním vady ani do 15 kalendářních dnů bezprostředně následujících po doručení písemného upozornění objednatele, že vady odstraní sám. Stejný postup platí v případě, že zhotovitel bez závažného důvodu nepokračuje v odstraňování vady, nebo že vadu neodstranil do termínu stanoveného ve smlouvě.</w:t>
      </w:r>
    </w:p>
    <w:p w14:paraId="139B32EF" w14:textId="77046646"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Náklady na odstranění vady, které je z titulu své odpovědnosti povinen uhradit zhotovitel,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43FDAC80" w14:textId="50ACF44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Zá</w:t>
      </w:r>
      <w:r w:rsidR="00AA44B0" w:rsidRPr="7BC6D035">
        <w:rPr>
          <w:rFonts w:ascii="Cambria" w:hAnsi="Cambria" w:cs="Times New Roman"/>
          <w:sz w:val="22"/>
          <w:lang w:val="cs-CZ"/>
        </w:rPr>
        <w:t xml:space="preserve">ruční doba uvedená v </w:t>
      </w:r>
      <w:r w:rsidR="00C35FEC" w:rsidRPr="7BC6D035">
        <w:rPr>
          <w:rFonts w:ascii="Cambria" w:hAnsi="Cambria" w:cs="Times New Roman"/>
          <w:sz w:val="22"/>
          <w:lang w:val="cs-CZ"/>
        </w:rPr>
        <w:t xml:space="preserve">čl. IX. odst. </w:t>
      </w:r>
      <w:r w:rsidR="00AA44B0" w:rsidRPr="7BC6D035">
        <w:rPr>
          <w:rFonts w:ascii="Cambria" w:hAnsi="Cambria" w:cs="Times New Roman"/>
          <w:sz w:val="22"/>
          <w:lang w:val="cs-CZ"/>
        </w:rPr>
        <w:t>2</w:t>
      </w:r>
      <w:r w:rsidR="00250296" w:rsidRPr="7BC6D035">
        <w:rPr>
          <w:rFonts w:ascii="Cambria" w:hAnsi="Cambria" w:cs="Times New Roman"/>
          <w:sz w:val="22"/>
          <w:lang w:val="cs-CZ"/>
        </w:rPr>
        <w:t>.</w:t>
      </w:r>
      <w:r w:rsidRPr="7BC6D035">
        <w:rPr>
          <w:rFonts w:ascii="Cambria" w:hAnsi="Cambria" w:cs="Times New Roman"/>
          <w:sz w:val="22"/>
          <w:lang w:val="cs-CZ"/>
        </w:rPr>
        <w:t xml:space="preserve"> smlouvy se prodlužuje o celkovou dobu počítanou od zjištění vady, v</w:t>
      </w:r>
      <w:r w:rsidR="00C16499" w:rsidRPr="7BC6D035">
        <w:rPr>
          <w:rFonts w:ascii="Cambria" w:hAnsi="Cambria" w:cs="Times New Roman"/>
          <w:sz w:val="22"/>
          <w:lang w:val="cs-CZ"/>
        </w:rPr>
        <w:t xml:space="preserve"> jejímž</w:t>
      </w:r>
      <w:r w:rsidRPr="7BC6D035">
        <w:rPr>
          <w:rFonts w:ascii="Cambria" w:hAnsi="Cambria" w:cs="Times New Roman"/>
          <w:sz w:val="22"/>
          <w:lang w:val="cs-CZ"/>
        </w:rPr>
        <w:t xml:space="preserve"> důsledku je předmět díla vyřazen z provozu, do odstranění této vady.</w:t>
      </w:r>
    </w:p>
    <w:p w14:paraId="75CF94BF" w14:textId="0E8E6AF9"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Na vyměňované díly a provedené opravy v rámci stanovené záruky poskytuje zhotovitel novou dílčí záruku v délce </w:t>
      </w:r>
      <w:r w:rsidR="6496B82C" w:rsidRPr="7BC6D035">
        <w:rPr>
          <w:rFonts w:ascii="Cambria" w:hAnsi="Cambria" w:cs="Times New Roman"/>
          <w:sz w:val="22"/>
          <w:lang w:val="cs-CZ"/>
        </w:rPr>
        <w:t>24</w:t>
      </w:r>
      <w:r w:rsidRPr="7BC6D035">
        <w:rPr>
          <w:rFonts w:ascii="Cambria" w:hAnsi="Cambria" w:cs="Times New Roman"/>
          <w:sz w:val="22"/>
          <w:lang w:val="cs-CZ"/>
        </w:rPr>
        <w:t xml:space="preserve"> měsíců</w:t>
      </w:r>
      <w:r w:rsidR="4EAF9793" w:rsidRPr="7BC6D035">
        <w:rPr>
          <w:rFonts w:ascii="Cambria" w:hAnsi="Cambria" w:cs="Times New Roman"/>
          <w:sz w:val="22"/>
          <w:lang w:val="cs-CZ"/>
        </w:rPr>
        <w:t xml:space="preserve"> s tím, že </w:t>
      </w:r>
      <w:r w:rsidR="2E89BE01" w:rsidRPr="7BC6D035">
        <w:rPr>
          <w:rFonts w:ascii="Cambria" w:hAnsi="Cambria" w:cs="Times New Roman"/>
          <w:sz w:val="22"/>
          <w:lang w:val="cs-CZ"/>
        </w:rPr>
        <w:t>t</w:t>
      </w:r>
      <w:r w:rsidRPr="7BC6D035">
        <w:rPr>
          <w:rFonts w:ascii="Cambria" w:hAnsi="Cambria" w:cs="Times New Roman"/>
          <w:sz w:val="22"/>
          <w:lang w:val="cs-CZ"/>
        </w:rPr>
        <w:t>rváním (resp. uplynutím) této nové dílčí záruční lhůty není dotčena záruční lhůta na</w:t>
      </w:r>
      <w:r w:rsidR="00AA44B0" w:rsidRPr="7BC6D035">
        <w:rPr>
          <w:rFonts w:ascii="Cambria" w:hAnsi="Cambria" w:cs="Times New Roman"/>
          <w:sz w:val="22"/>
          <w:lang w:val="cs-CZ"/>
        </w:rPr>
        <w:t xml:space="preserve"> celé dílo uvedená v</w:t>
      </w:r>
      <w:r w:rsidR="00C35FEC" w:rsidRPr="7BC6D035">
        <w:rPr>
          <w:rFonts w:ascii="Cambria" w:hAnsi="Cambria" w:cs="Times New Roman"/>
          <w:sz w:val="22"/>
          <w:lang w:val="cs-CZ"/>
        </w:rPr>
        <w:t xml:space="preserve"> čl. </w:t>
      </w:r>
      <w:r w:rsidR="00AA44B0" w:rsidRPr="7BC6D035">
        <w:rPr>
          <w:rFonts w:ascii="Cambria" w:hAnsi="Cambria" w:cs="Times New Roman"/>
          <w:sz w:val="22"/>
          <w:lang w:val="cs-CZ"/>
        </w:rPr>
        <w:t xml:space="preserve">IX. </w:t>
      </w:r>
      <w:r w:rsidR="00C35FEC" w:rsidRPr="7BC6D035">
        <w:rPr>
          <w:rFonts w:ascii="Cambria" w:hAnsi="Cambria" w:cs="Times New Roman"/>
          <w:sz w:val="22"/>
          <w:lang w:val="cs-CZ"/>
        </w:rPr>
        <w:t xml:space="preserve">odst. </w:t>
      </w:r>
      <w:r w:rsidR="00AA44B0" w:rsidRPr="7BC6D035">
        <w:rPr>
          <w:rFonts w:ascii="Cambria" w:hAnsi="Cambria" w:cs="Times New Roman"/>
          <w:sz w:val="22"/>
          <w:lang w:val="cs-CZ"/>
        </w:rPr>
        <w:t>2</w:t>
      </w:r>
      <w:r w:rsidRPr="7BC6D035">
        <w:rPr>
          <w:rFonts w:ascii="Cambria" w:hAnsi="Cambria" w:cs="Times New Roman"/>
          <w:sz w:val="22"/>
          <w:lang w:val="cs-CZ"/>
        </w:rPr>
        <w:t>. smlouvy.</w:t>
      </w:r>
    </w:p>
    <w:p w14:paraId="553A6E9F" w14:textId="2CAC44D1" w:rsidR="00101CC9" w:rsidRPr="00DF6644" w:rsidRDefault="00101CC9"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O každé vadě, oznámené objednatelem, </w:t>
      </w:r>
      <w:proofErr w:type="gramStart"/>
      <w:r w:rsidRPr="7BC6D035">
        <w:rPr>
          <w:rFonts w:ascii="Cambria" w:hAnsi="Cambria" w:cs="Times New Roman"/>
          <w:sz w:val="22"/>
          <w:lang w:val="cs-CZ"/>
        </w:rPr>
        <w:t>sepíší</w:t>
      </w:r>
      <w:proofErr w:type="gramEnd"/>
      <w:r w:rsidRPr="7BC6D035">
        <w:rPr>
          <w:rFonts w:ascii="Cambria" w:hAnsi="Cambria" w:cs="Times New Roman"/>
          <w:sz w:val="22"/>
          <w:lang w:val="cs-CZ"/>
        </w:rPr>
        <w:t xml:space="preserve"> smluvní strany protokol z reklamačního řízení</w:t>
      </w:r>
      <w:r w:rsidR="00C35FEC" w:rsidRPr="7BC6D035">
        <w:rPr>
          <w:rFonts w:ascii="Cambria" w:hAnsi="Cambria" w:cs="Times New Roman"/>
          <w:sz w:val="22"/>
          <w:lang w:val="cs-CZ"/>
        </w:rPr>
        <w:t>,</w:t>
      </w:r>
      <w:r w:rsidRPr="7BC6D035">
        <w:rPr>
          <w:rFonts w:ascii="Cambria" w:hAnsi="Cambria" w:cs="Times New Roman"/>
          <w:sz w:val="22"/>
          <w:lang w:val="cs-CZ"/>
        </w:rPr>
        <w:t xml:space="preserve"> </w:t>
      </w:r>
      <w:r w:rsidRPr="00CB2E1E">
        <w:rPr>
          <w:lang w:val="cs-CZ"/>
        </w:rPr>
        <w:br/>
      </w:r>
      <w:r w:rsidRPr="7BC6D035">
        <w:rPr>
          <w:rFonts w:ascii="Cambria" w:hAnsi="Cambria" w:cs="Times New Roman"/>
          <w:sz w:val="22"/>
          <w:lang w:val="cs-CZ"/>
        </w:rPr>
        <w:t>v němž uvedou způsob a termíny odstranění vad a konstatují prodloužení záruky. Zhotovitel v</w:t>
      </w:r>
      <w:r w:rsidR="00D44E46" w:rsidRPr="7BC6D035">
        <w:rPr>
          <w:rFonts w:ascii="Cambria" w:hAnsi="Cambria" w:cs="Times New Roman"/>
          <w:sz w:val="22"/>
          <w:lang w:val="cs-CZ"/>
        </w:rPr>
        <w:t> </w:t>
      </w:r>
      <w:r w:rsidRPr="7BC6D035">
        <w:rPr>
          <w:rFonts w:ascii="Cambria" w:hAnsi="Cambria" w:cs="Times New Roman"/>
          <w:sz w:val="22"/>
          <w:lang w:val="cs-CZ"/>
        </w:rPr>
        <w:t>protokolu uvede, zda svou odpovědnost uznává či nikoliv včetně uvedení důvodu.</w:t>
      </w:r>
      <w:r w:rsidR="00285B97" w:rsidRPr="7BC6D035">
        <w:rPr>
          <w:rFonts w:ascii="Cambria" w:hAnsi="Cambria" w:cstheme="minorBidi"/>
          <w:b/>
          <w:bCs/>
          <w:color w:val="auto"/>
          <w:lang w:val="cs-CZ"/>
        </w:rPr>
        <w:t xml:space="preserve"> </w:t>
      </w:r>
      <w:r w:rsidR="00285B97" w:rsidRPr="7BC6D035">
        <w:rPr>
          <w:rFonts w:ascii="Cambria" w:hAnsi="Cambria" w:cs="Times New Roman"/>
          <w:sz w:val="22"/>
          <w:lang w:val="cs-CZ"/>
        </w:rPr>
        <w:t xml:space="preserve">Smluvní strany vylučují použití </w:t>
      </w:r>
      <w:proofErr w:type="spellStart"/>
      <w:r w:rsidR="00285B97" w:rsidRPr="7BC6D035">
        <w:rPr>
          <w:rFonts w:ascii="Cambria" w:hAnsi="Cambria" w:cs="Times New Roman"/>
          <w:sz w:val="22"/>
          <w:lang w:val="cs-CZ"/>
        </w:rPr>
        <w:t>ust</w:t>
      </w:r>
      <w:proofErr w:type="spellEnd"/>
      <w:r w:rsidR="00285B97" w:rsidRPr="7BC6D035">
        <w:rPr>
          <w:rFonts w:ascii="Cambria" w:hAnsi="Cambria" w:cs="Times New Roman"/>
          <w:sz w:val="22"/>
          <w:lang w:val="cs-CZ"/>
        </w:rPr>
        <w:t>. § 1925 NOZ, věta za středníkem.</w:t>
      </w:r>
    </w:p>
    <w:p w14:paraId="487E7B0B" w14:textId="6BF1F7E4"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Vlastníkem předmětu díla je od počátku objednatel, přičemž nebezpečí škody na zhotovovaném předmětu díla nese </w:t>
      </w:r>
      <w:r w:rsidR="00E311C2" w:rsidRPr="7BC6D035">
        <w:rPr>
          <w:rFonts w:ascii="Cambria" w:hAnsi="Cambria" w:cs="Times New Roman"/>
          <w:sz w:val="22"/>
          <w:lang w:val="cs-CZ"/>
        </w:rPr>
        <w:t xml:space="preserve">od doby převzetí staveniště </w:t>
      </w:r>
      <w:r w:rsidRPr="7BC6D035">
        <w:rPr>
          <w:rFonts w:ascii="Cambria" w:hAnsi="Cambria" w:cs="Times New Roman"/>
          <w:sz w:val="22"/>
          <w:lang w:val="cs-CZ"/>
        </w:rPr>
        <w:t xml:space="preserve">až do předání </w:t>
      </w:r>
      <w:r w:rsidR="00E311C2" w:rsidRPr="7BC6D035">
        <w:rPr>
          <w:rFonts w:ascii="Cambria" w:hAnsi="Cambria" w:cs="Times New Roman"/>
          <w:sz w:val="22"/>
          <w:lang w:val="cs-CZ"/>
        </w:rPr>
        <w:t>a převzetí díla</w:t>
      </w:r>
      <w:r w:rsidR="002322DF" w:rsidRPr="7BC6D035">
        <w:rPr>
          <w:rFonts w:ascii="Cambria" w:hAnsi="Cambria" w:cs="Times New Roman"/>
          <w:sz w:val="22"/>
          <w:lang w:val="cs-CZ"/>
        </w:rPr>
        <w:t xml:space="preserve"> </w:t>
      </w:r>
      <w:r w:rsidRPr="7BC6D035">
        <w:rPr>
          <w:rFonts w:ascii="Cambria" w:hAnsi="Cambria" w:cs="Times New Roman"/>
          <w:sz w:val="22"/>
          <w:lang w:val="cs-CZ"/>
        </w:rPr>
        <w:t>objednateli zhotovitel.</w:t>
      </w:r>
    </w:p>
    <w:p w14:paraId="027B1B91" w14:textId="151310A2"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Vlastníkem používaných strojů, mechanismů a dalších věcí potřebných pro provedení díla je zhotovitel</w:t>
      </w:r>
      <w:r w:rsidR="005F6BB3" w:rsidRPr="7BC6D035">
        <w:rPr>
          <w:rFonts w:ascii="Cambria" w:hAnsi="Cambria" w:cs="Times New Roman"/>
          <w:sz w:val="22"/>
          <w:lang w:val="cs-CZ"/>
        </w:rPr>
        <w:t xml:space="preserve"> a zhotovitel nese do doby řádného protokolárního předání a převzetí díla nebezpečí škody vyvolané použitím těchto věcí, strojů, mechanismů.</w:t>
      </w:r>
    </w:p>
    <w:p w14:paraId="49F004DF" w14:textId="774FCF2F" w:rsidR="00B042D0" w:rsidRPr="00DF6644" w:rsidRDefault="005F6BB3"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Zhotovitel prohlašuje, že má uzavřenou pojistnou smlouvu, jejímž předmětem je pojištění odpovědnosti za škodu způsobenou třetí osobě s tím, že pojistná částka předmětného pojištění činí alespoň </w:t>
      </w:r>
      <w:proofErr w:type="gramStart"/>
      <w:r w:rsidR="00666F2D" w:rsidRPr="7BC6D035">
        <w:rPr>
          <w:rFonts w:ascii="Cambria" w:hAnsi="Cambria" w:cs="Times New Roman"/>
          <w:sz w:val="22"/>
          <w:lang w:val="cs-CZ"/>
        </w:rPr>
        <w:t>1</w:t>
      </w:r>
      <w:r w:rsidRPr="7BC6D035">
        <w:rPr>
          <w:rFonts w:ascii="Cambria" w:hAnsi="Cambria" w:cs="Times New Roman"/>
          <w:sz w:val="22"/>
          <w:lang w:val="cs-CZ"/>
        </w:rPr>
        <w:t>.000.000,-</w:t>
      </w:r>
      <w:proofErr w:type="gramEnd"/>
      <w:r w:rsidRPr="7BC6D035">
        <w:rPr>
          <w:rFonts w:ascii="Cambria" w:hAnsi="Cambria" w:cs="Times New Roman"/>
          <w:sz w:val="22"/>
          <w:lang w:val="cs-CZ"/>
        </w:rPr>
        <w:t xml:space="preserve"> Kč. </w:t>
      </w:r>
      <w:r w:rsidR="00F7715C" w:rsidRPr="7BC6D035">
        <w:rPr>
          <w:rFonts w:ascii="Cambria" w:hAnsi="Cambria" w:cs="Times New Roman"/>
          <w:sz w:val="22"/>
          <w:lang w:val="cs-CZ"/>
        </w:rPr>
        <w:t xml:space="preserve"> </w:t>
      </w:r>
      <w:r w:rsidRPr="7BC6D035">
        <w:rPr>
          <w:rFonts w:ascii="Cambria" w:hAnsi="Cambria" w:cs="Times New Roman"/>
          <w:sz w:val="22"/>
          <w:lang w:val="cs-CZ"/>
        </w:rPr>
        <w:t>Zhotovitel se dále zavazuje řádně a včas plnit veškeré závazky z této pojistné smlouvy pro něj plynoucí a udržovat pojištění dle předchozího</w:t>
      </w:r>
      <w:r w:rsidR="0030740B" w:rsidRPr="7BC6D035">
        <w:rPr>
          <w:rFonts w:ascii="Cambria" w:hAnsi="Cambria" w:cs="Times New Roman"/>
          <w:sz w:val="22"/>
          <w:lang w:val="cs-CZ"/>
        </w:rPr>
        <w:t xml:space="preserve"> odstavce po celou dobu plnění d</w:t>
      </w:r>
      <w:r w:rsidRPr="7BC6D035">
        <w:rPr>
          <w:rFonts w:ascii="Cambria" w:hAnsi="Cambria" w:cs="Times New Roman"/>
          <w:sz w:val="22"/>
          <w:lang w:val="cs-CZ"/>
        </w:rPr>
        <w:t xml:space="preserve">íla. V případě </w:t>
      </w:r>
      <w:r w:rsidR="0030740B" w:rsidRPr="7BC6D035">
        <w:rPr>
          <w:rFonts w:ascii="Cambria" w:hAnsi="Cambria" w:cs="Times New Roman"/>
          <w:sz w:val="22"/>
          <w:lang w:val="cs-CZ"/>
        </w:rPr>
        <w:t>zániku pojistné smlouvy uzavře z</w:t>
      </w:r>
      <w:r w:rsidRPr="7BC6D035">
        <w:rPr>
          <w:rFonts w:ascii="Cambria" w:hAnsi="Cambria" w:cs="Times New Roman"/>
          <w:sz w:val="22"/>
          <w:lang w:val="cs-CZ"/>
        </w:rPr>
        <w:t>hotovitel nejpozději do 7 dnů pojistnou smlouvu alespoň ve stejném rozsahu a t</w:t>
      </w:r>
      <w:r w:rsidR="0030740B" w:rsidRPr="7BC6D035">
        <w:rPr>
          <w:rFonts w:ascii="Cambria" w:hAnsi="Cambria" w:cs="Times New Roman"/>
          <w:sz w:val="22"/>
          <w:lang w:val="cs-CZ"/>
        </w:rPr>
        <w:t>uto předloží v kopii na žádost o</w:t>
      </w:r>
      <w:r w:rsidRPr="7BC6D035">
        <w:rPr>
          <w:rFonts w:ascii="Cambria" w:hAnsi="Cambria" w:cs="Times New Roman"/>
          <w:sz w:val="22"/>
          <w:lang w:val="cs-CZ"/>
        </w:rPr>
        <w:t>bjednateli, a to společně s dokladem prokazujícím zaplacení pojistného na období ode dne uzavření pojistné sml</w:t>
      </w:r>
      <w:r w:rsidR="0030740B" w:rsidRPr="7BC6D035">
        <w:rPr>
          <w:rFonts w:ascii="Cambria" w:hAnsi="Cambria" w:cs="Times New Roman"/>
          <w:sz w:val="22"/>
          <w:lang w:val="cs-CZ"/>
        </w:rPr>
        <w:t>ouvy do dne řádného předání díla o</w:t>
      </w:r>
      <w:r w:rsidRPr="7BC6D035">
        <w:rPr>
          <w:rFonts w:ascii="Cambria" w:hAnsi="Cambria" w:cs="Times New Roman"/>
          <w:sz w:val="22"/>
          <w:lang w:val="cs-CZ"/>
        </w:rPr>
        <w:t>bjednateli, eventuálně potvrzením pojišťovacího ústavu o zaplaceném pojistném na toto období.</w:t>
      </w:r>
    </w:p>
    <w:p w14:paraId="14576A3C" w14:textId="2136176A"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 xml:space="preserve">V případě, že při činnosti prováděné zhotovitelem dojde ke způsobení takové prokazatelné škody objednateli nebo třetím osobám, která nebude kryta pojištěním sjednaným ve smyslu </w:t>
      </w:r>
      <w:r w:rsidR="00AA44B0" w:rsidRPr="7BC6D035">
        <w:rPr>
          <w:rFonts w:ascii="Cambria" w:hAnsi="Cambria" w:cs="Times New Roman"/>
          <w:sz w:val="22"/>
          <w:lang w:val="cs-CZ"/>
        </w:rPr>
        <w:t>předchozího odstavce</w:t>
      </w:r>
      <w:r w:rsidRPr="7BC6D035">
        <w:rPr>
          <w:rFonts w:ascii="Cambria" w:hAnsi="Cambria" w:cs="Times New Roman"/>
          <w:sz w:val="22"/>
          <w:lang w:val="cs-CZ"/>
        </w:rPr>
        <w:t xml:space="preserve"> smlouvy, je zhotovitel povinen tyto škody uhradit z vlastních prostředků, a</w:t>
      </w:r>
      <w:r w:rsidR="00D44E46" w:rsidRPr="7BC6D035">
        <w:rPr>
          <w:rFonts w:ascii="Cambria" w:hAnsi="Cambria" w:cs="Times New Roman"/>
          <w:sz w:val="22"/>
          <w:lang w:val="cs-CZ"/>
        </w:rPr>
        <w:t> </w:t>
      </w:r>
      <w:r w:rsidRPr="7BC6D035">
        <w:rPr>
          <w:rFonts w:ascii="Cambria" w:hAnsi="Cambria" w:cs="Times New Roman"/>
          <w:sz w:val="22"/>
          <w:lang w:val="cs-CZ"/>
        </w:rPr>
        <w:t>to nejpozději do 30 dnů ode dne doručení oznámení objednatele o vzniku škod.</w:t>
      </w:r>
    </w:p>
    <w:p w14:paraId="4B9DEF49" w14:textId="4E6C2184" w:rsidR="00B042D0" w:rsidRPr="00DF6644" w:rsidRDefault="00B042D0"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imes New Roman"/>
          <w:sz w:val="22"/>
          <w:lang w:val="cs-CZ"/>
        </w:rPr>
        <w:t>Zhotovitel se zavazuje, že ve smlouvách se svými jednotlivými poddodavateli nebude sjednána tzv. výhrada vlastnictví, tedy takové ustanovení, které by sankcionovalo, že předmět plnění či jakákoliv jeho část je až do úplného zaplacení ceny ve vlastnictví poddodavatele. Objednatel je oprávněn vyžádat si k nahlédnutí smlouvy mezi zhotovitelem a jeho poddodavateli a zhotovitel je povinen smluvně s poddodavateli zajistit, aby mu tyto smlouvy mohl předložit, a tyto smlouvy předložit do 5 pracovních dnů od doručení výzvy objednatele.</w:t>
      </w:r>
    </w:p>
    <w:p w14:paraId="10984F13" w14:textId="274BE2C2" w:rsidR="000D75A6" w:rsidRPr="00DF6644" w:rsidRDefault="000D75A6" w:rsidP="00D30CD8">
      <w:pPr>
        <w:numPr>
          <w:ilvl w:val="0"/>
          <w:numId w:val="30"/>
        </w:numPr>
        <w:spacing w:before="240" w:after="120"/>
        <w:ind w:left="57" w:right="0" w:hanging="425"/>
        <w:rPr>
          <w:rFonts w:ascii="Cambria" w:hAnsi="Cambria" w:cs="Times New Roman"/>
          <w:sz w:val="22"/>
          <w:lang w:val="cs-CZ"/>
        </w:rPr>
      </w:pPr>
      <w:r w:rsidRPr="7BC6D035">
        <w:rPr>
          <w:rFonts w:ascii="Cambria" w:hAnsi="Cambria" w:cstheme="minorBidi"/>
          <w:sz w:val="22"/>
          <w:lang w:val="cs-CZ"/>
        </w:rPr>
        <w:lastRenderedPageBreak/>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w:t>
      </w:r>
      <w:r w:rsidR="00D44E46" w:rsidRPr="7BC6D035">
        <w:rPr>
          <w:rFonts w:ascii="Cambria" w:hAnsi="Cambria" w:cstheme="minorBidi"/>
          <w:sz w:val="22"/>
          <w:lang w:val="cs-CZ"/>
        </w:rPr>
        <w:t> </w:t>
      </w:r>
      <w:r w:rsidRPr="7BC6D035">
        <w:rPr>
          <w:rFonts w:ascii="Cambria" w:hAnsi="Cambria" w:cstheme="minorBidi"/>
          <w:sz w:val="22"/>
          <w:lang w:val="cs-CZ"/>
        </w:rPr>
        <w:t>že poskytne objednateli, zástupci objednatele jednajícímu ve věcech technických a jiným osobám zúčastněným na provádění díla veškeré potřebné doklady, konzultace, pomoc a jinou součinnost.</w:t>
      </w:r>
    </w:p>
    <w:p w14:paraId="6782CA40" w14:textId="47D8EFD4" w:rsidR="006F34CC" w:rsidRPr="00DF6644" w:rsidRDefault="00013E9B" w:rsidP="00D30CD8">
      <w:pPr>
        <w:pStyle w:val="Nadpis1"/>
        <w:spacing w:before="240" w:after="120"/>
        <w:ind w:left="57" w:right="0" w:firstLine="0"/>
        <w:jc w:val="center"/>
        <w:rPr>
          <w:rFonts w:ascii="Cambria" w:hAnsi="Cambria" w:cs="Times New Roman"/>
          <w:b/>
          <w:bCs/>
          <w:sz w:val="22"/>
          <w:lang w:val="cs-CZ"/>
        </w:rPr>
      </w:pPr>
      <w:r w:rsidRPr="00DF6644">
        <w:rPr>
          <w:rFonts w:ascii="Cambria" w:hAnsi="Cambria"/>
          <w:noProof/>
          <w:sz w:val="22"/>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DF6644">
        <w:rPr>
          <w:rFonts w:ascii="Cambria" w:hAnsi="Cambria" w:cs="Times New Roman"/>
          <w:b/>
          <w:bCs/>
          <w:sz w:val="22"/>
          <w:lang w:val="cs-CZ"/>
        </w:rPr>
        <w:t>X. Doba platnosti smlouvy</w:t>
      </w:r>
    </w:p>
    <w:p w14:paraId="25E49925" w14:textId="3DFE2851" w:rsidR="006F34CC" w:rsidRPr="00DF6644" w:rsidRDefault="5C1511E0" w:rsidP="00D30CD8">
      <w:pPr>
        <w:numPr>
          <w:ilvl w:val="0"/>
          <w:numId w:val="31"/>
        </w:numPr>
        <w:spacing w:after="120"/>
        <w:ind w:left="57" w:right="0" w:hanging="425"/>
        <w:rPr>
          <w:rFonts w:ascii="Cambria" w:hAnsi="Cambria"/>
          <w:sz w:val="22"/>
          <w:lang w:val="cs-CZ"/>
        </w:rPr>
      </w:pPr>
      <w:r w:rsidRPr="00DF6644">
        <w:rPr>
          <w:rFonts w:ascii="Cambria" w:hAnsi="Cambria" w:cs="Times New Roman"/>
          <w:sz w:val="22"/>
          <w:lang w:val="cs-CZ"/>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w:t>
      </w:r>
      <w:r w:rsidRPr="00EB5699">
        <w:rPr>
          <w:rFonts w:ascii="Cambria" w:hAnsi="Cambria" w:cs="Times New Roman"/>
          <w:b/>
          <w:bCs/>
          <w:sz w:val="22"/>
          <w:lang w:val="cs-CZ"/>
        </w:rPr>
        <w:t>zákon o</w:t>
      </w:r>
      <w:r w:rsidR="00D51F62">
        <w:rPr>
          <w:rFonts w:ascii="Cambria" w:hAnsi="Cambria" w:cs="Times New Roman"/>
          <w:b/>
          <w:bCs/>
          <w:sz w:val="22"/>
          <w:lang w:val="cs-CZ"/>
        </w:rPr>
        <w:t> </w:t>
      </w:r>
      <w:r w:rsidRPr="00EB5699">
        <w:rPr>
          <w:rFonts w:ascii="Cambria" w:hAnsi="Cambria" w:cs="Times New Roman"/>
          <w:b/>
          <w:bCs/>
          <w:sz w:val="22"/>
          <w:lang w:val="cs-CZ"/>
        </w:rPr>
        <w:t>registru smluv</w:t>
      </w:r>
      <w:r w:rsidRPr="00DF6644">
        <w:rPr>
          <w:rFonts w:ascii="Cambria" w:hAnsi="Cambria" w:cs="Times New Roman"/>
          <w:sz w:val="22"/>
          <w:lang w:val="cs-CZ"/>
        </w:rPr>
        <w:t xml:space="preserve">"), a to neprodleně po podpisu smlouvy. </w:t>
      </w:r>
    </w:p>
    <w:p w14:paraId="3F31FA85" w14:textId="5CEE2A2E" w:rsidR="006F34CC" w:rsidRPr="00DF6644" w:rsidRDefault="5C1511E0" w:rsidP="00D30CD8">
      <w:pPr>
        <w:numPr>
          <w:ilvl w:val="0"/>
          <w:numId w:val="31"/>
        </w:numPr>
        <w:spacing w:before="240" w:after="120"/>
        <w:ind w:left="57" w:right="0" w:hanging="425"/>
        <w:rPr>
          <w:rFonts w:ascii="Cambria" w:hAnsi="Cambria"/>
          <w:sz w:val="22"/>
          <w:lang w:val="cs-CZ"/>
        </w:rPr>
      </w:pPr>
      <w:r w:rsidRPr="00DF6644">
        <w:rPr>
          <w:rFonts w:ascii="Cambria" w:hAnsi="Cambria" w:cs="Times New Roman"/>
          <w:sz w:val="22"/>
          <w:lang w:val="cs-CZ"/>
        </w:rPr>
        <w:t>Smluvní strany se dohodly, že tato smlouva se uzavírá a nabývá účinnosti dnem uveřejnění v</w:t>
      </w:r>
      <w:r w:rsidR="00D44E46">
        <w:rPr>
          <w:rFonts w:ascii="Cambria" w:hAnsi="Cambria" w:cs="Times New Roman"/>
          <w:sz w:val="22"/>
          <w:lang w:val="cs-CZ"/>
        </w:rPr>
        <w:t> </w:t>
      </w:r>
      <w:r w:rsidRPr="00DF6644">
        <w:rPr>
          <w:rFonts w:ascii="Cambria" w:hAnsi="Cambria" w:cs="Times New Roman"/>
          <w:sz w:val="22"/>
          <w:lang w:val="cs-CZ"/>
        </w:rPr>
        <w:t>registru smluv podle zákona o registru smluv. Smluvní strany berou výslovně na vědomí a</w:t>
      </w:r>
      <w:r w:rsidR="00D44E46">
        <w:rPr>
          <w:rFonts w:ascii="Cambria" w:hAnsi="Cambria" w:cs="Times New Roman"/>
          <w:sz w:val="22"/>
          <w:lang w:val="cs-CZ"/>
        </w:rPr>
        <w:t> </w:t>
      </w:r>
      <w:r w:rsidRPr="00DF6644">
        <w:rPr>
          <w:rFonts w:ascii="Cambria" w:hAnsi="Cambria" w:cs="Times New Roman"/>
          <w:sz w:val="22"/>
          <w:lang w:val="cs-CZ"/>
        </w:rPr>
        <w:t xml:space="preserve">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6B6007D2" w14:textId="1B083C04" w:rsidR="001509FB" w:rsidRPr="00DF6644" w:rsidRDefault="001509FB" w:rsidP="00D30CD8">
      <w:pPr>
        <w:numPr>
          <w:ilvl w:val="0"/>
          <w:numId w:val="31"/>
        </w:numPr>
        <w:spacing w:before="240" w:after="120"/>
        <w:ind w:left="57" w:right="0" w:hanging="425"/>
        <w:rPr>
          <w:rFonts w:ascii="Cambria" w:hAnsi="Cambria"/>
          <w:sz w:val="22"/>
          <w:lang w:val="cs-CZ"/>
        </w:rPr>
      </w:pPr>
      <w:r w:rsidRPr="00DF6644">
        <w:rPr>
          <w:rFonts w:ascii="Cambria" w:hAnsi="Cambria"/>
          <w:sz w:val="22"/>
          <w:lang w:val="cs-CZ"/>
        </w:rPr>
        <w:t>Tuto smlouvu lze ukončit doručením písemného oznámení o odstoupení druhé smluvní straně v</w:t>
      </w:r>
      <w:r w:rsidR="00D44E46">
        <w:rPr>
          <w:rFonts w:ascii="Cambria" w:hAnsi="Cambria"/>
          <w:sz w:val="22"/>
          <w:lang w:val="cs-CZ"/>
        </w:rPr>
        <w:t> </w:t>
      </w:r>
      <w:r w:rsidRPr="00DF6644">
        <w:rPr>
          <w:rFonts w:ascii="Cambria" w:hAnsi="Cambria"/>
          <w:sz w:val="22"/>
          <w:lang w:val="cs-CZ"/>
        </w:rPr>
        <w:t>případě porušení smlouvy podstatným způsobem druhou smluvní stranou za podmínek uvedených níže.</w:t>
      </w:r>
    </w:p>
    <w:p w14:paraId="5E18FCF9" w14:textId="52B5B982" w:rsidR="001509FB" w:rsidRPr="00DF6644" w:rsidRDefault="001509FB" w:rsidP="00D30CD8">
      <w:pPr>
        <w:numPr>
          <w:ilvl w:val="0"/>
          <w:numId w:val="31"/>
        </w:numPr>
        <w:spacing w:before="240" w:after="120"/>
        <w:ind w:left="57" w:right="0" w:hanging="425"/>
        <w:rPr>
          <w:rFonts w:ascii="Cambria" w:hAnsi="Cambria"/>
          <w:sz w:val="22"/>
          <w:lang w:val="cs-CZ"/>
        </w:rPr>
      </w:pPr>
      <w:r w:rsidRPr="00DF6644">
        <w:rPr>
          <w:rFonts w:ascii="Cambria" w:hAnsi="Cambria"/>
          <w:sz w:val="22"/>
          <w:lang w:val="cs-CZ"/>
        </w:rPr>
        <w:t>Smluvní strany se v souladu se zněním § 2002 NOZ dohodly, že za podstatné porušení smlouvy považují následující skutečnosti:</w:t>
      </w:r>
    </w:p>
    <w:p w14:paraId="7FADB5B1" w14:textId="77777777" w:rsidR="001509FB" w:rsidRPr="00DF6644" w:rsidRDefault="001509FB" w:rsidP="00F64E03">
      <w:pPr>
        <w:spacing w:after="120" w:line="247" w:lineRule="auto"/>
        <w:ind w:left="482" w:right="0" w:hanging="425"/>
        <w:rPr>
          <w:rFonts w:ascii="Cambria" w:hAnsi="Cambria"/>
          <w:sz w:val="22"/>
          <w:lang w:val="cs-CZ"/>
        </w:rPr>
      </w:pPr>
      <w:r w:rsidRPr="00DF6644">
        <w:rPr>
          <w:rFonts w:ascii="Cambria" w:hAnsi="Cambria"/>
          <w:sz w:val="22"/>
          <w:lang w:val="cs-CZ"/>
        </w:rPr>
        <w:t>•</w:t>
      </w:r>
      <w:r w:rsidRPr="00DF6644">
        <w:rPr>
          <w:rFonts w:ascii="Cambria" w:hAnsi="Cambria"/>
          <w:sz w:val="22"/>
          <w:lang w:val="cs-CZ"/>
        </w:rPr>
        <w:tab/>
        <w:t>pokud dílo nebude prováděno v souladu s pokyny objednatele a v průběhu prací bude vykazovat vady, přestože na tyto skutečnosti bude zhotovitel písemně objednatelem upozorněn a tento nezjedná okamžitou nápravu;</w:t>
      </w:r>
    </w:p>
    <w:p w14:paraId="46205451" w14:textId="2B31B3C2" w:rsidR="001509FB" w:rsidRPr="00DF6644" w:rsidRDefault="001509FB" w:rsidP="00F64E03">
      <w:pPr>
        <w:spacing w:after="120" w:line="247" w:lineRule="auto"/>
        <w:ind w:left="482" w:right="0" w:hanging="425"/>
        <w:rPr>
          <w:rFonts w:ascii="Cambria" w:hAnsi="Cambria"/>
          <w:sz w:val="22"/>
          <w:lang w:val="cs-CZ"/>
        </w:rPr>
      </w:pPr>
      <w:r w:rsidRPr="00DF6644">
        <w:rPr>
          <w:rFonts w:ascii="Cambria" w:hAnsi="Cambria"/>
          <w:sz w:val="22"/>
          <w:lang w:val="cs-CZ"/>
        </w:rPr>
        <w:t>•</w:t>
      </w:r>
      <w:r w:rsidRPr="00DF6644">
        <w:rPr>
          <w:rFonts w:ascii="Cambria" w:hAnsi="Cambria"/>
          <w:lang w:val="cs-CZ"/>
        </w:rPr>
        <w:tab/>
      </w:r>
      <w:r w:rsidRPr="00DF6644">
        <w:rPr>
          <w:rFonts w:ascii="Cambria" w:hAnsi="Cambria"/>
          <w:sz w:val="22"/>
          <w:lang w:val="cs-CZ"/>
        </w:rPr>
        <w:t xml:space="preserve">pokud bude zhotovitel porušovat své povinnosti vyplývající ze smlouvy </w:t>
      </w:r>
      <w:r w:rsidR="00C621E8" w:rsidRPr="00DF6644">
        <w:rPr>
          <w:rFonts w:ascii="Cambria" w:hAnsi="Cambria"/>
          <w:sz w:val="22"/>
          <w:lang w:val="cs-CZ"/>
        </w:rPr>
        <w:t>(např. neprokáže trvání platné a účinné pojistné smlouvy</w:t>
      </w:r>
      <w:r w:rsidR="00E311C2" w:rsidRPr="00DF6644">
        <w:rPr>
          <w:rFonts w:ascii="Cambria" w:hAnsi="Cambria"/>
          <w:sz w:val="22"/>
          <w:lang w:val="cs-CZ"/>
        </w:rPr>
        <w:t xml:space="preserve"> atd.</w:t>
      </w:r>
      <w:r w:rsidR="00C621E8" w:rsidRPr="00DF6644">
        <w:rPr>
          <w:rFonts w:ascii="Cambria" w:hAnsi="Cambria"/>
          <w:sz w:val="22"/>
          <w:lang w:val="cs-CZ"/>
        </w:rPr>
        <w:t xml:space="preserve">) </w:t>
      </w:r>
      <w:r w:rsidRPr="00DF6644">
        <w:rPr>
          <w:rFonts w:ascii="Cambria" w:hAnsi="Cambria"/>
          <w:sz w:val="22"/>
          <w:lang w:val="cs-CZ"/>
        </w:rPr>
        <w:t>a nezjedná okamžitou nápravu ani po doručení písemného upozornění objednatele;</w:t>
      </w:r>
    </w:p>
    <w:p w14:paraId="614F7B92" w14:textId="739A4154"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rsidRPr="00CB2E1E">
        <w:rPr>
          <w:lang w:val="cs-CZ"/>
        </w:rPr>
        <w:tab/>
      </w:r>
      <w:r w:rsidRPr="7BC6D035">
        <w:rPr>
          <w:rFonts w:ascii="Cambria" w:hAnsi="Cambria"/>
          <w:sz w:val="22"/>
          <w:lang w:val="cs-CZ"/>
        </w:rPr>
        <w:t>prodlení zhotovitele s předáním díla bez vad a nedodělků bránících provozu díla trvajícím déle než 10 dní oproti termínu sjednanému v</w:t>
      </w:r>
      <w:r w:rsidR="00C35FEC" w:rsidRPr="7BC6D035">
        <w:rPr>
          <w:rFonts w:ascii="Cambria" w:hAnsi="Cambria"/>
          <w:sz w:val="22"/>
          <w:lang w:val="cs-CZ"/>
        </w:rPr>
        <w:t> čl.</w:t>
      </w:r>
      <w:r w:rsidRPr="7BC6D035">
        <w:rPr>
          <w:rFonts w:ascii="Cambria" w:hAnsi="Cambria"/>
          <w:sz w:val="22"/>
          <w:lang w:val="cs-CZ"/>
        </w:rPr>
        <w:t xml:space="preserve"> V. </w:t>
      </w:r>
      <w:r w:rsidR="00C35FEC" w:rsidRPr="7BC6D035">
        <w:rPr>
          <w:rFonts w:ascii="Cambria" w:hAnsi="Cambria"/>
          <w:sz w:val="22"/>
          <w:lang w:val="cs-CZ"/>
        </w:rPr>
        <w:t xml:space="preserve">odst. </w:t>
      </w:r>
      <w:r w:rsidRPr="7BC6D035">
        <w:rPr>
          <w:rFonts w:ascii="Cambria" w:hAnsi="Cambria"/>
          <w:sz w:val="22"/>
          <w:lang w:val="cs-CZ"/>
        </w:rPr>
        <w:t xml:space="preserve">1. smlouvy; </w:t>
      </w:r>
    </w:p>
    <w:p w14:paraId="41446934" w14:textId="5CA97861"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rsidRPr="00CB2E1E">
        <w:rPr>
          <w:lang w:val="cs-CZ"/>
        </w:rPr>
        <w:tab/>
      </w:r>
      <w:r w:rsidRPr="7BC6D035">
        <w:rPr>
          <w:rFonts w:ascii="Cambria" w:hAnsi="Cambria"/>
          <w:sz w:val="22"/>
          <w:lang w:val="cs-CZ"/>
        </w:rPr>
        <w:t xml:space="preserve">oznámení o zvýšení ceny díla oproti položkovému rozpočtu dle </w:t>
      </w:r>
      <w:r w:rsidR="00C35FEC" w:rsidRPr="7BC6D035">
        <w:rPr>
          <w:rFonts w:ascii="Cambria" w:hAnsi="Cambria"/>
          <w:sz w:val="22"/>
          <w:lang w:val="cs-CZ"/>
        </w:rPr>
        <w:t>čl.</w:t>
      </w:r>
      <w:r w:rsidRPr="7BC6D035">
        <w:rPr>
          <w:rFonts w:ascii="Cambria" w:hAnsi="Cambria"/>
          <w:sz w:val="22"/>
          <w:lang w:val="cs-CZ"/>
        </w:rPr>
        <w:t xml:space="preserve"> VI. </w:t>
      </w:r>
      <w:r w:rsidR="00C35FEC" w:rsidRPr="7BC6D035">
        <w:rPr>
          <w:rFonts w:ascii="Cambria" w:hAnsi="Cambria"/>
          <w:sz w:val="22"/>
          <w:lang w:val="cs-CZ"/>
        </w:rPr>
        <w:t xml:space="preserve">odst. </w:t>
      </w:r>
      <w:r w:rsidRPr="7BC6D035">
        <w:rPr>
          <w:rFonts w:ascii="Cambria" w:hAnsi="Cambria"/>
          <w:sz w:val="22"/>
          <w:lang w:val="cs-CZ"/>
        </w:rPr>
        <w:t>2</w:t>
      </w:r>
      <w:r w:rsidR="00024773" w:rsidRPr="7BC6D035">
        <w:rPr>
          <w:rFonts w:ascii="Cambria" w:hAnsi="Cambria"/>
          <w:sz w:val="22"/>
          <w:lang w:val="cs-CZ"/>
        </w:rPr>
        <w:t>.</w:t>
      </w:r>
      <w:r w:rsidRPr="7BC6D035">
        <w:rPr>
          <w:rFonts w:ascii="Cambria" w:hAnsi="Cambria"/>
          <w:sz w:val="22"/>
          <w:lang w:val="cs-CZ"/>
        </w:rPr>
        <w:t xml:space="preserve"> smlouvy, není-li písemně dohodnuto jinak;</w:t>
      </w:r>
    </w:p>
    <w:p w14:paraId="16716D90" w14:textId="5715A311" w:rsidR="00E311C2" w:rsidRPr="00DF6644" w:rsidRDefault="00E311C2" w:rsidP="00F64E03">
      <w:pPr>
        <w:pStyle w:val="Odstavecseseznamem"/>
        <w:numPr>
          <w:ilvl w:val="0"/>
          <w:numId w:val="54"/>
        </w:numPr>
        <w:spacing w:after="120" w:line="247" w:lineRule="auto"/>
        <w:ind w:left="482" w:right="0" w:hanging="425"/>
        <w:rPr>
          <w:rFonts w:ascii="Cambria" w:hAnsi="Cambria"/>
          <w:sz w:val="22"/>
          <w:lang w:val="cs-CZ"/>
        </w:rPr>
      </w:pPr>
      <w:r w:rsidRPr="7BC6D035">
        <w:rPr>
          <w:rFonts w:ascii="Cambria" w:hAnsi="Cambria"/>
          <w:sz w:val="22"/>
          <w:lang w:val="cs-CZ"/>
        </w:rPr>
        <w:t xml:space="preserve">v případech uvedených v § 223 odst. 2 ZZVZ je oprávněn odstoupit od smlouvy objednatel; </w:t>
      </w:r>
    </w:p>
    <w:p w14:paraId="7884CF92" w14:textId="67FCD3C0" w:rsidR="001509FB" w:rsidRPr="00DF6644" w:rsidRDefault="001509FB" w:rsidP="00F64E03">
      <w:pPr>
        <w:spacing w:after="120" w:line="247" w:lineRule="auto"/>
        <w:ind w:left="482" w:right="0" w:hanging="425"/>
        <w:rPr>
          <w:rFonts w:ascii="Cambria" w:hAnsi="Cambria"/>
          <w:sz w:val="22"/>
          <w:lang w:val="cs-CZ"/>
        </w:rPr>
      </w:pPr>
      <w:r w:rsidRPr="7BC6D035">
        <w:rPr>
          <w:rFonts w:ascii="Cambria" w:hAnsi="Cambria"/>
          <w:sz w:val="22"/>
          <w:lang w:val="cs-CZ"/>
        </w:rPr>
        <w:t>•</w:t>
      </w:r>
      <w:r>
        <w:tab/>
      </w:r>
      <w:r w:rsidRPr="7BC6D035">
        <w:rPr>
          <w:rFonts w:ascii="Cambria" w:hAnsi="Cambria"/>
          <w:sz w:val="22"/>
          <w:lang w:val="cs-CZ"/>
        </w:rPr>
        <w:t xml:space="preserve">zhotovitel se ocitne v úpadku ve smyslu </w:t>
      </w:r>
      <w:proofErr w:type="spellStart"/>
      <w:r w:rsidRPr="7BC6D035">
        <w:rPr>
          <w:rFonts w:ascii="Cambria" w:hAnsi="Cambria"/>
          <w:sz w:val="22"/>
          <w:lang w:val="cs-CZ"/>
        </w:rPr>
        <w:t>ust</w:t>
      </w:r>
      <w:proofErr w:type="spellEnd"/>
      <w:r w:rsidRPr="7BC6D035">
        <w:rPr>
          <w:rFonts w:ascii="Cambria" w:hAnsi="Cambria"/>
          <w:sz w:val="22"/>
          <w:lang w:val="cs-CZ"/>
        </w:rPr>
        <w:t>. § 3 zákona č. 182/2006 Sb., o úpadku a</w:t>
      </w:r>
      <w:r w:rsidR="00D44E46" w:rsidRPr="7BC6D035">
        <w:rPr>
          <w:rFonts w:ascii="Cambria" w:hAnsi="Cambria"/>
          <w:sz w:val="22"/>
          <w:lang w:val="cs-CZ"/>
        </w:rPr>
        <w:t> </w:t>
      </w:r>
      <w:r w:rsidRPr="7BC6D035">
        <w:rPr>
          <w:rFonts w:ascii="Cambria" w:hAnsi="Cambria"/>
          <w:sz w:val="22"/>
          <w:lang w:val="cs-CZ"/>
        </w:rPr>
        <w:t>způsobech jeho řešení (insolvenční zákon), v</w:t>
      </w:r>
      <w:r w:rsidR="008455B6" w:rsidRPr="7BC6D035">
        <w:rPr>
          <w:rFonts w:ascii="Cambria" w:hAnsi="Cambria"/>
          <w:sz w:val="22"/>
          <w:lang w:val="cs-CZ"/>
        </w:rPr>
        <w:t>e</w:t>
      </w:r>
      <w:r w:rsidRPr="7BC6D035">
        <w:rPr>
          <w:rFonts w:ascii="Cambria" w:hAnsi="Cambria"/>
          <w:sz w:val="22"/>
          <w:lang w:val="cs-CZ"/>
        </w:rPr>
        <w:t xml:space="preserve"> znění</w:t>
      </w:r>
      <w:r w:rsidR="008455B6" w:rsidRPr="7BC6D035">
        <w:rPr>
          <w:rFonts w:ascii="Cambria" w:hAnsi="Cambria"/>
          <w:sz w:val="22"/>
          <w:lang w:val="cs-CZ"/>
        </w:rPr>
        <w:t xml:space="preserve"> pozdějších předpisů</w:t>
      </w:r>
      <w:r w:rsidRPr="7BC6D035">
        <w:rPr>
          <w:rFonts w:ascii="Cambria" w:hAnsi="Cambria"/>
          <w:sz w:val="22"/>
          <w:lang w:val="cs-CZ"/>
        </w:rPr>
        <w:t>.</w:t>
      </w:r>
    </w:p>
    <w:p w14:paraId="1A1C1285" w14:textId="636216EB" w:rsidR="001509FB" w:rsidRPr="00DF6644" w:rsidRDefault="001509FB" w:rsidP="00D30CD8">
      <w:pPr>
        <w:numPr>
          <w:ilvl w:val="0"/>
          <w:numId w:val="31"/>
        </w:numPr>
        <w:spacing w:before="240" w:after="120"/>
        <w:ind w:left="57" w:right="0" w:hanging="425"/>
        <w:rPr>
          <w:rFonts w:ascii="Cambria" w:hAnsi="Cambria"/>
          <w:sz w:val="22"/>
          <w:lang w:val="cs-CZ"/>
        </w:rPr>
      </w:pPr>
      <w:r w:rsidRPr="7BC6D035">
        <w:rPr>
          <w:rFonts w:ascii="Cambria" w:hAnsi="Cambria"/>
          <w:sz w:val="22"/>
          <w:lang w:val="cs-CZ"/>
        </w:rPr>
        <w:t>Dohodnou-li se smluvní strany na zrušení smlouvy, nebo dojde-li k zániku smlouvy na základě odstoupení, jsou smluvní strany povinny v souladu s NOZ učinit tyto kroky:</w:t>
      </w:r>
    </w:p>
    <w:p w14:paraId="41FF432C" w14:textId="5B7AED68" w:rsidR="001509FB" w:rsidRPr="00DF6644" w:rsidRDefault="001509FB" w:rsidP="00F64E03">
      <w:pPr>
        <w:spacing w:after="120" w:line="247" w:lineRule="auto"/>
        <w:ind w:left="341" w:right="0" w:hanging="284"/>
        <w:rPr>
          <w:rFonts w:ascii="Cambria" w:hAnsi="Cambria"/>
          <w:sz w:val="22"/>
          <w:lang w:val="cs-CZ"/>
        </w:rPr>
      </w:pPr>
      <w:r w:rsidRPr="7BC6D035">
        <w:rPr>
          <w:rFonts w:ascii="Cambria" w:hAnsi="Cambria"/>
          <w:sz w:val="22"/>
          <w:lang w:val="cs-CZ"/>
        </w:rPr>
        <w:t>•</w:t>
      </w:r>
      <w:r w:rsidRPr="00CB2E1E">
        <w:rPr>
          <w:lang w:val="cs-CZ"/>
        </w:rPr>
        <w:tab/>
      </w:r>
      <w:r w:rsidRPr="7BC6D035">
        <w:rPr>
          <w:rFonts w:ascii="Cambria" w:hAnsi="Cambria"/>
          <w:sz w:val="22"/>
          <w:lang w:val="cs-CZ"/>
        </w:rPr>
        <w:t>zhotovitel zpracuje do 10 pracovních dnů soupis všech realizovaných dodávek a</w:t>
      </w:r>
      <w:r w:rsidR="00D44E46" w:rsidRPr="7BC6D035">
        <w:rPr>
          <w:rFonts w:ascii="Cambria" w:hAnsi="Cambria"/>
          <w:sz w:val="22"/>
          <w:lang w:val="cs-CZ"/>
        </w:rPr>
        <w:t> </w:t>
      </w:r>
      <w:r w:rsidRPr="7BC6D035">
        <w:rPr>
          <w:rFonts w:ascii="Cambria" w:hAnsi="Cambria"/>
          <w:sz w:val="22"/>
          <w:lang w:val="cs-CZ"/>
        </w:rPr>
        <w:t xml:space="preserve">provedených prací, a to v souladu s cenovou nabídkou zhotovitele, na </w:t>
      </w:r>
      <w:proofErr w:type="gramStart"/>
      <w:r w:rsidR="00C35FEC" w:rsidRPr="7BC6D035">
        <w:rPr>
          <w:rFonts w:ascii="Cambria" w:hAnsi="Cambria"/>
          <w:sz w:val="22"/>
          <w:lang w:val="cs-CZ"/>
        </w:rPr>
        <w:t>základě</w:t>
      </w:r>
      <w:proofErr w:type="gramEnd"/>
      <w:r w:rsidRPr="7BC6D035">
        <w:rPr>
          <w:rFonts w:ascii="Cambria" w:hAnsi="Cambria"/>
          <w:sz w:val="22"/>
          <w:lang w:val="cs-CZ"/>
        </w:rPr>
        <w:t xml:space="preserve"> které byla určena cena díla (oceněný výkaz výměr);</w:t>
      </w:r>
    </w:p>
    <w:p w14:paraId="78C0B411" w14:textId="57BBC5B4" w:rsidR="001509FB" w:rsidRPr="00DF6644" w:rsidRDefault="001509FB" w:rsidP="00F64E03">
      <w:pPr>
        <w:spacing w:after="120" w:line="247" w:lineRule="auto"/>
        <w:ind w:left="341" w:right="0" w:hanging="284"/>
        <w:rPr>
          <w:rFonts w:ascii="Cambria" w:hAnsi="Cambria"/>
          <w:sz w:val="22"/>
          <w:lang w:val="cs-CZ"/>
        </w:rPr>
      </w:pPr>
      <w:r w:rsidRPr="7BC6D035">
        <w:rPr>
          <w:rFonts w:ascii="Cambria" w:hAnsi="Cambria"/>
          <w:sz w:val="22"/>
          <w:lang w:val="cs-CZ"/>
        </w:rPr>
        <w:t>•</w:t>
      </w:r>
      <w:r w:rsidRPr="00CB2E1E">
        <w:rPr>
          <w:lang w:val="cs-CZ"/>
        </w:rPr>
        <w:tab/>
      </w:r>
      <w:r w:rsidRPr="7BC6D035">
        <w:rPr>
          <w:rFonts w:ascii="Cambria" w:hAnsi="Cambria"/>
          <w:sz w:val="22"/>
          <w:lang w:val="cs-CZ"/>
        </w:rPr>
        <w:t xml:space="preserve">zhotovitel zpracuje finanční vyčíslení provedených prací, vypracuje </w:t>
      </w:r>
      <w:r w:rsidR="009E74EA" w:rsidRPr="7BC6D035">
        <w:rPr>
          <w:rFonts w:ascii="Cambria" w:hAnsi="Cambria"/>
          <w:sz w:val="22"/>
          <w:lang w:val="cs-CZ"/>
        </w:rPr>
        <w:t>závěrečnou</w:t>
      </w:r>
      <w:r w:rsidRPr="7BC6D035">
        <w:rPr>
          <w:rFonts w:ascii="Cambria" w:hAnsi="Cambria"/>
          <w:sz w:val="22"/>
          <w:lang w:val="cs-CZ"/>
        </w:rPr>
        <w:t xml:space="preserve"> fakturu a</w:t>
      </w:r>
      <w:r w:rsidR="00D44E46" w:rsidRPr="7BC6D035">
        <w:rPr>
          <w:rFonts w:ascii="Cambria" w:hAnsi="Cambria"/>
          <w:sz w:val="22"/>
          <w:lang w:val="cs-CZ"/>
        </w:rPr>
        <w:t> </w:t>
      </w:r>
      <w:r w:rsidRPr="7BC6D035">
        <w:rPr>
          <w:rFonts w:ascii="Cambria" w:hAnsi="Cambria"/>
          <w:sz w:val="22"/>
          <w:lang w:val="cs-CZ"/>
        </w:rPr>
        <w:t>předá ji neprodleně objednateli k odsouhlasení;</w:t>
      </w:r>
    </w:p>
    <w:p w14:paraId="13C8DC27" w14:textId="092946FB" w:rsidR="001509FB" w:rsidRPr="00DF6644" w:rsidRDefault="00024773" w:rsidP="00F64E03">
      <w:pPr>
        <w:spacing w:after="120" w:line="247" w:lineRule="auto"/>
        <w:ind w:left="341" w:right="0" w:hanging="284"/>
        <w:rPr>
          <w:rFonts w:ascii="Cambria" w:hAnsi="Cambria"/>
          <w:sz w:val="22"/>
          <w:lang w:val="cs-CZ"/>
        </w:rPr>
      </w:pPr>
      <w:r w:rsidRPr="00DF6644">
        <w:rPr>
          <w:rFonts w:ascii="Cambria" w:hAnsi="Cambria"/>
          <w:sz w:val="22"/>
          <w:lang w:val="cs-CZ"/>
        </w:rPr>
        <w:t>•</w:t>
      </w:r>
      <w:r w:rsidRPr="00DF6644">
        <w:rPr>
          <w:rFonts w:ascii="Cambria" w:hAnsi="Cambria"/>
          <w:sz w:val="22"/>
          <w:lang w:val="cs-CZ"/>
        </w:rPr>
        <w:tab/>
        <w:t>dle podmínek v čl. V</w:t>
      </w:r>
      <w:r w:rsidR="001509FB" w:rsidRPr="00DF6644">
        <w:rPr>
          <w:rFonts w:ascii="Cambria" w:hAnsi="Cambria"/>
          <w:sz w:val="22"/>
          <w:lang w:val="cs-CZ"/>
        </w:rPr>
        <w:t>. smlouvy vyzve zhotovitel objednatele k dílčímu předání a převzetí rozpracovaného díla;</w:t>
      </w:r>
    </w:p>
    <w:p w14:paraId="1BB26DE8" w14:textId="3ED45121" w:rsidR="001509FB" w:rsidRPr="00DF6644" w:rsidRDefault="001509FB" w:rsidP="00F64E03">
      <w:pPr>
        <w:spacing w:after="120" w:line="247" w:lineRule="auto"/>
        <w:ind w:left="341" w:right="0" w:hanging="284"/>
        <w:rPr>
          <w:rFonts w:ascii="Cambria" w:hAnsi="Cambria"/>
          <w:sz w:val="22"/>
          <w:lang w:val="cs-CZ"/>
        </w:rPr>
      </w:pPr>
      <w:r w:rsidRPr="00DF6644">
        <w:rPr>
          <w:rFonts w:ascii="Cambria" w:hAnsi="Cambria"/>
          <w:sz w:val="22"/>
          <w:lang w:val="cs-CZ"/>
        </w:rPr>
        <w:lastRenderedPageBreak/>
        <w:t>•</w:t>
      </w:r>
      <w:r w:rsidRPr="00DF6644">
        <w:rPr>
          <w:rFonts w:ascii="Cambria" w:hAnsi="Cambria"/>
          <w:sz w:val="22"/>
          <w:lang w:val="cs-CZ"/>
        </w:rPr>
        <w:tab/>
        <w:t xml:space="preserve">obě smluvní strany vypracují do 10 pracovních dnů ode dne vzájemného odsouhlasení </w:t>
      </w:r>
      <w:r w:rsidR="009E74EA" w:rsidRPr="00DF6644">
        <w:rPr>
          <w:rFonts w:ascii="Cambria" w:hAnsi="Cambria"/>
          <w:sz w:val="22"/>
          <w:lang w:val="cs-CZ"/>
        </w:rPr>
        <w:t>závěrečné</w:t>
      </w:r>
      <w:r w:rsidRPr="00DF6644">
        <w:rPr>
          <w:rFonts w:ascii="Cambria" w:hAnsi="Cambria"/>
          <w:sz w:val="22"/>
          <w:lang w:val="cs-CZ"/>
        </w:rPr>
        <w:t xml:space="preserve"> faktury seznam jim vzniklých škod, včetně jejich finančního vyčíslení a předají jej druhé smluvní straně;</w:t>
      </w:r>
    </w:p>
    <w:p w14:paraId="272F176D" w14:textId="77777777" w:rsidR="001509FB" w:rsidRPr="00DF6644" w:rsidRDefault="001509FB" w:rsidP="00F64E03">
      <w:pPr>
        <w:spacing w:after="120" w:line="247" w:lineRule="auto"/>
        <w:ind w:left="341" w:right="0" w:hanging="284"/>
        <w:rPr>
          <w:rFonts w:ascii="Cambria" w:hAnsi="Cambria"/>
          <w:sz w:val="22"/>
          <w:lang w:val="cs-CZ"/>
        </w:rPr>
      </w:pPr>
      <w:r w:rsidRPr="00DF6644">
        <w:rPr>
          <w:rFonts w:ascii="Cambria" w:hAnsi="Cambria"/>
          <w:sz w:val="22"/>
          <w:lang w:val="cs-CZ"/>
        </w:rPr>
        <w:t>•</w:t>
      </w:r>
      <w:r w:rsidRPr="00DF6644">
        <w:rPr>
          <w:rFonts w:ascii="Cambria" w:hAnsi="Cambria"/>
          <w:sz w:val="22"/>
          <w:lang w:val="cs-CZ"/>
        </w:rPr>
        <w:tab/>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v důsledku vyšší moci.</w:t>
      </w:r>
    </w:p>
    <w:p w14:paraId="54A288A3" w14:textId="3B5C7F7A" w:rsidR="001509FB" w:rsidRDefault="001509FB" w:rsidP="00D30CD8">
      <w:pPr>
        <w:numPr>
          <w:ilvl w:val="0"/>
          <w:numId w:val="31"/>
        </w:numPr>
        <w:spacing w:before="240" w:after="120"/>
        <w:ind w:left="57" w:right="0" w:hanging="425"/>
        <w:rPr>
          <w:rFonts w:ascii="Cambria" w:hAnsi="Cambria"/>
          <w:sz w:val="22"/>
          <w:lang w:val="cs-CZ"/>
        </w:rPr>
      </w:pPr>
      <w:r w:rsidRPr="7BC6D035">
        <w:rPr>
          <w:rFonts w:ascii="Cambria" w:hAnsi="Cambria"/>
          <w:sz w:val="22"/>
          <w:lang w:val="cs-CZ"/>
        </w:rPr>
        <w:t>Odstoupením od smlouvy nezaniká nárok na náhradu újmy vzniklý porušením smlouvy a rovněž nezaniká nárok na zaplacení smluvní pokuty oprávněné smluvní straně. Újmou se rozumí i to, co</w:t>
      </w:r>
      <w:r w:rsidR="00D44E46" w:rsidRPr="7BC6D035">
        <w:rPr>
          <w:rFonts w:ascii="Cambria" w:hAnsi="Cambria"/>
          <w:sz w:val="22"/>
          <w:lang w:val="cs-CZ"/>
        </w:rPr>
        <w:t> </w:t>
      </w:r>
      <w:r w:rsidRPr="7BC6D035">
        <w:rPr>
          <w:rFonts w:ascii="Cambria" w:hAnsi="Cambria"/>
          <w:sz w:val="22"/>
          <w:lang w:val="cs-CZ"/>
        </w:rPr>
        <w:t>by případně musel objednatel vynaložit navíc nad cenu díla stanovenou smlouvou, pokud by</w:t>
      </w:r>
      <w:r w:rsidR="00D44E46" w:rsidRPr="7BC6D035">
        <w:rPr>
          <w:rFonts w:ascii="Cambria" w:hAnsi="Cambria"/>
          <w:sz w:val="22"/>
          <w:lang w:val="cs-CZ"/>
        </w:rPr>
        <w:t> </w:t>
      </w:r>
      <w:r w:rsidRPr="7BC6D035">
        <w:rPr>
          <w:rFonts w:ascii="Cambria" w:hAnsi="Cambria"/>
          <w:sz w:val="22"/>
          <w:lang w:val="cs-CZ"/>
        </w:rPr>
        <w:t>identické dílo dokončil jiný zhotovitel.</w:t>
      </w:r>
    </w:p>
    <w:p w14:paraId="24511EAA" w14:textId="77777777" w:rsidR="00284156" w:rsidRPr="003B51F2" w:rsidRDefault="00284156" w:rsidP="00D30CD8">
      <w:pPr>
        <w:pStyle w:val="Zkladntextodsazen"/>
        <w:numPr>
          <w:ilvl w:val="0"/>
          <w:numId w:val="31"/>
        </w:numPr>
        <w:ind w:left="57" w:hanging="426"/>
        <w:rPr>
          <w:rFonts w:ascii="Cambria" w:hAnsi="Cambria" w:cs="Tahoma"/>
          <w:sz w:val="23"/>
          <w:szCs w:val="23"/>
        </w:rPr>
      </w:pPr>
      <w:r w:rsidRPr="7BC6D035">
        <w:rPr>
          <w:rFonts w:ascii="Cambria" w:hAnsi="Cambria" w:cs="Tahoma"/>
          <w:sz w:val="23"/>
          <w:szCs w:val="23"/>
        </w:rPr>
        <w:t>Smluvní strany jsou oprávněny od smlouvy odstoupit v případě, že bude pozastaveno nebo ukončeno poskytování finančních prostředků čerpaných z dotace uvedené v čl. I. smlouvy.</w:t>
      </w:r>
    </w:p>
    <w:p w14:paraId="4A876E23" w14:textId="77777777" w:rsidR="00284156" w:rsidRPr="00DF6644" w:rsidRDefault="00284156" w:rsidP="00D30CD8">
      <w:pPr>
        <w:spacing w:before="240" w:after="120"/>
        <w:ind w:left="57" w:right="0" w:firstLine="0"/>
        <w:rPr>
          <w:rFonts w:ascii="Cambria" w:hAnsi="Cambria"/>
          <w:sz w:val="22"/>
          <w:lang w:val="cs-CZ"/>
        </w:rPr>
      </w:pPr>
    </w:p>
    <w:p w14:paraId="1FC401BC" w14:textId="77777777" w:rsidR="006F34CC" w:rsidRPr="00DF6644" w:rsidRDefault="5C1511E0" w:rsidP="00D30CD8">
      <w:pPr>
        <w:pStyle w:val="Nadpis1"/>
        <w:spacing w:before="240" w:after="120"/>
        <w:ind w:left="57" w:right="0" w:hanging="425"/>
        <w:jc w:val="center"/>
        <w:rPr>
          <w:rFonts w:ascii="Cambria" w:hAnsi="Cambria" w:cs="Times New Roman"/>
          <w:b/>
          <w:bCs/>
          <w:sz w:val="22"/>
          <w:lang w:val="cs-CZ"/>
        </w:rPr>
      </w:pPr>
      <w:r w:rsidRPr="00DF6644">
        <w:rPr>
          <w:rFonts w:ascii="Cambria" w:hAnsi="Cambria" w:cs="Times New Roman"/>
          <w:b/>
          <w:bCs/>
          <w:sz w:val="22"/>
          <w:lang w:val="cs-CZ"/>
        </w:rPr>
        <w:t>XI. Závěrečná ustanovení</w:t>
      </w:r>
    </w:p>
    <w:p w14:paraId="0D229F00" w14:textId="77777777" w:rsidR="00024773" w:rsidRPr="00DF6644" w:rsidRDefault="00024773" w:rsidP="00D30CD8">
      <w:pPr>
        <w:numPr>
          <w:ilvl w:val="0"/>
          <w:numId w:val="33"/>
        </w:numPr>
        <w:spacing w:after="120"/>
        <w:ind w:left="57" w:right="0" w:hanging="425"/>
        <w:rPr>
          <w:rFonts w:ascii="Cambria" w:hAnsi="Cambria"/>
          <w:sz w:val="22"/>
          <w:lang w:val="cs-CZ"/>
        </w:rPr>
      </w:pPr>
      <w:r w:rsidRPr="00DF6644">
        <w:rPr>
          <w:rFonts w:ascii="Cambria" w:hAnsi="Cambria" w:cs="Times New Roman"/>
          <w:sz w:val="22"/>
          <w:lang w:val="cs-CZ"/>
        </w:rPr>
        <w:t xml:space="preserve">Zhotovitel </w:t>
      </w:r>
      <w:r w:rsidRPr="00DF6644">
        <w:rPr>
          <w:rFonts w:ascii="Cambria" w:hAnsi="Cambria"/>
          <w:sz w:val="22"/>
          <w:lang w:val="cs-CZ"/>
        </w:rPr>
        <w:t>prohlašuje, že před podpisem smlouvy:</w:t>
      </w:r>
    </w:p>
    <w:p w14:paraId="043A7DF9"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prověřil požadovaný rozsah předmětu plnění,</w:t>
      </w:r>
    </w:p>
    <w:p w14:paraId="52FF6B0F"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dostatečně prověřil místní podmínky na budoucím staveništi,</w:t>
      </w:r>
    </w:p>
    <w:p w14:paraId="2BBB01BB"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zahrnul všechny technické a dodací podmínky plnění do kompletní kalkulace cen,</w:t>
      </w:r>
    </w:p>
    <w:p w14:paraId="403E3043" w14:textId="77777777" w:rsidR="00024773"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je plně seznámen s veškerými podmínkami plnění vyplývajícími ze smlouvy,</w:t>
      </w:r>
    </w:p>
    <w:p w14:paraId="7381ED60" w14:textId="6CD40333" w:rsidR="5C1511E0" w:rsidRPr="00DF6644" w:rsidRDefault="00024773" w:rsidP="00653B49">
      <w:pPr>
        <w:spacing w:after="120"/>
        <w:ind w:left="426" w:right="0" w:hanging="369"/>
        <w:rPr>
          <w:rFonts w:ascii="Cambria" w:hAnsi="Cambria" w:cs="Times New Roman"/>
          <w:sz w:val="22"/>
          <w:lang w:val="cs-CZ"/>
        </w:rPr>
      </w:pPr>
      <w:r w:rsidRPr="00DF6644">
        <w:rPr>
          <w:rFonts w:ascii="Cambria" w:hAnsi="Cambria" w:cs="Times New Roman"/>
          <w:sz w:val="22"/>
          <w:lang w:val="cs-CZ"/>
        </w:rPr>
        <w:t>•</w:t>
      </w:r>
      <w:r w:rsidRPr="00DF6644">
        <w:rPr>
          <w:rFonts w:ascii="Cambria" w:hAnsi="Cambria" w:cs="Times New Roman"/>
          <w:sz w:val="22"/>
          <w:lang w:val="cs-CZ"/>
        </w:rPr>
        <w:tab/>
        <w:t>nejsou mu známy žádné překážky, které by z jeho strany vedly k dodatečným požadavkům na změnu rozsahu plnění.</w:t>
      </w:r>
    </w:p>
    <w:p w14:paraId="4AECCD0F" w14:textId="11763119" w:rsidR="006F34CC" w:rsidRPr="00DF6644" w:rsidRDefault="5C1511E0" w:rsidP="00D30CD8">
      <w:pPr>
        <w:numPr>
          <w:ilvl w:val="0"/>
          <w:numId w:val="33"/>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Tato smlouva může být měněna a doplňována na základě vzájemné dohody stran pouze formou písemných a vzestupně očíslovaných dodatků.</w:t>
      </w:r>
    </w:p>
    <w:p w14:paraId="69C5B14A" w14:textId="3DDABA4F" w:rsidR="00413EE6" w:rsidRPr="00DF6644" w:rsidRDefault="5C1511E0" w:rsidP="00D30CD8">
      <w:pPr>
        <w:numPr>
          <w:ilvl w:val="0"/>
          <w:numId w:val="33"/>
        </w:numPr>
        <w:spacing w:before="240" w:after="120"/>
        <w:ind w:left="57" w:right="0" w:hanging="425"/>
        <w:rPr>
          <w:rFonts w:ascii="Cambria" w:hAnsi="Cambria" w:cs="Times New Roman"/>
          <w:sz w:val="22"/>
          <w:lang w:val="cs-CZ"/>
        </w:rPr>
      </w:pPr>
      <w:r w:rsidRPr="00DF6644">
        <w:rPr>
          <w:rFonts w:ascii="Cambria" w:hAnsi="Cambria" w:cs="Times New Roman"/>
          <w:sz w:val="22"/>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B2A3B59" w14:textId="4092D2D0" w:rsidR="00024773" w:rsidRPr="00DF6644" w:rsidRDefault="00024773" w:rsidP="00D30CD8">
      <w:pPr>
        <w:numPr>
          <w:ilvl w:val="0"/>
          <w:numId w:val="33"/>
        </w:numPr>
        <w:spacing w:before="240" w:after="120"/>
        <w:ind w:left="57" w:right="0" w:hanging="284"/>
        <w:rPr>
          <w:rFonts w:ascii="Cambria" w:hAnsi="Cambria" w:cs="Times New Roman"/>
          <w:sz w:val="22"/>
          <w:lang w:val="cs-CZ"/>
        </w:rPr>
      </w:pPr>
      <w:r w:rsidRPr="00DF6644">
        <w:rPr>
          <w:rFonts w:ascii="Cambria" w:hAnsi="Cambria" w:cs="Times New Roman"/>
          <w:sz w:val="22"/>
          <w:lang w:val="cs-CZ"/>
        </w:rPr>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5BAE461C" w14:textId="058C4C12" w:rsidR="002A596F" w:rsidRPr="00DF6644" w:rsidRDefault="002A596F" w:rsidP="00D30CD8">
      <w:pPr>
        <w:pStyle w:val="Odstavecseseznamem"/>
        <w:numPr>
          <w:ilvl w:val="0"/>
          <w:numId w:val="33"/>
        </w:numPr>
        <w:spacing w:before="240" w:after="120"/>
        <w:ind w:left="57" w:right="0" w:hanging="284"/>
        <w:rPr>
          <w:rFonts w:ascii="Cambria" w:hAnsi="Cambria" w:cs="Times New Roman"/>
          <w:sz w:val="22"/>
          <w:lang w:val="cs-CZ"/>
        </w:rPr>
      </w:pPr>
      <w:r w:rsidRPr="7BC6D035">
        <w:rPr>
          <w:rFonts w:ascii="Cambria" w:hAnsi="Cambria" w:cs="Times New Roman"/>
          <w:sz w:val="22"/>
          <w:lang w:val="cs-CZ"/>
        </w:rPr>
        <w:t xml:space="preserve">Zhotovitel poskytuje objednateli podpisem této smlouvy </w:t>
      </w:r>
      <w:r w:rsidR="00C35FEC" w:rsidRPr="7BC6D035">
        <w:rPr>
          <w:rFonts w:ascii="Cambria" w:hAnsi="Cambria" w:cs="Times New Roman"/>
          <w:sz w:val="22"/>
          <w:lang w:val="cs-CZ"/>
        </w:rPr>
        <w:t>ne</w:t>
      </w:r>
      <w:r w:rsidRPr="7BC6D035">
        <w:rPr>
          <w:rFonts w:ascii="Cambria" w:hAnsi="Cambria" w:cs="Times New Roman"/>
          <w:sz w:val="22"/>
          <w:lang w:val="cs-CZ"/>
        </w:rPr>
        <w:t xml:space="preserve">výhradní oprávnění užít jakékoli plnění mající povahu autorského díla nebo jiného předmětu duševního vlastnictví, k němuž se zavázal dle této smlouvy a které je </w:t>
      </w:r>
      <w:r w:rsidR="00226AF5" w:rsidRPr="7BC6D035">
        <w:rPr>
          <w:rFonts w:ascii="Cambria" w:hAnsi="Cambria" w:cs="Times New Roman"/>
          <w:sz w:val="22"/>
          <w:lang w:val="cs-CZ"/>
        </w:rPr>
        <w:t xml:space="preserve">a </w:t>
      </w:r>
      <w:r w:rsidRPr="7BC6D035">
        <w:rPr>
          <w:rFonts w:ascii="Cambria" w:hAnsi="Cambria" w:cs="Times New Roman"/>
          <w:sz w:val="22"/>
          <w:lang w:val="cs-CZ"/>
        </w:rPr>
        <w:t>bude chráněno autorským právem, v neomezeném rozsahu a</w:t>
      </w:r>
      <w:r w:rsidR="00D44E46" w:rsidRPr="7BC6D035">
        <w:rPr>
          <w:rFonts w:ascii="Cambria" w:hAnsi="Cambria" w:cs="Times New Roman"/>
          <w:sz w:val="22"/>
          <w:lang w:val="cs-CZ"/>
        </w:rPr>
        <w:t> </w:t>
      </w:r>
      <w:r w:rsidRPr="7BC6D035">
        <w:rPr>
          <w:rFonts w:ascii="Cambria" w:hAnsi="Cambria" w:cs="Times New Roman"/>
          <w:sz w:val="22"/>
          <w:lang w:val="cs-CZ"/>
        </w:rPr>
        <w:t xml:space="preserve">ke všem způsobům užití uvedeným v ustanovení § 12 zákona č. 121/2000 Sb., o právu autorském, o právech souvisejících s právem autorským a o změně některých zákonů (autorský zákon), ve znění pozdějších předpisů. Toto oprávnění rovněž zahrnuje takový předmět ochrany zpracovat, měnit a upravovat. Zhotovitel současně uděluje objednateli souhlas poskytnout udělená práva formou </w:t>
      </w:r>
      <w:proofErr w:type="spellStart"/>
      <w:r w:rsidRPr="7BC6D035">
        <w:rPr>
          <w:rFonts w:ascii="Cambria" w:hAnsi="Cambria" w:cs="Times New Roman"/>
          <w:sz w:val="22"/>
          <w:lang w:val="cs-CZ"/>
        </w:rPr>
        <w:t>podlicenční</w:t>
      </w:r>
      <w:proofErr w:type="spellEnd"/>
      <w:r w:rsidRPr="7BC6D035">
        <w:rPr>
          <w:rFonts w:ascii="Cambria" w:hAnsi="Cambria" w:cs="Times New Roman"/>
          <w:sz w:val="22"/>
          <w:lang w:val="cs-CZ"/>
        </w:rPr>
        <w:t xml:space="preserve"> smlouvy třetím osobám.  </w:t>
      </w:r>
    </w:p>
    <w:p w14:paraId="00118845" w14:textId="77777777" w:rsidR="000D75A6" w:rsidRPr="00DF6644" w:rsidRDefault="000D75A6" w:rsidP="00D30CD8">
      <w:pPr>
        <w:pStyle w:val="Odstavecseseznamem"/>
        <w:spacing w:before="240" w:after="120"/>
        <w:ind w:left="57" w:right="0" w:firstLine="0"/>
        <w:rPr>
          <w:rFonts w:ascii="Cambria" w:hAnsi="Cambria" w:cs="Times New Roman"/>
          <w:sz w:val="22"/>
          <w:lang w:val="cs-CZ"/>
        </w:rPr>
      </w:pPr>
    </w:p>
    <w:p w14:paraId="4DFF6223" w14:textId="182DF576" w:rsidR="000D75A6" w:rsidRPr="00DF6644" w:rsidRDefault="000D75A6" w:rsidP="00D30CD8">
      <w:pPr>
        <w:pStyle w:val="Odstavecseseznamem"/>
        <w:numPr>
          <w:ilvl w:val="0"/>
          <w:numId w:val="33"/>
        </w:numPr>
        <w:spacing w:before="240" w:after="120"/>
        <w:ind w:left="57" w:right="0" w:hanging="425"/>
        <w:rPr>
          <w:rFonts w:ascii="Cambria" w:hAnsi="Cambria" w:cs="Times New Roman"/>
          <w:sz w:val="22"/>
          <w:lang w:val="cs-CZ"/>
        </w:rPr>
      </w:pPr>
      <w:r w:rsidRPr="7BC6D035">
        <w:rPr>
          <w:rFonts w:ascii="Cambria" w:hAnsi="Cambria" w:cstheme="minorBidi"/>
          <w:sz w:val="22"/>
          <w:lang w:val="cs-CZ"/>
        </w:rPr>
        <w:t xml:space="preserve">Zhotovitel je povinen dle § 2 písm. e) a § 13 zák. č. 320/2001 Sb., o finanční kontrole ve veřejné správě, v platném znění, spolupůsobit při výkonu finanční kontroly, tj. poskytnout kontrolnímu orgánu </w:t>
      </w:r>
      <w:r w:rsidRPr="7BC6D035">
        <w:rPr>
          <w:rFonts w:ascii="Cambria" w:hAnsi="Cambria" w:cstheme="minorBidi"/>
          <w:sz w:val="22"/>
          <w:lang w:val="cs-CZ"/>
        </w:rPr>
        <w:lastRenderedPageBreak/>
        <w:t>doklady o dodávkách stavebních prací, zboží a služeb hrazených z veřejných výdajů nebo veřejné finanční podpory v rozsahu nezbytném pro ověření příslušné operace. Tato povinnost platí i pro všechny poddodavatele zhotovitele. Součinnost poddodavatelů je povinen zajistit zhotovitel.</w:t>
      </w:r>
    </w:p>
    <w:p w14:paraId="30AF983B" w14:textId="209E28BB" w:rsidR="34FE3E6C" w:rsidRPr="00C35FEC" w:rsidRDefault="34FE3E6C" w:rsidP="00D30CD8">
      <w:pPr>
        <w:pStyle w:val="Odstavecseseznamem"/>
        <w:spacing w:before="240" w:after="120"/>
        <w:ind w:left="57" w:right="0" w:hanging="425"/>
        <w:rPr>
          <w:rFonts w:ascii="Cambria" w:hAnsi="Cambria" w:cstheme="minorBidi"/>
          <w:sz w:val="22"/>
          <w:lang w:val="cs-CZ"/>
        </w:rPr>
      </w:pPr>
    </w:p>
    <w:p w14:paraId="335E9F3C" w14:textId="539A481B" w:rsidR="3CCBCA48" w:rsidRDefault="3CCBCA48" w:rsidP="00D30CD8">
      <w:pPr>
        <w:pStyle w:val="Odstavecseseznamem"/>
        <w:numPr>
          <w:ilvl w:val="0"/>
          <w:numId w:val="33"/>
        </w:numPr>
        <w:spacing w:before="240" w:after="120"/>
        <w:ind w:left="57" w:right="0" w:hanging="425"/>
        <w:rPr>
          <w:rFonts w:ascii="Cambria" w:hAnsi="Cambria" w:cstheme="minorBidi"/>
          <w:sz w:val="22"/>
          <w:lang w:val="cs-CZ"/>
        </w:rPr>
      </w:pPr>
      <w:r w:rsidRPr="7BC6D035">
        <w:rPr>
          <w:rFonts w:ascii="Cambria" w:hAnsi="Cambria" w:cstheme="minorBidi"/>
          <w:sz w:val="22"/>
          <w:lang w:val="cs-CZ"/>
        </w:rPr>
        <w:t>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w:t>
      </w:r>
      <w:r w:rsidR="00D44E46" w:rsidRPr="7BC6D035">
        <w:rPr>
          <w:rFonts w:ascii="Cambria" w:hAnsi="Cambria" w:cstheme="minorBidi"/>
          <w:sz w:val="22"/>
          <w:lang w:val="cs-CZ"/>
        </w:rPr>
        <w:t> </w:t>
      </w:r>
      <w:r w:rsidRPr="7BC6D035">
        <w:rPr>
          <w:rFonts w:ascii="Cambria" w:hAnsi="Cambria" w:cstheme="minorBidi"/>
          <w:sz w:val="22"/>
          <w:lang w:val="cs-CZ"/>
        </w:rPr>
        <w:t>ochrany zdraví při práci, tj. zejména zákona č. 435/2004 Sb., o zaměstnanosti, ve znění pozdějších předpisů a zákona č. 262/2006 Sb., zákoník práce, ve znění pozdějších předpisů, a to vůči všem osobám, které se na plnění zakázky a bez ohledu na to, zda bude dle této smlouvy plněno zhotovitelem či jeho poddodavatelem. Objednatel je oprávněn požadovat předložení dokladů, ze kterých dané povinnosti vyplývají a zhotovitel je povinen bez zbytečného odkladu objednateli předložit. Nesplnění této povinnosti zhotovitele se považuje za podstatné porušení smlouvy.</w:t>
      </w:r>
    </w:p>
    <w:p w14:paraId="09B3F6ED" w14:textId="09E61719" w:rsidR="00413EE6" w:rsidRPr="00DF6644" w:rsidRDefault="008B5CC4" w:rsidP="00D30CD8">
      <w:pPr>
        <w:numPr>
          <w:ilvl w:val="0"/>
          <w:numId w:val="33"/>
        </w:numPr>
        <w:spacing w:before="240" w:after="120"/>
        <w:ind w:left="57" w:right="0" w:hanging="425"/>
        <w:rPr>
          <w:rFonts w:ascii="Cambria" w:hAnsi="Cambria" w:cs="Times New Roman"/>
          <w:sz w:val="22"/>
          <w:lang w:val="cs-CZ"/>
        </w:rPr>
      </w:pPr>
      <w:r w:rsidRPr="7BC6D035">
        <w:rPr>
          <w:rFonts w:ascii="Cambria" w:hAnsi="Cambria" w:cs="Tahoma"/>
          <w:sz w:val="22"/>
          <w:lang w:val="cs-CZ"/>
        </w:rPr>
        <w:t>Uzavírá-li se smlouva v elektronické podobě, sdílejí smluvní strany originální vyhotovení, ke</w:t>
      </w:r>
      <w:r w:rsidR="00D44E46" w:rsidRPr="7BC6D035">
        <w:rPr>
          <w:rFonts w:ascii="Cambria" w:hAnsi="Cambria" w:cs="Tahoma"/>
          <w:sz w:val="22"/>
          <w:lang w:val="cs-CZ"/>
        </w:rPr>
        <w:t> </w:t>
      </w:r>
      <w:r w:rsidRPr="7BC6D035">
        <w:rPr>
          <w:rFonts w:ascii="Cambria" w:hAnsi="Cambria" w:cs="Tahoma"/>
          <w:sz w:val="22"/>
          <w:lang w:val="cs-CZ"/>
        </w:rPr>
        <w:t>kterému jsou připojeny elektronické podpisy obou smluvních stran, a to podpisy zaručené založené na kvalifikovaném certifikátu nebo podpisy kvalifikované.</w:t>
      </w:r>
    </w:p>
    <w:p w14:paraId="1081E13C" w14:textId="028BBDC8" w:rsidR="003E7378" w:rsidRPr="00DF6644" w:rsidRDefault="5C1511E0" w:rsidP="00D30CD8">
      <w:pPr>
        <w:numPr>
          <w:ilvl w:val="0"/>
          <w:numId w:val="33"/>
        </w:numPr>
        <w:spacing w:before="240" w:after="120"/>
        <w:ind w:left="57" w:right="0" w:hanging="425"/>
        <w:rPr>
          <w:rFonts w:ascii="Cambria" w:hAnsi="Cambria"/>
          <w:sz w:val="22"/>
          <w:lang w:val="cs-CZ"/>
        </w:rPr>
      </w:pPr>
      <w:r w:rsidRPr="7BC6D035">
        <w:rPr>
          <w:rFonts w:ascii="Cambria" w:hAnsi="Cambria" w:cs="Tahoma"/>
          <w:sz w:val="22"/>
          <w:lang w:val="cs-CZ"/>
        </w:rPr>
        <w:t>Nedílnou součástí smlouvy jsou její přílohy</w:t>
      </w:r>
      <w:r w:rsidR="00715D5A" w:rsidRPr="7BC6D035">
        <w:rPr>
          <w:rFonts w:ascii="Cambria" w:hAnsi="Cambria" w:cs="Tahoma"/>
          <w:sz w:val="22"/>
          <w:lang w:val="cs-CZ"/>
        </w:rPr>
        <w:t>:</w:t>
      </w:r>
    </w:p>
    <w:p w14:paraId="0F7BFDDA" w14:textId="1294A831" w:rsidR="00BA4B9F" w:rsidRPr="00DF6644" w:rsidRDefault="00BA4B9F"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 xml:space="preserve">Příloha č. </w:t>
      </w:r>
      <w:r w:rsidR="00CE61C7" w:rsidRPr="7BC6D035">
        <w:rPr>
          <w:rFonts w:ascii="Cambria" w:hAnsi="Cambria"/>
          <w:sz w:val="22"/>
          <w:lang w:val="cs-CZ"/>
        </w:rPr>
        <w:t>1</w:t>
      </w:r>
      <w:r w:rsidRPr="7BC6D035">
        <w:rPr>
          <w:rFonts w:ascii="Cambria" w:hAnsi="Cambria"/>
          <w:sz w:val="22"/>
          <w:lang w:val="cs-CZ"/>
        </w:rPr>
        <w:t xml:space="preserve"> – </w:t>
      </w:r>
      <w:r w:rsidR="008B5CC4" w:rsidRPr="7BC6D035">
        <w:rPr>
          <w:rFonts w:ascii="Cambria" w:hAnsi="Cambria"/>
          <w:sz w:val="22"/>
          <w:lang w:val="cs-CZ"/>
        </w:rPr>
        <w:t>výkaz výměr (položkový rozpočet)</w:t>
      </w:r>
    </w:p>
    <w:p w14:paraId="1CF17FC9" w14:textId="61D2E223" w:rsidR="0067731D" w:rsidRPr="000B2843" w:rsidRDefault="0098559A"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000B2843">
        <w:rPr>
          <w:rFonts w:ascii="Cambria" w:hAnsi="Cambria"/>
          <w:sz w:val="22"/>
          <w:lang w:val="cs-CZ"/>
        </w:rPr>
        <w:t>Příloha č. 2 – projektová dokumentace (v elektronické verzi)</w:t>
      </w:r>
    </w:p>
    <w:p w14:paraId="011B8D12" w14:textId="1D1D2FF8" w:rsidR="0067731D" w:rsidRPr="000B2843" w:rsidRDefault="0067731D"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000B2843">
        <w:rPr>
          <w:rFonts w:ascii="Cambria" w:hAnsi="Cambria"/>
          <w:sz w:val="22"/>
          <w:lang w:val="cs-CZ"/>
        </w:rPr>
        <w:t xml:space="preserve">Příloha č. 3 </w:t>
      </w:r>
      <w:r w:rsidR="002D39F0" w:rsidRPr="000B2843">
        <w:rPr>
          <w:rFonts w:ascii="Cambria" w:hAnsi="Cambria"/>
          <w:sz w:val="22"/>
          <w:lang w:val="cs-CZ"/>
        </w:rPr>
        <w:t>– časový plán provádění díla (harmonogram)</w:t>
      </w:r>
    </w:p>
    <w:p w14:paraId="5AA069B9" w14:textId="7A65A3AC" w:rsidR="00541643"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4 – Čestné prohlášení k odpovědnému zadávání a plnění veřejné zakázky</w:t>
      </w:r>
    </w:p>
    <w:p w14:paraId="4750CD06" w14:textId="0382076A" w:rsidR="00541643"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5 – Čestné prohlášení o neexistenci střetu zájmů</w:t>
      </w:r>
    </w:p>
    <w:p w14:paraId="32DD65C6" w14:textId="0802D1C4" w:rsidR="00541643" w:rsidRPr="00DF6644" w:rsidRDefault="00541643"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6 – Čestné prohlášení o mezinárodních sankcích</w:t>
      </w:r>
    </w:p>
    <w:p w14:paraId="58F14EAC" w14:textId="60396C5A" w:rsidR="1F666DFC" w:rsidRDefault="1F666DFC" w:rsidP="00704A36">
      <w:pPr>
        <w:pStyle w:val="Odstavecseseznamem"/>
        <w:numPr>
          <w:ilvl w:val="0"/>
          <w:numId w:val="39"/>
        </w:numPr>
        <w:spacing w:before="120" w:after="60" w:line="247" w:lineRule="auto"/>
        <w:ind w:left="414" w:right="0" w:hanging="357"/>
        <w:contextualSpacing w:val="0"/>
        <w:rPr>
          <w:rFonts w:ascii="Cambria" w:hAnsi="Cambria"/>
          <w:sz w:val="22"/>
          <w:lang w:val="cs-CZ"/>
        </w:rPr>
      </w:pPr>
      <w:r w:rsidRPr="7BC6D035">
        <w:rPr>
          <w:rFonts w:ascii="Cambria" w:hAnsi="Cambria"/>
          <w:sz w:val="22"/>
          <w:lang w:val="cs-CZ"/>
        </w:rPr>
        <w:t>Příloha č. 7 - Provozní řád</w:t>
      </w:r>
      <w:r w:rsidR="3AA2543C" w:rsidRPr="7BC6D035">
        <w:rPr>
          <w:rFonts w:ascii="Cambria" w:hAnsi="Cambria"/>
          <w:sz w:val="22"/>
          <w:lang w:val="cs-CZ"/>
        </w:rPr>
        <w:t xml:space="preserve"> hlavní budovy FF UK</w:t>
      </w:r>
    </w:p>
    <w:p w14:paraId="3D742D78" w14:textId="22A68603" w:rsidR="009E44AA" w:rsidRPr="00DF6644" w:rsidRDefault="009E44AA" w:rsidP="00EB27C5">
      <w:pPr>
        <w:tabs>
          <w:tab w:val="left" w:pos="2835"/>
          <w:tab w:val="left" w:pos="4962"/>
          <w:tab w:val="left" w:pos="8789"/>
        </w:tabs>
        <w:spacing w:before="240" w:after="120"/>
        <w:ind w:left="57" w:right="0" w:firstLine="0"/>
        <w:rPr>
          <w:rFonts w:ascii="Cambria" w:hAnsi="Cambria"/>
          <w:sz w:val="22"/>
          <w:lang w:val="cs-CZ"/>
        </w:rPr>
      </w:pPr>
    </w:p>
    <w:p w14:paraId="040CDDB3" w14:textId="7A40F7A2" w:rsidR="00D11930" w:rsidRPr="00DF6644" w:rsidRDefault="00D11930" w:rsidP="00D11930">
      <w:pPr>
        <w:tabs>
          <w:tab w:val="left" w:pos="5103"/>
          <w:tab w:val="left" w:pos="8789"/>
        </w:tabs>
        <w:spacing w:after="120"/>
        <w:ind w:left="0" w:right="0" w:firstLine="0"/>
        <w:rPr>
          <w:rFonts w:ascii="Cambria" w:hAnsi="Cambria" w:cs="Times New Roman"/>
          <w:sz w:val="22"/>
          <w:lang w:val="cs-CZ"/>
        </w:rPr>
      </w:pPr>
      <w:r w:rsidRPr="5315BEF7">
        <w:rPr>
          <w:rFonts w:ascii="Cambria" w:hAnsi="Cambria" w:cs="Times New Roman"/>
          <w:sz w:val="22"/>
          <w:lang w:val="cs-CZ"/>
        </w:rPr>
        <w:t>V Praze dne</w:t>
      </w:r>
      <w:r w:rsidR="003A54FE">
        <w:rPr>
          <w:rFonts w:ascii="Cambria" w:hAnsi="Cambria" w:cs="Times New Roman"/>
          <w:sz w:val="22"/>
          <w:lang w:val="cs-CZ"/>
        </w:rPr>
        <w:t xml:space="preserve"> 31.7.2025</w:t>
      </w:r>
      <w:r>
        <w:rPr>
          <w:rFonts w:ascii="Cambria" w:hAnsi="Cambria" w:cs="Times New Roman"/>
          <w:sz w:val="22"/>
          <w:lang w:val="cs-CZ"/>
        </w:rPr>
        <w:tab/>
      </w:r>
      <w:r w:rsidRPr="5315BEF7">
        <w:rPr>
          <w:rFonts w:ascii="Cambria" w:hAnsi="Cambria" w:cs="Times New Roman"/>
          <w:sz w:val="22"/>
          <w:lang w:val="cs-CZ"/>
        </w:rPr>
        <w:t>V </w:t>
      </w:r>
      <w:r w:rsidR="00323677">
        <w:rPr>
          <w:rFonts w:ascii="Cambria" w:hAnsi="Cambria" w:cs="Times New Roman"/>
          <w:sz w:val="22"/>
          <w:lang w:val="cs-CZ"/>
        </w:rPr>
        <w:t>Praze</w:t>
      </w:r>
      <w:r w:rsidRPr="5315BEF7">
        <w:rPr>
          <w:rFonts w:ascii="Cambria" w:hAnsi="Cambria" w:cs="Times New Roman"/>
          <w:sz w:val="22"/>
          <w:lang w:val="cs-CZ"/>
        </w:rPr>
        <w:t xml:space="preserve"> dne</w:t>
      </w:r>
      <w:r w:rsidR="000754FA">
        <w:rPr>
          <w:rFonts w:ascii="Cambria" w:hAnsi="Cambria" w:cs="Times New Roman"/>
          <w:sz w:val="22"/>
          <w:lang w:val="cs-CZ"/>
        </w:rPr>
        <w:t xml:space="preserve"> 31.7.2025</w:t>
      </w:r>
    </w:p>
    <w:p w14:paraId="27E43D36" w14:textId="4AA22912" w:rsidR="00CE61C7" w:rsidRPr="00DF6644" w:rsidRDefault="00DD68FB" w:rsidP="00D11930">
      <w:pPr>
        <w:tabs>
          <w:tab w:val="left" w:pos="5103"/>
          <w:tab w:val="left" w:pos="8789"/>
        </w:tabs>
        <w:spacing w:after="120"/>
        <w:ind w:left="0" w:right="0" w:firstLine="0"/>
        <w:rPr>
          <w:rFonts w:ascii="Cambria" w:hAnsi="Cambria" w:cs="Times New Roman"/>
          <w:sz w:val="22"/>
          <w:lang w:val="cs-CZ"/>
        </w:rPr>
      </w:pPr>
      <w:r w:rsidRPr="00CB2E1E">
        <w:rPr>
          <w:lang w:val="en-US"/>
        </w:rPr>
        <w:tab/>
      </w:r>
      <w:r w:rsidR="00D11930" w:rsidRPr="00CB2E1E">
        <w:rPr>
          <w:lang w:val="en-US"/>
        </w:rPr>
        <w:tab/>
      </w:r>
    </w:p>
    <w:p w14:paraId="74DF8E0E" w14:textId="68BDC17B" w:rsidR="002D3E2C" w:rsidRPr="00CB2E1E" w:rsidRDefault="006E2693" w:rsidP="00D11930">
      <w:pPr>
        <w:tabs>
          <w:tab w:val="left" w:pos="2835"/>
          <w:tab w:val="left" w:pos="4962"/>
          <w:tab w:val="left" w:pos="8789"/>
        </w:tabs>
        <w:spacing w:after="120"/>
        <w:ind w:left="0" w:right="0" w:firstLine="0"/>
        <w:rPr>
          <w:lang w:val="en-US"/>
        </w:rPr>
      </w:pPr>
      <w:r w:rsidRPr="00CB2E1E">
        <w:rPr>
          <w:lang w:val="en-US"/>
        </w:rPr>
        <w:tab/>
      </w:r>
      <w:r w:rsidR="00C92941" w:rsidRPr="00CB2E1E">
        <w:rPr>
          <w:lang w:val="en-US"/>
        </w:rPr>
        <w:tab/>
      </w:r>
    </w:p>
    <w:p w14:paraId="0B9BB96A" w14:textId="77777777" w:rsidR="002D3E2C" w:rsidRPr="00CB2E1E" w:rsidRDefault="002D3E2C" w:rsidP="00D11930">
      <w:pPr>
        <w:tabs>
          <w:tab w:val="left" w:pos="2835"/>
          <w:tab w:val="left" w:pos="4962"/>
          <w:tab w:val="left" w:pos="8789"/>
        </w:tabs>
        <w:spacing w:after="120"/>
        <w:ind w:left="0" w:right="0" w:firstLine="0"/>
        <w:rPr>
          <w:lang w:val="en-US"/>
        </w:rPr>
      </w:pPr>
    </w:p>
    <w:p w14:paraId="6FD44DF9" w14:textId="3E99C233" w:rsidR="002D3E2C" w:rsidRPr="00CB2E1E" w:rsidRDefault="00D11930" w:rsidP="00E94EC3">
      <w:pPr>
        <w:tabs>
          <w:tab w:val="left" w:leader="dot" w:pos="3544"/>
          <w:tab w:val="left" w:pos="4962"/>
          <w:tab w:val="left" w:leader="dot" w:pos="8647"/>
        </w:tabs>
        <w:spacing w:after="120" w:line="247" w:lineRule="auto"/>
        <w:ind w:left="0" w:right="0" w:firstLine="0"/>
        <w:rPr>
          <w:lang w:val="en-US"/>
        </w:rPr>
      </w:pPr>
      <w:r w:rsidRPr="00CB2E1E">
        <w:rPr>
          <w:lang w:val="en-US"/>
        </w:rPr>
        <w:tab/>
      </w:r>
      <w:r w:rsidR="00E94EC3" w:rsidRPr="00CB2E1E">
        <w:rPr>
          <w:lang w:val="en-US"/>
        </w:rPr>
        <w:tab/>
      </w:r>
      <w:r w:rsidR="00E94EC3" w:rsidRPr="00CB2E1E">
        <w:rPr>
          <w:lang w:val="en-US"/>
        </w:rPr>
        <w:tab/>
      </w:r>
      <w:r w:rsidRPr="00CB2E1E">
        <w:rPr>
          <w:lang w:val="en-US"/>
        </w:rPr>
        <w:tab/>
      </w:r>
    </w:p>
    <w:p w14:paraId="6AC4975F" w14:textId="612842B5" w:rsidR="00CE61C7" w:rsidRPr="00DF6644" w:rsidRDefault="0F650003" w:rsidP="00F10FEC">
      <w:pPr>
        <w:tabs>
          <w:tab w:val="center" w:pos="0"/>
          <w:tab w:val="left" w:pos="5529"/>
          <w:tab w:val="center" w:pos="7088"/>
          <w:tab w:val="left" w:pos="8789"/>
        </w:tabs>
        <w:spacing w:after="0" w:line="247" w:lineRule="auto"/>
        <w:ind w:left="0" w:right="0" w:firstLine="0"/>
        <w:rPr>
          <w:rFonts w:ascii="Cambria" w:hAnsi="Cambria" w:cs="Times New Roman"/>
          <w:sz w:val="22"/>
          <w:lang w:val="cs-CZ"/>
        </w:rPr>
      </w:pPr>
      <w:r w:rsidRPr="5315BEF7">
        <w:rPr>
          <w:rFonts w:ascii="Cambria" w:hAnsi="Cambria" w:cs="Times New Roman"/>
          <w:sz w:val="22"/>
          <w:lang w:val="cs-CZ"/>
        </w:rPr>
        <w:t>Mgr. Eva Lehečková, Ph.D.</w:t>
      </w:r>
      <w:r w:rsidR="00F10FEC">
        <w:rPr>
          <w:rFonts w:ascii="Cambria" w:hAnsi="Cambria" w:cs="Times New Roman"/>
          <w:sz w:val="22"/>
          <w:lang w:val="cs-CZ"/>
        </w:rPr>
        <w:tab/>
      </w:r>
      <w:r w:rsidR="00F10FEC" w:rsidRPr="00F10FEC">
        <w:rPr>
          <w:rFonts w:ascii="Cambria" w:hAnsi="Cambria" w:cs="Times New Roman"/>
          <w:sz w:val="22"/>
          <w:lang w:val="cs-CZ"/>
        </w:rPr>
        <w:t>Ing. Jiří Urban</w:t>
      </w:r>
    </w:p>
    <w:p w14:paraId="3BE87D9C" w14:textId="7A933440" w:rsidR="00E76596" w:rsidRDefault="00F10FEC" w:rsidP="009D7700">
      <w:pPr>
        <w:tabs>
          <w:tab w:val="left" w:pos="5529"/>
          <w:tab w:val="center" w:pos="6946"/>
        </w:tabs>
        <w:spacing w:after="120"/>
        <w:ind w:left="0" w:right="0" w:firstLine="0"/>
        <w:rPr>
          <w:rFonts w:ascii="Cambria" w:hAnsi="Cambria" w:cs="Times New Roman"/>
          <w:sz w:val="22"/>
          <w:lang w:val="cs-CZ"/>
        </w:rPr>
      </w:pPr>
      <w:r w:rsidRPr="5315BEF7">
        <w:rPr>
          <w:rFonts w:ascii="Cambria" w:hAnsi="Cambria" w:cs="Times New Roman"/>
          <w:sz w:val="22"/>
          <w:lang w:val="cs-CZ"/>
        </w:rPr>
        <w:t>D</w:t>
      </w:r>
      <w:r w:rsidR="42442A53" w:rsidRPr="5315BEF7">
        <w:rPr>
          <w:rFonts w:ascii="Cambria" w:hAnsi="Cambria" w:cs="Times New Roman"/>
          <w:sz w:val="22"/>
          <w:lang w:val="cs-CZ"/>
        </w:rPr>
        <w:t>ěkanka</w:t>
      </w:r>
      <w:r>
        <w:rPr>
          <w:rFonts w:ascii="Cambria" w:hAnsi="Cambria" w:cs="Times New Roman"/>
          <w:sz w:val="22"/>
          <w:lang w:val="cs-CZ"/>
        </w:rPr>
        <w:tab/>
      </w:r>
      <w:r w:rsidR="009D7700" w:rsidRPr="009D7700">
        <w:rPr>
          <w:rFonts w:ascii="Cambria" w:hAnsi="Cambria" w:cs="Times New Roman"/>
          <w:sz w:val="22"/>
          <w:lang w:val="cs-CZ"/>
        </w:rPr>
        <w:t>člen představenstva</w:t>
      </w:r>
    </w:p>
    <w:p w14:paraId="65017F42" w14:textId="77777777" w:rsidR="003A54FE" w:rsidRDefault="003A54FE" w:rsidP="003A54FE">
      <w:pPr>
        <w:tabs>
          <w:tab w:val="left" w:pos="5529"/>
          <w:tab w:val="center" w:pos="6946"/>
        </w:tabs>
        <w:spacing w:after="120"/>
        <w:ind w:left="0" w:right="0" w:firstLine="0"/>
        <w:rPr>
          <w:rFonts w:ascii="Cambria" w:hAnsi="Cambria" w:cs="Times New Roman"/>
          <w:sz w:val="22"/>
          <w:lang w:val="cs-CZ"/>
        </w:rPr>
      </w:pPr>
    </w:p>
    <w:p w14:paraId="3CD804AB" w14:textId="7E9D0A60" w:rsidR="003A54FE" w:rsidRPr="003A54FE" w:rsidRDefault="003A54FE" w:rsidP="000754FA">
      <w:pPr>
        <w:tabs>
          <w:tab w:val="left" w:pos="5529"/>
          <w:tab w:val="center" w:pos="6946"/>
        </w:tabs>
        <w:spacing w:after="0"/>
        <w:ind w:left="0" w:right="0" w:firstLine="0"/>
        <w:rPr>
          <w:rFonts w:ascii="Cambria" w:hAnsi="Cambria" w:cs="Times New Roman"/>
          <w:sz w:val="22"/>
          <w:lang w:val="cs-CZ"/>
        </w:rPr>
      </w:pPr>
      <w:r>
        <w:rPr>
          <w:rFonts w:ascii="Cambria" w:hAnsi="Cambria" w:cs="Times New Roman"/>
          <w:sz w:val="22"/>
          <w:lang w:val="cs-CZ"/>
        </w:rPr>
        <w:t>v</w:t>
      </w:r>
      <w:r w:rsidR="00FA3034">
        <w:rPr>
          <w:rFonts w:ascii="Cambria" w:hAnsi="Cambria" w:cs="Times New Roman"/>
          <w:sz w:val="22"/>
          <w:lang w:val="cs-CZ"/>
        </w:rPr>
        <w:t xml:space="preserve"> z. </w:t>
      </w:r>
      <w:r w:rsidRPr="003A54FE">
        <w:rPr>
          <w:rFonts w:ascii="Cambria" w:hAnsi="Cambria" w:cs="Times New Roman"/>
          <w:sz w:val="22"/>
          <w:lang w:val="cs-CZ"/>
        </w:rPr>
        <w:t>prof. Mgr. Václav Cvrček, Ph.D.</w:t>
      </w:r>
    </w:p>
    <w:p w14:paraId="7326C50F" w14:textId="6A044FCC" w:rsidR="00FA3034" w:rsidRPr="00DF6644" w:rsidRDefault="003A54FE" w:rsidP="000754FA">
      <w:pPr>
        <w:tabs>
          <w:tab w:val="left" w:pos="5529"/>
          <w:tab w:val="center" w:pos="6946"/>
        </w:tabs>
        <w:spacing w:after="0"/>
        <w:ind w:left="0" w:right="0" w:firstLine="0"/>
        <w:rPr>
          <w:rFonts w:ascii="Cambria" w:hAnsi="Cambria" w:cs="Times New Roman"/>
          <w:sz w:val="22"/>
          <w:lang w:val="cs-CZ"/>
        </w:rPr>
      </w:pPr>
      <w:r w:rsidRPr="003A54FE">
        <w:rPr>
          <w:rFonts w:ascii="Cambria" w:hAnsi="Cambria" w:cs="Times New Roman"/>
          <w:sz w:val="22"/>
          <w:lang w:val="cs-CZ"/>
        </w:rPr>
        <w:t>proděkan pro vědu a výzkum</w:t>
      </w:r>
    </w:p>
    <w:sectPr w:rsidR="00FA3034" w:rsidRPr="00DF6644" w:rsidSect="00371268">
      <w:headerReference w:type="default" r:id="rId9"/>
      <w:footerReference w:type="even" r:id="rId10"/>
      <w:footerReference w:type="default" r:id="rId11"/>
      <w:footerReference w:type="first" r:id="rId12"/>
      <w:pgSz w:w="11902" w:h="16834"/>
      <w:pgMar w:top="1298" w:right="1321" w:bottom="1315" w:left="1089"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1200" w14:textId="77777777" w:rsidR="00D2219A" w:rsidRDefault="00D2219A">
      <w:pPr>
        <w:spacing w:after="0" w:line="240" w:lineRule="auto"/>
      </w:pPr>
      <w:r>
        <w:separator/>
      </w:r>
    </w:p>
  </w:endnote>
  <w:endnote w:type="continuationSeparator" w:id="0">
    <w:p w14:paraId="20A57B25" w14:textId="77777777" w:rsidR="00D2219A" w:rsidRDefault="00D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xi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B47" w14:textId="099E2A84" w:rsidR="0002432C" w:rsidRDefault="0002432C">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7DE" w14:textId="3FF52956" w:rsidR="0002432C" w:rsidRPr="00744797" w:rsidRDefault="0002432C">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3</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0A4837">
      <w:rPr>
        <w:rFonts w:ascii="Times New Roman" w:hAnsi="Times New Roman" w:cs="Times New Roman"/>
        <w:noProof/>
        <w:szCs w:val="24"/>
        <w:lang w:val="cs-CZ"/>
      </w:rPr>
      <w:t>8</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EA44" w14:textId="374EF5C3" w:rsidR="0002432C" w:rsidRDefault="0002432C">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NUMPAGES   \* MERGEFORMAT">
      <w:r w:rsidR="001904D8" w:rsidRPr="00D323E8">
        <w:rPr>
          <w:noProof/>
          <w:sz w:val="26"/>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D438" w14:textId="77777777" w:rsidR="00D2219A" w:rsidRDefault="00D2219A">
      <w:pPr>
        <w:spacing w:after="0" w:line="240" w:lineRule="auto"/>
      </w:pPr>
      <w:r>
        <w:separator/>
      </w:r>
    </w:p>
  </w:footnote>
  <w:footnote w:type="continuationSeparator" w:id="0">
    <w:p w14:paraId="3506E01D" w14:textId="77777777" w:rsidR="00D2219A" w:rsidRDefault="00D2219A">
      <w:pPr>
        <w:spacing w:after="0" w:line="240" w:lineRule="auto"/>
      </w:pPr>
      <w:r>
        <w:continuationSeparator/>
      </w:r>
    </w:p>
  </w:footnote>
  <w:footnote w:id="1">
    <w:p w14:paraId="4746729D" w14:textId="6A0F3C83" w:rsidR="0002432C" w:rsidRPr="00EB5699" w:rsidRDefault="0002432C" w:rsidP="00524F25">
      <w:pPr>
        <w:pStyle w:val="Textpoznpodarou"/>
        <w:ind w:left="567" w:hanging="17"/>
        <w:rPr>
          <w:lang w:val="cs-CZ"/>
        </w:rPr>
      </w:pPr>
      <w:r w:rsidRPr="00EB5699">
        <w:rPr>
          <w:rStyle w:val="Znakapoznpodarou"/>
          <w:lang w:val="cs-CZ"/>
        </w:rPr>
        <w:footnoteRef/>
      </w:r>
      <w:r w:rsidRPr="00EB5699">
        <w:rPr>
          <w:lang w:val="cs-CZ"/>
        </w:rPr>
        <w:t xml:space="preserve"> Skládkování včetně technického zajištění skládky je vyloučeno a nelze jej považovat za využití, jedná se vždy o odstranění odpadu. Skládkování je explicitně vyloučen</w:t>
      </w:r>
      <w:r w:rsidR="00140829" w:rsidRPr="00EB5699">
        <w:rPr>
          <w:lang w:val="cs-CZ"/>
        </w:rPr>
        <w:t>o</w:t>
      </w:r>
      <w:r w:rsidRPr="00EB5699">
        <w:rPr>
          <w:lang w:val="cs-CZ"/>
        </w:rPr>
        <w:t xml:space="preserve"> dle čl. 17 nařízení 852/2020, na který se legislativa EU fondů z pohledu zásady DNSH odkazuje. Podrobné informace o vhodném postupu</w:t>
      </w:r>
      <w:r w:rsidR="00C35FEC">
        <w:rPr>
          <w:lang w:val="cs-CZ"/>
        </w:rPr>
        <w:t xml:space="preserve"> naleznete</w:t>
      </w:r>
      <w:r w:rsidRPr="00EB5699">
        <w:rPr>
          <w:lang w:val="cs-CZ"/>
        </w:rPr>
        <w:t xml:space="preserve"> </w:t>
      </w:r>
      <w:r w:rsidR="00C35FEC">
        <w:rPr>
          <w:lang w:val="cs-CZ"/>
        </w:rPr>
        <w:t>na webových stránkách</w:t>
      </w:r>
      <w:r w:rsidRPr="00EB5699">
        <w:rPr>
          <w:lang w:val="cs-CZ"/>
        </w:rPr>
        <w:t xml:space="preserve"> Ministerstva životního prostředí; Protokol EU o nakládání se stavebními a demoličními odpady: https://www.mpo.cz/cz/stavebnictvi-a-suroviny/strategicke-dokumenty-pro-udrzitelnestavebnictvi/protokol-eu-o-nakladani-se-stavebnimi-a-demolicnimi-odpady--241557/; Mezinárodní standardy ISO 20887; Základní přehled o druhotných surovinách a recyklovaných výrobcích: http://www.recyklujmestavby.cz/.</w:t>
      </w:r>
    </w:p>
    <w:p w14:paraId="23B863CA" w14:textId="6808B377" w:rsidR="0002432C" w:rsidRPr="00524F25" w:rsidRDefault="0002432C" w:rsidP="00524F25">
      <w:pPr>
        <w:pStyle w:val="Textpoznpodarou"/>
        <w:ind w:left="567"/>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002432C" w14:paraId="06ABE099" w14:textId="77777777" w:rsidTr="00524F25">
      <w:trPr>
        <w:trHeight w:val="300"/>
      </w:trPr>
      <w:tc>
        <w:tcPr>
          <w:tcW w:w="3160" w:type="dxa"/>
        </w:tcPr>
        <w:p w14:paraId="07626981" w14:textId="1736E665" w:rsidR="0002432C" w:rsidRDefault="0002432C" w:rsidP="00524F25">
          <w:pPr>
            <w:pStyle w:val="Zhlav"/>
            <w:ind w:left="-115"/>
            <w:jc w:val="center"/>
          </w:pPr>
          <w:r>
            <w:rPr>
              <w:noProof/>
              <w:lang w:val="cs-CZ" w:eastAsia="cs-CZ"/>
            </w:rPr>
            <w:drawing>
              <wp:inline distT="0" distB="0" distL="0" distR="0" wp14:anchorId="326C2074" wp14:editId="3FCF2D31">
                <wp:extent cx="1781175" cy="257175"/>
                <wp:effectExtent l="0" t="0" r="0" b="0"/>
                <wp:docPr id="1648196191" name="Obrázek 164819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1175" cy="257175"/>
                        </a:xfrm>
                        <a:prstGeom prst="rect">
                          <a:avLst/>
                        </a:prstGeom>
                      </pic:spPr>
                    </pic:pic>
                  </a:graphicData>
                </a:graphic>
              </wp:inline>
            </w:drawing>
          </w:r>
        </w:p>
      </w:tc>
      <w:tc>
        <w:tcPr>
          <w:tcW w:w="3160" w:type="dxa"/>
        </w:tcPr>
        <w:p w14:paraId="2288C28C" w14:textId="5C4CB9E1" w:rsidR="0002432C" w:rsidRDefault="0002432C" w:rsidP="00524F25">
          <w:pPr>
            <w:pStyle w:val="Zhlav"/>
            <w:jc w:val="center"/>
          </w:pPr>
        </w:p>
      </w:tc>
      <w:tc>
        <w:tcPr>
          <w:tcW w:w="3160" w:type="dxa"/>
        </w:tcPr>
        <w:p w14:paraId="6B6952A5" w14:textId="3B4B456B" w:rsidR="0002432C" w:rsidRDefault="0002432C" w:rsidP="00524F25">
          <w:pPr>
            <w:pStyle w:val="Zhlav"/>
            <w:ind w:right="-115"/>
            <w:jc w:val="right"/>
          </w:pPr>
        </w:p>
      </w:tc>
    </w:tr>
  </w:tbl>
  <w:p w14:paraId="6371AB08" w14:textId="556973DC" w:rsidR="0002432C" w:rsidRDefault="0002432C" w:rsidP="00524F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752"/>
    <w:multiLevelType w:val="hybridMultilevel"/>
    <w:tmpl w:val="479A3682"/>
    <w:lvl w:ilvl="0" w:tplc="0405000F">
      <w:start w:val="1"/>
      <w:numFmt w:val="decimal"/>
      <w:lvlText w:val="%1."/>
      <w:lvlJc w:val="left"/>
      <w:pPr>
        <w:ind w:left="820"/>
      </w:pPr>
      <w:rPr>
        <w:b w:val="0"/>
        <w:i w:val="0"/>
        <w:strike w:val="0"/>
        <w:dstrike w:val="0"/>
        <w:color w:val="000000"/>
        <w:sz w:val="26"/>
        <w:szCs w:val="26"/>
        <w:u w:val="none" w:color="000000"/>
        <w:bdr w:val="none" w:sz="0" w:space="0" w:color="auto"/>
        <w:shd w:val="clear" w:color="auto" w:fill="auto"/>
        <w:vertAlign w:val="baseline"/>
      </w:rPr>
    </w:lvl>
    <w:lvl w:ilvl="1" w:tplc="D332C902">
      <w:start w:val="1"/>
      <w:numFmt w:val="lowerLetter"/>
      <w:lvlText w:val="%2."/>
      <w:lvlJc w:val="left"/>
      <w:pPr>
        <w:ind w:left="1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3E99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D2A9C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9E49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A23E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5C9EA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5A3F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4376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4783"/>
    <w:multiLevelType w:val="hybridMultilevel"/>
    <w:tmpl w:val="48263412"/>
    <w:lvl w:ilvl="0" w:tplc="00089EAA">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3E4BE22">
      <w:start w:val="1"/>
      <w:numFmt w:val="lowerLetter"/>
      <w:lvlText w:val="%2."/>
      <w:lvlJc w:val="left"/>
      <w:pPr>
        <w:ind w:left="1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16C8826">
      <w:start w:val="1"/>
      <w:numFmt w:val="lowerRoman"/>
      <w:lvlText w:val="%3"/>
      <w:lvlJc w:val="left"/>
      <w:pPr>
        <w:ind w:left="22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9AA8E64">
      <w:start w:val="1"/>
      <w:numFmt w:val="decimal"/>
      <w:lvlText w:val="%4"/>
      <w:lvlJc w:val="left"/>
      <w:pPr>
        <w:ind w:left="29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EDABCE2">
      <w:start w:val="1"/>
      <w:numFmt w:val="lowerLetter"/>
      <w:lvlText w:val="%5"/>
      <w:lvlJc w:val="left"/>
      <w:pPr>
        <w:ind w:left="36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8E601C">
      <w:start w:val="1"/>
      <w:numFmt w:val="lowerRoman"/>
      <w:lvlText w:val="%6"/>
      <w:lvlJc w:val="left"/>
      <w:pPr>
        <w:ind w:left="4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70EE884">
      <w:start w:val="1"/>
      <w:numFmt w:val="decimal"/>
      <w:lvlText w:val="%7"/>
      <w:lvlJc w:val="left"/>
      <w:pPr>
        <w:ind w:left="5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E4A27A">
      <w:start w:val="1"/>
      <w:numFmt w:val="lowerLetter"/>
      <w:lvlText w:val="%8"/>
      <w:lvlJc w:val="left"/>
      <w:pPr>
        <w:ind w:left="5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D6AF8E">
      <w:start w:val="1"/>
      <w:numFmt w:val="lowerRoman"/>
      <w:lvlText w:val="%9"/>
      <w:lvlJc w:val="left"/>
      <w:pPr>
        <w:ind w:left="6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9B80231"/>
    <w:multiLevelType w:val="hybridMultilevel"/>
    <w:tmpl w:val="A2F661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D6EF0"/>
    <w:multiLevelType w:val="hybridMultilevel"/>
    <w:tmpl w:val="F710C7EC"/>
    <w:lvl w:ilvl="0" w:tplc="0405000F">
      <w:start w:val="1"/>
      <w:numFmt w:val="decimal"/>
      <w:lvlText w:val="%1."/>
      <w:lvlJc w:val="left"/>
      <w:pPr>
        <w:ind w:left="720"/>
      </w:pPr>
      <w:rPr>
        <w:b w:val="0"/>
        <w:i w:val="0"/>
        <w:strike w:val="0"/>
        <w:dstrike w:val="0"/>
        <w:color w:val="000000"/>
        <w:sz w:val="26"/>
        <w:szCs w:val="26"/>
        <w:u w:val="none" w:color="000000"/>
        <w:bdr w:val="none" w:sz="0" w:space="0" w:color="auto"/>
        <w:shd w:val="clear" w:color="auto" w:fill="auto"/>
        <w:vertAlign w:val="baseline"/>
      </w:rPr>
    </w:lvl>
    <w:lvl w:ilvl="1" w:tplc="73F26578">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A251A2">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3B82">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26DE3A">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9CACC02">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8F2F4">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98D09A">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0A4914">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00226"/>
    <w:multiLevelType w:val="multilevel"/>
    <w:tmpl w:val="335E0D8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D80090"/>
    <w:multiLevelType w:val="hybridMultilevel"/>
    <w:tmpl w:val="8C74A3DA"/>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061592">
      <w:start w:val="1"/>
      <w:numFmt w:val="lowerLetter"/>
      <w:lvlText w:val="%2"/>
      <w:lvlJc w:val="left"/>
      <w:pPr>
        <w:ind w:left="1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847FB4">
      <w:start w:val="1"/>
      <w:numFmt w:val="lowerRoman"/>
      <w:lvlText w:val="%3"/>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8A44E">
      <w:start w:val="1"/>
      <w:numFmt w:val="decimal"/>
      <w:lvlText w:val="%4"/>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3AED42">
      <w:start w:val="1"/>
      <w:numFmt w:val="lowerLetter"/>
      <w:lvlText w:val="%5"/>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70F806">
      <w:start w:val="1"/>
      <w:numFmt w:val="lowerRoman"/>
      <w:lvlText w:val="%6"/>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84AA6A">
      <w:start w:val="1"/>
      <w:numFmt w:val="decimal"/>
      <w:lvlText w:val="%7"/>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1E6BE0A">
      <w:start w:val="1"/>
      <w:numFmt w:val="lowerLetter"/>
      <w:lvlText w:val="%8"/>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B4B7EE">
      <w:start w:val="1"/>
      <w:numFmt w:val="lowerRoman"/>
      <w:lvlText w:val="%9"/>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7402D27"/>
    <w:multiLevelType w:val="hybridMultilevel"/>
    <w:tmpl w:val="F1863ECE"/>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1" w15:restartNumberingAfterBreak="0">
    <w:nsid w:val="1EA54456"/>
    <w:multiLevelType w:val="hybridMultilevel"/>
    <w:tmpl w:val="C33A3DCC"/>
    <w:lvl w:ilvl="0" w:tplc="DF5C6A6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FEA796B"/>
    <w:multiLevelType w:val="multilevel"/>
    <w:tmpl w:val="90582146"/>
    <w:lvl w:ilvl="0">
      <w:start w:val="1"/>
      <w:numFmt w:val="bullet"/>
      <w:lvlText w:val=""/>
      <w:lvlJc w:val="left"/>
      <w:pPr>
        <w:ind w:left="1040" w:hanging="360"/>
      </w:pPr>
      <w:rPr>
        <w:rFonts w:ascii="Symbol" w:hAnsi="Symbol"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13" w15:restartNumberingAfterBreak="0">
    <w:nsid w:val="2270522E"/>
    <w:multiLevelType w:val="hybridMultilevel"/>
    <w:tmpl w:val="9A7E4838"/>
    <w:lvl w:ilvl="0" w:tplc="11881492">
      <w:start w:val="1"/>
      <w:numFmt w:val="decimal"/>
      <w:lvlText w:val="%1."/>
      <w:lvlJc w:val="left"/>
      <w:pPr>
        <w:ind w:left="1180" w:hanging="360"/>
      </w:pPr>
      <w:rPr>
        <w:rFonts w:hint="default"/>
      </w:r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4" w15:restartNumberingAfterBreak="0">
    <w:nsid w:val="22D90729"/>
    <w:multiLevelType w:val="hybridMultilevel"/>
    <w:tmpl w:val="548279A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3C7342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6" w15:restartNumberingAfterBreak="0">
    <w:nsid w:val="23E13A7E"/>
    <w:multiLevelType w:val="hybridMultilevel"/>
    <w:tmpl w:val="A1BA084C"/>
    <w:lvl w:ilvl="0" w:tplc="45309258">
      <w:start w:val="1"/>
      <w:numFmt w:val="decimal"/>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7" w15:restartNumberingAfterBreak="0">
    <w:nsid w:val="28E2149E"/>
    <w:multiLevelType w:val="hybridMultilevel"/>
    <w:tmpl w:val="3D6A5F2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9" w15:restartNumberingAfterBreak="0">
    <w:nsid w:val="2A216574"/>
    <w:multiLevelType w:val="hybridMultilevel"/>
    <w:tmpl w:val="4500710A"/>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BF511F8"/>
    <w:multiLevelType w:val="hybridMultilevel"/>
    <w:tmpl w:val="214823F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3771BB2"/>
    <w:multiLevelType w:val="hybridMultilevel"/>
    <w:tmpl w:val="5CB4BE1A"/>
    <w:lvl w:ilvl="0" w:tplc="C61A6B02">
      <w:start w:val="1"/>
      <w:numFmt w:val="lowerLetter"/>
      <w:lvlText w:val="(%1)"/>
      <w:lvlJc w:val="left"/>
      <w:pPr>
        <w:tabs>
          <w:tab w:val="num" w:pos="2153"/>
        </w:tabs>
        <w:ind w:left="2153" w:hanging="735"/>
      </w:pPr>
      <w:rPr>
        <w:rFonts w:hint="default"/>
      </w:rPr>
    </w:lvl>
    <w:lvl w:ilvl="1" w:tplc="04050019">
      <w:start w:val="1"/>
      <w:numFmt w:val="lowerLetter"/>
      <w:lvlText w:val="%2)"/>
      <w:lvlJc w:val="left"/>
      <w:pPr>
        <w:tabs>
          <w:tab w:val="num" w:pos="2498"/>
        </w:tabs>
        <w:ind w:left="2498" w:hanging="360"/>
      </w:pPr>
      <w:rPr>
        <w:rFonts w:hint="default"/>
      </w:rPr>
    </w:lvl>
    <w:lvl w:ilvl="2" w:tplc="0405001B">
      <w:start w:val="1"/>
      <w:numFmt w:val="lowerRoman"/>
      <w:lvlText w:val="(%3)"/>
      <w:lvlJc w:val="left"/>
      <w:pPr>
        <w:tabs>
          <w:tab w:val="num" w:pos="4118"/>
        </w:tabs>
        <w:ind w:left="4118" w:hanging="1080"/>
      </w:pPr>
      <w:rPr>
        <w:rFonts w:hint="default"/>
      </w:r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33D36817"/>
    <w:multiLevelType w:val="hybridMultilevel"/>
    <w:tmpl w:val="079C437E"/>
    <w:lvl w:ilvl="0" w:tplc="A70606E0">
      <w:start w:val="2"/>
      <w:numFmt w:val="decimal"/>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C931E">
      <w:start w:val="1"/>
      <w:numFmt w:val="lowerLetter"/>
      <w:lvlText w:val="%2."/>
      <w:lvlJc w:val="left"/>
      <w:pPr>
        <w:ind w:left="1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B63346">
      <w:start w:val="1"/>
      <w:numFmt w:val="lowerRoman"/>
      <w:lvlText w:val="%3"/>
      <w:lvlJc w:val="left"/>
      <w:pPr>
        <w:ind w:left="2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4A607E">
      <w:start w:val="1"/>
      <w:numFmt w:val="decimal"/>
      <w:lvlText w:val="%4"/>
      <w:lvlJc w:val="left"/>
      <w:pPr>
        <w:ind w:left="2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A47BC6">
      <w:start w:val="1"/>
      <w:numFmt w:val="lowerLetter"/>
      <w:lvlText w:val="%5"/>
      <w:lvlJc w:val="left"/>
      <w:pPr>
        <w:ind w:left="3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7074DC">
      <w:start w:val="1"/>
      <w:numFmt w:val="lowerRoman"/>
      <w:lvlText w:val="%6"/>
      <w:lvlJc w:val="left"/>
      <w:pPr>
        <w:ind w:left="4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1657F8">
      <w:start w:val="1"/>
      <w:numFmt w:val="decimal"/>
      <w:lvlText w:val="%7"/>
      <w:lvlJc w:val="left"/>
      <w:pPr>
        <w:ind w:left="5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20406">
      <w:start w:val="1"/>
      <w:numFmt w:val="lowerLetter"/>
      <w:lvlText w:val="%8"/>
      <w:lvlJc w:val="left"/>
      <w:pPr>
        <w:ind w:left="5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820452">
      <w:start w:val="1"/>
      <w:numFmt w:val="lowerRoman"/>
      <w:lvlText w:val="%9"/>
      <w:lvlJc w:val="left"/>
      <w:pPr>
        <w:ind w:left="6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56A5375"/>
    <w:multiLevelType w:val="hybridMultilevel"/>
    <w:tmpl w:val="02388132"/>
    <w:lvl w:ilvl="0" w:tplc="0405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89D131D"/>
    <w:multiLevelType w:val="hybridMultilevel"/>
    <w:tmpl w:val="3432DE98"/>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FE905F14">
      <w:numFmt w:val="bullet"/>
      <w:lvlText w:val="•"/>
      <w:lvlJc w:val="left"/>
      <w:pPr>
        <w:ind w:left="2628" w:hanging="648"/>
      </w:pPr>
      <w:rPr>
        <w:rFonts w:ascii="Cambria" w:eastAsia="Calibri" w:hAnsi="Cambria" w:cs="Times New Roman"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8" w15:restartNumberingAfterBreak="0">
    <w:nsid w:val="39F51EA7"/>
    <w:multiLevelType w:val="multilevel"/>
    <w:tmpl w:val="3214BAEE"/>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855"/>
        </w:tabs>
        <w:ind w:left="856" w:hanging="856"/>
      </w:pPr>
      <w:rPr>
        <w:rFonts w:ascii="Cambria" w:hAnsi="Cambria" w:hint="default"/>
        <w:b w:val="0"/>
        <w:sz w:val="24"/>
        <w:szCs w:val="24"/>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281"/>
        </w:tabs>
        <w:ind w:left="1560" w:hanging="850"/>
      </w:pPr>
      <w:rPr>
        <w:rFonts w:ascii="Cambria" w:hAnsi="Cambria" w:hint="default"/>
        <w:b w:val="0"/>
        <w:i w:val="0"/>
        <w:caps w:val="0"/>
        <w:strike w:val="0"/>
        <w:dstrike w:val="0"/>
        <w:vanish w:val="0"/>
        <w:sz w:val="22"/>
        <w:szCs w:val="22"/>
        <w:vertAlign w:val="baseline"/>
      </w:rPr>
    </w:lvl>
    <w:lvl w:ilvl="4">
      <w:start w:val="1"/>
      <w:numFmt w:val="lowerRoman"/>
      <w:pStyle w:val="Bod"/>
      <w:lvlText w:val="%5."/>
      <w:lvlJc w:val="left"/>
      <w:pPr>
        <w:tabs>
          <w:tab w:val="num" w:pos="1814"/>
        </w:tabs>
        <w:ind w:left="1418" w:hanging="284"/>
      </w:pPr>
      <w:rPr>
        <w:rFonts w:hint="default"/>
        <w:b w:val="0"/>
        <w:i w:val="0"/>
        <w:caps w:val="0"/>
        <w:strike w:val="0"/>
        <w:dstrike w:val="0"/>
        <w:vanish w:val="0"/>
        <w:color w:val="auto"/>
        <w:sz w:val="24"/>
        <w:szCs w:val="24"/>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A1C1110"/>
    <w:multiLevelType w:val="hybridMultilevel"/>
    <w:tmpl w:val="1D687036"/>
    <w:lvl w:ilvl="0" w:tplc="0405000F">
      <w:start w:val="1"/>
      <w:numFmt w:val="decimal"/>
      <w:lvlText w:val="%1."/>
      <w:lvlJc w:val="left"/>
      <w:pPr>
        <w:ind w:left="830"/>
      </w:pPr>
      <w:rPr>
        <w:b w:val="0"/>
        <w:i w:val="0"/>
        <w:strike w:val="0"/>
        <w:dstrike w:val="0"/>
        <w:color w:val="000000"/>
        <w:sz w:val="28"/>
        <w:szCs w:val="28"/>
        <w:u w:val="none" w:color="000000"/>
        <w:bdr w:val="none" w:sz="0" w:space="0" w:color="auto"/>
        <w:shd w:val="clear" w:color="auto" w:fill="auto"/>
        <w:vertAlign w:val="baseline"/>
      </w:rPr>
    </w:lvl>
    <w:lvl w:ilvl="1" w:tplc="04050017">
      <w:start w:val="1"/>
      <w:numFmt w:val="lowerLetter"/>
      <w:lvlText w:val="%2)"/>
      <w:lvlJc w:val="left"/>
      <w:pPr>
        <w:ind w:left="1064"/>
      </w:pPr>
      <w:rPr>
        <w:b w:val="0"/>
        <w:i w:val="0"/>
        <w:strike w:val="0"/>
        <w:dstrike w:val="0"/>
        <w:color w:val="000000"/>
        <w:sz w:val="28"/>
        <w:szCs w:val="28"/>
        <w:u w:val="none" w:color="000000"/>
        <w:bdr w:val="none" w:sz="0" w:space="0" w:color="auto"/>
        <w:shd w:val="clear" w:color="auto" w:fill="auto"/>
        <w:vertAlign w:val="baseline"/>
      </w:rPr>
    </w:lvl>
    <w:lvl w:ilvl="2" w:tplc="3252DF60">
      <w:start w:val="1"/>
      <w:numFmt w:val="lowerRoman"/>
      <w:lvlText w:val="%3"/>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8E3E9E">
      <w:start w:val="1"/>
      <w:numFmt w:val="decimal"/>
      <w:lvlText w:val="%4"/>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E69D3A">
      <w:start w:val="1"/>
      <w:numFmt w:val="lowerLetter"/>
      <w:lvlText w:val="%5"/>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B43772">
      <w:start w:val="1"/>
      <w:numFmt w:val="lowerRoman"/>
      <w:lvlText w:val="%6"/>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23A7A">
      <w:start w:val="1"/>
      <w:numFmt w:val="decimal"/>
      <w:lvlText w:val="%7"/>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AE9D26">
      <w:start w:val="1"/>
      <w:numFmt w:val="lowerLetter"/>
      <w:lvlText w:val="%8"/>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C058E2">
      <w:start w:val="1"/>
      <w:numFmt w:val="lowerRoman"/>
      <w:lvlText w:val="%9"/>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E2F4D75"/>
    <w:multiLevelType w:val="hybridMultilevel"/>
    <w:tmpl w:val="B3729AD6"/>
    <w:lvl w:ilvl="0" w:tplc="99C210B6">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0E68F4">
      <w:start w:val="1"/>
      <w:numFmt w:val="lowerLetter"/>
      <w:lvlText w:val="%2"/>
      <w:lvlJc w:val="left"/>
      <w:pPr>
        <w:ind w:left="1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840746">
      <w:start w:val="1"/>
      <w:numFmt w:val="lowerRoman"/>
      <w:lvlText w:val="%3"/>
      <w:lvlJc w:val="left"/>
      <w:pPr>
        <w:ind w:left="2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12A6">
      <w:start w:val="1"/>
      <w:numFmt w:val="decimal"/>
      <w:lvlText w:val="%4"/>
      <w:lvlJc w:val="left"/>
      <w:pPr>
        <w:ind w:left="2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28C5EC">
      <w:start w:val="1"/>
      <w:numFmt w:val="lowerLetter"/>
      <w:lvlText w:val="%5"/>
      <w:lvlJc w:val="left"/>
      <w:pPr>
        <w:ind w:left="3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E7E72">
      <w:start w:val="1"/>
      <w:numFmt w:val="lowerRoman"/>
      <w:lvlText w:val="%6"/>
      <w:lvlJc w:val="left"/>
      <w:pPr>
        <w:ind w:left="4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86A496">
      <w:start w:val="1"/>
      <w:numFmt w:val="decimal"/>
      <w:lvlText w:val="%7"/>
      <w:lvlJc w:val="left"/>
      <w:pPr>
        <w:ind w:left="5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4541A">
      <w:start w:val="1"/>
      <w:numFmt w:val="lowerLetter"/>
      <w:lvlText w:val="%8"/>
      <w:lvlJc w:val="left"/>
      <w:pPr>
        <w:ind w:left="5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728244">
      <w:start w:val="1"/>
      <w:numFmt w:val="lowerRoman"/>
      <w:lvlText w:val="%9"/>
      <w:lvlJc w:val="left"/>
      <w:pPr>
        <w:ind w:left="6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FB53609"/>
    <w:multiLevelType w:val="hybridMultilevel"/>
    <w:tmpl w:val="6A443180"/>
    <w:lvl w:ilvl="0" w:tplc="04050017">
      <w:start w:val="1"/>
      <w:numFmt w:val="lowerLetter"/>
      <w:lvlText w:val="%1)"/>
      <w:lvlJc w:val="left"/>
      <w:pPr>
        <w:ind w:left="1540" w:hanging="360"/>
      </w:p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32" w15:restartNumberingAfterBreak="0">
    <w:nsid w:val="41CA12D1"/>
    <w:multiLevelType w:val="hybridMultilevel"/>
    <w:tmpl w:val="05224546"/>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3AB278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4" w15:restartNumberingAfterBreak="0">
    <w:nsid w:val="52042292"/>
    <w:multiLevelType w:val="hybridMultilevel"/>
    <w:tmpl w:val="F9CC9CE8"/>
    <w:lvl w:ilvl="0" w:tplc="0405000F">
      <w:start w:val="1"/>
      <w:numFmt w:val="decimal"/>
      <w:lvlText w:val="%1."/>
      <w:lvlJc w:val="left"/>
      <w:pPr>
        <w:ind w:left="624"/>
      </w:pPr>
      <w:rPr>
        <w:b w:val="0"/>
        <w:i w:val="0"/>
        <w:strike w:val="0"/>
        <w:dstrike w:val="0"/>
        <w:color w:val="000000"/>
        <w:sz w:val="28"/>
        <w:szCs w:val="28"/>
        <w:u w:val="none" w:color="000000"/>
        <w:bdr w:val="none" w:sz="0" w:space="0" w:color="auto"/>
        <w:shd w:val="clear" w:color="auto" w:fill="auto"/>
        <w:vertAlign w:val="baseline"/>
      </w:rPr>
    </w:lvl>
    <w:lvl w:ilvl="1" w:tplc="4642B0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266866">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962E6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BE2750">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00305E">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8A17DC">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861F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1E5FF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30779AA"/>
    <w:multiLevelType w:val="hybridMultilevel"/>
    <w:tmpl w:val="99EEC394"/>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7" w15:restartNumberingAfterBreak="0">
    <w:nsid w:val="57151014"/>
    <w:multiLevelType w:val="hybridMultilevel"/>
    <w:tmpl w:val="04A8F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9" w15:restartNumberingAfterBreak="0">
    <w:nsid w:val="5CDD4EFC"/>
    <w:multiLevelType w:val="hybridMultilevel"/>
    <w:tmpl w:val="AB62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8C0257"/>
    <w:multiLevelType w:val="hybridMultilevel"/>
    <w:tmpl w:val="6A1E7650"/>
    <w:lvl w:ilvl="0" w:tplc="7DBE4E4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5DA84821"/>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3"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44" w15:restartNumberingAfterBreak="0">
    <w:nsid w:val="66C54DFE"/>
    <w:multiLevelType w:val="hybridMultilevel"/>
    <w:tmpl w:val="5C8E31AC"/>
    <w:lvl w:ilvl="0" w:tplc="11E4DDBE">
      <w:start w:val="1"/>
      <w:numFmt w:val="decimal"/>
      <w:pStyle w:val="odstavec"/>
      <w:lvlText w:val="%1."/>
      <w:lvlJc w:val="left"/>
      <w:pPr>
        <w:ind w:left="720" w:hanging="360"/>
      </w:pPr>
      <w:rPr>
        <w:b w:val="0"/>
        <w:bCs/>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9E685D"/>
    <w:multiLevelType w:val="hybridMultilevel"/>
    <w:tmpl w:val="07244016"/>
    <w:lvl w:ilvl="0" w:tplc="DFD0DB18">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E69B52">
      <w:start w:val="1"/>
      <w:numFmt w:val="lowerLetter"/>
      <w:lvlText w:val="%2"/>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0698C4">
      <w:start w:val="1"/>
      <w:numFmt w:val="lowerRoman"/>
      <w:lvlText w:val="%3"/>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AE44C">
      <w:start w:val="1"/>
      <w:numFmt w:val="decimal"/>
      <w:lvlText w:val="%4"/>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4CF2A6">
      <w:start w:val="1"/>
      <w:numFmt w:val="lowerLetter"/>
      <w:lvlText w:val="%5"/>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E8818">
      <w:start w:val="1"/>
      <w:numFmt w:val="lowerRoman"/>
      <w:lvlText w:val="%6"/>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68F216">
      <w:start w:val="1"/>
      <w:numFmt w:val="decimal"/>
      <w:lvlText w:val="%7"/>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2C8BC0">
      <w:start w:val="1"/>
      <w:numFmt w:val="lowerLetter"/>
      <w:lvlText w:val="%8"/>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2A08B2">
      <w:start w:val="1"/>
      <w:numFmt w:val="lowerRoman"/>
      <w:lvlText w:val="%9"/>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67F573A4"/>
    <w:multiLevelType w:val="hybridMultilevel"/>
    <w:tmpl w:val="9624730E"/>
    <w:lvl w:ilvl="0" w:tplc="736C54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A14372"/>
    <w:multiLevelType w:val="hybridMultilevel"/>
    <w:tmpl w:val="A2F661C8"/>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48F5BA8"/>
    <w:multiLevelType w:val="hybridMultilevel"/>
    <w:tmpl w:val="0C08FBB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0" w15:restartNumberingAfterBreak="0">
    <w:nsid w:val="75F1657F"/>
    <w:multiLevelType w:val="hybridMultilevel"/>
    <w:tmpl w:val="E7C05468"/>
    <w:lvl w:ilvl="0" w:tplc="F8EE4C5A">
      <w:numFmt w:val="bullet"/>
      <w:lvlText w:val="•"/>
      <w:lvlJc w:val="left"/>
      <w:pPr>
        <w:ind w:left="1429" w:hanging="360"/>
      </w:pPr>
      <w:rPr>
        <w:rFonts w:hint="default"/>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84301BD"/>
    <w:multiLevelType w:val="hybridMultilevel"/>
    <w:tmpl w:val="BFCC8E84"/>
    <w:lvl w:ilvl="0" w:tplc="E6ECAEC4">
      <w:start w:val="1"/>
      <w:numFmt w:val="lowerLetter"/>
      <w:lvlText w:val="%1."/>
      <w:lvlJc w:val="left"/>
      <w:pPr>
        <w:ind w:left="1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DE79E6">
      <w:start w:val="1"/>
      <w:numFmt w:val="lowerLetter"/>
      <w:lvlText w:val="%2"/>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56B6AE">
      <w:start w:val="1"/>
      <w:numFmt w:val="lowerRoman"/>
      <w:lvlText w:val="%3"/>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C8452E">
      <w:start w:val="1"/>
      <w:numFmt w:val="decimal"/>
      <w:lvlText w:val="%4"/>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34D94E">
      <w:start w:val="1"/>
      <w:numFmt w:val="lowerLetter"/>
      <w:lvlText w:val="%5"/>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7819BE">
      <w:start w:val="1"/>
      <w:numFmt w:val="lowerRoman"/>
      <w:lvlText w:val="%6"/>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66818">
      <w:start w:val="1"/>
      <w:numFmt w:val="decimal"/>
      <w:lvlText w:val="%7"/>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A2613E">
      <w:start w:val="1"/>
      <w:numFmt w:val="lowerLetter"/>
      <w:lvlText w:val="%8"/>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8290E">
      <w:start w:val="1"/>
      <w:numFmt w:val="lowerRoman"/>
      <w:lvlText w:val="%9"/>
      <w:lvlJc w:val="left"/>
      <w:pPr>
        <w:ind w:left="7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89707F1"/>
    <w:multiLevelType w:val="hybridMultilevel"/>
    <w:tmpl w:val="98FEBFEE"/>
    <w:lvl w:ilvl="0" w:tplc="BA388BB6">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2C73CA">
      <w:start w:val="1"/>
      <w:numFmt w:val="lowerLetter"/>
      <w:lvlText w:val="%2."/>
      <w:lvlJc w:val="left"/>
      <w:pPr>
        <w:ind w:left="1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92A6B4">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746D7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A576E">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78E422">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240A4C">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82B448">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0A22">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A125CC1"/>
    <w:multiLevelType w:val="multilevel"/>
    <w:tmpl w:val="289437AC"/>
    <w:lvl w:ilvl="0">
      <w:numFmt w:val="bullet"/>
      <w:lvlText w:val="-"/>
      <w:lvlJc w:val="left"/>
      <w:pPr>
        <w:ind w:left="1040" w:hanging="360"/>
      </w:pPr>
      <w:rPr>
        <w:rFonts w:ascii="Calibri" w:hAnsi="Calibri"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54" w15:restartNumberingAfterBreak="0">
    <w:nsid w:val="7A710850"/>
    <w:multiLevelType w:val="hybridMultilevel"/>
    <w:tmpl w:val="3884AE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7C582205"/>
    <w:multiLevelType w:val="hybridMultilevel"/>
    <w:tmpl w:val="EC8AFE8C"/>
    <w:lvl w:ilvl="0" w:tplc="C768657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FC279BF"/>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16cid:durableId="1239091898">
    <w:abstractNumId w:val="14"/>
  </w:num>
  <w:num w:numId="2" w16cid:durableId="1697652849">
    <w:abstractNumId w:val="34"/>
  </w:num>
  <w:num w:numId="3" w16cid:durableId="1440876186">
    <w:abstractNumId w:val="19"/>
  </w:num>
  <w:num w:numId="4" w16cid:durableId="1531332011">
    <w:abstractNumId w:val="5"/>
  </w:num>
  <w:num w:numId="5" w16cid:durableId="1806046554">
    <w:abstractNumId w:val="0"/>
  </w:num>
  <w:num w:numId="6" w16cid:durableId="319889121">
    <w:abstractNumId w:val="29"/>
  </w:num>
  <w:num w:numId="7" w16cid:durableId="1547719395">
    <w:abstractNumId w:val="8"/>
  </w:num>
  <w:num w:numId="8" w16cid:durableId="360209222">
    <w:abstractNumId w:val="45"/>
  </w:num>
  <w:num w:numId="9" w16cid:durableId="318507166">
    <w:abstractNumId w:val="51"/>
  </w:num>
  <w:num w:numId="10" w16cid:durableId="1945843977">
    <w:abstractNumId w:val="24"/>
  </w:num>
  <w:num w:numId="11" w16cid:durableId="2027978664">
    <w:abstractNumId w:val="2"/>
  </w:num>
  <w:num w:numId="12" w16cid:durableId="467935683">
    <w:abstractNumId w:val="30"/>
  </w:num>
  <w:num w:numId="13" w16cid:durableId="209417076">
    <w:abstractNumId w:val="52"/>
  </w:num>
  <w:num w:numId="14" w16cid:durableId="904071252">
    <w:abstractNumId w:val="16"/>
  </w:num>
  <w:num w:numId="15" w16cid:durableId="735204304">
    <w:abstractNumId w:val="31"/>
  </w:num>
  <w:num w:numId="16" w16cid:durableId="1357733624">
    <w:abstractNumId w:val="25"/>
  </w:num>
  <w:num w:numId="17" w16cid:durableId="1890725001">
    <w:abstractNumId w:val="35"/>
  </w:num>
  <w:num w:numId="18" w16cid:durableId="1732079302">
    <w:abstractNumId w:val="13"/>
  </w:num>
  <w:num w:numId="19" w16cid:durableId="87629065">
    <w:abstractNumId w:val="1"/>
  </w:num>
  <w:num w:numId="20" w16cid:durableId="715009302">
    <w:abstractNumId w:val="32"/>
  </w:num>
  <w:num w:numId="21" w16cid:durableId="372078914">
    <w:abstractNumId w:val="9"/>
  </w:num>
  <w:num w:numId="22" w16cid:durableId="46536577">
    <w:abstractNumId w:val="21"/>
  </w:num>
  <w:num w:numId="23" w16cid:durableId="1345402649">
    <w:abstractNumId w:val="17"/>
  </w:num>
  <w:num w:numId="24" w16cid:durableId="2131124495">
    <w:abstractNumId w:val="22"/>
  </w:num>
  <w:num w:numId="25" w16cid:durableId="512300111">
    <w:abstractNumId w:val="41"/>
  </w:num>
  <w:num w:numId="26" w16cid:durableId="2075464797">
    <w:abstractNumId w:val="26"/>
  </w:num>
  <w:num w:numId="27" w16cid:durableId="1653944616">
    <w:abstractNumId w:val="33"/>
  </w:num>
  <w:num w:numId="28" w16cid:durableId="297339099">
    <w:abstractNumId w:val="3"/>
  </w:num>
  <w:num w:numId="29" w16cid:durableId="1136609310">
    <w:abstractNumId w:val="10"/>
  </w:num>
  <w:num w:numId="30" w16cid:durableId="2052682143">
    <w:abstractNumId w:val="42"/>
  </w:num>
  <w:num w:numId="31" w16cid:durableId="1712461294">
    <w:abstractNumId w:val="27"/>
  </w:num>
  <w:num w:numId="32" w16cid:durableId="791900600">
    <w:abstractNumId w:val="15"/>
  </w:num>
  <w:num w:numId="33" w16cid:durableId="885725980">
    <w:abstractNumId w:val="36"/>
  </w:num>
  <w:num w:numId="34" w16cid:durableId="214505992">
    <w:abstractNumId w:val="48"/>
  </w:num>
  <w:num w:numId="35" w16cid:durableId="1222909768">
    <w:abstractNumId w:val="20"/>
  </w:num>
  <w:num w:numId="36" w16cid:durableId="2081363264">
    <w:abstractNumId w:val="47"/>
  </w:num>
  <w:num w:numId="37" w16cid:durableId="2047825094">
    <w:abstractNumId w:val="46"/>
  </w:num>
  <w:num w:numId="38" w16cid:durableId="863714407">
    <w:abstractNumId w:val="39"/>
  </w:num>
  <w:num w:numId="39" w16cid:durableId="1192064011">
    <w:abstractNumId w:val="18"/>
  </w:num>
  <w:num w:numId="40" w16cid:durableId="1044208380">
    <w:abstractNumId w:val="56"/>
  </w:num>
  <w:num w:numId="41" w16cid:durableId="270015511">
    <w:abstractNumId w:val="37"/>
  </w:num>
  <w:num w:numId="42" w16cid:durableId="1342704223">
    <w:abstractNumId w:val="38"/>
  </w:num>
  <w:num w:numId="43" w16cid:durableId="123623984">
    <w:abstractNumId w:val="55"/>
  </w:num>
  <w:num w:numId="44" w16cid:durableId="1720980574">
    <w:abstractNumId w:val="43"/>
  </w:num>
  <w:num w:numId="45" w16cid:durableId="1616908360">
    <w:abstractNumId w:val="23"/>
  </w:num>
  <w:num w:numId="46" w16cid:durableId="2020623906">
    <w:abstractNumId w:val="54"/>
  </w:num>
  <w:num w:numId="47" w16cid:durableId="1785272544">
    <w:abstractNumId w:val="4"/>
  </w:num>
  <w:num w:numId="48" w16cid:durableId="2097360912">
    <w:abstractNumId w:val="40"/>
  </w:num>
  <w:num w:numId="49" w16cid:durableId="101069821">
    <w:abstractNumId w:val="28"/>
  </w:num>
  <w:num w:numId="50" w16cid:durableId="200486153">
    <w:abstractNumId w:val="7"/>
  </w:num>
  <w:num w:numId="51" w16cid:durableId="1413620110">
    <w:abstractNumId w:val="12"/>
  </w:num>
  <w:num w:numId="52" w16cid:durableId="2124105308">
    <w:abstractNumId w:val="53"/>
  </w:num>
  <w:num w:numId="53" w16cid:durableId="757215549">
    <w:abstractNumId w:val="11"/>
  </w:num>
  <w:num w:numId="54" w16cid:durableId="1448084520">
    <w:abstractNumId w:val="50"/>
  </w:num>
  <w:num w:numId="55" w16cid:durableId="8334188">
    <w:abstractNumId w:val="44"/>
  </w:num>
  <w:num w:numId="56" w16cid:durableId="1097215680">
    <w:abstractNumId w:val="6"/>
  </w:num>
  <w:num w:numId="57" w16cid:durableId="8279936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55E8"/>
    <w:rsid w:val="0000580A"/>
    <w:rsid w:val="000110AB"/>
    <w:rsid w:val="00013E9B"/>
    <w:rsid w:val="000158CC"/>
    <w:rsid w:val="00020BAE"/>
    <w:rsid w:val="0002432C"/>
    <w:rsid w:val="00024773"/>
    <w:rsid w:val="00027F8A"/>
    <w:rsid w:val="00032344"/>
    <w:rsid w:val="00034F9B"/>
    <w:rsid w:val="000350CF"/>
    <w:rsid w:val="00035FA2"/>
    <w:rsid w:val="00037B59"/>
    <w:rsid w:val="00041F3D"/>
    <w:rsid w:val="00042317"/>
    <w:rsid w:val="000472B4"/>
    <w:rsid w:val="00050541"/>
    <w:rsid w:val="00052702"/>
    <w:rsid w:val="00056E21"/>
    <w:rsid w:val="00057FA5"/>
    <w:rsid w:val="000607E8"/>
    <w:rsid w:val="00062857"/>
    <w:rsid w:val="000651CA"/>
    <w:rsid w:val="00070613"/>
    <w:rsid w:val="000730F6"/>
    <w:rsid w:val="000754FA"/>
    <w:rsid w:val="000829CD"/>
    <w:rsid w:val="000902BF"/>
    <w:rsid w:val="0009352F"/>
    <w:rsid w:val="00093CAF"/>
    <w:rsid w:val="000A444D"/>
    <w:rsid w:val="000A4837"/>
    <w:rsid w:val="000B2843"/>
    <w:rsid w:val="000B634B"/>
    <w:rsid w:val="000C0FDA"/>
    <w:rsid w:val="000C23F6"/>
    <w:rsid w:val="000D75A6"/>
    <w:rsid w:val="000E21F7"/>
    <w:rsid w:val="000F45FF"/>
    <w:rsid w:val="00101CC9"/>
    <w:rsid w:val="00126115"/>
    <w:rsid w:val="001268BD"/>
    <w:rsid w:val="00132C0C"/>
    <w:rsid w:val="0013764F"/>
    <w:rsid w:val="001377D0"/>
    <w:rsid w:val="00140829"/>
    <w:rsid w:val="00145378"/>
    <w:rsid w:val="00145BEF"/>
    <w:rsid w:val="001509FB"/>
    <w:rsid w:val="00154F55"/>
    <w:rsid w:val="00167F28"/>
    <w:rsid w:val="0017109F"/>
    <w:rsid w:val="001742E0"/>
    <w:rsid w:val="00183C9A"/>
    <w:rsid w:val="001904D8"/>
    <w:rsid w:val="001B00B5"/>
    <w:rsid w:val="001B3647"/>
    <w:rsid w:val="001B4BB6"/>
    <w:rsid w:val="001B51DA"/>
    <w:rsid w:val="001B66FD"/>
    <w:rsid w:val="001C1993"/>
    <w:rsid w:val="001C340D"/>
    <w:rsid w:val="001C3A96"/>
    <w:rsid w:val="001C4E0F"/>
    <w:rsid w:val="001C6791"/>
    <w:rsid w:val="001C7707"/>
    <w:rsid w:val="001E3D61"/>
    <w:rsid w:val="001E4CAB"/>
    <w:rsid w:val="001E79D3"/>
    <w:rsid w:val="001F61B8"/>
    <w:rsid w:val="001F7221"/>
    <w:rsid w:val="00204D14"/>
    <w:rsid w:val="00204D9A"/>
    <w:rsid w:val="00207728"/>
    <w:rsid w:val="0021106E"/>
    <w:rsid w:val="00211930"/>
    <w:rsid w:val="00214854"/>
    <w:rsid w:val="00220511"/>
    <w:rsid w:val="00221DCF"/>
    <w:rsid w:val="002227D7"/>
    <w:rsid w:val="0022307B"/>
    <w:rsid w:val="00226AF5"/>
    <w:rsid w:val="0022742B"/>
    <w:rsid w:val="00230A0B"/>
    <w:rsid w:val="00230DAB"/>
    <w:rsid w:val="002310E7"/>
    <w:rsid w:val="002322DF"/>
    <w:rsid w:val="00242A11"/>
    <w:rsid w:val="002456E1"/>
    <w:rsid w:val="00246F7B"/>
    <w:rsid w:val="00250296"/>
    <w:rsid w:val="00257097"/>
    <w:rsid w:val="002605E5"/>
    <w:rsid w:val="002800A0"/>
    <w:rsid w:val="002813FD"/>
    <w:rsid w:val="00284156"/>
    <w:rsid w:val="002842E8"/>
    <w:rsid w:val="00285B97"/>
    <w:rsid w:val="00292E15"/>
    <w:rsid w:val="0029384C"/>
    <w:rsid w:val="00295A70"/>
    <w:rsid w:val="00297976"/>
    <w:rsid w:val="002A207E"/>
    <w:rsid w:val="002A461E"/>
    <w:rsid w:val="002A596F"/>
    <w:rsid w:val="002A7563"/>
    <w:rsid w:val="002B41F6"/>
    <w:rsid w:val="002B4D31"/>
    <w:rsid w:val="002B502F"/>
    <w:rsid w:val="002B60A7"/>
    <w:rsid w:val="002C2901"/>
    <w:rsid w:val="002C3A35"/>
    <w:rsid w:val="002C3B86"/>
    <w:rsid w:val="002C66D8"/>
    <w:rsid w:val="002C7F94"/>
    <w:rsid w:val="002D39F0"/>
    <w:rsid w:val="002D3E2C"/>
    <w:rsid w:val="002D5A24"/>
    <w:rsid w:val="003004EF"/>
    <w:rsid w:val="00300D32"/>
    <w:rsid w:val="00304801"/>
    <w:rsid w:val="0030740B"/>
    <w:rsid w:val="00312730"/>
    <w:rsid w:val="00317EC4"/>
    <w:rsid w:val="0032109B"/>
    <w:rsid w:val="00323677"/>
    <w:rsid w:val="00324249"/>
    <w:rsid w:val="00341D8A"/>
    <w:rsid w:val="00342D86"/>
    <w:rsid w:val="003523C5"/>
    <w:rsid w:val="00356A5C"/>
    <w:rsid w:val="00357C35"/>
    <w:rsid w:val="00361B98"/>
    <w:rsid w:val="0036565F"/>
    <w:rsid w:val="00366832"/>
    <w:rsid w:val="00367AD6"/>
    <w:rsid w:val="00370A91"/>
    <w:rsid w:val="00371268"/>
    <w:rsid w:val="00372CAE"/>
    <w:rsid w:val="003736AD"/>
    <w:rsid w:val="00373C4A"/>
    <w:rsid w:val="00383DA8"/>
    <w:rsid w:val="00387B45"/>
    <w:rsid w:val="00392856"/>
    <w:rsid w:val="00393319"/>
    <w:rsid w:val="003951AF"/>
    <w:rsid w:val="003A0862"/>
    <w:rsid w:val="003A54FE"/>
    <w:rsid w:val="003B4E56"/>
    <w:rsid w:val="003B5CAC"/>
    <w:rsid w:val="003B6CE2"/>
    <w:rsid w:val="003B7B93"/>
    <w:rsid w:val="003C1D9D"/>
    <w:rsid w:val="003D4E31"/>
    <w:rsid w:val="003D5A2C"/>
    <w:rsid w:val="003E11DF"/>
    <w:rsid w:val="003E2E2F"/>
    <w:rsid w:val="003E4BF1"/>
    <w:rsid w:val="003E5096"/>
    <w:rsid w:val="003E7378"/>
    <w:rsid w:val="003F22D2"/>
    <w:rsid w:val="00411F72"/>
    <w:rsid w:val="00413771"/>
    <w:rsid w:val="00413EE6"/>
    <w:rsid w:val="004261E9"/>
    <w:rsid w:val="004359DF"/>
    <w:rsid w:val="00442163"/>
    <w:rsid w:val="004457B2"/>
    <w:rsid w:val="00453678"/>
    <w:rsid w:val="00460176"/>
    <w:rsid w:val="00463665"/>
    <w:rsid w:val="0046536E"/>
    <w:rsid w:val="00470C86"/>
    <w:rsid w:val="00470CCC"/>
    <w:rsid w:val="00475510"/>
    <w:rsid w:val="00490138"/>
    <w:rsid w:val="004921C4"/>
    <w:rsid w:val="00492D79"/>
    <w:rsid w:val="004A06E8"/>
    <w:rsid w:val="004A3F97"/>
    <w:rsid w:val="004A6D4E"/>
    <w:rsid w:val="004B5999"/>
    <w:rsid w:val="004B79A8"/>
    <w:rsid w:val="004C1114"/>
    <w:rsid w:val="004D3504"/>
    <w:rsid w:val="004E1E08"/>
    <w:rsid w:val="004E3A3E"/>
    <w:rsid w:val="004E6C12"/>
    <w:rsid w:val="004F2266"/>
    <w:rsid w:val="004F376E"/>
    <w:rsid w:val="004F39CD"/>
    <w:rsid w:val="004F3C92"/>
    <w:rsid w:val="004F6D05"/>
    <w:rsid w:val="0050491B"/>
    <w:rsid w:val="0050747B"/>
    <w:rsid w:val="00510430"/>
    <w:rsid w:val="00511CFF"/>
    <w:rsid w:val="00513DEF"/>
    <w:rsid w:val="005158FD"/>
    <w:rsid w:val="00524F25"/>
    <w:rsid w:val="005317E4"/>
    <w:rsid w:val="00541643"/>
    <w:rsid w:val="00543782"/>
    <w:rsid w:val="00543BB6"/>
    <w:rsid w:val="00544E16"/>
    <w:rsid w:val="00555238"/>
    <w:rsid w:val="00555356"/>
    <w:rsid w:val="00555AFC"/>
    <w:rsid w:val="00567329"/>
    <w:rsid w:val="005725C7"/>
    <w:rsid w:val="0058385D"/>
    <w:rsid w:val="00586E50"/>
    <w:rsid w:val="00592B9D"/>
    <w:rsid w:val="00592E0F"/>
    <w:rsid w:val="005943B0"/>
    <w:rsid w:val="005A1733"/>
    <w:rsid w:val="005A53C1"/>
    <w:rsid w:val="005B2237"/>
    <w:rsid w:val="005C4C4D"/>
    <w:rsid w:val="005D0893"/>
    <w:rsid w:val="005D41B9"/>
    <w:rsid w:val="005D7E34"/>
    <w:rsid w:val="005E13CA"/>
    <w:rsid w:val="005E216D"/>
    <w:rsid w:val="005F3414"/>
    <w:rsid w:val="005F3E6F"/>
    <w:rsid w:val="005F512F"/>
    <w:rsid w:val="005F6BB3"/>
    <w:rsid w:val="006012D5"/>
    <w:rsid w:val="00601DA2"/>
    <w:rsid w:val="00603CDA"/>
    <w:rsid w:val="006141FE"/>
    <w:rsid w:val="006253CF"/>
    <w:rsid w:val="00634779"/>
    <w:rsid w:val="00636B86"/>
    <w:rsid w:val="00636FEE"/>
    <w:rsid w:val="00642BD2"/>
    <w:rsid w:val="00645C2F"/>
    <w:rsid w:val="0065362E"/>
    <w:rsid w:val="00653B49"/>
    <w:rsid w:val="00653B63"/>
    <w:rsid w:val="00655712"/>
    <w:rsid w:val="0065699C"/>
    <w:rsid w:val="00666F2D"/>
    <w:rsid w:val="00670F0F"/>
    <w:rsid w:val="00673F52"/>
    <w:rsid w:val="0067494B"/>
    <w:rsid w:val="0067731D"/>
    <w:rsid w:val="00684064"/>
    <w:rsid w:val="00686CDC"/>
    <w:rsid w:val="006930E2"/>
    <w:rsid w:val="006942F3"/>
    <w:rsid w:val="00697CC7"/>
    <w:rsid w:val="006A0E4A"/>
    <w:rsid w:val="006A1294"/>
    <w:rsid w:val="006A5FE6"/>
    <w:rsid w:val="006A6951"/>
    <w:rsid w:val="006B05BC"/>
    <w:rsid w:val="006B67D7"/>
    <w:rsid w:val="006C3596"/>
    <w:rsid w:val="006C3813"/>
    <w:rsid w:val="006C6AC5"/>
    <w:rsid w:val="006D4492"/>
    <w:rsid w:val="006D767A"/>
    <w:rsid w:val="006D780A"/>
    <w:rsid w:val="006D7E0F"/>
    <w:rsid w:val="006E2693"/>
    <w:rsid w:val="006E2B6E"/>
    <w:rsid w:val="006F09B0"/>
    <w:rsid w:val="006F2425"/>
    <w:rsid w:val="006F34CC"/>
    <w:rsid w:val="00704A36"/>
    <w:rsid w:val="00712ED8"/>
    <w:rsid w:val="00715D5A"/>
    <w:rsid w:val="00716331"/>
    <w:rsid w:val="007166C3"/>
    <w:rsid w:val="00720BA2"/>
    <w:rsid w:val="00722B9D"/>
    <w:rsid w:val="0072557F"/>
    <w:rsid w:val="00731463"/>
    <w:rsid w:val="007328E8"/>
    <w:rsid w:val="00734E70"/>
    <w:rsid w:val="00744797"/>
    <w:rsid w:val="00763853"/>
    <w:rsid w:val="007674C9"/>
    <w:rsid w:val="00777D42"/>
    <w:rsid w:val="007A597E"/>
    <w:rsid w:val="007A73CB"/>
    <w:rsid w:val="007A780B"/>
    <w:rsid w:val="007B0D4A"/>
    <w:rsid w:val="007B3E52"/>
    <w:rsid w:val="007C0642"/>
    <w:rsid w:val="007C65BE"/>
    <w:rsid w:val="007D3B88"/>
    <w:rsid w:val="007D70BB"/>
    <w:rsid w:val="007E5880"/>
    <w:rsid w:val="007E63DC"/>
    <w:rsid w:val="007F273B"/>
    <w:rsid w:val="0082564B"/>
    <w:rsid w:val="00837C0C"/>
    <w:rsid w:val="0084093A"/>
    <w:rsid w:val="00843D8C"/>
    <w:rsid w:val="00844C2A"/>
    <w:rsid w:val="008455B6"/>
    <w:rsid w:val="00850116"/>
    <w:rsid w:val="0085453C"/>
    <w:rsid w:val="00873F63"/>
    <w:rsid w:val="008850F7"/>
    <w:rsid w:val="00887695"/>
    <w:rsid w:val="00892755"/>
    <w:rsid w:val="008A27F5"/>
    <w:rsid w:val="008A323F"/>
    <w:rsid w:val="008A68B4"/>
    <w:rsid w:val="008B3208"/>
    <w:rsid w:val="008B4BE2"/>
    <w:rsid w:val="008B5BF9"/>
    <w:rsid w:val="008B5CC4"/>
    <w:rsid w:val="008B7DEF"/>
    <w:rsid w:val="008C6DBF"/>
    <w:rsid w:val="008C72FB"/>
    <w:rsid w:val="008D29FC"/>
    <w:rsid w:val="008E3925"/>
    <w:rsid w:val="008E53AF"/>
    <w:rsid w:val="008E6939"/>
    <w:rsid w:val="008E7D78"/>
    <w:rsid w:val="008F2CD1"/>
    <w:rsid w:val="008F3CDE"/>
    <w:rsid w:val="008F7910"/>
    <w:rsid w:val="0090710B"/>
    <w:rsid w:val="00912E41"/>
    <w:rsid w:val="009159F1"/>
    <w:rsid w:val="00925C49"/>
    <w:rsid w:val="00926D9A"/>
    <w:rsid w:val="00930BEA"/>
    <w:rsid w:val="009333D7"/>
    <w:rsid w:val="00937515"/>
    <w:rsid w:val="0094043B"/>
    <w:rsid w:val="0094306C"/>
    <w:rsid w:val="009444D3"/>
    <w:rsid w:val="00946999"/>
    <w:rsid w:val="00947AE7"/>
    <w:rsid w:val="00963C29"/>
    <w:rsid w:val="00964E60"/>
    <w:rsid w:val="00967D0C"/>
    <w:rsid w:val="00971D42"/>
    <w:rsid w:val="00972FDD"/>
    <w:rsid w:val="0097351B"/>
    <w:rsid w:val="0098559A"/>
    <w:rsid w:val="00993362"/>
    <w:rsid w:val="0099539B"/>
    <w:rsid w:val="009A0EBF"/>
    <w:rsid w:val="009A18FC"/>
    <w:rsid w:val="009A1EB7"/>
    <w:rsid w:val="009A21F7"/>
    <w:rsid w:val="009A2E36"/>
    <w:rsid w:val="009A4D56"/>
    <w:rsid w:val="009B673C"/>
    <w:rsid w:val="009B7A55"/>
    <w:rsid w:val="009C0A12"/>
    <w:rsid w:val="009C0CE3"/>
    <w:rsid w:val="009C66F4"/>
    <w:rsid w:val="009D2B93"/>
    <w:rsid w:val="009D7700"/>
    <w:rsid w:val="009E205A"/>
    <w:rsid w:val="009E3A7E"/>
    <w:rsid w:val="009E44AA"/>
    <w:rsid w:val="009E74EA"/>
    <w:rsid w:val="00A03171"/>
    <w:rsid w:val="00A05A80"/>
    <w:rsid w:val="00A1151F"/>
    <w:rsid w:val="00A14BFD"/>
    <w:rsid w:val="00A21DAA"/>
    <w:rsid w:val="00A22B04"/>
    <w:rsid w:val="00A27F9B"/>
    <w:rsid w:val="00A34224"/>
    <w:rsid w:val="00A34C6E"/>
    <w:rsid w:val="00A3556B"/>
    <w:rsid w:val="00A41170"/>
    <w:rsid w:val="00A42757"/>
    <w:rsid w:val="00A47DBE"/>
    <w:rsid w:val="00A64B85"/>
    <w:rsid w:val="00A745D6"/>
    <w:rsid w:val="00A77719"/>
    <w:rsid w:val="00A81402"/>
    <w:rsid w:val="00A81ECD"/>
    <w:rsid w:val="00A82F78"/>
    <w:rsid w:val="00A97919"/>
    <w:rsid w:val="00AA44B0"/>
    <w:rsid w:val="00AA69F0"/>
    <w:rsid w:val="00AC072C"/>
    <w:rsid w:val="00AC1494"/>
    <w:rsid w:val="00AD0210"/>
    <w:rsid w:val="00AD5E78"/>
    <w:rsid w:val="00AE1515"/>
    <w:rsid w:val="00AE21CD"/>
    <w:rsid w:val="00AE381A"/>
    <w:rsid w:val="00AE521D"/>
    <w:rsid w:val="00AF082F"/>
    <w:rsid w:val="00AF1382"/>
    <w:rsid w:val="00B021A3"/>
    <w:rsid w:val="00B042D0"/>
    <w:rsid w:val="00B06242"/>
    <w:rsid w:val="00B15DA1"/>
    <w:rsid w:val="00B17D9D"/>
    <w:rsid w:val="00B20424"/>
    <w:rsid w:val="00B235B7"/>
    <w:rsid w:val="00B24E52"/>
    <w:rsid w:val="00B31134"/>
    <w:rsid w:val="00B40AB3"/>
    <w:rsid w:val="00B4216B"/>
    <w:rsid w:val="00B47A71"/>
    <w:rsid w:val="00B54B4B"/>
    <w:rsid w:val="00B672F3"/>
    <w:rsid w:val="00B72316"/>
    <w:rsid w:val="00B72ED4"/>
    <w:rsid w:val="00B77179"/>
    <w:rsid w:val="00B827E2"/>
    <w:rsid w:val="00B94DC4"/>
    <w:rsid w:val="00BA23D6"/>
    <w:rsid w:val="00BA4B9F"/>
    <w:rsid w:val="00BA54CC"/>
    <w:rsid w:val="00BB18FC"/>
    <w:rsid w:val="00BB2568"/>
    <w:rsid w:val="00BC0C91"/>
    <w:rsid w:val="00BD1D7C"/>
    <w:rsid w:val="00BD6D18"/>
    <w:rsid w:val="00BD7FA2"/>
    <w:rsid w:val="00BE07ED"/>
    <w:rsid w:val="00BE12BC"/>
    <w:rsid w:val="00BE5C16"/>
    <w:rsid w:val="00BF170B"/>
    <w:rsid w:val="00BF6D27"/>
    <w:rsid w:val="00C0366D"/>
    <w:rsid w:val="00C070B5"/>
    <w:rsid w:val="00C1537F"/>
    <w:rsid w:val="00C16499"/>
    <w:rsid w:val="00C322F7"/>
    <w:rsid w:val="00C35FEC"/>
    <w:rsid w:val="00C36A7B"/>
    <w:rsid w:val="00C50CD3"/>
    <w:rsid w:val="00C510EA"/>
    <w:rsid w:val="00C5649A"/>
    <w:rsid w:val="00C621E8"/>
    <w:rsid w:val="00C634B2"/>
    <w:rsid w:val="00C652C7"/>
    <w:rsid w:val="00C7106B"/>
    <w:rsid w:val="00C80463"/>
    <w:rsid w:val="00C8403F"/>
    <w:rsid w:val="00C84E95"/>
    <w:rsid w:val="00C9016E"/>
    <w:rsid w:val="00C910FD"/>
    <w:rsid w:val="00C92941"/>
    <w:rsid w:val="00C93DCA"/>
    <w:rsid w:val="00CA1735"/>
    <w:rsid w:val="00CA7659"/>
    <w:rsid w:val="00CB2E1E"/>
    <w:rsid w:val="00CB337C"/>
    <w:rsid w:val="00CC338E"/>
    <w:rsid w:val="00CC4837"/>
    <w:rsid w:val="00CC563E"/>
    <w:rsid w:val="00CC5D7C"/>
    <w:rsid w:val="00CD0DA3"/>
    <w:rsid w:val="00CD1D52"/>
    <w:rsid w:val="00CD5E39"/>
    <w:rsid w:val="00CE0008"/>
    <w:rsid w:val="00CE0B67"/>
    <w:rsid w:val="00CE61C7"/>
    <w:rsid w:val="00CF0B65"/>
    <w:rsid w:val="00CF117C"/>
    <w:rsid w:val="00CF26E7"/>
    <w:rsid w:val="00CF4615"/>
    <w:rsid w:val="00CF6E51"/>
    <w:rsid w:val="00CF7D1E"/>
    <w:rsid w:val="00D0455B"/>
    <w:rsid w:val="00D0505F"/>
    <w:rsid w:val="00D05FEE"/>
    <w:rsid w:val="00D064E6"/>
    <w:rsid w:val="00D11930"/>
    <w:rsid w:val="00D13A2D"/>
    <w:rsid w:val="00D17E34"/>
    <w:rsid w:val="00D219C9"/>
    <w:rsid w:val="00D21F33"/>
    <w:rsid w:val="00D2219A"/>
    <w:rsid w:val="00D25156"/>
    <w:rsid w:val="00D30CD8"/>
    <w:rsid w:val="00D323E8"/>
    <w:rsid w:val="00D37ABF"/>
    <w:rsid w:val="00D42803"/>
    <w:rsid w:val="00D435D0"/>
    <w:rsid w:val="00D43EE4"/>
    <w:rsid w:val="00D449A5"/>
    <w:rsid w:val="00D44E46"/>
    <w:rsid w:val="00D504B5"/>
    <w:rsid w:val="00D51F62"/>
    <w:rsid w:val="00D6505C"/>
    <w:rsid w:val="00D711A3"/>
    <w:rsid w:val="00D71D38"/>
    <w:rsid w:val="00D7301B"/>
    <w:rsid w:val="00D8391A"/>
    <w:rsid w:val="00D9491D"/>
    <w:rsid w:val="00DA34F1"/>
    <w:rsid w:val="00DB2CEC"/>
    <w:rsid w:val="00DC4D31"/>
    <w:rsid w:val="00DC7954"/>
    <w:rsid w:val="00DD06D1"/>
    <w:rsid w:val="00DD68FB"/>
    <w:rsid w:val="00DD761C"/>
    <w:rsid w:val="00DE175F"/>
    <w:rsid w:val="00DF0567"/>
    <w:rsid w:val="00DF6644"/>
    <w:rsid w:val="00E039EF"/>
    <w:rsid w:val="00E04FAD"/>
    <w:rsid w:val="00E1064F"/>
    <w:rsid w:val="00E1547D"/>
    <w:rsid w:val="00E17BA7"/>
    <w:rsid w:val="00E21894"/>
    <w:rsid w:val="00E21E5A"/>
    <w:rsid w:val="00E25ADB"/>
    <w:rsid w:val="00E3023E"/>
    <w:rsid w:val="00E311C2"/>
    <w:rsid w:val="00E34181"/>
    <w:rsid w:val="00E35B97"/>
    <w:rsid w:val="00E36874"/>
    <w:rsid w:val="00E36DE6"/>
    <w:rsid w:val="00E410F0"/>
    <w:rsid w:val="00E419A4"/>
    <w:rsid w:val="00E4522F"/>
    <w:rsid w:val="00E4756A"/>
    <w:rsid w:val="00E526B3"/>
    <w:rsid w:val="00E55CD5"/>
    <w:rsid w:val="00E57C58"/>
    <w:rsid w:val="00E61180"/>
    <w:rsid w:val="00E6660E"/>
    <w:rsid w:val="00E723A5"/>
    <w:rsid w:val="00E72675"/>
    <w:rsid w:val="00E752D8"/>
    <w:rsid w:val="00E76596"/>
    <w:rsid w:val="00E81A08"/>
    <w:rsid w:val="00E821E4"/>
    <w:rsid w:val="00E84F4A"/>
    <w:rsid w:val="00E90D14"/>
    <w:rsid w:val="00E94EC3"/>
    <w:rsid w:val="00EA4110"/>
    <w:rsid w:val="00EA6B82"/>
    <w:rsid w:val="00EB27C5"/>
    <w:rsid w:val="00EB2DB1"/>
    <w:rsid w:val="00EB3687"/>
    <w:rsid w:val="00EB5699"/>
    <w:rsid w:val="00ED0789"/>
    <w:rsid w:val="00ED7F46"/>
    <w:rsid w:val="00EE7D05"/>
    <w:rsid w:val="00EF3300"/>
    <w:rsid w:val="00EF6CA2"/>
    <w:rsid w:val="00F00FD0"/>
    <w:rsid w:val="00F033C0"/>
    <w:rsid w:val="00F10FEC"/>
    <w:rsid w:val="00F13616"/>
    <w:rsid w:val="00F1368F"/>
    <w:rsid w:val="00F14700"/>
    <w:rsid w:val="00F21D69"/>
    <w:rsid w:val="00F23B0B"/>
    <w:rsid w:val="00F25073"/>
    <w:rsid w:val="00F27247"/>
    <w:rsid w:val="00F31976"/>
    <w:rsid w:val="00F34008"/>
    <w:rsid w:val="00F4122B"/>
    <w:rsid w:val="00F420D6"/>
    <w:rsid w:val="00F42167"/>
    <w:rsid w:val="00F47EC3"/>
    <w:rsid w:val="00F5745B"/>
    <w:rsid w:val="00F603B7"/>
    <w:rsid w:val="00F62B5E"/>
    <w:rsid w:val="00F64E03"/>
    <w:rsid w:val="00F71DC2"/>
    <w:rsid w:val="00F7471A"/>
    <w:rsid w:val="00F7715C"/>
    <w:rsid w:val="00F813FE"/>
    <w:rsid w:val="00F8319D"/>
    <w:rsid w:val="00F848EA"/>
    <w:rsid w:val="00F87ED9"/>
    <w:rsid w:val="00F9331D"/>
    <w:rsid w:val="00F9398D"/>
    <w:rsid w:val="00F9453D"/>
    <w:rsid w:val="00FA00E8"/>
    <w:rsid w:val="00FA3034"/>
    <w:rsid w:val="00FA33ED"/>
    <w:rsid w:val="00FA60D6"/>
    <w:rsid w:val="00FB6CD4"/>
    <w:rsid w:val="00FB7A99"/>
    <w:rsid w:val="00FC0E28"/>
    <w:rsid w:val="00FC49A9"/>
    <w:rsid w:val="00FC600B"/>
    <w:rsid w:val="00FC6BAC"/>
    <w:rsid w:val="00FC7A40"/>
    <w:rsid w:val="00FC7EBA"/>
    <w:rsid w:val="00FD2B16"/>
    <w:rsid w:val="00FD49DC"/>
    <w:rsid w:val="00FD5D32"/>
    <w:rsid w:val="00FD675B"/>
    <w:rsid w:val="00FE463A"/>
    <w:rsid w:val="00FE48CB"/>
    <w:rsid w:val="00FF4D18"/>
    <w:rsid w:val="00FF5874"/>
    <w:rsid w:val="00FF707E"/>
    <w:rsid w:val="0144B649"/>
    <w:rsid w:val="02407787"/>
    <w:rsid w:val="025A30D1"/>
    <w:rsid w:val="02635E5A"/>
    <w:rsid w:val="02E05904"/>
    <w:rsid w:val="02F38211"/>
    <w:rsid w:val="03C51334"/>
    <w:rsid w:val="04831AF5"/>
    <w:rsid w:val="04AC17E6"/>
    <w:rsid w:val="04C22266"/>
    <w:rsid w:val="04D34AE8"/>
    <w:rsid w:val="053ACFA3"/>
    <w:rsid w:val="05652E1B"/>
    <w:rsid w:val="05895BF6"/>
    <w:rsid w:val="0596A932"/>
    <w:rsid w:val="059E264A"/>
    <w:rsid w:val="05B3D56F"/>
    <w:rsid w:val="05FECDD6"/>
    <w:rsid w:val="061DC9BD"/>
    <w:rsid w:val="06AF7D64"/>
    <w:rsid w:val="06C31FA7"/>
    <w:rsid w:val="06E38B99"/>
    <w:rsid w:val="06FCB3F6"/>
    <w:rsid w:val="074079E8"/>
    <w:rsid w:val="07456929"/>
    <w:rsid w:val="07B4CC39"/>
    <w:rsid w:val="07DF280B"/>
    <w:rsid w:val="080F1E4D"/>
    <w:rsid w:val="0891EC6F"/>
    <w:rsid w:val="08D54D95"/>
    <w:rsid w:val="09188595"/>
    <w:rsid w:val="09366E98"/>
    <w:rsid w:val="09A7B3A5"/>
    <w:rsid w:val="09C452AB"/>
    <w:rsid w:val="0AB455F6"/>
    <w:rsid w:val="0B3DCD66"/>
    <w:rsid w:val="0B668D6D"/>
    <w:rsid w:val="0BAB971D"/>
    <w:rsid w:val="0BD46F9F"/>
    <w:rsid w:val="0C09EE96"/>
    <w:rsid w:val="0C1BAFFC"/>
    <w:rsid w:val="0C8B4202"/>
    <w:rsid w:val="0CF215DA"/>
    <w:rsid w:val="0CF76500"/>
    <w:rsid w:val="0D3F8F70"/>
    <w:rsid w:val="0EDEDA2A"/>
    <w:rsid w:val="0EE6129F"/>
    <w:rsid w:val="0F338C3E"/>
    <w:rsid w:val="0F608757"/>
    <w:rsid w:val="0F650003"/>
    <w:rsid w:val="0FFFD354"/>
    <w:rsid w:val="10384A74"/>
    <w:rsid w:val="107D7E8E"/>
    <w:rsid w:val="108D0304"/>
    <w:rsid w:val="10E68E30"/>
    <w:rsid w:val="110E7075"/>
    <w:rsid w:val="11214076"/>
    <w:rsid w:val="113980CC"/>
    <w:rsid w:val="113B6D21"/>
    <w:rsid w:val="113F6101"/>
    <w:rsid w:val="116B565D"/>
    <w:rsid w:val="119FE7CA"/>
    <w:rsid w:val="11B4EA71"/>
    <w:rsid w:val="1203B609"/>
    <w:rsid w:val="122DF332"/>
    <w:rsid w:val="12422362"/>
    <w:rsid w:val="12498C91"/>
    <w:rsid w:val="1279301A"/>
    <w:rsid w:val="128B1A15"/>
    <w:rsid w:val="12AD052C"/>
    <w:rsid w:val="13958855"/>
    <w:rsid w:val="13DF7BDE"/>
    <w:rsid w:val="147701C3"/>
    <w:rsid w:val="1488A435"/>
    <w:rsid w:val="1515826A"/>
    <w:rsid w:val="153178F8"/>
    <w:rsid w:val="154AA155"/>
    <w:rsid w:val="155AD931"/>
    <w:rsid w:val="155C3231"/>
    <w:rsid w:val="1577C48C"/>
    <w:rsid w:val="167C1279"/>
    <w:rsid w:val="16AD1F26"/>
    <w:rsid w:val="16AE20EE"/>
    <w:rsid w:val="16D71649"/>
    <w:rsid w:val="175857C7"/>
    <w:rsid w:val="1763C3DD"/>
    <w:rsid w:val="17AAAEA5"/>
    <w:rsid w:val="185D2803"/>
    <w:rsid w:val="186B50F4"/>
    <w:rsid w:val="188FB47C"/>
    <w:rsid w:val="19042065"/>
    <w:rsid w:val="19454055"/>
    <w:rsid w:val="194AEF9C"/>
    <w:rsid w:val="1992539A"/>
    <w:rsid w:val="19A43081"/>
    <w:rsid w:val="19EB2465"/>
    <w:rsid w:val="1A1C5222"/>
    <w:rsid w:val="1A357F05"/>
    <w:rsid w:val="1B4000E2"/>
    <w:rsid w:val="1B47EE68"/>
    <w:rsid w:val="1B7804F2"/>
    <w:rsid w:val="1C272290"/>
    <w:rsid w:val="1C673F25"/>
    <w:rsid w:val="1C6CE75A"/>
    <w:rsid w:val="1D128C4B"/>
    <w:rsid w:val="1D3C8ADD"/>
    <w:rsid w:val="1D4E3C69"/>
    <w:rsid w:val="1D6803C0"/>
    <w:rsid w:val="1D7C7F42"/>
    <w:rsid w:val="1DA57036"/>
    <w:rsid w:val="1DAE6C61"/>
    <w:rsid w:val="1DC9AA81"/>
    <w:rsid w:val="1DCA4A28"/>
    <w:rsid w:val="1DF65897"/>
    <w:rsid w:val="1E709E72"/>
    <w:rsid w:val="1E865858"/>
    <w:rsid w:val="1EBE9B64"/>
    <w:rsid w:val="1ECB911F"/>
    <w:rsid w:val="1ED85B3E"/>
    <w:rsid w:val="1F64FCED"/>
    <w:rsid w:val="1F666DFC"/>
    <w:rsid w:val="1F7EB4F7"/>
    <w:rsid w:val="1FA77C9F"/>
    <w:rsid w:val="1FF49DA6"/>
    <w:rsid w:val="202228B9"/>
    <w:rsid w:val="20788579"/>
    <w:rsid w:val="2078BD1D"/>
    <w:rsid w:val="208FA7BB"/>
    <w:rsid w:val="2167EE92"/>
    <w:rsid w:val="22063E75"/>
    <w:rsid w:val="22CD688D"/>
    <w:rsid w:val="2388E679"/>
    <w:rsid w:val="23ABCC61"/>
    <w:rsid w:val="23C04C47"/>
    <w:rsid w:val="23CF2F7E"/>
    <w:rsid w:val="24911F33"/>
    <w:rsid w:val="24EAAA38"/>
    <w:rsid w:val="2527CDDC"/>
    <w:rsid w:val="256D9034"/>
    <w:rsid w:val="25840DA1"/>
    <w:rsid w:val="25CD31B0"/>
    <w:rsid w:val="266C1045"/>
    <w:rsid w:val="268AA10F"/>
    <w:rsid w:val="271FDE02"/>
    <w:rsid w:val="27A3D483"/>
    <w:rsid w:val="27C8BFF5"/>
    <w:rsid w:val="27D108A1"/>
    <w:rsid w:val="27DE6602"/>
    <w:rsid w:val="283D5F9D"/>
    <w:rsid w:val="287386C0"/>
    <w:rsid w:val="28AB10ED"/>
    <w:rsid w:val="28CB2DAB"/>
    <w:rsid w:val="29649056"/>
    <w:rsid w:val="29AE57B2"/>
    <w:rsid w:val="2A482C34"/>
    <w:rsid w:val="2B1AE1FE"/>
    <w:rsid w:val="2B44E9D5"/>
    <w:rsid w:val="2BFAD184"/>
    <w:rsid w:val="2C2DE7ED"/>
    <w:rsid w:val="2C30B8DE"/>
    <w:rsid w:val="2C30BF42"/>
    <w:rsid w:val="2C324A17"/>
    <w:rsid w:val="2C4C8B17"/>
    <w:rsid w:val="2CD14829"/>
    <w:rsid w:val="2D1EF415"/>
    <w:rsid w:val="2D400C2E"/>
    <w:rsid w:val="2D9FA341"/>
    <w:rsid w:val="2DD21E37"/>
    <w:rsid w:val="2E89BE01"/>
    <w:rsid w:val="2EACA121"/>
    <w:rsid w:val="2EBE8B1C"/>
    <w:rsid w:val="2F25D903"/>
    <w:rsid w:val="2F43A917"/>
    <w:rsid w:val="2FC9199E"/>
    <w:rsid w:val="2FD6E73B"/>
    <w:rsid w:val="30774C85"/>
    <w:rsid w:val="3079EE43"/>
    <w:rsid w:val="3080447C"/>
    <w:rsid w:val="30C15498"/>
    <w:rsid w:val="30CBD1E6"/>
    <w:rsid w:val="31396C75"/>
    <w:rsid w:val="3143D9B5"/>
    <w:rsid w:val="31787D1F"/>
    <w:rsid w:val="31A0EFB7"/>
    <w:rsid w:val="31BCECC5"/>
    <w:rsid w:val="31BD2F79"/>
    <w:rsid w:val="31C6845C"/>
    <w:rsid w:val="31F34AA1"/>
    <w:rsid w:val="32032CA1"/>
    <w:rsid w:val="326AEAE4"/>
    <w:rsid w:val="3282FDD2"/>
    <w:rsid w:val="32A0BB54"/>
    <w:rsid w:val="32DC1FD5"/>
    <w:rsid w:val="33431ABD"/>
    <w:rsid w:val="3351095C"/>
    <w:rsid w:val="33735E28"/>
    <w:rsid w:val="337CF260"/>
    <w:rsid w:val="33801244"/>
    <w:rsid w:val="33820783"/>
    <w:rsid w:val="33952936"/>
    <w:rsid w:val="339A8CE7"/>
    <w:rsid w:val="33AE7DE0"/>
    <w:rsid w:val="34171796"/>
    <w:rsid w:val="3482C50B"/>
    <w:rsid w:val="349C8AC1"/>
    <w:rsid w:val="34C3F2BC"/>
    <w:rsid w:val="34CD1FAB"/>
    <w:rsid w:val="34CF16C4"/>
    <w:rsid w:val="34FE3E6C"/>
    <w:rsid w:val="355348E6"/>
    <w:rsid w:val="3618BC78"/>
    <w:rsid w:val="361E956C"/>
    <w:rsid w:val="365EA5A1"/>
    <w:rsid w:val="366CAEB2"/>
    <w:rsid w:val="3695C7C4"/>
    <w:rsid w:val="36B3A6D8"/>
    <w:rsid w:val="3721A1D4"/>
    <w:rsid w:val="38097E83"/>
    <w:rsid w:val="384C4505"/>
    <w:rsid w:val="385C6811"/>
    <w:rsid w:val="38BB9A59"/>
    <w:rsid w:val="38BD7235"/>
    <w:rsid w:val="392B0E1F"/>
    <w:rsid w:val="392FC940"/>
    <w:rsid w:val="394F70C6"/>
    <w:rsid w:val="3977C8A7"/>
    <w:rsid w:val="3989C5D2"/>
    <w:rsid w:val="39DE6AFB"/>
    <w:rsid w:val="3A62C102"/>
    <w:rsid w:val="3AA2543C"/>
    <w:rsid w:val="3AE8E65D"/>
    <w:rsid w:val="3B1A0BE3"/>
    <w:rsid w:val="3B1C38B1"/>
    <w:rsid w:val="3B4F44C4"/>
    <w:rsid w:val="3BFE2796"/>
    <w:rsid w:val="3CA7C7E5"/>
    <w:rsid w:val="3CCBCA48"/>
    <w:rsid w:val="3CE40D85"/>
    <w:rsid w:val="3D64D968"/>
    <w:rsid w:val="3D96B3DF"/>
    <w:rsid w:val="3E2A0CA9"/>
    <w:rsid w:val="3EB32BCC"/>
    <w:rsid w:val="3EB8A54C"/>
    <w:rsid w:val="3F46D007"/>
    <w:rsid w:val="3FE72AEE"/>
    <w:rsid w:val="4017DB7E"/>
    <w:rsid w:val="411D4819"/>
    <w:rsid w:val="413371EF"/>
    <w:rsid w:val="414213C8"/>
    <w:rsid w:val="417B0DC9"/>
    <w:rsid w:val="41B3ABDF"/>
    <w:rsid w:val="41B77EA8"/>
    <w:rsid w:val="42442A53"/>
    <w:rsid w:val="4279B19F"/>
    <w:rsid w:val="42A4E9B9"/>
    <w:rsid w:val="42DEADC3"/>
    <w:rsid w:val="43058290"/>
    <w:rsid w:val="4363BAD5"/>
    <w:rsid w:val="43F88C5D"/>
    <w:rsid w:val="4459E277"/>
    <w:rsid w:val="45129ED7"/>
    <w:rsid w:val="45DC8A7B"/>
    <w:rsid w:val="4603DE20"/>
    <w:rsid w:val="473B1481"/>
    <w:rsid w:val="47785ADC"/>
    <w:rsid w:val="478EBCF1"/>
    <w:rsid w:val="47C76965"/>
    <w:rsid w:val="48175EDD"/>
    <w:rsid w:val="487FFC1E"/>
    <w:rsid w:val="489DDF9C"/>
    <w:rsid w:val="48EB6DAE"/>
    <w:rsid w:val="491AF46B"/>
    <w:rsid w:val="4958CD3D"/>
    <w:rsid w:val="4AAC42CA"/>
    <w:rsid w:val="4ABFEA8F"/>
    <w:rsid w:val="4AC73B7F"/>
    <w:rsid w:val="4AF74FF2"/>
    <w:rsid w:val="4BBCE6EE"/>
    <w:rsid w:val="4BC2192C"/>
    <w:rsid w:val="4BF20E64"/>
    <w:rsid w:val="4C7DDE28"/>
    <w:rsid w:val="4CD52C1C"/>
    <w:rsid w:val="4DF2BC21"/>
    <w:rsid w:val="4DF3304D"/>
    <w:rsid w:val="4EAF9793"/>
    <w:rsid w:val="4ECB251D"/>
    <w:rsid w:val="4EEF3DA2"/>
    <w:rsid w:val="4FA58950"/>
    <w:rsid w:val="5039BF97"/>
    <w:rsid w:val="505BA865"/>
    <w:rsid w:val="506AEAFE"/>
    <w:rsid w:val="508EA70C"/>
    <w:rsid w:val="51BF345E"/>
    <w:rsid w:val="5211389B"/>
    <w:rsid w:val="527A0BC7"/>
    <w:rsid w:val="52992A4E"/>
    <w:rsid w:val="52A01FB9"/>
    <w:rsid w:val="52CC815B"/>
    <w:rsid w:val="52CF834A"/>
    <w:rsid w:val="5315BEF7"/>
    <w:rsid w:val="5334EF7A"/>
    <w:rsid w:val="535512DB"/>
    <w:rsid w:val="535BAA72"/>
    <w:rsid w:val="5380D3BF"/>
    <w:rsid w:val="543BF01A"/>
    <w:rsid w:val="54D0BFDB"/>
    <w:rsid w:val="54D92A3C"/>
    <w:rsid w:val="5544EEA7"/>
    <w:rsid w:val="55554382"/>
    <w:rsid w:val="5566A543"/>
    <w:rsid w:val="55B1AC89"/>
    <w:rsid w:val="55CF63B1"/>
    <w:rsid w:val="560B454A"/>
    <w:rsid w:val="56142A0D"/>
    <w:rsid w:val="565EE7B0"/>
    <w:rsid w:val="57FFA4AC"/>
    <w:rsid w:val="58C9B213"/>
    <w:rsid w:val="597DEA3B"/>
    <w:rsid w:val="5A23034C"/>
    <w:rsid w:val="5A658274"/>
    <w:rsid w:val="5AAB319E"/>
    <w:rsid w:val="5AC096EC"/>
    <w:rsid w:val="5AFE2378"/>
    <w:rsid w:val="5B6420CF"/>
    <w:rsid w:val="5B6D5432"/>
    <w:rsid w:val="5B8C085C"/>
    <w:rsid w:val="5BB9E25B"/>
    <w:rsid w:val="5BBED3AD"/>
    <w:rsid w:val="5C1511E0"/>
    <w:rsid w:val="5C30F439"/>
    <w:rsid w:val="5C4B4C85"/>
    <w:rsid w:val="5C64E22B"/>
    <w:rsid w:val="5C70A67D"/>
    <w:rsid w:val="5CFAE94D"/>
    <w:rsid w:val="5D326828"/>
    <w:rsid w:val="5D448F85"/>
    <w:rsid w:val="5D5D4AC8"/>
    <w:rsid w:val="5D8DCF8A"/>
    <w:rsid w:val="5DB99189"/>
    <w:rsid w:val="5DD6A3EB"/>
    <w:rsid w:val="5E54BC39"/>
    <w:rsid w:val="5F31EED0"/>
    <w:rsid w:val="5F60530E"/>
    <w:rsid w:val="5F939B56"/>
    <w:rsid w:val="5FCA2DA4"/>
    <w:rsid w:val="5FD7643D"/>
    <w:rsid w:val="6012F6BF"/>
    <w:rsid w:val="603E22CC"/>
    <w:rsid w:val="611EBDA8"/>
    <w:rsid w:val="612260A8"/>
    <w:rsid w:val="613812F1"/>
    <w:rsid w:val="619BE6F7"/>
    <w:rsid w:val="61B63DE7"/>
    <w:rsid w:val="6270B51C"/>
    <w:rsid w:val="63179CC4"/>
    <w:rsid w:val="63358042"/>
    <w:rsid w:val="6390DE19"/>
    <w:rsid w:val="63A69552"/>
    <w:rsid w:val="63AE50FC"/>
    <w:rsid w:val="64308EBD"/>
    <w:rsid w:val="643AECEF"/>
    <w:rsid w:val="646EA753"/>
    <w:rsid w:val="6496B82C"/>
    <w:rsid w:val="64B8B538"/>
    <w:rsid w:val="652177AC"/>
    <w:rsid w:val="65E62A71"/>
    <w:rsid w:val="66AF9E28"/>
    <w:rsid w:val="66C02211"/>
    <w:rsid w:val="66FF387A"/>
    <w:rsid w:val="671C231F"/>
    <w:rsid w:val="67565754"/>
    <w:rsid w:val="678BDA29"/>
    <w:rsid w:val="682A12F2"/>
    <w:rsid w:val="690956D9"/>
    <w:rsid w:val="6971387F"/>
    <w:rsid w:val="69C0AD20"/>
    <w:rsid w:val="69C14FCC"/>
    <w:rsid w:val="69C398FC"/>
    <w:rsid w:val="6A531177"/>
    <w:rsid w:val="6A7250CB"/>
    <w:rsid w:val="6B40BB75"/>
    <w:rsid w:val="6B4194DE"/>
    <w:rsid w:val="6C179762"/>
    <w:rsid w:val="6C3315D6"/>
    <w:rsid w:val="6CA8D941"/>
    <w:rsid w:val="6CCBC284"/>
    <w:rsid w:val="6CE97F0E"/>
    <w:rsid w:val="6D6723F0"/>
    <w:rsid w:val="6DA93FC8"/>
    <w:rsid w:val="6E9ECDF1"/>
    <w:rsid w:val="6ED888EE"/>
    <w:rsid w:val="6EF66C10"/>
    <w:rsid w:val="6EFF7BF3"/>
    <w:rsid w:val="6F02F451"/>
    <w:rsid w:val="6F1855D9"/>
    <w:rsid w:val="6F68D707"/>
    <w:rsid w:val="6F8DCA16"/>
    <w:rsid w:val="706F6121"/>
    <w:rsid w:val="706FF279"/>
    <w:rsid w:val="7085F734"/>
    <w:rsid w:val="70C3F7BE"/>
    <w:rsid w:val="70C98AC6"/>
    <w:rsid w:val="70E14AFA"/>
    <w:rsid w:val="70FB4061"/>
    <w:rsid w:val="714578D4"/>
    <w:rsid w:val="71CE2CD9"/>
    <w:rsid w:val="72538B07"/>
    <w:rsid w:val="727D1B5B"/>
    <w:rsid w:val="7301911D"/>
    <w:rsid w:val="732D164F"/>
    <w:rsid w:val="73444573"/>
    <w:rsid w:val="73891393"/>
    <w:rsid w:val="73BC3AB6"/>
    <w:rsid w:val="74138E9C"/>
    <w:rsid w:val="7422A947"/>
    <w:rsid w:val="7435D51F"/>
    <w:rsid w:val="74497D13"/>
    <w:rsid w:val="74EDCF6E"/>
    <w:rsid w:val="750BEFF9"/>
    <w:rsid w:val="75676551"/>
    <w:rsid w:val="75C6672E"/>
    <w:rsid w:val="76064B0F"/>
    <w:rsid w:val="7645178B"/>
    <w:rsid w:val="76E6902B"/>
    <w:rsid w:val="77B87A68"/>
    <w:rsid w:val="780EC1A6"/>
    <w:rsid w:val="78344746"/>
    <w:rsid w:val="783B9F75"/>
    <w:rsid w:val="7841F5AE"/>
    <w:rsid w:val="7842F88E"/>
    <w:rsid w:val="788D8318"/>
    <w:rsid w:val="791F5EB2"/>
    <w:rsid w:val="79E6F7C6"/>
    <w:rsid w:val="79F9EBB5"/>
    <w:rsid w:val="7A5A58BB"/>
    <w:rsid w:val="7A661FF5"/>
    <w:rsid w:val="7A7B305A"/>
    <w:rsid w:val="7B40BFF9"/>
    <w:rsid w:val="7BC6D035"/>
    <w:rsid w:val="7C1A1C94"/>
    <w:rsid w:val="7C31B98C"/>
    <w:rsid w:val="7C5D3163"/>
    <w:rsid w:val="7CAD2ABC"/>
    <w:rsid w:val="7D130DFE"/>
    <w:rsid w:val="7DE2ECCE"/>
    <w:rsid w:val="7DEDAAFD"/>
    <w:rsid w:val="7E1480DD"/>
    <w:rsid w:val="7E3966FD"/>
    <w:rsid w:val="7E7860BB"/>
    <w:rsid w:val="7EF1A210"/>
    <w:rsid w:val="7F0C8FDA"/>
    <w:rsid w:val="7F166EC2"/>
    <w:rsid w:val="7F7FE3F8"/>
    <w:rsid w:val="7FBEC6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paragraph" w:styleId="Nadpis4">
    <w:name w:val="heading 4"/>
    <w:basedOn w:val="Normln"/>
    <w:next w:val="Normln"/>
    <w:link w:val="Nadpis4Char"/>
    <w:uiPriority w:val="9"/>
    <w:semiHidden/>
    <w:unhideWhenUsed/>
    <w:qFormat/>
    <w:rsid w:val="003A54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A54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35"/>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35"/>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character" w:styleId="Hypertextovodkaz">
    <w:name w:val="Hyperlink"/>
    <w:basedOn w:val="Standardnpsmoodstavce"/>
    <w:uiPriority w:val="99"/>
    <w:unhideWhenUsed/>
    <w:rsid w:val="00586E50"/>
    <w:rPr>
      <w:color w:val="0563C1" w:themeColor="hyperlink"/>
      <w:u w:val="single"/>
    </w:rPr>
  </w:style>
  <w:style w:type="character" w:customStyle="1" w:styleId="Nevyeenzmnka1">
    <w:name w:val="Nevyřešená zmínka1"/>
    <w:basedOn w:val="Standardnpsmoodstavce"/>
    <w:uiPriority w:val="99"/>
    <w:semiHidden/>
    <w:unhideWhenUsed/>
    <w:rsid w:val="00586E50"/>
    <w:rPr>
      <w:color w:val="605E5C"/>
      <w:shd w:val="clear" w:color="auto" w:fill="E1DFDD"/>
    </w:rPr>
  </w:style>
  <w:style w:type="paragraph" w:styleId="Revize">
    <w:name w:val="Revision"/>
    <w:hidden/>
    <w:uiPriority w:val="99"/>
    <w:semiHidden/>
    <w:rsid w:val="00CF7D1E"/>
    <w:pPr>
      <w:spacing w:after="0" w:line="240" w:lineRule="auto"/>
    </w:pPr>
    <w:rPr>
      <w:rFonts w:ascii="Calibri" w:eastAsia="Calibri" w:hAnsi="Calibri" w:cs="Calibri"/>
      <w:color w:val="000000"/>
      <w:sz w:val="24"/>
    </w:rPr>
  </w:style>
  <w:style w:type="character" w:customStyle="1" w:styleId="Nevyeenzmnka2">
    <w:name w:val="Nevyřešená zmínka2"/>
    <w:basedOn w:val="Standardnpsmoodstavce"/>
    <w:uiPriority w:val="99"/>
    <w:semiHidden/>
    <w:unhideWhenUsed/>
    <w:rsid w:val="006253CF"/>
    <w:rPr>
      <w:color w:val="605E5C"/>
      <w:shd w:val="clear" w:color="auto" w:fill="E1DFDD"/>
    </w:rPr>
  </w:style>
  <w:style w:type="paragraph" w:customStyle="1" w:styleId="lnek">
    <w:name w:val="Článek"/>
    <w:basedOn w:val="Normln"/>
    <w:next w:val="OdstavecII"/>
    <w:qFormat/>
    <w:rsid w:val="00D449A5"/>
    <w:pPr>
      <w:keepNext/>
      <w:numPr>
        <w:numId w:val="49"/>
      </w:numPr>
      <w:spacing w:before="600" w:after="360" w:line="276" w:lineRule="auto"/>
      <w:ind w:right="0"/>
      <w:jc w:val="center"/>
      <w:outlineLvl w:val="0"/>
    </w:pPr>
    <w:rPr>
      <w:rFonts w:ascii="Arial Narrow" w:hAnsi="Arial Narrow" w:cs="Times New Roman"/>
      <w:b/>
      <w:color w:val="000000" w:themeColor="text1"/>
      <w:sz w:val="22"/>
      <w:lang w:val="cs-CZ" w:eastAsia="en-US"/>
    </w:rPr>
  </w:style>
  <w:style w:type="paragraph" w:customStyle="1" w:styleId="OdstavecII">
    <w:name w:val="Odstavec_II"/>
    <w:basedOn w:val="Nadpis1"/>
    <w:next w:val="Psmeno"/>
    <w:qFormat/>
    <w:rsid w:val="00D449A5"/>
    <w:pPr>
      <w:keepLines w:val="0"/>
      <w:numPr>
        <w:ilvl w:val="1"/>
        <w:numId w:val="49"/>
      </w:numPr>
      <w:spacing w:after="120" w:line="276" w:lineRule="auto"/>
      <w:ind w:right="0"/>
      <w:jc w:val="both"/>
    </w:pPr>
    <w:rPr>
      <w:rFonts w:ascii="Arial Narrow" w:hAnsi="Arial Narrow" w:cs="Times New Roman"/>
      <w:sz w:val="22"/>
      <w:lang w:val="cs-CZ" w:eastAsia="en-US"/>
    </w:rPr>
  </w:style>
  <w:style w:type="paragraph" w:customStyle="1" w:styleId="Psmeno">
    <w:name w:val="Písmeno"/>
    <w:basedOn w:val="Nadpis1"/>
    <w:qFormat/>
    <w:rsid w:val="00D449A5"/>
    <w:pPr>
      <w:keepLines w:val="0"/>
      <w:numPr>
        <w:ilvl w:val="3"/>
        <w:numId w:val="49"/>
      </w:numPr>
      <w:tabs>
        <w:tab w:val="clear" w:pos="1281"/>
        <w:tab w:val="num" w:pos="855"/>
      </w:tabs>
      <w:spacing w:after="120" w:line="276" w:lineRule="auto"/>
      <w:ind w:left="1134" w:right="0"/>
      <w:jc w:val="both"/>
    </w:pPr>
    <w:rPr>
      <w:rFonts w:ascii="Arial Narrow" w:hAnsi="Arial Narrow" w:cs="Arial"/>
      <w:bCs/>
      <w:color w:val="auto"/>
      <w:kern w:val="32"/>
      <w:sz w:val="22"/>
      <w:lang w:val="cs-CZ" w:eastAsia="cs-CZ"/>
    </w:rPr>
  </w:style>
  <w:style w:type="paragraph" w:customStyle="1" w:styleId="Bod">
    <w:name w:val="Bod"/>
    <w:basedOn w:val="Normln"/>
    <w:next w:val="FormtovanvHTML"/>
    <w:qFormat/>
    <w:rsid w:val="00D449A5"/>
    <w:pPr>
      <w:numPr>
        <w:ilvl w:val="4"/>
        <w:numId w:val="49"/>
      </w:numPr>
      <w:spacing w:after="120" w:line="276" w:lineRule="auto"/>
      <w:ind w:right="0"/>
    </w:pPr>
    <w:rPr>
      <w:rFonts w:ascii="Arial Narrow" w:eastAsia="Times New Roman" w:hAnsi="Arial Narrow" w:cs="Times New Roman"/>
      <w:snapToGrid w:val="0"/>
      <w:color w:val="000000" w:themeColor="text1"/>
      <w:sz w:val="22"/>
      <w:lang w:val="cs-CZ" w:eastAsia="cs-CZ"/>
    </w:rPr>
  </w:style>
  <w:style w:type="paragraph" w:customStyle="1" w:styleId="TOdstavecII">
    <w:name w:val="T_Odstavec_II"/>
    <w:basedOn w:val="OdstavecII"/>
    <w:rsid w:val="00D449A5"/>
    <w:pPr>
      <w:numPr>
        <w:ilvl w:val="2"/>
      </w:numPr>
    </w:pPr>
    <w:rPr>
      <w:b/>
    </w:rPr>
  </w:style>
  <w:style w:type="paragraph" w:styleId="FormtovanvHTML">
    <w:name w:val="HTML Preformatted"/>
    <w:basedOn w:val="Normln"/>
    <w:link w:val="FormtovanvHTMLChar"/>
    <w:uiPriority w:val="99"/>
    <w:semiHidden/>
    <w:unhideWhenUsed/>
    <w:rsid w:val="00D449A5"/>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449A5"/>
    <w:rPr>
      <w:rFonts w:ascii="Consolas" w:eastAsia="Calibri" w:hAnsi="Consolas" w:cs="Calibri"/>
      <w:color w:val="000000"/>
      <w:sz w:val="20"/>
      <w:szCs w:val="20"/>
    </w:rPr>
  </w:style>
  <w:style w:type="character" w:customStyle="1" w:styleId="eop">
    <w:name w:val="eop"/>
    <w:basedOn w:val="Standardnpsmoodstavce"/>
    <w:rsid w:val="00850116"/>
  </w:style>
  <w:style w:type="paragraph" w:customStyle="1" w:styleId="lneksmlouvy">
    <w:name w:val="článek_smlouvy"/>
    <w:basedOn w:val="Normln"/>
    <w:qFormat/>
    <w:rsid w:val="000D75A6"/>
    <w:pPr>
      <w:spacing w:after="100" w:line="288" w:lineRule="auto"/>
      <w:ind w:left="0" w:right="0" w:firstLine="0"/>
    </w:pPr>
    <w:rPr>
      <w:rFonts w:ascii="Arial" w:hAnsi="Arial"/>
      <w:color w:val="auto"/>
      <w:sz w:val="22"/>
      <w:lang w:val="cs-CZ" w:eastAsia="en-US"/>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semiHidden/>
    <w:unhideWhenUsed/>
    <w:rsid w:val="00524F2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4F25"/>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524F25"/>
    <w:rPr>
      <w:vertAlign w:val="superscript"/>
    </w:rPr>
  </w:style>
  <w:style w:type="paragraph" w:customStyle="1" w:styleId="odstavec">
    <w:name w:val="odstavec"/>
    <w:basedOn w:val="Normln"/>
    <w:link w:val="odstavecChar"/>
    <w:qFormat/>
    <w:rsid w:val="009C66F4"/>
    <w:pPr>
      <w:widowControl w:val="0"/>
      <w:numPr>
        <w:numId w:val="55"/>
      </w:numPr>
      <w:tabs>
        <w:tab w:val="right" w:pos="284"/>
      </w:tabs>
      <w:suppressAutoHyphens/>
      <w:spacing w:after="0" w:line="276" w:lineRule="auto"/>
      <w:ind w:left="709" w:right="0" w:hanging="567"/>
    </w:pPr>
    <w:rPr>
      <w:rFonts w:ascii="Cambria" w:eastAsia="Luxi Sans" w:hAnsi="Cambria" w:cs="Times New Roman"/>
      <w:color w:val="auto"/>
      <w:sz w:val="22"/>
      <w:lang w:val="cs-CZ" w:eastAsia="zh-CN"/>
    </w:rPr>
  </w:style>
  <w:style w:type="character" w:customStyle="1" w:styleId="odstavecChar">
    <w:name w:val="odstavec Char"/>
    <w:basedOn w:val="Standardnpsmoodstavce"/>
    <w:link w:val="odstavec"/>
    <w:rsid w:val="009C66F4"/>
    <w:rPr>
      <w:rFonts w:ascii="Cambria" w:eastAsia="Luxi Sans" w:hAnsi="Cambria" w:cs="Times New Roman"/>
      <w:lang w:val="cs-CZ" w:eastAsia="zh-CN"/>
    </w:rPr>
  </w:style>
  <w:style w:type="character" w:styleId="Sledovanodkaz">
    <w:name w:val="FollowedHyperlink"/>
    <w:basedOn w:val="Standardnpsmoodstavce"/>
    <w:uiPriority w:val="99"/>
    <w:semiHidden/>
    <w:unhideWhenUsed/>
    <w:rsid w:val="00C35FEC"/>
    <w:rPr>
      <w:color w:val="954F72" w:themeColor="followedHyperlink"/>
      <w:u w:val="single"/>
    </w:rPr>
  </w:style>
  <w:style w:type="paragraph" w:styleId="Zpat">
    <w:name w:val="footer"/>
    <w:basedOn w:val="Normln"/>
    <w:link w:val="ZpatChar"/>
    <w:uiPriority w:val="99"/>
    <w:semiHidden/>
    <w:unhideWhenUsed/>
    <w:rsid w:val="00843D8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43D8C"/>
    <w:rPr>
      <w:rFonts w:ascii="Calibri" w:eastAsia="Calibri" w:hAnsi="Calibri" w:cs="Calibri"/>
      <w:color w:val="000000"/>
      <w:sz w:val="24"/>
    </w:rPr>
  </w:style>
  <w:style w:type="paragraph" w:customStyle="1" w:styleId="Default">
    <w:name w:val="Default"/>
    <w:rsid w:val="00FE463A"/>
    <w:pPr>
      <w:autoSpaceDE w:val="0"/>
      <w:autoSpaceDN w:val="0"/>
      <w:adjustRightInd w:val="0"/>
      <w:spacing w:after="0" w:line="240" w:lineRule="auto"/>
    </w:pPr>
    <w:rPr>
      <w:rFonts w:ascii="Cambria" w:hAnsi="Cambria" w:cs="Cambria"/>
      <w:color w:val="000000"/>
      <w:sz w:val="24"/>
      <w:szCs w:val="24"/>
      <w:lang w:val="cs-CZ"/>
    </w:rPr>
  </w:style>
  <w:style w:type="character" w:customStyle="1" w:styleId="Nadpis4Char">
    <w:name w:val="Nadpis 4 Char"/>
    <w:basedOn w:val="Standardnpsmoodstavce"/>
    <w:link w:val="Nadpis4"/>
    <w:uiPriority w:val="9"/>
    <w:semiHidden/>
    <w:rsid w:val="003A54FE"/>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3A54FE"/>
    <w:rPr>
      <w:rFonts w:asciiTheme="majorHAnsi" w:eastAsiaTheme="majorEastAsia" w:hAnsiTheme="majorHAnsi" w:cstheme="majorBidi"/>
      <w:color w:val="2F5496" w:themeColor="accent1" w:themeShade="BF"/>
      <w:sz w:val="24"/>
    </w:rPr>
  </w:style>
  <w:style w:type="character" w:styleId="Nevyeenzmnka">
    <w:name w:val="Unresolved Mention"/>
    <w:basedOn w:val="Standardnpsmoodstavce"/>
    <w:uiPriority w:val="99"/>
    <w:semiHidden/>
    <w:unhideWhenUsed/>
    <w:rsid w:val="003A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84745">
      <w:bodyDiv w:val="1"/>
      <w:marLeft w:val="0"/>
      <w:marRight w:val="0"/>
      <w:marTop w:val="0"/>
      <w:marBottom w:val="0"/>
      <w:divBdr>
        <w:top w:val="none" w:sz="0" w:space="0" w:color="auto"/>
        <w:left w:val="none" w:sz="0" w:space="0" w:color="auto"/>
        <w:bottom w:val="none" w:sz="0" w:space="0" w:color="auto"/>
        <w:right w:val="none" w:sz="0" w:space="0" w:color="auto"/>
      </w:divBdr>
      <w:divsChild>
        <w:div w:id="2112160200">
          <w:marLeft w:val="0"/>
          <w:marRight w:val="0"/>
          <w:marTop w:val="0"/>
          <w:marBottom w:val="0"/>
          <w:divBdr>
            <w:top w:val="none" w:sz="0" w:space="0" w:color="auto"/>
            <w:left w:val="none" w:sz="0" w:space="0" w:color="auto"/>
            <w:bottom w:val="none" w:sz="0" w:space="0" w:color="auto"/>
            <w:right w:val="none" w:sz="0" w:space="0" w:color="auto"/>
          </w:divBdr>
          <w:divsChild>
            <w:div w:id="965085108">
              <w:marLeft w:val="0"/>
              <w:marRight w:val="0"/>
              <w:marTop w:val="0"/>
              <w:marBottom w:val="0"/>
              <w:divBdr>
                <w:top w:val="none" w:sz="0" w:space="0" w:color="auto"/>
                <w:left w:val="none" w:sz="0" w:space="0" w:color="auto"/>
                <w:bottom w:val="none" w:sz="0" w:space="0" w:color="auto"/>
                <w:right w:val="none" w:sz="0" w:space="0" w:color="auto"/>
              </w:divBdr>
              <w:divsChild>
                <w:div w:id="5600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60451">
      <w:bodyDiv w:val="1"/>
      <w:marLeft w:val="0"/>
      <w:marRight w:val="0"/>
      <w:marTop w:val="0"/>
      <w:marBottom w:val="0"/>
      <w:divBdr>
        <w:top w:val="none" w:sz="0" w:space="0" w:color="auto"/>
        <w:left w:val="none" w:sz="0" w:space="0" w:color="auto"/>
        <w:bottom w:val="none" w:sz="0" w:space="0" w:color="auto"/>
        <w:right w:val="none" w:sz="0" w:space="0" w:color="auto"/>
      </w:divBdr>
      <w:divsChild>
        <w:div w:id="1147549422">
          <w:marLeft w:val="0"/>
          <w:marRight w:val="0"/>
          <w:marTop w:val="0"/>
          <w:marBottom w:val="0"/>
          <w:divBdr>
            <w:top w:val="none" w:sz="0" w:space="0" w:color="auto"/>
            <w:left w:val="none" w:sz="0" w:space="0" w:color="auto"/>
            <w:bottom w:val="none" w:sz="0" w:space="0" w:color="auto"/>
            <w:right w:val="none" w:sz="0" w:space="0" w:color="auto"/>
          </w:divBdr>
          <w:divsChild>
            <w:div w:id="1422919248">
              <w:marLeft w:val="0"/>
              <w:marRight w:val="0"/>
              <w:marTop w:val="0"/>
              <w:marBottom w:val="0"/>
              <w:divBdr>
                <w:top w:val="none" w:sz="0" w:space="0" w:color="auto"/>
                <w:left w:val="none" w:sz="0" w:space="0" w:color="auto"/>
                <w:bottom w:val="none" w:sz="0" w:space="0" w:color="auto"/>
                <w:right w:val="none" w:sz="0" w:space="0" w:color="auto"/>
              </w:divBdr>
              <w:divsChild>
                <w:div w:id="2220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2EBB4D5-6DB0-43FE-9D29-0F60C70E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7306</Words>
  <Characters>43112</Characters>
  <Application>Microsoft Office Word</Application>
  <DocSecurity>2</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2025-07-31T12:02:00Z</dcterms:created>
  <dcterms:modified xsi:type="dcterms:W3CDTF">2025-07-31T12:03:00Z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