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0A0E" w14:textId="77777777" w:rsidR="009852E4" w:rsidRPr="00932E9B" w:rsidRDefault="00B213D9" w:rsidP="00E3113C">
      <w:pPr>
        <w:pStyle w:val="Nadpis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>smL</w:t>
      </w:r>
      <w:r w:rsidR="009852E4" w:rsidRPr="00932E9B">
        <w:rPr>
          <w:rFonts w:ascii="Arial" w:hAnsi="Arial" w:cs="Arial"/>
          <w:sz w:val="20"/>
          <w:szCs w:val="20"/>
        </w:rPr>
        <w:t>ouva o zpracování osobních údajů</w:t>
      </w:r>
    </w:p>
    <w:p w14:paraId="7495A0E9" w14:textId="5800A507" w:rsidR="009852E4" w:rsidRPr="00932E9B" w:rsidRDefault="009C04B5">
      <w:pPr>
        <w:suppressAutoHyphens/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8B2567" w:rsidDel="009C04B5">
        <w:rPr>
          <w:rFonts w:ascii="Arial" w:hAnsi="Arial"/>
          <w:sz w:val="20"/>
        </w:rPr>
        <w:t xml:space="preserve"> </w:t>
      </w:r>
      <w:r w:rsidR="009F7B2D" w:rsidRPr="0045343B">
        <w:rPr>
          <w:rFonts w:ascii="Arial" w:hAnsi="Arial" w:cs="Arial"/>
          <w:bCs/>
          <w:sz w:val="20"/>
          <w:szCs w:val="20"/>
        </w:rPr>
        <w:t>(„</w:t>
      </w:r>
      <w:r w:rsidR="009852E4" w:rsidRPr="00932E9B">
        <w:rPr>
          <w:rFonts w:ascii="Arial" w:hAnsi="Arial" w:cs="Arial"/>
          <w:b/>
          <w:sz w:val="20"/>
          <w:szCs w:val="20"/>
        </w:rPr>
        <w:t>Smlouva</w:t>
      </w:r>
      <w:r w:rsidR="009852E4" w:rsidRPr="00932E9B">
        <w:rPr>
          <w:rFonts w:ascii="Arial" w:hAnsi="Arial" w:cs="Arial"/>
          <w:bCs/>
          <w:sz w:val="20"/>
          <w:szCs w:val="20"/>
        </w:rPr>
        <w:t>“)</w:t>
      </w:r>
    </w:p>
    <w:p w14:paraId="3F0326C2" w14:textId="34E0DD2B" w:rsidR="001552C5" w:rsidRPr="00B009AC" w:rsidRDefault="00FE6D40" w:rsidP="008B2567">
      <w:pPr>
        <w:numPr>
          <w:ilvl w:val="0"/>
          <w:numId w:val="15"/>
        </w:num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FE6D40">
        <w:rPr>
          <w:rFonts w:ascii="Arial" w:hAnsi="Arial" w:cs="Arial"/>
          <w:b/>
          <w:bCs/>
          <w:sz w:val="20"/>
        </w:rPr>
        <w:t>Teplárna Písek, a.s.</w:t>
      </w:r>
    </w:p>
    <w:p w14:paraId="3CE44799" w14:textId="3B71CC01" w:rsidR="009F7B2D" w:rsidRPr="0045343B" w:rsidRDefault="009F7B2D" w:rsidP="009F7B2D">
      <w:pPr>
        <w:pStyle w:val="Text11"/>
        <w:keepNext w:val="0"/>
        <w:rPr>
          <w:rFonts w:ascii="Arial" w:hAnsi="Arial" w:cs="Arial"/>
          <w:sz w:val="20"/>
        </w:rPr>
      </w:pPr>
      <w:r w:rsidRPr="00C41766">
        <w:rPr>
          <w:rFonts w:ascii="Arial" w:hAnsi="Arial" w:cs="Arial"/>
          <w:sz w:val="20"/>
        </w:rPr>
        <w:t>společnost založená</w:t>
      </w:r>
      <w:r w:rsidRPr="0045343B">
        <w:rPr>
          <w:rFonts w:ascii="Arial" w:hAnsi="Arial" w:cs="Arial"/>
          <w:sz w:val="20"/>
        </w:rPr>
        <w:t xml:space="preserve"> a existující podle právního řádu České republiky, IČO: </w:t>
      </w:r>
      <w:r w:rsidR="00FE6D40" w:rsidRPr="00FE6D40">
        <w:rPr>
          <w:rFonts w:ascii="Arial" w:hAnsi="Arial" w:cs="Arial"/>
          <w:sz w:val="20"/>
        </w:rPr>
        <w:t>608 26 801</w:t>
      </w:r>
      <w:r w:rsidR="001552C5">
        <w:rPr>
          <w:rFonts w:ascii="Arial" w:hAnsi="Arial" w:cs="Arial"/>
          <w:sz w:val="20"/>
        </w:rPr>
        <w:t xml:space="preserve"> </w:t>
      </w:r>
      <w:r w:rsidRPr="0045343B">
        <w:rPr>
          <w:rFonts w:ascii="Arial" w:hAnsi="Arial" w:cs="Arial"/>
          <w:sz w:val="20"/>
        </w:rPr>
        <w:t xml:space="preserve">se sídlem na adrese </w:t>
      </w:r>
      <w:r w:rsidR="00FE6D40" w:rsidRPr="00FE6D40">
        <w:rPr>
          <w:rFonts w:ascii="Arial" w:hAnsi="Arial" w:cs="Arial"/>
          <w:sz w:val="20"/>
        </w:rPr>
        <w:t xml:space="preserve">Písek, U </w:t>
      </w:r>
      <w:proofErr w:type="spellStart"/>
      <w:r w:rsidR="00FE6D40" w:rsidRPr="00FE6D40">
        <w:rPr>
          <w:rFonts w:ascii="Arial" w:hAnsi="Arial" w:cs="Arial"/>
          <w:sz w:val="20"/>
        </w:rPr>
        <w:t>Smrkovické</w:t>
      </w:r>
      <w:proofErr w:type="spellEnd"/>
      <w:r w:rsidR="00FE6D40" w:rsidRPr="00FE6D40">
        <w:rPr>
          <w:rFonts w:ascii="Arial" w:hAnsi="Arial" w:cs="Arial"/>
          <w:sz w:val="20"/>
        </w:rPr>
        <w:t xml:space="preserve"> silnice 2263, Budějovické Předměstí, PSČ 397 01</w:t>
      </w:r>
    </w:p>
    <w:p w14:paraId="1C9B823D" w14:textId="6680624C" w:rsidR="00AF2E41" w:rsidRDefault="00AF2E41" w:rsidP="00123F56">
      <w:pPr>
        <w:pStyle w:val="Text11"/>
        <w:keepNext w:val="0"/>
        <w:spacing w:before="0"/>
        <w:ind w:left="720" w:hanging="153"/>
        <w:rPr>
          <w:rFonts w:ascii="Arial" w:hAnsi="Arial" w:cs="Arial"/>
          <w:sz w:val="20"/>
        </w:rPr>
      </w:pPr>
      <w:r w:rsidRPr="00AF2E41">
        <w:rPr>
          <w:rFonts w:ascii="Arial" w:hAnsi="Arial" w:cs="Arial"/>
          <w:sz w:val="20"/>
        </w:rPr>
        <w:t>zastupuje:</w:t>
      </w:r>
      <w:r>
        <w:rPr>
          <w:rFonts w:ascii="Arial" w:hAnsi="Arial" w:cs="Arial"/>
          <w:sz w:val="20"/>
        </w:rPr>
        <w:t xml:space="preserve"> </w:t>
      </w:r>
      <w:r w:rsidR="001552C5">
        <w:rPr>
          <w:rFonts w:ascii="Arial" w:hAnsi="Arial" w:cs="Arial"/>
          <w:sz w:val="20"/>
        </w:rPr>
        <w:tab/>
      </w:r>
      <w:r w:rsidR="00FE6D40">
        <w:rPr>
          <w:rFonts w:ascii="Arial" w:hAnsi="Arial" w:cs="Arial"/>
          <w:sz w:val="20"/>
        </w:rPr>
        <w:t>Karel Vodička</w:t>
      </w:r>
      <w:r w:rsidR="001552C5">
        <w:rPr>
          <w:rFonts w:ascii="Arial" w:hAnsi="Arial" w:cs="Arial"/>
          <w:sz w:val="20"/>
        </w:rPr>
        <w:t>, předseda představenstva a</w:t>
      </w:r>
    </w:p>
    <w:p w14:paraId="467972B5" w14:textId="3349D617" w:rsidR="001552C5" w:rsidRDefault="001552C5" w:rsidP="00123F56">
      <w:pPr>
        <w:pStyle w:val="Text11"/>
        <w:keepNext w:val="0"/>
        <w:spacing w:before="0"/>
        <w:ind w:left="720" w:hanging="15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6D40">
        <w:rPr>
          <w:rFonts w:ascii="Arial" w:hAnsi="Arial" w:cs="Arial"/>
          <w:sz w:val="20"/>
        </w:rPr>
        <w:t>JUDr. Ing. Michal Čapek</w:t>
      </w:r>
      <w:r>
        <w:rPr>
          <w:rFonts w:ascii="Arial" w:hAnsi="Arial" w:cs="Arial"/>
          <w:sz w:val="20"/>
        </w:rPr>
        <w:t xml:space="preserve">, </w:t>
      </w:r>
      <w:r w:rsidR="00FE6D40">
        <w:rPr>
          <w:rFonts w:ascii="Arial" w:hAnsi="Arial" w:cs="Arial"/>
          <w:sz w:val="20"/>
        </w:rPr>
        <w:t>člen</w:t>
      </w:r>
      <w:r>
        <w:rPr>
          <w:rFonts w:ascii="Arial" w:hAnsi="Arial" w:cs="Arial"/>
          <w:sz w:val="20"/>
        </w:rPr>
        <w:t xml:space="preserve"> představenstva</w:t>
      </w:r>
    </w:p>
    <w:p w14:paraId="763EE749" w14:textId="77777777" w:rsidR="009F7B2D" w:rsidRDefault="003413AB" w:rsidP="00123F56">
      <w:pPr>
        <w:pStyle w:val="Text11"/>
        <w:keepNext w:val="0"/>
        <w:spacing w:before="0"/>
        <w:ind w:left="720" w:hanging="153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(„</w:t>
      </w:r>
      <w:r w:rsidRPr="00932E9B">
        <w:rPr>
          <w:rFonts w:ascii="Arial" w:hAnsi="Arial" w:cs="Arial"/>
          <w:b/>
          <w:sz w:val="20"/>
        </w:rPr>
        <w:t>Správce</w:t>
      </w:r>
      <w:r w:rsidRPr="00932E9B">
        <w:rPr>
          <w:rFonts w:ascii="Arial" w:hAnsi="Arial" w:cs="Arial"/>
          <w:sz w:val="20"/>
        </w:rPr>
        <w:t>“)</w:t>
      </w:r>
    </w:p>
    <w:p w14:paraId="663BCBE9" w14:textId="77777777" w:rsidR="00AF2E41" w:rsidRPr="0045343B" w:rsidRDefault="00AF2E41" w:rsidP="00AF2E41">
      <w:pPr>
        <w:pStyle w:val="Text11"/>
        <w:keepNext w:val="0"/>
        <w:ind w:left="720" w:hanging="15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64812C69" w14:textId="470EEAE8" w:rsidR="003413AB" w:rsidRPr="00932E9B" w:rsidRDefault="0089108C" w:rsidP="008B2567">
      <w:pPr>
        <w:numPr>
          <w:ilvl w:val="0"/>
          <w:numId w:val="8"/>
        </w:num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32E9B">
        <w:rPr>
          <w:rFonts w:ascii="Arial" w:hAnsi="Arial" w:cs="Arial"/>
          <w:b/>
          <w:sz w:val="20"/>
          <w:szCs w:val="20"/>
        </w:rPr>
        <w:t>Československá obchodní banka, a.s.</w:t>
      </w:r>
    </w:p>
    <w:p w14:paraId="4A91AE28" w14:textId="55AF3F1C" w:rsidR="003413AB" w:rsidRPr="00932E9B" w:rsidRDefault="003413AB" w:rsidP="003413AB">
      <w:pPr>
        <w:pStyle w:val="Text11"/>
        <w:keepNext w:val="0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společnost založená a existující podle právního řádu České republiky, IČO:</w:t>
      </w:r>
      <w:r w:rsidR="004B7792" w:rsidRPr="00932E9B">
        <w:rPr>
          <w:rFonts w:ascii="Arial" w:hAnsi="Arial" w:cs="Arial"/>
          <w:sz w:val="20"/>
        </w:rPr>
        <w:t xml:space="preserve"> </w:t>
      </w:r>
      <w:r w:rsidR="0089108C" w:rsidRPr="00932E9B">
        <w:rPr>
          <w:rFonts w:ascii="Arial" w:hAnsi="Arial" w:cs="Arial"/>
          <w:sz w:val="20"/>
        </w:rPr>
        <w:t>0000 1350</w:t>
      </w:r>
      <w:r w:rsidRPr="00932E9B">
        <w:rPr>
          <w:rFonts w:ascii="Arial" w:hAnsi="Arial" w:cs="Arial"/>
          <w:sz w:val="20"/>
        </w:rPr>
        <w:t>, se</w:t>
      </w:r>
      <w:r w:rsidR="00DD18FD" w:rsidRPr="00932E9B">
        <w:rPr>
          <w:rFonts w:ascii="Arial" w:hAnsi="Arial" w:cs="Arial"/>
          <w:sz w:val="20"/>
        </w:rPr>
        <w:t> </w:t>
      </w:r>
      <w:r w:rsidRPr="00932E9B">
        <w:rPr>
          <w:rFonts w:ascii="Arial" w:hAnsi="Arial" w:cs="Arial"/>
          <w:sz w:val="20"/>
        </w:rPr>
        <w:t>sídlem na</w:t>
      </w:r>
      <w:r w:rsidR="002F7803" w:rsidRPr="00932E9B">
        <w:rPr>
          <w:rFonts w:ascii="Arial" w:hAnsi="Arial" w:cs="Arial"/>
          <w:sz w:val="20"/>
        </w:rPr>
        <w:t> </w:t>
      </w:r>
      <w:r w:rsidRPr="00932E9B">
        <w:rPr>
          <w:rFonts w:ascii="Arial" w:hAnsi="Arial" w:cs="Arial"/>
          <w:sz w:val="20"/>
        </w:rPr>
        <w:t>adrese</w:t>
      </w:r>
      <w:r w:rsidR="004B7792" w:rsidRPr="00932E9B">
        <w:rPr>
          <w:rFonts w:ascii="Arial" w:hAnsi="Arial" w:cs="Arial"/>
          <w:sz w:val="20"/>
        </w:rPr>
        <w:t xml:space="preserve"> </w:t>
      </w:r>
      <w:r w:rsidR="0089108C" w:rsidRPr="00932E9B">
        <w:rPr>
          <w:rFonts w:ascii="Arial" w:hAnsi="Arial" w:cs="Arial"/>
          <w:sz w:val="20"/>
        </w:rPr>
        <w:t xml:space="preserve">Radlická  333/150, 157 00 Praha 5, </w:t>
      </w:r>
      <w:r w:rsidRPr="00932E9B">
        <w:rPr>
          <w:rFonts w:ascii="Arial" w:hAnsi="Arial" w:cs="Arial"/>
          <w:sz w:val="20"/>
        </w:rPr>
        <w:t xml:space="preserve"> zapsaná v obchodním rejstříku</w:t>
      </w:r>
      <w:r w:rsidRPr="00932E9B">
        <w:rPr>
          <w:rFonts w:ascii="Arial" w:hAnsi="Arial" w:cs="Arial"/>
          <w:i/>
          <w:sz w:val="20"/>
        </w:rPr>
        <w:t xml:space="preserve"> </w:t>
      </w:r>
      <w:r w:rsidRPr="00932E9B">
        <w:rPr>
          <w:rFonts w:ascii="Arial" w:hAnsi="Arial" w:cs="Arial"/>
          <w:sz w:val="20"/>
        </w:rPr>
        <w:t>vedeném</w:t>
      </w:r>
      <w:r w:rsidR="0089108C" w:rsidRPr="00932E9B">
        <w:rPr>
          <w:rFonts w:ascii="Arial" w:hAnsi="Arial" w:cs="Arial"/>
          <w:sz w:val="20"/>
        </w:rPr>
        <w:t xml:space="preserve"> u Městského soudu v Praze</w:t>
      </w:r>
      <w:r w:rsidRPr="00932E9B">
        <w:rPr>
          <w:rFonts w:ascii="Arial" w:hAnsi="Arial" w:cs="Arial"/>
          <w:sz w:val="20"/>
        </w:rPr>
        <w:t xml:space="preserve">, </w:t>
      </w:r>
      <w:r w:rsidR="0089108C" w:rsidRPr="00932E9B">
        <w:rPr>
          <w:rFonts w:ascii="Arial" w:hAnsi="Arial" w:cs="Arial"/>
          <w:sz w:val="20"/>
        </w:rPr>
        <w:t>spis. značka BXXXVI 46</w:t>
      </w:r>
    </w:p>
    <w:p w14:paraId="3B274E27" w14:textId="57DCDBEB" w:rsidR="004267E1" w:rsidRDefault="00691E39" w:rsidP="000032C0">
      <w:pPr>
        <w:ind w:left="567"/>
        <w:rPr>
          <w:rFonts w:ascii="Arial" w:hAnsi="Arial" w:cs="Arial"/>
          <w:sz w:val="20"/>
        </w:rPr>
      </w:pPr>
      <w:r w:rsidRPr="00AF2E41">
        <w:rPr>
          <w:rFonts w:ascii="Arial" w:hAnsi="Arial" w:cs="Arial"/>
          <w:sz w:val="20"/>
          <w:szCs w:val="20"/>
          <w:lang w:eastAsia="en-US"/>
        </w:rPr>
        <w:t>zastupuje:</w:t>
      </w:r>
      <w:r w:rsidR="00800BCD">
        <w:rPr>
          <w:rFonts w:ascii="Arial" w:hAnsi="Arial" w:cs="Arial"/>
          <w:sz w:val="20"/>
        </w:rPr>
        <w:t xml:space="preserve"> </w:t>
      </w:r>
      <w:r w:rsidR="00440CC8">
        <w:rPr>
          <w:rFonts w:ascii="Arial" w:hAnsi="Arial" w:cs="Arial"/>
          <w:sz w:val="20"/>
        </w:rPr>
        <w:tab/>
      </w:r>
      <w:proofErr w:type="spellStart"/>
      <w:r w:rsidR="000032C0">
        <w:rPr>
          <w:rFonts w:ascii="Arial" w:hAnsi="Arial" w:cs="Arial"/>
          <w:sz w:val="20"/>
        </w:rPr>
        <w:t>xxx</w:t>
      </w:r>
      <w:proofErr w:type="spellEnd"/>
    </w:p>
    <w:p w14:paraId="619BD08A" w14:textId="77777777" w:rsidR="004267E1" w:rsidRDefault="004267E1" w:rsidP="008B2567">
      <w:pPr>
        <w:ind w:left="567"/>
        <w:rPr>
          <w:rFonts w:ascii="Arial" w:hAnsi="Arial" w:cs="Arial"/>
          <w:sz w:val="20"/>
        </w:rPr>
      </w:pPr>
    </w:p>
    <w:p w14:paraId="7DDAAC0B" w14:textId="6DEE14AB" w:rsidR="00A87C88" w:rsidRPr="00932E9B" w:rsidRDefault="00A87C88" w:rsidP="008B2567">
      <w:pPr>
        <w:ind w:left="567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(„</w:t>
      </w:r>
      <w:r w:rsidRPr="00932E9B">
        <w:rPr>
          <w:rFonts w:ascii="Arial" w:hAnsi="Arial" w:cs="Arial"/>
          <w:b/>
          <w:sz w:val="20"/>
        </w:rPr>
        <w:t>Zpracovatel</w:t>
      </w:r>
      <w:r w:rsidRPr="00932E9B">
        <w:rPr>
          <w:rFonts w:ascii="Arial" w:hAnsi="Arial" w:cs="Arial"/>
          <w:sz w:val="20"/>
        </w:rPr>
        <w:t>“)</w:t>
      </w:r>
      <w:r w:rsidR="00F90402" w:rsidRPr="00123F56">
        <w:rPr>
          <w:rFonts w:ascii="Arial" w:hAnsi="Arial" w:cs="Arial"/>
          <w:sz w:val="20"/>
          <w:szCs w:val="20"/>
        </w:rPr>
        <w:tab/>
      </w:r>
    </w:p>
    <w:p w14:paraId="597AD69C" w14:textId="77777777" w:rsidR="00361978" w:rsidRDefault="00361978" w:rsidP="00F90402">
      <w:pPr>
        <w:pStyle w:val="Text11"/>
        <w:keepNext w:val="0"/>
        <w:ind w:left="720" w:hanging="153"/>
        <w:rPr>
          <w:rFonts w:ascii="Arial" w:hAnsi="Arial" w:cs="Arial"/>
          <w:sz w:val="20"/>
        </w:rPr>
      </w:pPr>
    </w:p>
    <w:p w14:paraId="4907298B" w14:textId="77777777" w:rsidR="00A87C88" w:rsidRPr="00932E9B" w:rsidRDefault="00A87C88" w:rsidP="002F0C3D">
      <w:pPr>
        <w:pStyle w:val="Text11"/>
        <w:keepNext w:val="0"/>
        <w:ind w:left="720" w:hanging="153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(Správce a Zpracovatel společně „</w:t>
      </w:r>
      <w:r w:rsidRPr="00932E9B">
        <w:rPr>
          <w:rFonts w:ascii="Arial" w:hAnsi="Arial" w:cs="Arial"/>
          <w:b/>
          <w:sz w:val="20"/>
        </w:rPr>
        <w:t>Strany</w:t>
      </w:r>
      <w:r w:rsidRPr="00932E9B">
        <w:rPr>
          <w:rFonts w:ascii="Arial" w:hAnsi="Arial" w:cs="Arial"/>
          <w:sz w:val="20"/>
        </w:rPr>
        <w:t>“ a každý z nich samostatně „</w:t>
      </w:r>
      <w:r w:rsidRPr="00932E9B">
        <w:rPr>
          <w:rFonts w:ascii="Arial" w:hAnsi="Arial" w:cs="Arial"/>
          <w:b/>
          <w:sz w:val="20"/>
        </w:rPr>
        <w:t>Strana</w:t>
      </w:r>
      <w:r w:rsidRPr="00932E9B">
        <w:rPr>
          <w:rFonts w:ascii="Arial" w:hAnsi="Arial" w:cs="Arial"/>
          <w:sz w:val="20"/>
        </w:rPr>
        <w:t>“)</w:t>
      </w:r>
    </w:p>
    <w:p w14:paraId="1B8EDC5C" w14:textId="77777777" w:rsidR="009852E4" w:rsidRPr="00932E9B" w:rsidRDefault="009852E4" w:rsidP="00CB775C">
      <w:pPr>
        <w:pStyle w:val="Zpat"/>
        <w:tabs>
          <w:tab w:val="left" w:pos="3890"/>
          <w:tab w:val="center" w:pos="4703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932E9B">
        <w:rPr>
          <w:rFonts w:ascii="Arial" w:hAnsi="Arial" w:cs="Arial"/>
          <w:b/>
          <w:bCs/>
          <w:sz w:val="20"/>
          <w:szCs w:val="20"/>
        </w:rPr>
        <w:t>PREAMBULE</w:t>
      </w:r>
    </w:p>
    <w:p w14:paraId="52A881B3" w14:textId="6EA18DC8" w:rsidR="009852E4" w:rsidRPr="00932E9B" w:rsidRDefault="000649FA" w:rsidP="008B2567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>Zpracovatel poskytuje Správci služby, jejichž předmět a účel je</w:t>
      </w:r>
      <w:r w:rsidR="00A67542" w:rsidRPr="00932E9B">
        <w:rPr>
          <w:rFonts w:ascii="Arial" w:hAnsi="Arial" w:cs="Arial"/>
          <w:sz w:val="20"/>
          <w:szCs w:val="20"/>
        </w:rPr>
        <w:t xml:space="preserve"> specifikován v </w:t>
      </w:r>
      <w:r w:rsidR="00EB1A7E" w:rsidRPr="00932E9B">
        <w:rPr>
          <w:rFonts w:ascii="Arial" w:hAnsi="Arial" w:cs="Arial"/>
          <w:sz w:val="20"/>
          <w:szCs w:val="20"/>
        </w:rPr>
        <w:t>P</w:t>
      </w:r>
      <w:r w:rsidR="00A67542" w:rsidRPr="00932E9B">
        <w:rPr>
          <w:rFonts w:ascii="Arial" w:hAnsi="Arial" w:cs="Arial"/>
          <w:sz w:val="20"/>
          <w:szCs w:val="20"/>
        </w:rPr>
        <w:t>říloze č. 1 této Smlouvy</w:t>
      </w:r>
      <w:r w:rsidRPr="00932E9B">
        <w:rPr>
          <w:rFonts w:ascii="Arial" w:hAnsi="Arial" w:cs="Arial"/>
          <w:sz w:val="20"/>
          <w:szCs w:val="20"/>
        </w:rPr>
        <w:t xml:space="preserve"> </w:t>
      </w:r>
      <w:r w:rsidR="009F7B2D" w:rsidRPr="00AF2E41">
        <w:rPr>
          <w:rFonts w:ascii="Arial" w:hAnsi="Arial" w:cs="Arial"/>
          <w:sz w:val="20"/>
          <w:szCs w:val="20"/>
        </w:rPr>
        <w:t>(</w:t>
      </w:r>
      <w:r w:rsidR="009F7B2D" w:rsidRPr="00AF2E41">
        <w:rPr>
          <w:rFonts w:ascii="Arial" w:hAnsi="Arial" w:cs="Arial"/>
          <w:b/>
          <w:sz w:val="20"/>
          <w:szCs w:val="20"/>
        </w:rPr>
        <w:t>„Oblast spolupráce</w:t>
      </w:r>
      <w:r w:rsidR="009F7B2D" w:rsidRPr="00AF2E41">
        <w:rPr>
          <w:rFonts w:ascii="Arial" w:hAnsi="Arial" w:cs="Arial"/>
          <w:sz w:val="20"/>
          <w:szCs w:val="20"/>
        </w:rPr>
        <w:t>“).</w:t>
      </w:r>
    </w:p>
    <w:p w14:paraId="2584866C" w14:textId="334270AF" w:rsidR="009852E4" w:rsidRPr="00932E9B" w:rsidRDefault="000649FA" w:rsidP="008B2567">
      <w:pPr>
        <w:widowControl w:val="0"/>
        <w:numPr>
          <w:ilvl w:val="0"/>
          <w:numId w:val="16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 xml:space="preserve">Poskytování </w:t>
      </w:r>
      <w:r w:rsidR="009F7B2D" w:rsidRPr="00AF2E41">
        <w:rPr>
          <w:rFonts w:ascii="Arial" w:hAnsi="Arial" w:cs="Arial"/>
          <w:sz w:val="20"/>
          <w:szCs w:val="20"/>
        </w:rPr>
        <w:t>v Oblasti spolupráce</w:t>
      </w:r>
      <w:r w:rsidR="00E20168" w:rsidRPr="00932E9B">
        <w:rPr>
          <w:rFonts w:ascii="Arial" w:hAnsi="Arial" w:cs="Arial"/>
          <w:sz w:val="20"/>
          <w:szCs w:val="20"/>
        </w:rPr>
        <w:t xml:space="preserve"> </w:t>
      </w:r>
      <w:r w:rsidR="009852E4" w:rsidRPr="00932E9B">
        <w:rPr>
          <w:rFonts w:ascii="Arial" w:hAnsi="Arial" w:cs="Arial"/>
          <w:sz w:val="20"/>
          <w:szCs w:val="20"/>
        </w:rPr>
        <w:t>zahrnuje činnosti, při kterých dochází ke zpracování osobních údajů Zpracovatelem pro Správce</w:t>
      </w:r>
      <w:r w:rsidR="00E20168" w:rsidRPr="00932E9B">
        <w:rPr>
          <w:rFonts w:ascii="Arial" w:hAnsi="Arial" w:cs="Arial"/>
          <w:bCs/>
          <w:sz w:val="20"/>
          <w:szCs w:val="20"/>
        </w:rPr>
        <w:t>.</w:t>
      </w:r>
    </w:p>
    <w:p w14:paraId="6825A144" w14:textId="77777777" w:rsidR="009852E4" w:rsidRPr="00932E9B" w:rsidRDefault="00E20168" w:rsidP="008B2567">
      <w:pPr>
        <w:widowControl w:val="0"/>
        <w:numPr>
          <w:ilvl w:val="0"/>
          <w:numId w:val="16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>N</w:t>
      </w:r>
      <w:r w:rsidR="009852E4" w:rsidRPr="00932E9B">
        <w:rPr>
          <w:rFonts w:ascii="Arial" w:hAnsi="Arial" w:cs="Arial"/>
          <w:sz w:val="20"/>
          <w:szCs w:val="20"/>
        </w:rPr>
        <w:t xml:space="preserve">a základě </w:t>
      </w:r>
      <w:r w:rsidR="009C04B5" w:rsidRPr="00932E9B">
        <w:rPr>
          <w:rFonts w:ascii="Arial" w:hAnsi="Arial" w:cs="Arial"/>
          <w:sz w:val="20"/>
          <w:szCs w:val="20"/>
        </w:rPr>
        <w:t>obecně závazných právních předpisů</w:t>
      </w:r>
      <w:r w:rsidR="009852E4" w:rsidRPr="00932E9B">
        <w:rPr>
          <w:rFonts w:ascii="Arial" w:hAnsi="Arial" w:cs="Arial"/>
          <w:sz w:val="20"/>
          <w:szCs w:val="20"/>
        </w:rPr>
        <w:t xml:space="preserve"> je Správce povinen uzavřít se Zpracovatelem písemnou smlouvu o</w:t>
      </w:r>
      <w:r w:rsidR="009C4B1E" w:rsidRPr="00932E9B">
        <w:rPr>
          <w:rFonts w:ascii="Arial" w:hAnsi="Arial" w:cs="Arial"/>
          <w:sz w:val="20"/>
          <w:szCs w:val="20"/>
        </w:rPr>
        <w:t> </w:t>
      </w:r>
      <w:r w:rsidR="009852E4" w:rsidRPr="00932E9B">
        <w:rPr>
          <w:rFonts w:ascii="Arial" w:hAnsi="Arial" w:cs="Arial"/>
          <w:sz w:val="20"/>
          <w:szCs w:val="20"/>
        </w:rPr>
        <w:t>zpracování osobních údajů</w:t>
      </w:r>
      <w:r w:rsidRPr="00932E9B">
        <w:rPr>
          <w:rFonts w:ascii="Arial" w:hAnsi="Arial" w:cs="Arial"/>
          <w:sz w:val="20"/>
          <w:szCs w:val="20"/>
        </w:rPr>
        <w:t>.</w:t>
      </w:r>
    </w:p>
    <w:p w14:paraId="06A8AB36" w14:textId="77777777" w:rsidR="009852E4" w:rsidRPr="00932E9B" w:rsidRDefault="00E20168" w:rsidP="008B2567">
      <w:pPr>
        <w:numPr>
          <w:ilvl w:val="0"/>
          <w:numId w:val="16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>Vzhled</w:t>
      </w:r>
      <w:r w:rsidR="009C4B1E" w:rsidRPr="00932E9B">
        <w:rPr>
          <w:rFonts w:ascii="Arial" w:hAnsi="Arial" w:cs="Arial"/>
          <w:sz w:val="20"/>
          <w:szCs w:val="20"/>
        </w:rPr>
        <w:t>em</w:t>
      </w:r>
      <w:r w:rsidRPr="00932E9B">
        <w:rPr>
          <w:rFonts w:ascii="Arial" w:hAnsi="Arial" w:cs="Arial"/>
          <w:sz w:val="20"/>
          <w:szCs w:val="20"/>
        </w:rPr>
        <w:t xml:space="preserve"> k výše uvedenému </w:t>
      </w:r>
      <w:r w:rsidR="009852E4" w:rsidRPr="00932E9B">
        <w:rPr>
          <w:rFonts w:ascii="Arial" w:hAnsi="Arial" w:cs="Arial"/>
          <w:sz w:val="20"/>
          <w:szCs w:val="20"/>
        </w:rPr>
        <w:t xml:space="preserve">Strany </w:t>
      </w:r>
      <w:r w:rsidR="009C4B1E" w:rsidRPr="00932E9B">
        <w:rPr>
          <w:rFonts w:ascii="Arial" w:hAnsi="Arial" w:cs="Arial"/>
          <w:sz w:val="20"/>
          <w:szCs w:val="20"/>
        </w:rPr>
        <w:t xml:space="preserve">uzavřely </w:t>
      </w:r>
      <w:r w:rsidR="009852E4" w:rsidRPr="00932E9B">
        <w:rPr>
          <w:rFonts w:ascii="Arial" w:hAnsi="Arial" w:cs="Arial"/>
          <w:sz w:val="20"/>
          <w:szCs w:val="20"/>
        </w:rPr>
        <w:t>tuto Smlouvu</w:t>
      </w:r>
      <w:r w:rsidR="00F54E93" w:rsidRPr="00932E9B">
        <w:rPr>
          <w:rFonts w:ascii="Arial" w:hAnsi="Arial" w:cs="Arial"/>
          <w:sz w:val="20"/>
          <w:szCs w:val="20"/>
        </w:rPr>
        <w:t xml:space="preserve"> a dohodly se v ní na níže uvedených pravidlech a podmínkách nakládání s osobními údaji, které se zavazují dodržovat.</w:t>
      </w:r>
    </w:p>
    <w:p w14:paraId="0FBCF39D" w14:textId="5E83481B" w:rsidR="00F54E93" w:rsidRDefault="00F54E93" w:rsidP="008B2567">
      <w:pPr>
        <w:numPr>
          <w:ilvl w:val="0"/>
          <w:numId w:val="16"/>
        </w:num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bookmarkStart w:id="0" w:name="_Ref466467667"/>
      <w:r w:rsidRPr="00932E9B">
        <w:rPr>
          <w:rFonts w:ascii="Arial" w:hAnsi="Arial" w:cs="Arial"/>
          <w:sz w:val="20"/>
          <w:szCs w:val="20"/>
        </w:rPr>
        <w:t xml:space="preserve">Po ukončení </w:t>
      </w:r>
      <w:r w:rsidR="001C7D24" w:rsidRPr="00932E9B">
        <w:rPr>
          <w:rFonts w:ascii="Arial" w:hAnsi="Arial" w:cs="Arial"/>
          <w:sz w:val="20"/>
          <w:szCs w:val="20"/>
        </w:rPr>
        <w:t>poskytová</w:t>
      </w:r>
      <w:r w:rsidR="000649FA" w:rsidRPr="00932E9B">
        <w:rPr>
          <w:rFonts w:ascii="Arial" w:hAnsi="Arial" w:cs="Arial"/>
          <w:sz w:val="20"/>
          <w:szCs w:val="20"/>
        </w:rPr>
        <w:t>n</w:t>
      </w:r>
      <w:r w:rsidR="001C7D24" w:rsidRPr="00932E9B">
        <w:rPr>
          <w:rFonts w:ascii="Arial" w:hAnsi="Arial" w:cs="Arial"/>
          <w:sz w:val="20"/>
          <w:szCs w:val="20"/>
        </w:rPr>
        <w:t xml:space="preserve">í </w:t>
      </w:r>
      <w:r w:rsidR="009F7B2D" w:rsidRPr="00AF2E41">
        <w:rPr>
          <w:rFonts w:ascii="Arial" w:hAnsi="Arial" w:cs="Arial"/>
          <w:sz w:val="20"/>
          <w:szCs w:val="20"/>
        </w:rPr>
        <w:t>Oblasti spolupráce</w:t>
      </w:r>
      <w:r w:rsidRPr="00932E9B">
        <w:rPr>
          <w:rFonts w:ascii="Arial" w:hAnsi="Arial" w:cs="Arial"/>
          <w:sz w:val="20"/>
          <w:szCs w:val="20"/>
        </w:rPr>
        <w:t xml:space="preserve"> </w:t>
      </w:r>
      <w:r w:rsidR="001C5B4B" w:rsidRPr="00932E9B">
        <w:rPr>
          <w:rFonts w:ascii="Arial" w:hAnsi="Arial" w:cs="Arial"/>
          <w:sz w:val="20"/>
          <w:szCs w:val="20"/>
        </w:rPr>
        <w:t>Z</w:t>
      </w:r>
      <w:r w:rsidRPr="00932E9B">
        <w:rPr>
          <w:rFonts w:ascii="Arial" w:hAnsi="Arial" w:cs="Arial"/>
          <w:sz w:val="20"/>
          <w:szCs w:val="20"/>
        </w:rPr>
        <w:t xml:space="preserve">pracovatele pro </w:t>
      </w:r>
      <w:r w:rsidR="001C5B4B" w:rsidRPr="00932E9B">
        <w:rPr>
          <w:rFonts w:ascii="Arial" w:hAnsi="Arial" w:cs="Arial"/>
          <w:sz w:val="20"/>
          <w:szCs w:val="20"/>
        </w:rPr>
        <w:t>S</w:t>
      </w:r>
      <w:r w:rsidR="00EB1A7E" w:rsidRPr="00932E9B">
        <w:rPr>
          <w:rFonts w:ascii="Arial" w:hAnsi="Arial" w:cs="Arial"/>
          <w:sz w:val="20"/>
          <w:szCs w:val="20"/>
        </w:rPr>
        <w:t>právce</w:t>
      </w:r>
      <w:r w:rsidRPr="00932E9B">
        <w:rPr>
          <w:rFonts w:ascii="Arial" w:hAnsi="Arial" w:cs="Arial"/>
          <w:sz w:val="20"/>
          <w:szCs w:val="20"/>
        </w:rPr>
        <w:t xml:space="preserve"> nezanikají povinnosti </w:t>
      </w:r>
      <w:r w:rsidR="001C5B4B" w:rsidRPr="00932E9B">
        <w:rPr>
          <w:rFonts w:ascii="Arial" w:hAnsi="Arial" w:cs="Arial"/>
          <w:sz w:val="20"/>
          <w:szCs w:val="20"/>
        </w:rPr>
        <w:t>Z</w:t>
      </w:r>
      <w:r w:rsidRPr="00932E9B">
        <w:rPr>
          <w:rFonts w:ascii="Arial" w:hAnsi="Arial" w:cs="Arial"/>
          <w:sz w:val="20"/>
          <w:szCs w:val="20"/>
        </w:rPr>
        <w:t xml:space="preserve">pracovatele k zabezpečení a ochraně osobních údajů, povinnost mlčenlivosti ani povinnosti vztahující se k ukončení činnosti zpracovatele, jakož i nároky </w:t>
      </w:r>
      <w:r w:rsidR="001C5B4B" w:rsidRPr="00932E9B">
        <w:rPr>
          <w:rFonts w:ascii="Arial" w:hAnsi="Arial" w:cs="Arial"/>
          <w:sz w:val="20"/>
          <w:szCs w:val="20"/>
        </w:rPr>
        <w:t>S</w:t>
      </w:r>
      <w:r w:rsidRPr="00932E9B">
        <w:rPr>
          <w:rFonts w:ascii="Arial" w:hAnsi="Arial" w:cs="Arial"/>
          <w:sz w:val="20"/>
          <w:szCs w:val="20"/>
        </w:rPr>
        <w:t>právce z důvodu porušení takových povinností.</w:t>
      </w:r>
      <w:bookmarkEnd w:id="0"/>
    </w:p>
    <w:p w14:paraId="5EDA7BF7" w14:textId="77777777" w:rsidR="009852E4" w:rsidRPr="00932E9B" w:rsidRDefault="00042B36" w:rsidP="00E3113C">
      <w:pPr>
        <w:pStyle w:val="Nadpis1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  <w:lang w:val="cs-CZ"/>
        </w:rPr>
        <w:tab/>
      </w:r>
      <w:r w:rsidR="009852E4" w:rsidRPr="00932E9B">
        <w:rPr>
          <w:rFonts w:ascii="Arial" w:hAnsi="Arial" w:cs="Arial"/>
          <w:sz w:val="20"/>
          <w:szCs w:val="20"/>
        </w:rPr>
        <w:t>Účel Smlouvy</w:t>
      </w:r>
    </w:p>
    <w:p w14:paraId="7ED299D4" w14:textId="3BD28507" w:rsidR="009852E4" w:rsidRDefault="009852E4" w:rsidP="00042B36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Strany se v</w:t>
      </w:r>
      <w:r w:rsidR="001C7D24" w:rsidRPr="00932E9B">
        <w:rPr>
          <w:rFonts w:ascii="Arial" w:hAnsi="Arial" w:cs="Arial"/>
          <w:sz w:val="20"/>
        </w:rPr>
        <w:t xml:space="preserve"> rámci poskytování </w:t>
      </w:r>
      <w:r w:rsidR="009F7B2D" w:rsidRPr="00AF2E41">
        <w:rPr>
          <w:rFonts w:ascii="Arial" w:hAnsi="Arial" w:cs="Arial"/>
          <w:sz w:val="20"/>
        </w:rPr>
        <w:t>v Oblasti spolupráce</w:t>
      </w:r>
      <w:r w:rsidR="001C7D24" w:rsidRPr="00932E9B">
        <w:rPr>
          <w:rFonts w:ascii="Arial" w:hAnsi="Arial" w:cs="Arial"/>
          <w:sz w:val="20"/>
        </w:rPr>
        <w:t xml:space="preserve"> </w:t>
      </w:r>
      <w:r w:rsidR="00D26EC5" w:rsidRPr="00932E9B">
        <w:rPr>
          <w:rFonts w:ascii="Arial" w:hAnsi="Arial" w:cs="Arial"/>
          <w:sz w:val="20"/>
        </w:rPr>
        <w:t xml:space="preserve">dohodly, že Zpracovatel bude </w:t>
      </w:r>
      <w:r w:rsidRPr="00932E9B">
        <w:rPr>
          <w:rFonts w:ascii="Arial" w:hAnsi="Arial" w:cs="Arial"/>
          <w:sz w:val="20"/>
        </w:rPr>
        <w:t>pro Správce zajišťovat činnosti, při kterých dochází ke zpracování osobních údajů („</w:t>
      </w:r>
      <w:r w:rsidRPr="00932E9B">
        <w:rPr>
          <w:rFonts w:ascii="Arial" w:hAnsi="Arial" w:cs="Arial"/>
          <w:b/>
          <w:bCs/>
          <w:sz w:val="20"/>
        </w:rPr>
        <w:t>Osobní údaje</w:t>
      </w:r>
      <w:r w:rsidRPr="00932E9B">
        <w:rPr>
          <w:rFonts w:ascii="Arial" w:hAnsi="Arial" w:cs="Arial"/>
          <w:sz w:val="20"/>
        </w:rPr>
        <w:t>“)</w:t>
      </w:r>
      <w:r w:rsidR="00E10132" w:rsidRPr="004208B3">
        <w:rPr>
          <w:rFonts w:ascii="Arial" w:hAnsi="Arial" w:cs="Arial"/>
          <w:sz w:val="20"/>
        </w:rPr>
        <w:t>.</w:t>
      </w:r>
    </w:p>
    <w:p w14:paraId="706457D1" w14:textId="06390E38" w:rsidR="009852E4" w:rsidRPr="00932E9B" w:rsidRDefault="009852E4" w:rsidP="00337CB0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Účelem této Smlouvy je zajištění ochrany Osobních údajů při jejich zpracování v rámci plnění </w:t>
      </w:r>
      <w:r w:rsidR="001C7D24" w:rsidRPr="00932E9B">
        <w:rPr>
          <w:rFonts w:ascii="Arial" w:hAnsi="Arial" w:cs="Arial"/>
          <w:sz w:val="20"/>
        </w:rPr>
        <w:t xml:space="preserve">poskytování </w:t>
      </w:r>
      <w:r w:rsidR="009F7B2D" w:rsidRPr="00AF2E41">
        <w:rPr>
          <w:rFonts w:ascii="Arial" w:hAnsi="Arial" w:cs="Arial"/>
          <w:sz w:val="20"/>
        </w:rPr>
        <w:t>v Oblasti spolupráce</w:t>
      </w:r>
      <w:r w:rsidRPr="00932E9B">
        <w:rPr>
          <w:rFonts w:ascii="Arial" w:hAnsi="Arial" w:cs="Arial"/>
          <w:sz w:val="20"/>
        </w:rPr>
        <w:t>.</w:t>
      </w:r>
    </w:p>
    <w:p w14:paraId="5489EC3A" w14:textId="0EF061B7" w:rsidR="009852E4" w:rsidRPr="00932E9B" w:rsidRDefault="00337CB0" w:rsidP="00337CB0">
      <w:pPr>
        <w:pStyle w:val="Nadpis1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  <w:lang w:val="cs-CZ"/>
        </w:rPr>
        <w:lastRenderedPageBreak/>
        <w:tab/>
      </w:r>
      <w:r w:rsidR="009852E4" w:rsidRPr="00932E9B">
        <w:rPr>
          <w:rFonts w:ascii="Arial" w:hAnsi="Arial" w:cs="Arial"/>
          <w:sz w:val="20"/>
          <w:szCs w:val="20"/>
        </w:rPr>
        <w:t>Předmět Smlouvy</w:t>
      </w:r>
    </w:p>
    <w:p w14:paraId="4A385E49" w14:textId="0F1E55DE" w:rsidR="009852E4" w:rsidRDefault="009852E4" w:rsidP="00337CB0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Předmětem této Smlouvy je vymezení vzájemných práv a povinností při zpracování Osobních údajů, ke kterému dochází v důsledku </w:t>
      </w:r>
      <w:r w:rsidR="001C7D24" w:rsidRPr="00932E9B">
        <w:rPr>
          <w:rFonts w:ascii="Arial" w:hAnsi="Arial" w:cs="Arial"/>
          <w:sz w:val="20"/>
        </w:rPr>
        <w:t xml:space="preserve">poskytování </w:t>
      </w:r>
      <w:r w:rsidR="009F7B2D" w:rsidRPr="00AF2E41">
        <w:rPr>
          <w:rFonts w:ascii="Arial" w:hAnsi="Arial" w:cs="Arial"/>
          <w:sz w:val="20"/>
        </w:rPr>
        <w:t>v Oblasti spolupráce</w:t>
      </w:r>
      <w:r w:rsidR="001C7D24" w:rsidRPr="00932E9B">
        <w:rPr>
          <w:rFonts w:ascii="Arial" w:hAnsi="Arial" w:cs="Arial"/>
          <w:sz w:val="20"/>
        </w:rPr>
        <w:t xml:space="preserve"> Zpracovatelem.</w:t>
      </w:r>
    </w:p>
    <w:p w14:paraId="6DCEC26A" w14:textId="4AC2ED76" w:rsidR="009852E4" w:rsidRPr="00932E9B" w:rsidRDefault="00337CB0" w:rsidP="00337CB0">
      <w:pPr>
        <w:pStyle w:val="Nadpis1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  <w:lang w:val="cs-CZ"/>
        </w:rPr>
        <w:tab/>
      </w:r>
      <w:r w:rsidR="001C610E" w:rsidRPr="00932E9B">
        <w:rPr>
          <w:rFonts w:ascii="Arial" w:hAnsi="Arial" w:cs="Arial"/>
          <w:sz w:val="20"/>
          <w:szCs w:val="20"/>
        </w:rPr>
        <w:t>Specifické podmínky zpracování osobních údajů</w:t>
      </w:r>
    </w:p>
    <w:p w14:paraId="30053DB1" w14:textId="78CC4D45" w:rsidR="004312A0" w:rsidRPr="00932E9B" w:rsidRDefault="009852E4" w:rsidP="004926DC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Osobní údaje jsou pro Správce zpracovávány Zpracovatelem </w:t>
      </w:r>
      <w:r w:rsidR="004926DC" w:rsidRPr="00932E9B">
        <w:rPr>
          <w:rFonts w:ascii="Arial" w:hAnsi="Arial" w:cs="Arial"/>
          <w:sz w:val="20"/>
        </w:rPr>
        <w:t>tak, aby byly splně</w:t>
      </w:r>
      <w:r w:rsidR="004312A0" w:rsidRPr="00932E9B">
        <w:rPr>
          <w:rFonts w:ascii="Arial" w:hAnsi="Arial" w:cs="Arial"/>
          <w:sz w:val="20"/>
        </w:rPr>
        <w:t>n</w:t>
      </w:r>
      <w:r w:rsidR="004926DC" w:rsidRPr="00932E9B">
        <w:rPr>
          <w:rFonts w:ascii="Arial" w:hAnsi="Arial" w:cs="Arial"/>
          <w:sz w:val="20"/>
        </w:rPr>
        <w:t>y</w:t>
      </w:r>
      <w:r w:rsidR="009602BC" w:rsidRPr="00932E9B">
        <w:rPr>
          <w:rFonts w:ascii="Arial" w:hAnsi="Arial" w:cs="Arial"/>
          <w:sz w:val="20"/>
        </w:rPr>
        <w:t xml:space="preserve"> </w:t>
      </w:r>
      <w:r w:rsidR="00455E32" w:rsidRPr="00AF2E41">
        <w:rPr>
          <w:rFonts w:ascii="Arial" w:hAnsi="Arial" w:cs="Arial"/>
          <w:sz w:val="20"/>
        </w:rPr>
        <w:t>povinnosti</w:t>
      </w:r>
      <w:r w:rsidR="009602BC" w:rsidRPr="00932E9B">
        <w:rPr>
          <w:rFonts w:ascii="Arial" w:hAnsi="Arial" w:cs="Arial"/>
          <w:sz w:val="20"/>
        </w:rPr>
        <w:t xml:space="preserve"> Zpracovatele dle </w:t>
      </w:r>
      <w:r w:rsidR="000649FA" w:rsidRPr="00932E9B">
        <w:rPr>
          <w:rFonts w:ascii="Arial" w:hAnsi="Arial" w:cs="Arial"/>
          <w:sz w:val="20"/>
        </w:rPr>
        <w:t xml:space="preserve">dohodnutých podmínek poskytování </w:t>
      </w:r>
      <w:r w:rsidR="009F7B2D" w:rsidRPr="00AF2E41">
        <w:rPr>
          <w:rFonts w:ascii="Arial" w:hAnsi="Arial" w:cs="Arial"/>
          <w:sz w:val="20"/>
        </w:rPr>
        <w:t>v Oblasti spolupráce</w:t>
      </w:r>
      <w:r w:rsidR="00D02509" w:rsidRPr="00932E9B">
        <w:rPr>
          <w:rFonts w:ascii="Arial" w:hAnsi="Arial" w:cs="Arial"/>
          <w:sz w:val="20"/>
        </w:rPr>
        <w:t>.</w:t>
      </w:r>
      <w:r w:rsidR="00C23B10" w:rsidRPr="00932E9B">
        <w:rPr>
          <w:rFonts w:ascii="Arial" w:hAnsi="Arial" w:cs="Arial"/>
          <w:sz w:val="20"/>
        </w:rPr>
        <w:t xml:space="preserve"> </w:t>
      </w:r>
    </w:p>
    <w:p w14:paraId="541C7967" w14:textId="77777777" w:rsidR="004312A0" w:rsidRPr="00932E9B" w:rsidRDefault="004312A0" w:rsidP="008B2567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Strany se dohodly, že:</w:t>
      </w:r>
    </w:p>
    <w:p w14:paraId="636A56E8" w14:textId="77777777" w:rsidR="004312A0" w:rsidRPr="00932E9B" w:rsidRDefault="004926DC" w:rsidP="008B2567">
      <w:pPr>
        <w:pStyle w:val="Nadpis3"/>
        <w:numPr>
          <w:ilvl w:val="2"/>
          <w:numId w:val="13"/>
        </w:numPr>
        <w:jc w:val="left"/>
        <w:rPr>
          <w:rFonts w:cs="Arial"/>
          <w:b w:val="0"/>
          <w:sz w:val="20"/>
        </w:rPr>
      </w:pPr>
      <w:r w:rsidRPr="00932E9B">
        <w:rPr>
          <w:rFonts w:cs="Arial"/>
          <w:b w:val="0"/>
          <w:sz w:val="20"/>
        </w:rPr>
        <w:t xml:space="preserve">předmět a doba trvání zpracování, </w:t>
      </w:r>
    </w:p>
    <w:p w14:paraId="0194F11B" w14:textId="77777777" w:rsidR="004312A0" w:rsidRPr="00932E9B" w:rsidRDefault="004926DC" w:rsidP="008B2567">
      <w:pPr>
        <w:pStyle w:val="Nadpis3"/>
        <w:numPr>
          <w:ilvl w:val="2"/>
          <w:numId w:val="13"/>
        </w:numPr>
        <w:jc w:val="left"/>
        <w:rPr>
          <w:rFonts w:cs="Arial"/>
          <w:b w:val="0"/>
          <w:sz w:val="20"/>
        </w:rPr>
      </w:pPr>
      <w:r w:rsidRPr="00932E9B">
        <w:rPr>
          <w:rFonts w:cs="Arial"/>
          <w:b w:val="0"/>
          <w:sz w:val="20"/>
        </w:rPr>
        <w:t xml:space="preserve">povaha a účel zpracování, </w:t>
      </w:r>
    </w:p>
    <w:p w14:paraId="49F23EB9" w14:textId="77777777" w:rsidR="004312A0" w:rsidRPr="00932E9B" w:rsidRDefault="00882CCE" w:rsidP="008B2567">
      <w:pPr>
        <w:pStyle w:val="Nadpis3"/>
        <w:numPr>
          <w:ilvl w:val="2"/>
          <w:numId w:val="13"/>
        </w:numPr>
        <w:jc w:val="left"/>
        <w:rPr>
          <w:rFonts w:cs="Arial"/>
          <w:b w:val="0"/>
          <w:sz w:val="20"/>
        </w:rPr>
      </w:pPr>
      <w:r w:rsidRPr="00932E9B">
        <w:rPr>
          <w:rFonts w:cs="Arial"/>
          <w:b w:val="0"/>
          <w:sz w:val="20"/>
        </w:rPr>
        <w:t>kategorie subjektů údajů</w:t>
      </w:r>
      <w:r w:rsidR="004312A0" w:rsidRPr="00932E9B">
        <w:rPr>
          <w:rFonts w:cs="Arial"/>
          <w:b w:val="0"/>
          <w:sz w:val="20"/>
        </w:rPr>
        <w:t>,</w:t>
      </w:r>
      <w:r w:rsidR="004926DC" w:rsidRPr="00932E9B">
        <w:rPr>
          <w:rFonts w:cs="Arial"/>
          <w:b w:val="0"/>
          <w:sz w:val="20"/>
        </w:rPr>
        <w:t xml:space="preserve"> </w:t>
      </w:r>
    </w:p>
    <w:p w14:paraId="6D5D1599" w14:textId="77777777" w:rsidR="004312A0" w:rsidRPr="00932E9B" w:rsidRDefault="00882CCE" w:rsidP="008B2567">
      <w:pPr>
        <w:pStyle w:val="Nadpis3"/>
        <w:numPr>
          <w:ilvl w:val="2"/>
          <w:numId w:val="13"/>
        </w:numPr>
        <w:jc w:val="left"/>
        <w:rPr>
          <w:rFonts w:cs="Arial"/>
          <w:b w:val="0"/>
          <w:sz w:val="20"/>
        </w:rPr>
      </w:pPr>
      <w:r w:rsidRPr="00932E9B">
        <w:rPr>
          <w:rFonts w:cs="Arial"/>
          <w:b w:val="0"/>
          <w:sz w:val="20"/>
        </w:rPr>
        <w:t xml:space="preserve">typ Osobních údajů </w:t>
      </w:r>
      <w:r w:rsidR="00550C54" w:rsidRPr="00932E9B">
        <w:rPr>
          <w:rFonts w:cs="Arial"/>
          <w:b w:val="0"/>
          <w:sz w:val="20"/>
        </w:rPr>
        <w:t>a</w:t>
      </w:r>
    </w:p>
    <w:p w14:paraId="27128472" w14:textId="77777777" w:rsidR="004312A0" w:rsidRPr="00932E9B" w:rsidRDefault="00550C54" w:rsidP="008B2567">
      <w:pPr>
        <w:pStyle w:val="Nadpis3"/>
        <w:numPr>
          <w:ilvl w:val="2"/>
          <w:numId w:val="13"/>
        </w:numPr>
        <w:jc w:val="left"/>
        <w:rPr>
          <w:rFonts w:cs="Arial"/>
          <w:b w:val="0"/>
          <w:sz w:val="20"/>
        </w:rPr>
      </w:pPr>
      <w:r w:rsidRPr="00932E9B">
        <w:rPr>
          <w:rFonts w:cs="Arial"/>
          <w:b w:val="0"/>
          <w:sz w:val="20"/>
        </w:rPr>
        <w:t xml:space="preserve">případné </w:t>
      </w:r>
      <w:r w:rsidR="004312A0" w:rsidRPr="00932E9B">
        <w:rPr>
          <w:rFonts w:cs="Arial"/>
          <w:b w:val="0"/>
          <w:sz w:val="20"/>
        </w:rPr>
        <w:t xml:space="preserve">další podmínky zpracování </w:t>
      </w:r>
    </w:p>
    <w:p w14:paraId="0C6FD89E" w14:textId="1156F0E2" w:rsidR="00B40C1F" w:rsidRPr="00932E9B" w:rsidRDefault="004312A0" w:rsidP="008B2567">
      <w:pPr>
        <w:pStyle w:val="Nadpis2"/>
        <w:numPr>
          <w:ilvl w:val="0"/>
          <w:numId w:val="0"/>
        </w:numPr>
        <w:ind w:left="708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jsou </w:t>
      </w:r>
      <w:proofErr w:type="spellStart"/>
      <w:r w:rsidR="00C23B10" w:rsidRPr="00932E9B">
        <w:rPr>
          <w:rFonts w:ascii="Arial" w:hAnsi="Arial" w:cs="Arial"/>
          <w:sz w:val="20"/>
        </w:rPr>
        <w:t>blížeji</w:t>
      </w:r>
      <w:proofErr w:type="spellEnd"/>
      <w:r w:rsidR="00C23B10" w:rsidRPr="00932E9B">
        <w:rPr>
          <w:rFonts w:ascii="Arial" w:hAnsi="Arial" w:cs="Arial"/>
          <w:sz w:val="20"/>
        </w:rPr>
        <w:t xml:space="preserve"> specifikován</w:t>
      </w:r>
      <w:r w:rsidRPr="00932E9B">
        <w:rPr>
          <w:rFonts w:ascii="Arial" w:hAnsi="Arial" w:cs="Arial"/>
          <w:sz w:val="20"/>
        </w:rPr>
        <w:t>y</w:t>
      </w:r>
      <w:r w:rsidR="00C23B10" w:rsidRPr="00932E9B">
        <w:rPr>
          <w:rFonts w:ascii="Arial" w:hAnsi="Arial" w:cs="Arial"/>
          <w:sz w:val="20"/>
        </w:rPr>
        <w:t xml:space="preserve"> v </w:t>
      </w:r>
      <w:r w:rsidR="00C23B10" w:rsidRPr="008B2567">
        <w:rPr>
          <w:rFonts w:ascii="Arial" w:hAnsi="Arial"/>
          <w:b/>
          <w:sz w:val="20"/>
        </w:rPr>
        <w:t>Příloze č. 1</w:t>
      </w:r>
      <w:r w:rsidR="00C23B10" w:rsidRPr="00932E9B">
        <w:rPr>
          <w:rFonts w:ascii="Arial" w:hAnsi="Arial" w:cs="Arial"/>
          <w:sz w:val="20"/>
        </w:rPr>
        <w:t xml:space="preserve"> [</w:t>
      </w:r>
      <w:r w:rsidRPr="008B2567">
        <w:rPr>
          <w:rFonts w:ascii="Arial" w:hAnsi="Arial"/>
          <w:i/>
          <w:sz w:val="20"/>
        </w:rPr>
        <w:t xml:space="preserve">Specifické podmínky zpracování </w:t>
      </w:r>
      <w:r w:rsidR="005B21B9" w:rsidRPr="008B2567">
        <w:rPr>
          <w:rFonts w:ascii="Arial" w:hAnsi="Arial"/>
          <w:i/>
          <w:sz w:val="20"/>
        </w:rPr>
        <w:t>O</w:t>
      </w:r>
      <w:r w:rsidRPr="008B2567">
        <w:rPr>
          <w:rFonts w:ascii="Arial" w:hAnsi="Arial"/>
          <w:i/>
          <w:sz w:val="20"/>
        </w:rPr>
        <w:t xml:space="preserve">sobních </w:t>
      </w:r>
      <w:r w:rsidR="009602BC" w:rsidRPr="008B2567">
        <w:rPr>
          <w:rFonts w:ascii="Arial" w:hAnsi="Arial"/>
          <w:i/>
          <w:sz w:val="20"/>
        </w:rPr>
        <w:t>údajů</w:t>
      </w:r>
      <w:r w:rsidR="00C23B10" w:rsidRPr="00932E9B">
        <w:rPr>
          <w:rFonts w:ascii="Arial" w:hAnsi="Arial" w:cs="Arial"/>
          <w:sz w:val="20"/>
        </w:rPr>
        <w:t>] této Smlouvy.</w:t>
      </w:r>
    </w:p>
    <w:p w14:paraId="0425F715" w14:textId="77777777" w:rsidR="009852E4" w:rsidRPr="00932E9B" w:rsidRDefault="00337CB0" w:rsidP="00337CB0">
      <w:pPr>
        <w:pStyle w:val="Nadpis1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  <w:lang w:val="cs-CZ"/>
        </w:rPr>
        <w:tab/>
      </w:r>
      <w:r w:rsidR="00FD4EA3" w:rsidRPr="00932E9B">
        <w:rPr>
          <w:rFonts w:ascii="Arial" w:hAnsi="Arial" w:cs="Arial"/>
          <w:sz w:val="20"/>
          <w:szCs w:val="20"/>
        </w:rPr>
        <w:t>způsoby zpracování osobních údajů</w:t>
      </w:r>
    </w:p>
    <w:p w14:paraId="3F84875E" w14:textId="0CC9A619" w:rsidR="00F26A02" w:rsidRPr="00932E9B" w:rsidRDefault="00F26A02" w:rsidP="00337CB0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Zpracovatel </w:t>
      </w:r>
      <w:r w:rsidR="00CD2DE4" w:rsidRPr="00932E9B">
        <w:rPr>
          <w:rFonts w:ascii="Arial" w:hAnsi="Arial" w:cs="Arial"/>
          <w:sz w:val="20"/>
        </w:rPr>
        <w:t>z</w:t>
      </w:r>
      <w:r w:rsidRPr="00932E9B">
        <w:rPr>
          <w:rFonts w:ascii="Arial" w:hAnsi="Arial" w:cs="Arial"/>
          <w:sz w:val="20"/>
        </w:rPr>
        <w:t xml:space="preserve">pracovává Osobní údaje pouze na základě doložených pokynů Správce, včetně předání </w:t>
      </w:r>
      <w:r w:rsidR="003206A4" w:rsidRPr="00932E9B">
        <w:rPr>
          <w:rFonts w:ascii="Arial" w:hAnsi="Arial" w:cs="Arial"/>
          <w:sz w:val="20"/>
        </w:rPr>
        <w:t>O</w:t>
      </w:r>
      <w:r w:rsidRPr="00932E9B">
        <w:rPr>
          <w:rFonts w:ascii="Arial" w:hAnsi="Arial" w:cs="Arial"/>
          <w:sz w:val="20"/>
        </w:rPr>
        <w:t>sobních údajů do třetí země nebo mezinárodní organizaci, pokud mu toto zpracování již neukládají právní předpisy, které se na Zpracovatele vztahují; v takovém případě Zpracovatel Správce informuje o takovém právním požadavku před zpracováním, ledaže by právní předpisy toto informování zakazovaly z důležitých důvodů veřejného zájmu.</w:t>
      </w:r>
      <w:r w:rsidR="00C666A4" w:rsidRPr="00932E9B">
        <w:rPr>
          <w:rFonts w:ascii="Arial" w:hAnsi="Arial" w:cs="Arial"/>
          <w:sz w:val="20"/>
        </w:rPr>
        <w:t xml:space="preserve"> Zpracovatel zohledňuje povahu zpracování.</w:t>
      </w:r>
    </w:p>
    <w:p w14:paraId="5A49F777" w14:textId="23148BB2" w:rsidR="00FD4EA3" w:rsidRPr="00932E9B" w:rsidRDefault="00FD4EA3" w:rsidP="00FD4EA3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Zpracovatel v souladu s rozhodnutím Správce všechny Osobní údaje buď vymaže či jinak technicky odstraní, nebo je vrátí Správci po ukončení poskytování </w:t>
      </w:r>
      <w:r w:rsidR="009F7B2D" w:rsidRPr="00AF2E41">
        <w:rPr>
          <w:rFonts w:ascii="Arial" w:hAnsi="Arial" w:cs="Arial"/>
          <w:sz w:val="20"/>
        </w:rPr>
        <w:t>služeb</w:t>
      </w:r>
      <w:r w:rsidRPr="00932E9B">
        <w:rPr>
          <w:rFonts w:ascii="Arial" w:hAnsi="Arial" w:cs="Arial"/>
          <w:sz w:val="20"/>
        </w:rPr>
        <w:t xml:space="preserve"> spojených se zpracováním Osobních údajů, a vymaže existující kopie, pokud právní předpisy nepožadují uložení daných Osobních údajů.</w:t>
      </w:r>
    </w:p>
    <w:p w14:paraId="62A773A9" w14:textId="77777777" w:rsidR="00FD4EA3" w:rsidRPr="00932E9B" w:rsidRDefault="00FD4EA3" w:rsidP="00337CB0">
      <w:pPr>
        <w:pStyle w:val="Nadpis1"/>
        <w:rPr>
          <w:rFonts w:ascii="Arial" w:hAnsi="Arial" w:cs="Arial"/>
          <w:sz w:val="20"/>
          <w:szCs w:val="20"/>
          <w:lang w:val="it-IT"/>
        </w:rPr>
      </w:pPr>
      <w:r w:rsidRPr="00932E9B">
        <w:rPr>
          <w:rFonts w:ascii="Arial" w:hAnsi="Arial" w:cs="Arial"/>
          <w:sz w:val="20"/>
          <w:szCs w:val="20"/>
          <w:lang w:val="cs-CZ"/>
        </w:rPr>
        <w:tab/>
      </w:r>
      <w:r w:rsidRPr="00932E9B">
        <w:rPr>
          <w:rFonts w:ascii="Arial" w:hAnsi="Arial" w:cs="Arial"/>
          <w:sz w:val="20"/>
          <w:szCs w:val="20"/>
          <w:lang w:val="it-IT"/>
        </w:rPr>
        <w:t>pravidla pro osoby podílející se na zpracování</w:t>
      </w:r>
    </w:p>
    <w:p w14:paraId="4D0CF5A8" w14:textId="77777777" w:rsidR="00FD4EA3" w:rsidRPr="00932E9B" w:rsidRDefault="00FD4EA3" w:rsidP="00F4683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Jakákoliv osoba, která jedná z pověření </w:t>
      </w:r>
      <w:r w:rsidR="00A152F1" w:rsidRPr="00932E9B">
        <w:rPr>
          <w:rFonts w:ascii="Arial" w:hAnsi="Arial" w:cs="Arial"/>
          <w:sz w:val="20"/>
        </w:rPr>
        <w:t>Z</w:t>
      </w:r>
      <w:r w:rsidRPr="00932E9B">
        <w:rPr>
          <w:rFonts w:ascii="Arial" w:hAnsi="Arial" w:cs="Arial"/>
          <w:sz w:val="20"/>
        </w:rPr>
        <w:t xml:space="preserve">pracovatele a má přístup k </w:t>
      </w:r>
      <w:r w:rsidR="00A152F1" w:rsidRPr="00932E9B">
        <w:rPr>
          <w:rFonts w:ascii="Arial" w:hAnsi="Arial" w:cs="Arial"/>
          <w:sz w:val="20"/>
        </w:rPr>
        <w:t>Osobním údajům, může tyto O</w:t>
      </w:r>
      <w:r w:rsidRPr="00932E9B">
        <w:rPr>
          <w:rFonts w:ascii="Arial" w:hAnsi="Arial" w:cs="Arial"/>
          <w:sz w:val="20"/>
        </w:rPr>
        <w:t xml:space="preserve">sobní údaje zpracovávat pouze na pokyn </w:t>
      </w:r>
      <w:r w:rsidR="00A152F1" w:rsidRPr="00932E9B">
        <w:rPr>
          <w:rFonts w:ascii="Arial" w:hAnsi="Arial" w:cs="Arial"/>
          <w:sz w:val="20"/>
        </w:rPr>
        <w:t>S</w:t>
      </w:r>
      <w:r w:rsidRPr="00932E9B">
        <w:rPr>
          <w:rFonts w:ascii="Arial" w:hAnsi="Arial" w:cs="Arial"/>
          <w:sz w:val="20"/>
        </w:rPr>
        <w:t>právce, ledaže jí jejich zpracování ukládají právní předpisy. Zpracovatel přijme opatření pro zajištění toho požadavku.</w:t>
      </w:r>
    </w:p>
    <w:p w14:paraId="05391104" w14:textId="77777777" w:rsidR="00FD4EA3" w:rsidRDefault="00FD4EA3" w:rsidP="00F4683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Zpracovatel zajistí, aby se osoby oprávněné zpracovávat </w:t>
      </w:r>
      <w:r w:rsidR="00A152F1" w:rsidRPr="00932E9B">
        <w:rPr>
          <w:rFonts w:ascii="Arial" w:hAnsi="Arial" w:cs="Arial"/>
          <w:sz w:val="20"/>
        </w:rPr>
        <w:t>O</w:t>
      </w:r>
      <w:r w:rsidRPr="00932E9B">
        <w:rPr>
          <w:rFonts w:ascii="Arial" w:hAnsi="Arial" w:cs="Arial"/>
          <w:sz w:val="20"/>
        </w:rPr>
        <w:t>sobní údaje zavázaly k mlčenlivosti nebo aby se na ně vztahovala zákonná povinnost mlčenlivosti.</w:t>
      </w:r>
    </w:p>
    <w:p w14:paraId="525AD4A0" w14:textId="67949DB5" w:rsidR="00FD4EA3" w:rsidRPr="00932E9B" w:rsidRDefault="009F7B2D" w:rsidP="00F4683E">
      <w:pPr>
        <w:pStyle w:val="Nadpis2"/>
        <w:rPr>
          <w:rFonts w:ascii="Arial" w:hAnsi="Arial" w:cs="Arial"/>
          <w:sz w:val="20"/>
        </w:rPr>
      </w:pPr>
      <w:bookmarkStart w:id="1" w:name="_Ref516679135"/>
      <w:r w:rsidRPr="00AF2E41">
        <w:rPr>
          <w:rFonts w:ascii="Arial" w:hAnsi="Arial" w:cs="Arial"/>
          <w:sz w:val="20"/>
        </w:rPr>
        <w:t xml:space="preserve">Pokud to dovolují obecně závazné předpisy, </w:t>
      </w:r>
      <w:r w:rsidR="00326230" w:rsidRPr="00AF2E41">
        <w:rPr>
          <w:rFonts w:ascii="Arial" w:hAnsi="Arial" w:cs="Arial"/>
          <w:sz w:val="20"/>
        </w:rPr>
        <w:t xml:space="preserve">je Zpracovatel </w:t>
      </w:r>
      <w:r w:rsidRPr="00AF2E41">
        <w:rPr>
          <w:rFonts w:ascii="Arial" w:hAnsi="Arial" w:cs="Arial"/>
          <w:sz w:val="20"/>
        </w:rPr>
        <w:t>oprávněn pověřit zpracován</w:t>
      </w:r>
      <w:r w:rsidR="008C7506" w:rsidRPr="00AF2E41">
        <w:rPr>
          <w:rFonts w:ascii="Arial" w:hAnsi="Arial" w:cs="Arial"/>
          <w:sz w:val="20"/>
        </w:rPr>
        <w:t>ím další</w:t>
      </w:r>
      <w:r w:rsidR="00514563" w:rsidRPr="00AF2E41">
        <w:rPr>
          <w:rFonts w:ascii="Arial" w:hAnsi="Arial" w:cs="Arial"/>
          <w:sz w:val="20"/>
        </w:rPr>
        <w:t xml:space="preserve"> zpracovatele</w:t>
      </w:r>
      <w:r w:rsidRPr="00AF2E41">
        <w:rPr>
          <w:rFonts w:ascii="Arial" w:hAnsi="Arial" w:cs="Arial"/>
          <w:sz w:val="20"/>
        </w:rPr>
        <w:t xml:space="preserve">. </w:t>
      </w:r>
      <w:r w:rsidR="00514563" w:rsidRPr="00AF2E41">
        <w:rPr>
          <w:rFonts w:ascii="Arial" w:hAnsi="Arial" w:cs="Arial"/>
          <w:sz w:val="20"/>
        </w:rPr>
        <w:t xml:space="preserve">Správce k pověření </w:t>
      </w:r>
      <w:r w:rsidR="008C7506" w:rsidRPr="00AF2E41">
        <w:rPr>
          <w:rFonts w:ascii="Arial" w:hAnsi="Arial" w:cs="Arial"/>
          <w:sz w:val="20"/>
        </w:rPr>
        <w:t>dalších zpracovatelů</w:t>
      </w:r>
      <w:r w:rsidR="00514563" w:rsidRPr="00AF2E41">
        <w:rPr>
          <w:rFonts w:ascii="Arial" w:hAnsi="Arial" w:cs="Arial"/>
          <w:sz w:val="20"/>
        </w:rPr>
        <w:t xml:space="preserve"> </w:t>
      </w:r>
      <w:r w:rsidR="00326230" w:rsidRPr="00AF2E41">
        <w:rPr>
          <w:rFonts w:ascii="Arial" w:hAnsi="Arial" w:cs="Arial"/>
          <w:sz w:val="20"/>
        </w:rPr>
        <w:t>dle výběru Zpra</w:t>
      </w:r>
      <w:r w:rsidR="00514563" w:rsidRPr="00AF2E41">
        <w:rPr>
          <w:rFonts w:ascii="Arial" w:hAnsi="Arial" w:cs="Arial"/>
          <w:sz w:val="20"/>
        </w:rPr>
        <w:t>c</w:t>
      </w:r>
      <w:r w:rsidR="00326230" w:rsidRPr="00AF2E41">
        <w:rPr>
          <w:rFonts w:ascii="Arial" w:hAnsi="Arial" w:cs="Arial"/>
          <w:sz w:val="20"/>
        </w:rPr>
        <w:t>o</w:t>
      </w:r>
      <w:r w:rsidR="00514563" w:rsidRPr="00AF2E41">
        <w:rPr>
          <w:rFonts w:ascii="Arial" w:hAnsi="Arial" w:cs="Arial"/>
          <w:sz w:val="20"/>
        </w:rPr>
        <w:t xml:space="preserve">vatele </w:t>
      </w:r>
      <w:r w:rsidR="00326230" w:rsidRPr="00AF2E41">
        <w:rPr>
          <w:rFonts w:ascii="Arial" w:hAnsi="Arial" w:cs="Arial"/>
          <w:sz w:val="20"/>
        </w:rPr>
        <w:t xml:space="preserve">tímto </w:t>
      </w:r>
      <w:r w:rsidR="00514563" w:rsidRPr="00AF2E41">
        <w:rPr>
          <w:rFonts w:ascii="Arial" w:hAnsi="Arial" w:cs="Arial"/>
          <w:sz w:val="20"/>
        </w:rPr>
        <w:t>dává souhlas.</w:t>
      </w:r>
      <w:bookmarkEnd w:id="1"/>
      <w:r w:rsidR="00FD4EA3" w:rsidRPr="00932E9B">
        <w:rPr>
          <w:rFonts w:ascii="Arial" w:hAnsi="Arial" w:cs="Arial"/>
          <w:sz w:val="20"/>
        </w:rPr>
        <w:t xml:space="preserve"> Pokud </w:t>
      </w:r>
      <w:r w:rsidR="001A7727" w:rsidRPr="00932E9B">
        <w:rPr>
          <w:rFonts w:ascii="Arial" w:hAnsi="Arial" w:cs="Arial"/>
          <w:sz w:val="20"/>
        </w:rPr>
        <w:t>Z</w:t>
      </w:r>
      <w:r w:rsidR="00FD4EA3" w:rsidRPr="00932E9B">
        <w:rPr>
          <w:rFonts w:ascii="Arial" w:hAnsi="Arial" w:cs="Arial"/>
          <w:sz w:val="20"/>
        </w:rPr>
        <w:t xml:space="preserve">pracovatel zapojí dalšího zpracovatele, aby jménem </w:t>
      </w:r>
      <w:r w:rsidR="00A152F1" w:rsidRPr="00932E9B">
        <w:rPr>
          <w:rFonts w:ascii="Arial" w:hAnsi="Arial" w:cs="Arial"/>
          <w:sz w:val="20"/>
        </w:rPr>
        <w:t>S</w:t>
      </w:r>
      <w:r w:rsidR="00FD4EA3" w:rsidRPr="00932E9B">
        <w:rPr>
          <w:rFonts w:ascii="Arial" w:hAnsi="Arial" w:cs="Arial"/>
          <w:sz w:val="20"/>
        </w:rPr>
        <w:t>právce provedl určité činnosti zpracování</w:t>
      </w:r>
      <w:r w:rsidR="00A152F1" w:rsidRPr="00932E9B">
        <w:rPr>
          <w:rFonts w:ascii="Arial" w:hAnsi="Arial" w:cs="Arial"/>
          <w:sz w:val="20"/>
        </w:rPr>
        <w:t xml:space="preserve"> Osobních údajů</w:t>
      </w:r>
      <w:r w:rsidR="00FD4EA3" w:rsidRPr="00932E9B">
        <w:rPr>
          <w:rFonts w:ascii="Arial" w:hAnsi="Arial" w:cs="Arial"/>
          <w:sz w:val="20"/>
        </w:rPr>
        <w:t xml:space="preserve">, musí být tomuto dalšímu zpracovateli uloženy na základě smlouvy nebo jiného právního aktu stejné povinnosti na ochranu </w:t>
      </w:r>
      <w:r w:rsidR="00A152F1" w:rsidRPr="00932E9B">
        <w:rPr>
          <w:rFonts w:ascii="Arial" w:hAnsi="Arial" w:cs="Arial"/>
          <w:sz w:val="20"/>
        </w:rPr>
        <w:t xml:space="preserve">Osobních </w:t>
      </w:r>
      <w:r w:rsidR="00FD4EA3" w:rsidRPr="00932E9B">
        <w:rPr>
          <w:rFonts w:ascii="Arial" w:hAnsi="Arial" w:cs="Arial"/>
          <w:sz w:val="20"/>
        </w:rPr>
        <w:t xml:space="preserve">údajů, jaké jsou dohodnuty mezi </w:t>
      </w:r>
      <w:r w:rsidR="00A152F1" w:rsidRPr="00932E9B">
        <w:rPr>
          <w:rFonts w:ascii="Arial" w:hAnsi="Arial" w:cs="Arial"/>
          <w:sz w:val="20"/>
        </w:rPr>
        <w:t>S</w:t>
      </w:r>
      <w:r w:rsidR="00C7469D" w:rsidRPr="00932E9B">
        <w:rPr>
          <w:rFonts w:ascii="Arial" w:hAnsi="Arial" w:cs="Arial"/>
          <w:sz w:val="20"/>
        </w:rPr>
        <w:t>právcem a Z</w:t>
      </w:r>
      <w:r w:rsidR="00FD4EA3" w:rsidRPr="00932E9B">
        <w:rPr>
          <w:rFonts w:ascii="Arial" w:hAnsi="Arial" w:cs="Arial"/>
          <w:sz w:val="20"/>
        </w:rPr>
        <w:t>pracovatelem, a to zejména poskytnutí dostatečných záruk, pokud jde o zavedení vhodných technických a organizačních opatření tak, aby zpracování</w:t>
      </w:r>
      <w:r w:rsidR="00A152F1" w:rsidRPr="00932E9B">
        <w:rPr>
          <w:rFonts w:ascii="Arial" w:hAnsi="Arial" w:cs="Arial"/>
          <w:sz w:val="20"/>
        </w:rPr>
        <w:t xml:space="preserve"> Osobních údajů</w:t>
      </w:r>
      <w:r w:rsidR="00FD4EA3" w:rsidRPr="00932E9B">
        <w:rPr>
          <w:rFonts w:ascii="Arial" w:hAnsi="Arial" w:cs="Arial"/>
          <w:sz w:val="20"/>
        </w:rPr>
        <w:t xml:space="preserve"> splňovalo požadavky právních předpisů a pravidla a podmínky nakládání s osobními údaji, které se </w:t>
      </w:r>
      <w:r w:rsidR="00A152F1" w:rsidRPr="00932E9B">
        <w:rPr>
          <w:rFonts w:ascii="Arial" w:hAnsi="Arial" w:cs="Arial"/>
          <w:sz w:val="20"/>
        </w:rPr>
        <w:t>S</w:t>
      </w:r>
      <w:r w:rsidR="00FD4EA3" w:rsidRPr="00932E9B">
        <w:rPr>
          <w:rFonts w:ascii="Arial" w:hAnsi="Arial" w:cs="Arial"/>
          <w:sz w:val="20"/>
        </w:rPr>
        <w:t>trany zavázaly dodržovat.</w:t>
      </w:r>
      <w:r w:rsidR="00337CB0" w:rsidRPr="00932E9B">
        <w:rPr>
          <w:rFonts w:ascii="Arial" w:hAnsi="Arial" w:cs="Arial"/>
          <w:sz w:val="20"/>
        </w:rPr>
        <w:tab/>
      </w:r>
    </w:p>
    <w:p w14:paraId="019BD3C6" w14:textId="63DCB574" w:rsidR="009852E4" w:rsidRPr="00932E9B" w:rsidRDefault="00FD4EA3" w:rsidP="00337CB0">
      <w:pPr>
        <w:pStyle w:val="Nadpis1"/>
        <w:rPr>
          <w:rFonts w:ascii="Arial" w:hAnsi="Arial" w:cs="Arial"/>
          <w:sz w:val="20"/>
          <w:szCs w:val="20"/>
          <w:lang w:val="cs-CZ"/>
        </w:rPr>
      </w:pPr>
      <w:r w:rsidRPr="00932E9B">
        <w:rPr>
          <w:rFonts w:ascii="Arial" w:hAnsi="Arial" w:cs="Arial"/>
          <w:sz w:val="20"/>
          <w:szCs w:val="20"/>
          <w:lang w:val="cs-CZ"/>
        </w:rPr>
        <w:lastRenderedPageBreak/>
        <w:tab/>
      </w:r>
      <w:r w:rsidR="009852E4" w:rsidRPr="00932E9B">
        <w:rPr>
          <w:rFonts w:ascii="Arial" w:hAnsi="Arial" w:cs="Arial"/>
          <w:sz w:val="20"/>
          <w:szCs w:val="20"/>
          <w:lang w:val="cs-CZ"/>
        </w:rPr>
        <w:t>Záruky o technickém a organizačním zabezpečení ochrany Osobních údajů</w:t>
      </w:r>
    </w:p>
    <w:p w14:paraId="5217F7A5" w14:textId="77777777" w:rsidR="00F26A02" w:rsidRPr="00932E9B" w:rsidRDefault="00F26A02" w:rsidP="00A82919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S přihlédnutím ke stavu techniky, nákladům na provedení, povaze, rozsahu, kontextu a účelům zpracování </w:t>
      </w:r>
      <w:r w:rsidR="00A152F1" w:rsidRPr="00932E9B">
        <w:rPr>
          <w:rFonts w:ascii="Arial" w:hAnsi="Arial" w:cs="Arial"/>
          <w:sz w:val="20"/>
        </w:rPr>
        <w:t xml:space="preserve">Osobních údajů </w:t>
      </w:r>
      <w:r w:rsidRPr="00932E9B">
        <w:rPr>
          <w:rFonts w:ascii="Arial" w:hAnsi="Arial" w:cs="Arial"/>
          <w:sz w:val="20"/>
        </w:rPr>
        <w:t xml:space="preserve">i k různě pravděpodobným a různě závažným rizikům pro práva a svobody fyzických osob provede </w:t>
      </w:r>
      <w:r w:rsidR="00A152F1" w:rsidRPr="00932E9B">
        <w:rPr>
          <w:rFonts w:ascii="Arial" w:hAnsi="Arial" w:cs="Arial"/>
          <w:sz w:val="20"/>
        </w:rPr>
        <w:t>Z</w:t>
      </w:r>
      <w:r w:rsidRPr="00932E9B">
        <w:rPr>
          <w:rFonts w:ascii="Arial" w:hAnsi="Arial" w:cs="Arial"/>
          <w:sz w:val="20"/>
        </w:rPr>
        <w:t>pracovatel vhodná technická a organizační opatření, aby zajistil úroveň zabezpečení odpovídající danému riziku, dle povahy včetně:</w:t>
      </w:r>
      <w:r w:rsidR="00A152F1" w:rsidRPr="00932E9B">
        <w:rPr>
          <w:rFonts w:ascii="Arial" w:hAnsi="Arial" w:cs="Arial"/>
          <w:sz w:val="20"/>
        </w:rPr>
        <w:t xml:space="preserve"> </w:t>
      </w:r>
    </w:p>
    <w:p w14:paraId="7C844EEE" w14:textId="77777777" w:rsidR="00F26A02" w:rsidRPr="00932E9B" w:rsidRDefault="00F26A02" w:rsidP="008B2567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932E9B">
        <w:rPr>
          <w:rFonts w:cs="Arial"/>
        </w:rPr>
        <w:t xml:space="preserve">pseudonymizace a šifrování </w:t>
      </w:r>
      <w:r w:rsidR="00A152F1" w:rsidRPr="00932E9B">
        <w:rPr>
          <w:rFonts w:cs="Arial"/>
        </w:rPr>
        <w:t>O</w:t>
      </w:r>
      <w:r w:rsidRPr="00932E9B">
        <w:rPr>
          <w:rFonts w:cs="Arial"/>
        </w:rPr>
        <w:t xml:space="preserve">sobních údajů; </w:t>
      </w:r>
    </w:p>
    <w:p w14:paraId="7AD4EB88" w14:textId="77777777" w:rsidR="00F26A02" w:rsidRPr="00932E9B" w:rsidRDefault="00F26A02" w:rsidP="008B2567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932E9B">
        <w:rPr>
          <w:rFonts w:cs="Arial"/>
        </w:rPr>
        <w:t>schopnosti zajistit neustálou důvěrnost, integritu, dostupnost a odolnost systémů a služeb zpracování</w:t>
      </w:r>
      <w:r w:rsidR="00A152F1" w:rsidRPr="00932E9B">
        <w:rPr>
          <w:rFonts w:cs="Arial"/>
        </w:rPr>
        <w:t xml:space="preserve"> Osobních údajů</w:t>
      </w:r>
      <w:r w:rsidRPr="00932E9B">
        <w:rPr>
          <w:rFonts w:cs="Arial"/>
        </w:rPr>
        <w:t>;</w:t>
      </w:r>
    </w:p>
    <w:p w14:paraId="555CAFF9" w14:textId="77777777" w:rsidR="00F26A02" w:rsidRPr="00932E9B" w:rsidRDefault="00F26A02" w:rsidP="008B2567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932E9B">
        <w:rPr>
          <w:rFonts w:cs="Arial"/>
        </w:rPr>
        <w:t xml:space="preserve">schopnosti obnovit dostupnost </w:t>
      </w:r>
      <w:r w:rsidR="00A152F1" w:rsidRPr="00932E9B">
        <w:rPr>
          <w:rFonts w:cs="Arial"/>
        </w:rPr>
        <w:t>O</w:t>
      </w:r>
      <w:r w:rsidRPr="00932E9B">
        <w:rPr>
          <w:rFonts w:cs="Arial"/>
        </w:rPr>
        <w:t>sobních údajů a přístup k nim včas v případě fyzických či technických incidentů</w:t>
      </w:r>
      <w:r w:rsidR="00475640" w:rsidRPr="00932E9B">
        <w:rPr>
          <w:rFonts w:cs="Arial"/>
        </w:rPr>
        <w:t>,</w:t>
      </w:r>
      <w:r w:rsidRPr="00932E9B">
        <w:rPr>
          <w:rFonts w:cs="Arial"/>
        </w:rPr>
        <w:t xml:space="preserve"> a</w:t>
      </w:r>
    </w:p>
    <w:p w14:paraId="5FD7CF21" w14:textId="77777777" w:rsidR="00F26A02" w:rsidRPr="00932E9B" w:rsidRDefault="00F26A02" w:rsidP="008B2567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932E9B">
        <w:rPr>
          <w:rFonts w:cs="Arial"/>
        </w:rPr>
        <w:t>procesu pravidelného testování, posuzování a hodnocení účinnosti zavedených technických a organizačních opatření pro zajištění bezpečnosti zpracování</w:t>
      </w:r>
      <w:r w:rsidR="00A152F1" w:rsidRPr="00932E9B">
        <w:rPr>
          <w:rFonts w:cs="Arial"/>
        </w:rPr>
        <w:t xml:space="preserve"> Osobních údajů.</w:t>
      </w:r>
    </w:p>
    <w:p w14:paraId="7531FF80" w14:textId="77777777" w:rsidR="00F26A02" w:rsidRPr="00932E9B" w:rsidRDefault="00F26A02" w:rsidP="00337CB0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Zpracovatel zohlední rizika, která představuje zpracování</w:t>
      </w:r>
      <w:r w:rsidR="00A152F1" w:rsidRPr="00932E9B">
        <w:rPr>
          <w:rFonts w:ascii="Arial" w:hAnsi="Arial" w:cs="Arial"/>
          <w:sz w:val="20"/>
        </w:rPr>
        <w:t xml:space="preserve"> Osobních údajů</w:t>
      </w:r>
      <w:r w:rsidRPr="00932E9B">
        <w:rPr>
          <w:rFonts w:ascii="Arial" w:hAnsi="Arial" w:cs="Arial"/>
          <w:sz w:val="20"/>
        </w:rPr>
        <w:t xml:space="preserve">, zejména náhodné </w:t>
      </w:r>
      <w:r w:rsidR="00A152F1" w:rsidRPr="00932E9B">
        <w:rPr>
          <w:rFonts w:ascii="Arial" w:hAnsi="Arial" w:cs="Arial"/>
          <w:sz w:val="20"/>
        </w:rPr>
        <w:t>nebo protiprávní zničení, ztráty</w:t>
      </w:r>
      <w:r w:rsidRPr="00932E9B">
        <w:rPr>
          <w:rFonts w:ascii="Arial" w:hAnsi="Arial" w:cs="Arial"/>
          <w:sz w:val="20"/>
        </w:rPr>
        <w:t xml:space="preserve">, pozměňování, neoprávněné zpřístupnění předávaných, uložených nebo jinak zpracovávaných </w:t>
      </w:r>
      <w:r w:rsidR="00A152F1" w:rsidRPr="00932E9B">
        <w:rPr>
          <w:rFonts w:ascii="Arial" w:hAnsi="Arial" w:cs="Arial"/>
          <w:sz w:val="20"/>
        </w:rPr>
        <w:t>O</w:t>
      </w:r>
      <w:r w:rsidRPr="00932E9B">
        <w:rPr>
          <w:rFonts w:ascii="Arial" w:hAnsi="Arial" w:cs="Arial"/>
          <w:sz w:val="20"/>
        </w:rPr>
        <w:t>sobních údajů, nebo neoprávněný přístup k nim.</w:t>
      </w:r>
    </w:p>
    <w:p w14:paraId="1A23BB87" w14:textId="3F14E8CB" w:rsidR="00F26A02" w:rsidRPr="00932E9B" w:rsidRDefault="00F26A02" w:rsidP="00A82919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Zpracovatel a jeho případný zástupce vede záznamy o všech kategoriích činností zpracování </w:t>
      </w:r>
      <w:r w:rsidR="00A152F1" w:rsidRPr="00932E9B">
        <w:rPr>
          <w:rFonts w:ascii="Arial" w:hAnsi="Arial" w:cs="Arial"/>
          <w:sz w:val="20"/>
        </w:rPr>
        <w:t xml:space="preserve">Osobních údajů </w:t>
      </w:r>
      <w:r w:rsidRPr="00932E9B">
        <w:rPr>
          <w:rFonts w:ascii="Arial" w:hAnsi="Arial" w:cs="Arial"/>
          <w:sz w:val="20"/>
        </w:rPr>
        <w:t xml:space="preserve">prováděných pro </w:t>
      </w:r>
      <w:r w:rsidR="00A152F1" w:rsidRPr="00932E9B">
        <w:rPr>
          <w:rFonts w:ascii="Arial" w:hAnsi="Arial" w:cs="Arial"/>
          <w:sz w:val="20"/>
        </w:rPr>
        <w:t>S</w:t>
      </w:r>
      <w:r w:rsidRPr="00932E9B">
        <w:rPr>
          <w:rFonts w:ascii="Arial" w:hAnsi="Arial" w:cs="Arial"/>
          <w:sz w:val="20"/>
        </w:rPr>
        <w:t xml:space="preserve">právce, jež obsahují: </w:t>
      </w:r>
    </w:p>
    <w:p w14:paraId="67DDDE6A" w14:textId="77777777" w:rsidR="00F26A02" w:rsidRPr="00932E9B" w:rsidRDefault="00F26A02" w:rsidP="008B2567">
      <w:pPr>
        <w:pStyle w:val="Odstavecseseznamem"/>
        <w:numPr>
          <w:ilvl w:val="0"/>
          <w:numId w:val="11"/>
        </w:numPr>
        <w:jc w:val="both"/>
        <w:rPr>
          <w:rFonts w:cs="Arial"/>
        </w:rPr>
      </w:pPr>
      <w:r w:rsidRPr="00932E9B">
        <w:rPr>
          <w:rFonts w:cs="Arial"/>
        </w:rPr>
        <w:t xml:space="preserve">jméno a kontaktní údaje </w:t>
      </w:r>
      <w:r w:rsidR="001A7727" w:rsidRPr="00932E9B">
        <w:rPr>
          <w:rFonts w:cs="Arial"/>
        </w:rPr>
        <w:t>Z</w:t>
      </w:r>
      <w:r w:rsidRPr="00932E9B">
        <w:rPr>
          <w:rFonts w:cs="Arial"/>
        </w:rPr>
        <w:t xml:space="preserve">pracovatele nebo </w:t>
      </w:r>
      <w:r w:rsidR="001A7727" w:rsidRPr="00932E9B">
        <w:rPr>
          <w:rFonts w:cs="Arial"/>
        </w:rPr>
        <w:t xml:space="preserve">dalších </w:t>
      </w:r>
      <w:r w:rsidRPr="00932E9B">
        <w:rPr>
          <w:rFonts w:cs="Arial"/>
        </w:rPr>
        <w:t xml:space="preserve">zpracovatelů a </w:t>
      </w:r>
      <w:r w:rsidR="00A152F1" w:rsidRPr="00932E9B">
        <w:rPr>
          <w:rFonts w:cs="Arial"/>
        </w:rPr>
        <w:t>S</w:t>
      </w:r>
      <w:r w:rsidRPr="00932E9B">
        <w:rPr>
          <w:rFonts w:cs="Arial"/>
        </w:rPr>
        <w:t xml:space="preserve">právce, a případného zástupce </w:t>
      </w:r>
      <w:r w:rsidR="001A7727" w:rsidRPr="00932E9B">
        <w:rPr>
          <w:rFonts w:cs="Arial"/>
        </w:rPr>
        <w:t>Z</w:t>
      </w:r>
      <w:r w:rsidRPr="00932E9B">
        <w:rPr>
          <w:rFonts w:cs="Arial"/>
        </w:rPr>
        <w:t>praco</w:t>
      </w:r>
      <w:r w:rsidR="00A152F1" w:rsidRPr="00932E9B">
        <w:rPr>
          <w:rFonts w:cs="Arial"/>
        </w:rPr>
        <w:t>vatele a pověřence pro ochranu O</w:t>
      </w:r>
      <w:r w:rsidRPr="00932E9B">
        <w:rPr>
          <w:rFonts w:cs="Arial"/>
        </w:rPr>
        <w:t>sobních údajů;</w:t>
      </w:r>
    </w:p>
    <w:p w14:paraId="45AA8770" w14:textId="77777777" w:rsidR="00F26A02" w:rsidRPr="00932E9B" w:rsidRDefault="00F26A02" w:rsidP="008B2567">
      <w:pPr>
        <w:pStyle w:val="Odstavecseseznamem"/>
        <w:numPr>
          <w:ilvl w:val="0"/>
          <w:numId w:val="11"/>
        </w:numPr>
        <w:jc w:val="both"/>
        <w:rPr>
          <w:rFonts w:cs="Arial"/>
        </w:rPr>
      </w:pPr>
      <w:r w:rsidRPr="00932E9B">
        <w:rPr>
          <w:rFonts w:cs="Arial"/>
        </w:rPr>
        <w:t xml:space="preserve">kategorie zpracování </w:t>
      </w:r>
      <w:r w:rsidR="001B6412" w:rsidRPr="00932E9B">
        <w:rPr>
          <w:rFonts w:cs="Arial"/>
        </w:rPr>
        <w:t xml:space="preserve">Osobních údajů </w:t>
      </w:r>
      <w:r w:rsidRPr="00932E9B">
        <w:rPr>
          <w:rFonts w:cs="Arial"/>
        </w:rPr>
        <w:t xml:space="preserve">prováděného pro </w:t>
      </w:r>
      <w:r w:rsidR="001B6412" w:rsidRPr="00932E9B">
        <w:rPr>
          <w:rFonts w:cs="Arial"/>
        </w:rPr>
        <w:t>S</w:t>
      </w:r>
      <w:r w:rsidRPr="00932E9B">
        <w:rPr>
          <w:rFonts w:cs="Arial"/>
        </w:rPr>
        <w:t>právce;</w:t>
      </w:r>
    </w:p>
    <w:p w14:paraId="3A1AA1FD" w14:textId="77777777" w:rsidR="00F26A02" w:rsidRPr="00932E9B" w:rsidRDefault="00F26A02" w:rsidP="008B2567">
      <w:pPr>
        <w:pStyle w:val="Odstavecseseznamem"/>
        <w:numPr>
          <w:ilvl w:val="0"/>
          <w:numId w:val="11"/>
        </w:numPr>
        <w:jc w:val="both"/>
        <w:rPr>
          <w:rFonts w:cs="Arial"/>
        </w:rPr>
      </w:pPr>
      <w:r w:rsidRPr="00932E9B">
        <w:rPr>
          <w:rFonts w:cs="Arial"/>
        </w:rPr>
        <w:t xml:space="preserve">informace o případném předání </w:t>
      </w:r>
      <w:r w:rsidR="001B6412" w:rsidRPr="00932E9B">
        <w:rPr>
          <w:rFonts w:cs="Arial"/>
        </w:rPr>
        <w:t>O</w:t>
      </w:r>
      <w:r w:rsidRPr="00932E9B">
        <w:rPr>
          <w:rFonts w:cs="Arial"/>
        </w:rPr>
        <w:t>sobních údajů do třetí země nebo mezinárodní organizaci, včetně identifikace této třetí země či mezinárodní organizace, a resp. doložení vhodných záruk;</w:t>
      </w:r>
    </w:p>
    <w:p w14:paraId="2AC539A2" w14:textId="77777777" w:rsidR="00F26A02" w:rsidRPr="00932E9B" w:rsidRDefault="00F26A02" w:rsidP="008B2567">
      <w:pPr>
        <w:pStyle w:val="Odstavecseseznamem"/>
        <w:numPr>
          <w:ilvl w:val="0"/>
          <w:numId w:val="11"/>
        </w:numPr>
        <w:jc w:val="both"/>
        <w:rPr>
          <w:rFonts w:cs="Arial"/>
        </w:rPr>
      </w:pPr>
      <w:r w:rsidRPr="00932E9B">
        <w:rPr>
          <w:rFonts w:cs="Arial"/>
        </w:rPr>
        <w:t>popis technických a organizačních bezpečnostních opatření.</w:t>
      </w:r>
      <w:r w:rsidR="001B6412" w:rsidRPr="00932E9B">
        <w:rPr>
          <w:rFonts w:cs="Arial"/>
        </w:rPr>
        <w:t xml:space="preserve"> </w:t>
      </w:r>
    </w:p>
    <w:p w14:paraId="6B40C3B5" w14:textId="77777777" w:rsidR="00F26A02" w:rsidRPr="00932E9B" w:rsidRDefault="00F26A02" w:rsidP="00A82919">
      <w:pPr>
        <w:pStyle w:val="Odstavecseseznamem"/>
        <w:ind w:left="1068"/>
        <w:jc w:val="both"/>
        <w:rPr>
          <w:rFonts w:cs="Arial"/>
        </w:rPr>
      </w:pPr>
    </w:p>
    <w:p w14:paraId="2EA0D803" w14:textId="2033827F" w:rsidR="00F26A02" w:rsidRPr="00932E9B" w:rsidRDefault="00F26A02" w:rsidP="00A82919">
      <w:pPr>
        <w:ind w:left="708"/>
        <w:jc w:val="both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>Záznamy se vyhotovují písemně, v to počítaje i elektronickou formu.</w:t>
      </w:r>
    </w:p>
    <w:p w14:paraId="6B8BBC3C" w14:textId="77777777" w:rsidR="00F26A02" w:rsidRPr="00932E9B" w:rsidRDefault="00F26A02" w:rsidP="00337CB0">
      <w:pPr>
        <w:pStyle w:val="Nadpis2"/>
        <w:rPr>
          <w:rFonts w:ascii="Arial" w:hAnsi="Arial" w:cs="Arial"/>
          <w:sz w:val="20"/>
          <w:lang w:eastAsia="cs-CZ"/>
        </w:rPr>
      </w:pPr>
      <w:r w:rsidRPr="00932E9B">
        <w:rPr>
          <w:rFonts w:ascii="Arial" w:hAnsi="Arial" w:cs="Arial"/>
          <w:sz w:val="20"/>
          <w:lang w:eastAsia="cs-CZ"/>
        </w:rPr>
        <w:t xml:space="preserve">Zpracovatel zajistí náležitou personální, průmyslovou a administrativní bezpečnost zpracovávaných </w:t>
      </w:r>
      <w:r w:rsidR="001B6412" w:rsidRPr="00932E9B">
        <w:rPr>
          <w:rFonts w:ascii="Arial" w:hAnsi="Arial" w:cs="Arial"/>
          <w:sz w:val="20"/>
          <w:lang w:eastAsia="cs-CZ"/>
        </w:rPr>
        <w:t>O</w:t>
      </w:r>
      <w:r w:rsidRPr="00932E9B">
        <w:rPr>
          <w:rFonts w:ascii="Arial" w:hAnsi="Arial" w:cs="Arial"/>
          <w:sz w:val="20"/>
          <w:lang w:eastAsia="cs-CZ"/>
        </w:rPr>
        <w:t xml:space="preserve">sobních údajů a bezpečnost informačních nebo komunikačních systémů a kryptografickou ochranu. Zejména zajistí, aby objekty, ve kterých se nachází zpracovávané </w:t>
      </w:r>
      <w:r w:rsidR="001B6412" w:rsidRPr="00932E9B">
        <w:rPr>
          <w:rFonts w:ascii="Arial" w:hAnsi="Arial" w:cs="Arial"/>
          <w:sz w:val="20"/>
          <w:lang w:eastAsia="cs-CZ"/>
        </w:rPr>
        <w:t>O</w:t>
      </w:r>
      <w:r w:rsidRPr="00932E9B">
        <w:rPr>
          <w:rFonts w:ascii="Arial" w:hAnsi="Arial" w:cs="Arial"/>
          <w:sz w:val="20"/>
          <w:lang w:eastAsia="cs-CZ"/>
        </w:rPr>
        <w:t>sobní údaje, byly opatř</w:t>
      </w:r>
      <w:r w:rsidR="003C3EDC" w:rsidRPr="00932E9B">
        <w:rPr>
          <w:rFonts w:ascii="Arial" w:hAnsi="Arial" w:cs="Arial"/>
          <w:sz w:val="20"/>
          <w:lang w:eastAsia="cs-CZ"/>
        </w:rPr>
        <w:t>eny elektronickým zabezpečením.</w:t>
      </w:r>
    </w:p>
    <w:p w14:paraId="6AC13F22" w14:textId="77777777" w:rsidR="00F26A02" w:rsidRPr="00932E9B" w:rsidRDefault="00AA22F8" w:rsidP="00337CB0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Zpracovatel chrání údaje před přístupem nepovolaných osob zamezením přístupu neoprávněných osob do jeho prostor, jakož i náležitou ochranou software i hardware.</w:t>
      </w:r>
    </w:p>
    <w:p w14:paraId="129FE694" w14:textId="77777777" w:rsidR="00AA22F8" w:rsidRPr="00932E9B" w:rsidRDefault="00AA22F8" w:rsidP="00A82919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Zpracovatel dále:</w:t>
      </w:r>
    </w:p>
    <w:p w14:paraId="1B5D6C79" w14:textId="77777777" w:rsidR="00AA22F8" w:rsidRPr="00932E9B" w:rsidRDefault="00AA22F8" w:rsidP="008B2567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932E9B">
        <w:rPr>
          <w:rFonts w:cs="Arial"/>
        </w:rPr>
        <w:t xml:space="preserve">zajistí, aby systémy pro zpracování </w:t>
      </w:r>
      <w:r w:rsidR="001B6412" w:rsidRPr="00932E9B">
        <w:rPr>
          <w:rFonts w:cs="Arial"/>
        </w:rPr>
        <w:t>O</w:t>
      </w:r>
      <w:r w:rsidRPr="00932E9B">
        <w:rPr>
          <w:rFonts w:cs="Arial"/>
        </w:rPr>
        <w:t>sobních údajů používaly pouze oprávněné osoby,</w:t>
      </w:r>
    </w:p>
    <w:p w14:paraId="6A1713FA" w14:textId="77777777" w:rsidR="00AA22F8" w:rsidRPr="00932E9B" w:rsidRDefault="00AA22F8" w:rsidP="008B2567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932E9B">
        <w:rPr>
          <w:rFonts w:cs="Arial"/>
        </w:rPr>
        <w:t xml:space="preserve">zajistí, aby fyzické osoby oprávněné k používání systémů pro zpracování </w:t>
      </w:r>
      <w:r w:rsidR="001B6412" w:rsidRPr="00932E9B">
        <w:rPr>
          <w:rFonts w:cs="Arial"/>
        </w:rPr>
        <w:t>O</w:t>
      </w:r>
      <w:r w:rsidRPr="00932E9B">
        <w:rPr>
          <w:rFonts w:cs="Arial"/>
        </w:rPr>
        <w:t>sobn</w:t>
      </w:r>
      <w:r w:rsidR="001B6412" w:rsidRPr="00932E9B">
        <w:rPr>
          <w:rFonts w:cs="Arial"/>
        </w:rPr>
        <w:t>ích údajů měly přístup pouze k O</w:t>
      </w:r>
      <w:r w:rsidRPr="00932E9B">
        <w:rPr>
          <w:rFonts w:cs="Arial"/>
        </w:rPr>
        <w:t>sobním údajům odpovídajícím oprávnění těchto osob, a to na základě zvláštních uživatelských oprávnění zřízených výlučně pro tyto osoby,</w:t>
      </w:r>
    </w:p>
    <w:p w14:paraId="12665C9A" w14:textId="048FD621" w:rsidR="00AA22F8" w:rsidRPr="00932E9B" w:rsidRDefault="00AA22F8" w:rsidP="008B2567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932E9B">
        <w:rPr>
          <w:rFonts w:cs="Arial"/>
        </w:rPr>
        <w:t>pořizuje elektronické záznamy, které umožní určit a ověřit, k</w:t>
      </w:r>
      <w:r w:rsidR="001B6412" w:rsidRPr="00932E9B">
        <w:rPr>
          <w:rFonts w:cs="Arial"/>
        </w:rPr>
        <w:t>dy, kým a z jakého důvodu byly O</w:t>
      </w:r>
      <w:r w:rsidRPr="00932E9B">
        <w:rPr>
          <w:rFonts w:cs="Arial"/>
        </w:rPr>
        <w:t>sobní údaje zaznamenány nebo jinak zpracovány,</w:t>
      </w:r>
      <w:r w:rsidR="00F53AD0" w:rsidRPr="00AF2E41">
        <w:rPr>
          <w:rFonts w:cs="Arial"/>
        </w:rPr>
        <w:t xml:space="preserve"> a</w:t>
      </w:r>
    </w:p>
    <w:p w14:paraId="70DEF1A9" w14:textId="562578A5" w:rsidR="00321016" w:rsidRDefault="00AA22F8" w:rsidP="008B2567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932E9B">
        <w:rPr>
          <w:rFonts w:cs="Arial"/>
        </w:rPr>
        <w:t>zabrání neoprávněnému přístupu k datovým nosičům</w:t>
      </w:r>
      <w:r w:rsidR="00A82919" w:rsidRPr="00932E9B">
        <w:rPr>
          <w:rFonts w:cs="Arial"/>
        </w:rPr>
        <w:t>.</w:t>
      </w:r>
    </w:p>
    <w:p w14:paraId="43032F4B" w14:textId="77777777" w:rsidR="00DE071A" w:rsidRDefault="00DE071A" w:rsidP="00DE071A">
      <w:pPr>
        <w:ind w:left="708"/>
        <w:jc w:val="both"/>
        <w:rPr>
          <w:rFonts w:cs="Arial"/>
        </w:rPr>
      </w:pPr>
    </w:p>
    <w:p w14:paraId="3DB080EF" w14:textId="77777777" w:rsidR="00DE071A" w:rsidRDefault="00DE071A" w:rsidP="00DE071A">
      <w:pPr>
        <w:ind w:left="708"/>
        <w:jc w:val="both"/>
        <w:rPr>
          <w:rFonts w:cs="Arial"/>
        </w:rPr>
      </w:pPr>
    </w:p>
    <w:p w14:paraId="7E0D82FC" w14:textId="77777777" w:rsidR="00DE071A" w:rsidRPr="00DE071A" w:rsidRDefault="00DE071A" w:rsidP="00DE071A">
      <w:pPr>
        <w:ind w:left="708"/>
        <w:jc w:val="both"/>
        <w:rPr>
          <w:rFonts w:cs="Arial"/>
        </w:rPr>
      </w:pPr>
    </w:p>
    <w:p w14:paraId="33E9CE04" w14:textId="77777777" w:rsidR="00F4683E" w:rsidRPr="00932E9B" w:rsidRDefault="00337CB0" w:rsidP="00337CB0">
      <w:pPr>
        <w:pStyle w:val="Nadpis1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  <w:lang w:val="cs-CZ"/>
        </w:rPr>
        <w:tab/>
      </w:r>
      <w:r w:rsidR="00F4683E" w:rsidRPr="00932E9B">
        <w:rPr>
          <w:rFonts w:ascii="Arial" w:hAnsi="Arial" w:cs="Arial"/>
          <w:sz w:val="20"/>
          <w:szCs w:val="20"/>
        </w:rPr>
        <w:t>součinnost zpracovatele</w:t>
      </w:r>
    </w:p>
    <w:p w14:paraId="2B913F67" w14:textId="77777777" w:rsidR="00F4683E" w:rsidRPr="00932E9B" w:rsidRDefault="00F4683E" w:rsidP="00F4683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Zpracovatel poskytuje </w:t>
      </w:r>
      <w:r w:rsidR="001A7727" w:rsidRPr="00932E9B">
        <w:rPr>
          <w:rFonts w:ascii="Arial" w:hAnsi="Arial" w:cs="Arial"/>
          <w:sz w:val="20"/>
        </w:rPr>
        <w:t>S</w:t>
      </w:r>
      <w:r w:rsidRPr="00932E9B">
        <w:rPr>
          <w:rFonts w:ascii="Arial" w:hAnsi="Arial" w:cs="Arial"/>
          <w:sz w:val="20"/>
        </w:rPr>
        <w:t xml:space="preserve">právci součinnost prostřednictvím vhodných technických a organizačních opatření, pokud je to možné, pro splnění </w:t>
      </w:r>
      <w:r w:rsidR="001B6412" w:rsidRPr="00932E9B">
        <w:rPr>
          <w:rFonts w:ascii="Arial" w:hAnsi="Arial" w:cs="Arial"/>
          <w:sz w:val="20"/>
        </w:rPr>
        <w:t>S</w:t>
      </w:r>
      <w:r w:rsidRPr="00932E9B">
        <w:rPr>
          <w:rFonts w:ascii="Arial" w:hAnsi="Arial" w:cs="Arial"/>
          <w:sz w:val="20"/>
        </w:rPr>
        <w:t>právcovy povinnosti reagovat na žádosti o výkon práv subjektu údajů.</w:t>
      </w:r>
    </w:p>
    <w:p w14:paraId="7E3A24FC" w14:textId="77777777" w:rsidR="00F4683E" w:rsidRPr="00932E9B" w:rsidRDefault="00F4683E" w:rsidP="00F4683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lastRenderedPageBreak/>
        <w:t xml:space="preserve">Zpracovatel poskytuje </w:t>
      </w:r>
      <w:r w:rsidR="001B6412" w:rsidRPr="00932E9B">
        <w:rPr>
          <w:rFonts w:ascii="Arial" w:hAnsi="Arial" w:cs="Arial"/>
          <w:sz w:val="20"/>
        </w:rPr>
        <w:t>S</w:t>
      </w:r>
      <w:r w:rsidRPr="00932E9B">
        <w:rPr>
          <w:rFonts w:ascii="Arial" w:hAnsi="Arial" w:cs="Arial"/>
          <w:sz w:val="20"/>
        </w:rPr>
        <w:t xml:space="preserve">právci součinnost při zajišťování souladu s povinnostmi k zabezpečení </w:t>
      </w:r>
      <w:r w:rsidR="001B6412" w:rsidRPr="00932E9B">
        <w:rPr>
          <w:rFonts w:ascii="Arial" w:hAnsi="Arial" w:cs="Arial"/>
          <w:sz w:val="20"/>
        </w:rPr>
        <w:t>O</w:t>
      </w:r>
      <w:r w:rsidRPr="00932E9B">
        <w:rPr>
          <w:rFonts w:ascii="Arial" w:hAnsi="Arial" w:cs="Arial"/>
          <w:sz w:val="20"/>
        </w:rPr>
        <w:t xml:space="preserve">sobních údajů, a to při zohlednění povahy zpracování a informací, jež má </w:t>
      </w:r>
      <w:r w:rsidR="001B6412" w:rsidRPr="00932E9B">
        <w:rPr>
          <w:rFonts w:ascii="Arial" w:hAnsi="Arial" w:cs="Arial"/>
          <w:sz w:val="20"/>
        </w:rPr>
        <w:t>Z</w:t>
      </w:r>
      <w:r w:rsidRPr="00932E9B">
        <w:rPr>
          <w:rFonts w:ascii="Arial" w:hAnsi="Arial" w:cs="Arial"/>
          <w:sz w:val="20"/>
        </w:rPr>
        <w:t>pracovatel k dispozici.</w:t>
      </w:r>
    </w:p>
    <w:p w14:paraId="1D1669C3" w14:textId="77777777" w:rsidR="009F7B2D" w:rsidRPr="00AF2E41" w:rsidRDefault="00F53AD0" w:rsidP="009F7B2D">
      <w:pPr>
        <w:pStyle w:val="Nadpis2"/>
        <w:rPr>
          <w:rFonts w:ascii="Arial" w:hAnsi="Arial" w:cs="Arial"/>
          <w:sz w:val="20"/>
        </w:rPr>
      </w:pPr>
      <w:r w:rsidRPr="00AF2E41">
        <w:rPr>
          <w:rFonts w:ascii="Arial" w:hAnsi="Arial" w:cs="Arial"/>
          <w:sz w:val="20"/>
        </w:rPr>
        <w:t xml:space="preserve">Na základě písemné žádosti Správce </w:t>
      </w:r>
      <w:r w:rsidR="002F0D6E" w:rsidRPr="00AF2E41">
        <w:rPr>
          <w:rFonts w:ascii="Arial" w:hAnsi="Arial" w:cs="Arial"/>
          <w:sz w:val="20"/>
        </w:rPr>
        <w:t xml:space="preserve">bude </w:t>
      </w:r>
      <w:r w:rsidR="009F7B2D" w:rsidRPr="00AF2E41">
        <w:rPr>
          <w:rFonts w:ascii="Arial" w:hAnsi="Arial" w:cs="Arial"/>
          <w:sz w:val="20"/>
        </w:rPr>
        <w:t xml:space="preserve">Zpracovatel </w:t>
      </w:r>
      <w:r w:rsidRPr="00AF2E41">
        <w:rPr>
          <w:rFonts w:ascii="Arial" w:hAnsi="Arial" w:cs="Arial"/>
          <w:sz w:val="20"/>
        </w:rPr>
        <w:t xml:space="preserve">spolupracovat </w:t>
      </w:r>
      <w:r w:rsidR="002F0D6E" w:rsidRPr="00AF2E41">
        <w:rPr>
          <w:rFonts w:ascii="Arial" w:hAnsi="Arial" w:cs="Arial"/>
          <w:sz w:val="20"/>
        </w:rPr>
        <w:t xml:space="preserve">při prověření plnění jeho povinností z této smlouvy </w:t>
      </w:r>
      <w:r w:rsidRPr="00AF2E41">
        <w:rPr>
          <w:rFonts w:ascii="Arial" w:hAnsi="Arial" w:cs="Arial"/>
          <w:sz w:val="20"/>
        </w:rPr>
        <w:t xml:space="preserve">a v přiměřené době </w:t>
      </w:r>
      <w:r w:rsidR="002F0D6E" w:rsidRPr="00AF2E41">
        <w:rPr>
          <w:rFonts w:ascii="Arial" w:hAnsi="Arial" w:cs="Arial"/>
          <w:sz w:val="20"/>
        </w:rPr>
        <w:t xml:space="preserve">tedy </w:t>
      </w:r>
      <w:r w:rsidRPr="00AF2E41">
        <w:rPr>
          <w:rFonts w:ascii="Arial" w:hAnsi="Arial" w:cs="Arial"/>
          <w:sz w:val="20"/>
        </w:rPr>
        <w:t xml:space="preserve">poskytne Správci </w:t>
      </w:r>
      <w:r w:rsidR="002F0D6E" w:rsidRPr="00AF2E41">
        <w:rPr>
          <w:rFonts w:ascii="Arial" w:hAnsi="Arial" w:cs="Arial"/>
          <w:sz w:val="20"/>
        </w:rPr>
        <w:t xml:space="preserve">a) </w:t>
      </w:r>
      <w:proofErr w:type="spellStart"/>
      <w:r w:rsidRPr="00AF2E41">
        <w:rPr>
          <w:rFonts w:ascii="Arial" w:hAnsi="Arial" w:cs="Arial"/>
          <w:sz w:val="20"/>
        </w:rPr>
        <w:t>souhrnn</w:t>
      </w:r>
      <w:proofErr w:type="spellEnd"/>
      <w:r w:rsidRPr="00AF2E41">
        <w:rPr>
          <w:rFonts w:ascii="Arial" w:hAnsi="Arial" w:cs="Arial"/>
          <w:sz w:val="20"/>
        </w:rPr>
        <w:t xml:space="preserve"> auditních zpráv potvrzujících, že </w:t>
      </w:r>
      <w:r w:rsidR="002F0D6E" w:rsidRPr="00AF2E41">
        <w:rPr>
          <w:rFonts w:ascii="Arial" w:hAnsi="Arial" w:cs="Arial"/>
          <w:sz w:val="20"/>
        </w:rPr>
        <w:t xml:space="preserve">Zpracovatel </w:t>
      </w:r>
      <w:r w:rsidRPr="00AF2E41">
        <w:rPr>
          <w:rFonts w:ascii="Arial" w:hAnsi="Arial" w:cs="Arial"/>
          <w:sz w:val="20"/>
        </w:rPr>
        <w:t xml:space="preserve">dodržuje povinnosti </w:t>
      </w:r>
      <w:r w:rsidR="0088608C" w:rsidRPr="00AF2E41">
        <w:rPr>
          <w:rFonts w:ascii="Arial" w:hAnsi="Arial" w:cs="Arial"/>
          <w:sz w:val="20"/>
        </w:rPr>
        <w:t>ochrany O</w:t>
      </w:r>
      <w:r w:rsidRPr="00AF2E41">
        <w:rPr>
          <w:rFonts w:ascii="Arial" w:hAnsi="Arial" w:cs="Arial"/>
          <w:sz w:val="20"/>
        </w:rPr>
        <w:t xml:space="preserve">sobních údajů dle této smlouvy, </w:t>
      </w:r>
      <w:r w:rsidR="002F0D6E" w:rsidRPr="00AF2E41">
        <w:rPr>
          <w:rFonts w:ascii="Arial" w:hAnsi="Arial" w:cs="Arial"/>
          <w:sz w:val="20"/>
        </w:rPr>
        <w:t xml:space="preserve">tyto zprávy však nebudou obsahovat důvěrné a obchodně citlivé informace; a b) potvrzení, že audit neodhalil žádné </w:t>
      </w:r>
      <w:proofErr w:type="spellStart"/>
      <w:r w:rsidR="002F0D6E" w:rsidRPr="00AF2E41">
        <w:rPr>
          <w:rFonts w:ascii="Arial" w:hAnsi="Arial" w:cs="Arial"/>
          <w:sz w:val="20"/>
        </w:rPr>
        <w:t>relevatní</w:t>
      </w:r>
      <w:proofErr w:type="spellEnd"/>
      <w:r w:rsidR="002F0D6E" w:rsidRPr="00AF2E41">
        <w:rPr>
          <w:rFonts w:ascii="Arial" w:hAnsi="Arial" w:cs="Arial"/>
          <w:sz w:val="20"/>
        </w:rPr>
        <w:t xml:space="preserve"> a závažné  nedostatky systémů Zpracovatele, resp. pokud takové nedostatky byly objeveny, že je Zpracovatel napravil. Pokud tyto instituty nebudou dostatečné k potvrzení toho, že Zpracovatel poskytuje </w:t>
      </w:r>
      <w:r w:rsidR="0088608C" w:rsidRPr="00AF2E41">
        <w:rPr>
          <w:rFonts w:ascii="Arial" w:hAnsi="Arial" w:cs="Arial"/>
          <w:sz w:val="20"/>
        </w:rPr>
        <w:t>ochranu O</w:t>
      </w:r>
      <w:r w:rsidR="002F0D6E" w:rsidRPr="00AF2E41">
        <w:rPr>
          <w:rFonts w:ascii="Arial" w:hAnsi="Arial" w:cs="Arial"/>
          <w:sz w:val="20"/>
        </w:rPr>
        <w:t>so</w:t>
      </w:r>
      <w:r w:rsidR="008C7506" w:rsidRPr="00AF2E41">
        <w:rPr>
          <w:rFonts w:ascii="Arial" w:hAnsi="Arial" w:cs="Arial"/>
          <w:sz w:val="20"/>
        </w:rPr>
        <w:t>bních</w:t>
      </w:r>
      <w:r w:rsidR="002F0D6E" w:rsidRPr="00AF2E41">
        <w:rPr>
          <w:rFonts w:ascii="Arial" w:hAnsi="Arial" w:cs="Arial"/>
          <w:sz w:val="20"/>
        </w:rPr>
        <w:t xml:space="preserve"> údajů</w:t>
      </w:r>
      <w:r w:rsidR="0088608C" w:rsidRPr="00AF2E41">
        <w:rPr>
          <w:rFonts w:ascii="Arial" w:hAnsi="Arial" w:cs="Arial"/>
          <w:sz w:val="20"/>
        </w:rPr>
        <w:t xml:space="preserve"> </w:t>
      </w:r>
      <w:r w:rsidR="002F0D6E" w:rsidRPr="00AF2E41">
        <w:rPr>
          <w:rFonts w:ascii="Arial" w:hAnsi="Arial" w:cs="Arial"/>
          <w:sz w:val="20"/>
        </w:rPr>
        <w:t xml:space="preserve">v souladu s právními předpisy, resp. budou odhaleny závažné problémy, ČSOB </w:t>
      </w:r>
      <w:r w:rsidR="009F7B2D" w:rsidRPr="00AF2E41">
        <w:rPr>
          <w:rFonts w:ascii="Arial" w:hAnsi="Arial" w:cs="Arial"/>
          <w:sz w:val="20"/>
        </w:rPr>
        <w:t xml:space="preserve">umožní audity, včetně inspekcí, </w:t>
      </w:r>
      <w:r w:rsidR="002F0D6E" w:rsidRPr="00AF2E41">
        <w:rPr>
          <w:rFonts w:ascii="Arial" w:hAnsi="Arial" w:cs="Arial"/>
          <w:sz w:val="20"/>
        </w:rPr>
        <w:t xml:space="preserve">externím </w:t>
      </w:r>
      <w:r w:rsidR="009F7B2D" w:rsidRPr="00AF2E41">
        <w:rPr>
          <w:rFonts w:ascii="Arial" w:hAnsi="Arial" w:cs="Arial"/>
          <w:sz w:val="20"/>
        </w:rPr>
        <w:t>auditorem</w:t>
      </w:r>
      <w:r w:rsidR="008C7506" w:rsidRPr="00AF2E41">
        <w:rPr>
          <w:rFonts w:ascii="Arial" w:hAnsi="Arial" w:cs="Arial"/>
          <w:sz w:val="20"/>
        </w:rPr>
        <w:t>, který bude</w:t>
      </w:r>
      <w:r w:rsidR="00C62D0B" w:rsidRPr="00AF2E41">
        <w:rPr>
          <w:rFonts w:ascii="Arial" w:hAnsi="Arial" w:cs="Arial"/>
          <w:sz w:val="20"/>
        </w:rPr>
        <w:t xml:space="preserve"> u</w:t>
      </w:r>
      <w:r w:rsidR="008C7506" w:rsidRPr="00AF2E41">
        <w:rPr>
          <w:rFonts w:ascii="Arial" w:hAnsi="Arial" w:cs="Arial"/>
          <w:sz w:val="20"/>
        </w:rPr>
        <w:t>rčen</w:t>
      </w:r>
      <w:r w:rsidR="00C62D0B" w:rsidRPr="00AF2E41">
        <w:rPr>
          <w:rFonts w:ascii="Arial" w:hAnsi="Arial" w:cs="Arial"/>
          <w:sz w:val="20"/>
        </w:rPr>
        <w:t xml:space="preserve"> </w:t>
      </w:r>
      <w:r w:rsidR="008C7506" w:rsidRPr="00AF2E41">
        <w:rPr>
          <w:rFonts w:ascii="Arial" w:hAnsi="Arial" w:cs="Arial"/>
          <w:sz w:val="20"/>
        </w:rPr>
        <w:t xml:space="preserve">na základě dohody obou </w:t>
      </w:r>
      <w:r w:rsidR="00C62D0B" w:rsidRPr="00AF2E41">
        <w:rPr>
          <w:rFonts w:ascii="Arial" w:hAnsi="Arial" w:cs="Arial"/>
          <w:sz w:val="20"/>
        </w:rPr>
        <w:t>S</w:t>
      </w:r>
      <w:r w:rsidR="008C7506" w:rsidRPr="00AF2E41">
        <w:rPr>
          <w:rFonts w:ascii="Arial" w:hAnsi="Arial" w:cs="Arial"/>
          <w:sz w:val="20"/>
        </w:rPr>
        <w:t>tran</w:t>
      </w:r>
      <w:r w:rsidR="002F0D6E" w:rsidRPr="00AF2E41">
        <w:rPr>
          <w:rFonts w:ascii="Arial" w:hAnsi="Arial" w:cs="Arial"/>
          <w:sz w:val="20"/>
        </w:rPr>
        <w:t xml:space="preserve">, </w:t>
      </w:r>
      <w:r w:rsidR="00C62D0B" w:rsidRPr="00AF2E41">
        <w:rPr>
          <w:rFonts w:ascii="Arial" w:hAnsi="Arial" w:cs="Arial"/>
          <w:sz w:val="20"/>
        </w:rPr>
        <w:t xml:space="preserve">avšak </w:t>
      </w:r>
      <w:r w:rsidR="008C7506" w:rsidRPr="00AF2E41">
        <w:rPr>
          <w:rFonts w:ascii="Arial" w:hAnsi="Arial" w:cs="Arial"/>
          <w:sz w:val="20"/>
        </w:rPr>
        <w:t xml:space="preserve">za podmínky </w:t>
      </w:r>
      <w:r w:rsidR="002F0D6E" w:rsidRPr="00AF2E41">
        <w:rPr>
          <w:rFonts w:ascii="Arial" w:hAnsi="Arial" w:cs="Arial"/>
          <w:sz w:val="20"/>
        </w:rPr>
        <w:t>nepřísnější povinnosti mlčenlivosti.</w:t>
      </w:r>
    </w:p>
    <w:p w14:paraId="6ABDE75F" w14:textId="77777777" w:rsidR="00F4683E" w:rsidRPr="00932E9B" w:rsidRDefault="00F4683E" w:rsidP="00F4683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Zpracovatel informuje neprodleně </w:t>
      </w:r>
      <w:r w:rsidR="001B6412" w:rsidRPr="00932E9B">
        <w:rPr>
          <w:rFonts w:ascii="Arial" w:hAnsi="Arial" w:cs="Arial"/>
          <w:sz w:val="20"/>
        </w:rPr>
        <w:t>S</w:t>
      </w:r>
      <w:r w:rsidRPr="00932E9B">
        <w:rPr>
          <w:rFonts w:ascii="Arial" w:hAnsi="Arial" w:cs="Arial"/>
          <w:sz w:val="20"/>
        </w:rPr>
        <w:t xml:space="preserve">právce v případě, že </w:t>
      </w:r>
      <w:r w:rsidR="001B6412" w:rsidRPr="00932E9B">
        <w:rPr>
          <w:rFonts w:ascii="Arial" w:hAnsi="Arial" w:cs="Arial"/>
          <w:sz w:val="20"/>
        </w:rPr>
        <w:t>podle jeho názoru určitý pokyn S</w:t>
      </w:r>
      <w:r w:rsidRPr="00932E9B">
        <w:rPr>
          <w:rFonts w:ascii="Arial" w:hAnsi="Arial" w:cs="Arial"/>
          <w:sz w:val="20"/>
        </w:rPr>
        <w:t xml:space="preserve">právce porušuje právní předpisy týkající se ochrany </w:t>
      </w:r>
      <w:r w:rsidR="001B6412" w:rsidRPr="00932E9B">
        <w:rPr>
          <w:rFonts w:ascii="Arial" w:hAnsi="Arial" w:cs="Arial"/>
          <w:sz w:val="20"/>
        </w:rPr>
        <w:t xml:space="preserve">Osobních </w:t>
      </w:r>
      <w:r w:rsidRPr="00932E9B">
        <w:rPr>
          <w:rFonts w:ascii="Arial" w:hAnsi="Arial" w:cs="Arial"/>
          <w:sz w:val="20"/>
        </w:rPr>
        <w:t>údajů.</w:t>
      </w:r>
    </w:p>
    <w:p w14:paraId="12622518" w14:textId="3F545731" w:rsidR="00F4683E" w:rsidRPr="008B2567" w:rsidRDefault="00F4683E" w:rsidP="00171839">
      <w:pPr>
        <w:pStyle w:val="Nadpis2"/>
        <w:rPr>
          <w:rFonts w:ascii="Arial" w:hAnsi="Arial"/>
          <w:sz w:val="20"/>
        </w:rPr>
      </w:pPr>
      <w:r w:rsidRPr="008B2567">
        <w:rPr>
          <w:rFonts w:ascii="Arial" w:hAnsi="Arial"/>
          <w:sz w:val="20"/>
        </w:rPr>
        <w:t xml:space="preserve">Zpracovatel neprodleně informuje </w:t>
      </w:r>
      <w:r w:rsidR="001B6412" w:rsidRPr="008B2567">
        <w:rPr>
          <w:rFonts w:ascii="Arial" w:hAnsi="Arial"/>
          <w:sz w:val="20"/>
        </w:rPr>
        <w:t>S</w:t>
      </w:r>
      <w:r w:rsidRPr="008B2567">
        <w:rPr>
          <w:rFonts w:ascii="Arial" w:hAnsi="Arial"/>
          <w:sz w:val="20"/>
        </w:rPr>
        <w:t xml:space="preserve">právce v případě jakýchkoliv potíží při plnění povinností v otázce ochrany </w:t>
      </w:r>
      <w:r w:rsidR="001B6412" w:rsidRPr="008B2567">
        <w:rPr>
          <w:rFonts w:ascii="Arial" w:hAnsi="Arial"/>
          <w:sz w:val="20"/>
        </w:rPr>
        <w:t xml:space="preserve">Osobních </w:t>
      </w:r>
      <w:r w:rsidRPr="008B2567">
        <w:rPr>
          <w:rFonts w:ascii="Arial" w:hAnsi="Arial"/>
          <w:sz w:val="20"/>
        </w:rPr>
        <w:t xml:space="preserve">údajů a o všech okolnostech týkajících se porušení povinností při zpracování a ochraně </w:t>
      </w:r>
      <w:r w:rsidR="001B6412" w:rsidRPr="008B2567">
        <w:rPr>
          <w:rFonts w:ascii="Arial" w:hAnsi="Arial"/>
          <w:sz w:val="20"/>
        </w:rPr>
        <w:t xml:space="preserve">Osobních </w:t>
      </w:r>
      <w:r w:rsidRPr="008B2567">
        <w:rPr>
          <w:rFonts w:ascii="Arial" w:hAnsi="Arial"/>
          <w:sz w:val="20"/>
        </w:rPr>
        <w:t>údajů</w:t>
      </w:r>
      <w:r w:rsidR="009F7B2D" w:rsidRPr="00AF2E41">
        <w:rPr>
          <w:rFonts w:ascii="Arial" w:hAnsi="Arial" w:cs="Arial"/>
          <w:sz w:val="20"/>
        </w:rPr>
        <w:t>.</w:t>
      </w:r>
      <w:r w:rsidR="00D556C0" w:rsidRPr="008B2567">
        <w:rPr>
          <w:rFonts w:ascii="Arial" w:hAnsi="Arial"/>
          <w:sz w:val="20"/>
        </w:rPr>
        <w:t xml:space="preserve"> </w:t>
      </w:r>
      <w:r w:rsidRPr="008B2567">
        <w:rPr>
          <w:rFonts w:ascii="Arial" w:hAnsi="Arial"/>
          <w:sz w:val="20"/>
        </w:rPr>
        <w:t xml:space="preserve">V takovém případě </w:t>
      </w:r>
      <w:r w:rsidR="001B6412" w:rsidRPr="008B2567">
        <w:rPr>
          <w:rFonts w:ascii="Arial" w:hAnsi="Arial"/>
          <w:sz w:val="20"/>
        </w:rPr>
        <w:t>Z</w:t>
      </w:r>
      <w:r w:rsidRPr="008B2567">
        <w:rPr>
          <w:rFonts w:ascii="Arial" w:hAnsi="Arial"/>
          <w:sz w:val="20"/>
        </w:rPr>
        <w:t xml:space="preserve">pracovatel přijme v nejkratším možném termínu veškerá nezbytná opatření k zajištění ochrany </w:t>
      </w:r>
      <w:r w:rsidR="001B6412" w:rsidRPr="008B2567">
        <w:rPr>
          <w:rFonts w:ascii="Arial" w:hAnsi="Arial"/>
          <w:sz w:val="20"/>
        </w:rPr>
        <w:t xml:space="preserve">Osobních </w:t>
      </w:r>
      <w:r w:rsidRPr="008B2567">
        <w:rPr>
          <w:rFonts w:ascii="Arial" w:hAnsi="Arial"/>
          <w:sz w:val="20"/>
        </w:rPr>
        <w:t xml:space="preserve">údajů a následně postupuje v souladu s pokyny </w:t>
      </w:r>
      <w:r w:rsidR="001B6412" w:rsidRPr="008B2567">
        <w:rPr>
          <w:rFonts w:ascii="Arial" w:hAnsi="Arial"/>
          <w:sz w:val="20"/>
        </w:rPr>
        <w:t>S</w:t>
      </w:r>
      <w:r w:rsidRPr="008B2567">
        <w:rPr>
          <w:rFonts w:ascii="Arial" w:hAnsi="Arial"/>
          <w:sz w:val="20"/>
        </w:rPr>
        <w:t>právce, budou-li mu sděleny.</w:t>
      </w:r>
    </w:p>
    <w:p w14:paraId="0D9A441D" w14:textId="7936B76F" w:rsidR="0014614E" w:rsidRPr="00932E9B" w:rsidRDefault="0045343B" w:rsidP="008B2567">
      <w:pPr>
        <w:pStyle w:val="Nadpis1"/>
        <w:rPr>
          <w:rFonts w:ascii="Arial" w:hAnsi="Arial" w:cs="Arial"/>
          <w:sz w:val="20"/>
          <w:szCs w:val="20"/>
          <w:lang w:val="cs-CZ"/>
        </w:rPr>
      </w:pPr>
      <w:r w:rsidRPr="00C82A90">
        <w:rPr>
          <w:rFonts w:ascii="Arial" w:hAnsi="Arial" w:cs="Arial"/>
          <w:sz w:val="20"/>
          <w:szCs w:val="20"/>
          <w:lang w:val="cs-CZ"/>
        </w:rPr>
        <w:tab/>
      </w:r>
      <w:r w:rsidR="0026076B" w:rsidRPr="00932E9B">
        <w:rPr>
          <w:rFonts w:ascii="Arial" w:hAnsi="Arial" w:cs="Arial"/>
          <w:sz w:val="20"/>
          <w:szCs w:val="20"/>
          <w:lang w:val="cs-CZ"/>
        </w:rPr>
        <w:t xml:space="preserve">Odpovědnost zpracovatele a </w:t>
      </w:r>
      <w:r w:rsidR="0014614E" w:rsidRPr="00932E9B">
        <w:rPr>
          <w:rFonts w:ascii="Arial" w:hAnsi="Arial" w:cs="Arial"/>
          <w:sz w:val="20"/>
          <w:szCs w:val="20"/>
          <w:lang w:val="cs-CZ"/>
        </w:rPr>
        <w:t>Důsledky porušení povinnosti při zpravování osobních údajů</w:t>
      </w:r>
    </w:p>
    <w:p w14:paraId="7233BB96" w14:textId="44E00750" w:rsidR="005529DC" w:rsidRPr="00932E9B" w:rsidRDefault="005529DC" w:rsidP="005529DC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Pokud Zpracovatel poruší tuto </w:t>
      </w:r>
      <w:proofErr w:type="spellStart"/>
      <w:r w:rsidR="009F7B2D" w:rsidRPr="00AF2E41">
        <w:rPr>
          <w:rFonts w:ascii="Arial" w:hAnsi="Arial" w:cs="Arial"/>
          <w:sz w:val="20"/>
        </w:rPr>
        <w:t>Smlouv</w:t>
      </w:r>
      <w:proofErr w:type="spellEnd"/>
      <w:r w:rsidRPr="00932E9B">
        <w:rPr>
          <w:rFonts w:ascii="Arial" w:hAnsi="Arial" w:cs="Arial"/>
          <w:sz w:val="20"/>
        </w:rPr>
        <w:t xml:space="preserve"> tím, že určí účely a prostředky zpracování Osobních údajů, považuje se ve vztahu k takovému zpracování za Správce</w:t>
      </w:r>
      <w:r w:rsidR="00B763BB" w:rsidRPr="00932E9B">
        <w:rPr>
          <w:rFonts w:ascii="Arial" w:hAnsi="Arial" w:cs="Arial"/>
          <w:sz w:val="20"/>
        </w:rPr>
        <w:t xml:space="preserve"> se všemi z toho vyplývajícími důsledky</w:t>
      </w:r>
      <w:r w:rsidRPr="00932E9B">
        <w:rPr>
          <w:rFonts w:ascii="Arial" w:hAnsi="Arial" w:cs="Arial"/>
          <w:sz w:val="20"/>
        </w:rPr>
        <w:t>.</w:t>
      </w:r>
    </w:p>
    <w:p w14:paraId="2317B791" w14:textId="77777777" w:rsidR="00CD6D51" w:rsidRPr="00932E9B" w:rsidRDefault="00CD6D51" w:rsidP="005C382A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Neplní-li další zpracovatel své povinnosti v oblasti ochrany osobních údajů, odpovídá Správci za plnění povinností dotčeného dalšího zpracovatele i nadále plně prvotní Zpracovatel.</w:t>
      </w:r>
    </w:p>
    <w:p w14:paraId="5FEA0D44" w14:textId="60C9EECA" w:rsidR="009852E4" w:rsidRPr="00932E9B" w:rsidRDefault="005B21B9" w:rsidP="00337CB0">
      <w:pPr>
        <w:pStyle w:val="Nadpis1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  <w:lang w:val="cs-CZ"/>
        </w:rPr>
        <w:t xml:space="preserve"> </w:t>
      </w:r>
      <w:r w:rsidR="0045343B" w:rsidRPr="00C82A90">
        <w:rPr>
          <w:rFonts w:ascii="Arial" w:hAnsi="Arial" w:cs="Arial"/>
          <w:sz w:val="20"/>
          <w:szCs w:val="20"/>
          <w:lang w:val="cs-CZ"/>
        </w:rPr>
        <w:tab/>
      </w:r>
      <w:r w:rsidR="009852E4" w:rsidRPr="00932E9B">
        <w:rPr>
          <w:rFonts w:ascii="Arial" w:hAnsi="Arial" w:cs="Arial"/>
          <w:sz w:val="20"/>
          <w:szCs w:val="20"/>
        </w:rPr>
        <w:t>Doba trvání a ukončení Smlouvy</w:t>
      </w:r>
    </w:p>
    <w:p w14:paraId="310BD082" w14:textId="363474A8" w:rsidR="009852E4" w:rsidRPr="00932E9B" w:rsidRDefault="00602806" w:rsidP="00337CB0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Tato Smlouva se uzavírá na dobu </w:t>
      </w:r>
      <w:r w:rsidR="000649FA" w:rsidRPr="00932E9B">
        <w:rPr>
          <w:rFonts w:ascii="Arial" w:hAnsi="Arial" w:cs="Arial"/>
          <w:sz w:val="20"/>
        </w:rPr>
        <w:t xml:space="preserve">poskytování </w:t>
      </w:r>
      <w:r w:rsidR="009F7B2D" w:rsidRPr="00AF2E41">
        <w:rPr>
          <w:rFonts w:ascii="Arial" w:hAnsi="Arial" w:cs="Arial"/>
          <w:sz w:val="20"/>
        </w:rPr>
        <w:t>Oblasti spolupráce</w:t>
      </w:r>
      <w:r w:rsidR="0014614E" w:rsidRPr="00932E9B">
        <w:rPr>
          <w:rFonts w:ascii="Arial" w:hAnsi="Arial" w:cs="Arial"/>
          <w:sz w:val="20"/>
        </w:rPr>
        <w:t xml:space="preserve">. Tím nejsou dotčeny povinnosti plynoucí z bodu </w:t>
      </w:r>
      <w:r w:rsidR="00CD6D51" w:rsidRPr="00932E9B">
        <w:rPr>
          <w:rFonts w:ascii="Arial" w:hAnsi="Arial" w:cs="Arial"/>
          <w:sz w:val="20"/>
        </w:rPr>
        <w:fldChar w:fldCharType="begin"/>
      </w:r>
      <w:r w:rsidR="00CD6D51" w:rsidRPr="00932E9B">
        <w:rPr>
          <w:rFonts w:ascii="Arial" w:hAnsi="Arial" w:cs="Arial"/>
          <w:sz w:val="20"/>
        </w:rPr>
        <w:instrText xml:space="preserve"> REF _Ref466467667 \r \h  \* MERGEFORMAT </w:instrText>
      </w:r>
      <w:r w:rsidR="00CD6D51" w:rsidRPr="00932E9B">
        <w:rPr>
          <w:rFonts w:ascii="Arial" w:hAnsi="Arial" w:cs="Arial"/>
          <w:sz w:val="20"/>
        </w:rPr>
      </w:r>
      <w:r w:rsidR="00CD6D51" w:rsidRPr="00932E9B">
        <w:rPr>
          <w:rFonts w:ascii="Arial" w:hAnsi="Arial" w:cs="Arial"/>
          <w:sz w:val="20"/>
        </w:rPr>
        <w:fldChar w:fldCharType="separate"/>
      </w:r>
      <w:r w:rsidR="00CD6D51" w:rsidRPr="00932E9B">
        <w:rPr>
          <w:rFonts w:ascii="Arial" w:hAnsi="Arial" w:cs="Arial"/>
          <w:sz w:val="20"/>
        </w:rPr>
        <w:t>e)</w:t>
      </w:r>
      <w:r w:rsidR="00CD6D51" w:rsidRPr="00932E9B">
        <w:rPr>
          <w:rFonts w:ascii="Arial" w:hAnsi="Arial" w:cs="Arial"/>
          <w:sz w:val="20"/>
        </w:rPr>
        <w:fldChar w:fldCharType="end"/>
      </w:r>
      <w:r w:rsidR="00CD6D51" w:rsidRPr="00932E9B">
        <w:rPr>
          <w:rFonts w:ascii="Arial" w:hAnsi="Arial" w:cs="Arial"/>
          <w:sz w:val="20"/>
        </w:rPr>
        <w:t xml:space="preserve"> </w:t>
      </w:r>
      <w:r w:rsidR="0014614E" w:rsidRPr="00932E9B">
        <w:rPr>
          <w:rFonts w:ascii="Arial" w:hAnsi="Arial" w:cs="Arial"/>
          <w:sz w:val="20"/>
        </w:rPr>
        <w:t>Preambule.</w:t>
      </w:r>
    </w:p>
    <w:p w14:paraId="2D4AC6CC" w14:textId="77777777" w:rsidR="009852E4" w:rsidRPr="00932E9B" w:rsidRDefault="00337CB0" w:rsidP="00E10132">
      <w:pPr>
        <w:pStyle w:val="Nadpis1"/>
        <w:keepNext/>
        <w:ind w:left="709" w:hanging="709"/>
        <w:rPr>
          <w:rFonts w:ascii="Arial" w:hAnsi="Arial" w:cs="Arial"/>
          <w:sz w:val="20"/>
          <w:szCs w:val="20"/>
        </w:rPr>
      </w:pPr>
      <w:r w:rsidRPr="00932E9B">
        <w:rPr>
          <w:rFonts w:ascii="Arial" w:hAnsi="Arial" w:cs="Arial"/>
          <w:sz w:val="20"/>
          <w:szCs w:val="20"/>
          <w:lang w:val="cs-CZ"/>
        </w:rPr>
        <w:tab/>
      </w:r>
      <w:r w:rsidR="00A94973" w:rsidRPr="00932E9B">
        <w:rPr>
          <w:rFonts w:ascii="Arial" w:hAnsi="Arial" w:cs="Arial"/>
          <w:sz w:val="20"/>
          <w:szCs w:val="20"/>
        </w:rPr>
        <w:t xml:space="preserve">závěrečná ustanovení </w:t>
      </w:r>
    </w:p>
    <w:p w14:paraId="28B94319" w14:textId="77777777" w:rsidR="00F54C59" w:rsidRPr="00932E9B" w:rsidRDefault="00F54C59" w:rsidP="00CD289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Smlouva nabývá platnosti a účinnosti dnem jejího uzavření.</w:t>
      </w:r>
      <w:r w:rsidR="00B321A9" w:rsidRPr="00932E9B">
        <w:rPr>
          <w:rFonts w:ascii="Arial" w:hAnsi="Arial" w:cs="Arial"/>
          <w:sz w:val="20"/>
        </w:rPr>
        <w:t xml:space="preserve"> </w:t>
      </w:r>
      <w:r w:rsidR="00D556C0">
        <w:rPr>
          <w:rFonts w:ascii="Arial" w:hAnsi="Arial" w:cs="Arial"/>
          <w:sz w:val="20"/>
        </w:rPr>
        <w:t>Tato Smlouva nahrazuje předchozí smluvní ujednání v téže věci dříve uzavřená.</w:t>
      </w:r>
    </w:p>
    <w:p w14:paraId="664FD864" w14:textId="700792F1" w:rsidR="00A94973" w:rsidRPr="00932E9B" w:rsidRDefault="003925AF" w:rsidP="007D4358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 xml:space="preserve">Pro záležitosti </w:t>
      </w:r>
      <w:r w:rsidR="007D4358" w:rsidRPr="00932E9B">
        <w:rPr>
          <w:rFonts w:ascii="Arial" w:hAnsi="Arial" w:cs="Arial"/>
          <w:sz w:val="20"/>
        </w:rPr>
        <w:t xml:space="preserve">zvláště neupravené </w:t>
      </w:r>
      <w:r w:rsidRPr="00932E9B">
        <w:rPr>
          <w:rFonts w:ascii="Arial" w:hAnsi="Arial" w:cs="Arial"/>
          <w:sz w:val="20"/>
        </w:rPr>
        <w:t xml:space="preserve">v této Smlouvě </w:t>
      </w:r>
      <w:r w:rsidR="007D4358" w:rsidRPr="00932E9B">
        <w:rPr>
          <w:rFonts w:ascii="Arial" w:hAnsi="Arial" w:cs="Arial"/>
          <w:sz w:val="20"/>
        </w:rPr>
        <w:t xml:space="preserve">platí obecně závazné právní předpisy. </w:t>
      </w:r>
      <w:r w:rsidR="00A94973" w:rsidRPr="00932E9B">
        <w:rPr>
          <w:rFonts w:ascii="Arial" w:hAnsi="Arial" w:cs="Arial"/>
          <w:sz w:val="20"/>
        </w:rPr>
        <w:t>Smlouva se řídí a bude vykládána v souladu právním řádem České republiky, zejména zákonem č.</w:t>
      </w:r>
      <w:r w:rsidR="00440CC8">
        <w:rPr>
          <w:rFonts w:ascii="Arial" w:hAnsi="Arial" w:cs="Arial"/>
          <w:sz w:val="20"/>
        </w:rPr>
        <w:t> </w:t>
      </w:r>
      <w:r w:rsidR="00A94973" w:rsidRPr="00932E9B">
        <w:rPr>
          <w:rFonts w:ascii="Arial" w:hAnsi="Arial" w:cs="Arial"/>
          <w:sz w:val="20"/>
        </w:rPr>
        <w:t>89/2012</w:t>
      </w:r>
      <w:r w:rsidR="00440CC8">
        <w:rPr>
          <w:rFonts w:ascii="Arial" w:hAnsi="Arial" w:cs="Arial"/>
          <w:sz w:val="20"/>
        </w:rPr>
        <w:t> </w:t>
      </w:r>
      <w:r w:rsidR="00A94973" w:rsidRPr="00932E9B">
        <w:rPr>
          <w:rFonts w:ascii="Arial" w:hAnsi="Arial" w:cs="Arial"/>
          <w:sz w:val="20"/>
        </w:rPr>
        <w:t>Sb., občanský zákoník, ve znění pozdějších předpisů</w:t>
      </w:r>
      <w:r w:rsidR="00473CD6" w:rsidRPr="00932E9B">
        <w:rPr>
          <w:rFonts w:ascii="Arial" w:hAnsi="Arial" w:cs="Arial"/>
          <w:sz w:val="20"/>
        </w:rPr>
        <w:t xml:space="preserve"> („</w:t>
      </w:r>
      <w:r w:rsidR="00473CD6" w:rsidRPr="00932E9B">
        <w:rPr>
          <w:rFonts w:ascii="Arial" w:hAnsi="Arial" w:cs="Arial"/>
          <w:b/>
          <w:sz w:val="20"/>
        </w:rPr>
        <w:t>Občanský zákoník</w:t>
      </w:r>
      <w:r w:rsidR="00473CD6" w:rsidRPr="00932E9B">
        <w:rPr>
          <w:rFonts w:ascii="Arial" w:hAnsi="Arial" w:cs="Arial"/>
          <w:sz w:val="20"/>
        </w:rPr>
        <w:t>“)</w:t>
      </w:r>
      <w:r w:rsidR="00A94973" w:rsidRPr="00932E9B">
        <w:rPr>
          <w:rFonts w:ascii="Arial" w:hAnsi="Arial" w:cs="Arial"/>
          <w:sz w:val="20"/>
        </w:rPr>
        <w:t>. Strany se dohodly, že obchodní zvyklosti nemají přednost před žádnými ustanoveními zákona, a to ani před ustanoveními zákona, jež nemají donucující účinky.</w:t>
      </w:r>
    </w:p>
    <w:p w14:paraId="202D6B04" w14:textId="77777777" w:rsidR="00A94973" w:rsidRPr="00932E9B" w:rsidRDefault="00A94973" w:rsidP="00CD289E">
      <w:pPr>
        <w:pStyle w:val="Nadpis2"/>
        <w:rPr>
          <w:rFonts w:ascii="Arial" w:hAnsi="Arial" w:cs="Arial"/>
          <w:sz w:val="20"/>
        </w:rPr>
      </w:pPr>
      <w:bookmarkStart w:id="2" w:name="_Ref374110526"/>
      <w:r w:rsidRPr="00932E9B">
        <w:rPr>
          <w:rFonts w:ascii="Arial" w:hAnsi="Arial" w:cs="Arial"/>
          <w:sz w:val="20"/>
        </w:rPr>
        <w:t>Strany se zavazují řešit veškeré spory, které mezi nimi mohou vzniknout v souvislosti s prováděním nebo výkladem této Smlouvy jednáním a vzájemnou dohodou. Pokud se nepodaří vyřešit předmětný spor vzájemnou dohodou Stran, bude takový spor předložen jednou ze Stran věcně a místně příslušnému soudu. Strany si tímto sjednávají místní příslušnost obecného soudu Správce.</w:t>
      </w:r>
      <w:bookmarkEnd w:id="2"/>
    </w:p>
    <w:p w14:paraId="096F4782" w14:textId="77777777" w:rsidR="00A94973" w:rsidRPr="00932E9B" w:rsidRDefault="00F54C59" w:rsidP="00CD289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lastRenderedPageBreak/>
        <w:t xml:space="preserve">Tato Smlouva může být měněna nebo zrušena pouze písemně, </w:t>
      </w:r>
      <w:r w:rsidR="00CD289E" w:rsidRPr="00932E9B">
        <w:rPr>
          <w:rFonts w:ascii="Arial" w:hAnsi="Arial" w:cs="Arial"/>
          <w:sz w:val="20"/>
        </w:rPr>
        <w:t>pokud v této Smlouvě není stanoveno jinak.</w:t>
      </w:r>
      <w:r w:rsidR="00CD289E" w:rsidRPr="00932E9B" w:rsidDel="00CD289E">
        <w:rPr>
          <w:rFonts w:ascii="Arial" w:hAnsi="Arial" w:cs="Arial"/>
          <w:sz w:val="20"/>
        </w:rPr>
        <w:t xml:space="preserve"> </w:t>
      </w:r>
    </w:p>
    <w:p w14:paraId="0D16EB8B" w14:textId="77777777" w:rsidR="00A94973" w:rsidRPr="00932E9B" w:rsidRDefault="00A94973" w:rsidP="00CD289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Strany prohlašují a souhlasí, že práva a povinnosti, které pro ně vyplývají z této Smlouvy, pro případ zániku nebo jakýchkoliv jiných právních skutečností s následkem přechodu práva a</w:t>
      </w:r>
      <w:r w:rsidR="00C0694B" w:rsidRPr="00932E9B">
        <w:rPr>
          <w:rFonts w:ascii="Arial" w:hAnsi="Arial" w:cs="Arial"/>
          <w:sz w:val="20"/>
        </w:rPr>
        <w:t> </w:t>
      </w:r>
      <w:r w:rsidRPr="00932E9B">
        <w:rPr>
          <w:rFonts w:ascii="Arial" w:hAnsi="Arial" w:cs="Arial"/>
          <w:sz w:val="20"/>
        </w:rPr>
        <w:t xml:space="preserve">povinností přecházejí na jejich právní nástupce.  </w:t>
      </w:r>
    </w:p>
    <w:p w14:paraId="4356F881" w14:textId="77777777" w:rsidR="005A62CB" w:rsidRPr="00932E9B" w:rsidRDefault="005A62CB" w:rsidP="005A62CB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Tato Smlouva je vyhotovena a podepsána ve dvou shodných vyhotoveních, přičemž Správce obdrží jedno vyhotovení a Zpracovatel obdrží jedno vyhotovení.</w:t>
      </w:r>
    </w:p>
    <w:p w14:paraId="7A8851DD" w14:textId="77777777" w:rsidR="00CD289E" w:rsidRPr="00932E9B" w:rsidRDefault="00CD289E" w:rsidP="005D6967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V případě neplatnosti či neúčinnosti či zdánlivosti jednotliv</w:t>
      </w:r>
      <w:r w:rsidR="00066C53" w:rsidRPr="00932E9B">
        <w:rPr>
          <w:rFonts w:ascii="Arial" w:hAnsi="Arial" w:cs="Arial"/>
          <w:sz w:val="20"/>
        </w:rPr>
        <w:t>ých ustanovení Smlouvy S</w:t>
      </w:r>
      <w:r w:rsidRPr="00932E9B">
        <w:rPr>
          <w:rFonts w:ascii="Arial" w:hAnsi="Arial" w:cs="Arial"/>
          <w:sz w:val="20"/>
        </w:rPr>
        <w:t>trany učiní veškeré kroky nezbytné k nahrazení takového neplatného, neúčinného nebo zdánlivého ustanovení jiným ustanovením, které bude platné, účinné a vymahatelné a bude odpovídat účelu nahrazovaného ustanovení a celé Smlouvy.</w:t>
      </w:r>
    </w:p>
    <w:p w14:paraId="5AB985CB" w14:textId="77777777" w:rsidR="00CD289E" w:rsidRPr="00932E9B" w:rsidRDefault="00CD289E" w:rsidP="005D6967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Tato Smlouva se řídí Občanským zákoníkem. Strany tímto výslovně sjednávají, že ustanovení § 1740 odst. 3 první věta Občanského zákoníku  se neuplatní, a to ani ana</w:t>
      </w:r>
      <w:r w:rsidR="00066C53" w:rsidRPr="00932E9B">
        <w:rPr>
          <w:rFonts w:ascii="Arial" w:hAnsi="Arial" w:cs="Arial"/>
          <w:sz w:val="20"/>
        </w:rPr>
        <w:t>logicky. V případě, že Strana k nabídce druhé S</w:t>
      </w:r>
      <w:r w:rsidRPr="00932E9B">
        <w:rPr>
          <w:rFonts w:ascii="Arial" w:hAnsi="Arial" w:cs="Arial"/>
          <w:sz w:val="20"/>
        </w:rPr>
        <w:t xml:space="preserve">trany na uzavření této Smlouvy učiní jakékoli dodatky či odchylky, které podstatně či nepodstatně mění </w:t>
      </w:r>
      <w:r w:rsidR="00066C53" w:rsidRPr="00932E9B">
        <w:rPr>
          <w:rFonts w:ascii="Arial" w:hAnsi="Arial" w:cs="Arial"/>
          <w:sz w:val="20"/>
        </w:rPr>
        <w:t>podmínky nabídky druhé S</w:t>
      </w:r>
      <w:r w:rsidRPr="00932E9B">
        <w:rPr>
          <w:rFonts w:ascii="Arial" w:hAnsi="Arial" w:cs="Arial"/>
          <w:sz w:val="20"/>
        </w:rPr>
        <w:t>trany na uzavření Smlouvy, dochází k uzavření Smlouvy teprve na základě vý</w:t>
      </w:r>
      <w:r w:rsidR="00066C53" w:rsidRPr="00932E9B">
        <w:rPr>
          <w:rFonts w:ascii="Arial" w:hAnsi="Arial" w:cs="Arial"/>
          <w:sz w:val="20"/>
        </w:rPr>
        <w:t>slovného souhlasu druhé S</w:t>
      </w:r>
      <w:r w:rsidRPr="00932E9B">
        <w:rPr>
          <w:rFonts w:ascii="Arial" w:hAnsi="Arial" w:cs="Arial"/>
          <w:sz w:val="20"/>
        </w:rPr>
        <w:t>trany s pozměněnou nabídkou (Smlouva není uzavřena na základě neodmítnutí t</w:t>
      </w:r>
      <w:r w:rsidR="00066C53" w:rsidRPr="00932E9B">
        <w:rPr>
          <w:rFonts w:ascii="Arial" w:hAnsi="Arial" w:cs="Arial"/>
          <w:sz w:val="20"/>
        </w:rPr>
        <w:t>akového přijetí druhou S</w:t>
      </w:r>
      <w:r w:rsidRPr="00932E9B">
        <w:rPr>
          <w:rFonts w:ascii="Arial" w:hAnsi="Arial" w:cs="Arial"/>
          <w:sz w:val="20"/>
        </w:rPr>
        <w:t xml:space="preserve">tranou bez zbytečného odkladu). </w:t>
      </w:r>
    </w:p>
    <w:p w14:paraId="1A4E95FD" w14:textId="77777777" w:rsidR="00CD289E" w:rsidRPr="00932E9B" w:rsidRDefault="00066C53" w:rsidP="005D6967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S</w:t>
      </w:r>
      <w:r w:rsidR="00CD289E" w:rsidRPr="00932E9B">
        <w:rPr>
          <w:rFonts w:ascii="Arial" w:hAnsi="Arial" w:cs="Arial"/>
          <w:sz w:val="20"/>
        </w:rPr>
        <w:t>trany tímto dále výslovně sjednávají, že ustanovení §§ 1765 až 1766, §§ 1798 až 1800, §§ 1977 až 1979, § 2000 a §§ 2002 až 2004 Občanského zákoníku se pro účely této Smlouvy neuplatní, a to ani analogicky.</w:t>
      </w:r>
    </w:p>
    <w:p w14:paraId="53DCCB33" w14:textId="25CB8218" w:rsidR="00CD289E" w:rsidRPr="00932E9B" w:rsidRDefault="00066C53" w:rsidP="005D6967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Žádná ze S</w:t>
      </w:r>
      <w:r w:rsidR="00CD289E" w:rsidRPr="00932E9B">
        <w:rPr>
          <w:rFonts w:ascii="Arial" w:hAnsi="Arial" w:cs="Arial"/>
          <w:sz w:val="20"/>
        </w:rPr>
        <w:t xml:space="preserve">tran </w:t>
      </w:r>
      <w:r w:rsidRPr="00932E9B">
        <w:rPr>
          <w:rFonts w:ascii="Arial" w:hAnsi="Arial" w:cs="Arial"/>
          <w:sz w:val="20"/>
        </w:rPr>
        <w:t>není ve vztahu k druhé S</w:t>
      </w:r>
      <w:r w:rsidR="00CD289E" w:rsidRPr="00932E9B">
        <w:rPr>
          <w:rFonts w:ascii="Arial" w:hAnsi="Arial" w:cs="Arial"/>
          <w:sz w:val="20"/>
        </w:rPr>
        <w:t xml:space="preserve">traně slabší stranou, </w:t>
      </w:r>
      <w:r w:rsidR="00387DF3" w:rsidRPr="00AF2E41">
        <w:rPr>
          <w:rFonts w:ascii="Arial" w:hAnsi="Arial" w:cs="Arial"/>
          <w:sz w:val="20"/>
        </w:rPr>
        <w:t xml:space="preserve">obě strany </w:t>
      </w:r>
      <w:r w:rsidR="00CD289E" w:rsidRPr="00932E9B">
        <w:rPr>
          <w:rFonts w:ascii="Arial" w:hAnsi="Arial" w:cs="Arial"/>
          <w:sz w:val="20"/>
        </w:rPr>
        <w:t xml:space="preserve">rozumí plně obsahu této Smlouvy a plně se všemi riziky, včetně rizika změny poměrů, změn cenové hladiny, kurzových a úrokových změn, </w:t>
      </w:r>
      <w:r w:rsidR="0090366F" w:rsidRPr="00AF2E41">
        <w:rPr>
          <w:rFonts w:ascii="Arial" w:hAnsi="Arial" w:cs="Arial"/>
          <w:sz w:val="20"/>
        </w:rPr>
        <w:t>akceptují</w:t>
      </w:r>
      <w:r w:rsidR="00CD289E" w:rsidRPr="00932E9B">
        <w:rPr>
          <w:rFonts w:ascii="Arial" w:hAnsi="Arial" w:cs="Arial"/>
          <w:sz w:val="20"/>
        </w:rPr>
        <w:t xml:space="preserve"> závazky v této Smlouvě sjednané, </w:t>
      </w:r>
      <w:r w:rsidR="0090366F" w:rsidRPr="00AF2E41">
        <w:rPr>
          <w:rFonts w:ascii="Arial" w:hAnsi="Arial" w:cs="Arial"/>
          <w:sz w:val="20"/>
        </w:rPr>
        <w:t>nepovažují</w:t>
      </w:r>
      <w:r w:rsidR="00CD289E" w:rsidRPr="00932E9B">
        <w:rPr>
          <w:rFonts w:ascii="Arial" w:hAnsi="Arial" w:cs="Arial"/>
          <w:sz w:val="20"/>
        </w:rPr>
        <w:t xml:space="preserve"> vzájemná práva a povinnosti za nedůvodně nerovnovážné a </w:t>
      </w:r>
      <w:r w:rsidR="0090366F" w:rsidRPr="00AF2E41">
        <w:rPr>
          <w:rFonts w:ascii="Arial" w:hAnsi="Arial" w:cs="Arial"/>
          <w:sz w:val="20"/>
        </w:rPr>
        <w:t>přebírají</w:t>
      </w:r>
      <w:r w:rsidR="00CD289E" w:rsidRPr="00932E9B">
        <w:rPr>
          <w:rFonts w:ascii="Arial" w:hAnsi="Arial" w:cs="Arial"/>
          <w:sz w:val="20"/>
        </w:rPr>
        <w:t xml:space="preserve"> nebezpečí změny okolností.</w:t>
      </w:r>
    </w:p>
    <w:p w14:paraId="586C3785" w14:textId="77777777" w:rsidR="009602BC" w:rsidRPr="00932E9B" w:rsidRDefault="00CD289E" w:rsidP="00CD289E">
      <w:pPr>
        <w:pStyle w:val="Nadpis2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S</w:t>
      </w:r>
      <w:r w:rsidR="00C23B10" w:rsidRPr="00932E9B">
        <w:rPr>
          <w:rFonts w:ascii="Arial" w:hAnsi="Arial" w:cs="Arial"/>
          <w:sz w:val="20"/>
        </w:rPr>
        <w:t xml:space="preserve">oučástí této Smlouvy je </w:t>
      </w:r>
      <w:r w:rsidR="009602BC" w:rsidRPr="00932E9B">
        <w:rPr>
          <w:rFonts w:ascii="Arial" w:hAnsi="Arial" w:cs="Arial"/>
          <w:sz w:val="20"/>
        </w:rPr>
        <w:t>následující příloha:</w:t>
      </w:r>
    </w:p>
    <w:p w14:paraId="4A9ADAE8" w14:textId="77777777" w:rsidR="00C23B10" w:rsidRPr="00932E9B" w:rsidRDefault="00C23B10" w:rsidP="008B2567">
      <w:pPr>
        <w:pStyle w:val="Nadpis2"/>
        <w:numPr>
          <w:ilvl w:val="2"/>
          <w:numId w:val="17"/>
        </w:numPr>
        <w:tabs>
          <w:tab w:val="clear" w:pos="3403"/>
          <w:tab w:val="num" w:pos="1276"/>
        </w:tabs>
        <w:ind w:hanging="2694"/>
        <w:rPr>
          <w:rFonts w:ascii="Arial" w:hAnsi="Arial" w:cs="Arial"/>
          <w:sz w:val="20"/>
        </w:rPr>
      </w:pPr>
      <w:r w:rsidRPr="00932E9B">
        <w:rPr>
          <w:rFonts w:ascii="Arial" w:hAnsi="Arial" w:cs="Arial"/>
          <w:sz w:val="20"/>
        </w:rPr>
        <w:t>Příloha č. 1</w:t>
      </w:r>
      <w:r w:rsidR="00600750" w:rsidRPr="00932E9B">
        <w:rPr>
          <w:rFonts w:ascii="Arial" w:hAnsi="Arial" w:cs="Arial"/>
          <w:sz w:val="20"/>
        </w:rPr>
        <w:t>:</w:t>
      </w:r>
      <w:r w:rsidRPr="00932E9B">
        <w:rPr>
          <w:rFonts w:ascii="Arial" w:hAnsi="Arial" w:cs="Arial"/>
          <w:sz w:val="20"/>
        </w:rPr>
        <w:t xml:space="preserve"> </w:t>
      </w:r>
      <w:r w:rsidR="005B21B9" w:rsidRPr="00932E9B">
        <w:rPr>
          <w:rFonts w:ascii="Arial" w:hAnsi="Arial" w:cs="Arial"/>
          <w:i/>
          <w:sz w:val="20"/>
        </w:rPr>
        <w:t xml:space="preserve">Specifické podmínky zpracování Osobních </w:t>
      </w:r>
      <w:r w:rsidR="009602BC" w:rsidRPr="00932E9B">
        <w:rPr>
          <w:rFonts w:ascii="Arial" w:hAnsi="Arial" w:cs="Arial"/>
          <w:i/>
          <w:sz w:val="20"/>
        </w:rPr>
        <w:t>údajů</w:t>
      </w:r>
      <w:r w:rsidR="005B21B9" w:rsidRPr="00932E9B" w:rsidDel="005B21B9">
        <w:rPr>
          <w:rFonts w:ascii="Arial" w:hAnsi="Arial" w:cs="Arial"/>
          <w:sz w:val="20"/>
        </w:rPr>
        <w:t xml:space="preserve"> </w:t>
      </w:r>
    </w:p>
    <w:p w14:paraId="31CCDE35" w14:textId="77777777" w:rsidR="00C0694B" w:rsidRPr="00932E9B" w:rsidRDefault="00C0694B" w:rsidP="008340A4">
      <w:pPr>
        <w:rPr>
          <w:rFonts w:ascii="Arial" w:hAnsi="Arial" w:cs="Arial"/>
          <w:sz w:val="20"/>
          <w:szCs w:val="20"/>
          <w:lang w:eastAsia="en-US"/>
        </w:rPr>
      </w:pPr>
    </w:p>
    <w:p w14:paraId="037EDAE2" w14:textId="77777777" w:rsidR="00B009AC" w:rsidRDefault="00B009AC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</w:rPr>
        <w:br w:type="page"/>
      </w:r>
    </w:p>
    <w:p w14:paraId="3B5D6A54" w14:textId="57B2DAC0" w:rsidR="009852E4" w:rsidRPr="00932E9B" w:rsidRDefault="009852E4" w:rsidP="008B2567">
      <w:pPr>
        <w:pStyle w:val="Nadpis2"/>
        <w:numPr>
          <w:ilvl w:val="0"/>
          <w:numId w:val="0"/>
        </w:numPr>
        <w:tabs>
          <w:tab w:val="left" w:pos="708"/>
        </w:tabs>
        <w:rPr>
          <w:rFonts w:ascii="Arial" w:hAnsi="Arial" w:cs="Arial"/>
          <w:b/>
          <w:sz w:val="20"/>
        </w:rPr>
      </w:pPr>
      <w:r w:rsidRPr="00932E9B">
        <w:rPr>
          <w:rFonts w:ascii="Arial" w:hAnsi="Arial" w:cs="Arial"/>
          <w:b/>
          <w:sz w:val="20"/>
        </w:rPr>
        <w:lastRenderedPageBreak/>
        <w:t xml:space="preserve">Strany tímto výslovně prohlašují, že tato Smlouva vyjadřuje jejich pravou a svobodnou vůli, </w:t>
      </w:r>
      <w:r w:rsidR="0026175E" w:rsidRPr="00932E9B">
        <w:rPr>
          <w:rFonts w:ascii="Arial" w:hAnsi="Arial" w:cs="Arial"/>
          <w:b/>
          <w:sz w:val="20"/>
        </w:rPr>
        <w:t>na </w:t>
      </w:r>
      <w:r w:rsidR="00E3113C" w:rsidRPr="00932E9B">
        <w:rPr>
          <w:rFonts w:ascii="Arial" w:hAnsi="Arial" w:cs="Arial"/>
          <w:b/>
          <w:sz w:val="20"/>
        </w:rPr>
        <w:t>důkaz čehož připojují níže své podpisy.</w:t>
      </w:r>
    </w:p>
    <w:p w14:paraId="09C4DA62" w14:textId="77777777" w:rsidR="00337CB0" w:rsidRPr="00932E9B" w:rsidRDefault="00337CB0" w:rsidP="00337CB0">
      <w:pPr>
        <w:rPr>
          <w:rFonts w:ascii="Arial" w:hAnsi="Arial" w:cs="Arial"/>
          <w:sz w:val="20"/>
          <w:szCs w:val="20"/>
          <w:lang w:eastAsia="en-US"/>
        </w:rPr>
      </w:pPr>
    </w:p>
    <w:p w14:paraId="5FFA9F1E" w14:textId="0B8EC38E" w:rsidR="00BB287E" w:rsidRPr="00932E9B" w:rsidRDefault="00966E51" w:rsidP="008B2567">
      <w:pPr>
        <w:tabs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932E9B">
        <w:rPr>
          <w:rFonts w:ascii="Arial" w:hAnsi="Arial" w:cs="Arial"/>
          <w:sz w:val="20"/>
          <w:szCs w:val="20"/>
        </w:rPr>
        <w:t>V</w:t>
      </w:r>
      <w:r w:rsidR="000032C0">
        <w:rPr>
          <w:rFonts w:ascii="Arial" w:hAnsi="Arial" w:cs="Arial"/>
          <w:sz w:val="20"/>
          <w:szCs w:val="20"/>
        </w:rPr>
        <w:t xml:space="preserve">  Písku</w:t>
      </w:r>
      <w:r w:rsidR="00B51110">
        <w:rPr>
          <w:rFonts w:ascii="Arial" w:hAnsi="Arial" w:cs="Arial"/>
          <w:sz w:val="20"/>
          <w:szCs w:val="20"/>
        </w:rPr>
        <w:t xml:space="preserve"> </w:t>
      </w:r>
      <w:r w:rsidR="00BB287E" w:rsidRPr="00932E9B">
        <w:rPr>
          <w:rFonts w:ascii="Arial" w:hAnsi="Arial" w:cs="Arial"/>
          <w:bCs/>
          <w:sz w:val="20"/>
          <w:szCs w:val="20"/>
        </w:rPr>
        <w:t>dne</w:t>
      </w:r>
      <w:r w:rsidRPr="00932E9B">
        <w:rPr>
          <w:rFonts w:ascii="Arial" w:hAnsi="Arial" w:cs="Arial"/>
          <w:bCs/>
          <w:sz w:val="20"/>
          <w:szCs w:val="20"/>
        </w:rPr>
        <w:t xml:space="preserve"> </w:t>
      </w:r>
      <w:r w:rsidR="000032C0">
        <w:rPr>
          <w:rFonts w:ascii="Arial" w:hAnsi="Arial" w:cs="Arial"/>
          <w:bCs/>
          <w:sz w:val="20"/>
          <w:szCs w:val="20"/>
        </w:rPr>
        <w:t>11.7.2025</w:t>
      </w:r>
      <w:r w:rsidR="009F7B2D" w:rsidRPr="00AF2E41">
        <w:rPr>
          <w:rFonts w:ascii="Arial" w:hAnsi="Arial" w:cs="Arial"/>
          <w:bCs/>
          <w:sz w:val="20"/>
          <w:szCs w:val="20"/>
        </w:rPr>
        <w:tab/>
        <w:t>V</w:t>
      </w:r>
      <w:r w:rsidR="00B51110">
        <w:rPr>
          <w:rFonts w:ascii="Arial" w:hAnsi="Arial" w:cs="Arial"/>
          <w:bCs/>
          <w:sz w:val="20"/>
          <w:szCs w:val="20"/>
        </w:rPr>
        <w:t xml:space="preserve"> Praze</w:t>
      </w:r>
      <w:r w:rsidR="001D5873" w:rsidRPr="00932E9B">
        <w:rPr>
          <w:rFonts w:ascii="Arial" w:hAnsi="Arial" w:cs="Arial"/>
          <w:bCs/>
          <w:sz w:val="20"/>
          <w:szCs w:val="20"/>
        </w:rPr>
        <w:t xml:space="preserve"> </w:t>
      </w:r>
      <w:r w:rsidR="00611A7D" w:rsidRPr="00932E9B">
        <w:rPr>
          <w:rFonts w:ascii="Arial" w:hAnsi="Arial" w:cs="Arial"/>
          <w:bCs/>
          <w:sz w:val="20"/>
          <w:szCs w:val="20"/>
        </w:rPr>
        <w:t xml:space="preserve">dne </w:t>
      </w:r>
      <w:r w:rsidR="000032C0">
        <w:rPr>
          <w:rFonts w:ascii="Arial" w:hAnsi="Arial" w:cs="Arial"/>
          <w:sz w:val="20"/>
        </w:rPr>
        <w:t>18.7.2025</w:t>
      </w:r>
    </w:p>
    <w:p w14:paraId="2CB7209C" w14:textId="77777777" w:rsidR="00EB238C" w:rsidRPr="00932E9B" w:rsidRDefault="00EB238C" w:rsidP="00BB287E">
      <w:pPr>
        <w:rPr>
          <w:rFonts w:ascii="Arial" w:hAnsi="Arial" w:cs="Arial"/>
          <w:bCs/>
          <w:sz w:val="20"/>
          <w:szCs w:val="20"/>
        </w:rPr>
      </w:pPr>
    </w:p>
    <w:p w14:paraId="086ACAEE" w14:textId="1F946C53" w:rsidR="00BB287E" w:rsidRPr="00932E9B" w:rsidRDefault="00B51110" w:rsidP="008B2567">
      <w:pPr>
        <w:tabs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FE6D40">
        <w:rPr>
          <w:rFonts w:ascii="Arial" w:hAnsi="Arial" w:cs="Arial"/>
          <w:sz w:val="20"/>
        </w:rPr>
        <w:t>Teplárna Písek, a.</w:t>
      </w:r>
      <w:r w:rsidRPr="00EF181E">
        <w:rPr>
          <w:rFonts w:ascii="Arial" w:hAnsi="Arial" w:cs="Arial"/>
          <w:sz w:val="20"/>
        </w:rPr>
        <w:t>s.</w:t>
      </w:r>
      <w:r w:rsidR="009F7B2D" w:rsidRPr="00AF2E41">
        <w:rPr>
          <w:rFonts w:ascii="Arial" w:hAnsi="Arial" w:cs="Arial"/>
          <w:b/>
          <w:bCs/>
          <w:sz w:val="20"/>
          <w:szCs w:val="20"/>
        </w:rPr>
        <w:tab/>
      </w:r>
      <w:r w:rsidRPr="00932E9B">
        <w:rPr>
          <w:rFonts w:ascii="Arial" w:hAnsi="Arial" w:cs="Arial"/>
          <w:sz w:val="20"/>
          <w:szCs w:val="20"/>
        </w:rPr>
        <w:t>Československá obchodní banka, a.s.</w:t>
      </w:r>
    </w:p>
    <w:p w14:paraId="03F7C02A" w14:textId="77777777" w:rsidR="00BB287E" w:rsidRPr="00932E9B" w:rsidRDefault="00BB287E" w:rsidP="00BB287E">
      <w:pPr>
        <w:rPr>
          <w:rFonts w:ascii="Arial" w:hAnsi="Arial" w:cs="Arial"/>
          <w:bCs/>
          <w:sz w:val="20"/>
          <w:szCs w:val="20"/>
        </w:rPr>
      </w:pPr>
    </w:p>
    <w:p w14:paraId="10E97D9D" w14:textId="77777777" w:rsidR="006B776C" w:rsidRPr="00800BCD" w:rsidRDefault="006B776C" w:rsidP="00C62D0B">
      <w:pPr>
        <w:rPr>
          <w:rFonts w:ascii="Arial" w:hAnsi="Arial" w:cs="Arial"/>
          <w:bCs/>
          <w:sz w:val="20"/>
          <w:szCs w:val="20"/>
        </w:rPr>
      </w:pPr>
    </w:p>
    <w:p w14:paraId="6884A682" w14:textId="77777777" w:rsidR="00C62D0B" w:rsidRPr="00800BCD" w:rsidRDefault="009F7B2D" w:rsidP="00C62D0B">
      <w:pPr>
        <w:rPr>
          <w:rFonts w:ascii="Arial" w:hAnsi="Arial" w:cs="Arial"/>
          <w:bCs/>
          <w:sz w:val="20"/>
          <w:szCs w:val="20"/>
        </w:rPr>
      </w:pPr>
      <w:r w:rsidRPr="00800BCD">
        <w:rPr>
          <w:rFonts w:ascii="Arial" w:hAnsi="Arial" w:cs="Arial"/>
          <w:bCs/>
          <w:sz w:val="20"/>
          <w:szCs w:val="20"/>
        </w:rPr>
        <w:t>____________________________</w:t>
      </w:r>
      <w:r w:rsidRPr="00800BCD">
        <w:rPr>
          <w:rFonts w:ascii="Arial" w:hAnsi="Arial" w:cs="Arial"/>
          <w:bCs/>
          <w:sz w:val="20"/>
          <w:szCs w:val="20"/>
        </w:rPr>
        <w:tab/>
      </w:r>
      <w:r w:rsidRPr="00800BCD">
        <w:rPr>
          <w:rFonts w:ascii="Arial" w:hAnsi="Arial" w:cs="Arial"/>
          <w:bCs/>
          <w:sz w:val="20"/>
          <w:szCs w:val="20"/>
        </w:rPr>
        <w:tab/>
      </w:r>
      <w:r w:rsidRPr="00800BCD">
        <w:rPr>
          <w:rFonts w:ascii="Arial" w:hAnsi="Arial" w:cs="Arial"/>
          <w:bCs/>
          <w:sz w:val="20"/>
          <w:szCs w:val="20"/>
        </w:rPr>
        <w:tab/>
        <w:t>_</w:t>
      </w:r>
      <w:r w:rsidR="00C62D0B" w:rsidRPr="00800BCD">
        <w:rPr>
          <w:rFonts w:ascii="Arial" w:hAnsi="Arial" w:cs="Arial"/>
          <w:bCs/>
          <w:sz w:val="20"/>
          <w:szCs w:val="20"/>
        </w:rPr>
        <w:t>______________________________</w:t>
      </w:r>
    </w:p>
    <w:p w14:paraId="43F4A517" w14:textId="41F382F9" w:rsidR="003F2393" w:rsidRPr="003F2393" w:rsidRDefault="00B51110" w:rsidP="006B776C">
      <w:pPr>
        <w:tabs>
          <w:tab w:val="left" w:pos="496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Karel Vodička</w:t>
      </w:r>
      <w:r w:rsidRPr="00B5111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proofErr w:type="spellStart"/>
      <w:r w:rsidR="000032C0">
        <w:rPr>
          <w:rFonts w:ascii="Arial" w:hAnsi="Arial" w:cs="Arial"/>
          <w:sz w:val="20"/>
        </w:rPr>
        <w:t>xxx</w:t>
      </w:r>
      <w:proofErr w:type="spellEnd"/>
    </w:p>
    <w:p w14:paraId="1B6E315C" w14:textId="64E5BD1F" w:rsidR="009F7B2D" w:rsidRPr="00800BCD" w:rsidRDefault="00B51110" w:rsidP="006B776C">
      <w:pPr>
        <w:pStyle w:val="Normln-hlavika"/>
        <w:tabs>
          <w:tab w:val="left" w:pos="4962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předseda </w:t>
      </w:r>
      <w:proofErr w:type="spellStart"/>
      <w:r>
        <w:rPr>
          <w:rFonts w:ascii="Arial" w:hAnsi="Arial" w:cs="Arial"/>
          <w:sz w:val="20"/>
        </w:rPr>
        <w:t>přestavenstva</w:t>
      </w:r>
      <w:proofErr w:type="spellEnd"/>
      <w:r w:rsidR="003F2393">
        <w:rPr>
          <w:rFonts w:ascii="Arial" w:hAnsi="Arial" w:cs="Arial"/>
          <w:sz w:val="20"/>
        </w:rPr>
        <w:tab/>
      </w:r>
    </w:p>
    <w:p w14:paraId="6D684D44" w14:textId="77777777" w:rsidR="009F7B2D" w:rsidRPr="00800BCD" w:rsidRDefault="009F7B2D" w:rsidP="009F7B2D">
      <w:pPr>
        <w:rPr>
          <w:rFonts w:ascii="Arial" w:hAnsi="Arial" w:cs="Arial"/>
          <w:bCs/>
          <w:sz w:val="20"/>
          <w:szCs w:val="20"/>
        </w:rPr>
      </w:pPr>
    </w:p>
    <w:p w14:paraId="55692868" w14:textId="77777777" w:rsidR="009F7B2D" w:rsidRPr="00800BCD" w:rsidRDefault="009F7B2D" w:rsidP="009F7B2D">
      <w:pPr>
        <w:rPr>
          <w:rFonts w:ascii="Arial" w:hAnsi="Arial" w:cs="Arial"/>
          <w:bCs/>
          <w:sz w:val="20"/>
          <w:szCs w:val="20"/>
        </w:rPr>
      </w:pPr>
    </w:p>
    <w:p w14:paraId="3E3FFD9D" w14:textId="77777777" w:rsidR="009F7B2D" w:rsidRPr="00800BCD" w:rsidRDefault="009F7B2D" w:rsidP="009F7B2D">
      <w:pPr>
        <w:rPr>
          <w:rFonts w:ascii="Arial" w:hAnsi="Arial" w:cs="Arial"/>
          <w:bCs/>
          <w:sz w:val="20"/>
          <w:szCs w:val="20"/>
        </w:rPr>
      </w:pPr>
    </w:p>
    <w:p w14:paraId="7C0D2C72" w14:textId="77777777" w:rsidR="00EF181E" w:rsidRPr="00800BCD" w:rsidRDefault="00EF181E" w:rsidP="00EF181E">
      <w:pPr>
        <w:rPr>
          <w:rFonts w:ascii="Arial" w:hAnsi="Arial" w:cs="Arial"/>
          <w:bCs/>
          <w:sz w:val="20"/>
          <w:szCs w:val="20"/>
        </w:rPr>
      </w:pPr>
      <w:r w:rsidRPr="00800BCD">
        <w:rPr>
          <w:rFonts w:ascii="Arial" w:hAnsi="Arial" w:cs="Arial"/>
          <w:bCs/>
          <w:sz w:val="20"/>
          <w:szCs w:val="20"/>
        </w:rPr>
        <w:t>____________________________</w:t>
      </w:r>
      <w:r w:rsidRPr="00800BCD">
        <w:rPr>
          <w:rFonts w:ascii="Arial" w:hAnsi="Arial" w:cs="Arial"/>
          <w:bCs/>
          <w:sz w:val="20"/>
          <w:szCs w:val="20"/>
        </w:rPr>
        <w:tab/>
      </w:r>
      <w:r w:rsidRPr="00800BCD">
        <w:rPr>
          <w:rFonts w:ascii="Arial" w:hAnsi="Arial" w:cs="Arial"/>
          <w:bCs/>
          <w:sz w:val="20"/>
          <w:szCs w:val="20"/>
        </w:rPr>
        <w:tab/>
      </w:r>
      <w:r w:rsidRPr="00800BCD">
        <w:rPr>
          <w:rFonts w:ascii="Arial" w:hAnsi="Arial" w:cs="Arial"/>
          <w:bCs/>
          <w:sz w:val="20"/>
          <w:szCs w:val="20"/>
        </w:rPr>
        <w:tab/>
        <w:t>_______________________________</w:t>
      </w:r>
    </w:p>
    <w:p w14:paraId="206F0F12" w14:textId="382F52C2" w:rsidR="00EF181E" w:rsidRPr="003F2393" w:rsidRDefault="00B51110" w:rsidP="00EF181E">
      <w:pPr>
        <w:tabs>
          <w:tab w:val="left" w:pos="496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JUDr. Ing. Michal Čapek</w:t>
      </w:r>
      <w:r w:rsidR="000032C0">
        <w:rPr>
          <w:rFonts w:ascii="Arial" w:hAnsi="Arial" w:cs="Arial"/>
          <w:bCs/>
          <w:sz w:val="20"/>
          <w:szCs w:val="20"/>
        </w:rPr>
        <w:tab/>
      </w:r>
      <w:proofErr w:type="spellStart"/>
      <w:r w:rsidR="000032C0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5FA1F08A" w14:textId="5B7059AF" w:rsidR="00EF181E" w:rsidRPr="00800BCD" w:rsidRDefault="00B51110" w:rsidP="00EF181E">
      <w:pPr>
        <w:pStyle w:val="Normln-hlavika"/>
        <w:tabs>
          <w:tab w:val="left" w:pos="4962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člen </w:t>
      </w:r>
      <w:proofErr w:type="spellStart"/>
      <w:r>
        <w:rPr>
          <w:rFonts w:ascii="Arial" w:hAnsi="Arial" w:cs="Arial"/>
          <w:sz w:val="20"/>
        </w:rPr>
        <w:t>přestavenstva</w:t>
      </w:r>
      <w:proofErr w:type="spellEnd"/>
      <w:r w:rsidR="00EF181E">
        <w:rPr>
          <w:rFonts w:ascii="Arial" w:hAnsi="Arial" w:cs="Arial"/>
          <w:sz w:val="20"/>
        </w:rPr>
        <w:tab/>
      </w:r>
    </w:p>
    <w:p w14:paraId="6295D784" w14:textId="77777777" w:rsidR="00EF181E" w:rsidRPr="00800BCD" w:rsidRDefault="00EF181E" w:rsidP="00EF181E">
      <w:pPr>
        <w:rPr>
          <w:rFonts w:ascii="Arial" w:hAnsi="Arial" w:cs="Arial"/>
          <w:bCs/>
          <w:sz w:val="20"/>
          <w:szCs w:val="20"/>
        </w:rPr>
      </w:pPr>
    </w:p>
    <w:p w14:paraId="2979C6AF" w14:textId="77777777" w:rsidR="00EF181E" w:rsidRPr="00800BCD" w:rsidRDefault="00EF181E" w:rsidP="00EF181E">
      <w:pPr>
        <w:rPr>
          <w:rFonts w:ascii="Arial" w:hAnsi="Arial" w:cs="Arial"/>
          <w:bCs/>
          <w:sz w:val="20"/>
          <w:szCs w:val="20"/>
        </w:rPr>
      </w:pPr>
    </w:p>
    <w:p w14:paraId="3FC7F859" w14:textId="77777777" w:rsidR="00EF181E" w:rsidRPr="00800BCD" w:rsidRDefault="00EF181E" w:rsidP="00EF181E">
      <w:pPr>
        <w:rPr>
          <w:rFonts w:ascii="Arial" w:hAnsi="Arial" w:cs="Arial"/>
          <w:bCs/>
          <w:sz w:val="20"/>
          <w:szCs w:val="20"/>
        </w:rPr>
      </w:pPr>
    </w:p>
    <w:p w14:paraId="6CD1BE06" w14:textId="77777777" w:rsidR="008C7506" w:rsidRPr="00AF2E41" w:rsidRDefault="008C7506">
      <w:pPr>
        <w:rPr>
          <w:rFonts w:ascii="Arial" w:hAnsi="Arial" w:cs="Arial"/>
          <w:bCs/>
          <w:sz w:val="20"/>
          <w:szCs w:val="20"/>
        </w:rPr>
      </w:pPr>
      <w:r w:rsidRPr="00AF2E41">
        <w:rPr>
          <w:rFonts w:ascii="Arial" w:hAnsi="Arial" w:cs="Arial"/>
          <w:bCs/>
          <w:sz w:val="20"/>
          <w:szCs w:val="20"/>
        </w:rPr>
        <w:br w:type="page"/>
      </w:r>
    </w:p>
    <w:p w14:paraId="0DB3829A" w14:textId="77777777" w:rsidR="00A14DDD" w:rsidRPr="008B2567" w:rsidRDefault="00A14DDD" w:rsidP="00A14DDD">
      <w:pPr>
        <w:pStyle w:val="Nadpis2"/>
        <w:numPr>
          <w:ilvl w:val="0"/>
          <w:numId w:val="0"/>
        </w:numPr>
        <w:jc w:val="left"/>
        <w:rPr>
          <w:rFonts w:ascii="Arial" w:hAnsi="Arial"/>
          <w:b/>
          <w:sz w:val="28"/>
        </w:rPr>
      </w:pPr>
      <w:r w:rsidRPr="00932E9B">
        <w:rPr>
          <w:rFonts w:ascii="Arial" w:hAnsi="Arial" w:cs="Arial"/>
          <w:b/>
          <w:sz w:val="28"/>
          <w:szCs w:val="28"/>
        </w:rPr>
        <w:lastRenderedPageBreak/>
        <w:t xml:space="preserve">Příloha č. 1: </w:t>
      </w:r>
      <w:r w:rsidRPr="00932E9B">
        <w:rPr>
          <w:rFonts w:ascii="Arial" w:hAnsi="Arial" w:cs="Arial"/>
          <w:b/>
          <w:i/>
          <w:sz w:val="28"/>
          <w:szCs w:val="28"/>
        </w:rPr>
        <w:t>Specifické podmínky zpracování Osobních údajů</w:t>
      </w:r>
    </w:p>
    <w:p w14:paraId="3AA60638" w14:textId="77777777" w:rsidR="00A14DDD" w:rsidRPr="008B2567" w:rsidRDefault="00A14DDD" w:rsidP="00A14DDD"/>
    <w:p w14:paraId="0E4955A2" w14:textId="2C2ECB04" w:rsidR="00A14DDD" w:rsidRDefault="00A14DDD" w:rsidP="00A14DDD">
      <w:pPr>
        <w:jc w:val="both"/>
        <w:rPr>
          <w:rFonts w:ascii="Arial" w:hAnsi="Arial" w:cs="Arial"/>
          <w:sz w:val="20"/>
          <w:szCs w:val="20"/>
        </w:rPr>
      </w:pPr>
      <w:bookmarkStart w:id="3" w:name="bm15"/>
      <w:r w:rsidRPr="00123F56">
        <w:rPr>
          <w:rFonts w:ascii="Arial" w:hAnsi="Arial" w:cs="Arial"/>
          <w:b/>
          <w:sz w:val="20"/>
          <w:szCs w:val="20"/>
          <w:shd w:val="clear" w:color="auto" w:fill="FFFFFF"/>
        </w:rPr>
        <w:t>Oblast spolupráce:</w:t>
      </w:r>
      <w:r w:rsidRPr="00123F56">
        <w:rPr>
          <w:rFonts w:ascii="Arial" w:hAnsi="Arial" w:cs="Arial"/>
          <w:shd w:val="clear" w:color="auto" w:fill="FFFFFF"/>
        </w:rPr>
        <w:t> </w:t>
      </w:r>
      <w:r w:rsidRPr="000F181B">
        <w:rPr>
          <w:rFonts w:ascii="Arial" w:hAnsi="Arial"/>
          <w:sz w:val="20"/>
        </w:rPr>
        <w:t xml:space="preserve">Zpracovatel bude pro Správce zajišťovat výplatu </w:t>
      </w:r>
      <w:r w:rsidRPr="006D72C1">
        <w:rPr>
          <w:rFonts w:ascii="Arial" w:hAnsi="Arial"/>
          <w:sz w:val="20"/>
        </w:rPr>
        <w:t xml:space="preserve">dividendy </w:t>
      </w:r>
      <w:r w:rsidR="00F6151C">
        <w:rPr>
          <w:rFonts w:ascii="Arial" w:hAnsi="Arial"/>
          <w:sz w:val="20"/>
        </w:rPr>
        <w:t>za rok 202</w:t>
      </w:r>
      <w:r w:rsidR="004267E1">
        <w:rPr>
          <w:rFonts w:ascii="Arial" w:hAnsi="Arial"/>
          <w:sz w:val="20"/>
        </w:rPr>
        <w:t>4</w:t>
      </w:r>
      <w:r w:rsidR="00F6151C">
        <w:rPr>
          <w:rFonts w:ascii="Arial" w:hAnsi="Arial"/>
          <w:sz w:val="20"/>
        </w:rPr>
        <w:t xml:space="preserve"> </w:t>
      </w:r>
      <w:r w:rsidRPr="000F181B">
        <w:rPr>
          <w:rFonts w:ascii="Arial" w:hAnsi="Arial"/>
          <w:sz w:val="20"/>
        </w:rPr>
        <w:t xml:space="preserve">na základě </w:t>
      </w:r>
      <w:r w:rsidRPr="000F181B">
        <w:rPr>
          <w:rFonts w:ascii="Arial" w:hAnsi="Arial" w:cs="Arial"/>
          <w:sz w:val="20"/>
        </w:rPr>
        <w:t xml:space="preserve">příkazní smlouvy uzavřené mezi Správcem a Zpracovatelem </w:t>
      </w:r>
      <w:r w:rsidRPr="00C82A90">
        <w:rPr>
          <w:rFonts w:ascii="Arial" w:hAnsi="Arial" w:cs="Arial"/>
          <w:sz w:val="20"/>
        </w:rPr>
        <w:t>(</w:t>
      </w:r>
      <w:r w:rsidRPr="000F181B">
        <w:rPr>
          <w:rFonts w:ascii="Arial" w:hAnsi="Arial" w:cs="Arial"/>
          <w:sz w:val="20"/>
        </w:rPr>
        <w:t xml:space="preserve">„Příkazní smlouva“). </w:t>
      </w:r>
      <w:r w:rsidRPr="000F181B">
        <w:rPr>
          <w:rFonts w:ascii="Arial" w:hAnsi="Arial"/>
          <w:sz w:val="20"/>
        </w:rPr>
        <w:t xml:space="preserve">Správce bude za </w:t>
      </w:r>
      <w:r w:rsidRPr="006D72C1">
        <w:rPr>
          <w:rFonts w:ascii="Arial" w:hAnsi="Arial"/>
          <w:sz w:val="20"/>
        </w:rPr>
        <w:t xml:space="preserve">účelem výplaty dividendy dle Příkazní smlouvy předávat Zpracovateli osobní údaje akcionářů </w:t>
      </w:r>
      <w:r w:rsidRPr="006D72C1">
        <w:rPr>
          <w:rFonts w:ascii="Arial" w:hAnsi="Arial"/>
          <w:sz w:val="20"/>
          <w:szCs w:val="20"/>
        </w:rPr>
        <w:t>Správce</w:t>
      </w:r>
      <w:r w:rsidRPr="006D72C1">
        <w:rPr>
          <w:rFonts w:ascii="Arial" w:hAnsi="Arial" w:cs="Arial"/>
          <w:sz w:val="20"/>
          <w:szCs w:val="20"/>
        </w:rPr>
        <w:t>.</w:t>
      </w:r>
    </w:p>
    <w:p w14:paraId="2E66DFAD" w14:textId="77777777" w:rsidR="00A14DDD" w:rsidRDefault="00A14DDD" w:rsidP="00A14DDD">
      <w:pPr>
        <w:jc w:val="both"/>
        <w:rPr>
          <w:rFonts w:ascii="Arial" w:hAnsi="Arial" w:cs="Arial"/>
          <w:sz w:val="20"/>
          <w:szCs w:val="20"/>
        </w:rPr>
      </w:pPr>
    </w:p>
    <w:p w14:paraId="3B9FAFB0" w14:textId="78DA2440" w:rsidR="00A14DDD" w:rsidRDefault="00FE6D40" w:rsidP="00A14DDD">
      <w:pPr>
        <w:jc w:val="both"/>
        <w:rPr>
          <w:rFonts w:ascii="Arial" w:hAnsi="Arial" w:cs="Arial"/>
          <w:sz w:val="20"/>
          <w:szCs w:val="20"/>
        </w:rPr>
      </w:pPr>
      <w:r w:rsidRPr="00FE6D40">
        <w:rPr>
          <w:rFonts w:ascii="Arial" w:hAnsi="Arial" w:cs="Arial"/>
          <w:sz w:val="20"/>
          <w:szCs w:val="20"/>
        </w:rPr>
        <w:t>Teplárna Písek, a.s</w:t>
      </w:r>
      <w:r w:rsidR="00EF181E" w:rsidRPr="00EF181E">
        <w:rPr>
          <w:rFonts w:ascii="Arial" w:hAnsi="Arial" w:cs="Arial"/>
          <w:sz w:val="20"/>
          <w:szCs w:val="20"/>
        </w:rPr>
        <w:t>.</w:t>
      </w:r>
      <w:r w:rsidR="00A14DDD" w:rsidRPr="00823FC3">
        <w:rPr>
          <w:rFonts w:ascii="Arial" w:hAnsi="Arial" w:cs="Arial"/>
          <w:sz w:val="20"/>
          <w:szCs w:val="20"/>
        </w:rPr>
        <w:t xml:space="preserve"> vystupující v roli: Správce</w:t>
      </w:r>
    </w:p>
    <w:p w14:paraId="644B5343" w14:textId="6EDBFA68" w:rsidR="00A14DDD" w:rsidRPr="006D72C1" w:rsidRDefault="00A14DDD" w:rsidP="00A14DDD">
      <w:pPr>
        <w:jc w:val="both"/>
        <w:rPr>
          <w:rFonts w:ascii="Arial" w:hAnsi="Arial" w:cs="Arial"/>
          <w:sz w:val="20"/>
          <w:szCs w:val="20"/>
        </w:rPr>
      </w:pPr>
      <w:r w:rsidRPr="00823FC3">
        <w:rPr>
          <w:rFonts w:ascii="Arial" w:hAnsi="Arial" w:cs="Arial"/>
          <w:sz w:val="20"/>
          <w:szCs w:val="20"/>
        </w:rPr>
        <w:t>Československá obchodní banka, a. s. vystupující v roli: Zpracovatel</w:t>
      </w:r>
    </w:p>
    <w:p w14:paraId="38C62614" w14:textId="77777777" w:rsidR="00A14DDD" w:rsidRPr="006D72C1" w:rsidRDefault="00A14DDD" w:rsidP="00A14DDD">
      <w:pPr>
        <w:tabs>
          <w:tab w:val="left" w:pos="201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6D72C1">
        <w:rPr>
          <w:rFonts w:ascii="Arial" w:hAnsi="Arial" w:cs="Arial"/>
          <w:sz w:val="20"/>
          <w:szCs w:val="20"/>
          <w:lang w:eastAsia="en-US"/>
        </w:rPr>
        <w:tab/>
      </w:r>
    </w:p>
    <w:p w14:paraId="24AFA6F5" w14:textId="77777777" w:rsidR="00A14DDD" w:rsidRPr="00B009AC" w:rsidRDefault="00A14DDD" w:rsidP="00B009AC">
      <w:pPr>
        <w:pStyle w:val="Nadpis3"/>
        <w:numPr>
          <w:ilvl w:val="2"/>
          <w:numId w:val="14"/>
        </w:numPr>
        <w:tabs>
          <w:tab w:val="clear" w:pos="1418"/>
          <w:tab w:val="num" w:pos="360"/>
        </w:tabs>
        <w:ind w:left="709" w:hanging="360"/>
        <w:jc w:val="both"/>
        <w:rPr>
          <w:rFonts w:cs="Arial"/>
          <w:b w:val="0"/>
          <w:sz w:val="20"/>
          <w:lang w:eastAsia="cs-CZ"/>
        </w:rPr>
      </w:pPr>
      <w:r w:rsidRPr="00B009AC">
        <w:rPr>
          <w:rFonts w:cs="Arial"/>
          <w:sz w:val="20"/>
        </w:rPr>
        <w:t xml:space="preserve">Předmět a doba trvání zpracování: </w:t>
      </w:r>
      <w:r w:rsidRPr="00B009AC">
        <w:rPr>
          <w:rFonts w:cs="Arial"/>
          <w:b w:val="0"/>
          <w:sz w:val="20"/>
          <w:lang w:eastAsia="cs-CZ"/>
        </w:rPr>
        <w:t xml:space="preserve">osobní údaje specifikované níže; po dobu trvání této Smlouvy, pokud právní předpis nestanoví jinak  </w:t>
      </w:r>
    </w:p>
    <w:p w14:paraId="01A4C8BE" w14:textId="77777777" w:rsidR="00A14DDD" w:rsidRPr="00B009AC" w:rsidRDefault="00A14DDD" w:rsidP="00B009AC">
      <w:pPr>
        <w:pStyle w:val="Nadpis3"/>
        <w:numPr>
          <w:ilvl w:val="2"/>
          <w:numId w:val="14"/>
        </w:numPr>
        <w:tabs>
          <w:tab w:val="clear" w:pos="1418"/>
          <w:tab w:val="num" w:pos="360"/>
        </w:tabs>
        <w:ind w:left="709" w:hanging="360"/>
        <w:jc w:val="both"/>
        <w:rPr>
          <w:rFonts w:cs="Arial"/>
          <w:b w:val="0"/>
          <w:sz w:val="20"/>
        </w:rPr>
      </w:pPr>
      <w:r w:rsidRPr="00B009AC">
        <w:rPr>
          <w:rFonts w:cs="Arial"/>
          <w:sz w:val="20"/>
        </w:rPr>
        <w:t xml:space="preserve">Povaha a účel zpracování: </w:t>
      </w:r>
      <w:r w:rsidRPr="00B009AC">
        <w:rPr>
          <w:rFonts w:cs="Arial"/>
          <w:b w:val="0"/>
          <w:sz w:val="20"/>
        </w:rPr>
        <w:t>Zpracování za účelem plnění Oblasti spolupráce; Vnitřní správa</w:t>
      </w:r>
    </w:p>
    <w:p w14:paraId="29B5DC4B" w14:textId="77777777" w:rsidR="00A14DDD" w:rsidRPr="00B009AC" w:rsidRDefault="00A14DDD" w:rsidP="00B009AC">
      <w:pPr>
        <w:pStyle w:val="Nadpis3"/>
        <w:numPr>
          <w:ilvl w:val="2"/>
          <w:numId w:val="14"/>
        </w:numPr>
        <w:tabs>
          <w:tab w:val="clear" w:pos="1418"/>
          <w:tab w:val="num" w:pos="360"/>
        </w:tabs>
        <w:ind w:left="709" w:hanging="360"/>
        <w:jc w:val="both"/>
        <w:rPr>
          <w:rFonts w:cs="Arial"/>
          <w:sz w:val="20"/>
        </w:rPr>
      </w:pPr>
      <w:r w:rsidRPr="00B009AC">
        <w:rPr>
          <w:rFonts w:cs="Arial"/>
          <w:sz w:val="20"/>
        </w:rPr>
        <w:t xml:space="preserve">Kategorie subjektů údajů: </w:t>
      </w:r>
      <w:r w:rsidRPr="00B009AC">
        <w:rPr>
          <w:rFonts w:cs="Arial"/>
          <w:b w:val="0"/>
          <w:sz w:val="20"/>
        </w:rPr>
        <w:t xml:space="preserve">Ostatní-akcionáři Správce </w:t>
      </w:r>
    </w:p>
    <w:p w14:paraId="40D0F6B9" w14:textId="5BB92AE0" w:rsidR="00A14DDD" w:rsidRPr="00B009AC" w:rsidRDefault="00A14DDD" w:rsidP="00B009AC">
      <w:pPr>
        <w:pStyle w:val="Nadpis3"/>
        <w:numPr>
          <w:ilvl w:val="2"/>
          <w:numId w:val="14"/>
        </w:numPr>
        <w:tabs>
          <w:tab w:val="clear" w:pos="1418"/>
          <w:tab w:val="num" w:pos="360"/>
        </w:tabs>
        <w:ind w:left="709" w:hanging="360"/>
        <w:jc w:val="both"/>
        <w:rPr>
          <w:rFonts w:cs="Arial"/>
          <w:b w:val="0"/>
          <w:sz w:val="20"/>
        </w:rPr>
      </w:pPr>
      <w:r w:rsidRPr="00B009AC">
        <w:rPr>
          <w:rFonts w:cs="Arial"/>
          <w:sz w:val="20"/>
        </w:rPr>
        <w:t>Typ osobních údajů:</w:t>
      </w:r>
      <w:r w:rsidRPr="00B009AC">
        <w:rPr>
          <w:rFonts w:cs="Arial"/>
          <w:b w:val="0"/>
          <w:sz w:val="20"/>
        </w:rPr>
        <w:t xml:space="preserve"> Základní identifikační a kontaktní údaje; Data o finančních produktech a službách; Další osobní údaje; tj. jméno, příjmení, adresa, rodné číslo, byl-li takový údaj přidělen, nebo datum narození, počet akcií Správce, jejichž vlastníkem nebo osobou mající právo na dividendu je subjekt údajů, popř. číslo peněžního účtu </w:t>
      </w:r>
      <w:r w:rsidR="00440CC8">
        <w:rPr>
          <w:rFonts w:cs="Arial"/>
          <w:b w:val="0"/>
          <w:sz w:val="20"/>
        </w:rPr>
        <w:t>subjektu</w:t>
      </w:r>
      <w:r w:rsidRPr="00B009AC">
        <w:rPr>
          <w:rFonts w:cs="Arial"/>
          <w:b w:val="0"/>
          <w:sz w:val="20"/>
        </w:rPr>
        <w:t xml:space="preserve"> údajů</w:t>
      </w:r>
      <w:r w:rsidR="00FE6D40">
        <w:rPr>
          <w:rFonts w:cs="Arial"/>
          <w:b w:val="0"/>
          <w:sz w:val="20"/>
        </w:rPr>
        <w:t>.</w:t>
      </w:r>
      <w:r w:rsidRPr="00B009AC">
        <w:rPr>
          <w:rFonts w:cs="Arial"/>
          <w:b w:val="0"/>
          <w:sz w:val="20"/>
        </w:rPr>
        <w:t xml:space="preserve"> </w:t>
      </w:r>
    </w:p>
    <w:p w14:paraId="2B95F582" w14:textId="77777777" w:rsidR="00A14DDD" w:rsidRPr="00B009AC" w:rsidRDefault="00A14DDD" w:rsidP="00B009AC">
      <w:pPr>
        <w:pStyle w:val="Nadpis3"/>
        <w:numPr>
          <w:ilvl w:val="2"/>
          <w:numId w:val="14"/>
        </w:numPr>
        <w:tabs>
          <w:tab w:val="clear" w:pos="1418"/>
          <w:tab w:val="num" w:pos="360"/>
        </w:tabs>
        <w:ind w:left="709" w:hanging="360"/>
        <w:jc w:val="both"/>
        <w:rPr>
          <w:rFonts w:cs="Arial"/>
          <w:sz w:val="20"/>
        </w:rPr>
      </w:pPr>
      <w:r w:rsidRPr="00B009AC">
        <w:rPr>
          <w:rFonts w:cs="Arial"/>
          <w:sz w:val="20"/>
        </w:rPr>
        <w:t xml:space="preserve">Další podmínky zpracování: </w:t>
      </w:r>
    </w:p>
    <w:p w14:paraId="32F83360" w14:textId="095556F6" w:rsidR="00A14DDD" w:rsidRPr="00B009AC" w:rsidRDefault="00A14DDD" w:rsidP="00B009AC">
      <w:pPr>
        <w:pStyle w:val="Nadpis3"/>
        <w:numPr>
          <w:ilvl w:val="0"/>
          <w:numId w:val="0"/>
        </w:numPr>
        <w:ind w:left="709"/>
        <w:jc w:val="both"/>
        <w:rPr>
          <w:rFonts w:cs="Arial"/>
          <w:sz w:val="20"/>
        </w:rPr>
      </w:pPr>
      <w:r w:rsidRPr="00B009AC">
        <w:rPr>
          <w:rFonts w:cs="Arial"/>
          <w:b w:val="0"/>
          <w:sz w:val="20"/>
        </w:rPr>
        <w:t xml:space="preserve">Správce předá pověřenému zaměstnanci Zpracovatele seznam akcionářů Správce v elektronické podobě, a to na základě zaslání na příslušnou e-mailovou adresu (jak je uvedeno v Příkazní smlouvě). Seznam akcionářů je zašifrovaný pomocí programu 7-zip. </w:t>
      </w:r>
      <w:r w:rsidR="00FE6D40" w:rsidRPr="00FE6D40">
        <w:rPr>
          <w:rFonts w:cs="Arial"/>
          <w:b w:val="0"/>
          <w:sz w:val="20"/>
        </w:rPr>
        <w:t xml:space="preserve">Heslo k takto zašifrovaným souborům bude oznámeno přes </w:t>
      </w:r>
      <w:proofErr w:type="spellStart"/>
      <w:r w:rsidR="00FE6D40" w:rsidRPr="00FE6D40">
        <w:rPr>
          <w:rFonts w:cs="Arial"/>
          <w:b w:val="0"/>
          <w:sz w:val="20"/>
        </w:rPr>
        <w:t>sms</w:t>
      </w:r>
      <w:proofErr w:type="spellEnd"/>
      <w:r w:rsidR="00FE6D40" w:rsidRPr="00FE6D40">
        <w:rPr>
          <w:rFonts w:cs="Arial"/>
          <w:b w:val="0"/>
          <w:sz w:val="20"/>
        </w:rPr>
        <w:t xml:space="preserve"> nebo pomocí samostatné e-mailové zprávy na kontaktní údaje uvedené ve Smlouvě.</w:t>
      </w:r>
    </w:p>
    <w:bookmarkEnd w:id="3"/>
    <w:p w14:paraId="4CB029D8" w14:textId="77777777" w:rsidR="00A14DDD" w:rsidRPr="005C4DD3" w:rsidRDefault="00A14DDD" w:rsidP="00A14DDD">
      <w:pPr>
        <w:pStyle w:val="Nadpis3"/>
        <w:numPr>
          <w:ilvl w:val="0"/>
          <w:numId w:val="0"/>
        </w:numPr>
        <w:ind w:left="720"/>
        <w:jc w:val="left"/>
      </w:pPr>
    </w:p>
    <w:p w14:paraId="1D422434" w14:textId="77777777" w:rsidR="00A14DDD" w:rsidRDefault="00A14DDD" w:rsidP="00A14DDD"/>
    <w:p w14:paraId="4573DFB8" w14:textId="77777777" w:rsidR="00997720" w:rsidRPr="00AF2E41" w:rsidRDefault="00997720" w:rsidP="00A96047">
      <w:pPr>
        <w:rPr>
          <w:rFonts w:ascii="Arial" w:hAnsi="Arial" w:cs="Arial"/>
          <w:bCs/>
          <w:sz w:val="20"/>
          <w:szCs w:val="20"/>
        </w:rPr>
      </w:pPr>
    </w:p>
    <w:sectPr w:rsidR="00997720" w:rsidRPr="00AF2E41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BEEB" w14:textId="77777777" w:rsidR="00F04EDF" w:rsidRDefault="00F04EDF">
      <w:r>
        <w:separator/>
      </w:r>
    </w:p>
  </w:endnote>
  <w:endnote w:type="continuationSeparator" w:id="0">
    <w:p w14:paraId="6A8F7C45" w14:textId="77777777" w:rsidR="00F04EDF" w:rsidRDefault="00F04EDF">
      <w:r>
        <w:continuationSeparator/>
      </w:r>
    </w:p>
  </w:endnote>
  <w:endnote w:type="continuationNotice" w:id="1">
    <w:p w14:paraId="02D34C3B" w14:textId="77777777" w:rsidR="00F04EDF" w:rsidRDefault="00F04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3361" w14:textId="77777777" w:rsidR="00A73561" w:rsidRDefault="00A735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D5CE402" w14:textId="77777777" w:rsidR="00A73561" w:rsidRDefault="00A735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44277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B1B55D1" w14:textId="77777777" w:rsidR="00A73561" w:rsidRDefault="000F181B">
            <w:pPr>
              <w:pStyle w:val="Zpat"/>
              <w:jc w:val="right"/>
            </w:pPr>
            <w:r w:rsidRPr="00123F5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23F5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23F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2B5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123F5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23F5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23F5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23F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2B5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123F5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  <w:p w14:paraId="513D996F" w14:textId="6DF40E1A" w:rsidR="00A73561" w:rsidRPr="008B2567" w:rsidRDefault="00000000" w:rsidP="008B2567">
        <w:pPr>
          <w:pStyle w:val="Zpat"/>
          <w:jc w:val="right"/>
        </w:pPr>
      </w:p>
    </w:sdtContent>
  </w:sdt>
  <w:p w14:paraId="43340D91" w14:textId="77777777" w:rsidR="00A73561" w:rsidRDefault="00A735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C982" w14:textId="77777777" w:rsidR="00F04EDF" w:rsidRDefault="00F04EDF">
      <w:r>
        <w:separator/>
      </w:r>
    </w:p>
  </w:footnote>
  <w:footnote w:type="continuationSeparator" w:id="0">
    <w:p w14:paraId="4E5DBEED" w14:textId="77777777" w:rsidR="00F04EDF" w:rsidRDefault="00F04EDF">
      <w:r>
        <w:continuationSeparator/>
      </w:r>
    </w:p>
  </w:footnote>
  <w:footnote w:type="continuationNotice" w:id="1">
    <w:p w14:paraId="26A7B46D" w14:textId="77777777" w:rsidR="00F04EDF" w:rsidRDefault="00F04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 Bold" w:hAnsi="Times New Roman Bold" w:cs="Times New Roman Bold"/>
        <w:b/>
        <w:i w:val="0"/>
        <w:color w:val="000000"/>
        <w:sz w:val="22"/>
      </w:rPr>
    </w:lvl>
    <w:lvl w:ilvl="2">
      <w:start w:val="1"/>
      <w:numFmt w:val="lowerLetter"/>
      <w:lvlText w:val="(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B03A4"/>
    <w:multiLevelType w:val="hybridMultilevel"/>
    <w:tmpl w:val="4E8A7BA6"/>
    <w:lvl w:ilvl="0" w:tplc="8A5EB9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B4220E5"/>
    <w:multiLevelType w:val="hybridMultilevel"/>
    <w:tmpl w:val="3184DF4A"/>
    <w:lvl w:ilvl="0" w:tplc="DAE8B54C">
      <w:start w:val="1"/>
      <w:numFmt w:val="bullet"/>
      <w:pStyle w:val="Oz-body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FE2149E"/>
    <w:multiLevelType w:val="hybridMultilevel"/>
    <w:tmpl w:val="3A647FCC"/>
    <w:lvl w:ilvl="0" w:tplc="740C56CA">
      <w:start w:val="1"/>
      <w:numFmt w:val="bullet"/>
      <w:pStyle w:val="2-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62A6"/>
    <w:multiLevelType w:val="hybridMultilevel"/>
    <w:tmpl w:val="E578B7C2"/>
    <w:lvl w:ilvl="0" w:tplc="72267CFC">
      <w:start w:val="1"/>
      <w:numFmt w:val="lowerLetter"/>
      <w:pStyle w:val="2-2a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29C830A">
      <w:start w:val="1"/>
      <w:numFmt w:val="upp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7FD47240">
      <w:start w:val="1"/>
      <w:numFmt w:val="decimal"/>
      <w:lvlText w:val="%3.)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C40305C">
      <w:start w:val="10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1C83F8F"/>
    <w:multiLevelType w:val="hybridMultilevel"/>
    <w:tmpl w:val="11ECD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BB2A82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F72979"/>
    <w:multiLevelType w:val="hybridMultilevel"/>
    <w:tmpl w:val="8C76FC98"/>
    <w:lvl w:ilvl="0" w:tplc="184221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FC7D34"/>
    <w:multiLevelType w:val="hybridMultilevel"/>
    <w:tmpl w:val="0B6C6828"/>
    <w:lvl w:ilvl="0" w:tplc="6450C222">
      <w:start w:val="1"/>
      <w:numFmt w:val="bullet"/>
      <w:pStyle w:val="normalorgchartintend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8670DFFE">
      <w:start w:val="1"/>
      <w:numFmt w:val="bullet"/>
      <w:lvlText w:val="o"/>
      <w:lvlJc w:val="left"/>
      <w:pPr>
        <w:tabs>
          <w:tab w:val="num" w:pos="1267"/>
        </w:tabs>
        <w:ind w:left="1247" w:hanging="34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A505EE"/>
    <w:multiLevelType w:val="multilevel"/>
    <w:tmpl w:val="0EF67368"/>
    <w:lvl w:ilvl="0">
      <w:start w:val="1"/>
      <w:numFmt w:val="decimal"/>
      <w:pStyle w:val="Nadpis1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18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sz w:val="20"/>
        <w:szCs w:val="18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13765AA"/>
    <w:multiLevelType w:val="multilevel"/>
    <w:tmpl w:val="58D41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5DB0AAF"/>
    <w:multiLevelType w:val="hybridMultilevel"/>
    <w:tmpl w:val="400C8A74"/>
    <w:lvl w:ilvl="0" w:tplc="0409000F">
      <w:start w:val="1"/>
      <w:numFmt w:val="decimal"/>
      <w:pStyle w:val="uroven4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0E1001"/>
    <w:multiLevelType w:val="singleLevel"/>
    <w:tmpl w:val="8E8E71D4"/>
    <w:lvl w:ilvl="0">
      <w:start w:val="1"/>
      <w:numFmt w:val="lowerLetter"/>
      <w:pStyle w:val="Odrka-psmeno-1rove"/>
      <w:lvlText w:val="%1)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b w:val="0"/>
        <w:i w:val="0"/>
        <w:color w:val="000000"/>
        <w:sz w:val="20"/>
      </w:rPr>
    </w:lvl>
  </w:abstractNum>
  <w:abstractNum w:abstractNumId="12" w15:restartNumberingAfterBreak="0">
    <w:nsid w:val="5A373C0D"/>
    <w:multiLevelType w:val="multilevel"/>
    <w:tmpl w:val="E1B8F49C"/>
    <w:lvl w:ilvl="0">
      <w:start w:val="1"/>
      <w:numFmt w:val="decimal"/>
      <w:pStyle w:val="Paragraf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graf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lowerLetter"/>
      <w:pStyle w:val="Paragraf2a"/>
      <w:lvlText w:val="%1.%2.%3)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lowerRoman"/>
      <w:pStyle w:val="Paragraf3"/>
      <w:lvlText w:val="%4."/>
      <w:lvlJc w:val="left"/>
      <w:pPr>
        <w:tabs>
          <w:tab w:val="num" w:pos="1797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3735E"/>
    <w:multiLevelType w:val="multilevel"/>
    <w:tmpl w:val="58D41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D3E31E2"/>
    <w:multiLevelType w:val="hybridMultilevel"/>
    <w:tmpl w:val="CD28ED62"/>
    <w:lvl w:ilvl="0" w:tplc="BACA4B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860608">
    <w:abstractNumId w:val="2"/>
  </w:num>
  <w:num w:numId="2" w16cid:durableId="308829655">
    <w:abstractNumId w:val="7"/>
  </w:num>
  <w:num w:numId="3" w16cid:durableId="948901964">
    <w:abstractNumId w:val="10"/>
  </w:num>
  <w:num w:numId="4" w16cid:durableId="1384645328">
    <w:abstractNumId w:val="8"/>
  </w:num>
  <w:num w:numId="5" w16cid:durableId="1715697127">
    <w:abstractNumId w:val="4"/>
  </w:num>
  <w:num w:numId="6" w16cid:durableId="1504707393">
    <w:abstractNumId w:val="3"/>
  </w:num>
  <w:num w:numId="7" w16cid:durableId="240868411">
    <w:abstractNumId w:val="12"/>
  </w:num>
  <w:num w:numId="8" w16cid:durableId="1365062548">
    <w:abstractNumId w:val="13"/>
  </w:num>
  <w:num w:numId="9" w16cid:durableId="926155990">
    <w:abstractNumId w:val="11"/>
    <w:lvlOverride w:ilvl="0">
      <w:startOverride w:val="1"/>
    </w:lvlOverride>
  </w:num>
  <w:num w:numId="10" w16cid:durableId="750466830">
    <w:abstractNumId w:val="1"/>
  </w:num>
  <w:num w:numId="11" w16cid:durableId="254556083">
    <w:abstractNumId w:val="6"/>
  </w:num>
  <w:num w:numId="12" w16cid:durableId="1107118609">
    <w:abstractNumId w:val="15"/>
  </w:num>
  <w:num w:numId="13" w16cid:durableId="1849633818">
    <w:abstractNumId w:val="14"/>
  </w:num>
  <w:num w:numId="14" w16cid:durableId="275676972">
    <w:abstractNumId w:val="9"/>
  </w:num>
  <w:num w:numId="15" w16cid:durableId="15423281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767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0947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AB"/>
    <w:rsid w:val="00002A33"/>
    <w:rsid w:val="00002E77"/>
    <w:rsid w:val="000032C0"/>
    <w:rsid w:val="00017294"/>
    <w:rsid w:val="00020198"/>
    <w:rsid w:val="00020943"/>
    <w:rsid w:val="00023352"/>
    <w:rsid w:val="00034B33"/>
    <w:rsid w:val="00042B36"/>
    <w:rsid w:val="000649FA"/>
    <w:rsid w:val="000662E6"/>
    <w:rsid w:val="00066C53"/>
    <w:rsid w:val="00067EB3"/>
    <w:rsid w:val="00072006"/>
    <w:rsid w:val="000731DF"/>
    <w:rsid w:val="000844A8"/>
    <w:rsid w:val="00085AE1"/>
    <w:rsid w:val="000974FA"/>
    <w:rsid w:val="000A6D8E"/>
    <w:rsid w:val="000B20BC"/>
    <w:rsid w:val="000B3840"/>
    <w:rsid w:val="000C1745"/>
    <w:rsid w:val="000C4028"/>
    <w:rsid w:val="000C5B05"/>
    <w:rsid w:val="000C634A"/>
    <w:rsid w:val="000D35A7"/>
    <w:rsid w:val="000D6DD9"/>
    <w:rsid w:val="000E077B"/>
    <w:rsid w:val="000E4FBC"/>
    <w:rsid w:val="000F0BB4"/>
    <w:rsid w:val="000F181B"/>
    <w:rsid w:val="001077A1"/>
    <w:rsid w:val="00123152"/>
    <w:rsid w:val="00123F56"/>
    <w:rsid w:val="00134D4E"/>
    <w:rsid w:val="001368DA"/>
    <w:rsid w:val="00145144"/>
    <w:rsid w:val="0014614E"/>
    <w:rsid w:val="00147CD5"/>
    <w:rsid w:val="00152BC1"/>
    <w:rsid w:val="00155113"/>
    <w:rsid w:val="001552C5"/>
    <w:rsid w:val="00171839"/>
    <w:rsid w:val="0017698B"/>
    <w:rsid w:val="00192D90"/>
    <w:rsid w:val="001939F2"/>
    <w:rsid w:val="00193FE3"/>
    <w:rsid w:val="001969EF"/>
    <w:rsid w:val="001A06A1"/>
    <w:rsid w:val="001A2CFC"/>
    <w:rsid w:val="001A6FA0"/>
    <w:rsid w:val="001A7727"/>
    <w:rsid w:val="001B2BAF"/>
    <w:rsid w:val="001B43D7"/>
    <w:rsid w:val="001B53E6"/>
    <w:rsid w:val="001B5803"/>
    <w:rsid w:val="001B6412"/>
    <w:rsid w:val="001B6610"/>
    <w:rsid w:val="001C25FD"/>
    <w:rsid w:val="001C5B4B"/>
    <w:rsid w:val="001C610E"/>
    <w:rsid w:val="001C7D24"/>
    <w:rsid w:val="001D221D"/>
    <w:rsid w:val="001D5873"/>
    <w:rsid w:val="001D601C"/>
    <w:rsid w:val="001D6B15"/>
    <w:rsid w:val="001E0166"/>
    <w:rsid w:val="001E1BB6"/>
    <w:rsid w:val="001F61E3"/>
    <w:rsid w:val="00217BA0"/>
    <w:rsid w:val="002309D2"/>
    <w:rsid w:val="002336AF"/>
    <w:rsid w:val="002465A7"/>
    <w:rsid w:val="0026076B"/>
    <w:rsid w:val="0026175E"/>
    <w:rsid w:val="00264922"/>
    <w:rsid w:val="0026743D"/>
    <w:rsid w:val="00282FB7"/>
    <w:rsid w:val="002A3116"/>
    <w:rsid w:val="002B5EEC"/>
    <w:rsid w:val="002D0023"/>
    <w:rsid w:val="002D51E2"/>
    <w:rsid w:val="002E45E1"/>
    <w:rsid w:val="002E4FED"/>
    <w:rsid w:val="002E507B"/>
    <w:rsid w:val="002E676C"/>
    <w:rsid w:val="002F0C3D"/>
    <w:rsid w:val="002F0D6E"/>
    <w:rsid w:val="002F512A"/>
    <w:rsid w:val="002F7803"/>
    <w:rsid w:val="00303735"/>
    <w:rsid w:val="00312EC2"/>
    <w:rsid w:val="003206A4"/>
    <w:rsid w:val="00321016"/>
    <w:rsid w:val="0032329E"/>
    <w:rsid w:val="00323DBB"/>
    <w:rsid w:val="00326230"/>
    <w:rsid w:val="0033356A"/>
    <w:rsid w:val="00337CB0"/>
    <w:rsid w:val="003413AB"/>
    <w:rsid w:val="00356C8E"/>
    <w:rsid w:val="00361978"/>
    <w:rsid w:val="00367A47"/>
    <w:rsid w:val="00375410"/>
    <w:rsid w:val="0037647B"/>
    <w:rsid w:val="00380CBA"/>
    <w:rsid w:val="00382B5A"/>
    <w:rsid w:val="00387DF3"/>
    <w:rsid w:val="00390E7E"/>
    <w:rsid w:val="003925AF"/>
    <w:rsid w:val="003B7F4D"/>
    <w:rsid w:val="003C35D8"/>
    <w:rsid w:val="003C3908"/>
    <w:rsid w:val="003C3EDC"/>
    <w:rsid w:val="003C483B"/>
    <w:rsid w:val="003D3BD8"/>
    <w:rsid w:val="003E1E4C"/>
    <w:rsid w:val="003E798E"/>
    <w:rsid w:val="003F2393"/>
    <w:rsid w:val="00401888"/>
    <w:rsid w:val="004267E1"/>
    <w:rsid w:val="004312A0"/>
    <w:rsid w:val="00435BBE"/>
    <w:rsid w:val="00440CC8"/>
    <w:rsid w:val="00452C09"/>
    <w:rsid w:val="00452F93"/>
    <w:rsid w:val="0045343B"/>
    <w:rsid w:val="00455E32"/>
    <w:rsid w:val="0045745B"/>
    <w:rsid w:val="00457882"/>
    <w:rsid w:val="00463209"/>
    <w:rsid w:val="00473CD6"/>
    <w:rsid w:val="00475640"/>
    <w:rsid w:val="00477277"/>
    <w:rsid w:val="00490ECD"/>
    <w:rsid w:val="004926DC"/>
    <w:rsid w:val="00494BED"/>
    <w:rsid w:val="0049611C"/>
    <w:rsid w:val="004A03C3"/>
    <w:rsid w:val="004A4ED1"/>
    <w:rsid w:val="004B2B1B"/>
    <w:rsid w:val="004B5DB5"/>
    <w:rsid w:val="004B7792"/>
    <w:rsid w:val="004C7445"/>
    <w:rsid w:val="004E6882"/>
    <w:rsid w:val="004F499F"/>
    <w:rsid w:val="00514563"/>
    <w:rsid w:val="00523E0E"/>
    <w:rsid w:val="005245B0"/>
    <w:rsid w:val="00543EA8"/>
    <w:rsid w:val="00550C54"/>
    <w:rsid w:val="005529DC"/>
    <w:rsid w:val="00556465"/>
    <w:rsid w:val="00557715"/>
    <w:rsid w:val="00561B7F"/>
    <w:rsid w:val="0058025A"/>
    <w:rsid w:val="00596C0B"/>
    <w:rsid w:val="00597907"/>
    <w:rsid w:val="00597BF7"/>
    <w:rsid w:val="005A079B"/>
    <w:rsid w:val="005A22FB"/>
    <w:rsid w:val="005A62CB"/>
    <w:rsid w:val="005A7FE6"/>
    <w:rsid w:val="005B21B9"/>
    <w:rsid w:val="005C382A"/>
    <w:rsid w:val="005C482A"/>
    <w:rsid w:val="005C4DD3"/>
    <w:rsid w:val="005C62A7"/>
    <w:rsid w:val="005D6967"/>
    <w:rsid w:val="005E5EBD"/>
    <w:rsid w:val="005F04A9"/>
    <w:rsid w:val="005F2874"/>
    <w:rsid w:val="00600750"/>
    <w:rsid w:val="00602806"/>
    <w:rsid w:val="00604202"/>
    <w:rsid w:val="006061EC"/>
    <w:rsid w:val="00606840"/>
    <w:rsid w:val="00611A7D"/>
    <w:rsid w:val="00625E4B"/>
    <w:rsid w:val="00626DBE"/>
    <w:rsid w:val="00653DF6"/>
    <w:rsid w:val="00672885"/>
    <w:rsid w:val="00673E22"/>
    <w:rsid w:val="00674ECA"/>
    <w:rsid w:val="0067649C"/>
    <w:rsid w:val="00685D1B"/>
    <w:rsid w:val="00691E39"/>
    <w:rsid w:val="00692A04"/>
    <w:rsid w:val="00696FE3"/>
    <w:rsid w:val="006A243D"/>
    <w:rsid w:val="006B4256"/>
    <w:rsid w:val="006B776C"/>
    <w:rsid w:val="006C4AF1"/>
    <w:rsid w:val="006D2F4A"/>
    <w:rsid w:val="006D4644"/>
    <w:rsid w:val="006D72C1"/>
    <w:rsid w:val="006F6F33"/>
    <w:rsid w:val="006F6F6B"/>
    <w:rsid w:val="007213FA"/>
    <w:rsid w:val="007245F5"/>
    <w:rsid w:val="00726230"/>
    <w:rsid w:val="00735375"/>
    <w:rsid w:val="00736415"/>
    <w:rsid w:val="007463E9"/>
    <w:rsid w:val="007538DB"/>
    <w:rsid w:val="00753D16"/>
    <w:rsid w:val="007543BC"/>
    <w:rsid w:val="00756F75"/>
    <w:rsid w:val="00770B11"/>
    <w:rsid w:val="00770BB4"/>
    <w:rsid w:val="00774D3E"/>
    <w:rsid w:val="0077542B"/>
    <w:rsid w:val="007810B8"/>
    <w:rsid w:val="00791BAC"/>
    <w:rsid w:val="007A15F5"/>
    <w:rsid w:val="007A193F"/>
    <w:rsid w:val="007A64F9"/>
    <w:rsid w:val="007B2433"/>
    <w:rsid w:val="007B3B9B"/>
    <w:rsid w:val="007B3CF3"/>
    <w:rsid w:val="007B60E0"/>
    <w:rsid w:val="007C6F17"/>
    <w:rsid w:val="007D4358"/>
    <w:rsid w:val="007D50A7"/>
    <w:rsid w:val="007D59D2"/>
    <w:rsid w:val="007E421B"/>
    <w:rsid w:val="007F28B2"/>
    <w:rsid w:val="007F7B02"/>
    <w:rsid w:val="00800BCD"/>
    <w:rsid w:val="00805D59"/>
    <w:rsid w:val="008110D2"/>
    <w:rsid w:val="008144D7"/>
    <w:rsid w:val="008213AE"/>
    <w:rsid w:val="008275B0"/>
    <w:rsid w:val="00831FE7"/>
    <w:rsid w:val="008340A4"/>
    <w:rsid w:val="008369E5"/>
    <w:rsid w:val="00837073"/>
    <w:rsid w:val="00850C23"/>
    <w:rsid w:val="00852E61"/>
    <w:rsid w:val="0085438A"/>
    <w:rsid w:val="00857851"/>
    <w:rsid w:val="00862871"/>
    <w:rsid w:val="00862926"/>
    <w:rsid w:val="00863B16"/>
    <w:rsid w:val="00864E70"/>
    <w:rsid w:val="008652A8"/>
    <w:rsid w:val="0086582D"/>
    <w:rsid w:val="00866232"/>
    <w:rsid w:val="008738CF"/>
    <w:rsid w:val="008777A1"/>
    <w:rsid w:val="00882CCE"/>
    <w:rsid w:val="0088542D"/>
    <w:rsid w:val="0088608C"/>
    <w:rsid w:val="0089108C"/>
    <w:rsid w:val="00893D7E"/>
    <w:rsid w:val="008956E0"/>
    <w:rsid w:val="00897C1D"/>
    <w:rsid w:val="008A50CA"/>
    <w:rsid w:val="008A5BAF"/>
    <w:rsid w:val="008A79EC"/>
    <w:rsid w:val="008B2567"/>
    <w:rsid w:val="008C494B"/>
    <w:rsid w:val="008C74DC"/>
    <w:rsid w:val="008C7506"/>
    <w:rsid w:val="008C788F"/>
    <w:rsid w:val="008E5DAC"/>
    <w:rsid w:val="008F5303"/>
    <w:rsid w:val="008F65DA"/>
    <w:rsid w:val="0090366F"/>
    <w:rsid w:val="0090782D"/>
    <w:rsid w:val="00921A4F"/>
    <w:rsid w:val="00931C9B"/>
    <w:rsid w:val="00932E9B"/>
    <w:rsid w:val="0093406D"/>
    <w:rsid w:val="0093597D"/>
    <w:rsid w:val="00936A0B"/>
    <w:rsid w:val="00940373"/>
    <w:rsid w:val="00957139"/>
    <w:rsid w:val="009602BC"/>
    <w:rsid w:val="00963DCE"/>
    <w:rsid w:val="00966E51"/>
    <w:rsid w:val="0097169A"/>
    <w:rsid w:val="00983F36"/>
    <w:rsid w:val="009852E4"/>
    <w:rsid w:val="00986074"/>
    <w:rsid w:val="00997720"/>
    <w:rsid w:val="009A4429"/>
    <w:rsid w:val="009B3309"/>
    <w:rsid w:val="009B5B5E"/>
    <w:rsid w:val="009B635E"/>
    <w:rsid w:val="009C04B5"/>
    <w:rsid w:val="009C0E73"/>
    <w:rsid w:val="009C18BD"/>
    <w:rsid w:val="009C4B1E"/>
    <w:rsid w:val="009C6B5B"/>
    <w:rsid w:val="009C7A2C"/>
    <w:rsid w:val="009D3240"/>
    <w:rsid w:val="009E3937"/>
    <w:rsid w:val="009E44E5"/>
    <w:rsid w:val="009F7B2D"/>
    <w:rsid w:val="00A108A9"/>
    <w:rsid w:val="00A14DDD"/>
    <w:rsid w:val="00A152F1"/>
    <w:rsid w:val="00A17490"/>
    <w:rsid w:val="00A3058A"/>
    <w:rsid w:val="00A30963"/>
    <w:rsid w:val="00A37AE6"/>
    <w:rsid w:val="00A43002"/>
    <w:rsid w:val="00A52692"/>
    <w:rsid w:val="00A66DD3"/>
    <w:rsid w:val="00A67542"/>
    <w:rsid w:val="00A717B1"/>
    <w:rsid w:val="00A73561"/>
    <w:rsid w:val="00A81257"/>
    <w:rsid w:val="00A82585"/>
    <w:rsid w:val="00A82919"/>
    <w:rsid w:val="00A86AF1"/>
    <w:rsid w:val="00A877AB"/>
    <w:rsid w:val="00A87C88"/>
    <w:rsid w:val="00A94954"/>
    <w:rsid w:val="00A94973"/>
    <w:rsid w:val="00A96047"/>
    <w:rsid w:val="00AA22F8"/>
    <w:rsid w:val="00AB5796"/>
    <w:rsid w:val="00AC2B04"/>
    <w:rsid w:val="00AE0ACC"/>
    <w:rsid w:val="00AE42B7"/>
    <w:rsid w:val="00AF2E41"/>
    <w:rsid w:val="00B009AC"/>
    <w:rsid w:val="00B13E55"/>
    <w:rsid w:val="00B13EF6"/>
    <w:rsid w:val="00B14C4D"/>
    <w:rsid w:val="00B15E59"/>
    <w:rsid w:val="00B213D9"/>
    <w:rsid w:val="00B24601"/>
    <w:rsid w:val="00B26F2B"/>
    <w:rsid w:val="00B26FF0"/>
    <w:rsid w:val="00B27088"/>
    <w:rsid w:val="00B2754F"/>
    <w:rsid w:val="00B321A9"/>
    <w:rsid w:val="00B40C1F"/>
    <w:rsid w:val="00B51110"/>
    <w:rsid w:val="00B562B9"/>
    <w:rsid w:val="00B60D29"/>
    <w:rsid w:val="00B763BB"/>
    <w:rsid w:val="00B856EE"/>
    <w:rsid w:val="00B875C6"/>
    <w:rsid w:val="00B91CA8"/>
    <w:rsid w:val="00BA3AAC"/>
    <w:rsid w:val="00BB230C"/>
    <w:rsid w:val="00BB287E"/>
    <w:rsid w:val="00BC555B"/>
    <w:rsid w:val="00BD6F49"/>
    <w:rsid w:val="00BD7A31"/>
    <w:rsid w:val="00BE7222"/>
    <w:rsid w:val="00BF7923"/>
    <w:rsid w:val="00C04379"/>
    <w:rsid w:val="00C0694B"/>
    <w:rsid w:val="00C07B80"/>
    <w:rsid w:val="00C120EC"/>
    <w:rsid w:val="00C15EE0"/>
    <w:rsid w:val="00C15F8C"/>
    <w:rsid w:val="00C17F24"/>
    <w:rsid w:val="00C23B10"/>
    <w:rsid w:val="00C303CC"/>
    <w:rsid w:val="00C413AE"/>
    <w:rsid w:val="00C41766"/>
    <w:rsid w:val="00C4315A"/>
    <w:rsid w:val="00C43BFB"/>
    <w:rsid w:val="00C52135"/>
    <w:rsid w:val="00C53DEC"/>
    <w:rsid w:val="00C54F20"/>
    <w:rsid w:val="00C61D49"/>
    <w:rsid w:val="00C62D0B"/>
    <w:rsid w:val="00C666A4"/>
    <w:rsid w:val="00C71303"/>
    <w:rsid w:val="00C72BD3"/>
    <w:rsid w:val="00C7469D"/>
    <w:rsid w:val="00C75DDC"/>
    <w:rsid w:val="00C82A90"/>
    <w:rsid w:val="00C86C7A"/>
    <w:rsid w:val="00CA2CCC"/>
    <w:rsid w:val="00CA4B49"/>
    <w:rsid w:val="00CA6B0F"/>
    <w:rsid w:val="00CB14E9"/>
    <w:rsid w:val="00CB775C"/>
    <w:rsid w:val="00CB79D6"/>
    <w:rsid w:val="00CD289E"/>
    <w:rsid w:val="00CD2DE4"/>
    <w:rsid w:val="00CD6429"/>
    <w:rsid w:val="00CD6D51"/>
    <w:rsid w:val="00CE3EBF"/>
    <w:rsid w:val="00CE43AD"/>
    <w:rsid w:val="00CE6BC3"/>
    <w:rsid w:val="00D00831"/>
    <w:rsid w:val="00D02509"/>
    <w:rsid w:val="00D06142"/>
    <w:rsid w:val="00D11004"/>
    <w:rsid w:val="00D212A5"/>
    <w:rsid w:val="00D235F2"/>
    <w:rsid w:val="00D26EC5"/>
    <w:rsid w:val="00D30663"/>
    <w:rsid w:val="00D3641E"/>
    <w:rsid w:val="00D47BC6"/>
    <w:rsid w:val="00D51B95"/>
    <w:rsid w:val="00D5495E"/>
    <w:rsid w:val="00D556C0"/>
    <w:rsid w:val="00D6307B"/>
    <w:rsid w:val="00D72AAE"/>
    <w:rsid w:val="00D8542B"/>
    <w:rsid w:val="00D90A75"/>
    <w:rsid w:val="00D9145D"/>
    <w:rsid w:val="00D9420D"/>
    <w:rsid w:val="00D962FF"/>
    <w:rsid w:val="00DA1B66"/>
    <w:rsid w:val="00DA5FA0"/>
    <w:rsid w:val="00DB110A"/>
    <w:rsid w:val="00DB1380"/>
    <w:rsid w:val="00DB365E"/>
    <w:rsid w:val="00DB4A50"/>
    <w:rsid w:val="00DD18FD"/>
    <w:rsid w:val="00DD3A08"/>
    <w:rsid w:val="00DD50F6"/>
    <w:rsid w:val="00DE071A"/>
    <w:rsid w:val="00DF1088"/>
    <w:rsid w:val="00E10132"/>
    <w:rsid w:val="00E12CD6"/>
    <w:rsid w:val="00E1687D"/>
    <w:rsid w:val="00E20168"/>
    <w:rsid w:val="00E22178"/>
    <w:rsid w:val="00E26C3F"/>
    <w:rsid w:val="00E3113C"/>
    <w:rsid w:val="00E31FBD"/>
    <w:rsid w:val="00E32BD4"/>
    <w:rsid w:val="00E4041A"/>
    <w:rsid w:val="00E55A86"/>
    <w:rsid w:val="00E6225B"/>
    <w:rsid w:val="00E656FB"/>
    <w:rsid w:val="00E74D29"/>
    <w:rsid w:val="00E75079"/>
    <w:rsid w:val="00E87E2F"/>
    <w:rsid w:val="00EB143A"/>
    <w:rsid w:val="00EB1A7E"/>
    <w:rsid w:val="00EB238C"/>
    <w:rsid w:val="00EC32E4"/>
    <w:rsid w:val="00EE17D7"/>
    <w:rsid w:val="00EF181E"/>
    <w:rsid w:val="00EF2533"/>
    <w:rsid w:val="00EF4DCD"/>
    <w:rsid w:val="00EF6550"/>
    <w:rsid w:val="00F04283"/>
    <w:rsid w:val="00F04EDF"/>
    <w:rsid w:val="00F05470"/>
    <w:rsid w:val="00F12D9C"/>
    <w:rsid w:val="00F24F56"/>
    <w:rsid w:val="00F26A02"/>
    <w:rsid w:val="00F4072C"/>
    <w:rsid w:val="00F45E8C"/>
    <w:rsid w:val="00F4683E"/>
    <w:rsid w:val="00F50A0B"/>
    <w:rsid w:val="00F52F00"/>
    <w:rsid w:val="00F53AD0"/>
    <w:rsid w:val="00F54C59"/>
    <w:rsid w:val="00F54E93"/>
    <w:rsid w:val="00F60A34"/>
    <w:rsid w:val="00F6151C"/>
    <w:rsid w:val="00F65EDF"/>
    <w:rsid w:val="00F77C90"/>
    <w:rsid w:val="00F8162E"/>
    <w:rsid w:val="00F90402"/>
    <w:rsid w:val="00F93057"/>
    <w:rsid w:val="00F93BF0"/>
    <w:rsid w:val="00F93CC7"/>
    <w:rsid w:val="00FA225D"/>
    <w:rsid w:val="00FA5110"/>
    <w:rsid w:val="00FB5C0F"/>
    <w:rsid w:val="00FC0469"/>
    <w:rsid w:val="00FC11A0"/>
    <w:rsid w:val="00FD30B6"/>
    <w:rsid w:val="00FD4EA3"/>
    <w:rsid w:val="00FE174B"/>
    <w:rsid w:val="00FE18CA"/>
    <w:rsid w:val="00FE38B5"/>
    <w:rsid w:val="00FE39E8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73B52"/>
  <w15:chartTrackingRefBased/>
  <w15:docId w15:val="{3ADAD3AD-BCCA-4DA4-B286-DB310273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3152"/>
    <w:pPr>
      <w:numPr>
        <w:numId w:val="4"/>
      </w:numPr>
      <w:tabs>
        <w:tab w:val="left" w:pos="709"/>
      </w:tabs>
      <w:spacing w:before="240"/>
      <w:jc w:val="both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Normln"/>
    <w:link w:val="Nadpis2Char"/>
    <w:qFormat/>
    <w:rsid w:val="00123152"/>
    <w:pPr>
      <w:numPr>
        <w:ilvl w:val="1"/>
        <w:numId w:val="4"/>
      </w:numPr>
      <w:spacing w:before="120" w:after="120"/>
      <w:jc w:val="both"/>
      <w:outlineLvl w:val="1"/>
    </w:pPr>
    <w:rPr>
      <w:sz w:val="22"/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4"/>
      </w:numPr>
      <w:spacing w:before="120" w:line="240" w:lineRule="atLeast"/>
      <w:jc w:val="center"/>
      <w:outlineLvl w:val="2"/>
    </w:pPr>
    <w:rPr>
      <w:rFonts w:ascii="Arial" w:hAnsi="Arial"/>
      <w:b/>
      <w:szCs w:val="20"/>
      <w:lang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outlineLvl w:val="3"/>
    </w:pPr>
    <w:rPr>
      <w:b/>
      <w:bCs/>
      <w:color w:val="000000"/>
      <w:lang w:val="en-US" w:eastAsia="en-US"/>
    </w:rPr>
  </w:style>
  <w:style w:type="paragraph" w:styleId="Nadpis5">
    <w:name w:val="heading 5"/>
    <w:basedOn w:val="Normln"/>
    <w:next w:val="Normln"/>
    <w:qFormat/>
    <w:pPr>
      <w:tabs>
        <w:tab w:val="num" w:pos="3260"/>
      </w:tabs>
      <w:spacing w:before="120" w:after="120"/>
      <w:ind w:left="3260" w:hanging="992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Nadpis8">
    <w:name w:val="heading 8"/>
    <w:basedOn w:val="Normln"/>
    <w:next w:val="Normln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"/>
    <w:next w:val="Normln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z-body">
    <w:name w:val="OŘz-body"/>
    <w:autoRedefine/>
    <w:pPr>
      <w:numPr>
        <w:numId w:val="1"/>
      </w:numPr>
      <w:tabs>
        <w:tab w:val="clear" w:pos="0"/>
        <w:tab w:val="num" w:pos="720"/>
      </w:tabs>
      <w:spacing w:before="60"/>
      <w:ind w:left="720"/>
      <w:jc w:val="both"/>
    </w:pPr>
    <w:rPr>
      <w:color w:val="000000"/>
      <w:sz w:val="24"/>
    </w:rPr>
  </w:style>
  <w:style w:type="paragraph" w:customStyle="1" w:styleId="normalorgchartintend">
    <w:name w:val="normal orgchart intend"/>
    <w:basedOn w:val="Normln"/>
    <w:autoRedefine/>
    <w:pPr>
      <w:numPr>
        <w:numId w:val="2"/>
      </w:numPr>
      <w:tabs>
        <w:tab w:val="left" w:pos="3686"/>
      </w:tabs>
      <w:spacing w:before="120"/>
      <w:ind w:hanging="244"/>
      <w:jc w:val="both"/>
    </w:pPr>
    <w:rPr>
      <w:bCs/>
      <w:szCs w:val="20"/>
      <w:lang w:eastAsia="en-US"/>
    </w:rPr>
  </w:style>
  <w:style w:type="paragraph" w:styleId="Zkladntextodsazen">
    <w:name w:val="Body Text Indent"/>
    <w:basedOn w:val="Normln"/>
    <w:pPr>
      <w:spacing w:before="120" w:line="240" w:lineRule="atLeast"/>
      <w:ind w:left="709" w:hanging="709"/>
      <w:jc w:val="both"/>
    </w:pPr>
    <w:rPr>
      <w:szCs w:val="20"/>
      <w:lang w:eastAsia="en-US"/>
    </w:rPr>
  </w:style>
  <w:style w:type="paragraph" w:styleId="Zkladntext3">
    <w:name w:val="Body Text 3"/>
    <w:basedOn w:val="Normln"/>
    <w:pPr>
      <w:spacing w:before="120" w:after="120" w:line="240" w:lineRule="atLeast"/>
      <w:jc w:val="center"/>
    </w:pPr>
    <w:rPr>
      <w:b/>
      <w:szCs w:val="20"/>
      <w:lang w:eastAsia="en-US"/>
    </w:rPr>
  </w:style>
  <w:style w:type="paragraph" w:customStyle="1" w:styleId="uroven4">
    <w:name w:val="uroven4"/>
    <w:basedOn w:val="Normln"/>
    <w:pPr>
      <w:numPr>
        <w:numId w:val="3"/>
      </w:numPr>
    </w:pPr>
    <w:rPr>
      <w:sz w:val="20"/>
      <w:szCs w:val="20"/>
      <w:lang w:eastAsia="en-US"/>
    </w:rPr>
  </w:style>
  <w:style w:type="paragraph" w:styleId="Zkladntextodsazen2">
    <w:name w:val="Body Text Indent 2"/>
    <w:basedOn w:val="Normln"/>
    <w:pPr>
      <w:keepLines/>
      <w:tabs>
        <w:tab w:val="num" w:pos="540"/>
      </w:tabs>
      <w:spacing w:line="220" w:lineRule="atLeast"/>
      <w:ind w:left="708"/>
      <w:jc w:val="both"/>
    </w:pPr>
  </w:style>
  <w:style w:type="paragraph" w:styleId="Zkladntextodsazen3">
    <w:name w:val="Body Text Indent 3"/>
    <w:basedOn w:val="Normln"/>
    <w:pPr>
      <w:keepLines/>
      <w:tabs>
        <w:tab w:val="num" w:pos="540"/>
      </w:tabs>
      <w:spacing w:line="220" w:lineRule="atLeast"/>
      <w:ind w:left="900" w:hanging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al2">
    <w:name w:val="Normal 2"/>
    <w:basedOn w:val="Normln"/>
    <w:pPr>
      <w:spacing w:before="120" w:after="120"/>
      <w:ind w:left="709"/>
      <w:jc w:val="both"/>
    </w:pPr>
    <w:rPr>
      <w:sz w:val="22"/>
      <w:szCs w:val="20"/>
      <w:lang w:eastAsia="en-US"/>
    </w:rPr>
  </w:style>
  <w:style w:type="paragraph" w:styleId="Textpoznpodarou">
    <w:name w:val="footnote text"/>
    <w:aliases w:val="fn"/>
    <w:basedOn w:val="Normln"/>
    <w:link w:val="TextpoznpodarouChar"/>
    <w:semiHidden/>
    <w:pPr>
      <w:spacing w:before="40" w:after="40"/>
      <w:jc w:val="both"/>
    </w:pPr>
    <w:rPr>
      <w:sz w:val="18"/>
      <w:szCs w:val="20"/>
      <w:lang w:eastAsia="en-US"/>
    </w:rPr>
  </w:style>
  <w:style w:type="character" w:styleId="Znakapoznpodarou">
    <w:name w:val="footnote reference"/>
    <w:rPr>
      <w:vertAlign w:val="superscript"/>
    </w:rPr>
  </w:style>
  <w:style w:type="paragraph" w:customStyle="1" w:styleId="2-2">
    <w:name w:val="2-2*"/>
    <w:basedOn w:val="Normln"/>
    <w:pPr>
      <w:numPr>
        <w:numId w:val="6"/>
      </w:numPr>
      <w:spacing w:before="40" w:after="40"/>
      <w:jc w:val="both"/>
    </w:pPr>
    <w:rPr>
      <w:sz w:val="22"/>
      <w:szCs w:val="20"/>
      <w:lang w:eastAsia="en-US"/>
    </w:rPr>
  </w:style>
  <w:style w:type="paragraph" w:customStyle="1" w:styleId="2-2a">
    <w:name w:val="2-2)a"/>
    <w:basedOn w:val="Normln"/>
    <w:pPr>
      <w:numPr>
        <w:numId w:val="5"/>
      </w:numPr>
      <w:spacing w:before="40" w:after="40"/>
      <w:jc w:val="both"/>
    </w:pPr>
    <w:rPr>
      <w:sz w:val="22"/>
      <w:szCs w:val="20"/>
      <w:lang w:eastAsia="en-US"/>
    </w:rPr>
  </w:style>
  <w:style w:type="paragraph" w:customStyle="1" w:styleId="Paragraf1">
    <w:name w:val="Paragraf 1"/>
    <w:basedOn w:val="Normln"/>
    <w:pPr>
      <w:keepNext/>
      <w:numPr>
        <w:numId w:val="7"/>
      </w:numPr>
      <w:spacing w:before="240" w:after="40"/>
      <w:jc w:val="both"/>
    </w:pPr>
    <w:rPr>
      <w:b/>
      <w:szCs w:val="20"/>
      <w:lang w:eastAsia="en-US"/>
    </w:rPr>
  </w:style>
  <w:style w:type="paragraph" w:customStyle="1" w:styleId="Paragraf2">
    <w:name w:val="Paragraf 2"/>
    <w:basedOn w:val="Normln"/>
    <w:pPr>
      <w:numPr>
        <w:ilvl w:val="1"/>
        <w:numId w:val="7"/>
      </w:numPr>
      <w:spacing w:before="120" w:after="40"/>
      <w:jc w:val="both"/>
    </w:pPr>
    <w:rPr>
      <w:sz w:val="22"/>
      <w:szCs w:val="20"/>
      <w:lang w:eastAsia="en-US"/>
    </w:rPr>
  </w:style>
  <w:style w:type="paragraph" w:customStyle="1" w:styleId="Paragraf3">
    <w:name w:val="Paragraf 3"/>
    <w:basedOn w:val="Paragraf2"/>
    <w:pPr>
      <w:numPr>
        <w:ilvl w:val="3"/>
      </w:numPr>
      <w:tabs>
        <w:tab w:val="clear" w:pos="1797"/>
        <w:tab w:val="num" w:pos="360"/>
        <w:tab w:val="num" w:pos="3240"/>
      </w:tabs>
      <w:ind w:left="3240" w:hanging="360"/>
    </w:pPr>
  </w:style>
  <w:style w:type="paragraph" w:customStyle="1" w:styleId="Paragraf2a">
    <w:name w:val="Paragraf 2a"/>
    <w:basedOn w:val="Paragraf2"/>
    <w:pPr>
      <w:numPr>
        <w:ilvl w:val="2"/>
      </w:numPr>
      <w:tabs>
        <w:tab w:val="clear" w:pos="1080"/>
        <w:tab w:val="num" w:pos="360"/>
        <w:tab w:val="num" w:pos="2520"/>
      </w:tabs>
      <w:ind w:left="2520" w:hanging="360"/>
    </w:pPr>
  </w:style>
  <w:style w:type="character" w:customStyle="1" w:styleId="platne1">
    <w:name w:val="platne1"/>
  </w:style>
  <w:style w:type="character" w:styleId="Hypertextovodkaz">
    <w:name w:val="Hyperlink"/>
    <w:rPr>
      <w:color w:val="0000FF"/>
      <w:u w:val="single"/>
    </w:rPr>
  </w:style>
  <w:style w:type="paragraph" w:customStyle="1" w:styleId="Text11">
    <w:name w:val="Text 1.1"/>
    <w:basedOn w:val="Normln"/>
    <w:qFormat/>
    <w:rsid w:val="003413AB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3413AB"/>
    <w:pPr>
      <w:spacing w:before="480" w:after="240"/>
      <w:jc w:val="both"/>
    </w:pPr>
    <w:rPr>
      <w:b/>
      <w:caps/>
      <w:sz w:val="22"/>
      <w:lang w:eastAsia="en-US"/>
    </w:rPr>
  </w:style>
  <w:style w:type="paragraph" w:customStyle="1" w:styleId="Smluvstranya">
    <w:name w:val="Smluv.strany_&quot;a&quot;"/>
    <w:basedOn w:val="Text11"/>
    <w:uiPriority w:val="99"/>
    <w:semiHidden/>
    <w:rsid w:val="003413AB"/>
    <w:pPr>
      <w:spacing w:before="360" w:after="360"/>
      <w:ind w:left="567"/>
      <w:jc w:val="left"/>
    </w:pPr>
  </w:style>
  <w:style w:type="paragraph" w:styleId="Normlnodsazen">
    <w:name w:val="Normal Indent"/>
    <w:basedOn w:val="Normln"/>
    <w:rsid w:val="003413AB"/>
    <w:pPr>
      <w:tabs>
        <w:tab w:val="left" w:pos="3402"/>
      </w:tabs>
      <w:ind w:left="1440"/>
      <w:jc w:val="both"/>
    </w:pPr>
    <w:rPr>
      <w:rFonts w:ascii="NimbusRoman" w:hAnsi="NimbusRoman"/>
      <w:sz w:val="20"/>
      <w:szCs w:val="20"/>
      <w:lang w:val="en-GB"/>
    </w:rPr>
  </w:style>
  <w:style w:type="paragraph" w:customStyle="1" w:styleId="Clanek11">
    <w:name w:val="Clanek 1.1"/>
    <w:link w:val="Clanek11Char"/>
    <w:qFormat/>
    <w:rsid w:val="00A94973"/>
    <w:pPr>
      <w:widowControl w:val="0"/>
      <w:spacing w:before="120" w:after="120"/>
      <w:jc w:val="both"/>
    </w:pPr>
    <w:rPr>
      <w:rFonts w:cs="Arial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94973"/>
    <w:rPr>
      <w:rFonts w:cs="Arial"/>
      <w:bCs/>
      <w:iCs/>
      <w:sz w:val="22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43D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aliases w:val="fn Char"/>
    <w:link w:val="Textpoznpodarou"/>
    <w:semiHidden/>
    <w:rsid w:val="00F54C59"/>
    <w:rPr>
      <w:sz w:val="18"/>
      <w:lang w:eastAsia="en-US"/>
    </w:rPr>
  </w:style>
  <w:style w:type="character" w:styleId="Odkaznakoment">
    <w:name w:val="annotation reference"/>
    <w:uiPriority w:val="99"/>
    <w:semiHidden/>
    <w:unhideWhenUsed/>
    <w:rsid w:val="00E201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01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01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1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0168"/>
    <w:rPr>
      <w:b/>
      <w:bCs/>
    </w:rPr>
  </w:style>
  <w:style w:type="paragraph" w:styleId="Revize">
    <w:name w:val="Revision"/>
    <w:hidden/>
    <w:uiPriority w:val="99"/>
    <w:semiHidden/>
    <w:rsid w:val="00E20168"/>
    <w:rPr>
      <w:sz w:val="24"/>
      <w:szCs w:val="24"/>
    </w:rPr>
  </w:style>
  <w:style w:type="paragraph" w:styleId="Nzev">
    <w:name w:val="Title"/>
    <w:basedOn w:val="Normln"/>
    <w:link w:val="NzevChar"/>
    <w:qFormat/>
    <w:rsid w:val="00020198"/>
    <w:pPr>
      <w:spacing w:before="240" w:after="60"/>
      <w:jc w:val="center"/>
      <w:outlineLvl w:val="0"/>
    </w:pPr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NzevChar">
    <w:name w:val="Název Char"/>
    <w:link w:val="Nzev"/>
    <w:rsid w:val="00020198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Normln-hlavika">
    <w:name w:val="Normální - hlavička"/>
    <w:basedOn w:val="Normln"/>
    <w:link w:val="Normln-hlavikaChar"/>
    <w:uiPriority w:val="99"/>
    <w:rsid w:val="00020198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ormln-hlavikaChar">
    <w:name w:val="Normální - hlavička Char"/>
    <w:link w:val="Normln-hlavika"/>
    <w:uiPriority w:val="99"/>
    <w:rsid w:val="00020198"/>
    <w:rPr>
      <w:rFonts w:ascii="Calibri" w:hAnsi="Calibri" w:cs="Calibri"/>
      <w:sz w:val="22"/>
      <w:szCs w:val="22"/>
      <w:lang w:eastAsia="en-US"/>
    </w:rPr>
  </w:style>
  <w:style w:type="character" w:customStyle="1" w:styleId="WW8Num13z0">
    <w:name w:val="WW8Num13z0"/>
    <w:rsid w:val="000B20BC"/>
    <w:rPr>
      <w:rFonts w:ascii="Times New Roman" w:hAnsi="Times New Roman" w:cs="Times New Roman"/>
      <w:b/>
      <w:i w:val="0"/>
      <w:sz w:val="22"/>
    </w:rPr>
  </w:style>
  <w:style w:type="paragraph" w:customStyle="1" w:styleId="Normlnodsazen1">
    <w:name w:val="Normální odsazený1"/>
    <w:basedOn w:val="Normln"/>
    <w:rsid w:val="000B20BC"/>
    <w:pPr>
      <w:suppressAutoHyphens/>
      <w:ind w:left="1440"/>
      <w:jc w:val="both"/>
    </w:pPr>
    <w:rPr>
      <w:rFonts w:ascii="NimbusRoman" w:hAnsi="NimbusRoman" w:cs="NimbusRoman"/>
      <w:sz w:val="20"/>
      <w:szCs w:val="20"/>
      <w:lang w:val="en-GB" w:eastAsia="zh-CN"/>
    </w:rPr>
  </w:style>
  <w:style w:type="paragraph" w:customStyle="1" w:styleId="Odrka-psmeno-1rove">
    <w:name w:val="Odrážka - písmeno - 1. úroveň"/>
    <w:basedOn w:val="Normln"/>
    <w:next w:val="Normln"/>
    <w:rsid w:val="00F26A02"/>
    <w:pPr>
      <w:numPr>
        <w:numId w:val="9"/>
      </w:numPr>
      <w:tabs>
        <w:tab w:val="left" w:pos="1145"/>
      </w:tabs>
      <w:spacing w:before="120"/>
    </w:pPr>
    <w:rPr>
      <w:rFonts w:ascii="Arial" w:hAnsi="Arial"/>
      <w:kern w:val="2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26A02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969EF"/>
    <w:rPr>
      <w:sz w:val="24"/>
      <w:szCs w:val="24"/>
    </w:rPr>
  </w:style>
  <w:style w:type="paragraph" w:customStyle="1" w:styleId="Default">
    <w:name w:val="Default"/>
    <w:rsid w:val="007D435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46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4644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6415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rsid w:val="00E32BD4"/>
    <w:rPr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C4DD3"/>
    <w:rPr>
      <w:rFonts w:ascii="Arial" w:hAnsi="Arial"/>
      <w:b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5C4DD3"/>
    <w:rPr>
      <w:b/>
      <w:cap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2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58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467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5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0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1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07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1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2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7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4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9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AAA8451E73C418F4DAEE4007E268E" ma:contentTypeVersion="0" ma:contentTypeDescription="Vytvoří nový dokument" ma:contentTypeScope="" ma:versionID="4793dbd4c8b7b362ffa60e72ed779853">
  <xsd:schema xmlns:xsd="http://www.w3.org/2001/XMLSchema" xmlns:xs="http://www.w3.org/2001/XMLSchema" xmlns:p="http://schemas.microsoft.com/office/2006/metadata/properties" xmlns:ns2="1413fe55-31e9-42a8-86a7-76e48c7c6e7a" targetNamespace="http://schemas.microsoft.com/office/2006/metadata/properties" ma:root="true" ma:fieldsID="f6a0d01760471c7920649fa649bbbd52" ns2:_="">
    <xsd:import namespace="1413fe55-31e9-42a8-86a7-76e48c7c6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fe55-31e9-42a8-86a7-76e48c7c6e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13fe55-31e9-42a8-86a7-76e48c7c6e7a">266RSN4MW4ZK-1422135856-195728</_dlc_DocId>
    <_dlc_DocIdUrl xmlns="1413fe55-31e9-42a8-86a7-76e48c7c6e7a">
      <Url>https://kbcgroup.sharepoint.com/sites/csob-segmenty/240005/_layouts/15/DocIdRedir.aspx?ID=266RSN4MW4ZK-1422135856-195728</Url>
      <Description>266RSN4MW4ZK-1422135856-195728</Description>
    </_dlc_DocIdUrl>
  </documentManagement>
</p:properties>
</file>

<file path=customXml/itemProps1.xml><?xml version="1.0" encoding="utf-8"?>
<ds:datastoreItem xmlns:ds="http://schemas.openxmlformats.org/officeDocument/2006/customXml" ds:itemID="{1407B7D9-97B6-40FC-B3AC-CF7450B5AC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19EC6A-1713-4FDF-9EF5-D1DA6BA82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3fe55-31e9-42a8-86a7-76e48c7c6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D572A-387A-4A90-93C4-7113A935F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DD0A5-4678-4C4D-9913-65C575EC47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A2328F-8C80-48D4-BE92-D4D90084D682}">
  <ds:schemaRefs>
    <ds:schemaRef ds:uri="http://schemas.microsoft.com/office/2006/metadata/properties"/>
    <ds:schemaRef ds:uri="http://schemas.microsoft.com/office/infopath/2007/PartnerControls"/>
    <ds:schemaRef ds:uri="1413fe55-31e9-42a8-86a7-76e48c7c6e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2158</Words>
  <Characters>12739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zpracování osobních údajů</vt:lpstr>
      <vt:lpstr>Smlouva o zpracování osobních údajů</vt:lpstr>
    </vt:vector>
  </TitlesOfParts>
  <Company>ČMSS</Company>
  <LinksUpToDate>false</LinksUpToDate>
  <CharactersWithSpaces>14868</CharactersWithSpaces>
  <SharedDoc>false</SharedDoc>
  <HLinks>
    <vt:vector size="6" baseType="variant">
      <vt:variant>
        <vt:i4>7274608</vt:i4>
      </vt:variant>
      <vt:variant>
        <vt:i4>9</vt:i4>
      </vt:variant>
      <vt:variant>
        <vt:i4>0</vt:i4>
      </vt:variant>
      <vt:variant>
        <vt:i4>5</vt:i4>
      </vt:variant>
      <vt:variant>
        <vt:lpwstr>mailto:jaroslav_vosatka@cmss.cz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osobních údajů</dc:title>
  <dc:subject/>
  <dc:creator>Vosátka Jaroslav 2189</dc:creator>
  <cp:keywords>JVO</cp:keywords>
  <cp:lastModifiedBy>Manhalova</cp:lastModifiedBy>
  <cp:revision>4</cp:revision>
  <cp:lastPrinted>2014-06-26T13:42:00Z</cp:lastPrinted>
  <dcterms:created xsi:type="dcterms:W3CDTF">2025-07-28T09:34:00Z</dcterms:created>
  <dcterms:modified xsi:type="dcterms:W3CDTF">2025-07-28T09:43:00Z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0x010100425AAA8451E73C418F4DAEE4007E268E</vt:lpwstr>
  </property>
  <property fmtid="{D5CDD505-2E9C-101B-9397-08002B2CF9AE}" pid="3" name="CSOB-DocumentTagging.ClassificationMark.P00">
    <vt:lpwstr>&lt;ClassificationMark xmlns:xsi="http://www.w3.org/2001/XMLSchema-instance" xmlns:xsd="http://www.w3.org/2001/XMLSchema" margin="NaN" class="C2" owner="Vosátka Jaroslav 2189" position="TopLeft" marginX="0" marginY="0" classifiedOn="2020-06-12T07:07:34.</vt:lpwstr>
  </property>
  <property fmtid="{D5CDD505-2E9C-101B-9397-08002B2CF9AE}" pid="4" name="CSOB-DocumentTagging.ClassificationMark.P01">
    <vt:lpwstr>998697+02:00" showPrintedBy="false" showPrintDate="false" language="cs" ApplicationVersion="Microsoft Word, 15.0" addinVersion="5.8.11.0" template="CSOB"&gt;&lt;history bulk="false" class="Důvěrné" code="C2" user="SKOŘEPOVÁ Vlasta" date="2020-06-12T07:07:3</vt:lpwstr>
  </property>
  <property fmtid="{D5CDD505-2E9C-101B-9397-08002B2CF9AE}" pid="5" name="CSOB-DocumentTagging.ClassificationMark.P02">
    <vt:lpwstr>5.0012484+02:00" /&gt;&lt;recipients /&gt;&lt;documentOwners /&gt;&lt;/ClassificationMark&gt;</vt:lpwstr>
  </property>
  <property fmtid="{D5CDD505-2E9C-101B-9397-08002B2CF9AE}" pid="6" name="CSOB-DocumentTagging.ClassificationMark">
    <vt:lpwstr>￼PARTS:3</vt:lpwstr>
  </property>
  <property fmtid="{D5CDD505-2E9C-101B-9397-08002B2CF9AE}" pid="7" name="CSOB-DocumentClasification">
    <vt:lpwstr>Důvěrné</vt:lpwstr>
  </property>
  <property fmtid="{D5CDD505-2E9C-101B-9397-08002B2CF9AE}" pid="8" name="CSOB-DLP">
    <vt:lpwstr>CSOB-DLP:TAGConfidential</vt:lpwstr>
  </property>
  <property fmtid="{D5CDD505-2E9C-101B-9397-08002B2CF9AE}" pid="9" name="_dlc_DocIdItemGuid">
    <vt:lpwstr>69a4e9fa-f32e-4486-9c34-92a316ec70a9</vt:lpwstr>
  </property>
  <property fmtid="{D5CDD505-2E9C-101B-9397-08002B2CF9AE}" pid="10" name="MSIP_Label_296db974-983c-4868-8628-e426985202e0_Enabled">
    <vt:lpwstr>true</vt:lpwstr>
  </property>
  <property fmtid="{D5CDD505-2E9C-101B-9397-08002B2CF9AE}" pid="11" name="MSIP_Label_296db974-983c-4868-8628-e426985202e0_SetDate">
    <vt:lpwstr>2022-03-28T09:30:34Z</vt:lpwstr>
  </property>
  <property fmtid="{D5CDD505-2E9C-101B-9397-08002B2CF9AE}" pid="12" name="MSIP_Label_296db974-983c-4868-8628-e426985202e0_Method">
    <vt:lpwstr>Privileged</vt:lpwstr>
  </property>
  <property fmtid="{D5CDD505-2E9C-101B-9397-08002B2CF9AE}" pid="13" name="MSIP_Label_296db974-983c-4868-8628-e426985202e0_Name">
    <vt:lpwstr>296db974-983c-4868-8628-e426985202e0</vt:lpwstr>
  </property>
  <property fmtid="{D5CDD505-2E9C-101B-9397-08002B2CF9AE}" pid="14" name="MSIP_Label_296db974-983c-4868-8628-e426985202e0_SiteId">
    <vt:lpwstr>64af2aee-7d6c-49ac-a409-192d3fee73b8</vt:lpwstr>
  </property>
  <property fmtid="{D5CDD505-2E9C-101B-9397-08002B2CF9AE}" pid="15" name="MSIP_Label_296db974-983c-4868-8628-e426985202e0_ActionId">
    <vt:lpwstr>f4211310-5478-4939-bf25-20b6b787fe37</vt:lpwstr>
  </property>
  <property fmtid="{D5CDD505-2E9C-101B-9397-08002B2CF9AE}" pid="16" name="MSIP_Label_296db974-983c-4868-8628-e426985202e0_ContentBits">
    <vt:lpwstr>0</vt:lpwstr>
  </property>
  <property fmtid="{D5CDD505-2E9C-101B-9397-08002B2CF9AE}" pid="17" name="MediaServiceImageTags">
    <vt:lpwstr/>
  </property>
</Properties>
</file>