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7805" w14:textId="77777777" w:rsidR="00B74259" w:rsidRPr="009A0241" w:rsidRDefault="00B74259" w:rsidP="00B74259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9A0241">
        <w:rPr>
          <w:rFonts w:ascii="Arial" w:hAnsi="Arial" w:cs="Arial"/>
          <w:sz w:val="18"/>
          <w:szCs w:val="18"/>
        </w:rPr>
        <w:t>Č.j.: SPU 257979/2025/104/Bla</w:t>
      </w:r>
    </w:p>
    <w:p w14:paraId="5E7655FE" w14:textId="77777777" w:rsidR="00B74259" w:rsidRPr="009A0241" w:rsidRDefault="00B74259" w:rsidP="00B74259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9A0241">
        <w:rPr>
          <w:rFonts w:ascii="Arial" w:hAnsi="Arial" w:cs="Arial"/>
          <w:sz w:val="18"/>
          <w:szCs w:val="18"/>
        </w:rPr>
        <w:tab/>
        <w:t>UID spuess9801d95b</w:t>
      </w:r>
    </w:p>
    <w:bookmarkEnd w:id="1"/>
    <w:p w14:paraId="7CCDECFA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092EC1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536660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IČO:  01312774</w:t>
      </w:r>
    </w:p>
    <w:p w14:paraId="248B3690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DIČ: CZ 01312774</w:t>
      </w:r>
    </w:p>
    <w:p w14:paraId="0BB8F9F3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 xml:space="preserve">za kterou právně jedná Ing. Jiří Papež ředitel Krajského pozemkového úřadu </w:t>
      </w:r>
      <w:r w:rsidRPr="009A0241">
        <w:rPr>
          <w:rFonts w:ascii="Arial" w:hAnsi="Arial" w:cs="Arial"/>
          <w:sz w:val="22"/>
        </w:rPr>
        <w:t xml:space="preserve">pro </w:t>
      </w:r>
      <w:r w:rsidRPr="009A0241">
        <w:rPr>
          <w:rFonts w:ascii="Arial" w:hAnsi="Arial" w:cs="Arial"/>
          <w:sz w:val="22"/>
          <w:szCs w:val="22"/>
        </w:rPr>
        <w:t>Plzeňský kraj</w:t>
      </w:r>
    </w:p>
    <w:p w14:paraId="52598544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adresa: náměstí Generála Píky 2110/8</w:t>
      </w:r>
      <w:r w:rsidRPr="009A0241">
        <w:rPr>
          <w:rFonts w:cs="Arial"/>
          <w:szCs w:val="22"/>
        </w:rPr>
        <w:t xml:space="preserve">, </w:t>
      </w:r>
      <w:r w:rsidRPr="009A0241">
        <w:rPr>
          <w:rFonts w:ascii="Arial" w:hAnsi="Arial" w:cs="Arial"/>
          <w:sz w:val="22"/>
          <w:szCs w:val="22"/>
        </w:rPr>
        <w:t>32600 Plzeň,</w:t>
      </w:r>
    </w:p>
    <w:p w14:paraId="4F5A5F10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FDCF17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bankovní spojení: Česká národní banka</w:t>
      </w:r>
    </w:p>
    <w:p w14:paraId="1BFE7CE0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číslo účtu: 40010-3723001/0710</w:t>
      </w:r>
    </w:p>
    <w:p w14:paraId="0D0956D9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ID DS: z49per3</w:t>
      </w:r>
    </w:p>
    <w:p w14:paraId="3A558286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7D7D114A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(dále jen „propachtovatel</w:t>
      </w:r>
      <w:r w:rsidRPr="009A0241">
        <w:rPr>
          <w:rFonts w:ascii="Arial" w:hAnsi="Arial" w:cs="Arial"/>
          <w:sz w:val="22"/>
          <w:szCs w:val="22"/>
        </w:rPr>
        <w:t>“)</w:t>
      </w:r>
    </w:p>
    <w:p w14:paraId="420D3014" w14:textId="77777777" w:rsidR="00B74259" w:rsidRPr="009A0241" w:rsidRDefault="00B74259" w:rsidP="00B74259">
      <w:pPr>
        <w:pStyle w:val="adresa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 xml:space="preserve"> </w:t>
      </w:r>
      <w:r w:rsidRPr="009A0241">
        <w:rPr>
          <w:rFonts w:ascii="Arial" w:hAnsi="Arial" w:cs="Arial"/>
          <w:sz w:val="22"/>
          <w:szCs w:val="22"/>
        </w:rPr>
        <w:t>– na straně jedné –</w:t>
      </w:r>
    </w:p>
    <w:p w14:paraId="0EFA5433" w14:textId="77777777" w:rsidR="00B74259" w:rsidRPr="009A0241" w:rsidRDefault="00B74259" w:rsidP="00B74259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47CCF57" w14:textId="77777777" w:rsidR="00B74259" w:rsidRPr="009A0241" w:rsidRDefault="00B74259" w:rsidP="00B74259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9A0241">
        <w:rPr>
          <w:rFonts w:ascii="Arial" w:hAnsi="Arial" w:cs="Arial"/>
          <w:sz w:val="22"/>
          <w:szCs w:val="22"/>
          <w:lang w:eastAsia="cs-CZ"/>
        </w:rPr>
        <w:t>a</w:t>
      </w:r>
    </w:p>
    <w:p w14:paraId="332B19E4" w14:textId="77777777" w:rsidR="00B74259" w:rsidRPr="009A0241" w:rsidRDefault="00B74259" w:rsidP="00B74259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78D1F24" w14:textId="77777777" w:rsidR="00B74259" w:rsidRPr="009A0241" w:rsidRDefault="00B74259" w:rsidP="00B74259">
      <w:pPr>
        <w:rPr>
          <w:rFonts w:ascii="Arial" w:hAnsi="Arial" w:cs="Arial"/>
          <w:b/>
          <w:bCs/>
          <w:sz w:val="22"/>
          <w:szCs w:val="22"/>
        </w:rPr>
      </w:pPr>
      <w:r w:rsidRPr="009A024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Úněšovský statek a.s.</w:t>
      </w:r>
    </w:p>
    <w:p w14:paraId="1BF05D5B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iCs/>
          <w:sz w:val="22"/>
          <w:szCs w:val="22"/>
        </w:rPr>
        <w:t xml:space="preserve">sídlo: </w:t>
      </w:r>
      <w:r w:rsidRPr="009A0241">
        <w:rPr>
          <w:rFonts w:ascii="Arial" w:hAnsi="Arial" w:cs="Arial"/>
          <w:iCs/>
          <w:snapToGrid w:val="0"/>
          <w:color w:val="000000"/>
          <w:sz w:val="22"/>
          <w:szCs w:val="22"/>
        </w:rPr>
        <w:t>Úněšov 76, Úněšov, 33038</w:t>
      </w:r>
      <w:r w:rsidRPr="009A0241">
        <w:rPr>
          <w:rFonts w:ascii="Arial" w:hAnsi="Arial" w:cs="Arial"/>
          <w:iCs/>
          <w:sz w:val="22"/>
          <w:szCs w:val="22"/>
        </w:rPr>
        <w:t xml:space="preserve"> </w:t>
      </w:r>
    </w:p>
    <w:p w14:paraId="6F3A2527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iCs/>
          <w:sz w:val="22"/>
          <w:szCs w:val="22"/>
        </w:rPr>
        <w:t xml:space="preserve">IČO: </w:t>
      </w:r>
      <w:r w:rsidRPr="009A0241">
        <w:rPr>
          <w:rFonts w:ascii="Arial" w:hAnsi="Arial" w:cs="Arial"/>
          <w:iCs/>
          <w:snapToGrid w:val="0"/>
          <w:color w:val="000000"/>
          <w:sz w:val="22"/>
          <w:szCs w:val="22"/>
        </w:rPr>
        <w:t>49790277</w:t>
      </w:r>
    </w:p>
    <w:p w14:paraId="24B032BE" w14:textId="77777777" w:rsidR="00B74259" w:rsidRPr="009A0241" w:rsidRDefault="00B74259" w:rsidP="00B74259">
      <w:pPr>
        <w:rPr>
          <w:rFonts w:ascii="Arial" w:hAnsi="Arial" w:cs="Arial"/>
          <w:iCs/>
          <w:sz w:val="22"/>
          <w:szCs w:val="22"/>
          <w:u w:val="single"/>
        </w:rPr>
      </w:pPr>
      <w:r w:rsidRPr="009A0241">
        <w:rPr>
          <w:rFonts w:ascii="Arial" w:hAnsi="Arial" w:cs="Arial"/>
          <w:iCs/>
          <w:sz w:val="22"/>
          <w:szCs w:val="22"/>
        </w:rPr>
        <w:t xml:space="preserve">DIČ: </w:t>
      </w:r>
      <w:r w:rsidRPr="009A0241">
        <w:rPr>
          <w:rFonts w:ascii="Arial" w:hAnsi="Arial" w:cs="Arial"/>
          <w:iCs/>
          <w:snapToGrid w:val="0"/>
          <w:color w:val="000000"/>
          <w:sz w:val="22"/>
          <w:szCs w:val="22"/>
        </w:rPr>
        <w:t>CZ 49790277</w:t>
      </w:r>
      <w:r w:rsidRPr="009A024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9A0241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16977A51" w14:textId="77777777" w:rsidR="00B74259" w:rsidRPr="009A0241" w:rsidRDefault="00B74259" w:rsidP="00B74259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9A0241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 – Ing. Jiří Vaněk, předseda představenstva </w:t>
      </w:r>
    </w:p>
    <w:p w14:paraId="4C3C405B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</w:p>
    <w:p w14:paraId="3E7DAF1C" w14:textId="77777777" w:rsidR="00B74259" w:rsidRPr="009A0241" w:rsidRDefault="00B74259" w:rsidP="00B74259">
      <w:pPr>
        <w:pStyle w:val="Zkladntext3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(dále jen „pachtýř“)</w:t>
      </w:r>
    </w:p>
    <w:p w14:paraId="76B3AD05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- na straně druhé –</w:t>
      </w:r>
    </w:p>
    <w:p w14:paraId="66018F93" w14:textId="77777777" w:rsidR="00B74259" w:rsidRPr="009A0241" w:rsidRDefault="00B74259" w:rsidP="00B74259">
      <w:pPr>
        <w:jc w:val="center"/>
        <w:rPr>
          <w:rFonts w:ascii="Arial" w:hAnsi="Arial" w:cs="Arial"/>
          <w:bCs/>
          <w:sz w:val="22"/>
          <w:szCs w:val="22"/>
        </w:rPr>
      </w:pPr>
    </w:p>
    <w:p w14:paraId="64EDF6DB" w14:textId="77777777" w:rsidR="00B74259" w:rsidRPr="009A0241" w:rsidRDefault="00B74259" w:rsidP="00B74259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9A024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8242473" w14:textId="77777777" w:rsidR="00B74259" w:rsidRPr="009A0241" w:rsidRDefault="00B74259" w:rsidP="00B74259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D97110A" w14:textId="77777777" w:rsidR="00B74259" w:rsidRPr="00B74259" w:rsidRDefault="00B74259" w:rsidP="00B74259">
      <w:pPr>
        <w:pStyle w:val="Nadpis2"/>
        <w:spacing w:befor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74259">
        <w:rPr>
          <w:rFonts w:ascii="Arial" w:hAnsi="Arial" w:cs="Arial"/>
          <w:b/>
          <w:bCs/>
          <w:color w:val="000000" w:themeColor="text1"/>
          <w:sz w:val="28"/>
          <w:szCs w:val="28"/>
        </w:rPr>
        <w:t>dohodu o ukončení pachtovní smlouvy</w:t>
      </w:r>
    </w:p>
    <w:p w14:paraId="67758E7D" w14:textId="77777777" w:rsidR="00B74259" w:rsidRPr="009A0241" w:rsidRDefault="00B74259" w:rsidP="00B74259">
      <w:pPr>
        <w:jc w:val="center"/>
        <w:rPr>
          <w:rFonts w:ascii="Arial" w:hAnsi="Arial" w:cs="Arial"/>
          <w:bCs/>
          <w:sz w:val="28"/>
          <w:szCs w:val="28"/>
        </w:rPr>
      </w:pPr>
      <w:r w:rsidRPr="009A0241">
        <w:rPr>
          <w:rFonts w:ascii="Arial" w:hAnsi="Arial" w:cs="Arial"/>
          <w:b/>
          <w:bCs/>
          <w:sz w:val="28"/>
          <w:szCs w:val="28"/>
        </w:rPr>
        <w:t>č.</w:t>
      </w:r>
      <w:r w:rsidRPr="009A0241">
        <w:rPr>
          <w:rFonts w:ascii="Arial" w:hAnsi="Arial" w:cs="Arial"/>
          <w:bCs/>
          <w:sz w:val="28"/>
          <w:szCs w:val="28"/>
        </w:rPr>
        <w:t xml:space="preserve"> </w:t>
      </w:r>
      <w:r w:rsidRPr="009A0241">
        <w:rPr>
          <w:rFonts w:ascii="Arial" w:hAnsi="Arial" w:cs="Arial"/>
          <w:b/>
          <w:sz w:val="28"/>
          <w:szCs w:val="28"/>
        </w:rPr>
        <w:t>188N15/04</w:t>
      </w:r>
    </w:p>
    <w:p w14:paraId="23E833CB" w14:textId="77777777" w:rsidR="00B74259" w:rsidRPr="009A0241" w:rsidRDefault="00B74259" w:rsidP="00B742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17B92E" w14:textId="77777777" w:rsidR="00B74259" w:rsidRPr="00B74259" w:rsidRDefault="00B74259" w:rsidP="00B74259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4259">
        <w:rPr>
          <w:rFonts w:ascii="Arial" w:hAnsi="Arial" w:cs="Arial"/>
          <w:b/>
          <w:bCs/>
          <w:color w:val="000000" w:themeColor="text1"/>
          <w:sz w:val="22"/>
          <w:szCs w:val="22"/>
        </w:rPr>
        <w:t>Čl. I</w:t>
      </w:r>
    </w:p>
    <w:p w14:paraId="0F27E9AA" w14:textId="77777777" w:rsidR="00B74259" w:rsidRPr="009A0241" w:rsidRDefault="00B74259" w:rsidP="00B742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93BCAF8" w14:textId="77777777" w:rsidR="00B74259" w:rsidRPr="009A0241" w:rsidRDefault="00B74259" w:rsidP="00B74259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Propachtovatel a pachtýř uzavřeli dne 23.12.2015 pachtovní smlouvu č. </w:t>
      </w:r>
      <w:r w:rsidRPr="009A0241">
        <w:rPr>
          <w:rFonts w:ascii="Arial" w:hAnsi="Arial" w:cs="Arial"/>
          <w:sz w:val="22"/>
          <w:szCs w:val="22"/>
        </w:rPr>
        <w:t>188N15/04</w:t>
      </w:r>
      <w:r w:rsidRPr="009A0241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55E64603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7E18CA96" w14:textId="77777777" w:rsidR="00B74259" w:rsidRPr="00B74259" w:rsidRDefault="00B74259" w:rsidP="00B74259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4259">
        <w:rPr>
          <w:rFonts w:ascii="Arial" w:hAnsi="Arial" w:cs="Arial"/>
          <w:b/>
          <w:bCs/>
          <w:color w:val="000000" w:themeColor="text1"/>
          <w:sz w:val="22"/>
          <w:szCs w:val="22"/>
        </w:rPr>
        <w:t>Čl. II</w:t>
      </w:r>
    </w:p>
    <w:p w14:paraId="1820D31B" w14:textId="77777777" w:rsidR="00B74259" w:rsidRPr="009A0241" w:rsidRDefault="00B74259" w:rsidP="00B74259">
      <w:pPr>
        <w:rPr>
          <w:rFonts w:ascii="Arial" w:hAnsi="Arial" w:cs="Arial"/>
          <w:sz w:val="22"/>
          <w:szCs w:val="22"/>
        </w:rPr>
      </w:pPr>
    </w:p>
    <w:p w14:paraId="3E4F7AF7" w14:textId="77777777" w:rsidR="00B74259" w:rsidRDefault="00B74259" w:rsidP="00B7425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Propachtovatel a pachtýř se dohodli na ukončení pachtovní smlouvy specifikované v čl. I této dohody, a to k datu 31.7.2025.</w:t>
      </w:r>
    </w:p>
    <w:p w14:paraId="0A2D2C80" w14:textId="77777777" w:rsidR="00B74259" w:rsidRPr="009A0241" w:rsidRDefault="00B74259" w:rsidP="00B74259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 31.7.2025 jsou z nájemní smlouvy odebrány pozemky p.č. 291/7 a 349 v k.ú. Podmokly u Úněšova, ty jsou na základě žádosti nájemce.</w:t>
      </w:r>
    </w:p>
    <w:p w14:paraId="0210EB04" w14:textId="77777777" w:rsidR="00B74259" w:rsidRPr="009A0241" w:rsidRDefault="00B74259" w:rsidP="00B7425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E14BAFD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</w:t>
      </w:r>
      <w:r w:rsidRPr="00024DE2">
        <w:rPr>
          <w:rFonts w:ascii="Arial" w:hAnsi="Arial" w:cs="Arial"/>
          <w:sz w:val="22"/>
          <w:szCs w:val="22"/>
        </w:rPr>
        <w:t>ozemky</w:t>
      </w:r>
      <w:r>
        <w:rPr>
          <w:rFonts w:ascii="Arial" w:hAnsi="Arial" w:cs="Arial"/>
          <w:sz w:val="22"/>
          <w:szCs w:val="22"/>
        </w:rPr>
        <w:t xml:space="preserve"> budou převedeny</w:t>
      </w:r>
      <w:r w:rsidRPr="00024DE2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pachtýřovy </w:t>
      </w:r>
      <w:r w:rsidRPr="00024DE2">
        <w:rPr>
          <w:rFonts w:ascii="Arial" w:hAnsi="Arial" w:cs="Arial"/>
          <w:sz w:val="22"/>
          <w:szCs w:val="22"/>
        </w:rPr>
        <w:t>pachtovní smlouvy č. 6N25/04</w:t>
      </w:r>
      <w:r>
        <w:rPr>
          <w:rFonts w:ascii="Arial" w:hAnsi="Arial" w:cs="Arial"/>
          <w:sz w:val="22"/>
          <w:szCs w:val="22"/>
        </w:rPr>
        <w:t xml:space="preserve"> </w:t>
      </w:r>
      <w:r w:rsidRPr="009A0241">
        <w:rPr>
          <w:rFonts w:ascii="Arial" w:hAnsi="Arial" w:cs="Arial"/>
          <w:bCs/>
          <w:sz w:val="22"/>
          <w:szCs w:val="22"/>
        </w:rPr>
        <w:t>s datem účinnosti 1.8.2025.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C566124" w14:textId="77777777" w:rsidR="00B74259" w:rsidRPr="009A0241" w:rsidRDefault="00B74259" w:rsidP="00B74259">
      <w:pPr>
        <w:rPr>
          <w:rFonts w:ascii="Arial" w:hAnsi="Arial" w:cs="Arial"/>
          <w:bCs/>
          <w:sz w:val="22"/>
          <w:szCs w:val="22"/>
        </w:rPr>
      </w:pPr>
    </w:p>
    <w:p w14:paraId="78D97BC4" w14:textId="77777777" w:rsidR="00B74259" w:rsidRPr="00B74259" w:rsidRDefault="00B74259" w:rsidP="00B74259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000000" w:themeColor="text1"/>
        </w:rPr>
      </w:pPr>
      <w:r w:rsidRPr="00B74259">
        <w:rPr>
          <w:rFonts w:ascii="Arial" w:hAnsi="Arial" w:cs="Arial"/>
          <w:b/>
          <w:i w:val="0"/>
          <w:iCs w:val="0"/>
          <w:color w:val="000000" w:themeColor="text1"/>
        </w:rPr>
        <w:t>Čl. III</w:t>
      </w:r>
    </w:p>
    <w:p w14:paraId="4A6DF84D" w14:textId="77777777" w:rsidR="00B74259" w:rsidRPr="009A0241" w:rsidRDefault="00B74259" w:rsidP="00B74259">
      <w:pPr>
        <w:rPr>
          <w:rFonts w:ascii="Arial" w:hAnsi="Arial" w:cs="Arial"/>
          <w:bCs/>
          <w:sz w:val="22"/>
          <w:szCs w:val="22"/>
        </w:rPr>
      </w:pPr>
    </w:p>
    <w:p w14:paraId="77DB839A" w14:textId="77777777" w:rsidR="00B74259" w:rsidRPr="009A0241" w:rsidRDefault="00B74259" w:rsidP="00B7425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Po prověření předpisů a plnění pachtovného z pachtovní smlouvy č. </w:t>
      </w:r>
      <w:r w:rsidRPr="009A0241">
        <w:rPr>
          <w:rFonts w:ascii="Arial" w:hAnsi="Arial" w:cs="Arial"/>
          <w:sz w:val="22"/>
          <w:szCs w:val="22"/>
        </w:rPr>
        <w:t>188N15/04</w:t>
      </w:r>
      <w:r w:rsidRPr="009A0241">
        <w:rPr>
          <w:rFonts w:ascii="Arial" w:hAnsi="Arial" w:cs="Arial"/>
          <w:bCs/>
          <w:sz w:val="22"/>
          <w:szCs w:val="22"/>
        </w:rPr>
        <w:t xml:space="preserve"> byl zjištěn nedoplatek ve výši 205.352 Kč (slovy: dvěstěpěttisíctřistapadesátdva korun českých).</w:t>
      </w:r>
    </w:p>
    <w:p w14:paraId="3B549EC9" w14:textId="77777777" w:rsidR="00B74259" w:rsidRPr="009A0241" w:rsidRDefault="00B74259" w:rsidP="00B74259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85C57F7" w14:textId="77777777" w:rsidR="00B74259" w:rsidRPr="009A0241" w:rsidRDefault="00B74259" w:rsidP="00B7425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lastRenderedPageBreak/>
        <w:t xml:space="preserve">Tento nedoplatek pachtýř uznává a zavazuje se jej uhradit nejpozději do 1.10.2025 na účet propachtovatele vedený u České národní banky, číslo účtu </w:t>
      </w:r>
      <w:r w:rsidRPr="009A0241">
        <w:rPr>
          <w:rFonts w:ascii="Arial" w:hAnsi="Arial" w:cs="Arial"/>
          <w:sz w:val="22"/>
          <w:szCs w:val="22"/>
        </w:rPr>
        <w:t>40010-3723001/0710</w:t>
      </w:r>
      <w:r w:rsidRPr="009A024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A0241">
        <w:rPr>
          <w:rFonts w:ascii="Arial" w:hAnsi="Arial" w:cs="Arial"/>
          <w:sz w:val="22"/>
          <w:szCs w:val="22"/>
        </w:rPr>
        <w:t>18811504</w:t>
      </w:r>
      <w:r w:rsidRPr="009A0241">
        <w:rPr>
          <w:rFonts w:ascii="Arial" w:hAnsi="Arial" w:cs="Arial"/>
          <w:bCs/>
          <w:sz w:val="22"/>
          <w:szCs w:val="22"/>
        </w:rPr>
        <w:t>.</w:t>
      </w:r>
    </w:p>
    <w:p w14:paraId="49A77B7E" w14:textId="77777777" w:rsidR="00B74259" w:rsidRPr="00B74259" w:rsidRDefault="00B74259" w:rsidP="00B74259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4259">
        <w:rPr>
          <w:rFonts w:ascii="Arial" w:hAnsi="Arial" w:cs="Arial"/>
          <w:b/>
          <w:bCs/>
          <w:color w:val="000000" w:themeColor="text1"/>
          <w:sz w:val="22"/>
          <w:szCs w:val="22"/>
        </w:rPr>
        <w:t>Čl. V</w:t>
      </w:r>
    </w:p>
    <w:p w14:paraId="393965AB" w14:textId="77777777" w:rsidR="00B74259" w:rsidRPr="009A0241" w:rsidRDefault="00B74259" w:rsidP="00B742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FE233E" w14:textId="77777777" w:rsidR="00B74259" w:rsidRPr="009A0241" w:rsidRDefault="00B74259" w:rsidP="00B742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Tato dohoda je vyhotovena v 2 stejnopisech, z nichž každý má platnost originálu.  1 stejnopis</w:t>
      </w:r>
      <w:r w:rsidRPr="009A0241">
        <w:rPr>
          <w:rFonts w:ascii="Arial" w:hAnsi="Arial" w:cs="Arial"/>
          <w:bCs/>
          <w:i/>
          <w:iCs/>
          <w:sz w:val="22"/>
          <w:szCs w:val="22"/>
        </w:rPr>
        <w:t>(y)</w:t>
      </w:r>
      <w:r w:rsidRPr="009A0241">
        <w:rPr>
          <w:rFonts w:ascii="Arial" w:hAnsi="Arial" w:cs="Arial"/>
          <w:bCs/>
          <w:sz w:val="22"/>
          <w:szCs w:val="22"/>
        </w:rPr>
        <w:t xml:space="preserve"> přebírá pachtýř a jeden je určen pro propachtovatele.</w:t>
      </w:r>
    </w:p>
    <w:p w14:paraId="559ADE5C" w14:textId="77777777" w:rsidR="00B74259" w:rsidRPr="009A0241" w:rsidRDefault="00B74259" w:rsidP="00B742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514B49" w14:textId="77777777" w:rsidR="00B74259" w:rsidRPr="00B74259" w:rsidRDefault="00B74259" w:rsidP="00B74259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4259">
        <w:rPr>
          <w:rFonts w:ascii="Arial" w:hAnsi="Arial" w:cs="Arial"/>
          <w:b/>
          <w:bCs/>
          <w:color w:val="000000" w:themeColor="text1"/>
          <w:sz w:val="22"/>
          <w:szCs w:val="22"/>
        </w:rPr>
        <w:t>Čl. VI</w:t>
      </w:r>
    </w:p>
    <w:p w14:paraId="16C1FD86" w14:textId="77777777" w:rsidR="00B74259" w:rsidRPr="009A0241" w:rsidRDefault="00B74259" w:rsidP="00B742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27B487" w14:textId="77777777" w:rsidR="00B74259" w:rsidRPr="009A0241" w:rsidRDefault="00B74259" w:rsidP="00B7425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A024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D457763" w14:textId="77777777" w:rsidR="00B74259" w:rsidRPr="009A0241" w:rsidRDefault="00B74259" w:rsidP="00B7425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A0241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D01CA5C" w14:textId="77777777" w:rsidR="00B74259" w:rsidRPr="009A0241" w:rsidRDefault="00B74259" w:rsidP="00B7425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8BD0A82" w14:textId="77777777" w:rsidR="00B74259" w:rsidRPr="00B74259" w:rsidRDefault="00B74259" w:rsidP="00B74259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4259">
        <w:rPr>
          <w:rFonts w:ascii="Arial" w:hAnsi="Arial" w:cs="Arial"/>
          <w:b/>
          <w:bCs/>
          <w:color w:val="000000" w:themeColor="text1"/>
          <w:sz w:val="22"/>
          <w:szCs w:val="22"/>
        </w:rPr>
        <w:t>Čl. VII</w:t>
      </w:r>
    </w:p>
    <w:p w14:paraId="7748E3F5" w14:textId="77777777" w:rsidR="00B74259" w:rsidRPr="009A0241" w:rsidRDefault="00B74259" w:rsidP="00B742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25E19D3" w14:textId="77777777" w:rsidR="00B74259" w:rsidRPr="009A0241" w:rsidRDefault="00B74259" w:rsidP="00B742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4FDBD60" w14:textId="77777777" w:rsidR="00B74259" w:rsidRPr="009A0241" w:rsidRDefault="00B74259" w:rsidP="00B7425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56D6CF" w14:textId="77777777" w:rsidR="00B74259" w:rsidRPr="009A0241" w:rsidRDefault="00B74259" w:rsidP="00B7425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7B68E3" w14:textId="49D5AE86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 xml:space="preserve">V </w:t>
      </w:r>
      <w:r w:rsidRPr="009A0241">
        <w:rPr>
          <w:rFonts w:ascii="Arial" w:hAnsi="Arial" w:cs="Arial"/>
          <w:sz w:val="22"/>
          <w:szCs w:val="22"/>
        </w:rPr>
        <w:t>Plzni dne</w:t>
      </w:r>
      <w:r w:rsidR="006F55DD">
        <w:rPr>
          <w:rFonts w:ascii="Arial" w:hAnsi="Arial" w:cs="Arial"/>
          <w:sz w:val="22"/>
          <w:szCs w:val="22"/>
        </w:rPr>
        <w:t xml:space="preserve"> 31.7.2025</w:t>
      </w:r>
    </w:p>
    <w:p w14:paraId="6C73B450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2DD957FA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0610CF7D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4DF4B4B1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3FC4D2AD" w14:textId="77777777" w:rsidR="00B74259" w:rsidRPr="009A0241" w:rsidRDefault="00B74259" w:rsidP="00B74259">
      <w:pPr>
        <w:jc w:val="both"/>
        <w:rPr>
          <w:rFonts w:ascii="Arial" w:hAnsi="Arial" w:cs="Arial"/>
          <w:bCs/>
          <w:sz w:val="22"/>
          <w:szCs w:val="22"/>
        </w:rPr>
      </w:pPr>
    </w:p>
    <w:p w14:paraId="7CD311A8" w14:textId="77777777" w:rsidR="00B74259" w:rsidRPr="009A0241" w:rsidRDefault="00B74259" w:rsidP="00B74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74259" w:rsidRPr="009A0241" w:rsidSect="00B74259">
          <w:headerReference w:type="default" r:id="rId7"/>
          <w:footerReference w:type="default" r:id="rId8"/>
          <w:footnotePr>
            <w:numFmt w:val="lowerRoman"/>
          </w:footnotePr>
          <w:endnotePr>
            <w:numFmt w:val="decimal"/>
          </w:endnotePr>
          <w:pgSz w:w="11906" w:h="16838" w:code="9"/>
          <w:pgMar w:top="1134" w:right="1274" w:bottom="1134" w:left="1418" w:header="709" w:footer="709" w:gutter="0"/>
          <w:cols w:space="708"/>
        </w:sectPr>
      </w:pPr>
    </w:p>
    <w:p w14:paraId="48595FEE" w14:textId="77777777" w:rsidR="00B74259" w:rsidRPr="009A0241" w:rsidRDefault="00B74259" w:rsidP="00B74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………………………………….</w:t>
      </w:r>
    </w:p>
    <w:p w14:paraId="27C1F7B7" w14:textId="77777777" w:rsidR="00B74259" w:rsidRPr="009A0241" w:rsidRDefault="00B74259" w:rsidP="00B7425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A0241">
        <w:rPr>
          <w:rFonts w:ascii="Arial" w:hAnsi="Arial" w:cs="Arial"/>
          <w:iCs/>
          <w:sz w:val="22"/>
          <w:szCs w:val="22"/>
        </w:rPr>
        <w:t>Ing. Petr Trombik</w:t>
      </w:r>
      <w:r w:rsidRPr="009A0241">
        <w:rPr>
          <w:rFonts w:ascii="Arial" w:hAnsi="Arial" w:cs="Arial"/>
          <w:sz w:val="22"/>
        </w:rPr>
        <w:br/>
      </w:r>
      <w:r w:rsidRPr="009A0241">
        <w:rPr>
          <w:rFonts w:ascii="Arial" w:hAnsi="Arial" w:cs="Arial"/>
          <w:iCs/>
          <w:sz w:val="22"/>
          <w:szCs w:val="22"/>
        </w:rPr>
        <w:t xml:space="preserve">vedoucí oddělení správy majetku státu       </w:t>
      </w:r>
      <w:r w:rsidRPr="009A0241">
        <w:rPr>
          <w:rFonts w:ascii="Arial" w:hAnsi="Arial" w:cs="Arial"/>
          <w:sz w:val="22"/>
        </w:rPr>
        <w:t>Krajského pozemkového úřadu</w:t>
      </w:r>
    </w:p>
    <w:p w14:paraId="5749018B" w14:textId="77777777" w:rsidR="00B74259" w:rsidRPr="009A0241" w:rsidRDefault="00B74259" w:rsidP="00B74259">
      <w:pPr>
        <w:tabs>
          <w:tab w:val="left" w:pos="568"/>
        </w:tabs>
        <w:jc w:val="both"/>
        <w:rPr>
          <w:rFonts w:ascii="Arial" w:hAnsi="Arial" w:cs="Arial"/>
          <w:sz w:val="22"/>
        </w:rPr>
      </w:pPr>
      <w:r w:rsidRPr="009A0241">
        <w:rPr>
          <w:rFonts w:ascii="Arial" w:hAnsi="Arial" w:cs="Arial"/>
          <w:sz w:val="22"/>
        </w:rPr>
        <w:t>pro Plzeňský kraj</w:t>
      </w:r>
    </w:p>
    <w:p w14:paraId="26CD1813" w14:textId="77777777" w:rsidR="00B74259" w:rsidRPr="009A0241" w:rsidRDefault="00B74259" w:rsidP="00B74259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9A0241">
        <w:rPr>
          <w:rFonts w:ascii="Arial" w:hAnsi="Arial" w:cs="Arial"/>
          <w:iCs/>
          <w:sz w:val="22"/>
          <w:szCs w:val="22"/>
        </w:rPr>
        <w:t>propachtovatel</w:t>
      </w:r>
    </w:p>
    <w:p w14:paraId="25215DEE" w14:textId="77777777" w:rsidR="00B74259" w:rsidRPr="009A0241" w:rsidRDefault="00B74259" w:rsidP="00B74259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9A0241">
        <w:rPr>
          <w:rFonts w:ascii="Arial" w:hAnsi="Arial" w:cs="Arial"/>
          <w:iCs/>
          <w:sz w:val="22"/>
          <w:szCs w:val="22"/>
        </w:rPr>
        <w:br w:type="column"/>
      </w:r>
      <w:r w:rsidRPr="009A0241">
        <w:rPr>
          <w:rFonts w:ascii="Arial" w:hAnsi="Arial" w:cs="Arial"/>
          <w:sz w:val="22"/>
          <w:szCs w:val="22"/>
        </w:rPr>
        <w:t>…………………………………….</w:t>
      </w:r>
      <w:r w:rsidRPr="009A0241">
        <w:rPr>
          <w:rFonts w:ascii="Arial" w:hAnsi="Arial" w:cs="Arial"/>
          <w:sz w:val="22"/>
          <w:szCs w:val="22"/>
        </w:rPr>
        <w:br/>
        <w:t>Úněšovský statek a.s.</w:t>
      </w:r>
      <w:r w:rsidRPr="009A0241">
        <w:rPr>
          <w:rFonts w:ascii="Arial" w:hAnsi="Arial" w:cs="Arial"/>
          <w:i/>
          <w:sz w:val="22"/>
          <w:szCs w:val="22"/>
        </w:rPr>
        <w:br/>
      </w:r>
      <w:r w:rsidRPr="009A0241">
        <w:rPr>
          <w:rFonts w:ascii="Arial" w:hAnsi="Arial" w:cs="Arial"/>
          <w:iCs/>
          <w:sz w:val="22"/>
          <w:szCs w:val="22"/>
        </w:rPr>
        <w:t>Ing. Jiří Vaněk</w:t>
      </w:r>
    </w:p>
    <w:p w14:paraId="0C1D42D0" w14:textId="77777777" w:rsidR="00B74259" w:rsidRPr="009A0241" w:rsidRDefault="00B74259" w:rsidP="00B74259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A0241">
        <w:rPr>
          <w:rFonts w:ascii="Arial" w:hAnsi="Arial" w:cs="Arial"/>
          <w:iCs/>
          <w:sz w:val="22"/>
          <w:szCs w:val="22"/>
        </w:rPr>
        <w:t>předseda představenstva</w:t>
      </w:r>
      <w:r w:rsidRPr="009A0241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998E6C0" w14:textId="77777777" w:rsidR="00B74259" w:rsidRPr="009A0241" w:rsidRDefault="00B74259" w:rsidP="00B74259">
      <w:pPr>
        <w:rPr>
          <w:rFonts w:ascii="Arial" w:hAnsi="Arial" w:cs="Arial"/>
          <w:bCs/>
          <w:sz w:val="22"/>
          <w:szCs w:val="22"/>
        </w:rPr>
        <w:sectPr w:rsidR="00B74259" w:rsidRPr="009A0241" w:rsidSect="00B74259">
          <w:footerReference w:type="default" r:id="rId9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9A0241">
        <w:rPr>
          <w:rFonts w:ascii="Arial" w:hAnsi="Arial" w:cs="Arial"/>
          <w:color w:val="000000"/>
          <w:sz w:val="22"/>
          <w:szCs w:val="22"/>
        </w:rPr>
        <w:br/>
      </w:r>
      <w:r w:rsidRPr="009A0241">
        <w:rPr>
          <w:rFonts w:ascii="Arial" w:hAnsi="Arial" w:cs="Arial"/>
          <w:iCs/>
          <w:sz w:val="22"/>
          <w:szCs w:val="22"/>
        </w:rPr>
        <w:br/>
        <w:t>pachtýř</w:t>
      </w:r>
      <w:r w:rsidRPr="009A0241">
        <w:rPr>
          <w:rFonts w:ascii="Arial" w:hAnsi="Arial" w:cs="Arial"/>
          <w:iCs/>
          <w:sz w:val="22"/>
          <w:szCs w:val="22"/>
        </w:rPr>
        <w:br/>
      </w:r>
    </w:p>
    <w:p w14:paraId="59D92EA3" w14:textId="77777777" w:rsidR="00B74259" w:rsidRPr="009A0241" w:rsidRDefault="00B74259" w:rsidP="00B742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BDF09B7" w14:textId="77777777" w:rsidR="00B74259" w:rsidRPr="009A0241" w:rsidRDefault="00B74259" w:rsidP="00B74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A0241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36849DE7" w14:textId="77777777" w:rsidR="00B74259" w:rsidRPr="009A0241" w:rsidRDefault="00B74259" w:rsidP="00B742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8AA7A77" w14:textId="77777777" w:rsidR="00B74259" w:rsidRPr="009A0241" w:rsidRDefault="00B74259" w:rsidP="00B742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8F4FE5C" w14:textId="77777777" w:rsidR="00B74259" w:rsidRPr="009A0241" w:rsidRDefault="00B74259" w:rsidP="00B74259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CED015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11AC76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</w:p>
    <w:p w14:paraId="37122E38" w14:textId="77777777" w:rsidR="00B74259" w:rsidRPr="009A0241" w:rsidRDefault="00B74259" w:rsidP="00B7425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Datum registrace ………………………….</w:t>
      </w:r>
    </w:p>
    <w:p w14:paraId="4F83DDDB" w14:textId="77777777" w:rsidR="00B74259" w:rsidRPr="009A0241" w:rsidRDefault="00B74259" w:rsidP="00B7425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ID smlouvy ………………………………..</w:t>
      </w:r>
    </w:p>
    <w:p w14:paraId="10E2E74A" w14:textId="77777777" w:rsidR="00B74259" w:rsidRPr="009A0241" w:rsidRDefault="00B74259" w:rsidP="00B7425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CFB55B" w14:textId="77777777" w:rsidR="00B74259" w:rsidRPr="009A0241" w:rsidRDefault="00B74259" w:rsidP="00B74259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 xml:space="preserve">Registraci provedl </w:t>
      </w:r>
      <w:r w:rsidRPr="009A0241">
        <w:rPr>
          <w:rFonts w:ascii="Arial" w:hAnsi="Arial" w:cs="Arial"/>
          <w:bCs/>
        </w:rPr>
        <w:t>Ing. Zuzana Blahovcová</w:t>
      </w:r>
    </w:p>
    <w:p w14:paraId="1A6D5C19" w14:textId="77777777" w:rsidR="00B74259" w:rsidRPr="009A0241" w:rsidRDefault="00B74259" w:rsidP="00B74259">
      <w:pPr>
        <w:jc w:val="both"/>
        <w:rPr>
          <w:rFonts w:ascii="Arial" w:hAnsi="Arial" w:cs="Arial"/>
          <w:i/>
          <w:sz w:val="22"/>
          <w:szCs w:val="22"/>
        </w:rPr>
      </w:pPr>
    </w:p>
    <w:p w14:paraId="7072DE41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</w:p>
    <w:p w14:paraId="01C56624" w14:textId="77777777" w:rsidR="00B74259" w:rsidRPr="009A0241" w:rsidRDefault="00B74259" w:rsidP="00B74259">
      <w:pPr>
        <w:jc w:val="both"/>
        <w:rPr>
          <w:rFonts w:ascii="Arial" w:hAnsi="Arial" w:cs="Arial"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>V Plzni dne ……………..</w:t>
      </w:r>
      <w:r w:rsidRPr="009A0241">
        <w:rPr>
          <w:rFonts w:ascii="Arial" w:hAnsi="Arial" w:cs="Arial"/>
          <w:sz w:val="22"/>
          <w:szCs w:val="22"/>
        </w:rPr>
        <w:tab/>
      </w:r>
      <w:r w:rsidRPr="009A0241">
        <w:rPr>
          <w:rFonts w:ascii="Arial" w:hAnsi="Arial" w:cs="Arial"/>
          <w:sz w:val="22"/>
          <w:szCs w:val="22"/>
        </w:rPr>
        <w:tab/>
      </w:r>
      <w:r w:rsidRPr="009A0241">
        <w:rPr>
          <w:rFonts w:ascii="Arial" w:hAnsi="Arial" w:cs="Arial"/>
          <w:sz w:val="22"/>
          <w:szCs w:val="22"/>
        </w:rPr>
        <w:tab/>
      </w:r>
      <w:r w:rsidRPr="009A024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CEC36BE" w14:textId="77777777" w:rsidR="00B74259" w:rsidRPr="00FB2124" w:rsidRDefault="00B74259" w:rsidP="00B7425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A0241">
        <w:rPr>
          <w:rFonts w:ascii="Arial" w:hAnsi="Arial" w:cs="Arial"/>
          <w:sz w:val="22"/>
          <w:szCs w:val="22"/>
        </w:rPr>
        <w:tab/>
      </w:r>
      <w:r w:rsidRPr="009A0241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60283D3E" w14:textId="77777777" w:rsidR="0031363A" w:rsidRDefault="0031363A"/>
    <w:sectPr w:rsidR="0031363A" w:rsidSect="00B74259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803F" w14:textId="77777777" w:rsidR="00C14D7E" w:rsidRDefault="00C14D7E">
      <w:r>
        <w:separator/>
      </w:r>
    </w:p>
  </w:endnote>
  <w:endnote w:type="continuationSeparator" w:id="0">
    <w:p w14:paraId="3497ABC3" w14:textId="77777777" w:rsidR="00C14D7E" w:rsidRDefault="00C1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9EC6" w14:textId="77777777" w:rsidR="00B74259" w:rsidRPr="008816BA" w:rsidRDefault="00B74259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784FDAC2" w14:textId="77777777" w:rsidR="00B74259" w:rsidRDefault="00B742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3672" w14:textId="77777777" w:rsidR="00B74259" w:rsidRPr="00CD3B4D" w:rsidRDefault="00B74259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2A5804A" w14:textId="77777777" w:rsidR="00B74259" w:rsidRDefault="00B74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5C7E" w14:textId="77777777" w:rsidR="00C14D7E" w:rsidRDefault="00C14D7E">
      <w:r>
        <w:separator/>
      </w:r>
    </w:p>
  </w:footnote>
  <w:footnote w:type="continuationSeparator" w:id="0">
    <w:p w14:paraId="3D0BDCBD" w14:textId="77777777" w:rsidR="00C14D7E" w:rsidRDefault="00C1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17BE" w14:textId="77777777" w:rsidR="00B74259" w:rsidRDefault="00B74259" w:rsidP="00576B61">
    <w:pPr>
      <w:pStyle w:val="Zhlav"/>
      <w:tabs>
        <w:tab w:val="clear" w:pos="4536"/>
        <w:tab w:val="clear" w:pos="9072"/>
        <w:tab w:val="left" w:pos="8156"/>
      </w:tabs>
    </w:pPr>
  </w:p>
  <w:p w14:paraId="4FC8B475" w14:textId="77777777" w:rsidR="00B74259" w:rsidRDefault="00B742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59"/>
    <w:rsid w:val="002E14F8"/>
    <w:rsid w:val="0031363A"/>
    <w:rsid w:val="003841EE"/>
    <w:rsid w:val="00424304"/>
    <w:rsid w:val="00525803"/>
    <w:rsid w:val="006F55DD"/>
    <w:rsid w:val="00AC0348"/>
    <w:rsid w:val="00B74259"/>
    <w:rsid w:val="00C14D7E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1D7"/>
  <w15:chartTrackingRefBased/>
  <w15:docId w15:val="{6C72B110-3E7D-48A2-821B-F42A5089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42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B742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B742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B742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42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42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42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42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42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7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B7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B74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4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7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42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7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42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74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42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74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4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4259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B74259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742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7425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742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B74259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B7425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7425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B7425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7425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742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B742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425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31">
    <w:name w:val="Body Text 31"/>
    <w:basedOn w:val="Normln"/>
    <w:rsid w:val="00B7425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74259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B7425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BB15-BAAF-4BB0-8624-F0F5C385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2025-07-18T08:21:00Z</dcterms:created>
  <dcterms:modified xsi:type="dcterms:W3CDTF">2025-07-30T15:11:00Z</dcterms:modified>
</cp:coreProperties>
</file>