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1CF8" w14:textId="6D5ED5E1" w:rsidR="00AC5699" w:rsidRPr="003141C5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32"/>
          <w:szCs w:val="32"/>
        </w:rPr>
      </w:pPr>
      <w:r w:rsidRPr="003141C5">
        <w:rPr>
          <w:rFonts w:ascii="Arial" w:hAnsi="Arial" w:cs="Arial"/>
          <w:kern w:val="0"/>
          <w:sz w:val="32"/>
          <w:szCs w:val="32"/>
        </w:rPr>
        <w:t>D O D A T E K</w:t>
      </w:r>
      <w:r w:rsidR="00B73CF4" w:rsidRPr="003141C5">
        <w:rPr>
          <w:rFonts w:ascii="Arial" w:hAnsi="Arial" w:cs="Arial"/>
          <w:kern w:val="0"/>
          <w:sz w:val="32"/>
          <w:szCs w:val="32"/>
        </w:rPr>
        <w:t xml:space="preserve"> </w:t>
      </w:r>
      <w:r w:rsidRPr="003141C5">
        <w:rPr>
          <w:rFonts w:ascii="Arial" w:hAnsi="Arial" w:cs="Arial"/>
          <w:kern w:val="0"/>
          <w:sz w:val="32"/>
          <w:szCs w:val="32"/>
        </w:rPr>
        <w:t xml:space="preserve"> Č . </w:t>
      </w:r>
      <w:r w:rsidR="003141C5" w:rsidRPr="003141C5">
        <w:rPr>
          <w:rFonts w:ascii="Arial" w:hAnsi="Arial" w:cs="Arial"/>
          <w:kern w:val="0"/>
          <w:sz w:val="32"/>
          <w:szCs w:val="32"/>
        </w:rPr>
        <w:t>4</w:t>
      </w:r>
    </w:p>
    <w:p w14:paraId="368419F5" w14:textId="3DB69D00" w:rsidR="00AC5699" w:rsidRPr="003141C5" w:rsidRDefault="00AC5699" w:rsidP="003141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32"/>
          <w:szCs w:val="32"/>
        </w:rPr>
      </w:pPr>
      <w:r w:rsidRPr="003141C5">
        <w:rPr>
          <w:rFonts w:ascii="Arial" w:hAnsi="Arial" w:cs="Arial"/>
          <w:kern w:val="0"/>
          <w:sz w:val="32"/>
          <w:szCs w:val="32"/>
        </w:rPr>
        <w:t>KE SMLOUVĚ O DÍLO</w:t>
      </w:r>
    </w:p>
    <w:p w14:paraId="3876F965" w14:textId="77777777" w:rsidR="00AC5699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32"/>
          <w:szCs w:val="32"/>
        </w:rPr>
      </w:pPr>
    </w:p>
    <w:p w14:paraId="0A6BA8B1" w14:textId="74F6C3F8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 xml:space="preserve">Číslo </w:t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 xml:space="preserve">objednatele: </w:t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SML/0327/2024/MH</w:t>
      </w:r>
    </w:p>
    <w:p w14:paraId="6363093B" w14:textId="028AEE08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 xml:space="preserve">Číslo </w:t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 xml:space="preserve">dodavatele: </w:t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ab/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24084/040147/01</w:t>
      </w:r>
    </w:p>
    <w:p w14:paraId="21FFEE50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9660601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na zhotovení díla:</w:t>
      </w:r>
    </w:p>
    <w:p w14:paraId="4AD15396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0A0151F2" w14:textId="4114D4FE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  <w:u w:val="single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  <w:u w:val="single"/>
        </w:rPr>
        <w:t>Úpravy předprostoru Gymnázia Jana Opletala v Litovli</w:t>
      </w:r>
    </w:p>
    <w:p w14:paraId="0EA1EA7E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  <w:u w:val="single"/>
        </w:rPr>
      </w:pPr>
    </w:p>
    <w:p w14:paraId="6FB174DF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Smluvní strany:</w:t>
      </w:r>
    </w:p>
    <w:p w14:paraId="322794D4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22"/>
          <w:szCs w:val="22"/>
        </w:rPr>
      </w:pPr>
    </w:p>
    <w:p w14:paraId="05DD858D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  <w:r w:rsidRPr="009D1673">
        <w:rPr>
          <w:rFonts w:ascii="Arial" w:hAnsi="Arial" w:cs="Arial"/>
          <w:b/>
          <w:bCs/>
          <w:kern w:val="0"/>
          <w:sz w:val="22"/>
          <w:szCs w:val="22"/>
        </w:rPr>
        <w:t>m</w:t>
      </w: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ěsto Litovel</w:t>
      </w:r>
    </w:p>
    <w:p w14:paraId="1E59337D" w14:textId="0257E6AD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se sídlem:   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  <w:t xml:space="preserve">nám. Přemysla </w:t>
      </w:r>
      <w:r w:rsidRPr="009D1673">
        <w:rPr>
          <w:rFonts w:ascii="Arial" w:hAnsi="Arial" w:cs="Arial"/>
          <w:kern w:val="0"/>
          <w:sz w:val="22"/>
          <w:szCs w:val="22"/>
        </w:rPr>
        <w:t>Otakara 778, 784 01 Litovel,</w:t>
      </w:r>
    </w:p>
    <w:p w14:paraId="5F18FDE7" w14:textId="6EA94AB4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IČ: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00299138</w:t>
      </w:r>
    </w:p>
    <w:p w14:paraId="5CD1694C" w14:textId="6EAA5C00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DIČ: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CZ00299138</w:t>
      </w:r>
    </w:p>
    <w:p w14:paraId="68C17567" w14:textId="2648C902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Zastoupené: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 xml:space="preserve">Viktorem Kohoutem, starostou </w:t>
      </w:r>
      <w:r w:rsidRPr="009D1673">
        <w:rPr>
          <w:rFonts w:ascii="ArialMT" w:hAnsi="ArialMT" w:cs="ArialMT"/>
          <w:kern w:val="0"/>
          <w:sz w:val="22"/>
          <w:szCs w:val="22"/>
        </w:rPr>
        <w:t>– ve věcech smluvních</w:t>
      </w:r>
    </w:p>
    <w:p w14:paraId="215536AD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60C1E6BA" w14:textId="5D1F3D59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Bankovní spojení: </w:t>
      </w:r>
      <w:r w:rsidRPr="009D1673">
        <w:rPr>
          <w:rFonts w:ascii="ArialMT" w:hAnsi="ArialMT" w:cs="ArialMT"/>
          <w:kern w:val="0"/>
          <w:sz w:val="22"/>
          <w:szCs w:val="22"/>
        </w:rPr>
        <w:tab/>
        <w:t>Komerční banka, a.s., číslo účtu: 3620811/0100</w:t>
      </w:r>
    </w:p>
    <w:p w14:paraId="09BD6682" w14:textId="09B96278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Tel. spojení: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585 153 135</w:t>
      </w:r>
    </w:p>
    <w:p w14:paraId="42124325" w14:textId="1E9EA5AA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e-mail: </w:t>
      </w:r>
      <w:r w:rsidRPr="009D1673">
        <w:rPr>
          <w:rFonts w:ascii="Arial" w:hAnsi="Arial" w:cs="Arial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ab/>
        <w:t>sekretariat@mestolitovel.cz</w:t>
      </w:r>
    </w:p>
    <w:p w14:paraId="51A6CBF1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dále jen: „</w:t>
      </w:r>
      <w:r w:rsidRPr="009D1673">
        <w:rPr>
          <w:rFonts w:ascii="Arial" w:hAnsi="Arial" w:cs="Arial"/>
          <w:kern w:val="0"/>
          <w:sz w:val="22"/>
          <w:szCs w:val="22"/>
        </w:rPr>
        <w:t>Objednatel</w:t>
      </w: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“</w:t>
      </w:r>
      <w:r w:rsidRPr="009D1673">
        <w:rPr>
          <w:rFonts w:ascii="Arial" w:hAnsi="Arial" w:cs="Arial"/>
          <w:b/>
          <w:bCs/>
          <w:kern w:val="0"/>
          <w:sz w:val="22"/>
          <w:szCs w:val="22"/>
        </w:rPr>
        <w:t>,</w:t>
      </w:r>
    </w:p>
    <w:p w14:paraId="566A5353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D8F88B0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06EAACCE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  <w:r w:rsidRPr="009D1673">
        <w:rPr>
          <w:rFonts w:ascii="Arial" w:hAnsi="Arial" w:cs="Arial"/>
          <w:b/>
          <w:bCs/>
          <w:kern w:val="0"/>
          <w:sz w:val="22"/>
          <w:szCs w:val="22"/>
        </w:rPr>
        <w:t xml:space="preserve">IDS </w:t>
      </w: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– Inženýrské a dopravní stavby Olomouc a.s.</w:t>
      </w:r>
    </w:p>
    <w:p w14:paraId="541ED13E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722CA362" w14:textId="78FF774E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společnost zapsaná v obchodním rejstříku vedeného Krajským soudem v Ostravě, oddíl </w:t>
      </w:r>
      <w:r w:rsidRPr="009D1673">
        <w:rPr>
          <w:rFonts w:ascii="Arial" w:hAnsi="Arial" w:cs="Arial"/>
          <w:kern w:val="0"/>
          <w:sz w:val="22"/>
          <w:szCs w:val="22"/>
        </w:rPr>
        <w:t>B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, vložka </w:t>
      </w:r>
      <w:r w:rsidRPr="009D1673">
        <w:rPr>
          <w:rFonts w:ascii="Arial" w:hAnsi="Arial" w:cs="Arial"/>
          <w:kern w:val="0"/>
          <w:sz w:val="22"/>
          <w:szCs w:val="22"/>
        </w:rPr>
        <w:t>2419</w:t>
      </w:r>
    </w:p>
    <w:p w14:paraId="3584D1AD" w14:textId="00474EB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se sídlem: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Albertova 229/21, 779 00 Olomouc</w:t>
      </w:r>
    </w:p>
    <w:p w14:paraId="436CA30D" w14:textId="35A81E41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IČ: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25869523</w:t>
      </w:r>
    </w:p>
    <w:p w14:paraId="39B81552" w14:textId="33E3D3EA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DIČ: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CZ25869523</w:t>
      </w:r>
    </w:p>
    <w:p w14:paraId="6616BE55" w14:textId="43B1F309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Zastoupené: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="004B4D3C" w:rsidRPr="009D1673">
        <w:rPr>
          <w:rFonts w:ascii="Arial" w:hAnsi="Arial" w:cs="Arial"/>
          <w:kern w:val="0"/>
          <w:sz w:val="22"/>
          <w:szCs w:val="22"/>
        </w:rPr>
        <w:t>Vladimírem Dvořákem</w:t>
      </w:r>
      <w:r w:rsidRPr="009D1673">
        <w:rPr>
          <w:rFonts w:ascii="Arial" w:hAnsi="Arial" w:cs="Arial"/>
          <w:kern w:val="0"/>
          <w:sz w:val="22"/>
          <w:szCs w:val="22"/>
        </w:rPr>
        <w:t xml:space="preserve">, </w:t>
      </w:r>
      <w:r w:rsidRPr="009D1673">
        <w:rPr>
          <w:rFonts w:ascii="ArialMT" w:hAnsi="ArialMT" w:cs="ArialMT"/>
          <w:kern w:val="0"/>
          <w:sz w:val="22"/>
          <w:szCs w:val="22"/>
        </w:rPr>
        <w:t>předsedou představenstva</w:t>
      </w:r>
    </w:p>
    <w:p w14:paraId="73F39AC8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1190B107" w14:textId="40D80F38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Bankovní spojení: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KB a.s.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, č.ú. </w:t>
      </w:r>
      <w:r w:rsidRPr="009D1673">
        <w:rPr>
          <w:rFonts w:ascii="Arial" w:hAnsi="Arial" w:cs="Arial"/>
          <w:kern w:val="0"/>
          <w:sz w:val="22"/>
          <w:szCs w:val="22"/>
        </w:rPr>
        <w:t>27-4176700287/0100</w:t>
      </w:r>
    </w:p>
    <w:p w14:paraId="76E40D77" w14:textId="43BCB5A1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Tel. / fax spojení: </w:t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585 757 041</w:t>
      </w:r>
    </w:p>
    <w:p w14:paraId="25E589B7" w14:textId="02C25C6C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e-mail: </w:t>
      </w:r>
      <w:r w:rsidRPr="009D1673">
        <w:rPr>
          <w:rFonts w:ascii="Arial" w:hAnsi="Arial" w:cs="Arial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ab/>
        <w:t>ids@ids-olomouc.cz</w:t>
      </w:r>
    </w:p>
    <w:p w14:paraId="71E0F224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dále jen: „</w:t>
      </w:r>
      <w:r w:rsidRPr="009D1673">
        <w:rPr>
          <w:rFonts w:ascii="Arial" w:hAnsi="Arial" w:cs="Arial"/>
          <w:kern w:val="0"/>
          <w:sz w:val="22"/>
          <w:szCs w:val="22"/>
        </w:rPr>
        <w:t>Dodavatel</w:t>
      </w:r>
      <w:r w:rsidRPr="009D1673">
        <w:rPr>
          <w:rFonts w:ascii="ArialMT" w:hAnsi="ArialMT" w:cs="ArialMT"/>
          <w:kern w:val="0"/>
          <w:sz w:val="22"/>
          <w:szCs w:val="22"/>
        </w:rPr>
        <w:t>“</w:t>
      </w:r>
    </w:p>
    <w:p w14:paraId="094B5E38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8DCFFD0" w14:textId="37183229" w:rsidR="00AC5699" w:rsidRPr="009D1673" w:rsidRDefault="00AC5699" w:rsidP="00253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bookmarkStart w:id="0" w:name="_Hlk197946651"/>
      <w:r w:rsidRPr="009D1673">
        <w:rPr>
          <w:rFonts w:ascii="ArialMT" w:hAnsi="ArialMT" w:cs="ArialMT"/>
          <w:kern w:val="0"/>
          <w:sz w:val="22"/>
          <w:szCs w:val="22"/>
        </w:rPr>
        <w:t>uzavřely níže uvedeného dne, měsíce a roku podle § 2586 a následujících ustanovení zákona</w:t>
      </w:r>
      <w:r w:rsidR="00A86DA6" w:rsidRPr="009D1673">
        <w:rPr>
          <w:rFonts w:ascii="ArialMT" w:hAnsi="ArialMT" w:cs="ArialMT"/>
          <w:kern w:val="0"/>
          <w:sz w:val="22"/>
          <w:szCs w:val="22"/>
        </w:rPr>
        <w:t xml:space="preserve"> 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č. 89/2012 Sb., občanského zákoníku v jeho platném znění, tento Dodatek č. 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4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 ke Smlouvě o dílo „Úpravy předprostoru Gymnázia Jana Opletala v Litovli“:</w:t>
      </w:r>
    </w:p>
    <w:bookmarkEnd w:id="0"/>
    <w:p w14:paraId="2F2F91E4" w14:textId="77777777" w:rsidR="00A86DA6" w:rsidRPr="009D1673" w:rsidRDefault="00A86DA6" w:rsidP="00AC56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2"/>
          <w:szCs w:val="22"/>
        </w:rPr>
      </w:pPr>
    </w:p>
    <w:p w14:paraId="751066C7" w14:textId="77777777" w:rsidR="00AC5699" w:rsidRPr="009D1673" w:rsidRDefault="00AC5699" w:rsidP="00B75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32077C3" w14:textId="08AC5E8D" w:rsidR="00AC5699" w:rsidRPr="009D1673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2"/>
          <w:szCs w:val="22"/>
        </w:rPr>
      </w:pPr>
      <w:bookmarkStart w:id="1" w:name="_Hlk197946729"/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ÚVODNÍ USTANOVENÍ</w:t>
      </w:r>
    </w:p>
    <w:p w14:paraId="727B8BBA" w14:textId="77777777" w:rsidR="00AC5699" w:rsidRPr="009D1673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5F9F3E18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1. </w:t>
      </w:r>
      <w:r w:rsidRPr="009D1673">
        <w:rPr>
          <w:rFonts w:ascii="ArialMT" w:hAnsi="ArialMT" w:cs="ArialMT"/>
          <w:kern w:val="0"/>
          <w:sz w:val="22"/>
          <w:szCs w:val="22"/>
        </w:rPr>
        <w:t>Účelem tohoto dodatku je úprava právních vztahů, které vzniknou mezi objednatelem a</w:t>
      </w:r>
    </w:p>
    <w:p w14:paraId="7B1DF8C7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zhotovitelem při změně termínu stanoveném ve smlouvě o dílo Číslo smlouvy objednatele:</w:t>
      </w:r>
    </w:p>
    <w:p w14:paraId="47DDF73C" w14:textId="2DC5BE3C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SML/0327/2024/MH, respektive Číslo smlouvy zhotovitele: 24084/040147/01</w:t>
      </w:r>
      <w:r w:rsidR="00253D0E" w:rsidRPr="009D1673">
        <w:rPr>
          <w:rFonts w:ascii="ArialMT" w:hAnsi="ArialMT" w:cs="ArialMT"/>
          <w:kern w:val="0"/>
          <w:sz w:val="22"/>
          <w:szCs w:val="22"/>
        </w:rPr>
        <w:t xml:space="preserve"> </w:t>
      </w:r>
      <w:r w:rsidRPr="009D1673">
        <w:rPr>
          <w:rFonts w:ascii="ArialMT" w:hAnsi="ArialMT" w:cs="ArialMT"/>
          <w:kern w:val="0"/>
          <w:sz w:val="22"/>
          <w:szCs w:val="22"/>
        </w:rPr>
        <w:t>na zhotovení</w:t>
      </w:r>
    </w:p>
    <w:p w14:paraId="296285E6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>s</w:t>
      </w:r>
      <w:r w:rsidRPr="009D1673">
        <w:rPr>
          <w:rFonts w:ascii="ArialMT" w:hAnsi="ArialMT" w:cs="ArialMT"/>
          <w:kern w:val="0"/>
          <w:sz w:val="22"/>
          <w:szCs w:val="22"/>
        </w:rPr>
        <w:t>tavby: „Úpravy předprostoru Gymnázia Jana Opletala v Litovli“, uzavřené mezi smluvními</w:t>
      </w:r>
    </w:p>
    <w:p w14:paraId="43B79EDF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>stranami dne 14. 10. 2024.</w:t>
      </w:r>
    </w:p>
    <w:p w14:paraId="52779DD5" w14:textId="77777777" w:rsidR="00B754B2" w:rsidRDefault="00B754B2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2DEED9F" w14:textId="77777777" w:rsidR="00B754B2" w:rsidRDefault="00B754B2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4EE16B7" w14:textId="77777777" w:rsid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4CE2CC6" w14:textId="77777777" w:rsid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468E347" w14:textId="77777777" w:rsid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70A0134" w14:textId="77777777" w:rsidR="00B754B2" w:rsidRDefault="00B754B2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bookmarkEnd w:id="1"/>
    <w:p w14:paraId="7079C22E" w14:textId="77777777" w:rsidR="00B754B2" w:rsidRPr="00B73CF4" w:rsidRDefault="00B754B2" w:rsidP="00B754B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0"/>
          <w:szCs w:val="20"/>
        </w:rPr>
      </w:pP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>Úpravy předprostoru Gymnázia Jana Opletala v Litovli                                                                                  Stránka 1</w:t>
      </w:r>
    </w:p>
    <w:p w14:paraId="7656B470" w14:textId="5270E01D" w:rsidR="00AC5699" w:rsidRPr="009D1673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2"/>
          <w:szCs w:val="22"/>
        </w:rPr>
      </w:pPr>
      <w:bookmarkStart w:id="2" w:name="_Hlk197946808"/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lastRenderedPageBreak/>
        <w:t>PŘEDMĚT DODATKU</w:t>
      </w:r>
    </w:p>
    <w:p w14:paraId="4DAF2024" w14:textId="77777777" w:rsidR="00AC5699" w:rsidRPr="009D1673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527089DE" w14:textId="190566A4" w:rsidR="003141C5" w:rsidRPr="009D1673" w:rsidRDefault="00AC5699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1. 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V průběhu realizace díla došlo k nutnosti provedení prací, které nebyla obsaženy v původních zadávacích podmínkách (vícepráce) a neprovedení některých prací, které byly původně obsaženy v předmětu plnění (méněpráce). Z tohoto důvodu smluvní strany uzavírají tento Dodatek č.4.</w:t>
      </w:r>
    </w:p>
    <w:p w14:paraId="3D035F8C" w14:textId="4265E091" w:rsidR="00AC5699" w:rsidRPr="009D1673" w:rsidRDefault="00AC5699" w:rsidP="00314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B34BBA2" w14:textId="29815542" w:rsidR="00AC5699" w:rsidRPr="009D1673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2"/>
          <w:szCs w:val="22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ZMĚNA USTANOVENÍ SMLOUVY O DÍLO</w:t>
      </w:r>
    </w:p>
    <w:p w14:paraId="40AF8B57" w14:textId="77777777" w:rsidR="00AC5699" w:rsidRPr="009D1673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bookmarkEnd w:id="2"/>
    <w:p w14:paraId="6FDBEB6D" w14:textId="651DB9C3" w:rsidR="003141C5" w:rsidRPr="009D1673" w:rsidRDefault="003141C5" w:rsidP="003141C5">
      <w:pPr>
        <w:jc w:val="both"/>
        <w:rPr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1. Smluvní strany se dohodly, že se Smlouva o dílo v čl. II. Předmět díla rozšiřuje o práce specifikované v Příloze č.1 Dodatku č. 4 a současně se zmenší objem prací o práce specifikované ve stejné příloze.</w:t>
      </w:r>
    </w:p>
    <w:p w14:paraId="755EF396" w14:textId="6D8CDCC4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2. Smluvní strany se dohodly, že se Smlouva o dílo v čl. IV. Cena díla, odst. 4.1. mění následovně: </w:t>
      </w:r>
    </w:p>
    <w:p w14:paraId="56B3BD0C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</w:p>
    <w:p w14:paraId="4868636E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6.1. Cena za zhotovení předmětu Smlouvy v rozsahu dle čl. 3 Smlouvy a dle Přílohy č. 1 Dodatku č. 4 činí: </w:t>
      </w:r>
    </w:p>
    <w:p w14:paraId="67BB4647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</w:p>
    <w:p w14:paraId="16841166" w14:textId="60CC9C28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>Cena dle SOD vč. Dodatků č.1-3 bez DPH: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  <w:t xml:space="preserve">  2.921.995,90 Kč</w:t>
      </w:r>
    </w:p>
    <w:p w14:paraId="639C3657" w14:textId="0B64FEA8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>Vícepráce a méněpráce dle Dodatku č.4: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  <w:t xml:space="preserve">  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ab/>
        <w:t xml:space="preserve">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  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>272.320,74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Kč</w:t>
      </w:r>
    </w:p>
    <w:p w14:paraId="7ADDA1F6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>_________________________________________________________________________</w:t>
      </w:r>
    </w:p>
    <w:p w14:paraId="239B4BF6" w14:textId="617A4439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Cena celkem vč. Dodatku č.4 bez DPH:                                                  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3.194.316,64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Kč</w:t>
      </w:r>
    </w:p>
    <w:p w14:paraId="17BDDDEF" w14:textId="0C422B0D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DPH 21%:                                                                                                    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  670.806,49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Kč</w:t>
      </w:r>
    </w:p>
    <w:p w14:paraId="69F7CAD3" w14:textId="1D70D258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iCs/>
          <w:kern w:val="0"/>
          <w:sz w:val="22"/>
          <w:szCs w:val="22"/>
        </w:rPr>
      </w:pP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Cena celkem vč. DPH                                                                             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 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 </w:t>
      </w:r>
      <w:r w:rsidR="009B24F4" w:rsidRPr="009D1673">
        <w:rPr>
          <w:rFonts w:ascii="ArialMT" w:hAnsi="ArialMT" w:cs="ArialMT"/>
          <w:i/>
          <w:iCs/>
          <w:kern w:val="0"/>
          <w:sz w:val="22"/>
          <w:szCs w:val="22"/>
        </w:rPr>
        <w:t>3.865.123,13</w:t>
      </w:r>
      <w:r w:rsidRPr="009D1673">
        <w:rPr>
          <w:rFonts w:ascii="ArialMT" w:hAnsi="ArialMT" w:cs="ArialMT"/>
          <w:i/>
          <w:iCs/>
          <w:kern w:val="0"/>
          <w:sz w:val="22"/>
          <w:szCs w:val="22"/>
        </w:rPr>
        <w:t xml:space="preserve"> Kč</w:t>
      </w:r>
    </w:p>
    <w:p w14:paraId="622CF8E9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</w:p>
    <w:p w14:paraId="7255F0F0" w14:textId="77777777" w:rsidR="003141C5" w:rsidRPr="009D1673" w:rsidRDefault="003141C5" w:rsidP="003141C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Cena víceprací a méněprací je blíže specifikována v Příloze č.1 tohoto Dodatku č. 4. </w:t>
      </w:r>
    </w:p>
    <w:p w14:paraId="32C4F460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B4AEA3F" w14:textId="0C76887A" w:rsidR="00AC5699" w:rsidRPr="009D1673" w:rsidRDefault="00AC5699" w:rsidP="00AC56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2"/>
          <w:szCs w:val="22"/>
        </w:rPr>
      </w:pPr>
      <w:r w:rsidRPr="009D1673">
        <w:rPr>
          <w:rFonts w:ascii="Arial-BoldMT" w:hAnsi="Arial-BoldMT" w:cs="Arial-BoldMT"/>
          <w:b/>
          <w:bCs/>
          <w:kern w:val="0"/>
          <w:sz w:val="22"/>
          <w:szCs w:val="22"/>
        </w:rPr>
        <w:t>ZÁVĚREČNÉ UJEDNÁNÍ</w:t>
      </w:r>
    </w:p>
    <w:p w14:paraId="4DCB5486" w14:textId="77777777" w:rsidR="00AC5699" w:rsidRPr="009D1673" w:rsidRDefault="00AC5699" w:rsidP="00AC569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44095621" w14:textId="3F77A316" w:rsidR="00AC5699" w:rsidRPr="009D1673" w:rsidRDefault="00AC5699" w:rsidP="00253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1. </w:t>
      </w:r>
      <w:r w:rsidRPr="009D1673">
        <w:rPr>
          <w:rFonts w:ascii="ArialMT" w:hAnsi="ArialMT" w:cs="ArialMT"/>
          <w:kern w:val="0"/>
          <w:sz w:val="22"/>
          <w:szCs w:val="22"/>
        </w:rPr>
        <w:t>Ostatní ustanovení Smlouvy, nedotčená tímto Dodatkem č.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4</w:t>
      </w:r>
      <w:r w:rsidRPr="009D1673">
        <w:rPr>
          <w:rFonts w:ascii="ArialMT" w:hAnsi="ArialMT" w:cs="ArialMT"/>
          <w:kern w:val="0"/>
          <w:sz w:val="22"/>
          <w:szCs w:val="22"/>
        </w:rPr>
        <w:t>, zůstávají v platnosti.</w:t>
      </w:r>
    </w:p>
    <w:p w14:paraId="174BA7EE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53A0D0D" w14:textId="1B7201AF" w:rsidR="00AC5699" w:rsidRPr="009D1673" w:rsidRDefault="00AC5699" w:rsidP="00253D0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2. 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Tento Dodatek č. 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4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 ke Smlouvě o dílo je vyhotoven v jednom elektronickém originále.</w:t>
      </w:r>
    </w:p>
    <w:p w14:paraId="570391F4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78A7919F" w14:textId="34DD2F31" w:rsidR="00AC5699" w:rsidRPr="009D1673" w:rsidRDefault="00AC5699" w:rsidP="0025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3. </w:t>
      </w:r>
      <w:r w:rsidRPr="009D1673">
        <w:rPr>
          <w:rFonts w:ascii="ArialMT" w:hAnsi="ArialMT" w:cs="ArialMT"/>
          <w:kern w:val="0"/>
          <w:sz w:val="22"/>
          <w:szCs w:val="22"/>
        </w:rPr>
        <w:t>Dodatek č.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4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 nabývá platnosti dnem podpisu obou smluvních stran a účinnosti dnem uveřejnění </w:t>
      </w:r>
      <w:r w:rsidRPr="009D1673">
        <w:rPr>
          <w:rFonts w:ascii="Arial" w:hAnsi="Arial" w:cs="Arial"/>
          <w:kern w:val="0"/>
          <w:sz w:val="22"/>
          <w:szCs w:val="22"/>
        </w:rPr>
        <w:t>v registru smluv.</w:t>
      </w:r>
    </w:p>
    <w:p w14:paraId="00A87E9D" w14:textId="77777777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102ECDB9" w14:textId="7B03C657" w:rsidR="00AC5699" w:rsidRPr="009D1673" w:rsidRDefault="00AC5699" w:rsidP="00253D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4. 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Tento Dodatek č. </w:t>
      </w:r>
      <w:r w:rsidR="003141C5" w:rsidRPr="009D1673">
        <w:rPr>
          <w:rFonts w:ascii="ArialMT" w:hAnsi="ArialMT" w:cs="ArialMT"/>
          <w:kern w:val="0"/>
          <w:sz w:val="22"/>
          <w:szCs w:val="22"/>
        </w:rPr>
        <w:t>4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 byl schválen na schůzi Rady města Litovel, č. usn. </w:t>
      </w:r>
      <w:r w:rsidR="00F20BF0" w:rsidRPr="00F20BF0">
        <w:rPr>
          <w:rFonts w:ascii="ArialMT" w:hAnsi="ArialMT" w:cs="ArialMT"/>
          <w:kern w:val="0"/>
          <w:sz w:val="22"/>
          <w:szCs w:val="22"/>
        </w:rPr>
        <w:t xml:space="preserve">RM/1703/53/2025 </w:t>
      </w:r>
      <w:r w:rsidR="00051F07" w:rsidRPr="009D1673">
        <w:rPr>
          <w:rFonts w:ascii="Arial" w:hAnsi="Arial" w:cs="Arial"/>
          <w:kern w:val="0"/>
          <w:sz w:val="22"/>
          <w:szCs w:val="22"/>
        </w:rPr>
        <w:t xml:space="preserve"> </w:t>
      </w:r>
      <w:r w:rsidRPr="009D1673">
        <w:rPr>
          <w:rFonts w:ascii="Arial" w:hAnsi="Arial" w:cs="Arial"/>
          <w:kern w:val="0"/>
          <w:sz w:val="22"/>
          <w:szCs w:val="22"/>
        </w:rPr>
        <w:t xml:space="preserve">dne </w:t>
      </w:r>
      <w:r w:rsidR="00F20BF0">
        <w:rPr>
          <w:rFonts w:ascii="Arial" w:hAnsi="Arial" w:cs="Arial"/>
          <w:kern w:val="0"/>
          <w:sz w:val="22"/>
          <w:szCs w:val="22"/>
        </w:rPr>
        <w:t>26.6.2025</w:t>
      </w:r>
    </w:p>
    <w:p w14:paraId="45831769" w14:textId="77777777" w:rsidR="00B73CF4" w:rsidRPr="009D1673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0FA3070" w14:textId="77777777" w:rsidR="009D1673" w:rsidRPr="009D1673" w:rsidRDefault="009D1673" w:rsidP="009D16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Přílohy dodatku: </w:t>
      </w:r>
    </w:p>
    <w:p w14:paraId="79211AD7" w14:textId="77777777" w:rsidR="009D1673" w:rsidRPr="009D1673" w:rsidRDefault="009D1673" w:rsidP="009D16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Příloha č. 1 výkaz výměr víceprací a méněprací</w:t>
      </w:r>
    </w:p>
    <w:p w14:paraId="3F6A02CC" w14:textId="77777777" w:rsidR="009D1673" w:rsidRP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E96DB1E" w14:textId="5BA40BEA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Za objednatele: </w:t>
      </w:r>
      <w:r w:rsidR="00B73CF4" w:rsidRPr="009D1673">
        <w:rPr>
          <w:rFonts w:ascii="Arial" w:hAnsi="Arial" w:cs="Arial"/>
          <w:kern w:val="0"/>
          <w:sz w:val="22"/>
          <w:szCs w:val="22"/>
        </w:rPr>
        <w:tab/>
      </w:r>
      <w:r w:rsidR="00B73CF4" w:rsidRPr="009D1673">
        <w:rPr>
          <w:rFonts w:ascii="Arial" w:hAnsi="Arial" w:cs="Arial"/>
          <w:kern w:val="0"/>
          <w:sz w:val="22"/>
          <w:szCs w:val="22"/>
        </w:rPr>
        <w:tab/>
      </w:r>
      <w:r w:rsidR="00B73CF4" w:rsidRPr="009D1673">
        <w:rPr>
          <w:rFonts w:ascii="Arial" w:hAnsi="Arial" w:cs="Arial"/>
          <w:kern w:val="0"/>
          <w:sz w:val="22"/>
          <w:szCs w:val="22"/>
        </w:rPr>
        <w:tab/>
      </w:r>
      <w:r w:rsidR="00B73CF4" w:rsidRPr="009D1673">
        <w:rPr>
          <w:rFonts w:ascii="Arial" w:hAnsi="Arial" w:cs="Arial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>Za dodavatele:</w:t>
      </w:r>
    </w:p>
    <w:p w14:paraId="4C46BC11" w14:textId="77777777" w:rsidR="00B73CF4" w:rsidRPr="009D1673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C60EE7C" w14:textId="17DD239D" w:rsidR="00AC5699" w:rsidRPr="009D1673" w:rsidRDefault="00AC5699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" w:hAnsi="Arial" w:cs="Arial"/>
          <w:kern w:val="0"/>
          <w:sz w:val="22"/>
          <w:szCs w:val="22"/>
        </w:rPr>
        <w:t xml:space="preserve">V </w:t>
      </w:r>
      <w:r w:rsidRPr="009D1673">
        <w:rPr>
          <w:rFonts w:ascii="ArialMT" w:hAnsi="ArialMT" w:cs="ArialMT"/>
          <w:kern w:val="0"/>
          <w:sz w:val="22"/>
          <w:szCs w:val="22"/>
        </w:rPr>
        <w:t xml:space="preserve">Litovli dne: ………………… </w:t>
      </w:r>
      <w:r w:rsidR="00B73CF4" w:rsidRPr="009D1673">
        <w:rPr>
          <w:rFonts w:ascii="ArialMT" w:hAnsi="ArialMT" w:cs="ArialMT"/>
          <w:kern w:val="0"/>
          <w:sz w:val="22"/>
          <w:szCs w:val="22"/>
        </w:rPr>
        <w:tab/>
      </w:r>
      <w:r w:rsidR="00B73CF4"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" w:hAnsi="Arial" w:cs="Arial"/>
          <w:kern w:val="0"/>
          <w:sz w:val="22"/>
          <w:szCs w:val="22"/>
        </w:rPr>
        <w:t xml:space="preserve">V Olomouci, dne: </w:t>
      </w:r>
      <w:r w:rsidRPr="009D1673">
        <w:rPr>
          <w:rFonts w:ascii="ArialMT" w:hAnsi="ArialMT" w:cs="ArialMT"/>
          <w:kern w:val="0"/>
          <w:sz w:val="22"/>
          <w:szCs w:val="22"/>
        </w:rPr>
        <w:t>…………………</w:t>
      </w:r>
    </w:p>
    <w:p w14:paraId="7479BEF7" w14:textId="77777777" w:rsidR="00B73CF4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3841F828" w14:textId="77777777" w:rsid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2631CF50" w14:textId="77777777" w:rsidR="009D1673" w:rsidRPr="009D1673" w:rsidRDefault="009D1673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5FA5641E" w14:textId="77777777" w:rsidR="00B73CF4" w:rsidRPr="009D1673" w:rsidRDefault="00B73CF4" w:rsidP="00AC56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2"/>
          <w:szCs w:val="22"/>
        </w:rPr>
      </w:pPr>
    </w:p>
    <w:p w14:paraId="5111037B" w14:textId="7768E3B5" w:rsidR="009F65D4" w:rsidRPr="009D1673" w:rsidRDefault="00AC5699" w:rsidP="00AC5699">
      <w:pPr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>………………………………………</w:t>
      </w:r>
      <w:r w:rsidR="00B73CF4" w:rsidRPr="009D1673">
        <w:rPr>
          <w:rFonts w:ascii="ArialMT" w:hAnsi="ArialMT" w:cs="ArialMT"/>
          <w:kern w:val="0"/>
          <w:sz w:val="22"/>
          <w:szCs w:val="22"/>
        </w:rPr>
        <w:tab/>
      </w:r>
      <w:r w:rsidR="00B73CF4"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>………………………………………..</w:t>
      </w:r>
    </w:p>
    <w:p w14:paraId="5025EC76" w14:textId="565437C2" w:rsidR="00B73CF4" w:rsidRPr="009D1673" w:rsidRDefault="00B73CF4" w:rsidP="00253D0E">
      <w:pPr>
        <w:spacing w:after="0"/>
        <w:ind w:firstLine="708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Viktor Kohout                                             </w:t>
      </w:r>
      <w:r w:rsidR="004B4D3C" w:rsidRPr="009D1673">
        <w:rPr>
          <w:rFonts w:ascii="ArialMT" w:hAnsi="ArialMT" w:cs="ArialMT"/>
          <w:kern w:val="0"/>
          <w:sz w:val="22"/>
          <w:szCs w:val="22"/>
        </w:rPr>
        <w:t>Vladimír Dvořák</w:t>
      </w:r>
    </w:p>
    <w:p w14:paraId="2DCB84AF" w14:textId="125B6180" w:rsidR="00B73CF4" w:rsidRPr="009D1673" w:rsidRDefault="00B73CF4" w:rsidP="00253D0E">
      <w:pPr>
        <w:spacing w:after="0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 xml:space="preserve">      starosta města Litovle                                  člen představenstva</w:t>
      </w:r>
    </w:p>
    <w:p w14:paraId="752590AC" w14:textId="3904A78D" w:rsidR="009B24F4" w:rsidRDefault="00B73CF4" w:rsidP="00253D0E">
      <w:pPr>
        <w:spacing w:after="0"/>
        <w:rPr>
          <w:rFonts w:ascii="ArialMT" w:hAnsi="ArialMT" w:cs="ArialMT"/>
          <w:kern w:val="0"/>
          <w:sz w:val="22"/>
          <w:szCs w:val="22"/>
        </w:rPr>
      </w:pP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</w:r>
      <w:r w:rsidRPr="009D1673">
        <w:rPr>
          <w:rFonts w:ascii="ArialMT" w:hAnsi="ArialMT" w:cs="ArialMT"/>
          <w:kern w:val="0"/>
          <w:sz w:val="22"/>
          <w:szCs w:val="22"/>
        </w:rPr>
        <w:tab/>
        <w:t>IDS- Inženýrské a dopravní stavby Olomouc a.s.</w:t>
      </w:r>
    </w:p>
    <w:p w14:paraId="688E42B1" w14:textId="77777777" w:rsidR="009D1673" w:rsidRPr="009D1673" w:rsidRDefault="009D1673" w:rsidP="00253D0E">
      <w:pPr>
        <w:spacing w:after="0"/>
        <w:rPr>
          <w:rFonts w:ascii="ArialMT" w:hAnsi="ArialMT" w:cs="ArialMT"/>
          <w:kern w:val="0"/>
          <w:sz w:val="22"/>
          <w:szCs w:val="22"/>
        </w:rPr>
      </w:pPr>
    </w:p>
    <w:p w14:paraId="72FB38EB" w14:textId="77777777" w:rsidR="009B24F4" w:rsidRPr="009D1673" w:rsidRDefault="009B24F4" w:rsidP="00253D0E">
      <w:pPr>
        <w:spacing w:after="0"/>
        <w:rPr>
          <w:rFonts w:ascii="ArialMT" w:hAnsi="ArialMT" w:cs="ArialMT"/>
          <w:kern w:val="0"/>
          <w:sz w:val="22"/>
          <w:szCs w:val="22"/>
        </w:rPr>
      </w:pPr>
    </w:p>
    <w:p w14:paraId="47295D66" w14:textId="766D03E1" w:rsidR="00B73CF4" w:rsidRPr="00B73CF4" w:rsidRDefault="00B73CF4" w:rsidP="00B73CF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kern w:val="0"/>
          <w:sz w:val="20"/>
          <w:szCs w:val="20"/>
        </w:rPr>
      </w:pPr>
      <w:r w:rsidRPr="00B73CF4">
        <w:rPr>
          <w:rFonts w:ascii="Cambria" w:hAnsi="Cambria" w:cs="Cambria"/>
          <w:i/>
          <w:iCs/>
          <w:kern w:val="0"/>
          <w:sz w:val="20"/>
          <w:szCs w:val="20"/>
        </w:rPr>
        <w:t xml:space="preserve">Úpravy předprostoru Gymnázia Jana Opletala v Litovli                                                                                  Stránka </w:t>
      </w:r>
      <w:r>
        <w:rPr>
          <w:rFonts w:ascii="Cambria" w:hAnsi="Cambria" w:cs="Cambria"/>
          <w:i/>
          <w:iCs/>
          <w:kern w:val="0"/>
          <w:sz w:val="20"/>
          <w:szCs w:val="20"/>
        </w:rPr>
        <w:t>2</w:t>
      </w:r>
    </w:p>
    <w:sectPr w:rsidR="00B73CF4" w:rsidRPr="00B73CF4" w:rsidSect="009D167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7E7"/>
    <w:multiLevelType w:val="hybridMultilevel"/>
    <w:tmpl w:val="F9BC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3009"/>
    <w:multiLevelType w:val="hybridMultilevel"/>
    <w:tmpl w:val="27F8C682"/>
    <w:lvl w:ilvl="0" w:tplc="F246EC4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5273"/>
    <w:multiLevelType w:val="hybridMultilevel"/>
    <w:tmpl w:val="C9067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33928">
    <w:abstractNumId w:val="1"/>
  </w:num>
  <w:num w:numId="2" w16cid:durableId="1325207305">
    <w:abstractNumId w:val="0"/>
  </w:num>
  <w:num w:numId="3" w16cid:durableId="180488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9"/>
    <w:rsid w:val="000452AC"/>
    <w:rsid w:val="00051F07"/>
    <w:rsid w:val="001F77EE"/>
    <w:rsid w:val="00253D0E"/>
    <w:rsid w:val="00294707"/>
    <w:rsid w:val="002C5866"/>
    <w:rsid w:val="003141C5"/>
    <w:rsid w:val="004B4D3C"/>
    <w:rsid w:val="004C2B89"/>
    <w:rsid w:val="008932AC"/>
    <w:rsid w:val="0092631C"/>
    <w:rsid w:val="00974792"/>
    <w:rsid w:val="009B24F4"/>
    <w:rsid w:val="009D1673"/>
    <w:rsid w:val="009F65D4"/>
    <w:rsid w:val="00A575C3"/>
    <w:rsid w:val="00A86DA6"/>
    <w:rsid w:val="00AC5699"/>
    <w:rsid w:val="00B73CF4"/>
    <w:rsid w:val="00B754B2"/>
    <w:rsid w:val="00BE1980"/>
    <w:rsid w:val="00D576DC"/>
    <w:rsid w:val="00D8733B"/>
    <w:rsid w:val="00DC4D63"/>
    <w:rsid w:val="00F20BF0"/>
    <w:rsid w:val="00F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47E5"/>
  <w15:chartTrackingRefBased/>
  <w15:docId w15:val="{014F50A1-9015-41C4-81BC-127A4A5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6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6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6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6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6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6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56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6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56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6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699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B4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Hojgr Petr</dc:creator>
  <cp:keywords/>
  <dc:description/>
  <cp:lastModifiedBy>Kopečný Martin</cp:lastModifiedBy>
  <cp:revision>5</cp:revision>
  <dcterms:created xsi:type="dcterms:W3CDTF">2025-06-18T09:02:00Z</dcterms:created>
  <dcterms:modified xsi:type="dcterms:W3CDTF">2025-07-02T12:47:00Z</dcterms:modified>
</cp:coreProperties>
</file>