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2EA2" w14:textId="77777777" w:rsidR="00FA44B2" w:rsidRDefault="00FA44B2" w:rsidP="00FA44B2">
      <w:pPr>
        <w:jc w:val="center"/>
        <w:rPr>
          <w:rFonts w:ascii="Garamond" w:hAnsi="Garamond" w:cstheme="minorHAnsi"/>
          <w:b/>
          <w:sz w:val="33"/>
          <w:szCs w:val="33"/>
        </w:rPr>
      </w:pPr>
      <w:r w:rsidRPr="001227E7">
        <w:rPr>
          <w:rFonts w:ascii="Garamond" w:hAnsi="Garamond" w:cstheme="minorHAnsi"/>
          <w:b/>
          <w:sz w:val="33"/>
          <w:szCs w:val="33"/>
        </w:rPr>
        <w:t>Smlouva o umístění a provozování kontejnerů</w:t>
      </w:r>
      <w:r>
        <w:rPr>
          <w:rFonts w:ascii="Garamond" w:hAnsi="Garamond" w:cstheme="minorHAnsi"/>
          <w:b/>
          <w:sz w:val="33"/>
          <w:szCs w:val="33"/>
        </w:rPr>
        <w:t xml:space="preserve"> pro sběr oděvů a textilu</w:t>
      </w:r>
    </w:p>
    <w:p w14:paraId="7737D078" w14:textId="77777777" w:rsidR="00FA44B2" w:rsidRPr="001227E7" w:rsidRDefault="00FA44B2" w:rsidP="00FA44B2">
      <w:pPr>
        <w:jc w:val="center"/>
        <w:rPr>
          <w:rFonts w:ascii="Garamond" w:hAnsi="Garamond" w:cstheme="minorHAnsi"/>
          <w:b/>
          <w:sz w:val="33"/>
          <w:szCs w:val="33"/>
        </w:rPr>
      </w:pPr>
      <w:r>
        <w:rPr>
          <w:rFonts w:ascii="Garamond" w:hAnsi="Garamond" w:cstheme="minorHAnsi"/>
          <w:b/>
          <w:sz w:val="33"/>
          <w:szCs w:val="33"/>
        </w:rPr>
        <w:t xml:space="preserve"> a sestav typu </w:t>
      </w:r>
      <w:proofErr w:type="spellStart"/>
      <w:r>
        <w:rPr>
          <w:rFonts w:ascii="Garamond" w:hAnsi="Garamond" w:cstheme="minorHAnsi"/>
          <w:b/>
          <w:sz w:val="33"/>
          <w:szCs w:val="33"/>
        </w:rPr>
        <w:t>Penguin</w:t>
      </w:r>
      <w:proofErr w:type="spellEnd"/>
      <w:r>
        <w:rPr>
          <w:rFonts w:ascii="Garamond" w:hAnsi="Garamond" w:cstheme="minorHAnsi"/>
          <w:b/>
          <w:sz w:val="33"/>
          <w:szCs w:val="33"/>
        </w:rPr>
        <w:t xml:space="preserve"> Box</w:t>
      </w:r>
    </w:p>
    <w:p w14:paraId="334580B5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  <w:sz w:val="33"/>
          <w:szCs w:val="33"/>
        </w:rPr>
      </w:pPr>
    </w:p>
    <w:p w14:paraId="0C677600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uzavřená </w:t>
      </w:r>
      <w:r>
        <w:rPr>
          <w:rFonts w:ascii="Garamond" w:hAnsi="Garamond" w:cstheme="minorHAnsi"/>
        </w:rPr>
        <w:t xml:space="preserve">podle ustanovení § 1746 odst. 2 zákona č. 89/2012 Sb., Občanský zákoník, ve znění pozdějších předpisů, </w:t>
      </w:r>
      <w:r w:rsidRPr="001227E7">
        <w:rPr>
          <w:rFonts w:ascii="Garamond" w:hAnsi="Garamond" w:cstheme="minorHAnsi"/>
        </w:rPr>
        <w:t>mezi</w:t>
      </w:r>
    </w:p>
    <w:p w14:paraId="78269418" w14:textId="77777777" w:rsidR="00FA44B2" w:rsidRPr="001227E7" w:rsidRDefault="00FA44B2" w:rsidP="00FA44B2">
      <w:pPr>
        <w:ind w:left="284"/>
        <w:rPr>
          <w:rFonts w:ascii="Garamond" w:hAnsi="Garamond" w:cstheme="minorHAnsi"/>
          <w:b/>
          <w:color w:val="FF0000"/>
        </w:rPr>
      </w:pPr>
    </w:p>
    <w:p w14:paraId="7B0C6276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b/>
          <w:color w:val="000000"/>
          <w:sz w:val="28"/>
        </w:rPr>
      </w:pPr>
      <w:proofErr w:type="spellStart"/>
      <w:r w:rsidRPr="001227E7">
        <w:rPr>
          <w:rFonts w:ascii="Garamond" w:hAnsi="Garamond" w:cstheme="minorHAnsi"/>
          <w:b/>
          <w:color w:val="000000"/>
          <w:sz w:val="28"/>
        </w:rPr>
        <w:t>TextilEco</w:t>
      </w:r>
      <w:proofErr w:type="spellEnd"/>
      <w:r w:rsidRPr="001227E7">
        <w:rPr>
          <w:rFonts w:ascii="Garamond" w:hAnsi="Garamond" w:cstheme="minorHAnsi"/>
          <w:b/>
          <w:color w:val="000000"/>
          <w:sz w:val="28"/>
        </w:rPr>
        <w:t xml:space="preserve"> a.s.</w:t>
      </w:r>
    </w:p>
    <w:p w14:paraId="252A51EA" w14:textId="77777777" w:rsidR="00FA44B2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proofErr w:type="spellStart"/>
      <w:r>
        <w:rPr>
          <w:rFonts w:ascii="Garamond" w:hAnsi="Garamond" w:cstheme="minorHAnsi"/>
          <w:color w:val="000000"/>
        </w:rPr>
        <w:t>sp</w:t>
      </w:r>
      <w:proofErr w:type="spellEnd"/>
      <w:r>
        <w:rPr>
          <w:rFonts w:ascii="Garamond" w:hAnsi="Garamond" w:cstheme="minorHAnsi"/>
          <w:color w:val="000000"/>
        </w:rPr>
        <w:t>. zn.: B 15555 vedená u Městského soudu v Praze</w:t>
      </w:r>
    </w:p>
    <w:p w14:paraId="63953A06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se sídlem: </w:t>
      </w:r>
      <w:r w:rsidRPr="001227E7">
        <w:rPr>
          <w:rFonts w:ascii="Garamond" w:hAnsi="Garamond" w:cstheme="minorHAnsi"/>
          <w:color w:val="222222"/>
          <w:shd w:val="clear" w:color="auto" w:fill="FFFFFF"/>
        </w:rPr>
        <w:t>Palackého 715/15, Nové Město, 110 00 Praha 1</w:t>
      </w:r>
    </w:p>
    <w:p w14:paraId="6EDFE4F9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zastoupená: Mgr. Annou Smolíčkovou, členkou představenstva</w:t>
      </w:r>
    </w:p>
    <w:p w14:paraId="1E601AC5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korespondenční adresa a provozovna: Dřevařská 1418/17, 680 01 Boskovice</w:t>
      </w:r>
    </w:p>
    <w:p w14:paraId="67EFCA36" w14:textId="7E3F18ED" w:rsidR="00FA44B2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Bankovní spojení: </w:t>
      </w:r>
      <w:proofErr w:type="spellStart"/>
      <w:r w:rsidR="00DD0EB1">
        <w:rPr>
          <w:rFonts w:ascii="Garamond" w:hAnsi="Garamond" w:cstheme="minorHAnsi"/>
          <w:color w:val="000000"/>
        </w:rPr>
        <w:t>xxx</w:t>
      </w:r>
      <w:proofErr w:type="spellEnd"/>
    </w:p>
    <w:p w14:paraId="752D60DE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Datová schránka: xu7f22y</w:t>
      </w:r>
    </w:p>
    <w:p w14:paraId="68EA0A06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IČ: 28101766</w:t>
      </w:r>
    </w:p>
    <w:p w14:paraId="758F7F3D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DIČ: CZ 28101766</w:t>
      </w:r>
    </w:p>
    <w:p w14:paraId="1D11390E" w14:textId="73BFA15B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Tel: </w:t>
      </w:r>
      <w:proofErr w:type="spellStart"/>
      <w:r w:rsidR="00DD0EB1">
        <w:rPr>
          <w:rFonts w:ascii="Garamond" w:hAnsi="Garamond" w:cstheme="minorHAnsi"/>
          <w:color w:val="000000"/>
        </w:rPr>
        <w:t>xxx</w:t>
      </w:r>
      <w:proofErr w:type="spellEnd"/>
    </w:p>
    <w:p w14:paraId="38C68529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E-mail: info@textileco.as</w:t>
      </w:r>
    </w:p>
    <w:p w14:paraId="32EF3CC7" w14:textId="77777777" w:rsidR="00FA44B2" w:rsidRPr="00091C5F" w:rsidRDefault="00FA44B2" w:rsidP="00FA44B2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091C5F">
        <w:rPr>
          <w:rFonts w:ascii="Garamond" w:hAnsi="Garamond" w:cstheme="minorHAnsi"/>
          <w:b/>
          <w:color w:val="000000"/>
        </w:rPr>
        <w:t>(poskytovatel)</w:t>
      </w:r>
    </w:p>
    <w:p w14:paraId="1EFB71B1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  <w:color w:val="FF0000"/>
        </w:rPr>
        <w:t xml:space="preserve"> </w:t>
      </w:r>
    </w:p>
    <w:p w14:paraId="2F454D26" w14:textId="77777777" w:rsidR="00FA44B2" w:rsidRDefault="00FA44B2" w:rsidP="00FA44B2">
      <w:pPr>
        <w:pStyle w:val="Normlnweb"/>
        <w:spacing w:before="0" w:beforeAutospacing="0" w:after="0" w:afterAutospacing="0"/>
        <w:ind w:left="284"/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</w:p>
    <w:p w14:paraId="10AD66FA" w14:textId="77777777" w:rsidR="00FA44B2" w:rsidRPr="001227E7" w:rsidRDefault="00FA44B2" w:rsidP="00FA44B2">
      <w:pPr>
        <w:pStyle w:val="Normlnweb"/>
        <w:spacing w:before="0" w:beforeAutospacing="0" w:after="0" w:afterAutospacing="0"/>
        <w:ind w:left="284"/>
        <w:rPr>
          <w:rFonts w:ascii="Garamond" w:hAnsi="Garamond" w:cstheme="minorHAnsi"/>
        </w:rPr>
      </w:pPr>
    </w:p>
    <w:p w14:paraId="675432D3" w14:textId="77777777" w:rsidR="00FA44B2" w:rsidRPr="00BB4AC5" w:rsidRDefault="00FA44B2" w:rsidP="00FA44B2">
      <w:pPr>
        <w:pStyle w:val="Import5"/>
        <w:spacing w:line="240" w:lineRule="auto"/>
        <w:ind w:left="284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Město Vyškov</w:t>
      </w:r>
    </w:p>
    <w:p w14:paraId="242EB6B9" w14:textId="77777777" w:rsidR="00FA44B2" w:rsidRPr="00BB4AC5" w:rsidRDefault="00FA44B2" w:rsidP="00FA44B2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se sídlem: </w:t>
      </w:r>
      <w:r w:rsidRPr="000254F1">
        <w:rPr>
          <w:rFonts w:ascii="Garamond" w:hAnsi="Garamond"/>
        </w:rPr>
        <w:t>Masarykovo náměstí 108/1</w:t>
      </w:r>
      <w:r>
        <w:rPr>
          <w:rFonts w:ascii="Garamond" w:hAnsi="Garamond"/>
        </w:rPr>
        <w:t xml:space="preserve">, </w:t>
      </w:r>
      <w:r w:rsidRPr="000254F1">
        <w:rPr>
          <w:rFonts w:ascii="Garamond" w:hAnsi="Garamond"/>
        </w:rPr>
        <w:t>Vyškov</w:t>
      </w:r>
      <w:r>
        <w:rPr>
          <w:rFonts w:ascii="Garamond" w:hAnsi="Garamond"/>
        </w:rPr>
        <w:t>-Město,</w:t>
      </w:r>
      <w:r w:rsidRPr="000254F1">
        <w:rPr>
          <w:rFonts w:ascii="Garamond" w:hAnsi="Garamond"/>
        </w:rPr>
        <w:t xml:space="preserve"> 682 01 Vyškov</w:t>
      </w:r>
    </w:p>
    <w:p w14:paraId="2F24AA87" w14:textId="77777777" w:rsidR="00FA44B2" w:rsidRPr="00BB4AC5" w:rsidRDefault="00FA44B2" w:rsidP="00FA44B2">
      <w:pPr>
        <w:pStyle w:val="Import5"/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zastoupené: </w:t>
      </w:r>
      <w:r w:rsidRPr="0025255E">
        <w:rPr>
          <w:rFonts w:ascii="Garamond" w:hAnsi="Garamond"/>
        </w:rPr>
        <w:t>Kar</w:t>
      </w:r>
      <w:r>
        <w:rPr>
          <w:rFonts w:ascii="Garamond" w:hAnsi="Garamond"/>
        </w:rPr>
        <w:t>lem</w:t>
      </w:r>
      <w:r w:rsidRPr="0025255E">
        <w:rPr>
          <w:rFonts w:ascii="Garamond" w:hAnsi="Garamond"/>
        </w:rPr>
        <w:t xml:space="preserve"> Jurk</w:t>
      </w:r>
      <w:r>
        <w:rPr>
          <w:rFonts w:ascii="Garamond" w:hAnsi="Garamond"/>
        </w:rPr>
        <w:t>ou</w:t>
      </w:r>
      <w:r w:rsidRPr="0025255E">
        <w:rPr>
          <w:rFonts w:ascii="Garamond" w:hAnsi="Garamond"/>
        </w:rPr>
        <w:t>,</w:t>
      </w:r>
      <w:r>
        <w:rPr>
          <w:rFonts w:ascii="Garamond" w:hAnsi="Garamond"/>
        </w:rPr>
        <w:t xml:space="preserve"> starostou </w:t>
      </w:r>
    </w:p>
    <w:p w14:paraId="2CAED649" w14:textId="407D76C7" w:rsidR="00FA44B2" w:rsidRDefault="00FA44B2" w:rsidP="00FA44B2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Bankovní spojení: </w:t>
      </w:r>
      <w:r w:rsidR="004019F8">
        <w:rPr>
          <w:rFonts w:ascii="Garamond" w:hAnsi="Garamond"/>
        </w:rPr>
        <w:t>xxx</w:t>
      </w:r>
    </w:p>
    <w:p w14:paraId="4A5F6ECF" w14:textId="77777777" w:rsidR="00FA44B2" w:rsidRPr="00BB4AC5" w:rsidRDefault="00FA44B2" w:rsidP="00FA44B2">
      <w:pPr>
        <w:pStyle w:val="Import5"/>
        <w:ind w:left="284"/>
        <w:rPr>
          <w:rFonts w:ascii="Garamond" w:hAnsi="Garamond"/>
        </w:rPr>
      </w:pPr>
      <w:r>
        <w:rPr>
          <w:rFonts w:ascii="Garamond" w:hAnsi="Garamond"/>
        </w:rPr>
        <w:t>Datová schránka:</w:t>
      </w:r>
      <w:r w:rsidRPr="00281A07">
        <w:rPr>
          <w:rFonts w:ascii="Garamond" w:hAnsi="Garamond"/>
        </w:rPr>
        <w:t xml:space="preserve"> wc6bqdy</w:t>
      </w:r>
    </w:p>
    <w:p w14:paraId="4A2ACF32" w14:textId="77777777" w:rsidR="00FA44B2" w:rsidRPr="00BB4AC5" w:rsidRDefault="00FA44B2" w:rsidP="00FA44B2">
      <w:pPr>
        <w:pStyle w:val="Import5"/>
        <w:spacing w:line="240" w:lineRule="auto"/>
        <w:ind w:left="284"/>
        <w:rPr>
          <w:rFonts w:ascii="Garamond" w:hAnsi="Garamond"/>
        </w:rPr>
      </w:pPr>
      <w:r w:rsidRPr="00BB4AC5">
        <w:rPr>
          <w:rFonts w:ascii="Garamond" w:hAnsi="Garamond"/>
        </w:rPr>
        <w:t xml:space="preserve">IČ: </w:t>
      </w:r>
      <w:r w:rsidRPr="0025255E">
        <w:rPr>
          <w:rFonts w:ascii="Garamond" w:hAnsi="Garamond"/>
        </w:rPr>
        <w:t>00292427</w:t>
      </w:r>
    </w:p>
    <w:p w14:paraId="675B7C64" w14:textId="77777777" w:rsidR="00FA44B2" w:rsidRPr="00BB4AC5" w:rsidRDefault="00FA44B2" w:rsidP="00FA44B2">
      <w:pPr>
        <w:ind w:left="284"/>
        <w:rPr>
          <w:rFonts w:ascii="Garamond" w:hAnsi="Garamond"/>
        </w:rPr>
      </w:pPr>
      <w:r>
        <w:rPr>
          <w:rFonts w:ascii="Garamond" w:hAnsi="Garamond"/>
        </w:rPr>
        <w:t xml:space="preserve">DIČ: </w:t>
      </w:r>
      <w:r w:rsidRPr="0025255E">
        <w:rPr>
          <w:rFonts w:ascii="Garamond" w:hAnsi="Garamond"/>
        </w:rPr>
        <w:t>CZ 00292427</w:t>
      </w:r>
    </w:p>
    <w:p w14:paraId="3BBFF041" w14:textId="77777777" w:rsidR="00FA44B2" w:rsidRPr="005359FA" w:rsidRDefault="00FA44B2" w:rsidP="00FA44B2">
      <w:pPr>
        <w:ind w:left="284"/>
      </w:pPr>
      <w:r w:rsidRPr="00BB4AC5">
        <w:rPr>
          <w:rFonts w:ascii="Garamond" w:hAnsi="Garamond"/>
        </w:rPr>
        <w:t xml:space="preserve">Tel: </w:t>
      </w:r>
      <w:r w:rsidRPr="00BB4AC5">
        <w:rPr>
          <w:rFonts w:ascii="Garamond" w:hAnsi="Garamond"/>
          <w:color w:val="000000"/>
        </w:rPr>
        <w:t>+420 </w:t>
      </w:r>
      <w:r w:rsidRPr="0025255E">
        <w:rPr>
          <w:rFonts w:ascii="Garamond" w:hAnsi="Garamond"/>
          <w:color w:val="000000"/>
        </w:rPr>
        <w:t>517 301 111</w:t>
      </w:r>
      <w:r w:rsidRPr="00BB4AC5">
        <w:rPr>
          <w:rFonts w:ascii="Garamond" w:hAnsi="Garamond"/>
          <w:color w:val="000000"/>
        </w:rPr>
        <w:br/>
      </w:r>
      <w:r w:rsidRPr="00BB4AC5">
        <w:rPr>
          <w:rFonts w:ascii="Garamond" w:hAnsi="Garamond"/>
        </w:rPr>
        <w:t>e-mail:</w:t>
      </w:r>
      <w:r w:rsidRPr="007F1403">
        <w:t xml:space="preserve"> </w:t>
      </w:r>
      <w:r w:rsidRPr="0025255E">
        <w:t>posta@meuvyskov.cz</w:t>
      </w:r>
    </w:p>
    <w:p w14:paraId="4D70C4FB" w14:textId="77777777" w:rsidR="00FA44B2" w:rsidRPr="00091C5F" w:rsidRDefault="00FA44B2" w:rsidP="00FA44B2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091C5F">
        <w:rPr>
          <w:rFonts w:ascii="Garamond" w:hAnsi="Garamond" w:cstheme="minorHAnsi"/>
          <w:b/>
          <w:color w:val="000000"/>
        </w:rPr>
        <w:t>(</w:t>
      </w:r>
      <w:r>
        <w:rPr>
          <w:rFonts w:ascii="Garamond" w:hAnsi="Garamond" w:cstheme="minorHAnsi"/>
          <w:b/>
          <w:color w:val="000000"/>
        </w:rPr>
        <w:t>město</w:t>
      </w:r>
      <w:r w:rsidRPr="00091C5F">
        <w:rPr>
          <w:rFonts w:ascii="Garamond" w:hAnsi="Garamond" w:cstheme="minorHAnsi"/>
          <w:b/>
          <w:color w:val="000000"/>
        </w:rPr>
        <w:t>)</w:t>
      </w:r>
    </w:p>
    <w:p w14:paraId="7A41A314" w14:textId="77777777" w:rsidR="00FA44B2" w:rsidRPr="00BB4AC5" w:rsidRDefault="00FA44B2" w:rsidP="00FA44B2">
      <w:pPr>
        <w:ind w:left="284"/>
      </w:pPr>
    </w:p>
    <w:p w14:paraId="431A248F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CF96A2C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I.</w:t>
      </w:r>
    </w:p>
    <w:p w14:paraId="676B0D39" w14:textId="77777777" w:rsidR="00FA44B2" w:rsidRDefault="00FA44B2" w:rsidP="00FA44B2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Úvodní ustanovení</w:t>
      </w:r>
    </w:p>
    <w:p w14:paraId="10E72B7C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</w:p>
    <w:p w14:paraId="0F7BFD7B" w14:textId="77777777" w:rsidR="00FA44B2" w:rsidRDefault="00FA44B2" w:rsidP="00FA44B2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Poskytovatel </w:t>
      </w:r>
      <w:r w:rsidRPr="001227E7">
        <w:rPr>
          <w:rFonts w:ascii="Garamond" w:hAnsi="Garamond" w:cstheme="minorHAnsi"/>
          <w:color w:val="000000"/>
        </w:rPr>
        <w:t xml:space="preserve">se </w:t>
      </w:r>
      <w:r>
        <w:rPr>
          <w:rFonts w:ascii="Garamond" w:hAnsi="Garamond" w:cstheme="minorHAnsi"/>
          <w:color w:val="000000"/>
        </w:rPr>
        <w:t xml:space="preserve">v rámci své podnikatelské činnosti s předmětem podnikání Výroba, obchod a služby neuvedené v přílohách 1 ž 3 živnostenského zákona zabývá </w:t>
      </w:r>
      <w:r w:rsidRPr="00B81260">
        <w:rPr>
          <w:rFonts w:ascii="Garamond" w:hAnsi="Garamond" w:cstheme="minorHAnsi"/>
          <w:color w:val="000000"/>
        </w:rPr>
        <w:t>sběrem textilního odpadu.</w:t>
      </w:r>
      <w:r>
        <w:rPr>
          <w:rFonts w:ascii="Garamond" w:hAnsi="Garamond" w:cstheme="minorHAnsi"/>
          <w:color w:val="000000"/>
        </w:rPr>
        <w:t xml:space="preserve"> Poskytovatel za tímto účelem provozuje síť kovových kontejnerů určených ke sběru textilního odpadu (dále jako „Kontejner“ nebo v množném čísle „Kontejnery“).  </w:t>
      </w:r>
      <w:r w:rsidRPr="00B81260">
        <w:rPr>
          <w:rFonts w:ascii="Garamond" w:hAnsi="Garamond" w:cstheme="minorHAnsi"/>
          <w:color w:val="000000"/>
        </w:rPr>
        <w:t>Poskytovatel prohlašuje, že má příslušná povolení ke sběru textilního odpadu a k nakládání s</w:t>
      </w:r>
      <w:r>
        <w:rPr>
          <w:rFonts w:ascii="Garamond" w:hAnsi="Garamond" w:cstheme="minorHAnsi"/>
          <w:color w:val="000000"/>
        </w:rPr>
        <w:t> </w:t>
      </w:r>
      <w:r w:rsidRPr="00B81260">
        <w:rPr>
          <w:rFonts w:ascii="Garamond" w:hAnsi="Garamond" w:cstheme="minorHAnsi"/>
          <w:color w:val="000000"/>
        </w:rPr>
        <w:t>ním</w:t>
      </w:r>
      <w:r>
        <w:rPr>
          <w:rFonts w:ascii="Garamond" w:hAnsi="Garamond" w:cstheme="minorHAnsi"/>
          <w:color w:val="000000"/>
        </w:rPr>
        <w:t>.</w:t>
      </w:r>
    </w:p>
    <w:p w14:paraId="22B80B76" w14:textId="77777777" w:rsidR="00FA44B2" w:rsidRPr="00B81260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color w:val="000000"/>
        </w:rPr>
      </w:pPr>
    </w:p>
    <w:p w14:paraId="099C750D" w14:textId="77777777" w:rsidR="00FA44B2" w:rsidRPr="00525704" w:rsidRDefault="00FA44B2" w:rsidP="00FA44B2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 w:cstheme="minorHAnsi"/>
        </w:rPr>
      </w:pPr>
      <w:r w:rsidRPr="00525704">
        <w:rPr>
          <w:rFonts w:ascii="Garamond" w:hAnsi="Garamond" w:cstheme="minorHAnsi"/>
        </w:rPr>
        <w:t xml:space="preserve">Město zajišťuje v souladu s ustanovením § 59 zákona č. 541/2020 Sb., o odpadech, ve znění pozdějších předpisů (dále jen „zákon o odpadech), obecní systém odpadového hospodářství. </w:t>
      </w:r>
    </w:p>
    <w:p w14:paraId="52433CA1" w14:textId="77777777" w:rsidR="00FA44B2" w:rsidRPr="00525704" w:rsidRDefault="00FA44B2" w:rsidP="00FA44B2">
      <w:pPr>
        <w:pStyle w:val="Odstavecseseznamem"/>
        <w:ind w:left="4686"/>
        <w:jc w:val="both"/>
        <w:rPr>
          <w:rFonts w:ascii="Garamond" w:hAnsi="Garamond" w:cstheme="minorHAnsi"/>
        </w:rPr>
      </w:pPr>
    </w:p>
    <w:p w14:paraId="7879BC35" w14:textId="77777777" w:rsidR="00FA44B2" w:rsidRPr="0032653A" w:rsidRDefault="00FA44B2" w:rsidP="00FA44B2">
      <w:pPr>
        <w:ind w:left="567" w:hanging="567"/>
        <w:jc w:val="both"/>
        <w:rPr>
          <w:rFonts w:ascii="Garamond" w:hAnsi="Garamond"/>
        </w:rPr>
      </w:pPr>
      <w:r w:rsidRPr="0032653A">
        <w:rPr>
          <w:rFonts w:ascii="Garamond" w:hAnsi="Garamond"/>
        </w:rPr>
        <w:t>3.</w:t>
      </w:r>
      <w:r w:rsidRPr="0032653A">
        <w:rPr>
          <w:rFonts w:ascii="Garamond" w:hAnsi="Garamond"/>
        </w:rPr>
        <w:tab/>
      </w:r>
      <w:r>
        <w:rPr>
          <w:rFonts w:ascii="Garamond" w:hAnsi="Garamond"/>
        </w:rPr>
        <w:t xml:space="preserve">Poskytovatel dále provozuje síť kovových sestav sběrných a schránkových boxů zvaných 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 určených kromě sběru textilu (kontejnerová část) i k příjmu a výdeji zásilek v jejich schránkové části (dále jen „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Box“ nebo v množném čísle „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Boxy“), kdy tyto 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Boxy jsou kromě běžného využití k příjmu a výdeji zásilek zapojeny mimo jiné i do programu nazývaného jako EKO-VÝZVA (dále jen „Projekt“) provozovaného společností </w:t>
      </w:r>
      <w:proofErr w:type="spellStart"/>
      <w:r>
        <w:rPr>
          <w:rFonts w:ascii="Garamond" w:hAnsi="Garamond"/>
        </w:rPr>
        <w:t>Eco</w:t>
      </w:r>
      <w:proofErr w:type="spellEnd"/>
      <w:r>
        <w:rPr>
          <w:rFonts w:ascii="Garamond" w:hAnsi="Garamond"/>
        </w:rPr>
        <w:t xml:space="preserve"> Face s.r.o., IČO: </w:t>
      </w:r>
      <w:r w:rsidRPr="0032653A">
        <w:rPr>
          <w:rFonts w:ascii="Garamond" w:hAnsi="Garamond"/>
        </w:rPr>
        <w:t>255</w:t>
      </w:r>
      <w:r>
        <w:rPr>
          <w:rFonts w:ascii="Garamond" w:hAnsi="Garamond"/>
        </w:rPr>
        <w:t xml:space="preserve"> </w:t>
      </w:r>
      <w:r w:rsidRPr="0032653A">
        <w:rPr>
          <w:rFonts w:ascii="Garamond" w:hAnsi="Garamond"/>
        </w:rPr>
        <w:t>39</w:t>
      </w:r>
      <w:r>
        <w:rPr>
          <w:rFonts w:ascii="Garamond" w:hAnsi="Garamond"/>
        </w:rPr>
        <w:t> </w:t>
      </w:r>
      <w:r w:rsidRPr="0032653A">
        <w:rPr>
          <w:rFonts w:ascii="Garamond" w:hAnsi="Garamond"/>
        </w:rPr>
        <w:t>311</w:t>
      </w:r>
      <w:r>
        <w:rPr>
          <w:rFonts w:ascii="Garamond" w:hAnsi="Garamond"/>
        </w:rPr>
        <w:t xml:space="preserve">, kdy podstata Projektu spočívá v tom, že každý, kdo má zájem zbavit se nepotřebného textilního zboží (obnošené šatstvo apod.) způsobem umožňujícím přímý návrat tohoto textilního zboží do tržního oběhu, má možnost skrze 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 odeslat toto textilní zboží společnosti </w:t>
      </w:r>
      <w:proofErr w:type="spellStart"/>
      <w:r>
        <w:rPr>
          <w:rFonts w:ascii="Garamond" w:hAnsi="Garamond"/>
        </w:rPr>
        <w:t>Eco</w:t>
      </w:r>
      <w:proofErr w:type="spellEnd"/>
      <w:r>
        <w:rPr>
          <w:rFonts w:ascii="Garamond" w:hAnsi="Garamond"/>
        </w:rPr>
        <w:t xml:space="preserve"> Face s.r.o. za účelem dalšího nakládání s ním a kýženého vrácení do oběhu, čímž je podporováno cirkulární hospodářství s textilním zbožím. </w:t>
      </w:r>
      <w:r>
        <w:rPr>
          <w:rFonts w:ascii="Garamond" w:hAnsi="Garamond"/>
        </w:rPr>
        <w:lastRenderedPageBreak/>
        <w:t xml:space="preserve">Poskytovatel má zájem tyto 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Boxy umístit a provozovat na území města na straně jedné a město souhlasí s jejich umístěním poskytovatelem za účelem umožnit obyvatelům města zapojit se do Projektu a podpořit tak cirkulační hospodářství na </w:t>
      </w:r>
      <w:r w:rsidRPr="009B58E2">
        <w:rPr>
          <w:rFonts w:ascii="Garamond" w:hAnsi="Garamond"/>
        </w:rPr>
        <w:t xml:space="preserve">straně druhé. </w:t>
      </w:r>
      <w:r>
        <w:rPr>
          <w:rFonts w:ascii="Garamond" w:hAnsi="Garamond"/>
        </w:rPr>
        <w:t xml:space="preserve">Poskytovatel a město sjednávají, že výše uvedené nevylučuje, aby poskytovatel </w:t>
      </w:r>
      <w:proofErr w:type="spellStart"/>
      <w:r>
        <w:rPr>
          <w:rFonts w:ascii="Garamond" w:hAnsi="Garamond"/>
        </w:rPr>
        <w:t>Penguin</w:t>
      </w:r>
      <w:proofErr w:type="spellEnd"/>
      <w:r>
        <w:rPr>
          <w:rFonts w:ascii="Garamond" w:hAnsi="Garamond"/>
        </w:rPr>
        <w:t xml:space="preserve"> Boxy kromě zapojení do Projektu využíval souběžně i k ostatním jejich účelům (příjem a výdej běžných zásilek apod.). </w:t>
      </w:r>
      <w:r w:rsidRPr="009B58E2">
        <w:rPr>
          <w:rFonts w:ascii="Garamond" w:hAnsi="Garamond"/>
        </w:rPr>
        <w:t xml:space="preserve">Bližší specifikace </w:t>
      </w:r>
      <w:proofErr w:type="spellStart"/>
      <w:r w:rsidRPr="009B58E2">
        <w:rPr>
          <w:rFonts w:ascii="Garamond" w:hAnsi="Garamond"/>
        </w:rPr>
        <w:t>Penguin</w:t>
      </w:r>
      <w:proofErr w:type="spellEnd"/>
      <w:r w:rsidRPr="009B58E2">
        <w:rPr>
          <w:rFonts w:ascii="Garamond" w:hAnsi="Garamond"/>
        </w:rPr>
        <w:t xml:space="preserve"> Boxu je obsažena v Příloze č. 3 této smlouvy.</w:t>
      </w:r>
      <w:r>
        <w:rPr>
          <w:rFonts w:ascii="Garamond" w:hAnsi="Garamond"/>
        </w:rPr>
        <w:t xml:space="preserve"> </w:t>
      </w:r>
    </w:p>
    <w:p w14:paraId="713647A5" w14:textId="77777777" w:rsidR="00FA44B2" w:rsidRPr="001227E7" w:rsidRDefault="00FA44B2" w:rsidP="00FA44B2">
      <w:pPr>
        <w:ind w:left="567" w:hanging="567"/>
        <w:jc w:val="both"/>
        <w:rPr>
          <w:rFonts w:ascii="Garamond" w:hAnsi="Garamond" w:cstheme="minorHAnsi"/>
          <w:b/>
        </w:rPr>
      </w:pPr>
    </w:p>
    <w:p w14:paraId="4A6771A9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II.</w:t>
      </w:r>
    </w:p>
    <w:p w14:paraId="7D804FCF" w14:textId="77777777" w:rsidR="00FA44B2" w:rsidRDefault="00FA44B2" w:rsidP="00FA44B2">
      <w:pPr>
        <w:ind w:left="284"/>
        <w:jc w:val="center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  <w:b/>
        </w:rPr>
        <w:t>Předmět smlouvy</w:t>
      </w:r>
      <w:r>
        <w:rPr>
          <w:rFonts w:ascii="Garamond" w:hAnsi="Garamond" w:cstheme="minorHAnsi"/>
          <w:b/>
        </w:rPr>
        <w:t xml:space="preserve"> – umístění a provozování </w:t>
      </w:r>
      <w:r w:rsidRPr="005A390C">
        <w:rPr>
          <w:rFonts w:ascii="Garamond" w:hAnsi="Garamond" w:cstheme="minorHAnsi"/>
          <w:b/>
        </w:rPr>
        <w:t>kontejnerů pro sběr oděvů a textilu</w:t>
      </w:r>
    </w:p>
    <w:p w14:paraId="3E82BC39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</w:p>
    <w:p w14:paraId="387BB2A5" w14:textId="77777777" w:rsidR="00FA44B2" w:rsidRDefault="00FA44B2" w:rsidP="00FA44B2">
      <w:pPr>
        <w:tabs>
          <w:tab w:val="left" w:pos="993"/>
        </w:tabs>
        <w:ind w:left="567" w:hanging="567"/>
        <w:jc w:val="both"/>
      </w:pPr>
      <w:r w:rsidRPr="005A390C">
        <w:rPr>
          <w:rFonts w:ascii="Garamond" w:hAnsi="Garamond" w:cstheme="minorHAnsi"/>
        </w:rPr>
        <w:t>1.</w:t>
      </w:r>
      <w:r>
        <w:rPr>
          <w:rFonts w:ascii="Garamond" w:hAnsi="Garamond" w:cstheme="minorHAnsi"/>
        </w:rPr>
        <w:tab/>
      </w:r>
      <w:r w:rsidRPr="005A390C">
        <w:rPr>
          <w:rFonts w:ascii="Garamond" w:hAnsi="Garamond" w:cstheme="minorHAnsi"/>
        </w:rPr>
        <w:t xml:space="preserve">Poskytovatel se touto smlouvou zavazuje poskytnout </w:t>
      </w:r>
      <w:r>
        <w:rPr>
          <w:rFonts w:ascii="Garamond" w:hAnsi="Garamond" w:cstheme="minorHAnsi"/>
        </w:rPr>
        <w:t>městu</w:t>
      </w:r>
      <w:r w:rsidRPr="005A390C">
        <w:rPr>
          <w:rFonts w:ascii="Garamond" w:hAnsi="Garamond" w:cstheme="minorHAnsi"/>
        </w:rPr>
        <w:t xml:space="preserve"> službu spočívající v umístění </w:t>
      </w:r>
      <w:r w:rsidRPr="005A390C">
        <w:rPr>
          <w:rFonts w:ascii="Garamond" w:hAnsi="Garamond" w:cstheme="minorHAnsi"/>
          <w:b/>
        </w:rPr>
        <w:t>1</w:t>
      </w:r>
      <w:r>
        <w:rPr>
          <w:rFonts w:ascii="Garamond" w:hAnsi="Garamond" w:cstheme="minorHAnsi"/>
          <w:b/>
        </w:rPr>
        <w:t>2</w:t>
      </w:r>
      <w:r w:rsidRPr="005A390C">
        <w:rPr>
          <w:rFonts w:ascii="Garamond" w:hAnsi="Garamond" w:cstheme="minorHAnsi"/>
          <w:b/>
        </w:rPr>
        <w:t xml:space="preserve"> ks </w:t>
      </w:r>
      <w:r w:rsidRPr="005A390C">
        <w:rPr>
          <w:rFonts w:ascii="Garamond" w:hAnsi="Garamond" w:cstheme="minorHAnsi"/>
        </w:rPr>
        <w:t xml:space="preserve">Kontejnerů na místech níže v této smlouvě určených (na každém z míst po jednom kusu), skrze něž bude probíhat sběr a oddělené soustřeďování textilu ve smyslu ustanovení § 59 odst. 2 zákona o odpadech. </w:t>
      </w:r>
      <w:r>
        <w:rPr>
          <w:rFonts w:ascii="Garamond" w:hAnsi="Garamond" w:cstheme="minorHAnsi"/>
        </w:rPr>
        <w:t>Město</w:t>
      </w:r>
      <w:r w:rsidRPr="005A390C">
        <w:rPr>
          <w:rFonts w:ascii="Garamond" w:hAnsi="Garamond" w:cstheme="minorHAnsi"/>
        </w:rPr>
        <w:t xml:space="preserve"> se nestává vlastníkem </w:t>
      </w:r>
      <w:r>
        <w:rPr>
          <w:rFonts w:ascii="Garamond" w:hAnsi="Garamond" w:cstheme="minorHAnsi"/>
        </w:rPr>
        <w:t>K</w:t>
      </w:r>
      <w:r w:rsidRPr="005A390C">
        <w:rPr>
          <w:rFonts w:ascii="Garamond" w:hAnsi="Garamond" w:cstheme="minorHAnsi"/>
        </w:rPr>
        <w:t xml:space="preserve">ontejnerů. Poskytovatel informuje </w:t>
      </w:r>
      <w:r>
        <w:rPr>
          <w:rFonts w:ascii="Garamond" w:hAnsi="Garamond" w:cstheme="minorHAnsi"/>
        </w:rPr>
        <w:t>město</w:t>
      </w:r>
      <w:r w:rsidRPr="005A390C">
        <w:rPr>
          <w:rFonts w:ascii="Garamond" w:hAnsi="Garamond" w:cstheme="minorHAnsi"/>
        </w:rPr>
        <w:t>, že textilní odpad vložený do kontejnerů bude přebírat pod evidenčním kódem B00.</w:t>
      </w:r>
      <w:r w:rsidRPr="009C650E">
        <w:t xml:space="preserve"> </w:t>
      </w:r>
    </w:p>
    <w:p w14:paraId="7C8138E8" w14:textId="77777777" w:rsidR="00FA44B2" w:rsidRPr="005A390C" w:rsidRDefault="00FA44B2" w:rsidP="00FA44B2"/>
    <w:p w14:paraId="04711BBD" w14:textId="77777777" w:rsidR="00FA44B2" w:rsidRDefault="00FA44B2" w:rsidP="00FA44B2">
      <w:pPr>
        <w:ind w:left="567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2.</w:t>
      </w:r>
      <w:r w:rsidRPr="001227E7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Poskytovatel</w:t>
      </w:r>
      <w:r w:rsidRPr="001227E7">
        <w:rPr>
          <w:rFonts w:ascii="Garamond" w:hAnsi="Garamond" w:cstheme="minorHAnsi"/>
        </w:rPr>
        <w:t xml:space="preserve"> se touto smlouvou zavazuje umožnit </w:t>
      </w:r>
      <w:r>
        <w:rPr>
          <w:rFonts w:ascii="Garamond" w:hAnsi="Garamond" w:cstheme="minorHAnsi"/>
        </w:rPr>
        <w:t>městu</w:t>
      </w:r>
      <w:r w:rsidRPr="001227E7">
        <w:rPr>
          <w:rFonts w:ascii="Garamond" w:hAnsi="Garamond" w:cstheme="minorHAnsi"/>
        </w:rPr>
        <w:t>, resp. je</w:t>
      </w:r>
      <w:r>
        <w:rPr>
          <w:rFonts w:ascii="Garamond" w:hAnsi="Garamond" w:cstheme="minorHAnsi"/>
        </w:rPr>
        <w:t>ho</w:t>
      </w:r>
      <w:r w:rsidRPr="001227E7">
        <w:rPr>
          <w:rFonts w:ascii="Garamond" w:hAnsi="Garamond" w:cstheme="minorHAnsi"/>
        </w:rPr>
        <w:t xml:space="preserve"> občanům, odevzdávat </w:t>
      </w:r>
      <w:r>
        <w:rPr>
          <w:rFonts w:ascii="Garamond" w:hAnsi="Garamond" w:cstheme="minorHAnsi"/>
        </w:rPr>
        <w:t>textil a oděvy do Kontejnerů</w:t>
      </w:r>
      <w:r w:rsidRPr="001227E7">
        <w:rPr>
          <w:rFonts w:ascii="Garamond" w:hAnsi="Garamond" w:cstheme="minorHAnsi"/>
        </w:rPr>
        <w:t xml:space="preserve">, které </w:t>
      </w:r>
      <w:r>
        <w:rPr>
          <w:rFonts w:ascii="Garamond" w:hAnsi="Garamond" w:cstheme="minorHAnsi"/>
        </w:rPr>
        <w:t xml:space="preserve">za tím účelem </w:t>
      </w:r>
      <w:r w:rsidRPr="001227E7">
        <w:rPr>
          <w:rFonts w:ascii="Garamond" w:hAnsi="Garamond" w:cstheme="minorHAnsi"/>
        </w:rPr>
        <w:t>poskytne</w:t>
      </w:r>
      <w:r>
        <w:rPr>
          <w:rFonts w:ascii="Garamond" w:hAnsi="Garamond" w:cstheme="minorHAnsi"/>
        </w:rPr>
        <w:t xml:space="preserve"> a umístí</w:t>
      </w:r>
      <w:r w:rsidRPr="001227E7">
        <w:rPr>
          <w:rFonts w:ascii="Garamond" w:hAnsi="Garamond" w:cstheme="minorHAnsi"/>
        </w:rPr>
        <w:t xml:space="preserve">. </w:t>
      </w:r>
      <w:r>
        <w:rPr>
          <w:rFonts w:ascii="Garamond" w:hAnsi="Garamond" w:cstheme="minorHAnsi"/>
        </w:rPr>
        <w:t>Město</w:t>
      </w:r>
      <w:r w:rsidRPr="001227E7">
        <w:rPr>
          <w:rFonts w:ascii="Garamond" w:hAnsi="Garamond" w:cstheme="minorHAnsi"/>
        </w:rPr>
        <w:t xml:space="preserve"> se touto smlouvou zavazuje </w:t>
      </w:r>
      <w:r>
        <w:rPr>
          <w:rFonts w:ascii="Garamond" w:hAnsi="Garamond" w:cstheme="minorHAnsi"/>
        </w:rPr>
        <w:t>poskytovateli</w:t>
      </w:r>
      <w:r w:rsidRPr="001227E7">
        <w:rPr>
          <w:rFonts w:ascii="Garamond" w:hAnsi="Garamond" w:cstheme="minorHAnsi"/>
        </w:rPr>
        <w:t xml:space="preserve"> umožnit na místa určená touto smlouvou </w:t>
      </w:r>
      <w:r>
        <w:rPr>
          <w:rFonts w:ascii="Garamond" w:hAnsi="Garamond" w:cstheme="minorHAnsi"/>
        </w:rPr>
        <w:t>Kontejnery umístit.</w:t>
      </w:r>
      <w:r w:rsidRPr="001227E7">
        <w:rPr>
          <w:rFonts w:ascii="Garamond" w:hAnsi="Garamond" w:cstheme="minorHAnsi"/>
        </w:rPr>
        <w:t xml:space="preserve"> Za poskytnutí </w:t>
      </w:r>
      <w:r>
        <w:rPr>
          <w:rFonts w:ascii="Garamond" w:hAnsi="Garamond" w:cstheme="minorHAnsi"/>
        </w:rPr>
        <w:t>služby</w:t>
      </w:r>
      <w:r w:rsidRPr="001227E7">
        <w:rPr>
          <w:rFonts w:ascii="Garamond" w:hAnsi="Garamond" w:cstheme="minorHAnsi"/>
        </w:rPr>
        <w:t xml:space="preserve"> podle této smlouvy </w:t>
      </w:r>
      <w:r>
        <w:rPr>
          <w:rFonts w:ascii="Garamond" w:hAnsi="Garamond" w:cstheme="minorHAnsi"/>
        </w:rPr>
        <w:t>se město zavazuje hradit poskytovateli odměnu dle čl. III této smlouvy</w:t>
      </w:r>
      <w:r w:rsidRPr="001227E7">
        <w:rPr>
          <w:rFonts w:ascii="Garamond" w:hAnsi="Garamond" w:cstheme="minorHAnsi"/>
        </w:rPr>
        <w:t xml:space="preserve">. </w:t>
      </w:r>
    </w:p>
    <w:p w14:paraId="0241D417" w14:textId="77777777" w:rsidR="00FA44B2" w:rsidRDefault="00FA44B2" w:rsidP="00FA44B2">
      <w:pPr>
        <w:ind w:left="567" w:hanging="567"/>
        <w:jc w:val="both"/>
        <w:rPr>
          <w:rFonts w:ascii="Garamond" w:hAnsi="Garamond" w:cstheme="minorHAnsi"/>
        </w:rPr>
      </w:pPr>
    </w:p>
    <w:p w14:paraId="32723333" w14:textId="77777777" w:rsidR="00FA44B2" w:rsidRDefault="00FA44B2" w:rsidP="00FA44B2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3.</w:t>
      </w:r>
      <w:r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 xml:space="preserve">Podrobná specifikace </w:t>
      </w:r>
      <w:r>
        <w:rPr>
          <w:rFonts w:ascii="Garamond" w:hAnsi="Garamond" w:cstheme="minorHAnsi"/>
        </w:rPr>
        <w:t>K</w:t>
      </w:r>
      <w:r w:rsidRPr="001227E7">
        <w:rPr>
          <w:rFonts w:ascii="Garamond" w:hAnsi="Garamond" w:cstheme="minorHAnsi"/>
        </w:rPr>
        <w:t xml:space="preserve">ontejnerů je uvedena v Příloze č. 1 této smlouvy. </w:t>
      </w:r>
    </w:p>
    <w:p w14:paraId="6222F1E3" w14:textId="77777777" w:rsidR="00FA44B2" w:rsidRDefault="00FA44B2" w:rsidP="00FA44B2">
      <w:pPr>
        <w:ind w:left="567" w:hanging="567"/>
        <w:jc w:val="both"/>
        <w:rPr>
          <w:rFonts w:ascii="Garamond" w:hAnsi="Garamond" w:cstheme="minorHAnsi"/>
        </w:rPr>
      </w:pPr>
    </w:p>
    <w:p w14:paraId="71A67172" w14:textId="77777777" w:rsidR="00FA44B2" w:rsidRPr="003928C8" w:rsidRDefault="00FA44B2" w:rsidP="00FA44B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Garamond" w:hAnsi="Garamond" w:cstheme="minorHAnsi"/>
        </w:rPr>
      </w:pPr>
      <w:r w:rsidRPr="003928C8">
        <w:rPr>
          <w:rFonts w:ascii="Garamond" w:hAnsi="Garamond" w:cstheme="minorHAnsi"/>
        </w:rPr>
        <w:t xml:space="preserve">Podrobná specifikace míst určených k umístění </w:t>
      </w:r>
      <w:r>
        <w:rPr>
          <w:rFonts w:ascii="Garamond" w:hAnsi="Garamond" w:cstheme="minorHAnsi"/>
        </w:rPr>
        <w:t>K</w:t>
      </w:r>
      <w:r w:rsidRPr="003928C8">
        <w:rPr>
          <w:rFonts w:ascii="Garamond" w:hAnsi="Garamond" w:cstheme="minorHAnsi"/>
        </w:rPr>
        <w:t xml:space="preserve">ontejnerů je uvedena v Příloze č. 2 této smlouvy. </w:t>
      </w:r>
      <w:r>
        <w:rPr>
          <w:rFonts w:ascii="Garamond" w:hAnsi="Garamond" w:cstheme="minorHAnsi"/>
        </w:rPr>
        <w:t>Město</w:t>
      </w:r>
      <w:r w:rsidRPr="003928C8">
        <w:rPr>
          <w:rFonts w:ascii="Garamond" w:hAnsi="Garamond" w:cstheme="minorHAnsi"/>
        </w:rPr>
        <w:t xml:space="preserve"> prohlašuje, že takto určená místa jsou rovněž místy určenými pro oddělené soustřeďování textilu ve smyslu ustanovení § 59 odst. 2 zákona o odpadech.</w:t>
      </w:r>
      <w:r>
        <w:rPr>
          <w:rFonts w:ascii="Garamond" w:hAnsi="Garamond" w:cstheme="minorHAnsi"/>
        </w:rPr>
        <w:t xml:space="preserve"> P</w:t>
      </w:r>
      <w:r w:rsidRPr="00520F03">
        <w:rPr>
          <w:rFonts w:ascii="Garamond" w:hAnsi="Garamond" w:cstheme="minorHAnsi"/>
        </w:rPr>
        <w:t xml:space="preserve">rotože umístěním Kontejnerů ze strany poskytovatele dojde k užívání příslušných ploch ve vlastnictví </w:t>
      </w:r>
      <w:r>
        <w:rPr>
          <w:rFonts w:ascii="Garamond" w:hAnsi="Garamond" w:cstheme="minorHAnsi"/>
        </w:rPr>
        <w:t>města</w:t>
      </w:r>
      <w:r w:rsidRPr="00520F03">
        <w:rPr>
          <w:rFonts w:ascii="Garamond" w:hAnsi="Garamond" w:cstheme="minorHAnsi"/>
        </w:rPr>
        <w:t xml:space="preserve">, a to v rozsahu půdorysných rozměrů Kontejnerů, tedy </w:t>
      </w:r>
      <w:r>
        <w:rPr>
          <w:rFonts w:ascii="Garamond" w:hAnsi="Garamond" w:cstheme="minorHAnsi"/>
        </w:rPr>
        <w:t xml:space="preserve">dojde </w:t>
      </w:r>
      <w:r w:rsidRPr="00520F03">
        <w:rPr>
          <w:rFonts w:ascii="Garamond" w:hAnsi="Garamond" w:cstheme="minorHAnsi"/>
        </w:rPr>
        <w:t xml:space="preserve">k užívání nemovitých věcí (resp. jejich částí) ve vlastnictví </w:t>
      </w:r>
      <w:r>
        <w:rPr>
          <w:rFonts w:ascii="Garamond" w:hAnsi="Garamond" w:cstheme="minorHAnsi"/>
        </w:rPr>
        <w:t>města</w:t>
      </w:r>
      <w:r w:rsidRPr="00520F03">
        <w:rPr>
          <w:rFonts w:ascii="Garamond" w:hAnsi="Garamond" w:cstheme="minorHAnsi"/>
        </w:rPr>
        <w:t xml:space="preserve"> poskytovatelem, sjednávají </w:t>
      </w:r>
      <w:r>
        <w:rPr>
          <w:rFonts w:ascii="Garamond" w:hAnsi="Garamond" w:cstheme="minorHAnsi"/>
        </w:rPr>
        <w:t>město</w:t>
      </w:r>
      <w:r w:rsidRPr="00520F03">
        <w:rPr>
          <w:rFonts w:ascii="Garamond" w:hAnsi="Garamond" w:cstheme="minorHAnsi"/>
        </w:rPr>
        <w:t xml:space="preserve"> a poskytovatel, že poskytovatel bude za užívání ploch ve vlastnictví </w:t>
      </w:r>
      <w:r>
        <w:rPr>
          <w:rFonts w:ascii="Garamond" w:hAnsi="Garamond" w:cstheme="minorHAnsi"/>
        </w:rPr>
        <w:t>města</w:t>
      </w:r>
      <w:r w:rsidRPr="00520F03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v podobě umístění Kontejnerů </w:t>
      </w:r>
      <w:r w:rsidRPr="00520F03">
        <w:rPr>
          <w:rFonts w:ascii="Garamond" w:hAnsi="Garamond" w:cstheme="minorHAnsi"/>
        </w:rPr>
        <w:t xml:space="preserve">hradit </w:t>
      </w:r>
      <w:r>
        <w:rPr>
          <w:rFonts w:ascii="Garamond" w:hAnsi="Garamond" w:cstheme="minorHAnsi"/>
        </w:rPr>
        <w:t>městu</w:t>
      </w:r>
      <w:r w:rsidRPr="00520F03">
        <w:rPr>
          <w:rFonts w:ascii="Garamond" w:hAnsi="Garamond" w:cstheme="minorHAnsi"/>
        </w:rPr>
        <w:t xml:space="preserve"> úplatu dle čl. V.</w:t>
      </w:r>
      <w:r>
        <w:rPr>
          <w:rFonts w:ascii="Garamond" w:hAnsi="Garamond" w:cstheme="minorHAnsi"/>
        </w:rPr>
        <w:t xml:space="preserve"> této smlouvy.</w:t>
      </w:r>
    </w:p>
    <w:p w14:paraId="195B1668" w14:textId="77777777" w:rsidR="00FA44B2" w:rsidRPr="00C62D77" w:rsidRDefault="00FA44B2" w:rsidP="00FA44B2">
      <w:pPr>
        <w:pStyle w:val="Odstavecseseznamem"/>
        <w:rPr>
          <w:rFonts w:ascii="Garamond" w:hAnsi="Garamond" w:cstheme="minorHAnsi"/>
        </w:rPr>
      </w:pPr>
    </w:p>
    <w:p w14:paraId="56774E26" w14:textId="77777777" w:rsidR="00FA44B2" w:rsidRPr="00520F03" w:rsidRDefault="00FA44B2" w:rsidP="00FA44B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Garamond" w:hAnsi="Garamond" w:cs="Arial"/>
          <w:iCs/>
        </w:rPr>
      </w:pPr>
      <w:r>
        <w:rPr>
          <w:rFonts w:ascii="Garamond" w:hAnsi="Garamond" w:cstheme="minorHAnsi"/>
        </w:rPr>
        <w:t>Město</w:t>
      </w:r>
      <w:r w:rsidRPr="00520F03">
        <w:rPr>
          <w:rFonts w:ascii="Garamond" w:hAnsi="Garamond" w:cstheme="minorHAnsi"/>
        </w:rPr>
        <w:t xml:space="preserve"> bere na vědomí, že součástí Kontejnerů jsou dvě schránky, </w:t>
      </w:r>
      <w:r>
        <w:rPr>
          <w:rFonts w:ascii="Garamond" w:hAnsi="Garamond" w:cstheme="minorHAnsi"/>
        </w:rPr>
        <w:t xml:space="preserve">skrze něž jsou i tyto Kontejnery zapojeny do Projektu, tj. i skrze tyto schránky lze v rámci Projektu odesílat nepotřebné textilní zboží společnosti </w:t>
      </w:r>
      <w:proofErr w:type="spellStart"/>
      <w:r>
        <w:rPr>
          <w:rFonts w:ascii="Garamond" w:hAnsi="Garamond" w:cstheme="minorHAnsi"/>
        </w:rPr>
        <w:t>Eco</w:t>
      </w:r>
      <w:proofErr w:type="spellEnd"/>
      <w:r>
        <w:rPr>
          <w:rFonts w:ascii="Garamond" w:hAnsi="Garamond" w:cstheme="minorHAnsi"/>
        </w:rPr>
        <w:t xml:space="preserve"> Face s.r.o</w:t>
      </w:r>
      <w:r w:rsidRPr="00520F03">
        <w:rPr>
          <w:rFonts w:ascii="Garamond" w:hAnsi="Garamond" w:cs="Arial"/>
          <w:iCs/>
        </w:rPr>
        <w:t>.</w:t>
      </w:r>
      <w:r>
        <w:rPr>
          <w:rFonts w:ascii="Garamond" w:hAnsi="Garamond" w:cs="Arial"/>
          <w:iCs/>
        </w:rPr>
        <w:t xml:space="preserve"> K jiným účelům tyto schránky užívány nejsou.</w:t>
      </w:r>
      <w:r w:rsidRPr="00520F03">
        <w:rPr>
          <w:rFonts w:ascii="Garamond" w:hAnsi="Garamond" w:cs="Arial"/>
          <w:iCs/>
        </w:rPr>
        <w:t xml:space="preserve"> </w:t>
      </w:r>
    </w:p>
    <w:p w14:paraId="39FDF4C0" w14:textId="77777777" w:rsidR="00FA44B2" w:rsidRPr="00520F03" w:rsidRDefault="00FA44B2" w:rsidP="00FA44B2">
      <w:pPr>
        <w:pStyle w:val="Odstavecseseznamem"/>
        <w:rPr>
          <w:rFonts w:ascii="Garamond" w:hAnsi="Garamond" w:cstheme="minorHAnsi"/>
        </w:rPr>
      </w:pPr>
    </w:p>
    <w:p w14:paraId="5EA347A2" w14:textId="77777777" w:rsidR="00FA44B2" w:rsidRPr="00520F03" w:rsidRDefault="00FA44B2" w:rsidP="00FA44B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Garamond" w:hAnsi="Garamond" w:cstheme="minorHAnsi"/>
          <w:bCs/>
        </w:rPr>
      </w:pPr>
      <w:r w:rsidRPr="00520F03">
        <w:rPr>
          <w:rFonts w:ascii="Garamond" w:hAnsi="Garamond" w:cstheme="minorHAnsi"/>
          <w:bCs/>
          <w:color w:val="000000"/>
        </w:rPr>
        <w:t>Poskytovatel se zavazuje:</w:t>
      </w:r>
    </w:p>
    <w:p w14:paraId="3900028B" w14:textId="77777777" w:rsidR="00FA44B2" w:rsidRPr="001227E7" w:rsidRDefault="00FA44B2" w:rsidP="00FA44B2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umístit </w:t>
      </w:r>
      <w:r>
        <w:rPr>
          <w:rFonts w:ascii="Garamond" w:hAnsi="Garamond" w:cstheme="minorHAnsi"/>
          <w:color w:val="000000"/>
        </w:rPr>
        <w:t>K</w:t>
      </w:r>
      <w:r w:rsidRPr="001227E7">
        <w:rPr>
          <w:rFonts w:ascii="Garamond" w:hAnsi="Garamond" w:cstheme="minorHAnsi"/>
          <w:color w:val="000000"/>
        </w:rPr>
        <w:t xml:space="preserve">ontejnery na místa stanovená v Příloze č. 2 </w:t>
      </w:r>
      <w:r>
        <w:rPr>
          <w:rFonts w:ascii="Garamond" w:hAnsi="Garamond" w:cstheme="minorHAnsi"/>
          <w:color w:val="000000"/>
        </w:rPr>
        <w:t xml:space="preserve">této </w:t>
      </w:r>
      <w:r w:rsidRPr="001227E7">
        <w:rPr>
          <w:rFonts w:ascii="Garamond" w:hAnsi="Garamond" w:cstheme="minorHAnsi"/>
          <w:color w:val="000000"/>
        </w:rPr>
        <w:t xml:space="preserve">smlouvy, a to ve stavu způsobilém k řádnému užívání; </w:t>
      </w:r>
    </w:p>
    <w:p w14:paraId="506E6F87" w14:textId="77777777" w:rsidR="00FA44B2" w:rsidRPr="001227E7" w:rsidRDefault="00FA44B2" w:rsidP="00FA44B2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umožnit městu, respektive jeho občanům, vhazovat do K</w:t>
      </w:r>
      <w:r w:rsidRPr="001227E7">
        <w:rPr>
          <w:rFonts w:ascii="Garamond" w:hAnsi="Garamond" w:cstheme="minorHAnsi"/>
          <w:color w:val="000000"/>
        </w:rPr>
        <w:t xml:space="preserve">ontejnerů </w:t>
      </w:r>
      <w:r>
        <w:rPr>
          <w:rFonts w:ascii="Garamond" w:hAnsi="Garamond" w:cstheme="minorHAnsi"/>
          <w:color w:val="000000"/>
        </w:rPr>
        <w:t>textil, včetně</w:t>
      </w:r>
      <w:r w:rsidRPr="001227E7">
        <w:rPr>
          <w:rFonts w:ascii="Garamond" w:hAnsi="Garamond" w:cstheme="minorHAnsi"/>
          <w:color w:val="000000"/>
        </w:rPr>
        <w:t xml:space="preserve"> oděv</w:t>
      </w:r>
      <w:r>
        <w:rPr>
          <w:rFonts w:ascii="Garamond" w:hAnsi="Garamond" w:cstheme="minorHAnsi"/>
          <w:color w:val="000000"/>
        </w:rPr>
        <w:t>ů</w:t>
      </w:r>
      <w:r w:rsidRPr="001227E7">
        <w:rPr>
          <w:rFonts w:ascii="Garamond" w:hAnsi="Garamond" w:cstheme="minorHAnsi"/>
          <w:color w:val="000000"/>
        </w:rPr>
        <w:t>, obuv</w:t>
      </w:r>
      <w:r>
        <w:rPr>
          <w:rFonts w:ascii="Garamond" w:hAnsi="Garamond" w:cstheme="minorHAnsi"/>
          <w:color w:val="000000"/>
        </w:rPr>
        <w:t>i</w:t>
      </w:r>
      <w:r w:rsidRPr="001227E7">
        <w:rPr>
          <w:rFonts w:ascii="Garamond" w:hAnsi="Garamond" w:cstheme="minorHAnsi"/>
          <w:color w:val="000000"/>
        </w:rPr>
        <w:t xml:space="preserve"> a textil</w:t>
      </w:r>
      <w:r>
        <w:rPr>
          <w:rFonts w:ascii="Garamond" w:hAnsi="Garamond" w:cstheme="minorHAnsi"/>
          <w:color w:val="000000"/>
        </w:rPr>
        <w:t>u</w:t>
      </w:r>
      <w:r w:rsidRPr="001227E7">
        <w:rPr>
          <w:rFonts w:ascii="Garamond" w:hAnsi="Garamond" w:cstheme="minorHAnsi"/>
          <w:color w:val="000000"/>
        </w:rPr>
        <w:t xml:space="preserve"> pocházející</w:t>
      </w:r>
      <w:r>
        <w:rPr>
          <w:rFonts w:ascii="Garamond" w:hAnsi="Garamond" w:cstheme="minorHAnsi"/>
          <w:color w:val="000000"/>
        </w:rPr>
        <w:t>ho</w:t>
      </w:r>
      <w:r w:rsidRPr="001227E7">
        <w:rPr>
          <w:rFonts w:ascii="Garamond" w:hAnsi="Garamond" w:cstheme="minorHAnsi"/>
          <w:color w:val="000000"/>
        </w:rPr>
        <w:t xml:space="preserve"> z domácností;</w:t>
      </w:r>
    </w:p>
    <w:p w14:paraId="37B97080" w14:textId="77777777" w:rsidR="00FA44B2" w:rsidRPr="001227E7" w:rsidRDefault="00FA44B2" w:rsidP="00FA44B2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zajišťovat pravidelné </w:t>
      </w:r>
      <w:r>
        <w:rPr>
          <w:rFonts w:ascii="Garamond" w:hAnsi="Garamond" w:cstheme="minorHAnsi"/>
          <w:color w:val="000000"/>
        </w:rPr>
        <w:t xml:space="preserve">a včasné </w:t>
      </w:r>
      <w:r w:rsidRPr="001227E7">
        <w:rPr>
          <w:rFonts w:ascii="Garamond" w:hAnsi="Garamond" w:cstheme="minorHAnsi"/>
          <w:color w:val="000000"/>
        </w:rPr>
        <w:t>vyprazdňování</w:t>
      </w:r>
      <w:r>
        <w:rPr>
          <w:rFonts w:ascii="Garamond" w:hAnsi="Garamond" w:cstheme="minorHAnsi"/>
          <w:color w:val="000000"/>
        </w:rPr>
        <w:t>/vyvážení K</w:t>
      </w:r>
      <w:r w:rsidRPr="001227E7">
        <w:rPr>
          <w:rFonts w:ascii="Garamond" w:hAnsi="Garamond" w:cstheme="minorHAnsi"/>
          <w:color w:val="000000"/>
        </w:rPr>
        <w:t xml:space="preserve">ontejnerů a přijímat případná upozornění </w:t>
      </w:r>
      <w:r>
        <w:rPr>
          <w:rFonts w:ascii="Garamond" w:hAnsi="Garamond" w:cstheme="minorHAnsi"/>
          <w:color w:val="000000"/>
        </w:rPr>
        <w:t>města</w:t>
      </w:r>
      <w:r w:rsidRPr="001227E7">
        <w:rPr>
          <w:rFonts w:ascii="Garamond" w:hAnsi="Garamond" w:cstheme="minorHAnsi"/>
          <w:color w:val="000000"/>
        </w:rPr>
        <w:t xml:space="preserve"> na potřebu vyprázdnění</w:t>
      </w:r>
      <w:r>
        <w:rPr>
          <w:rFonts w:ascii="Garamond" w:hAnsi="Garamond" w:cstheme="minorHAnsi"/>
          <w:color w:val="000000"/>
        </w:rPr>
        <w:t>/vyvezení</w:t>
      </w:r>
      <w:r w:rsidRPr="001227E7">
        <w:rPr>
          <w:rFonts w:ascii="Garamond" w:hAnsi="Garamond" w:cstheme="minorHAnsi"/>
          <w:color w:val="000000"/>
        </w:rPr>
        <w:t xml:space="preserve"> </w:t>
      </w:r>
      <w:r>
        <w:rPr>
          <w:rFonts w:ascii="Garamond" w:hAnsi="Garamond" w:cstheme="minorHAnsi"/>
          <w:color w:val="000000"/>
        </w:rPr>
        <w:t>K</w:t>
      </w:r>
      <w:r w:rsidRPr="001227E7">
        <w:rPr>
          <w:rFonts w:ascii="Garamond" w:hAnsi="Garamond" w:cstheme="minorHAnsi"/>
          <w:color w:val="000000"/>
        </w:rPr>
        <w:t>ontejnerů</w:t>
      </w:r>
      <w:r>
        <w:rPr>
          <w:rFonts w:ascii="Garamond" w:hAnsi="Garamond" w:cstheme="minorHAnsi"/>
          <w:color w:val="000000"/>
        </w:rPr>
        <w:t>, kdy poskytovatel v této souvislosti prohlašuje, že sám poskytovatel míru zaplnění Kontejnerů prostřednictvím zavedeného systému monitoruje</w:t>
      </w:r>
      <w:r w:rsidRPr="001227E7">
        <w:rPr>
          <w:rFonts w:ascii="Garamond" w:hAnsi="Garamond" w:cstheme="minorHAnsi"/>
          <w:color w:val="000000"/>
        </w:rPr>
        <w:t>;</w:t>
      </w:r>
    </w:p>
    <w:p w14:paraId="601DABE6" w14:textId="77777777" w:rsidR="00FA44B2" w:rsidRPr="001227E7" w:rsidRDefault="00FA44B2" w:rsidP="00FA44B2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projednat s </w:t>
      </w:r>
      <w:r>
        <w:rPr>
          <w:rFonts w:ascii="Garamond" w:hAnsi="Garamond" w:cstheme="minorHAnsi"/>
          <w:color w:val="000000"/>
        </w:rPr>
        <w:t>městem</w:t>
      </w:r>
      <w:r w:rsidRPr="001227E7">
        <w:rPr>
          <w:rFonts w:ascii="Garamond" w:hAnsi="Garamond" w:cstheme="minorHAnsi"/>
          <w:color w:val="000000"/>
        </w:rPr>
        <w:t xml:space="preserve"> </w:t>
      </w:r>
      <w:r>
        <w:rPr>
          <w:rFonts w:ascii="Garamond" w:hAnsi="Garamond" w:cstheme="minorHAnsi"/>
          <w:color w:val="000000"/>
        </w:rPr>
        <w:t>jeho</w:t>
      </w:r>
      <w:r w:rsidRPr="001227E7">
        <w:rPr>
          <w:rFonts w:ascii="Garamond" w:hAnsi="Garamond" w:cstheme="minorHAnsi"/>
          <w:color w:val="000000"/>
        </w:rPr>
        <w:t xml:space="preserve"> připomínky k fungování sběru oděvů, obuvi a textilu probíhajícího na základě této smlouvy a je</w:t>
      </w:r>
      <w:r>
        <w:rPr>
          <w:rFonts w:ascii="Garamond" w:hAnsi="Garamond" w:cstheme="minorHAnsi"/>
          <w:color w:val="000000"/>
        </w:rPr>
        <w:t>ho</w:t>
      </w:r>
      <w:r w:rsidRPr="001227E7">
        <w:rPr>
          <w:rFonts w:ascii="Garamond" w:hAnsi="Garamond" w:cstheme="minorHAnsi"/>
          <w:color w:val="000000"/>
        </w:rPr>
        <w:t xml:space="preserve"> náměty na zlepšení či posílení sběru </w:t>
      </w:r>
      <w:r>
        <w:rPr>
          <w:rFonts w:ascii="Garamond" w:hAnsi="Garamond" w:cstheme="minorHAnsi"/>
          <w:color w:val="000000"/>
        </w:rPr>
        <w:t>ve městě.</w:t>
      </w:r>
    </w:p>
    <w:p w14:paraId="6D5888BE" w14:textId="77777777" w:rsidR="00FA44B2" w:rsidRPr="001227E7" w:rsidRDefault="00FA44B2" w:rsidP="00FA44B2">
      <w:pPr>
        <w:pStyle w:val="Odstavecseseznamem"/>
        <w:ind w:left="284"/>
        <w:jc w:val="both"/>
        <w:rPr>
          <w:rFonts w:ascii="Garamond" w:hAnsi="Garamond" w:cstheme="minorHAnsi"/>
          <w:color w:val="000000"/>
        </w:rPr>
      </w:pPr>
    </w:p>
    <w:p w14:paraId="7882DA54" w14:textId="77777777" w:rsidR="00FA44B2" w:rsidRPr="001227E7" w:rsidRDefault="00FA44B2" w:rsidP="00FA44B2">
      <w:pPr>
        <w:pStyle w:val="Odstavecseseznamem"/>
        <w:numPr>
          <w:ilvl w:val="0"/>
          <w:numId w:val="6"/>
        </w:numPr>
        <w:tabs>
          <w:tab w:val="left" w:pos="-8080"/>
          <w:tab w:val="left" w:pos="0"/>
        </w:tabs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Město</w:t>
      </w:r>
      <w:r w:rsidRPr="001227E7">
        <w:rPr>
          <w:rFonts w:ascii="Garamond" w:hAnsi="Garamond" w:cstheme="minorHAnsi"/>
          <w:bCs/>
        </w:rPr>
        <w:t xml:space="preserve"> se tímto zavazuje:</w:t>
      </w:r>
    </w:p>
    <w:p w14:paraId="4EFECBB7" w14:textId="77777777" w:rsidR="00FA44B2" w:rsidRPr="001227E7" w:rsidRDefault="00FA44B2" w:rsidP="00FA44B2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zajistit </w:t>
      </w:r>
      <w:r>
        <w:rPr>
          <w:rFonts w:ascii="Garamond" w:hAnsi="Garamond" w:cstheme="minorHAnsi"/>
        </w:rPr>
        <w:t xml:space="preserve">pro poskytovatele </w:t>
      </w:r>
      <w:r w:rsidRPr="001227E7">
        <w:rPr>
          <w:rFonts w:ascii="Garamond" w:hAnsi="Garamond" w:cstheme="minorHAnsi"/>
        </w:rPr>
        <w:t>možnost</w:t>
      </w:r>
      <w:r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 xml:space="preserve">umístění </w:t>
      </w:r>
      <w:r>
        <w:rPr>
          <w:rFonts w:ascii="Garamond" w:hAnsi="Garamond" w:cstheme="minorHAnsi"/>
        </w:rPr>
        <w:t>K</w:t>
      </w:r>
      <w:r w:rsidRPr="001227E7">
        <w:rPr>
          <w:rFonts w:ascii="Garamond" w:hAnsi="Garamond" w:cstheme="minorHAnsi"/>
        </w:rPr>
        <w:t xml:space="preserve">ontejnerů na místech specifikovaných v Příloze č. 2 této smlouvy a umožnit mu tímto způsobem </w:t>
      </w:r>
      <w:r>
        <w:rPr>
          <w:rFonts w:ascii="Garamond" w:hAnsi="Garamond" w:cstheme="minorHAnsi"/>
        </w:rPr>
        <w:t>poskytovat sjednanou službu městu;</w:t>
      </w:r>
    </w:p>
    <w:p w14:paraId="1FDA076B" w14:textId="77777777" w:rsidR="00FA44B2" w:rsidRPr="001227E7" w:rsidRDefault="00FA44B2" w:rsidP="00FA44B2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 xml:space="preserve">o rozmístění </w:t>
      </w:r>
      <w:r>
        <w:rPr>
          <w:rFonts w:ascii="Garamond" w:hAnsi="Garamond" w:cstheme="minorHAnsi"/>
        </w:rPr>
        <w:t>K</w:t>
      </w:r>
      <w:r w:rsidRPr="001227E7">
        <w:rPr>
          <w:rFonts w:ascii="Garamond" w:hAnsi="Garamond" w:cstheme="minorHAnsi"/>
        </w:rPr>
        <w:t>ontejnerů informovat občany způsobem v</w:t>
      </w:r>
      <w:r>
        <w:rPr>
          <w:rFonts w:ascii="Garamond" w:hAnsi="Garamond" w:cstheme="minorHAnsi"/>
        </w:rPr>
        <w:t>e</w:t>
      </w:r>
      <w:r w:rsidRPr="001227E7">
        <w:rPr>
          <w:rFonts w:ascii="Garamond" w:hAnsi="Garamond" w:cstheme="minorHAnsi"/>
        </w:rPr>
        <w:t> </w:t>
      </w:r>
      <w:r>
        <w:rPr>
          <w:rFonts w:ascii="Garamond" w:hAnsi="Garamond" w:cstheme="minorHAnsi"/>
        </w:rPr>
        <w:t>městě</w:t>
      </w:r>
      <w:r w:rsidRPr="001227E7">
        <w:rPr>
          <w:rFonts w:ascii="Garamond" w:hAnsi="Garamond" w:cstheme="minorHAnsi"/>
        </w:rPr>
        <w:t xml:space="preserve"> obvyklým (</w:t>
      </w:r>
      <w:r>
        <w:rPr>
          <w:rFonts w:ascii="Garamond" w:hAnsi="Garamond" w:cstheme="minorHAnsi"/>
        </w:rPr>
        <w:t>Vyškovský z</w:t>
      </w:r>
      <w:r w:rsidRPr="001227E7">
        <w:rPr>
          <w:rFonts w:ascii="Garamond" w:hAnsi="Garamond" w:cstheme="minorHAnsi"/>
        </w:rPr>
        <w:t>pravodaj, webové stránky</w:t>
      </w:r>
      <w:r>
        <w:rPr>
          <w:rFonts w:ascii="Garamond" w:hAnsi="Garamond" w:cstheme="minorHAnsi"/>
        </w:rPr>
        <w:t xml:space="preserve"> města</w:t>
      </w:r>
      <w:r w:rsidRPr="001227E7">
        <w:rPr>
          <w:rFonts w:ascii="Garamond" w:hAnsi="Garamond" w:cstheme="minorHAnsi"/>
        </w:rPr>
        <w:t>);</w:t>
      </w:r>
    </w:p>
    <w:p w14:paraId="0A5B68D8" w14:textId="77777777" w:rsidR="00FA44B2" w:rsidRDefault="00FA44B2" w:rsidP="00FA44B2">
      <w:pPr>
        <w:pStyle w:val="Odstavecseseznamem"/>
        <w:numPr>
          <w:ilvl w:val="0"/>
          <w:numId w:val="4"/>
        </w:numPr>
        <w:ind w:left="1134" w:hanging="567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projednat s </w:t>
      </w:r>
      <w:r>
        <w:rPr>
          <w:rFonts w:ascii="Garamond" w:hAnsi="Garamond" w:cstheme="minorHAnsi"/>
        </w:rPr>
        <w:t>poskytovatelem</w:t>
      </w:r>
      <w:r w:rsidRPr="001227E7">
        <w:rPr>
          <w:rFonts w:ascii="Garamond" w:hAnsi="Garamond" w:cstheme="minorHAnsi"/>
        </w:rPr>
        <w:t xml:space="preserve"> jeho připomínky ke sběru probíhajícího na základě této smlouvy a jeho náměty na zlepšení či posílení sběru oděvů, obuvi a textilu </w:t>
      </w:r>
      <w:r>
        <w:rPr>
          <w:rFonts w:ascii="Garamond" w:hAnsi="Garamond" w:cstheme="minorHAnsi"/>
        </w:rPr>
        <w:t>ve městě</w:t>
      </w:r>
      <w:r w:rsidRPr="001227E7">
        <w:rPr>
          <w:rFonts w:ascii="Garamond" w:hAnsi="Garamond" w:cstheme="minorHAnsi"/>
        </w:rPr>
        <w:t>.</w:t>
      </w:r>
    </w:p>
    <w:p w14:paraId="6FD1D931" w14:textId="77777777" w:rsidR="00FA44B2" w:rsidRPr="00520F03" w:rsidRDefault="00FA44B2" w:rsidP="00FA44B2">
      <w:pPr>
        <w:pStyle w:val="Odstavecseseznamem"/>
        <w:ind w:left="0"/>
        <w:jc w:val="both"/>
        <w:rPr>
          <w:rFonts w:ascii="Garamond" w:hAnsi="Garamond" w:cstheme="minorHAnsi"/>
        </w:rPr>
      </w:pPr>
    </w:p>
    <w:p w14:paraId="60862BE1" w14:textId="77777777" w:rsidR="00FA44B2" w:rsidRDefault="00FA44B2" w:rsidP="00FA44B2">
      <w:pPr>
        <w:ind w:left="567" w:hanging="567"/>
        <w:jc w:val="both"/>
        <w:rPr>
          <w:rFonts w:ascii="Garamond" w:hAnsi="Garamond" w:cstheme="minorHAnsi"/>
        </w:rPr>
      </w:pPr>
      <w:r>
        <w:rPr>
          <w:rFonts w:ascii="Garamond" w:hAnsi="Garamond" w:cs="Arial"/>
          <w:iCs/>
        </w:rPr>
        <w:t xml:space="preserve"> </w:t>
      </w:r>
    </w:p>
    <w:p w14:paraId="164E32FA" w14:textId="77777777" w:rsidR="00FA44B2" w:rsidRPr="001C44A5" w:rsidRDefault="00FA44B2" w:rsidP="00FA44B2">
      <w:pPr>
        <w:ind w:left="4248" w:firstLine="708"/>
        <w:rPr>
          <w:rFonts w:ascii="Garamond" w:hAnsi="Garamond" w:cstheme="minorHAnsi"/>
          <w:b/>
          <w:smallCaps/>
        </w:rPr>
      </w:pPr>
      <w:r w:rsidRPr="001C44A5">
        <w:rPr>
          <w:rFonts w:ascii="Garamond" w:hAnsi="Garamond" w:cstheme="minorHAnsi"/>
          <w:b/>
          <w:smallCaps/>
        </w:rPr>
        <w:lastRenderedPageBreak/>
        <w:t>I</w:t>
      </w:r>
      <w:r>
        <w:rPr>
          <w:rFonts w:ascii="Garamond" w:hAnsi="Garamond" w:cstheme="minorHAnsi"/>
          <w:b/>
          <w:smallCaps/>
        </w:rPr>
        <w:t>II</w:t>
      </w:r>
      <w:r w:rsidRPr="001C44A5">
        <w:rPr>
          <w:rFonts w:ascii="Garamond" w:hAnsi="Garamond" w:cstheme="minorHAnsi"/>
          <w:b/>
          <w:smallCaps/>
        </w:rPr>
        <w:t xml:space="preserve">. </w:t>
      </w:r>
    </w:p>
    <w:p w14:paraId="51066B4C" w14:textId="77777777" w:rsidR="00FA44B2" w:rsidRDefault="00FA44B2" w:rsidP="00FA44B2">
      <w:pPr>
        <w:ind w:left="567" w:hanging="567"/>
        <w:jc w:val="center"/>
        <w:rPr>
          <w:rFonts w:ascii="Garamond" w:hAnsi="Garamond"/>
          <w:b/>
          <w:bCs/>
        </w:rPr>
      </w:pPr>
      <w:r w:rsidRPr="001C44A5">
        <w:rPr>
          <w:rFonts w:ascii="Garamond" w:hAnsi="Garamond"/>
          <w:b/>
          <w:bCs/>
        </w:rPr>
        <w:t xml:space="preserve">Sjednaná </w:t>
      </w:r>
      <w:r>
        <w:rPr>
          <w:rFonts w:ascii="Garamond" w:hAnsi="Garamond"/>
          <w:b/>
          <w:bCs/>
        </w:rPr>
        <w:t>odměna pro poskytovatele</w:t>
      </w:r>
    </w:p>
    <w:p w14:paraId="7E4F3193" w14:textId="77777777" w:rsidR="00FA44B2" w:rsidRPr="001C44A5" w:rsidRDefault="00FA44B2" w:rsidP="00FA44B2">
      <w:pPr>
        <w:ind w:left="567" w:hanging="567"/>
        <w:jc w:val="center"/>
        <w:rPr>
          <w:rFonts w:ascii="Garamond" w:hAnsi="Garamond"/>
          <w:b/>
          <w:bCs/>
        </w:rPr>
      </w:pPr>
    </w:p>
    <w:p w14:paraId="3F2DD4FB" w14:textId="77777777" w:rsidR="00FA44B2" w:rsidRPr="00525704" w:rsidRDefault="00FA44B2" w:rsidP="00FA44B2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Garamond" w:hAnsi="Garamond"/>
        </w:rPr>
      </w:pPr>
      <w:r w:rsidRPr="00525704">
        <w:rPr>
          <w:rFonts w:ascii="Garamond" w:hAnsi="Garamond"/>
        </w:rPr>
        <w:t>Za poskytnutí služeb městu podle čl. II této smlouvy</w:t>
      </w:r>
      <w:r w:rsidRPr="00525704">
        <w:rPr>
          <w:rFonts w:ascii="Garamond" w:hAnsi="Garamond"/>
          <w:b/>
        </w:rPr>
        <w:t xml:space="preserve"> se město zavazuje hradit poskytovateli odměnu ve výši 1.800,- Kč + DPH</w:t>
      </w:r>
      <w:r w:rsidRPr="00525704">
        <w:rPr>
          <w:rFonts w:ascii="Garamond" w:hAnsi="Garamond"/>
          <w:bCs/>
        </w:rPr>
        <w:t xml:space="preserve"> (slovem: jeden tisíc osm set korun českých) </w:t>
      </w:r>
      <w:r w:rsidRPr="00525704">
        <w:rPr>
          <w:rFonts w:ascii="Garamond" w:hAnsi="Garamond"/>
          <w:b/>
        </w:rPr>
        <w:t>za 1</w:t>
      </w:r>
      <w:r w:rsidRPr="00525704">
        <w:rPr>
          <w:rFonts w:ascii="Garamond" w:hAnsi="Garamond"/>
          <w:bCs/>
        </w:rPr>
        <w:t xml:space="preserve"> (jeden) </w:t>
      </w:r>
      <w:r w:rsidRPr="00525704">
        <w:rPr>
          <w:rFonts w:ascii="Garamond" w:hAnsi="Garamond"/>
          <w:b/>
        </w:rPr>
        <w:t>vyvážený kontejner ve městě za každý jeden rok</w:t>
      </w:r>
      <w:r w:rsidRPr="00525704">
        <w:rPr>
          <w:rFonts w:ascii="Garamond" w:hAnsi="Garamond"/>
          <w:bCs/>
        </w:rPr>
        <w:t>.</w:t>
      </w:r>
      <w:r w:rsidRPr="00525704">
        <w:rPr>
          <w:rFonts w:ascii="Garamond" w:hAnsi="Garamond"/>
        </w:rPr>
        <w:t xml:space="preserve"> </w:t>
      </w:r>
      <w:bookmarkStart w:id="0" w:name="_Hlk182331761"/>
      <w:r w:rsidRPr="00525704">
        <w:rPr>
          <w:rFonts w:ascii="Garamond" w:hAnsi="Garamond"/>
        </w:rPr>
        <w:t xml:space="preserve">Uvedená hodnota vynásobená počtem reálně umístěných Kontejnerů představuje celkovou roční odměnu </w:t>
      </w:r>
      <w:bookmarkEnd w:id="0"/>
      <w:r w:rsidRPr="00525704">
        <w:rPr>
          <w:rFonts w:ascii="Garamond" w:hAnsi="Garamond"/>
        </w:rPr>
        <w:t xml:space="preserve">poskytovatele. </w:t>
      </w:r>
      <w:bookmarkStart w:id="1" w:name="_Hlk182331828"/>
      <w:r w:rsidRPr="00525704">
        <w:rPr>
          <w:rFonts w:ascii="Garamond" w:hAnsi="Garamond"/>
        </w:rPr>
        <w:t xml:space="preserve">Při 12 ks Kontejnerů tak jde o </w:t>
      </w:r>
      <w:r w:rsidRPr="00525704">
        <w:rPr>
          <w:rFonts w:ascii="Garamond" w:hAnsi="Garamond"/>
          <w:b/>
          <w:bCs/>
        </w:rPr>
        <w:t>21.600,- Kč + DPH</w:t>
      </w:r>
      <w:r w:rsidRPr="00525704">
        <w:rPr>
          <w:rFonts w:ascii="Garamond" w:hAnsi="Garamond"/>
        </w:rPr>
        <w:t xml:space="preserve"> ročně. Odměnu bude město hradit bezhotovostně na bankovní účet poskytovatele uvedený na daňovém dokladu. Poskytovatel je vždy povinen vystavit městu řádný daňový doklad na odměnu určenou k úhradě.</w:t>
      </w:r>
    </w:p>
    <w:p w14:paraId="5C506F55" w14:textId="77777777" w:rsidR="00FA44B2" w:rsidRPr="00525704" w:rsidRDefault="00FA44B2" w:rsidP="00FA44B2">
      <w:pPr>
        <w:pStyle w:val="Odstavecseseznamem"/>
        <w:ind w:left="930"/>
        <w:jc w:val="both"/>
        <w:rPr>
          <w:rFonts w:ascii="Garamond" w:hAnsi="Garamond"/>
        </w:rPr>
      </w:pPr>
    </w:p>
    <w:bookmarkEnd w:id="1"/>
    <w:p w14:paraId="14CBFB08" w14:textId="77777777" w:rsidR="00FA44B2" w:rsidRDefault="00FA44B2" w:rsidP="00FA44B2">
      <w:pPr>
        <w:ind w:left="567" w:hanging="567"/>
        <w:jc w:val="both"/>
        <w:rPr>
          <w:rFonts w:ascii="Garamond" w:hAnsi="Garamond"/>
        </w:rPr>
      </w:pPr>
      <w:r w:rsidRPr="001C44A5">
        <w:rPr>
          <w:rFonts w:ascii="Garamond" w:hAnsi="Garamond"/>
        </w:rPr>
        <w:t>2.</w:t>
      </w:r>
      <w:r w:rsidRPr="001C44A5">
        <w:rPr>
          <w:rFonts w:ascii="Garamond" w:hAnsi="Garamond"/>
        </w:rPr>
        <w:tab/>
      </w:r>
      <w:r w:rsidRPr="00ED2D25">
        <w:rPr>
          <w:rFonts w:ascii="Garamond" w:hAnsi="Garamond"/>
        </w:rPr>
        <w:t>Odměna se hradí vždy se splatností do 31.ledna příslušného roku na daný rok trvání smlouvy, a to na základě daňového dokladu vystaveného poskytovatelem. Odměna za poskytování služby v období od 1.8. do 31.12.2025 je splatná ve lhůtě do</w:t>
      </w:r>
      <w:r w:rsidRPr="00ED2D25">
        <w:rPr>
          <w:rFonts w:ascii="Garamond" w:hAnsi="Garamond"/>
          <w:b/>
        </w:rPr>
        <w:t xml:space="preserve"> 30. 9. 2025.</w:t>
      </w:r>
    </w:p>
    <w:p w14:paraId="706A0BA4" w14:textId="77777777" w:rsidR="00FA44B2" w:rsidRPr="001227E7" w:rsidRDefault="00FA44B2" w:rsidP="00FA44B2">
      <w:pPr>
        <w:ind w:left="567" w:hanging="567"/>
        <w:jc w:val="both"/>
        <w:rPr>
          <w:rFonts w:ascii="Garamond" w:hAnsi="Garamond" w:cstheme="minorHAnsi"/>
        </w:rPr>
      </w:pPr>
    </w:p>
    <w:p w14:paraId="2F4D7316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  <w:smallCaps/>
        </w:rPr>
      </w:pPr>
      <w:r w:rsidRPr="001227E7">
        <w:rPr>
          <w:rFonts w:ascii="Garamond" w:hAnsi="Garamond" w:cstheme="minorHAnsi"/>
          <w:b/>
          <w:smallCaps/>
        </w:rPr>
        <w:t>I</w:t>
      </w:r>
      <w:r>
        <w:rPr>
          <w:rFonts w:ascii="Garamond" w:hAnsi="Garamond" w:cstheme="minorHAnsi"/>
          <w:b/>
          <w:smallCaps/>
        </w:rPr>
        <w:t>V</w:t>
      </w:r>
      <w:r w:rsidRPr="001227E7">
        <w:rPr>
          <w:rFonts w:ascii="Garamond" w:hAnsi="Garamond" w:cstheme="minorHAnsi"/>
          <w:b/>
          <w:smallCaps/>
        </w:rPr>
        <w:t xml:space="preserve">. </w:t>
      </w:r>
    </w:p>
    <w:p w14:paraId="4944EB08" w14:textId="77777777" w:rsidR="00FA44B2" w:rsidRDefault="00FA44B2" w:rsidP="00FA44B2">
      <w:pPr>
        <w:ind w:left="284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Předmět smlouvy – umístění a provozování </w:t>
      </w:r>
      <w:proofErr w:type="spellStart"/>
      <w:r>
        <w:rPr>
          <w:rFonts w:ascii="Garamond" w:hAnsi="Garamond" w:cstheme="minorHAnsi"/>
          <w:b/>
        </w:rPr>
        <w:t>Penguin</w:t>
      </w:r>
      <w:proofErr w:type="spellEnd"/>
      <w:r>
        <w:rPr>
          <w:rFonts w:ascii="Garamond" w:hAnsi="Garamond" w:cstheme="minorHAnsi"/>
          <w:b/>
        </w:rPr>
        <w:t xml:space="preserve"> Boxů    </w:t>
      </w:r>
    </w:p>
    <w:p w14:paraId="73F97C27" w14:textId="77777777" w:rsidR="00FA44B2" w:rsidRDefault="00FA44B2" w:rsidP="00FA44B2">
      <w:pPr>
        <w:ind w:left="284"/>
        <w:jc w:val="center"/>
        <w:rPr>
          <w:rFonts w:ascii="Garamond" w:hAnsi="Garamond" w:cstheme="minorHAnsi"/>
          <w:b/>
        </w:rPr>
      </w:pPr>
    </w:p>
    <w:p w14:paraId="451CD3BC" w14:textId="77777777" w:rsidR="00FA44B2" w:rsidRPr="005B60C6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</w:rPr>
      </w:pPr>
      <w:r w:rsidRPr="005B60C6">
        <w:rPr>
          <w:rFonts w:ascii="Garamond" w:hAnsi="Garamond" w:cstheme="minorHAnsi"/>
          <w:bCs/>
        </w:rPr>
        <w:t xml:space="preserve">Poskytovatel a </w:t>
      </w:r>
      <w:r>
        <w:rPr>
          <w:rFonts w:ascii="Garamond" w:hAnsi="Garamond" w:cstheme="minorHAnsi"/>
          <w:bCs/>
        </w:rPr>
        <w:t>město</w:t>
      </w:r>
      <w:r w:rsidRPr="005B60C6">
        <w:rPr>
          <w:rFonts w:ascii="Garamond" w:hAnsi="Garamond" w:cstheme="minorHAnsi"/>
          <w:bCs/>
        </w:rPr>
        <w:t xml:space="preserve"> dále sjednávají, že </w:t>
      </w:r>
      <w:r>
        <w:rPr>
          <w:rFonts w:ascii="Garamond" w:hAnsi="Garamond" w:cstheme="minorHAnsi"/>
          <w:bCs/>
        </w:rPr>
        <w:t>p</w:t>
      </w:r>
      <w:r w:rsidRPr="005B60C6">
        <w:rPr>
          <w:rFonts w:ascii="Garamond" w:hAnsi="Garamond" w:cstheme="minorHAnsi"/>
          <w:bCs/>
        </w:rPr>
        <w:t>oskytovatel je oprávněn umístit n</w:t>
      </w:r>
      <w:r>
        <w:rPr>
          <w:rFonts w:ascii="Garamond" w:hAnsi="Garamond" w:cstheme="minorHAnsi"/>
          <w:bCs/>
        </w:rPr>
        <w:t>a</w:t>
      </w:r>
      <w:r w:rsidRPr="005B60C6">
        <w:rPr>
          <w:rFonts w:ascii="Garamond" w:hAnsi="Garamond" w:cstheme="minorHAnsi"/>
          <w:bCs/>
        </w:rPr>
        <w:t xml:space="preserve"> území </w:t>
      </w:r>
      <w:r>
        <w:rPr>
          <w:rFonts w:ascii="Garamond" w:hAnsi="Garamond" w:cstheme="minorHAnsi"/>
          <w:bCs/>
        </w:rPr>
        <w:t>města</w:t>
      </w:r>
      <w:r w:rsidRPr="005B60C6">
        <w:rPr>
          <w:rFonts w:ascii="Garamond" w:hAnsi="Garamond" w:cstheme="minorHAnsi"/>
          <w:bCs/>
        </w:rPr>
        <w:t xml:space="preserve"> dva kusy </w:t>
      </w:r>
      <w:proofErr w:type="spellStart"/>
      <w:r w:rsidRPr="005B60C6">
        <w:rPr>
          <w:rFonts w:ascii="Garamond" w:hAnsi="Garamond" w:cstheme="minorHAnsi"/>
          <w:bCs/>
        </w:rPr>
        <w:t>Penguin</w:t>
      </w:r>
      <w:proofErr w:type="spellEnd"/>
      <w:r w:rsidRPr="005B60C6">
        <w:rPr>
          <w:rFonts w:ascii="Garamond" w:hAnsi="Garamond" w:cstheme="minorHAnsi"/>
          <w:bCs/>
        </w:rPr>
        <w:t xml:space="preserve"> Boxů v místech určených dle Přílohy č. </w:t>
      </w:r>
      <w:r>
        <w:rPr>
          <w:rFonts w:ascii="Garamond" w:hAnsi="Garamond" w:cstheme="minorHAnsi"/>
          <w:bCs/>
        </w:rPr>
        <w:t>3</w:t>
      </w:r>
      <w:r w:rsidRPr="005B60C6">
        <w:rPr>
          <w:rFonts w:ascii="Garamond" w:hAnsi="Garamond" w:cstheme="minorHAnsi"/>
          <w:bCs/>
        </w:rPr>
        <w:t xml:space="preserve"> této smlouvy. </w:t>
      </w:r>
      <w:r w:rsidRPr="005B60C6">
        <w:rPr>
          <w:rFonts w:ascii="Garamond" w:hAnsi="Garamond" w:cstheme="minorHAnsi"/>
        </w:rPr>
        <w:t xml:space="preserve">Protože umístěním </w:t>
      </w:r>
      <w:proofErr w:type="spellStart"/>
      <w:r w:rsidRPr="005B60C6">
        <w:rPr>
          <w:rFonts w:ascii="Garamond" w:hAnsi="Garamond" w:cstheme="minorHAnsi"/>
        </w:rPr>
        <w:t>Penguin</w:t>
      </w:r>
      <w:proofErr w:type="spellEnd"/>
      <w:r w:rsidRPr="005B60C6">
        <w:rPr>
          <w:rFonts w:ascii="Garamond" w:hAnsi="Garamond" w:cstheme="minorHAnsi"/>
        </w:rPr>
        <w:t xml:space="preserve"> Boxů ze strany poskytovatele dojde k užívání příslušných ploch ve vlastnictví </w:t>
      </w:r>
      <w:r>
        <w:rPr>
          <w:rFonts w:ascii="Garamond" w:hAnsi="Garamond" w:cstheme="minorHAnsi"/>
        </w:rPr>
        <w:t>města</w:t>
      </w:r>
      <w:r w:rsidRPr="005B60C6">
        <w:rPr>
          <w:rFonts w:ascii="Garamond" w:hAnsi="Garamond" w:cstheme="minorHAnsi"/>
        </w:rPr>
        <w:t xml:space="preserve">, a to v rozsahu půdorysných rozměrů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Boxů</w:t>
      </w:r>
      <w:r w:rsidRPr="005B60C6">
        <w:rPr>
          <w:rFonts w:ascii="Garamond" w:hAnsi="Garamond" w:cstheme="minorHAnsi"/>
        </w:rPr>
        <w:t xml:space="preserve">, tedy dojde k užívání nemovitých věcí (resp. jejich částí) ve vlastnictví </w:t>
      </w:r>
      <w:r>
        <w:rPr>
          <w:rFonts w:ascii="Garamond" w:hAnsi="Garamond" w:cstheme="minorHAnsi"/>
        </w:rPr>
        <w:t>města</w:t>
      </w:r>
      <w:r w:rsidRPr="005B60C6">
        <w:rPr>
          <w:rFonts w:ascii="Garamond" w:hAnsi="Garamond" w:cstheme="minorHAnsi"/>
        </w:rPr>
        <w:t xml:space="preserve"> poskytovatelem, sjednávají </w:t>
      </w:r>
      <w:r>
        <w:rPr>
          <w:rFonts w:ascii="Garamond" w:hAnsi="Garamond" w:cstheme="minorHAnsi"/>
        </w:rPr>
        <w:t>město</w:t>
      </w:r>
      <w:r w:rsidRPr="005B60C6">
        <w:rPr>
          <w:rFonts w:ascii="Garamond" w:hAnsi="Garamond" w:cstheme="minorHAnsi"/>
        </w:rPr>
        <w:t xml:space="preserve"> a poskytovatel, že poskytovatel bude za užívání ploch ve vlastnictví </w:t>
      </w:r>
      <w:r>
        <w:rPr>
          <w:rFonts w:ascii="Garamond" w:hAnsi="Garamond" w:cstheme="minorHAnsi"/>
        </w:rPr>
        <w:t>města</w:t>
      </w:r>
      <w:r w:rsidRPr="005B60C6">
        <w:rPr>
          <w:rFonts w:ascii="Garamond" w:hAnsi="Garamond" w:cstheme="minorHAnsi"/>
        </w:rPr>
        <w:t xml:space="preserve"> v podobě umístění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Boxů</w:t>
      </w:r>
      <w:r w:rsidRPr="005B60C6">
        <w:rPr>
          <w:rFonts w:ascii="Garamond" w:hAnsi="Garamond" w:cstheme="minorHAnsi"/>
        </w:rPr>
        <w:t xml:space="preserve"> hradit </w:t>
      </w:r>
      <w:r>
        <w:rPr>
          <w:rFonts w:ascii="Garamond" w:hAnsi="Garamond" w:cstheme="minorHAnsi"/>
        </w:rPr>
        <w:t>městu</w:t>
      </w:r>
      <w:r w:rsidRPr="005B60C6">
        <w:rPr>
          <w:rFonts w:ascii="Garamond" w:hAnsi="Garamond" w:cstheme="minorHAnsi"/>
        </w:rPr>
        <w:t xml:space="preserve"> úplatu dle čl. V.</w:t>
      </w:r>
      <w:r>
        <w:rPr>
          <w:rFonts w:ascii="Garamond" w:hAnsi="Garamond" w:cstheme="minorHAnsi"/>
        </w:rPr>
        <w:t xml:space="preserve"> této smlouvy.</w:t>
      </w:r>
    </w:p>
    <w:p w14:paraId="7DF3BEF7" w14:textId="77777777" w:rsidR="00FA44B2" w:rsidRDefault="00FA44B2" w:rsidP="00FA44B2">
      <w:pPr>
        <w:jc w:val="both"/>
        <w:rPr>
          <w:rFonts w:ascii="Garamond" w:hAnsi="Garamond" w:cstheme="minorHAnsi"/>
          <w:bCs/>
        </w:rPr>
      </w:pPr>
    </w:p>
    <w:p w14:paraId="0AF20A9C" w14:textId="77777777" w:rsidR="00FA44B2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bCs/>
        </w:rPr>
      </w:pPr>
      <w:r w:rsidRPr="005B60C6">
        <w:rPr>
          <w:rFonts w:ascii="Garamond" w:hAnsi="Garamond" w:cstheme="minorHAnsi"/>
          <w:bCs/>
        </w:rPr>
        <w:t xml:space="preserve">Poskytovatel prohlašuje a zaručuje se </w:t>
      </w:r>
      <w:r>
        <w:rPr>
          <w:rFonts w:ascii="Garamond" w:hAnsi="Garamond" w:cstheme="minorHAnsi"/>
          <w:bCs/>
        </w:rPr>
        <w:t>městu</w:t>
      </w:r>
      <w:r w:rsidRPr="005B60C6">
        <w:rPr>
          <w:rFonts w:ascii="Garamond" w:hAnsi="Garamond" w:cstheme="minorHAnsi"/>
          <w:bCs/>
        </w:rPr>
        <w:t xml:space="preserve">, že </w:t>
      </w:r>
      <w:proofErr w:type="spellStart"/>
      <w:r w:rsidRPr="005B60C6">
        <w:rPr>
          <w:rFonts w:ascii="Garamond" w:hAnsi="Garamond" w:cstheme="minorHAnsi"/>
          <w:bCs/>
        </w:rPr>
        <w:t>Penguin</w:t>
      </w:r>
      <w:proofErr w:type="spellEnd"/>
      <w:r w:rsidRPr="005B60C6">
        <w:rPr>
          <w:rFonts w:ascii="Garamond" w:hAnsi="Garamond" w:cstheme="minorHAnsi"/>
          <w:bCs/>
        </w:rPr>
        <w:t xml:space="preserve"> Boxy budou po celou dobu </w:t>
      </w:r>
      <w:r>
        <w:rPr>
          <w:rFonts w:ascii="Garamond" w:hAnsi="Garamond" w:cstheme="minorHAnsi"/>
          <w:bCs/>
        </w:rPr>
        <w:t xml:space="preserve">trvání této smlouvy </w:t>
      </w:r>
      <w:r w:rsidRPr="005B60C6">
        <w:rPr>
          <w:rFonts w:ascii="Garamond" w:hAnsi="Garamond" w:cstheme="minorHAnsi"/>
          <w:bCs/>
        </w:rPr>
        <w:t>zapojeny do Projektu</w:t>
      </w:r>
      <w:r>
        <w:rPr>
          <w:rFonts w:ascii="Garamond" w:hAnsi="Garamond" w:cstheme="minorHAnsi"/>
          <w:bCs/>
        </w:rPr>
        <w:t>.</w:t>
      </w:r>
    </w:p>
    <w:p w14:paraId="028DC656" w14:textId="77777777" w:rsidR="00FA44B2" w:rsidRPr="00D21BB6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13FE858C" w14:textId="77777777" w:rsidR="00FA44B2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Odeslání nepotřebného textilního zboží k rukám společnosti </w:t>
      </w:r>
      <w:proofErr w:type="spellStart"/>
      <w:r>
        <w:rPr>
          <w:rFonts w:ascii="Garamond" w:hAnsi="Garamond" w:cstheme="minorHAnsi"/>
          <w:bCs/>
        </w:rPr>
        <w:t>Eco</w:t>
      </w:r>
      <w:proofErr w:type="spellEnd"/>
      <w:r>
        <w:rPr>
          <w:rFonts w:ascii="Garamond" w:hAnsi="Garamond" w:cstheme="minorHAnsi"/>
          <w:bCs/>
        </w:rPr>
        <w:t xml:space="preserve"> Face s.r.o. v rámci Projektu a při využití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Boxu je pro každého bezplatné. Poskytovatel prohlašuje a zaručuje se, že ani v budoucnu nebude odeslání zboží za užití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Boxu v rámci Projektu zpoplatněno.</w:t>
      </w:r>
    </w:p>
    <w:p w14:paraId="2655F719" w14:textId="77777777" w:rsidR="00FA44B2" w:rsidRPr="00D21BB6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4AF53D24" w14:textId="77777777" w:rsidR="00FA44B2" w:rsidRPr="005B60C6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I skrze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Boxy (jejich kontejnerovou část) se poskytovatel zavazuje poskytovat městu službu ve smyslu čl. II. odst. 2 této smlouvy a z</w:t>
      </w:r>
      <w:r w:rsidRPr="001227E7">
        <w:rPr>
          <w:rFonts w:ascii="Garamond" w:hAnsi="Garamond" w:cstheme="minorHAnsi"/>
        </w:rPr>
        <w:t>avazuje</w:t>
      </w:r>
      <w:r>
        <w:rPr>
          <w:rFonts w:ascii="Garamond" w:hAnsi="Garamond" w:cstheme="minorHAnsi"/>
        </w:rPr>
        <w:t xml:space="preserve"> se</w:t>
      </w:r>
      <w:r w:rsidRPr="001227E7">
        <w:rPr>
          <w:rFonts w:ascii="Garamond" w:hAnsi="Garamond" w:cstheme="minorHAnsi"/>
        </w:rPr>
        <w:t xml:space="preserve"> umožnit </w:t>
      </w:r>
      <w:r>
        <w:rPr>
          <w:rFonts w:ascii="Garamond" w:hAnsi="Garamond" w:cstheme="minorHAnsi"/>
        </w:rPr>
        <w:t>městu</w:t>
      </w:r>
      <w:r w:rsidRPr="001227E7">
        <w:rPr>
          <w:rFonts w:ascii="Garamond" w:hAnsi="Garamond" w:cstheme="minorHAnsi"/>
        </w:rPr>
        <w:t xml:space="preserve">, resp. </w:t>
      </w:r>
      <w:r>
        <w:rPr>
          <w:rFonts w:ascii="Garamond" w:hAnsi="Garamond" w:cstheme="minorHAnsi"/>
        </w:rPr>
        <w:t>jeho</w:t>
      </w:r>
      <w:r w:rsidRPr="001227E7">
        <w:rPr>
          <w:rFonts w:ascii="Garamond" w:hAnsi="Garamond" w:cstheme="minorHAnsi"/>
        </w:rPr>
        <w:t xml:space="preserve"> občanům, odevzdávat </w:t>
      </w:r>
      <w:r>
        <w:rPr>
          <w:rFonts w:ascii="Garamond" w:hAnsi="Garamond" w:cstheme="minorHAnsi"/>
        </w:rPr>
        <w:t xml:space="preserve">textil a oděvy do kontejnerové části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Boxů</w:t>
      </w:r>
      <w:r w:rsidRPr="001227E7">
        <w:rPr>
          <w:rFonts w:ascii="Garamond" w:hAnsi="Garamond" w:cstheme="minorHAnsi"/>
        </w:rPr>
        <w:t xml:space="preserve">, které </w:t>
      </w:r>
      <w:r>
        <w:rPr>
          <w:rFonts w:ascii="Garamond" w:hAnsi="Garamond" w:cstheme="minorHAnsi"/>
        </w:rPr>
        <w:t xml:space="preserve">za tím účelem </w:t>
      </w:r>
      <w:r w:rsidRPr="001227E7">
        <w:rPr>
          <w:rFonts w:ascii="Garamond" w:hAnsi="Garamond" w:cstheme="minorHAnsi"/>
        </w:rPr>
        <w:t>poskytne</w:t>
      </w:r>
      <w:r>
        <w:rPr>
          <w:rFonts w:ascii="Garamond" w:hAnsi="Garamond" w:cstheme="minorHAnsi"/>
        </w:rPr>
        <w:t xml:space="preserve"> a umístí. Ujednání čl. II. odst. 6 a 7 této smlouvy zde platí obdobně. Za tuto službu poskytovanou skrze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Boxy však město nebude hradit ničeho a tato služba bude městu poskytována bezúplatně.</w:t>
      </w:r>
    </w:p>
    <w:p w14:paraId="3D377DB9" w14:textId="77777777" w:rsidR="00FA44B2" w:rsidRPr="005B60C6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14DEEE69" w14:textId="77777777" w:rsidR="00FA44B2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Město se zavazuje po celou dobu trvání této smlouvy umožnit poskytovateli umístění a provoz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Boxů dle této smlouvy na sjednaných místech dle Přílohy č. 3 této smlouvy, přičemž kromě úhrady úplaty dle čl. V. odst. 2 této smlouvy po sobě strany navzájem nebudou ničeho požadovat.</w:t>
      </w:r>
    </w:p>
    <w:p w14:paraId="476D0192" w14:textId="77777777" w:rsidR="00FA44B2" w:rsidRPr="00D21BB6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3BE20632" w14:textId="77777777" w:rsidR="00FA44B2" w:rsidRDefault="00FA44B2" w:rsidP="00FA44B2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Garamond" w:hAnsi="Garamond" w:cstheme="minorHAnsi"/>
          <w:bCs/>
        </w:rPr>
      </w:pP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Boxy zůstávají vlastnictvím poskytovatele a poskytovatel je oprávněn provozovat je souběžně i ke komerčním účelům jako boxy pro příjem a výdej zásilek.</w:t>
      </w:r>
    </w:p>
    <w:p w14:paraId="691482EE" w14:textId="77777777" w:rsidR="00FA44B2" w:rsidRPr="005B60C6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52EFCB56" w14:textId="77777777" w:rsidR="00FA44B2" w:rsidRPr="005B60C6" w:rsidRDefault="00FA44B2" w:rsidP="00FA44B2">
      <w:pPr>
        <w:jc w:val="center"/>
        <w:rPr>
          <w:rFonts w:ascii="Garamond" w:hAnsi="Garamond" w:cstheme="minorHAnsi"/>
          <w:b/>
        </w:rPr>
      </w:pPr>
      <w:r w:rsidRPr="005B60C6">
        <w:rPr>
          <w:rFonts w:ascii="Garamond" w:hAnsi="Garamond" w:cstheme="minorHAnsi"/>
          <w:b/>
        </w:rPr>
        <w:t>V.</w:t>
      </w:r>
    </w:p>
    <w:p w14:paraId="54588B24" w14:textId="77777777" w:rsidR="00FA44B2" w:rsidRDefault="00FA44B2" w:rsidP="00FA44B2">
      <w:pPr>
        <w:jc w:val="center"/>
        <w:rPr>
          <w:rFonts w:ascii="Garamond" w:hAnsi="Garamond" w:cstheme="minorHAnsi"/>
          <w:b/>
        </w:rPr>
      </w:pPr>
      <w:r w:rsidRPr="005B60C6">
        <w:rPr>
          <w:rFonts w:ascii="Garamond" w:hAnsi="Garamond" w:cstheme="minorHAnsi"/>
          <w:b/>
        </w:rPr>
        <w:t>Úplata za užívání ploch</w:t>
      </w:r>
    </w:p>
    <w:p w14:paraId="63DEC94E" w14:textId="77777777" w:rsidR="00FA44B2" w:rsidRDefault="00FA44B2" w:rsidP="00FA44B2">
      <w:pPr>
        <w:jc w:val="center"/>
        <w:rPr>
          <w:rFonts w:ascii="Garamond" w:hAnsi="Garamond" w:cstheme="minorHAnsi"/>
          <w:b/>
        </w:rPr>
      </w:pPr>
    </w:p>
    <w:p w14:paraId="74DD9E62" w14:textId="77777777" w:rsidR="00FA44B2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Poskytovatel a město sjednávají, že za využívání ploch ve vlastnictví města, k němuž dochází skrze umístění Kontejnerů v souladu s čl. II. této smlouvy a Přílohou č. 2 této smlouvy, bude poskytovatel hradit ve prospěch města úplatu ve výši 700,- Kč + DPH za každý jeden umístěný Kontejner a rok trvání této smlouvy.</w:t>
      </w:r>
    </w:p>
    <w:p w14:paraId="751208C3" w14:textId="77777777" w:rsidR="00224CB0" w:rsidRDefault="00224CB0" w:rsidP="00224CB0">
      <w:pPr>
        <w:jc w:val="both"/>
        <w:rPr>
          <w:rFonts w:ascii="Garamond" w:hAnsi="Garamond" w:cstheme="minorHAnsi"/>
          <w:bCs/>
        </w:rPr>
      </w:pPr>
    </w:p>
    <w:p w14:paraId="4FE72816" w14:textId="77777777" w:rsidR="00224CB0" w:rsidRPr="00224CB0" w:rsidRDefault="00224CB0" w:rsidP="00224CB0">
      <w:pPr>
        <w:jc w:val="both"/>
        <w:rPr>
          <w:rFonts w:ascii="Garamond" w:hAnsi="Garamond" w:cstheme="minorHAnsi"/>
          <w:bCs/>
        </w:rPr>
      </w:pPr>
    </w:p>
    <w:p w14:paraId="71F9A895" w14:textId="77777777" w:rsidR="00FA44B2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bCs/>
        </w:rPr>
      </w:pPr>
    </w:p>
    <w:p w14:paraId="11C55F1B" w14:textId="77777777" w:rsidR="00FA44B2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lastRenderedPageBreak/>
        <w:t xml:space="preserve">Poskytovatel a město dále sjednávají, že za využívání ploch ve vlastnictví města, k němuž dochází skrze umístění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Boxů v souladu s čl. IV. této smlouvy a Přílohou č. 3 této smlouvy, bude poskytovatel hradit ve </w:t>
      </w:r>
      <w:r w:rsidRPr="009B58E2">
        <w:rPr>
          <w:rFonts w:ascii="Garamond" w:hAnsi="Garamond" w:cstheme="minorHAnsi"/>
          <w:bCs/>
        </w:rPr>
        <w:t xml:space="preserve">prospěch </w:t>
      </w:r>
      <w:r>
        <w:rPr>
          <w:rFonts w:ascii="Garamond" w:hAnsi="Garamond" w:cstheme="minorHAnsi"/>
          <w:bCs/>
        </w:rPr>
        <w:t>města</w:t>
      </w:r>
      <w:r w:rsidRPr="009B58E2">
        <w:rPr>
          <w:rFonts w:ascii="Garamond" w:hAnsi="Garamond" w:cstheme="minorHAnsi"/>
          <w:bCs/>
        </w:rPr>
        <w:t xml:space="preserve"> úplatu ve výši 700,- Kč + DPH za každý jeden umístěný </w:t>
      </w:r>
      <w:proofErr w:type="spellStart"/>
      <w:r w:rsidRPr="009B58E2">
        <w:rPr>
          <w:rFonts w:ascii="Garamond" w:hAnsi="Garamond" w:cstheme="minorHAnsi"/>
          <w:bCs/>
        </w:rPr>
        <w:t>Penguin</w:t>
      </w:r>
      <w:proofErr w:type="spellEnd"/>
      <w:r w:rsidRPr="009B58E2">
        <w:rPr>
          <w:rFonts w:ascii="Garamond" w:hAnsi="Garamond" w:cstheme="minorHAnsi"/>
          <w:bCs/>
        </w:rPr>
        <w:t xml:space="preserve"> Box a rok trvání této smlouvy.</w:t>
      </w:r>
    </w:p>
    <w:p w14:paraId="5BDE55C4" w14:textId="77777777" w:rsidR="00FA44B2" w:rsidRPr="00525704" w:rsidRDefault="00FA44B2" w:rsidP="00FA44B2">
      <w:pPr>
        <w:pStyle w:val="Odstavecseseznamem"/>
        <w:rPr>
          <w:rFonts w:ascii="Garamond" w:hAnsi="Garamond" w:cstheme="minorHAnsi"/>
          <w:bCs/>
        </w:rPr>
      </w:pPr>
    </w:p>
    <w:p w14:paraId="7B8D1A90" w14:textId="77777777" w:rsidR="00FA44B2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 w:rsidRPr="009B58E2">
        <w:rPr>
          <w:rFonts w:ascii="Garamond" w:hAnsi="Garamond" w:cstheme="minorHAnsi"/>
          <w:bCs/>
        </w:rPr>
        <w:t>Při celkem 1</w:t>
      </w:r>
      <w:r>
        <w:rPr>
          <w:rFonts w:ascii="Garamond" w:hAnsi="Garamond" w:cstheme="minorHAnsi"/>
          <w:bCs/>
        </w:rPr>
        <w:t>4</w:t>
      </w:r>
      <w:r w:rsidRPr="009B58E2">
        <w:rPr>
          <w:rFonts w:ascii="Garamond" w:hAnsi="Garamond" w:cstheme="minorHAnsi"/>
          <w:bCs/>
        </w:rPr>
        <w:t xml:space="preserve"> ks umístěných Kontejnerů </w:t>
      </w:r>
      <w:r>
        <w:rPr>
          <w:rFonts w:ascii="Garamond" w:hAnsi="Garamond" w:cstheme="minorHAnsi"/>
          <w:bCs/>
        </w:rPr>
        <w:t xml:space="preserve">(12) </w:t>
      </w:r>
      <w:r w:rsidRPr="009B58E2">
        <w:rPr>
          <w:rFonts w:ascii="Garamond" w:hAnsi="Garamond" w:cstheme="minorHAnsi"/>
          <w:bCs/>
        </w:rPr>
        <w:t xml:space="preserve">a </w:t>
      </w:r>
      <w:proofErr w:type="spellStart"/>
      <w:r w:rsidRPr="009B58E2">
        <w:rPr>
          <w:rFonts w:ascii="Garamond" w:hAnsi="Garamond" w:cstheme="minorHAnsi"/>
          <w:bCs/>
        </w:rPr>
        <w:t>Penguin</w:t>
      </w:r>
      <w:proofErr w:type="spellEnd"/>
      <w:r w:rsidRPr="009B58E2">
        <w:rPr>
          <w:rFonts w:ascii="Garamond" w:hAnsi="Garamond" w:cstheme="minorHAnsi"/>
          <w:bCs/>
        </w:rPr>
        <w:t xml:space="preserve"> Boxů</w:t>
      </w:r>
      <w:r>
        <w:rPr>
          <w:rFonts w:ascii="Garamond" w:hAnsi="Garamond" w:cstheme="minorHAnsi"/>
          <w:bCs/>
        </w:rPr>
        <w:t xml:space="preserve"> (2)</w:t>
      </w:r>
      <w:r w:rsidRPr="009B58E2">
        <w:rPr>
          <w:rFonts w:ascii="Garamond" w:hAnsi="Garamond" w:cstheme="minorHAnsi"/>
          <w:bCs/>
        </w:rPr>
        <w:t xml:space="preserve"> jde o úplatu </w:t>
      </w:r>
      <w:r>
        <w:rPr>
          <w:rFonts w:ascii="Garamond" w:hAnsi="Garamond" w:cstheme="minorHAnsi"/>
          <w:bCs/>
        </w:rPr>
        <w:t xml:space="preserve">celkem </w:t>
      </w:r>
      <w:r w:rsidRPr="009B58E2">
        <w:rPr>
          <w:rFonts w:ascii="Garamond" w:hAnsi="Garamond" w:cstheme="minorHAnsi"/>
          <w:bCs/>
        </w:rPr>
        <w:t xml:space="preserve">ve výši </w:t>
      </w:r>
      <w:r>
        <w:rPr>
          <w:rFonts w:ascii="Garamond" w:hAnsi="Garamond" w:cstheme="minorHAnsi"/>
          <w:bCs/>
        </w:rPr>
        <w:t>9.800</w:t>
      </w:r>
      <w:r w:rsidRPr="009B58E2">
        <w:rPr>
          <w:rFonts w:ascii="Garamond" w:hAnsi="Garamond" w:cstheme="minorHAnsi"/>
          <w:bCs/>
        </w:rPr>
        <w:t>,- Kč + DPH za jeden rok trvání smlouvy.</w:t>
      </w:r>
    </w:p>
    <w:p w14:paraId="6F4108C3" w14:textId="77777777" w:rsidR="00FA44B2" w:rsidRPr="009B58E2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bCs/>
        </w:rPr>
      </w:pPr>
    </w:p>
    <w:p w14:paraId="2CFA03D2" w14:textId="77777777" w:rsidR="00FA44B2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 w:rsidRPr="009B58E2">
        <w:rPr>
          <w:rFonts w:ascii="Garamond" w:hAnsi="Garamond" w:cstheme="minorHAnsi"/>
          <w:bCs/>
        </w:rPr>
        <w:t xml:space="preserve">Úplatu bude poskytovatel hradit bezhotovostně na bankovní účet </w:t>
      </w:r>
      <w:r>
        <w:rPr>
          <w:rFonts w:ascii="Garamond" w:hAnsi="Garamond" w:cstheme="minorHAnsi"/>
          <w:bCs/>
        </w:rPr>
        <w:t>města</w:t>
      </w:r>
      <w:r w:rsidRPr="009B58E2">
        <w:rPr>
          <w:rFonts w:ascii="Garamond" w:hAnsi="Garamond" w:cstheme="minorHAnsi"/>
          <w:bCs/>
        </w:rPr>
        <w:t xml:space="preserve"> uvedený na daňovém dokladu. </w:t>
      </w:r>
      <w:r w:rsidRPr="00733756">
        <w:rPr>
          <w:rFonts w:ascii="Garamond" w:hAnsi="Garamond" w:cstheme="minorHAnsi"/>
          <w:bCs/>
        </w:rPr>
        <w:t xml:space="preserve">Město </w:t>
      </w:r>
      <w:r w:rsidRPr="00936341">
        <w:rPr>
          <w:rFonts w:ascii="Garamond" w:hAnsi="Garamond" w:cstheme="minorHAnsi"/>
          <w:bCs/>
        </w:rPr>
        <w:t xml:space="preserve">je vždy </w:t>
      </w:r>
      <w:r w:rsidRPr="00076CC9">
        <w:rPr>
          <w:rFonts w:ascii="Garamond" w:hAnsi="Garamond" w:cstheme="minorHAnsi"/>
          <w:bCs/>
        </w:rPr>
        <w:t>povinn</w:t>
      </w:r>
      <w:r w:rsidRPr="00733756">
        <w:rPr>
          <w:rFonts w:ascii="Garamond" w:hAnsi="Garamond" w:cstheme="minorHAnsi"/>
          <w:bCs/>
        </w:rPr>
        <w:t>o vystavit poskytovateli řádný daňový doklad na úplatu určenou k úhradě.</w:t>
      </w:r>
    </w:p>
    <w:p w14:paraId="0E71672F" w14:textId="77777777" w:rsidR="00FA44B2" w:rsidRPr="00733756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bCs/>
        </w:rPr>
      </w:pPr>
    </w:p>
    <w:p w14:paraId="2F902C06" w14:textId="77777777" w:rsidR="00FA44B2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 w:rsidRPr="00733756">
        <w:rPr>
          <w:rFonts w:ascii="Garamond" w:hAnsi="Garamond" w:cstheme="minorHAnsi"/>
          <w:bCs/>
        </w:rPr>
        <w:t xml:space="preserve">Úplata se hradí vždy se splatností do 31. ledna příslušného roku na daný rok trvání smlouvy, a to na základě daňového dokladu vystaveného městem. Úplata za užívání ploch v </w:t>
      </w:r>
      <w:r w:rsidRPr="00733756">
        <w:rPr>
          <w:rFonts w:ascii="Garamond" w:hAnsi="Garamond"/>
        </w:rPr>
        <w:t xml:space="preserve">období od 1.8. do 31.12.2025 je </w:t>
      </w:r>
      <w:r w:rsidRPr="00733756">
        <w:rPr>
          <w:rFonts w:ascii="Garamond" w:hAnsi="Garamond" w:cstheme="minorHAnsi"/>
          <w:bCs/>
        </w:rPr>
        <w:t>splatná ve lhůtě do 30. 9. 2025.</w:t>
      </w:r>
    </w:p>
    <w:p w14:paraId="48F5B3A0" w14:textId="77777777" w:rsidR="00FA44B2" w:rsidRPr="00733756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bCs/>
        </w:rPr>
      </w:pPr>
    </w:p>
    <w:p w14:paraId="14F8EBFA" w14:textId="77777777" w:rsidR="00FA44B2" w:rsidRPr="00737F38" w:rsidRDefault="00FA44B2" w:rsidP="00FA44B2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 w:cstheme="minorHAnsi"/>
          <w:bCs/>
        </w:rPr>
      </w:pPr>
      <w:r w:rsidRPr="00733756">
        <w:rPr>
          <w:rFonts w:ascii="Garamond" w:hAnsi="Garamond" w:cstheme="minorHAnsi"/>
          <w:bCs/>
        </w:rPr>
        <w:t>Poskytovatel</w:t>
      </w:r>
      <w:r>
        <w:rPr>
          <w:rFonts w:ascii="Garamond" w:hAnsi="Garamond" w:cstheme="minorHAnsi"/>
          <w:bCs/>
        </w:rPr>
        <w:t xml:space="preserve"> a obec město výslovně sjednávají, že úplata za umístění Kontejnerů a </w:t>
      </w:r>
      <w:proofErr w:type="spellStart"/>
      <w:r>
        <w:rPr>
          <w:rFonts w:ascii="Garamond" w:hAnsi="Garamond" w:cstheme="minorHAnsi"/>
          <w:bCs/>
        </w:rPr>
        <w:t>Penguin</w:t>
      </w:r>
      <w:proofErr w:type="spellEnd"/>
      <w:r>
        <w:rPr>
          <w:rFonts w:ascii="Garamond" w:hAnsi="Garamond" w:cstheme="minorHAnsi"/>
          <w:bCs/>
        </w:rPr>
        <w:t xml:space="preserve"> Boxů bude podléhat DPH.</w:t>
      </w:r>
    </w:p>
    <w:p w14:paraId="2C818A0C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</w:p>
    <w:p w14:paraId="0099B8FE" w14:textId="77777777" w:rsidR="00FA44B2" w:rsidRPr="001227E7" w:rsidRDefault="00FA44B2" w:rsidP="00FA44B2">
      <w:pPr>
        <w:jc w:val="center"/>
        <w:rPr>
          <w:rFonts w:ascii="Garamond" w:hAnsi="Garamond" w:cstheme="minorHAnsi"/>
          <w:b/>
        </w:rPr>
      </w:pPr>
      <w:r w:rsidRPr="00737F38">
        <w:rPr>
          <w:rFonts w:ascii="Garamond" w:hAnsi="Garamond" w:cstheme="minorHAnsi"/>
          <w:b/>
        </w:rPr>
        <w:t>VI.</w:t>
      </w:r>
    </w:p>
    <w:p w14:paraId="245A9874" w14:textId="77777777" w:rsidR="00FA44B2" w:rsidRDefault="00FA44B2" w:rsidP="00FA44B2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Trvání smlouvy a z</w:t>
      </w:r>
      <w:r w:rsidRPr="001227E7">
        <w:rPr>
          <w:rFonts w:ascii="Garamond" w:hAnsi="Garamond" w:cstheme="minorHAnsi"/>
          <w:b/>
        </w:rPr>
        <w:t>ávěrečná ujednání</w:t>
      </w:r>
    </w:p>
    <w:p w14:paraId="42976C1D" w14:textId="77777777" w:rsidR="00FA44B2" w:rsidRPr="001227E7" w:rsidRDefault="00FA44B2" w:rsidP="00FA44B2">
      <w:pPr>
        <w:ind w:left="284"/>
        <w:jc w:val="center"/>
        <w:rPr>
          <w:rFonts w:ascii="Garamond" w:hAnsi="Garamond" w:cstheme="minorHAnsi"/>
          <w:b/>
        </w:rPr>
      </w:pPr>
    </w:p>
    <w:p w14:paraId="461B6EF0" w14:textId="77777777" w:rsidR="00FA44B2" w:rsidRPr="00520F03" w:rsidRDefault="00FA44B2" w:rsidP="00FA44B2">
      <w:pPr>
        <w:pStyle w:val="Odstavecseseznamem"/>
        <w:numPr>
          <w:ilvl w:val="0"/>
          <w:numId w:val="5"/>
        </w:numPr>
        <w:ind w:left="567" w:hanging="567"/>
        <w:rPr>
          <w:rFonts w:ascii="Garamond" w:hAnsi="Garamond" w:cstheme="minorHAnsi"/>
        </w:rPr>
      </w:pPr>
      <w:r w:rsidRPr="00520F03">
        <w:rPr>
          <w:rFonts w:ascii="Garamond" w:hAnsi="Garamond" w:cstheme="minorHAnsi"/>
        </w:rPr>
        <w:t xml:space="preserve">Tato smlouva se uzavírá s účinností </w:t>
      </w:r>
      <w:r w:rsidRPr="0005393F">
        <w:rPr>
          <w:rFonts w:ascii="Garamond" w:hAnsi="Garamond" w:cstheme="minorHAnsi"/>
        </w:rPr>
        <w:t xml:space="preserve">od 1. </w:t>
      </w:r>
      <w:r>
        <w:rPr>
          <w:rFonts w:ascii="Garamond" w:hAnsi="Garamond" w:cstheme="minorHAnsi"/>
        </w:rPr>
        <w:t>8</w:t>
      </w:r>
      <w:r w:rsidRPr="0005393F">
        <w:rPr>
          <w:rFonts w:ascii="Garamond" w:hAnsi="Garamond" w:cstheme="minorHAnsi"/>
        </w:rPr>
        <w:t>. 2025 na dobu</w:t>
      </w:r>
      <w:r>
        <w:rPr>
          <w:rFonts w:ascii="Garamond" w:hAnsi="Garamond" w:cstheme="minorHAnsi"/>
        </w:rPr>
        <w:t xml:space="preserve"> neurčitou</w:t>
      </w:r>
      <w:r w:rsidRPr="00520F03">
        <w:rPr>
          <w:rFonts w:ascii="Garamond" w:hAnsi="Garamond" w:cstheme="minorHAnsi"/>
        </w:rPr>
        <w:t xml:space="preserve">. </w:t>
      </w:r>
    </w:p>
    <w:p w14:paraId="257BB99E" w14:textId="77777777" w:rsidR="00FA44B2" w:rsidRPr="00C4095F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>Každá ze smluvních stran je oprávněna tuto smlouvu vypovědět i bez udání důvodu s jednoměsíční výpovědní dobou</w:t>
      </w:r>
      <w:r w:rsidRPr="001227E7">
        <w:rPr>
          <w:rFonts w:ascii="Garamond" w:hAnsi="Garamond" w:cstheme="minorHAnsi"/>
        </w:rPr>
        <w:t xml:space="preserve">, která počíná běžet prvním dnem následujícího měsíce po doručení výpovědi druhé smluvní straně. </w:t>
      </w:r>
      <w:r>
        <w:rPr>
          <w:rFonts w:ascii="Garamond" w:hAnsi="Garamond" w:cstheme="minorHAnsi"/>
        </w:rPr>
        <w:t>Poskytovatel</w:t>
      </w:r>
      <w:r w:rsidRPr="001227E7">
        <w:rPr>
          <w:rFonts w:ascii="Garamond" w:hAnsi="Garamond" w:cstheme="minorHAnsi"/>
        </w:rPr>
        <w:t xml:space="preserve"> je povinen odstranit rozmístěné </w:t>
      </w:r>
      <w:r>
        <w:rPr>
          <w:rFonts w:ascii="Garamond" w:hAnsi="Garamond" w:cstheme="minorHAnsi"/>
        </w:rPr>
        <w:t>K</w:t>
      </w:r>
      <w:r w:rsidRPr="001227E7">
        <w:rPr>
          <w:rFonts w:ascii="Garamond" w:hAnsi="Garamond" w:cstheme="minorHAnsi"/>
        </w:rPr>
        <w:t>ontejnery</w:t>
      </w:r>
      <w:r>
        <w:rPr>
          <w:rFonts w:ascii="Garamond" w:hAnsi="Garamond" w:cstheme="minorHAnsi"/>
        </w:rPr>
        <w:t xml:space="preserve"> a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Boxy</w:t>
      </w:r>
      <w:r w:rsidRPr="001227E7">
        <w:rPr>
          <w:rFonts w:ascii="Garamond" w:hAnsi="Garamond" w:cstheme="minorHAnsi"/>
        </w:rPr>
        <w:t xml:space="preserve"> do dvou měsíců od zániku této smlouvy, pokud se smluvní strany nedohodnou jinak.</w:t>
      </w:r>
      <w:r>
        <w:rPr>
          <w:rFonts w:ascii="Garamond" w:hAnsi="Garamond" w:cstheme="minorHAnsi"/>
        </w:rPr>
        <w:t xml:space="preserve"> </w:t>
      </w:r>
    </w:p>
    <w:p w14:paraId="168CA05E" w14:textId="77777777" w:rsidR="00FA44B2" w:rsidRPr="001227E7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Poskytovatel je nadto oprávněn tuto smlouvu vypovědět i bez výpovědní doby, dojde-li k poškození Kontejneru nebo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Boxu (vyšší mocí, vandalismem apod.), přičemž v takovém případě však smí smlouvu vypovědět pouze v rozsahu těch Kontejnerů nebo </w:t>
      </w:r>
      <w:proofErr w:type="spellStart"/>
      <w:r>
        <w:rPr>
          <w:rFonts w:ascii="Garamond" w:hAnsi="Garamond" w:cstheme="minorHAnsi"/>
        </w:rPr>
        <w:t>Penguin</w:t>
      </w:r>
      <w:proofErr w:type="spellEnd"/>
      <w:r>
        <w:rPr>
          <w:rFonts w:ascii="Garamond" w:hAnsi="Garamond" w:cstheme="minorHAnsi"/>
        </w:rPr>
        <w:t xml:space="preserve"> Boxů, jež byly poškozeny.</w:t>
      </w:r>
    </w:p>
    <w:p w14:paraId="2BF0F1F1" w14:textId="77777777" w:rsidR="00FA44B2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</w:rPr>
      </w:pPr>
      <w:r w:rsidRPr="00A706D0">
        <w:rPr>
          <w:rFonts w:ascii="Garamond" w:hAnsi="Garamond" w:cstheme="minorHAnsi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</w:t>
      </w:r>
      <w:r>
        <w:rPr>
          <w:rFonts w:ascii="Garamond" w:hAnsi="Garamond" w:cstheme="minorHAnsi"/>
        </w:rPr>
        <w:t xml:space="preserve">městem </w:t>
      </w:r>
      <w:r w:rsidRPr="00A706D0">
        <w:rPr>
          <w:rFonts w:ascii="Garamond" w:hAnsi="Garamond" w:cstheme="minorHAnsi"/>
        </w:rPr>
        <w:t>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557E8271" w14:textId="77777777" w:rsidR="00FA44B2" w:rsidRPr="00A706D0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</w:rPr>
      </w:pPr>
      <w:r w:rsidRPr="00A706D0">
        <w:rPr>
          <w:rFonts w:ascii="Garamond" w:hAnsi="Garamond" w:cstheme="minorHAnsi"/>
        </w:rPr>
        <w:t xml:space="preserve">Tato smlouva nabývá platnosti podpisem </w:t>
      </w:r>
      <w:r>
        <w:rPr>
          <w:rFonts w:ascii="Garamond" w:hAnsi="Garamond" w:cstheme="minorHAnsi"/>
        </w:rPr>
        <w:t>druhou</w:t>
      </w:r>
      <w:r w:rsidRPr="00A706D0">
        <w:rPr>
          <w:rFonts w:ascii="Garamond" w:hAnsi="Garamond" w:cstheme="minorHAnsi"/>
        </w:rPr>
        <w:t xml:space="preserve"> smluvní stran</w:t>
      </w:r>
      <w:r>
        <w:rPr>
          <w:rFonts w:ascii="Garamond" w:hAnsi="Garamond" w:cstheme="minorHAnsi"/>
        </w:rPr>
        <w:t>ou</w:t>
      </w:r>
      <w:r w:rsidRPr="00A706D0">
        <w:rPr>
          <w:rFonts w:ascii="Garamond" w:hAnsi="Garamond" w:cstheme="minorHAnsi"/>
        </w:rPr>
        <w:t xml:space="preserve"> a účinnosti dnem uveřejnění</w:t>
      </w:r>
      <w:r>
        <w:rPr>
          <w:rFonts w:ascii="Garamond" w:hAnsi="Garamond" w:cstheme="minorHAnsi"/>
        </w:rPr>
        <w:t xml:space="preserve"> </w:t>
      </w:r>
      <w:r w:rsidRPr="00A706D0">
        <w:rPr>
          <w:rFonts w:ascii="Garamond" w:hAnsi="Garamond" w:cstheme="minorHAnsi"/>
        </w:rPr>
        <w:t>prostřednictvím registru smluv dle příslušných ustanovení zákona č. 340/2015 Sb., o zvláštních</w:t>
      </w:r>
      <w:r>
        <w:rPr>
          <w:rFonts w:ascii="Garamond" w:hAnsi="Garamond" w:cstheme="minorHAnsi"/>
        </w:rPr>
        <w:t xml:space="preserve"> </w:t>
      </w:r>
      <w:r w:rsidRPr="00A706D0">
        <w:rPr>
          <w:rFonts w:ascii="Garamond" w:hAnsi="Garamond" w:cstheme="minorHAnsi"/>
        </w:rPr>
        <w:t>podmínkách účinnosti některých smluv, uveřejňování těchto smluv a o registru smluv (zákon o registru</w:t>
      </w:r>
      <w:r>
        <w:rPr>
          <w:rFonts w:ascii="Garamond" w:hAnsi="Garamond" w:cstheme="minorHAnsi"/>
        </w:rPr>
        <w:t xml:space="preserve"> </w:t>
      </w:r>
      <w:r w:rsidRPr="00A706D0">
        <w:rPr>
          <w:rFonts w:ascii="Garamond" w:hAnsi="Garamond" w:cstheme="minorHAnsi"/>
        </w:rPr>
        <w:t>smluv), ve znění pozdějších předpisů.</w:t>
      </w:r>
    </w:p>
    <w:p w14:paraId="715F055C" w14:textId="77777777" w:rsidR="00FA44B2" w:rsidRPr="001227E7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>Tuto smlouvu lze měnit a doplňovat pouze písemnými dodatky, na nichž se smluvní strany dohodnou a oboustranně je odsouhlasí a potvrdí.</w:t>
      </w:r>
    </w:p>
    <w:p w14:paraId="655D923B" w14:textId="77777777" w:rsidR="00FA44B2" w:rsidRPr="001227E7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 xml:space="preserve">Práva a povinnosti touto smlouvou neupravené se řídí </w:t>
      </w:r>
      <w:r>
        <w:rPr>
          <w:rFonts w:ascii="Garamond" w:hAnsi="Garamond" w:cstheme="minorHAnsi"/>
        </w:rPr>
        <w:t xml:space="preserve">právním řádem České republiky, zejména pak </w:t>
      </w:r>
      <w:r w:rsidRPr="001227E7">
        <w:rPr>
          <w:rFonts w:ascii="Garamond" w:hAnsi="Garamond" w:cstheme="minorHAnsi"/>
        </w:rPr>
        <w:t>příslušnými ustanoveními zákona č. 89/2012 Sb.</w:t>
      </w:r>
      <w:r>
        <w:rPr>
          <w:rFonts w:ascii="Garamond" w:hAnsi="Garamond" w:cstheme="minorHAnsi"/>
        </w:rPr>
        <w:t>, občanský zákoník, ve znění pozdějších předpisů.</w:t>
      </w:r>
    </w:p>
    <w:p w14:paraId="51BFCC5B" w14:textId="77777777" w:rsidR="00FA44B2" w:rsidRPr="009E4698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 w:rsidRPr="001227E7">
        <w:rPr>
          <w:rFonts w:ascii="Garamond" w:hAnsi="Garamond" w:cstheme="minorHAnsi"/>
        </w:rPr>
        <w:t xml:space="preserve">Tato smlouva je vyhotovena </w:t>
      </w:r>
      <w:r>
        <w:rPr>
          <w:rFonts w:ascii="Garamond" w:hAnsi="Garamond" w:cstheme="minorHAnsi"/>
        </w:rPr>
        <w:t>v elektronické podobě a je opatřena kvalifikovanými elektronickými podpisy zástupců smluvních stran</w:t>
      </w:r>
      <w:r w:rsidRPr="009E4698">
        <w:rPr>
          <w:rFonts w:ascii="Garamond" w:hAnsi="Garamond" w:cstheme="minorHAnsi"/>
        </w:rPr>
        <w:t>.</w:t>
      </w:r>
    </w:p>
    <w:p w14:paraId="460FA09D" w14:textId="77777777" w:rsidR="00FA44B2" w:rsidRPr="00525704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b/>
        </w:rPr>
      </w:pPr>
      <w:r w:rsidRPr="00525704">
        <w:rPr>
          <w:rFonts w:ascii="Garamond" w:hAnsi="Garamond" w:cstheme="minorHAnsi"/>
        </w:rPr>
        <w:t xml:space="preserve">Tato smlouva s účinností ke dni 1. </w:t>
      </w:r>
      <w:r>
        <w:rPr>
          <w:rFonts w:ascii="Garamond" w:hAnsi="Garamond" w:cstheme="minorHAnsi"/>
        </w:rPr>
        <w:t>8</w:t>
      </w:r>
      <w:r w:rsidRPr="00525704">
        <w:rPr>
          <w:rFonts w:ascii="Garamond" w:hAnsi="Garamond" w:cstheme="minorHAnsi"/>
        </w:rPr>
        <w:t>. 2025 ruší a nahrazuje smlouvu označenou jako</w:t>
      </w:r>
      <w:r w:rsidRPr="00525704">
        <w:rPr>
          <w:rFonts w:ascii="Garamond" w:hAnsi="Garamond" w:cstheme="minorHAnsi"/>
          <w:b/>
        </w:rPr>
        <w:t xml:space="preserve"> </w:t>
      </w:r>
      <w:r w:rsidRPr="00525704">
        <w:rPr>
          <w:rFonts w:ascii="Garamond" w:hAnsi="Garamond" w:cstheme="minorHAnsi"/>
          <w:bCs/>
        </w:rPr>
        <w:t>Smlouva o umístění a provozování kontejnerů</w:t>
      </w:r>
      <w:r w:rsidRPr="00525704">
        <w:rPr>
          <w:rFonts w:ascii="Garamond" w:hAnsi="Garamond" w:cstheme="minorHAnsi"/>
        </w:rPr>
        <w:t>, která byla mezi stranami uzavřena dne</w:t>
      </w:r>
      <w:r w:rsidRPr="00525704">
        <w:rPr>
          <w:rFonts w:ascii="Garamond" w:hAnsi="Garamond" w:cstheme="minorHAnsi"/>
          <w:b/>
        </w:rPr>
        <w:t xml:space="preserve"> </w:t>
      </w:r>
      <w:r w:rsidRPr="00525704">
        <w:rPr>
          <w:rFonts w:ascii="Garamond" w:hAnsi="Garamond" w:cstheme="minorHAnsi"/>
          <w:bCs/>
        </w:rPr>
        <w:t>26.1.2011</w:t>
      </w:r>
      <w:r>
        <w:rPr>
          <w:rFonts w:ascii="Garamond" w:hAnsi="Garamond" w:cstheme="minorHAnsi"/>
          <w:bCs/>
        </w:rPr>
        <w:t xml:space="preserve">. Smluvní strany </w:t>
      </w:r>
      <w:r w:rsidRPr="00525704">
        <w:rPr>
          <w:rFonts w:ascii="Garamond" w:hAnsi="Garamond" w:cstheme="minorHAnsi"/>
          <w:bCs/>
        </w:rPr>
        <w:t>současně sjednávají, že po sobě za období od 1. 1. 2025 do 31. 7. 2025 nebudou požadovat žádná peněžitá plnění za to, co si dle nahrazované smlouvy ze dne 26.1.2011 v době od 1. 1. 2025 do 31. 7. 2025 poskytl</w:t>
      </w:r>
      <w:r>
        <w:rPr>
          <w:rFonts w:ascii="Garamond" w:hAnsi="Garamond" w:cstheme="minorHAnsi"/>
          <w:bCs/>
        </w:rPr>
        <w:t>y</w:t>
      </w:r>
      <w:r w:rsidRPr="00525704">
        <w:rPr>
          <w:rFonts w:ascii="Garamond" w:hAnsi="Garamond" w:cstheme="minorHAnsi"/>
          <w:bCs/>
        </w:rPr>
        <w:t>, a pokud si peněžitá plnění již poskytl</w:t>
      </w:r>
      <w:r>
        <w:rPr>
          <w:rFonts w:ascii="Garamond" w:hAnsi="Garamond" w:cstheme="minorHAnsi"/>
          <w:bCs/>
        </w:rPr>
        <w:t>y</w:t>
      </w:r>
      <w:r w:rsidRPr="00525704">
        <w:rPr>
          <w:rFonts w:ascii="Garamond" w:hAnsi="Garamond" w:cstheme="minorHAnsi"/>
          <w:bCs/>
        </w:rPr>
        <w:t>, pak si je vzájemně ve lhůtě do 31. 8. 2025 vrátí a daňové doklady, na jejichž základě byla peněžitá plnění poskytnuta, dobropisují.</w:t>
      </w:r>
    </w:p>
    <w:p w14:paraId="609193E8" w14:textId="77777777" w:rsidR="00FA44B2" w:rsidRPr="00A067D4" w:rsidRDefault="00FA44B2" w:rsidP="00FA44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Garamond" w:hAnsi="Garamond" w:cstheme="minorHAnsi"/>
          <w:color w:val="FF0000"/>
        </w:rPr>
      </w:pPr>
      <w:r w:rsidRPr="001227E7">
        <w:rPr>
          <w:rFonts w:ascii="Garamond" w:hAnsi="Garamond" w:cstheme="minorHAnsi"/>
        </w:rPr>
        <w:t>Smluvní strany prohlašují, že obsah této smlouvy je pro ně jasný a srozumitelný a že je projevem jejich svobodné a vážné vůle, co</w:t>
      </w:r>
      <w:r>
        <w:rPr>
          <w:rFonts w:ascii="Garamond" w:hAnsi="Garamond" w:cstheme="minorHAnsi"/>
        </w:rPr>
        <w:t>ž</w:t>
      </w:r>
      <w:r w:rsidRPr="001227E7">
        <w:rPr>
          <w:rFonts w:ascii="Garamond" w:hAnsi="Garamond" w:cstheme="minorHAnsi"/>
        </w:rPr>
        <w:t xml:space="preserve"> stvrzují svými podpisy.</w:t>
      </w:r>
    </w:p>
    <w:p w14:paraId="4BE40233" w14:textId="77777777" w:rsidR="00FA44B2" w:rsidRPr="00A067D4" w:rsidRDefault="00FA44B2" w:rsidP="00FA44B2">
      <w:pPr>
        <w:pStyle w:val="Odstavecseseznamem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="Garamond" w:hAnsi="Garamond" w:cstheme="minorHAnsi"/>
        </w:rPr>
      </w:pPr>
      <w:r w:rsidRPr="00A067D4">
        <w:rPr>
          <w:rFonts w:ascii="Garamond" w:hAnsi="Garamond" w:cs="Arial"/>
        </w:rPr>
        <w:t xml:space="preserve">Uzavření této smlouvy bylo schváleno na </w:t>
      </w:r>
      <w:r>
        <w:rPr>
          <w:rFonts w:ascii="Garamond" w:hAnsi="Garamond" w:cs="Arial"/>
        </w:rPr>
        <w:t>63</w:t>
      </w:r>
      <w:r w:rsidRPr="00A067D4">
        <w:rPr>
          <w:rFonts w:ascii="Garamond" w:hAnsi="Garamond" w:cs="Arial"/>
        </w:rPr>
        <w:t xml:space="preserve">. schůzi Rady města Vyškova dne </w:t>
      </w:r>
      <w:r>
        <w:rPr>
          <w:rFonts w:ascii="Garamond" w:hAnsi="Garamond" w:cs="Arial"/>
        </w:rPr>
        <w:t>16</w:t>
      </w:r>
      <w:r w:rsidRPr="00A067D4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7</w:t>
      </w:r>
      <w:r w:rsidRPr="00A067D4">
        <w:rPr>
          <w:rFonts w:ascii="Garamond" w:hAnsi="Garamond" w:cs="Arial"/>
        </w:rPr>
        <w:t xml:space="preserve">. 2025 usnesením č. </w:t>
      </w:r>
      <w:r>
        <w:rPr>
          <w:rFonts w:ascii="Garamond" w:hAnsi="Garamond" w:cs="Arial"/>
        </w:rPr>
        <w:t>3486-11</w:t>
      </w:r>
      <w:r w:rsidRPr="00A067D4">
        <w:rPr>
          <w:rFonts w:ascii="Garamond" w:hAnsi="Garamond" w:cs="Arial"/>
        </w:rPr>
        <w:t>.</w:t>
      </w:r>
    </w:p>
    <w:p w14:paraId="05352CFB" w14:textId="77777777" w:rsidR="00FA44B2" w:rsidRPr="001227E7" w:rsidRDefault="00FA44B2" w:rsidP="00FA44B2">
      <w:pPr>
        <w:pStyle w:val="Odstavecseseznamem"/>
        <w:ind w:left="567"/>
        <w:jc w:val="both"/>
        <w:rPr>
          <w:rFonts w:ascii="Garamond" w:hAnsi="Garamond" w:cstheme="minorHAnsi"/>
          <w:color w:val="FF0000"/>
        </w:rPr>
      </w:pPr>
    </w:p>
    <w:p w14:paraId="640B537A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218E554D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Příloha č. 1 smlouvy:</w:t>
      </w:r>
      <w:r w:rsidRPr="001227E7">
        <w:rPr>
          <w:rFonts w:ascii="Garamond" w:hAnsi="Garamond" w:cstheme="minorHAnsi"/>
          <w:color w:val="FF0000"/>
        </w:rPr>
        <w:t xml:space="preserve"> </w:t>
      </w:r>
      <w:r w:rsidRPr="001227E7">
        <w:rPr>
          <w:rFonts w:ascii="Garamond" w:hAnsi="Garamond" w:cstheme="minorHAnsi"/>
        </w:rPr>
        <w:t xml:space="preserve">Podrobná specifikace kontejnerů </w:t>
      </w:r>
    </w:p>
    <w:p w14:paraId="6C6B269D" w14:textId="77777777" w:rsidR="00FA44B2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</w:rPr>
        <w:t>Příloha č. 2 smlouvy: Seznam stanov</w:t>
      </w:r>
      <w:r w:rsidRPr="001227E7">
        <w:rPr>
          <w:rFonts w:ascii="Garamond" w:hAnsi="Garamond" w:cstheme="minorHAnsi"/>
          <w:color w:val="000000"/>
        </w:rPr>
        <w:t>išť kontejnerů</w:t>
      </w:r>
    </w:p>
    <w:p w14:paraId="65B5455A" w14:textId="77777777" w:rsidR="00FA44B2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Příloha č. 3 smlouvy: Podrobná specifikace </w:t>
      </w:r>
      <w:proofErr w:type="spellStart"/>
      <w:r>
        <w:rPr>
          <w:rFonts w:ascii="Garamond" w:hAnsi="Garamond" w:cstheme="minorHAnsi"/>
          <w:color w:val="000000"/>
        </w:rPr>
        <w:t>Penguin</w:t>
      </w:r>
      <w:proofErr w:type="spellEnd"/>
      <w:r>
        <w:rPr>
          <w:rFonts w:ascii="Garamond" w:hAnsi="Garamond" w:cstheme="minorHAnsi"/>
          <w:color w:val="000000"/>
        </w:rPr>
        <w:t xml:space="preserve"> Boxu, seznam stanovišť</w:t>
      </w:r>
    </w:p>
    <w:p w14:paraId="76327252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</w:p>
    <w:p w14:paraId="0858B1D2" w14:textId="77777777" w:rsidR="00FA44B2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>V Boskovicích dne ………………</w:t>
      </w:r>
      <w:r w:rsidRPr="001227E7">
        <w:rPr>
          <w:rFonts w:ascii="Garamond" w:hAnsi="Garamond" w:cstheme="minorHAnsi"/>
          <w:color w:val="000000"/>
        </w:rPr>
        <w:tab/>
      </w:r>
      <w:r w:rsidRPr="001227E7">
        <w:rPr>
          <w:rFonts w:ascii="Garamond" w:hAnsi="Garamond" w:cstheme="minorHAnsi"/>
          <w:color w:val="000000"/>
        </w:rPr>
        <w:tab/>
      </w:r>
      <w:r w:rsidRPr="001227E7">
        <w:rPr>
          <w:rFonts w:ascii="Garamond" w:hAnsi="Garamond" w:cstheme="minorHAnsi"/>
          <w:color w:val="000000"/>
        </w:rPr>
        <w:tab/>
      </w:r>
      <w:r w:rsidRPr="001227E7"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</w:rPr>
        <w:t xml:space="preserve">Ve Vyškově </w:t>
      </w:r>
      <w:r w:rsidRPr="001227E7">
        <w:rPr>
          <w:rFonts w:ascii="Garamond" w:hAnsi="Garamond" w:cstheme="minorHAnsi"/>
        </w:rPr>
        <w:t xml:space="preserve">dne </w:t>
      </w:r>
      <w:r w:rsidRPr="001227E7">
        <w:rPr>
          <w:rFonts w:ascii="Garamond" w:hAnsi="Garamond" w:cstheme="minorHAnsi"/>
          <w:color w:val="000000"/>
        </w:rPr>
        <w:t>………………</w:t>
      </w:r>
    </w:p>
    <w:p w14:paraId="4DAA8CD8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 xml:space="preserve">dle elektronického podpisu </w:t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</w:r>
      <w:r>
        <w:rPr>
          <w:rFonts w:ascii="Garamond" w:hAnsi="Garamond" w:cstheme="minorHAnsi"/>
          <w:color w:val="000000"/>
        </w:rPr>
        <w:tab/>
        <w:t>dle elektronického podpisu</w:t>
      </w:r>
    </w:p>
    <w:p w14:paraId="22EA2638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0BC8ED77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364AADC5" w14:textId="77777777" w:rsidR="00FA44B2" w:rsidRPr="001227E7" w:rsidRDefault="00FA44B2" w:rsidP="00FA44B2">
      <w:pPr>
        <w:jc w:val="both"/>
        <w:rPr>
          <w:rFonts w:ascii="Garamond" w:hAnsi="Garamond" w:cstheme="minorHAnsi"/>
        </w:rPr>
      </w:pPr>
    </w:p>
    <w:p w14:paraId="69F9399A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923BD63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0B253CC9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t>……….…………….………………</w:t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  <w:t>………</w:t>
      </w:r>
      <w:r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>……………………………..</w:t>
      </w:r>
    </w:p>
    <w:p w14:paraId="2E9998E1" w14:textId="77777777" w:rsidR="00FA44B2" w:rsidRPr="001227E7" w:rsidRDefault="00FA44B2" w:rsidP="00FA44B2">
      <w:pPr>
        <w:tabs>
          <w:tab w:val="left" w:pos="6663"/>
        </w:tabs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  </w:t>
      </w:r>
      <w:r w:rsidRPr="001227E7">
        <w:rPr>
          <w:rFonts w:ascii="Garamond" w:hAnsi="Garamond" w:cstheme="minorHAnsi"/>
        </w:rPr>
        <w:t xml:space="preserve">Mgr. Anna </w:t>
      </w:r>
      <w:proofErr w:type="spellStart"/>
      <w:r w:rsidRPr="001227E7">
        <w:rPr>
          <w:rFonts w:ascii="Garamond" w:hAnsi="Garamond" w:cstheme="minorHAnsi"/>
        </w:rPr>
        <w:t>Smolíčková</w:t>
      </w:r>
      <w:proofErr w:type="spellEnd"/>
      <w:r w:rsidRPr="001227E7">
        <w:rPr>
          <w:rFonts w:ascii="Garamond" w:hAnsi="Garamond" w:cstheme="minorHAnsi"/>
        </w:rPr>
        <w:t xml:space="preserve"> </w:t>
      </w:r>
      <w:r w:rsidRPr="001227E7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 xml:space="preserve">      </w:t>
      </w:r>
      <w:r w:rsidRPr="001227E7">
        <w:rPr>
          <w:rFonts w:ascii="Garamond" w:hAnsi="Garamond" w:cstheme="minorHAnsi"/>
        </w:rPr>
        <w:tab/>
        <w:t xml:space="preserve"> </w:t>
      </w:r>
      <w:r>
        <w:rPr>
          <w:rFonts w:ascii="Garamond" w:hAnsi="Garamond" w:cstheme="minorHAnsi"/>
        </w:rPr>
        <w:t xml:space="preserve">       Karel Jurka</w:t>
      </w:r>
    </w:p>
    <w:p w14:paraId="558AA982" w14:textId="77777777" w:rsidR="00FA44B2" w:rsidRPr="00D020A6" w:rsidRDefault="00FA44B2" w:rsidP="00FA44B2">
      <w:pPr>
        <w:tabs>
          <w:tab w:val="left" w:pos="6804"/>
        </w:tabs>
        <w:ind w:left="284"/>
        <w:rPr>
          <w:rFonts w:ascii="Garamond" w:hAnsi="Garamond" w:cstheme="minorHAnsi"/>
          <w:b/>
        </w:rPr>
      </w:pPr>
      <w:r>
        <w:rPr>
          <w:rFonts w:ascii="Garamond" w:hAnsi="Garamond" w:cstheme="minorHAnsi"/>
        </w:rPr>
        <w:t xml:space="preserve">    členka</w:t>
      </w:r>
      <w:r w:rsidRPr="001227E7">
        <w:rPr>
          <w:rFonts w:ascii="Garamond" w:hAnsi="Garamond" w:cstheme="minorHAnsi"/>
        </w:rPr>
        <w:t xml:space="preserve"> představenstva společnosti   </w:t>
      </w:r>
      <w:r w:rsidRPr="001227E7">
        <w:rPr>
          <w:rFonts w:ascii="Garamond" w:hAnsi="Garamond" w:cstheme="minorHAnsi"/>
        </w:rPr>
        <w:tab/>
      </w:r>
      <w:r w:rsidRPr="00281A07">
        <w:rPr>
          <w:rFonts w:ascii="Garamond" w:hAnsi="Garamond" w:cstheme="minorHAnsi"/>
        </w:rPr>
        <w:t xml:space="preserve">              starosta</w:t>
      </w:r>
    </w:p>
    <w:p w14:paraId="4395BBCA" w14:textId="77777777" w:rsidR="00FA44B2" w:rsidRPr="001227E7" w:rsidRDefault="00FA44B2" w:rsidP="00FA44B2">
      <w:pPr>
        <w:tabs>
          <w:tab w:val="left" w:pos="6521"/>
          <w:tab w:val="left" w:pos="6946"/>
        </w:tabs>
        <w:ind w:left="284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        </w:t>
      </w:r>
      <w:proofErr w:type="spellStart"/>
      <w:r w:rsidRPr="001227E7">
        <w:rPr>
          <w:rFonts w:ascii="Garamond" w:hAnsi="Garamond" w:cstheme="minorHAnsi"/>
        </w:rPr>
        <w:t>TextilEco</w:t>
      </w:r>
      <w:proofErr w:type="spellEnd"/>
      <w:r w:rsidRPr="001227E7">
        <w:rPr>
          <w:rFonts w:ascii="Garamond" w:hAnsi="Garamond" w:cstheme="minorHAnsi"/>
        </w:rPr>
        <w:t xml:space="preserve"> a.s. </w:t>
      </w:r>
      <w:r w:rsidRPr="001227E7">
        <w:rPr>
          <w:rFonts w:ascii="Garamond" w:hAnsi="Garamond" w:cstheme="minorHAnsi"/>
        </w:rPr>
        <w:tab/>
      </w:r>
      <w:r w:rsidRPr="001227E7">
        <w:rPr>
          <w:rFonts w:ascii="Garamond" w:hAnsi="Garamond" w:cstheme="minorHAnsi"/>
        </w:rPr>
        <w:tab/>
        <w:t xml:space="preserve">          (za </w:t>
      </w:r>
      <w:r>
        <w:rPr>
          <w:rFonts w:ascii="Garamond" w:hAnsi="Garamond" w:cstheme="minorHAnsi"/>
        </w:rPr>
        <w:t>město</w:t>
      </w:r>
      <w:r w:rsidRPr="001227E7">
        <w:rPr>
          <w:rFonts w:ascii="Garamond" w:hAnsi="Garamond" w:cstheme="minorHAnsi"/>
        </w:rPr>
        <w:t>)</w:t>
      </w:r>
    </w:p>
    <w:p w14:paraId="62520CDF" w14:textId="77777777" w:rsidR="00FA44B2" w:rsidRPr="001227E7" w:rsidRDefault="00FA44B2" w:rsidP="00FA44B2">
      <w:pPr>
        <w:tabs>
          <w:tab w:val="left" w:pos="6946"/>
        </w:tabs>
        <w:ind w:left="284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</w:rPr>
        <w:t xml:space="preserve">            </w:t>
      </w:r>
      <w:r w:rsidRPr="001227E7">
        <w:rPr>
          <w:rFonts w:ascii="Garamond" w:hAnsi="Garamond" w:cstheme="minorHAnsi"/>
        </w:rPr>
        <w:t xml:space="preserve">(za </w:t>
      </w:r>
      <w:r>
        <w:rPr>
          <w:rFonts w:ascii="Garamond" w:hAnsi="Garamond" w:cstheme="minorHAnsi"/>
        </w:rPr>
        <w:t>poskytovatele</w:t>
      </w:r>
      <w:r w:rsidRPr="001227E7">
        <w:rPr>
          <w:rFonts w:ascii="Garamond" w:hAnsi="Garamond" w:cstheme="minorHAnsi"/>
        </w:rPr>
        <w:t>)</w:t>
      </w:r>
    </w:p>
    <w:p w14:paraId="00C4B4B6" w14:textId="77777777" w:rsidR="00FA44B2" w:rsidRPr="001227E7" w:rsidRDefault="00FA44B2" w:rsidP="00FA44B2">
      <w:pPr>
        <w:pageBreakBefore/>
        <w:ind w:left="284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lastRenderedPageBreak/>
        <w:t>Příloha č. 1</w:t>
      </w:r>
    </w:p>
    <w:p w14:paraId="15555A99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b/>
          <w:color w:val="000000"/>
        </w:rPr>
      </w:pPr>
      <w:r w:rsidRPr="001227E7">
        <w:rPr>
          <w:rFonts w:ascii="Garamond" w:hAnsi="Garamond" w:cstheme="minorHAnsi"/>
          <w:b/>
          <w:color w:val="000000"/>
        </w:rPr>
        <w:t xml:space="preserve">Podrobná specifikace </w:t>
      </w:r>
      <w:r>
        <w:rPr>
          <w:rFonts w:ascii="Garamond" w:hAnsi="Garamond" w:cstheme="minorHAnsi"/>
          <w:b/>
          <w:color w:val="000000"/>
        </w:rPr>
        <w:t>K</w:t>
      </w:r>
      <w:r w:rsidRPr="001227E7">
        <w:rPr>
          <w:rFonts w:ascii="Garamond" w:hAnsi="Garamond" w:cstheme="minorHAnsi"/>
          <w:b/>
          <w:color w:val="000000"/>
        </w:rPr>
        <w:t>ontejnerů</w:t>
      </w:r>
    </w:p>
    <w:p w14:paraId="06816712" w14:textId="77777777" w:rsidR="00FA44B2" w:rsidRPr="001227E7" w:rsidRDefault="00FA44B2" w:rsidP="00FA44B2">
      <w:pPr>
        <w:pStyle w:val="Odstavecseseznamem"/>
        <w:numPr>
          <w:ilvl w:val="0"/>
          <w:numId w:val="2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rozměry </w:t>
      </w:r>
      <w:r>
        <w:rPr>
          <w:rFonts w:ascii="Garamond" w:hAnsi="Garamond" w:cstheme="minorHAnsi"/>
          <w:color w:val="000000"/>
        </w:rPr>
        <w:t>K</w:t>
      </w:r>
      <w:r w:rsidRPr="001227E7">
        <w:rPr>
          <w:rFonts w:ascii="Garamond" w:hAnsi="Garamond" w:cstheme="minorHAnsi"/>
          <w:color w:val="000000"/>
        </w:rPr>
        <w:t>ontejneru jsou v cm (šířka × hloubka × výška) 11</w:t>
      </w:r>
      <w:r>
        <w:rPr>
          <w:rFonts w:ascii="Garamond" w:hAnsi="Garamond" w:cstheme="minorHAnsi"/>
          <w:color w:val="000000"/>
        </w:rPr>
        <w:t>0</w:t>
      </w:r>
      <w:r w:rsidRPr="001227E7">
        <w:rPr>
          <w:rFonts w:ascii="Garamond" w:hAnsi="Garamond" w:cstheme="minorHAnsi"/>
          <w:color w:val="000000"/>
        </w:rPr>
        <w:t xml:space="preserve"> × 115 × 22</w:t>
      </w:r>
      <w:r>
        <w:rPr>
          <w:rFonts w:ascii="Garamond" w:hAnsi="Garamond" w:cstheme="minorHAnsi"/>
          <w:color w:val="000000"/>
        </w:rPr>
        <w:t>2</w:t>
      </w:r>
      <w:r w:rsidRPr="001227E7">
        <w:rPr>
          <w:rFonts w:ascii="Garamond" w:hAnsi="Garamond" w:cstheme="minorHAnsi"/>
          <w:color w:val="000000"/>
        </w:rPr>
        <w:t xml:space="preserve"> </w:t>
      </w:r>
    </w:p>
    <w:p w14:paraId="2D5BC118" w14:textId="77777777" w:rsidR="00FA44B2" w:rsidRPr="001227E7" w:rsidRDefault="00FA44B2" w:rsidP="00FA44B2">
      <w:pPr>
        <w:pStyle w:val="Odstavecseseznamem"/>
        <w:numPr>
          <w:ilvl w:val="0"/>
          <w:numId w:val="2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vzhled kontejneru vč. polepů </w:t>
      </w:r>
    </w:p>
    <w:p w14:paraId="340B839C" w14:textId="77777777" w:rsidR="00FA44B2" w:rsidRPr="001227E7" w:rsidRDefault="00FA44B2" w:rsidP="00FA44B2">
      <w:pPr>
        <w:pStyle w:val="Odstavecseseznamem"/>
        <w:numPr>
          <w:ilvl w:val="0"/>
          <w:numId w:val="2"/>
        </w:numPr>
        <w:ind w:left="284" w:firstLine="0"/>
        <w:jc w:val="both"/>
        <w:rPr>
          <w:rFonts w:ascii="Garamond" w:hAnsi="Garamond" w:cstheme="minorHAnsi"/>
          <w:color w:val="000000"/>
        </w:rPr>
      </w:pPr>
      <w:r w:rsidRPr="001227E7">
        <w:rPr>
          <w:rFonts w:ascii="Garamond" w:hAnsi="Garamond" w:cstheme="minorHAnsi"/>
          <w:color w:val="000000"/>
        </w:rPr>
        <w:t xml:space="preserve">horní </w:t>
      </w:r>
      <w:proofErr w:type="spellStart"/>
      <w:r w:rsidRPr="001227E7">
        <w:rPr>
          <w:rFonts w:ascii="Garamond" w:hAnsi="Garamond" w:cstheme="minorHAnsi"/>
          <w:color w:val="000000"/>
        </w:rPr>
        <w:t>vhazovací</w:t>
      </w:r>
      <w:proofErr w:type="spellEnd"/>
      <w:r w:rsidRPr="001227E7">
        <w:rPr>
          <w:rFonts w:ascii="Garamond" w:hAnsi="Garamond" w:cstheme="minorHAnsi"/>
          <w:color w:val="000000"/>
        </w:rPr>
        <w:t xml:space="preserve"> prostor má bezpečnostní přepážku proti vniknutí</w:t>
      </w:r>
    </w:p>
    <w:p w14:paraId="38C4B740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</w:p>
    <w:p w14:paraId="6DB6DD97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010B36CE" wp14:editId="26421C28">
            <wp:extent cx="2825750" cy="3990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inorHAnsi"/>
          <w:noProof/>
          <w:color w:val="000000"/>
          <w:lang w:eastAsia="cs-CZ"/>
        </w:rPr>
        <w:drawing>
          <wp:inline distT="0" distB="0" distL="0" distR="0" wp14:anchorId="513F0186" wp14:editId="792A5299">
            <wp:extent cx="2824480" cy="40100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C904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  <w:noProof/>
          <w:lang w:eastAsia="cs-CZ"/>
        </w:rPr>
        <w:drawing>
          <wp:inline distT="0" distB="0" distL="0" distR="0" wp14:anchorId="67AFA2BA" wp14:editId="5802B02E">
            <wp:extent cx="2292350" cy="303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F6C4E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8DABB9D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A5C3042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DB40C9F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F5515E3" w14:textId="77777777" w:rsidR="00FA44B2" w:rsidRPr="001227E7" w:rsidRDefault="00FA44B2" w:rsidP="00FA44B2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DC327" wp14:editId="48A4A554">
                <wp:simplePos x="0" y="0"/>
                <wp:positionH relativeFrom="column">
                  <wp:posOffset>-1529715</wp:posOffset>
                </wp:positionH>
                <wp:positionV relativeFrom="paragraph">
                  <wp:posOffset>168910</wp:posOffset>
                </wp:positionV>
                <wp:extent cx="502285" cy="294640"/>
                <wp:effectExtent l="635" t="2540" r="1905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CBB3F" w14:textId="77777777" w:rsidR="00FA44B2" w:rsidRDefault="00FA44B2" w:rsidP="00FA44B2">
                            <w:r>
                              <w:t>obr.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DC32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0.45pt;margin-top:13.3pt;width:39.55pt;height:2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" stroked="f">
                <v:fill opacity="0"/>
                <v:textbox inset="0,0,0,0">
                  <w:txbxContent>
                    <w:p w14:paraId="436CBB3F" w14:textId="77777777" w:rsidR="00FA44B2" w:rsidRDefault="00FA44B2" w:rsidP="00FA44B2">
                      <w:r>
                        <w:t>obr. 1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F677296" wp14:editId="6EA3D3FC">
                <wp:simplePos x="0" y="0"/>
                <wp:positionH relativeFrom="column">
                  <wp:posOffset>4980305</wp:posOffset>
                </wp:positionH>
                <wp:positionV relativeFrom="paragraph">
                  <wp:posOffset>4768215</wp:posOffset>
                </wp:positionV>
                <wp:extent cx="502285" cy="294640"/>
                <wp:effectExtent l="5080" t="8890" r="6985" b="127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28A90" w14:textId="77777777" w:rsidR="00FA44B2" w:rsidRDefault="00FA44B2" w:rsidP="00FA44B2">
                            <w:r>
                              <w:t>obr.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7296" id="Text Box 19" o:spid="_x0000_s1027" type="#_x0000_t202" style="position:absolute;left:0;text-align:left;margin-left:392.15pt;margin-top:375.45pt;width:39.55pt;height:2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" stroked="f">
                <v:fill opacity="0"/>
                <v:textbox inset="0,0,0,0">
                  <w:txbxContent>
                    <w:p w14:paraId="7F128A90" w14:textId="77777777" w:rsidR="00FA44B2" w:rsidRDefault="00FA44B2" w:rsidP="00FA44B2">
                      <w:r>
                        <w:t>obr. 3</w:t>
                      </w:r>
                    </w:p>
                  </w:txbxContent>
                </v:textbox>
              </v:shape>
            </w:pict>
          </mc:Fallback>
        </mc:AlternateContent>
      </w:r>
      <w:r w:rsidRPr="001227E7">
        <w:rPr>
          <w:rFonts w:ascii="Garamond" w:hAnsi="Garamond"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084F2E" wp14:editId="3FD24917">
                <wp:simplePos x="0" y="0"/>
                <wp:positionH relativeFrom="column">
                  <wp:posOffset>967105</wp:posOffset>
                </wp:positionH>
                <wp:positionV relativeFrom="paragraph">
                  <wp:posOffset>4758690</wp:posOffset>
                </wp:positionV>
                <wp:extent cx="502285" cy="294640"/>
                <wp:effectExtent l="1905" t="8890" r="635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8B7B4" w14:textId="77777777" w:rsidR="00FA44B2" w:rsidRDefault="00FA44B2" w:rsidP="00FA44B2">
                            <w:r>
                              <w:t>obr.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4F2E" id="Text Box 17" o:spid="_x0000_s1028" type="#_x0000_t202" style="position:absolute;left:0;text-align:left;margin-left:76.15pt;margin-top:374.7pt;width:39.55pt;height:23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" stroked="f">
                <v:fill opacity="0"/>
                <v:textbox inset="0,0,0,0">
                  <w:txbxContent>
                    <w:p w14:paraId="0418B7B4" w14:textId="77777777" w:rsidR="00FA44B2" w:rsidRDefault="00FA44B2" w:rsidP="00FA44B2">
                      <w:r>
                        <w:t>obr. 2</w:t>
                      </w:r>
                    </w:p>
                  </w:txbxContent>
                </v:textbox>
              </v:shape>
            </w:pict>
          </mc:Fallback>
        </mc:AlternateContent>
      </w:r>
    </w:p>
    <w:p w14:paraId="5E359568" w14:textId="77777777" w:rsidR="00FA44B2" w:rsidRPr="001227E7" w:rsidRDefault="00FA44B2" w:rsidP="00FA44B2">
      <w:pPr>
        <w:pageBreakBefore/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</w:rPr>
        <w:lastRenderedPageBreak/>
        <w:t>Příloha č. 2</w:t>
      </w:r>
    </w:p>
    <w:p w14:paraId="48B19EDB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  <w:r w:rsidRPr="001227E7">
        <w:rPr>
          <w:rFonts w:ascii="Garamond" w:hAnsi="Garamond" w:cstheme="minorHAnsi"/>
          <w:b/>
        </w:rPr>
        <w:t>Seznam stanovišť kontejnerů</w:t>
      </w:r>
    </w:p>
    <w:p w14:paraId="61281CDC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AE813F0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2404"/>
        <w:gridCol w:w="3260"/>
        <w:gridCol w:w="1422"/>
        <w:gridCol w:w="1407"/>
      </w:tblGrid>
      <w:tr w:rsidR="00FA44B2" w:rsidRPr="005359FA" w14:paraId="3B2D8688" w14:textId="77777777" w:rsidTr="00B67537">
        <w:trPr>
          <w:trHeight w:val="300"/>
        </w:trPr>
        <w:tc>
          <w:tcPr>
            <w:tcW w:w="1702" w:type="dxa"/>
            <w:noWrap/>
            <w:hideMark/>
          </w:tcPr>
          <w:p w14:paraId="1451CD3C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>Obec</w:t>
            </w:r>
          </w:p>
          <w:p w14:paraId="213B319E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(místní část)</w:t>
            </w:r>
          </w:p>
        </w:tc>
        <w:tc>
          <w:tcPr>
            <w:tcW w:w="2404" w:type="dxa"/>
            <w:noWrap/>
            <w:hideMark/>
          </w:tcPr>
          <w:p w14:paraId="76EB446D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 xml:space="preserve">Ulice  </w:t>
            </w:r>
          </w:p>
        </w:tc>
        <w:tc>
          <w:tcPr>
            <w:tcW w:w="3260" w:type="dxa"/>
            <w:noWrap/>
            <w:hideMark/>
          </w:tcPr>
          <w:p w14:paraId="3AACF51F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>Popis</w:t>
            </w:r>
          </w:p>
        </w:tc>
        <w:tc>
          <w:tcPr>
            <w:tcW w:w="1422" w:type="dxa"/>
            <w:noWrap/>
            <w:hideMark/>
          </w:tcPr>
          <w:p w14:paraId="184472EB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proofErr w:type="gramStart"/>
            <w:r w:rsidRPr="005359FA">
              <w:rPr>
                <w:rFonts w:ascii="Garamond" w:hAnsi="Garamond" w:cstheme="minorHAnsi"/>
                <w:b/>
                <w:bCs/>
              </w:rPr>
              <w:t>GPS - N</w:t>
            </w:r>
            <w:proofErr w:type="gramEnd"/>
          </w:p>
        </w:tc>
        <w:tc>
          <w:tcPr>
            <w:tcW w:w="1407" w:type="dxa"/>
            <w:noWrap/>
            <w:hideMark/>
          </w:tcPr>
          <w:p w14:paraId="14F94DE2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proofErr w:type="gramStart"/>
            <w:r w:rsidRPr="005359FA">
              <w:rPr>
                <w:rFonts w:ascii="Garamond" w:hAnsi="Garamond" w:cstheme="minorHAnsi"/>
                <w:b/>
                <w:bCs/>
              </w:rPr>
              <w:t>GPS  -</w:t>
            </w:r>
            <w:proofErr w:type="gramEnd"/>
            <w:r w:rsidRPr="005359FA">
              <w:rPr>
                <w:rFonts w:ascii="Garamond" w:hAnsi="Garamond" w:cstheme="minorHAnsi"/>
                <w:b/>
                <w:bCs/>
              </w:rPr>
              <w:t xml:space="preserve"> E</w:t>
            </w:r>
          </w:p>
        </w:tc>
      </w:tr>
      <w:tr w:rsidR="00FA44B2" w:rsidRPr="005359FA" w14:paraId="71BA5E1A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5C8EE86B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717748FA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(Dědice)</w:t>
            </w:r>
          </w:p>
        </w:tc>
        <w:tc>
          <w:tcPr>
            <w:tcW w:w="2404" w:type="dxa"/>
            <w:noWrap/>
            <w:hideMark/>
          </w:tcPr>
          <w:p w14:paraId="0837A58C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Maxima Gorkého 544/34</w:t>
            </w:r>
          </w:p>
        </w:tc>
        <w:tc>
          <w:tcPr>
            <w:tcW w:w="3260" w:type="dxa"/>
            <w:noWrap/>
            <w:hideMark/>
          </w:tcPr>
          <w:p w14:paraId="59D68FC0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175592D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49,2796</w:t>
            </w:r>
          </w:p>
        </w:tc>
        <w:tc>
          <w:tcPr>
            <w:tcW w:w="1407" w:type="dxa"/>
            <w:noWrap/>
            <w:hideMark/>
          </w:tcPr>
          <w:p w14:paraId="48EE1C24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16,9829</w:t>
            </w:r>
          </w:p>
        </w:tc>
      </w:tr>
      <w:tr w:rsidR="00FA44B2" w:rsidRPr="005359FA" w14:paraId="793FD924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15B90129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756E4327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(Dědice)</w:t>
            </w:r>
          </w:p>
        </w:tc>
        <w:tc>
          <w:tcPr>
            <w:tcW w:w="2404" w:type="dxa"/>
            <w:noWrap/>
            <w:hideMark/>
          </w:tcPr>
          <w:p w14:paraId="22133764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Potoční 271/42</w:t>
            </w:r>
          </w:p>
        </w:tc>
        <w:tc>
          <w:tcPr>
            <w:tcW w:w="3260" w:type="dxa"/>
            <w:noWrap/>
            <w:hideMark/>
          </w:tcPr>
          <w:p w14:paraId="5640B37F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0B32E382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49,29714</w:t>
            </w:r>
          </w:p>
        </w:tc>
        <w:tc>
          <w:tcPr>
            <w:tcW w:w="1407" w:type="dxa"/>
            <w:noWrap/>
            <w:hideMark/>
          </w:tcPr>
          <w:p w14:paraId="3A4EB9EF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16,97245</w:t>
            </w:r>
          </w:p>
        </w:tc>
      </w:tr>
      <w:tr w:rsidR="00FA44B2" w:rsidRPr="005359FA" w14:paraId="57457AF2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217A39AF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6903AEEF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(Dědice)</w:t>
            </w:r>
          </w:p>
        </w:tc>
        <w:tc>
          <w:tcPr>
            <w:tcW w:w="2404" w:type="dxa"/>
            <w:noWrap/>
            <w:hideMark/>
          </w:tcPr>
          <w:p w14:paraId="4D5B0826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proofErr w:type="spellStart"/>
            <w:r w:rsidRPr="005359FA">
              <w:rPr>
                <w:rFonts w:ascii="Garamond" w:hAnsi="Garamond" w:cstheme="minorHAnsi"/>
              </w:rPr>
              <w:t>Rychtářov</w:t>
            </w:r>
            <w:proofErr w:type="spellEnd"/>
            <w:r w:rsidRPr="005359FA">
              <w:rPr>
                <w:rFonts w:ascii="Garamond" w:hAnsi="Garamond" w:cstheme="minorHAnsi"/>
              </w:rPr>
              <w:t xml:space="preserve"> 48</w:t>
            </w:r>
          </w:p>
        </w:tc>
        <w:tc>
          <w:tcPr>
            <w:tcW w:w="3260" w:type="dxa"/>
            <w:noWrap/>
            <w:hideMark/>
          </w:tcPr>
          <w:p w14:paraId="38548747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Před poštou</w:t>
            </w:r>
          </w:p>
        </w:tc>
        <w:tc>
          <w:tcPr>
            <w:tcW w:w="1422" w:type="dxa"/>
            <w:noWrap/>
            <w:hideMark/>
          </w:tcPr>
          <w:p w14:paraId="1DD670BB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49,32844</w:t>
            </w:r>
          </w:p>
        </w:tc>
        <w:tc>
          <w:tcPr>
            <w:tcW w:w="1407" w:type="dxa"/>
            <w:noWrap/>
            <w:hideMark/>
          </w:tcPr>
          <w:p w14:paraId="46AF89C7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16,91795</w:t>
            </w:r>
          </w:p>
        </w:tc>
      </w:tr>
      <w:tr w:rsidR="00FA44B2" w:rsidRPr="005359FA" w14:paraId="5C91701F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1F8A8616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2046AA40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(Dědice)</w:t>
            </w:r>
          </w:p>
        </w:tc>
        <w:tc>
          <w:tcPr>
            <w:tcW w:w="2404" w:type="dxa"/>
            <w:noWrap/>
            <w:hideMark/>
          </w:tcPr>
          <w:p w14:paraId="51FE0BD3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Víta Nejedlého 601</w:t>
            </w:r>
          </w:p>
        </w:tc>
        <w:tc>
          <w:tcPr>
            <w:tcW w:w="3260" w:type="dxa"/>
            <w:noWrap/>
            <w:hideMark/>
          </w:tcPr>
          <w:p w14:paraId="1A188ECC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 xml:space="preserve">Před obchodem </w:t>
            </w:r>
            <w:proofErr w:type="spellStart"/>
            <w:r w:rsidRPr="005359FA">
              <w:rPr>
                <w:rFonts w:ascii="Garamond" w:hAnsi="Garamond" w:cstheme="minorHAnsi"/>
              </w:rPr>
              <w:t>Enapo</w:t>
            </w:r>
            <w:proofErr w:type="spellEnd"/>
          </w:p>
        </w:tc>
        <w:tc>
          <w:tcPr>
            <w:tcW w:w="1422" w:type="dxa"/>
            <w:noWrap/>
            <w:hideMark/>
          </w:tcPr>
          <w:p w14:paraId="3B2AE63A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49,30005</w:t>
            </w:r>
          </w:p>
        </w:tc>
        <w:tc>
          <w:tcPr>
            <w:tcW w:w="1407" w:type="dxa"/>
            <w:noWrap/>
            <w:hideMark/>
          </w:tcPr>
          <w:p w14:paraId="77CF08CC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16,98057</w:t>
            </w:r>
          </w:p>
        </w:tc>
      </w:tr>
      <w:tr w:rsidR="00FA44B2" w:rsidRPr="005359FA" w14:paraId="695EC894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52873266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27A5446E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(Křečkovice)</w:t>
            </w:r>
          </w:p>
        </w:tc>
        <w:tc>
          <w:tcPr>
            <w:tcW w:w="2404" w:type="dxa"/>
            <w:noWrap/>
            <w:hideMark/>
          </w:tcPr>
          <w:p w14:paraId="0A3EED7B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L</w:t>
            </w:r>
            <w:r>
              <w:rPr>
                <w:rFonts w:ascii="Garamond" w:hAnsi="Garamond" w:cstheme="minorHAnsi"/>
              </w:rPr>
              <w:t>í</w:t>
            </w:r>
            <w:r w:rsidRPr="005359FA">
              <w:rPr>
                <w:rFonts w:ascii="Garamond" w:hAnsi="Garamond" w:cstheme="minorHAnsi"/>
              </w:rPr>
              <w:t>pová</w:t>
            </w:r>
          </w:p>
        </w:tc>
        <w:tc>
          <w:tcPr>
            <w:tcW w:w="3260" w:type="dxa"/>
            <w:noWrap/>
            <w:hideMark/>
          </w:tcPr>
          <w:p w14:paraId="2B294008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Na parkovišti</w:t>
            </w:r>
          </w:p>
        </w:tc>
        <w:tc>
          <w:tcPr>
            <w:tcW w:w="1422" w:type="dxa"/>
            <w:noWrap/>
            <w:hideMark/>
          </w:tcPr>
          <w:p w14:paraId="688A3D28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49,27432</w:t>
            </w:r>
          </w:p>
        </w:tc>
        <w:tc>
          <w:tcPr>
            <w:tcW w:w="1407" w:type="dxa"/>
            <w:noWrap/>
            <w:hideMark/>
          </w:tcPr>
          <w:p w14:paraId="1A5927F6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17,00818</w:t>
            </w:r>
          </w:p>
        </w:tc>
      </w:tr>
      <w:tr w:rsidR="00FA44B2" w:rsidRPr="005359FA" w14:paraId="1DB6EA6D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7441C927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1ACED2E2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</w:t>
            </w:r>
            <w:proofErr w:type="spellStart"/>
            <w:r>
              <w:rPr>
                <w:rFonts w:ascii="Garamond" w:hAnsi="Garamond" w:cstheme="minorHAnsi"/>
              </w:rPr>
              <w:t>Nouzka</w:t>
            </w:r>
            <w:proofErr w:type="spellEnd"/>
            <w:r>
              <w:rPr>
                <w:rFonts w:ascii="Garamond" w:hAnsi="Garamond" w:cstheme="minorHAnsi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0B7CE95E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Brněnská 115/156</w:t>
            </w:r>
          </w:p>
        </w:tc>
        <w:tc>
          <w:tcPr>
            <w:tcW w:w="3260" w:type="dxa"/>
            <w:noWrap/>
            <w:hideMark/>
          </w:tcPr>
          <w:p w14:paraId="521176A4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030153F7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49,26708</w:t>
            </w:r>
          </w:p>
        </w:tc>
        <w:tc>
          <w:tcPr>
            <w:tcW w:w="1407" w:type="dxa"/>
            <w:noWrap/>
            <w:hideMark/>
          </w:tcPr>
          <w:p w14:paraId="64FECACC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16,98138</w:t>
            </w:r>
          </w:p>
        </w:tc>
      </w:tr>
      <w:tr w:rsidR="00FA44B2" w:rsidRPr="005359FA" w14:paraId="2096A5D6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0D4C1AD0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3BAD4E6B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(Vyškov-Předměstí)</w:t>
            </w:r>
          </w:p>
        </w:tc>
        <w:tc>
          <w:tcPr>
            <w:tcW w:w="2404" w:type="dxa"/>
            <w:noWrap/>
            <w:hideMark/>
          </w:tcPr>
          <w:p w14:paraId="02A622D6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proofErr w:type="spellStart"/>
            <w:r w:rsidRPr="005359FA">
              <w:rPr>
                <w:rFonts w:ascii="Garamond" w:hAnsi="Garamond" w:cstheme="minorHAnsi"/>
              </w:rPr>
              <w:t>Trpínky</w:t>
            </w:r>
            <w:proofErr w:type="spellEnd"/>
            <w:r w:rsidRPr="005359FA">
              <w:rPr>
                <w:rFonts w:ascii="Garamond" w:hAnsi="Garamond" w:cstheme="minorHAnsi"/>
              </w:rPr>
              <w:t xml:space="preserve"> 199/20</w:t>
            </w:r>
          </w:p>
        </w:tc>
        <w:tc>
          <w:tcPr>
            <w:tcW w:w="3260" w:type="dxa"/>
            <w:noWrap/>
            <w:hideMark/>
          </w:tcPr>
          <w:p w14:paraId="3A93158E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 xml:space="preserve">U tříděných složek </w:t>
            </w:r>
          </w:p>
        </w:tc>
        <w:tc>
          <w:tcPr>
            <w:tcW w:w="1422" w:type="dxa"/>
            <w:noWrap/>
            <w:hideMark/>
          </w:tcPr>
          <w:p w14:paraId="37AEA9B4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49,28198</w:t>
            </w:r>
          </w:p>
        </w:tc>
        <w:tc>
          <w:tcPr>
            <w:tcW w:w="1407" w:type="dxa"/>
            <w:noWrap/>
            <w:hideMark/>
          </w:tcPr>
          <w:p w14:paraId="42B122F3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17,00407</w:t>
            </w:r>
          </w:p>
        </w:tc>
      </w:tr>
      <w:tr w:rsidR="00FA44B2" w:rsidRPr="005359FA" w14:paraId="69FBFA77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4E64C940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0B89732C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(Vyškov-Město)</w:t>
            </w:r>
          </w:p>
        </w:tc>
        <w:tc>
          <w:tcPr>
            <w:tcW w:w="2404" w:type="dxa"/>
            <w:noWrap/>
            <w:hideMark/>
          </w:tcPr>
          <w:p w14:paraId="33140712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Masarykovo náměstí 165/16</w:t>
            </w:r>
          </w:p>
        </w:tc>
        <w:tc>
          <w:tcPr>
            <w:tcW w:w="3260" w:type="dxa"/>
            <w:noWrap/>
            <w:hideMark/>
          </w:tcPr>
          <w:p w14:paraId="22601E33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Za budovou na parkovišti</w:t>
            </w:r>
          </w:p>
          <w:p w14:paraId="5C734A24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4DF02915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49,27672</w:t>
            </w:r>
          </w:p>
        </w:tc>
        <w:tc>
          <w:tcPr>
            <w:tcW w:w="1407" w:type="dxa"/>
            <w:noWrap/>
            <w:hideMark/>
          </w:tcPr>
          <w:p w14:paraId="1164FAF3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17,00156</w:t>
            </w:r>
          </w:p>
        </w:tc>
      </w:tr>
      <w:tr w:rsidR="00FA44B2" w:rsidRPr="005359FA" w14:paraId="75F1723F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02C49E4C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4BF96EC6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(Vyškov-Předměstí)</w:t>
            </w:r>
          </w:p>
          <w:p w14:paraId="3B1B7F5E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404" w:type="dxa"/>
            <w:noWrap/>
            <w:hideMark/>
          </w:tcPr>
          <w:p w14:paraId="28F21709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Sportovní 795/</w:t>
            </w:r>
            <w:proofErr w:type="gramStart"/>
            <w:r w:rsidRPr="005359FA">
              <w:rPr>
                <w:rFonts w:ascii="Garamond" w:hAnsi="Garamond" w:cstheme="minorHAnsi"/>
              </w:rPr>
              <w:t>8a</w:t>
            </w:r>
            <w:proofErr w:type="gramEnd"/>
          </w:p>
        </w:tc>
        <w:tc>
          <w:tcPr>
            <w:tcW w:w="3260" w:type="dxa"/>
            <w:noWrap/>
            <w:hideMark/>
          </w:tcPr>
          <w:p w14:paraId="6A6A7E99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Na křižovatce Jarní</w:t>
            </w:r>
          </w:p>
          <w:p w14:paraId="1287949E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a Sportovní u tříděných složek</w:t>
            </w:r>
          </w:p>
        </w:tc>
        <w:tc>
          <w:tcPr>
            <w:tcW w:w="1422" w:type="dxa"/>
            <w:noWrap/>
            <w:hideMark/>
          </w:tcPr>
          <w:p w14:paraId="765D2D7D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49,28205</w:t>
            </w:r>
          </w:p>
        </w:tc>
        <w:tc>
          <w:tcPr>
            <w:tcW w:w="1407" w:type="dxa"/>
            <w:noWrap/>
            <w:hideMark/>
          </w:tcPr>
          <w:p w14:paraId="6FA7082C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16,99861</w:t>
            </w:r>
          </w:p>
        </w:tc>
      </w:tr>
      <w:tr w:rsidR="00FA44B2" w:rsidRPr="005359FA" w14:paraId="0F65E0B6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4AB8DB3D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30BF92D8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(Brňany)</w:t>
            </w:r>
          </w:p>
        </w:tc>
        <w:tc>
          <w:tcPr>
            <w:tcW w:w="2404" w:type="dxa"/>
            <w:noWrap/>
            <w:hideMark/>
          </w:tcPr>
          <w:p w14:paraId="40714096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Sadová 258/1</w:t>
            </w:r>
          </w:p>
        </w:tc>
        <w:tc>
          <w:tcPr>
            <w:tcW w:w="3260" w:type="dxa"/>
            <w:noWrap/>
            <w:hideMark/>
          </w:tcPr>
          <w:p w14:paraId="53C78558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Křižovatka ulic Čtvrtníčkova, Sadová</w:t>
            </w:r>
          </w:p>
        </w:tc>
        <w:tc>
          <w:tcPr>
            <w:tcW w:w="1422" w:type="dxa"/>
            <w:noWrap/>
            <w:hideMark/>
          </w:tcPr>
          <w:p w14:paraId="28536C6B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49,27335</w:t>
            </w:r>
          </w:p>
        </w:tc>
        <w:tc>
          <w:tcPr>
            <w:tcW w:w="1407" w:type="dxa"/>
            <w:noWrap/>
            <w:hideMark/>
          </w:tcPr>
          <w:p w14:paraId="23730A7B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17,00429</w:t>
            </w:r>
          </w:p>
        </w:tc>
      </w:tr>
      <w:tr w:rsidR="00FA44B2" w:rsidRPr="005359FA" w14:paraId="60A92757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526A594B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54F06E68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(Vyškov-Předměstí)</w:t>
            </w:r>
          </w:p>
        </w:tc>
        <w:tc>
          <w:tcPr>
            <w:tcW w:w="2404" w:type="dxa"/>
            <w:noWrap/>
            <w:hideMark/>
          </w:tcPr>
          <w:p w14:paraId="26C875A8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Tyršova 655/19</w:t>
            </w:r>
          </w:p>
        </w:tc>
        <w:tc>
          <w:tcPr>
            <w:tcW w:w="3260" w:type="dxa"/>
            <w:noWrap/>
            <w:hideMark/>
          </w:tcPr>
          <w:p w14:paraId="73567AC1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57B03E5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49,27814</w:t>
            </w:r>
          </w:p>
        </w:tc>
        <w:tc>
          <w:tcPr>
            <w:tcW w:w="1407" w:type="dxa"/>
            <w:noWrap/>
            <w:hideMark/>
          </w:tcPr>
          <w:p w14:paraId="1F537B2D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17,0058</w:t>
            </w:r>
          </w:p>
        </w:tc>
      </w:tr>
      <w:tr w:rsidR="00FA44B2" w:rsidRPr="005359FA" w14:paraId="0C5193CF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54572512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2E361608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(Brňany)</w:t>
            </w:r>
          </w:p>
        </w:tc>
        <w:tc>
          <w:tcPr>
            <w:tcW w:w="2404" w:type="dxa"/>
            <w:noWrap/>
            <w:hideMark/>
          </w:tcPr>
          <w:p w14:paraId="6BF7F95C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proofErr w:type="spellStart"/>
            <w:r w:rsidRPr="005359FA">
              <w:rPr>
                <w:rFonts w:ascii="Garamond" w:hAnsi="Garamond" w:cstheme="minorHAnsi"/>
              </w:rPr>
              <w:t>Palánek</w:t>
            </w:r>
            <w:proofErr w:type="spellEnd"/>
            <w:r w:rsidRPr="005359FA">
              <w:rPr>
                <w:rFonts w:ascii="Garamond" w:hAnsi="Garamond" w:cstheme="minorHAnsi"/>
              </w:rPr>
              <w:t xml:space="preserve"> 254/</w:t>
            </w:r>
            <w:proofErr w:type="gramStart"/>
            <w:r w:rsidRPr="005359FA">
              <w:rPr>
                <w:rFonts w:ascii="Garamond" w:hAnsi="Garamond" w:cstheme="minorHAnsi"/>
              </w:rPr>
              <w:t>12a</w:t>
            </w:r>
            <w:proofErr w:type="gramEnd"/>
          </w:p>
        </w:tc>
        <w:tc>
          <w:tcPr>
            <w:tcW w:w="3260" w:type="dxa"/>
            <w:noWrap/>
            <w:hideMark/>
          </w:tcPr>
          <w:p w14:paraId="23263110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přístřešku na tříděné složky</w:t>
            </w:r>
          </w:p>
        </w:tc>
        <w:tc>
          <w:tcPr>
            <w:tcW w:w="1422" w:type="dxa"/>
            <w:noWrap/>
            <w:hideMark/>
          </w:tcPr>
          <w:p w14:paraId="0B35095C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49,27495</w:t>
            </w:r>
          </w:p>
        </w:tc>
        <w:tc>
          <w:tcPr>
            <w:tcW w:w="1407" w:type="dxa"/>
            <w:noWrap/>
            <w:hideMark/>
          </w:tcPr>
          <w:p w14:paraId="0CB4BA09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17,00076</w:t>
            </w:r>
          </w:p>
        </w:tc>
      </w:tr>
      <w:tr w:rsidR="00FA44B2" w:rsidRPr="005359FA" w14:paraId="77BCB40F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30A029F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 xml:space="preserve">Vyškov </w:t>
            </w:r>
            <w:r>
              <w:rPr>
                <w:rFonts w:ascii="Garamond" w:hAnsi="Garamond" w:cstheme="minorHAnsi"/>
              </w:rPr>
              <w:t>(</w:t>
            </w:r>
            <w:r w:rsidRPr="005359FA">
              <w:rPr>
                <w:rFonts w:ascii="Garamond" w:hAnsi="Garamond" w:cstheme="minorHAnsi"/>
              </w:rPr>
              <w:t>Dědice</w:t>
            </w:r>
            <w:r>
              <w:rPr>
                <w:rFonts w:ascii="Garamond" w:hAnsi="Garamond" w:cstheme="minorHAnsi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0B75CFCE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</w:t>
            </w:r>
            <w:r w:rsidRPr="005359FA">
              <w:rPr>
                <w:rFonts w:ascii="Garamond" w:hAnsi="Garamond" w:cstheme="minorHAnsi"/>
              </w:rPr>
              <w:t>ídliště</w:t>
            </w:r>
          </w:p>
          <w:p w14:paraId="41B1CFBA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Osvobození 670</w:t>
            </w:r>
          </w:p>
        </w:tc>
        <w:tc>
          <w:tcPr>
            <w:tcW w:w="3260" w:type="dxa"/>
            <w:noWrap/>
            <w:hideMark/>
          </w:tcPr>
          <w:p w14:paraId="5D7AEDC2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obchodního domu</w:t>
            </w:r>
            <w:r>
              <w:rPr>
                <w:rFonts w:ascii="Garamond" w:hAnsi="Garamond" w:cstheme="minorHAnsi"/>
              </w:rPr>
              <w:t xml:space="preserve"> </w:t>
            </w:r>
            <w:r w:rsidRPr="005359FA">
              <w:rPr>
                <w:rFonts w:ascii="Garamond" w:hAnsi="Garamond" w:cstheme="minorHAnsi"/>
              </w:rPr>
              <w:t>Moravan na parkovišti</w:t>
            </w:r>
          </w:p>
          <w:p w14:paraId="5000077D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2C2C2259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49,28521</w:t>
            </w:r>
          </w:p>
        </w:tc>
        <w:tc>
          <w:tcPr>
            <w:tcW w:w="1407" w:type="dxa"/>
            <w:noWrap/>
            <w:hideMark/>
          </w:tcPr>
          <w:p w14:paraId="342E854D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16,98567</w:t>
            </w:r>
          </w:p>
        </w:tc>
      </w:tr>
      <w:tr w:rsidR="00FA44B2" w:rsidRPr="005359FA" w14:paraId="319A713D" w14:textId="77777777" w:rsidTr="00B67537">
        <w:trPr>
          <w:trHeight w:val="285"/>
        </w:trPr>
        <w:tc>
          <w:tcPr>
            <w:tcW w:w="1702" w:type="dxa"/>
            <w:noWrap/>
            <w:hideMark/>
          </w:tcPr>
          <w:p w14:paraId="1D54A288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52EBF147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(Nosálovice)</w:t>
            </w:r>
          </w:p>
        </w:tc>
        <w:tc>
          <w:tcPr>
            <w:tcW w:w="2404" w:type="dxa"/>
            <w:noWrap/>
            <w:hideMark/>
          </w:tcPr>
          <w:p w14:paraId="409421A3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Karla Čapka 55/16</w:t>
            </w:r>
          </w:p>
        </w:tc>
        <w:tc>
          <w:tcPr>
            <w:tcW w:w="3260" w:type="dxa"/>
            <w:noWrap/>
            <w:hideMark/>
          </w:tcPr>
          <w:p w14:paraId="0DDB32D3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22" w:type="dxa"/>
            <w:noWrap/>
            <w:hideMark/>
          </w:tcPr>
          <w:p w14:paraId="2D397C8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49,27392</w:t>
            </w:r>
          </w:p>
        </w:tc>
        <w:tc>
          <w:tcPr>
            <w:tcW w:w="1407" w:type="dxa"/>
            <w:noWrap/>
            <w:hideMark/>
          </w:tcPr>
          <w:p w14:paraId="116A2F04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16,98097</w:t>
            </w:r>
          </w:p>
        </w:tc>
      </w:tr>
    </w:tbl>
    <w:p w14:paraId="0CF70143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7AF8217B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C296A17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7BD7B850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DC6CB9A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6E7D9435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62AB971C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6BD0EFB3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4988A0C2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198C20B3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2FCF2DEC" w14:textId="77777777" w:rsidR="00FA44B2" w:rsidRDefault="00FA44B2" w:rsidP="00FA44B2">
      <w:pPr>
        <w:jc w:val="both"/>
        <w:rPr>
          <w:rFonts w:ascii="Garamond" w:hAnsi="Garamond" w:cstheme="minorHAnsi"/>
        </w:rPr>
      </w:pPr>
    </w:p>
    <w:p w14:paraId="3A2187BC" w14:textId="77777777" w:rsidR="00FA44B2" w:rsidRDefault="00FA44B2" w:rsidP="00FA44B2">
      <w:pPr>
        <w:jc w:val="both"/>
        <w:rPr>
          <w:rFonts w:ascii="Garamond" w:hAnsi="Garamond" w:cstheme="minorHAnsi"/>
        </w:rPr>
      </w:pPr>
    </w:p>
    <w:p w14:paraId="3360F856" w14:textId="77777777" w:rsidR="00FA44B2" w:rsidRDefault="00FA44B2" w:rsidP="00FA44B2">
      <w:pPr>
        <w:jc w:val="both"/>
        <w:rPr>
          <w:rFonts w:ascii="Garamond" w:hAnsi="Garamond" w:cstheme="minorHAnsi"/>
        </w:rPr>
      </w:pPr>
    </w:p>
    <w:p w14:paraId="2A23C832" w14:textId="77777777" w:rsidR="00FA44B2" w:rsidRDefault="00FA44B2" w:rsidP="00FA44B2">
      <w:pPr>
        <w:jc w:val="both"/>
        <w:rPr>
          <w:rFonts w:ascii="Garamond" w:hAnsi="Garamond" w:cstheme="minorHAnsi"/>
        </w:rPr>
      </w:pPr>
    </w:p>
    <w:p w14:paraId="39C3EE8C" w14:textId="77777777" w:rsidR="00FA44B2" w:rsidRDefault="00FA44B2" w:rsidP="00FA44B2">
      <w:pPr>
        <w:jc w:val="both"/>
        <w:rPr>
          <w:rFonts w:ascii="Garamond" w:hAnsi="Garamond" w:cstheme="minorHAnsi"/>
        </w:rPr>
      </w:pPr>
    </w:p>
    <w:p w14:paraId="2CA3362B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0C61EA23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Příloha č. 3</w:t>
      </w:r>
    </w:p>
    <w:p w14:paraId="23600461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Seznam stanovišť </w:t>
      </w:r>
      <w:proofErr w:type="spellStart"/>
      <w:r>
        <w:rPr>
          <w:rFonts w:ascii="Garamond" w:hAnsi="Garamond" w:cstheme="minorHAnsi"/>
          <w:b/>
        </w:rPr>
        <w:t>Penguin</w:t>
      </w:r>
      <w:proofErr w:type="spellEnd"/>
      <w:r>
        <w:rPr>
          <w:rFonts w:ascii="Garamond" w:hAnsi="Garamond" w:cstheme="minorHAnsi"/>
          <w:b/>
        </w:rPr>
        <w:t xml:space="preserve"> Boxů, p</w:t>
      </w:r>
      <w:r w:rsidRPr="00D548C7">
        <w:rPr>
          <w:rFonts w:ascii="Garamond" w:hAnsi="Garamond" w:cstheme="minorHAnsi"/>
          <w:b/>
        </w:rPr>
        <w:t xml:space="preserve">odrobná specifikace </w:t>
      </w:r>
      <w:proofErr w:type="spellStart"/>
      <w:r w:rsidRPr="00D548C7">
        <w:rPr>
          <w:rFonts w:ascii="Garamond" w:hAnsi="Garamond" w:cstheme="minorHAnsi"/>
          <w:b/>
        </w:rPr>
        <w:t>Penguin</w:t>
      </w:r>
      <w:proofErr w:type="spellEnd"/>
      <w:r w:rsidRPr="00D548C7">
        <w:rPr>
          <w:rFonts w:ascii="Garamond" w:hAnsi="Garamond" w:cstheme="minorHAnsi"/>
          <w:b/>
        </w:rPr>
        <w:t xml:space="preserve"> Box</w:t>
      </w:r>
      <w:r>
        <w:rPr>
          <w:rFonts w:ascii="Garamond" w:hAnsi="Garamond" w:cstheme="minorHAnsi"/>
          <w:b/>
        </w:rPr>
        <w:t>u</w:t>
      </w:r>
    </w:p>
    <w:p w14:paraId="3594B18A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</w:p>
    <w:p w14:paraId="246BCCBB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Stanoviště:</w:t>
      </w:r>
    </w:p>
    <w:p w14:paraId="5699F45B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</w:p>
    <w:p w14:paraId="6B401967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</w:p>
    <w:p w14:paraId="151B7629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990D28B" w14:textId="77777777" w:rsidR="00FA44B2" w:rsidRPr="009E20D8" w:rsidRDefault="00FA44B2" w:rsidP="00FA44B2"/>
    <w:p w14:paraId="23E9FB8F" w14:textId="77777777" w:rsidR="00FA44B2" w:rsidRDefault="00FA44B2" w:rsidP="00FA44B2">
      <w:pPr>
        <w:ind w:left="284"/>
      </w:pPr>
    </w:p>
    <w:p w14:paraId="6264675A" w14:textId="77777777" w:rsidR="00FA44B2" w:rsidRPr="00B56B93" w:rsidRDefault="00FA44B2" w:rsidP="00FA44B2">
      <w:pPr>
        <w:ind w:left="284"/>
        <w:rPr>
          <w:b/>
          <w:bCs/>
        </w:rPr>
      </w:pPr>
      <w:r w:rsidRPr="00B56B93">
        <w:rPr>
          <w:b/>
          <w:bCs/>
        </w:rPr>
        <w:t>Specifikace:</w:t>
      </w:r>
    </w:p>
    <w:p w14:paraId="40DDCFB2" w14:textId="77777777" w:rsidR="00FA44B2" w:rsidRDefault="00FA44B2" w:rsidP="00FA44B2">
      <w:pPr>
        <w:ind w:left="284"/>
      </w:pPr>
    </w:p>
    <w:p w14:paraId="1875BE00" w14:textId="77777777" w:rsidR="00FA44B2" w:rsidRPr="009E20D8" w:rsidRDefault="00FA44B2" w:rsidP="00FA44B2">
      <w:pPr>
        <w:ind w:left="284"/>
      </w:pPr>
      <w:r>
        <w:t>O</w:t>
      </w:r>
      <w:r w:rsidRPr="009E20D8">
        <w:t xml:space="preserve">brázek sestavy </w:t>
      </w:r>
      <w:proofErr w:type="spellStart"/>
      <w:r>
        <w:t>Penguin</w:t>
      </w:r>
      <w:proofErr w:type="spellEnd"/>
      <w:r>
        <w:t xml:space="preserve"> Box</w:t>
      </w:r>
      <w:r w:rsidRPr="009E20D8">
        <w:t xml:space="preserve"> </w:t>
      </w:r>
      <w:r>
        <w:t>(obr. 1)</w:t>
      </w:r>
    </w:p>
    <w:p w14:paraId="7806D3C6" w14:textId="77777777" w:rsidR="00FA44B2" w:rsidRPr="009E20D8" w:rsidRDefault="00FA44B2" w:rsidP="00FA44B2">
      <w:pPr>
        <w:ind w:left="284"/>
      </w:pPr>
      <w:r>
        <w:t>R</w:t>
      </w:r>
      <w:r w:rsidRPr="009E20D8">
        <w:t xml:space="preserve">ozměr sestavy v cm (šířka x hloubka x výška) 250 x 110 x 220 </w:t>
      </w:r>
    </w:p>
    <w:p w14:paraId="38F74199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  <w:r>
        <w:t>H</w:t>
      </w:r>
      <w:r w:rsidRPr="009E20D8">
        <w:t xml:space="preserve">orní </w:t>
      </w:r>
      <w:proofErr w:type="spellStart"/>
      <w:r w:rsidRPr="009E20D8">
        <w:t>vhazovací</w:t>
      </w:r>
      <w:proofErr w:type="spellEnd"/>
      <w:r w:rsidRPr="009E20D8">
        <w:t xml:space="preserve"> prostor má bezpečnostní přepážku proti vniknutí</w:t>
      </w:r>
    </w:p>
    <w:p w14:paraId="009C6F5D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0C690207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337F85B6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3E395AD1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  <w:r>
        <w:t>Obr. 1</w:t>
      </w:r>
    </w:p>
    <w:p w14:paraId="395DCEE4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5ED6E395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</w:p>
    <w:p w14:paraId="74E5B466" w14:textId="77777777" w:rsidR="00FA44B2" w:rsidRDefault="00FA44B2" w:rsidP="00FA44B2">
      <w:pPr>
        <w:ind w:left="284"/>
        <w:jc w:val="both"/>
        <w:rPr>
          <w:rFonts w:ascii="Garamond" w:hAnsi="Garamond" w:cstheme="minorHAnsi"/>
          <w:b/>
        </w:rPr>
      </w:pPr>
    </w:p>
    <w:tbl>
      <w:tblPr>
        <w:tblStyle w:val="Mkatabulky"/>
        <w:tblpPr w:leftFromText="141" w:rightFromText="141" w:vertAnchor="page" w:tblpY="3256"/>
        <w:tblW w:w="0" w:type="auto"/>
        <w:tblLook w:val="04A0" w:firstRow="1" w:lastRow="0" w:firstColumn="1" w:lastColumn="0" w:noHBand="0" w:noVBand="1"/>
      </w:tblPr>
      <w:tblGrid>
        <w:gridCol w:w="2118"/>
        <w:gridCol w:w="2129"/>
        <w:gridCol w:w="3117"/>
        <w:gridCol w:w="1490"/>
        <w:gridCol w:w="1340"/>
      </w:tblGrid>
      <w:tr w:rsidR="00FA44B2" w:rsidRPr="005359FA" w14:paraId="694C63E8" w14:textId="77777777" w:rsidTr="00B67537">
        <w:trPr>
          <w:trHeight w:val="300"/>
        </w:trPr>
        <w:tc>
          <w:tcPr>
            <w:tcW w:w="2119" w:type="dxa"/>
            <w:noWrap/>
            <w:hideMark/>
          </w:tcPr>
          <w:p w14:paraId="2B46B520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>Obec</w:t>
            </w:r>
          </w:p>
          <w:p w14:paraId="529F6112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(místní část)</w:t>
            </w:r>
          </w:p>
        </w:tc>
        <w:tc>
          <w:tcPr>
            <w:tcW w:w="2129" w:type="dxa"/>
            <w:noWrap/>
            <w:hideMark/>
          </w:tcPr>
          <w:p w14:paraId="475BBE37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 xml:space="preserve">Ulice  </w:t>
            </w:r>
          </w:p>
        </w:tc>
        <w:tc>
          <w:tcPr>
            <w:tcW w:w="3117" w:type="dxa"/>
            <w:noWrap/>
            <w:hideMark/>
          </w:tcPr>
          <w:p w14:paraId="259D132E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r w:rsidRPr="005359FA">
              <w:rPr>
                <w:rFonts w:ascii="Garamond" w:hAnsi="Garamond" w:cstheme="minorHAnsi"/>
                <w:b/>
                <w:bCs/>
              </w:rPr>
              <w:t>Popis</w:t>
            </w:r>
          </w:p>
        </w:tc>
        <w:tc>
          <w:tcPr>
            <w:tcW w:w="1490" w:type="dxa"/>
            <w:noWrap/>
            <w:hideMark/>
          </w:tcPr>
          <w:p w14:paraId="15F5A554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proofErr w:type="gramStart"/>
            <w:r w:rsidRPr="005359FA">
              <w:rPr>
                <w:rFonts w:ascii="Garamond" w:hAnsi="Garamond" w:cstheme="minorHAnsi"/>
                <w:b/>
                <w:bCs/>
              </w:rPr>
              <w:t>GPS - N</w:t>
            </w:r>
            <w:proofErr w:type="gramEnd"/>
          </w:p>
        </w:tc>
        <w:tc>
          <w:tcPr>
            <w:tcW w:w="1340" w:type="dxa"/>
            <w:noWrap/>
            <w:hideMark/>
          </w:tcPr>
          <w:p w14:paraId="0BD44449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  <w:b/>
                <w:bCs/>
              </w:rPr>
            </w:pPr>
            <w:proofErr w:type="gramStart"/>
            <w:r w:rsidRPr="005359FA">
              <w:rPr>
                <w:rFonts w:ascii="Garamond" w:hAnsi="Garamond" w:cstheme="minorHAnsi"/>
                <w:b/>
                <w:bCs/>
              </w:rPr>
              <w:t>GPS  -</w:t>
            </w:r>
            <w:proofErr w:type="gramEnd"/>
            <w:r w:rsidRPr="005359FA">
              <w:rPr>
                <w:rFonts w:ascii="Garamond" w:hAnsi="Garamond" w:cstheme="minorHAnsi"/>
                <w:b/>
                <w:bCs/>
              </w:rPr>
              <w:t xml:space="preserve"> E</w:t>
            </w:r>
          </w:p>
        </w:tc>
      </w:tr>
      <w:tr w:rsidR="00FA44B2" w:rsidRPr="005359FA" w14:paraId="324AB4E4" w14:textId="77777777" w:rsidTr="00B67537">
        <w:trPr>
          <w:trHeight w:val="285"/>
        </w:trPr>
        <w:tc>
          <w:tcPr>
            <w:tcW w:w="2119" w:type="dxa"/>
            <w:noWrap/>
            <w:hideMark/>
          </w:tcPr>
          <w:p w14:paraId="32A1AEBF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7FB9ABB3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(Vyškov-Město)</w:t>
            </w:r>
          </w:p>
        </w:tc>
        <w:tc>
          <w:tcPr>
            <w:tcW w:w="2129" w:type="dxa"/>
            <w:noWrap/>
            <w:hideMark/>
          </w:tcPr>
          <w:p w14:paraId="10FCFBD3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Masarykovo náměstí 165/16</w:t>
            </w:r>
          </w:p>
        </w:tc>
        <w:tc>
          <w:tcPr>
            <w:tcW w:w="3117" w:type="dxa"/>
            <w:noWrap/>
            <w:hideMark/>
          </w:tcPr>
          <w:p w14:paraId="545582A0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Za budovou na parkovišti</w:t>
            </w:r>
          </w:p>
          <w:p w14:paraId="6F811E12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90" w:type="dxa"/>
            <w:noWrap/>
            <w:hideMark/>
          </w:tcPr>
          <w:p w14:paraId="476B9299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49,27672</w:t>
            </w:r>
          </w:p>
        </w:tc>
        <w:tc>
          <w:tcPr>
            <w:tcW w:w="1340" w:type="dxa"/>
            <w:noWrap/>
            <w:hideMark/>
          </w:tcPr>
          <w:p w14:paraId="04E3CD6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17,00156</w:t>
            </w:r>
          </w:p>
        </w:tc>
      </w:tr>
      <w:tr w:rsidR="00FA44B2" w:rsidRPr="005359FA" w14:paraId="72C71A8C" w14:textId="77777777" w:rsidTr="00B67537">
        <w:trPr>
          <w:trHeight w:val="285"/>
        </w:trPr>
        <w:tc>
          <w:tcPr>
            <w:tcW w:w="2119" w:type="dxa"/>
            <w:noWrap/>
            <w:hideMark/>
          </w:tcPr>
          <w:p w14:paraId="770A6092" w14:textId="77777777" w:rsidR="00FA44B2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Vyškov</w:t>
            </w:r>
          </w:p>
          <w:p w14:paraId="6427C7C2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(</w:t>
            </w:r>
            <w:r w:rsidRPr="005359FA">
              <w:rPr>
                <w:rFonts w:ascii="Garamond" w:hAnsi="Garamond" w:cstheme="minorHAnsi"/>
              </w:rPr>
              <w:t>Dědice</w:t>
            </w:r>
            <w:r>
              <w:rPr>
                <w:rFonts w:ascii="Garamond" w:hAnsi="Garamond" w:cstheme="minorHAnsi"/>
              </w:rPr>
              <w:t>)</w:t>
            </w:r>
          </w:p>
        </w:tc>
        <w:tc>
          <w:tcPr>
            <w:tcW w:w="2129" w:type="dxa"/>
            <w:noWrap/>
            <w:hideMark/>
          </w:tcPr>
          <w:p w14:paraId="65274E18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</w:t>
            </w:r>
            <w:r w:rsidRPr="005359FA">
              <w:rPr>
                <w:rFonts w:ascii="Garamond" w:hAnsi="Garamond" w:cstheme="minorHAnsi"/>
              </w:rPr>
              <w:t>ídliště Osvobození 670</w:t>
            </w:r>
          </w:p>
        </w:tc>
        <w:tc>
          <w:tcPr>
            <w:tcW w:w="3117" w:type="dxa"/>
            <w:shd w:val="clear" w:color="auto" w:fill="auto"/>
            <w:noWrap/>
            <w:hideMark/>
          </w:tcPr>
          <w:p w14:paraId="2FEBC8C9" w14:textId="77777777" w:rsidR="00FA44B2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obchodního domu Moravan na parkovišti</w:t>
            </w:r>
          </w:p>
          <w:p w14:paraId="0382873D" w14:textId="77777777" w:rsidR="00FA44B2" w:rsidRPr="005359FA" w:rsidRDefault="00FA44B2" w:rsidP="00B67537">
            <w:pPr>
              <w:ind w:left="284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u tříděných složek</w:t>
            </w:r>
          </w:p>
        </w:tc>
        <w:tc>
          <w:tcPr>
            <w:tcW w:w="1490" w:type="dxa"/>
            <w:noWrap/>
            <w:hideMark/>
          </w:tcPr>
          <w:p w14:paraId="418AD5D3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49,28521</w:t>
            </w:r>
          </w:p>
        </w:tc>
        <w:tc>
          <w:tcPr>
            <w:tcW w:w="1340" w:type="dxa"/>
            <w:noWrap/>
            <w:hideMark/>
          </w:tcPr>
          <w:p w14:paraId="0639CF01" w14:textId="77777777" w:rsidR="00FA44B2" w:rsidRPr="005359FA" w:rsidRDefault="00FA44B2" w:rsidP="00B67537">
            <w:pPr>
              <w:ind w:left="284"/>
              <w:jc w:val="both"/>
              <w:rPr>
                <w:rFonts w:ascii="Garamond" w:hAnsi="Garamond" w:cstheme="minorHAnsi"/>
              </w:rPr>
            </w:pPr>
            <w:r w:rsidRPr="005359FA">
              <w:rPr>
                <w:rFonts w:ascii="Garamond" w:hAnsi="Garamond" w:cstheme="minorHAnsi"/>
              </w:rPr>
              <w:t>16,98567</w:t>
            </w:r>
          </w:p>
        </w:tc>
      </w:tr>
    </w:tbl>
    <w:p w14:paraId="5B526E1C" w14:textId="77777777" w:rsidR="00FA44B2" w:rsidRPr="00D548C7" w:rsidRDefault="00FA44B2" w:rsidP="00FA44B2">
      <w:pPr>
        <w:ind w:left="284"/>
        <w:jc w:val="both"/>
        <w:rPr>
          <w:rFonts w:ascii="Garamond" w:hAnsi="Garamond" w:cstheme="minorHAnsi"/>
          <w:b/>
        </w:rPr>
      </w:pPr>
      <w:r w:rsidRPr="009E20D8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14AC5BC" wp14:editId="2C9070A0">
            <wp:simplePos x="0" y="0"/>
            <wp:positionH relativeFrom="margin">
              <wp:posOffset>182245</wp:posOffset>
            </wp:positionH>
            <wp:positionV relativeFrom="margin">
              <wp:posOffset>5010785</wp:posOffset>
            </wp:positionV>
            <wp:extent cx="3533140" cy="3065145"/>
            <wp:effectExtent l="0" t="0" r="0" b="1905"/>
            <wp:wrapSquare wrapText="bothSides"/>
            <wp:docPr id="192125678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306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0EC1" w14:textId="77777777" w:rsidR="00FA44B2" w:rsidRPr="009E20D8" w:rsidRDefault="00FA44B2" w:rsidP="00FA44B2">
      <w:pPr>
        <w:ind w:left="284"/>
      </w:pPr>
    </w:p>
    <w:p w14:paraId="1ADDA8C7" w14:textId="77777777" w:rsidR="00FA44B2" w:rsidRDefault="00FA44B2" w:rsidP="00FA44B2">
      <w:r w:rsidRPr="009E20D8">
        <w:t>              </w:t>
      </w:r>
    </w:p>
    <w:p w14:paraId="44A0A9A4" w14:textId="77777777" w:rsidR="00FA44B2" w:rsidRDefault="00FA44B2" w:rsidP="00FA44B2"/>
    <w:p w14:paraId="6298E021" w14:textId="77777777" w:rsidR="00FA44B2" w:rsidRDefault="00FA44B2" w:rsidP="00FA4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DB2CE1" w14:textId="77777777" w:rsidR="00FA44B2" w:rsidRDefault="00FA44B2" w:rsidP="00FA44B2"/>
    <w:p w14:paraId="7C5573E0" w14:textId="77777777" w:rsidR="00FA44B2" w:rsidRDefault="00FA44B2" w:rsidP="00FA44B2"/>
    <w:p w14:paraId="754B44CB" w14:textId="77777777" w:rsidR="00FA44B2" w:rsidRDefault="00FA44B2" w:rsidP="00FA44B2"/>
    <w:p w14:paraId="639B19A7" w14:textId="77777777" w:rsidR="00FA44B2" w:rsidRDefault="00FA44B2" w:rsidP="00FA44B2"/>
    <w:p w14:paraId="503409E3" w14:textId="77777777" w:rsidR="00FA44B2" w:rsidRPr="009E20D8" w:rsidRDefault="00FA44B2" w:rsidP="00FA44B2">
      <w:r w:rsidRPr="009E20D8">
        <w:t>           </w:t>
      </w:r>
    </w:p>
    <w:p w14:paraId="776C2AB8" w14:textId="77777777" w:rsidR="00FA44B2" w:rsidRPr="009E20D8" w:rsidRDefault="00FA44B2" w:rsidP="00FA44B2">
      <w:r w:rsidRPr="009E20D8">
        <w:tab/>
      </w:r>
      <w:r w:rsidRPr="009E20D8">
        <w:tab/>
      </w:r>
      <w:r w:rsidRPr="009E20D8">
        <w:tab/>
      </w:r>
      <w:r w:rsidRPr="009E20D8">
        <w:tab/>
        <w:t xml:space="preserve">      </w:t>
      </w:r>
    </w:p>
    <w:p w14:paraId="0BAFCC35" w14:textId="77777777" w:rsidR="00FA44B2" w:rsidRDefault="00FA44B2" w:rsidP="00FA44B2"/>
    <w:p w14:paraId="7239CE5D" w14:textId="77777777" w:rsidR="00FA44B2" w:rsidRDefault="00FA44B2" w:rsidP="00FA44B2">
      <w:pPr>
        <w:ind w:left="284"/>
        <w:jc w:val="both"/>
        <w:rPr>
          <w:rFonts w:ascii="Garamond" w:hAnsi="Garamond" w:cstheme="minorHAnsi"/>
        </w:rPr>
      </w:pPr>
    </w:p>
    <w:p w14:paraId="2EAEC012" w14:textId="77777777" w:rsidR="00E2548B" w:rsidRDefault="00E2548B"/>
    <w:sectPr w:rsidR="00E2548B" w:rsidSect="00FA44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C8"/>
    <w:multiLevelType w:val="hybridMultilevel"/>
    <w:tmpl w:val="AF4EB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E13"/>
    <w:multiLevelType w:val="hybridMultilevel"/>
    <w:tmpl w:val="EA30C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6019"/>
    <w:multiLevelType w:val="hybridMultilevel"/>
    <w:tmpl w:val="CEBC9748"/>
    <w:lvl w:ilvl="0" w:tplc="04050017">
      <w:start w:val="1"/>
      <w:numFmt w:val="lowerLetter"/>
      <w:lvlText w:val="%1)"/>
      <w:lvlJc w:val="left"/>
      <w:pPr>
        <w:ind w:left="2842" w:hanging="360"/>
      </w:pPr>
    </w:lvl>
    <w:lvl w:ilvl="1" w:tplc="04050019" w:tentative="1">
      <w:start w:val="1"/>
      <w:numFmt w:val="lowerLetter"/>
      <w:lvlText w:val="%2."/>
      <w:lvlJc w:val="left"/>
      <w:pPr>
        <w:ind w:left="3562" w:hanging="360"/>
      </w:pPr>
    </w:lvl>
    <w:lvl w:ilvl="2" w:tplc="0405001B" w:tentative="1">
      <w:start w:val="1"/>
      <w:numFmt w:val="lowerRoman"/>
      <w:lvlText w:val="%3."/>
      <w:lvlJc w:val="right"/>
      <w:pPr>
        <w:ind w:left="4282" w:hanging="180"/>
      </w:pPr>
    </w:lvl>
    <w:lvl w:ilvl="3" w:tplc="0405000F" w:tentative="1">
      <w:start w:val="1"/>
      <w:numFmt w:val="decimal"/>
      <w:lvlText w:val="%4."/>
      <w:lvlJc w:val="left"/>
      <w:pPr>
        <w:ind w:left="5002" w:hanging="360"/>
      </w:pPr>
    </w:lvl>
    <w:lvl w:ilvl="4" w:tplc="04050019" w:tentative="1">
      <w:start w:val="1"/>
      <w:numFmt w:val="lowerLetter"/>
      <w:lvlText w:val="%5."/>
      <w:lvlJc w:val="left"/>
      <w:pPr>
        <w:ind w:left="5722" w:hanging="360"/>
      </w:pPr>
    </w:lvl>
    <w:lvl w:ilvl="5" w:tplc="0405001B" w:tentative="1">
      <w:start w:val="1"/>
      <w:numFmt w:val="lowerRoman"/>
      <w:lvlText w:val="%6."/>
      <w:lvlJc w:val="right"/>
      <w:pPr>
        <w:ind w:left="6442" w:hanging="180"/>
      </w:pPr>
    </w:lvl>
    <w:lvl w:ilvl="6" w:tplc="0405000F" w:tentative="1">
      <w:start w:val="1"/>
      <w:numFmt w:val="decimal"/>
      <w:lvlText w:val="%7."/>
      <w:lvlJc w:val="left"/>
      <w:pPr>
        <w:ind w:left="7162" w:hanging="360"/>
      </w:pPr>
    </w:lvl>
    <w:lvl w:ilvl="7" w:tplc="04050019" w:tentative="1">
      <w:start w:val="1"/>
      <w:numFmt w:val="lowerLetter"/>
      <w:lvlText w:val="%8."/>
      <w:lvlJc w:val="left"/>
      <w:pPr>
        <w:ind w:left="7882" w:hanging="360"/>
      </w:pPr>
    </w:lvl>
    <w:lvl w:ilvl="8" w:tplc="040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3" w15:restartNumberingAfterBreak="0">
    <w:nsid w:val="28853D75"/>
    <w:multiLevelType w:val="hybridMultilevel"/>
    <w:tmpl w:val="F7702D90"/>
    <w:lvl w:ilvl="0" w:tplc="5E74DBD4">
      <w:start w:val="1"/>
      <w:numFmt w:val="decimal"/>
      <w:lvlText w:val="%1."/>
      <w:lvlJc w:val="left"/>
      <w:pPr>
        <w:ind w:left="46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06" w:hanging="360"/>
      </w:pPr>
    </w:lvl>
    <w:lvl w:ilvl="2" w:tplc="0405001B" w:tentative="1">
      <w:start w:val="1"/>
      <w:numFmt w:val="lowerRoman"/>
      <w:lvlText w:val="%3."/>
      <w:lvlJc w:val="right"/>
      <w:pPr>
        <w:ind w:left="6126" w:hanging="180"/>
      </w:pPr>
    </w:lvl>
    <w:lvl w:ilvl="3" w:tplc="0405000F" w:tentative="1">
      <w:start w:val="1"/>
      <w:numFmt w:val="decimal"/>
      <w:lvlText w:val="%4."/>
      <w:lvlJc w:val="left"/>
      <w:pPr>
        <w:ind w:left="6846" w:hanging="360"/>
      </w:pPr>
    </w:lvl>
    <w:lvl w:ilvl="4" w:tplc="04050019" w:tentative="1">
      <w:start w:val="1"/>
      <w:numFmt w:val="lowerLetter"/>
      <w:lvlText w:val="%5."/>
      <w:lvlJc w:val="left"/>
      <w:pPr>
        <w:ind w:left="7566" w:hanging="360"/>
      </w:pPr>
    </w:lvl>
    <w:lvl w:ilvl="5" w:tplc="0405001B" w:tentative="1">
      <w:start w:val="1"/>
      <w:numFmt w:val="lowerRoman"/>
      <w:lvlText w:val="%6."/>
      <w:lvlJc w:val="right"/>
      <w:pPr>
        <w:ind w:left="8286" w:hanging="180"/>
      </w:pPr>
    </w:lvl>
    <w:lvl w:ilvl="6" w:tplc="0405000F" w:tentative="1">
      <w:start w:val="1"/>
      <w:numFmt w:val="decimal"/>
      <w:lvlText w:val="%7."/>
      <w:lvlJc w:val="left"/>
      <w:pPr>
        <w:ind w:left="9006" w:hanging="360"/>
      </w:pPr>
    </w:lvl>
    <w:lvl w:ilvl="7" w:tplc="04050019" w:tentative="1">
      <w:start w:val="1"/>
      <w:numFmt w:val="lowerLetter"/>
      <w:lvlText w:val="%8."/>
      <w:lvlJc w:val="left"/>
      <w:pPr>
        <w:ind w:left="9726" w:hanging="360"/>
      </w:pPr>
    </w:lvl>
    <w:lvl w:ilvl="8" w:tplc="0405001B" w:tentative="1">
      <w:start w:val="1"/>
      <w:numFmt w:val="lowerRoman"/>
      <w:lvlText w:val="%9."/>
      <w:lvlJc w:val="right"/>
      <w:pPr>
        <w:ind w:left="10446" w:hanging="180"/>
      </w:pPr>
    </w:lvl>
  </w:abstractNum>
  <w:abstractNum w:abstractNumId="4" w15:restartNumberingAfterBreak="0">
    <w:nsid w:val="46945F72"/>
    <w:multiLevelType w:val="hybridMultilevel"/>
    <w:tmpl w:val="2640BF2C"/>
    <w:lvl w:ilvl="0" w:tplc="223E21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D1"/>
    <w:multiLevelType w:val="hybridMultilevel"/>
    <w:tmpl w:val="7EECB654"/>
    <w:lvl w:ilvl="0" w:tplc="252A049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13818"/>
    <w:multiLevelType w:val="hybridMultilevel"/>
    <w:tmpl w:val="EED6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64AE"/>
    <w:multiLevelType w:val="hybridMultilevel"/>
    <w:tmpl w:val="BA5CFF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F259D"/>
    <w:multiLevelType w:val="hybridMultilevel"/>
    <w:tmpl w:val="7F5429E6"/>
    <w:lvl w:ilvl="0" w:tplc="0510896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28330">
    <w:abstractNumId w:val="3"/>
  </w:num>
  <w:num w:numId="2" w16cid:durableId="162399797">
    <w:abstractNumId w:val="8"/>
  </w:num>
  <w:num w:numId="3" w16cid:durableId="1598097827">
    <w:abstractNumId w:val="2"/>
  </w:num>
  <w:num w:numId="4" w16cid:durableId="659238598">
    <w:abstractNumId w:val="1"/>
  </w:num>
  <w:num w:numId="5" w16cid:durableId="301228047">
    <w:abstractNumId w:val="5"/>
  </w:num>
  <w:num w:numId="6" w16cid:durableId="212620145">
    <w:abstractNumId w:val="7"/>
  </w:num>
  <w:num w:numId="7" w16cid:durableId="112673532">
    <w:abstractNumId w:val="6"/>
  </w:num>
  <w:num w:numId="8" w16cid:durableId="483013833">
    <w:abstractNumId w:val="0"/>
  </w:num>
  <w:num w:numId="9" w16cid:durableId="41138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B2"/>
    <w:rsid w:val="00224CB0"/>
    <w:rsid w:val="004019F8"/>
    <w:rsid w:val="00DD0EB1"/>
    <w:rsid w:val="00E2548B"/>
    <w:rsid w:val="00E332F5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495"/>
  <w15:chartTrackingRefBased/>
  <w15:docId w15:val="{1173150E-9D32-48CF-8F30-26985EB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4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A44B2"/>
    <w:pPr>
      <w:ind w:left="708"/>
    </w:pPr>
  </w:style>
  <w:style w:type="paragraph" w:customStyle="1" w:styleId="Import5">
    <w:name w:val="Import 5"/>
    <w:basedOn w:val="Normln"/>
    <w:rsid w:val="00FA44B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/>
    </w:pPr>
    <w:rPr>
      <w:rFonts w:ascii="Courier New" w:hAnsi="Courier New"/>
      <w:szCs w:val="20"/>
    </w:rPr>
  </w:style>
  <w:style w:type="paragraph" w:styleId="Normlnweb">
    <w:name w:val="Normal (Web)"/>
    <w:basedOn w:val="Normln"/>
    <w:uiPriority w:val="99"/>
    <w:unhideWhenUsed/>
    <w:rsid w:val="00FA44B2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FA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2283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Hana OŽP</dc:creator>
  <cp:keywords/>
  <dc:description/>
  <cp:lastModifiedBy>Burianová Sandra OŽP</cp:lastModifiedBy>
  <cp:revision>2</cp:revision>
  <dcterms:created xsi:type="dcterms:W3CDTF">2025-07-30T15:49:00Z</dcterms:created>
  <dcterms:modified xsi:type="dcterms:W3CDTF">2025-07-30T15:49:00Z</dcterms:modified>
</cp:coreProperties>
</file>