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07C8" w14:textId="77777777" w:rsidR="00A82804" w:rsidRDefault="00A82804" w:rsidP="003218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cs-CZ"/>
        </w:rPr>
      </w:pPr>
    </w:p>
    <w:p w14:paraId="5FBD5793" w14:textId="77777777" w:rsidR="006945AF" w:rsidRPr="00C06F7D" w:rsidRDefault="006945AF" w:rsidP="00C06F7D">
      <w:pPr>
        <w:pStyle w:val="Nadpis1"/>
      </w:pPr>
      <w:bookmarkStart w:id="0" w:name="_Hlk199839571"/>
      <w:r w:rsidRPr="00C06F7D">
        <w:t>RÁMCOVÁ SMLOUVA O SPOLUPRÁCI</w:t>
      </w:r>
    </w:p>
    <w:bookmarkEnd w:id="0"/>
    <w:p w14:paraId="7DD58D06" w14:textId="77777777" w:rsidR="00F100F6" w:rsidRPr="003218E8" w:rsidRDefault="00F100F6" w:rsidP="00321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900B3B" w14:textId="77777777" w:rsidR="0044796C" w:rsidRDefault="0044796C" w:rsidP="00A828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18E8">
        <w:rPr>
          <w:rFonts w:ascii="Times New Roman" w:hAnsi="Times New Roman"/>
          <w:sz w:val="24"/>
          <w:szCs w:val="24"/>
        </w:rPr>
        <w:t>uzavř</w:t>
      </w:r>
      <w:r w:rsidR="00A82804">
        <w:rPr>
          <w:rFonts w:ascii="Times New Roman" w:hAnsi="Times New Roman"/>
          <w:sz w:val="24"/>
          <w:szCs w:val="24"/>
        </w:rPr>
        <w:t xml:space="preserve">ená dle ustanovení § 1746 a násl. zákona č. 89/2012 Sb., </w:t>
      </w:r>
      <w:r w:rsidRPr="003218E8">
        <w:rPr>
          <w:rFonts w:ascii="Times New Roman" w:hAnsi="Times New Roman"/>
          <w:sz w:val="24"/>
          <w:szCs w:val="24"/>
        </w:rPr>
        <w:t xml:space="preserve">občanský zákoník, </w:t>
      </w:r>
      <w:r w:rsidR="00A82804">
        <w:rPr>
          <w:rFonts w:ascii="Times New Roman" w:hAnsi="Times New Roman"/>
          <w:sz w:val="24"/>
          <w:szCs w:val="24"/>
        </w:rPr>
        <w:t>v platném znění</w:t>
      </w:r>
      <w:r w:rsidR="00EA6451" w:rsidRPr="003218E8">
        <w:rPr>
          <w:rFonts w:ascii="Times New Roman" w:hAnsi="Times New Roman"/>
          <w:sz w:val="24"/>
          <w:szCs w:val="24"/>
        </w:rPr>
        <w:t xml:space="preserve"> (dále jen „</w:t>
      </w:r>
      <w:r w:rsidR="00C95895">
        <w:rPr>
          <w:rFonts w:ascii="Times New Roman" w:hAnsi="Times New Roman"/>
          <w:b/>
          <w:sz w:val="24"/>
          <w:szCs w:val="24"/>
        </w:rPr>
        <w:t>s</w:t>
      </w:r>
      <w:r w:rsidR="00EA6451" w:rsidRPr="003218E8">
        <w:rPr>
          <w:rFonts w:ascii="Times New Roman" w:hAnsi="Times New Roman"/>
          <w:b/>
          <w:sz w:val="24"/>
          <w:szCs w:val="24"/>
        </w:rPr>
        <w:t>mlouva</w:t>
      </w:r>
      <w:r w:rsidR="00EA6451" w:rsidRPr="003218E8">
        <w:rPr>
          <w:rFonts w:ascii="Times New Roman" w:hAnsi="Times New Roman"/>
          <w:sz w:val="24"/>
          <w:szCs w:val="24"/>
        </w:rPr>
        <w:t>“)</w:t>
      </w:r>
    </w:p>
    <w:p w14:paraId="250B8737" w14:textId="77777777" w:rsidR="00A82804" w:rsidRPr="003218E8" w:rsidRDefault="00A82804" w:rsidP="00A828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4F05F9" w14:textId="77777777" w:rsidR="00AF4329" w:rsidRPr="003218E8" w:rsidRDefault="00AF4329" w:rsidP="003218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0A4F5C0" w14:textId="77777777" w:rsidR="006945AF" w:rsidRPr="00C06F7D" w:rsidRDefault="00B9731E" w:rsidP="00C06F7D">
      <w:pPr>
        <w:pStyle w:val="Nadpis2"/>
      </w:pPr>
      <w:bookmarkStart w:id="1" w:name="_Ref427930330"/>
      <w:r w:rsidRPr="00C06F7D">
        <w:t>SMLUVNÍ STRANY</w:t>
      </w:r>
      <w:bookmarkEnd w:id="1"/>
    </w:p>
    <w:p w14:paraId="3374ADDA" w14:textId="77777777" w:rsidR="00B9731E" w:rsidRPr="003218E8" w:rsidRDefault="00B9731E" w:rsidP="003218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E3E5BA4" w14:textId="77777777" w:rsidR="00B9731E" w:rsidRPr="003218E8" w:rsidRDefault="004B2A5A" w:rsidP="003218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</w:t>
      </w:r>
      <w:r w:rsidR="00B9731E" w:rsidRPr="003218E8">
        <w:rPr>
          <w:rFonts w:ascii="Times New Roman" w:eastAsia="Times New Roman" w:hAnsi="Times New Roman"/>
          <w:b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="00B9731E" w:rsidRPr="003218E8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="00A82804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ORLEN </w:t>
      </w:r>
      <w:r w:rsidR="002168DB">
        <w:rPr>
          <w:rFonts w:ascii="Times New Roman" w:eastAsia="Times New Roman" w:hAnsi="Times New Roman"/>
          <w:b/>
          <w:sz w:val="24"/>
          <w:szCs w:val="24"/>
          <w:lang w:eastAsia="cs-CZ"/>
        </w:rPr>
        <w:t>Unipetrol RPA s.r.o.</w:t>
      </w:r>
    </w:p>
    <w:p w14:paraId="594E5514" w14:textId="1A68A4EB" w:rsidR="008D7433" w:rsidRPr="003218E8" w:rsidRDefault="00B9731E" w:rsidP="003218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3218E8">
        <w:rPr>
          <w:rFonts w:ascii="Times New Roman" w:eastAsia="Times New Roman" w:hAnsi="Times New Roman"/>
          <w:sz w:val="24"/>
          <w:szCs w:val="24"/>
          <w:lang w:eastAsia="cs-CZ"/>
        </w:rPr>
        <w:t>Sídlo:</w:t>
      </w:r>
      <w:r w:rsidRPr="003218E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218E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218E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C2FAA">
        <w:rPr>
          <w:rFonts w:ascii="Times New Roman" w:eastAsia="Times New Roman" w:hAnsi="Times New Roman"/>
          <w:sz w:val="24"/>
          <w:szCs w:val="24"/>
          <w:lang w:eastAsia="cs-CZ"/>
        </w:rPr>
        <w:t xml:space="preserve">Litvínov, </w:t>
      </w:r>
      <w:r w:rsidR="002168DB">
        <w:rPr>
          <w:rFonts w:ascii="Times New Roman" w:eastAsia="Times New Roman" w:hAnsi="Times New Roman"/>
          <w:sz w:val="24"/>
          <w:szCs w:val="24"/>
          <w:lang w:eastAsia="cs-CZ"/>
        </w:rPr>
        <w:t xml:space="preserve">Záluží 1, </w:t>
      </w:r>
      <w:r w:rsidR="003C2FAA">
        <w:rPr>
          <w:rFonts w:ascii="Times New Roman" w:eastAsia="Times New Roman" w:hAnsi="Times New Roman"/>
          <w:sz w:val="24"/>
          <w:szCs w:val="24"/>
          <w:lang w:eastAsia="cs-CZ"/>
        </w:rPr>
        <w:t xml:space="preserve">PSČ </w:t>
      </w:r>
      <w:r w:rsidR="002168DB">
        <w:rPr>
          <w:rFonts w:ascii="Times New Roman" w:eastAsia="Times New Roman" w:hAnsi="Times New Roman"/>
          <w:sz w:val="24"/>
          <w:szCs w:val="24"/>
          <w:lang w:eastAsia="cs-CZ"/>
        </w:rPr>
        <w:t>436 70</w:t>
      </w:r>
    </w:p>
    <w:p w14:paraId="2D22CA71" w14:textId="2421C88F" w:rsidR="00B9731E" w:rsidRDefault="00B9731E" w:rsidP="002C0FE6">
      <w:pPr>
        <w:spacing w:after="0" w:line="240" w:lineRule="auto"/>
        <w:ind w:left="2124" w:hanging="2124"/>
        <w:rPr>
          <w:rFonts w:ascii="Times New Roman" w:eastAsia="Times New Roman" w:hAnsi="Times New Roman"/>
          <w:sz w:val="24"/>
          <w:szCs w:val="24"/>
          <w:lang w:eastAsia="cs-CZ"/>
        </w:rPr>
      </w:pPr>
      <w:r w:rsidRPr="003218E8">
        <w:rPr>
          <w:rFonts w:ascii="Times New Roman" w:eastAsia="Times New Roman" w:hAnsi="Times New Roman"/>
          <w:sz w:val="24"/>
          <w:szCs w:val="24"/>
          <w:lang w:eastAsia="cs-CZ"/>
        </w:rPr>
        <w:t>Zastoupen</w:t>
      </w:r>
      <w:r w:rsidR="00151396" w:rsidRPr="003218E8"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3218E8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3218E8">
        <w:rPr>
          <w:rFonts w:ascii="Times New Roman" w:eastAsia="Times New Roman" w:hAnsi="Times New Roman"/>
          <w:sz w:val="24"/>
          <w:szCs w:val="24"/>
          <w:lang w:eastAsia="cs-CZ"/>
        </w:rPr>
        <w:tab/>
      </w:r>
      <w:proofErr w:type="spellStart"/>
      <w:r w:rsidR="00234A84">
        <w:rPr>
          <w:rFonts w:ascii="Times New Roman" w:eastAsia="Times New Roman" w:hAnsi="Times New Roman"/>
          <w:sz w:val="24"/>
          <w:szCs w:val="24"/>
          <w:lang w:eastAsia="cs-CZ"/>
        </w:rPr>
        <w:t>xxxxx</w:t>
      </w:r>
      <w:proofErr w:type="spellEnd"/>
      <w:r w:rsidRPr="003218E8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="002168DB">
        <w:rPr>
          <w:rFonts w:ascii="Times New Roman" w:eastAsia="Times New Roman" w:hAnsi="Times New Roman"/>
          <w:sz w:val="24"/>
          <w:szCs w:val="24"/>
          <w:lang w:eastAsia="cs-CZ"/>
        </w:rPr>
        <w:t>ř</w:t>
      </w:r>
      <w:r w:rsidR="002168DB" w:rsidRPr="002168DB">
        <w:rPr>
          <w:rFonts w:ascii="Times New Roman" w:eastAsia="Times New Roman" w:hAnsi="Times New Roman"/>
          <w:sz w:val="24"/>
          <w:szCs w:val="24"/>
          <w:lang w:eastAsia="cs-CZ"/>
        </w:rPr>
        <w:t>editel</w:t>
      </w:r>
      <w:r w:rsidR="002168DB">
        <w:rPr>
          <w:rFonts w:ascii="Times New Roman" w:eastAsia="Times New Roman" w:hAnsi="Times New Roman"/>
          <w:sz w:val="24"/>
          <w:szCs w:val="24"/>
          <w:lang w:eastAsia="cs-CZ"/>
        </w:rPr>
        <w:t>em</w:t>
      </w:r>
      <w:r w:rsidR="002168DB" w:rsidRPr="002168DB">
        <w:rPr>
          <w:rFonts w:ascii="Times New Roman" w:eastAsia="Times New Roman" w:hAnsi="Times New Roman"/>
          <w:sz w:val="24"/>
          <w:szCs w:val="24"/>
          <w:lang w:eastAsia="cs-CZ"/>
        </w:rPr>
        <w:t xml:space="preserve"> pro </w:t>
      </w:r>
      <w:r w:rsidR="00471151">
        <w:rPr>
          <w:rFonts w:ascii="Times New Roman" w:eastAsia="Times New Roman" w:hAnsi="Times New Roman"/>
          <w:sz w:val="24"/>
          <w:szCs w:val="24"/>
          <w:lang w:eastAsia="cs-CZ"/>
        </w:rPr>
        <w:t xml:space="preserve">úsek rozvoje, technolog. PCH a </w:t>
      </w:r>
      <w:r w:rsidR="00234A84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</w:t>
      </w:r>
      <w:r w:rsidR="00471151">
        <w:rPr>
          <w:rFonts w:ascii="Times New Roman" w:eastAsia="Times New Roman" w:hAnsi="Times New Roman"/>
          <w:sz w:val="24"/>
          <w:szCs w:val="24"/>
          <w:lang w:eastAsia="cs-CZ"/>
        </w:rPr>
        <w:t>Energo</w:t>
      </w:r>
    </w:p>
    <w:p w14:paraId="2ABD134A" w14:textId="78DA1126" w:rsidR="00572ABF" w:rsidRPr="003218E8" w:rsidRDefault="00572ABF" w:rsidP="00216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proofErr w:type="spellStart"/>
      <w:r w:rsidR="00234A84">
        <w:rPr>
          <w:rFonts w:ascii="Times New Roman" w:eastAsia="Times New Roman" w:hAnsi="Times New Roman"/>
          <w:sz w:val="24"/>
          <w:szCs w:val="24"/>
          <w:lang w:eastAsia="cs-CZ"/>
        </w:rPr>
        <w:t>xxxxx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>, ředitelem nákupu</w:t>
      </w:r>
    </w:p>
    <w:p w14:paraId="3299C73D" w14:textId="77777777" w:rsidR="00572ABF" w:rsidRPr="00572ABF" w:rsidRDefault="00572ABF" w:rsidP="00572A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82804">
        <w:rPr>
          <w:rFonts w:ascii="Times New Roman" w:eastAsia="Times New Roman" w:hAnsi="Times New Roman"/>
          <w:sz w:val="24"/>
          <w:szCs w:val="24"/>
        </w:rPr>
        <w:t>IČ:</w:t>
      </w:r>
      <w:r w:rsidRPr="00A82804">
        <w:rPr>
          <w:rFonts w:ascii="Times New Roman" w:eastAsia="Times New Roman" w:hAnsi="Times New Roman"/>
          <w:b/>
          <w:sz w:val="24"/>
          <w:szCs w:val="24"/>
        </w:rPr>
        <w:tab/>
      </w:r>
      <w:r w:rsidRPr="00A82804">
        <w:rPr>
          <w:rFonts w:ascii="Times New Roman" w:eastAsia="Times New Roman" w:hAnsi="Times New Roman"/>
          <w:b/>
          <w:sz w:val="24"/>
          <w:szCs w:val="24"/>
        </w:rPr>
        <w:tab/>
      </w:r>
      <w:r w:rsidRPr="003218E8">
        <w:rPr>
          <w:rFonts w:eastAsia="Times New Roman"/>
        </w:rPr>
        <w:tab/>
      </w:r>
      <w:r w:rsidRPr="00572ABF">
        <w:rPr>
          <w:rFonts w:ascii="Times New Roman" w:eastAsia="Times New Roman" w:hAnsi="Times New Roman"/>
          <w:sz w:val="24"/>
          <w:szCs w:val="24"/>
          <w:lang w:eastAsia="cs-CZ"/>
        </w:rPr>
        <w:t>27597075</w:t>
      </w:r>
    </w:p>
    <w:p w14:paraId="507D4254" w14:textId="77777777" w:rsidR="00572ABF" w:rsidRPr="00572ABF" w:rsidRDefault="00572ABF" w:rsidP="00572A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72ABF">
        <w:rPr>
          <w:rFonts w:ascii="Times New Roman" w:eastAsia="Times New Roman" w:hAnsi="Times New Roman"/>
          <w:sz w:val="24"/>
          <w:szCs w:val="24"/>
          <w:lang w:eastAsia="cs-CZ"/>
        </w:rPr>
        <w:t>DIČ k DPH:</w:t>
      </w:r>
      <w:r w:rsidRPr="00572ABF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572ABF">
        <w:rPr>
          <w:rFonts w:ascii="Times New Roman" w:eastAsia="Times New Roman" w:hAnsi="Times New Roman"/>
          <w:sz w:val="24"/>
          <w:szCs w:val="24"/>
          <w:lang w:eastAsia="cs-CZ"/>
        </w:rPr>
        <w:tab/>
        <w:t>CZ699000139 (skupinová registrace)</w:t>
      </w:r>
    </w:p>
    <w:p w14:paraId="7066822E" w14:textId="77777777" w:rsidR="00572ABF" w:rsidRDefault="00572ABF" w:rsidP="00572A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572ABF">
        <w:rPr>
          <w:rFonts w:ascii="Times New Roman" w:eastAsia="Times New Roman" w:hAnsi="Times New Roman"/>
          <w:sz w:val="24"/>
          <w:szCs w:val="24"/>
          <w:lang w:eastAsia="cs-CZ"/>
        </w:rPr>
        <w:t>DIČ</w:t>
      </w:r>
      <w:r w:rsidRPr="00572ABF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572ABF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572ABF">
        <w:rPr>
          <w:rFonts w:ascii="Times New Roman" w:eastAsia="Times New Roman" w:hAnsi="Times New Roman"/>
          <w:sz w:val="24"/>
          <w:szCs w:val="24"/>
          <w:lang w:eastAsia="cs-CZ"/>
        </w:rPr>
        <w:tab/>
        <w:t>CZ27597075</w:t>
      </w:r>
    </w:p>
    <w:p w14:paraId="279D0D9B" w14:textId="77777777" w:rsidR="00A10FD7" w:rsidRPr="003218E8" w:rsidRDefault="00C455A4" w:rsidP="00572ABF">
      <w:pPr>
        <w:spacing w:after="0" w:line="240" w:lineRule="auto"/>
        <w:ind w:left="2124" w:hanging="2124"/>
        <w:rPr>
          <w:rFonts w:ascii="Times New Roman" w:eastAsia="Times New Roman" w:hAnsi="Times New Roman"/>
          <w:sz w:val="24"/>
          <w:szCs w:val="24"/>
          <w:lang w:eastAsia="cs-CZ"/>
        </w:rPr>
      </w:pPr>
      <w:r w:rsidRPr="003218E8">
        <w:rPr>
          <w:rFonts w:ascii="Times New Roman" w:eastAsia="Times New Roman" w:hAnsi="Times New Roman"/>
          <w:sz w:val="24"/>
          <w:szCs w:val="24"/>
          <w:lang w:eastAsia="cs-CZ"/>
        </w:rPr>
        <w:t>Spisová značka:</w:t>
      </w:r>
      <w:r w:rsidRPr="003218E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572ABF" w:rsidRPr="00572ABF">
        <w:rPr>
          <w:rFonts w:ascii="Times New Roman" w:eastAsia="Times New Roman" w:hAnsi="Times New Roman"/>
          <w:sz w:val="24"/>
          <w:szCs w:val="24"/>
          <w:lang w:eastAsia="cs-CZ"/>
        </w:rPr>
        <w:t>Zapsán v OR Krajského soudu v Ústí nad Labem, oddíl C, vložka 24430</w:t>
      </w:r>
    </w:p>
    <w:p w14:paraId="4F1FC68E" w14:textId="3B96A34D" w:rsidR="00A10FD7" w:rsidRDefault="003230F0" w:rsidP="00A82804">
      <w:pPr>
        <w:spacing w:after="0" w:line="240" w:lineRule="auto"/>
        <w:ind w:left="2832"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3218E8">
        <w:rPr>
          <w:rFonts w:ascii="Times New Roman" w:eastAsia="Times New Roman" w:hAnsi="Times New Roman"/>
          <w:sz w:val="24"/>
          <w:szCs w:val="24"/>
          <w:lang w:eastAsia="cs-CZ"/>
        </w:rPr>
        <w:t xml:space="preserve">(dále jen </w:t>
      </w:r>
      <w:r w:rsidR="00930DC1" w:rsidRPr="003218E8">
        <w:rPr>
          <w:rFonts w:ascii="Times New Roman" w:eastAsia="Times New Roman" w:hAnsi="Times New Roman"/>
          <w:sz w:val="24"/>
          <w:szCs w:val="24"/>
          <w:lang w:eastAsia="cs-CZ"/>
        </w:rPr>
        <w:t>„</w:t>
      </w:r>
      <w:r w:rsidR="00382329">
        <w:rPr>
          <w:rFonts w:ascii="Times New Roman" w:eastAsia="Times New Roman" w:hAnsi="Times New Roman"/>
          <w:b/>
          <w:sz w:val="24"/>
          <w:szCs w:val="24"/>
          <w:lang w:eastAsia="cs-CZ"/>
        </w:rPr>
        <w:t>O</w:t>
      </w:r>
      <w:r w:rsidR="004B2A5A">
        <w:rPr>
          <w:rFonts w:ascii="Times New Roman" w:eastAsia="Times New Roman" w:hAnsi="Times New Roman"/>
          <w:b/>
          <w:sz w:val="24"/>
          <w:szCs w:val="24"/>
          <w:lang w:eastAsia="cs-CZ"/>
        </w:rPr>
        <w:t>bjednatel</w:t>
      </w:r>
      <w:r w:rsidR="00930DC1" w:rsidRPr="003218E8">
        <w:rPr>
          <w:rFonts w:ascii="Times New Roman" w:eastAsia="Times New Roman" w:hAnsi="Times New Roman"/>
          <w:sz w:val="24"/>
          <w:szCs w:val="24"/>
          <w:lang w:eastAsia="cs-CZ"/>
        </w:rPr>
        <w:t>“</w:t>
      </w:r>
      <w:r w:rsidRPr="003218E8"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14:paraId="111107DC" w14:textId="77777777" w:rsidR="004B2A5A" w:rsidRDefault="004B2A5A" w:rsidP="004B2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a</w:t>
      </w:r>
    </w:p>
    <w:p w14:paraId="55674755" w14:textId="77777777" w:rsidR="006945AF" w:rsidRPr="003218E8" w:rsidRDefault="006945AF" w:rsidP="006459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6285B7F" w14:textId="77777777" w:rsidR="001C6E88" w:rsidRPr="003218E8" w:rsidRDefault="001C6E88" w:rsidP="003218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54B0C41" w14:textId="77777777" w:rsidR="008D7433" w:rsidRDefault="006459CC" w:rsidP="003C2FAA">
      <w:pPr>
        <w:spacing w:after="0" w:line="240" w:lineRule="auto"/>
        <w:ind w:left="2127" w:hanging="2127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 w:rsidR="004B2A5A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="00B9731E" w:rsidRPr="003218E8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Vysoká škola chemicko-technologická v Praze</w:t>
      </w:r>
    </w:p>
    <w:p w14:paraId="4A3BC33C" w14:textId="77777777" w:rsidR="00B9731E" w:rsidRPr="00A82804" w:rsidRDefault="00B9731E" w:rsidP="003C2F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3218E8">
        <w:rPr>
          <w:rFonts w:ascii="Times New Roman" w:eastAsia="Times New Roman" w:hAnsi="Times New Roman"/>
          <w:sz w:val="24"/>
          <w:szCs w:val="24"/>
          <w:lang w:eastAsia="cs-CZ"/>
        </w:rPr>
        <w:t>Sídlo:</w:t>
      </w:r>
      <w:r w:rsidRPr="003218E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218E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218E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6459CC">
        <w:rPr>
          <w:rFonts w:ascii="Times New Roman" w:eastAsia="Times New Roman" w:hAnsi="Times New Roman"/>
          <w:sz w:val="24"/>
          <w:szCs w:val="24"/>
          <w:lang w:eastAsia="cs-CZ"/>
        </w:rPr>
        <w:t>Technická 1905/5, 166 28 Praha 6</w:t>
      </w:r>
    </w:p>
    <w:p w14:paraId="71BDB42E" w14:textId="157F15EA" w:rsidR="007B6115" w:rsidRPr="003218E8" w:rsidRDefault="00B9731E" w:rsidP="00A828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3218E8">
        <w:rPr>
          <w:rFonts w:ascii="Times New Roman" w:eastAsia="Times New Roman" w:hAnsi="Times New Roman"/>
          <w:sz w:val="24"/>
          <w:szCs w:val="24"/>
          <w:lang w:eastAsia="cs-CZ"/>
        </w:rPr>
        <w:t>Zastoupená:</w:t>
      </w:r>
      <w:r w:rsidR="00A82804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218E8">
        <w:rPr>
          <w:rFonts w:ascii="Times New Roman" w:eastAsia="Times New Roman" w:hAnsi="Times New Roman"/>
          <w:sz w:val="24"/>
          <w:szCs w:val="24"/>
          <w:lang w:eastAsia="cs-CZ"/>
        </w:rPr>
        <w:tab/>
      </w:r>
      <w:proofErr w:type="spellStart"/>
      <w:r w:rsidR="00073F84">
        <w:rPr>
          <w:rFonts w:ascii="Times New Roman" w:eastAsia="Times New Roman" w:hAnsi="Times New Roman"/>
          <w:sz w:val="24"/>
          <w:szCs w:val="24"/>
          <w:lang w:eastAsia="cs-CZ"/>
        </w:rPr>
        <w:t>xxxxx</w:t>
      </w:r>
      <w:proofErr w:type="spellEnd"/>
      <w:r w:rsidR="003C2FAA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="00382329">
        <w:rPr>
          <w:rFonts w:ascii="Times New Roman" w:eastAsia="Times New Roman" w:hAnsi="Times New Roman"/>
          <w:sz w:val="24"/>
          <w:szCs w:val="24"/>
          <w:lang w:eastAsia="cs-CZ"/>
        </w:rPr>
        <w:t>rektor</w:t>
      </w:r>
    </w:p>
    <w:p w14:paraId="15B62B52" w14:textId="77777777" w:rsidR="00A82804" w:rsidRDefault="00A93EFF" w:rsidP="00A828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82804">
        <w:rPr>
          <w:rFonts w:ascii="Times New Roman" w:eastAsia="Times New Roman" w:hAnsi="Times New Roman"/>
          <w:sz w:val="24"/>
          <w:szCs w:val="24"/>
        </w:rPr>
        <w:t>IČ:</w:t>
      </w:r>
      <w:r w:rsidRPr="00A82804">
        <w:rPr>
          <w:rFonts w:ascii="Times New Roman" w:eastAsia="Times New Roman" w:hAnsi="Times New Roman"/>
          <w:b/>
          <w:sz w:val="24"/>
          <w:szCs w:val="24"/>
        </w:rPr>
        <w:tab/>
      </w:r>
      <w:r w:rsidRPr="00A82804">
        <w:rPr>
          <w:rFonts w:ascii="Times New Roman" w:eastAsia="Times New Roman" w:hAnsi="Times New Roman"/>
          <w:b/>
          <w:sz w:val="24"/>
          <w:szCs w:val="24"/>
        </w:rPr>
        <w:tab/>
      </w:r>
      <w:r w:rsidRPr="003218E8">
        <w:rPr>
          <w:rFonts w:eastAsia="Times New Roman"/>
        </w:rPr>
        <w:tab/>
      </w:r>
      <w:r w:rsidR="006459CC" w:rsidRPr="006459CC">
        <w:rPr>
          <w:rFonts w:ascii="Times New Roman" w:eastAsia="Times New Roman" w:hAnsi="Times New Roman"/>
          <w:sz w:val="24"/>
          <w:szCs w:val="24"/>
          <w:lang w:eastAsia="cs-CZ"/>
        </w:rPr>
        <w:t>60461373</w:t>
      </w:r>
    </w:p>
    <w:p w14:paraId="08A89DC4" w14:textId="77777777" w:rsidR="003E3B57" w:rsidRDefault="003E3B57" w:rsidP="00A828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DIČ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6459CC">
        <w:rPr>
          <w:rFonts w:ascii="Times New Roman" w:eastAsia="Times New Roman" w:hAnsi="Times New Roman"/>
          <w:sz w:val="24"/>
          <w:szCs w:val="24"/>
          <w:lang w:eastAsia="cs-CZ"/>
        </w:rPr>
        <w:t>CZ60461373</w:t>
      </w:r>
    </w:p>
    <w:p w14:paraId="47B92BCA" w14:textId="6A6F90F3" w:rsidR="00A82804" w:rsidRPr="00A82804" w:rsidRDefault="00A82804" w:rsidP="00A828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Bankovní spojení: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proofErr w:type="spellStart"/>
      <w:r w:rsidR="00FE4F0F">
        <w:rPr>
          <w:rFonts w:ascii="Times New Roman" w:eastAsia="Times New Roman" w:hAnsi="Times New Roman"/>
          <w:sz w:val="24"/>
          <w:szCs w:val="24"/>
          <w:lang w:eastAsia="cs-CZ"/>
        </w:rPr>
        <w:t>xxxxx</w:t>
      </w:r>
      <w:proofErr w:type="spellEnd"/>
      <w:r w:rsidR="00AB10B3" w:rsidRPr="00AB10B3">
        <w:rPr>
          <w:rFonts w:ascii="Times New Roman" w:eastAsia="Times New Roman" w:hAnsi="Times New Roman"/>
          <w:sz w:val="24"/>
          <w:szCs w:val="24"/>
          <w:lang w:eastAsia="cs-CZ"/>
        </w:rPr>
        <w:t xml:space="preserve">, číslo účtu </w:t>
      </w:r>
      <w:proofErr w:type="spellStart"/>
      <w:r w:rsidR="00FE4F0F">
        <w:rPr>
          <w:rFonts w:ascii="Times New Roman" w:eastAsia="Times New Roman" w:hAnsi="Times New Roman"/>
          <w:sz w:val="24"/>
          <w:szCs w:val="24"/>
          <w:lang w:eastAsia="cs-CZ"/>
        </w:rPr>
        <w:t>xxxxx</w:t>
      </w:r>
      <w:proofErr w:type="spellEnd"/>
    </w:p>
    <w:p w14:paraId="25D1B814" w14:textId="53F25906" w:rsidR="00A82804" w:rsidRPr="00A82804" w:rsidRDefault="00A82804" w:rsidP="00A828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98FACFB" w14:textId="77777777" w:rsidR="00C455A4" w:rsidRDefault="00C455A4" w:rsidP="003218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7EC1199" w14:textId="77777777" w:rsidR="004B35B9" w:rsidRDefault="004B35B9" w:rsidP="003218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66BCA29" w14:textId="134E0AC2" w:rsidR="00B9731E" w:rsidRPr="003218E8" w:rsidRDefault="004B35B9" w:rsidP="00A82804">
      <w:pPr>
        <w:spacing w:after="0" w:line="240" w:lineRule="auto"/>
        <w:ind w:left="2832"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3218E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3230F0" w:rsidRPr="003218E8">
        <w:rPr>
          <w:rFonts w:ascii="Times New Roman" w:eastAsia="Times New Roman" w:hAnsi="Times New Roman"/>
          <w:sz w:val="24"/>
          <w:szCs w:val="24"/>
          <w:lang w:eastAsia="cs-CZ"/>
        </w:rPr>
        <w:t xml:space="preserve">(dále jen </w:t>
      </w:r>
      <w:r w:rsidR="001A3A41" w:rsidRPr="003218E8">
        <w:rPr>
          <w:rFonts w:ascii="Times New Roman" w:eastAsia="Times New Roman" w:hAnsi="Times New Roman"/>
          <w:sz w:val="24"/>
          <w:szCs w:val="24"/>
          <w:lang w:eastAsia="cs-CZ"/>
        </w:rPr>
        <w:t>„</w:t>
      </w:r>
      <w:r w:rsidR="00382329">
        <w:rPr>
          <w:rFonts w:ascii="Times New Roman" w:eastAsia="Times New Roman" w:hAnsi="Times New Roman"/>
          <w:b/>
          <w:sz w:val="24"/>
          <w:szCs w:val="24"/>
          <w:lang w:eastAsia="cs-CZ"/>
        </w:rPr>
        <w:t>D</w:t>
      </w:r>
      <w:r w:rsidR="00A82804">
        <w:rPr>
          <w:rFonts w:ascii="Times New Roman" w:eastAsia="Times New Roman" w:hAnsi="Times New Roman"/>
          <w:b/>
          <w:sz w:val="24"/>
          <w:szCs w:val="24"/>
          <w:lang w:eastAsia="cs-CZ"/>
        </w:rPr>
        <w:t>odavatel</w:t>
      </w:r>
      <w:r w:rsidR="001A3A41" w:rsidRPr="003218E8">
        <w:rPr>
          <w:rFonts w:ascii="Times New Roman" w:eastAsia="Times New Roman" w:hAnsi="Times New Roman"/>
          <w:sz w:val="24"/>
          <w:szCs w:val="24"/>
          <w:lang w:eastAsia="cs-CZ"/>
        </w:rPr>
        <w:t>“</w:t>
      </w:r>
      <w:r w:rsidR="00C455A4" w:rsidRPr="003218E8"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14:paraId="00376DDA" w14:textId="77777777" w:rsidR="003230F0" w:rsidRDefault="003230F0" w:rsidP="003218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97DE756" w14:textId="77777777" w:rsidR="006459CC" w:rsidRDefault="006459CC" w:rsidP="003218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E20AF5A" w14:textId="77777777" w:rsidR="006459CC" w:rsidRPr="003218E8" w:rsidRDefault="006459CC" w:rsidP="003218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6F3E124" w14:textId="77777777" w:rsidR="00151036" w:rsidRDefault="00A10FD7" w:rsidP="00A828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3218E8">
        <w:rPr>
          <w:rFonts w:ascii="Times New Roman" w:eastAsia="Times New Roman" w:hAnsi="Times New Roman"/>
          <w:sz w:val="24"/>
          <w:szCs w:val="24"/>
          <w:lang w:eastAsia="cs-CZ"/>
        </w:rPr>
        <w:t>uzavírají</w:t>
      </w:r>
      <w:r w:rsidR="00151036" w:rsidRPr="003218E8">
        <w:rPr>
          <w:rFonts w:ascii="Times New Roman" w:eastAsia="Times New Roman" w:hAnsi="Times New Roman"/>
          <w:sz w:val="24"/>
          <w:szCs w:val="24"/>
          <w:lang w:eastAsia="cs-CZ"/>
        </w:rPr>
        <w:t xml:space="preserve"> níže uvedeného dne, měsíce a roku t</w:t>
      </w:r>
      <w:r w:rsidRPr="003218E8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="00151036" w:rsidRPr="003218E8">
        <w:rPr>
          <w:rFonts w:ascii="Times New Roman" w:eastAsia="Times New Roman" w:hAnsi="Times New Roman"/>
          <w:sz w:val="24"/>
          <w:szCs w:val="24"/>
          <w:lang w:eastAsia="cs-CZ"/>
        </w:rPr>
        <w:t>to</w:t>
      </w:r>
      <w:r w:rsidRPr="003218E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C95895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Pr="003218E8">
        <w:rPr>
          <w:rFonts w:ascii="Times New Roman" w:eastAsia="Times New Roman" w:hAnsi="Times New Roman"/>
          <w:sz w:val="24"/>
          <w:szCs w:val="24"/>
          <w:lang w:eastAsia="cs-CZ"/>
        </w:rPr>
        <w:t>mlouvu</w:t>
      </w:r>
      <w:r w:rsidR="00151036" w:rsidRPr="003218E8">
        <w:rPr>
          <w:rFonts w:ascii="Times New Roman" w:eastAsia="Times New Roman" w:hAnsi="Times New Roman"/>
          <w:sz w:val="24"/>
          <w:szCs w:val="24"/>
          <w:lang w:eastAsia="cs-CZ"/>
        </w:rPr>
        <w:t>:</w:t>
      </w:r>
    </w:p>
    <w:p w14:paraId="35110CED" w14:textId="77777777" w:rsidR="00F313F3" w:rsidRPr="003218E8" w:rsidRDefault="00F313F3" w:rsidP="00A828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A29BAAF" w14:textId="77777777" w:rsidR="00151036" w:rsidRPr="003218E8" w:rsidRDefault="00151036" w:rsidP="003218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DEBBC91" w14:textId="33FF6435" w:rsidR="006945AF" w:rsidRPr="003218E8" w:rsidRDefault="006945AF" w:rsidP="00C06F7D">
      <w:pPr>
        <w:pStyle w:val="Nadpis2"/>
      </w:pPr>
      <w:r w:rsidRPr="003218E8">
        <w:t>PŘEDMĚT SMLOUVY</w:t>
      </w:r>
    </w:p>
    <w:p w14:paraId="37ADDD38" w14:textId="77777777" w:rsidR="006945AF" w:rsidRPr="003218E8" w:rsidRDefault="006945AF" w:rsidP="003218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40C7F51" w14:textId="77777777" w:rsidR="007B39F4" w:rsidRDefault="006459CC" w:rsidP="00C06F7D">
      <w:pPr>
        <w:pStyle w:val="Odstavecseseznamem"/>
        <w:numPr>
          <w:ilvl w:val="1"/>
          <w:numId w:val="1"/>
        </w:numPr>
        <w:spacing w:after="0" w:line="240" w:lineRule="auto"/>
        <w:ind w:left="794"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Předmětem smlouvy je vymezení rámcové spolupráce smluvních stran v následujících oblastech:</w:t>
      </w:r>
    </w:p>
    <w:p w14:paraId="74C610FC" w14:textId="77777777" w:rsidR="007C7E49" w:rsidRDefault="007C7E49" w:rsidP="00471151">
      <w:pPr>
        <w:pStyle w:val="Odstavecseseznamem"/>
        <w:spacing w:after="0" w:line="240" w:lineRule="auto"/>
        <w:ind w:left="79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E7D1554" w14:textId="77777777" w:rsidR="006459CC" w:rsidRPr="00443AD5" w:rsidRDefault="006459CC" w:rsidP="006459CC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443AD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Vědecko-výzkumné aktivity</w:t>
      </w:r>
    </w:p>
    <w:p w14:paraId="6FA7F541" w14:textId="73A104FE" w:rsidR="00443AD5" w:rsidRDefault="00443AD5" w:rsidP="00443AD5">
      <w:pPr>
        <w:pStyle w:val="Odstavecseseznamem"/>
        <w:spacing w:after="0" w:line="240" w:lineRule="auto"/>
        <w:ind w:left="115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3498155" w14:textId="77777777" w:rsidR="00784930" w:rsidRDefault="00784930" w:rsidP="00443AD5">
      <w:pPr>
        <w:pStyle w:val="Odstavecseseznamem"/>
        <w:spacing w:after="0" w:line="240" w:lineRule="auto"/>
        <w:ind w:left="115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978B23B" w14:textId="09056794" w:rsidR="009C2A54" w:rsidRPr="009C2A54" w:rsidRDefault="003F5650" w:rsidP="009C2A54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Dodavatel</w:t>
      </w:r>
      <w:r w:rsidR="009C2A54">
        <w:rPr>
          <w:rFonts w:ascii="Times New Roman" w:eastAsia="Times New Roman" w:hAnsi="Times New Roman"/>
          <w:sz w:val="24"/>
          <w:szCs w:val="24"/>
          <w:lang w:eastAsia="cs-CZ"/>
        </w:rPr>
        <w:t xml:space="preserve"> a </w:t>
      </w:r>
      <w:r w:rsidR="00382329">
        <w:rPr>
          <w:rFonts w:ascii="Times New Roman" w:eastAsia="Times New Roman" w:hAnsi="Times New Roman"/>
          <w:sz w:val="24"/>
          <w:szCs w:val="24"/>
          <w:lang w:eastAsia="cs-CZ"/>
        </w:rPr>
        <w:t>Objednatel</w:t>
      </w:r>
      <w:r w:rsidR="009C2A54">
        <w:rPr>
          <w:rFonts w:ascii="Times New Roman" w:eastAsia="Times New Roman" w:hAnsi="Times New Roman"/>
          <w:sz w:val="24"/>
          <w:szCs w:val="24"/>
          <w:lang w:eastAsia="cs-CZ"/>
        </w:rPr>
        <w:t xml:space="preserve"> deklarují prioritní zájem o spolupráci v oblastech aplikovaného i základního výzkumu, jejichž výčet je uveden v</w:t>
      </w:r>
      <w:r w:rsidR="005459A9">
        <w:rPr>
          <w:rFonts w:ascii="Times New Roman" w:eastAsia="Times New Roman" w:hAnsi="Times New Roman"/>
          <w:sz w:val="24"/>
          <w:szCs w:val="24"/>
          <w:lang w:eastAsia="cs-CZ"/>
        </w:rPr>
        <w:t> bodě e) tohoto odstavce.</w:t>
      </w:r>
    </w:p>
    <w:p w14:paraId="465A3F66" w14:textId="2F635FA6" w:rsidR="005D5966" w:rsidRDefault="009C2A54" w:rsidP="009C2A54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Bude ustanovena společná pra</w:t>
      </w:r>
      <w:r w:rsidR="00443AD5">
        <w:rPr>
          <w:rFonts w:ascii="Times New Roman" w:eastAsia="Times New Roman" w:hAnsi="Times New Roman"/>
          <w:sz w:val="24"/>
          <w:szCs w:val="24"/>
          <w:lang w:eastAsia="cs-CZ"/>
        </w:rPr>
        <w:t>covní skupina. Tato pracovní skupina provede specifikaci vědecko-výzkumné spolupráce dle aktuálních požadavků obou smluvních stran.</w:t>
      </w:r>
    </w:p>
    <w:p w14:paraId="0F3F0E37" w14:textId="125936B4" w:rsidR="00443AD5" w:rsidRPr="00AB10B3" w:rsidRDefault="003F5650" w:rsidP="009C2A54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Objednatel</w:t>
      </w:r>
      <w:r w:rsidR="00443AD5">
        <w:rPr>
          <w:rFonts w:ascii="Times New Roman" w:eastAsia="Times New Roman" w:hAnsi="Times New Roman"/>
          <w:sz w:val="24"/>
          <w:szCs w:val="24"/>
          <w:lang w:eastAsia="cs-CZ"/>
        </w:rPr>
        <w:t xml:space="preserve"> a </w:t>
      </w:r>
      <w:r w:rsidR="005459A9">
        <w:rPr>
          <w:rFonts w:ascii="Times New Roman" w:eastAsia="Times New Roman" w:hAnsi="Times New Roman"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odavatel</w:t>
      </w:r>
      <w:r w:rsidR="00443AD5">
        <w:rPr>
          <w:rFonts w:ascii="Times New Roman" w:eastAsia="Times New Roman" w:hAnsi="Times New Roman"/>
          <w:sz w:val="24"/>
          <w:szCs w:val="24"/>
          <w:lang w:eastAsia="cs-CZ"/>
        </w:rPr>
        <w:t xml:space="preserve"> budou koordinovat své aktivity při podávání návrhů vědecko-výzkumných projektů tuzemských a zahraničních poskytovatelů účelové podpory, dále při podávání návrhů projektů financovaných v rámci Operačních </w:t>
      </w:r>
      <w:r w:rsidR="00443AD5" w:rsidRPr="00AB10B3">
        <w:rPr>
          <w:rFonts w:ascii="Times New Roman" w:eastAsia="Times New Roman" w:hAnsi="Times New Roman"/>
          <w:sz w:val="24"/>
          <w:szCs w:val="24"/>
          <w:lang w:eastAsia="cs-CZ"/>
        </w:rPr>
        <w:t xml:space="preserve">programů EU. </w:t>
      </w:r>
    </w:p>
    <w:p w14:paraId="01110583" w14:textId="2BA56E80" w:rsidR="00443AD5" w:rsidRDefault="00443AD5" w:rsidP="009C2A54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B10B3">
        <w:rPr>
          <w:rFonts w:ascii="Times New Roman" w:eastAsia="Times New Roman" w:hAnsi="Times New Roman"/>
          <w:sz w:val="24"/>
          <w:szCs w:val="24"/>
          <w:lang w:eastAsia="cs-CZ"/>
        </w:rPr>
        <w:t>V rámci spolupráce ve vědecko-výzkumné oblasti bude Objednatel pře</w:t>
      </w:r>
      <w:r w:rsidR="00BE2731" w:rsidRPr="00471151">
        <w:rPr>
          <w:rFonts w:ascii="Times New Roman" w:eastAsia="Times New Roman" w:hAnsi="Times New Roman"/>
          <w:sz w:val="24"/>
          <w:szCs w:val="24"/>
          <w:lang w:eastAsia="cs-CZ"/>
        </w:rPr>
        <w:t>d</w:t>
      </w:r>
      <w:r w:rsidRPr="00AB10B3">
        <w:rPr>
          <w:rFonts w:ascii="Times New Roman" w:eastAsia="Times New Roman" w:hAnsi="Times New Roman"/>
          <w:sz w:val="24"/>
          <w:szCs w:val="24"/>
          <w:lang w:eastAsia="cs-CZ"/>
        </w:rPr>
        <w:t xml:space="preserve">kládat </w:t>
      </w:r>
      <w:r w:rsidR="003F5650" w:rsidRPr="00AB10B3">
        <w:rPr>
          <w:rFonts w:ascii="Times New Roman" w:eastAsia="Times New Roman" w:hAnsi="Times New Roman"/>
          <w:sz w:val="24"/>
          <w:szCs w:val="24"/>
          <w:lang w:eastAsia="cs-CZ"/>
        </w:rPr>
        <w:t>Dodavatel</w:t>
      </w:r>
      <w:r w:rsidR="00382329" w:rsidRPr="00AB10B3">
        <w:rPr>
          <w:rFonts w:ascii="Times New Roman" w:eastAsia="Times New Roman" w:hAnsi="Times New Roman"/>
          <w:sz w:val="24"/>
          <w:szCs w:val="24"/>
          <w:lang w:eastAsia="cs-CZ"/>
        </w:rPr>
        <w:t>i</w:t>
      </w:r>
      <w:r w:rsidRPr="00AB10B3">
        <w:rPr>
          <w:rFonts w:ascii="Times New Roman" w:eastAsia="Times New Roman" w:hAnsi="Times New Roman"/>
          <w:sz w:val="24"/>
          <w:szCs w:val="24"/>
          <w:lang w:eastAsia="cs-CZ"/>
        </w:rPr>
        <w:t xml:space="preserve"> poptávku na řešení vědecko-výzkumných úkolů podle aktuální potřeby anebo dlouhodobých záměrů Objednatele.</w:t>
      </w:r>
    </w:p>
    <w:p w14:paraId="06A764B7" w14:textId="27F58121" w:rsidR="00BC5E6D" w:rsidRPr="00471151" w:rsidRDefault="00BC5E6D" w:rsidP="00471151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71151">
        <w:rPr>
          <w:rFonts w:ascii="Times New Roman" w:eastAsia="Times New Roman" w:hAnsi="Times New Roman"/>
          <w:sz w:val="24"/>
          <w:szCs w:val="24"/>
          <w:lang w:eastAsia="cs-CZ"/>
        </w:rPr>
        <w:t>Objednatel a Dodavatel budou spolupracovat ve výzkumných a rozvojových aktivitách zejména v následujících oblastech:</w:t>
      </w:r>
    </w:p>
    <w:p w14:paraId="5ECF6A97" w14:textId="77777777" w:rsidR="00BC5E6D" w:rsidRPr="00BC5E6D" w:rsidRDefault="00BC5E6D" w:rsidP="00BC5E6D">
      <w:pPr>
        <w:pStyle w:val="Odstavecseseznamem"/>
        <w:spacing w:after="0" w:line="240" w:lineRule="auto"/>
        <w:ind w:left="115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C5E6D">
        <w:rPr>
          <w:rFonts w:ascii="Times New Roman" w:eastAsia="Times New Roman" w:hAnsi="Times New Roman"/>
          <w:sz w:val="24"/>
          <w:szCs w:val="24"/>
          <w:lang w:eastAsia="cs-CZ"/>
        </w:rPr>
        <w:t>a)</w:t>
      </w:r>
      <w:r w:rsidRPr="00BC5E6D">
        <w:rPr>
          <w:rFonts w:ascii="Times New Roman" w:eastAsia="Times New Roman" w:hAnsi="Times New Roman"/>
          <w:sz w:val="24"/>
          <w:szCs w:val="24"/>
          <w:lang w:eastAsia="cs-CZ"/>
        </w:rPr>
        <w:tab/>
        <w:t>Rafinérský výzkum;</w:t>
      </w:r>
    </w:p>
    <w:p w14:paraId="5638FFD7" w14:textId="77777777" w:rsidR="00BC5E6D" w:rsidRPr="00BC5E6D" w:rsidRDefault="00BC5E6D" w:rsidP="00BC5E6D">
      <w:pPr>
        <w:pStyle w:val="Odstavecseseznamem"/>
        <w:spacing w:after="0" w:line="240" w:lineRule="auto"/>
        <w:ind w:left="115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C5E6D">
        <w:rPr>
          <w:rFonts w:ascii="Times New Roman" w:eastAsia="Times New Roman" w:hAnsi="Times New Roman"/>
          <w:sz w:val="24"/>
          <w:szCs w:val="24"/>
          <w:lang w:eastAsia="cs-CZ"/>
        </w:rPr>
        <w:t>b)</w:t>
      </w:r>
      <w:r w:rsidRPr="00BC5E6D">
        <w:rPr>
          <w:rFonts w:ascii="Times New Roman" w:eastAsia="Times New Roman" w:hAnsi="Times New Roman"/>
          <w:sz w:val="24"/>
          <w:szCs w:val="24"/>
          <w:lang w:eastAsia="cs-CZ"/>
        </w:rPr>
        <w:tab/>
        <w:t>Petrochemický výzkum;</w:t>
      </w:r>
    </w:p>
    <w:p w14:paraId="63BBC4E7" w14:textId="77777777" w:rsidR="00BC5E6D" w:rsidRPr="00BC5E6D" w:rsidRDefault="00BC5E6D" w:rsidP="00BC5E6D">
      <w:pPr>
        <w:pStyle w:val="Odstavecseseznamem"/>
        <w:spacing w:after="0" w:line="240" w:lineRule="auto"/>
        <w:ind w:left="115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C5E6D">
        <w:rPr>
          <w:rFonts w:ascii="Times New Roman" w:eastAsia="Times New Roman" w:hAnsi="Times New Roman"/>
          <w:sz w:val="24"/>
          <w:szCs w:val="24"/>
          <w:lang w:eastAsia="cs-CZ"/>
        </w:rPr>
        <w:t>c)</w:t>
      </w:r>
      <w:r w:rsidRPr="00BC5E6D">
        <w:rPr>
          <w:rFonts w:ascii="Times New Roman" w:eastAsia="Times New Roman" w:hAnsi="Times New Roman"/>
          <w:sz w:val="24"/>
          <w:szCs w:val="24"/>
          <w:lang w:eastAsia="cs-CZ"/>
        </w:rPr>
        <w:tab/>
        <w:t>Výzkum a vývoj katalyzátorů;</w:t>
      </w:r>
    </w:p>
    <w:p w14:paraId="357DBE0A" w14:textId="77777777" w:rsidR="00BC5E6D" w:rsidRPr="00BC5E6D" w:rsidRDefault="00BC5E6D" w:rsidP="00BC5E6D">
      <w:pPr>
        <w:pStyle w:val="Odstavecseseznamem"/>
        <w:spacing w:after="0" w:line="240" w:lineRule="auto"/>
        <w:ind w:left="115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C5E6D">
        <w:rPr>
          <w:rFonts w:ascii="Times New Roman" w:eastAsia="Times New Roman" w:hAnsi="Times New Roman"/>
          <w:sz w:val="24"/>
          <w:szCs w:val="24"/>
          <w:lang w:eastAsia="cs-CZ"/>
        </w:rPr>
        <w:t>d)</w:t>
      </w:r>
      <w:r w:rsidRPr="00BC5E6D">
        <w:rPr>
          <w:rFonts w:ascii="Times New Roman" w:eastAsia="Times New Roman" w:hAnsi="Times New Roman"/>
          <w:sz w:val="24"/>
          <w:szCs w:val="24"/>
          <w:lang w:eastAsia="cs-CZ"/>
        </w:rPr>
        <w:tab/>
        <w:t>Monitoring, výzkum a implementace aditiv a speciálních chemikálií;</w:t>
      </w:r>
    </w:p>
    <w:p w14:paraId="33F06398" w14:textId="77777777" w:rsidR="00BC5E6D" w:rsidRPr="00BC5E6D" w:rsidRDefault="00BC5E6D" w:rsidP="00BC5E6D">
      <w:pPr>
        <w:pStyle w:val="Odstavecseseznamem"/>
        <w:spacing w:after="0" w:line="240" w:lineRule="auto"/>
        <w:ind w:left="115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C5E6D">
        <w:rPr>
          <w:rFonts w:ascii="Times New Roman" w:eastAsia="Times New Roman" w:hAnsi="Times New Roman"/>
          <w:sz w:val="24"/>
          <w:szCs w:val="24"/>
          <w:lang w:eastAsia="cs-CZ"/>
        </w:rPr>
        <w:t>e)</w:t>
      </w:r>
      <w:r w:rsidRPr="00BC5E6D">
        <w:rPr>
          <w:rFonts w:ascii="Times New Roman" w:eastAsia="Times New Roman" w:hAnsi="Times New Roman"/>
          <w:sz w:val="24"/>
          <w:szCs w:val="24"/>
          <w:lang w:eastAsia="cs-CZ"/>
        </w:rPr>
        <w:tab/>
        <w:t>Vývoj biopaliv a biosložek;</w:t>
      </w:r>
    </w:p>
    <w:p w14:paraId="28298F85" w14:textId="0A95947C" w:rsidR="00BC5E6D" w:rsidRPr="00BC5E6D" w:rsidRDefault="00BC5E6D" w:rsidP="00BC5E6D">
      <w:pPr>
        <w:pStyle w:val="Odstavecseseznamem"/>
        <w:spacing w:after="0" w:line="240" w:lineRule="auto"/>
        <w:ind w:left="115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C5E6D">
        <w:rPr>
          <w:rFonts w:ascii="Times New Roman" w:eastAsia="Times New Roman" w:hAnsi="Times New Roman"/>
          <w:sz w:val="24"/>
          <w:szCs w:val="24"/>
          <w:lang w:eastAsia="cs-CZ"/>
        </w:rPr>
        <w:t>f)</w:t>
      </w:r>
      <w:r w:rsidRPr="00BC5E6D">
        <w:rPr>
          <w:rFonts w:ascii="Times New Roman" w:eastAsia="Times New Roman" w:hAnsi="Times New Roman"/>
          <w:sz w:val="24"/>
          <w:szCs w:val="24"/>
          <w:lang w:eastAsia="cs-CZ"/>
        </w:rPr>
        <w:tab/>
        <w:t>Výzkum v oblasti dekarbonizace průmyslu</w:t>
      </w:r>
      <w:r w:rsidR="007C7E49">
        <w:rPr>
          <w:rFonts w:ascii="Times New Roman" w:eastAsia="Times New Roman" w:hAnsi="Times New Roman"/>
          <w:sz w:val="24"/>
          <w:szCs w:val="24"/>
          <w:lang w:eastAsia="cs-CZ"/>
        </w:rPr>
        <w:t>;</w:t>
      </w:r>
    </w:p>
    <w:p w14:paraId="5D7397DD" w14:textId="77777777" w:rsidR="00BC5E6D" w:rsidRPr="00BC5E6D" w:rsidRDefault="00BC5E6D" w:rsidP="00BC5E6D">
      <w:pPr>
        <w:pStyle w:val="Odstavecseseznamem"/>
        <w:spacing w:after="0" w:line="240" w:lineRule="auto"/>
        <w:ind w:left="115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C5E6D">
        <w:rPr>
          <w:rFonts w:ascii="Times New Roman" w:eastAsia="Times New Roman" w:hAnsi="Times New Roman"/>
          <w:sz w:val="24"/>
          <w:szCs w:val="24"/>
          <w:lang w:eastAsia="cs-CZ"/>
        </w:rPr>
        <w:t>g)</w:t>
      </w:r>
      <w:r w:rsidRPr="00BC5E6D">
        <w:rPr>
          <w:rFonts w:ascii="Times New Roman" w:eastAsia="Times New Roman" w:hAnsi="Times New Roman"/>
          <w:sz w:val="24"/>
          <w:szCs w:val="24"/>
          <w:lang w:eastAsia="cs-CZ"/>
        </w:rPr>
        <w:tab/>
        <w:t>Zlepšení energetické účinnosti;</w:t>
      </w:r>
    </w:p>
    <w:p w14:paraId="3695DC1E" w14:textId="77777777" w:rsidR="00BC5E6D" w:rsidRPr="00BC5E6D" w:rsidRDefault="00BC5E6D" w:rsidP="00BC5E6D">
      <w:pPr>
        <w:pStyle w:val="Odstavecseseznamem"/>
        <w:spacing w:after="0" w:line="240" w:lineRule="auto"/>
        <w:ind w:left="115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C5E6D">
        <w:rPr>
          <w:rFonts w:ascii="Times New Roman" w:eastAsia="Times New Roman" w:hAnsi="Times New Roman"/>
          <w:sz w:val="24"/>
          <w:szCs w:val="24"/>
          <w:lang w:eastAsia="cs-CZ"/>
        </w:rPr>
        <w:t>h)</w:t>
      </w:r>
      <w:r w:rsidRPr="00BC5E6D">
        <w:rPr>
          <w:rFonts w:ascii="Times New Roman" w:eastAsia="Times New Roman" w:hAnsi="Times New Roman"/>
          <w:sz w:val="24"/>
          <w:szCs w:val="24"/>
          <w:lang w:eastAsia="cs-CZ"/>
        </w:rPr>
        <w:tab/>
        <w:t>Aplikace v rámci životního prostředí;</w:t>
      </w:r>
    </w:p>
    <w:p w14:paraId="2E2A34C7" w14:textId="77777777" w:rsidR="00BC5E6D" w:rsidRPr="00BC5E6D" w:rsidRDefault="00BC5E6D" w:rsidP="00BC5E6D">
      <w:pPr>
        <w:pStyle w:val="Odstavecseseznamem"/>
        <w:spacing w:after="0" w:line="240" w:lineRule="auto"/>
        <w:ind w:left="115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C5E6D">
        <w:rPr>
          <w:rFonts w:ascii="Times New Roman" w:eastAsia="Times New Roman" w:hAnsi="Times New Roman"/>
          <w:sz w:val="24"/>
          <w:szCs w:val="24"/>
          <w:lang w:eastAsia="cs-CZ"/>
        </w:rPr>
        <w:t>i)</w:t>
      </w:r>
      <w:r w:rsidRPr="00BC5E6D">
        <w:rPr>
          <w:rFonts w:ascii="Times New Roman" w:eastAsia="Times New Roman" w:hAnsi="Times New Roman"/>
          <w:sz w:val="24"/>
          <w:szCs w:val="24"/>
          <w:lang w:eastAsia="cs-CZ"/>
        </w:rPr>
        <w:tab/>
        <w:t>Chemické inženýrství;</w:t>
      </w:r>
    </w:p>
    <w:p w14:paraId="243793E1" w14:textId="77777777" w:rsidR="00BC5E6D" w:rsidRPr="00BC5E6D" w:rsidRDefault="00BC5E6D" w:rsidP="00BC5E6D">
      <w:pPr>
        <w:pStyle w:val="Odstavecseseznamem"/>
        <w:spacing w:after="0" w:line="240" w:lineRule="auto"/>
        <w:ind w:left="115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C5E6D">
        <w:rPr>
          <w:rFonts w:ascii="Times New Roman" w:eastAsia="Times New Roman" w:hAnsi="Times New Roman"/>
          <w:sz w:val="24"/>
          <w:szCs w:val="24"/>
          <w:lang w:eastAsia="cs-CZ"/>
        </w:rPr>
        <w:t>j)</w:t>
      </w:r>
      <w:r w:rsidRPr="00BC5E6D">
        <w:rPr>
          <w:rFonts w:ascii="Times New Roman" w:eastAsia="Times New Roman" w:hAnsi="Times New Roman"/>
          <w:sz w:val="24"/>
          <w:szCs w:val="24"/>
          <w:lang w:eastAsia="cs-CZ"/>
        </w:rPr>
        <w:tab/>
        <w:t>Analytický výzkum;</w:t>
      </w:r>
    </w:p>
    <w:p w14:paraId="050D288B" w14:textId="0330F390" w:rsidR="00443AD5" w:rsidRDefault="00BC5E6D" w:rsidP="00BC5E6D">
      <w:pPr>
        <w:pStyle w:val="Odstavecseseznamem"/>
        <w:spacing w:after="0" w:line="240" w:lineRule="auto"/>
        <w:ind w:left="115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C5E6D">
        <w:rPr>
          <w:rFonts w:ascii="Times New Roman" w:eastAsia="Times New Roman" w:hAnsi="Times New Roman"/>
          <w:sz w:val="24"/>
          <w:szCs w:val="24"/>
          <w:lang w:eastAsia="cs-CZ"/>
        </w:rPr>
        <w:t>k)</w:t>
      </w:r>
      <w:r w:rsidRPr="00BC5E6D">
        <w:rPr>
          <w:rFonts w:ascii="Times New Roman" w:eastAsia="Times New Roman" w:hAnsi="Times New Roman"/>
          <w:sz w:val="24"/>
          <w:szCs w:val="24"/>
          <w:lang w:eastAsia="cs-CZ"/>
        </w:rPr>
        <w:tab/>
        <w:t>Bezpečnost chemických procesů.</w:t>
      </w:r>
    </w:p>
    <w:p w14:paraId="0BD8FEEE" w14:textId="77777777" w:rsidR="00BC5E6D" w:rsidRDefault="00BC5E6D" w:rsidP="00BC5E6D">
      <w:pPr>
        <w:pStyle w:val="Odstavecseseznamem"/>
        <w:spacing w:after="0" w:line="240" w:lineRule="auto"/>
        <w:ind w:left="115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4D90794" w14:textId="0394513D" w:rsidR="00EA6A22" w:rsidRDefault="00443AD5" w:rsidP="00443AD5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443AD5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Podpora vzdělávací činnosti </w:t>
      </w:r>
      <w:r w:rsidR="00382329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Dodavatele</w:t>
      </w:r>
    </w:p>
    <w:p w14:paraId="7504AF1B" w14:textId="77777777" w:rsidR="00443AD5" w:rsidRDefault="00443AD5" w:rsidP="00443AD5">
      <w:pPr>
        <w:pStyle w:val="Odstavecseseznamem"/>
        <w:spacing w:after="0" w:line="240" w:lineRule="auto"/>
        <w:ind w:left="1154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</w:p>
    <w:p w14:paraId="4FBEA6CE" w14:textId="6F8C63E2" w:rsidR="00443AD5" w:rsidRDefault="00443AD5" w:rsidP="00443AD5">
      <w:pPr>
        <w:pStyle w:val="Odstavecseseznamem"/>
        <w:numPr>
          <w:ilvl w:val="0"/>
          <w:numId w:val="28"/>
        </w:numPr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Objednatel pomůže organizačně zajistit chod Výukového a studijního centra </w:t>
      </w:r>
      <w:r w:rsidR="003F5650">
        <w:rPr>
          <w:rFonts w:ascii="Times New Roman" w:eastAsia="Times New Roman" w:hAnsi="Times New Roman"/>
          <w:sz w:val="24"/>
          <w:szCs w:val="24"/>
          <w:lang w:eastAsia="cs-CZ"/>
        </w:rPr>
        <w:t>Dodavatel</w:t>
      </w:r>
      <w:r w:rsidR="00347E38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</w:t>
      </w:r>
      <w:r w:rsidR="00347E38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Litvínově</w:t>
      </w:r>
      <w:r w:rsidR="00347E3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D29DB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="007D29DB" w:rsidRPr="007D29DB">
        <w:rPr>
          <w:rFonts w:ascii="Times New Roman" w:eastAsia="Times New Roman" w:hAnsi="Times New Roman"/>
          <w:sz w:val="24"/>
          <w:szCs w:val="24"/>
          <w:lang w:eastAsia="cs-CZ"/>
        </w:rPr>
        <w:t>Univerzitní centrum Litvínov VŠCHT-FS ČVUT-ORLEN Unipetrol</w:t>
      </w:r>
      <w:r w:rsidR="00347E38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a to pronájmem vhodných výukových prostor v areálu chemického závodu </w:t>
      </w:r>
      <w:proofErr w:type="spellStart"/>
      <w:r w:rsidR="00347E38">
        <w:rPr>
          <w:rFonts w:ascii="Times New Roman" w:eastAsia="Times New Roman" w:hAnsi="Times New Roman"/>
          <w:sz w:val="24"/>
          <w:szCs w:val="24"/>
          <w:lang w:eastAsia="cs-CZ"/>
        </w:rPr>
        <w:t>Chempark</w:t>
      </w:r>
      <w:proofErr w:type="spellEnd"/>
      <w:r w:rsidR="00347E3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347E38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Litvínově</w:t>
      </w:r>
      <w:r w:rsidR="00347E38">
        <w:rPr>
          <w:rFonts w:ascii="Times New Roman" w:eastAsia="Times New Roman" w:hAnsi="Times New Roman"/>
          <w:sz w:val="24"/>
          <w:szCs w:val="24"/>
          <w:lang w:eastAsia="cs-CZ"/>
        </w:rPr>
        <w:t>, Záluží 1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BE2731">
        <w:rPr>
          <w:rFonts w:ascii="Times New Roman" w:eastAsia="Times New Roman" w:hAnsi="Times New Roman"/>
          <w:sz w:val="24"/>
          <w:szCs w:val="24"/>
          <w:lang w:eastAsia="cs-CZ"/>
        </w:rPr>
        <w:t xml:space="preserve"> Na pronájem výukových prostor bude uzavřena </w:t>
      </w:r>
      <w:r w:rsidR="00DA09FC">
        <w:rPr>
          <w:rFonts w:ascii="Times New Roman" w:eastAsia="Times New Roman" w:hAnsi="Times New Roman"/>
          <w:sz w:val="24"/>
          <w:szCs w:val="24"/>
          <w:lang w:eastAsia="cs-CZ"/>
        </w:rPr>
        <w:t xml:space="preserve">samostatná </w:t>
      </w:r>
      <w:r w:rsidR="00BE2731">
        <w:rPr>
          <w:rFonts w:ascii="Times New Roman" w:eastAsia="Times New Roman" w:hAnsi="Times New Roman"/>
          <w:sz w:val="24"/>
          <w:szCs w:val="24"/>
          <w:lang w:eastAsia="cs-CZ"/>
        </w:rPr>
        <w:t xml:space="preserve">nájemní smlouva. </w:t>
      </w:r>
    </w:p>
    <w:p w14:paraId="6011FA63" w14:textId="04B20220" w:rsidR="00443AD5" w:rsidRPr="00AB10B3" w:rsidRDefault="00443AD5" w:rsidP="00443AD5">
      <w:pPr>
        <w:pStyle w:val="Odstavecseseznamem"/>
        <w:numPr>
          <w:ilvl w:val="0"/>
          <w:numId w:val="28"/>
        </w:numPr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 rámci propojení teoretické stránky vzdělávacího procesu s praxí umožní Objednatel studentům </w:t>
      </w:r>
      <w:r w:rsidR="003F5650">
        <w:rPr>
          <w:rFonts w:ascii="Times New Roman" w:eastAsia="Times New Roman" w:hAnsi="Times New Roman"/>
          <w:sz w:val="24"/>
          <w:szCs w:val="24"/>
          <w:lang w:eastAsia="cs-CZ"/>
        </w:rPr>
        <w:t>Dodavatel</w:t>
      </w:r>
      <w:r w:rsidR="00347E38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na návrh </w:t>
      </w:r>
      <w:r w:rsidR="003F5650">
        <w:rPr>
          <w:rFonts w:ascii="Times New Roman" w:eastAsia="Times New Roman" w:hAnsi="Times New Roman"/>
          <w:sz w:val="24"/>
          <w:szCs w:val="24"/>
          <w:lang w:eastAsia="cs-CZ"/>
        </w:rPr>
        <w:t>Dodavatel</w:t>
      </w:r>
      <w:r w:rsidR="00347E38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odborné exkurze na pracovištích </w:t>
      </w:r>
      <w:r w:rsidR="00347E38">
        <w:rPr>
          <w:rFonts w:ascii="Times New Roman" w:eastAsia="Times New Roman" w:hAnsi="Times New Roman"/>
          <w:sz w:val="24"/>
          <w:szCs w:val="24"/>
          <w:lang w:eastAsia="cs-CZ"/>
        </w:rPr>
        <w:t>Objednatele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jím řízených subjektů, uskutečňování </w:t>
      </w:r>
      <w:r w:rsidRPr="00AB10B3">
        <w:rPr>
          <w:rFonts w:ascii="Times New Roman" w:eastAsia="Times New Roman" w:hAnsi="Times New Roman"/>
          <w:sz w:val="24"/>
          <w:szCs w:val="24"/>
          <w:lang w:eastAsia="cs-CZ"/>
        </w:rPr>
        <w:t xml:space="preserve">praktické výuky studentů, případně i další zapojení do činnosti Objednatele apod. </w:t>
      </w:r>
    </w:p>
    <w:p w14:paraId="2CBF81BB" w14:textId="281A9AF7" w:rsidR="00443AD5" w:rsidRPr="00AB10B3" w:rsidRDefault="00443AD5" w:rsidP="00443AD5">
      <w:pPr>
        <w:pStyle w:val="Odstavecseseznamem"/>
        <w:numPr>
          <w:ilvl w:val="0"/>
          <w:numId w:val="28"/>
        </w:numPr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B10B3">
        <w:rPr>
          <w:rFonts w:ascii="Times New Roman" w:eastAsia="Times New Roman" w:hAnsi="Times New Roman"/>
          <w:sz w:val="24"/>
          <w:szCs w:val="24"/>
          <w:lang w:eastAsia="cs-CZ"/>
        </w:rPr>
        <w:t xml:space="preserve">Objednatel </w:t>
      </w:r>
      <w:r w:rsidR="00BE2731" w:rsidRPr="00471151">
        <w:rPr>
          <w:rFonts w:ascii="Times New Roman" w:eastAsia="Times New Roman" w:hAnsi="Times New Roman"/>
          <w:sz w:val="24"/>
          <w:szCs w:val="24"/>
          <w:lang w:eastAsia="cs-CZ"/>
        </w:rPr>
        <w:t>může</w:t>
      </w:r>
      <w:r w:rsidR="00AB10B3" w:rsidRPr="00471151">
        <w:rPr>
          <w:rFonts w:ascii="Times New Roman" w:eastAsia="Times New Roman" w:hAnsi="Times New Roman"/>
          <w:sz w:val="24"/>
          <w:szCs w:val="24"/>
          <w:lang w:eastAsia="cs-CZ"/>
        </w:rPr>
        <w:t xml:space="preserve"> ve spolupráci s Dodavatelem</w:t>
      </w:r>
      <w:r w:rsidR="00BE2731" w:rsidRPr="00471151">
        <w:rPr>
          <w:rFonts w:ascii="Times New Roman" w:eastAsia="Times New Roman" w:hAnsi="Times New Roman"/>
          <w:sz w:val="24"/>
          <w:szCs w:val="24"/>
          <w:lang w:eastAsia="cs-CZ"/>
        </w:rPr>
        <w:t xml:space="preserve"> definovat náměty a témata </w:t>
      </w:r>
      <w:proofErr w:type="gramStart"/>
      <w:r w:rsidR="00BE2731" w:rsidRPr="00471151">
        <w:rPr>
          <w:rFonts w:ascii="Times New Roman" w:eastAsia="Times New Roman" w:hAnsi="Times New Roman"/>
          <w:sz w:val="24"/>
          <w:szCs w:val="24"/>
          <w:lang w:eastAsia="cs-CZ"/>
        </w:rPr>
        <w:t xml:space="preserve">pro </w:t>
      </w:r>
      <w:r w:rsidRPr="00AB10B3">
        <w:rPr>
          <w:rFonts w:ascii="Times New Roman" w:eastAsia="Times New Roman" w:hAnsi="Times New Roman"/>
          <w:sz w:val="24"/>
          <w:szCs w:val="24"/>
          <w:lang w:eastAsia="cs-CZ"/>
        </w:rPr>
        <w:t xml:space="preserve"> studentsk</w:t>
      </w:r>
      <w:r w:rsidR="00BE2731" w:rsidRPr="00471151">
        <w:rPr>
          <w:rFonts w:ascii="Times New Roman" w:eastAsia="Times New Roman" w:hAnsi="Times New Roman"/>
          <w:sz w:val="24"/>
          <w:szCs w:val="24"/>
          <w:lang w:eastAsia="cs-CZ"/>
        </w:rPr>
        <w:t>é</w:t>
      </w:r>
      <w:proofErr w:type="gramEnd"/>
      <w:r w:rsidRPr="00AB10B3">
        <w:rPr>
          <w:rFonts w:ascii="Times New Roman" w:eastAsia="Times New Roman" w:hAnsi="Times New Roman"/>
          <w:sz w:val="24"/>
          <w:szCs w:val="24"/>
          <w:lang w:eastAsia="cs-CZ"/>
        </w:rPr>
        <w:t xml:space="preserve"> ročníkov</w:t>
      </w:r>
      <w:r w:rsidR="00AB10B3" w:rsidRPr="00471151">
        <w:rPr>
          <w:rFonts w:ascii="Times New Roman" w:eastAsia="Times New Roman" w:hAnsi="Times New Roman"/>
          <w:sz w:val="24"/>
          <w:szCs w:val="24"/>
          <w:lang w:eastAsia="cs-CZ"/>
        </w:rPr>
        <w:t>é</w:t>
      </w:r>
      <w:r w:rsidRPr="00AB10B3">
        <w:rPr>
          <w:rFonts w:ascii="Times New Roman" w:eastAsia="Times New Roman" w:hAnsi="Times New Roman"/>
          <w:sz w:val="24"/>
          <w:szCs w:val="24"/>
          <w:lang w:eastAsia="cs-CZ"/>
        </w:rPr>
        <w:t>, bakalářsk</w:t>
      </w:r>
      <w:r w:rsidR="00AB10B3" w:rsidRPr="00471151">
        <w:rPr>
          <w:rFonts w:ascii="Times New Roman" w:eastAsia="Times New Roman" w:hAnsi="Times New Roman"/>
          <w:sz w:val="24"/>
          <w:szCs w:val="24"/>
          <w:lang w:eastAsia="cs-CZ"/>
        </w:rPr>
        <w:t>é</w:t>
      </w:r>
      <w:r w:rsidRPr="00AB10B3">
        <w:rPr>
          <w:rFonts w:ascii="Times New Roman" w:eastAsia="Times New Roman" w:hAnsi="Times New Roman"/>
          <w:sz w:val="24"/>
          <w:szCs w:val="24"/>
          <w:lang w:eastAsia="cs-CZ"/>
        </w:rPr>
        <w:t xml:space="preserve"> a diplomov</w:t>
      </w:r>
      <w:r w:rsidR="00AB10B3" w:rsidRPr="00471151">
        <w:rPr>
          <w:rFonts w:ascii="Times New Roman" w:eastAsia="Times New Roman" w:hAnsi="Times New Roman"/>
          <w:sz w:val="24"/>
          <w:szCs w:val="24"/>
          <w:lang w:eastAsia="cs-CZ"/>
        </w:rPr>
        <w:t>é</w:t>
      </w:r>
      <w:r w:rsidRPr="00AB10B3">
        <w:rPr>
          <w:rFonts w:ascii="Times New Roman" w:eastAsia="Times New Roman" w:hAnsi="Times New Roman"/>
          <w:sz w:val="24"/>
          <w:szCs w:val="24"/>
          <w:lang w:eastAsia="cs-CZ"/>
        </w:rPr>
        <w:t xml:space="preserve"> pr</w:t>
      </w:r>
      <w:r w:rsidR="00AB10B3" w:rsidRPr="00471151">
        <w:rPr>
          <w:rFonts w:ascii="Times New Roman" w:eastAsia="Times New Roman" w:hAnsi="Times New Roman"/>
          <w:sz w:val="24"/>
          <w:szCs w:val="24"/>
          <w:lang w:eastAsia="cs-CZ"/>
        </w:rPr>
        <w:t>áce</w:t>
      </w:r>
      <w:r w:rsidRPr="00AB10B3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14:paraId="49E0ADA3" w14:textId="653C1868" w:rsidR="00443AD5" w:rsidRDefault="00443AD5" w:rsidP="00443AD5">
      <w:pPr>
        <w:pStyle w:val="Odstavecseseznamem"/>
        <w:numPr>
          <w:ilvl w:val="0"/>
          <w:numId w:val="28"/>
        </w:numPr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B10B3">
        <w:rPr>
          <w:rFonts w:ascii="Times New Roman" w:eastAsia="Times New Roman" w:hAnsi="Times New Roman"/>
          <w:sz w:val="24"/>
          <w:szCs w:val="24"/>
          <w:lang w:eastAsia="cs-CZ"/>
        </w:rPr>
        <w:t>Objednatel bude poskytovat finanční podporu vědecké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činnosti studentů všech forem studia (podpora Studentské vědecké konference, ceny za nejlepší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práce</w:t>
      </w:r>
      <w:r w:rsidR="005459A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apod.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="00BE273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4B7223BA" w14:textId="77777777" w:rsidR="00443AD5" w:rsidRDefault="00443AD5" w:rsidP="00443A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4D1646B" w14:textId="77777777" w:rsidR="00443AD5" w:rsidRPr="005B1F2E" w:rsidRDefault="00443AD5" w:rsidP="00443AD5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5B1F2E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Zvyšování kvalifikace zaměstnanců</w:t>
      </w:r>
    </w:p>
    <w:p w14:paraId="20065283" w14:textId="77777777" w:rsidR="005B1F2E" w:rsidRDefault="005B1F2E" w:rsidP="005B1F2E">
      <w:pPr>
        <w:pStyle w:val="Odstavecseseznamem"/>
        <w:spacing w:after="0" w:line="240" w:lineRule="auto"/>
        <w:ind w:left="115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D9825F6" w14:textId="77777777" w:rsidR="00443AD5" w:rsidRDefault="003F5650" w:rsidP="005B1F2E">
      <w:pPr>
        <w:pStyle w:val="Odstavecseseznamem"/>
        <w:numPr>
          <w:ilvl w:val="0"/>
          <w:numId w:val="29"/>
        </w:numPr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Dodavatel</w:t>
      </w:r>
      <w:r w:rsidR="005B1F2E">
        <w:rPr>
          <w:rFonts w:ascii="Times New Roman" w:eastAsia="Times New Roman" w:hAnsi="Times New Roman"/>
          <w:sz w:val="24"/>
          <w:szCs w:val="24"/>
          <w:lang w:eastAsia="cs-CZ"/>
        </w:rPr>
        <w:t xml:space="preserve">, na základě vzájemné dohody s Objednatelem, zabezpečí výuku zaměstnanců Objednatele ve formě přednášek, kurzů, seminářů, a to zajištěním </w:t>
      </w:r>
      <w:r w:rsidR="005B1F2E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lektorů, didaktické techniky, organizačních záležitostí, včetně dalších podmínek pro uspořádání výuky. </w:t>
      </w:r>
    </w:p>
    <w:p w14:paraId="40F514F3" w14:textId="4D812B5E" w:rsidR="00012837" w:rsidRPr="00DA09FC" w:rsidRDefault="003F5650" w:rsidP="00DA09FC">
      <w:pPr>
        <w:pStyle w:val="Odstavecseseznamem"/>
        <w:numPr>
          <w:ilvl w:val="0"/>
          <w:numId w:val="29"/>
        </w:numPr>
        <w:spacing w:after="0" w:line="240" w:lineRule="auto"/>
        <w:ind w:left="1134"/>
        <w:jc w:val="both"/>
        <w:rPr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Dodavatel</w:t>
      </w:r>
      <w:r w:rsidR="005B1F2E">
        <w:rPr>
          <w:rFonts w:ascii="Times New Roman" w:eastAsia="Times New Roman" w:hAnsi="Times New Roman"/>
          <w:sz w:val="24"/>
          <w:szCs w:val="24"/>
          <w:lang w:eastAsia="cs-CZ"/>
        </w:rPr>
        <w:t xml:space="preserve"> umožní vybraným zaměstnancům Objednatele další zvyšování odborné kvalifikace</w:t>
      </w:r>
      <w:r w:rsidR="00DA09F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A09FC" w:rsidRPr="00DA09FC">
        <w:rPr>
          <w:rFonts w:ascii="Times New Roman" w:eastAsia="Times New Roman" w:hAnsi="Times New Roman"/>
          <w:sz w:val="24"/>
          <w:szCs w:val="24"/>
          <w:lang w:eastAsia="cs-CZ"/>
        </w:rPr>
        <w:t>formou distančního studia. Distanční vzdělávání bude realizováno kombinací prezenční výuky a individuálního studijního plánu schváleného Dodavatelem. Součástí podpory výuky budou také elektronické nástroje, přičemž bude zachována možnost průběžné kontroly studi</w:t>
      </w:r>
      <w:r w:rsidR="00DA09FC">
        <w:rPr>
          <w:rFonts w:ascii="Times New Roman" w:eastAsia="Times New Roman" w:hAnsi="Times New Roman"/>
          <w:sz w:val="24"/>
          <w:szCs w:val="24"/>
          <w:lang w:eastAsia="cs-CZ"/>
        </w:rPr>
        <w:t>jních výsledků</w:t>
      </w:r>
      <w:r w:rsidR="00DA09FC" w:rsidRPr="00DA09FC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15318C2A" w14:textId="77777777" w:rsidR="005B1F2E" w:rsidRDefault="005B1F2E" w:rsidP="005B1F2E">
      <w:pPr>
        <w:spacing w:after="0" w:line="240" w:lineRule="auto"/>
        <w:ind w:left="77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8DAF197" w14:textId="77777777" w:rsidR="005B1F2E" w:rsidRPr="003F5650" w:rsidRDefault="005B1F2E" w:rsidP="005B1F2E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3F5650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Spolupráce a styk s veřejností</w:t>
      </w:r>
    </w:p>
    <w:p w14:paraId="7272E886" w14:textId="77777777" w:rsidR="005B1F2E" w:rsidRDefault="005B1F2E" w:rsidP="005B1F2E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Smluvní strany budou popularizovat chemii mezi středoškolskými studenty a širokou veřejností, a to včetně podpory chemické olympiády pro středoškolské studenty. </w:t>
      </w:r>
    </w:p>
    <w:p w14:paraId="3D4F3F23" w14:textId="77777777" w:rsidR="005B1F2E" w:rsidRDefault="005B1F2E" w:rsidP="005B1F2E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Na základě Plánu PR aktivit </w:t>
      </w:r>
      <w:r w:rsidR="003F5650">
        <w:rPr>
          <w:rFonts w:ascii="Times New Roman" w:eastAsia="Times New Roman" w:hAnsi="Times New Roman"/>
          <w:sz w:val="24"/>
          <w:szCs w:val="24"/>
          <w:lang w:eastAsia="cs-CZ"/>
        </w:rPr>
        <w:t>Dodavatele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pro každý akademický rok zváží Objednatel svoji účast v těchto aktivitách v rámci některé z partnerských kategorií. </w:t>
      </w:r>
    </w:p>
    <w:p w14:paraId="2435EF45" w14:textId="6F6989F7" w:rsidR="005B1F2E" w:rsidRDefault="005B1F2E" w:rsidP="005B1F2E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Objednatel poskytne pomoc a záštitu </w:t>
      </w:r>
      <w:r w:rsidR="00347E38">
        <w:rPr>
          <w:rFonts w:ascii="Times New Roman" w:eastAsia="Times New Roman" w:hAnsi="Times New Roman"/>
          <w:sz w:val="24"/>
          <w:szCs w:val="24"/>
          <w:lang w:eastAsia="cs-CZ"/>
        </w:rPr>
        <w:t>Dodavateli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při jednáních se zástupci státní a veřejné správy (MPO, Ústecký kraj) a profesních svazů. </w:t>
      </w:r>
    </w:p>
    <w:p w14:paraId="4428DD78" w14:textId="3EDEBA3F" w:rsidR="005B1F2E" w:rsidRPr="003A5290" w:rsidRDefault="005B1F2E" w:rsidP="002554EE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5290">
        <w:rPr>
          <w:rFonts w:ascii="Times New Roman" w:eastAsia="Times New Roman" w:hAnsi="Times New Roman"/>
          <w:sz w:val="24"/>
          <w:szCs w:val="24"/>
          <w:lang w:eastAsia="cs-CZ"/>
        </w:rPr>
        <w:t xml:space="preserve">Smluvní strany budou aktivně participovat na zřízení autorizované osoby pro oblast </w:t>
      </w:r>
      <w:proofErr w:type="gramStart"/>
      <w:r w:rsidR="00ED4905" w:rsidRPr="003A5290">
        <w:rPr>
          <w:rFonts w:ascii="Times New Roman" w:eastAsia="Times New Roman" w:hAnsi="Times New Roman"/>
          <w:sz w:val="24"/>
          <w:szCs w:val="24"/>
          <w:lang w:eastAsia="cs-CZ"/>
        </w:rPr>
        <w:t>technické</w:t>
      </w:r>
      <w:r w:rsidR="002554EE" w:rsidRPr="003A529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D4905" w:rsidRPr="003A529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3A5290">
        <w:rPr>
          <w:rFonts w:ascii="Times New Roman" w:eastAsia="Times New Roman" w:hAnsi="Times New Roman"/>
          <w:sz w:val="24"/>
          <w:szCs w:val="24"/>
          <w:lang w:eastAsia="cs-CZ"/>
        </w:rPr>
        <w:t>chemie</w:t>
      </w:r>
      <w:proofErr w:type="gramEnd"/>
      <w:r w:rsidRPr="003A5290">
        <w:rPr>
          <w:rFonts w:ascii="Times New Roman" w:eastAsia="Times New Roman" w:hAnsi="Times New Roman"/>
          <w:sz w:val="24"/>
          <w:szCs w:val="24"/>
          <w:lang w:eastAsia="cs-CZ"/>
        </w:rPr>
        <w:t xml:space="preserve"> a chemii silikátů v rámci Národní soustavy kvalifikací pro Ústecký, Karlovarský a Středočeský kraj. </w:t>
      </w:r>
    </w:p>
    <w:p w14:paraId="6EC50F4B" w14:textId="77777777" w:rsidR="003F5650" w:rsidRPr="005B1F2E" w:rsidRDefault="003F5650" w:rsidP="003F5650">
      <w:pPr>
        <w:pStyle w:val="Odstavecseseznamem"/>
        <w:spacing w:after="0" w:line="240" w:lineRule="auto"/>
        <w:ind w:left="115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8E8B41F" w14:textId="77777777" w:rsidR="007B6115" w:rsidRPr="007B39F4" w:rsidRDefault="007B6115" w:rsidP="007B39F4">
      <w:pPr>
        <w:spacing w:after="0" w:line="240" w:lineRule="auto"/>
        <w:ind w:left="72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252D71D" w14:textId="77777777" w:rsidR="00F100F6" w:rsidRPr="003218E8" w:rsidRDefault="00F100F6" w:rsidP="003218E8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F1342D0" w14:textId="77777777" w:rsidR="006945AF" w:rsidRPr="003218E8" w:rsidRDefault="00EC5C06" w:rsidP="00C06F7D">
      <w:pPr>
        <w:pStyle w:val="Nadpis2"/>
      </w:pPr>
      <w:r w:rsidRPr="003218E8">
        <w:t>ZPŮ</w:t>
      </w:r>
      <w:r w:rsidR="006945AF" w:rsidRPr="003218E8">
        <w:t>SOB REALIZACE</w:t>
      </w:r>
    </w:p>
    <w:p w14:paraId="10F6DFC9" w14:textId="77777777" w:rsidR="006945AF" w:rsidRPr="003218E8" w:rsidRDefault="006945AF" w:rsidP="003218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9F3DAAA" w14:textId="0281957C" w:rsidR="002534FE" w:rsidRDefault="002F5AFD" w:rsidP="002D71D7">
      <w:pPr>
        <w:pStyle w:val="Odstavecseseznamem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Ve věci </w:t>
      </w:r>
      <w:r w:rsidR="003F5650">
        <w:rPr>
          <w:rFonts w:ascii="Times New Roman" w:eastAsia="Times New Roman" w:hAnsi="Times New Roman"/>
          <w:sz w:val="24"/>
          <w:szCs w:val="24"/>
          <w:lang w:eastAsia="cs-CZ"/>
        </w:rPr>
        <w:t>konk</w:t>
      </w:r>
      <w:r w:rsidR="00347E38">
        <w:rPr>
          <w:rFonts w:ascii="Times New Roman" w:eastAsia="Times New Roman" w:hAnsi="Times New Roman"/>
          <w:sz w:val="24"/>
          <w:szCs w:val="24"/>
          <w:lang w:eastAsia="cs-CZ"/>
        </w:rPr>
        <w:t>rétní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spolupráce </w:t>
      </w:r>
      <w:r w:rsidR="003F5650">
        <w:rPr>
          <w:rFonts w:ascii="Times New Roman" w:eastAsia="Times New Roman" w:hAnsi="Times New Roman"/>
          <w:sz w:val="24"/>
          <w:szCs w:val="24"/>
          <w:lang w:eastAsia="cs-CZ"/>
        </w:rPr>
        <w:t>nebo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plnění smluvních stran </w:t>
      </w:r>
      <w:r w:rsidR="00FA61F0">
        <w:rPr>
          <w:rFonts w:ascii="Times New Roman" w:eastAsia="Times New Roman" w:hAnsi="Times New Roman"/>
          <w:sz w:val="24"/>
          <w:szCs w:val="24"/>
          <w:lang w:eastAsia="cs-CZ"/>
        </w:rPr>
        <w:t xml:space="preserve">dle této smlouvy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uzavřou </w:t>
      </w:r>
      <w:r w:rsidR="003F5650">
        <w:rPr>
          <w:rFonts w:ascii="Times New Roman" w:eastAsia="Times New Roman" w:hAnsi="Times New Roman"/>
          <w:sz w:val="24"/>
          <w:szCs w:val="24"/>
          <w:lang w:eastAsia="cs-CZ"/>
        </w:rPr>
        <w:t>Dodavatel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Objednatel</w:t>
      </w:r>
      <w:r w:rsidR="00970444">
        <w:rPr>
          <w:rFonts w:ascii="Times New Roman" w:eastAsia="Times New Roman" w:hAnsi="Times New Roman"/>
          <w:sz w:val="24"/>
          <w:szCs w:val="24"/>
          <w:lang w:eastAsia="cs-CZ"/>
        </w:rPr>
        <w:t xml:space="preserve"> na základě objednávky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B10B3">
        <w:rPr>
          <w:rFonts w:ascii="Times New Roman" w:eastAsia="Times New Roman" w:hAnsi="Times New Roman"/>
          <w:sz w:val="24"/>
          <w:szCs w:val="24"/>
          <w:lang w:eastAsia="cs-CZ"/>
        </w:rPr>
        <w:t>dílč</w:t>
      </w:r>
      <w:r w:rsidR="000058D2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="00FA61F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3F5650">
        <w:rPr>
          <w:rFonts w:ascii="Times New Roman" w:eastAsia="Times New Roman" w:hAnsi="Times New Roman"/>
          <w:sz w:val="24"/>
          <w:szCs w:val="24"/>
          <w:lang w:eastAsia="cs-CZ"/>
        </w:rPr>
        <w:t>smlouvu</w:t>
      </w:r>
      <w:r w:rsidR="00080729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="003F5650">
        <w:rPr>
          <w:rFonts w:ascii="Times New Roman" w:eastAsia="Times New Roman" w:hAnsi="Times New Roman"/>
          <w:sz w:val="24"/>
          <w:szCs w:val="24"/>
          <w:lang w:eastAsia="cs-CZ"/>
        </w:rPr>
        <w:t>upravující jednotlivá práva a povinnosti účastníků.</w:t>
      </w:r>
    </w:p>
    <w:p w14:paraId="3DBD04F4" w14:textId="63378239" w:rsidR="00471151" w:rsidRPr="00471151" w:rsidRDefault="00471151" w:rsidP="00471151">
      <w:pPr>
        <w:pStyle w:val="Smlouva-Text1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471151">
        <w:rPr>
          <w:rFonts w:ascii="Times New Roman" w:hAnsi="Times New Roman"/>
          <w:sz w:val="24"/>
          <w:szCs w:val="24"/>
        </w:rPr>
        <w:t>Formulace uvedená v objednávkách dohodnutá Smluvními stranami bude obsahovat zejména:</w:t>
      </w:r>
    </w:p>
    <w:p w14:paraId="1773C6CE" w14:textId="77777777" w:rsidR="00471151" w:rsidRPr="00471151" w:rsidRDefault="00471151" w:rsidP="00471151">
      <w:pPr>
        <w:pStyle w:val="Smlouva-Text1"/>
        <w:numPr>
          <w:ilvl w:val="2"/>
          <w:numId w:val="33"/>
        </w:numPr>
        <w:spacing w:before="0"/>
        <w:ind w:hanging="397"/>
        <w:jc w:val="both"/>
        <w:rPr>
          <w:rFonts w:ascii="Times New Roman" w:hAnsi="Times New Roman"/>
          <w:sz w:val="24"/>
          <w:szCs w:val="24"/>
        </w:rPr>
      </w:pPr>
      <w:r w:rsidRPr="00471151">
        <w:rPr>
          <w:rFonts w:ascii="Times New Roman" w:hAnsi="Times New Roman"/>
          <w:sz w:val="24"/>
          <w:szCs w:val="24"/>
        </w:rPr>
        <w:t>evidenční číslo této Smlouvy</w:t>
      </w:r>
    </w:p>
    <w:p w14:paraId="4F9E8F39" w14:textId="77777777" w:rsidR="00471151" w:rsidRPr="00471151" w:rsidRDefault="00471151" w:rsidP="00471151">
      <w:pPr>
        <w:pStyle w:val="Smlouva-Text1"/>
        <w:numPr>
          <w:ilvl w:val="2"/>
          <w:numId w:val="33"/>
        </w:numPr>
        <w:spacing w:before="0"/>
        <w:ind w:hanging="397"/>
        <w:jc w:val="both"/>
        <w:rPr>
          <w:rFonts w:ascii="Times New Roman" w:hAnsi="Times New Roman"/>
          <w:sz w:val="24"/>
          <w:szCs w:val="24"/>
        </w:rPr>
      </w:pPr>
      <w:r w:rsidRPr="00471151">
        <w:rPr>
          <w:rFonts w:ascii="Times New Roman" w:hAnsi="Times New Roman"/>
          <w:sz w:val="24"/>
          <w:szCs w:val="24"/>
        </w:rPr>
        <w:t>číslo objednávky</w:t>
      </w:r>
    </w:p>
    <w:p w14:paraId="10E95500" w14:textId="77777777" w:rsidR="00471151" w:rsidRPr="00471151" w:rsidRDefault="00471151" w:rsidP="00471151">
      <w:pPr>
        <w:pStyle w:val="Smlouva-Text1"/>
        <w:numPr>
          <w:ilvl w:val="2"/>
          <w:numId w:val="33"/>
        </w:numPr>
        <w:spacing w:before="0"/>
        <w:ind w:hanging="397"/>
        <w:jc w:val="both"/>
        <w:rPr>
          <w:rFonts w:ascii="Times New Roman" w:hAnsi="Times New Roman"/>
          <w:sz w:val="24"/>
          <w:szCs w:val="24"/>
        </w:rPr>
      </w:pPr>
      <w:r w:rsidRPr="00471151">
        <w:rPr>
          <w:rFonts w:ascii="Times New Roman" w:hAnsi="Times New Roman"/>
          <w:sz w:val="24"/>
          <w:szCs w:val="24"/>
        </w:rPr>
        <w:t>předmět plnění</w:t>
      </w:r>
    </w:p>
    <w:p w14:paraId="626EABED" w14:textId="77777777" w:rsidR="00471151" w:rsidRPr="00471151" w:rsidRDefault="00471151" w:rsidP="00471151">
      <w:pPr>
        <w:pStyle w:val="Smlouva-Text1"/>
        <w:numPr>
          <w:ilvl w:val="2"/>
          <w:numId w:val="33"/>
        </w:numPr>
        <w:spacing w:before="0"/>
        <w:ind w:hanging="397"/>
        <w:jc w:val="both"/>
        <w:rPr>
          <w:rFonts w:ascii="Times New Roman" w:hAnsi="Times New Roman"/>
          <w:sz w:val="24"/>
          <w:szCs w:val="24"/>
        </w:rPr>
      </w:pPr>
      <w:r w:rsidRPr="00471151">
        <w:rPr>
          <w:rFonts w:ascii="Times New Roman" w:hAnsi="Times New Roman"/>
          <w:sz w:val="24"/>
          <w:szCs w:val="24"/>
        </w:rPr>
        <w:t>časový harmonogram plnění</w:t>
      </w:r>
    </w:p>
    <w:p w14:paraId="4AC69583" w14:textId="2F0D9328" w:rsidR="00471151" w:rsidRDefault="00471151" w:rsidP="00471151">
      <w:pPr>
        <w:pStyle w:val="Smlouva-Text1"/>
        <w:numPr>
          <w:ilvl w:val="2"/>
          <w:numId w:val="33"/>
        </w:numPr>
        <w:spacing w:before="0"/>
        <w:ind w:hanging="397"/>
        <w:jc w:val="both"/>
        <w:rPr>
          <w:rFonts w:ascii="Times New Roman" w:hAnsi="Times New Roman"/>
          <w:sz w:val="24"/>
          <w:szCs w:val="24"/>
        </w:rPr>
      </w:pPr>
      <w:r w:rsidRPr="00471151">
        <w:rPr>
          <w:rFonts w:ascii="Times New Roman" w:hAnsi="Times New Roman"/>
          <w:sz w:val="24"/>
          <w:szCs w:val="24"/>
        </w:rPr>
        <w:t>organizační část</w:t>
      </w:r>
    </w:p>
    <w:p w14:paraId="36D31F27" w14:textId="42808397" w:rsidR="00471151" w:rsidRDefault="00471151" w:rsidP="00471151">
      <w:pPr>
        <w:pStyle w:val="Smlouva-Text1"/>
        <w:numPr>
          <w:ilvl w:val="2"/>
          <w:numId w:val="33"/>
        </w:numPr>
        <w:spacing w:before="0"/>
        <w:ind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cenu</w:t>
      </w:r>
    </w:p>
    <w:p w14:paraId="4C6592CA" w14:textId="435ACA1B" w:rsidR="00BC5E6D" w:rsidRDefault="00BC5E6D" w:rsidP="00471151">
      <w:pPr>
        <w:pStyle w:val="Odstavecseseznamem"/>
        <w:spacing w:after="0" w:line="240" w:lineRule="auto"/>
        <w:ind w:left="792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60B36D4" w14:textId="0C954353" w:rsidR="00970444" w:rsidRDefault="00970444" w:rsidP="002D71D7">
      <w:pPr>
        <w:pStyle w:val="Odstavecseseznamem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70444">
        <w:rPr>
          <w:rFonts w:ascii="Times New Roman" w:eastAsia="Times New Roman" w:hAnsi="Times New Roman"/>
          <w:sz w:val="24"/>
          <w:szCs w:val="24"/>
          <w:lang w:eastAsia="cs-CZ"/>
        </w:rPr>
        <w:t xml:space="preserve">Konkrétní plnění dle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dílčí smlouvy</w:t>
      </w:r>
      <w:r w:rsidRPr="00970444">
        <w:rPr>
          <w:rFonts w:ascii="Times New Roman" w:eastAsia="Times New Roman" w:hAnsi="Times New Roman"/>
          <w:sz w:val="24"/>
          <w:szCs w:val="24"/>
          <w:lang w:eastAsia="cs-CZ"/>
        </w:rPr>
        <w:t xml:space="preserve"> (dále jen „Projekt“) bude probíhat za následně stanovených podmínek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</w:p>
    <w:p w14:paraId="6447F1F7" w14:textId="77777777" w:rsidR="005459A9" w:rsidRPr="00471151" w:rsidRDefault="005459A9" w:rsidP="004711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5F857EB" w14:textId="58D6BAF1" w:rsidR="00970444" w:rsidRDefault="00970444" w:rsidP="00471151">
      <w:pPr>
        <w:pStyle w:val="Odstavecseseznamem"/>
        <w:numPr>
          <w:ilvl w:val="1"/>
          <w:numId w:val="31"/>
        </w:numPr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Na základě objednávky </w:t>
      </w:r>
      <w:r w:rsidR="00BC5E6D">
        <w:rPr>
          <w:rFonts w:ascii="Times New Roman" w:eastAsia="Times New Roman" w:hAnsi="Times New Roman"/>
          <w:sz w:val="24"/>
          <w:szCs w:val="24"/>
          <w:lang w:eastAsia="cs-CZ"/>
        </w:rPr>
        <w:t>Dodavatel</w:t>
      </w:r>
      <w:r w:rsidRPr="00970444">
        <w:rPr>
          <w:rFonts w:ascii="Times New Roman" w:eastAsia="Times New Roman" w:hAnsi="Times New Roman"/>
          <w:sz w:val="24"/>
          <w:szCs w:val="24"/>
          <w:lang w:eastAsia="cs-CZ"/>
        </w:rPr>
        <w:t xml:space="preserve"> předloží Objednateli ke schválení návrh realizace Projektu či jeho alikvotní části, včetně časového rozsahu.</w:t>
      </w:r>
    </w:p>
    <w:p w14:paraId="74443E20" w14:textId="5D816EF9" w:rsidR="00BC5E6D" w:rsidRDefault="00BC5E6D" w:rsidP="00BC5E6D">
      <w:pPr>
        <w:pStyle w:val="Odstavecseseznamem"/>
        <w:numPr>
          <w:ilvl w:val="1"/>
          <w:numId w:val="31"/>
        </w:numPr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Po skončení či v průběhu realizace o</w:t>
      </w:r>
      <w:r w:rsidRPr="00BC5E6D">
        <w:rPr>
          <w:rFonts w:ascii="Times New Roman" w:eastAsia="Times New Roman" w:hAnsi="Times New Roman"/>
          <w:sz w:val="24"/>
          <w:szCs w:val="24"/>
          <w:lang w:eastAsia="cs-CZ"/>
        </w:rPr>
        <w:t>dpovědný zástupce Objednatele na základě dohody smluvních stran převezme a zkontroluje Projekt či jeho alikvotní část či etapu.</w:t>
      </w:r>
    </w:p>
    <w:p w14:paraId="04264DB6" w14:textId="6D142EF2" w:rsidR="00BC5E6D" w:rsidRDefault="00BC5E6D" w:rsidP="00BC5E6D">
      <w:pPr>
        <w:pStyle w:val="Odstavecseseznamem"/>
        <w:numPr>
          <w:ilvl w:val="1"/>
          <w:numId w:val="31"/>
        </w:numPr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C5E6D">
        <w:rPr>
          <w:rFonts w:ascii="Times New Roman" w:eastAsia="Times New Roman" w:hAnsi="Times New Roman"/>
          <w:sz w:val="24"/>
          <w:szCs w:val="24"/>
          <w:lang w:eastAsia="cs-CZ"/>
        </w:rPr>
        <w:t>Projekt či jeho alikvotní část či etapa bude předána ze strany Dodavatele Objednateli na základě předávacího protokolu. V případě, že Projekt či jeho alikvotní část či etapa je převzat a schválen Objednatelem, je Dodavatel oprávněn fakturovat smluvní cenu za realizovaný Projekt či jeho alikvotní část či etapu.</w:t>
      </w:r>
    </w:p>
    <w:p w14:paraId="1DBF3F7B" w14:textId="5DF40941" w:rsidR="00BC5E6D" w:rsidRDefault="00BC5E6D" w:rsidP="00471151">
      <w:pPr>
        <w:pStyle w:val="Odstavecseseznamem"/>
        <w:numPr>
          <w:ilvl w:val="1"/>
          <w:numId w:val="31"/>
        </w:numPr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C5E6D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Shledá-li Objednatel vady či nedodělky Projektu či jeho alikvotní části či etapy, je Dodavatel povinen tyto vady a nedodělky v přiměřené lhůtě odstranit, tato přiměřená lhůta bude stanovena dohodou smluvních stran a písemně potvrzena v předávacím protokolu.</w:t>
      </w:r>
    </w:p>
    <w:p w14:paraId="4B1891E2" w14:textId="77777777" w:rsidR="00C664F4" w:rsidRDefault="00C664F4" w:rsidP="007B39F4">
      <w:pPr>
        <w:pStyle w:val="Odstavecseseznamem"/>
        <w:spacing w:after="0" w:line="240" w:lineRule="auto"/>
        <w:ind w:left="792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8A17B0C" w14:textId="1F9A457E" w:rsidR="007B39F4" w:rsidRDefault="00FA61F0" w:rsidP="000111C0">
      <w:pPr>
        <w:pStyle w:val="Odstavecseseznamem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Smluvní strany</w:t>
      </w:r>
      <w:r w:rsidR="007B39F4">
        <w:rPr>
          <w:rFonts w:ascii="Times New Roman" w:eastAsia="Times New Roman" w:hAnsi="Times New Roman"/>
          <w:sz w:val="24"/>
          <w:szCs w:val="24"/>
          <w:lang w:eastAsia="cs-CZ"/>
        </w:rPr>
        <w:t xml:space="preserve"> s</w:t>
      </w:r>
      <w:r w:rsidR="002534FE" w:rsidRPr="003218E8">
        <w:rPr>
          <w:rFonts w:ascii="Times New Roman" w:eastAsia="Times New Roman" w:hAnsi="Times New Roman"/>
          <w:sz w:val="24"/>
          <w:szCs w:val="24"/>
          <w:lang w:eastAsia="cs-CZ"/>
        </w:rPr>
        <w:t>e zavazuj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="002534FE" w:rsidRPr="003218E8">
        <w:rPr>
          <w:rFonts w:ascii="Times New Roman" w:eastAsia="Times New Roman" w:hAnsi="Times New Roman"/>
          <w:sz w:val="24"/>
          <w:szCs w:val="24"/>
          <w:lang w:eastAsia="cs-CZ"/>
        </w:rPr>
        <w:t xml:space="preserve"> neprodleně informovat písemně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druhou smluvní stranu</w:t>
      </w:r>
      <w:r w:rsidR="007B39F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2534FE" w:rsidRPr="003218E8">
        <w:rPr>
          <w:rFonts w:ascii="Times New Roman" w:eastAsia="Times New Roman" w:hAnsi="Times New Roman"/>
          <w:sz w:val="24"/>
          <w:szCs w:val="24"/>
          <w:lang w:eastAsia="cs-CZ"/>
        </w:rPr>
        <w:t xml:space="preserve">o všech důležitých skutečnostech týkajících se </w:t>
      </w:r>
      <w:r w:rsidR="007B39F4">
        <w:rPr>
          <w:rFonts w:ascii="Times New Roman" w:eastAsia="Times New Roman" w:hAnsi="Times New Roman"/>
          <w:sz w:val="24"/>
          <w:szCs w:val="24"/>
          <w:lang w:eastAsia="cs-CZ"/>
        </w:rPr>
        <w:t xml:space="preserve">plnění této </w:t>
      </w:r>
      <w:r w:rsidR="00667685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7B39F4">
        <w:rPr>
          <w:rFonts w:ascii="Times New Roman" w:eastAsia="Times New Roman" w:hAnsi="Times New Roman"/>
          <w:sz w:val="24"/>
          <w:szCs w:val="24"/>
          <w:lang w:eastAsia="cs-CZ"/>
        </w:rPr>
        <w:t>mlouvy.</w:t>
      </w:r>
    </w:p>
    <w:p w14:paraId="35FA3D13" w14:textId="77777777" w:rsidR="00E630F5" w:rsidRDefault="00E630F5" w:rsidP="00E630F5">
      <w:pPr>
        <w:pStyle w:val="Odstavecseseznamem"/>
        <w:spacing w:after="0" w:line="240" w:lineRule="auto"/>
        <w:ind w:left="792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3C3E81F" w14:textId="77777777" w:rsidR="003243B2" w:rsidRDefault="003243B2" w:rsidP="003243B2">
      <w:pPr>
        <w:pStyle w:val="Odstavecseseznamem"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6DACDC4E" w14:textId="77777777" w:rsidR="003243B2" w:rsidRPr="00D059BC" w:rsidRDefault="003243B2" w:rsidP="00C06F7D">
      <w:pPr>
        <w:pStyle w:val="Nadpis2"/>
      </w:pPr>
      <w:r w:rsidRPr="00D059BC">
        <w:t>CENA</w:t>
      </w:r>
    </w:p>
    <w:p w14:paraId="1B8C7D85" w14:textId="77777777" w:rsidR="003243B2" w:rsidRDefault="003243B2" w:rsidP="003243B2">
      <w:pPr>
        <w:pStyle w:val="Odstavecseseznamem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7B8216B" w14:textId="77777777" w:rsidR="003243B2" w:rsidRPr="005D5966" w:rsidRDefault="003243B2" w:rsidP="003243B2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14:paraId="6DE6F85C" w14:textId="77777777" w:rsidR="003243B2" w:rsidRPr="005D5966" w:rsidRDefault="003243B2" w:rsidP="003243B2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14:paraId="50D2D03D" w14:textId="77777777" w:rsidR="003243B2" w:rsidRPr="005D5966" w:rsidRDefault="003243B2" w:rsidP="003243B2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14:paraId="428BA6E0" w14:textId="77777777" w:rsidR="003243B2" w:rsidRPr="005D5966" w:rsidRDefault="003243B2" w:rsidP="003243B2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14:paraId="028DBCBD" w14:textId="77777777" w:rsidR="003243B2" w:rsidRPr="005D5966" w:rsidRDefault="003243B2" w:rsidP="003243B2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14:paraId="128E5E94" w14:textId="77777777" w:rsidR="003243B2" w:rsidRPr="005D5966" w:rsidRDefault="003243B2" w:rsidP="003243B2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14:paraId="7ACF04EB" w14:textId="77777777" w:rsidR="003243B2" w:rsidRPr="003243B2" w:rsidRDefault="003243B2" w:rsidP="003243B2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14:paraId="72FCA234" w14:textId="77777777" w:rsidR="003243B2" w:rsidRPr="003243B2" w:rsidRDefault="003243B2" w:rsidP="003243B2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14:paraId="60E7A863" w14:textId="77777777" w:rsidR="003243B2" w:rsidRPr="003243B2" w:rsidRDefault="003243B2" w:rsidP="003243B2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14:paraId="3233D5C7" w14:textId="77777777" w:rsidR="003243B2" w:rsidRPr="003243B2" w:rsidRDefault="003243B2" w:rsidP="003243B2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14:paraId="099CF7C8" w14:textId="7A6B84D6" w:rsidR="003F5650" w:rsidRDefault="003243B2" w:rsidP="00E630F5">
      <w:pPr>
        <w:pStyle w:val="Odstavecseseznamem"/>
        <w:numPr>
          <w:ilvl w:val="1"/>
          <w:numId w:val="13"/>
        </w:numPr>
        <w:spacing w:after="0" w:line="240" w:lineRule="auto"/>
        <w:ind w:left="794" w:hanging="720"/>
        <w:jc w:val="both"/>
        <w:rPr>
          <w:rFonts w:ascii="Times New Roman" w:hAnsi="Times New Roman"/>
          <w:sz w:val="24"/>
          <w:szCs w:val="24"/>
        </w:rPr>
      </w:pPr>
      <w:r w:rsidRPr="003C2FAA">
        <w:rPr>
          <w:rFonts w:ascii="Times New Roman" w:hAnsi="Times New Roman"/>
          <w:sz w:val="24"/>
          <w:szCs w:val="24"/>
        </w:rPr>
        <w:t xml:space="preserve">Cena </w:t>
      </w:r>
      <w:r w:rsidR="003C2FAA">
        <w:rPr>
          <w:rFonts w:ascii="Times New Roman" w:hAnsi="Times New Roman"/>
          <w:sz w:val="24"/>
          <w:szCs w:val="24"/>
        </w:rPr>
        <w:t xml:space="preserve">za provedení práce </w:t>
      </w:r>
      <w:proofErr w:type="gramStart"/>
      <w:r w:rsidR="00FA61F0">
        <w:rPr>
          <w:rFonts w:ascii="Times New Roman" w:hAnsi="Times New Roman"/>
          <w:sz w:val="24"/>
          <w:szCs w:val="24"/>
        </w:rPr>
        <w:t>D</w:t>
      </w:r>
      <w:r w:rsidR="003C2FAA" w:rsidRPr="003C2FAA">
        <w:rPr>
          <w:rFonts w:ascii="Times New Roman" w:hAnsi="Times New Roman"/>
          <w:sz w:val="24"/>
          <w:szCs w:val="24"/>
        </w:rPr>
        <w:t xml:space="preserve">odavatele </w:t>
      </w:r>
      <w:r w:rsidR="00FA61F0">
        <w:rPr>
          <w:rFonts w:ascii="Times New Roman" w:hAnsi="Times New Roman"/>
          <w:sz w:val="24"/>
          <w:szCs w:val="24"/>
        </w:rPr>
        <w:t> dle</w:t>
      </w:r>
      <w:proofErr w:type="gramEnd"/>
      <w:r w:rsidR="00FA61F0">
        <w:rPr>
          <w:rFonts w:ascii="Times New Roman" w:hAnsi="Times New Roman"/>
          <w:sz w:val="24"/>
          <w:szCs w:val="24"/>
        </w:rPr>
        <w:t xml:space="preserve"> této s</w:t>
      </w:r>
      <w:r w:rsidR="003C2FAA">
        <w:rPr>
          <w:rFonts w:ascii="Times New Roman" w:hAnsi="Times New Roman"/>
          <w:sz w:val="24"/>
          <w:szCs w:val="24"/>
        </w:rPr>
        <w:t>mlouvy</w:t>
      </w:r>
      <w:r w:rsidRPr="003C2FAA">
        <w:rPr>
          <w:rFonts w:ascii="Times New Roman" w:hAnsi="Times New Roman"/>
          <w:sz w:val="24"/>
          <w:szCs w:val="24"/>
        </w:rPr>
        <w:t xml:space="preserve"> se</w:t>
      </w:r>
      <w:r w:rsidR="00FA61F0">
        <w:rPr>
          <w:rFonts w:ascii="Times New Roman" w:hAnsi="Times New Roman"/>
          <w:sz w:val="24"/>
          <w:szCs w:val="24"/>
        </w:rPr>
        <w:t xml:space="preserve"> stanoví</w:t>
      </w:r>
      <w:r w:rsidRPr="003C2FAA">
        <w:rPr>
          <w:rFonts w:ascii="Times New Roman" w:hAnsi="Times New Roman"/>
          <w:sz w:val="24"/>
          <w:szCs w:val="24"/>
        </w:rPr>
        <w:t xml:space="preserve"> </w:t>
      </w:r>
      <w:r w:rsidR="003F5650">
        <w:rPr>
          <w:rFonts w:ascii="Times New Roman" w:hAnsi="Times New Roman"/>
          <w:sz w:val="24"/>
          <w:szCs w:val="24"/>
        </w:rPr>
        <w:t>v hodinových sazbách pro jednotlivé pozice</w:t>
      </w:r>
      <w:r w:rsidR="003C2FAA" w:rsidRPr="003C2FAA">
        <w:rPr>
          <w:rFonts w:ascii="Times New Roman" w:hAnsi="Times New Roman"/>
          <w:sz w:val="24"/>
          <w:szCs w:val="24"/>
        </w:rPr>
        <w:t>.</w:t>
      </w:r>
    </w:p>
    <w:p w14:paraId="65DA67E1" w14:textId="77777777" w:rsidR="003F5650" w:rsidRDefault="003F5650" w:rsidP="003F5650">
      <w:pPr>
        <w:pStyle w:val="Odstavecseseznamem"/>
        <w:spacing w:after="0" w:line="240" w:lineRule="auto"/>
        <w:ind w:left="794"/>
        <w:jc w:val="both"/>
        <w:rPr>
          <w:rFonts w:ascii="Times New Roman" w:hAnsi="Times New Roman"/>
          <w:sz w:val="24"/>
          <w:szCs w:val="24"/>
        </w:rPr>
      </w:pPr>
    </w:p>
    <w:tbl>
      <w:tblPr>
        <w:tblW w:w="8045" w:type="dxa"/>
        <w:tblInd w:w="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2324"/>
        <w:gridCol w:w="2905"/>
      </w:tblGrid>
      <w:tr w:rsidR="003F5650" w14:paraId="0EA9994C" w14:textId="77777777" w:rsidTr="003F5650">
        <w:trPr>
          <w:trHeight w:val="228"/>
        </w:trPr>
        <w:tc>
          <w:tcPr>
            <w:tcW w:w="2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D013BC" w14:textId="77777777" w:rsidR="003F5650" w:rsidRDefault="003F5650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pozice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91C379" w14:textId="77777777" w:rsidR="003F5650" w:rsidRDefault="003F5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MN/hod.</w:t>
            </w:r>
          </w:p>
        </w:tc>
        <w:tc>
          <w:tcPr>
            <w:tcW w:w="2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04F14B" w14:textId="77777777" w:rsidR="003F5650" w:rsidRPr="003F5650" w:rsidRDefault="003F56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3F5650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ON/hod.</w:t>
            </w:r>
          </w:p>
        </w:tc>
      </w:tr>
      <w:tr w:rsidR="003F5650" w14:paraId="3D1EF986" w14:textId="77777777" w:rsidTr="008D1DCE">
        <w:trPr>
          <w:trHeight w:val="228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6AC44A" w14:textId="77777777" w:rsidR="003F5650" w:rsidRDefault="003F5650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Technik / student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F90FE4" w14:textId="09D40E0A" w:rsidR="003F5650" w:rsidRDefault="003F565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           </w:t>
            </w:r>
            <w:r w:rsidR="00CB69BF">
              <w:rPr>
                <w:rFonts w:ascii="Arial" w:hAnsi="Arial" w:cs="Arial"/>
                <w:sz w:val="20"/>
                <w:szCs w:val="20"/>
                <w:lang w:eastAsia="cs-CZ"/>
              </w:rPr>
              <w:t>300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Kč 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E382D6" w14:textId="272B58B2" w:rsidR="003F5650" w:rsidRPr="003F5650" w:rsidRDefault="003F565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F5650">
              <w:rPr>
                <w:rFonts w:ascii="Arial" w:hAnsi="Arial" w:cs="Arial"/>
                <w:sz w:val="20"/>
                <w:szCs w:val="20"/>
                <w:lang w:eastAsia="cs-CZ"/>
              </w:rPr>
              <w:t>                </w:t>
            </w:r>
            <w:r w:rsidR="00CB69BF">
              <w:rPr>
                <w:rFonts w:ascii="Arial" w:hAnsi="Arial" w:cs="Arial"/>
                <w:sz w:val="20"/>
                <w:szCs w:val="20"/>
                <w:lang w:eastAsia="cs-CZ"/>
              </w:rPr>
              <w:t>400</w:t>
            </w:r>
            <w:r w:rsidRPr="003F5650">
              <w:rPr>
                <w:rFonts w:ascii="Arial" w:hAnsi="Arial" w:cs="Arial"/>
                <w:sz w:val="20"/>
                <w:szCs w:val="20"/>
                <w:lang w:eastAsia="cs-CZ"/>
              </w:rPr>
              <w:t xml:space="preserve"> Kč </w:t>
            </w:r>
          </w:p>
        </w:tc>
      </w:tr>
      <w:tr w:rsidR="003F5650" w14:paraId="4A92435F" w14:textId="77777777" w:rsidTr="008D1DCE">
        <w:trPr>
          <w:trHeight w:val="228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5762D8" w14:textId="77777777" w:rsidR="003F5650" w:rsidRDefault="003F5650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Inženýr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77D826" w14:textId="44F66DF2" w:rsidR="003F5650" w:rsidRDefault="003F565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            </w:t>
            </w:r>
            <w:r w:rsidR="00CB69BF">
              <w:rPr>
                <w:rFonts w:ascii="Arial" w:hAnsi="Arial" w:cs="Arial"/>
                <w:sz w:val="20"/>
                <w:szCs w:val="20"/>
                <w:lang w:eastAsia="cs-CZ"/>
              </w:rPr>
              <w:t>300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Kč 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AC2849" w14:textId="3CE4A91E" w:rsidR="003F5650" w:rsidRPr="003F5650" w:rsidRDefault="003F565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F5650">
              <w:rPr>
                <w:rFonts w:ascii="Arial" w:hAnsi="Arial" w:cs="Arial"/>
                <w:sz w:val="20"/>
                <w:szCs w:val="20"/>
                <w:lang w:eastAsia="cs-CZ"/>
              </w:rPr>
              <w:t>                </w:t>
            </w:r>
            <w:r w:rsidR="00CB69BF">
              <w:rPr>
                <w:rFonts w:ascii="Arial" w:hAnsi="Arial" w:cs="Arial"/>
                <w:sz w:val="20"/>
                <w:szCs w:val="20"/>
                <w:lang w:eastAsia="cs-CZ"/>
              </w:rPr>
              <w:t>400</w:t>
            </w:r>
            <w:r w:rsidRPr="003F5650">
              <w:rPr>
                <w:rFonts w:ascii="Arial" w:hAnsi="Arial" w:cs="Arial"/>
                <w:sz w:val="20"/>
                <w:szCs w:val="20"/>
                <w:lang w:eastAsia="cs-CZ"/>
              </w:rPr>
              <w:t xml:space="preserve"> Kč </w:t>
            </w:r>
          </w:p>
        </w:tc>
      </w:tr>
      <w:tr w:rsidR="003F5650" w14:paraId="4CC44E02" w14:textId="77777777" w:rsidTr="008D1DCE">
        <w:trPr>
          <w:trHeight w:val="228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2F7EF5" w14:textId="77777777" w:rsidR="003F5650" w:rsidRDefault="003F5650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Ph.D</w:t>
            </w:r>
            <w:proofErr w:type="gramEnd"/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2668FB" w14:textId="2B38B353" w:rsidR="003F5650" w:rsidRDefault="003F565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            </w:t>
            </w:r>
            <w:r w:rsidR="00CB69BF">
              <w:rPr>
                <w:rFonts w:ascii="Arial" w:hAnsi="Arial" w:cs="Arial"/>
                <w:sz w:val="20"/>
                <w:szCs w:val="20"/>
                <w:lang w:eastAsia="cs-CZ"/>
              </w:rPr>
              <w:t>500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Kč 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960ED8" w14:textId="39443F4F" w:rsidR="003F5650" w:rsidRPr="003F5650" w:rsidRDefault="003F565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F5650">
              <w:rPr>
                <w:rFonts w:ascii="Arial" w:hAnsi="Arial" w:cs="Arial"/>
                <w:sz w:val="20"/>
                <w:szCs w:val="20"/>
                <w:lang w:eastAsia="cs-CZ"/>
              </w:rPr>
              <w:t>                </w:t>
            </w:r>
            <w:r w:rsidR="00CB69BF">
              <w:rPr>
                <w:rFonts w:ascii="Arial" w:hAnsi="Arial" w:cs="Arial"/>
                <w:sz w:val="20"/>
                <w:szCs w:val="20"/>
                <w:lang w:eastAsia="cs-CZ"/>
              </w:rPr>
              <w:t>600</w:t>
            </w:r>
            <w:r w:rsidRPr="003F5650">
              <w:rPr>
                <w:rFonts w:ascii="Arial" w:hAnsi="Arial" w:cs="Arial"/>
                <w:sz w:val="20"/>
                <w:szCs w:val="20"/>
                <w:lang w:eastAsia="cs-CZ"/>
              </w:rPr>
              <w:t xml:space="preserve"> Kč </w:t>
            </w:r>
          </w:p>
        </w:tc>
      </w:tr>
      <w:tr w:rsidR="003F5650" w14:paraId="7F9297BD" w14:textId="77777777" w:rsidTr="008D1DCE">
        <w:trPr>
          <w:trHeight w:val="228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F18A5B" w14:textId="77777777" w:rsidR="003F5650" w:rsidRDefault="003F5650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Docent/Profesor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55808D" w14:textId="0A3D9078" w:rsidR="003F5650" w:rsidRDefault="003F565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            </w:t>
            </w:r>
            <w:r w:rsidR="00CB69BF">
              <w:rPr>
                <w:rFonts w:ascii="Arial" w:hAnsi="Arial" w:cs="Arial"/>
                <w:sz w:val="20"/>
                <w:szCs w:val="20"/>
                <w:lang w:eastAsia="cs-CZ"/>
              </w:rPr>
              <w:t>700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Kč 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31839A" w14:textId="76DC0C1B" w:rsidR="003F5650" w:rsidRPr="003F5650" w:rsidRDefault="003F5650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F5650">
              <w:rPr>
                <w:rFonts w:ascii="Arial" w:hAnsi="Arial" w:cs="Arial"/>
                <w:sz w:val="20"/>
                <w:szCs w:val="20"/>
                <w:lang w:eastAsia="cs-CZ"/>
              </w:rPr>
              <w:t>                </w:t>
            </w:r>
            <w:r w:rsidR="00CB69BF">
              <w:rPr>
                <w:rFonts w:ascii="Arial" w:hAnsi="Arial" w:cs="Arial"/>
                <w:sz w:val="20"/>
                <w:szCs w:val="20"/>
                <w:lang w:eastAsia="cs-CZ"/>
              </w:rPr>
              <w:t>900</w:t>
            </w:r>
            <w:r w:rsidRPr="003F5650">
              <w:rPr>
                <w:rFonts w:ascii="Arial" w:hAnsi="Arial" w:cs="Arial"/>
                <w:sz w:val="20"/>
                <w:szCs w:val="20"/>
                <w:lang w:eastAsia="cs-CZ"/>
              </w:rPr>
              <w:t xml:space="preserve"> Kč </w:t>
            </w:r>
          </w:p>
        </w:tc>
      </w:tr>
      <w:tr w:rsidR="003F5650" w14:paraId="0B3AD80C" w14:textId="77777777" w:rsidTr="003F5650">
        <w:trPr>
          <w:trHeight w:val="228"/>
        </w:trPr>
        <w:tc>
          <w:tcPr>
            <w:tcW w:w="28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D423F9" w14:textId="77777777" w:rsidR="003F5650" w:rsidRDefault="003F5650">
            <w:pPr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23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74DA1B" w14:textId="77777777" w:rsidR="003F5650" w:rsidRDefault="003F565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DFFEB2" w14:textId="77777777" w:rsidR="003F5650" w:rsidRDefault="003F565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14:paraId="6B7EEEB1" w14:textId="302A14FC" w:rsidR="003243B2" w:rsidRPr="003F5650" w:rsidRDefault="003F5650" w:rsidP="003F5650">
      <w:pPr>
        <w:pStyle w:val="Odstavecseseznamem"/>
        <w:spacing w:after="0" w:line="240" w:lineRule="auto"/>
        <w:ind w:left="794"/>
        <w:jc w:val="both"/>
        <w:rPr>
          <w:rFonts w:ascii="Times New Roman" w:hAnsi="Times New Roman"/>
          <w:sz w:val="20"/>
          <w:szCs w:val="20"/>
        </w:rPr>
      </w:pPr>
      <w:r w:rsidRPr="003F5650">
        <w:rPr>
          <w:rFonts w:ascii="Times New Roman" w:hAnsi="Times New Roman"/>
          <w:sz w:val="20"/>
          <w:szCs w:val="20"/>
        </w:rPr>
        <w:t>*</w:t>
      </w:r>
      <w:r w:rsidRPr="003F5650">
        <w:rPr>
          <w:sz w:val="20"/>
          <w:szCs w:val="20"/>
        </w:rPr>
        <w:t xml:space="preserve"> </w:t>
      </w:r>
      <w:r w:rsidRPr="003F5650">
        <w:rPr>
          <w:rFonts w:ascii="Times New Roman" w:hAnsi="Times New Roman"/>
          <w:sz w:val="20"/>
          <w:szCs w:val="20"/>
        </w:rPr>
        <w:t>Sazby byly stanoveny jako průměrná hodnota 3. kvartálu tarifních tříd daných pracovních pozic v souladu s Výnosem č.</w:t>
      </w:r>
      <w:r w:rsidR="00904777" w:rsidRPr="00904777">
        <w:t xml:space="preserve"> </w:t>
      </w:r>
      <w:r w:rsidR="00904777" w:rsidRPr="00904777">
        <w:rPr>
          <w:rFonts w:ascii="Times New Roman" w:hAnsi="Times New Roman"/>
          <w:sz w:val="20"/>
          <w:szCs w:val="20"/>
        </w:rPr>
        <w:t>A/V/961/4/2025 Osobní náklady v pedagogických a vědeckovýzkumných projektech (</w:t>
      </w:r>
      <w:r w:rsidR="00904777">
        <w:rPr>
          <w:rFonts w:ascii="Times New Roman" w:hAnsi="Times New Roman"/>
          <w:sz w:val="20"/>
          <w:szCs w:val="20"/>
        </w:rPr>
        <w:t>ve znění</w:t>
      </w:r>
      <w:r w:rsidR="00904777" w:rsidRPr="00904777">
        <w:rPr>
          <w:rFonts w:ascii="Times New Roman" w:hAnsi="Times New Roman"/>
          <w:sz w:val="20"/>
          <w:szCs w:val="20"/>
        </w:rPr>
        <w:t xml:space="preserve"> dodatk</w:t>
      </w:r>
      <w:r w:rsidR="00904777">
        <w:rPr>
          <w:rFonts w:ascii="Times New Roman" w:hAnsi="Times New Roman"/>
          <w:sz w:val="20"/>
          <w:szCs w:val="20"/>
        </w:rPr>
        <w:t>u č</w:t>
      </w:r>
      <w:r w:rsidR="00904777" w:rsidRPr="002C0FE6">
        <w:rPr>
          <w:rFonts w:ascii="Times New Roman" w:hAnsi="Times New Roman"/>
          <w:sz w:val="20"/>
          <w:szCs w:val="20"/>
        </w:rPr>
        <w:t>.1)</w:t>
      </w:r>
      <w:r w:rsidRPr="002C0FE6">
        <w:rPr>
          <w:rFonts w:ascii="Times New Roman" w:hAnsi="Times New Roman"/>
          <w:sz w:val="20"/>
          <w:szCs w:val="20"/>
        </w:rPr>
        <w:t>.</w:t>
      </w:r>
      <w:r w:rsidR="003C2FAA" w:rsidRPr="003F5650">
        <w:rPr>
          <w:rFonts w:ascii="Times New Roman" w:hAnsi="Times New Roman"/>
          <w:sz w:val="20"/>
          <w:szCs w:val="20"/>
        </w:rPr>
        <w:t xml:space="preserve"> </w:t>
      </w:r>
      <w:r w:rsidR="003243B2" w:rsidRPr="003F5650">
        <w:rPr>
          <w:rFonts w:ascii="Times New Roman" w:hAnsi="Times New Roman"/>
          <w:sz w:val="20"/>
          <w:szCs w:val="20"/>
        </w:rPr>
        <w:t xml:space="preserve"> </w:t>
      </w:r>
    </w:p>
    <w:p w14:paraId="7F97EE30" w14:textId="77777777" w:rsidR="003243B2" w:rsidRPr="003243B2" w:rsidRDefault="003243B2" w:rsidP="00E630F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0299AB3E" w14:textId="77777777" w:rsidR="003243B2" w:rsidRPr="003243B2" w:rsidRDefault="003243B2" w:rsidP="00E630F5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5C4B0A1E" w14:textId="77777777" w:rsidR="00D2704F" w:rsidRPr="00D2704F" w:rsidRDefault="00D2704F" w:rsidP="00E630F5">
      <w:pPr>
        <w:pStyle w:val="Odstavecseseznamem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6E72C6E" w14:textId="14CBB06F" w:rsidR="003243B2" w:rsidRPr="00471151" w:rsidRDefault="00BC5E6D" w:rsidP="005459A9">
      <w:pPr>
        <w:pStyle w:val="Odstavecseseznamem"/>
        <w:numPr>
          <w:ilvl w:val="1"/>
          <w:numId w:val="13"/>
        </w:numPr>
        <w:spacing w:after="0" w:line="240" w:lineRule="auto"/>
        <w:ind w:left="794" w:hanging="720"/>
        <w:jc w:val="both"/>
        <w:rPr>
          <w:rFonts w:ascii="Times New Roman" w:hAnsi="Times New Roman"/>
          <w:sz w:val="24"/>
          <w:szCs w:val="24"/>
        </w:rPr>
      </w:pPr>
      <w:r w:rsidRPr="00471151">
        <w:rPr>
          <w:rFonts w:ascii="Times New Roman" w:hAnsi="Times New Roman"/>
          <w:sz w:val="24"/>
          <w:szCs w:val="24"/>
        </w:rPr>
        <w:t>Cena za Projekt či jeho alikvotní část stanovená podle požadavků dle jednotlivých objednávek bude dohodnuta v závislosti na povaze a rozsahu sjednaného plnění. Cena uvedená v oboustranně odsouhlasené objednávce bude zahrnovat veškeré náklady spojené s realizací Projektu. K ceně bude účtována DPH platná v době uskutečnění zdanitelného plnění. Zálohy nebudou vypláceny.</w:t>
      </w:r>
    </w:p>
    <w:p w14:paraId="3B0E1647" w14:textId="77777777" w:rsidR="00BC5E6D" w:rsidRPr="00471151" w:rsidRDefault="00BC5E6D" w:rsidP="00BC5E6D">
      <w:pPr>
        <w:pStyle w:val="Odstavecseseznamem"/>
        <w:spacing w:after="0" w:line="240" w:lineRule="auto"/>
        <w:ind w:left="794"/>
        <w:jc w:val="both"/>
        <w:rPr>
          <w:rFonts w:ascii="Times New Roman" w:hAnsi="Times New Roman"/>
          <w:sz w:val="24"/>
          <w:szCs w:val="24"/>
        </w:rPr>
      </w:pPr>
    </w:p>
    <w:p w14:paraId="7DA051CC" w14:textId="52A3D32E" w:rsidR="00DB620F" w:rsidRPr="003F5650" w:rsidRDefault="003243B2" w:rsidP="003F5650">
      <w:pPr>
        <w:pStyle w:val="Odstavecseseznamem"/>
        <w:numPr>
          <w:ilvl w:val="1"/>
          <w:numId w:val="13"/>
        </w:numPr>
        <w:spacing w:after="0" w:line="240" w:lineRule="auto"/>
        <w:ind w:left="794" w:hanging="720"/>
        <w:jc w:val="both"/>
        <w:rPr>
          <w:rFonts w:ascii="Times New Roman" w:hAnsi="Times New Roman"/>
          <w:sz w:val="24"/>
          <w:szCs w:val="24"/>
        </w:rPr>
      </w:pPr>
      <w:r w:rsidRPr="002E1702">
        <w:rPr>
          <w:rFonts w:ascii="Times New Roman" w:hAnsi="Times New Roman"/>
          <w:sz w:val="24"/>
          <w:szCs w:val="24"/>
        </w:rPr>
        <w:t xml:space="preserve">Zjistí-li </w:t>
      </w:r>
      <w:r w:rsidR="002C6BE3">
        <w:rPr>
          <w:rFonts w:ascii="Times New Roman" w:hAnsi="Times New Roman"/>
          <w:sz w:val="24"/>
          <w:szCs w:val="24"/>
        </w:rPr>
        <w:t>D</w:t>
      </w:r>
      <w:r w:rsidR="00051687">
        <w:rPr>
          <w:rFonts w:ascii="Times New Roman" w:hAnsi="Times New Roman"/>
          <w:sz w:val="24"/>
          <w:szCs w:val="24"/>
        </w:rPr>
        <w:t>odavatel</w:t>
      </w:r>
      <w:r w:rsidRPr="002E1702">
        <w:rPr>
          <w:rFonts w:ascii="Times New Roman" w:hAnsi="Times New Roman"/>
          <w:sz w:val="24"/>
          <w:szCs w:val="24"/>
        </w:rPr>
        <w:t xml:space="preserve"> po uzavření </w:t>
      </w:r>
      <w:r w:rsidR="00C95895" w:rsidRPr="002E1702">
        <w:rPr>
          <w:rFonts w:ascii="Times New Roman" w:hAnsi="Times New Roman"/>
          <w:sz w:val="24"/>
          <w:szCs w:val="24"/>
        </w:rPr>
        <w:t>s</w:t>
      </w:r>
      <w:r w:rsidRPr="002E1702">
        <w:rPr>
          <w:rFonts w:ascii="Times New Roman" w:hAnsi="Times New Roman"/>
          <w:sz w:val="24"/>
          <w:szCs w:val="24"/>
        </w:rPr>
        <w:t>mlouvy</w:t>
      </w:r>
      <w:r w:rsidR="002C6BE3">
        <w:rPr>
          <w:rFonts w:ascii="Times New Roman" w:hAnsi="Times New Roman"/>
          <w:sz w:val="24"/>
          <w:szCs w:val="24"/>
        </w:rPr>
        <w:t xml:space="preserve"> na</w:t>
      </w:r>
      <w:r w:rsidR="00255B32">
        <w:rPr>
          <w:rFonts w:ascii="Times New Roman" w:hAnsi="Times New Roman"/>
          <w:sz w:val="24"/>
          <w:szCs w:val="24"/>
        </w:rPr>
        <w:t xml:space="preserve"> Projekt</w:t>
      </w:r>
      <w:r w:rsidRPr="002E1702">
        <w:rPr>
          <w:rFonts w:ascii="Times New Roman" w:hAnsi="Times New Roman"/>
          <w:sz w:val="24"/>
          <w:szCs w:val="24"/>
        </w:rPr>
        <w:t xml:space="preserve">, že </w:t>
      </w:r>
      <w:proofErr w:type="gramStart"/>
      <w:r w:rsidRPr="002E1702">
        <w:rPr>
          <w:rFonts w:ascii="Times New Roman" w:hAnsi="Times New Roman"/>
          <w:sz w:val="24"/>
          <w:szCs w:val="24"/>
        </w:rPr>
        <w:t>cenu  bude</w:t>
      </w:r>
      <w:proofErr w:type="gramEnd"/>
      <w:r w:rsidRPr="002E1702">
        <w:rPr>
          <w:rFonts w:ascii="Times New Roman" w:hAnsi="Times New Roman"/>
          <w:sz w:val="24"/>
          <w:szCs w:val="24"/>
        </w:rPr>
        <w:t xml:space="preserve"> třeba podstatně překročit, oznámí to </w:t>
      </w:r>
      <w:r w:rsidR="002C6BE3">
        <w:rPr>
          <w:rFonts w:ascii="Times New Roman" w:hAnsi="Times New Roman"/>
          <w:sz w:val="24"/>
          <w:szCs w:val="24"/>
        </w:rPr>
        <w:t>O</w:t>
      </w:r>
      <w:r w:rsidRPr="002E1702">
        <w:rPr>
          <w:rFonts w:ascii="Times New Roman" w:hAnsi="Times New Roman"/>
          <w:sz w:val="24"/>
          <w:szCs w:val="24"/>
        </w:rPr>
        <w:t>bjednateli bez zbytečného odkladu s</w:t>
      </w:r>
      <w:r w:rsidR="000058D2">
        <w:rPr>
          <w:rFonts w:ascii="Times New Roman" w:hAnsi="Times New Roman"/>
          <w:sz w:val="24"/>
          <w:szCs w:val="24"/>
        </w:rPr>
        <w:t> </w:t>
      </w:r>
      <w:r w:rsidRPr="002E1702">
        <w:rPr>
          <w:rFonts w:ascii="Times New Roman" w:hAnsi="Times New Roman"/>
          <w:sz w:val="24"/>
          <w:szCs w:val="24"/>
        </w:rPr>
        <w:t>odůvodněn</w:t>
      </w:r>
      <w:r w:rsidR="002C6BE3">
        <w:rPr>
          <w:rFonts w:ascii="Times New Roman" w:hAnsi="Times New Roman"/>
          <w:sz w:val="24"/>
          <w:szCs w:val="24"/>
        </w:rPr>
        <w:t>ím</w:t>
      </w:r>
      <w:r w:rsidR="000058D2">
        <w:rPr>
          <w:rFonts w:ascii="Times New Roman" w:hAnsi="Times New Roman"/>
          <w:sz w:val="24"/>
          <w:szCs w:val="24"/>
        </w:rPr>
        <w:t xml:space="preserve"> a</w:t>
      </w:r>
      <w:r w:rsidRPr="002E1702">
        <w:rPr>
          <w:rFonts w:ascii="Times New Roman" w:hAnsi="Times New Roman"/>
          <w:sz w:val="24"/>
          <w:szCs w:val="24"/>
        </w:rPr>
        <w:t xml:space="preserve"> určení nové ceny; neučiní-li to bez zbytečného odkladu poté, co potřebu zvýšení ceny zjistil, anebo zjistit měl a mohl, nemá právo na zaplacení rozdílu v ceně. Objednatel může od </w:t>
      </w:r>
      <w:r w:rsidR="00C95895" w:rsidRPr="002E1702">
        <w:rPr>
          <w:rFonts w:ascii="Times New Roman" w:hAnsi="Times New Roman"/>
          <w:sz w:val="24"/>
          <w:szCs w:val="24"/>
        </w:rPr>
        <w:t>s</w:t>
      </w:r>
      <w:r w:rsidRPr="002E1702">
        <w:rPr>
          <w:rFonts w:ascii="Times New Roman" w:hAnsi="Times New Roman"/>
          <w:sz w:val="24"/>
          <w:szCs w:val="24"/>
        </w:rPr>
        <w:t>mlouvy v takovém případ</w:t>
      </w:r>
      <w:r w:rsidR="00895AE6">
        <w:rPr>
          <w:rFonts w:ascii="Times New Roman" w:hAnsi="Times New Roman"/>
          <w:sz w:val="24"/>
          <w:szCs w:val="24"/>
        </w:rPr>
        <w:t>ě</w:t>
      </w:r>
      <w:r w:rsidRPr="002E1702">
        <w:rPr>
          <w:rFonts w:ascii="Times New Roman" w:hAnsi="Times New Roman"/>
          <w:sz w:val="24"/>
          <w:szCs w:val="24"/>
        </w:rPr>
        <w:t xml:space="preserve"> odstoupit</w:t>
      </w:r>
      <w:r w:rsidR="002C6BE3">
        <w:rPr>
          <w:rFonts w:ascii="Times New Roman" w:hAnsi="Times New Roman"/>
          <w:sz w:val="24"/>
          <w:szCs w:val="24"/>
        </w:rPr>
        <w:t>. Dodavatel má nárok na zaplacení</w:t>
      </w:r>
      <w:r w:rsidRPr="002E1702">
        <w:rPr>
          <w:rFonts w:ascii="Times New Roman" w:hAnsi="Times New Roman"/>
          <w:sz w:val="24"/>
          <w:szCs w:val="24"/>
        </w:rPr>
        <w:t xml:space="preserve"> poměrn</w:t>
      </w:r>
      <w:r w:rsidR="002C6BE3">
        <w:rPr>
          <w:rFonts w:ascii="Times New Roman" w:hAnsi="Times New Roman"/>
          <w:sz w:val="24"/>
          <w:szCs w:val="24"/>
        </w:rPr>
        <w:t>é</w:t>
      </w:r>
      <w:r w:rsidRPr="002E1702">
        <w:rPr>
          <w:rFonts w:ascii="Times New Roman" w:hAnsi="Times New Roman"/>
          <w:sz w:val="24"/>
          <w:szCs w:val="24"/>
        </w:rPr>
        <w:t xml:space="preserve"> část</w:t>
      </w:r>
      <w:r w:rsidR="002C6BE3">
        <w:rPr>
          <w:rFonts w:ascii="Times New Roman" w:hAnsi="Times New Roman"/>
          <w:sz w:val="24"/>
          <w:szCs w:val="24"/>
        </w:rPr>
        <w:t>i</w:t>
      </w:r>
      <w:r w:rsidRPr="002E1702">
        <w:rPr>
          <w:rFonts w:ascii="Times New Roman" w:hAnsi="Times New Roman"/>
          <w:sz w:val="24"/>
          <w:szCs w:val="24"/>
        </w:rPr>
        <w:t xml:space="preserve"> původně </w:t>
      </w:r>
      <w:r w:rsidR="002C6BE3">
        <w:rPr>
          <w:rFonts w:ascii="Times New Roman" w:hAnsi="Times New Roman"/>
          <w:sz w:val="24"/>
          <w:szCs w:val="24"/>
        </w:rPr>
        <w:t>sjednané</w:t>
      </w:r>
      <w:r w:rsidRPr="002E1702">
        <w:rPr>
          <w:rFonts w:ascii="Times New Roman" w:hAnsi="Times New Roman"/>
          <w:sz w:val="24"/>
          <w:szCs w:val="24"/>
        </w:rPr>
        <w:t xml:space="preserve"> ceny</w:t>
      </w:r>
      <w:r w:rsidR="002C6BE3">
        <w:rPr>
          <w:rFonts w:ascii="Times New Roman" w:hAnsi="Times New Roman"/>
          <w:sz w:val="24"/>
          <w:szCs w:val="24"/>
        </w:rPr>
        <w:t>.</w:t>
      </w:r>
      <w:r w:rsidRPr="002E1702">
        <w:rPr>
          <w:rFonts w:ascii="Times New Roman" w:hAnsi="Times New Roman"/>
          <w:sz w:val="24"/>
          <w:szCs w:val="24"/>
        </w:rPr>
        <w:t xml:space="preserve"> Neodstoupí-li </w:t>
      </w:r>
      <w:r w:rsidR="002C6BE3">
        <w:rPr>
          <w:rFonts w:ascii="Times New Roman" w:hAnsi="Times New Roman"/>
          <w:sz w:val="24"/>
          <w:szCs w:val="24"/>
        </w:rPr>
        <w:t>O</w:t>
      </w:r>
      <w:r w:rsidRPr="002E1702">
        <w:rPr>
          <w:rFonts w:ascii="Times New Roman" w:hAnsi="Times New Roman"/>
          <w:sz w:val="24"/>
          <w:szCs w:val="24"/>
        </w:rPr>
        <w:t xml:space="preserve">bjednatel od </w:t>
      </w:r>
      <w:r w:rsidR="00C95895" w:rsidRPr="002E1702">
        <w:rPr>
          <w:rFonts w:ascii="Times New Roman" w:hAnsi="Times New Roman"/>
          <w:sz w:val="24"/>
          <w:szCs w:val="24"/>
        </w:rPr>
        <w:t>s</w:t>
      </w:r>
      <w:r w:rsidRPr="002E1702">
        <w:rPr>
          <w:rFonts w:ascii="Times New Roman" w:hAnsi="Times New Roman"/>
          <w:sz w:val="24"/>
          <w:szCs w:val="24"/>
        </w:rPr>
        <w:t xml:space="preserve">mlouvy bez zbytečného odkladu po doručení oznámení o </w:t>
      </w:r>
      <w:r w:rsidR="002C6BE3">
        <w:rPr>
          <w:rFonts w:ascii="Times New Roman" w:hAnsi="Times New Roman"/>
          <w:sz w:val="24"/>
          <w:szCs w:val="24"/>
        </w:rPr>
        <w:t>navýšení ceny</w:t>
      </w:r>
      <w:r w:rsidRPr="002E1702">
        <w:rPr>
          <w:rFonts w:ascii="Times New Roman" w:hAnsi="Times New Roman"/>
          <w:sz w:val="24"/>
          <w:szCs w:val="24"/>
        </w:rPr>
        <w:t>, platí, že se zvýšením ceny souhlasí.</w:t>
      </w:r>
    </w:p>
    <w:p w14:paraId="0A6EF726" w14:textId="77777777" w:rsidR="00051687" w:rsidRPr="003F5650" w:rsidRDefault="00051687" w:rsidP="003F5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C8DC33" w14:textId="77777777" w:rsidR="00BD1427" w:rsidRDefault="00BD1427" w:rsidP="00855F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BB44401" w14:textId="77777777" w:rsidR="000111C0" w:rsidRPr="00C06F7D" w:rsidRDefault="000111C0" w:rsidP="00C06F7D">
      <w:pPr>
        <w:pStyle w:val="Nadpis2"/>
        <w:numPr>
          <w:ilvl w:val="0"/>
          <w:numId w:val="23"/>
        </w:numPr>
      </w:pPr>
      <w:r w:rsidRPr="00C06F7D">
        <w:t xml:space="preserve">TERMÍN PLNĚNÍ </w:t>
      </w:r>
    </w:p>
    <w:p w14:paraId="6DA1AC08" w14:textId="77777777" w:rsidR="003243B2" w:rsidRPr="003243B2" w:rsidRDefault="003243B2" w:rsidP="003243B2">
      <w:pPr>
        <w:pStyle w:val="Odstavecseseznamem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14:paraId="6E51AEA8" w14:textId="77777777" w:rsidR="003243B2" w:rsidRPr="003243B2" w:rsidRDefault="003243B2" w:rsidP="003243B2">
      <w:pPr>
        <w:pStyle w:val="Odstavecseseznamem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14:paraId="1C1D2A9B" w14:textId="1FF2FE62" w:rsidR="00970444" w:rsidRDefault="00274F76" w:rsidP="00E630F5">
      <w:pPr>
        <w:pStyle w:val="smlouva"/>
        <w:numPr>
          <w:ilvl w:val="1"/>
          <w:numId w:val="7"/>
        </w:numPr>
        <w:spacing w:before="120" w:line="240" w:lineRule="auto"/>
        <w:ind w:left="851" w:hanging="851"/>
        <w:contextualSpacing/>
        <w:rPr>
          <w:szCs w:val="24"/>
        </w:rPr>
      </w:pPr>
      <w:r>
        <w:rPr>
          <w:szCs w:val="24"/>
        </w:rPr>
        <w:t xml:space="preserve">V rámci dílčí </w:t>
      </w:r>
      <w:r w:rsidR="00970444">
        <w:rPr>
          <w:szCs w:val="24"/>
        </w:rPr>
        <w:t>smlouvy</w:t>
      </w:r>
      <w:r>
        <w:rPr>
          <w:szCs w:val="24"/>
        </w:rPr>
        <w:t xml:space="preserve"> bude dohodnut </w:t>
      </w:r>
      <w:r w:rsidR="00C23AD8">
        <w:rPr>
          <w:szCs w:val="24"/>
        </w:rPr>
        <w:t>také konkrétní termín plnění.</w:t>
      </w:r>
    </w:p>
    <w:p w14:paraId="0AC79ADD" w14:textId="77777777" w:rsidR="00970444" w:rsidRDefault="00970444" w:rsidP="00471151">
      <w:pPr>
        <w:pStyle w:val="smlouva"/>
        <w:spacing w:before="120" w:line="240" w:lineRule="auto"/>
        <w:ind w:left="851"/>
        <w:contextualSpacing/>
        <w:rPr>
          <w:szCs w:val="24"/>
        </w:rPr>
      </w:pPr>
    </w:p>
    <w:p w14:paraId="050CB5B3" w14:textId="77777777" w:rsidR="007F4A63" w:rsidRPr="007F4A63" w:rsidRDefault="00274F76" w:rsidP="00471151">
      <w:pPr>
        <w:pStyle w:val="smlouva"/>
        <w:numPr>
          <w:ilvl w:val="1"/>
          <w:numId w:val="7"/>
        </w:numPr>
        <w:spacing w:before="120" w:line="240" w:lineRule="auto"/>
        <w:ind w:left="851" w:hanging="851"/>
        <w:contextualSpacing/>
        <w:rPr>
          <w:szCs w:val="24"/>
        </w:rPr>
      </w:pPr>
      <w:r w:rsidRPr="00970444">
        <w:t xml:space="preserve">Dodavatel je povinen </w:t>
      </w:r>
      <w:r w:rsidR="001F3B96" w:rsidRPr="00970444">
        <w:t>O</w:t>
      </w:r>
      <w:r w:rsidRPr="00970444">
        <w:t xml:space="preserve">bjednatele informovat o hrozbě nedodržení termínu plnění bez zbytečného </w:t>
      </w:r>
      <w:r w:rsidR="001F3B96" w:rsidRPr="00970444">
        <w:t xml:space="preserve">odkladu </w:t>
      </w:r>
      <w:r w:rsidRPr="00970444">
        <w:t>po zjištění, že lhůtu nestihne.</w:t>
      </w:r>
      <w:r w:rsidR="00DE359E" w:rsidRPr="00970444">
        <w:t xml:space="preserve"> </w:t>
      </w:r>
      <w:r w:rsidR="007C2B4C" w:rsidRPr="00970444">
        <w:t xml:space="preserve">Pokud má Objednatel zájem na </w:t>
      </w:r>
    </w:p>
    <w:p w14:paraId="53A34209" w14:textId="77777777" w:rsidR="007F4A63" w:rsidRDefault="007F4A63" w:rsidP="007F4A63">
      <w:pPr>
        <w:pStyle w:val="Odstavecseseznamem"/>
      </w:pPr>
    </w:p>
    <w:p w14:paraId="0A08E21C" w14:textId="010A5933" w:rsidR="00970444" w:rsidRPr="00970444" w:rsidRDefault="007C2B4C" w:rsidP="007F4A63">
      <w:pPr>
        <w:pStyle w:val="smlouva"/>
        <w:spacing w:before="120" w:line="240" w:lineRule="auto"/>
        <w:ind w:left="851"/>
        <w:contextualSpacing/>
        <w:rPr>
          <w:szCs w:val="24"/>
        </w:rPr>
      </w:pPr>
      <w:r w:rsidRPr="00970444">
        <w:lastRenderedPageBreak/>
        <w:t>plnění Dodavatele v náhradním termínu, dohodnou si smluvní strany prodloužení lhůty pro plnění</w:t>
      </w:r>
      <w:r w:rsidR="00970444">
        <w:t>.</w:t>
      </w:r>
    </w:p>
    <w:p w14:paraId="69C6366F" w14:textId="77777777" w:rsidR="00DB620F" w:rsidRPr="00904777" w:rsidRDefault="00DB620F" w:rsidP="00471151">
      <w:pPr>
        <w:pStyle w:val="smlouva"/>
        <w:spacing w:before="120" w:line="240" w:lineRule="auto"/>
        <w:ind w:left="851"/>
        <w:contextualSpacing/>
      </w:pPr>
    </w:p>
    <w:p w14:paraId="26CA244D" w14:textId="0A7A9277" w:rsidR="00DB620F" w:rsidRDefault="00DB620F" w:rsidP="00C23AD8">
      <w:pPr>
        <w:pStyle w:val="Odstavecseseznamem"/>
        <w:numPr>
          <w:ilvl w:val="1"/>
          <w:numId w:val="7"/>
        </w:numPr>
        <w:spacing w:after="0" w:line="240" w:lineRule="auto"/>
        <w:ind w:left="851" w:hanging="85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70444">
        <w:rPr>
          <w:rFonts w:ascii="Times New Roman" w:eastAsia="Times New Roman" w:hAnsi="Times New Roman"/>
          <w:sz w:val="24"/>
          <w:szCs w:val="24"/>
          <w:lang w:eastAsia="cs-CZ"/>
        </w:rPr>
        <w:t xml:space="preserve">Pokud </w:t>
      </w:r>
      <w:r w:rsidR="001F3B96" w:rsidRPr="00970444">
        <w:rPr>
          <w:rFonts w:ascii="Times New Roman" w:eastAsia="Times New Roman" w:hAnsi="Times New Roman"/>
          <w:sz w:val="24"/>
          <w:szCs w:val="24"/>
          <w:lang w:eastAsia="cs-CZ"/>
        </w:rPr>
        <w:t>D</w:t>
      </w:r>
      <w:r w:rsidRPr="00970444">
        <w:rPr>
          <w:rFonts w:ascii="Times New Roman" w:eastAsia="Times New Roman" w:hAnsi="Times New Roman"/>
          <w:sz w:val="24"/>
          <w:szCs w:val="24"/>
          <w:lang w:eastAsia="cs-CZ"/>
        </w:rPr>
        <w:t xml:space="preserve">odavatel nedodrží </w:t>
      </w:r>
      <w:r w:rsidR="00DE359E" w:rsidRPr="00970444">
        <w:rPr>
          <w:rFonts w:ascii="Times New Roman" w:eastAsia="Times New Roman" w:hAnsi="Times New Roman"/>
          <w:sz w:val="24"/>
          <w:szCs w:val="24"/>
          <w:lang w:eastAsia="cs-CZ"/>
        </w:rPr>
        <w:t>termín plnění</w:t>
      </w:r>
      <w:r w:rsidRPr="00970444">
        <w:rPr>
          <w:rFonts w:ascii="Times New Roman" w:eastAsia="Times New Roman" w:hAnsi="Times New Roman"/>
          <w:sz w:val="24"/>
          <w:szCs w:val="24"/>
          <w:lang w:eastAsia="cs-CZ"/>
        </w:rPr>
        <w:t xml:space="preserve"> dle čl. </w:t>
      </w:r>
      <w:r w:rsidR="001F3B96" w:rsidRPr="00970444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Pr="00970444">
        <w:rPr>
          <w:rFonts w:ascii="Times New Roman" w:eastAsia="Times New Roman" w:hAnsi="Times New Roman"/>
          <w:sz w:val="24"/>
          <w:szCs w:val="24"/>
          <w:lang w:eastAsia="cs-CZ"/>
        </w:rPr>
        <w:t xml:space="preserve"> odst. 1 smlouvy</w:t>
      </w:r>
      <w:r w:rsidR="007C2B4C" w:rsidRPr="00471151">
        <w:rPr>
          <w:rFonts w:ascii="Times New Roman" w:eastAsia="Times New Roman" w:hAnsi="Times New Roman"/>
          <w:sz w:val="24"/>
          <w:szCs w:val="24"/>
          <w:lang w:eastAsia="cs-CZ"/>
        </w:rPr>
        <w:t xml:space="preserve"> nebo</w:t>
      </w:r>
      <w:r w:rsidR="000058D2" w:rsidRPr="00471151">
        <w:rPr>
          <w:rFonts w:ascii="Times New Roman" w:eastAsia="Times New Roman" w:hAnsi="Times New Roman"/>
          <w:sz w:val="24"/>
          <w:szCs w:val="24"/>
          <w:lang w:eastAsia="cs-CZ"/>
        </w:rPr>
        <w:t xml:space="preserve"> nově dohodnutý termín dle čl. 5 odst. 2 smlouvy</w:t>
      </w:r>
      <w:r w:rsidR="00DE359E" w:rsidRPr="00970444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970444">
        <w:rPr>
          <w:rFonts w:ascii="Times New Roman" w:eastAsia="Times New Roman" w:hAnsi="Times New Roman"/>
          <w:sz w:val="24"/>
          <w:szCs w:val="24"/>
          <w:lang w:eastAsia="cs-CZ"/>
        </w:rPr>
        <w:t xml:space="preserve"> je </w:t>
      </w:r>
      <w:r w:rsidR="00DE359E" w:rsidRPr="00970444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970444">
        <w:rPr>
          <w:rFonts w:ascii="Times New Roman" w:eastAsia="Times New Roman" w:hAnsi="Times New Roman"/>
          <w:sz w:val="24"/>
          <w:szCs w:val="24"/>
          <w:lang w:eastAsia="cs-CZ"/>
        </w:rPr>
        <w:t xml:space="preserve">bjednatel oprávněn požadovat a </w:t>
      </w:r>
      <w:r w:rsidR="00DE359E" w:rsidRPr="00970444">
        <w:rPr>
          <w:rFonts w:ascii="Times New Roman" w:eastAsia="Times New Roman" w:hAnsi="Times New Roman"/>
          <w:sz w:val="24"/>
          <w:szCs w:val="24"/>
          <w:lang w:eastAsia="cs-CZ"/>
        </w:rPr>
        <w:t>D</w:t>
      </w:r>
      <w:r w:rsidRPr="00970444">
        <w:rPr>
          <w:rFonts w:ascii="Times New Roman" w:eastAsia="Times New Roman" w:hAnsi="Times New Roman"/>
          <w:sz w:val="24"/>
          <w:szCs w:val="24"/>
          <w:lang w:eastAsia="cs-CZ"/>
        </w:rPr>
        <w:t xml:space="preserve">odavatel povinen zaplatit </w:t>
      </w:r>
      <w:r w:rsidR="00904777" w:rsidRPr="00970444">
        <w:rPr>
          <w:rFonts w:ascii="Times New Roman" w:eastAsia="Times New Roman" w:hAnsi="Times New Roman"/>
          <w:sz w:val="24"/>
          <w:szCs w:val="24"/>
          <w:lang w:eastAsia="cs-CZ"/>
        </w:rPr>
        <w:t xml:space="preserve">úrok z prodlení </w:t>
      </w:r>
      <w:r w:rsidRPr="00970444">
        <w:rPr>
          <w:rFonts w:ascii="Times New Roman" w:eastAsia="Times New Roman" w:hAnsi="Times New Roman"/>
          <w:sz w:val="24"/>
          <w:szCs w:val="24"/>
          <w:lang w:eastAsia="cs-CZ"/>
        </w:rPr>
        <w:t xml:space="preserve">ve výši 0,1 % hodnoty plnění </w:t>
      </w:r>
      <w:r w:rsidR="00970444">
        <w:rPr>
          <w:rFonts w:ascii="Times New Roman" w:eastAsia="Times New Roman" w:hAnsi="Times New Roman"/>
          <w:sz w:val="24"/>
          <w:szCs w:val="24"/>
          <w:lang w:eastAsia="cs-CZ"/>
        </w:rPr>
        <w:t>dle dílčí smlouvy</w:t>
      </w:r>
      <w:r w:rsidRPr="00970444">
        <w:rPr>
          <w:rFonts w:ascii="Times New Roman" w:eastAsia="Times New Roman" w:hAnsi="Times New Roman"/>
          <w:sz w:val="24"/>
          <w:szCs w:val="24"/>
          <w:lang w:eastAsia="cs-CZ"/>
        </w:rPr>
        <w:t>, a to za každý den prodlení.</w:t>
      </w:r>
      <w:r w:rsidR="00970444" w:rsidRPr="0097044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04777">
        <w:rPr>
          <w:rFonts w:ascii="Times New Roman" w:eastAsia="Times New Roman" w:hAnsi="Times New Roman"/>
          <w:sz w:val="24"/>
          <w:szCs w:val="24"/>
          <w:lang w:eastAsia="cs-CZ"/>
        </w:rPr>
        <w:t>T</w:t>
      </w:r>
      <w:r w:rsidR="0082066C">
        <w:rPr>
          <w:rFonts w:ascii="Times New Roman" w:eastAsia="Times New Roman" w:hAnsi="Times New Roman"/>
          <w:sz w:val="24"/>
          <w:szCs w:val="24"/>
          <w:lang w:eastAsia="cs-CZ"/>
        </w:rPr>
        <w:t>ím</w:t>
      </w:r>
      <w:r w:rsidRPr="00DB620F">
        <w:rPr>
          <w:rFonts w:ascii="Times New Roman" w:eastAsia="Times New Roman" w:hAnsi="Times New Roman"/>
          <w:sz w:val="24"/>
          <w:szCs w:val="24"/>
          <w:lang w:eastAsia="cs-CZ"/>
        </w:rPr>
        <w:t xml:space="preserve"> není dotčeno právo </w:t>
      </w:r>
      <w:r w:rsidR="001A5197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DB620F">
        <w:rPr>
          <w:rFonts w:ascii="Times New Roman" w:eastAsia="Times New Roman" w:hAnsi="Times New Roman"/>
          <w:sz w:val="24"/>
          <w:szCs w:val="24"/>
          <w:lang w:eastAsia="cs-CZ"/>
        </w:rPr>
        <w:t>bjednatele na náhradu prokázané škody. Ustanovení § 2050</w:t>
      </w:r>
      <w:r w:rsidR="00844DE2" w:rsidRPr="00844DE2">
        <w:rPr>
          <w:rFonts w:ascii="Times New Roman" w:hAnsi="Times New Roman"/>
          <w:sz w:val="24"/>
          <w:szCs w:val="24"/>
        </w:rPr>
        <w:t xml:space="preserve"> </w:t>
      </w:r>
      <w:r w:rsidR="00844DE2" w:rsidRPr="008057C1">
        <w:rPr>
          <w:rFonts w:ascii="Times New Roman" w:hAnsi="Times New Roman"/>
          <w:sz w:val="24"/>
          <w:szCs w:val="24"/>
        </w:rPr>
        <w:t>zákona č. 89/2012 Sb., občanský zákoník, ve znění pozdějších předpisů</w:t>
      </w:r>
      <w:r w:rsidRPr="00DB620F">
        <w:rPr>
          <w:rFonts w:ascii="Times New Roman" w:eastAsia="Times New Roman" w:hAnsi="Times New Roman"/>
          <w:sz w:val="24"/>
          <w:szCs w:val="24"/>
          <w:lang w:eastAsia="cs-CZ"/>
        </w:rPr>
        <w:t xml:space="preserve">, se tímto vylučuje. </w:t>
      </w:r>
    </w:p>
    <w:p w14:paraId="1DB9A71C" w14:textId="77777777" w:rsidR="00C23AD8" w:rsidRPr="00C23AD8" w:rsidRDefault="00C23AD8" w:rsidP="00C23A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64C9DC2" w14:textId="7F976C25" w:rsidR="007C2B4C" w:rsidRDefault="007C2B4C" w:rsidP="007C2B4C">
      <w:pPr>
        <w:pStyle w:val="Odstavecseseznamem"/>
        <w:numPr>
          <w:ilvl w:val="1"/>
          <w:numId w:val="7"/>
        </w:numPr>
        <w:spacing w:after="0" w:line="240" w:lineRule="auto"/>
        <w:ind w:left="851" w:hanging="85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Pokud Objednatel nemá zájem na plnění Dodavatele v náhradním termínu, je oprávněn od smlouvy odstoupit. Dodavatel má v takovém případě nárok </w:t>
      </w:r>
      <w:r w:rsidRPr="007C2B4C">
        <w:rPr>
          <w:rFonts w:ascii="Times New Roman" w:eastAsia="Times New Roman" w:hAnsi="Times New Roman"/>
          <w:sz w:val="24"/>
          <w:szCs w:val="24"/>
          <w:lang w:eastAsia="cs-CZ"/>
        </w:rPr>
        <w:t>na úhradu prokazatelně vzniklých nákladů spojených s dosavadním plněním, pokud se smluvní strany nedohodnou jinak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AB91027" w14:textId="77777777" w:rsidR="00BD1427" w:rsidRPr="00BD1427" w:rsidRDefault="00BD1427" w:rsidP="00BD1427">
      <w:pPr>
        <w:pStyle w:val="Odstavecseseznamem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8AD7246" w14:textId="77777777" w:rsidR="000111C0" w:rsidRPr="003218E8" w:rsidRDefault="00274F76" w:rsidP="00DB620F">
      <w:pPr>
        <w:pStyle w:val="Odstavecseseznamem"/>
        <w:spacing w:after="0" w:line="240" w:lineRule="auto"/>
        <w:ind w:left="851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7105B38E" w14:textId="77777777" w:rsidR="00E11115" w:rsidRDefault="00A82804" w:rsidP="00C06F7D">
      <w:pPr>
        <w:pStyle w:val="Nadpis2"/>
      </w:pPr>
      <w:r>
        <w:t>MLČENLIVOST</w:t>
      </w:r>
    </w:p>
    <w:p w14:paraId="02C63D69" w14:textId="77777777" w:rsidR="00855FB9" w:rsidRPr="00855FB9" w:rsidRDefault="00855FB9" w:rsidP="002D71D7">
      <w:pPr>
        <w:pStyle w:val="Odstavecseseznamem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14:paraId="0A2E8B23" w14:textId="2CD77AB8" w:rsidR="00855FB9" w:rsidRDefault="00A82804" w:rsidP="005E409E">
      <w:pPr>
        <w:pStyle w:val="smlouva"/>
        <w:numPr>
          <w:ilvl w:val="1"/>
          <w:numId w:val="7"/>
        </w:numPr>
        <w:spacing w:before="120" w:line="240" w:lineRule="auto"/>
        <w:ind w:left="709" w:hanging="709"/>
        <w:contextualSpacing/>
        <w:rPr>
          <w:szCs w:val="24"/>
        </w:rPr>
      </w:pPr>
      <w:r w:rsidRPr="003243B2">
        <w:rPr>
          <w:szCs w:val="24"/>
        </w:rPr>
        <w:t>Smluvní strany se zavazují vzájemně předané informace</w:t>
      </w:r>
      <w:r w:rsidR="009B5798">
        <w:rPr>
          <w:szCs w:val="24"/>
        </w:rPr>
        <w:t>,</w:t>
      </w:r>
      <w:r w:rsidRPr="003243B2">
        <w:rPr>
          <w:szCs w:val="24"/>
        </w:rPr>
        <w:t xml:space="preserve"> včetně informací, které</w:t>
      </w:r>
      <w:r w:rsidR="00855FB9" w:rsidRPr="003243B2">
        <w:rPr>
          <w:szCs w:val="24"/>
        </w:rPr>
        <w:t xml:space="preserve"> </w:t>
      </w:r>
      <w:r w:rsidRPr="003243B2">
        <w:rPr>
          <w:szCs w:val="24"/>
        </w:rPr>
        <w:t>získaly jiným způsobem během vzájemné spolupráce (v jakékoliv podobě, tj. především ústní, písemné nebo elektronické), jež mají charakter obchodního tajemství</w:t>
      </w:r>
      <w:r w:rsidR="00855FB9" w:rsidRPr="003243B2">
        <w:rPr>
          <w:szCs w:val="24"/>
        </w:rPr>
        <w:t xml:space="preserve"> </w:t>
      </w:r>
      <w:r w:rsidRPr="003243B2">
        <w:rPr>
          <w:szCs w:val="24"/>
        </w:rPr>
        <w:t>a vztahují se, souvisí nebo jsou ve vlastnictví jedné ze smluvních stran, zachovat v</w:t>
      </w:r>
      <w:r w:rsidR="00855FB9" w:rsidRPr="003243B2">
        <w:rPr>
          <w:szCs w:val="24"/>
        </w:rPr>
        <w:t xml:space="preserve"> </w:t>
      </w:r>
      <w:r w:rsidRPr="003243B2">
        <w:rPr>
          <w:szCs w:val="24"/>
        </w:rPr>
        <w:t>mlčenlivosti, tj.</w:t>
      </w:r>
      <w:r w:rsidR="007C2B4C">
        <w:rPr>
          <w:szCs w:val="24"/>
        </w:rPr>
        <w:t> </w:t>
      </w:r>
      <w:r w:rsidRPr="003243B2">
        <w:rPr>
          <w:szCs w:val="24"/>
        </w:rPr>
        <w:t>nesdělit, nezveřejnit a neumožnit k nim přístup neoprávněným</w:t>
      </w:r>
      <w:r w:rsidR="003243B2" w:rsidRPr="003243B2">
        <w:rPr>
          <w:szCs w:val="24"/>
        </w:rPr>
        <w:t xml:space="preserve"> </w:t>
      </w:r>
      <w:r w:rsidRPr="003243B2">
        <w:rPr>
          <w:szCs w:val="24"/>
        </w:rPr>
        <w:t xml:space="preserve">osobám a používat je pouze v souladu s účelem uzavření a plnění této </w:t>
      </w:r>
      <w:r w:rsidR="00C95895">
        <w:rPr>
          <w:szCs w:val="24"/>
        </w:rPr>
        <w:t>s</w:t>
      </w:r>
      <w:r w:rsidRPr="003243B2">
        <w:rPr>
          <w:szCs w:val="24"/>
        </w:rPr>
        <w:t>mlouvy. Obchodním tajemstvím se rozumí informace, tak jak jsou definovány v ustanovení § 504 zákona č. 89/2012 Sb., občanský zákoník, ve znění pozdějších předpisů, tj.</w:t>
      </w:r>
      <w:r w:rsidR="00855FB9" w:rsidRPr="003243B2">
        <w:rPr>
          <w:szCs w:val="24"/>
        </w:rPr>
        <w:t xml:space="preserve"> </w:t>
      </w:r>
      <w:r w:rsidRPr="003243B2">
        <w:rPr>
          <w:szCs w:val="24"/>
        </w:rPr>
        <w:t>konkurenčně významné, určitelné a ocenitelné technické, technologické a organizační informace nebo jiné informace ekonomické hodnoty, které jsou zachovávány v mlčenlivosti a jež nejsou jako celek nebo jako jejich přesná sestava a souhrn jejich částí obecně známy nebo běžně přístupné osobám v kruzích, které se běžně tímto druhem informací zabývají.</w:t>
      </w:r>
    </w:p>
    <w:p w14:paraId="369C74B7" w14:textId="77777777" w:rsidR="001C6216" w:rsidRDefault="001C6216" w:rsidP="00471151">
      <w:pPr>
        <w:pStyle w:val="smlouva"/>
        <w:spacing w:before="120" w:line="240" w:lineRule="auto"/>
        <w:ind w:left="709"/>
        <w:contextualSpacing/>
        <w:rPr>
          <w:szCs w:val="24"/>
        </w:rPr>
      </w:pPr>
    </w:p>
    <w:p w14:paraId="307F3590" w14:textId="7D3156B5" w:rsidR="00A82804" w:rsidRPr="007C2B4C" w:rsidRDefault="00A82804" w:rsidP="00471151">
      <w:pPr>
        <w:pStyle w:val="smlouva"/>
        <w:numPr>
          <w:ilvl w:val="1"/>
          <w:numId w:val="7"/>
        </w:numPr>
        <w:spacing w:before="120" w:line="240" w:lineRule="auto"/>
        <w:ind w:left="709" w:hanging="709"/>
        <w:contextualSpacing/>
        <w:rPr>
          <w:szCs w:val="24"/>
        </w:rPr>
      </w:pPr>
      <w:r w:rsidRPr="007C2B4C">
        <w:rPr>
          <w:szCs w:val="24"/>
        </w:rPr>
        <w:t>Povinnost zachovávat o těchto informacích mlčenlivost se nevztahuje na informace,</w:t>
      </w:r>
      <w:r w:rsidR="007C2B4C">
        <w:rPr>
          <w:szCs w:val="24"/>
        </w:rPr>
        <w:t xml:space="preserve"> </w:t>
      </w:r>
      <w:r w:rsidRPr="007C2B4C">
        <w:rPr>
          <w:szCs w:val="24"/>
        </w:rPr>
        <w:t>které:</w:t>
      </w:r>
    </w:p>
    <w:p w14:paraId="1B369143" w14:textId="77777777" w:rsidR="00A82804" w:rsidRPr="00A82804" w:rsidRDefault="00A82804" w:rsidP="002D71D7">
      <w:pPr>
        <w:pStyle w:val="Zkladntext"/>
        <w:numPr>
          <w:ilvl w:val="0"/>
          <w:numId w:val="3"/>
        </w:numPr>
        <w:spacing w:after="0"/>
        <w:ind w:left="1134" w:hanging="425"/>
        <w:rPr>
          <w:sz w:val="24"/>
          <w:szCs w:val="24"/>
        </w:rPr>
      </w:pPr>
      <w:r w:rsidRPr="00A82804">
        <w:rPr>
          <w:sz w:val="24"/>
          <w:szCs w:val="24"/>
        </w:rPr>
        <w:t>v době sdělení přijímající smluvní straně nebo později byly veřejně dostupné nebo byly zveřejněny jiným způsobem, než porušením uvedených povinností přijímající strany;</w:t>
      </w:r>
    </w:p>
    <w:p w14:paraId="176F6772" w14:textId="77777777" w:rsidR="00A82804" w:rsidRPr="00A82804" w:rsidRDefault="00A82804" w:rsidP="002D71D7">
      <w:pPr>
        <w:pStyle w:val="Zkladntext"/>
        <w:numPr>
          <w:ilvl w:val="0"/>
          <w:numId w:val="3"/>
        </w:numPr>
        <w:spacing w:after="0"/>
        <w:ind w:left="1134" w:hanging="425"/>
        <w:rPr>
          <w:sz w:val="24"/>
          <w:szCs w:val="24"/>
        </w:rPr>
      </w:pPr>
      <w:r w:rsidRPr="00A82804">
        <w:rPr>
          <w:sz w:val="24"/>
          <w:szCs w:val="24"/>
        </w:rPr>
        <w:t>přijímající strana znala prokazatelně dříve, než jí byly sděleny, a nezískala je pod příslibem zachování mlčenlivosti;</w:t>
      </w:r>
    </w:p>
    <w:p w14:paraId="27E04B6B" w14:textId="77777777" w:rsidR="00A82804" w:rsidRPr="00A82804" w:rsidRDefault="00A82804" w:rsidP="002D71D7">
      <w:pPr>
        <w:pStyle w:val="Zkladntext"/>
        <w:numPr>
          <w:ilvl w:val="0"/>
          <w:numId w:val="3"/>
        </w:numPr>
        <w:spacing w:after="0"/>
        <w:ind w:left="1134" w:hanging="425"/>
        <w:rPr>
          <w:sz w:val="24"/>
          <w:szCs w:val="24"/>
        </w:rPr>
      </w:pPr>
      <w:r w:rsidRPr="00A82804">
        <w:rPr>
          <w:sz w:val="24"/>
          <w:szCs w:val="24"/>
        </w:rPr>
        <w:t>přijímající strana je prokazatelně získala dříve, než jí byly sděleny, od třetí strany (kromě případu, kdy došlo k jejich zveřejnění jménem poskytující strany), která tak mohla právoplatně učinit, a která získala tyto informace od poskytující strany; nebo</w:t>
      </w:r>
    </w:p>
    <w:p w14:paraId="62BA1AE4" w14:textId="77777777" w:rsidR="00267EE7" w:rsidRDefault="00A82804" w:rsidP="002D71D7">
      <w:pPr>
        <w:pStyle w:val="Zkladntext"/>
        <w:numPr>
          <w:ilvl w:val="0"/>
          <w:numId w:val="3"/>
        </w:numPr>
        <w:spacing w:after="0"/>
        <w:ind w:left="1134" w:hanging="425"/>
        <w:rPr>
          <w:sz w:val="24"/>
          <w:szCs w:val="24"/>
        </w:rPr>
      </w:pPr>
      <w:r w:rsidRPr="00A82804">
        <w:rPr>
          <w:sz w:val="24"/>
          <w:szCs w:val="24"/>
        </w:rPr>
        <w:t>jsou na přijímající straně vyžádány orgány činnými v trestním řízení za účelem šetření podezření pro spáchání trestné činnosti, popř. dalšími orgány veřejné moci, vyplývá-li povinnost předat tyto informace z obecně závazných právních předpisů.</w:t>
      </w:r>
    </w:p>
    <w:p w14:paraId="18A6808F" w14:textId="77777777" w:rsidR="003243B2" w:rsidRPr="003243B2" w:rsidRDefault="003243B2" w:rsidP="003243B2">
      <w:pPr>
        <w:pStyle w:val="Odstavecseseznamem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14:paraId="469EBEB9" w14:textId="77777777" w:rsidR="003243B2" w:rsidRPr="003243B2" w:rsidRDefault="003243B2" w:rsidP="003243B2">
      <w:pPr>
        <w:pStyle w:val="Odstavecseseznamem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14:paraId="530791B4" w14:textId="77777777" w:rsidR="003243B2" w:rsidRPr="003243B2" w:rsidRDefault="003243B2" w:rsidP="003243B2">
      <w:pPr>
        <w:pStyle w:val="Odstavecseseznamem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14:paraId="646D7FB4" w14:textId="77777777" w:rsidR="003243B2" w:rsidRPr="003243B2" w:rsidRDefault="003243B2" w:rsidP="003243B2">
      <w:pPr>
        <w:pStyle w:val="Odstavecseseznamem"/>
        <w:numPr>
          <w:ilvl w:val="0"/>
          <w:numId w:val="16"/>
        </w:numPr>
        <w:spacing w:before="120"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14:paraId="57C90A02" w14:textId="77777777" w:rsidR="003243B2" w:rsidRPr="003243B2" w:rsidRDefault="003243B2" w:rsidP="003243B2">
      <w:pPr>
        <w:pStyle w:val="Odstavecseseznamem"/>
        <w:numPr>
          <w:ilvl w:val="0"/>
          <w:numId w:val="16"/>
        </w:numPr>
        <w:spacing w:before="120"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14:paraId="5691E4F6" w14:textId="77777777" w:rsidR="003243B2" w:rsidRPr="003243B2" w:rsidRDefault="003243B2" w:rsidP="003243B2">
      <w:pPr>
        <w:pStyle w:val="Odstavecseseznamem"/>
        <w:numPr>
          <w:ilvl w:val="0"/>
          <w:numId w:val="16"/>
        </w:numPr>
        <w:spacing w:before="120"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14:paraId="3609A356" w14:textId="77777777" w:rsidR="003243B2" w:rsidRPr="003243B2" w:rsidRDefault="003243B2" w:rsidP="003243B2">
      <w:pPr>
        <w:pStyle w:val="Odstavecseseznamem"/>
        <w:numPr>
          <w:ilvl w:val="0"/>
          <w:numId w:val="16"/>
        </w:numPr>
        <w:spacing w:before="120"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14:paraId="2ACBD849" w14:textId="77777777" w:rsidR="003243B2" w:rsidRPr="003243B2" w:rsidRDefault="003243B2" w:rsidP="003243B2">
      <w:pPr>
        <w:pStyle w:val="Odstavecseseznamem"/>
        <w:numPr>
          <w:ilvl w:val="0"/>
          <w:numId w:val="16"/>
        </w:numPr>
        <w:spacing w:before="120"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14:paraId="69352B47" w14:textId="77777777" w:rsidR="003243B2" w:rsidRPr="003243B2" w:rsidRDefault="003243B2" w:rsidP="003243B2">
      <w:pPr>
        <w:pStyle w:val="Odstavecseseznamem"/>
        <w:numPr>
          <w:ilvl w:val="0"/>
          <w:numId w:val="16"/>
        </w:numPr>
        <w:spacing w:before="120"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14:paraId="37CA3CED" w14:textId="77777777" w:rsidR="003243B2" w:rsidRPr="003243B2" w:rsidRDefault="003243B2" w:rsidP="003243B2">
      <w:pPr>
        <w:pStyle w:val="Odstavecseseznamem"/>
        <w:numPr>
          <w:ilvl w:val="1"/>
          <w:numId w:val="16"/>
        </w:numPr>
        <w:spacing w:before="120"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14:paraId="64902CC8" w14:textId="77777777" w:rsidR="003243B2" w:rsidRPr="003243B2" w:rsidRDefault="003243B2" w:rsidP="003243B2">
      <w:pPr>
        <w:pStyle w:val="Odstavecseseznamem"/>
        <w:numPr>
          <w:ilvl w:val="1"/>
          <w:numId w:val="16"/>
        </w:numPr>
        <w:spacing w:before="120"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14:paraId="0A12E8F3" w14:textId="77777777" w:rsidR="00267EE7" w:rsidRDefault="00A82804" w:rsidP="003243B2">
      <w:pPr>
        <w:pStyle w:val="Zkladntext"/>
        <w:numPr>
          <w:ilvl w:val="1"/>
          <w:numId w:val="16"/>
        </w:numPr>
        <w:spacing w:after="0"/>
        <w:ind w:left="709" w:hanging="709"/>
        <w:contextualSpacing/>
        <w:rPr>
          <w:sz w:val="24"/>
          <w:szCs w:val="24"/>
        </w:rPr>
      </w:pPr>
      <w:r w:rsidRPr="003243B2">
        <w:rPr>
          <w:sz w:val="24"/>
          <w:szCs w:val="24"/>
        </w:rPr>
        <w:t>Smluvní strany jsou povinny o těchto informacích zachovávat mlčenlivost po celou</w:t>
      </w:r>
      <w:r w:rsidR="003243B2" w:rsidRPr="003243B2">
        <w:rPr>
          <w:sz w:val="24"/>
          <w:szCs w:val="24"/>
        </w:rPr>
        <w:t xml:space="preserve"> </w:t>
      </w:r>
      <w:r w:rsidRPr="003243B2">
        <w:rPr>
          <w:sz w:val="24"/>
          <w:szCs w:val="24"/>
        </w:rPr>
        <w:t>dobu trvání tohoto smluvního vztahu a dále i po jeho rozvázání, ukončení, uplynutí</w:t>
      </w:r>
      <w:r w:rsidR="003243B2" w:rsidRPr="003243B2">
        <w:rPr>
          <w:sz w:val="24"/>
          <w:szCs w:val="24"/>
        </w:rPr>
        <w:t xml:space="preserve"> </w:t>
      </w:r>
      <w:r w:rsidRPr="003243B2">
        <w:rPr>
          <w:sz w:val="24"/>
          <w:szCs w:val="24"/>
        </w:rPr>
        <w:t xml:space="preserve">nebo </w:t>
      </w:r>
      <w:r w:rsidRPr="003243B2">
        <w:rPr>
          <w:sz w:val="24"/>
          <w:szCs w:val="24"/>
        </w:rPr>
        <w:lastRenderedPageBreak/>
        <w:t>jiném zrušení právních účinků takového vztahu, po dobu nejméně deseti let,</w:t>
      </w:r>
      <w:r w:rsidR="003243B2">
        <w:rPr>
          <w:sz w:val="24"/>
          <w:szCs w:val="24"/>
        </w:rPr>
        <w:t xml:space="preserve"> </w:t>
      </w:r>
      <w:r w:rsidRPr="003243B2">
        <w:rPr>
          <w:sz w:val="24"/>
          <w:szCs w:val="24"/>
        </w:rPr>
        <w:t>není-li ujednáno jinak.</w:t>
      </w:r>
    </w:p>
    <w:p w14:paraId="127F6229" w14:textId="77777777" w:rsidR="003243B2" w:rsidRPr="003243B2" w:rsidRDefault="003243B2" w:rsidP="003243B2">
      <w:pPr>
        <w:pStyle w:val="Odstavecseseznamem"/>
        <w:numPr>
          <w:ilvl w:val="1"/>
          <w:numId w:val="6"/>
        </w:numPr>
        <w:spacing w:before="120" w:after="0" w:line="240" w:lineRule="auto"/>
        <w:jc w:val="both"/>
        <w:rPr>
          <w:rFonts w:ascii="Times New Roman" w:eastAsia="Times New Roman" w:hAnsi="Times New Roman"/>
          <w:vanish/>
          <w:sz w:val="20"/>
          <w:szCs w:val="24"/>
          <w:lang w:eastAsia="cs-CZ"/>
        </w:rPr>
      </w:pPr>
    </w:p>
    <w:p w14:paraId="3BE574FE" w14:textId="77777777" w:rsidR="00C95895" w:rsidRDefault="00C95895" w:rsidP="00C95895">
      <w:pPr>
        <w:pStyle w:val="Odstavecseseznamem"/>
        <w:spacing w:before="120"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CC613A8" w14:textId="77777777" w:rsidR="00A82804" w:rsidRDefault="00A82804" w:rsidP="003243B2">
      <w:pPr>
        <w:pStyle w:val="Odstavecseseznamem"/>
        <w:numPr>
          <w:ilvl w:val="1"/>
          <w:numId w:val="6"/>
        </w:numPr>
        <w:spacing w:before="120"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243B2">
        <w:rPr>
          <w:rFonts w:ascii="Times New Roman" w:eastAsia="Times New Roman" w:hAnsi="Times New Roman"/>
          <w:sz w:val="24"/>
          <w:szCs w:val="24"/>
          <w:lang w:eastAsia="cs-CZ"/>
        </w:rPr>
        <w:t>V případě, kdy přijímající smluvní strana bude nezbytně potřebovat k zajištění některé</w:t>
      </w:r>
      <w:r w:rsidR="003243B2" w:rsidRPr="003243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3243B2">
        <w:rPr>
          <w:rFonts w:ascii="Times New Roman" w:eastAsia="Times New Roman" w:hAnsi="Times New Roman"/>
          <w:sz w:val="24"/>
          <w:szCs w:val="24"/>
          <w:lang w:eastAsia="cs-CZ"/>
        </w:rPr>
        <w:t>činnosti v souladu s touto smlouvou třetí stranu, může jí předat či jinak zpřístupnit tyto</w:t>
      </w:r>
      <w:r w:rsidR="003243B2" w:rsidRPr="003243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3243B2">
        <w:rPr>
          <w:rFonts w:ascii="Times New Roman" w:eastAsia="Times New Roman" w:hAnsi="Times New Roman"/>
          <w:sz w:val="24"/>
          <w:szCs w:val="24"/>
          <w:lang w:eastAsia="cs-CZ"/>
        </w:rPr>
        <w:t>informace a/nebo jejich část pouze s předchozím písemným souhlasem poskytující</w:t>
      </w:r>
      <w:r w:rsidR="003243B2" w:rsidRPr="003243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3243B2">
        <w:rPr>
          <w:rFonts w:ascii="Times New Roman" w:eastAsia="Times New Roman" w:hAnsi="Times New Roman"/>
          <w:sz w:val="24"/>
          <w:szCs w:val="24"/>
          <w:lang w:eastAsia="cs-CZ"/>
        </w:rPr>
        <w:t>smluvní strany, a to pouze za podmínky, že se třetí strana smluvně zaváže k</w:t>
      </w:r>
      <w:r w:rsidR="003243B2" w:rsidRPr="003243B2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3243B2">
        <w:rPr>
          <w:rFonts w:ascii="Times New Roman" w:eastAsia="Times New Roman" w:hAnsi="Times New Roman"/>
          <w:sz w:val="24"/>
          <w:szCs w:val="24"/>
          <w:lang w:eastAsia="cs-CZ"/>
        </w:rPr>
        <w:t>jejich</w:t>
      </w:r>
      <w:r w:rsidR="003243B2" w:rsidRPr="003243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3243B2">
        <w:rPr>
          <w:rFonts w:ascii="Times New Roman" w:eastAsia="Times New Roman" w:hAnsi="Times New Roman"/>
          <w:sz w:val="24"/>
          <w:szCs w:val="24"/>
          <w:lang w:eastAsia="cs-CZ"/>
        </w:rPr>
        <w:t>ochraně minimálně v rozsahu dle této smlouvy.</w:t>
      </w:r>
    </w:p>
    <w:p w14:paraId="05ECF6A4" w14:textId="77777777" w:rsidR="00C95895" w:rsidRDefault="00C95895" w:rsidP="00C95895">
      <w:pPr>
        <w:pStyle w:val="Odstavecseseznamem"/>
        <w:spacing w:before="120"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EBEA68D" w14:textId="10CECCD6" w:rsidR="00855FB9" w:rsidRPr="003243B2" w:rsidRDefault="00A82804" w:rsidP="003243B2">
      <w:pPr>
        <w:pStyle w:val="Odstavecseseznamem"/>
        <w:numPr>
          <w:ilvl w:val="1"/>
          <w:numId w:val="6"/>
        </w:numPr>
        <w:spacing w:before="120"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243B2">
        <w:rPr>
          <w:rFonts w:ascii="Times New Roman" w:eastAsia="Times New Roman" w:hAnsi="Times New Roman"/>
          <w:sz w:val="24"/>
          <w:szCs w:val="24"/>
          <w:lang w:eastAsia="cs-CZ"/>
        </w:rPr>
        <w:t xml:space="preserve">V případě, že </w:t>
      </w:r>
      <w:r w:rsidR="001C6216">
        <w:rPr>
          <w:rFonts w:ascii="Times New Roman" w:eastAsia="Times New Roman" w:hAnsi="Times New Roman"/>
          <w:sz w:val="24"/>
          <w:szCs w:val="24"/>
          <w:lang w:eastAsia="cs-CZ"/>
        </w:rPr>
        <w:t>Objednatel</w:t>
      </w:r>
      <w:r w:rsidRPr="003243B2">
        <w:rPr>
          <w:rFonts w:ascii="Times New Roman" w:eastAsia="Times New Roman" w:hAnsi="Times New Roman"/>
          <w:sz w:val="24"/>
          <w:szCs w:val="24"/>
          <w:lang w:eastAsia="cs-CZ"/>
        </w:rPr>
        <w:t xml:space="preserve"> má druhé smluvní straně předat informace mající charakter tajemství společnosti (informace vytvořené předávající smluvní stranou a identifikované jakožto zvláště chráněný druh jejího obchodního tajemství (označení musí obsahovat vodoznak „TAJEMSTVÍ SPOLEČNOSTI“ včetně obchodní firmy předávající smluvní strany a identifikační číslo materiálu)), zavazuje se před předáním těchto informací uzavřít s touto společností samostatnou smlouvu o předání tajemství společnosti, která upravuje, nad rámec této dohody, další pravidla ochrany a zpracování předmětných informací. V případě rozporů mezi ustanoveními této dohody a ustanoveními smlouvy o předání tajemství společnosti, mají ustanovení smlouvy o předání tajemství společnosti přednost.</w:t>
      </w:r>
    </w:p>
    <w:p w14:paraId="2308592C" w14:textId="77777777" w:rsidR="00C95895" w:rsidRDefault="00C95895" w:rsidP="00C95895">
      <w:pPr>
        <w:pStyle w:val="Odstavecseseznamem"/>
        <w:spacing w:before="120"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251C0D5" w14:textId="32FB4E3B" w:rsidR="00855FB9" w:rsidRDefault="00A82804" w:rsidP="003243B2">
      <w:pPr>
        <w:pStyle w:val="Odstavecseseznamem"/>
        <w:numPr>
          <w:ilvl w:val="1"/>
          <w:numId w:val="6"/>
        </w:numPr>
        <w:spacing w:before="120"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243B2">
        <w:rPr>
          <w:rFonts w:ascii="Times New Roman" w:eastAsia="Times New Roman" w:hAnsi="Times New Roman"/>
          <w:sz w:val="24"/>
          <w:szCs w:val="24"/>
          <w:lang w:eastAsia="cs-CZ"/>
        </w:rPr>
        <w:t>Pokud jakákoliv smluvní strana</w:t>
      </w:r>
      <w:r w:rsidR="001C6216">
        <w:rPr>
          <w:rFonts w:ascii="Times New Roman" w:eastAsia="Times New Roman" w:hAnsi="Times New Roman"/>
          <w:sz w:val="24"/>
          <w:szCs w:val="24"/>
          <w:lang w:eastAsia="cs-CZ"/>
        </w:rPr>
        <w:t xml:space="preserve"> prokazatelně</w:t>
      </w:r>
      <w:r w:rsidRPr="003243B2">
        <w:rPr>
          <w:rFonts w:ascii="Times New Roman" w:eastAsia="Times New Roman" w:hAnsi="Times New Roman"/>
          <w:sz w:val="24"/>
          <w:szCs w:val="24"/>
          <w:lang w:eastAsia="cs-CZ"/>
        </w:rPr>
        <w:t xml:space="preserve"> poruší své povinnosti v souvislosti s uchováním mlčenlivosti o těchto informacích, tak tato smluvní </w:t>
      </w:r>
      <w:r w:rsidRPr="00904777">
        <w:rPr>
          <w:rFonts w:ascii="Times New Roman" w:eastAsia="Times New Roman" w:hAnsi="Times New Roman"/>
          <w:sz w:val="24"/>
          <w:szCs w:val="24"/>
          <w:lang w:eastAsia="cs-CZ"/>
        </w:rPr>
        <w:t xml:space="preserve">strana, která porušila své povinnosti, zaplatí druhé smluvní straně smluvní pokutu ve výši </w:t>
      </w:r>
      <w:r w:rsidR="00356BB0" w:rsidRPr="00471151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Pr="00904777">
        <w:rPr>
          <w:rFonts w:ascii="Times New Roman" w:eastAsia="Times New Roman" w:hAnsi="Times New Roman"/>
          <w:sz w:val="24"/>
          <w:szCs w:val="24"/>
          <w:lang w:eastAsia="cs-CZ"/>
        </w:rPr>
        <w:t xml:space="preserve">0.000 Kč (slovy: </w:t>
      </w:r>
      <w:r w:rsidR="008D1DCE">
        <w:rPr>
          <w:rFonts w:ascii="Times New Roman" w:eastAsia="Times New Roman" w:hAnsi="Times New Roman"/>
          <w:sz w:val="24"/>
          <w:szCs w:val="24"/>
          <w:lang w:eastAsia="cs-CZ"/>
        </w:rPr>
        <w:t>padesát</w:t>
      </w:r>
      <w:r w:rsidRPr="00904777">
        <w:rPr>
          <w:rFonts w:ascii="Times New Roman" w:eastAsia="Times New Roman" w:hAnsi="Times New Roman"/>
          <w:sz w:val="24"/>
          <w:szCs w:val="24"/>
          <w:lang w:eastAsia="cs-CZ"/>
        </w:rPr>
        <w:t xml:space="preserve"> tisíc korun českých) za každý případ porušení. Zaplacením smluvní pokuty není dotčeno právo poškozené smluvní strany požadovat po</w:t>
      </w:r>
      <w:r w:rsidRPr="003243B2">
        <w:rPr>
          <w:rFonts w:ascii="Times New Roman" w:eastAsia="Times New Roman" w:hAnsi="Times New Roman"/>
          <w:sz w:val="24"/>
          <w:szCs w:val="24"/>
          <w:lang w:eastAsia="cs-CZ"/>
        </w:rPr>
        <w:t xml:space="preserve"> druhé smluvní straně úhradu za vzniklé prokazatelné škody, a to i škody přesahující smluvní pokutu.</w:t>
      </w:r>
    </w:p>
    <w:p w14:paraId="655F68AB" w14:textId="77777777" w:rsidR="00C95895" w:rsidRDefault="00C95895" w:rsidP="00C95895">
      <w:pPr>
        <w:pStyle w:val="Odstavecseseznamem"/>
        <w:spacing w:before="120"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83F584B" w14:textId="77777777" w:rsidR="00A82804" w:rsidRPr="00904777" w:rsidRDefault="00A82804" w:rsidP="00C95895">
      <w:pPr>
        <w:pStyle w:val="Odstavecseseznamem"/>
        <w:numPr>
          <w:ilvl w:val="1"/>
          <w:numId w:val="6"/>
        </w:numPr>
        <w:spacing w:before="120"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95895">
        <w:rPr>
          <w:rFonts w:ascii="Times New Roman" w:eastAsia="Times New Roman" w:hAnsi="Times New Roman"/>
          <w:sz w:val="24"/>
          <w:szCs w:val="24"/>
          <w:lang w:eastAsia="cs-CZ"/>
        </w:rPr>
        <w:t xml:space="preserve">Přijímající smluvní strana po rozvázání, ukončení, uplynutí nebo jiném zrušení právních účinků tohoto smluvního vztahu a kdykoliv na žádost poskytující smluvní strany </w:t>
      </w:r>
      <w:r w:rsidRPr="00904777">
        <w:rPr>
          <w:rFonts w:ascii="Times New Roman" w:eastAsia="Times New Roman" w:hAnsi="Times New Roman"/>
          <w:sz w:val="24"/>
          <w:szCs w:val="24"/>
          <w:lang w:eastAsia="cs-CZ"/>
        </w:rPr>
        <w:t>neprodleně:</w:t>
      </w:r>
    </w:p>
    <w:p w14:paraId="512AE580" w14:textId="77777777" w:rsidR="00A82804" w:rsidRPr="00904777" w:rsidRDefault="00A82804" w:rsidP="002D71D7">
      <w:pPr>
        <w:pStyle w:val="smlouva"/>
        <w:numPr>
          <w:ilvl w:val="0"/>
          <w:numId w:val="4"/>
        </w:numPr>
        <w:spacing w:before="120" w:line="240" w:lineRule="auto"/>
        <w:ind w:left="1276" w:hanging="567"/>
        <w:rPr>
          <w:szCs w:val="24"/>
        </w:rPr>
      </w:pPr>
      <w:r w:rsidRPr="00904777">
        <w:rPr>
          <w:szCs w:val="24"/>
        </w:rPr>
        <w:t xml:space="preserve">vrátí nebo zničí všechny informace mající charakter obchodního tajemství, které jí byly poskytnuty, v materiální podobě (zejména informace uložené na počítačových discích nebo jiných elektronických médiích) společně s kopiemi nebo výňatky z nich; </w:t>
      </w:r>
    </w:p>
    <w:p w14:paraId="75B33870" w14:textId="77777777" w:rsidR="006954B5" w:rsidRPr="00904777" w:rsidRDefault="00A82804" w:rsidP="002D71D7">
      <w:pPr>
        <w:pStyle w:val="Zkladntext"/>
        <w:numPr>
          <w:ilvl w:val="0"/>
          <w:numId w:val="4"/>
        </w:numPr>
        <w:spacing w:after="0"/>
        <w:ind w:left="1276" w:hanging="567"/>
        <w:rPr>
          <w:sz w:val="24"/>
          <w:szCs w:val="24"/>
        </w:rPr>
      </w:pPr>
      <w:r w:rsidRPr="00904777">
        <w:rPr>
          <w:sz w:val="24"/>
          <w:szCs w:val="24"/>
        </w:rPr>
        <w:t>zničí všechny analýzy, kompilace, studie nebo jiné dokumenty, které připravila přijímající smluvní strana a které zohledňují obchodní tajemství nebo se na těchto informacích, které jí byly sděleny podle této smlouvy,  zakládají, s výjimkou případů, kdy právní předpisy, pravidla nebo nařízení nebo příslušné justiční, vládní, dozorčí a regulační orgány vyžadují, aby si přijímající smluvní strana tyto informace uchovala nebo případů, kdy jsou tyto informace součástí organizačních záznamů, které musí přijímající smluvní strana uchovávat dle zákona nebo obecně v souladu s interní politikou pro uchovávání záznamů, popř. případů, kdy přijímající smluvní strana nadále potřebuje tyto informace za účelem plnění smlouvy, přičemž v tomto případě podnikne přijímající smluvní strana náležitá opatření, aby o těchto informacích byla i nadále zachována mlčenlivost</w:t>
      </w:r>
    </w:p>
    <w:p w14:paraId="778911D3" w14:textId="77777777" w:rsidR="00C20F11" w:rsidRDefault="00C20F11" w:rsidP="00C20F11">
      <w:pPr>
        <w:pStyle w:val="Odstavecseseznamem"/>
        <w:spacing w:after="0" w:line="240" w:lineRule="auto"/>
        <w:ind w:left="792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2" w:name="_Ref423432072"/>
    </w:p>
    <w:p w14:paraId="607DD6A5" w14:textId="4F6FA6A3" w:rsidR="00EA6A22" w:rsidRDefault="00EA6A22" w:rsidP="00C20F11">
      <w:pPr>
        <w:pStyle w:val="Odstavecseseznamem"/>
        <w:spacing w:after="0" w:line="240" w:lineRule="auto"/>
        <w:ind w:left="792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9589701" w14:textId="77777777" w:rsidR="00DB7899" w:rsidRPr="00496676" w:rsidRDefault="00DB7899" w:rsidP="00C20F11">
      <w:pPr>
        <w:pStyle w:val="Odstavecseseznamem"/>
        <w:spacing w:after="0" w:line="240" w:lineRule="auto"/>
        <w:ind w:left="792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bookmarkEnd w:id="2"/>
    <w:p w14:paraId="56A04FAE" w14:textId="6DF507CB" w:rsidR="006945AF" w:rsidRPr="003218E8" w:rsidRDefault="006945AF" w:rsidP="00C06F7D">
      <w:pPr>
        <w:pStyle w:val="Nadpis2"/>
      </w:pPr>
      <w:r w:rsidRPr="003218E8">
        <w:lastRenderedPageBreak/>
        <w:t>PLATNOST SMLOUVY</w:t>
      </w:r>
    </w:p>
    <w:p w14:paraId="5F1DBAF3" w14:textId="77777777" w:rsidR="006945AF" w:rsidRPr="003218E8" w:rsidRDefault="006945AF" w:rsidP="003218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299D5F8" w14:textId="77777777" w:rsidR="00C23AD8" w:rsidRPr="00C23AD8" w:rsidRDefault="00C23AD8" w:rsidP="00C23AD8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32B24ED4" w14:textId="77777777" w:rsidR="00C23AD8" w:rsidRPr="00C23AD8" w:rsidRDefault="00C23AD8" w:rsidP="00C23AD8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7D86FCA5" w14:textId="77777777" w:rsidR="00C23AD8" w:rsidRPr="00C23AD8" w:rsidRDefault="00C23AD8" w:rsidP="00C23AD8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3E9739C8" w14:textId="77777777" w:rsidR="00C23AD8" w:rsidRPr="00C23AD8" w:rsidRDefault="00C23AD8" w:rsidP="00C23AD8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4A90809A" w14:textId="31BD34E3" w:rsidR="00346AA5" w:rsidRPr="00346AA5" w:rsidRDefault="00C23AD8" w:rsidP="00C23AD8">
      <w:pPr>
        <w:pStyle w:val="Odstavecseseznamem"/>
        <w:numPr>
          <w:ilvl w:val="1"/>
          <w:numId w:val="14"/>
        </w:numPr>
        <w:spacing w:after="0" w:line="240" w:lineRule="auto"/>
        <w:ind w:left="851" w:hanging="85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Tato </w:t>
      </w:r>
      <w:r w:rsidRPr="00C23AD8">
        <w:rPr>
          <w:rFonts w:ascii="Times New Roman" w:hAnsi="Times New Roman"/>
          <w:sz w:val="24"/>
          <w:szCs w:val="24"/>
        </w:rPr>
        <w:t>smlouva se uzavírá na dobu urč</w:t>
      </w:r>
      <w:r>
        <w:rPr>
          <w:rFonts w:ascii="Times New Roman" w:hAnsi="Times New Roman"/>
          <w:sz w:val="24"/>
          <w:szCs w:val="24"/>
        </w:rPr>
        <w:t xml:space="preserve">itou </w:t>
      </w:r>
      <w:r w:rsidR="008D1DCE">
        <w:rPr>
          <w:rFonts w:ascii="Times New Roman" w:hAnsi="Times New Roman"/>
          <w:sz w:val="24"/>
          <w:szCs w:val="24"/>
        </w:rPr>
        <w:t xml:space="preserve">v délce 5 (slovy: pět) let </w:t>
      </w:r>
      <w:r w:rsidRPr="00C23AD8">
        <w:rPr>
          <w:rFonts w:ascii="Times New Roman" w:hAnsi="Times New Roman"/>
          <w:sz w:val="24"/>
          <w:szCs w:val="24"/>
        </w:rPr>
        <w:t>s</w:t>
      </w:r>
      <w:bookmarkStart w:id="3" w:name="_Hlk199447355"/>
      <w:r w:rsidR="00573C8C">
        <w:rPr>
          <w:rFonts w:ascii="Times New Roman" w:hAnsi="Times New Roman"/>
          <w:sz w:val="24"/>
          <w:szCs w:val="24"/>
        </w:rPr>
        <w:t> </w:t>
      </w:r>
      <w:r w:rsidRPr="00C23AD8">
        <w:rPr>
          <w:rFonts w:ascii="Times New Roman" w:hAnsi="Times New Roman"/>
          <w:sz w:val="24"/>
          <w:szCs w:val="24"/>
        </w:rPr>
        <w:t>platností</w:t>
      </w:r>
      <w:r w:rsidR="00573C8C">
        <w:rPr>
          <w:rFonts w:ascii="Times New Roman" w:hAnsi="Times New Roman"/>
          <w:sz w:val="24"/>
          <w:szCs w:val="24"/>
        </w:rPr>
        <w:t xml:space="preserve"> </w:t>
      </w:r>
      <w:r w:rsidRPr="00C23AD8">
        <w:rPr>
          <w:rFonts w:ascii="Times New Roman" w:hAnsi="Times New Roman"/>
          <w:sz w:val="24"/>
          <w:szCs w:val="24"/>
        </w:rPr>
        <w:t xml:space="preserve">ode </w:t>
      </w:r>
      <w:r w:rsidR="003F5650">
        <w:rPr>
          <w:rFonts w:ascii="Times New Roman" w:hAnsi="Times New Roman"/>
          <w:sz w:val="24"/>
          <w:szCs w:val="24"/>
        </w:rPr>
        <w:t>dne jejího podpisu</w:t>
      </w:r>
      <w:r w:rsidR="008C30AD">
        <w:rPr>
          <w:rFonts w:ascii="Times New Roman" w:hAnsi="Times New Roman"/>
          <w:sz w:val="24"/>
          <w:szCs w:val="24"/>
        </w:rPr>
        <w:t xml:space="preserve"> a s účinností ode dne zveřejnění v registru smluv v souladu s ustanovením § 3 odst. 2 písm. l) zákona č. 340/2015 Sb., o zvláštních podmínkách účinnosti některých smluv, uveřejňování těchto smluv a registru smluv (zákon o registru smluv)</w:t>
      </w:r>
      <w:r w:rsidR="003F56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bookmarkEnd w:id="3"/>
    <w:p w14:paraId="24A270B5" w14:textId="77777777" w:rsidR="005D5966" w:rsidRPr="005D5966" w:rsidRDefault="005D5966" w:rsidP="005D5966">
      <w:pPr>
        <w:pStyle w:val="Odstavecseseznamem"/>
        <w:spacing w:after="0" w:line="240" w:lineRule="auto"/>
        <w:ind w:left="792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6CAA4A7" w14:textId="77777777" w:rsidR="00346AA5" w:rsidRPr="00346AA5" w:rsidRDefault="00346AA5" w:rsidP="000111C0">
      <w:pPr>
        <w:pStyle w:val="Odstavecseseznamem"/>
        <w:numPr>
          <w:ilvl w:val="1"/>
          <w:numId w:val="14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6AA5">
        <w:rPr>
          <w:rFonts w:ascii="Times New Roman" w:hAnsi="Times New Roman"/>
          <w:sz w:val="24"/>
          <w:szCs w:val="24"/>
        </w:rPr>
        <w:t>Od této smlouvy lze odstoupit ze zákonných důvodů a dále z důvodů stanovených touto smlouvou.</w:t>
      </w:r>
    </w:p>
    <w:p w14:paraId="271B466E" w14:textId="77777777" w:rsidR="00C95895" w:rsidRPr="00C95895" w:rsidRDefault="00C95895" w:rsidP="00C95895">
      <w:pPr>
        <w:pStyle w:val="Odstavecseseznamem"/>
        <w:spacing w:after="0" w:line="240" w:lineRule="auto"/>
        <w:ind w:left="792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C69A06F" w14:textId="4154BE28" w:rsidR="00346AA5" w:rsidRPr="007B6115" w:rsidRDefault="00346AA5" w:rsidP="000111C0">
      <w:pPr>
        <w:pStyle w:val="Odstavecseseznamem"/>
        <w:numPr>
          <w:ilvl w:val="1"/>
          <w:numId w:val="14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6AA5">
        <w:rPr>
          <w:rFonts w:ascii="Times New Roman" w:hAnsi="Times New Roman"/>
          <w:sz w:val="24"/>
          <w:szCs w:val="24"/>
        </w:rPr>
        <w:t xml:space="preserve">V případě odstoupení od smlouvy nezanikají nároky </w:t>
      </w:r>
      <w:r w:rsidR="001C6216">
        <w:rPr>
          <w:rFonts w:ascii="Times New Roman" w:hAnsi="Times New Roman"/>
          <w:sz w:val="24"/>
          <w:szCs w:val="24"/>
        </w:rPr>
        <w:t>smluvních stran</w:t>
      </w:r>
      <w:r w:rsidRPr="00346AA5">
        <w:rPr>
          <w:rFonts w:ascii="Times New Roman" w:hAnsi="Times New Roman"/>
          <w:sz w:val="24"/>
          <w:szCs w:val="24"/>
        </w:rPr>
        <w:t xml:space="preserve"> z vad, odpovědnosti za škodu ani smluvních pokut.</w:t>
      </w:r>
    </w:p>
    <w:p w14:paraId="5B3C9E2F" w14:textId="77777777" w:rsidR="00C95895" w:rsidRPr="00C95895" w:rsidRDefault="00C95895" w:rsidP="00C95895">
      <w:pPr>
        <w:pStyle w:val="Odstavecseseznamem"/>
        <w:spacing w:after="0" w:line="240" w:lineRule="auto"/>
        <w:ind w:left="792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F8D6570" w14:textId="590F687D" w:rsidR="00D059BC" w:rsidRPr="00E630F5" w:rsidRDefault="00346AA5" w:rsidP="00C23AD8">
      <w:pPr>
        <w:pStyle w:val="Odstavecseseznamem"/>
        <w:numPr>
          <w:ilvl w:val="1"/>
          <w:numId w:val="14"/>
        </w:numPr>
        <w:spacing w:after="0" w:line="240" w:lineRule="auto"/>
        <w:ind w:left="709" w:hanging="578"/>
        <w:jc w:val="both"/>
        <w:rPr>
          <w:rFonts w:ascii="Times New Roman" w:hAnsi="Times New Roman"/>
          <w:sz w:val="24"/>
          <w:szCs w:val="24"/>
        </w:rPr>
      </w:pPr>
      <w:r w:rsidRPr="00E630F5">
        <w:rPr>
          <w:rFonts w:ascii="Times New Roman" w:hAnsi="Times New Roman"/>
          <w:sz w:val="24"/>
          <w:szCs w:val="24"/>
        </w:rPr>
        <w:t>Smluvní strany se dohodly na vyloučení použití § 1978 odst. 2</w:t>
      </w:r>
      <w:r w:rsidR="00844DE2" w:rsidRPr="00E630F5">
        <w:rPr>
          <w:rFonts w:ascii="Times New Roman" w:hAnsi="Times New Roman"/>
          <w:sz w:val="24"/>
          <w:szCs w:val="24"/>
        </w:rPr>
        <w:t xml:space="preserve"> zákona č. 89/2012 Sb., občanský zákoník, ve znění pozdějších předpisů</w:t>
      </w:r>
      <w:r w:rsidRPr="00E630F5">
        <w:rPr>
          <w:rFonts w:ascii="Times New Roman" w:hAnsi="Times New Roman"/>
          <w:sz w:val="24"/>
          <w:szCs w:val="24"/>
        </w:rPr>
        <w:t>,</w:t>
      </w:r>
      <w:r w:rsidR="00844DE2" w:rsidRPr="00E630F5">
        <w:rPr>
          <w:rFonts w:ascii="Times New Roman" w:hAnsi="Times New Roman"/>
          <w:sz w:val="24"/>
          <w:szCs w:val="24"/>
        </w:rPr>
        <w:t xml:space="preserve"> </w:t>
      </w:r>
      <w:r w:rsidRPr="00E630F5">
        <w:rPr>
          <w:rFonts w:ascii="Times New Roman" w:hAnsi="Times New Roman"/>
          <w:sz w:val="24"/>
          <w:szCs w:val="24"/>
        </w:rPr>
        <w:t xml:space="preserve">který stanoví, že marné uplynutí dodatečné lhůty má za následek odstoupení od této </w:t>
      </w:r>
      <w:r w:rsidR="001C6216">
        <w:rPr>
          <w:rFonts w:ascii="Times New Roman" w:hAnsi="Times New Roman"/>
          <w:sz w:val="24"/>
          <w:szCs w:val="24"/>
        </w:rPr>
        <w:t>s</w:t>
      </w:r>
      <w:r w:rsidRPr="00C23AD8">
        <w:rPr>
          <w:rFonts w:ascii="Times New Roman" w:hAnsi="Times New Roman"/>
          <w:sz w:val="24"/>
          <w:szCs w:val="24"/>
        </w:rPr>
        <w:t>mlouvy bez dalšího</w:t>
      </w:r>
      <w:r w:rsidR="00C23AD8">
        <w:rPr>
          <w:rFonts w:ascii="Times New Roman" w:hAnsi="Times New Roman"/>
          <w:sz w:val="24"/>
          <w:szCs w:val="24"/>
        </w:rPr>
        <w:t xml:space="preserve"> prodlení</w:t>
      </w:r>
      <w:r w:rsidR="003575D6" w:rsidRPr="00E630F5">
        <w:rPr>
          <w:rFonts w:ascii="Times New Roman" w:hAnsi="Times New Roman"/>
          <w:sz w:val="24"/>
          <w:szCs w:val="24"/>
        </w:rPr>
        <w:t>.</w:t>
      </w:r>
    </w:p>
    <w:p w14:paraId="2E7956E6" w14:textId="77777777" w:rsidR="00D73D3D" w:rsidRPr="00D73D3D" w:rsidRDefault="00D73D3D" w:rsidP="00D73D3D">
      <w:pPr>
        <w:pStyle w:val="Odstavecseseznamem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0078DE6" w14:textId="77777777" w:rsidR="00164227" w:rsidRDefault="00164227" w:rsidP="00D059BC">
      <w:pPr>
        <w:pStyle w:val="Odstavecseseznamem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CDB69F3" w14:textId="77777777" w:rsidR="00D73D3D" w:rsidRDefault="00D73D3D" w:rsidP="00D059BC">
      <w:pPr>
        <w:pStyle w:val="Odstavecseseznamem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87C6E5D" w14:textId="77777777" w:rsidR="009147BE" w:rsidRDefault="009147BE" w:rsidP="00C06F7D">
      <w:pPr>
        <w:pStyle w:val="Nadpis2"/>
      </w:pPr>
      <w:r>
        <w:t>PLATEBNÍ PODMÍNKY</w:t>
      </w:r>
    </w:p>
    <w:p w14:paraId="68A2BA27" w14:textId="77777777" w:rsidR="009147BE" w:rsidRDefault="009147BE" w:rsidP="009147BE">
      <w:pPr>
        <w:pStyle w:val="Odstavecseseznamem"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5CC583D" w14:textId="77777777" w:rsidR="00164227" w:rsidRPr="00164227" w:rsidRDefault="00164227" w:rsidP="002D71D7">
      <w:pPr>
        <w:pStyle w:val="Odstavecseseznamem"/>
        <w:numPr>
          <w:ilvl w:val="0"/>
          <w:numId w:val="10"/>
        </w:numPr>
        <w:shd w:val="clear" w:color="auto" w:fill="FFFFFF"/>
        <w:spacing w:before="120" w:after="0" w:line="240" w:lineRule="auto"/>
        <w:ind w:right="74"/>
        <w:jc w:val="both"/>
        <w:rPr>
          <w:rFonts w:ascii="Times New Roman" w:hAnsi="Times New Roman"/>
          <w:vanish/>
          <w:color w:val="000000"/>
          <w:sz w:val="24"/>
          <w:szCs w:val="24"/>
        </w:rPr>
      </w:pPr>
    </w:p>
    <w:p w14:paraId="4B61EF7B" w14:textId="77777777" w:rsidR="00164227" w:rsidRPr="00164227" w:rsidRDefault="00164227" w:rsidP="002D71D7">
      <w:pPr>
        <w:pStyle w:val="Odstavecseseznamem"/>
        <w:numPr>
          <w:ilvl w:val="0"/>
          <w:numId w:val="10"/>
        </w:numPr>
        <w:shd w:val="clear" w:color="auto" w:fill="FFFFFF"/>
        <w:spacing w:before="120" w:after="0" w:line="240" w:lineRule="auto"/>
        <w:ind w:right="74"/>
        <w:jc w:val="both"/>
        <w:rPr>
          <w:rFonts w:ascii="Times New Roman" w:hAnsi="Times New Roman"/>
          <w:vanish/>
          <w:color w:val="000000"/>
          <w:sz w:val="24"/>
          <w:szCs w:val="24"/>
        </w:rPr>
      </w:pPr>
    </w:p>
    <w:p w14:paraId="072D1AED" w14:textId="77777777" w:rsidR="00164227" w:rsidRPr="00164227" w:rsidRDefault="00164227" w:rsidP="002D71D7">
      <w:pPr>
        <w:pStyle w:val="Odstavecseseznamem"/>
        <w:numPr>
          <w:ilvl w:val="0"/>
          <w:numId w:val="10"/>
        </w:numPr>
        <w:shd w:val="clear" w:color="auto" w:fill="FFFFFF"/>
        <w:spacing w:before="120" w:after="0" w:line="240" w:lineRule="auto"/>
        <w:ind w:right="74"/>
        <w:jc w:val="both"/>
        <w:rPr>
          <w:rFonts w:ascii="Times New Roman" w:hAnsi="Times New Roman"/>
          <w:vanish/>
          <w:color w:val="000000"/>
          <w:sz w:val="24"/>
          <w:szCs w:val="24"/>
        </w:rPr>
      </w:pPr>
    </w:p>
    <w:p w14:paraId="686EB662" w14:textId="77777777" w:rsidR="00164227" w:rsidRPr="00164227" w:rsidRDefault="00164227" w:rsidP="002D71D7">
      <w:pPr>
        <w:pStyle w:val="Odstavecseseznamem"/>
        <w:numPr>
          <w:ilvl w:val="0"/>
          <w:numId w:val="10"/>
        </w:numPr>
        <w:shd w:val="clear" w:color="auto" w:fill="FFFFFF"/>
        <w:spacing w:before="120" w:after="0" w:line="240" w:lineRule="auto"/>
        <w:ind w:right="74"/>
        <w:jc w:val="both"/>
        <w:rPr>
          <w:rFonts w:ascii="Times New Roman" w:hAnsi="Times New Roman"/>
          <w:vanish/>
          <w:color w:val="000000"/>
          <w:sz w:val="24"/>
          <w:szCs w:val="24"/>
        </w:rPr>
      </w:pPr>
    </w:p>
    <w:p w14:paraId="7A57C7F5" w14:textId="77777777" w:rsidR="00164227" w:rsidRPr="00164227" w:rsidRDefault="00164227" w:rsidP="002D71D7">
      <w:pPr>
        <w:pStyle w:val="Odstavecseseznamem"/>
        <w:numPr>
          <w:ilvl w:val="0"/>
          <w:numId w:val="10"/>
        </w:numPr>
        <w:shd w:val="clear" w:color="auto" w:fill="FFFFFF"/>
        <w:spacing w:before="120" w:after="0" w:line="240" w:lineRule="auto"/>
        <w:ind w:right="74"/>
        <w:jc w:val="both"/>
        <w:rPr>
          <w:rFonts w:ascii="Times New Roman" w:hAnsi="Times New Roman"/>
          <w:vanish/>
          <w:color w:val="000000"/>
          <w:sz w:val="24"/>
          <w:szCs w:val="24"/>
        </w:rPr>
      </w:pPr>
    </w:p>
    <w:p w14:paraId="149EF399" w14:textId="77777777" w:rsidR="00164227" w:rsidRPr="00164227" w:rsidRDefault="00164227" w:rsidP="002D71D7">
      <w:pPr>
        <w:pStyle w:val="Odstavecseseznamem"/>
        <w:numPr>
          <w:ilvl w:val="0"/>
          <w:numId w:val="10"/>
        </w:numPr>
        <w:shd w:val="clear" w:color="auto" w:fill="FFFFFF"/>
        <w:spacing w:before="120" w:after="0" w:line="240" w:lineRule="auto"/>
        <w:ind w:right="74"/>
        <w:jc w:val="both"/>
        <w:rPr>
          <w:rFonts w:ascii="Times New Roman" w:hAnsi="Times New Roman"/>
          <w:vanish/>
          <w:color w:val="000000"/>
          <w:sz w:val="24"/>
          <w:szCs w:val="24"/>
        </w:rPr>
      </w:pPr>
    </w:p>
    <w:p w14:paraId="30F3F625" w14:textId="77777777" w:rsidR="00164227" w:rsidRPr="00164227" w:rsidRDefault="00164227" w:rsidP="002D71D7">
      <w:pPr>
        <w:pStyle w:val="Odstavecseseznamem"/>
        <w:numPr>
          <w:ilvl w:val="0"/>
          <w:numId w:val="10"/>
        </w:numPr>
        <w:shd w:val="clear" w:color="auto" w:fill="FFFFFF"/>
        <w:spacing w:before="120" w:after="0" w:line="240" w:lineRule="auto"/>
        <w:ind w:right="74"/>
        <w:jc w:val="both"/>
        <w:rPr>
          <w:rFonts w:ascii="Times New Roman" w:hAnsi="Times New Roman"/>
          <w:vanish/>
          <w:color w:val="000000"/>
          <w:sz w:val="24"/>
          <w:szCs w:val="24"/>
        </w:rPr>
      </w:pPr>
    </w:p>
    <w:p w14:paraId="1A36C0CF" w14:textId="77777777" w:rsidR="00164227" w:rsidRPr="00164227" w:rsidRDefault="00164227" w:rsidP="002D71D7">
      <w:pPr>
        <w:pStyle w:val="Odstavecseseznamem"/>
        <w:numPr>
          <w:ilvl w:val="0"/>
          <w:numId w:val="10"/>
        </w:numPr>
        <w:shd w:val="clear" w:color="auto" w:fill="FFFFFF"/>
        <w:spacing w:before="120" w:after="0" w:line="240" w:lineRule="auto"/>
        <w:ind w:right="74"/>
        <w:jc w:val="both"/>
        <w:rPr>
          <w:rFonts w:ascii="Times New Roman" w:hAnsi="Times New Roman"/>
          <w:vanish/>
          <w:color w:val="000000"/>
          <w:sz w:val="24"/>
          <w:szCs w:val="24"/>
        </w:rPr>
      </w:pPr>
    </w:p>
    <w:p w14:paraId="418F9719" w14:textId="77777777" w:rsidR="00844DE2" w:rsidRPr="00844DE2" w:rsidRDefault="00844DE2" w:rsidP="00844DE2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3CA46204" w14:textId="77777777" w:rsidR="00844DE2" w:rsidRPr="00844DE2" w:rsidRDefault="00844DE2" w:rsidP="00844DE2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0950F552" w14:textId="77777777" w:rsidR="00844DE2" w:rsidRPr="00844DE2" w:rsidRDefault="00844DE2" w:rsidP="00844DE2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01DFF14E" w14:textId="77777777" w:rsidR="00844DE2" w:rsidRPr="00844DE2" w:rsidRDefault="00844DE2" w:rsidP="00844DE2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0738FEC1" w14:textId="77777777" w:rsidR="00844DE2" w:rsidRPr="00844DE2" w:rsidRDefault="00844DE2" w:rsidP="00844DE2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3091D52F" w14:textId="77777777" w:rsidR="00844DE2" w:rsidRPr="00844DE2" w:rsidRDefault="00844DE2" w:rsidP="00844DE2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65AC36D7" w14:textId="77777777" w:rsidR="00844DE2" w:rsidRPr="00844DE2" w:rsidRDefault="00844DE2" w:rsidP="00844DE2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1AC0D1B4" w14:textId="77777777" w:rsidR="00844DE2" w:rsidRPr="00844DE2" w:rsidRDefault="00844DE2" w:rsidP="00844DE2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72399E49" w14:textId="77777777" w:rsidR="00844DE2" w:rsidRDefault="00844DE2" w:rsidP="00667685">
      <w:pPr>
        <w:pStyle w:val="Odstavecseseznamem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bookmarkStart w:id="4" w:name="_Ref532994724"/>
    </w:p>
    <w:p w14:paraId="277A43B1" w14:textId="09B97B7F" w:rsidR="008057C1" w:rsidRPr="008057C1" w:rsidRDefault="008057C1" w:rsidP="00667685">
      <w:pPr>
        <w:pStyle w:val="Odstavecseseznamem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057C1">
        <w:rPr>
          <w:rFonts w:ascii="Times New Roman" w:hAnsi="Times New Roman"/>
          <w:sz w:val="24"/>
          <w:szCs w:val="24"/>
        </w:rPr>
        <w:t xml:space="preserve">Veškeré finanční částky dle této </w:t>
      </w:r>
      <w:r w:rsidR="00C95895">
        <w:rPr>
          <w:rFonts w:ascii="Times New Roman" w:hAnsi="Times New Roman"/>
          <w:sz w:val="24"/>
          <w:szCs w:val="24"/>
        </w:rPr>
        <w:t>s</w:t>
      </w:r>
      <w:r w:rsidRPr="008057C1">
        <w:rPr>
          <w:rFonts w:ascii="Times New Roman" w:hAnsi="Times New Roman"/>
          <w:sz w:val="24"/>
          <w:szCs w:val="24"/>
        </w:rPr>
        <w:t xml:space="preserve">mlouvy budou hrazeny na základě daňového dokladu (dále jen „faktury“) vyhotoveného s údaji dle platné legislativy. Kromě těchto údajů musí být faktura označena číslem objednávky </w:t>
      </w:r>
      <w:r w:rsidR="008C30AD">
        <w:rPr>
          <w:rFonts w:ascii="Times New Roman" w:hAnsi="Times New Roman"/>
          <w:sz w:val="24"/>
          <w:szCs w:val="24"/>
        </w:rPr>
        <w:t>O</w:t>
      </w:r>
      <w:r w:rsidRPr="008057C1">
        <w:rPr>
          <w:rFonts w:ascii="Times New Roman" w:hAnsi="Times New Roman"/>
          <w:sz w:val="24"/>
          <w:szCs w:val="24"/>
        </w:rPr>
        <w:t xml:space="preserve">bjednatele a musí k ní být připojeny veškeré podklady, na </w:t>
      </w:r>
      <w:proofErr w:type="gramStart"/>
      <w:r w:rsidRPr="008057C1">
        <w:rPr>
          <w:rFonts w:ascii="Times New Roman" w:hAnsi="Times New Roman"/>
          <w:sz w:val="24"/>
          <w:szCs w:val="24"/>
        </w:rPr>
        <w:t>základě</w:t>
      </w:r>
      <w:proofErr w:type="gramEnd"/>
      <w:r w:rsidRPr="008057C1">
        <w:rPr>
          <w:rFonts w:ascii="Times New Roman" w:hAnsi="Times New Roman"/>
          <w:sz w:val="24"/>
          <w:szCs w:val="24"/>
        </w:rPr>
        <w:t xml:space="preserve"> kterých byla vystavena a na základě kterých bude i zúčtována, </w:t>
      </w:r>
      <w:r w:rsidR="001C6216">
        <w:rPr>
          <w:rFonts w:ascii="Times New Roman" w:hAnsi="Times New Roman"/>
          <w:sz w:val="24"/>
          <w:szCs w:val="24"/>
        </w:rPr>
        <w:t>např.</w:t>
      </w:r>
      <w:r w:rsidRPr="008057C1">
        <w:rPr>
          <w:rFonts w:ascii="Times New Roman" w:hAnsi="Times New Roman"/>
          <w:sz w:val="24"/>
          <w:szCs w:val="24"/>
        </w:rPr>
        <w:t xml:space="preserve"> </w:t>
      </w:r>
      <w:r w:rsidRPr="003F5650">
        <w:rPr>
          <w:rFonts w:ascii="Times New Roman" w:hAnsi="Times New Roman"/>
          <w:sz w:val="24"/>
          <w:szCs w:val="24"/>
        </w:rPr>
        <w:t>předávací protokol</w:t>
      </w:r>
      <w:bookmarkEnd w:id="4"/>
      <w:r w:rsidR="00C23AD8" w:rsidRPr="003F5650">
        <w:rPr>
          <w:rFonts w:ascii="Times New Roman" w:hAnsi="Times New Roman"/>
          <w:sz w:val="24"/>
          <w:szCs w:val="24"/>
        </w:rPr>
        <w:t xml:space="preserve"> či soupis činností.</w:t>
      </w:r>
    </w:p>
    <w:p w14:paraId="1883A9CE" w14:textId="77777777" w:rsidR="00844DE2" w:rsidRDefault="00844DE2" w:rsidP="00667685">
      <w:pPr>
        <w:pStyle w:val="Odstavecseseznamem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0E1608C6" w14:textId="13F1F913" w:rsidR="008057C1" w:rsidRDefault="008057C1" w:rsidP="00667685">
      <w:pPr>
        <w:pStyle w:val="Odstavecseseznamem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057C1">
        <w:rPr>
          <w:rFonts w:ascii="Times New Roman" w:hAnsi="Times New Roman"/>
          <w:sz w:val="24"/>
          <w:szCs w:val="24"/>
        </w:rPr>
        <w:t xml:space="preserve">Dodavatel je povinen odeslat řádně vyhotovenou fakturu do 3 dnů po jejím vystavení Objednateli na elektronickou adresu </w:t>
      </w:r>
      <w:hyperlink r:id="rId8" w:history="1">
        <w:r w:rsidR="00E630F5" w:rsidRPr="00FD6972">
          <w:rPr>
            <w:rStyle w:val="Hypertextovodkaz"/>
            <w:rFonts w:ascii="Times New Roman" w:hAnsi="Times New Roman"/>
            <w:sz w:val="24"/>
            <w:szCs w:val="24"/>
          </w:rPr>
          <w:t>faktury.RPA1@orlenunipetrol.cz</w:t>
        </w:r>
      </w:hyperlink>
      <w:r w:rsidRPr="008057C1">
        <w:rPr>
          <w:rFonts w:ascii="Times New Roman" w:hAnsi="Times New Roman"/>
          <w:sz w:val="24"/>
          <w:szCs w:val="24"/>
        </w:rPr>
        <w:t xml:space="preserve">, a to výhradně ve formátu PDF. Z důvodu automatického zpracování dodavatelských faktur je třeba, aby celý daňový doklad včetně příloh daňového dokladu byl zaslán </w:t>
      </w:r>
      <w:r w:rsidR="001C6216">
        <w:rPr>
          <w:rFonts w:ascii="Times New Roman" w:hAnsi="Times New Roman"/>
          <w:sz w:val="24"/>
          <w:szCs w:val="24"/>
        </w:rPr>
        <w:t>D</w:t>
      </w:r>
      <w:r w:rsidRPr="008057C1">
        <w:rPr>
          <w:rFonts w:ascii="Times New Roman" w:hAnsi="Times New Roman"/>
          <w:sz w:val="24"/>
          <w:szCs w:val="24"/>
        </w:rPr>
        <w:t xml:space="preserve">odavatelem jako jeden PDF soubor. Takových PDF souborů pak může být posláno v jedné emailové zprávě více a každý z nich bude zpracován jako samostatný daňový doklad. Takto e-mailově zaslané faktury již nebudou ze strany </w:t>
      </w:r>
      <w:r w:rsidR="00E45E82">
        <w:rPr>
          <w:rFonts w:ascii="Times New Roman" w:hAnsi="Times New Roman"/>
          <w:sz w:val="24"/>
          <w:szCs w:val="24"/>
        </w:rPr>
        <w:t>D</w:t>
      </w:r>
      <w:r w:rsidRPr="008057C1">
        <w:rPr>
          <w:rFonts w:ascii="Times New Roman" w:hAnsi="Times New Roman"/>
          <w:sz w:val="24"/>
          <w:szCs w:val="24"/>
        </w:rPr>
        <w:t>odavatele zasílány na jiné mailové adresy a ani nebudou zasílány v podobě papírové.</w:t>
      </w:r>
    </w:p>
    <w:p w14:paraId="3AB921B6" w14:textId="77777777" w:rsidR="00895AE6" w:rsidRPr="00471151" w:rsidRDefault="00895AE6" w:rsidP="00471151">
      <w:pPr>
        <w:pStyle w:val="Odstavecseseznamem"/>
        <w:rPr>
          <w:rFonts w:ascii="Times New Roman" w:hAnsi="Times New Roman"/>
          <w:sz w:val="24"/>
          <w:szCs w:val="24"/>
        </w:rPr>
      </w:pPr>
    </w:p>
    <w:p w14:paraId="4566533F" w14:textId="43ED02A4" w:rsidR="00573C8C" w:rsidRPr="00471151" w:rsidRDefault="008057C1" w:rsidP="00895AE6">
      <w:pPr>
        <w:pStyle w:val="Odstavecseseznamem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71151">
        <w:rPr>
          <w:rFonts w:ascii="Times New Roman" w:hAnsi="Times New Roman"/>
          <w:sz w:val="24"/>
          <w:szCs w:val="24"/>
        </w:rPr>
        <w:t xml:space="preserve">Smluvní strany se výslovně dohodly, že lhůta splatnosti pro oprávněně a řádně vystavené faktury </w:t>
      </w:r>
      <w:r w:rsidR="00E45E82" w:rsidRPr="00471151">
        <w:rPr>
          <w:rFonts w:ascii="Times New Roman" w:hAnsi="Times New Roman"/>
          <w:sz w:val="24"/>
          <w:szCs w:val="24"/>
        </w:rPr>
        <w:t>D</w:t>
      </w:r>
      <w:r w:rsidRPr="00471151">
        <w:rPr>
          <w:rFonts w:ascii="Times New Roman" w:hAnsi="Times New Roman"/>
          <w:sz w:val="24"/>
          <w:szCs w:val="24"/>
        </w:rPr>
        <w:t xml:space="preserve">odavatele je 60 kalendářních dnů ode dne jejich doručení </w:t>
      </w:r>
      <w:r w:rsidR="00E45E82" w:rsidRPr="00471151">
        <w:rPr>
          <w:rFonts w:ascii="Times New Roman" w:hAnsi="Times New Roman"/>
          <w:sz w:val="24"/>
          <w:szCs w:val="24"/>
        </w:rPr>
        <w:t>O</w:t>
      </w:r>
      <w:r w:rsidRPr="00471151">
        <w:rPr>
          <w:rFonts w:ascii="Times New Roman" w:hAnsi="Times New Roman"/>
          <w:sz w:val="24"/>
          <w:szCs w:val="24"/>
        </w:rPr>
        <w:t>bjednateli</w:t>
      </w:r>
      <w:r w:rsidR="00904777" w:rsidRPr="00471151">
        <w:rPr>
          <w:rFonts w:ascii="Times New Roman" w:hAnsi="Times New Roman"/>
          <w:sz w:val="24"/>
          <w:szCs w:val="24"/>
        </w:rPr>
        <w:t>, nebude-li v jednotlivých dílčích smlouvách stanoveno jinak</w:t>
      </w:r>
      <w:r w:rsidRPr="00471151">
        <w:rPr>
          <w:rFonts w:ascii="Times New Roman" w:hAnsi="Times New Roman"/>
          <w:sz w:val="24"/>
          <w:szCs w:val="24"/>
        </w:rPr>
        <w:t xml:space="preserve">. </w:t>
      </w:r>
      <w:r w:rsidR="00E45E82" w:rsidRPr="00471151">
        <w:rPr>
          <w:rFonts w:ascii="Times New Roman" w:hAnsi="Times New Roman"/>
          <w:sz w:val="24"/>
          <w:szCs w:val="24"/>
        </w:rPr>
        <w:t xml:space="preserve">Dnem doručení se rozumí datum doručení do emailové schránky </w:t>
      </w:r>
      <w:hyperlink r:id="rId9" w:history="1">
        <w:r w:rsidR="00E45E82" w:rsidRPr="00895AE6">
          <w:rPr>
            <w:rStyle w:val="Hypertextovodkaz"/>
            <w:rFonts w:ascii="Times New Roman" w:hAnsi="Times New Roman"/>
            <w:sz w:val="24"/>
            <w:szCs w:val="24"/>
          </w:rPr>
          <w:t>faktury.RPA1@orlenunipetrol.cz</w:t>
        </w:r>
      </w:hyperlink>
      <w:r w:rsidR="00E45E82" w:rsidRPr="00895AE6">
        <w:rPr>
          <w:rStyle w:val="Hypertextovodkaz"/>
          <w:rFonts w:ascii="Times New Roman" w:hAnsi="Times New Roman"/>
          <w:sz w:val="24"/>
          <w:szCs w:val="24"/>
        </w:rPr>
        <w:t>.</w:t>
      </w:r>
      <w:r w:rsidR="00E45E82" w:rsidRPr="00471151">
        <w:rPr>
          <w:rFonts w:ascii="Times New Roman" w:hAnsi="Times New Roman"/>
          <w:sz w:val="24"/>
          <w:szCs w:val="24"/>
        </w:rPr>
        <w:t xml:space="preserve"> </w:t>
      </w:r>
      <w:r w:rsidRPr="00471151">
        <w:rPr>
          <w:rFonts w:ascii="Times New Roman" w:hAnsi="Times New Roman"/>
          <w:sz w:val="24"/>
          <w:szCs w:val="24"/>
        </w:rPr>
        <w:t xml:space="preserve">Dodavatel jako věřitel tímto výslovně prohlašuje, že nepovažuje dobu splatnosti určenou v předchozí větě vůči sobě za hrubě nespravedlivou ve smyslu § 1963 odst. 2. zákona č. 89/2012 Sb., občanský zákoník, ve znění pozdějších předpisů, a tedy že považuje toto ujednání za plně platné a závazné pro </w:t>
      </w:r>
      <w:r w:rsidR="00C95895" w:rsidRPr="00471151">
        <w:rPr>
          <w:rFonts w:ascii="Times New Roman" w:hAnsi="Times New Roman"/>
          <w:sz w:val="24"/>
          <w:szCs w:val="24"/>
        </w:rPr>
        <w:t>s</w:t>
      </w:r>
      <w:r w:rsidRPr="00471151">
        <w:rPr>
          <w:rFonts w:ascii="Times New Roman" w:hAnsi="Times New Roman"/>
          <w:sz w:val="24"/>
          <w:szCs w:val="24"/>
        </w:rPr>
        <w:t xml:space="preserve">mluvní strany. Připadne-li platební den na den pracovního volna nebo pracovního klidu, posouvá se termín splatnosti na nejbližší následující pracovní den po dni pracovního volna nebo </w:t>
      </w:r>
      <w:r w:rsidRPr="00471151">
        <w:rPr>
          <w:rFonts w:ascii="Times New Roman" w:hAnsi="Times New Roman"/>
          <w:sz w:val="24"/>
          <w:szCs w:val="24"/>
        </w:rPr>
        <w:lastRenderedPageBreak/>
        <w:t>pracovního klidu. Dnem zaplacení faktury se rozumí den, kdy byla fakturovaná částka odepsána z účtu objednatele.</w:t>
      </w:r>
    </w:p>
    <w:p w14:paraId="5D368F8E" w14:textId="77777777" w:rsidR="00844DE2" w:rsidRPr="00904777" w:rsidRDefault="00844DE2" w:rsidP="00471151">
      <w:pPr>
        <w:pStyle w:val="Odstavecseseznamem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12E2BBB" w14:textId="02FFE087" w:rsidR="008057C1" w:rsidRDefault="008057C1" w:rsidP="00667685">
      <w:pPr>
        <w:pStyle w:val="Odstavecseseznamem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057C1">
        <w:rPr>
          <w:rFonts w:ascii="Times New Roman" w:hAnsi="Times New Roman"/>
          <w:sz w:val="24"/>
          <w:szCs w:val="24"/>
        </w:rPr>
        <w:t>Nebude-li faktura obsahovat náležitosti dle odst. 8.1</w:t>
      </w:r>
      <w:r w:rsidR="00E45E82">
        <w:rPr>
          <w:rFonts w:ascii="Times New Roman" w:hAnsi="Times New Roman"/>
          <w:sz w:val="24"/>
          <w:szCs w:val="24"/>
        </w:rPr>
        <w:t xml:space="preserve"> smlouvy</w:t>
      </w:r>
      <w:r w:rsidRPr="008057C1">
        <w:rPr>
          <w:rFonts w:ascii="Times New Roman" w:hAnsi="Times New Roman"/>
          <w:sz w:val="24"/>
          <w:szCs w:val="24"/>
        </w:rPr>
        <w:t xml:space="preserve">, je </w:t>
      </w:r>
      <w:r w:rsidR="00E45E82">
        <w:rPr>
          <w:rFonts w:ascii="Times New Roman" w:hAnsi="Times New Roman"/>
          <w:sz w:val="24"/>
          <w:szCs w:val="24"/>
        </w:rPr>
        <w:t>O</w:t>
      </w:r>
      <w:r w:rsidRPr="008057C1">
        <w:rPr>
          <w:rFonts w:ascii="Times New Roman" w:hAnsi="Times New Roman"/>
          <w:sz w:val="24"/>
          <w:szCs w:val="24"/>
        </w:rPr>
        <w:t xml:space="preserve">bjednatel oprávněn fakturu vrátit </w:t>
      </w:r>
      <w:r w:rsidR="00E45E82">
        <w:rPr>
          <w:rFonts w:ascii="Times New Roman" w:hAnsi="Times New Roman"/>
          <w:sz w:val="24"/>
          <w:szCs w:val="24"/>
        </w:rPr>
        <w:t>D</w:t>
      </w:r>
      <w:r w:rsidRPr="008057C1">
        <w:rPr>
          <w:rFonts w:ascii="Times New Roman" w:hAnsi="Times New Roman"/>
          <w:sz w:val="24"/>
          <w:szCs w:val="24"/>
        </w:rPr>
        <w:t xml:space="preserve">odavateli </w:t>
      </w:r>
      <w:r w:rsidR="00E45E82">
        <w:rPr>
          <w:rFonts w:ascii="Times New Roman" w:hAnsi="Times New Roman"/>
          <w:sz w:val="24"/>
          <w:szCs w:val="24"/>
        </w:rPr>
        <w:t xml:space="preserve">k opravě </w:t>
      </w:r>
      <w:r w:rsidRPr="008057C1">
        <w:rPr>
          <w:rFonts w:ascii="Times New Roman" w:hAnsi="Times New Roman"/>
          <w:sz w:val="24"/>
          <w:szCs w:val="24"/>
        </w:rPr>
        <w:t xml:space="preserve">bez nároku na úhradu úroku z prodlení. Za oprávněně vrácenou fakturu vystaví </w:t>
      </w:r>
      <w:r w:rsidR="00E45E82">
        <w:rPr>
          <w:rFonts w:ascii="Times New Roman" w:hAnsi="Times New Roman"/>
          <w:sz w:val="24"/>
          <w:szCs w:val="24"/>
        </w:rPr>
        <w:t>D</w:t>
      </w:r>
      <w:r w:rsidRPr="008057C1">
        <w:rPr>
          <w:rFonts w:ascii="Times New Roman" w:hAnsi="Times New Roman"/>
          <w:sz w:val="24"/>
          <w:szCs w:val="24"/>
        </w:rPr>
        <w:t xml:space="preserve">odavatel do 15 dnů fakturu novou či zašle zpět fakturu opravenou a s novou lhůtou splatnosti tak, aby splatnost </w:t>
      </w:r>
      <w:r w:rsidR="00E45E82">
        <w:rPr>
          <w:rFonts w:ascii="Times New Roman" w:hAnsi="Times New Roman"/>
          <w:sz w:val="24"/>
          <w:szCs w:val="24"/>
        </w:rPr>
        <w:t>opravené</w:t>
      </w:r>
      <w:r w:rsidR="001C6216">
        <w:rPr>
          <w:rFonts w:ascii="Times New Roman" w:hAnsi="Times New Roman"/>
          <w:sz w:val="24"/>
          <w:szCs w:val="24"/>
        </w:rPr>
        <w:t xml:space="preserve"> či </w:t>
      </w:r>
      <w:r w:rsidR="00E45E82">
        <w:rPr>
          <w:rFonts w:ascii="Times New Roman" w:hAnsi="Times New Roman"/>
          <w:sz w:val="24"/>
          <w:szCs w:val="24"/>
        </w:rPr>
        <w:t>nově vystavené</w:t>
      </w:r>
      <w:r w:rsidRPr="008057C1">
        <w:rPr>
          <w:rFonts w:ascii="Times New Roman" w:hAnsi="Times New Roman"/>
          <w:sz w:val="24"/>
          <w:szCs w:val="24"/>
        </w:rPr>
        <w:t xml:space="preserve"> faktury byla 60 kalendářních dnů ode dne jejího doručení </w:t>
      </w:r>
      <w:r w:rsidR="00E45E82">
        <w:rPr>
          <w:rFonts w:ascii="Times New Roman" w:hAnsi="Times New Roman"/>
          <w:sz w:val="24"/>
          <w:szCs w:val="24"/>
        </w:rPr>
        <w:t>O</w:t>
      </w:r>
      <w:r w:rsidRPr="008057C1">
        <w:rPr>
          <w:rFonts w:ascii="Times New Roman" w:hAnsi="Times New Roman"/>
          <w:sz w:val="24"/>
          <w:szCs w:val="24"/>
        </w:rPr>
        <w:t xml:space="preserve">bjednateli. Vrátí-li </w:t>
      </w:r>
      <w:r w:rsidR="00E45E82">
        <w:rPr>
          <w:rFonts w:ascii="Times New Roman" w:hAnsi="Times New Roman"/>
          <w:sz w:val="24"/>
          <w:szCs w:val="24"/>
        </w:rPr>
        <w:t>O</w:t>
      </w:r>
      <w:r w:rsidRPr="008057C1">
        <w:rPr>
          <w:rFonts w:ascii="Times New Roman" w:hAnsi="Times New Roman"/>
          <w:sz w:val="24"/>
          <w:szCs w:val="24"/>
        </w:rPr>
        <w:t xml:space="preserve">bjednatel fakturu neoprávněně, zašle </w:t>
      </w:r>
      <w:r w:rsidR="00E45E82">
        <w:rPr>
          <w:rFonts w:ascii="Times New Roman" w:hAnsi="Times New Roman"/>
          <w:sz w:val="24"/>
          <w:szCs w:val="24"/>
        </w:rPr>
        <w:t>D</w:t>
      </w:r>
      <w:r w:rsidRPr="008057C1">
        <w:rPr>
          <w:rFonts w:ascii="Times New Roman" w:hAnsi="Times New Roman"/>
          <w:sz w:val="24"/>
          <w:szCs w:val="24"/>
        </w:rPr>
        <w:t>odavatel do 3 dnů fakturu zpět s příslušným vysvětlením a původním termínem splatnosti.</w:t>
      </w:r>
    </w:p>
    <w:p w14:paraId="3350630D" w14:textId="77777777" w:rsidR="00904777" w:rsidRPr="00471151" w:rsidRDefault="00904777" w:rsidP="00471151">
      <w:pPr>
        <w:pStyle w:val="Odstavecseseznamem"/>
        <w:rPr>
          <w:rFonts w:ascii="Times New Roman" w:hAnsi="Times New Roman"/>
          <w:sz w:val="24"/>
          <w:szCs w:val="24"/>
        </w:rPr>
      </w:pPr>
    </w:p>
    <w:p w14:paraId="2DF4B374" w14:textId="13D62807" w:rsidR="00904777" w:rsidRPr="008057C1" w:rsidRDefault="00904777" w:rsidP="00667685">
      <w:pPr>
        <w:pStyle w:val="Odstavecseseznamem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E2731">
        <w:rPr>
          <w:rFonts w:ascii="Times New Roman" w:hAnsi="Times New Roman"/>
          <w:sz w:val="24"/>
          <w:szCs w:val="24"/>
        </w:rPr>
        <w:t xml:space="preserve">V případě prodlení s úhradou </w:t>
      </w:r>
      <w:r>
        <w:rPr>
          <w:rFonts w:ascii="Times New Roman" w:hAnsi="Times New Roman"/>
          <w:sz w:val="24"/>
          <w:szCs w:val="24"/>
        </w:rPr>
        <w:t>faktury</w:t>
      </w:r>
      <w:r w:rsidRPr="00BE2731">
        <w:rPr>
          <w:rFonts w:ascii="Times New Roman" w:hAnsi="Times New Roman"/>
          <w:sz w:val="24"/>
          <w:szCs w:val="24"/>
        </w:rPr>
        <w:t xml:space="preserve"> je </w:t>
      </w:r>
      <w:r>
        <w:rPr>
          <w:rFonts w:ascii="Times New Roman" w:hAnsi="Times New Roman"/>
          <w:sz w:val="24"/>
          <w:szCs w:val="24"/>
        </w:rPr>
        <w:t>Dodavatel</w:t>
      </w:r>
      <w:r w:rsidRPr="00BE2731">
        <w:rPr>
          <w:rFonts w:ascii="Times New Roman" w:hAnsi="Times New Roman"/>
          <w:sz w:val="24"/>
          <w:szCs w:val="24"/>
        </w:rPr>
        <w:t xml:space="preserve"> oprávněn účtovat úrok z prodlení v</w:t>
      </w:r>
      <w:r>
        <w:rPr>
          <w:rFonts w:ascii="Times New Roman" w:hAnsi="Times New Roman"/>
          <w:sz w:val="24"/>
          <w:szCs w:val="24"/>
        </w:rPr>
        <w:t> </w:t>
      </w:r>
      <w:r w:rsidRPr="00BE2731">
        <w:rPr>
          <w:rFonts w:ascii="Times New Roman" w:hAnsi="Times New Roman"/>
          <w:sz w:val="24"/>
          <w:szCs w:val="24"/>
        </w:rPr>
        <w:t>zákonné výši a do doby úhrady</w:t>
      </w:r>
      <w:r>
        <w:rPr>
          <w:rFonts w:ascii="Times New Roman" w:hAnsi="Times New Roman"/>
          <w:sz w:val="24"/>
          <w:szCs w:val="24"/>
        </w:rPr>
        <w:t xml:space="preserve"> dlužné částky</w:t>
      </w:r>
      <w:r w:rsidRPr="00BE2731">
        <w:rPr>
          <w:rFonts w:ascii="Times New Roman" w:hAnsi="Times New Roman"/>
          <w:sz w:val="24"/>
          <w:szCs w:val="24"/>
        </w:rPr>
        <w:t xml:space="preserve"> nebude poskytovat plnění uvedená v této smlouvě, přičemž tato skutečnost neznamená porušení závazku ze strany </w:t>
      </w:r>
      <w:r>
        <w:rPr>
          <w:rFonts w:ascii="Times New Roman" w:hAnsi="Times New Roman"/>
          <w:sz w:val="24"/>
          <w:szCs w:val="24"/>
        </w:rPr>
        <w:t>Dodavatele.</w:t>
      </w:r>
      <w:r w:rsidR="005459A9">
        <w:rPr>
          <w:rFonts w:ascii="Times New Roman" w:hAnsi="Times New Roman"/>
          <w:sz w:val="24"/>
          <w:szCs w:val="24"/>
        </w:rPr>
        <w:t xml:space="preserve"> </w:t>
      </w:r>
      <w:r w:rsidR="005459A9" w:rsidRPr="005459A9">
        <w:rPr>
          <w:rFonts w:ascii="Times New Roman" w:hAnsi="Times New Roman"/>
          <w:sz w:val="24"/>
          <w:szCs w:val="24"/>
        </w:rPr>
        <w:t xml:space="preserve">Dnem </w:t>
      </w:r>
      <w:r w:rsidR="005459A9">
        <w:rPr>
          <w:rFonts w:ascii="Times New Roman" w:hAnsi="Times New Roman"/>
          <w:sz w:val="24"/>
          <w:szCs w:val="24"/>
        </w:rPr>
        <w:t>úhrady</w:t>
      </w:r>
      <w:r w:rsidR="005459A9" w:rsidRPr="005459A9">
        <w:rPr>
          <w:rFonts w:ascii="Times New Roman" w:hAnsi="Times New Roman"/>
          <w:sz w:val="24"/>
          <w:szCs w:val="24"/>
        </w:rPr>
        <w:t xml:space="preserve"> se rozumí den připsání fakturované částky na bankovní účet Dodavatele uvedený ve faktuře.</w:t>
      </w:r>
    </w:p>
    <w:p w14:paraId="1F9538CB" w14:textId="77777777" w:rsidR="008057C1" w:rsidRDefault="008057C1" w:rsidP="00667685">
      <w:pPr>
        <w:pStyle w:val="Odstavecseseznamem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3AB07A72" w14:textId="1EBD28AB" w:rsidR="008057C1" w:rsidRPr="00904777" w:rsidRDefault="008057C1" w:rsidP="00667685">
      <w:pPr>
        <w:pStyle w:val="Odstavecseseznamem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04777">
        <w:rPr>
          <w:rFonts w:ascii="Times New Roman" w:hAnsi="Times New Roman"/>
          <w:sz w:val="24"/>
          <w:szCs w:val="24"/>
        </w:rPr>
        <w:t xml:space="preserve">Objednatel bude hradit veškeré finanční částky pouze na účet </w:t>
      </w:r>
      <w:r w:rsidR="00E45E82" w:rsidRPr="00904777">
        <w:rPr>
          <w:rFonts w:ascii="Times New Roman" w:hAnsi="Times New Roman"/>
          <w:sz w:val="24"/>
          <w:szCs w:val="24"/>
        </w:rPr>
        <w:t>D</w:t>
      </w:r>
      <w:r w:rsidRPr="00904777">
        <w:rPr>
          <w:rFonts w:ascii="Times New Roman" w:hAnsi="Times New Roman"/>
          <w:sz w:val="24"/>
          <w:szCs w:val="24"/>
        </w:rPr>
        <w:t xml:space="preserve">odavatele zveřejněný správcem daně způsobem umožňujícím dálkový přístup a vedený poskytovatelem platebních služeb v tuzemsku. Dodavatel je povinen sdělit </w:t>
      </w:r>
      <w:r w:rsidR="00E45E82" w:rsidRPr="00904777">
        <w:rPr>
          <w:rFonts w:ascii="Times New Roman" w:hAnsi="Times New Roman"/>
          <w:sz w:val="24"/>
          <w:szCs w:val="24"/>
        </w:rPr>
        <w:t>O</w:t>
      </w:r>
      <w:r w:rsidRPr="00904777">
        <w:rPr>
          <w:rFonts w:ascii="Times New Roman" w:hAnsi="Times New Roman"/>
          <w:sz w:val="24"/>
          <w:szCs w:val="24"/>
        </w:rPr>
        <w:t xml:space="preserve">bjednateli číslo účtu, které splňuje výše uvedená kritéria. Do doby oznámení čísla účtu, které odpovídá těmto kritériím, není </w:t>
      </w:r>
      <w:r w:rsidR="00E45E82" w:rsidRPr="00904777">
        <w:rPr>
          <w:rFonts w:ascii="Times New Roman" w:hAnsi="Times New Roman"/>
          <w:sz w:val="24"/>
          <w:szCs w:val="24"/>
        </w:rPr>
        <w:t>O</w:t>
      </w:r>
      <w:r w:rsidRPr="00904777">
        <w:rPr>
          <w:rFonts w:ascii="Times New Roman" w:hAnsi="Times New Roman"/>
          <w:sz w:val="24"/>
          <w:szCs w:val="24"/>
        </w:rPr>
        <w:t>bjednatel v prodlení s úhradou faktury.</w:t>
      </w:r>
    </w:p>
    <w:p w14:paraId="1F5631D2" w14:textId="77777777" w:rsidR="008057C1" w:rsidRDefault="008057C1" w:rsidP="00667685">
      <w:pPr>
        <w:pStyle w:val="Odstavecseseznamem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48C206ED" w14:textId="1E5655B8" w:rsidR="008057C1" w:rsidRPr="008057C1" w:rsidRDefault="008057C1" w:rsidP="00667685">
      <w:pPr>
        <w:pStyle w:val="Odstavecseseznamem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057C1">
        <w:rPr>
          <w:rFonts w:ascii="Times New Roman" w:hAnsi="Times New Roman"/>
          <w:sz w:val="24"/>
          <w:szCs w:val="24"/>
        </w:rPr>
        <w:t xml:space="preserve">Dodavatel prohlašuje, že ke dni podpisu této </w:t>
      </w:r>
      <w:r w:rsidR="00E45E82">
        <w:rPr>
          <w:rFonts w:ascii="Times New Roman" w:hAnsi="Times New Roman"/>
          <w:sz w:val="24"/>
          <w:szCs w:val="24"/>
        </w:rPr>
        <w:t>s</w:t>
      </w:r>
      <w:r w:rsidRPr="008057C1">
        <w:rPr>
          <w:rFonts w:ascii="Times New Roman" w:hAnsi="Times New Roman"/>
          <w:sz w:val="24"/>
          <w:szCs w:val="24"/>
        </w:rPr>
        <w:t>mlouvy není vůči němu správcem daně vydáno rozhodnutí o tom, že je nespolehlivým plátcem ve smyslu § 106a zákona č.</w:t>
      </w:r>
      <w:r w:rsidR="00E45E82">
        <w:rPr>
          <w:rFonts w:ascii="Times New Roman" w:hAnsi="Times New Roman"/>
          <w:sz w:val="24"/>
          <w:szCs w:val="24"/>
        </w:rPr>
        <w:t> </w:t>
      </w:r>
      <w:r w:rsidRPr="008057C1">
        <w:rPr>
          <w:rFonts w:ascii="Times New Roman" w:hAnsi="Times New Roman"/>
          <w:sz w:val="24"/>
          <w:szCs w:val="24"/>
        </w:rPr>
        <w:t xml:space="preserve">235/2004 Sb., o dani z přidané hodnoty (dále jen „Zákon o DPH“), že takové řízení není vůči němu zahájeno ani vedeno a že u něho nejsou dány podmínky pro zahájení takového řízení. V případě, že se </w:t>
      </w:r>
      <w:r w:rsidR="00E45E82">
        <w:rPr>
          <w:rFonts w:ascii="Times New Roman" w:hAnsi="Times New Roman"/>
          <w:sz w:val="24"/>
          <w:szCs w:val="24"/>
        </w:rPr>
        <w:t>D</w:t>
      </w:r>
      <w:r w:rsidRPr="008057C1">
        <w:rPr>
          <w:rFonts w:ascii="Times New Roman" w:hAnsi="Times New Roman"/>
          <w:sz w:val="24"/>
          <w:szCs w:val="24"/>
        </w:rPr>
        <w:t xml:space="preserve">odavatel stane nespolehlivým plátcem ve smyslu Zákona o DPH, považuje se tento důvod za důvod k odstoupení od </w:t>
      </w:r>
      <w:r w:rsidR="00C95895">
        <w:rPr>
          <w:rFonts w:ascii="Times New Roman" w:hAnsi="Times New Roman"/>
          <w:sz w:val="24"/>
          <w:szCs w:val="24"/>
        </w:rPr>
        <w:t>s</w:t>
      </w:r>
      <w:r w:rsidRPr="008057C1">
        <w:rPr>
          <w:rFonts w:ascii="Times New Roman" w:hAnsi="Times New Roman"/>
          <w:sz w:val="24"/>
          <w:szCs w:val="24"/>
        </w:rPr>
        <w:t xml:space="preserve">mlouvy ze strany </w:t>
      </w:r>
      <w:r w:rsidR="00E45E82">
        <w:rPr>
          <w:rFonts w:ascii="Times New Roman" w:hAnsi="Times New Roman"/>
          <w:sz w:val="24"/>
          <w:szCs w:val="24"/>
        </w:rPr>
        <w:t>O</w:t>
      </w:r>
      <w:r w:rsidRPr="008057C1">
        <w:rPr>
          <w:rFonts w:ascii="Times New Roman" w:hAnsi="Times New Roman"/>
          <w:sz w:val="24"/>
          <w:szCs w:val="24"/>
        </w:rPr>
        <w:t xml:space="preserve">bjednatele. Faktury za již poskytnuté plnění dle </w:t>
      </w:r>
      <w:r w:rsidR="00C95895">
        <w:rPr>
          <w:rFonts w:ascii="Times New Roman" w:hAnsi="Times New Roman"/>
          <w:sz w:val="24"/>
          <w:szCs w:val="24"/>
        </w:rPr>
        <w:t>s</w:t>
      </w:r>
      <w:r w:rsidRPr="008057C1">
        <w:rPr>
          <w:rFonts w:ascii="Times New Roman" w:hAnsi="Times New Roman"/>
          <w:sz w:val="24"/>
          <w:szCs w:val="24"/>
        </w:rPr>
        <w:t>mlouvy budou hrazeny tak, že část faktur dodavatele odpovídající výši DPH bude uhrazena přímo na účet správce daně postupem dle § 109a Zákona o DPH; základ daně bude uhrazen na účet dodavatele.</w:t>
      </w:r>
    </w:p>
    <w:p w14:paraId="5690906E" w14:textId="77777777" w:rsidR="00776B34" w:rsidRDefault="00776B34" w:rsidP="00D059BC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301C01B" w14:textId="77777777" w:rsidR="00D059BC" w:rsidRDefault="00D059BC" w:rsidP="00496676">
      <w:pPr>
        <w:pStyle w:val="slovanseznam"/>
        <w:spacing w:after="0" w:line="240" w:lineRule="auto"/>
        <w:ind w:left="0" w:firstLine="0"/>
        <w:rPr>
          <w:sz w:val="24"/>
          <w:szCs w:val="24"/>
        </w:rPr>
      </w:pPr>
    </w:p>
    <w:p w14:paraId="75336DC0" w14:textId="77777777" w:rsidR="00D059BC" w:rsidRDefault="00D059BC" w:rsidP="00C06F7D">
      <w:pPr>
        <w:pStyle w:val="Nadpis2"/>
      </w:pPr>
      <w:r>
        <w:t xml:space="preserve"> </w:t>
      </w:r>
      <w:r w:rsidRPr="00D059BC">
        <w:t>KONTAKTNÍ ADRESY</w:t>
      </w:r>
    </w:p>
    <w:p w14:paraId="51064375" w14:textId="77777777" w:rsidR="00D059BC" w:rsidRDefault="00D059BC" w:rsidP="00C06F7D">
      <w:bookmarkStart w:id="5" w:name="_Ref453836891"/>
    </w:p>
    <w:p w14:paraId="7856AEDA" w14:textId="77777777" w:rsidR="00844DE2" w:rsidRPr="00844DE2" w:rsidRDefault="00844DE2" w:rsidP="00844DE2">
      <w:pPr>
        <w:pStyle w:val="Odstavecseseznamem"/>
        <w:keepNext/>
        <w:numPr>
          <w:ilvl w:val="0"/>
          <w:numId w:val="20"/>
        </w:numPr>
        <w:spacing w:after="0" w:line="240" w:lineRule="auto"/>
        <w:contextualSpacing w:val="0"/>
        <w:outlineLvl w:val="1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14:paraId="307EC8BF" w14:textId="77777777" w:rsidR="00844DE2" w:rsidRPr="00844DE2" w:rsidRDefault="00844DE2" w:rsidP="00844DE2">
      <w:pPr>
        <w:pStyle w:val="Odstavecseseznamem"/>
        <w:keepNext/>
        <w:numPr>
          <w:ilvl w:val="0"/>
          <w:numId w:val="20"/>
        </w:numPr>
        <w:spacing w:after="0" w:line="240" w:lineRule="auto"/>
        <w:contextualSpacing w:val="0"/>
        <w:outlineLvl w:val="1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14:paraId="0AE8226E" w14:textId="77777777" w:rsidR="00844DE2" w:rsidRPr="00844DE2" w:rsidRDefault="00844DE2" w:rsidP="00844DE2">
      <w:pPr>
        <w:pStyle w:val="Odstavecseseznamem"/>
        <w:keepNext/>
        <w:numPr>
          <w:ilvl w:val="0"/>
          <w:numId w:val="20"/>
        </w:numPr>
        <w:spacing w:after="0" w:line="240" w:lineRule="auto"/>
        <w:contextualSpacing w:val="0"/>
        <w:outlineLvl w:val="1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14:paraId="067D7DAD" w14:textId="77777777" w:rsidR="00844DE2" w:rsidRPr="00844DE2" w:rsidRDefault="00844DE2" w:rsidP="00844DE2">
      <w:pPr>
        <w:pStyle w:val="Odstavecseseznamem"/>
        <w:keepNext/>
        <w:numPr>
          <w:ilvl w:val="0"/>
          <w:numId w:val="20"/>
        </w:numPr>
        <w:spacing w:after="0" w:line="240" w:lineRule="auto"/>
        <w:contextualSpacing w:val="0"/>
        <w:outlineLvl w:val="1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14:paraId="174B13AB" w14:textId="77777777" w:rsidR="00844DE2" w:rsidRPr="00844DE2" w:rsidRDefault="00844DE2" w:rsidP="00844DE2">
      <w:pPr>
        <w:pStyle w:val="Odstavecseseznamem"/>
        <w:keepNext/>
        <w:numPr>
          <w:ilvl w:val="0"/>
          <w:numId w:val="20"/>
        </w:numPr>
        <w:spacing w:after="0" w:line="240" w:lineRule="auto"/>
        <w:contextualSpacing w:val="0"/>
        <w:outlineLvl w:val="1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14:paraId="363E34FA" w14:textId="77777777" w:rsidR="00844DE2" w:rsidRPr="00844DE2" w:rsidRDefault="00844DE2" w:rsidP="00844DE2">
      <w:pPr>
        <w:pStyle w:val="Odstavecseseznamem"/>
        <w:keepNext/>
        <w:numPr>
          <w:ilvl w:val="0"/>
          <w:numId w:val="20"/>
        </w:numPr>
        <w:spacing w:after="0" w:line="240" w:lineRule="auto"/>
        <w:contextualSpacing w:val="0"/>
        <w:outlineLvl w:val="1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14:paraId="0B833AF5" w14:textId="77777777" w:rsidR="00844DE2" w:rsidRPr="00844DE2" w:rsidRDefault="00844DE2" w:rsidP="00844DE2">
      <w:pPr>
        <w:pStyle w:val="Odstavecseseznamem"/>
        <w:keepNext/>
        <w:numPr>
          <w:ilvl w:val="0"/>
          <w:numId w:val="20"/>
        </w:numPr>
        <w:spacing w:after="0" w:line="240" w:lineRule="auto"/>
        <w:contextualSpacing w:val="0"/>
        <w:outlineLvl w:val="1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14:paraId="44797E34" w14:textId="77777777" w:rsidR="00844DE2" w:rsidRPr="00844DE2" w:rsidRDefault="00844DE2" w:rsidP="00844DE2">
      <w:pPr>
        <w:pStyle w:val="Odstavecseseznamem"/>
        <w:keepNext/>
        <w:numPr>
          <w:ilvl w:val="0"/>
          <w:numId w:val="20"/>
        </w:numPr>
        <w:spacing w:after="0" w:line="240" w:lineRule="auto"/>
        <w:contextualSpacing w:val="0"/>
        <w:outlineLvl w:val="1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14:paraId="03EB6963" w14:textId="77777777" w:rsidR="00844DE2" w:rsidRPr="00844DE2" w:rsidRDefault="00844DE2" w:rsidP="00844DE2">
      <w:pPr>
        <w:pStyle w:val="Odstavecseseznamem"/>
        <w:keepNext/>
        <w:numPr>
          <w:ilvl w:val="0"/>
          <w:numId w:val="20"/>
        </w:numPr>
        <w:spacing w:after="0" w:line="240" w:lineRule="auto"/>
        <w:contextualSpacing w:val="0"/>
        <w:outlineLvl w:val="1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14:paraId="79369BEE" w14:textId="192D4539" w:rsidR="00D059BC" w:rsidRPr="007E3DD1" w:rsidRDefault="00D059BC" w:rsidP="00C06F7D">
      <w:pPr>
        <w:pStyle w:val="Nadpis2"/>
        <w:numPr>
          <w:ilvl w:val="1"/>
          <w:numId w:val="20"/>
        </w:numPr>
      </w:pPr>
      <w:r w:rsidRPr="007E3DD1">
        <w:t xml:space="preserve">Smluvní strany budou pro účely komunikace dle </w:t>
      </w:r>
      <w:r w:rsidR="00C95895">
        <w:t>s</w:t>
      </w:r>
      <w:r w:rsidRPr="007E3DD1">
        <w:t xml:space="preserve">mlouvy (včetně </w:t>
      </w:r>
      <w:r w:rsidR="00471151" w:rsidRPr="007E3DD1">
        <w:t>odesílána</w:t>
      </w:r>
      <w:r w:rsidRPr="007E3DD1">
        <w:t> potvrzování Objednávek)</w:t>
      </w:r>
      <w:bookmarkEnd w:id="5"/>
      <w:r w:rsidRPr="007E3DD1">
        <w:t xml:space="preserve"> používat následující kontaktní adresy:</w:t>
      </w:r>
    </w:p>
    <w:p w14:paraId="3F08F6AB" w14:textId="77777777" w:rsidR="00D059BC" w:rsidRPr="00D059BC" w:rsidRDefault="00D059BC" w:rsidP="00D059BC">
      <w:pPr>
        <w:pStyle w:val="Nadpis3"/>
        <w:rPr>
          <w:rFonts w:ascii="Times New Roman" w:hAnsi="Times New Roman"/>
          <w:sz w:val="24"/>
          <w:szCs w:val="24"/>
        </w:rPr>
      </w:pPr>
      <w:r w:rsidRPr="00D059BC">
        <w:rPr>
          <w:rFonts w:ascii="Times New Roman" w:hAnsi="Times New Roman"/>
          <w:sz w:val="24"/>
          <w:szCs w:val="24"/>
        </w:rPr>
        <w:t>Objednatel:</w:t>
      </w:r>
      <w:r w:rsidRPr="00D059BC">
        <w:rPr>
          <w:rFonts w:ascii="Times New Roman" w:hAnsi="Times New Roman"/>
          <w:sz w:val="24"/>
          <w:szCs w:val="24"/>
        </w:rPr>
        <w:tab/>
      </w:r>
      <w:r w:rsidRPr="00D059BC">
        <w:rPr>
          <w:rFonts w:ascii="Times New Roman" w:hAnsi="Times New Roman"/>
          <w:sz w:val="24"/>
          <w:szCs w:val="24"/>
        </w:rPr>
        <w:tab/>
      </w:r>
    </w:p>
    <w:p w14:paraId="55EBC5AD" w14:textId="77777777" w:rsidR="00D059BC" w:rsidRPr="00D059BC" w:rsidRDefault="00D059BC" w:rsidP="00D059BC">
      <w:pPr>
        <w:pStyle w:val="nasledujicitext"/>
        <w:spacing w:before="60" w:after="60"/>
        <w:ind w:left="2836" w:hanging="1418"/>
        <w:contextualSpacing/>
        <w:rPr>
          <w:sz w:val="24"/>
          <w:szCs w:val="24"/>
        </w:rPr>
      </w:pPr>
      <w:r w:rsidRPr="00D059BC">
        <w:rPr>
          <w:sz w:val="24"/>
          <w:szCs w:val="24"/>
        </w:rPr>
        <w:t>Adresa:</w:t>
      </w:r>
      <w:r w:rsidRPr="00D059BC">
        <w:rPr>
          <w:sz w:val="24"/>
          <w:szCs w:val="24"/>
        </w:rPr>
        <w:tab/>
        <w:t xml:space="preserve">ORLEN </w:t>
      </w:r>
      <w:r w:rsidR="00C06F7D" w:rsidRPr="00ED4676">
        <w:rPr>
          <w:sz w:val="24"/>
          <w:szCs w:val="24"/>
        </w:rPr>
        <w:t>Unipetrol RPA s.r.o.</w:t>
      </w:r>
      <w:r w:rsidR="00C06F7D">
        <w:rPr>
          <w:sz w:val="24"/>
          <w:szCs w:val="24"/>
        </w:rPr>
        <w:t>, Záluží 1, 436 70 Litvínov</w:t>
      </w:r>
      <w:r w:rsidRPr="00D059BC">
        <w:rPr>
          <w:sz w:val="24"/>
          <w:szCs w:val="24"/>
        </w:rPr>
        <w:t xml:space="preserve"> </w:t>
      </w:r>
    </w:p>
    <w:p w14:paraId="510B6998" w14:textId="12B4DBE4" w:rsidR="00D059BC" w:rsidRDefault="00D059BC" w:rsidP="0047084B">
      <w:pPr>
        <w:pStyle w:val="nasledujicitext"/>
        <w:spacing w:before="60" w:after="60"/>
        <w:ind w:left="1418"/>
        <w:rPr>
          <w:sz w:val="24"/>
          <w:szCs w:val="24"/>
        </w:rPr>
      </w:pPr>
      <w:r w:rsidRPr="00D059BC">
        <w:rPr>
          <w:sz w:val="24"/>
          <w:szCs w:val="24"/>
        </w:rPr>
        <w:t>K rukám:</w:t>
      </w:r>
      <w:r w:rsidRPr="00D059BC">
        <w:rPr>
          <w:sz w:val="24"/>
          <w:szCs w:val="24"/>
        </w:rPr>
        <w:tab/>
      </w:r>
      <w:proofErr w:type="spellStart"/>
      <w:r w:rsidR="008B74EC">
        <w:rPr>
          <w:sz w:val="24"/>
          <w:szCs w:val="24"/>
        </w:rPr>
        <w:t>xxxxx</w:t>
      </w:r>
      <w:proofErr w:type="spellEnd"/>
    </w:p>
    <w:p w14:paraId="3DDECDB3" w14:textId="43613F7B" w:rsidR="00D059BC" w:rsidRPr="00D059BC" w:rsidRDefault="00C20F11" w:rsidP="00D059BC">
      <w:pPr>
        <w:pStyle w:val="nasledujicitext"/>
        <w:spacing w:before="60" w:after="60"/>
        <w:ind w:left="1418"/>
        <w:rPr>
          <w:sz w:val="24"/>
          <w:szCs w:val="24"/>
        </w:rPr>
      </w:pPr>
      <w:r>
        <w:rPr>
          <w:sz w:val="24"/>
          <w:szCs w:val="24"/>
        </w:rPr>
        <w:t>Tel.: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8B74EC">
        <w:rPr>
          <w:sz w:val="24"/>
          <w:szCs w:val="24"/>
        </w:rPr>
        <w:t>xxxxx</w:t>
      </w:r>
      <w:proofErr w:type="spellEnd"/>
    </w:p>
    <w:p w14:paraId="278631EE" w14:textId="315B908C" w:rsidR="00D059BC" w:rsidRDefault="00D059BC" w:rsidP="00C06F7D">
      <w:pPr>
        <w:pStyle w:val="nasledujicitext"/>
        <w:spacing w:before="60" w:after="60"/>
        <w:ind w:left="2836" w:hanging="1418"/>
        <w:rPr>
          <w:sz w:val="24"/>
          <w:szCs w:val="24"/>
        </w:rPr>
      </w:pPr>
      <w:r w:rsidRPr="00D059BC">
        <w:rPr>
          <w:sz w:val="24"/>
          <w:szCs w:val="24"/>
        </w:rPr>
        <w:t>Email:</w:t>
      </w:r>
      <w:r w:rsidRPr="00D059BC">
        <w:rPr>
          <w:sz w:val="24"/>
          <w:szCs w:val="24"/>
        </w:rPr>
        <w:tab/>
      </w:r>
      <w:proofErr w:type="spellStart"/>
      <w:r w:rsidR="008B74EC">
        <w:rPr>
          <w:sz w:val="24"/>
          <w:szCs w:val="24"/>
        </w:rPr>
        <w:t>xxxxx</w:t>
      </w:r>
      <w:proofErr w:type="spellEnd"/>
      <w:r w:rsidR="008B74EC">
        <w:rPr>
          <w:sz w:val="24"/>
          <w:szCs w:val="24"/>
        </w:rPr>
        <w:t xml:space="preserve"> </w:t>
      </w:r>
    </w:p>
    <w:p w14:paraId="6236527F" w14:textId="50965496" w:rsidR="00ED4676" w:rsidRDefault="00ED4676" w:rsidP="00D059BC">
      <w:pPr>
        <w:pStyle w:val="nasledujicitext"/>
        <w:spacing w:before="60" w:after="60"/>
        <w:ind w:left="2836" w:hanging="1418"/>
        <w:rPr>
          <w:sz w:val="24"/>
          <w:szCs w:val="24"/>
        </w:rPr>
      </w:pPr>
    </w:p>
    <w:p w14:paraId="3237E705" w14:textId="77777777" w:rsidR="002430F6" w:rsidRDefault="002430F6" w:rsidP="00D059BC">
      <w:pPr>
        <w:pStyle w:val="nasledujicitext"/>
        <w:spacing w:before="60" w:after="60"/>
        <w:ind w:left="2836" w:hanging="1418"/>
        <w:rPr>
          <w:sz w:val="24"/>
          <w:szCs w:val="24"/>
        </w:rPr>
      </w:pPr>
    </w:p>
    <w:p w14:paraId="5907C693" w14:textId="77777777" w:rsidR="00ED4676" w:rsidRDefault="00ED4676" w:rsidP="00ED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Zmocněnec pro věcná jednáni:</w:t>
      </w:r>
    </w:p>
    <w:p w14:paraId="1A59D996" w14:textId="1957C2A0" w:rsidR="00ED4676" w:rsidRDefault="0039787B" w:rsidP="00C06F7D">
      <w:pPr>
        <w:spacing w:after="0" w:line="240" w:lineRule="auto"/>
        <w:ind w:left="1843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xxxxx</w:t>
      </w:r>
      <w:proofErr w:type="spellEnd"/>
      <w:r w:rsidR="00ED4676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="00C06F7D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C06F7D" w:rsidRPr="00C06F7D">
        <w:rPr>
          <w:rFonts w:ascii="Times New Roman" w:eastAsia="Times New Roman" w:hAnsi="Times New Roman"/>
          <w:sz w:val="24"/>
          <w:szCs w:val="24"/>
          <w:lang w:eastAsia="cs-CZ"/>
        </w:rPr>
        <w:t>edoucí sekce vývoje nových technologií</w:t>
      </w:r>
    </w:p>
    <w:p w14:paraId="03FCFD5A" w14:textId="3B006343" w:rsidR="00ED4676" w:rsidRDefault="00ED4676" w:rsidP="00C06F7D">
      <w:pPr>
        <w:spacing w:after="0" w:line="240" w:lineRule="auto"/>
        <w:ind w:left="1843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Telefon: </w:t>
      </w:r>
      <w:proofErr w:type="spellStart"/>
      <w:r w:rsidR="0039787B">
        <w:rPr>
          <w:rFonts w:ascii="Times New Roman" w:eastAsia="Times New Roman" w:hAnsi="Times New Roman"/>
          <w:sz w:val="24"/>
          <w:szCs w:val="24"/>
          <w:lang w:eastAsia="cs-CZ"/>
        </w:rPr>
        <w:t>xxxxx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>; email:</w:t>
      </w:r>
      <w:r w:rsidRPr="00C06F7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="0039787B">
        <w:rPr>
          <w:rFonts w:ascii="Times New Roman" w:eastAsia="Times New Roman" w:hAnsi="Times New Roman"/>
          <w:sz w:val="24"/>
          <w:szCs w:val="24"/>
          <w:lang w:eastAsia="cs-CZ"/>
        </w:rPr>
        <w:t>xxxxx</w:t>
      </w:r>
      <w:proofErr w:type="spellEnd"/>
      <w:r w:rsidR="0039787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1B901F78" w14:textId="77777777" w:rsidR="00ED4676" w:rsidRDefault="00ED4676" w:rsidP="00C06F7D">
      <w:pPr>
        <w:spacing w:after="0" w:line="240" w:lineRule="auto"/>
        <w:ind w:left="1843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313F3CC" w14:textId="77777777" w:rsidR="00C06F7D" w:rsidRDefault="00051687" w:rsidP="000516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Zmocněnec pro smluvní jednáni:</w:t>
      </w:r>
    </w:p>
    <w:p w14:paraId="2F7C8B3D" w14:textId="7CB8893D" w:rsidR="00051687" w:rsidRDefault="0039787B" w:rsidP="00051687">
      <w:pPr>
        <w:spacing w:after="0" w:line="240" w:lineRule="auto"/>
        <w:ind w:left="1830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xxxxx</w:t>
      </w:r>
      <w:proofErr w:type="spellEnd"/>
      <w:r w:rsidR="00051687">
        <w:rPr>
          <w:rFonts w:ascii="Times New Roman" w:eastAsia="Times New Roman" w:hAnsi="Times New Roman"/>
          <w:sz w:val="24"/>
          <w:szCs w:val="24"/>
          <w:lang w:eastAsia="cs-CZ"/>
        </w:rPr>
        <w:t xml:space="preserve">, vedoucí odboru nákupu mat. a </w:t>
      </w:r>
      <w:proofErr w:type="gramStart"/>
      <w:r w:rsidR="00051687">
        <w:rPr>
          <w:rFonts w:ascii="Times New Roman" w:eastAsia="Times New Roman" w:hAnsi="Times New Roman"/>
          <w:sz w:val="24"/>
          <w:szCs w:val="24"/>
          <w:lang w:eastAsia="cs-CZ"/>
        </w:rPr>
        <w:t xml:space="preserve">služeb,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xxxxx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57F66A7E" w14:textId="03943FE2" w:rsidR="00051687" w:rsidRPr="00F313F3" w:rsidRDefault="0039787B" w:rsidP="00051687">
      <w:pPr>
        <w:spacing w:after="0" w:line="240" w:lineRule="auto"/>
        <w:ind w:left="1830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xxxxx</w:t>
      </w:r>
      <w:proofErr w:type="spellEnd"/>
      <w:r w:rsidR="00051687">
        <w:rPr>
          <w:rFonts w:ascii="Times New Roman" w:eastAsia="Times New Roman" w:hAnsi="Times New Roman"/>
          <w:sz w:val="24"/>
          <w:szCs w:val="24"/>
          <w:lang w:eastAsia="cs-CZ"/>
        </w:rPr>
        <w:t xml:space="preserve">, specialista nákupu </w:t>
      </w:r>
      <w:proofErr w:type="gramStart"/>
      <w:r w:rsidR="00051687">
        <w:rPr>
          <w:rFonts w:ascii="Times New Roman" w:eastAsia="Times New Roman" w:hAnsi="Times New Roman"/>
          <w:sz w:val="24"/>
          <w:szCs w:val="24"/>
          <w:lang w:eastAsia="cs-CZ"/>
        </w:rPr>
        <w:t xml:space="preserve">senior,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xxxxx</w:t>
      </w:r>
      <w:proofErr w:type="spellEnd"/>
      <w:r w:rsidR="0005168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2360519F" w14:textId="77777777" w:rsidR="00D059BC" w:rsidRPr="00D059BC" w:rsidRDefault="00D059BC" w:rsidP="00D059BC">
      <w:pPr>
        <w:pStyle w:val="Nadpis3"/>
        <w:rPr>
          <w:rFonts w:ascii="Times New Roman" w:hAnsi="Times New Roman"/>
          <w:sz w:val="24"/>
          <w:szCs w:val="24"/>
        </w:rPr>
      </w:pPr>
      <w:bookmarkStart w:id="6" w:name="_Ref453837448"/>
      <w:r w:rsidRPr="00D059BC">
        <w:rPr>
          <w:rFonts w:ascii="Times New Roman" w:hAnsi="Times New Roman"/>
          <w:sz w:val="24"/>
          <w:szCs w:val="24"/>
        </w:rPr>
        <w:t>Dodavatel:</w:t>
      </w:r>
      <w:r w:rsidRPr="00D059BC">
        <w:rPr>
          <w:rFonts w:ascii="Times New Roman" w:hAnsi="Times New Roman"/>
          <w:sz w:val="24"/>
          <w:szCs w:val="24"/>
        </w:rPr>
        <w:tab/>
      </w:r>
      <w:r w:rsidRPr="00D059BC">
        <w:rPr>
          <w:rFonts w:ascii="Times New Roman" w:hAnsi="Times New Roman"/>
          <w:sz w:val="24"/>
          <w:szCs w:val="24"/>
        </w:rPr>
        <w:tab/>
      </w:r>
    </w:p>
    <w:p w14:paraId="4127FF2D" w14:textId="77777777" w:rsidR="00D059BC" w:rsidRDefault="00D059BC" w:rsidP="0047084B">
      <w:pPr>
        <w:pStyle w:val="nasledujicitext"/>
        <w:spacing w:before="60" w:after="60"/>
        <w:ind w:left="2836" w:hanging="1418"/>
        <w:jc w:val="left"/>
        <w:rPr>
          <w:sz w:val="24"/>
          <w:szCs w:val="24"/>
        </w:rPr>
      </w:pPr>
      <w:r w:rsidRPr="00D059BC">
        <w:rPr>
          <w:sz w:val="24"/>
          <w:szCs w:val="24"/>
        </w:rPr>
        <w:t>Adresa:</w:t>
      </w:r>
      <w:r w:rsidRPr="00D059BC">
        <w:rPr>
          <w:sz w:val="24"/>
          <w:szCs w:val="24"/>
        </w:rPr>
        <w:tab/>
      </w:r>
      <w:r w:rsidR="003F5650" w:rsidRPr="003F5650">
        <w:rPr>
          <w:sz w:val="24"/>
          <w:szCs w:val="24"/>
        </w:rPr>
        <w:t>Vysoká škola chemicko-technologická v Praze</w:t>
      </w:r>
    </w:p>
    <w:p w14:paraId="367546F4" w14:textId="77777777" w:rsidR="00ED4676" w:rsidRPr="00D059BC" w:rsidRDefault="00ED4676" w:rsidP="00D059BC">
      <w:pPr>
        <w:pStyle w:val="nasledujicitext"/>
        <w:spacing w:before="60" w:after="60"/>
        <w:ind w:left="2836" w:hanging="1418"/>
        <w:rPr>
          <w:sz w:val="24"/>
          <w:szCs w:val="24"/>
        </w:rPr>
      </w:pPr>
    </w:p>
    <w:p w14:paraId="4C2FBDCE" w14:textId="56EFD65E" w:rsidR="00D059BC" w:rsidRPr="00471151" w:rsidRDefault="00D059BC" w:rsidP="00D059BC">
      <w:pPr>
        <w:pStyle w:val="nasledujicitext"/>
        <w:spacing w:before="60" w:after="60"/>
        <w:ind w:left="2835" w:hanging="1417"/>
        <w:rPr>
          <w:sz w:val="24"/>
          <w:szCs w:val="24"/>
        </w:rPr>
      </w:pPr>
      <w:r w:rsidRPr="00471151">
        <w:rPr>
          <w:sz w:val="24"/>
          <w:szCs w:val="24"/>
        </w:rPr>
        <w:t>K rukám:</w:t>
      </w:r>
      <w:r w:rsidRPr="00471151">
        <w:rPr>
          <w:sz w:val="24"/>
          <w:szCs w:val="24"/>
        </w:rPr>
        <w:tab/>
      </w:r>
      <w:proofErr w:type="spellStart"/>
      <w:r w:rsidR="002708C2">
        <w:rPr>
          <w:sz w:val="24"/>
          <w:szCs w:val="24"/>
        </w:rPr>
        <w:t>xxxxx</w:t>
      </w:r>
      <w:proofErr w:type="spellEnd"/>
    </w:p>
    <w:p w14:paraId="0B121360" w14:textId="5B2E7D11" w:rsidR="00D059BC" w:rsidRPr="00471151" w:rsidRDefault="00D059BC" w:rsidP="00E45E82">
      <w:pPr>
        <w:pStyle w:val="nasledujicitext"/>
        <w:spacing w:before="60" w:after="60"/>
        <w:ind w:left="2835" w:hanging="1417"/>
        <w:rPr>
          <w:sz w:val="24"/>
          <w:szCs w:val="24"/>
        </w:rPr>
      </w:pPr>
      <w:r w:rsidRPr="00471151">
        <w:rPr>
          <w:sz w:val="24"/>
          <w:szCs w:val="24"/>
        </w:rPr>
        <w:t>Tel:</w:t>
      </w:r>
      <w:r w:rsidRPr="00471151">
        <w:rPr>
          <w:sz w:val="24"/>
          <w:szCs w:val="24"/>
        </w:rPr>
        <w:tab/>
      </w:r>
      <w:proofErr w:type="spellStart"/>
      <w:r w:rsidR="002708C2">
        <w:rPr>
          <w:rFonts w:eastAsia="Times New Roman"/>
          <w:sz w:val="24"/>
          <w:szCs w:val="24"/>
        </w:rPr>
        <w:t>xxxxx</w:t>
      </w:r>
      <w:proofErr w:type="spellEnd"/>
      <w:r w:rsidR="002708C2" w:rsidRPr="00471151">
        <w:rPr>
          <w:sz w:val="24"/>
          <w:szCs w:val="24"/>
        </w:rPr>
        <w:tab/>
      </w:r>
      <w:r w:rsidR="002708C2">
        <w:rPr>
          <w:sz w:val="24"/>
          <w:szCs w:val="24"/>
        </w:rPr>
        <w:t xml:space="preserve">           </w:t>
      </w:r>
      <w:r w:rsidRPr="00471151">
        <w:rPr>
          <w:sz w:val="24"/>
          <w:szCs w:val="24"/>
        </w:rPr>
        <w:t>Email:</w:t>
      </w:r>
      <w:r w:rsidR="002708C2">
        <w:rPr>
          <w:rFonts w:eastAsia="Times New Roman"/>
          <w:sz w:val="24"/>
          <w:szCs w:val="24"/>
        </w:rPr>
        <w:t xml:space="preserve"> </w:t>
      </w:r>
      <w:proofErr w:type="spellStart"/>
      <w:r w:rsidR="002708C2">
        <w:rPr>
          <w:rFonts w:eastAsia="Times New Roman"/>
          <w:sz w:val="24"/>
          <w:szCs w:val="24"/>
        </w:rPr>
        <w:t>xxxxx</w:t>
      </w:r>
      <w:proofErr w:type="spellEnd"/>
    </w:p>
    <w:p w14:paraId="4F7E05D1" w14:textId="77777777" w:rsidR="00A07D6D" w:rsidRPr="00471151" w:rsidRDefault="00A07D6D" w:rsidP="00D059BC">
      <w:pPr>
        <w:pStyle w:val="nasledujicitext"/>
        <w:spacing w:before="60" w:after="60"/>
        <w:ind w:left="2835" w:hanging="1417"/>
        <w:rPr>
          <w:sz w:val="24"/>
          <w:szCs w:val="24"/>
        </w:rPr>
      </w:pPr>
    </w:p>
    <w:bookmarkEnd w:id="6"/>
    <w:p w14:paraId="30B208C1" w14:textId="77777777" w:rsidR="00A07D6D" w:rsidRPr="00471151" w:rsidRDefault="00A07D6D" w:rsidP="00A07D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71151">
        <w:rPr>
          <w:rFonts w:ascii="Times New Roman" w:eastAsia="Times New Roman" w:hAnsi="Times New Roman"/>
          <w:sz w:val="24"/>
          <w:szCs w:val="24"/>
          <w:lang w:eastAsia="cs-CZ"/>
        </w:rPr>
        <w:t>Zmocněnec pro věcná jednáni:</w:t>
      </w:r>
    </w:p>
    <w:p w14:paraId="3906A82F" w14:textId="77777777" w:rsidR="00B20F07" w:rsidRPr="00471151" w:rsidRDefault="00B20F07" w:rsidP="00A07D6D">
      <w:pPr>
        <w:spacing w:after="0" w:line="240" w:lineRule="auto"/>
        <w:ind w:left="2127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C5E6BDE" w14:textId="4D6EAFF3" w:rsidR="00A07D6D" w:rsidRPr="00471151" w:rsidRDefault="002708C2" w:rsidP="0047084B">
      <w:pPr>
        <w:spacing w:after="0" w:line="240" w:lineRule="auto"/>
        <w:ind w:left="1843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2708C2">
        <w:rPr>
          <w:rFonts w:ascii="Times New Roman" w:hAnsi="Times New Roman"/>
          <w:sz w:val="24"/>
          <w:szCs w:val="24"/>
        </w:rPr>
        <w:t>xxxxx</w:t>
      </w:r>
      <w:proofErr w:type="spellEnd"/>
      <w:r w:rsidR="00471151" w:rsidRPr="00471151">
        <w:rPr>
          <w:rFonts w:ascii="Times New Roman" w:hAnsi="Times New Roman"/>
          <w:sz w:val="24"/>
          <w:szCs w:val="24"/>
        </w:rPr>
        <w:t xml:space="preserve">, </w:t>
      </w:r>
      <w:r w:rsidR="00A07D6D" w:rsidRPr="00471151">
        <w:rPr>
          <w:rFonts w:ascii="Times New Roman" w:eastAsia="Times New Roman" w:hAnsi="Times New Roman"/>
          <w:sz w:val="24"/>
          <w:szCs w:val="24"/>
          <w:lang w:eastAsia="cs-CZ"/>
        </w:rPr>
        <w:t xml:space="preserve">Telefon: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xxxxx</w:t>
      </w:r>
      <w:proofErr w:type="spellEnd"/>
      <w:r w:rsidR="00A07D6D" w:rsidRPr="00471151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gramStart"/>
      <w:r w:rsidR="0047084B" w:rsidRPr="00471151">
        <w:rPr>
          <w:rFonts w:ascii="Times New Roman" w:eastAsia="Times New Roman" w:hAnsi="Times New Roman"/>
          <w:sz w:val="24"/>
          <w:szCs w:val="24"/>
          <w:lang w:eastAsia="cs-CZ"/>
        </w:rPr>
        <w:t xml:space="preserve">email: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xxxxx</w:t>
      </w:r>
      <w:proofErr w:type="spellEnd"/>
    </w:p>
    <w:p w14:paraId="7D5D21C0" w14:textId="77777777" w:rsidR="00A07D6D" w:rsidRPr="00471151" w:rsidRDefault="00A07D6D" w:rsidP="0047084B">
      <w:pPr>
        <w:spacing w:after="0" w:line="240" w:lineRule="auto"/>
        <w:ind w:left="1843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8E4B78F" w14:textId="77777777" w:rsidR="0047084B" w:rsidRPr="00471151" w:rsidRDefault="0047084B" w:rsidP="0047084B">
      <w:pPr>
        <w:spacing w:after="0" w:line="240" w:lineRule="auto"/>
        <w:ind w:left="2127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FE8ED10" w14:textId="77777777" w:rsidR="00B4487C" w:rsidRPr="00471151" w:rsidRDefault="00B4487C" w:rsidP="00B4487C">
      <w:pPr>
        <w:spacing w:after="0" w:line="240" w:lineRule="auto"/>
        <w:ind w:left="1843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2708C2">
        <w:rPr>
          <w:rFonts w:ascii="Times New Roman" w:hAnsi="Times New Roman"/>
          <w:sz w:val="24"/>
          <w:szCs w:val="24"/>
        </w:rPr>
        <w:t>xxxxx</w:t>
      </w:r>
      <w:proofErr w:type="spellEnd"/>
      <w:r w:rsidRPr="00471151">
        <w:rPr>
          <w:rFonts w:ascii="Times New Roman" w:hAnsi="Times New Roman"/>
          <w:sz w:val="24"/>
          <w:szCs w:val="24"/>
        </w:rPr>
        <w:t xml:space="preserve">, </w:t>
      </w:r>
      <w:r w:rsidRPr="00471151">
        <w:rPr>
          <w:rFonts w:ascii="Times New Roman" w:eastAsia="Times New Roman" w:hAnsi="Times New Roman"/>
          <w:sz w:val="24"/>
          <w:szCs w:val="24"/>
          <w:lang w:eastAsia="cs-CZ"/>
        </w:rPr>
        <w:t xml:space="preserve">Telefon: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xxxxx</w:t>
      </w:r>
      <w:proofErr w:type="spellEnd"/>
      <w:r w:rsidRPr="00471151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gramStart"/>
      <w:r w:rsidRPr="00471151">
        <w:rPr>
          <w:rFonts w:ascii="Times New Roman" w:eastAsia="Times New Roman" w:hAnsi="Times New Roman"/>
          <w:sz w:val="24"/>
          <w:szCs w:val="24"/>
          <w:lang w:eastAsia="cs-CZ"/>
        </w:rPr>
        <w:t xml:space="preserve">email: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xxxxx</w:t>
      </w:r>
      <w:proofErr w:type="spellEnd"/>
    </w:p>
    <w:p w14:paraId="03095563" w14:textId="77777777" w:rsidR="00213327" w:rsidRDefault="00213327" w:rsidP="003218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81D5DC8" w14:textId="77777777" w:rsidR="0047084B" w:rsidRDefault="0047084B" w:rsidP="003218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9A37895" w14:textId="77777777" w:rsidR="006945AF" w:rsidRPr="003218E8" w:rsidRDefault="0021119D" w:rsidP="00C06F7D">
      <w:pPr>
        <w:pStyle w:val="Nadpis2"/>
      </w:pPr>
      <w:bookmarkStart w:id="7" w:name="_Ref427930356"/>
      <w:r w:rsidRPr="003218E8">
        <w:t xml:space="preserve">ZÁVĚREČNÁ </w:t>
      </w:r>
      <w:r w:rsidR="006945AF" w:rsidRPr="003218E8">
        <w:t>UJEDNÁNÍ</w:t>
      </w:r>
      <w:bookmarkEnd w:id="7"/>
    </w:p>
    <w:p w14:paraId="4F55BC14" w14:textId="77777777" w:rsidR="009147BE" w:rsidRDefault="009147BE" w:rsidP="009147BE">
      <w:pPr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71D1DD7" w14:textId="77777777" w:rsidR="00084EBE" w:rsidRPr="00084EBE" w:rsidRDefault="00084EBE" w:rsidP="00084EBE">
      <w:pPr>
        <w:pStyle w:val="Odstavecseseznamem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14:paraId="230E7B07" w14:textId="77777777" w:rsidR="00084EBE" w:rsidRPr="00084EBE" w:rsidRDefault="00084EBE" w:rsidP="00084EBE">
      <w:pPr>
        <w:pStyle w:val="Odstavecseseznamem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14:paraId="7D927EAD" w14:textId="77777777" w:rsidR="00084EBE" w:rsidRPr="00084EBE" w:rsidRDefault="00084EBE" w:rsidP="00084EBE">
      <w:pPr>
        <w:pStyle w:val="Odstavecseseznamem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14:paraId="7812A975" w14:textId="77777777" w:rsidR="00084EBE" w:rsidRPr="00084EBE" w:rsidRDefault="00084EBE" w:rsidP="00084EBE">
      <w:pPr>
        <w:pStyle w:val="Odstavecseseznamem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14:paraId="7EFBDC05" w14:textId="77777777" w:rsidR="00084EBE" w:rsidRPr="00084EBE" w:rsidRDefault="00084EBE" w:rsidP="00084EBE">
      <w:pPr>
        <w:pStyle w:val="Odstavecseseznamem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14:paraId="1F34A906" w14:textId="77777777" w:rsidR="00084EBE" w:rsidRPr="00084EBE" w:rsidRDefault="00084EBE" w:rsidP="00084EBE">
      <w:pPr>
        <w:pStyle w:val="Odstavecseseznamem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14:paraId="424512BD" w14:textId="77777777" w:rsidR="00084EBE" w:rsidRPr="00084EBE" w:rsidRDefault="00084EBE" w:rsidP="00084EBE">
      <w:pPr>
        <w:pStyle w:val="Odstavecseseznamem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14:paraId="6EECA20B" w14:textId="77777777" w:rsidR="00084EBE" w:rsidRPr="00084EBE" w:rsidRDefault="00084EBE" w:rsidP="00084EBE">
      <w:pPr>
        <w:pStyle w:val="Odstavecseseznamem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14:paraId="0711617B" w14:textId="77777777" w:rsidR="00084EBE" w:rsidRPr="00084EBE" w:rsidRDefault="00084EBE" w:rsidP="00084EBE">
      <w:pPr>
        <w:pStyle w:val="Odstavecseseznamem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14:paraId="40D56B4C" w14:textId="77777777" w:rsidR="00084EBE" w:rsidRPr="00084EBE" w:rsidRDefault="00084EBE" w:rsidP="00084EBE">
      <w:pPr>
        <w:pStyle w:val="Odstavecseseznamem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14:paraId="5682249D" w14:textId="288EEC8A" w:rsidR="00D73D3D" w:rsidRDefault="00D059BC" w:rsidP="00084EBE">
      <w:pPr>
        <w:pStyle w:val="slovanseznam"/>
        <w:numPr>
          <w:ilvl w:val="1"/>
          <w:numId w:val="22"/>
        </w:numPr>
        <w:spacing w:after="0" w:line="240" w:lineRule="auto"/>
        <w:ind w:left="709" w:hanging="709"/>
        <w:rPr>
          <w:sz w:val="24"/>
          <w:szCs w:val="24"/>
        </w:rPr>
      </w:pPr>
      <w:r w:rsidRPr="00776B34">
        <w:rPr>
          <w:sz w:val="24"/>
          <w:szCs w:val="24"/>
        </w:rPr>
        <w:t>D</w:t>
      </w:r>
      <w:r w:rsidR="00346AA5" w:rsidRPr="00776B34">
        <w:rPr>
          <w:sz w:val="24"/>
          <w:szCs w:val="24"/>
        </w:rPr>
        <w:t>le § 2 písm. e) zákona č. 320/2001 Sb., o finanční kontrole ve veřejné</w:t>
      </w:r>
      <w:r w:rsidR="00776B34">
        <w:rPr>
          <w:sz w:val="24"/>
          <w:szCs w:val="24"/>
        </w:rPr>
        <w:t xml:space="preserve"> </w:t>
      </w:r>
      <w:r w:rsidR="00346AA5" w:rsidRPr="00776B34">
        <w:rPr>
          <w:sz w:val="24"/>
          <w:szCs w:val="24"/>
        </w:rPr>
        <w:t>správě,</w:t>
      </w:r>
      <w:r w:rsidR="00D73D3D" w:rsidRPr="00776B34">
        <w:rPr>
          <w:sz w:val="24"/>
          <w:szCs w:val="24"/>
        </w:rPr>
        <w:t xml:space="preserve"> </w:t>
      </w:r>
      <w:r w:rsidR="00346AA5" w:rsidRPr="00776B34">
        <w:rPr>
          <w:sz w:val="24"/>
          <w:szCs w:val="24"/>
        </w:rPr>
        <w:t xml:space="preserve">v platném znění, je </w:t>
      </w:r>
      <w:r w:rsidR="00FD570B">
        <w:rPr>
          <w:sz w:val="24"/>
          <w:szCs w:val="24"/>
        </w:rPr>
        <w:t>D</w:t>
      </w:r>
      <w:r w:rsidR="00346AA5" w:rsidRPr="00776B34">
        <w:rPr>
          <w:sz w:val="24"/>
          <w:szCs w:val="24"/>
        </w:rPr>
        <w:t>odavatel osobou povinnou spolupůsobit při výkonu finanční</w:t>
      </w:r>
      <w:r w:rsidR="00D73D3D" w:rsidRPr="00776B34">
        <w:rPr>
          <w:sz w:val="24"/>
          <w:szCs w:val="24"/>
        </w:rPr>
        <w:t xml:space="preserve"> </w:t>
      </w:r>
      <w:r w:rsidR="00346AA5" w:rsidRPr="00776B34">
        <w:rPr>
          <w:sz w:val="24"/>
          <w:szCs w:val="24"/>
        </w:rPr>
        <w:t>kontroly.</w:t>
      </w:r>
      <w:r w:rsidR="009147BE" w:rsidRPr="00776B34">
        <w:rPr>
          <w:sz w:val="24"/>
          <w:szCs w:val="24"/>
        </w:rPr>
        <w:t xml:space="preserve"> </w:t>
      </w:r>
    </w:p>
    <w:p w14:paraId="59C38B5A" w14:textId="77777777" w:rsidR="00084EBE" w:rsidRDefault="00084EBE" w:rsidP="00084EBE">
      <w:pPr>
        <w:pStyle w:val="slovanseznam"/>
        <w:spacing w:after="0" w:line="240" w:lineRule="auto"/>
        <w:ind w:left="709" w:firstLine="0"/>
        <w:rPr>
          <w:sz w:val="24"/>
          <w:szCs w:val="24"/>
        </w:rPr>
      </w:pPr>
    </w:p>
    <w:p w14:paraId="3DC5E040" w14:textId="769D78A4" w:rsidR="00084EBE" w:rsidRDefault="00084EBE" w:rsidP="000E1351">
      <w:pPr>
        <w:pStyle w:val="slovanseznam"/>
        <w:numPr>
          <w:ilvl w:val="1"/>
          <w:numId w:val="22"/>
        </w:numPr>
        <w:spacing w:after="0" w:line="240" w:lineRule="auto"/>
        <w:ind w:left="709" w:hanging="709"/>
        <w:rPr>
          <w:sz w:val="24"/>
          <w:szCs w:val="24"/>
        </w:rPr>
      </w:pPr>
      <w:r w:rsidRPr="00084EBE">
        <w:rPr>
          <w:sz w:val="24"/>
          <w:szCs w:val="24"/>
        </w:rPr>
        <w:t xml:space="preserve">Tato smlouva </w:t>
      </w:r>
      <w:r w:rsidR="00013AA1">
        <w:rPr>
          <w:sz w:val="24"/>
          <w:szCs w:val="24"/>
        </w:rPr>
        <w:t>nahrazuje Rámcovou smlouvu o spolupráci uzavřenou mezi smluvními stranami dne 12.11.2014</w:t>
      </w:r>
    </w:p>
    <w:p w14:paraId="6B38C7F2" w14:textId="77777777" w:rsidR="00084EBE" w:rsidRDefault="00084EBE" w:rsidP="00084EBE">
      <w:pPr>
        <w:pStyle w:val="slovanseznam"/>
        <w:spacing w:after="0" w:line="240" w:lineRule="auto"/>
        <w:ind w:left="709" w:firstLine="0"/>
        <w:rPr>
          <w:sz w:val="24"/>
          <w:szCs w:val="24"/>
        </w:rPr>
      </w:pPr>
    </w:p>
    <w:p w14:paraId="7C5B80CD" w14:textId="747D04D1" w:rsidR="00084EBE" w:rsidRDefault="00346AA5" w:rsidP="00C80A23">
      <w:pPr>
        <w:pStyle w:val="slovanseznam"/>
        <w:numPr>
          <w:ilvl w:val="1"/>
          <w:numId w:val="22"/>
        </w:numPr>
        <w:spacing w:after="0" w:line="240" w:lineRule="auto"/>
        <w:ind w:left="709" w:hanging="709"/>
        <w:rPr>
          <w:sz w:val="24"/>
          <w:szCs w:val="24"/>
        </w:rPr>
      </w:pPr>
      <w:r w:rsidRPr="00084EBE">
        <w:rPr>
          <w:sz w:val="24"/>
          <w:szCs w:val="24"/>
        </w:rPr>
        <w:t xml:space="preserve">Veškeré změny </w:t>
      </w:r>
      <w:r w:rsidR="00FD570B">
        <w:rPr>
          <w:sz w:val="24"/>
          <w:szCs w:val="24"/>
        </w:rPr>
        <w:t>s</w:t>
      </w:r>
      <w:r w:rsidRPr="00084EBE">
        <w:rPr>
          <w:sz w:val="24"/>
          <w:szCs w:val="24"/>
        </w:rPr>
        <w:t>mlouvy musí být učiněny písemně</w:t>
      </w:r>
      <w:r w:rsidR="00C95895" w:rsidRPr="00084EBE">
        <w:rPr>
          <w:sz w:val="24"/>
          <w:szCs w:val="24"/>
        </w:rPr>
        <w:t xml:space="preserve"> formou dodatků</w:t>
      </w:r>
      <w:r w:rsidR="00FD570B">
        <w:rPr>
          <w:sz w:val="24"/>
          <w:szCs w:val="24"/>
        </w:rPr>
        <w:t xml:space="preserve"> podepsaných oběma smluvními stranami</w:t>
      </w:r>
      <w:r w:rsidR="00C95895" w:rsidRPr="00084EBE">
        <w:rPr>
          <w:sz w:val="24"/>
          <w:szCs w:val="24"/>
        </w:rPr>
        <w:t>.</w:t>
      </w:r>
    </w:p>
    <w:p w14:paraId="69B2F610" w14:textId="77777777" w:rsidR="00573C8C" w:rsidRDefault="00573C8C" w:rsidP="00471151">
      <w:pPr>
        <w:pStyle w:val="slovanseznam"/>
        <w:spacing w:after="0" w:line="240" w:lineRule="auto"/>
        <w:ind w:left="0" w:firstLine="0"/>
        <w:rPr>
          <w:sz w:val="24"/>
          <w:szCs w:val="24"/>
        </w:rPr>
      </w:pPr>
    </w:p>
    <w:p w14:paraId="33938054" w14:textId="1EFE8005" w:rsidR="00FD570B" w:rsidRDefault="00F50280">
      <w:pPr>
        <w:pStyle w:val="slovanseznam"/>
        <w:numPr>
          <w:ilvl w:val="1"/>
          <w:numId w:val="22"/>
        </w:numPr>
        <w:spacing w:after="0" w:line="240" w:lineRule="auto"/>
        <w:ind w:left="709" w:hanging="709"/>
        <w:rPr>
          <w:sz w:val="24"/>
          <w:szCs w:val="24"/>
        </w:rPr>
      </w:pPr>
      <w:r w:rsidRPr="00FD570B">
        <w:rPr>
          <w:sz w:val="24"/>
          <w:szCs w:val="24"/>
        </w:rPr>
        <w:t>S</w:t>
      </w:r>
      <w:r w:rsidR="00952394" w:rsidRPr="00FD570B">
        <w:rPr>
          <w:sz w:val="24"/>
          <w:szCs w:val="24"/>
        </w:rPr>
        <w:t>mlouva nabývá</w:t>
      </w:r>
      <w:r w:rsidR="00FD570B" w:rsidRPr="00471151">
        <w:rPr>
          <w:sz w:val="24"/>
          <w:szCs w:val="24"/>
        </w:rPr>
        <w:t xml:space="preserve"> platnosti ode dne jejího podpisu a účinnosti ode dne zveřejnění v registru smluv v souladu s ustanovením § 3 odst. 2 písm. l) zákona č. 340/2015 Sb., o zvláštních podmínkách účinnosti některých smluv, uveřejňování těchto smluv a registru smluv (zákon o registru smluv).</w:t>
      </w:r>
    </w:p>
    <w:p w14:paraId="2181FDA2" w14:textId="77777777" w:rsidR="00573C8C" w:rsidRPr="00471151" w:rsidRDefault="00573C8C" w:rsidP="00471151">
      <w:pPr>
        <w:pStyle w:val="slovanseznam"/>
        <w:spacing w:after="0" w:line="240" w:lineRule="auto"/>
        <w:ind w:left="709" w:firstLine="0"/>
        <w:rPr>
          <w:sz w:val="24"/>
          <w:szCs w:val="24"/>
        </w:rPr>
      </w:pPr>
    </w:p>
    <w:p w14:paraId="29C7DC0B" w14:textId="77777777" w:rsidR="00051687" w:rsidRDefault="00051687">
      <w:pPr>
        <w:pStyle w:val="Odstavecseseznamem"/>
        <w:numPr>
          <w:ilvl w:val="1"/>
          <w:numId w:val="22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51687">
        <w:rPr>
          <w:rFonts w:ascii="Times New Roman" w:eastAsia="Times New Roman" w:hAnsi="Times New Roman"/>
          <w:sz w:val="24"/>
          <w:szCs w:val="24"/>
          <w:lang w:eastAsia="cs-CZ"/>
        </w:rPr>
        <w:t xml:space="preserve">Smlouva je vyhotovena ve 2 stejnopisech. Jeden stejnopis obdrží Objednatel a jeden stejnopis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Dodavatel</w:t>
      </w:r>
      <w:r w:rsidRPr="00051687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37AB5FC" w14:textId="77777777" w:rsidR="00573C8C" w:rsidRPr="00051687" w:rsidRDefault="00573C8C" w:rsidP="00471151">
      <w:pPr>
        <w:pStyle w:val="Odstavecseseznamem"/>
        <w:ind w:left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5946310" w14:textId="77777777" w:rsidR="00051687" w:rsidRPr="00051687" w:rsidRDefault="00051687" w:rsidP="00471151">
      <w:pPr>
        <w:pStyle w:val="Odstavecseseznamem"/>
        <w:numPr>
          <w:ilvl w:val="1"/>
          <w:numId w:val="22"/>
        </w:numPr>
        <w:spacing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51687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Smluvní strany prohlašují a svým podpisem potvrzují, že se žádná z nich necítí být a nepovažuje se za slabší smluvní stranu v porovnání s druhou smluvní stranou a že měly možnost seznámit se s textem a obsahem Smlouvy, obsahu rozumí, chtějí jím být vázány a smluvní ujednání společně dostatečně projednaly.</w:t>
      </w:r>
    </w:p>
    <w:p w14:paraId="78A92484" w14:textId="77777777" w:rsidR="00952394" w:rsidRPr="00084EBE" w:rsidRDefault="00663704" w:rsidP="00084EBE">
      <w:pPr>
        <w:pStyle w:val="slovanseznam"/>
        <w:numPr>
          <w:ilvl w:val="1"/>
          <w:numId w:val="22"/>
        </w:numPr>
        <w:spacing w:after="0" w:line="240" w:lineRule="auto"/>
        <w:ind w:left="709" w:hanging="709"/>
        <w:rPr>
          <w:sz w:val="24"/>
          <w:szCs w:val="24"/>
        </w:rPr>
      </w:pPr>
      <w:r w:rsidRPr="00084EBE">
        <w:rPr>
          <w:sz w:val="24"/>
          <w:szCs w:val="24"/>
        </w:rPr>
        <w:t xml:space="preserve"> </w:t>
      </w:r>
      <w:r w:rsidR="002D6857" w:rsidRPr="00084EBE">
        <w:rPr>
          <w:sz w:val="24"/>
          <w:szCs w:val="24"/>
        </w:rPr>
        <w:t>Nedílnou součástí této smlouvy jsou následující přílohy:</w:t>
      </w:r>
    </w:p>
    <w:p w14:paraId="0BEAD5A4" w14:textId="77777777" w:rsidR="00D67561" w:rsidRDefault="00D67561" w:rsidP="00D67561">
      <w:pPr>
        <w:pStyle w:val="slovanseznam"/>
        <w:spacing w:after="0" w:line="240" w:lineRule="auto"/>
        <w:ind w:left="709" w:firstLine="0"/>
        <w:rPr>
          <w:sz w:val="24"/>
          <w:szCs w:val="24"/>
        </w:rPr>
      </w:pPr>
    </w:p>
    <w:p w14:paraId="25AEF3CB" w14:textId="57CC446D" w:rsidR="002D6857" w:rsidRDefault="002D6857" w:rsidP="002D71D7">
      <w:pPr>
        <w:pStyle w:val="slovansezna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Příloha č.</w:t>
      </w:r>
      <w:r w:rsidR="00C560D3">
        <w:rPr>
          <w:sz w:val="24"/>
          <w:szCs w:val="24"/>
        </w:rPr>
        <w:t xml:space="preserve"> </w:t>
      </w:r>
      <w:r w:rsidR="00471151">
        <w:rPr>
          <w:sz w:val="24"/>
          <w:szCs w:val="24"/>
        </w:rPr>
        <w:t>1</w:t>
      </w:r>
      <w:r>
        <w:rPr>
          <w:sz w:val="24"/>
          <w:szCs w:val="24"/>
        </w:rPr>
        <w:t xml:space="preserve"> – Smluvní protikorupční doložka</w:t>
      </w:r>
    </w:p>
    <w:p w14:paraId="43CB86BE" w14:textId="5079D5E9" w:rsidR="00051687" w:rsidRDefault="00051687" w:rsidP="002D71D7">
      <w:pPr>
        <w:pStyle w:val="slovansezna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Příloha č. </w:t>
      </w:r>
      <w:r w:rsidR="00471151">
        <w:rPr>
          <w:sz w:val="24"/>
          <w:szCs w:val="24"/>
        </w:rPr>
        <w:t>2</w:t>
      </w:r>
      <w:r>
        <w:rPr>
          <w:sz w:val="24"/>
          <w:szCs w:val="24"/>
        </w:rPr>
        <w:t xml:space="preserve"> – Kodex chování dodavatelů</w:t>
      </w:r>
    </w:p>
    <w:p w14:paraId="6D101F56" w14:textId="6B91AEE6" w:rsidR="00C1600C" w:rsidRDefault="00C1600C" w:rsidP="002D71D7">
      <w:pPr>
        <w:pStyle w:val="slovanseznam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Příloha č. 3 - Pověření</w:t>
      </w:r>
    </w:p>
    <w:p w14:paraId="71FCF240" w14:textId="77777777" w:rsidR="00346AA5" w:rsidRPr="003218E8" w:rsidRDefault="00346AA5" w:rsidP="00346AA5">
      <w:pPr>
        <w:pStyle w:val="slovanseznam"/>
        <w:spacing w:after="0" w:line="240" w:lineRule="auto"/>
        <w:ind w:left="709" w:firstLine="0"/>
        <w:rPr>
          <w:sz w:val="24"/>
          <w:szCs w:val="24"/>
        </w:rPr>
      </w:pPr>
    </w:p>
    <w:p w14:paraId="0FE6692E" w14:textId="77777777" w:rsidR="003C2A8C" w:rsidRPr="003218E8" w:rsidRDefault="003C2A8C" w:rsidP="003218E8">
      <w:pPr>
        <w:pStyle w:val="slovanseznam"/>
        <w:spacing w:after="0" w:line="240" w:lineRule="auto"/>
        <w:ind w:left="0" w:firstLine="0"/>
        <w:rPr>
          <w:b/>
          <w:bCs/>
          <w:sz w:val="24"/>
          <w:szCs w:val="24"/>
        </w:rPr>
      </w:pPr>
    </w:p>
    <w:p w14:paraId="155DBACB" w14:textId="77777777" w:rsidR="008F0A73" w:rsidRPr="003218E8" w:rsidRDefault="008F0A73" w:rsidP="003218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7D3B03F" w14:textId="55BB8E32" w:rsidR="006945AF" w:rsidRPr="003218E8" w:rsidRDefault="00696904" w:rsidP="003218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</w:t>
      </w:r>
      <w:r w:rsidR="006945AF" w:rsidRPr="003218E8">
        <w:rPr>
          <w:rFonts w:ascii="Times New Roman" w:eastAsia="Times New Roman" w:hAnsi="Times New Roman"/>
          <w:sz w:val="24"/>
          <w:szCs w:val="24"/>
          <w:lang w:eastAsia="cs-CZ"/>
        </w:rPr>
        <w:t xml:space="preserve">ne: </w:t>
      </w:r>
      <w:r w:rsidR="003F030A">
        <w:rPr>
          <w:rFonts w:ascii="Times New Roman" w:eastAsia="Times New Roman" w:hAnsi="Times New Roman"/>
          <w:sz w:val="24"/>
          <w:szCs w:val="24"/>
          <w:lang w:eastAsia="cs-CZ"/>
        </w:rPr>
        <w:t>28.7.2025</w:t>
      </w:r>
      <w:r w:rsidR="00256C46" w:rsidRPr="003218E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7B6115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</w:t>
      </w:r>
      <w:r w:rsidR="003F030A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</w:t>
      </w:r>
      <w:r w:rsidR="007B6115">
        <w:rPr>
          <w:rFonts w:ascii="Times New Roman" w:eastAsia="Times New Roman" w:hAnsi="Times New Roman"/>
          <w:sz w:val="24"/>
          <w:szCs w:val="24"/>
          <w:lang w:eastAsia="cs-CZ"/>
        </w:rPr>
        <w:t>D</w:t>
      </w:r>
      <w:r w:rsidR="006945AF" w:rsidRPr="003218E8">
        <w:rPr>
          <w:rFonts w:ascii="Times New Roman" w:eastAsia="Times New Roman" w:hAnsi="Times New Roman"/>
          <w:sz w:val="24"/>
          <w:szCs w:val="24"/>
          <w:lang w:eastAsia="cs-CZ"/>
        </w:rPr>
        <w:t>ne:</w:t>
      </w:r>
      <w:r w:rsidR="005F74D7" w:rsidRPr="003218E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3F030A">
        <w:rPr>
          <w:rFonts w:ascii="Times New Roman" w:eastAsia="Times New Roman" w:hAnsi="Times New Roman"/>
          <w:sz w:val="24"/>
          <w:szCs w:val="24"/>
          <w:lang w:eastAsia="cs-CZ"/>
        </w:rPr>
        <w:t>28.7.2025</w:t>
      </w:r>
    </w:p>
    <w:p w14:paraId="1F1D4B10" w14:textId="77777777" w:rsidR="00A23743" w:rsidRPr="003218E8" w:rsidRDefault="00A23743" w:rsidP="003218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96904" w14:paraId="35EAFD70" w14:textId="77777777" w:rsidTr="00696904">
        <w:tc>
          <w:tcPr>
            <w:tcW w:w="4531" w:type="dxa"/>
          </w:tcPr>
          <w:p w14:paraId="41D5670D" w14:textId="77777777" w:rsidR="00696904" w:rsidRDefault="00696904" w:rsidP="00321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4531" w:type="dxa"/>
          </w:tcPr>
          <w:p w14:paraId="32DF2714" w14:textId="77777777" w:rsidR="00696904" w:rsidRDefault="00696904" w:rsidP="00321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696904" w14:paraId="061E546F" w14:textId="77777777" w:rsidTr="00696904">
        <w:tc>
          <w:tcPr>
            <w:tcW w:w="4531" w:type="dxa"/>
          </w:tcPr>
          <w:p w14:paraId="13097CFE" w14:textId="77777777" w:rsidR="00696904" w:rsidRDefault="00696904" w:rsidP="006969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218E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....................................................................</w:t>
            </w:r>
          </w:p>
          <w:p w14:paraId="6E0CE4CD" w14:textId="77777777" w:rsidR="00696904" w:rsidRPr="003218E8" w:rsidRDefault="00696904" w:rsidP="006969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6AA5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ORLEN </w:t>
            </w:r>
            <w:r w:rsidR="0047084B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Unipetrol RPA s.r.o.</w:t>
            </w:r>
          </w:p>
          <w:p w14:paraId="675D23BB" w14:textId="77777777" w:rsidR="00F947DD" w:rsidRDefault="00F947DD" w:rsidP="0016741E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7FB28614" w14:textId="1F0D96C1" w:rsidR="00696904" w:rsidRDefault="003F030A" w:rsidP="0016741E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xxxxx</w:t>
            </w:r>
            <w:proofErr w:type="spellEnd"/>
            <w:r w:rsidR="0047084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47084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proofErr w:type="spellStart"/>
            <w:r w:rsidR="0016741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</w:t>
            </w:r>
            <w:r w:rsidR="002C0FE6" w:rsidRPr="002C0FE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ed</w:t>
            </w:r>
            <w:proofErr w:type="spellEnd"/>
            <w:r w:rsidR="002C0FE6" w:rsidRPr="002C0FE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</w:t>
            </w:r>
            <w:r w:rsidR="0016741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2C0FE6" w:rsidRPr="002C0FE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úseku </w:t>
            </w:r>
            <w:proofErr w:type="spellStart"/>
            <w:r w:rsidR="002C0FE6" w:rsidRPr="002C0FE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výzk</w:t>
            </w:r>
            <w:proofErr w:type="spellEnd"/>
            <w:r w:rsidR="002C0FE6" w:rsidRPr="002C0FE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</w:t>
            </w:r>
            <w:r w:rsidR="0016741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2C0FE6" w:rsidRPr="002C0FE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a </w:t>
            </w:r>
            <w:proofErr w:type="spellStart"/>
            <w:r w:rsidR="002C0FE6" w:rsidRPr="002C0FE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rozv</w:t>
            </w:r>
            <w:proofErr w:type="spellEnd"/>
            <w:r w:rsidR="002C0FE6" w:rsidRPr="002C0FE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</w:t>
            </w:r>
            <w:r w:rsidR="0016741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2C0FE6" w:rsidRPr="002C0FE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techn.</w:t>
            </w:r>
            <w:r w:rsidR="0016741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2C0FE6" w:rsidRPr="002C0FE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PCH a Energo</w:t>
            </w:r>
            <w:r w:rsidR="00696904" w:rsidRPr="003218E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ab/>
            </w:r>
            <w:r w:rsidR="00696904" w:rsidRPr="003218E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ab/>
            </w:r>
            <w:r w:rsidR="00696904" w:rsidRPr="003218E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4531" w:type="dxa"/>
          </w:tcPr>
          <w:p w14:paraId="7ECEA5F9" w14:textId="77777777" w:rsidR="00C560D3" w:rsidRDefault="00C560D3" w:rsidP="00C560D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218E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....................................................................</w:t>
            </w:r>
          </w:p>
          <w:p w14:paraId="4736EE72" w14:textId="0602542E" w:rsidR="002C0FE6" w:rsidRDefault="002C0FE6" w:rsidP="002C0FE6">
            <w:pPr>
              <w:spacing w:after="0" w:line="240" w:lineRule="auto"/>
              <w:ind w:left="46" w:hanging="4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Vysoká škola chemicko-technologická</w:t>
            </w:r>
            <w:r w:rsidR="00681F64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v Praze</w:t>
            </w:r>
          </w:p>
          <w:p w14:paraId="5E12545D" w14:textId="3EF9AA86" w:rsidR="002C0FE6" w:rsidRPr="003218E8" w:rsidRDefault="003F030A" w:rsidP="002C0F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xxxxx</w:t>
            </w:r>
            <w:proofErr w:type="spellEnd"/>
          </w:p>
          <w:p w14:paraId="2D35DAF9" w14:textId="0B0FA775" w:rsidR="00696904" w:rsidRDefault="003F030A" w:rsidP="00470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2C0FE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rektor</w:t>
            </w:r>
          </w:p>
        </w:tc>
      </w:tr>
      <w:tr w:rsidR="00696904" w14:paraId="6DC7E6FF" w14:textId="77777777" w:rsidTr="00696904">
        <w:tc>
          <w:tcPr>
            <w:tcW w:w="4531" w:type="dxa"/>
          </w:tcPr>
          <w:p w14:paraId="5499CEDC" w14:textId="77777777" w:rsidR="00696904" w:rsidRDefault="00696904" w:rsidP="00321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4531" w:type="dxa"/>
          </w:tcPr>
          <w:p w14:paraId="2BA1B207" w14:textId="77777777" w:rsidR="00696904" w:rsidRDefault="00696904" w:rsidP="00321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753783CB" w14:textId="77777777" w:rsidR="007B6115" w:rsidRDefault="007B6115" w:rsidP="00321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696904" w14:paraId="4DE79D66" w14:textId="77777777" w:rsidTr="00696904">
        <w:tc>
          <w:tcPr>
            <w:tcW w:w="4531" w:type="dxa"/>
          </w:tcPr>
          <w:p w14:paraId="28F5C657" w14:textId="77777777" w:rsidR="00696904" w:rsidRDefault="00696904" w:rsidP="006969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218E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....................................................................</w:t>
            </w:r>
          </w:p>
          <w:p w14:paraId="77C6BB43" w14:textId="77777777" w:rsidR="00696904" w:rsidRPr="003218E8" w:rsidRDefault="00696904" w:rsidP="006969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46AA5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ORLEN </w:t>
            </w:r>
            <w:r w:rsidR="0047084B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Unipetrol RPA s.r.o.</w:t>
            </w:r>
          </w:p>
          <w:p w14:paraId="1E0AFA5E" w14:textId="7F2EBD40" w:rsidR="00696904" w:rsidRDefault="0016741E" w:rsidP="000516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xxxxx</w:t>
            </w:r>
            <w:proofErr w:type="spellEnd"/>
            <w:r w:rsidR="0047084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="0005168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ředitel nákupu</w:t>
            </w:r>
          </w:p>
        </w:tc>
        <w:tc>
          <w:tcPr>
            <w:tcW w:w="4531" w:type="dxa"/>
          </w:tcPr>
          <w:p w14:paraId="6012D7A4" w14:textId="77777777" w:rsidR="00696904" w:rsidRDefault="00696904" w:rsidP="002C0FE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498E1E55" w14:textId="77777777" w:rsidR="003449EC" w:rsidRPr="003218E8" w:rsidRDefault="003449EC" w:rsidP="00C560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sectPr w:rsidR="003449EC" w:rsidRPr="003218E8" w:rsidSect="009B106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07F3E" w14:textId="77777777" w:rsidR="00F50F5A" w:rsidRDefault="00F50F5A" w:rsidP="00D34556">
      <w:pPr>
        <w:spacing w:after="0" w:line="240" w:lineRule="auto"/>
      </w:pPr>
      <w:r>
        <w:separator/>
      </w:r>
    </w:p>
  </w:endnote>
  <w:endnote w:type="continuationSeparator" w:id="0">
    <w:p w14:paraId="1F5ADF49" w14:textId="77777777" w:rsidR="00F50F5A" w:rsidRDefault="00F50F5A" w:rsidP="00D3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5169" w14:textId="40C51860" w:rsidR="00FF24C7" w:rsidRDefault="00FF24C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1600C">
      <w:rPr>
        <w:noProof/>
      </w:rPr>
      <w:t>10</w:t>
    </w:r>
    <w:r>
      <w:fldChar w:fldCharType="end"/>
    </w:r>
  </w:p>
  <w:p w14:paraId="2F420C6D" w14:textId="77777777" w:rsidR="00FF24C7" w:rsidRDefault="00FF24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B6EDC" w14:textId="77777777" w:rsidR="00F50F5A" w:rsidRDefault="00F50F5A" w:rsidP="00D34556">
      <w:pPr>
        <w:spacing w:after="0" w:line="240" w:lineRule="auto"/>
      </w:pPr>
      <w:r>
        <w:separator/>
      </w:r>
    </w:p>
  </w:footnote>
  <w:footnote w:type="continuationSeparator" w:id="0">
    <w:p w14:paraId="00D326D8" w14:textId="77777777" w:rsidR="00F50F5A" w:rsidRDefault="00F50F5A" w:rsidP="00D34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22793" w14:textId="77777777" w:rsidR="00A82804" w:rsidRDefault="004B2A5A" w:rsidP="00A82804">
    <w:pPr>
      <w:pStyle w:val="Zhlav"/>
      <w:tabs>
        <w:tab w:val="clear" w:pos="4536"/>
        <w:tab w:val="clear" w:pos="9072"/>
        <w:tab w:val="left" w:pos="3048"/>
      </w:tabs>
    </w:pPr>
    <w:r>
      <w:rPr>
        <w:rFonts w:cs="Arial"/>
        <w:noProof/>
        <w:sz w:val="24"/>
        <w:lang w:eastAsia="cs-CZ"/>
      </w:rPr>
      <w:drawing>
        <wp:anchor distT="0" distB="0" distL="114300" distR="114300" simplePos="0" relativeHeight="251659264" behindDoc="1" locked="0" layoutInCell="1" allowOverlap="1" wp14:anchorId="3A0FA412" wp14:editId="051622EE">
          <wp:simplePos x="0" y="0"/>
          <wp:positionH relativeFrom="column">
            <wp:posOffset>57150</wp:posOffset>
          </wp:positionH>
          <wp:positionV relativeFrom="paragraph">
            <wp:posOffset>-276860</wp:posOffset>
          </wp:positionV>
          <wp:extent cx="2278800" cy="730800"/>
          <wp:effectExtent l="0" t="0" r="0" b="0"/>
          <wp:wrapNone/>
          <wp:docPr id="51" name="Obrázek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RLEN_Unipetrol-RGB-podstawowa_pozyty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88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804">
      <w:tab/>
    </w:r>
  </w:p>
  <w:p w14:paraId="5B44EA13" w14:textId="77777777" w:rsidR="00A82804" w:rsidRDefault="00A82804" w:rsidP="00A82804">
    <w:pPr>
      <w:pStyle w:val="Zhlav"/>
      <w:tabs>
        <w:tab w:val="clear" w:pos="4536"/>
        <w:tab w:val="clear" w:pos="9072"/>
        <w:tab w:val="left" w:pos="304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0FFB"/>
    <w:multiLevelType w:val="hybridMultilevel"/>
    <w:tmpl w:val="AFA25C32"/>
    <w:lvl w:ilvl="0" w:tplc="46A46D76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" w15:restartNumberingAfterBreak="0">
    <w:nsid w:val="06D849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394C18"/>
    <w:multiLevelType w:val="hybridMultilevel"/>
    <w:tmpl w:val="18967E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A2BB3"/>
    <w:multiLevelType w:val="multilevel"/>
    <w:tmpl w:val="05BC61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D364A6"/>
    <w:multiLevelType w:val="hybridMultilevel"/>
    <w:tmpl w:val="12D4B2D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A9749A"/>
    <w:multiLevelType w:val="hybridMultilevel"/>
    <w:tmpl w:val="24F41C98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0BD923FA"/>
    <w:multiLevelType w:val="multilevel"/>
    <w:tmpl w:val="1A3E0468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BA5C25"/>
    <w:multiLevelType w:val="hybridMultilevel"/>
    <w:tmpl w:val="84F2B5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D3B18"/>
    <w:multiLevelType w:val="hybridMultilevel"/>
    <w:tmpl w:val="29C251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10A36"/>
    <w:multiLevelType w:val="multilevel"/>
    <w:tmpl w:val="377A9AA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930A07"/>
    <w:multiLevelType w:val="hybridMultilevel"/>
    <w:tmpl w:val="B27CEB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D5238"/>
    <w:multiLevelType w:val="hybridMultilevel"/>
    <w:tmpl w:val="94142E2E"/>
    <w:lvl w:ilvl="0" w:tplc="8A346DCC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2" w15:restartNumberingAfterBreak="0">
    <w:nsid w:val="1E8052DA"/>
    <w:multiLevelType w:val="hybridMultilevel"/>
    <w:tmpl w:val="03C4C9D6"/>
    <w:lvl w:ilvl="0" w:tplc="9E6E65F2">
      <w:start w:val="1"/>
      <w:numFmt w:val="lowerLetter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1EC17AA6"/>
    <w:multiLevelType w:val="multilevel"/>
    <w:tmpl w:val="1332B94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EFF4D1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511D6B"/>
    <w:multiLevelType w:val="hybridMultilevel"/>
    <w:tmpl w:val="FDD44C8E"/>
    <w:lvl w:ilvl="0" w:tplc="A6AC8FE6">
      <w:numFmt w:val="bullet"/>
      <w:lvlText w:val="-"/>
      <w:lvlJc w:val="left"/>
      <w:pPr>
        <w:ind w:left="158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6" w15:restartNumberingAfterBreak="0">
    <w:nsid w:val="34B71A4C"/>
    <w:multiLevelType w:val="hybridMultilevel"/>
    <w:tmpl w:val="AD120A02"/>
    <w:lvl w:ilvl="0" w:tplc="1530491E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37866634">
      <w:start w:val="1"/>
      <w:numFmt w:val="lowerLetter"/>
      <w:lvlText w:val="%2)"/>
      <w:lvlJc w:val="left"/>
      <w:pPr>
        <w:ind w:left="187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7" w15:restartNumberingAfterBreak="0">
    <w:nsid w:val="36505943"/>
    <w:multiLevelType w:val="hybridMultilevel"/>
    <w:tmpl w:val="ACE8B0A0"/>
    <w:lvl w:ilvl="0" w:tplc="E9A4EF36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8" w15:restartNumberingAfterBreak="0">
    <w:nsid w:val="39A524F4"/>
    <w:multiLevelType w:val="multilevel"/>
    <w:tmpl w:val="238876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6BE1D0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A2B2A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6FC3BFB"/>
    <w:multiLevelType w:val="multilevel"/>
    <w:tmpl w:val="7A22EA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22" w15:restartNumberingAfterBreak="0">
    <w:nsid w:val="608B7307"/>
    <w:multiLevelType w:val="multilevel"/>
    <w:tmpl w:val="666E1162"/>
    <w:lvl w:ilvl="0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6"/>
        </w:tabs>
        <w:ind w:left="1106" w:hanging="680"/>
      </w:pPr>
      <w:rPr>
        <w:rFonts w:hint="default"/>
        <w:b w:val="0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811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3" w15:restartNumberingAfterBreak="0">
    <w:nsid w:val="6ABD27A6"/>
    <w:multiLevelType w:val="hybridMultilevel"/>
    <w:tmpl w:val="79ECEFD8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4" w15:restartNumberingAfterBreak="0">
    <w:nsid w:val="6B3A6D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B561E4C"/>
    <w:multiLevelType w:val="hybridMultilevel"/>
    <w:tmpl w:val="F160B992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6C111E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0746809"/>
    <w:multiLevelType w:val="multilevel"/>
    <w:tmpl w:val="07D61B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1D24F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342790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C2D2665"/>
    <w:multiLevelType w:val="multilevel"/>
    <w:tmpl w:val="43B0354E"/>
    <w:lvl w:ilvl="0">
      <w:start w:val="1"/>
      <w:numFmt w:val="decimal"/>
      <w:pStyle w:val="Smlouva-Nadpis1"/>
      <w:lvlText w:val="%1."/>
      <w:lvlJc w:val="left"/>
      <w:pPr>
        <w:tabs>
          <w:tab w:val="num" w:pos="5841"/>
        </w:tabs>
        <w:ind w:left="5747" w:hanging="360"/>
      </w:pPr>
      <w:rPr>
        <w:rFonts w:hint="default"/>
      </w:rPr>
    </w:lvl>
    <w:lvl w:ilvl="1">
      <w:start w:val="1"/>
      <w:numFmt w:val="decimal"/>
      <w:pStyle w:val="Smlouva-Text1"/>
      <w:lvlText w:val="%1.%2."/>
      <w:lvlJc w:val="left"/>
      <w:pPr>
        <w:tabs>
          <w:tab w:val="num" w:pos="1106"/>
        </w:tabs>
        <w:ind w:left="1106" w:hanging="6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81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1" w15:restartNumberingAfterBreak="0">
    <w:nsid w:val="7C3F5C6D"/>
    <w:multiLevelType w:val="hybridMultilevel"/>
    <w:tmpl w:val="91560D60"/>
    <w:lvl w:ilvl="0" w:tplc="41D87E80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2"/>
  </w:num>
  <w:num w:numId="5">
    <w:abstractNumId w:val="15"/>
  </w:num>
  <w:num w:numId="6">
    <w:abstractNumId w:val="18"/>
  </w:num>
  <w:num w:numId="7">
    <w:abstractNumId w:val="3"/>
  </w:num>
  <w:num w:numId="8">
    <w:abstractNumId w:val="9"/>
  </w:num>
  <w:num w:numId="9">
    <w:abstractNumId w:val="13"/>
  </w:num>
  <w:num w:numId="10">
    <w:abstractNumId w:val="24"/>
  </w:num>
  <w:num w:numId="11">
    <w:abstractNumId w:val="28"/>
  </w:num>
  <w:num w:numId="12">
    <w:abstractNumId w:val="29"/>
  </w:num>
  <w:num w:numId="13">
    <w:abstractNumId w:val="14"/>
  </w:num>
  <w:num w:numId="14">
    <w:abstractNumId w:val="27"/>
  </w:num>
  <w:num w:numId="15">
    <w:abstractNumId w:val="20"/>
  </w:num>
  <w:num w:numId="16">
    <w:abstractNumId w:val="1"/>
  </w:num>
  <w:num w:numId="17">
    <w:abstractNumId w:val="21"/>
  </w:num>
  <w:num w:numId="18">
    <w:abstractNumId w:val="5"/>
  </w:num>
  <w:num w:numId="19">
    <w:abstractNumId w:val="25"/>
  </w:num>
  <w:num w:numId="20">
    <w:abstractNumId w:val="26"/>
  </w:num>
  <w:num w:numId="21">
    <w:abstractNumId w:val="4"/>
  </w:num>
  <w:num w:numId="22">
    <w:abstractNumId w:val="19"/>
  </w:num>
  <w:num w:numId="2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7"/>
  </w:num>
  <w:num w:numId="26">
    <w:abstractNumId w:val="31"/>
  </w:num>
  <w:num w:numId="27">
    <w:abstractNumId w:val="7"/>
  </w:num>
  <w:num w:numId="28">
    <w:abstractNumId w:val="10"/>
  </w:num>
  <w:num w:numId="29">
    <w:abstractNumId w:val="0"/>
  </w:num>
  <w:num w:numId="30">
    <w:abstractNumId w:val="11"/>
  </w:num>
  <w:num w:numId="31">
    <w:abstractNumId w:val="23"/>
  </w:num>
  <w:num w:numId="32">
    <w:abstractNumId w:val="30"/>
  </w:num>
  <w:num w:numId="33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5AF"/>
    <w:rsid w:val="000058D2"/>
    <w:rsid w:val="000111C0"/>
    <w:rsid w:val="00011FCD"/>
    <w:rsid w:val="000126C1"/>
    <w:rsid w:val="00012837"/>
    <w:rsid w:val="00013AA1"/>
    <w:rsid w:val="00015841"/>
    <w:rsid w:val="0004307B"/>
    <w:rsid w:val="00051687"/>
    <w:rsid w:val="000539DB"/>
    <w:rsid w:val="000574EA"/>
    <w:rsid w:val="00063DBB"/>
    <w:rsid w:val="00073F84"/>
    <w:rsid w:val="00080729"/>
    <w:rsid w:val="0008108F"/>
    <w:rsid w:val="00084EBE"/>
    <w:rsid w:val="000A4A93"/>
    <w:rsid w:val="000A6B67"/>
    <w:rsid w:val="000A7C64"/>
    <w:rsid w:val="000B6A3A"/>
    <w:rsid w:val="000C0ED7"/>
    <w:rsid w:val="000C52B2"/>
    <w:rsid w:val="000D0401"/>
    <w:rsid w:val="000D0B7A"/>
    <w:rsid w:val="000D28FB"/>
    <w:rsid w:val="000D5578"/>
    <w:rsid w:val="000E0FD2"/>
    <w:rsid w:val="000E27E6"/>
    <w:rsid w:val="000E36AF"/>
    <w:rsid w:val="000E5CB8"/>
    <w:rsid w:val="00111762"/>
    <w:rsid w:val="0011208F"/>
    <w:rsid w:val="0011364A"/>
    <w:rsid w:val="001274BD"/>
    <w:rsid w:val="0013766F"/>
    <w:rsid w:val="00140719"/>
    <w:rsid w:val="001460A3"/>
    <w:rsid w:val="00151036"/>
    <w:rsid w:val="00151396"/>
    <w:rsid w:val="00161A6C"/>
    <w:rsid w:val="00164227"/>
    <w:rsid w:val="00164B14"/>
    <w:rsid w:val="0016741E"/>
    <w:rsid w:val="00175736"/>
    <w:rsid w:val="00192808"/>
    <w:rsid w:val="00193D9F"/>
    <w:rsid w:val="00196CC5"/>
    <w:rsid w:val="001A3A41"/>
    <w:rsid w:val="001A5197"/>
    <w:rsid w:val="001C6216"/>
    <w:rsid w:val="001C6E88"/>
    <w:rsid w:val="001D2493"/>
    <w:rsid w:val="001E68EB"/>
    <w:rsid w:val="001F1D2A"/>
    <w:rsid w:val="001F3B96"/>
    <w:rsid w:val="00200B55"/>
    <w:rsid w:val="0021119D"/>
    <w:rsid w:val="00213327"/>
    <w:rsid w:val="002168DB"/>
    <w:rsid w:val="00220705"/>
    <w:rsid w:val="00230FE3"/>
    <w:rsid w:val="00231F24"/>
    <w:rsid w:val="0023437E"/>
    <w:rsid w:val="00234A84"/>
    <w:rsid w:val="002374CF"/>
    <w:rsid w:val="002430F6"/>
    <w:rsid w:val="002516FA"/>
    <w:rsid w:val="002534FE"/>
    <w:rsid w:val="002554EE"/>
    <w:rsid w:val="00255B32"/>
    <w:rsid w:val="00256C46"/>
    <w:rsid w:val="0026672E"/>
    <w:rsid w:val="00267EE7"/>
    <w:rsid w:val="002708C2"/>
    <w:rsid w:val="00274EBD"/>
    <w:rsid w:val="00274F76"/>
    <w:rsid w:val="00281EA1"/>
    <w:rsid w:val="00281F63"/>
    <w:rsid w:val="002B4A55"/>
    <w:rsid w:val="002B628E"/>
    <w:rsid w:val="002C0FE6"/>
    <w:rsid w:val="002C6BE3"/>
    <w:rsid w:val="002D30D8"/>
    <w:rsid w:val="002D6857"/>
    <w:rsid w:val="002D71D7"/>
    <w:rsid w:val="002E1702"/>
    <w:rsid w:val="002F1748"/>
    <w:rsid w:val="002F5AFD"/>
    <w:rsid w:val="003218E8"/>
    <w:rsid w:val="00322F1E"/>
    <w:rsid w:val="003230F0"/>
    <w:rsid w:val="003243B2"/>
    <w:rsid w:val="00330739"/>
    <w:rsid w:val="0033105E"/>
    <w:rsid w:val="003326EC"/>
    <w:rsid w:val="003449EC"/>
    <w:rsid w:val="00346AA5"/>
    <w:rsid w:val="00347E38"/>
    <w:rsid w:val="00351ADE"/>
    <w:rsid w:val="00356BB0"/>
    <w:rsid w:val="003575D6"/>
    <w:rsid w:val="003629F5"/>
    <w:rsid w:val="00366F0D"/>
    <w:rsid w:val="00382329"/>
    <w:rsid w:val="0038747B"/>
    <w:rsid w:val="003918CA"/>
    <w:rsid w:val="003960C7"/>
    <w:rsid w:val="0039787B"/>
    <w:rsid w:val="003A5290"/>
    <w:rsid w:val="003C2A8C"/>
    <w:rsid w:val="003C2FAA"/>
    <w:rsid w:val="003C5D5C"/>
    <w:rsid w:val="003D6962"/>
    <w:rsid w:val="003D7E01"/>
    <w:rsid w:val="003E3B57"/>
    <w:rsid w:val="003F030A"/>
    <w:rsid w:val="003F5650"/>
    <w:rsid w:val="003F57D4"/>
    <w:rsid w:val="00404AE0"/>
    <w:rsid w:val="00420A34"/>
    <w:rsid w:val="0042555D"/>
    <w:rsid w:val="00443AD5"/>
    <w:rsid w:val="00446403"/>
    <w:rsid w:val="0044796C"/>
    <w:rsid w:val="004652AD"/>
    <w:rsid w:val="0047084B"/>
    <w:rsid w:val="00471151"/>
    <w:rsid w:val="00474041"/>
    <w:rsid w:val="0047648D"/>
    <w:rsid w:val="0048248C"/>
    <w:rsid w:val="0048568A"/>
    <w:rsid w:val="00496676"/>
    <w:rsid w:val="004979B1"/>
    <w:rsid w:val="004B11A2"/>
    <w:rsid w:val="004B255D"/>
    <w:rsid w:val="004B2A5A"/>
    <w:rsid w:val="004B35B9"/>
    <w:rsid w:val="004D6A3B"/>
    <w:rsid w:val="004F1D8C"/>
    <w:rsid w:val="00501A4B"/>
    <w:rsid w:val="00506AC2"/>
    <w:rsid w:val="0051797F"/>
    <w:rsid w:val="00526769"/>
    <w:rsid w:val="00531C63"/>
    <w:rsid w:val="00534B60"/>
    <w:rsid w:val="00534DBE"/>
    <w:rsid w:val="00540811"/>
    <w:rsid w:val="005447C5"/>
    <w:rsid w:val="005459A9"/>
    <w:rsid w:val="005532CB"/>
    <w:rsid w:val="00557327"/>
    <w:rsid w:val="00572ABF"/>
    <w:rsid w:val="00573C8C"/>
    <w:rsid w:val="00577B97"/>
    <w:rsid w:val="0058008F"/>
    <w:rsid w:val="0058270C"/>
    <w:rsid w:val="00587A40"/>
    <w:rsid w:val="00591804"/>
    <w:rsid w:val="005B1F2E"/>
    <w:rsid w:val="005B7A04"/>
    <w:rsid w:val="005C00CE"/>
    <w:rsid w:val="005C65CA"/>
    <w:rsid w:val="005D4B3D"/>
    <w:rsid w:val="005D5966"/>
    <w:rsid w:val="005E41F5"/>
    <w:rsid w:val="005E6361"/>
    <w:rsid w:val="005E70AB"/>
    <w:rsid w:val="005F74D7"/>
    <w:rsid w:val="0060657F"/>
    <w:rsid w:val="006459CC"/>
    <w:rsid w:val="0064736C"/>
    <w:rsid w:val="00656FF8"/>
    <w:rsid w:val="00663704"/>
    <w:rsid w:val="0066418B"/>
    <w:rsid w:val="00667657"/>
    <w:rsid w:val="00667685"/>
    <w:rsid w:val="00681F64"/>
    <w:rsid w:val="00682D33"/>
    <w:rsid w:val="00686F56"/>
    <w:rsid w:val="0068738E"/>
    <w:rsid w:val="00690F42"/>
    <w:rsid w:val="006945AF"/>
    <w:rsid w:val="006954B5"/>
    <w:rsid w:val="00695724"/>
    <w:rsid w:val="00696904"/>
    <w:rsid w:val="006A15D2"/>
    <w:rsid w:val="006B400A"/>
    <w:rsid w:val="006C2728"/>
    <w:rsid w:val="006D65A5"/>
    <w:rsid w:val="006D7566"/>
    <w:rsid w:val="006D769A"/>
    <w:rsid w:val="00716C91"/>
    <w:rsid w:val="00721257"/>
    <w:rsid w:val="007364F0"/>
    <w:rsid w:val="00747C15"/>
    <w:rsid w:val="00750A81"/>
    <w:rsid w:val="00750B21"/>
    <w:rsid w:val="00776B34"/>
    <w:rsid w:val="00777978"/>
    <w:rsid w:val="00780481"/>
    <w:rsid w:val="00780FA5"/>
    <w:rsid w:val="00784930"/>
    <w:rsid w:val="007852A9"/>
    <w:rsid w:val="00793F38"/>
    <w:rsid w:val="0079793B"/>
    <w:rsid w:val="007B1B14"/>
    <w:rsid w:val="007B39F4"/>
    <w:rsid w:val="007B6115"/>
    <w:rsid w:val="007C2B4C"/>
    <w:rsid w:val="007C7E49"/>
    <w:rsid w:val="007D29DB"/>
    <w:rsid w:val="007E1A22"/>
    <w:rsid w:val="007E3DD1"/>
    <w:rsid w:val="007E66E8"/>
    <w:rsid w:val="007E6F61"/>
    <w:rsid w:val="007F1A6F"/>
    <w:rsid w:val="007F4A63"/>
    <w:rsid w:val="008057C1"/>
    <w:rsid w:val="0081244B"/>
    <w:rsid w:val="00813571"/>
    <w:rsid w:val="00817F6B"/>
    <w:rsid w:val="0082066C"/>
    <w:rsid w:val="0082220C"/>
    <w:rsid w:val="00822A28"/>
    <w:rsid w:val="00823B21"/>
    <w:rsid w:val="00823E36"/>
    <w:rsid w:val="008326CD"/>
    <w:rsid w:val="0083429D"/>
    <w:rsid w:val="0083499D"/>
    <w:rsid w:val="00844820"/>
    <w:rsid w:val="00844DE2"/>
    <w:rsid w:val="00851EAA"/>
    <w:rsid w:val="00855FB9"/>
    <w:rsid w:val="008623B9"/>
    <w:rsid w:val="00862418"/>
    <w:rsid w:val="00874976"/>
    <w:rsid w:val="00895AE6"/>
    <w:rsid w:val="008B05DB"/>
    <w:rsid w:val="008B74EC"/>
    <w:rsid w:val="008C30AD"/>
    <w:rsid w:val="008C399F"/>
    <w:rsid w:val="008C58F8"/>
    <w:rsid w:val="008D1DCE"/>
    <w:rsid w:val="008D7433"/>
    <w:rsid w:val="008E21E5"/>
    <w:rsid w:val="008F0A73"/>
    <w:rsid w:val="00904777"/>
    <w:rsid w:val="009147BE"/>
    <w:rsid w:val="00925694"/>
    <w:rsid w:val="00930DC1"/>
    <w:rsid w:val="00943B36"/>
    <w:rsid w:val="00952394"/>
    <w:rsid w:val="00970444"/>
    <w:rsid w:val="00972B60"/>
    <w:rsid w:val="00987816"/>
    <w:rsid w:val="009A0799"/>
    <w:rsid w:val="009B106E"/>
    <w:rsid w:val="009B5798"/>
    <w:rsid w:val="009C249C"/>
    <w:rsid w:val="009C2A54"/>
    <w:rsid w:val="009D097B"/>
    <w:rsid w:val="009E1263"/>
    <w:rsid w:val="009E4419"/>
    <w:rsid w:val="009E715A"/>
    <w:rsid w:val="009E74FB"/>
    <w:rsid w:val="00A06B99"/>
    <w:rsid w:val="00A07D6D"/>
    <w:rsid w:val="00A10FD7"/>
    <w:rsid w:val="00A23743"/>
    <w:rsid w:val="00A24863"/>
    <w:rsid w:val="00A44B1B"/>
    <w:rsid w:val="00A52455"/>
    <w:rsid w:val="00A56B9D"/>
    <w:rsid w:val="00A60864"/>
    <w:rsid w:val="00A6439B"/>
    <w:rsid w:val="00A72BAA"/>
    <w:rsid w:val="00A82804"/>
    <w:rsid w:val="00A8758C"/>
    <w:rsid w:val="00A93EFF"/>
    <w:rsid w:val="00A94533"/>
    <w:rsid w:val="00A97BC7"/>
    <w:rsid w:val="00AA0C47"/>
    <w:rsid w:val="00AB10B3"/>
    <w:rsid w:val="00AB4D2D"/>
    <w:rsid w:val="00AE0F6F"/>
    <w:rsid w:val="00AF4329"/>
    <w:rsid w:val="00B06FDC"/>
    <w:rsid w:val="00B20F07"/>
    <w:rsid w:val="00B25A46"/>
    <w:rsid w:val="00B35F49"/>
    <w:rsid w:val="00B4487C"/>
    <w:rsid w:val="00B45AA7"/>
    <w:rsid w:val="00B479B4"/>
    <w:rsid w:val="00B52F3C"/>
    <w:rsid w:val="00B70EFF"/>
    <w:rsid w:val="00B74123"/>
    <w:rsid w:val="00B87EA8"/>
    <w:rsid w:val="00B903DE"/>
    <w:rsid w:val="00B93F40"/>
    <w:rsid w:val="00B95582"/>
    <w:rsid w:val="00B9731E"/>
    <w:rsid w:val="00BA0682"/>
    <w:rsid w:val="00BB3D88"/>
    <w:rsid w:val="00BB412F"/>
    <w:rsid w:val="00BC5E6D"/>
    <w:rsid w:val="00BD1427"/>
    <w:rsid w:val="00BD608E"/>
    <w:rsid w:val="00BE2731"/>
    <w:rsid w:val="00BE3E96"/>
    <w:rsid w:val="00BE632A"/>
    <w:rsid w:val="00BE6770"/>
    <w:rsid w:val="00BF4C17"/>
    <w:rsid w:val="00C067CF"/>
    <w:rsid w:val="00C06B74"/>
    <w:rsid w:val="00C06F7D"/>
    <w:rsid w:val="00C1600C"/>
    <w:rsid w:val="00C172E0"/>
    <w:rsid w:val="00C20F11"/>
    <w:rsid w:val="00C23AD8"/>
    <w:rsid w:val="00C3300B"/>
    <w:rsid w:val="00C455A4"/>
    <w:rsid w:val="00C46EF5"/>
    <w:rsid w:val="00C54931"/>
    <w:rsid w:val="00C560D3"/>
    <w:rsid w:val="00C56B49"/>
    <w:rsid w:val="00C61B60"/>
    <w:rsid w:val="00C64896"/>
    <w:rsid w:val="00C664F4"/>
    <w:rsid w:val="00C80A23"/>
    <w:rsid w:val="00C80AFC"/>
    <w:rsid w:val="00C90E65"/>
    <w:rsid w:val="00C9114A"/>
    <w:rsid w:val="00C91E58"/>
    <w:rsid w:val="00C95895"/>
    <w:rsid w:val="00CA295F"/>
    <w:rsid w:val="00CB69BF"/>
    <w:rsid w:val="00CC2F97"/>
    <w:rsid w:val="00CC682A"/>
    <w:rsid w:val="00CE084B"/>
    <w:rsid w:val="00CE668A"/>
    <w:rsid w:val="00CF1547"/>
    <w:rsid w:val="00CF38F8"/>
    <w:rsid w:val="00D059BC"/>
    <w:rsid w:val="00D12C8B"/>
    <w:rsid w:val="00D214BE"/>
    <w:rsid w:val="00D2704F"/>
    <w:rsid w:val="00D34556"/>
    <w:rsid w:val="00D367D5"/>
    <w:rsid w:val="00D44494"/>
    <w:rsid w:val="00D67561"/>
    <w:rsid w:val="00D73D3D"/>
    <w:rsid w:val="00DA09FC"/>
    <w:rsid w:val="00DB620F"/>
    <w:rsid w:val="00DB7899"/>
    <w:rsid w:val="00DB7B8F"/>
    <w:rsid w:val="00DD0478"/>
    <w:rsid w:val="00DE359E"/>
    <w:rsid w:val="00DF6DDD"/>
    <w:rsid w:val="00DF7A23"/>
    <w:rsid w:val="00E11115"/>
    <w:rsid w:val="00E263A1"/>
    <w:rsid w:val="00E27C08"/>
    <w:rsid w:val="00E317C2"/>
    <w:rsid w:val="00E37EB7"/>
    <w:rsid w:val="00E449DD"/>
    <w:rsid w:val="00E45E02"/>
    <w:rsid w:val="00E45E82"/>
    <w:rsid w:val="00E503C6"/>
    <w:rsid w:val="00E630F5"/>
    <w:rsid w:val="00E66CF1"/>
    <w:rsid w:val="00E77365"/>
    <w:rsid w:val="00EA6451"/>
    <w:rsid w:val="00EA6A22"/>
    <w:rsid w:val="00EB00BA"/>
    <w:rsid w:val="00EC3774"/>
    <w:rsid w:val="00EC4505"/>
    <w:rsid w:val="00EC5800"/>
    <w:rsid w:val="00EC5C06"/>
    <w:rsid w:val="00EC7187"/>
    <w:rsid w:val="00EC7F1C"/>
    <w:rsid w:val="00ED4676"/>
    <w:rsid w:val="00ED4905"/>
    <w:rsid w:val="00EE4027"/>
    <w:rsid w:val="00EE60E0"/>
    <w:rsid w:val="00EF3790"/>
    <w:rsid w:val="00F100F6"/>
    <w:rsid w:val="00F174D6"/>
    <w:rsid w:val="00F313F3"/>
    <w:rsid w:val="00F3227F"/>
    <w:rsid w:val="00F34A0A"/>
    <w:rsid w:val="00F45472"/>
    <w:rsid w:val="00F45A02"/>
    <w:rsid w:val="00F50280"/>
    <w:rsid w:val="00F50F5A"/>
    <w:rsid w:val="00F86B91"/>
    <w:rsid w:val="00F92586"/>
    <w:rsid w:val="00F947DD"/>
    <w:rsid w:val="00FA61F0"/>
    <w:rsid w:val="00FA6F87"/>
    <w:rsid w:val="00FB0CCB"/>
    <w:rsid w:val="00FC0BD8"/>
    <w:rsid w:val="00FC7845"/>
    <w:rsid w:val="00FD570B"/>
    <w:rsid w:val="00FE4F0F"/>
    <w:rsid w:val="00FF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67E8F"/>
  <w15:chartTrackingRefBased/>
  <w15:docId w15:val="{0F59B38A-02D9-4A4F-940E-BE8DDA36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758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06F7D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shd w:val="clear" w:color="auto" w:fill="FFFFFF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C06F7D"/>
    <w:pPr>
      <w:numPr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59B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945AF"/>
  </w:style>
  <w:style w:type="paragraph" w:styleId="Odstavecseseznamem">
    <w:name w:val="List Paragraph"/>
    <w:basedOn w:val="Normln"/>
    <w:uiPriority w:val="34"/>
    <w:qFormat/>
    <w:rsid w:val="008623B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0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10FD7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uiPriority w:val="99"/>
    <w:semiHidden/>
    <w:unhideWhenUsed/>
    <w:rsid w:val="003960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60C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960C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60C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960C7"/>
    <w:rPr>
      <w:b/>
      <w:bCs/>
      <w:lang w:eastAsia="en-US"/>
    </w:rPr>
  </w:style>
  <w:style w:type="paragraph" w:styleId="Zpat">
    <w:name w:val="footer"/>
    <w:basedOn w:val="Normln"/>
    <w:link w:val="ZpatChar"/>
    <w:uiPriority w:val="99"/>
    <w:rsid w:val="00B973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patChar">
    <w:name w:val="Zápatí Char"/>
    <w:link w:val="Zpat"/>
    <w:uiPriority w:val="99"/>
    <w:rsid w:val="00B9731E"/>
    <w:rPr>
      <w:rFonts w:ascii="Times New Roman" w:eastAsia="Times New Roman" w:hAnsi="Times New Roman"/>
    </w:rPr>
  </w:style>
  <w:style w:type="paragraph" w:styleId="Zkladntext">
    <w:name w:val="Body Text"/>
    <w:basedOn w:val="Normln"/>
    <w:link w:val="ZkladntextChar"/>
    <w:rsid w:val="00952394"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952394"/>
    <w:rPr>
      <w:rFonts w:ascii="Times New Roman" w:eastAsia="Times New Roman" w:hAnsi="Times New Roman"/>
    </w:rPr>
  </w:style>
  <w:style w:type="paragraph" w:styleId="slovanseznam">
    <w:name w:val="List Number"/>
    <w:basedOn w:val="Normln"/>
    <w:rsid w:val="00952394"/>
    <w:pPr>
      <w:spacing w:after="120" w:line="360" w:lineRule="auto"/>
      <w:ind w:left="794" w:hanging="340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Hypertextovodkaz">
    <w:name w:val="Hyperlink"/>
    <w:unhideWhenUsed/>
    <w:rsid w:val="0095239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3455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34556"/>
    <w:rPr>
      <w:sz w:val="22"/>
      <w:szCs w:val="22"/>
      <w:lang w:eastAsia="en-US"/>
    </w:rPr>
  </w:style>
  <w:style w:type="paragraph" w:customStyle="1" w:styleId="Textlnku">
    <w:name w:val="Text článku"/>
    <w:basedOn w:val="Normln"/>
    <w:rsid w:val="00B95582"/>
    <w:pPr>
      <w:spacing w:after="0" w:line="240" w:lineRule="auto"/>
      <w:jc w:val="both"/>
    </w:pPr>
    <w:rPr>
      <w:rFonts w:ascii="Times New Roman" w:eastAsia="Times New Roman" w:hAnsi="Times New Roman"/>
      <w:lang w:eastAsia="cs-CZ"/>
    </w:rPr>
  </w:style>
  <w:style w:type="paragraph" w:customStyle="1" w:styleId="Normln1">
    <w:name w:val="Normální1"/>
    <w:basedOn w:val="Normln"/>
    <w:rsid w:val="00220705"/>
    <w:pPr>
      <w:widowControl w:val="0"/>
      <w:spacing w:after="0" w:line="240" w:lineRule="auto"/>
    </w:pPr>
    <w:rPr>
      <w:rFonts w:ascii="Times New Roman" w:eastAsia="Times New Roman" w:hAnsi="Times New Roman"/>
      <w:noProof/>
      <w:color w:val="000000"/>
      <w:sz w:val="20"/>
      <w:szCs w:val="20"/>
      <w:lang w:eastAsia="cs-CZ"/>
    </w:rPr>
  </w:style>
  <w:style w:type="paragraph" w:customStyle="1" w:styleId="Default">
    <w:name w:val="Default"/>
    <w:rsid w:val="00C91E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230FE3"/>
    <w:rPr>
      <w:sz w:val="22"/>
      <w:szCs w:val="22"/>
      <w:lang w:eastAsia="en-US"/>
    </w:rPr>
  </w:style>
  <w:style w:type="character" w:customStyle="1" w:styleId="preformatted">
    <w:name w:val="preformatted"/>
    <w:rsid w:val="00B87EA8"/>
  </w:style>
  <w:style w:type="character" w:customStyle="1" w:styleId="nowrap">
    <w:name w:val="nowrap"/>
    <w:rsid w:val="00B87EA8"/>
  </w:style>
  <w:style w:type="character" w:customStyle="1" w:styleId="nounderline2">
    <w:name w:val="nounderline2"/>
    <w:rsid w:val="00C455A4"/>
  </w:style>
  <w:style w:type="character" w:customStyle="1" w:styleId="Nadpis2Char">
    <w:name w:val="Nadpis 2 Char"/>
    <w:link w:val="Nadpis2"/>
    <w:uiPriority w:val="9"/>
    <w:rsid w:val="00C06F7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mlouva">
    <w:name w:val="smlouva"/>
    <w:basedOn w:val="Normln"/>
    <w:rsid w:val="00A82804"/>
    <w:pPr>
      <w:spacing w:after="0" w:line="240" w:lineRule="exac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uiPriority w:val="9"/>
    <w:semiHidden/>
    <w:rsid w:val="00D059BC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nasledujicitext">
    <w:name w:val="nasledujici text"/>
    <w:basedOn w:val="Normln"/>
    <w:link w:val="nasledujicitextChar"/>
    <w:qFormat/>
    <w:rsid w:val="00D059BC"/>
    <w:pPr>
      <w:jc w:val="both"/>
    </w:pPr>
    <w:rPr>
      <w:rFonts w:ascii="Times New Roman" w:hAnsi="Times New Roman"/>
      <w:lang w:eastAsia="cs-CZ"/>
    </w:rPr>
  </w:style>
  <w:style w:type="character" w:customStyle="1" w:styleId="nasledujicitextChar">
    <w:name w:val="nasledujici text Char"/>
    <w:link w:val="nasledujicitext"/>
    <w:rsid w:val="00D059BC"/>
    <w:rPr>
      <w:rFonts w:ascii="Times New Roman" w:hAnsi="Times New Roman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D467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D4676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696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06F7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mlouva-Nadpis1">
    <w:name w:val="Smlouva - Nadpis 1"/>
    <w:basedOn w:val="Nadpis1"/>
    <w:rsid w:val="00793F38"/>
    <w:pPr>
      <w:keepNext/>
      <w:numPr>
        <w:numId w:val="32"/>
      </w:numPr>
      <w:spacing w:before="480" w:line="240" w:lineRule="exact"/>
    </w:pPr>
    <w:rPr>
      <w:rFonts w:ascii="Arial" w:hAnsi="Arial" w:cs="Arial"/>
      <w:b w:val="0"/>
      <w:bCs w:val="0"/>
      <w:i/>
      <w:caps/>
      <w:spacing w:val="40"/>
      <w:kern w:val="300"/>
      <w:szCs w:val="32"/>
      <w:shd w:val="clear" w:color="auto" w:fill="auto"/>
    </w:rPr>
  </w:style>
  <w:style w:type="paragraph" w:customStyle="1" w:styleId="Smlouva-Text1">
    <w:name w:val="Smlouva - Text 1"/>
    <w:basedOn w:val="Normln"/>
    <w:rsid w:val="00793F38"/>
    <w:pPr>
      <w:numPr>
        <w:ilvl w:val="1"/>
        <w:numId w:val="32"/>
      </w:numPr>
      <w:spacing w:before="240" w:after="0" w:line="240" w:lineRule="exact"/>
      <w:outlineLvl w:val="1"/>
    </w:pPr>
    <w:rPr>
      <w:rFonts w:ascii="Arial" w:eastAsia="Times New Roman" w:hAnsi="Arial"/>
      <w:kern w:val="20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43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2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6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21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09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4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71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73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7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0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773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045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42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0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794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905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785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737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924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07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9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7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63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46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0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27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177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179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434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78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246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0114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RPA1@orlenunipetro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RPA1@orlenunipetr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D5A0A-7814-4697-B714-599ADE03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3107</Words>
  <Characters>18336</Characters>
  <Application>Microsoft Office Word</Application>
  <DocSecurity>0</DocSecurity>
  <Lines>152</Lines>
  <Paragraphs>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21401</CharactersWithSpaces>
  <SharedDoc>false</SharedDoc>
  <HLinks>
    <vt:vector size="6" baseType="variant">
      <vt:variant>
        <vt:i4>2359389</vt:i4>
      </vt:variant>
      <vt:variant>
        <vt:i4>24</vt:i4>
      </vt:variant>
      <vt:variant>
        <vt:i4>0</vt:i4>
      </vt:variant>
      <vt:variant>
        <vt:i4>5</vt:i4>
      </vt:variant>
      <vt:variant>
        <vt:lpwstr>mailto:katerina.svobodova@orlenunicre.cz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cp:lastModifiedBy>Maurerova Marketa</cp:lastModifiedBy>
  <cp:revision>34</cp:revision>
  <cp:lastPrinted>2025-06-04T12:16:00Z</cp:lastPrinted>
  <dcterms:created xsi:type="dcterms:W3CDTF">2025-07-31T05:41:00Z</dcterms:created>
  <dcterms:modified xsi:type="dcterms:W3CDTF">2025-07-31T06:32:00Z</dcterms:modified>
</cp:coreProperties>
</file>