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FC6FF" w14:textId="77777777" w:rsidR="00A77B86" w:rsidRDefault="00A77B86" w:rsidP="00A77B86">
      <w:pPr>
        <w:pStyle w:val="Zkladntext"/>
        <w:spacing w:before="5"/>
        <w:rPr>
          <w:sz w:val="31"/>
        </w:rPr>
      </w:pPr>
    </w:p>
    <w:p w14:paraId="7F91F58E" w14:textId="77777777" w:rsidR="00A77B86" w:rsidRDefault="00A77B86" w:rsidP="00077CEA">
      <w:pPr>
        <w:pStyle w:val="Zkladntext"/>
        <w:spacing w:line="273" w:lineRule="auto"/>
        <w:ind w:left="853" w:right="393"/>
        <w:jc w:val="center"/>
      </w:pPr>
      <w:r>
        <w:rPr>
          <w:b/>
        </w:rPr>
        <w:t xml:space="preserve">Smlouva o dílo </w:t>
      </w:r>
      <w:r>
        <w:t>uzavřená dle § 2586 a následujících zákona č. 89/2012 Sb., občanský</w:t>
      </w:r>
      <w:r w:rsidR="002345F4">
        <w:t xml:space="preserve"> </w:t>
      </w:r>
      <w:r>
        <w:t>zákoník (dále jen „občanský</w:t>
      </w:r>
      <w:r w:rsidR="002345F4">
        <w:t xml:space="preserve"> </w:t>
      </w:r>
      <w:r>
        <w:t>zákoník“)</w:t>
      </w:r>
    </w:p>
    <w:p w14:paraId="2D2981A6" w14:textId="77777777" w:rsidR="00077CEA" w:rsidRPr="00077CEA" w:rsidRDefault="00077CEA" w:rsidP="00077CEA">
      <w:pPr>
        <w:pStyle w:val="Zkladntext"/>
        <w:numPr>
          <w:ilvl w:val="0"/>
          <w:numId w:val="39"/>
        </w:numPr>
        <w:spacing w:before="204" w:line="463" w:lineRule="auto"/>
        <w:ind w:left="1134" w:right="2660"/>
        <w:jc w:val="center"/>
      </w:pPr>
      <w:r w:rsidRPr="00077CEA">
        <w:rPr>
          <w:b/>
        </w:rPr>
        <w:t>restaurování 2 ks náhrobků KA1 a KA20 v nádvoří muzea</w:t>
      </w:r>
    </w:p>
    <w:p w14:paraId="50EE1BB9" w14:textId="34E703F5" w:rsidR="00A77B86" w:rsidRDefault="00A77B86" w:rsidP="00077CEA">
      <w:pPr>
        <w:pStyle w:val="Zkladntext"/>
        <w:spacing w:before="204" w:line="463" w:lineRule="auto"/>
        <w:ind w:left="3121" w:right="938"/>
        <w:jc w:val="center"/>
      </w:pPr>
      <w:r w:rsidRPr="002128AD">
        <w:t>doplní</w:t>
      </w:r>
      <w:r w:rsidR="002128AD" w:rsidRPr="002128AD">
        <w:t xml:space="preserve"> účastník</w:t>
      </w:r>
      <w:r w:rsidR="002128AD">
        <w:rPr>
          <w:color w:val="FF0000"/>
        </w:rPr>
        <w:t xml:space="preserve"> </w:t>
      </w:r>
      <w:r>
        <w:t>číslo smlouvy dle</w:t>
      </w:r>
      <w:r w:rsidR="002128AD">
        <w:t xml:space="preserve"> </w:t>
      </w:r>
      <w:r>
        <w:t>objednatele:</w:t>
      </w:r>
      <w:r w:rsidR="00E70F8A">
        <w:t xml:space="preserve"> </w:t>
      </w:r>
      <w:r w:rsidR="00077CEA">
        <w:t>42</w:t>
      </w:r>
      <w:r w:rsidR="00E70F8A">
        <w:t>/202</w:t>
      </w:r>
      <w:r w:rsidR="00077CEA">
        <w:t>5</w:t>
      </w:r>
    </w:p>
    <w:p w14:paraId="59AA7347" w14:textId="77777777" w:rsidR="002128AD" w:rsidRDefault="002128AD" w:rsidP="002128AD">
      <w:pPr>
        <w:pStyle w:val="Zkladntext"/>
        <w:spacing w:before="204" w:line="463" w:lineRule="auto"/>
        <w:ind w:left="3121" w:right="2213"/>
        <w:jc w:val="center"/>
      </w:pPr>
    </w:p>
    <w:p w14:paraId="7B155A48" w14:textId="77777777" w:rsidR="00A77B86" w:rsidRDefault="00A77B86" w:rsidP="00086A3D">
      <w:pPr>
        <w:pStyle w:val="Nadpis1"/>
        <w:numPr>
          <w:ilvl w:val="1"/>
          <w:numId w:val="19"/>
        </w:numPr>
        <w:tabs>
          <w:tab w:val="left" w:pos="4536"/>
        </w:tabs>
        <w:spacing w:before="39"/>
        <w:ind w:hanging="125"/>
      </w:pPr>
      <w:r>
        <w:t>SMLUVNÍ</w:t>
      </w:r>
      <w:r w:rsidR="002F1F94">
        <w:t xml:space="preserve"> </w:t>
      </w:r>
      <w:r>
        <w:t>STRANY</w:t>
      </w:r>
    </w:p>
    <w:p w14:paraId="7D358725" w14:textId="77777777" w:rsidR="00A77B86" w:rsidRDefault="00A77B86" w:rsidP="00A77B86">
      <w:pPr>
        <w:pStyle w:val="Nadpis3"/>
        <w:spacing w:before="57"/>
        <w:ind w:left="696"/>
      </w:pPr>
      <w:r>
        <w:t>Muzeum Cheb, příspěvková organizace Karlovarského kraje</w:t>
      </w:r>
    </w:p>
    <w:p w14:paraId="098E948D" w14:textId="77777777" w:rsidR="00A77B86" w:rsidRDefault="00A77B86" w:rsidP="00193A22">
      <w:pPr>
        <w:pStyle w:val="Zkladntext"/>
        <w:tabs>
          <w:tab w:val="left" w:pos="5653"/>
        </w:tabs>
        <w:spacing w:before="37" w:line="278" w:lineRule="auto"/>
        <w:ind w:left="5670" w:right="265" w:hanging="4961"/>
      </w:pPr>
      <w:r>
        <w:t>Sídlo:</w:t>
      </w:r>
      <w:r>
        <w:tab/>
      </w:r>
      <w:r>
        <w:tab/>
        <w:t>nám. Krále Jiřího z Poděbrad 493/4, 350 11 Cheb</w:t>
      </w:r>
    </w:p>
    <w:p w14:paraId="3DE58D4F" w14:textId="77777777" w:rsidR="00A77B86" w:rsidRDefault="00A77B86" w:rsidP="00A77B86">
      <w:pPr>
        <w:pStyle w:val="Zkladntext"/>
        <w:tabs>
          <w:tab w:val="right" w:pos="6629"/>
        </w:tabs>
        <w:spacing w:line="253" w:lineRule="exact"/>
        <w:ind w:left="696"/>
      </w:pPr>
      <w:r>
        <w:t>IČ:</w:t>
      </w:r>
      <w:r>
        <w:tab/>
        <w:t>00074276</w:t>
      </w:r>
    </w:p>
    <w:p w14:paraId="2A6AF05C" w14:textId="77777777" w:rsidR="00A77B86" w:rsidRDefault="00A77B86" w:rsidP="00A77B86">
      <w:pPr>
        <w:pStyle w:val="Zkladntext"/>
        <w:tabs>
          <w:tab w:val="left" w:pos="5653"/>
        </w:tabs>
        <w:spacing w:before="40"/>
        <w:ind w:left="696"/>
      </w:pPr>
      <w:r>
        <w:t>DIČ:</w:t>
      </w:r>
      <w:r>
        <w:tab/>
        <w:t>CZ00074276</w:t>
      </w:r>
    </w:p>
    <w:p w14:paraId="6393B909" w14:textId="42B275B1" w:rsidR="00A77B86" w:rsidRDefault="00A77B86" w:rsidP="00A77B86">
      <w:pPr>
        <w:pStyle w:val="Zkladntext"/>
        <w:tabs>
          <w:tab w:val="left" w:pos="5653"/>
        </w:tabs>
        <w:spacing w:before="37"/>
        <w:ind w:left="696"/>
      </w:pPr>
      <w:r>
        <w:t>Bankovní</w:t>
      </w:r>
      <w:r w:rsidR="002345F4">
        <w:t xml:space="preserve"> </w:t>
      </w:r>
      <w:r>
        <w:t>ústav:</w:t>
      </w:r>
      <w:r>
        <w:tab/>
      </w:r>
      <w:r w:rsidR="00CB4729">
        <w:t>Anonymizováno</w:t>
      </w:r>
    </w:p>
    <w:p w14:paraId="352E7047" w14:textId="6B2E19B3" w:rsidR="00A77B86" w:rsidRDefault="00A77B86" w:rsidP="00A77B86">
      <w:pPr>
        <w:pStyle w:val="Zkladntext"/>
        <w:tabs>
          <w:tab w:val="left" w:pos="5653"/>
        </w:tabs>
        <w:spacing w:before="40"/>
        <w:ind w:left="696"/>
      </w:pPr>
      <w:r>
        <w:t>Číslo</w:t>
      </w:r>
      <w:r w:rsidR="002345F4">
        <w:t xml:space="preserve"> </w:t>
      </w:r>
      <w:r>
        <w:t>účtu:</w:t>
      </w:r>
      <w:r>
        <w:tab/>
      </w:r>
      <w:r w:rsidR="00CB4729">
        <w:t>Anonymizováno</w:t>
      </w:r>
    </w:p>
    <w:p w14:paraId="07000CF2" w14:textId="584A0BAC" w:rsidR="00A77B86" w:rsidRDefault="00A77B86" w:rsidP="00077CEA">
      <w:pPr>
        <w:pStyle w:val="Zkladntext"/>
        <w:tabs>
          <w:tab w:val="left" w:pos="5653"/>
        </w:tabs>
        <w:spacing w:before="40"/>
        <w:ind w:left="696"/>
      </w:pPr>
      <w:r>
        <w:t>Osoby oprávněné jednat ve</w:t>
      </w:r>
      <w:r w:rsidR="002345F4">
        <w:t xml:space="preserve"> </w:t>
      </w:r>
      <w:r>
        <w:t>věcech</w:t>
      </w:r>
      <w:r w:rsidR="002345F4">
        <w:t xml:space="preserve"> </w:t>
      </w:r>
      <w:r>
        <w:t>smluvních:</w:t>
      </w:r>
      <w:r>
        <w:tab/>
        <w:t>Ing. Martina Ku</w:t>
      </w:r>
      <w:r w:rsidR="00077CEA">
        <w:t>binčan</w:t>
      </w:r>
      <w:r>
        <w:t xml:space="preserve">, ředitelka </w:t>
      </w:r>
      <w:r w:rsidR="00077CEA">
        <w:t xml:space="preserve">                                                                                  </w:t>
      </w:r>
    </w:p>
    <w:p w14:paraId="27FD4A40" w14:textId="11981107" w:rsidR="00A77B86" w:rsidRDefault="00A77B86" w:rsidP="00E26A18">
      <w:pPr>
        <w:pStyle w:val="Zkladntext"/>
        <w:tabs>
          <w:tab w:val="left" w:pos="5653"/>
        </w:tabs>
        <w:spacing w:before="40"/>
        <w:ind w:left="5652" w:hanging="4956"/>
      </w:pPr>
      <w:r>
        <w:t>Osoby oprávněné jednat ve</w:t>
      </w:r>
      <w:r w:rsidR="002345F4">
        <w:t xml:space="preserve"> </w:t>
      </w:r>
      <w:r>
        <w:t>věcech</w:t>
      </w:r>
      <w:r w:rsidR="002345F4">
        <w:t xml:space="preserve"> </w:t>
      </w:r>
      <w:r>
        <w:t>technických:</w:t>
      </w:r>
      <w:r>
        <w:tab/>
      </w:r>
      <w:r w:rsidR="00077CEA">
        <w:t>Mgr. Michal Beránek, vedoucí odborného oddělení</w:t>
      </w:r>
    </w:p>
    <w:p w14:paraId="3B1644C7" w14:textId="77777777" w:rsidR="00A77B86" w:rsidRDefault="00A77B86" w:rsidP="00A77B86">
      <w:pPr>
        <w:spacing w:before="40"/>
        <w:ind w:left="696"/>
        <w:rPr>
          <w:i/>
        </w:rPr>
      </w:pPr>
      <w:r>
        <w:rPr>
          <w:i/>
        </w:rPr>
        <w:t>na straně jedné jako objednatel</w:t>
      </w:r>
    </w:p>
    <w:p w14:paraId="605963BA" w14:textId="77777777" w:rsidR="00A77B86" w:rsidRDefault="00A77B86" w:rsidP="00A77B86">
      <w:pPr>
        <w:pStyle w:val="Zkladntext"/>
        <w:spacing w:before="4"/>
        <w:rPr>
          <w:i/>
          <w:sz w:val="20"/>
        </w:rPr>
      </w:pPr>
    </w:p>
    <w:p w14:paraId="6053C3D0" w14:textId="77777777" w:rsidR="00A77B86" w:rsidRDefault="00A77B86" w:rsidP="00A77B86">
      <w:pPr>
        <w:pStyle w:val="Zkladntext"/>
        <w:ind w:left="744"/>
      </w:pPr>
      <w:r>
        <w:t>a</w:t>
      </w:r>
    </w:p>
    <w:p w14:paraId="088BFC53" w14:textId="77777777" w:rsidR="00D52D19" w:rsidRPr="00D52D19" w:rsidRDefault="00D52D19" w:rsidP="00A77B86">
      <w:pPr>
        <w:pStyle w:val="Zkladntext"/>
        <w:ind w:left="744"/>
        <w:rPr>
          <w:b/>
        </w:rPr>
      </w:pPr>
    </w:p>
    <w:p w14:paraId="7D5BB5FE" w14:textId="32DAD444" w:rsidR="00A77B86" w:rsidRPr="00D52D19" w:rsidRDefault="00077CEA" w:rsidP="00D52D19">
      <w:pPr>
        <w:pStyle w:val="Zkladntext"/>
        <w:ind w:left="709"/>
        <w:rPr>
          <w:b/>
        </w:rPr>
      </w:pPr>
      <w:r>
        <w:rPr>
          <w:b/>
        </w:rPr>
        <w:t>Karel Granát</w:t>
      </w:r>
    </w:p>
    <w:p w14:paraId="4261DA2B" w14:textId="6F18A263" w:rsidR="00A77B86" w:rsidRDefault="00A77B86" w:rsidP="00077CEA">
      <w:pPr>
        <w:pStyle w:val="Zkladntext"/>
        <w:spacing w:before="230"/>
        <w:ind w:left="709" w:hanging="13"/>
      </w:pPr>
      <w:r>
        <w:t>se sídlem:</w:t>
      </w:r>
      <w:r w:rsidR="005842CA">
        <w:tab/>
      </w:r>
      <w:r w:rsidR="005842CA">
        <w:tab/>
      </w:r>
      <w:r w:rsidR="005842CA">
        <w:tab/>
      </w:r>
      <w:r w:rsidR="005842CA">
        <w:tab/>
      </w:r>
      <w:r w:rsidR="005842CA">
        <w:tab/>
      </w:r>
      <w:r w:rsidR="00077CEA">
        <w:tab/>
        <w:t xml:space="preserve">Elišky Krásnohorské 635, 332 02 Starý                </w:t>
      </w:r>
      <w:r w:rsidR="00077CEA">
        <w:tab/>
      </w:r>
      <w:r w:rsidR="00077CEA">
        <w:tab/>
      </w:r>
      <w:r w:rsidR="00077CEA">
        <w:tab/>
      </w:r>
      <w:r w:rsidR="00077CEA">
        <w:tab/>
      </w:r>
      <w:r w:rsidR="00077CEA">
        <w:tab/>
      </w:r>
      <w:r w:rsidR="00077CEA">
        <w:tab/>
      </w:r>
      <w:r w:rsidR="00077CEA">
        <w:tab/>
        <w:t>Plzenec</w:t>
      </w:r>
    </w:p>
    <w:p w14:paraId="3EFB7811" w14:textId="34580ADA" w:rsidR="00A77B86" w:rsidRDefault="00A77B86" w:rsidP="00A77B86">
      <w:pPr>
        <w:pStyle w:val="Zkladntext"/>
        <w:spacing w:before="39"/>
        <w:ind w:left="696"/>
      </w:pPr>
      <w:r>
        <w:t>IČ:</w:t>
      </w:r>
      <w:r w:rsidR="00824BE9">
        <w:tab/>
      </w:r>
      <w:r w:rsidR="00824BE9">
        <w:tab/>
      </w:r>
      <w:r w:rsidR="00824BE9">
        <w:tab/>
      </w:r>
      <w:r w:rsidR="00824BE9">
        <w:tab/>
      </w:r>
      <w:r w:rsidR="00824BE9">
        <w:tab/>
      </w:r>
      <w:r w:rsidR="00824BE9">
        <w:tab/>
      </w:r>
      <w:r w:rsidR="00824BE9">
        <w:tab/>
      </w:r>
      <w:r w:rsidR="00077CEA" w:rsidRPr="00077CEA">
        <w:t>62671626</w:t>
      </w:r>
    </w:p>
    <w:p w14:paraId="5039F2DA" w14:textId="5ADF934D" w:rsidR="00A77B86" w:rsidRDefault="00A77B86" w:rsidP="00A77B86">
      <w:pPr>
        <w:pStyle w:val="Zkladntext"/>
        <w:spacing w:before="40"/>
        <w:ind w:left="696"/>
      </w:pPr>
      <w:r>
        <w:t>DIČ:</w:t>
      </w:r>
      <w:r w:rsidR="00824BE9">
        <w:tab/>
      </w:r>
      <w:r w:rsidR="00824BE9">
        <w:tab/>
      </w:r>
      <w:r w:rsidR="00824BE9">
        <w:tab/>
      </w:r>
      <w:r w:rsidR="00824BE9">
        <w:tab/>
      </w:r>
      <w:r w:rsidR="00824BE9">
        <w:tab/>
      </w:r>
      <w:r w:rsidR="00824BE9">
        <w:tab/>
      </w:r>
      <w:r w:rsidR="00824BE9">
        <w:tab/>
      </w:r>
      <w:r w:rsidR="00077CEA" w:rsidRPr="00077CEA">
        <w:t>CZ7304282040</w:t>
      </w:r>
    </w:p>
    <w:p w14:paraId="5A266465" w14:textId="3C74D8DA" w:rsidR="00A77B86" w:rsidRDefault="00A77B86" w:rsidP="00A77B86">
      <w:pPr>
        <w:pStyle w:val="Zkladntext"/>
        <w:spacing w:before="37"/>
        <w:ind w:left="696"/>
      </w:pPr>
      <w:r>
        <w:t>Bankovní ústav:</w:t>
      </w:r>
      <w:r w:rsidR="00824BE9">
        <w:tab/>
      </w:r>
      <w:r w:rsidR="00824BE9">
        <w:tab/>
      </w:r>
      <w:r w:rsidR="00824BE9">
        <w:tab/>
      </w:r>
      <w:r w:rsidR="00824BE9">
        <w:tab/>
      </w:r>
      <w:r w:rsidR="00824BE9">
        <w:tab/>
      </w:r>
      <w:r w:rsidR="00CB4729">
        <w:t>Anonymizováno</w:t>
      </w:r>
    </w:p>
    <w:p w14:paraId="7F1764E2" w14:textId="77777777" w:rsidR="00CB4729" w:rsidRDefault="00A77B86" w:rsidP="00CB4729">
      <w:pPr>
        <w:pStyle w:val="Zkladntext"/>
        <w:spacing w:before="40"/>
        <w:ind w:left="696"/>
      </w:pPr>
      <w:r>
        <w:t>Číslo účtu:</w:t>
      </w:r>
      <w:r w:rsidR="00824BE9">
        <w:tab/>
      </w:r>
      <w:r w:rsidR="00824BE9">
        <w:tab/>
      </w:r>
      <w:r w:rsidR="00824BE9">
        <w:tab/>
      </w:r>
      <w:r w:rsidR="00824BE9">
        <w:tab/>
      </w:r>
      <w:r w:rsidR="00824BE9">
        <w:tab/>
      </w:r>
      <w:r w:rsidR="00824BE9">
        <w:tab/>
      </w:r>
      <w:r w:rsidR="00CB4729">
        <w:t>Anonymizováno</w:t>
      </w:r>
      <w:r w:rsidR="00CB4729">
        <w:t xml:space="preserve"> </w:t>
      </w:r>
    </w:p>
    <w:p w14:paraId="57A3A377" w14:textId="06762FE0" w:rsidR="00824BE9" w:rsidRDefault="00A77B86" w:rsidP="00CB4729">
      <w:pPr>
        <w:pStyle w:val="Zkladntext"/>
        <w:spacing w:before="40"/>
        <w:ind w:left="696"/>
      </w:pPr>
      <w:r>
        <w:t xml:space="preserve">jednající ve věcech smluvních a technických </w:t>
      </w:r>
      <w:r w:rsidR="00824BE9">
        <w:t xml:space="preserve">                 </w:t>
      </w:r>
      <w:r w:rsidR="00574A8A">
        <w:t>Karel Granát</w:t>
      </w:r>
    </w:p>
    <w:p w14:paraId="3BC2F1FC" w14:textId="1C867204" w:rsidR="00A77B86" w:rsidRDefault="00824BE9" w:rsidP="00824BE9">
      <w:pPr>
        <w:pStyle w:val="Zkladntext"/>
        <w:spacing w:before="37" w:line="276" w:lineRule="auto"/>
        <w:ind w:left="696" w:right="1363"/>
      </w:pPr>
      <w:r>
        <w:tab/>
      </w:r>
      <w:r w:rsidR="00A77B86">
        <w:t>Telefon:</w:t>
      </w:r>
      <w:r>
        <w:tab/>
      </w:r>
      <w:r>
        <w:tab/>
      </w:r>
      <w:r>
        <w:tab/>
      </w:r>
      <w:r>
        <w:tab/>
      </w:r>
      <w:r>
        <w:tab/>
      </w:r>
      <w:r>
        <w:tab/>
      </w:r>
      <w:r w:rsidR="00CB4729">
        <w:t>Anonymizováno</w:t>
      </w:r>
    </w:p>
    <w:p w14:paraId="40CA1DA6" w14:textId="204E1FE2" w:rsidR="00A77B86" w:rsidRDefault="00A77B86" w:rsidP="00A77B86">
      <w:pPr>
        <w:pStyle w:val="Zkladntext"/>
        <w:spacing w:before="2"/>
        <w:ind w:left="696"/>
      </w:pPr>
      <w:r>
        <w:t>E-mail:</w:t>
      </w:r>
      <w:r w:rsidR="00824BE9">
        <w:tab/>
      </w:r>
      <w:r w:rsidR="00824BE9">
        <w:tab/>
      </w:r>
      <w:r w:rsidR="00824BE9">
        <w:tab/>
      </w:r>
      <w:r w:rsidR="00824BE9">
        <w:tab/>
      </w:r>
      <w:r w:rsidR="00824BE9">
        <w:tab/>
      </w:r>
      <w:r w:rsidR="00824BE9">
        <w:tab/>
      </w:r>
      <w:r w:rsidR="00824BE9">
        <w:tab/>
      </w:r>
      <w:r w:rsidR="00CB4729">
        <w:t>Anonymizováno</w:t>
      </w:r>
    </w:p>
    <w:p w14:paraId="24E03FA0" w14:textId="77777777" w:rsidR="00A77B86" w:rsidRDefault="00A77B86" w:rsidP="00A77B86">
      <w:pPr>
        <w:spacing w:before="37"/>
        <w:ind w:left="696"/>
        <w:rPr>
          <w:i/>
        </w:rPr>
      </w:pPr>
      <w:r>
        <w:rPr>
          <w:i/>
        </w:rPr>
        <w:t>na straně druhé jako zhotovitel</w:t>
      </w:r>
    </w:p>
    <w:p w14:paraId="49F59A31" w14:textId="77777777" w:rsidR="00A77B86" w:rsidRDefault="00A77B86" w:rsidP="00A77B86">
      <w:pPr>
        <w:pStyle w:val="Zkladntext"/>
        <w:spacing w:before="5"/>
        <w:rPr>
          <w:i/>
          <w:sz w:val="20"/>
        </w:rPr>
      </w:pPr>
    </w:p>
    <w:p w14:paraId="6E292510" w14:textId="77777777" w:rsidR="00A77B86" w:rsidRDefault="00A77B86" w:rsidP="00A77B86">
      <w:pPr>
        <w:pStyle w:val="Zkladntext"/>
        <w:spacing w:line="276" w:lineRule="auto"/>
        <w:ind w:left="696" w:right="239"/>
        <w:jc w:val="both"/>
      </w:pPr>
      <w:r>
        <w:t>Uvedení zástupci obou stran prohlašují, že podle stanov, společenské smlouvy</w:t>
      </w:r>
      <w:r w:rsidR="002128AD">
        <w:t xml:space="preserve"> </w:t>
      </w:r>
      <w:r>
        <w:t>nebo jiného obdobného dokumentu jsou oprávněni tuto smlouvu podepsat a k platnosti smlouvy není třeba jiné osoby.</w:t>
      </w:r>
    </w:p>
    <w:p w14:paraId="3B7FB9CB" w14:textId="77777777" w:rsidR="00A138F8" w:rsidRDefault="00A138F8" w:rsidP="00A77B86">
      <w:pPr>
        <w:pStyle w:val="Zkladntext"/>
        <w:spacing w:line="276" w:lineRule="auto"/>
        <w:ind w:left="696" w:right="239"/>
        <w:jc w:val="both"/>
      </w:pPr>
    </w:p>
    <w:p w14:paraId="2E0778A3" w14:textId="77777777" w:rsidR="00A138F8" w:rsidRDefault="00A138F8" w:rsidP="00A77B86">
      <w:pPr>
        <w:pStyle w:val="Zkladntext"/>
        <w:spacing w:line="276" w:lineRule="auto"/>
        <w:ind w:left="696" w:right="239"/>
        <w:jc w:val="both"/>
      </w:pPr>
    </w:p>
    <w:p w14:paraId="6FABE186" w14:textId="77777777" w:rsidR="00A138F8" w:rsidRDefault="00A138F8" w:rsidP="00A77B86">
      <w:pPr>
        <w:pStyle w:val="Zkladntext"/>
        <w:spacing w:line="276" w:lineRule="auto"/>
        <w:ind w:left="696" w:right="239"/>
        <w:jc w:val="both"/>
      </w:pPr>
    </w:p>
    <w:p w14:paraId="2FF7C97E" w14:textId="77777777" w:rsidR="00A138F8" w:rsidRDefault="00A138F8" w:rsidP="00A77B86">
      <w:pPr>
        <w:pStyle w:val="Zkladntext"/>
        <w:spacing w:line="276" w:lineRule="auto"/>
        <w:ind w:left="696" w:right="239"/>
        <w:jc w:val="both"/>
      </w:pPr>
    </w:p>
    <w:p w14:paraId="4FF9AB55" w14:textId="77777777" w:rsidR="00A138F8" w:rsidRDefault="00A138F8" w:rsidP="00A77B86">
      <w:pPr>
        <w:pStyle w:val="Zkladntext"/>
        <w:spacing w:line="276" w:lineRule="auto"/>
        <w:ind w:left="696" w:right="239"/>
        <w:jc w:val="both"/>
      </w:pPr>
    </w:p>
    <w:p w14:paraId="382EBD70" w14:textId="77777777" w:rsidR="00A77B86" w:rsidRDefault="00A77B86" w:rsidP="00A77B86">
      <w:pPr>
        <w:pStyle w:val="Nadpis1"/>
        <w:numPr>
          <w:ilvl w:val="1"/>
          <w:numId w:val="19"/>
        </w:numPr>
        <w:tabs>
          <w:tab w:val="left" w:pos="3911"/>
        </w:tabs>
        <w:ind w:left="3910" w:hanging="265"/>
      </w:pPr>
      <w:r>
        <w:lastRenderedPageBreak/>
        <w:t>PŘEDMĚT SMLOUVY,</w:t>
      </w:r>
      <w:r w:rsidR="008F65F4">
        <w:t xml:space="preserve"> </w:t>
      </w:r>
      <w:r>
        <w:t>DÍLO</w:t>
      </w:r>
    </w:p>
    <w:p w14:paraId="74263831" w14:textId="77777777" w:rsidR="00A77B86" w:rsidRDefault="00A77B86" w:rsidP="00A77B86">
      <w:pPr>
        <w:pStyle w:val="Odstavecseseznamem"/>
        <w:numPr>
          <w:ilvl w:val="1"/>
          <w:numId w:val="35"/>
        </w:numPr>
        <w:tabs>
          <w:tab w:val="left" w:pos="1262"/>
          <w:tab w:val="left" w:pos="1263"/>
        </w:tabs>
        <w:spacing w:before="174" w:line="288" w:lineRule="auto"/>
        <w:ind w:right="237"/>
      </w:pPr>
      <w:r>
        <w:t>Zhotovitel se zavazuje, že za podmínek stanovených v této smlouvě provede na svůj náklad, nebezpečí a odpovědnost pro objednatele a objednateli předá dílo dále specifikované v této</w:t>
      </w:r>
      <w:r w:rsidR="00A67AD1">
        <w:t xml:space="preserve"> </w:t>
      </w:r>
      <w:r>
        <w:t>smlouvě.</w:t>
      </w:r>
    </w:p>
    <w:p w14:paraId="7946AD14" w14:textId="77777777" w:rsidR="00A77B86" w:rsidRDefault="00A77B86" w:rsidP="00A77B86">
      <w:pPr>
        <w:pStyle w:val="Odstavecseseznamem"/>
        <w:numPr>
          <w:ilvl w:val="1"/>
          <w:numId w:val="35"/>
        </w:numPr>
        <w:tabs>
          <w:tab w:val="left" w:pos="1262"/>
          <w:tab w:val="left" w:pos="1263"/>
        </w:tabs>
        <w:spacing w:before="148" w:line="288" w:lineRule="auto"/>
        <w:ind w:right="232"/>
      </w:pPr>
      <w:r>
        <w:t>Objednatel se zavazuje, že za podmínek stanovených v této smlouvě převezme</w:t>
      </w:r>
      <w:r>
        <w:br/>
        <w:t>od zhotovitele dokončené dílo, zaplatí za ně dohodnutou cenu a poskytne zhotoviteli dohodnutou</w:t>
      </w:r>
      <w:r w:rsidR="00A67AD1">
        <w:t xml:space="preserve"> </w:t>
      </w:r>
      <w:r>
        <w:t>součinnost.</w:t>
      </w:r>
    </w:p>
    <w:p w14:paraId="276ACD15" w14:textId="77777777" w:rsidR="00A77B86" w:rsidRDefault="00A77B86" w:rsidP="00A77B86">
      <w:pPr>
        <w:pStyle w:val="Odstavecseseznamem"/>
        <w:numPr>
          <w:ilvl w:val="1"/>
          <w:numId w:val="35"/>
        </w:numPr>
        <w:tabs>
          <w:tab w:val="left" w:pos="1262"/>
          <w:tab w:val="left" w:pos="1263"/>
        </w:tabs>
      </w:pPr>
      <w:r>
        <w:t>Dílem se rozumí provedení restaurátorských prací dle přílohy č.1.</w:t>
      </w:r>
    </w:p>
    <w:p w14:paraId="474A58FF" w14:textId="7123C3F5" w:rsidR="00A77B86" w:rsidRDefault="00A77B86" w:rsidP="00D5190B">
      <w:pPr>
        <w:pStyle w:val="Odstavecseseznamem"/>
        <w:numPr>
          <w:ilvl w:val="1"/>
          <w:numId w:val="35"/>
        </w:numPr>
        <w:tabs>
          <w:tab w:val="left" w:pos="1262"/>
          <w:tab w:val="left" w:pos="1263"/>
        </w:tabs>
        <w:spacing w:before="52" w:line="288" w:lineRule="auto"/>
        <w:ind w:right="237"/>
      </w:pPr>
      <w:r>
        <w:t>Dílo spočívá zejména v realizaci kompletního restaurátorského zásahu, jehož účelem bude zpomalení, zastavení eventuálně degradačních pro</w:t>
      </w:r>
      <w:r w:rsidR="00D5190B">
        <w:t>cesů hmotných struktur artefaktů</w:t>
      </w:r>
      <w:r>
        <w:t xml:space="preserve"> (degradačních procesů ve hmotných strukturách) a prezentace aktuální míry autenticity hodnot památky. Veškeré činnosti prováděné na</w:t>
      </w:r>
      <w:r w:rsidR="00D5190B">
        <w:t xml:space="preserve"> předmětu</w:t>
      </w:r>
      <w:r>
        <w:t xml:space="preserve"> díl</w:t>
      </w:r>
      <w:r w:rsidR="00D5190B">
        <w:t>a</w:t>
      </w:r>
      <w:r>
        <w:t xml:space="preserve"> (zejména čištění, injektáž, tmelení </w:t>
      </w:r>
      <w:r w:rsidR="00756870">
        <w:t xml:space="preserve"> </w:t>
      </w:r>
      <w:r>
        <w:t xml:space="preserve">a další) musí být realizovány šetrně tak, aby byla zachována historická a umělecká hodnota </w:t>
      </w:r>
      <w:r w:rsidR="00D5190B">
        <w:t>artefaktů.</w:t>
      </w:r>
    </w:p>
    <w:p w14:paraId="0A451B96" w14:textId="77777777" w:rsidR="00EE1711" w:rsidRDefault="00A77B86">
      <w:pPr>
        <w:pStyle w:val="Odstavecseseznamem"/>
        <w:numPr>
          <w:ilvl w:val="1"/>
          <w:numId w:val="35"/>
        </w:numPr>
        <w:tabs>
          <w:tab w:val="left" w:pos="1262"/>
          <w:tab w:val="left" w:pos="1263"/>
        </w:tabs>
        <w:spacing w:before="52" w:line="288" w:lineRule="auto"/>
        <w:ind w:right="237"/>
      </w:pPr>
      <w:r>
        <w:t>Soupis a rozpočet prováděných restaurátorských prací, jakož i další náklady spojené</w:t>
      </w:r>
      <w:r w:rsidR="00A67AD1">
        <w:t xml:space="preserve"> </w:t>
      </w:r>
      <w:r w:rsidR="00A67AD1">
        <w:br/>
      </w:r>
      <w:r>
        <w:t>s realizací díla, jsou zpracovány v položkovém rozpočtu, který je nedílnou součástí této smlouvy a tvoří její přílohu č. 1.</w:t>
      </w:r>
    </w:p>
    <w:p w14:paraId="18400104" w14:textId="77777777" w:rsidR="00A77B86" w:rsidRDefault="00A77B86" w:rsidP="00A77B86">
      <w:pPr>
        <w:pStyle w:val="Odstavecseseznamem"/>
        <w:numPr>
          <w:ilvl w:val="1"/>
          <w:numId w:val="35"/>
        </w:numPr>
        <w:tabs>
          <w:tab w:val="left" w:pos="1262"/>
          <w:tab w:val="left" w:pos="1263"/>
        </w:tabs>
        <w:spacing w:before="1" w:line="288" w:lineRule="auto"/>
        <w:ind w:right="239"/>
      </w:pPr>
      <w:r>
        <w:t>Zhotovitel je rovněž povinen dílo provést v souladu s právními předpisy České republiky, podle schválených technologických postupů stanovených platnými technickými normami a bezpečnostními předpisy, v souladu se současným standardem u používaných technologií a postupů pro tento typ práce tak, aby dodržel smluvenou kvalitu</w:t>
      </w:r>
      <w:r w:rsidR="00A67AD1">
        <w:t xml:space="preserve"> </w:t>
      </w:r>
      <w:r>
        <w:t>díla.</w:t>
      </w:r>
    </w:p>
    <w:p w14:paraId="6A73C0C8" w14:textId="77777777" w:rsidR="00A77B86" w:rsidRDefault="00A77B86" w:rsidP="00A77B86">
      <w:pPr>
        <w:pStyle w:val="Odstavecseseznamem"/>
        <w:numPr>
          <w:ilvl w:val="1"/>
          <w:numId w:val="35"/>
        </w:numPr>
        <w:tabs>
          <w:tab w:val="left" w:pos="1262"/>
          <w:tab w:val="left" w:pos="1263"/>
        </w:tabs>
      </w:pPr>
      <w:r>
        <w:t>Součástí závazku provést dílo je rovněž povinnost zhotovitele</w:t>
      </w:r>
      <w:r w:rsidR="00A67AD1">
        <w:t xml:space="preserve"> </w:t>
      </w:r>
      <w:r>
        <w:t>zajistit:</w:t>
      </w:r>
    </w:p>
    <w:p w14:paraId="75B799AF" w14:textId="77777777" w:rsidR="00A77B86" w:rsidRDefault="00A77B86" w:rsidP="00A77B86">
      <w:pPr>
        <w:pStyle w:val="Odstavecseseznamem"/>
        <w:numPr>
          <w:ilvl w:val="0"/>
          <w:numId w:val="34"/>
        </w:numPr>
        <w:tabs>
          <w:tab w:val="left" w:pos="1057"/>
        </w:tabs>
        <w:spacing w:before="52"/>
        <w:ind w:right="237"/>
      </w:pPr>
      <w:r>
        <w:t xml:space="preserve">po skončení prací, vyhotovení restaurátorské zprávy, která bude obsahovat popis postupu prací, fotografie před, v průběhu a po restaurování, seznam použitých konzervačních </w:t>
      </w:r>
      <w:r>
        <w:br/>
        <w:t>a restaurátorských prostředků a doporučení k následnému</w:t>
      </w:r>
      <w:r w:rsidR="00A67AD1">
        <w:t xml:space="preserve"> </w:t>
      </w:r>
      <w:r>
        <w:t>zacházení,</w:t>
      </w:r>
    </w:p>
    <w:p w14:paraId="1F8FD765" w14:textId="2FB0B37A" w:rsidR="00A77B86" w:rsidRDefault="00A77B86" w:rsidP="00A77B86">
      <w:pPr>
        <w:pStyle w:val="Odstavecseseznamem"/>
        <w:numPr>
          <w:ilvl w:val="0"/>
          <w:numId w:val="34"/>
        </w:numPr>
        <w:tabs>
          <w:tab w:val="left" w:pos="1057"/>
        </w:tabs>
        <w:spacing w:before="140"/>
        <w:ind w:right="233"/>
      </w:pPr>
      <w:r>
        <w:t>zajištění a pojištění restaurovaných předmětů proti krádežím, vandalismu, poničení</w:t>
      </w:r>
      <w:r>
        <w:br/>
        <w:t xml:space="preserve"> a živelným pohromám</w:t>
      </w:r>
      <w:r w:rsidR="00756870">
        <w:t>.</w:t>
      </w:r>
    </w:p>
    <w:p w14:paraId="676198BC" w14:textId="77777777" w:rsidR="008F65F4" w:rsidRPr="00941196" w:rsidRDefault="008F65F4" w:rsidP="008F65F4">
      <w:pPr>
        <w:pStyle w:val="Odstavecseseznamem"/>
        <w:tabs>
          <w:tab w:val="left" w:pos="1057"/>
        </w:tabs>
        <w:spacing w:before="148"/>
        <w:ind w:left="1056" w:firstLine="0"/>
        <w:rPr>
          <w:sz w:val="12"/>
        </w:rPr>
      </w:pPr>
    </w:p>
    <w:p w14:paraId="262D4FD2" w14:textId="77777777" w:rsidR="00A77B86" w:rsidRDefault="00A77B86" w:rsidP="00A77B86">
      <w:pPr>
        <w:pStyle w:val="Nadpis1"/>
        <w:numPr>
          <w:ilvl w:val="1"/>
          <w:numId w:val="34"/>
        </w:numPr>
        <w:tabs>
          <w:tab w:val="left" w:pos="4103"/>
        </w:tabs>
        <w:spacing w:before="100"/>
        <w:ind w:hanging="265"/>
      </w:pPr>
      <w:r>
        <w:t>DOBA A MÍSTO</w:t>
      </w:r>
      <w:r w:rsidR="006A6D25">
        <w:t xml:space="preserve"> </w:t>
      </w:r>
      <w:r>
        <w:t>PLNĚNÍ</w:t>
      </w:r>
    </w:p>
    <w:p w14:paraId="335BF7DE" w14:textId="77777777" w:rsidR="00A77B86" w:rsidRDefault="00A77B86" w:rsidP="00A77B86">
      <w:pPr>
        <w:pStyle w:val="Odstavecseseznamem"/>
        <w:numPr>
          <w:ilvl w:val="1"/>
          <w:numId w:val="33"/>
        </w:numPr>
        <w:tabs>
          <w:tab w:val="left" w:pos="1262"/>
          <w:tab w:val="left" w:pos="1263"/>
        </w:tabs>
        <w:spacing w:before="175"/>
      </w:pPr>
      <w:r>
        <w:t>Doba plnění zakázky:</w:t>
      </w:r>
    </w:p>
    <w:p w14:paraId="6A40CB8C" w14:textId="7A9D943B" w:rsidR="00A77B86" w:rsidRDefault="00A77B86" w:rsidP="00A77B86">
      <w:pPr>
        <w:pStyle w:val="Odstavecseseznamem"/>
        <w:numPr>
          <w:ilvl w:val="2"/>
          <w:numId w:val="33"/>
        </w:numPr>
        <w:tabs>
          <w:tab w:val="left" w:pos="1974"/>
        </w:tabs>
        <w:spacing w:before="52" w:line="276" w:lineRule="auto"/>
        <w:ind w:right="540"/>
        <w:jc w:val="left"/>
        <w:rPr>
          <w:b/>
        </w:rPr>
      </w:pPr>
      <w:r>
        <w:t>termín zahájení restaurátorských prací (předání a převzetí předmětu díla):</w:t>
      </w:r>
      <w:r w:rsidR="001B1500" w:rsidRPr="001B1500">
        <w:t xml:space="preserve"> </w:t>
      </w:r>
      <w:r w:rsidR="001B1500">
        <w:t>nejpozději do 3</w:t>
      </w:r>
      <w:r w:rsidR="00756870">
        <w:t xml:space="preserve"> </w:t>
      </w:r>
      <w:r w:rsidR="001B1500">
        <w:t>dnů od podpisu smlouvy</w:t>
      </w:r>
    </w:p>
    <w:p w14:paraId="52CDBA23" w14:textId="18A858DB" w:rsidR="00A77B86" w:rsidRDefault="00A77B86" w:rsidP="00A77B86">
      <w:pPr>
        <w:pStyle w:val="Odstavecseseznamem"/>
        <w:numPr>
          <w:ilvl w:val="2"/>
          <w:numId w:val="33"/>
        </w:numPr>
        <w:tabs>
          <w:tab w:val="left" w:pos="1974"/>
        </w:tabs>
        <w:spacing w:line="258" w:lineRule="exact"/>
        <w:ind w:hanging="287"/>
        <w:jc w:val="left"/>
      </w:pPr>
      <w:r>
        <w:t>termín dokončení restaurátorských prací (předání a převzetí předmětu</w:t>
      </w:r>
      <w:r w:rsidR="008A0C92">
        <w:t xml:space="preserve"> </w:t>
      </w:r>
      <w:r>
        <w:t>díla):</w:t>
      </w:r>
      <w:r w:rsidR="001B1500">
        <w:t xml:space="preserve"> nejdéle do </w:t>
      </w:r>
      <w:r w:rsidR="00756870">
        <w:t xml:space="preserve">30.11.2025 </w:t>
      </w:r>
      <w:r w:rsidR="001B1500">
        <w:t xml:space="preserve">                                                                                                                                                                    </w:t>
      </w:r>
    </w:p>
    <w:p w14:paraId="4BEFDD54" w14:textId="77777777" w:rsidR="001B1500" w:rsidRDefault="001B1500" w:rsidP="001B1500">
      <w:pPr>
        <w:pStyle w:val="Odstavecseseznamem"/>
        <w:tabs>
          <w:tab w:val="left" w:pos="1974"/>
        </w:tabs>
        <w:spacing w:line="258" w:lineRule="exact"/>
        <w:ind w:left="1973" w:firstLine="0"/>
        <w:jc w:val="left"/>
      </w:pPr>
    </w:p>
    <w:p w14:paraId="4C0AAE1D" w14:textId="77777777" w:rsidR="00A77B86" w:rsidRDefault="00A77B86" w:rsidP="00A77B86">
      <w:pPr>
        <w:pStyle w:val="Zkladntext"/>
        <w:spacing w:before="40" w:line="273" w:lineRule="auto"/>
        <w:ind w:left="1262"/>
      </w:pPr>
      <w:r>
        <w:t>Za den zahájení (ukončení) plnění zakázky je považován den, kdy dojde k protokolárnímu předání a převzetí předmětu díla.</w:t>
      </w:r>
    </w:p>
    <w:p w14:paraId="50C67D21" w14:textId="77777777" w:rsidR="00A77B86" w:rsidRDefault="00A77B86" w:rsidP="00A77B86">
      <w:pPr>
        <w:pStyle w:val="Zkladntext"/>
        <w:rPr>
          <w:sz w:val="26"/>
        </w:rPr>
      </w:pPr>
    </w:p>
    <w:p w14:paraId="69BB38B9" w14:textId="77777777" w:rsidR="00A77B86" w:rsidRDefault="00A77B86" w:rsidP="00A77B86">
      <w:pPr>
        <w:pStyle w:val="Odstavecseseznamem"/>
        <w:numPr>
          <w:ilvl w:val="1"/>
          <w:numId w:val="33"/>
        </w:numPr>
        <w:tabs>
          <w:tab w:val="left" w:pos="1262"/>
          <w:tab w:val="left" w:pos="1263"/>
        </w:tabs>
        <w:spacing w:before="197"/>
      </w:pPr>
      <w:r>
        <w:t>Místo</w:t>
      </w:r>
      <w:r w:rsidR="008A0C92">
        <w:t xml:space="preserve"> </w:t>
      </w:r>
      <w:r>
        <w:t>plnění:</w:t>
      </w:r>
    </w:p>
    <w:p w14:paraId="044B0DA5" w14:textId="1113758E" w:rsidR="00A77B86" w:rsidRDefault="00A77B86" w:rsidP="00CB4729">
      <w:pPr>
        <w:pStyle w:val="Zkladntext"/>
        <w:spacing w:before="52" w:line="273" w:lineRule="auto"/>
        <w:ind w:left="1262"/>
        <w:rPr>
          <w:sz w:val="12"/>
        </w:rPr>
      </w:pPr>
      <w:r>
        <w:t xml:space="preserve">Místem plnění veřejné zakázky a místo pro provádění díla zhotovitele jsou </w:t>
      </w:r>
      <w:r w:rsidR="00CB4729">
        <w:t>a</w:t>
      </w:r>
      <w:r w:rsidR="00CB4729">
        <w:t>nonymizováno</w:t>
      </w:r>
    </w:p>
    <w:p w14:paraId="42B6ED23" w14:textId="77777777" w:rsidR="00756870" w:rsidRDefault="00756870" w:rsidP="00A77B86">
      <w:pPr>
        <w:pStyle w:val="Zkladntext"/>
        <w:spacing w:before="4"/>
        <w:rPr>
          <w:sz w:val="12"/>
        </w:rPr>
      </w:pPr>
    </w:p>
    <w:p w14:paraId="4E572E49" w14:textId="77777777" w:rsidR="00A77B86" w:rsidRDefault="00A77B86" w:rsidP="00A77B86">
      <w:pPr>
        <w:pStyle w:val="Nadpis1"/>
        <w:numPr>
          <w:ilvl w:val="1"/>
          <w:numId w:val="34"/>
        </w:numPr>
        <w:tabs>
          <w:tab w:val="left" w:pos="4770"/>
        </w:tabs>
        <w:spacing w:before="100"/>
        <w:ind w:left="4769" w:hanging="265"/>
      </w:pPr>
      <w:r>
        <w:t>CENA</w:t>
      </w:r>
      <w:r w:rsidR="008F65F4">
        <w:t xml:space="preserve"> </w:t>
      </w:r>
      <w:r>
        <w:t>DÍLA</w:t>
      </w:r>
    </w:p>
    <w:p w14:paraId="01977AF8" w14:textId="77777777" w:rsidR="00A77B86" w:rsidRDefault="00A77B86" w:rsidP="00A77B86">
      <w:pPr>
        <w:pStyle w:val="Odstavecseseznamem"/>
        <w:numPr>
          <w:ilvl w:val="1"/>
          <w:numId w:val="32"/>
        </w:numPr>
        <w:tabs>
          <w:tab w:val="left" w:pos="1262"/>
          <w:tab w:val="left" w:pos="1263"/>
        </w:tabs>
        <w:spacing w:before="174" w:line="288" w:lineRule="auto"/>
        <w:ind w:right="240"/>
      </w:pPr>
      <w:r>
        <w:lastRenderedPageBreak/>
        <w:t xml:space="preserve">Cena za dílo provedené v rozsahu dle této smlouvy je sjednána v souladu s cenou, kterou zhotovitel nabídl v rámci </w:t>
      </w:r>
      <w:r w:rsidR="003D3270">
        <w:t>výběrového</w:t>
      </w:r>
      <w:r w:rsidR="00641816">
        <w:t xml:space="preserve"> </w:t>
      </w:r>
      <w:r>
        <w:t>řízení na</w:t>
      </w:r>
      <w:r w:rsidR="00641816">
        <w:t xml:space="preserve"> </w:t>
      </w:r>
      <w:r>
        <w:t>zakázku</w:t>
      </w:r>
      <w:r w:rsidR="003D3270">
        <w:t xml:space="preserve"> takto:</w:t>
      </w:r>
    </w:p>
    <w:p w14:paraId="2B552468" w14:textId="77777777" w:rsidR="00A77B86" w:rsidRDefault="00A77B86" w:rsidP="00A77B86">
      <w:pPr>
        <w:pStyle w:val="Zkladntext"/>
        <w:spacing w:before="5"/>
        <w:rPr>
          <w:sz w:val="20"/>
        </w:rPr>
      </w:pPr>
    </w:p>
    <w:tbl>
      <w:tblPr>
        <w:tblStyle w:val="TableNormal"/>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16"/>
        <w:gridCol w:w="2977"/>
      </w:tblGrid>
      <w:tr w:rsidR="00A77B86" w14:paraId="5FA5C76D" w14:textId="77777777" w:rsidTr="000D44FD">
        <w:trPr>
          <w:trHeight w:val="496"/>
        </w:trPr>
        <w:tc>
          <w:tcPr>
            <w:tcW w:w="6216" w:type="dxa"/>
          </w:tcPr>
          <w:p w14:paraId="7C6278FA" w14:textId="77777777" w:rsidR="00A77B86" w:rsidRDefault="00A77B86" w:rsidP="00986430">
            <w:pPr>
              <w:pStyle w:val="TableParagraph"/>
              <w:spacing w:line="257" w:lineRule="exact"/>
              <w:ind w:left="107"/>
            </w:pPr>
            <w:r>
              <w:t>Cena</w:t>
            </w:r>
            <w:r w:rsidR="00777E8C">
              <w:t xml:space="preserve"> </w:t>
            </w:r>
            <w:r>
              <w:t>díla bez DPH</w:t>
            </w:r>
          </w:p>
        </w:tc>
        <w:tc>
          <w:tcPr>
            <w:tcW w:w="2977" w:type="dxa"/>
          </w:tcPr>
          <w:p w14:paraId="1F7ECB46" w14:textId="4DB046F1" w:rsidR="00756870" w:rsidRPr="00756870" w:rsidRDefault="00756870" w:rsidP="00756870">
            <w:pPr>
              <w:widowControl/>
              <w:autoSpaceDE/>
              <w:autoSpaceDN/>
              <w:jc w:val="center"/>
              <w:rPr>
                <w:rFonts w:eastAsia="Times New Roman" w:cs="Arial"/>
                <w:lang w:bidi="ar-SA"/>
              </w:rPr>
            </w:pPr>
            <w:r w:rsidRPr="00756870">
              <w:rPr>
                <w:rFonts w:cs="Arial"/>
              </w:rPr>
              <w:t>139 450,00 Kč</w:t>
            </w:r>
          </w:p>
          <w:p w14:paraId="68C81A4C" w14:textId="7EA908F8" w:rsidR="00A77B86" w:rsidRPr="00756870" w:rsidRDefault="00A77B86" w:rsidP="000D44FD">
            <w:pPr>
              <w:pStyle w:val="TableParagraph"/>
              <w:spacing w:line="257" w:lineRule="exact"/>
              <w:ind w:left="400" w:right="383"/>
              <w:jc w:val="center"/>
            </w:pPr>
          </w:p>
        </w:tc>
      </w:tr>
      <w:tr w:rsidR="00A77B86" w14:paraId="44A8C1CE" w14:textId="77777777" w:rsidTr="000D44FD">
        <w:trPr>
          <w:trHeight w:val="496"/>
        </w:trPr>
        <w:tc>
          <w:tcPr>
            <w:tcW w:w="6216" w:type="dxa"/>
          </w:tcPr>
          <w:p w14:paraId="75E07710" w14:textId="77777777" w:rsidR="00A77B86" w:rsidRDefault="00475E06" w:rsidP="00475E06">
            <w:pPr>
              <w:pStyle w:val="TableParagraph"/>
              <w:spacing w:before="2"/>
              <w:ind w:left="107"/>
            </w:pPr>
            <w:r>
              <w:t>DPH 15</w:t>
            </w:r>
            <w:r w:rsidR="00A77B86">
              <w:t>%</w:t>
            </w:r>
          </w:p>
        </w:tc>
        <w:tc>
          <w:tcPr>
            <w:tcW w:w="2977" w:type="dxa"/>
          </w:tcPr>
          <w:p w14:paraId="799EE87A" w14:textId="6951A232" w:rsidR="00756870" w:rsidRPr="00756870" w:rsidRDefault="00756870" w:rsidP="00756870">
            <w:pPr>
              <w:widowControl/>
              <w:autoSpaceDE/>
              <w:autoSpaceDN/>
              <w:jc w:val="center"/>
              <w:rPr>
                <w:rFonts w:eastAsia="Times New Roman" w:cs="Arial"/>
                <w:lang w:bidi="ar-SA"/>
              </w:rPr>
            </w:pPr>
            <w:r w:rsidRPr="00756870">
              <w:rPr>
                <w:rFonts w:cs="Arial"/>
              </w:rPr>
              <w:t>29 284,50 Kč</w:t>
            </w:r>
          </w:p>
          <w:p w14:paraId="3F44922E" w14:textId="50A330E9" w:rsidR="00A77B86" w:rsidRPr="00756870" w:rsidRDefault="00A77B86" w:rsidP="00986430">
            <w:pPr>
              <w:pStyle w:val="TableParagraph"/>
              <w:spacing w:before="2"/>
              <w:ind w:left="399" w:right="384"/>
              <w:jc w:val="center"/>
            </w:pPr>
          </w:p>
        </w:tc>
      </w:tr>
      <w:tr w:rsidR="00A77B86" w14:paraId="498A1C1B" w14:textId="77777777" w:rsidTr="000D44FD">
        <w:trPr>
          <w:trHeight w:val="498"/>
        </w:trPr>
        <w:tc>
          <w:tcPr>
            <w:tcW w:w="6216" w:type="dxa"/>
          </w:tcPr>
          <w:p w14:paraId="191FE689" w14:textId="77777777" w:rsidR="00A77B86" w:rsidRDefault="00A77B86" w:rsidP="00986430">
            <w:pPr>
              <w:pStyle w:val="TableParagraph"/>
              <w:spacing w:before="2"/>
              <w:ind w:left="107"/>
            </w:pPr>
            <w:r>
              <w:t>Cena</w:t>
            </w:r>
            <w:r w:rsidR="00777E8C">
              <w:t xml:space="preserve"> </w:t>
            </w:r>
            <w:r>
              <w:t>díla</w:t>
            </w:r>
            <w:r w:rsidR="00777E8C">
              <w:t xml:space="preserve"> </w:t>
            </w:r>
            <w:r>
              <w:t>včetně DPH</w:t>
            </w:r>
          </w:p>
        </w:tc>
        <w:tc>
          <w:tcPr>
            <w:tcW w:w="2977" w:type="dxa"/>
          </w:tcPr>
          <w:p w14:paraId="3A1DE864" w14:textId="77777777" w:rsidR="00756870" w:rsidRPr="00756870" w:rsidRDefault="00756870" w:rsidP="00756870">
            <w:pPr>
              <w:widowControl/>
              <w:autoSpaceDE/>
              <w:autoSpaceDN/>
              <w:jc w:val="center"/>
              <w:rPr>
                <w:rFonts w:eastAsia="Times New Roman" w:cs="Arial"/>
                <w:lang w:bidi="ar-SA"/>
              </w:rPr>
            </w:pPr>
            <w:r w:rsidRPr="00756870">
              <w:rPr>
                <w:rFonts w:cs="Arial"/>
              </w:rPr>
              <w:t>168 734,50 Kč</w:t>
            </w:r>
          </w:p>
          <w:p w14:paraId="77DBE26B" w14:textId="6C4239BF" w:rsidR="00A77B86" w:rsidRPr="00756870" w:rsidRDefault="00A77B86" w:rsidP="00986430">
            <w:pPr>
              <w:pStyle w:val="TableParagraph"/>
              <w:spacing w:before="2"/>
              <w:ind w:left="399" w:right="384"/>
              <w:jc w:val="center"/>
            </w:pPr>
          </w:p>
        </w:tc>
      </w:tr>
    </w:tbl>
    <w:p w14:paraId="52650DC0" w14:textId="77777777" w:rsidR="00EE1711" w:rsidRDefault="006848E7">
      <w:pPr>
        <w:pStyle w:val="Zkladntext"/>
        <w:tabs>
          <w:tab w:val="left" w:pos="1276"/>
        </w:tabs>
        <w:spacing w:before="2"/>
      </w:pPr>
      <w:r w:rsidRPr="006848E7">
        <w:tab/>
      </w:r>
    </w:p>
    <w:p w14:paraId="09CD65B5" w14:textId="77777777" w:rsidR="00EE1711" w:rsidRDefault="003D3270">
      <w:pPr>
        <w:pStyle w:val="Zkladntext"/>
        <w:tabs>
          <w:tab w:val="left" w:pos="1276"/>
        </w:tabs>
        <w:spacing w:before="2"/>
      </w:pPr>
      <w:r>
        <w:tab/>
      </w:r>
      <w:r w:rsidR="006848E7" w:rsidRPr="006848E7">
        <w:t xml:space="preserve">Jednotkové ceny jsou uvedeny v příloze </w:t>
      </w:r>
      <w:r>
        <w:t>č. 1 smlouvy.</w:t>
      </w:r>
    </w:p>
    <w:p w14:paraId="27C373E6" w14:textId="77777777" w:rsidR="00EE1711" w:rsidRDefault="00EE1711">
      <w:pPr>
        <w:pStyle w:val="Zkladntext"/>
        <w:tabs>
          <w:tab w:val="left" w:pos="1276"/>
        </w:tabs>
        <w:spacing w:before="2"/>
      </w:pPr>
    </w:p>
    <w:p w14:paraId="1041F94D" w14:textId="77777777" w:rsidR="00A77B86" w:rsidRDefault="00A77B86" w:rsidP="00A77B86">
      <w:pPr>
        <w:pStyle w:val="Odstavecseseznamem"/>
        <w:numPr>
          <w:ilvl w:val="1"/>
          <w:numId w:val="32"/>
        </w:numPr>
        <w:tabs>
          <w:tab w:val="left" w:pos="1262"/>
          <w:tab w:val="left" w:pos="1263"/>
        </w:tabs>
        <w:spacing w:line="288" w:lineRule="auto"/>
        <w:ind w:right="237"/>
      </w:pPr>
      <w:r>
        <w:t>K ceně bez DPH je připočtena daň z přidané hodnoty ve výši a způsobem dle zákona</w:t>
      </w:r>
    </w:p>
    <w:p w14:paraId="4E05C208" w14:textId="77777777" w:rsidR="00A77B86" w:rsidRDefault="00A77B86" w:rsidP="00A77B86">
      <w:pPr>
        <w:pStyle w:val="Odstavecseseznamem"/>
        <w:tabs>
          <w:tab w:val="left" w:pos="1262"/>
          <w:tab w:val="left" w:pos="1263"/>
        </w:tabs>
        <w:spacing w:line="288" w:lineRule="auto"/>
        <w:ind w:right="237" w:firstLine="0"/>
      </w:pPr>
      <w:r>
        <w:t xml:space="preserve"> č. 235/2004 Sb., o dani z přidané hodnoty, v jeho platném znění v den uskutečnění zdanitelného</w:t>
      </w:r>
      <w:r w:rsidR="008A0C92">
        <w:t xml:space="preserve"> </w:t>
      </w:r>
      <w:r>
        <w:t>plnění.</w:t>
      </w:r>
    </w:p>
    <w:p w14:paraId="4DF19C8D" w14:textId="77777777" w:rsidR="00A77B86" w:rsidRDefault="00A77B86" w:rsidP="00A77B86">
      <w:pPr>
        <w:pStyle w:val="Odstavecseseznamem"/>
        <w:numPr>
          <w:ilvl w:val="1"/>
          <w:numId w:val="32"/>
        </w:numPr>
        <w:tabs>
          <w:tab w:val="left" w:pos="1262"/>
          <w:tab w:val="left" w:pos="1263"/>
        </w:tabs>
        <w:spacing w:before="1" w:line="288" w:lineRule="auto"/>
        <w:ind w:right="237"/>
      </w:pPr>
      <w:r>
        <w:t>Cena díla byla sjednána jako nejvýše přípustná a zahrnuje veškeré náklady nezbytné</w:t>
      </w:r>
      <w:r w:rsidR="00A138F8">
        <w:br/>
      </w:r>
      <w:r>
        <w:t xml:space="preserve">pro řádné a včasné provedení díla. </w:t>
      </w:r>
    </w:p>
    <w:p w14:paraId="490F996D" w14:textId="77777777" w:rsidR="00A77B86" w:rsidRDefault="00A77B86" w:rsidP="00A77B86">
      <w:pPr>
        <w:pStyle w:val="Odstavecseseznamem"/>
        <w:numPr>
          <w:ilvl w:val="1"/>
          <w:numId w:val="32"/>
        </w:numPr>
        <w:tabs>
          <w:tab w:val="left" w:pos="1262"/>
          <w:tab w:val="left" w:pos="1263"/>
        </w:tabs>
        <w:spacing w:before="1" w:line="288" w:lineRule="auto"/>
        <w:ind w:right="237"/>
      </w:pPr>
      <w:r>
        <w:t>Zhotovitel přebírá ve smyslu ust. § 2620 odst. 2 občanského zákoníku nebezpečí změny okolností.</w:t>
      </w:r>
    </w:p>
    <w:p w14:paraId="767DBA05" w14:textId="77777777" w:rsidR="00A77B86" w:rsidRDefault="00A77B86" w:rsidP="00A77B86">
      <w:pPr>
        <w:pStyle w:val="Zkladntext"/>
        <w:spacing w:before="6"/>
        <w:rPr>
          <w:sz w:val="20"/>
        </w:rPr>
      </w:pPr>
    </w:p>
    <w:p w14:paraId="50564056" w14:textId="77777777" w:rsidR="00A77B86" w:rsidRDefault="00A77B86" w:rsidP="00A77B86">
      <w:pPr>
        <w:pStyle w:val="Nadpis1"/>
        <w:numPr>
          <w:ilvl w:val="1"/>
          <w:numId w:val="34"/>
        </w:numPr>
        <w:tabs>
          <w:tab w:val="left" w:pos="3340"/>
        </w:tabs>
        <w:ind w:left="3339" w:hanging="265"/>
      </w:pPr>
      <w:r>
        <w:t>PLATEBNÍ PODMÍNKY A FAKTURACE</w:t>
      </w:r>
    </w:p>
    <w:p w14:paraId="17EEFA16" w14:textId="77777777" w:rsidR="00A77B86" w:rsidRDefault="00A77B86" w:rsidP="00A77B86">
      <w:pPr>
        <w:pStyle w:val="Odstavecseseznamem"/>
        <w:numPr>
          <w:ilvl w:val="1"/>
          <w:numId w:val="31"/>
        </w:numPr>
        <w:tabs>
          <w:tab w:val="left" w:pos="1262"/>
          <w:tab w:val="left" w:pos="1263"/>
        </w:tabs>
        <w:spacing w:before="175" w:line="288" w:lineRule="auto"/>
        <w:ind w:right="237"/>
      </w:pPr>
      <w:r>
        <w:t xml:space="preserve">Zálohy na platby nejsou sjednány, objednatel je neposkytuje a zhotovitel nemůže </w:t>
      </w:r>
      <w:r w:rsidR="00A138F8">
        <w:br/>
      </w:r>
      <w:r>
        <w:t>po objednateli uhrazení zálohy</w:t>
      </w:r>
      <w:r w:rsidR="008A0C92">
        <w:t xml:space="preserve"> </w:t>
      </w:r>
      <w:r>
        <w:t>požadovat.</w:t>
      </w:r>
    </w:p>
    <w:p w14:paraId="45FCE579" w14:textId="5D5B9923" w:rsidR="00A77B86" w:rsidRDefault="00A77B86" w:rsidP="00A77B86">
      <w:pPr>
        <w:pStyle w:val="Odstavecseseznamem"/>
        <w:numPr>
          <w:ilvl w:val="1"/>
          <w:numId w:val="31"/>
        </w:numPr>
        <w:tabs>
          <w:tab w:val="left" w:pos="1262"/>
          <w:tab w:val="left" w:pos="1263"/>
        </w:tabs>
        <w:spacing w:line="288" w:lineRule="auto"/>
        <w:ind w:right="235"/>
      </w:pPr>
      <w:r>
        <w:t>Cenu za dílo bude objednatel hradit zpětně na základě faktur</w:t>
      </w:r>
      <w:r w:rsidR="00821441">
        <w:t>y</w:t>
      </w:r>
      <w:r>
        <w:t xml:space="preserve"> vystav</w:t>
      </w:r>
      <w:r w:rsidR="00821441">
        <w:t>ené</w:t>
      </w:r>
      <w:r>
        <w:t xml:space="preserve"> zhotovitelem</w:t>
      </w:r>
      <w:r w:rsidR="00821441">
        <w:t xml:space="preserve">. </w:t>
      </w:r>
    </w:p>
    <w:p w14:paraId="13F30CE7" w14:textId="1E0EB4F9" w:rsidR="00A77B86" w:rsidRDefault="00A77B86" w:rsidP="00A77B86">
      <w:pPr>
        <w:pStyle w:val="Odstavecseseznamem"/>
        <w:numPr>
          <w:ilvl w:val="1"/>
          <w:numId w:val="31"/>
        </w:numPr>
        <w:tabs>
          <w:tab w:val="left" w:pos="1262"/>
          <w:tab w:val="left" w:pos="1263"/>
        </w:tabs>
        <w:spacing w:before="1" w:line="288" w:lineRule="auto"/>
        <w:ind w:right="235"/>
      </w:pPr>
      <w:r>
        <w:t>Doba splatnosti faktur</w:t>
      </w:r>
      <w:r w:rsidR="00821441">
        <w:t>y</w:t>
      </w:r>
      <w:r>
        <w:t xml:space="preserve"> je 30 dní ode dne doručení faktury objednateli, bez ohledu</w:t>
      </w:r>
      <w:r>
        <w:br/>
        <w:t>na datum splatnosti uvedené na</w:t>
      </w:r>
      <w:r w:rsidR="008A0C92">
        <w:t xml:space="preserve"> </w:t>
      </w:r>
      <w:r>
        <w:t>faktuře.</w:t>
      </w:r>
    </w:p>
    <w:p w14:paraId="6E42B914" w14:textId="77777777" w:rsidR="00A77B86" w:rsidRDefault="00A77B86" w:rsidP="00A77B86">
      <w:pPr>
        <w:pStyle w:val="Odstavecseseznamem"/>
        <w:numPr>
          <w:ilvl w:val="1"/>
          <w:numId w:val="31"/>
        </w:numPr>
        <w:tabs>
          <w:tab w:val="left" w:pos="1262"/>
          <w:tab w:val="left" w:pos="1263"/>
        </w:tabs>
        <w:spacing w:before="1" w:line="288" w:lineRule="auto"/>
        <w:ind w:right="237"/>
      </w:pPr>
      <w:r>
        <w:t>Faktury budou mít náležitosti daňového dokladu dle zákona č. 235/2004 Sb., o dani</w:t>
      </w:r>
    </w:p>
    <w:p w14:paraId="10C33931" w14:textId="77777777" w:rsidR="00A77B86" w:rsidRDefault="00A77B86" w:rsidP="00821441">
      <w:pPr>
        <w:pStyle w:val="Odstavecseseznamem"/>
        <w:tabs>
          <w:tab w:val="left" w:pos="1262"/>
          <w:tab w:val="left" w:pos="1263"/>
        </w:tabs>
        <w:spacing w:before="1" w:line="288" w:lineRule="auto"/>
        <w:ind w:right="237" w:firstLine="0"/>
      </w:pPr>
      <w:r>
        <w:t>z přidané hodnoty, v platném znění. Faktura musí vedle těchto povinných náležitostí dále obsahovat:</w:t>
      </w:r>
    </w:p>
    <w:p w14:paraId="2C75C945" w14:textId="77777777" w:rsidR="00A77B86" w:rsidRDefault="00A77B86" w:rsidP="00A77B86">
      <w:pPr>
        <w:pStyle w:val="Odstavecseseznamem"/>
        <w:numPr>
          <w:ilvl w:val="2"/>
          <w:numId w:val="31"/>
        </w:numPr>
        <w:tabs>
          <w:tab w:val="left" w:pos="1974"/>
        </w:tabs>
        <w:spacing w:line="268" w:lineRule="exact"/>
        <w:ind w:hanging="287"/>
        <w:jc w:val="left"/>
      </w:pPr>
      <w:r>
        <w:t>výslovné označení, že se jedná o fakturu na předmětné dílo dle této</w:t>
      </w:r>
      <w:r w:rsidR="008A0C92">
        <w:t xml:space="preserve"> </w:t>
      </w:r>
      <w:r>
        <w:t>smlouvy,</w:t>
      </w:r>
    </w:p>
    <w:p w14:paraId="3DB725F2" w14:textId="77777777" w:rsidR="00A77B86" w:rsidRDefault="00A77B86" w:rsidP="00A77B86">
      <w:pPr>
        <w:pStyle w:val="Odstavecseseznamem"/>
        <w:numPr>
          <w:ilvl w:val="2"/>
          <w:numId w:val="31"/>
        </w:numPr>
        <w:tabs>
          <w:tab w:val="left" w:pos="1974"/>
        </w:tabs>
        <w:spacing w:before="1"/>
        <w:ind w:hanging="287"/>
        <w:jc w:val="left"/>
      </w:pPr>
      <w:r>
        <w:t>celkovou sjednanou cenu díla dle této</w:t>
      </w:r>
      <w:r w:rsidR="008A0C92">
        <w:t xml:space="preserve"> </w:t>
      </w:r>
      <w:r>
        <w:t>smlouvy,</w:t>
      </w:r>
    </w:p>
    <w:p w14:paraId="36379280" w14:textId="77777777" w:rsidR="00A77B86" w:rsidRDefault="00A77B86" w:rsidP="00A77B86">
      <w:pPr>
        <w:pStyle w:val="Odstavecseseznamem"/>
        <w:numPr>
          <w:ilvl w:val="2"/>
          <w:numId w:val="31"/>
        </w:numPr>
        <w:tabs>
          <w:tab w:val="left" w:pos="1974"/>
        </w:tabs>
        <w:spacing w:before="1"/>
        <w:ind w:hanging="287"/>
        <w:jc w:val="left"/>
      </w:pPr>
      <w:r>
        <w:t>částku k</w:t>
      </w:r>
      <w:r w:rsidR="008A0C92">
        <w:t xml:space="preserve"> </w:t>
      </w:r>
      <w:r>
        <w:t>úhradě.</w:t>
      </w:r>
    </w:p>
    <w:p w14:paraId="0CFC0D53" w14:textId="77777777" w:rsidR="00A77B86" w:rsidRDefault="00A77B86" w:rsidP="00A77B86">
      <w:pPr>
        <w:pStyle w:val="Odstavecseseznamem"/>
        <w:numPr>
          <w:ilvl w:val="1"/>
          <w:numId w:val="31"/>
        </w:numPr>
        <w:tabs>
          <w:tab w:val="left" w:pos="1262"/>
          <w:tab w:val="left" w:pos="1263"/>
        </w:tabs>
        <w:spacing w:before="119" w:line="288" w:lineRule="auto"/>
        <w:ind w:right="238"/>
        <w:jc w:val="left"/>
      </w:pPr>
      <w:r>
        <w:t>Objednatel je oprávněn vadnou fakturu před uplynutím lhůty splatnosti vrátit zhotoviteli bez zaplacení k provedení opravy v těchto</w:t>
      </w:r>
      <w:r w:rsidR="008A0C92">
        <w:t xml:space="preserve"> </w:t>
      </w:r>
      <w:r>
        <w:t>případech:</w:t>
      </w:r>
    </w:p>
    <w:p w14:paraId="3C97CDF1" w14:textId="77777777" w:rsidR="00A77B86" w:rsidRDefault="00A77B86" w:rsidP="00A77B86">
      <w:pPr>
        <w:pStyle w:val="Odstavecseseznamem"/>
        <w:numPr>
          <w:ilvl w:val="0"/>
          <w:numId w:val="30"/>
        </w:numPr>
        <w:tabs>
          <w:tab w:val="left" w:pos="2114"/>
          <w:tab w:val="left" w:pos="2115"/>
        </w:tabs>
        <w:spacing w:before="148" w:line="276" w:lineRule="auto"/>
        <w:ind w:right="233"/>
      </w:pPr>
      <w:r>
        <w:t>nebude-li faktura obsahovat některou povinnou nebo dohodnutou náležitost nebo bude chybně vyúčtována</w:t>
      </w:r>
      <w:r w:rsidR="008A0C92">
        <w:t xml:space="preserve"> </w:t>
      </w:r>
      <w:r>
        <w:t>cena,</w:t>
      </w:r>
    </w:p>
    <w:p w14:paraId="26C47783" w14:textId="77777777" w:rsidR="00A77B86" w:rsidRDefault="00A77B86" w:rsidP="00A77B86">
      <w:pPr>
        <w:pStyle w:val="Odstavecseseznamem"/>
        <w:numPr>
          <w:ilvl w:val="0"/>
          <w:numId w:val="30"/>
        </w:numPr>
        <w:tabs>
          <w:tab w:val="left" w:pos="2114"/>
          <w:tab w:val="left" w:pos="2115"/>
        </w:tabs>
        <w:spacing w:before="81"/>
      </w:pPr>
      <w:r>
        <w:t>budou-li vyúčtovány práce, které zhotovitel</w:t>
      </w:r>
      <w:r w:rsidR="008A0C92">
        <w:t xml:space="preserve"> </w:t>
      </w:r>
      <w:r>
        <w:t>neprovedl,</w:t>
      </w:r>
    </w:p>
    <w:p w14:paraId="5A2991B6" w14:textId="77777777" w:rsidR="00A77B86" w:rsidRDefault="00A77B86" w:rsidP="00A77B86">
      <w:pPr>
        <w:pStyle w:val="Odstavecseseznamem"/>
        <w:numPr>
          <w:ilvl w:val="0"/>
          <w:numId w:val="30"/>
        </w:numPr>
        <w:tabs>
          <w:tab w:val="left" w:pos="2114"/>
          <w:tab w:val="left" w:pos="2115"/>
        </w:tabs>
        <w:spacing w:before="119"/>
      </w:pPr>
      <w:r>
        <w:t>bude-li DPH vyúčtována v nesprávné</w:t>
      </w:r>
      <w:r w:rsidR="008A0C92">
        <w:t xml:space="preserve"> </w:t>
      </w:r>
      <w:r>
        <w:t>výši.</w:t>
      </w:r>
    </w:p>
    <w:p w14:paraId="07C7EB02" w14:textId="77777777" w:rsidR="00A77B86" w:rsidRDefault="00A77B86" w:rsidP="00A77B86">
      <w:pPr>
        <w:pStyle w:val="Zkladntext"/>
        <w:spacing w:before="4"/>
        <w:rPr>
          <w:sz w:val="20"/>
        </w:rPr>
      </w:pPr>
    </w:p>
    <w:p w14:paraId="1B8F50D2" w14:textId="77777777" w:rsidR="00A77B86" w:rsidRDefault="00A77B86" w:rsidP="00A77B86">
      <w:pPr>
        <w:pStyle w:val="Zkladntext"/>
        <w:spacing w:line="276" w:lineRule="auto"/>
        <w:ind w:left="1262" w:right="232"/>
        <w:jc w:val="both"/>
      </w:pPr>
      <w:r>
        <w:t>Ve vrácené faktuře objednatel vyznačí důvod vrácení. Zhotovitel provede opravu vystavením nové faktury. Vrátí-li objednatel vadnou fakturu zhotoviteli, přestává běžet původní doba splatnosti faktury. Celá doba splatnosti faktury stanovená v odst. 5 tohoto článku běží opětovně ode dne doručení nově vyhotovené a opravené faktury objednateli.</w:t>
      </w:r>
    </w:p>
    <w:p w14:paraId="641C3864" w14:textId="2DA99A8B" w:rsidR="00A77B86" w:rsidRDefault="00A77B86" w:rsidP="00A77B86">
      <w:pPr>
        <w:pStyle w:val="Odstavecseseznamem"/>
        <w:numPr>
          <w:ilvl w:val="1"/>
          <w:numId w:val="31"/>
        </w:numPr>
        <w:tabs>
          <w:tab w:val="left" w:pos="1262"/>
          <w:tab w:val="left" w:pos="1263"/>
        </w:tabs>
        <w:spacing w:before="198" w:line="288" w:lineRule="auto"/>
        <w:ind w:right="233"/>
      </w:pPr>
      <w:r>
        <w:t xml:space="preserve">Povinnost objednatele zaplatit je splněna dnem připsání příslušné částky na bankovní účet </w:t>
      </w:r>
      <w:r>
        <w:lastRenderedPageBreak/>
        <w:t>zhotovitele</w:t>
      </w:r>
      <w:r w:rsidR="00821441">
        <w:t>.</w:t>
      </w:r>
    </w:p>
    <w:p w14:paraId="29AC45B2" w14:textId="77777777" w:rsidR="00A77B86" w:rsidRDefault="00A77B86" w:rsidP="00A77B86">
      <w:pPr>
        <w:pStyle w:val="Odstavecseseznamem"/>
        <w:numPr>
          <w:ilvl w:val="1"/>
          <w:numId w:val="31"/>
        </w:numPr>
        <w:tabs>
          <w:tab w:val="left" w:pos="1262"/>
          <w:tab w:val="left" w:pos="1263"/>
        </w:tabs>
        <w:spacing w:before="1" w:line="288" w:lineRule="auto"/>
        <w:ind w:right="240"/>
      </w:pPr>
      <w:r>
        <w:t>Cenu díla bude možné měnit pouze na základě méně</w:t>
      </w:r>
      <w:r w:rsidR="008A0C92">
        <w:t xml:space="preserve"> </w:t>
      </w:r>
      <w:r>
        <w:t xml:space="preserve">prací a víceprací sjednaných </w:t>
      </w:r>
      <w:r>
        <w:br/>
        <w:t>na základě dodatku k této smlouvě, a to za dodržení příslušných ustanovení</w:t>
      </w:r>
      <w:r w:rsidR="00D5190B">
        <w:t xml:space="preserve"> </w:t>
      </w:r>
      <w:r w:rsidR="004A2854">
        <w:t xml:space="preserve">zákona </w:t>
      </w:r>
      <w:r w:rsidR="00D5190B">
        <w:br/>
      </w:r>
      <w:r w:rsidR="004A2854">
        <w:t>č. 134/2016 Sb., o zadávání veřejných zakázek, ve znění pozdějších předpisů</w:t>
      </w:r>
      <w:r>
        <w:t>.</w:t>
      </w:r>
    </w:p>
    <w:p w14:paraId="50FA90AF" w14:textId="77777777" w:rsidR="00A77B86" w:rsidRDefault="00A77B86" w:rsidP="00A77B86">
      <w:pPr>
        <w:pStyle w:val="Odstavecseseznamem"/>
        <w:numPr>
          <w:ilvl w:val="1"/>
          <w:numId w:val="31"/>
        </w:numPr>
        <w:tabs>
          <w:tab w:val="left" w:pos="1262"/>
          <w:tab w:val="left" w:pos="1263"/>
        </w:tabs>
        <w:spacing w:line="288" w:lineRule="auto"/>
        <w:ind w:right="236" w:hanging="1023"/>
      </w:pPr>
      <w:r>
        <w:t xml:space="preserve">Pokud se na díle vyskytnou vícepráce, bude jejich cena na faktuře uvedena samostatně </w:t>
      </w:r>
      <w:r w:rsidR="00A138F8">
        <w:br/>
      </w:r>
      <w:r>
        <w:t>a v takovém případě musí faktura obsahovat i odkaz na dokument, kterým byly vícepráce sjednány a odsouhlaseny, tj. dodatek ke</w:t>
      </w:r>
      <w:r w:rsidR="008A0C92">
        <w:t xml:space="preserve"> </w:t>
      </w:r>
      <w:r>
        <w:t>smlouvě.</w:t>
      </w:r>
    </w:p>
    <w:p w14:paraId="378D6D4E" w14:textId="77777777" w:rsidR="00A77B86" w:rsidRDefault="00A77B86" w:rsidP="00A77B86">
      <w:pPr>
        <w:pStyle w:val="Odstavecseseznamem"/>
        <w:numPr>
          <w:ilvl w:val="1"/>
          <w:numId w:val="31"/>
        </w:numPr>
        <w:tabs>
          <w:tab w:val="left" w:pos="1262"/>
          <w:tab w:val="left" w:pos="1263"/>
        </w:tabs>
        <w:spacing w:before="1" w:line="288" w:lineRule="auto"/>
        <w:ind w:right="235" w:hanging="1023"/>
      </w:pPr>
      <w:r>
        <w:t>V případě, že objednatel nařídí některé části díla formou méněprací neprovádět, budou náklady na tyto méněpráce odečteny ve výši součtu odpovídajících položek a nákladů neprovedených dle položkového rozpočtu, který je přílohou č. 1 této</w:t>
      </w:r>
      <w:r w:rsidR="008A0C92">
        <w:t xml:space="preserve"> </w:t>
      </w:r>
      <w:r>
        <w:t>smlouvy.</w:t>
      </w:r>
    </w:p>
    <w:p w14:paraId="47A71A1C" w14:textId="77777777" w:rsidR="00A77B86" w:rsidRDefault="00A77B86" w:rsidP="00A77B86">
      <w:pPr>
        <w:pStyle w:val="Zkladntext"/>
        <w:spacing w:before="6"/>
        <w:rPr>
          <w:sz w:val="20"/>
        </w:rPr>
      </w:pPr>
    </w:p>
    <w:p w14:paraId="70A176AA" w14:textId="77777777" w:rsidR="00A77B86" w:rsidRDefault="00A77B86" w:rsidP="00A77B86">
      <w:pPr>
        <w:pStyle w:val="Nadpis1"/>
        <w:numPr>
          <w:ilvl w:val="1"/>
          <w:numId w:val="34"/>
        </w:numPr>
        <w:tabs>
          <w:tab w:val="left" w:pos="3873"/>
        </w:tabs>
        <w:ind w:left="3872" w:hanging="265"/>
      </w:pPr>
      <w:r>
        <w:t>PŘEDÁNÍ A PŘEVZETÍ</w:t>
      </w:r>
      <w:r w:rsidR="008F65F4">
        <w:t xml:space="preserve"> </w:t>
      </w:r>
      <w:r>
        <w:t>DÍLA</w:t>
      </w:r>
    </w:p>
    <w:p w14:paraId="7D52576F" w14:textId="77777777" w:rsidR="00A77B86" w:rsidRDefault="00A77B86" w:rsidP="00A77B86">
      <w:pPr>
        <w:pStyle w:val="Odstavecseseznamem"/>
        <w:numPr>
          <w:ilvl w:val="1"/>
          <w:numId w:val="29"/>
        </w:numPr>
        <w:tabs>
          <w:tab w:val="left" w:pos="1262"/>
          <w:tab w:val="left" w:pos="1263"/>
        </w:tabs>
        <w:spacing w:before="177" w:line="288" w:lineRule="auto"/>
        <w:ind w:left="1262" w:right="234"/>
      </w:pPr>
      <w:r>
        <w:t>Zhotovitel splní svoji povinnost provést dílo jeho řádným dokončením a předáním předmětu díla objednateli, bez zjevných vad a nedodělků. Součástí závazku provést dílo je</w:t>
      </w:r>
      <w:r>
        <w:br/>
        <w:t>i předání příslušných dokladů, listin a materiálů</w:t>
      </w:r>
      <w:r w:rsidR="008A0C92">
        <w:t xml:space="preserve"> </w:t>
      </w:r>
      <w:r>
        <w:t>objednateli.</w:t>
      </w:r>
    </w:p>
    <w:p w14:paraId="5AF12AF1" w14:textId="77777777" w:rsidR="00A77B86" w:rsidRDefault="00A77B86" w:rsidP="00A77B86">
      <w:pPr>
        <w:pStyle w:val="Odstavecseseznamem"/>
        <w:numPr>
          <w:ilvl w:val="1"/>
          <w:numId w:val="29"/>
        </w:numPr>
        <w:tabs>
          <w:tab w:val="left" w:pos="1262"/>
          <w:tab w:val="left" w:pos="1263"/>
        </w:tabs>
        <w:spacing w:line="288" w:lineRule="auto"/>
        <w:ind w:left="1262" w:right="234"/>
      </w:pPr>
      <w:r>
        <w:t>Zhotovitel se zavazuje vyzvat písemně nejméně deset pracovních dnů předem objednatele k předání a převzetí díla. Zhotovitel je povinen zajistit účast u přejímacího řízení těch svých smluvních partnerů, jejichž účast je k řádnému předání a převzetí díla</w:t>
      </w:r>
      <w:r w:rsidR="008A0C92">
        <w:t xml:space="preserve"> </w:t>
      </w:r>
      <w:r>
        <w:t>nutná.</w:t>
      </w:r>
    </w:p>
    <w:p w14:paraId="710955DC" w14:textId="77777777" w:rsidR="00A77B86" w:rsidRDefault="00941196" w:rsidP="00A77B86">
      <w:pPr>
        <w:pStyle w:val="Odstavecseseznamem"/>
        <w:numPr>
          <w:ilvl w:val="1"/>
          <w:numId w:val="29"/>
        </w:numPr>
        <w:tabs>
          <w:tab w:val="left" w:pos="1262"/>
          <w:tab w:val="left" w:pos="1263"/>
        </w:tabs>
        <w:spacing w:line="288" w:lineRule="auto"/>
        <w:ind w:left="1262" w:right="234"/>
      </w:pPr>
      <w:r>
        <w:t xml:space="preserve">Dílčí části díla, které budou hotové, budou </w:t>
      </w:r>
      <w:r w:rsidR="00A77B86">
        <w:t>převzat</w:t>
      </w:r>
      <w:r>
        <w:t>y</w:t>
      </w:r>
      <w:r w:rsidR="00A77B86">
        <w:t xml:space="preserve"> zápisem podepsaným oprávněnými zástupci obou smluvních</w:t>
      </w:r>
      <w:r>
        <w:t xml:space="preserve"> </w:t>
      </w:r>
      <w:r w:rsidR="00A77B86">
        <w:t>stran (tzv.</w:t>
      </w:r>
      <w:r>
        <w:t xml:space="preserve"> dílčí </w:t>
      </w:r>
      <w:r w:rsidR="00A77B86">
        <w:t xml:space="preserve">předávací protokol). </w:t>
      </w:r>
      <w:r>
        <w:t>Dílčí p</w:t>
      </w:r>
      <w:r w:rsidR="00A77B86">
        <w:t>ředávací protokol zpracovaný objednatelem bude obsahovat zejména:</w:t>
      </w:r>
    </w:p>
    <w:p w14:paraId="0E2FD1DC" w14:textId="77777777" w:rsidR="00A77B86" w:rsidRDefault="00A77B86" w:rsidP="00A77B86">
      <w:pPr>
        <w:pStyle w:val="Odstavecseseznamem"/>
        <w:numPr>
          <w:ilvl w:val="2"/>
          <w:numId w:val="29"/>
        </w:numPr>
        <w:tabs>
          <w:tab w:val="left" w:pos="2162"/>
          <w:tab w:val="left" w:pos="2163"/>
        </w:tabs>
      </w:pPr>
      <w:r>
        <w:t>identifikační údaje o díle i jeho části,</w:t>
      </w:r>
    </w:p>
    <w:p w14:paraId="5B929EFD" w14:textId="77777777" w:rsidR="00A77B86" w:rsidRDefault="00A77B86" w:rsidP="00A77B86">
      <w:pPr>
        <w:pStyle w:val="Odstavecseseznamem"/>
        <w:numPr>
          <w:ilvl w:val="2"/>
          <w:numId w:val="29"/>
        </w:numPr>
        <w:tabs>
          <w:tab w:val="left" w:pos="2114"/>
          <w:tab w:val="left" w:pos="2115"/>
        </w:tabs>
        <w:spacing w:before="120"/>
        <w:ind w:left="2114" w:hanging="425"/>
      </w:pPr>
      <w:r>
        <w:t>soupis předaných dokladů,</w:t>
      </w:r>
    </w:p>
    <w:p w14:paraId="22EA4759" w14:textId="77777777" w:rsidR="00A77B86" w:rsidRDefault="00A77B86" w:rsidP="00A77B86">
      <w:pPr>
        <w:pStyle w:val="Odstavecseseznamem"/>
        <w:numPr>
          <w:ilvl w:val="2"/>
          <w:numId w:val="29"/>
        </w:numPr>
        <w:tabs>
          <w:tab w:val="left" w:pos="2162"/>
          <w:tab w:val="left" w:pos="2163"/>
        </w:tabs>
        <w:spacing w:before="119"/>
      </w:pPr>
      <w:r>
        <w:t>prohlášení objednatele, že předávané dílo nebo jeho část</w:t>
      </w:r>
      <w:r w:rsidR="00EA35A9">
        <w:t xml:space="preserve"> </w:t>
      </w:r>
      <w:r>
        <w:t>přejímá,</w:t>
      </w:r>
    </w:p>
    <w:p w14:paraId="10BFE957" w14:textId="77777777" w:rsidR="00A77B86" w:rsidRDefault="00A77B86" w:rsidP="00A77B86">
      <w:pPr>
        <w:pStyle w:val="Odstavecseseznamem"/>
        <w:numPr>
          <w:ilvl w:val="2"/>
          <w:numId w:val="29"/>
        </w:numPr>
        <w:tabs>
          <w:tab w:val="left" w:pos="2115"/>
        </w:tabs>
        <w:spacing w:before="119" w:line="276" w:lineRule="auto"/>
        <w:ind w:left="2114" w:right="232" w:hanging="425"/>
      </w:pPr>
      <w:r>
        <w:t>ustanovení, že dílo je ke dni podpisu předávacího protokolu prosto zjevných vad a nedodělků, v případě, že při předání a převzetí díla nebudou zjištěny zjevné vady a</w:t>
      </w:r>
      <w:r w:rsidR="00EA35A9">
        <w:t xml:space="preserve"> </w:t>
      </w:r>
      <w:r>
        <w:t>nedodělky.</w:t>
      </w:r>
    </w:p>
    <w:p w14:paraId="2D677770" w14:textId="6B176B28" w:rsidR="00A77B86" w:rsidRDefault="00A77B86" w:rsidP="00A77B86">
      <w:pPr>
        <w:pStyle w:val="Odstavecseseznamem"/>
        <w:numPr>
          <w:ilvl w:val="1"/>
          <w:numId w:val="29"/>
        </w:numPr>
        <w:tabs>
          <w:tab w:val="left" w:pos="1262"/>
          <w:tab w:val="left" w:pos="1263"/>
        </w:tabs>
        <w:spacing w:before="148" w:line="288" w:lineRule="auto"/>
        <w:ind w:left="1262" w:right="237"/>
      </w:pPr>
      <w:r>
        <w:t xml:space="preserve">V případě zjištění vad a nedodělků při předání díla budou tyto vady a nedodělky </w:t>
      </w:r>
      <w:r w:rsidR="00821441">
        <w:t>uvedeny v</w:t>
      </w:r>
      <w:r w:rsidR="00941196">
        <w:t xml:space="preserve"> dílčím</w:t>
      </w:r>
      <w:r>
        <w:t xml:space="preserve"> předávacím protokolu, což bude považováno za výhradu objednatele k dílu a převzetí díla</w:t>
      </w:r>
      <w:r w:rsidR="00941196">
        <w:t xml:space="preserve"> </w:t>
      </w:r>
      <w:r>
        <w:t>objednatelem</w:t>
      </w:r>
      <w:r w:rsidR="00941196">
        <w:t xml:space="preserve"> </w:t>
      </w:r>
      <w:r>
        <w:t>s</w:t>
      </w:r>
      <w:r w:rsidR="00941196">
        <w:t> </w:t>
      </w:r>
      <w:r>
        <w:t>výhradou</w:t>
      </w:r>
      <w:r w:rsidR="00941196">
        <w:t xml:space="preserve"> </w:t>
      </w:r>
      <w:r>
        <w:t>těchto</w:t>
      </w:r>
      <w:r w:rsidR="00941196">
        <w:t xml:space="preserve"> </w:t>
      </w:r>
      <w:r>
        <w:t>vad</w:t>
      </w:r>
      <w:r w:rsidR="00941196">
        <w:t xml:space="preserve"> </w:t>
      </w:r>
      <w:r>
        <w:t>a</w:t>
      </w:r>
      <w:r w:rsidR="00941196">
        <w:t xml:space="preserve"> </w:t>
      </w:r>
      <w:r>
        <w:t>nedodělků.</w:t>
      </w:r>
      <w:r w:rsidR="00941196">
        <w:t xml:space="preserve"> </w:t>
      </w:r>
      <w:r>
        <w:t>V</w:t>
      </w:r>
      <w:r w:rsidR="00941196">
        <w:t> </w:t>
      </w:r>
      <w:r>
        <w:t>tomto</w:t>
      </w:r>
      <w:r w:rsidR="00941196">
        <w:t xml:space="preserve"> </w:t>
      </w:r>
      <w:r>
        <w:t>případě</w:t>
      </w:r>
      <w:r w:rsidR="00941196">
        <w:t xml:space="preserve"> </w:t>
      </w:r>
      <w:r>
        <w:t>bude</w:t>
      </w:r>
      <w:r w:rsidR="00941196">
        <w:t xml:space="preserve"> dílčí </w:t>
      </w:r>
      <w:r>
        <w:t>předávací protokol obsahovat i dohodu o lhůtách a způsobu jejich odstranění, popř. jiný způsob narovnání, na kterém se objednatel a zhotovitel dohodli.</w:t>
      </w:r>
    </w:p>
    <w:p w14:paraId="755DCC71" w14:textId="77777777" w:rsidR="00A77B86" w:rsidRDefault="00A77B86" w:rsidP="00A77B86">
      <w:pPr>
        <w:pStyle w:val="Odstavecseseznamem"/>
        <w:numPr>
          <w:ilvl w:val="1"/>
          <w:numId w:val="29"/>
        </w:numPr>
        <w:tabs>
          <w:tab w:val="left" w:pos="1262"/>
          <w:tab w:val="left" w:pos="1263"/>
        </w:tabs>
        <w:spacing w:line="288" w:lineRule="auto"/>
        <w:ind w:left="1262" w:right="234"/>
      </w:pPr>
      <w:r>
        <w:t>Nedojde-li mezi oběma stranami k dohodě o termínu odstranění vad a nedodělků, pak platí, že vady a nedodělky je zhotovitel povinen odstranit nejpozději do 30 dnů ode dne zahájení předmětného řízení o předání a převzetí díla, pakliže nebrání odstranění klimatické podmínky. Zhotovitel je povinen ve stanovené lhůtě odstranit vady a nedodělky i v případě, kdy podle jeho názoru za vady a nedodělky neodpovídá. Náklady na odstranění v těchto sporných případech nese až do vyjasnění nebo vyřešení rozporu (posouzením znalce na náklady strany, jejíž stanovisko znalcem nebylo potvrzeno)zhotovitel.</w:t>
      </w:r>
    </w:p>
    <w:p w14:paraId="2A78F334" w14:textId="77777777" w:rsidR="00A77B86" w:rsidRDefault="00A77B86" w:rsidP="00A77B86">
      <w:pPr>
        <w:pStyle w:val="Odstavecseseznamem"/>
        <w:numPr>
          <w:ilvl w:val="1"/>
          <w:numId w:val="29"/>
        </w:numPr>
        <w:tabs>
          <w:tab w:val="left" w:pos="1262"/>
          <w:tab w:val="left" w:pos="1263"/>
        </w:tabs>
        <w:spacing w:line="288" w:lineRule="auto"/>
        <w:ind w:left="1262" w:right="237"/>
      </w:pPr>
      <w:r>
        <w:t xml:space="preserve">Po odstranění poslední vady či nedodělku bude o této skutečnosti sepsán smluvními stranami protokol a proběhne nové předávací řízení. Sjednání tohoto termínu nemá vliv na právo objednatele uplatnit sankce sjednané pro případ nedodržení termínu dokončení </w:t>
      </w:r>
      <w:r>
        <w:lastRenderedPageBreak/>
        <w:t>díla.</w:t>
      </w:r>
    </w:p>
    <w:p w14:paraId="7D16D7F2" w14:textId="77777777" w:rsidR="00A77B86" w:rsidRDefault="00A77B86" w:rsidP="00A77B86">
      <w:pPr>
        <w:pStyle w:val="Odstavecseseznamem"/>
        <w:numPr>
          <w:ilvl w:val="1"/>
          <w:numId w:val="29"/>
        </w:numPr>
        <w:tabs>
          <w:tab w:val="left" w:pos="1262"/>
          <w:tab w:val="left" w:pos="1263"/>
        </w:tabs>
        <w:spacing w:before="1" w:line="288" w:lineRule="auto"/>
        <w:ind w:left="1262" w:right="236"/>
      </w:pPr>
      <w:r>
        <w:t>V případě, že objednatel odmítne dílo převzít, sepíší obě strany zápis, v němž uvedou svá stanoviska a jejich odůvodnění a dohodnou náhradní termín předání. Objednatel je oprávněn odmítnout převzetí díla i pro drobné vady, i když nebrání jejímu užívání, ani její užívání podstatným způsobem</w:t>
      </w:r>
      <w:r w:rsidR="00C24BAB">
        <w:t xml:space="preserve"> </w:t>
      </w:r>
      <w:r>
        <w:t>neomezují.</w:t>
      </w:r>
    </w:p>
    <w:p w14:paraId="706758BF" w14:textId="77777777" w:rsidR="00A77B86" w:rsidRDefault="00A77B86" w:rsidP="00A77B86">
      <w:pPr>
        <w:pStyle w:val="Odstavecseseznamem"/>
        <w:numPr>
          <w:ilvl w:val="1"/>
          <w:numId w:val="29"/>
        </w:numPr>
        <w:tabs>
          <w:tab w:val="left" w:pos="1262"/>
          <w:tab w:val="left" w:pos="1263"/>
        </w:tabs>
        <w:spacing w:before="1" w:line="288" w:lineRule="auto"/>
        <w:ind w:left="1262" w:right="237"/>
      </w:pPr>
      <w:r>
        <w:t>Smluvní strany se dohodly na vyloučení ust. § 2609 občanského zákoníku a zhotovitel není oprávněn dílo nebo jeho část svépomocně prodat třetí</w:t>
      </w:r>
      <w:r w:rsidR="00C24BAB">
        <w:t xml:space="preserve"> </w:t>
      </w:r>
      <w:r>
        <w:t>osobě.</w:t>
      </w:r>
    </w:p>
    <w:p w14:paraId="47C47EB6" w14:textId="77777777" w:rsidR="00A77B86" w:rsidRDefault="00A77B86" w:rsidP="00A77B86">
      <w:pPr>
        <w:pStyle w:val="Zkladntext"/>
        <w:spacing w:before="6"/>
        <w:rPr>
          <w:sz w:val="20"/>
        </w:rPr>
      </w:pPr>
    </w:p>
    <w:p w14:paraId="583DF88A" w14:textId="77777777" w:rsidR="00A77B86" w:rsidRDefault="00A77B86" w:rsidP="00A77B86">
      <w:pPr>
        <w:pStyle w:val="Nadpis1"/>
        <w:numPr>
          <w:ilvl w:val="1"/>
          <w:numId w:val="34"/>
        </w:numPr>
        <w:tabs>
          <w:tab w:val="left" w:pos="4619"/>
        </w:tabs>
        <w:ind w:left="4618" w:hanging="265"/>
      </w:pPr>
      <w:r>
        <w:t>VLASTNICTVÍ</w:t>
      </w:r>
    </w:p>
    <w:p w14:paraId="5C74999A" w14:textId="77777777" w:rsidR="00A77B86" w:rsidRDefault="00A77B86" w:rsidP="00A77B86">
      <w:pPr>
        <w:pStyle w:val="Odstavecseseznamem"/>
        <w:numPr>
          <w:ilvl w:val="1"/>
          <w:numId w:val="28"/>
        </w:numPr>
        <w:tabs>
          <w:tab w:val="left" w:pos="1262"/>
          <w:tab w:val="left" w:pos="1263"/>
        </w:tabs>
        <w:spacing w:before="175" w:line="288" w:lineRule="auto"/>
        <w:ind w:right="235"/>
      </w:pPr>
      <w:r>
        <w:t>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majitelem vždy</w:t>
      </w:r>
      <w:r w:rsidR="00C24BAB">
        <w:t xml:space="preserve"> </w:t>
      </w:r>
      <w:r>
        <w:t>objednatel.</w:t>
      </w:r>
    </w:p>
    <w:p w14:paraId="00359020" w14:textId="77777777" w:rsidR="00A77B86" w:rsidRDefault="00A77B86" w:rsidP="00A77B86">
      <w:pPr>
        <w:pStyle w:val="Odstavecseseznamem"/>
        <w:numPr>
          <w:ilvl w:val="1"/>
          <w:numId w:val="28"/>
        </w:numPr>
        <w:tabs>
          <w:tab w:val="left" w:pos="1262"/>
          <w:tab w:val="left" w:pos="1263"/>
        </w:tabs>
        <w:spacing w:line="288" w:lineRule="auto"/>
        <w:ind w:right="232"/>
      </w:pPr>
      <w:r>
        <w:t>Nebezpečí škody na díle nese od počátku zhotovitel, a to až do termínu předání a převzetí díla prostého zjevných vad a nedodělků mezi zhotovitelem a objednatelem. Škodou na díle je ztráta, zničení, poškození nebo znehodnocení věci bez ohledu na to, z jakých příčin</w:t>
      </w:r>
      <w:r>
        <w:br/>
        <w:t xml:space="preserve"> k nim došlo.</w:t>
      </w:r>
    </w:p>
    <w:p w14:paraId="21E6D3AC" w14:textId="77777777" w:rsidR="00A77B86" w:rsidRDefault="00A77B86" w:rsidP="00A77B86">
      <w:pPr>
        <w:pStyle w:val="Odstavecseseznamem"/>
        <w:numPr>
          <w:ilvl w:val="1"/>
          <w:numId w:val="28"/>
        </w:numPr>
        <w:tabs>
          <w:tab w:val="left" w:pos="1262"/>
          <w:tab w:val="left" w:pos="1263"/>
        </w:tabs>
        <w:spacing w:line="288" w:lineRule="auto"/>
        <w:ind w:right="232"/>
      </w:pPr>
      <w:r>
        <w:t>Vlastníkem restaurátorských zpráv k restaurovaným předmětům je objednavatel.</w:t>
      </w:r>
    </w:p>
    <w:p w14:paraId="2F53423B" w14:textId="77777777" w:rsidR="00A77B86" w:rsidRDefault="00A77B86" w:rsidP="00A77B86">
      <w:pPr>
        <w:tabs>
          <w:tab w:val="left" w:pos="1262"/>
          <w:tab w:val="left" w:pos="1263"/>
        </w:tabs>
        <w:spacing w:line="288" w:lineRule="auto"/>
        <w:ind w:right="232"/>
      </w:pPr>
    </w:p>
    <w:p w14:paraId="2820A402" w14:textId="77777777" w:rsidR="00A77B86" w:rsidRDefault="00A77B86" w:rsidP="00A77B86">
      <w:pPr>
        <w:pStyle w:val="Zkladntext"/>
        <w:spacing w:before="6"/>
        <w:rPr>
          <w:sz w:val="20"/>
        </w:rPr>
      </w:pPr>
    </w:p>
    <w:p w14:paraId="07409AA6" w14:textId="77777777" w:rsidR="00A77B86" w:rsidRDefault="00A77B86" w:rsidP="00A77B86">
      <w:pPr>
        <w:pStyle w:val="Nadpis1"/>
        <w:numPr>
          <w:ilvl w:val="1"/>
          <w:numId w:val="34"/>
        </w:numPr>
        <w:tabs>
          <w:tab w:val="left" w:pos="3753"/>
        </w:tabs>
        <w:ind w:left="3752" w:hanging="265"/>
      </w:pPr>
      <w:r>
        <w:t>PODMÍNKY PROVÁDĚNÍ</w:t>
      </w:r>
      <w:r w:rsidR="008F65F4">
        <w:t xml:space="preserve"> </w:t>
      </w:r>
      <w:r>
        <w:t>DÍLA</w:t>
      </w:r>
    </w:p>
    <w:p w14:paraId="54799571" w14:textId="77777777" w:rsidR="00A77B86" w:rsidRDefault="00A77B86" w:rsidP="00A77B86">
      <w:pPr>
        <w:pStyle w:val="Odstavecseseznamem"/>
        <w:numPr>
          <w:ilvl w:val="1"/>
          <w:numId w:val="27"/>
        </w:numPr>
        <w:tabs>
          <w:tab w:val="left" w:pos="1262"/>
          <w:tab w:val="left" w:pos="1263"/>
        </w:tabs>
        <w:spacing w:before="177" w:line="288" w:lineRule="auto"/>
        <w:ind w:right="236"/>
      </w:pPr>
      <w:r>
        <w:t xml:space="preserve">Postup provádění díla bude průběžně konzultován </w:t>
      </w:r>
      <w:r w:rsidR="00BE528A">
        <w:t>s objednatelem</w:t>
      </w:r>
      <w:r>
        <w:t xml:space="preserve"> a upřesněn průběžnými zápisy dle zjištění v průběhu</w:t>
      </w:r>
      <w:r w:rsidR="00C24BAB">
        <w:t xml:space="preserve"> </w:t>
      </w:r>
      <w:r w:rsidR="00490290">
        <w:t>prací, mohou být vyžadovány kontrolní dny.</w:t>
      </w:r>
    </w:p>
    <w:p w14:paraId="5766E04C" w14:textId="77777777" w:rsidR="00A77B86" w:rsidRDefault="00A77B86" w:rsidP="00A77B86">
      <w:pPr>
        <w:pStyle w:val="Odstavecseseznamem"/>
        <w:numPr>
          <w:ilvl w:val="1"/>
          <w:numId w:val="27"/>
        </w:numPr>
        <w:tabs>
          <w:tab w:val="left" w:pos="1262"/>
          <w:tab w:val="left" w:pos="1263"/>
        </w:tabs>
        <w:spacing w:line="288" w:lineRule="auto"/>
        <w:ind w:right="232"/>
      </w:pPr>
      <w:r>
        <w:t xml:space="preserve">V případě, že bude nutno použít postupy a materiály, které nebudou uvedeny </w:t>
      </w:r>
      <w:r>
        <w:br/>
        <w:t>v restaurátorském průzkumu odsouhlaseném objednatelem</w:t>
      </w:r>
      <w:r w:rsidR="00D5190B">
        <w:t xml:space="preserve">, </w:t>
      </w:r>
      <w:r>
        <w:t>lze použít takových materiálů pouze po předchozím odsouhlasení objednatelem.</w:t>
      </w:r>
    </w:p>
    <w:p w14:paraId="20B7B20E" w14:textId="77777777" w:rsidR="00A77B86" w:rsidRDefault="00A77B86" w:rsidP="00A77B86">
      <w:pPr>
        <w:pStyle w:val="Odstavecseseznamem"/>
        <w:numPr>
          <w:ilvl w:val="1"/>
          <w:numId w:val="27"/>
        </w:numPr>
        <w:tabs>
          <w:tab w:val="left" w:pos="1262"/>
          <w:tab w:val="left" w:pos="1263"/>
        </w:tabs>
        <w:spacing w:before="148" w:line="288" w:lineRule="auto"/>
        <w:ind w:right="239"/>
      </w:pPr>
      <w:r>
        <w:t xml:space="preserve">Zjistí-li objednatel, že zhotovitel provádí dílo v rozporu se svými povinnostmi vyplývajícími z této smlouvy nebo obecně závazných právních předpisů, je objednatel oprávněn dožadovat se toho, aby zhotovitel odstranil vady vzniklé vadným prováděním </w:t>
      </w:r>
      <w:r w:rsidR="00A138F8">
        <w:br/>
      </w:r>
      <w:r>
        <w:t xml:space="preserve">a dílo prováděl řádným způsobem. Jestliže zhotovitel tak neučiní ani v přiměřené lhůtě </w:t>
      </w:r>
      <w:r>
        <w:br/>
        <w:t>k tomu poskytnuté objednatelem, jedná se o podstatné porušení této smlouvy, které opravňuje</w:t>
      </w:r>
      <w:r w:rsidR="00D5190B">
        <w:t xml:space="preserve"> o</w:t>
      </w:r>
      <w:r>
        <w:t>bjednatele</w:t>
      </w:r>
      <w:r w:rsidR="00D5190B">
        <w:t xml:space="preserve"> </w:t>
      </w:r>
      <w:r>
        <w:t>k odstoupení od smlouvy.</w:t>
      </w:r>
    </w:p>
    <w:p w14:paraId="423692E2" w14:textId="77777777" w:rsidR="00A77B86" w:rsidRDefault="00A77B86" w:rsidP="00A77B86">
      <w:pPr>
        <w:pStyle w:val="Odstavecseseznamem"/>
        <w:numPr>
          <w:ilvl w:val="1"/>
          <w:numId w:val="27"/>
        </w:numPr>
        <w:tabs>
          <w:tab w:val="left" w:pos="1262"/>
          <w:tab w:val="left" w:pos="1263"/>
        </w:tabs>
        <w:spacing w:line="288" w:lineRule="auto"/>
        <w:ind w:right="234"/>
      </w:pPr>
      <w:r>
        <w:t>Práce nebo materiál, který již v průběhu provádění díla vykazují nedostatky kvality či množství nebo budou odporovat smlouvě, musí zhotovitel nahradit bezvadnými pracemi. Vnikne-li takovým nahrazením objednateli škoda, uhradí zhotovitel i tuto škodu. Jestliže zhotovitel tak neučiní ani v přiměřené lhůtě k tomu poskytnuté objednatelem, jedná se o podstatné porušení této smlouvy, které opravňuje objednatele k odstoupení od</w:t>
      </w:r>
      <w:r w:rsidR="00370F06">
        <w:t xml:space="preserve"> </w:t>
      </w:r>
      <w:r>
        <w:t>smlouvy.</w:t>
      </w:r>
    </w:p>
    <w:p w14:paraId="42ADD319" w14:textId="77777777" w:rsidR="00A77B86" w:rsidRDefault="00A77B86" w:rsidP="00A77B86">
      <w:pPr>
        <w:pStyle w:val="Odstavecseseznamem"/>
        <w:numPr>
          <w:ilvl w:val="1"/>
          <w:numId w:val="27"/>
        </w:numPr>
        <w:tabs>
          <w:tab w:val="left" w:pos="1262"/>
          <w:tab w:val="left" w:pos="1263"/>
        </w:tabs>
        <w:spacing w:line="288" w:lineRule="auto"/>
        <w:ind w:right="232"/>
      </w:pPr>
      <w:r>
        <w:t>Případné vícepráce či méně</w:t>
      </w:r>
      <w:r w:rsidR="00370F06">
        <w:t xml:space="preserve"> </w:t>
      </w:r>
      <w:r>
        <w:t>práce budou oběma smluvními stranami sjednány ve formě písemné změny smlouvy, a to na základě dodatku k této smlouvě, a jejich realizace bude zahájena až po uzavření příslušného</w:t>
      </w:r>
      <w:r w:rsidR="00C24BAB">
        <w:t xml:space="preserve"> </w:t>
      </w:r>
      <w:r>
        <w:t>dodatku.</w:t>
      </w:r>
    </w:p>
    <w:p w14:paraId="21884E9C" w14:textId="67D99A50" w:rsidR="00A77B86" w:rsidRDefault="00A77B86" w:rsidP="00A77B86">
      <w:pPr>
        <w:pStyle w:val="Odstavecseseznamem"/>
        <w:numPr>
          <w:ilvl w:val="1"/>
          <w:numId w:val="27"/>
        </w:numPr>
        <w:tabs>
          <w:tab w:val="left" w:pos="1262"/>
          <w:tab w:val="left" w:pos="1263"/>
        </w:tabs>
        <w:spacing w:before="1" w:line="288" w:lineRule="auto"/>
        <w:ind w:right="235"/>
      </w:pPr>
      <w:r>
        <w:t>S ohledem na</w:t>
      </w:r>
      <w:r w:rsidR="00777E8C">
        <w:t xml:space="preserve"> charakter díla je vyžadováno </w:t>
      </w:r>
      <w:r>
        <w:t xml:space="preserve">pojištění odpovědnosti za věci převzaté za účelem provedení objednané činnosti s </w:t>
      </w:r>
      <w:r w:rsidR="001E4CCB">
        <w:t>limitem pojistného plnění min. 300 000</w:t>
      </w:r>
      <w:r>
        <w:t xml:space="preserve">,- Kč. </w:t>
      </w:r>
    </w:p>
    <w:p w14:paraId="053C7910" w14:textId="77777777" w:rsidR="00A77B86" w:rsidRDefault="00A77B86" w:rsidP="00A77B86">
      <w:pPr>
        <w:pStyle w:val="Odstavecseseznamem"/>
        <w:numPr>
          <w:ilvl w:val="1"/>
          <w:numId w:val="27"/>
        </w:numPr>
        <w:tabs>
          <w:tab w:val="left" w:pos="1262"/>
          <w:tab w:val="left" w:pos="1263"/>
        </w:tabs>
        <w:spacing w:before="1" w:line="288" w:lineRule="auto"/>
        <w:ind w:right="234"/>
      </w:pPr>
      <w:r>
        <w:t xml:space="preserve">Zhotovitel je povinen učinit veškerá opatření potřebná k odvrácení škody nebo k jejímu </w:t>
      </w:r>
      <w:r>
        <w:lastRenderedPageBreak/>
        <w:t>zmírnění</w:t>
      </w:r>
      <w:r w:rsidR="00777E8C">
        <w:t xml:space="preserve"> bez ohledu na jeho zavinění, s výjimkou nevhodného pokynu objednavatele dle čl. IX. odst. 9.6. ,,smlouvy´´</w:t>
      </w:r>
      <w:r>
        <w:t xml:space="preserve"> </w:t>
      </w:r>
      <w:r w:rsidR="00777E8C">
        <w:t>.</w:t>
      </w:r>
    </w:p>
    <w:p w14:paraId="7BFD0BBD" w14:textId="77777777" w:rsidR="00A77B86" w:rsidRDefault="00A77B86" w:rsidP="00A77B86">
      <w:pPr>
        <w:pStyle w:val="Zkladntext"/>
        <w:spacing w:before="4"/>
        <w:rPr>
          <w:sz w:val="20"/>
        </w:rPr>
      </w:pPr>
    </w:p>
    <w:p w14:paraId="35B842F4" w14:textId="77777777" w:rsidR="00A77B86" w:rsidRDefault="00A77B86" w:rsidP="00A77B86">
      <w:pPr>
        <w:pStyle w:val="Nadpis1"/>
        <w:numPr>
          <w:ilvl w:val="1"/>
          <w:numId w:val="34"/>
        </w:numPr>
        <w:tabs>
          <w:tab w:val="left" w:pos="3839"/>
        </w:tabs>
        <w:ind w:left="3838" w:hanging="265"/>
      </w:pPr>
      <w:r>
        <w:t>POVINNOSTI</w:t>
      </w:r>
      <w:r w:rsidR="008F65F4">
        <w:t xml:space="preserve"> </w:t>
      </w:r>
      <w:r>
        <w:t>ZHOTOVITELE</w:t>
      </w:r>
    </w:p>
    <w:p w14:paraId="78ED56B1" w14:textId="77777777" w:rsidR="00A77B86" w:rsidRDefault="00A77B86" w:rsidP="00A77B86">
      <w:pPr>
        <w:pStyle w:val="Odstavecseseznamem"/>
        <w:numPr>
          <w:ilvl w:val="1"/>
          <w:numId w:val="26"/>
        </w:numPr>
        <w:tabs>
          <w:tab w:val="left" w:pos="1262"/>
          <w:tab w:val="left" w:pos="1263"/>
        </w:tabs>
        <w:spacing w:before="177" w:line="288" w:lineRule="auto"/>
        <w:ind w:right="238"/>
      </w:pPr>
      <w:r>
        <w:t>Zhotovitel se zavazuje vytvořit dílo s odbornou péčí a bez závad, s důrazem na zachování umělecké a historické hodnoty předmětu</w:t>
      </w:r>
      <w:r w:rsidR="00C24BAB">
        <w:t xml:space="preserve"> </w:t>
      </w:r>
      <w:r>
        <w:t xml:space="preserve">díla. Zhotovitel je povinen zachovat </w:t>
      </w:r>
      <w:r>
        <w:br/>
        <w:t>na restaurovaných předmětech všechna inventární čísla a zachovat papírové štítky a lístky s upřesňujícími popisy a údaji. Tyto jsou nedílnou součástí daného předmětu.</w:t>
      </w:r>
    </w:p>
    <w:p w14:paraId="4423AC27" w14:textId="77777777" w:rsidR="00A77B86" w:rsidRDefault="00A77B86" w:rsidP="00A77B86">
      <w:pPr>
        <w:pStyle w:val="Odstavecseseznamem"/>
        <w:numPr>
          <w:ilvl w:val="1"/>
          <w:numId w:val="26"/>
        </w:numPr>
        <w:tabs>
          <w:tab w:val="left" w:pos="1262"/>
          <w:tab w:val="left" w:pos="1263"/>
        </w:tabs>
        <w:spacing w:line="288" w:lineRule="auto"/>
        <w:ind w:right="234"/>
      </w:pPr>
      <w:r>
        <w:t xml:space="preserve">Veškeré odborné práce musí vykonávat pracovníci zhotovitele nebo jeho </w:t>
      </w:r>
      <w:r w:rsidR="0067297E">
        <w:t>poddodavatelů</w:t>
      </w:r>
      <w:r w:rsidR="00C24BAB">
        <w:t xml:space="preserve"> </w:t>
      </w:r>
      <w:r>
        <w:t>mající příslušnou kvalifikaci. Doklad o kvalifikaci pracovníků je zhotovitel na požádání objednatele povinen</w:t>
      </w:r>
      <w:r w:rsidR="00C24BAB">
        <w:t xml:space="preserve"> </w:t>
      </w:r>
      <w:r>
        <w:t>předložit.</w:t>
      </w:r>
    </w:p>
    <w:p w14:paraId="279024B8" w14:textId="77777777" w:rsidR="00A77B86" w:rsidRDefault="00A77B86" w:rsidP="00A77B86">
      <w:pPr>
        <w:pStyle w:val="Odstavecseseznamem"/>
        <w:numPr>
          <w:ilvl w:val="1"/>
          <w:numId w:val="26"/>
        </w:numPr>
        <w:tabs>
          <w:tab w:val="left" w:pos="1262"/>
          <w:tab w:val="left" w:pos="1263"/>
        </w:tabs>
        <w:spacing w:line="288" w:lineRule="auto"/>
        <w:ind w:right="235"/>
      </w:pPr>
      <w:r>
        <w:t xml:space="preserve">Zhotovitel prohlašuje, že předmět zakázky je mu dobře znám a že je odborně způsobilý </w:t>
      </w:r>
      <w:r>
        <w:br/>
        <w:t>k provedení díla podle této smlouvy, a je i z hlediska dotčených právních předpisů oprávněn tuto smlouvu uzavřít a dílo podle ní</w:t>
      </w:r>
      <w:r w:rsidR="00C24BAB">
        <w:t xml:space="preserve"> </w:t>
      </w:r>
      <w:r>
        <w:t>provést.</w:t>
      </w:r>
    </w:p>
    <w:p w14:paraId="5FDD646F" w14:textId="77777777" w:rsidR="00A77B86" w:rsidRDefault="00A77B86" w:rsidP="00A77B86">
      <w:pPr>
        <w:pStyle w:val="Odstavecseseznamem"/>
        <w:numPr>
          <w:ilvl w:val="1"/>
          <w:numId w:val="26"/>
        </w:numPr>
        <w:tabs>
          <w:tab w:val="left" w:pos="1262"/>
          <w:tab w:val="left" w:pos="1263"/>
        </w:tabs>
        <w:spacing w:before="1" w:line="288" w:lineRule="auto"/>
        <w:ind w:right="233"/>
      </w:pPr>
      <w:r>
        <w:t>Zhotovitel je po celou dobu provádění díla povinen průběžně vypracovávat dokumentaci, která bude součástí závěrečné restaurátorské zprávy. V této dokumentaci budou uvedeny všechny užité technologické postupy a materiály, které byly použity při provádění díla. Zhotovitel je povinen během provádění díla umožnit objednateli kdykoliv přístup k této dokumentaci.</w:t>
      </w:r>
    </w:p>
    <w:p w14:paraId="4B62DC00" w14:textId="77777777" w:rsidR="00A77B86" w:rsidRDefault="00A77B86" w:rsidP="00A77B86">
      <w:pPr>
        <w:pStyle w:val="Odstavecseseznamem"/>
        <w:numPr>
          <w:ilvl w:val="1"/>
          <w:numId w:val="26"/>
        </w:numPr>
        <w:tabs>
          <w:tab w:val="left" w:pos="1262"/>
          <w:tab w:val="left" w:pos="1263"/>
        </w:tabs>
        <w:spacing w:before="1" w:line="288" w:lineRule="auto"/>
        <w:ind w:right="235"/>
      </w:pPr>
      <w:r>
        <w:t xml:space="preserve">Zhotovitel je vázán příkazy objednatele ohledně způsobu provádění díla ve smyslu ust. </w:t>
      </w:r>
      <w:r w:rsidR="00A138F8">
        <w:br/>
      </w:r>
      <w:r>
        <w:t>§ 2592 občanského zákoníku. Zhotovitel se zavazuje při provádění díla dbát pokynů objednatele a provádět potřebná opatření ke splnění těchto</w:t>
      </w:r>
      <w:r w:rsidR="00777E8C">
        <w:t xml:space="preserve"> </w:t>
      </w:r>
      <w:r>
        <w:t>pokynů.</w:t>
      </w:r>
    </w:p>
    <w:p w14:paraId="2A9ED87F" w14:textId="77777777" w:rsidR="00A77B86" w:rsidRDefault="00A77B86" w:rsidP="00A77B86">
      <w:pPr>
        <w:pStyle w:val="Odstavecseseznamem"/>
        <w:numPr>
          <w:ilvl w:val="1"/>
          <w:numId w:val="26"/>
        </w:numPr>
        <w:tabs>
          <w:tab w:val="left" w:pos="1262"/>
          <w:tab w:val="left" w:pos="1263"/>
        </w:tabs>
        <w:spacing w:before="148" w:line="288" w:lineRule="auto"/>
        <w:ind w:right="235"/>
      </w:pPr>
      <w:r>
        <w:t xml:space="preserve">Zhotovitel je povinen písemně a s dostatečným předstihem upozorňovat objednatele </w:t>
      </w:r>
      <w:r>
        <w:br/>
        <w:t>na veškeré</w:t>
      </w:r>
      <w:r w:rsidR="00370F06">
        <w:t xml:space="preserve"> </w:t>
      </w:r>
      <w:r>
        <w:t>okolnosti,</w:t>
      </w:r>
      <w:r w:rsidR="00370F06">
        <w:t xml:space="preserve"> </w:t>
      </w:r>
      <w:r>
        <w:t>které</w:t>
      </w:r>
      <w:r w:rsidR="00370F06">
        <w:t xml:space="preserve"> </w:t>
      </w:r>
      <w:r>
        <w:t>mohou</w:t>
      </w:r>
      <w:r w:rsidR="00370F06">
        <w:t xml:space="preserve"> </w:t>
      </w:r>
      <w:r>
        <w:t>mít</w:t>
      </w:r>
      <w:r w:rsidR="00370F06">
        <w:t xml:space="preserve"> </w:t>
      </w:r>
      <w:r>
        <w:t>vliv</w:t>
      </w:r>
      <w:r w:rsidR="00370F06">
        <w:t xml:space="preserve"> </w:t>
      </w:r>
      <w:r>
        <w:t>na</w:t>
      </w:r>
      <w:r w:rsidR="00370F06">
        <w:t xml:space="preserve"> </w:t>
      </w:r>
      <w:r>
        <w:t>provádění</w:t>
      </w:r>
      <w:r w:rsidR="00370F06">
        <w:t xml:space="preserve"> </w:t>
      </w:r>
      <w:r>
        <w:t>díla,</w:t>
      </w:r>
      <w:r w:rsidR="00370F06">
        <w:t xml:space="preserve"> </w:t>
      </w:r>
      <w:r>
        <w:t>jakož</w:t>
      </w:r>
      <w:r w:rsidR="00370F06">
        <w:t xml:space="preserve"> </w:t>
      </w:r>
      <w:r>
        <w:t>i</w:t>
      </w:r>
      <w:r w:rsidR="00370F06">
        <w:t xml:space="preserve"> na p</w:t>
      </w:r>
      <w:r>
        <w:t>řípadnou nevhodnost pokynů či podkladů objednatele. Jestliže objednatel i přes písemné upozornění zhotovitele na splnění nevhodného pokynu či nadále trvá, zhotovitel neodpovídá za škodu vzniklou v důsledku splnění takového</w:t>
      </w:r>
      <w:r w:rsidR="00C24BAB">
        <w:t xml:space="preserve"> </w:t>
      </w:r>
      <w:r>
        <w:t>pokynu.</w:t>
      </w:r>
    </w:p>
    <w:p w14:paraId="2AE45A94" w14:textId="77777777" w:rsidR="00A77B86" w:rsidRDefault="00A77B86" w:rsidP="00A77B86">
      <w:pPr>
        <w:pStyle w:val="Odstavecseseznamem"/>
        <w:numPr>
          <w:ilvl w:val="1"/>
          <w:numId w:val="26"/>
        </w:numPr>
        <w:tabs>
          <w:tab w:val="left" w:pos="1262"/>
          <w:tab w:val="left" w:pos="1263"/>
        </w:tabs>
        <w:spacing w:line="288" w:lineRule="auto"/>
        <w:ind w:right="232"/>
      </w:pPr>
      <w:r>
        <w:t>Zhotovitel je povinen po dobu 10 let od skončení plnění zakázky uchovávat doklady související s plněním zakázky, zejména originální vyhotovení smlouvy včetně jejích dodatků, originály účetních dokladů a dalších dokladů vztahujících se k realizaci a umožnit osobám oprávněným k výkonu kontroly projektu, z něhož je zakázka hrazena, provést kontrolu těchto dokladů. Lhůta začíná běžet od 1. ledna následujícího kalendářního roku, ve kterém byla uhrazena zhotoviteli závěrečná</w:t>
      </w:r>
      <w:r w:rsidR="00C24BAB">
        <w:t xml:space="preserve"> </w:t>
      </w:r>
      <w:r>
        <w:t>platba.</w:t>
      </w:r>
    </w:p>
    <w:p w14:paraId="15739C76" w14:textId="77777777" w:rsidR="00A77B86" w:rsidRDefault="00A77B86" w:rsidP="00A77B86">
      <w:pPr>
        <w:pStyle w:val="Odstavecseseznamem"/>
        <w:numPr>
          <w:ilvl w:val="1"/>
          <w:numId w:val="26"/>
        </w:numPr>
        <w:tabs>
          <w:tab w:val="left" w:pos="1262"/>
          <w:tab w:val="left" w:pos="1263"/>
        </w:tabs>
        <w:spacing w:before="1" w:line="288" w:lineRule="auto"/>
        <w:ind w:right="242"/>
      </w:pPr>
      <w:r>
        <w:t>Zhotovitel je povinen zpracovat ke každému restaurovanému předmětu restaurátor</w:t>
      </w:r>
      <w:r w:rsidR="00AB6221">
        <w:t>s</w:t>
      </w:r>
      <w:r>
        <w:t>kou zprávu, kterou předá objednavateli.</w:t>
      </w:r>
    </w:p>
    <w:p w14:paraId="01EE1BDC" w14:textId="77777777" w:rsidR="00985C9E" w:rsidRDefault="00985C9E" w:rsidP="00985C9E">
      <w:pPr>
        <w:pStyle w:val="Odstavecseseznamem"/>
        <w:tabs>
          <w:tab w:val="left" w:pos="1262"/>
          <w:tab w:val="left" w:pos="1263"/>
        </w:tabs>
        <w:spacing w:before="1" w:line="288" w:lineRule="auto"/>
        <w:ind w:right="242" w:firstLine="0"/>
      </w:pPr>
    </w:p>
    <w:p w14:paraId="369B19D9" w14:textId="77777777" w:rsidR="00985C9E" w:rsidRDefault="00985C9E" w:rsidP="00985C9E">
      <w:pPr>
        <w:pStyle w:val="Odstavecseseznamem"/>
        <w:tabs>
          <w:tab w:val="left" w:pos="1262"/>
          <w:tab w:val="left" w:pos="1263"/>
        </w:tabs>
        <w:spacing w:before="1" w:line="288" w:lineRule="auto"/>
        <w:ind w:right="242" w:firstLine="0"/>
      </w:pPr>
    </w:p>
    <w:p w14:paraId="3E44857E" w14:textId="77777777" w:rsidR="00985C9E" w:rsidRDefault="00985C9E" w:rsidP="00985C9E">
      <w:pPr>
        <w:pStyle w:val="Odstavecseseznamem"/>
        <w:tabs>
          <w:tab w:val="left" w:pos="1262"/>
          <w:tab w:val="left" w:pos="1263"/>
        </w:tabs>
        <w:spacing w:before="1" w:line="288" w:lineRule="auto"/>
        <w:ind w:right="242" w:firstLine="0"/>
      </w:pPr>
    </w:p>
    <w:p w14:paraId="61E063E5" w14:textId="77777777" w:rsidR="00985C9E" w:rsidRDefault="00985C9E" w:rsidP="00985C9E">
      <w:pPr>
        <w:pStyle w:val="Odstavecseseznamem"/>
        <w:tabs>
          <w:tab w:val="left" w:pos="1262"/>
          <w:tab w:val="left" w:pos="1263"/>
        </w:tabs>
        <w:spacing w:before="1" w:line="288" w:lineRule="auto"/>
        <w:ind w:right="242" w:firstLine="0"/>
      </w:pPr>
    </w:p>
    <w:p w14:paraId="5AF9DD06" w14:textId="77777777" w:rsidR="00985C9E" w:rsidRDefault="00985C9E" w:rsidP="00985C9E">
      <w:pPr>
        <w:pStyle w:val="Odstavecseseznamem"/>
        <w:tabs>
          <w:tab w:val="left" w:pos="1262"/>
          <w:tab w:val="left" w:pos="1263"/>
        </w:tabs>
        <w:spacing w:before="1" w:line="288" w:lineRule="auto"/>
        <w:ind w:right="242" w:firstLine="0"/>
      </w:pPr>
    </w:p>
    <w:p w14:paraId="46EEA7EE" w14:textId="77777777" w:rsidR="00985C9E" w:rsidRDefault="00985C9E" w:rsidP="00985C9E">
      <w:pPr>
        <w:pStyle w:val="Odstavecseseznamem"/>
        <w:tabs>
          <w:tab w:val="left" w:pos="1262"/>
          <w:tab w:val="left" w:pos="1263"/>
        </w:tabs>
        <w:spacing w:before="1" w:line="288" w:lineRule="auto"/>
        <w:ind w:right="242" w:firstLine="0"/>
      </w:pPr>
    </w:p>
    <w:p w14:paraId="2CCE19B2" w14:textId="77777777" w:rsidR="00985C9E" w:rsidRDefault="00985C9E" w:rsidP="00985C9E">
      <w:pPr>
        <w:pStyle w:val="Odstavecseseznamem"/>
        <w:tabs>
          <w:tab w:val="left" w:pos="1262"/>
          <w:tab w:val="left" w:pos="1263"/>
        </w:tabs>
        <w:spacing w:before="1" w:line="288" w:lineRule="auto"/>
        <w:ind w:right="242" w:firstLine="0"/>
      </w:pPr>
    </w:p>
    <w:p w14:paraId="0F46134B" w14:textId="77777777" w:rsidR="00A77B86" w:rsidRDefault="00A77B86" w:rsidP="00A77B86">
      <w:pPr>
        <w:pStyle w:val="Zkladntext"/>
        <w:spacing w:before="6"/>
        <w:rPr>
          <w:sz w:val="20"/>
        </w:rPr>
      </w:pPr>
    </w:p>
    <w:p w14:paraId="0E5ECF1C" w14:textId="77777777" w:rsidR="00A77B86" w:rsidRDefault="00A77B86" w:rsidP="00A77B86">
      <w:pPr>
        <w:pStyle w:val="Nadpis1"/>
        <w:numPr>
          <w:ilvl w:val="1"/>
          <w:numId w:val="34"/>
        </w:numPr>
        <w:tabs>
          <w:tab w:val="left" w:pos="3393"/>
        </w:tabs>
        <w:ind w:left="3392" w:hanging="407"/>
      </w:pPr>
      <w:r>
        <w:lastRenderedPageBreak/>
        <w:t>PRÁVA A POVINNOSTI</w:t>
      </w:r>
      <w:r w:rsidR="008F65F4">
        <w:t xml:space="preserve"> </w:t>
      </w:r>
      <w:r>
        <w:t>OBJEDNATELE</w:t>
      </w:r>
    </w:p>
    <w:p w14:paraId="29F4F0B4" w14:textId="61A8317D" w:rsidR="00A77B86" w:rsidRDefault="00A77B86" w:rsidP="00985C9E">
      <w:pPr>
        <w:pStyle w:val="Zkladntext"/>
        <w:tabs>
          <w:tab w:val="left" w:pos="1262"/>
        </w:tabs>
        <w:spacing w:before="175" w:line="288" w:lineRule="auto"/>
        <w:ind w:left="1262" w:right="233" w:hanging="1023"/>
        <w:jc w:val="both"/>
      </w:pPr>
      <w:r>
        <w:t>10.1.</w:t>
      </w:r>
      <w:r>
        <w:tab/>
        <w:t>Objednatel je oprávněn nařídit zhotoviteli přerušení provádění díla, jsou-li pro to závažné důvody a dále je oprávněn udělovat zhotoviteli další pokyny ohledně způsobu provádění díla.</w:t>
      </w:r>
    </w:p>
    <w:p w14:paraId="0DDAA392" w14:textId="77777777" w:rsidR="00985C9E" w:rsidRDefault="00985C9E" w:rsidP="00985C9E">
      <w:pPr>
        <w:pStyle w:val="Zkladntext"/>
        <w:tabs>
          <w:tab w:val="left" w:pos="1262"/>
        </w:tabs>
        <w:spacing w:before="175" w:line="288" w:lineRule="auto"/>
        <w:ind w:left="1262" w:right="233" w:hanging="1023"/>
        <w:jc w:val="both"/>
        <w:rPr>
          <w:sz w:val="20"/>
        </w:rPr>
      </w:pPr>
    </w:p>
    <w:p w14:paraId="34C2F2E5" w14:textId="77777777" w:rsidR="00A77B86" w:rsidRDefault="00A77B86" w:rsidP="00A77B86">
      <w:pPr>
        <w:pStyle w:val="Nadpis1"/>
        <w:numPr>
          <w:ilvl w:val="1"/>
          <w:numId w:val="34"/>
        </w:numPr>
        <w:tabs>
          <w:tab w:val="left" w:pos="3546"/>
        </w:tabs>
        <w:spacing w:before="1"/>
        <w:ind w:left="3545" w:hanging="406"/>
      </w:pPr>
      <w:r>
        <w:t>ODPOVĚDNOST ZA VADY,</w:t>
      </w:r>
      <w:r w:rsidR="001B1500">
        <w:t xml:space="preserve"> </w:t>
      </w:r>
      <w:r>
        <w:t>ZÁRUKA</w:t>
      </w:r>
    </w:p>
    <w:p w14:paraId="35ED1C4D" w14:textId="77777777" w:rsidR="00A77B86" w:rsidRDefault="00A77B86" w:rsidP="00A77B86">
      <w:pPr>
        <w:pStyle w:val="Odstavecseseznamem"/>
        <w:numPr>
          <w:ilvl w:val="1"/>
          <w:numId w:val="25"/>
        </w:numPr>
        <w:tabs>
          <w:tab w:val="left" w:pos="1262"/>
          <w:tab w:val="left" w:pos="1263"/>
        </w:tabs>
        <w:spacing w:before="176" w:line="288" w:lineRule="auto"/>
        <w:ind w:right="234"/>
      </w:pPr>
      <w:r>
        <w:t>Zhotovitel poskytuje záruku za to, že dílo bude zhotoveno podle podmínek stanovených touto smlouvou, a že po dobu záruční doby bude mít dílo vlastnosti dohodnuté v této smlouvě a vlastnosti stanovené právními předpisy, případně vlastnosti</w:t>
      </w:r>
      <w:r w:rsidR="00C24BAB">
        <w:t xml:space="preserve"> </w:t>
      </w:r>
      <w:r>
        <w:t>obvyklé.</w:t>
      </w:r>
    </w:p>
    <w:p w14:paraId="64637908" w14:textId="77777777" w:rsidR="00A77B86" w:rsidRDefault="00A77B86" w:rsidP="00A77B86">
      <w:pPr>
        <w:pStyle w:val="Odstavecseseznamem"/>
        <w:numPr>
          <w:ilvl w:val="1"/>
          <w:numId w:val="25"/>
        </w:numPr>
        <w:tabs>
          <w:tab w:val="left" w:pos="1262"/>
          <w:tab w:val="left" w:pos="1263"/>
        </w:tabs>
        <w:spacing w:before="1" w:line="288" w:lineRule="auto"/>
        <w:ind w:right="233"/>
      </w:pPr>
      <w:r>
        <w:t>Zhotovitel poskytuje na jakost díla (veškeré</w:t>
      </w:r>
      <w:r w:rsidR="00777E8C">
        <w:t xml:space="preserve"> r</w:t>
      </w:r>
      <w:r>
        <w:t>estaurátorské práce) záruku v délce 36 měsíců od data protokolární přejímky díla a po odstranění vad a nedodělků sepsaných při protokolární přejímce</w:t>
      </w:r>
      <w:r w:rsidR="00777E8C">
        <w:t xml:space="preserve"> </w:t>
      </w:r>
      <w:r>
        <w:t>díla.</w:t>
      </w:r>
      <w:r w:rsidR="006F7846">
        <w:t xml:space="preserve"> Záruční doba počíná běžet dnem protokolárního předání a převzetí díla prostého zjevných vad a nedodělků</w:t>
      </w:r>
    </w:p>
    <w:p w14:paraId="5727178C" w14:textId="77777777" w:rsidR="00A77B86" w:rsidRDefault="00A77B86" w:rsidP="00A77B86">
      <w:pPr>
        <w:pStyle w:val="Odstavecseseznamem"/>
        <w:numPr>
          <w:ilvl w:val="1"/>
          <w:numId w:val="25"/>
        </w:numPr>
        <w:tabs>
          <w:tab w:val="left" w:pos="1262"/>
          <w:tab w:val="left" w:pos="1263"/>
        </w:tabs>
        <w:spacing w:before="1" w:line="288" w:lineRule="auto"/>
        <w:ind w:right="232"/>
      </w:pPr>
      <w:r>
        <w:t>Zhotovitel odpovídá za vady, jež má dílo v době jeho předání a dále odpovídá za vady díla zjištěné po celou dobu záruční doby.</w:t>
      </w:r>
    </w:p>
    <w:p w14:paraId="11BF486E" w14:textId="77777777" w:rsidR="00A77B86" w:rsidRDefault="00A77B86" w:rsidP="00A77B86">
      <w:pPr>
        <w:pStyle w:val="Odstavecseseznamem"/>
        <w:numPr>
          <w:ilvl w:val="1"/>
          <w:numId w:val="25"/>
        </w:numPr>
        <w:tabs>
          <w:tab w:val="left" w:pos="1262"/>
          <w:tab w:val="left" w:pos="1263"/>
        </w:tabs>
        <w:spacing w:before="1" w:line="285" w:lineRule="auto"/>
        <w:ind w:right="237"/>
      </w:pPr>
      <w:r>
        <w:t>Záruční doba neběží ode dne oznámení vady, na niž se vztahuje záruka za jakost, do doby odstranění této</w:t>
      </w:r>
      <w:r w:rsidR="00C24BAB">
        <w:t xml:space="preserve"> </w:t>
      </w:r>
      <w:r>
        <w:t>vady.</w:t>
      </w:r>
    </w:p>
    <w:p w14:paraId="724A4D05" w14:textId="77777777" w:rsidR="00A77B86" w:rsidRDefault="00A77B86" w:rsidP="00A77B86">
      <w:pPr>
        <w:pStyle w:val="Odstavecseseznamem"/>
        <w:numPr>
          <w:ilvl w:val="1"/>
          <w:numId w:val="25"/>
        </w:numPr>
        <w:tabs>
          <w:tab w:val="left" w:pos="1262"/>
          <w:tab w:val="left" w:pos="1263"/>
        </w:tabs>
        <w:spacing w:before="3" w:line="288" w:lineRule="auto"/>
        <w:ind w:right="236"/>
      </w:pPr>
      <w:r>
        <w:t>Oznámení vady musí být provedeno písemně a lze jej učinit nejpozději do posledního dne záruční doby, přičemž i oznámení vady odeslané objednatelem v poslední den záruční doby se považuje za včas</w:t>
      </w:r>
      <w:r w:rsidR="00C24BAB">
        <w:t xml:space="preserve"> </w:t>
      </w:r>
      <w:r>
        <w:t>učiněné.</w:t>
      </w:r>
    </w:p>
    <w:p w14:paraId="2779A756" w14:textId="77777777" w:rsidR="00A77B86" w:rsidRDefault="00A77B86" w:rsidP="00A77B86">
      <w:pPr>
        <w:pStyle w:val="Odstavecseseznamem"/>
        <w:numPr>
          <w:ilvl w:val="1"/>
          <w:numId w:val="25"/>
        </w:numPr>
        <w:tabs>
          <w:tab w:val="left" w:pos="1262"/>
          <w:tab w:val="left" w:pos="1263"/>
        </w:tabs>
        <w:spacing w:line="288" w:lineRule="auto"/>
        <w:ind w:right="235"/>
      </w:pPr>
      <w:r>
        <w:t>Náklady na odstranění oznámené vady nese zhotovitel ve sporných případech až do doby, než se prokáže, zdali byla vada oznámena a práva objednatele z vadného plnění uplatněna</w:t>
      </w:r>
      <w:r w:rsidR="00C24BAB">
        <w:t xml:space="preserve"> </w:t>
      </w:r>
      <w:r>
        <w:t>oprávněně.</w:t>
      </w:r>
    </w:p>
    <w:p w14:paraId="01156517" w14:textId="77777777" w:rsidR="00A77B86" w:rsidRDefault="00A77B86" w:rsidP="00A77B86">
      <w:pPr>
        <w:pStyle w:val="Odstavecseseznamem"/>
        <w:numPr>
          <w:ilvl w:val="1"/>
          <w:numId w:val="25"/>
        </w:numPr>
        <w:tabs>
          <w:tab w:val="left" w:pos="1262"/>
          <w:tab w:val="left" w:pos="1263"/>
        </w:tabs>
        <w:spacing w:before="148" w:line="288" w:lineRule="auto"/>
        <w:ind w:right="236"/>
      </w:pPr>
      <w:r>
        <w:t xml:space="preserve">Prokáže-li se ve sporných případech, že objednatel oznámil vadu a práva z vadného plnění uplatnil neoprávněně, tzn., že jím oznámená vada není vadou díla, resp. záruční vadou, je objednatel povinen uhradit zhotoviteli veškeré náklady zhotovitelem účelně vynaložené </w:t>
      </w:r>
      <w:r>
        <w:br/>
        <w:t>v souvislosti s odstraněním neoprávněně oznámení</w:t>
      </w:r>
      <w:r w:rsidR="00C24BAB">
        <w:t xml:space="preserve"> </w:t>
      </w:r>
      <w:r>
        <w:t>vady.</w:t>
      </w:r>
    </w:p>
    <w:p w14:paraId="2CD3C47A" w14:textId="77777777" w:rsidR="00A77B86" w:rsidRDefault="00A77B86" w:rsidP="00A77B86">
      <w:pPr>
        <w:pStyle w:val="Odstavecseseznamem"/>
        <w:numPr>
          <w:ilvl w:val="1"/>
          <w:numId w:val="25"/>
        </w:numPr>
        <w:tabs>
          <w:tab w:val="left" w:pos="1262"/>
          <w:tab w:val="left" w:pos="1263"/>
        </w:tabs>
        <w:spacing w:line="288" w:lineRule="auto"/>
        <w:ind w:right="233"/>
      </w:pPr>
      <w: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w:t>
      </w:r>
      <w:r w:rsidR="00C24BAB">
        <w:t xml:space="preserve"> </w:t>
      </w:r>
      <w:r>
        <w:t>objednatele.</w:t>
      </w:r>
    </w:p>
    <w:p w14:paraId="53253ABC" w14:textId="77777777" w:rsidR="00A77B86" w:rsidRDefault="00A77B86" w:rsidP="00A77B86">
      <w:pPr>
        <w:pStyle w:val="Odstavecseseznamem"/>
        <w:numPr>
          <w:ilvl w:val="1"/>
          <w:numId w:val="25"/>
        </w:numPr>
        <w:tabs>
          <w:tab w:val="left" w:pos="1262"/>
          <w:tab w:val="left" w:pos="1263"/>
        </w:tabs>
        <w:ind w:hanging="1146"/>
      </w:pPr>
      <w:r>
        <w:t>Zhotovitel se zavazuje odstranit oznámené</w:t>
      </w:r>
      <w:r w:rsidR="000D44FD">
        <w:t xml:space="preserve"> </w:t>
      </w:r>
      <w:r>
        <w:t>vady:</w:t>
      </w:r>
    </w:p>
    <w:p w14:paraId="564B2F66" w14:textId="77777777" w:rsidR="00A77B86" w:rsidRDefault="00A77B86" w:rsidP="00A77B86">
      <w:pPr>
        <w:pStyle w:val="Odstavecseseznamem"/>
        <w:numPr>
          <w:ilvl w:val="2"/>
          <w:numId w:val="25"/>
        </w:numPr>
        <w:tabs>
          <w:tab w:val="left" w:pos="1777"/>
        </w:tabs>
        <w:spacing w:before="52"/>
        <w:ind w:right="238"/>
      </w:pPr>
      <w:r>
        <w:t>označené objednatelem jako havarijní bránící užívání do 48 hodin od obdržení písemného oznámení</w:t>
      </w:r>
      <w:r w:rsidR="000D44FD">
        <w:t xml:space="preserve"> </w:t>
      </w:r>
      <w:r>
        <w:t>vady,</w:t>
      </w:r>
    </w:p>
    <w:p w14:paraId="1D665032" w14:textId="77777777" w:rsidR="00A77B86" w:rsidRDefault="00A77B86" w:rsidP="00A77B86">
      <w:pPr>
        <w:pStyle w:val="Odstavecseseznamem"/>
        <w:numPr>
          <w:ilvl w:val="2"/>
          <w:numId w:val="25"/>
        </w:numPr>
        <w:tabs>
          <w:tab w:val="left" w:pos="1777"/>
        </w:tabs>
        <w:spacing w:before="1"/>
        <w:ind w:right="233"/>
      </w:pPr>
      <w:r>
        <w:t>drobné vady nebránící užívání do 7 dnů ode dne obdržení písemného oznámení vady, pokud se smluvní strany s ohledem na technologické postupy nedohodnou jinak,</w:t>
      </w:r>
    </w:p>
    <w:p w14:paraId="791F5677" w14:textId="77777777" w:rsidR="00A77B86" w:rsidRDefault="00A77B86" w:rsidP="00A77B86">
      <w:pPr>
        <w:pStyle w:val="Odstavecseseznamem"/>
        <w:numPr>
          <w:ilvl w:val="2"/>
          <w:numId w:val="25"/>
        </w:numPr>
        <w:tabs>
          <w:tab w:val="left" w:pos="1777"/>
        </w:tabs>
        <w:ind w:right="238"/>
      </w:pPr>
      <w:r>
        <w:t>pro vady většího rozsahu s potřebou vypracování technologického postupu bude stanoven termín pro odstranění vady vzájemnou písemnou dohodou smluvních stran.</w:t>
      </w:r>
    </w:p>
    <w:p w14:paraId="42451E4C" w14:textId="77777777" w:rsidR="00A77B86" w:rsidRDefault="00A77B86" w:rsidP="00A77B86">
      <w:pPr>
        <w:pStyle w:val="Odstavecseseznamem"/>
        <w:numPr>
          <w:ilvl w:val="1"/>
          <w:numId w:val="25"/>
        </w:numPr>
        <w:tabs>
          <w:tab w:val="left" w:pos="1262"/>
          <w:tab w:val="left" w:pos="1263"/>
        </w:tabs>
        <w:spacing w:before="139" w:line="288" w:lineRule="auto"/>
        <w:ind w:right="239" w:hanging="1146"/>
      </w:pPr>
      <w:r>
        <w:t>O odstranění oznámené vady sepíše objednatel protokol, ve kterém potvrdí odstranění vady nebo uvede důvody, pro které odmítá opravu</w:t>
      </w:r>
      <w:r w:rsidR="00C24BAB">
        <w:t xml:space="preserve"> </w:t>
      </w:r>
      <w:r>
        <w:t>převzít.</w:t>
      </w:r>
    </w:p>
    <w:p w14:paraId="70A8283E" w14:textId="77777777" w:rsidR="00A77B86" w:rsidRDefault="00A77B86" w:rsidP="00A77B86">
      <w:pPr>
        <w:pStyle w:val="Odstavecseseznamem"/>
        <w:numPr>
          <w:ilvl w:val="1"/>
          <w:numId w:val="25"/>
        </w:numPr>
        <w:tabs>
          <w:tab w:val="left" w:pos="1262"/>
          <w:tab w:val="left" w:pos="1263"/>
        </w:tabs>
        <w:spacing w:line="288" w:lineRule="auto"/>
        <w:ind w:right="237" w:hanging="1146"/>
      </w:pPr>
      <w:r>
        <w:lastRenderedPageBreak/>
        <w:t>V případě, že zhotovitel bude v prodlení s odstraněním oznámené vady, je objednatel oprávněn odstranění vady provést sám nebo prostřednictvím třetí osoby na náklady zhotovitele. Zhotovitel je povinen uhradit objednateli částku skutečně vynaložených nákladů, včetně případných postihů, navýšenou o 15 % za zajištění odstranění vady, do 10 dnů po obdržení písemné výzvy objednatele k</w:t>
      </w:r>
      <w:r w:rsidR="00C24BAB">
        <w:t xml:space="preserve"> </w:t>
      </w:r>
      <w:r>
        <w:t>úhradě.</w:t>
      </w:r>
    </w:p>
    <w:p w14:paraId="7E1CBC2B" w14:textId="77777777" w:rsidR="00A77B86" w:rsidRDefault="00A77B86" w:rsidP="00A77B86">
      <w:pPr>
        <w:tabs>
          <w:tab w:val="left" w:pos="1262"/>
          <w:tab w:val="left" w:pos="1263"/>
        </w:tabs>
        <w:spacing w:line="288" w:lineRule="auto"/>
        <w:ind w:right="237"/>
      </w:pPr>
    </w:p>
    <w:p w14:paraId="2F6BC252" w14:textId="77777777" w:rsidR="00A77B86" w:rsidRDefault="00A77B86" w:rsidP="00A77B86">
      <w:pPr>
        <w:pStyle w:val="Zkladntext"/>
        <w:spacing w:before="7"/>
        <w:rPr>
          <w:sz w:val="20"/>
        </w:rPr>
      </w:pPr>
    </w:p>
    <w:p w14:paraId="540A91A3" w14:textId="77777777" w:rsidR="00A77B86" w:rsidRDefault="00A77B86" w:rsidP="00A77B86">
      <w:pPr>
        <w:pStyle w:val="Nadpis1"/>
        <w:numPr>
          <w:ilvl w:val="1"/>
          <w:numId w:val="34"/>
        </w:numPr>
        <w:tabs>
          <w:tab w:val="left" w:pos="4355"/>
        </w:tabs>
        <w:ind w:left="4354" w:hanging="406"/>
      </w:pPr>
      <w:r>
        <w:t>SANKČNÍ</w:t>
      </w:r>
      <w:r w:rsidR="008F65F4">
        <w:t xml:space="preserve"> </w:t>
      </w:r>
      <w:r>
        <w:t>UJEDNÁNÍ</w:t>
      </w:r>
    </w:p>
    <w:p w14:paraId="34820FDA" w14:textId="77777777" w:rsidR="00A77B86" w:rsidRDefault="00A77B86" w:rsidP="00A77B86">
      <w:pPr>
        <w:pStyle w:val="Odstavecseseznamem"/>
        <w:numPr>
          <w:ilvl w:val="1"/>
          <w:numId w:val="24"/>
        </w:numPr>
        <w:tabs>
          <w:tab w:val="left" w:pos="1262"/>
          <w:tab w:val="left" w:pos="1263"/>
        </w:tabs>
        <w:spacing w:before="177" w:line="285" w:lineRule="auto"/>
        <w:ind w:right="237"/>
      </w:pPr>
      <w:r>
        <w:t>Dodržení termínu dokončení a kvalitního provedení díla a dodržení platebních podmínek se považuje za podstatnou smluvní povinnost smluvních</w:t>
      </w:r>
      <w:r w:rsidR="00C24BAB">
        <w:t xml:space="preserve"> </w:t>
      </w:r>
      <w:r>
        <w:t>stran.</w:t>
      </w:r>
    </w:p>
    <w:p w14:paraId="7CA6FEC6" w14:textId="77777777" w:rsidR="00A77B86" w:rsidRDefault="00A77B86" w:rsidP="00A77B86">
      <w:pPr>
        <w:pStyle w:val="Odstavecseseznamem"/>
        <w:numPr>
          <w:ilvl w:val="1"/>
          <w:numId w:val="24"/>
        </w:numPr>
        <w:tabs>
          <w:tab w:val="left" w:pos="1262"/>
          <w:tab w:val="left" w:pos="1263"/>
        </w:tabs>
        <w:spacing w:before="3" w:line="288" w:lineRule="auto"/>
        <w:ind w:right="234"/>
      </w:pPr>
      <w:r>
        <w:t>Pokud bude zhotovitel v prodl</w:t>
      </w:r>
      <w:r w:rsidR="0059378A">
        <w:t>ení s předáním díla (části díla),</w:t>
      </w:r>
      <w:r>
        <w:t xml:space="preserve"> má objednatel právo požadovat uhrazení smluvní pokuty ze strany zhotovitele ve výši 0,</w:t>
      </w:r>
      <w:r w:rsidR="000E4CDB">
        <w:t>1</w:t>
      </w:r>
      <w:r>
        <w:t xml:space="preserve"> % z celkové ceny díla bez DPH za každý i započatý den</w:t>
      </w:r>
      <w:r w:rsidR="00C24BAB">
        <w:t xml:space="preserve"> </w:t>
      </w:r>
      <w:r>
        <w:t>prodlení.</w:t>
      </w:r>
    </w:p>
    <w:p w14:paraId="2D88F74E" w14:textId="77777777" w:rsidR="00A77B86" w:rsidRDefault="00A77B86" w:rsidP="00A77B86">
      <w:pPr>
        <w:pStyle w:val="Odstavecseseznamem"/>
        <w:numPr>
          <w:ilvl w:val="1"/>
          <w:numId w:val="24"/>
        </w:numPr>
        <w:tabs>
          <w:tab w:val="left" w:pos="1262"/>
          <w:tab w:val="left" w:pos="1263"/>
        </w:tabs>
        <w:spacing w:line="288" w:lineRule="auto"/>
        <w:ind w:right="237"/>
      </w:pPr>
      <w:r>
        <w:t>Pokud bude objednatel v prodlení se zaplacením ceny díla, má zhotovitel právo požadovat uhrazení smluvní pokuty ze strany objednatele ve výši 0,</w:t>
      </w:r>
      <w:r w:rsidR="000E4CDB">
        <w:t>1</w:t>
      </w:r>
      <w:r>
        <w:t xml:space="preserve"> % z dlužné částky za každý </w:t>
      </w:r>
      <w:r w:rsidR="00A138F8">
        <w:br/>
      </w:r>
      <w:r>
        <w:t>i započatý den</w:t>
      </w:r>
      <w:r w:rsidR="00C24BAB">
        <w:t xml:space="preserve"> </w:t>
      </w:r>
      <w:r>
        <w:t>prodlení.</w:t>
      </w:r>
    </w:p>
    <w:p w14:paraId="7A842B19" w14:textId="77777777" w:rsidR="00A77B86" w:rsidRDefault="00A77B86" w:rsidP="00A77B86">
      <w:pPr>
        <w:pStyle w:val="Odstavecseseznamem"/>
        <w:numPr>
          <w:ilvl w:val="1"/>
          <w:numId w:val="24"/>
        </w:numPr>
        <w:tabs>
          <w:tab w:val="left" w:pos="1262"/>
          <w:tab w:val="left" w:pos="1263"/>
        </w:tabs>
        <w:spacing w:before="1" w:line="288" w:lineRule="auto"/>
        <w:ind w:right="236"/>
      </w:pPr>
      <w:r>
        <w:t xml:space="preserve">Pokud zhotovitel neodstraní nedodělky či vady uvedené v zápise o předání a převzetí díla v dohodnutém termínu, má objednatel právo požadovat uhrazení smluvní pokuty </w:t>
      </w:r>
      <w:r w:rsidR="00A138F8">
        <w:br/>
      </w:r>
      <w:r>
        <w:t>ze strany zhotovitele ve výši 1.000,- Kč za každý nedodělek či vadu, u nichž je v prodlení, a to za každý i započatý den</w:t>
      </w:r>
      <w:r w:rsidR="00C24BAB">
        <w:t xml:space="preserve"> </w:t>
      </w:r>
      <w:r>
        <w:t>prodlení.</w:t>
      </w:r>
    </w:p>
    <w:p w14:paraId="3B764E07" w14:textId="77777777" w:rsidR="00A77B86" w:rsidRDefault="00A77B86" w:rsidP="00A77B86">
      <w:pPr>
        <w:pStyle w:val="Odstavecseseznamem"/>
        <w:numPr>
          <w:ilvl w:val="1"/>
          <w:numId w:val="24"/>
        </w:numPr>
        <w:tabs>
          <w:tab w:val="left" w:pos="1262"/>
          <w:tab w:val="left" w:pos="1263"/>
        </w:tabs>
        <w:spacing w:line="288" w:lineRule="auto"/>
        <w:ind w:right="232"/>
      </w:pPr>
      <w:r>
        <w:t xml:space="preserve">Pokud zhotovitel </w:t>
      </w:r>
      <w:r w:rsidR="000D44FD">
        <w:t>neodstraní písemně oznámené vady dle čl. 12 odst. 11.10</w:t>
      </w:r>
      <w:r>
        <w:t xml:space="preserve">, má objednatel právo požadovat uhrazení smluvní pokuty ze strany zhotovitele ve výši 1.000,- Kč </w:t>
      </w:r>
      <w:r>
        <w:br/>
        <w:t>za každou oznámenou vadu, u níž je v prodlení, a to za každý i započatý den</w:t>
      </w:r>
      <w:r w:rsidR="00C24BAB">
        <w:t xml:space="preserve"> </w:t>
      </w:r>
      <w:r>
        <w:t>prodlení.</w:t>
      </w:r>
    </w:p>
    <w:p w14:paraId="449C2468" w14:textId="77777777" w:rsidR="00A77B86" w:rsidRDefault="00A77B86" w:rsidP="00A77B86">
      <w:pPr>
        <w:pStyle w:val="Odstavecseseznamem"/>
        <w:numPr>
          <w:ilvl w:val="1"/>
          <w:numId w:val="24"/>
        </w:numPr>
        <w:tabs>
          <w:tab w:val="left" w:pos="1262"/>
          <w:tab w:val="left" w:pos="1263"/>
        </w:tabs>
        <w:spacing w:before="148" w:line="288" w:lineRule="auto"/>
        <w:ind w:right="233"/>
      </w:pPr>
      <w:r>
        <w:t>Pokud zhotovitel neodstraní oznámené vady v dohodnutém termínu, má objednatel právo požadovat uhrazení smluvní pokuty ze strany zhotovitele ve výši 1.000,- Kč za každou oznámenou vadu, u níž je v prodlení, a to za každý i započatý den</w:t>
      </w:r>
      <w:r w:rsidR="00C24BAB">
        <w:t xml:space="preserve"> </w:t>
      </w:r>
      <w:r>
        <w:t>prodlení.</w:t>
      </w:r>
    </w:p>
    <w:p w14:paraId="352D76A9" w14:textId="77777777" w:rsidR="00A77B86" w:rsidRDefault="00A77B86" w:rsidP="00A77B86">
      <w:pPr>
        <w:pStyle w:val="Odstavecseseznamem"/>
        <w:numPr>
          <w:ilvl w:val="1"/>
          <w:numId w:val="24"/>
        </w:numPr>
        <w:tabs>
          <w:tab w:val="left" w:pos="1262"/>
          <w:tab w:val="left" w:pos="1263"/>
        </w:tabs>
        <w:spacing w:line="288" w:lineRule="auto"/>
        <w:ind w:right="238"/>
      </w:pPr>
      <w:r>
        <w:t>Ujednání o smluvních pokutách v této smlouvě nemají vliv na právo objednatele na plnou náhradu škody vzniklé z porušení zhotovitelovy povinnosti, ke kterému se smluvní pokuta vztahuje.</w:t>
      </w:r>
    </w:p>
    <w:p w14:paraId="2C2DF2CF" w14:textId="77777777" w:rsidR="00A77B86" w:rsidRDefault="00A77B86" w:rsidP="00A77B86">
      <w:pPr>
        <w:pStyle w:val="Odstavecseseznamem"/>
        <w:numPr>
          <w:ilvl w:val="1"/>
          <w:numId w:val="24"/>
        </w:numPr>
        <w:tabs>
          <w:tab w:val="left" w:pos="1262"/>
          <w:tab w:val="left" w:pos="1263"/>
        </w:tabs>
        <w:spacing w:line="288" w:lineRule="auto"/>
        <w:ind w:right="238"/>
      </w:pPr>
      <w:r>
        <w:t xml:space="preserve">Smluvní pokuty jsou splatné na základě faktury, jež bude přílohou výzvy k úhradě, </w:t>
      </w:r>
      <w:r w:rsidR="007618C8">
        <w:t xml:space="preserve"> se </w:t>
      </w:r>
      <w:r w:rsidR="00DA0375">
        <w:t>splatností</w:t>
      </w:r>
      <w:r>
        <w:t xml:space="preserve"> stanovené v čl. V. odst. 5</w:t>
      </w:r>
      <w:r w:rsidR="007618C8">
        <w:t>.</w:t>
      </w:r>
      <w:r w:rsidR="001B1500">
        <w:t xml:space="preserve"> </w:t>
      </w:r>
      <w:r w:rsidR="007618C8">
        <w:t>5.</w:t>
      </w:r>
      <w:r w:rsidR="001B1500">
        <w:t xml:space="preserve"> s</w:t>
      </w:r>
      <w:r>
        <w:t>mlouvy.</w:t>
      </w:r>
    </w:p>
    <w:p w14:paraId="79C8B8A0" w14:textId="77777777" w:rsidR="0035537D" w:rsidRDefault="0035537D" w:rsidP="0035537D">
      <w:pPr>
        <w:tabs>
          <w:tab w:val="left" w:pos="1262"/>
          <w:tab w:val="left" w:pos="1263"/>
        </w:tabs>
        <w:spacing w:line="288" w:lineRule="auto"/>
        <w:ind w:right="238"/>
      </w:pPr>
    </w:p>
    <w:p w14:paraId="245FD2A1" w14:textId="77777777" w:rsidR="0035537D" w:rsidRDefault="0035537D" w:rsidP="0035537D">
      <w:pPr>
        <w:tabs>
          <w:tab w:val="left" w:pos="1262"/>
          <w:tab w:val="left" w:pos="1263"/>
        </w:tabs>
        <w:spacing w:line="288" w:lineRule="auto"/>
        <w:ind w:right="238"/>
      </w:pPr>
    </w:p>
    <w:p w14:paraId="0B2031C0" w14:textId="77777777" w:rsidR="00A77B86" w:rsidRDefault="00A77B86" w:rsidP="00A77B86">
      <w:pPr>
        <w:pStyle w:val="Zkladntext"/>
        <w:spacing w:before="6"/>
        <w:rPr>
          <w:sz w:val="20"/>
        </w:rPr>
      </w:pPr>
    </w:p>
    <w:p w14:paraId="6D213C42" w14:textId="77777777" w:rsidR="00A77B86" w:rsidRDefault="00A77B86" w:rsidP="00A77B86">
      <w:pPr>
        <w:pStyle w:val="Nadpis1"/>
        <w:numPr>
          <w:ilvl w:val="1"/>
          <w:numId w:val="34"/>
        </w:numPr>
        <w:tabs>
          <w:tab w:val="left" w:pos="3935"/>
        </w:tabs>
        <w:ind w:left="3934" w:hanging="406"/>
      </w:pPr>
      <w:r>
        <w:t>ODSTOUPENÍ ODSMLOUVY</w:t>
      </w:r>
    </w:p>
    <w:p w14:paraId="2F11A1F2" w14:textId="77777777" w:rsidR="00A77B86" w:rsidRDefault="00A77B86" w:rsidP="00A77B86">
      <w:pPr>
        <w:pStyle w:val="Odstavecseseznamem"/>
        <w:numPr>
          <w:ilvl w:val="1"/>
          <w:numId w:val="23"/>
        </w:numPr>
        <w:tabs>
          <w:tab w:val="left" w:pos="1262"/>
          <w:tab w:val="left" w:pos="1263"/>
        </w:tabs>
        <w:spacing w:before="178" w:line="288" w:lineRule="auto"/>
        <w:ind w:right="235"/>
      </w:pPr>
      <w:r>
        <w:t xml:space="preserve">Od této smlouvy může odstoupit kterákoliv smluvní strana, pokud lze prokazatelně zjistit podstatné porušení této smlouvy druhou smluvní stranou. </w:t>
      </w:r>
      <w:r w:rsidR="00DA0375">
        <w:t xml:space="preserve">Odstoupení musí být učiněno písemně a oznámeno druhé smluvní straně. </w:t>
      </w:r>
      <w:r>
        <w:t>Nejdříve však musí druhou stranu vyzvat písemně k odstranění podstatného porušení smlouvy, které musí být provedeno do 7 kalendářních dnů od doručení této výzvy. Pokud druhá strana do tohoto termínu podstatné porušení této smlouvy neodstraní, nastávají právní účinky odstoupení od smlouvy následujícím</w:t>
      </w:r>
      <w:r w:rsidR="00C24BAB">
        <w:t xml:space="preserve"> </w:t>
      </w:r>
      <w:r>
        <w:t>dnem.</w:t>
      </w:r>
      <w:r w:rsidR="00DA0375">
        <w:t xml:space="preserve"> </w:t>
      </w:r>
    </w:p>
    <w:p w14:paraId="527E7F07" w14:textId="77777777" w:rsidR="00A77B86" w:rsidRDefault="00A77B86" w:rsidP="00A77B86">
      <w:pPr>
        <w:pStyle w:val="Odstavecseseznamem"/>
        <w:numPr>
          <w:ilvl w:val="1"/>
          <w:numId w:val="23"/>
        </w:numPr>
        <w:tabs>
          <w:tab w:val="left" w:pos="1262"/>
          <w:tab w:val="left" w:pos="1263"/>
        </w:tabs>
        <w:spacing w:line="256" w:lineRule="exact"/>
      </w:pPr>
      <w:r>
        <w:t>Podstatným porušením této smlouvy se rozumí</w:t>
      </w:r>
      <w:r w:rsidR="000D44FD">
        <w:t xml:space="preserve"> </w:t>
      </w:r>
      <w:r>
        <w:t>zejména:</w:t>
      </w:r>
    </w:p>
    <w:p w14:paraId="59DC1FA2" w14:textId="77777777" w:rsidR="00A77B86" w:rsidRDefault="00A77B86" w:rsidP="00A77B86">
      <w:pPr>
        <w:pStyle w:val="Odstavecseseznamem"/>
        <w:numPr>
          <w:ilvl w:val="2"/>
          <w:numId w:val="23"/>
        </w:numPr>
        <w:tabs>
          <w:tab w:val="left" w:pos="2257"/>
        </w:tabs>
        <w:spacing w:before="51" w:line="276" w:lineRule="auto"/>
        <w:ind w:right="234"/>
      </w:pPr>
      <w:r>
        <w:lastRenderedPageBreak/>
        <w:t>prodlení zhotovitele se splněním termínu dokončení díla delším než 30 kalendářních</w:t>
      </w:r>
      <w:r w:rsidR="00C24BAB">
        <w:t xml:space="preserve"> </w:t>
      </w:r>
      <w:r>
        <w:t>dnů,</w:t>
      </w:r>
    </w:p>
    <w:p w14:paraId="6CB67FDC" w14:textId="77777777" w:rsidR="00A77B86" w:rsidRDefault="00A77B86" w:rsidP="00A77B86">
      <w:pPr>
        <w:pStyle w:val="Zkladntext"/>
        <w:spacing w:before="5"/>
        <w:rPr>
          <w:sz w:val="20"/>
        </w:rPr>
      </w:pPr>
    </w:p>
    <w:p w14:paraId="30541E59" w14:textId="77777777" w:rsidR="00A77B86" w:rsidRDefault="007618C8" w:rsidP="00A77B86">
      <w:pPr>
        <w:pStyle w:val="Odstavecseseznamem"/>
        <w:numPr>
          <w:ilvl w:val="2"/>
          <w:numId w:val="23"/>
        </w:numPr>
        <w:tabs>
          <w:tab w:val="left" w:pos="2256"/>
          <w:tab w:val="left" w:pos="2257"/>
        </w:tabs>
        <w:spacing w:before="1"/>
      </w:pPr>
      <w:r>
        <w:t>prodlení s úhradou</w:t>
      </w:r>
      <w:r w:rsidR="00A77B86">
        <w:t xml:space="preserve"> ceny díla</w:t>
      </w:r>
      <w:r w:rsidR="00C24BAB">
        <w:t xml:space="preserve"> </w:t>
      </w:r>
      <w:r w:rsidR="00A77B86">
        <w:t>objednatelem</w:t>
      </w:r>
      <w:r>
        <w:t xml:space="preserve"> delším než 30 dní</w:t>
      </w:r>
      <w:r w:rsidR="00A77B86">
        <w:t>.</w:t>
      </w:r>
    </w:p>
    <w:p w14:paraId="261D06E3" w14:textId="77777777" w:rsidR="00A77B86" w:rsidRDefault="00A77B86" w:rsidP="00A77B86">
      <w:pPr>
        <w:pStyle w:val="Zkladntext"/>
        <w:spacing w:before="4"/>
        <w:rPr>
          <w:sz w:val="20"/>
        </w:rPr>
      </w:pPr>
    </w:p>
    <w:p w14:paraId="429E020A" w14:textId="77777777" w:rsidR="00A77B86" w:rsidRDefault="00DA0375" w:rsidP="00A77B86">
      <w:pPr>
        <w:pStyle w:val="Odstavecseseznamem"/>
        <w:numPr>
          <w:ilvl w:val="1"/>
          <w:numId w:val="23"/>
        </w:numPr>
        <w:tabs>
          <w:tab w:val="left" w:pos="1262"/>
          <w:tab w:val="left" w:pos="1263"/>
        </w:tabs>
        <w:spacing w:line="288" w:lineRule="auto"/>
        <w:ind w:right="234"/>
      </w:pPr>
      <w:r>
        <w:t>Při zjištění, že zhotovitel třikrát p</w:t>
      </w:r>
      <w:r w:rsidR="00A77B86">
        <w:t>oruš</w:t>
      </w:r>
      <w:r>
        <w:t xml:space="preserve">il povinnosti stejného druhu </w:t>
      </w:r>
      <w:r w:rsidR="00A77B86">
        <w:t>dle této smlouvy</w:t>
      </w:r>
      <w:r>
        <w:t xml:space="preserve">, </w:t>
      </w:r>
      <w:r w:rsidR="00A77B86">
        <w:t>je objednatel oprávněn od smlouvy bez dalšího odstoupit, aniž by zhotoviteli stanovil lhůtu pro sjednání nápravy.</w:t>
      </w:r>
    </w:p>
    <w:p w14:paraId="42C10FBA" w14:textId="77777777" w:rsidR="00A77B86" w:rsidRDefault="00A77B86" w:rsidP="00A77B86">
      <w:pPr>
        <w:pStyle w:val="Odstavecseseznamem"/>
        <w:numPr>
          <w:ilvl w:val="1"/>
          <w:numId w:val="23"/>
        </w:numPr>
        <w:tabs>
          <w:tab w:val="left" w:pos="1262"/>
          <w:tab w:val="left" w:pos="1263"/>
        </w:tabs>
        <w:spacing w:line="288" w:lineRule="auto"/>
        <w:ind w:right="237"/>
      </w:pPr>
      <w:r>
        <w:t xml:space="preserve">Pokud před dokončením díla dojde k odstoupení od smlouvy, má zhotovitel nárok </w:t>
      </w:r>
      <w:r>
        <w:br/>
        <w:t>na úhradu prací provedených ke dni účinnosti odstoupení od smlouvy. Vzájemné finanční vyrovnání bude provedeno na základě ocenění provedeného nezávislým znaleckým subjektem.</w:t>
      </w:r>
    </w:p>
    <w:p w14:paraId="03852119" w14:textId="77777777" w:rsidR="00A77B86" w:rsidRDefault="00A77B86" w:rsidP="00A77B86">
      <w:pPr>
        <w:pStyle w:val="Odstavecseseznamem"/>
        <w:numPr>
          <w:ilvl w:val="1"/>
          <w:numId w:val="23"/>
        </w:numPr>
        <w:tabs>
          <w:tab w:val="left" w:pos="1262"/>
          <w:tab w:val="left" w:pos="1263"/>
        </w:tabs>
        <w:spacing w:line="288" w:lineRule="auto"/>
        <w:ind w:right="237"/>
      </w:pPr>
      <w: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25537D59" w14:textId="77777777" w:rsidR="00A77B86" w:rsidRDefault="00A77B86" w:rsidP="00A77B86">
      <w:pPr>
        <w:pStyle w:val="Zkladntext"/>
        <w:spacing w:before="5"/>
        <w:rPr>
          <w:sz w:val="20"/>
        </w:rPr>
      </w:pPr>
    </w:p>
    <w:p w14:paraId="0EFC7AD4" w14:textId="77777777" w:rsidR="00A77B86" w:rsidRDefault="00A77B86" w:rsidP="00A77B86">
      <w:pPr>
        <w:pStyle w:val="Nadpis1"/>
        <w:numPr>
          <w:ilvl w:val="1"/>
          <w:numId w:val="34"/>
        </w:numPr>
        <w:tabs>
          <w:tab w:val="left" w:pos="2694"/>
        </w:tabs>
        <w:ind w:left="2693" w:hanging="407"/>
      </w:pPr>
      <w:r>
        <w:t>OSOBY OPRÁVNĚNÉ JEDNAT ZA SMLUVNÍSTRANY</w:t>
      </w:r>
    </w:p>
    <w:p w14:paraId="0700D309" w14:textId="77777777" w:rsidR="00A77B86" w:rsidRDefault="00A77B86" w:rsidP="00A77B86">
      <w:pPr>
        <w:pStyle w:val="Odstavecseseznamem"/>
        <w:numPr>
          <w:ilvl w:val="1"/>
          <w:numId w:val="22"/>
        </w:numPr>
        <w:tabs>
          <w:tab w:val="left" w:pos="1262"/>
          <w:tab w:val="left" w:pos="1263"/>
        </w:tabs>
        <w:spacing w:before="177"/>
      </w:pPr>
      <w:r>
        <w:t>Za objednatele je oprávněn</w:t>
      </w:r>
      <w:r w:rsidR="00C24BAB">
        <w:t xml:space="preserve"> </w:t>
      </w:r>
      <w:r>
        <w:t>jednat:</w:t>
      </w:r>
    </w:p>
    <w:p w14:paraId="45ACC6B4" w14:textId="159F3C48" w:rsidR="00A77B86" w:rsidRDefault="00A77B86" w:rsidP="00A77B86">
      <w:pPr>
        <w:pStyle w:val="Zkladntext"/>
        <w:spacing w:before="52"/>
        <w:ind w:left="1262"/>
      </w:pPr>
      <w:r>
        <w:t>ve věcech smluvních: Ing. Martina Ku</w:t>
      </w:r>
      <w:r w:rsidR="007533BD">
        <w:t>binčan</w:t>
      </w:r>
      <w:r>
        <w:t>, ředitelka</w:t>
      </w:r>
    </w:p>
    <w:p w14:paraId="104FB758" w14:textId="50D581C6" w:rsidR="00A77B86" w:rsidRDefault="00A77B86" w:rsidP="00A77B86">
      <w:pPr>
        <w:pStyle w:val="Zkladntext"/>
        <w:spacing w:before="148"/>
        <w:ind w:left="1262"/>
      </w:pPr>
      <w:r>
        <w:t xml:space="preserve">ve věcech technických: </w:t>
      </w:r>
      <w:r w:rsidR="007533BD">
        <w:t>Mgr. Michal Beránek</w:t>
      </w:r>
      <w:r>
        <w:t xml:space="preserve">, </w:t>
      </w:r>
      <w:r w:rsidR="007533BD">
        <w:t>vedoucí odborného oddělení</w:t>
      </w:r>
    </w:p>
    <w:p w14:paraId="5D39572D" w14:textId="77777777" w:rsidR="00A77B86" w:rsidRDefault="00A77B86" w:rsidP="00A77B86">
      <w:pPr>
        <w:pStyle w:val="Zkladntext"/>
        <w:rPr>
          <w:sz w:val="26"/>
        </w:rPr>
      </w:pPr>
    </w:p>
    <w:p w14:paraId="7BD239A1" w14:textId="77777777" w:rsidR="00A77B86" w:rsidRDefault="00A77B86" w:rsidP="00A77B86">
      <w:pPr>
        <w:pStyle w:val="Zkladntext"/>
        <w:spacing w:before="7"/>
        <w:rPr>
          <w:sz w:val="31"/>
        </w:rPr>
      </w:pPr>
    </w:p>
    <w:p w14:paraId="4AF9BEFD" w14:textId="2B353D38" w:rsidR="00A77B86" w:rsidRDefault="00A77B86" w:rsidP="000D44FD">
      <w:pPr>
        <w:pStyle w:val="Odstavecseseznamem"/>
        <w:numPr>
          <w:ilvl w:val="1"/>
          <w:numId w:val="22"/>
        </w:numPr>
        <w:tabs>
          <w:tab w:val="left" w:pos="1262"/>
          <w:tab w:val="left" w:pos="1263"/>
        </w:tabs>
        <w:spacing w:line="288" w:lineRule="auto"/>
        <w:ind w:right="3773"/>
      </w:pPr>
      <w:r>
        <w:t xml:space="preserve">Za zhotovitele je oprávněn jednat: ve věcech smluvních: </w:t>
      </w:r>
      <w:r w:rsidR="007533BD">
        <w:t>Karel Granát, zhotovitel</w:t>
      </w:r>
    </w:p>
    <w:p w14:paraId="6A20C028" w14:textId="069F417E" w:rsidR="00A77B86" w:rsidRDefault="00A77B86" w:rsidP="00A22ED5">
      <w:pPr>
        <w:pStyle w:val="Zkladntext"/>
        <w:spacing w:before="187"/>
        <w:ind w:left="1262"/>
      </w:pPr>
      <w:r>
        <w:t xml:space="preserve">ve věcech technických: </w:t>
      </w:r>
      <w:r w:rsidR="007533BD">
        <w:t>Karel Granát, zhotovitel</w:t>
      </w:r>
    </w:p>
    <w:p w14:paraId="0578ACFB" w14:textId="77777777" w:rsidR="00A22ED5" w:rsidRDefault="00A22ED5" w:rsidP="00A22ED5">
      <w:pPr>
        <w:pStyle w:val="Zkladntext"/>
        <w:spacing w:before="187"/>
        <w:ind w:left="1262"/>
        <w:rPr>
          <w:sz w:val="23"/>
        </w:rPr>
      </w:pPr>
    </w:p>
    <w:p w14:paraId="0190C2A0" w14:textId="77777777" w:rsidR="00A77B86" w:rsidRDefault="007618C8" w:rsidP="00A77B86">
      <w:pPr>
        <w:pStyle w:val="Nadpis1"/>
        <w:numPr>
          <w:ilvl w:val="1"/>
          <w:numId w:val="34"/>
        </w:numPr>
        <w:tabs>
          <w:tab w:val="left" w:pos="4449"/>
        </w:tabs>
        <w:spacing w:before="1"/>
        <w:ind w:left="4448" w:hanging="407"/>
      </w:pPr>
      <w:r>
        <w:t>PODDODAVATELÉ</w:t>
      </w:r>
    </w:p>
    <w:p w14:paraId="29871266" w14:textId="77777777" w:rsidR="00A77B86" w:rsidRDefault="00A77B86" w:rsidP="00A77B86">
      <w:pPr>
        <w:pStyle w:val="Zkladntext"/>
        <w:tabs>
          <w:tab w:val="left" w:pos="1262"/>
        </w:tabs>
        <w:spacing w:before="174" w:line="288" w:lineRule="auto"/>
        <w:ind w:left="1262" w:right="235" w:hanging="1023"/>
        <w:jc w:val="both"/>
      </w:pPr>
      <w:r>
        <w:t>15.1.</w:t>
      </w:r>
      <w:r>
        <w:tab/>
        <w:t xml:space="preserve">Zhotovitel se zavazuje provést dílo samostatně, svým jménem a na vlastní odpovědnost. Zhotovitel je oprávněn zajišťovat plnění celého díla, nebo jeho části, prostřednictvím </w:t>
      </w:r>
      <w:r w:rsidR="007618C8">
        <w:t>poddodavatele</w:t>
      </w:r>
      <w:r>
        <w:t>(ů). V případě, že zhotovitel pověřil prováděním části díla jinou osobu (</w:t>
      </w:r>
      <w:r w:rsidR="007618C8">
        <w:t>poddodavatele</w:t>
      </w:r>
      <w:r>
        <w:t>), má vždy odpovědnost, jako by dílo prováděl</w:t>
      </w:r>
      <w:r w:rsidR="00C24BAB">
        <w:t xml:space="preserve"> </w:t>
      </w:r>
      <w:r>
        <w:t xml:space="preserve">sám. Zhotovitel předloží objednavateli </w:t>
      </w:r>
      <w:r w:rsidR="002C6672">
        <w:t xml:space="preserve">do 3 pracovních dnů </w:t>
      </w:r>
      <w:r>
        <w:t xml:space="preserve">po </w:t>
      </w:r>
      <w:r w:rsidR="002C6672">
        <w:t>účinnosti smlouvy</w:t>
      </w:r>
      <w:r>
        <w:t xml:space="preserve"> seznam všech </w:t>
      </w:r>
      <w:r w:rsidR="007618C8">
        <w:t>poddodavatelských</w:t>
      </w:r>
      <w:r w:rsidR="002C6672">
        <w:t xml:space="preserve"> </w:t>
      </w:r>
      <w:r>
        <w:t>smluv.</w:t>
      </w:r>
    </w:p>
    <w:p w14:paraId="3DD99538" w14:textId="77777777" w:rsidR="00A77B86" w:rsidRDefault="00A77B86" w:rsidP="00A77B86">
      <w:pPr>
        <w:pStyle w:val="Zkladntext"/>
        <w:spacing w:before="7"/>
        <w:rPr>
          <w:sz w:val="20"/>
        </w:rPr>
      </w:pPr>
    </w:p>
    <w:p w14:paraId="5F3E533B" w14:textId="77777777" w:rsidR="00A77B86" w:rsidRDefault="00A77B86" w:rsidP="00A77B86">
      <w:pPr>
        <w:pStyle w:val="Nadpis1"/>
        <w:numPr>
          <w:ilvl w:val="1"/>
          <w:numId w:val="34"/>
        </w:numPr>
        <w:tabs>
          <w:tab w:val="left" w:pos="4842"/>
        </w:tabs>
        <w:ind w:left="4841" w:hanging="406"/>
      </w:pPr>
      <w:r>
        <w:t>VYŠŠÍ</w:t>
      </w:r>
      <w:r w:rsidR="00DA0375">
        <w:t xml:space="preserve"> </w:t>
      </w:r>
      <w:r>
        <w:t>MOC</w:t>
      </w:r>
    </w:p>
    <w:p w14:paraId="750BE455" w14:textId="77777777" w:rsidR="00A77B86" w:rsidRDefault="00A77B86" w:rsidP="00A77B86">
      <w:pPr>
        <w:pStyle w:val="Odstavecseseznamem"/>
        <w:numPr>
          <w:ilvl w:val="1"/>
          <w:numId w:val="21"/>
        </w:numPr>
        <w:tabs>
          <w:tab w:val="left" w:pos="1262"/>
          <w:tab w:val="left" w:pos="1263"/>
        </w:tabs>
        <w:spacing w:before="177" w:line="288" w:lineRule="auto"/>
        <w:ind w:right="238"/>
      </w:pPr>
      <w:r>
        <w:t>Pro účely této smlouvy se za vyšší moc považují případy, které nejsou závislé na smluvních stranách a které smluvní strany nemohou ovlivnit. Jedná se např. o válku, mobilizaci, povstání, živelné pohromy</w:t>
      </w:r>
      <w:r w:rsidR="00C24BAB">
        <w:t xml:space="preserve"> </w:t>
      </w:r>
      <w:r>
        <w:t>apod.</w:t>
      </w:r>
    </w:p>
    <w:p w14:paraId="64439247" w14:textId="77777777" w:rsidR="00A77B86" w:rsidRDefault="00A77B86" w:rsidP="00A77B86">
      <w:pPr>
        <w:pStyle w:val="Odstavecseseznamem"/>
        <w:numPr>
          <w:ilvl w:val="1"/>
          <w:numId w:val="21"/>
        </w:numPr>
        <w:tabs>
          <w:tab w:val="left" w:pos="1262"/>
          <w:tab w:val="left" w:pos="1263"/>
        </w:tabs>
        <w:spacing w:line="288" w:lineRule="auto"/>
        <w:ind w:right="235"/>
      </w:pPr>
      <w:r>
        <w:t xml:space="preserve">Pokud se splnění této smlouvy stane nemožným v důsledku vzniku vyšší moci, strana, která se bude chtít na vyšší moc odvolat, požádá druhou stranu o úpravu smlouvy dodatkem ke smlouvě ve vztahu k předmětu, ceně a době plnění. Pokud nedojde k dohodě, </w:t>
      </w:r>
      <w:r>
        <w:lastRenderedPageBreak/>
        <w:t>má strana, která se oprávněně odvolala na vyšší moc, právo odstoupit od smlouvy. Účinnost odstoupení nastává v tomto případě dnem doručení oznámení o odstoupení druhé smluvní</w:t>
      </w:r>
      <w:r w:rsidR="00BF460F">
        <w:t xml:space="preserve"> </w:t>
      </w:r>
      <w:r>
        <w:t>straně.</w:t>
      </w:r>
    </w:p>
    <w:p w14:paraId="376F4CA8" w14:textId="77777777" w:rsidR="00985C9E" w:rsidRDefault="00985C9E" w:rsidP="00985C9E">
      <w:pPr>
        <w:pStyle w:val="Odstavecseseznamem"/>
        <w:tabs>
          <w:tab w:val="left" w:pos="1262"/>
          <w:tab w:val="left" w:pos="1263"/>
        </w:tabs>
        <w:spacing w:line="288" w:lineRule="auto"/>
        <w:ind w:right="235" w:firstLine="0"/>
      </w:pPr>
    </w:p>
    <w:p w14:paraId="0F4FA24F" w14:textId="77777777" w:rsidR="00A77B86" w:rsidRDefault="00A77B86" w:rsidP="00A77B86">
      <w:pPr>
        <w:tabs>
          <w:tab w:val="left" w:pos="1262"/>
          <w:tab w:val="left" w:pos="1263"/>
        </w:tabs>
        <w:spacing w:line="288" w:lineRule="auto"/>
        <w:ind w:right="235"/>
      </w:pPr>
    </w:p>
    <w:p w14:paraId="7D12757B" w14:textId="77777777" w:rsidR="00A77B86" w:rsidRDefault="00A77B86" w:rsidP="00A77B86">
      <w:pPr>
        <w:pStyle w:val="Zkladntext"/>
        <w:spacing w:before="4"/>
        <w:rPr>
          <w:sz w:val="20"/>
        </w:rPr>
      </w:pPr>
    </w:p>
    <w:p w14:paraId="4831E625" w14:textId="77777777" w:rsidR="00A77B86" w:rsidRDefault="00A77B86" w:rsidP="00A77B86">
      <w:pPr>
        <w:pStyle w:val="Nadpis1"/>
        <w:numPr>
          <w:ilvl w:val="1"/>
          <w:numId w:val="34"/>
        </w:numPr>
        <w:tabs>
          <w:tab w:val="left" w:pos="4009"/>
        </w:tabs>
        <w:ind w:left="4009" w:hanging="406"/>
      </w:pPr>
      <w:r>
        <w:t>ZÁVĚREČNÁ</w:t>
      </w:r>
      <w:r w:rsidR="00DA0375">
        <w:t xml:space="preserve"> </w:t>
      </w:r>
      <w:r>
        <w:t>USTANOVENÍ</w:t>
      </w:r>
    </w:p>
    <w:p w14:paraId="3D56FA06" w14:textId="77777777" w:rsidR="00A77B86" w:rsidRDefault="00A77B86" w:rsidP="00A77B86">
      <w:pPr>
        <w:pStyle w:val="Odstavecseseznamem"/>
        <w:numPr>
          <w:ilvl w:val="1"/>
          <w:numId w:val="20"/>
        </w:numPr>
        <w:tabs>
          <w:tab w:val="left" w:pos="1262"/>
          <w:tab w:val="left" w:pos="1263"/>
        </w:tabs>
        <w:spacing w:before="177" w:line="288" w:lineRule="auto"/>
        <w:ind w:right="237"/>
      </w:pPr>
      <w:r>
        <w:t>Na otázky výslovně neupravené v této smlouvě se přiměřeně použijí ustanovení občansk</w:t>
      </w:r>
      <w:r w:rsidR="0048502A">
        <w:t>ého</w:t>
      </w:r>
      <w:r>
        <w:t xml:space="preserve"> zákoník</w:t>
      </w:r>
      <w:r w:rsidR="0048502A">
        <w:t>u</w:t>
      </w:r>
      <w:r>
        <w:t>, ve znění pozdějších předpisů. Pro úpravu otázek neřešených v této smlouvě se vylučuje použití zvyklostí nebo praxe zavedené mezi smluvními</w:t>
      </w:r>
      <w:r w:rsidR="00BF460F">
        <w:t xml:space="preserve"> </w:t>
      </w:r>
      <w:r>
        <w:t>stranami.</w:t>
      </w:r>
    </w:p>
    <w:p w14:paraId="4CC29730" w14:textId="77777777" w:rsidR="00A77B86" w:rsidRDefault="00A77B86" w:rsidP="00A77B86">
      <w:pPr>
        <w:pStyle w:val="Odstavecseseznamem"/>
        <w:numPr>
          <w:ilvl w:val="1"/>
          <w:numId w:val="20"/>
        </w:numPr>
        <w:tabs>
          <w:tab w:val="left" w:pos="1262"/>
          <w:tab w:val="left" w:pos="1263"/>
        </w:tabs>
        <w:spacing w:line="288" w:lineRule="auto"/>
        <w:ind w:right="237"/>
      </w:pPr>
      <w:r>
        <w:t xml:space="preserve">Podkladem pro uzavření této smlouvy je nabídka zhotovitele (dále jen „nabídka zhotovitele“), kterou v postavení </w:t>
      </w:r>
      <w:r w:rsidR="0048502A">
        <w:t>účastníka</w:t>
      </w:r>
      <w:r w:rsidR="002C6672">
        <w:t xml:space="preserve"> </w:t>
      </w:r>
      <w:r>
        <w:t xml:space="preserve">podal do </w:t>
      </w:r>
      <w:r w:rsidR="0048502A">
        <w:t>výběrového</w:t>
      </w:r>
      <w:r w:rsidR="002C6672">
        <w:t xml:space="preserve"> </w:t>
      </w:r>
      <w:r>
        <w:t>řízení na zakázku. Podkladem pro uzavření této smlouvy je rovněž zadávací dokumentace k zakázce včetně všech jejích</w:t>
      </w:r>
      <w:r w:rsidR="00BF460F">
        <w:t xml:space="preserve"> </w:t>
      </w:r>
      <w:r>
        <w:t>příloh.</w:t>
      </w:r>
    </w:p>
    <w:p w14:paraId="602EF290" w14:textId="77777777" w:rsidR="00A77B86" w:rsidRDefault="00A77B86" w:rsidP="00A77B86">
      <w:pPr>
        <w:pStyle w:val="Odstavecseseznamem"/>
        <w:numPr>
          <w:ilvl w:val="1"/>
          <w:numId w:val="20"/>
        </w:numPr>
        <w:tabs>
          <w:tab w:val="left" w:pos="1310"/>
          <w:tab w:val="left" w:pos="1311"/>
        </w:tabs>
        <w:spacing w:before="1" w:line="288" w:lineRule="auto"/>
        <w:ind w:right="232"/>
      </w:pPr>
      <w:r>
        <w:tab/>
        <w:t>Jestliže ze zadávací dokumentace k 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w:t>
      </w:r>
      <w:r w:rsidR="00BF460F">
        <w:t xml:space="preserve"> </w:t>
      </w:r>
      <w:r>
        <w:t>dodržet.</w:t>
      </w:r>
    </w:p>
    <w:p w14:paraId="041C6E42" w14:textId="77777777" w:rsidR="00A77B86" w:rsidRDefault="00A77B86" w:rsidP="00A77B86">
      <w:pPr>
        <w:pStyle w:val="Odstavecseseznamem"/>
        <w:numPr>
          <w:ilvl w:val="1"/>
          <w:numId w:val="20"/>
        </w:numPr>
        <w:tabs>
          <w:tab w:val="left" w:pos="1262"/>
          <w:tab w:val="left" w:pos="1263"/>
        </w:tabs>
        <w:spacing w:line="288" w:lineRule="auto"/>
        <w:ind w:right="234"/>
      </w:pPr>
      <w:r>
        <w:t>Komunikace smluvní</w:t>
      </w:r>
      <w:r w:rsidR="002C6672">
        <w:t>ch stran bude probíhat výhradně</w:t>
      </w:r>
      <w:r>
        <w:t xml:space="preserve"> písemně</w:t>
      </w:r>
      <w:r w:rsidR="002C6672">
        <w:t xml:space="preserve">. </w:t>
      </w:r>
      <w:r>
        <w:t xml:space="preserve"> </w:t>
      </w:r>
    </w:p>
    <w:p w14:paraId="51BE9BB0" w14:textId="77777777" w:rsidR="00A77B86" w:rsidRDefault="00A77B86" w:rsidP="00A77B86">
      <w:pPr>
        <w:pStyle w:val="Odstavecseseznamem"/>
        <w:numPr>
          <w:ilvl w:val="1"/>
          <w:numId w:val="20"/>
        </w:numPr>
        <w:tabs>
          <w:tab w:val="left" w:pos="1262"/>
          <w:tab w:val="left" w:pos="1263"/>
        </w:tabs>
        <w:spacing w:line="288" w:lineRule="auto"/>
        <w:ind w:right="235"/>
      </w:pPr>
      <w:r>
        <w:t>Adresami pro doručování jsou sídla (místo podnikání) smluvních stran uvedená v záhlaví této</w:t>
      </w:r>
      <w:r w:rsidR="002515F7">
        <w:t xml:space="preserve"> </w:t>
      </w:r>
      <w:r>
        <w:t>smlouvy.</w:t>
      </w:r>
    </w:p>
    <w:p w14:paraId="1867943E" w14:textId="77777777" w:rsidR="00A77B86" w:rsidRDefault="00A77B86" w:rsidP="00A77B86">
      <w:pPr>
        <w:pStyle w:val="Odstavecseseznamem"/>
        <w:numPr>
          <w:ilvl w:val="1"/>
          <w:numId w:val="20"/>
        </w:numPr>
        <w:tabs>
          <w:tab w:val="left" w:pos="1262"/>
          <w:tab w:val="left" w:pos="1263"/>
        </w:tabs>
        <w:spacing w:line="288" w:lineRule="auto"/>
        <w:ind w:right="236"/>
      </w:pPr>
      <w:r>
        <w:t xml:space="preserve">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w:t>
      </w:r>
      <w:r>
        <w:br/>
        <w:t>a povinnosti plynoucí z této smlouvy třetí osobě, jakož i postoupit tuto smlouvu ve smyslu ustanovení § 1895 odst. 1 občanského</w:t>
      </w:r>
      <w:r w:rsidR="00BF460F">
        <w:t xml:space="preserve"> </w:t>
      </w:r>
      <w:r>
        <w:t>zákoníku.</w:t>
      </w:r>
    </w:p>
    <w:p w14:paraId="58AED82D" w14:textId="77777777" w:rsidR="00A77B86" w:rsidRDefault="00A77B86" w:rsidP="00A77B86">
      <w:pPr>
        <w:pStyle w:val="Odstavecseseznamem"/>
        <w:numPr>
          <w:ilvl w:val="1"/>
          <w:numId w:val="20"/>
        </w:numPr>
        <w:tabs>
          <w:tab w:val="left" w:pos="1262"/>
          <w:tab w:val="left" w:pos="1263"/>
        </w:tabs>
        <w:spacing w:before="1" w:line="288" w:lineRule="auto"/>
        <w:ind w:right="237"/>
      </w:pPr>
      <w:r>
        <w:t>Tuto smlouvu lze měnit a doplňovat pouze písemnými, vzestupně číslovanými dodatky, které budou za dodatek smlouvy výslovně označeny a podepsány oprávněnými zástupci obou smluvních</w:t>
      </w:r>
      <w:r w:rsidR="00BF460F">
        <w:t xml:space="preserve"> </w:t>
      </w:r>
      <w:r>
        <w:t>stran.</w:t>
      </w:r>
    </w:p>
    <w:p w14:paraId="46A82564" w14:textId="77777777" w:rsidR="00A77B86" w:rsidRDefault="00A77B86" w:rsidP="00A77B86">
      <w:pPr>
        <w:pStyle w:val="Odstavecseseznamem"/>
        <w:numPr>
          <w:ilvl w:val="1"/>
          <w:numId w:val="20"/>
        </w:numPr>
        <w:tabs>
          <w:tab w:val="left" w:pos="1262"/>
          <w:tab w:val="left" w:pos="1263"/>
        </w:tabs>
        <w:spacing w:before="1" w:line="288" w:lineRule="auto"/>
        <w:ind w:right="233"/>
      </w:pPr>
      <w: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3BAF4E83" w14:textId="77777777" w:rsidR="00A77B86" w:rsidRDefault="00A77B86" w:rsidP="00A77B86">
      <w:pPr>
        <w:pStyle w:val="Odstavecseseznamem"/>
        <w:numPr>
          <w:ilvl w:val="1"/>
          <w:numId w:val="20"/>
        </w:numPr>
        <w:tabs>
          <w:tab w:val="left" w:pos="1262"/>
          <w:tab w:val="left" w:pos="1263"/>
        </w:tabs>
        <w:spacing w:line="288" w:lineRule="auto"/>
        <w:ind w:right="233" w:hanging="1146"/>
      </w:pPr>
      <w:r>
        <w:t xml:space="preserve">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Pokud </w:t>
      </w:r>
      <w:r>
        <w:lastRenderedPageBreak/>
        <w:t>objednatel nestanoví jinak, předložení sporu k řešení podle ustanovení tohoto článku neopravňuje zhotovitele k přerušení plnění povinností daných mu</w:t>
      </w:r>
      <w:r w:rsidR="00BF460F">
        <w:t xml:space="preserve"> </w:t>
      </w:r>
      <w:r>
        <w:t>smlouvou.</w:t>
      </w:r>
    </w:p>
    <w:p w14:paraId="4F63C19E" w14:textId="77777777" w:rsidR="00A77B86" w:rsidRDefault="00A77B86" w:rsidP="00A77B86">
      <w:pPr>
        <w:pStyle w:val="Odstavecseseznamem"/>
        <w:numPr>
          <w:ilvl w:val="1"/>
          <w:numId w:val="20"/>
        </w:numPr>
        <w:tabs>
          <w:tab w:val="left" w:pos="1262"/>
          <w:tab w:val="left" w:pos="1263"/>
        </w:tabs>
        <w:spacing w:line="288" w:lineRule="auto"/>
        <w:ind w:right="240" w:hanging="1146"/>
      </w:pPr>
      <w:r>
        <w:t xml:space="preserve">Smluvní strany prohlašují, že se pečlivě seznámily s obsahem této smlouvy, smlouvě rozumí, souhlasí se všemi jejími částmi a jsou si vědomy veškerých práv a povinností, </w:t>
      </w:r>
      <w:r>
        <w:br/>
        <w:t>z této smlouvy vyplývajících, na důkaz toho připojují své</w:t>
      </w:r>
      <w:r w:rsidR="00BF460F">
        <w:t xml:space="preserve"> </w:t>
      </w:r>
      <w:r>
        <w:t>podpisy</w:t>
      </w:r>
      <w:r w:rsidR="00BF460F">
        <w:t>.</w:t>
      </w:r>
    </w:p>
    <w:p w14:paraId="03AE95D7" w14:textId="79430FCE" w:rsidR="00985C9E" w:rsidRPr="00985C9E" w:rsidRDefault="00A77B86" w:rsidP="00985C9E">
      <w:pPr>
        <w:pStyle w:val="Odstavecseseznamem"/>
        <w:widowControl/>
        <w:numPr>
          <w:ilvl w:val="1"/>
          <w:numId w:val="20"/>
        </w:numPr>
        <w:tabs>
          <w:tab w:val="left" w:pos="1276"/>
        </w:tabs>
        <w:autoSpaceDE/>
        <w:autoSpaceDN/>
        <w:spacing w:line="239" w:lineRule="auto"/>
        <w:ind w:left="1276" w:right="240" w:hanging="1134"/>
        <w:rPr>
          <w:rFonts w:eastAsia="Tahoma"/>
        </w:rPr>
      </w:pPr>
      <w:r w:rsidRPr="00985C9E">
        <w:t>Tato smlouva nabývá platnosti</w:t>
      </w:r>
      <w:r w:rsidR="002C6672" w:rsidRPr="00985C9E">
        <w:t xml:space="preserve"> dnem podpisu oběma smluvními stranami</w:t>
      </w:r>
      <w:r w:rsidRPr="00985C9E">
        <w:t xml:space="preserve"> a účinnosti dnem jejího </w:t>
      </w:r>
      <w:r w:rsidR="002C6672" w:rsidRPr="00985C9E">
        <w:t>zveřejnění v registru smluv, které provede objednavatel.</w:t>
      </w:r>
      <w:r w:rsidR="00985C9E" w:rsidRPr="00985C9E">
        <w:t xml:space="preserve"> </w:t>
      </w:r>
      <w:bookmarkStart w:id="0" w:name="_Hlk164084779"/>
      <w:r w:rsidR="00985C9E" w:rsidRPr="00985C9E">
        <w:rPr>
          <w:rFonts w:eastAsia="Tahoma"/>
        </w:rPr>
        <w:t>Pokud bude Smlouva podepsána oběma smluvními stranami prostřednictvím elektronického podpisu, tak je vyhotoven pouze 1 originál Smlouvy. Případnou konverzi elektronického dokumentu do listinné podoby provede každá smluvní strana na své náklady.</w:t>
      </w:r>
    </w:p>
    <w:bookmarkEnd w:id="0"/>
    <w:p w14:paraId="5FDAEB4F" w14:textId="5BB7101A" w:rsidR="00A77B86" w:rsidRDefault="00A77B86" w:rsidP="00985C9E">
      <w:pPr>
        <w:pStyle w:val="Odstavecseseznamem"/>
        <w:tabs>
          <w:tab w:val="left" w:pos="1262"/>
          <w:tab w:val="left" w:pos="1263"/>
        </w:tabs>
        <w:spacing w:before="1" w:line="288" w:lineRule="auto"/>
        <w:ind w:right="233" w:firstLine="0"/>
      </w:pPr>
    </w:p>
    <w:p w14:paraId="0AC77B67" w14:textId="77777777" w:rsidR="00A77B86" w:rsidRDefault="00A77B86" w:rsidP="00A77B86">
      <w:pPr>
        <w:pStyle w:val="Zkladntext"/>
        <w:spacing w:before="8"/>
        <w:rPr>
          <w:b/>
          <w:sz w:val="36"/>
        </w:rPr>
      </w:pPr>
    </w:p>
    <w:p w14:paraId="21D5C6A8" w14:textId="77777777" w:rsidR="00A22ED5" w:rsidRDefault="00A22ED5" w:rsidP="00A22ED5">
      <w:pPr>
        <w:pStyle w:val="Nadpis3"/>
        <w:spacing w:before="148"/>
        <w:ind w:left="696"/>
      </w:pPr>
      <w:r>
        <w:t>Nedílnou součástí smlouvy jsou tyto přílohy:</w:t>
      </w:r>
    </w:p>
    <w:p w14:paraId="2132E344" w14:textId="77777777" w:rsidR="00A22ED5" w:rsidRDefault="00A22ED5" w:rsidP="00A22ED5">
      <w:pPr>
        <w:pStyle w:val="Zkladntext"/>
        <w:rPr>
          <w:b/>
          <w:sz w:val="26"/>
        </w:rPr>
      </w:pPr>
    </w:p>
    <w:p w14:paraId="38455F13" w14:textId="77777777" w:rsidR="00A22ED5" w:rsidRDefault="00A22ED5" w:rsidP="00A22ED5">
      <w:pPr>
        <w:pStyle w:val="Zkladntext"/>
        <w:spacing w:before="8"/>
        <w:rPr>
          <w:b/>
          <w:sz w:val="36"/>
        </w:rPr>
      </w:pPr>
    </w:p>
    <w:p w14:paraId="585D3EA8" w14:textId="77777777" w:rsidR="00A22ED5" w:rsidRDefault="00A22ED5" w:rsidP="00A22ED5">
      <w:pPr>
        <w:pStyle w:val="Zkladntext"/>
        <w:tabs>
          <w:tab w:val="left" w:pos="2112"/>
        </w:tabs>
        <w:spacing w:line="463" w:lineRule="auto"/>
        <w:ind w:left="696" w:right="2497"/>
      </w:pPr>
      <w:r>
        <w:t>Příloha č. 1:</w:t>
      </w:r>
      <w:r>
        <w:tab/>
        <w:t>Položkový rozpočet (oceněný výkaz výměr)</w:t>
      </w:r>
    </w:p>
    <w:p w14:paraId="0C399C4F" w14:textId="77777777" w:rsidR="00A22ED5" w:rsidRDefault="00A22ED5" w:rsidP="00A22ED5">
      <w:pPr>
        <w:pStyle w:val="Zkladntext"/>
        <w:tabs>
          <w:tab w:val="left" w:pos="2112"/>
        </w:tabs>
        <w:spacing w:line="463" w:lineRule="auto"/>
        <w:ind w:left="696" w:right="2497"/>
      </w:pPr>
    </w:p>
    <w:p w14:paraId="192E3E0C" w14:textId="7CD7F2F6" w:rsidR="00A22ED5" w:rsidRDefault="00A22ED5" w:rsidP="00A22ED5">
      <w:pPr>
        <w:pStyle w:val="Zkladntext"/>
        <w:tabs>
          <w:tab w:val="left" w:pos="2112"/>
        </w:tabs>
        <w:spacing w:line="463" w:lineRule="auto"/>
        <w:ind w:left="696" w:right="1646"/>
      </w:pPr>
      <w:r>
        <w:t xml:space="preserve">  V </w:t>
      </w:r>
      <w:r w:rsidR="00531B6F">
        <w:t>……………</w:t>
      </w:r>
      <w:r w:rsidR="000814D5">
        <w:t>……</w:t>
      </w:r>
      <w:r w:rsidR="00531B6F">
        <w:t>.</w:t>
      </w:r>
      <w:r>
        <w:t xml:space="preserve"> dne </w:t>
      </w:r>
      <w:r>
        <w:tab/>
      </w:r>
      <w:r>
        <w:tab/>
      </w:r>
      <w:r>
        <w:tab/>
        <w:t xml:space="preserve">       </w:t>
      </w:r>
      <w:r>
        <w:tab/>
      </w:r>
      <w:r>
        <w:tab/>
      </w:r>
      <w:r>
        <w:tab/>
      </w:r>
      <w:r w:rsidR="00531B6F">
        <w:t xml:space="preserve">V Chebu </w:t>
      </w:r>
      <w:r>
        <w:t>dne</w:t>
      </w:r>
      <w:r>
        <w:tab/>
      </w:r>
      <w:r>
        <w:tab/>
      </w:r>
    </w:p>
    <w:p w14:paraId="1E0F0071" w14:textId="77777777" w:rsidR="00A22ED5" w:rsidRDefault="00A22ED5" w:rsidP="00A22ED5">
      <w:pPr>
        <w:pStyle w:val="Zkladntext"/>
        <w:rPr>
          <w:sz w:val="20"/>
        </w:rPr>
      </w:pPr>
    </w:p>
    <w:p w14:paraId="4090BDBA" w14:textId="77777777" w:rsidR="00A22ED5" w:rsidRDefault="00A22ED5" w:rsidP="00A22ED5">
      <w:pPr>
        <w:pStyle w:val="Zkladntext"/>
        <w:rPr>
          <w:sz w:val="20"/>
        </w:rPr>
      </w:pPr>
    </w:p>
    <w:p w14:paraId="0BCB57C6" w14:textId="77777777" w:rsidR="00A22ED5" w:rsidRDefault="00000000" w:rsidP="00A22ED5">
      <w:pPr>
        <w:pStyle w:val="Zkladntext"/>
        <w:spacing w:before="3"/>
        <w:rPr>
          <w:sz w:val="21"/>
        </w:rPr>
      </w:pPr>
      <w:r>
        <w:rPr>
          <w:noProof/>
          <w:lang w:bidi="ar-SA"/>
        </w:rPr>
        <w:pict w14:anchorId="08900F80">
          <v:shape id="Freeform 5" o:spid="_x0000_s2052" style="position:absolute;margin-left:65.4pt;margin-top:14.7pt;width:211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ocBAMAAKUGAAAOAAAAZHJzL2Uyb0RvYy54bWysVduO0zAQfUfiHyw/grq5NL1Fm65Q0yKk&#10;BVba8gFu4jQRiW1st+mC+HfGdtJNuyAhRB5SOzM+c+aMZ3p7d2pqdKRSVZwlOLjxMaIs43nF9gn+&#10;st2M5hgpTVhOas5ogp+ownfL169uWxHTkJe8zqlEAMJU3IoEl1qL2PNUVtKGqBsuKANjwWVDNGzl&#10;3sslaQG9qb3Q96dey2UuJM+oUvA1dUa8tPhFQTP9uSgU1ahOMHDT9i3te2fe3vKWxHtJRFllHQ3y&#10;DywaUjEIeoZKiSboIKsXUE2VSa54oW8y3ni8KKqM2hwgm8C/yuaxJILaXEAcJc4yqf8Hm306PkhU&#10;5Qkehxgx0kCNNpJSoziaGHlaoWLwehQP0iSoxD3PvioweBcWs1Hgg3btR54DCjlobiU5FbIxJyFZ&#10;dLLKP52VpyeNMvgYTmeLmQ8FysAWhDNbGI/E/dnsoPR7yi0OOd4r7eqWw8qqnnfUtwBRNDWU8O0I&#10;+SgY+3P76up8dgt6tzce2vqoRVEY9pfh7ASCDLAmk/D3WOPezWCFAyzgv+8ZkrInnZ1YxxpWiJg+&#10;8a1Ogiujzxa49QIBAjiZDP/gC7Gvfd2ZLoSEBri++hIjuPo7J4kg2jAzIcwStQm2UpgPDT/SLbcm&#10;fVU5CPJsrdnQyx4fsnJmOGECwLVxCxvUcB1UlvFNVde2tDUzVKb+Ymq1UbyucmM0bJTc71a1REdi&#10;mto+JhkAu3ATUumUqNL5WZPLWfIDy22UkpJ83a01qWq3BqDaig63s9PG3FPbzj8W/mI9X8+jURRO&#10;16PIT9PRu80qGk03wWySjtPVKg1+Gs5BFJdVnlNmaPejJYj+rnW7IeeGwnm4XKR3ocLGPi9V8C5p&#10;WJEgl/7XFaFvXdfrO54/QRtL7mYlzHZYlFx+x6iFOZlg9e1AJMWo/sBgEC2CKDKD1W6iyQzaCMmh&#10;ZTe0EJYBVII1hptvlivthvFByGpfQqTA1pvxdzA+isr0uZ0zjlW3gVloM+jmthm2w731ev53Wf4C&#10;AAD//wMAUEsDBBQABgAIAAAAIQCtVYfS2gAAAAkBAAAPAAAAZHJzL2Rvd25yZXYueG1sTI/BTsMw&#10;EETvSPyDtUjcqEOgFYQ4FYrKrRcKEtdtvCRR43VkO034e7YnOM7saPZNuV3coM4UYu/ZwP0qA0Xc&#10;eNtza+Dz4+3uCVRMyBYHz2TghyJsq+urEgvrZ36n8yG1Sko4FmigS2kstI5NRw7jyo/Ecvv2wWES&#10;GVptA85S7gadZ9lGO+xZPnQ4Ut1RczpMzgDvUtjb+BVCPVmax1O9p11vzO3N8voCKtGS/sJwwRd0&#10;qITp6Ce2UQ2iHzJBTwby50dQElivczGOF2MDuir1/wXVLwAAAP//AwBQSwECLQAUAAYACAAAACEA&#10;toM4kv4AAADhAQAAEwAAAAAAAAAAAAAAAAAAAAAAW0NvbnRlbnRfVHlwZXNdLnhtbFBLAQItABQA&#10;BgAIAAAAIQA4/SH/1gAAAJQBAAALAAAAAAAAAAAAAAAAAC8BAABfcmVscy8ucmVsc1BLAQItABQA&#10;BgAIAAAAIQB5/3ocBAMAAKUGAAAOAAAAAAAAAAAAAAAAAC4CAABkcnMvZTJvRG9jLnhtbFBLAQIt&#10;ABQABgAIAAAAIQCtVYfS2gAAAAkBAAAPAAAAAAAAAAAAAAAAAF4FAABkcnMvZG93bnJldi54bWxQ&#10;SwUGAAAAAAQABADzAAAAZQYAAAAA&#10;" path="m,l4220,e" filled="f" strokeweight=".48pt">
            <v:path arrowok="t" o:connecttype="custom" o:connectlocs="0,0;2679700,0" o:connectangles="0,0"/>
            <w10:wrap type="topAndBottom" anchorx="page"/>
          </v:shape>
        </w:pict>
      </w:r>
      <w:r>
        <w:rPr>
          <w:noProof/>
          <w:lang w:bidi="ar-SA"/>
        </w:rPr>
        <w:pict w14:anchorId="19AF5E92">
          <v:shape id="Freeform 4" o:spid="_x0000_s2053" style="position:absolute;margin-left:340.25pt;margin-top:14.7pt;width:185.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Y8GBQMAAKYGAAAOAAAAZHJzL2Uyb0RvYy54bWysVduO0zAQfUfiHyw/grq5NE0v2nSFmhYh&#10;LbDSlg9wE6eJcOxgu00XxL8ztpNu2gUJIfKQ2pnxmTNnPNPbu1PN0JFKVQme4ODGx4jyTOQV3yf4&#10;y3YzmmGkNOE5YYLTBD9Rhe+Wr1/dts2ChqIULKcSAQhXi7ZJcKl1s/A8lZW0JupGNJSDsRCyJhq2&#10;cu/lkrSAXjMv9P3Ya4XMGykyqhR8TZ0RLy1+UdBMfy4KRTViCQZu2r6lfe/M21veksVekqasso4G&#10;+QcWNak4BD1DpUQTdJDVC6i6yqRQotA3mag9URRVRm0OkE3gX2XzWJKG2lxAHNWcZVL/Dzb7dHyQ&#10;qMoTPAZ5OKmhRhtJqVEcRUaetlEL8HpsHqRJUDX3IvuqwOBdWMxGgQ/atR9FDijkoIWV5FTI2pyE&#10;ZNHJKv90Vp6eNMrgYziezOMYGGRgC8KpLYxHFv3Z7KD0eyosDjneK+3qlsPKqp531LcAUdQMSvh2&#10;hHwUz/yJfXV1PrsFvdsbD2191KLxNIivncLeyWIF/iQMfgs27v0MWDgAgwT2PUVS9qyzE+9owwoR&#10;0yi+FaoRygi0BXK9QoAATibFP/hC7Gtfd6YLIaEDru++xAju/s6l2xBtmJkQZolauAlGC/OhFke6&#10;Fdakr0oHQZ6tjA+97PEhK2eGEyYA3Bu3sEEN10FpudhUjNnaMm6oxP7cUVGCVbkxGjZK7ncrJtGR&#10;mK62j0kGwC7cGql0SlTp/KzJ5SzFgec2SklJvu7WmlTMrQGIWdHhenbamItq+/nH3J+vZ+tZNIrC&#10;eD2K/DQdvdusolG8CaaTdJyuVmnw08gXRIuyynPKDe1+tgTR3/VuN+XcVDhPl4v0LlTY2OelCt4l&#10;DSsS5NL/uiL0veuafSfyJ+hjKdywhOEOi1LI7xi1MCgTrL4diKQYsQ8cJtE8iCIzWe0mmkxD2Mih&#10;ZTe0EJ4BVII1hptvlivtpvGhkdW+hEiBvXpcvIP5UVSm0e2gcay6DQxDm0E3uM20He6t1/Pfy/IX&#10;AAAA//8DAFBLAwQUAAYACAAAACEAI6wE1t4AAAAKAQAADwAAAGRycy9kb3ducmV2LnhtbEyPwU7D&#10;MAyG70i8Q2QkbixZWau2NJ0QAk6giTFxzhqvqWicqsm68vakJzja/vT7+6vtbHs24eg7RxLWKwEM&#10;qXG6o1bC4fPlLgfmgyKtekco4Qc9bOvrq0qV2l3oA6d9aFkMIV8qCSaEoeTcNwat8is3IMXbyY1W&#10;hTiOLdejusRw2/NEiIxb1VH8YNSATwab7/3ZSni7N5vXAr9OeWfSSRTj4X2XPUt5ezM/PgALOIc/&#10;GBb9qA51dDq6M2nPeglZLtKISkiKDbAFEGmyBnZcNhnwuuL/K9S/AAAA//8DAFBLAQItABQABgAI&#10;AAAAIQC2gziS/gAAAOEBAAATAAAAAAAAAAAAAAAAAAAAAABbQ29udGVudF9UeXBlc10ueG1sUEsB&#10;Ai0AFAAGAAgAAAAhADj9If/WAAAAlAEAAAsAAAAAAAAAAAAAAAAALwEAAF9yZWxzLy5yZWxzUEsB&#10;Ai0AFAAGAAgAAAAhAKn1jwYFAwAApgYAAA4AAAAAAAAAAAAAAAAALgIAAGRycy9lMm9Eb2MueG1s&#10;UEsBAi0AFAAGAAgAAAAhACOsBNbeAAAACgEAAA8AAAAAAAAAAAAAAAAAXwUAAGRycy9kb3ducmV2&#10;LnhtbFBLBQYAAAAABAAEAPMAAABqBgAAAAA=&#10;" path="m,l3716,e" filled="f" strokeweight=".48pt">
            <v:path arrowok="t" o:connecttype="custom" o:connectlocs="0,0;2359660,0" o:connectangles="0,0"/>
            <w10:wrap type="topAndBottom" anchorx="page"/>
          </v:shape>
        </w:pict>
      </w:r>
    </w:p>
    <w:p w14:paraId="12F2FA2F" w14:textId="4C00382E" w:rsidR="00A22ED5" w:rsidRPr="00A97F31" w:rsidRDefault="000814D5" w:rsidP="00A22ED5">
      <w:pPr>
        <w:pStyle w:val="Zkladntext"/>
        <w:spacing w:line="278" w:lineRule="auto"/>
        <w:ind w:left="905" w:right="87" w:hanging="190"/>
      </w:pPr>
      <w:r>
        <w:t>Karel Granát,</w:t>
      </w:r>
      <w:r w:rsidR="00A22ED5" w:rsidRPr="00A97F31">
        <w:t xml:space="preserve"> </w:t>
      </w:r>
      <w:r>
        <w:t>zhotovitel</w:t>
      </w:r>
      <w:r>
        <w:tab/>
      </w:r>
      <w:r>
        <w:tab/>
      </w:r>
      <w:r w:rsidR="00A22ED5" w:rsidRPr="00A97F31">
        <w:tab/>
        <w:t xml:space="preserve"> </w:t>
      </w:r>
      <w:r w:rsidR="00A22ED5" w:rsidRPr="00A97F31">
        <w:tab/>
      </w:r>
      <w:r w:rsidR="00A22ED5" w:rsidRPr="00A97F31">
        <w:tab/>
        <w:t>Ing. Martina K</w:t>
      </w:r>
      <w:r>
        <w:t>ubinčan</w:t>
      </w:r>
      <w:r w:rsidR="00A22ED5" w:rsidRPr="00A97F31">
        <w:t>, ředitelka</w:t>
      </w:r>
    </w:p>
    <w:p w14:paraId="0E7499D8" w14:textId="77777777" w:rsidR="00A22ED5" w:rsidRPr="00A97F31" w:rsidRDefault="00A22ED5" w:rsidP="00A22ED5">
      <w:pPr>
        <w:pStyle w:val="Zkladntext"/>
        <w:spacing w:line="278" w:lineRule="auto"/>
        <w:ind w:left="905" w:right="87" w:hanging="190"/>
      </w:pPr>
    </w:p>
    <w:p w14:paraId="2A3EB2DC" w14:textId="77777777" w:rsidR="00A22ED5" w:rsidRPr="00A77B86" w:rsidRDefault="00A22ED5" w:rsidP="00A22ED5"/>
    <w:p w14:paraId="42606F06" w14:textId="77777777" w:rsidR="00A45B89" w:rsidRPr="00A77B86" w:rsidRDefault="00A45B89" w:rsidP="00A22ED5">
      <w:pPr>
        <w:pStyle w:val="Zkladntext"/>
        <w:tabs>
          <w:tab w:val="left" w:pos="2112"/>
        </w:tabs>
        <w:spacing w:line="463" w:lineRule="auto"/>
        <w:ind w:left="696" w:right="3799"/>
      </w:pPr>
    </w:p>
    <w:sectPr w:rsidR="00A45B89" w:rsidRPr="00A77B86" w:rsidSect="006848E7">
      <w:headerReference w:type="default" r:id="rId8"/>
      <w:footerReference w:type="default" r:id="rId9"/>
      <w:pgSz w:w="11910" w:h="16840"/>
      <w:pgMar w:top="1660" w:right="1180" w:bottom="1480" w:left="720" w:header="680" w:footer="129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A5C2C" w14:textId="77777777" w:rsidR="009519B5" w:rsidRDefault="009519B5">
      <w:r>
        <w:separator/>
      </w:r>
    </w:p>
  </w:endnote>
  <w:endnote w:type="continuationSeparator" w:id="0">
    <w:p w14:paraId="2BB7C8D8" w14:textId="77777777" w:rsidR="009519B5" w:rsidRDefault="0095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963067"/>
      <w:docPartObj>
        <w:docPartGallery w:val="Page Numbers (Bottom of Page)"/>
        <w:docPartUnique/>
      </w:docPartObj>
    </w:sdtPr>
    <w:sdtContent>
      <w:p w14:paraId="6A1131B4" w14:textId="07EF4A2C" w:rsidR="000814D5" w:rsidRDefault="000814D5">
        <w:pPr>
          <w:pStyle w:val="Zpat"/>
          <w:jc w:val="center"/>
        </w:pPr>
        <w:r>
          <w:fldChar w:fldCharType="begin"/>
        </w:r>
        <w:r>
          <w:instrText>PAGE   \* MERGEFORMAT</w:instrText>
        </w:r>
        <w:r>
          <w:fldChar w:fldCharType="separate"/>
        </w:r>
        <w:r>
          <w:t>2</w:t>
        </w:r>
        <w:r>
          <w:fldChar w:fldCharType="end"/>
        </w:r>
      </w:p>
    </w:sdtContent>
  </w:sdt>
  <w:p w14:paraId="4FE9D7B6" w14:textId="77777777" w:rsidR="00236B94" w:rsidRDefault="00236B94">
    <w:pPr>
      <w:pStyle w:val="Zkladn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6C5A6" w14:textId="77777777" w:rsidR="009519B5" w:rsidRDefault="009519B5">
      <w:r>
        <w:separator/>
      </w:r>
    </w:p>
  </w:footnote>
  <w:footnote w:type="continuationSeparator" w:id="0">
    <w:p w14:paraId="2C16472A" w14:textId="77777777" w:rsidR="009519B5" w:rsidRDefault="00951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C804" w14:textId="77777777" w:rsidR="00236B94" w:rsidRDefault="00A138F8">
    <w:pPr>
      <w:pStyle w:val="Zkladntext"/>
      <w:spacing w:line="14" w:lineRule="auto"/>
      <w:rPr>
        <w:sz w:val="20"/>
      </w:rPr>
    </w:pPr>
    <w:r>
      <w:rPr>
        <w:noProof/>
        <w:lang w:bidi="ar-SA"/>
      </w:rPr>
      <w:drawing>
        <wp:anchor distT="0" distB="0" distL="0" distR="0" simplePos="0" relativeHeight="251657216" behindDoc="1" locked="0" layoutInCell="1" allowOverlap="1" wp14:anchorId="2E26F96C" wp14:editId="283B795B">
          <wp:simplePos x="0" y="0"/>
          <wp:positionH relativeFrom="page">
            <wp:posOffset>899794</wp:posOffset>
          </wp:positionH>
          <wp:positionV relativeFrom="page">
            <wp:posOffset>431799</wp:posOffset>
          </wp:positionV>
          <wp:extent cx="838149" cy="552703"/>
          <wp:effectExtent l="0" t="0" r="0" b="0"/>
          <wp:wrapNone/>
          <wp:docPr id="4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jpeg"/>
                  <pic:cNvPicPr/>
                </pic:nvPicPr>
                <pic:blipFill>
                  <a:blip r:embed="rId1" cstate="print"/>
                  <a:stretch>
                    <a:fillRect/>
                  </a:stretch>
                </pic:blipFill>
                <pic:spPr>
                  <a:xfrm>
                    <a:off x="0" y="0"/>
                    <a:ext cx="838149" cy="552703"/>
                  </a:xfrm>
                  <a:prstGeom prst="rect">
                    <a:avLst/>
                  </a:prstGeom>
                </pic:spPr>
              </pic:pic>
            </a:graphicData>
          </a:graphic>
        </wp:anchor>
      </w:drawing>
    </w:r>
    <w:r w:rsidR="00000000">
      <w:rPr>
        <w:noProof/>
        <w:lang w:bidi="ar-SA"/>
      </w:rPr>
      <w:pict w14:anchorId="0CAB58BA">
        <v:shapetype id="_x0000_t202" coordsize="21600,21600" o:spt="202" path="m,l,21600r21600,l21600,xe">
          <v:stroke joinstyle="miter"/>
          <v:path gradientshapeok="t" o:connecttype="rect"/>
        </v:shapetype>
        <v:shape id="Text Box 1" o:spid="_x0000_s1025" type="#_x0000_t202" style="position:absolute;margin-left:484.15pt;margin-top:69.1pt;width:38.8pt;height:11.3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ojrAIAAKg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JV&#10;hiOMBGmhRQ90MOhWDii01ek7nYLTfQduZoBj6LJjqrs7WX7VSMh1Q8SO3igl+4aSCrJzL/2TpyOO&#10;tiDb/oOsIAzZG+mAhlq1tnRQDATo0KXHY2dsKiUcxkm0mMNNCVdhfDkLXed8kk6PO6XNOypbZI0M&#10;K2i8AyeHO22ABrhOLjaWkAXj3DWfi7MDcBxPIDQ8tXc2CdfLH0mQbJabZezF0XzjxUGeezfFOvbm&#10;RbiY5Zf5ep2HP23cME4bVlVU2DCTrsL4z/r2pPBREUdlaclZZeFsSlrttmuu0IGArgv32WZB8idu&#10;/nka7hq4vKAURnFwGyVeMV8uvLiIZ16yCJZeECa3yTyIkzgvzindMUH/nRLqM5zMotmopd9yC9z3&#10;mhtJW2ZgcnDWZnh5dCKpVeBGVK61hjA+2ielsOk/lwIqNjXa6dVKdBSrGbYDoFgRb2X1CMpVEpQF&#10;IoRxB0Yj1XeMehgdGdbf9kRRjPh7Aeq3c2Yy1GRsJ4OIEp5m2GA0mmszzqN9p9iuAeTx/xLyBv6Q&#10;mjn1PmcBqdsNjANH4ml02XlzundezwN29QsAAP//AwBQSwMEFAAGAAgAAAAhAMtdlZTgAAAADAEA&#10;AA8AAABkcnMvZG93bnJldi54bWxMj8FOwzAMhu9IvENkJG4sYYOqLU2nCcEJaaIrB45p47XRGqc0&#10;2VbeftkJbrb+T78/F+vZDuyEkzeOJDwuBDCk1mlDnYSv+v0hBeaDIq0GRyjhFz2sy9ubQuXananC&#10;0y50LJaQz5WEPoQx59y3PVrlF25EitneTVaFuE4d15M6x3I78KUQCbfKULzQqxFfe2wPu6OVsPmm&#10;6s38bJvPal+Zus4EfSQHKe/v5s0LsIBz+IPhqh/VoYxOjTuS9myQkCXpKqIxWKVLYFdCPD1nwJo4&#10;JSIFXhb8/xPlBQAA//8DAFBLAQItABQABgAIAAAAIQC2gziS/gAAAOEBAAATAAAAAAAAAAAAAAAA&#10;AAAAAABbQ29udGVudF9UeXBlc10ueG1sUEsBAi0AFAAGAAgAAAAhADj9If/WAAAAlAEAAAsAAAAA&#10;AAAAAAAAAAAALwEAAF9yZWxzLy5yZWxzUEsBAi0AFAAGAAgAAAAhAAa2qiOsAgAAqAUAAA4AAAAA&#10;AAAAAAAAAAAALgIAAGRycy9lMm9Eb2MueG1sUEsBAi0AFAAGAAgAAAAhAMtdlZTgAAAADAEAAA8A&#10;AAAAAAAAAAAAAAAABgUAAGRycy9kb3ducmV2LnhtbFBLBQYAAAAABAAEAPMAAAATBgAAAAA=&#10;" filled="f" stroked="f">
          <v:textbox inset="0,0,0,0">
            <w:txbxContent>
              <w:p w14:paraId="247781AF" w14:textId="77777777" w:rsidR="00236B94" w:rsidRDefault="00236B94">
                <w:pPr>
                  <w:spacing w:before="13"/>
                  <w:ind w:left="20"/>
                  <w:rPr>
                    <w:rFonts w:ascii="Calibri"/>
                    <w:sz w:val="16"/>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05B1"/>
    <w:multiLevelType w:val="multilevel"/>
    <w:tmpl w:val="F500A9A8"/>
    <w:lvl w:ilvl="0">
      <w:start w:val="9"/>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3009" w:hanging="901"/>
      </w:pPr>
      <w:rPr>
        <w:lang w:val="cs-CZ" w:eastAsia="cs-CZ" w:bidi="cs-CZ"/>
      </w:rPr>
    </w:lvl>
    <w:lvl w:ilvl="3">
      <w:numFmt w:val="bullet"/>
      <w:lvlText w:val="•"/>
      <w:lvlJc w:val="left"/>
      <w:pPr>
        <w:ind w:left="3883" w:hanging="901"/>
      </w:pPr>
      <w:rPr>
        <w:lang w:val="cs-CZ" w:eastAsia="cs-CZ" w:bidi="cs-CZ"/>
      </w:rPr>
    </w:lvl>
    <w:lvl w:ilvl="4">
      <w:numFmt w:val="bullet"/>
      <w:lvlText w:val="•"/>
      <w:lvlJc w:val="left"/>
      <w:pPr>
        <w:ind w:left="4758" w:hanging="901"/>
      </w:pPr>
      <w:rPr>
        <w:lang w:val="cs-CZ" w:eastAsia="cs-CZ" w:bidi="cs-CZ"/>
      </w:rPr>
    </w:lvl>
    <w:lvl w:ilvl="5">
      <w:numFmt w:val="bullet"/>
      <w:lvlText w:val="•"/>
      <w:lvlJc w:val="left"/>
      <w:pPr>
        <w:ind w:left="5633" w:hanging="901"/>
      </w:pPr>
      <w:rPr>
        <w:lang w:val="cs-CZ" w:eastAsia="cs-CZ" w:bidi="cs-CZ"/>
      </w:rPr>
    </w:lvl>
    <w:lvl w:ilvl="6">
      <w:numFmt w:val="bullet"/>
      <w:lvlText w:val="•"/>
      <w:lvlJc w:val="left"/>
      <w:pPr>
        <w:ind w:left="6507" w:hanging="901"/>
      </w:pPr>
      <w:rPr>
        <w:lang w:val="cs-CZ" w:eastAsia="cs-CZ" w:bidi="cs-CZ"/>
      </w:rPr>
    </w:lvl>
    <w:lvl w:ilvl="7">
      <w:numFmt w:val="bullet"/>
      <w:lvlText w:val="•"/>
      <w:lvlJc w:val="left"/>
      <w:pPr>
        <w:ind w:left="7382" w:hanging="901"/>
      </w:pPr>
      <w:rPr>
        <w:lang w:val="cs-CZ" w:eastAsia="cs-CZ" w:bidi="cs-CZ"/>
      </w:rPr>
    </w:lvl>
    <w:lvl w:ilvl="8">
      <w:numFmt w:val="bullet"/>
      <w:lvlText w:val="•"/>
      <w:lvlJc w:val="left"/>
      <w:pPr>
        <w:ind w:left="8257" w:hanging="901"/>
      </w:pPr>
      <w:rPr>
        <w:lang w:val="cs-CZ" w:eastAsia="cs-CZ" w:bidi="cs-CZ"/>
      </w:rPr>
    </w:lvl>
  </w:abstractNum>
  <w:abstractNum w:abstractNumId="1" w15:restartNumberingAfterBreak="0">
    <w:nsid w:val="0EE353B5"/>
    <w:multiLevelType w:val="multilevel"/>
    <w:tmpl w:val="14A45584"/>
    <w:lvl w:ilvl="0">
      <w:start w:val="3"/>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1973" w:hanging="286"/>
      </w:pPr>
      <w:rPr>
        <w:rFonts w:ascii="Symbol" w:eastAsia="Symbol" w:hAnsi="Symbol" w:cs="Symbol" w:hint="default"/>
        <w:w w:val="99"/>
        <w:sz w:val="20"/>
        <w:szCs w:val="20"/>
        <w:lang w:val="cs-CZ" w:eastAsia="cs-CZ" w:bidi="cs-CZ"/>
      </w:rPr>
    </w:lvl>
    <w:lvl w:ilvl="3">
      <w:numFmt w:val="bullet"/>
      <w:lvlText w:val="•"/>
      <w:lvlJc w:val="left"/>
      <w:pPr>
        <w:ind w:left="3763" w:hanging="286"/>
      </w:pPr>
      <w:rPr>
        <w:lang w:val="cs-CZ" w:eastAsia="cs-CZ" w:bidi="cs-CZ"/>
      </w:rPr>
    </w:lvl>
    <w:lvl w:ilvl="4">
      <w:numFmt w:val="bullet"/>
      <w:lvlText w:val="•"/>
      <w:lvlJc w:val="left"/>
      <w:pPr>
        <w:ind w:left="4655" w:hanging="286"/>
      </w:pPr>
      <w:rPr>
        <w:lang w:val="cs-CZ" w:eastAsia="cs-CZ" w:bidi="cs-CZ"/>
      </w:rPr>
    </w:lvl>
    <w:lvl w:ilvl="5">
      <w:numFmt w:val="bullet"/>
      <w:lvlText w:val="•"/>
      <w:lvlJc w:val="left"/>
      <w:pPr>
        <w:ind w:left="5547" w:hanging="286"/>
      </w:pPr>
      <w:rPr>
        <w:lang w:val="cs-CZ" w:eastAsia="cs-CZ" w:bidi="cs-CZ"/>
      </w:rPr>
    </w:lvl>
    <w:lvl w:ilvl="6">
      <w:numFmt w:val="bullet"/>
      <w:lvlText w:val="•"/>
      <w:lvlJc w:val="left"/>
      <w:pPr>
        <w:ind w:left="6439" w:hanging="286"/>
      </w:pPr>
      <w:rPr>
        <w:lang w:val="cs-CZ" w:eastAsia="cs-CZ" w:bidi="cs-CZ"/>
      </w:rPr>
    </w:lvl>
    <w:lvl w:ilvl="7">
      <w:numFmt w:val="bullet"/>
      <w:lvlText w:val="•"/>
      <w:lvlJc w:val="left"/>
      <w:pPr>
        <w:ind w:left="7330" w:hanging="286"/>
      </w:pPr>
      <w:rPr>
        <w:lang w:val="cs-CZ" w:eastAsia="cs-CZ" w:bidi="cs-CZ"/>
      </w:rPr>
    </w:lvl>
    <w:lvl w:ilvl="8">
      <w:numFmt w:val="bullet"/>
      <w:lvlText w:val="•"/>
      <w:lvlJc w:val="left"/>
      <w:pPr>
        <w:ind w:left="8222" w:hanging="286"/>
      </w:pPr>
      <w:rPr>
        <w:lang w:val="cs-CZ" w:eastAsia="cs-CZ" w:bidi="cs-CZ"/>
      </w:rPr>
    </w:lvl>
  </w:abstractNum>
  <w:abstractNum w:abstractNumId="2" w15:restartNumberingAfterBreak="0">
    <w:nsid w:val="13794230"/>
    <w:multiLevelType w:val="multilevel"/>
    <w:tmpl w:val="18AE4310"/>
    <w:lvl w:ilvl="0">
      <w:start w:val="12"/>
      <w:numFmt w:val="decimal"/>
      <w:lvlText w:val="%1"/>
      <w:lvlJc w:val="left"/>
      <w:pPr>
        <w:ind w:left="1262" w:hanging="1023"/>
      </w:pPr>
      <w:rPr>
        <w:lang w:val="cs-CZ" w:eastAsia="cs-CZ" w:bidi="cs-CZ"/>
      </w:rPr>
    </w:lvl>
    <w:lvl w:ilvl="1">
      <w:start w:val="1"/>
      <w:numFmt w:val="decimal"/>
      <w:lvlText w:val="%1.%2."/>
      <w:lvlJc w:val="left"/>
      <w:pPr>
        <w:ind w:left="1262" w:hanging="1023"/>
      </w:pPr>
      <w:rPr>
        <w:rFonts w:ascii="Cambria" w:eastAsia="Cambria" w:hAnsi="Cambria" w:cs="Cambria" w:hint="default"/>
        <w:w w:val="100"/>
        <w:sz w:val="22"/>
        <w:szCs w:val="22"/>
        <w:lang w:val="cs-CZ" w:eastAsia="cs-CZ" w:bidi="cs-CZ"/>
      </w:rPr>
    </w:lvl>
    <w:lvl w:ilvl="2">
      <w:numFmt w:val="bullet"/>
      <w:lvlText w:val="•"/>
      <w:lvlJc w:val="left"/>
      <w:pPr>
        <w:ind w:left="3009" w:hanging="1023"/>
      </w:pPr>
      <w:rPr>
        <w:lang w:val="cs-CZ" w:eastAsia="cs-CZ" w:bidi="cs-CZ"/>
      </w:rPr>
    </w:lvl>
    <w:lvl w:ilvl="3">
      <w:numFmt w:val="bullet"/>
      <w:lvlText w:val="•"/>
      <w:lvlJc w:val="left"/>
      <w:pPr>
        <w:ind w:left="3883" w:hanging="1023"/>
      </w:pPr>
      <w:rPr>
        <w:lang w:val="cs-CZ" w:eastAsia="cs-CZ" w:bidi="cs-CZ"/>
      </w:rPr>
    </w:lvl>
    <w:lvl w:ilvl="4">
      <w:numFmt w:val="bullet"/>
      <w:lvlText w:val="•"/>
      <w:lvlJc w:val="left"/>
      <w:pPr>
        <w:ind w:left="4758" w:hanging="1023"/>
      </w:pPr>
      <w:rPr>
        <w:lang w:val="cs-CZ" w:eastAsia="cs-CZ" w:bidi="cs-CZ"/>
      </w:rPr>
    </w:lvl>
    <w:lvl w:ilvl="5">
      <w:numFmt w:val="bullet"/>
      <w:lvlText w:val="•"/>
      <w:lvlJc w:val="left"/>
      <w:pPr>
        <w:ind w:left="5633" w:hanging="1023"/>
      </w:pPr>
      <w:rPr>
        <w:lang w:val="cs-CZ" w:eastAsia="cs-CZ" w:bidi="cs-CZ"/>
      </w:rPr>
    </w:lvl>
    <w:lvl w:ilvl="6">
      <w:numFmt w:val="bullet"/>
      <w:lvlText w:val="•"/>
      <w:lvlJc w:val="left"/>
      <w:pPr>
        <w:ind w:left="6507" w:hanging="1023"/>
      </w:pPr>
      <w:rPr>
        <w:lang w:val="cs-CZ" w:eastAsia="cs-CZ" w:bidi="cs-CZ"/>
      </w:rPr>
    </w:lvl>
    <w:lvl w:ilvl="7">
      <w:numFmt w:val="bullet"/>
      <w:lvlText w:val="•"/>
      <w:lvlJc w:val="left"/>
      <w:pPr>
        <w:ind w:left="7382" w:hanging="1023"/>
      </w:pPr>
      <w:rPr>
        <w:lang w:val="cs-CZ" w:eastAsia="cs-CZ" w:bidi="cs-CZ"/>
      </w:rPr>
    </w:lvl>
    <w:lvl w:ilvl="8">
      <w:numFmt w:val="bullet"/>
      <w:lvlText w:val="•"/>
      <w:lvlJc w:val="left"/>
      <w:pPr>
        <w:ind w:left="8257" w:hanging="1023"/>
      </w:pPr>
      <w:rPr>
        <w:lang w:val="cs-CZ" w:eastAsia="cs-CZ" w:bidi="cs-CZ"/>
      </w:rPr>
    </w:lvl>
  </w:abstractNum>
  <w:abstractNum w:abstractNumId="3" w15:restartNumberingAfterBreak="0">
    <w:nsid w:val="1F7D2AA2"/>
    <w:multiLevelType w:val="multilevel"/>
    <w:tmpl w:val="441EA090"/>
    <w:lvl w:ilvl="0">
      <w:start w:val="5"/>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1973" w:hanging="286"/>
      </w:pPr>
      <w:rPr>
        <w:rFonts w:ascii="Symbol" w:eastAsia="Symbol" w:hAnsi="Symbol" w:cs="Symbol" w:hint="default"/>
        <w:w w:val="100"/>
        <w:sz w:val="22"/>
        <w:szCs w:val="22"/>
        <w:lang w:val="cs-CZ" w:eastAsia="cs-CZ" w:bidi="cs-CZ"/>
      </w:rPr>
    </w:lvl>
    <w:lvl w:ilvl="3">
      <w:numFmt w:val="bullet"/>
      <w:lvlText w:val="•"/>
      <w:lvlJc w:val="left"/>
      <w:pPr>
        <w:ind w:left="3763" w:hanging="286"/>
      </w:pPr>
      <w:rPr>
        <w:lang w:val="cs-CZ" w:eastAsia="cs-CZ" w:bidi="cs-CZ"/>
      </w:rPr>
    </w:lvl>
    <w:lvl w:ilvl="4">
      <w:numFmt w:val="bullet"/>
      <w:lvlText w:val="•"/>
      <w:lvlJc w:val="left"/>
      <w:pPr>
        <w:ind w:left="4655" w:hanging="286"/>
      </w:pPr>
      <w:rPr>
        <w:lang w:val="cs-CZ" w:eastAsia="cs-CZ" w:bidi="cs-CZ"/>
      </w:rPr>
    </w:lvl>
    <w:lvl w:ilvl="5">
      <w:numFmt w:val="bullet"/>
      <w:lvlText w:val="•"/>
      <w:lvlJc w:val="left"/>
      <w:pPr>
        <w:ind w:left="5547" w:hanging="286"/>
      </w:pPr>
      <w:rPr>
        <w:lang w:val="cs-CZ" w:eastAsia="cs-CZ" w:bidi="cs-CZ"/>
      </w:rPr>
    </w:lvl>
    <w:lvl w:ilvl="6">
      <w:numFmt w:val="bullet"/>
      <w:lvlText w:val="•"/>
      <w:lvlJc w:val="left"/>
      <w:pPr>
        <w:ind w:left="6439" w:hanging="286"/>
      </w:pPr>
      <w:rPr>
        <w:lang w:val="cs-CZ" w:eastAsia="cs-CZ" w:bidi="cs-CZ"/>
      </w:rPr>
    </w:lvl>
    <w:lvl w:ilvl="7">
      <w:numFmt w:val="bullet"/>
      <w:lvlText w:val="•"/>
      <w:lvlJc w:val="left"/>
      <w:pPr>
        <w:ind w:left="7330" w:hanging="286"/>
      </w:pPr>
      <w:rPr>
        <w:lang w:val="cs-CZ" w:eastAsia="cs-CZ" w:bidi="cs-CZ"/>
      </w:rPr>
    </w:lvl>
    <w:lvl w:ilvl="8">
      <w:numFmt w:val="bullet"/>
      <w:lvlText w:val="•"/>
      <w:lvlJc w:val="left"/>
      <w:pPr>
        <w:ind w:left="8222" w:hanging="286"/>
      </w:pPr>
      <w:rPr>
        <w:lang w:val="cs-CZ" w:eastAsia="cs-CZ" w:bidi="cs-CZ"/>
      </w:rPr>
    </w:lvl>
  </w:abstractNum>
  <w:abstractNum w:abstractNumId="4" w15:restartNumberingAfterBreak="0">
    <w:nsid w:val="30EA48DA"/>
    <w:multiLevelType w:val="multilevel"/>
    <w:tmpl w:val="2F564A0C"/>
    <w:lvl w:ilvl="0">
      <w:start w:val="11"/>
      <w:numFmt w:val="decimal"/>
      <w:lvlText w:val="%1"/>
      <w:lvlJc w:val="left"/>
      <w:pPr>
        <w:ind w:left="1262" w:hanging="1023"/>
      </w:pPr>
      <w:rPr>
        <w:lang w:val="cs-CZ" w:eastAsia="cs-CZ" w:bidi="cs-CZ"/>
      </w:rPr>
    </w:lvl>
    <w:lvl w:ilvl="1">
      <w:start w:val="1"/>
      <w:numFmt w:val="decimal"/>
      <w:lvlText w:val="%1.%2."/>
      <w:lvlJc w:val="left"/>
      <w:pPr>
        <w:ind w:left="1262" w:hanging="1023"/>
      </w:pPr>
      <w:rPr>
        <w:rFonts w:ascii="Cambria" w:eastAsia="Cambria" w:hAnsi="Cambria" w:cs="Cambria" w:hint="default"/>
        <w:w w:val="100"/>
        <w:sz w:val="22"/>
        <w:szCs w:val="22"/>
        <w:lang w:val="cs-CZ" w:eastAsia="cs-CZ" w:bidi="cs-CZ"/>
      </w:rPr>
    </w:lvl>
    <w:lvl w:ilvl="2">
      <w:numFmt w:val="bullet"/>
      <w:lvlText w:val=""/>
      <w:lvlJc w:val="left"/>
      <w:pPr>
        <w:ind w:left="1776" w:hanging="360"/>
      </w:pPr>
      <w:rPr>
        <w:rFonts w:ascii="Symbol" w:eastAsia="Symbol" w:hAnsi="Symbol" w:cs="Symbol" w:hint="default"/>
        <w:w w:val="100"/>
        <w:sz w:val="22"/>
        <w:szCs w:val="22"/>
        <w:lang w:val="cs-CZ" w:eastAsia="cs-CZ" w:bidi="cs-CZ"/>
      </w:rPr>
    </w:lvl>
    <w:lvl w:ilvl="3">
      <w:numFmt w:val="bullet"/>
      <w:lvlText w:val="•"/>
      <w:lvlJc w:val="left"/>
      <w:pPr>
        <w:ind w:left="3608" w:hanging="360"/>
      </w:pPr>
      <w:rPr>
        <w:lang w:val="cs-CZ" w:eastAsia="cs-CZ" w:bidi="cs-CZ"/>
      </w:rPr>
    </w:lvl>
    <w:lvl w:ilvl="4">
      <w:numFmt w:val="bullet"/>
      <w:lvlText w:val="•"/>
      <w:lvlJc w:val="left"/>
      <w:pPr>
        <w:ind w:left="4522" w:hanging="360"/>
      </w:pPr>
      <w:rPr>
        <w:lang w:val="cs-CZ" w:eastAsia="cs-CZ" w:bidi="cs-CZ"/>
      </w:rPr>
    </w:lvl>
    <w:lvl w:ilvl="5">
      <w:numFmt w:val="bullet"/>
      <w:lvlText w:val="•"/>
      <w:lvlJc w:val="left"/>
      <w:pPr>
        <w:ind w:left="5436" w:hanging="360"/>
      </w:pPr>
      <w:rPr>
        <w:lang w:val="cs-CZ" w:eastAsia="cs-CZ" w:bidi="cs-CZ"/>
      </w:rPr>
    </w:lvl>
    <w:lvl w:ilvl="6">
      <w:numFmt w:val="bullet"/>
      <w:lvlText w:val="•"/>
      <w:lvlJc w:val="left"/>
      <w:pPr>
        <w:ind w:left="6350" w:hanging="360"/>
      </w:pPr>
      <w:rPr>
        <w:lang w:val="cs-CZ" w:eastAsia="cs-CZ" w:bidi="cs-CZ"/>
      </w:rPr>
    </w:lvl>
    <w:lvl w:ilvl="7">
      <w:numFmt w:val="bullet"/>
      <w:lvlText w:val="•"/>
      <w:lvlJc w:val="left"/>
      <w:pPr>
        <w:ind w:left="7264" w:hanging="360"/>
      </w:pPr>
      <w:rPr>
        <w:lang w:val="cs-CZ" w:eastAsia="cs-CZ" w:bidi="cs-CZ"/>
      </w:rPr>
    </w:lvl>
    <w:lvl w:ilvl="8">
      <w:numFmt w:val="bullet"/>
      <w:lvlText w:val="•"/>
      <w:lvlJc w:val="left"/>
      <w:pPr>
        <w:ind w:left="8178" w:hanging="360"/>
      </w:pPr>
      <w:rPr>
        <w:lang w:val="cs-CZ" w:eastAsia="cs-CZ" w:bidi="cs-CZ"/>
      </w:rPr>
    </w:lvl>
  </w:abstractNum>
  <w:abstractNum w:abstractNumId="5" w15:restartNumberingAfterBreak="0">
    <w:nsid w:val="37D8211D"/>
    <w:multiLevelType w:val="hybridMultilevel"/>
    <w:tmpl w:val="5EFEA772"/>
    <w:lvl w:ilvl="0" w:tplc="7F08D150">
      <w:numFmt w:val="bullet"/>
      <w:lvlText w:val="-"/>
      <w:lvlJc w:val="left"/>
      <w:pPr>
        <w:ind w:left="4518" w:hanging="360"/>
      </w:pPr>
      <w:rPr>
        <w:rFonts w:ascii="Cambria" w:eastAsia="Cambria" w:hAnsi="Cambria" w:cs="Cambria" w:hint="default"/>
        <w:b/>
      </w:rPr>
    </w:lvl>
    <w:lvl w:ilvl="1" w:tplc="04050003" w:tentative="1">
      <w:start w:val="1"/>
      <w:numFmt w:val="bullet"/>
      <w:lvlText w:val="o"/>
      <w:lvlJc w:val="left"/>
      <w:pPr>
        <w:ind w:left="5238" w:hanging="360"/>
      </w:pPr>
      <w:rPr>
        <w:rFonts w:ascii="Courier New" w:hAnsi="Courier New" w:cs="Courier New" w:hint="default"/>
      </w:rPr>
    </w:lvl>
    <w:lvl w:ilvl="2" w:tplc="04050005" w:tentative="1">
      <w:start w:val="1"/>
      <w:numFmt w:val="bullet"/>
      <w:lvlText w:val=""/>
      <w:lvlJc w:val="left"/>
      <w:pPr>
        <w:ind w:left="5958" w:hanging="360"/>
      </w:pPr>
      <w:rPr>
        <w:rFonts w:ascii="Wingdings" w:hAnsi="Wingdings" w:hint="default"/>
      </w:rPr>
    </w:lvl>
    <w:lvl w:ilvl="3" w:tplc="04050001" w:tentative="1">
      <w:start w:val="1"/>
      <w:numFmt w:val="bullet"/>
      <w:lvlText w:val=""/>
      <w:lvlJc w:val="left"/>
      <w:pPr>
        <w:ind w:left="6678" w:hanging="360"/>
      </w:pPr>
      <w:rPr>
        <w:rFonts w:ascii="Symbol" w:hAnsi="Symbol" w:hint="default"/>
      </w:rPr>
    </w:lvl>
    <w:lvl w:ilvl="4" w:tplc="04050003" w:tentative="1">
      <w:start w:val="1"/>
      <w:numFmt w:val="bullet"/>
      <w:lvlText w:val="o"/>
      <w:lvlJc w:val="left"/>
      <w:pPr>
        <w:ind w:left="7398" w:hanging="360"/>
      </w:pPr>
      <w:rPr>
        <w:rFonts w:ascii="Courier New" w:hAnsi="Courier New" w:cs="Courier New" w:hint="default"/>
      </w:rPr>
    </w:lvl>
    <w:lvl w:ilvl="5" w:tplc="04050005" w:tentative="1">
      <w:start w:val="1"/>
      <w:numFmt w:val="bullet"/>
      <w:lvlText w:val=""/>
      <w:lvlJc w:val="left"/>
      <w:pPr>
        <w:ind w:left="8118" w:hanging="360"/>
      </w:pPr>
      <w:rPr>
        <w:rFonts w:ascii="Wingdings" w:hAnsi="Wingdings" w:hint="default"/>
      </w:rPr>
    </w:lvl>
    <w:lvl w:ilvl="6" w:tplc="04050001" w:tentative="1">
      <w:start w:val="1"/>
      <w:numFmt w:val="bullet"/>
      <w:lvlText w:val=""/>
      <w:lvlJc w:val="left"/>
      <w:pPr>
        <w:ind w:left="8838" w:hanging="360"/>
      </w:pPr>
      <w:rPr>
        <w:rFonts w:ascii="Symbol" w:hAnsi="Symbol" w:hint="default"/>
      </w:rPr>
    </w:lvl>
    <w:lvl w:ilvl="7" w:tplc="04050003" w:tentative="1">
      <w:start w:val="1"/>
      <w:numFmt w:val="bullet"/>
      <w:lvlText w:val="o"/>
      <w:lvlJc w:val="left"/>
      <w:pPr>
        <w:ind w:left="9558" w:hanging="360"/>
      </w:pPr>
      <w:rPr>
        <w:rFonts w:ascii="Courier New" w:hAnsi="Courier New" w:cs="Courier New" w:hint="default"/>
      </w:rPr>
    </w:lvl>
    <w:lvl w:ilvl="8" w:tplc="04050005" w:tentative="1">
      <w:start w:val="1"/>
      <w:numFmt w:val="bullet"/>
      <w:lvlText w:val=""/>
      <w:lvlJc w:val="left"/>
      <w:pPr>
        <w:ind w:left="10278" w:hanging="360"/>
      </w:pPr>
      <w:rPr>
        <w:rFonts w:ascii="Wingdings" w:hAnsi="Wingdings" w:hint="default"/>
      </w:rPr>
    </w:lvl>
  </w:abstractNum>
  <w:abstractNum w:abstractNumId="6" w15:restartNumberingAfterBreak="0">
    <w:nsid w:val="382D46CE"/>
    <w:multiLevelType w:val="hybridMultilevel"/>
    <w:tmpl w:val="3A0668CC"/>
    <w:lvl w:ilvl="0" w:tplc="FC5A8F12">
      <w:start w:val="1"/>
      <w:numFmt w:val="bullet"/>
      <w:lvlText w:val="–"/>
      <w:lvlJc w:val="left"/>
      <w:pPr>
        <w:ind w:left="1573" w:hanging="360"/>
      </w:pPr>
      <w:rPr>
        <w:rFonts w:ascii="Cambria" w:eastAsia="Cambria" w:hAnsi="Cambria" w:cs="Cambria" w:hint="default"/>
        <w:b/>
      </w:rPr>
    </w:lvl>
    <w:lvl w:ilvl="1" w:tplc="04050003">
      <w:start w:val="1"/>
      <w:numFmt w:val="bullet"/>
      <w:lvlText w:val="o"/>
      <w:lvlJc w:val="left"/>
      <w:pPr>
        <w:ind w:left="2293" w:hanging="360"/>
      </w:pPr>
      <w:rPr>
        <w:rFonts w:ascii="Courier New" w:hAnsi="Courier New" w:cs="Courier New" w:hint="default"/>
      </w:rPr>
    </w:lvl>
    <w:lvl w:ilvl="2" w:tplc="04050005">
      <w:start w:val="1"/>
      <w:numFmt w:val="bullet"/>
      <w:lvlText w:val=""/>
      <w:lvlJc w:val="left"/>
      <w:pPr>
        <w:ind w:left="3013" w:hanging="360"/>
      </w:pPr>
      <w:rPr>
        <w:rFonts w:ascii="Wingdings" w:hAnsi="Wingdings" w:hint="default"/>
      </w:rPr>
    </w:lvl>
    <w:lvl w:ilvl="3" w:tplc="04050001">
      <w:start w:val="1"/>
      <w:numFmt w:val="bullet"/>
      <w:lvlText w:val=""/>
      <w:lvlJc w:val="left"/>
      <w:pPr>
        <w:ind w:left="3733" w:hanging="360"/>
      </w:pPr>
      <w:rPr>
        <w:rFonts w:ascii="Symbol" w:hAnsi="Symbol" w:hint="default"/>
      </w:rPr>
    </w:lvl>
    <w:lvl w:ilvl="4" w:tplc="04050003">
      <w:start w:val="1"/>
      <w:numFmt w:val="bullet"/>
      <w:lvlText w:val="o"/>
      <w:lvlJc w:val="left"/>
      <w:pPr>
        <w:ind w:left="4453" w:hanging="360"/>
      </w:pPr>
      <w:rPr>
        <w:rFonts w:ascii="Courier New" w:hAnsi="Courier New" w:cs="Courier New" w:hint="default"/>
      </w:rPr>
    </w:lvl>
    <w:lvl w:ilvl="5" w:tplc="04050005">
      <w:start w:val="1"/>
      <w:numFmt w:val="bullet"/>
      <w:lvlText w:val=""/>
      <w:lvlJc w:val="left"/>
      <w:pPr>
        <w:ind w:left="5173" w:hanging="360"/>
      </w:pPr>
      <w:rPr>
        <w:rFonts w:ascii="Wingdings" w:hAnsi="Wingdings" w:hint="default"/>
      </w:rPr>
    </w:lvl>
    <w:lvl w:ilvl="6" w:tplc="04050001">
      <w:start w:val="1"/>
      <w:numFmt w:val="bullet"/>
      <w:lvlText w:val=""/>
      <w:lvlJc w:val="left"/>
      <w:pPr>
        <w:ind w:left="5893" w:hanging="360"/>
      </w:pPr>
      <w:rPr>
        <w:rFonts w:ascii="Symbol" w:hAnsi="Symbol" w:hint="default"/>
      </w:rPr>
    </w:lvl>
    <w:lvl w:ilvl="7" w:tplc="04050003">
      <w:start w:val="1"/>
      <w:numFmt w:val="bullet"/>
      <w:lvlText w:val="o"/>
      <w:lvlJc w:val="left"/>
      <w:pPr>
        <w:ind w:left="6613" w:hanging="360"/>
      </w:pPr>
      <w:rPr>
        <w:rFonts w:ascii="Courier New" w:hAnsi="Courier New" w:cs="Courier New" w:hint="default"/>
      </w:rPr>
    </w:lvl>
    <w:lvl w:ilvl="8" w:tplc="04050005">
      <w:start w:val="1"/>
      <w:numFmt w:val="bullet"/>
      <w:lvlText w:val=""/>
      <w:lvlJc w:val="left"/>
      <w:pPr>
        <w:ind w:left="7333" w:hanging="360"/>
      </w:pPr>
      <w:rPr>
        <w:rFonts w:ascii="Wingdings" w:hAnsi="Wingdings" w:hint="default"/>
      </w:rPr>
    </w:lvl>
  </w:abstractNum>
  <w:abstractNum w:abstractNumId="7" w15:restartNumberingAfterBreak="0">
    <w:nsid w:val="45325706"/>
    <w:multiLevelType w:val="multilevel"/>
    <w:tmpl w:val="1A6611FA"/>
    <w:lvl w:ilvl="0">
      <w:start w:val="17"/>
      <w:numFmt w:val="decimal"/>
      <w:lvlText w:val="%1"/>
      <w:lvlJc w:val="left"/>
      <w:pPr>
        <w:ind w:left="1262" w:hanging="1023"/>
      </w:pPr>
      <w:rPr>
        <w:lang w:val="cs-CZ" w:eastAsia="cs-CZ" w:bidi="cs-CZ"/>
      </w:rPr>
    </w:lvl>
    <w:lvl w:ilvl="1">
      <w:start w:val="1"/>
      <w:numFmt w:val="decimal"/>
      <w:lvlText w:val="%1.%2."/>
      <w:lvlJc w:val="left"/>
      <w:pPr>
        <w:ind w:left="1262" w:hanging="1023"/>
      </w:pPr>
      <w:rPr>
        <w:rFonts w:ascii="Cambria" w:eastAsia="Cambria" w:hAnsi="Cambria" w:cs="Cambria" w:hint="default"/>
        <w:w w:val="100"/>
        <w:sz w:val="22"/>
        <w:szCs w:val="22"/>
        <w:lang w:val="cs-CZ" w:eastAsia="cs-CZ" w:bidi="cs-CZ"/>
      </w:rPr>
    </w:lvl>
    <w:lvl w:ilvl="2">
      <w:start w:val="1"/>
      <w:numFmt w:val="decimal"/>
      <w:lvlText w:val="%3."/>
      <w:lvlJc w:val="left"/>
      <w:pPr>
        <w:ind w:left="4945" w:hanging="264"/>
      </w:pPr>
      <w:rPr>
        <w:rFonts w:ascii="Cambria" w:eastAsia="Cambria" w:hAnsi="Cambria" w:cs="Cambria" w:hint="default"/>
        <w:b/>
        <w:bCs/>
        <w:spacing w:val="-1"/>
        <w:w w:val="100"/>
        <w:sz w:val="24"/>
        <w:szCs w:val="24"/>
        <w:lang w:val="cs-CZ" w:eastAsia="cs-CZ" w:bidi="cs-CZ"/>
      </w:rPr>
    </w:lvl>
    <w:lvl w:ilvl="3">
      <w:numFmt w:val="bullet"/>
      <w:lvlText w:val="•"/>
      <w:lvlJc w:val="left"/>
      <w:pPr>
        <w:ind w:left="6065" w:hanging="264"/>
      </w:pPr>
      <w:rPr>
        <w:lang w:val="cs-CZ" w:eastAsia="cs-CZ" w:bidi="cs-CZ"/>
      </w:rPr>
    </w:lvl>
    <w:lvl w:ilvl="4">
      <w:numFmt w:val="bullet"/>
      <w:lvlText w:val="•"/>
      <w:lvlJc w:val="left"/>
      <w:pPr>
        <w:ind w:left="6628" w:hanging="264"/>
      </w:pPr>
      <w:rPr>
        <w:lang w:val="cs-CZ" w:eastAsia="cs-CZ" w:bidi="cs-CZ"/>
      </w:rPr>
    </w:lvl>
    <w:lvl w:ilvl="5">
      <w:numFmt w:val="bullet"/>
      <w:lvlText w:val="•"/>
      <w:lvlJc w:val="left"/>
      <w:pPr>
        <w:ind w:left="7191" w:hanging="264"/>
      </w:pPr>
      <w:rPr>
        <w:lang w:val="cs-CZ" w:eastAsia="cs-CZ" w:bidi="cs-CZ"/>
      </w:rPr>
    </w:lvl>
    <w:lvl w:ilvl="6">
      <w:numFmt w:val="bullet"/>
      <w:lvlText w:val="•"/>
      <w:lvlJc w:val="left"/>
      <w:pPr>
        <w:ind w:left="7754" w:hanging="264"/>
      </w:pPr>
      <w:rPr>
        <w:lang w:val="cs-CZ" w:eastAsia="cs-CZ" w:bidi="cs-CZ"/>
      </w:rPr>
    </w:lvl>
    <w:lvl w:ilvl="7">
      <w:numFmt w:val="bullet"/>
      <w:lvlText w:val="•"/>
      <w:lvlJc w:val="left"/>
      <w:pPr>
        <w:ind w:left="8317" w:hanging="264"/>
      </w:pPr>
      <w:rPr>
        <w:lang w:val="cs-CZ" w:eastAsia="cs-CZ" w:bidi="cs-CZ"/>
      </w:rPr>
    </w:lvl>
    <w:lvl w:ilvl="8">
      <w:numFmt w:val="bullet"/>
      <w:lvlText w:val="•"/>
      <w:lvlJc w:val="left"/>
      <w:pPr>
        <w:ind w:left="8880" w:hanging="264"/>
      </w:pPr>
      <w:rPr>
        <w:lang w:val="cs-CZ" w:eastAsia="cs-CZ" w:bidi="cs-CZ"/>
      </w:rPr>
    </w:lvl>
  </w:abstractNum>
  <w:abstractNum w:abstractNumId="8" w15:restartNumberingAfterBreak="0">
    <w:nsid w:val="4CF93983"/>
    <w:multiLevelType w:val="hybridMultilevel"/>
    <w:tmpl w:val="303A93D6"/>
    <w:lvl w:ilvl="0" w:tplc="1BCCDECC">
      <w:start w:val="15"/>
      <w:numFmt w:val="lowerLetter"/>
      <w:lvlText w:val="%1."/>
      <w:lvlJc w:val="left"/>
      <w:pPr>
        <w:ind w:left="908" w:hanging="212"/>
      </w:pPr>
      <w:rPr>
        <w:rFonts w:ascii="Cambria" w:eastAsia="Cambria" w:hAnsi="Cambria" w:cs="Cambria" w:hint="default"/>
        <w:w w:val="100"/>
        <w:sz w:val="22"/>
        <w:szCs w:val="22"/>
        <w:lang w:val="cs-CZ" w:eastAsia="cs-CZ" w:bidi="cs-CZ"/>
      </w:rPr>
    </w:lvl>
    <w:lvl w:ilvl="1" w:tplc="E2F20C36">
      <w:start w:val="1"/>
      <w:numFmt w:val="decimal"/>
      <w:lvlText w:val="%2."/>
      <w:lvlJc w:val="left"/>
      <w:pPr>
        <w:ind w:left="4306" w:hanging="360"/>
      </w:pPr>
      <w:rPr>
        <w:rFonts w:ascii="Cambria" w:eastAsia="Cambria" w:hAnsi="Cambria" w:cs="Cambria" w:hint="default"/>
        <w:i/>
        <w:color w:val="233E5F"/>
        <w:w w:val="100"/>
        <w:sz w:val="22"/>
        <w:szCs w:val="22"/>
        <w:lang w:val="cs-CZ" w:eastAsia="cs-CZ" w:bidi="cs-CZ"/>
      </w:rPr>
    </w:lvl>
    <w:lvl w:ilvl="2" w:tplc="B06830DA">
      <w:numFmt w:val="bullet"/>
      <w:lvlText w:val="•"/>
      <w:lvlJc w:val="left"/>
      <w:pPr>
        <w:ind w:left="4934" w:hanging="360"/>
      </w:pPr>
      <w:rPr>
        <w:lang w:val="cs-CZ" w:eastAsia="cs-CZ" w:bidi="cs-CZ"/>
      </w:rPr>
    </w:lvl>
    <w:lvl w:ilvl="3" w:tplc="79ECC03A">
      <w:numFmt w:val="bullet"/>
      <w:lvlText w:val="•"/>
      <w:lvlJc w:val="left"/>
      <w:pPr>
        <w:ind w:left="5568" w:hanging="360"/>
      </w:pPr>
      <w:rPr>
        <w:lang w:val="cs-CZ" w:eastAsia="cs-CZ" w:bidi="cs-CZ"/>
      </w:rPr>
    </w:lvl>
    <w:lvl w:ilvl="4" w:tplc="EF5E7054">
      <w:numFmt w:val="bullet"/>
      <w:lvlText w:val="•"/>
      <w:lvlJc w:val="left"/>
      <w:pPr>
        <w:ind w:left="6202" w:hanging="360"/>
      </w:pPr>
      <w:rPr>
        <w:lang w:val="cs-CZ" w:eastAsia="cs-CZ" w:bidi="cs-CZ"/>
      </w:rPr>
    </w:lvl>
    <w:lvl w:ilvl="5" w:tplc="E56CE326">
      <w:numFmt w:val="bullet"/>
      <w:lvlText w:val="•"/>
      <w:lvlJc w:val="left"/>
      <w:pPr>
        <w:ind w:left="6836" w:hanging="360"/>
      </w:pPr>
      <w:rPr>
        <w:lang w:val="cs-CZ" w:eastAsia="cs-CZ" w:bidi="cs-CZ"/>
      </w:rPr>
    </w:lvl>
    <w:lvl w:ilvl="6" w:tplc="DE12F968">
      <w:numFmt w:val="bullet"/>
      <w:lvlText w:val="•"/>
      <w:lvlJc w:val="left"/>
      <w:pPr>
        <w:ind w:left="7470" w:hanging="360"/>
      </w:pPr>
      <w:rPr>
        <w:lang w:val="cs-CZ" w:eastAsia="cs-CZ" w:bidi="cs-CZ"/>
      </w:rPr>
    </w:lvl>
    <w:lvl w:ilvl="7" w:tplc="C230419C">
      <w:numFmt w:val="bullet"/>
      <w:lvlText w:val="•"/>
      <w:lvlJc w:val="left"/>
      <w:pPr>
        <w:ind w:left="8104" w:hanging="360"/>
      </w:pPr>
      <w:rPr>
        <w:lang w:val="cs-CZ" w:eastAsia="cs-CZ" w:bidi="cs-CZ"/>
      </w:rPr>
    </w:lvl>
    <w:lvl w:ilvl="8" w:tplc="80C0E0DC">
      <w:numFmt w:val="bullet"/>
      <w:lvlText w:val="•"/>
      <w:lvlJc w:val="left"/>
      <w:pPr>
        <w:ind w:left="8738" w:hanging="360"/>
      </w:pPr>
      <w:rPr>
        <w:lang w:val="cs-CZ" w:eastAsia="cs-CZ" w:bidi="cs-CZ"/>
      </w:rPr>
    </w:lvl>
  </w:abstractNum>
  <w:abstractNum w:abstractNumId="9" w15:restartNumberingAfterBreak="0">
    <w:nsid w:val="4D4F0E47"/>
    <w:multiLevelType w:val="multilevel"/>
    <w:tmpl w:val="9364EB28"/>
    <w:lvl w:ilvl="0">
      <w:start w:val="16"/>
      <w:numFmt w:val="decimal"/>
      <w:lvlText w:val="%1"/>
      <w:lvlJc w:val="left"/>
      <w:pPr>
        <w:ind w:left="1262" w:hanging="1023"/>
      </w:pPr>
      <w:rPr>
        <w:lang w:val="cs-CZ" w:eastAsia="cs-CZ" w:bidi="cs-CZ"/>
      </w:rPr>
    </w:lvl>
    <w:lvl w:ilvl="1">
      <w:start w:val="1"/>
      <w:numFmt w:val="decimal"/>
      <w:lvlText w:val="%1.%2."/>
      <w:lvlJc w:val="left"/>
      <w:pPr>
        <w:ind w:left="1262" w:hanging="1023"/>
      </w:pPr>
      <w:rPr>
        <w:rFonts w:ascii="Cambria" w:eastAsia="Cambria" w:hAnsi="Cambria" w:cs="Cambria" w:hint="default"/>
        <w:w w:val="100"/>
        <w:sz w:val="22"/>
        <w:szCs w:val="22"/>
        <w:lang w:val="cs-CZ" w:eastAsia="cs-CZ" w:bidi="cs-CZ"/>
      </w:rPr>
    </w:lvl>
    <w:lvl w:ilvl="2">
      <w:numFmt w:val="bullet"/>
      <w:lvlText w:val="•"/>
      <w:lvlJc w:val="left"/>
      <w:pPr>
        <w:ind w:left="3009" w:hanging="1023"/>
      </w:pPr>
      <w:rPr>
        <w:lang w:val="cs-CZ" w:eastAsia="cs-CZ" w:bidi="cs-CZ"/>
      </w:rPr>
    </w:lvl>
    <w:lvl w:ilvl="3">
      <w:numFmt w:val="bullet"/>
      <w:lvlText w:val="•"/>
      <w:lvlJc w:val="left"/>
      <w:pPr>
        <w:ind w:left="3883" w:hanging="1023"/>
      </w:pPr>
      <w:rPr>
        <w:lang w:val="cs-CZ" w:eastAsia="cs-CZ" w:bidi="cs-CZ"/>
      </w:rPr>
    </w:lvl>
    <w:lvl w:ilvl="4">
      <w:numFmt w:val="bullet"/>
      <w:lvlText w:val="•"/>
      <w:lvlJc w:val="left"/>
      <w:pPr>
        <w:ind w:left="4758" w:hanging="1023"/>
      </w:pPr>
      <w:rPr>
        <w:lang w:val="cs-CZ" w:eastAsia="cs-CZ" w:bidi="cs-CZ"/>
      </w:rPr>
    </w:lvl>
    <w:lvl w:ilvl="5">
      <w:numFmt w:val="bullet"/>
      <w:lvlText w:val="•"/>
      <w:lvlJc w:val="left"/>
      <w:pPr>
        <w:ind w:left="5633" w:hanging="1023"/>
      </w:pPr>
      <w:rPr>
        <w:lang w:val="cs-CZ" w:eastAsia="cs-CZ" w:bidi="cs-CZ"/>
      </w:rPr>
    </w:lvl>
    <w:lvl w:ilvl="6">
      <w:numFmt w:val="bullet"/>
      <w:lvlText w:val="•"/>
      <w:lvlJc w:val="left"/>
      <w:pPr>
        <w:ind w:left="6507" w:hanging="1023"/>
      </w:pPr>
      <w:rPr>
        <w:lang w:val="cs-CZ" w:eastAsia="cs-CZ" w:bidi="cs-CZ"/>
      </w:rPr>
    </w:lvl>
    <w:lvl w:ilvl="7">
      <w:numFmt w:val="bullet"/>
      <w:lvlText w:val="•"/>
      <w:lvlJc w:val="left"/>
      <w:pPr>
        <w:ind w:left="7382" w:hanging="1023"/>
      </w:pPr>
      <w:rPr>
        <w:lang w:val="cs-CZ" w:eastAsia="cs-CZ" w:bidi="cs-CZ"/>
      </w:rPr>
    </w:lvl>
    <w:lvl w:ilvl="8">
      <w:numFmt w:val="bullet"/>
      <w:lvlText w:val="•"/>
      <w:lvlJc w:val="left"/>
      <w:pPr>
        <w:ind w:left="8257" w:hanging="1023"/>
      </w:pPr>
      <w:rPr>
        <w:lang w:val="cs-CZ" w:eastAsia="cs-CZ" w:bidi="cs-CZ"/>
      </w:rPr>
    </w:lvl>
  </w:abstractNum>
  <w:abstractNum w:abstractNumId="10" w15:restartNumberingAfterBreak="0">
    <w:nsid w:val="4EB36565"/>
    <w:multiLevelType w:val="multilevel"/>
    <w:tmpl w:val="1742A62A"/>
    <w:lvl w:ilvl="0">
      <w:start w:val="8"/>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3009" w:hanging="901"/>
      </w:pPr>
      <w:rPr>
        <w:lang w:val="cs-CZ" w:eastAsia="cs-CZ" w:bidi="cs-CZ"/>
      </w:rPr>
    </w:lvl>
    <w:lvl w:ilvl="3">
      <w:numFmt w:val="bullet"/>
      <w:lvlText w:val="•"/>
      <w:lvlJc w:val="left"/>
      <w:pPr>
        <w:ind w:left="3883" w:hanging="901"/>
      </w:pPr>
      <w:rPr>
        <w:lang w:val="cs-CZ" w:eastAsia="cs-CZ" w:bidi="cs-CZ"/>
      </w:rPr>
    </w:lvl>
    <w:lvl w:ilvl="4">
      <w:numFmt w:val="bullet"/>
      <w:lvlText w:val="•"/>
      <w:lvlJc w:val="left"/>
      <w:pPr>
        <w:ind w:left="4758" w:hanging="901"/>
      </w:pPr>
      <w:rPr>
        <w:lang w:val="cs-CZ" w:eastAsia="cs-CZ" w:bidi="cs-CZ"/>
      </w:rPr>
    </w:lvl>
    <w:lvl w:ilvl="5">
      <w:numFmt w:val="bullet"/>
      <w:lvlText w:val="•"/>
      <w:lvlJc w:val="left"/>
      <w:pPr>
        <w:ind w:left="5633" w:hanging="901"/>
      </w:pPr>
      <w:rPr>
        <w:lang w:val="cs-CZ" w:eastAsia="cs-CZ" w:bidi="cs-CZ"/>
      </w:rPr>
    </w:lvl>
    <w:lvl w:ilvl="6">
      <w:numFmt w:val="bullet"/>
      <w:lvlText w:val="•"/>
      <w:lvlJc w:val="left"/>
      <w:pPr>
        <w:ind w:left="6507" w:hanging="901"/>
      </w:pPr>
      <w:rPr>
        <w:lang w:val="cs-CZ" w:eastAsia="cs-CZ" w:bidi="cs-CZ"/>
      </w:rPr>
    </w:lvl>
    <w:lvl w:ilvl="7">
      <w:numFmt w:val="bullet"/>
      <w:lvlText w:val="•"/>
      <w:lvlJc w:val="left"/>
      <w:pPr>
        <w:ind w:left="7382" w:hanging="901"/>
      </w:pPr>
      <w:rPr>
        <w:lang w:val="cs-CZ" w:eastAsia="cs-CZ" w:bidi="cs-CZ"/>
      </w:rPr>
    </w:lvl>
    <w:lvl w:ilvl="8">
      <w:numFmt w:val="bullet"/>
      <w:lvlText w:val="•"/>
      <w:lvlJc w:val="left"/>
      <w:pPr>
        <w:ind w:left="8257" w:hanging="901"/>
      </w:pPr>
      <w:rPr>
        <w:lang w:val="cs-CZ" w:eastAsia="cs-CZ" w:bidi="cs-CZ"/>
      </w:rPr>
    </w:lvl>
  </w:abstractNum>
  <w:abstractNum w:abstractNumId="11" w15:restartNumberingAfterBreak="0">
    <w:nsid w:val="5224746A"/>
    <w:multiLevelType w:val="multilevel"/>
    <w:tmpl w:val="38BCD18A"/>
    <w:lvl w:ilvl="0">
      <w:start w:val="6"/>
      <w:numFmt w:val="decimal"/>
      <w:lvlText w:val="%1"/>
      <w:lvlJc w:val="left"/>
      <w:pPr>
        <w:ind w:left="1262" w:hanging="901"/>
      </w:pPr>
      <w:rPr>
        <w:lang w:val="cs-CZ" w:eastAsia="cs-CZ" w:bidi="cs-CZ"/>
      </w:rPr>
    </w:lvl>
    <w:lvl w:ilvl="1">
      <w:start w:val="1"/>
      <w:numFmt w:val="decimal"/>
      <w:lvlText w:val="%1.%2."/>
      <w:lvlJc w:val="left"/>
      <w:pPr>
        <w:ind w:left="1327" w:hanging="901"/>
      </w:pPr>
      <w:rPr>
        <w:rFonts w:ascii="Cambria" w:eastAsia="Cambria" w:hAnsi="Cambria" w:cs="Cambria" w:hint="default"/>
        <w:w w:val="100"/>
        <w:sz w:val="22"/>
        <w:szCs w:val="22"/>
        <w:lang w:val="cs-CZ" w:eastAsia="cs-CZ" w:bidi="cs-CZ"/>
      </w:rPr>
    </w:lvl>
    <w:lvl w:ilvl="2">
      <w:start w:val="1"/>
      <w:numFmt w:val="lowerLetter"/>
      <w:lvlText w:val="%3)"/>
      <w:lvlJc w:val="left"/>
      <w:pPr>
        <w:ind w:left="2162" w:hanging="473"/>
      </w:pPr>
      <w:rPr>
        <w:rFonts w:ascii="Cambria" w:eastAsia="Cambria" w:hAnsi="Cambria" w:cs="Cambria" w:hint="default"/>
        <w:w w:val="100"/>
        <w:sz w:val="22"/>
        <w:szCs w:val="22"/>
        <w:lang w:val="cs-CZ" w:eastAsia="cs-CZ" w:bidi="cs-CZ"/>
      </w:rPr>
    </w:lvl>
    <w:lvl w:ilvl="3">
      <w:numFmt w:val="bullet"/>
      <w:lvlText w:val="•"/>
      <w:lvlJc w:val="left"/>
      <w:pPr>
        <w:ind w:left="3903" w:hanging="473"/>
      </w:pPr>
      <w:rPr>
        <w:lang w:val="cs-CZ" w:eastAsia="cs-CZ" w:bidi="cs-CZ"/>
      </w:rPr>
    </w:lvl>
    <w:lvl w:ilvl="4">
      <w:numFmt w:val="bullet"/>
      <w:lvlText w:val="•"/>
      <w:lvlJc w:val="left"/>
      <w:pPr>
        <w:ind w:left="4775" w:hanging="473"/>
      </w:pPr>
      <w:rPr>
        <w:lang w:val="cs-CZ" w:eastAsia="cs-CZ" w:bidi="cs-CZ"/>
      </w:rPr>
    </w:lvl>
    <w:lvl w:ilvl="5">
      <w:numFmt w:val="bullet"/>
      <w:lvlText w:val="•"/>
      <w:lvlJc w:val="left"/>
      <w:pPr>
        <w:ind w:left="5647" w:hanging="473"/>
      </w:pPr>
      <w:rPr>
        <w:lang w:val="cs-CZ" w:eastAsia="cs-CZ" w:bidi="cs-CZ"/>
      </w:rPr>
    </w:lvl>
    <w:lvl w:ilvl="6">
      <w:numFmt w:val="bullet"/>
      <w:lvlText w:val="•"/>
      <w:lvlJc w:val="left"/>
      <w:pPr>
        <w:ind w:left="6519" w:hanging="473"/>
      </w:pPr>
      <w:rPr>
        <w:lang w:val="cs-CZ" w:eastAsia="cs-CZ" w:bidi="cs-CZ"/>
      </w:rPr>
    </w:lvl>
    <w:lvl w:ilvl="7">
      <w:numFmt w:val="bullet"/>
      <w:lvlText w:val="•"/>
      <w:lvlJc w:val="left"/>
      <w:pPr>
        <w:ind w:left="7390" w:hanging="473"/>
      </w:pPr>
      <w:rPr>
        <w:lang w:val="cs-CZ" w:eastAsia="cs-CZ" w:bidi="cs-CZ"/>
      </w:rPr>
    </w:lvl>
    <w:lvl w:ilvl="8">
      <w:numFmt w:val="bullet"/>
      <w:lvlText w:val="•"/>
      <w:lvlJc w:val="left"/>
      <w:pPr>
        <w:ind w:left="8262" w:hanging="473"/>
      </w:pPr>
      <w:rPr>
        <w:lang w:val="cs-CZ" w:eastAsia="cs-CZ" w:bidi="cs-CZ"/>
      </w:rPr>
    </w:lvl>
  </w:abstractNum>
  <w:abstractNum w:abstractNumId="12" w15:restartNumberingAfterBreak="0">
    <w:nsid w:val="531928BB"/>
    <w:multiLevelType w:val="hybridMultilevel"/>
    <w:tmpl w:val="CABE8804"/>
    <w:lvl w:ilvl="0" w:tplc="14B49580">
      <w:numFmt w:val="bullet"/>
      <w:lvlText w:val="-"/>
      <w:lvlJc w:val="left"/>
      <w:pPr>
        <w:ind w:left="3526" w:hanging="360"/>
      </w:pPr>
      <w:rPr>
        <w:rFonts w:ascii="Cambria" w:eastAsia="Cambria" w:hAnsi="Cambria" w:cs="Cambria" w:hint="default"/>
        <w:b/>
      </w:rPr>
    </w:lvl>
    <w:lvl w:ilvl="1" w:tplc="04050003" w:tentative="1">
      <w:start w:val="1"/>
      <w:numFmt w:val="bullet"/>
      <w:lvlText w:val="o"/>
      <w:lvlJc w:val="left"/>
      <w:pPr>
        <w:ind w:left="4246" w:hanging="360"/>
      </w:pPr>
      <w:rPr>
        <w:rFonts w:ascii="Courier New" w:hAnsi="Courier New" w:cs="Courier New" w:hint="default"/>
      </w:rPr>
    </w:lvl>
    <w:lvl w:ilvl="2" w:tplc="04050005" w:tentative="1">
      <w:start w:val="1"/>
      <w:numFmt w:val="bullet"/>
      <w:lvlText w:val=""/>
      <w:lvlJc w:val="left"/>
      <w:pPr>
        <w:ind w:left="4966" w:hanging="360"/>
      </w:pPr>
      <w:rPr>
        <w:rFonts w:ascii="Wingdings" w:hAnsi="Wingdings" w:hint="default"/>
      </w:rPr>
    </w:lvl>
    <w:lvl w:ilvl="3" w:tplc="04050001" w:tentative="1">
      <w:start w:val="1"/>
      <w:numFmt w:val="bullet"/>
      <w:lvlText w:val=""/>
      <w:lvlJc w:val="left"/>
      <w:pPr>
        <w:ind w:left="5686" w:hanging="360"/>
      </w:pPr>
      <w:rPr>
        <w:rFonts w:ascii="Symbol" w:hAnsi="Symbol" w:hint="default"/>
      </w:rPr>
    </w:lvl>
    <w:lvl w:ilvl="4" w:tplc="04050003" w:tentative="1">
      <w:start w:val="1"/>
      <w:numFmt w:val="bullet"/>
      <w:lvlText w:val="o"/>
      <w:lvlJc w:val="left"/>
      <w:pPr>
        <w:ind w:left="6406" w:hanging="360"/>
      </w:pPr>
      <w:rPr>
        <w:rFonts w:ascii="Courier New" w:hAnsi="Courier New" w:cs="Courier New" w:hint="default"/>
      </w:rPr>
    </w:lvl>
    <w:lvl w:ilvl="5" w:tplc="04050005" w:tentative="1">
      <w:start w:val="1"/>
      <w:numFmt w:val="bullet"/>
      <w:lvlText w:val=""/>
      <w:lvlJc w:val="left"/>
      <w:pPr>
        <w:ind w:left="7126" w:hanging="360"/>
      </w:pPr>
      <w:rPr>
        <w:rFonts w:ascii="Wingdings" w:hAnsi="Wingdings" w:hint="default"/>
      </w:rPr>
    </w:lvl>
    <w:lvl w:ilvl="6" w:tplc="04050001" w:tentative="1">
      <w:start w:val="1"/>
      <w:numFmt w:val="bullet"/>
      <w:lvlText w:val=""/>
      <w:lvlJc w:val="left"/>
      <w:pPr>
        <w:ind w:left="7846" w:hanging="360"/>
      </w:pPr>
      <w:rPr>
        <w:rFonts w:ascii="Symbol" w:hAnsi="Symbol" w:hint="default"/>
      </w:rPr>
    </w:lvl>
    <w:lvl w:ilvl="7" w:tplc="04050003" w:tentative="1">
      <w:start w:val="1"/>
      <w:numFmt w:val="bullet"/>
      <w:lvlText w:val="o"/>
      <w:lvlJc w:val="left"/>
      <w:pPr>
        <w:ind w:left="8566" w:hanging="360"/>
      </w:pPr>
      <w:rPr>
        <w:rFonts w:ascii="Courier New" w:hAnsi="Courier New" w:cs="Courier New" w:hint="default"/>
      </w:rPr>
    </w:lvl>
    <w:lvl w:ilvl="8" w:tplc="04050005" w:tentative="1">
      <w:start w:val="1"/>
      <w:numFmt w:val="bullet"/>
      <w:lvlText w:val=""/>
      <w:lvlJc w:val="left"/>
      <w:pPr>
        <w:ind w:left="9286" w:hanging="360"/>
      </w:pPr>
      <w:rPr>
        <w:rFonts w:ascii="Wingdings" w:hAnsi="Wingdings" w:hint="default"/>
      </w:rPr>
    </w:lvl>
  </w:abstractNum>
  <w:abstractNum w:abstractNumId="13" w15:restartNumberingAfterBreak="0">
    <w:nsid w:val="5F033C4E"/>
    <w:multiLevelType w:val="hybridMultilevel"/>
    <w:tmpl w:val="9D9CEC32"/>
    <w:lvl w:ilvl="0" w:tplc="DF5A19BC">
      <w:start w:val="1"/>
      <w:numFmt w:val="lowerLetter"/>
      <w:lvlText w:val="%1)"/>
      <w:lvlJc w:val="left"/>
      <w:pPr>
        <w:ind w:left="2114" w:hanging="425"/>
      </w:pPr>
      <w:rPr>
        <w:rFonts w:ascii="Cambria" w:eastAsia="Cambria" w:hAnsi="Cambria" w:cs="Cambria" w:hint="default"/>
        <w:spacing w:val="-1"/>
        <w:w w:val="100"/>
        <w:sz w:val="22"/>
        <w:szCs w:val="22"/>
        <w:lang w:val="cs-CZ" w:eastAsia="cs-CZ" w:bidi="cs-CZ"/>
      </w:rPr>
    </w:lvl>
    <w:lvl w:ilvl="1" w:tplc="98F6B8DC">
      <w:numFmt w:val="bullet"/>
      <w:lvlText w:val="•"/>
      <w:lvlJc w:val="left"/>
      <w:pPr>
        <w:ind w:left="2908" w:hanging="425"/>
      </w:pPr>
      <w:rPr>
        <w:lang w:val="cs-CZ" w:eastAsia="cs-CZ" w:bidi="cs-CZ"/>
      </w:rPr>
    </w:lvl>
    <w:lvl w:ilvl="2" w:tplc="67EC30A2">
      <w:numFmt w:val="bullet"/>
      <w:lvlText w:val="•"/>
      <w:lvlJc w:val="left"/>
      <w:pPr>
        <w:ind w:left="3697" w:hanging="425"/>
      </w:pPr>
      <w:rPr>
        <w:lang w:val="cs-CZ" w:eastAsia="cs-CZ" w:bidi="cs-CZ"/>
      </w:rPr>
    </w:lvl>
    <w:lvl w:ilvl="3" w:tplc="29F64E7C">
      <w:numFmt w:val="bullet"/>
      <w:lvlText w:val="•"/>
      <w:lvlJc w:val="left"/>
      <w:pPr>
        <w:ind w:left="4485" w:hanging="425"/>
      </w:pPr>
      <w:rPr>
        <w:lang w:val="cs-CZ" w:eastAsia="cs-CZ" w:bidi="cs-CZ"/>
      </w:rPr>
    </w:lvl>
    <w:lvl w:ilvl="4" w:tplc="64B03786">
      <w:numFmt w:val="bullet"/>
      <w:lvlText w:val="•"/>
      <w:lvlJc w:val="left"/>
      <w:pPr>
        <w:ind w:left="5274" w:hanging="425"/>
      </w:pPr>
      <w:rPr>
        <w:lang w:val="cs-CZ" w:eastAsia="cs-CZ" w:bidi="cs-CZ"/>
      </w:rPr>
    </w:lvl>
    <w:lvl w:ilvl="5" w:tplc="8A128004">
      <w:numFmt w:val="bullet"/>
      <w:lvlText w:val="•"/>
      <w:lvlJc w:val="left"/>
      <w:pPr>
        <w:ind w:left="6063" w:hanging="425"/>
      </w:pPr>
      <w:rPr>
        <w:lang w:val="cs-CZ" w:eastAsia="cs-CZ" w:bidi="cs-CZ"/>
      </w:rPr>
    </w:lvl>
    <w:lvl w:ilvl="6" w:tplc="9FE6C342">
      <w:numFmt w:val="bullet"/>
      <w:lvlText w:val="•"/>
      <w:lvlJc w:val="left"/>
      <w:pPr>
        <w:ind w:left="6851" w:hanging="425"/>
      </w:pPr>
      <w:rPr>
        <w:lang w:val="cs-CZ" w:eastAsia="cs-CZ" w:bidi="cs-CZ"/>
      </w:rPr>
    </w:lvl>
    <w:lvl w:ilvl="7" w:tplc="5A16680A">
      <w:numFmt w:val="bullet"/>
      <w:lvlText w:val="•"/>
      <w:lvlJc w:val="left"/>
      <w:pPr>
        <w:ind w:left="7640" w:hanging="425"/>
      </w:pPr>
      <w:rPr>
        <w:lang w:val="cs-CZ" w:eastAsia="cs-CZ" w:bidi="cs-CZ"/>
      </w:rPr>
    </w:lvl>
    <w:lvl w:ilvl="8" w:tplc="BE44C482">
      <w:numFmt w:val="bullet"/>
      <w:lvlText w:val="•"/>
      <w:lvlJc w:val="left"/>
      <w:pPr>
        <w:ind w:left="8429" w:hanging="425"/>
      </w:pPr>
      <w:rPr>
        <w:lang w:val="cs-CZ" w:eastAsia="cs-CZ" w:bidi="cs-CZ"/>
      </w:rPr>
    </w:lvl>
  </w:abstractNum>
  <w:abstractNum w:abstractNumId="14" w15:restartNumberingAfterBreak="0">
    <w:nsid w:val="60A569BF"/>
    <w:multiLevelType w:val="multilevel"/>
    <w:tmpl w:val="7CA2DCF6"/>
    <w:lvl w:ilvl="0">
      <w:start w:val="7"/>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3009" w:hanging="901"/>
      </w:pPr>
      <w:rPr>
        <w:lang w:val="cs-CZ" w:eastAsia="cs-CZ" w:bidi="cs-CZ"/>
      </w:rPr>
    </w:lvl>
    <w:lvl w:ilvl="3">
      <w:numFmt w:val="bullet"/>
      <w:lvlText w:val="•"/>
      <w:lvlJc w:val="left"/>
      <w:pPr>
        <w:ind w:left="3883" w:hanging="901"/>
      </w:pPr>
      <w:rPr>
        <w:lang w:val="cs-CZ" w:eastAsia="cs-CZ" w:bidi="cs-CZ"/>
      </w:rPr>
    </w:lvl>
    <w:lvl w:ilvl="4">
      <w:numFmt w:val="bullet"/>
      <w:lvlText w:val="•"/>
      <w:lvlJc w:val="left"/>
      <w:pPr>
        <w:ind w:left="4758" w:hanging="901"/>
      </w:pPr>
      <w:rPr>
        <w:lang w:val="cs-CZ" w:eastAsia="cs-CZ" w:bidi="cs-CZ"/>
      </w:rPr>
    </w:lvl>
    <w:lvl w:ilvl="5">
      <w:numFmt w:val="bullet"/>
      <w:lvlText w:val="•"/>
      <w:lvlJc w:val="left"/>
      <w:pPr>
        <w:ind w:left="5633" w:hanging="901"/>
      </w:pPr>
      <w:rPr>
        <w:lang w:val="cs-CZ" w:eastAsia="cs-CZ" w:bidi="cs-CZ"/>
      </w:rPr>
    </w:lvl>
    <w:lvl w:ilvl="6">
      <w:numFmt w:val="bullet"/>
      <w:lvlText w:val="•"/>
      <w:lvlJc w:val="left"/>
      <w:pPr>
        <w:ind w:left="6507" w:hanging="901"/>
      </w:pPr>
      <w:rPr>
        <w:lang w:val="cs-CZ" w:eastAsia="cs-CZ" w:bidi="cs-CZ"/>
      </w:rPr>
    </w:lvl>
    <w:lvl w:ilvl="7">
      <w:numFmt w:val="bullet"/>
      <w:lvlText w:val="•"/>
      <w:lvlJc w:val="left"/>
      <w:pPr>
        <w:ind w:left="7382" w:hanging="901"/>
      </w:pPr>
      <w:rPr>
        <w:lang w:val="cs-CZ" w:eastAsia="cs-CZ" w:bidi="cs-CZ"/>
      </w:rPr>
    </w:lvl>
    <w:lvl w:ilvl="8">
      <w:numFmt w:val="bullet"/>
      <w:lvlText w:val="•"/>
      <w:lvlJc w:val="left"/>
      <w:pPr>
        <w:ind w:left="8257" w:hanging="901"/>
      </w:pPr>
      <w:rPr>
        <w:lang w:val="cs-CZ" w:eastAsia="cs-CZ" w:bidi="cs-CZ"/>
      </w:rPr>
    </w:lvl>
  </w:abstractNum>
  <w:abstractNum w:abstractNumId="15" w15:restartNumberingAfterBreak="0">
    <w:nsid w:val="60EE4783"/>
    <w:multiLevelType w:val="hybridMultilevel"/>
    <w:tmpl w:val="69D4510A"/>
    <w:lvl w:ilvl="0" w:tplc="474C89BC">
      <w:start w:val="1"/>
      <w:numFmt w:val="lowerLetter"/>
      <w:lvlText w:val="%1)"/>
      <w:lvlJc w:val="left"/>
      <w:pPr>
        <w:ind w:left="1416" w:hanging="360"/>
      </w:pPr>
      <w:rPr>
        <w:rFonts w:ascii="Cambria" w:eastAsia="Cambria" w:hAnsi="Cambria" w:cs="Cambria" w:hint="default"/>
        <w:w w:val="100"/>
        <w:sz w:val="22"/>
        <w:szCs w:val="22"/>
        <w:lang w:val="cs-CZ" w:eastAsia="cs-CZ" w:bidi="cs-CZ"/>
      </w:rPr>
    </w:lvl>
    <w:lvl w:ilvl="1" w:tplc="7D768C1A">
      <w:start w:val="1"/>
      <w:numFmt w:val="decimal"/>
      <w:lvlText w:val="%2."/>
      <w:lvlJc w:val="left"/>
      <w:pPr>
        <w:ind w:left="4378" w:hanging="264"/>
      </w:pPr>
      <w:rPr>
        <w:b/>
        <w:bCs/>
        <w:spacing w:val="-1"/>
        <w:w w:val="100"/>
        <w:lang w:val="cs-CZ" w:eastAsia="cs-CZ" w:bidi="cs-CZ"/>
      </w:rPr>
    </w:lvl>
    <w:lvl w:ilvl="2" w:tplc="63006518">
      <w:numFmt w:val="bullet"/>
      <w:lvlText w:val="•"/>
      <w:lvlJc w:val="left"/>
      <w:pPr>
        <w:ind w:left="4600" w:hanging="264"/>
      </w:pPr>
      <w:rPr>
        <w:lang w:val="cs-CZ" w:eastAsia="cs-CZ" w:bidi="cs-CZ"/>
      </w:rPr>
    </w:lvl>
    <w:lvl w:ilvl="3" w:tplc="A738C37E">
      <w:numFmt w:val="bullet"/>
      <w:lvlText w:val="•"/>
      <w:lvlJc w:val="left"/>
      <w:pPr>
        <w:ind w:left="5275" w:hanging="264"/>
      </w:pPr>
      <w:rPr>
        <w:lang w:val="cs-CZ" w:eastAsia="cs-CZ" w:bidi="cs-CZ"/>
      </w:rPr>
    </w:lvl>
    <w:lvl w:ilvl="4" w:tplc="2EC6D89E">
      <w:numFmt w:val="bullet"/>
      <w:lvlText w:val="•"/>
      <w:lvlJc w:val="left"/>
      <w:pPr>
        <w:ind w:left="5951" w:hanging="264"/>
      </w:pPr>
      <w:rPr>
        <w:lang w:val="cs-CZ" w:eastAsia="cs-CZ" w:bidi="cs-CZ"/>
      </w:rPr>
    </w:lvl>
    <w:lvl w:ilvl="5" w:tplc="BAF26EC8">
      <w:numFmt w:val="bullet"/>
      <w:lvlText w:val="•"/>
      <w:lvlJc w:val="left"/>
      <w:pPr>
        <w:ind w:left="6627" w:hanging="264"/>
      </w:pPr>
      <w:rPr>
        <w:lang w:val="cs-CZ" w:eastAsia="cs-CZ" w:bidi="cs-CZ"/>
      </w:rPr>
    </w:lvl>
    <w:lvl w:ilvl="6" w:tplc="5720D230">
      <w:numFmt w:val="bullet"/>
      <w:lvlText w:val="•"/>
      <w:lvlJc w:val="left"/>
      <w:pPr>
        <w:ind w:left="7303" w:hanging="264"/>
      </w:pPr>
      <w:rPr>
        <w:lang w:val="cs-CZ" w:eastAsia="cs-CZ" w:bidi="cs-CZ"/>
      </w:rPr>
    </w:lvl>
    <w:lvl w:ilvl="7" w:tplc="3B1E4CD0">
      <w:numFmt w:val="bullet"/>
      <w:lvlText w:val="•"/>
      <w:lvlJc w:val="left"/>
      <w:pPr>
        <w:ind w:left="7979" w:hanging="264"/>
      </w:pPr>
      <w:rPr>
        <w:lang w:val="cs-CZ" w:eastAsia="cs-CZ" w:bidi="cs-CZ"/>
      </w:rPr>
    </w:lvl>
    <w:lvl w:ilvl="8" w:tplc="27428490">
      <w:numFmt w:val="bullet"/>
      <w:lvlText w:val="•"/>
      <w:lvlJc w:val="left"/>
      <w:pPr>
        <w:ind w:left="8654" w:hanging="264"/>
      </w:pPr>
      <w:rPr>
        <w:lang w:val="cs-CZ" w:eastAsia="cs-CZ" w:bidi="cs-CZ"/>
      </w:rPr>
    </w:lvl>
  </w:abstractNum>
  <w:abstractNum w:abstractNumId="16" w15:restartNumberingAfterBreak="0">
    <w:nsid w:val="6763845E"/>
    <w:multiLevelType w:val="hybridMultilevel"/>
    <w:tmpl w:val="9F5AC148"/>
    <w:lvl w:ilvl="0" w:tplc="015ED90E">
      <w:start w:val="2"/>
      <w:numFmt w:val="decimal"/>
      <w:lvlText w:val="%1."/>
      <w:lvlJc w:val="left"/>
    </w:lvl>
    <w:lvl w:ilvl="1" w:tplc="AA8A1766">
      <w:start w:val="1"/>
      <w:numFmt w:val="decimal"/>
      <w:lvlText w:val="%2"/>
      <w:lvlJc w:val="left"/>
    </w:lvl>
    <w:lvl w:ilvl="2" w:tplc="2A624F48">
      <w:numFmt w:val="decimal"/>
      <w:lvlText w:val=""/>
      <w:lvlJc w:val="left"/>
    </w:lvl>
    <w:lvl w:ilvl="3" w:tplc="F4948E34">
      <w:numFmt w:val="decimal"/>
      <w:lvlText w:val=""/>
      <w:lvlJc w:val="left"/>
    </w:lvl>
    <w:lvl w:ilvl="4" w:tplc="CA50F2B0">
      <w:numFmt w:val="decimal"/>
      <w:lvlText w:val=""/>
      <w:lvlJc w:val="left"/>
    </w:lvl>
    <w:lvl w:ilvl="5" w:tplc="DBC473A8">
      <w:numFmt w:val="decimal"/>
      <w:lvlText w:val=""/>
      <w:lvlJc w:val="left"/>
    </w:lvl>
    <w:lvl w:ilvl="6" w:tplc="96D62476">
      <w:numFmt w:val="decimal"/>
      <w:lvlText w:val=""/>
      <w:lvlJc w:val="left"/>
    </w:lvl>
    <w:lvl w:ilvl="7" w:tplc="1E389CE0">
      <w:numFmt w:val="decimal"/>
      <w:lvlText w:val=""/>
      <w:lvlJc w:val="left"/>
    </w:lvl>
    <w:lvl w:ilvl="8" w:tplc="A774B04C">
      <w:numFmt w:val="decimal"/>
      <w:lvlText w:val=""/>
      <w:lvlJc w:val="left"/>
    </w:lvl>
  </w:abstractNum>
  <w:abstractNum w:abstractNumId="17" w15:restartNumberingAfterBreak="0">
    <w:nsid w:val="6AC31963"/>
    <w:multiLevelType w:val="multilevel"/>
    <w:tmpl w:val="38AC96BA"/>
    <w:lvl w:ilvl="0">
      <w:start w:val="4"/>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3009" w:hanging="901"/>
      </w:pPr>
      <w:rPr>
        <w:lang w:val="cs-CZ" w:eastAsia="cs-CZ" w:bidi="cs-CZ"/>
      </w:rPr>
    </w:lvl>
    <w:lvl w:ilvl="3">
      <w:numFmt w:val="bullet"/>
      <w:lvlText w:val="•"/>
      <w:lvlJc w:val="left"/>
      <w:pPr>
        <w:ind w:left="3883" w:hanging="901"/>
      </w:pPr>
      <w:rPr>
        <w:lang w:val="cs-CZ" w:eastAsia="cs-CZ" w:bidi="cs-CZ"/>
      </w:rPr>
    </w:lvl>
    <w:lvl w:ilvl="4">
      <w:numFmt w:val="bullet"/>
      <w:lvlText w:val="•"/>
      <w:lvlJc w:val="left"/>
      <w:pPr>
        <w:ind w:left="4758" w:hanging="901"/>
      </w:pPr>
      <w:rPr>
        <w:lang w:val="cs-CZ" w:eastAsia="cs-CZ" w:bidi="cs-CZ"/>
      </w:rPr>
    </w:lvl>
    <w:lvl w:ilvl="5">
      <w:numFmt w:val="bullet"/>
      <w:lvlText w:val="•"/>
      <w:lvlJc w:val="left"/>
      <w:pPr>
        <w:ind w:left="5633" w:hanging="901"/>
      </w:pPr>
      <w:rPr>
        <w:lang w:val="cs-CZ" w:eastAsia="cs-CZ" w:bidi="cs-CZ"/>
      </w:rPr>
    </w:lvl>
    <w:lvl w:ilvl="6">
      <w:numFmt w:val="bullet"/>
      <w:lvlText w:val="•"/>
      <w:lvlJc w:val="left"/>
      <w:pPr>
        <w:ind w:left="6507" w:hanging="901"/>
      </w:pPr>
      <w:rPr>
        <w:lang w:val="cs-CZ" w:eastAsia="cs-CZ" w:bidi="cs-CZ"/>
      </w:rPr>
    </w:lvl>
    <w:lvl w:ilvl="7">
      <w:numFmt w:val="bullet"/>
      <w:lvlText w:val="•"/>
      <w:lvlJc w:val="left"/>
      <w:pPr>
        <w:ind w:left="7382" w:hanging="901"/>
      </w:pPr>
      <w:rPr>
        <w:lang w:val="cs-CZ" w:eastAsia="cs-CZ" w:bidi="cs-CZ"/>
      </w:rPr>
    </w:lvl>
    <w:lvl w:ilvl="8">
      <w:numFmt w:val="bullet"/>
      <w:lvlText w:val="•"/>
      <w:lvlJc w:val="left"/>
      <w:pPr>
        <w:ind w:left="8257" w:hanging="901"/>
      </w:pPr>
      <w:rPr>
        <w:lang w:val="cs-CZ" w:eastAsia="cs-CZ" w:bidi="cs-CZ"/>
      </w:rPr>
    </w:lvl>
  </w:abstractNum>
  <w:abstractNum w:abstractNumId="18" w15:restartNumberingAfterBreak="0">
    <w:nsid w:val="6F381474"/>
    <w:multiLevelType w:val="multilevel"/>
    <w:tmpl w:val="EF4A81D4"/>
    <w:lvl w:ilvl="0">
      <w:start w:val="13"/>
      <w:numFmt w:val="decimal"/>
      <w:lvlText w:val="%1"/>
      <w:lvlJc w:val="left"/>
      <w:pPr>
        <w:ind w:left="1262" w:hanging="1023"/>
      </w:pPr>
      <w:rPr>
        <w:lang w:val="cs-CZ" w:eastAsia="cs-CZ" w:bidi="cs-CZ"/>
      </w:rPr>
    </w:lvl>
    <w:lvl w:ilvl="1">
      <w:start w:val="1"/>
      <w:numFmt w:val="decimal"/>
      <w:lvlText w:val="%1.%2."/>
      <w:lvlJc w:val="left"/>
      <w:pPr>
        <w:ind w:left="1262" w:hanging="1023"/>
      </w:pPr>
      <w:rPr>
        <w:rFonts w:ascii="Cambria" w:eastAsia="Cambria" w:hAnsi="Cambria" w:cs="Cambria" w:hint="default"/>
        <w:w w:val="100"/>
        <w:sz w:val="22"/>
        <w:szCs w:val="22"/>
        <w:lang w:val="cs-CZ" w:eastAsia="cs-CZ" w:bidi="cs-CZ"/>
      </w:rPr>
    </w:lvl>
    <w:lvl w:ilvl="2">
      <w:start w:val="1"/>
      <w:numFmt w:val="lowerLetter"/>
      <w:lvlText w:val="%3)"/>
      <w:lvlJc w:val="left"/>
      <w:pPr>
        <w:ind w:left="2256" w:hanging="428"/>
      </w:pPr>
      <w:rPr>
        <w:rFonts w:ascii="Cambria" w:eastAsia="Cambria" w:hAnsi="Cambria" w:cs="Cambria" w:hint="default"/>
        <w:spacing w:val="-1"/>
        <w:w w:val="100"/>
        <w:sz w:val="22"/>
        <w:szCs w:val="22"/>
        <w:lang w:val="cs-CZ" w:eastAsia="cs-CZ" w:bidi="cs-CZ"/>
      </w:rPr>
    </w:lvl>
    <w:lvl w:ilvl="3">
      <w:numFmt w:val="bullet"/>
      <w:lvlText w:val="•"/>
      <w:lvlJc w:val="left"/>
      <w:pPr>
        <w:ind w:left="3981" w:hanging="428"/>
      </w:pPr>
      <w:rPr>
        <w:lang w:val="cs-CZ" w:eastAsia="cs-CZ" w:bidi="cs-CZ"/>
      </w:rPr>
    </w:lvl>
    <w:lvl w:ilvl="4">
      <w:numFmt w:val="bullet"/>
      <w:lvlText w:val="•"/>
      <w:lvlJc w:val="left"/>
      <w:pPr>
        <w:ind w:left="4842" w:hanging="428"/>
      </w:pPr>
      <w:rPr>
        <w:lang w:val="cs-CZ" w:eastAsia="cs-CZ" w:bidi="cs-CZ"/>
      </w:rPr>
    </w:lvl>
    <w:lvl w:ilvl="5">
      <w:numFmt w:val="bullet"/>
      <w:lvlText w:val="•"/>
      <w:lvlJc w:val="left"/>
      <w:pPr>
        <w:ind w:left="5702" w:hanging="428"/>
      </w:pPr>
      <w:rPr>
        <w:lang w:val="cs-CZ" w:eastAsia="cs-CZ" w:bidi="cs-CZ"/>
      </w:rPr>
    </w:lvl>
    <w:lvl w:ilvl="6">
      <w:numFmt w:val="bullet"/>
      <w:lvlText w:val="•"/>
      <w:lvlJc w:val="left"/>
      <w:pPr>
        <w:ind w:left="6563" w:hanging="428"/>
      </w:pPr>
      <w:rPr>
        <w:lang w:val="cs-CZ" w:eastAsia="cs-CZ" w:bidi="cs-CZ"/>
      </w:rPr>
    </w:lvl>
    <w:lvl w:ilvl="7">
      <w:numFmt w:val="bullet"/>
      <w:lvlText w:val="•"/>
      <w:lvlJc w:val="left"/>
      <w:pPr>
        <w:ind w:left="7424" w:hanging="428"/>
      </w:pPr>
      <w:rPr>
        <w:lang w:val="cs-CZ" w:eastAsia="cs-CZ" w:bidi="cs-CZ"/>
      </w:rPr>
    </w:lvl>
    <w:lvl w:ilvl="8">
      <w:numFmt w:val="bullet"/>
      <w:lvlText w:val="•"/>
      <w:lvlJc w:val="left"/>
      <w:pPr>
        <w:ind w:left="8284" w:hanging="428"/>
      </w:pPr>
      <w:rPr>
        <w:lang w:val="cs-CZ" w:eastAsia="cs-CZ" w:bidi="cs-CZ"/>
      </w:rPr>
    </w:lvl>
  </w:abstractNum>
  <w:abstractNum w:abstractNumId="19" w15:restartNumberingAfterBreak="0">
    <w:nsid w:val="734731DE"/>
    <w:multiLevelType w:val="hybridMultilevel"/>
    <w:tmpl w:val="B53E7F9A"/>
    <w:lvl w:ilvl="0" w:tplc="0405000F">
      <w:start w:val="1"/>
      <w:numFmt w:val="decimal"/>
      <w:lvlText w:val="%1."/>
      <w:lvlJc w:val="left"/>
      <w:pPr>
        <w:ind w:left="1056" w:hanging="360"/>
      </w:pPr>
      <w:rPr>
        <w:w w:val="100"/>
        <w:sz w:val="22"/>
        <w:szCs w:val="22"/>
        <w:lang w:val="cs-CZ" w:eastAsia="cs-CZ" w:bidi="cs-CZ"/>
      </w:rPr>
    </w:lvl>
    <w:lvl w:ilvl="1" w:tplc="0A70DAAA">
      <w:start w:val="3"/>
      <w:numFmt w:val="decimal"/>
      <w:lvlText w:val="%2."/>
      <w:lvlJc w:val="left"/>
      <w:pPr>
        <w:ind w:left="4102" w:hanging="264"/>
      </w:pPr>
      <w:rPr>
        <w:rFonts w:ascii="Cambria" w:eastAsia="Cambria" w:hAnsi="Cambria" w:cs="Cambria" w:hint="default"/>
        <w:b/>
        <w:bCs/>
        <w:spacing w:val="-1"/>
        <w:w w:val="100"/>
        <w:sz w:val="24"/>
        <w:szCs w:val="24"/>
        <w:lang w:val="cs-CZ" w:eastAsia="cs-CZ" w:bidi="cs-CZ"/>
      </w:rPr>
    </w:lvl>
    <w:lvl w:ilvl="2" w:tplc="462C96D4">
      <w:numFmt w:val="bullet"/>
      <w:lvlText w:val="•"/>
      <w:lvlJc w:val="left"/>
      <w:pPr>
        <w:ind w:left="4756" w:hanging="264"/>
      </w:pPr>
      <w:rPr>
        <w:lang w:val="cs-CZ" w:eastAsia="cs-CZ" w:bidi="cs-CZ"/>
      </w:rPr>
    </w:lvl>
    <w:lvl w:ilvl="3" w:tplc="E5D6D750">
      <w:numFmt w:val="bullet"/>
      <w:lvlText w:val="•"/>
      <w:lvlJc w:val="left"/>
      <w:pPr>
        <w:ind w:left="5412" w:hanging="264"/>
      </w:pPr>
      <w:rPr>
        <w:lang w:val="cs-CZ" w:eastAsia="cs-CZ" w:bidi="cs-CZ"/>
      </w:rPr>
    </w:lvl>
    <w:lvl w:ilvl="4" w:tplc="CDA6F00E">
      <w:numFmt w:val="bullet"/>
      <w:lvlText w:val="•"/>
      <w:lvlJc w:val="left"/>
      <w:pPr>
        <w:ind w:left="6068" w:hanging="264"/>
      </w:pPr>
      <w:rPr>
        <w:lang w:val="cs-CZ" w:eastAsia="cs-CZ" w:bidi="cs-CZ"/>
      </w:rPr>
    </w:lvl>
    <w:lvl w:ilvl="5" w:tplc="EA6240F2">
      <w:numFmt w:val="bullet"/>
      <w:lvlText w:val="•"/>
      <w:lvlJc w:val="left"/>
      <w:pPr>
        <w:ind w:left="6725" w:hanging="264"/>
      </w:pPr>
      <w:rPr>
        <w:lang w:val="cs-CZ" w:eastAsia="cs-CZ" w:bidi="cs-CZ"/>
      </w:rPr>
    </w:lvl>
    <w:lvl w:ilvl="6" w:tplc="0E4A969A">
      <w:numFmt w:val="bullet"/>
      <w:lvlText w:val="•"/>
      <w:lvlJc w:val="left"/>
      <w:pPr>
        <w:ind w:left="7381" w:hanging="264"/>
      </w:pPr>
      <w:rPr>
        <w:lang w:val="cs-CZ" w:eastAsia="cs-CZ" w:bidi="cs-CZ"/>
      </w:rPr>
    </w:lvl>
    <w:lvl w:ilvl="7" w:tplc="F928F4F6">
      <w:numFmt w:val="bullet"/>
      <w:lvlText w:val="•"/>
      <w:lvlJc w:val="left"/>
      <w:pPr>
        <w:ind w:left="8037" w:hanging="264"/>
      </w:pPr>
      <w:rPr>
        <w:lang w:val="cs-CZ" w:eastAsia="cs-CZ" w:bidi="cs-CZ"/>
      </w:rPr>
    </w:lvl>
    <w:lvl w:ilvl="8" w:tplc="2F46FFC0">
      <w:numFmt w:val="bullet"/>
      <w:lvlText w:val="•"/>
      <w:lvlJc w:val="left"/>
      <w:pPr>
        <w:ind w:left="8693" w:hanging="264"/>
      </w:pPr>
      <w:rPr>
        <w:lang w:val="cs-CZ" w:eastAsia="cs-CZ" w:bidi="cs-CZ"/>
      </w:rPr>
    </w:lvl>
  </w:abstractNum>
  <w:abstractNum w:abstractNumId="20" w15:restartNumberingAfterBreak="0">
    <w:nsid w:val="768E6F4E"/>
    <w:multiLevelType w:val="multilevel"/>
    <w:tmpl w:val="02AA7050"/>
    <w:lvl w:ilvl="0">
      <w:start w:val="14"/>
      <w:numFmt w:val="decimal"/>
      <w:lvlText w:val="%1"/>
      <w:lvlJc w:val="left"/>
      <w:pPr>
        <w:ind w:left="1262" w:hanging="1023"/>
      </w:pPr>
      <w:rPr>
        <w:lang w:val="cs-CZ" w:eastAsia="cs-CZ" w:bidi="cs-CZ"/>
      </w:rPr>
    </w:lvl>
    <w:lvl w:ilvl="1">
      <w:start w:val="1"/>
      <w:numFmt w:val="decimal"/>
      <w:lvlText w:val="%1.%2."/>
      <w:lvlJc w:val="left"/>
      <w:pPr>
        <w:ind w:left="1262" w:hanging="1023"/>
      </w:pPr>
      <w:rPr>
        <w:rFonts w:ascii="Cambria" w:eastAsia="Cambria" w:hAnsi="Cambria" w:cs="Cambria" w:hint="default"/>
        <w:w w:val="100"/>
        <w:sz w:val="22"/>
        <w:szCs w:val="22"/>
        <w:lang w:val="cs-CZ" w:eastAsia="cs-CZ" w:bidi="cs-CZ"/>
      </w:rPr>
    </w:lvl>
    <w:lvl w:ilvl="2">
      <w:numFmt w:val="bullet"/>
      <w:lvlText w:val="•"/>
      <w:lvlJc w:val="left"/>
      <w:pPr>
        <w:ind w:left="3009" w:hanging="1023"/>
      </w:pPr>
      <w:rPr>
        <w:lang w:val="cs-CZ" w:eastAsia="cs-CZ" w:bidi="cs-CZ"/>
      </w:rPr>
    </w:lvl>
    <w:lvl w:ilvl="3">
      <w:numFmt w:val="bullet"/>
      <w:lvlText w:val="•"/>
      <w:lvlJc w:val="left"/>
      <w:pPr>
        <w:ind w:left="3883" w:hanging="1023"/>
      </w:pPr>
      <w:rPr>
        <w:lang w:val="cs-CZ" w:eastAsia="cs-CZ" w:bidi="cs-CZ"/>
      </w:rPr>
    </w:lvl>
    <w:lvl w:ilvl="4">
      <w:numFmt w:val="bullet"/>
      <w:lvlText w:val="•"/>
      <w:lvlJc w:val="left"/>
      <w:pPr>
        <w:ind w:left="4758" w:hanging="1023"/>
      </w:pPr>
      <w:rPr>
        <w:lang w:val="cs-CZ" w:eastAsia="cs-CZ" w:bidi="cs-CZ"/>
      </w:rPr>
    </w:lvl>
    <w:lvl w:ilvl="5">
      <w:numFmt w:val="bullet"/>
      <w:lvlText w:val="•"/>
      <w:lvlJc w:val="left"/>
      <w:pPr>
        <w:ind w:left="5633" w:hanging="1023"/>
      </w:pPr>
      <w:rPr>
        <w:lang w:val="cs-CZ" w:eastAsia="cs-CZ" w:bidi="cs-CZ"/>
      </w:rPr>
    </w:lvl>
    <w:lvl w:ilvl="6">
      <w:numFmt w:val="bullet"/>
      <w:lvlText w:val="•"/>
      <w:lvlJc w:val="left"/>
      <w:pPr>
        <w:ind w:left="6507" w:hanging="1023"/>
      </w:pPr>
      <w:rPr>
        <w:lang w:val="cs-CZ" w:eastAsia="cs-CZ" w:bidi="cs-CZ"/>
      </w:rPr>
    </w:lvl>
    <w:lvl w:ilvl="7">
      <w:numFmt w:val="bullet"/>
      <w:lvlText w:val="•"/>
      <w:lvlJc w:val="left"/>
      <w:pPr>
        <w:ind w:left="7382" w:hanging="1023"/>
      </w:pPr>
      <w:rPr>
        <w:lang w:val="cs-CZ" w:eastAsia="cs-CZ" w:bidi="cs-CZ"/>
      </w:rPr>
    </w:lvl>
    <w:lvl w:ilvl="8">
      <w:numFmt w:val="bullet"/>
      <w:lvlText w:val="•"/>
      <w:lvlJc w:val="left"/>
      <w:pPr>
        <w:ind w:left="8257" w:hanging="1023"/>
      </w:pPr>
      <w:rPr>
        <w:lang w:val="cs-CZ" w:eastAsia="cs-CZ" w:bidi="cs-CZ"/>
      </w:rPr>
    </w:lvl>
  </w:abstractNum>
  <w:abstractNum w:abstractNumId="21" w15:restartNumberingAfterBreak="0">
    <w:nsid w:val="7CFB0C19"/>
    <w:multiLevelType w:val="multilevel"/>
    <w:tmpl w:val="344A5FDA"/>
    <w:lvl w:ilvl="0">
      <w:start w:val="2"/>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3009" w:hanging="901"/>
      </w:pPr>
      <w:rPr>
        <w:lang w:val="cs-CZ" w:eastAsia="cs-CZ" w:bidi="cs-CZ"/>
      </w:rPr>
    </w:lvl>
    <w:lvl w:ilvl="3">
      <w:numFmt w:val="bullet"/>
      <w:lvlText w:val="•"/>
      <w:lvlJc w:val="left"/>
      <w:pPr>
        <w:ind w:left="3883" w:hanging="901"/>
      </w:pPr>
      <w:rPr>
        <w:lang w:val="cs-CZ" w:eastAsia="cs-CZ" w:bidi="cs-CZ"/>
      </w:rPr>
    </w:lvl>
    <w:lvl w:ilvl="4">
      <w:numFmt w:val="bullet"/>
      <w:lvlText w:val="•"/>
      <w:lvlJc w:val="left"/>
      <w:pPr>
        <w:ind w:left="4758" w:hanging="901"/>
      </w:pPr>
      <w:rPr>
        <w:lang w:val="cs-CZ" w:eastAsia="cs-CZ" w:bidi="cs-CZ"/>
      </w:rPr>
    </w:lvl>
    <w:lvl w:ilvl="5">
      <w:numFmt w:val="bullet"/>
      <w:lvlText w:val="•"/>
      <w:lvlJc w:val="left"/>
      <w:pPr>
        <w:ind w:left="5633" w:hanging="901"/>
      </w:pPr>
      <w:rPr>
        <w:lang w:val="cs-CZ" w:eastAsia="cs-CZ" w:bidi="cs-CZ"/>
      </w:rPr>
    </w:lvl>
    <w:lvl w:ilvl="6">
      <w:numFmt w:val="bullet"/>
      <w:lvlText w:val="•"/>
      <w:lvlJc w:val="left"/>
      <w:pPr>
        <w:ind w:left="6507" w:hanging="901"/>
      </w:pPr>
      <w:rPr>
        <w:lang w:val="cs-CZ" w:eastAsia="cs-CZ" w:bidi="cs-CZ"/>
      </w:rPr>
    </w:lvl>
    <w:lvl w:ilvl="7">
      <w:numFmt w:val="bullet"/>
      <w:lvlText w:val="•"/>
      <w:lvlJc w:val="left"/>
      <w:pPr>
        <w:ind w:left="7382" w:hanging="901"/>
      </w:pPr>
      <w:rPr>
        <w:lang w:val="cs-CZ" w:eastAsia="cs-CZ" w:bidi="cs-CZ"/>
      </w:rPr>
    </w:lvl>
    <w:lvl w:ilvl="8">
      <w:numFmt w:val="bullet"/>
      <w:lvlText w:val="•"/>
      <w:lvlJc w:val="left"/>
      <w:pPr>
        <w:ind w:left="8257" w:hanging="901"/>
      </w:pPr>
      <w:rPr>
        <w:lang w:val="cs-CZ" w:eastAsia="cs-CZ" w:bidi="cs-CZ"/>
      </w:rPr>
    </w:lvl>
  </w:abstractNum>
  <w:num w:numId="1" w16cid:durableId="64499825">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268971510">
    <w:abstractNumId w:val="8"/>
    <w:lvlOverride w:ilvl="0">
      <w:startOverride w:val="15"/>
    </w:lvlOverride>
    <w:lvlOverride w:ilvl="1">
      <w:startOverride w:val="1"/>
    </w:lvlOverride>
    <w:lvlOverride w:ilvl="2"/>
    <w:lvlOverride w:ilvl="3"/>
    <w:lvlOverride w:ilvl="4"/>
    <w:lvlOverride w:ilvl="5"/>
    <w:lvlOverride w:ilvl="6"/>
    <w:lvlOverride w:ilvl="7"/>
    <w:lvlOverride w:ilvl="8"/>
  </w:num>
  <w:num w:numId="3" w16cid:durableId="1347249586">
    <w:abstractNumId w:val="21"/>
    <w:lvlOverride w:ilvl="0">
      <w:startOverride w:val="2"/>
    </w:lvlOverride>
    <w:lvlOverride w:ilvl="1">
      <w:startOverride w:val="1"/>
    </w:lvlOverride>
    <w:lvlOverride w:ilvl="2"/>
    <w:lvlOverride w:ilvl="3"/>
    <w:lvlOverride w:ilvl="4"/>
    <w:lvlOverride w:ilvl="5"/>
    <w:lvlOverride w:ilvl="6"/>
    <w:lvlOverride w:ilvl="7"/>
    <w:lvlOverride w:ilvl="8"/>
  </w:num>
  <w:num w:numId="4" w16cid:durableId="1053315062">
    <w:abstractNumId w:val="19"/>
    <w:lvlOverride w:ilvl="0">
      <w:startOverride w:val="1"/>
    </w:lvlOverride>
    <w:lvlOverride w:ilvl="1">
      <w:startOverride w:val="3"/>
    </w:lvlOverride>
    <w:lvlOverride w:ilvl="2"/>
    <w:lvlOverride w:ilvl="3"/>
    <w:lvlOverride w:ilvl="4"/>
    <w:lvlOverride w:ilvl="5"/>
    <w:lvlOverride w:ilvl="6"/>
    <w:lvlOverride w:ilvl="7"/>
    <w:lvlOverride w:ilvl="8"/>
  </w:num>
  <w:num w:numId="5" w16cid:durableId="1806237960">
    <w:abstractNumId w:val="1"/>
    <w:lvlOverride w:ilvl="0">
      <w:startOverride w:val="3"/>
    </w:lvlOverride>
    <w:lvlOverride w:ilvl="1">
      <w:startOverride w:val="1"/>
    </w:lvlOverride>
    <w:lvlOverride w:ilvl="2"/>
    <w:lvlOverride w:ilvl="3"/>
    <w:lvlOverride w:ilvl="4"/>
    <w:lvlOverride w:ilvl="5"/>
    <w:lvlOverride w:ilvl="6"/>
    <w:lvlOverride w:ilvl="7"/>
    <w:lvlOverride w:ilvl="8"/>
  </w:num>
  <w:num w:numId="6" w16cid:durableId="474566527">
    <w:abstractNumId w:val="17"/>
    <w:lvlOverride w:ilvl="0">
      <w:startOverride w:val="4"/>
    </w:lvlOverride>
    <w:lvlOverride w:ilvl="1">
      <w:startOverride w:val="1"/>
    </w:lvlOverride>
    <w:lvlOverride w:ilvl="2"/>
    <w:lvlOverride w:ilvl="3"/>
    <w:lvlOverride w:ilvl="4"/>
    <w:lvlOverride w:ilvl="5"/>
    <w:lvlOverride w:ilvl="6"/>
    <w:lvlOverride w:ilvl="7"/>
    <w:lvlOverride w:ilvl="8"/>
  </w:num>
  <w:num w:numId="7" w16cid:durableId="1669362633">
    <w:abstractNumId w:val="3"/>
    <w:lvlOverride w:ilvl="0">
      <w:startOverride w:val="5"/>
    </w:lvlOverride>
    <w:lvlOverride w:ilvl="1">
      <w:startOverride w:val="1"/>
    </w:lvlOverride>
    <w:lvlOverride w:ilvl="2"/>
    <w:lvlOverride w:ilvl="3"/>
    <w:lvlOverride w:ilvl="4"/>
    <w:lvlOverride w:ilvl="5"/>
    <w:lvlOverride w:ilvl="6"/>
    <w:lvlOverride w:ilvl="7"/>
    <w:lvlOverride w:ilvl="8"/>
  </w:num>
  <w:num w:numId="8" w16cid:durableId="651755746">
    <w:abstractNumId w:val="13"/>
    <w:lvlOverride w:ilvl="0">
      <w:startOverride w:val="1"/>
    </w:lvlOverride>
    <w:lvlOverride w:ilvl="1"/>
    <w:lvlOverride w:ilvl="2"/>
    <w:lvlOverride w:ilvl="3"/>
    <w:lvlOverride w:ilvl="4"/>
    <w:lvlOverride w:ilvl="5"/>
    <w:lvlOverride w:ilvl="6"/>
    <w:lvlOverride w:ilvl="7"/>
    <w:lvlOverride w:ilvl="8"/>
  </w:num>
  <w:num w:numId="9" w16cid:durableId="1515611786">
    <w:abstractNumId w:val="11"/>
    <w:lvlOverride w:ilvl="0">
      <w:startOverride w:val="6"/>
    </w:lvlOverride>
    <w:lvlOverride w:ilvl="1">
      <w:startOverride w:val="1"/>
    </w:lvlOverride>
    <w:lvlOverride w:ilvl="2">
      <w:startOverride w:val="1"/>
    </w:lvlOverride>
    <w:lvlOverride w:ilvl="3"/>
    <w:lvlOverride w:ilvl="4"/>
    <w:lvlOverride w:ilvl="5"/>
    <w:lvlOverride w:ilvl="6"/>
    <w:lvlOverride w:ilvl="7"/>
    <w:lvlOverride w:ilvl="8"/>
  </w:num>
  <w:num w:numId="10" w16cid:durableId="1230385504">
    <w:abstractNumId w:val="14"/>
    <w:lvlOverride w:ilvl="0">
      <w:startOverride w:val="7"/>
    </w:lvlOverride>
    <w:lvlOverride w:ilvl="1">
      <w:startOverride w:val="1"/>
    </w:lvlOverride>
    <w:lvlOverride w:ilvl="2"/>
    <w:lvlOverride w:ilvl="3"/>
    <w:lvlOverride w:ilvl="4"/>
    <w:lvlOverride w:ilvl="5"/>
    <w:lvlOverride w:ilvl="6"/>
    <w:lvlOverride w:ilvl="7"/>
    <w:lvlOverride w:ilvl="8"/>
  </w:num>
  <w:num w:numId="11" w16cid:durableId="279267728">
    <w:abstractNumId w:val="10"/>
    <w:lvlOverride w:ilvl="0">
      <w:startOverride w:val="8"/>
    </w:lvlOverride>
    <w:lvlOverride w:ilvl="1">
      <w:startOverride w:val="1"/>
    </w:lvlOverride>
    <w:lvlOverride w:ilvl="2"/>
    <w:lvlOverride w:ilvl="3"/>
    <w:lvlOverride w:ilvl="4"/>
    <w:lvlOverride w:ilvl="5"/>
    <w:lvlOverride w:ilvl="6"/>
    <w:lvlOverride w:ilvl="7"/>
    <w:lvlOverride w:ilvl="8"/>
  </w:num>
  <w:num w:numId="12" w16cid:durableId="1142234575">
    <w:abstractNumId w:val="0"/>
    <w:lvlOverride w:ilvl="0">
      <w:startOverride w:val="9"/>
    </w:lvlOverride>
    <w:lvlOverride w:ilvl="1">
      <w:startOverride w:val="1"/>
    </w:lvlOverride>
    <w:lvlOverride w:ilvl="2"/>
    <w:lvlOverride w:ilvl="3"/>
    <w:lvlOverride w:ilvl="4"/>
    <w:lvlOverride w:ilvl="5"/>
    <w:lvlOverride w:ilvl="6"/>
    <w:lvlOverride w:ilvl="7"/>
    <w:lvlOverride w:ilvl="8"/>
  </w:num>
  <w:num w:numId="13" w16cid:durableId="755712034">
    <w:abstractNumId w:val="4"/>
    <w:lvlOverride w:ilvl="0">
      <w:startOverride w:val="11"/>
    </w:lvlOverride>
    <w:lvlOverride w:ilvl="1">
      <w:startOverride w:val="1"/>
    </w:lvlOverride>
    <w:lvlOverride w:ilvl="2"/>
    <w:lvlOverride w:ilvl="3"/>
    <w:lvlOverride w:ilvl="4"/>
    <w:lvlOverride w:ilvl="5"/>
    <w:lvlOverride w:ilvl="6"/>
    <w:lvlOverride w:ilvl="7"/>
    <w:lvlOverride w:ilvl="8"/>
  </w:num>
  <w:num w:numId="14" w16cid:durableId="1989940699">
    <w:abstractNumId w:val="2"/>
    <w:lvlOverride w:ilvl="0">
      <w:startOverride w:val="12"/>
    </w:lvlOverride>
    <w:lvlOverride w:ilvl="1">
      <w:startOverride w:val="1"/>
    </w:lvlOverride>
    <w:lvlOverride w:ilvl="2"/>
    <w:lvlOverride w:ilvl="3"/>
    <w:lvlOverride w:ilvl="4"/>
    <w:lvlOverride w:ilvl="5"/>
    <w:lvlOverride w:ilvl="6"/>
    <w:lvlOverride w:ilvl="7"/>
    <w:lvlOverride w:ilvl="8"/>
  </w:num>
  <w:num w:numId="15" w16cid:durableId="31808479">
    <w:abstractNumId w:val="18"/>
    <w:lvlOverride w:ilvl="0">
      <w:startOverride w:val="13"/>
    </w:lvlOverride>
    <w:lvlOverride w:ilvl="1">
      <w:startOverride w:val="1"/>
    </w:lvlOverride>
    <w:lvlOverride w:ilvl="2">
      <w:startOverride w:val="1"/>
    </w:lvlOverride>
    <w:lvlOverride w:ilvl="3"/>
    <w:lvlOverride w:ilvl="4"/>
    <w:lvlOverride w:ilvl="5"/>
    <w:lvlOverride w:ilvl="6"/>
    <w:lvlOverride w:ilvl="7"/>
    <w:lvlOverride w:ilvl="8"/>
  </w:num>
  <w:num w:numId="16" w16cid:durableId="160826169">
    <w:abstractNumId w:val="20"/>
    <w:lvlOverride w:ilvl="0">
      <w:startOverride w:val="14"/>
    </w:lvlOverride>
    <w:lvlOverride w:ilvl="1">
      <w:startOverride w:val="1"/>
    </w:lvlOverride>
    <w:lvlOverride w:ilvl="2"/>
    <w:lvlOverride w:ilvl="3"/>
    <w:lvlOverride w:ilvl="4"/>
    <w:lvlOverride w:ilvl="5"/>
    <w:lvlOverride w:ilvl="6"/>
    <w:lvlOverride w:ilvl="7"/>
    <w:lvlOverride w:ilvl="8"/>
  </w:num>
  <w:num w:numId="17" w16cid:durableId="1299069270">
    <w:abstractNumId w:val="9"/>
    <w:lvlOverride w:ilvl="0">
      <w:startOverride w:val="16"/>
    </w:lvlOverride>
    <w:lvlOverride w:ilvl="1">
      <w:startOverride w:val="1"/>
    </w:lvlOverride>
    <w:lvlOverride w:ilvl="2"/>
    <w:lvlOverride w:ilvl="3"/>
    <w:lvlOverride w:ilvl="4"/>
    <w:lvlOverride w:ilvl="5"/>
    <w:lvlOverride w:ilvl="6"/>
    <w:lvlOverride w:ilvl="7"/>
    <w:lvlOverride w:ilvl="8"/>
  </w:num>
  <w:num w:numId="18" w16cid:durableId="1349866918">
    <w:abstractNumId w:val="7"/>
    <w:lvlOverride w:ilvl="0">
      <w:startOverride w:val="17"/>
    </w:lvlOverride>
    <w:lvlOverride w:ilvl="1">
      <w:startOverride w:val="1"/>
    </w:lvlOverride>
    <w:lvlOverride w:ilvl="2">
      <w:startOverride w:val="1"/>
    </w:lvlOverride>
    <w:lvlOverride w:ilvl="3"/>
    <w:lvlOverride w:ilvl="4"/>
    <w:lvlOverride w:ilvl="5"/>
    <w:lvlOverride w:ilvl="6"/>
    <w:lvlOverride w:ilvl="7"/>
    <w:lvlOverride w:ilvl="8"/>
  </w:num>
  <w:num w:numId="19" w16cid:durableId="2090033652">
    <w:abstractNumId w:val="15"/>
  </w:num>
  <w:num w:numId="20" w16cid:durableId="1344629169">
    <w:abstractNumId w:val="7"/>
  </w:num>
  <w:num w:numId="21" w16cid:durableId="269973612">
    <w:abstractNumId w:val="9"/>
  </w:num>
  <w:num w:numId="22" w16cid:durableId="1971351634">
    <w:abstractNumId w:val="20"/>
  </w:num>
  <w:num w:numId="23" w16cid:durableId="404691526">
    <w:abstractNumId w:val="18"/>
  </w:num>
  <w:num w:numId="24" w16cid:durableId="1882550376">
    <w:abstractNumId w:val="2"/>
  </w:num>
  <w:num w:numId="25" w16cid:durableId="1233614126">
    <w:abstractNumId w:val="4"/>
  </w:num>
  <w:num w:numId="26" w16cid:durableId="1426030077">
    <w:abstractNumId w:val="0"/>
  </w:num>
  <w:num w:numId="27" w16cid:durableId="1486628361">
    <w:abstractNumId w:val="10"/>
  </w:num>
  <w:num w:numId="28" w16cid:durableId="2043436327">
    <w:abstractNumId w:val="14"/>
  </w:num>
  <w:num w:numId="29" w16cid:durableId="534461789">
    <w:abstractNumId w:val="11"/>
  </w:num>
  <w:num w:numId="30" w16cid:durableId="2000646425">
    <w:abstractNumId w:val="13"/>
  </w:num>
  <w:num w:numId="31" w16cid:durableId="363868618">
    <w:abstractNumId w:val="3"/>
  </w:num>
  <w:num w:numId="32" w16cid:durableId="394547423">
    <w:abstractNumId w:val="17"/>
  </w:num>
  <w:num w:numId="33" w16cid:durableId="1474325080">
    <w:abstractNumId w:val="1"/>
  </w:num>
  <w:num w:numId="34" w16cid:durableId="669679346">
    <w:abstractNumId w:val="19"/>
  </w:num>
  <w:num w:numId="35" w16cid:durableId="59525897">
    <w:abstractNumId w:val="21"/>
  </w:num>
  <w:num w:numId="36" w16cid:durableId="337119019">
    <w:abstractNumId w:val="8"/>
  </w:num>
  <w:num w:numId="37" w16cid:durableId="205797869">
    <w:abstractNumId w:val="6"/>
  </w:num>
  <w:num w:numId="38" w16cid:durableId="419528065">
    <w:abstractNumId w:val="12"/>
  </w:num>
  <w:num w:numId="39" w16cid:durableId="1890409386">
    <w:abstractNumId w:val="5"/>
  </w:num>
  <w:num w:numId="40" w16cid:durableId="8576229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5DF9"/>
    <w:rsid w:val="00025DF9"/>
    <w:rsid w:val="00077CEA"/>
    <w:rsid w:val="000814D5"/>
    <w:rsid w:val="00083C65"/>
    <w:rsid w:val="00086A3D"/>
    <w:rsid w:val="000D44FD"/>
    <w:rsid w:val="000E4CDB"/>
    <w:rsid w:val="000F4CE8"/>
    <w:rsid w:val="001540B1"/>
    <w:rsid w:val="00156705"/>
    <w:rsid w:val="00193A22"/>
    <w:rsid w:val="001B1500"/>
    <w:rsid w:val="001E4CCB"/>
    <w:rsid w:val="002033F3"/>
    <w:rsid w:val="002128AD"/>
    <w:rsid w:val="0022460E"/>
    <w:rsid w:val="002345F4"/>
    <w:rsid w:val="00236B94"/>
    <w:rsid w:val="002417EC"/>
    <w:rsid w:val="002515F7"/>
    <w:rsid w:val="002C6672"/>
    <w:rsid w:val="002F1F94"/>
    <w:rsid w:val="00302D18"/>
    <w:rsid w:val="003343C9"/>
    <w:rsid w:val="0035537D"/>
    <w:rsid w:val="00370F06"/>
    <w:rsid w:val="00374B71"/>
    <w:rsid w:val="00390458"/>
    <w:rsid w:val="00392682"/>
    <w:rsid w:val="0039424E"/>
    <w:rsid w:val="003D3270"/>
    <w:rsid w:val="0042194F"/>
    <w:rsid w:val="00474091"/>
    <w:rsid w:val="00475E06"/>
    <w:rsid w:val="0048502A"/>
    <w:rsid w:val="00490290"/>
    <w:rsid w:val="004A2854"/>
    <w:rsid w:val="00531B6F"/>
    <w:rsid w:val="005578A6"/>
    <w:rsid w:val="00574A8A"/>
    <w:rsid w:val="005842CA"/>
    <w:rsid w:val="0059378A"/>
    <w:rsid w:val="005C59AF"/>
    <w:rsid w:val="00641816"/>
    <w:rsid w:val="0067297E"/>
    <w:rsid w:val="006848E7"/>
    <w:rsid w:val="006A6D25"/>
    <w:rsid w:val="006E2F1B"/>
    <w:rsid w:val="006F7846"/>
    <w:rsid w:val="00715474"/>
    <w:rsid w:val="00735DFD"/>
    <w:rsid w:val="007533BD"/>
    <w:rsid w:val="00756870"/>
    <w:rsid w:val="007618C8"/>
    <w:rsid w:val="00777E8C"/>
    <w:rsid w:val="007F37EF"/>
    <w:rsid w:val="00821441"/>
    <w:rsid w:val="00824BE9"/>
    <w:rsid w:val="008434DA"/>
    <w:rsid w:val="00875296"/>
    <w:rsid w:val="008A0C92"/>
    <w:rsid w:val="008B1DEB"/>
    <w:rsid w:val="008C40B7"/>
    <w:rsid w:val="008F5B6B"/>
    <w:rsid w:val="008F607F"/>
    <w:rsid w:val="008F65F4"/>
    <w:rsid w:val="00917432"/>
    <w:rsid w:val="00941196"/>
    <w:rsid w:val="0095014C"/>
    <w:rsid w:val="009519B5"/>
    <w:rsid w:val="00966CA2"/>
    <w:rsid w:val="00985C9E"/>
    <w:rsid w:val="009C5628"/>
    <w:rsid w:val="009E2F44"/>
    <w:rsid w:val="009F792F"/>
    <w:rsid w:val="00A138F8"/>
    <w:rsid w:val="00A22ED5"/>
    <w:rsid w:val="00A45B89"/>
    <w:rsid w:val="00A67AD1"/>
    <w:rsid w:val="00A77B86"/>
    <w:rsid w:val="00AB6221"/>
    <w:rsid w:val="00AE0CF5"/>
    <w:rsid w:val="00AE1141"/>
    <w:rsid w:val="00B223EB"/>
    <w:rsid w:val="00BD0E1F"/>
    <w:rsid w:val="00BE18F3"/>
    <w:rsid w:val="00BE528A"/>
    <w:rsid w:val="00BE610F"/>
    <w:rsid w:val="00BF460F"/>
    <w:rsid w:val="00C24BAB"/>
    <w:rsid w:val="00C95EB6"/>
    <w:rsid w:val="00CB4729"/>
    <w:rsid w:val="00CE537A"/>
    <w:rsid w:val="00D125DA"/>
    <w:rsid w:val="00D5190B"/>
    <w:rsid w:val="00D52D19"/>
    <w:rsid w:val="00DA0375"/>
    <w:rsid w:val="00DD12C8"/>
    <w:rsid w:val="00E26A18"/>
    <w:rsid w:val="00E70A40"/>
    <w:rsid w:val="00E70F8A"/>
    <w:rsid w:val="00EA35A9"/>
    <w:rsid w:val="00ED45A8"/>
    <w:rsid w:val="00EE1711"/>
    <w:rsid w:val="00F5266D"/>
    <w:rsid w:val="00F75CBB"/>
    <w:rsid w:val="00F94B61"/>
    <w:rsid w:val="00FA285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9D57E5F"/>
  <w15:docId w15:val="{1DEB5241-F0E2-425E-8041-52B85466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025DF9"/>
    <w:pPr>
      <w:widowControl w:val="0"/>
      <w:autoSpaceDE w:val="0"/>
      <w:autoSpaceDN w:val="0"/>
      <w:spacing w:after="0" w:line="240" w:lineRule="auto"/>
    </w:pPr>
    <w:rPr>
      <w:rFonts w:ascii="Cambria" w:eastAsia="Cambria" w:hAnsi="Cambria" w:cs="Cambria"/>
      <w:lang w:eastAsia="cs-CZ" w:bidi="cs-CZ"/>
    </w:rPr>
  </w:style>
  <w:style w:type="paragraph" w:styleId="Nadpis1">
    <w:name w:val="heading 1"/>
    <w:basedOn w:val="Normln"/>
    <w:link w:val="Nadpis1Char"/>
    <w:uiPriority w:val="1"/>
    <w:qFormat/>
    <w:rsid w:val="00025DF9"/>
    <w:pPr>
      <w:ind w:left="116" w:hanging="265"/>
      <w:outlineLvl w:val="0"/>
    </w:pPr>
    <w:rPr>
      <w:b/>
      <w:bCs/>
      <w:sz w:val="24"/>
      <w:szCs w:val="24"/>
    </w:rPr>
  </w:style>
  <w:style w:type="paragraph" w:styleId="Nadpis2">
    <w:name w:val="heading 2"/>
    <w:basedOn w:val="Normln"/>
    <w:link w:val="Nadpis2Char"/>
    <w:uiPriority w:val="1"/>
    <w:unhideWhenUsed/>
    <w:qFormat/>
    <w:rsid w:val="00025DF9"/>
    <w:pPr>
      <w:spacing w:before="100"/>
      <w:ind w:left="116"/>
      <w:outlineLvl w:val="1"/>
    </w:pPr>
    <w:rPr>
      <w:sz w:val="24"/>
      <w:szCs w:val="24"/>
    </w:rPr>
  </w:style>
  <w:style w:type="paragraph" w:styleId="Nadpis3">
    <w:name w:val="heading 3"/>
    <w:basedOn w:val="Normln"/>
    <w:link w:val="Nadpis3Char"/>
    <w:uiPriority w:val="1"/>
    <w:unhideWhenUsed/>
    <w:qFormat/>
    <w:rsid w:val="00025DF9"/>
    <w:pPr>
      <w:ind w:left="1194"/>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025DF9"/>
    <w:rPr>
      <w:rFonts w:ascii="Cambria" w:eastAsia="Cambria" w:hAnsi="Cambria" w:cs="Cambria"/>
      <w:b/>
      <w:bCs/>
      <w:sz w:val="24"/>
      <w:szCs w:val="24"/>
      <w:lang w:eastAsia="cs-CZ" w:bidi="cs-CZ"/>
    </w:rPr>
  </w:style>
  <w:style w:type="character" w:customStyle="1" w:styleId="Nadpis2Char">
    <w:name w:val="Nadpis 2 Char"/>
    <w:basedOn w:val="Standardnpsmoodstavce"/>
    <w:link w:val="Nadpis2"/>
    <w:uiPriority w:val="1"/>
    <w:semiHidden/>
    <w:rsid w:val="00025DF9"/>
    <w:rPr>
      <w:rFonts w:ascii="Cambria" w:eastAsia="Cambria" w:hAnsi="Cambria" w:cs="Cambria"/>
      <w:sz w:val="24"/>
      <w:szCs w:val="24"/>
      <w:lang w:eastAsia="cs-CZ" w:bidi="cs-CZ"/>
    </w:rPr>
  </w:style>
  <w:style w:type="character" w:customStyle="1" w:styleId="Nadpis3Char">
    <w:name w:val="Nadpis 3 Char"/>
    <w:basedOn w:val="Standardnpsmoodstavce"/>
    <w:link w:val="Nadpis3"/>
    <w:uiPriority w:val="1"/>
    <w:semiHidden/>
    <w:rsid w:val="00025DF9"/>
    <w:rPr>
      <w:rFonts w:ascii="Cambria" w:eastAsia="Cambria" w:hAnsi="Cambria" w:cs="Cambria"/>
      <w:b/>
      <w:bCs/>
      <w:lang w:eastAsia="cs-CZ" w:bidi="cs-CZ"/>
    </w:rPr>
  </w:style>
  <w:style w:type="paragraph" w:styleId="Textkomente">
    <w:name w:val="annotation text"/>
    <w:basedOn w:val="Normln"/>
    <w:link w:val="TextkomenteChar"/>
    <w:uiPriority w:val="99"/>
    <w:semiHidden/>
    <w:unhideWhenUsed/>
    <w:rsid w:val="00025DF9"/>
    <w:rPr>
      <w:sz w:val="20"/>
      <w:szCs w:val="20"/>
    </w:rPr>
  </w:style>
  <w:style w:type="character" w:customStyle="1" w:styleId="TextkomenteChar">
    <w:name w:val="Text komentáře Char"/>
    <w:basedOn w:val="Standardnpsmoodstavce"/>
    <w:link w:val="Textkomente"/>
    <w:uiPriority w:val="99"/>
    <w:semiHidden/>
    <w:rsid w:val="00025DF9"/>
    <w:rPr>
      <w:rFonts w:ascii="Cambria" w:eastAsia="Cambria" w:hAnsi="Cambria" w:cs="Cambria"/>
      <w:sz w:val="20"/>
      <w:szCs w:val="20"/>
      <w:lang w:eastAsia="cs-CZ" w:bidi="cs-CZ"/>
    </w:rPr>
  </w:style>
  <w:style w:type="paragraph" w:styleId="Zkladntext">
    <w:name w:val="Body Text"/>
    <w:basedOn w:val="Normln"/>
    <w:link w:val="ZkladntextChar"/>
    <w:uiPriority w:val="1"/>
    <w:unhideWhenUsed/>
    <w:qFormat/>
    <w:rsid w:val="00025DF9"/>
  </w:style>
  <w:style w:type="character" w:customStyle="1" w:styleId="ZkladntextChar">
    <w:name w:val="Základní text Char"/>
    <w:basedOn w:val="Standardnpsmoodstavce"/>
    <w:link w:val="Zkladntext"/>
    <w:uiPriority w:val="1"/>
    <w:semiHidden/>
    <w:rsid w:val="00025DF9"/>
    <w:rPr>
      <w:rFonts w:ascii="Cambria" w:eastAsia="Cambria" w:hAnsi="Cambria" w:cs="Cambria"/>
      <w:lang w:eastAsia="cs-CZ" w:bidi="cs-CZ"/>
    </w:rPr>
  </w:style>
  <w:style w:type="paragraph" w:styleId="Odstavecseseznamem">
    <w:name w:val="List Paragraph"/>
    <w:basedOn w:val="Normln"/>
    <w:uiPriority w:val="1"/>
    <w:qFormat/>
    <w:rsid w:val="00025DF9"/>
    <w:pPr>
      <w:ind w:left="1262" w:hanging="901"/>
      <w:jc w:val="both"/>
    </w:pPr>
  </w:style>
  <w:style w:type="paragraph" w:customStyle="1" w:styleId="TableParagraph">
    <w:name w:val="Table Paragraph"/>
    <w:basedOn w:val="Normln"/>
    <w:uiPriority w:val="1"/>
    <w:qFormat/>
    <w:rsid w:val="00025DF9"/>
    <w:pPr>
      <w:ind w:left="73"/>
    </w:pPr>
  </w:style>
  <w:style w:type="character" w:styleId="Odkaznakoment">
    <w:name w:val="annotation reference"/>
    <w:basedOn w:val="Standardnpsmoodstavce"/>
    <w:uiPriority w:val="99"/>
    <w:semiHidden/>
    <w:unhideWhenUsed/>
    <w:rsid w:val="00025DF9"/>
    <w:rPr>
      <w:sz w:val="16"/>
      <w:szCs w:val="16"/>
    </w:rPr>
  </w:style>
  <w:style w:type="table" w:customStyle="1" w:styleId="TableNormal">
    <w:name w:val="Table Normal"/>
    <w:uiPriority w:val="2"/>
    <w:semiHidden/>
    <w:qFormat/>
    <w:rsid w:val="00025DF9"/>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025DF9"/>
    <w:rPr>
      <w:rFonts w:ascii="Tahoma" w:hAnsi="Tahoma" w:cs="Tahoma"/>
      <w:sz w:val="16"/>
      <w:szCs w:val="16"/>
    </w:rPr>
  </w:style>
  <w:style w:type="character" w:customStyle="1" w:styleId="TextbublinyChar">
    <w:name w:val="Text bubliny Char"/>
    <w:basedOn w:val="Standardnpsmoodstavce"/>
    <w:link w:val="Textbubliny"/>
    <w:uiPriority w:val="99"/>
    <w:semiHidden/>
    <w:rsid w:val="00025DF9"/>
    <w:rPr>
      <w:rFonts w:ascii="Tahoma" w:eastAsia="Cambria" w:hAnsi="Tahoma" w:cs="Tahoma"/>
      <w:sz w:val="16"/>
      <w:szCs w:val="16"/>
      <w:lang w:eastAsia="cs-CZ" w:bidi="cs-CZ"/>
    </w:rPr>
  </w:style>
  <w:style w:type="paragraph" w:styleId="Pedmtkomente">
    <w:name w:val="annotation subject"/>
    <w:basedOn w:val="Textkomente"/>
    <w:next w:val="Textkomente"/>
    <w:link w:val="PedmtkomenteChar"/>
    <w:uiPriority w:val="99"/>
    <w:semiHidden/>
    <w:unhideWhenUsed/>
    <w:rsid w:val="0022460E"/>
    <w:rPr>
      <w:b/>
      <w:bCs/>
    </w:rPr>
  </w:style>
  <w:style w:type="character" w:customStyle="1" w:styleId="PedmtkomenteChar">
    <w:name w:val="Předmět komentáře Char"/>
    <w:basedOn w:val="TextkomenteChar"/>
    <w:link w:val="Pedmtkomente"/>
    <w:uiPriority w:val="99"/>
    <w:semiHidden/>
    <w:rsid w:val="0022460E"/>
    <w:rPr>
      <w:rFonts w:ascii="Cambria" w:eastAsia="Cambria" w:hAnsi="Cambria" w:cs="Cambria"/>
      <w:b/>
      <w:bCs/>
      <w:sz w:val="20"/>
      <w:szCs w:val="20"/>
      <w:lang w:eastAsia="cs-CZ" w:bidi="cs-CZ"/>
    </w:rPr>
  </w:style>
  <w:style w:type="paragraph" w:styleId="Zhlav">
    <w:name w:val="header"/>
    <w:basedOn w:val="Normln"/>
    <w:link w:val="ZhlavChar"/>
    <w:uiPriority w:val="99"/>
    <w:unhideWhenUsed/>
    <w:rsid w:val="00390458"/>
    <w:pPr>
      <w:tabs>
        <w:tab w:val="center" w:pos="4536"/>
        <w:tab w:val="right" w:pos="9072"/>
      </w:tabs>
    </w:pPr>
  </w:style>
  <w:style w:type="character" w:customStyle="1" w:styleId="ZhlavChar">
    <w:name w:val="Záhlaví Char"/>
    <w:basedOn w:val="Standardnpsmoodstavce"/>
    <w:link w:val="Zhlav"/>
    <w:uiPriority w:val="99"/>
    <w:rsid w:val="00390458"/>
    <w:rPr>
      <w:rFonts w:ascii="Cambria" w:eastAsia="Cambria" w:hAnsi="Cambria" w:cs="Cambria"/>
      <w:lang w:eastAsia="cs-CZ" w:bidi="cs-CZ"/>
    </w:rPr>
  </w:style>
  <w:style w:type="paragraph" w:styleId="Zpat">
    <w:name w:val="footer"/>
    <w:basedOn w:val="Normln"/>
    <w:link w:val="ZpatChar"/>
    <w:uiPriority w:val="99"/>
    <w:unhideWhenUsed/>
    <w:rsid w:val="00390458"/>
    <w:pPr>
      <w:tabs>
        <w:tab w:val="center" w:pos="4536"/>
        <w:tab w:val="right" w:pos="9072"/>
      </w:tabs>
    </w:pPr>
  </w:style>
  <w:style w:type="character" w:customStyle="1" w:styleId="ZpatChar">
    <w:name w:val="Zápatí Char"/>
    <w:basedOn w:val="Standardnpsmoodstavce"/>
    <w:link w:val="Zpat"/>
    <w:uiPriority w:val="99"/>
    <w:rsid w:val="00390458"/>
    <w:rPr>
      <w:rFonts w:ascii="Cambria" w:eastAsia="Cambria" w:hAnsi="Cambria" w:cs="Cambria"/>
      <w:lang w:eastAsia="cs-CZ" w:bidi="cs-CZ"/>
    </w:rPr>
  </w:style>
  <w:style w:type="paragraph" w:styleId="Revize">
    <w:name w:val="Revision"/>
    <w:hidden/>
    <w:uiPriority w:val="99"/>
    <w:semiHidden/>
    <w:rsid w:val="007F37EF"/>
    <w:pPr>
      <w:spacing w:after="0" w:line="240" w:lineRule="auto"/>
    </w:pPr>
    <w:rPr>
      <w:rFonts w:ascii="Cambria" w:eastAsia="Cambria" w:hAnsi="Cambria" w:cs="Cambria"/>
      <w:lang w:eastAsia="cs-CZ" w:bidi="cs-CZ"/>
    </w:rPr>
  </w:style>
  <w:style w:type="character" w:styleId="Hypertextovodkaz">
    <w:name w:val="Hyperlink"/>
    <w:basedOn w:val="Standardnpsmoodstavce"/>
    <w:uiPriority w:val="99"/>
    <w:unhideWhenUsed/>
    <w:rsid w:val="00077CEA"/>
    <w:rPr>
      <w:color w:val="0000FF" w:themeColor="hyperlink"/>
      <w:u w:val="single"/>
    </w:rPr>
  </w:style>
  <w:style w:type="character" w:styleId="Nevyeenzmnka">
    <w:name w:val="Unresolved Mention"/>
    <w:basedOn w:val="Standardnpsmoodstavce"/>
    <w:uiPriority w:val="99"/>
    <w:semiHidden/>
    <w:unhideWhenUsed/>
    <w:rsid w:val="00077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031391">
      <w:bodyDiv w:val="1"/>
      <w:marLeft w:val="0"/>
      <w:marRight w:val="0"/>
      <w:marTop w:val="0"/>
      <w:marBottom w:val="0"/>
      <w:divBdr>
        <w:top w:val="none" w:sz="0" w:space="0" w:color="auto"/>
        <w:left w:val="none" w:sz="0" w:space="0" w:color="auto"/>
        <w:bottom w:val="none" w:sz="0" w:space="0" w:color="auto"/>
        <w:right w:val="none" w:sz="0" w:space="0" w:color="auto"/>
      </w:divBdr>
    </w:div>
    <w:div w:id="971641125">
      <w:bodyDiv w:val="1"/>
      <w:marLeft w:val="0"/>
      <w:marRight w:val="0"/>
      <w:marTop w:val="0"/>
      <w:marBottom w:val="0"/>
      <w:divBdr>
        <w:top w:val="none" w:sz="0" w:space="0" w:color="auto"/>
        <w:left w:val="none" w:sz="0" w:space="0" w:color="auto"/>
        <w:bottom w:val="none" w:sz="0" w:space="0" w:color="auto"/>
        <w:right w:val="none" w:sz="0" w:space="0" w:color="auto"/>
      </w:divBdr>
    </w:div>
    <w:div w:id="1000502247">
      <w:bodyDiv w:val="1"/>
      <w:marLeft w:val="0"/>
      <w:marRight w:val="0"/>
      <w:marTop w:val="0"/>
      <w:marBottom w:val="0"/>
      <w:divBdr>
        <w:top w:val="none" w:sz="0" w:space="0" w:color="auto"/>
        <w:left w:val="none" w:sz="0" w:space="0" w:color="auto"/>
        <w:bottom w:val="none" w:sz="0" w:space="0" w:color="auto"/>
        <w:right w:val="none" w:sz="0" w:space="0" w:color="auto"/>
      </w:divBdr>
    </w:div>
    <w:div w:id="1107696576">
      <w:bodyDiv w:val="1"/>
      <w:marLeft w:val="0"/>
      <w:marRight w:val="0"/>
      <w:marTop w:val="0"/>
      <w:marBottom w:val="0"/>
      <w:divBdr>
        <w:top w:val="none" w:sz="0" w:space="0" w:color="auto"/>
        <w:left w:val="none" w:sz="0" w:space="0" w:color="auto"/>
        <w:bottom w:val="none" w:sz="0" w:space="0" w:color="auto"/>
        <w:right w:val="none" w:sz="0" w:space="0" w:color="auto"/>
      </w:divBdr>
    </w:div>
    <w:div w:id="1412391224">
      <w:bodyDiv w:val="1"/>
      <w:marLeft w:val="0"/>
      <w:marRight w:val="0"/>
      <w:marTop w:val="0"/>
      <w:marBottom w:val="0"/>
      <w:divBdr>
        <w:top w:val="none" w:sz="0" w:space="0" w:color="auto"/>
        <w:left w:val="none" w:sz="0" w:space="0" w:color="auto"/>
        <w:bottom w:val="none" w:sz="0" w:space="0" w:color="auto"/>
        <w:right w:val="none" w:sz="0" w:space="0" w:color="auto"/>
      </w:divBdr>
    </w:div>
    <w:div w:id="1687907123">
      <w:bodyDiv w:val="1"/>
      <w:marLeft w:val="0"/>
      <w:marRight w:val="0"/>
      <w:marTop w:val="0"/>
      <w:marBottom w:val="0"/>
      <w:divBdr>
        <w:top w:val="none" w:sz="0" w:space="0" w:color="auto"/>
        <w:left w:val="none" w:sz="0" w:space="0" w:color="auto"/>
        <w:bottom w:val="none" w:sz="0" w:space="0" w:color="auto"/>
        <w:right w:val="none" w:sz="0" w:space="0" w:color="auto"/>
      </w:divBdr>
    </w:div>
    <w:div w:id="186851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BB4D8-C472-478E-B7F3-441AC5D4E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3749</Words>
  <Characters>22122</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Ing. Veronika Procházková</cp:lastModifiedBy>
  <cp:revision>64</cp:revision>
  <cp:lastPrinted>2021-11-02T08:36:00Z</cp:lastPrinted>
  <dcterms:created xsi:type="dcterms:W3CDTF">2021-03-09T12:12:00Z</dcterms:created>
  <dcterms:modified xsi:type="dcterms:W3CDTF">2025-07-31T06:49:00Z</dcterms:modified>
</cp:coreProperties>
</file>