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E318" w14:textId="77777777" w:rsidR="003C6A92" w:rsidRDefault="00000000">
      <w:pPr>
        <w:pStyle w:val="Jin0"/>
        <w:framePr w:w="2525" w:h="307" w:wrap="none" w:hAnchor="page" w:x="6564" w:y="1"/>
        <w:spacing w:after="0"/>
        <w:rPr>
          <w:sz w:val="24"/>
          <w:szCs w:val="24"/>
        </w:rPr>
      </w:pPr>
      <w:r>
        <w:rPr>
          <w:rStyle w:val="Jin"/>
          <w:sz w:val="24"/>
          <w:szCs w:val="24"/>
        </w:rPr>
        <w:t>Nabídka NABIS250710</w:t>
      </w:r>
    </w:p>
    <w:p w14:paraId="0E0FDD93" w14:textId="77777777" w:rsidR="003C6A92" w:rsidRDefault="00000000">
      <w:pPr>
        <w:pStyle w:val="Jin0"/>
        <w:framePr w:w="1646" w:h="456" w:wrap="none" w:hAnchor="page" w:x="1442" w:y="462"/>
        <w:spacing w:after="0"/>
        <w:rPr>
          <w:sz w:val="38"/>
          <w:szCs w:val="38"/>
        </w:rPr>
      </w:pPr>
      <w:r>
        <w:rPr>
          <w:rStyle w:val="Jin"/>
          <w:rFonts w:ascii="Arial" w:eastAsia="Arial" w:hAnsi="Arial" w:cs="Arial"/>
          <w:b/>
          <w:bCs/>
          <w:color w:val="3E454D"/>
          <w:sz w:val="38"/>
          <w:szCs w:val="38"/>
        </w:rPr>
        <w:t>VOLTEX</w:t>
      </w:r>
    </w:p>
    <w:p w14:paraId="11B3F951" w14:textId="77777777" w:rsidR="003C6A92" w:rsidRDefault="00000000">
      <w:pPr>
        <w:pStyle w:val="Zkladntext1"/>
        <w:framePr w:w="274" w:h="11093" w:hRule="exact" w:wrap="none" w:hAnchor="page" w:x="568" w:y="2559"/>
        <w:tabs>
          <w:tab w:val="left" w:pos="5218"/>
          <w:tab w:val="left" w:pos="9216"/>
        </w:tabs>
        <w:spacing w:after="0"/>
        <w:textDirection w:val="btLr"/>
      </w:pPr>
      <w:r>
        <w:rPr>
          <w:rStyle w:val="Zkladntext"/>
        </w:rPr>
        <w:t>SHRNUTÍ</w:t>
      </w:r>
      <w:r>
        <w:rPr>
          <w:rStyle w:val="Zkladntext"/>
        </w:rPr>
        <w:tab/>
        <w:t>FAKTURAČNÍ ÚDAJE</w:t>
      </w:r>
      <w:r>
        <w:rPr>
          <w:rStyle w:val="Zkladntext"/>
        </w:rPr>
        <w:tab/>
        <w:t>IDENTIFIKAČNÍ ÚDAJE</w:t>
      </w:r>
    </w:p>
    <w:p w14:paraId="407052A5" w14:textId="77777777" w:rsidR="003C6A92" w:rsidRDefault="00000000">
      <w:pPr>
        <w:pStyle w:val="Zkladntext1"/>
        <w:framePr w:w="1560" w:h="1680" w:wrap="none" w:hAnchor="page" w:x="1048" w:y="1307"/>
        <w:spacing w:after="280"/>
      </w:pPr>
      <w:r>
        <w:rPr>
          <w:rStyle w:val="Zkladntext"/>
          <w:b/>
          <w:bCs/>
        </w:rPr>
        <w:t>Dodavatel</w:t>
      </w:r>
    </w:p>
    <w:p w14:paraId="301F62F4" w14:textId="77777777" w:rsidR="003C6A92" w:rsidRDefault="00000000">
      <w:pPr>
        <w:pStyle w:val="Zkladntext1"/>
        <w:framePr w:w="1560" w:h="1680" w:wrap="none" w:hAnchor="page" w:x="1048" w:y="1307"/>
        <w:spacing w:after="0"/>
      </w:pPr>
      <w:r>
        <w:rPr>
          <w:rStyle w:val="Zkladntext"/>
        </w:rPr>
        <w:t>VOLTEX, s.r.o. Bezručova 4174 430 01 Chomutov IČO:17232431 DIČ: CZ17232431</w:t>
      </w:r>
    </w:p>
    <w:p w14:paraId="3F23EA68" w14:textId="77777777" w:rsidR="003C6A92" w:rsidRDefault="00000000">
      <w:pPr>
        <w:pStyle w:val="Zkladntext1"/>
        <w:framePr w:w="1296" w:h="701" w:wrap="none" w:hAnchor="page" w:x="1044" w:y="4931"/>
        <w:spacing w:after="0"/>
      </w:pPr>
      <w:r>
        <w:rPr>
          <w:rStyle w:val="Zkladntext"/>
        </w:rPr>
        <w:t>DATUM VYSTAVENÍ:</w:t>
      </w:r>
    </w:p>
    <w:p w14:paraId="5FE4615C" w14:textId="77777777" w:rsidR="003C6A92" w:rsidRDefault="00000000">
      <w:pPr>
        <w:pStyle w:val="Zkladntext1"/>
        <w:framePr w:w="1296" w:h="701" w:wrap="none" w:hAnchor="page" w:x="1044" w:y="4931"/>
        <w:spacing w:after="0"/>
      </w:pPr>
      <w:r>
        <w:rPr>
          <w:rStyle w:val="Zkladntext"/>
        </w:rPr>
        <w:t>PLATNOST DO:</w:t>
      </w:r>
    </w:p>
    <w:p w14:paraId="5777EE7F" w14:textId="77777777" w:rsidR="003C6A92" w:rsidRDefault="00000000">
      <w:pPr>
        <w:pStyle w:val="Zkladntext1"/>
        <w:framePr w:w="893" w:h="475" w:wrap="none" w:hAnchor="page" w:x="2613" w:y="5051"/>
        <w:spacing w:after="0"/>
      </w:pPr>
      <w:r>
        <w:rPr>
          <w:rStyle w:val="Zkladntext"/>
        </w:rPr>
        <w:t>25.7.2025</w:t>
      </w:r>
    </w:p>
    <w:p w14:paraId="2F056371" w14:textId="77777777" w:rsidR="003C6A92" w:rsidRDefault="00000000">
      <w:pPr>
        <w:pStyle w:val="Zkladntext1"/>
        <w:framePr w:w="893" w:h="475" w:wrap="none" w:hAnchor="page" w:x="2613" w:y="5051"/>
        <w:spacing w:after="0"/>
      </w:pPr>
      <w:r>
        <w:rPr>
          <w:rStyle w:val="Zkladntext"/>
        </w:rPr>
        <w:t>1.9.2025</w:t>
      </w:r>
    </w:p>
    <w:p w14:paraId="7CC4AFB4" w14:textId="77777777" w:rsidR="003C6A92" w:rsidRDefault="00000000">
      <w:pPr>
        <w:pStyle w:val="Zkladntext1"/>
        <w:framePr w:w="1824" w:h="4406" w:wrap="none" w:hAnchor="page" w:x="6549" w:y="1230"/>
        <w:spacing w:after="280"/>
      </w:pPr>
      <w:r>
        <w:rPr>
          <w:rStyle w:val="Zkladntext"/>
          <w:b/>
          <w:bCs/>
        </w:rPr>
        <w:t>Odběratel</w:t>
      </w:r>
    </w:p>
    <w:p w14:paraId="20957B70" w14:textId="77777777" w:rsidR="003C6A92" w:rsidRDefault="00000000">
      <w:pPr>
        <w:pStyle w:val="Zkladntext1"/>
        <w:framePr w:w="1824" w:h="4406" w:wrap="none" w:hAnchor="page" w:x="6549" w:y="1230"/>
        <w:spacing w:after="220"/>
      </w:pPr>
      <w:r>
        <w:rPr>
          <w:rStyle w:val="Zkladntext"/>
        </w:rPr>
        <w:t>Vodárna Káraný, a.s. Řásnovka 770/8 Staré Město 11000 Praha 1 IČO:29148995 DIČ: CZ29148995</w:t>
      </w:r>
    </w:p>
    <w:p w14:paraId="21AD32A9" w14:textId="77777777" w:rsidR="003C6A92" w:rsidRDefault="00000000">
      <w:pPr>
        <w:pStyle w:val="Zkladntext1"/>
        <w:framePr w:w="1824" w:h="4406" w:wrap="none" w:hAnchor="page" w:x="6549" w:y="1230"/>
        <w:spacing w:after="220"/>
      </w:pPr>
      <w:r>
        <w:rPr>
          <w:rStyle w:val="Zkladntext"/>
          <w:b/>
          <w:bCs/>
        </w:rPr>
        <w:t>Dodací adresa</w:t>
      </w:r>
    </w:p>
    <w:p w14:paraId="0C7D2F00" w14:textId="77777777" w:rsidR="003C6A92" w:rsidRDefault="00000000">
      <w:pPr>
        <w:pStyle w:val="Zkladntext1"/>
        <w:framePr w:w="1824" w:h="4406" w:wrap="none" w:hAnchor="page" w:x="6549" w:y="1230"/>
        <w:spacing w:after="220"/>
      </w:pPr>
      <w:r>
        <w:rPr>
          <w:rStyle w:val="Zkladntext"/>
        </w:rPr>
        <w:t>Vodárna Káraný, a.s. Řásnovka 770/8 Staré Město 11000 Praha 1</w:t>
      </w:r>
    </w:p>
    <w:p w14:paraId="3980CFEB" w14:textId="77777777" w:rsidR="003C6A92" w:rsidRDefault="00000000">
      <w:pPr>
        <w:pStyle w:val="Zkladntext1"/>
        <w:framePr w:w="1824" w:h="4406" w:wrap="none" w:hAnchor="page" w:x="6549" w:y="1230"/>
        <w:spacing w:after="0"/>
      </w:pPr>
      <w:r>
        <w:rPr>
          <w:rStyle w:val="Zkladntext"/>
        </w:rPr>
        <w:t>VYŘIZUJE:</w:t>
      </w:r>
    </w:p>
    <w:p w14:paraId="1DB537B3" w14:textId="77777777" w:rsidR="003C6A92" w:rsidRDefault="00000000">
      <w:pPr>
        <w:pStyle w:val="Zkladntext1"/>
        <w:framePr w:w="1824" w:h="4406" w:wrap="none" w:hAnchor="page" w:x="6549" w:y="1230"/>
        <w:spacing w:after="220"/>
      </w:pPr>
      <w:r>
        <w:rPr>
          <w:rStyle w:val="Zkladntext"/>
        </w:rPr>
        <w:t>TEL: E-MAIL:</w:t>
      </w:r>
    </w:p>
    <w:p w14:paraId="4C2692E3" w14:textId="77777777" w:rsidR="003C6A92" w:rsidRDefault="00000000">
      <w:pPr>
        <w:pStyle w:val="Zkladntext1"/>
        <w:framePr w:w="1910" w:h="706" w:wrap="none" w:hAnchor="page" w:x="8709" w:y="4931"/>
        <w:spacing w:after="0"/>
      </w:pPr>
      <w:r>
        <w:rPr>
          <w:rStyle w:val="Zkladntext"/>
        </w:rPr>
        <w:t xml:space="preserve">Milan Babka 724201964 </w:t>
      </w:r>
      <w:hyperlink r:id="rId7" w:history="1">
        <w:r>
          <w:rPr>
            <w:rStyle w:val="Zkladntext"/>
            <w:lang w:val="en-US" w:eastAsia="en-US"/>
          </w:rPr>
          <w:t>babka@voltex-cz.com</w:t>
        </w:r>
      </w:hyperlink>
    </w:p>
    <w:p w14:paraId="7EDDE587" w14:textId="77777777" w:rsidR="003C6A92" w:rsidRDefault="00000000">
      <w:pPr>
        <w:pStyle w:val="Zkladntext1"/>
        <w:framePr w:w="10128" w:h="1166" w:wrap="none" w:hAnchor="page" w:x="1044" w:y="5924"/>
        <w:spacing w:after="0"/>
      </w:pPr>
      <w:r>
        <w:rPr>
          <w:rStyle w:val="Zkladntext"/>
          <w:b/>
          <w:bCs/>
        </w:rPr>
        <w:t>Inženýrské služby - Autorský dozor</w:t>
      </w:r>
    </w:p>
    <w:p w14:paraId="21BB6ECC" w14:textId="3F6A092C" w:rsidR="003C6A92" w:rsidRDefault="00000000">
      <w:pPr>
        <w:pStyle w:val="Zkladntext1"/>
        <w:framePr w:w="10128" w:h="1166" w:wrap="none" w:hAnchor="page" w:x="1044" w:y="5924"/>
        <w:spacing w:after="0"/>
      </w:pPr>
      <w:r>
        <w:rPr>
          <w:rStyle w:val="Zkladntext"/>
        </w:rPr>
        <w:t>Nabídka je zpracovaná na základě jednání a vzájemné dohody mezi koncovým zákazníkem Vodárna Káraný, a.s. a VOLTEX, s.r.o. (Ing. Milan Babka). Nabídka je určena pro potřeby společnosti Vodárna Káraný, a.s., a proto ji nelze bez předchozího souhlasu nabízejícího postoupit dalším subjektům, a to ani k nahlédnutí. Rozsah činností a služeb je detailně popsán v návrhu S</w:t>
      </w:r>
      <w:r w:rsidR="002F0A02">
        <w:rPr>
          <w:rStyle w:val="Zkladntext"/>
        </w:rPr>
        <w:t> </w:t>
      </w:r>
      <w:r>
        <w:rPr>
          <w:rStyle w:val="Zkladntext"/>
        </w:rPr>
        <w:t>o</w:t>
      </w:r>
      <w:r w:rsidR="002F0A02">
        <w:rPr>
          <w:rStyle w:val="Zkladntext"/>
        </w:rPr>
        <w:t xml:space="preserve"> </w:t>
      </w:r>
      <w:r>
        <w:rPr>
          <w:rStyle w:val="Zkladntext"/>
        </w:rPr>
        <w:t>D.</w:t>
      </w:r>
    </w:p>
    <w:p w14:paraId="2E963A3D" w14:textId="77777777" w:rsidR="003C6A92" w:rsidRDefault="00000000">
      <w:pPr>
        <w:pStyle w:val="Zkladntext1"/>
        <w:framePr w:w="3197" w:h="1258" w:wrap="none" w:hAnchor="page" w:x="1044" w:y="7484"/>
        <w:tabs>
          <w:tab w:val="left" w:pos="2160"/>
        </w:tabs>
        <w:spacing w:after="300"/>
      </w:pPr>
      <w:r>
        <w:rPr>
          <w:rStyle w:val="Zkladntext"/>
        </w:rPr>
        <w:t>Název</w:t>
      </w:r>
      <w:r>
        <w:rPr>
          <w:rStyle w:val="Zkladntext"/>
        </w:rPr>
        <w:tab/>
        <w:t>Množství</w:t>
      </w:r>
    </w:p>
    <w:p w14:paraId="5444FD7E" w14:textId="77777777" w:rsidR="003C6A92" w:rsidRDefault="00000000">
      <w:pPr>
        <w:pStyle w:val="Zkladntext20"/>
        <w:framePr w:w="3197" w:h="1258" w:wrap="none" w:hAnchor="page" w:x="1044" w:y="7484"/>
        <w:spacing w:after="300"/>
        <w:rPr>
          <w:sz w:val="16"/>
          <w:szCs w:val="16"/>
        </w:rPr>
      </w:pPr>
      <w:r>
        <w:rPr>
          <w:rStyle w:val="Zkladntext2"/>
          <w:b/>
          <w:bCs/>
          <w:sz w:val="16"/>
          <w:szCs w:val="16"/>
        </w:rPr>
        <w:t>REALIZACE - ETAPA 01</w:t>
      </w:r>
    </w:p>
    <w:p w14:paraId="75BDA19D" w14:textId="77777777" w:rsidR="003C6A92" w:rsidRDefault="00000000">
      <w:pPr>
        <w:pStyle w:val="Zkladntext20"/>
        <w:framePr w:w="3197" w:h="1258" w:wrap="none" w:hAnchor="page" w:x="1044" w:y="7484"/>
        <w:tabs>
          <w:tab w:val="left" w:pos="2837"/>
        </w:tabs>
        <w:spacing w:after="300"/>
      </w:pPr>
      <w:r>
        <w:rPr>
          <w:rStyle w:val="Zkladntext2"/>
        </w:rPr>
        <w:t>Autorský dozor</w:t>
      </w:r>
      <w:r>
        <w:rPr>
          <w:rStyle w:val="Zkladntext2"/>
        </w:rPr>
        <w:tab/>
        <w:t>1 ks</w:t>
      </w:r>
    </w:p>
    <w:p w14:paraId="06EDF1E2" w14:textId="77777777" w:rsidR="003C6A92" w:rsidRDefault="00000000">
      <w:pPr>
        <w:pStyle w:val="Zkladntext1"/>
        <w:framePr w:w="3034" w:h="259" w:wrap="none" w:hAnchor="page" w:x="5032" w:y="7479"/>
        <w:tabs>
          <w:tab w:val="left" w:pos="2064"/>
        </w:tabs>
        <w:spacing w:after="0"/>
      </w:pPr>
      <w:r>
        <w:rPr>
          <w:rStyle w:val="Zkladntext"/>
        </w:rPr>
        <w:t>Cena / MJ</w:t>
      </w:r>
      <w:r>
        <w:rPr>
          <w:rStyle w:val="Zkladntext"/>
        </w:rPr>
        <w:tab/>
        <w:t>Sazba DPH</w:t>
      </w:r>
    </w:p>
    <w:p w14:paraId="716529AA" w14:textId="77777777" w:rsidR="003C6A92" w:rsidRDefault="00000000">
      <w:pPr>
        <w:pStyle w:val="Zkladntext1"/>
        <w:framePr w:w="1440" w:h="250" w:wrap="none" w:hAnchor="page" w:x="9304" w:y="7475"/>
        <w:spacing w:after="0"/>
      </w:pPr>
      <w:r>
        <w:rPr>
          <w:rStyle w:val="Zkladntext"/>
        </w:rPr>
        <w:t>Celkem bez DPH</w:t>
      </w:r>
    </w:p>
    <w:p w14:paraId="50FC524C" w14:textId="77777777" w:rsidR="003C6A92" w:rsidRDefault="00000000">
      <w:pPr>
        <w:pStyle w:val="Zkladntext20"/>
        <w:framePr w:w="1162" w:h="221" w:wrap="none" w:hAnchor="page" w:x="5181" w:y="8511"/>
        <w:spacing w:after="0"/>
      </w:pPr>
      <w:r>
        <w:rPr>
          <w:rStyle w:val="Zkladntext2"/>
        </w:rPr>
        <w:t>790 000,00 Kč</w:t>
      </w:r>
    </w:p>
    <w:p w14:paraId="7AEE0B0B" w14:textId="77777777" w:rsidR="003C6A92" w:rsidRDefault="00000000">
      <w:pPr>
        <w:pStyle w:val="Zkladntext20"/>
        <w:framePr w:w="677" w:h="221" w:wrap="none" w:hAnchor="page" w:x="7274" w:y="8507"/>
        <w:spacing w:after="0"/>
      </w:pPr>
      <w:r>
        <w:rPr>
          <w:rStyle w:val="Zkladntext2"/>
        </w:rPr>
        <w:t>21,00 %</w:t>
      </w:r>
    </w:p>
    <w:p w14:paraId="192A923F" w14:textId="77777777" w:rsidR="003C6A92" w:rsidRDefault="00000000">
      <w:pPr>
        <w:pStyle w:val="Zkladntext20"/>
        <w:framePr w:w="1147" w:h="221" w:wrap="none" w:hAnchor="page" w:x="10149" w:y="8502"/>
        <w:spacing w:after="0"/>
      </w:pPr>
      <w:r>
        <w:rPr>
          <w:rStyle w:val="Zkladntext2"/>
        </w:rPr>
        <w:t>790 000,00 Kč</w:t>
      </w:r>
    </w:p>
    <w:p w14:paraId="11392812" w14:textId="77777777" w:rsidR="003C6A92" w:rsidRDefault="00000000">
      <w:pPr>
        <w:pStyle w:val="Zkladntext1"/>
        <w:framePr w:w="10267" w:h="4008" w:wrap="none" w:hAnchor="page" w:x="1034" w:y="9380"/>
        <w:jc w:val="both"/>
      </w:pPr>
      <w:r>
        <w:rPr>
          <w:rStyle w:val="Zkladntext"/>
        </w:rPr>
        <w:t>TERMÍN PLNĚNÍ</w:t>
      </w:r>
    </w:p>
    <w:p w14:paraId="58C30252" w14:textId="77777777" w:rsidR="003C6A92" w:rsidRDefault="00000000">
      <w:pPr>
        <w:pStyle w:val="Zkladntext1"/>
        <w:framePr w:w="10267" w:h="4008" w:wrap="none" w:hAnchor="page" w:x="1034" w:y="9380"/>
        <w:numPr>
          <w:ilvl w:val="0"/>
          <w:numId w:val="1"/>
        </w:numPr>
        <w:tabs>
          <w:tab w:val="left" w:pos="115"/>
        </w:tabs>
        <w:spacing w:after="300"/>
      </w:pPr>
      <w:r>
        <w:rPr>
          <w:rStyle w:val="Zkladntext"/>
        </w:rPr>
        <w:t>Služby budou poskytovány po dobu realizace díla v rozsahu Etapy 01.</w:t>
      </w:r>
    </w:p>
    <w:p w14:paraId="4C3CDE14" w14:textId="77777777" w:rsidR="003C6A92" w:rsidRDefault="00000000">
      <w:pPr>
        <w:pStyle w:val="Zkladntext1"/>
        <w:framePr w:w="10267" w:h="4008" w:wrap="none" w:hAnchor="page" w:x="1034" w:y="9380"/>
      </w:pPr>
      <w:r>
        <w:rPr>
          <w:rStyle w:val="Zkladntext"/>
        </w:rPr>
        <w:t>OBCHODNÍ PODMÍNKY</w:t>
      </w:r>
    </w:p>
    <w:p w14:paraId="56207A62" w14:textId="77777777" w:rsidR="003C6A92" w:rsidRDefault="00000000">
      <w:pPr>
        <w:pStyle w:val="Zkladntext1"/>
        <w:framePr w:w="10267" w:h="4008" w:wrap="none" w:hAnchor="page" w:x="1034" w:y="9380"/>
        <w:spacing w:after="300"/>
      </w:pPr>
      <w:r>
        <w:rPr>
          <w:rStyle w:val="Zkladntext"/>
        </w:rPr>
        <w:t>Podmínky a vztahy neuvedené v této nabídce se řídí právním řádem České republiky, především příslušnými ustanoveními zákona č. 89/2012 Sb. Občanský zákoník, ve znění pozdějších předpisů.</w:t>
      </w:r>
    </w:p>
    <w:p w14:paraId="3703E8A1" w14:textId="77777777" w:rsidR="003C6A92" w:rsidRDefault="00000000">
      <w:pPr>
        <w:pStyle w:val="Zkladntext1"/>
        <w:framePr w:w="10267" w:h="4008" w:wrap="none" w:hAnchor="page" w:x="1034" w:y="9380"/>
      </w:pPr>
      <w:r>
        <w:rPr>
          <w:rStyle w:val="Zkladntext"/>
        </w:rPr>
        <w:t>Platební podmínky:</w:t>
      </w:r>
    </w:p>
    <w:p w14:paraId="2C0038F6" w14:textId="1DC8082B" w:rsidR="003C6A92" w:rsidRDefault="00000000">
      <w:pPr>
        <w:pStyle w:val="Zkladntext1"/>
        <w:framePr w:w="10267" w:h="4008" w:wrap="none" w:hAnchor="page" w:x="1034" w:y="9380"/>
        <w:numPr>
          <w:ilvl w:val="0"/>
          <w:numId w:val="1"/>
        </w:numPr>
        <w:tabs>
          <w:tab w:val="left" w:pos="115"/>
        </w:tabs>
        <w:spacing w:after="300"/>
      </w:pPr>
      <w:r>
        <w:rPr>
          <w:rStyle w:val="Zkladntext"/>
        </w:rPr>
        <w:t>Platební podmínky budou uvedeny v</w:t>
      </w:r>
      <w:r w:rsidR="002F0A02">
        <w:rPr>
          <w:rStyle w:val="Zkladntext"/>
        </w:rPr>
        <w:t> </w:t>
      </w:r>
      <w:r>
        <w:rPr>
          <w:rStyle w:val="Zkladntext"/>
        </w:rPr>
        <w:t>S</w:t>
      </w:r>
      <w:r w:rsidR="002F0A02">
        <w:rPr>
          <w:rStyle w:val="Zkladntext"/>
        </w:rPr>
        <w:t> </w:t>
      </w:r>
      <w:r>
        <w:rPr>
          <w:rStyle w:val="Zkladntext"/>
        </w:rPr>
        <w:t>o</w:t>
      </w:r>
      <w:r w:rsidR="002F0A02">
        <w:rPr>
          <w:rStyle w:val="Zkladntext"/>
        </w:rPr>
        <w:t xml:space="preserve"> </w:t>
      </w:r>
      <w:r>
        <w:rPr>
          <w:rStyle w:val="Zkladntext"/>
        </w:rPr>
        <w:t>D</w:t>
      </w:r>
    </w:p>
    <w:p w14:paraId="1F96125B" w14:textId="77777777" w:rsidR="003C6A92" w:rsidRDefault="00000000">
      <w:pPr>
        <w:pStyle w:val="Zkladntext1"/>
        <w:framePr w:w="10267" w:h="4008" w:wrap="none" w:hAnchor="page" w:x="1034" w:y="9380"/>
        <w:tabs>
          <w:tab w:val="left" w:pos="4030"/>
          <w:tab w:val="left" w:pos="6344"/>
          <w:tab w:val="left" w:pos="8370"/>
        </w:tabs>
        <w:spacing w:after="300"/>
        <w:ind w:left="2120"/>
      </w:pPr>
      <w:r>
        <w:rPr>
          <w:rStyle w:val="Zkladntext"/>
        </w:rPr>
        <w:t>Sazba DPH</w:t>
      </w:r>
      <w:r>
        <w:rPr>
          <w:rStyle w:val="Zkladntext"/>
        </w:rPr>
        <w:tab/>
        <w:t>Bez DPH</w:t>
      </w:r>
      <w:r>
        <w:rPr>
          <w:rStyle w:val="Zkladntext"/>
        </w:rPr>
        <w:tab/>
      </w:r>
      <w:proofErr w:type="spellStart"/>
      <w:r>
        <w:rPr>
          <w:rStyle w:val="Zkladntext"/>
        </w:rPr>
        <w:t>DPH</w:t>
      </w:r>
      <w:proofErr w:type="spellEnd"/>
      <w:r>
        <w:rPr>
          <w:rStyle w:val="Zkladntext"/>
        </w:rPr>
        <w:tab/>
        <w:t>Celkem s DPH</w:t>
      </w:r>
    </w:p>
    <w:p w14:paraId="5B4AF07E" w14:textId="77777777" w:rsidR="003C6A92" w:rsidRDefault="00000000">
      <w:pPr>
        <w:pStyle w:val="Zkladntext20"/>
        <w:framePr w:w="10267" w:h="4008" w:wrap="none" w:hAnchor="page" w:x="1034" w:y="9380"/>
        <w:tabs>
          <w:tab w:val="left" w:pos="1618"/>
          <w:tab w:val="left" w:pos="3778"/>
          <w:tab w:val="left" w:pos="6581"/>
        </w:tabs>
        <w:spacing w:after="240" w:line="276" w:lineRule="auto"/>
        <w:jc w:val="right"/>
      </w:pPr>
      <w:r>
        <w:rPr>
          <w:rStyle w:val="Zkladntext2"/>
        </w:rPr>
        <w:t>21,00 %</w:t>
      </w:r>
      <w:r>
        <w:rPr>
          <w:rStyle w:val="Zkladntext2"/>
        </w:rPr>
        <w:tab/>
        <w:t>790 000,00 Kč</w:t>
      </w:r>
      <w:r>
        <w:rPr>
          <w:rStyle w:val="Zkladntext2"/>
        </w:rPr>
        <w:tab/>
        <w:t>165 900,00 Kč</w:t>
      </w:r>
      <w:r>
        <w:rPr>
          <w:rStyle w:val="Zkladntext2"/>
        </w:rPr>
        <w:tab/>
        <w:t>955 900,00 Kč</w:t>
      </w:r>
    </w:p>
    <w:p w14:paraId="64F8FDE5" w14:textId="77777777" w:rsidR="003C6A92" w:rsidRDefault="00000000">
      <w:pPr>
        <w:pStyle w:val="Zkladntext1"/>
        <w:framePr w:w="10267" w:h="4008" w:wrap="none" w:hAnchor="page" w:x="1034" w:y="9380"/>
        <w:tabs>
          <w:tab w:val="left" w:pos="5486"/>
        </w:tabs>
        <w:spacing w:after="280"/>
        <w:jc w:val="right"/>
      </w:pPr>
      <w:r>
        <w:rPr>
          <w:rStyle w:val="Zkladntext"/>
        </w:rPr>
        <w:t>Celkem s DPH:</w:t>
      </w:r>
      <w:r>
        <w:rPr>
          <w:rStyle w:val="Zkladntext"/>
        </w:rPr>
        <w:tab/>
        <w:t>955 900,00 Kč</w:t>
      </w:r>
    </w:p>
    <w:p w14:paraId="3F311827" w14:textId="77777777" w:rsidR="003C6A92" w:rsidRDefault="00000000">
      <w:pPr>
        <w:pStyle w:val="Jin0"/>
        <w:framePr w:w="1344" w:h="365" w:wrap="none" w:hAnchor="page" w:x="996" w:y="14507"/>
        <w:spacing w:after="0"/>
        <w:rPr>
          <w:sz w:val="30"/>
          <w:szCs w:val="30"/>
        </w:rPr>
      </w:pPr>
      <w:r>
        <w:rPr>
          <w:rStyle w:val="Jin"/>
          <w:rFonts w:ascii="Arial" w:eastAsia="Arial" w:hAnsi="Arial" w:cs="Arial"/>
          <w:b/>
          <w:bCs/>
          <w:sz w:val="30"/>
          <w:szCs w:val="30"/>
        </w:rPr>
        <w:t>VOLTEX</w:t>
      </w:r>
    </w:p>
    <w:p w14:paraId="59786177" w14:textId="77777777" w:rsidR="003C6A92" w:rsidRDefault="00000000">
      <w:pPr>
        <w:pStyle w:val="Jin0"/>
        <w:framePr w:w="1253" w:h="115" w:wrap="none" w:hAnchor="page" w:x="1063" w:y="14799"/>
        <w:spacing w:after="0"/>
        <w:rPr>
          <w:sz w:val="8"/>
          <w:szCs w:val="8"/>
        </w:rPr>
      </w:pPr>
      <w:r>
        <w:rPr>
          <w:rStyle w:val="Jin"/>
          <w:rFonts w:ascii="Arial" w:eastAsia="Arial" w:hAnsi="Arial" w:cs="Arial"/>
          <w:b/>
          <w:bCs/>
          <w:sz w:val="8"/>
          <w:szCs w:val="8"/>
        </w:rPr>
        <w:t>ENERGETIK* BUDOUCNOSTI</w:t>
      </w:r>
    </w:p>
    <w:p w14:paraId="2803269A" w14:textId="54F69F5A" w:rsidR="003C6A92" w:rsidRDefault="00000000" w:rsidP="002F0A02">
      <w:pPr>
        <w:pStyle w:val="Zkladntext30"/>
        <w:framePr w:w="3490" w:h="1094" w:wrap="none" w:hAnchor="page" w:x="2599" w:y="13830"/>
        <w:spacing w:line="276" w:lineRule="auto"/>
      </w:pPr>
      <w:r>
        <w:rPr>
          <w:rStyle w:val="Zkladntext3"/>
        </w:rPr>
        <w:t xml:space="preserve"> </w:t>
      </w:r>
      <w:r>
        <w:rPr>
          <w:rStyle w:val="Zkladntext3"/>
          <w:rFonts w:ascii="Tahoma" w:eastAsia="Tahoma" w:hAnsi="Tahoma" w:cs="Tahoma"/>
          <w:b/>
          <w:bCs/>
          <w:sz w:val="19"/>
          <w:szCs w:val="19"/>
        </w:rPr>
        <w:t xml:space="preserve">Celková částka: </w:t>
      </w:r>
    </w:p>
    <w:p w14:paraId="1BECA024" w14:textId="77777777" w:rsidR="003C6A92" w:rsidRDefault="00000000">
      <w:pPr>
        <w:pStyle w:val="Zkladntext1"/>
        <w:framePr w:w="1406" w:h="250" w:wrap="none" w:hAnchor="page" w:x="9885" w:y="13811"/>
        <w:spacing w:after="0"/>
      </w:pPr>
      <w:r>
        <w:rPr>
          <w:rStyle w:val="Zkladntext"/>
          <w:b/>
          <w:bCs/>
        </w:rPr>
        <w:t>955 900,00 Kč</w:t>
      </w:r>
    </w:p>
    <w:p w14:paraId="5FC8466A" w14:textId="77777777" w:rsidR="003C6A92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46AD857" wp14:editId="31FA4C71">
            <wp:simplePos x="0" y="0"/>
            <wp:positionH relativeFrom="page">
              <wp:posOffset>835660</wp:posOffset>
            </wp:positionH>
            <wp:positionV relativeFrom="margin">
              <wp:posOffset>8778240</wp:posOffset>
            </wp:positionV>
            <wp:extent cx="445135" cy="4146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513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23956" w14:textId="77777777" w:rsidR="003C6A92" w:rsidRDefault="003C6A92">
      <w:pPr>
        <w:spacing w:line="360" w:lineRule="exact"/>
      </w:pPr>
    </w:p>
    <w:p w14:paraId="049E5025" w14:textId="77777777" w:rsidR="003C6A92" w:rsidRDefault="003C6A92">
      <w:pPr>
        <w:spacing w:line="360" w:lineRule="exact"/>
      </w:pPr>
    </w:p>
    <w:p w14:paraId="48753BE3" w14:textId="77777777" w:rsidR="003C6A92" w:rsidRDefault="003C6A92">
      <w:pPr>
        <w:spacing w:line="360" w:lineRule="exact"/>
      </w:pPr>
    </w:p>
    <w:p w14:paraId="54873FE4" w14:textId="77777777" w:rsidR="003C6A92" w:rsidRDefault="003C6A92">
      <w:pPr>
        <w:spacing w:line="360" w:lineRule="exact"/>
      </w:pPr>
    </w:p>
    <w:p w14:paraId="63AAF228" w14:textId="77777777" w:rsidR="003C6A92" w:rsidRDefault="003C6A92">
      <w:pPr>
        <w:spacing w:line="360" w:lineRule="exact"/>
      </w:pPr>
    </w:p>
    <w:p w14:paraId="3018CAB0" w14:textId="77777777" w:rsidR="003C6A92" w:rsidRDefault="003C6A92">
      <w:pPr>
        <w:spacing w:line="360" w:lineRule="exact"/>
      </w:pPr>
    </w:p>
    <w:p w14:paraId="422499D4" w14:textId="77777777" w:rsidR="003C6A92" w:rsidRDefault="003C6A92">
      <w:pPr>
        <w:spacing w:line="360" w:lineRule="exact"/>
      </w:pPr>
    </w:p>
    <w:p w14:paraId="112E3655" w14:textId="77777777" w:rsidR="003C6A92" w:rsidRDefault="003C6A92">
      <w:pPr>
        <w:spacing w:line="360" w:lineRule="exact"/>
      </w:pPr>
    </w:p>
    <w:p w14:paraId="34E705F7" w14:textId="77777777" w:rsidR="003C6A92" w:rsidRDefault="003C6A92">
      <w:pPr>
        <w:spacing w:line="360" w:lineRule="exact"/>
      </w:pPr>
    </w:p>
    <w:p w14:paraId="1DDC9938" w14:textId="77777777" w:rsidR="003C6A92" w:rsidRDefault="003C6A92">
      <w:pPr>
        <w:spacing w:line="360" w:lineRule="exact"/>
      </w:pPr>
    </w:p>
    <w:p w14:paraId="32EEAD92" w14:textId="77777777" w:rsidR="003C6A92" w:rsidRDefault="003C6A92">
      <w:pPr>
        <w:spacing w:line="360" w:lineRule="exact"/>
      </w:pPr>
    </w:p>
    <w:p w14:paraId="098584AC" w14:textId="77777777" w:rsidR="003C6A92" w:rsidRDefault="003C6A92">
      <w:pPr>
        <w:spacing w:line="360" w:lineRule="exact"/>
      </w:pPr>
    </w:p>
    <w:p w14:paraId="623F6AA9" w14:textId="77777777" w:rsidR="003C6A92" w:rsidRDefault="003C6A92">
      <w:pPr>
        <w:spacing w:line="360" w:lineRule="exact"/>
      </w:pPr>
    </w:p>
    <w:p w14:paraId="35EBCDBB" w14:textId="77777777" w:rsidR="003C6A92" w:rsidRDefault="003C6A92">
      <w:pPr>
        <w:spacing w:line="360" w:lineRule="exact"/>
      </w:pPr>
    </w:p>
    <w:p w14:paraId="32404DD6" w14:textId="77777777" w:rsidR="003C6A92" w:rsidRDefault="003C6A92">
      <w:pPr>
        <w:spacing w:line="360" w:lineRule="exact"/>
      </w:pPr>
    </w:p>
    <w:p w14:paraId="67F6C87B" w14:textId="77777777" w:rsidR="003C6A92" w:rsidRDefault="003C6A92">
      <w:pPr>
        <w:spacing w:line="360" w:lineRule="exact"/>
      </w:pPr>
    </w:p>
    <w:p w14:paraId="01760A4D" w14:textId="77777777" w:rsidR="003C6A92" w:rsidRDefault="003C6A92">
      <w:pPr>
        <w:spacing w:line="360" w:lineRule="exact"/>
      </w:pPr>
    </w:p>
    <w:p w14:paraId="2875E9DD" w14:textId="77777777" w:rsidR="003C6A92" w:rsidRDefault="003C6A92">
      <w:pPr>
        <w:spacing w:line="360" w:lineRule="exact"/>
      </w:pPr>
    </w:p>
    <w:p w14:paraId="4E999E79" w14:textId="77777777" w:rsidR="003C6A92" w:rsidRDefault="003C6A92">
      <w:pPr>
        <w:spacing w:line="360" w:lineRule="exact"/>
      </w:pPr>
    </w:p>
    <w:p w14:paraId="76616F78" w14:textId="77777777" w:rsidR="003C6A92" w:rsidRDefault="003C6A92">
      <w:pPr>
        <w:spacing w:line="360" w:lineRule="exact"/>
      </w:pPr>
    </w:p>
    <w:p w14:paraId="12FE3925" w14:textId="77777777" w:rsidR="003C6A92" w:rsidRDefault="003C6A92">
      <w:pPr>
        <w:spacing w:line="360" w:lineRule="exact"/>
      </w:pPr>
    </w:p>
    <w:p w14:paraId="3DE2FF4F" w14:textId="77777777" w:rsidR="003C6A92" w:rsidRDefault="003C6A92">
      <w:pPr>
        <w:spacing w:line="360" w:lineRule="exact"/>
      </w:pPr>
    </w:p>
    <w:p w14:paraId="48693C63" w14:textId="77777777" w:rsidR="003C6A92" w:rsidRDefault="003C6A92">
      <w:pPr>
        <w:spacing w:line="360" w:lineRule="exact"/>
      </w:pPr>
    </w:p>
    <w:p w14:paraId="083E6EC5" w14:textId="77777777" w:rsidR="003C6A92" w:rsidRDefault="003C6A92">
      <w:pPr>
        <w:spacing w:line="360" w:lineRule="exact"/>
      </w:pPr>
    </w:p>
    <w:p w14:paraId="5E2C3602" w14:textId="77777777" w:rsidR="003C6A92" w:rsidRDefault="003C6A92">
      <w:pPr>
        <w:spacing w:line="360" w:lineRule="exact"/>
      </w:pPr>
    </w:p>
    <w:p w14:paraId="6120DEA4" w14:textId="77777777" w:rsidR="003C6A92" w:rsidRDefault="003C6A92">
      <w:pPr>
        <w:spacing w:line="360" w:lineRule="exact"/>
      </w:pPr>
    </w:p>
    <w:p w14:paraId="450A1358" w14:textId="77777777" w:rsidR="003C6A92" w:rsidRDefault="003C6A92">
      <w:pPr>
        <w:spacing w:line="360" w:lineRule="exact"/>
      </w:pPr>
    </w:p>
    <w:p w14:paraId="2E94E1AC" w14:textId="77777777" w:rsidR="003C6A92" w:rsidRDefault="003C6A92">
      <w:pPr>
        <w:spacing w:line="360" w:lineRule="exact"/>
      </w:pPr>
    </w:p>
    <w:p w14:paraId="20A260FF" w14:textId="77777777" w:rsidR="003C6A92" w:rsidRDefault="003C6A92">
      <w:pPr>
        <w:spacing w:line="360" w:lineRule="exact"/>
      </w:pPr>
    </w:p>
    <w:p w14:paraId="106FE47E" w14:textId="77777777" w:rsidR="003C6A92" w:rsidRDefault="003C6A92">
      <w:pPr>
        <w:spacing w:line="360" w:lineRule="exact"/>
      </w:pPr>
    </w:p>
    <w:p w14:paraId="2F9D5EB0" w14:textId="77777777" w:rsidR="003C6A92" w:rsidRDefault="003C6A92">
      <w:pPr>
        <w:spacing w:line="360" w:lineRule="exact"/>
      </w:pPr>
    </w:p>
    <w:p w14:paraId="43464028" w14:textId="77777777" w:rsidR="003C6A92" w:rsidRDefault="003C6A92">
      <w:pPr>
        <w:spacing w:line="360" w:lineRule="exact"/>
      </w:pPr>
    </w:p>
    <w:p w14:paraId="79181D8A" w14:textId="77777777" w:rsidR="003C6A92" w:rsidRDefault="003C6A92">
      <w:pPr>
        <w:spacing w:line="360" w:lineRule="exact"/>
      </w:pPr>
    </w:p>
    <w:p w14:paraId="2D321D43" w14:textId="77777777" w:rsidR="003C6A92" w:rsidRDefault="003C6A92">
      <w:pPr>
        <w:spacing w:line="360" w:lineRule="exact"/>
      </w:pPr>
    </w:p>
    <w:p w14:paraId="76995CFE" w14:textId="77777777" w:rsidR="003C6A92" w:rsidRDefault="003C6A92">
      <w:pPr>
        <w:spacing w:line="360" w:lineRule="exact"/>
      </w:pPr>
    </w:p>
    <w:p w14:paraId="74916B50" w14:textId="77777777" w:rsidR="003C6A92" w:rsidRDefault="003C6A92">
      <w:pPr>
        <w:spacing w:line="360" w:lineRule="exact"/>
      </w:pPr>
    </w:p>
    <w:p w14:paraId="09CEE3C3" w14:textId="77777777" w:rsidR="003C6A92" w:rsidRDefault="003C6A92">
      <w:pPr>
        <w:spacing w:line="360" w:lineRule="exact"/>
      </w:pPr>
    </w:p>
    <w:p w14:paraId="61046184" w14:textId="77777777" w:rsidR="003C6A92" w:rsidRDefault="003C6A92">
      <w:pPr>
        <w:spacing w:line="360" w:lineRule="exact"/>
      </w:pPr>
    </w:p>
    <w:p w14:paraId="001DEF35" w14:textId="77777777" w:rsidR="003C6A92" w:rsidRDefault="003C6A92">
      <w:pPr>
        <w:spacing w:line="360" w:lineRule="exact"/>
      </w:pPr>
    </w:p>
    <w:p w14:paraId="176E6719" w14:textId="77777777" w:rsidR="003C6A92" w:rsidRDefault="003C6A92">
      <w:pPr>
        <w:spacing w:after="522" w:line="1" w:lineRule="exact"/>
      </w:pPr>
    </w:p>
    <w:p w14:paraId="0175EF52" w14:textId="77777777" w:rsidR="003C6A92" w:rsidRDefault="003C6A92">
      <w:pPr>
        <w:spacing w:line="1" w:lineRule="exact"/>
      </w:pPr>
    </w:p>
    <w:sectPr w:rsidR="003C6A92">
      <w:pgSz w:w="11906" w:h="16838"/>
      <w:pgMar w:top="1200" w:right="605" w:bottom="515" w:left="567" w:header="772" w:footer="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A8B6" w14:textId="77777777" w:rsidR="00C35708" w:rsidRDefault="00C35708">
      <w:r>
        <w:separator/>
      </w:r>
    </w:p>
  </w:endnote>
  <w:endnote w:type="continuationSeparator" w:id="0">
    <w:p w14:paraId="2B4048F1" w14:textId="77777777" w:rsidR="00C35708" w:rsidRDefault="00C3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EA13" w14:textId="77777777" w:rsidR="00C35708" w:rsidRDefault="00C35708"/>
  </w:footnote>
  <w:footnote w:type="continuationSeparator" w:id="0">
    <w:p w14:paraId="0582F413" w14:textId="77777777" w:rsidR="00C35708" w:rsidRDefault="00C357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252FA"/>
    <w:multiLevelType w:val="multilevel"/>
    <w:tmpl w:val="EA4C0DC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632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92"/>
    <w:rsid w:val="002F0A02"/>
    <w:rsid w:val="003C6A92"/>
    <w:rsid w:val="007E67A1"/>
    <w:rsid w:val="00C3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F833"/>
  <w15:docId w15:val="{EA76B3AC-169B-4B98-A2D0-19FB3C7A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92929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92929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92929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92929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pacing w:after="40"/>
    </w:pPr>
    <w:rPr>
      <w:rFonts w:ascii="Tahoma" w:eastAsia="Tahoma" w:hAnsi="Tahoma" w:cs="Tahoma"/>
      <w:color w:val="292929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40"/>
    </w:pPr>
    <w:rPr>
      <w:rFonts w:ascii="Tahoma" w:eastAsia="Tahoma" w:hAnsi="Tahoma" w:cs="Tahoma"/>
      <w:color w:val="292929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120"/>
    </w:pPr>
    <w:rPr>
      <w:rFonts w:ascii="Tahoma" w:eastAsia="Tahoma" w:hAnsi="Tahoma" w:cs="Tahoma"/>
      <w:color w:val="292929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line="257" w:lineRule="auto"/>
    </w:pPr>
    <w:rPr>
      <w:rFonts w:ascii="Arial" w:eastAsia="Arial" w:hAnsi="Arial" w:cs="Arial"/>
      <w:color w:val="29292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abka@voltex-c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Šandová</cp:lastModifiedBy>
  <cp:revision>2</cp:revision>
  <dcterms:created xsi:type="dcterms:W3CDTF">2025-07-29T15:25:00Z</dcterms:created>
  <dcterms:modified xsi:type="dcterms:W3CDTF">2025-07-29T15:25:00Z</dcterms:modified>
</cp:coreProperties>
</file>