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560DC6" w14:textId="10EB7365" w:rsidR="005A0838" w:rsidRDefault="00374A58" w:rsidP="00634507">
      <w:pPr>
        <w:tabs>
          <w:tab w:val="left" w:pos="4962"/>
          <w:tab w:val="left" w:pos="7938"/>
          <w:tab w:val="right" w:leader="underscore" w:pos="9639"/>
        </w:tabs>
        <w:spacing w:after="240"/>
        <w:jc w:val="left"/>
      </w:pPr>
      <w:r>
        <w:tab/>
        <w:t xml:space="preserve">Číslo </w:t>
      </w:r>
      <w:r w:rsidR="009502D6">
        <w:t xml:space="preserve">dodatku </w:t>
      </w:r>
      <w:r>
        <w:t xml:space="preserve">objednatele: </w:t>
      </w:r>
      <w:r w:rsidR="00402EAC">
        <w:t>2638</w:t>
      </w:r>
      <w:r w:rsidR="00634507">
        <w:t>/</w:t>
      </w:r>
      <w:r>
        <w:t>202</w:t>
      </w:r>
      <w:r w:rsidR="007B4B5A">
        <w:t>4</w:t>
      </w:r>
      <w:r>
        <w:t>/</w:t>
      </w:r>
      <w:r w:rsidR="00402EAC">
        <w:t>2025/</w:t>
      </w:r>
      <w:r>
        <w:t>IT</w:t>
      </w:r>
      <w:r w:rsidR="00634507">
        <w:t>/</w:t>
      </w:r>
      <w:r w:rsidR="00402EAC">
        <w:t>1</w:t>
      </w:r>
    </w:p>
    <w:p w14:paraId="185B5061" w14:textId="3C5C0E1D" w:rsidR="005A0838" w:rsidRDefault="00374A58">
      <w:pPr>
        <w:tabs>
          <w:tab w:val="left" w:pos="5103"/>
          <w:tab w:val="left" w:pos="7938"/>
          <w:tab w:val="right" w:leader="underscore" w:pos="9639"/>
        </w:tabs>
        <w:spacing w:after="240"/>
        <w:jc w:val="left"/>
      </w:pPr>
      <w:r>
        <w:tab/>
        <w:t xml:space="preserve">Číslo </w:t>
      </w:r>
      <w:r w:rsidR="009502D6">
        <w:t xml:space="preserve">dodatku </w:t>
      </w:r>
      <w:r>
        <w:t>poskytovatele:</w:t>
      </w:r>
      <w:r>
        <w:tab/>
      </w:r>
      <w:r>
        <w:tab/>
      </w:r>
    </w:p>
    <w:p w14:paraId="02275F00" w14:textId="6F11D08E" w:rsidR="005A0838" w:rsidRDefault="00374A5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600"/>
        <w:jc w:val="left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z w:val="28"/>
          <w:szCs w:val="36"/>
        </w:rPr>
        <w:t xml:space="preserve">Dodatek č. </w:t>
      </w:r>
      <w:r w:rsidR="00402EAC">
        <w:rPr>
          <w:rFonts w:ascii="Arial" w:hAnsi="Arial" w:cs="Arial"/>
          <w:b/>
          <w:sz w:val="28"/>
          <w:szCs w:val="36"/>
        </w:rPr>
        <w:t>1</w:t>
      </w:r>
      <w:r w:rsidR="005E3DDC">
        <w:rPr>
          <w:rFonts w:ascii="Arial" w:hAnsi="Arial" w:cs="Arial"/>
          <w:b/>
          <w:sz w:val="28"/>
          <w:szCs w:val="36"/>
        </w:rPr>
        <w:t xml:space="preserve"> </w:t>
      </w:r>
      <w:r>
        <w:rPr>
          <w:rFonts w:ascii="Arial" w:hAnsi="Arial" w:cs="Arial"/>
          <w:b/>
          <w:sz w:val="28"/>
          <w:szCs w:val="36"/>
        </w:rPr>
        <w:t xml:space="preserve">ke smlouvě </w:t>
      </w:r>
      <w:r w:rsidR="00402EAC">
        <w:rPr>
          <w:rFonts w:ascii="Arial" w:hAnsi="Arial" w:cs="Arial"/>
          <w:b/>
          <w:sz w:val="28"/>
          <w:szCs w:val="36"/>
        </w:rPr>
        <w:t>na dodávku programového vybavení a poskytování služeb technické podpory provozu</w:t>
      </w:r>
      <w:r>
        <w:rPr>
          <w:rFonts w:ascii="Arial" w:hAnsi="Arial" w:cs="Arial"/>
          <w:b/>
          <w:sz w:val="28"/>
          <w:szCs w:val="36"/>
        </w:rPr>
        <w:t xml:space="preserve"> </w:t>
      </w:r>
    </w:p>
    <w:p w14:paraId="3B743A99" w14:textId="77777777" w:rsidR="005A0838" w:rsidRDefault="005A083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Arial" w:hAnsi="Arial" w:cs="Arial"/>
          <w:szCs w:val="22"/>
        </w:rPr>
      </w:pPr>
    </w:p>
    <w:p w14:paraId="74F8D0E1" w14:textId="77777777" w:rsidR="005A0838" w:rsidRDefault="005A083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Arial" w:hAnsi="Arial" w:cs="Arial"/>
          <w:szCs w:val="22"/>
        </w:rPr>
      </w:pPr>
    </w:p>
    <w:p w14:paraId="08723BA8" w14:textId="77777777" w:rsidR="005A0838" w:rsidRDefault="00374A58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b/>
          <w:szCs w:val="22"/>
        </w:rPr>
      </w:pPr>
      <w:r>
        <w:rPr>
          <w:b/>
          <w:szCs w:val="22"/>
        </w:rPr>
        <w:t>Smluvní strany</w:t>
      </w:r>
    </w:p>
    <w:p w14:paraId="21674F82" w14:textId="77777777" w:rsidR="005A0838" w:rsidRDefault="005A083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szCs w:val="22"/>
        </w:rPr>
      </w:pPr>
    </w:p>
    <w:p w14:paraId="1361FFE7" w14:textId="297C30EB" w:rsidR="005A0838" w:rsidRDefault="00374A58">
      <w:pPr>
        <w:tabs>
          <w:tab w:val="left" w:pos="0"/>
          <w:tab w:val="left" w:pos="4706"/>
          <w:tab w:val="left" w:pos="4962"/>
          <w:tab w:val="left" w:pos="9639"/>
        </w:tabs>
        <w:rPr>
          <w:rStyle w:val="Siln"/>
        </w:rPr>
      </w:pPr>
      <w:r>
        <w:rPr>
          <w:b/>
          <w:szCs w:val="22"/>
        </w:rPr>
        <w:t>Statutární město Ostrava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 w:rsidR="00402EAC">
        <w:rPr>
          <w:b/>
        </w:rPr>
        <w:t xml:space="preserve">ICT </w:t>
      </w:r>
      <w:proofErr w:type="spellStart"/>
      <w:r w:rsidR="00402EAC">
        <w:rPr>
          <w:b/>
        </w:rPr>
        <w:t>Brains</w:t>
      </w:r>
      <w:proofErr w:type="spellEnd"/>
      <w:r w:rsidR="00402EAC">
        <w:rPr>
          <w:b/>
        </w:rPr>
        <w:t xml:space="preserve"> s.r.o.</w:t>
      </w:r>
    </w:p>
    <w:p w14:paraId="31A2F3F2" w14:textId="02E9A49D" w:rsidR="005A0838" w:rsidRDefault="00374A58">
      <w:pPr>
        <w:tabs>
          <w:tab w:val="left" w:pos="709"/>
          <w:tab w:val="left" w:pos="4706"/>
          <w:tab w:val="left" w:pos="4962"/>
          <w:tab w:val="left" w:pos="9639"/>
        </w:tabs>
        <w:ind w:left="4962" w:hanging="4962"/>
        <w:jc w:val="left"/>
        <w:rPr>
          <w:szCs w:val="22"/>
        </w:rPr>
      </w:pPr>
      <w:r>
        <w:rPr>
          <w:szCs w:val="22"/>
        </w:rPr>
        <w:t>Prokešovo náměstí 8, 729 30 Ostrava</w:t>
      </w:r>
      <w:r>
        <w:rPr>
          <w:szCs w:val="22"/>
        </w:rPr>
        <w:tab/>
      </w:r>
      <w:r>
        <w:rPr>
          <w:szCs w:val="22"/>
        </w:rPr>
        <w:tab/>
      </w:r>
      <w:r w:rsidR="00402EAC">
        <w:rPr>
          <w:szCs w:val="22"/>
        </w:rPr>
        <w:t>Fryčovice 105, 739 45</w:t>
      </w:r>
    </w:p>
    <w:p w14:paraId="53755923" w14:textId="35BB9502" w:rsidR="005A0838" w:rsidRDefault="00374A58">
      <w:pPr>
        <w:tabs>
          <w:tab w:val="left" w:pos="0"/>
          <w:tab w:val="left" w:pos="4706"/>
          <w:tab w:val="left" w:pos="4962"/>
          <w:tab w:val="left" w:pos="9639"/>
        </w:tabs>
        <w:jc w:val="left"/>
        <w:rPr>
          <w:szCs w:val="22"/>
        </w:rPr>
      </w:pPr>
      <w:r>
        <w:rPr>
          <w:szCs w:val="22"/>
        </w:rPr>
        <w:t>zastoupené náměstkyní primátora</w:t>
      </w:r>
      <w:r>
        <w:rPr>
          <w:szCs w:val="22"/>
        </w:rPr>
        <w:tab/>
      </w:r>
      <w:r>
        <w:rPr>
          <w:szCs w:val="22"/>
        </w:rPr>
        <w:tab/>
        <w:t xml:space="preserve">zastoupena </w:t>
      </w:r>
      <w:r w:rsidR="0026187A">
        <w:rPr>
          <w:szCs w:val="22"/>
        </w:rPr>
        <w:t>jednatelem</w:t>
      </w:r>
    </w:p>
    <w:p w14:paraId="57E985D4" w14:textId="064FADB6" w:rsidR="005A0838" w:rsidRDefault="00EC0489">
      <w:pPr>
        <w:tabs>
          <w:tab w:val="left" w:pos="709"/>
          <w:tab w:val="left" w:pos="4706"/>
          <w:tab w:val="left" w:pos="4962"/>
          <w:tab w:val="left" w:pos="9639"/>
        </w:tabs>
        <w:ind w:left="4962" w:hanging="4962"/>
        <w:jc w:val="left"/>
        <w:rPr>
          <w:szCs w:val="22"/>
        </w:rPr>
      </w:pPr>
      <w:r>
        <w:rPr>
          <w:szCs w:val="22"/>
        </w:rPr>
        <w:t>Mgr. Andre</w:t>
      </w:r>
      <w:r w:rsidR="008A7E79">
        <w:rPr>
          <w:szCs w:val="22"/>
        </w:rPr>
        <w:t>ou</w:t>
      </w:r>
      <w:r>
        <w:rPr>
          <w:szCs w:val="22"/>
        </w:rPr>
        <w:t xml:space="preserve"> Hoffmannov</w:t>
      </w:r>
      <w:r w:rsidR="008A7E79">
        <w:rPr>
          <w:szCs w:val="22"/>
        </w:rPr>
        <w:t>ou</w:t>
      </w:r>
      <w:r>
        <w:rPr>
          <w:szCs w:val="22"/>
        </w:rPr>
        <w:t>, Ph.D.</w:t>
      </w:r>
      <w:r w:rsidR="00374A58">
        <w:rPr>
          <w:szCs w:val="22"/>
        </w:rPr>
        <w:tab/>
      </w:r>
      <w:r w:rsidR="00374A58">
        <w:rPr>
          <w:szCs w:val="22"/>
        </w:rPr>
        <w:tab/>
      </w:r>
      <w:r w:rsidR="00402EAC">
        <w:rPr>
          <w:szCs w:val="22"/>
        </w:rPr>
        <w:t xml:space="preserve">Bc. Petrem </w:t>
      </w:r>
      <w:proofErr w:type="spellStart"/>
      <w:r w:rsidR="00402EAC">
        <w:rPr>
          <w:szCs w:val="22"/>
        </w:rPr>
        <w:t>Žabenským</w:t>
      </w:r>
      <w:proofErr w:type="spellEnd"/>
    </w:p>
    <w:p w14:paraId="34C0085B" w14:textId="77777777" w:rsidR="005A0838" w:rsidRDefault="00374A58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jc w:val="lef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460D6BF1" w14:textId="77777777" w:rsidR="005A0838" w:rsidRDefault="005A0838">
      <w:pPr>
        <w:tabs>
          <w:tab w:val="left" w:pos="0"/>
          <w:tab w:val="left" w:pos="4706"/>
          <w:tab w:val="left" w:pos="4962"/>
          <w:tab w:val="left" w:leader="underscore" w:pos="9639"/>
        </w:tabs>
        <w:rPr>
          <w:szCs w:val="22"/>
        </w:rPr>
      </w:pPr>
    </w:p>
    <w:p w14:paraId="0BF2D113" w14:textId="4BA31645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szCs w:val="22"/>
        </w:rPr>
      </w:pPr>
      <w:r>
        <w:t xml:space="preserve">IČ: </w:t>
      </w:r>
      <w:r>
        <w:tab/>
      </w:r>
      <w:r>
        <w:rPr>
          <w:szCs w:val="22"/>
        </w:rPr>
        <w:t>00845451</w:t>
      </w:r>
      <w:r>
        <w:rPr>
          <w:szCs w:val="22"/>
        </w:rPr>
        <w:tab/>
      </w:r>
      <w:r>
        <w:rPr>
          <w:szCs w:val="22"/>
        </w:rPr>
        <w:tab/>
      </w:r>
      <w:r>
        <w:t>IČ:</w:t>
      </w:r>
      <w:r>
        <w:tab/>
      </w:r>
      <w:r>
        <w:rPr>
          <w:szCs w:val="22"/>
        </w:rPr>
        <w:t>2</w:t>
      </w:r>
      <w:r w:rsidR="00402EAC">
        <w:rPr>
          <w:szCs w:val="22"/>
        </w:rPr>
        <w:t>8650891</w:t>
      </w:r>
    </w:p>
    <w:p w14:paraId="7D4B752E" w14:textId="6F140B1C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szCs w:val="22"/>
        </w:rPr>
      </w:pPr>
      <w:r>
        <w:rPr>
          <w:szCs w:val="22"/>
        </w:rPr>
        <w:t xml:space="preserve">DIČ: </w:t>
      </w:r>
      <w:r>
        <w:rPr>
          <w:szCs w:val="22"/>
        </w:rPr>
        <w:tab/>
        <w:t>CZ00845451 (plátce DPH)</w:t>
      </w:r>
      <w:r>
        <w:rPr>
          <w:szCs w:val="22"/>
        </w:rPr>
        <w:tab/>
      </w:r>
      <w:r>
        <w:rPr>
          <w:szCs w:val="22"/>
        </w:rPr>
        <w:tab/>
        <w:t>DIČ:</w:t>
      </w:r>
      <w:r>
        <w:rPr>
          <w:szCs w:val="22"/>
        </w:rPr>
        <w:tab/>
        <w:t>CZ2</w:t>
      </w:r>
      <w:r w:rsidR="00402EAC">
        <w:rPr>
          <w:szCs w:val="22"/>
        </w:rPr>
        <w:t>8650891</w:t>
      </w:r>
    </w:p>
    <w:p w14:paraId="52DB5727" w14:textId="77777777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szCs w:val="22"/>
        </w:rPr>
      </w:pPr>
      <w:r>
        <w:rPr>
          <w:szCs w:val="22"/>
        </w:rPr>
        <w:t xml:space="preserve">Peněžní ústav: </w:t>
      </w:r>
      <w:r>
        <w:rPr>
          <w:szCs w:val="22"/>
        </w:rPr>
        <w:tab/>
        <w:t>Česká spořitelna a.s.,</w:t>
      </w:r>
      <w:r>
        <w:rPr>
          <w:szCs w:val="22"/>
        </w:rPr>
        <w:tab/>
      </w:r>
      <w:r>
        <w:rPr>
          <w:szCs w:val="22"/>
        </w:rPr>
        <w:tab/>
        <w:t>Peněžní ústav:</w:t>
      </w:r>
      <w:r>
        <w:rPr>
          <w:szCs w:val="22"/>
        </w:rPr>
        <w:tab/>
        <w:t xml:space="preserve">ČSOB, a.s. </w:t>
      </w:r>
    </w:p>
    <w:p w14:paraId="43AB4D4F" w14:textId="20D11BBD" w:rsidR="005A0838" w:rsidRDefault="00402EAC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bCs/>
          <w:kern w:val="1"/>
          <w:szCs w:val="22"/>
        </w:rPr>
      </w:pPr>
      <w:r>
        <w:rPr>
          <w:szCs w:val="22"/>
        </w:rPr>
        <w:t xml:space="preserve">                             okresní </w:t>
      </w:r>
      <w:r w:rsidR="00374A58">
        <w:rPr>
          <w:szCs w:val="22"/>
        </w:rPr>
        <w:t>pobočka Ostrava</w:t>
      </w:r>
      <w:r w:rsidR="00374A58">
        <w:rPr>
          <w:szCs w:val="22"/>
        </w:rPr>
        <w:tab/>
      </w:r>
      <w:r w:rsidR="00374A58">
        <w:rPr>
          <w:szCs w:val="22"/>
        </w:rPr>
        <w:tab/>
      </w:r>
      <w:r w:rsidR="00374A58">
        <w:rPr>
          <w:szCs w:val="22"/>
        </w:rPr>
        <w:tab/>
      </w:r>
      <w:r w:rsidR="00374A58">
        <w:rPr>
          <w:szCs w:val="22"/>
        </w:rPr>
        <w:tab/>
      </w:r>
      <w:r>
        <w:rPr>
          <w:szCs w:val="22"/>
        </w:rPr>
        <w:t>pobočka Ostrava</w:t>
      </w:r>
    </w:p>
    <w:p w14:paraId="1DC196E2" w14:textId="77777777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szCs w:val="22"/>
        </w:rPr>
      </w:pPr>
      <w:r>
        <w:tab/>
      </w:r>
      <w:r>
        <w:rPr>
          <w:szCs w:val="22"/>
        </w:rPr>
        <w:tab/>
      </w:r>
      <w:r>
        <w:rPr>
          <w:szCs w:val="22"/>
        </w:rPr>
        <w:tab/>
      </w:r>
    </w:p>
    <w:p w14:paraId="26C62502" w14:textId="483D6EBF" w:rsidR="005A0838" w:rsidRDefault="00374A58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  <w:rPr>
          <w:szCs w:val="22"/>
        </w:rPr>
      </w:pPr>
      <w:r>
        <w:rPr>
          <w:szCs w:val="22"/>
        </w:rPr>
        <w:t xml:space="preserve">Číslo účtu: </w:t>
      </w:r>
      <w:r>
        <w:rPr>
          <w:szCs w:val="22"/>
        </w:rPr>
        <w:tab/>
        <w:t>27-1649297309/0800</w:t>
      </w:r>
      <w:r>
        <w:rPr>
          <w:szCs w:val="22"/>
        </w:rPr>
        <w:tab/>
      </w:r>
      <w:r>
        <w:rPr>
          <w:szCs w:val="22"/>
        </w:rPr>
        <w:tab/>
      </w:r>
      <w:r>
        <w:t xml:space="preserve">Číslo účtu: </w:t>
      </w:r>
      <w:r>
        <w:tab/>
      </w:r>
      <w:r w:rsidR="00402EAC" w:rsidRPr="00402EAC">
        <w:t>241827260/0300</w:t>
      </w:r>
    </w:p>
    <w:p w14:paraId="36ED58CF" w14:textId="78503CD9" w:rsidR="005A0838" w:rsidRDefault="00374A58" w:rsidP="0026187A">
      <w:pPr>
        <w:tabs>
          <w:tab w:val="left" w:pos="1588"/>
          <w:tab w:val="left" w:pos="4706"/>
          <w:tab w:val="left" w:pos="4962"/>
          <w:tab w:val="left" w:pos="5040"/>
          <w:tab w:val="left" w:pos="6521"/>
        </w:tabs>
      </w:pPr>
      <w:r>
        <w:tab/>
      </w:r>
      <w:r>
        <w:tab/>
      </w:r>
      <w:r>
        <w:tab/>
      </w:r>
    </w:p>
    <w:p w14:paraId="4A74C37B" w14:textId="77777777" w:rsidR="005A0838" w:rsidRDefault="00374A58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7C7C2E0E" w14:textId="77777777" w:rsidR="005A0838" w:rsidRDefault="00374A58">
      <w:pPr>
        <w:tabs>
          <w:tab w:val="left" w:pos="0"/>
          <w:tab w:val="left" w:pos="4706"/>
          <w:tab w:val="left" w:pos="4962"/>
          <w:tab w:val="left" w:pos="9639"/>
        </w:tabs>
        <w:rPr>
          <w:szCs w:val="22"/>
        </w:rPr>
      </w:pPr>
      <w:r>
        <w:rPr>
          <w:szCs w:val="22"/>
        </w:rPr>
        <w:t xml:space="preserve">dále jen </w:t>
      </w:r>
      <w:r>
        <w:rPr>
          <w:b/>
          <w:szCs w:val="22"/>
        </w:rPr>
        <w:t>objednatel</w:t>
      </w:r>
      <w:r>
        <w:rPr>
          <w:szCs w:val="22"/>
        </w:rPr>
        <w:tab/>
      </w:r>
      <w:r>
        <w:rPr>
          <w:szCs w:val="22"/>
        </w:rPr>
        <w:tab/>
        <w:t xml:space="preserve">dále jen </w:t>
      </w:r>
      <w:r>
        <w:rPr>
          <w:b/>
          <w:szCs w:val="22"/>
        </w:rPr>
        <w:t>poskytovatel</w:t>
      </w:r>
      <w:r>
        <w:rPr>
          <w:szCs w:val="22"/>
        </w:rPr>
        <w:tab/>
      </w:r>
    </w:p>
    <w:p w14:paraId="42FFD043" w14:textId="77777777" w:rsidR="005A0838" w:rsidRDefault="005A083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Arial" w:hAnsi="Arial" w:cs="Arial"/>
          <w:szCs w:val="22"/>
        </w:rPr>
      </w:pPr>
    </w:p>
    <w:p w14:paraId="6AE579DF" w14:textId="77777777" w:rsidR="005A0838" w:rsidRDefault="005A0838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Arial" w:hAnsi="Arial" w:cs="Arial"/>
          <w:szCs w:val="22"/>
        </w:rPr>
      </w:pPr>
    </w:p>
    <w:p w14:paraId="0081508F" w14:textId="6513F093" w:rsidR="005A0838" w:rsidRDefault="00374A58" w:rsidP="00F90A08">
      <w:pPr>
        <w:tabs>
          <w:tab w:val="left" w:pos="3435"/>
        </w:tabs>
        <w:rPr>
          <w:rFonts w:ascii="Calibri" w:hAnsi="Calibri" w:cs="Calibri"/>
          <w:szCs w:val="22"/>
        </w:rPr>
      </w:pPr>
      <w:r>
        <w:rPr>
          <w:b/>
          <w:szCs w:val="22"/>
          <w:lang w:eastAsia="cs-CZ"/>
        </w:rPr>
        <w:t xml:space="preserve">se dohodly na uzavření dodatku č. </w:t>
      </w:r>
      <w:r w:rsidR="00B51DFB">
        <w:rPr>
          <w:b/>
          <w:szCs w:val="22"/>
          <w:lang w:eastAsia="cs-CZ"/>
        </w:rPr>
        <w:t>1</w:t>
      </w:r>
      <w:r w:rsidR="005E3DDC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 xml:space="preserve">(dále jen „dodatek“) ke smlouvě </w:t>
      </w:r>
      <w:r w:rsidR="00B51DFB">
        <w:rPr>
          <w:szCs w:val="22"/>
          <w:lang w:eastAsia="cs-CZ"/>
        </w:rPr>
        <w:t>na dodávku programového vybavení a poskytování služeb technické podpory provozu</w:t>
      </w:r>
      <w:r>
        <w:rPr>
          <w:szCs w:val="22"/>
          <w:lang w:eastAsia="cs-CZ"/>
        </w:rPr>
        <w:t>, vedené u objednatele pod č</w:t>
      </w:r>
      <w:r w:rsidR="000000BA">
        <w:rPr>
          <w:szCs w:val="22"/>
          <w:lang w:eastAsia="cs-CZ"/>
        </w:rPr>
        <w:t>íslem</w:t>
      </w:r>
      <w:r>
        <w:rPr>
          <w:szCs w:val="22"/>
          <w:lang w:eastAsia="cs-CZ"/>
        </w:rPr>
        <w:t xml:space="preserve"> </w:t>
      </w:r>
      <w:r w:rsidR="00B51DFB">
        <w:rPr>
          <w:szCs w:val="22"/>
          <w:lang w:eastAsia="cs-CZ"/>
        </w:rPr>
        <w:t>2638</w:t>
      </w:r>
      <w:r>
        <w:rPr>
          <w:szCs w:val="22"/>
          <w:lang w:eastAsia="cs-CZ"/>
        </w:rPr>
        <w:t>/20</w:t>
      </w:r>
      <w:r w:rsidR="00B51DFB">
        <w:rPr>
          <w:szCs w:val="22"/>
          <w:lang w:eastAsia="cs-CZ"/>
        </w:rPr>
        <w:t>24</w:t>
      </w:r>
      <w:r>
        <w:rPr>
          <w:szCs w:val="22"/>
          <w:lang w:eastAsia="cs-CZ"/>
        </w:rPr>
        <w:t xml:space="preserve">/IT, ze dne </w:t>
      </w:r>
      <w:r w:rsidR="00B51DFB">
        <w:rPr>
          <w:szCs w:val="22"/>
          <w:lang w:eastAsia="cs-CZ"/>
        </w:rPr>
        <w:t>31</w:t>
      </w:r>
      <w:r>
        <w:rPr>
          <w:szCs w:val="22"/>
          <w:lang w:eastAsia="cs-CZ"/>
        </w:rPr>
        <w:t>.</w:t>
      </w:r>
      <w:r w:rsidR="00B51DFB">
        <w:rPr>
          <w:szCs w:val="22"/>
          <w:lang w:eastAsia="cs-CZ"/>
        </w:rPr>
        <w:t>10</w:t>
      </w:r>
      <w:r>
        <w:rPr>
          <w:szCs w:val="22"/>
          <w:lang w:eastAsia="cs-CZ"/>
        </w:rPr>
        <w:t>.20</w:t>
      </w:r>
      <w:r w:rsidR="00B51DFB">
        <w:rPr>
          <w:szCs w:val="22"/>
          <w:lang w:eastAsia="cs-CZ"/>
        </w:rPr>
        <w:t>24</w:t>
      </w:r>
      <w:r>
        <w:rPr>
          <w:szCs w:val="22"/>
          <w:lang w:eastAsia="cs-CZ"/>
        </w:rPr>
        <w:t>,</w:t>
      </w:r>
      <w:r w:rsidR="001961AB">
        <w:rPr>
          <w:szCs w:val="22"/>
          <w:lang w:eastAsia="cs-CZ"/>
        </w:rPr>
        <w:t xml:space="preserve"> </w:t>
      </w:r>
      <w:r w:rsidR="00F90A08">
        <w:rPr>
          <w:szCs w:val="22"/>
          <w:lang w:eastAsia="cs-CZ"/>
        </w:rPr>
        <w:t>(dále jen „smlouva“) v tomto znění</w:t>
      </w:r>
      <w:r w:rsidR="00B51DFB">
        <w:rPr>
          <w:szCs w:val="22"/>
          <w:lang w:eastAsia="cs-CZ"/>
        </w:rPr>
        <w:t>:</w:t>
      </w:r>
    </w:p>
    <w:p w14:paraId="7BFC2AD4" w14:textId="77777777" w:rsidR="005A0838" w:rsidRDefault="00374A58">
      <w:pPr>
        <w:pStyle w:val="Nadpis2"/>
        <w:tabs>
          <w:tab w:val="clear" w:pos="284"/>
          <w:tab w:val="num" w:pos="2732"/>
        </w:tabs>
        <w:ind w:left="0"/>
        <w:rPr>
          <w:bCs w:val="0"/>
        </w:rPr>
      </w:pPr>
      <w:r>
        <w:rPr>
          <w:bCs w:val="0"/>
        </w:rPr>
        <w:br/>
        <w:t>Předmět dodatku</w:t>
      </w:r>
    </w:p>
    <w:p w14:paraId="1403FFA8" w14:textId="77777777" w:rsidR="005A0838" w:rsidRDefault="00374A58">
      <w:pPr>
        <w:pStyle w:val="Zkladntextodsazen-slo"/>
        <w:spacing w:before="120" w:after="0"/>
        <w:outlineLvl w:val="9"/>
      </w:pPr>
      <w:r>
        <w:t xml:space="preserve">Smluvní strany se dohodly na následujících změnách smlouvy: </w:t>
      </w:r>
    </w:p>
    <w:p w14:paraId="7873799D" w14:textId="5BC1C8F9" w:rsidR="005A0838" w:rsidRDefault="00374A58">
      <w:pPr>
        <w:pStyle w:val="Zkladntextodsazen-slo"/>
        <w:numPr>
          <w:ilvl w:val="0"/>
          <w:numId w:val="12"/>
        </w:numPr>
        <w:spacing w:before="120" w:after="0"/>
        <w:outlineLvl w:val="9"/>
      </w:pPr>
      <w:r>
        <w:t xml:space="preserve">Znění článku VI., odstavce </w:t>
      </w:r>
      <w:r w:rsidR="001B08AF">
        <w:t>3</w:t>
      </w:r>
      <w:r>
        <w:t>. se nahrazuje novým zněním:</w:t>
      </w:r>
    </w:p>
    <w:p w14:paraId="4591A40B" w14:textId="65328FE8" w:rsidR="00806BE2" w:rsidRDefault="00291394" w:rsidP="00DF34EB">
      <w:pPr>
        <w:pStyle w:val="Zkladntextodsazen-slo"/>
        <w:spacing w:before="120" w:after="0"/>
        <w:ind w:left="360"/>
        <w:outlineLvl w:val="9"/>
      </w:pPr>
      <w:r>
        <w:t>„</w:t>
      </w:r>
      <w:r w:rsidR="00374A58">
        <w:t xml:space="preserve">Odměna za </w:t>
      </w:r>
      <w:r w:rsidR="001B08AF">
        <w:t>technickou podporu</w:t>
      </w:r>
      <w:r w:rsidR="00374A58">
        <w:t xml:space="preserve"> dle </w:t>
      </w:r>
      <w:r w:rsidR="001B08AF">
        <w:t>čl. III odst</w:t>
      </w:r>
      <w:r w:rsidR="009C4362">
        <w:t>.</w:t>
      </w:r>
      <w:r w:rsidR="001B08AF">
        <w:t xml:space="preserve"> 2. písm. </w:t>
      </w:r>
      <w:r w:rsidR="009C4362">
        <w:t>b</w:t>
      </w:r>
      <w:r w:rsidR="001B08AF">
        <w:t xml:space="preserve">) nepřesáhne za první čtyři roky plnění částku </w:t>
      </w:r>
      <w:r w:rsidR="00720234">
        <w:t>8</w:t>
      </w:r>
      <w:r w:rsidR="001B08AF">
        <w:t>00 000,- Kč bez DPH. Cena prací je stanovena ve výši 1 000,00 Kč bez DPH/hod.</w:t>
      </w:r>
      <w:r>
        <w:t>“</w:t>
      </w:r>
    </w:p>
    <w:p w14:paraId="5B88A27E" w14:textId="3A1EC0F2" w:rsidR="000033CD" w:rsidRDefault="000033CD">
      <w:pPr>
        <w:pStyle w:val="Zkladntextodsazen-slo"/>
        <w:numPr>
          <w:ilvl w:val="0"/>
          <w:numId w:val="14"/>
        </w:numPr>
        <w:spacing w:before="120" w:after="0"/>
        <w:outlineLvl w:val="9"/>
      </w:pPr>
      <w:r>
        <w:t>Do čl. VI. se doplňuje odstavec 7, který zní:</w:t>
      </w:r>
    </w:p>
    <w:p w14:paraId="18736E56" w14:textId="25BF22E0" w:rsidR="000033CD" w:rsidRDefault="00291394" w:rsidP="000033CD">
      <w:pPr>
        <w:pStyle w:val="Zkladntextodsazen-slo"/>
        <w:spacing w:before="120" w:after="0"/>
        <w:ind w:left="360"/>
        <w:outlineLvl w:val="9"/>
      </w:pPr>
      <w:r>
        <w:t>„</w:t>
      </w:r>
      <w:r w:rsidR="000033CD">
        <w:t>Celková cena a odměna za plnění dle této smlouvy nesmí překročit částku stanovenou zákonem č. 134/2016 Sb., o zadávání veřejných zakázek, ve znění pozdějších předpisů</w:t>
      </w:r>
      <w:r w:rsidR="00625972">
        <w:t>,</w:t>
      </w:r>
      <w:r w:rsidR="000033CD">
        <w:t xml:space="preserve"> pro zakázku malého rozsahu.</w:t>
      </w:r>
      <w:r>
        <w:t>“</w:t>
      </w:r>
    </w:p>
    <w:p w14:paraId="12B0DFAA" w14:textId="77777777" w:rsidR="005A0838" w:rsidRDefault="00374A58">
      <w:pPr>
        <w:pStyle w:val="Nadpis2"/>
        <w:tabs>
          <w:tab w:val="clear" w:pos="284"/>
          <w:tab w:val="num" w:pos="2732"/>
        </w:tabs>
        <w:ind w:left="0"/>
      </w:pPr>
      <w:r>
        <w:rPr>
          <w:bCs w:val="0"/>
        </w:rPr>
        <w:br/>
        <w:t>Závěrečná ustanovení</w:t>
      </w:r>
    </w:p>
    <w:p w14:paraId="26814896" w14:textId="1EC08409" w:rsidR="005A0838" w:rsidRDefault="00374A58">
      <w:pPr>
        <w:pStyle w:val="Zkladntextodsazen-slo"/>
        <w:numPr>
          <w:ilvl w:val="0"/>
          <w:numId w:val="13"/>
        </w:numPr>
        <w:spacing w:before="120"/>
      </w:pPr>
      <w:r>
        <w:t>Doložka platnosti právního jednání dle § 41 zákona č. 128/2000 Sb., o obcích (obecní zřízení), ve znění pozdějších změn a předpisů: O uzavření t</w:t>
      </w:r>
      <w:r w:rsidR="009502D6">
        <w:t xml:space="preserve">ohoto dodatku </w:t>
      </w:r>
      <w:r>
        <w:t>rozhodla rada města usnesením č. </w:t>
      </w:r>
      <w:r w:rsidR="00ED612E" w:rsidRPr="00ED612E">
        <w:t>07731/RM2226/109</w:t>
      </w:r>
      <w:r>
        <w:t xml:space="preserve"> ze dne </w:t>
      </w:r>
      <w:r w:rsidR="00ED612E">
        <w:t>22. 07. 2025</w:t>
      </w:r>
      <w:r>
        <w:t>.</w:t>
      </w:r>
    </w:p>
    <w:p w14:paraId="48CA7570" w14:textId="77777777" w:rsidR="005A0838" w:rsidRDefault="00374A58">
      <w:pPr>
        <w:pStyle w:val="Zkladntextodsazen-slo"/>
        <w:numPr>
          <w:ilvl w:val="0"/>
          <w:numId w:val="13"/>
        </w:numPr>
        <w:spacing w:before="120"/>
      </w:pPr>
      <w:r>
        <w:t>Ostatní ustanovení smlouvy zůstávají nezměněna.</w:t>
      </w:r>
    </w:p>
    <w:p w14:paraId="1A082674" w14:textId="77777777" w:rsidR="005A0838" w:rsidRDefault="00374A58">
      <w:pPr>
        <w:pStyle w:val="Zkladntextodsazen-slo"/>
        <w:numPr>
          <w:ilvl w:val="0"/>
          <w:numId w:val="13"/>
        </w:numPr>
        <w:spacing w:before="120"/>
      </w:pPr>
      <w:r>
        <w:lastRenderedPageBreak/>
        <w:t>Tento dodatek nabývá účinnosti dnem uveřejnění prostřednictvím registru smluv.</w:t>
      </w:r>
    </w:p>
    <w:p w14:paraId="45B7DEAC" w14:textId="7F494103" w:rsidR="005A0838" w:rsidRDefault="00374A58">
      <w:pPr>
        <w:pStyle w:val="Zkladntextodsazen-slo"/>
        <w:numPr>
          <w:ilvl w:val="0"/>
          <w:numId w:val="13"/>
        </w:numPr>
        <w:spacing w:before="120"/>
      </w:pPr>
      <w:r>
        <w:t xml:space="preserve">Tento dodatek </w:t>
      </w:r>
      <w:r w:rsidR="00457011">
        <w:t>bude uzavřen v elektronické podobě.</w:t>
      </w:r>
    </w:p>
    <w:p w14:paraId="65522E56" w14:textId="77777777" w:rsidR="005A0838" w:rsidRDefault="005A0838">
      <w:pPr>
        <w:pStyle w:val="Zkladntextodsazen-slo"/>
        <w:spacing w:before="120" w:after="0"/>
        <w:outlineLvl w:val="9"/>
      </w:pPr>
    </w:p>
    <w:p w14:paraId="1CC87675" w14:textId="77777777" w:rsidR="005A0838" w:rsidRDefault="005A0838">
      <w:pPr>
        <w:pStyle w:val="Zkladntextodsazen-slo"/>
        <w:spacing w:before="120" w:after="0"/>
        <w:outlineLvl w:val="9"/>
      </w:pPr>
    </w:p>
    <w:p w14:paraId="5175187B" w14:textId="77777777" w:rsidR="005A0838" w:rsidRDefault="00374A58" w:rsidP="005D2D9F">
      <w:pPr>
        <w:keepNext/>
        <w:tabs>
          <w:tab w:val="left" w:pos="0"/>
          <w:tab w:val="left" w:pos="4990"/>
        </w:tabs>
        <w:rPr>
          <w:b/>
        </w:rPr>
      </w:pPr>
      <w:r>
        <w:rPr>
          <w:b/>
        </w:rPr>
        <w:t>Za objednatele</w:t>
      </w:r>
      <w:r>
        <w:rPr>
          <w:b/>
        </w:rPr>
        <w:tab/>
        <w:t>Za poskytovatele</w:t>
      </w:r>
    </w:p>
    <w:p w14:paraId="14390672" w14:textId="77777777" w:rsidR="005A0838" w:rsidRDefault="00374A5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6AB8FC22" w14:textId="77777777" w:rsidR="005A0838" w:rsidRDefault="005A083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7EB1AE3B" w14:textId="77777777" w:rsidR="005A0838" w:rsidRDefault="005A083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14:paraId="2B267ED2" w14:textId="77777777" w:rsidR="005A0838" w:rsidRDefault="005A083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929CE9B" w14:textId="77777777" w:rsidR="005A0838" w:rsidRDefault="005A083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33E7EF65" w14:textId="77777777" w:rsidR="005A0838" w:rsidRDefault="00374A58" w:rsidP="005D2D9F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63D7BC6C" w14:textId="38FE5AE7" w:rsidR="005A0838" w:rsidRDefault="00374A58" w:rsidP="005D2D9F">
      <w:pPr>
        <w:keepNext/>
        <w:tabs>
          <w:tab w:val="left" w:pos="0"/>
          <w:tab w:val="left" w:pos="4990"/>
        </w:tabs>
        <w:spacing w:before="60"/>
        <w:rPr>
          <w:b/>
          <w:szCs w:val="22"/>
        </w:rPr>
      </w:pPr>
      <w:r>
        <w:rPr>
          <w:b/>
          <w:szCs w:val="22"/>
        </w:rPr>
        <w:t xml:space="preserve">Mgr. </w:t>
      </w:r>
      <w:r w:rsidR="00E20156">
        <w:rPr>
          <w:b/>
          <w:szCs w:val="22"/>
        </w:rPr>
        <w:t>Andrea Hoffmannová Ph.D.</w:t>
      </w:r>
      <w:r>
        <w:rPr>
          <w:b/>
          <w:szCs w:val="22"/>
        </w:rPr>
        <w:tab/>
      </w:r>
      <w:r w:rsidR="006A68B9">
        <w:rPr>
          <w:b/>
          <w:szCs w:val="22"/>
        </w:rPr>
        <w:t>Bc. Petr Žabenský</w:t>
      </w:r>
    </w:p>
    <w:p w14:paraId="6664670E" w14:textId="7ABF3A26" w:rsidR="005A0838" w:rsidRDefault="00374A58" w:rsidP="005D2D9F">
      <w:pPr>
        <w:keepNext/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náměstkyně primátora</w:t>
      </w:r>
      <w:r>
        <w:rPr>
          <w:szCs w:val="22"/>
        </w:rPr>
        <w:tab/>
      </w:r>
      <w:r w:rsidR="006A68B9">
        <w:rPr>
          <w:szCs w:val="22"/>
        </w:rPr>
        <w:t>jednatel</w:t>
      </w:r>
    </w:p>
    <w:p w14:paraId="0828FD83" w14:textId="056B4B3A" w:rsidR="00E50C79" w:rsidRDefault="00E50C79" w:rsidP="005D2D9F">
      <w:pPr>
        <w:keepNext/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na základě plné moci</w:t>
      </w:r>
    </w:p>
    <w:p w14:paraId="0D336E53" w14:textId="77777777" w:rsidR="00E50C79" w:rsidRDefault="00E50C79" w:rsidP="005D2D9F">
      <w:pPr>
        <w:keepNext/>
        <w:tabs>
          <w:tab w:val="left" w:pos="0"/>
          <w:tab w:val="left" w:pos="4990"/>
        </w:tabs>
        <w:rPr>
          <w:szCs w:val="22"/>
        </w:rPr>
      </w:pPr>
    </w:p>
    <w:p w14:paraId="18323CF8" w14:textId="1B46BB3C" w:rsidR="00E50C79" w:rsidRDefault="00E50C79">
      <w:pPr>
        <w:tabs>
          <w:tab w:val="left" w:pos="0"/>
          <w:tab w:val="left" w:pos="4990"/>
        </w:tabs>
        <w:rPr>
          <w:szCs w:val="22"/>
        </w:rPr>
      </w:pPr>
      <w:r>
        <w:rPr>
          <w:szCs w:val="22"/>
        </w:rPr>
        <w:t>„podepsáno elektronicky“</w:t>
      </w:r>
      <w:r>
        <w:rPr>
          <w:szCs w:val="22"/>
        </w:rPr>
        <w:tab/>
        <w:t>„podepsáno elektronicky“</w:t>
      </w:r>
    </w:p>
    <w:sectPr w:rsidR="00E50C79" w:rsidSect="00FB5279">
      <w:headerReference w:type="default" r:id="rId11"/>
      <w:footerReference w:type="default" r:id="rId12"/>
      <w:footnotePr>
        <w:pos w:val="beneathText"/>
      </w:footnotePr>
      <w:endnotePr>
        <w:numFmt w:val="upperLetter"/>
      </w:endnotePr>
      <w:pgSz w:w="11906" w:h="16838"/>
      <w:pgMar w:top="1418" w:right="991" w:bottom="1276" w:left="1260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EDBA" w14:textId="77777777" w:rsidR="004A2E5C" w:rsidRDefault="004A2E5C">
      <w:r>
        <w:separator/>
      </w:r>
    </w:p>
  </w:endnote>
  <w:endnote w:type="continuationSeparator" w:id="0">
    <w:p w14:paraId="710BD593" w14:textId="77777777" w:rsidR="004A2E5C" w:rsidRDefault="004A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0480" w14:textId="1077A54B" w:rsidR="00ED612E" w:rsidRDefault="00ED612E" w:rsidP="00FB5279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2992" w:hanging="539"/>
      <w:rPr>
        <w:rFonts w:ascii="Arial" w:hAnsi="Arial" w:cs="Arial"/>
        <w:b/>
        <w:color w:val="1F497D" w:themeColor="text2"/>
        <w:sz w:val="16"/>
        <w:szCs w:val="16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78384548" wp14:editId="3E001F40">
          <wp:simplePos x="0" y="0"/>
          <wp:positionH relativeFrom="margin">
            <wp:posOffset>2639695</wp:posOffset>
          </wp:positionH>
          <wp:positionV relativeFrom="bottomMargin">
            <wp:posOffset>81280</wp:posOffset>
          </wp:positionV>
          <wp:extent cx="1861574" cy="304800"/>
          <wp:effectExtent l="0" t="0" r="5715" b="0"/>
          <wp:wrapNone/>
          <wp:docPr id="1861279412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574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279">
      <w:rPr>
        <w:noProof/>
        <w:lang w:eastAsia="cs-CZ"/>
      </w:rPr>
      <w:drawing>
        <wp:anchor distT="0" distB="0" distL="114935" distR="114935" simplePos="0" relativeHeight="251659776" behindDoc="1" locked="0" layoutInCell="1" allowOverlap="1" wp14:anchorId="1DE0152D" wp14:editId="78B39FFD">
          <wp:simplePos x="0" y="0"/>
          <wp:positionH relativeFrom="column">
            <wp:posOffset>4611954</wp:posOffset>
          </wp:positionH>
          <wp:positionV relativeFrom="paragraph">
            <wp:posOffset>-108379</wp:posOffset>
          </wp:positionV>
          <wp:extent cx="1797050" cy="215900"/>
          <wp:effectExtent l="0" t="0" r="0" b="0"/>
          <wp:wrapSquare wrapText="bothSides"/>
          <wp:docPr id="191185780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2159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A58">
      <w:rPr>
        <w:rStyle w:val="slostrnky"/>
        <w:rFonts w:cs="Arial"/>
        <w:color w:val="003C69"/>
        <w:sz w:val="16"/>
        <w:szCs w:val="16"/>
      </w:rPr>
      <w:fldChar w:fldCharType="begin"/>
    </w:r>
    <w:r w:rsidR="00374A58">
      <w:rPr>
        <w:rStyle w:val="slostrnky"/>
        <w:rFonts w:cs="Arial"/>
        <w:color w:val="003C69"/>
        <w:sz w:val="16"/>
        <w:szCs w:val="16"/>
      </w:rPr>
      <w:instrText xml:space="preserve"> PAGE </w:instrText>
    </w:r>
    <w:r w:rsidR="00374A58">
      <w:rPr>
        <w:rStyle w:val="slostrnky"/>
        <w:rFonts w:cs="Arial"/>
        <w:color w:val="003C69"/>
        <w:sz w:val="16"/>
        <w:szCs w:val="16"/>
      </w:rPr>
      <w:fldChar w:fldCharType="separate"/>
    </w:r>
    <w:r w:rsidR="00C429B3">
      <w:rPr>
        <w:rStyle w:val="slostrnky"/>
        <w:rFonts w:cs="Arial"/>
        <w:noProof/>
        <w:color w:val="003C69"/>
        <w:sz w:val="16"/>
        <w:szCs w:val="16"/>
      </w:rPr>
      <w:t>5</w:t>
    </w:r>
    <w:r w:rsidR="00374A58">
      <w:rPr>
        <w:rStyle w:val="slostrnky"/>
        <w:rFonts w:cs="Arial"/>
        <w:color w:val="003C69"/>
        <w:sz w:val="16"/>
        <w:szCs w:val="16"/>
      </w:rPr>
      <w:fldChar w:fldCharType="end"/>
    </w:r>
    <w:r w:rsidR="00374A58">
      <w:rPr>
        <w:rStyle w:val="slostrnky"/>
        <w:rFonts w:ascii="Arial" w:hAnsi="Arial" w:cs="Arial"/>
        <w:color w:val="003C69"/>
        <w:sz w:val="16"/>
        <w:szCs w:val="16"/>
      </w:rPr>
      <w:t>/</w:t>
    </w:r>
    <w:r w:rsidR="00374A58">
      <w:rPr>
        <w:rStyle w:val="slostrnky"/>
        <w:rFonts w:cs="Arial"/>
        <w:color w:val="003C69"/>
        <w:sz w:val="16"/>
        <w:szCs w:val="16"/>
      </w:rPr>
      <w:fldChar w:fldCharType="begin"/>
    </w:r>
    <w:r w:rsidR="00374A58">
      <w:rPr>
        <w:rStyle w:val="slostrnky"/>
        <w:rFonts w:cs="Arial"/>
        <w:color w:val="003C69"/>
        <w:sz w:val="16"/>
        <w:szCs w:val="16"/>
      </w:rPr>
      <w:instrText xml:space="preserve"> NUMPAGES \*Arabic </w:instrText>
    </w:r>
    <w:r w:rsidR="00374A58">
      <w:rPr>
        <w:rStyle w:val="slostrnky"/>
        <w:rFonts w:cs="Arial"/>
        <w:color w:val="003C69"/>
        <w:sz w:val="16"/>
        <w:szCs w:val="16"/>
      </w:rPr>
      <w:fldChar w:fldCharType="separate"/>
    </w:r>
    <w:r w:rsidR="00C429B3">
      <w:rPr>
        <w:rStyle w:val="slostrnky"/>
        <w:rFonts w:cs="Arial"/>
        <w:noProof/>
        <w:color w:val="003C69"/>
        <w:sz w:val="16"/>
        <w:szCs w:val="16"/>
      </w:rPr>
      <w:t>14</w:t>
    </w:r>
    <w:r w:rsidR="00374A58">
      <w:rPr>
        <w:rStyle w:val="slostrnky"/>
        <w:rFonts w:cs="Arial"/>
        <w:color w:val="003C69"/>
        <w:sz w:val="16"/>
        <w:szCs w:val="16"/>
      </w:rPr>
      <w:fldChar w:fldCharType="end"/>
    </w:r>
    <w:r w:rsidR="00374A58">
      <w:rPr>
        <w:rStyle w:val="slostrnky"/>
        <w:rFonts w:ascii="Arial" w:hAnsi="Arial" w:cs="Arial"/>
        <w:color w:val="003C69"/>
        <w:sz w:val="16"/>
      </w:rPr>
      <w:tab/>
    </w:r>
    <w:r w:rsidRPr="00ED612E">
      <w:rPr>
        <w:rFonts w:ascii="Arial" w:hAnsi="Arial" w:cs="Arial"/>
        <w:b/>
        <w:color w:val="1F497D" w:themeColor="text2"/>
        <w:sz w:val="16"/>
        <w:szCs w:val="16"/>
      </w:rPr>
      <w:t>Dodatek č. 1 ke smlouvě na dodávku programového</w:t>
    </w:r>
  </w:p>
  <w:p w14:paraId="67B5B0B1" w14:textId="534B7A77" w:rsidR="005A0838" w:rsidRPr="00ED612E" w:rsidRDefault="00ED612E" w:rsidP="00FB5279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2992" w:hanging="539"/>
      <w:rPr>
        <w:rStyle w:val="slostrnky"/>
        <w:rFonts w:ascii="Arial" w:hAnsi="Arial" w:cs="Arial"/>
        <w:b/>
        <w:color w:val="1F497D" w:themeColor="text2"/>
        <w:sz w:val="16"/>
        <w:szCs w:val="16"/>
      </w:rPr>
    </w:pPr>
    <w:r>
      <w:rPr>
        <w:rFonts w:ascii="Arial" w:hAnsi="Arial" w:cs="Arial"/>
        <w:b/>
        <w:color w:val="1F497D" w:themeColor="text2"/>
        <w:sz w:val="16"/>
        <w:szCs w:val="16"/>
      </w:rPr>
      <w:tab/>
    </w:r>
    <w:r w:rsidRPr="00ED612E">
      <w:rPr>
        <w:rFonts w:ascii="Arial" w:hAnsi="Arial" w:cs="Arial"/>
        <w:b/>
        <w:color w:val="1F497D" w:themeColor="text2"/>
        <w:sz w:val="16"/>
        <w:szCs w:val="16"/>
      </w:rPr>
      <w:t>vybavení a poskytování služeb technické podpory provozu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27B5" w14:textId="77777777" w:rsidR="004A2E5C" w:rsidRDefault="004A2E5C">
      <w:r>
        <w:separator/>
      </w:r>
    </w:p>
  </w:footnote>
  <w:footnote w:type="continuationSeparator" w:id="0">
    <w:p w14:paraId="7DACC5C6" w14:textId="77777777" w:rsidR="004A2E5C" w:rsidRDefault="004A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DBC6" w14:textId="77777777" w:rsidR="005A0838" w:rsidRDefault="00374A58">
    <w:pPr>
      <w:pStyle w:val="Zhlav"/>
      <w:rPr>
        <w:rFonts w:ascii="Arial" w:hAnsi="Arial" w:cs="Arial"/>
        <w:b/>
        <w:noProof/>
        <w:color w:val="003C69"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6FB04E3" wp14:editId="46F77213">
              <wp:simplePos x="0" y="0"/>
              <wp:positionH relativeFrom="column">
                <wp:posOffset>4476750</wp:posOffset>
              </wp:positionH>
              <wp:positionV relativeFrom="paragraph">
                <wp:posOffset>-148590</wp:posOffset>
              </wp:positionV>
              <wp:extent cx="1943100" cy="4000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9D18" w14:textId="77777777" w:rsidR="005A0838" w:rsidRDefault="00374A5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  <w:p w14:paraId="4D8096D5" w14:textId="77777777" w:rsidR="005A0838" w:rsidRDefault="005A0838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B04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2.5pt;margin-top:-11.7pt;width:153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" filled="f" stroked="f">
              <v:textbox>
                <w:txbxContent>
                  <w:p w14:paraId="65FD9D18" w14:textId="77777777" w:rsidR="005A0838" w:rsidRDefault="00374A58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  <w:p w14:paraId="4D8096D5" w14:textId="77777777" w:rsidR="005A0838" w:rsidRDefault="005A0838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003C69"/>
        <w:sz w:val="20"/>
      </w:rPr>
      <w:t>Statutární</w:t>
    </w:r>
    <w:r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noProof/>
        <w:color w:val="003C69"/>
        <w:sz w:val="20"/>
      </w:rPr>
      <w:t>město Ostrava</w:t>
    </w:r>
  </w:p>
  <w:p w14:paraId="2B6DFEBE" w14:textId="77777777" w:rsidR="005A0838" w:rsidRDefault="00374A58">
    <w:pPr>
      <w:suppressAutoHyphens w:val="0"/>
      <w:rPr>
        <w:rFonts w:ascii="Arial" w:hAnsi="Arial" w:cs="Arial"/>
        <w:noProof/>
        <w:color w:val="003C69"/>
        <w:sz w:val="20"/>
        <w:lang w:eastAsia="cs-CZ"/>
      </w:rPr>
    </w:pPr>
    <w:r>
      <w:rPr>
        <w:rFonts w:ascii="Arial" w:hAnsi="Arial" w:cs="Arial"/>
        <w:noProof/>
        <w:color w:val="003C69"/>
        <w:sz w:val="20"/>
        <w:lang w:eastAsia="cs-CZ"/>
      </w:rPr>
      <w:t xml:space="preserve">magistrát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pStyle w:val="SBSSmlouva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numFmt w:val="bullet"/>
      <w:pStyle w:val="Zkladntextodsazen21"/>
      <w:lvlText w:val="-"/>
      <w:lvlJc w:val="left"/>
      <w:pPr>
        <w:tabs>
          <w:tab w:val="num" w:pos="927"/>
        </w:tabs>
        <w:ind w:left="927" w:hanging="207"/>
      </w:pPr>
      <w:rPr>
        <w:rFonts w:ascii="Times New Roman" w:hAnsi="Times New Roman"/>
        <w:b/>
        <w:i w:val="0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upperRoman"/>
      <w:pStyle w:val="StylStylZkladntextodsazenArial10b12b"/>
      <w:lvlText w:val="%1."/>
      <w:lvlJc w:val="left"/>
      <w:pPr>
        <w:tabs>
          <w:tab w:val="num" w:pos="720"/>
        </w:tabs>
        <w:ind w:left="425" w:hanging="425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decimal"/>
      <w:pStyle w:val="Smlouva-slo0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6063E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C147CB"/>
    <w:multiLevelType w:val="multilevel"/>
    <w:tmpl w:val="178EE0E0"/>
    <w:name w:val="WW8Num31"/>
    <w:lvl w:ilvl="0">
      <w:start w:val="1"/>
      <w:numFmt w:val="upperRoman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9B374D6"/>
    <w:multiLevelType w:val="multilevel"/>
    <w:tmpl w:val="82CC637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6F4D85"/>
    <w:multiLevelType w:val="multilevel"/>
    <w:tmpl w:val="3E440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ZkladntextodsazenII-slo"/>
      <w:lvlText w:val="%2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A635C6"/>
    <w:multiLevelType w:val="hybridMultilevel"/>
    <w:tmpl w:val="B0D45E96"/>
    <w:name w:val="WW8Num312"/>
    <w:lvl w:ilvl="0" w:tplc="0C86B5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C2EC8"/>
    <w:multiLevelType w:val="multilevel"/>
    <w:tmpl w:val="D268960C"/>
    <w:styleLink w:val="Styl3"/>
    <w:lvl w:ilvl="0">
      <w:start w:val="1"/>
      <w:numFmt w:val="none"/>
      <w:lvlText w:val="C.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8FD2B32"/>
    <w:multiLevelType w:val="multilevel"/>
    <w:tmpl w:val="3BC8DFFE"/>
    <w:lvl w:ilvl="0">
      <w:start w:val="1"/>
      <w:numFmt w:val="upperLetter"/>
      <w:pStyle w:val="Ploha-Nadpis1"/>
      <w:lvlText w:val="%1."/>
      <w:lvlJc w:val="left"/>
      <w:pPr>
        <w:ind w:left="360" w:hanging="360"/>
      </w:pPr>
    </w:lvl>
    <w:lvl w:ilvl="1">
      <w:start w:val="1"/>
      <w:numFmt w:val="decimal"/>
      <w:pStyle w:val="Ploha-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3E6E78"/>
    <w:multiLevelType w:val="multilevel"/>
    <w:tmpl w:val="F7E48CA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284"/>
        </w:tabs>
        <w:ind w:left="284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55D4234"/>
    <w:multiLevelType w:val="hybridMultilevel"/>
    <w:tmpl w:val="25241A2E"/>
    <w:lvl w:ilvl="0" w:tplc="A54E53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880270">
    <w:abstractNumId w:val="0"/>
  </w:num>
  <w:num w:numId="2" w16cid:durableId="415445740">
    <w:abstractNumId w:val="1"/>
  </w:num>
  <w:num w:numId="3" w16cid:durableId="2034071711">
    <w:abstractNumId w:val="2"/>
  </w:num>
  <w:num w:numId="4" w16cid:durableId="1446852486">
    <w:abstractNumId w:val="4"/>
  </w:num>
  <w:num w:numId="5" w16cid:durableId="1490514790">
    <w:abstractNumId w:val="6"/>
  </w:num>
  <w:num w:numId="6" w16cid:durableId="722293803">
    <w:abstractNumId w:val="7"/>
  </w:num>
  <w:num w:numId="7" w16cid:durableId="1143809517">
    <w:abstractNumId w:val="8"/>
  </w:num>
  <w:num w:numId="8" w16cid:durableId="1552959085">
    <w:abstractNumId w:val="16"/>
  </w:num>
  <w:num w:numId="9" w16cid:durableId="1847206876">
    <w:abstractNumId w:val="12"/>
  </w:num>
  <w:num w:numId="10" w16cid:durableId="201334824">
    <w:abstractNumId w:val="15"/>
  </w:num>
  <w:num w:numId="11" w16cid:durableId="1327782411">
    <w:abstractNumId w:val="14"/>
  </w:num>
  <w:num w:numId="12" w16cid:durableId="176117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1895303">
    <w:abstractNumId w:val="11"/>
  </w:num>
  <w:num w:numId="14" w16cid:durableId="83495998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pos w:val="sectEnd"/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38"/>
    <w:rsid w:val="000000BA"/>
    <w:rsid w:val="000033CD"/>
    <w:rsid w:val="000272B4"/>
    <w:rsid w:val="00032841"/>
    <w:rsid w:val="00034339"/>
    <w:rsid w:val="000418ED"/>
    <w:rsid w:val="0007708D"/>
    <w:rsid w:val="00080210"/>
    <w:rsid w:val="00081A80"/>
    <w:rsid w:val="0008435C"/>
    <w:rsid w:val="000B4034"/>
    <w:rsid w:val="000B6FAA"/>
    <w:rsid w:val="000C4AF9"/>
    <w:rsid w:val="000C743B"/>
    <w:rsid w:val="000D16BB"/>
    <w:rsid w:val="000E2B31"/>
    <w:rsid w:val="001223D2"/>
    <w:rsid w:val="00124A07"/>
    <w:rsid w:val="00131A5A"/>
    <w:rsid w:val="00170432"/>
    <w:rsid w:val="001961AB"/>
    <w:rsid w:val="001B08AF"/>
    <w:rsid w:val="001C046C"/>
    <w:rsid w:val="001C3173"/>
    <w:rsid w:val="001C6E47"/>
    <w:rsid w:val="001D5897"/>
    <w:rsid w:val="001E3712"/>
    <w:rsid w:val="001E6919"/>
    <w:rsid w:val="0020076E"/>
    <w:rsid w:val="0022682D"/>
    <w:rsid w:val="00235B53"/>
    <w:rsid w:val="002577AC"/>
    <w:rsid w:val="0026187A"/>
    <w:rsid w:val="00285B40"/>
    <w:rsid w:val="00285C92"/>
    <w:rsid w:val="00291394"/>
    <w:rsid w:val="00297F94"/>
    <w:rsid w:val="002B2BE8"/>
    <w:rsid w:val="002B545B"/>
    <w:rsid w:val="002B5D7B"/>
    <w:rsid w:val="002C2558"/>
    <w:rsid w:val="002C31D9"/>
    <w:rsid w:val="002C6AA4"/>
    <w:rsid w:val="002D5365"/>
    <w:rsid w:val="002E10CA"/>
    <w:rsid w:val="002E333B"/>
    <w:rsid w:val="00320221"/>
    <w:rsid w:val="00332574"/>
    <w:rsid w:val="0036065E"/>
    <w:rsid w:val="00362BD9"/>
    <w:rsid w:val="003704DB"/>
    <w:rsid w:val="00374A58"/>
    <w:rsid w:val="00380BCA"/>
    <w:rsid w:val="003872BD"/>
    <w:rsid w:val="003A4E69"/>
    <w:rsid w:val="003A4ED2"/>
    <w:rsid w:val="003C4FD7"/>
    <w:rsid w:val="003C7A04"/>
    <w:rsid w:val="003E6718"/>
    <w:rsid w:val="003F46D6"/>
    <w:rsid w:val="00402EAC"/>
    <w:rsid w:val="00404353"/>
    <w:rsid w:val="00410488"/>
    <w:rsid w:val="0042099B"/>
    <w:rsid w:val="00447CDE"/>
    <w:rsid w:val="00457011"/>
    <w:rsid w:val="004729A5"/>
    <w:rsid w:val="00495D86"/>
    <w:rsid w:val="004A1E02"/>
    <w:rsid w:val="004A2E5C"/>
    <w:rsid w:val="004A77D4"/>
    <w:rsid w:val="004D5CA7"/>
    <w:rsid w:val="00504E85"/>
    <w:rsid w:val="0051654F"/>
    <w:rsid w:val="00543AC3"/>
    <w:rsid w:val="0054529B"/>
    <w:rsid w:val="00553693"/>
    <w:rsid w:val="005A0838"/>
    <w:rsid w:val="005D2D9F"/>
    <w:rsid w:val="005D4F59"/>
    <w:rsid w:val="005D6456"/>
    <w:rsid w:val="005E3DDC"/>
    <w:rsid w:val="005F2CC5"/>
    <w:rsid w:val="005F4EB8"/>
    <w:rsid w:val="006038C0"/>
    <w:rsid w:val="00612641"/>
    <w:rsid w:val="00625972"/>
    <w:rsid w:val="00634507"/>
    <w:rsid w:val="006355BD"/>
    <w:rsid w:val="006410B6"/>
    <w:rsid w:val="00656DD7"/>
    <w:rsid w:val="00673070"/>
    <w:rsid w:val="0068354A"/>
    <w:rsid w:val="0068439F"/>
    <w:rsid w:val="00686DD2"/>
    <w:rsid w:val="006A68B9"/>
    <w:rsid w:val="006B0EC9"/>
    <w:rsid w:val="006E44FC"/>
    <w:rsid w:val="006E7A0E"/>
    <w:rsid w:val="00710F7E"/>
    <w:rsid w:val="00720234"/>
    <w:rsid w:val="007211AC"/>
    <w:rsid w:val="007267CC"/>
    <w:rsid w:val="00726CF3"/>
    <w:rsid w:val="007319D9"/>
    <w:rsid w:val="007859D1"/>
    <w:rsid w:val="007A7D7E"/>
    <w:rsid w:val="007B4B5A"/>
    <w:rsid w:val="007E78CC"/>
    <w:rsid w:val="007E7CF6"/>
    <w:rsid w:val="00806BE2"/>
    <w:rsid w:val="00807ED5"/>
    <w:rsid w:val="00812BB2"/>
    <w:rsid w:val="0081424C"/>
    <w:rsid w:val="00824D3E"/>
    <w:rsid w:val="008269ED"/>
    <w:rsid w:val="00827538"/>
    <w:rsid w:val="00836412"/>
    <w:rsid w:val="00852A21"/>
    <w:rsid w:val="00867321"/>
    <w:rsid w:val="008739CC"/>
    <w:rsid w:val="00887FCF"/>
    <w:rsid w:val="008A3273"/>
    <w:rsid w:val="008A6C46"/>
    <w:rsid w:val="008A7E79"/>
    <w:rsid w:val="008B3CB4"/>
    <w:rsid w:val="008D1DE6"/>
    <w:rsid w:val="008E0BFA"/>
    <w:rsid w:val="00903903"/>
    <w:rsid w:val="00943261"/>
    <w:rsid w:val="009502D6"/>
    <w:rsid w:val="00956674"/>
    <w:rsid w:val="00976E97"/>
    <w:rsid w:val="009930BE"/>
    <w:rsid w:val="009956EB"/>
    <w:rsid w:val="009C4362"/>
    <w:rsid w:val="009E525B"/>
    <w:rsid w:val="009F7093"/>
    <w:rsid w:val="00A0011B"/>
    <w:rsid w:val="00A02098"/>
    <w:rsid w:val="00A028E4"/>
    <w:rsid w:val="00A20F19"/>
    <w:rsid w:val="00A37603"/>
    <w:rsid w:val="00A557EC"/>
    <w:rsid w:val="00A629A1"/>
    <w:rsid w:val="00A914A5"/>
    <w:rsid w:val="00AA39D3"/>
    <w:rsid w:val="00AA41FC"/>
    <w:rsid w:val="00AD236E"/>
    <w:rsid w:val="00AD4EA8"/>
    <w:rsid w:val="00AF6773"/>
    <w:rsid w:val="00B17B9E"/>
    <w:rsid w:val="00B37879"/>
    <w:rsid w:val="00B51DFB"/>
    <w:rsid w:val="00B60410"/>
    <w:rsid w:val="00B62F6F"/>
    <w:rsid w:val="00B67BBD"/>
    <w:rsid w:val="00B727AA"/>
    <w:rsid w:val="00B806CC"/>
    <w:rsid w:val="00B826DC"/>
    <w:rsid w:val="00BA1F8A"/>
    <w:rsid w:val="00BA3970"/>
    <w:rsid w:val="00BA7194"/>
    <w:rsid w:val="00BB020C"/>
    <w:rsid w:val="00BB4E91"/>
    <w:rsid w:val="00BC23E0"/>
    <w:rsid w:val="00BC35D4"/>
    <w:rsid w:val="00BD12E7"/>
    <w:rsid w:val="00BD4DD5"/>
    <w:rsid w:val="00C01F18"/>
    <w:rsid w:val="00C429B3"/>
    <w:rsid w:val="00C55158"/>
    <w:rsid w:val="00C56B89"/>
    <w:rsid w:val="00C61C95"/>
    <w:rsid w:val="00C63A42"/>
    <w:rsid w:val="00C71E07"/>
    <w:rsid w:val="00CA6CE7"/>
    <w:rsid w:val="00CB2B91"/>
    <w:rsid w:val="00CB3A7E"/>
    <w:rsid w:val="00CC67E8"/>
    <w:rsid w:val="00CE2A1F"/>
    <w:rsid w:val="00CF587C"/>
    <w:rsid w:val="00D227FC"/>
    <w:rsid w:val="00D22806"/>
    <w:rsid w:val="00D234CB"/>
    <w:rsid w:val="00D35733"/>
    <w:rsid w:val="00D75B03"/>
    <w:rsid w:val="00D8165D"/>
    <w:rsid w:val="00DA6C2F"/>
    <w:rsid w:val="00DC3D99"/>
    <w:rsid w:val="00DD677C"/>
    <w:rsid w:val="00DF34EB"/>
    <w:rsid w:val="00DF3BBB"/>
    <w:rsid w:val="00E06739"/>
    <w:rsid w:val="00E07A49"/>
    <w:rsid w:val="00E20156"/>
    <w:rsid w:val="00E2677A"/>
    <w:rsid w:val="00E376CE"/>
    <w:rsid w:val="00E50C79"/>
    <w:rsid w:val="00E635C8"/>
    <w:rsid w:val="00EC0489"/>
    <w:rsid w:val="00ED612E"/>
    <w:rsid w:val="00EF261A"/>
    <w:rsid w:val="00F13740"/>
    <w:rsid w:val="00F201FE"/>
    <w:rsid w:val="00F311E8"/>
    <w:rsid w:val="00F64A46"/>
    <w:rsid w:val="00F71189"/>
    <w:rsid w:val="00F71FB5"/>
    <w:rsid w:val="00F8078D"/>
    <w:rsid w:val="00F904B7"/>
    <w:rsid w:val="00F90A08"/>
    <w:rsid w:val="00FA0567"/>
    <w:rsid w:val="00FA468F"/>
    <w:rsid w:val="00FA4D2C"/>
    <w:rsid w:val="00FB1259"/>
    <w:rsid w:val="00FB41D8"/>
    <w:rsid w:val="00FB5279"/>
    <w:rsid w:val="00FC226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01F1C3"/>
  <w15:docId w15:val="{9F84E77B-56E3-4F94-A66D-5864080C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sz w:val="22"/>
      <w:lang w:eastAsia="ar-SA"/>
    </w:rPr>
  </w:style>
  <w:style w:type="paragraph" w:styleId="Nadpis1">
    <w:name w:val="heading 1"/>
    <w:next w:val="Normln"/>
    <w:link w:val="Nadpis1Char"/>
    <w:qFormat/>
    <w:pPr>
      <w:keepNext/>
      <w:numPr>
        <w:numId w:val="8"/>
      </w:numPr>
      <w:spacing w:before="240" w:after="480"/>
      <w:outlineLvl w:val="0"/>
    </w:pPr>
    <w:rPr>
      <w:rFonts w:ascii="Arial" w:hAnsi="Arial"/>
      <w:b/>
      <w:snapToGrid w:val="0"/>
      <w:kern w:val="28"/>
      <w:sz w:val="40"/>
      <w:szCs w:val="4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next w:val="Normln"/>
    <w:qFormat/>
    <w:pPr>
      <w:keepNext/>
      <w:numPr>
        <w:ilvl w:val="1"/>
        <w:numId w:val="8"/>
      </w:numPr>
      <w:spacing w:before="48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qFormat/>
    <w:pPr>
      <w:numPr>
        <w:ilvl w:val="0"/>
        <w:numId w:val="0"/>
      </w:numPr>
      <w:spacing w:before="0" w:line="360" w:lineRule="auto"/>
      <w:outlineLvl w:val="2"/>
    </w:pPr>
  </w:style>
  <w:style w:type="paragraph" w:styleId="Nadpis4">
    <w:name w:val="heading 4"/>
    <w:basedOn w:val="Nadpis"/>
    <w:next w:val="Zkladntext"/>
    <w:link w:val="Nadpis4Char"/>
    <w:qFormat/>
    <w:p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adpis"/>
    <w:next w:val="Zkladntext"/>
    <w:link w:val="Nadpis6Char"/>
    <w:qFormat/>
    <w:pPr>
      <w:outlineLvl w:val="5"/>
    </w:pPr>
    <w:rPr>
      <w:b/>
      <w:bCs/>
      <w:sz w:val="21"/>
      <w:szCs w:val="21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num" w:pos="0"/>
      </w:tabs>
      <w:jc w:val="left"/>
      <w:outlineLvl w:val="6"/>
    </w:pPr>
    <w:rPr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pPr>
      <w:suppressAutoHyphens w:val="0"/>
      <w:spacing w:before="240" w:after="60"/>
      <w:jc w:val="left"/>
      <w:outlineLvl w:val="7"/>
    </w:pPr>
    <w:rPr>
      <w:rFonts w:ascii="Calibri" w:hAnsi="Calibri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24"/>
    </w:rPr>
  </w:style>
  <w:style w:type="character" w:customStyle="1" w:styleId="WW8Num1z1">
    <w:name w:val="WW8Num1z1"/>
    <w:rPr>
      <w:rFonts w:ascii="Arial" w:hAnsi="Arial"/>
      <w:b w:val="0"/>
      <w:i w:val="0"/>
      <w:sz w:val="22"/>
    </w:rPr>
  </w:style>
  <w:style w:type="character" w:customStyle="1" w:styleId="WW8Num1z2">
    <w:name w:val="WW8Num1z2"/>
    <w:rPr>
      <w:rFonts w:ascii="Times New Roman" w:hAnsi="Times New Roman"/>
      <w:b/>
      <w:i w:val="0"/>
      <w:sz w:val="22"/>
    </w:rPr>
  </w:style>
  <w:style w:type="character" w:customStyle="1" w:styleId="WW8Num2z0">
    <w:name w:val="WW8Num2z0"/>
    <w:rPr>
      <w:rFonts w:ascii="Arial" w:hAnsi="Arial"/>
      <w:b/>
      <w:i w:val="0"/>
      <w:sz w:val="24"/>
    </w:rPr>
  </w:style>
  <w:style w:type="character" w:customStyle="1" w:styleId="WW8Num2z1">
    <w:name w:val="WW8Num2z1"/>
    <w:rPr>
      <w:rFonts w:ascii="Arial" w:hAnsi="Arial"/>
      <w:b w:val="0"/>
      <w:i w:val="0"/>
      <w:sz w:val="22"/>
    </w:rPr>
  </w:style>
  <w:style w:type="character" w:customStyle="1" w:styleId="WW8Num4z0">
    <w:name w:val="WW8Num4z0"/>
    <w:rPr>
      <w:rFonts w:ascii="Arial" w:hAnsi="Arial"/>
      <w:b/>
      <w:i w:val="0"/>
      <w:sz w:val="20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b w:val="0"/>
      <w:i w:val="0"/>
      <w:sz w:val="24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Symbol" w:hAnsi="Symbol"/>
      <w:b w:val="0"/>
      <w:i w:val="0"/>
      <w:sz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9z0">
    <w:name w:val="WW8Num9z0"/>
    <w:rPr>
      <w:b/>
      <w:i w:val="0"/>
      <w:sz w:val="22"/>
    </w:rPr>
  </w:style>
  <w:style w:type="character" w:customStyle="1" w:styleId="WW8Num9z1">
    <w:name w:val="WW8Num9z1"/>
    <w:rPr>
      <w:rFonts w:ascii="Arial" w:hAnsi="Arial"/>
      <w:b/>
      <w:i w:val="0"/>
      <w:sz w:val="24"/>
    </w:rPr>
  </w:style>
  <w:style w:type="character" w:customStyle="1" w:styleId="WW8Num9z2">
    <w:name w:val="WW8Num9z2"/>
    <w:rPr>
      <w:rFonts w:ascii="Times New Roman" w:hAnsi="Times New Roman"/>
      <w:b/>
      <w:i w:val="0"/>
      <w:sz w:val="22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uiPriority w:val="99"/>
  </w:style>
  <w:style w:type="character" w:customStyle="1" w:styleId="platne">
    <w:name w:val="platne"/>
    <w:basedOn w:val="Standardnpsmoodstavce1"/>
    <w:uiPriority w:val="99"/>
  </w:style>
  <w:style w:type="character" w:customStyle="1" w:styleId="JVS1Char">
    <w:name w:val="JVS_1 Char"/>
    <w:uiPriority w:val="99"/>
    <w:rPr>
      <w:rFonts w:ascii="Arial" w:hAnsi="Arial" w:cs="Arial"/>
      <w:b/>
      <w:bCs/>
      <w:kern w:val="1"/>
      <w:sz w:val="28"/>
      <w:szCs w:val="32"/>
      <w:lang w:val="cs-CZ" w:eastAsia="ar-SA" w:bidi="ar-SA"/>
    </w:rPr>
  </w:style>
  <w:style w:type="character" w:customStyle="1" w:styleId="JVS2Char">
    <w:name w:val="JVS_2 Char"/>
    <w:uiPriority w:val="99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3Char">
    <w:name w:val="Nadpis 3 Char"/>
    <w:uiPriority w:val="99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Odkaznakoment1">
    <w:name w:val="Odkaz na komentář1"/>
    <w:rPr>
      <w:sz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Zkladntextodsazen-sloChar">
    <w:name w:val="Základní text odsazený - číslo Char"/>
    <w:uiPriority w:val="99"/>
    <w:rPr>
      <w:sz w:val="22"/>
      <w:szCs w:val="22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JVS1">
    <w:name w:val="JVS_1"/>
    <w:uiPriority w:val="99"/>
    <w:pPr>
      <w:tabs>
        <w:tab w:val="left" w:pos="1440"/>
      </w:tabs>
      <w:suppressAutoHyphens/>
      <w:spacing w:line="360" w:lineRule="auto"/>
    </w:pPr>
    <w:rPr>
      <w:rFonts w:ascii="Arial" w:eastAsia="Arial" w:hAnsi="Arial" w:cs="Arial"/>
      <w:b/>
      <w:bCs/>
      <w:kern w:val="1"/>
      <w:sz w:val="28"/>
      <w:szCs w:val="32"/>
      <w:lang w:eastAsia="ar-SA"/>
    </w:rPr>
  </w:style>
  <w:style w:type="paragraph" w:customStyle="1" w:styleId="Styl1">
    <w:name w:val="Styl1"/>
    <w:basedOn w:val="Normln"/>
    <w:uiPriority w:val="99"/>
    <w:rPr>
      <w:b/>
      <w:sz w:val="40"/>
    </w:rPr>
  </w:style>
  <w:style w:type="paragraph" w:customStyle="1" w:styleId="JVS2">
    <w:name w:val="JVS_2"/>
    <w:basedOn w:val="JVS1"/>
    <w:uiPriority w:val="99"/>
    <w:rPr>
      <w:sz w:val="24"/>
    </w:rPr>
  </w:style>
  <w:style w:type="paragraph" w:customStyle="1" w:styleId="JVS3">
    <w:name w:val="JVS_3"/>
    <w:uiPriority w:val="99"/>
    <w:pPr>
      <w:suppressAutoHyphens/>
      <w:spacing w:line="360" w:lineRule="auto"/>
    </w:pPr>
    <w:rPr>
      <w:rFonts w:ascii="Georgia" w:eastAsia="Arial" w:hAnsi="Georgia" w:cs="Arial"/>
      <w:bCs/>
      <w:kern w:val="1"/>
      <w:szCs w:val="32"/>
      <w:lang w:eastAsia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link w:val="PodnadpisChar"/>
    <w:uiPriority w:val="99"/>
    <w:qFormat/>
    <w:rPr>
      <w:color w:val="000000"/>
      <w:sz w:val="28"/>
    </w:rPr>
  </w:style>
  <w:style w:type="paragraph" w:customStyle="1" w:styleId="Styl2">
    <w:name w:val="Styl2"/>
    <w:basedOn w:val="JVS1"/>
    <w:uiPriority w:val="99"/>
    <w:rPr>
      <w:sz w:val="32"/>
    </w:rPr>
  </w:style>
  <w:style w:type="paragraph" w:customStyle="1" w:styleId="Zkladntextodsazen-slo">
    <w:name w:val="Základní text odsazený - číslo"/>
    <w:basedOn w:val="Normln"/>
    <w:uiPriority w:val="99"/>
    <w:pPr>
      <w:suppressAutoHyphens w:val="0"/>
      <w:spacing w:after="60"/>
      <w:outlineLvl w:val="2"/>
    </w:pPr>
    <w:rPr>
      <w:szCs w:val="22"/>
      <w:lang w:eastAsia="cs-CZ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uiPriority w:val="99"/>
    <w:pPr>
      <w:widowControl w:val="0"/>
      <w:numPr>
        <w:numId w:val="5"/>
      </w:numPr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pPr>
      <w:widowControl w:val="0"/>
      <w:numPr>
        <w:numId w:val="6"/>
      </w:numPr>
      <w:spacing w:before="120" w:line="240" w:lineRule="atLeast"/>
    </w:pPr>
    <w:rPr>
      <w:sz w:val="24"/>
    </w:rPr>
  </w:style>
  <w:style w:type="paragraph" w:customStyle="1" w:styleId="Zkladntextodsazen21">
    <w:name w:val="Základní text odsazený 21"/>
    <w:basedOn w:val="Normln"/>
    <w:pPr>
      <w:numPr>
        <w:numId w:val="2"/>
      </w:numPr>
      <w:spacing w:after="120" w:line="480" w:lineRule="auto"/>
    </w:pPr>
  </w:style>
  <w:style w:type="paragraph" w:customStyle="1" w:styleId="Smlouva3">
    <w:name w:val="Smlouva3"/>
    <w:basedOn w:val="Normln"/>
    <w:uiPriority w:val="99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paragraph" w:customStyle="1" w:styleId="Smlouva1">
    <w:name w:val="Smlouva1"/>
    <w:basedOn w:val="Nadpis1"/>
    <w:uiPriority w:val="99"/>
    <w:pPr>
      <w:widowControl w:val="0"/>
      <w:numPr>
        <w:numId w:val="0"/>
      </w:numPr>
      <w:spacing w:after="60"/>
      <w:jc w:val="center"/>
    </w:pPr>
    <w:rPr>
      <w:rFonts w:ascii="Times New Roman" w:hAnsi="Times New Roman"/>
      <w:kern w:val="1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paragraph" w:customStyle="1" w:styleId="Smlouva-slo0">
    <w:name w:val="Smlouva-èíslo"/>
    <w:basedOn w:val="Normln"/>
    <w:uiPriority w:val="99"/>
    <w:pPr>
      <w:numPr>
        <w:numId w:val="7"/>
      </w:numPr>
      <w:spacing w:before="120" w:line="240" w:lineRule="atLeast"/>
    </w:pPr>
    <w:rPr>
      <w:sz w:val="24"/>
      <w:szCs w:val="24"/>
    </w:rPr>
  </w:style>
  <w:style w:type="paragraph" w:styleId="Nzev">
    <w:name w:val="Title"/>
    <w:basedOn w:val="Normln"/>
    <w:next w:val="Podnadpis"/>
    <w:link w:val="NzevChar"/>
    <w:qFormat/>
    <w:pPr>
      <w:jc w:val="center"/>
    </w:pPr>
    <w:rPr>
      <w:b/>
      <w:bCs/>
      <w:sz w:val="24"/>
      <w:szCs w:val="24"/>
    </w:rPr>
  </w:style>
  <w:style w:type="paragraph" w:customStyle="1" w:styleId="Textkomente1">
    <w:name w:val="Text komentáře1"/>
    <w:basedOn w:val="Normln"/>
    <w:pPr>
      <w:widowControl w:val="0"/>
      <w:jc w:val="left"/>
    </w:pPr>
    <w:rPr>
      <w:sz w:val="20"/>
    </w:rPr>
  </w:style>
  <w:style w:type="paragraph" w:customStyle="1" w:styleId="Zkladntext22">
    <w:name w:val="Základní text 22"/>
    <w:basedOn w:val="Normln"/>
    <w:pPr>
      <w:tabs>
        <w:tab w:val="left" w:pos="360"/>
      </w:tabs>
      <w:overflowPunct w:val="0"/>
      <w:autoSpaceDE w:val="0"/>
      <w:ind w:left="360"/>
      <w:textAlignment w:val="baseline"/>
    </w:pPr>
    <w:rPr>
      <w:sz w:val="24"/>
    </w:rPr>
  </w:style>
  <w:style w:type="paragraph" w:customStyle="1" w:styleId="StylStylZkladntextodsazenArial10b12b">
    <w:name w:val="Styl Styl Základní text odsazený + Arial 10 b. + 12 b."/>
    <w:basedOn w:val="Normln"/>
    <w:pPr>
      <w:keepNext/>
      <w:numPr>
        <w:numId w:val="3"/>
      </w:numPr>
      <w:spacing w:before="120" w:after="120"/>
      <w:jc w:val="left"/>
    </w:pPr>
    <w:rPr>
      <w:rFonts w:ascii="Arial" w:hAnsi="Arial"/>
      <w:b/>
      <w:bCs/>
      <w:sz w:val="20"/>
      <w:szCs w:val="24"/>
    </w:rPr>
  </w:style>
  <w:style w:type="paragraph" w:customStyle="1" w:styleId="zkladntextodsazen-slo0">
    <w:name w:val="zkladntextodsazen-slo"/>
    <w:basedOn w:val="Normln"/>
    <w:pPr>
      <w:ind w:left="284" w:hanging="284"/>
    </w:pPr>
    <w:rPr>
      <w:szCs w:val="22"/>
    </w:rPr>
  </w:style>
  <w:style w:type="paragraph" w:customStyle="1" w:styleId="AJAKO1">
    <w:name w:val="A) JAKO (1)"/>
    <w:basedOn w:val="Normln"/>
    <w:next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overflowPunct w:val="0"/>
      <w:autoSpaceDE w:val="0"/>
      <w:spacing w:before="120"/>
      <w:ind w:left="567" w:hanging="567"/>
      <w:textAlignment w:val="baseline"/>
    </w:pPr>
    <w:rPr>
      <w:sz w:val="20"/>
    </w:rPr>
  </w:style>
  <w:style w:type="paragraph" w:customStyle="1" w:styleId="Odstavecseseznamem1">
    <w:name w:val="Odstavec se seznamem1"/>
    <w:basedOn w:val="Normln"/>
    <w:pPr>
      <w:spacing w:after="200" w:line="276" w:lineRule="auto"/>
      <w:ind w:left="720"/>
      <w:jc w:val="left"/>
    </w:pPr>
    <w:rPr>
      <w:rFonts w:ascii="Calibri" w:hAnsi="Calibri"/>
      <w:szCs w:val="22"/>
    </w:rPr>
  </w:style>
  <w:style w:type="paragraph" w:customStyle="1" w:styleId="Barevnseznamzvraznn11">
    <w:name w:val="Barevný seznam – zvýraznění 11"/>
    <w:basedOn w:val="Normln"/>
    <w:pPr>
      <w:spacing w:after="200" w:line="276" w:lineRule="auto"/>
      <w:ind w:left="720"/>
      <w:jc w:val="left"/>
    </w:pPr>
    <w:rPr>
      <w:rFonts w:ascii="Calibri" w:eastAsia="Calibri" w:hAnsi="Calibri"/>
      <w:szCs w:val="22"/>
    </w:rPr>
  </w:style>
  <w:style w:type="paragraph" w:customStyle="1" w:styleId="SBSSmlouva">
    <w:name w:val="SBS Smlouva"/>
    <w:basedOn w:val="Normln"/>
    <w:uiPriority w:val="99"/>
    <w:pPr>
      <w:numPr>
        <w:numId w:val="1"/>
      </w:numPr>
      <w:spacing w:before="120"/>
      <w:jc w:val="left"/>
    </w:pPr>
    <w:rPr>
      <w:rFonts w:ascii="Arial" w:hAnsi="Arial"/>
      <w:szCs w:val="24"/>
    </w:rPr>
  </w:style>
  <w:style w:type="paragraph" w:customStyle="1" w:styleId="zklad">
    <w:name w:val="základ"/>
    <w:basedOn w:val="Normln"/>
    <w:pPr>
      <w:spacing w:before="60" w:after="120"/>
    </w:pPr>
    <w:rPr>
      <w:iCs/>
      <w:sz w:val="24"/>
      <w:szCs w:val="24"/>
    </w:rPr>
  </w:style>
  <w:style w:type="paragraph" w:customStyle="1" w:styleId="H2">
    <w:name w:val="H2"/>
    <w:basedOn w:val="Normln"/>
    <w:next w:val="Normln"/>
    <w:uiPriority w:val="99"/>
    <w:pPr>
      <w:keepNext/>
      <w:spacing w:before="100" w:after="100"/>
      <w:jc w:val="left"/>
    </w:pPr>
    <w:rPr>
      <w:b/>
      <w:sz w:val="36"/>
    </w:rPr>
  </w:style>
  <w:style w:type="paragraph" w:customStyle="1" w:styleId="Zkladntextodsaz2">
    <w:name w:val="Základní text odsaz. 2"/>
    <w:basedOn w:val="Normln"/>
    <w:pPr>
      <w:numPr>
        <w:numId w:val="4"/>
      </w:numPr>
      <w:ind w:left="709" w:firstLine="0"/>
    </w:pPr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jc w:val="left"/>
    </w:pPr>
    <w:rPr>
      <w:rFonts w:ascii="Arial" w:hAnsi="Arial"/>
      <w:sz w:val="20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ar-SA"/>
    </w:rPr>
  </w:style>
  <w:style w:type="paragraph" w:styleId="Zkladntext3">
    <w:name w:val="Body Text 3"/>
    <w:basedOn w:val="Zkladntextodsazen2"/>
    <w:next w:val="Zkladntextodsazen3"/>
    <w:link w:val="Zkladntext3Char"/>
    <w:uiPriority w:val="99"/>
    <w:pPr>
      <w:shd w:val="clear" w:color="auto" w:fill="FFFFFF"/>
      <w:tabs>
        <w:tab w:val="num" w:pos="1440"/>
      </w:tabs>
      <w:suppressAutoHyphens w:val="0"/>
      <w:spacing w:after="60" w:line="240" w:lineRule="auto"/>
      <w:ind w:left="1363" w:hanging="283"/>
    </w:pPr>
    <w:rPr>
      <w:snapToGrid w:val="0"/>
      <w:sz w:val="24"/>
      <w:lang w:eastAsia="x-none"/>
    </w:rPr>
  </w:style>
  <w:style w:type="character" w:customStyle="1" w:styleId="Zkladntext3Char">
    <w:name w:val="Základní text 3 Char"/>
    <w:link w:val="Zkladntext3"/>
    <w:uiPriority w:val="99"/>
    <w:semiHidden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uiPriority w:val="99"/>
    <w:unhideWhenUsed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unhideWhenUsed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semiHidden/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Calibri"/>
      <w:sz w:val="24"/>
      <w:szCs w:val="24"/>
      <w:lang w:eastAsia="cs-CZ"/>
    </w:rPr>
  </w:style>
  <w:style w:type="character" w:customStyle="1" w:styleId="Nadpis1Char">
    <w:name w:val="Nadpis 1 Char"/>
    <w:link w:val="Nadpis1"/>
    <w:rPr>
      <w:rFonts w:ascii="Arial" w:hAnsi="Arial"/>
      <w:b/>
      <w:snapToGrid w:val="0"/>
      <w:kern w:val="28"/>
      <w:sz w:val="40"/>
      <w:szCs w:val="40"/>
    </w:rPr>
  </w:style>
  <w:style w:type="paragraph" w:styleId="Revize">
    <w:name w:val="Revision"/>
    <w:hidden/>
    <w:uiPriority w:val="99"/>
    <w:semiHidden/>
    <w:rPr>
      <w:sz w:val="22"/>
      <w:lang w:eastAsia="ar-SA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II-slo">
    <w:name w:val="Základní text odsazený II - číslo"/>
    <w:basedOn w:val="Zkladntextodsazen-slo"/>
    <w:autoRedefine/>
    <w:qFormat/>
    <w:pPr>
      <w:numPr>
        <w:ilvl w:val="1"/>
        <w:numId w:val="9"/>
      </w:numPr>
      <w:spacing w:before="120" w:after="0"/>
      <w:outlineLvl w:val="9"/>
    </w:pPr>
    <w:rPr>
      <w:rFonts w:ascii="Arial" w:hAnsi="Arial" w:cs="Arial"/>
    </w:rPr>
  </w:style>
  <w:style w:type="paragraph" w:customStyle="1" w:styleId="Ploha-Normln">
    <w:name w:val="Příloha - Normální"/>
    <w:basedOn w:val="Normln"/>
    <w:qFormat/>
    <w:pPr>
      <w:suppressAutoHyphens w:val="0"/>
      <w:spacing w:before="120"/>
      <w:ind w:left="811"/>
    </w:pPr>
    <w:rPr>
      <w:rFonts w:eastAsia="Calibri"/>
      <w:lang w:eastAsia="en-US"/>
    </w:rPr>
  </w:style>
  <w:style w:type="paragraph" w:customStyle="1" w:styleId="Ploha-Nadpis1">
    <w:name w:val="Příloha - Nadpis 1"/>
    <w:basedOn w:val="Nadpis1"/>
    <w:qFormat/>
    <w:pPr>
      <w:numPr>
        <w:numId w:val="10"/>
      </w:numPr>
      <w:suppressAutoHyphens/>
      <w:spacing w:before="480" w:after="120"/>
      <w:outlineLvl w:val="1"/>
    </w:pPr>
    <w:rPr>
      <w:rFonts w:eastAsia="Calibri" w:cs="Arial"/>
      <w:bCs/>
      <w:snapToGrid/>
      <w:kern w:val="0"/>
      <w:sz w:val="24"/>
      <w:szCs w:val="24"/>
      <w:lang w:eastAsia="en-US"/>
    </w:rPr>
  </w:style>
  <w:style w:type="paragraph" w:customStyle="1" w:styleId="Ploha-Nadpis2">
    <w:name w:val="Příloha - Nadpis 2"/>
    <w:basedOn w:val="Nadpis1"/>
    <w:qFormat/>
    <w:pPr>
      <w:numPr>
        <w:ilvl w:val="1"/>
        <w:numId w:val="10"/>
      </w:numPr>
      <w:tabs>
        <w:tab w:val="left" w:pos="851"/>
      </w:tabs>
      <w:suppressAutoHyphens/>
      <w:spacing w:before="360" w:after="240"/>
      <w:jc w:val="both"/>
      <w:outlineLvl w:val="2"/>
    </w:pPr>
    <w:rPr>
      <w:rFonts w:eastAsia="Calibri" w:cs="Arial"/>
      <w:bCs/>
      <w:snapToGrid/>
      <w:spacing w:val="20"/>
      <w:kern w:val="32"/>
      <w:sz w:val="22"/>
      <w:szCs w:val="22"/>
    </w:rPr>
  </w:style>
  <w:style w:type="numbering" w:customStyle="1" w:styleId="Styl3">
    <w:name w:val="Styl3"/>
    <w:uiPriority w:val="99"/>
    <w:pPr>
      <w:numPr>
        <w:numId w:val="11"/>
      </w:numPr>
    </w:pPr>
  </w:style>
  <w:style w:type="character" w:customStyle="1" w:styleId="Nadpis7Char">
    <w:name w:val="Nadpis 7 Char"/>
    <w:basedOn w:val="Standardnpsmoodstavce"/>
    <w:link w:val="Nadpis7"/>
    <w:rPr>
      <w:b/>
      <w:bCs/>
      <w:sz w:val="24"/>
      <w:u w:val="single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Pr>
      <w:rFonts w:ascii="Calibri" w:hAnsi="Calibri"/>
      <w:i/>
      <w:iCs/>
      <w:sz w:val="24"/>
      <w:szCs w:val="24"/>
    </w:rPr>
  </w:style>
  <w:style w:type="character" w:customStyle="1" w:styleId="ZhlavChar">
    <w:name w:val="Záhlaví Char"/>
    <w:link w:val="Zhlav"/>
    <w:uiPriority w:val="99"/>
    <w:locked/>
    <w:rPr>
      <w:sz w:val="22"/>
      <w:lang w:eastAsia="ar-SA"/>
    </w:rPr>
  </w:style>
  <w:style w:type="character" w:customStyle="1" w:styleId="ZpatChar">
    <w:name w:val="Zápatí Char"/>
    <w:link w:val="Zpat"/>
    <w:uiPriority w:val="99"/>
    <w:locked/>
    <w:rPr>
      <w:sz w:val="22"/>
      <w:lang w:eastAsia="ar-SA"/>
    </w:rPr>
  </w:style>
  <w:style w:type="character" w:customStyle="1" w:styleId="ZkladntextChar">
    <w:name w:val="Základní text Char"/>
    <w:link w:val="Zkladntext"/>
    <w:uiPriority w:val="99"/>
    <w:locked/>
    <w:rPr>
      <w:sz w:val="22"/>
      <w:lang w:eastAsia="ar-SA"/>
    </w:rPr>
  </w:style>
  <w:style w:type="character" w:customStyle="1" w:styleId="PodnadpisChar">
    <w:name w:val="Podnadpis Char"/>
    <w:link w:val="Podnadpis"/>
    <w:uiPriority w:val="99"/>
    <w:locked/>
    <w:rPr>
      <w:color w:val="000000"/>
      <w:sz w:val="28"/>
      <w:lang w:eastAsia="ar-SA"/>
    </w:rPr>
  </w:style>
  <w:style w:type="paragraph" w:styleId="Zkladntext2">
    <w:name w:val="Body Text 2"/>
    <w:basedOn w:val="Normln"/>
    <w:link w:val="Zkladntext2Char"/>
    <w:uiPriority w:val="99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sz w:val="22"/>
    </w:rPr>
  </w:style>
  <w:style w:type="character" w:customStyle="1" w:styleId="ZkladntextodsazenChar">
    <w:name w:val="Základní text odsazený Char"/>
    <w:link w:val="Zkladntextodsazen"/>
    <w:uiPriority w:val="99"/>
    <w:locked/>
    <w:rPr>
      <w:sz w:val="22"/>
      <w:lang w:eastAsia="ar-SA"/>
    </w:rPr>
  </w:style>
  <w:style w:type="character" w:customStyle="1" w:styleId="TextbublinyChar">
    <w:name w:val="Text bubliny Char"/>
    <w:link w:val="Textbubliny"/>
    <w:uiPriority w:val="99"/>
    <w:locked/>
    <w:rPr>
      <w:rFonts w:ascii="Tahoma" w:hAnsi="Tahoma" w:cs="Tahoma"/>
      <w:sz w:val="16"/>
      <w:szCs w:val="16"/>
      <w:lang w:eastAsia="ar-SA"/>
    </w:rPr>
  </w:style>
  <w:style w:type="paragraph" w:customStyle="1" w:styleId="SBSTitulekmal">
    <w:name w:val="SBS Titulek malý"/>
    <w:basedOn w:val="Normln"/>
    <w:uiPriority w:val="99"/>
    <w:pPr>
      <w:keepNext/>
      <w:suppressAutoHyphens w:val="0"/>
      <w:spacing w:before="240" w:after="240"/>
      <w:jc w:val="center"/>
    </w:pPr>
    <w:rPr>
      <w:rFonts w:ascii="Arial" w:hAnsi="Arial"/>
      <w:b/>
      <w:sz w:val="24"/>
      <w:szCs w:val="24"/>
      <w:lang w:eastAsia="cs-CZ"/>
    </w:rPr>
  </w:style>
  <w:style w:type="character" w:customStyle="1" w:styleId="CharChar1">
    <w:name w:val="Char Char1"/>
    <w:basedOn w:val="JVS2Char"/>
    <w:uiPriority w:val="99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CharChar">
    <w:name w:val="Char Char"/>
    <w:basedOn w:val="JVS2Char"/>
    <w:uiPriority w:val="99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CharChar13">
    <w:name w:val="Char Char13"/>
    <w:uiPriority w:val="99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CharChar12">
    <w:name w:val="Char Char12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Pr>
      <w:rFonts w:ascii="Tahoma" w:hAnsi="Tahoma" w:cs="Tahoma"/>
      <w:shd w:val="clear" w:color="auto" w:fill="000080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character" w:customStyle="1" w:styleId="ff2">
    <w:name w:val="ff2"/>
    <w:basedOn w:val="Standardnpsmoodstavce"/>
  </w:style>
  <w:style w:type="character" w:customStyle="1" w:styleId="NzevChar">
    <w:name w:val="Název Char"/>
    <w:basedOn w:val="Standardnpsmoodstavce"/>
    <w:link w:val="Nzev"/>
    <w:rPr>
      <w:b/>
      <w:bCs/>
      <w:sz w:val="24"/>
      <w:szCs w:val="24"/>
      <w:lang w:eastAsia="ar-SA"/>
    </w:rPr>
  </w:style>
  <w:style w:type="character" w:customStyle="1" w:styleId="WW8Num22z0">
    <w:name w:val="WW8Num22z0"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ln"/>
    <w:link w:val="TextChar"/>
    <w:pPr>
      <w:suppressAutoHyphens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20"/>
      <w:lang w:eastAsia="en-US"/>
    </w:rPr>
  </w:style>
  <w:style w:type="character" w:customStyle="1" w:styleId="TextChar">
    <w:name w:val="Text Char"/>
    <w:link w:val="Text"/>
    <w:rPr>
      <w:rFonts w:ascii="Arial" w:hAnsi="Arial"/>
      <w:lang w:eastAsia="en-US"/>
    </w:rPr>
  </w:style>
  <w:style w:type="character" w:customStyle="1" w:styleId="Nadpis4Char">
    <w:name w:val="Nadpis 4 Char"/>
    <w:basedOn w:val="Standardnpsmoodstavce"/>
    <w:link w:val="Nadpis4"/>
    <w:rPr>
      <w:rFonts w:ascii="Arial" w:eastAsia="Microsoft YaHei" w:hAnsi="Arial" w:cs="Mangal"/>
      <w:b/>
      <w:bCs/>
      <w:i/>
      <w:i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Pr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Pr>
      <w:rFonts w:ascii="Arial" w:eastAsia="Microsoft YaHei" w:hAnsi="Arial" w:cs="Mangal"/>
      <w:b/>
      <w:bCs/>
      <w:sz w:val="21"/>
      <w:szCs w:val="21"/>
      <w:lang w:eastAsia="ar-SA"/>
    </w:rPr>
  </w:style>
  <w:style w:type="table" w:styleId="Stednstnovn1zvraznn1">
    <w:name w:val="Medium Shading 1 Accent 1"/>
    <w:basedOn w:val="Normlntabulka"/>
    <w:uiPriority w:val="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tnovnzvraznn1">
    <w:name w:val="Light Shading Accent 1"/>
    <w:basedOn w:val="Normlntabulka"/>
    <w:uiPriority w:val="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OdstavecseseznamemChar">
    <w:name w:val="Odstavec se seznamem Char"/>
    <w:link w:val="Odstavecseseznamem"/>
    <w:uiPriority w:val="34"/>
    <w:rPr>
      <w:rFonts w:ascii="Arial" w:hAnsi="Arial"/>
      <w:lang w:eastAsia="ar-SA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b/>
      <w:bCs/>
      <w:i/>
      <w:iCs/>
      <w:color w:val="4F81BD" w:themeColor="accent1"/>
      <w:sz w:val="2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BE6C7355804BA5BE7A44C706A40E" ma:contentTypeVersion="14" ma:contentTypeDescription="Create a new document." ma:contentTypeScope="" ma:versionID="9243f15488887741c644fa417d1a8039">
  <xsd:schema xmlns:xsd="http://www.w3.org/2001/XMLSchema" xmlns:xs="http://www.w3.org/2001/XMLSchema" xmlns:p="http://schemas.microsoft.com/office/2006/metadata/properties" xmlns:ns2="08e6afa4-4ece-4567-8647-52d8f75be0d7" xmlns:ns3="947a00b4-e5d2-4bee-b9f9-154187294e05" targetNamespace="http://schemas.microsoft.com/office/2006/metadata/properties" ma:root="true" ma:fieldsID="87fda6706e96947a08f8de9b0e4973c2" ns2:_="" ns3:_="">
    <xsd:import namespace="08e6afa4-4ece-4567-8647-52d8f75be0d7"/>
    <xsd:import namespace="947a00b4-e5d2-4bee-b9f9-154187294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afa4-4ece-4567-8647-52d8f75b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523e66d-7541-4ab9-8cba-5dfbab5bf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a00b4-e5d2-4bee-b9f9-154187294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81deb7-18f7-4843-b7f4-f26823d08710}" ma:internalName="TaxCatchAll" ma:showField="CatchAllData" ma:web="947a00b4-e5d2-4bee-b9f9-154187294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8e6afa4-4ece-4567-8647-52d8f75be0d7" xsi:nil="true"/>
    <lcf76f155ced4ddcb4097134ff3c332f xmlns="08e6afa4-4ece-4567-8647-52d8f75be0d7">
      <Terms xmlns="http://schemas.microsoft.com/office/infopath/2007/PartnerControls"/>
    </lcf76f155ced4ddcb4097134ff3c332f>
    <TaxCatchAll xmlns="947a00b4-e5d2-4bee-b9f9-154187294e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EFEB-353B-4E44-B4BC-8F2E54B3F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6afa4-4ece-4567-8647-52d8f75be0d7"/>
    <ds:schemaRef ds:uri="947a00b4-e5d2-4bee-b9f9-154187294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2667C-D9D0-4CB3-85AA-B39D6E0D4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C900C-C239-4573-9362-A6A4E9C6A769}">
  <ds:schemaRefs>
    <ds:schemaRef ds:uri="http://schemas.microsoft.com/office/2006/metadata/properties"/>
    <ds:schemaRef ds:uri="http://schemas.microsoft.com/office/infopath/2007/PartnerControls"/>
    <ds:schemaRef ds:uri="08e6afa4-4ece-4567-8647-52d8f75be0d7"/>
    <ds:schemaRef ds:uri="947a00b4-e5d2-4bee-b9f9-154187294e05"/>
  </ds:schemaRefs>
</ds:datastoreItem>
</file>

<file path=customXml/itemProps4.xml><?xml version="1.0" encoding="utf-8"?>
<ds:datastoreItem xmlns:ds="http://schemas.openxmlformats.org/officeDocument/2006/customXml" ds:itemID="{8247710D-77CC-4415-A7E9-31230AED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 služby outsourcingu; Dodatek č. 3</vt:lpstr>
    </vt:vector>
  </TitlesOfParts>
  <Company>MMO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 služby outsourcingu; Dodatek č. 3</dc:title>
  <dc:subject>Outsourcingová smlouva</dc:subject>
  <dc:creator>Michal Hrotik;Kaňák Marek</dc:creator>
  <cp:keywords>smlouva;SMO;outsourcing</cp:keywords>
  <cp:lastModifiedBy>Schmutz Martin</cp:lastModifiedBy>
  <cp:revision>2</cp:revision>
  <cp:lastPrinted>2019-11-19T13:47:00Z</cp:lastPrinted>
  <dcterms:created xsi:type="dcterms:W3CDTF">2025-07-22T07:54:00Z</dcterms:created>
  <dcterms:modified xsi:type="dcterms:W3CDTF">2025-07-22T07:54:00Z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0x010100BD50BE6C7355804BA5BE7A44C706A40E</vt:lpwstr>
  </property>
  <property fmtid="{D5CDD505-2E9C-101B-9397-08002B2CF9AE}" pid="4" name="MediaServiceImageTags">
    <vt:lpwstr/>
  </property>
</Properties>
</file>