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9023" w14:textId="45D0E4B4" w:rsidR="007448B8" w:rsidRPr="009A6A62" w:rsidRDefault="00543B69" w:rsidP="00233C42">
      <w:pPr>
        <w:jc w:val="center"/>
        <w:rPr>
          <w:b/>
          <w:bCs/>
        </w:rPr>
      </w:pPr>
      <w:r>
        <w:rPr>
          <w:b/>
          <w:bCs/>
        </w:rPr>
        <w:t xml:space="preserve">DOHODA </w:t>
      </w:r>
      <w:r w:rsidR="009A6A62">
        <w:rPr>
          <w:b/>
          <w:bCs/>
        </w:rPr>
        <w:t>O</w:t>
      </w:r>
      <w:r w:rsidR="00DB5956">
        <w:rPr>
          <w:b/>
          <w:bCs/>
        </w:rPr>
        <w:t xml:space="preserve"> NAROVNÁNÍ</w:t>
      </w:r>
    </w:p>
    <w:p w14:paraId="0C09E252" w14:textId="77777777" w:rsidR="00233C42" w:rsidRDefault="00233C42" w:rsidP="00872296"/>
    <w:p w14:paraId="74719A92" w14:textId="4543BF76" w:rsidR="00BD0A66" w:rsidRPr="00BD0A66" w:rsidRDefault="00233C42" w:rsidP="00BD0A6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Centrum sociálních služeb Tišnov, p. o. </w:t>
      </w:r>
    </w:p>
    <w:p w14:paraId="5B1944A0" w14:textId="73066A29" w:rsidR="00233C42" w:rsidRDefault="00233C42" w:rsidP="00BD0A66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>se sídlem</w:t>
      </w:r>
      <w:r w:rsidR="00BD0A66">
        <w:rPr>
          <w:szCs w:val="24"/>
        </w:rPr>
        <w:t>:</w:t>
      </w:r>
      <w:r w:rsidR="00BD0A66">
        <w:rPr>
          <w:szCs w:val="24"/>
        </w:rPr>
        <w:tab/>
      </w:r>
      <w:r>
        <w:rPr>
          <w:szCs w:val="24"/>
        </w:rPr>
        <w:t>666 01 Tišnov, Králova 1742</w:t>
      </w:r>
    </w:p>
    <w:p w14:paraId="1D51E148" w14:textId="5FFDE716" w:rsidR="00233C42" w:rsidRDefault="00233C42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  <w:t>28334949</w:t>
      </w:r>
    </w:p>
    <w:p w14:paraId="0F5B774A" w14:textId="43807A82" w:rsidR="00233C42" w:rsidRDefault="00233C42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 xml:space="preserve">zastoupená: </w:t>
      </w:r>
      <w:r>
        <w:rPr>
          <w:szCs w:val="24"/>
        </w:rPr>
        <w:tab/>
        <w:t>PhDr. Jana Hutařová</w:t>
      </w:r>
      <w:r w:rsidR="00D679AE">
        <w:rPr>
          <w:szCs w:val="24"/>
        </w:rPr>
        <w:t>, ředitelka</w:t>
      </w:r>
    </w:p>
    <w:p w14:paraId="6B85BF4E" w14:textId="1C83163C" w:rsidR="00233C42" w:rsidRDefault="00F85418" w:rsidP="009F61CF">
      <w:pPr>
        <w:tabs>
          <w:tab w:val="left" w:pos="1701"/>
        </w:tabs>
        <w:spacing w:after="0"/>
        <w:ind w:left="1695" w:hanging="1695"/>
        <w:jc w:val="both"/>
        <w:rPr>
          <w:szCs w:val="24"/>
        </w:rPr>
      </w:pPr>
      <w:r>
        <w:rPr>
          <w:szCs w:val="24"/>
        </w:rPr>
        <w:t>zřizovatel:</w:t>
      </w:r>
      <w:r>
        <w:rPr>
          <w:szCs w:val="24"/>
        </w:rPr>
        <w:tab/>
        <w:t xml:space="preserve">Město Tišnov, na základě zřizovací listiny s platností od 1. 4. 2009 k hospodaření s nebytovými prostory a majetkem včetně jejich pronájmu a uzavírání smluv. </w:t>
      </w:r>
    </w:p>
    <w:p w14:paraId="0EB31669" w14:textId="77777777" w:rsidR="00315739" w:rsidRDefault="00F85418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 xml:space="preserve"> </w:t>
      </w:r>
      <w:r w:rsidR="00CB0FB1">
        <w:rPr>
          <w:szCs w:val="24"/>
        </w:rPr>
        <w:tab/>
      </w:r>
    </w:p>
    <w:p w14:paraId="47289380" w14:textId="076F6B27" w:rsidR="00233C42" w:rsidRDefault="00315739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ab/>
      </w:r>
      <w:r w:rsidR="00CB0FB1">
        <w:rPr>
          <w:szCs w:val="24"/>
        </w:rPr>
        <w:t>(dále jako „pronajímatel“</w:t>
      </w:r>
      <w:r w:rsidR="00525357">
        <w:rPr>
          <w:szCs w:val="24"/>
        </w:rPr>
        <w:t xml:space="preserve"> či „objednatel“</w:t>
      </w:r>
      <w:r w:rsidR="00CB0FB1">
        <w:rPr>
          <w:szCs w:val="24"/>
        </w:rPr>
        <w:t>)</w:t>
      </w:r>
    </w:p>
    <w:p w14:paraId="35FEDD69" w14:textId="77777777" w:rsidR="00233C42" w:rsidRDefault="00233C42" w:rsidP="00233C42">
      <w:pPr>
        <w:tabs>
          <w:tab w:val="left" w:pos="1701"/>
        </w:tabs>
        <w:spacing w:after="0"/>
        <w:rPr>
          <w:szCs w:val="24"/>
        </w:rPr>
      </w:pPr>
    </w:p>
    <w:p w14:paraId="216D9873" w14:textId="77777777" w:rsidR="00233C42" w:rsidRDefault="00233C42" w:rsidP="00233C42">
      <w:pPr>
        <w:tabs>
          <w:tab w:val="left" w:pos="1701"/>
        </w:tabs>
        <w:spacing w:after="0"/>
        <w:rPr>
          <w:szCs w:val="24"/>
        </w:rPr>
      </w:pPr>
    </w:p>
    <w:p w14:paraId="783BA8B2" w14:textId="77777777" w:rsidR="00233C42" w:rsidRDefault="00233C42" w:rsidP="00233C42">
      <w:pPr>
        <w:tabs>
          <w:tab w:val="left" w:pos="1701"/>
        </w:tabs>
        <w:spacing w:after="0"/>
        <w:rPr>
          <w:szCs w:val="24"/>
        </w:rPr>
      </w:pPr>
    </w:p>
    <w:p w14:paraId="226C6386" w14:textId="07583A54" w:rsidR="00233C42" w:rsidRDefault="00233C42" w:rsidP="00233C42">
      <w:pPr>
        <w:tabs>
          <w:tab w:val="left" w:pos="1701"/>
        </w:tabs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Gastroteam JPV, s.r.o. </w:t>
      </w:r>
    </w:p>
    <w:p w14:paraId="05E9B042" w14:textId="74EBDD66" w:rsidR="00BD0A66" w:rsidRDefault="00BD0A66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Horova 958, 666 03 Tišnov</w:t>
      </w:r>
    </w:p>
    <w:p w14:paraId="7761F8C1" w14:textId="0CB9D0EB" w:rsidR="00BD0A66" w:rsidRDefault="00BD0A66" w:rsidP="00233C42">
      <w:pPr>
        <w:tabs>
          <w:tab w:val="left" w:pos="1701"/>
        </w:tabs>
        <w:spacing w:after="0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  <w:t>10664653</w:t>
      </w:r>
    </w:p>
    <w:p w14:paraId="7697538D" w14:textId="2EA39349" w:rsidR="00BD0A66" w:rsidRDefault="00BD0A66" w:rsidP="008655AA">
      <w:pPr>
        <w:tabs>
          <w:tab w:val="left" w:pos="1701"/>
        </w:tabs>
        <w:spacing w:after="0"/>
        <w:jc w:val="both"/>
        <w:rPr>
          <w:szCs w:val="24"/>
        </w:rPr>
      </w:pPr>
      <w:r>
        <w:rPr>
          <w:szCs w:val="24"/>
        </w:rPr>
        <w:t>zastoupená:</w:t>
      </w:r>
      <w:r>
        <w:rPr>
          <w:szCs w:val="24"/>
        </w:rPr>
        <w:tab/>
        <w:t xml:space="preserve">Josef Vojanec, </w:t>
      </w:r>
    </w:p>
    <w:p w14:paraId="74B7FAFD" w14:textId="5456358E" w:rsidR="00BD0A66" w:rsidRDefault="00BD0A66" w:rsidP="008655AA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ab/>
        <w:t xml:space="preserve">Ing. Petr Vojanec, </w:t>
      </w:r>
    </w:p>
    <w:p w14:paraId="75468A66" w14:textId="77777777" w:rsidR="000C7C6B" w:rsidRDefault="000C7C6B" w:rsidP="00BD0A66">
      <w:pPr>
        <w:tabs>
          <w:tab w:val="left" w:pos="1701"/>
        </w:tabs>
        <w:spacing w:after="0"/>
        <w:ind w:right="-284"/>
        <w:rPr>
          <w:szCs w:val="24"/>
        </w:rPr>
      </w:pPr>
    </w:p>
    <w:p w14:paraId="0C84CD53" w14:textId="6E6241D8" w:rsidR="00CB0FB1" w:rsidRDefault="00CB0FB1" w:rsidP="00BD0A66">
      <w:pPr>
        <w:tabs>
          <w:tab w:val="left" w:pos="1701"/>
        </w:tabs>
        <w:spacing w:after="0"/>
        <w:ind w:right="-284"/>
        <w:rPr>
          <w:szCs w:val="24"/>
        </w:rPr>
      </w:pPr>
      <w:r>
        <w:rPr>
          <w:szCs w:val="24"/>
        </w:rPr>
        <w:tab/>
        <w:t>(dále jako „nájemce“</w:t>
      </w:r>
      <w:r w:rsidR="00525357">
        <w:rPr>
          <w:szCs w:val="24"/>
        </w:rPr>
        <w:t xml:space="preserve"> či „dodavatel“</w:t>
      </w:r>
      <w:r>
        <w:rPr>
          <w:szCs w:val="24"/>
        </w:rPr>
        <w:t>)</w:t>
      </w:r>
    </w:p>
    <w:p w14:paraId="75108FE1" w14:textId="77777777" w:rsidR="001106D6" w:rsidRDefault="00CB0FB1" w:rsidP="00BD0A66">
      <w:pPr>
        <w:tabs>
          <w:tab w:val="left" w:pos="1701"/>
        </w:tabs>
        <w:spacing w:after="0"/>
        <w:ind w:right="-284"/>
        <w:rPr>
          <w:szCs w:val="24"/>
        </w:rPr>
      </w:pPr>
      <w:r>
        <w:rPr>
          <w:szCs w:val="24"/>
        </w:rPr>
        <w:tab/>
      </w:r>
    </w:p>
    <w:p w14:paraId="404B2143" w14:textId="77777777" w:rsidR="001106D6" w:rsidRDefault="001106D6" w:rsidP="00BD0A66">
      <w:pPr>
        <w:tabs>
          <w:tab w:val="left" w:pos="1701"/>
        </w:tabs>
        <w:spacing w:after="0"/>
        <w:ind w:right="-284"/>
        <w:rPr>
          <w:szCs w:val="24"/>
        </w:rPr>
      </w:pPr>
    </w:p>
    <w:p w14:paraId="2AFCC7B9" w14:textId="1D47DB69" w:rsidR="00CB0FB1" w:rsidRDefault="001106D6" w:rsidP="00BD0A66">
      <w:pPr>
        <w:tabs>
          <w:tab w:val="left" w:pos="1701"/>
        </w:tabs>
        <w:spacing w:after="0"/>
        <w:ind w:right="-284"/>
        <w:rPr>
          <w:szCs w:val="24"/>
        </w:rPr>
      </w:pPr>
      <w:r>
        <w:rPr>
          <w:szCs w:val="24"/>
        </w:rPr>
        <w:tab/>
      </w:r>
      <w:r w:rsidR="00CB0FB1">
        <w:rPr>
          <w:szCs w:val="24"/>
        </w:rPr>
        <w:t>(oba dále také jako „strany“ nebo „účastníci“)</w:t>
      </w:r>
    </w:p>
    <w:p w14:paraId="5535474A" w14:textId="77777777" w:rsidR="000C7C6B" w:rsidRDefault="000C7C6B" w:rsidP="00BD0A66">
      <w:pPr>
        <w:tabs>
          <w:tab w:val="left" w:pos="1701"/>
        </w:tabs>
        <w:spacing w:after="0"/>
        <w:ind w:right="-284"/>
        <w:rPr>
          <w:szCs w:val="24"/>
        </w:rPr>
      </w:pPr>
    </w:p>
    <w:p w14:paraId="4C4613A5" w14:textId="7D3E95DD" w:rsidR="00B01CBC" w:rsidRDefault="00B01CBC" w:rsidP="00834DA8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>Strany mezi sebou uzavírají tuto dohodu za účelem</w:t>
      </w:r>
      <w:r w:rsidR="0016097E">
        <w:rPr>
          <w:szCs w:val="24"/>
        </w:rPr>
        <w:t xml:space="preserve"> deklarace</w:t>
      </w:r>
      <w:r w:rsidR="00A4582F">
        <w:rPr>
          <w:szCs w:val="24"/>
        </w:rPr>
        <w:t xml:space="preserve"> práv a povinností vyplývajících z jejich </w:t>
      </w:r>
      <w:r w:rsidR="007A3AC3">
        <w:rPr>
          <w:szCs w:val="24"/>
        </w:rPr>
        <w:t>závazkového</w:t>
      </w:r>
      <w:r w:rsidR="00A4582F">
        <w:rPr>
          <w:szCs w:val="24"/>
        </w:rPr>
        <w:t xml:space="preserve"> vztahu</w:t>
      </w:r>
      <w:r w:rsidR="00DF6D55">
        <w:rPr>
          <w:szCs w:val="24"/>
        </w:rPr>
        <w:t>,</w:t>
      </w:r>
      <w:r w:rsidR="000B1FE8">
        <w:rPr>
          <w:szCs w:val="24"/>
        </w:rPr>
        <w:t xml:space="preserve"> její</w:t>
      </w:r>
      <w:r w:rsidR="006F366D">
        <w:rPr>
          <w:szCs w:val="24"/>
        </w:rPr>
        <w:t xml:space="preserve"> </w:t>
      </w:r>
      <w:r w:rsidR="000B1FE8">
        <w:rPr>
          <w:szCs w:val="24"/>
        </w:rPr>
        <w:t>u</w:t>
      </w:r>
      <w:r w:rsidR="006F366D">
        <w:rPr>
          <w:szCs w:val="24"/>
        </w:rPr>
        <w:t>veřejnění v registru smluv</w:t>
      </w:r>
      <w:r w:rsidR="0016097E">
        <w:rPr>
          <w:szCs w:val="24"/>
        </w:rPr>
        <w:t xml:space="preserve"> a stanovení jistých povinností </w:t>
      </w:r>
      <w:r w:rsidR="00DF6D55">
        <w:rPr>
          <w:szCs w:val="24"/>
        </w:rPr>
        <w:t xml:space="preserve">stran </w:t>
      </w:r>
      <w:r w:rsidR="0016097E">
        <w:rPr>
          <w:szCs w:val="24"/>
        </w:rPr>
        <w:t xml:space="preserve">do budoucna. </w:t>
      </w:r>
    </w:p>
    <w:p w14:paraId="3E2C6212" w14:textId="77777777" w:rsidR="005473E4" w:rsidRDefault="005473E4" w:rsidP="00BD0A66">
      <w:pPr>
        <w:tabs>
          <w:tab w:val="left" w:pos="1701"/>
        </w:tabs>
        <w:spacing w:after="0"/>
        <w:ind w:right="-284"/>
        <w:rPr>
          <w:szCs w:val="24"/>
        </w:rPr>
      </w:pPr>
    </w:p>
    <w:p w14:paraId="6F29E686" w14:textId="77777777" w:rsidR="005473E4" w:rsidRDefault="005473E4" w:rsidP="00BD0A66">
      <w:pPr>
        <w:tabs>
          <w:tab w:val="left" w:pos="1701"/>
        </w:tabs>
        <w:spacing w:after="0"/>
        <w:ind w:right="-284"/>
        <w:rPr>
          <w:szCs w:val="24"/>
        </w:rPr>
      </w:pPr>
    </w:p>
    <w:p w14:paraId="60C42486" w14:textId="2A221441" w:rsidR="002C36A0" w:rsidRDefault="004A5B01" w:rsidP="00872296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2C36A0">
        <w:rPr>
          <w:b/>
          <w:bCs/>
          <w:szCs w:val="24"/>
        </w:rPr>
        <w:t>.</w:t>
      </w:r>
    </w:p>
    <w:p w14:paraId="7E4476E2" w14:textId="157AD0BB" w:rsidR="002C36A0" w:rsidRPr="002C36A0" w:rsidRDefault="002C36A0" w:rsidP="002C36A0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 xml:space="preserve">Strany deklarují, že mezi nimi byla </w:t>
      </w:r>
      <w:r w:rsidR="004875BF">
        <w:rPr>
          <w:szCs w:val="24"/>
        </w:rPr>
        <w:t>S</w:t>
      </w:r>
      <w:r>
        <w:rPr>
          <w:szCs w:val="24"/>
        </w:rPr>
        <w:t>mlouvou</w:t>
      </w:r>
      <w:r w:rsidR="004875BF">
        <w:rPr>
          <w:szCs w:val="24"/>
        </w:rPr>
        <w:t xml:space="preserve"> ze dne 24.6.2021</w:t>
      </w:r>
      <w:r>
        <w:rPr>
          <w:szCs w:val="24"/>
        </w:rPr>
        <w:t xml:space="preserve"> sjednána práva a povinnosti vymezené v čl. </w:t>
      </w:r>
      <w:r w:rsidR="005E12D0">
        <w:rPr>
          <w:szCs w:val="24"/>
        </w:rPr>
        <w:t>II</w:t>
      </w:r>
      <w:r>
        <w:rPr>
          <w:szCs w:val="24"/>
        </w:rPr>
        <w:t xml:space="preserve"> a </w:t>
      </w:r>
      <w:r w:rsidR="005E12D0">
        <w:rPr>
          <w:szCs w:val="24"/>
        </w:rPr>
        <w:t>III</w:t>
      </w:r>
      <w:r>
        <w:rPr>
          <w:szCs w:val="24"/>
        </w:rPr>
        <w:t xml:space="preserve"> této dohody. Ta</w:t>
      </w:r>
      <w:r w:rsidR="007A3AC3">
        <w:rPr>
          <w:szCs w:val="24"/>
        </w:rPr>
        <w:t>ková smlouva však byla podle zákona</w:t>
      </w:r>
      <w:r w:rsidR="00727FD0">
        <w:rPr>
          <w:szCs w:val="24"/>
        </w:rPr>
        <w:t xml:space="preserve"> č.</w:t>
      </w:r>
      <w:r w:rsidR="00727FD0" w:rsidRPr="00727FD0">
        <w:t xml:space="preserve"> </w:t>
      </w:r>
      <w:r w:rsidR="00727FD0" w:rsidRPr="00727FD0">
        <w:rPr>
          <w:szCs w:val="24"/>
        </w:rPr>
        <w:t>340/2015 Sb</w:t>
      </w:r>
      <w:r w:rsidR="00727FD0">
        <w:rPr>
          <w:szCs w:val="24"/>
        </w:rPr>
        <w:t xml:space="preserve">., </w:t>
      </w:r>
      <w:r w:rsidR="007A3AC3">
        <w:rPr>
          <w:szCs w:val="24"/>
        </w:rPr>
        <w:t>o registru smluv</w:t>
      </w:r>
      <w:r w:rsidR="007166C8">
        <w:rPr>
          <w:szCs w:val="24"/>
        </w:rPr>
        <w:t xml:space="preserve"> zrušena od počátku</w:t>
      </w:r>
      <w:r w:rsidR="007A3AC3">
        <w:rPr>
          <w:szCs w:val="24"/>
        </w:rPr>
        <w:t xml:space="preserve">, jelikož </w:t>
      </w:r>
      <w:r w:rsidR="00EE5C7F">
        <w:rPr>
          <w:szCs w:val="24"/>
        </w:rPr>
        <w:t xml:space="preserve">z důvodu </w:t>
      </w:r>
      <w:r w:rsidR="00E14BB8">
        <w:rPr>
          <w:szCs w:val="24"/>
        </w:rPr>
        <w:t>administrativní chyb</w:t>
      </w:r>
      <w:r w:rsidR="00EE5C7F">
        <w:rPr>
          <w:szCs w:val="24"/>
        </w:rPr>
        <w:t>y</w:t>
      </w:r>
      <w:r w:rsidR="00E14BB8">
        <w:rPr>
          <w:szCs w:val="24"/>
        </w:rPr>
        <w:t xml:space="preserve"> nebyla uveřejněna v registru smluv v zákonné lhůtě</w:t>
      </w:r>
      <w:r w:rsidR="0016097E">
        <w:rPr>
          <w:szCs w:val="24"/>
        </w:rPr>
        <w:t xml:space="preserve">. Strany </w:t>
      </w:r>
      <w:r w:rsidR="00666EA1">
        <w:rPr>
          <w:szCs w:val="24"/>
        </w:rPr>
        <w:t xml:space="preserve">si </w:t>
      </w:r>
      <w:r w:rsidR="0016097E">
        <w:rPr>
          <w:szCs w:val="24"/>
        </w:rPr>
        <w:t xml:space="preserve">však nadále podle </w:t>
      </w:r>
      <w:r w:rsidR="00D85669">
        <w:rPr>
          <w:szCs w:val="24"/>
        </w:rPr>
        <w:t xml:space="preserve">takové </w:t>
      </w:r>
      <w:r w:rsidR="0016097E">
        <w:rPr>
          <w:szCs w:val="24"/>
        </w:rPr>
        <w:t xml:space="preserve">smlouvy poskytovaly vzájemné plnění. </w:t>
      </w:r>
    </w:p>
    <w:p w14:paraId="50D3D11A" w14:textId="77777777" w:rsidR="002C36A0" w:rsidRDefault="002C36A0" w:rsidP="005473E4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</w:p>
    <w:p w14:paraId="2DBC9782" w14:textId="77777777" w:rsidR="00872296" w:rsidRDefault="00872296" w:rsidP="005473E4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</w:p>
    <w:p w14:paraId="4796C12C" w14:textId="786FCEC9" w:rsidR="005473E4" w:rsidRPr="00872296" w:rsidRDefault="004A5B01" w:rsidP="00872296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II</w:t>
      </w:r>
      <w:r w:rsidR="005473E4">
        <w:rPr>
          <w:b/>
          <w:bCs/>
          <w:szCs w:val="24"/>
        </w:rPr>
        <w:t>.</w:t>
      </w:r>
    </w:p>
    <w:p w14:paraId="16660F36" w14:textId="2B660622" w:rsidR="00332161" w:rsidRPr="00965F23" w:rsidRDefault="00DB5956" w:rsidP="00965F23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 xml:space="preserve">Dodavatel </w:t>
      </w:r>
      <w:r w:rsidR="00E44097">
        <w:rPr>
          <w:szCs w:val="24"/>
        </w:rPr>
        <w:t xml:space="preserve">se zavázal </w:t>
      </w:r>
      <w:r>
        <w:rPr>
          <w:szCs w:val="24"/>
        </w:rPr>
        <w:t>zajišť</w:t>
      </w:r>
      <w:r w:rsidR="00E44097">
        <w:rPr>
          <w:szCs w:val="24"/>
        </w:rPr>
        <w:t>ovat</w:t>
      </w:r>
      <w:r>
        <w:rPr>
          <w:szCs w:val="24"/>
        </w:rPr>
        <w:t xml:space="preserve"> pro klienty objednatele stravování v objektu Centra sociálních služeb v Tišnově, na adrese Králova 1742, 666 01 Tišnov</w:t>
      </w:r>
      <w:r w:rsidR="009459E3">
        <w:rPr>
          <w:szCs w:val="24"/>
        </w:rPr>
        <w:t xml:space="preserve">. </w:t>
      </w:r>
      <w:r w:rsidR="005F6062">
        <w:rPr>
          <w:szCs w:val="24"/>
        </w:rPr>
        <w:t>Tyto služby dodavatel zajišť</w:t>
      </w:r>
      <w:r w:rsidR="00872296">
        <w:rPr>
          <w:szCs w:val="24"/>
        </w:rPr>
        <w:t>oval</w:t>
      </w:r>
      <w:r w:rsidR="005F6062">
        <w:rPr>
          <w:szCs w:val="24"/>
        </w:rPr>
        <w:t xml:space="preserve"> v souladu s interními předpisy a podle instrukcí objednatele. </w:t>
      </w:r>
      <w:r w:rsidR="00811D32">
        <w:rPr>
          <w:szCs w:val="24"/>
        </w:rPr>
        <w:t xml:space="preserve">Strany se dohodly, že za tuto službu objednatel dodavateli hradí fixní cenu za jednu porci stravy. </w:t>
      </w:r>
    </w:p>
    <w:p w14:paraId="55093E82" w14:textId="77777777" w:rsidR="00C53C9B" w:rsidRDefault="00C53C9B" w:rsidP="00543B69">
      <w:pPr>
        <w:tabs>
          <w:tab w:val="left" w:pos="1701"/>
        </w:tabs>
        <w:spacing w:after="0"/>
        <w:ind w:right="-284"/>
        <w:jc w:val="both"/>
        <w:rPr>
          <w:szCs w:val="24"/>
        </w:rPr>
      </w:pPr>
    </w:p>
    <w:p w14:paraId="4D8CC3DE" w14:textId="1FCC77A6" w:rsidR="00376B36" w:rsidRDefault="005F6062" w:rsidP="00834DA8">
      <w:pPr>
        <w:ind w:right="-284"/>
        <w:jc w:val="both"/>
        <w:rPr>
          <w:szCs w:val="24"/>
        </w:rPr>
      </w:pPr>
      <w:r>
        <w:rPr>
          <w:szCs w:val="24"/>
        </w:rPr>
        <w:t xml:space="preserve">Za účelem </w:t>
      </w:r>
      <w:r w:rsidR="00C53C9B">
        <w:rPr>
          <w:szCs w:val="24"/>
        </w:rPr>
        <w:t xml:space="preserve">přípravy stravy </w:t>
      </w:r>
      <w:r>
        <w:rPr>
          <w:szCs w:val="24"/>
        </w:rPr>
        <w:t>objednatel pronajím</w:t>
      </w:r>
      <w:r w:rsidR="007A3AC3">
        <w:rPr>
          <w:szCs w:val="24"/>
        </w:rPr>
        <w:t>á</w:t>
      </w:r>
      <w:r>
        <w:rPr>
          <w:szCs w:val="24"/>
        </w:rPr>
        <w:t xml:space="preserve"> </w:t>
      </w:r>
      <w:r w:rsidR="0090218F">
        <w:rPr>
          <w:szCs w:val="24"/>
        </w:rPr>
        <w:t>dodavateli</w:t>
      </w:r>
      <w:r>
        <w:rPr>
          <w:szCs w:val="24"/>
        </w:rPr>
        <w:t xml:space="preserve"> </w:t>
      </w:r>
      <w:r w:rsidR="00C53C9B">
        <w:rPr>
          <w:szCs w:val="24"/>
        </w:rPr>
        <w:t>své nebytové prostory</w:t>
      </w:r>
      <w:r w:rsidR="00040C63">
        <w:rPr>
          <w:szCs w:val="24"/>
        </w:rPr>
        <w:t xml:space="preserve"> včetně movitých věcí, které slouží účelu těchto prostor a zajišťování stravy pro klienty objednatele. </w:t>
      </w:r>
      <w:r w:rsidR="00376B36">
        <w:rPr>
          <w:szCs w:val="24"/>
        </w:rPr>
        <w:t xml:space="preserve">Specifika </w:t>
      </w:r>
      <w:r w:rsidR="00376B36">
        <w:rPr>
          <w:szCs w:val="24"/>
        </w:rPr>
        <w:lastRenderedPageBreak/>
        <w:t>závazku mezi stranami byla upravena smlouvou zmíněnou v čl. I této dohody</w:t>
      </w:r>
      <w:r w:rsidR="00E46373">
        <w:rPr>
          <w:szCs w:val="24"/>
        </w:rPr>
        <w:t xml:space="preserve">, která </w:t>
      </w:r>
      <w:r w:rsidR="00B35565">
        <w:rPr>
          <w:szCs w:val="24"/>
        </w:rPr>
        <w:t>byla</w:t>
      </w:r>
      <w:r w:rsidR="00E46373">
        <w:rPr>
          <w:szCs w:val="24"/>
        </w:rPr>
        <w:t xml:space="preserve"> </w:t>
      </w:r>
      <w:r w:rsidR="000D2829">
        <w:rPr>
          <w:szCs w:val="24"/>
        </w:rPr>
        <w:t>ze zákona zrušena</w:t>
      </w:r>
      <w:r w:rsidR="009C3431">
        <w:rPr>
          <w:szCs w:val="24"/>
        </w:rPr>
        <w:t>.</w:t>
      </w:r>
    </w:p>
    <w:p w14:paraId="4900C31A" w14:textId="370D128B" w:rsidR="00376B36" w:rsidRPr="00872296" w:rsidRDefault="003B043F" w:rsidP="00872296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  <w:r w:rsidRPr="003B043F">
        <w:rPr>
          <w:b/>
          <w:bCs/>
          <w:szCs w:val="24"/>
        </w:rPr>
        <w:t>III.</w:t>
      </w:r>
    </w:p>
    <w:p w14:paraId="656003D6" w14:textId="5D643012" w:rsidR="00D47358" w:rsidRDefault="00D47358" w:rsidP="00DE6E53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 xml:space="preserve">Jelikož původní smlouva mezi stranami </w:t>
      </w:r>
      <w:r w:rsidR="004873CD">
        <w:rPr>
          <w:szCs w:val="24"/>
        </w:rPr>
        <w:t>byla zrušena od počátku</w:t>
      </w:r>
      <w:r w:rsidR="0040595A">
        <w:rPr>
          <w:szCs w:val="24"/>
        </w:rPr>
        <w:t xml:space="preserve"> a plnění z ní tak bylo </w:t>
      </w:r>
      <w:r w:rsidR="00DE6E53">
        <w:rPr>
          <w:szCs w:val="24"/>
        </w:rPr>
        <w:t xml:space="preserve">formálně </w:t>
      </w:r>
      <w:r w:rsidR="0040595A">
        <w:rPr>
          <w:szCs w:val="24"/>
        </w:rPr>
        <w:t>poskyto</w:t>
      </w:r>
      <w:r w:rsidR="00DE6E53">
        <w:rPr>
          <w:szCs w:val="24"/>
        </w:rPr>
        <w:t xml:space="preserve">váno bez právního důvodu, vznikají </w:t>
      </w:r>
      <w:r w:rsidR="00DE6E53" w:rsidRPr="00DE6E53">
        <w:rPr>
          <w:szCs w:val="24"/>
        </w:rPr>
        <w:t xml:space="preserve">stranám </w:t>
      </w:r>
      <w:r w:rsidR="00DE6E53">
        <w:rPr>
          <w:szCs w:val="24"/>
        </w:rPr>
        <w:t xml:space="preserve">vůči sobě ze zákona nároky na vydání bezdůvodného obohacení. </w:t>
      </w:r>
    </w:p>
    <w:p w14:paraId="386477CF" w14:textId="77777777" w:rsidR="00DE6E53" w:rsidRDefault="00DE6E53" w:rsidP="00DE6E53">
      <w:pPr>
        <w:tabs>
          <w:tab w:val="left" w:pos="1701"/>
        </w:tabs>
        <w:spacing w:after="0"/>
        <w:ind w:right="-284"/>
        <w:jc w:val="both"/>
        <w:rPr>
          <w:szCs w:val="24"/>
        </w:rPr>
      </w:pPr>
    </w:p>
    <w:p w14:paraId="3A72B0AF" w14:textId="437133FD" w:rsidR="00DE6E53" w:rsidRDefault="00DE6E53" w:rsidP="00DE6E53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>Strany deklarují, že</w:t>
      </w:r>
      <w:r w:rsidR="00872296">
        <w:rPr>
          <w:szCs w:val="24"/>
        </w:rPr>
        <w:t xml:space="preserve"> plnění z uzavřené smlouvy nerozporují </w:t>
      </w:r>
      <w:r w:rsidR="00775710">
        <w:rPr>
          <w:szCs w:val="24"/>
        </w:rPr>
        <w:t>a</w:t>
      </w:r>
      <w:r>
        <w:rPr>
          <w:szCs w:val="24"/>
        </w:rPr>
        <w:t xml:space="preserve"> </w:t>
      </w:r>
      <w:r w:rsidR="00775710">
        <w:rPr>
          <w:szCs w:val="24"/>
        </w:rPr>
        <w:t>z</w:t>
      </w:r>
      <w:r>
        <w:rPr>
          <w:szCs w:val="24"/>
        </w:rPr>
        <w:t xml:space="preserve">avazují se tak, že žádná ze stran nebude po druhé požadovat vydání </w:t>
      </w:r>
      <w:r w:rsidR="002402F5">
        <w:rPr>
          <w:szCs w:val="24"/>
        </w:rPr>
        <w:t xml:space="preserve">takového </w:t>
      </w:r>
      <w:r>
        <w:rPr>
          <w:szCs w:val="24"/>
        </w:rPr>
        <w:t xml:space="preserve">bezdůvodného obohacení a zdrží se i jeho vymáhání soudní cestou. </w:t>
      </w:r>
    </w:p>
    <w:p w14:paraId="44FBDE4D" w14:textId="77777777" w:rsidR="00872296" w:rsidRDefault="00872296" w:rsidP="00DE6E53">
      <w:pPr>
        <w:tabs>
          <w:tab w:val="left" w:pos="1701"/>
        </w:tabs>
        <w:spacing w:after="0"/>
        <w:ind w:right="-284"/>
        <w:jc w:val="both"/>
        <w:rPr>
          <w:szCs w:val="24"/>
        </w:rPr>
      </w:pPr>
    </w:p>
    <w:p w14:paraId="4C60C9F3" w14:textId="0D8C040C" w:rsidR="00752422" w:rsidRDefault="003B043F" w:rsidP="00872296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IV. </w:t>
      </w:r>
    </w:p>
    <w:p w14:paraId="509BEC1A" w14:textId="45DD9989" w:rsidR="00FB36C6" w:rsidRDefault="004875BF" w:rsidP="00752422">
      <w:pPr>
        <w:tabs>
          <w:tab w:val="left" w:pos="1701"/>
        </w:tabs>
        <w:spacing w:after="0"/>
        <w:ind w:right="-284"/>
        <w:jc w:val="both"/>
      </w:pPr>
      <w:r w:rsidRPr="004875BF">
        <w:rPr>
          <w:szCs w:val="24"/>
        </w:rPr>
        <w:t>Smluvní strany se zavazují nadále si poskytovat vzájemná plnění v souladu s ujednáními obsaženými ve Smlouvě, která je jako příloha č. 1 nedílnou součástí této dohody. Smluvní strany prohlašují, že Smlouva tvoří závaznou část smluvních ujednání této dohody.</w:t>
      </w:r>
    </w:p>
    <w:p w14:paraId="58CF3260" w14:textId="77777777" w:rsidR="00872296" w:rsidRDefault="00872296" w:rsidP="00752422">
      <w:pPr>
        <w:tabs>
          <w:tab w:val="left" w:pos="1701"/>
        </w:tabs>
        <w:spacing w:after="0"/>
        <w:ind w:right="-284"/>
        <w:jc w:val="both"/>
      </w:pPr>
    </w:p>
    <w:p w14:paraId="5A35C484" w14:textId="1433C279" w:rsidR="00FB36C6" w:rsidRDefault="004A5B01" w:rsidP="00872296">
      <w:pPr>
        <w:tabs>
          <w:tab w:val="left" w:pos="1701"/>
        </w:tabs>
        <w:spacing w:after="0"/>
        <w:ind w:right="-284"/>
        <w:jc w:val="center"/>
        <w:rPr>
          <w:b/>
          <w:bCs/>
        </w:rPr>
      </w:pPr>
      <w:r>
        <w:rPr>
          <w:b/>
          <w:bCs/>
        </w:rPr>
        <w:t>V</w:t>
      </w:r>
      <w:r w:rsidR="00FB36C6">
        <w:rPr>
          <w:b/>
          <w:bCs/>
        </w:rPr>
        <w:t>.</w:t>
      </w:r>
    </w:p>
    <w:p w14:paraId="3F2B9D9B" w14:textId="77777777" w:rsidR="007166C8" w:rsidRPr="007166C8" w:rsidRDefault="007166C8" w:rsidP="00834DA8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 w:rsidRPr="007166C8">
        <w:rPr>
          <w:szCs w:val="24"/>
        </w:rPr>
        <w:t>Dohoda nabývá platnosti dnem podpisu oběma smluvními stranami a účinnosti dnem zveřejnění</w:t>
      </w:r>
    </w:p>
    <w:p w14:paraId="1223E3E9" w14:textId="41E8457E" w:rsidR="00FB36C6" w:rsidRDefault="007166C8" w:rsidP="007166C8">
      <w:pPr>
        <w:tabs>
          <w:tab w:val="left" w:pos="1701"/>
        </w:tabs>
        <w:spacing w:after="0"/>
        <w:ind w:right="-284"/>
        <w:rPr>
          <w:szCs w:val="24"/>
        </w:rPr>
      </w:pPr>
      <w:r w:rsidRPr="007166C8">
        <w:rPr>
          <w:szCs w:val="24"/>
        </w:rPr>
        <w:t>v registru smluv v souladu se zákonem o registru smluv</w:t>
      </w:r>
      <w:r>
        <w:rPr>
          <w:szCs w:val="24"/>
        </w:rPr>
        <w:t>.</w:t>
      </w:r>
    </w:p>
    <w:p w14:paraId="61D0684A" w14:textId="77777777" w:rsidR="007166C8" w:rsidRDefault="007166C8" w:rsidP="007166C8">
      <w:pPr>
        <w:tabs>
          <w:tab w:val="left" w:pos="1701"/>
        </w:tabs>
        <w:spacing w:after="0"/>
        <w:ind w:right="-284"/>
        <w:rPr>
          <w:szCs w:val="24"/>
        </w:rPr>
      </w:pPr>
    </w:p>
    <w:p w14:paraId="45C6F622" w14:textId="2C3BAE44" w:rsidR="007166C8" w:rsidRDefault="000A4F2B" w:rsidP="00834DA8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 xml:space="preserve">Zveřejnění této dohody v registru smluv provede objednatel a </w:t>
      </w:r>
      <w:r w:rsidR="00437601" w:rsidRPr="00437601">
        <w:rPr>
          <w:szCs w:val="24"/>
        </w:rPr>
        <w:t xml:space="preserve">poté </w:t>
      </w:r>
      <w:r w:rsidR="005A187D">
        <w:rPr>
          <w:szCs w:val="24"/>
        </w:rPr>
        <w:t>bez zbytečného odkladu</w:t>
      </w:r>
      <w:r>
        <w:rPr>
          <w:szCs w:val="24"/>
        </w:rPr>
        <w:t xml:space="preserve"> o zveřejnění vyrozumí dodavatele. </w:t>
      </w:r>
    </w:p>
    <w:p w14:paraId="7D7CCBC5" w14:textId="77777777" w:rsidR="00017BEB" w:rsidRDefault="00017BEB" w:rsidP="007166C8">
      <w:pPr>
        <w:tabs>
          <w:tab w:val="left" w:pos="1701"/>
        </w:tabs>
        <w:spacing w:after="0"/>
        <w:ind w:right="-284"/>
        <w:rPr>
          <w:szCs w:val="24"/>
        </w:rPr>
      </w:pPr>
    </w:p>
    <w:p w14:paraId="66A831B9" w14:textId="17139608" w:rsidR="00017BEB" w:rsidRDefault="004A5B01" w:rsidP="00017BEB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VI</w:t>
      </w:r>
      <w:r w:rsidR="00017BEB">
        <w:rPr>
          <w:b/>
          <w:bCs/>
          <w:szCs w:val="24"/>
        </w:rPr>
        <w:t>.</w:t>
      </w:r>
    </w:p>
    <w:p w14:paraId="68742855" w14:textId="77777777" w:rsidR="00017BEB" w:rsidRDefault="00017BEB" w:rsidP="00017BEB">
      <w:pPr>
        <w:tabs>
          <w:tab w:val="left" w:pos="1701"/>
        </w:tabs>
        <w:spacing w:after="0"/>
        <w:ind w:right="-284"/>
        <w:jc w:val="center"/>
        <w:rPr>
          <w:b/>
          <w:bCs/>
          <w:szCs w:val="24"/>
        </w:rPr>
      </w:pPr>
    </w:p>
    <w:p w14:paraId="0A1BCB0B" w14:textId="665DB0B7" w:rsidR="00017BEB" w:rsidRPr="00017BEB" w:rsidRDefault="00017BEB" w:rsidP="00D32F43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 w:rsidRPr="00017BEB">
        <w:rPr>
          <w:szCs w:val="24"/>
        </w:rPr>
        <w:t>Dohoda o narovnání je vypracována ve dvou vyhotoveních, kdy každý účastník obdrží po</w:t>
      </w:r>
      <w:r w:rsidR="00D32F43">
        <w:rPr>
          <w:szCs w:val="24"/>
        </w:rPr>
        <w:t xml:space="preserve"> </w:t>
      </w:r>
      <w:r w:rsidRPr="00017BEB">
        <w:rPr>
          <w:szCs w:val="24"/>
        </w:rPr>
        <w:t>jejím</w:t>
      </w:r>
    </w:p>
    <w:p w14:paraId="67490823" w14:textId="77777777" w:rsidR="00017BEB" w:rsidRPr="00017BEB" w:rsidRDefault="00017BEB" w:rsidP="00017BEB">
      <w:pPr>
        <w:tabs>
          <w:tab w:val="left" w:pos="1701"/>
        </w:tabs>
        <w:spacing w:after="0"/>
        <w:ind w:right="-284"/>
        <w:rPr>
          <w:szCs w:val="24"/>
        </w:rPr>
      </w:pPr>
      <w:r w:rsidRPr="00017BEB">
        <w:rPr>
          <w:szCs w:val="24"/>
        </w:rPr>
        <w:t>podpisu jedno vyhotovení.</w:t>
      </w:r>
    </w:p>
    <w:p w14:paraId="1F70B41B" w14:textId="77777777" w:rsidR="00965F23" w:rsidRDefault="00965F23" w:rsidP="00547BB3">
      <w:pPr>
        <w:tabs>
          <w:tab w:val="left" w:pos="1701"/>
        </w:tabs>
        <w:spacing w:after="0"/>
        <w:ind w:right="-284"/>
        <w:rPr>
          <w:b/>
          <w:bCs/>
          <w:szCs w:val="24"/>
        </w:rPr>
      </w:pPr>
    </w:p>
    <w:p w14:paraId="56A9AB7A" w14:textId="77777777" w:rsidR="00C27572" w:rsidRDefault="00C27572" w:rsidP="00872296">
      <w:pPr>
        <w:tabs>
          <w:tab w:val="left" w:pos="1701"/>
        </w:tabs>
        <w:spacing w:after="0"/>
        <w:ind w:right="-284"/>
        <w:rPr>
          <w:b/>
          <w:bCs/>
          <w:szCs w:val="24"/>
        </w:rPr>
      </w:pPr>
    </w:p>
    <w:p w14:paraId="79A21F85" w14:textId="74338B5B" w:rsidR="00C27572" w:rsidRPr="00C27572" w:rsidRDefault="00C27572" w:rsidP="00C27572">
      <w:pPr>
        <w:tabs>
          <w:tab w:val="left" w:pos="1701"/>
        </w:tabs>
        <w:spacing w:after="0"/>
        <w:ind w:right="-284"/>
        <w:jc w:val="both"/>
        <w:rPr>
          <w:szCs w:val="24"/>
        </w:rPr>
      </w:pPr>
      <w:r>
        <w:rPr>
          <w:szCs w:val="24"/>
        </w:rPr>
        <w:t xml:space="preserve">Strany prohlašují, že jim je obsah dohody znám a souhlasí s ním. Na důkaz toho přikládají </w:t>
      </w:r>
      <w:r w:rsidR="001D6E04">
        <w:rPr>
          <w:szCs w:val="24"/>
        </w:rPr>
        <w:t xml:space="preserve">příslušní zástupci stran </w:t>
      </w:r>
      <w:r>
        <w:rPr>
          <w:szCs w:val="24"/>
        </w:rPr>
        <w:t>své podpisy</w:t>
      </w:r>
      <w:r w:rsidR="00CD7963">
        <w:rPr>
          <w:szCs w:val="24"/>
        </w:rPr>
        <w:t>.</w:t>
      </w:r>
    </w:p>
    <w:p w14:paraId="55A37061" w14:textId="77777777" w:rsidR="00C27572" w:rsidRDefault="00C27572" w:rsidP="00C27572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</w:p>
    <w:p w14:paraId="0001C68A" w14:textId="77777777" w:rsidR="00C27572" w:rsidRDefault="00C27572" w:rsidP="00C27572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</w:p>
    <w:p w14:paraId="6588036B" w14:textId="7A1B2FB2" w:rsidR="00E11846" w:rsidRDefault="00C27572" w:rsidP="00C27572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  <w:r>
        <w:rPr>
          <w:szCs w:val="24"/>
        </w:rPr>
        <w:t>V___________________dne____________</w:t>
      </w:r>
      <w:r>
        <w:rPr>
          <w:szCs w:val="24"/>
        </w:rPr>
        <w:tab/>
      </w:r>
      <w:r w:rsidRPr="00C27572">
        <w:rPr>
          <w:szCs w:val="24"/>
        </w:rPr>
        <w:t>V___________________dne____________</w:t>
      </w:r>
    </w:p>
    <w:p w14:paraId="2271F065" w14:textId="77777777" w:rsidR="00E11846" w:rsidRDefault="00E11846" w:rsidP="00017BEB">
      <w:pPr>
        <w:tabs>
          <w:tab w:val="left" w:pos="1701"/>
        </w:tabs>
        <w:spacing w:after="0"/>
        <w:ind w:right="-284"/>
        <w:rPr>
          <w:szCs w:val="24"/>
        </w:rPr>
      </w:pPr>
    </w:p>
    <w:p w14:paraId="4BAE7E14" w14:textId="77777777" w:rsidR="00054D97" w:rsidRDefault="00054D97" w:rsidP="00017BEB">
      <w:pPr>
        <w:tabs>
          <w:tab w:val="left" w:pos="1701"/>
        </w:tabs>
        <w:spacing w:after="0"/>
        <w:ind w:right="-284"/>
        <w:rPr>
          <w:szCs w:val="24"/>
        </w:rPr>
      </w:pPr>
    </w:p>
    <w:p w14:paraId="0A96E5EA" w14:textId="77777777" w:rsidR="00054D97" w:rsidRDefault="00054D97" w:rsidP="00017BEB">
      <w:pPr>
        <w:tabs>
          <w:tab w:val="left" w:pos="1701"/>
        </w:tabs>
        <w:spacing w:after="0"/>
        <w:ind w:right="-284"/>
        <w:rPr>
          <w:szCs w:val="24"/>
        </w:rPr>
      </w:pPr>
    </w:p>
    <w:p w14:paraId="27FC54FD" w14:textId="7FE6AF2D" w:rsidR="00054D97" w:rsidRDefault="00054D97" w:rsidP="00054D97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  <w:r>
        <w:rPr>
          <w:szCs w:val="24"/>
        </w:rPr>
        <w:t>___________________________________</w:t>
      </w:r>
      <w:r>
        <w:rPr>
          <w:szCs w:val="24"/>
        </w:rPr>
        <w:tab/>
      </w:r>
      <w:r w:rsidRPr="00054D97">
        <w:rPr>
          <w:szCs w:val="24"/>
        </w:rPr>
        <w:t>___________________________________</w:t>
      </w:r>
    </w:p>
    <w:p w14:paraId="1985A40C" w14:textId="68E44EDE" w:rsidR="00E11846" w:rsidRDefault="00B232F1" w:rsidP="00872296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  <w:r>
        <w:rPr>
          <w:szCs w:val="24"/>
        </w:rPr>
        <w:t>Za o</w:t>
      </w:r>
      <w:r w:rsidR="005C1AE0">
        <w:rPr>
          <w:szCs w:val="24"/>
        </w:rPr>
        <w:t>bjednatel</w:t>
      </w:r>
      <w:r w:rsidR="00865CB7">
        <w:rPr>
          <w:szCs w:val="24"/>
        </w:rPr>
        <w:t>e</w:t>
      </w:r>
      <w:r w:rsidR="005C1AE0">
        <w:rPr>
          <w:szCs w:val="24"/>
        </w:rPr>
        <w:tab/>
      </w:r>
      <w:r w:rsidR="005C1AE0">
        <w:rPr>
          <w:szCs w:val="24"/>
        </w:rPr>
        <w:tab/>
      </w:r>
      <w:r>
        <w:rPr>
          <w:szCs w:val="24"/>
        </w:rPr>
        <w:t>Za d</w:t>
      </w:r>
      <w:r w:rsidR="005C1AE0">
        <w:rPr>
          <w:szCs w:val="24"/>
        </w:rPr>
        <w:t>odavatel</w:t>
      </w:r>
      <w:r w:rsidR="00865CB7">
        <w:rPr>
          <w:szCs w:val="24"/>
        </w:rPr>
        <w:t>e</w:t>
      </w:r>
    </w:p>
    <w:p w14:paraId="3C4FBED8" w14:textId="77777777" w:rsidR="004875BF" w:rsidRDefault="004875BF" w:rsidP="00872296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</w:p>
    <w:p w14:paraId="2C988FCC" w14:textId="77777777" w:rsidR="004875BF" w:rsidRDefault="004875BF" w:rsidP="00872296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</w:p>
    <w:p w14:paraId="08D1C886" w14:textId="77777777" w:rsidR="00493FC2" w:rsidRDefault="00493FC2" w:rsidP="00872296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</w:p>
    <w:p w14:paraId="1AB9EE08" w14:textId="77777777" w:rsidR="00493FC2" w:rsidRDefault="004875BF" w:rsidP="004875BF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  <w:r>
        <w:rPr>
          <w:szCs w:val="24"/>
        </w:rPr>
        <w:t xml:space="preserve">Příloha: </w:t>
      </w:r>
    </w:p>
    <w:p w14:paraId="3D6EB8EA" w14:textId="52D2A3B4" w:rsidR="004875BF" w:rsidRPr="00017BEB" w:rsidRDefault="004875BF" w:rsidP="004875BF">
      <w:pPr>
        <w:tabs>
          <w:tab w:val="left" w:pos="1701"/>
          <w:tab w:val="left" w:pos="5103"/>
        </w:tabs>
        <w:spacing w:after="0"/>
        <w:ind w:right="-284"/>
        <w:rPr>
          <w:szCs w:val="24"/>
        </w:rPr>
      </w:pPr>
      <w:r w:rsidRPr="004875BF">
        <w:rPr>
          <w:szCs w:val="24"/>
        </w:rPr>
        <w:t>Smlouva</w:t>
      </w:r>
      <w:r>
        <w:rPr>
          <w:szCs w:val="24"/>
        </w:rPr>
        <w:t xml:space="preserve"> </w:t>
      </w:r>
      <w:r w:rsidRPr="004875BF">
        <w:rPr>
          <w:szCs w:val="24"/>
        </w:rPr>
        <w:t>o</w:t>
      </w:r>
      <w:r>
        <w:rPr>
          <w:szCs w:val="24"/>
        </w:rPr>
        <w:t xml:space="preserve"> </w:t>
      </w:r>
      <w:r w:rsidRPr="004875BF">
        <w:rPr>
          <w:szCs w:val="24"/>
        </w:rPr>
        <w:t>zajištění služeb stravování</w:t>
      </w:r>
      <w:r>
        <w:rPr>
          <w:szCs w:val="24"/>
        </w:rPr>
        <w:t xml:space="preserve"> </w:t>
      </w:r>
      <w:r w:rsidRPr="004875BF">
        <w:rPr>
          <w:szCs w:val="24"/>
        </w:rPr>
        <w:t>o</w:t>
      </w:r>
      <w:r>
        <w:rPr>
          <w:szCs w:val="24"/>
        </w:rPr>
        <w:t xml:space="preserve"> </w:t>
      </w:r>
      <w:r w:rsidRPr="004875BF">
        <w:rPr>
          <w:szCs w:val="24"/>
        </w:rPr>
        <w:t>nájmu movi</w:t>
      </w:r>
      <w:r w:rsidR="00493FC2">
        <w:rPr>
          <w:szCs w:val="24"/>
        </w:rPr>
        <w:t>tý</w:t>
      </w:r>
      <w:r w:rsidRPr="004875BF">
        <w:rPr>
          <w:szCs w:val="24"/>
        </w:rPr>
        <w:t>ch věcí a nebytových prostor</w:t>
      </w:r>
      <w:r w:rsidR="00493FC2">
        <w:rPr>
          <w:szCs w:val="24"/>
        </w:rPr>
        <w:t xml:space="preserve"> ze dne 24.6.2021</w:t>
      </w:r>
    </w:p>
    <w:sectPr w:rsidR="004875BF" w:rsidRPr="0001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BC"/>
    <w:rsid w:val="00017BEB"/>
    <w:rsid w:val="00040C63"/>
    <w:rsid w:val="00054D97"/>
    <w:rsid w:val="00074A52"/>
    <w:rsid w:val="000A4F2B"/>
    <w:rsid w:val="000B1FE8"/>
    <w:rsid w:val="000C7C6B"/>
    <w:rsid w:val="000D2829"/>
    <w:rsid w:val="000D34F8"/>
    <w:rsid w:val="000E74A4"/>
    <w:rsid w:val="001106D6"/>
    <w:rsid w:val="00111C41"/>
    <w:rsid w:val="0016097E"/>
    <w:rsid w:val="00177110"/>
    <w:rsid w:val="001D6E04"/>
    <w:rsid w:val="001F15FB"/>
    <w:rsid w:val="00233C42"/>
    <w:rsid w:val="002402F5"/>
    <w:rsid w:val="00254BD0"/>
    <w:rsid w:val="00270B1B"/>
    <w:rsid w:val="002C36A0"/>
    <w:rsid w:val="002D6CF4"/>
    <w:rsid w:val="002F69F6"/>
    <w:rsid w:val="003022C4"/>
    <w:rsid w:val="00307321"/>
    <w:rsid w:val="00314367"/>
    <w:rsid w:val="00315739"/>
    <w:rsid w:val="00332161"/>
    <w:rsid w:val="003334C7"/>
    <w:rsid w:val="00376B36"/>
    <w:rsid w:val="00396FDC"/>
    <w:rsid w:val="003A3DDD"/>
    <w:rsid w:val="003B043F"/>
    <w:rsid w:val="003C5FD2"/>
    <w:rsid w:val="003F5DA4"/>
    <w:rsid w:val="0040595A"/>
    <w:rsid w:val="0041570F"/>
    <w:rsid w:val="0042203E"/>
    <w:rsid w:val="00425801"/>
    <w:rsid w:val="00437601"/>
    <w:rsid w:val="00486C9B"/>
    <w:rsid w:val="004873CD"/>
    <w:rsid w:val="004875BF"/>
    <w:rsid w:val="00493FC2"/>
    <w:rsid w:val="004A0093"/>
    <w:rsid w:val="004A5B01"/>
    <w:rsid w:val="00525357"/>
    <w:rsid w:val="00537CD5"/>
    <w:rsid w:val="00543B69"/>
    <w:rsid w:val="005473E4"/>
    <w:rsid w:val="00547BB3"/>
    <w:rsid w:val="0056327C"/>
    <w:rsid w:val="005931F3"/>
    <w:rsid w:val="005A187D"/>
    <w:rsid w:val="005A61C3"/>
    <w:rsid w:val="005B4F27"/>
    <w:rsid w:val="005B6CCC"/>
    <w:rsid w:val="005C1AE0"/>
    <w:rsid w:val="005E12D0"/>
    <w:rsid w:val="005F6062"/>
    <w:rsid w:val="00610F95"/>
    <w:rsid w:val="006165BC"/>
    <w:rsid w:val="00654FDF"/>
    <w:rsid w:val="00666EA1"/>
    <w:rsid w:val="0067152D"/>
    <w:rsid w:val="006F2567"/>
    <w:rsid w:val="006F366D"/>
    <w:rsid w:val="00714E28"/>
    <w:rsid w:val="007166C8"/>
    <w:rsid w:val="00727FD0"/>
    <w:rsid w:val="007369D7"/>
    <w:rsid w:val="007448B8"/>
    <w:rsid w:val="00752422"/>
    <w:rsid w:val="00775710"/>
    <w:rsid w:val="00782412"/>
    <w:rsid w:val="007915C4"/>
    <w:rsid w:val="007A3AC3"/>
    <w:rsid w:val="007E0F95"/>
    <w:rsid w:val="007F0C03"/>
    <w:rsid w:val="00811D32"/>
    <w:rsid w:val="00812870"/>
    <w:rsid w:val="00830C0A"/>
    <w:rsid w:val="00834DA8"/>
    <w:rsid w:val="008655AA"/>
    <w:rsid w:val="00865CB7"/>
    <w:rsid w:val="00872296"/>
    <w:rsid w:val="00900816"/>
    <w:rsid w:val="0090218F"/>
    <w:rsid w:val="009279D4"/>
    <w:rsid w:val="009459E3"/>
    <w:rsid w:val="00965F23"/>
    <w:rsid w:val="009877B6"/>
    <w:rsid w:val="009A6A62"/>
    <w:rsid w:val="009C3431"/>
    <w:rsid w:val="009F61CF"/>
    <w:rsid w:val="00A4582F"/>
    <w:rsid w:val="00A67677"/>
    <w:rsid w:val="00A771F1"/>
    <w:rsid w:val="00A87C52"/>
    <w:rsid w:val="00AB40CB"/>
    <w:rsid w:val="00B01CBC"/>
    <w:rsid w:val="00B232F1"/>
    <w:rsid w:val="00B35565"/>
    <w:rsid w:val="00B52857"/>
    <w:rsid w:val="00BD0A66"/>
    <w:rsid w:val="00C25FC0"/>
    <w:rsid w:val="00C27572"/>
    <w:rsid w:val="00C53C9B"/>
    <w:rsid w:val="00C84694"/>
    <w:rsid w:val="00C927D1"/>
    <w:rsid w:val="00CA30A7"/>
    <w:rsid w:val="00CB0FB1"/>
    <w:rsid w:val="00CC1AE1"/>
    <w:rsid w:val="00CD7963"/>
    <w:rsid w:val="00D2057B"/>
    <w:rsid w:val="00D32F43"/>
    <w:rsid w:val="00D47358"/>
    <w:rsid w:val="00D679AE"/>
    <w:rsid w:val="00D85669"/>
    <w:rsid w:val="00DB5956"/>
    <w:rsid w:val="00DE6E53"/>
    <w:rsid w:val="00DF48E3"/>
    <w:rsid w:val="00DF6D55"/>
    <w:rsid w:val="00E11846"/>
    <w:rsid w:val="00E14BB8"/>
    <w:rsid w:val="00E44097"/>
    <w:rsid w:val="00E46373"/>
    <w:rsid w:val="00E74606"/>
    <w:rsid w:val="00EA09EA"/>
    <w:rsid w:val="00EB2C25"/>
    <w:rsid w:val="00EE5C7F"/>
    <w:rsid w:val="00F32D7D"/>
    <w:rsid w:val="00F631E1"/>
    <w:rsid w:val="00F85418"/>
    <w:rsid w:val="00FA5C73"/>
    <w:rsid w:val="00FB36C6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53B9"/>
  <w15:chartTrackingRefBased/>
  <w15:docId w15:val="{512934E0-CA35-4F5B-97D8-C25A508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C42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5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5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5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5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5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5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65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65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65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5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6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Stibůrek</dc:creator>
  <cp:keywords/>
  <dc:description/>
  <cp:lastModifiedBy>Jana Hutařová</cp:lastModifiedBy>
  <cp:revision>2</cp:revision>
  <dcterms:created xsi:type="dcterms:W3CDTF">2025-07-30T08:23:00Z</dcterms:created>
  <dcterms:modified xsi:type="dcterms:W3CDTF">2025-07-30T08:23:00Z</dcterms:modified>
</cp:coreProperties>
</file>