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F0AC" w14:textId="161EAEFD" w:rsidR="0071500D" w:rsidRDefault="000D4CEC" w:rsidP="00F40D97">
      <w:pPr>
        <w:pStyle w:val="NoList1"/>
        <w:widowControl w:val="0"/>
        <w:spacing w:before="120" w:after="60" w:line="276" w:lineRule="auto"/>
        <w:jc w:val="center"/>
        <w:rPr>
          <w:b/>
          <w:bCs/>
          <w:caps/>
          <w:spacing w:val="20"/>
          <w:sz w:val="28"/>
          <w:szCs w:val="2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1F2AC90" wp14:editId="44742892">
                <wp:simplePos x="0" y="0"/>
                <wp:positionH relativeFrom="column">
                  <wp:posOffset>3938905</wp:posOffset>
                </wp:positionH>
                <wp:positionV relativeFrom="paragraph">
                  <wp:posOffset>2540</wp:posOffset>
                </wp:positionV>
                <wp:extent cx="1745615" cy="765810"/>
                <wp:effectExtent l="0" t="0" r="6985" b="0"/>
                <wp:wrapTight wrapText="bothSides">
                  <wp:wrapPolygon edited="0">
                    <wp:start x="0" y="0"/>
                    <wp:lineTo x="0" y="20955"/>
                    <wp:lineTo x="21451" y="20955"/>
                    <wp:lineTo x="21451" y="0"/>
                    <wp:lineTo x="0" y="0"/>
                  </wp:wrapPolygon>
                </wp:wrapTight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765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34643BD8" w14:textId="77777777" w:rsidR="000D4CEC" w:rsidRDefault="000D4CEC" w:rsidP="000D4CEC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MZE-47182/2025-11142</w:t>
                            </w:r>
                          </w:p>
                          <w:p w14:paraId="04589CAC" w14:textId="77777777" w:rsidR="000D4CEC" w:rsidRDefault="000D4CEC" w:rsidP="000D4C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D7806D" wp14:editId="7466BB59">
                                  <wp:extent cx="1733550" cy="28575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7F25BC" w14:textId="77777777" w:rsidR="000D4CEC" w:rsidRDefault="000D4CEC" w:rsidP="000D4CEC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mzedms029605257</w:t>
                            </w:r>
                          </w:p>
                          <w:p w14:paraId="67E0FA48" w14:textId="77777777" w:rsidR="0071500D" w:rsidRDefault="0071500D" w:rsidP="007150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2AC90" id="Rectangle" o:spid="_x0000_s1026" style="position:absolute;left:0;text-align:left;margin-left:310.15pt;margin-top:.2pt;width:137.45pt;height:60.3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" stroked="f" strokeweight="1pt">
                <v:textbox inset="0,1.3mm,0,1.3mm">
                  <w:txbxContent>
                    <w:p w14:paraId="34643BD8" w14:textId="77777777" w:rsidR="000D4CEC" w:rsidRDefault="000D4CEC" w:rsidP="000D4CEC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MZE-47182/2025-11142</w:t>
                      </w:r>
                    </w:p>
                    <w:p w14:paraId="04589CAC" w14:textId="77777777" w:rsidR="000D4CEC" w:rsidRDefault="000D4CEC" w:rsidP="000D4CE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D7806D" wp14:editId="7466BB59">
                            <wp:extent cx="1733550" cy="28575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7F25BC" w14:textId="77777777" w:rsidR="000D4CEC" w:rsidRDefault="000D4CEC" w:rsidP="000D4CEC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mzedms029605257</w:t>
                      </w:r>
                    </w:p>
                    <w:p w14:paraId="67E0FA48" w14:textId="77777777" w:rsidR="0071500D" w:rsidRDefault="0071500D" w:rsidP="0071500D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71500D"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31A7E2D" wp14:editId="075EC02F">
                <wp:simplePos x="0" y="0"/>
                <wp:positionH relativeFrom="column">
                  <wp:posOffset>-474980</wp:posOffset>
                </wp:positionH>
                <wp:positionV relativeFrom="paragraph">
                  <wp:posOffset>-491490</wp:posOffset>
                </wp:positionV>
                <wp:extent cx="2598420" cy="1504950"/>
                <wp:effectExtent l="0" t="4445" r="5080" b="0"/>
                <wp:wrapNone/>
                <wp:docPr id="3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4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F9E40" id="Group 2002" o:spid="_x0000_s1026" style="position:absolute;margin-left:-37.4pt;margin-top:-38.7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">
                  <v:imagedata r:id="rId13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23321D">
        <w:rPr>
          <w:b/>
          <w:bCs/>
          <w:caps/>
          <w:spacing w:val="20"/>
          <w:sz w:val="28"/>
          <w:szCs w:val="28"/>
        </w:rPr>
        <w:tab/>
      </w:r>
      <w:r w:rsidR="0023321D">
        <w:rPr>
          <w:b/>
          <w:bCs/>
          <w:caps/>
          <w:spacing w:val="20"/>
          <w:sz w:val="28"/>
          <w:szCs w:val="28"/>
        </w:rPr>
        <w:tab/>
      </w:r>
      <w:r w:rsidR="0023321D">
        <w:rPr>
          <w:b/>
          <w:bCs/>
          <w:caps/>
          <w:spacing w:val="20"/>
          <w:sz w:val="28"/>
          <w:szCs w:val="28"/>
        </w:rPr>
        <w:tab/>
      </w:r>
      <w:r w:rsidR="0023321D">
        <w:rPr>
          <w:b/>
          <w:bCs/>
          <w:caps/>
          <w:spacing w:val="20"/>
          <w:sz w:val="28"/>
          <w:szCs w:val="28"/>
        </w:rPr>
        <w:tab/>
      </w:r>
      <w:r w:rsidR="0023321D">
        <w:rPr>
          <w:b/>
          <w:bCs/>
          <w:caps/>
          <w:spacing w:val="20"/>
          <w:sz w:val="28"/>
          <w:szCs w:val="28"/>
        </w:rPr>
        <w:tab/>
      </w:r>
      <w:r w:rsidR="0023321D">
        <w:rPr>
          <w:b/>
          <w:bCs/>
          <w:caps/>
          <w:spacing w:val="20"/>
          <w:sz w:val="28"/>
          <w:szCs w:val="28"/>
        </w:rPr>
        <w:tab/>
      </w:r>
      <w:r w:rsidR="0023321D">
        <w:rPr>
          <w:b/>
          <w:bCs/>
          <w:caps/>
          <w:spacing w:val="20"/>
          <w:sz w:val="28"/>
          <w:szCs w:val="28"/>
        </w:rPr>
        <w:tab/>
      </w:r>
      <w:r w:rsidR="0023321D">
        <w:rPr>
          <w:b/>
          <w:bCs/>
          <w:caps/>
          <w:spacing w:val="20"/>
          <w:sz w:val="28"/>
          <w:szCs w:val="28"/>
        </w:rPr>
        <w:tab/>
      </w:r>
    </w:p>
    <w:p w14:paraId="0893BFE0" w14:textId="77777777" w:rsidR="0091479B" w:rsidRDefault="0091479B" w:rsidP="00F40D97">
      <w:pPr>
        <w:widowControl w:val="0"/>
        <w:spacing w:before="120" w:after="60" w:line="276" w:lineRule="auto"/>
        <w:jc w:val="center"/>
        <w:rPr>
          <w:b/>
          <w:szCs w:val="22"/>
        </w:rPr>
      </w:pPr>
    </w:p>
    <w:p w14:paraId="2A8B39B0" w14:textId="77777777" w:rsidR="0091479B" w:rsidRDefault="0091479B" w:rsidP="00F40D97">
      <w:pPr>
        <w:widowControl w:val="0"/>
        <w:spacing w:before="120" w:after="60" w:line="276" w:lineRule="auto"/>
        <w:jc w:val="center"/>
        <w:rPr>
          <w:b/>
          <w:szCs w:val="22"/>
        </w:rPr>
      </w:pPr>
    </w:p>
    <w:p w14:paraId="0299E627" w14:textId="651F25DB" w:rsidR="0091479B" w:rsidRDefault="0091479B" w:rsidP="00F40D97">
      <w:pPr>
        <w:widowControl w:val="0"/>
        <w:spacing w:before="120" w:after="60" w:line="276" w:lineRule="auto"/>
        <w:jc w:val="center"/>
        <w:rPr>
          <w:b/>
          <w:szCs w:val="22"/>
        </w:rPr>
      </w:pPr>
      <w:r w:rsidRPr="08710AF1">
        <w:rPr>
          <w:b/>
          <w:bCs/>
          <w:caps/>
          <w:spacing w:val="20"/>
          <w:sz w:val="28"/>
          <w:szCs w:val="28"/>
        </w:rPr>
        <w:t>smlouva o dodávce atypického nábytku do coworkingového centra</w:t>
      </w:r>
    </w:p>
    <w:p w14:paraId="4CFAC0F6" w14:textId="5A390205" w:rsidR="0071500D" w:rsidRPr="000F3E0E" w:rsidRDefault="000D4CEC" w:rsidP="000D4CEC">
      <w:pPr>
        <w:widowControl w:val="0"/>
        <w:tabs>
          <w:tab w:val="center" w:pos="4536"/>
          <w:tab w:val="right" w:pos="9072"/>
        </w:tabs>
        <w:spacing w:before="120" w:after="60" w:line="276" w:lineRule="auto"/>
        <w:jc w:val="left"/>
        <w:rPr>
          <w:b/>
          <w:caps/>
          <w:spacing w:val="20"/>
          <w:szCs w:val="22"/>
        </w:rPr>
      </w:pPr>
      <w:r>
        <w:rPr>
          <w:b/>
          <w:szCs w:val="22"/>
        </w:rPr>
        <w:tab/>
      </w:r>
      <w:r w:rsidR="0071500D" w:rsidRPr="000F3E0E">
        <w:rPr>
          <w:b/>
          <w:szCs w:val="22"/>
        </w:rPr>
        <w:t>číslo Smlouvy</w:t>
      </w:r>
      <w:r w:rsidR="0071500D">
        <w:rPr>
          <w:b/>
          <w:szCs w:val="22"/>
        </w:rPr>
        <w:t xml:space="preserve"> (DMS)</w:t>
      </w:r>
      <w:r w:rsidR="0071500D" w:rsidRPr="000F3E0E">
        <w:rPr>
          <w:b/>
          <w:szCs w:val="22"/>
        </w:rPr>
        <w:t xml:space="preserve">: </w:t>
      </w:r>
      <w:r w:rsidR="0023321D" w:rsidRPr="0023321D">
        <w:rPr>
          <w:b/>
          <w:szCs w:val="22"/>
        </w:rPr>
        <w:t>860-2025-11142</w:t>
      </w:r>
      <w:r>
        <w:rPr>
          <w:b/>
          <w:szCs w:val="22"/>
        </w:rPr>
        <w:tab/>
      </w:r>
    </w:p>
    <w:p w14:paraId="4AC98C56" w14:textId="77777777" w:rsidR="0071500D" w:rsidRDefault="0071500D" w:rsidP="00F40D97">
      <w:pPr>
        <w:pStyle w:val="Bezmezer1"/>
        <w:widowControl w:val="0"/>
        <w:spacing w:before="24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 xml:space="preserve">uzavřená podle </w:t>
      </w:r>
      <w:r w:rsidRPr="00D93F0E">
        <w:rPr>
          <w:rFonts w:ascii="Arial" w:eastAsia="Arial" w:hAnsi="Arial" w:cs="Arial"/>
          <w:sz w:val="20"/>
          <w:szCs w:val="18"/>
        </w:rPr>
        <w:t xml:space="preserve">§ 2586 a násl. zákona č. 89/2012 Sb., občanský zákoník, </w:t>
      </w:r>
      <w:r>
        <w:rPr>
          <w:rFonts w:ascii="Arial" w:eastAsia="Arial" w:hAnsi="Arial" w:cs="Arial"/>
          <w:sz w:val="20"/>
          <w:szCs w:val="18"/>
        </w:rPr>
        <w:t xml:space="preserve">ve </w:t>
      </w:r>
      <w:r w:rsidRPr="00D93F0E">
        <w:rPr>
          <w:rFonts w:ascii="Arial" w:eastAsia="Arial" w:hAnsi="Arial" w:cs="Arial"/>
          <w:sz w:val="20"/>
          <w:szCs w:val="18"/>
        </w:rPr>
        <w:t xml:space="preserve">znění pozdějších předpisů (dále jen „občanský zákoník“) a za </w:t>
      </w:r>
      <w:r w:rsidRPr="002802EB">
        <w:rPr>
          <w:rFonts w:ascii="Arial" w:eastAsia="Arial" w:hAnsi="Arial" w:cs="Arial"/>
          <w:sz w:val="20"/>
          <w:szCs w:val="18"/>
        </w:rPr>
        <w:t>použití § 2358 a</w:t>
      </w:r>
      <w:r w:rsidRPr="00D93F0E">
        <w:rPr>
          <w:rFonts w:ascii="Arial" w:eastAsia="Arial" w:hAnsi="Arial" w:cs="Arial"/>
          <w:sz w:val="20"/>
          <w:szCs w:val="18"/>
        </w:rPr>
        <w:t xml:space="preserve"> násl. občanského zákoníku</w:t>
      </w:r>
      <w:r w:rsidRPr="00341214">
        <w:rPr>
          <w:rFonts w:ascii="Arial" w:eastAsia="Arial" w:hAnsi="Arial" w:cs="Arial"/>
          <w:sz w:val="20"/>
          <w:szCs w:val="18"/>
        </w:rPr>
        <w:t xml:space="preserve"> </w:t>
      </w:r>
    </w:p>
    <w:p w14:paraId="31199975" w14:textId="77777777" w:rsidR="0071500D" w:rsidRDefault="0071500D" w:rsidP="00F40D97">
      <w:pPr>
        <w:pStyle w:val="Bezmezer1"/>
        <w:widowControl w:val="0"/>
        <w:spacing w:before="12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 w:rsidRPr="00341214">
        <w:rPr>
          <w:rFonts w:ascii="Arial" w:eastAsia="Arial" w:hAnsi="Arial" w:cs="Arial"/>
          <w:sz w:val="20"/>
          <w:szCs w:val="18"/>
        </w:rPr>
        <w:t>(dále jen „</w:t>
      </w:r>
      <w:r>
        <w:rPr>
          <w:rFonts w:ascii="Arial" w:eastAsia="Arial" w:hAnsi="Arial" w:cs="Arial"/>
          <w:sz w:val="20"/>
          <w:szCs w:val="18"/>
        </w:rPr>
        <w:t>Smlouva</w:t>
      </w:r>
      <w:r w:rsidRPr="00341214">
        <w:rPr>
          <w:rFonts w:ascii="Arial" w:eastAsia="Arial" w:hAnsi="Arial" w:cs="Arial"/>
          <w:sz w:val="20"/>
          <w:szCs w:val="18"/>
        </w:rPr>
        <w:t>“)</w:t>
      </w:r>
    </w:p>
    <w:p w14:paraId="3E20EBA8" w14:textId="77777777" w:rsidR="0071500D" w:rsidRPr="001A1239" w:rsidRDefault="0071500D" w:rsidP="00F40D97">
      <w:pPr>
        <w:pStyle w:val="Nadpis1"/>
        <w:spacing w:line="276" w:lineRule="auto"/>
        <w:jc w:val="center"/>
      </w:pPr>
      <w:r w:rsidRPr="00E80555">
        <w:t>Smluvní strany</w:t>
      </w:r>
    </w:p>
    <w:p w14:paraId="0FFD50D2" w14:textId="77777777" w:rsidR="0071500D" w:rsidRPr="008A36C5" w:rsidRDefault="0071500D" w:rsidP="00F40D97">
      <w:pPr>
        <w:pStyle w:val="Bezmezer1"/>
        <w:widowControl w:val="0"/>
        <w:spacing w:before="240" w:after="60"/>
        <w:rPr>
          <w:rFonts w:ascii="Arial" w:eastAsia="Arial" w:hAnsi="Arial" w:cs="Arial"/>
          <w:b/>
          <w:sz w:val="20"/>
          <w:szCs w:val="18"/>
        </w:rPr>
      </w:pPr>
      <w:r w:rsidRPr="008A36C5">
        <w:rPr>
          <w:rFonts w:ascii="Arial" w:eastAsia="Arial" w:hAnsi="Arial" w:cs="Arial"/>
          <w:b/>
          <w:sz w:val="20"/>
          <w:szCs w:val="18"/>
        </w:rPr>
        <w:t>Česká republika – Ministerstvo zemědělství</w:t>
      </w:r>
    </w:p>
    <w:p w14:paraId="04123207" w14:textId="77777777" w:rsidR="0071500D" w:rsidRPr="008A36C5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S</w:t>
      </w:r>
      <w:r>
        <w:rPr>
          <w:rFonts w:ascii="Arial" w:eastAsia="Arial" w:hAnsi="Arial" w:cs="Arial"/>
          <w:bCs/>
          <w:sz w:val="20"/>
          <w:szCs w:val="18"/>
        </w:rPr>
        <w:t>e sídlem</w:t>
      </w:r>
      <w:r w:rsidRPr="008A36C5">
        <w:rPr>
          <w:rFonts w:ascii="Arial" w:eastAsia="Arial" w:hAnsi="Arial" w:cs="Arial"/>
          <w:bCs/>
          <w:sz w:val="20"/>
          <w:szCs w:val="18"/>
        </w:rPr>
        <w:t>: Těšnov 17, 117 05 Praha 1</w:t>
      </w:r>
    </w:p>
    <w:p w14:paraId="4915F0B0" w14:textId="77777777" w:rsidR="0071500D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IČ</w:t>
      </w:r>
      <w:r>
        <w:rPr>
          <w:rFonts w:ascii="Arial" w:eastAsia="Arial" w:hAnsi="Arial" w:cs="Arial"/>
          <w:bCs/>
          <w:sz w:val="20"/>
          <w:szCs w:val="18"/>
        </w:rPr>
        <w:t>O</w:t>
      </w:r>
      <w:r w:rsidRPr="008A36C5">
        <w:rPr>
          <w:rFonts w:ascii="Arial" w:eastAsia="Arial" w:hAnsi="Arial" w:cs="Arial"/>
          <w:bCs/>
          <w:sz w:val="20"/>
          <w:szCs w:val="18"/>
        </w:rPr>
        <w:t>: 00020478</w:t>
      </w:r>
    </w:p>
    <w:p w14:paraId="69BF67FA" w14:textId="77777777" w:rsidR="0071500D" w:rsidRPr="008A36C5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>DIČ: CZ00020478</w:t>
      </w:r>
    </w:p>
    <w:p w14:paraId="6F04CC11" w14:textId="77777777" w:rsidR="0071500D" w:rsidRPr="008A36C5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Bankovní spojení: ČNB Praha 1</w:t>
      </w:r>
    </w:p>
    <w:p w14:paraId="261597BF" w14:textId="77777777" w:rsidR="0071500D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>Číslo účtu: 1226001</w:t>
      </w:r>
      <w:r w:rsidRPr="008A36C5">
        <w:rPr>
          <w:rFonts w:ascii="Arial" w:eastAsia="Arial" w:hAnsi="Arial" w:cs="Arial"/>
          <w:bCs/>
          <w:sz w:val="20"/>
          <w:szCs w:val="18"/>
        </w:rPr>
        <w:t>/0710</w:t>
      </w:r>
    </w:p>
    <w:p w14:paraId="256B3FB3" w14:textId="77777777" w:rsidR="0071500D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 xml:space="preserve">ID schránky: </w:t>
      </w:r>
      <w:r>
        <w:rPr>
          <w:rFonts w:ascii="Arial" w:hAnsi="Arial" w:cs="Arial"/>
          <w:color w:val="000000"/>
        </w:rPr>
        <w:t>yphaax8</w:t>
      </w:r>
    </w:p>
    <w:p w14:paraId="1E776A2E" w14:textId="77777777" w:rsidR="0071500D" w:rsidRPr="008A36C5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 xml:space="preserve">Zastoupená: </w:t>
      </w:r>
      <w:r>
        <w:rPr>
          <w:rFonts w:ascii="Arial" w:eastAsia="Arial" w:hAnsi="Arial" w:cs="Arial"/>
          <w:bCs/>
          <w:sz w:val="20"/>
          <w:szCs w:val="18"/>
        </w:rPr>
        <w:t>Mgr. Pavlem Brokešem</w:t>
      </w:r>
      <w:r w:rsidRPr="008A36C5">
        <w:rPr>
          <w:rFonts w:ascii="Arial" w:eastAsia="Arial" w:hAnsi="Arial" w:cs="Arial"/>
          <w:bCs/>
          <w:sz w:val="20"/>
          <w:szCs w:val="18"/>
        </w:rPr>
        <w:t>, ředitelem odboru vnitřní správy</w:t>
      </w:r>
    </w:p>
    <w:p w14:paraId="66312A5F" w14:textId="46999120" w:rsidR="0071500D" w:rsidRPr="008A36C5" w:rsidRDefault="0071500D" w:rsidP="00F40D97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 xml:space="preserve">Kontaktní osoba ve věcech technických: </w:t>
      </w:r>
      <w:r w:rsidR="008E736F">
        <w:rPr>
          <w:rFonts w:ascii="Arial" w:eastAsia="Arial" w:hAnsi="Arial" w:cs="Arial"/>
          <w:bCs/>
          <w:sz w:val="20"/>
          <w:szCs w:val="18"/>
        </w:rPr>
        <w:t>Ing. Jan Svatoš, vedoucí oddělení investic a rozpočtu</w:t>
      </w:r>
      <w:r>
        <w:rPr>
          <w:rFonts w:ascii="Arial" w:eastAsia="Arial" w:hAnsi="Arial" w:cs="Arial"/>
          <w:bCs/>
          <w:sz w:val="20"/>
          <w:szCs w:val="18"/>
        </w:rPr>
        <w:t xml:space="preserve">, </w:t>
      </w:r>
      <w:r w:rsidRPr="007433DE">
        <w:rPr>
          <w:rFonts w:ascii="Arial" w:eastAsia="Arial" w:hAnsi="Arial" w:cs="Arial"/>
          <w:bCs/>
          <w:sz w:val="20"/>
          <w:szCs w:val="18"/>
        </w:rPr>
        <w:t>tel.:</w:t>
      </w:r>
      <w:r>
        <w:rPr>
          <w:rFonts w:ascii="Arial" w:eastAsia="Arial" w:hAnsi="Arial" w:cs="Arial"/>
          <w:bCs/>
          <w:sz w:val="20"/>
          <w:szCs w:val="18"/>
        </w:rPr>
        <w:t> </w:t>
      </w:r>
      <w:r w:rsidR="00A40C22">
        <w:rPr>
          <w:rFonts w:ascii="Arial" w:eastAsia="Arial" w:hAnsi="Arial" w:cs="Arial"/>
          <w:bCs/>
          <w:sz w:val="20"/>
          <w:szCs w:val="18"/>
        </w:rPr>
        <w:t>+420</w:t>
      </w:r>
      <w:r w:rsidR="000A3076">
        <w:rPr>
          <w:rFonts w:ascii="Arial" w:eastAsia="Arial" w:hAnsi="Arial" w:cs="Arial"/>
          <w:bCs/>
          <w:sz w:val="20"/>
          <w:szCs w:val="18"/>
        </w:rPr>
        <w:t> </w:t>
      </w:r>
      <w:r w:rsidR="000A3076" w:rsidRPr="000A3076">
        <w:rPr>
          <w:rFonts w:ascii="Arial" w:eastAsia="Arial" w:hAnsi="Arial" w:cs="Arial"/>
          <w:bCs/>
          <w:sz w:val="20"/>
          <w:szCs w:val="18"/>
        </w:rPr>
        <w:t>773</w:t>
      </w:r>
      <w:r w:rsidR="000A3076">
        <w:rPr>
          <w:rFonts w:ascii="Arial" w:eastAsia="Arial" w:hAnsi="Arial" w:cs="Arial"/>
          <w:bCs/>
          <w:sz w:val="20"/>
          <w:szCs w:val="18"/>
        </w:rPr>
        <w:t> </w:t>
      </w:r>
      <w:r w:rsidR="000A3076" w:rsidRPr="000A3076">
        <w:rPr>
          <w:rFonts w:ascii="Arial" w:eastAsia="Arial" w:hAnsi="Arial" w:cs="Arial"/>
          <w:bCs/>
          <w:sz w:val="20"/>
          <w:szCs w:val="18"/>
        </w:rPr>
        <w:t>743</w:t>
      </w:r>
      <w:r w:rsidR="000A3076">
        <w:rPr>
          <w:rFonts w:ascii="Arial" w:eastAsia="Arial" w:hAnsi="Arial" w:cs="Arial"/>
          <w:bCs/>
          <w:sz w:val="20"/>
          <w:szCs w:val="18"/>
        </w:rPr>
        <w:t xml:space="preserve"> </w:t>
      </w:r>
      <w:r w:rsidR="000A3076" w:rsidRPr="000A3076">
        <w:rPr>
          <w:rFonts w:ascii="Arial" w:eastAsia="Arial" w:hAnsi="Arial" w:cs="Arial"/>
          <w:bCs/>
          <w:sz w:val="20"/>
          <w:szCs w:val="18"/>
        </w:rPr>
        <w:t>902</w:t>
      </w:r>
      <w:r w:rsidRPr="007433DE">
        <w:rPr>
          <w:rFonts w:ascii="Arial" w:eastAsia="Arial" w:hAnsi="Arial" w:cs="Arial"/>
          <w:bCs/>
          <w:sz w:val="20"/>
          <w:szCs w:val="18"/>
        </w:rPr>
        <w:t xml:space="preserve">, e-mail: </w:t>
      </w:r>
      <w:r w:rsidR="000A3076">
        <w:rPr>
          <w:rFonts w:ascii="Arial" w:eastAsia="Arial" w:hAnsi="Arial" w:cs="Arial"/>
          <w:bCs/>
          <w:sz w:val="20"/>
          <w:szCs w:val="18"/>
        </w:rPr>
        <w:t>jan.svatos@mze.gov.cz</w:t>
      </w:r>
    </w:p>
    <w:p w14:paraId="0733592E" w14:textId="77777777" w:rsidR="0071500D" w:rsidRPr="00D30006" w:rsidRDefault="0071500D" w:rsidP="00F40D97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 w:rsidRPr="008A36C5">
        <w:rPr>
          <w:rFonts w:ascii="Arial" w:eastAsia="Arial" w:hAnsi="Arial" w:cs="Arial"/>
          <w:sz w:val="20"/>
          <w:szCs w:val="18"/>
        </w:rPr>
        <w:t>(dále jen „</w:t>
      </w:r>
      <w:r>
        <w:rPr>
          <w:rFonts w:ascii="Arial" w:eastAsia="Arial" w:hAnsi="Arial" w:cs="Arial"/>
          <w:b/>
          <w:sz w:val="20"/>
          <w:szCs w:val="18"/>
        </w:rPr>
        <w:t>objednatel</w:t>
      </w:r>
      <w:r w:rsidRPr="008A36C5">
        <w:rPr>
          <w:rFonts w:ascii="Arial" w:eastAsia="Arial" w:hAnsi="Arial" w:cs="Arial"/>
          <w:sz w:val="20"/>
          <w:szCs w:val="18"/>
        </w:rPr>
        <w:t>“)</w:t>
      </w:r>
    </w:p>
    <w:p w14:paraId="57F0E4F2" w14:textId="77777777" w:rsidR="0071500D" w:rsidRPr="009A5918" w:rsidRDefault="0071500D" w:rsidP="00F40D97">
      <w:pPr>
        <w:pStyle w:val="Bezmezer1"/>
        <w:widowControl w:val="0"/>
        <w:spacing w:before="240" w:after="6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</w:t>
      </w:r>
    </w:p>
    <w:p w14:paraId="4F8BEA56" w14:textId="6DE67BFA" w:rsidR="0071500D" w:rsidRPr="005D13E9" w:rsidRDefault="00D1414E" w:rsidP="00F40D97">
      <w:pPr>
        <w:pStyle w:val="Bezmezer1"/>
        <w:widowControl w:val="0"/>
        <w:spacing w:before="240" w:after="60"/>
        <w:jc w:val="both"/>
        <w:rPr>
          <w:rFonts w:ascii="Arial" w:eastAsia="Arial" w:hAnsi="Arial" w:cs="Arial"/>
          <w:b/>
          <w:sz w:val="20"/>
          <w:szCs w:val="18"/>
        </w:rPr>
      </w:pPr>
      <w:r>
        <w:rPr>
          <w:rFonts w:ascii="Arial" w:eastAsia="Arial" w:hAnsi="Arial" w:cs="Arial"/>
          <w:b/>
          <w:sz w:val="20"/>
          <w:szCs w:val="18"/>
        </w:rPr>
        <w:t xml:space="preserve">TRIO Interiér s. r. o. </w:t>
      </w:r>
    </w:p>
    <w:p w14:paraId="45A9B797" w14:textId="3E63EA15" w:rsidR="0071500D" w:rsidRPr="00EE512E" w:rsidRDefault="0071500D" w:rsidP="00F40D97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 w:rsidRPr="005D13E9">
        <w:rPr>
          <w:rFonts w:ascii="Arial" w:eastAsia="Arial" w:hAnsi="Arial" w:cs="Arial"/>
          <w:sz w:val="20"/>
          <w:szCs w:val="18"/>
        </w:rPr>
        <w:t>S</w:t>
      </w:r>
      <w:r>
        <w:rPr>
          <w:rFonts w:ascii="Arial" w:eastAsia="Arial" w:hAnsi="Arial" w:cs="Arial"/>
          <w:sz w:val="20"/>
          <w:szCs w:val="18"/>
        </w:rPr>
        <w:t>e sídlem</w:t>
      </w:r>
      <w:r w:rsidRPr="005D13E9">
        <w:rPr>
          <w:rFonts w:ascii="Arial" w:eastAsia="Arial" w:hAnsi="Arial" w:cs="Arial"/>
          <w:sz w:val="20"/>
          <w:szCs w:val="18"/>
        </w:rPr>
        <w:t xml:space="preserve">: </w:t>
      </w:r>
      <w:r w:rsidR="00D1414E" w:rsidRPr="00EE512E">
        <w:rPr>
          <w:rFonts w:ascii="Arial" w:eastAsia="Arial" w:hAnsi="Arial" w:cs="Arial"/>
          <w:sz w:val="20"/>
          <w:szCs w:val="18"/>
        </w:rPr>
        <w:t xml:space="preserve">Kokořínská 3815, </w:t>
      </w:r>
      <w:r w:rsidR="00FF2290" w:rsidRPr="00EE512E">
        <w:rPr>
          <w:rFonts w:ascii="Arial" w:eastAsia="Arial" w:hAnsi="Arial" w:cs="Arial"/>
          <w:sz w:val="20"/>
          <w:szCs w:val="18"/>
        </w:rPr>
        <w:t>276 01 Mělník</w:t>
      </w:r>
    </w:p>
    <w:p w14:paraId="1AF4E73C" w14:textId="774E167D" w:rsidR="0071500D" w:rsidRPr="00EE512E" w:rsidRDefault="0071500D" w:rsidP="00F40D97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 w:rsidRPr="00EE512E">
        <w:rPr>
          <w:rFonts w:ascii="Arial" w:eastAsia="Arial" w:hAnsi="Arial" w:cs="Arial"/>
          <w:sz w:val="20"/>
          <w:szCs w:val="18"/>
        </w:rPr>
        <w:t xml:space="preserve">IČO: </w:t>
      </w:r>
      <w:r w:rsidR="00FF2290" w:rsidRPr="00EE512E">
        <w:rPr>
          <w:rFonts w:ascii="Arial" w:eastAsia="Arial" w:hAnsi="Arial" w:cs="Arial"/>
          <w:sz w:val="20"/>
          <w:szCs w:val="18"/>
        </w:rPr>
        <w:t>25084585</w:t>
      </w:r>
    </w:p>
    <w:p w14:paraId="4057B84C" w14:textId="3F7A1C5B" w:rsidR="0071500D" w:rsidRPr="00EE512E" w:rsidRDefault="0071500D" w:rsidP="00F40D97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 w:rsidRPr="00EE512E">
        <w:rPr>
          <w:rFonts w:ascii="Arial" w:eastAsia="Arial" w:hAnsi="Arial" w:cs="Arial"/>
          <w:sz w:val="20"/>
          <w:szCs w:val="18"/>
        </w:rPr>
        <w:t xml:space="preserve">DIČ: </w:t>
      </w:r>
      <w:r w:rsidR="00FF2290" w:rsidRPr="00EE512E">
        <w:rPr>
          <w:rFonts w:ascii="Arial" w:eastAsia="Arial" w:hAnsi="Arial" w:cs="Arial"/>
          <w:sz w:val="20"/>
          <w:szCs w:val="18"/>
        </w:rPr>
        <w:t>CZ25084585</w:t>
      </w:r>
    </w:p>
    <w:p w14:paraId="22478FA2" w14:textId="77777777" w:rsidR="00157405" w:rsidRPr="00EE512E" w:rsidRDefault="0071500D" w:rsidP="00157405">
      <w:pPr>
        <w:pStyle w:val="Bezmezer1"/>
        <w:widowControl w:val="0"/>
        <w:spacing w:before="120"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EE512E">
        <w:rPr>
          <w:rFonts w:ascii="Arial" w:hAnsi="Arial" w:cs="Arial"/>
          <w:color w:val="000000"/>
          <w:sz w:val="20"/>
          <w:szCs w:val="20"/>
        </w:rPr>
        <w:t>Zapsaný u Městského soudu v </w:t>
      </w:r>
      <w:r w:rsidR="00FF2290" w:rsidRPr="00EE512E">
        <w:rPr>
          <w:rFonts w:ascii="Arial" w:hAnsi="Arial" w:cs="Arial"/>
          <w:color w:val="000000"/>
          <w:sz w:val="20"/>
          <w:szCs w:val="20"/>
        </w:rPr>
        <w:t>Praze</w:t>
      </w:r>
      <w:r w:rsidRPr="00EE512E">
        <w:rPr>
          <w:rFonts w:ascii="Arial" w:eastAsia="Arial" w:hAnsi="Arial" w:cs="Arial"/>
          <w:sz w:val="20"/>
          <w:szCs w:val="18"/>
        </w:rPr>
        <w:t>,</w:t>
      </w:r>
      <w:r w:rsidRPr="00EE512E">
        <w:rPr>
          <w:rFonts w:ascii="Arial" w:hAnsi="Arial" w:cs="Arial"/>
          <w:color w:val="000000"/>
          <w:sz w:val="20"/>
          <w:szCs w:val="20"/>
        </w:rPr>
        <w:t xml:space="preserve"> oddíl </w:t>
      </w:r>
      <w:r w:rsidR="00FF2290" w:rsidRPr="00EE512E">
        <w:rPr>
          <w:rFonts w:ascii="Arial" w:hAnsi="Arial" w:cs="Arial"/>
          <w:color w:val="000000"/>
          <w:sz w:val="20"/>
          <w:szCs w:val="20"/>
        </w:rPr>
        <w:t>C</w:t>
      </w:r>
      <w:r w:rsidRPr="00EE512E">
        <w:rPr>
          <w:rFonts w:ascii="Arial" w:eastAsia="Arial" w:hAnsi="Arial" w:cs="Arial"/>
          <w:sz w:val="20"/>
          <w:szCs w:val="18"/>
        </w:rPr>
        <w:t>,</w:t>
      </w:r>
      <w:r w:rsidRPr="00EE512E">
        <w:rPr>
          <w:rFonts w:ascii="Arial" w:hAnsi="Arial" w:cs="Arial"/>
          <w:color w:val="000000"/>
          <w:sz w:val="20"/>
          <w:szCs w:val="20"/>
        </w:rPr>
        <w:t xml:space="preserve"> vložka </w:t>
      </w:r>
      <w:r w:rsidR="00157405" w:rsidRPr="00EE512E">
        <w:rPr>
          <w:rFonts w:ascii="Arial" w:hAnsi="Arial" w:cs="Arial"/>
          <w:color w:val="000000"/>
          <w:sz w:val="20"/>
          <w:szCs w:val="20"/>
        </w:rPr>
        <w:t>48205</w:t>
      </w:r>
    </w:p>
    <w:p w14:paraId="1A16A0F2" w14:textId="32E28F89" w:rsidR="0071500D" w:rsidRPr="00EE512E" w:rsidRDefault="0071500D" w:rsidP="00157405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bCs/>
          <w:sz w:val="20"/>
          <w:szCs w:val="18"/>
        </w:rPr>
      </w:pPr>
      <w:r w:rsidRPr="00EE512E">
        <w:rPr>
          <w:rFonts w:ascii="Arial" w:eastAsia="Arial" w:hAnsi="Arial" w:cs="Arial"/>
          <w:bCs/>
          <w:sz w:val="20"/>
          <w:szCs w:val="18"/>
        </w:rPr>
        <w:t xml:space="preserve">Bankovní spojení: </w:t>
      </w:r>
      <w:r w:rsidR="00157405" w:rsidRPr="00EE512E">
        <w:rPr>
          <w:rFonts w:ascii="Arial" w:eastAsia="Arial" w:hAnsi="Arial" w:cs="Arial"/>
          <w:bCs/>
          <w:sz w:val="20"/>
          <w:szCs w:val="18"/>
        </w:rPr>
        <w:t>ČSOB Mělník</w:t>
      </w:r>
    </w:p>
    <w:p w14:paraId="7603BBA9" w14:textId="77777777" w:rsidR="00157405" w:rsidRPr="00EE512E" w:rsidRDefault="0071500D" w:rsidP="00157405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bCs/>
          <w:sz w:val="20"/>
          <w:szCs w:val="18"/>
        </w:rPr>
      </w:pPr>
      <w:r w:rsidRPr="00EE512E">
        <w:rPr>
          <w:rFonts w:ascii="Arial" w:hAnsi="Arial" w:cs="Arial"/>
          <w:bCs/>
          <w:sz w:val="20"/>
          <w:szCs w:val="18"/>
        </w:rPr>
        <w:t xml:space="preserve">Číslo účtu: </w:t>
      </w:r>
      <w:r w:rsidR="00157405" w:rsidRPr="00EE512E">
        <w:rPr>
          <w:rFonts w:ascii="Arial" w:eastAsia="Arial" w:hAnsi="Arial" w:cs="Arial"/>
          <w:sz w:val="20"/>
          <w:szCs w:val="18"/>
        </w:rPr>
        <w:t>110614791/0300</w:t>
      </w:r>
    </w:p>
    <w:p w14:paraId="5275C038" w14:textId="20DDEEB9" w:rsidR="0071500D" w:rsidRPr="00A019B5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 xml:space="preserve">ID schránky: </w:t>
      </w:r>
      <w:r w:rsidR="00B309CE">
        <w:rPr>
          <w:rFonts w:ascii="Arial" w:eastAsia="Arial" w:hAnsi="Arial" w:cs="Arial"/>
          <w:sz w:val="20"/>
          <w:szCs w:val="18"/>
        </w:rPr>
        <w:t>mum8dix</w:t>
      </w:r>
    </w:p>
    <w:p w14:paraId="0A5BF80B" w14:textId="234B55D1" w:rsidR="0071500D" w:rsidRPr="00A019B5" w:rsidRDefault="0071500D" w:rsidP="00F40D97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  <w:highlight w:val="yellow"/>
        </w:rPr>
      </w:pPr>
      <w:r w:rsidRPr="00A019B5">
        <w:rPr>
          <w:rFonts w:ascii="Arial" w:eastAsia="Arial" w:hAnsi="Arial" w:cs="Arial"/>
          <w:sz w:val="20"/>
          <w:szCs w:val="18"/>
        </w:rPr>
        <w:t>Zastoupená:</w:t>
      </w:r>
      <w:r w:rsidR="00B309CE">
        <w:rPr>
          <w:rFonts w:ascii="Arial" w:eastAsia="Arial" w:hAnsi="Arial" w:cs="Arial"/>
          <w:sz w:val="20"/>
          <w:szCs w:val="18"/>
        </w:rPr>
        <w:t xml:space="preserve"> </w:t>
      </w:r>
      <w:r w:rsidR="00CB29C7">
        <w:rPr>
          <w:rFonts w:ascii="Arial" w:eastAsia="Arial" w:hAnsi="Arial" w:cs="Arial"/>
          <w:sz w:val="20"/>
          <w:szCs w:val="18"/>
        </w:rPr>
        <w:t>XXXXX XXXXXXXXXX</w:t>
      </w:r>
      <w:r w:rsidR="00B309CE">
        <w:rPr>
          <w:rFonts w:ascii="Arial" w:eastAsia="Arial" w:hAnsi="Arial" w:cs="Arial"/>
          <w:sz w:val="20"/>
          <w:szCs w:val="18"/>
        </w:rPr>
        <w:t>, jednatelem společnosti</w:t>
      </w:r>
    </w:p>
    <w:p w14:paraId="05476D5B" w14:textId="6EEBEACC" w:rsidR="0071500D" w:rsidRPr="00A019B5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  <w:highlight w:val="yellow"/>
        </w:rPr>
      </w:pPr>
      <w:r w:rsidRPr="00A019B5">
        <w:rPr>
          <w:rFonts w:ascii="Arial" w:eastAsia="Arial" w:hAnsi="Arial" w:cs="Arial"/>
          <w:bCs/>
          <w:sz w:val="20"/>
          <w:szCs w:val="18"/>
        </w:rPr>
        <w:t xml:space="preserve">Kontaktní osoba ve věcech technických: </w:t>
      </w:r>
      <w:r w:rsidR="00CB29C7">
        <w:rPr>
          <w:rFonts w:ascii="Arial" w:eastAsia="Arial" w:hAnsi="Arial" w:cs="Arial"/>
          <w:sz w:val="20"/>
          <w:szCs w:val="18"/>
        </w:rPr>
        <w:t>XXXXXXX XXXXX</w:t>
      </w:r>
      <w:r w:rsidRPr="00A019B5">
        <w:rPr>
          <w:rFonts w:ascii="Arial" w:eastAsia="Arial" w:hAnsi="Arial" w:cs="Arial"/>
          <w:sz w:val="20"/>
          <w:szCs w:val="18"/>
        </w:rPr>
        <w:t xml:space="preserve">, tel.: </w:t>
      </w:r>
      <w:r w:rsidR="008E35B7">
        <w:rPr>
          <w:rFonts w:ascii="Arial" w:eastAsia="Arial" w:hAnsi="Arial" w:cs="Arial"/>
          <w:sz w:val="20"/>
          <w:szCs w:val="18"/>
        </w:rPr>
        <w:t>+</w:t>
      </w:r>
      <w:r w:rsidR="00C35356">
        <w:rPr>
          <w:rFonts w:ascii="Arial" w:eastAsia="Arial" w:hAnsi="Arial" w:cs="Arial"/>
          <w:sz w:val="20"/>
          <w:szCs w:val="18"/>
        </w:rPr>
        <w:t>XXX</w:t>
      </w:r>
      <w:r w:rsidR="008E35B7">
        <w:rPr>
          <w:rFonts w:ascii="Arial" w:eastAsia="Arial" w:hAnsi="Arial" w:cs="Arial"/>
          <w:sz w:val="20"/>
          <w:szCs w:val="18"/>
        </w:rPr>
        <w:t> </w:t>
      </w:r>
      <w:r w:rsidR="00C35356">
        <w:rPr>
          <w:rFonts w:ascii="Arial" w:eastAsia="Arial" w:hAnsi="Arial" w:cs="Arial"/>
          <w:sz w:val="20"/>
          <w:szCs w:val="18"/>
        </w:rPr>
        <w:t>XXX XXX XXX</w:t>
      </w:r>
      <w:r w:rsidRPr="00A019B5">
        <w:rPr>
          <w:rFonts w:ascii="Arial" w:eastAsia="Arial" w:hAnsi="Arial" w:cs="Arial"/>
          <w:sz w:val="20"/>
          <w:szCs w:val="18"/>
        </w:rPr>
        <w:t xml:space="preserve">, e-mail: </w:t>
      </w:r>
      <w:r w:rsidR="00C35356">
        <w:rPr>
          <w:rFonts w:ascii="Arial" w:eastAsia="Arial" w:hAnsi="Arial" w:cs="Arial"/>
          <w:sz w:val="20"/>
          <w:szCs w:val="18"/>
        </w:rPr>
        <w:t>XXXXXXXXXXXXXX</w:t>
      </w:r>
    </w:p>
    <w:p w14:paraId="0ED939E5" w14:textId="17DA2D40" w:rsidR="0071500D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sz w:val="20"/>
          <w:szCs w:val="18"/>
        </w:rPr>
      </w:pPr>
      <w:r w:rsidRPr="00A019B5">
        <w:rPr>
          <w:rFonts w:ascii="Arial" w:eastAsia="Arial" w:hAnsi="Arial" w:cs="Arial"/>
          <w:sz w:val="20"/>
          <w:szCs w:val="18"/>
        </w:rPr>
        <w:t>(dále jen „</w:t>
      </w:r>
      <w:r w:rsidRPr="00A019B5">
        <w:rPr>
          <w:rFonts w:ascii="Arial" w:eastAsia="Arial" w:hAnsi="Arial" w:cs="Arial"/>
          <w:b/>
          <w:sz w:val="20"/>
          <w:szCs w:val="18"/>
        </w:rPr>
        <w:t>zhotovitel</w:t>
      </w:r>
      <w:r w:rsidRPr="00A019B5">
        <w:rPr>
          <w:rFonts w:ascii="Arial" w:eastAsia="Arial" w:hAnsi="Arial" w:cs="Arial"/>
          <w:sz w:val="20"/>
          <w:szCs w:val="18"/>
        </w:rPr>
        <w:t>“)</w:t>
      </w:r>
    </w:p>
    <w:p w14:paraId="3E8EBFD0" w14:textId="77777777" w:rsidR="0071500D" w:rsidRDefault="0071500D" w:rsidP="00F40D97">
      <w:pPr>
        <w:pStyle w:val="Bezmezer1"/>
        <w:widowControl w:val="0"/>
        <w:spacing w:before="60" w:after="60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>(společně dále jen „smluvní strany“)</w:t>
      </w:r>
    </w:p>
    <w:p w14:paraId="05615C31" w14:textId="3A6C2CE0" w:rsidR="0071500D" w:rsidRDefault="0071500D" w:rsidP="00F40D97">
      <w:pPr>
        <w:pStyle w:val="Bezmezer1"/>
        <w:widowControl w:val="0"/>
        <w:spacing w:before="6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>uzavírají tuto Smlouvu:</w:t>
      </w:r>
    </w:p>
    <w:p w14:paraId="6D0DC85C" w14:textId="77777777" w:rsidR="0071500D" w:rsidRDefault="0071500D" w:rsidP="00F40D97">
      <w:pPr>
        <w:pStyle w:val="Bezmezer1"/>
        <w:widowControl w:val="0"/>
        <w:spacing w:before="60" w:after="60" w:line="276" w:lineRule="auto"/>
        <w:jc w:val="center"/>
        <w:rPr>
          <w:rFonts w:ascii="Arial" w:eastAsia="Arial" w:hAnsi="Arial" w:cs="Arial"/>
          <w:sz w:val="20"/>
          <w:szCs w:val="18"/>
        </w:rPr>
      </w:pPr>
    </w:p>
    <w:p w14:paraId="6E980241" w14:textId="2D4A426D" w:rsidR="0071500D" w:rsidRDefault="0071500D" w:rsidP="00F40D97">
      <w:pPr>
        <w:pStyle w:val="Bezmezer1"/>
        <w:widowControl w:val="0"/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71500D">
        <w:rPr>
          <w:rFonts w:ascii="Arial" w:eastAsia="Arial" w:hAnsi="Arial" w:cs="Arial"/>
          <w:b/>
          <w:bCs/>
          <w:caps/>
          <w:sz w:val="24"/>
          <w:szCs w:val="24"/>
        </w:rPr>
        <w:t>Úvodní ustanovení</w:t>
      </w:r>
    </w:p>
    <w:p w14:paraId="5A208339" w14:textId="77777777" w:rsidR="00172E2D" w:rsidRDefault="00172E2D" w:rsidP="00F40D97">
      <w:pPr>
        <w:pStyle w:val="Bezmezer1"/>
        <w:widowControl w:val="0"/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</w:p>
    <w:p w14:paraId="00525CAF" w14:textId="47AC19CD" w:rsidR="0071500D" w:rsidRDefault="0071500D" w:rsidP="00F40D97">
      <w:pPr>
        <w:pStyle w:val="Odstavecseseznamem"/>
        <w:numPr>
          <w:ilvl w:val="0"/>
          <w:numId w:val="1"/>
        </w:numPr>
        <w:spacing w:after="60" w:line="276" w:lineRule="auto"/>
        <w:ind w:right="-14"/>
        <w:rPr>
          <w:color w:val="000000"/>
          <w:sz w:val="20"/>
          <w:szCs w:val="20"/>
        </w:rPr>
      </w:pPr>
      <w:r w:rsidRPr="00316DCA">
        <w:rPr>
          <w:color w:val="000000"/>
          <w:sz w:val="20"/>
          <w:szCs w:val="20"/>
        </w:rPr>
        <w:t>Zhotovitel prohlašuje, že není osobou, na niž by se vztahovaly (i) sankční režimy zavedené Evropskou unií na základě nařízení Rady (EU) č. 269/2014 o omezujících opatřeních vzhledem k činnostem narušujícím nebo ohrožujícím územní celistvost, svrchovanost a nezávislost Ukrajiny, v platném znění a nařízení Rady (EU) č. 208/2014 o omezujících opatřeních vůči některým osobám, subjektům a orgánům vzhledem k situaci na Ukrajině, v platném znění, stejně jako na základě nařízení Rady (ES) č. 765/2006 o omezujících opatřeních vzhledem k situaci v Bělorusku a k zapojení Běloruska do ruské agrese proti Ukrajině, v platném znění, a</w:t>
      </w:r>
      <w:r w:rsidR="0072520A">
        <w:rPr>
          <w:color w:val="000000"/>
          <w:sz w:val="20"/>
          <w:szCs w:val="20"/>
        </w:rPr>
        <w:t> </w:t>
      </w:r>
      <w:r w:rsidRPr="00316DCA">
        <w:rPr>
          <w:color w:val="000000"/>
          <w:sz w:val="20"/>
          <w:szCs w:val="20"/>
        </w:rPr>
        <w:t xml:space="preserve">dále (ii) české právní předpisy, zejména zákon č. 69/2006 Sb., o provádění mezinárodních sankcí, v platném znění, navazující na nařízení EU uvedená v tomto odstavci. </w:t>
      </w:r>
    </w:p>
    <w:p w14:paraId="0160E55C" w14:textId="77777777" w:rsidR="009E456B" w:rsidRPr="009E456B" w:rsidRDefault="009E456B" w:rsidP="00F40D97">
      <w:pPr>
        <w:pStyle w:val="Odstavecseseznamem"/>
        <w:spacing w:after="60" w:line="276" w:lineRule="auto"/>
        <w:ind w:right="-14"/>
        <w:rPr>
          <w:color w:val="000000"/>
          <w:sz w:val="20"/>
          <w:szCs w:val="20"/>
        </w:rPr>
      </w:pPr>
    </w:p>
    <w:p w14:paraId="6A57983F" w14:textId="23446F8C" w:rsidR="0071500D" w:rsidRPr="003F6010" w:rsidRDefault="0071500D" w:rsidP="00F40D97">
      <w:pPr>
        <w:pStyle w:val="Odstavecseseznamem"/>
        <w:numPr>
          <w:ilvl w:val="0"/>
          <w:numId w:val="1"/>
        </w:numPr>
        <w:spacing w:before="240" w:after="60" w:line="276" w:lineRule="auto"/>
        <w:ind w:right="-14"/>
        <w:rPr>
          <w:color w:val="000000"/>
          <w:sz w:val="20"/>
          <w:szCs w:val="20"/>
        </w:rPr>
      </w:pPr>
      <w:r w:rsidRPr="00316DCA">
        <w:rPr>
          <w:color w:val="000000"/>
          <w:sz w:val="20"/>
          <w:szCs w:val="20"/>
        </w:rPr>
        <w:t>Zhotovitel se tímto zavazuje udržovat prohlášení podle předchozího odst. 1 tohoto článku Smlouvy v pravdivosti a platnosti po dobu účinnosti této Smlouvy a objednatele bezodkladně (nejpozději však do 3 pracovních dní ode dne, kdy příslušná skutečnost nastala) informovat o</w:t>
      </w:r>
      <w:r w:rsidR="0072520A">
        <w:rPr>
          <w:color w:val="000000"/>
          <w:sz w:val="20"/>
          <w:szCs w:val="20"/>
        </w:rPr>
        <w:t> </w:t>
      </w:r>
      <w:r w:rsidRPr="00316DCA">
        <w:rPr>
          <w:color w:val="000000"/>
          <w:sz w:val="20"/>
          <w:szCs w:val="20"/>
        </w:rPr>
        <w:t>všech skutečnostech, které mohou mít dopad na pravdivost, úplnost nebo přesnost předmětného prohlášení, stejně jako závazku dle čl.</w:t>
      </w:r>
      <w:r w:rsidR="001A4D2F">
        <w:rPr>
          <w:color w:val="000000"/>
          <w:sz w:val="20"/>
          <w:szCs w:val="20"/>
        </w:rPr>
        <w:t xml:space="preserve"> </w:t>
      </w:r>
      <w:r w:rsidR="0037286D">
        <w:rPr>
          <w:color w:val="000000"/>
          <w:sz w:val="20"/>
          <w:szCs w:val="20"/>
        </w:rPr>
        <w:t>I</w:t>
      </w:r>
      <w:r w:rsidR="001A4D2F">
        <w:rPr>
          <w:color w:val="000000"/>
          <w:sz w:val="20"/>
          <w:szCs w:val="20"/>
        </w:rPr>
        <w:t>X</w:t>
      </w:r>
      <w:r w:rsidR="00DC5533">
        <w:rPr>
          <w:color w:val="000000"/>
          <w:sz w:val="20"/>
          <w:szCs w:val="20"/>
        </w:rPr>
        <w:t>.</w:t>
      </w:r>
      <w:r w:rsidR="001A4D2F">
        <w:rPr>
          <w:color w:val="000000"/>
          <w:sz w:val="20"/>
          <w:szCs w:val="20"/>
        </w:rPr>
        <w:t xml:space="preserve"> odst. 6</w:t>
      </w:r>
      <w:r w:rsidRPr="00316DCA">
        <w:rPr>
          <w:color w:val="000000"/>
          <w:sz w:val="20"/>
          <w:szCs w:val="20"/>
        </w:rPr>
        <w:t xml:space="preserve"> Smlouvy (dále jen „Informační povinnost“).</w:t>
      </w:r>
    </w:p>
    <w:p w14:paraId="2DA588DB" w14:textId="375B3A7D" w:rsidR="0071500D" w:rsidRDefault="0071500D" w:rsidP="00F40D97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>
        <w:rPr>
          <w:rFonts w:ascii="Arial" w:eastAsia="Arial" w:hAnsi="Arial" w:cs="Arial"/>
          <w:b/>
          <w:bCs/>
          <w:caps/>
          <w:sz w:val="24"/>
          <w:szCs w:val="24"/>
        </w:rPr>
        <w:t>Předmět plnění a účel smlouvy</w:t>
      </w:r>
    </w:p>
    <w:p w14:paraId="6F3767B7" w14:textId="3404ADCA" w:rsidR="0071500D" w:rsidRDefault="0071500D" w:rsidP="00F40D97">
      <w:pPr>
        <w:spacing w:after="160" w:line="276" w:lineRule="auto"/>
        <w:jc w:val="left"/>
        <w:rPr>
          <w:b/>
          <w:bCs/>
          <w:caps/>
          <w:sz w:val="24"/>
        </w:rPr>
      </w:pPr>
    </w:p>
    <w:p w14:paraId="611D58B1" w14:textId="3578E30D" w:rsidR="0071500D" w:rsidRPr="0071500D" w:rsidRDefault="0071500D" w:rsidP="00F40D97">
      <w:pPr>
        <w:pStyle w:val="Bezmezer1"/>
        <w:widowControl w:val="0"/>
        <w:numPr>
          <w:ilvl w:val="6"/>
          <w:numId w:val="1"/>
        </w:numPr>
        <w:spacing w:before="60" w:after="60" w:line="276" w:lineRule="auto"/>
        <w:jc w:val="both"/>
        <w:rPr>
          <w:rFonts w:ascii="Arial" w:eastAsia="Arial" w:hAnsi="Arial" w:cs="Arial"/>
          <w:caps/>
          <w:sz w:val="20"/>
          <w:szCs w:val="20"/>
        </w:rPr>
      </w:pPr>
      <w:r>
        <w:rPr>
          <w:rFonts w:ascii="Arial" w:eastAsia="Arial" w:hAnsi="Arial" w:cs="Arial"/>
          <w:caps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mlouvou se realizuje veřejná zakázka objednatele s názvem „</w:t>
      </w:r>
      <w:r w:rsidR="00575AC0" w:rsidRPr="0023308C">
        <w:rPr>
          <w:rFonts w:ascii="Arial" w:eastAsia="Arial" w:hAnsi="Arial" w:cs="Arial"/>
          <w:color w:val="000000"/>
          <w:sz w:val="20"/>
          <w:szCs w:val="20"/>
        </w:rPr>
        <w:t>Dodávka nábytku do</w:t>
      </w:r>
      <w:r w:rsidR="00E913DA">
        <w:rPr>
          <w:rFonts w:ascii="Arial" w:eastAsia="Arial" w:hAnsi="Arial" w:cs="Arial"/>
          <w:color w:val="000000"/>
          <w:sz w:val="20"/>
          <w:szCs w:val="20"/>
        </w:rPr>
        <w:t> </w:t>
      </w:r>
      <w:r w:rsidR="00575AC0" w:rsidRPr="0023308C">
        <w:rPr>
          <w:rFonts w:ascii="Arial" w:eastAsia="Arial" w:hAnsi="Arial" w:cs="Arial"/>
          <w:color w:val="000000"/>
          <w:sz w:val="20"/>
          <w:szCs w:val="20"/>
        </w:rPr>
        <w:t>coworkingového centra</w:t>
      </w:r>
      <w:r>
        <w:rPr>
          <w:rFonts w:ascii="Arial" w:eastAsia="Arial" w:hAnsi="Arial" w:cs="Arial"/>
          <w:sz w:val="20"/>
          <w:szCs w:val="20"/>
        </w:rPr>
        <w:t xml:space="preserve">“. </w:t>
      </w:r>
    </w:p>
    <w:p w14:paraId="25A9ACC2" w14:textId="44AAEE87" w:rsidR="0071500D" w:rsidRDefault="0071500D" w:rsidP="00F40D97">
      <w:pPr>
        <w:pStyle w:val="Bezmezer1"/>
        <w:widowControl w:val="0"/>
        <w:numPr>
          <w:ilvl w:val="6"/>
          <w:numId w:val="1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Předmětem Smlouvy je závazek zhotovitele </w:t>
      </w:r>
      <w:r w:rsidRPr="0071500D">
        <w:rPr>
          <w:rFonts w:ascii="Arial" w:eastAsia="Arial" w:hAnsi="Arial" w:cs="Arial"/>
          <w:sz w:val="20"/>
          <w:szCs w:val="20"/>
        </w:rPr>
        <w:t xml:space="preserve">provést dílo specifikované v odst. 3 tohoto článku a závazek objednatele zaplatit zhotoviteli cenu díla dle čl. </w:t>
      </w:r>
      <w:r w:rsidR="00241FAE">
        <w:rPr>
          <w:rFonts w:ascii="Arial" w:eastAsia="Arial" w:hAnsi="Arial" w:cs="Arial"/>
          <w:sz w:val="20"/>
          <w:szCs w:val="20"/>
        </w:rPr>
        <w:t>IV</w:t>
      </w:r>
      <w:r w:rsidR="00DC5533">
        <w:rPr>
          <w:rFonts w:ascii="Arial" w:eastAsia="Arial" w:hAnsi="Arial" w:cs="Arial"/>
          <w:sz w:val="20"/>
          <w:szCs w:val="20"/>
        </w:rPr>
        <w:t>.</w:t>
      </w:r>
      <w:r w:rsidRPr="0071500D">
        <w:rPr>
          <w:rFonts w:ascii="Arial" w:eastAsia="Arial" w:hAnsi="Arial" w:cs="Arial"/>
          <w:sz w:val="20"/>
          <w:szCs w:val="20"/>
        </w:rPr>
        <w:t xml:space="preserve"> Smlouvy.</w:t>
      </w:r>
    </w:p>
    <w:p w14:paraId="3E61FB63" w14:textId="68D29442" w:rsidR="0071500D" w:rsidRDefault="0071500D" w:rsidP="00F40D97">
      <w:pPr>
        <w:pStyle w:val="Bezmezer1"/>
        <w:widowControl w:val="0"/>
        <w:numPr>
          <w:ilvl w:val="6"/>
          <w:numId w:val="1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Zhotovitel </w:t>
      </w:r>
      <w:r w:rsidRPr="0071500D">
        <w:rPr>
          <w:rFonts w:ascii="Arial" w:eastAsia="Arial" w:hAnsi="Arial" w:cs="Arial"/>
          <w:sz w:val="20"/>
          <w:szCs w:val="20"/>
        </w:rPr>
        <w:t xml:space="preserve">se zavazuje dodat </w:t>
      </w:r>
      <w:r w:rsidR="0023308C">
        <w:rPr>
          <w:rFonts w:ascii="Arial" w:eastAsia="Arial" w:hAnsi="Arial" w:cs="Arial"/>
          <w:sz w:val="20"/>
          <w:szCs w:val="20"/>
        </w:rPr>
        <w:t>atypický</w:t>
      </w:r>
      <w:r w:rsidR="0023308C" w:rsidRPr="0071500D">
        <w:rPr>
          <w:rFonts w:ascii="Arial" w:eastAsia="Arial" w:hAnsi="Arial" w:cs="Arial"/>
          <w:sz w:val="20"/>
          <w:szCs w:val="20"/>
        </w:rPr>
        <w:t xml:space="preserve"> </w:t>
      </w:r>
      <w:r w:rsidRPr="0071500D">
        <w:rPr>
          <w:rFonts w:ascii="Arial" w:eastAsia="Arial" w:hAnsi="Arial" w:cs="Arial"/>
          <w:sz w:val="20"/>
          <w:szCs w:val="20"/>
        </w:rPr>
        <w:t xml:space="preserve">nábytek zhotovený dle specifikace a v množství uvedeném v Příloze č. 1 Smlouvy, </w:t>
      </w:r>
      <w:r>
        <w:rPr>
          <w:rFonts w:ascii="Arial" w:eastAsia="Arial" w:hAnsi="Arial" w:cs="Arial"/>
          <w:sz w:val="20"/>
          <w:szCs w:val="20"/>
        </w:rPr>
        <w:t>(dále souhrnně jako „dílo“),</w:t>
      </w:r>
    </w:p>
    <w:p w14:paraId="5E27C403" w14:textId="5C02DC24" w:rsidR="00AE6B2C" w:rsidRPr="008866B8" w:rsidRDefault="0071500D" w:rsidP="00F40D97">
      <w:pPr>
        <w:pStyle w:val="Bezmezer1"/>
        <w:widowControl w:val="0"/>
        <w:numPr>
          <w:ilvl w:val="6"/>
          <w:numId w:val="1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866B8">
        <w:rPr>
          <w:rFonts w:ascii="Arial" w:eastAsia="Arial" w:hAnsi="Arial" w:cs="Arial"/>
          <w:sz w:val="20"/>
          <w:szCs w:val="20"/>
        </w:rPr>
        <w:t xml:space="preserve">Účelem </w:t>
      </w:r>
      <w:r w:rsidR="00AE6B2C" w:rsidRPr="008866B8">
        <w:rPr>
          <w:rFonts w:ascii="Arial" w:eastAsia="Arial" w:hAnsi="Arial" w:cs="Arial"/>
          <w:sz w:val="20"/>
          <w:szCs w:val="20"/>
        </w:rPr>
        <w:t xml:space="preserve">Smlouvy je </w:t>
      </w:r>
      <w:r w:rsidR="008866B8" w:rsidRPr="008866B8">
        <w:rPr>
          <w:rFonts w:ascii="Arial" w:eastAsia="Arial" w:hAnsi="Arial" w:cs="Arial"/>
          <w:sz w:val="20"/>
          <w:szCs w:val="20"/>
        </w:rPr>
        <w:t xml:space="preserve">dodání atypického nábytku do nově zřizovaného coworkingového centra Ministerstva zemědělství. </w:t>
      </w:r>
    </w:p>
    <w:p w14:paraId="6FAC9FF0" w14:textId="16E2276C" w:rsidR="00AE6B2C" w:rsidRPr="00AE6B2C" w:rsidRDefault="00AE6B2C" w:rsidP="00F40D97">
      <w:pPr>
        <w:pStyle w:val="Bezmezer1"/>
        <w:widowControl w:val="0"/>
        <w:spacing w:before="60" w:after="60" w:line="276" w:lineRule="auto"/>
        <w:ind w:left="720"/>
        <w:rPr>
          <w:rFonts w:ascii="Arial" w:eastAsia="Arial" w:hAnsi="Arial" w:cs="Arial"/>
          <w:b/>
          <w:bCs/>
          <w:caps/>
          <w:sz w:val="24"/>
          <w:szCs w:val="24"/>
        </w:rPr>
      </w:pPr>
    </w:p>
    <w:p w14:paraId="69574C7E" w14:textId="3E89D762" w:rsidR="0071500D" w:rsidRDefault="00AE6B2C" w:rsidP="00F40D97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AE6B2C">
        <w:rPr>
          <w:rFonts w:ascii="Arial" w:eastAsia="Arial" w:hAnsi="Arial" w:cs="Arial"/>
          <w:b/>
          <w:bCs/>
          <w:caps/>
          <w:sz w:val="24"/>
          <w:szCs w:val="24"/>
        </w:rPr>
        <w:t>Místo a doba plnění, předání a převzetí díla</w:t>
      </w:r>
    </w:p>
    <w:p w14:paraId="155E8C79" w14:textId="77777777" w:rsidR="00AE6B2C" w:rsidRDefault="00AE6B2C" w:rsidP="00F40D97">
      <w:pPr>
        <w:pStyle w:val="Bezmezer1"/>
        <w:widowControl w:val="0"/>
        <w:spacing w:before="60" w:after="60" w:line="276" w:lineRule="auto"/>
        <w:rPr>
          <w:rFonts w:ascii="Arial" w:eastAsia="Arial" w:hAnsi="Arial" w:cs="Arial"/>
          <w:b/>
          <w:bCs/>
          <w:caps/>
          <w:sz w:val="24"/>
          <w:szCs w:val="24"/>
        </w:rPr>
      </w:pPr>
    </w:p>
    <w:p w14:paraId="143B81D5" w14:textId="18E0660D" w:rsidR="00AE6B2C" w:rsidRDefault="00AE6B2C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Místem plnění (zhotovování díla) je výrobna zhotovitele; místem převzetí díla je sídlo objednatele na adrese Těšnov 65/17, Praha 1, 110 00. </w:t>
      </w:r>
    </w:p>
    <w:p w14:paraId="261ACC6A" w14:textId="384C7B6A" w:rsidR="00AE6B2C" w:rsidRDefault="00AE6B2C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Zhotovitel pracuje na svůj náklad </w:t>
      </w:r>
      <w:r w:rsidRPr="00AE6B2C">
        <w:rPr>
          <w:rFonts w:ascii="Arial" w:eastAsia="Arial" w:hAnsi="Arial" w:cs="Arial"/>
          <w:sz w:val="20"/>
          <w:szCs w:val="20"/>
        </w:rPr>
        <w:t>a na své nebezpečí, je v postavení subjektu ve smyslu §</w:t>
      </w:r>
      <w:r w:rsidR="00E913DA">
        <w:rPr>
          <w:rFonts w:ascii="Arial" w:eastAsia="Arial" w:hAnsi="Arial" w:cs="Arial"/>
          <w:sz w:val="20"/>
          <w:szCs w:val="20"/>
        </w:rPr>
        <w:t> </w:t>
      </w:r>
      <w:r w:rsidRPr="00AE6B2C">
        <w:rPr>
          <w:rFonts w:ascii="Arial" w:eastAsia="Arial" w:hAnsi="Arial" w:cs="Arial"/>
          <w:sz w:val="20"/>
          <w:szCs w:val="20"/>
        </w:rPr>
        <w:t>5</w:t>
      </w:r>
      <w:r w:rsidR="00E913DA">
        <w:rPr>
          <w:rFonts w:ascii="Arial" w:eastAsia="Arial" w:hAnsi="Arial" w:cs="Arial"/>
          <w:sz w:val="20"/>
          <w:szCs w:val="20"/>
        </w:rPr>
        <w:t> </w:t>
      </w:r>
      <w:r w:rsidRPr="00AE6B2C">
        <w:rPr>
          <w:rFonts w:ascii="Arial" w:eastAsia="Arial" w:hAnsi="Arial" w:cs="Arial"/>
          <w:sz w:val="20"/>
          <w:szCs w:val="20"/>
        </w:rPr>
        <w:t>ve spojení s § 2950 občanského zákoníku. Zhotovitel je povinen upozornit na nevhodné pokyny nebo nevhodnost věcí mu předaných. Objednatel je oprávněn provádění díla kdykoliv průběžně kontrolovat, na zjištěné nedostatky upozorní písemně zhotovitele a požádá o jejich odstranění. Takové žádosti je zhotovitel povinen ve lhůtě stanovené mu objednatelem vyhovět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341729D1" w14:textId="71361178" w:rsidR="00AE6B2C" w:rsidRPr="00913C10" w:rsidRDefault="00AE6B2C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eastAsia="Arial" w:hAnsi="Arial" w:cs="Arial"/>
          <w:sz w:val="20"/>
          <w:szCs w:val="20"/>
        </w:rPr>
        <w:t xml:space="preserve">Zhotovitel je </w:t>
      </w:r>
      <w:r w:rsidRPr="00913C10">
        <w:rPr>
          <w:rFonts w:ascii="Arial" w:hAnsi="Arial" w:cs="Arial"/>
          <w:sz w:val="20"/>
          <w:szCs w:val="20"/>
        </w:rPr>
        <w:t xml:space="preserve">povinen zahájit práce na realizaci díla nejpozději do jednoho týdne od nabytí účinnosti Smlouvy. Povinností zhotovitele je předání řádně provedeného díla včetně kompletní montáže veškerého nábytku v místě převzetí (dílo bez jakýchkoliv vad včetně vad drobných ojediněle se vyskytujících nebo nedodělků) nejpozději </w:t>
      </w:r>
      <w:r w:rsidRPr="00913C10">
        <w:rPr>
          <w:rFonts w:ascii="Arial" w:hAnsi="Arial" w:cs="Arial"/>
          <w:b/>
          <w:bCs/>
          <w:sz w:val="20"/>
          <w:szCs w:val="20"/>
        </w:rPr>
        <w:t xml:space="preserve">do </w:t>
      </w:r>
      <w:r w:rsidR="00064A81">
        <w:rPr>
          <w:rFonts w:ascii="Arial" w:hAnsi="Arial" w:cs="Arial"/>
          <w:b/>
          <w:bCs/>
          <w:sz w:val="20"/>
          <w:szCs w:val="20"/>
        </w:rPr>
        <w:t>4</w:t>
      </w:r>
      <w:r w:rsidRPr="00913C10">
        <w:rPr>
          <w:rFonts w:ascii="Arial" w:hAnsi="Arial" w:cs="Arial"/>
          <w:b/>
          <w:bCs/>
          <w:sz w:val="20"/>
          <w:szCs w:val="20"/>
        </w:rPr>
        <w:t xml:space="preserve"> týdnů</w:t>
      </w:r>
      <w:r w:rsidRPr="00913C10">
        <w:rPr>
          <w:rFonts w:ascii="Arial" w:hAnsi="Arial" w:cs="Arial"/>
          <w:sz w:val="20"/>
          <w:szCs w:val="20"/>
        </w:rPr>
        <w:t xml:space="preserve"> od nabytí účinnosti této Smlouvy.</w:t>
      </w:r>
    </w:p>
    <w:p w14:paraId="39211FB6" w14:textId="3E9D1A64" w:rsidR="00AE6B2C" w:rsidRPr="00913C10" w:rsidRDefault="00AE6B2C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 xml:space="preserve">O převzetí díla bude vyhotoven protokol o předání a převzetí díla. </w:t>
      </w:r>
    </w:p>
    <w:p w14:paraId="54E4B7E6" w14:textId="430A0BE1" w:rsidR="00AE6B2C" w:rsidRPr="00913C10" w:rsidRDefault="00AE6B2C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 xml:space="preserve">Má-li objednatel k předanému dílu připomínky uvede je v protokolu o předání a převzetí díla s připomínkami a s termínem jejich vypořádání. Zhotovitel je povinen tyto připomínky vypořádat, </w:t>
      </w:r>
      <w:r w:rsidRPr="00913C10">
        <w:rPr>
          <w:rFonts w:ascii="Arial" w:hAnsi="Arial" w:cs="Arial"/>
          <w:sz w:val="20"/>
          <w:szCs w:val="20"/>
        </w:rPr>
        <w:lastRenderedPageBreak/>
        <w:t xml:space="preserve">aniž </w:t>
      </w:r>
      <w:r w:rsidR="00913C10" w:rsidRPr="00913C10">
        <w:rPr>
          <w:rFonts w:ascii="Arial" w:hAnsi="Arial" w:cs="Arial"/>
          <w:sz w:val="20"/>
          <w:szCs w:val="20"/>
        </w:rPr>
        <w:t>b</w:t>
      </w:r>
      <w:r w:rsidRPr="00913C10">
        <w:rPr>
          <w:rFonts w:ascii="Arial" w:hAnsi="Arial" w:cs="Arial"/>
          <w:sz w:val="20"/>
          <w:szCs w:val="20"/>
        </w:rPr>
        <w:t xml:space="preserve">y s tím byl dotčen termín předání díla uvedený v odst. 3 tohoto článku Smlouvy. </w:t>
      </w:r>
    </w:p>
    <w:p w14:paraId="3EF131AA" w14:textId="1865BBBD" w:rsidR="00AE6B2C" w:rsidRPr="00913C10" w:rsidRDefault="00AE6B2C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>Nemá-li objednatel k dílu připomínky, nebo byly-li již připomínky objednatele zhotovitelem vypořádány a objednatel již nemá k dílu žádné další připomínky, bude vyhotoven protokol o</w:t>
      </w:r>
      <w:r w:rsidR="008A4B78">
        <w:rPr>
          <w:rFonts w:ascii="Arial" w:hAnsi="Arial" w:cs="Arial"/>
          <w:sz w:val="20"/>
          <w:szCs w:val="20"/>
        </w:rPr>
        <w:t> </w:t>
      </w:r>
      <w:r w:rsidRPr="00913C10">
        <w:rPr>
          <w:rFonts w:ascii="Arial" w:hAnsi="Arial" w:cs="Arial"/>
          <w:sz w:val="20"/>
          <w:szCs w:val="20"/>
        </w:rPr>
        <w:t>předání a převzetí díla bez připomínek podepsaný oběma smluvními stranami, resp. zástupci ve věcech technických</w:t>
      </w:r>
      <w:r w:rsidR="00913C10" w:rsidRPr="00913C10">
        <w:rPr>
          <w:rFonts w:ascii="Arial" w:hAnsi="Arial" w:cs="Arial"/>
          <w:sz w:val="20"/>
          <w:szCs w:val="20"/>
        </w:rPr>
        <w:t xml:space="preserve"> a potvrzující, že výsledek díla odpovídá této Smlouvě. </w:t>
      </w:r>
      <w:r w:rsidR="007C39E3">
        <w:rPr>
          <w:rFonts w:ascii="Arial" w:hAnsi="Arial" w:cs="Arial"/>
          <w:sz w:val="20"/>
          <w:szCs w:val="20"/>
        </w:rPr>
        <w:t>P</w:t>
      </w:r>
      <w:r w:rsidR="00913C10" w:rsidRPr="00913C10">
        <w:rPr>
          <w:rFonts w:ascii="Arial" w:hAnsi="Arial" w:cs="Arial"/>
          <w:sz w:val="20"/>
          <w:szCs w:val="20"/>
        </w:rPr>
        <w:t xml:space="preserve">rotokol o předání a převzetí díla bez připomínek je přílohou faktury. </w:t>
      </w:r>
    </w:p>
    <w:p w14:paraId="7EF736E0" w14:textId="45AAD96A" w:rsidR="00913C10" w:rsidRPr="00913C10" w:rsidRDefault="00913C10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 xml:space="preserve">Dílo se považuje za předané v souladu s termínem dle odst. 3 tohoto článku, podpisem obou smluvních stran na protokolu o předání a převzetí díla bez připomínek. </w:t>
      </w:r>
    </w:p>
    <w:p w14:paraId="51D38D31" w14:textId="3C23308A" w:rsidR="00913C10" w:rsidRPr="00913C10" w:rsidRDefault="00913C10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>Přechod vlastnictví nastává okamžikem podpisu protokolu o předání a převzetí díla bez</w:t>
      </w:r>
      <w:r w:rsidR="00A37FDD">
        <w:rPr>
          <w:rFonts w:ascii="Arial" w:hAnsi="Arial" w:cs="Arial"/>
          <w:sz w:val="20"/>
          <w:szCs w:val="20"/>
        </w:rPr>
        <w:t> </w:t>
      </w:r>
      <w:r w:rsidRPr="00913C10">
        <w:rPr>
          <w:rFonts w:ascii="Arial" w:hAnsi="Arial" w:cs="Arial"/>
          <w:sz w:val="20"/>
          <w:szCs w:val="20"/>
        </w:rPr>
        <w:t xml:space="preserve">připomínek oprávněnými zástupci smluvních stran. </w:t>
      </w:r>
    </w:p>
    <w:p w14:paraId="0C4B52C3" w14:textId="4CCC256C" w:rsidR="00913C10" w:rsidRPr="00913C10" w:rsidRDefault="00913C10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 xml:space="preserve">Protokol o předání a převzetí díla dle výše uvedeného odst. 5 nebo 6 připraví zhotovitel ve dvou stejnopisech. </w:t>
      </w:r>
    </w:p>
    <w:p w14:paraId="1EDC68B9" w14:textId="77777777" w:rsidR="00913C10" w:rsidRPr="00913C10" w:rsidRDefault="00913C10" w:rsidP="00F40D97">
      <w:pPr>
        <w:pStyle w:val="Bezmezer1"/>
        <w:widowControl w:val="0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</w:p>
    <w:p w14:paraId="4BD642E8" w14:textId="5B61B6FC" w:rsidR="00913C10" w:rsidRPr="00DF298D" w:rsidRDefault="00913C10" w:rsidP="00F40D97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caps/>
          <w:sz w:val="24"/>
          <w:szCs w:val="24"/>
        </w:rPr>
      </w:pPr>
      <w:r w:rsidRPr="00913C10">
        <w:rPr>
          <w:rFonts w:ascii="Arial" w:eastAsia="Arial" w:hAnsi="Arial" w:cs="Arial"/>
          <w:b/>
          <w:bCs/>
          <w:caps/>
          <w:sz w:val="24"/>
          <w:szCs w:val="24"/>
        </w:rPr>
        <w:t>Cena díla</w:t>
      </w:r>
    </w:p>
    <w:p w14:paraId="258AB070" w14:textId="77777777" w:rsidR="00DF298D" w:rsidRPr="00913C10" w:rsidRDefault="00DF298D" w:rsidP="00F40D97">
      <w:pPr>
        <w:pStyle w:val="Bezmezer1"/>
        <w:widowControl w:val="0"/>
        <w:spacing w:before="60" w:after="60" w:line="276" w:lineRule="auto"/>
        <w:ind w:left="2520"/>
        <w:rPr>
          <w:rFonts w:ascii="Arial" w:eastAsia="Arial" w:hAnsi="Arial" w:cs="Arial"/>
          <w:caps/>
          <w:sz w:val="24"/>
          <w:szCs w:val="24"/>
        </w:rPr>
      </w:pPr>
    </w:p>
    <w:p w14:paraId="2AF39CF8" w14:textId="77777777" w:rsidR="00795728" w:rsidRPr="00795728" w:rsidRDefault="00795728" w:rsidP="00F40D97">
      <w:pPr>
        <w:pStyle w:val="Bezmezer1"/>
        <w:widowControl w:val="0"/>
        <w:numPr>
          <w:ilvl w:val="0"/>
          <w:numId w:val="7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95728">
        <w:rPr>
          <w:rFonts w:ascii="Arial" w:eastAsia="Arial" w:hAnsi="Arial" w:cs="Arial"/>
          <w:sz w:val="20"/>
          <w:szCs w:val="20"/>
        </w:rPr>
        <w:t>Smluvní strany se dohodly, že ma</w:t>
      </w:r>
      <w:r>
        <w:rPr>
          <w:rFonts w:ascii="Arial" w:eastAsia="Arial" w:hAnsi="Arial" w:cs="Arial"/>
          <w:sz w:val="20"/>
          <w:szCs w:val="20"/>
        </w:rPr>
        <w:t xml:space="preserve">ximální celková cena za řádné a včas provedené dílo dle Smlouvy činí: </w:t>
      </w:r>
    </w:p>
    <w:p w14:paraId="60843264" w14:textId="77777777" w:rsidR="00795728" w:rsidRDefault="00795728" w:rsidP="00F40D97">
      <w:pPr>
        <w:pStyle w:val="Bezmezer1"/>
        <w:widowControl w:val="0"/>
        <w:spacing w:before="60" w:after="60" w:line="276" w:lineRule="auto"/>
        <w:ind w:left="360"/>
        <w:rPr>
          <w:rFonts w:ascii="Arial" w:eastAsia="Arial" w:hAnsi="Arial" w:cs="Arial"/>
          <w:sz w:val="20"/>
          <w:szCs w:val="20"/>
        </w:rPr>
      </w:pPr>
    </w:p>
    <w:p w14:paraId="608ABF06" w14:textId="516B7C38" w:rsidR="00795728" w:rsidRPr="002F08BF" w:rsidRDefault="00795728" w:rsidP="00F40D97">
      <w:pPr>
        <w:tabs>
          <w:tab w:val="right" w:leader="dot" w:pos="8222"/>
        </w:tabs>
        <w:spacing w:before="120" w:after="120" w:line="276" w:lineRule="auto"/>
        <w:ind w:left="851"/>
        <w:rPr>
          <w:sz w:val="20"/>
        </w:rPr>
      </w:pPr>
      <w:r>
        <w:rPr>
          <w:sz w:val="20"/>
        </w:rPr>
        <w:t>Celková cena díla bez DPH</w:t>
      </w:r>
      <w:r>
        <w:rPr>
          <w:sz w:val="20"/>
        </w:rPr>
        <w:tab/>
      </w:r>
      <w:r w:rsidR="0050036C">
        <w:rPr>
          <w:sz w:val="20"/>
        </w:rPr>
        <w:t>507</w:t>
      </w:r>
      <w:r w:rsidR="00EE1AD6">
        <w:rPr>
          <w:sz w:val="20"/>
        </w:rPr>
        <w:t xml:space="preserve"> 948</w:t>
      </w:r>
      <w:r w:rsidR="000023C3">
        <w:rPr>
          <w:sz w:val="20"/>
        </w:rPr>
        <w:t>,00</w:t>
      </w:r>
      <w:r w:rsidRPr="006E67BF">
        <w:rPr>
          <w:sz w:val="20"/>
          <w:szCs w:val="18"/>
        </w:rPr>
        <w:t xml:space="preserve"> </w:t>
      </w:r>
      <w:r w:rsidRPr="002F08BF">
        <w:rPr>
          <w:sz w:val="20"/>
        </w:rPr>
        <w:t>Kč</w:t>
      </w:r>
    </w:p>
    <w:p w14:paraId="45CF25B7" w14:textId="1BFC91BF" w:rsidR="00795728" w:rsidRPr="002F08BF" w:rsidRDefault="00795728" w:rsidP="00F40D97">
      <w:pPr>
        <w:tabs>
          <w:tab w:val="right" w:leader="dot" w:pos="8222"/>
        </w:tabs>
        <w:spacing w:after="120" w:line="276" w:lineRule="auto"/>
        <w:ind w:left="851"/>
        <w:rPr>
          <w:sz w:val="20"/>
        </w:rPr>
      </w:pPr>
      <w:r w:rsidRPr="002F08BF">
        <w:rPr>
          <w:sz w:val="20"/>
        </w:rPr>
        <w:t>DPH (</w:t>
      </w:r>
      <w:r w:rsidR="004E7B77">
        <w:rPr>
          <w:sz w:val="20"/>
        </w:rPr>
        <w:t>21</w:t>
      </w:r>
      <w:r w:rsidRPr="002F08BF">
        <w:rPr>
          <w:sz w:val="20"/>
        </w:rPr>
        <w:t>%)</w:t>
      </w:r>
      <w:r w:rsidR="00EE1AD6">
        <w:rPr>
          <w:sz w:val="20"/>
        </w:rPr>
        <w:tab/>
      </w:r>
      <w:r w:rsidR="00C46EDC" w:rsidRPr="00C46EDC">
        <w:rPr>
          <w:sz w:val="20"/>
        </w:rPr>
        <w:t>106 669,08</w:t>
      </w:r>
      <w:r w:rsidRPr="002F08BF">
        <w:rPr>
          <w:sz w:val="20"/>
        </w:rPr>
        <w:t>Kč</w:t>
      </w:r>
    </w:p>
    <w:p w14:paraId="36E6C3D5" w14:textId="320AEEC0" w:rsidR="00795728" w:rsidRDefault="00795728" w:rsidP="00F40D97">
      <w:pPr>
        <w:tabs>
          <w:tab w:val="right" w:leader="dot" w:pos="8222"/>
        </w:tabs>
        <w:spacing w:after="120" w:line="276" w:lineRule="auto"/>
        <w:ind w:left="851"/>
        <w:rPr>
          <w:sz w:val="20"/>
        </w:rPr>
      </w:pPr>
      <w:r w:rsidRPr="002F08BF">
        <w:rPr>
          <w:sz w:val="20"/>
        </w:rPr>
        <w:t>C</w:t>
      </w:r>
      <w:r>
        <w:rPr>
          <w:sz w:val="20"/>
        </w:rPr>
        <w:t>elková c</w:t>
      </w:r>
      <w:r w:rsidRPr="002F08BF">
        <w:rPr>
          <w:sz w:val="20"/>
        </w:rPr>
        <w:t>ena díla včetně DPH</w:t>
      </w:r>
      <w:r w:rsidRPr="002F08BF">
        <w:rPr>
          <w:sz w:val="20"/>
        </w:rPr>
        <w:tab/>
      </w:r>
      <w:r w:rsidR="00EE1AD6">
        <w:rPr>
          <w:sz w:val="20"/>
        </w:rPr>
        <w:t>614</w:t>
      </w:r>
      <w:r w:rsidR="00C46EDC">
        <w:rPr>
          <w:sz w:val="20"/>
        </w:rPr>
        <w:t> 617,08</w:t>
      </w:r>
      <w:r w:rsidRPr="002F08BF">
        <w:rPr>
          <w:sz w:val="20"/>
        </w:rPr>
        <w:t>Kč</w:t>
      </w:r>
      <w:r>
        <w:rPr>
          <w:sz w:val="20"/>
        </w:rPr>
        <w:t xml:space="preserve"> </w:t>
      </w:r>
    </w:p>
    <w:p w14:paraId="7852282E" w14:textId="5A3F2D6A" w:rsidR="00172E2D" w:rsidRPr="00D11BDF" w:rsidRDefault="00795728" w:rsidP="00D11BDF">
      <w:pPr>
        <w:pStyle w:val="Odstavecseseznamem"/>
        <w:numPr>
          <w:ilvl w:val="0"/>
          <w:numId w:val="7"/>
        </w:numPr>
        <w:tabs>
          <w:tab w:val="right" w:leader="dot" w:pos="8222"/>
        </w:tabs>
        <w:spacing w:after="120" w:line="276" w:lineRule="auto"/>
        <w:rPr>
          <w:sz w:val="20"/>
        </w:rPr>
      </w:pPr>
      <w:r>
        <w:rPr>
          <w:sz w:val="20"/>
        </w:rPr>
        <w:t xml:space="preserve">Sjednaná maximální, nejvýše přípustná a nepřekročitelná cena, s výjimkou zákonné změny sazby DPH, zahrnuje veškeré náklady zhotovitele související s provedením díla v rozsahu, kvalitě a způsobem specifikovaným ve Smlouvě. Objednatel je povinen uhradit zhotoviteli sjednanou cenu jen </w:t>
      </w:r>
      <w:r w:rsidR="007D3443">
        <w:rPr>
          <w:sz w:val="20"/>
        </w:rPr>
        <w:t>po řádném splnění a předání díla, tj. po podpisu obou smluvních stra</w:t>
      </w:r>
      <w:r w:rsidR="00431F86">
        <w:rPr>
          <w:sz w:val="20"/>
        </w:rPr>
        <w:t>n</w:t>
      </w:r>
      <w:r w:rsidR="007D3443">
        <w:rPr>
          <w:sz w:val="20"/>
        </w:rPr>
        <w:t xml:space="preserve"> na</w:t>
      </w:r>
      <w:r w:rsidR="00A37FDD">
        <w:rPr>
          <w:sz w:val="20"/>
        </w:rPr>
        <w:t> </w:t>
      </w:r>
      <w:r w:rsidR="007D3443">
        <w:rPr>
          <w:sz w:val="20"/>
        </w:rPr>
        <w:t xml:space="preserve">protokolu o předání a převzetí díla bez připomínek. </w:t>
      </w:r>
    </w:p>
    <w:p w14:paraId="1413FA1E" w14:textId="77777777" w:rsidR="00F40D97" w:rsidRPr="005C6403" w:rsidRDefault="00F40D97" w:rsidP="00F40D97">
      <w:pPr>
        <w:pStyle w:val="Bezmezer1"/>
        <w:widowControl w:val="0"/>
        <w:spacing w:before="60" w:after="60" w:line="276" w:lineRule="auto"/>
        <w:ind w:left="7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295ED69" w14:textId="6492535F" w:rsidR="00FC2BA6" w:rsidRPr="00FC2BA6" w:rsidRDefault="00FC2BA6" w:rsidP="00F40D97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FC2BA6">
        <w:rPr>
          <w:rFonts w:ascii="Arial" w:eastAsia="Arial" w:hAnsi="Arial" w:cs="Arial"/>
          <w:b/>
          <w:bCs/>
          <w:caps/>
          <w:sz w:val="24"/>
          <w:szCs w:val="24"/>
        </w:rPr>
        <w:t>Platební podmínky a fakturace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5421896A" w14:textId="6B18B04E" w:rsidR="003F6010" w:rsidRPr="00EE6FFA" w:rsidRDefault="00FC2BA6" w:rsidP="00F40D97">
      <w:pPr>
        <w:pStyle w:val="Bezmezer1"/>
        <w:widowControl w:val="0"/>
        <w:numPr>
          <w:ilvl w:val="0"/>
          <w:numId w:val="9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eastAsia="Arial" w:hAnsi="Arial" w:cs="Arial"/>
          <w:sz w:val="20"/>
          <w:szCs w:val="20"/>
        </w:rPr>
        <w:t xml:space="preserve">Objednatel je povinen uhradit zhotoviteli cenu </w:t>
      </w:r>
      <w:r w:rsidR="003F6010" w:rsidRPr="00EE6FFA">
        <w:rPr>
          <w:rFonts w:ascii="Arial" w:eastAsia="Arial" w:hAnsi="Arial" w:cs="Arial"/>
          <w:sz w:val="20"/>
          <w:szCs w:val="20"/>
        </w:rPr>
        <w:t>díla dle č. III. odst. 1 Smlouvy na základě řádně protokolárně předaného a převzatého díla bez připomínek a vystavené faktury doručené do</w:t>
      </w:r>
      <w:r w:rsidR="00A37FDD" w:rsidRPr="00EE6FFA">
        <w:rPr>
          <w:rFonts w:ascii="Arial" w:eastAsia="Arial" w:hAnsi="Arial" w:cs="Arial"/>
          <w:sz w:val="20"/>
          <w:szCs w:val="20"/>
        </w:rPr>
        <w:t> </w:t>
      </w:r>
      <w:r w:rsidR="003F6010" w:rsidRPr="00EE6FFA">
        <w:rPr>
          <w:rFonts w:ascii="Arial" w:eastAsia="Arial" w:hAnsi="Arial" w:cs="Arial"/>
          <w:sz w:val="20"/>
          <w:szCs w:val="20"/>
        </w:rPr>
        <w:t xml:space="preserve">sídla objednatele. </w:t>
      </w:r>
    </w:p>
    <w:p w14:paraId="7A3FB7FB" w14:textId="77777777" w:rsidR="003F6010" w:rsidRPr="00EE6FFA" w:rsidRDefault="003F6010" w:rsidP="00F40D97">
      <w:pPr>
        <w:pStyle w:val="Bezmezer1"/>
        <w:widowControl w:val="0"/>
        <w:numPr>
          <w:ilvl w:val="0"/>
          <w:numId w:val="9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eastAsia="Arial" w:hAnsi="Arial" w:cs="Arial"/>
          <w:sz w:val="20"/>
          <w:szCs w:val="20"/>
        </w:rPr>
        <w:t xml:space="preserve">Zhotovitel není oprávněn vystavit fakturu dříve, než dojde k protokolárnímu předání a převzetí díla bez připomínek odsouhlaseného oběma smluvními stranami, tj. jeho akceptaci dle čl. II odst. 6 Smlouvy. </w:t>
      </w:r>
    </w:p>
    <w:p w14:paraId="0F78F85D" w14:textId="7BBEDB84" w:rsidR="003F6010" w:rsidRPr="00EE6FFA" w:rsidRDefault="003F6010" w:rsidP="00F40D97">
      <w:pPr>
        <w:pStyle w:val="Bezmezer1"/>
        <w:widowControl w:val="0"/>
        <w:numPr>
          <w:ilvl w:val="0"/>
          <w:numId w:val="9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eastAsia="Arial" w:hAnsi="Arial" w:cs="Arial"/>
          <w:sz w:val="20"/>
          <w:szCs w:val="20"/>
        </w:rPr>
        <w:t>Splatnost faktury je 3</w:t>
      </w:r>
      <w:r w:rsidR="0002204D">
        <w:rPr>
          <w:rFonts w:ascii="Arial" w:eastAsia="Arial" w:hAnsi="Arial" w:cs="Arial"/>
          <w:sz w:val="20"/>
          <w:szCs w:val="20"/>
        </w:rPr>
        <w:t>0</w:t>
      </w:r>
      <w:r w:rsidRPr="00EE6FFA">
        <w:rPr>
          <w:rFonts w:ascii="Arial" w:eastAsia="Arial" w:hAnsi="Arial" w:cs="Arial"/>
          <w:sz w:val="20"/>
          <w:szCs w:val="20"/>
        </w:rPr>
        <w:t xml:space="preserve"> kalendářních dnů ode dne doručení faktury do sídla objednatele. </w:t>
      </w:r>
    </w:p>
    <w:p w14:paraId="4474759A" w14:textId="07B7BA8F" w:rsidR="003F6010" w:rsidRPr="00EE6FFA" w:rsidRDefault="003F6010" w:rsidP="00F40D97">
      <w:pPr>
        <w:pStyle w:val="Bezmezer1"/>
        <w:widowControl w:val="0"/>
        <w:numPr>
          <w:ilvl w:val="0"/>
          <w:numId w:val="9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eastAsia="Arial" w:hAnsi="Arial" w:cs="Arial"/>
          <w:sz w:val="20"/>
          <w:szCs w:val="20"/>
        </w:rPr>
        <w:t xml:space="preserve">Faktura musí obsahovat </w:t>
      </w:r>
      <w:r w:rsidRPr="00EE6FFA">
        <w:rPr>
          <w:rFonts w:ascii="Arial" w:hAnsi="Arial" w:cs="Arial"/>
          <w:sz w:val="20"/>
          <w:szCs w:val="20"/>
        </w:rPr>
        <w:t>veškeré náležitosti daňového dokladu (v případě, že je zhotovitel neplátcem DPH, účetního dokladu) předepsané příslušnými právními předpisy, zejména § 29 zákona č. 235/2004 Sb., o dani z přidané hodnoty, ve znění pozdějších předpisů, (v případě, že</w:t>
      </w:r>
      <w:r w:rsidR="0043539D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>je zhotovitel neplátcem DPH, zejména náležitosti účetního dokladu dle § 11 zákona č.</w:t>
      </w:r>
      <w:r w:rsidR="0043539D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 xml:space="preserve">563/1991 Sb., o účetnictví, ve znění pozdějších předpisů) a dále musí faktura obsahovat informace povinně uváděné na obchodních listinách dle § 435 občanského zákoníku a číslo Smlouvy (DMS). Přílohou faktury bude protokol o předání a převzetí díla bez připomínek podepsaný oběma smluvními stranami. Nebude-li faktura splňovat zákonem nebo Smlouvou stanovené náležitosti (včetně příloh), nebo bude-li mít jiné závady v obsahu, je objednatel oprávněn ji v době její splatnosti zhotoviteli vrátit a zhotovitel je povinen vystavit fakturu novou </w:t>
      </w:r>
      <w:r w:rsidRPr="00EE6FFA">
        <w:rPr>
          <w:rFonts w:ascii="Arial" w:hAnsi="Arial" w:cs="Arial"/>
          <w:sz w:val="20"/>
          <w:szCs w:val="20"/>
        </w:rPr>
        <w:lastRenderedPageBreak/>
        <w:t xml:space="preserve">– opravenou či doplněnou. V případě vrácení faktury objednatelem dle předchozí věty neplatí původní doba splatnosti, ale doba splatnosti běží znovu v délce 30 kalendářních dnů ode dne doručení nově vystavené faktury. </w:t>
      </w:r>
    </w:p>
    <w:p w14:paraId="00F7B7C6" w14:textId="7E52ECEB" w:rsidR="003F6010" w:rsidRPr="00EE6FFA" w:rsidRDefault="003F6010" w:rsidP="00F40D97">
      <w:pPr>
        <w:pStyle w:val="Bezmezer1"/>
        <w:widowControl w:val="0"/>
        <w:numPr>
          <w:ilvl w:val="0"/>
          <w:numId w:val="9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>Cena za provedení předmětu plnění uhradí objednatel formou bezhotovostního převodu na</w:t>
      </w:r>
      <w:r w:rsidR="0043539D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 xml:space="preserve">účet zhotovitele uvedený v záhlaví Smlouvy. </w:t>
      </w:r>
    </w:p>
    <w:p w14:paraId="4D0FC88C" w14:textId="60E6C0ED" w:rsidR="003F6010" w:rsidRPr="00EE6FFA" w:rsidRDefault="003F6010" w:rsidP="00F40D97">
      <w:pPr>
        <w:pStyle w:val="Bezmezer1"/>
        <w:widowControl w:val="0"/>
        <w:numPr>
          <w:ilvl w:val="0"/>
          <w:numId w:val="9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 xml:space="preserve">Platba se považuje za splněnou dnem odepsání z účtu </w:t>
      </w:r>
      <w:r w:rsidR="001A16E5" w:rsidRPr="00EE6FFA">
        <w:rPr>
          <w:rFonts w:ascii="Arial" w:hAnsi="Arial" w:cs="Arial"/>
          <w:sz w:val="20"/>
          <w:szCs w:val="20"/>
        </w:rPr>
        <w:t>objednatele</w:t>
      </w:r>
      <w:r w:rsidRPr="00EE6FFA">
        <w:rPr>
          <w:rFonts w:ascii="Arial" w:hAnsi="Arial" w:cs="Arial"/>
          <w:sz w:val="20"/>
          <w:szCs w:val="20"/>
        </w:rPr>
        <w:t xml:space="preserve"> ve prospěch účtu zhotovitele. </w:t>
      </w:r>
    </w:p>
    <w:p w14:paraId="7DA3A395" w14:textId="77777777" w:rsidR="003F6010" w:rsidRPr="00EE6FFA" w:rsidRDefault="003F6010" w:rsidP="00F40D97">
      <w:pPr>
        <w:pStyle w:val="Bezmezer1"/>
        <w:widowControl w:val="0"/>
        <w:numPr>
          <w:ilvl w:val="0"/>
          <w:numId w:val="9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 xml:space="preserve">Objednatel neposkytuje zhotoviteli žádné zálohy. </w:t>
      </w:r>
    </w:p>
    <w:p w14:paraId="065EB1FE" w14:textId="20D0BD3D" w:rsidR="00913C10" w:rsidRPr="00EE6FFA" w:rsidRDefault="003F6010" w:rsidP="00F40D97">
      <w:pPr>
        <w:pStyle w:val="Bezmezer1"/>
        <w:widowControl w:val="0"/>
        <w:numPr>
          <w:ilvl w:val="0"/>
          <w:numId w:val="9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>Objednatel preferuje zaslání elektronické faktury zhotovitele do datové schránky objednatele ID</w:t>
      </w:r>
      <w:r w:rsid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 xml:space="preserve">DS: yphaax8 nebo na mailovou adresu </w:t>
      </w:r>
      <w:hyperlink r:id="rId14" w:history="1">
        <w:r w:rsidRPr="00EE6FFA">
          <w:rPr>
            <w:rStyle w:val="Hypertextovodkaz"/>
            <w:rFonts w:ascii="Arial" w:eastAsia="Arial" w:hAnsi="Arial" w:cs="Arial"/>
            <w:sz w:val="20"/>
            <w:szCs w:val="20"/>
          </w:rPr>
          <w:t>podatelna@mze.gov.cz</w:t>
        </w:r>
      </w:hyperlink>
      <w:r w:rsidRPr="00EE6FFA">
        <w:rPr>
          <w:rFonts w:ascii="Arial" w:hAnsi="Arial" w:cs="Arial"/>
          <w:sz w:val="20"/>
          <w:szCs w:val="20"/>
        </w:rPr>
        <w:t>, ve strukturovaných formátech dle Evropské směrnice 2014/55/EU nebo ve formátu ISDOC 5.2 a vyšším. Faktura musí obsahovat jméno kontaktní osoby objednatele.</w:t>
      </w:r>
    </w:p>
    <w:p w14:paraId="6B8D389E" w14:textId="77777777" w:rsidR="002654C9" w:rsidRDefault="002654C9" w:rsidP="00F40D97">
      <w:pPr>
        <w:pStyle w:val="Bezmezer1"/>
        <w:widowControl w:val="0"/>
        <w:spacing w:before="60" w:after="60" w:line="276" w:lineRule="auto"/>
        <w:ind w:left="7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5C35950" w14:textId="5C954105" w:rsidR="003F6010" w:rsidRPr="00C71639" w:rsidRDefault="00C71639" w:rsidP="00F40D97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V</w:t>
      </w:r>
      <w:r>
        <w:rPr>
          <w:rFonts w:ascii="Arial" w:eastAsia="Arial" w:hAnsi="Arial" w:cs="Arial"/>
          <w:b/>
          <w:bCs/>
          <w:caps/>
          <w:sz w:val="24"/>
          <w:szCs w:val="24"/>
        </w:rPr>
        <w:t>ady díla a záruka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771E2BB8" w14:textId="4CD88FD6" w:rsidR="00C71639" w:rsidRPr="00EE6FFA" w:rsidRDefault="00C71639" w:rsidP="00F40D97">
      <w:pPr>
        <w:pStyle w:val="Bezmezer1"/>
        <w:widowControl w:val="0"/>
        <w:numPr>
          <w:ilvl w:val="3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EE6FFA">
        <w:rPr>
          <w:rFonts w:ascii="Arial" w:eastAsia="Arial" w:hAnsi="Arial" w:cs="Arial"/>
          <w:sz w:val="20"/>
          <w:szCs w:val="20"/>
        </w:rPr>
        <w:t xml:space="preserve">Zhotovitel </w:t>
      </w:r>
      <w:r w:rsidRPr="00EE6FFA">
        <w:rPr>
          <w:rFonts w:ascii="Arial" w:hAnsi="Arial" w:cs="Arial"/>
          <w:sz w:val="20"/>
          <w:szCs w:val="20"/>
        </w:rPr>
        <w:t>garantuje, že provedené dílo je úplné a že jeho vlastnosti odpovídají požadavkům a</w:t>
      </w:r>
      <w:r w:rsidR="008175E3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>vlastnostem díla sjednaným touto Smlouvou. Zhotovitel poskytuje záruku za jakost díla od</w:t>
      </w:r>
      <w:r w:rsidR="002654C9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>okamžiku protokolárního předání a převzetí díla bez připomínek, a to v délce trvání 24 měsíců. Reklamaci lze uplatnit nejpozději do posledního dne záruční doby, přičemž i</w:t>
      </w:r>
      <w:r w:rsidR="002654C9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 xml:space="preserve">reklamace odeslaná v poslední den záruční doby se považuje za včas uplatněnou. </w:t>
      </w:r>
    </w:p>
    <w:p w14:paraId="2E716997" w14:textId="539EE579" w:rsidR="00C71639" w:rsidRPr="00EE6FFA" w:rsidRDefault="00C71639" w:rsidP="00F40D97">
      <w:pPr>
        <w:pStyle w:val="Bezmezer1"/>
        <w:widowControl w:val="0"/>
        <w:numPr>
          <w:ilvl w:val="3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 xml:space="preserve">V případě, že předané dílo vykazuje vady, objednatel tyto vady bez zbytečného odkladu písemně reklamuje u zhotovitele, přičemž pozdější uplatnění reklamace v záruční době nemá vliv na platnost této reklamace. Písemná forma je podmínkou platnosti reklamace, přičemž písemnou formou se rozumí odeslaní reklamace prostřednictvím e-mailu na adresu zhotovitele uvedenou na titulní straně Smlouvy. V reklamaci objednatel uvede, jak se zjištěné vady projevují. </w:t>
      </w:r>
    </w:p>
    <w:p w14:paraId="5F6D6C32" w14:textId="0C28C05E" w:rsidR="00C71639" w:rsidRPr="00EE6FFA" w:rsidRDefault="00C71639" w:rsidP="00F40D97">
      <w:pPr>
        <w:pStyle w:val="Bezmezer1"/>
        <w:widowControl w:val="0"/>
        <w:numPr>
          <w:ilvl w:val="3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>Odstranění vad provede zhotovitel na svůj náklad nejpozději do 10 pracovních dnů od</w:t>
      </w:r>
      <w:r w:rsidR="008175E3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 xml:space="preserve">obdržení písemné reklamace, nestanoví-li objednatel ve své reklamaci jinou lhůtu. Náklady na odstranění vady, které je z titulu své odpovědnosti povinen uhradit zhotovitel, zahrnují veškeré náklady související s úplným odstraněním vady. </w:t>
      </w:r>
    </w:p>
    <w:p w14:paraId="1FCFC3A2" w14:textId="081F74DA" w:rsidR="00C71639" w:rsidRPr="00EC6BEC" w:rsidRDefault="00C71639" w:rsidP="00F40D97">
      <w:pPr>
        <w:pStyle w:val="Bezmezer1"/>
        <w:widowControl w:val="0"/>
        <w:numPr>
          <w:ilvl w:val="3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 xml:space="preserve">V případě, že dílo vykazuje vady patrné již při převzetí, je objednatel oprávněn dílo nepřevzít. Pokud charakter vady umožňuje použití díla a odstranění vady v místě převzetí díla, může objednatel dílo převzít, pokud bude v předávacím protokolu popsán způsob a lhůta odstranění vad. </w:t>
      </w:r>
    </w:p>
    <w:p w14:paraId="3E412095" w14:textId="77777777" w:rsidR="005C6403" w:rsidRPr="00C71639" w:rsidRDefault="005C6403" w:rsidP="00A82C16">
      <w:pPr>
        <w:pStyle w:val="Bezmezer1"/>
        <w:widowControl w:val="0"/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ACC5F16" w14:textId="55F738C5" w:rsidR="00C71639" w:rsidRDefault="00C71639" w:rsidP="00A82C16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C71639">
        <w:rPr>
          <w:rFonts w:ascii="Arial" w:eastAsia="Arial" w:hAnsi="Arial" w:cs="Arial"/>
          <w:b/>
          <w:bCs/>
          <w:caps/>
          <w:sz w:val="24"/>
          <w:szCs w:val="24"/>
        </w:rPr>
        <w:t>Sankční ustanovení, náhrada škody</w:t>
      </w:r>
      <w:r w:rsidR="0010153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2A4724F7" w14:textId="715EF77E" w:rsidR="00C71639" w:rsidRPr="00F61782" w:rsidRDefault="00C71639" w:rsidP="00F40D97">
      <w:pPr>
        <w:pStyle w:val="Bezmezer1"/>
        <w:widowControl w:val="0"/>
        <w:numPr>
          <w:ilvl w:val="6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eastAsia="Arial" w:hAnsi="Arial" w:cs="Arial"/>
          <w:sz w:val="20"/>
          <w:szCs w:val="20"/>
        </w:rPr>
        <w:t xml:space="preserve">V případě </w:t>
      </w:r>
      <w:r w:rsidRPr="00F61782">
        <w:rPr>
          <w:rFonts w:ascii="Arial" w:hAnsi="Arial" w:cs="Arial"/>
          <w:sz w:val="20"/>
          <w:szCs w:val="20"/>
        </w:rPr>
        <w:t>prodlení objednatele s úhradou faktury, na kterou vznikl zhotoviteli nárok, je</w:t>
      </w:r>
      <w:r w:rsidR="00A82C16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>objednatel povinen zaplatit úrok z prodlení ve výši 0,05 % z dlužné částky za každý i</w:t>
      </w:r>
      <w:r w:rsidR="00A82C16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 xml:space="preserve">započatý den prodlení. Dnem úhrady faktury se pro účely Smlouvy rozumí den odepsání fakturované částky z účtu objednatele. </w:t>
      </w:r>
    </w:p>
    <w:p w14:paraId="50145339" w14:textId="71276266" w:rsidR="00C71639" w:rsidRPr="00F61782" w:rsidRDefault="00C71639" w:rsidP="00F40D97">
      <w:pPr>
        <w:pStyle w:val="Bezmezer1"/>
        <w:widowControl w:val="0"/>
        <w:numPr>
          <w:ilvl w:val="6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eastAsia="Arial" w:hAnsi="Arial" w:cs="Arial"/>
          <w:sz w:val="20"/>
          <w:szCs w:val="20"/>
        </w:rPr>
        <w:t xml:space="preserve">V </w:t>
      </w:r>
      <w:r w:rsidRPr="00F61782">
        <w:rPr>
          <w:rFonts w:ascii="Arial" w:hAnsi="Arial" w:cs="Arial"/>
          <w:sz w:val="20"/>
          <w:szCs w:val="20"/>
        </w:rPr>
        <w:t xml:space="preserve">nesplnění termínu předání řádně provedeného díla objednateli uvedeného v čl. </w:t>
      </w:r>
      <w:r w:rsidR="00B53890" w:rsidRPr="00F61782">
        <w:rPr>
          <w:rFonts w:ascii="Arial" w:hAnsi="Arial" w:cs="Arial"/>
          <w:sz w:val="20"/>
          <w:szCs w:val="20"/>
        </w:rPr>
        <w:t>II.</w:t>
      </w:r>
      <w:r w:rsidRPr="00F61782">
        <w:rPr>
          <w:rFonts w:ascii="Arial" w:hAnsi="Arial" w:cs="Arial"/>
          <w:sz w:val="20"/>
          <w:szCs w:val="20"/>
        </w:rPr>
        <w:t xml:space="preserve"> odst. 3 Smlouvy je zhotovitel povinen uhradit objednateli smluvní pokutu ve výši 500 Kč, a to za každý i započatý den prodlení. </w:t>
      </w:r>
    </w:p>
    <w:p w14:paraId="60DDF811" w14:textId="2AA6E780" w:rsidR="00C71639" w:rsidRPr="00F61782" w:rsidRDefault="00C71639" w:rsidP="00F40D97">
      <w:pPr>
        <w:pStyle w:val="Bezmezer1"/>
        <w:widowControl w:val="0"/>
        <w:numPr>
          <w:ilvl w:val="6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eastAsia="Arial" w:hAnsi="Arial" w:cs="Arial"/>
          <w:sz w:val="20"/>
          <w:szCs w:val="20"/>
        </w:rPr>
        <w:t xml:space="preserve">V </w:t>
      </w:r>
      <w:r w:rsidRPr="00F61782">
        <w:rPr>
          <w:rFonts w:ascii="Arial" w:hAnsi="Arial" w:cs="Arial"/>
          <w:sz w:val="20"/>
          <w:szCs w:val="20"/>
        </w:rPr>
        <w:t xml:space="preserve">případě, že zhotovitel neodstraní při provádění díla zjištěné nedostatky podle čl. </w:t>
      </w:r>
      <w:r w:rsidR="00B53890" w:rsidRPr="00F61782">
        <w:rPr>
          <w:rFonts w:ascii="Arial" w:hAnsi="Arial" w:cs="Arial"/>
          <w:sz w:val="20"/>
          <w:szCs w:val="20"/>
        </w:rPr>
        <w:t>II</w:t>
      </w:r>
      <w:r w:rsidR="00D52DD3">
        <w:rPr>
          <w:rFonts w:ascii="Arial" w:hAnsi="Arial" w:cs="Arial"/>
          <w:sz w:val="20"/>
          <w:szCs w:val="20"/>
        </w:rPr>
        <w:t>.</w:t>
      </w:r>
      <w:r w:rsidRPr="00F61782">
        <w:rPr>
          <w:rFonts w:ascii="Arial" w:hAnsi="Arial" w:cs="Arial"/>
          <w:sz w:val="20"/>
          <w:szCs w:val="20"/>
        </w:rPr>
        <w:t xml:space="preserve"> odst. 5 Smlouvy v termínu stanoveném objednatelem, je zhotovitel povinen zaplatit objednateli smluvní pokutu ve výši 500 Kč, a to za každý i započatý den prodlení. </w:t>
      </w:r>
    </w:p>
    <w:p w14:paraId="63B96E0B" w14:textId="26D3A53C" w:rsidR="00C71639" w:rsidRPr="00F61782" w:rsidRDefault="00C71639" w:rsidP="00F40D97">
      <w:pPr>
        <w:pStyle w:val="Bezmezer1"/>
        <w:widowControl w:val="0"/>
        <w:numPr>
          <w:ilvl w:val="6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eastAsia="Arial" w:hAnsi="Arial" w:cs="Arial"/>
          <w:sz w:val="20"/>
          <w:szCs w:val="20"/>
        </w:rPr>
        <w:t xml:space="preserve">V </w:t>
      </w:r>
      <w:r w:rsidRPr="00F61782">
        <w:rPr>
          <w:rFonts w:ascii="Arial" w:hAnsi="Arial" w:cs="Arial"/>
          <w:sz w:val="20"/>
          <w:szCs w:val="20"/>
        </w:rPr>
        <w:t xml:space="preserve">případě, že zhotovitel neodstraní vady vytýkané objednatelem v jeho reklamaci ve lhůtě </w:t>
      </w:r>
      <w:r w:rsidRPr="00F61782">
        <w:rPr>
          <w:rFonts w:ascii="Arial" w:hAnsi="Arial" w:cs="Arial"/>
          <w:sz w:val="20"/>
          <w:szCs w:val="20"/>
        </w:rPr>
        <w:lastRenderedPageBreak/>
        <w:t>dle</w:t>
      </w:r>
      <w:r w:rsid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 xml:space="preserve">čl. </w:t>
      </w:r>
      <w:r w:rsidR="00046777" w:rsidRPr="00F61782">
        <w:rPr>
          <w:rFonts w:ascii="Arial" w:hAnsi="Arial" w:cs="Arial"/>
          <w:sz w:val="20"/>
          <w:szCs w:val="20"/>
        </w:rPr>
        <w:t>V</w:t>
      </w:r>
      <w:r w:rsidRPr="00F61782">
        <w:rPr>
          <w:rFonts w:ascii="Arial" w:hAnsi="Arial" w:cs="Arial"/>
          <w:sz w:val="20"/>
          <w:szCs w:val="20"/>
        </w:rPr>
        <w:t xml:space="preserve"> odst. 3 Smlouvy, je zhotovitel povinen uhradit objednateli smluvní pokutu ve výši 500</w:t>
      </w:r>
      <w:r w:rsid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 xml:space="preserve">Kč, a to za každý i započatý den prodlení. </w:t>
      </w:r>
    </w:p>
    <w:p w14:paraId="05BA0D0F" w14:textId="160AED9E" w:rsidR="00C71639" w:rsidRPr="00F61782" w:rsidRDefault="00C71639" w:rsidP="00F40D97">
      <w:pPr>
        <w:pStyle w:val="Bezmezer1"/>
        <w:widowControl w:val="0"/>
        <w:numPr>
          <w:ilvl w:val="6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eastAsia="Arial" w:hAnsi="Arial" w:cs="Arial"/>
          <w:sz w:val="20"/>
          <w:szCs w:val="20"/>
        </w:rPr>
        <w:t xml:space="preserve">Za </w:t>
      </w:r>
      <w:r w:rsidRPr="00F61782">
        <w:rPr>
          <w:rFonts w:ascii="Arial" w:hAnsi="Arial" w:cs="Arial"/>
          <w:sz w:val="20"/>
          <w:szCs w:val="20"/>
        </w:rPr>
        <w:t xml:space="preserve">každé jednotlivé porušení povinnosti dle čl. </w:t>
      </w:r>
      <w:r w:rsidR="0066237D" w:rsidRPr="00F61782">
        <w:rPr>
          <w:rFonts w:ascii="Arial" w:hAnsi="Arial" w:cs="Arial"/>
          <w:sz w:val="20"/>
          <w:szCs w:val="20"/>
        </w:rPr>
        <w:t>VII</w:t>
      </w:r>
      <w:r w:rsidRPr="00F61782">
        <w:rPr>
          <w:rFonts w:ascii="Arial" w:hAnsi="Arial" w:cs="Arial"/>
          <w:sz w:val="20"/>
          <w:szCs w:val="20"/>
        </w:rPr>
        <w:t xml:space="preserve"> odst. 1 a 2 Smlouvy, nebo každé jednotlivé porušení informační povinnosti uvedené </w:t>
      </w:r>
      <w:r w:rsidR="008A2E58">
        <w:rPr>
          <w:rFonts w:ascii="Arial" w:hAnsi="Arial" w:cs="Arial"/>
          <w:sz w:val="20"/>
          <w:szCs w:val="20"/>
        </w:rPr>
        <w:t>v</w:t>
      </w:r>
      <w:r w:rsidR="002838EA">
        <w:rPr>
          <w:rFonts w:ascii="Arial" w:hAnsi="Arial" w:cs="Arial"/>
          <w:sz w:val="20"/>
          <w:szCs w:val="20"/>
        </w:rPr>
        <w:t xml:space="preserve"> odst. 2 </w:t>
      </w:r>
      <w:r w:rsidR="008A2E58">
        <w:rPr>
          <w:rFonts w:ascii="Arial" w:hAnsi="Arial" w:cs="Arial"/>
          <w:sz w:val="20"/>
          <w:szCs w:val="20"/>
        </w:rPr>
        <w:t xml:space="preserve">úvodního ustanovení této </w:t>
      </w:r>
      <w:r w:rsidRPr="00F61782">
        <w:rPr>
          <w:rFonts w:ascii="Arial" w:hAnsi="Arial" w:cs="Arial"/>
          <w:sz w:val="20"/>
          <w:szCs w:val="20"/>
        </w:rPr>
        <w:t>Smlouvy, je zhotovitel povinen uhradit objednateli smluvní pokutu ve výši 10 000 Kč.</w:t>
      </w:r>
    </w:p>
    <w:p w14:paraId="3FD041DE" w14:textId="034CA56B" w:rsidR="00C71639" w:rsidRPr="00F61782" w:rsidRDefault="00C71639" w:rsidP="00F40D97">
      <w:pPr>
        <w:pStyle w:val="Bezmezer1"/>
        <w:widowControl w:val="0"/>
        <w:numPr>
          <w:ilvl w:val="6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hAnsi="Arial" w:cs="Arial"/>
          <w:sz w:val="20"/>
          <w:szCs w:val="20"/>
        </w:rPr>
        <w:t xml:space="preserve">Zhotovitel souhlasí, aby objednatel každou smluvní pokutu nebo náhradu škody, na níž mu vznikne nárok, započetl vůči platbě (faktuře) ve smyslu ustanovení čl. </w:t>
      </w:r>
      <w:r w:rsidR="00E5276F">
        <w:rPr>
          <w:rFonts w:ascii="Arial" w:hAnsi="Arial" w:cs="Arial"/>
          <w:sz w:val="20"/>
          <w:szCs w:val="20"/>
        </w:rPr>
        <w:t>IV</w:t>
      </w:r>
      <w:r w:rsidR="00F61BEF">
        <w:rPr>
          <w:rFonts w:ascii="Arial" w:hAnsi="Arial" w:cs="Arial"/>
          <w:sz w:val="20"/>
          <w:szCs w:val="20"/>
        </w:rPr>
        <w:t>.</w:t>
      </w:r>
      <w:r w:rsidR="00E5276F">
        <w:rPr>
          <w:rFonts w:ascii="Arial" w:hAnsi="Arial" w:cs="Arial"/>
          <w:sz w:val="20"/>
          <w:szCs w:val="20"/>
        </w:rPr>
        <w:t xml:space="preserve"> </w:t>
      </w:r>
      <w:r w:rsidRPr="00F61782">
        <w:rPr>
          <w:rFonts w:ascii="Arial" w:hAnsi="Arial" w:cs="Arial"/>
          <w:sz w:val="20"/>
          <w:szCs w:val="20"/>
        </w:rPr>
        <w:t xml:space="preserve"> Smlouvy. Pokud nedojde k započtení, zavazuje se k doplacení dlužné částky, a</w:t>
      </w:r>
      <w:r w:rsidR="00E56C06" w:rsidRP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>to</w:t>
      </w:r>
      <w:r w:rsidR="00E56C06" w:rsidRP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>do 30 kalendářních dnů ode dne převzetí písemné výzvy objednatele. Uplatněním smluvní pokuty není dotčeno právo objednatele na náhradu škody v plné výši, pokud mu v</w:t>
      </w:r>
      <w:r w:rsidR="00E56C06" w:rsidRP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>důsledku porušení smluvní povinnosti zhotovitelem vznikne, ani právo objednatele na</w:t>
      </w:r>
      <w:r w:rsidR="00E56C06" w:rsidRP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>odstoupení od</w:t>
      </w:r>
      <w:r w:rsidR="00E56C06" w:rsidRP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 xml:space="preserve">Smlouvy, ani povinnost zhotovitele ke splnění povinnosti utvrzené smluvní pokutou. </w:t>
      </w:r>
    </w:p>
    <w:p w14:paraId="42297C0E" w14:textId="77777777" w:rsidR="00C71639" w:rsidRDefault="00C71639" w:rsidP="00F40D97">
      <w:pPr>
        <w:pStyle w:val="Bezmezer1"/>
        <w:widowControl w:val="0"/>
        <w:spacing w:before="60" w:after="60" w:line="276" w:lineRule="auto"/>
      </w:pPr>
    </w:p>
    <w:p w14:paraId="3DE52490" w14:textId="3BDE60FB" w:rsidR="00C71639" w:rsidRDefault="00C71639" w:rsidP="00C76B14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C71639">
        <w:rPr>
          <w:rFonts w:ascii="Arial" w:eastAsia="Arial" w:hAnsi="Arial" w:cs="Arial"/>
          <w:b/>
          <w:bCs/>
          <w:caps/>
          <w:sz w:val="24"/>
          <w:szCs w:val="24"/>
        </w:rPr>
        <w:t>Mlčenlivost a finanční kontrola</w:t>
      </w:r>
      <w:r w:rsidR="0066237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2F4901F4" w14:textId="3DE91D2C" w:rsidR="00C71639" w:rsidRPr="00405119" w:rsidRDefault="00C71639" w:rsidP="00F40D97">
      <w:pPr>
        <w:pStyle w:val="Bezmezer1"/>
        <w:widowControl w:val="0"/>
        <w:numPr>
          <w:ilvl w:val="0"/>
          <w:numId w:val="11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405119">
        <w:rPr>
          <w:rFonts w:ascii="Arial" w:eastAsia="Arial" w:hAnsi="Arial" w:cs="Arial"/>
          <w:sz w:val="20"/>
          <w:szCs w:val="20"/>
        </w:rPr>
        <w:t>Zhotovitel se z</w:t>
      </w:r>
      <w:r w:rsidRPr="00405119">
        <w:rPr>
          <w:rFonts w:ascii="Arial" w:hAnsi="Arial" w:cs="Arial"/>
          <w:sz w:val="20"/>
          <w:szCs w:val="20"/>
        </w:rPr>
        <w:t xml:space="preserve">avazuje během plnění Smlouvy i po ukončení účinnosti Smlouvy zachovávat mlčenlivost o všech skutečnostech v souvislosti s plněním Smlouvy. </w:t>
      </w:r>
    </w:p>
    <w:p w14:paraId="2DEEDCC4" w14:textId="094AC312" w:rsidR="00C71639" w:rsidRPr="00405119" w:rsidRDefault="00C71639" w:rsidP="00F40D97">
      <w:pPr>
        <w:pStyle w:val="Bezmezer1"/>
        <w:widowControl w:val="0"/>
        <w:numPr>
          <w:ilvl w:val="0"/>
          <w:numId w:val="11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405119">
        <w:rPr>
          <w:rFonts w:ascii="Arial" w:hAnsi="Arial" w:cs="Arial"/>
          <w:sz w:val="20"/>
          <w:szCs w:val="20"/>
        </w:rPr>
        <w:t>Povinnost mlčenlivosti zahrnuje také mlčenlivost zhotovitele ohledně osobních údajů, bude-li zhotovitel s osobními údaji nakládat při realizaci předmětu Smlouvy. Zhotovitel odpovídá za</w:t>
      </w:r>
      <w:r w:rsidR="00E56C06" w:rsidRPr="00405119">
        <w:rPr>
          <w:rFonts w:ascii="Arial" w:hAnsi="Arial" w:cs="Arial"/>
          <w:sz w:val="20"/>
          <w:szCs w:val="20"/>
        </w:rPr>
        <w:t> </w:t>
      </w:r>
      <w:r w:rsidRPr="00405119">
        <w:rPr>
          <w:rFonts w:ascii="Arial" w:hAnsi="Arial" w:cs="Arial"/>
          <w:sz w:val="20"/>
          <w:szCs w:val="20"/>
        </w:rPr>
        <w:t>to,</w:t>
      </w:r>
      <w:r w:rsidR="005B69B5" w:rsidRPr="00405119">
        <w:rPr>
          <w:rFonts w:ascii="Arial" w:hAnsi="Arial" w:cs="Arial"/>
          <w:sz w:val="20"/>
          <w:szCs w:val="20"/>
        </w:rPr>
        <w:t> </w:t>
      </w:r>
      <w:r w:rsidRPr="00405119">
        <w:rPr>
          <w:rFonts w:ascii="Arial" w:hAnsi="Arial" w:cs="Arial"/>
          <w:sz w:val="20"/>
          <w:szCs w:val="20"/>
        </w:rPr>
        <w:t>že z jeho strany bude případné nakládání s těmito osobními údaji v souladu s příslušnými právními předpisy o ochraně osobních údajů, zejm. v souladu s nařízením Evropského parlamentu a Rady (EU) 2016/679 ze dne 27. dubna 2016 o ochraně fyzických osob v</w:t>
      </w:r>
      <w:r w:rsidR="00405119">
        <w:rPr>
          <w:rFonts w:ascii="Arial" w:hAnsi="Arial" w:cs="Arial"/>
          <w:sz w:val="20"/>
          <w:szCs w:val="20"/>
        </w:rPr>
        <w:t> </w:t>
      </w:r>
      <w:r w:rsidRPr="00405119">
        <w:rPr>
          <w:rFonts w:ascii="Arial" w:hAnsi="Arial" w:cs="Arial"/>
          <w:sz w:val="20"/>
          <w:szCs w:val="20"/>
        </w:rPr>
        <w:t xml:space="preserve">souvislosti se zpracováním osobních údajů a o volném pohybu těchto údajů a o zrušení směrnice 95/46/ES (obecné nařízení o ochraně osobních údajů; GDPR) </w:t>
      </w:r>
      <w:r w:rsidRPr="00405119">
        <w:rPr>
          <w:rFonts w:ascii="Arial" w:hAnsi="Arial" w:cs="Arial"/>
          <w:color w:val="000000"/>
          <w:sz w:val="20"/>
          <w:szCs w:val="20"/>
        </w:rPr>
        <w:t xml:space="preserve">a zákonem č. 110/2019 Sb., o zpracování osobních údajů. </w:t>
      </w:r>
    </w:p>
    <w:p w14:paraId="205B821D" w14:textId="5895A4C7" w:rsidR="00C71639" w:rsidRPr="00405119" w:rsidRDefault="00C71639" w:rsidP="00F40D97">
      <w:pPr>
        <w:pStyle w:val="Bezmezer1"/>
        <w:widowControl w:val="0"/>
        <w:numPr>
          <w:ilvl w:val="0"/>
          <w:numId w:val="11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405119">
        <w:rPr>
          <w:rFonts w:ascii="Arial" w:hAnsi="Arial" w:cs="Arial"/>
          <w:sz w:val="20"/>
          <w:szCs w:val="20"/>
        </w:rPr>
        <w:t xml:space="preserve">Zhotovitel je podle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 </w:t>
      </w:r>
    </w:p>
    <w:p w14:paraId="3D88D31C" w14:textId="77777777" w:rsidR="00C71639" w:rsidRDefault="00C71639" w:rsidP="00F40D97">
      <w:pPr>
        <w:pStyle w:val="Bezmezer1"/>
        <w:widowControl w:val="0"/>
        <w:spacing w:before="60" w:after="60" w:line="276" w:lineRule="auto"/>
      </w:pPr>
    </w:p>
    <w:p w14:paraId="398048A9" w14:textId="58ED6F2E" w:rsidR="00C71639" w:rsidRDefault="00C71639" w:rsidP="0037286D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C71639">
        <w:rPr>
          <w:rFonts w:ascii="Arial" w:eastAsia="Arial" w:hAnsi="Arial" w:cs="Arial"/>
          <w:b/>
          <w:bCs/>
          <w:caps/>
          <w:sz w:val="24"/>
          <w:szCs w:val="24"/>
        </w:rPr>
        <w:t>Doba trvání smlouvy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7B0659FC" w14:textId="5781822E" w:rsidR="00C71639" w:rsidRPr="008B4E02" w:rsidRDefault="00C71639" w:rsidP="00F40D97">
      <w:pPr>
        <w:pStyle w:val="Bezmezer1"/>
        <w:widowControl w:val="0"/>
        <w:numPr>
          <w:ilvl w:val="0"/>
          <w:numId w:val="13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 xml:space="preserve">Smlouva nabývá platnosti podpisem druhé smluvní strany a účinnosti dnem jejího uveřejnění v registru smluv. </w:t>
      </w:r>
    </w:p>
    <w:p w14:paraId="2F2B0AE5" w14:textId="481CC39B" w:rsidR="00C71639" w:rsidRPr="008B4E02" w:rsidRDefault="00C71639" w:rsidP="00F40D97">
      <w:pPr>
        <w:pStyle w:val="Bezmezer1"/>
        <w:widowControl w:val="0"/>
        <w:numPr>
          <w:ilvl w:val="0"/>
          <w:numId w:val="13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Smlouva bude ukončena, nastane-li některý z následujících případů: </w:t>
      </w:r>
    </w:p>
    <w:p w14:paraId="2BB74B33" w14:textId="34C19E24" w:rsidR="00C71639" w:rsidRPr="008B4E02" w:rsidRDefault="00C71639" w:rsidP="00F40D97">
      <w:pPr>
        <w:pStyle w:val="Bezmezer1"/>
        <w:widowControl w:val="0"/>
        <w:numPr>
          <w:ilvl w:val="0"/>
          <w:numId w:val="14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splněním, </w:t>
      </w:r>
    </w:p>
    <w:p w14:paraId="64A728F0" w14:textId="29CF47DD" w:rsidR="00C71639" w:rsidRPr="008B4E02" w:rsidRDefault="00C71639" w:rsidP="00F40D97">
      <w:pPr>
        <w:pStyle w:val="Bezmezer1"/>
        <w:widowControl w:val="0"/>
        <w:numPr>
          <w:ilvl w:val="0"/>
          <w:numId w:val="14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písemnou dohodou obou smluvních stran, </w:t>
      </w:r>
    </w:p>
    <w:p w14:paraId="1FC76AEE" w14:textId="4E9789A1" w:rsidR="00C71639" w:rsidRPr="008B4E02" w:rsidRDefault="00C71639" w:rsidP="00F40D97">
      <w:pPr>
        <w:pStyle w:val="Bezmezer1"/>
        <w:widowControl w:val="0"/>
        <w:numPr>
          <w:ilvl w:val="0"/>
          <w:numId w:val="14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odstoupením od Smlouvy </w:t>
      </w:r>
      <w:r w:rsidR="00591930" w:rsidRPr="008B4E02">
        <w:rPr>
          <w:rFonts w:ascii="Arial" w:eastAsia="Arial" w:hAnsi="Arial" w:cs="Arial"/>
          <w:sz w:val="20"/>
          <w:szCs w:val="20"/>
        </w:rPr>
        <w:t xml:space="preserve">ze strany objednatele </w:t>
      </w:r>
      <w:r w:rsidRPr="008B4E02">
        <w:rPr>
          <w:rFonts w:ascii="Arial" w:eastAsia="Arial" w:hAnsi="Arial" w:cs="Arial"/>
          <w:sz w:val="20"/>
          <w:szCs w:val="20"/>
        </w:rPr>
        <w:t>dle čl.</w:t>
      </w:r>
      <w:r w:rsidR="00591930" w:rsidRPr="008B4E02">
        <w:rPr>
          <w:rFonts w:ascii="Arial" w:eastAsia="Arial" w:hAnsi="Arial" w:cs="Arial"/>
          <w:sz w:val="20"/>
          <w:szCs w:val="20"/>
        </w:rPr>
        <w:t xml:space="preserve"> </w:t>
      </w:r>
      <w:r w:rsidR="00B2549B">
        <w:rPr>
          <w:rFonts w:ascii="Arial" w:eastAsia="Arial" w:hAnsi="Arial" w:cs="Arial"/>
          <w:sz w:val="20"/>
          <w:szCs w:val="20"/>
        </w:rPr>
        <w:t>VIII</w:t>
      </w:r>
      <w:r w:rsidR="00591930" w:rsidRPr="008B4E02">
        <w:rPr>
          <w:rFonts w:ascii="Arial" w:eastAsia="Arial" w:hAnsi="Arial" w:cs="Arial"/>
          <w:sz w:val="20"/>
          <w:szCs w:val="20"/>
        </w:rPr>
        <w:t>. odst. 3 Smlouvy.</w:t>
      </w:r>
      <w:r w:rsidRPr="008B4E02">
        <w:rPr>
          <w:rFonts w:ascii="Arial" w:eastAsia="Arial" w:hAnsi="Arial" w:cs="Arial"/>
          <w:sz w:val="20"/>
          <w:szCs w:val="20"/>
        </w:rPr>
        <w:t xml:space="preserve"> </w:t>
      </w:r>
    </w:p>
    <w:p w14:paraId="2C673E82" w14:textId="23E9D140" w:rsidR="00591930" w:rsidRPr="008B4E02" w:rsidRDefault="00591930" w:rsidP="00F40D97">
      <w:pPr>
        <w:pStyle w:val="Bezmezer1"/>
        <w:widowControl w:val="0"/>
        <w:numPr>
          <w:ilvl w:val="0"/>
          <w:numId w:val="13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Objednatel je oprávněn bez jakýchkoliv sankcí vůči jeho osobě odstoupit od Smlouvy v případě, že: </w:t>
      </w:r>
    </w:p>
    <w:p w14:paraId="05500784" w14:textId="5E0A77BA" w:rsidR="00591930" w:rsidRPr="008B4E02" w:rsidRDefault="00591930" w:rsidP="00F40D97">
      <w:pPr>
        <w:pStyle w:val="Bezmezer1"/>
        <w:widowControl w:val="0"/>
        <w:numPr>
          <w:ilvl w:val="0"/>
          <w:numId w:val="15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>na majetek zhotovitele by vyhlášen úpadek, nebo</w:t>
      </w:r>
    </w:p>
    <w:p w14:paraId="5DE8EC62" w14:textId="209A0A2E" w:rsidR="00591930" w:rsidRPr="008B4E02" w:rsidRDefault="00591930" w:rsidP="00F40D97">
      <w:pPr>
        <w:pStyle w:val="Bezmezer1"/>
        <w:widowControl w:val="0"/>
        <w:numPr>
          <w:ilvl w:val="0"/>
          <w:numId w:val="15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>zhotovitel sám podá dlužnický návrh na zahájení insolvenčního řízení, nebo</w:t>
      </w:r>
    </w:p>
    <w:p w14:paraId="22D3CC93" w14:textId="6DAE4E10" w:rsidR="00591930" w:rsidRPr="008B4E02" w:rsidRDefault="00591930" w:rsidP="00F40D97">
      <w:pPr>
        <w:pStyle w:val="Bezmezer1"/>
        <w:widowControl w:val="0"/>
        <w:numPr>
          <w:ilvl w:val="0"/>
          <w:numId w:val="15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>zhotovitel vstoupí do likvidace, nebo</w:t>
      </w:r>
    </w:p>
    <w:p w14:paraId="38B651B7" w14:textId="7031D302" w:rsidR="00591930" w:rsidRPr="008B4E02" w:rsidRDefault="00591930" w:rsidP="00F40D97">
      <w:pPr>
        <w:pStyle w:val="Bezmezer1"/>
        <w:widowControl w:val="0"/>
        <w:numPr>
          <w:ilvl w:val="0"/>
          <w:numId w:val="15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>dojde k podstatnému porušení povinnosti zhotovitele, za něž se považuje zejména prodlení zhotovitele s předáním díla delší než 30 kalendářních dnů, nebo</w:t>
      </w:r>
    </w:p>
    <w:p w14:paraId="3241A518" w14:textId="40232071" w:rsidR="00591930" w:rsidRPr="008B4E02" w:rsidRDefault="00591930" w:rsidP="00F40D97">
      <w:pPr>
        <w:pStyle w:val="Bezmezer1"/>
        <w:widowControl w:val="0"/>
        <w:numPr>
          <w:ilvl w:val="0"/>
          <w:numId w:val="15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zhotovitel </w:t>
      </w:r>
      <w:r w:rsidRPr="008B4E02">
        <w:rPr>
          <w:rFonts w:ascii="Arial" w:eastAsia="Arial" w:hAnsi="Arial" w:cs="Arial"/>
          <w:bCs/>
          <w:sz w:val="20"/>
          <w:szCs w:val="20"/>
        </w:rPr>
        <w:t xml:space="preserve">poruší závazek dle odst. 2 </w:t>
      </w:r>
      <w:r w:rsidR="00D71025">
        <w:rPr>
          <w:rFonts w:ascii="Arial" w:eastAsia="Arial" w:hAnsi="Arial" w:cs="Arial"/>
          <w:bCs/>
          <w:sz w:val="20"/>
          <w:szCs w:val="20"/>
        </w:rPr>
        <w:t xml:space="preserve">úvodního ustanovení této </w:t>
      </w:r>
      <w:r w:rsidRPr="008B4E02">
        <w:rPr>
          <w:rFonts w:ascii="Arial" w:eastAsia="Arial" w:hAnsi="Arial" w:cs="Arial"/>
          <w:bCs/>
          <w:sz w:val="20"/>
          <w:szCs w:val="20"/>
        </w:rPr>
        <w:t xml:space="preserve">Smlouvy udržovat po celou dobu jejího trvání prohlášení zhotovitele dle </w:t>
      </w:r>
      <w:r w:rsidR="00DE5B8D">
        <w:rPr>
          <w:rFonts w:ascii="Arial" w:eastAsia="Arial" w:hAnsi="Arial" w:cs="Arial"/>
          <w:bCs/>
          <w:sz w:val="20"/>
          <w:szCs w:val="20"/>
        </w:rPr>
        <w:t>úvodního ustanovení</w:t>
      </w:r>
      <w:r w:rsidR="005A1F4A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B4E02">
        <w:rPr>
          <w:rFonts w:ascii="Arial" w:eastAsia="Arial" w:hAnsi="Arial" w:cs="Arial"/>
          <w:bCs/>
          <w:sz w:val="20"/>
          <w:szCs w:val="20"/>
        </w:rPr>
        <w:t xml:space="preserve">Smlouvy v pravdivosti </w:t>
      </w:r>
      <w:r w:rsidRPr="008B4E02">
        <w:rPr>
          <w:rFonts w:ascii="Arial" w:eastAsia="Arial" w:hAnsi="Arial" w:cs="Arial"/>
          <w:bCs/>
          <w:sz w:val="20"/>
          <w:szCs w:val="20"/>
        </w:rPr>
        <w:lastRenderedPageBreak/>
        <w:t>a platnosti, nebo</w:t>
      </w:r>
    </w:p>
    <w:p w14:paraId="7CF00CE0" w14:textId="137815F2" w:rsidR="00591930" w:rsidRPr="008B4E02" w:rsidRDefault="00591930" w:rsidP="00F40D97">
      <w:pPr>
        <w:pStyle w:val="Bezmezer1"/>
        <w:widowControl w:val="0"/>
        <w:numPr>
          <w:ilvl w:val="0"/>
          <w:numId w:val="15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bCs/>
          <w:sz w:val="20"/>
          <w:szCs w:val="20"/>
        </w:rPr>
        <w:t>zhotovitel poruší povinnost dle č</w:t>
      </w:r>
      <w:r w:rsidR="00E77886" w:rsidRPr="008B4E02">
        <w:rPr>
          <w:rFonts w:ascii="Arial" w:eastAsia="Arial" w:hAnsi="Arial" w:cs="Arial"/>
          <w:bCs/>
          <w:sz w:val="20"/>
          <w:szCs w:val="20"/>
        </w:rPr>
        <w:t>l</w:t>
      </w:r>
      <w:r w:rsidRPr="008B4E02">
        <w:rPr>
          <w:rFonts w:ascii="Arial" w:eastAsia="Arial" w:hAnsi="Arial" w:cs="Arial"/>
          <w:bCs/>
          <w:sz w:val="20"/>
          <w:szCs w:val="20"/>
        </w:rPr>
        <w:t xml:space="preserve">. </w:t>
      </w:r>
      <w:r w:rsidR="0037286D">
        <w:rPr>
          <w:rFonts w:ascii="Arial" w:eastAsia="Arial" w:hAnsi="Arial" w:cs="Arial"/>
          <w:bCs/>
          <w:sz w:val="20"/>
          <w:szCs w:val="20"/>
        </w:rPr>
        <w:t>I</w:t>
      </w:r>
      <w:r w:rsidRPr="008B4E02">
        <w:rPr>
          <w:rFonts w:ascii="Arial" w:eastAsia="Arial" w:hAnsi="Arial" w:cs="Arial"/>
          <w:bCs/>
          <w:sz w:val="20"/>
          <w:szCs w:val="20"/>
        </w:rPr>
        <w:t>X. odst. 4 Smlouvy, nebo</w:t>
      </w:r>
    </w:p>
    <w:p w14:paraId="0966DA92" w14:textId="00EE8E5B" w:rsidR="00591930" w:rsidRPr="008B4E02" w:rsidRDefault="00591930" w:rsidP="00F40D97">
      <w:pPr>
        <w:pStyle w:val="Bezmezer1"/>
        <w:widowControl w:val="0"/>
        <w:numPr>
          <w:ilvl w:val="0"/>
          <w:numId w:val="15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bCs/>
          <w:sz w:val="20"/>
          <w:szCs w:val="20"/>
        </w:rPr>
        <w:t xml:space="preserve">zhotovitel poruší závazek dle čl. </w:t>
      </w:r>
      <w:r w:rsidR="0037286D">
        <w:rPr>
          <w:rFonts w:ascii="Arial" w:eastAsia="Arial" w:hAnsi="Arial" w:cs="Arial"/>
          <w:bCs/>
          <w:sz w:val="20"/>
          <w:szCs w:val="20"/>
        </w:rPr>
        <w:t>I</w:t>
      </w:r>
      <w:r w:rsidRPr="008B4E02">
        <w:rPr>
          <w:rFonts w:ascii="Arial" w:eastAsia="Arial" w:hAnsi="Arial" w:cs="Arial"/>
          <w:bCs/>
          <w:sz w:val="20"/>
          <w:szCs w:val="20"/>
        </w:rPr>
        <w:t xml:space="preserve">X. odst. 6 Smlouvy. </w:t>
      </w:r>
    </w:p>
    <w:p w14:paraId="593F2558" w14:textId="3D68EB63" w:rsidR="00591930" w:rsidRPr="008B4E02" w:rsidRDefault="00591930" w:rsidP="00F40D97">
      <w:pPr>
        <w:pStyle w:val="Bezmezer1"/>
        <w:widowControl w:val="0"/>
        <w:numPr>
          <w:ilvl w:val="0"/>
          <w:numId w:val="13"/>
        </w:numPr>
        <w:spacing w:before="60" w:after="6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8B4E02">
        <w:rPr>
          <w:rFonts w:ascii="Arial" w:eastAsia="Arial" w:hAnsi="Arial" w:cs="Arial"/>
          <w:bCs/>
          <w:sz w:val="20"/>
          <w:szCs w:val="20"/>
        </w:rPr>
        <w:t xml:space="preserve">Účinky odstoupení </w:t>
      </w:r>
      <w:r w:rsidRPr="008B4E02">
        <w:rPr>
          <w:rFonts w:ascii="Arial" w:hAnsi="Arial" w:cs="Arial"/>
          <w:sz w:val="20"/>
          <w:szCs w:val="20"/>
        </w:rPr>
        <w:t xml:space="preserve">od Smlouvy nastávají dnem doručení písemného oznámení o odstoupení druhé smluvní straně. Odstoupení od Smlouvy ze strany objednatele je vždy bez jakýchkoliv sankcí vůči objednateli. </w:t>
      </w:r>
    </w:p>
    <w:p w14:paraId="0FA40293" w14:textId="5A4D6812" w:rsidR="00591930" w:rsidRPr="008B4E02" w:rsidRDefault="00591930" w:rsidP="00F40D97">
      <w:pPr>
        <w:pStyle w:val="Bezmezer1"/>
        <w:widowControl w:val="0"/>
        <w:numPr>
          <w:ilvl w:val="0"/>
          <w:numId w:val="13"/>
        </w:numPr>
        <w:spacing w:before="60" w:after="6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 xml:space="preserve">Ukončením účinnosti Smlouvy nejsou dotčena ustanovení Smlouvy týkající se záruk, nároku z vadného plnění, nároku z náhrady škody, nároku ze smluvních pokut či úroků z prodlení, ustanovení o ochraně informací a mlčenlivosti, ani další ustanovení a nároky, z jejichž povahy vyplývá, že mají trvat i po zániku účinnosti Smlouvy. </w:t>
      </w:r>
    </w:p>
    <w:p w14:paraId="65EF1E30" w14:textId="77777777" w:rsidR="00591930" w:rsidRDefault="00591930" w:rsidP="00F40D97">
      <w:pPr>
        <w:pStyle w:val="Bezmezer1"/>
        <w:widowControl w:val="0"/>
        <w:spacing w:before="60" w:after="60" w:line="276" w:lineRule="auto"/>
      </w:pPr>
    </w:p>
    <w:p w14:paraId="638EECCB" w14:textId="27CF184C" w:rsidR="00591930" w:rsidRPr="00591930" w:rsidRDefault="00591930" w:rsidP="0037286D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591930">
        <w:rPr>
          <w:rFonts w:ascii="Arial" w:eastAsia="Arial" w:hAnsi="Arial" w:cs="Arial"/>
          <w:b/>
          <w:bCs/>
          <w:caps/>
          <w:sz w:val="24"/>
          <w:szCs w:val="24"/>
        </w:rPr>
        <w:t>Společná ujednání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66A5148E" w14:textId="2F3529CE" w:rsidR="00591930" w:rsidRPr="008B4E02" w:rsidRDefault="00591930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>Zhotovitel t</w:t>
      </w:r>
      <w:r w:rsidRPr="008B4E02">
        <w:rPr>
          <w:rFonts w:ascii="Arial" w:hAnsi="Arial" w:cs="Arial"/>
          <w:sz w:val="20"/>
          <w:szCs w:val="20"/>
        </w:rPr>
        <w:t>ímto prohlašuje, že je držitelem veškerých povolení a oprávnění, umožňujících mu</w:t>
      </w:r>
      <w:r w:rsidR="008B4E02">
        <w:rPr>
          <w:rFonts w:ascii="Arial" w:hAnsi="Arial" w:cs="Arial"/>
          <w:sz w:val="20"/>
          <w:szCs w:val="20"/>
        </w:rPr>
        <w:t> </w:t>
      </w:r>
      <w:r w:rsidRPr="008B4E02">
        <w:rPr>
          <w:rFonts w:ascii="Arial" w:hAnsi="Arial" w:cs="Arial"/>
          <w:sz w:val="20"/>
          <w:szCs w:val="20"/>
        </w:rPr>
        <w:t xml:space="preserve">uskutečnit dílo dle Smlouvy. </w:t>
      </w:r>
    </w:p>
    <w:p w14:paraId="36625011" w14:textId="4BE5248A" w:rsidR="00591930" w:rsidRPr="008B4E02" w:rsidRDefault="00591930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Zhotovitel </w:t>
      </w:r>
      <w:r w:rsidRPr="008B4E02">
        <w:rPr>
          <w:rFonts w:ascii="Arial" w:hAnsi="Arial" w:cs="Arial"/>
          <w:sz w:val="20"/>
          <w:szCs w:val="20"/>
        </w:rPr>
        <w:t xml:space="preserve">tímto prohlašuje, že v době uzavření Smlouvy není v likvidaci a není vůči němu vedeno řízení dle zákona č. 182/2006 Sb., o úpadku a způsobech jeho řešení (insolvenční zákon), ve znění pozdějších předpisů, a zavazuje se objednatele bezodkladně informovat o všech skutečnostech o hrozícím úpadku, popř. o prohlášení úpadku jeho společnosti. </w:t>
      </w:r>
    </w:p>
    <w:p w14:paraId="10F29998" w14:textId="2499AF27" w:rsidR="00591930" w:rsidRPr="008B4E02" w:rsidRDefault="00591930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>Zhotovitel má povinnost řídit se veškerými písemnými pokyny objednatele, pokud nejsou v</w:t>
      </w:r>
      <w:r w:rsidR="005B69B5" w:rsidRPr="008B4E02">
        <w:rPr>
          <w:rFonts w:ascii="Arial" w:hAnsi="Arial" w:cs="Arial"/>
          <w:sz w:val="20"/>
          <w:szCs w:val="20"/>
        </w:rPr>
        <w:t> </w:t>
      </w:r>
      <w:r w:rsidRPr="008B4E02">
        <w:rPr>
          <w:rFonts w:ascii="Arial" w:hAnsi="Arial" w:cs="Arial"/>
          <w:sz w:val="20"/>
          <w:szCs w:val="20"/>
        </w:rPr>
        <w:t xml:space="preserve">přímém rozporu se zněním Smlouvy a s příslušnými platnými právními předpisy. </w:t>
      </w:r>
    </w:p>
    <w:p w14:paraId="2A49E4F3" w14:textId="078C0FBD" w:rsidR="00591930" w:rsidRPr="008B4E02" w:rsidRDefault="00591930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>Zhotovitel je povinen bezodkladně (nejpozději však do 3 pracovních d</w:t>
      </w:r>
      <w:r w:rsidR="002533EB" w:rsidRPr="008B4E02">
        <w:rPr>
          <w:rFonts w:ascii="Arial" w:hAnsi="Arial" w:cs="Arial"/>
          <w:sz w:val="20"/>
          <w:szCs w:val="20"/>
        </w:rPr>
        <w:t xml:space="preserve">nů ode </w:t>
      </w:r>
      <w:r w:rsidR="0010153D" w:rsidRPr="008B4E02">
        <w:rPr>
          <w:rFonts w:ascii="Arial" w:hAnsi="Arial" w:cs="Arial"/>
          <w:sz w:val="20"/>
          <w:szCs w:val="20"/>
        </w:rPr>
        <w:t>dne,</w:t>
      </w:r>
      <w:r w:rsidR="002533EB" w:rsidRPr="008B4E02">
        <w:rPr>
          <w:rFonts w:ascii="Arial" w:hAnsi="Arial" w:cs="Arial"/>
          <w:sz w:val="20"/>
          <w:szCs w:val="20"/>
        </w:rPr>
        <w:t xml:space="preserve"> kdy příslušná změna nastala) oznámit objednateli změnu jakýchkoliv skutečností v jeho prohlášení dle</w:t>
      </w:r>
      <w:r w:rsidR="008B4E02">
        <w:rPr>
          <w:rFonts w:ascii="Arial" w:hAnsi="Arial" w:cs="Arial"/>
          <w:sz w:val="20"/>
          <w:szCs w:val="20"/>
        </w:rPr>
        <w:t> </w:t>
      </w:r>
      <w:r w:rsidR="0031220C" w:rsidRPr="008B4E02">
        <w:rPr>
          <w:rFonts w:ascii="Arial" w:hAnsi="Arial" w:cs="Arial"/>
          <w:sz w:val="20"/>
          <w:szCs w:val="20"/>
        </w:rPr>
        <w:t>ú</w:t>
      </w:r>
      <w:r w:rsidR="002533EB" w:rsidRPr="008B4E02">
        <w:rPr>
          <w:rFonts w:ascii="Arial" w:hAnsi="Arial" w:cs="Arial"/>
          <w:sz w:val="20"/>
          <w:szCs w:val="20"/>
        </w:rPr>
        <w:t xml:space="preserve">vodního ustanovení odst. 1. a 2. Smlouvy nebo ustanovení v čl. </w:t>
      </w:r>
      <w:r w:rsidR="0037286D">
        <w:rPr>
          <w:rFonts w:ascii="Arial" w:hAnsi="Arial" w:cs="Arial"/>
          <w:sz w:val="20"/>
          <w:szCs w:val="20"/>
        </w:rPr>
        <w:t>I</w:t>
      </w:r>
      <w:r w:rsidR="002533EB" w:rsidRPr="008B4E02">
        <w:rPr>
          <w:rFonts w:ascii="Arial" w:hAnsi="Arial" w:cs="Arial"/>
          <w:sz w:val="20"/>
          <w:szCs w:val="20"/>
        </w:rPr>
        <w:t xml:space="preserve">X. odst. 6 Smlouvy. </w:t>
      </w:r>
    </w:p>
    <w:p w14:paraId="74AB01F7" w14:textId="357A3F0A" w:rsidR="002533EB" w:rsidRPr="008B4E02" w:rsidRDefault="002533EB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Zhotovitel může </w:t>
      </w:r>
      <w:r w:rsidRPr="008B4E02">
        <w:rPr>
          <w:rFonts w:ascii="Arial" w:hAnsi="Arial" w:cs="Arial"/>
          <w:sz w:val="20"/>
          <w:szCs w:val="20"/>
        </w:rPr>
        <w:t xml:space="preserve">pověřit zhotovením části díla třetí osobu (poddodavatele). Při provádění díla touto třetí osobou má zhotovitel odpovědnost jako by dílo prováděl sám. </w:t>
      </w:r>
    </w:p>
    <w:p w14:paraId="4E6BA6BE" w14:textId="09CFF584" w:rsidR="002533EB" w:rsidRPr="00D579AC" w:rsidRDefault="002533EB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D579AC">
        <w:rPr>
          <w:rFonts w:ascii="Arial" w:hAnsi="Arial" w:cs="Arial"/>
          <w:sz w:val="20"/>
          <w:szCs w:val="20"/>
        </w:rPr>
        <w:t>Zhotovitel dále odpovídá za to, že žádný jeho poddodavatel není po celou dobu trvání této Smlouvy osobou, na niž by se vztahovaly (i) sankční režimy zavedené Evropskou unií na</w:t>
      </w:r>
      <w:r w:rsidR="008B4E02" w:rsidRPr="00D579AC">
        <w:rPr>
          <w:rFonts w:ascii="Arial" w:hAnsi="Arial" w:cs="Arial"/>
          <w:sz w:val="20"/>
          <w:szCs w:val="20"/>
        </w:rPr>
        <w:t> </w:t>
      </w:r>
      <w:r w:rsidRPr="00D579AC">
        <w:rPr>
          <w:rFonts w:ascii="Arial" w:hAnsi="Arial" w:cs="Arial"/>
          <w:sz w:val="20"/>
          <w:szCs w:val="20"/>
        </w:rPr>
        <w:t>základě nařízení Rady (EU) č. 269/14 o omezujících opatřeních vzhledem k činnostem narušujícím nebo ohrožujícím územní celistvost, svrchovanost a nezávislost Ukrajiny</w:t>
      </w:r>
      <w:r w:rsidR="00996C1D" w:rsidRPr="00D579AC">
        <w:rPr>
          <w:rFonts w:ascii="Arial" w:hAnsi="Arial" w:cs="Arial"/>
          <w:color w:val="000000"/>
          <w:sz w:val="20"/>
          <w:szCs w:val="20"/>
        </w:rPr>
        <w:t>, v platném znění</w:t>
      </w:r>
      <w:r w:rsidR="00392272" w:rsidRPr="00D579AC">
        <w:rPr>
          <w:rFonts w:ascii="Arial" w:hAnsi="Arial" w:cs="Arial"/>
          <w:sz w:val="20"/>
          <w:szCs w:val="20"/>
        </w:rPr>
        <w:t xml:space="preserve"> </w:t>
      </w:r>
      <w:r w:rsidRPr="00D579AC">
        <w:rPr>
          <w:rFonts w:ascii="Arial" w:hAnsi="Arial" w:cs="Arial"/>
          <w:sz w:val="20"/>
          <w:szCs w:val="20"/>
        </w:rPr>
        <w:t>a nařízení Rady (EU) č.</w:t>
      </w:r>
      <w:r w:rsidR="005B69B5" w:rsidRPr="00D579AC">
        <w:rPr>
          <w:rFonts w:ascii="Arial" w:hAnsi="Arial" w:cs="Arial"/>
          <w:sz w:val="20"/>
          <w:szCs w:val="20"/>
        </w:rPr>
        <w:t> </w:t>
      </w:r>
      <w:r w:rsidRPr="00D579AC">
        <w:rPr>
          <w:rFonts w:ascii="Arial" w:hAnsi="Arial" w:cs="Arial"/>
          <w:sz w:val="20"/>
          <w:szCs w:val="20"/>
        </w:rPr>
        <w:t xml:space="preserve">208/2014 </w:t>
      </w:r>
      <w:r w:rsidRPr="00D579AC">
        <w:rPr>
          <w:rFonts w:ascii="Arial" w:hAnsi="Arial" w:cs="Arial"/>
          <w:color w:val="000000"/>
          <w:sz w:val="20"/>
          <w:szCs w:val="20"/>
        </w:rPr>
        <w:t>o omezujících opatřeních vůči některým osobám, subjektům a orgánům vzhledem k situaci na Ukrajině</w:t>
      </w:r>
      <w:r w:rsidRPr="00D579AC">
        <w:rPr>
          <w:rFonts w:ascii="Arial" w:hAnsi="Arial" w:cs="Arial"/>
          <w:sz w:val="20"/>
          <w:szCs w:val="20"/>
        </w:rPr>
        <w:t xml:space="preserve">, </w:t>
      </w:r>
      <w:r w:rsidR="00D579AC" w:rsidRPr="00D579AC">
        <w:rPr>
          <w:rFonts w:ascii="Arial" w:hAnsi="Arial" w:cs="Arial"/>
          <w:sz w:val="20"/>
          <w:szCs w:val="20"/>
        </w:rPr>
        <w:t>v platném znění</w:t>
      </w:r>
      <w:r w:rsidR="0067572E">
        <w:rPr>
          <w:rFonts w:ascii="Arial" w:hAnsi="Arial" w:cs="Arial"/>
          <w:sz w:val="20"/>
          <w:szCs w:val="20"/>
        </w:rPr>
        <w:t>,</w:t>
      </w:r>
      <w:r w:rsidR="00D579AC" w:rsidRPr="00D579AC">
        <w:rPr>
          <w:rFonts w:ascii="Arial" w:hAnsi="Arial" w:cs="Arial"/>
          <w:sz w:val="20"/>
          <w:szCs w:val="20"/>
        </w:rPr>
        <w:t xml:space="preserve"> </w:t>
      </w:r>
      <w:r w:rsidRPr="00D579AC">
        <w:rPr>
          <w:rFonts w:ascii="Arial" w:hAnsi="Arial" w:cs="Arial"/>
          <w:sz w:val="20"/>
          <w:szCs w:val="20"/>
        </w:rPr>
        <w:t xml:space="preserve">stejně jako na základě nařízení Rady (ES) č. 765/2006 </w:t>
      </w:r>
      <w:r w:rsidRPr="00D579AC">
        <w:rPr>
          <w:rFonts w:ascii="Arial" w:hAnsi="Arial" w:cs="Arial"/>
          <w:color w:val="000000"/>
          <w:sz w:val="20"/>
          <w:szCs w:val="20"/>
        </w:rPr>
        <w:t>o</w:t>
      </w:r>
      <w:r w:rsidR="00ED3865" w:rsidRPr="00D579AC">
        <w:rPr>
          <w:rFonts w:ascii="Arial" w:hAnsi="Arial" w:cs="Arial"/>
          <w:color w:val="000000"/>
          <w:sz w:val="20"/>
          <w:szCs w:val="20"/>
        </w:rPr>
        <w:t> </w:t>
      </w:r>
      <w:r w:rsidRPr="00D579AC">
        <w:rPr>
          <w:rFonts w:ascii="Arial" w:hAnsi="Arial" w:cs="Arial"/>
          <w:color w:val="000000"/>
          <w:sz w:val="20"/>
          <w:szCs w:val="20"/>
        </w:rPr>
        <w:t xml:space="preserve">omezujících opatřeních </w:t>
      </w:r>
      <w:r w:rsidR="00186632" w:rsidRPr="00186632">
        <w:rPr>
          <w:rFonts w:ascii="Arial" w:hAnsi="Arial" w:cs="Arial"/>
          <w:color w:val="000000"/>
          <w:sz w:val="20"/>
          <w:szCs w:val="20"/>
        </w:rPr>
        <w:t>vzhledem k situaci v Bělorusku a k zapojení Běloruska do ruské agrese proti Ukrajině, v platném znění,</w:t>
      </w:r>
      <w:r w:rsidRPr="00D579AC">
        <w:rPr>
          <w:rFonts w:ascii="Arial" w:hAnsi="Arial" w:cs="Arial"/>
          <w:sz w:val="20"/>
          <w:szCs w:val="20"/>
        </w:rPr>
        <w:t xml:space="preserve"> a</w:t>
      </w:r>
      <w:r w:rsidR="00ED3865" w:rsidRPr="00D579AC">
        <w:rPr>
          <w:rFonts w:ascii="Arial" w:hAnsi="Arial" w:cs="Arial"/>
          <w:sz w:val="20"/>
          <w:szCs w:val="20"/>
        </w:rPr>
        <w:t> </w:t>
      </w:r>
      <w:r w:rsidRPr="00D579AC">
        <w:rPr>
          <w:rFonts w:ascii="Arial" w:hAnsi="Arial" w:cs="Arial"/>
          <w:sz w:val="20"/>
          <w:szCs w:val="20"/>
        </w:rPr>
        <w:t xml:space="preserve">dále (ii) české právní předpisy, zejména zákon č. 69/2006 Sb., o provádění mezinárodních sankcí, v platném znění, navazující na výše uvedená nařízení EU. </w:t>
      </w:r>
    </w:p>
    <w:p w14:paraId="5BD38823" w14:textId="2A2181E4" w:rsidR="002533EB" w:rsidRPr="008B4E02" w:rsidRDefault="002533EB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Style w:val="Hyperlink0"/>
          <w:rFonts w:ascii="Arial" w:eastAsia="Arial" w:hAnsi="Arial" w:cs="Arial"/>
          <w:sz w:val="20"/>
          <w:szCs w:val="20"/>
        </w:rPr>
      </w:pPr>
      <w:r w:rsidRPr="008B4E02">
        <w:rPr>
          <w:rStyle w:val="Hyperlink0"/>
          <w:rFonts w:ascii="Arial" w:hAnsi="Arial" w:cs="Arial"/>
          <w:sz w:val="20"/>
          <w:szCs w:val="20"/>
        </w:rPr>
        <w:t xml:space="preserve">Zhotovitel svým podpisem níže potvrzuje, že souhlasí s tím, aby obraz Smlouvy včetně jejích příloh a případných dodatků a metadata ke Smlouvě byly uveřejněny v registru smluv v souladu se zákonem č. 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objednatel; tím není dotčeno právo zhotovitele k jejich odeslání. Zhotovitel prohlašuje, že tato Smlouva ani žádná její část neobsahuje obchodní tajemství zhotovitele. </w:t>
      </w:r>
    </w:p>
    <w:p w14:paraId="6146F64D" w14:textId="3CB8BA70" w:rsidR="004A681D" w:rsidRPr="008B4E02" w:rsidRDefault="002533EB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Zhotovitel </w:t>
      </w:r>
      <w:r w:rsidR="00471E37" w:rsidRPr="008B4E02">
        <w:rPr>
          <w:rFonts w:ascii="Arial" w:eastAsia="Arial" w:hAnsi="Arial" w:cs="Arial"/>
          <w:sz w:val="20"/>
          <w:szCs w:val="20"/>
        </w:rPr>
        <w:t xml:space="preserve">je povinen zajistit po celou dobu </w:t>
      </w:r>
      <w:r w:rsidR="00155A91" w:rsidRPr="008B4E02">
        <w:rPr>
          <w:rFonts w:ascii="Arial" w:eastAsia="Arial" w:hAnsi="Arial" w:cs="Arial"/>
          <w:sz w:val="20"/>
          <w:szCs w:val="20"/>
        </w:rPr>
        <w:t>plnění této Smlouvy dodržování veškerých právních předpisů České republiky s důrazem na legální zaměstnávání, spravedlivé odměňování</w:t>
      </w:r>
      <w:r w:rsidR="008F1857" w:rsidRPr="008B4E02">
        <w:rPr>
          <w:rFonts w:ascii="Arial" w:eastAsia="Arial" w:hAnsi="Arial" w:cs="Arial"/>
          <w:sz w:val="20"/>
          <w:szCs w:val="20"/>
        </w:rPr>
        <w:t xml:space="preserve"> a</w:t>
      </w:r>
      <w:r w:rsidR="00575C84" w:rsidRPr="008B4E02">
        <w:rPr>
          <w:rFonts w:ascii="Arial" w:eastAsia="Arial" w:hAnsi="Arial" w:cs="Arial"/>
          <w:sz w:val="20"/>
          <w:szCs w:val="20"/>
        </w:rPr>
        <w:t> </w:t>
      </w:r>
      <w:r w:rsidR="008F1857" w:rsidRPr="008B4E02">
        <w:rPr>
          <w:rFonts w:ascii="Arial" w:eastAsia="Arial" w:hAnsi="Arial" w:cs="Arial"/>
          <w:sz w:val="20"/>
          <w:szCs w:val="20"/>
        </w:rPr>
        <w:t>dodržování bezpečnosti a ochrany zdraví při prá</w:t>
      </w:r>
      <w:r w:rsidR="002C0FD4" w:rsidRPr="008B4E02">
        <w:rPr>
          <w:rFonts w:ascii="Arial" w:eastAsia="Arial" w:hAnsi="Arial" w:cs="Arial"/>
          <w:sz w:val="20"/>
          <w:szCs w:val="20"/>
        </w:rPr>
        <w:t>c</w:t>
      </w:r>
      <w:r w:rsidR="008F1857" w:rsidRPr="008B4E02">
        <w:rPr>
          <w:rFonts w:ascii="Arial" w:eastAsia="Arial" w:hAnsi="Arial" w:cs="Arial"/>
          <w:sz w:val="20"/>
          <w:szCs w:val="20"/>
        </w:rPr>
        <w:t>i, přičemž uvedené je takový zhotovitel povinen zajistit i u svých poddodavatel</w:t>
      </w:r>
      <w:r w:rsidR="004A681D" w:rsidRPr="008B4E02">
        <w:rPr>
          <w:rFonts w:ascii="Arial" w:eastAsia="Arial" w:hAnsi="Arial" w:cs="Arial"/>
          <w:sz w:val="20"/>
          <w:szCs w:val="20"/>
        </w:rPr>
        <w:t xml:space="preserve">ů, kteří vykonávají činnost na území České republiky. </w:t>
      </w:r>
    </w:p>
    <w:p w14:paraId="0213F4B1" w14:textId="3128A1BF" w:rsidR="002533EB" w:rsidRPr="008B4E02" w:rsidRDefault="004A681D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Ve </w:t>
      </w:r>
      <w:r w:rsidR="00B0759C" w:rsidRPr="008B4E02">
        <w:rPr>
          <w:rFonts w:ascii="Arial" w:eastAsia="Arial" w:hAnsi="Arial" w:cs="Arial"/>
          <w:sz w:val="20"/>
          <w:szCs w:val="20"/>
        </w:rPr>
        <w:t>smlouvách s poddodavateli je zhotovitel povinen zajistit srovnatelnou úroveň s podmínkami této Smlouvy</w:t>
      </w:r>
      <w:r w:rsidR="00A11E5F" w:rsidRPr="008B4E02">
        <w:rPr>
          <w:rFonts w:ascii="Arial" w:eastAsia="Arial" w:hAnsi="Arial" w:cs="Arial"/>
          <w:sz w:val="20"/>
          <w:szCs w:val="20"/>
        </w:rPr>
        <w:t xml:space="preserve">. Zhotovitel odpovídá za sjednání a dodržování nediskriminačních smluvních </w:t>
      </w:r>
      <w:r w:rsidR="00A11E5F" w:rsidRPr="008B4E02">
        <w:rPr>
          <w:rFonts w:ascii="Arial" w:eastAsia="Arial" w:hAnsi="Arial" w:cs="Arial"/>
          <w:sz w:val="20"/>
          <w:szCs w:val="20"/>
        </w:rPr>
        <w:lastRenderedPageBreak/>
        <w:t>podmínek se svými poddodavateli, včetně poskytování řádných plateb za provedené práce těmto svým poddoda</w:t>
      </w:r>
      <w:r w:rsidR="006F267B" w:rsidRPr="008B4E02">
        <w:rPr>
          <w:rFonts w:ascii="Arial" w:eastAsia="Arial" w:hAnsi="Arial" w:cs="Arial"/>
          <w:sz w:val="20"/>
          <w:szCs w:val="20"/>
        </w:rPr>
        <w:t xml:space="preserve">vatelům. </w:t>
      </w:r>
    </w:p>
    <w:p w14:paraId="710B8CFA" w14:textId="1E9E0E05" w:rsidR="006F267B" w:rsidRPr="008B4E02" w:rsidRDefault="006F267B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Zhotovitel </w:t>
      </w:r>
      <w:r w:rsidR="007621EB" w:rsidRPr="008B4E02">
        <w:rPr>
          <w:rFonts w:ascii="Arial" w:eastAsia="Arial" w:hAnsi="Arial" w:cs="Arial"/>
          <w:sz w:val="20"/>
          <w:szCs w:val="20"/>
        </w:rPr>
        <w:t>je povinen při výkonu administrativních činností souvisejících s</w:t>
      </w:r>
      <w:r w:rsidR="00AC2EEA" w:rsidRPr="008B4E02">
        <w:rPr>
          <w:rFonts w:ascii="Arial" w:eastAsia="Arial" w:hAnsi="Arial" w:cs="Arial"/>
          <w:sz w:val="20"/>
          <w:szCs w:val="20"/>
        </w:rPr>
        <w:t> </w:t>
      </w:r>
      <w:r w:rsidR="007621EB" w:rsidRPr="008B4E02">
        <w:rPr>
          <w:rFonts w:ascii="Arial" w:eastAsia="Arial" w:hAnsi="Arial" w:cs="Arial"/>
          <w:sz w:val="20"/>
          <w:szCs w:val="20"/>
        </w:rPr>
        <w:t>plněním</w:t>
      </w:r>
      <w:r w:rsidR="00AC2EEA" w:rsidRPr="008B4E02">
        <w:rPr>
          <w:rFonts w:ascii="Arial" w:eastAsia="Arial" w:hAnsi="Arial" w:cs="Arial"/>
          <w:sz w:val="20"/>
          <w:szCs w:val="20"/>
        </w:rPr>
        <w:t xml:space="preserve"> předmětu Smlouvy používat, je-li to objektivně možné recyklované nebo</w:t>
      </w:r>
      <w:r w:rsidR="004C235D" w:rsidRPr="008B4E02">
        <w:rPr>
          <w:rFonts w:ascii="Arial" w:eastAsia="Arial" w:hAnsi="Arial" w:cs="Arial"/>
          <w:sz w:val="20"/>
          <w:szCs w:val="20"/>
        </w:rPr>
        <w:t xml:space="preserve"> recyklovatelné materiály, výrobky a obaly. </w:t>
      </w:r>
    </w:p>
    <w:p w14:paraId="1C33A022" w14:textId="7C4611E3" w:rsidR="004C235D" w:rsidRPr="008B4E02" w:rsidRDefault="004C235D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Smluvní strany se dohodly, že použití ustanovení § 1765 a § </w:t>
      </w:r>
      <w:r w:rsidR="00611650" w:rsidRPr="008B4E02">
        <w:rPr>
          <w:rFonts w:ascii="Arial" w:eastAsia="Arial" w:hAnsi="Arial" w:cs="Arial"/>
          <w:sz w:val="20"/>
          <w:szCs w:val="20"/>
        </w:rPr>
        <w:t>1766 občanského zákoníku se</w:t>
      </w:r>
      <w:r w:rsidR="00ED3865">
        <w:rPr>
          <w:rFonts w:ascii="Arial" w:eastAsia="Arial" w:hAnsi="Arial" w:cs="Arial"/>
          <w:sz w:val="20"/>
          <w:szCs w:val="20"/>
        </w:rPr>
        <w:t> </w:t>
      </w:r>
      <w:r w:rsidR="00611650" w:rsidRPr="008B4E02">
        <w:rPr>
          <w:rFonts w:ascii="Arial" w:eastAsia="Arial" w:hAnsi="Arial" w:cs="Arial"/>
          <w:sz w:val="20"/>
          <w:szCs w:val="20"/>
        </w:rPr>
        <w:t xml:space="preserve">vylučuje. </w:t>
      </w:r>
    </w:p>
    <w:p w14:paraId="0D4FBD46" w14:textId="77777777" w:rsidR="00611650" w:rsidRDefault="00611650" w:rsidP="00F40D97">
      <w:pPr>
        <w:pStyle w:val="Bezmezer1"/>
        <w:widowControl w:val="0"/>
        <w:spacing w:before="60" w:after="60" w:line="276" w:lineRule="auto"/>
        <w:rPr>
          <w:rFonts w:ascii="Arial" w:eastAsia="Arial" w:hAnsi="Arial" w:cs="Arial"/>
          <w:sz w:val="20"/>
          <w:szCs w:val="20"/>
        </w:rPr>
      </w:pPr>
    </w:p>
    <w:p w14:paraId="3B6CED99" w14:textId="4EE3D441" w:rsidR="00611650" w:rsidRDefault="00611650" w:rsidP="0037286D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611650">
        <w:rPr>
          <w:rFonts w:ascii="Arial" w:eastAsia="Arial" w:hAnsi="Arial" w:cs="Arial"/>
          <w:b/>
          <w:bCs/>
          <w:caps/>
          <w:sz w:val="24"/>
          <w:szCs w:val="24"/>
        </w:rPr>
        <w:t>Závěrečná ustanovení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71A6E4EB" w14:textId="49523CDD" w:rsidR="00611650" w:rsidRPr="00ED3865" w:rsidRDefault="00F47FD9" w:rsidP="00F40D97">
      <w:pPr>
        <w:pStyle w:val="Bezmezer1"/>
        <w:widowControl w:val="0"/>
        <w:numPr>
          <w:ilvl w:val="0"/>
          <w:numId w:val="17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 xml:space="preserve">Veškeré změny a doplňky Smlouvy budou uskutečněny po vzájemné dohodě smluvních stran formou vzestupně číslovaných písemných dodatků, podepsaných oprávněnými zástupci obou smluvních stran. Zhotovitel je povinen písemně oznámit objednateli změnu údajů o zhotoviteli uvedených v záhlaví Smlouvy a jakékoliv změny týkající se registrace zhotovitele jako plátce DPH, a to nejpozději do 5 pracovních dnů od uskutečnění takové změny. </w:t>
      </w:r>
    </w:p>
    <w:p w14:paraId="5B7FD9A1" w14:textId="4B8D7EF3" w:rsidR="00F47FD9" w:rsidRPr="00ED3865" w:rsidRDefault="00614B29" w:rsidP="00F40D97">
      <w:pPr>
        <w:pStyle w:val="Bezmezer1"/>
        <w:widowControl w:val="0"/>
        <w:numPr>
          <w:ilvl w:val="0"/>
          <w:numId w:val="17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>V případě, že práva a povinnosti smluvních stran nejsou upraveny Smlouvou, řídí se § 2586 a</w:t>
      </w:r>
      <w:r w:rsidR="00575C84" w:rsidRPr="00ED3865">
        <w:rPr>
          <w:rFonts w:ascii="Arial" w:hAnsi="Arial" w:cs="Arial"/>
          <w:sz w:val="20"/>
          <w:szCs w:val="20"/>
        </w:rPr>
        <w:t> </w:t>
      </w:r>
      <w:r w:rsidRPr="00ED3865">
        <w:rPr>
          <w:rFonts w:ascii="Arial" w:hAnsi="Arial" w:cs="Arial"/>
          <w:sz w:val="20"/>
          <w:szCs w:val="20"/>
        </w:rPr>
        <w:t xml:space="preserve">násl. občanského zákoníku, subsidiárně dalšími ustanoveními občanského zákoníku. </w:t>
      </w:r>
    </w:p>
    <w:p w14:paraId="0200B5A3" w14:textId="423C7D11" w:rsidR="00614B29" w:rsidRPr="00ED3865" w:rsidRDefault="00F46BEB" w:rsidP="00F40D97">
      <w:pPr>
        <w:pStyle w:val="Bezmezer1"/>
        <w:widowControl w:val="0"/>
        <w:numPr>
          <w:ilvl w:val="0"/>
          <w:numId w:val="17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 xml:space="preserve">Tato Smlouva se řídí právním řádem České republiky. Veškeré spory vyplývající z této Smlouvy budou řešeny soudy České republiky, přičemž v případě, že zhotovitel má sídlo/bydliště mimo území České republiky (spory s mezinárodním prvkem), bude věcně a místně příslušným soudem vždy soud určený podle sídla objednatele. </w:t>
      </w:r>
    </w:p>
    <w:p w14:paraId="5234E4DC" w14:textId="1595AD63" w:rsidR="00CE33D9" w:rsidRPr="00ED3865" w:rsidRDefault="00CE33D9" w:rsidP="00F40D97">
      <w:pPr>
        <w:pStyle w:val="Odstavecseseznamem"/>
        <w:numPr>
          <w:ilvl w:val="0"/>
          <w:numId w:val="17"/>
        </w:numPr>
        <w:spacing w:before="120" w:after="120" w:line="276" w:lineRule="auto"/>
        <w:contextualSpacing w:val="0"/>
        <w:rPr>
          <w:rFonts w:eastAsia="Calibri"/>
          <w:sz w:val="20"/>
          <w:szCs w:val="20"/>
        </w:rPr>
      </w:pPr>
      <w:r w:rsidRPr="00ED3865">
        <w:rPr>
          <w:rFonts w:eastAsia="Calibri"/>
          <w:sz w:val="20"/>
          <w:szCs w:val="20"/>
        </w:rPr>
        <w:t>Tato smlouva se vyhotovuje v elektronické podobě ve formátu PDF/A, přičemž každá ze</w:t>
      </w:r>
      <w:r w:rsidR="00575C84" w:rsidRPr="00ED3865">
        <w:rPr>
          <w:rFonts w:eastAsia="Calibri"/>
          <w:sz w:val="20"/>
          <w:szCs w:val="20"/>
        </w:rPr>
        <w:t> </w:t>
      </w:r>
      <w:r w:rsidRPr="00ED3865">
        <w:rPr>
          <w:rFonts w:eastAsia="Calibri"/>
          <w:sz w:val="20"/>
          <w:szCs w:val="20"/>
        </w:rPr>
        <w:t>smluvních stran obdrží oboustranně elektronicky podepsaný datový soubor této Smlouvy.</w:t>
      </w:r>
    </w:p>
    <w:p w14:paraId="16B22C32" w14:textId="51C775F7" w:rsidR="0037286D" w:rsidRPr="00561CEA" w:rsidRDefault="003C785F" w:rsidP="00561CEA">
      <w:pPr>
        <w:pStyle w:val="Bezmezer1"/>
        <w:widowControl w:val="0"/>
        <w:numPr>
          <w:ilvl w:val="0"/>
          <w:numId w:val="17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>Smluvní strany prohlašují, že se s obsahem Smlouvy seznámily, rozumějí mu a souhlasí s ním, a dále potvrzují, že Smlouva je uzavřena bez jakýchkoliv podmínek znevýhodňujících jednu ze</w:t>
      </w:r>
      <w:r w:rsidR="00575C84" w:rsidRPr="00ED3865">
        <w:rPr>
          <w:rFonts w:ascii="Arial" w:hAnsi="Arial" w:cs="Arial"/>
          <w:sz w:val="20"/>
          <w:szCs w:val="20"/>
        </w:rPr>
        <w:t> </w:t>
      </w:r>
      <w:r w:rsidRPr="00ED3865">
        <w:rPr>
          <w:rFonts w:ascii="Arial" w:hAnsi="Arial" w:cs="Arial"/>
          <w:sz w:val="20"/>
          <w:szCs w:val="20"/>
        </w:rPr>
        <w:t>stran. Tato Smlouva je projevem vážné pravé a svobodné vůle smluvních stran, na důkaz čehož smluvní strany připojují své podpisy.</w:t>
      </w:r>
    </w:p>
    <w:p w14:paraId="2138290C" w14:textId="028B74E0" w:rsidR="002B66E8" w:rsidRPr="00ED3865" w:rsidRDefault="002B66E8" w:rsidP="00F40D97">
      <w:pPr>
        <w:pStyle w:val="Bezmezer1"/>
        <w:widowControl w:val="0"/>
        <w:numPr>
          <w:ilvl w:val="0"/>
          <w:numId w:val="17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>Nedílnou součást Smlouvy tvoří tyto přílohy:</w:t>
      </w:r>
    </w:p>
    <w:p w14:paraId="251B5078" w14:textId="17A06B41" w:rsidR="0037286D" w:rsidRPr="00561CEA" w:rsidRDefault="002B66E8" w:rsidP="00561CEA">
      <w:pPr>
        <w:pStyle w:val="Bezmezer1"/>
        <w:widowControl w:val="0"/>
        <w:spacing w:before="60" w:after="6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>Příloha č. 1 – Specifikace nábytku a cenová nabídka</w:t>
      </w:r>
    </w:p>
    <w:p w14:paraId="284E2F80" w14:textId="77777777" w:rsidR="00D0566E" w:rsidRDefault="00D0566E" w:rsidP="00F40D97">
      <w:pPr>
        <w:pStyle w:val="Bezmezer1"/>
        <w:widowControl w:val="0"/>
        <w:spacing w:before="60" w:after="60" w:line="276" w:lineRule="auto"/>
      </w:pPr>
    </w:p>
    <w:p w14:paraId="2492BAD5" w14:textId="179F1693" w:rsidR="00D0566E" w:rsidRPr="003E17A0" w:rsidRDefault="00D0566E" w:rsidP="00F40D97">
      <w:pPr>
        <w:pStyle w:val="Bezmezer1"/>
        <w:widowControl w:val="0"/>
        <w:spacing w:before="60" w:after="60" w:line="276" w:lineRule="auto"/>
        <w:rPr>
          <w:b/>
          <w:bCs/>
        </w:rPr>
      </w:pPr>
      <w:r w:rsidRPr="003E17A0">
        <w:rPr>
          <w:b/>
          <w:bCs/>
        </w:rPr>
        <w:t>Objednate</w:t>
      </w:r>
      <w:r w:rsidR="003E17A0" w:rsidRPr="003E17A0">
        <w:rPr>
          <w:b/>
          <w:bCs/>
        </w:rPr>
        <w:t xml:space="preserve">l: </w:t>
      </w:r>
      <w:r w:rsidR="003E17A0" w:rsidRPr="003E17A0">
        <w:rPr>
          <w:b/>
          <w:bCs/>
        </w:rPr>
        <w:tab/>
      </w:r>
      <w:r w:rsidR="003E17A0" w:rsidRPr="003E17A0">
        <w:rPr>
          <w:b/>
          <w:bCs/>
        </w:rPr>
        <w:tab/>
      </w:r>
      <w:r w:rsidR="003E17A0" w:rsidRPr="003E17A0">
        <w:rPr>
          <w:b/>
          <w:bCs/>
        </w:rPr>
        <w:tab/>
      </w:r>
      <w:r w:rsidR="003E17A0" w:rsidRPr="003E17A0">
        <w:rPr>
          <w:b/>
          <w:bCs/>
        </w:rPr>
        <w:tab/>
      </w:r>
      <w:r w:rsidR="003E17A0" w:rsidRPr="003E17A0">
        <w:rPr>
          <w:b/>
          <w:bCs/>
        </w:rPr>
        <w:tab/>
      </w:r>
      <w:r w:rsidR="003E17A0" w:rsidRPr="003E17A0">
        <w:rPr>
          <w:b/>
          <w:bCs/>
        </w:rPr>
        <w:tab/>
        <w:t xml:space="preserve">Zhotovitel: </w:t>
      </w:r>
    </w:p>
    <w:p w14:paraId="442A94B0" w14:textId="77777777" w:rsidR="00D0566E" w:rsidRDefault="00D0566E" w:rsidP="00F40D97">
      <w:pPr>
        <w:pStyle w:val="Bezmezer1"/>
        <w:widowControl w:val="0"/>
        <w:spacing w:before="60" w:after="60" w:line="276" w:lineRule="auto"/>
      </w:pPr>
    </w:p>
    <w:p w14:paraId="2E38EE72" w14:textId="2ABE01C6" w:rsidR="00D0566E" w:rsidRPr="00D85EA8" w:rsidRDefault="003E17A0" w:rsidP="00F40D97">
      <w:pPr>
        <w:pStyle w:val="Bezmezer1"/>
        <w:widowControl w:val="0"/>
        <w:spacing w:before="60" w:after="60" w:line="276" w:lineRule="auto"/>
        <w:rPr>
          <w:rFonts w:ascii="Arial" w:hAnsi="Arial" w:cs="Arial"/>
          <w:sz w:val="20"/>
          <w:szCs w:val="20"/>
        </w:rPr>
      </w:pPr>
      <w:r w:rsidRPr="00D85EA8">
        <w:rPr>
          <w:rFonts w:ascii="Arial" w:hAnsi="Arial" w:cs="Arial"/>
          <w:sz w:val="20"/>
          <w:szCs w:val="20"/>
        </w:rPr>
        <w:t>V Praze dne</w:t>
      </w:r>
      <w:r w:rsidR="007C7D6C" w:rsidRPr="00D85EA8">
        <w:rPr>
          <w:rFonts w:ascii="Arial" w:hAnsi="Arial" w:cs="Arial"/>
          <w:sz w:val="20"/>
          <w:szCs w:val="20"/>
        </w:rPr>
        <w:t xml:space="preserve">: </w:t>
      </w:r>
      <w:r w:rsidR="00654C4D" w:rsidRPr="00D85EA8">
        <w:rPr>
          <w:rFonts w:ascii="Arial" w:hAnsi="Arial" w:cs="Arial"/>
          <w:sz w:val="20"/>
          <w:szCs w:val="20"/>
        </w:rPr>
        <w:t xml:space="preserve">shodné s datem a časem </w:t>
      </w:r>
      <w:r w:rsidR="007C7D6C" w:rsidRPr="00D85EA8">
        <w:rPr>
          <w:rFonts w:ascii="Arial" w:hAnsi="Arial" w:cs="Arial"/>
          <w:sz w:val="20"/>
          <w:szCs w:val="20"/>
        </w:rPr>
        <w:t xml:space="preserve"> </w:t>
      </w:r>
      <w:r w:rsidR="00993FBC" w:rsidRPr="00D85EA8">
        <w:rPr>
          <w:rFonts w:ascii="Arial" w:hAnsi="Arial" w:cs="Arial"/>
          <w:sz w:val="20"/>
          <w:szCs w:val="20"/>
        </w:rPr>
        <w:tab/>
      </w:r>
      <w:r w:rsidR="00993FBC" w:rsidRPr="00D85EA8">
        <w:rPr>
          <w:rFonts w:ascii="Arial" w:hAnsi="Arial" w:cs="Arial"/>
          <w:sz w:val="20"/>
          <w:szCs w:val="20"/>
        </w:rPr>
        <w:tab/>
        <w:t xml:space="preserve">V </w:t>
      </w:r>
      <w:r w:rsidR="0075083D">
        <w:rPr>
          <w:rFonts w:ascii="Arial" w:hAnsi="Arial" w:cs="Arial"/>
          <w:sz w:val="20"/>
          <w:szCs w:val="20"/>
        </w:rPr>
        <w:t>Mělníku</w:t>
      </w:r>
      <w:r w:rsidR="00993FBC" w:rsidRPr="00D85EA8">
        <w:rPr>
          <w:rFonts w:ascii="Arial" w:hAnsi="Arial" w:cs="Arial"/>
          <w:sz w:val="20"/>
          <w:szCs w:val="20"/>
        </w:rPr>
        <w:t xml:space="preserve"> dne: shodné s datem a časem elektronického podpisu</w:t>
      </w:r>
      <w:r w:rsidR="00DE5A37" w:rsidRPr="00D85EA8">
        <w:rPr>
          <w:rFonts w:ascii="Arial" w:hAnsi="Arial" w:cs="Arial"/>
          <w:sz w:val="20"/>
          <w:szCs w:val="20"/>
        </w:rPr>
        <w:tab/>
      </w:r>
      <w:r w:rsidR="00DE5A37" w:rsidRPr="00D85EA8">
        <w:rPr>
          <w:rFonts w:ascii="Arial" w:hAnsi="Arial" w:cs="Arial"/>
          <w:sz w:val="20"/>
          <w:szCs w:val="20"/>
        </w:rPr>
        <w:tab/>
      </w:r>
      <w:r w:rsidR="00DE5A37" w:rsidRPr="00D85EA8">
        <w:rPr>
          <w:rFonts w:ascii="Arial" w:hAnsi="Arial" w:cs="Arial"/>
          <w:sz w:val="20"/>
          <w:szCs w:val="20"/>
        </w:rPr>
        <w:tab/>
      </w:r>
      <w:r w:rsidR="00DE5A37" w:rsidRPr="00D85EA8">
        <w:rPr>
          <w:rFonts w:ascii="Arial" w:hAnsi="Arial" w:cs="Arial"/>
          <w:sz w:val="20"/>
          <w:szCs w:val="20"/>
        </w:rPr>
        <w:tab/>
      </w:r>
      <w:r w:rsidR="00DE5A37" w:rsidRPr="00D85EA8">
        <w:rPr>
          <w:rFonts w:ascii="Arial" w:hAnsi="Arial" w:cs="Arial"/>
          <w:sz w:val="20"/>
          <w:szCs w:val="20"/>
        </w:rPr>
        <w:tab/>
      </w:r>
      <w:r w:rsidR="007C7D6C" w:rsidRPr="00D85EA8">
        <w:rPr>
          <w:rFonts w:ascii="Arial" w:hAnsi="Arial" w:cs="Arial"/>
          <w:sz w:val="20"/>
          <w:szCs w:val="20"/>
        </w:rPr>
        <w:t>elektronického podpisu</w:t>
      </w:r>
      <w:r w:rsidR="007C7D6C" w:rsidRPr="00D85EA8">
        <w:rPr>
          <w:rFonts w:ascii="Arial" w:hAnsi="Arial" w:cs="Arial"/>
          <w:sz w:val="20"/>
          <w:szCs w:val="20"/>
        </w:rPr>
        <w:tab/>
      </w:r>
    </w:p>
    <w:p w14:paraId="411469F3" w14:textId="77777777" w:rsidR="007C7D6C" w:rsidRDefault="007C7D6C" w:rsidP="00F40D97">
      <w:pPr>
        <w:pStyle w:val="Bezmezer1"/>
        <w:widowControl w:val="0"/>
        <w:spacing w:before="60" w:after="60" w:line="276" w:lineRule="auto"/>
      </w:pPr>
    </w:p>
    <w:p w14:paraId="4FC6DC68" w14:textId="77777777" w:rsidR="007C7D6C" w:rsidRDefault="007C7D6C" w:rsidP="00F40D97">
      <w:pPr>
        <w:pStyle w:val="Bezmezer1"/>
        <w:widowControl w:val="0"/>
        <w:spacing w:before="60" w:after="60" w:line="276" w:lineRule="auto"/>
      </w:pPr>
    </w:p>
    <w:p w14:paraId="4353E203" w14:textId="77777777" w:rsidR="007C7D6C" w:rsidRDefault="007C7D6C" w:rsidP="00F40D97">
      <w:pPr>
        <w:pStyle w:val="Bezmezer1"/>
        <w:widowControl w:val="0"/>
        <w:spacing w:before="60" w:after="60" w:line="276" w:lineRule="auto"/>
      </w:pPr>
    </w:p>
    <w:p w14:paraId="08E34A5F" w14:textId="45E3EF84" w:rsidR="0037286D" w:rsidRDefault="00132F0C" w:rsidP="0037286D">
      <w:pPr>
        <w:pStyle w:val="Bezmezer1"/>
        <w:widowControl w:val="0"/>
        <w:spacing w:before="60" w:after="60" w:line="276" w:lineRule="auto"/>
      </w:pPr>
      <w:r>
        <w:t>…………………………………………………………..</w:t>
      </w:r>
      <w:r>
        <w:tab/>
      </w:r>
      <w:r>
        <w:tab/>
      </w:r>
      <w:r>
        <w:tab/>
      </w:r>
      <w:r w:rsidR="0037286D">
        <w:tab/>
      </w:r>
      <w:r>
        <w:t>……………………………………………………</w:t>
      </w:r>
      <w:r w:rsidR="0037286D">
        <w:t>…</w:t>
      </w:r>
    </w:p>
    <w:p w14:paraId="525E9ED3" w14:textId="51A20AFD" w:rsidR="000255DE" w:rsidRPr="0037286D" w:rsidRDefault="00132F0C" w:rsidP="0037286D">
      <w:pPr>
        <w:pStyle w:val="Bezmezer1"/>
        <w:widowControl w:val="0"/>
        <w:spacing w:before="60" w:after="60" w:line="276" w:lineRule="auto"/>
      </w:pPr>
      <w:r w:rsidRPr="000255DE">
        <w:rPr>
          <w:b/>
          <w:bCs/>
        </w:rPr>
        <w:t>Česká republika – Ministerstvo zemědělstv</w:t>
      </w:r>
      <w:r w:rsidR="000255DE" w:rsidRPr="000255DE">
        <w:rPr>
          <w:b/>
          <w:bCs/>
        </w:rPr>
        <w:t>í</w:t>
      </w:r>
      <w:r>
        <w:tab/>
      </w:r>
      <w:r w:rsidR="0037286D">
        <w:tab/>
      </w:r>
      <w:r w:rsidR="0037286D">
        <w:tab/>
      </w:r>
      <w:r w:rsidR="0037286D">
        <w:tab/>
      </w:r>
      <w:r w:rsidR="00561CEA">
        <w:rPr>
          <w:rFonts w:ascii="Arial" w:eastAsia="Arial" w:hAnsi="Arial" w:cs="Arial"/>
          <w:b/>
          <w:sz w:val="20"/>
          <w:szCs w:val="18"/>
        </w:rPr>
        <w:t xml:space="preserve">TRIO Interiér s. r. o. </w:t>
      </w:r>
    </w:p>
    <w:p w14:paraId="59698081" w14:textId="37E019E9" w:rsidR="000255DE" w:rsidRPr="00561CEA" w:rsidRDefault="000255DE" w:rsidP="00F40D97">
      <w:pPr>
        <w:pStyle w:val="RLdajeosmluvnstran"/>
        <w:keepNext/>
        <w:widowControl w:val="0"/>
        <w:tabs>
          <w:tab w:val="center" w:pos="6804"/>
        </w:tabs>
        <w:spacing w:before="120" w:line="276" w:lineRule="auto"/>
        <w:jc w:val="both"/>
        <w:rPr>
          <w:rFonts w:ascii="Arial" w:eastAsia="Arial" w:hAnsi="Arial" w:cs="Arial"/>
          <w:b/>
          <w:sz w:val="20"/>
          <w:szCs w:val="18"/>
        </w:rPr>
      </w:pPr>
      <w:r>
        <w:rPr>
          <w:rFonts w:ascii="Arial" w:eastAsia="Arial" w:hAnsi="Arial" w:cs="Arial"/>
          <w:b/>
          <w:sz w:val="20"/>
          <w:szCs w:val="18"/>
        </w:rPr>
        <w:t xml:space="preserve">                 </w:t>
      </w:r>
      <w:r w:rsidRPr="000255DE">
        <w:rPr>
          <w:rFonts w:ascii="Arial" w:eastAsia="Arial" w:hAnsi="Arial" w:cs="Arial"/>
          <w:bCs/>
          <w:sz w:val="20"/>
          <w:szCs w:val="18"/>
        </w:rPr>
        <w:t>Mgr. Pavel Brokeš</w:t>
      </w:r>
      <w:r>
        <w:rPr>
          <w:rFonts w:ascii="Arial" w:eastAsia="Arial" w:hAnsi="Arial" w:cs="Arial"/>
          <w:bCs/>
          <w:sz w:val="20"/>
          <w:szCs w:val="18"/>
        </w:rPr>
        <w:tab/>
      </w:r>
      <w:r w:rsidR="00561CEA">
        <w:rPr>
          <w:rFonts w:ascii="Arial" w:eastAsia="Arial" w:hAnsi="Arial" w:cs="Arial"/>
          <w:bCs/>
          <w:sz w:val="20"/>
          <w:szCs w:val="18"/>
        </w:rPr>
        <w:t xml:space="preserve">              </w:t>
      </w:r>
      <w:r w:rsidR="00561CEA" w:rsidRPr="00561CEA">
        <w:rPr>
          <w:rFonts w:ascii="Arial" w:eastAsia="Arial" w:hAnsi="Arial" w:cs="Arial"/>
          <w:b/>
          <w:sz w:val="20"/>
          <w:szCs w:val="18"/>
        </w:rPr>
        <w:t xml:space="preserve">   </w:t>
      </w:r>
      <w:r w:rsidR="00C35356">
        <w:rPr>
          <w:rFonts w:ascii="Arial" w:eastAsia="Arial" w:hAnsi="Arial" w:cs="Arial"/>
          <w:b/>
          <w:sz w:val="20"/>
          <w:szCs w:val="18"/>
        </w:rPr>
        <w:t>XXXXXX XXXXXX</w:t>
      </w:r>
    </w:p>
    <w:p w14:paraId="73511900" w14:textId="48CBB042" w:rsidR="00B07407" w:rsidRDefault="00B07407" w:rsidP="00F40D97">
      <w:pPr>
        <w:pStyle w:val="RLdajeosmluvnstran"/>
        <w:keepNext/>
        <w:widowControl w:val="0"/>
        <w:tabs>
          <w:tab w:val="center" w:pos="6804"/>
        </w:tabs>
        <w:spacing w:before="120" w:line="276" w:lineRule="auto"/>
        <w:jc w:val="both"/>
        <w:rPr>
          <w:rFonts w:ascii="Arial" w:eastAsia="Arial" w:hAnsi="Arial" w:cs="Arial"/>
          <w:b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 xml:space="preserve">        ř</w:t>
      </w:r>
      <w:r w:rsidRPr="00B07407">
        <w:rPr>
          <w:rFonts w:ascii="Arial" w:eastAsia="Arial" w:hAnsi="Arial" w:cs="Arial"/>
          <w:bCs/>
          <w:sz w:val="20"/>
          <w:szCs w:val="18"/>
        </w:rPr>
        <w:t>editel odboru vnitřní správy</w:t>
      </w:r>
      <w:r>
        <w:rPr>
          <w:rFonts w:ascii="Arial" w:eastAsia="Arial" w:hAnsi="Arial" w:cs="Arial"/>
          <w:bCs/>
          <w:sz w:val="20"/>
          <w:szCs w:val="18"/>
        </w:rPr>
        <w:tab/>
      </w:r>
      <w:r w:rsidR="006657EB">
        <w:rPr>
          <w:rFonts w:ascii="Arial" w:eastAsia="Arial" w:hAnsi="Arial" w:cs="Arial"/>
          <w:bCs/>
          <w:sz w:val="20"/>
          <w:szCs w:val="18"/>
        </w:rPr>
        <w:t xml:space="preserve">             </w:t>
      </w:r>
      <w:r w:rsidR="00CA7787">
        <w:rPr>
          <w:rFonts w:ascii="Arial" w:eastAsia="Arial" w:hAnsi="Arial" w:cs="Arial"/>
          <w:bCs/>
          <w:sz w:val="20"/>
          <w:szCs w:val="18"/>
        </w:rPr>
        <w:t xml:space="preserve">   </w:t>
      </w:r>
      <w:r w:rsidR="006657EB">
        <w:rPr>
          <w:rFonts w:ascii="Arial" w:eastAsia="Arial" w:hAnsi="Arial" w:cs="Arial"/>
          <w:bCs/>
          <w:sz w:val="20"/>
          <w:szCs w:val="18"/>
        </w:rPr>
        <w:t xml:space="preserve"> jednatel sp</w:t>
      </w:r>
      <w:r w:rsidR="00CA7787">
        <w:rPr>
          <w:rFonts w:ascii="Arial" w:eastAsia="Arial" w:hAnsi="Arial" w:cs="Arial"/>
          <w:bCs/>
          <w:sz w:val="20"/>
          <w:szCs w:val="18"/>
        </w:rPr>
        <w:t>olečnosti</w:t>
      </w:r>
    </w:p>
    <w:p w14:paraId="7D24BE94" w14:textId="0939191A" w:rsidR="000255DE" w:rsidRPr="00B07407" w:rsidRDefault="00B07407" w:rsidP="00F40D97">
      <w:pPr>
        <w:pStyle w:val="RLdajeosmluvnstran"/>
        <w:keepNext/>
        <w:widowControl w:val="0"/>
        <w:tabs>
          <w:tab w:val="center" w:pos="6804"/>
        </w:tabs>
        <w:spacing w:before="12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18"/>
        </w:rPr>
        <w:tab/>
      </w:r>
    </w:p>
    <w:p w14:paraId="48C29857" w14:textId="77777777" w:rsidR="00D0566E" w:rsidRPr="00F46BEB" w:rsidRDefault="00D0566E" w:rsidP="00F40D97">
      <w:pPr>
        <w:pStyle w:val="Bezmezer1"/>
        <w:widowControl w:val="0"/>
        <w:spacing w:before="60" w:after="60" w:line="276" w:lineRule="auto"/>
      </w:pPr>
    </w:p>
    <w:sectPr w:rsidR="00D0566E" w:rsidRPr="00F46BEB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3D11" w14:textId="77777777" w:rsidR="00745F47" w:rsidRDefault="00745F47">
      <w:r>
        <w:separator/>
      </w:r>
    </w:p>
  </w:endnote>
  <w:endnote w:type="continuationSeparator" w:id="0">
    <w:p w14:paraId="3C218DA9" w14:textId="77777777" w:rsidR="00745F47" w:rsidRDefault="0074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8710AF1" w14:paraId="2AA5265D" w14:textId="77777777" w:rsidTr="08710AF1">
      <w:trPr>
        <w:trHeight w:val="300"/>
      </w:trPr>
      <w:tc>
        <w:tcPr>
          <w:tcW w:w="3020" w:type="dxa"/>
        </w:tcPr>
        <w:p w14:paraId="3C21A24C" w14:textId="0CD25435" w:rsidR="08710AF1" w:rsidRDefault="08710AF1" w:rsidP="00013715"/>
      </w:tc>
      <w:tc>
        <w:tcPr>
          <w:tcW w:w="3020" w:type="dxa"/>
        </w:tcPr>
        <w:p w14:paraId="6D471B2E" w14:textId="33F91750" w:rsidR="08710AF1" w:rsidRDefault="08710AF1" w:rsidP="0091479B"/>
      </w:tc>
      <w:tc>
        <w:tcPr>
          <w:tcW w:w="3020" w:type="dxa"/>
        </w:tcPr>
        <w:p w14:paraId="5300237E" w14:textId="134A473D" w:rsidR="08710AF1" w:rsidRDefault="08710AF1" w:rsidP="0091479B"/>
      </w:tc>
    </w:tr>
  </w:tbl>
  <w:p w14:paraId="60AE8FD7" w14:textId="5532C65A" w:rsidR="08710AF1" w:rsidRDefault="08710AF1" w:rsidP="009147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94CD" w14:textId="77777777" w:rsidR="00745F47" w:rsidRDefault="00745F47">
      <w:r>
        <w:separator/>
      </w:r>
    </w:p>
  </w:footnote>
  <w:footnote w:type="continuationSeparator" w:id="0">
    <w:p w14:paraId="508242B4" w14:textId="77777777" w:rsidR="00745F47" w:rsidRDefault="00745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A3B0" w14:textId="37B8157C" w:rsidR="0091479B" w:rsidRDefault="009147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799D"/>
    <w:multiLevelType w:val="hybridMultilevel"/>
    <w:tmpl w:val="2878EC7C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786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08C7"/>
    <w:multiLevelType w:val="hybridMultilevel"/>
    <w:tmpl w:val="57024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60C4D"/>
    <w:multiLevelType w:val="hybridMultilevel"/>
    <w:tmpl w:val="ABE8925E"/>
    <w:lvl w:ilvl="0" w:tplc="5C4C5530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D616E09"/>
    <w:multiLevelType w:val="multilevel"/>
    <w:tmpl w:val="AA3A26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30FFC"/>
    <w:multiLevelType w:val="hybridMultilevel"/>
    <w:tmpl w:val="5C08F8AA"/>
    <w:lvl w:ilvl="0" w:tplc="E5860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154CB"/>
    <w:multiLevelType w:val="hybridMultilevel"/>
    <w:tmpl w:val="B2AAC940"/>
    <w:lvl w:ilvl="0" w:tplc="63B81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BB76F9"/>
    <w:multiLevelType w:val="hybridMultilevel"/>
    <w:tmpl w:val="CE60F758"/>
    <w:lvl w:ilvl="0" w:tplc="7F1E37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A73E6"/>
    <w:multiLevelType w:val="hybridMultilevel"/>
    <w:tmpl w:val="2878EC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786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786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B7C76"/>
    <w:multiLevelType w:val="hybridMultilevel"/>
    <w:tmpl w:val="5352CB2C"/>
    <w:lvl w:ilvl="0" w:tplc="9AC27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6398A"/>
    <w:multiLevelType w:val="hybridMultilevel"/>
    <w:tmpl w:val="289EA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91410"/>
    <w:multiLevelType w:val="hybridMultilevel"/>
    <w:tmpl w:val="8B129DFA"/>
    <w:lvl w:ilvl="0" w:tplc="EB6E8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7576C"/>
    <w:multiLevelType w:val="hybridMultilevel"/>
    <w:tmpl w:val="7E483422"/>
    <w:lvl w:ilvl="0" w:tplc="7200CE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B908CC"/>
    <w:multiLevelType w:val="hybridMultilevel"/>
    <w:tmpl w:val="5218F2C8"/>
    <w:lvl w:ilvl="0" w:tplc="2FCC2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A1EFE"/>
    <w:multiLevelType w:val="hybridMultilevel"/>
    <w:tmpl w:val="1A36EBE4"/>
    <w:lvl w:ilvl="0" w:tplc="F62A5FDC">
      <w:start w:val="3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52E4A73"/>
    <w:multiLevelType w:val="hybridMultilevel"/>
    <w:tmpl w:val="F954A2F2"/>
    <w:lvl w:ilvl="0" w:tplc="8A6A854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4D7766E"/>
    <w:multiLevelType w:val="hybridMultilevel"/>
    <w:tmpl w:val="8FC01EDA"/>
    <w:lvl w:ilvl="0" w:tplc="D6AC24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62430"/>
    <w:multiLevelType w:val="hybridMultilevel"/>
    <w:tmpl w:val="7130A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103AB"/>
    <w:multiLevelType w:val="hybridMultilevel"/>
    <w:tmpl w:val="08B42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947F6"/>
    <w:multiLevelType w:val="hybridMultilevel"/>
    <w:tmpl w:val="7DA80D2E"/>
    <w:lvl w:ilvl="0" w:tplc="95F8DCA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136F88"/>
    <w:multiLevelType w:val="hybridMultilevel"/>
    <w:tmpl w:val="A568F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85780">
    <w:abstractNumId w:val="0"/>
  </w:num>
  <w:num w:numId="2" w16cid:durableId="1568495740">
    <w:abstractNumId w:val="14"/>
  </w:num>
  <w:num w:numId="3" w16cid:durableId="130051677">
    <w:abstractNumId w:val="2"/>
  </w:num>
  <w:num w:numId="4" w16cid:durableId="901914168">
    <w:abstractNumId w:val="13"/>
  </w:num>
  <w:num w:numId="5" w16cid:durableId="1642536859">
    <w:abstractNumId w:val="10"/>
  </w:num>
  <w:num w:numId="6" w16cid:durableId="856310386">
    <w:abstractNumId w:val="18"/>
  </w:num>
  <w:num w:numId="7" w16cid:durableId="379598468">
    <w:abstractNumId w:val="12"/>
  </w:num>
  <w:num w:numId="8" w16cid:durableId="1118181995">
    <w:abstractNumId w:val="6"/>
  </w:num>
  <w:num w:numId="9" w16cid:durableId="1673296705">
    <w:abstractNumId w:val="8"/>
  </w:num>
  <w:num w:numId="10" w16cid:durableId="151607174">
    <w:abstractNumId w:val="7"/>
  </w:num>
  <w:num w:numId="11" w16cid:durableId="269287759">
    <w:abstractNumId w:val="19"/>
  </w:num>
  <w:num w:numId="12" w16cid:durableId="1463617216">
    <w:abstractNumId w:val="1"/>
  </w:num>
  <w:num w:numId="13" w16cid:durableId="1705444312">
    <w:abstractNumId w:val="9"/>
  </w:num>
  <w:num w:numId="14" w16cid:durableId="1915823000">
    <w:abstractNumId w:val="5"/>
  </w:num>
  <w:num w:numId="15" w16cid:durableId="56361614">
    <w:abstractNumId w:val="11"/>
  </w:num>
  <w:num w:numId="16" w16cid:durableId="1957057862">
    <w:abstractNumId w:val="16"/>
  </w:num>
  <w:num w:numId="17" w16cid:durableId="669601543">
    <w:abstractNumId w:val="17"/>
  </w:num>
  <w:num w:numId="18" w16cid:durableId="1170026963">
    <w:abstractNumId w:val="3"/>
  </w:num>
  <w:num w:numId="19" w16cid:durableId="799111579">
    <w:abstractNumId w:val="4"/>
  </w:num>
  <w:num w:numId="20" w16cid:durableId="7967961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0D"/>
    <w:rsid w:val="000012E2"/>
    <w:rsid w:val="000023C3"/>
    <w:rsid w:val="00013715"/>
    <w:rsid w:val="0002204D"/>
    <w:rsid w:val="000255DE"/>
    <w:rsid w:val="00037027"/>
    <w:rsid w:val="00046777"/>
    <w:rsid w:val="00064A81"/>
    <w:rsid w:val="00073927"/>
    <w:rsid w:val="000912FA"/>
    <w:rsid w:val="000A3076"/>
    <w:rsid w:val="000C00C4"/>
    <w:rsid w:val="000D4CEC"/>
    <w:rsid w:val="001006C3"/>
    <w:rsid w:val="0010153D"/>
    <w:rsid w:val="001062F4"/>
    <w:rsid w:val="00132F0C"/>
    <w:rsid w:val="0014668F"/>
    <w:rsid w:val="00155A91"/>
    <w:rsid w:val="00157405"/>
    <w:rsid w:val="00172E2D"/>
    <w:rsid w:val="00186632"/>
    <w:rsid w:val="001A16E5"/>
    <w:rsid w:val="001A36DE"/>
    <w:rsid w:val="001A4D2F"/>
    <w:rsid w:val="001B4A8E"/>
    <w:rsid w:val="001D5294"/>
    <w:rsid w:val="0021065F"/>
    <w:rsid w:val="0023308C"/>
    <w:rsid w:val="0023321D"/>
    <w:rsid w:val="00241FAE"/>
    <w:rsid w:val="002533EB"/>
    <w:rsid w:val="0025527A"/>
    <w:rsid w:val="002612E9"/>
    <w:rsid w:val="002654C9"/>
    <w:rsid w:val="002707AA"/>
    <w:rsid w:val="0027463B"/>
    <w:rsid w:val="0027798E"/>
    <w:rsid w:val="002838EA"/>
    <w:rsid w:val="002969D8"/>
    <w:rsid w:val="002B66E8"/>
    <w:rsid w:val="002C0FD4"/>
    <w:rsid w:val="002C5B99"/>
    <w:rsid w:val="002D1B56"/>
    <w:rsid w:val="002D5450"/>
    <w:rsid w:val="002E4DEE"/>
    <w:rsid w:val="002F4EFC"/>
    <w:rsid w:val="0030051A"/>
    <w:rsid w:val="00301E5E"/>
    <w:rsid w:val="00304818"/>
    <w:rsid w:val="0031220C"/>
    <w:rsid w:val="00337EDE"/>
    <w:rsid w:val="00357D24"/>
    <w:rsid w:val="00360150"/>
    <w:rsid w:val="0037286D"/>
    <w:rsid w:val="00392272"/>
    <w:rsid w:val="00396D0B"/>
    <w:rsid w:val="003C785F"/>
    <w:rsid w:val="003E17A0"/>
    <w:rsid w:val="003F6010"/>
    <w:rsid w:val="004042B3"/>
    <w:rsid w:val="00405119"/>
    <w:rsid w:val="00410FBD"/>
    <w:rsid w:val="00431F86"/>
    <w:rsid w:val="00432255"/>
    <w:rsid w:val="0043313A"/>
    <w:rsid w:val="0043539D"/>
    <w:rsid w:val="00447181"/>
    <w:rsid w:val="00471E37"/>
    <w:rsid w:val="004A1676"/>
    <w:rsid w:val="004A4B2D"/>
    <w:rsid w:val="004A681D"/>
    <w:rsid w:val="004B62AC"/>
    <w:rsid w:val="004C235D"/>
    <w:rsid w:val="004E0C37"/>
    <w:rsid w:val="004E7B77"/>
    <w:rsid w:val="0050036C"/>
    <w:rsid w:val="00531361"/>
    <w:rsid w:val="00561CEA"/>
    <w:rsid w:val="0056352A"/>
    <w:rsid w:val="0056708B"/>
    <w:rsid w:val="00571E0E"/>
    <w:rsid w:val="00575AC0"/>
    <w:rsid w:val="00575C84"/>
    <w:rsid w:val="0058772C"/>
    <w:rsid w:val="00591930"/>
    <w:rsid w:val="005A1F4A"/>
    <w:rsid w:val="005A788F"/>
    <w:rsid w:val="005B69B5"/>
    <w:rsid w:val="005C4507"/>
    <w:rsid w:val="005C6403"/>
    <w:rsid w:val="005E5C3D"/>
    <w:rsid w:val="005E70C0"/>
    <w:rsid w:val="005F605B"/>
    <w:rsid w:val="00600D7C"/>
    <w:rsid w:val="00610326"/>
    <w:rsid w:val="00611650"/>
    <w:rsid w:val="00614B29"/>
    <w:rsid w:val="00654C4D"/>
    <w:rsid w:val="0066237D"/>
    <w:rsid w:val="00662D95"/>
    <w:rsid w:val="006657EB"/>
    <w:rsid w:val="0067276F"/>
    <w:rsid w:val="0067572E"/>
    <w:rsid w:val="006775C0"/>
    <w:rsid w:val="006820ED"/>
    <w:rsid w:val="006861D5"/>
    <w:rsid w:val="006A67BD"/>
    <w:rsid w:val="006C5F10"/>
    <w:rsid w:val="006F267B"/>
    <w:rsid w:val="00705627"/>
    <w:rsid w:val="0071500D"/>
    <w:rsid w:val="00715471"/>
    <w:rsid w:val="00715FC7"/>
    <w:rsid w:val="00721D07"/>
    <w:rsid w:val="0072520A"/>
    <w:rsid w:val="00737021"/>
    <w:rsid w:val="00741FF4"/>
    <w:rsid w:val="00745F47"/>
    <w:rsid w:val="0075083D"/>
    <w:rsid w:val="007621EB"/>
    <w:rsid w:val="00795728"/>
    <w:rsid w:val="007A3440"/>
    <w:rsid w:val="007A5265"/>
    <w:rsid w:val="007C39E3"/>
    <w:rsid w:val="007C5DEE"/>
    <w:rsid w:val="007C7D6C"/>
    <w:rsid w:val="007D3443"/>
    <w:rsid w:val="007E7161"/>
    <w:rsid w:val="008175E3"/>
    <w:rsid w:val="008866B8"/>
    <w:rsid w:val="008A2E58"/>
    <w:rsid w:val="008A4B78"/>
    <w:rsid w:val="008B2075"/>
    <w:rsid w:val="008B4E02"/>
    <w:rsid w:val="008D3E04"/>
    <w:rsid w:val="008E35B7"/>
    <w:rsid w:val="008E736F"/>
    <w:rsid w:val="008F1857"/>
    <w:rsid w:val="00913C10"/>
    <w:rsid w:val="0091479B"/>
    <w:rsid w:val="009302D4"/>
    <w:rsid w:val="00966FAE"/>
    <w:rsid w:val="009805CF"/>
    <w:rsid w:val="00984C25"/>
    <w:rsid w:val="00993FBC"/>
    <w:rsid w:val="00996C1D"/>
    <w:rsid w:val="009D7DAC"/>
    <w:rsid w:val="009E01CC"/>
    <w:rsid w:val="009E456B"/>
    <w:rsid w:val="00A11E5F"/>
    <w:rsid w:val="00A14BD2"/>
    <w:rsid w:val="00A37FDD"/>
    <w:rsid w:val="00A40853"/>
    <w:rsid w:val="00A40C22"/>
    <w:rsid w:val="00A5011A"/>
    <w:rsid w:val="00A5147B"/>
    <w:rsid w:val="00A82C16"/>
    <w:rsid w:val="00A85DA2"/>
    <w:rsid w:val="00A8699A"/>
    <w:rsid w:val="00AC2EEA"/>
    <w:rsid w:val="00AC5287"/>
    <w:rsid w:val="00AD6CEC"/>
    <w:rsid w:val="00AE6B2C"/>
    <w:rsid w:val="00B07407"/>
    <w:rsid w:val="00B0759C"/>
    <w:rsid w:val="00B2549B"/>
    <w:rsid w:val="00B307B2"/>
    <w:rsid w:val="00B309CE"/>
    <w:rsid w:val="00B53890"/>
    <w:rsid w:val="00B60683"/>
    <w:rsid w:val="00B70B10"/>
    <w:rsid w:val="00B73F0C"/>
    <w:rsid w:val="00B82B32"/>
    <w:rsid w:val="00BB46AD"/>
    <w:rsid w:val="00BB4765"/>
    <w:rsid w:val="00BC3126"/>
    <w:rsid w:val="00BC3493"/>
    <w:rsid w:val="00BC7B28"/>
    <w:rsid w:val="00BE2CAE"/>
    <w:rsid w:val="00C259E5"/>
    <w:rsid w:val="00C33E7A"/>
    <w:rsid w:val="00C35356"/>
    <w:rsid w:val="00C40796"/>
    <w:rsid w:val="00C46EDC"/>
    <w:rsid w:val="00C71639"/>
    <w:rsid w:val="00C7287E"/>
    <w:rsid w:val="00C76B14"/>
    <w:rsid w:val="00C94A1A"/>
    <w:rsid w:val="00CA7787"/>
    <w:rsid w:val="00CB1B11"/>
    <w:rsid w:val="00CB29C7"/>
    <w:rsid w:val="00CC4573"/>
    <w:rsid w:val="00CC4724"/>
    <w:rsid w:val="00CE1B2E"/>
    <w:rsid w:val="00CE33D9"/>
    <w:rsid w:val="00CF1997"/>
    <w:rsid w:val="00CF6763"/>
    <w:rsid w:val="00D0566E"/>
    <w:rsid w:val="00D11BDF"/>
    <w:rsid w:val="00D1414E"/>
    <w:rsid w:val="00D15180"/>
    <w:rsid w:val="00D267B0"/>
    <w:rsid w:val="00D45605"/>
    <w:rsid w:val="00D50D19"/>
    <w:rsid w:val="00D52DD3"/>
    <w:rsid w:val="00D579AC"/>
    <w:rsid w:val="00D63FAC"/>
    <w:rsid w:val="00D71025"/>
    <w:rsid w:val="00D85EA8"/>
    <w:rsid w:val="00DC5533"/>
    <w:rsid w:val="00DE5A37"/>
    <w:rsid w:val="00DE5B8D"/>
    <w:rsid w:val="00DF298D"/>
    <w:rsid w:val="00E13294"/>
    <w:rsid w:val="00E20CE5"/>
    <w:rsid w:val="00E41FFF"/>
    <w:rsid w:val="00E5276F"/>
    <w:rsid w:val="00E56C06"/>
    <w:rsid w:val="00E77886"/>
    <w:rsid w:val="00E8153A"/>
    <w:rsid w:val="00E819C6"/>
    <w:rsid w:val="00E83DBE"/>
    <w:rsid w:val="00E913DA"/>
    <w:rsid w:val="00EC6BEC"/>
    <w:rsid w:val="00ED3865"/>
    <w:rsid w:val="00EE1AD6"/>
    <w:rsid w:val="00EE512E"/>
    <w:rsid w:val="00EE6FFA"/>
    <w:rsid w:val="00F40D97"/>
    <w:rsid w:val="00F46BEB"/>
    <w:rsid w:val="00F47FD9"/>
    <w:rsid w:val="00F61782"/>
    <w:rsid w:val="00F61BEF"/>
    <w:rsid w:val="00FC2BA6"/>
    <w:rsid w:val="00FC3329"/>
    <w:rsid w:val="00FD57DD"/>
    <w:rsid w:val="00FF2290"/>
    <w:rsid w:val="08710AF1"/>
    <w:rsid w:val="182799F7"/>
    <w:rsid w:val="2409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1F7A"/>
  <w15:chartTrackingRefBased/>
  <w15:docId w15:val="{82A854AF-A26A-4800-A447-9FD878E8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00D"/>
    <w:pPr>
      <w:spacing w:after="0" w:line="240" w:lineRule="auto"/>
      <w:jc w:val="both"/>
    </w:pPr>
    <w:rPr>
      <w:rFonts w:ascii="Arial" w:eastAsia="Arial" w:hAnsi="Arial" w:cs="Arial"/>
      <w:kern w:val="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1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0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0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0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0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0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0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00D"/>
    <w:rPr>
      <w:rFonts w:ascii="Arial" w:eastAsiaTheme="majorEastAsia" w:hAnsi="Arial" w:cstheme="majorBidi"/>
      <w:i/>
      <w:iCs/>
      <w:color w:val="595959" w:themeColor="text1" w:themeTint="A6"/>
      <w:kern w:val="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00D"/>
    <w:rPr>
      <w:rFonts w:ascii="Arial" w:eastAsiaTheme="majorEastAsia" w:hAnsi="Arial" w:cstheme="majorBidi"/>
      <w:color w:val="595959" w:themeColor="text1" w:themeTint="A6"/>
      <w:kern w:val="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00D"/>
    <w:rPr>
      <w:rFonts w:ascii="Arial" w:eastAsiaTheme="majorEastAsia" w:hAnsi="Arial" w:cstheme="majorBidi"/>
      <w:i/>
      <w:iCs/>
      <w:color w:val="272727" w:themeColor="text1" w:themeTint="D8"/>
      <w:kern w:val="0"/>
      <w:szCs w:val="24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00D"/>
    <w:rPr>
      <w:rFonts w:ascii="Arial" w:eastAsiaTheme="majorEastAsia" w:hAnsi="Arial" w:cstheme="majorBidi"/>
      <w:color w:val="272727" w:themeColor="text1" w:themeTint="D8"/>
      <w:kern w:val="0"/>
      <w:szCs w:val="24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150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00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500D"/>
    <w:rPr>
      <w:i/>
      <w:iCs/>
      <w:color w:val="404040" w:themeColor="text1" w:themeTint="BF"/>
    </w:rPr>
  </w:style>
  <w:style w:type="paragraph" w:styleId="Odstavecseseznamem">
    <w:name w:val="List Paragraph"/>
    <w:aliases w:val="Nad,Odstavec_muj,_Odstavec se seznamem"/>
    <w:basedOn w:val="Normln"/>
    <w:link w:val="OdstavecseseznamemChar"/>
    <w:uiPriority w:val="34"/>
    <w:qFormat/>
    <w:rsid w:val="007150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50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0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00D"/>
    <w:rPr>
      <w:b/>
      <w:bCs/>
      <w:smallCaps/>
      <w:color w:val="0F4761" w:themeColor="accent1" w:themeShade="BF"/>
      <w:spacing w:val="5"/>
    </w:rPr>
  </w:style>
  <w:style w:type="paragraph" w:customStyle="1" w:styleId="NoList1">
    <w:name w:val="No List1"/>
    <w:semiHidden/>
    <w:rsid w:val="007150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Bezmezer1">
    <w:name w:val="Bez mezer1"/>
    <w:qFormat/>
    <w:rsid w:val="0071500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OdstavecseseznamemChar">
    <w:name w:val="Odstavec se seznamem Char"/>
    <w:aliases w:val="Nad Char,Odstavec_muj Char,_Odstavec se seznamem Char"/>
    <w:link w:val="Odstavecseseznamem"/>
    <w:uiPriority w:val="34"/>
    <w:rsid w:val="0071500D"/>
    <w:rPr>
      <w:rFonts w:ascii="Arial" w:eastAsia="Arial" w:hAnsi="Arial" w:cs="Arial"/>
      <w:kern w:val="0"/>
      <w:szCs w:val="24"/>
      <w14:ligatures w14:val="none"/>
    </w:rPr>
  </w:style>
  <w:style w:type="character" w:styleId="Hypertextovodkaz">
    <w:name w:val="Hyperlink"/>
    <w:rsid w:val="003F6010"/>
    <w:rPr>
      <w:rFonts w:ascii="Times New Roman" w:eastAsia="Times New Roman" w:hAnsi="Times New Roman"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010"/>
    <w:rPr>
      <w:color w:val="605E5C"/>
      <w:shd w:val="clear" w:color="auto" w:fill="E1DFDD"/>
    </w:rPr>
  </w:style>
  <w:style w:type="character" w:customStyle="1" w:styleId="Hyperlink0">
    <w:name w:val="Hyperlink.0"/>
    <w:basedOn w:val="Standardnpsmoodstavce"/>
    <w:rsid w:val="002533EB"/>
  </w:style>
  <w:style w:type="paragraph" w:customStyle="1" w:styleId="RLProhlensmluvnchstran">
    <w:name w:val="RL Prohlášení smluvních stran"/>
    <w:basedOn w:val="Normln"/>
    <w:rsid w:val="00D0566E"/>
    <w:pPr>
      <w:spacing w:after="120" w:line="280" w:lineRule="exact"/>
      <w:jc w:val="center"/>
    </w:pPr>
    <w:rPr>
      <w:rFonts w:ascii="Calibri" w:eastAsia="Times New Roman" w:hAnsi="Calibri" w:cs="Times New Roman"/>
      <w:b/>
      <w:lang w:eastAsia="cs-CZ"/>
    </w:rPr>
  </w:style>
  <w:style w:type="paragraph" w:customStyle="1" w:styleId="RLdajeosmluvnstran">
    <w:name w:val="RL Údaje o smluvní straně"/>
    <w:basedOn w:val="Normln"/>
    <w:rsid w:val="00D0566E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70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0B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0B10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0B10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B73F0C"/>
    <w:pPr>
      <w:spacing w:after="0" w:line="240" w:lineRule="auto"/>
    </w:pPr>
    <w:rPr>
      <w:rFonts w:ascii="Arial" w:eastAsia="Arial" w:hAnsi="Arial" w:cs="Arial"/>
      <w:kern w:val="0"/>
      <w:szCs w:val="24"/>
      <w14:ligatures w14:val="none"/>
    </w:rPr>
  </w:style>
  <w:style w:type="paragraph" w:styleId="Zhlav">
    <w:name w:val="header"/>
    <w:basedOn w:val="Normln"/>
    <w:uiPriority w:val="99"/>
    <w:unhideWhenUsed/>
    <w:rsid w:val="08710AF1"/>
    <w:pPr>
      <w:tabs>
        <w:tab w:val="center" w:pos="4680"/>
        <w:tab w:val="right" w:pos="9360"/>
      </w:tabs>
    </w:pPr>
  </w:style>
  <w:style w:type="paragraph" w:styleId="Zpat">
    <w:name w:val="footer"/>
    <w:basedOn w:val="Normln"/>
    <w:uiPriority w:val="99"/>
    <w:unhideWhenUsed/>
    <w:rsid w:val="08710AF1"/>
    <w:pPr>
      <w:tabs>
        <w:tab w:val="center" w:pos="4680"/>
        <w:tab w:val="right" w:pos="9360"/>
      </w:tabs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F85D1-1A19-4FEC-ACF1-FF957F45B148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D2C80A72-C6CC-48F2-B929-692FF6F95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5083E-74D0-4E85-AB97-144D5BB6C0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FA287-5277-4522-8EE3-D0B257D100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2866</Words>
  <Characters>16910</Characters>
  <Application>Microsoft Office Word</Application>
  <DocSecurity>0</DocSecurity>
  <Lines>140</Lines>
  <Paragraphs>39</Paragraphs>
  <ScaleCrop>false</ScaleCrop>
  <Company/>
  <LinksUpToDate>false</LinksUpToDate>
  <CharactersWithSpaces>19737</CharactersWithSpaces>
  <SharedDoc>false</SharedDoc>
  <HLinks>
    <vt:vector size="6" baseType="variant">
      <vt:variant>
        <vt:i4>7667738</vt:i4>
      </vt:variant>
      <vt:variant>
        <vt:i4>0</vt:i4>
      </vt:variant>
      <vt:variant>
        <vt:i4>0</vt:i4>
      </vt:variant>
      <vt:variant>
        <vt:i4>5</vt:i4>
      </vt:variant>
      <vt:variant>
        <vt:lpwstr>mailto:podatelna@mze.gov.cz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Kateřina</dc:creator>
  <cp:keywords/>
  <dc:description/>
  <cp:lastModifiedBy>Nováková Kateřina</cp:lastModifiedBy>
  <cp:revision>23</cp:revision>
  <cp:lastPrinted>2025-05-06T20:14:00Z</cp:lastPrinted>
  <dcterms:created xsi:type="dcterms:W3CDTF">2025-05-29T15:10:00Z</dcterms:created>
  <dcterms:modified xsi:type="dcterms:W3CDTF">2025-07-18T10:59:00Z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2025-04-17T10:16:10Z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bd44ff37-2fa9-447c-bda8-a35017e25c1b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0x0101009E80F5F6C5CE5F4782D8DC573FB786A0</vt:lpwstr>
  </property>
  <property fmtid="{D5CDD505-2E9C-101B-9397-08002B2CF9AE}" pid="11" name="MediaServiceImageTags">
    <vt:lpwstr/>
  </property>
</Properties>
</file>