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09999" w14:textId="61233230" w:rsidR="005E0F00" w:rsidRPr="00435B22" w:rsidRDefault="00ED52A8" w:rsidP="00435B22">
      <w:pPr>
        <w:pStyle w:val="Nzev"/>
        <w:spacing w:before="0"/>
        <w:ind w:left="709"/>
        <w:rPr>
          <w:rFonts w:ascii="Segoe UI" w:hAnsi="Segoe UI" w:cs="Segoe UI"/>
          <w:b/>
          <w:bCs/>
          <w:szCs w:val="28"/>
        </w:rPr>
      </w:pPr>
      <w:bookmarkStart w:id="0" w:name="_Hlk132810583"/>
      <w:r>
        <w:rPr>
          <w:rFonts w:ascii="Segoe UI" w:hAnsi="Segoe UI" w:cs="Segoe UI"/>
          <w:b/>
          <w:szCs w:val="28"/>
        </w:rPr>
        <w:t>S</w:t>
      </w:r>
      <w:r w:rsidR="005E0F00" w:rsidRPr="00435B22">
        <w:rPr>
          <w:rFonts w:ascii="Segoe UI" w:hAnsi="Segoe UI" w:cs="Segoe UI"/>
          <w:b/>
          <w:szCs w:val="28"/>
        </w:rPr>
        <w:t xml:space="preserve">mlouva o </w:t>
      </w:r>
      <w:r w:rsidR="00ED5D24" w:rsidRPr="00435B22">
        <w:rPr>
          <w:rFonts w:ascii="Segoe UI" w:hAnsi="Segoe UI" w:cs="Segoe UI"/>
          <w:b/>
          <w:szCs w:val="28"/>
        </w:rPr>
        <w:t xml:space="preserve">dodávce řešení a </w:t>
      </w:r>
      <w:r w:rsidR="005E0F00" w:rsidRPr="00435B22">
        <w:rPr>
          <w:rFonts w:ascii="Segoe UI" w:hAnsi="Segoe UI" w:cs="Segoe UI"/>
          <w:b/>
          <w:szCs w:val="28"/>
        </w:rPr>
        <w:t>poskytování služ</w:t>
      </w:r>
      <w:r w:rsidR="007E61B7" w:rsidRPr="00435B22">
        <w:rPr>
          <w:rFonts w:ascii="Segoe UI" w:hAnsi="Segoe UI" w:cs="Segoe UI"/>
          <w:b/>
          <w:szCs w:val="28"/>
        </w:rPr>
        <w:t>e</w:t>
      </w:r>
      <w:r w:rsidR="005E0F00" w:rsidRPr="00435B22">
        <w:rPr>
          <w:rFonts w:ascii="Segoe UI" w:hAnsi="Segoe UI" w:cs="Segoe UI"/>
          <w:b/>
          <w:szCs w:val="28"/>
        </w:rPr>
        <w:t>b</w:t>
      </w:r>
    </w:p>
    <w:p w14:paraId="02814D97" w14:textId="77777777" w:rsidR="005E0F00" w:rsidRPr="00435B22" w:rsidRDefault="005E0F00" w:rsidP="00435B22">
      <w:pPr>
        <w:pStyle w:val="Nzev"/>
        <w:spacing w:before="0"/>
        <w:ind w:left="709"/>
        <w:rPr>
          <w:rFonts w:ascii="Segoe UI" w:hAnsi="Segoe UI" w:cs="Segoe UI"/>
          <w:b/>
          <w:bCs/>
          <w:sz w:val="22"/>
          <w:szCs w:val="22"/>
        </w:rPr>
      </w:pPr>
      <w:r w:rsidRPr="00435B22">
        <w:rPr>
          <w:rFonts w:ascii="Segoe UI" w:hAnsi="Segoe UI" w:cs="Segoe UI"/>
          <w:b/>
          <w:sz w:val="22"/>
          <w:szCs w:val="22"/>
        </w:rPr>
        <w:t>systému CEM pro monitorování, měření a rozúčtování spotřeby energií a médií</w:t>
      </w:r>
    </w:p>
    <w:bookmarkEnd w:id="0"/>
    <w:p w14:paraId="358A4684" w14:textId="6B351FEF" w:rsidR="005E0F00" w:rsidRPr="00435B22" w:rsidRDefault="005E0F00" w:rsidP="0052052E">
      <w:pPr>
        <w:pStyle w:val="Zkladntext"/>
        <w:spacing w:before="0"/>
        <w:ind w:left="2835" w:firstLine="709"/>
        <w:rPr>
          <w:rFonts w:ascii="Segoe UI" w:hAnsi="Segoe UI" w:cs="Segoe UI"/>
          <w:sz w:val="24"/>
        </w:rPr>
      </w:pPr>
      <w:r w:rsidRPr="00435B22">
        <w:rPr>
          <w:rFonts w:ascii="Segoe UI" w:hAnsi="Segoe UI" w:cs="Segoe UI"/>
          <w:sz w:val="24"/>
        </w:rPr>
        <w:t xml:space="preserve">číslo:  </w:t>
      </w:r>
      <w:r w:rsidRPr="002D1F4C">
        <w:rPr>
          <w:rFonts w:ascii="Segoe UI" w:hAnsi="Segoe UI" w:cs="Segoe UI"/>
          <w:b/>
          <w:sz w:val="24"/>
        </w:rPr>
        <w:t>SL</w:t>
      </w:r>
      <w:r w:rsidR="00085965" w:rsidRPr="002D1F4C">
        <w:rPr>
          <w:rFonts w:ascii="Segoe UI" w:hAnsi="Segoe UI" w:cs="Segoe UI"/>
          <w:b/>
          <w:sz w:val="24"/>
        </w:rPr>
        <w:t xml:space="preserve"> </w:t>
      </w:r>
      <w:r w:rsidRPr="002D1F4C">
        <w:rPr>
          <w:rFonts w:ascii="Segoe UI" w:hAnsi="Segoe UI" w:cs="Segoe UI"/>
          <w:b/>
          <w:sz w:val="24"/>
        </w:rPr>
        <w:t>-</w:t>
      </w:r>
      <w:r w:rsidR="00085965" w:rsidRPr="002D1F4C">
        <w:rPr>
          <w:rFonts w:ascii="Segoe UI" w:hAnsi="Segoe UI" w:cs="Segoe UI"/>
          <w:b/>
          <w:sz w:val="24"/>
        </w:rPr>
        <w:t xml:space="preserve"> </w:t>
      </w:r>
      <w:r w:rsidR="002D1F4C" w:rsidRPr="007D75D1">
        <w:rPr>
          <w:rFonts w:ascii="Segoe UI" w:hAnsi="Segoe UI" w:cs="Segoe UI"/>
          <w:b/>
          <w:sz w:val="24"/>
        </w:rPr>
        <w:t>27</w:t>
      </w:r>
      <w:r w:rsidR="00085965" w:rsidRPr="002D1F4C">
        <w:rPr>
          <w:rFonts w:ascii="Segoe UI" w:hAnsi="Segoe UI" w:cs="Segoe UI"/>
          <w:b/>
          <w:sz w:val="24"/>
        </w:rPr>
        <w:t xml:space="preserve"> / 20</w:t>
      </w:r>
      <w:r w:rsidR="0012207F" w:rsidRPr="002D1F4C">
        <w:rPr>
          <w:rFonts w:ascii="Segoe UI" w:hAnsi="Segoe UI" w:cs="Segoe UI"/>
          <w:b/>
          <w:sz w:val="24"/>
        </w:rPr>
        <w:t>2</w:t>
      </w:r>
      <w:r w:rsidR="00E705E2" w:rsidRPr="002D1F4C">
        <w:rPr>
          <w:rFonts w:ascii="Segoe UI" w:hAnsi="Segoe UI" w:cs="Segoe UI"/>
          <w:b/>
          <w:sz w:val="24"/>
        </w:rPr>
        <w:t>5</w:t>
      </w:r>
    </w:p>
    <w:p w14:paraId="35E88C4B" w14:textId="52E55959" w:rsidR="0052052E" w:rsidRPr="00435B22" w:rsidRDefault="0052052E" w:rsidP="00435B22">
      <w:pPr>
        <w:spacing w:before="240"/>
        <w:ind w:firstLine="284"/>
        <w:jc w:val="left"/>
        <w:rPr>
          <w:rFonts w:ascii="Segoe UI" w:hAnsi="Segoe UI" w:cs="Segoe UI"/>
          <w:sz w:val="20"/>
        </w:rPr>
      </w:pPr>
      <w:r w:rsidRPr="00435B22">
        <w:rPr>
          <w:rFonts w:ascii="Segoe UI" w:hAnsi="Segoe UI" w:cs="Segoe UI"/>
          <w:sz w:val="20"/>
        </w:rPr>
        <w:t>Smluvní strany:</w:t>
      </w:r>
    </w:p>
    <w:p w14:paraId="3ABEEA70" w14:textId="77777777" w:rsidR="0052052E" w:rsidRPr="00435B22" w:rsidRDefault="0052052E" w:rsidP="00435B22">
      <w:pPr>
        <w:spacing w:before="120"/>
        <w:ind w:firstLine="284"/>
        <w:jc w:val="left"/>
        <w:rPr>
          <w:rFonts w:ascii="Segoe UI" w:hAnsi="Segoe UI" w:cs="Segoe UI"/>
          <w:sz w:val="20"/>
        </w:rPr>
      </w:pPr>
      <w:r w:rsidRPr="00435B22">
        <w:rPr>
          <w:rFonts w:ascii="Segoe UI" w:hAnsi="Segoe UI" w:cs="Segoe UI"/>
          <w:sz w:val="20"/>
        </w:rPr>
        <w:t>Poskytovatel:</w:t>
      </w:r>
    </w:p>
    <w:p w14:paraId="2BBF11F3" w14:textId="38414348" w:rsidR="000C0CD9" w:rsidRPr="00435B22" w:rsidRDefault="007E61B7" w:rsidP="00435B22">
      <w:pPr>
        <w:spacing w:before="40"/>
        <w:ind w:firstLine="284"/>
        <w:jc w:val="left"/>
        <w:rPr>
          <w:rFonts w:ascii="Segoe UI" w:hAnsi="Segoe UI" w:cs="Segoe UI"/>
          <w:b/>
          <w:sz w:val="20"/>
        </w:rPr>
      </w:pPr>
      <w:r w:rsidRPr="00435B22">
        <w:rPr>
          <w:rFonts w:ascii="Segoe UI" w:hAnsi="Segoe UI" w:cs="Segoe UI"/>
          <w:b/>
          <w:sz w:val="20"/>
        </w:rPr>
        <w:t>SOFTLINK</w:t>
      </w:r>
      <w:r w:rsidR="00C02B94" w:rsidRPr="00435B22">
        <w:rPr>
          <w:rFonts w:ascii="Segoe UI" w:hAnsi="Segoe UI" w:cs="Segoe UI"/>
          <w:b/>
          <w:sz w:val="20"/>
        </w:rPr>
        <w:t xml:space="preserve"> </w:t>
      </w:r>
      <w:proofErr w:type="spellStart"/>
      <w:r w:rsidR="0023113F" w:rsidRPr="00435B22">
        <w:rPr>
          <w:rFonts w:ascii="Segoe UI" w:hAnsi="Segoe UI" w:cs="Segoe UI"/>
          <w:b/>
          <w:sz w:val="20"/>
        </w:rPr>
        <w:t>s.r.o</w:t>
      </w:r>
      <w:proofErr w:type="spellEnd"/>
      <w:r w:rsidR="00C02B94" w:rsidRPr="00435B22">
        <w:rPr>
          <w:rFonts w:ascii="Segoe UI" w:hAnsi="Segoe UI" w:cs="Segoe UI"/>
          <w:b/>
          <w:sz w:val="20"/>
        </w:rPr>
        <w:tab/>
      </w:r>
      <w:r w:rsidR="0023113F" w:rsidRPr="00435B22">
        <w:rPr>
          <w:rFonts w:ascii="Segoe UI" w:hAnsi="Segoe UI" w:cs="Segoe UI"/>
          <w:b/>
          <w:sz w:val="20"/>
        </w:rPr>
        <w:t xml:space="preserve"> </w:t>
      </w:r>
    </w:p>
    <w:p w14:paraId="5C205E88" w14:textId="77777777" w:rsidR="0023113F" w:rsidRPr="00435B22" w:rsidRDefault="0023113F" w:rsidP="000C0CD9">
      <w:pPr>
        <w:ind w:firstLine="426"/>
        <w:jc w:val="left"/>
        <w:rPr>
          <w:rFonts w:ascii="Segoe UI" w:hAnsi="Segoe UI" w:cs="Segoe UI"/>
          <w:sz w:val="20"/>
        </w:rPr>
      </w:pPr>
      <w:r w:rsidRPr="00435B22">
        <w:rPr>
          <w:rFonts w:ascii="Segoe UI" w:hAnsi="Segoe UI" w:cs="Segoe UI"/>
          <w:sz w:val="20"/>
        </w:rPr>
        <w:t xml:space="preserve">se sídlem: </w:t>
      </w:r>
      <w:r w:rsidR="000C0CD9" w:rsidRPr="00435B22">
        <w:rPr>
          <w:rFonts w:ascii="Segoe UI" w:hAnsi="Segoe UI" w:cs="Segoe UI"/>
          <w:sz w:val="20"/>
        </w:rPr>
        <w:tab/>
      </w:r>
      <w:r w:rsidR="000C0CD9" w:rsidRPr="00435B22">
        <w:rPr>
          <w:rFonts w:ascii="Segoe UI" w:hAnsi="Segoe UI" w:cs="Segoe UI"/>
          <w:sz w:val="20"/>
        </w:rPr>
        <w:tab/>
        <w:t>T</w:t>
      </w:r>
      <w:r w:rsidRPr="00435B22">
        <w:rPr>
          <w:rFonts w:ascii="Segoe UI" w:hAnsi="Segoe UI" w:cs="Segoe UI"/>
          <w:sz w:val="20"/>
        </w:rPr>
        <w:t>omkova 409, 278 01 Kralupy n. Vltavou</w:t>
      </w:r>
    </w:p>
    <w:p w14:paraId="45FBEE8B" w14:textId="2FF8F54F" w:rsidR="0023113F" w:rsidRPr="00435B22" w:rsidRDefault="0023113F" w:rsidP="00590444">
      <w:pPr>
        <w:ind w:left="426"/>
        <w:jc w:val="left"/>
        <w:rPr>
          <w:rFonts w:ascii="Segoe UI" w:hAnsi="Segoe UI" w:cs="Segoe UI"/>
          <w:sz w:val="20"/>
        </w:rPr>
      </w:pPr>
      <w:r w:rsidRPr="00435B22">
        <w:rPr>
          <w:rFonts w:ascii="Segoe UI" w:hAnsi="Segoe UI" w:cs="Segoe UI"/>
          <w:sz w:val="20"/>
        </w:rPr>
        <w:t xml:space="preserve">jednající: </w:t>
      </w:r>
      <w:r w:rsidRPr="00435B22">
        <w:rPr>
          <w:rFonts w:ascii="Segoe UI" w:hAnsi="Segoe UI" w:cs="Segoe UI"/>
          <w:sz w:val="20"/>
        </w:rPr>
        <w:tab/>
      </w:r>
      <w:r w:rsidRPr="00435B22">
        <w:rPr>
          <w:rFonts w:ascii="Segoe UI" w:hAnsi="Segoe UI" w:cs="Segoe UI"/>
          <w:sz w:val="20"/>
        </w:rPr>
        <w:tab/>
      </w:r>
      <w:r w:rsidR="00CE43DA" w:rsidRPr="00435B22">
        <w:rPr>
          <w:rFonts w:ascii="Segoe UI" w:hAnsi="Segoe UI" w:cs="Segoe UI"/>
          <w:sz w:val="20"/>
        </w:rPr>
        <w:t xml:space="preserve">Ing. Ivo Stach – jednatel </w:t>
      </w:r>
      <w:r w:rsidR="00BE6A29" w:rsidRPr="00435B22">
        <w:rPr>
          <w:rFonts w:ascii="Segoe UI" w:hAnsi="Segoe UI" w:cs="Segoe UI"/>
          <w:sz w:val="20"/>
        </w:rPr>
        <w:br/>
      </w:r>
      <w:r w:rsidRPr="00435B22">
        <w:rPr>
          <w:rFonts w:ascii="Segoe UI" w:hAnsi="Segoe UI" w:cs="Segoe UI"/>
          <w:sz w:val="20"/>
        </w:rPr>
        <w:t>IČ</w:t>
      </w:r>
      <w:r w:rsidR="00AA700E">
        <w:rPr>
          <w:rFonts w:ascii="Segoe UI" w:hAnsi="Segoe UI" w:cs="Segoe UI"/>
          <w:sz w:val="20"/>
        </w:rPr>
        <w:t>O</w:t>
      </w:r>
      <w:r w:rsidRPr="00435B22">
        <w:rPr>
          <w:rFonts w:ascii="Segoe UI" w:hAnsi="Segoe UI" w:cs="Segoe UI"/>
          <w:sz w:val="20"/>
        </w:rPr>
        <w:t xml:space="preserve">: </w:t>
      </w:r>
      <w:r w:rsidRPr="00435B22">
        <w:rPr>
          <w:rFonts w:ascii="Segoe UI" w:hAnsi="Segoe UI" w:cs="Segoe UI"/>
          <w:sz w:val="20"/>
        </w:rPr>
        <w:tab/>
      </w:r>
      <w:r w:rsidRPr="00435B22">
        <w:rPr>
          <w:rFonts w:ascii="Segoe UI" w:hAnsi="Segoe UI" w:cs="Segoe UI"/>
          <w:sz w:val="20"/>
        </w:rPr>
        <w:tab/>
        <w:t>27109682</w:t>
      </w:r>
    </w:p>
    <w:p w14:paraId="6CFB2EE6" w14:textId="77777777" w:rsidR="0023113F" w:rsidRPr="00435B22" w:rsidRDefault="0023113F" w:rsidP="00D06067">
      <w:pPr>
        <w:ind w:firstLine="426"/>
        <w:jc w:val="left"/>
        <w:rPr>
          <w:rFonts w:ascii="Segoe UI" w:hAnsi="Segoe UI" w:cs="Segoe UI"/>
          <w:sz w:val="20"/>
        </w:rPr>
      </w:pPr>
      <w:r w:rsidRPr="00435B22">
        <w:rPr>
          <w:rFonts w:ascii="Segoe UI" w:hAnsi="Segoe UI" w:cs="Segoe UI"/>
          <w:sz w:val="20"/>
        </w:rPr>
        <w:t xml:space="preserve">DIČ: </w:t>
      </w:r>
      <w:r w:rsidRPr="00435B22">
        <w:rPr>
          <w:rFonts w:ascii="Segoe UI" w:hAnsi="Segoe UI" w:cs="Segoe UI"/>
          <w:sz w:val="20"/>
        </w:rPr>
        <w:tab/>
      </w:r>
      <w:r w:rsidRPr="00435B22">
        <w:rPr>
          <w:rFonts w:ascii="Segoe UI" w:hAnsi="Segoe UI" w:cs="Segoe UI"/>
          <w:sz w:val="20"/>
        </w:rPr>
        <w:tab/>
        <w:t>CZ27109682</w:t>
      </w:r>
    </w:p>
    <w:p w14:paraId="7B4316AD" w14:textId="77777777" w:rsidR="0023113F" w:rsidRPr="00435B22" w:rsidRDefault="0023113F" w:rsidP="00D06067">
      <w:pPr>
        <w:ind w:firstLine="426"/>
        <w:jc w:val="left"/>
        <w:rPr>
          <w:rFonts w:ascii="Segoe UI" w:hAnsi="Segoe UI" w:cs="Segoe UI"/>
          <w:sz w:val="20"/>
        </w:rPr>
      </w:pPr>
      <w:r w:rsidRPr="00435B22">
        <w:rPr>
          <w:rFonts w:ascii="Segoe UI" w:hAnsi="Segoe UI" w:cs="Segoe UI"/>
          <w:sz w:val="20"/>
        </w:rPr>
        <w:t>zapsána v OR:</w:t>
      </w:r>
      <w:r w:rsidRPr="00435B22">
        <w:rPr>
          <w:rFonts w:ascii="Segoe UI" w:hAnsi="Segoe UI" w:cs="Segoe UI"/>
          <w:sz w:val="20"/>
        </w:rPr>
        <w:tab/>
        <w:t>vedeném u Městského soudu v Praze, oddíl C., vložka 96937</w:t>
      </w:r>
    </w:p>
    <w:p w14:paraId="57C9E50E" w14:textId="77777777" w:rsidR="0023113F" w:rsidRPr="00435B22" w:rsidRDefault="0023113F" w:rsidP="00D06067">
      <w:pPr>
        <w:ind w:firstLine="426"/>
        <w:jc w:val="left"/>
        <w:rPr>
          <w:rFonts w:ascii="Segoe UI" w:hAnsi="Segoe UI" w:cs="Segoe UI"/>
          <w:sz w:val="20"/>
        </w:rPr>
      </w:pPr>
      <w:r w:rsidRPr="00435B22">
        <w:rPr>
          <w:rFonts w:ascii="Segoe UI" w:hAnsi="Segoe UI" w:cs="Segoe UI"/>
          <w:sz w:val="20"/>
        </w:rPr>
        <w:t>bankovní spojení:</w:t>
      </w:r>
      <w:r w:rsidRPr="00435B22">
        <w:rPr>
          <w:rFonts w:ascii="Segoe UI" w:hAnsi="Segoe UI" w:cs="Segoe UI"/>
          <w:sz w:val="20"/>
        </w:rPr>
        <w:tab/>
        <w:t>Č</w:t>
      </w:r>
      <w:r w:rsidR="000C0CD9" w:rsidRPr="00435B22">
        <w:rPr>
          <w:rFonts w:ascii="Segoe UI" w:hAnsi="Segoe UI" w:cs="Segoe UI"/>
          <w:sz w:val="20"/>
        </w:rPr>
        <w:t xml:space="preserve">eská </w:t>
      </w:r>
      <w:r w:rsidRPr="00435B22">
        <w:rPr>
          <w:rFonts w:ascii="Segoe UI" w:hAnsi="Segoe UI" w:cs="Segoe UI"/>
          <w:sz w:val="20"/>
        </w:rPr>
        <w:t>S</w:t>
      </w:r>
      <w:r w:rsidR="000C0CD9" w:rsidRPr="00435B22">
        <w:rPr>
          <w:rFonts w:ascii="Segoe UI" w:hAnsi="Segoe UI" w:cs="Segoe UI"/>
          <w:sz w:val="20"/>
        </w:rPr>
        <w:t>pořitelna</w:t>
      </w:r>
      <w:r w:rsidRPr="00435B22">
        <w:rPr>
          <w:rFonts w:ascii="Segoe UI" w:hAnsi="Segoe UI" w:cs="Segoe UI"/>
          <w:sz w:val="20"/>
        </w:rPr>
        <w:t>, a.s.</w:t>
      </w:r>
      <w:r w:rsidRPr="00435B22">
        <w:rPr>
          <w:rFonts w:ascii="Segoe UI" w:hAnsi="Segoe UI" w:cs="Segoe UI"/>
        </w:rPr>
        <w:t xml:space="preserve"> </w:t>
      </w:r>
      <w:r w:rsidRPr="00435B22">
        <w:rPr>
          <w:rFonts w:ascii="Segoe UI" w:hAnsi="Segoe UI" w:cs="Segoe UI"/>
          <w:sz w:val="20"/>
        </w:rPr>
        <w:t>pobočka Kralupy nad Vltavou</w:t>
      </w:r>
    </w:p>
    <w:p w14:paraId="77652DD0" w14:textId="77777777" w:rsidR="0023113F" w:rsidRPr="00435B22" w:rsidRDefault="0023113F" w:rsidP="00D06067">
      <w:pPr>
        <w:ind w:firstLine="426"/>
        <w:jc w:val="left"/>
        <w:rPr>
          <w:rFonts w:ascii="Segoe UI" w:hAnsi="Segoe UI" w:cs="Segoe UI"/>
          <w:sz w:val="20"/>
        </w:rPr>
      </w:pPr>
      <w:r w:rsidRPr="00435B22">
        <w:rPr>
          <w:rFonts w:ascii="Segoe UI" w:hAnsi="Segoe UI" w:cs="Segoe UI"/>
          <w:sz w:val="20"/>
        </w:rPr>
        <w:t>číslo účtu:</w:t>
      </w:r>
      <w:r w:rsidRPr="00435B22">
        <w:rPr>
          <w:rFonts w:ascii="Segoe UI" w:hAnsi="Segoe UI" w:cs="Segoe UI"/>
          <w:sz w:val="20"/>
        </w:rPr>
        <w:tab/>
      </w:r>
      <w:r w:rsidRPr="00435B22">
        <w:rPr>
          <w:rFonts w:ascii="Segoe UI" w:hAnsi="Segoe UI" w:cs="Segoe UI"/>
          <w:sz w:val="20"/>
        </w:rPr>
        <w:tab/>
        <w:t>490279349/0800</w:t>
      </w:r>
    </w:p>
    <w:p w14:paraId="4A5E9422" w14:textId="2C79CE6F" w:rsidR="0052052E" w:rsidRPr="001B0328" w:rsidRDefault="0052052E" w:rsidP="00435B22">
      <w:pPr>
        <w:spacing w:before="120"/>
        <w:ind w:firstLine="284"/>
        <w:jc w:val="left"/>
        <w:rPr>
          <w:rFonts w:ascii="Segoe UI" w:hAnsi="Segoe UI" w:cs="Segoe UI"/>
          <w:bCs/>
          <w:sz w:val="20"/>
          <w:highlight w:val="yellow"/>
        </w:rPr>
      </w:pPr>
      <w:r w:rsidRPr="00AA700E">
        <w:rPr>
          <w:rFonts w:ascii="Segoe UI" w:hAnsi="Segoe UI" w:cs="Segoe UI"/>
          <w:bCs/>
          <w:sz w:val="20"/>
        </w:rPr>
        <w:t>Zákazník:</w:t>
      </w:r>
    </w:p>
    <w:p w14:paraId="07358F35" w14:textId="77777777" w:rsidR="00E55BA2" w:rsidRDefault="00E55BA2" w:rsidP="00E55BA2">
      <w:pPr>
        <w:ind w:firstLine="284"/>
        <w:jc w:val="left"/>
        <w:rPr>
          <w:rFonts w:ascii="Segoe UI" w:hAnsi="Segoe UI" w:cs="Segoe UI"/>
          <w:b/>
          <w:sz w:val="20"/>
        </w:rPr>
      </w:pPr>
      <w:r w:rsidRPr="00E55BA2">
        <w:rPr>
          <w:rFonts w:ascii="Segoe UI" w:hAnsi="Segoe UI" w:cs="Segoe UI"/>
          <w:b/>
          <w:sz w:val="20"/>
        </w:rPr>
        <w:t>Zoologická zahrada hl. m. Prahy</w:t>
      </w:r>
    </w:p>
    <w:p w14:paraId="3EF9BE8C" w14:textId="2926EC0D" w:rsidR="00FB7CEF" w:rsidRPr="00AA700E" w:rsidRDefault="0069107A" w:rsidP="00E55BA2">
      <w:pPr>
        <w:ind w:firstLine="426"/>
        <w:jc w:val="left"/>
        <w:rPr>
          <w:rFonts w:ascii="Segoe UI" w:hAnsi="Segoe UI" w:cs="Segoe UI"/>
          <w:sz w:val="20"/>
        </w:rPr>
      </w:pPr>
      <w:r w:rsidRPr="00AA700E">
        <w:rPr>
          <w:rFonts w:ascii="Segoe UI" w:hAnsi="Segoe UI" w:cs="Segoe UI"/>
          <w:sz w:val="20"/>
        </w:rPr>
        <w:t>se sídlem:</w:t>
      </w:r>
      <w:r w:rsidR="004D5DFE" w:rsidRPr="00AA700E">
        <w:rPr>
          <w:rFonts w:ascii="Segoe UI" w:hAnsi="Segoe UI" w:cs="Segoe UI"/>
          <w:sz w:val="20"/>
        </w:rPr>
        <w:t xml:space="preserve">  </w:t>
      </w:r>
      <w:r w:rsidRPr="00AA700E">
        <w:rPr>
          <w:rFonts w:ascii="Segoe UI" w:hAnsi="Segoe UI" w:cs="Segoe UI"/>
          <w:sz w:val="20"/>
        </w:rPr>
        <w:tab/>
      </w:r>
      <w:r w:rsidR="00AA700E">
        <w:rPr>
          <w:rFonts w:ascii="Segoe UI" w:hAnsi="Segoe UI" w:cs="Segoe UI"/>
          <w:sz w:val="20"/>
        </w:rPr>
        <w:tab/>
        <w:t>U Trojského zámku 120/3, 171 00 Praha 7 - Troja</w:t>
      </w:r>
    </w:p>
    <w:p w14:paraId="0E0FCD5D" w14:textId="722F611D" w:rsidR="0069107A" w:rsidRPr="00AA700E" w:rsidRDefault="0069107A" w:rsidP="0069107A">
      <w:pPr>
        <w:ind w:firstLine="426"/>
        <w:jc w:val="left"/>
        <w:rPr>
          <w:rFonts w:ascii="Segoe UI" w:hAnsi="Segoe UI" w:cs="Segoe UI"/>
          <w:sz w:val="20"/>
        </w:rPr>
      </w:pPr>
      <w:r w:rsidRPr="00AA700E">
        <w:rPr>
          <w:rFonts w:ascii="Segoe UI" w:hAnsi="Segoe UI" w:cs="Segoe UI"/>
          <w:sz w:val="20"/>
        </w:rPr>
        <w:t>jednající:</w:t>
      </w:r>
      <w:r w:rsidRPr="00AA700E">
        <w:rPr>
          <w:rFonts w:ascii="Segoe UI" w:hAnsi="Segoe UI" w:cs="Segoe UI"/>
          <w:sz w:val="20"/>
        </w:rPr>
        <w:tab/>
      </w:r>
      <w:r w:rsidRPr="00AA700E">
        <w:rPr>
          <w:rFonts w:ascii="Segoe UI" w:hAnsi="Segoe UI" w:cs="Segoe UI"/>
          <w:sz w:val="20"/>
        </w:rPr>
        <w:tab/>
      </w:r>
      <w:r w:rsidR="00AA700E">
        <w:rPr>
          <w:rFonts w:ascii="Segoe UI" w:hAnsi="Segoe UI" w:cs="Segoe UI"/>
          <w:sz w:val="20"/>
        </w:rPr>
        <w:t>Mgr. Miroslav Bobek - ředitel</w:t>
      </w:r>
    </w:p>
    <w:p w14:paraId="0F462DB9" w14:textId="7DFEB3A0" w:rsidR="0069107A" w:rsidRPr="00AA700E" w:rsidRDefault="0069107A" w:rsidP="0069107A">
      <w:pPr>
        <w:ind w:firstLine="426"/>
        <w:jc w:val="left"/>
        <w:rPr>
          <w:rFonts w:ascii="Segoe UI" w:hAnsi="Segoe UI" w:cs="Segoe UI"/>
          <w:sz w:val="20"/>
        </w:rPr>
      </w:pPr>
      <w:r w:rsidRPr="00AA700E">
        <w:rPr>
          <w:rFonts w:ascii="Segoe UI" w:hAnsi="Segoe UI" w:cs="Segoe UI"/>
          <w:sz w:val="20"/>
        </w:rPr>
        <w:t>IČ</w:t>
      </w:r>
      <w:r w:rsidR="006A71F9">
        <w:rPr>
          <w:rFonts w:ascii="Segoe UI" w:hAnsi="Segoe UI" w:cs="Segoe UI"/>
          <w:sz w:val="20"/>
        </w:rPr>
        <w:t>O</w:t>
      </w:r>
      <w:r w:rsidRPr="00AA700E">
        <w:rPr>
          <w:rFonts w:ascii="Segoe UI" w:hAnsi="Segoe UI" w:cs="Segoe UI"/>
          <w:sz w:val="20"/>
        </w:rPr>
        <w:t xml:space="preserve">: </w:t>
      </w:r>
      <w:r w:rsidRPr="00AA700E">
        <w:rPr>
          <w:rFonts w:ascii="Segoe UI" w:hAnsi="Segoe UI" w:cs="Segoe UI"/>
          <w:sz w:val="20"/>
        </w:rPr>
        <w:tab/>
      </w:r>
      <w:r w:rsidRPr="00AA700E">
        <w:rPr>
          <w:rFonts w:ascii="Segoe UI" w:hAnsi="Segoe UI" w:cs="Segoe UI"/>
          <w:sz w:val="20"/>
        </w:rPr>
        <w:tab/>
      </w:r>
      <w:r w:rsidR="00AA700E">
        <w:rPr>
          <w:rFonts w:ascii="Segoe UI" w:hAnsi="Segoe UI" w:cs="Segoe UI"/>
          <w:sz w:val="20"/>
        </w:rPr>
        <w:t>00064459</w:t>
      </w:r>
    </w:p>
    <w:p w14:paraId="1254C9E2" w14:textId="198036EE" w:rsidR="0069107A" w:rsidRDefault="0069107A" w:rsidP="0069107A">
      <w:pPr>
        <w:ind w:firstLine="426"/>
        <w:jc w:val="left"/>
        <w:rPr>
          <w:rFonts w:ascii="Segoe UI" w:hAnsi="Segoe UI" w:cs="Segoe UI"/>
          <w:sz w:val="20"/>
        </w:rPr>
      </w:pPr>
      <w:r w:rsidRPr="00AA700E">
        <w:rPr>
          <w:rFonts w:ascii="Segoe UI" w:hAnsi="Segoe UI" w:cs="Segoe UI"/>
          <w:sz w:val="20"/>
        </w:rPr>
        <w:t xml:space="preserve">DIČ: </w:t>
      </w:r>
      <w:r w:rsidRPr="00AA700E">
        <w:rPr>
          <w:rFonts w:ascii="Segoe UI" w:hAnsi="Segoe UI" w:cs="Segoe UI"/>
          <w:sz w:val="20"/>
        </w:rPr>
        <w:tab/>
      </w:r>
      <w:r w:rsidRPr="00AA700E">
        <w:rPr>
          <w:rFonts w:ascii="Segoe UI" w:hAnsi="Segoe UI" w:cs="Segoe UI"/>
          <w:sz w:val="20"/>
        </w:rPr>
        <w:tab/>
      </w:r>
      <w:r w:rsidR="00AA700E">
        <w:rPr>
          <w:rFonts w:ascii="Segoe UI" w:hAnsi="Segoe UI" w:cs="Segoe UI"/>
          <w:sz w:val="20"/>
        </w:rPr>
        <w:t>CZ00064459</w:t>
      </w:r>
    </w:p>
    <w:p w14:paraId="3C127535" w14:textId="5A7B43E6" w:rsidR="00AA700E" w:rsidRPr="00435B22" w:rsidRDefault="00AA700E" w:rsidP="00AA700E">
      <w:pPr>
        <w:ind w:firstLine="426"/>
        <w:jc w:val="left"/>
        <w:rPr>
          <w:rFonts w:ascii="Segoe UI" w:hAnsi="Segoe UI" w:cs="Segoe UI"/>
          <w:sz w:val="20"/>
        </w:rPr>
      </w:pPr>
      <w:r w:rsidRPr="00435B22">
        <w:rPr>
          <w:rFonts w:ascii="Segoe UI" w:hAnsi="Segoe UI" w:cs="Segoe UI"/>
          <w:sz w:val="20"/>
        </w:rPr>
        <w:t>bankovní spojení:</w:t>
      </w:r>
      <w:r w:rsidRPr="00435B22">
        <w:rPr>
          <w:rFonts w:ascii="Segoe UI" w:hAnsi="Segoe UI" w:cs="Segoe UI"/>
          <w:sz w:val="20"/>
        </w:rPr>
        <w:tab/>
      </w:r>
      <w:r>
        <w:rPr>
          <w:rFonts w:ascii="Segoe UI" w:hAnsi="Segoe UI" w:cs="Segoe UI"/>
          <w:sz w:val="20"/>
        </w:rPr>
        <w:t>PPF banka a.s.</w:t>
      </w:r>
    </w:p>
    <w:p w14:paraId="2B274AD2" w14:textId="3631DEF2" w:rsidR="00AA700E" w:rsidRPr="00435B22" w:rsidRDefault="00AA700E" w:rsidP="00AA700E">
      <w:pPr>
        <w:ind w:firstLine="426"/>
        <w:jc w:val="left"/>
        <w:rPr>
          <w:rFonts w:ascii="Segoe UI" w:hAnsi="Segoe UI" w:cs="Segoe UI"/>
          <w:sz w:val="20"/>
        </w:rPr>
      </w:pPr>
      <w:r w:rsidRPr="00435B22">
        <w:rPr>
          <w:rFonts w:ascii="Segoe UI" w:hAnsi="Segoe UI" w:cs="Segoe UI"/>
          <w:sz w:val="20"/>
        </w:rPr>
        <w:t>číslo účtu:</w:t>
      </w:r>
      <w:r w:rsidRPr="00435B22">
        <w:rPr>
          <w:rFonts w:ascii="Segoe UI" w:hAnsi="Segoe UI" w:cs="Segoe UI"/>
          <w:sz w:val="20"/>
        </w:rPr>
        <w:tab/>
      </w:r>
      <w:r w:rsidRPr="00435B22">
        <w:rPr>
          <w:rFonts w:ascii="Segoe UI" w:hAnsi="Segoe UI" w:cs="Segoe UI"/>
          <w:sz w:val="20"/>
        </w:rPr>
        <w:tab/>
      </w:r>
      <w:r>
        <w:rPr>
          <w:rFonts w:ascii="Segoe UI" w:hAnsi="Segoe UI" w:cs="Segoe UI"/>
          <w:sz w:val="20"/>
        </w:rPr>
        <w:t>2000980001/6000</w:t>
      </w:r>
    </w:p>
    <w:p w14:paraId="66C7F5CA" w14:textId="0E3BBC53" w:rsidR="00AA700E" w:rsidRDefault="00AA700E" w:rsidP="0069107A">
      <w:pPr>
        <w:ind w:firstLine="426"/>
        <w:jc w:val="left"/>
        <w:rPr>
          <w:rFonts w:ascii="Segoe UI" w:hAnsi="Segoe UI" w:cs="Segoe UI"/>
          <w:sz w:val="20"/>
        </w:rPr>
      </w:pPr>
    </w:p>
    <w:p w14:paraId="24B47121" w14:textId="2156BDCE" w:rsidR="007D75D1" w:rsidRDefault="007D75D1" w:rsidP="0069107A">
      <w:pPr>
        <w:ind w:firstLine="426"/>
        <w:jc w:val="left"/>
        <w:rPr>
          <w:rFonts w:ascii="Segoe UI" w:hAnsi="Segoe UI" w:cs="Segoe UI"/>
          <w:sz w:val="20"/>
        </w:rPr>
      </w:pPr>
    </w:p>
    <w:p w14:paraId="17BC3B8A" w14:textId="77777777" w:rsidR="007D75D1" w:rsidRPr="00AA700E" w:rsidRDefault="007D75D1" w:rsidP="0069107A">
      <w:pPr>
        <w:ind w:firstLine="426"/>
        <w:jc w:val="left"/>
        <w:rPr>
          <w:rFonts w:ascii="Segoe UI" w:hAnsi="Segoe UI" w:cs="Segoe UI"/>
          <w:sz w:val="20"/>
        </w:rPr>
      </w:pPr>
    </w:p>
    <w:p w14:paraId="7C446713" w14:textId="77777777" w:rsidR="0023113F" w:rsidRPr="00435B22" w:rsidRDefault="00E428E8" w:rsidP="00435B22">
      <w:pPr>
        <w:pStyle w:val="Nadpis1"/>
        <w:spacing w:before="200" w:line="240" w:lineRule="auto"/>
        <w:rPr>
          <w:rFonts w:ascii="Segoe UI" w:hAnsi="Segoe UI" w:cs="Segoe UI"/>
          <w:sz w:val="20"/>
        </w:rPr>
      </w:pPr>
      <w:r w:rsidRPr="00435B22">
        <w:rPr>
          <w:rFonts w:ascii="Segoe UI" w:hAnsi="Segoe UI" w:cs="Segoe UI"/>
          <w:sz w:val="20"/>
        </w:rPr>
        <w:t>1</w:t>
      </w:r>
      <w:r w:rsidR="0023113F" w:rsidRPr="00435B22">
        <w:rPr>
          <w:rFonts w:ascii="Segoe UI" w:hAnsi="Segoe UI" w:cs="Segoe UI"/>
          <w:sz w:val="20"/>
        </w:rPr>
        <w:t>.</w:t>
      </w:r>
    </w:p>
    <w:p w14:paraId="6733496C" w14:textId="77777777" w:rsidR="0023113F" w:rsidRPr="00435B22" w:rsidRDefault="0023113F" w:rsidP="00435B22">
      <w:pPr>
        <w:pStyle w:val="Podnadpis"/>
        <w:rPr>
          <w:rFonts w:ascii="Segoe UI" w:hAnsi="Segoe UI" w:cs="Segoe UI"/>
          <w:sz w:val="22"/>
        </w:rPr>
      </w:pPr>
      <w:r w:rsidRPr="00435B22">
        <w:rPr>
          <w:rFonts w:ascii="Segoe UI" w:hAnsi="Segoe UI" w:cs="Segoe UI"/>
          <w:smallCaps/>
          <w:sz w:val="24"/>
        </w:rPr>
        <w:t>Předmět smlouvy</w:t>
      </w:r>
      <w:r w:rsidRPr="00435B22">
        <w:rPr>
          <w:rFonts w:ascii="Segoe UI" w:hAnsi="Segoe UI" w:cs="Segoe UI"/>
          <w:sz w:val="22"/>
        </w:rPr>
        <w:t xml:space="preserve"> </w:t>
      </w:r>
    </w:p>
    <w:p w14:paraId="3594A873" w14:textId="535CA638" w:rsidR="00E542B3" w:rsidRPr="00435B22" w:rsidRDefault="00135B6A" w:rsidP="00435B22">
      <w:pPr>
        <w:pStyle w:val="odstavec"/>
        <w:numPr>
          <w:ilvl w:val="1"/>
          <w:numId w:val="3"/>
        </w:numPr>
        <w:spacing w:before="80" w:line="240" w:lineRule="auto"/>
        <w:ind w:left="567" w:hanging="567"/>
        <w:rPr>
          <w:rFonts w:ascii="Segoe UI" w:hAnsi="Segoe UI" w:cs="Segoe UI"/>
        </w:rPr>
      </w:pPr>
      <w:bookmarkStart w:id="1" w:name="_Ref415647314"/>
      <w:r w:rsidRPr="00435B22">
        <w:rPr>
          <w:rFonts w:ascii="Segoe UI" w:hAnsi="Segoe UI" w:cs="Segoe UI"/>
        </w:rPr>
        <w:t>Na základě této Smlouvy</w:t>
      </w:r>
      <w:r w:rsidRPr="00435B22">
        <w:rPr>
          <w:rFonts w:ascii="Segoe UI" w:eastAsia="Verdana" w:hAnsi="Segoe UI" w:cs="Segoe UI"/>
          <w:bCs/>
          <w:color w:val="000000"/>
        </w:rPr>
        <w:t xml:space="preserve"> se</w:t>
      </w:r>
      <w:r w:rsidRPr="00435B22">
        <w:rPr>
          <w:rFonts w:ascii="Segoe UI" w:eastAsia="Verdana" w:hAnsi="Segoe UI" w:cs="Segoe UI"/>
          <w:bCs/>
          <w:color w:val="000000"/>
          <w:spacing w:val="25"/>
        </w:rPr>
        <w:t xml:space="preserve"> </w:t>
      </w:r>
      <w:r w:rsidRPr="00435B22">
        <w:rPr>
          <w:rFonts w:ascii="Segoe UI" w:eastAsia="Verdana" w:hAnsi="Segoe UI" w:cs="Segoe UI"/>
          <w:bCs/>
          <w:color w:val="000000"/>
          <w:spacing w:val="-1"/>
          <w:w w:val="102"/>
        </w:rPr>
        <w:t>zavazuje</w:t>
      </w:r>
      <w:r w:rsidRPr="00435B22">
        <w:rPr>
          <w:rFonts w:ascii="Segoe UI" w:eastAsia="Verdana" w:hAnsi="Segoe UI" w:cs="Segoe UI"/>
          <w:bCs/>
          <w:color w:val="000000"/>
          <w:spacing w:val="26"/>
        </w:rPr>
        <w:t xml:space="preserve"> </w:t>
      </w:r>
      <w:r w:rsidRPr="00435B22">
        <w:rPr>
          <w:rFonts w:ascii="Segoe UI" w:eastAsia="Verdana" w:hAnsi="Segoe UI" w:cs="Segoe UI"/>
          <w:bCs/>
          <w:color w:val="000000"/>
          <w:w w:val="101"/>
        </w:rPr>
        <w:t>Poskytovatel</w:t>
      </w:r>
      <w:r w:rsidRPr="00435B22">
        <w:rPr>
          <w:rFonts w:ascii="Segoe UI" w:eastAsia="Verdana" w:hAnsi="Segoe UI" w:cs="Segoe UI"/>
          <w:bCs/>
          <w:color w:val="000000"/>
          <w:spacing w:val="25"/>
        </w:rPr>
        <w:t xml:space="preserve"> </w:t>
      </w:r>
      <w:r w:rsidRPr="00435B22">
        <w:rPr>
          <w:rFonts w:ascii="Segoe UI" w:eastAsia="Verdana" w:hAnsi="Segoe UI" w:cs="Segoe UI"/>
          <w:bCs/>
          <w:color w:val="000000"/>
          <w:spacing w:val="-3"/>
          <w:w w:val="104"/>
        </w:rPr>
        <w:t>poskytnout</w:t>
      </w:r>
      <w:r w:rsidRPr="00435B22">
        <w:rPr>
          <w:rFonts w:ascii="Segoe UI" w:eastAsia="Verdana" w:hAnsi="Segoe UI" w:cs="Segoe UI"/>
          <w:bCs/>
          <w:color w:val="000000"/>
          <w:spacing w:val="25"/>
        </w:rPr>
        <w:t xml:space="preserve"> </w:t>
      </w:r>
      <w:r w:rsidRPr="00435B22">
        <w:rPr>
          <w:rFonts w:ascii="Segoe UI" w:eastAsia="Verdana" w:hAnsi="Segoe UI" w:cs="Segoe UI"/>
          <w:bCs/>
          <w:color w:val="000000"/>
        </w:rPr>
        <w:t>Zákazníkov</w:t>
      </w:r>
      <w:r w:rsidRPr="00435B22">
        <w:rPr>
          <w:rFonts w:ascii="Segoe UI" w:eastAsia="Verdana" w:hAnsi="Segoe UI" w:cs="Segoe UI"/>
          <w:bCs/>
          <w:color w:val="000000"/>
          <w:spacing w:val="-2"/>
          <w:w w:val="104"/>
        </w:rPr>
        <w:t>i</w:t>
      </w:r>
      <w:r w:rsidRPr="00435B22">
        <w:rPr>
          <w:rFonts w:ascii="Segoe UI" w:eastAsia="Verdana" w:hAnsi="Segoe UI" w:cs="Segoe UI"/>
          <w:bCs/>
          <w:color w:val="000000"/>
          <w:spacing w:val="25"/>
        </w:rPr>
        <w:t xml:space="preserve"> </w:t>
      </w:r>
      <w:r w:rsidR="00ED5D24" w:rsidRPr="00435B22">
        <w:rPr>
          <w:rFonts w:ascii="Segoe UI" w:eastAsia="Verdana" w:hAnsi="Segoe UI" w:cs="Segoe UI"/>
          <w:bCs/>
          <w:color w:val="000000"/>
        </w:rPr>
        <w:t>Zařízení a S</w:t>
      </w:r>
      <w:r w:rsidRPr="00435B22">
        <w:rPr>
          <w:rFonts w:ascii="Segoe UI" w:eastAsia="Verdana" w:hAnsi="Segoe UI" w:cs="Segoe UI"/>
          <w:bCs/>
          <w:color w:val="000000"/>
        </w:rPr>
        <w:t>lu</w:t>
      </w:r>
      <w:r w:rsidRPr="00435B22">
        <w:rPr>
          <w:rFonts w:ascii="Segoe UI" w:eastAsia="Verdana" w:hAnsi="Segoe UI" w:cs="Segoe UI"/>
          <w:bCs/>
          <w:color w:val="000000"/>
          <w:spacing w:val="3"/>
          <w:w w:val="101"/>
        </w:rPr>
        <w:t>žby,</w:t>
      </w:r>
      <w:r w:rsidRPr="00435B22">
        <w:rPr>
          <w:rFonts w:ascii="Segoe UI" w:eastAsia="Verdana" w:hAnsi="Segoe UI" w:cs="Segoe UI"/>
          <w:bCs/>
          <w:color w:val="000000"/>
          <w:spacing w:val="22"/>
        </w:rPr>
        <w:t xml:space="preserve"> </w:t>
      </w:r>
      <w:r w:rsidRPr="00435B22">
        <w:rPr>
          <w:rFonts w:ascii="Segoe UI" w:eastAsia="Verdana" w:hAnsi="Segoe UI" w:cs="Segoe UI"/>
          <w:bCs/>
          <w:color w:val="000000"/>
        </w:rPr>
        <w:t>které</w:t>
      </w:r>
      <w:r w:rsidRPr="00435B22">
        <w:rPr>
          <w:rFonts w:ascii="Segoe UI" w:eastAsia="Verdana" w:hAnsi="Segoe UI" w:cs="Segoe UI"/>
          <w:bCs/>
          <w:color w:val="000000"/>
          <w:spacing w:val="26"/>
        </w:rPr>
        <w:t xml:space="preserve"> </w:t>
      </w:r>
      <w:r w:rsidRPr="00435B22">
        <w:rPr>
          <w:rFonts w:ascii="Segoe UI" w:eastAsia="Verdana" w:hAnsi="Segoe UI" w:cs="Segoe UI"/>
          <w:bCs/>
          <w:color w:val="000000"/>
        </w:rPr>
        <w:t>jsou</w:t>
      </w:r>
      <w:r w:rsidRPr="00435B22">
        <w:rPr>
          <w:rFonts w:ascii="Segoe UI" w:eastAsia="Verdana" w:hAnsi="Segoe UI" w:cs="Segoe UI"/>
          <w:bCs/>
          <w:color w:val="000000"/>
          <w:spacing w:val="25"/>
        </w:rPr>
        <w:t xml:space="preserve"> </w:t>
      </w:r>
      <w:r w:rsidRPr="00435B22">
        <w:rPr>
          <w:rFonts w:ascii="Segoe UI" w:eastAsia="Verdana" w:hAnsi="Segoe UI" w:cs="Segoe UI"/>
          <w:bCs/>
          <w:color w:val="000000"/>
          <w:spacing w:val="-2"/>
          <w:w w:val="103"/>
        </w:rPr>
        <w:t>uvedeny</w:t>
      </w:r>
      <w:r w:rsidRPr="00435B22">
        <w:rPr>
          <w:rFonts w:ascii="Segoe UI" w:eastAsia="Verdana" w:hAnsi="Segoe UI" w:cs="Segoe UI"/>
          <w:bCs/>
          <w:color w:val="000000"/>
          <w:spacing w:val="25"/>
        </w:rPr>
        <w:t xml:space="preserve"> </w:t>
      </w:r>
      <w:r w:rsidR="00ED5D24" w:rsidRPr="00435B22">
        <w:rPr>
          <w:rFonts w:ascii="Segoe UI" w:eastAsia="Verdana" w:hAnsi="Segoe UI" w:cs="Segoe UI"/>
          <w:bCs/>
          <w:color w:val="000000"/>
        </w:rPr>
        <w:t>v</w:t>
      </w:r>
      <w:r w:rsidR="00F21015" w:rsidRPr="00435B22">
        <w:rPr>
          <w:rFonts w:ascii="Segoe UI" w:eastAsia="Verdana" w:hAnsi="Segoe UI" w:cs="Segoe UI"/>
          <w:bCs/>
          <w:color w:val="000000"/>
          <w:spacing w:val="-3"/>
          <w:w w:val="104"/>
        </w:rPr>
        <w:t xml:space="preserve">e Specifikaci </w:t>
      </w:r>
      <w:r w:rsidR="00ED5D24" w:rsidRPr="00435B22">
        <w:rPr>
          <w:rFonts w:ascii="Segoe UI" w:eastAsia="Verdana" w:hAnsi="Segoe UI" w:cs="Segoe UI"/>
          <w:bCs/>
          <w:color w:val="000000"/>
          <w:spacing w:val="-3"/>
          <w:w w:val="104"/>
        </w:rPr>
        <w:t>dodávky řešení</w:t>
      </w:r>
      <w:r w:rsidRPr="00435B22">
        <w:rPr>
          <w:rFonts w:ascii="Segoe UI" w:eastAsia="Verdana" w:hAnsi="Segoe UI" w:cs="Segoe UI"/>
          <w:bCs/>
          <w:color w:val="000000"/>
        </w:rPr>
        <w:t>,</w:t>
      </w:r>
      <w:r w:rsidRPr="00435B22">
        <w:rPr>
          <w:rFonts w:ascii="Segoe UI" w:eastAsia="Verdana" w:hAnsi="Segoe UI" w:cs="Segoe UI"/>
          <w:bCs/>
          <w:color w:val="000000"/>
          <w:spacing w:val="27"/>
        </w:rPr>
        <w:t xml:space="preserve"> </w:t>
      </w:r>
      <w:r w:rsidRPr="00435B22">
        <w:rPr>
          <w:rFonts w:ascii="Segoe UI" w:eastAsia="Verdana" w:hAnsi="Segoe UI" w:cs="Segoe UI"/>
          <w:bCs/>
          <w:color w:val="000000"/>
        </w:rPr>
        <w:t>kter</w:t>
      </w:r>
      <w:r w:rsidR="00F21015" w:rsidRPr="00435B22">
        <w:rPr>
          <w:rFonts w:ascii="Segoe UI" w:eastAsia="Verdana" w:hAnsi="Segoe UI" w:cs="Segoe UI"/>
          <w:bCs/>
          <w:color w:val="000000"/>
        </w:rPr>
        <w:t>á</w:t>
      </w:r>
      <w:r w:rsidRPr="00435B22">
        <w:rPr>
          <w:rFonts w:ascii="Segoe UI" w:eastAsia="Verdana" w:hAnsi="Segoe UI" w:cs="Segoe UI"/>
          <w:bCs/>
          <w:color w:val="000000"/>
          <w:spacing w:val="26"/>
        </w:rPr>
        <w:t xml:space="preserve"> </w:t>
      </w:r>
      <w:r w:rsidRPr="00435B22">
        <w:rPr>
          <w:rFonts w:ascii="Segoe UI" w:eastAsia="Verdana" w:hAnsi="Segoe UI" w:cs="Segoe UI"/>
          <w:bCs/>
          <w:color w:val="000000"/>
        </w:rPr>
        <w:t>j</w:t>
      </w:r>
      <w:r w:rsidR="00F21015" w:rsidRPr="00435B22">
        <w:rPr>
          <w:rFonts w:ascii="Segoe UI" w:eastAsia="Verdana" w:hAnsi="Segoe UI" w:cs="Segoe UI"/>
          <w:bCs/>
          <w:color w:val="000000"/>
        </w:rPr>
        <w:t>e</w:t>
      </w:r>
      <w:r w:rsidRPr="00435B22">
        <w:rPr>
          <w:rFonts w:ascii="Segoe UI" w:eastAsia="Verdana" w:hAnsi="Segoe UI" w:cs="Segoe UI"/>
          <w:bCs/>
          <w:color w:val="000000"/>
        </w:rPr>
        <w:t xml:space="preserve"> přílohou</w:t>
      </w:r>
      <w:r w:rsidRPr="00435B22">
        <w:rPr>
          <w:rFonts w:ascii="Segoe UI" w:eastAsia="Verdana" w:hAnsi="Segoe UI" w:cs="Segoe UI"/>
          <w:bCs/>
          <w:color w:val="000000"/>
          <w:spacing w:val="41"/>
        </w:rPr>
        <w:t xml:space="preserve"> </w:t>
      </w:r>
      <w:r w:rsidRPr="00435B22">
        <w:rPr>
          <w:rFonts w:ascii="Segoe UI" w:eastAsia="Verdana" w:hAnsi="Segoe UI" w:cs="Segoe UI"/>
          <w:bCs/>
          <w:color w:val="000000"/>
        </w:rPr>
        <w:t>této</w:t>
      </w:r>
      <w:r w:rsidRPr="00435B22">
        <w:rPr>
          <w:rFonts w:ascii="Segoe UI" w:eastAsia="Verdana" w:hAnsi="Segoe UI" w:cs="Segoe UI"/>
          <w:bCs/>
          <w:color w:val="000000"/>
          <w:spacing w:val="41"/>
        </w:rPr>
        <w:t xml:space="preserve"> </w:t>
      </w:r>
      <w:r w:rsidRPr="00435B22">
        <w:rPr>
          <w:rFonts w:ascii="Segoe UI" w:eastAsia="Verdana" w:hAnsi="Segoe UI" w:cs="Segoe UI"/>
          <w:bCs/>
          <w:color w:val="000000"/>
        </w:rPr>
        <w:t>Smlouvy</w:t>
      </w:r>
      <w:r w:rsidRPr="00435B22">
        <w:rPr>
          <w:rFonts w:ascii="Segoe UI" w:eastAsia="Verdana" w:hAnsi="Segoe UI" w:cs="Segoe UI"/>
          <w:bCs/>
          <w:color w:val="000000"/>
          <w:spacing w:val="41"/>
        </w:rPr>
        <w:t xml:space="preserve"> </w:t>
      </w:r>
      <w:r w:rsidRPr="00435B22">
        <w:rPr>
          <w:rFonts w:ascii="Segoe UI" w:eastAsia="Verdana" w:hAnsi="Segoe UI" w:cs="Segoe UI"/>
          <w:bCs/>
          <w:color w:val="000000"/>
        </w:rPr>
        <w:t>a</w:t>
      </w:r>
      <w:r w:rsidRPr="00435B22">
        <w:rPr>
          <w:rFonts w:ascii="Segoe UI" w:eastAsia="Verdana" w:hAnsi="Segoe UI" w:cs="Segoe UI"/>
          <w:bCs/>
          <w:color w:val="000000"/>
          <w:spacing w:val="40"/>
        </w:rPr>
        <w:t xml:space="preserve"> </w:t>
      </w:r>
      <w:r w:rsidRPr="00435B22">
        <w:rPr>
          <w:rFonts w:ascii="Segoe UI" w:eastAsia="Verdana" w:hAnsi="Segoe UI" w:cs="Segoe UI"/>
          <w:bCs/>
          <w:color w:val="000000"/>
        </w:rPr>
        <w:t>Zákazník</w:t>
      </w:r>
      <w:r w:rsidRPr="00435B22">
        <w:rPr>
          <w:rFonts w:ascii="Segoe UI" w:eastAsia="Verdana" w:hAnsi="Segoe UI" w:cs="Segoe UI"/>
          <w:bCs/>
          <w:color w:val="000000"/>
          <w:spacing w:val="40"/>
        </w:rPr>
        <w:t xml:space="preserve"> </w:t>
      </w:r>
      <w:r w:rsidRPr="00435B22">
        <w:rPr>
          <w:rFonts w:ascii="Segoe UI" w:eastAsia="Verdana" w:hAnsi="Segoe UI" w:cs="Segoe UI"/>
          <w:bCs/>
          <w:color w:val="000000"/>
        </w:rPr>
        <w:t>se</w:t>
      </w:r>
      <w:r w:rsidRPr="00435B22">
        <w:rPr>
          <w:rFonts w:ascii="Segoe UI" w:eastAsia="Verdana" w:hAnsi="Segoe UI" w:cs="Segoe UI"/>
          <w:bCs/>
          <w:color w:val="000000"/>
          <w:spacing w:val="40"/>
        </w:rPr>
        <w:t xml:space="preserve"> </w:t>
      </w:r>
      <w:r w:rsidRPr="00435B22">
        <w:rPr>
          <w:rFonts w:ascii="Segoe UI" w:eastAsia="Verdana" w:hAnsi="Segoe UI" w:cs="Segoe UI"/>
          <w:bCs/>
          <w:color w:val="000000"/>
          <w:spacing w:val="-1"/>
          <w:w w:val="102"/>
        </w:rPr>
        <w:t>zavazuje</w:t>
      </w:r>
      <w:r w:rsidRPr="00435B22">
        <w:rPr>
          <w:rFonts w:ascii="Segoe UI" w:eastAsia="Verdana" w:hAnsi="Segoe UI" w:cs="Segoe UI"/>
          <w:bCs/>
          <w:color w:val="000000"/>
          <w:spacing w:val="41"/>
        </w:rPr>
        <w:t xml:space="preserve"> </w:t>
      </w:r>
      <w:r w:rsidRPr="00435B22">
        <w:rPr>
          <w:rFonts w:ascii="Segoe UI" w:eastAsia="Verdana" w:hAnsi="Segoe UI" w:cs="Segoe UI"/>
          <w:bCs/>
          <w:color w:val="000000"/>
        </w:rPr>
        <w:t>za</w:t>
      </w:r>
      <w:r w:rsidR="00ED5D24" w:rsidRPr="00435B22">
        <w:rPr>
          <w:rFonts w:ascii="Segoe UI" w:eastAsia="Verdana" w:hAnsi="Segoe UI" w:cs="Segoe UI"/>
          <w:bCs/>
          <w:color w:val="000000"/>
        </w:rPr>
        <w:t xml:space="preserve"> Zařízení a S</w:t>
      </w:r>
      <w:r w:rsidRPr="00435B22">
        <w:rPr>
          <w:rFonts w:ascii="Segoe UI" w:eastAsia="Verdana" w:hAnsi="Segoe UI" w:cs="Segoe UI"/>
          <w:bCs/>
          <w:color w:val="000000"/>
        </w:rPr>
        <w:t>lužby</w:t>
      </w:r>
      <w:r w:rsidRPr="00435B22">
        <w:rPr>
          <w:rFonts w:ascii="Segoe UI" w:eastAsia="Verdana" w:hAnsi="Segoe UI" w:cs="Segoe UI"/>
          <w:bCs/>
          <w:color w:val="000000"/>
          <w:spacing w:val="41"/>
        </w:rPr>
        <w:t xml:space="preserve"> </w:t>
      </w:r>
      <w:r w:rsidR="00ED5D24" w:rsidRPr="00435B22">
        <w:rPr>
          <w:rFonts w:ascii="Segoe UI" w:eastAsia="Verdana" w:hAnsi="Segoe UI" w:cs="Segoe UI"/>
          <w:bCs/>
          <w:color w:val="000000"/>
        </w:rPr>
        <w:t xml:space="preserve">uhradit </w:t>
      </w:r>
      <w:r w:rsidRPr="00435B22">
        <w:rPr>
          <w:rFonts w:ascii="Segoe UI" w:eastAsia="Verdana" w:hAnsi="Segoe UI" w:cs="Segoe UI"/>
          <w:bCs/>
          <w:color w:val="000000"/>
        </w:rPr>
        <w:t>cenu</w:t>
      </w:r>
      <w:r w:rsidRPr="00435B22">
        <w:rPr>
          <w:rFonts w:ascii="Segoe UI" w:eastAsia="Verdana" w:hAnsi="Segoe UI" w:cs="Segoe UI"/>
          <w:bCs/>
          <w:color w:val="000000"/>
          <w:spacing w:val="41"/>
        </w:rPr>
        <w:t xml:space="preserve"> </w:t>
      </w:r>
      <w:r w:rsidRPr="00435B22">
        <w:rPr>
          <w:rFonts w:ascii="Segoe UI" w:eastAsia="Verdana" w:hAnsi="Segoe UI" w:cs="Segoe UI"/>
          <w:bCs/>
          <w:color w:val="000000"/>
          <w:spacing w:val="-4"/>
          <w:w w:val="105"/>
        </w:rPr>
        <w:t>uvedenou</w:t>
      </w:r>
      <w:r w:rsidRPr="00435B22">
        <w:rPr>
          <w:rFonts w:ascii="Segoe UI" w:eastAsia="Verdana" w:hAnsi="Segoe UI" w:cs="Segoe UI"/>
          <w:bCs/>
          <w:color w:val="000000"/>
          <w:spacing w:val="40"/>
        </w:rPr>
        <w:t xml:space="preserve"> </w:t>
      </w:r>
      <w:r w:rsidR="00ED5D24" w:rsidRPr="00435B22">
        <w:rPr>
          <w:rFonts w:ascii="Segoe UI" w:eastAsia="Verdana" w:hAnsi="Segoe UI" w:cs="Segoe UI"/>
          <w:bCs/>
          <w:color w:val="000000"/>
        </w:rPr>
        <w:t>ve S</w:t>
      </w:r>
      <w:r w:rsidRPr="00435B22">
        <w:rPr>
          <w:rFonts w:ascii="Segoe UI" w:eastAsia="Verdana" w:hAnsi="Segoe UI" w:cs="Segoe UI"/>
          <w:bCs/>
          <w:color w:val="000000"/>
        </w:rPr>
        <w:t>pecifikac</w:t>
      </w:r>
      <w:r w:rsidR="00F21015" w:rsidRPr="00435B22">
        <w:rPr>
          <w:rFonts w:ascii="Segoe UI" w:eastAsia="Verdana" w:hAnsi="Segoe UI" w:cs="Segoe UI"/>
          <w:bCs/>
          <w:color w:val="000000"/>
        </w:rPr>
        <w:t xml:space="preserve">i </w:t>
      </w:r>
      <w:r w:rsidR="00ED5D24" w:rsidRPr="00435B22">
        <w:rPr>
          <w:rFonts w:ascii="Segoe UI" w:eastAsia="Verdana" w:hAnsi="Segoe UI" w:cs="Segoe UI"/>
          <w:bCs/>
          <w:color w:val="000000"/>
        </w:rPr>
        <w:t>dodávky řešení</w:t>
      </w:r>
      <w:r w:rsidR="00F21015" w:rsidRPr="00435B22">
        <w:rPr>
          <w:rFonts w:ascii="Segoe UI" w:eastAsia="Verdana" w:hAnsi="Segoe UI" w:cs="Segoe UI"/>
          <w:bCs/>
          <w:color w:val="000000"/>
        </w:rPr>
        <w:t xml:space="preserve"> </w:t>
      </w:r>
      <w:r w:rsidRPr="00435B22">
        <w:rPr>
          <w:rFonts w:ascii="Segoe UI" w:eastAsia="Verdana" w:hAnsi="Segoe UI" w:cs="Segoe UI"/>
          <w:bCs/>
          <w:color w:val="000000"/>
        </w:rPr>
        <w:t>za</w:t>
      </w:r>
      <w:r w:rsidRPr="00435B22">
        <w:rPr>
          <w:rFonts w:ascii="Segoe UI" w:eastAsia="Verdana" w:hAnsi="Segoe UI" w:cs="Segoe UI"/>
          <w:bCs/>
          <w:color w:val="000000"/>
          <w:spacing w:val="40"/>
        </w:rPr>
        <w:t xml:space="preserve"> </w:t>
      </w:r>
      <w:r w:rsidRPr="00435B22">
        <w:rPr>
          <w:rFonts w:ascii="Segoe UI" w:eastAsia="Verdana" w:hAnsi="Segoe UI" w:cs="Segoe UI"/>
          <w:bCs/>
          <w:color w:val="000000"/>
          <w:spacing w:val="-4"/>
          <w:w w:val="105"/>
        </w:rPr>
        <w:t>podmínek</w:t>
      </w:r>
      <w:r w:rsidRPr="00435B22">
        <w:rPr>
          <w:rFonts w:ascii="Segoe UI" w:eastAsia="Verdana" w:hAnsi="Segoe UI" w:cs="Segoe UI"/>
          <w:bCs/>
          <w:color w:val="000000"/>
          <w:w w:val="98"/>
        </w:rPr>
        <w:t xml:space="preserve"> </w:t>
      </w:r>
      <w:r w:rsidRPr="00435B22">
        <w:rPr>
          <w:rFonts w:ascii="Segoe UI" w:eastAsia="Verdana" w:hAnsi="Segoe UI" w:cs="Segoe UI"/>
          <w:bCs/>
          <w:color w:val="000000"/>
          <w:spacing w:val="-4"/>
          <w:w w:val="105"/>
        </w:rPr>
        <w:t>uvedených</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v</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této</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spacing w:val="-4"/>
          <w:w w:val="105"/>
        </w:rPr>
        <w:t>Smlouv</w:t>
      </w:r>
      <w:r w:rsidRPr="00435B22">
        <w:rPr>
          <w:rFonts w:ascii="Segoe UI" w:eastAsia="Verdana" w:hAnsi="Segoe UI" w:cs="Segoe UI"/>
          <w:bCs/>
          <w:color w:val="000000"/>
        </w:rPr>
        <w:t>ě a ve</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Všeobecných</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spacing w:val="-4"/>
          <w:w w:val="105"/>
        </w:rPr>
        <w:t>podmínkách</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pro</w:t>
      </w:r>
      <w:r w:rsidRPr="00435B22">
        <w:rPr>
          <w:rFonts w:ascii="Segoe UI" w:eastAsia="Verdana" w:hAnsi="Segoe UI" w:cs="Segoe UI"/>
          <w:bCs/>
          <w:color w:val="000000"/>
          <w:spacing w:val="17"/>
        </w:rPr>
        <w:t xml:space="preserve"> </w:t>
      </w:r>
      <w:r w:rsidR="00ED5D24" w:rsidRPr="00435B22">
        <w:rPr>
          <w:rFonts w:ascii="Segoe UI" w:eastAsia="Verdana" w:hAnsi="Segoe UI" w:cs="Segoe UI"/>
          <w:bCs/>
          <w:color w:val="000000"/>
          <w:spacing w:val="17"/>
        </w:rPr>
        <w:t xml:space="preserve">dodávku a </w:t>
      </w:r>
      <w:r w:rsidRPr="00435B22">
        <w:rPr>
          <w:rFonts w:ascii="Segoe UI" w:eastAsia="Verdana" w:hAnsi="Segoe UI" w:cs="Segoe UI"/>
          <w:bCs/>
          <w:color w:val="000000"/>
          <w:spacing w:val="-2"/>
          <w:w w:val="103"/>
        </w:rPr>
        <w:t>poskytování</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služeb, které tvoří přílohu této Smlouvy.</w:t>
      </w:r>
      <w:r w:rsidR="00ED5D24" w:rsidRPr="00435B22">
        <w:rPr>
          <w:rFonts w:ascii="Segoe UI" w:eastAsia="Verdana" w:hAnsi="Segoe UI" w:cs="Segoe UI"/>
          <w:bCs/>
          <w:color w:val="000000"/>
        </w:rPr>
        <w:t xml:space="preserve"> </w:t>
      </w:r>
    </w:p>
    <w:p w14:paraId="51FAC5B9" w14:textId="1574AD61" w:rsidR="002C562C" w:rsidRDefault="00135B6A" w:rsidP="00435B22">
      <w:pPr>
        <w:pStyle w:val="odstavec"/>
        <w:numPr>
          <w:ilvl w:val="1"/>
          <w:numId w:val="3"/>
        </w:numPr>
        <w:spacing w:before="80" w:line="240" w:lineRule="auto"/>
        <w:ind w:left="567" w:hanging="567"/>
        <w:rPr>
          <w:rFonts w:ascii="Segoe UI" w:hAnsi="Segoe UI" w:cs="Segoe UI"/>
        </w:rPr>
      </w:pPr>
      <w:r w:rsidRPr="00435B22">
        <w:rPr>
          <w:rFonts w:ascii="Segoe UI" w:hAnsi="Segoe UI" w:cs="Segoe UI"/>
        </w:rPr>
        <w:t xml:space="preserve">Podmínky </w:t>
      </w:r>
      <w:r w:rsidR="00ED5D24" w:rsidRPr="00435B22">
        <w:rPr>
          <w:rFonts w:ascii="Segoe UI" w:hAnsi="Segoe UI" w:cs="Segoe UI"/>
        </w:rPr>
        <w:t xml:space="preserve">dodávky Zařízení a </w:t>
      </w:r>
      <w:r w:rsidRPr="00435B22">
        <w:rPr>
          <w:rFonts w:ascii="Segoe UI" w:hAnsi="Segoe UI" w:cs="Segoe UI"/>
        </w:rPr>
        <w:t xml:space="preserve">poskytování Služeb dle této Smlouvy jsou uvedeny ve Všeobecných podmínkách a </w:t>
      </w:r>
      <w:r w:rsidR="0039708B" w:rsidRPr="00435B22">
        <w:rPr>
          <w:rFonts w:ascii="Segoe UI" w:hAnsi="Segoe UI" w:cs="Segoe UI"/>
        </w:rPr>
        <w:t xml:space="preserve">Specifikaci </w:t>
      </w:r>
      <w:r w:rsidR="00ED5D24" w:rsidRPr="00435B22">
        <w:rPr>
          <w:rFonts w:ascii="Segoe UI" w:hAnsi="Segoe UI" w:cs="Segoe UI"/>
        </w:rPr>
        <w:t>dodávky řešení</w:t>
      </w:r>
      <w:r w:rsidRPr="00435B22">
        <w:rPr>
          <w:rFonts w:ascii="Segoe UI" w:hAnsi="Segoe UI" w:cs="Segoe UI"/>
        </w:rPr>
        <w:t>. Pojmy užité v této Smlouvě s velkým písmenem mají význam specifikovaný ve Všeobecných podmínkách.</w:t>
      </w:r>
    </w:p>
    <w:p w14:paraId="382C259A" w14:textId="7F2F2880" w:rsidR="007D75D1" w:rsidRDefault="007D75D1" w:rsidP="007D75D1">
      <w:pPr>
        <w:pStyle w:val="odstavec"/>
        <w:tabs>
          <w:tab w:val="clear" w:pos="1437"/>
        </w:tabs>
        <w:spacing w:before="80" w:line="240" w:lineRule="auto"/>
        <w:ind w:left="567"/>
        <w:rPr>
          <w:rFonts w:ascii="Segoe UI" w:hAnsi="Segoe UI" w:cs="Segoe UI"/>
        </w:rPr>
      </w:pPr>
    </w:p>
    <w:p w14:paraId="4F31AA1D" w14:textId="77777777" w:rsidR="007D75D1" w:rsidRPr="00435B22" w:rsidRDefault="007D75D1" w:rsidP="007D75D1">
      <w:pPr>
        <w:pStyle w:val="odstavec"/>
        <w:tabs>
          <w:tab w:val="clear" w:pos="1437"/>
        </w:tabs>
        <w:spacing w:before="80" w:line="240" w:lineRule="auto"/>
        <w:ind w:left="567"/>
        <w:rPr>
          <w:rFonts w:ascii="Segoe UI" w:hAnsi="Segoe UI" w:cs="Segoe UI"/>
        </w:rPr>
      </w:pPr>
    </w:p>
    <w:bookmarkEnd w:id="1"/>
    <w:p w14:paraId="60CB87F8" w14:textId="77777777" w:rsidR="0023113F" w:rsidRPr="00435B22" w:rsidRDefault="00E542B3" w:rsidP="00435B22">
      <w:pPr>
        <w:pStyle w:val="Nadpis1"/>
        <w:spacing w:before="120" w:line="240" w:lineRule="auto"/>
        <w:rPr>
          <w:rFonts w:ascii="Segoe UI" w:hAnsi="Segoe UI" w:cs="Segoe UI"/>
          <w:sz w:val="20"/>
        </w:rPr>
      </w:pPr>
      <w:r w:rsidRPr="00435B22">
        <w:rPr>
          <w:rFonts w:ascii="Segoe UI" w:hAnsi="Segoe UI" w:cs="Segoe UI"/>
          <w:sz w:val="20"/>
        </w:rPr>
        <w:t>2</w:t>
      </w:r>
      <w:r w:rsidR="0023113F" w:rsidRPr="00435B22">
        <w:rPr>
          <w:rFonts w:ascii="Segoe UI" w:hAnsi="Segoe UI" w:cs="Segoe UI"/>
          <w:sz w:val="20"/>
        </w:rPr>
        <w:t>.</w:t>
      </w:r>
    </w:p>
    <w:p w14:paraId="05980675" w14:textId="7AB50CFC" w:rsidR="00135B6A" w:rsidRPr="00435B22" w:rsidRDefault="0023113F" w:rsidP="00435B22">
      <w:pPr>
        <w:pStyle w:val="Podnadpis"/>
        <w:rPr>
          <w:rFonts w:ascii="Segoe UI" w:hAnsi="Segoe UI" w:cs="Segoe UI"/>
          <w:smallCaps/>
          <w:sz w:val="24"/>
        </w:rPr>
      </w:pPr>
      <w:r w:rsidRPr="00435B22">
        <w:rPr>
          <w:rFonts w:ascii="Segoe UI" w:hAnsi="Segoe UI" w:cs="Segoe UI"/>
          <w:smallCaps/>
          <w:sz w:val="24"/>
        </w:rPr>
        <w:t xml:space="preserve">Cena </w:t>
      </w:r>
      <w:r w:rsidR="00135B6A" w:rsidRPr="00435B22">
        <w:rPr>
          <w:rFonts w:ascii="Segoe UI" w:hAnsi="Segoe UI" w:cs="Segoe UI"/>
          <w:smallCaps/>
          <w:sz w:val="24"/>
        </w:rPr>
        <w:t>a její splatnost</w:t>
      </w:r>
      <w:bookmarkStart w:id="2" w:name="_Ref448926776"/>
      <w:bookmarkStart w:id="3" w:name="_Ref448496137"/>
    </w:p>
    <w:p w14:paraId="24EAF588" w14:textId="67E1F0B4" w:rsidR="0039708B" w:rsidRPr="00435B22" w:rsidRDefault="00135B6A" w:rsidP="00435B22">
      <w:pPr>
        <w:pStyle w:val="odstavec"/>
        <w:numPr>
          <w:ilvl w:val="1"/>
          <w:numId w:val="25"/>
        </w:numPr>
        <w:spacing w:before="80" w:line="240" w:lineRule="auto"/>
        <w:ind w:left="567" w:hanging="567"/>
        <w:rPr>
          <w:rFonts w:ascii="Segoe UI" w:eastAsia="Verdana" w:hAnsi="Segoe UI" w:cs="Segoe UI"/>
          <w:bCs/>
          <w:color w:val="000000"/>
        </w:rPr>
      </w:pPr>
      <w:r w:rsidRPr="00435B22">
        <w:rPr>
          <w:rFonts w:ascii="Segoe UI" w:eastAsia="Verdana" w:hAnsi="Segoe UI" w:cs="Segoe UI"/>
          <w:bCs/>
          <w:color w:val="000000"/>
        </w:rPr>
        <w:t>Cena</w:t>
      </w:r>
      <w:r w:rsidRPr="00435B22">
        <w:rPr>
          <w:rFonts w:ascii="Segoe UI" w:eastAsia="Verdana" w:hAnsi="Segoe UI" w:cs="Segoe UI"/>
          <w:bCs/>
          <w:color w:val="000000"/>
          <w:spacing w:val="5"/>
        </w:rPr>
        <w:t xml:space="preserve"> </w:t>
      </w:r>
      <w:r w:rsidRPr="00435B22">
        <w:rPr>
          <w:rFonts w:ascii="Segoe UI" w:eastAsia="Verdana" w:hAnsi="Segoe UI" w:cs="Segoe UI"/>
          <w:bCs/>
          <w:color w:val="000000"/>
        </w:rPr>
        <w:t>za</w:t>
      </w:r>
      <w:r w:rsidRPr="00435B22">
        <w:rPr>
          <w:rFonts w:ascii="Segoe UI" w:eastAsia="Verdana" w:hAnsi="Segoe UI" w:cs="Segoe UI"/>
          <w:bCs/>
          <w:color w:val="000000"/>
          <w:spacing w:val="5"/>
        </w:rPr>
        <w:t xml:space="preserve"> </w:t>
      </w:r>
      <w:r w:rsidR="002C562C" w:rsidRPr="00435B22">
        <w:rPr>
          <w:rFonts w:ascii="Segoe UI" w:eastAsia="Verdana" w:hAnsi="Segoe UI" w:cs="Segoe UI"/>
          <w:bCs/>
          <w:color w:val="000000"/>
        </w:rPr>
        <w:t>dodávku Zařízení a S</w:t>
      </w:r>
      <w:r w:rsidRPr="00435B22">
        <w:rPr>
          <w:rFonts w:ascii="Segoe UI" w:eastAsia="Verdana" w:hAnsi="Segoe UI" w:cs="Segoe UI"/>
          <w:bCs/>
          <w:color w:val="000000"/>
        </w:rPr>
        <w:t>lužb</w:t>
      </w:r>
      <w:r w:rsidR="002C562C" w:rsidRPr="00435B22">
        <w:rPr>
          <w:rFonts w:ascii="Segoe UI" w:eastAsia="Verdana" w:hAnsi="Segoe UI" w:cs="Segoe UI"/>
          <w:bCs/>
          <w:color w:val="000000"/>
        </w:rPr>
        <w:t>y</w:t>
      </w:r>
      <w:r w:rsidRPr="00435B22">
        <w:rPr>
          <w:rFonts w:ascii="Segoe UI" w:eastAsia="Verdana" w:hAnsi="Segoe UI" w:cs="Segoe UI"/>
          <w:bCs/>
          <w:color w:val="000000"/>
          <w:spacing w:val="5"/>
        </w:rPr>
        <w:t xml:space="preserve"> </w:t>
      </w:r>
      <w:r w:rsidRPr="00435B22">
        <w:rPr>
          <w:rFonts w:ascii="Segoe UI" w:eastAsia="Verdana" w:hAnsi="Segoe UI" w:cs="Segoe UI"/>
          <w:bCs/>
          <w:color w:val="000000"/>
        </w:rPr>
        <w:t>je</w:t>
      </w:r>
      <w:r w:rsidRPr="00435B22">
        <w:rPr>
          <w:rFonts w:ascii="Segoe UI" w:eastAsia="Verdana" w:hAnsi="Segoe UI" w:cs="Segoe UI"/>
          <w:bCs/>
          <w:color w:val="000000"/>
          <w:spacing w:val="5"/>
        </w:rPr>
        <w:t xml:space="preserve"> </w:t>
      </w:r>
      <w:r w:rsidRPr="00435B22">
        <w:rPr>
          <w:rFonts w:ascii="Segoe UI" w:eastAsia="Verdana" w:hAnsi="Segoe UI" w:cs="Segoe UI"/>
          <w:bCs/>
          <w:color w:val="000000"/>
          <w:spacing w:val="-4"/>
          <w:w w:val="105"/>
        </w:rPr>
        <w:t>uvedena</w:t>
      </w:r>
      <w:r w:rsidRPr="00435B22">
        <w:rPr>
          <w:rFonts w:ascii="Segoe UI" w:eastAsia="Verdana" w:hAnsi="Segoe UI" w:cs="Segoe UI"/>
          <w:bCs/>
          <w:color w:val="000000"/>
          <w:spacing w:val="5"/>
        </w:rPr>
        <w:t xml:space="preserve"> </w:t>
      </w:r>
      <w:r w:rsidRPr="00435B22">
        <w:rPr>
          <w:rFonts w:ascii="Segoe UI" w:eastAsia="Verdana" w:hAnsi="Segoe UI" w:cs="Segoe UI"/>
          <w:bCs/>
          <w:color w:val="000000"/>
        </w:rPr>
        <w:t>v</w:t>
      </w:r>
      <w:r w:rsidR="007C1F21" w:rsidRPr="00435B22">
        <w:rPr>
          <w:rFonts w:ascii="Segoe UI" w:eastAsia="Verdana" w:hAnsi="Segoe UI" w:cs="Segoe UI"/>
          <w:bCs/>
          <w:color w:val="000000"/>
        </w:rPr>
        <w:t xml:space="preserve">e Specifikaci </w:t>
      </w:r>
      <w:r w:rsidR="00ED5D24" w:rsidRPr="00435B22">
        <w:rPr>
          <w:rFonts w:ascii="Segoe UI" w:eastAsia="Verdana" w:hAnsi="Segoe UI" w:cs="Segoe UI"/>
          <w:bCs/>
          <w:color w:val="000000"/>
        </w:rPr>
        <w:t>dodávky řešení</w:t>
      </w:r>
      <w:r w:rsidR="007C1F21" w:rsidRPr="00435B22">
        <w:rPr>
          <w:rFonts w:ascii="Segoe UI" w:eastAsia="Verdana" w:hAnsi="Segoe UI" w:cs="Segoe UI"/>
          <w:bCs/>
          <w:color w:val="000000"/>
        </w:rPr>
        <w:t xml:space="preserve"> </w:t>
      </w:r>
      <w:r w:rsidRPr="00435B22">
        <w:rPr>
          <w:rFonts w:ascii="Segoe UI" w:eastAsia="Verdana" w:hAnsi="Segoe UI" w:cs="Segoe UI"/>
          <w:bCs/>
          <w:color w:val="000000"/>
        </w:rPr>
        <w:t>za</w:t>
      </w:r>
      <w:r w:rsidRPr="00435B22">
        <w:rPr>
          <w:rFonts w:ascii="Segoe UI" w:eastAsia="Verdana" w:hAnsi="Segoe UI" w:cs="Segoe UI"/>
          <w:bCs/>
          <w:color w:val="000000"/>
          <w:spacing w:val="5"/>
        </w:rPr>
        <w:t xml:space="preserve"> </w:t>
      </w:r>
      <w:r w:rsidRPr="00435B22">
        <w:rPr>
          <w:rFonts w:ascii="Segoe UI" w:eastAsia="Verdana" w:hAnsi="Segoe UI" w:cs="Segoe UI"/>
          <w:bCs/>
          <w:color w:val="000000"/>
        </w:rPr>
        <w:t>podmínek</w:t>
      </w:r>
      <w:r w:rsidRPr="00435B22">
        <w:rPr>
          <w:rFonts w:ascii="Segoe UI" w:eastAsia="Verdana" w:hAnsi="Segoe UI" w:cs="Segoe UI"/>
          <w:bCs/>
          <w:color w:val="000000"/>
          <w:spacing w:val="6"/>
        </w:rPr>
        <w:t xml:space="preserve"> </w:t>
      </w:r>
      <w:r w:rsidRPr="00435B22">
        <w:rPr>
          <w:rFonts w:ascii="Segoe UI" w:eastAsia="Verdana" w:hAnsi="Segoe UI" w:cs="Segoe UI"/>
          <w:bCs/>
          <w:color w:val="000000"/>
        </w:rPr>
        <w:t>a</w:t>
      </w:r>
      <w:r w:rsidRPr="00435B22">
        <w:rPr>
          <w:rFonts w:ascii="Segoe UI" w:eastAsia="Verdana" w:hAnsi="Segoe UI" w:cs="Segoe UI"/>
          <w:bCs/>
          <w:color w:val="000000"/>
          <w:spacing w:val="4"/>
        </w:rPr>
        <w:t xml:space="preserve"> </w:t>
      </w:r>
      <w:r w:rsidRPr="00435B22">
        <w:rPr>
          <w:rFonts w:ascii="Segoe UI" w:eastAsia="Verdana" w:hAnsi="Segoe UI" w:cs="Segoe UI"/>
          <w:bCs/>
          <w:color w:val="000000"/>
        </w:rPr>
        <w:t>se</w:t>
      </w:r>
      <w:r w:rsidRPr="00435B22">
        <w:rPr>
          <w:rFonts w:ascii="Segoe UI" w:eastAsia="Verdana" w:hAnsi="Segoe UI" w:cs="Segoe UI"/>
          <w:bCs/>
          <w:color w:val="000000"/>
          <w:spacing w:val="5"/>
        </w:rPr>
        <w:t xml:space="preserve"> </w:t>
      </w:r>
      <w:r w:rsidRPr="00435B22">
        <w:rPr>
          <w:rFonts w:ascii="Segoe UI" w:eastAsia="Verdana" w:hAnsi="Segoe UI" w:cs="Segoe UI"/>
          <w:bCs/>
          <w:color w:val="000000"/>
          <w:spacing w:val="-2"/>
          <w:w w:val="103"/>
        </w:rPr>
        <w:t>splatností</w:t>
      </w:r>
      <w:r w:rsidRPr="00435B22">
        <w:rPr>
          <w:rFonts w:ascii="Segoe UI" w:eastAsia="Verdana" w:hAnsi="Segoe UI" w:cs="Segoe UI"/>
          <w:bCs/>
          <w:color w:val="000000"/>
          <w:spacing w:val="6"/>
        </w:rPr>
        <w:t xml:space="preserve"> </w:t>
      </w:r>
      <w:r w:rsidRPr="00435B22">
        <w:rPr>
          <w:rFonts w:ascii="Segoe UI" w:eastAsia="Verdana" w:hAnsi="Segoe UI" w:cs="Segoe UI"/>
          <w:bCs/>
          <w:color w:val="000000"/>
          <w:spacing w:val="-4"/>
          <w:w w:val="105"/>
        </w:rPr>
        <w:t>uvedenou</w:t>
      </w:r>
      <w:r w:rsidRPr="00435B22">
        <w:rPr>
          <w:rFonts w:ascii="Segoe UI" w:eastAsia="Verdana" w:hAnsi="Segoe UI" w:cs="Segoe UI"/>
          <w:bCs/>
          <w:color w:val="000000"/>
          <w:spacing w:val="4"/>
        </w:rPr>
        <w:t xml:space="preserve"> </w:t>
      </w:r>
      <w:r w:rsidRPr="00435B22">
        <w:rPr>
          <w:rFonts w:ascii="Segoe UI" w:eastAsia="Verdana" w:hAnsi="Segoe UI" w:cs="Segoe UI"/>
          <w:bCs/>
          <w:color w:val="000000"/>
        </w:rPr>
        <w:t>v</w:t>
      </w:r>
      <w:r w:rsidR="00A24E2F" w:rsidRPr="00435B22">
        <w:rPr>
          <w:rFonts w:ascii="Segoe UI" w:eastAsia="Verdana" w:hAnsi="Segoe UI" w:cs="Segoe UI"/>
          <w:bCs/>
          <w:color w:val="000000"/>
        </w:rPr>
        <w:t xml:space="preserve">e Specifikaci </w:t>
      </w:r>
      <w:r w:rsidR="00ED5D24" w:rsidRPr="00435B22">
        <w:rPr>
          <w:rFonts w:ascii="Segoe UI" w:eastAsia="Verdana" w:hAnsi="Segoe UI" w:cs="Segoe UI"/>
          <w:bCs/>
          <w:color w:val="000000"/>
        </w:rPr>
        <w:t>dodávky řešení</w:t>
      </w:r>
      <w:r w:rsidRPr="00435B22">
        <w:rPr>
          <w:rFonts w:ascii="Segoe UI" w:eastAsia="Verdana" w:hAnsi="Segoe UI" w:cs="Segoe UI"/>
          <w:bCs/>
          <w:color w:val="000000"/>
          <w:spacing w:val="-3"/>
          <w:w w:val="105"/>
        </w:rPr>
        <w:t>.</w:t>
      </w:r>
      <w:r w:rsidRPr="00435B22">
        <w:rPr>
          <w:rFonts w:ascii="Segoe UI" w:eastAsia="Verdana" w:hAnsi="Segoe UI" w:cs="Segoe UI"/>
          <w:bCs/>
          <w:color w:val="000000"/>
          <w:spacing w:val="3"/>
        </w:rPr>
        <w:t xml:space="preserve"> </w:t>
      </w:r>
      <w:r w:rsidRPr="00435B22">
        <w:rPr>
          <w:rFonts w:ascii="Segoe UI" w:eastAsia="Verdana" w:hAnsi="Segoe UI" w:cs="Segoe UI"/>
          <w:bCs/>
          <w:color w:val="000000"/>
          <w:spacing w:val="-3"/>
          <w:w w:val="105"/>
        </w:rPr>
        <w:t>Není-li</w:t>
      </w:r>
      <w:r w:rsidRPr="00435B22">
        <w:rPr>
          <w:rFonts w:ascii="Segoe UI" w:eastAsia="Verdana" w:hAnsi="Segoe UI" w:cs="Segoe UI"/>
          <w:bCs/>
          <w:color w:val="000000"/>
          <w:spacing w:val="4"/>
        </w:rPr>
        <w:t xml:space="preserve"> </w:t>
      </w:r>
      <w:r w:rsidRPr="00435B22">
        <w:rPr>
          <w:rFonts w:ascii="Segoe UI" w:eastAsia="Verdana" w:hAnsi="Segoe UI" w:cs="Segoe UI"/>
          <w:bCs/>
          <w:color w:val="000000"/>
        </w:rPr>
        <w:t>v</w:t>
      </w:r>
      <w:r w:rsidR="00A24E2F" w:rsidRPr="00435B22">
        <w:rPr>
          <w:rFonts w:ascii="Segoe UI" w:eastAsia="Verdana" w:hAnsi="Segoe UI" w:cs="Segoe UI"/>
          <w:bCs/>
          <w:color w:val="000000"/>
        </w:rPr>
        <w:t xml:space="preserve">e Specifikaci </w:t>
      </w:r>
      <w:r w:rsidR="00ED5D24" w:rsidRPr="00435B22">
        <w:rPr>
          <w:rFonts w:ascii="Segoe UI" w:eastAsia="Verdana" w:hAnsi="Segoe UI" w:cs="Segoe UI"/>
          <w:bCs/>
          <w:color w:val="000000"/>
        </w:rPr>
        <w:t>dodávky řešení</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spacing w:val="-4"/>
          <w:w w:val="105"/>
        </w:rPr>
        <w:t>uvedena</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spacing w:val="-2"/>
          <w:w w:val="103"/>
        </w:rPr>
        <w:t>splatnost</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a</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spacing w:val="-2"/>
          <w:w w:val="103"/>
        </w:rPr>
        <w:t>ostatní</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podmínky</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pro</w:t>
      </w:r>
      <w:r w:rsidRPr="00435B22">
        <w:rPr>
          <w:rFonts w:ascii="Segoe UI" w:eastAsia="Verdana" w:hAnsi="Segoe UI" w:cs="Segoe UI"/>
          <w:bCs/>
          <w:color w:val="000000"/>
          <w:spacing w:val="17"/>
        </w:rPr>
        <w:t xml:space="preserve"> </w:t>
      </w:r>
      <w:r w:rsidR="00A24E2F" w:rsidRPr="00435B22">
        <w:rPr>
          <w:rFonts w:ascii="Segoe UI" w:eastAsia="Verdana" w:hAnsi="Segoe UI" w:cs="Segoe UI"/>
          <w:bCs/>
          <w:color w:val="000000"/>
        </w:rPr>
        <w:t xml:space="preserve">úhradu </w:t>
      </w:r>
      <w:r w:rsidRPr="00435B22">
        <w:rPr>
          <w:rFonts w:ascii="Segoe UI" w:eastAsia="Verdana" w:hAnsi="Segoe UI" w:cs="Segoe UI"/>
          <w:bCs/>
          <w:color w:val="000000"/>
          <w:spacing w:val="-2"/>
          <w:w w:val="103"/>
        </w:rPr>
        <w:t>ceny</w:t>
      </w:r>
      <w:r w:rsidRPr="00435B22">
        <w:rPr>
          <w:rFonts w:ascii="Segoe UI" w:eastAsia="Verdana" w:hAnsi="Segoe UI" w:cs="Segoe UI"/>
          <w:bCs/>
          <w:color w:val="000000"/>
          <w:w w:val="105"/>
        </w:rPr>
        <w:t>,</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řídí</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se</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splatnost</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a</w:t>
      </w:r>
      <w:r w:rsidRPr="00435B22">
        <w:rPr>
          <w:rFonts w:ascii="Segoe UI" w:eastAsia="Verdana" w:hAnsi="Segoe UI" w:cs="Segoe UI"/>
          <w:bCs/>
          <w:color w:val="000000"/>
          <w:spacing w:val="17"/>
        </w:rPr>
        <w:t xml:space="preserve"> </w:t>
      </w:r>
      <w:r w:rsidRPr="00435B22">
        <w:rPr>
          <w:rFonts w:ascii="Segoe UI" w:eastAsia="Verdana" w:hAnsi="Segoe UI" w:cs="Segoe UI"/>
          <w:bCs/>
          <w:color w:val="000000"/>
        </w:rPr>
        <w:t>ostatní</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podmínky</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ostatními</w:t>
      </w:r>
      <w:r w:rsidRPr="00435B22">
        <w:rPr>
          <w:rFonts w:ascii="Segoe UI" w:eastAsia="Verdana" w:hAnsi="Segoe UI" w:cs="Segoe UI"/>
          <w:bCs/>
          <w:color w:val="000000"/>
          <w:spacing w:val="18"/>
        </w:rPr>
        <w:t xml:space="preserve"> </w:t>
      </w:r>
      <w:r w:rsidRPr="00435B22">
        <w:rPr>
          <w:rFonts w:ascii="Segoe UI" w:eastAsia="Verdana" w:hAnsi="Segoe UI" w:cs="Segoe UI"/>
          <w:bCs/>
          <w:color w:val="000000"/>
        </w:rPr>
        <w:t>Smluvními</w:t>
      </w:r>
      <w:r w:rsidRPr="00435B22">
        <w:rPr>
          <w:rFonts w:ascii="Segoe UI" w:eastAsia="Verdana" w:hAnsi="Segoe UI" w:cs="Segoe UI"/>
          <w:bCs/>
          <w:color w:val="000000"/>
          <w:spacing w:val="1"/>
        </w:rPr>
        <w:t xml:space="preserve"> </w:t>
      </w:r>
      <w:r w:rsidRPr="00435B22">
        <w:rPr>
          <w:rFonts w:ascii="Segoe UI" w:eastAsia="Verdana" w:hAnsi="Segoe UI" w:cs="Segoe UI"/>
          <w:bCs/>
          <w:color w:val="000000"/>
          <w:spacing w:val="-1"/>
          <w:w w:val="103"/>
        </w:rPr>
        <w:t>dokumenty.</w:t>
      </w:r>
      <w:r w:rsidRPr="00435B22">
        <w:rPr>
          <w:rFonts w:ascii="Segoe UI" w:eastAsia="Verdana" w:hAnsi="Segoe UI" w:cs="Segoe UI"/>
          <w:bCs/>
          <w:color w:val="000000"/>
        </w:rPr>
        <w:t xml:space="preserve"> Není-li</w:t>
      </w:r>
      <w:r w:rsidRPr="00435B22">
        <w:rPr>
          <w:rFonts w:ascii="Segoe UI" w:eastAsia="Verdana" w:hAnsi="Segoe UI" w:cs="Segoe UI"/>
          <w:bCs/>
          <w:color w:val="000000"/>
          <w:spacing w:val="1"/>
        </w:rPr>
        <w:t xml:space="preserve"> </w:t>
      </w:r>
      <w:r w:rsidRPr="00435B22">
        <w:rPr>
          <w:rFonts w:ascii="Segoe UI" w:eastAsia="Verdana" w:hAnsi="Segoe UI" w:cs="Segoe UI"/>
          <w:bCs/>
          <w:color w:val="000000"/>
          <w:spacing w:val="-2"/>
          <w:w w:val="103"/>
        </w:rPr>
        <w:t>stanoveno</w:t>
      </w:r>
      <w:r w:rsidRPr="00435B22">
        <w:rPr>
          <w:rFonts w:ascii="Segoe UI" w:eastAsia="Verdana" w:hAnsi="Segoe UI" w:cs="Segoe UI"/>
          <w:bCs/>
          <w:color w:val="000000"/>
        </w:rPr>
        <w:t xml:space="preserve"> jinak,</w:t>
      </w:r>
      <w:r w:rsidRPr="00435B22">
        <w:rPr>
          <w:rFonts w:ascii="Segoe UI" w:eastAsia="Verdana" w:hAnsi="Segoe UI" w:cs="Segoe UI"/>
          <w:bCs/>
          <w:color w:val="000000"/>
          <w:spacing w:val="1"/>
        </w:rPr>
        <w:t xml:space="preserve"> </w:t>
      </w:r>
      <w:r w:rsidRPr="00435B22">
        <w:rPr>
          <w:rFonts w:ascii="Segoe UI" w:eastAsia="Verdana" w:hAnsi="Segoe UI" w:cs="Segoe UI"/>
          <w:bCs/>
          <w:color w:val="000000"/>
        </w:rPr>
        <w:t>jsou</w:t>
      </w:r>
      <w:r w:rsidRPr="00435B22">
        <w:rPr>
          <w:rFonts w:ascii="Segoe UI" w:eastAsia="Verdana" w:hAnsi="Segoe UI" w:cs="Segoe UI"/>
          <w:bCs/>
          <w:color w:val="000000"/>
          <w:spacing w:val="1"/>
        </w:rPr>
        <w:t xml:space="preserve"> </w:t>
      </w:r>
      <w:r w:rsidRPr="00435B22">
        <w:rPr>
          <w:rFonts w:ascii="Segoe UI" w:eastAsia="Verdana" w:hAnsi="Segoe UI" w:cs="Segoe UI"/>
          <w:bCs/>
          <w:color w:val="000000"/>
          <w:spacing w:val="-2"/>
          <w:w w:val="103"/>
        </w:rPr>
        <w:t>ve</w:t>
      </w:r>
      <w:r w:rsidRPr="00435B22">
        <w:rPr>
          <w:rFonts w:ascii="Segoe UI" w:eastAsia="Verdana" w:hAnsi="Segoe UI" w:cs="Segoe UI"/>
          <w:bCs/>
          <w:color w:val="000000"/>
        </w:rPr>
        <w:t xml:space="preserve"> </w:t>
      </w:r>
      <w:r w:rsidRPr="00435B22">
        <w:rPr>
          <w:rFonts w:ascii="Segoe UI" w:eastAsia="Verdana" w:hAnsi="Segoe UI" w:cs="Segoe UI"/>
          <w:bCs/>
          <w:color w:val="000000"/>
          <w:spacing w:val="-4"/>
          <w:w w:val="105"/>
        </w:rPr>
        <w:t>Smluvních</w:t>
      </w:r>
      <w:r w:rsidRPr="00435B22">
        <w:rPr>
          <w:rFonts w:ascii="Segoe UI" w:eastAsia="Verdana" w:hAnsi="Segoe UI" w:cs="Segoe UI"/>
          <w:bCs/>
          <w:color w:val="000000"/>
          <w:spacing w:val="1"/>
        </w:rPr>
        <w:t xml:space="preserve"> </w:t>
      </w:r>
      <w:r w:rsidRPr="00435B22">
        <w:rPr>
          <w:rFonts w:ascii="Segoe UI" w:eastAsia="Verdana" w:hAnsi="Segoe UI" w:cs="Segoe UI"/>
          <w:bCs/>
          <w:color w:val="000000"/>
        </w:rPr>
        <w:t>dokumentech</w:t>
      </w:r>
      <w:r w:rsidRPr="00435B22">
        <w:rPr>
          <w:rFonts w:ascii="Segoe UI" w:eastAsia="Verdana" w:hAnsi="Segoe UI" w:cs="Segoe UI"/>
          <w:bCs/>
          <w:color w:val="000000"/>
          <w:spacing w:val="1"/>
        </w:rPr>
        <w:t xml:space="preserve"> </w:t>
      </w:r>
      <w:r w:rsidRPr="00435B22">
        <w:rPr>
          <w:rFonts w:ascii="Segoe UI" w:eastAsia="Verdana" w:hAnsi="Segoe UI" w:cs="Segoe UI"/>
          <w:bCs/>
          <w:color w:val="000000"/>
          <w:spacing w:val="-2"/>
          <w:w w:val="103"/>
        </w:rPr>
        <w:t>uvedeny</w:t>
      </w:r>
      <w:r w:rsidRPr="00435B22">
        <w:rPr>
          <w:rFonts w:ascii="Segoe UI" w:eastAsia="Verdana" w:hAnsi="Segoe UI" w:cs="Segoe UI"/>
          <w:bCs/>
          <w:color w:val="000000"/>
        </w:rPr>
        <w:t xml:space="preserve"> </w:t>
      </w:r>
      <w:r w:rsidRPr="00435B22">
        <w:rPr>
          <w:rFonts w:ascii="Segoe UI" w:eastAsia="Verdana" w:hAnsi="Segoe UI" w:cs="Segoe UI"/>
          <w:bCs/>
          <w:color w:val="000000"/>
          <w:spacing w:val="-1"/>
          <w:w w:val="102"/>
        </w:rPr>
        <w:t>ceny</w:t>
      </w:r>
      <w:r w:rsidRPr="00435B22">
        <w:rPr>
          <w:rFonts w:ascii="Segoe UI" w:eastAsia="Verdana" w:hAnsi="Segoe UI" w:cs="Segoe UI"/>
          <w:bCs/>
          <w:color w:val="000000"/>
        </w:rPr>
        <w:t xml:space="preserve"> bez DPH</w:t>
      </w:r>
      <w:r w:rsidR="0039708B" w:rsidRPr="00435B22">
        <w:rPr>
          <w:rFonts w:ascii="Segoe UI" w:eastAsia="Verdana" w:hAnsi="Segoe UI" w:cs="Segoe UI"/>
          <w:bCs/>
          <w:color w:val="000000"/>
        </w:rPr>
        <w:t>.</w:t>
      </w:r>
    </w:p>
    <w:p w14:paraId="5CF2BF79" w14:textId="25112ABC" w:rsidR="00135B6A" w:rsidRPr="00435B22" w:rsidRDefault="0039708B" w:rsidP="005C083A">
      <w:pPr>
        <w:pStyle w:val="odstavec"/>
        <w:numPr>
          <w:ilvl w:val="1"/>
          <w:numId w:val="25"/>
        </w:numPr>
        <w:spacing w:before="80" w:line="240" w:lineRule="auto"/>
        <w:ind w:left="567" w:hanging="567"/>
        <w:rPr>
          <w:rFonts w:ascii="Segoe UI" w:eastAsia="Verdana" w:hAnsi="Segoe UI" w:cs="Segoe UI"/>
          <w:bCs/>
          <w:color w:val="000000"/>
        </w:rPr>
      </w:pPr>
      <w:r w:rsidRPr="00435B22">
        <w:rPr>
          <w:rFonts w:ascii="Segoe UI" w:eastAsia="Verdana" w:hAnsi="Segoe UI" w:cs="Segoe UI"/>
          <w:bCs/>
          <w:color w:val="000000"/>
        </w:rPr>
        <w:t xml:space="preserve">Cena sestává z ceny </w:t>
      </w:r>
      <w:r w:rsidR="002C562C" w:rsidRPr="00435B22">
        <w:rPr>
          <w:rFonts w:ascii="Segoe UI" w:eastAsia="Verdana" w:hAnsi="Segoe UI" w:cs="Segoe UI"/>
          <w:bCs/>
          <w:color w:val="000000"/>
        </w:rPr>
        <w:t xml:space="preserve">za dodávku Zařízení, z ceny </w:t>
      </w:r>
      <w:r w:rsidRPr="00435B22">
        <w:rPr>
          <w:rFonts w:ascii="Segoe UI" w:eastAsia="Verdana" w:hAnsi="Segoe UI" w:cs="Segoe UI"/>
          <w:bCs/>
          <w:color w:val="000000"/>
        </w:rPr>
        <w:t xml:space="preserve">za jednorázové služby a </w:t>
      </w:r>
      <w:r w:rsidR="002C562C" w:rsidRPr="00435B22">
        <w:rPr>
          <w:rFonts w:ascii="Segoe UI" w:eastAsia="Verdana" w:hAnsi="Segoe UI" w:cs="Segoe UI"/>
          <w:bCs/>
          <w:color w:val="000000"/>
        </w:rPr>
        <w:t xml:space="preserve">z ceny za </w:t>
      </w:r>
      <w:r w:rsidRPr="00435B22">
        <w:rPr>
          <w:rFonts w:ascii="Segoe UI" w:eastAsia="Verdana" w:hAnsi="Segoe UI" w:cs="Segoe UI"/>
          <w:bCs/>
          <w:color w:val="000000"/>
        </w:rPr>
        <w:t xml:space="preserve">trvalé služby s tím, že výše </w:t>
      </w:r>
      <w:r w:rsidR="002C562C" w:rsidRPr="00435B22">
        <w:rPr>
          <w:rFonts w:ascii="Segoe UI" w:eastAsia="Verdana" w:hAnsi="Segoe UI" w:cs="Segoe UI"/>
          <w:bCs/>
          <w:color w:val="000000"/>
        </w:rPr>
        <w:t xml:space="preserve">jednotlivých </w:t>
      </w:r>
      <w:r w:rsidRPr="00435B22">
        <w:rPr>
          <w:rFonts w:ascii="Segoe UI" w:eastAsia="Verdana" w:hAnsi="Segoe UI" w:cs="Segoe UI"/>
          <w:bCs/>
          <w:color w:val="000000"/>
        </w:rPr>
        <w:t xml:space="preserve">cen bude určena na základě </w:t>
      </w:r>
      <w:r w:rsidR="002C562C" w:rsidRPr="00435B22">
        <w:rPr>
          <w:rFonts w:ascii="Segoe UI" w:eastAsia="Verdana" w:hAnsi="Segoe UI" w:cs="Segoe UI"/>
          <w:bCs/>
          <w:color w:val="000000"/>
        </w:rPr>
        <w:t xml:space="preserve">Specifikace dodávky řešení. Zákazník tímto bere na vědomí, že </w:t>
      </w:r>
      <w:r w:rsidRPr="00435B22">
        <w:rPr>
          <w:rFonts w:ascii="Segoe UI" w:eastAsia="Verdana" w:hAnsi="Segoe UI" w:cs="Segoe UI"/>
          <w:bCs/>
          <w:color w:val="000000"/>
        </w:rPr>
        <w:t xml:space="preserve">výše ceny za trvalé služby se odvíjí od počtu aktivních prvků v jednotlivých měsících v souladu se Smluvními dokumenty.  </w:t>
      </w:r>
      <w:bookmarkEnd w:id="2"/>
      <w:bookmarkEnd w:id="3"/>
    </w:p>
    <w:p w14:paraId="0C8C3D5F" w14:textId="289F72E5" w:rsidR="004332B4" w:rsidRPr="006C09FC" w:rsidRDefault="004332B4" w:rsidP="005C083A">
      <w:pPr>
        <w:pStyle w:val="odstavec"/>
        <w:numPr>
          <w:ilvl w:val="1"/>
          <w:numId w:val="25"/>
        </w:numPr>
        <w:spacing w:before="80" w:line="240" w:lineRule="auto"/>
        <w:ind w:left="567" w:hanging="567"/>
        <w:rPr>
          <w:rFonts w:ascii="Segoe UI" w:eastAsia="Verdana" w:hAnsi="Segoe UI" w:cs="Segoe UI"/>
          <w:bCs/>
          <w:color w:val="000000"/>
        </w:rPr>
      </w:pPr>
      <w:r w:rsidRPr="00435B22">
        <w:rPr>
          <w:rFonts w:ascii="Segoe UI" w:hAnsi="Segoe UI" w:cs="Segoe UI"/>
          <w:color w:val="111111"/>
          <w:shd w:val="clear" w:color="auto" w:fill="FFFFFF"/>
        </w:rPr>
        <w:t xml:space="preserve">Cena může být ze strany Poskytovatele jednostranně měněna v závislosti na aktuální míře inflace, způsob </w:t>
      </w:r>
      <w:r w:rsidRPr="00435B22">
        <w:rPr>
          <w:rFonts w:ascii="Segoe UI" w:hAnsi="Segoe UI" w:cs="Segoe UI"/>
          <w:color w:val="111111"/>
          <w:shd w:val="clear" w:color="auto" w:fill="FFFFFF"/>
        </w:rPr>
        <w:lastRenderedPageBreak/>
        <w:t>určení výpočtu je uveden ve Všeobecných podmínkách.</w:t>
      </w:r>
    </w:p>
    <w:p w14:paraId="08077F28" w14:textId="6F2731FD" w:rsidR="006C09FC" w:rsidRPr="006C09FC" w:rsidRDefault="006C09FC" w:rsidP="005C083A">
      <w:pPr>
        <w:pStyle w:val="odstavec"/>
        <w:numPr>
          <w:ilvl w:val="1"/>
          <w:numId w:val="25"/>
        </w:numPr>
        <w:spacing w:before="80" w:line="240" w:lineRule="auto"/>
        <w:ind w:left="567" w:hanging="567"/>
        <w:rPr>
          <w:rFonts w:ascii="Segoe UI" w:eastAsia="Verdana" w:hAnsi="Segoe UI" w:cs="Segoe UI"/>
          <w:bCs/>
          <w:color w:val="000000"/>
        </w:rPr>
      </w:pPr>
      <w:r>
        <w:rPr>
          <w:rFonts w:ascii="Segoe UI" w:hAnsi="Segoe UI" w:cs="Segoe UI"/>
          <w:color w:val="111111"/>
          <w:shd w:val="clear" w:color="auto" w:fill="FFFFFF"/>
        </w:rPr>
        <w:t xml:space="preserve">Cena bude účtována na základě daňových dokladů – faktur vystavených dle Všeobecných podmínek a zasílaných v elektronické podobě na e-mailovou adresu Zákazníka: </w:t>
      </w:r>
      <w:proofErr w:type="spellStart"/>
      <w:r>
        <w:rPr>
          <w:rFonts w:ascii="Segoe UI" w:hAnsi="Segoe UI" w:cs="Segoe UI"/>
          <w:color w:val="111111"/>
          <w:shd w:val="clear" w:color="auto" w:fill="FFFFFF"/>
        </w:rPr>
        <w:t>fakturace@zoopraha,cz</w:t>
      </w:r>
      <w:proofErr w:type="spellEnd"/>
      <w:r>
        <w:rPr>
          <w:rFonts w:ascii="Segoe UI" w:hAnsi="Segoe UI" w:cs="Segoe UI"/>
          <w:color w:val="111111"/>
          <w:shd w:val="clear" w:color="auto" w:fill="FFFFFF"/>
        </w:rPr>
        <w:t>.</w:t>
      </w:r>
    </w:p>
    <w:p w14:paraId="4DB5BCCE" w14:textId="2BD610BE" w:rsidR="006C09FC" w:rsidRDefault="006C09FC" w:rsidP="006C09FC">
      <w:pPr>
        <w:pStyle w:val="odstavec"/>
        <w:tabs>
          <w:tab w:val="clear" w:pos="1437"/>
        </w:tabs>
        <w:spacing w:before="80" w:line="240" w:lineRule="auto"/>
        <w:ind w:left="567"/>
        <w:rPr>
          <w:rFonts w:ascii="Segoe UI" w:eastAsia="Verdana" w:hAnsi="Segoe UI" w:cs="Segoe UI"/>
          <w:bCs/>
          <w:color w:val="000000"/>
        </w:rPr>
      </w:pPr>
    </w:p>
    <w:p w14:paraId="4E4D0591" w14:textId="77777777" w:rsidR="007D75D1" w:rsidRPr="00435B22" w:rsidRDefault="007D75D1" w:rsidP="006C09FC">
      <w:pPr>
        <w:pStyle w:val="odstavec"/>
        <w:tabs>
          <w:tab w:val="clear" w:pos="1437"/>
        </w:tabs>
        <w:spacing w:before="80" w:line="240" w:lineRule="auto"/>
        <w:ind w:left="567"/>
        <w:rPr>
          <w:rFonts w:ascii="Segoe UI" w:eastAsia="Verdana" w:hAnsi="Segoe UI" w:cs="Segoe UI"/>
          <w:bCs/>
          <w:color w:val="000000"/>
        </w:rPr>
      </w:pPr>
    </w:p>
    <w:p w14:paraId="7A19EB81" w14:textId="7C3635FA" w:rsidR="0023113F" w:rsidRPr="00435B22" w:rsidRDefault="00A731F9" w:rsidP="00435B22">
      <w:pPr>
        <w:pStyle w:val="Nadpis1"/>
        <w:spacing w:before="120" w:line="240" w:lineRule="auto"/>
        <w:rPr>
          <w:rFonts w:ascii="Segoe UI" w:hAnsi="Segoe UI" w:cs="Segoe UI"/>
          <w:sz w:val="20"/>
        </w:rPr>
      </w:pPr>
      <w:r w:rsidRPr="00435B22">
        <w:rPr>
          <w:rFonts w:ascii="Segoe UI" w:hAnsi="Segoe UI" w:cs="Segoe UI"/>
          <w:sz w:val="20"/>
        </w:rPr>
        <w:t>3</w:t>
      </w:r>
      <w:r w:rsidR="0023113F" w:rsidRPr="00435B22">
        <w:rPr>
          <w:rFonts w:ascii="Segoe UI" w:hAnsi="Segoe UI" w:cs="Segoe UI"/>
          <w:sz w:val="20"/>
        </w:rPr>
        <w:t>.</w:t>
      </w:r>
    </w:p>
    <w:p w14:paraId="4F6CBC4F" w14:textId="3CBFB7D8" w:rsidR="0023113F" w:rsidRPr="00435B22" w:rsidRDefault="00BB2DE3" w:rsidP="00435B22">
      <w:pPr>
        <w:pStyle w:val="Podnadpis"/>
        <w:rPr>
          <w:rFonts w:ascii="Segoe UI" w:hAnsi="Segoe UI" w:cs="Segoe UI"/>
          <w:smallCaps/>
          <w:sz w:val="24"/>
        </w:rPr>
      </w:pPr>
      <w:r w:rsidRPr="00435B22">
        <w:rPr>
          <w:rFonts w:ascii="Segoe UI" w:hAnsi="Segoe UI" w:cs="Segoe UI"/>
          <w:smallCaps/>
          <w:sz w:val="24"/>
        </w:rPr>
        <w:t>T</w:t>
      </w:r>
      <w:r w:rsidR="0023113F" w:rsidRPr="00435B22">
        <w:rPr>
          <w:rFonts w:ascii="Segoe UI" w:hAnsi="Segoe UI" w:cs="Segoe UI"/>
          <w:smallCaps/>
          <w:sz w:val="24"/>
        </w:rPr>
        <w:t>ermín plnění</w:t>
      </w:r>
      <w:r w:rsidR="00A731F9" w:rsidRPr="00435B22">
        <w:rPr>
          <w:rFonts w:ascii="Segoe UI" w:hAnsi="Segoe UI" w:cs="Segoe UI"/>
          <w:smallCaps/>
          <w:sz w:val="24"/>
        </w:rPr>
        <w:t xml:space="preserve"> a trvání smlouvy</w:t>
      </w:r>
    </w:p>
    <w:p w14:paraId="4B314AAB" w14:textId="09BB479C" w:rsidR="00A731F9" w:rsidRPr="00435B22" w:rsidRDefault="000D40AB" w:rsidP="00435B22">
      <w:pPr>
        <w:pStyle w:val="odstavec"/>
        <w:numPr>
          <w:ilvl w:val="1"/>
          <w:numId w:val="20"/>
        </w:numPr>
        <w:spacing w:before="80" w:line="240" w:lineRule="auto"/>
        <w:ind w:left="505" w:hanging="505"/>
        <w:rPr>
          <w:rFonts w:ascii="Segoe UI" w:hAnsi="Segoe UI" w:cs="Segoe UI"/>
        </w:rPr>
      </w:pPr>
      <w:bookmarkStart w:id="4" w:name="_Ref448931524"/>
      <w:r w:rsidRPr="00435B22">
        <w:rPr>
          <w:rFonts w:ascii="Segoe UI" w:hAnsi="Segoe UI" w:cs="Segoe UI"/>
        </w:rPr>
        <w:t xml:space="preserve">Předmět </w:t>
      </w:r>
      <w:r w:rsidR="002C562C" w:rsidRPr="00ED52A8">
        <w:rPr>
          <w:rFonts w:ascii="Segoe UI" w:hAnsi="Segoe UI" w:cs="Segoe UI"/>
        </w:rPr>
        <w:t>S</w:t>
      </w:r>
      <w:r w:rsidRPr="00ED52A8">
        <w:rPr>
          <w:rFonts w:ascii="Segoe UI" w:hAnsi="Segoe UI" w:cs="Segoe UI"/>
        </w:rPr>
        <w:t xml:space="preserve">mlouvy bude realizován </w:t>
      </w:r>
      <w:r w:rsidR="00A11623" w:rsidRPr="00ED52A8">
        <w:rPr>
          <w:rFonts w:ascii="Segoe UI" w:hAnsi="Segoe UI" w:cs="Segoe UI"/>
        </w:rPr>
        <w:t>v termínech uvedených ve</w:t>
      </w:r>
      <w:r w:rsidR="00A731F9" w:rsidRPr="00ED52A8">
        <w:rPr>
          <w:rFonts w:ascii="Segoe UI" w:hAnsi="Segoe UI" w:cs="Segoe UI"/>
        </w:rPr>
        <w:t xml:space="preserve"> </w:t>
      </w:r>
      <w:r w:rsidR="007C1F21" w:rsidRPr="00ED52A8">
        <w:rPr>
          <w:rFonts w:ascii="Segoe UI" w:hAnsi="Segoe UI" w:cs="Segoe UI"/>
        </w:rPr>
        <w:t>Specifikac</w:t>
      </w:r>
      <w:r w:rsidR="00A11623" w:rsidRPr="00ED52A8">
        <w:rPr>
          <w:rFonts w:ascii="Segoe UI" w:hAnsi="Segoe UI" w:cs="Segoe UI"/>
        </w:rPr>
        <w:t>i</w:t>
      </w:r>
      <w:r w:rsidR="007C1F21" w:rsidRPr="00435B22">
        <w:rPr>
          <w:rFonts w:ascii="Segoe UI" w:hAnsi="Segoe UI" w:cs="Segoe UI"/>
        </w:rPr>
        <w:t xml:space="preserve"> </w:t>
      </w:r>
      <w:r w:rsidR="002C562C" w:rsidRPr="00435B22">
        <w:rPr>
          <w:rFonts w:ascii="Segoe UI" w:hAnsi="Segoe UI" w:cs="Segoe UI"/>
        </w:rPr>
        <w:t>dodávky řešení.</w:t>
      </w:r>
      <w:r w:rsidR="00263570" w:rsidRPr="00435B22">
        <w:rPr>
          <w:rFonts w:ascii="Segoe UI" w:hAnsi="Segoe UI" w:cs="Segoe UI"/>
        </w:rPr>
        <w:t xml:space="preserve"> </w:t>
      </w:r>
      <w:bookmarkEnd w:id="4"/>
    </w:p>
    <w:p w14:paraId="50E14D74" w14:textId="68668F1E" w:rsidR="00293D8D" w:rsidRDefault="00A731F9" w:rsidP="00435B22">
      <w:pPr>
        <w:pStyle w:val="odstavec"/>
        <w:numPr>
          <w:ilvl w:val="1"/>
          <w:numId w:val="20"/>
        </w:numPr>
        <w:spacing w:before="80" w:line="240" w:lineRule="auto"/>
        <w:ind w:left="505" w:hanging="505"/>
        <w:rPr>
          <w:rFonts w:ascii="Segoe UI" w:hAnsi="Segoe UI" w:cs="Segoe UI"/>
        </w:rPr>
      </w:pPr>
      <w:r w:rsidRPr="00435B22">
        <w:rPr>
          <w:rFonts w:ascii="Segoe UI" w:hAnsi="Segoe UI" w:cs="Segoe UI"/>
        </w:rPr>
        <w:t>Tato Smlo</w:t>
      </w:r>
      <w:r w:rsidR="00E55BA2">
        <w:rPr>
          <w:rFonts w:ascii="Segoe UI" w:hAnsi="Segoe UI" w:cs="Segoe UI"/>
        </w:rPr>
        <w:t>uva se uzavírá na dobu 24měsíců</w:t>
      </w:r>
      <w:r w:rsidR="002B1CB8">
        <w:rPr>
          <w:rFonts w:ascii="Segoe UI" w:hAnsi="Segoe UI" w:cs="Segoe UI"/>
        </w:rPr>
        <w:t xml:space="preserve">, s tím že zákazník může požádat před jejím ukončením o její prodloužení a poskytovatel s tím bude souhlasit. </w:t>
      </w:r>
      <w:r w:rsidR="00BB014C" w:rsidRPr="00435B22">
        <w:rPr>
          <w:rFonts w:ascii="Segoe UI" w:hAnsi="Segoe UI" w:cs="Segoe UI"/>
        </w:rPr>
        <w:t xml:space="preserve">Termínem ukončení </w:t>
      </w:r>
      <w:r w:rsidR="00521E4E" w:rsidRPr="00435B22">
        <w:rPr>
          <w:rFonts w:ascii="Segoe UI" w:hAnsi="Segoe UI" w:cs="Segoe UI"/>
        </w:rPr>
        <w:t>poskytování S</w:t>
      </w:r>
      <w:r w:rsidR="00BB014C" w:rsidRPr="00435B22">
        <w:rPr>
          <w:rFonts w:ascii="Segoe UI" w:hAnsi="Segoe UI" w:cs="Segoe UI"/>
        </w:rPr>
        <w:t>luž</w:t>
      </w:r>
      <w:r w:rsidR="00521E4E" w:rsidRPr="00435B22">
        <w:rPr>
          <w:rFonts w:ascii="Segoe UI" w:hAnsi="Segoe UI" w:cs="Segoe UI"/>
        </w:rPr>
        <w:t>e</w:t>
      </w:r>
      <w:r w:rsidR="00BB014C" w:rsidRPr="00435B22">
        <w:rPr>
          <w:rFonts w:ascii="Segoe UI" w:hAnsi="Segoe UI" w:cs="Segoe UI"/>
        </w:rPr>
        <w:t xml:space="preserve">b </w:t>
      </w:r>
      <w:r w:rsidR="00CC284F" w:rsidRPr="00435B22">
        <w:rPr>
          <w:rFonts w:ascii="Segoe UI" w:hAnsi="Segoe UI" w:cs="Segoe UI"/>
        </w:rPr>
        <w:t>je den, ke kterému byla uko</w:t>
      </w:r>
      <w:r w:rsidR="005B2791" w:rsidRPr="00435B22">
        <w:rPr>
          <w:rFonts w:ascii="Segoe UI" w:hAnsi="Segoe UI" w:cs="Segoe UI"/>
        </w:rPr>
        <w:t xml:space="preserve">nčena platnost a účinnost </w:t>
      </w:r>
      <w:r w:rsidR="006057EA" w:rsidRPr="00435B22">
        <w:rPr>
          <w:rFonts w:ascii="Segoe UI" w:hAnsi="Segoe UI" w:cs="Segoe UI"/>
        </w:rPr>
        <w:t>t</w:t>
      </w:r>
      <w:r w:rsidR="005B2791" w:rsidRPr="00435B22">
        <w:rPr>
          <w:rFonts w:ascii="Segoe UI" w:hAnsi="Segoe UI" w:cs="Segoe UI"/>
        </w:rPr>
        <w:t>éto S</w:t>
      </w:r>
      <w:r w:rsidR="00CC284F" w:rsidRPr="00435B22">
        <w:rPr>
          <w:rFonts w:ascii="Segoe UI" w:hAnsi="Segoe UI" w:cs="Segoe UI"/>
        </w:rPr>
        <w:t>mlouvy.</w:t>
      </w:r>
      <w:r w:rsidR="00521E4E" w:rsidRPr="00435B22">
        <w:rPr>
          <w:rFonts w:ascii="Segoe UI" w:hAnsi="Segoe UI" w:cs="Segoe UI"/>
        </w:rPr>
        <w:t xml:space="preserve"> </w:t>
      </w:r>
    </w:p>
    <w:p w14:paraId="418D6C2E" w14:textId="0389A355" w:rsidR="007D75D1" w:rsidRDefault="007D75D1" w:rsidP="007D75D1">
      <w:pPr>
        <w:pStyle w:val="odstavec"/>
        <w:tabs>
          <w:tab w:val="clear" w:pos="1437"/>
        </w:tabs>
        <w:spacing w:before="80" w:line="240" w:lineRule="auto"/>
        <w:ind w:left="505"/>
        <w:rPr>
          <w:rFonts w:ascii="Segoe UI" w:hAnsi="Segoe UI" w:cs="Segoe UI"/>
        </w:rPr>
      </w:pPr>
    </w:p>
    <w:p w14:paraId="524BB836" w14:textId="77777777" w:rsidR="007D75D1" w:rsidRPr="00435B22" w:rsidRDefault="007D75D1" w:rsidP="007D75D1">
      <w:pPr>
        <w:pStyle w:val="odstavec"/>
        <w:tabs>
          <w:tab w:val="clear" w:pos="1437"/>
        </w:tabs>
        <w:spacing w:before="80" w:line="240" w:lineRule="auto"/>
        <w:ind w:left="505"/>
        <w:rPr>
          <w:rFonts w:ascii="Segoe UI" w:hAnsi="Segoe UI" w:cs="Segoe UI"/>
        </w:rPr>
      </w:pPr>
    </w:p>
    <w:p w14:paraId="11E8D609" w14:textId="6F7426F1" w:rsidR="00293D8D" w:rsidRPr="007D75D1" w:rsidRDefault="00F21015" w:rsidP="00293D8D">
      <w:pPr>
        <w:pStyle w:val="Nadpis1"/>
        <w:spacing w:before="120"/>
        <w:rPr>
          <w:rFonts w:ascii="Segoe UI" w:hAnsi="Segoe UI" w:cs="Segoe UI"/>
          <w:sz w:val="20"/>
        </w:rPr>
      </w:pPr>
      <w:r w:rsidRPr="007D75D1">
        <w:rPr>
          <w:rFonts w:ascii="Segoe UI" w:hAnsi="Segoe UI" w:cs="Segoe UI"/>
          <w:sz w:val="20"/>
        </w:rPr>
        <w:t xml:space="preserve">4. </w:t>
      </w:r>
    </w:p>
    <w:p w14:paraId="4BFAD596" w14:textId="7632AAE2" w:rsidR="00F21015" w:rsidRPr="00435B22" w:rsidRDefault="00F21015" w:rsidP="00435B22">
      <w:pPr>
        <w:pStyle w:val="Podnadpis"/>
        <w:rPr>
          <w:rFonts w:ascii="Segoe UI" w:hAnsi="Segoe UI" w:cs="Segoe UI"/>
          <w:smallCaps/>
          <w:sz w:val="24"/>
        </w:rPr>
      </w:pPr>
      <w:r w:rsidRPr="00435B22">
        <w:rPr>
          <w:rFonts w:ascii="Segoe UI" w:hAnsi="Segoe UI" w:cs="Segoe UI"/>
          <w:smallCaps/>
          <w:sz w:val="24"/>
        </w:rPr>
        <w:t>kontaktní údaje</w:t>
      </w:r>
    </w:p>
    <w:p w14:paraId="114ED4CE" w14:textId="5D69F03C" w:rsidR="002E1EC1" w:rsidRDefault="0066785C" w:rsidP="00435B22">
      <w:pPr>
        <w:pStyle w:val="odstavec"/>
        <w:numPr>
          <w:ilvl w:val="1"/>
          <w:numId w:val="23"/>
        </w:numPr>
        <w:spacing w:before="80" w:line="240" w:lineRule="auto"/>
        <w:ind w:left="567" w:hanging="567"/>
        <w:rPr>
          <w:rFonts w:ascii="Segoe UI" w:hAnsi="Segoe UI" w:cs="Segoe UI"/>
        </w:rPr>
      </w:pPr>
      <w:r w:rsidRPr="00435B22">
        <w:rPr>
          <w:rFonts w:ascii="Segoe UI" w:hAnsi="Segoe UI" w:cs="Segoe UI"/>
        </w:rPr>
        <w:t xml:space="preserve">Pro běžnou provozní komunikaci </w:t>
      </w:r>
      <w:r w:rsidR="00CE43DA" w:rsidRPr="00435B22">
        <w:rPr>
          <w:rFonts w:ascii="Segoe UI" w:hAnsi="Segoe UI" w:cs="Segoe UI"/>
        </w:rPr>
        <w:t>Zákazník</w:t>
      </w:r>
      <w:r w:rsidRPr="00435B22">
        <w:rPr>
          <w:rFonts w:ascii="Segoe UI" w:hAnsi="Segoe UI" w:cs="Segoe UI"/>
        </w:rPr>
        <w:t>a s </w:t>
      </w:r>
      <w:r w:rsidR="00CE43DA" w:rsidRPr="00435B22">
        <w:rPr>
          <w:rFonts w:ascii="Segoe UI" w:hAnsi="Segoe UI" w:cs="Segoe UI"/>
        </w:rPr>
        <w:t>Poskytovatel</w:t>
      </w:r>
      <w:r w:rsidRPr="00435B22">
        <w:rPr>
          <w:rFonts w:ascii="Segoe UI" w:hAnsi="Segoe UI" w:cs="Segoe UI"/>
        </w:rPr>
        <w:t xml:space="preserve">em slouží pracoviště zákaznické podpory </w:t>
      </w:r>
      <w:r w:rsidR="00CE43DA" w:rsidRPr="00435B22">
        <w:rPr>
          <w:rFonts w:ascii="Segoe UI" w:hAnsi="Segoe UI" w:cs="Segoe UI"/>
        </w:rPr>
        <w:t>Poskytovatel</w:t>
      </w:r>
      <w:r w:rsidRPr="00435B22">
        <w:rPr>
          <w:rFonts w:ascii="Segoe UI" w:hAnsi="Segoe UI" w:cs="Segoe UI"/>
        </w:rPr>
        <w:t xml:space="preserve">e: telefon: 315 707 133, e-mail: </w:t>
      </w:r>
      <w:hyperlink r:id="rId8" w:history="1">
        <w:r w:rsidR="002E1EC1" w:rsidRPr="00BE177F">
          <w:rPr>
            <w:rStyle w:val="Hypertextovodkaz"/>
            <w:rFonts w:ascii="Segoe UI" w:hAnsi="Segoe UI" w:cs="Segoe UI"/>
          </w:rPr>
          <w:t>support@softlink.cz</w:t>
        </w:r>
      </w:hyperlink>
      <w:r w:rsidR="002E1EC1">
        <w:rPr>
          <w:rFonts w:ascii="Segoe UI" w:hAnsi="Segoe UI" w:cs="Segoe UI"/>
        </w:rPr>
        <w:t>.</w:t>
      </w:r>
    </w:p>
    <w:p w14:paraId="0872933E" w14:textId="4FE4EFD9" w:rsidR="00A24E2F" w:rsidRPr="00435B22" w:rsidRDefault="002E1EC1" w:rsidP="00435B22">
      <w:pPr>
        <w:pStyle w:val="odstavec"/>
        <w:numPr>
          <w:ilvl w:val="1"/>
          <w:numId w:val="23"/>
        </w:numPr>
        <w:spacing w:before="80" w:line="240" w:lineRule="auto"/>
        <w:ind w:left="567" w:hanging="567"/>
        <w:rPr>
          <w:rFonts w:ascii="Segoe UI" w:hAnsi="Segoe UI" w:cs="Segoe UI"/>
        </w:rPr>
      </w:pPr>
      <w:r>
        <w:rPr>
          <w:rFonts w:ascii="Segoe UI" w:hAnsi="Segoe UI" w:cs="Segoe UI"/>
        </w:rPr>
        <w:t xml:space="preserve">Pro běžnou provozní komunikaci Zákazníka s Poskytovatelem je za </w:t>
      </w:r>
      <w:r w:rsidR="00F25CB3">
        <w:rPr>
          <w:rFonts w:ascii="Segoe UI" w:hAnsi="Segoe UI" w:cs="Segoe UI"/>
        </w:rPr>
        <w:t>Zákazníka určen pan XXX</w:t>
      </w:r>
      <w:r>
        <w:rPr>
          <w:rFonts w:ascii="Segoe UI" w:hAnsi="Segoe UI" w:cs="Segoe UI"/>
        </w:rPr>
        <w:t>, vedoucí odbor</w:t>
      </w:r>
      <w:r w:rsidR="00E3613B">
        <w:rPr>
          <w:rFonts w:ascii="Segoe UI" w:hAnsi="Segoe UI" w:cs="Segoe UI"/>
        </w:rPr>
        <w:t>u</w:t>
      </w:r>
      <w:r>
        <w:rPr>
          <w:rFonts w:ascii="Segoe UI" w:hAnsi="Segoe UI" w:cs="Segoe UI"/>
        </w:rPr>
        <w:t xml:space="preserve"> provoz</w:t>
      </w:r>
      <w:r w:rsidR="007D75D1">
        <w:rPr>
          <w:rFonts w:ascii="Segoe UI" w:hAnsi="Segoe UI" w:cs="Segoe UI"/>
        </w:rPr>
        <w:t>u</w:t>
      </w:r>
      <w:r w:rsidR="00F25CB3">
        <w:rPr>
          <w:rFonts w:ascii="Segoe UI" w:hAnsi="Segoe UI" w:cs="Segoe UI"/>
        </w:rPr>
        <w:t>, telefon: XXX</w:t>
      </w:r>
      <w:r>
        <w:rPr>
          <w:rFonts w:ascii="Segoe UI" w:hAnsi="Segoe UI" w:cs="Segoe UI"/>
        </w:rPr>
        <w:t xml:space="preserve">, e-mail: </w:t>
      </w:r>
      <w:r w:rsidR="00F25CB3">
        <w:rPr>
          <w:rFonts w:ascii="Segoe UI" w:hAnsi="Segoe UI" w:cs="Segoe UI"/>
        </w:rPr>
        <w:t>XXX</w:t>
      </w:r>
      <w:r>
        <w:rPr>
          <w:rFonts w:ascii="Segoe UI" w:hAnsi="Segoe UI" w:cs="Segoe UI"/>
        </w:rPr>
        <w:t>, nebo jím určená osoba.</w:t>
      </w:r>
    </w:p>
    <w:p w14:paraId="0BC244ED" w14:textId="06DB0674" w:rsidR="005B248C" w:rsidRDefault="00F86A58" w:rsidP="00686655">
      <w:pPr>
        <w:pStyle w:val="odstavec"/>
        <w:numPr>
          <w:ilvl w:val="1"/>
          <w:numId w:val="23"/>
        </w:numPr>
        <w:spacing w:before="80" w:line="240" w:lineRule="auto"/>
        <w:ind w:left="567" w:hanging="567"/>
        <w:rPr>
          <w:rFonts w:ascii="Segoe UI" w:hAnsi="Segoe UI" w:cs="Segoe UI"/>
        </w:rPr>
      </w:pPr>
      <w:r w:rsidRPr="00435B22">
        <w:rPr>
          <w:rFonts w:ascii="Segoe UI" w:hAnsi="Segoe UI" w:cs="Segoe UI"/>
        </w:rPr>
        <w:t>Komunikaci ve věcech obchodních a smluvních bude probíhat prostřednictvím statutárních orgánů smluvních stran</w:t>
      </w:r>
      <w:r w:rsidR="00EB7922" w:rsidRPr="00435B22">
        <w:rPr>
          <w:rFonts w:ascii="Segoe UI" w:hAnsi="Segoe UI" w:cs="Segoe UI"/>
        </w:rPr>
        <w:t>, nebo jimi určených zástupců</w:t>
      </w:r>
      <w:r w:rsidRPr="00435B22">
        <w:rPr>
          <w:rFonts w:ascii="Segoe UI" w:hAnsi="Segoe UI" w:cs="Segoe UI"/>
        </w:rPr>
        <w:t>.</w:t>
      </w:r>
    </w:p>
    <w:p w14:paraId="1B933755" w14:textId="01242A8D" w:rsidR="007D75D1" w:rsidRDefault="007D75D1" w:rsidP="007D75D1">
      <w:pPr>
        <w:pStyle w:val="odstavec"/>
        <w:tabs>
          <w:tab w:val="clear" w:pos="1437"/>
        </w:tabs>
        <w:spacing w:before="80" w:line="240" w:lineRule="auto"/>
        <w:ind w:left="567"/>
        <w:rPr>
          <w:rFonts w:ascii="Segoe UI" w:hAnsi="Segoe UI" w:cs="Segoe UI"/>
        </w:rPr>
      </w:pPr>
    </w:p>
    <w:p w14:paraId="63811054" w14:textId="77777777" w:rsidR="007D75D1" w:rsidRPr="00435B22" w:rsidRDefault="007D75D1" w:rsidP="007D75D1">
      <w:pPr>
        <w:pStyle w:val="odstavec"/>
        <w:tabs>
          <w:tab w:val="clear" w:pos="1437"/>
        </w:tabs>
        <w:spacing w:before="80" w:line="240" w:lineRule="auto"/>
        <w:ind w:left="567"/>
        <w:rPr>
          <w:rFonts w:ascii="Segoe UI" w:hAnsi="Segoe UI" w:cs="Segoe UI"/>
        </w:rPr>
      </w:pPr>
    </w:p>
    <w:p w14:paraId="36DAFAB6" w14:textId="2797D0DF" w:rsidR="0023113F" w:rsidRPr="00435B22" w:rsidRDefault="00F21015" w:rsidP="00686655">
      <w:pPr>
        <w:pStyle w:val="Podnadpis"/>
        <w:spacing w:before="120"/>
        <w:rPr>
          <w:rFonts w:ascii="Segoe UI" w:hAnsi="Segoe UI" w:cs="Segoe UI"/>
        </w:rPr>
      </w:pPr>
      <w:r w:rsidRPr="00435B22">
        <w:rPr>
          <w:rFonts w:ascii="Segoe UI" w:hAnsi="Segoe UI" w:cs="Segoe UI"/>
        </w:rPr>
        <w:t>5</w:t>
      </w:r>
      <w:r w:rsidR="0023113F" w:rsidRPr="00435B22">
        <w:rPr>
          <w:rFonts w:ascii="Segoe UI" w:hAnsi="Segoe UI" w:cs="Segoe UI"/>
        </w:rPr>
        <w:t>.</w:t>
      </w:r>
    </w:p>
    <w:p w14:paraId="09D0DDF4" w14:textId="77777777" w:rsidR="0023113F" w:rsidRPr="00435B22" w:rsidRDefault="0023113F" w:rsidP="00686655">
      <w:pPr>
        <w:pStyle w:val="Podnadpis"/>
        <w:rPr>
          <w:rFonts w:ascii="Segoe UI" w:hAnsi="Segoe UI" w:cs="Segoe UI"/>
          <w:smallCaps/>
          <w:sz w:val="24"/>
        </w:rPr>
      </w:pPr>
      <w:r w:rsidRPr="00435B22">
        <w:rPr>
          <w:rFonts w:ascii="Segoe UI" w:hAnsi="Segoe UI" w:cs="Segoe UI"/>
          <w:smallCaps/>
          <w:sz w:val="24"/>
        </w:rPr>
        <w:t>Závěrečná ustanovení</w:t>
      </w:r>
    </w:p>
    <w:p w14:paraId="2D49AE6D" w14:textId="15B55CAD" w:rsidR="00F21015" w:rsidRDefault="00A731F9" w:rsidP="00686655">
      <w:pPr>
        <w:pStyle w:val="odstavec"/>
        <w:numPr>
          <w:ilvl w:val="1"/>
          <w:numId w:val="22"/>
        </w:numPr>
        <w:spacing w:before="80" w:line="240" w:lineRule="auto"/>
        <w:ind w:left="567" w:hanging="567"/>
        <w:rPr>
          <w:rFonts w:ascii="Segoe UI" w:hAnsi="Segoe UI" w:cs="Segoe UI"/>
        </w:rPr>
      </w:pPr>
      <w:r w:rsidRPr="00435B22">
        <w:rPr>
          <w:rFonts w:ascii="Segoe UI" w:hAnsi="Segoe UI" w:cs="Segoe UI"/>
        </w:rPr>
        <w:t>Zákazník svým podpisem stvrzuje souhlas se Všeobecnými podmínkami a ostatními Smluvními dokumenty tak, jak jsou uvedeny ve Všeobecných podmínkách, seznámil se s nimi, byl poučen o jejich obsahu a potvrzuje, že jsou pro něj závazné. Zákazník bere na vědomí, že aktuální znění Všeobecných podmínek je zveřejněno</w:t>
      </w:r>
      <w:r w:rsidR="009A2DFC" w:rsidRPr="00435B22">
        <w:rPr>
          <w:rFonts w:ascii="Segoe UI" w:hAnsi="Segoe UI" w:cs="Segoe UI"/>
        </w:rPr>
        <w:t xml:space="preserve"> na </w:t>
      </w:r>
      <w:proofErr w:type="spellStart"/>
      <w:r w:rsidR="009A2DFC" w:rsidRPr="00435B22">
        <w:rPr>
          <w:rFonts w:ascii="Segoe UI" w:hAnsi="Segoe UI" w:cs="Segoe UI"/>
        </w:rPr>
        <w:t>WEBových</w:t>
      </w:r>
      <w:proofErr w:type="spellEnd"/>
      <w:r w:rsidR="009A2DFC" w:rsidRPr="00435B22">
        <w:rPr>
          <w:rFonts w:ascii="Segoe UI" w:hAnsi="Segoe UI" w:cs="Segoe UI"/>
        </w:rPr>
        <w:t xml:space="preserve"> stránkách </w:t>
      </w:r>
      <w:r w:rsidR="00CE43DA" w:rsidRPr="00435B22">
        <w:rPr>
          <w:rFonts w:ascii="Segoe UI" w:hAnsi="Segoe UI" w:cs="Segoe UI"/>
        </w:rPr>
        <w:t>Poskytovatel</w:t>
      </w:r>
      <w:r w:rsidR="009A2DFC" w:rsidRPr="00435B22">
        <w:rPr>
          <w:rFonts w:ascii="Segoe UI" w:hAnsi="Segoe UI" w:cs="Segoe UI"/>
        </w:rPr>
        <w:t xml:space="preserve">e. </w:t>
      </w:r>
      <w:r w:rsidRPr="00435B22">
        <w:rPr>
          <w:rFonts w:ascii="Segoe UI" w:hAnsi="Segoe UI" w:cs="Segoe UI"/>
        </w:rPr>
        <w:t>Změna Všeobecných podmínek musí být Poskytovatelem oznámena způsobem v nich uvedeným Zákazníkovi.</w:t>
      </w:r>
    </w:p>
    <w:p w14:paraId="75D6A6E5" w14:textId="7376A4D0" w:rsidR="006F4261" w:rsidRPr="007D75D1" w:rsidRDefault="006F4261" w:rsidP="006F4261">
      <w:pPr>
        <w:pStyle w:val="odstavec"/>
        <w:numPr>
          <w:ilvl w:val="1"/>
          <w:numId w:val="22"/>
        </w:numPr>
        <w:spacing w:before="80" w:line="240" w:lineRule="auto"/>
        <w:ind w:left="567" w:hanging="567"/>
        <w:rPr>
          <w:rFonts w:ascii="Segoe UI" w:eastAsia="Verdana" w:hAnsi="Segoe UI" w:cs="Segoe UI"/>
          <w:bCs/>
          <w:color w:val="000000"/>
          <w:w w:val="103"/>
        </w:rPr>
      </w:pPr>
      <w:r w:rsidRPr="007D75D1">
        <w:rPr>
          <w:rFonts w:ascii="Segoe UI" w:eastAsia="Verdana" w:hAnsi="Segoe UI" w:cs="Segoe UI"/>
          <w:bCs/>
          <w:color w:val="000000"/>
          <w:w w:val="103"/>
        </w:rPr>
        <w:t xml:space="preserve">Poskytovatel bere na vědomí, že Zákazník je vázán zákonem č. 340/2015 Sb., o zvláštních podmínkách účinnosti některých smluv, uveřejňování těchto smluv a o registru smluv, a souhlasí s tím, že Zákazník zajistí uveřejnění celého textu Smlouvy, případně jejich dodatků, v registru smluv. </w:t>
      </w:r>
    </w:p>
    <w:p w14:paraId="557AA4B4" w14:textId="1DC386DF" w:rsidR="006F4261" w:rsidRPr="007D75D1" w:rsidRDefault="006F4261" w:rsidP="006F4261">
      <w:pPr>
        <w:pStyle w:val="odstavec"/>
        <w:numPr>
          <w:ilvl w:val="1"/>
          <w:numId w:val="22"/>
        </w:numPr>
        <w:spacing w:before="80" w:line="240" w:lineRule="auto"/>
        <w:ind w:left="567" w:hanging="567"/>
        <w:rPr>
          <w:rFonts w:ascii="Segoe UI" w:eastAsia="Verdana" w:hAnsi="Segoe UI" w:cs="Segoe UI"/>
          <w:bCs/>
          <w:color w:val="000000"/>
          <w:w w:val="103"/>
        </w:rPr>
      </w:pPr>
      <w:r w:rsidRPr="007D75D1">
        <w:rPr>
          <w:rFonts w:ascii="Segoe UI" w:eastAsia="Verdana" w:hAnsi="Segoe UI" w:cs="Segoe UI"/>
          <w:bCs/>
          <w:color w:val="000000"/>
          <w:w w:val="103"/>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5E4B01AC" w14:textId="72551BDD" w:rsidR="00F21015" w:rsidRPr="00435B22" w:rsidRDefault="0023113F" w:rsidP="00686655">
      <w:pPr>
        <w:pStyle w:val="odstavec"/>
        <w:numPr>
          <w:ilvl w:val="1"/>
          <w:numId w:val="22"/>
        </w:numPr>
        <w:spacing w:before="80" w:line="240" w:lineRule="auto"/>
        <w:ind w:left="567" w:hanging="567"/>
        <w:rPr>
          <w:rFonts w:ascii="Segoe UI" w:hAnsi="Segoe UI" w:cs="Segoe UI"/>
        </w:rPr>
      </w:pPr>
      <w:r w:rsidRPr="00435B22">
        <w:rPr>
          <w:rFonts w:ascii="Segoe UI" w:hAnsi="Segoe UI" w:cs="Segoe UI"/>
        </w:rPr>
        <w:t>Tato Smlouva nabývá platnosti dnem podpisu oprávněnými zástupci obou smluvních stran</w:t>
      </w:r>
      <w:r w:rsidR="006F4261">
        <w:rPr>
          <w:rFonts w:ascii="Segoe UI" w:hAnsi="Segoe UI" w:cs="Segoe UI"/>
        </w:rPr>
        <w:t xml:space="preserve"> a účinnosti dnem uveřejnění v registru smluv</w:t>
      </w:r>
      <w:r w:rsidRPr="00435B22">
        <w:rPr>
          <w:rFonts w:ascii="Segoe UI" w:hAnsi="Segoe UI" w:cs="Segoe UI"/>
        </w:rPr>
        <w:t>.</w:t>
      </w:r>
    </w:p>
    <w:p w14:paraId="4C421AF4" w14:textId="77777777" w:rsidR="007D75D1" w:rsidRDefault="00F21015" w:rsidP="007D75D1">
      <w:pPr>
        <w:pStyle w:val="odstavec"/>
        <w:numPr>
          <w:ilvl w:val="1"/>
          <w:numId w:val="22"/>
        </w:numPr>
        <w:spacing w:before="80" w:line="240" w:lineRule="auto"/>
        <w:ind w:left="567" w:hanging="567"/>
        <w:rPr>
          <w:rFonts w:ascii="Segoe UI" w:hAnsi="Segoe UI" w:cs="Segoe UI"/>
        </w:rPr>
      </w:pPr>
      <w:r w:rsidRPr="00435B22">
        <w:rPr>
          <w:rFonts w:ascii="Segoe UI" w:hAnsi="Segoe UI" w:cs="Segoe UI"/>
        </w:rPr>
        <w:t>Tato</w:t>
      </w:r>
      <w:r w:rsidRPr="00435B22">
        <w:rPr>
          <w:rFonts w:ascii="Segoe UI" w:eastAsia="Verdana" w:hAnsi="Segoe UI" w:cs="Segoe UI"/>
          <w:bCs/>
          <w:color w:val="000000"/>
          <w:w w:val="103"/>
        </w:rPr>
        <w:t xml:space="preserve"> Smlouva zaniká některým ze způsobu </w:t>
      </w:r>
      <w:r w:rsidRPr="00435B22">
        <w:rPr>
          <w:rFonts w:ascii="Segoe UI" w:eastAsia="Verdana" w:hAnsi="Segoe UI" w:cs="Segoe UI"/>
          <w:bCs/>
          <w:w w:val="103"/>
        </w:rPr>
        <w:t xml:space="preserve">uvedeným v čl. 3 </w:t>
      </w:r>
      <w:r w:rsidRPr="00435B22">
        <w:rPr>
          <w:rFonts w:ascii="Segoe UI" w:eastAsia="Verdana" w:hAnsi="Segoe UI" w:cs="Segoe UI"/>
          <w:bCs/>
          <w:spacing w:val="-4"/>
          <w:w w:val="105"/>
        </w:rPr>
        <w:t>Všeobecných</w:t>
      </w:r>
      <w:r w:rsidRPr="00435B22">
        <w:rPr>
          <w:rFonts w:ascii="Segoe UI" w:eastAsia="Verdana" w:hAnsi="Segoe UI" w:cs="Segoe UI"/>
          <w:bCs/>
          <w:w w:val="99"/>
        </w:rPr>
        <w:t xml:space="preserve"> </w:t>
      </w:r>
      <w:r w:rsidRPr="00435B22">
        <w:rPr>
          <w:rFonts w:ascii="Segoe UI" w:eastAsia="Verdana" w:hAnsi="Segoe UI" w:cs="Segoe UI"/>
          <w:bCs/>
        </w:rPr>
        <w:t>podmínek.</w:t>
      </w:r>
    </w:p>
    <w:p w14:paraId="5650522F" w14:textId="77777777" w:rsidR="007D75D1" w:rsidRDefault="007D75D1" w:rsidP="007D75D1">
      <w:pPr>
        <w:pStyle w:val="odstavec"/>
        <w:numPr>
          <w:ilvl w:val="1"/>
          <w:numId w:val="22"/>
        </w:numPr>
        <w:spacing w:before="80" w:line="240" w:lineRule="auto"/>
        <w:ind w:left="567" w:hanging="567"/>
        <w:rPr>
          <w:rFonts w:ascii="Segoe UI" w:hAnsi="Segoe UI" w:cs="Segoe UI"/>
        </w:rPr>
      </w:pPr>
      <w:r w:rsidRPr="007D75D1">
        <w:rPr>
          <w:rFonts w:ascii="Segoe UI" w:eastAsia="Verdana" w:hAnsi="Segoe UI" w:cs="Segoe UI"/>
          <w:bCs/>
          <w:color w:val="000000"/>
          <w:w w:val="103"/>
        </w:rPr>
        <w:t>Tato smlouva je podepsána smluvním stranami v elektronické podobě připojením zaručeného elektronického podpisu oprávněných zástupců obou smluvních stran.</w:t>
      </w:r>
    </w:p>
    <w:p w14:paraId="1EB0EE41" w14:textId="7655D81A" w:rsidR="00F21015" w:rsidRPr="007D75D1" w:rsidRDefault="00A731F9" w:rsidP="007D75D1">
      <w:pPr>
        <w:pStyle w:val="odstavec"/>
        <w:numPr>
          <w:ilvl w:val="1"/>
          <w:numId w:val="22"/>
        </w:numPr>
        <w:spacing w:before="80" w:line="240" w:lineRule="auto"/>
        <w:ind w:left="567" w:hanging="567"/>
        <w:rPr>
          <w:rFonts w:ascii="Segoe UI" w:hAnsi="Segoe UI" w:cs="Segoe UI"/>
        </w:rPr>
      </w:pPr>
      <w:r w:rsidRPr="007D75D1">
        <w:rPr>
          <w:rFonts w:ascii="Segoe UI" w:eastAsia="Verdana" w:hAnsi="Segoe UI" w:cs="Segoe UI"/>
          <w:bCs/>
          <w:color w:val="000000"/>
        </w:rPr>
        <w:t>Smluvní</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w w:val="101"/>
        </w:rPr>
        <w:t>strany</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rPr>
        <w:t>potvrzují,</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rPr>
        <w:t>že tato</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spacing w:val="-3"/>
          <w:w w:val="104"/>
        </w:rPr>
        <w:t>Smlouva</w:t>
      </w:r>
      <w:r w:rsidRPr="007D75D1">
        <w:rPr>
          <w:rFonts w:ascii="Segoe UI" w:eastAsia="Verdana" w:hAnsi="Segoe UI" w:cs="Segoe UI"/>
          <w:bCs/>
          <w:color w:val="000000"/>
        </w:rPr>
        <w:t xml:space="preserve"> </w:t>
      </w:r>
      <w:r w:rsidRPr="007D75D1">
        <w:rPr>
          <w:rFonts w:ascii="Segoe UI" w:eastAsia="Verdana" w:hAnsi="Segoe UI" w:cs="Segoe UI"/>
          <w:bCs/>
          <w:color w:val="000000"/>
          <w:spacing w:val="-2"/>
          <w:w w:val="103"/>
        </w:rPr>
        <w:t>nebyla</w:t>
      </w:r>
      <w:r w:rsidRPr="007D75D1">
        <w:rPr>
          <w:rFonts w:ascii="Segoe UI" w:eastAsia="Verdana" w:hAnsi="Segoe UI" w:cs="Segoe UI"/>
          <w:bCs/>
          <w:color w:val="000000"/>
          <w:w w:val="99"/>
        </w:rPr>
        <w:t xml:space="preserve"> </w:t>
      </w:r>
      <w:r w:rsidRPr="007D75D1">
        <w:rPr>
          <w:rFonts w:ascii="Segoe UI" w:eastAsia="Verdana" w:hAnsi="Segoe UI" w:cs="Segoe UI"/>
          <w:bCs/>
          <w:color w:val="000000"/>
          <w:spacing w:val="-3"/>
          <w:w w:val="104"/>
        </w:rPr>
        <w:t>uzavřena</w:t>
      </w:r>
      <w:r w:rsidRPr="007D75D1">
        <w:rPr>
          <w:rFonts w:ascii="Segoe UI" w:eastAsia="Verdana" w:hAnsi="Segoe UI" w:cs="Segoe UI"/>
          <w:bCs/>
          <w:color w:val="000000"/>
        </w:rPr>
        <w:t xml:space="preserve"> v</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rPr>
        <w:t>rozporu</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rPr>
        <w:t>se zásadami</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spacing w:val="-3"/>
          <w:w w:val="104"/>
        </w:rPr>
        <w:t>poctivého</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spacing w:val="-4"/>
          <w:w w:val="105"/>
        </w:rPr>
        <w:t>obchodního</w:t>
      </w:r>
      <w:r w:rsidRPr="007D75D1">
        <w:rPr>
          <w:rFonts w:ascii="Segoe UI" w:eastAsia="Verdana" w:hAnsi="Segoe UI" w:cs="Segoe UI"/>
          <w:bCs/>
          <w:color w:val="000000"/>
          <w:spacing w:val="1"/>
        </w:rPr>
        <w:t xml:space="preserve"> </w:t>
      </w:r>
      <w:r w:rsidRPr="007D75D1">
        <w:rPr>
          <w:rFonts w:ascii="Segoe UI" w:eastAsia="Verdana" w:hAnsi="Segoe UI" w:cs="Segoe UI"/>
          <w:bCs/>
          <w:color w:val="000000"/>
          <w:spacing w:val="-2"/>
          <w:w w:val="103"/>
        </w:rPr>
        <w:t>styku.</w:t>
      </w:r>
    </w:p>
    <w:p w14:paraId="472B3EA3" w14:textId="77777777" w:rsidR="00F21015" w:rsidRPr="00435B22" w:rsidRDefault="00A731F9" w:rsidP="00686655">
      <w:pPr>
        <w:pStyle w:val="odstavec"/>
        <w:numPr>
          <w:ilvl w:val="1"/>
          <w:numId w:val="22"/>
        </w:numPr>
        <w:spacing w:before="80" w:line="240" w:lineRule="auto"/>
        <w:ind w:left="567" w:hanging="567"/>
        <w:rPr>
          <w:rFonts w:ascii="Segoe UI" w:hAnsi="Segoe UI" w:cs="Segoe UI"/>
        </w:rPr>
      </w:pPr>
      <w:r w:rsidRPr="00435B22">
        <w:rPr>
          <w:rStyle w:val="cf01"/>
          <w:sz w:val="20"/>
          <w:szCs w:val="20"/>
        </w:rPr>
        <w:lastRenderedPageBreak/>
        <w:t>Smluvní strany se výslovně dohodly, že tato Smlouva nahrazuje veškerá předchozí ujednání mezi těmito Smluvními stranami</w:t>
      </w:r>
    </w:p>
    <w:p w14:paraId="3FD66353" w14:textId="77777777" w:rsidR="00F21015" w:rsidRPr="00435B22" w:rsidRDefault="0023113F" w:rsidP="00686655">
      <w:pPr>
        <w:pStyle w:val="odstavec"/>
        <w:numPr>
          <w:ilvl w:val="1"/>
          <w:numId w:val="22"/>
        </w:numPr>
        <w:spacing w:before="80" w:line="240" w:lineRule="auto"/>
        <w:ind w:left="567" w:hanging="567"/>
        <w:rPr>
          <w:rFonts w:ascii="Segoe UI" w:hAnsi="Segoe UI" w:cs="Segoe UI"/>
        </w:rPr>
      </w:pPr>
      <w:r w:rsidRPr="00435B22">
        <w:rPr>
          <w:rFonts w:ascii="Segoe UI" w:hAnsi="Segoe UI" w:cs="Segoe UI"/>
        </w:rPr>
        <w:t>Tuto Smlouvu je možné měnit pouze písemnou dohodou smluvních stran ve formě dodatků této Smlouvy, podepsaných oprávněnými zástupci obou smluvních stran. Změna sídla společností, čísla účtu</w:t>
      </w:r>
      <w:r w:rsidR="00CC0C4C" w:rsidRPr="00435B22">
        <w:rPr>
          <w:rFonts w:ascii="Segoe UI" w:hAnsi="Segoe UI" w:cs="Segoe UI"/>
        </w:rPr>
        <w:t>, kontaktní osoby,</w:t>
      </w:r>
      <w:r w:rsidRPr="00435B22">
        <w:rPr>
          <w:rFonts w:ascii="Segoe UI" w:hAnsi="Segoe UI" w:cs="Segoe UI"/>
        </w:rPr>
        <w:t xml:space="preserve"> případně dalších údajů, kde z povahy věci vyplývá, že je strana oprávněna měnit je jednostranně, není důvodem k uzavření dodatku, taková skutečnost bude druhé straně sdělena písemně.</w:t>
      </w:r>
    </w:p>
    <w:p w14:paraId="0619EDD7" w14:textId="3F4D44D8" w:rsidR="0023113F" w:rsidRDefault="0023113F" w:rsidP="00686655">
      <w:pPr>
        <w:pStyle w:val="odstavec"/>
        <w:numPr>
          <w:ilvl w:val="1"/>
          <w:numId w:val="22"/>
        </w:numPr>
        <w:spacing w:before="80" w:line="240" w:lineRule="auto"/>
        <w:ind w:left="567" w:hanging="567"/>
        <w:rPr>
          <w:rFonts w:ascii="Segoe UI" w:hAnsi="Segoe UI" w:cs="Segoe UI"/>
        </w:rPr>
      </w:pPr>
      <w:r w:rsidRPr="00D36917">
        <w:rPr>
          <w:rFonts w:ascii="Segoe UI" w:hAnsi="Segoe UI" w:cs="Segoe UI"/>
        </w:rPr>
        <w:t xml:space="preserve">Smluvní strany prohlašují, že tato Smlouva je projevem jejich pravé a svobodné vůle a na důkaz dohody o všech článcích této Smlouvy </w:t>
      </w:r>
      <w:r w:rsidR="00A24E2F" w:rsidRPr="00D36917">
        <w:rPr>
          <w:rFonts w:ascii="Segoe UI" w:hAnsi="Segoe UI" w:cs="Segoe UI"/>
        </w:rPr>
        <w:t xml:space="preserve">včetně </w:t>
      </w:r>
      <w:r w:rsidR="00A24E2F" w:rsidRPr="00435B22">
        <w:rPr>
          <w:rFonts w:ascii="Segoe UI" w:hAnsi="Segoe UI" w:cs="Segoe UI"/>
        </w:rPr>
        <w:t xml:space="preserve">Smluvních dokumentů </w:t>
      </w:r>
      <w:r w:rsidRPr="00435B22">
        <w:rPr>
          <w:rFonts w:ascii="Segoe UI" w:hAnsi="Segoe UI" w:cs="Segoe UI"/>
        </w:rPr>
        <w:t>připojují své podpisy.</w:t>
      </w:r>
    </w:p>
    <w:p w14:paraId="01CD40C2" w14:textId="5054B407" w:rsidR="007D75D1" w:rsidRPr="00435B22" w:rsidRDefault="007D75D1" w:rsidP="00837135">
      <w:pPr>
        <w:pStyle w:val="odstavec"/>
        <w:tabs>
          <w:tab w:val="clear" w:pos="1437"/>
        </w:tabs>
        <w:spacing w:before="80" w:line="240" w:lineRule="auto"/>
        <w:ind w:left="0"/>
        <w:rPr>
          <w:rFonts w:ascii="Segoe UI" w:hAnsi="Segoe UI" w:cs="Segoe UI"/>
        </w:rPr>
      </w:pPr>
    </w:p>
    <w:p w14:paraId="770B14CA" w14:textId="77777777" w:rsidR="00837135" w:rsidRPr="00837135" w:rsidRDefault="004332B4" w:rsidP="00837135">
      <w:pPr>
        <w:pStyle w:val="odstavec"/>
        <w:tabs>
          <w:tab w:val="clear" w:pos="1437"/>
        </w:tabs>
        <w:spacing w:line="240" w:lineRule="auto"/>
        <w:ind w:left="0"/>
        <w:rPr>
          <w:rFonts w:ascii="Segoe UI" w:hAnsi="Segoe UI" w:cs="Segoe UI"/>
          <w:b/>
        </w:rPr>
      </w:pPr>
      <w:r w:rsidRPr="00837135">
        <w:rPr>
          <w:rFonts w:ascii="Segoe UI" w:hAnsi="Segoe UI" w:cs="Segoe UI"/>
          <w:b/>
        </w:rPr>
        <w:t>Přílohy Smlouvy:</w:t>
      </w:r>
    </w:p>
    <w:p w14:paraId="177401D1" w14:textId="77777777" w:rsidR="00837135" w:rsidRDefault="00837135" w:rsidP="00837135">
      <w:pPr>
        <w:pStyle w:val="odstavec"/>
        <w:tabs>
          <w:tab w:val="clear" w:pos="1437"/>
        </w:tabs>
        <w:spacing w:line="240" w:lineRule="auto"/>
        <w:ind w:left="0"/>
        <w:rPr>
          <w:rFonts w:ascii="Segoe UI" w:hAnsi="Segoe UI" w:cs="Segoe UI"/>
        </w:rPr>
      </w:pPr>
      <w:r>
        <w:rPr>
          <w:rFonts w:ascii="Segoe UI" w:hAnsi="Segoe UI" w:cs="Segoe UI"/>
        </w:rPr>
        <w:t xml:space="preserve">Příloha č. 1 - </w:t>
      </w:r>
      <w:r w:rsidR="004332B4" w:rsidRPr="00435B22">
        <w:rPr>
          <w:rFonts w:ascii="Segoe UI" w:hAnsi="Segoe UI" w:cs="Segoe UI"/>
        </w:rPr>
        <w:t>Specifikace dodávky řešení</w:t>
      </w:r>
    </w:p>
    <w:p w14:paraId="55FFA6AF" w14:textId="77777777" w:rsidR="00837135" w:rsidRDefault="00837135" w:rsidP="00837135">
      <w:pPr>
        <w:pStyle w:val="odstavec"/>
        <w:tabs>
          <w:tab w:val="clear" w:pos="1437"/>
        </w:tabs>
        <w:spacing w:line="240" w:lineRule="auto"/>
        <w:ind w:left="0"/>
        <w:rPr>
          <w:rFonts w:ascii="Segoe UI" w:hAnsi="Segoe UI" w:cs="Segoe UI"/>
        </w:rPr>
      </w:pPr>
      <w:r>
        <w:rPr>
          <w:rFonts w:ascii="Segoe UI" w:hAnsi="Segoe UI" w:cs="Segoe UI"/>
        </w:rPr>
        <w:t xml:space="preserve">Příloha č. 2 - </w:t>
      </w:r>
      <w:r w:rsidR="001B0328" w:rsidRPr="00B73AF0">
        <w:rPr>
          <w:rFonts w:ascii="Segoe UI" w:hAnsi="Segoe UI" w:cs="Segoe UI"/>
        </w:rPr>
        <w:t>Dohoda o úrovni služeb (SLA „B")</w:t>
      </w:r>
    </w:p>
    <w:p w14:paraId="13C78DD6" w14:textId="7743B4E2" w:rsidR="00BF7917" w:rsidRPr="00435B22" w:rsidRDefault="00837135" w:rsidP="00837135">
      <w:pPr>
        <w:pStyle w:val="odstavec"/>
        <w:tabs>
          <w:tab w:val="clear" w:pos="1437"/>
        </w:tabs>
        <w:spacing w:line="240" w:lineRule="auto"/>
        <w:ind w:left="0"/>
        <w:rPr>
          <w:rFonts w:ascii="Segoe UI" w:hAnsi="Segoe UI" w:cs="Segoe UI"/>
        </w:rPr>
      </w:pPr>
      <w:r>
        <w:rPr>
          <w:rFonts w:ascii="Segoe UI" w:hAnsi="Segoe UI" w:cs="Segoe UI"/>
        </w:rPr>
        <w:t xml:space="preserve">Příloha č. 3 - </w:t>
      </w:r>
      <w:r w:rsidR="00BF7917" w:rsidRPr="00435B22">
        <w:rPr>
          <w:rFonts w:ascii="Segoe UI" w:eastAsia="Verdana" w:hAnsi="Segoe UI" w:cs="Segoe UI"/>
          <w:bCs/>
          <w:color w:val="000000"/>
        </w:rPr>
        <w:t>Všeobecné</w:t>
      </w:r>
      <w:r w:rsidR="00BF7917" w:rsidRPr="00435B22">
        <w:rPr>
          <w:rFonts w:ascii="Segoe UI" w:eastAsia="Verdana" w:hAnsi="Segoe UI" w:cs="Segoe UI"/>
          <w:bCs/>
          <w:color w:val="000000"/>
          <w:spacing w:val="18"/>
        </w:rPr>
        <w:t xml:space="preserve"> </w:t>
      </w:r>
      <w:r w:rsidR="00BF7917" w:rsidRPr="00435B22">
        <w:rPr>
          <w:rFonts w:ascii="Segoe UI" w:eastAsia="Verdana" w:hAnsi="Segoe UI" w:cs="Segoe UI"/>
          <w:bCs/>
          <w:color w:val="000000"/>
          <w:spacing w:val="-4"/>
          <w:w w:val="105"/>
        </w:rPr>
        <w:t>podmínky</w:t>
      </w:r>
      <w:r w:rsidR="00BF7917" w:rsidRPr="00435B22">
        <w:rPr>
          <w:rFonts w:ascii="Segoe UI" w:eastAsia="Verdana" w:hAnsi="Segoe UI" w:cs="Segoe UI"/>
          <w:bCs/>
          <w:color w:val="000000"/>
          <w:spacing w:val="17"/>
        </w:rPr>
        <w:t xml:space="preserve"> </w:t>
      </w:r>
      <w:r w:rsidR="00BF7917" w:rsidRPr="00435B22">
        <w:rPr>
          <w:rFonts w:ascii="Segoe UI" w:eastAsia="Verdana" w:hAnsi="Segoe UI" w:cs="Segoe UI"/>
          <w:bCs/>
          <w:color w:val="000000"/>
        </w:rPr>
        <w:t>pro</w:t>
      </w:r>
      <w:r w:rsidR="00BF7917" w:rsidRPr="00435B22">
        <w:rPr>
          <w:rFonts w:ascii="Segoe UI" w:eastAsia="Verdana" w:hAnsi="Segoe UI" w:cs="Segoe UI"/>
          <w:bCs/>
          <w:color w:val="000000"/>
          <w:spacing w:val="17"/>
        </w:rPr>
        <w:t xml:space="preserve"> dodávku a </w:t>
      </w:r>
      <w:r w:rsidR="00BF7917" w:rsidRPr="00435B22">
        <w:rPr>
          <w:rFonts w:ascii="Segoe UI" w:eastAsia="Verdana" w:hAnsi="Segoe UI" w:cs="Segoe UI"/>
          <w:bCs/>
          <w:color w:val="000000"/>
          <w:spacing w:val="-2"/>
          <w:w w:val="103"/>
        </w:rPr>
        <w:t>poskytování</w:t>
      </w:r>
      <w:r w:rsidR="00BF7917" w:rsidRPr="00435B22">
        <w:rPr>
          <w:rFonts w:ascii="Segoe UI" w:eastAsia="Verdana" w:hAnsi="Segoe UI" w:cs="Segoe UI"/>
          <w:bCs/>
          <w:color w:val="000000"/>
          <w:spacing w:val="17"/>
        </w:rPr>
        <w:t xml:space="preserve"> </w:t>
      </w:r>
      <w:r w:rsidR="00BF7917" w:rsidRPr="00435B22">
        <w:rPr>
          <w:rFonts w:ascii="Segoe UI" w:eastAsia="Verdana" w:hAnsi="Segoe UI" w:cs="Segoe UI"/>
          <w:bCs/>
          <w:color w:val="000000"/>
        </w:rPr>
        <w:t>služeb</w:t>
      </w:r>
    </w:p>
    <w:p w14:paraId="65BC0488" w14:textId="77777777" w:rsidR="006008EB" w:rsidRPr="00435B22" w:rsidRDefault="006008EB" w:rsidP="00593BF5">
      <w:pPr>
        <w:pStyle w:val="Odstavec0"/>
        <w:tabs>
          <w:tab w:val="left" w:pos="-3119"/>
          <w:tab w:val="left" w:pos="567"/>
          <w:tab w:val="left" w:pos="4395"/>
          <w:tab w:val="left" w:pos="5103"/>
          <w:tab w:val="left" w:pos="8080"/>
        </w:tabs>
        <w:ind w:left="0" w:firstLine="0"/>
        <w:rPr>
          <w:rFonts w:ascii="Segoe UI" w:hAnsi="Segoe UI" w:cs="Segoe UI"/>
        </w:rPr>
      </w:pPr>
    </w:p>
    <w:p w14:paraId="3204AF22" w14:textId="16ADBBF1"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r w:rsidRPr="00435B22">
        <w:rPr>
          <w:rFonts w:ascii="Segoe UI" w:hAnsi="Segoe UI" w:cs="Segoe UI"/>
          <w:sz w:val="20"/>
          <w:lang w:eastAsia="ar-SA"/>
        </w:rPr>
        <w:t xml:space="preserve">     V</w:t>
      </w:r>
      <w:r w:rsidR="00837135">
        <w:rPr>
          <w:rFonts w:ascii="Segoe UI" w:hAnsi="Segoe UI" w:cs="Segoe UI"/>
          <w:sz w:val="20"/>
          <w:lang w:eastAsia="ar-SA"/>
        </w:rPr>
        <w:t xml:space="preserve"> Praze, </w:t>
      </w:r>
      <w:r w:rsidR="00F25CB3">
        <w:rPr>
          <w:rFonts w:ascii="Segoe UI" w:hAnsi="Segoe UI" w:cs="Segoe UI"/>
          <w:sz w:val="20"/>
          <w:lang w:eastAsia="ar-SA"/>
        </w:rPr>
        <w:t xml:space="preserve">dne </w:t>
      </w:r>
      <w:proofErr w:type="gramStart"/>
      <w:r w:rsidR="00F25CB3">
        <w:rPr>
          <w:rFonts w:ascii="Segoe UI" w:hAnsi="Segoe UI" w:cs="Segoe UI"/>
          <w:sz w:val="20"/>
          <w:lang w:eastAsia="ar-SA"/>
        </w:rPr>
        <w:t>17.07.2025</w:t>
      </w:r>
      <w:proofErr w:type="gramEnd"/>
      <w:r w:rsidRPr="00435B22">
        <w:rPr>
          <w:rFonts w:ascii="Segoe UI" w:hAnsi="Segoe UI" w:cs="Segoe UI"/>
          <w:sz w:val="20"/>
          <w:lang w:eastAsia="ar-SA"/>
        </w:rPr>
        <w:t xml:space="preserve">         </w:t>
      </w:r>
      <w:r w:rsidRPr="00435B22">
        <w:rPr>
          <w:rFonts w:ascii="Segoe UI" w:hAnsi="Segoe UI" w:cs="Segoe UI"/>
          <w:sz w:val="20"/>
          <w:lang w:eastAsia="ar-SA"/>
        </w:rPr>
        <w:tab/>
        <w:t>V Kralupech nad Vltavou, dne</w:t>
      </w:r>
      <w:r w:rsidR="00F25CB3">
        <w:rPr>
          <w:rFonts w:ascii="Segoe UI" w:hAnsi="Segoe UI" w:cs="Segoe UI"/>
          <w:sz w:val="20"/>
          <w:lang w:eastAsia="ar-SA"/>
        </w:rPr>
        <w:t xml:space="preserve"> 24.07.2025</w:t>
      </w:r>
      <w:r w:rsidRPr="00435B22">
        <w:rPr>
          <w:rFonts w:ascii="Segoe UI" w:hAnsi="Segoe UI" w:cs="Segoe UI"/>
          <w:sz w:val="20"/>
          <w:lang w:eastAsia="ar-SA"/>
        </w:rPr>
        <w:t xml:space="preserve">   </w:t>
      </w:r>
      <w:r w:rsidRPr="00435B22">
        <w:rPr>
          <w:rFonts w:ascii="Segoe UI" w:hAnsi="Segoe UI" w:cs="Segoe UI"/>
          <w:sz w:val="20"/>
          <w:lang w:eastAsia="ar-SA"/>
        </w:rPr>
        <w:tab/>
        <w:t xml:space="preserve">      </w:t>
      </w:r>
    </w:p>
    <w:p w14:paraId="78BF71C8" w14:textId="77777777"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p>
    <w:p w14:paraId="637CFBF7" w14:textId="77777777" w:rsidR="00BE6A29"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p>
    <w:p w14:paraId="04FCCE8D" w14:textId="77777777" w:rsidR="00962943" w:rsidRPr="00435B22" w:rsidRDefault="00962943" w:rsidP="00BE6A29">
      <w:pPr>
        <w:pStyle w:val="Zkladntext"/>
        <w:widowControl/>
        <w:tabs>
          <w:tab w:val="left" w:pos="4820"/>
        </w:tabs>
        <w:suppressAutoHyphens/>
        <w:spacing w:before="40" w:line="240" w:lineRule="auto"/>
        <w:ind w:right="0"/>
        <w:jc w:val="left"/>
        <w:rPr>
          <w:rFonts w:ascii="Segoe UI" w:hAnsi="Segoe UI" w:cs="Segoe UI"/>
          <w:sz w:val="20"/>
          <w:lang w:eastAsia="ar-SA"/>
        </w:rPr>
      </w:pPr>
    </w:p>
    <w:p w14:paraId="4CDB2BBD" w14:textId="77777777"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p>
    <w:p w14:paraId="0F29D8EA" w14:textId="0F2D7DD6"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r w:rsidRPr="00435B22">
        <w:rPr>
          <w:rFonts w:ascii="Segoe UI" w:hAnsi="Segoe UI" w:cs="Segoe UI"/>
          <w:sz w:val="20"/>
          <w:lang w:eastAsia="ar-SA"/>
        </w:rPr>
        <w:t>…………………………………………</w:t>
      </w:r>
      <w:r w:rsidRPr="00435B22">
        <w:rPr>
          <w:rFonts w:ascii="Segoe UI" w:hAnsi="Segoe UI" w:cs="Segoe UI"/>
          <w:sz w:val="20"/>
          <w:lang w:eastAsia="ar-SA"/>
        </w:rPr>
        <w:tab/>
      </w:r>
      <w:r w:rsidR="00D36917">
        <w:rPr>
          <w:rFonts w:ascii="Segoe UI" w:hAnsi="Segoe UI" w:cs="Segoe UI"/>
          <w:sz w:val="20"/>
          <w:lang w:eastAsia="ar-SA"/>
        </w:rPr>
        <w:tab/>
      </w:r>
      <w:r w:rsidR="00D36917">
        <w:rPr>
          <w:rFonts w:ascii="Segoe UI" w:hAnsi="Segoe UI" w:cs="Segoe UI"/>
          <w:sz w:val="20"/>
          <w:lang w:eastAsia="ar-SA"/>
        </w:rPr>
        <w:tab/>
      </w:r>
      <w:r w:rsidRPr="00435B22">
        <w:rPr>
          <w:rFonts w:ascii="Segoe UI" w:hAnsi="Segoe UI" w:cs="Segoe UI"/>
          <w:sz w:val="20"/>
          <w:lang w:eastAsia="ar-SA"/>
        </w:rPr>
        <w:t>……………………………………………</w:t>
      </w:r>
    </w:p>
    <w:p w14:paraId="53734806" w14:textId="51B7687B"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r w:rsidRPr="00435B22">
        <w:rPr>
          <w:rFonts w:ascii="Segoe UI" w:hAnsi="Segoe UI" w:cs="Segoe UI"/>
          <w:sz w:val="20"/>
          <w:lang w:eastAsia="ar-SA"/>
        </w:rPr>
        <w:t xml:space="preserve">              Zákazník</w:t>
      </w:r>
      <w:r w:rsidRPr="00435B22">
        <w:rPr>
          <w:rFonts w:ascii="Segoe UI" w:hAnsi="Segoe UI" w:cs="Segoe UI"/>
          <w:sz w:val="20"/>
          <w:lang w:eastAsia="ar-SA"/>
        </w:rPr>
        <w:tab/>
        <w:t xml:space="preserve">        </w:t>
      </w:r>
      <w:r w:rsidR="00D36917">
        <w:rPr>
          <w:rFonts w:ascii="Segoe UI" w:hAnsi="Segoe UI" w:cs="Segoe UI"/>
          <w:sz w:val="20"/>
          <w:lang w:eastAsia="ar-SA"/>
        </w:rPr>
        <w:tab/>
      </w:r>
      <w:r w:rsidRPr="00435B22">
        <w:rPr>
          <w:rFonts w:ascii="Segoe UI" w:hAnsi="Segoe UI" w:cs="Segoe UI"/>
          <w:sz w:val="20"/>
          <w:lang w:eastAsia="ar-SA"/>
        </w:rPr>
        <w:t xml:space="preserve">             Poskytovatel</w:t>
      </w:r>
    </w:p>
    <w:p w14:paraId="089EDECE" w14:textId="06886F65"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r w:rsidRPr="00435B22">
        <w:rPr>
          <w:rFonts w:ascii="Segoe UI" w:hAnsi="Segoe UI" w:cs="Segoe UI"/>
          <w:sz w:val="20"/>
          <w:lang w:eastAsia="ar-SA"/>
        </w:rPr>
        <w:t xml:space="preserve">      </w:t>
      </w:r>
      <w:r w:rsidR="00E3613B">
        <w:rPr>
          <w:rFonts w:ascii="Segoe UI" w:hAnsi="Segoe UI" w:cs="Segoe UI"/>
          <w:sz w:val="20"/>
          <w:lang w:eastAsia="ar-SA"/>
        </w:rPr>
        <w:t xml:space="preserve">Mgr. Miroslav </w:t>
      </w:r>
      <w:proofErr w:type="gramStart"/>
      <w:r w:rsidR="00E3613B">
        <w:rPr>
          <w:rFonts w:ascii="Segoe UI" w:hAnsi="Segoe UI" w:cs="Segoe UI"/>
          <w:sz w:val="20"/>
          <w:lang w:eastAsia="ar-SA"/>
        </w:rPr>
        <w:t>Bobek</w:t>
      </w:r>
      <w:r w:rsidRPr="00435B22">
        <w:rPr>
          <w:rFonts w:ascii="Segoe UI" w:hAnsi="Segoe UI" w:cs="Segoe UI"/>
          <w:sz w:val="20"/>
          <w:lang w:eastAsia="ar-SA"/>
        </w:rPr>
        <w:t xml:space="preserve">                                     </w:t>
      </w:r>
      <w:r w:rsidR="00837135">
        <w:rPr>
          <w:rFonts w:ascii="Segoe UI" w:hAnsi="Segoe UI" w:cs="Segoe UI"/>
          <w:sz w:val="20"/>
          <w:lang w:eastAsia="ar-SA"/>
        </w:rPr>
        <w:t xml:space="preserve">                                </w:t>
      </w:r>
      <w:r w:rsidRPr="00435B22">
        <w:rPr>
          <w:rFonts w:ascii="Segoe UI" w:hAnsi="Segoe UI" w:cs="Segoe UI"/>
          <w:sz w:val="20"/>
          <w:lang w:eastAsia="ar-SA"/>
        </w:rPr>
        <w:t>Ing.</w:t>
      </w:r>
      <w:proofErr w:type="gramEnd"/>
      <w:r w:rsidRPr="00435B22">
        <w:rPr>
          <w:rFonts w:ascii="Segoe UI" w:hAnsi="Segoe UI" w:cs="Segoe UI"/>
          <w:sz w:val="20"/>
          <w:lang w:eastAsia="ar-SA"/>
        </w:rPr>
        <w:t xml:space="preserve"> Ivo Stach, jednatel</w:t>
      </w:r>
    </w:p>
    <w:p w14:paraId="51D64965" w14:textId="5A6C1E4C" w:rsidR="00BE6A29" w:rsidRPr="00435B22" w:rsidRDefault="00837135" w:rsidP="00BE6A29">
      <w:pPr>
        <w:pStyle w:val="Zkladntext"/>
        <w:widowControl/>
        <w:tabs>
          <w:tab w:val="left" w:pos="4820"/>
        </w:tabs>
        <w:suppressAutoHyphens/>
        <w:spacing w:before="40" w:line="240" w:lineRule="auto"/>
        <w:ind w:right="0"/>
        <w:jc w:val="left"/>
        <w:rPr>
          <w:rFonts w:ascii="Segoe UI" w:hAnsi="Segoe UI" w:cs="Segoe UI"/>
          <w:sz w:val="20"/>
          <w:lang w:eastAsia="ar-SA"/>
        </w:rPr>
      </w:pPr>
      <w:r>
        <w:rPr>
          <w:rFonts w:ascii="Segoe UI" w:hAnsi="Segoe UI" w:cs="Segoe UI"/>
          <w:sz w:val="20"/>
          <w:lang w:eastAsia="ar-SA"/>
        </w:rPr>
        <w:t>ř</w:t>
      </w:r>
      <w:r w:rsidR="00E3613B">
        <w:rPr>
          <w:rFonts w:ascii="Segoe UI" w:hAnsi="Segoe UI" w:cs="Segoe UI"/>
          <w:sz w:val="20"/>
          <w:lang w:eastAsia="ar-SA"/>
        </w:rPr>
        <w:t>editel Zoologické z</w:t>
      </w:r>
      <w:r w:rsidR="007E73BD">
        <w:rPr>
          <w:rFonts w:ascii="Segoe UI" w:hAnsi="Segoe UI" w:cs="Segoe UI"/>
          <w:sz w:val="20"/>
          <w:lang w:eastAsia="ar-SA"/>
        </w:rPr>
        <w:t>a</w:t>
      </w:r>
      <w:r w:rsidR="00E3613B">
        <w:rPr>
          <w:rFonts w:ascii="Segoe UI" w:hAnsi="Segoe UI" w:cs="Segoe UI"/>
          <w:sz w:val="20"/>
          <w:lang w:eastAsia="ar-SA"/>
        </w:rPr>
        <w:t>h</w:t>
      </w:r>
      <w:r w:rsidR="007E73BD">
        <w:rPr>
          <w:rFonts w:ascii="Segoe UI" w:hAnsi="Segoe UI" w:cs="Segoe UI"/>
          <w:sz w:val="20"/>
          <w:lang w:eastAsia="ar-SA"/>
        </w:rPr>
        <w:t>rady hl. m. Prahy</w:t>
      </w:r>
      <w:r>
        <w:rPr>
          <w:rFonts w:ascii="Segoe UI" w:hAnsi="Segoe UI" w:cs="Segoe UI"/>
          <w:sz w:val="20"/>
          <w:lang w:eastAsia="ar-SA"/>
        </w:rPr>
        <w:tab/>
      </w:r>
      <w:r>
        <w:rPr>
          <w:rFonts w:ascii="Segoe UI" w:hAnsi="Segoe UI" w:cs="Segoe UI"/>
          <w:sz w:val="20"/>
          <w:lang w:eastAsia="ar-SA"/>
        </w:rPr>
        <w:tab/>
      </w:r>
      <w:r>
        <w:rPr>
          <w:rFonts w:ascii="Segoe UI" w:hAnsi="Segoe UI" w:cs="Segoe UI"/>
          <w:sz w:val="20"/>
          <w:lang w:eastAsia="ar-SA"/>
        </w:rPr>
        <w:tab/>
      </w:r>
      <w:r>
        <w:rPr>
          <w:rFonts w:ascii="Segoe UI" w:hAnsi="Segoe UI" w:cs="Segoe UI"/>
          <w:sz w:val="20"/>
          <w:lang w:eastAsia="ar-SA"/>
        </w:rPr>
        <w:tab/>
      </w:r>
      <w:r w:rsidRPr="00435B22">
        <w:rPr>
          <w:rFonts w:ascii="Segoe UI" w:hAnsi="Segoe UI" w:cs="Segoe UI"/>
          <w:sz w:val="20"/>
          <w:lang w:eastAsia="ar-SA"/>
        </w:rPr>
        <w:t>(razítko, podpis)</w:t>
      </w:r>
    </w:p>
    <w:p w14:paraId="24CA8940" w14:textId="1EDEDA55"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r w:rsidRPr="00435B22">
        <w:rPr>
          <w:rFonts w:ascii="Segoe UI" w:hAnsi="Segoe UI" w:cs="Segoe UI"/>
          <w:sz w:val="20"/>
          <w:lang w:eastAsia="ar-SA"/>
        </w:rPr>
        <w:t xml:space="preserve">         (razítko, podpis) </w:t>
      </w:r>
      <w:r w:rsidRPr="00435B22">
        <w:rPr>
          <w:rFonts w:ascii="Segoe UI" w:hAnsi="Segoe UI" w:cs="Segoe UI"/>
          <w:sz w:val="20"/>
          <w:lang w:eastAsia="ar-SA"/>
        </w:rPr>
        <w:tab/>
        <w:t xml:space="preserve">         </w:t>
      </w:r>
      <w:r w:rsidR="00D36917">
        <w:rPr>
          <w:rFonts w:ascii="Segoe UI" w:hAnsi="Segoe UI" w:cs="Segoe UI"/>
          <w:sz w:val="20"/>
          <w:lang w:eastAsia="ar-SA"/>
        </w:rPr>
        <w:tab/>
      </w:r>
      <w:r w:rsidR="00D36917">
        <w:rPr>
          <w:rFonts w:ascii="Segoe UI" w:hAnsi="Segoe UI" w:cs="Segoe UI"/>
          <w:sz w:val="20"/>
          <w:lang w:eastAsia="ar-SA"/>
        </w:rPr>
        <w:tab/>
      </w:r>
    </w:p>
    <w:p w14:paraId="090022C3" w14:textId="77777777" w:rsidR="00BE6A29" w:rsidRPr="00435B22" w:rsidRDefault="00BE6A29" w:rsidP="00BE6A29">
      <w:pPr>
        <w:pStyle w:val="Zkladntext"/>
        <w:widowControl/>
        <w:tabs>
          <w:tab w:val="left" w:pos="4820"/>
        </w:tabs>
        <w:suppressAutoHyphens/>
        <w:spacing w:before="40" w:line="240" w:lineRule="auto"/>
        <w:ind w:right="0"/>
        <w:jc w:val="left"/>
        <w:rPr>
          <w:rFonts w:ascii="Segoe UI" w:hAnsi="Segoe UI" w:cs="Segoe UI"/>
          <w:sz w:val="20"/>
          <w:lang w:eastAsia="ar-SA"/>
        </w:rPr>
      </w:pPr>
    </w:p>
    <w:p w14:paraId="3CEB0915"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65786B04"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13E63D59"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3943D2FB"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11AFAB2A"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587A29CD"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5A64E12E"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2CA93FC1"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3C311DD1"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3CBC1F55"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0BCF5881"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270AA1AF"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3B9DB689"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1B7ED54C"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78F7D8EF"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2CEE820C"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3B84674F"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710F4542"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6C9244F2"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5B933418" w14:textId="099043BC"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361A8091" w14:textId="77777777" w:rsidR="00E33E7F" w:rsidRPr="00545D6D" w:rsidRDefault="00E33E7F" w:rsidP="00E33E7F">
      <w:pPr>
        <w:pStyle w:val="odstavec"/>
        <w:spacing w:before="40" w:line="240" w:lineRule="auto"/>
        <w:ind w:left="0"/>
        <w:jc w:val="center"/>
        <w:rPr>
          <w:rFonts w:ascii="Segoe UI" w:hAnsi="Segoe UI" w:cs="Segoe UI"/>
          <w:b/>
          <w:bCs/>
          <w:smallCaps/>
          <w:sz w:val="32"/>
          <w:szCs w:val="32"/>
        </w:rPr>
      </w:pPr>
      <w:bookmarkStart w:id="5" w:name="_Hlk135300370"/>
      <w:r>
        <w:rPr>
          <w:rFonts w:ascii="Segoe UI" w:hAnsi="Segoe UI" w:cs="Segoe UI"/>
          <w:b/>
          <w:bCs/>
          <w:smallCaps/>
          <w:sz w:val="32"/>
          <w:szCs w:val="32"/>
        </w:rPr>
        <w:lastRenderedPageBreak/>
        <w:t>Příloha č. 1</w:t>
      </w:r>
    </w:p>
    <w:p w14:paraId="31C2FD83" w14:textId="77777777" w:rsidR="00E33E7F" w:rsidRPr="0056126A" w:rsidRDefault="00E33E7F" w:rsidP="00E33E7F">
      <w:pPr>
        <w:pStyle w:val="odstavec"/>
        <w:spacing w:before="40" w:line="240" w:lineRule="auto"/>
        <w:ind w:left="0"/>
        <w:jc w:val="center"/>
        <w:rPr>
          <w:rFonts w:ascii="Segoe UI" w:hAnsi="Segoe UI" w:cs="Segoe UI"/>
          <w:b/>
          <w:bCs/>
          <w:sz w:val="22"/>
          <w:szCs w:val="22"/>
        </w:rPr>
      </w:pPr>
      <w:r w:rsidRPr="00545D6D">
        <w:rPr>
          <w:rFonts w:ascii="Segoe UI" w:hAnsi="Segoe UI" w:cs="Segoe UI"/>
          <w:bCs/>
          <w:sz w:val="22"/>
          <w:szCs w:val="22"/>
        </w:rPr>
        <w:t xml:space="preserve">ke Smlouvě č. SL </w:t>
      </w:r>
      <w:r w:rsidRPr="00EE6BF8">
        <w:rPr>
          <w:rFonts w:ascii="Segoe UI" w:hAnsi="Segoe UI" w:cs="Segoe UI"/>
          <w:bCs/>
          <w:sz w:val="22"/>
          <w:szCs w:val="22"/>
        </w:rPr>
        <w:t>– 027 / 2025</w:t>
      </w:r>
      <w:r w:rsidRPr="00545D6D">
        <w:rPr>
          <w:rFonts w:ascii="Segoe UI" w:hAnsi="Segoe UI" w:cs="Segoe UI"/>
          <w:bCs/>
          <w:sz w:val="22"/>
          <w:szCs w:val="22"/>
        </w:rPr>
        <w:t xml:space="preserve"> </w:t>
      </w:r>
    </w:p>
    <w:p w14:paraId="20846555" w14:textId="77777777" w:rsidR="00E33E7F" w:rsidRPr="00DA691B" w:rsidRDefault="00E33E7F" w:rsidP="00E33E7F">
      <w:pPr>
        <w:pStyle w:val="odstavec"/>
        <w:ind w:left="0"/>
        <w:jc w:val="center"/>
        <w:rPr>
          <w:rFonts w:ascii="Segoe UI" w:hAnsi="Segoe UI" w:cs="Segoe UI"/>
          <w:b/>
          <w:bCs/>
          <w:sz w:val="28"/>
          <w:szCs w:val="28"/>
        </w:rPr>
      </w:pPr>
      <w:r w:rsidRPr="00DA691B">
        <w:rPr>
          <w:rFonts w:ascii="Segoe UI" w:hAnsi="Segoe UI" w:cs="Segoe UI"/>
          <w:b/>
          <w:bCs/>
          <w:sz w:val="28"/>
          <w:szCs w:val="28"/>
        </w:rPr>
        <w:t>Specifikace dodávky řešení</w:t>
      </w:r>
    </w:p>
    <w:bookmarkEnd w:id="5"/>
    <w:p w14:paraId="12302016" w14:textId="77777777" w:rsidR="00E33E7F" w:rsidRPr="00DA691B" w:rsidRDefault="00E33E7F" w:rsidP="00E33E7F">
      <w:pPr>
        <w:spacing w:before="240"/>
        <w:ind w:firstLine="284"/>
        <w:jc w:val="left"/>
        <w:rPr>
          <w:rFonts w:ascii="Segoe UI" w:hAnsi="Segoe UI" w:cs="Segoe UI"/>
          <w:sz w:val="20"/>
        </w:rPr>
      </w:pPr>
      <w:r w:rsidRPr="00DA691B">
        <w:rPr>
          <w:rFonts w:ascii="Segoe UI" w:hAnsi="Segoe UI" w:cs="Segoe UI"/>
          <w:sz w:val="20"/>
        </w:rPr>
        <w:t>Poskytovatel:</w:t>
      </w:r>
    </w:p>
    <w:p w14:paraId="5B4B93ED" w14:textId="77777777" w:rsidR="00E33E7F" w:rsidRPr="00DA691B" w:rsidRDefault="00E33E7F" w:rsidP="00E33E7F">
      <w:pPr>
        <w:spacing w:before="40"/>
        <w:ind w:firstLine="284"/>
        <w:jc w:val="left"/>
        <w:rPr>
          <w:rFonts w:ascii="Segoe UI" w:hAnsi="Segoe UI" w:cs="Segoe UI"/>
          <w:b/>
          <w:sz w:val="20"/>
        </w:rPr>
      </w:pPr>
      <w:r w:rsidRPr="00DA691B">
        <w:rPr>
          <w:rFonts w:ascii="Segoe UI" w:hAnsi="Segoe UI" w:cs="Segoe UI"/>
          <w:b/>
          <w:sz w:val="20"/>
        </w:rPr>
        <w:t xml:space="preserve">SOFTLINK </w:t>
      </w:r>
      <w:proofErr w:type="spellStart"/>
      <w:r w:rsidRPr="00DA691B">
        <w:rPr>
          <w:rFonts w:ascii="Segoe UI" w:hAnsi="Segoe UI" w:cs="Segoe UI"/>
          <w:b/>
          <w:sz w:val="20"/>
        </w:rPr>
        <w:t>s.r.o</w:t>
      </w:r>
      <w:proofErr w:type="spellEnd"/>
      <w:r w:rsidRPr="00DA691B">
        <w:rPr>
          <w:rFonts w:ascii="Segoe UI" w:hAnsi="Segoe UI" w:cs="Segoe UI"/>
          <w:b/>
          <w:sz w:val="20"/>
        </w:rPr>
        <w:tab/>
        <w:t xml:space="preserve"> </w:t>
      </w:r>
    </w:p>
    <w:p w14:paraId="7D76E42E" w14:textId="77777777" w:rsidR="00E33E7F" w:rsidRPr="00DA691B" w:rsidRDefault="00E33E7F" w:rsidP="00E33E7F">
      <w:pPr>
        <w:ind w:firstLine="426"/>
        <w:jc w:val="left"/>
        <w:rPr>
          <w:rFonts w:ascii="Segoe UI" w:hAnsi="Segoe UI" w:cs="Segoe UI"/>
          <w:sz w:val="20"/>
        </w:rPr>
      </w:pPr>
      <w:r w:rsidRPr="00DA691B">
        <w:rPr>
          <w:rFonts w:ascii="Segoe UI" w:hAnsi="Segoe UI" w:cs="Segoe UI"/>
          <w:sz w:val="20"/>
        </w:rPr>
        <w:t xml:space="preserve">se sídlem: </w:t>
      </w:r>
      <w:r w:rsidRPr="00DA691B">
        <w:rPr>
          <w:rFonts w:ascii="Segoe UI" w:hAnsi="Segoe UI" w:cs="Segoe UI"/>
          <w:sz w:val="20"/>
        </w:rPr>
        <w:tab/>
      </w:r>
      <w:r w:rsidRPr="00DA691B">
        <w:rPr>
          <w:rFonts w:ascii="Segoe UI" w:hAnsi="Segoe UI" w:cs="Segoe UI"/>
          <w:sz w:val="20"/>
        </w:rPr>
        <w:tab/>
        <w:t>Tomkova 409, 278 01 Kralupy n. Vltavou</w:t>
      </w:r>
    </w:p>
    <w:p w14:paraId="551CA6EE" w14:textId="77777777" w:rsidR="00E33E7F" w:rsidRPr="00DA691B" w:rsidRDefault="00E33E7F" w:rsidP="00E33E7F">
      <w:pPr>
        <w:ind w:left="426"/>
        <w:jc w:val="left"/>
        <w:rPr>
          <w:rFonts w:ascii="Segoe UI" w:hAnsi="Segoe UI" w:cs="Segoe UI"/>
          <w:sz w:val="20"/>
        </w:rPr>
      </w:pPr>
      <w:r w:rsidRPr="00DA691B">
        <w:rPr>
          <w:rFonts w:ascii="Segoe UI" w:hAnsi="Segoe UI" w:cs="Segoe UI"/>
          <w:sz w:val="20"/>
        </w:rPr>
        <w:t xml:space="preserve">jednající: </w:t>
      </w:r>
      <w:r w:rsidRPr="00DA691B">
        <w:rPr>
          <w:rFonts w:ascii="Segoe UI" w:hAnsi="Segoe UI" w:cs="Segoe UI"/>
          <w:sz w:val="20"/>
        </w:rPr>
        <w:tab/>
      </w:r>
      <w:r w:rsidRPr="00DA691B">
        <w:rPr>
          <w:rFonts w:ascii="Segoe UI" w:hAnsi="Segoe UI" w:cs="Segoe UI"/>
          <w:sz w:val="20"/>
        </w:rPr>
        <w:tab/>
        <w:t>Ing. Ivo Stach – jednatel</w:t>
      </w:r>
      <w:r w:rsidRPr="00DA691B">
        <w:rPr>
          <w:rFonts w:ascii="Segoe UI" w:hAnsi="Segoe UI" w:cs="Segoe UI"/>
          <w:sz w:val="20"/>
        </w:rPr>
        <w:br/>
        <w:t xml:space="preserve">IČ: </w:t>
      </w:r>
      <w:r w:rsidRPr="00DA691B">
        <w:rPr>
          <w:rFonts w:ascii="Segoe UI" w:hAnsi="Segoe UI" w:cs="Segoe UI"/>
          <w:sz w:val="20"/>
        </w:rPr>
        <w:tab/>
      </w:r>
      <w:r w:rsidRPr="00DA691B">
        <w:rPr>
          <w:rFonts w:ascii="Segoe UI" w:hAnsi="Segoe UI" w:cs="Segoe UI"/>
          <w:sz w:val="20"/>
        </w:rPr>
        <w:tab/>
      </w:r>
      <w:r>
        <w:rPr>
          <w:rFonts w:ascii="Segoe UI" w:hAnsi="Segoe UI" w:cs="Segoe UI"/>
          <w:sz w:val="20"/>
        </w:rPr>
        <w:tab/>
      </w:r>
      <w:r w:rsidRPr="00DA691B">
        <w:rPr>
          <w:rFonts w:ascii="Segoe UI" w:hAnsi="Segoe UI" w:cs="Segoe UI"/>
          <w:sz w:val="20"/>
        </w:rPr>
        <w:t>27109682</w:t>
      </w:r>
    </w:p>
    <w:p w14:paraId="473CD9CB" w14:textId="77777777" w:rsidR="00E33E7F" w:rsidRPr="00DA691B" w:rsidRDefault="00E33E7F" w:rsidP="00E33E7F">
      <w:pPr>
        <w:ind w:firstLine="426"/>
        <w:jc w:val="left"/>
        <w:rPr>
          <w:rFonts w:ascii="Segoe UI" w:hAnsi="Segoe UI" w:cs="Segoe UI"/>
          <w:sz w:val="20"/>
        </w:rPr>
      </w:pPr>
      <w:r w:rsidRPr="00DA691B">
        <w:rPr>
          <w:rFonts w:ascii="Segoe UI" w:hAnsi="Segoe UI" w:cs="Segoe UI"/>
          <w:sz w:val="20"/>
        </w:rPr>
        <w:t xml:space="preserve">DIČ: </w:t>
      </w:r>
      <w:r w:rsidRPr="00DA691B">
        <w:rPr>
          <w:rFonts w:ascii="Segoe UI" w:hAnsi="Segoe UI" w:cs="Segoe UI"/>
          <w:sz w:val="20"/>
        </w:rPr>
        <w:tab/>
      </w:r>
      <w:r w:rsidRPr="00DA691B">
        <w:rPr>
          <w:rFonts w:ascii="Segoe UI" w:hAnsi="Segoe UI" w:cs="Segoe UI"/>
          <w:sz w:val="20"/>
        </w:rPr>
        <w:tab/>
        <w:t>CZ27109682</w:t>
      </w:r>
    </w:p>
    <w:p w14:paraId="047C18B7" w14:textId="77777777" w:rsidR="00E33E7F" w:rsidRPr="00DA691B" w:rsidRDefault="00E33E7F" w:rsidP="00E33E7F">
      <w:pPr>
        <w:ind w:firstLine="426"/>
        <w:jc w:val="left"/>
        <w:rPr>
          <w:rFonts w:ascii="Segoe UI" w:hAnsi="Segoe UI" w:cs="Segoe UI"/>
          <w:sz w:val="20"/>
        </w:rPr>
      </w:pPr>
      <w:r w:rsidRPr="00DA691B">
        <w:rPr>
          <w:rFonts w:ascii="Segoe UI" w:hAnsi="Segoe UI" w:cs="Segoe UI"/>
          <w:sz w:val="20"/>
        </w:rPr>
        <w:t>zapsána v OR:</w:t>
      </w:r>
      <w:r w:rsidRPr="00DA691B">
        <w:rPr>
          <w:rFonts w:ascii="Segoe UI" w:hAnsi="Segoe UI" w:cs="Segoe UI"/>
          <w:sz w:val="20"/>
        </w:rPr>
        <w:tab/>
        <w:t>vedeném u Městského soudu v Praze, oddíl C., vložka 96937</w:t>
      </w:r>
    </w:p>
    <w:p w14:paraId="27CCE166" w14:textId="77777777" w:rsidR="00E33E7F" w:rsidRPr="00DA691B" w:rsidRDefault="00E33E7F" w:rsidP="00E33E7F">
      <w:pPr>
        <w:ind w:firstLine="426"/>
        <w:jc w:val="left"/>
        <w:rPr>
          <w:rFonts w:ascii="Segoe UI" w:hAnsi="Segoe UI" w:cs="Segoe UI"/>
          <w:sz w:val="20"/>
        </w:rPr>
      </w:pPr>
      <w:r w:rsidRPr="00DA691B">
        <w:rPr>
          <w:rFonts w:ascii="Segoe UI" w:hAnsi="Segoe UI" w:cs="Segoe UI"/>
          <w:sz w:val="20"/>
        </w:rPr>
        <w:t>bankovní spojení:</w:t>
      </w:r>
      <w:r w:rsidRPr="00DA691B">
        <w:rPr>
          <w:rFonts w:ascii="Segoe UI" w:hAnsi="Segoe UI" w:cs="Segoe UI"/>
          <w:sz w:val="20"/>
        </w:rPr>
        <w:tab/>
        <w:t>Česká Spořitelna, a.s.</w:t>
      </w:r>
      <w:r w:rsidRPr="00DA691B">
        <w:rPr>
          <w:rFonts w:ascii="Segoe UI" w:hAnsi="Segoe UI" w:cs="Segoe UI"/>
        </w:rPr>
        <w:t xml:space="preserve"> </w:t>
      </w:r>
      <w:r w:rsidRPr="00DA691B">
        <w:rPr>
          <w:rFonts w:ascii="Segoe UI" w:hAnsi="Segoe UI" w:cs="Segoe UI"/>
          <w:sz w:val="20"/>
        </w:rPr>
        <w:t>pobočka Kralupy nad Vltavou</w:t>
      </w:r>
    </w:p>
    <w:p w14:paraId="79EFD361" w14:textId="77777777" w:rsidR="00E33E7F" w:rsidRPr="00DA691B" w:rsidRDefault="00E33E7F" w:rsidP="00E33E7F">
      <w:pPr>
        <w:ind w:firstLine="426"/>
        <w:jc w:val="left"/>
        <w:rPr>
          <w:rFonts w:ascii="Segoe UI" w:hAnsi="Segoe UI" w:cs="Segoe UI"/>
          <w:sz w:val="20"/>
        </w:rPr>
      </w:pPr>
      <w:r w:rsidRPr="00DA691B">
        <w:rPr>
          <w:rFonts w:ascii="Segoe UI" w:hAnsi="Segoe UI" w:cs="Segoe UI"/>
          <w:sz w:val="20"/>
        </w:rPr>
        <w:t>číslo účtu:</w:t>
      </w:r>
      <w:r w:rsidRPr="00DA691B">
        <w:rPr>
          <w:rFonts w:ascii="Segoe UI" w:hAnsi="Segoe UI" w:cs="Segoe UI"/>
          <w:sz w:val="20"/>
        </w:rPr>
        <w:tab/>
      </w:r>
      <w:r w:rsidRPr="00DA691B">
        <w:rPr>
          <w:rFonts w:ascii="Segoe UI" w:hAnsi="Segoe UI" w:cs="Segoe UI"/>
          <w:sz w:val="20"/>
        </w:rPr>
        <w:tab/>
        <w:t>490279349/0800</w:t>
      </w:r>
    </w:p>
    <w:p w14:paraId="008D1B77" w14:textId="77777777" w:rsidR="00E33E7F" w:rsidRDefault="00E33E7F" w:rsidP="00E33E7F">
      <w:pPr>
        <w:spacing w:before="120"/>
        <w:ind w:firstLine="284"/>
        <w:jc w:val="left"/>
        <w:rPr>
          <w:rFonts w:ascii="Segoe UI" w:hAnsi="Segoe UI" w:cs="Segoe UI"/>
          <w:bCs/>
          <w:sz w:val="20"/>
        </w:rPr>
      </w:pPr>
      <w:r w:rsidRPr="00DA691B">
        <w:rPr>
          <w:rFonts w:ascii="Segoe UI" w:hAnsi="Segoe UI" w:cs="Segoe UI"/>
          <w:bCs/>
          <w:sz w:val="20"/>
        </w:rPr>
        <w:t>Zákazník:</w:t>
      </w:r>
    </w:p>
    <w:p w14:paraId="40635502" w14:textId="77777777" w:rsidR="00E33E7F" w:rsidRDefault="00E33E7F" w:rsidP="00E33E7F">
      <w:pPr>
        <w:ind w:firstLine="284"/>
        <w:jc w:val="left"/>
        <w:rPr>
          <w:rFonts w:ascii="Segoe UI" w:hAnsi="Segoe UI" w:cs="Segoe UI"/>
          <w:b/>
          <w:sz w:val="20"/>
        </w:rPr>
      </w:pPr>
      <w:r w:rsidRPr="00E55BA2">
        <w:rPr>
          <w:rFonts w:ascii="Segoe UI" w:hAnsi="Segoe UI" w:cs="Segoe UI"/>
          <w:b/>
          <w:sz w:val="20"/>
        </w:rPr>
        <w:t>Zoologická zahrada hl. m. Prahy</w:t>
      </w:r>
    </w:p>
    <w:p w14:paraId="3DC11115" w14:textId="77777777" w:rsidR="00E33E7F" w:rsidRPr="00AA700E" w:rsidRDefault="00E33E7F" w:rsidP="00E33E7F">
      <w:pPr>
        <w:ind w:firstLine="426"/>
        <w:jc w:val="left"/>
        <w:rPr>
          <w:rFonts w:ascii="Segoe UI" w:hAnsi="Segoe UI" w:cs="Segoe UI"/>
          <w:sz w:val="20"/>
        </w:rPr>
      </w:pPr>
      <w:r w:rsidRPr="00AA700E">
        <w:rPr>
          <w:rFonts w:ascii="Segoe UI" w:hAnsi="Segoe UI" w:cs="Segoe UI"/>
          <w:sz w:val="20"/>
        </w:rPr>
        <w:t xml:space="preserve">se sídlem:  </w:t>
      </w:r>
      <w:r w:rsidRPr="00AA700E">
        <w:rPr>
          <w:rFonts w:ascii="Segoe UI" w:hAnsi="Segoe UI" w:cs="Segoe UI"/>
          <w:sz w:val="20"/>
        </w:rPr>
        <w:tab/>
      </w:r>
      <w:r>
        <w:rPr>
          <w:rFonts w:ascii="Segoe UI" w:hAnsi="Segoe UI" w:cs="Segoe UI"/>
          <w:sz w:val="20"/>
        </w:rPr>
        <w:tab/>
        <w:t>U Trojského zámku 120/3, 171 00 Praha 7 - Troja</w:t>
      </w:r>
    </w:p>
    <w:p w14:paraId="32B93263" w14:textId="77777777" w:rsidR="00E33E7F" w:rsidRPr="00AA700E" w:rsidRDefault="00E33E7F" w:rsidP="00E33E7F">
      <w:pPr>
        <w:ind w:firstLine="426"/>
        <w:jc w:val="left"/>
        <w:rPr>
          <w:rFonts w:ascii="Segoe UI" w:hAnsi="Segoe UI" w:cs="Segoe UI"/>
          <w:sz w:val="20"/>
        </w:rPr>
      </w:pPr>
      <w:r w:rsidRPr="00AA700E">
        <w:rPr>
          <w:rFonts w:ascii="Segoe UI" w:hAnsi="Segoe UI" w:cs="Segoe UI"/>
          <w:sz w:val="20"/>
        </w:rPr>
        <w:t>jednající:</w:t>
      </w:r>
      <w:r w:rsidRPr="00AA700E">
        <w:rPr>
          <w:rFonts w:ascii="Segoe UI" w:hAnsi="Segoe UI" w:cs="Segoe UI"/>
          <w:sz w:val="20"/>
        </w:rPr>
        <w:tab/>
      </w:r>
      <w:r w:rsidRPr="00AA700E">
        <w:rPr>
          <w:rFonts w:ascii="Segoe UI" w:hAnsi="Segoe UI" w:cs="Segoe UI"/>
          <w:sz w:val="20"/>
        </w:rPr>
        <w:tab/>
      </w:r>
      <w:r>
        <w:rPr>
          <w:rFonts w:ascii="Segoe UI" w:hAnsi="Segoe UI" w:cs="Segoe UI"/>
          <w:sz w:val="20"/>
        </w:rPr>
        <w:t>Mgr. Miroslav Bobek - ředitel</w:t>
      </w:r>
    </w:p>
    <w:p w14:paraId="05CEDF0D" w14:textId="77777777" w:rsidR="00E33E7F" w:rsidRPr="00AA700E" w:rsidRDefault="00E33E7F" w:rsidP="00E33E7F">
      <w:pPr>
        <w:ind w:firstLine="426"/>
        <w:jc w:val="left"/>
        <w:rPr>
          <w:rFonts w:ascii="Segoe UI" w:hAnsi="Segoe UI" w:cs="Segoe UI"/>
          <w:sz w:val="20"/>
        </w:rPr>
      </w:pPr>
      <w:r w:rsidRPr="00AA700E">
        <w:rPr>
          <w:rFonts w:ascii="Segoe UI" w:hAnsi="Segoe UI" w:cs="Segoe UI"/>
          <w:sz w:val="20"/>
        </w:rPr>
        <w:t>IČ</w:t>
      </w:r>
      <w:r>
        <w:rPr>
          <w:rFonts w:ascii="Segoe UI" w:hAnsi="Segoe UI" w:cs="Segoe UI"/>
          <w:sz w:val="20"/>
        </w:rPr>
        <w:t>O</w:t>
      </w:r>
      <w:r w:rsidRPr="00AA700E">
        <w:rPr>
          <w:rFonts w:ascii="Segoe UI" w:hAnsi="Segoe UI" w:cs="Segoe UI"/>
          <w:sz w:val="20"/>
        </w:rPr>
        <w:t xml:space="preserve">: </w:t>
      </w:r>
      <w:r w:rsidRPr="00AA700E">
        <w:rPr>
          <w:rFonts w:ascii="Segoe UI" w:hAnsi="Segoe UI" w:cs="Segoe UI"/>
          <w:sz w:val="20"/>
        </w:rPr>
        <w:tab/>
      </w:r>
      <w:r w:rsidRPr="00AA700E">
        <w:rPr>
          <w:rFonts w:ascii="Segoe UI" w:hAnsi="Segoe UI" w:cs="Segoe UI"/>
          <w:sz w:val="20"/>
        </w:rPr>
        <w:tab/>
      </w:r>
      <w:r>
        <w:rPr>
          <w:rFonts w:ascii="Segoe UI" w:hAnsi="Segoe UI" w:cs="Segoe UI"/>
          <w:sz w:val="20"/>
        </w:rPr>
        <w:t>00064459</w:t>
      </w:r>
    </w:p>
    <w:p w14:paraId="6C4FBC74" w14:textId="77777777" w:rsidR="00E33E7F" w:rsidRDefault="00E33E7F" w:rsidP="00E33E7F">
      <w:pPr>
        <w:ind w:firstLine="426"/>
        <w:jc w:val="left"/>
        <w:rPr>
          <w:rFonts w:ascii="Segoe UI" w:hAnsi="Segoe UI" w:cs="Segoe UI"/>
          <w:sz w:val="20"/>
        </w:rPr>
      </w:pPr>
      <w:r w:rsidRPr="00AA700E">
        <w:rPr>
          <w:rFonts w:ascii="Segoe UI" w:hAnsi="Segoe UI" w:cs="Segoe UI"/>
          <w:sz w:val="20"/>
        </w:rPr>
        <w:t xml:space="preserve">DIČ: </w:t>
      </w:r>
      <w:r w:rsidRPr="00AA700E">
        <w:rPr>
          <w:rFonts w:ascii="Segoe UI" w:hAnsi="Segoe UI" w:cs="Segoe UI"/>
          <w:sz w:val="20"/>
        </w:rPr>
        <w:tab/>
      </w:r>
      <w:r w:rsidRPr="00AA700E">
        <w:rPr>
          <w:rFonts w:ascii="Segoe UI" w:hAnsi="Segoe UI" w:cs="Segoe UI"/>
          <w:sz w:val="20"/>
        </w:rPr>
        <w:tab/>
      </w:r>
      <w:r>
        <w:rPr>
          <w:rFonts w:ascii="Segoe UI" w:hAnsi="Segoe UI" w:cs="Segoe UI"/>
          <w:sz w:val="20"/>
        </w:rPr>
        <w:t>CZ00064459</w:t>
      </w:r>
    </w:p>
    <w:p w14:paraId="49FD99F6" w14:textId="77777777" w:rsidR="00E33E7F" w:rsidRPr="00435B22" w:rsidRDefault="00E33E7F" w:rsidP="00E33E7F">
      <w:pPr>
        <w:ind w:firstLine="426"/>
        <w:jc w:val="left"/>
        <w:rPr>
          <w:rFonts w:ascii="Segoe UI" w:hAnsi="Segoe UI" w:cs="Segoe UI"/>
          <w:sz w:val="20"/>
        </w:rPr>
      </w:pPr>
      <w:r w:rsidRPr="00435B22">
        <w:rPr>
          <w:rFonts w:ascii="Segoe UI" w:hAnsi="Segoe UI" w:cs="Segoe UI"/>
          <w:sz w:val="20"/>
        </w:rPr>
        <w:t>bankovní spojení:</w:t>
      </w:r>
      <w:r w:rsidRPr="00435B22">
        <w:rPr>
          <w:rFonts w:ascii="Segoe UI" w:hAnsi="Segoe UI" w:cs="Segoe UI"/>
          <w:sz w:val="20"/>
        </w:rPr>
        <w:tab/>
      </w:r>
      <w:r>
        <w:rPr>
          <w:rFonts w:ascii="Segoe UI" w:hAnsi="Segoe UI" w:cs="Segoe UI"/>
          <w:sz w:val="20"/>
        </w:rPr>
        <w:t>PPF banka a.s.</w:t>
      </w:r>
    </w:p>
    <w:p w14:paraId="21085AE5" w14:textId="77777777" w:rsidR="00E33E7F" w:rsidRPr="00435B22" w:rsidRDefault="00E33E7F" w:rsidP="00E33E7F">
      <w:pPr>
        <w:ind w:firstLine="426"/>
        <w:jc w:val="left"/>
        <w:rPr>
          <w:rFonts w:ascii="Segoe UI" w:hAnsi="Segoe UI" w:cs="Segoe UI"/>
          <w:sz w:val="20"/>
        </w:rPr>
      </w:pPr>
      <w:r w:rsidRPr="00435B22">
        <w:rPr>
          <w:rFonts w:ascii="Segoe UI" w:hAnsi="Segoe UI" w:cs="Segoe UI"/>
          <w:sz w:val="20"/>
        </w:rPr>
        <w:t>číslo účtu:</w:t>
      </w:r>
      <w:r w:rsidRPr="00435B22">
        <w:rPr>
          <w:rFonts w:ascii="Segoe UI" w:hAnsi="Segoe UI" w:cs="Segoe UI"/>
          <w:sz w:val="20"/>
        </w:rPr>
        <w:tab/>
      </w:r>
      <w:r w:rsidRPr="00435B22">
        <w:rPr>
          <w:rFonts w:ascii="Segoe UI" w:hAnsi="Segoe UI" w:cs="Segoe UI"/>
          <w:sz w:val="20"/>
        </w:rPr>
        <w:tab/>
      </w:r>
      <w:r>
        <w:rPr>
          <w:rFonts w:ascii="Segoe UI" w:hAnsi="Segoe UI" w:cs="Segoe UI"/>
          <w:sz w:val="20"/>
        </w:rPr>
        <w:t>2000980001/6000</w:t>
      </w:r>
    </w:p>
    <w:p w14:paraId="5893C594" w14:textId="77777777" w:rsidR="00E33E7F" w:rsidRPr="002A5A53" w:rsidRDefault="00E33E7F" w:rsidP="00E33E7F">
      <w:pPr>
        <w:pStyle w:val="Odstavecseseznamem"/>
        <w:numPr>
          <w:ilvl w:val="0"/>
          <w:numId w:val="26"/>
        </w:numPr>
        <w:spacing w:before="240"/>
        <w:ind w:left="425" w:hanging="425"/>
        <w:rPr>
          <w:rFonts w:ascii="Segoe UI" w:hAnsi="Segoe UI" w:cs="Segoe UI"/>
          <w:b/>
          <w:bCs/>
          <w:sz w:val="24"/>
          <w:szCs w:val="24"/>
        </w:rPr>
      </w:pPr>
      <w:bookmarkStart w:id="6" w:name="_Hlk135300522"/>
      <w:r w:rsidRPr="00DA691B">
        <w:rPr>
          <w:rFonts w:ascii="Segoe UI" w:hAnsi="Segoe UI" w:cs="Segoe UI"/>
          <w:b/>
          <w:bCs/>
          <w:sz w:val="24"/>
          <w:szCs w:val="24"/>
        </w:rPr>
        <w:t>Dodávka zařízení</w:t>
      </w:r>
    </w:p>
    <w:bookmarkEnd w:id="6"/>
    <w:p w14:paraId="380F960F" w14:textId="77777777" w:rsidR="00E33E7F" w:rsidRPr="00DA691B" w:rsidRDefault="00E33E7F" w:rsidP="00E33E7F">
      <w:pPr>
        <w:pStyle w:val="Odstavecseseznamem"/>
        <w:numPr>
          <w:ilvl w:val="1"/>
          <w:numId w:val="26"/>
        </w:numPr>
        <w:spacing w:before="120"/>
        <w:ind w:left="425" w:hanging="425"/>
        <w:jc w:val="both"/>
        <w:rPr>
          <w:rFonts w:ascii="Segoe UI" w:hAnsi="Segoe UI" w:cs="Segoe UI"/>
          <w:sz w:val="20"/>
          <w:szCs w:val="20"/>
        </w:rPr>
      </w:pPr>
      <w:r w:rsidRPr="00DA691B">
        <w:rPr>
          <w:rFonts w:ascii="Segoe UI" w:hAnsi="Segoe UI" w:cs="Segoe UI"/>
          <w:sz w:val="20"/>
          <w:szCs w:val="20"/>
        </w:rPr>
        <w:t>Poskytovatel se v souladu se Smlouvou zavazuje dodat Zákazníkovi Zařízení specifikované v bodě 1.2 této Specifikace dodávky řešení.</w:t>
      </w:r>
    </w:p>
    <w:p w14:paraId="48FC8861" w14:textId="77777777" w:rsidR="00E33E7F" w:rsidRDefault="00E33E7F" w:rsidP="00E33E7F">
      <w:pPr>
        <w:pStyle w:val="Odstavecseseznamem"/>
        <w:numPr>
          <w:ilvl w:val="1"/>
          <w:numId w:val="26"/>
        </w:numPr>
        <w:spacing w:before="80" w:after="120"/>
        <w:ind w:left="425" w:hanging="425"/>
        <w:jc w:val="both"/>
        <w:rPr>
          <w:rFonts w:ascii="Segoe UI" w:hAnsi="Segoe UI" w:cs="Segoe UI"/>
          <w:sz w:val="20"/>
          <w:szCs w:val="20"/>
        </w:rPr>
      </w:pPr>
      <w:bookmarkStart w:id="7" w:name="_Ref132187716"/>
      <w:r w:rsidRPr="00DA691B">
        <w:rPr>
          <w:rFonts w:ascii="Segoe UI" w:hAnsi="Segoe UI" w:cs="Segoe UI"/>
          <w:sz w:val="20"/>
          <w:szCs w:val="20"/>
        </w:rPr>
        <w:t>Seznam dodaných Zařízení, cena za dodávku a montáž Zařízení:</w:t>
      </w:r>
      <w:bookmarkEnd w:id="7"/>
    </w:p>
    <w:tbl>
      <w:tblPr>
        <w:tblW w:w="9001" w:type="dxa"/>
        <w:tblCellMar>
          <w:left w:w="70" w:type="dxa"/>
          <w:right w:w="70" w:type="dxa"/>
        </w:tblCellMar>
        <w:tblLook w:val="04A0" w:firstRow="1" w:lastRow="0" w:firstColumn="1" w:lastColumn="0" w:noHBand="0" w:noVBand="1"/>
      </w:tblPr>
      <w:tblGrid>
        <w:gridCol w:w="6521"/>
        <w:gridCol w:w="780"/>
        <w:gridCol w:w="1700"/>
      </w:tblGrid>
      <w:tr w:rsidR="00E33E7F" w:rsidRPr="00F652E5" w14:paraId="2EA32DAF" w14:textId="77777777" w:rsidTr="005344C3">
        <w:trPr>
          <w:trHeight w:val="325"/>
        </w:trPr>
        <w:tc>
          <w:tcPr>
            <w:tcW w:w="6521" w:type="dxa"/>
            <w:tcBorders>
              <w:top w:val="nil"/>
              <w:left w:val="nil"/>
              <w:bottom w:val="nil"/>
              <w:right w:val="nil"/>
            </w:tcBorders>
            <w:shd w:val="clear" w:color="auto" w:fill="auto"/>
            <w:noWrap/>
            <w:hideMark/>
          </w:tcPr>
          <w:p w14:paraId="1B08BD4B"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M100i DN25 R1 L260 G5/4 Q3_10 R160 PN16 T50 (2ks)</w:t>
            </w:r>
          </w:p>
        </w:tc>
        <w:tc>
          <w:tcPr>
            <w:tcW w:w="780" w:type="dxa"/>
            <w:tcBorders>
              <w:top w:val="nil"/>
              <w:left w:val="nil"/>
              <w:bottom w:val="nil"/>
              <w:right w:val="nil"/>
            </w:tcBorders>
            <w:shd w:val="clear" w:color="auto" w:fill="auto"/>
            <w:hideMark/>
          </w:tcPr>
          <w:p w14:paraId="3952A7BC"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32F9A7B2"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5 450 Kč </w:t>
            </w:r>
          </w:p>
        </w:tc>
      </w:tr>
      <w:tr w:rsidR="00E33E7F" w:rsidRPr="00F652E5" w14:paraId="130FB846" w14:textId="77777777" w:rsidTr="005344C3">
        <w:trPr>
          <w:trHeight w:val="325"/>
        </w:trPr>
        <w:tc>
          <w:tcPr>
            <w:tcW w:w="6521" w:type="dxa"/>
            <w:tcBorders>
              <w:top w:val="nil"/>
              <w:left w:val="nil"/>
              <w:bottom w:val="nil"/>
              <w:right w:val="nil"/>
            </w:tcBorders>
            <w:shd w:val="clear" w:color="auto" w:fill="auto"/>
            <w:noWrap/>
            <w:hideMark/>
          </w:tcPr>
          <w:p w14:paraId="451C5A21"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M100i DN32 R5/4 L260 G6/4 Q3_10 R160 PN16 T50 (4ks)</w:t>
            </w:r>
          </w:p>
        </w:tc>
        <w:tc>
          <w:tcPr>
            <w:tcW w:w="780" w:type="dxa"/>
            <w:tcBorders>
              <w:top w:val="nil"/>
              <w:left w:val="nil"/>
              <w:bottom w:val="nil"/>
              <w:right w:val="nil"/>
            </w:tcBorders>
            <w:shd w:val="clear" w:color="auto" w:fill="auto"/>
            <w:noWrap/>
            <w:vAlign w:val="bottom"/>
            <w:hideMark/>
          </w:tcPr>
          <w:p w14:paraId="6BBA8FBC"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6F2900C7"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10 180 Kč </w:t>
            </w:r>
          </w:p>
        </w:tc>
      </w:tr>
      <w:tr w:rsidR="00E33E7F" w:rsidRPr="00F652E5" w14:paraId="78B61E6F" w14:textId="77777777" w:rsidTr="005344C3">
        <w:trPr>
          <w:trHeight w:val="325"/>
        </w:trPr>
        <w:tc>
          <w:tcPr>
            <w:tcW w:w="6521" w:type="dxa"/>
            <w:tcBorders>
              <w:top w:val="nil"/>
              <w:left w:val="nil"/>
              <w:bottom w:val="nil"/>
              <w:right w:val="nil"/>
            </w:tcBorders>
            <w:shd w:val="clear" w:color="auto" w:fill="auto"/>
            <w:noWrap/>
            <w:hideMark/>
          </w:tcPr>
          <w:p w14:paraId="5D1D1125" w14:textId="77777777" w:rsidR="00E33E7F" w:rsidRPr="00F652E5" w:rsidRDefault="00E33E7F" w:rsidP="005344C3">
            <w:pPr>
              <w:ind w:left="781"/>
              <w:jc w:val="left"/>
              <w:rPr>
                <w:rFonts w:ascii="Arial" w:hAnsi="Arial" w:cs="Arial"/>
                <w:szCs w:val="22"/>
                <w:lang w:eastAsia="cs-CZ"/>
              </w:rPr>
            </w:pPr>
            <w:proofErr w:type="spellStart"/>
            <w:r w:rsidRPr="00F652E5">
              <w:rPr>
                <w:rFonts w:ascii="Arial" w:hAnsi="Arial" w:cs="Arial"/>
                <w:szCs w:val="22"/>
                <w:lang w:eastAsia="cs-CZ"/>
              </w:rPr>
              <w:t>Sensus</w:t>
            </w:r>
            <w:proofErr w:type="spellEnd"/>
            <w:r w:rsidRPr="00F652E5">
              <w:rPr>
                <w:rFonts w:ascii="Arial" w:hAnsi="Arial" w:cs="Arial"/>
                <w:szCs w:val="22"/>
                <w:lang w:eastAsia="cs-CZ"/>
              </w:rPr>
              <w:t xml:space="preserve"> </w:t>
            </w:r>
            <w:proofErr w:type="spellStart"/>
            <w:r w:rsidRPr="00F652E5">
              <w:rPr>
                <w:rFonts w:ascii="Arial" w:hAnsi="Arial" w:cs="Arial"/>
                <w:szCs w:val="22"/>
                <w:lang w:eastAsia="cs-CZ"/>
              </w:rPr>
              <w:t>Meistream</w:t>
            </w:r>
            <w:proofErr w:type="spellEnd"/>
            <w:r w:rsidRPr="00F652E5">
              <w:rPr>
                <w:rFonts w:ascii="Arial" w:hAnsi="Arial" w:cs="Arial"/>
                <w:szCs w:val="22"/>
                <w:lang w:eastAsia="cs-CZ"/>
              </w:rPr>
              <w:t xml:space="preserve"> RF DN50 L200 (7ks)</w:t>
            </w:r>
          </w:p>
        </w:tc>
        <w:tc>
          <w:tcPr>
            <w:tcW w:w="780" w:type="dxa"/>
            <w:tcBorders>
              <w:top w:val="nil"/>
              <w:left w:val="nil"/>
              <w:bottom w:val="nil"/>
              <w:right w:val="nil"/>
            </w:tcBorders>
            <w:shd w:val="clear" w:color="auto" w:fill="auto"/>
            <w:noWrap/>
            <w:vAlign w:val="bottom"/>
            <w:hideMark/>
          </w:tcPr>
          <w:p w14:paraId="3F27AFBA"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708D5300"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113 400 Kč </w:t>
            </w:r>
          </w:p>
        </w:tc>
      </w:tr>
      <w:tr w:rsidR="00E33E7F" w:rsidRPr="00F652E5" w14:paraId="44AFB838" w14:textId="77777777" w:rsidTr="005344C3">
        <w:trPr>
          <w:trHeight w:val="325"/>
        </w:trPr>
        <w:tc>
          <w:tcPr>
            <w:tcW w:w="6521" w:type="dxa"/>
            <w:tcBorders>
              <w:top w:val="nil"/>
              <w:left w:val="nil"/>
              <w:bottom w:val="nil"/>
              <w:right w:val="nil"/>
            </w:tcBorders>
            <w:shd w:val="clear" w:color="auto" w:fill="auto"/>
            <w:noWrap/>
            <w:hideMark/>
          </w:tcPr>
          <w:p w14:paraId="7DBA76D7"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 xml:space="preserve">M100i DN50 R2 L270 G2 1/2 Q3_25 R160 PN16 T50 </w:t>
            </w:r>
          </w:p>
        </w:tc>
        <w:tc>
          <w:tcPr>
            <w:tcW w:w="780" w:type="dxa"/>
            <w:tcBorders>
              <w:top w:val="nil"/>
              <w:left w:val="nil"/>
              <w:bottom w:val="nil"/>
              <w:right w:val="nil"/>
            </w:tcBorders>
            <w:shd w:val="clear" w:color="auto" w:fill="auto"/>
            <w:noWrap/>
            <w:vAlign w:val="bottom"/>
            <w:hideMark/>
          </w:tcPr>
          <w:p w14:paraId="756E134F"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1AE7AB9F"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12 850 Kč </w:t>
            </w:r>
          </w:p>
        </w:tc>
      </w:tr>
      <w:tr w:rsidR="00E33E7F" w:rsidRPr="00F652E5" w14:paraId="34877A0F" w14:textId="77777777" w:rsidTr="005344C3">
        <w:trPr>
          <w:trHeight w:val="325"/>
        </w:trPr>
        <w:tc>
          <w:tcPr>
            <w:tcW w:w="6521" w:type="dxa"/>
            <w:tcBorders>
              <w:top w:val="nil"/>
              <w:left w:val="nil"/>
              <w:bottom w:val="nil"/>
              <w:right w:val="nil"/>
            </w:tcBorders>
            <w:shd w:val="clear" w:color="auto" w:fill="auto"/>
            <w:noWrap/>
            <w:hideMark/>
          </w:tcPr>
          <w:p w14:paraId="243B24CC"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M100i DN40 R6/4 L300 G2 Q3_16 R160 PN16 T50</w:t>
            </w:r>
          </w:p>
        </w:tc>
        <w:tc>
          <w:tcPr>
            <w:tcW w:w="780" w:type="dxa"/>
            <w:tcBorders>
              <w:top w:val="nil"/>
              <w:left w:val="nil"/>
              <w:bottom w:val="nil"/>
              <w:right w:val="nil"/>
            </w:tcBorders>
            <w:shd w:val="clear" w:color="auto" w:fill="auto"/>
            <w:hideMark/>
          </w:tcPr>
          <w:p w14:paraId="0BFF6188"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5F4D5374"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6 110 Kč </w:t>
            </w:r>
          </w:p>
        </w:tc>
      </w:tr>
      <w:tr w:rsidR="00E33E7F" w:rsidRPr="00F652E5" w14:paraId="5A123844" w14:textId="77777777" w:rsidTr="005344C3">
        <w:trPr>
          <w:trHeight w:val="325"/>
        </w:trPr>
        <w:tc>
          <w:tcPr>
            <w:tcW w:w="6521" w:type="dxa"/>
            <w:tcBorders>
              <w:top w:val="nil"/>
              <w:left w:val="nil"/>
              <w:bottom w:val="nil"/>
              <w:right w:val="nil"/>
            </w:tcBorders>
            <w:shd w:val="clear" w:color="auto" w:fill="auto"/>
            <w:noWrap/>
            <w:hideMark/>
          </w:tcPr>
          <w:p w14:paraId="4C626106"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M100i DN25 R1 L260 G5/4 Q3_10 R160 PN16 T50</w:t>
            </w:r>
          </w:p>
        </w:tc>
        <w:tc>
          <w:tcPr>
            <w:tcW w:w="780" w:type="dxa"/>
            <w:tcBorders>
              <w:top w:val="nil"/>
              <w:left w:val="nil"/>
              <w:bottom w:val="nil"/>
              <w:right w:val="nil"/>
            </w:tcBorders>
            <w:shd w:val="clear" w:color="auto" w:fill="auto"/>
            <w:hideMark/>
          </w:tcPr>
          <w:p w14:paraId="7530F945"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72D7C0F4"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2 650 Kč </w:t>
            </w:r>
          </w:p>
        </w:tc>
      </w:tr>
      <w:tr w:rsidR="00E33E7F" w:rsidRPr="00F652E5" w14:paraId="54079636" w14:textId="77777777" w:rsidTr="005344C3">
        <w:trPr>
          <w:trHeight w:val="325"/>
        </w:trPr>
        <w:tc>
          <w:tcPr>
            <w:tcW w:w="6521" w:type="dxa"/>
            <w:tcBorders>
              <w:top w:val="nil"/>
              <w:left w:val="nil"/>
              <w:bottom w:val="nil"/>
              <w:right w:val="nil"/>
            </w:tcBorders>
            <w:shd w:val="clear" w:color="auto" w:fill="auto"/>
            <w:noWrap/>
            <w:hideMark/>
          </w:tcPr>
          <w:p w14:paraId="08056AA3"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M100i DN20 R3/4 L190 G1 Q3_4 R160 MAP16 T50</w:t>
            </w:r>
          </w:p>
        </w:tc>
        <w:tc>
          <w:tcPr>
            <w:tcW w:w="780" w:type="dxa"/>
            <w:tcBorders>
              <w:top w:val="nil"/>
              <w:left w:val="nil"/>
              <w:bottom w:val="nil"/>
              <w:right w:val="nil"/>
            </w:tcBorders>
            <w:shd w:val="clear" w:color="auto" w:fill="auto"/>
            <w:hideMark/>
          </w:tcPr>
          <w:p w14:paraId="52D8B233"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5E393733"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1 235 Kč </w:t>
            </w:r>
          </w:p>
        </w:tc>
      </w:tr>
      <w:tr w:rsidR="00E33E7F" w:rsidRPr="00F652E5" w14:paraId="5EE71B80" w14:textId="77777777" w:rsidTr="005344C3">
        <w:trPr>
          <w:trHeight w:val="325"/>
        </w:trPr>
        <w:tc>
          <w:tcPr>
            <w:tcW w:w="6521" w:type="dxa"/>
            <w:tcBorders>
              <w:top w:val="nil"/>
              <w:left w:val="nil"/>
              <w:bottom w:val="nil"/>
              <w:right w:val="nil"/>
            </w:tcBorders>
            <w:shd w:val="clear" w:color="auto" w:fill="auto"/>
            <w:noWrap/>
            <w:hideMark/>
          </w:tcPr>
          <w:p w14:paraId="421A8B08" w14:textId="77777777" w:rsidR="00E33E7F" w:rsidRPr="00F652E5" w:rsidRDefault="00E33E7F" w:rsidP="005344C3">
            <w:pPr>
              <w:ind w:left="781"/>
              <w:jc w:val="left"/>
              <w:rPr>
                <w:rFonts w:ascii="Arial" w:hAnsi="Arial" w:cs="Arial"/>
                <w:szCs w:val="22"/>
                <w:lang w:eastAsia="cs-CZ"/>
              </w:rPr>
            </w:pPr>
            <w:proofErr w:type="spellStart"/>
            <w:r w:rsidRPr="00F652E5">
              <w:rPr>
                <w:rFonts w:ascii="Arial" w:hAnsi="Arial" w:cs="Arial"/>
                <w:szCs w:val="22"/>
                <w:lang w:eastAsia="cs-CZ"/>
              </w:rPr>
              <w:t>Honeywell</w:t>
            </w:r>
            <w:proofErr w:type="spellEnd"/>
            <w:r w:rsidRPr="00F652E5">
              <w:rPr>
                <w:rFonts w:ascii="Arial" w:hAnsi="Arial" w:cs="Arial"/>
                <w:szCs w:val="22"/>
                <w:lang w:eastAsia="cs-CZ"/>
              </w:rPr>
              <w:t xml:space="preserve"> </w:t>
            </w:r>
            <w:proofErr w:type="spellStart"/>
            <w:r w:rsidRPr="00F652E5">
              <w:rPr>
                <w:rFonts w:ascii="Arial" w:hAnsi="Arial" w:cs="Arial"/>
                <w:szCs w:val="22"/>
                <w:lang w:eastAsia="cs-CZ"/>
              </w:rPr>
              <w:t>Merlin</w:t>
            </w:r>
            <w:proofErr w:type="spellEnd"/>
            <w:r w:rsidRPr="00F652E5">
              <w:rPr>
                <w:rFonts w:ascii="Arial" w:hAnsi="Arial" w:cs="Arial"/>
                <w:szCs w:val="22"/>
                <w:lang w:eastAsia="cs-CZ"/>
              </w:rPr>
              <w:t xml:space="preserve"> MJ 868 </w:t>
            </w:r>
            <w:proofErr w:type="spellStart"/>
            <w:r w:rsidRPr="00F652E5">
              <w:rPr>
                <w:rFonts w:ascii="Arial" w:hAnsi="Arial" w:cs="Arial"/>
                <w:szCs w:val="22"/>
                <w:lang w:eastAsia="cs-CZ"/>
              </w:rPr>
              <w:t>wMBus</w:t>
            </w:r>
            <w:proofErr w:type="spellEnd"/>
            <w:r w:rsidRPr="00F652E5">
              <w:rPr>
                <w:rFonts w:ascii="Arial" w:hAnsi="Arial" w:cs="Arial"/>
                <w:szCs w:val="22"/>
                <w:lang w:eastAsia="cs-CZ"/>
              </w:rPr>
              <w:t xml:space="preserve"> pro M100i (10ks)</w:t>
            </w:r>
          </w:p>
        </w:tc>
        <w:tc>
          <w:tcPr>
            <w:tcW w:w="780" w:type="dxa"/>
            <w:tcBorders>
              <w:top w:val="nil"/>
              <w:left w:val="nil"/>
              <w:bottom w:val="nil"/>
              <w:right w:val="nil"/>
            </w:tcBorders>
            <w:shd w:val="clear" w:color="auto" w:fill="auto"/>
            <w:hideMark/>
          </w:tcPr>
          <w:p w14:paraId="0F547D96"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3762A881"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20 200 Kč </w:t>
            </w:r>
          </w:p>
        </w:tc>
      </w:tr>
      <w:tr w:rsidR="00E33E7F" w:rsidRPr="00F652E5" w14:paraId="4C8900B5" w14:textId="77777777" w:rsidTr="005344C3">
        <w:trPr>
          <w:trHeight w:val="325"/>
        </w:trPr>
        <w:tc>
          <w:tcPr>
            <w:tcW w:w="6521" w:type="dxa"/>
            <w:tcBorders>
              <w:top w:val="nil"/>
              <w:left w:val="nil"/>
              <w:bottom w:val="nil"/>
              <w:right w:val="nil"/>
            </w:tcBorders>
            <w:shd w:val="clear" w:color="auto" w:fill="auto"/>
            <w:noWrap/>
            <w:hideMark/>
          </w:tcPr>
          <w:p w14:paraId="6316F802"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Rádiový modul WB169-K868 /IP68 (odhad 6ks)</w:t>
            </w:r>
          </w:p>
        </w:tc>
        <w:tc>
          <w:tcPr>
            <w:tcW w:w="780" w:type="dxa"/>
            <w:tcBorders>
              <w:top w:val="nil"/>
              <w:left w:val="nil"/>
              <w:bottom w:val="nil"/>
              <w:right w:val="nil"/>
            </w:tcBorders>
            <w:shd w:val="clear" w:color="auto" w:fill="auto"/>
            <w:hideMark/>
          </w:tcPr>
          <w:p w14:paraId="03353DE5"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2C943383"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24 060 Kč </w:t>
            </w:r>
          </w:p>
        </w:tc>
      </w:tr>
      <w:tr w:rsidR="00E33E7F" w:rsidRPr="00F652E5" w14:paraId="6CFA6143" w14:textId="77777777" w:rsidTr="005344C3">
        <w:trPr>
          <w:trHeight w:val="325"/>
        </w:trPr>
        <w:tc>
          <w:tcPr>
            <w:tcW w:w="6521" w:type="dxa"/>
            <w:tcBorders>
              <w:top w:val="nil"/>
              <w:left w:val="nil"/>
              <w:bottom w:val="nil"/>
              <w:right w:val="nil"/>
            </w:tcBorders>
            <w:shd w:val="clear" w:color="auto" w:fill="auto"/>
            <w:noWrap/>
            <w:hideMark/>
          </w:tcPr>
          <w:p w14:paraId="3EED019C" w14:textId="77777777" w:rsidR="00E33E7F" w:rsidRPr="00F652E5" w:rsidRDefault="00E33E7F" w:rsidP="005344C3">
            <w:pPr>
              <w:ind w:left="781"/>
              <w:jc w:val="left"/>
              <w:rPr>
                <w:rFonts w:ascii="Arial" w:hAnsi="Arial" w:cs="Arial"/>
                <w:szCs w:val="22"/>
                <w:lang w:eastAsia="cs-CZ"/>
              </w:rPr>
            </w:pPr>
            <w:r w:rsidRPr="00F652E5">
              <w:rPr>
                <w:rFonts w:ascii="Arial" w:hAnsi="Arial" w:cs="Arial"/>
                <w:szCs w:val="22"/>
                <w:lang w:eastAsia="cs-CZ"/>
              </w:rPr>
              <w:t>Rádiový modul WB169-K868 (5ks)</w:t>
            </w:r>
          </w:p>
        </w:tc>
        <w:tc>
          <w:tcPr>
            <w:tcW w:w="780" w:type="dxa"/>
            <w:tcBorders>
              <w:top w:val="nil"/>
              <w:left w:val="nil"/>
              <w:bottom w:val="nil"/>
              <w:right w:val="nil"/>
            </w:tcBorders>
            <w:shd w:val="clear" w:color="auto" w:fill="auto"/>
            <w:noWrap/>
            <w:vAlign w:val="bottom"/>
            <w:hideMark/>
          </w:tcPr>
          <w:p w14:paraId="2563A00E" w14:textId="77777777" w:rsidR="00E33E7F" w:rsidRPr="00F652E5" w:rsidRDefault="00E33E7F" w:rsidP="005344C3">
            <w:pPr>
              <w:jc w:val="left"/>
              <w:rPr>
                <w:rFonts w:ascii="Arial" w:hAnsi="Arial" w:cs="Arial"/>
                <w:szCs w:val="22"/>
                <w:lang w:eastAsia="cs-CZ"/>
              </w:rPr>
            </w:pPr>
          </w:p>
        </w:tc>
        <w:tc>
          <w:tcPr>
            <w:tcW w:w="1700" w:type="dxa"/>
            <w:tcBorders>
              <w:top w:val="nil"/>
              <w:left w:val="nil"/>
              <w:bottom w:val="nil"/>
              <w:right w:val="nil"/>
            </w:tcBorders>
            <w:shd w:val="clear" w:color="auto" w:fill="auto"/>
            <w:noWrap/>
            <w:vAlign w:val="center"/>
            <w:hideMark/>
          </w:tcPr>
          <w:p w14:paraId="79FFFF84" w14:textId="77777777" w:rsidR="00E33E7F" w:rsidRPr="00F652E5" w:rsidRDefault="00E33E7F" w:rsidP="005344C3">
            <w:pPr>
              <w:jc w:val="center"/>
              <w:rPr>
                <w:rFonts w:ascii="Times New Roman" w:hAnsi="Times New Roman"/>
                <w:sz w:val="24"/>
                <w:szCs w:val="24"/>
                <w:lang w:eastAsia="cs-CZ"/>
              </w:rPr>
            </w:pPr>
            <w:r w:rsidRPr="00F652E5">
              <w:rPr>
                <w:rFonts w:ascii="Times New Roman" w:hAnsi="Times New Roman"/>
                <w:sz w:val="24"/>
                <w:szCs w:val="24"/>
                <w:lang w:eastAsia="cs-CZ"/>
              </w:rPr>
              <w:t xml:space="preserve">         19 600 Kč </w:t>
            </w:r>
          </w:p>
        </w:tc>
      </w:tr>
    </w:tbl>
    <w:p w14:paraId="5C724059" w14:textId="77777777" w:rsidR="00E33E7F" w:rsidRPr="00F652E5" w:rsidRDefault="00E33E7F" w:rsidP="00E33E7F">
      <w:pPr>
        <w:pStyle w:val="Odstavecseseznamem"/>
        <w:spacing w:before="80" w:after="120"/>
        <w:ind w:left="851"/>
        <w:jc w:val="both"/>
        <w:rPr>
          <w:rFonts w:ascii="Segoe UI" w:hAnsi="Segoe UI" w:cs="Segoe UI"/>
          <w:b/>
          <w:sz w:val="20"/>
          <w:szCs w:val="20"/>
        </w:rPr>
      </w:pPr>
      <w:r w:rsidRPr="00F652E5">
        <w:rPr>
          <w:rFonts w:ascii="Arial" w:hAnsi="Arial" w:cs="Arial"/>
          <w:b/>
        </w:rPr>
        <w:t>CELKEM bez DPH</w:t>
      </w:r>
      <w:r w:rsidRPr="00F652E5">
        <w:rPr>
          <w:rFonts w:ascii="Arial" w:hAnsi="Arial" w:cs="Arial"/>
          <w:b/>
        </w:rPr>
        <w:tab/>
      </w:r>
      <w:r w:rsidRPr="00F652E5">
        <w:rPr>
          <w:rFonts w:ascii="Arial" w:hAnsi="Arial" w:cs="Arial"/>
          <w:b/>
        </w:rPr>
        <w:tab/>
      </w:r>
      <w:r w:rsidRPr="00F652E5">
        <w:rPr>
          <w:rFonts w:ascii="Arial" w:hAnsi="Arial" w:cs="Arial"/>
          <w:b/>
        </w:rPr>
        <w:tab/>
      </w:r>
      <w:r w:rsidRPr="00F652E5">
        <w:rPr>
          <w:rFonts w:ascii="Arial" w:hAnsi="Arial" w:cs="Arial"/>
          <w:b/>
        </w:rPr>
        <w:tab/>
      </w:r>
      <w:r w:rsidRPr="00F652E5">
        <w:rPr>
          <w:rFonts w:ascii="Arial" w:hAnsi="Arial" w:cs="Arial"/>
          <w:b/>
        </w:rPr>
        <w:tab/>
      </w:r>
      <w:r w:rsidRPr="00F652E5">
        <w:rPr>
          <w:rFonts w:ascii="Arial" w:hAnsi="Arial" w:cs="Arial"/>
          <w:b/>
        </w:rPr>
        <w:tab/>
      </w:r>
      <w:r w:rsidRPr="00F652E5">
        <w:rPr>
          <w:rFonts w:ascii="Arial" w:hAnsi="Arial" w:cs="Arial"/>
          <w:b/>
        </w:rPr>
        <w:tab/>
      </w:r>
      <w:r w:rsidRPr="00F652E5">
        <w:rPr>
          <w:rFonts w:ascii="Arial" w:hAnsi="Arial" w:cs="Arial"/>
          <w:b/>
        </w:rPr>
        <w:tab/>
        <w:t xml:space="preserve">   215 735 Kč</w:t>
      </w:r>
    </w:p>
    <w:p w14:paraId="261B7DA9" w14:textId="77777777" w:rsidR="00E33E7F" w:rsidRDefault="00E33E7F" w:rsidP="00E33E7F">
      <w:pPr>
        <w:pStyle w:val="Odstavecseseznamem"/>
        <w:numPr>
          <w:ilvl w:val="1"/>
          <w:numId w:val="26"/>
        </w:numPr>
        <w:spacing w:before="120"/>
        <w:ind w:left="425" w:hanging="425"/>
        <w:jc w:val="both"/>
        <w:rPr>
          <w:rFonts w:ascii="Segoe UI" w:hAnsi="Segoe UI" w:cs="Segoe UI"/>
          <w:sz w:val="20"/>
          <w:szCs w:val="20"/>
        </w:rPr>
      </w:pPr>
      <w:r w:rsidRPr="00FE3238">
        <w:rPr>
          <w:rFonts w:ascii="Segoe UI" w:hAnsi="Segoe UI" w:cs="Segoe UI"/>
          <w:sz w:val="20"/>
          <w:szCs w:val="20"/>
        </w:rPr>
        <w:t>Strany se dohodly, že v případě požadavku Zákazníka na další dodávky Zařízení, budou odpovídající změny počtu a sortimentu dodaných Zařízení prováděny na základě dodatků k této Specifikaci dodávky řešení, nebo na základě objednávek Zákazníka (v podobě formuláře z </w:t>
      </w:r>
      <w:proofErr w:type="spellStart"/>
      <w:r w:rsidRPr="00FE3238">
        <w:rPr>
          <w:rFonts w:ascii="Segoe UI" w:hAnsi="Segoe UI" w:cs="Segoe UI"/>
          <w:sz w:val="20"/>
          <w:szCs w:val="20"/>
        </w:rPr>
        <w:t>WEBových</w:t>
      </w:r>
      <w:proofErr w:type="spellEnd"/>
      <w:r w:rsidRPr="00FE3238">
        <w:rPr>
          <w:rFonts w:ascii="Segoe UI" w:hAnsi="Segoe UI" w:cs="Segoe UI"/>
          <w:sz w:val="20"/>
          <w:szCs w:val="20"/>
        </w:rPr>
        <w:t xml:space="preserve"> stránek Poskytovatele či jiného dokumentu obsahující</w:t>
      </w:r>
      <w:r w:rsidRPr="00DA691B">
        <w:rPr>
          <w:rFonts w:ascii="Segoe UI" w:hAnsi="Segoe UI" w:cs="Segoe UI"/>
          <w:sz w:val="20"/>
          <w:szCs w:val="20"/>
        </w:rPr>
        <w:t xml:space="preserve"> náležitosti potřebné pro úplnost a platnost objednávky) </w:t>
      </w:r>
      <w:r>
        <w:rPr>
          <w:rFonts w:ascii="Segoe UI" w:hAnsi="Segoe UI" w:cs="Segoe UI"/>
          <w:sz w:val="20"/>
          <w:szCs w:val="20"/>
        </w:rPr>
        <w:t>akceptovaných Poskytovatelem</w:t>
      </w:r>
      <w:r w:rsidRPr="00DA691B">
        <w:rPr>
          <w:rFonts w:ascii="Segoe UI" w:hAnsi="Segoe UI" w:cs="Segoe UI"/>
          <w:sz w:val="20"/>
          <w:szCs w:val="20"/>
        </w:rPr>
        <w:t xml:space="preserve">. Akceptací objednávky se o nově dodaná Zařízení a cenu za jejich dodávku a montáž </w:t>
      </w:r>
      <w:r>
        <w:rPr>
          <w:rFonts w:ascii="Segoe UI" w:hAnsi="Segoe UI" w:cs="Segoe UI"/>
          <w:sz w:val="20"/>
          <w:szCs w:val="20"/>
        </w:rPr>
        <w:t>rozšiřuje</w:t>
      </w:r>
      <w:r w:rsidRPr="00DA691B">
        <w:rPr>
          <w:rFonts w:ascii="Segoe UI" w:hAnsi="Segoe UI" w:cs="Segoe UI"/>
          <w:sz w:val="20"/>
          <w:szCs w:val="20"/>
        </w:rPr>
        <w:t xml:space="preserve"> bod 1.2 této Specifikace dodávky řešení s tím, že akceptovaná objednávka je považována za dodatek k této Specifikaci dodávky řešení.</w:t>
      </w:r>
      <w:r>
        <w:rPr>
          <w:rFonts w:ascii="Segoe UI" w:hAnsi="Segoe UI" w:cs="Segoe UI"/>
          <w:sz w:val="20"/>
          <w:szCs w:val="20"/>
        </w:rPr>
        <w:t xml:space="preserve"> </w:t>
      </w:r>
    </w:p>
    <w:p w14:paraId="07B08262" w14:textId="77777777" w:rsidR="00E33E7F" w:rsidRPr="00FE3238" w:rsidRDefault="00E33E7F" w:rsidP="00E33E7F">
      <w:pPr>
        <w:pStyle w:val="Odstavecseseznamem"/>
        <w:numPr>
          <w:ilvl w:val="1"/>
          <w:numId w:val="26"/>
        </w:numPr>
        <w:spacing w:before="80"/>
        <w:ind w:left="426" w:hanging="426"/>
        <w:jc w:val="both"/>
        <w:rPr>
          <w:rFonts w:ascii="Segoe UI" w:hAnsi="Segoe UI" w:cs="Segoe UI"/>
          <w:color w:val="FF0000"/>
          <w:sz w:val="20"/>
        </w:rPr>
      </w:pPr>
      <w:r w:rsidRPr="00FE3238">
        <w:rPr>
          <w:rFonts w:ascii="Segoe UI" w:hAnsi="Segoe UI" w:cs="Segoe UI"/>
          <w:sz w:val="20"/>
        </w:rPr>
        <w:t xml:space="preserve">Zařízení budou nainstalována ve všech požadovaných objektech dle požadavku/objednávky Zákazníka v písemně dohodnutých termínech. </w:t>
      </w:r>
    </w:p>
    <w:p w14:paraId="19868FBE" w14:textId="77777777" w:rsidR="00E33E7F" w:rsidRDefault="00E33E7F" w:rsidP="00E33E7F">
      <w:pPr>
        <w:pStyle w:val="Odstavecseseznamem"/>
        <w:numPr>
          <w:ilvl w:val="1"/>
          <w:numId w:val="26"/>
        </w:numPr>
        <w:spacing w:before="80"/>
        <w:ind w:left="425" w:hanging="425"/>
        <w:rPr>
          <w:rFonts w:ascii="Segoe UI" w:hAnsi="Segoe UI" w:cs="Segoe UI"/>
          <w:sz w:val="20"/>
          <w:szCs w:val="20"/>
        </w:rPr>
      </w:pPr>
      <w:bookmarkStart w:id="8" w:name="_Hlk135299650"/>
      <w:r w:rsidRPr="00DA691B">
        <w:rPr>
          <w:rFonts w:ascii="Segoe UI" w:hAnsi="Segoe UI" w:cs="Segoe UI"/>
          <w:sz w:val="20"/>
          <w:szCs w:val="20"/>
        </w:rPr>
        <w:lastRenderedPageBreak/>
        <w:t xml:space="preserve">Při dodání Zařízení bude mezi smluvními stranami podepsán Předávací protokol. </w:t>
      </w:r>
    </w:p>
    <w:p w14:paraId="5A4530F5" w14:textId="77777777" w:rsidR="00E33E7F" w:rsidRPr="00F652E5" w:rsidRDefault="00E33E7F" w:rsidP="00E33E7F">
      <w:pPr>
        <w:pStyle w:val="Odstavecseseznamem"/>
        <w:numPr>
          <w:ilvl w:val="1"/>
          <w:numId w:val="26"/>
        </w:numPr>
        <w:spacing w:before="80" w:after="120"/>
        <w:ind w:left="425" w:hanging="425"/>
        <w:jc w:val="both"/>
        <w:rPr>
          <w:rFonts w:ascii="Segoe UI" w:hAnsi="Segoe UI" w:cs="Segoe UI"/>
          <w:sz w:val="20"/>
          <w:szCs w:val="20"/>
        </w:rPr>
      </w:pPr>
      <w:r w:rsidRPr="00F652E5">
        <w:rPr>
          <w:rFonts w:ascii="Segoe UI" w:hAnsi="Segoe UI" w:cs="Segoe UI"/>
          <w:sz w:val="20"/>
          <w:szCs w:val="20"/>
        </w:rPr>
        <w:t xml:space="preserve">Dodávka a instalace zařízení bude probíhat po jednotlivých funkčních celcích (lokalitách) přičemž při dodávce každého funkčního celku bude sepsán samostatný předávací protokol. Poskytovatel je oprávněn účtovat Zákazníkovi část ceny za předanou část dodávky jako dílčí plnění ihned po předání dílčí části dodávky do provozu. </w:t>
      </w:r>
    </w:p>
    <w:bookmarkEnd w:id="8"/>
    <w:p w14:paraId="2B74050A" w14:textId="77777777" w:rsidR="00E33E7F" w:rsidRPr="00DA691B" w:rsidRDefault="00E33E7F" w:rsidP="00E33E7F">
      <w:pPr>
        <w:pStyle w:val="Odstavecseseznamem"/>
        <w:numPr>
          <w:ilvl w:val="0"/>
          <w:numId w:val="26"/>
        </w:numPr>
        <w:spacing w:before="240"/>
        <w:ind w:left="425" w:hanging="425"/>
        <w:rPr>
          <w:rFonts w:ascii="Segoe UI" w:hAnsi="Segoe UI" w:cs="Segoe UI"/>
          <w:b/>
          <w:bCs/>
          <w:sz w:val="24"/>
          <w:szCs w:val="24"/>
        </w:rPr>
      </w:pPr>
      <w:r w:rsidRPr="00DA691B">
        <w:rPr>
          <w:rFonts w:ascii="Segoe UI" w:hAnsi="Segoe UI" w:cs="Segoe UI"/>
          <w:b/>
          <w:bCs/>
          <w:sz w:val="24"/>
          <w:szCs w:val="24"/>
        </w:rPr>
        <w:t>Popis služeb</w:t>
      </w:r>
    </w:p>
    <w:p w14:paraId="1CF228E7" w14:textId="77777777" w:rsidR="00E33E7F" w:rsidRPr="00DA691B" w:rsidRDefault="00E33E7F" w:rsidP="00E33E7F">
      <w:pPr>
        <w:spacing w:before="120"/>
        <w:ind w:left="426"/>
        <w:rPr>
          <w:rFonts w:ascii="Segoe UI" w:hAnsi="Segoe UI" w:cs="Segoe UI"/>
          <w:bCs/>
          <w:sz w:val="20"/>
        </w:rPr>
      </w:pPr>
      <w:r w:rsidRPr="00DA691B">
        <w:rPr>
          <w:rFonts w:ascii="Segoe UI" w:hAnsi="Segoe UI" w:cs="Segoe UI"/>
          <w:bCs/>
          <w:sz w:val="20"/>
        </w:rPr>
        <w:t xml:space="preserve">Popis služeb s označením jednorázových a trvalých služeb včetně jejich obsahu tvoří přílohu ke Specifikaci </w:t>
      </w:r>
      <w:r>
        <w:rPr>
          <w:rFonts w:ascii="Segoe UI" w:hAnsi="Segoe UI" w:cs="Segoe UI"/>
          <w:bCs/>
          <w:sz w:val="20"/>
        </w:rPr>
        <w:t>dodávky řešení.</w:t>
      </w:r>
    </w:p>
    <w:p w14:paraId="1117D859" w14:textId="77777777" w:rsidR="00E33E7F" w:rsidRPr="00DA691B" w:rsidRDefault="00E33E7F" w:rsidP="00E33E7F">
      <w:pPr>
        <w:pStyle w:val="Odstavecseseznamem"/>
        <w:numPr>
          <w:ilvl w:val="0"/>
          <w:numId w:val="26"/>
        </w:numPr>
        <w:spacing w:before="240"/>
        <w:ind w:left="425" w:hanging="425"/>
        <w:rPr>
          <w:rFonts w:ascii="Segoe UI" w:hAnsi="Segoe UI" w:cs="Segoe UI"/>
          <w:b/>
          <w:bCs/>
          <w:strike/>
          <w:sz w:val="24"/>
          <w:szCs w:val="24"/>
        </w:rPr>
      </w:pPr>
      <w:r w:rsidRPr="00DA691B">
        <w:rPr>
          <w:rFonts w:ascii="Segoe UI" w:hAnsi="Segoe UI" w:cs="Segoe UI"/>
          <w:b/>
          <w:bCs/>
          <w:sz w:val="24"/>
          <w:szCs w:val="24"/>
        </w:rPr>
        <w:t xml:space="preserve">Ceny jednorázových služeb </w:t>
      </w:r>
    </w:p>
    <w:p w14:paraId="5AD38B2C" w14:textId="77777777" w:rsidR="00E33E7F" w:rsidRPr="00DA691B" w:rsidRDefault="00E33E7F" w:rsidP="00E33E7F">
      <w:pPr>
        <w:pStyle w:val="Odstavecseseznamem"/>
        <w:numPr>
          <w:ilvl w:val="1"/>
          <w:numId w:val="26"/>
        </w:numPr>
        <w:spacing w:before="120" w:after="120"/>
        <w:ind w:left="425" w:hanging="425"/>
        <w:jc w:val="both"/>
        <w:rPr>
          <w:rFonts w:ascii="Segoe UI" w:hAnsi="Segoe UI" w:cs="Segoe UI"/>
          <w:sz w:val="20"/>
        </w:rPr>
      </w:pPr>
      <w:r w:rsidRPr="00DA691B">
        <w:rPr>
          <w:rFonts w:ascii="Segoe UI" w:hAnsi="Segoe UI" w:cs="Segoe UI"/>
          <w:sz w:val="20"/>
        </w:rPr>
        <w:t>Ceny jednorázových služeb implementace Aplikace CEM a nadstavbových modulů jsou uvedeny v tabulce:</w:t>
      </w:r>
    </w:p>
    <w:tbl>
      <w:tblPr>
        <w:tblW w:w="8872" w:type="dxa"/>
        <w:tblInd w:w="416" w:type="dxa"/>
        <w:tblCellMar>
          <w:left w:w="70" w:type="dxa"/>
          <w:right w:w="70" w:type="dxa"/>
        </w:tblCellMar>
        <w:tblLook w:val="04A0" w:firstRow="1" w:lastRow="0" w:firstColumn="1" w:lastColumn="0" w:noHBand="0" w:noVBand="1"/>
      </w:tblPr>
      <w:tblGrid>
        <w:gridCol w:w="6662"/>
        <w:gridCol w:w="1417"/>
        <w:gridCol w:w="793"/>
      </w:tblGrid>
      <w:tr w:rsidR="00E33E7F" w:rsidRPr="00DA691B" w14:paraId="2798A5FE" w14:textId="77777777" w:rsidTr="005344C3">
        <w:trPr>
          <w:trHeight w:val="367"/>
        </w:trPr>
        <w:tc>
          <w:tcPr>
            <w:tcW w:w="666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008F03B6" w14:textId="77777777" w:rsidR="00E33E7F" w:rsidRPr="00DA691B" w:rsidRDefault="00E33E7F" w:rsidP="005344C3">
            <w:pPr>
              <w:spacing w:after="40"/>
              <w:ind w:firstLine="123"/>
              <w:jc w:val="left"/>
              <w:rPr>
                <w:rFonts w:ascii="Segoe UI" w:hAnsi="Segoe UI" w:cs="Segoe UI"/>
                <w:b/>
                <w:bCs/>
                <w:color w:val="000000"/>
                <w:sz w:val="20"/>
                <w:lang w:eastAsia="cs-CZ"/>
              </w:rPr>
            </w:pPr>
            <w:r w:rsidRPr="00DA691B">
              <w:rPr>
                <w:rFonts w:ascii="Segoe UI" w:hAnsi="Segoe UI" w:cs="Segoe UI"/>
                <w:b/>
                <w:bCs/>
                <w:color w:val="000000"/>
                <w:sz w:val="20"/>
                <w:lang w:eastAsia="cs-CZ"/>
              </w:rPr>
              <w:t>Služba</w:t>
            </w:r>
          </w:p>
        </w:tc>
        <w:tc>
          <w:tcPr>
            <w:tcW w:w="221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098DFFBD" w14:textId="77777777" w:rsidR="00E33E7F" w:rsidRPr="00DA691B" w:rsidRDefault="00E33E7F" w:rsidP="005344C3">
            <w:pPr>
              <w:spacing w:after="40"/>
              <w:ind w:hanging="8"/>
              <w:jc w:val="center"/>
              <w:rPr>
                <w:rFonts w:ascii="Segoe UI" w:hAnsi="Segoe UI" w:cs="Segoe UI"/>
                <w:b/>
                <w:bCs/>
                <w:color w:val="000000"/>
                <w:sz w:val="20"/>
                <w:lang w:eastAsia="cs-CZ"/>
              </w:rPr>
            </w:pPr>
            <w:r w:rsidRPr="00DA691B">
              <w:rPr>
                <w:rFonts w:ascii="Segoe UI" w:hAnsi="Segoe UI" w:cs="Segoe UI"/>
                <w:b/>
                <w:bCs/>
                <w:color w:val="000000"/>
                <w:sz w:val="20"/>
                <w:lang w:eastAsia="cs-CZ"/>
              </w:rPr>
              <w:t>Jednorázová cena</w:t>
            </w:r>
          </w:p>
        </w:tc>
      </w:tr>
      <w:tr w:rsidR="00E33E7F" w:rsidRPr="00DA691B" w14:paraId="01C23AF1" w14:textId="77777777" w:rsidTr="005344C3">
        <w:trPr>
          <w:trHeight w:hRule="exact" w:val="284"/>
        </w:trPr>
        <w:tc>
          <w:tcPr>
            <w:tcW w:w="6662" w:type="dxa"/>
            <w:tcBorders>
              <w:top w:val="single" w:sz="8" w:space="0" w:color="auto"/>
              <w:left w:val="single" w:sz="8" w:space="0" w:color="auto"/>
              <w:bottom w:val="single" w:sz="4" w:space="0" w:color="auto"/>
              <w:right w:val="single" w:sz="8" w:space="0" w:color="auto"/>
            </w:tcBorders>
            <w:shd w:val="clear" w:color="auto" w:fill="auto"/>
            <w:noWrap/>
          </w:tcPr>
          <w:p w14:paraId="2624C652" w14:textId="77777777" w:rsidR="00E33E7F" w:rsidRPr="00DA691B" w:rsidRDefault="00E33E7F" w:rsidP="005344C3">
            <w:pPr>
              <w:ind w:firstLine="123"/>
              <w:jc w:val="left"/>
              <w:rPr>
                <w:rFonts w:ascii="Segoe UI" w:hAnsi="Segoe UI" w:cs="Segoe UI"/>
                <w:color w:val="000000"/>
                <w:sz w:val="18"/>
                <w:szCs w:val="18"/>
                <w:lang w:eastAsia="cs-CZ"/>
              </w:rPr>
            </w:pPr>
            <w:r>
              <w:rPr>
                <w:rFonts w:ascii="Arial" w:hAnsi="Arial" w:cs="Arial"/>
                <w:szCs w:val="22"/>
              </w:rPr>
              <w:t>Instalace, nastavení, otestování, předání odečtů (22hod)</w:t>
            </w:r>
          </w:p>
        </w:tc>
        <w:tc>
          <w:tcPr>
            <w:tcW w:w="1417" w:type="dxa"/>
            <w:tcBorders>
              <w:top w:val="single" w:sz="8" w:space="0" w:color="auto"/>
              <w:left w:val="single" w:sz="8" w:space="0" w:color="auto"/>
              <w:bottom w:val="single" w:sz="4" w:space="0" w:color="auto"/>
            </w:tcBorders>
            <w:shd w:val="clear" w:color="auto" w:fill="auto"/>
            <w:noWrap/>
            <w:vAlign w:val="center"/>
            <w:hideMark/>
          </w:tcPr>
          <w:p w14:paraId="6BD90D18" w14:textId="77777777" w:rsidR="00E33E7F" w:rsidRPr="00DA691B" w:rsidRDefault="00E33E7F" w:rsidP="005344C3">
            <w:pPr>
              <w:ind w:right="-68" w:firstLine="207"/>
              <w:jc w:val="center"/>
              <w:rPr>
                <w:rFonts w:ascii="Segoe UI" w:hAnsi="Segoe UI" w:cs="Segoe UI"/>
                <w:color w:val="000000"/>
                <w:sz w:val="18"/>
                <w:szCs w:val="18"/>
                <w:lang w:eastAsia="cs-CZ"/>
              </w:rPr>
            </w:pPr>
            <w:r>
              <w:t>26 400 Kč</w:t>
            </w:r>
          </w:p>
        </w:tc>
        <w:tc>
          <w:tcPr>
            <w:tcW w:w="793" w:type="dxa"/>
            <w:tcBorders>
              <w:top w:val="single" w:sz="8" w:space="0" w:color="auto"/>
              <w:left w:val="nil"/>
              <w:bottom w:val="single" w:sz="4" w:space="0" w:color="auto"/>
              <w:right w:val="single" w:sz="8" w:space="0" w:color="auto"/>
            </w:tcBorders>
            <w:vAlign w:val="center"/>
          </w:tcPr>
          <w:p w14:paraId="00D836FD" w14:textId="77777777" w:rsidR="00E33E7F" w:rsidRPr="00DA691B" w:rsidRDefault="00E33E7F" w:rsidP="005344C3">
            <w:pPr>
              <w:ind w:right="212" w:firstLine="70"/>
              <w:jc w:val="left"/>
              <w:rPr>
                <w:rFonts w:ascii="Segoe UI" w:hAnsi="Segoe UI" w:cs="Segoe UI"/>
                <w:color w:val="000000"/>
                <w:sz w:val="18"/>
                <w:szCs w:val="18"/>
                <w:lang w:eastAsia="cs-CZ"/>
              </w:rPr>
            </w:pPr>
            <w:r>
              <w:t xml:space="preserve">         26 400 Kč </w:t>
            </w:r>
          </w:p>
        </w:tc>
      </w:tr>
      <w:tr w:rsidR="00E33E7F" w:rsidRPr="00DA691B" w14:paraId="0FAC9945" w14:textId="77777777" w:rsidTr="005344C3">
        <w:trPr>
          <w:trHeight w:hRule="exact" w:val="284"/>
        </w:trPr>
        <w:tc>
          <w:tcPr>
            <w:tcW w:w="6662" w:type="dxa"/>
            <w:tcBorders>
              <w:top w:val="single" w:sz="4" w:space="0" w:color="auto"/>
              <w:left w:val="single" w:sz="8" w:space="0" w:color="auto"/>
              <w:bottom w:val="single" w:sz="4" w:space="0" w:color="auto"/>
              <w:right w:val="single" w:sz="8" w:space="0" w:color="auto"/>
            </w:tcBorders>
            <w:shd w:val="clear" w:color="auto" w:fill="auto"/>
            <w:noWrap/>
          </w:tcPr>
          <w:p w14:paraId="135BD76B" w14:textId="77777777" w:rsidR="00E33E7F" w:rsidRPr="00DA691B" w:rsidRDefault="00E33E7F" w:rsidP="005344C3">
            <w:pPr>
              <w:ind w:firstLine="123"/>
              <w:jc w:val="left"/>
              <w:rPr>
                <w:rFonts w:ascii="Segoe UI" w:hAnsi="Segoe UI" w:cs="Segoe UI"/>
                <w:sz w:val="18"/>
                <w:szCs w:val="18"/>
              </w:rPr>
            </w:pPr>
            <w:r>
              <w:rPr>
                <w:rFonts w:ascii="Arial" w:hAnsi="Arial" w:cs="Arial"/>
                <w:szCs w:val="22"/>
              </w:rPr>
              <w:t>Aktivace a přiřazení dálkových odečtů do CEM</w:t>
            </w:r>
          </w:p>
        </w:tc>
        <w:tc>
          <w:tcPr>
            <w:tcW w:w="1417" w:type="dxa"/>
            <w:tcBorders>
              <w:top w:val="single" w:sz="4" w:space="0" w:color="auto"/>
              <w:left w:val="single" w:sz="8" w:space="0" w:color="auto"/>
              <w:bottom w:val="single" w:sz="4" w:space="0" w:color="auto"/>
            </w:tcBorders>
            <w:shd w:val="clear" w:color="auto" w:fill="auto"/>
            <w:noWrap/>
            <w:vAlign w:val="center"/>
          </w:tcPr>
          <w:p w14:paraId="4563D4C2" w14:textId="77777777" w:rsidR="00E33E7F" w:rsidRPr="00DA691B" w:rsidRDefault="00E33E7F" w:rsidP="005344C3">
            <w:pPr>
              <w:ind w:right="-68" w:firstLine="207"/>
              <w:jc w:val="center"/>
              <w:rPr>
                <w:rFonts w:ascii="Segoe UI" w:hAnsi="Segoe UI" w:cs="Segoe UI"/>
                <w:color w:val="000000"/>
                <w:sz w:val="18"/>
                <w:szCs w:val="18"/>
                <w:lang w:eastAsia="cs-CZ"/>
              </w:rPr>
            </w:pPr>
            <w:r>
              <w:t>3 000 Kč</w:t>
            </w:r>
          </w:p>
        </w:tc>
        <w:tc>
          <w:tcPr>
            <w:tcW w:w="793" w:type="dxa"/>
            <w:tcBorders>
              <w:top w:val="single" w:sz="4" w:space="0" w:color="auto"/>
              <w:left w:val="nil"/>
              <w:bottom w:val="single" w:sz="4" w:space="0" w:color="auto"/>
              <w:right w:val="single" w:sz="8" w:space="0" w:color="auto"/>
            </w:tcBorders>
            <w:vAlign w:val="center"/>
          </w:tcPr>
          <w:p w14:paraId="21E60077" w14:textId="77777777" w:rsidR="00E33E7F" w:rsidRPr="00DA691B" w:rsidRDefault="00E33E7F" w:rsidP="005344C3">
            <w:pPr>
              <w:ind w:right="212" w:firstLine="70"/>
              <w:jc w:val="left"/>
              <w:rPr>
                <w:rFonts w:ascii="Segoe UI" w:hAnsi="Segoe UI" w:cs="Segoe UI"/>
                <w:color w:val="000000"/>
                <w:sz w:val="18"/>
                <w:szCs w:val="18"/>
                <w:lang w:eastAsia="cs-CZ"/>
              </w:rPr>
            </w:pPr>
            <w:r>
              <w:t xml:space="preserve">           3 000 Kč </w:t>
            </w:r>
          </w:p>
        </w:tc>
      </w:tr>
      <w:tr w:rsidR="00E33E7F" w:rsidRPr="00DA691B" w14:paraId="793069C1" w14:textId="77777777" w:rsidTr="005344C3">
        <w:trPr>
          <w:trHeight w:hRule="exact" w:val="284"/>
        </w:trPr>
        <w:tc>
          <w:tcPr>
            <w:tcW w:w="6662" w:type="dxa"/>
            <w:tcBorders>
              <w:top w:val="single" w:sz="4" w:space="0" w:color="auto"/>
              <w:left w:val="single" w:sz="8" w:space="0" w:color="auto"/>
              <w:bottom w:val="single" w:sz="4" w:space="0" w:color="auto"/>
              <w:right w:val="single" w:sz="8" w:space="0" w:color="auto"/>
            </w:tcBorders>
            <w:shd w:val="clear" w:color="auto" w:fill="auto"/>
            <w:noWrap/>
          </w:tcPr>
          <w:p w14:paraId="6B809CD8" w14:textId="77777777" w:rsidR="00E33E7F" w:rsidRPr="00DA691B" w:rsidRDefault="00E33E7F" w:rsidP="005344C3">
            <w:pPr>
              <w:ind w:firstLine="123"/>
              <w:jc w:val="left"/>
              <w:rPr>
                <w:rFonts w:ascii="Segoe UI" w:hAnsi="Segoe UI" w:cs="Segoe UI"/>
                <w:sz w:val="18"/>
                <w:szCs w:val="18"/>
              </w:rPr>
            </w:pPr>
            <w:r>
              <w:rPr>
                <w:rFonts w:ascii="Arial" w:hAnsi="Arial" w:cs="Arial"/>
                <w:szCs w:val="22"/>
              </w:rPr>
              <w:t>Doprava materiálu a osob (19,- Kč / km) 120km</w:t>
            </w:r>
          </w:p>
        </w:tc>
        <w:tc>
          <w:tcPr>
            <w:tcW w:w="1417" w:type="dxa"/>
            <w:tcBorders>
              <w:top w:val="single" w:sz="4" w:space="0" w:color="auto"/>
              <w:left w:val="single" w:sz="8" w:space="0" w:color="auto"/>
              <w:bottom w:val="single" w:sz="4" w:space="0" w:color="auto"/>
            </w:tcBorders>
            <w:shd w:val="clear" w:color="auto" w:fill="auto"/>
            <w:noWrap/>
            <w:vAlign w:val="center"/>
          </w:tcPr>
          <w:p w14:paraId="400DEDD3" w14:textId="77777777" w:rsidR="00E33E7F" w:rsidRPr="00DA691B" w:rsidRDefault="00E33E7F" w:rsidP="005344C3">
            <w:pPr>
              <w:ind w:right="-68" w:firstLine="207"/>
              <w:jc w:val="center"/>
              <w:rPr>
                <w:rFonts w:ascii="Segoe UI" w:hAnsi="Segoe UI" w:cs="Segoe UI"/>
                <w:color w:val="000000"/>
                <w:sz w:val="18"/>
                <w:szCs w:val="18"/>
                <w:lang w:eastAsia="cs-CZ"/>
              </w:rPr>
            </w:pPr>
            <w:r>
              <w:t>2 280 Kč</w:t>
            </w:r>
          </w:p>
        </w:tc>
        <w:tc>
          <w:tcPr>
            <w:tcW w:w="793" w:type="dxa"/>
            <w:tcBorders>
              <w:top w:val="single" w:sz="4" w:space="0" w:color="auto"/>
              <w:left w:val="nil"/>
              <w:bottom w:val="single" w:sz="4" w:space="0" w:color="auto"/>
              <w:right w:val="single" w:sz="8" w:space="0" w:color="auto"/>
            </w:tcBorders>
            <w:vAlign w:val="center"/>
          </w:tcPr>
          <w:p w14:paraId="71698C18" w14:textId="77777777" w:rsidR="00E33E7F" w:rsidRPr="00DA691B" w:rsidRDefault="00E33E7F" w:rsidP="005344C3">
            <w:pPr>
              <w:ind w:right="212" w:firstLine="70"/>
              <w:jc w:val="left"/>
              <w:rPr>
                <w:rFonts w:ascii="Segoe UI" w:hAnsi="Segoe UI" w:cs="Segoe UI"/>
                <w:color w:val="000000"/>
                <w:sz w:val="18"/>
                <w:szCs w:val="18"/>
                <w:lang w:eastAsia="cs-CZ"/>
              </w:rPr>
            </w:pPr>
            <w:r>
              <w:t xml:space="preserve">           2 280 Kč </w:t>
            </w:r>
          </w:p>
        </w:tc>
      </w:tr>
      <w:tr w:rsidR="00E33E7F" w:rsidRPr="00DA691B" w14:paraId="5CB067D5" w14:textId="77777777" w:rsidTr="005344C3">
        <w:trPr>
          <w:trHeight w:hRule="exact" w:val="284"/>
        </w:trPr>
        <w:tc>
          <w:tcPr>
            <w:tcW w:w="6662" w:type="dxa"/>
            <w:tcBorders>
              <w:top w:val="single" w:sz="4" w:space="0" w:color="auto"/>
              <w:left w:val="single" w:sz="8" w:space="0" w:color="auto"/>
              <w:bottom w:val="single" w:sz="4" w:space="0" w:color="auto"/>
              <w:right w:val="single" w:sz="8" w:space="0" w:color="auto"/>
            </w:tcBorders>
            <w:shd w:val="clear" w:color="auto" w:fill="auto"/>
            <w:noWrap/>
          </w:tcPr>
          <w:p w14:paraId="515606D3" w14:textId="77777777" w:rsidR="00E33E7F" w:rsidRPr="00DA691B" w:rsidRDefault="00E33E7F" w:rsidP="005344C3">
            <w:pPr>
              <w:ind w:firstLine="123"/>
              <w:jc w:val="left"/>
              <w:rPr>
                <w:rFonts w:ascii="Segoe UI" w:hAnsi="Segoe UI" w:cs="Segoe UI"/>
                <w:sz w:val="18"/>
                <w:szCs w:val="18"/>
              </w:rPr>
            </w:pPr>
            <w:r>
              <w:rPr>
                <w:rFonts w:ascii="Arial" w:hAnsi="Arial" w:cs="Arial"/>
                <w:szCs w:val="22"/>
              </w:rPr>
              <w:t>Drobný materiál - těsnění apod.</w:t>
            </w:r>
          </w:p>
        </w:tc>
        <w:tc>
          <w:tcPr>
            <w:tcW w:w="1417" w:type="dxa"/>
            <w:tcBorders>
              <w:top w:val="single" w:sz="4" w:space="0" w:color="auto"/>
              <w:left w:val="single" w:sz="8" w:space="0" w:color="auto"/>
              <w:bottom w:val="single" w:sz="4" w:space="0" w:color="auto"/>
            </w:tcBorders>
            <w:shd w:val="clear" w:color="auto" w:fill="auto"/>
            <w:noWrap/>
            <w:vAlign w:val="center"/>
          </w:tcPr>
          <w:p w14:paraId="6C50B447" w14:textId="77777777" w:rsidR="00E33E7F" w:rsidRPr="00DA691B" w:rsidRDefault="00E33E7F" w:rsidP="005344C3">
            <w:pPr>
              <w:ind w:right="-68" w:firstLine="207"/>
              <w:jc w:val="center"/>
              <w:rPr>
                <w:rFonts w:ascii="Segoe UI" w:hAnsi="Segoe UI" w:cs="Segoe UI"/>
                <w:color w:val="000000"/>
                <w:sz w:val="18"/>
                <w:szCs w:val="18"/>
                <w:lang w:eastAsia="cs-CZ"/>
              </w:rPr>
            </w:pPr>
            <w:r>
              <w:t>3 000 Kč</w:t>
            </w:r>
          </w:p>
        </w:tc>
        <w:tc>
          <w:tcPr>
            <w:tcW w:w="793" w:type="dxa"/>
            <w:tcBorders>
              <w:top w:val="single" w:sz="4" w:space="0" w:color="auto"/>
              <w:left w:val="nil"/>
              <w:bottom w:val="single" w:sz="4" w:space="0" w:color="auto"/>
              <w:right w:val="single" w:sz="8" w:space="0" w:color="auto"/>
            </w:tcBorders>
            <w:vAlign w:val="center"/>
          </w:tcPr>
          <w:p w14:paraId="6F20E9A6" w14:textId="77777777" w:rsidR="00E33E7F" w:rsidRPr="00DA691B" w:rsidRDefault="00E33E7F" w:rsidP="005344C3">
            <w:pPr>
              <w:ind w:right="212" w:firstLine="70"/>
              <w:jc w:val="left"/>
              <w:rPr>
                <w:rFonts w:ascii="Segoe UI" w:hAnsi="Segoe UI" w:cs="Segoe UI"/>
                <w:color w:val="000000"/>
                <w:sz w:val="18"/>
                <w:szCs w:val="18"/>
                <w:lang w:eastAsia="cs-CZ"/>
              </w:rPr>
            </w:pPr>
            <w:r>
              <w:t xml:space="preserve">           3 000 Kč </w:t>
            </w:r>
          </w:p>
        </w:tc>
      </w:tr>
      <w:tr w:rsidR="00E33E7F" w:rsidRPr="00DA691B" w14:paraId="35ED85A8" w14:textId="77777777" w:rsidTr="005344C3">
        <w:trPr>
          <w:trHeight w:hRule="exact" w:val="284"/>
        </w:trPr>
        <w:tc>
          <w:tcPr>
            <w:tcW w:w="6662" w:type="dxa"/>
            <w:tcBorders>
              <w:top w:val="single" w:sz="4" w:space="0" w:color="auto"/>
              <w:left w:val="single" w:sz="8" w:space="0" w:color="auto"/>
              <w:bottom w:val="single" w:sz="4" w:space="0" w:color="auto"/>
              <w:right w:val="single" w:sz="8" w:space="0" w:color="auto"/>
            </w:tcBorders>
            <w:shd w:val="clear" w:color="auto" w:fill="auto"/>
            <w:noWrap/>
          </w:tcPr>
          <w:p w14:paraId="768C512F" w14:textId="77777777" w:rsidR="00E33E7F" w:rsidRPr="00DA691B" w:rsidRDefault="00E33E7F" w:rsidP="005344C3">
            <w:pPr>
              <w:ind w:firstLine="123"/>
              <w:jc w:val="left"/>
              <w:rPr>
                <w:rFonts w:ascii="Segoe UI" w:hAnsi="Segoe UI" w:cs="Segoe UI"/>
                <w:sz w:val="18"/>
                <w:szCs w:val="18"/>
              </w:rPr>
            </w:pPr>
            <w:r>
              <w:rPr>
                <w:rFonts w:ascii="Arial" w:hAnsi="Arial" w:cs="Arial"/>
                <w:szCs w:val="22"/>
              </w:rPr>
              <w:t>Instalace vodoměrů v šachtách - práce technika (17ks)</w:t>
            </w:r>
          </w:p>
        </w:tc>
        <w:tc>
          <w:tcPr>
            <w:tcW w:w="1417" w:type="dxa"/>
            <w:tcBorders>
              <w:top w:val="single" w:sz="4" w:space="0" w:color="auto"/>
              <w:left w:val="single" w:sz="8" w:space="0" w:color="auto"/>
              <w:bottom w:val="single" w:sz="4" w:space="0" w:color="auto"/>
            </w:tcBorders>
            <w:shd w:val="clear" w:color="auto" w:fill="auto"/>
            <w:noWrap/>
            <w:vAlign w:val="center"/>
          </w:tcPr>
          <w:p w14:paraId="00136D1E" w14:textId="77777777" w:rsidR="00E33E7F" w:rsidRPr="00DA691B" w:rsidRDefault="00E33E7F" w:rsidP="005344C3">
            <w:pPr>
              <w:ind w:right="-68" w:firstLine="207"/>
              <w:jc w:val="center"/>
              <w:rPr>
                <w:rFonts w:ascii="Segoe UI" w:hAnsi="Segoe UI" w:cs="Segoe UI"/>
                <w:color w:val="000000"/>
                <w:sz w:val="18"/>
                <w:szCs w:val="18"/>
                <w:lang w:eastAsia="cs-CZ"/>
              </w:rPr>
            </w:pPr>
            <w:r>
              <w:t>29 325 Kč</w:t>
            </w:r>
          </w:p>
        </w:tc>
        <w:tc>
          <w:tcPr>
            <w:tcW w:w="793" w:type="dxa"/>
            <w:tcBorders>
              <w:top w:val="single" w:sz="4" w:space="0" w:color="auto"/>
              <w:left w:val="nil"/>
              <w:bottom w:val="single" w:sz="4" w:space="0" w:color="auto"/>
              <w:right w:val="single" w:sz="8" w:space="0" w:color="auto"/>
            </w:tcBorders>
            <w:vAlign w:val="center"/>
          </w:tcPr>
          <w:p w14:paraId="044DC0E3" w14:textId="77777777" w:rsidR="00E33E7F" w:rsidRPr="00DA691B" w:rsidRDefault="00E33E7F" w:rsidP="005344C3">
            <w:pPr>
              <w:ind w:right="212" w:firstLine="70"/>
              <w:jc w:val="left"/>
              <w:rPr>
                <w:rFonts w:ascii="Segoe UI" w:hAnsi="Segoe UI" w:cs="Segoe UI"/>
                <w:color w:val="000000"/>
                <w:sz w:val="18"/>
                <w:szCs w:val="18"/>
                <w:lang w:eastAsia="cs-CZ"/>
              </w:rPr>
            </w:pPr>
            <w:r>
              <w:t xml:space="preserve">         29 325 Kč </w:t>
            </w:r>
          </w:p>
        </w:tc>
      </w:tr>
      <w:tr w:rsidR="00E33E7F" w:rsidRPr="00DA691B" w14:paraId="5B948454" w14:textId="77777777" w:rsidTr="005344C3">
        <w:trPr>
          <w:trHeight w:hRule="exact" w:val="34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2D4035" w14:textId="77777777" w:rsidR="00E33E7F" w:rsidRPr="00DA691B" w:rsidRDefault="00E33E7F" w:rsidP="005344C3">
            <w:pPr>
              <w:ind w:firstLine="123"/>
              <w:jc w:val="left"/>
              <w:rPr>
                <w:rFonts w:ascii="Segoe UI" w:hAnsi="Segoe UI" w:cs="Segoe UI"/>
                <w:b/>
                <w:bCs/>
                <w:sz w:val="18"/>
                <w:szCs w:val="18"/>
              </w:rPr>
            </w:pPr>
            <w:r w:rsidRPr="00DA691B">
              <w:rPr>
                <w:rFonts w:ascii="Segoe UI" w:hAnsi="Segoe UI" w:cs="Segoe UI"/>
                <w:b/>
                <w:bCs/>
                <w:sz w:val="18"/>
                <w:szCs w:val="18"/>
              </w:rPr>
              <w:t>CELKEM (bez DPH):</w:t>
            </w:r>
          </w:p>
        </w:tc>
        <w:tc>
          <w:tcPr>
            <w:tcW w:w="1417" w:type="dxa"/>
            <w:tcBorders>
              <w:top w:val="single" w:sz="8" w:space="0" w:color="auto"/>
              <w:left w:val="single" w:sz="8" w:space="0" w:color="auto"/>
              <w:bottom w:val="single" w:sz="8" w:space="0" w:color="auto"/>
            </w:tcBorders>
            <w:shd w:val="clear" w:color="auto" w:fill="auto"/>
            <w:noWrap/>
            <w:vAlign w:val="center"/>
          </w:tcPr>
          <w:p w14:paraId="07053881" w14:textId="77777777" w:rsidR="00E33E7F" w:rsidRPr="00DA691B" w:rsidRDefault="00E33E7F" w:rsidP="005344C3">
            <w:pPr>
              <w:ind w:right="-66" w:firstLine="207"/>
              <w:rPr>
                <w:rFonts w:ascii="Segoe UI" w:hAnsi="Segoe UI" w:cs="Segoe UI"/>
                <w:b/>
                <w:bCs/>
                <w:color w:val="000000"/>
                <w:sz w:val="18"/>
                <w:szCs w:val="18"/>
                <w:lang w:eastAsia="cs-CZ"/>
              </w:rPr>
            </w:pPr>
            <w:r>
              <w:rPr>
                <w:rFonts w:ascii="Segoe UI" w:hAnsi="Segoe UI" w:cs="Segoe UI"/>
                <w:b/>
                <w:bCs/>
                <w:color w:val="000000"/>
                <w:sz w:val="18"/>
                <w:szCs w:val="18"/>
                <w:lang w:eastAsia="cs-CZ"/>
              </w:rPr>
              <w:t xml:space="preserve">  64 005 Kč</w:t>
            </w:r>
          </w:p>
        </w:tc>
        <w:tc>
          <w:tcPr>
            <w:tcW w:w="793" w:type="dxa"/>
            <w:tcBorders>
              <w:top w:val="single" w:sz="8" w:space="0" w:color="auto"/>
              <w:left w:val="nil"/>
              <w:bottom w:val="single" w:sz="12" w:space="0" w:color="auto"/>
              <w:right w:val="single" w:sz="8" w:space="0" w:color="auto"/>
            </w:tcBorders>
            <w:vAlign w:val="center"/>
          </w:tcPr>
          <w:p w14:paraId="6E555B17" w14:textId="77777777" w:rsidR="00E33E7F" w:rsidRPr="00DA691B" w:rsidRDefault="00E33E7F" w:rsidP="005344C3">
            <w:pPr>
              <w:ind w:right="212"/>
              <w:jc w:val="left"/>
              <w:rPr>
                <w:rFonts w:ascii="Segoe UI" w:hAnsi="Segoe UI" w:cs="Segoe UI"/>
                <w:b/>
                <w:bCs/>
                <w:color w:val="000000"/>
                <w:sz w:val="18"/>
                <w:szCs w:val="18"/>
                <w:lang w:eastAsia="cs-CZ"/>
              </w:rPr>
            </w:pPr>
          </w:p>
        </w:tc>
      </w:tr>
    </w:tbl>
    <w:p w14:paraId="6BA577D5" w14:textId="58021579" w:rsidR="00E33E7F" w:rsidRPr="00DA691B" w:rsidRDefault="00E33E7F" w:rsidP="00E33E7F">
      <w:pPr>
        <w:pStyle w:val="Odstavecseseznamem"/>
        <w:numPr>
          <w:ilvl w:val="1"/>
          <w:numId w:val="26"/>
        </w:numPr>
        <w:spacing w:before="120"/>
        <w:ind w:left="425" w:hanging="425"/>
        <w:jc w:val="both"/>
        <w:rPr>
          <w:rFonts w:ascii="Segoe UI" w:hAnsi="Segoe UI" w:cs="Segoe UI"/>
          <w:sz w:val="20"/>
        </w:rPr>
      </w:pPr>
      <w:r w:rsidRPr="00DA691B">
        <w:rPr>
          <w:rFonts w:ascii="Segoe UI" w:hAnsi="Segoe UI" w:cs="Segoe UI"/>
          <w:sz w:val="20"/>
        </w:rPr>
        <w:t>Ceny za dodávku systému měření jsou uvedeny v Seznamu dodaných zařízení uvedeného v </w:t>
      </w:r>
      <w:proofErr w:type="gramStart"/>
      <w:r w:rsidRPr="00DA691B">
        <w:rPr>
          <w:rFonts w:ascii="Segoe UI" w:hAnsi="Segoe UI" w:cs="Segoe UI"/>
          <w:sz w:val="20"/>
        </w:rPr>
        <w:t xml:space="preserve">bodě </w:t>
      </w:r>
      <w:r w:rsidRPr="00DA691B">
        <w:rPr>
          <w:rFonts w:ascii="Segoe UI" w:hAnsi="Segoe UI" w:cs="Segoe UI"/>
          <w:sz w:val="20"/>
        </w:rPr>
        <w:fldChar w:fldCharType="begin"/>
      </w:r>
      <w:r w:rsidRPr="00DA691B">
        <w:rPr>
          <w:rFonts w:ascii="Segoe UI" w:hAnsi="Segoe UI" w:cs="Segoe UI"/>
          <w:sz w:val="20"/>
        </w:rPr>
        <w:instrText xml:space="preserve"> REF _Ref132187716 \r \h  \* MERGEFORMAT </w:instrText>
      </w:r>
      <w:r w:rsidRPr="00DA691B">
        <w:rPr>
          <w:rFonts w:ascii="Segoe UI" w:hAnsi="Segoe UI" w:cs="Segoe UI"/>
          <w:sz w:val="20"/>
        </w:rPr>
      </w:r>
      <w:r w:rsidRPr="00DA691B">
        <w:rPr>
          <w:rFonts w:ascii="Segoe UI" w:hAnsi="Segoe UI" w:cs="Segoe UI"/>
          <w:sz w:val="20"/>
        </w:rPr>
        <w:fldChar w:fldCharType="separate"/>
      </w:r>
      <w:r w:rsidR="005344C3">
        <w:rPr>
          <w:rFonts w:ascii="Segoe UI" w:hAnsi="Segoe UI" w:cs="Segoe UI"/>
          <w:sz w:val="20"/>
        </w:rPr>
        <w:t>1.2</w:t>
      </w:r>
      <w:r w:rsidRPr="00DA691B">
        <w:rPr>
          <w:rFonts w:ascii="Segoe UI" w:hAnsi="Segoe UI" w:cs="Segoe UI"/>
          <w:sz w:val="20"/>
        </w:rPr>
        <w:fldChar w:fldCharType="end"/>
      </w:r>
      <w:r w:rsidRPr="00DA691B">
        <w:rPr>
          <w:rFonts w:ascii="Segoe UI" w:hAnsi="Segoe UI" w:cs="Segoe UI"/>
          <w:sz w:val="20"/>
        </w:rPr>
        <w:t>. této</w:t>
      </w:r>
      <w:proofErr w:type="gramEnd"/>
      <w:r w:rsidRPr="00DA691B">
        <w:rPr>
          <w:rFonts w:ascii="Segoe UI" w:hAnsi="Segoe UI" w:cs="Segoe UI"/>
          <w:sz w:val="20"/>
        </w:rPr>
        <w:t xml:space="preserve"> přílohy.</w:t>
      </w:r>
      <w:r w:rsidRPr="00DA691B">
        <w:rPr>
          <w:rFonts w:ascii="Segoe UI" w:hAnsi="Segoe UI" w:cs="Segoe UI"/>
        </w:rPr>
        <w:t xml:space="preserve"> </w:t>
      </w:r>
      <w:r w:rsidRPr="00DA691B">
        <w:rPr>
          <w:rFonts w:ascii="Segoe UI" w:hAnsi="Segoe UI" w:cs="Segoe UI"/>
          <w:sz w:val="20"/>
        </w:rPr>
        <w:t>Jednorázová cena za poskytování dodatečných montážních a servisních služeb</w:t>
      </w:r>
      <w:r>
        <w:rPr>
          <w:rFonts w:ascii="Segoe UI" w:hAnsi="Segoe UI" w:cs="Segoe UI"/>
          <w:sz w:val="20"/>
        </w:rPr>
        <w:t>,</w:t>
      </w:r>
      <w:r w:rsidRPr="00DA691B">
        <w:rPr>
          <w:rFonts w:ascii="Segoe UI" w:hAnsi="Segoe UI" w:cs="Segoe UI"/>
          <w:sz w:val="20"/>
        </w:rPr>
        <w:t xml:space="preserve"> na které se nevztahují záruční podmínky ani podmínky servisní podpory bude stanovena podle počtu efektivně ujetých kilometrů a množství vynaložené práce Poskytovatele a sjednané sazby 1</w:t>
      </w:r>
      <w:r>
        <w:rPr>
          <w:rFonts w:ascii="Segoe UI" w:hAnsi="Segoe UI" w:cs="Segoe UI"/>
          <w:sz w:val="20"/>
        </w:rPr>
        <w:t>9</w:t>
      </w:r>
      <w:r w:rsidRPr="00DA691B">
        <w:rPr>
          <w:rFonts w:ascii="Segoe UI" w:hAnsi="Segoe UI" w:cs="Segoe UI"/>
          <w:sz w:val="20"/>
        </w:rPr>
        <w:t>,- Kč/kilometr a 1</w:t>
      </w:r>
      <w:r>
        <w:rPr>
          <w:rFonts w:ascii="Segoe UI" w:hAnsi="Segoe UI" w:cs="Segoe UI"/>
          <w:sz w:val="20"/>
        </w:rPr>
        <w:t>2</w:t>
      </w:r>
      <w:r w:rsidRPr="00DA691B">
        <w:rPr>
          <w:rFonts w:ascii="Segoe UI" w:hAnsi="Segoe UI" w:cs="Segoe UI"/>
          <w:sz w:val="20"/>
        </w:rPr>
        <w:t>00,- Kč/hodinu, nebo dle individuálně dohodnuté ceny (formou poptávky/nabídky).</w:t>
      </w:r>
      <w:r>
        <w:rPr>
          <w:rFonts w:ascii="Segoe UI" w:hAnsi="Segoe UI" w:cs="Segoe UI"/>
          <w:sz w:val="20"/>
        </w:rPr>
        <w:t xml:space="preserve"> Záruka na veškerý namontovaný HW je poskytnuta v délce 24 měsíců.</w:t>
      </w:r>
    </w:p>
    <w:p w14:paraId="45F3271B" w14:textId="77777777" w:rsidR="00E33E7F" w:rsidRPr="00D5775B" w:rsidRDefault="00E33E7F" w:rsidP="00E33E7F">
      <w:pPr>
        <w:pStyle w:val="Odstavecseseznamem"/>
        <w:numPr>
          <w:ilvl w:val="1"/>
          <w:numId w:val="26"/>
        </w:numPr>
        <w:spacing w:before="120" w:after="120"/>
        <w:ind w:left="425" w:hanging="425"/>
        <w:jc w:val="both"/>
        <w:rPr>
          <w:rFonts w:ascii="Segoe UI" w:hAnsi="Segoe UI" w:cs="Segoe UI"/>
          <w:sz w:val="20"/>
        </w:rPr>
      </w:pPr>
      <w:r w:rsidRPr="00272FA3">
        <w:rPr>
          <w:rFonts w:ascii="Segoe UI" w:hAnsi="Segoe UI" w:cs="Segoe UI"/>
          <w:sz w:val="20"/>
        </w:rPr>
        <w:t xml:space="preserve">Jednorázová cena za poskytování administrátorských činností a prací nad rámec zákaznické podpory v průběhu smluvního období bude stanovena podle množství vynaložené práce Poskytovatele sjednané sazby </w:t>
      </w:r>
      <w:r w:rsidRPr="00272FA3">
        <w:rPr>
          <w:rFonts w:ascii="Segoe UI" w:hAnsi="Segoe UI" w:cs="Segoe UI"/>
          <w:b/>
          <w:bCs/>
          <w:sz w:val="20"/>
        </w:rPr>
        <w:t xml:space="preserve">1000,- Kč/hodinu, </w:t>
      </w:r>
      <w:r w:rsidRPr="00272FA3">
        <w:rPr>
          <w:rFonts w:ascii="Segoe UI" w:hAnsi="Segoe UI" w:cs="Segoe UI"/>
          <w:sz w:val="20"/>
        </w:rPr>
        <w:t>nebo dle individuálně dohodnuté ceny (formou akceptovaného objednávkového formuláře). Jednorázová cena za poskytování</w:t>
      </w:r>
      <w:r w:rsidRPr="00272FA3">
        <w:rPr>
          <w:rFonts w:ascii="Segoe UI" w:hAnsi="Segoe UI" w:cs="Segoe UI"/>
          <w:b/>
          <w:bCs/>
          <w:sz w:val="20"/>
        </w:rPr>
        <w:t xml:space="preserve"> </w:t>
      </w:r>
      <w:r w:rsidRPr="00272FA3">
        <w:rPr>
          <w:rFonts w:ascii="Segoe UI" w:hAnsi="Segoe UI" w:cs="Segoe UI"/>
          <w:sz w:val="20"/>
        </w:rPr>
        <w:t xml:space="preserve">analytických a programátorských činností a prací bude stanovena obdobným způsobem s použitím sjednané sazby </w:t>
      </w:r>
      <w:r w:rsidRPr="00272FA3">
        <w:rPr>
          <w:rFonts w:ascii="Segoe UI" w:hAnsi="Segoe UI" w:cs="Segoe UI"/>
          <w:b/>
          <w:bCs/>
          <w:sz w:val="20"/>
        </w:rPr>
        <w:t>1800,- Kč/hodinu</w:t>
      </w:r>
      <w:r>
        <w:rPr>
          <w:rFonts w:ascii="Segoe UI" w:hAnsi="Segoe UI" w:cs="Segoe UI"/>
          <w:b/>
          <w:bCs/>
          <w:sz w:val="20"/>
        </w:rPr>
        <w:t>.</w:t>
      </w:r>
    </w:p>
    <w:p w14:paraId="1C30130C" w14:textId="77777777" w:rsidR="00E33E7F" w:rsidRPr="00A40A11" w:rsidRDefault="00E33E7F" w:rsidP="00E33E7F">
      <w:pPr>
        <w:pStyle w:val="Odstavecseseznamem"/>
        <w:numPr>
          <w:ilvl w:val="1"/>
          <w:numId w:val="26"/>
        </w:numPr>
        <w:spacing w:before="120" w:after="120"/>
        <w:ind w:left="425" w:hanging="425"/>
        <w:jc w:val="both"/>
        <w:rPr>
          <w:rFonts w:ascii="Segoe UI" w:hAnsi="Segoe UI" w:cs="Segoe UI"/>
          <w:sz w:val="20"/>
        </w:rPr>
      </w:pPr>
      <w:r w:rsidRPr="00A40A11">
        <w:rPr>
          <w:rFonts w:ascii="Segoe UI" w:hAnsi="Segoe UI" w:cs="Segoe UI"/>
          <w:sz w:val="20"/>
        </w:rPr>
        <w:t>Poskytovatel je oprávněn fakturovat jednorázové ceny dle odstavce 3.1, 3.2 a 3.3 ihned po provedení příslušných úkonů a prací.</w:t>
      </w:r>
    </w:p>
    <w:p w14:paraId="7B577DD6" w14:textId="77777777" w:rsidR="00E33E7F" w:rsidRPr="00DA691B" w:rsidRDefault="00E33E7F" w:rsidP="00E33E7F">
      <w:pPr>
        <w:pStyle w:val="Odstavecseseznamem"/>
        <w:numPr>
          <w:ilvl w:val="0"/>
          <w:numId w:val="26"/>
        </w:numPr>
        <w:spacing w:before="240"/>
        <w:ind w:left="425" w:hanging="425"/>
        <w:rPr>
          <w:rFonts w:ascii="Segoe UI" w:hAnsi="Segoe UI" w:cs="Segoe UI"/>
          <w:b/>
          <w:bCs/>
          <w:sz w:val="24"/>
          <w:szCs w:val="24"/>
        </w:rPr>
      </w:pPr>
      <w:r w:rsidRPr="00DA691B">
        <w:rPr>
          <w:rFonts w:ascii="Segoe UI" w:hAnsi="Segoe UI" w:cs="Segoe UI"/>
          <w:b/>
          <w:bCs/>
          <w:sz w:val="24"/>
          <w:szCs w:val="24"/>
        </w:rPr>
        <w:t>Ceny trvalých služeb</w:t>
      </w:r>
    </w:p>
    <w:p w14:paraId="668369B5" w14:textId="77777777" w:rsidR="00E33E7F" w:rsidRPr="00DA691B" w:rsidRDefault="00E33E7F" w:rsidP="00E33E7F">
      <w:pPr>
        <w:pStyle w:val="Odstavecseseznamem"/>
        <w:numPr>
          <w:ilvl w:val="1"/>
          <w:numId w:val="26"/>
        </w:numPr>
        <w:spacing w:before="240" w:after="200"/>
        <w:ind w:left="425" w:hanging="425"/>
        <w:rPr>
          <w:rFonts w:ascii="Segoe UI" w:hAnsi="Segoe UI" w:cs="Segoe UI"/>
          <w:sz w:val="20"/>
        </w:rPr>
      </w:pPr>
      <w:r>
        <w:rPr>
          <w:rFonts w:ascii="Segoe UI" w:hAnsi="Segoe UI" w:cs="Segoe UI"/>
          <w:sz w:val="20"/>
        </w:rPr>
        <w:t>C</w:t>
      </w:r>
      <w:r w:rsidRPr="00DA691B">
        <w:rPr>
          <w:rFonts w:ascii="Segoe UI" w:hAnsi="Segoe UI" w:cs="Segoe UI"/>
          <w:sz w:val="20"/>
        </w:rPr>
        <w:t>eny trvalých služeb používání aplikace CEM jsou uvedeny v tabulce:</w:t>
      </w:r>
    </w:p>
    <w:tbl>
      <w:tblPr>
        <w:tblW w:w="8930" w:type="dxa"/>
        <w:tblInd w:w="416" w:type="dxa"/>
        <w:tblCellMar>
          <w:left w:w="70" w:type="dxa"/>
          <w:right w:w="70" w:type="dxa"/>
        </w:tblCellMar>
        <w:tblLook w:val="04A0" w:firstRow="1" w:lastRow="0" w:firstColumn="1" w:lastColumn="0" w:noHBand="0" w:noVBand="1"/>
      </w:tblPr>
      <w:tblGrid>
        <w:gridCol w:w="2976"/>
        <w:gridCol w:w="5245"/>
        <w:gridCol w:w="709"/>
      </w:tblGrid>
      <w:tr w:rsidR="00E33E7F" w:rsidRPr="00DA691B" w14:paraId="33F80D95" w14:textId="77777777" w:rsidTr="005344C3">
        <w:trPr>
          <w:trHeight w:val="397"/>
        </w:trPr>
        <w:tc>
          <w:tcPr>
            <w:tcW w:w="8221"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5A7B4568" w14:textId="77777777" w:rsidR="00E33E7F" w:rsidRPr="002A5A53" w:rsidRDefault="00E33E7F" w:rsidP="005344C3">
            <w:pPr>
              <w:ind w:firstLine="65"/>
              <w:jc w:val="left"/>
              <w:rPr>
                <w:rFonts w:ascii="Segoe UI" w:hAnsi="Segoe UI" w:cs="Segoe UI"/>
                <w:b/>
                <w:bCs/>
                <w:color w:val="000000"/>
                <w:sz w:val="20"/>
                <w:lang w:eastAsia="cs-CZ"/>
              </w:rPr>
            </w:pPr>
            <w:r w:rsidRPr="002A5A53">
              <w:rPr>
                <w:rFonts w:ascii="Segoe UI" w:hAnsi="Segoe UI" w:cs="Segoe UI"/>
                <w:b/>
                <w:bCs/>
                <w:color w:val="000000"/>
                <w:sz w:val="20"/>
                <w:lang w:eastAsia="cs-CZ"/>
              </w:rPr>
              <w:t>Používání aplikace CEM</w:t>
            </w:r>
          </w:p>
        </w:tc>
        <w:tc>
          <w:tcPr>
            <w:tcW w:w="709" w:type="dxa"/>
            <w:tcBorders>
              <w:top w:val="single" w:sz="8" w:space="0" w:color="auto"/>
              <w:left w:val="single" w:sz="8" w:space="0" w:color="auto"/>
              <w:bottom w:val="single" w:sz="8" w:space="0" w:color="auto"/>
              <w:right w:val="single" w:sz="8" w:space="0" w:color="000000"/>
            </w:tcBorders>
            <w:shd w:val="clear" w:color="000000" w:fill="E7E6E6"/>
            <w:vAlign w:val="center"/>
          </w:tcPr>
          <w:p w14:paraId="46227BE6" w14:textId="77777777" w:rsidR="00E33E7F" w:rsidRPr="00DA691B" w:rsidRDefault="00E33E7F" w:rsidP="005344C3">
            <w:pPr>
              <w:ind w:firstLine="65"/>
              <w:jc w:val="left"/>
              <w:rPr>
                <w:rFonts w:ascii="Segoe UI" w:hAnsi="Segoe UI" w:cs="Segoe UI"/>
                <w:b/>
                <w:bCs/>
                <w:color w:val="000000"/>
                <w:sz w:val="20"/>
                <w:lang w:eastAsia="cs-CZ"/>
              </w:rPr>
            </w:pPr>
            <w:r w:rsidRPr="00DA691B">
              <w:rPr>
                <w:rFonts w:ascii="Segoe UI" w:hAnsi="Segoe UI" w:cs="Segoe UI"/>
                <w:b/>
                <w:bCs/>
                <w:color w:val="000000"/>
                <w:sz w:val="20"/>
                <w:lang w:eastAsia="cs-CZ"/>
              </w:rPr>
              <w:t>Akt.</w:t>
            </w:r>
          </w:p>
        </w:tc>
      </w:tr>
      <w:tr w:rsidR="00E33E7F" w:rsidRPr="00DA691B" w14:paraId="4A327E1E" w14:textId="77777777" w:rsidTr="005344C3">
        <w:trPr>
          <w:trHeight w:hRule="exact" w:val="284"/>
        </w:trPr>
        <w:tc>
          <w:tcPr>
            <w:tcW w:w="2976" w:type="dxa"/>
            <w:tcBorders>
              <w:top w:val="nil"/>
              <w:left w:val="single" w:sz="8" w:space="0" w:color="auto"/>
              <w:bottom w:val="single" w:sz="4" w:space="0" w:color="auto"/>
              <w:right w:val="single" w:sz="8" w:space="0" w:color="auto"/>
            </w:tcBorders>
            <w:shd w:val="clear" w:color="auto" w:fill="auto"/>
            <w:vAlign w:val="center"/>
          </w:tcPr>
          <w:p w14:paraId="4E2DDD9A" w14:textId="77777777" w:rsidR="00E33E7F" w:rsidRPr="003D36F5" w:rsidRDefault="00E33E7F" w:rsidP="005344C3">
            <w:pPr>
              <w:ind w:firstLine="65"/>
              <w:jc w:val="left"/>
              <w:rPr>
                <w:rFonts w:ascii="Segoe UI" w:hAnsi="Segoe UI" w:cs="Segoe UI"/>
                <w:color w:val="000000"/>
                <w:sz w:val="18"/>
                <w:szCs w:val="18"/>
                <w:lang w:eastAsia="cs-CZ"/>
              </w:rPr>
            </w:pPr>
            <w:r w:rsidRPr="003D36F5">
              <w:rPr>
                <w:rFonts w:ascii="Segoe UI" w:hAnsi="Segoe UI" w:cs="Segoe UI"/>
                <w:color w:val="000000"/>
                <w:sz w:val="18"/>
                <w:szCs w:val="18"/>
                <w:lang w:eastAsia="cs-CZ"/>
              </w:rPr>
              <w:t>Základní cena</w:t>
            </w:r>
          </w:p>
          <w:p w14:paraId="509B39EE" w14:textId="77777777" w:rsidR="00E33E7F" w:rsidRPr="003D36F5" w:rsidRDefault="00E33E7F" w:rsidP="005344C3">
            <w:pPr>
              <w:ind w:firstLine="65"/>
              <w:jc w:val="left"/>
              <w:rPr>
                <w:rFonts w:ascii="Segoe UI" w:hAnsi="Segoe UI" w:cs="Segoe UI"/>
                <w:color w:val="000000"/>
                <w:sz w:val="18"/>
                <w:szCs w:val="18"/>
                <w:lang w:eastAsia="cs-CZ"/>
              </w:rPr>
            </w:pPr>
          </w:p>
        </w:tc>
        <w:tc>
          <w:tcPr>
            <w:tcW w:w="5245" w:type="dxa"/>
            <w:tcBorders>
              <w:top w:val="nil"/>
              <w:left w:val="nil"/>
              <w:bottom w:val="single" w:sz="4" w:space="0" w:color="auto"/>
              <w:right w:val="single" w:sz="8" w:space="0" w:color="auto"/>
            </w:tcBorders>
            <w:shd w:val="clear" w:color="auto" w:fill="auto"/>
            <w:noWrap/>
            <w:vAlign w:val="center"/>
            <w:hideMark/>
          </w:tcPr>
          <w:p w14:paraId="6E0A4942" w14:textId="77777777" w:rsidR="00E33E7F" w:rsidRPr="003D36F5" w:rsidRDefault="00E33E7F" w:rsidP="005344C3">
            <w:pPr>
              <w:jc w:val="center"/>
              <w:rPr>
                <w:rFonts w:ascii="Segoe UI" w:hAnsi="Segoe UI" w:cs="Segoe UI"/>
                <w:color w:val="000000"/>
                <w:sz w:val="18"/>
                <w:szCs w:val="18"/>
                <w:lang w:eastAsia="cs-CZ"/>
              </w:rPr>
            </w:pPr>
            <w:r>
              <w:rPr>
                <w:rFonts w:ascii="Segoe UI" w:hAnsi="Segoe UI" w:cs="Segoe UI"/>
                <w:color w:val="000000"/>
                <w:sz w:val="18"/>
                <w:szCs w:val="18"/>
                <w:lang w:eastAsia="cs-CZ"/>
              </w:rPr>
              <w:t>32</w:t>
            </w:r>
            <w:r w:rsidRPr="003D36F5">
              <w:rPr>
                <w:rFonts w:ascii="Segoe UI" w:hAnsi="Segoe UI" w:cs="Segoe UI"/>
                <w:color w:val="000000"/>
                <w:sz w:val="18"/>
                <w:szCs w:val="18"/>
                <w:lang w:eastAsia="cs-CZ"/>
              </w:rPr>
              <w:t xml:space="preserve"> Kč měsíčně za každé měřidlo bez nastaveného tarifu</w:t>
            </w:r>
          </w:p>
        </w:tc>
        <w:tc>
          <w:tcPr>
            <w:tcW w:w="709" w:type="dxa"/>
            <w:tcBorders>
              <w:top w:val="nil"/>
              <w:left w:val="nil"/>
              <w:bottom w:val="single" w:sz="4" w:space="0" w:color="auto"/>
              <w:right w:val="single" w:sz="8" w:space="0" w:color="auto"/>
            </w:tcBorders>
          </w:tcPr>
          <w:p w14:paraId="1BA9551A" w14:textId="77777777" w:rsidR="00E33E7F" w:rsidRPr="00DA691B" w:rsidRDefault="00E33E7F" w:rsidP="005344C3">
            <w:pPr>
              <w:jc w:val="center"/>
              <w:rPr>
                <w:rFonts w:ascii="Segoe UI" w:hAnsi="Segoe UI" w:cs="Segoe UI"/>
                <w:color w:val="000000"/>
                <w:sz w:val="28"/>
                <w:szCs w:val="28"/>
                <w:lang w:eastAsia="cs-CZ"/>
              </w:rPr>
            </w:pPr>
            <w:r w:rsidRPr="00DA691B">
              <w:rPr>
                <w:rFonts w:ascii="Segoe UI" w:hAnsi="Segoe UI" w:cs="Segoe UI"/>
                <w:color w:val="000000"/>
                <w:sz w:val="28"/>
                <w:szCs w:val="28"/>
                <w:lang w:eastAsia="cs-CZ"/>
              </w:rPr>
              <w:sym w:font="Wingdings" w:char="F0FC"/>
            </w:r>
          </w:p>
        </w:tc>
      </w:tr>
      <w:tr w:rsidR="00E33E7F" w:rsidRPr="00DA691B" w14:paraId="4066C753" w14:textId="77777777" w:rsidTr="005344C3">
        <w:trPr>
          <w:trHeight w:hRule="exact" w:val="284"/>
        </w:trPr>
        <w:tc>
          <w:tcPr>
            <w:tcW w:w="2976" w:type="dxa"/>
            <w:tcBorders>
              <w:top w:val="nil"/>
              <w:left w:val="single" w:sz="8" w:space="0" w:color="auto"/>
              <w:bottom w:val="single" w:sz="4" w:space="0" w:color="auto"/>
              <w:right w:val="single" w:sz="8" w:space="0" w:color="auto"/>
            </w:tcBorders>
            <w:shd w:val="clear" w:color="auto" w:fill="auto"/>
            <w:vAlign w:val="center"/>
          </w:tcPr>
          <w:p w14:paraId="0E1D1D2B" w14:textId="77777777" w:rsidR="00E33E7F" w:rsidRPr="003D36F5" w:rsidRDefault="00E33E7F" w:rsidP="005344C3">
            <w:pPr>
              <w:ind w:firstLine="65"/>
              <w:jc w:val="left"/>
              <w:rPr>
                <w:rFonts w:ascii="Segoe UI" w:hAnsi="Segoe UI" w:cs="Segoe UI"/>
                <w:color w:val="000000"/>
                <w:sz w:val="18"/>
                <w:szCs w:val="18"/>
                <w:lang w:eastAsia="cs-CZ"/>
              </w:rPr>
            </w:pPr>
            <w:r>
              <w:rPr>
                <w:rFonts w:ascii="Segoe UI" w:hAnsi="Segoe UI" w:cs="Segoe UI"/>
                <w:color w:val="000000"/>
                <w:sz w:val="18"/>
                <w:szCs w:val="18"/>
                <w:lang w:eastAsia="cs-CZ"/>
              </w:rPr>
              <w:t>Cena za měřidlo fakturační (PVK)</w:t>
            </w:r>
          </w:p>
          <w:p w14:paraId="0DF4AD0D" w14:textId="77777777" w:rsidR="00E33E7F" w:rsidRPr="003D36F5" w:rsidRDefault="00E33E7F" w:rsidP="005344C3">
            <w:pPr>
              <w:ind w:firstLine="65"/>
              <w:jc w:val="left"/>
              <w:rPr>
                <w:rFonts w:ascii="Segoe UI" w:hAnsi="Segoe UI" w:cs="Segoe UI"/>
                <w:color w:val="000000"/>
                <w:sz w:val="18"/>
                <w:szCs w:val="18"/>
                <w:lang w:eastAsia="cs-CZ"/>
              </w:rPr>
            </w:pPr>
          </w:p>
        </w:tc>
        <w:tc>
          <w:tcPr>
            <w:tcW w:w="5245" w:type="dxa"/>
            <w:tcBorders>
              <w:top w:val="nil"/>
              <w:left w:val="nil"/>
              <w:bottom w:val="single" w:sz="4" w:space="0" w:color="auto"/>
              <w:right w:val="single" w:sz="8" w:space="0" w:color="auto"/>
            </w:tcBorders>
            <w:shd w:val="clear" w:color="auto" w:fill="auto"/>
            <w:noWrap/>
            <w:vAlign w:val="center"/>
            <w:hideMark/>
          </w:tcPr>
          <w:p w14:paraId="7E9F8890" w14:textId="77777777" w:rsidR="00E33E7F" w:rsidRPr="003D36F5" w:rsidRDefault="00E33E7F" w:rsidP="005344C3">
            <w:pPr>
              <w:rPr>
                <w:rFonts w:ascii="Segoe UI" w:hAnsi="Segoe UI" w:cs="Segoe UI"/>
                <w:color w:val="000000"/>
                <w:sz w:val="18"/>
                <w:szCs w:val="18"/>
                <w:lang w:eastAsia="cs-CZ"/>
              </w:rPr>
            </w:pPr>
            <w:r>
              <w:rPr>
                <w:rFonts w:ascii="Segoe UI" w:hAnsi="Segoe UI" w:cs="Segoe UI"/>
                <w:color w:val="000000"/>
                <w:sz w:val="18"/>
                <w:szCs w:val="18"/>
                <w:lang w:eastAsia="cs-CZ"/>
              </w:rPr>
              <w:t xml:space="preserve">      132</w:t>
            </w:r>
            <w:r w:rsidRPr="003D36F5">
              <w:rPr>
                <w:rFonts w:ascii="Segoe UI" w:hAnsi="Segoe UI" w:cs="Segoe UI"/>
                <w:color w:val="000000"/>
                <w:sz w:val="18"/>
                <w:szCs w:val="18"/>
                <w:lang w:eastAsia="cs-CZ"/>
              </w:rPr>
              <w:t xml:space="preserve"> Kč měsíčně za ka</w:t>
            </w:r>
            <w:r>
              <w:rPr>
                <w:rFonts w:ascii="Segoe UI" w:hAnsi="Segoe UI" w:cs="Segoe UI"/>
                <w:color w:val="000000"/>
                <w:sz w:val="18"/>
                <w:szCs w:val="18"/>
                <w:lang w:eastAsia="cs-CZ"/>
              </w:rPr>
              <w:t>ždé měřidlo bez nastaveného tarifu</w:t>
            </w:r>
          </w:p>
        </w:tc>
        <w:tc>
          <w:tcPr>
            <w:tcW w:w="709" w:type="dxa"/>
            <w:tcBorders>
              <w:top w:val="nil"/>
              <w:left w:val="nil"/>
              <w:bottom w:val="single" w:sz="4" w:space="0" w:color="auto"/>
              <w:right w:val="single" w:sz="8" w:space="0" w:color="auto"/>
            </w:tcBorders>
          </w:tcPr>
          <w:p w14:paraId="4946E909" w14:textId="77777777" w:rsidR="00E33E7F" w:rsidRPr="00DA691B" w:rsidRDefault="00E33E7F" w:rsidP="005344C3">
            <w:pPr>
              <w:jc w:val="center"/>
              <w:rPr>
                <w:rFonts w:ascii="Segoe UI" w:hAnsi="Segoe UI" w:cs="Segoe UI"/>
                <w:color w:val="000000"/>
                <w:sz w:val="20"/>
                <w:lang w:eastAsia="cs-CZ"/>
              </w:rPr>
            </w:pPr>
            <w:r w:rsidRPr="00DA691B">
              <w:rPr>
                <w:rFonts w:ascii="Segoe UI" w:hAnsi="Segoe UI" w:cs="Segoe UI"/>
                <w:color w:val="000000"/>
                <w:sz w:val="28"/>
                <w:szCs w:val="28"/>
                <w:lang w:eastAsia="cs-CZ"/>
              </w:rPr>
              <w:sym w:font="Wingdings" w:char="F0FC"/>
            </w:r>
          </w:p>
        </w:tc>
      </w:tr>
    </w:tbl>
    <w:p w14:paraId="41F998D0" w14:textId="77777777" w:rsidR="00E33E7F" w:rsidRPr="002A5A53" w:rsidRDefault="00E33E7F" w:rsidP="00E33E7F">
      <w:pPr>
        <w:spacing w:before="80" w:after="200"/>
        <w:ind w:firstLine="426"/>
        <w:rPr>
          <w:rFonts w:ascii="Segoe UI" w:hAnsi="Segoe UI" w:cs="Segoe UI"/>
          <w:i/>
          <w:iCs/>
          <w:sz w:val="18"/>
          <w:szCs w:val="18"/>
        </w:rPr>
      </w:pPr>
      <w:r w:rsidRPr="002A5A53">
        <w:rPr>
          <w:rFonts w:ascii="Segoe UI" w:hAnsi="Segoe UI" w:cs="Segoe UI"/>
          <w:i/>
          <w:iCs/>
          <w:sz w:val="18"/>
          <w:szCs w:val="18"/>
        </w:rPr>
        <w:t xml:space="preserve">Ve sloupci „Akt,“ jsou označeny dílčí služby aktivní ke dni uzavření Smlouvy. </w:t>
      </w:r>
    </w:p>
    <w:p w14:paraId="1F683F5A" w14:textId="77777777" w:rsidR="00E33E7F" w:rsidRPr="00DA691B" w:rsidRDefault="00E33E7F" w:rsidP="00E33E7F">
      <w:pPr>
        <w:pStyle w:val="Odstavecseseznamem"/>
        <w:numPr>
          <w:ilvl w:val="1"/>
          <w:numId w:val="26"/>
        </w:numPr>
        <w:spacing w:before="240" w:after="200"/>
        <w:ind w:left="425" w:hanging="425"/>
        <w:rPr>
          <w:rFonts w:ascii="Segoe UI" w:hAnsi="Segoe UI" w:cs="Segoe UI"/>
          <w:sz w:val="20"/>
        </w:rPr>
      </w:pPr>
      <w:r w:rsidRPr="00DA691B">
        <w:rPr>
          <w:rFonts w:ascii="Segoe UI" w:hAnsi="Segoe UI" w:cs="Segoe UI"/>
          <w:sz w:val="20"/>
        </w:rPr>
        <w:t>Ceny trvalých služeb servisní podpory dodaných zařízení jsou uvedeny v tabulce:</w:t>
      </w:r>
    </w:p>
    <w:tbl>
      <w:tblPr>
        <w:tblW w:w="8930" w:type="dxa"/>
        <w:tblInd w:w="416" w:type="dxa"/>
        <w:tblCellMar>
          <w:left w:w="70" w:type="dxa"/>
          <w:right w:w="70" w:type="dxa"/>
        </w:tblCellMar>
        <w:tblLook w:val="04A0" w:firstRow="1" w:lastRow="0" w:firstColumn="1" w:lastColumn="0" w:noHBand="0" w:noVBand="1"/>
      </w:tblPr>
      <w:tblGrid>
        <w:gridCol w:w="5670"/>
        <w:gridCol w:w="2551"/>
        <w:gridCol w:w="709"/>
      </w:tblGrid>
      <w:tr w:rsidR="00E33E7F" w:rsidRPr="00DA691B" w14:paraId="28D40BF6" w14:textId="77777777" w:rsidTr="005344C3">
        <w:trPr>
          <w:trHeight w:val="321"/>
        </w:trPr>
        <w:tc>
          <w:tcPr>
            <w:tcW w:w="8221"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7D5326B9" w14:textId="77777777" w:rsidR="00E33E7F" w:rsidRPr="00DA691B" w:rsidRDefault="00E33E7F" w:rsidP="005344C3">
            <w:pPr>
              <w:ind w:firstLine="65"/>
              <w:jc w:val="left"/>
              <w:rPr>
                <w:rFonts w:ascii="Segoe UI" w:hAnsi="Segoe UI" w:cs="Segoe UI"/>
                <w:b/>
                <w:bCs/>
                <w:color w:val="000000"/>
                <w:sz w:val="20"/>
                <w:lang w:eastAsia="cs-CZ"/>
              </w:rPr>
            </w:pPr>
            <w:r w:rsidRPr="00DA691B">
              <w:rPr>
                <w:rFonts w:ascii="Segoe UI" w:hAnsi="Segoe UI" w:cs="Segoe UI"/>
                <w:b/>
                <w:bCs/>
                <w:color w:val="000000"/>
                <w:sz w:val="20"/>
                <w:lang w:eastAsia="cs-CZ"/>
              </w:rPr>
              <w:t>Servisní podpora dodaných zařízení</w:t>
            </w:r>
          </w:p>
        </w:tc>
        <w:tc>
          <w:tcPr>
            <w:tcW w:w="709" w:type="dxa"/>
            <w:tcBorders>
              <w:top w:val="single" w:sz="8" w:space="0" w:color="auto"/>
              <w:left w:val="single" w:sz="8" w:space="0" w:color="auto"/>
              <w:bottom w:val="single" w:sz="8" w:space="0" w:color="auto"/>
              <w:right w:val="single" w:sz="8" w:space="0" w:color="000000"/>
            </w:tcBorders>
            <w:shd w:val="clear" w:color="000000" w:fill="E7E6E6"/>
          </w:tcPr>
          <w:p w14:paraId="7A018EE6" w14:textId="77777777" w:rsidR="00E33E7F" w:rsidRPr="00DA691B" w:rsidRDefault="00E33E7F" w:rsidP="005344C3">
            <w:pPr>
              <w:ind w:firstLine="65"/>
              <w:jc w:val="left"/>
              <w:rPr>
                <w:rFonts w:ascii="Segoe UI" w:hAnsi="Segoe UI" w:cs="Segoe UI"/>
                <w:b/>
                <w:bCs/>
                <w:color w:val="000000"/>
                <w:sz w:val="20"/>
                <w:lang w:eastAsia="cs-CZ"/>
              </w:rPr>
            </w:pPr>
            <w:r w:rsidRPr="00DA691B">
              <w:rPr>
                <w:rFonts w:ascii="Segoe UI" w:hAnsi="Segoe UI" w:cs="Segoe UI"/>
                <w:b/>
                <w:bCs/>
                <w:color w:val="000000"/>
                <w:sz w:val="20"/>
                <w:lang w:eastAsia="cs-CZ"/>
              </w:rPr>
              <w:t>Akt.</w:t>
            </w:r>
          </w:p>
        </w:tc>
      </w:tr>
      <w:tr w:rsidR="00E33E7F" w:rsidRPr="00DA691B" w14:paraId="7474B76D" w14:textId="77777777" w:rsidTr="005344C3">
        <w:trPr>
          <w:trHeight w:hRule="exact" w:val="635"/>
        </w:trPr>
        <w:tc>
          <w:tcPr>
            <w:tcW w:w="5670" w:type="dxa"/>
            <w:tcBorders>
              <w:top w:val="nil"/>
              <w:left w:val="single" w:sz="8" w:space="0" w:color="auto"/>
              <w:bottom w:val="single" w:sz="4" w:space="0" w:color="auto"/>
              <w:right w:val="single" w:sz="8" w:space="0" w:color="auto"/>
            </w:tcBorders>
            <w:shd w:val="clear" w:color="auto" w:fill="auto"/>
            <w:vAlign w:val="center"/>
            <w:hideMark/>
          </w:tcPr>
          <w:p w14:paraId="69DBA053" w14:textId="603A85F9" w:rsidR="005344C3" w:rsidRDefault="00E33E7F" w:rsidP="005344C3">
            <w:pPr>
              <w:ind w:firstLine="65"/>
              <w:jc w:val="left"/>
              <w:rPr>
                <w:rFonts w:ascii="Segoe UI" w:hAnsi="Segoe UI" w:cs="Segoe UI"/>
                <w:color w:val="000000"/>
                <w:sz w:val="18"/>
                <w:szCs w:val="18"/>
                <w:lang w:eastAsia="cs-CZ"/>
              </w:rPr>
            </w:pPr>
            <w:r w:rsidRPr="003D36F5">
              <w:rPr>
                <w:rFonts w:ascii="Segoe UI" w:hAnsi="Segoe UI" w:cs="Segoe UI"/>
                <w:color w:val="000000"/>
                <w:sz w:val="18"/>
                <w:szCs w:val="18"/>
                <w:lang w:eastAsia="cs-CZ"/>
              </w:rPr>
              <w:t>Paušál za servisní podporu</w:t>
            </w:r>
            <w:r>
              <w:rPr>
                <w:rFonts w:ascii="Segoe UI" w:hAnsi="Segoe UI" w:cs="Segoe UI"/>
                <w:color w:val="000000"/>
                <w:sz w:val="18"/>
                <w:szCs w:val="18"/>
                <w:lang w:eastAsia="cs-CZ"/>
              </w:rPr>
              <w:t xml:space="preserve"> </w:t>
            </w:r>
            <w:r w:rsidRPr="00F652E5">
              <w:rPr>
                <w:rFonts w:ascii="Segoe UI" w:hAnsi="Segoe UI" w:cs="Segoe UI"/>
                <w:color w:val="000000"/>
                <w:sz w:val="18"/>
                <w:szCs w:val="18"/>
                <w:lang w:eastAsia="cs-CZ"/>
              </w:rPr>
              <w:t>– úroveň „B“ (viz příloha)</w:t>
            </w:r>
            <w:r>
              <w:rPr>
                <w:rFonts w:ascii="Segoe UI" w:hAnsi="Segoe UI" w:cs="Segoe UI"/>
                <w:color w:val="000000"/>
                <w:sz w:val="18"/>
                <w:szCs w:val="18"/>
                <w:lang w:eastAsia="cs-CZ"/>
              </w:rPr>
              <w:t xml:space="preserve"> do </w:t>
            </w:r>
            <w:proofErr w:type="gramStart"/>
            <w:r>
              <w:rPr>
                <w:rFonts w:ascii="Segoe UI" w:hAnsi="Segoe UI" w:cs="Segoe UI"/>
                <w:color w:val="000000"/>
                <w:sz w:val="18"/>
                <w:szCs w:val="18"/>
                <w:lang w:eastAsia="cs-CZ"/>
              </w:rPr>
              <w:t>50ti</w:t>
            </w:r>
            <w:proofErr w:type="gramEnd"/>
            <w:r>
              <w:rPr>
                <w:rFonts w:ascii="Segoe UI" w:hAnsi="Segoe UI" w:cs="Segoe UI"/>
                <w:color w:val="000000"/>
                <w:sz w:val="18"/>
                <w:szCs w:val="18"/>
                <w:lang w:eastAsia="cs-CZ"/>
              </w:rPr>
              <w:t xml:space="preserve"> měřidel</w:t>
            </w:r>
          </w:p>
          <w:p w14:paraId="34CFAAAF" w14:textId="77777777" w:rsidR="005344C3" w:rsidRPr="005344C3" w:rsidRDefault="005344C3" w:rsidP="005344C3">
            <w:pPr>
              <w:rPr>
                <w:rFonts w:ascii="Segoe UI" w:hAnsi="Segoe UI" w:cs="Segoe UI"/>
                <w:sz w:val="18"/>
                <w:szCs w:val="18"/>
                <w:lang w:eastAsia="cs-CZ"/>
              </w:rPr>
            </w:pPr>
          </w:p>
          <w:p w14:paraId="40328F14" w14:textId="72EBE9B5" w:rsidR="005344C3" w:rsidRDefault="005344C3" w:rsidP="005344C3">
            <w:pPr>
              <w:rPr>
                <w:rFonts w:ascii="Segoe UI" w:hAnsi="Segoe UI" w:cs="Segoe UI"/>
                <w:sz w:val="18"/>
                <w:szCs w:val="18"/>
                <w:lang w:eastAsia="cs-CZ"/>
              </w:rPr>
            </w:pPr>
          </w:p>
          <w:p w14:paraId="5F71ACC1" w14:textId="77777777" w:rsidR="00E33E7F" w:rsidRPr="005344C3" w:rsidRDefault="00E33E7F" w:rsidP="005344C3">
            <w:pPr>
              <w:rPr>
                <w:rFonts w:ascii="Segoe UI" w:hAnsi="Segoe UI" w:cs="Segoe UI"/>
                <w:sz w:val="18"/>
                <w:szCs w:val="18"/>
                <w:lang w:eastAsia="cs-CZ"/>
              </w:rPr>
            </w:pPr>
          </w:p>
        </w:tc>
        <w:tc>
          <w:tcPr>
            <w:tcW w:w="2551" w:type="dxa"/>
            <w:tcBorders>
              <w:top w:val="nil"/>
              <w:left w:val="nil"/>
              <w:bottom w:val="single" w:sz="4" w:space="0" w:color="auto"/>
              <w:right w:val="single" w:sz="8" w:space="0" w:color="auto"/>
            </w:tcBorders>
            <w:shd w:val="clear" w:color="auto" w:fill="auto"/>
            <w:noWrap/>
            <w:vAlign w:val="center"/>
            <w:hideMark/>
          </w:tcPr>
          <w:p w14:paraId="29A286B1" w14:textId="77777777" w:rsidR="00E33E7F" w:rsidRPr="003D36F5" w:rsidRDefault="00E33E7F" w:rsidP="005344C3">
            <w:pPr>
              <w:jc w:val="center"/>
              <w:rPr>
                <w:rFonts w:ascii="Segoe UI" w:hAnsi="Segoe UI" w:cs="Segoe UI"/>
                <w:color w:val="000000"/>
                <w:sz w:val="18"/>
                <w:szCs w:val="18"/>
                <w:lang w:eastAsia="cs-CZ"/>
              </w:rPr>
            </w:pPr>
            <w:r>
              <w:rPr>
                <w:rFonts w:ascii="Segoe UI" w:hAnsi="Segoe UI" w:cs="Segoe UI"/>
                <w:color w:val="000000"/>
                <w:sz w:val="18"/>
                <w:szCs w:val="18"/>
                <w:lang w:eastAsia="cs-CZ"/>
              </w:rPr>
              <w:t>1 5</w:t>
            </w:r>
            <w:r w:rsidRPr="003D36F5">
              <w:rPr>
                <w:rFonts w:ascii="Segoe UI" w:hAnsi="Segoe UI" w:cs="Segoe UI"/>
                <w:color w:val="000000"/>
                <w:sz w:val="18"/>
                <w:szCs w:val="18"/>
                <w:lang w:eastAsia="cs-CZ"/>
              </w:rPr>
              <w:t>00 Kč měsíčně</w:t>
            </w:r>
          </w:p>
        </w:tc>
        <w:tc>
          <w:tcPr>
            <w:tcW w:w="709" w:type="dxa"/>
            <w:tcBorders>
              <w:top w:val="nil"/>
              <w:left w:val="nil"/>
              <w:bottom w:val="single" w:sz="4" w:space="0" w:color="auto"/>
              <w:right w:val="single" w:sz="8" w:space="0" w:color="auto"/>
            </w:tcBorders>
            <w:vAlign w:val="center"/>
          </w:tcPr>
          <w:p w14:paraId="5B15F56A" w14:textId="77777777" w:rsidR="00E33E7F" w:rsidRPr="00DA691B" w:rsidRDefault="00E33E7F" w:rsidP="005344C3">
            <w:pPr>
              <w:jc w:val="center"/>
              <w:rPr>
                <w:rFonts w:ascii="Segoe UI" w:hAnsi="Segoe UI" w:cs="Segoe UI"/>
                <w:color w:val="000000"/>
                <w:sz w:val="20"/>
                <w:lang w:eastAsia="cs-CZ"/>
              </w:rPr>
            </w:pPr>
            <w:r w:rsidRPr="00DA691B">
              <w:rPr>
                <w:rFonts w:ascii="Segoe UI" w:hAnsi="Segoe UI" w:cs="Segoe UI"/>
                <w:color w:val="000000"/>
                <w:sz w:val="28"/>
                <w:szCs w:val="28"/>
                <w:lang w:eastAsia="cs-CZ"/>
              </w:rPr>
              <w:sym w:font="Wingdings" w:char="F0FC"/>
            </w:r>
          </w:p>
        </w:tc>
      </w:tr>
    </w:tbl>
    <w:p w14:paraId="3CADBB39" w14:textId="77777777" w:rsidR="00E33E7F" w:rsidRPr="002A5A53" w:rsidRDefault="00E33E7F" w:rsidP="00E33E7F">
      <w:pPr>
        <w:spacing w:before="80" w:after="200"/>
        <w:ind w:firstLine="426"/>
        <w:rPr>
          <w:rFonts w:ascii="Segoe UI" w:hAnsi="Segoe UI" w:cs="Segoe UI"/>
          <w:i/>
          <w:iCs/>
          <w:sz w:val="18"/>
          <w:szCs w:val="18"/>
        </w:rPr>
      </w:pPr>
      <w:r w:rsidRPr="002A5A53">
        <w:rPr>
          <w:rFonts w:ascii="Segoe UI" w:hAnsi="Segoe UI" w:cs="Segoe UI"/>
          <w:i/>
          <w:iCs/>
          <w:sz w:val="18"/>
          <w:szCs w:val="18"/>
        </w:rPr>
        <w:lastRenderedPageBreak/>
        <w:t xml:space="preserve">Ve sloupci „Akt,“ jsou označeny dílčí služby aktivní ke dni uzavření Smlouvy. </w:t>
      </w:r>
    </w:p>
    <w:p w14:paraId="6FF43F76" w14:textId="77777777" w:rsidR="00E33E7F" w:rsidRPr="006A5139" w:rsidRDefault="00E33E7F" w:rsidP="00E33E7F">
      <w:pPr>
        <w:pStyle w:val="Odstavecseseznamem"/>
        <w:numPr>
          <w:ilvl w:val="1"/>
          <w:numId w:val="26"/>
        </w:numPr>
        <w:spacing w:before="120"/>
        <w:ind w:left="426" w:hanging="426"/>
        <w:jc w:val="both"/>
        <w:rPr>
          <w:rFonts w:ascii="Segoe UI" w:hAnsi="Segoe UI" w:cs="Segoe UI"/>
          <w:sz w:val="20"/>
          <w:szCs w:val="20"/>
        </w:rPr>
      </w:pPr>
      <w:r w:rsidRPr="006A5139">
        <w:rPr>
          <w:rFonts w:ascii="Segoe UI" w:hAnsi="Segoe UI" w:cs="Segoe UI"/>
          <w:sz w:val="20"/>
          <w:szCs w:val="20"/>
        </w:rPr>
        <w:t>Cena za trvalé služby používání aplikace CEM dle bodu 4.1 za jednotlivé měsíce je stanovena podle druhu a počtu měřidel, odběrných míst poměrového rozúčtování, nebo neměřený</w:t>
      </w:r>
      <w:r>
        <w:rPr>
          <w:rFonts w:ascii="Segoe UI" w:hAnsi="Segoe UI" w:cs="Segoe UI"/>
          <w:sz w:val="20"/>
          <w:szCs w:val="20"/>
        </w:rPr>
        <w:t>ch</w:t>
      </w:r>
      <w:r w:rsidRPr="006A5139">
        <w:rPr>
          <w:rFonts w:ascii="Segoe UI" w:hAnsi="Segoe UI" w:cs="Segoe UI"/>
          <w:sz w:val="20"/>
          <w:szCs w:val="20"/>
        </w:rPr>
        <w:t xml:space="preserve"> podílový</w:t>
      </w:r>
      <w:r>
        <w:rPr>
          <w:rFonts w:ascii="Segoe UI" w:hAnsi="Segoe UI" w:cs="Segoe UI"/>
          <w:sz w:val="20"/>
          <w:szCs w:val="20"/>
        </w:rPr>
        <w:t>ch</w:t>
      </w:r>
      <w:r w:rsidRPr="006A5139">
        <w:rPr>
          <w:rFonts w:ascii="Segoe UI" w:hAnsi="Segoe UI" w:cs="Segoe UI"/>
          <w:sz w:val="20"/>
          <w:szCs w:val="20"/>
        </w:rPr>
        <w:t xml:space="preserve"> objekt</w:t>
      </w:r>
      <w:r>
        <w:rPr>
          <w:rFonts w:ascii="Segoe UI" w:hAnsi="Segoe UI" w:cs="Segoe UI"/>
          <w:sz w:val="20"/>
          <w:szCs w:val="20"/>
        </w:rPr>
        <w:t>ů</w:t>
      </w:r>
      <w:r w:rsidRPr="006A5139">
        <w:rPr>
          <w:rFonts w:ascii="Segoe UI" w:hAnsi="Segoe UI" w:cs="Segoe UI"/>
          <w:sz w:val="20"/>
          <w:szCs w:val="20"/>
        </w:rPr>
        <w:t xml:space="preserve"> rozúčtování</w:t>
      </w:r>
      <w:r>
        <w:rPr>
          <w:rFonts w:ascii="Segoe UI" w:hAnsi="Segoe UI" w:cs="Segoe UI"/>
          <w:sz w:val="20"/>
          <w:szCs w:val="20"/>
        </w:rPr>
        <w:t>, ev</w:t>
      </w:r>
      <w:r w:rsidRPr="006A5139">
        <w:rPr>
          <w:rFonts w:ascii="Segoe UI" w:hAnsi="Segoe UI" w:cs="Segoe UI"/>
          <w:sz w:val="20"/>
          <w:szCs w:val="20"/>
        </w:rPr>
        <w:t>idovaných v Aplikaci CEM k poslednímu dni daného kalendářního měsíce.</w:t>
      </w:r>
    </w:p>
    <w:p w14:paraId="08339632" w14:textId="77777777" w:rsidR="00E33E7F" w:rsidRPr="00FE3238" w:rsidRDefault="00E33E7F" w:rsidP="00E33E7F">
      <w:pPr>
        <w:pStyle w:val="Odstavecseseznamem"/>
        <w:numPr>
          <w:ilvl w:val="1"/>
          <w:numId w:val="26"/>
        </w:numPr>
        <w:spacing w:before="120"/>
        <w:ind w:left="425" w:hanging="425"/>
        <w:jc w:val="both"/>
        <w:rPr>
          <w:rFonts w:ascii="Segoe UI" w:hAnsi="Segoe UI" w:cs="Segoe UI"/>
          <w:sz w:val="20"/>
          <w:szCs w:val="20"/>
        </w:rPr>
      </w:pPr>
      <w:r w:rsidRPr="00FE3238">
        <w:rPr>
          <w:rFonts w:ascii="Segoe UI" w:hAnsi="Segoe UI" w:cs="Segoe UI"/>
          <w:sz w:val="20"/>
          <w:szCs w:val="20"/>
        </w:rPr>
        <w:t>Cena za Služby servisní podpory dle bodu 4.2 za jednotlivé měsíce je stanovena podle počtu provozovaných zařízení, měřidel a vysílacích bodů dané kategorie, provozovaných v rámci poskytování služeb dle této Specifikace dodávky řešení k poslednímu dni daného kalendářního měsíce</w:t>
      </w:r>
      <w:r>
        <w:rPr>
          <w:rFonts w:ascii="Segoe UI" w:hAnsi="Segoe UI" w:cs="Segoe UI"/>
          <w:sz w:val="20"/>
          <w:szCs w:val="20"/>
        </w:rPr>
        <w:t>.</w:t>
      </w:r>
      <w:r w:rsidRPr="00FE3238">
        <w:rPr>
          <w:rFonts w:ascii="Segoe UI" w:hAnsi="Segoe UI" w:cs="Segoe UI"/>
          <w:sz w:val="20"/>
          <w:szCs w:val="20"/>
        </w:rPr>
        <w:t xml:space="preserve"> </w:t>
      </w:r>
    </w:p>
    <w:p w14:paraId="3E15A740" w14:textId="77777777" w:rsidR="00E33E7F" w:rsidRDefault="00E33E7F" w:rsidP="00E33E7F">
      <w:pPr>
        <w:pStyle w:val="Odstavecseseznamem"/>
        <w:numPr>
          <w:ilvl w:val="1"/>
          <w:numId w:val="26"/>
        </w:numPr>
        <w:spacing w:before="120"/>
        <w:ind w:left="425" w:hanging="425"/>
        <w:jc w:val="both"/>
        <w:rPr>
          <w:rFonts w:ascii="Segoe UI" w:hAnsi="Segoe UI" w:cs="Segoe UI"/>
          <w:sz w:val="20"/>
          <w:szCs w:val="20"/>
        </w:rPr>
      </w:pPr>
      <w:r>
        <w:rPr>
          <w:rFonts w:ascii="Segoe UI" w:hAnsi="Segoe UI" w:cs="Segoe UI"/>
          <w:sz w:val="20"/>
          <w:szCs w:val="20"/>
        </w:rPr>
        <w:t xml:space="preserve">Dílčí paušální měsíční cena za zákaznickou podporu zahrnuje poskytování služby ve smluveném rozsahu </w:t>
      </w:r>
      <w:r w:rsidRPr="00F652E5">
        <w:rPr>
          <w:rFonts w:ascii="Segoe UI" w:hAnsi="Segoe UI" w:cs="Segoe UI"/>
          <w:sz w:val="20"/>
          <w:szCs w:val="20"/>
        </w:rPr>
        <w:t>3</w:t>
      </w:r>
      <w:r>
        <w:rPr>
          <w:rFonts w:ascii="Segoe UI" w:hAnsi="Segoe UI" w:cs="Segoe UI"/>
          <w:sz w:val="20"/>
          <w:szCs w:val="20"/>
        </w:rPr>
        <w:t xml:space="preserve"> hodiny měsíčně. Pokud v některém měsíci dojde k překročení smluveného rozsahu zákaznické podpory, Poskytovatel je oprávněn účtovat Zákazníkovi jednorázovou cenu dle odstavce 3.3 za každou hodinu poskytnuté zákaznické podpory nad smluvený rozsah.</w:t>
      </w:r>
    </w:p>
    <w:p w14:paraId="5FBE06BC" w14:textId="77777777" w:rsidR="00E33E7F" w:rsidRPr="00A40A11" w:rsidRDefault="00E33E7F" w:rsidP="00E33E7F">
      <w:pPr>
        <w:pStyle w:val="Odstavecseseznamem"/>
        <w:numPr>
          <w:ilvl w:val="1"/>
          <w:numId w:val="26"/>
        </w:numPr>
        <w:spacing w:before="120"/>
        <w:ind w:left="425" w:hanging="425"/>
        <w:jc w:val="both"/>
        <w:rPr>
          <w:rFonts w:ascii="Segoe UI" w:hAnsi="Segoe UI" w:cs="Segoe UI"/>
          <w:sz w:val="20"/>
        </w:rPr>
      </w:pPr>
      <w:r w:rsidRPr="00A40A11">
        <w:rPr>
          <w:rFonts w:ascii="Segoe UI" w:hAnsi="Segoe UI" w:cs="Segoe UI"/>
          <w:sz w:val="20"/>
        </w:rPr>
        <w:t>Počátečním dnem poskytování služeb dle odstavce 4.1 a 4.2 je den uvedený v zápisu o předání/převzetí aplikace CEM Zákazníkovi do užívání, nebo den, kdy Zákazník nepochybně začal Aplikaci CEM používat, podle toho, co nastane dříve.</w:t>
      </w:r>
    </w:p>
    <w:p w14:paraId="181534E3" w14:textId="77777777" w:rsidR="00E33E7F" w:rsidRPr="00A40A11" w:rsidRDefault="00E33E7F" w:rsidP="00E33E7F">
      <w:pPr>
        <w:pStyle w:val="Odstavecseseznamem"/>
        <w:numPr>
          <w:ilvl w:val="0"/>
          <w:numId w:val="26"/>
        </w:numPr>
        <w:spacing w:before="240"/>
        <w:ind w:left="425" w:hanging="425"/>
        <w:rPr>
          <w:rFonts w:ascii="Segoe UI" w:hAnsi="Segoe UI" w:cs="Segoe UI"/>
          <w:b/>
          <w:bCs/>
          <w:sz w:val="24"/>
          <w:szCs w:val="24"/>
        </w:rPr>
      </w:pPr>
      <w:r w:rsidRPr="00A40A11">
        <w:rPr>
          <w:rFonts w:ascii="Segoe UI" w:hAnsi="Segoe UI" w:cs="Segoe UI"/>
          <w:b/>
          <w:bCs/>
          <w:sz w:val="24"/>
          <w:szCs w:val="24"/>
        </w:rPr>
        <w:t>Instalační a provozní podmínky</w:t>
      </w:r>
    </w:p>
    <w:p w14:paraId="009AB319" w14:textId="77777777" w:rsidR="00E33E7F" w:rsidRPr="006A0A0C" w:rsidRDefault="00E33E7F" w:rsidP="00E33E7F">
      <w:pPr>
        <w:pStyle w:val="Odstavecseseznamem"/>
        <w:numPr>
          <w:ilvl w:val="1"/>
          <w:numId w:val="26"/>
        </w:numPr>
        <w:spacing w:before="200"/>
        <w:ind w:left="425" w:hanging="425"/>
        <w:jc w:val="both"/>
        <w:rPr>
          <w:rFonts w:ascii="Segoe UI" w:hAnsi="Segoe UI" w:cs="Segoe UI"/>
          <w:sz w:val="20"/>
          <w:szCs w:val="20"/>
        </w:rPr>
      </w:pPr>
      <w:r w:rsidRPr="006A0A0C">
        <w:rPr>
          <w:rFonts w:ascii="Segoe UI" w:hAnsi="Segoe UI" w:cs="Segoe UI"/>
          <w:sz w:val="20"/>
        </w:rPr>
        <w:t>Zákazník se zavazuje poskytnout součinnost s přípravou a instalací systému, včas umožnit pověřeným pracovníkům Poskytovatele přístup do všech prostor, kam je potřebné komponenty systému instalovat. </w:t>
      </w:r>
    </w:p>
    <w:p w14:paraId="49D57643" w14:textId="77777777" w:rsidR="00E33E7F" w:rsidRPr="006A0A0C" w:rsidRDefault="00E33E7F" w:rsidP="00E33E7F">
      <w:pPr>
        <w:pStyle w:val="Odstavecseseznamem"/>
        <w:numPr>
          <w:ilvl w:val="1"/>
          <w:numId w:val="26"/>
        </w:numPr>
        <w:spacing w:before="120"/>
        <w:ind w:left="426" w:hanging="426"/>
        <w:jc w:val="both"/>
        <w:rPr>
          <w:rFonts w:ascii="Segoe UI" w:hAnsi="Segoe UI" w:cs="Segoe UI"/>
          <w:sz w:val="20"/>
          <w:szCs w:val="20"/>
        </w:rPr>
      </w:pPr>
      <w:r w:rsidRPr="006A0A0C">
        <w:rPr>
          <w:rFonts w:ascii="Segoe UI" w:hAnsi="Segoe UI" w:cs="Segoe UI"/>
          <w:sz w:val="20"/>
          <w:szCs w:val="20"/>
        </w:rPr>
        <w:t>Zákazník je povinen provést v termínu od 90 do 120 dnů od zprovoznění systému kontrolu souhlasu</w:t>
      </w:r>
      <w:r>
        <w:rPr>
          <w:rFonts w:ascii="Segoe UI" w:hAnsi="Segoe UI" w:cs="Segoe UI"/>
          <w:sz w:val="20"/>
          <w:szCs w:val="20"/>
        </w:rPr>
        <w:t xml:space="preserve"> </w:t>
      </w:r>
      <w:r w:rsidRPr="006A0A0C">
        <w:rPr>
          <w:rFonts w:ascii="Segoe UI" w:hAnsi="Segoe UI" w:cs="Segoe UI"/>
          <w:sz w:val="20"/>
          <w:szCs w:val="20"/>
        </w:rPr>
        <w:t>údajů na mechanických počítadlech nebo displejích odečítaných měřičů spotřeby s relevantními údaji</w:t>
      </w:r>
      <w:r>
        <w:rPr>
          <w:rFonts w:ascii="Segoe UI" w:hAnsi="Segoe UI" w:cs="Segoe UI"/>
          <w:sz w:val="20"/>
          <w:szCs w:val="20"/>
        </w:rPr>
        <w:t xml:space="preserve"> </w:t>
      </w:r>
      <w:r w:rsidRPr="006A0A0C">
        <w:rPr>
          <w:rFonts w:ascii="Segoe UI" w:hAnsi="Segoe UI" w:cs="Segoe UI"/>
          <w:sz w:val="20"/>
          <w:szCs w:val="20"/>
        </w:rPr>
        <w:t>systému CEM. V případě významného rozdílu mezi těmito údaji je povinen nahlásit tuto skutečnost</w:t>
      </w:r>
      <w:r>
        <w:rPr>
          <w:rFonts w:ascii="Segoe UI" w:hAnsi="Segoe UI" w:cs="Segoe UI"/>
          <w:sz w:val="20"/>
          <w:szCs w:val="20"/>
        </w:rPr>
        <w:t xml:space="preserve"> </w:t>
      </w:r>
      <w:r w:rsidRPr="006A0A0C">
        <w:rPr>
          <w:rFonts w:ascii="Segoe UI" w:hAnsi="Segoe UI" w:cs="Segoe UI"/>
          <w:sz w:val="20"/>
          <w:szCs w:val="20"/>
        </w:rPr>
        <w:t>Poskytovateli.</w:t>
      </w:r>
    </w:p>
    <w:p w14:paraId="1D26BA51" w14:textId="77777777" w:rsidR="00E33E7F" w:rsidRPr="006A0A0C" w:rsidRDefault="00E33E7F" w:rsidP="00E33E7F">
      <w:pPr>
        <w:pStyle w:val="Odstavecseseznamem"/>
        <w:numPr>
          <w:ilvl w:val="1"/>
          <w:numId w:val="26"/>
        </w:numPr>
        <w:spacing w:before="120"/>
        <w:ind w:left="426" w:hanging="426"/>
        <w:jc w:val="both"/>
        <w:rPr>
          <w:rFonts w:ascii="Segoe UI" w:hAnsi="Segoe UI" w:cs="Segoe UI"/>
          <w:sz w:val="20"/>
          <w:szCs w:val="20"/>
        </w:rPr>
      </w:pPr>
      <w:r w:rsidRPr="006A0A0C">
        <w:rPr>
          <w:rFonts w:ascii="Segoe UI" w:hAnsi="Segoe UI" w:cs="Segoe UI"/>
          <w:sz w:val="20"/>
          <w:szCs w:val="20"/>
        </w:rPr>
        <w:t>Zákazník umožní pracovníkům dodavatel</w:t>
      </w:r>
      <w:r>
        <w:rPr>
          <w:rFonts w:ascii="Segoe UI" w:hAnsi="Segoe UI" w:cs="Segoe UI"/>
          <w:sz w:val="20"/>
          <w:szCs w:val="20"/>
        </w:rPr>
        <w:t>e</w:t>
      </w:r>
      <w:r w:rsidRPr="006A0A0C">
        <w:rPr>
          <w:rFonts w:ascii="Segoe UI" w:hAnsi="Segoe UI" w:cs="Segoe UI"/>
          <w:sz w:val="20"/>
          <w:szCs w:val="20"/>
        </w:rPr>
        <w:t xml:space="preserve"> přístup a poskytne součinnost za účelem fyzické kontroly hodnot měřidel a fyzického stavu zařízení v dohodnutém termínu. Nedomluví-li se obě strany jinak, je Zákazník povinen tuto součinnost zajistit do </w:t>
      </w:r>
      <w:proofErr w:type="gramStart"/>
      <w:r w:rsidRPr="006A0A0C">
        <w:rPr>
          <w:rFonts w:ascii="Segoe UI" w:hAnsi="Segoe UI" w:cs="Segoe UI"/>
          <w:sz w:val="20"/>
          <w:szCs w:val="20"/>
        </w:rPr>
        <w:t>10-ti</w:t>
      </w:r>
      <w:proofErr w:type="gramEnd"/>
      <w:r w:rsidRPr="006A0A0C">
        <w:rPr>
          <w:rFonts w:ascii="Segoe UI" w:hAnsi="Segoe UI" w:cs="Segoe UI"/>
          <w:sz w:val="20"/>
          <w:szCs w:val="20"/>
        </w:rPr>
        <w:t xml:space="preserve"> pracovních dnů od přijetí požadavku ze strany Poskytovatele.  </w:t>
      </w:r>
    </w:p>
    <w:p w14:paraId="71C6696C" w14:textId="77777777" w:rsidR="00E33E7F" w:rsidRDefault="00E33E7F" w:rsidP="00E33E7F">
      <w:pPr>
        <w:spacing w:before="120"/>
        <w:rPr>
          <w:rFonts w:ascii="Segoe UI" w:hAnsi="Segoe UI" w:cs="Segoe UI"/>
          <w:sz w:val="20"/>
        </w:rPr>
      </w:pPr>
    </w:p>
    <w:p w14:paraId="63C756AF" w14:textId="77777777" w:rsidR="00E33E7F" w:rsidRPr="006A0A0C" w:rsidRDefault="00E33E7F" w:rsidP="00E33E7F">
      <w:pPr>
        <w:spacing w:before="120"/>
        <w:rPr>
          <w:rFonts w:ascii="Segoe UI" w:hAnsi="Segoe UI" w:cs="Segoe UI"/>
          <w:sz w:val="20"/>
        </w:rPr>
      </w:pPr>
    </w:p>
    <w:p w14:paraId="71555A8D" w14:textId="77777777" w:rsidR="00E33E7F" w:rsidRPr="00DA691B" w:rsidRDefault="00E33E7F" w:rsidP="00E33E7F">
      <w:pPr>
        <w:pStyle w:val="Zkladntext"/>
        <w:widowControl/>
        <w:tabs>
          <w:tab w:val="left" w:pos="4536"/>
        </w:tabs>
        <w:suppressAutoHyphens/>
        <w:spacing w:before="40" w:line="240" w:lineRule="auto"/>
        <w:ind w:right="0"/>
        <w:jc w:val="left"/>
        <w:rPr>
          <w:rFonts w:ascii="Segoe UI" w:hAnsi="Segoe UI" w:cs="Segoe UI"/>
          <w:sz w:val="20"/>
          <w:lang w:eastAsia="ar-SA"/>
        </w:rPr>
      </w:pPr>
      <w:r w:rsidRPr="00E14BCC">
        <w:rPr>
          <w:rFonts w:ascii="Segoe UI" w:hAnsi="Segoe UI" w:cs="Segoe UI"/>
          <w:sz w:val="20"/>
          <w:lang w:eastAsia="ar-SA"/>
        </w:rPr>
        <w:t>V Praze, dne</w:t>
      </w:r>
      <w:r>
        <w:rPr>
          <w:rFonts w:ascii="Segoe UI" w:hAnsi="Segoe UI" w:cs="Segoe UI"/>
          <w:sz w:val="20"/>
          <w:lang w:eastAsia="ar-SA"/>
        </w:rPr>
        <w:t xml:space="preserve"> ………</w:t>
      </w:r>
      <w:proofErr w:type="gramStart"/>
      <w:r>
        <w:rPr>
          <w:rFonts w:ascii="Segoe UI" w:hAnsi="Segoe UI" w:cs="Segoe UI"/>
          <w:sz w:val="20"/>
          <w:lang w:eastAsia="ar-SA"/>
        </w:rPr>
        <w:t>…..</w:t>
      </w:r>
      <w:r w:rsidRPr="00DA691B">
        <w:rPr>
          <w:rFonts w:ascii="Segoe UI" w:hAnsi="Segoe UI" w:cs="Segoe UI"/>
          <w:sz w:val="20"/>
          <w:lang w:eastAsia="ar-SA"/>
        </w:rPr>
        <w:t xml:space="preserve">                      </w:t>
      </w:r>
      <w:r w:rsidRPr="00DA691B">
        <w:rPr>
          <w:rFonts w:ascii="Segoe UI" w:hAnsi="Segoe UI" w:cs="Segoe UI"/>
          <w:sz w:val="20"/>
          <w:lang w:eastAsia="ar-SA"/>
        </w:rPr>
        <w:tab/>
      </w:r>
      <w:r>
        <w:rPr>
          <w:rFonts w:ascii="Segoe UI" w:hAnsi="Segoe UI" w:cs="Segoe UI"/>
          <w:sz w:val="20"/>
          <w:lang w:eastAsia="ar-SA"/>
        </w:rPr>
        <w:tab/>
      </w:r>
      <w:r>
        <w:rPr>
          <w:rFonts w:ascii="Segoe UI" w:hAnsi="Segoe UI" w:cs="Segoe UI"/>
          <w:sz w:val="20"/>
          <w:lang w:eastAsia="ar-SA"/>
        </w:rPr>
        <w:tab/>
        <w:t>V Kralupech</w:t>
      </w:r>
      <w:proofErr w:type="gramEnd"/>
      <w:r>
        <w:rPr>
          <w:rFonts w:ascii="Segoe UI" w:hAnsi="Segoe UI" w:cs="Segoe UI"/>
          <w:sz w:val="20"/>
          <w:lang w:eastAsia="ar-SA"/>
        </w:rPr>
        <w:t xml:space="preserve"> nad Vltavou, dne …………..</w:t>
      </w:r>
    </w:p>
    <w:p w14:paraId="727FD166"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2C9131C3"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592EDB7B"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75A6EF1F"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2030789E" w14:textId="77777777" w:rsidR="00E33E7F" w:rsidRPr="00DA691B"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bookmarkStart w:id="9" w:name="_Hlk121396151"/>
      <w:r>
        <w:rPr>
          <w:rFonts w:ascii="Segoe UI" w:hAnsi="Segoe UI" w:cs="Segoe UI"/>
          <w:sz w:val="20"/>
          <w:lang w:eastAsia="ar-SA"/>
        </w:rPr>
        <w:t>…………………………………………</w:t>
      </w:r>
      <w:r>
        <w:rPr>
          <w:rFonts w:ascii="Segoe UI" w:hAnsi="Segoe UI" w:cs="Segoe UI"/>
          <w:sz w:val="20"/>
          <w:lang w:eastAsia="ar-SA"/>
        </w:rPr>
        <w:tab/>
      </w:r>
      <w:r>
        <w:rPr>
          <w:rFonts w:ascii="Segoe UI" w:hAnsi="Segoe UI" w:cs="Segoe UI"/>
          <w:sz w:val="20"/>
          <w:lang w:eastAsia="ar-SA"/>
        </w:rPr>
        <w:tab/>
      </w:r>
      <w:r>
        <w:rPr>
          <w:rFonts w:ascii="Segoe UI" w:hAnsi="Segoe UI" w:cs="Segoe UI"/>
          <w:sz w:val="20"/>
          <w:lang w:eastAsia="ar-SA"/>
        </w:rPr>
        <w:tab/>
      </w:r>
      <w:r w:rsidRPr="00DA691B">
        <w:rPr>
          <w:rFonts w:ascii="Segoe UI" w:hAnsi="Segoe UI" w:cs="Segoe UI"/>
          <w:sz w:val="20"/>
          <w:lang w:eastAsia="ar-SA"/>
        </w:rPr>
        <w:t>……………………………………………</w:t>
      </w:r>
    </w:p>
    <w:p w14:paraId="7E8FFEB7" w14:textId="77777777" w:rsidR="00E33E7F" w:rsidRPr="00DA691B"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sidRPr="00DA691B">
        <w:rPr>
          <w:rFonts w:ascii="Segoe UI" w:hAnsi="Segoe UI" w:cs="Segoe UI"/>
          <w:sz w:val="20"/>
          <w:lang w:eastAsia="ar-SA"/>
        </w:rPr>
        <w:t xml:space="preserve">              </w:t>
      </w:r>
      <w:r>
        <w:rPr>
          <w:rFonts w:ascii="Segoe UI" w:hAnsi="Segoe UI" w:cs="Segoe UI"/>
          <w:sz w:val="20"/>
          <w:lang w:eastAsia="ar-SA"/>
        </w:rPr>
        <w:t xml:space="preserve">Zákazník </w:t>
      </w:r>
      <w:r w:rsidRPr="00DA691B">
        <w:rPr>
          <w:rFonts w:ascii="Segoe UI" w:hAnsi="Segoe UI" w:cs="Segoe UI"/>
          <w:sz w:val="20"/>
          <w:lang w:eastAsia="ar-SA"/>
        </w:rPr>
        <w:tab/>
        <w:t xml:space="preserve">               </w:t>
      </w:r>
      <w:r>
        <w:rPr>
          <w:rFonts w:ascii="Segoe UI" w:hAnsi="Segoe UI" w:cs="Segoe UI"/>
          <w:sz w:val="20"/>
          <w:lang w:eastAsia="ar-SA"/>
        </w:rPr>
        <w:t xml:space="preserve">           </w:t>
      </w:r>
      <w:r w:rsidRPr="00DA691B">
        <w:rPr>
          <w:rFonts w:ascii="Segoe UI" w:hAnsi="Segoe UI" w:cs="Segoe UI"/>
          <w:sz w:val="20"/>
          <w:lang w:eastAsia="ar-SA"/>
        </w:rPr>
        <w:t>Poskytovatel</w:t>
      </w:r>
    </w:p>
    <w:p w14:paraId="752BB0F5"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Pr>
          <w:rFonts w:ascii="Segoe UI" w:hAnsi="Segoe UI" w:cs="Segoe UI"/>
          <w:sz w:val="20"/>
          <w:lang w:eastAsia="ar-SA"/>
        </w:rPr>
        <w:t xml:space="preserve">      Mgr. Miroslav Bobek</w:t>
      </w:r>
      <w:r>
        <w:rPr>
          <w:rFonts w:ascii="Segoe UI" w:hAnsi="Segoe UI" w:cs="Segoe UI"/>
          <w:sz w:val="20"/>
          <w:lang w:eastAsia="ar-SA"/>
        </w:rPr>
        <w:tab/>
      </w:r>
      <w:r>
        <w:rPr>
          <w:rFonts w:ascii="Segoe UI" w:hAnsi="Segoe UI" w:cs="Segoe UI"/>
          <w:sz w:val="20"/>
          <w:lang w:eastAsia="ar-SA"/>
        </w:rPr>
        <w:tab/>
      </w:r>
      <w:r>
        <w:rPr>
          <w:rFonts w:ascii="Segoe UI" w:hAnsi="Segoe UI" w:cs="Segoe UI"/>
          <w:sz w:val="20"/>
          <w:lang w:eastAsia="ar-SA"/>
        </w:rPr>
        <w:tab/>
        <w:t xml:space="preserve">   Ing. Ivo </w:t>
      </w:r>
      <w:proofErr w:type="spellStart"/>
      <w:proofErr w:type="gramStart"/>
      <w:r>
        <w:rPr>
          <w:rFonts w:ascii="Segoe UI" w:hAnsi="Segoe UI" w:cs="Segoe UI"/>
          <w:sz w:val="20"/>
          <w:lang w:eastAsia="ar-SA"/>
        </w:rPr>
        <w:t>Stach,</w:t>
      </w:r>
      <w:r w:rsidRPr="00DA691B">
        <w:rPr>
          <w:rFonts w:ascii="Segoe UI" w:hAnsi="Segoe UI" w:cs="Segoe UI"/>
          <w:sz w:val="20"/>
          <w:lang w:eastAsia="ar-SA"/>
        </w:rPr>
        <w:t>jednatel</w:t>
      </w:r>
      <w:proofErr w:type="spellEnd"/>
      <w:proofErr w:type="gramEnd"/>
    </w:p>
    <w:p w14:paraId="28309839" w14:textId="77777777" w:rsidR="00E33E7F" w:rsidRPr="00DA691B"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Pr>
          <w:rFonts w:ascii="Segoe UI" w:hAnsi="Segoe UI" w:cs="Segoe UI"/>
          <w:sz w:val="20"/>
          <w:lang w:eastAsia="ar-SA"/>
        </w:rPr>
        <w:t>ředitel Zoologické zahrady hl. m. Prahy</w:t>
      </w:r>
      <w:r w:rsidRPr="00DA691B">
        <w:rPr>
          <w:rFonts w:ascii="Segoe UI" w:hAnsi="Segoe UI" w:cs="Segoe UI"/>
          <w:sz w:val="20"/>
          <w:lang w:eastAsia="ar-SA"/>
        </w:rPr>
        <w:t xml:space="preserve">                          </w:t>
      </w:r>
      <w:r>
        <w:rPr>
          <w:rFonts w:ascii="Segoe UI" w:hAnsi="Segoe UI" w:cs="Segoe UI"/>
          <w:sz w:val="20"/>
          <w:lang w:eastAsia="ar-SA"/>
        </w:rPr>
        <w:t xml:space="preserve">        </w:t>
      </w:r>
      <w:r>
        <w:rPr>
          <w:rFonts w:ascii="Segoe UI" w:hAnsi="Segoe UI" w:cs="Segoe UI"/>
          <w:sz w:val="20"/>
          <w:lang w:eastAsia="ar-SA"/>
        </w:rPr>
        <w:tab/>
        <w:t xml:space="preserve">        </w:t>
      </w:r>
      <w:r w:rsidRPr="00DA691B">
        <w:rPr>
          <w:rFonts w:ascii="Segoe UI" w:hAnsi="Segoe UI" w:cs="Segoe UI"/>
          <w:sz w:val="20"/>
          <w:lang w:eastAsia="ar-SA"/>
        </w:rPr>
        <w:t>(razítko, podpis)</w:t>
      </w:r>
    </w:p>
    <w:p w14:paraId="6B4C87DD" w14:textId="77777777" w:rsidR="00E33E7F" w:rsidRPr="00B4749C"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sidRPr="00DA691B">
        <w:rPr>
          <w:rFonts w:ascii="Segoe UI" w:hAnsi="Segoe UI" w:cs="Segoe UI"/>
          <w:sz w:val="20"/>
          <w:lang w:eastAsia="ar-SA"/>
        </w:rPr>
        <w:t xml:space="preserve">         (ra</w:t>
      </w:r>
      <w:r>
        <w:rPr>
          <w:rFonts w:ascii="Segoe UI" w:hAnsi="Segoe UI" w:cs="Segoe UI"/>
          <w:sz w:val="20"/>
          <w:lang w:eastAsia="ar-SA"/>
        </w:rPr>
        <w:t xml:space="preserve">zítko, podpis) </w:t>
      </w:r>
      <w:r>
        <w:rPr>
          <w:rFonts w:ascii="Segoe UI" w:hAnsi="Segoe UI" w:cs="Segoe UI"/>
          <w:sz w:val="20"/>
          <w:lang w:eastAsia="ar-SA"/>
        </w:rPr>
        <w:tab/>
        <w:t xml:space="preserve">            </w:t>
      </w:r>
      <w:bookmarkEnd w:id="9"/>
    </w:p>
    <w:p w14:paraId="72051C39" w14:textId="77777777" w:rsidR="00E33E7F" w:rsidRPr="00DA691B" w:rsidRDefault="00E33E7F" w:rsidP="00E33E7F">
      <w:pPr>
        <w:rPr>
          <w:rFonts w:ascii="Segoe UI" w:hAnsi="Segoe UI" w:cs="Segoe UI"/>
        </w:rPr>
      </w:pPr>
    </w:p>
    <w:p w14:paraId="27CF0109" w14:textId="77777777" w:rsidR="00E33E7F" w:rsidRDefault="00E33E7F" w:rsidP="00962943">
      <w:pPr>
        <w:pStyle w:val="Zkladntext"/>
        <w:widowControl/>
        <w:tabs>
          <w:tab w:val="left" w:pos="4820"/>
        </w:tabs>
        <w:suppressAutoHyphens/>
        <w:spacing w:before="40" w:line="240" w:lineRule="auto"/>
        <w:ind w:left="5529" w:right="0"/>
        <w:jc w:val="left"/>
        <w:rPr>
          <w:rFonts w:ascii="Segoe UI" w:hAnsi="Segoe UI" w:cs="Segoe UI"/>
          <w:sz w:val="20"/>
          <w:lang w:eastAsia="ar-SA"/>
        </w:rPr>
      </w:pPr>
    </w:p>
    <w:p w14:paraId="56BDF908" w14:textId="612D7643"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0EFB1AFD" w14:textId="7F2D73CD"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0DC08C1E" w14:textId="4E20B16A"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57431E7A" w14:textId="0E47700A"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65A1F756" w14:textId="06F7DFA4"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6E4B48C7" w14:textId="7AD95AC0"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7F7B8463"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065A082B" w14:textId="77777777" w:rsidR="00E33E7F" w:rsidRPr="00545D6D" w:rsidRDefault="00E33E7F" w:rsidP="00E33E7F">
      <w:pPr>
        <w:pStyle w:val="odstavec"/>
        <w:spacing w:before="40" w:line="240" w:lineRule="auto"/>
        <w:ind w:left="0"/>
        <w:jc w:val="center"/>
        <w:rPr>
          <w:rFonts w:ascii="Segoe UI" w:hAnsi="Segoe UI" w:cs="Segoe UI"/>
          <w:b/>
          <w:bCs/>
          <w:smallCaps/>
          <w:sz w:val="32"/>
          <w:szCs w:val="32"/>
        </w:rPr>
      </w:pPr>
      <w:r w:rsidRPr="00545D6D">
        <w:rPr>
          <w:rFonts w:ascii="Segoe UI" w:hAnsi="Segoe UI" w:cs="Segoe UI"/>
          <w:b/>
          <w:bCs/>
          <w:smallCaps/>
          <w:sz w:val="32"/>
          <w:szCs w:val="32"/>
        </w:rPr>
        <w:lastRenderedPageBreak/>
        <w:t>Příloha č. 2</w:t>
      </w:r>
    </w:p>
    <w:p w14:paraId="46F80B13" w14:textId="77777777" w:rsidR="00E33E7F" w:rsidRPr="00545D6D" w:rsidRDefault="00E33E7F" w:rsidP="00E33E7F">
      <w:pPr>
        <w:pStyle w:val="odstavec"/>
        <w:spacing w:before="40" w:line="240" w:lineRule="auto"/>
        <w:ind w:left="0"/>
        <w:jc w:val="center"/>
        <w:rPr>
          <w:rFonts w:ascii="Segoe UI" w:hAnsi="Segoe UI" w:cs="Segoe UI"/>
          <w:b/>
          <w:bCs/>
          <w:sz w:val="22"/>
          <w:szCs w:val="22"/>
        </w:rPr>
      </w:pPr>
      <w:r w:rsidRPr="00545D6D">
        <w:rPr>
          <w:rFonts w:ascii="Segoe UI" w:hAnsi="Segoe UI" w:cs="Segoe UI"/>
          <w:bCs/>
          <w:sz w:val="22"/>
          <w:szCs w:val="22"/>
        </w:rPr>
        <w:t xml:space="preserve">ke Smlouvě č. SL </w:t>
      </w:r>
      <w:r w:rsidRPr="00EE6BF8">
        <w:rPr>
          <w:rFonts w:ascii="Segoe UI" w:hAnsi="Segoe UI" w:cs="Segoe UI"/>
          <w:bCs/>
          <w:sz w:val="22"/>
          <w:szCs w:val="22"/>
        </w:rPr>
        <w:t>– 027 / 2025</w:t>
      </w:r>
      <w:r w:rsidRPr="00545D6D">
        <w:rPr>
          <w:rFonts w:ascii="Segoe UI" w:hAnsi="Segoe UI" w:cs="Segoe UI"/>
          <w:bCs/>
          <w:sz w:val="22"/>
          <w:szCs w:val="22"/>
        </w:rPr>
        <w:t xml:space="preserve"> </w:t>
      </w:r>
    </w:p>
    <w:p w14:paraId="34CDAD3F" w14:textId="77777777" w:rsidR="00E33E7F" w:rsidRPr="00545D6D" w:rsidRDefault="00E33E7F" w:rsidP="00E33E7F">
      <w:pPr>
        <w:pStyle w:val="Default"/>
        <w:spacing w:before="120"/>
        <w:jc w:val="center"/>
        <w:rPr>
          <w:rFonts w:ascii="Segoe UI" w:hAnsi="Segoe UI" w:cs="Segoe UI"/>
          <w:color w:val="auto"/>
          <w:sz w:val="28"/>
          <w:szCs w:val="28"/>
        </w:rPr>
      </w:pPr>
      <w:r w:rsidRPr="00545D6D">
        <w:rPr>
          <w:rFonts w:ascii="Segoe UI" w:hAnsi="Segoe UI" w:cs="Segoe UI"/>
          <w:b/>
          <w:bCs/>
          <w:color w:val="auto"/>
          <w:sz w:val="28"/>
          <w:szCs w:val="28"/>
        </w:rPr>
        <w:t>DOHODA O ÚROVNI SLUŽEB (SLA „B")</w:t>
      </w:r>
    </w:p>
    <w:p w14:paraId="517C1F74" w14:textId="77777777" w:rsidR="00E33E7F" w:rsidRPr="00545D6D" w:rsidRDefault="00E33E7F" w:rsidP="00E33E7F">
      <w:pPr>
        <w:pStyle w:val="Default"/>
        <w:spacing w:before="240"/>
        <w:jc w:val="both"/>
        <w:rPr>
          <w:rFonts w:ascii="Segoe UI" w:hAnsi="Segoe UI" w:cs="Segoe UI"/>
          <w:color w:val="auto"/>
          <w:sz w:val="20"/>
          <w:szCs w:val="20"/>
        </w:rPr>
      </w:pPr>
      <w:r w:rsidRPr="00545D6D">
        <w:rPr>
          <w:rFonts w:ascii="Segoe UI" w:hAnsi="Segoe UI" w:cs="Segoe UI"/>
          <w:color w:val="auto"/>
          <w:sz w:val="20"/>
          <w:szCs w:val="20"/>
        </w:rPr>
        <w:t>Tato „Dohoda o úrovni služeb“ (</w:t>
      </w:r>
      <w:proofErr w:type="spellStart"/>
      <w:r w:rsidRPr="00545D6D">
        <w:rPr>
          <w:rFonts w:ascii="Segoe UI" w:hAnsi="Segoe UI" w:cs="Segoe UI"/>
          <w:color w:val="auto"/>
          <w:sz w:val="20"/>
          <w:szCs w:val="20"/>
        </w:rPr>
        <w:t>Service</w:t>
      </w:r>
      <w:proofErr w:type="spellEnd"/>
      <w:r w:rsidRPr="00545D6D">
        <w:rPr>
          <w:rFonts w:ascii="Segoe UI" w:hAnsi="Segoe UI" w:cs="Segoe UI"/>
          <w:color w:val="auto"/>
          <w:sz w:val="20"/>
          <w:szCs w:val="20"/>
        </w:rPr>
        <w:t xml:space="preserve"> </w:t>
      </w:r>
      <w:proofErr w:type="spellStart"/>
      <w:r w:rsidRPr="00545D6D">
        <w:rPr>
          <w:rFonts w:ascii="Segoe UI" w:hAnsi="Segoe UI" w:cs="Segoe UI"/>
          <w:color w:val="auto"/>
          <w:sz w:val="20"/>
          <w:szCs w:val="20"/>
        </w:rPr>
        <w:t>Leve</w:t>
      </w:r>
      <w:proofErr w:type="spellEnd"/>
      <w:r w:rsidRPr="00545D6D">
        <w:rPr>
          <w:rFonts w:ascii="Segoe UI" w:hAnsi="Segoe UI" w:cs="Segoe UI"/>
          <w:color w:val="auto"/>
          <w:sz w:val="20"/>
          <w:szCs w:val="20"/>
        </w:rPr>
        <w:t xml:space="preserve"> </w:t>
      </w:r>
      <w:proofErr w:type="spellStart"/>
      <w:r w:rsidRPr="00545D6D">
        <w:rPr>
          <w:rFonts w:ascii="Segoe UI" w:hAnsi="Segoe UI" w:cs="Segoe UI"/>
          <w:color w:val="auto"/>
          <w:sz w:val="20"/>
          <w:szCs w:val="20"/>
        </w:rPr>
        <w:t>Agreement</w:t>
      </w:r>
      <w:proofErr w:type="spellEnd"/>
      <w:r w:rsidRPr="00545D6D">
        <w:rPr>
          <w:rFonts w:ascii="Segoe UI" w:hAnsi="Segoe UI" w:cs="Segoe UI"/>
          <w:color w:val="auto"/>
          <w:sz w:val="20"/>
          <w:szCs w:val="20"/>
        </w:rPr>
        <w:t xml:space="preserve"> - SLA) se vztahuje ke všem službám, které jsou předmětem výše uvedené </w:t>
      </w:r>
      <w:proofErr w:type="gramStart"/>
      <w:r w:rsidRPr="00545D6D">
        <w:rPr>
          <w:rFonts w:ascii="Segoe UI" w:hAnsi="Segoe UI" w:cs="Segoe UI"/>
          <w:color w:val="auto"/>
          <w:sz w:val="20"/>
          <w:szCs w:val="20"/>
        </w:rPr>
        <w:t>Smlouvy a je</w:t>
      </w:r>
      <w:proofErr w:type="gramEnd"/>
      <w:r w:rsidRPr="00545D6D">
        <w:rPr>
          <w:rFonts w:ascii="Segoe UI" w:hAnsi="Segoe UI" w:cs="Segoe UI"/>
          <w:color w:val="auto"/>
          <w:sz w:val="20"/>
          <w:szCs w:val="20"/>
        </w:rPr>
        <w:t xml:space="preserve"> účinná po celou dobu trvání služeb. Tato Dohoda stanovuje klíčové parametry dostupnosti Služby, lhůty pro odstranění případných poruch a výši kompenzací (smluvních pokut), které může Zákazník uplatnit vůči Poskytovateli v případě překročení těchto lhůt. </w:t>
      </w:r>
    </w:p>
    <w:p w14:paraId="21CF8F9E" w14:textId="77777777" w:rsidR="00E33E7F" w:rsidRPr="00545D6D" w:rsidRDefault="00E33E7F" w:rsidP="00E33E7F">
      <w:pPr>
        <w:pStyle w:val="Default"/>
        <w:numPr>
          <w:ilvl w:val="0"/>
          <w:numId w:val="27"/>
        </w:numPr>
        <w:spacing w:before="120"/>
        <w:ind w:left="284" w:hanging="284"/>
        <w:jc w:val="both"/>
        <w:rPr>
          <w:rFonts w:ascii="Segoe UI" w:hAnsi="Segoe UI" w:cs="Segoe UI"/>
          <w:b/>
          <w:bCs/>
          <w:color w:val="auto"/>
          <w:sz w:val="20"/>
          <w:szCs w:val="20"/>
        </w:rPr>
      </w:pPr>
      <w:r w:rsidRPr="00545D6D">
        <w:rPr>
          <w:rFonts w:ascii="Segoe UI" w:hAnsi="Segoe UI" w:cs="Segoe UI"/>
          <w:b/>
          <w:bCs/>
          <w:color w:val="auto"/>
          <w:sz w:val="20"/>
          <w:szCs w:val="20"/>
        </w:rPr>
        <w:t>Parametry monitoringu</w:t>
      </w:r>
    </w:p>
    <w:p w14:paraId="32C55825" w14:textId="77777777" w:rsidR="00E33E7F" w:rsidRPr="00545D6D" w:rsidRDefault="00E33E7F" w:rsidP="00E33E7F">
      <w:pPr>
        <w:pStyle w:val="Default"/>
        <w:spacing w:before="40"/>
        <w:jc w:val="both"/>
        <w:rPr>
          <w:rFonts w:ascii="Segoe UI" w:hAnsi="Segoe UI" w:cs="Segoe UI"/>
          <w:color w:val="auto"/>
          <w:sz w:val="20"/>
          <w:szCs w:val="20"/>
        </w:rPr>
      </w:pPr>
      <w:r w:rsidRPr="00545D6D">
        <w:rPr>
          <w:rFonts w:ascii="Segoe UI" w:hAnsi="Segoe UI" w:cs="Segoe UI"/>
          <w:color w:val="auto"/>
          <w:sz w:val="20"/>
          <w:szCs w:val="20"/>
        </w:rPr>
        <w:t>Dostupnost aplikace CEM je monitorována trvale (režim 7x24).</w:t>
      </w:r>
    </w:p>
    <w:p w14:paraId="57D362AD" w14:textId="77777777" w:rsidR="00E33E7F" w:rsidRPr="00545D6D" w:rsidRDefault="00E33E7F" w:rsidP="00E33E7F">
      <w:pPr>
        <w:pStyle w:val="Default"/>
        <w:spacing w:before="40"/>
        <w:jc w:val="both"/>
        <w:rPr>
          <w:rFonts w:ascii="Segoe UI" w:hAnsi="Segoe UI" w:cs="Segoe UI"/>
          <w:color w:val="auto"/>
          <w:sz w:val="20"/>
          <w:szCs w:val="20"/>
        </w:rPr>
      </w:pPr>
      <w:r w:rsidRPr="00545D6D">
        <w:rPr>
          <w:rFonts w:ascii="Segoe UI" w:hAnsi="Segoe UI" w:cs="Segoe UI"/>
          <w:color w:val="auto"/>
          <w:sz w:val="20"/>
          <w:szCs w:val="20"/>
        </w:rPr>
        <w:t xml:space="preserve">Reakční doba na nahlášení poruchy činí 1 hodinu v pracovních dnech od 8:00 hodin do 16:00 hodin (režim 5x8). </w:t>
      </w:r>
    </w:p>
    <w:p w14:paraId="637D5B84" w14:textId="77777777" w:rsidR="00E33E7F" w:rsidRPr="00545D6D" w:rsidRDefault="00E33E7F" w:rsidP="00E33E7F">
      <w:pPr>
        <w:pStyle w:val="Default"/>
        <w:numPr>
          <w:ilvl w:val="0"/>
          <w:numId w:val="27"/>
        </w:numPr>
        <w:spacing w:before="120"/>
        <w:ind w:left="284" w:hanging="284"/>
        <w:jc w:val="both"/>
        <w:rPr>
          <w:rFonts w:ascii="Segoe UI" w:hAnsi="Segoe UI" w:cs="Segoe UI"/>
          <w:b/>
          <w:bCs/>
          <w:color w:val="auto"/>
          <w:sz w:val="20"/>
          <w:szCs w:val="20"/>
        </w:rPr>
      </w:pPr>
      <w:r w:rsidRPr="00545D6D">
        <w:rPr>
          <w:rFonts w:ascii="Segoe UI" w:hAnsi="Segoe UI" w:cs="Segoe UI"/>
          <w:b/>
          <w:bCs/>
          <w:color w:val="auto"/>
          <w:sz w:val="20"/>
          <w:szCs w:val="20"/>
        </w:rPr>
        <w:t>Lhůty pro odstranění poruch</w:t>
      </w:r>
    </w:p>
    <w:p w14:paraId="5B2CBA88" w14:textId="77777777" w:rsidR="00E33E7F" w:rsidRPr="00545D6D" w:rsidRDefault="00E33E7F" w:rsidP="00E33E7F">
      <w:pPr>
        <w:pStyle w:val="Default"/>
        <w:numPr>
          <w:ilvl w:val="0"/>
          <w:numId w:val="28"/>
        </w:numPr>
        <w:spacing w:before="40"/>
        <w:ind w:left="284" w:hanging="284"/>
        <w:jc w:val="both"/>
        <w:rPr>
          <w:rFonts w:ascii="Segoe UI" w:hAnsi="Segoe UI" w:cs="Segoe UI"/>
          <w:color w:val="auto"/>
          <w:sz w:val="20"/>
          <w:szCs w:val="20"/>
        </w:rPr>
      </w:pPr>
      <w:r w:rsidRPr="00545D6D">
        <w:rPr>
          <w:rFonts w:ascii="Segoe UI" w:hAnsi="Segoe UI" w:cs="Segoe UI"/>
          <w:color w:val="auto"/>
          <w:sz w:val="20"/>
          <w:szCs w:val="20"/>
        </w:rPr>
        <w:t>Nefunkčnosti systému CEM</w:t>
      </w:r>
    </w:p>
    <w:p w14:paraId="5DFCDC9B" w14:textId="77777777" w:rsidR="00E33E7F" w:rsidRPr="00545D6D" w:rsidRDefault="00E33E7F" w:rsidP="00E33E7F">
      <w:pPr>
        <w:pStyle w:val="Default"/>
        <w:spacing w:before="40"/>
        <w:ind w:left="284"/>
        <w:jc w:val="both"/>
        <w:rPr>
          <w:rFonts w:ascii="Segoe UI" w:hAnsi="Segoe UI" w:cs="Segoe UI"/>
          <w:color w:val="auto"/>
          <w:sz w:val="20"/>
          <w:szCs w:val="20"/>
        </w:rPr>
      </w:pPr>
      <w:r w:rsidRPr="00545D6D">
        <w:rPr>
          <w:rFonts w:ascii="Segoe UI" w:hAnsi="Segoe UI" w:cs="Segoe UI"/>
          <w:color w:val="auto"/>
          <w:sz w:val="20"/>
          <w:szCs w:val="20"/>
        </w:rPr>
        <w:t>Za nefunkčnost systému CEM se považuje taková porucha na straně Poskytovatele, která znemožňuje přístup uživatele systému k centrální aplikaci CEM.</w:t>
      </w:r>
    </w:p>
    <w:p w14:paraId="48A8010C" w14:textId="77777777" w:rsidR="00E33E7F" w:rsidRPr="00545D6D" w:rsidRDefault="00E33E7F" w:rsidP="00E33E7F">
      <w:pPr>
        <w:pStyle w:val="Default"/>
        <w:tabs>
          <w:tab w:val="left" w:pos="3402"/>
        </w:tabs>
        <w:spacing w:before="40"/>
        <w:ind w:left="567"/>
        <w:jc w:val="both"/>
        <w:rPr>
          <w:rFonts w:ascii="Segoe UI" w:hAnsi="Segoe UI" w:cs="Segoe UI"/>
          <w:color w:val="auto"/>
          <w:sz w:val="20"/>
          <w:szCs w:val="20"/>
        </w:rPr>
      </w:pPr>
      <w:r w:rsidRPr="00545D6D">
        <w:rPr>
          <w:rFonts w:ascii="Segoe UI" w:hAnsi="Segoe UI" w:cs="Segoe UI"/>
          <w:color w:val="auto"/>
          <w:sz w:val="20"/>
          <w:szCs w:val="20"/>
        </w:rPr>
        <w:t xml:space="preserve">Časový limit pro dobu opravy: </w:t>
      </w:r>
      <w:r w:rsidRPr="00545D6D">
        <w:rPr>
          <w:rFonts w:ascii="Segoe UI" w:hAnsi="Segoe UI" w:cs="Segoe UI"/>
          <w:color w:val="auto"/>
          <w:sz w:val="20"/>
          <w:szCs w:val="20"/>
        </w:rPr>
        <w:tab/>
        <w:t>- do dvou pracovních dnů od zjištění/nahlášení</w:t>
      </w:r>
    </w:p>
    <w:p w14:paraId="703D01EC" w14:textId="77777777" w:rsidR="00E33E7F" w:rsidRPr="00545D6D" w:rsidRDefault="00E33E7F" w:rsidP="00E33E7F">
      <w:pPr>
        <w:pStyle w:val="Default"/>
        <w:tabs>
          <w:tab w:val="left" w:pos="3402"/>
        </w:tabs>
        <w:spacing w:before="40"/>
        <w:ind w:left="3544" w:hanging="2977"/>
        <w:jc w:val="both"/>
        <w:rPr>
          <w:rFonts w:ascii="Segoe UI" w:hAnsi="Segoe UI" w:cs="Segoe UI"/>
          <w:color w:val="auto"/>
          <w:sz w:val="20"/>
          <w:szCs w:val="20"/>
        </w:rPr>
      </w:pPr>
      <w:r w:rsidRPr="00545D6D">
        <w:rPr>
          <w:rFonts w:ascii="Segoe UI" w:hAnsi="Segoe UI" w:cs="Segoe UI"/>
          <w:color w:val="auto"/>
          <w:sz w:val="20"/>
          <w:szCs w:val="20"/>
        </w:rPr>
        <w:t>Kompenzace při překročení:</w:t>
      </w:r>
      <w:r w:rsidRPr="00545D6D">
        <w:rPr>
          <w:rFonts w:ascii="Segoe UI" w:hAnsi="Segoe UI" w:cs="Segoe UI"/>
          <w:color w:val="auto"/>
          <w:sz w:val="20"/>
          <w:szCs w:val="20"/>
        </w:rPr>
        <w:tab/>
        <w:t>- 5% z měsíční ceny služby za poskytnutí práva k užívání aplikace a její provozní podpory za každý den trvání poruchy nad uvedený limit</w:t>
      </w:r>
    </w:p>
    <w:p w14:paraId="6F7FAF65" w14:textId="77777777" w:rsidR="00E33E7F" w:rsidRPr="00545D6D" w:rsidRDefault="00E33E7F" w:rsidP="00E33E7F">
      <w:pPr>
        <w:pStyle w:val="Default"/>
        <w:numPr>
          <w:ilvl w:val="0"/>
          <w:numId w:val="28"/>
        </w:numPr>
        <w:spacing w:before="40"/>
        <w:ind w:left="284" w:hanging="284"/>
        <w:jc w:val="both"/>
        <w:rPr>
          <w:rFonts w:ascii="Segoe UI" w:hAnsi="Segoe UI" w:cs="Segoe UI"/>
          <w:color w:val="auto"/>
          <w:sz w:val="20"/>
          <w:szCs w:val="20"/>
        </w:rPr>
      </w:pPr>
      <w:r w:rsidRPr="00545D6D">
        <w:rPr>
          <w:rFonts w:ascii="Segoe UI" w:hAnsi="Segoe UI" w:cs="Segoe UI"/>
          <w:color w:val="auto"/>
          <w:sz w:val="20"/>
          <w:szCs w:val="20"/>
        </w:rPr>
        <w:t xml:space="preserve">Nefunkčnost služby </w:t>
      </w:r>
      <w:proofErr w:type="spellStart"/>
      <w:r w:rsidRPr="00545D6D">
        <w:rPr>
          <w:rFonts w:ascii="Segoe UI" w:hAnsi="Segoe UI" w:cs="Segoe UI"/>
          <w:color w:val="auto"/>
          <w:sz w:val="20"/>
          <w:szCs w:val="20"/>
        </w:rPr>
        <w:t>Softlink</w:t>
      </w:r>
      <w:proofErr w:type="spellEnd"/>
      <w:r w:rsidRPr="00545D6D">
        <w:rPr>
          <w:rFonts w:ascii="Segoe UI" w:hAnsi="Segoe UI" w:cs="Segoe UI"/>
          <w:color w:val="auto"/>
          <w:sz w:val="20"/>
          <w:szCs w:val="20"/>
        </w:rPr>
        <w:t xml:space="preserve"> </w:t>
      </w:r>
      <w:proofErr w:type="spellStart"/>
      <w:r w:rsidRPr="00545D6D">
        <w:rPr>
          <w:rFonts w:ascii="Segoe UI" w:hAnsi="Segoe UI" w:cs="Segoe UI"/>
          <w:color w:val="auto"/>
          <w:sz w:val="20"/>
          <w:szCs w:val="20"/>
        </w:rPr>
        <w:t>Connect</w:t>
      </w:r>
      <w:proofErr w:type="spellEnd"/>
    </w:p>
    <w:p w14:paraId="1078AEDB" w14:textId="77777777" w:rsidR="00E33E7F" w:rsidRPr="00545D6D" w:rsidRDefault="00E33E7F" w:rsidP="00E33E7F">
      <w:pPr>
        <w:pStyle w:val="Default"/>
        <w:spacing w:before="40"/>
        <w:ind w:left="284"/>
        <w:jc w:val="both"/>
        <w:rPr>
          <w:rFonts w:ascii="Segoe UI" w:hAnsi="Segoe UI" w:cs="Segoe UI"/>
          <w:color w:val="auto"/>
          <w:sz w:val="20"/>
          <w:szCs w:val="20"/>
        </w:rPr>
      </w:pPr>
      <w:r w:rsidRPr="00545D6D">
        <w:rPr>
          <w:rFonts w:ascii="Segoe UI" w:hAnsi="Segoe UI" w:cs="Segoe UI"/>
          <w:color w:val="auto"/>
          <w:sz w:val="20"/>
          <w:szCs w:val="20"/>
        </w:rPr>
        <w:t>Za nefunkčnost koncového bodu služby se považuje stav, kdy v důsledku poruchy na zařízení, jehož provoz smluvně zajišťuje Poskytovatel, není funkční sběr dat z jednoho nebo více měřidel nebo čidel.</w:t>
      </w:r>
    </w:p>
    <w:p w14:paraId="00D8B019" w14:textId="77777777" w:rsidR="00E33E7F" w:rsidRPr="00545D6D" w:rsidRDefault="00E33E7F" w:rsidP="00E33E7F">
      <w:pPr>
        <w:pStyle w:val="Default"/>
        <w:tabs>
          <w:tab w:val="left" w:pos="3402"/>
        </w:tabs>
        <w:spacing w:before="40"/>
        <w:ind w:left="567"/>
        <w:jc w:val="both"/>
        <w:rPr>
          <w:rFonts w:ascii="Segoe UI" w:hAnsi="Segoe UI" w:cs="Segoe UI"/>
          <w:color w:val="auto"/>
          <w:sz w:val="20"/>
          <w:szCs w:val="20"/>
        </w:rPr>
      </w:pPr>
      <w:r w:rsidRPr="00545D6D">
        <w:rPr>
          <w:rFonts w:ascii="Segoe UI" w:hAnsi="Segoe UI" w:cs="Segoe UI"/>
          <w:color w:val="auto"/>
          <w:sz w:val="20"/>
          <w:szCs w:val="20"/>
        </w:rPr>
        <w:t xml:space="preserve">Časový limit pro dobu opravy: </w:t>
      </w:r>
      <w:r w:rsidRPr="00545D6D">
        <w:rPr>
          <w:rFonts w:ascii="Segoe UI" w:hAnsi="Segoe UI" w:cs="Segoe UI"/>
          <w:color w:val="auto"/>
          <w:sz w:val="20"/>
          <w:szCs w:val="20"/>
        </w:rPr>
        <w:tab/>
        <w:t xml:space="preserve">- do </w:t>
      </w:r>
      <w:proofErr w:type="gramStart"/>
      <w:r w:rsidRPr="00545D6D">
        <w:rPr>
          <w:rFonts w:ascii="Segoe UI" w:hAnsi="Segoe UI" w:cs="Segoe UI"/>
          <w:color w:val="auto"/>
          <w:sz w:val="20"/>
          <w:szCs w:val="20"/>
        </w:rPr>
        <w:t>30-ti</w:t>
      </w:r>
      <w:proofErr w:type="gramEnd"/>
      <w:r w:rsidRPr="00545D6D">
        <w:rPr>
          <w:rFonts w:ascii="Segoe UI" w:hAnsi="Segoe UI" w:cs="Segoe UI"/>
          <w:color w:val="auto"/>
          <w:sz w:val="20"/>
          <w:szCs w:val="20"/>
        </w:rPr>
        <w:t xml:space="preserve"> pracovních dnů od nahlášení</w:t>
      </w:r>
    </w:p>
    <w:p w14:paraId="13E86CD3" w14:textId="77777777" w:rsidR="00E33E7F" w:rsidRPr="00545D6D" w:rsidRDefault="00E33E7F" w:rsidP="00E33E7F">
      <w:pPr>
        <w:pStyle w:val="Default"/>
        <w:tabs>
          <w:tab w:val="left" w:pos="3402"/>
        </w:tabs>
        <w:spacing w:before="40"/>
        <w:ind w:left="3544" w:hanging="2977"/>
        <w:jc w:val="both"/>
        <w:rPr>
          <w:rFonts w:ascii="Segoe UI" w:hAnsi="Segoe UI" w:cs="Segoe UI"/>
          <w:color w:val="auto"/>
          <w:sz w:val="20"/>
          <w:szCs w:val="20"/>
        </w:rPr>
      </w:pPr>
      <w:r w:rsidRPr="00545D6D">
        <w:rPr>
          <w:rFonts w:ascii="Segoe UI" w:hAnsi="Segoe UI" w:cs="Segoe UI"/>
          <w:color w:val="auto"/>
          <w:sz w:val="20"/>
          <w:szCs w:val="20"/>
        </w:rPr>
        <w:t>Kompenzace při překročení:</w:t>
      </w:r>
      <w:r w:rsidRPr="00545D6D">
        <w:rPr>
          <w:rFonts w:ascii="Segoe UI" w:hAnsi="Segoe UI" w:cs="Segoe UI"/>
          <w:color w:val="auto"/>
          <w:sz w:val="20"/>
          <w:szCs w:val="20"/>
        </w:rPr>
        <w:tab/>
        <w:t>- dvojnásobek dílčí ceny za neposkytnutou službu počínaje od 31. pracovního dne od nahlášení nefunkčnosti (*). Délka měsíce pro výpočet kompenzace je vždy 30 dnů.</w:t>
      </w:r>
    </w:p>
    <w:p w14:paraId="56A3A7E7" w14:textId="77777777" w:rsidR="00E33E7F" w:rsidRPr="00545D6D" w:rsidRDefault="00E33E7F" w:rsidP="00E33E7F">
      <w:pPr>
        <w:pStyle w:val="Default"/>
        <w:spacing w:before="40"/>
        <w:ind w:left="284"/>
        <w:jc w:val="both"/>
        <w:rPr>
          <w:rFonts w:ascii="Segoe UI" w:hAnsi="Segoe UI" w:cs="Segoe UI"/>
          <w:i/>
          <w:iCs/>
          <w:color w:val="auto"/>
          <w:sz w:val="18"/>
          <w:szCs w:val="18"/>
        </w:rPr>
      </w:pPr>
      <w:r w:rsidRPr="00545D6D">
        <w:rPr>
          <w:rFonts w:ascii="Segoe UI" w:hAnsi="Segoe UI" w:cs="Segoe UI"/>
          <w:i/>
          <w:iCs/>
          <w:color w:val="auto"/>
          <w:sz w:val="18"/>
          <w:szCs w:val="18"/>
        </w:rPr>
        <w:t xml:space="preserve">Příklad: </w:t>
      </w:r>
    </w:p>
    <w:p w14:paraId="5F6D38AC" w14:textId="77777777" w:rsidR="00E33E7F" w:rsidRPr="00545D6D" w:rsidRDefault="00E33E7F" w:rsidP="00E33E7F">
      <w:pPr>
        <w:pStyle w:val="Default"/>
        <w:spacing w:before="40"/>
        <w:ind w:left="284"/>
        <w:jc w:val="both"/>
        <w:rPr>
          <w:rFonts w:ascii="Segoe UI" w:hAnsi="Segoe UI" w:cs="Segoe UI"/>
          <w:i/>
          <w:iCs/>
          <w:color w:val="auto"/>
          <w:sz w:val="18"/>
          <w:szCs w:val="18"/>
        </w:rPr>
      </w:pPr>
      <w:r w:rsidRPr="00545D6D">
        <w:rPr>
          <w:rFonts w:ascii="Segoe UI" w:hAnsi="Segoe UI" w:cs="Segoe UI"/>
          <w:i/>
          <w:iCs/>
          <w:color w:val="auto"/>
          <w:sz w:val="18"/>
          <w:szCs w:val="18"/>
        </w:rPr>
        <w:t xml:space="preserve">Cena za zajištění sběru dat z koncového bodu (měřidla, čidla) činí AA,- Kč měsíčně (včetně servisního poplatku). Byla-li služba nefunkční </w:t>
      </w:r>
      <w:r>
        <w:rPr>
          <w:rFonts w:ascii="Segoe UI" w:hAnsi="Segoe UI" w:cs="Segoe UI"/>
          <w:i/>
          <w:iCs/>
          <w:color w:val="auto"/>
          <w:sz w:val="18"/>
          <w:szCs w:val="18"/>
        </w:rPr>
        <w:t>p</w:t>
      </w:r>
      <w:r w:rsidRPr="00545D6D">
        <w:rPr>
          <w:rFonts w:ascii="Segoe UI" w:hAnsi="Segoe UI" w:cs="Segoe UI"/>
          <w:i/>
          <w:iCs/>
          <w:color w:val="auto"/>
          <w:sz w:val="18"/>
          <w:szCs w:val="18"/>
        </w:rPr>
        <w:t xml:space="preserve">o dobu BB dnů (kde BB je počet kalendářních dnů počínaje od 31. pracovního dne od nahlášení nefunkčnosti až do posledního dne trvání poruchy), Kompenzace za tento koncový bod činí: </w:t>
      </w:r>
    </w:p>
    <w:p w14:paraId="7C240848" w14:textId="77777777" w:rsidR="00E33E7F" w:rsidRPr="00545D6D" w:rsidRDefault="00E33E7F" w:rsidP="00E33E7F">
      <w:pPr>
        <w:pStyle w:val="Default"/>
        <w:spacing w:before="40"/>
        <w:ind w:left="1275" w:firstLine="141"/>
        <w:jc w:val="both"/>
        <w:rPr>
          <w:rFonts w:ascii="Segoe UI" w:hAnsi="Segoe UI" w:cs="Segoe UI"/>
          <w:i/>
          <w:iCs/>
          <w:color w:val="auto"/>
          <w:sz w:val="18"/>
          <w:szCs w:val="18"/>
        </w:rPr>
      </w:pPr>
      <w:r w:rsidRPr="00545D6D">
        <w:rPr>
          <w:rFonts w:ascii="Segoe UI" w:hAnsi="Segoe UI" w:cs="Segoe UI"/>
          <w:i/>
          <w:iCs/>
          <w:color w:val="auto"/>
          <w:sz w:val="18"/>
          <w:szCs w:val="18"/>
        </w:rPr>
        <w:t>Kompenzace = 2 * AA * BB/30   [Kč]</w:t>
      </w:r>
    </w:p>
    <w:p w14:paraId="0D5E9E48" w14:textId="77777777" w:rsidR="00E33E7F" w:rsidRPr="00545D6D" w:rsidRDefault="00E33E7F" w:rsidP="00E33E7F">
      <w:pPr>
        <w:pStyle w:val="Default"/>
        <w:numPr>
          <w:ilvl w:val="0"/>
          <w:numId w:val="27"/>
        </w:numPr>
        <w:spacing w:before="120"/>
        <w:ind w:left="284" w:hanging="284"/>
        <w:jc w:val="both"/>
        <w:rPr>
          <w:rFonts w:ascii="Segoe UI" w:hAnsi="Segoe UI" w:cs="Segoe UI"/>
          <w:b/>
          <w:bCs/>
          <w:color w:val="auto"/>
          <w:sz w:val="20"/>
          <w:szCs w:val="20"/>
        </w:rPr>
      </w:pPr>
      <w:r w:rsidRPr="00545D6D">
        <w:rPr>
          <w:rFonts w:ascii="Segoe UI" w:hAnsi="Segoe UI" w:cs="Segoe UI"/>
          <w:b/>
          <w:bCs/>
          <w:color w:val="auto"/>
          <w:sz w:val="20"/>
          <w:szCs w:val="20"/>
        </w:rPr>
        <w:t>Plánované práce a nouzové servisní zásahy</w:t>
      </w:r>
    </w:p>
    <w:p w14:paraId="01EAE7D5" w14:textId="77777777" w:rsidR="00E33E7F" w:rsidRPr="00545D6D" w:rsidRDefault="00E33E7F" w:rsidP="00E33E7F">
      <w:pPr>
        <w:pStyle w:val="Default"/>
        <w:spacing w:before="40"/>
        <w:jc w:val="both"/>
        <w:rPr>
          <w:rFonts w:ascii="Segoe UI" w:hAnsi="Segoe UI" w:cs="Segoe UI"/>
          <w:color w:val="auto"/>
          <w:sz w:val="20"/>
          <w:szCs w:val="20"/>
        </w:rPr>
      </w:pPr>
      <w:r w:rsidRPr="00545D6D">
        <w:rPr>
          <w:rFonts w:ascii="Segoe UI" w:hAnsi="Segoe UI" w:cs="Segoe UI"/>
          <w:color w:val="auto"/>
          <w:sz w:val="20"/>
          <w:szCs w:val="20"/>
        </w:rPr>
        <w:t>Poskytovatel může přerušit poskytování služby z důvodu plánovaných prací na technickém vybavení pro poskytování služby, zejména z důvodu modernizace a údržby zařízení. Doba přerušení služby se nezapočítává do časového limitu pro dobu opravy v tom případě, pokud doba přerušení služby nepřekročila 6 hodin, kumulovaná doba takového přerušení služby za uplynulých 12 měsíců nepřekročila 24 hodin a Zákazník byl na plánované přerušení služby upozorněn minimálně 7 dní předem.</w:t>
      </w:r>
    </w:p>
    <w:p w14:paraId="2BCC8848" w14:textId="77777777" w:rsidR="00E33E7F" w:rsidRPr="00545D6D" w:rsidRDefault="00E33E7F" w:rsidP="00E33E7F">
      <w:pPr>
        <w:tabs>
          <w:tab w:val="left" w:pos="3969"/>
        </w:tabs>
        <w:spacing w:before="40" w:line="240" w:lineRule="exact"/>
        <w:rPr>
          <w:rFonts w:ascii="Segoe UI" w:hAnsi="Segoe UI" w:cs="Segoe UI"/>
          <w:b/>
          <w:sz w:val="44"/>
          <w:szCs w:val="44"/>
        </w:rPr>
      </w:pPr>
      <w:r w:rsidRPr="00545D6D">
        <w:rPr>
          <w:rFonts w:ascii="Segoe UI" w:hAnsi="Segoe UI" w:cs="Segoe UI"/>
          <w:b/>
          <w:sz w:val="44"/>
          <w:szCs w:val="44"/>
        </w:rPr>
        <w:tab/>
        <w:t>.  .  .</w:t>
      </w:r>
    </w:p>
    <w:p w14:paraId="60950AF2" w14:textId="77777777" w:rsidR="00E33E7F" w:rsidRPr="00545D6D" w:rsidRDefault="00E33E7F" w:rsidP="00E33E7F">
      <w:pPr>
        <w:spacing w:before="120"/>
        <w:rPr>
          <w:rFonts w:ascii="Segoe UI" w:hAnsi="Segoe UI" w:cs="Segoe UI"/>
          <w:sz w:val="20"/>
        </w:rPr>
      </w:pPr>
      <w:r w:rsidRPr="00545D6D">
        <w:rPr>
          <w:rFonts w:ascii="Segoe UI" w:hAnsi="Segoe UI" w:cs="Segoe UI"/>
          <w:sz w:val="20"/>
        </w:rPr>
        <w:t xml:space="preserve">Tato příloha o celkovém počtu jednoho listu je nedílnou součástí výše uvedené Smlouvy. Příloha byla vyhotovena ve dvou výtiscích, každá strana obdrží po jednom výtisku. </w:t>
      </w:r>
    </w:p>
    <w:p w14:paraId="50D1E01F" w14:textId="77777777" w:rsidR="00E33E7F" w:rsidRPr="00545D6D" w:rsidRDefault="00E33E7F" w:rsidP="00E33E7F">
      <w:pPr>
        <w:pStyle w:val="Zkladntext"/>
        <w:widowControl/>
        <w:tabs>
          <w:tab w:val="left" w:pos="4536"/>
        </w:tabs>
        <w:suppressAutoHyphens/>
        <w:spacing w:before="240" w:line="240" w:lineRule="auto"/>
        <w:ind w:right="0"/>
        <w:jc w:val="left"/>
        <w:rPr>
          <w:rFonts w:ascii="Segoe UI" w:hAnsi="Segoe UI" w:cs="Segoe UI"/>
          <w:sz w:val="20"/>
          <w:lang w:eastAsia="ar-SA"/>
        </w:rPr>
      </w:pPr>
      <w:r w:rsidRPr="00545D6D">
        <w:rPr>
          <w:rFonts w:ascii="Segoe UI" w:hAnsi="Segoe UI" w:cs="Segoe UI"/>
          <w:sz w:val="20"/>
          <w:lang w:eastAsia="ar-SA"/>
        </w:rPr>
        <w:t xml:space="preserve">     V </w:t>
      </w:r>
      <w:r>
        <w:rPr>
          <w:rFonts w:ascii="Segoe UI" w:hAnsi="Segoe UI" w:cs="Segoe UI"/>
          <w:sz w:val="20"/>
          <w:lang w:eastAsia="ar-SA"/>
        </w:rPr>
        <w:t xml:space="preserve">Praze dne                        </w:t>
      </w:r>
      <w:r w:rsidRPr="00545D6D">
        <w:rPr>
          <w:rFonts w:ascii="Segoe UI" w:hAnsi="Segoe UI" w:cs="Segoe UI"/>
          <w:sz w:val="20"/>
          <w:lang w:eastAsia="ar-SA"/>
        </w:rPr>
        <w:tab/>
      </w:r>
      <w:r>
        <w:rPr>
          <w:rFonts w:ascii="Segoe UI" w:hAnsi="Segoe UI" w:cs="Segoe UI"/>
          <w:sz w:val="20"/>
          <w:lang w:eastAsia="ar-SA"/>
        </w:rPr>
        <w:tab/>
      </w:r>
      <w:r>
        <w:rPr>
          <w:rFonts w:ascii="Segoe UI" w:hAnsi="Segoe UI" w:cs="Segoe UI"/>
          <w:sz w:val="20"/>
          <w:lang w:eastAsia="ar-SA"/>
        </w:rPr>
        <w:tab/>
      </w:r>
      <w:r w:rsidRPr="00545D6D">
        <w:rPr>
          <w:rFonts w:ascii="Segoe UI" w:hAnsi="Segoe UI" w:cs="Segoe UI"/>
          <w:sz w:val="20"/>
          <w:lang w:eastAsia="ar-SA"/>
        </w:rPr>
        <w:t>V Kralupech nad Vlt</w:t>
      </w:r>
      <w:r>
        <w:rPr>
          <w:rFonts w:ascii="Segoe UI" w:hAnsi="Segoe UI" w:cs="Segoe UI"/>
          <w:sz w:val="20"/>
          <w:lang w:eastAsia="ar-SA"/>
        </w:rPr>
        <w:t xml:space="preserve">avou, dne   </w:t>
      </w:r>
      <w:r>
        <w:rPr>
          <w:rFonts w:ascii="Segoe UI" w:hAnsi="Segoe UI" w:cs="Segoe UI"/>
          <w:sz w:val="20"/>
          <w:lang w:eastAsia="ar-SA"/>
        </w:rPr>
        <w:tab/>
        <w:t xml:space="preserve">               </w:t>
      </w:r>
    </w:p>
    <w:p w14:paraId="1E8FE8EB" w14:textId="77777777" w:rsidR="00E33E7F" w:rsidRPr="00545D6D"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p>
    <w:p w14:paraId="11E7492E" w14:textId="77777777" w:rsidR="00E33E7F" w:rsidRPr="00545D6D" w:rsidRDefault="00E33E7F" w:rsidP="00E33E7F">
      <w:pPr>
        <w:pStyle w:val="Zkladntext"/>
        <w:widowControl/>
        <w:tabs>
          <w:tab w:val="left" w:pos="4820"/>
        </w:tabs>
        <w:suppressAutoHyphens/>
        <w:spacing w:before="40" w:line="240" w:lineRule="auto"/>
        <w:ind w:right="0"/>
        <w:jc w:val="left"/>
        <w:rPr>
          <w:rFonts w:ascii="Segoe UI" w:hAnsi="Segoe UI" w:cs="Segoe UI"/>
          <w:sz w:val="24"/>
          <w:szCs w:val="24"/>
          <w:lang w:eastAsia="ar-SA"/>
        </w:rPr>
      </w:pPr>
    </w:p>
    <w:p w14:paraId="70EF19F6" w14:textId="77777777" w:rsidR="00E33E7F" w:rsidRPr="00545D6D"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Pr>
          <w:rFonts w:ascii="Segoe UI" w:hAnsi="Segoe UI" w:cs="Segoe UI"/>
          <w:sz w:val="20"/>
          <w:lang w:eastAsia="ar-SA"/>
        </w:rPr>
        <w:t xml:space="preserve">     </w:t>
      </w:r>
      <w:r w:rsidRPr="00545D6D">
        <w:rPr>
          <w:rFonts w:ascii="Segoe UI" w:hAnsi="Segoe UI" w:cs="Segoe UI"/>
          <w:sz w:val="20"/>
          <w:lang w:eastAsia="ar-SA"/>
        </w:rPr>
        <w:t>…………………………………………</w:t>
      </w:r>
      <w:r w:rsidRPr="00545D6D">
        <w:rPr>
          <w:rFonts w:ascii="Segoe UI" w:hAnsi="Segoe UI" w:cs="Segoe UI"/>
          <w:sz w:val="20"/>
          <w:lang w:eastAsia="ar-SA"/>
        </w:rPr>
        <w:tab/>
      </w:r>
      <w:r>
        <w:rPr>
          <w:rFonts w:ascii="Segoe UI" w:hAnsi="Segoe UI" w:cs="Segoe UI"/>
          <w:sz w:val="20"/>
          <w:lang w:eastAsia="ar-SA"/>
        </w:rPr>
        <w:tab/>
        <w:t xml:space="preserve">      </w:t>
      </w:r>
      <w:r>
        <w:rPr>
          <w:rFonts w:ascii="Segoe UI" w:hAnsi="Segoe UI" w:cs="Segoe UI"/>
          <w:sz w:val="20"/>
          <w:lang w:eastAsia="ar-SA"/>
        </w:rPr>
        <w:tab/>
        <w:t xml:space="preserve"> </w:t>
      </w:r>
      <w:r w:rsidRPr="00545D6D">
        <w:rPr>
          <w:rFonts w:ascii="Segoe UI" w:hAnsi="Segoe UI" w:cs="Segoe UI"/>
          <w:sz w:val="20"/>
          <w:lang w:eastAsia="ar-SA"/>
        </w:rPr>
        <w:t>……………………………………………</w:t>
      </w:r>
    </w:p>
    <w:p w14:paraId="1FC3F1AC" w14:textId="77777777" w:rsidR="00E33E7F" w:rsidRPr="00545D6D"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sidRPr="00545D6D">
        <w:rPr>
          <w:rFonts w:ascii="Segoe UI" w:hAnsi="Segoe UI" w:cs="Segoe UI"/>
          <w:sz w:val="20"/>
          <w:lang w:eastAsia="ar-SA"/>
        </w:rPr>
        <w:t xml:space="preserve">              </w:t>
      </w:r>
      <w:r>
        <w:rPr>
          <w:rFonts w:ascii="Segoe UI" w:hAnsi="Segoe UI" w:cs="Segoe UI"/>
          <w:sz w:val="20"/>
          <w:lang w:eastAsia="ar-SA"/>
        </w:rPr>
        <w:t xml:space="preserve">      Zákazník</w:t>
      </w:r>
      <w:r>
        <w:rPr>
          <w:rFonts w:ascii="Segoe UI" w:hAnsi="Segoe UI" w:cs="Segoe UI"/>
          <w:sz w:val="20"/>
          <w:lang w:eastAsia="ar-SA"/>
        </w:rPr>
        <w:tab/>
        <w:t xml:space="preserve">                   </w:t>
      </w:r>
      <w:r>
        <w:rPr>
          <w:rFonts w:ascii="Segoe UI" w:hAnsi="Segoe UI" w:cs="Segoe UI"/>
          <w:sz w:val="20"/>
          <w:lang w:eastAsia="ar-SA"/>
        </w:rPr>
        <w:tab/>
        <w:t xml:space="preserve"> </w:t>
      </w:r>
      <w:r w:rsidRPr="00545D6D">
        <w:rPr>
          <w:rFonts w:ascii="Segoe UI" w:hAnsi="Segoe UI" w:cs="Segoe UI"/>
          <w:sz w:val="20"/>
          <w:lang w:eastAsia="ar-SA"/>
        </w:rPr>
        <w:t>Poskytovatel</w:t>
      </w:r>
    </w:p>
    <w:p w14:paraId="3B1B1E57" w14:textId="77777777"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Pr>
          <w:rFonts w:ascii="Segoe UI" w:hAnsi="Segoe UI" w:cs="Segoe UI"/>
          <w:sz w:val="20"/>
          <w:lang w:eastAsia="ar-SA"/>
        </w:rPr>
        <w:t xml:space="preserve">            Mgr. Miroslav Bobek</w:t>
      </w:r>
      <w:r w:rsidRPr="00545D6D">
        <w:rPr>
          <w:rFonts w:ascii="Segoe UI" w:hAnsi="Segoe UI" w:cs="Segoe UI"/>
          <w:sz w:val="20"/>
          <w:lang w:eastAsia="ar-SA"/>
        </w:rPr>
        <w:t xml:space="preserve">                                      </w:t>
      </w:r>
      <w:r>
        <w:rPr>
          <w:rFonts w:ascii="Segoe UI" w:hAnsi="Segoe UI" w:cs="Segoe UI"/>
          <w:sz w:val="20"/>
          <w:lang w:eastAsia="ar-SA"/>
        </w:rPr>
        <w:t xml:space="preserve">                  </w:t>
      </w:r>
      <w:r>
        <w:rPr>
          <w:rFonts w:ascii="Segoe UI" w:hAnsi="Segoe UI" w:cs="Segoe UI"/>
          <w:sz w:val="20"/>
          <w:lang w:eastAsia="ar-SA"/>
        </w:rPr>
        <w:tab/>
        <w:t xml:space="preserve">     Ing. Ivo Stach, jednatel</w:t>
      </w:r>
    </w:p>
    <w:p w14:paraId="78F3681E" w14:textId="0CBDCF8F" w:rsidR="00E33E7F" w:rsidRDefault="00E33E7F" w:rsidP="00E33E7F">
      <w:pPr>
        <w:pStyle w:val="Zkladntext"/>
        <w:widowControl/>
        <w:tabs>
          <w:tab w:val="left" w:pos="4820"/>
        </w:tabs>
        <w:suppressAutoHyphens/>
        <w:spacing w:before="40" w:line="240" w:lineRule="auto"/>
        <w:ind w:right="0"/>
        <w:jc w:val="left"/>
        <w:rPr>
          <w:rFonts w:ascii="Segoe UI" w:hAnsi="Segoe UI" w:cs="Segoe UI"/>
          <w:sz w:val="20"/>
          <w:lang w:eastAsia="ar-SA"/>
        </w:rPr>
      </w:pPr>
      <w:r>
        <w:rPr>
          <w:rFonts w:ascii="Segoe UI" w:hAnsi="Segoe UI" w:cs="Segoe UI"/>
          <w:sz w:val="20"/>
          <w:lang w:eastAsia="ar-SA"/>
        </w:rPr>
        <w:t>ředitel Zoologické zahrady hl. m. Prahy</w:t>
      </w:r>
    </w:p>
    <w:p w14:paraId="052C322D" w14:textId="7070B7BD" w:rsidR="00E33E7F" w:rsidRDefault="00E33E7F" w:rsidP="00E33E7F">
      <w:pPr>
        <w:spacing w:before="80"/>
        <w:ind w:left="292"/>
        <w:jc w:val="center"/>
        <w:rPr>
          <w:spacing w:val="76"/>
          <w:sz w:val="28"/>
        </w:rPr>
      </w:pPr>
      <w:r w:rsidRPr="00E33E7F">
        <w:rPr>
          <w:rFonts w:ascii="Segoe UI" w:hAnsi="Segoe UI" w:cs="Segoe UI"/>
          <w:b/>
          <w:bCs/>
          <w:smallCaps/>
          <w:sz w:val="32"/>
          <w:szCs w:val="32"/>
        </w:rPr>
        <w:lastRenderedPageBreak/>
        <w:t>Příloha č. 3</w:t>
      </w:r>
    </w:p>
    <w:p w14:paraId="646378A2" w14:textId="3B88AB9B" w:rsidR="00E33E7F" w:rsidRDefault="00E33E7F" w:rsidP="00E33E7F">
      <w:pPr>
        <w:spacing w:before="80"/>
        <w:ind w:left="292"/>
        <w:jc w:val="center"/>
        <w:rPr>
          <w:sz w:val="28"/>
        </w:rPr>
      </w:pPr>
      <w:r w:rsidRPr="00E33E7F">
        <w:rPr>
          <w:rFonts w:ascii="Segoe UI" w:hAnsi="Segoe UI" w:cs="Segoe UI"/>
          <w:bCs/>
          <w:szCs w:val="22"/>
        </w:rPr>
        <w:t>ke Smlouvě č. SL - 027/2025</w:t>
      </w:r>
    </w:p>
    <w:p w14:paraId="5717D83C" w14:textId="77777777" w:rsidR="00E33E7F" w:rsidRPr="00E33E7F" w:rsidRDefault="00E33E7F" w:rsidP="00E33E7F">
      <w:pPr>
        <w:pStyle w:val="Default"/>
        <w:spacing w:before="120"/>
        <w:jc w:val="center"/>
        <w:rPr>
          <w:rFonts w:ascii="Segoe UI" w:hAnsi="Segoe UI" w:cs="Segoe UI"/>
          <w:b/>
          <w:bCs/>
          <w:color w:val="auto"/>
          <w:sz w:val="28"/>
          <w:szCs w:val="28"/>
        </w:rPr>
      </w:pPr>
      <w:r w:rsidRPr="00E33E7F">
        <w:rPr>
          <w:rFonts w:ascii="Segoe UI" w:hAnsi="Segoe UI" w:cs="Segoe UI"/>
          <w:b/>
          <w:bCs/>
          <w:color w:val="auto"/>
          <w:sz w:val="28"/>
          <w:szCs w:val="28"/>
        </w:rPr>
        <w:t>Všeobecné podmínky pro dodávky zařízení a poskytování služeb</w:t>
      </w:r>
    </w:p>
    <w:p w14:paraId="48CF5987" w14:textId="77777777" w:rsidR="00E33E7F" w:rsidRDefault="00E33E7F" w:rsidP="00E33E7F">
      <w:pPr>
        <w:pStyle w:val="Zkladntext"/>
        <w:spacing w:before="292"/>
        <w:ind w:left="196"/>
        <w:jc w:val="left"/>
      </w:pPr>
      <w:r>
        <w:rPr>
          <w:spacing w:val="-2"/>
        </w:rPr>
        <w:t>Společnost:</w:t>
      </w:r>
    </w:p>
    <w:p w14:paraId="55AA60D1" w14:textId="77777777" w:rsidR="00E33E7F" w:rsidRDefault="00E33E7F" w:rsidP="00E33E7F">
      <w:pPr>
        <w:spacing w:before="121" w:line="265" w:lineRule="exact"/>
        <w:ind w:left="196"/>
        <w:rPr>
          <w:b/>
          <w:sz w:val="20"/>
        </w:rPr>
      </w:pPr>
      <w:r>
        <w:rPr>
          <w:b/>
          <w:sz w:val="20"/>
        </w:rPr>
        <w:t>SOFTLINK</w:t>
      </w:r>
      <w:r>
        <w:rPr>
          <w:b/>
          <w:spacing w:val="-14"/>
          <w:sz w:val="20"/>
        </w:rPr>
        <w:t xml:space="preserve"> </w:t>
      </w:r>
      <w:r>
        <w:rPr>
          <w:b/>
          <w:spacing w:val="-2"/>
          <w:sz w:val="20"/>
        </w:rPr>
        <w:t>s.r.o.</w:t>
      </w:r>
    </w:p>
    <w:p w14:paraId="0451046D" w14:textId="77777777" w:rsidR="00E33E7F" w:rsidRDefault="00E33E7F" w:rsidP="00E33E7F">
      <w:pPr>
        <w:spacing w:line="265" w:lineRule="exact"/>
        <w:ind w:left="196"/>
        <w:rPr>
          <w:b/>
          <w:sz w:val="20"/>
        </w:rPr>
      </w:pPr>
      <w:r>
        <w:rPr>
          <w:b/>
          <w:sz w:val="20"/>
        </w:rPr>
        <w:t>Tomkova</w:t>
      </w:r>
      <w:r>
        <w:rPr>
          <w:b/>
          <w:spacing w:val="-13"/>
          <w:sz w:val="20"/>
        </w:rPr>
        <w:t xml:space="preserve"> </w:t>
      </w:r>
      <w:r>
        <w:rPr>
          <w:b/>
          <w:spacing w:val="-5"/>
          <w:sz w:val="20"/>
        </w:rPr>
        <w:t>409</w:t>
      </w:r>
    </w:p>
    <w:p w14:paraId="33237C8D" w14:textId="77777777" w:rsidR="00E33E7F" w:rsidRDefault="00E33E7F" w:rsidP="00E33E7F">
      <w:pPr>
        <w:ind w:left="196"/>
        <w:rPr>
          <w:b/>
          <w:sz w:val="20"/>
        </w:rPr>
      </w:pPr>
      <w:r>
        <w:rPr>
          <w:b/>
          <w:sz w:val="20"/>
        </w:rPr>
        <w:t>278</w:t>
      </w:r>
      <w:r>
        <w:rPr>
          <w:b/>
          <w:spacing w:val="-6"/>
          <w:sz w:val="20"/>
        </w:rPr>
        <w:t xml:space="preserve"> </w:t>
      </w:r>
      <w:r>
        <w:rPr>
          <w:b/>
          <w:sz w:val="20"/>
        </w:rPr>
        <w:t>01</w:t>
      </w:r>
      <w:r>
        <w:rPr>
          <w:b/>
          <w:spacing w:val="-5"/>
          <w:sz w:val="20"/>
        </w:rPr>
        <w:t xml:space="preserve"> </w:t>
      </w:r>
      <w:r>
        <w:rPr>
          <w:b/>
          <w:sz w:val="20"/>
        </w:rPr>
        <w:t>Kralupy</w:t>
      </w:r>
      <w:r>
        <w:rPr>
          <w:b/>
          <w:spacing w:val="-6"/>
          <w:sz w:val="20"/>
        </w:rPr>
        <w:t xml:space="preserve"> </w:t>
      </w:r>
      <w:r>
        <w:rPr>
          <w:b/>
          <w:sz w:val="20"/>
        </w:rPr>
        <w:t>nad</w:t>
      </w:r>
      <w:r>
        <w:rPr>
          <w:b/>
          <w:spacing w:val="-6"/>
          <w:sz w:val="20"/>
        </w:rPr>
        <w:t xml:space="preserve"> </w:t>
      </w:r>
      <w:r>
        <w:rPr>
          <w:b/>
          <w:spacing w:val="-2"/>
          <w:sz w:val="20"/>
        </w:rPr>
        <w:t>Vltavou</w:t>
      </w:r>
    </w:p>
    <w:p w14:paraId="736DF47A" w14:textId="77777777" w:rsidR="00E33E7F" w:rsidRDefault="00E33E7F" w:rsidP="00E33E7F">
      <w:pPr>
        <w:pStyle w:val="Zkladntext"/>
        <w:spacing w:before="0"/>
        <w:ind w:left="196"/>
        <w:jc w:val="left"/>
      </w:pPr>
      <w:r>
        <w:t>IČO:</w:t>
      </w:r>
      <w:r>
        <w:rPr>
          <w:spacing w:val="-8"/>
        </w:rPr>
        <w:t xml:space="preserve"> </w:t>
      </w:r>
      <w:r>
        <w:rPr>
          <w:spacing w:val="-2"/>
        </w:rPr>
        <w:t>27109682</w:t>
      </w:r>
    </w:p>
    <w:p w14:paraId="5C48E28E" w14:textId="55B16544" w:rsidR="00E33E7F" w:rsidRDefault="00E33E7F" w:rsidP="00E33E7F">
      <w:pPr>
        <w:spacing w:before="121"/>
        <w:ind w:left="196"/>
        <w:rPr>
          <w:b/>
          <w:sz w:val="20"/>
        </w:rPr>
      </w:pPr>
      <w:r>
        <w:rPr>
          <w:sz w:val="20"/>
        </w:rPr>
        <w:t>zapsaná v</w:t>
      </w:r>
      <w:r>
        <w:rPr>
          <w:spacing w:val="-2"/>
          <w:sz w:val="20"/>
        </w:rPr>
        <w:t xml:space="preserve"> </w:t>
      </w:r>
      <w:r>
        <w:rPr>
          <w:sz w:val="20"/>
        </w:rPr>
        <w:t>Obchodním rejstříku vedeném Městským soudem v Praze oddíl C, vložka 96937, jednající</w:t>
      </w:r>
      <w:r>
        <w:rPr>
          <w:spacing w:val="22"/>
          <w:sz w:val="20"/>
        </w:rPr>
        <w:t xml:space="preserve"> </w:t>
      </w:r>
      <w:r>
        <w:rPr>
          <w:b/>
          <w:sz w:val="20"/>
        </w:rPr>
        <w:t>Ing. Ivo</w:t>
      </w:r>
      <w:r>
        <w:rPr>
          <w:b/>
          <w:spacing w:val="40"/>
          <w:sz w:val="20"/>
        </w:rPr>
        <w:t xml:space="preserve"> </w:t>
      </w:r>
      <w:r>
        <w:rPr>
          <w:b/>
          <w:sz w:val="20"/>
        </w:rPr>
        <w:t xml:space="preserve">Stachem, jednatelem A </w:t>
      </w:r>
      <w:proofErr w:type="spellStart"/>
      <w:r>
        <w:rPr>
          <w:b/>
          <w:sz w:val="20"/>
        </w:rPr>
        <w:t>a</w:t>
      </w:r>
      <w:proofErr w:type="spellEnd"/>
      <w:r w:rsidR="00F25CB3">
        <w:rPr>
          <w:b/>
          <w:spacing w:val="40"/>
          <w:sz w:val="20"/>
        </w:rPr>
        <w:t xml:space="preserve"> XX</w:t>
      </w:r>
      <w:r w:rsidR="00A4207C">
        <w:rPr>
          <w:b/>
          <w:spacing w:val="40"/>
          <w:sz w:val="20"/>
        </w:rPr>
        <w:t>X</w:t>
      </w:r>
      <w:bookmarkStart w:id="10" w:name="_GoBack"/>
      <w:bookmarkEnd w:id="10"/>
      <w:r>
        <w:rPr>
          <w:b/>
          <w:sz w:val="20"/>
        </w:rPr>
        <w:t>, jednatelem B</w:t>
      </w:r>
    </w:p>
    <w:p w14:paraId="732853B3" w14:textId="77777777" w:rsidR="00E33E7F" w:rsidRPr="00E33E7F" w:rsidRDefault="00E33E7F" w:rsidP="00E33E7F">
      <w:pPr>
        <w:pStyle w:val="Zkladntext"/>
        <w:ind w:left="196"/>
        <w:jc w:val="left"/>
        <w:rPr>
          <w:rFonts w:ascii="Calibri" w:hAnsi="Calibri"/>
          <w:sz w:val="20"/>
          <w:szCs w:val="22"/>
          <w:lang w:eastAsia="cs-CZ"/>
        </w:rPr>
      </w:pPr>
      <w:r w:rsidRPr="00E33E7F">
        <w:rPr>
          <w:rFonts w:ascii="Calibri" w:hAnsi="Calibri"/>
          <w:sz w:val="20"/>
          <w:szCs w:val="22"/>
          <w:lang w:eastAsia="cs-CZ"/>
        </w:rPr>
        <w:t>vyhlašuje tímto v souladu s příslušnými ustanoveními zákona č. 89/2012 Sb., občanského zákoníku ve znění pozdějších předpisů,(dále jen „OZ“), následující Všeobecné podmínky pro dodávky zařízení a poskytování služeb:</w:t>
      </w:r>
    </w:p>
    <w:p w14:paraId="6D1FEC5E" w14:textId="77777777" w:rsidR="00E33E7F" w:rsidRDefault="00E33E7F" w:rsidP="00E33E7F">
      <w:pPr>
        <w:pStyle w:val="Nadpis1"/>
        <w:keepNext w:val="0"/>
        <w:widowControl w:val="0"/>
        <w:numPr>
          <w:ilvl w:val="0"/>
          <w:numId w:val="34"/>
        </w:numPr>
        <w:tabs>
          <w:tab w:val="left" w:pos="479"/>
        </w:tabs>
        <w:autoSpaceDE w:val="0"/>
        <w:autoSpaceDN w:val="0"/>
        <w:spacing w:before="241" w:line="240" w:lineRule="auto"/>
        <w:ind w:left="479" w:hanging="283"/>
      </w:pPr>
      <w:r>
        <w:t>Předmět</w:t>
      </w:r>
      <w:r>
        <w:rPr>
          <w:spacing w:val="-3"/>
        </w:rPr>
        <w:t xml:space="preserve"> </w:t>
      </w:r>
      <w:r>
        <w:t>všeobecných</w:t>
      </w:r>
      <w:r>
        <w:rPr>
          <w:spacing w:val="-2"/>
        </w:rPr>
        <w:t xml:space="preserve"> podmínek</w:t>
      </w:r>
    </w:p>
    <w:p w14:paraId="7CBBB32D" w14:textId="77777777" w:rsidR="00E33E7F" w:rsidRDefault="00E33E7F" w:rsidP="00E33E7F">
      <w:pPr>
        <w:pStyle w:val="Odstavecseseznamem"/>
        <w:widowControl w:val="0"/>
        <w:numPr>
          <w:ilvl w:val="1"/>
          <w:numId w:val="34"/>
        </w:numPr>
        <w:tabs>
          <w:tab w:val="left" w:pos="761"/>
          <w:tab w:val="left" w:pos="763"/>
        </w:tabs>
        <w:autoSpaceDE w:val="0"/>
        <w:autoSpaceDN w:val="0"/>
        <w:spacing w:before="119"/>
        <w:ind w:right="102"/>
        <w:jc w:val="both"/>
        <w:rPr>
          <w:sz w:val="20"/>
        </w:rPr>
      </w:pPr>
      <w:r>
        <w:rPr>
          <w:sz w:val="20"/>
        </w:rPr>
        <w:t xml:space="preserve">Tyto Všeobecné podmínky pro dodávky zařízení a poskytování služeb (dále jen „Všeobecné podmínky“) stanovují podmínky, za nichž společnost </w:t>
      </w:r>
      <w:proofErr w:type="spellStart"/>
      <w:r>
        <w:rPr>
          <w:sz w:val="20"/>
        </w:rPr>
        <w:t>Softlink</w:t>
      </w:r>
      <w:proofErr w:type="spellEnd"/>
      <w:r>
        <w:rPr>
          <w:sz w:val="20"/>
        </w:rPr>
        <w:t xml:space="preserve"> s.r.o.</w:t>
      </w:r>
      <w:r>
        <w:rPr>
          <w:spacing w:val="40"/>
          <w:sz w:val="20"/>
        </w:rPr>
        <w:t xml:space="preserve"> </w:t>
      </w:r>
      <w:r>
        <w:rPr>
          <w:sz w:val="20"/>
        </w:rPr>
        <w:t>dodává zařízení a poskytuje služby monitorování spotřeby vody, energií a médií a případně další služby Zákazníkům.</w:t>
      </w:r>
    </w:p>
    <w:p w14:paraId="47D5CE3E" w14:textId="77777777" w:rsidR="00E33E7F" w:rsidRDefault="00E33E7F" w:rsidP="00E33E7F">
      <w:pPr>
        <w:pStyle w:val="Odstavecseseznamem"/>
        <w:widowControl w:val="0"/>
        <w:numPr>
          <w:ilvl w:val="1"/>
          <w:numId w:val="34"/>
        </w:numPr>
        <w:tabs>
          <w:tab w:val="left" w:pos="761"/>
          <w:tab w:val="left" w:pos="763"/>
        </w:tabs>
        <w:autoSpaceDE w:val="0"/>
        <w:autoSpaceDN w:val="0"/>
        <w:spacing w:before="79"/>
        <w:ind w:right="101"/>
        <w:jc w:val="both"/>
        <w:rPr>
          <w:sz w:val="20"/>
        </w:rPr>
      </w:pPr>
      <w:r>
        <w:rPr>
          <w:sz w:val="20"/>
        </w:rPr>
        <w:t>Všeobecné</w:t>
      </w:r>
      <w:r>
        <w:rPr>
          <w:spacing w:val="-14"/>
          <w:sz w:val="20"/>
        </w:rPr>
        <w:t xml:space="preserve"> </w:t>
      </w:r>
      <w:r>
        <w:rPr>
          <w:sz w:val="20"/>
        </w:rPr>
        <w:t>podmínky</w:t>
      </w:r>
      <w:r>
        <w:rPr>
          <w:spacing w:val="-13"/>
          <w:sz w:val="20"/>
        </w:rPr>
        <w:t xml:space="preserve"> </w:t>
      </w:r>
      <w:r>
        <w:rPr>
          <w:sz w:val="20"/>
        </w:rPr>
        <w:t>jsou</w:t>
      </w:r>
      <w:r>
        <w:rPr>
          <w:spacing w:val="-12"/>
          <w:sz w:val="20"/>
        </w:rPr>
        <w:t xml:space="preserve"> </w:t>
      </w:r>
      <w:r>
        <w:rPr>
          <w:sz w:val="20"/>
        </w:rPr>
        <w:t>součástí</w:t>
      </w:r>
      <w:r>
        <w:rPr>
          <w:spacing w:val="-13"/>
          <w:sz w:val="20"/>
        </w:rPr>
        <w:t xml:space="preserve"> </w:t>
      </w:r>
      <w:r>
        <w:rPr>
          <w:sz w:val="20"/>
        </w:rPr>
        <w:t>každé</w:t>
      </w:r>
      <w:r>
        <w:rPr>
          <w:spacing w:val="-14"/>
          <w:sz w:val="20"/>
        </w:rPr>
        <w:t xml:space="preserve"> </w:t>
      </w:r>
      <w:r>
        <w:rPr>
          <w:sz w:val="20"/>
        </w:rPr>
        <w:t>smlouvy</w:t>
      </w:r>
      <w:r>
        <w:rPr>
          <w:spacing w:val="-13"/>
          <w:sz w:val="20"/>
        </w:rPr>
        <w:t xml:space="preserve"> </w:t>
      </w:r>
      <w:r>
        <w:rPr>
          <w:sz w:val="20"/>
        </w:rPr>
        <w:t>o</w:t>
      </w:r>
      <w:r>
        <w:rPr>
          <w:spacing w:val="-8"/>
          <w:sz w:val="20"/>
        </w:rPr>
        <w:t xml:space="preserve"> </w:t>
      </w:r>
      <w:r>
        <w:rPr>
          <w:sz w:val="20"/>
        </w:rPr>
        <w:t>dodávce</w:t>
      </w:r>
      <w:r>
        <w:rPr>
          <w:spacing w:val="-14"/>
          <w:sz w:val="20"/>
        </w:rPr>
        <w:t xml:space="preserve"> </w:t>
      </w:r>
      <w:r>
        <w:rPr>
          <w:sz w:val="20"/>
        </w:rPr>
        <w:t>zařízení</w:t>
      </w:r>
      <w:r>
        <w:rPr>
          <w:spacing w:val="-11"/>
          <w:sz w:val="20"/>
        </w:rPr>
        <w:t xml:space="preserve"> </w:t>
      </w:r>
      <w:r>
        <w:rPr>
          <w:sz w:val="20"/>
        </w:rPr>
        <w:t>a</w:t>
      </w:r>
      <w:r>
        <w:rPr>
          <w:spacing w:val="-12"/>
          <w:sz w:val="20"/>
        </w:rPr>
        <w:t xml:space="preserve"> </w:t>
      </w:r>
      <w:r>
        <w:rPr>
          <w:sz w:val="20"/>
        </w:rPr>
        <w:t>poskytování</w:t>
      </w:r>
      <w:r>
        <w:rPr>
          <w:spacing w:val="-13"/>
          <w:sz w:val="20"/>
        </w:rPr>
        <w:t xml:space="preserve"> </w:t>
      </w:r>
      <w:r>
        <w:rPr>
          <w:sz w:val="20"/>
        </w:rPr>
        <w:t>služeb</w:t>
      </w:r>
      <w:r>
        <w:rPr>
          <w:spacing w:val="-12"/>
          <w:sz w:val="20"/>
        </w:rPr>
        <w:t xml:space="preserve"> </w:t>
      </w:r>
      <w:r>
        <w:rPr>
          <w:sz w:val="20"/>
        </w:rPr>
        <w:t>uzavřené</w:t>
      </w:r>
      <w:r>
        <w:rPr>
          <w:spacing w:val="-14"/>
          <w:sz w:val="20"/>
        </w:rPr>
        <w:t xml:space="preserve"> </w:t>
      </w:r>
      <w:r>
        <w:rPr>
          <w:sz w:val="20"/>
        </w:rPr>
        <w:t>mezi společností</w:t>
      </w:r>
      <w:r>
        <w:rPr>
          <w:spacing w:val="80"/>
          <w:w w:val="150"/>
          <w:sz w:val="20"/>
        </w:rPr>
        <w:t xml:space="preserve"> </w:t>
      </w:r>
      <w:proofErr w:type="spellStart"/>
      <w:r>
        <w:rPr>
          <w:sz w:val="20"/>
        </w:rPr>
        <w:t>Softlink</w:t>
      </w:r>
      <w:proofErr w:type="spellEnd"/>
      <w:r>
        <w:rPr>
          <w:spacing w:val="80"/>
          <w:w w:val="150"/>
          <w:sz w:val="20"/>
        </w:rPr>
        <w:t xml:space="preserve"> </w:t>
      </w:r>
      <w:r>
        <w:rPr>
          <w:sz w:val="20"/>
        </w:rPr>
        <w:t>s.r.o.</w:t>
      </w:r>
      <w:r>
        <w:rPr>
          <w:spacing w:val="80"/>
          <w:w w:val="150"/>
          <w:sz w:val="20"/>
        </w:rPr>
        <w:t xml:space="preserve"> </w:t>
      </w:r>
      <w:r>
        <w:rPr>
          <w:sz w:val="20"/>
        </w:rPr>
        <w:t>jako</w:t>
      </w:r>
      <w:r>
        <w:rPr>
          <w:spacing w:val="80"/>
          <w:w w:val="150"/>
          <w:sz w:val="20"/>
        </w:rPr>
        <w:t xml:space="preserve"> </w:t>
      </w:r>
      <w:r>
        <w:rPr>
          <w:sz w:val="20"/>
        </w:rPr>
        <w:t>dodavatelem</w:t>
      </w:r>
      <w:r>
        <w:rPr>
          <w:spacing w:val="80"/>
          <w:w w:val="150"/>
          <w:sz w:val="20"/>
        </w:rPr>
        <w:t xml:space="preserve"> </w:t>
      </w:r>
      <w:r>
        <w:rPr>
          <w:sz w:val="20"/>
        </w:rPr>
        <w:t>zařízení</w:t>
      </w:r>
      <w:r>
        <w:rPr>
          <w:spacing w:val="80"/>
          <w:w w:val="150"/>
          <w:sz w:val="20"/>
        </w:rPr>
        <w:t xml:space="preserve"> </w:t>
      </w:r>
      <w:r>
        <w:rPr>
          <w:sz w:val="20"/>
        </w:rPr>
        <w:t>a/nebo</w:t>
      </w:r>
      <w:r>
        <w:rPr>
          <w:spacing w:val="80"/>
          <w:w w:val="150"/>
          <w:sz w:val="20"/>
        </w:rPr>
        <w:t xml:space="preserve"> </w:t>
      </w:r>
      <w:r>
        <w:rPr>
          <w:sz w:val="20"/>
        </w:rPr>
        <w:t>poskytovatelem</w:t>
      </w:r>
      <w:r>
        <w:rPr>
          <w:spacing w:val="80"/>
          <w:w w:val="150"/>
          <w:sz w:val="20"/>
        </w:rPr>
        <w:t xml:space="preserve"> </w:t>
      </w:r>
      <w:r>
        <w:rPr>
          <w:sz w:val="20"/>
        </w:rPr>
        <w:t>služby</w:t>
      </w:r>
      <w:r>
        <w:rPr>
          <w:spacing w:val="80"/>
          <w:w w:val="150"/>
          <w:sz w:val="20"/>
        </w:rPr>
        <w:t xml:space="preserve"> </w:t>
      </w:r>
      <w:r>
        <w:rPr>
          <w:sz w:val="20"/>
        </w:rPr>
        <w:t>(dále</w:t>
      </w:r>
      <w:r>
        <w:rPr>
          <w:spacing w:val="80"/>
          <w:w w:val="150"/>
          <w:sz w:val="20"/>
        </w:rPr>
        <w:t xml:space="preserve"> </w:t>
      </w:r>
      <w:r>
        <w:rPr>
          <w:sz w:val="20"/>
        </w:rPr>
        <w:t>jen</w:t>
      </w:r>
    </w:p>
    <w:p w14:paraId="7055F4F7" w14:textId="77777777" w:rsidR="00E33E7F" w:rsidRDefault="00E33E7F" w:rsidP="00E33E7F">
      <w:pPr>
        <w:pStyle w:val="Zkladntext"/>
        <w:spacing w:before="1"/>
        <w:ind w:left="709"/>
      </w:pPr>
      <w:r>
        <w:t>„</w:t>
      </w:r>
      <w:r w:rsidRPr="00E33E7F">
        <w:rPr>
          <w:rFonts w:ascii="Calibri" w:hAnsi="Calibri"/>
          <w:sz w:val="20"/>
          <w:szCs w:val="22"/>
          <w:lang w:eastAsia="cs-CZ"/>
        </w:rPr>
        <w:t>Poskytovatel“) a fyzickou nebo právnickou osobou jako zákazníkem (dále jen „Zákazník“).</w:t>
      </w:r>
    </w:p>
    <w:p w14:paraId="2CA39CC5" w14:textId="77777777" w:rsidR="00E33E7F" w:rsidRDefault="00E33E7F" w:rsidP="00E33E7F">
      <w:pPr>
        <w:pStyle w:val="Odstavecseseznamem"/>
        <w:widowControl w:val="0"/>
        <w:numPr>
          <w:ilvl w:val="1"/>
          <w:numId w:val="34"/>
        </w:numPr>
        <w:tabs>
          <w:tab w:val="left" w:pos="761"/>
          <w:tab w:val="left" w:pos="763"/>
        </w:tabs>
        <w:autoSpaceDE w:val="0"/>
        <w:autoSpaceDN w:val="0"/>
        <w:spacing w:before="79"/>
        <w:ind w:right="102"/>
        <w:jc w:val="both"/>
        <w:rPr>
          <w:sz w:val="20"/>
        </w:rPr>
      </w:pPr>
      <w:r>
        <w:rPr>
          <w:sz w:val="20"/>
        </w:rPr>
        <w:t>Těmito Všeobecnými podmínkami se řídí i jakékoli další smlouvy uzavírané mezi Poskytovatelem a Zákazníkem, nebylo-li Smluvními stranami ujednáno jinak.</w:t>
      </w:r>
    </w:p>
    <w:p w14:paraId="1BC200EB"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104"/>
        <w:jc w:val="both"/>
        <w:rPr>
          <w:sz w:val="20"/>
        </w:rPr>
      </w:pPr>
      <w:r>
        <w:rPr>
          <w:sz w:val="20"/>
        </w:rPr>
        <w:t>Pro realizaci služeb dle těchto Všeobecných podmínek používá Poskytovatel soubor zařízení a počítačových programů technologické platformy CEM.</w:t>
      </w:r>
    </w:p>
    <w:p w14:paraId="7CA9F88E" w14:textId="77777777" w:rsidR="00E33E7F" w:rsidRDefault="00E33E7F" w:rsidP="00E33E7F">
      <w:pPr>
        <w:pStyle w:val="Nadpis1"/>
        <w:keepNext w:val="0"/>
        <w:widowControl w:val="0"/>
        <w:numPr>
          <w:ilvl w:val="0"/>
          <w:numId w:val="34"/>
        </w:numPr>
        <w:tabs>
          <w:tab w:val="left" w:pos="555"/>
        </w:tabs>
        <w:autoSpaceDE w:val="0"/>
        <w:autoSpaceDN w:val="0"/>
        <w:spacing w:before="241" w:line="240" w:lineRule="auto"/>
        <w:ind w:left="555" w:hanging="359"/>
      </w:pPr>
      <w:r>
        <w:rPr>
          <w:spacing w:val="12"/>
        </w:rPr>
        <w:t>Definice</w:t>
      </w:r>
      <w:r>
        <w:rPr>
          <w:spacing w:val="34"/>
        </w:rPr>
        <w:t xml:space="preserve"> </w:t>
      </w:r>
      <w:r>
        <w:rPr>
          <w:spacing w:val="12"/>
        </w:rPr>
        <w:t>základních</w:t>
      </w:r>
      <w:r>
        <w:rPr>
          <w:spacing w:val="39"/>
        </w:rPr>
        <w:t xml:space="preserve"> </w:t>
      </w:r>
      <w:r>
        <w:rPr>
          <w:spacing w:val="9"/>
        </w:rPr>
        <w:t>pojmů</w:t>
      </w:r>
    </w:p>
    <w:p w14:paraId="1FB160D7" w14:textId="02AA2E41" w:rsidR="00E33E7F" w:rsidRPr="00E33E7F" w:rsidRDefault="00E33E7F" w:rsidP="00E33E7F">
      <w:pPr>
        <w:pStyle w:val="Zkladntext"/>
        <w:spacing w:before="200"/>
        <w:ind w:left="709" w:right="99"/>
        <w:rPr>
          <w:rFonts w:ascii="Calibri" w:hAnsi="Calibri"/>
          <w:sz w:val="20"/>
          <w:szCs w:val="22"/>
          <w:lang w:eastAsia="cs-CZ"/>
        </w:rPr>
      </w:pPr>
      <w:r w:rsidRPr="00E33E7F">
        <w:rPr>
          <w:rFonts w:ascii="Calibri" w:hAnsi="Calibri"/>
          <w:sz w:val="20"/>
          <w:szCs w:val="22"/>
          <w:lang w:eastAsia="cs-CZ"/>
        </w:rPr>
        <w:t>V těchto Všeobecných podmínkách mají následující výrazy níže uvedený význam. Jejich význam zůstává i v případě, že jsou uvedena v množném čísle, nezměněn. Pojmy uvedené v těchto Všeobecných podmínkách se vztahují na všechny Smluvní dokumenty a ve všech Smluvních dokumentech jsou uváděny s velkým počátečním písmenem.</w:t>
      </w:r>
    </w:p>
    <w:p w14:paraId="72DCD851"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104"/>
        <w:jc w:val="both"/>
        <w:rPr>
          <w:sz w:val="20"/>
        </w:rPr>
      </w:pPr>
      <w:r>
        <w:rPr>
          <w:b/>
          <w:sz w:val="20"/>
        </w:rPr>
        <w:t xml:space="preserve">Aplikace CEM </w:t>
      </w:r>
      <w:r>
        <w:rPr>
          <w:sz w:val="20"/>
        </w:rPr>
        <w:t>– softwarová aplikace Poskytovatele, která slouží pro shromažďování a zpracování dat o spotřebě energií a médií. Poskytovatel provozuje, udržuje a rozvíjí aplikaci na své náklady a umožňuje svým</w:t>
      </w:r>
      <w:r>
        <w:rPr>
          <w:spacing w:val="-8"/>
          <w:sz w:val="20"/>
        </w:rPr>
        <w:t xml:space="preserve"> </w:t>
      </w:r>
      <w:r>
        <w:rPr>
          <w:sz w:val="20"/>
        </w:rPr>
        <w:t>smluvním</w:t>
      </w:r>
      <w:r>
        <w:rPr>
          <w:spacing w:val="-8"/>
          <w:sz w:val="20"/>
        </w:rPr>
        <w:t xml:space="preserve"> </w:t>
      </w:r>
      <w:r>
        <w:rPr>
          <w:sz w:val="20"/>
        </w:rPr>
        <w:t>partnerům</w:t>
      </w:r>
      <w:r>
        <w:rPr>
          <w:spacing w:val="-8"/>
          <w:sz w:val="20"/>
        </w:rPr>
        <w:t xml:space="preserve"> </w:t>
      </w:r>
      <w:r>
        <w:rPr>
          <w:sz w:val="20"/>
        </w:rPr>
        <w:t>za</w:t>
      </w:r>
      <w:r>
        <w:rPr>
          <w:spacing w:val="-9"/>
          <w:sz w:val="20"/>
        </w:rPr>
        <w:t xml:space="preserve"> </w:t>
      </w:r>
      <w:r>
        <w:rPr>
          <w:sz w:val="20"/>
        </w:rPr>
        <w:t>úhradu</w:t>
      </w:r>
      <w:r>
        <w:rPr>
          <w:spacing w:val="-9"/>
          <w:sz w:val="20"/>
        </w:rPr>
        <w:t xml:space="preserve"> </w:t>
      </w:r>
      <w:r>
        <w:rPr>
          <w:sz w:val="20"/>
        </w:rPr>
        <w:t>ve</w:t>
      </w:r>
      <w:r>
        <w:rPr>
          <w:spacing w:val="-9"/>
          <w:sz w:val="20"/>
        </w:rPr>
        <w:t xml:space="preserve"> </w:t>
      </w:r>
      <w:r>
        <w:rPr>
          <w:sz w:val="20"/>
        </w:rPr>
        <w:t>formě</w:t>
      </w:r>
      <w:r>
        <w:rPr>
          <w:spacing w:val="-10"/>
          <w:sz w:val="20"/>
        </w:rPr>
        <w:t xml:space="preserve"> </w:t>
      </w:r>
      <w:r>
        <w:rPr>
          <w:sz w:val="20"/>
        </w:rPr>
        <w:t>licenčního</w:t>
      </w:r>
      <w:r>
        <w:rPr>
          <w:spacing w:val="-8"/>
          <w:sz w:val="20"/>
        </w:rPr>
        <w:t xml:space="preserve"> </w:t>
      </w:r>
      <w:r>
        <w:rPr>
          <w:sz w:val="20"/>
        </w:rPr>
        <w:t>poplatku</w:t>
      </w:r>
      <w:r>
        <w:rPr>
          <w:spacing w:val="-9"/>
          <w:sz w:val="20"/>
        </w:rPr>
        <w:t xml:space="preserve"> </w:t>
      </w:r>
      <w:r>
        <w:rPr>
          <w:sz w:val="20"/>
        </w:rPr>
        <w:t>používání</w:t>
      </w:r>
      <w:r>
        <w:rPr>
          <w:spacing w:val="-9"/>
          <w:sz w:val="20"/>
        </w:rPr>
        <w:t xml:space="preserve"> </w:t>
      </w:r>
      <w:r>
        <w:rPr>
          <w:sz w:val="20"/>
        </w:rPr>
        <w:t>této</w:t>
      </w:r>
      <w:r>
        <w:rPr>
          <w:spacing w:val="-8"/>
          <w:sz w:val="20"/>
        </w:rPr>
        <w:t xml:space="preserve"> </w:t>
      </w:r>
      <w:r>
        <w:rPr>
          <w:sz w:val="20"/>
        </w:rPr>
        <w:t>aplikace</w:t>
      </w:r>
      <w:r>
        <w:rPr>
          <w:spacing w:val="-10"/>
          <w:sz w:val="20"/>
        </w:rPr>
        <w:t xml:space="preserve"> </w:t>
      </w:r>
      <w:r>
        <w:rPr>
          <w:sz w:val="20"/>
        </w:rPr>
        <w:t>formou</w:t>
      </w:r>
      <w:r>
        <w:rPr>
          <w:spacing w:val="-9"/>
          <w:sz w:val="20"/>
        </w:rPr>
        <w:t xml:space="preserve"> </w:t>
      </w:r>
      <w:r>
        <w:rPr>
          <w:sz w:val="20"/>
        </w:rPr>
        <w:t>služby (model poskytování služeb často označovaný jako „</w:t>
      </w:r>
      <w:proofErr w:type="spellStart"/>
      <w:r>
        <w:rPr>
          <w:sz w:val="20"/>
        </w:rPr>
        <w:t>Application</w:t>
      </w:r>
      <w:proofErr w:type="spellEnd"/>
      <w:r>
        <w:rPr>
          <w:sz w:val="20"/>
        </w:rPr>
        <w:t xml:space="preserve"> </w:t>
      </w:r>
      <w:proofErr w:type="spellStart"/>
      <w:r>
        <w:rPr>
          <w:sz w:val="20"/>
        </w:rPr>
        <w:t>Service</w:t>
      </w:r>
      <w:proofErr w:type="spellEnd"/>
      <w:r>
        <w:rPr>
          <w:sz w:val="20"/>
        </w:rPr>
        <w:t xml:space="preserve"> Provider“). Data všech Zákazníků jsou</w:t>
      </w:r>
      <w:r>
        <w:rPr>
          <w:spacing w:val="14"/>
          <w:sz w:val="20"/>
        </w:rPr>
        <w:t xml:space="preserve"> </w:t>
      </w:r>
      <w:r>
        <w:rPr>
          <w:sz w:val="20"/>
        </w:rPr>
        <w:t>ukládána,</w:t>
      </w:r>
      <w:r>
        <w:rPr>
          <w:spacing w:val="13"/>
          <w:sz w:val="20"/>
        </w:rPr>
        <w:t xml:space="preserve"> </w:t>
      </w:r>
      <w:r>
        <w:rPr>
          <w:sz w:val="20"/>
        </w:rPr>
        <w:t>zálohována</w:t>
      </w:r>
      <w:r>
        <w:rPr>
          <w:spacing w:val="15"/>
          <w:sz w:val="20"/>
        </w:rPr>
        <w:t xml:space="preserve"> </w:t>
      </w:r>
      <w:r>
        <w:rPr>
          <w:sz w:val="20"/>
        </w:rPr>
        <w:t>a</w:t>
      </w:r>
      <w:r>
        <w:rPr>
          <w:spacing w:val="13"/>
          <w:sz w:val="20"/>
        </w:rPr>
        <w:t xml:space="preserve"> </w:t>
      </w:r>
      <w:r>
        <w:rPr>
          <w:sz w:val="20"/>
        </w:rPr>
        <w:t>archivována</w:t>
      </w:r>
      <w:r>
        <w:rPr>
          <w:spacing w:val="13"/>
          <w:sz w:val="20"/>
        </w:rPr>
        <w:t xml:space="preserve"> </w:t>
      </w:r>
      <w:r>
        <w:rPr>
          <w:sz w:val="20"/>
        </w:rPr>
        <w:t>na</w:t>
      </w:r>
      <w:r>
        <w:rPr>
          <w:spacing w:val="13"/>
          <w:sz w:val="20"/>
        </w:rPr>
        <w:t xml:space="preserve"> </w:t>
      </w:r>
      <w:r>
        <w:rPr>
          <w:sz w:val="20"/>
        </w:rPr>
        <w:t>centrálním</w:t>
      </w:r>
      <w:r>
        <w:rPr>
          <w:spacing w:val="14"/>
          <w:sz w:val="20"/>
        </w:rPr>
        <w:t xml:space="preserve"> </w:t>
      </w:r>
      <w:r>
        <w:rPr>
          <w:sz w:val="20"/>
        </w:rPr>
        <w:t>uložišti</w:t>
      </w:r>
      <w:r>
        <w:rPr>
          <w:spacing w:val="13"/>
          <w:sz w:val="20"/>
        </w:rPr>
        <w:t xml:space="preserve"> </w:t>
      </w:r>
      <w:r>
        <w:rPr>
          <w:sz w:val="20"/>
        </w:rPr>
        <w:t>a</w:t>
      </w:r>
      <w:r>
        <w:rPr>
          <w:spacing w:val="13"/>
          <w:sz w:val="20"/>
        </w:rPr>
        <w:t xml:space="preserve"> </w:t>
      </w:r>
      <w:r>
        <w:rPr>
          <w:sz w:val="20"/>
        </w:rPr>
        <w:t>jednotliví</w:t>
      </w:r>
      <w:r>
        <w:rPr>
          <w:spacing w:val="14"/>
          <w:sz w:val="20"/>
        </w:rPr>
        <w:t xml:space="preserve"> </w:t>
      </w:r>
      <w:r>
        <w:rPr>
          <w:sz w:val="20"/>
        </w:rPr>
        <w:t>uživatelé aplikace přistupují k</w:t>
      </w:r>
      <w:r>
        <w:rPr>
          <w:spacing w:val="-4"/>
          <w:sz w:val="20"/>
        </w:rPr>
        <w:t xml:space="preserve"> </w:t>
      </w:r>
      <w:r>
        <w:rPr>
          <w:sz w:val="20"/>
        </w:rPr>
        <w:t>datům</w:t>
      </w:r>
      <w:r>
        <w:rPr>
          <w:spacing w:val="-7"/>
          <w:sz w:val="20"/>
        </w:rPr>
        <w:t xml:space="preserve"> </w:t>
      </w:r>
      <w:r>
        <w:rPr>
          <w:sz w:val="20"/>
        </w:rPr>
        <w:t>týkajících</w:t>
      </w:r>
      <w:r>
        <w:rPr>
          <w:spacing w:val="-6"/>
          <w:sz w:val="20"/>
        </w:rPr>
        <w:t xml:space="preserve"> </w:t>
      </w:r>
      <w:r>
        <w:rPr>
          <w:sz w:val="20"/>
        </w:rPr>
        <w:t>se</w:t>
      </w:r>
      <w:r>
        <w:rPr>
          <w:spacing w:val="-9"/>
          <w:sz w:val="20"/>
        </w:rPr>
        <w:t xml:space="preserve"> </w:t>
      </w:r>
      <w:r>
        <w:rPr>
          <w:sz w:val="20"/>
        </w:rPr>
        <w:t>jejich</w:t>
      </w:r>
      <w:r>
        <w:rPr>
          <w:spacing w:val="-5"/>
          <w:sz w:val="20"/>
        </w:rPr>
        <w:t xml:space="preserve"> </w:t>
      </w:r>
      <w:r>
        <w:rPr>
          <w:sz w:val="20"/>
        </w:rPr>
        <w:t>služeb</w:t>
      </w:r>
      <w:r>
        <w:rPr>
          <w:spacing w:val="-7"/>
          <w:sz w:val="20"/>
        </w:rPr>
        <w:t xml:space="preserve"> </w:t>
      </w:r>
      <w:r>
        <w:rPr>
          <w:sz w:val="20"/>
        </w:rPr>
        <w:t>přes</w:t>
      </w:r>
      <w:r>
        <w:rPr>
          <w:spacing w:val="-6"/>
          <w:sz w:val="20"/>
        </w:rPr>
        <w:t xml:space="preserve"> </w:t>
      </w:r>
      <w:r>
        <w:rPr>
          <w:sz w:val="20"/>
        </w:rPr>
        <w:t>veřejnou</w:t>
      </w:r>
      <w:r>
        <w:rPr>
          <w:spacing w:val="-5"/>
          <w:sz w:val="20"/>
        </w:rPr>
        <w:t xml:space="preserve"> </w:t>
      </w:r>
      <w:r>
        <w:rPr>
          <w:sz w:val="20"/>
        </w:rPr>
        <w:t>síť</w:t>
      </w:r>
      <w:r>
        <w:rPr>
          <w:spacing w:val="-7"/>
          <w:sz w:val="20"/>
        </w:rPr>
        <w:t xml:space="preserve"> </w:t>
      </w:r>
      <w:r>
        <w:rPr>
          <w:sz w:val="20"/>
        </w:rPr>
        <w:t>Internet</w:t>
      </w:r>
      <w:r>
        <w:rPr>
          <w:spacing w:val="-8"/>
          <w:sz w:val="20"/>
        </w:rPr>
        <w:t xml:space="preserve"> </w:t>
      </w:r>
      <w:r>
        <w:rPr>
          <w:sz w:val="20"/>
        </w:rPr>
        <w:t>s</w:t>
      </w:r>
      <w:r>
        <w:rPr>
          <w:spacing w:val="-3"/>
          <w:sz w:val="20"/>
        </w:rPr>
        <w:t xml:space="preserve"> </w:t>
      </w:r>
      <w:r>
        <w:rPr>
          <w:sz w:val="20"/>
        </w:rPr>
        <w:t>využitím</w:t>
      </w:r>
      <w:r>
        <w:rPr>
          <w:spacing w:val="-7"/>
          <w:sz w:val="20"/>
        </w:rPr>
        <w:t xml:space="preserve"> </w:t>
      </w:r>
      <w:r>
        <w:rPr>
          <w:sz w:val="20"/>
        </w:rPr>
        <w:t>standardního</w:t>
      </w:r>
      <w:r>
        <w:rPr>
          <w:spacing w:val="-7"/>
          <w:sz w:val="20"/>
        </w:rPr>
        <w:t xml:space="preserve"> </w:t>
      </w:r>
      <w:r>
        <w:rPr>
          <w:sz w:val="20"/>
        </w:rPr>
        <w:t>protokolu</w:t>
      </w:r>
      <w:r>
        <w:rPr>
          <w:spacing w:val="-8"/>
          <w:sz w:val="20"/>
        </w:rPr>
        <w:t xml:space="preserve"> </w:t>
      </w:r>
      <w:r>
        <w:rPr>
          <w:sz w:val="20"/>
        </w:rPr>
        <w:t>http/https a využívají smluvně vymezených funkcí aplikace pro své potřeby.</w:t>
      </w:r>
    </w:p>
    <w:p w14:paraId="1D638ED1"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98"/>
        <w:jc w:val="both"/>
        <w:rPr>
          <w:sz w:val="20"/>
        </w:rPr>
      </w:pPr>
      <w:r>
        <w:rPr>
          <w:b/>
          <w:sz w:val="20"/>
        </w:rPr>
        <w:t xml:space="preserve">Dohoda o úrovni služeb (SLA) </w:t>
      </w:r>
      <w:r>
        <w:rPr>
          <w:sz w:val="20"/>
        </w:rPr>
        <w:t>- stanovuje garantovanou dostupnost Služby ze strany Poskytovatele za podmínek stanovených Poskytovatelem, garantovanou dobu opravy v případě výpadku poskytování Služby. SLA dále definuje procesy pro dodání Služby, řešení chyb, které mohou na dodané službě vzniknout, plánované výpadky a řešení nouzových stavů. Postupy a procesy jsou závazné pro Poskytovatele i Zákazníka. Rozsah SLA je stanoven v těchto Všeobecných podmínkách, není-li mezi Smluvními stranami dohodnuto jinak.</w:t>
      </w:r>
    </w:p>
    <w:p w14:paraId="0F6AB747" w14:textId="77777777" w:rsidR="00E33E7F" w:rsidRDefault="00E33E7F" w:rsidP="00E33E7F">
      <w:pPr>
        <w:pStyle w:val="Odstavecseseznamem"/>
        <w:widowControl w:val="0"/>
        <w:numPr>
          <w:ilvl w:val="1"/>
          <w:numId w:val="34"/>
        </w:numPr>
        <w:tabs>
          <w:tab w:val="left" w:pos="761"/>
        </w:tabs>
        <w:autoSpaceDE w:val="0"/>
        <w:autoSpaceDN w:val="0"/>
        <w:spacing w:before="82"/>
        <w:ind w:left="761" w:hanging="565"/>
        <w:jc w:val="both"/>
        <w:rPr>
          <w:sz w:val="20"/>
        </w:rPr>
      </w:pPr>
      <w:r>
        <w:rPr>
          <w:b/>
          <w:sz w:val="20"/>
        </w:rPr>
        <w:t>Koncové</w:t>
      </w:r>
      <w:r>
        <w:rPr>
          <w:b/>
          <w:spacing w:val="-9"/>
          <w:sz w:val="20"/>
        </w:rPr>
        <w:t xml:space="preserve"> </w:t>
      </w:r>
      <w:r>
        <w:rPr>
          <w:b/>
          <w:sz w:val="20"/>
        </w:rPr>
        <w:t>zařízení</w:t>
      </w:r>
      <w:r>
        <w:rPr>
          <w:b/>
          <w:spacing w:val="-7"/>
          <w:sz w:val="20"/>
        </w:rPr>
        <w:t xml:space="preserve"> </w:t>
      </w:r>
      <w:r>
        <w:rPr>
          <w:sz w:val="20"/>
        </w:rPr>
        <w:t>či</w:t>
      </w:r>
      <w:r>
        <w:rPr>
          <w:spacing w:val="-8"/>
          <w:sz w:val="20"/>
        </w:rPr>
        <w:t xml:space="preserve"> </w:t>
      </w:r>
      <w:r>
        <w:rPr>
          <w:b/>
          <w:sz w:val="20"/>
        </w:rPr>
        <w:t>Zařízení</w:t>
      </w:r>
      <w:r>
        <w:rPr>
          <w:b/>
          <w:spacing w:val="-7"/>
          <w:sz w:val="20"/>
        </w:rPr>
        <w:t xml:space="preserve"> </w:t>
      </w:r>
      <w:r>
        <w:rPr>
          <w:sz w:val="20"/>
        </w:rPr>
        <w:t>–</w:t>
      </w:r>
      <w:r>
        <w:rPr>
          <w:spacing w:val="-7"/>
          <w:sz w:val="20"/>
        </w:rPr>
        <w:t xml:space="preserve"> </w:t>
      </w:r>
      <w:r>
        <w:rPr>
          <w:sz w:val="20"/>
        </w:rPr>
        <w:t>zařízení,</w:t>
      </w:r>
      <w:r>
        <w:rPr>
          <w:spacing w:val="-9"/>
          <w:sz w:val="20"/>
        </w:rPr>
        <w:t xml:space="preserve"> </w:t>
      </w:r>
      <w:r>
        <w:rPr>
          <w:sz w:val="20"/>
        </w:rPr>
        <w:t>které</w:t>
      </w:r>
      <w:r>
        <w:rPr>
          <w:spacing w:val="-8"/>
          <w:sz w:val="20"/>
        </w:rPr>
        <w:t xml:space="preserve"> </w:t>
      </w:r>
      <w:r>
        <w:rPr>
          <w:sz w:val="20"/>
        </w:rPr>
        <w:t>Zákazníkovi</w:t>
      </w:r>
      <w:r>
        <w:rPr>
          <w:spacing w:val="-8"/>
          <w:sz w:val="20"/>
        </w:rPr>
        <w:t xml:space="preserve"> </w:t>
      </w:r>
      <w:r>
        <w:rPr>
          <w:sz w:val="20"/>
        </w:rPr>
        <w:t>umožňuje</w:t>
      </w:r>
      <w:r>
        <w:rPr>
          <w:spacing w:val="-9"/>
          <w:sz w:val="20"/>
        </w:rPr>
        <w:t xml:space="preserve"> </w:t>
      </w:r>
      <w:r>
        <w:rPr>
          <w:sz w:val="20"/>
        </w:rPr>
        <w:t>využívat</w:t>
      </w:r>
      <w:r>
        <w:rPr>
          <w:spacing w:val="-8"/>
          <w:sz w:val="20"/>
        </w:rPr>
        <w:t xml:space="preserve"> </w:t>
      </w:r>
      <w:r>
        <w:rPr>
          <w:sz w:val="20"/>
        </w:rPr>
        <w:t>poskytovaných</w:t>
      </w:r>
      <w:r>
        <w:rPr>
          <w:spacing w:val="-8"/>
          <w:sz w:val="20"/>
        </w:rPr>
        <w:t xml:space="preserve"> </w:t>
      </w:r>
      <w:r>
        <w:rPr>
          <w:spacing w:val="-2"/>
          <w:sz w:val="20"/>
        </w:rPr>
        <w:t>Služeb.</w:t>
      </w:r>
    </w:p>
    <w:p w14:paraId="0C05DFFC" w14:textId="77777777" w:rsidR="00E33E7F" w:rsidRDefault="00E33E7F" w:rsidP="00E33E7F">
      <w:pPr>
        <w:pStyle w:val="Odstavecseseznamem"/>
        <w:widowControl w:val="0"/>
        <w:numPr>
          <w:ilvl w:val="1"/>
          <w:numId w:val="34"/>
        </w:numPr>
        <w:tabs>
          <w:tab w:val="left" w:pos="761"/>
        </w:tabs>
        <w:autoSpaceDE w:val="0"/>
        <w:autoSpaceDN w:val="0"/>
        <w:spacing w:before="80"/>
        <w:ind w:left="761" w:hanging="565"/>
        <w:jc w:val="both"/>
        <w:rPr>
          <w:sz w:val="20"/>
        </w:rPr>
      </w:pPr>
      <w:r>
        <w:rPr>
          <w:b/>
          <w:sz w:val="20"/>
        </w:rPr>
        <w:t>Konečný</w:t>
      </w:r>
      <w:r>
        <w:rPr>
          <w:b/>
          <w:spacing w:val="-10"/>
          <w:sz w:val="20"/>
        </w:rPr>
        <w:t xml:space="preserve"> </w:t>
      </w:r>
      <w:r>
        <w:rPr>
          <w:b/>
          <w:sz w:val="20"/>
        </w:rPr>
        <w:t>spotřebitel</w:t>
      </w:r>
      <w:r>
        <w:rPr>
          <w:b/>
          <w:spacing w:val="-7"/>
          <w:sz w:val="20"/>
        </w:rPr>
        <w:t xml:space="preserve"> </w:t>
      </w:r>
      <w:r>
        <w:rPr>
          <w:sz w:val="20"/>
        </w:rPr>
        <w:t>–</w:t>
      </w:r>
      <w:r>
        <w:rPr>
          <w:spacing w:val="-8"/>
          <w:sz w:val="20"/>
        </w:rPr>
        <w:t xml:space="preserve"> </w:t>
      </w:r>
      <w:r>
        <w:rPr>
          <w:sz w:val="20"/>
        </w:rPr>
        <w:t>Uživatel</w:t>
      </w:r>
      <w:r>
        <w:rPr>
          <w:spacing w:val="-10"/>
          <w:sz w:val="20"/>
        </w:rPr>
        <w:t xml:space="preserve"> </w:t>
      </w:r>
      <w:r>
        <w:rPr>
          <w:spacing w:val="-2"/>
          <w:sz w:val="20"/>
        </w:rPr>
        <w:t>objektu.</w:t>
      </w:r>
    </w:p>
    <w:p w14:paraId="04FC940F" w14:textId="351152ED" w:rsidR="00E33E7F" w:rsidRPr="00E33E7F" w:rsidRDefault="00E33E7F" w:rsidP="00E33E7F">
      <w:pPr>
        <w:pStyle w:val="Odstavecseseznamem"/>
        <w:widowControl w:val="0"/>
        <w:numPr>
          <w:ilvl w:val="1"/>
          <w:numId w:val="34"/>
        </w:numPr>
        <w:tabs>
          <w:tab w:val="left" w:pos="761"/>
          <w:tab w:val="left" w:pos="763"/>
        </w:tabs>
        <w:autoSpaceDE w:val="0"/>
        <w:autoSpaceDN w:val="0"/>
        <w:spacing w:before="79"/>
        <w:ind w:right="100"/>
        <w:jc w:val="both"/>
        <w:rPr>
          <w:sz w:val="20"/>
        </w:rPr>
      </w:pPr>
      <w:r>
        <w:rPr>
          <w:b/>
          <w:sz w:val="20"/>
        </w:rPr>
        <w:t>Kontaktní</w:t>
      </w:r>
      <w:r>
        <w:rPr>
          <w:b/>
          <w:spacing w:val="-9"/>
          <w:sz w:val="20"/>
        </w:rPr>
        <w:t xml:space="preserve"> </w:t>
      </w:r>
      <w:r>
        <w:rPr>
          <w:b/>
          <w:sz w:val="20"/>
        </w:rPr>
        <w:t>osoba</w:t>
      </w:r>
      <w:r>
        <w:rPr>
          <w:b/>
          <w:spacing w:val="-7"/>
          <w:sz w:val="20"/>
        </w:rPr>
        <w:t xml:space="preserve"> </w:t>
      </w:r>
      <w:r>
        <w:rPr>
          <w:sz w:val="20"/>
        </w:rPr>
        <w:t>je</w:t>
      </w:r>
      <w:r>
        <w:rPr>
          <w:spacing w:val="-10"/>
          <w:sz w:val="20"/>
        </w:rPr>
        <w:t xml:space="preserve"> </w:t>
      </w:r>
      <w:r>
        <w:rPr>
          <w:sz w:val="20"/>
        </w:rPr>
        <w:t>osoba,</w:t>
      </w:r>
      <w:r>
        <w:rPr>
          <w:spacing w:val="-12"/>
          <w:sz w:val="20"/>
        </w:rPr>
        <w:t xml:space="preserve"> </w:t>
      </w:r>
      <w:r>
        <w:rPr>
          <w:sz w:val="20"/>
        </w:rPr>
        <w:t>která</w:t>
      </w:r>
      <w:r>
        <w:rPr>
          <w:spacing w:val="-9"/>
          <w:sz w:val="20"/>
        </w:rPr>
        <w:t xml:space="preserve"> </w:t>
      </w:r>
      <w:r>
        <w:rPr>
          <w:sz w:val="20"/>
        </w:rPr>
        <w:t>zajišťuje</w:t>
      </w:r>
      <w:r>
        <w:rPr>
          <w:spacing w:val="-10"/>
          <w:sz w:val="20"/>
        </w:rPr>
        <w:t xml:space="preserve"> </w:t>
      </w:r>
      <w:r>
        <w:rPr>
          <w:sz w:val="20"/>
        </w:rPr>
        <w:t>přenos</w:t>
      </w:r>
      <w:r>
        <w:rPr>
          <w:spacing w:val="-9"/>
          <w:sz w:val="20"/>
        </w:rPr>
        <w:t xml:space="preserve"> </w:t>
      </w:r>
      <w:r>
        <w:rPr>
          <w:sz w:val="20"/>
        </w:rPr>
        <w:t>informací</w:t>
      </w:r>
      <w:r>
        <w:rPr>
          <w:spacing w:val="-9"/>
          <w:sz w:val="20"/>
        </w:rPr>
        <w:t xml:space="preserve"> </w:t>
      </w:r>
      <w:r>
        <w:rPr>
          <w:sz w:val="20"/>
        </w:rPr>
        <w:t>mezi</w:t>
      </w:r>
      <w:r>
        <w:rPr>
          <w:spacing w:val="-9"/>
          <w:sz w:val="20"/>
        </w:rPr>
        <w:t xml:space="preserve"> </w:t>
      </w:r>
      <w:r>
        <w:rPr>
          <w:sz w:val="20"/>
        </w:rPr>
        <w:t>oběma</w:t>
      </w:r>
      <w:r>
        <w:rPr>
          <w:spacing w:val="-5"/>
          <w:sz w:val="20"/>
        </w:rPr>
        <w:t xml:space="preserve"> </w:t>
      </w:r>
      <w:r>
        <w:rPr>
          <w:sz w:val="20"/>
        </w:rPr>
        <w:t>Smluvními</w:t>
      </w:r>
      <w:r>
        <w:rPr>
          <w:spacing w:val="-9"/>
          <w:sz w:val="20"/>
        </w:rPr>
        <w:t xml:space="preserve"> </w:t>
      </w:r>
      <w:r>
        <w:rPr>
          <w:sz w:val="20"/>
        </w:rPr>
        <w:t>stranami,</w:t>
      </w:r>
      <w:r>
        <w:rPr>
          <w:spacing w:val="-9"/>
          <w:sz w:val="20"/>
        </w:rPr>
        <w:t xml:space="preserve"> </w:t>
      </w:r>
      <w:r>
        <w:rPr>
          <w:sz w:val="20"/>
        </w:rPr>
        <w:t>týkajících</w:t>
      </w:r>
      <w:r>
        <w:rPr>
          <w:spacing w:val="-9"/>
          <w:sz w:val="20"/>
        </w:rPr>
        <w:t xml:space="preserve"> </w:t>
      </w:r>
      <w:r>
        <w:rPr>
          <w:sz w:val="20"/>
        </w:rPr>
        <w:t>se plnění</w:t>
      </w:r>
      <w:r>
        <w:rPr>
          <w:spacing w:val="-4"/>
          <w:sz w:val="20"/>
        </w:rPr>
        <w:t xml:space="preserve"> </w:t>
      </w:r>
      <w:r>
        <w:rPr>
          <w:sz w:val="20"/>
        </w:rPr>
        <w:t>Smlouvy,</w:t>
      </w:r>
      <w:r>
        <w:rPr>
          <w:spacing w:val="-6"/>
          <w:sz w:val="20"/>
        </w:rPr>
        <w:t xml:space="preserve"> </w:t>
      </w:r>
      <w:r>
        <w:rPr>
          <w:sz w:val="20"/>
        </w:rPr>
        <w:t>a</w:t>
      </w:r>
      <w:r>
        <w:rPr>
          <w:spacing w:val="-6"/>
          <w:sz w:val="20"/>
        </w:rPr>
        <w:t xml:space="preserve"> </w:t>
      </w:r>
      <w:r>
        <w:rPr>
          <w:sz w:val="20"/>
        </w:rPr>
        <w:t>je</w:t>
      </w:r>
      <w:r>
        <w:rPr>
          <w:spacing w:val="-6"/>
          <w:sz w:val="20"/>
        </w:rPr>
        <w:t xml:space="preserve"> </w:t>
      </w:r>
      <w:r>
        <w:rPr>
          <w:sz w:val="20"/>
        </w:rPr>
        <w:t>oprávněna</w:t>
      </w:r>
      <w:r>
        <w:rPr>
          <w:spacing w:val="-6"/>
          <w:sz w:val="20"/>
        </w:rPr>
        <w:t xml:space="preserve"> </w:t>
      </w:r>
      <w:r>
        <w:rPr>
          <w:sz w:val="20"/>
        </w:rPr>
        <w:t>závazně</w:t>
      </w:r>
      <w:r>
        <w:rPr>
          <w:spacing w:val="-6"/>
          <w:sz w:val="20"/>
        </w:rPr>
        <w:t xml:space="preserve"> </w:t>
      </w:r>
      <w:r>
        <w:rPr>
          <w:sz w:val="20"/>
        </w:rPr>
        <w:t>jednat</w:t>
      </w:r>
      <w:r>
        <w:rPr>
          <w:spacing w:val="-6"/>
          <w:sz w:val="20"/>
        </w:rPr>
        <w:t xml:space="preserve"> </w:t>
      </w:r>
      <w:r>
        <w:rPr>
          <w:sz w:val="20"/>
        </w:rPr>
        <w:t>ve</w:t>
      </w:r>
      <w:r>
        <w:rPr>
          <w:spacing w:val="-6"/>
          <w:sz w:val="20"/>
        </w:rPr>
        <w:t xml:space="preserve"> </w:t>
      </w:r>
      <w:r>
        <w:rPr>
          <w:sz w:val="20"/>
        </w:rPr>
        <w:t>věcech</w:t>
      </w:r>
      <w:r>
        <w:rPr>
          <w:spacing w:val="-5"/>
          <w:sz w:val="20"/>
        </w:rPr>
        <w:t xml:space="preserve"> </w:t>
      </w:r>
      <w:r>
        <w:rPr>
          <w:sz w:val="20"/>
        </w:rPr>
        <w:t>o</w:t>
      </w:r>
      <w:r>
        <w:rPr>
          <w:spacing w:val="-5"/>
          <w:sz w:val="20"/>
        </w:rPr>
        <w:t xml:space="preserve"> </w:t>
      </w:r>
      <w:r>
        <w:rPr>
          <w:sz w:val="20"/>
        </w:rPr>
        <w:t>poskytování</w:t>
      </w:r>
      <w:r>
        <w:rPr>
          <w:spacing w:val="-1"/>
          <w:sz w:val="20"/>
        </w:rPr>
        <w:t xml:space="preserve"> </w:t>
      </w:r>
      <w:r>
        <w:rPr>
          <w:sz w:val="20"/>
        </w:rPr>
        <w:t>Služby</w:t>
      </w:r>
      <w:r>
        <w:rPr>
          <w:spacing w:val="-5"/>
          <w:sz w:val="20"/>
        </w:rPr>
        <w:t xml:space="preserve"> </w:t>
      </w:r>
      <w:r>
        <w:rPr>
          <w:sz w:val="20"/>
        </w:rPr>
        <w:t>podle</w:t>
      </w:r>
      <w:r>
        <w:rPr>
          <w:spacing w:val="-6"/>
          <w:sz w:val="20"/>
        </w:rPr>
        <w:t xml:space="preserve"> </w:t>
      </w:r>
      <w:r>
        <w:rPr>
          <w:sz w:val="20"/>
        </w:rPr>
        <w:t>Smlouvy.</w:t>
      </w:r>
      <w:r>
        <w:rPr>
          <w:spacing w:val="-4"/>
          <w:sz w:val="20"/>
        </w:rPr>
        <w:t xml:space="preserve"> </w:t>
      </w:r>
      <w:r>
        <w:rPr>
          <w:sz w:val="20"/>
        </w:rPr>
        <w:t xml:space="preserve">Kontaktní </w:t>
      </w:r>
      <w:r w:rsidRPr="00E33E7F">
        <w:rPr>
          <w:sz w:val="20"/>
        </w:rPr>
        <w:t xml:space="preserve">osoby Zákazníka </w:t>
      </w:r>
      <w:r w:rsidRPr="00E33E7F">
        <w:rPr>
          <w:sz w:val="20"/>
        </w:rPr>
        <w:lastRenderedPageBreak/>
        <w:t>jsou uvedeny ve Smlouvě. Kontaktní osobou Poskytovatele je vždy jednající operátor zákaznické linky.</w:t>
      </w:r>
    </w:p>
    <w:p w14:paraId="68C8B08E" w14:textId="77777777" w:rsidR="00E33E7F" w:rsidRDefault="00E33E7F" w:rsidP="00E33E7F">
      <w:pPr>
        <w:pStyle w:val="Odstavecseseznamem"/>
        <w:widowControl w:val="0"/>
        <w:numPr>
          <w:ilvl w:val="1"/>
          <w:numId w:val="34"/>
        </w:numPr>
        <w:tabs>
          <w:tab w:val="left" w:pos="761"/>
        </w:tabs>
        <w:autoSpaceDE w:val="0"/>
        <w:autoSpaceDN w:val="0"/>
        <w:spacing w:before="80"/>
        <w:ind w:left="761" w:hanging="565"/>
        <w:jc w:val="both"/>
        <w:rPr>
          <w:sz w:val="20"/>
        </w:rPr>
      </w:pPr>
      <w:r>
        <w:rPr>
          <w:b/>
          <w:sz w:val="20"/>
        </w:rPr>
        <w:t>Oprávněná</w:t>
      </w:r>
      <w:r>
        <w:rPr>
          <w:b/>
          <w:spacing w:val="-6"/>
          <w:sz w:val="20"/>
        </w:rPr>
        <w:t xml:space="preserve"> </w:t>
      </w:r>
      <w:r>
        <w:rPr>
          <w:b/>
          <w:sz w:val="20"/>
        </w:rPr>
        <w:t>osoba</w:t>
      </w:r>
      <w:r>
        <w:rPr>
          <w:b/>
          <w:spacing w:val="-4"/>
          <w:sz w:val="20"/>
        </w:rPr>
        <w:t xml:space="preserve"> </w:t>
      </w:r>
      <w:r>
        <w:rPr>
          <w:sz w:val="20"/>
        </w:rPr>
        <w:t>–</w:t>
      </w:r>
      <w:r>
        <w:rPr>
          <w:spacing w:val="-5"/>
          <w:sz w:val="20"/>
        </w:rPr>
        <w:t xml:space="preserve"> </w:t>
      </w:r>
      <w:r>
        <w:rPr>
          <w:sz w:val="20"/>
        </w:rPr>
        <w:t>osoba,</w:t>
      </w:r>
      <w:r>
        <w:rPr>
          <w:spacing w:val="-6"/>
          <w:sz w:val="20"/>
        </w:rPr>
        <w:t xml:space="preserve"> </w:t>
      </w:r>
      <w:r>
        <w:rPr>
          <w:sz w:val="20"/>
        </w:rPr>
        <w:t>která</w:t>
      </w:r>
      <w:r>
        <w:rPr>
          <w:spacing w:val="-6"/>
          <w:sz w:val="20"/>
        </w:rPr>
        <w:t xml:space="preserve"> </w:t>
      </w:r>
      <w:r>
        <w:rPr>
          <w:sz w:val="20"/>
        </w:rPr>
        <w:t>je</w:t>
      </w:r>
      <w:r>
        <w:rPr>
          <w:spacing w:val="-6"/>
          <w:sz w:val="20"/>
        </w:rPr>
        <w:t xml:space="preserve"> </w:t>
      </w:r>
      <w:r>
        <w:rPr>
          <w:sz w:val="20"/>
        </w:rPr>
        <w:t>oprávněna</w:t>
      </w:r>
      <w:r>
        <w:rPr>
          <w:spacing w:val="-4"/>
          <w:sz w:val="20"/>
        </w:rPr>
        <w:t xml:space="preserve"> </w:t>
      </w:r>
      <w:r>
        <w:rPr>
          <w:sz w:val="20"/>
        </w:rPr>
        <w:t>činit</w:t>
      </w:r>
      <w:r>
        <w:rPr>
          <w:spacing w:val="-6"/>
          <w:sz w:val="20"/>
        </w:rPr>
        <w:t xml:space="preserve"> </w:t>
      </w:r>
      <w:r>
        <w:rPr>
          <w:sz w:val="20"/>
        </w:rPr>
        <w:t>právní</w:t>
      </w:r>
      <w:r>
        <w:rPr>
          <w:spacing w:val="-6"/>
          <w:sz w:val="20"/>
        </w:rPr>
        <w:t xml:space="preserve"> </w:t>
      </w:r>
      <w:r>
        <w:rPr>
          <w:sz w:val="20"/>
        </w:rPr>
        <w:t>úkony</w:t>
      </w:r>
      <w:r>
        <w:rPr>
          <w:spacing w:val="-7"/>
          <w:sz w:val="20"/>
        </w:rPr>
        <w:t xml:space="preserve"> </w:t>
      </w:r>
      <w:r>
        <w:rPr>
          <w:sz w:val="20"/>
        </w:rPr>
        <w:t>jménem</w:t>
      </w:r>
      <w:r>
        <w:rPr>
          <w:spacing w:val="-4"/>
          <w:sz w:val="20"/>
        </w:rPr>
        <w:t xml:space="preserve"> </w:t>
      </w:r>
      <w:r>
        <w:rPr>
          <w:sz w:val="20"/>
        </w:rPr>
        <w:t>Smluvní</w:t>
      </w:r>
      <w:r>
        <w:rPr>
          <w:spacing w:val="-6"/>
          <w:sz w:val="20"/>
        </w:rPr>
        <w:t xml:space="preserve"> </w:t>
      </w:r>
      <w:r>
        <w:rPr>
          <w:spacing w:val="-2"/>
          <w:sz w:val="20"/>
        </w:rPr>
        <w:t>strany.</w:t>
      </w:r>
    </w:p>
    <w:p w14:paraId="762A1EC2"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94"/>
        <w:jc w:val="both"/>
        <w:rPr>
          <w:sz w:val="20"/>
        </w:rPr>
      </w:pPr>
      <w:r>
        <w:rPr>
          <w:b/>
          <w:sz w:val="20"/>
        </w:rPr>
        <w:t xml:space="preserve">Oprávněný podpis </w:t>
      </w:r>
      <w:r>
        <w:rPr>
          <w:sz w:val="20"/>
        </w:rPr>
        <w:t xml:space="preserve">– písemný nebo elektronický podpis Oprávněné osoby založený na kvalifikovaném </w:t>
      </w:r>
      <w:r>
        <w:rPr>
          <w:spacing w:val="-4"/>
          <w:sz w:val="20"/>
        </w:rPr>
        <w:t xml:space="preserve">certifikátu vydaném akreditovaným poskytovatelem certifikačních služeb podle zvláštního právního předpisu. </w:t>
      </w:r>
      <w:r>
        <w:rPr>
          <w:sz w:val="20"/>
        </w:rPr>
        <w:t>Elektronický</w:t>
      </w:r>
      <w:r>
        <w:rPr>
          <w:spacing w:val="-11"/>
          <w:sz w:val="20"/>
        </w:rPr>
        <w:t xml:space="preserve"> </w:t>
      </w:r>
      <w:r>
        <w:rPr>
          <w:sz w:val="20"/>
        </w:rPr>
        <w:t>podpis</w:t>
      </w:r>
      <w:r>
        <w:rPr>
          <w:spacing w:val="-4"/>
          <w:sz w:val="20"/>
        </w:rPr>
        <w:t xml:space="preserve"> </w:t>
      </w:r>
      <w:r>
        <w:rPr>
          <w:sz w:val="20"/>
        </w:rPr>
        <w:t>může</w:t>
      </w:r>
      <w:r>
        <w:rPr>
          <w:spacing w:val="-3"/>
          <w:sz w:val="20"/>
        </w:rPr>
        <w:t xml:space="preserve"> </w:t>
      </w:r>
      <w:r>
        <w:rPr>
          <w:sz w:val="20"/>
        </w:rPr>
        <w:t>být</w:t>
      </w:r>
      <w:r>
        <w:rPr>
          <w:spacing w:val="-3"/>
          <w:sz w:val="20"/>
        </w:rPr>
        <w:t xml:space="preserve"> </w:t>
      </w:r>
      <w:r>
        <w:rPr>
          <w:sz w:val="20"/>
        </w:rPr>
        <w:t>užit</w:t>
      </w:r>
      <w:r>
        <w:rPr>
          <w:spacing w:val="-3"/>
          <w:sz w:val="20"/>
        </w:rPr>
        <w:t xml:space="preserve"> </w:t>
      </w:r>
      <w:r>
        <w:rPr>
          <w:sz w:val="20"/>
        </w:rPr>
        <w:t>pouze</w:t>
      </w:r>
      <w:r>
        <w:rPr>
          <w:spacing w:val="-5"/>
          <w:sz w:val="20"/>
        </w:rPr>
        <w:t xml:space="preserve"> </w:t>
      </w:r>
      <w:r>
        <w:rPr>
          <w:sz w:val="20"/>
        </w:rPr>
        <w:t>v</w:t>
      </w:r>
      <w:r>
        <w:rPr>
          <w:spacing w:val="-14"/>
          <w:sz w:val="20"/>
        </w:rPr>
        <w:t xml:space="preserve"> </w:t>
      </w:r>
      <w:r>
        <w:rPr>
          <w:sz w:val="20"/>
        </w:rPr>
        <w:t>případě,</w:t>
      </w:r>
      <w:r>
        <w:rPr>
          <w:spacing w:val="-2"/>
          <w:sz w:val="20"/>
        </w:rPr>
        <w:t xml:space="preserve"> </w:t>
      </w:r>
      <w:r>
        <w:rPr>
          <w:sz w:val="20"/>
        </w:rPr>
        <w:t>kdy</w:t>
      </w:r>
      <w:r>
        <w:rPr>
          <w:spacing w:val="-3"/>
          <w:sz w:val="20"/>
        </w:rPr>
        <w:t xml:space="preserve"> </w:t>
      </w:r>
      <w:r>
        <w:rPr>
          <w:sz w:val="20"/>
        </w:rPr>
        <w:t>Poskytovatel</w:t>
      </w:r>
      <w:r>
        <w:rPr>
          <w:spacing w:val="-2"/>
          <w:sz w:val="20"/>
        </w:rPr>
        <w:t xml:space="preserve"> </w:t>
      </w:r>
      <w:r>
        <w:rPr>
          <w:sz w:val="20"/>
        </w:rPr>
        <w:t>takovou</w:t>
      </w:r>
      <w:r>
        <w:rPr>
          <w:spacing w:val="-2"/>
          <w:sz w:val="20"/>
        </w:rPr>
        <w:t xml:space="preserve"> </w:t>
      </w:r>
      <w:r>
        <w:rPr>
          <w:sz w:val="20"/>
        </w:rPr>
        <w:t>formu</w:t>
      </w:r>
      <w:r>
        <w:rPr>
          <w:spacing w:val="-4"/>
          <w:sz w:val="20"/>
        </w:rPr>
        <w:t xml:space="preserve"> </w:t>
      </w:r>
      <w:r>
        <w:rPr>
          <w:sz w:val="20"/>
        </w:rPr>
        <w:t>podpisu</w:t>
      </w:r>
      <w:r>
        <w:rPr>
          <w:spacing w:val="-2"/>
          <w:sz w:val="20"/>
        </w:rPr>
        <w:t xml:space="preserve"> </w:t>
      </w:r>
      <w:r>
        <w:rPr>
          <w:sz w:val="20"/>
        </w:rPr>
        <w:t xml:space="preserve">Zákazníkovi </w:t>
      </w:r>
      <w:r>
        <w:rPr>
          <w:spacing w:val="-4"/>
          <w:sz w:val="20"/>
        </w:rPr>
        <w:t>nabídne.</w:t>
      </w:r>
      <w:r>
        <w:rPr>
          <w:spacing w:val="-10"/>
          <w:sz w:val="20"/>
        </w:rPr>
        <w:t xml:space="preserve"> </w:t>
      </w:r>
      <w:r>
        <w:rPr>
          <w:spacing w:val="-4"/>
          <w:sz w:val="20"/>
        </w:rPr>
        <w:t>Je-li</w:t>
      </w:r>
      <w:r>
        <w:rPr>
          <w:spacing w:val="-8"/>
          <w:sz w:val="20"/>
        </w:rPr>
        <w:t xml:space="preserve"> </w:t>
      </w:r>
      <w:r>
        <w:rPr>
          <w:spacing w:val="-4"/>
          <w:sz w:val="20"/>
        </w:rPr>
        <w:t>možnost</w:t>
      </w:r>
      <w:r>
        <w:rPr>
          <w:spacing w:val="-9"/>
          <w:sz w:val="20"/>
        </w:rPr>
        <w:t xml:space="preserve"> </w:t>
      </w:r>
      <w:r>
        <w:rPr>
          <w:spacing w:val="-4"/>
          <w:sz w:val="20"/>
        </w:rPr>
        <w:t>elektronického</w:t>
      </w:r>
      <w:r>
        <w:rPr>
          <w:spacing w:val="-8"/>
          <w:sz w:val="20"/>
        </w:rPr>
        <w:t xml:space="preserve"> </w:t>
      </w:r>
      <w:r>
        <w:rPr>
          <w:spacing w:val="-4"/>
          <w:sz w:val="20"/>
        </w:rPr>
        <w:t>podpisu</w:t>
      </w:r>
      <w:r>
        <w:rPr>
          <w:spacing w:val="-9"/>
          <w:sz w:val="20"/>
        </w:rPr>
        <w:t xml:space="preserve"> </w:t>
      </w:r>
      <w:r>
        <w:rPr>
          <w:spacing w:val="-4"/>
          <w:sz w:val="20"/>
        </w:rPr>
        <w:t>Zákazníkovi</w:t>
      </w:r>
      <w:r>
        <w:rPr>
          <w:spacing w:val="-9"/>
          <w:sz w:val="20"/>
        </w:rPr>
        <w:t xml:space="preserve"> </w:t>
      </w:r>
      <w:r>
        <w:rPr>
          <w:spacing w:val="-4"/>
          <w:sz w:val="20"/>
        </w:rPr>
        <w:t>nabídnuta</w:t>
      </w:r>
      <w:r>
        <w:rPr>
          <w:spacing w:val="-9"/>
          <w:sz w:val="20"/>
        </w:rPr>
        <w:t xml:space="preserve"> </w:t>
      </w:r>
      <w:r>
        <w:rPr>
          <w:spacing w:val="-4"/>
          <w:sz w:val="20"/>
        </w:rPr>
        <w:t>a</w:t>
      </w:r>
      <w:r>
        <w:rPr>
          <w:spacing w:val="-9"/>
          <w:sz w:val="20"/>
        </w:rPr>
        <w:t xml:space="preserve"> </w:t>
      </w:r>
      <w:r>
        <w:rPr>
          <w:spacing w:val="-4"/>
          <w:sz w:val="20"/>
        </w:rPr>
        <w:t>Zákazník</w:t>
      </w:r>
      <w:r>
        <w:rPr>
          <w:spacing w:val="-9"/>
          <w:sz w:val="20"/>
        </w:rPr>
        <w:t xml:space="preserve"> </w:t>
      </w:r>
      <w:r>
        <w:rPr>
          <w:spacing w:val="-4"/>
          <w:sz w:val="20"/>
        </w:rPr>
        <w:t>jí</w:t>
      </w:r>
      <w:r>
        <w:rPr>
          <w:spacing w:val="-9"/>
          <w:sz w:val="20"/>
        </w:rPr>
        <w:t xml:space="preserve"> </w:t>
      </w:r>
      <w:r>
        <w:rPr>
          <w:spacing w:val="-4"/>
          <w:sz w:val="20"/>
        </w:rPr>
        <w:t>bude</w:t>
      </w:r>
      <w:r>
        <w:rPr>
          <w:spacing w:val="-10"/>
          <w:sz w:val="20"/>
        </w:rPr>
        <w:t xml:space="preserve"> </w:t>
      </w:r>
      <w:r>
        <w:rPr>
          <w:spacing w:val="-4"/>
          <w:sz w:val="20"/>
        </w:rPr>
        <w:t>využívat</w:t>
      </w:r>
      <w:r>
        <w:rPr>
          <w:spacing w:val="-9"/>
          <w:sz w:val="20"/>
        </w:rPr>
        <w:t xml:space="preserve"> </w:t>
      </w:r>
      <w:r>
        <w:rPr>
          <w:spacing w:val="-4"/>
          <w:sz w:val="20"/>
        </w:rPr>
        <w:t>při</w:t>
      </w:r>
      <w:r>
        <w:rPr>
          <w:spacing w:val="-10"/>
          <w:sz w:val="20"/>
        </w:rPr>
        <w:t xml:space="preserve"> </w:t>
      </w:r>
      <w:r>
        <w:rPr>
          <w:spacing w:val="-4"/>
          <w:sz w:val="20"/>
        </w:rPr>
        <w:t xml:space="preserve">uzavírání </w:t>
      </w:r>
      <w:r>
        <w:rPr>
          <w:sz w:val="20"/>
        </w:rPr>
        <w:t>smluvních</w:t>
      </w:r>
      <w:r>
        <w:rPr>
          <w:spacing w:val="-14"/>
          <w:sz w:val="20"/>
        </w:rPr>
        <w:t xml:space="preserve"> </w:t>
      </w:r>
      <w:r>
        <w:rPr>
          <w:sz w:val="20"/>
        </w:rPr>
        <w:t>vztahů</w:t>
      </w:r>
      <w:r>
        <w:rPr>
          <w:spacing w:val="-14"/>
          <w:sz w:val="20"/>
        </w:rPr>
        <w:t xml:space="preserve"> </w:t>
      </w:r>
      <w:r>
        <w:rPr>
          <w:sz w:val="20"/>
        </w:rPr>
        <w:t>s</w:t>
      </w:r>
      <w:r>
        <w:rPr>
          <w:spacing w:val="-14"/>
          <w:sz w:val="20"/>
        </w:rPr>
        <w:t xml:space="preserve"> </w:t>
      </w:r>
      <w:r>
        <w:rPr>
          <w:sz w:val="20"/>
        </w:rPr>
        <w:t>Poskytovatelem</w:t>
      </w:r>
      <w:r>
        <w:rPr>
          <w:spacing w:val="-13"/>
          <w:sz w:val="20"/>
        </w:rPr>
        <w:t xml:space="preserve"> </w:t>
      </w:r>
      <w:r>
        <w:rPr>
          <w:sz w:val="20"/>
        </w:rPr>
        <w:t>nebo</w:t>
      </w:r>
      <w:r>
        <w:rPr>
          <w:spacing w:val="-14"/>
          <w:sz w:val="20"/>
        </w:rPr>
        <w:t xml:space="preserve"> </w:t>
      </w:r>
      <w:r>
        <w:rPr>
          <w:sz w:val="20"/>
        </w:rPr>
        <w:t>při</w:t>
      </w:r>
      <w:r>
        <w:rPr>
          <w:spacing w:val="-14"/>
          <w:sz w:val="20"/>
        </w:rPr>
        <w:t xml:space="preserve"> </w:t>
      </w:r>
      <w:r>
        <w:rPr>
          <w:sz w:val="20"/>
        </w:rPr>
        <w:t>komunikaci</w:t>
      </w:r>
      <w:r>
        <w:rPr>
          <w:spacing w:val="-8"/>
          <w:sz w:val="20"/>
        </w:rPr>
        <w:t xml:space="preserve"> </w:t>
      </w:r>
      <w:r>
        <w:rPr>
          <w:sz w:val="20"/>
        </w:rPr>
        <w:t>s</w:t>
      </w:r>
      <w:r>
        <w:rPr>
          <w:spacing w:val="-14"/>
          <w:sz w:val="20"/>
        </w:rPr>
        <w:t xml:space="preserve"> </w:t>
      </w:r>
      <w:r>
        <w:rPr>
          <w:sz w:val="20"/>
        </w:rPr>
        <w:t>Poskytovatelem,</w:t>
      </w:r>
      <w:r>
        <w:rPr>
          <w:spacing w:val="-8"/>
          <w:sz w:val="20"/>
        </w:rPr>
        <w:t xml:space="preserve"> </w:t>
      </w:r>
      <w:r>
        <w:rPr>
          <w:sz w:val="20"/>
        </w:rPr>
        <w:t>pak</w:t>
      </w:r>
      <w:r>
        <w:rPr>
          <w:spacing w:val="-9"/>
          <w:sz w:val="20"/>
        </w:rPr>
        <w:t xml:space="preserve"> </w:t>
      </w:r>
      <w:r>
        <w:rPr>
          <w:sz w:val="20"/>
        </w:rPr>
        <w:t>je-li</w:t>
      </w:r>
      <w:r>
        <w:rPr>
          <w:spacing w:val="-7"/>
          <w:sz w:val="20"/>
        </w:rPr>
        <w:t xml:space="preserve"> </w:t>
      </w:r>
      <w:r>
        <w:rPr>
          <w:sz w:val="20"/>
        </w:rPr>
        <w:t>v</w:t>
      </w:r>
      <w:r>
        <w:rPr>
          <w:spacing w:val="-14"/>
          <w:sz w:val="20"/>
        </w:rPr>
        <w:t xml:space="preserve"> </w:t>
      </w:r>
      <w:r>
        <w:rPr>
          <w:sz w:val="20"/>
        </w:rPr>
        <w:t>těchto</w:t>
      </w:r>
      <w:r>
        <w:rPr>
          <w:spacing w:val="-8"/>
          <w:sz w:val="20"/>
        </w:rPr>
        <w:t xml:space="preserve"> </w:t>
      </w:r>
      <w:r>
        <w:rPr>
          <w:sz w:val="20"/>
        </w:rPr>
        <w:t xml:space="preserve">Všeobecných </w:t>
      </w:r>
      <w:r>
        <w:rPr>
          <w:spacing w:val="-2"/>
          <w:sz w:val="20"/>
        </w:rPr>
        <w:t>podmínkách</w:t>
      </w:r>
      <w:r>
        <w:rPr>
          <w:spacing w:val="-12"/>
          <w:sz w:val="20"/>
        </w:rPr>
        <w:t xml:space="preserve"> </w:t>
      </w:r>
      <w:r>
        <w:rPr>
          <w:spacing w:val="-2"/>
          <w:sz w:val="20"/>
        </w:rPr>
        <w:t>zmíněna</w:t>
      </w:r>
      <w:r>
        <w:rPr>
          <w:spacing w:val="-12"/>
          <w:sz w:val="20"/>
        </w:rPr>
        <w:t xml:space="preserve"> </w:t>
      </w:r>
      <w:r>
        <w:rPr>
          <w:spacing w:val="-2"/>
          <w:sz w:val="20"/>
        </w:rPr>
        <w:t>možnost</w:t>
      </w:r>
      <w:r>
        <w:rPr>
          <w:spacing w:val="-12"/>
          <w:sz w:val="20"/>
        </w:rPr>
        <w:t xml:space="preserve"> </w:t>
      </w:r>
      <w:r>
        <w:rPr>
          <w:spacing w:val="-2"/>
          <w:sz w:val="20"/>
        </w:rPr>
        <w:t>jakéhokoli</w:t>
      </w:r>
      <w:r>
        <w:rPr>
          <w:spacing w:val="-11"/>
          <w:sz w:val="20"/>
        </w:rPr>
        <w:t xml:space="preserve"> </w:t>
      </w:r>
      <w:r>
        <w:rPr>
          <w:spacing w:val="-2"/>
          <w:sz w:val="20"/>
        </w:rPr>
        <w:t>uzavírání</w:t>
      </w:r>
      <w:r>
        <w:rPr>
          <w:spacing w:val="-12"/>
          <w:sz w:val="20"/>
        </w:rPr>
        <w:t xml:space="preserve"> </w:t>
      </w:r>
      <w:r>
        <w:rPr>
          <w:spacing w:val="-2"/>
          <w:sz w:val="20"/>
        </w:rPr>
        <w:t>smluvních</w:t>
      </w:r>
      <w:r>
        <w:rPr>
          <w:spacing w:val="-12"/>
          <w:sz w:val="20"/>
        </w:rPr>
        <w:t xml:space="preserve"> </w:t>
      </w:r>
      <w:r>
        <w:rPr>
          <w:spacing w:val="-2"/>
          <w:sz w:val="20"/>
        </w:rPr>
        <w:t>vztahů,</w:t>
      </w:r>
      <w:r>
        <w:rPr>
          <w:spacing w:val="-11"/>
          <w:sz w:val="20"/>
        </w:rPr>
        <w:t xml:space="preserve"> </w:t>
      </w:r>
      <w:r>
        <w:rPr>
          <w:spacing w:val="-2"/>
          <w:sz w:val="20"/>
        </w:rPr>
        <w:t>zřizování</w:t>
      </w:r>
      <w:r>
        <w:rPr>
          <w:spacing w:val="-12"/>
          <w:sz w:val="20"/>
        </w:rPr>
        <w:t xml:space="preserve"> </w:t>
      </w:r>
      <w:r>
        <w:rPr>
          <w:spacing w:val="-2"/>
          <w:sz w:val="20"/>
        </w:rPr>
        <w:t>či</w:t>
      </w:r>
      <w:r>
        <w:rPr>
          <w:spacing w:val="-12"/>
          <w:sz w:val="20"/>
        </w:rPr>
        <w:t xml:space="preserve"> </w:t>
      </w:r>
      <w:r>
        <w:rPr>
          <w:spacing w:val="-2"/>
          <w:sz w:val="20"/>
        </w:rPr>
        <w:t>rušení</w:t>
      </w:r>
      <w:r>
        <w:rPr>
          <w:spacing w:val="-11"/>
          <w:sz w:val="20"/>
        </w:rPr>
        <w:t xml:space="preserve"> </w:t>
      </w:r>
      <w:r>
        <w:rPr>
          <w:spacing w:val="-2"/>
          <w:sz w:val="20"/>
        </w:rPr>
        <w:t>Služeb,</w:t>
      </w:r>
      <w:r>
        <w:rPr>
          <w:spacing w:val="-12"/>
          <w:sz w:val="20"/>
        </w:rPr>
        <w:t xml:space="preserve"> </w:t>
      </w:r>
      <w:r>
        <w:rPr>
          <w:spacing w:val="-2"/>
          <w:sz w:val="20"/>
        </w:rPr>
        <w:t xml:space="preserve">komunikace </w:t>
      </w:r>
      <w:r>
        <w:rPr>
          <w:sz w:val="20"/>
        </w:rPr>
        <w:t>nebo oznámení mezi Poskytovatelem a Zákazníkem formou „písemně“, pak je tím myšlen i způsob užití elektronického podpisu.</w:t>
      </w:r>
    </w:p>
    <w:p w14:paraId="48EAFD40"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99"/>
        <w:jc w:val="both"/>
        <w:rPr>
          <w:sz w:val="20"/>
        </w:rPr>
      </w:pPr>
      <w:r>
        <w:rPr>
          <w:b/>
          <w:sz w:val="20"/>
        </w:rPr>
        <w:t xml:space="preserve">Objednávka </w:t>
      </w:r>
      <w:r>
        <w:rPr>
          <w:sz w:val="20"/>
        </w:rPr>
        <w:t xml:space="preserve">– dokument, který může být součástí Smlouvy a uvádí zejména technické a obchodní podmínky poskytování Služby, poplatky za Službu a další údaje. Pokud jsou tyto údaje uvedeny ve Smlouvě, Specifikaci služeb nebo Technické specifikaci, není Objednávka součástí Smlouvy. Objednávka, </w:t>
      </w:r>
      <w:r>
        <w:rPr>
          <w:spacing w:val="-2"/>
          <w:sz w:val="20"/>
        </w:rPr>
        <w:t>akceptovaná</w:t>
      </w:r>
      <w:r>
        <w:rPr>
          <w:spacing w:val="-3"/>
          <w:sz w:val="20"/>
        </w:rPr>
        <w:t xml:space="preserve"> </w:t>
      </w:r>
      <w:r>
        <w:rPr>
          <w:spacing w:val="-2"/>
          <w:sz w:val="20"/>
        </w:rPr>
        <w:t>ze strany</w:t>
      </w:r>
      <w:r>
        <w:rPr>
          <w:spacing w:val="-3"/>
          <w:sz w:val="20"/>
        </w:rPr>
        <w:t xml:space="preserve"> </w:t>
      </w:r>
      <w:r>
        <w:rPr>
          <w:spacing w:val="-2"/>
          <w:sz w:val="20"/>
        </w:rPr>
        <w:t xml:space="preserve">Poskytovatele týkající se úpravy rozsahu poskytovaných služeb (kupříkladu navýšení </w:t>
      </w:r>
      <w:r>
        <w:rPr>
          <w:sz w:val="20"/>
        </w:rPr>
        <w:t>počtu Zařízení) je považována za dodatek ke Specifikaci dodávky řešení.</w:t>
      </w:r>
    </w:p>
    <w:p w14:paraId="7A0254FE" w14:textId="77777777" w:rsidR="00E33E7F" w:rsidRDefault="00E33E7F" w:rsidP="00E33E7F">
      <w:pPr>
        <w:pStyle w:val="Odstavecseseznamem"/>
        <w:widowControl w:val="0"/>
        <w:numPr>
          <w:ilvl w:val="1"/>
          <w:numId w:val="34"/>
        </w:numPr>
        <w:tabs>
          <w:tab w:val="left" w:pos="761"/>
        </w:tabs>
        <w:autoSpaceDE w:val="0"/>
        <w:autoSpaceDN w:val="0"/>
        <w:spacing w:before="123"/>
        <w:ind w:left="761" w:hanging="565"/>
        <w:jc w:val="both"/>
        <w:rPr>
          <w:sz w:val="20"/>
        </w:rPr>
      </w:pPr>
      <w:r>
        <w:rPr>
          <w:b/>
          <w:sz w:val="20"/>
        </w:rPr>
        <w:t>Pověřená</w:t>
      </w:r>
      <w:r>
        <w:rPr>
          <w:b/>
          <w:spacing w:val="-7"/>
          <w:sz w:val="20"/>
        </w:rPr>
        <w:t xml:space="preserve"> </w:t>
      </w:r>
      <w:r>
        <w:rPr>
          <w:b/>
          <w:sz w:val="20"/>
        </w:rPr>
        <w:t>osoba</w:t>
      </w:r>
      <w:r>
        <w:rPr>
          <w:b/>
          <w:spacing w:val="-6"/>
          <w:sz w:val="20"/>
        </w:rPr>
        <w:t xml:space="preserve"> </w:t>
      </w:r>
      <w:r>
        <w:rPr>
          <w:sz w:val="20"/>
        </w:rPr>
        <w:t>–</w:t>
      </w:r>
      <w:r>
        <w:rPr>
          <w:spacing w:val="-6"/>
          <w:sz w:val="20"/>
        </w:rPr>
        <w:t xml:space="preserve"> </w:t>
      </w:r>
      <w:r>
        <w:rPr>
          <w:sz w:val="20"/>
        </w:rPr>
        <w:t>osoba</w:t>
      </w:r>
      <w:r>
        <w:rPr>
          <w:spacing w:val="-7"/>
          <w:sz w:val="20"/>
        </w:rPr>
        <w:t xml:space="preserve"> </w:t>
      </w:r>
      <w:r>
        <w:rPr>
          <w:sz w:val="20"/>
        </w:rPr>
        <w:t>oprávněná</w:t>
      </w:r>
      <w:r>
        <w:rPr>
          <w:spacing w:val="-8"/>
          <w:sz w:val="20"/>
        </w:rPr>
        <w:t xml:space="preserve"> </w:t>
      </w:r>
      <w:r>
        <w:rPr>
          <w:sz w:val="20"/>
        </w:rPr>
        <w:t>Smluvní</w:t>
      </w:r>
      <w:r>
        <w:rPr>
          <w:spacing w:val="-6"/>
          <w:sz w:val="20"/>
        </w:rPr>
        <w:t xml:space="preserve"> </w:t>
      </w:r>
      <w:r>
        <w:rPr>
          <w:sz w:val="20"/>
        </w:rPr>
        <w:t>stranu</w:t>
      </w:r>
      <w:r>
        <w:rPr>
          <w:spacing w:val="-7"/>
          <w:sz w:val="20"/>
        </w:rPr>
        <w:t xml:space="preserve"> </w:t>
      </w:r>
      <w:r>
        <w:rPr>
          <w:sz w:val="20"/>
        </w:rPr>
        <w:t>zastupovat</w:t>
      </w:r>
      <w:r>
        <w:rPr>
          <w:spacing w:val="-8"/>
          <w:sz w:val="20"/>
        </w:rPr>
        <w:t xml:space="preserve"> </w:t>
      </w:r>
      <w:r>
        <w:rPr>
          <w:sz w:val="20"/>
        </w:rPr>
        <w:t>ve</w:t>
      </w:r>
      <w:r>
        <w:rPr>
          <w:spacing w:val="-7"/>
          <w:sz w:val="20"/>
        </w:rPr>
        <w:t xml:space="preserve"> </w:t>
      </w:r>
      <w:r>
        <w:rPr>
          <w:sz w:val="20"/>
        </w:rPr>
        <w:t>věci</w:t>
      </w:r>
      <w:r>
        <w:rPr>
          <w:spacing w:val="-8"/>
          <w:sz w:val="20"/>
        </w:rPr>
        <w:t xml:space="preserve"> </w:t>
      </w:r>
      <w:r>
        <w:rPr>
          <w:sz w:val="20"/>
        </w:rPr>
        <w:t>realizace</w:t>
      </w:r>
      <w:r>
        <w:rPr>
          <w:spacing w:val="-8"/>
          <w:sz w:val="20"/>
        </w:rPr>
        <w:t xml:space="preserve"> </w:t>
      </w:r>
      <w:r>
        <w:rPr>
          <w:spacing w:val="-2"/>
          <w:sz w:val="20"/>
        </w:rPr>
        <w:t>Smlouvy.</w:t>
      </w:r>
    </w:p>
    <w:p w14:paraId="46837ED2" w14:textId="77777777" w:rsidR="00E33E7F" w:rsidRDefault="00E33E7F" w:rsidP="00E33E7F">
      <w:pPr>
        <w:pStyle w:val="Odstavecseseznamem"/>
        <w:widowControl w:val="0"/>
        <w:numPr>
          <w:ilvl w:val="1"/>
          <w:numId w:val="34"/>
        </w:numPr>
        <w:tabs>
          <w:tab w:val="left" w:pos="759"/>
        </w:tabs>
        <w:autoSpaceDE w:val="0"/>
        <w:autoSpaceDN w:val="0"/>
        <w:spacing w:before="118"/>
        <w:ind w:left="759" w:hanging="563"/>
        <w:jc w:val="both"/>
        <w:rPr>
          <w:sz w:val="20"/>
        </w:rPr>
      </w:pPr>
      <w:r>
        <w:rPr>
          <w:b/>
          <w:sz w:val="20"/>
        </w:rPr>
        <w:t>Poskytovatel</w:t>
      </w:r>
      <w:r>
        <w:rPr>
          <w:b/>
          <w:spacing w:val="-12"/>
          <w:sz w:val="20"/>
        </w:rPr>
        <w:t xml:space="preserve"> </w:t>
      </w:r>
      <w:r>
        <w:rPr>
          <w:sz w:val="20"/>
        </w:rPr>
        <w:t>–</w:t>
      </w:r>
      <w:r>
        <w:rPr>
          <w:spacing w:val="-11"/>
          <w:sz w:val="20"/>
        </w:rPr>
        <w:t xml:space="preserve"> </w:t>
      </w:r>
      <w:r>
        <w:rPr>
          <w:sz w:val="20"/>
        </w:rPr>
        <w:t>společnost</w:t>
      </w:r>
      <w:r>
        <w:rPr>
          <w:spacing w:val="-10"/>
          <w:sz w:val="20"/>
        </w:rPr>
        <w:t xml:space="preserve"> </w:t>
      </w:r>
      <w:proofErr w:type="spellStart"/>
      <w:r>
        <w:rPr>
          <w:sz w:val="20"/>
        </w:rPr>
        <w:t>Softlink</w:t>
      </w:r>
      <w:proofErr w:type="spellEnd"/>
      <w:r>
        <w:rPr>
          <w:sz w:val="20"/>
        </w:rPr>
        <w:t>,</w:t>
      </w:r>
      <w:r>
        <w:rPr>
          <w:spacing w:val="-12"/>
          <w:sz w:val="20"/>
        </w:rPr>
        <w:t xml:space="preserve"> </w:t>
      </w:r>
      <w:r>
        <w:rPr>
          <w:sz w:val="20"/>
        </w:rPr>
        <w:t>s.r.o.,</w:t>
      </w:r>
      <w:r>
        <w:rPr>
          <w:spacing w:val="-13"/>
          <w:sz w:val="20"/>
        </w:rPr>
        <w:t xml:space="preserve"> </w:t>
      </w:r>
      <w:r>
        <w:rPr>
          <w:sz w:val="20"/>
        </w:rPr>
        <w:t>IČ:</w:t>
      </w:r>
      <w:r>
        <w:rPr>
          <w:spacing w:val="-12"/>
          <w:sz w:val="20"/>
        </w:rPr>
        <w:t xml:space="preserve"> </w:t>
      </w:r>
      <w:r>
        <w:rPr>
          <w:sz w:val="20"/>
        </w:rPr>
        <w:t>27109682,</w:t>
      </w:r>
      <w:r>
        <w:rPr>
          <w:spacing w:val="-14"/>
          <w:sz w:val="20"/>
        </w:rPr>
        <w:t xml:space="preserve"> </w:t>
      </w:r>
      <w:r>
        <w:rPr>
          <w:sz w:val="20"/>
        </w:rPr>
        <w:t>se</w:t>
      </w:r>
      <w:r>
        <w:rPr>
          <w:spacing w:val="-13"/>
          <w:sz w:val="20"/>
        </w:rPr>
        <w:t xml:space="preserve"> </w:t>
      </w:r>
      <w:r>
        <w:rPr>
          <w:sz w:val="20"/>
        </w:rPr>
        <w:t>sídlem</w:t>
      </w:r>
      <w:r>
        <w:rPr>
          <w:spacing w:val="-11"/>
          <w:sz w:val="20"/>
        </w:rPr>
        <w:t xml:space="preserve"> </w:t>
      </w:r>
      <w:r>
        <w:rPr>
          <w:sz w:val="20"/>
        </w:rPr>
        <w:t>Tomkova</w:t>
      </w:r>
      <w:r>
        <w:rPr>
          <w:spacing w:val="-12"/>
          <w:sz w:val="20"/>
        </w:rPr>
        <w:t xml:space="preserve"> </w:t>
      </w:r>
      <w:r>
        <w:rPr>
          <w:sz w:val="20"/>
        </w:rPr>
        <w:t>409,</w:t>
      </w:r>
      <w:r>
        <w:rPr>
          <w:spacing w:val="-12"/>
          <w:sz w:val="20"/>
        </w:rPr>
        <w:t xml:space="preserve"> </w:t>
      </w:r>
      <w:r>
        <w:rPr>
          <w:sz w:val="20"/>
        </w:rPr>
        <w:t>Kralupy</w:t>
      </w:r>
      <w:r>
        <w:rPr>
          <w:spacing w:val="-13"/>
          <w:sz w:val="20"/>
        </w:rPr>
        <w:t xml:space="preserve"> </w:t>
      </w:r>
      <w:r>
        <w:rPr>
          <w:sz w:val="20"/>
        </w:rPr>
        <w:t>nad</w:t>
      </w:r>
      <w:r>
        <w:rPr>
          <w:spacing w:val="-12"/>
          <w:sz w:val="20"/>
        </w:rPr>
        <w:t xml:space="preserve"> </w:t>
      </w:r>
      <w:r>
        <w:rPr>
          <w:sz w:val="20"/>
        </w:rPr>
        <w:t>Vltavou,</w:t>
      </w:r>
      <w:r>
        <w:rPr>
          <w:spacing w:val="-12"/>
          <w:sz w:val="20"/>
        </w:rPr>
        <w:t xml:space="preserve"> </w:t>
      </w:r>
      <w:r>
        <w:rPr>
          <w:spacing w:val="-5"/>
          <w:sz w:val="20"/>
        </w:rPr>
        <w:t>PSČ</w:t>
      </w:r>
    </w:p>
    <w:p w14:paraId="3DA52385" w14:textId="77777777" w:rsidR="00E33E7F" w:rsidRPr="00E33E7F" w:rsidRDefault="00E33E7F" w:rsidP="00E33E7F">
      <w:pPr>
        <w:pStyle w:val="Zkladntext"/>
        <w:spacing w:before="0"/>
        <w:ind w:left="50" w:firstLine="709"/>
        <w:rPr>
          <w:rFonts w:ascii="Calibri" w:hAnsi="Calibri"/>
          <w:sz w:val="20"/>
          <w:szCs w:val="22"/>
          <w:lang w:eastAsia="cs-CZ"/>
        </w:rPr>
      </w:pPr>
      <w:r w:rsidRPr="00E33E7F">
        <w:rPr>
          <w:rFonts w:ascii="Calibri" w:hAnsi="Calibri"/>
          <w:sz w:val="20"/>
          <w:szCs w:val="22"/>
          <w:lang w:eastAsia="cs-CZ"/>
        </w:rPr>
        <w:t>278 01 zapsané v obchodním rejstříku Městského soudu v Praze, oddíl C, vložka 96937.</w:t>
      </w:r>
    </w:p>
    <w:p w14:paraId="03506802" w14:textId="77777777" w:rsidR="00E33E7F" w:rsidRDefault="00E33E7F" w:rsidP="00E33E7F">
      <w:pPr>
        <w:pStyle w:val="Odstavecseseznamem"/>
        <w:widowControl w:val="0"/>
        <w:numPr>
          <w:ilvl w:val="1"/>
          <w:numId w:val="34"/>
        </w:numPr>
        <w:tabs>
          <w:tab w:val="left" w:pos="759"/>
          <w:tab w:val="left" w:pos="763"/>
        </w:tabs>
        <w:autoSpaceDE w:val="0"/>
        <w:autoSpaceDN w:val="0"/>
        <w:spacing w:before="120"/>
        <w:ind w:right="101"/>
        <w:jc w:val="both"/>
        <w:rPr>
          <w:sz w:val="20"/>
        </w:rPr>
      </w:pPr>
      <w:r>
        <w:rPr>
          <w:b/>
          <w:sz w:val="20"/>
        </w:rPr>
        <w:t xml:space="preserve">Předávací protokol – </w:t>
      </w:r>
      <w:r>
        <w:rPr>
          <w:sz w:val="20"/>
        </w:rPr>
        <w:t>dokument potvrzující dodání Zařízení ve smyslu Specifikace dodávky řešení podepsaný</w:t>
      </w:r>
      <w:r>
        <w:rPr>
          <w:spacing w:val="-11"/>
          <w:sz w:val="20"/>
        </w:rPr>
        <w:t xml:space="preserve"> </w:t>
      </w:r>
      <w:r>
        <w:rPr>
          <w:sz w:val="20"/>
        </w:rPr>
        <w:t>za</w:t>
      </w:r>
      <w:r>
        <w:rPr>
          <w:spacing w:val="-11"/>
          <w:sz w:val="20"/>
        </w:rPr>
        <w:t xml:space="preserve"> </w:t>
      </w:r>
      <w:r>
        <w:rPr>
          <w:sz w:val="20"/>
        </w:rPr>
        <w:t>jednotlivé</w:t>
      </w:r>
      <w:r>
        <w:rPr>
          <w:spacing w:val="-11"/>
          <w:sz w:val="20"/>
        </w:rPr>
        <w:t xml:space="preserve"> </w:t>
      </w:r>
      <w:r>
        <w:rPr>
          <w:sz w:val="20"/>
        </w:rPr>
        <w:t>Smluvní</w:t>
      </w:r>
      <w:r>
        <w:rPr>
          <w:spacing w:val="-10"/>
          <w:sz w:val="20"/>
        </w:rPr>
        <w:t xml:space="preserve"> </w:t>
      </w:r>
      <w:r>
        <w:rPr>
          <w:sz w:val="20"/>
        </w:rPr>
        <w:t>strany</w:t>
      </w:r>
      <w:r>
        <w:rPr>
          <w:spacing w:val="-11"/>
          <w:sz w:val="20"/>
        </w:rPr>
        <w:t xml:space="preserve"> </w:t>
      </w:r>
      <w:r>
        <w:rPr>
          <w:sz w:val="20"/>
        </w:rPr>
        <w:t>přebírající</w:t>
      </w:r>
      <w:r>
        <w:rPr>
          <w:spacing w:val="-8"/>
          <w:sz w:val="20"/>
        </w:rPr>
        <w:t xml:space="preserve"> </w:t>
      </w:r>
      <w:r>
        <w:rPr>
          <w:sz w:val="20"/>
        </w:rPr>
        <w:t>a</w:t>
      </w:r>
      <w:r>
        <w:rPr>
          <w:spacing w:val="-11"/>
          <w:sz w:val="20"/>
        </w:rPr>
        <w:t xml:space="preserve"> </w:t>
      </w:r>
      <w:r>
        <w:rPr>
          <w:sz w:val="20"/>
        </w:rPr>
        <w:t>předávající</w:t>
      </w:r>
      <w:r>
        <w:rPr>
          <w:spacing w:val="-11"/>
          <w:sz w:val="20"/>
        </w:rPr>
        <w:t xml:space="preserve"> </w:t>
      </w:r>
      <w:r>
        <w:rPr>
          <w:sz w:val="20"/>
        </w:rPr>
        <w:t>osobou,</w:t>
      </w:r>
      <w:r>
        <w:rPr>
          <w:spacing w:val="-8"/>
          <w:sz w:val="20"/>
        </w:rPr>
        <w:t xml:space="preserve"> </w:t>
      </w:r>
      <w:r>
        <w:rPr>
          <w:sz w:val="20"/>
        </w:rPr>
        <w:t>kterou</w:t>
      </w:r>
      <w:r>
        <w:rPr>
          <w:spacing w:val="-8"/>
          <w:sz w:val="20"/>
        </w:rPr>
        <w:t xml:space="preserve"> </w:t>
      </w:r>
      <w:r>
        <w:rPr>
          <w:sz w:val="20"/>
        </w:rPr>
        <w:t>je</w:t>
      </w:r>
      <w:r>
        <w:rPr>
          <w:spacing w:val="-9"/>
          <w:sz w:val="20"/>
        </w:rPr>
        <w:t xml:space="preserve"> </w:t>
      </w:r>
      <w:r>
        <w:rPr>
          <w:sz w:val="20"/>
        </w:rPr>
        <w:t>na</w:t>
      </w:r>
      <w:r>
        <w:rPr>
          <w:spacing w:val="-11"/>
          <w:sz w:val="20"/>
        </w:rPr>
        <w:t xml:space="preserve"> </w:t>
      </w:r>
      <w:r>
        <w:rPr>
          <w:sz w:val="20"/>
        </w:rPr>
        <w:t>straně</w:t>
      </w:r>
      <w:r>
        <w:rPr>
          <w:spacing w:val="-12"/>
          <w:sz w:val="20"/>
        </w:rPr>
        <w:t xml:space="preserve"> </w:t>
      </w:r>
      <w:r>
        <w:rPr>
          <w:sz w:val="20"/>
        </w:rPr>
        <w:t xml:space="preserve">Poskytovatele </w:t>
      </w:r>
      <w:r>
        <w:rPr>
          <w:spacing w:val="-2"/>
          <w:sz w:val="20"/>
        </w:rPr>
        <w:t>technik</w:t>
      </w:r>
      <w:r>
        <w:rPr>
          <w:spacing w:val="-4"/>
          <w:sz w:val="20"/>
        </w:rPr>
        <w:t xml:space="preserve"> </w:t>
      </w:r>
      <w:r>
        <w:rPr>
          <w:spacing w:val="-2"/>
          <w:sz w:val="20"/>
        </w:rPr>
        <w:t>instalující</w:t>
      </w:r>
      <w:r>
        <w:rPr>
          <w:spacing w:val="-3"/>
          <w:sz w:val="20"/>
        </w:rPr>
        <w:t xml:space="preserve"> </w:t>
      </w:r>
      <w:r>
        <w:rPr>
          <w:spacing w:val="-2"/>
          <w:sz w:val="20"/>
        </w:rPr>
        <w:t>dodávané</w:t>
      </w:r>
      <w:r>
        <w:rPr>
          <w:spacing w:val="-4"/>
          <w:sz w:val="20"/>
        </w:rPr>
        <w:t xml:space="preserve"> </w:t>
      </w:r>
      <w:r>
        <w:rPr>
          <w:spacing w:val="-2"/>
          <w:sz w:val="20"/>
        </w:rPr>
        <w:t>zařízení</w:t>
      </w:r>
      <w:r>
        <w:rPr>
          <w:spacing w:val="-3"/>
          <w:sz w:val="20"/>
        </w:rPr>
        <w:t xml:space="preserve"> </w:t>
      </w:r>
      <w:r>
        <w:rPr>
          <w:spacing w:val="-2"/>
          <w:sz w:val="20"/>
        </w:rPr>
        <w:t>a</w:t>
      </w:r>
      <w:r>
        <w:rPr>
          <w:spacing w:val="-4"/>
          <w:sz w:val="20"/>
        </w:rPr>
        <w:t xml:space="preserve"> </w:t>
      </w:r>
      <w:r>
        <w:rPr>
          <w:spacing w:val="-2"/>
          <w:sz w:val="20"/>
        </w:rPr>
        <w:t>za</w:t>
      </w:r>
      <w:r>
        <w:rPr>
          <w:spacing w:val="-4"/>
          <w:sz w:val="20"/>
        </w:rPr>
        <w:t xml:space="preserve"> </w:t>
      </w:r>
      <w:r>
        <w:rPr>
          <w:spacing w:val="-2"/>
          <w:sz w:val="20"/>
        </w:rPr>
        <w:t>Zákazníka</w:t>
      </w:r>
      <w:r>
        <w:rPr>
          <w:spacing w:val="-4"/>
          <w:sz w:val="20"/>
        </w:rPr>
        <w:t xml:space="preserve"> </w:t>
      </w:r>
      <w:r>
        <w:rPr>
          <w:spacing w:val="-2"/>
          <w:sz w:val="20"/>
        </w:rPr>
        <w:t>ve</w:t>
      </w:r>
      <w:r>
        <w:rPr>
          <w:spacing w:val="-3"/>
          <w:sz w:val="20"/>
        </w:rPr>
        <w:t xml:space="preserve"> </w:t>
      </w:r>
      <w:r>
        <w:rPr>
          <w:spacing w:val="-2"/>
          <w:sz w:val="20"/>
        </w:rPr>
        <w:t>sjednaném čase</w:t>
      </w:r>
      <w:r>
        <w:rPr>
          <w:spacing w:val="-4"/>
          <w:sz w:val="20"/>
        </w:rPr>
        <w:t xml:space="preserve"> </w:t>
      </w:r>
      <w:r>
        <w:rPr>
          <w:spacing w:val="-2"/>
          <w:sz w:val="20"/>
        </w:rPr>
        <w:t>a</w:t>
      </w:r>
      <w:r>
        <w:rPr>
          <w:spacing w:val="-4"/>
          <w:sz w:val="20"/>
        </w:rPr>
        <w:t xml:space="preserve"> </w:t>
      </w:r>
      <w:r>
        <w:rPr>
          <w:spacing w:val="-2"/>
          <w:sz w:val="20"/>
        </w:rPr>
        <w:t>místě</w:t>
      </w:r>
      <w:r>
        <w:rPr>
          <w:spacing w:val="-4"/>
          <w:sz w:val="20"/>
        </w:rPr>
        <w:t xml:space="preserve"> </w:t>
      </w:r>
      <w:r>
        <w:rPr>
          <w:spacing w:val="-2"/>
          <w:sz w:val="20"/>
        </w:rPr>
        <w:t>se</w:t>
      </w:r>
      <w:r>
        <w:rPr>
          <w:spacing w:val="-4"/>
          <w:sz w:val="20"/>
        </w:rPr>
        <w:t xml:space="preserve"> </w:t>
      </w:r>
      <w:r>
        <w:rPr>
          <w:spacing w:val="-2"/>
          <w:sz w:val="20"/>
        </w:rPr>
        <w:t>vyskytující</w:t>
      </w:r>
      <w:r>
        <w:rPr>
          <w:spacing w:val="-3"/>
          <w:sz w:val="20"/>
        </w:rPr>
        <w:t xml:space="preserve"> </w:t>
      </w:r>
      <w:r>
        <w:rPr>
          <w:spacing w:val="-2"/>
          <w:sz w:val="20"/>
        </w:rPr>
        <w:t>osoba</w:t>
      </w:r>
      <w:r>
        <w:rPr>
          <w:spacing w:val="-4"/>
          <w:sz w:val="20"/>
        </w:rPr>
        <w:t xml:space="preserve"> </w:t>
      </w:r>
      <w:r>
        <w:rPr>
          <w:spacing w:val="-2"/>
          <w:sz w:val="20"/>
        </w:rPr>
        <w:t>Zařízení přejímající.</w:t>
      </w:r>
    </w:p>
    <w:p w14:paraId="3EB2BB2A" w14:textId="77777777" w:rsidR="00E33E7F" w:rsidRDefault="00E33E7F" w:rsidP="00E33E7F">
      <w:pPr>
        <w:pStyle w:val="Odstavecseseznamem"/>
        <w:widowControl w:val="0"/>
        <w:numPr>
          <w:ilvl w:val="1"/>
          <w:numId w:val="34"/>
        </w:numPr>
        <w:tabs>
          <w:tab w:val="left" w:pos="759"/>
        </w:tabs>
        <w:autoSpaceDE w:val="0"/>
        <w:autoSpaceDN w:val="0"/>
        <w:spacing w:before="120"/>
        <w:ind w:left="759" w:hanging="563"/>
        <w:jc w:val="both"/>
        <w:rPr>
          <w:sz w:val="20"/>
        </w:rPr>
      </w:pPr>
      <w:r>
        <w:rPr>
          <w:b/>
          <w:sz w:val="20"/>
        </w:rPr>
        <w:t>Přístupové</w:t>
      </w:r>
      <w:r>
        <w:rPr>
          <w:b/>
          <w:spacing w:val="-8"/>
          <w:sz w:val="20"/>
        </w:rPr>
        <w:t xml:space="preserve"> </w:t>
      </w:r>
      <w:r>
        <w:rPr>
          <w:b/>
          <w:sz w:val="20"/>
        </w:rPr>
        <w:t>údaje</w:t>
      </w:r>
      <w:r>
        <w:rPr>
          <w:b/>
          <w:spacing w:val="-5"/>
          <w:sz w:val="20"/>
        </w:rPr>
        <w:t xml:space="preserve"> </w:t>
      </w:r>
      <w:r>
        <w:rPr>
          <w:b/>
          <w:sz w:val="20"/>
        </w:rPr>
        <w:t>–</w:t>
      </w:r>
      <w:r>
        <w:rPr>
          <w:b/>
          <w:spacing w:val="-5"/>
          <w:sz w:val="20"/>
        </w:rPr>
        <w:t xml:space="preserve"> </w:t>
      </w:r>
      <w:r>
        <w:rPr>
          <w:sz w:val="20"/>
        </w:rPr>
        <w:t>jsou</w:t>
      </w:r>
      <w:r>
        <w:rPr>
          <w:spacing w:val="-7"/>
          <w:sz w:val="20"/>
        </w:rPr>
        <w:t xml:space="preserve"> </w:t>
      </w:r>
      <w:r>
        <w:rPr>
          <w:sz w:val="20"/>
        </w:rPr>
        <w:t>přístupové</w:t>
      </w:r>
      <w:r>
        <w:rPr>
          <w:spacing w:val="-7"/>
          <w:sz w:val="20"/>
        </w:rPr>
        <w:t xml:space="preserve"> </w:t>
      </w:r>
      <w:r>
        <w:rPr>
          <w:sz w:val="20"/>
        </w:rPr>
        <w:t>údaje</w:t>
      </w:r>
      <w:r>
        <w:rPr>
          <w:spacing w:val="-5"/>
          <w:sz w:val="20"/>
        </w:rPr>
        <w:t xml:space="preserve"> </w:t>
      </w:r>
      <w:r>
        <w:rPr>
          <w:sz w:val="20"/>
        </w:rPr>
        <w:t>Zákazníka</w:t>
      </w:r>
      <w:r>
        <w:rPr>
          <w:spacing w:val="-7"/>
          <w:sz w:val="20"/>
        </w:rPr>
        <w:t xml:space="preserve"> </w:t>
      </w:r>
      <w:r>
        <w:rPr>
          <w:sz w:val="20"/>
        </w:rPr>
        <w:t>do</w:t>
      </w:r>
      <w:r>
        <w:rPr>
          <w:spacing w:val="-6"/>
          <w:sz w:val="20"/>
        </w:rPr>
        <w:t xml:space="preserve"> </w:t>
      </w:r>
      <w:r>
        <w:rPr>
          <w:sz w:val="20"/>
        </w:rPr>
        <w:t>Systému</w:t>
      </w:r>
      <w:r>
        <w:rPr>
          <w:spacing w:val="-5"/>
          <w:sz w:val="20"/>
        </w:rPr>
        <w:t xml:space="preserve"> </w:t>
      </w:r>
      <w:r>
        <w:rPr>
          <w:sz w:val="20"/>
        </w:rPr>
        <w:t>CEM</w:t>
      </w:r>
      <w:r>
        <w:rPr>
          <w:spacing w:val="-5"/>
          <w:sz w:val="20"/>
        </w:rPr>
        <w:t xml:space="preserve"> </w:t>
      </w:r>
      <w:r>
        <w:rPr>
          <w:sz w:val="20"/>
        </w:rPr>
        <w:t>sestávající</w:t>
      </w:r>
      <w:r>
        <w:rPr>
          <w:spacing w:val="-7"/>
          <w:sz w:val="20"/>
        </w:rPr>
        <w:t xml:space="preserve"> </w:t>
      </w:r>
      <w:r>
        <w:rPr>
          <w:sz w:val="20"/>
        </w:rPr>
        <w:t xml:space="preserve">z </w:t>
      </w:r>
      <w:proofErr w:type="spellStart"/>
      <w:r>
        <w:rPr>
          <w:sz w:val="20"/>
        </w:rPr>
        <w:t>loginu</w:t>
      </w:r>
      <w:proofErr w:type="spellEnd"/>
      <w:r>
        <w:rPr>
          <w:spacing w:val="-6"/>
          <w:sz w:val="20"/>
        </w:rPr>
        <w:t xml:space="preserve"> </w:t>
      </w:r>
      <w:r>
        <w:rPr>
          <w:sz w:val="20"/>
        </w:rPr>
        <w:t>a</w:t>
      </w:r>
      <w:r>
        <w:rPr>
          <w:spacing w:val="-7"/>
          <w:sz w:val="20"/>
        </w:rPr>
        <w:t xml:space="preserve"> </w:t>
      </w:r>
      <w:r>
        <w:rPr>
          <w:spacing w:val="-2"/>
          <w:sz w:val="20"/>
        </w:rPr>
        <w:t>hesla.</w:t>
      </w:r>
    </w:p>
    <w:p w14:paraId="69C31B11" w14:textId="77777777" w:rsidR="00E33E7F" w:rsidRDefault="00E33E7F" w:rsidP="00E33E7F">
      <w:pPr>
        <w:pStyle w:val="Odstavecseseznamem"/>
        <w:widowControl w:val="0"/>
        <w:numPr>
          <w:ilvl w:val="1"/>
          <w:numId w:val="34"/>
        </w:numPr>
        <w:tabs>
          <w:tab w:val="left" w:pos="759"/>
          <w:tab w:val="left" w:pos="763"/>
        </w:tabs>
        <w:autoSpaceDE w:val="0"/>
        <w:autoSpaceDN w:val="0"/>
        <w:spacing w:before="120"/>
        <w:ind w:right="97"/>
        <w:jc w:val="both"/>
        <w:rPr>
          <w:sz w:val="20"/>
        </w:rPr>
      </w:pPr>
      <w:r>
        <w:rPr>
          <w:b/>
          <w:sz w:val="20"/>
        </w:rPr>
        <w:t xml:space="preserve">Servisní podpora – </w:t>
      </w:r>
      <w:r>
        <w:rPr>
          <w:sz w:val="20"/>
        </w:rPr>
        <w:t>zahrnuje stálý dohled nad technickými prostředky Poskytovatele sloužícími pro poskytování Služby a provádění bezplatných oprav Zařízení výjezdem na místo instalace po dobu prodloužené</w:t>
      </w:r>
      <w:r>
        <w:rPr>
          <w:spacing w:val="-4"/>
          <w:sz w:val="20"/>
        </w:rPr>
        <w:t xml:space="preserve"> </w:t>
      </w:r>
      <w:r>
        <w:rPr>
          <w:sz w:val="20"/>
        </w:rPr>
        <w:t>záruky</w:t>
      </w:r>
      <w:r>
        <w:rPr>
          <w:spacing w:val="-4"/>
          <w:sz w:val="20"/>
        </w:rPr>
        <w:t xml:space="preserve"> </w:t>
      </w:r>
      <w:r>
        <w:rPr>
          <w:sz w:val="20"/>
        </w:rPr>
        <w:t>v</w:t>
      </w:r>
      <w:r>
        <w:rPr>
          <w:spacing w:val="-1"/>
          <w:sz w:val="20"/>
        </w:rPr>
        <w:t xml:space="preserve"> </w:t>
      </w:r>
      <w:r>
        <w:rPr>
          <w:sz w:val="20"/>
        </w:rPr>
        <w:t>trvání</w:t>
      </w:r>
      <w:r>
        <w:rPr>
          <w:spacing w:val="-1"/>
          <w:sz w:val="20"/>
        </w:rPr>
        <w:t xml:space="preserve"> </w:t>
      </w:r>
      <w:r>
        <w:rPr>
          <w:sz w:val="20"/>
        </w:rPr>
        <w:t>60</w:t>
      </w:r>
      <w:r>
        <w:rPr>
          <w:spacing w:val="-3"/>
          <w:sz w:val="20"/>
        </w:rPr>
        <w:t xml:space="preserve"> </w:t>
      </w:r>
      <w:r>
        <w:rPr>
          <w:sz w:val="20"/>
        </w:rPr>
        <w:t>měsíců</w:t>
      </w:r>
      <w:r>
        <w:rPr>
          <w:spacing w:val="-3"/>
          <w:sz w:val="20"/>
        </w:rPr>
        <w:t xml:space="preserve"> </w:t>
      </w:r>
      <w:r>
        <w:rPr>
          <w:sz w:val="20"/>
        </w:rPr>
        <w:t>od</w:t>
      </w:r>
      <w:r>
        <w:rPr>
          <w:spacing w:val="-3"/>
          <w:sz w:val="20"/>
        </w:rPr>
        <w:t xml:space="preserve"> </w:t>
      </w:r>
      <w:r>
        <w:rPr>
          <w:sz w:val="20"/>
        </w:rPr>
        <w:t>jejich</w:t>
      </w:r>
      <w:r>
        <w:rPr>
          <w:spacing w:val="-3"/>
          <w:sz w:val="20"/>
        </w:rPr>
        <w:t xml:space="preserve"> </w:t>
      </w:r>
      <w:r>
        <w:rPr>
          <w:sz w:val="20"/>
        </w:rPr>
        <w:t>instalace.</w:t>
      </w:r>
      <w:r>
        <w:rPr>
          <w:spacing w:val="-3"/>
          <w:sz w:val="20"/>
        </w:rPr>
        <w:t xml:space="preserve"> </w:t>
      </w:r>
      <w:r>
        <w:rPr>
          <w:sz w:val="20"/>
        </w:rPr>
        <w:t>Pokud</w:t>
      </w:r>
      <w:r>
        <w:rPr>
          <w:spacing w:val="-3"/>
          <w:sz w:val="20"/>
        </w:rPr>
        <w:t xml:space="preserve"> </w:t>
      </w:r>
      <w:r>
        <w:rPr>
          <w:sz w:val="20"/>
        </w:rPr>
        <w:t>na</w:t>
      </w:r>
      <w:r>
        <w:rPr>
          <w:spacing w:val="-4"/>
          <w:sz w:val="20"/>
        </w:rPr>
        <w:t xml:space="preserve"> </w:t>
      </w:r>
      <w:r>
        <w:rPr>
          <w:sz w:val="20"/>
        </w:rPr>
        <w:t>zařízení</w:t>
      </w:r>
      <w:r>
        <w:rPr>
          <w:spacing w:val="-4"/>
          <w:sz w:val="20"/>
        </w:rPr>
        <w:t xml:space="preserve"> </w:t>
      </w:r>
      <w:r>
        <w:rPr>
          <w:sz w:val="20"/>
        </w:rPr>
        <w:t>nastane</w:t>
      </w:r>
      <w:r>
        <w:rPr>
          <w:spacing w:val="-4"/>
          <w:sz w:val="20"/>
        </w:rPr>
        <w:t xml:space="preserve"> </w:t>
      </w:r>
      <w:r>
        <w:rPr>
          <w:sz w:val="20"/>
        </w:rPr>
        <w:t>porucha</w:t>
      </w:r>
      <w:r>
        <w:rPr>
          <w:spacing w:val="-4"/>
          <w:sz w:val="20"/>
        </w:rPr>
        <w:t xml:space="preserve"> </w:t>
      </w:r>
      <w:r>
        <w:rPr>
          <w:sz w:val="20"/>
        </w:rPr>
        <w:t>po</w:t>
      </w:r>
      <w:r>
        <w:rPr>
          <w:spacing w:val="-2"/>
          <w:sz w:val="20"/>
        </w:rPr>
        <w:t xml:space="preserve"> </w:t>
      </w:r>
      <w:r>
        <w:rPr>
          <w:sz w:val="20"/>
        </w:rPr>
        <w:t>více</w:t>
      </w:r>
      <w:r>
        <w:rPr>
          <w:spacing w:val="-4"/>
          <w:sz w:val="20"/>
        </w:rPr>
        <w:t xml:space="preserve"> </w:t>
      </w:r>
      <w:r>
        <w:rPr>
          <w:sz w:val="20"/>
        </w:rPr>
        <w:t xml:space="preserve">než </w:t>
      </w:r>
      <w:proofErr w:type="gramStart"/>
      <w:r>
        <w:rPr>
          <w:sz w:val="20"/>
        </w:rPr>
        <w:t>60-ti</w:t>
      </w:r>
      <w:proofErr w:type="gramEnd"/>
      <w:r>
        <w:rPr>
          <w:spacing w:val="-3"/>
          <w:sz w:val="20"/>
        </w:rPr>
        <w:t xml:space="preserve"> </w:t>
      </w:r>
      <w:r>
        <w:rPr>
          <w:sz w:val="20"/>
        </w:rPr>
        <w:t>měsících</w:t>
      </w:r>
      <w:r>
        <w:rPr>
          <w:spacing w:val="-2"/>
          <w:sz w:val="20"/>
        </w:rPr>
        <w:t xml:space="preserve"> </w:t>
      </w:r>
      <w:r>
        <w:rPr>
          <w:sz w:val="20"/>
        </w:rPr>
        <w:t>od</w:t>
      </w:r>
      <w:r>
        <w:rPr>
          <w:spacing w:val="-1"/>
          <w:sz w:val="20"/>
        </w:rPr>
        <w:t xml:space="preserve"> </w:t>
      </w:r>
      <w:r>
        <w:rPr>
          <w:sz w:val="20"/>
        </w:rPr>
        <w:t>instalace, je</w:t>
      </w:r>
      <w:r>
        <w:rPr>
          <w:spacing w:val="-3"/>
          <w:sz w:val="20"/>
        </w:rPr>
        <w:t xml:space="preserve"> </w:t>
      </w:r>
      <w:r>
        <w:rPr>
          <w:sz w:val="20"/>
        </w:rPr>
        <w:t>Zařízení</w:t>
      </w:r>
      <w:r>
        <w:rPr>
          <w:spacing w:val="-2"/>
          <w:sz w:val="20"/>
        </w:rPr>
        <w:t xml:space="preserve"> </w:t>
      </w:r>
      <w:r>
        <w:rPr>
          <w:sz w:val="20"/>
        </w:rPr>
        <w:t>Poskytovatelem</w:t>
      </w:r>
      <w:r>
        <w:rPr>
          <w:spacing w:val="-1"/>
          <w:sz w:val="20"/>
        </w:rPr>
        <w:t xml:space="preserve"> </w:t>
      </w:r>
      <w:r>
        <w:rPr>
          <w:sz w:val="20"/>
        </w:rPr>
        <w:t>vyměněno</w:t>
      </w:r>
      <w:r>
        <w:rPr>
          <w:spacing w:val="-1"/>
          <w:sz w:val="20"/>
        </w:rPr>
        <w:t xml:space="preserve"> </w:t>
      </w:r>
      <w:r>
        <w:rPr>
          <w:sz w:val="20"/>
        </w:rPr>
        <w:t>za</w:t>
      </w:r>
      <w:r>
        <w:rPr>
          <w:spacing w:val="-2"/>
          <w:sz w:val="20"/>
        </w:rPr>
        <w:t xml:space="preserve"> </w:t>
      </w:r>
      <w:r>
        <w:rPr>
          <w:sz w:val="20"/>
        </w:rPr>
        <w:t>nové</w:t>
      </w:r>
      <w:r>
        <w:rPr>
          <w:spacing w:val="-2"/>
          <w:sz w:val="20"/>
        </w:rPr>
        <w:t xml:space="preserve"> </w:t>
      </w:r>
      <w:r>
        <w:rPr>
          <w:sz w:val="20"/>
        </w:rPr>
        <w:t>na</w:t>
      </w:r>
      <w:r>
        <w:rPr>
          <w:spacing w:val="-2"/>
          <w:sz w:val="20"/>
        </w:rPr>
        <w:t xml:space="preserve"> </w:t>
      </w:r>
      <w:r>
        <w:rPr>
          <w:sz w:val="20"/>
        </w:rPr>
        <w:t>náklady Zákazníka</w:t>
      </w:r>
      <w:r>
        <w:rPr>
          <w:spacing w:val="-2"/>
          <w:sz w:val="20"/>
        </w:rPr>
        <w:t xml:space="preserve"> </w:t>
      </w:r>
      <w:r>
        <w:rPr>
          <w:sz w:val="20"/>
        </w:rPr>
        <w:t>a</w:t>
      </w:r>
      <w:r>
        <w:rPr>
          <w:spacing w:val="-2"/>
          <w:sz w:val="20"/>
        </w:rPr>
        <w:t xml:space="preserve"> </w:t>
      </w:r>
      <w:r>
        <w:rPr>
          <w:sz w:val="20"/>
        </w:rPr>
        <w:t xml:space="preserve">záruka se prodlužuje o dalších 60 měsíců. V případě, kdy garantovaná životnost baterie Zařízení je kratší </w:t>
      </w:r>
      <w:proofErr w:type="gramStart"/>
      <w:r>
        <w:rPr>
          <w:sz w:val="20"/>
        </w:rPr>
        <w:t>60-ti</w:t>
      </w:r>
      <w:proofErr w:type="gramEnd"/>
      <w:r>
        <w:rPr>
          <w:sz w:val="20"/>
        </w:rPr>
        <w:t xml:space="preserve"> měsíců,</w:t>
      </w:r>
      <w:r>
        <w:rPr>
          <w:spacing w:val="-13"/>
          <w:sz w:val="20"/>
        </w:rPr>
        <w:t xml:space="preserve"> </w:t>
      </w:r>
      <w:r>
        <w:rPr>
          <w:sz w:val="20"/>
        </w:rPr>
        <w:t>poskytuje</w:t>
      </w:r>
      <w:r>
        <w:rPr>
          <w:spacing w:val="-14"/>
          <w:sz w:val="20"/>
        </w:rPr>
        <w:t xml:space="preserve"> </w:t>
      </w:r>
      <w:r>
        <w:rPr>
          <w:sz w:val="20"/>
        </w:rPr>
        <w:t>Poskytovatel</w:t>
      </w:r>
      <w:r>
        <w:rPr>
          <w:spacing w:val="-13"/>
          <w:sz w:val="20"/>
        </w:rPr>
        <w:t xml:space="preserve"> </w:t>
      </w:r>
      <w:r>
        <w:rPr>
          <w:sz w:val="20"/>
        </w:rPr>
        <w:t>prodlouženou</w:t>
      </w:r>
      <w:r>
        <w:rPr>
          <w:spacing w:val="-13"/>
          <w:sz w:val="20"/>
        </w:rPr>
        <w:t xml:space="preserve"> </w:t>
      </w:r>
      <w:r>
        <w:rPr>
          <w:sz w:val="20"/>
        </w:rPr>
        <w:t>záruku</w:t>
      </w:r>
      <w:r>
        <w:rPr>
          <w:spacing w:val="-13"/>
          <w:sz w:val="20"/>
        </w:rPr>
        <w:t xml:space="preserve"> </w:t>
      </w:r>
      <w:r>
        <w:rPr>
          <w:sz w:val="20"/>
        </w:rPr>
        <w:t>za</w:t>
      </w:r>
      <w:r>
        <w:rPr>
          <w:spacing w:val="-13"/>
          <w:sz w:val="20"/>
        </w:rPr>
        <w:t xml:space="preserve"> </w:t>
      </w:r>
      <w:r>
        <w:rPr>
          <w:sz w:val="20"/>
        </w:rPr>
        <w:t>dané</w:t>
      </w:r>
      <w:r>
        <w:rPr>
          <w:spacing w:val="-14"/>
          <w:sz w:val="20"/>
        </w:rPr>
        <w:t xml:space="preserve"> </w:t>
      </w:r>
      <w:r>
        <w:rPr>
          <w:sz w:val="20"/>
        </w:rPr>
        <w:t>zařízení</w:t>
      </w:r>
      <w:r>
        <w:rPr>
          <w:spacing w:val="-13"/>
          <w:sz w:val="20"/>
        </w:rPr>
        <w:t xml:space="preserve"> </w:t>
      </w:r>
      <w:r>
        <w:rPr>
          <w:sz w:val="20"/>
        </w:rPr>
        <w:t>jen</w:t>
      </w:r>
      <w:r>
        <w:rPr>
          <w:spacing w:val="-13"/>
          <w:sz w:val="20"/>
        </w:rPr>
        <w:t xml:space="preserve"> </w:t>
      </w:r>
      <w:r>
        <w:rPr>
          <w:sz w:val="20"/>
        </w:rPr>
        <w:t>po</w:t>
      </w:r>
      <w:r>
        <w:rPr>
          <w:spacing w:val="-11"/>
          <w:sz w:val="20"/>
        </w:rPr>
        <w:t xml:space="preserve"> </w:t>
      </w:r>
      <w:r>
        <w:rPr>
          <w:sz w:val="20"/>
        </w:rPr>
        <w:t>dobu</w:t>
      </w:r>
      <w:r>
        <w:rPr>
          <w:spacing w:val="-12"/>
          <w:sz w:val="20"/>
        </w:rPr>
        <w:t xml:space="preserve"> </w:t>
      </w:r>
      <w:r>
        <w:rPr>
          <w:sz w:val="20"/>
        </w:rPr>
        <w:t>životnosti</w:t>
      </w:r>
      <w:r>
        <w:rPr>
          <w:spacing w:val="-13"/>
          <w:sz w:val="20"/>
        </w:rPr>
        <w:t xml:space="preserve"> </w:t>
      </w:r>
      <w:r>
        <w:rPr>
          <w:sz w:val="20"/>
        </w:rPr>
        <w:t>baterie</w:t>
      </w:r>
      <w:r>
        <w:rPr>
          <w:spacing w:val="-14"/>
          <w:sz w:val="20"/>
        </w:rPr>
        <w:t xml:space="preserve"> </w:t>
      </w:r>
      <w:r>
        <w:rPr>
          <w:sz w:val="20"/>
        </w:rPr>
        <w:t>nebo tehdy, je-li Zákazníkem (či Poskytovatelem na náklady Zákazníka) vyměněna řádně baterie při uplynutí lhůty</w:t>
      </w:r>
      <w:r>
        <w:rPr>
          <w:spacing w:val="23"/>
          <w:sz w:val="20"/>
        </w:rPr>
        <w:t xml:space="preserve"> </w:t>
      </w:r>
      <w:r>
        <w:rPr>
          <w:sz w:val="20"/>
        </w:rPr>
        <w:t>její</w:t>
      </w:r>
      <w:r>
        <w:rPr>
          <w:spacing w:val="24"/>
          <w:sz w:val="20"/>
        </w:rPr>
        <w:t xml:space="preserve"> </w:t>
      </w:r>
      <w:r>
        <w:rPr>
          <w:sz w:val="20"/>
        </w:rPr>
        <w:t>životnosti.</w:t>
      </w:r>
      <w:r>
        <w:rPr>
          <w:spacing w:val="24"/>
          <w:sz w:val="20"/>
        </w:rPr>
        <w:t xml:space="preserve"> </w:t>
      </w:r>
      <w:r>
        <w:rPr>
          <w:sz w:val="20"/>
        </w:rPr>
        <w:t>Poskytování</w:t>
      </w:r>
      <w:r>
        <w:rPr>
          <w:spacing w:val="24"/>
          <w:sz w:val="20"/>
        </w:rPr>
        <w:t xml:space="preserve"> </w:t>
      </w:r>
      <w:r>
        <w:rPr>
          <w:sz w:val="20"/>
        </w:rPr>
        <w:t>služby</w:t>
      </w:r>
      <w:r>
        <w:rPr>
          <w:spacing w:val="24"/>
          <w:sz w:val="20"/>
        </w:rPr>
        <w:t xml:space="preserve"> </w:t>
      </w:r>
      <w:r>
        <w:rPr>
          <w:sz w:val="20"/>
        </w:rPr>
        <w:t>provádění</w:t>
      </w:r>
      <w:r>
        <w:rPr>
          <w:spacing w:val="24"/>
          <w:sz w:val="20"/>
        </w:rPr>
        <w:t xml:space="preserve"> </w:t>
      </w:r>
      <w:r>
        <w:rPr>
          <w:sz w:val="20"/>
        </w:rPr>
        <w:t>bezplatných</w:t>
      </w:r>
      <w:r>
        <w:rPr>
          <w:spacing w:val="24"/>
          <w:sz w:val="20"/>
        </w:rPr>
        <w:t xml:space="preserve"> </w:t>
      </w:r>
      <w:r>
        <w:rPr>
          <w:sz w:val="20"/>
        </w:rPr>
        <w:t>oprav</w:t>
      </w:r>
      <w:r>
        <w:rPr>
          <w:spacing w:val="24"/>
          <w:sz w:val="20"/>
        </w:rPr>
        <w:t xml:space="preserve"> </w:t>
      </w:r>
      <w:r>
        <w:rPr>
          <w:sz w:val="20"/>
        </w:rPr>
        <w:t>na</w:t>
      </w:r>
      <w:r>
        <w:rPr>
          <w:spacing w:val="24"/>
          <w:sz w:val="20"/>
        </w:rPr>
        <w:t xml:space="preserve"> </w:t>
      </w:r>
      <w:r>
        <w:rPr>
          <w:sz w:val="20"/>
        </w:rPr>
        <w:t>místě</w:t>
      </w:r>
      <w:r>
        <w:rPr>
          <w:spacing w:val="25"/>
          <w:sz w:val="20"/>
        </w:rPr>
        <w:t xml:space="preserve"> </w:t>
      </w:r>
      <w:r>
        <w:rPr>
          <w:sz w:val="20"/>
        </w:rPr>
        <w:t>instalace</w:t>
      </w:r>
      <w:r>
        <w:rPr>
          <w:spacing w:val="23"/>
          <w:sz w:val="20"/>
        </w:rPr>
        <w:t xml:space="preserve"> </w:t>
      </w:r>
      <w:r>
        <w:rPr>
          <w:sz w:val="20"/>
        </w:rPr>
        <w:t>nelze</w:t>
      </w:r>
      <w:r>
        <w:rPr>
          <w:spacing w:val="23"/>
          <w:sz w:val="20"/>
        </w:rPr>
        <w:t xml:space="preserve"> </w:t>
      </w:r>
      <w:r>
        <w:rPr>
          <w:sz w:val="20"/>
        </w:rPr>
        <w:t>uplatnit v</w:t>
      </w:r>
      <w:r>
        <w:rPr>
          <w:spacing w:val="-1"/>
          <w:sz w:val="20"/>
        </w:rPr>
        <w:t xml:space="preserve"> </w:t>
      </w:r>
      <w:r>
        <w:rPr>
          <w:sz w:val="20"/>
        </w:rPr>
        <w:t>případě poruchy způsobené nesprávným používáním Zařízení Zákazníkem nebo v případě, pokud Zákazník provede takovou změnu nastavení zařízení, jejíž následkem je zkrácení doby životnosti baterie. Poskytování bezplatných oprav měřidel dodaných Poskytovatelem výjezdem na místo instalace je omezeno</w:t>
      </w:r>
      <w:r>
        <w:rPr>
          <w:spacing w:val="-5"/>
          <w:sz w:val="20"/>
        </w:rPr>
        <w:t xml:space="preserve"> </w:t>
      </w:r>
      <w:r>
        <w:rPr>
          <w:sz w:val="20"/>
        </w:rPr>
        <w:t>na</w:t>
      </w:r>
      <w:r>
        <w:rPr>
          <w:spacing w:val="-6"/>
          <w:sz w:val="20"/>
        </w:rPr>
        <w:t xml:space="preserve"> </w:t>
      </w:r>
      <w:r>
        <w:rPr>
          <w:sz w:val="20"/>
        </w:rPr>
        <w:t>dobu</w:t>
      </w:r>
      <w:r>
        <w:rPr>
          <w:spacing w:val="-5"/>
          <w:sz w:val="20"/>
        </w:rPr>
        <w:t xml:space="preserve"> </w:t>
      </w:r>
      <w:r>
        <w:rPr>
          <w:sz w:val="20"/>
        </w:rPr>
        <w:t>záruční</w:t>
      </w:r>
      <w:r>
        <w:rPr>
          <w:spacing w:val="-6"/>
          <w:sz w:val="20"/>
        </w:rPr>
        <w:t xml:space="preserve"> </w:t>
      </w:r>
      <w:r>
        <w:rPr>
          <w:sz w:val="20"/>
        </w:rPr>
        <w:t>lhůty</w:t>
      </w:r>
      <w:r>
        <w:rPr>
          <w:spacing w:val="-6"/>
          <w:sz w:val="20"/>
        </w:rPr>
        <w:t xml:space="preserve"> </w:t>
      </w:r>
      <w:r>
        <w:rPr>
          <w:sz w:val="20"/>
        </w:rPr>
        <w:t>v</w:t>
      </w:r>
      <w:r>
        <w:rPr>
          <w:spacing w:val="-1"/>
          <w:sz w:val="20"/>
        </w:rPr>
        <w:t xml:space="preserve"> </w:t>
      </w:r>
      <w:r>
        <w:rPr>
          <w:sz w:val="20"/>
        </w:rPr>
        <w:t>trvání</w:t>
      </w:r>
      <w:r>
        <w:rPr>
          <w:spacing w:val="-6"/>
          <w:sz w:val="20"/>
        </w:rPr>
        <w:t xml:space="preserve"> </w:t>
      </w:r>
      <w:r>
        <w:rPr>
          <w:sz w:val="20"/>
        </w:rPr>
        <w:t>12</w:t>
      </w:r>
      <w:r>
        <w:rPr>
          <w:spacing w:val="-5"/>
          <w:sz w:val="20"/>
        </w:rPr>
        <w:t xml:space="preserve"> </w:t>
      </w:r>
      <w:r>
        <w:rPr>
          <w:sz w:val="20"/>
        </w:rPr>
        <w:t>měsíců</w:t>
      </w:r>
      <w:r>
        <w:rPr>
          <w:spacing w:val="-5"/>
          <w:sz w:val="20"/>
        </w:rPr>
        <w:t xml:space="preserve"> </w:t>
      </w:r>
      <w:r>
        <w:rPr>
          <w:sz w:val="20"/>
        </w:rPr>
        <w:t>od</w:t>
      </w:r>
      <w:r>
        <w:rPr>
          <w:spacing w:val="-5"/>
          <w:sz w:val="20"/>
        </w:rPr>
        <w:t xml:space="preserve"> </w:t>
      </w:r>
      <w:r>
        <w:rPr>
          <w:sz w:val="20"/>
        </w:rPr>
        <w:t>jejich</w:t>
      </w:r>
      <w:r>
        <w:rPr>
          <w:spacing w:val="-5"/>
          <w:sz w:val="20"/>
        </w:rPr>
        <w:t xml:space="preserve"> </w:t>
      </w:r>
      <w:r>
        <w:rPr>
          <w:sz w:val="20"/>
        </w:rPr>
        <w:t>instalace.</w:t>
      </w:r>
      <w:r>
        <w:rPr>
          <w:spacing w:val="-5"/>
          <w:sz w:val="20"/>
        </w:rPr>
        <w:t xml:space="preserve"> </w:t>
      </w:r>
      <w:r>
        <w:rPr>
          <w:sz w:val="20"/>
        </w:rPr>
        <w:t>Pokud</w:t>
      </w:r>
      <w:r>
        <w:rPr>
          <w:spacing w:val="-5"/>
          <w:sz w:val="20"/>
        </w:rPr>
        <w:t xml:space="preserve"> </w:t>
      </w:r>
      <w:r>
        <w:rPr>
          <w:sz w:val="20"/>
        </w:rPr>
        <w:t>na</w:t>
      </w:r>
      <w:r>
        <w:rPr>
          <w:spacing w:val="-6"/>
          <w:sz w:val="20"/>
        </w:rPr>
        <w:t xml:space="preserve"> </w:t>
      </w:r>
      <w:r>
        <w:rPr>
          <w:sz w:val="20"/>
        </w:rPr>
        <w:t>takovém</w:t>
      </w:r>
      <w:r>
        <w:rPr>
          <w:spacing w:val="-5"/>
          <w:sz w:val="20"/>
        </w:rPr>
        <w:t xml:space="preserve"> </w:t>
      </w:r>
      <w:r>
        <w:rPr>
          <w:sz w:val="20"/>
        </w:rPr>
        <w:t>měřidle</w:t>
      </w:r>
      <w:r>
        <w:rPr>
          <w:spacing w:val="-6"/>
          <w:sz w:val="20"/>
        </w:rPr>
        <w:t xml:space="preserve"> </w:t>
      </w:r>
      <w:r>
        <w:rPr>
          <w:sz w:val="20"/>
        </w:rPr>
        <w:t>nastane porucha</w:t>
      </w:r>
      <w:r>
        <w:rPr>
          <w:spacing w:val="-9"/>
          <w:sz w:val="20"/>
        </w:rPr>
        <w:t xml:space="preserve"> </w:t>
      </w:r>
      <w:r>
        <w:rPr>
          <w:sz w:val="20"/>
        </w:rPr>
        <w:t>po</w:t>
      </w:r>
      <w:r>
        <w:rPr>
          <w:spacing w:val="-7"/>
          <w:sz w:val="20"/>
        </w:rPr>
        <w:t xml:space="preserve"> </w:t>
      </w:r>
      <w:r>
        <w:rPr>
          <w:sz w:val="20"/>
        </w:rPr>
        <w:t>více</w:t>
      </w:r>
      <w:r>
        <w:rPr>
          <w:spacing w:val="-9"/>
          <w:sz w:val="20"/>
        </w:rPr>
        <w:t xml:space="preserve"> </w:t>
      </w:r>
      <w:r>
        <w:rPr>
          <w:sz w:val="20"/>
        </w:rPr>
        <w:t>než</w:t>
      </w:r>
      <w:r>
        <w:rPr>
          <w:spacing w:val="-7"/>
          <w:sz w:val="20"/>
        </w:rPr>
        <w:t xml:space="preserve"> </w:t>
      </w:r>
      <w:proofErr w:type="gramStart"/>
      <w:r>
        <w:rPr>
          <w:sz w:val="20"/>
        </w:rPr>
        <w:t>12-ti</w:t>
      </w:r>
      <w:proofErr w:type="gramEnd"/>
      <w:r>
        <w:rPr>
          <w:spacing w:val="-9"/>
          <w:sz w:val="20"/>
        </w:rPr>
        <w:t xml:space="preserve"> </w:t>
      </w:r>
      <w:r>
        <w:rPr>
          <w:sz w:val="20"/>
        </w:rPr>
        <w:t>měsících</w:t>
      </w:r>
      <w:r>
        <w:rPr>
          <w:spacing w:val="-8"/>
          <w:sz w:val="20"/>
        </w:rPr>
        <w:t xml:space="preserve"> </w:t>
      </w:r>
      <w:r>
        <w:rPr>
          <w:sz w:val="20"/>
        </w:rPr>
        <w:t>od</w:t>
      </w:r>
      <w:r>
        <w:rPr>
          <w:spacing w:val="-8"/>
          <w:sz w:val="20"/>
        </w:rPr>
        <w:t xml:space="preserve"> </w:t>
      </w:r>
      <w:r>
        <w:rPr>
          <w:sz w:val="20"/>
        </w:rPr>
        <w:t>instalace,</w:t>
      </w:r>
      <w:r>
        <w:rPr>
          <w:spacing w:val="-8"/>
          <w:sz w:val="20"/>
        </w:rPr>
        <w:t xml:space="preserve"> </w:t>
      </w:r>
      <w:r>
        <w:rPr>
          <w:sz w:val="20"/>
        </w:rPr>
        <w:t>je</w:t>
      </w:r>
      <w:r>
        <w:rPr>
          <w:spacing w:val="-9"/>
          <w:sz w:val="20"/>
        </w:rPr>
        <w:t xml:space="preserve"> </w:t>
      </w:r>
      <w:r>
        <w:rPr>
          <w:sz w:val="20"/>
        </w:rPr>
        <w:t>měřidlo</w:t>
      </w:r>
      <w:r>
        <w:rPr>
          <w:spacing w:val="-7"/>
          <w:sz w:val="20"/>
        </w:rPr>
        <w:t xml:space="preserve"> </w:t>
      </w:r>
      <w:r>
        <w:rPr>
          <w:sz w:val="20"/>
        </w:rPr>
        <w:t>Poskytovatelem</w:t>
      </w:r>
      <w:r>
        <w:rPr>
          <w:spacing w:val="-7"/>
          <w:sz w:val="20"/>
        </w:rPr>
        <w:t xml:space="preserve"> </w:t>
      </w:r>
      <w:r>
        <w:rPr>
          <w:sz w:val="20"/>
        </w:rPr>
        <w:t>vyměněno</w:t>
      </w:r>
      <w:r>
        <w:rPr>
          <w:spacing w:val="-7"/>
          <w:sz w:val="20"/>
        </w:rPr>
        <w:t xml:space="preserve"> </w:t>
      </w:r>
      <w:r>
        <w:rPr>
          <w:sz w:val="20"/>
        </w:rPr>
        <w:t>za</w:t>
      </w:r>
      <w:r>
        <w:rPr>
          <w:spacing w:val="-8"/>
          <w:sz w:val="20"/>
        </w:rPr>
        <w:t xml:space="preserve"> </w:t>
      </w:r>
      <w:r>
        <w:rPr>
          <w:sz w:val="20"/>
        </w:rPr>
        <w:t>nové</w:t>
      </w:r>
      <w:r>
        <w:rPr>
          <w:spacing w:val="-8"/>
          <w:sz w:val="20"/>
        </w:rPr>
        <w:t xml:space="preserve"> </w:t>
      </w:r>
      <w:r>
        <w:rPr>
          <w:sz w:val="20"/>
        </w:rPr>
        <w:t>na</w:t>
      </w:r>
      <w:r>
        <w:rPr>
          <w:spacing w:val="-8"/>
          <w:sz w:val="20"/>
        </w:rPr>
        <w:t xml:space="preserve"> </w:t>
      </w:r>
      <w:r>
        <w:rPr>
          <w:sz w:val="20"/>
        </w:rPr>
        <w:t>náklady Zákazníka a záruka se prodlužuje o dalších 12 měsíců.</w:t>
      </w:r>
    </w:p>
    <w:p w14:paraId="7CF23FBA"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101"/>
        <w:jc w:val="both"/>
        <w:rPr>
          <w:sz w:val="20"/>
        </w:rPr>
      </w:pPr>
      <w:r>
        <w:rPr>
          <w:b/>
          <w:sz w:val="20"/>
        </w:rPr>
        <w:t xml:space="preserve">Směrnice </w:t>
      </w:r>
      <w:r>
        <w:rPr>
          <w:sz w:val="20"/>
        </w:rPr>
        <w:t xml:space="preserve">– Směrnice </w:t>
      </w:r>
      <w:r>
        <w:rPr>
          <w:color w:val="333333"/>
          <w:sz w:val="20"/>
        </w:rPr>
        <w:t>Evropského parlamentu a</w:t>
      </w:r>
      <w:r>
        <w:rPr>
          <w:color w:val="333333"/>
          <w:spacing w:val="-3"/>
          <w:sz w:val="20"/>
        </w:rPr>
        <w:t xml:space="preserve"> </w:t>
      </w:r>
      <w:r>
        <w:rPr>
          <w:color w:val="333333"/>
          <w:sz w:val="20"/>
        </w:rPr>
        <w:t>Rady 2012/27/EU ze dne 25. října 2012 o energetické účinnosti, o</w:t>
      </w:r>
      <w:r>
        <w:rPr>
          <w:color w:val="333333"/>
          <w:spacing w:val="-3"/>
          <w:sz w:val="20"/>
        </w:rPr>
        <w:t xml:space="preserve"> </w:t>
      </w:r>
      <w:r>
        <w:rPr>
          <w:color w:val="333333"/>
          <w:sz w:val="20"/>
        </w:rPr>
        <w:t>změně</w:t>
      </w:r>
      <w:r>
        <w:rPr>
          <w:color w:val="333333"/>
          <w:spacing w:val="-1"/>
          <w:sz w:val="20"/>
        </w:rPr>
        <w:t xml:space="preserve"> </w:t>
      </w:r>
      <w:r>
        <w:rPr>
          <w:color w:val="333333"/>
          <w:sz w:val="20"/>
        </w:rPr>
        <w:t>směrnic 2009/125/ES a</w:t>
      </w:r>
      <w:r>
        <w:rPr>
          <w:color w:val="333333"/>
          <w:spacing w:val="-1"/>
          <w:sz w:val="20"/>
        </w:rPr>
        <w:t xml:space="preserve"> </w:t>
      </w:r>
      <w:r>
        <w:rPr>
          <w:color w:val="333333"/>
          <w:sz w:val="20"/>
        </w:rPr>
        <w:t>2010/30/EU a</w:t>
      </w:r>
      <w:r>
        <w:rPr>
          <w:color w:val="333333"/>
          <w:spacing w:val="-3"/>
          <w:sz w:val="20"/>
        </w:rPr>
        <w:t xml:space="preserve"> </w:t>
      </w:r>
      <w:r>
        <w:rPr>
          <w:color w:val="333333"/>
          <w:sz w:val="20"/>
        </w:rPr>
        <w:t>o zrušení směrnic 2004/8/ES a</w:t>
      </w:r>
      <w:r>
        <w:rPr>
          <w:color w:val="333333"/>
          <w:spacing w:val="-1"/>
          <w:sz w:val="20"/>
        </w:rPr>
        <w:t xml:space="preserve"> </w:t>
      </w:r>
      <w:r>
        <w:rPr>
          <w:color w:val="333333"/>
          <w:sz w:val="20"/>
        </w:rPr>
        <w:t>2006/32/ES Text s významem pro EHP</w:t>
      </w:r>
    </w:p>
    <w:p w14:paraId="7483B9A1" w14:textId="77777777" w:rsidR="00E33E7F" w:rsidRDefault="00E33E7F" w:rsidP="00E33E7F">
      <w:pPr>
        <w:pStyle w:val="Odstavecseseznamem"/>
        <w:widowControl w:val="0"/>
        <w:numPr>
          <w:ilvl w:val="1"/>
          <w:numId w:val="34"/>
        </w:numPr>
        <w:tabs>
          <w:tab w:val="left" w:pos="759"/>
          <w:tab w:val="left" w:pos="763"/>
        </w:tabs>
        <w:autoSpaceDE w:val="0"/>
        <w:autoSpaceDN w:val="0"/>
        <w:spacing w:before="122"/>
        <w:ind w:right="99"/>
        <w:jc w:val="both"/>
        <w:rPr>
          <w:sz w:val="20"/>
        </w:rPr>
      </w:pPr>
      <w:r>
        <w:rPr>
          <w:b/>
          <w:sz w:val="20"/>
        </w:rPr>
        <w:t xml:space="preserve">Služba </w:t>
      </w:r>
      <w:r>
        <w:rPr>
          <w:sz w:val="20"/>
        </w:rPr>
        <w:t>– služba měření, monitorování, analýzy a rozúčtování spotřeby energií a médií poskytovaná Zákazníkovi</w:t>
      </w:r>
      <w:r>
        <w:rPr>
          <w:spacing w:val="-14"/>
          <w:sz w:val="20"/>
        </w:rPr>
        <w:t xml:space="preserve"> </w:t>
      </w:r>
      <w:r>
        <w:rPr>
          <w:sz w:val="20"/>
        </w:rPr>
        <w:t>Poskytovatelem</w:t>
      </w:r>
      <w:r>
        <w:rPr>
          <w:spacing w:val="-13"/>
          <w:sz w:val="20"/>
        </w:rPr>
        <w:t xml:space="preserve"> </w:t>
      </w:r>
      <w:r>
        <w:rPr>
          <w:sz w:val="20"/>
        </w:rPr>
        <w:t>na</w:t>
      </w:r>
      <w:r>
        <w:rPr>
          <w:spacing w:val="-14"/>
          <w:sz w:val="20"/>
        </w:rPr>
        <w:t xml:space="preserve"> </w:t>
      </w:r>
      <w:r>
        <w:rPr>
          <w:sz w:val="20"/>
        </w:rPr>
        <w:t>základě</w:t>
      </w:r>
      <w:r>
        <w:rPr>
          <w:spacing w:val="-13"/>
          <w:sz w:val="20"/>
        </w:rPr>
        <w:t xml:space="preserve"> </w:t>
      </w:r>
      <w:r>
        <w:rPr>
          <w:sz w:val="20"/>
        </w:rPr>
        <w:t>Smlouvy</w:t>
      </w:r>
      <w:r>
        <w:rPr>
          <w:spacing w:val="-14"/>
          <w:sz w:val="20"/>
        </w:rPr>
        <w:t xml:space="preserve"> </w:t>
      </w:r>
      <w:r>
        <w:rPr>
          <w:sz w:val="20"/>
        </w:rPr>
        <w:t>a/nebo</w:t>
      </w:r>
      <w:r>
        <w:rPr>
          <w:spacing w:val="-12"/>
          <w:sz w:val="20"/>
        </w:rPr>
        <w:t xml:space="preserve"> </w:t>
      </w:r>
      <w:r>
        <w:rPr>
          <w:sz w:val="20"/>
        </w:rPr>
        <w:t>dalších</w:t>
      </w:r>
      <w:r>
        <w:rPr>
          <w:spacing w:val="-14"/>
          <w:sz w:val="20"/>
        </w:rPr>
        <w:t xml:space="preserve"> </w:t>
      </w:r>
      <w:r>
        <w:rPr>
          <w:sz w:val="20"/>
        </w:rPr>
        <w:t>Smluvních</w:t>
      </w:r>
      <w:r>
        <w:rPr>
          <w:spacing w:val="-14"/>
          <w:sz w:val="20"/>
        </w:rPr>
        <w:t xml:space="preserve"> </w:t>
      </w:r>
      <w:r>
        <w:rPr>
          <w:sz w:val="20"/>
        </w:rPr>
        <w:t>dokumentů.</w:t>
      </w:r>
      <w:r>
        <w:rPr>
          <w:spacing w:val="-13"/>
          <w:sz w:val="20"/>
        </w:rPr>
        <w:t xml:space="preserve"> </w:t>
      </w:r>
      <w:r>
        <w:rPr>
          <w:sz w:val="20"/>
        </w:rPr>
        <w:t>Službou</w:t>
      </w:r>
      <w:r>
        <w:rPr>
          <w:spacing w:val="-14"/>
          <w:sz w:val="20"/>
        </w:rPr>
        <w:t xml:space="preserve"> </w:t>
      </w:r>
      <w:r>
        <w:rPr>
          <w:sz w:val="20"/>
        </w:rPr>
        <w:t>může</w:t>
      </w:r>
      <w:r>
        <w:rPr>
          <w:spacing w:val="-14"/>
          <w:sz w:val="20"/>
        </w:rPr>
        <w:t xml:space="preserve"> </w:t>
      </w:r>
      <w:r>
        <w:rPr>
          <w:sz w:val="20"/>
        </w:rPr>
        <w:t>být poskytnutí</w:t>
      </w:r>
      <w:r>
        <w:rPr>
          <w:spacing w:val="-6"/>
          <w:sz w:val="20"/>
        </w:rPr>
        <w:t xml:space="preserve"> </w:t>
      </w:r>
      <w:r>
        <w:rPr>
          <w:sz w:val="20"/>
        </w:rPr>
        <w:t>i</w:t>
      </w:r>
      <w:r>
        <w:rPr>
          <w:spacing w:val="-6"/>
          <w:sz w:val="20"/>
        </w:rPr>
        <w:t xml:space="preserve"> </w:t>
      </w:r>
      <w:r>
        <w:rPr>
          <w:sz w:val="20"/>
        </w:rPr>
        <w:t>jiné</w:t>
      </w:r>
      <w:r>
        <w:rPr>
          <w:spacing w:val="-4"/>
          <w:sz w:val="20"/>
        </w:rPr>
        <w:t xml:space="preserve"> </w:t>
      </w:r>
      <w:r>
        <w:rPr>
          <w:sz w:val="20"/>
        </w:rPr>
        <w:t>služby</w:t>
      </w:r>
      <w:r>
        <w:rPr>
          <w:spacing w:val="-4"/>
          <w:sz w:val="20"/>
        </w:rPr>
        <w:t xml:space="preserve"> </w:t>
      </w:r>
      <w:r>
        <w:rPr>
          <w:sz w:val="20"/>
        </w:rPr>
        <w:t>–</w:t>
      </w:r>
      <w:r>
        <w:rPr>
          <w:spacing w:val="-4"/>
          <w:sz w:val="20"/>
        </w:rPr>
        <w:t xml:space="preserve"> </w:t>
      </w:r>
      <w:r>
        <w:rPr>
          <w:sz w:val="20"/>
        </w:rPr>
        <w:t>služby</w:t>
      </w:r>
      <w:r>
        <w:rPr>
          <w:spacing w:val="-5"/>
          <w:sz w:val="20"/>
        </w:rPr>
        <w:t xml:space="preserve"> </w:t>
      </w:r>
      <w:r>
        <w:rPr>
          <w:sz w:val="20"/>
        </w:rPr>
        <w:t>s</w:t>
      </w:r>
      <w:r>
        <w:rPr>
          <w:spacing w:val="-3"/>
          <w:sz w:val="20"/>
        </w:rPr>
        <w:t xml:space="preserve"> </w:t>
      </w:r>
      <w:r>
        <w:rPr>
          <w:sz w:val="20"/>
        </w:rPr>
        <w:t>přidanou</w:t>
      </w:r>
      <w:r>
        <w:rPr>
          <w:spacing w:val="-5"/>
          <w:sz w:val="20"/>
        </w:rPr>
        <w:t xml:space="preserve"> </w:t>
      </w:r>
      <w:r>
        <w:rPr>
          <w:sz w:val="20"/>
        </w:rPr>
        <w:t>hodnotou,</w:t>
      </w:r>
      <w:r>
        <w:rPr>
          <w:spacing w:val="-5"/>
          <w:sz w:val="20"/>
        </w:rPr>
        <w:t xml:space="preserve"> </w:t>
      </w:r>
      <w:r>
        <w:rPr>
          <w:sz w:val="20"/>
        </w:rPr>
        <w:t>zhotovení</w:t>
      </w:r>
      <w:r>
        <w:rPr>
          <w:spacing w:val="-6"/>
          <w:sz w:val="20"/>
        </w:rPr>
        <w:t xml:space="preserve"> </w:t>
      </w:r>
      <w:r>
        <w:rPr>
          <w:sz w:val="20"/>
        </w:rPr>
        <w:t>díla,</w:t>
      </w:r>
      <w:r>
        <w:rPr>
          <w:spacing w:val="-6"/>
          <w:sz w:val="20"/>
        </w:rPr>
        <w:t xml:space="preserve"> </w:t>
      </w:r>
      <w:r>
        <w:rPr>
          <w:sz w:val="20"/>
        </w:rPr>
        <w:t>nájem</w:t>
      </w:r>
      <w:r>
        <w:rPr>
          <w:spacing w:val="-5"/>
          <w:sz w:val="20"/>
        </w:rPr>
        <w:t xml:space="preserve"> </w:t>
      </w:r>
      <w:r>
        <w:rPr>
          <w:sz w:val="20"/>
        </w:rPr>
        <w:t>nebo</w:t>
      </w:r>
      <w:r>
        <w:rPr>
          <w:spacing w:val="-4"/>
          <w:sz w:val="20"/>
        </w:rPr>
        <w:t xml:space="preserve"> </w:t>
      </w:r>
      <w:r>
        <w:rPr>
          <w:sz w:val="20"/>
        </w:rPr>
        <w:t>dodání</w:t>
      </w:r>
      <w:r>
        <w:rPr>
          <w:spacing w:val="-6"/>
          <w:sz w:val="20"/>
        </w:rPr>
        <w:t xml:space="preserve"> </w:t>
      </w:r>
      <w:r>
        <w:rPr>
          <w:sz w:val="20"/>
        </w:rPr>
        <w:t>věci</w:t>
      </w:r>
      <w:r>
        <w:rPr>
          <w:spacing w:val="-6"/>
          <w:sz w:val="20"/>
        </w:rPr>
        <w:t xml:space="preserve"> </w:t>
      </w:r>
      <w:r>
        <w:rPr>
          <w:sz w:val="20"/>
        </w:rPr>
        <w:t>dle</w:t>
      </w:r>
      <w:r>
        <w:rPr>
          <w:spacing w:val="-6"/>
          <w:sz w:val="20"/>
        </w:rPr>
        <w:t xml:space="preserve"> </w:t>
      </w:r>
      <w:r>
        <w:rPr>
          <w:sz w:val="20"/>
        </w:rPr>
        <w:t>zákona č. 89/2012 Sb., občanský zákoník v platném znění.</w:t>
      </w:r>
    </w:p>
    <w:p w14:paraId="7C754773" w14:textId="77777777" w:rsidR="00E33E7F" w:rsidRDefault="00E33E7F" w:rsidP="00E33E7F">
      <w:pPr>
        <w:pStyle w:val="Odstavecseseznamem"/>
        <w:rPr>
          <w:sz w:val="20"/>
        </w:rPr>
        <w:sectPr w:rsidR="00E33E7F">
          <w:headerReference w:type="default" r:id="rId9"/>
          <w:footerReference w:type="default" r:id="rId10"/>
          <w:pgSz w:w="12240" w:h="15840"/>
          <w:pgMar w:top="780" w:right="1080" w:bottom="920" w:left="1080" w:header="0" w:footer="721" w:gutter="0"/>
          <w:cols w:space="708"/>
        </w:sectPr>
      </w:pPr>
    </w:p>
    <w:p w14:paraId="3A43119F" w14:textId="77777777" w:rsidR="00E33E7F" w:rsidRDefault="00E33E7F" w:rsidP="00E33E7F">
      <w:pPr>
        <w:pStyle w:val="Odstavecseseznamem"/>
        <w:widowControl w:val="0"/>
        <w:numPr>
          <w:ilvl w:val="1"/>
          <w:numId w:val="34"/>
        </w:numPr>
        <w:tabs>
          <w:tab w:val="left" w:pos="759"/>
          <w:tab w:val="left" w:pos="763"/>
        </w:tabs>
        <w:autoSpaceDE w:val="0"/>
        <w:autoSpaceDN w:val="0"/>
        <w:spacing w:before="69"/>
        <w:ind w:right="104"/>
        <w:jc w:val="both"/>
        <w:rPr>
          <w:sz w:val="20"/>
        </w:rPr>
      </w:pPr>
      <w:r>
        <w:rPr>
          <w:b/>
          <w:sz w:val="20"/>
        </w:rPr>
        <w:lastRenderedPageBreak/>
        <w:t xml:space="preserve">Smlouva </w:t>
      </w:r>
      <w:r>
        <w:rPr>
          <w:sz w:val="20"/>
        </w:rPr>
        <w:t>– smlouva o dodávce řešení a poskytování služeb systému CEM pro monitorování, měření a rozúčtování</w:t>
      </w:r>
      <w:r>
        <w:rPr>
          <w:spacing w:val="-5"/>
          <w:sz w:val="20"/>
        </w:rPr>
        <w:t xml:space="preserve"> </w:t>
      </w:r>
      <w:r>
        <w:rPr>
          <w:sz w:val="20"/>
        </w:rPr>
        <w:t>spotřeby</w:t>
      </w:r>
      <w:r>
        <w:rPr>
          <w:spacing w:val="-5"/>
          <w:sz w:val="20"/>
        </w:rPr>
        <w:t xml:space="preserve"> </w:t>
      </w:r>
      <w:r>
        <w:rPr>
          <w:sz w:val="20"/>
        </w:rPr>
        <w:t>energií</w:t>
      </w:r>
      <w:r>
        <w:rPr>
          <w:spacing w:val="-5"/>
          <w:sz w:val="20"/>
        </w:rPr>
        <w:t xml:space="preserve"> </w:t>
      </w:r>
      <w:r>
        <w:rPr>
          <w:sz w:val="20"/>
        </w:rPr>
        <w:t>a</w:t>
      </w:r>
      <w:r>
        <w:rPr>
          <w:spacing w:val="-5"/>
          <w:sz w:val="20"/>
        </w:rPr>
        <w:t xml:space="preserve"> </w:t>
      </w:r>
      <w:r>
        <w:rPr>
          <w:sz w:val="20"/>
        </w:rPr>
        <w:t>médií</w:t>
      </w:r>
      <w:r>
        <w:rPr>
          <w:spacing w:val="-2"/>
          <w:sz w:val="20"/>
        </w:rPr>
        <w:t xml:space="preserve"> </w:t>
      </w:r>
      <w:r>
        <w:rPr>
          <w:sz w:val="20"/>
        </w:rPr>
        <w:t>uzavřená</w:t>
      </w:r>
      <w:r>
        <w:rPr>
          <w:spacing w:val="-5"/>
          <w:sz w:val="20"/>
        </w:rPr>
        <w:t xml:space="preserve"> </w:t>
      </w:r>
      <w:r>
        <w:rPr>
          <w:sz w:val="20"/>
        </w:rPr>
        <w:t>mezi</w:t>
      </w:r>
      <w:r>
        <w:rPr>
          <w:spacing w:val="-5"/>
          <w:sz w:val="20"/>
        </w:rPr>
        <w:t xml:space="preserve"> </w:t>
      </w:r>
      <w:r>
        <w:rPr>
          <w:sz w:val="20"/>
        </w:rPr>
        <w:t>Poskytovatelem</w:t>
      </w:r>
      <w:r>
        <w:rPr>
          <w:spacing w:val="-3"/>
          <w:sz w:val="20"/>
        </w:rPr>
        <w:t xml:space="preserve"> </w:t>
      </w:r>
      <w:r>
        <w:rPr>
          <w:sz w:val="20"/>
        </w:rPr>
        <w:t>a</w:t>
      </w:r>
      <w:r>
        <w:rPr>
          <w:spacing w:val="-5"/>
          <w:sz w:val="20"/>
        </w:rPr>
        <w:t xml:space="preserve"> </w:t>
      </w:r>
      <w:r>
        <w:rPr>
          <w:sz w:val="20"/>
        </w:rPr>
        <w:t>Zákazníkem</w:t>
      </w:r>
      <w:r>
        <w:rPr>
          <w:spacing w:val="-1"/>
          <w:sz w:val="20"/>
        </w:rPr>
        <w:t xml:space="preserve"> </w:t>
      </w:r>
      <w:r>
        <w:rPr>
          <w:sz w:val="20"/>
        </w:rPr>
        <w:t>včetně</w:t>
      </w:r>
      <w:r>
        <w:rPr>
          <w:spacing w:val="-5"/>
          <w:sz w:val="20"/>
        </w:rPr>
        <w:t xml:space="preserve"> </w:t>
      </w:r>
      <w:r>
        <w:rPr>
          <w:sz w:val="20"/>
        </w:rPr>
        <w:t>příloh</w:t>
      </w:r>
      <w:r>
        <w:rPr>
          <w:spacing w:val="-4"/>
          <w:sz w:val="20"/>
        </w:rPr>
        <w:t xml:space="preserve"> </w:t>
      </w:r>
      <w:r>
        <w:rPr>
          <w:sz w:val="20"/>
        </w:rPr>
        <w:t>ve</w:t>
      </w:r>
      <w:r>
        <w:rPr>
          <w:spacing w:val="-5"/>
          <w:sz w:val="20"/>
        </w:rPr>
        <w:t xml:space="preserve"> </w:t>
      </w:r>
      <w:r>
        <w:rPr>
          <w:sz w:val="20"/>
        </w:rPr>
        <w:t>znění pozdějších dodatků, případně jiná smlouva uzavřená mezi Smluvními stranami.</w:t>
      </w:r>
    </w:p>
    <w:p w14:paraId="3A07CA91" w14:textId="77777777" w:rsidR="00E33E7F" w:rsidRDefault="00E33E7F" w:rsidP="00E33E7F">
      <w:pPr>
        <w:pStyle w:val="Odstavecseseznamem"/>
        <w:widowControl w:val="0"/>
        <w:numPr>
          <w:ilvl w:val="1"/>
          <w:numId w:val="34"/>
        </w:numPr>
        <w:tabs>
          <w:tab w:val="left" w:pos="759"/>
          <w:tab w:val="left" w:pos="763"/>
        </w:tabs>
        <w:autoSpaceDE w:val="0"/>
        <w:autoSpaceDN w:val="0"/>
        <w:spacing w:before="81"/>
        <w:ind w:right="101"/>
        <w:jc w:val="both"/>
        <w:rPr>
          <w:sz w:val="20"/>
        </w:rPr>
      </w:pPr>
      <w:r>
        <w:rPr>
          <w:b/>
          <w:sz w:val="20"/>
        </w:rPr>
        <w:t>Smluvní</w:t>
      </w:r>
      <w:r>
        <w:rPr>
          <w:b/>
          <w:spacing w:val="-14"/>
          <w:sz w:val="20"/>
        </w:rPr>
        <w:t xml:space="preserve"> </w:t>
      </w:r>
      <w:r>
        <w:rPr>
          <w:b/>
          <w:sz w:val="20"/>
        </w:rPr>
        <w:t>dokumenty</w:t>
      </w:r>
      <w:r>
        <w:rPr>
          <w:b/>
          <w:spacing w:val="-14"/>
          <w:sz w:val="20"/>
        </w:rPr>
        <w:t xml:space="preserve"> </w:t>
      </w:r>
      <w:r>
        <w:rPr>
          <w:sz w:val="20"/>
        </w:rPr>
        <w:t>–</w:t>
      </w:r>
      <w:r>
        <w:rPr>
          <w:spacing w:val="-14"/>
          <w:sz w:val="20"/>
        </w:rPr>
        <w:t xml:space="preserve"> </w:t>
      </w:r>
      <w:r>
        <w:rPr>
          <w:sz w:val="20"/>
        </w:rPr>
        <w:t>Smlouva,</w:t>
      </w:r>
      <w:r>
        <w:rPr>
          <w:spacing w:val="-13"/>
          <w:sz w:val="20"/>
        </w:rPr>
        <w:t xml:space="preserve"> </w:t>
      </w:r>
      <w:r>
        <w:rPr>
          <w:sz w:val="20"/>
        </w:rPr>
        <w:t>Všeobecné</w:t>
      </w:r>
      <w:r>
        <w:rPr>
          <w:spacing w:val="-14"/>
          <w:sz w:val="20"/>
        </w:rPr>
        <w:t xml:space="preserve"> </w:t>
      </w:r>
      <w:r>
        <w:rPr>
          <w:sz w:val="20"/>
        </w:rPr>
        <w:t>podmínky,</w:t>
      </w:r>
      <w:r>
        <w:rPr>
          <w:spacing w:val="-14"/>
          <w:sz w:val="20"/>
        </w:rPr>
        <w:t xml:space="preserve"> </w:t>
      </w:r>
      <w:r>
        <w:rPr>
          <w:sz w:val="20"/>
        </w:rPr>
        <w:t>Specifikace</w:t>
      </w:r>
      <w:r>
        <w:rPr>
          <w:spacing w:val="-14"/>
          <w:sz w:val="20"/>
        </w:rPr>
        <w:t xml:space="preserve"> </w:t>
      </w:r>
      <w:r>
        <w:rPr>
          <w:sz w:val="20"/>
        </w:rPr>
        <w:t>dodávky</w:t>
      </w:r>
      <w:r>
        <w:rPr>
          <w:spacing w:val="-13"/>
          <w:sz w:val="20"/>
        </w:rPr>
        <w:t xml:space="preserve"> </w:t>
      </w:r>
      <w:r>
        <w:rPr>
          <w:sz w:val="20"/>
        </w:rPr>
        <w:t>řešení,</w:t>
      </w:r>
      <w:r>
        <w:rPr>
          <w:spacing w:val="-14"/>
          <w:sz w:val="20"/>
        </w:rPr>
        <w:t xml:space="preserve"> </w:t>
      </w:r>
      <w:r>
        <w:rPr>
          <w:sz w:val="20"/>
        </w:rPr>
        <w:t>Technická</w:t>
      </w:r>
      <w:r>
        <w:rPr>
          <w:spacing w:val="-14"/>
          <w:sz w:val="20"/>
        </w:rPr>
        <w:t xml:space="preserve"> </w:t>
      </w:r>
      <w:r>
        <w:rPr>
          <w:sz w:val="20"/>
        </w:rPr>
        <w:t>specifikace, Ceník, Objednávka či jiné dokumenty tvořící součást Smlouvy.</w:t>
      </w:r>
    </w:p>
    <w:p w14:paraId="57F2F34B" w14:textId="77777777" w:rsidR="00E33E7F" w:rsidRDefault="00E33E7F" w:rsidP="00E33E7F">
      <w:pPr>
        <w:pStyle w:val="Odstavecseseznamem"/>
        <w:widowControl w:val="0"/>
        <w:numPr>
          <w:ilvl w:val="1"/>
          <w:numId w:val="34"/>
        </w:numPr>
        <w:tabs>
          <w:tab w:val="left" w:pos="759"/>
        </w:tabs>
        <w:autoSpaceDE w:val="0"/>
        <w:autoSpaceDN w:val="0"/>
        <w:spacing w:before="80"/>
        <w:ind w:left="759" w:hanging="563"/>
        <w:jc w:val="both"/>
        <w:rPr>
          <w:sz w:val="20"/>
        </w:rPr>
      </w:pPr>
      <w:r>
        <w:rPr>
          <w:b/>
          <w:sz w:val="20"/>
        </w:rPr>
        <w:t>Smluvní</w:t>
      </w:r>
      <w:r>
        <w:rPr>
          <w:b/>
          <w:spacing w:val="-8"/>
          <w:sz w:val="20"/>
        </w:rPr>
        <w:t xml:space="preserve"> </w:t>
      </w:r>
      <w:r>
        <w:rPr>
          <w:b/>
          <w:sz w:val="20"/>
        </w:rPr>
        <w:t>strany</w:t>
      </w:r>
      <w:r>
        <w:rPr>
          <w:b/>
          <w:spacing w:val="-7"/>
          <w:sz w:val="20"/>
        </w:rPr>
        <w:t xml:space="preserve"> </w:t>
      </w:r>
      <w:r>
        <w:rPr>
          <w:sz w:val="20"/>
        </w:rPr>
        <w:t>–</w:t>
      </w:r>
      <w:r>
        <w:rPr>
          <w:spacing w:val="-7"/>
          <w:sz w:val="20"/>
        </w:rPr>
        <w:t xml:space="preserve"> </w:t>
      </w:r>
      <w:r>
        <w:rPr>
          <w:sz w:val="20"/>
        </w:rPr>
        <w:t>osoby</w:t>
      </w:r>
      <w:r>
        <w:rPr>
          <w:spacing w:val="-9"/>
          <w:sz w:val="20"/>
        </w:rPr>
        <w:t xml:space="preserve"> </w:t>
      </w:r>
      <w:r>
        <w:rPr>
          <w:sz w:val="20"/>
        </w:rPr>
        <w:t>uzavírající</w:t>
      </w:r>
      <w:r>
        <w:rPr>
          <w:spacing w:val="-9"/>
          <w:sz w:val="20"/>
        </w:rPr>
        <w:t xml:space="preserve"> </w:t>
      </w:r>
      <w:r>
        <w:rPr>
          <w:sz w:val="20"/>
        </w:rPr>
        <w:t>příslušnou</w:t>
      </w:r>
      <w:r>
        <w:rPr>
          <w:spacing w:val="-7"/>
          <w:sz w:val="20"/>
        </w:rPr>
        <w:t xml:space="preserve"> </w:t>
      </w:r>
      <w:r>
        <w:rPr>
          <w:sz w:val="20"/>
        </w:rPr>
        <w:t>Smlouvu,</w:t>
      </w:r>
      <w:r>
        <w:rPr>
          <w:spacing w:val="-9"/>
          <w:sz w:val="20"/>
        </w:rPr>
        <w:t xml:space="preserve"> </w:t>
      </w:r>
      <w:r>
        <w:rPr>
          <w:sz w:val="20"/>
        </w:rPr>
        <w:t>zpravidla</w:t>
      </w:r>
      <w:r>
        <w:rPr>
          <w:spacing w:val="-9"/>
          <w:sz w:val="20"/>
        </w:rPr>
        <w:t xml:space="preserve"> </w:t>
      </w:r>
      <w:r>
        <w:rPr>
          <w:sz w:val="20"/>
        </w:rPr>
        <w:t>Poskytovatel</w:t>
      </w:r>
      <w:r>
        <w:rPr>
          <w:spacing w:val="-8"/>
          <w:sz w:val="20"/>
        </w:rPr>
        <w:t xml:space="preserve"> </w:t>
      </w:r>
      <w:r>
        <w:rPr>
          <w:sz w:val="20"/>
        </w:rPr>
        <w:t>a</w:t>
      </w:r>
      <w:r>
        <w:rPr>
          <w:spacing w:val="-9"/>
          <w:sz w:val="20"/>
        </w:rPr>
        <w:t xml:space="preserve"> </w:t>
      </w:r>
      <w:r>
        <w:rPr>
          <w:spacing w:val="-2"/>
          <w:sz w:val="20"/>
        </w:rPr>
        <w:t>Zákazník;</w:t>
      </w:r>
    </w:p>
    <w:p w14:paraId="1E6C5D30" w14:textId="77777777" w:rsidR="00E33E7F" w:rsidRDefault="00E33E7F" w:rsidP="00E33E7F">
      <w:pPr>
        <w:pStyle w:val="Odstavecseseznamem"/>
        <w:widowControl w:val="0"/>
        <w:numPr>
          <w:ilvl w:val="1"/>
          <w:numId w:val="34"/>
        </w:numPr>
        <w:tabs>
          <w:tab w:val="left" w:pos="759"/>
        </w:tabs>
        <w:autoSpaceDE w:val="0"/>
        <w:autoSpaceDN w:val="0"/>
        <w:spacing w:before="80"/>
        <w:ind w:left="759" w:hanging="563"/>
        <w:jc w:val="both"/>
        <w:rPr>
          <w:sz w:val="20"/>
        </w:rPr>
      </w:pPr>
      <w:r>
        <w:rPr>
          <w:b/>
          <w:sz w:val="20"/>
        </w:rPr>
        <w:t>SLA</w:t>
      </w:r>
      <w:r>
        <w:rPr>
          <w:b/>
          <w:spacing w:val="-7"/>
          <w:sz w:val="20"/>
        </w:rPr>
        <w:t xml:space="preserve"> </w:t>
      </w:r>
      <w:r>
        <w:rPr>
          <w:sz w:val="20"/>
        </w:rPr>
        <w:t>–</w:t>
      </w:r>
      <w:r>
        <w:rPr>
          <w:spacing w:val="-4"/>
          <w:sz w:val="20"/>
        </w:rPr>
        <w:t xml:space="preserve"> </w:t>
      </w:r>
      <w:r>
        <w:rPr>
          <w:sz w:val="20"/>
        </w:rPr>
        <w:t>znamená</w:t>
      </w:r>
      <w:r>
        <w:rPr>
          <w:spacing w:val="-5"/>
          <w:sz w:val="20"/>
        </w:rPr>
        <w:t xml:space="preserve"> </w:t>
      </w:r>
      <w:r>
        <w:rPr>
          <w:sz w:val="20"/>
        </w:rPr>
        <w:t>Dohodu</w:t>
      </w:r>
      <w:r>
        <w:rPr>
          <w:spacing w:val="-6"/>
          <w:sz w:val="20"/>
        </w:rPr>
        <w:t xml:space="preserve"> </w:t>
      </w:r>
      <w:r>
        <w:rPr>
          <w:sz w:val="20"/>
        </w:rPr>
        <w:t>o</w:t>
      </w:r>
      <w:r>
        <w:rPr>
          <w:spacing w:val="-5"/>
          <w:sz w:val="20"/>
        </w:rPr>
        <w:t xml:space="preserve"> </w:t>
      </w:r>
      <w:r>
        <w:rPr>
          <w:sz w:val="20"/>
        </w:rPr>
        <w:t>úrovni</w:t>
      </w:r>
      <w:r>
        <w:rPr>
          <w:spacing w:val="-6"/>
          <w:sz w:val="20"/>
        </w:rPr>
        <w:t xml:space="preserve"> </w:t>
      </w:r>
      <w:r>
        <w:rPr>
          <w:sz w:val="20"/>
        </w:rPr>
        <w:t>služeb</w:t>
      </w:r>
      <w:r>
        <w:rPr>
          <w:spacing w:val="-6"/>
          <w:sz w:val="20"/>
        </w:rPr>
        <w:t xml:space="preserve"> </w:t>
      </w:r>
      <w:r>
        <w:rPr>
          <w:spacing w:val="-2"/>
          <w:sz w:val="20"/>
        </w:rPr>
        <w:t>(2.2.)</w:t>
      </w:r>
    </w:p>
    <w:p w14:paraId="3E3FC537" w14:textId="77777777" w:rsidR="00E33E7F" w:rsidRDefault="00E33E7F" w:rsidP="00E33E7F">
      <w:pPr>
        <w:pStyle w:val="Odstavecseseznamem"/>
        <w:widowControl w:val="0"/>
        <w:numPr>
          <w:ilvl w:val="1"/>
          <w:numId w:val="34"/>
        </w:numPr>
        <w:tabs>
          <w:tab w:val="left" w:pos="759"/>
          <w:tab w:val="left" w:pos="763"/>
        </w:tabs>
        <w:autoSpaceDE w:val="0"/>
        <w:autoSpaceDN w:val="0"/>
        <w:spacing w:before="79"/>
        <w:ind w:right="106"/>
        <w:jc w:val="both"/>
        <w:rPr>
          <w:sz w:val="20"/>
        </w:rPr>
      </w:pPr>
      <w:r>
        <w:rPr>
          <w:b/>
          <w:sz w:val="20"/>
        </w:rPr>
        <w:t xml:space="preserve">Specifikace dodávky řešení </w:t>
      </w:r>
      <w:r>
        <w:rPr>
          <w:sz w:val="20"/>
        </w:rPr>
        <w:t>– dokument, který stanoví počet a druh dodaných Zařízení, harmonogram dodávky a cenu za dodané Zařízení, jednorázovou a trvalou cenu za užívání Služeb a další podrobnosti dodávky Zařízení a Poskytování Služeb Poskytovatelem Zákazníkovi.</w:t>
      </w:r>
    </w:p>
    <w:p w14:paraId="2F7DB376" w14:textId="77777777" w:rsidR="00E33E7F" w:rsidRDefault="00E33E7F" w:rsidP="00E33E7F">
      <w:pPr>
        <w:pStyle w:val="Odstavecseseznamem"/>
        <w:widowControl w:val="0"/>
        <w:numPr>
          <w:ilvl w:val="1"/>
          <w:numId w:val="34"/>
        </w:numPr>
        <w:tabs>
          <w:tab w:val="left" w:pos="759"/>
          <w:tab w:val="left" w:pos="763"/>
        </w:tabs>
        <w:autoSpaceDE w:val="0"/>
        <w:autoSpaceDN w:val="0"/>
        <w:spacing w:before="81"/>
        <w:ind w:right="101"/>
        <w:jc w:val="both"/>
        <w:rPr>
          <w:sz w:val="20"/>
        </w:rPr>
      </w:pPr>
      <w:r>
        <w:rPr>
          <w:b/>
          <w:sz w:val="20"/>
        </w:rPr>
        <w:t xml:space="preserve">Systém CEM </w:t>
      </w:r>
      <w:r>
        <w:rPr>
          <w:sz w:val="20"/>
        </w:rPr>
        <w:t>– technický systém pro měření spotřeby energií a médií a pro zpracování naměřených dat. Jeho součástí jsou technická zařízení pro dálkové odečítání měřidel spotřeby energií a médií a čidel, nainstalovaná</w:t>
      </w:r>
      <w:r>
        <w:rPr>
          <w:spacing w:val="-12"/>
          <w:sz w:val="20"/>
        </w:rPr>
        <w:t xml:space="preserve"> </w:t>
      </w:r>
      <w:r>
        <w:rPr>
          <w:sz w:val="20"/>
        </w:rPr>
        <w:t>v</w:t>
      </w:r>
      <w:r>
        <w:rPr>
          <w:spacing w:val="-4"/>
          <w:sz w:val="20"/>
        </w:rPr>
        <w:t xml:space="preserve"> </w:t>
      </w:r>
      <w:r>
        <w:rPr>
          <w:sz w:val="20"/>
        </w:rPr>
        <w:t>objektech</w:t>
      </w:r>
      <w:r>
        <w:rPr>
          <w:spacing w:val="-11"/>
          <w:sz w:val="20"/>
        </w:rPr>
        <w:t xml:space="preserve"> </w:t>
      </w:r>
      <w:r>
        <w:rPr>
          <w:sz w:val="20"/>
        </w:rPr>
        <w:t>Zákazníků</w:t>
      </w:r>
      <w:r>
        <w:rPr>
          <w:spacing w:val="-11"/>
          <w:sz w:val="20"/>
        </w:rPr>
        <w:t xml:space="preserve"> </w:t>
      </w:r>
      <w:r>
        <w:rPr>
          <w:sz w:val="20"/>
        </w:rPr>
        <w:t>a</w:t>
      </w:r>
      <w:r>
        <w:rPr>
          <w:spacing w:val="-12"/>
          <w:sz w:val="20"/>
        </w:rPr>
        <w:t xml:space="preserve"> </w:t>
      </w:r>
      <w:r>
        <w:rPr>
          <w:sz w:val="20"/>
        </w:rPr>
        <w:t>softwarová</w:t>
      </w:r>
      <w:r>
        <w:rPr>
          <w:spacing w:val="-12"/>
          <w:sz w:val="20"/>
        </w:rPr>
        <w:t xml:space="preserve"> </w:t>
      </w:r>
      <w:r>
        <w:rPr>
          <w:sz w:val="20"/>
        </w:rPr>
        <w:t>Aplikace</w:t>
      </w:r>
      <w:r>
        <w:rPr>
          <w:spacing w:val="-10"/>
          <w:sz w:val="20"/>
        </w:rPr>
        <w:t xml:space="preserve"> </w:t>
      </w:r>
      <w:r>
        <w:rPr>
          <w:sz w:val="20"/>
        </w:rPr>
        <w:t>CEM</w:t>
      </w:r>
      <w:r>
        <w:rPr>
          <w:spacing w:val="-10"/>
          <w:sz w:val="20"/>
        </w:rPr>
        <w:t xml:space="preserve"> </w:t>
      </w:r>
      <w:r>
        <w:rPr>
          <w:sz w:val="20"/>
        </w:rPr>
        <w:t>pro</w:t>
      </w:r>
      <w:r>
        <w:rPr>
          <w:spacing w:val="-11"/>
          <w:sz w:val="20"/>
        </w:rPr>
        <w:t xml:space="preserve"> </w:t>
      </w:r>
      <w:r>
        <w:rPr>
          <w:sz w:val="20"/>
        </w:rPr>
        <w:t>centrální</w:t>
      </w:r>
      <w:r>
        <w:rPr>
          <w:spacing w:val="-12"/>
          <w:sz w:val="20"/>
        </w:rPr>
        <w:t xml:space="preserve"> </w:t>
      </w:r>
      <w:r>
        <w:rPr>
          <w:sz w:val="20"/>
        </w:rPr>
        <w:t>zpracování</w:t>
      </w:r>
      <w:r>
        <w:rPr>
          <w:spacing w:val="-12"/>
          <w:sz w:val="20"/>
        </w:rPr>
        <w:t xml:space="preserve"> </w:t>
      </w:r>
      <w:r>
        <w:rPr>
          <w:sz w:val="20"/>
        </w:rPr>
        <w:t>naměřených</w:t>
      </w:r>
      <w:r>
        <w:rPr>
          <w:spacing w:val="-11"/>
          <w:sz w:val="20"/>
        </w:rPr>
        <w:t xml:space="preserve"> </w:t>
      </w:r>
      <w:r>
        <w:rPr>
          <w:sz w:val="20"/>
        </w:rPr>
        <w:t>dat z objektů jednotlivých Zákazníků</w:t>
      </w:r>
    </w:p>
    <w:p w14:paraId="045A7F9A" w14:textId="77777777" w:rsidR="00E33E7F" w:rsidRDefault="00E33E7F" w:rsidP="00E33E7F">
      <w:pPr>
        <w:pStyle w:val="Odstavecseseznamem"/>
        <w:widowControl w:val="0"/>
        <w:numPr>
          <w:ilvl w:val="1"/>
          <w:numId w:val="34"/>
        </w:numPr>
        <w:tabs>
          <w:tab w:val="left" w:pos="759"/>
          <w:tab w:val="left" w:pos="763"/>
        </w:tabs>
        <w:autoSpaceDE w:val="0"/>
        <w:autoSpaceDN w:val="0"/>
        <w:spacing w:before="81"/>
        <w:ind w:right="101"/>
        <w:jc w:val="both"/>
        <w:rPr>
          <w:sz w:val="20"/>
        </w:rPr>
      </w:pPr>
      <w:r>
        <w:rPr>
          <w:b/>
          <w:sz w:val="20"/>
        </w:rPr>
        <w:t xml:space="preserve">Technická specifikace </w:t>
      </w:r>
      <w:r>
        <w:rPr>
          <w:sz w:val="20"/>
        </w:rPr>
        <w:t>– dokument, který je, v</w:t>
      </w:r>
      <w:r>
        <w:rPr>
          <w:spacing w:val="-1"/>
          <w:sz w:val="20"/>
        </w:rPr>
        <w:t xml:space="preserve"> </w:t>
      </w:r>
      <w:r>
        <w:rPr>
          <w:sz w:val="20"/>
        </w:rPr>
        <w:t>případě, že je mezi Smluvními stranami sjednán, součástí Smluvní dokumentace a uvádí zejména technické podmínky poskytování Služby. Technická specifikace může být měněna na základě dohody Smluvních stran, na základě písemné Objednávky Účastníkem (dopisem, elektronickou formou, faxem nebo kombinovaně) potvrzené Poskytovatelem nebo z důvodů změny cen.</w:t>
      </w:r>
    </w:p>
    <w:p w14:paraId="1EDDE03C" w14:textId="77777777" w:rsidR="00E33E7F" w:rsidRDefault="00E33E7F" w:rsidP="00E33E7F">
      <w:pPr>
        <w:pStyle w:val="Odstavecseseznamem"/>
        <w:widowControl w:val="0"/>
        <w:numPr>
          <w:ilvl w:val="1"/>
          <w:numId w:val="34"/>
        </w:numPr>
        <w:tabs>
          <w:tab w:val="left" w:pos="759"/>
          <w:tab w:val="left" w:pos="763"/>
        </w:tabs>
        <w:autoSpaceDE w:val="0"/>
        <w:autoSpaceDN w:val="0"/>
        <w:spacing w:before="81"/>
        <w:ind w:right="105"/>
        <w:jc w:val="both"/>
        <w:rPr>
          <w:sz w:val="20"/>
        </w:rPr>
      </w:pPr>
      <w:r>
        <w:rPr>
          <w:b/>
          <w:sz w:val="20"/>
        </w:rPr>
        <w:t>Uživatel</w:t>
      </w:r>
      <w:r>
        <w:rPr>
          <w:b/>
          <w:spacing w:val="80"/>
          <w:sz w:val="20"/>
        </w:rPr>
        <w:t xml:space="preserve"> </w:t>
      </w:r>
      <w:r>
        <w:rPr>
          <w:b/>
          <w:sz w:val="20"/>
        </w:rPr>
        <w:t>služby</w:t>
      </w:r>
      <w:r>
        <w:rPr>
          <w:b/>
          <w:spacing w:val="80"/>
          <w:sz w:val="20"/>
        </w:rPr>
        <w:t xml:space="preserve"> </w:t>
      </w:r>
      <w:r>
        <w:rPr>
          <w:sz w:val="20"/>
        </w:rPr>
        <w:t>–</w:t>
      </w:r>
      <w:r>
        <w:rPr>
          <w:spacing w:val="80"/>
          <w:sz w:val="20"/>
        </w:rPr>
        <w:t xml:space="preserve"> </w:t>
      </w:r>
      <w:r>
        <w:rPr>
          <w:sz w:val="20"/>
        </w:rPr>
        <w:t>osoba,</w:t>
      </w:r>
      <w:r>
        <w:rPr>
          <w:spacing w:val="80"/>
          <w:sz w:val="20"/>
        </w:rPr>
        <w:t xml:space="preserve"> </w:t>
      </w:r>
      <w:r>
        <w:rPr>
          <w:sz w:val="20"/>
        </w:rPr>
        <w:t>která</w:t>
      </w:r>
      <w:r>
        <w:rPr>
          <w:spacing w:val="80"/>
          <w:sz w:val="20"/>
        </w:rPr>
        <w:t xml:space="preserve"> </w:t>
      </w:r>
      <w:r>
        <w:rPr>
          <w:sz w:val="20"/>
        </w:rPr>
        <w:t>byla</w:t>
      </w:r>
      <w:r>
        <w:rPr>
          <w:spacing w:val="80"/>
          <w:sz w:val="20"/>
        </w:rPr>
        <w:t xml:space="preserve"> </w:t>
      </w:r>
      <w:r>
        <w:rPr>
          <w:sz w:val="20"/>
        </w:rPr>
        <w:t>oprávněna</w:t>
      </w:r>
      <w:r>
        <w:rPr>
          <w:spacing w:val="80"/>
          <w:sz w:val="20"/>
        </w:rPr>
        <w:t xml:space="preserve"> </w:t>
      </w:r>
      <w:r>
        <w:rPr>
          <w:sz w:val="20"/>
        </w:rPr>
        <w:t>Zákazníkem</w:t>
      </w:r>
      <w:r>
        <w:rPr>
          <w:spacing w:val="80"/>
          <w:sz w:val="20"/>
        </w:rPr>
        <w:t xml:space="preserve"> </w:t>
      </w:r>
      <w:r>
        <w:rPr>
          <w:sz w:val="20"/>
        </w:rPr>
        <w:t>k</w:t>
      </w:r>
      <w:r>
        <w:rPr>
          <w:spacing w:val="-2"/>
          <w:sz w:val="20"/>
        </w:rPr>
        <w:t xml:space="preserve"> </w:t>
      </w:r>
      <w:r>
        <w:rPr>
          <w:sz w:val="20"/>
        </w:rPr>
        <w:t>praktickým</w:t>
      </w:r>
      <w:r>
        <w:rPr>
          <w:spacing w:val="80"/>
          <w:sz w:val="20"/>
        </w:rPr>
        <w:t xml:space="preserve"> </w:t>
      </w:r>
      <w:r>
        <w:rPr>
          <w:sz w:val="20"/>
        </w:rPr>
        <w:t>úkonům,</w:t>
      </w:r>
      <w:r>
        <w:rPr>
          <w:spacing w:val="80"/>
          <w:sz w:val="20"/>
        </w:rPr>
        <w:t xml:space="preserve"> </w:t>
      </w:r>
      <w:r>
        <w:rPr>
          <w:sz w:val="20"/>
        </w:rPr>
        <w:t>souvisejícím</w:t>
      </w:r>
      <w:r>
        <w:rPr>
          <w:spacing w:val="40"/>
          <w:sz w:val="20"/>
        </w:rPr>
        <w:t xml:space="preserve"> </w:t>
      </w:r>
      <w:r>
        <w:rPr>
          <w:sz w:val="20"/>
        </w:rPr>
        <w:t>s</w:t>
      </w:r>
      <w:r>
        <w:rPr>
          <w:spacing w:val="-3"/>
          <w:sz w:val="20"/>
        </w:rPr>
        <w:t xml:space="preserve"> </w:t>
      </w:r>
      <w:r>
        <w:rPr>
          <w:sz w:val="20"/>
        </w:rPr>
        <w:t>využíváním Služby. Jedná se zejména o ty osoby, které Zákazník pověřil prohlížením a vkládáním informací, které se v</w:t>
      </w:r>
      <w:r>
        <w:rPr>
          <w:spacing w:val="-1"/>
          <w:sz w:val="20"/>
        </w:rPr>
        <w:t xml:space="preserve"> </w:t>
      </w:r>
      <w:r>
        <w:rPr>
          <w:sz w:val="20"/>
        </w:rPr>
        <w:t xml:space="preserve">rámci Služby předávají do systému, nebo v systému vznikají, a předal jim za tímto účelem přístupové údaje pro práci se systémem dle </w:t>
      </w:r>
      <w:proofErr w:type="gramStart"/>
      <w:r>
        <w:rPr>
          <w:sz w:val="20"/>
        </w:rPr>
        <w:t xml:space="preserve">odstavce </w:t>
      </w:r>
      <w:hyperlink w:anchor="_bookmark0" w:history="1">
        <w:r>
          <w:rPr>
            <w:sz w:val="20"/>
          </w:rPr>
          <w:t>4.27</w:t>
        </w:r>
        <w:proofErr w:type="gramEnd"/>
      </w:hyperlink>
      <w:r>
        <w:rPr>
          <w:sz w:val="20"/>
        </w:rPr>
        <w:t xml:space="preserve"> těchto VP.</w:t>
      </w:r>
    </w:p>
    <w:p w14:paraId="40F0147F" w14:textId="77777777" w:rsidR="00E33E7F" w:rsidRDefault="00E33E7F" w:rsidP="00E33E7F">
      <w:pPr>
        <w:pStyle w:val="Odstavecseseznamem"/>
        <w:widowControl w:val="0"/>
        <w:numPr>
          <w:ilvl w:val="1"/>
          <w:numId w:val="34"/>
        </w:numPr>
        <w:tabs>
          <w:tab w:val="left" w:pos="759"/>
          <w:tab w:val="left" w:pos="763"/>
        </w:tabs>
        <w:autoSpaceDE w:val="0"/>
        <w:autoSpaceDN w:val="0"/>
        <w:spacing w:before="79"/>
        <w:ind w:right="100"/>
        <w:jc w:val="both"/>
        <w:rPr>
          <w:sz w:val="20"/>
        </w:rPr>
      </w:pPr>
      <w:r>
        <w:rPr>
          <w:b/>
          <w:sz w:val="20"/>
        </w:rPr>
        <w:t>Uživatel</w:t>
      </w:r>
      <w:r>
        <w:rPr>
          <w:b/>
          <w:spacing w:val="-9"/>
          <w:sz w:val="20"/>
        </w:rPr>
        <w:t xml:space="preserve"> </w:t>
      </w:r>
      <w:r>
        <w:rPr>
          <w:b/>
          <w:sz w:val="20"/>
        </w:rPr>
        <w:t>objektu</w:t>
      </w:r>
      <w:r>
        <w:rPr>
          <w:b/>
          <w:spacing w:val="-11"/>
          <w:sz w:val="20"/>
        </w:rPr>
        <w:t xml:space="preserve"> </w:t>
      </w:r>
      <w:r>
        <w:rPr>
          <w:sz w:val="20"/>
        </w:rPr>
        <w:t>–</w:t>
      </w:r>
      <w:r>
        <w:rPr>
          <w:spacing w:val="-9"/>
          <w:sz w:val="20"/>
        </w:rPr>
        <w:t xml:space="preserve"> </w:t>
      </w:r>
      <w:r>
        <w:rPr>
          <w:sz w:val="20"/>
        </w:rPr>
        <w:t>fyzická</w:t>
      </w:r>
      <w:r>
        <w:rPr>
          <w:spacing w:val="-10"/>
          <w:sz w:val="20"/>
        </w:rPr>
        <w:t xml:space="preserve"> </w:t>
      </w:r>
      <w:r>
        <w:rPr>
          <w:sz w:val="20"/>
        </w:rPr>
        <w:t>nebo</w:t>
      </w:r>
      <w:r>
        <w:rPr>
          <w:spacing w:val="-9"/>
          <w:sz w:val="20"/>
        </w:rPr>
        <w:t xml:space="preserve"> </w:t>
      </w:r>
      <w:r>
        <w:rPr>
          <w:sz w:val="20"/>
        </w:rPr>
        <w:t>právnická</w:t>
      </w:r>
      <w:r>
        <w:rPr>
          <w:spacing w:val="-11"/>
          <w:sz w:val="20"/>
        </w:rPr>
        <w:t xml:space="preserve"> </w:t>
      </w:r>
      <w:r>
        <w:rPr>
          <w:sz w:val="20"/>
        </w:rPr>
        <w:t>osoba,</w:t>
      </w:r>
      <w:r>
        <w:rPr>
          <w:spacing w:val="-8"/>
          <w:sz w:val="20"/>
        </w:rPr>
        <w:t xml:space="preserve"> </w:t>
      </w:r>
      <w:r>
        <w:rPr>
          <w:sz w:val="20"/>
        </w:rPr>
        <w:t>která</w:t>
      </w:r>
      <w:r>
        <w:rPr>
          <w:spacing w:val="-11"/>
          <w:sz w:val="20"/>
        </w:rPr>
        <w:t xml:space="preserve"> </w:t>
      </w:r>
      <w:r>
        <w:rPr>
          <w:sz w:val="20"/>
        </w:rPr>
        <w:t>se</w:t>
      </w:r>
      <w:r>
        <w:rPr>
          <w:spacing w:val="-12"/>
          <w:sz w:val="20"/>
        </w:rPr>
        <w:t xml:space="preserve"> </w:t>
      </w:r>
      <w:r>
        <w:rPr>
          <w:sz w:val="20"/>
        </w:rPr>
        <w:t>podílí</w:t>
      </w:r>
      <w:r>
        <w:rPr>
          <w:spacing w:val="-11"/>
          <w:sz w:val="20"/>
        </w:rPr>
        <w:t xml:space="preserve"> </w:t>
      </w:r>
      <w:r>
        <w:rPr>
          <w:sz w:val="20"/>
        </w:rPr>
        <w:t>na</w:t>
      </w:r>
      <w:r>
        <w:rPr>
          <w:spacing w:val="-11"/>
          <w:sz w:val="20"/>
        </w:rPr>
        <w:t xml:space="preserve"> </w:t>
      </w:r>
      <w:r>
        <w:rPr>
          <w:sz w:val="20"/>
        </w:rPr>
        <w:t>užívání</w:t>
      </w:r>
      <w:r>
        <w:rPr>
          <w:spacing w:val="-11"/>
          <w:sz w:val="20"/>
        </w:rPr>
        <w:t xml:space="preserve"> </w:t>
      </w:r>
      <w:r>
        <w:rPr>
          <w:sz w:val="20"/>
        </w:rPr>
        <w:t>domu,</w:t>
      </w:r>
      <w:r>
        <w:rPr>
          <w:spacing w:val="-8"/>
          <w:sz w:val="20"/>
        </w:rPr>
        <w:t xml:space="preserve"> </w:t>
      </w:r>
      <w:r>
        <w:rPr>
          <w:sz w:val="20"/>
        </w:rPr>
        <w:t>bytu,</w:t>
      </w:r>
      <w:r>
        <w:rPr>
          <w:spacing w:val="-10"/>
          <w:sz w:val="20"/>
        </w:rPr>
        <w:t xml:space="preserve"> </w:t>
      </w:r>
      <w:r>
        <w:rPr>
          <w:sz w:val="20"/>
        </w:rPr>
        <w:t>nebo</w:t>
      </w:r>
      <w:r>
        <w:rPr>
          <w:spacing w:val="-9"/>
          <w:sz w:val="20"/>
        </w:rPr>
        <w:t xml:space="preserve"> </w:t>
      </w:r>
      <w:r>
        <w:rPr>
          <w:sz w:val="20"/>
        </w:rPr>
        <w:t>nebytového objektu či jeho části a která se na základě smlouvy, nebo jiné formy dohody se Zákazníkem podílí na hrazení nákladů na dodávku vody, tepla a jiných energií a médií.</w:t>
      </w:r>
    </w:p>
    <w:p w14:paraId="554F168A" w14:textId="77777777" w:rsidR="00E33E7F" w:rsidRDefault="00E33E7F" w:rsidP="00E33E7F">
      <w:pPr>
        <w:pStyle w:val="Odstavecseseznamem"/>
        <w:widowControl w:val="0"/>
        <w:numPr>
          <w:ilvl w:val="1"/>
          <w:numId w:val="34"/>
        </w:numPr>
        <w:tabs>
          <w:tab w:val="left" w:pos="759"/>
        </w:tabs>
        <w:autoSpaceDE w:val="0"/>
        <w:autoSpaceDN w:val="0"/>
        <w:spacing w:before="80"/>
        <w:ind w:left="759" w:hanging="563"/>
        <w:jc w:val="both"/>
        <w:rPr>
          <w:sz w:val="20"/>
        </w:rPr>
      </w:pPr>
      <w:r>
        <w:rPr>
          <w:b/>
          <w:spacing w:val="-2"/>
          <w:sz w:val="20"/>
        </w:rPr>
        <w:t>Všeobecné</w:t>
      </w:r>
      <w:r>
        <w:rPr>
          <w:b/>
          <w:spacing w:val="-8"/>
          <w:sz w:val="20"/>
        </w:rPr>
        <w:t xml:space="preserve"> </w:t>
      </w:r>
      <w:r>
        <w:rPr>
          <w:b/>
          <w:spacing w:val="-2"/>
          <w:sz w:val="20"/>
        </w:rPr>
        <w:t>podmínky</w:t>
      </w:r>
      <w:r>
        <w:rPr>
          <w:b/>
          <w:spacing w:val="-5"/>
          <w:sz w:val="20"/>
        </w:rPr>
        <w:t xml:space="preserve"> </w:t>
      </w:r>
      <w:r>
        <w:rPr>
          <w:spacing w:val="-2"/>
          <w:sz w:val="20"/>
        </w:rPr>
        <w:t>–</w:t>
      </w:r>
      <w:r>
        <w:rPr>
          <w:spacing w:val="-4"/>
          <w:sz w:val="20"/>
        </w:rPr>
        <w:t xml:space="preserve"> </w:t>
      </w:r>
      <w:r>
        <w:rPr>
          <w:spacing w:val="-2"/>
          <w:sz w:val="20"/>
        </w:rPr>
        <w:t>tyto</w:t>
      </w:r>
      <w:r>
        <w:rPr>
          <w:spacing w:val="-6"/>
          <w:sz w:val="20"/>
        </w:rPr>
        <w:t xml:space="preserve"> </w:t>
      </w:r>
      <w:r>
        <w:rPr>
          <w:spacing w:val="-2"/>
          <w:sz w:val="20"/>
        </w:rPr>
        <w:t>Všeobecné</w:t>
      </w:r>
      <w:r>
        <w:rPr>
          <w:spacing w:val="-6"/>
          <w:sz w:val="20"/>
        </w:rPr>
        <w:t xml:space="preserve"> </w:t>
      </w:r>
      <w:r>
        <w:rPr>
          <w:spacing w:val="-2"/>
          <w:sz w:val="20"/>
        </w:rPr>
        <w:t>podmínky pro</w:t>
      </w:r>
      <w:r>
        <w:rPr>
          <w:spacing w:val="-3"/>
          <w:sz w:val="20"/>
        </w:rPr>
        <w:t xml:space="preserve"> </w:t>
      </w:r>
      <w:r>
        <w:rPr>
          <w:spacing w:val="-2"/>
          <w:sz w:val="20"/>
        </w:rPr>
        <w:t>dodávky</w:t>
      </w:r>
      <w:r>
        <w:rPr>
          <w:spacing w:val="-8"/>
          <w:sz w:val="20"/>
        </w:rPr>
        <w:t xml:space="preserve"> </w:t>
      </w:r>
      <w:r>
        <w:rPr>
          <w:spacing w:val="-2"/>
          <w:sz w:val="20"/>
        </w:rPr>
        <w:t>zařízení</w:t>
      </w:r>
      <w:r>
        <w:rPr>
          <w:spacing w:val="-5"/>
          <w:sz w:val="20"/>
        </w:rPr>
        <w:t xml:space="preserve"> </w:t>
      </w:r>
      <w:r>
        <w:rPr>
          <w:spacing w:val="-2"/>
          <w:sz w:val="20"/>
        </w:rPr>
        <w:t>a</w:t>
      </w:r>
      <w:r>
        <w:rPr>
          <w:spacing w:val="-7"/>
          <w:sz w:val="20"/>
        </w:rPr>
        <w:t xml:space="preserve"> </w:t>
      </w:r>
      <w:r>
        <w:rPr>
          <w:spacing w:val="-2"/>
          <w:sz w:val="20"/>
        </w:rPr>
        <w:t>poskytování</w:t>
      </w:r>
      <w:r>
        <w:rPr>
          <w:spacing w:val="-8"/>
          <w:sz w:val="20"/>
        </w:rPr>
        <w:t xml:space="preserve"> </w:t>
      </w:r>
      <w:r>
        <w:rPr>
          <w:spacing w:val="-2"/>
          <w:sz w:val="20"/>
        </w:rPr>
        <w:t>služeb</w:t>
      </w:r>
      <w:r>
        <w:rPr>
          <w:spacing w:val="-6"/>
          <w:sz w:val="20"/>
        </w:rPr>
        <w:t xml:space="preserve"> </w:t>
      </w:r>
      <w:r>
        <w:rPr>
          <w:spacing w:val="-2"/>
          <w:sz w:val="20"/>
        </w:rPr>
        <w:t>společnosti</w:t>
      </w:r>
    </w:p>
    <w:p w14:paraId="56209422" w14:textId="77777777" w:rsidR="00E33E7F" w:rsidRDefault="00E33E7F" w:rsidP="00E33E7F">
      <w:pPr>
        <w:pStyle w:val="Zkladntext"/>
        <w:spacing w:before="1"/>
        <w:ind w:left="50" w:firstLine="709"/>
      </w:pPr>
      <w:proofErr w:type="spellStart"/>
      <w:r>
        <w:t>Softlink</w:t>
      </w:r>
      <w:proofErr w:type="spellEnd"/>
      <w:r>
        <w:rPr>
          <w:spacing w:val="-11"/>
        </w:rPr>
        <w:t xml:space="preserve"> </w:t>
      </w:r>
      <w:r>
        <w:rPr>
          <w:spacing w:val="-2"/>
        </w:rPr>
        <w:t>s.r.o.</w:t>
      </w:r>
    </w:p>
    <w:p w14:paraId="3ADFBAB0" w14:textId="77777777" w:rsidR="00E33E7F" w:rsidRDefault="00E33E7F" w:rsidP="00E33E7F">
      <w:pPr>
        <w:pStyle w:val="Odstavecseseznamem"/>
        <w:widowControl w:val="0"/>
        <w:numPr>
          <w:ilvl w:val="1"/>
          <w:numId w:val="34"/>
        </w:numPr>
        <w:tabs>
          <w:tab w:val="left" w:pos="759"/>
          <w:tab w:val="left" w:pos="763"/>
        </w:tabs>
        <w:autoSpaceDE w:val="0"/>
        <w:autoSpaceDN w:val="0"/>
        <w:spacing w:before="79"/>
        <w:ind w:right="101"/>
        <w:jc w:val="both"/>
        <w:rPr>
          <w:sz w:val="20"/>
        </w:rPr>
      </w:pPr>
      <w:r>
        <w:rPr>
          <w:b/>
          <w:sz w:val="20"/>
        </w:rPr>
        <w:t xml:space="preserve">Výpověď – </w:t>
      </w:r>
      <w:r>
        <w:rPr>
          <w:sz w:val="20"/>
        </w:rPr>
        <w:t xml:space="preserve">dokument zaslaný jednou za Smluvních stran druhé za účelem ukončení trvání Smlouvy o dodávce zařízení a poskytování služeb, a to způsobem a ve formě specifikované v těchto Všeobecných </w:t>
      </w:r>
      <w:r>
        <w:rPr>
          <w:spacing w:val="-2"/>
          <w:sz w:val="20"/>
        </w:rPr>
        <w:t>podmínkách;</w:t>
      </w:r>
    </w:p>
    <w:p w14:paraId="3409BFB7" w14:textId="77777777" w:rsidR="00E33E7F" w:rsidRDefault="00E33E7F" w:rsidP="00E33E7F">
      <w:pPr>
        <w:pStyle w:val="Odstavecseseznamem"/>
        <w:widowControl w:val="0"/>
        <w:numPr>
          <w:ilvl w:val="1"/>
          <w:numId w:val="34"/>
        </w:numPr>
        <w:tabs>
          <w:tab w:val="left" w:pos="759"/>
        </w:tabs>
        <w:autoSpaceDE w:val="0"/>
        <w:autoSpaceDN w:val="0"/>
        <w:spacing w:before="81"/>
        <w:ind w:left="759" w:hanging="563"/>
        <w:jc w:val="both"/>
        <w:rPr>
          <w:sz w:val="20"/>
        </w:rPr>
      </w:pPr>
      <w:r>
        <w:rPr>
          <w:b/>
          <w:sz w:val="20"/>
        </w:rPr>
        <w:t>Zákazník</w:t>
      </w:r>
      <w:r>
        <w:rPr>
          <w:b/>
          <w:spacing w:val="-8"/>
          <w:sz w:val="20"/>
        </w:rPr>
        <w:t xml:space="preserve"> </w:t>
      </w:r>
      <w:r>
        <w:rPr>
          <w:sz w:val="20"/>
        </w:rPr>
        <w:t>–</w:t>
      </w:r>
      <w:r>
        <w:rPr>
          <w:spacing w:val="-5"/>
          <w:sz w:val="20"/>
        </w:rPr>
        <w:t xml:space="preserve"> </w:t>
      </w:r>
      <w:r>
        <w:rPr>
          <w:sz w:val="20"/>
        </w:rPr>
        <w:t>subjekt,</w:t>
      </w:r>
      <w:r>
        <w:rPr>
          <w:spacing w:val="-7"/>
          <w:sz w:val="20"/>
        </w:rPr>
        <w:t xml:space="preserve"> </w:t>
      </w:r>
      <w:r>
        <w:rPr>
          <w:sz w:val="20"/>
        </w:rPr>
        <w:t>který</w:t>
      </w:r>
      <w:r>
        <w:rPr>
          <w:spacing w:val="-7"/>
          <w:sz w:val="20"/>
        </w:rPr>
        <w:t xml:space="preserve"> </w:t>
      </w:r>
      <w:r>
        <w:rPr>
          <w:sz w:val="20"/>
        </w:rPr>
        <w:t>uzavřel</w:t>
      </w:r>
      <w:r>
        <w:rPr>
          <w:spacing w:val="-7"/>
          <w:sz w:val="20"/>
        </w:rPr>
        <w:t xml:space="preserve"> </w:t>
      </w:r>
      <w:r>
        <w:rPr>
          <w:sz w:val="20"/>
        </w:rPr>
        <w:t>s</w:t>
      </w:r>
      <w:r>
        <w:rPr>
          <w:spacing w:val="-6"/>
          <w:sz w:val="20"/>
        </w:rPr>
        <w:t xml:space="preserve"> </w:t>
      </w:r>
      <w:r>
        <w:rPr>
          <w:sz w:val="20"/>
        </w:rPr>
        <w:t>Poskytovatelem</w:t>
      </w:r>
      <w:r>
        <w:rPr>
          <w:spacing w:val="-4"/>
          <w:sz w:val="20"/>
        </w:rPr>
        <w:t xml:space="preserve"> </w:t>
      </w:r>
      <w:r>
        <w:rPr>
          <w:sz w:val="20"/>
        </w:rPr>
        <w:t>Smlouvu</w:t>
      </w:r>
      <w:r>
        <w:rPr>
          <w:spacing w:val="-6"/>
          <w:sz w:val="20"/>
        </w:rPr>
        <w:t xml:space="preserve"> </w:t>
      </w:r>
      <w:r>
        <w:rPr>
          <w:sz w:val="20"/>
        </w:rPr>
        <w:t>na</w:t>
      </w:r>
      <w:r>
        <w:rPr>
          <w:spacing w:val="-8"/>
          <w:sz w:val="20"/>
        </w:rPr>
        <w:t xml:space="preserve"> </w:t>
      </w:r>
      <w:r>
        <w:rPr>
          <w:sz w:val="20"/>
        </w:rPr>
        <w:t>dodávku</w:t>
      </w:r>
      <w:r>
        <w:rPr>
          <w:spacing w:val="-7"/>
          <w:sz w:val="20"/>
        </w:rPr>
        <w:t xml:space="preserve"> </w:t>
      </w:r>
      <w:r>
        <w:rPr>
          <w:sz w:val="20"/>
        </w:rPr>
        <w:t>zařízení</w:t>
      </w:r>
      <w:r>
        <w:rPr>
          <w:spacing w:val="-7"/>
          <w:sz w:val="20"/>
        </w:rPr>
        <w:t xml:space="preserve"> </w:t>
      </w:r>
      <w:r>
        <w:rPr>
          <w:sz w:val="20"/>
        </w:rPr>
        <w:t>a</w:t>
      </w:r>
      <w:r>
        <w:rPr>
          <w:spacing w:val="-3"/>
          <w:sz w:val="20"/>
        </w:rPr>
        <w:t xml:space="preserve"> </w:t>
      </w:r>
      <w:r>
        <w:rPr>
          <w:sz w:val="20"/>
        </w:rPr>
        <w:t>poskytování</w:t>
      </w:r>
      <w:r>
        <w:rPr>
          <w:spacing w:val="-6"/>
          <w:sz w:val="20"/>
        </w:rPr>
        <w:t xml:space="preserve"> </w:t>
      </w:r>
      <w:r>
        <w:rPr>
          <w:spacing w:val="-2"/>
          <w:sz w:val="20"/>
        </w:rPr>
        <w:t>Služeb</w:t>
      </w:r>
    </w:p>
    <w:p w14:paraId="750C97C9" w14:textId="77777777" w:rsidR="00E33E7F" w:rsidRDefault="00E33E7F" w:rsidP="00E33E7F">
      <w:pPr>
        <w:pStyle w:val="Odstavecseseznamem"/>
        <w:widowControl w:val="0"/>
        <w:numPr>
          <w:ilvl w:val="1"/>
          <w:numId w:val="34"/>
        </w:numPr>
        <w:tabs>
          <w:tab w:val="left" w:pos="759"/>
          <w:tab w:val="left" w:pos="763"/>
        </w:tabs>
        <w:autoSpaceDE w:val="0"/>
        <w:autoSpaceDN w:val="0"/>
        <w:spacing w:before="79"/>
        <w:ind w:right="102"/>
        <w:jc w:val="both"/>
        <w:rPr>
          <w:sz w:val="20"/>
        </w:rPr>
      </w:pPr>
      <w:r>
        <w:rPr>
          <w:b/>
          <w:sz w:val="20"/>
        </w:rPr>
        <w:t xml:space="preserve">Zařízení </w:t>
      </w:r>
      <w:r>
        <w:rPr>
          <w:sz w:val="20"/>
        </w:rPr>
        <w:t>– měřící, registrační, komunikační, či jiné zařízení, které Zákazníkovi umožňuje využívat poskytovaných Služeb;</w:t>
      </w:r>
    </w:p>
    <w:p w14:paraId="7F27DEB8" w14:textId="77777777" w:rsidR="00E33E7F" w:rsidRDefault="00E33E7F" w:rsidP="00E33E7F">
      <w:pPr>
        <w:pStyle w:val="Odstavecseseznamem"/>
        <w:widowControl w:val="0"/>
        <w:numPr>
          <w:ilvl w:val="1"/>
          <w:numId w:val="34"/>
        </w:numPr>
        <w:tabs>
          <w:tab w:val="left" w:pos="759"/>
        </w:tabs>
        <w:autoSpaceDE w:val="0"/>
        <w:autoSpaceDN w:val="0"/>
        <w:spacing w:before="80"/>
        <w:ind w:left="759" w:hanging="563"/>
        <w:jc w:val="both"/>
        <w:rPr>
          <w:sz w:val="20"/>
        </w:rPr>
      </w:pPr>
      <w:r>
        <w:rPr>
          <w:b/>
          <w:sz w:val="20"/>
        </w:rPr>
        <w:t>Zásady</w:t>
      </w:r>
      <w:r>
        <w:rPr>
          <w:b/>
          <w:spacing w:val="-7"/>
          <w:sz w:val="20"/>
        </w:rPr>
        <w:t xml:space="preserve"> </w:t>
      </w:r>
      <w:r>
        <w:rPr>
          <w:b/>
          <w:sz w:val="20"/>
        </w:rPr>
        <w:t>GDPR</w:t>
      </w:r>
      <w:r>
        <w:rPr>
          <w:b/>
          <w:spacing w:val="-7"/>
          <w:sz w:val="20"/>
        </w:rPr>
        <w:t xml:space="preserve"> </w:t>
      </w:r>
      <w:r>
        <w:rPr>
          <w:sz w:val="20"/>
        </w:rPr>
        <w:t>–</w:t>
      </w:r>
      <w:r>
        <w:rPr>
          <w:spacing w:val="-6"/>
          <w:sz w:val="20"/>
        </w:rPr>
        <w:t xml:space="preserve"> </w:t>
      </w:r>
      <w:r>
        <w:rPr>
          <w:sz w:val="20"/>
        </w:rPr>
        <w:t>zásady</w:t>
      </w:r>
      <w:r>
        <w:rPr>
          <w:spacing w:val="-8"/>
          <w:sz w:val="20"/>
        </w:rPr>
        <w:t xml:space="preserve"> </w:t>
      </w:r>
      <w:r>
        <w:rPr>
          <w:sz w:val="20"/>
        </w:rPr>
        <w:t>pro</w:t>
      </w:r>
      <w:r>
        <w:rPr>
          <w:spacing w:val="-4"/>
          <w:sz w:val="20"/>
        </w:rPr>
        <w:t xml:space="preserve"> </w:t>
      </w:r>
      <w:r>
        <w:rPr>
          <w:sz w:val="20"/>
        </w:rPr>
        <w:t>zpracování</w:t>
      </w:r>
      <w:r>
        <w:rPr>
          <w:spacing w:val="-7"/>
          <w:sz w:val="20"/>
        </w:rPr>
        <w:t xml:space="preserve"> </w:t>
      </w:r>
      <w:r>
        <w:rPr>
          <w:sz w:val="20"/>
        </w:rPr>
        <w:t>osobních</w:t>
      </w:r>
      <w:r>
        <w:rPr>
          <w:spacing w:val="-7"/>
          <w:sz w:val="20"/>
        </w:rPr>
        <w:t xml:space="preserve"> </w:t>
      </w:r>
      <w:r>
        <w:rPr>
          <w:sz w:val="20"/>
        </w:rPr>
        <w:t>údajů</w:t>
      </w:r>
      <w:r>
        <w:rPr>
          <w:spacing w:val="-5"/>
          <w:sz w:val="20"/>
        </w:rPr>
        <w:t xml:space="preserve"> </w:t>
      </w:r>
      <w:r>
        <w:rPr>
          <w:sz w:val="20"/>
        </w:rPr>
        <w:t>uvedené</w:t>
      </w:r>
      <w:r>
        <w:rPr>
          <w:spacing w:val="-8"/>
          <w:sz w:val="20"/>
        </w:rPr>
        <w:t xml:space="preserve"> </w:t>
      </w:r>
      <w:r>
        <w:rPr>
          <w:sz w:val="20"/>
        </w:rPr>
        <w:t>v</w:t>
      </w:r>
      <w:r>
        <w:rPr>
          <w:spacing w:val="-1"/>
          <w:sz w:val="20"/>
        </w:rPr>
        <w:t xml:space="preserve"> </w:t>
      </w:r>
      <w:r>
        <w:rPr>
          <w:sz w:val="20"/>
        </w:rPr>
        <w:t>kapitole</w:t>
      </w:r>
      <w:r>
        <w:rPr>
          <w:spacing w:val="-8"/>
          <w:sz w:val="20"/>
        </w:rPr>
        <w:t xml:space="preserve"> </w:t>
      </w:r>
      <w:r>
        <w:rPr>
          <w:sz w:val="20"/>
        </w:rPr>
        <w:t>10</w:t>
      </w:r>
      <w:r>
        <w:rPr>
          <w:spacing w:val="-6"/>
          <w:sz w:val="20"/>
        </w:rPr>
        <w:t xml:space="preserve"> </w:t>
      </w:r>
      <w:r>
        <w:rPr>
          <w:sz w:val="20"/>
        </w:rPr>
        <w:t>Všeobecných</w:t>
      </w:r>
      <w:r>
        <w:rPr>
          <w:spacing w:val="-6"/>
          <w:sz w:val="20"/>
        </w:rPr>
        <w:t xml:space="preserve"> </w:t>
      </w:r>
      <w:r>
        <w:rPr>
          <w:spacing w:val="-2"/>
          <w:sz w:val="20"/>
        </w:rPr>
        <w:t>podmínek.</w:t>
      </w:r>
    </w:p>
    <w:p w14:paraId="37983DD8" w14:textId="77777777" w:rsidR="00E33E7F" w:rsidRDefault="00E33E7F" w:rsidP="00E33E7F">
      <w:pPr>
        <w:pStyle w:val="Nadpis1"/>
        <w:keepNext w:val="0"/>
        <w:widowControl w:val="0"/>
        <w:numPr>
          <w:ilvl w:val="0"/>
          <w:numId w:val="34"/>
        </w:numPr>
        <w:tabs>
          <w:tab w:val="left" w:pos="762"/>
        </w:tabs>
        <w:autoSpaceDE w:val="0"/>
        <w:autoSpaceDN w:val="0"/>
        <w:spacing w:before="241" w:line="240" w:lineRule="auto"/>
        <w:ind w:left="762" w:hanging="566"/>
        <w:jc w:val="both"/>
      </w:pPr>
      <w:r>
        <w:rPr>
          <w:spacing w:val="12"/>
        </w:rPr>
        <w:t>Platnost</w:t>
      </w:r>
      <w:r>
        <w:rPr>
          <w:spacing w:val="29"/>
        </w:rPr>
        <w:t xml:space="preserve"> </w:t>
      </w:r>
      <w:r>
        <w:t>a</w:t>
      </w:r>
      <w:r>
        <w:rPr>
          <w:spacing w:val="32"/>
        </w:rPr>
        <w:t xml:space="preserve"> </w:t>
      </w:r>
      <w:r>
        <w:rPr>
          <w:spacing w:val="12"/>
        </w:rPr>
        <w:t>účinnost</w:t>
      </w:r>
      <w:r>
        <w:rPr>
          <w:spacing w:val="34"/>
        </w:rPr>
        <w:t xml:space="preserve"> </w:t>
      </w:r>
      <w:r>
        <w:rPr>
          <w:spacing w:val="9"/>
        </w:rPr>
        <w:t>Smlouvy</w:t>
      </w:r>
    </w:p>
    <w:p w14:paraId="66894AD4" w14:textId="77777777" w:rsidR="00E33E7F" w:rsidRDefault="00E33E7F" w:rsidP="00E33E7F">
      <w:pPr>
        <w:pStyle w:val="Odstavecseseznamem"/>
        <w:widowControl w:val="0"/>
        <w:numPr>
          <w:ilvl w:val="1"/>
          <w:numId w:val="34"/>
        </w:numPr>
        <w:tabs>
          <w:tab w:val="left" w:pos="761"/>
          <w:tab w:val="left" w:pos="763"/>
        </w:tabs>
        <w:autoSpaceDE w:val="0"/>
        <w:autoSpaceDN w:val="0"/>
        <w:spacing w:before="199"/>
        <w:ind w:right="101"/>
        <w:jc w:val="both"/>
        <w:rPr>
          <w:sz w:val="20"/>
        </w:rPr>
      </w:pPr>
      <w:r>
        <w:rPr>
          <w:sz w:val="20"/>
        </w:rPr>
        <w:t>Smlouva může být uzavřena písemně nebo elektronicky. Nabývá platnosti a účinnosti okamžikem její akceptace</w:t>
      </w:r>
      <w:r>
        <w:rPr>
          <w:spacing w:val="-10"/>
          <w:sz w:val="20"/>
        </w:rPr>
        <w:t xml:space="preserve"> </w:t>
      </w:r>
      <w:r>
        <w:rPr>
          <w:sz w:val="20"/>
        </w:rPr>
        <w:t>Oprávněnými</w:t>
      </w:r>
      <w:r>
        <w:rPr>
          <w:spacing w:val="-9"/>
          <w:sz w:val="20"/>
        </w:rPr>
        <w:t xml:space="preserve"> </w:t>
      </w:r>
      <w:r>
        <w:rPr>
          <w:sz w:val="20"/>
        </w:rPr>
        <w:t>zástupci</w:t>
      </w:r>
      <w:r>
        <w:rPr>
          <w:spacing w:val="-7"/>
          <w:sz w:val="20"/>
        </w:rPr>
        <w:t xml:space="preserve"> </w:t>
      </w:r>
      <w:r>
        <w:rPr>
          <w:sz w:val="20"/>
        </w:rPr>
        <w:t>Smluvních</w:t>
      </w:r>
      <w:r>
        <w:rPr>
          <w:spacing w:val="-9"/>
          <w:sz w:val="20"/>
        </w:rPr>
        <w:t xml:space="preserve"> </w:t>
      </w:r>
      <w:r>
        <w:rPr>
          <w:sz w:val="20"/>
        </w:rPr>
        <w:t>stran,</w:t>
      </w:r>
      <w:r>
        <w:rPr>
          <w:spacing w:val="-9"/>
          <w:sz w:val="20"/>
        </w:rPr>
        <w:t xml:space="preserve"> </w:t>
      </w:r>
      <w:r>
        <w:rPr>
          <w:sz w:val="20"/>
        </w:rPr>
        <w:t>tj.</w:t>
      </w:r>
      <w:r>
        <w:rPr>
          <w:spacing w:val="-9"/>
          <w:sz w:val="20"/>
        </w:rPr>
        <w:t xml:space="preserve"> </w:t>
      </w:r>
      <w:r>
        <w:rPr>
          <w:sz w:val="20"/>
        </w:rPr>
        <w:t>podpisem</w:t>
      </w:r>
      <w:r>
        <w:rPr>
          <w:spacing w:val="-8"/>
          <w:sz w:val="20"/>
        </w:rPr>
        <w:t xml:space="preserve"> </w:t>
      </w:r>
      <w:r>
        <w:rPr>
          <w:sz w:val="20"/>
        </w:rPr>
        <w:t>Smlouvy</w:t>
      </w:r>
      <w:r>
        <w:rPr>
          <w:spacing w:val="-9"/>
          <w:sz w:val="20"/>
        </w:rPr>
        <w:t xml:space="preserve"> </w:t>
      </w:r>
      <w:r>
        <w:rPr>
          <w:sz w:val="20"/>
        </w:rPr>
        <w:t>nebo</w:t>
      </w:r>
      <w:r>
        <w:rPr>
          <w:spacing w:val="-8"/>
          <w:sz w:val="20"/>
        </w:rPr>
        <w:t xml:space="preserve"> </w:t>
      </w:r>
      <w:r>
        <w:rPr>
          <w:sz w:val="20"/>
        </w:rPr>
        <w:t>potvrzením</w:t>
      </w:r>
      <w:r>
        <w:rPr>
          <w:spacing w:val="-8"/>
          <w:sz w:val="20"/>
        </w:rPr>
        <w:t xml:space="preserve"> </w:t>
      </w:r>
      <w:r>
        <w:rPr>
          <w:sz w:val="20"/>
        </w:rPr>
        <w:t>elektronického formuláře Poskytovatele. V případě, kdy je mezi Smluvními stranami sjednán pozdější datum dodání Zařízení resp. zahájení poskytování Služby, je datem účinnosti Smlouvy den předání Zařízení na základě Předávacího protokolu.</w:t>
      </w:r>
    </w:p>
    <w:p w14:paraId="3C088C2B" w14:textId="77777777" w:rsidR="00E33E7F" w:rsidRDefault="00E33E7F" w:rsidP="00E33E7F">
      <w:pPr>
        <w:pStyle w:val="Odstavecseseznamem"/>
        <w:widowControl w:val="0"/>
        <w:numPr>
          <w:ilvl w:val="1"/>
          <w:numId w:val="34"/>
        </w:numPr>
        <w:tabs>
          <w:tab w:val="left" w:pos="761"/>
          <w:tab w:val="left" w:pos="763"/>
        </w:tabs>
        <w:autoSpaceDE w:val="0"/>
        <w:autoSpaceDN w:val="0"/>
        <w:spacing w:before="122"/>
        <w:ind w:right="104"/>
        <w:jc w:val="both"/>
        <w:rPr>
          <w:sz w:val="20"/>
        </w:rPr>
      </w:pPr>
      <w:r>
        <w:rPr>
          <w:sz w:val="20"/>
        </w:rPr>
        <w:t>Smlouvu je</w:t>
      </w:r>
      <w:r>
        <w:rPr>
          <w:spacing w:val="-1"/>
          <w:sz w:val="20"/>
        </w:rPr>
        <w:t xml:space="preserve"> </w:t>
      </w:r>
      <w:r>
        <w:rPr>
          <w:sz w:val="20"/>
        </w:rPr>
        <w:t>možné</w:t>
      </w:r>
      <w:r>
        <w:rPr>
          <w:spacing w:val="-1"/>
          <w:sz w:val="20"/>
        </w:rPr>
        <w:t xml:space="preserve"> </w:t>
      </w:r>
      <w:r>
        <w:rPr>
          <w:sz w:val="20"/>
        </w:rPr>
        <w:t>uzavřít na dobu určitou nebo na dobu neurčitou. Není-li ve Smlouvě</w:t>
      </w:r>
      <w:r>
        <w:rPr>
          <w:spacing w:val="-1"/>
          <w:sz w:val="20"/>
        </w:rPr>
        <w:t xml:space="preserve"> </w:t>
      </w:r>
      <w:r>
        <w:rPr>
          <w:sz w:val="20"/>
        </w:rPr>
        <w:t>vyznačena doba jejího trvání, je uzavřena na dobu neurčitou.</w:t>
      </w:r>
    </w:p>
    <w:p w14:paraId="2EF62FB4"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3590DD50" w14:textId="77777777" w:rsidR="00E33E7F" w:rsidRDefault="00E33E7F" w:rsidP="00E33E7F">
      <w:pPr>
        <w:pStyle w:val="Odstavecseseznamem"/>
        <w:widowControl w:val="0"/>
        <w:numPr>
          <w:ilvl w:val="1"/>
          <w:numId w:val="34"/>
        </w:numPr>
        <w:tabs>
          <w:tab w:val="left" w:pos="761"/>
          <w:tab w:val="left" w:pos="763"/>
        </w:tabs>
        <w:autoSpaceDE w:val="0"/>
        <w:autoSpaceDN w:val="0"/>
        <w:spacing w:before="69"/>
        <w:ind w:right="102"/>
        <w:jc w:val="both"/>
        <w:rPr>
          <w:sz w:val="20"/>
        </w:rPr>
      </w:pPr>
      <w:r>
        <w:rPr>
          <w:sz w:val="20"/>
        </w:rPr>
        <w:lastRenderedPageBreak/>
        <w:t>Okamžikem přechodu nebezpečí škody na věci je okamžik předání Zařízení Zákazníkovi na základě Předávacího protokolu. Okamžikem zahájení Služby je okamžik, kdy byly Zákazníkovi zaslány přístupové údaje do Systému CEM a tyto umožňují čerpání Služeb v rozsahu mezi Smluvními stranami sjednaném.</w:t>
      </w:r>
    </w:p>
    <w:p w14:paraId="11872680" w14:textId="77777777" w:rsidR="00E33E7F" w:rsidRDefault="00E33E7F" w:rsidP="00E33E7F">
      <w:pPr>
        <w:pStyle w:val="Odstavecseseznamem"/>
        <w:widowControl w:val="0"/>
        <w:numPr>
          <w:ilvl w:val="1"/>
          <w:numId w:val="34"/>
        </w:numPr>
        <w:tabs>
          <w:tab w:val="left" w:pos="761"/>
          <w:tab w:val="left" w:pos="763"/>
        </w:tabs>
        <w:autoSpaceDE w:val="0"/>
        <w:autoSpaceDN w:val="0"/>
        <w:spacing w:before="122"/>
        <w:ind w:right="104"/>
        <w:jc w:val="both"/>
        <w:rPr>
          <w:sz w:val="20"/>
        </w:rPr>
      </w:pPr>
      <w:r>
        <w:rPr>
          <w:sz w:val="20"/>
        </w:rPr>
        <w:t>Zákazník je oprávněn podat žádost o změnu Smlouvy, přičemž žádost o změnu musí obsahovat identifikační</w:t>
      </w:r>
      <w:r>
        <w:rPr>
          <w:spacing w:val="-9"/>
          <w:sz w:val="20"/>
        </w:rPr>
        <w:t xml:space="preserve"> </w:t>
      </w:r>
      <w:r>
        <w:rPr>
          <w:sz w:val="20"/>
        </w:rPr>
        <w:t>údaje</w:t>
      </w:r>
      <w:r>
        <w:rPr>
          <w:spacing w:val="-10"/>
          <w:sz w:val="20"/>
        </w:rPr>
        <w:t xml:space="preserve"> </w:t>
      </w:r>
      <w:r>
        <w:rPr>
          <w:sz w:val="20"/>
        </w:rPr>
        <w:t>Zákazníka,</w:t>
      </w:r>
      <w:r>
        <w:rPr>
          <w:spacing w:val="-9"/>
          <w:sz w:val="20"/>
        </w:rPr>
        <w:t xml:space="preserve"> </w:t>
      </w:r>
      <w:r>
        <w:rPr>
          <w:sz w:val="20"/>
        </w:rPr>
        <w:t>které</w:t>
      </w:r>
      <w:r>
        <w:rPr>
          <w:spacing w:val="-10"/>
          <w:sz w:val="20"/>
        </w:rPr>
        <w:t xml:space="preserve"> </w:t>
      </w:r>
      <w:r>
        <w:rPr>
          <w:sz w:val="20"/>
        </w:rPr>
        <w:t>jsou</w:t>
      </w:r>
      <w:r>
        <w:rPr>
          <w:spacing w:val="-8"/>
          <w:sz w:val="20"/>
        </w:rPr>
        <w:t xml:space="preserve"> </w:t>
      </w:r>
      <w:r>
        <w:rPr>
          <w:sz w:val="20"/>
        </w:rPr>
        <w:t>nezbytnou</w:t>
      </w:r>
      <w:r>
        <w:rPr>
          <w:spacing w:val="-8"/>
          <w:sz w:val="20"/>
        </w:rPr>
        <w:t xml:space="preserve"> </w:t>
      </w:r>
      <w:r>
        <w:rPr>
          <w:sz w:val="20"/>
        </w:rPr>
        <w:t>součástí</w:t>
      </w:r>
      <w:r>
        <w:rPr>
          <w:spacing w:val="-10"/>
          <w:sz w:val="20"/>
        </w:rPr>
        <w:t xml:space="preserve"> </w:t>
      </w:r>
      <w:r>
        <w:rPr>
          <w:sz w:val="20"/>
        </w:rPr>
        <w:t>návrhu</w:t>
      </w:r>
      <w:r>
        <w:rPr>
          <w:spacing w:val="-6"/>
          <w:sz w:val="20"/>
        </w:rPr>
        <w:t xml:space="preserve"> </w:t>
      </w:r>
      <w:r>
        <w:rPr>
          <w:sz w:val="20"/>
        </w:rPr>
        <w:t>Smlouvy,</w:t>
      </w:r>
      <w:r>
        <w:rPr>
          <w:spacing w:val="-9"/>
          <w:sz w:val="20"/>
        </w:rPr>
        <w:t xml:space="preserve"> </w:t>
      </w:r>
      <w:r>
        <w:rPr>
          <w:sz w:val="20"/>
        </w:rPr>
        <w:t>číslo</w:t>
      </w:r>
      <w:r>
        <w:rPr>
          <w:spacing w:val="-6"/>
          <w:sz w:val="20"/>
        </w:rPr>
        <w:t xml:space="preserve"> </w:t>
      </w:r>
      <w:r>
        <w:rPr>
          <w:sz w:val="20"/>
        </w:rPr>
        <w:t>Smlouvy,</w:t>
      </w:r>
      <w:r>
        <w:rPr>
          <w:spacing w:val="-9"/>
          <w:sz w:val="20"/>
        </w:rPr>
        <w:t xml:space="preserve"> </w:t>
      </w:r>
      <w:r>
        <w:rPr>
          <w:sz w:val="20"/>
        </w:rPr>
        <w:t>popis</w:t>
      </w:r>
      <w:r>
        <w:rPr>
          <w:spacing w:val="-9"/>
          <w:sz w:val="20"/>
        </w:rPr>
        <w:t xml:space="preserve"> </w:t>
      </w:r>
      <w:r>
        <w:rPr>
          <w:sz w:val="20"/>
        </w:rPr>
        <w:t xml:space="preserve">změny, kterou Zákazník požaduje, datum a podpis Zákazníka. Za žádost o změnu je považována rovněž </w:t>
      </w:r>
      <w:r>
        <w:rPr>
          <w:spacing w:val="-2"/>
          <w:sz w:val="20"/>
        </w:rPr>
        <w:t>Objednávka.</w:t>
      </w:r>
    </w:p>
    <w:p w14:paraId="08DCA736" w14:textId="77777777" w:rsidR="00E33E7F" w:rsidRDefault="00E33E7F" w:rsidP="00E33E7F">
      <w:pPr>
        <w:pStyle w:val="Odstavecseseznamem"/>
        <w:widowControl w:val="0"/>
        <w:numPr>
          <w:ilvl w:val="1"/>
          <w:numId w:val="34"/>
        </w:numPr>
        <w:tabs>
          <w:tab w:val="left" w:pos="761"/>
          <w:tab w:val="left" w:pos="763"/>
        </w:tabs>
        <w:autoSpaceDE w:val="0"/>
        <w:autoSpaceDN w:val="0"/>
        <w:spacing w:before="119"/>
        <w:ind w:right="104"/>
        <w:jc w:val="both"/>
        <w:rPr>
          <w:sz w:val="20"/>
        </w:rPr>
      </w:pPr>
      <w:r>
        <w:rPr>
          <w:sz w:val="20"/>
        </w:rPr>
        <w:t>Žádost o změnu Smlouvy se</w:t>
      </w:r>
      <w:r>
        <w:rPr>
          <w:spacing w:val="-1"/>
          <w:sz w:val="20"/>
        </w:rPr>
        <w:t xml:space="preserve"> </w:t>
      </w:r>
      <w:r>
        <w:rPr>
          <w:sz w:val="20"/>
        </w:rPr>
        <w:t>podává písemně</w:t>
      </w:r>
      <w:r>
        <w:rPr>
          <w:spacing w:val="-1"/>
          <w:sz w:val="20"/>
        </w:rPr>
        <w:t xml:space="preserve"> </w:t>
      </w:r>
      <w:r>
        <w:rPr>
          <w:sz w:val="20"/>
        </w:rPr>
        <w:t xml:space="preserve">na adresu sídla </w:t>
      </w:r>
      <w:proofErr w:type="gramStart"/>
      <w:r>
        <w:rPr>
          <w:sz w:val="20"/>
        </w:rPr>
        <w:t>Poskytovatele , nebo</w:t>
      </w:r>
      <w:proofErr w:type="gramEnd"/>
      <w:r>
        <w:rPr>
          <w:sz w:val="20"/>
        </w:rPr>
        <w:t xml:space="preserve"> elektronickou poštou na adrese </w:t>
      </w:r>
      <w:hyperlink r:id="rId11">
        <w:r>
          <w:rPr>
            <w:sz w:val="20"/>
          </w:rPr>
          <w:t>sales@softlink.cz,</w:t>
        </w:r>
      </w:hyperlink>
      <w:r>
        <w:rPr>
          <w:sz w:val="20"/>
        </w:rPr>
        <w:t xml:space="preserve"> nebo kontaktní osobě Poskytovatele.</w:t>
      </w:r>
    </w:p>
    <w:p w14:paraId="14078AA0"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101"/>
        <w:jc w:val="both"/>
        <w:rPr>
          <w:sz w:val="20"/>
        </w:rPr>
      </w:pPr>
      <w:r>
        <w:rPr>
          <w:sz w:val="20"/>
        </w:rPr>
        <w:t>O přijetí nebo odmítnutí žádosti o změnu Smlouvy informuje Poskytovatel Zákazníka dohodnutým způsobem nebo poštou. Při odmítnutí žádosti o změnu Smlouvy sdělí Poskytovatel Zákazníkovi důvody odmítnutí, případně se pokusí spolu se Zákazníkem najít alternativní řešení.</w:t>
      </w:r>
    </w:p>
    <w:p w14:paraId="005DE4F6"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99"/>
        <w:jc w:val="both"/>
        <w:rPr>
          <w:sz w:val="20"/>
        </w:rPr>
      </w:pPr>
      <w:r>
        <w:rPr>
          <w:sz w:val="20"/>
        </w:rPr>
        <w:t>Žádost</w:t>
      </w:r>
      <w:r>
        <w:rPr>
          <w:spacing w:val="-6"/>
          <w:sz w:val="20"/>
        </w:rPr>
        <w:t xml:space="preserve"> </w:t>
      </w:r>
      <w:r>
        <w:rPr>
          <w:sz w:val="20"/>
        </w:rPr>
        <w:t>o</w:t>
      </w:r>
      <w:r>
        <w:rPr>
          <w:spacing w:val="-7"/>
          <w:sz w:val="20"/>
        </w:rPr>
        <w:t xml:space="preserve"> </w:t>
      </w:r>
      <w:r>
        <w:rPr>
          <w:sz w:val="20"/>
        </w:rPr>
        <w:t>změnu</w:t>
      </w:r>
      <w:r>
        <w:rPr>
          <w:spacing w:val="-5"/>
          <w:sz w:val="20"/>
        </w:rPr>
        <w:t xml:space="preserve"> </w:t>
      </w:r>
      <w:r>
        <w:rPr>
          <w:sz w:val="20"/>
        </w:rPr>
        <w:t>Smlouvy</w:t>
      </w:r>
      <w:r>
        <w:rPr>
          <w:spacing w:val="-8"/>
          <w:sz w:val="20"/>
        </w:rPr>
        <w:t xml:space="preserve"> </w:t>
      </w:r>
      <w:r>
        <w:rPr>
          <w:sz w:val="20"/>
        </w:rPr>
        <w:t>se</w:t>
      </w:r>
      <w:r>
        <w:rPr>
          <w:spacing w:val="-9"/>
          <w:sz w:val="20"/>
        </w:rPr>
        <w:t xml:space="preserve"> </w:t>
      </w:r>
      <w:r>
        <w:rPr>
          <w:sz w:val="20"/>
        </w:rPr>
        <w:t>okamžikem</w:t>
      </w:r>
      <w:r>
        <w:rPr>
          <w:spacing w:val="-5"/>
          <w:sz w:val="20"/>
        </w:rPr>
        <w:t xml:space="preserve"> </w:t>
      </w:r>
      <w:r>
        <w:rPr>
          <w:sz w:val="20"/>
        </w:rPr>
        <w:t>sdělení</w:t>
      </w:r>
      <w:r>
        <w:rPr>
          <w:spacing w:val="-6"/>
          <w:sz w:val="20"/>
        </w:rPr>
        <w:t xml:space="preserve"> </w:t>
      </w:r>
      <w:r>
        <w:rPr>
          <w:sz w:val="20"/>
        </w:rPr>
        <w:t>Zákazníkovi</w:t>
      </w:r>
      <w:r>
        <w:rPr>
          <w:spacing w:val="-8"/>
          <w:sz w:val="20"/>
        </w:rPr>
        <w:t xml:space="preserve"> </w:t>
      </w:r>
      <w:r>
        <w:rPr>
          <w:sz w:val="20"/>
        </w:rPr>
        <w:t>o</w:t>
      </w:r>
      <w:r>
        <w:rPr>
          <w:spacing w:val="-7"/>
          <w:sz w:val="20"/>
        </w:rPr>
        <w:t xml:space="preserve"> </w:t>
      </w:r>
      <w:r>
        <w:rPr>
          <w:sz w:val="20"/>
        </w:rPr>
        <w:t>přijetí</w:t>
      </w:r>
      <w:r>
        <w:rPr>
          <w:spacing w:val="-6"/>
          <w:sz w:val="20"/>
        </w:rPr>
        <w:t xml:space="preserve"> </w:t>
      </w:r>
      <w:r>
        <w:rPr>
          <w:sz w:val="20"/>
        </w:rPr>
        <w:t>jeho</w:t>
      </w:r>
      <w:r>
        <w:rPr>
          <w:spacing w:val="-5"/>
          <w:sz w:val="20"/>
        </w:rPr>
        <w:t xml:space="preserve"> </w:t>
      </w:r>
      <w:r>
        <w:rPr>
          <w:sz w:val="20"/>
        </w:rPr>
        <w:t>žádosti</w:t>
      </w:r>
      <w:r>
        <w:rPr>
          <w:spacing w:val="-4"/>
          <w:sz w:val="20"/>
        </w:rPr>
        <w:t xml:space="preserve"> </w:t>
      </w:r>
      <w:r>
        <w:rPr>
          <w:sz w:val="20"/>
        </w:rPr>
        <w:t>stává</w:t>
      </w:r>
      <w:r>
        <w:rPr>
          <w:spacing w:val="-6"/>
          <w:sz w:val="20"/>
        </w:rPr>
        <w:t xml:space="preserve"> </w:t>
      </w:r>
      <w:r>
        <w:rPr>
          <w:sz w:val="20"/>
        </w:rPr>
        <w:t>změnou</w:t>
      </w:r>
      <w:r>
        <w:rPr>
          <w:spacing w:val="-8"/>
          <w:sz w:val="20"/>
        </w:rPr>
        <w:t xml:space="preserve"> </w:t>
      </w:r>
      <w:r>
        <w:rPr>
          <w:sz w:val="20"/>
        </w:rPr>
        <w:t>Smlouvy, která se písemně potvrdí Dodatkem k příslušné Smlouvě. Provedení požadované změny se považuje za přijetí změny Smlouvy. V</w:t>
      </w:r>
      <w:r>
        <w:rPr>
          <w:spacing w:val="-2"/>
          <w:sz w:val="20"/>
        </w:rPr>
        <w:t xml:space="preserve"> </w:t>
      </w:r>
      <w:r>
        <w:rPr>
          <w:sz w:val="20"/>
        </w:rPr>
        <w:t>případě, kdy ke</w:t>
      </w:r>
      <w:r>
        <w:rPr>
          <w:spacing w:val="-1"/>
          <w:sz w:val="20"/>
        </w:rPr>
        <w:t xml:space="preserve"> </w:t>
      </w:r>
      <w:r>
        <w:rPr>
          <w:sz w:val="20"/>
        </w:rPr>
        <w:t>změně</w:t>
      </w:r>
      <w:r>
        <w:rPr>
          <w:spacing w:val="-1"/>
          <w:sz w:val="20"/>
        </w:rPr>
        <w:t xml:space="preserve"> </w:t>
      </w:r>
      <w:r>
        <w:rPr>
          <w:sz w:val="20"/>
        </w:rPr>
        <w:t>Smlouvy dochází akceptací Objednávky Poskytovatelem a týká se úpravy rozsahu poskytovaných služeb (kupříkladu navýšení počtu Zařízení) je považována za dodatek</w:t>
      </w:r>
      <w:r>
        <w:rPr>
          <w:spacing w:val="-8"/>
          <w:sz w:val="20"/>
        </w:rPr>
        <w:t xml:space="preserve"> </w:t>
      </w:r>
      <w:r>
        <w:rPr>
          <w:sz w:val="20"/>
        </w:rPr>
        <w:t>ke</w:t>
      </w:r>
      <w:r>
        <w:rPr>
          <w:spacing w:val="-9"/>
          <w:sz w:val="20"/>
        </w:rPr>
        <w:t xml:space="preserve"> </w:t>
      </w:r>
      <w:r>
        <w:rPr>
          <w:sz w:val="20"/>
        </w:rPr>
        <w:t>Specifikaci</w:t>
      </w:r>
      <w:r>
        <w:rPr>
          <w:spacing w:val="-8"/>
          <w:sz w:val="20"/>
        </w:rPr>
        <w:t xml:space="preserve"> </w:t>
      </w:r>
      <w:r>
        <w:rPr>
          <w:sz w:val="20"/>
        </w:rPr>
        <w:t>dodávky</w:t>
      </w:r>
      <w:r>
        <w:rPr>
          <w:spacing w:val="-8"/>
          <w:sz w:val="20"/>
        </w:rPr>
        <w:t xml:space="preserve"> </w:t>
      </w:r>
      <w:r>
        <w:rPr>
          <w:sz w:val="20"/>
        </w:rPr>
        <w:t>řešení</w:t>
      </w:r>
      <w:r>
        <w:rPr>
          <w:spacing w:val="-8"/>
          <w:sz w:val="20"/>
        </w:rPr>
        <w:t xml:space="preserve"> </w:t>
      </w:r>
      <w:r>
        <w:rPr>
          <w:sz w:val="20"/>
        </w:rPr>
        <w:t>a</w:t>
      </w:r>
      <w:r>
        <w:rPr>
          <w:spacing w:val="-8"/>
          <w:sz w:val="20"/>
        </w:rPr>
        <w:t xml:space="preserve"> </w:t>
      </w:r>
      <w:r>
        <w:rPr>
          <w:sz w:val="20"/>
        </w:rPr>
        <w:t>podpis</w:t>
      </w:r>
      <w:r>
        <w:rPr>
          <w:spacing w:val="-9"/>
          <w:sz w:val="20"/>
        </w:rPr>
        <w:t xml:space="preserve"> </w:t>
      </w:r>
      <w:r>
        <w:rPr>
          <w:sz w:val="20"/>
        </w:rPr>
        <w:t>samostatného</w:t>
      </w:r>
      <w:r>
        <w:rPr>
          <w:spacing w:val="-8"/>
          <w:sz w:val="20"/>
        </w:rPr>
        <w:t xml:space="preserve"> </w:t>
      </w:r>
      <w:r>
        <w:rPr>
          <w:sz w:val="20"/>
        </w:rPr>
        <w:t>dodatku</w:t>
      </w:r>
      <w:r>
        <w:rPr>
          <w:spacing w:val="-8"/>
          <w:sz w:val="20"/>
        </w:rPr>
        <w:t xml:space="preserve"> </w:t>
      </w:r>
      <w:r>
        <w:rPr>
          <w:sz w:val="20"/>
        </w:rPr>
        <w:t>se</w:t>
      </w:r>
      <w:r>
        <w:rPr>
          <w:spacing w:val="-9"/>
          <w:sz w:val="20"/>
        </w:rPr>
        <w:t xml:space="preserve"> </w:t>
      </w:r>
      <w:r>
        <w:rPr>
          <w:sz w:val="20"/>
        </w:rPr>
        <w:t>v takovém</w:t>
      </w:r>
      <w:r>
        <w:rPr>
          <w:spacing w:val="-8"/>
          <w:sz w:val="20"/>
        </w:rPr>
        <w:t xml:space="preserve"> </w:t>
      </w:r>
      <w:r>
        <w:rPr>
          <w:sz w:val="20"/>
        </w:rPr>
        <w:t>případě</w:t>
      </w:r>
      <w:r>
        <w:rPr>
          <w:spacing w:val="-9"/>
          <w:sz w:val="20"/>
        </w:rPr>
        <w:t xml:space="preserve"> </w:t>
      </w:r>
      <w:r>
        <w:rPr>
          <w:sz w:val="20"/>
        </w:rPr>
        <w:t>nevyžaduje.</w:t>
      </w:r>
    </w:p>
    <w:p w14:paraId="2D2553C3" w14:textId="77777777" w:rsidR="00E33E7F" w:rsidRDefault="00E33E7F" w:rsidP="00E33E7F">
      <w:pPr>
        <w:pStyle w:val="Odstavecseseznamem"/>
        <w:widowControl w:val="0"/>
        <w:numPr>
          <w:ilvl w:val="1"/>
          <w:numId w:val="34"/>
        </w:numPr>
        <w:tabs>
          <w:tab w:val="left" w:pos="761"/>
        </w:tabs>
        <w:autoSpaceDE w:val="0"/>
        <w:autoSpaceDN w:val="0"/>
        <w:spacing w:before="82"/>
        <w:ind w:left="761" w:hanging="565"/>
        <w:jc w:val="both"/>
        <w:rPr>
          <w:sz w:val="20"/>
        </w:rPr>
      </w:pPr>
      <w:r>
        <w:rPr>
          <w:sz w:val="20"/>
        </w:rPr>
        <w:t>Převod</w:t>
      </w:r>
      <w:r>
        <w:rPr>
          <w:spacing w:val="45"/>
          <w:sz w:val="20"/>
        </w:rPr>
        <w:t xml:space="preserve"> </w:t>
      </w:r>
      <w:r>
        <w:rPr>
          <w:sz w:val="20"/>
        </w:rPr>
        <w:t>práv</w:t>
      </w:r>
      <w:r>
        <w:rPr>
          <w:spacing w:val="44"/>
          <w:sz w:val="20"/>
        </w:rPr>
        <w:t xml:space="preserve"> </w:t>
      </w:r>
      <w:r>
        <w:rPr>
          <w:sz w:val="20"/>
        </w:rPr>
        <w:t>a</w:t>
      </w:r>
      <w:r>
        <w:rPr>
          <w:spacing w:val="44"/>
          <w:sz w:val="20"/>
        </w:rPr>
        <w:t xml:space="preserve"> </w:t>
      </w:r>
      <w:r>
        <w:rPr>
          <w:sz w:val="20"/>
        </w:rPr>
        <w:t>závazků</w:t>
      </w:r>
      <w:r>
        <w:rPr>
          <w:spacing w:val="45"/>
          <w:sz w:val="20"/>
        </w:rPr>
        <w:t xml:space="preserve"> </w:t>
      </w:r>
      <w:r>
        <w:rPr>
          <w:sz w:val="20"/>
        </w:rPr>
        <w:t>Zákazníka</w:t>
      </w:r>
      <w:r>
        <w:rPr>
          <w:spacing w:val="44"/>
          <w:sz w:val="20"/>
        </w:rPr>
        <w:t xml:space="preserve"> </w:t>
      </w:r>
      <w:r>
        <w:rPr>
          <w:sz w:val="20"/>
        </w:rPr>
        <w:t>ze</w:t>
      </w:r>
      <w:r>
        <w:rPr>
          <w:spacing w:val="43"/>
          <w:sz w:val="20"/>
        </w:rPr>
        <w:t xml:space="preserve"> </w:t>
      </w:r>
      <w:r>
        <w:rPr>
          <w:sz w:val="20"/>
        </w:rPr>
        <w:t>Smlouvy</w:t>
      </w:r>
      <w:r>
        <w:rPr>
          <w:spacing w:val="44"/>
          <w:sz w:val="20"/>
        </w:rPr>
        <w:t xml:space="preserve"> </w:t>
      </w:r>
      <w:r>
        <w:rPr>
          <w:sz w:val="20"/>
        </w:rPr>
        <w:t>na</w:t>
      </w:r>
      <w:r>
        <w:rPr>
          <w:spacing w:val="47"/>
          <w:sz w:val="20"/>
        </w:rPr>
        <w:t xml:space="preserve"> </w:t>
      </w:r>
      <w:r>
        <w:rPr>
          <w:sz w:val="20"/>
        </w:rPr>
        <w:t>třetí</w:t>
      </w:r>
      <w:r>
        <w:rPr>
          <w:spacing w:val="44"/>
          <w:sz w:val="20"/>
        </w:rPr>
        <w:t xml:space="preserve"> </w:t>
      </w:r>
      <w:r>
        <w:rPr>
          <w:sz w:val="20"/>
        </w:rPr>
        <w:t>osobu</w:t>
      </w:r>
      <w:r>
        <w:rPr>
          <w:spacing w:val="47"/>
          <w:sz w:val="20"/>
        </w:rPr>
        <w:t xml:space="preserve"> </w:t>
      </w:r>
      <w:r>
        <w:rPr>
          <w:sz w:val="20"/>
        </w:rPr>
        <w:t>je</w:t>
      </w:r>
      <w:r>
        <w:rPr>
          <w:spacing w:val="43"/>
          <w:sz w:val="20"/>
        </w:rPr>
        <w:t xml:space="preserve"> </w:t>
      </w:r>
      <w:r>
        <w:rPr>
          <w:sz w:val="20"/>
        </w:rPr>
        <w:t>možný</w:t>
      </w:r>
      <w:r>
        <w:rPr>
          <w:spacing w:val="45"/>
          <w:sz w:val="20"/>
        </w:rPr>
        <w:t xml:space="preserve"> </w:t>
      </w:r>
      <w:r>
        <w:rPr>
          <w:sz w:val="20"/>
        </w:rPr>
        <w:t>jen</w:t>
      </w:r>
      <w:r>
        <w:rPr>
          <w:spacing w:val="44"/>
          <w:sz w:val="20"/>
        </w:rPr>
        <w:t xml:space="preserve"> </w:t>
      </w:r>
      <w:r>
        <w:rPr>
          <w:sz w:val="20"/>
        </w:rPr>
        <w:t>s</w:t>
      </w:r>
      <w:r>
        <w:rPr>
          <w:spacing w:val="7"/>
          <w:sz w:val="20"/>
        </w:rPr>
        <w:t xml:space="preserve"> </w:t>
      </w:r>
      <w:r>
        <w:rPr>
          <w:sz w:val="20"/>
        </w:rPr>
        <w:t>písemným</w:t>
      </w:r>
      <w:r>
        <w:rPr>
          <w:spacing w:val="47"/>
          <w:sz w:val="20"/>
        </w:rPr>
        <w:t xml:space="preserve"> </w:t>
      </w:r>
      <w:r>
        <w:rPr>
          <w:spacing w:val="-2"/>
          <w:sz w:val="20"/>
        </w:rPr>
        <w:t>souhlasem</w:t>
      </w:r>
    </w:p>
    <w:p w14:paraId="0C0B21A2" w14:textId="77777777" w:rsidR="00E33E7F" w:rsidRPr="00E33E7F" w:rsidRDefault="00E33E7F" w:rsidP="00E33E7F">
      <w:pPr>
        <w:pStyle w:val="Zkladntext"/>
        <w:spacing w:before="1"/>
        <w:ind w:left="52" w:firstLine="709"/>
        <w:jc w:val="left"/>
        <w:rPr>
          <w:rFonts w:ascii="Calibri" w:hAnsi="Calibri"/>
          <w:sz w:val="20"/>
          <w:szCs w:val="22"/>
          <w:lang w:eastAsia="cs-CZ"/>
        </w:rPr>
      </w:pPr>
      <w:r w:rsidRPr="00E33E7F">
        <w:rPr>
          <w:rFonts w:ascii="Calibri" w:hAnsi="Calibri"/>
          <w:sz w:val="20"/>
          <w:szCs w:val="22"/>
          <w:lang w:eastAsia="cs-CZ"/>
        </w:rPr>
        <w:t>Poskytovatele.</w:t>
      </w:r>
    </w:p>
    <w:p w14:paraId="2215F1C9" w14:textId="77777777" w:rsidR="00E33E7F" w:rsidRDefault="00E33E7F" w:rsidP="00E33E7F">
      <w:pPr>
        <w:pStyle w:val="Odstavecseseznamem"/>
        <w:widowControl w:val="0"/>
        <w:numPr>
          <w:ilvl w:val="1"/>
          <w:numId w:val="34"/>
        </w:numPr>
        <w:tabs>
          <w:tab w:val="left" w:pos="763"/>
        </w:tabs>
        <w:autoSpaceDE w:val="0"/>
        <w:autoSpaceDN w:val="0"/>
        <w:spacing w:before="79"/>
        <w:rPr>
          <w:sz w:val="20"/>
        </w:rPr>
      </w:pPr>
      <w:r>
        <w:rPr>
          <w:sz w:val="20"/>
        </w:rPr>
        <w:t>Zákazník</w:t>
      </w:r>
      <w:r>
        <w:rPr>
          <w:spacing w:val="-9"/>
          <w:sz w:val="20"/>
        </w:rPr>
        <w:t xml:space="preserve"> </w:t>
      </w:r>
      <w:r>
        <w:rPr>
          <w:sz w:val="20"/>
        </w:rPr>
        <w:t>může</w:t>
      </w:r>
      <w:r>
        <w:rPr>
          <w:spacing w:val="-9"/>
          <w:sz w:val="20"/>
        </w:rPr>
        <w:t xml:space="preserve"> </w:t>
      </w:r>
      <w:r>
        <w:rPr>
          <w:sz w:val="20"/>
        </w:rPr>
        <w:t>písemně</w:t>
      </w:r>
      <w:r>
        <w:rPr>
          <w:spacing w:val="-8"/>
          <w:sz w:val="20"/>
        </w:rPr>
        <w:t xml:space="preserve"> </w:t>
      </w:r>
      <w:r>
        <w:rPr>
          <w:sz w:val="20"/>
        </w:rPr>
        <w:t>vypovědět</w:t>
      </w:r>
      <w:r>
        <w:rPr>
          <w:spacing w:val="-6"/>
          <w:sz w:val="20"/>
        </w:rPr>
        <w:t xml:space="preserve"> </w:t>
      </w:r>
      <w:r>
        <w:rPr>
          <w:sz w:val="20"/>
        </w:rPr>
        <w:t>Smlouvu</w:t>
      </w:r>
      <w:r>
        <w:rPr>
          <w:spacing w:val="-8"/>
          <w:sz w:val="20"/>
        </w:rPr>
        <w:t xml:space="preserve"> </w:t>
      </w:r>
      <w:r>
        <w:rPr>
          <w:sz w:val="20"/>
        </w:rPr>
        <w:t>nebo</w:t>
      </w:r>
      <w:r>
        <w:rPr>
          <w:spacing w:val="-6"/>
          <w:sz w:val="20"/>
        </w:rPr>
        <w:t xml:space="preserve"> </w:t>
      </w:r>
      <w:r>
        <w:rPr>
          <w:sz w:val="20"/>
        </w:rPr>
        <w:t>jednotlivou</w:t>
      </w:r>
      <w:r>
        <w:rPr>
          <w:spacing w:val="-6"/>
          <w:sz w:val="20"/>
        </w:rPr>
        <w:t xml:space="preserve"> </w:t>
      </w:r>
      <w:r>
        <w:rPr>
          <w:spacing w:val="-2"/>
          <w:sz w:val="20"/>
        </w:rPr>
        <w:t>Službu:</w:t>
      </w:r>
    </w:p>
    <w:p w14:paraId="3EE96CC2" w14:textId="77777777" w:rsidR="00E33E7F" w:rsidRDefault="00E33E7F" w:rsidP="00E33E7F">
      <w:pPr>
        <w:pStyle w:val="Odstavecseseznamem"/>
        <w:widowControl w:val="0"/>
        <w:numPr>
          <w:ilvl w:val="2"/>
          <w:numId w:val="34"/>
        </w:numPr>
        <w:tabs>
          <w:tab w:val="left" w:pos="1049"/>
        </w:tabs>
        <w:autoSpaceDE w:val="0"/>
        <w:autoSpaceDN w:val="0"/>
        <w:spacing w:before="61"/>
        <w:ind w:right="99"/>
        <w:jc w:val="both"/>
        <w:rPr>
          <w:sz w:val="20"/>
        </w:rPr>
      </w:pPr>
      <w:r>
        <w:rPr>
          <w:sz w:val="20"/>
        </w:rPr>
        <w:t>do jednoho měsíce od doručení informace o změně Všeobecných podmínek nebo Ceníku služeb, jestliže</w:t>
      </w:r>
      <w:r>
        <w:rPr>
          <w:spacing w:val="-2"/>
          <w:sz w:val="20"/>
        </w:rPr>
        <w:t xml:space="preserve"> </w:t>
      </w:r>
      <w:r>
        <w:rPr>
          <w:sz w:val="20"/>
        </w:rPr>
        <w:t>Poskytovatel</w:t>
      </w:r>
      <w:r>
        <w:rPr>
          <w:spacing w:val="-1"/>
          <w:sz w:val="20"/>
        </w:rPr>
        <w:t xml:space="preserve"> </w:t>
      </w:r>
      <w:r>
        <w:rPr>
          <w:sz w:val="20"/>
        </w:rPr>
        <w:t>změnil práva</w:t>
      </w:r>
      <w:r>
        <w:rPr>
          <w:spacing w:val="-1"/>
          <w:sz w:val="20"/>
        </w:rPr>
        <w:t xml:space="preserve"> </w:t>
      </w:r>
      <w:r>
        <w:rPr>
          <w:sz w:val="20"/>
        </w:rPr>
        <w:t>a</w:t>
      </w:r>
      <w:r>
        <w:rPr>
          <w:spacing w:val="-1"/>
          <w:sz w:val="20"/>
        </w:rPr>
        <w:t xml:space="preserve"> </w:t>
      </w:r>
      <w:r>
        <w:rPr>
          <w:sz w:val="20"/>
        </w:rPr>
        <w:t>povinnosti</w:t>
      </w:r>
      <w:r>
        <w:rPr>
          <w:spacing w:val="-1"/>
          <w:sz w:val="20"/>
        </w:rPr>
        <w:t xml:space="preserve"> </w:t>
      </w:r>
      <w:r>
        <w:rPr>
          <w:sz w:val="20"/>
        </w:rPr>
        <w:t>stanovené</w:t>
      </w:r>
      <w:r>
        <w:rPr>
          <w:spacing w:val="-2"/>
          <w:sz w:val="20"/>
        </w:rPr>
        <w:t xml:space="preserve"> </w:t>
      </w:r>
      <w:r>
        <w:rPr>
          <w:sz w:val="20"/>
        </w:rPr>
        <w:t>ve</w:t>
      </w:r>
      <w:r>
        <w:rPr>
          <w:spacing w:val="-1"/>
          <w:sz w:val="20"/>
        </w:rPr>
        <w:t xml:space="preserve"> </w:t>
      </w:r>
      <w:r>
        <w:rPr>
          <w:sz w:val="20"/>
        </w:rPr>
        <w:t>Všeobecných podmínkách v neprospěch Zákazníka; výpovědní lhůta činí třicet kalendářních dnů a začíná běžet dnem doručení výpovědi Poskytovateli. Toto právo nenáleží Zákazníkovi v případě, že účinnost těch ustanovení Všeobecných podmínek, které se v důsledku změny staly nevýhodnými pro Zákazníka, je upravena Smlouvou tak, aby se změna Všeobecných podmínek neprojevila v neprospěch daného Zákazníka.</w:t>
      </w:r>
    </w:p>
    <w:p w14:paraId="1BFE25EC" w14:textId="77777777" w:rsidR="00E33E7F" w:rsidRDefault="00E33E7F" w:rsidP="00E33E7F">
      <w:pPr>
        <w:pStyle w:val="Odstavecseseznamem"/>
        <w:widowControl w:val="0"/>
        <w:numPr>
          <w:ilvl w:val="2"/>
          <w:numId w:val="34"/>
        </w:numPr>
        <w:tabs>
          <w:tab w:val="left" w:pos="1049"/>
        </w:tabs>
        <w:autoSpaceDE w:val="0"/>
        <w:autoSpaceDN w:val="0"/>
        <w:spacing w:before="60"/>
        <w:ind w:right="98"/>
        <w:jc w:val="both"/>
        <w:rPr>
          <w:sz w:val="20"/>
        </w:rPr>
      </w:pPr>
      <w:r>
        <w:rPr>
          <w:sz w:val="20"/>
        </w:rPr>
        <w:t>z</w:t>
      </w:r>
      <w:r>
        <w:rPr>
          <w:spacing w:val="-2"/>
          <w:sz w:val="20"/>
        </w:rPr>
        <w:t xml:space="preserve"> </w:t>
      </w:r>
      <w:r>
        <w:rPr>
          <w:sz w:val="20"/>
        </w:rPr>
        <w:t>jakéhokoli</w:t>
      </w:r>
      <w:r>
        <w:rPr>
          <w:spacing w:val="-6"/>
          <w:sz w:val="20"/>
        </w:rPr>
        <w:t xml:space="preserve"> </w:t>
      </w:r>
      <w:r>
        <w:rPr>
          <w:sz w:val="20"/>
        </w:rPr>
        <w:t>důvodu</w:t>
      </w:r>
      <w:r>
        <w:rPr>
          <w:spacing w:val="-5"/>
          <w:sz w:val="20"/>
        </w:rPr>
        <w:t xml:space="preserve"> </w:t>
      </w:r>
      <w:r>
        <w:rPr>
          <w:sz w:val="20"/>
        </w:rPr>
        <w:t>nebo</w:t>
      </w:r>
      <w:r>
        <w:rPr>
          <w:spacing w:val="-4"/>
          <w:sz w:val="20"/>
        </w:rPr>
        <w:t xml:space="preserve"> </w:t>
      </w:r>
      <w:r>
        <w:rPr>
          <w:sz w:val="20"/>
        </w:rPr>
        <w:t>i</w:t>
      </w:r>
      <w:r>
        <w:rPr>
          <w:spacing w:val="-4"/>
          <w:sz w:val="20"/>
        </w:rPr>
        <w:t xml:space="preserve"> </w:t>
      </w:r>
      <w:r>
        <w:rPr>
          <w:sz w:val="20"/>
        </w:rPr>
        <w:t>bez</w:t>
      </w:r>
      <w:r>
        <w:rPr>
          <w:spacing w:val="-5"/>
          <w:sz w:val="20"/>
        </w:rPr>
        <w:t xml:space="preserve"> </w:t>
      </w:r>
      <w:r>
        <w:rPr>
          <w:sz w:val="20"/>
        </w:rPr>
        <w:t>uvedení</w:t>
      </w:r>
      <w:r>
        <w:rPr>
          <w:spacing w:val="-6"/>
          <w:sz w:val="20"/>
        </w:rPr>
        <w:t xml:space="preserve"> </w:t>
      </w:r>
      <w:r>
        <w:rPr>
          <w:sz w:val="20"/>
        </w:rPr>
        <w:t>důvodu;</w:t>
      </w:r>
      <w:r>
        <w:rPr>
          <w:spacing w:val="-5"/>
          <w:sz w:val="20"/>
        </w:rPr>
        <w:t xml:space="preserve"> </w:t>
      </w:r>
      <w:r>
        <w:rPr>
          <w:sz w:val="20"/>
        </w:rPr>
        <w:t>výpovědní</w:t>
      </w:r>
      <w:r>
        <w:rPr>
          <w:spacing w:val="-5"/>
          <w:sz w:val="20"/>
        </w:rPr>
        <w:t xml:space="preserve"> </w:t>
      </w:r>
      <w:r>
        <w:rPr>
          <w:sz w:val="20"/>
        </w:rPr>
        <w:t>lhůta</w:t>
      </w:r>
      <w:r>
        <w:rPr>
          <w:spacing w:val="-6"/>
          <w:sz w:val="20"/>
        </w:rPr>
        <w:t xml:space="preserve"> </w:t>
      </w:r>
      <w:r>
        <w:rPr>
          <w:sz w:val="20"/>
        </w:rPr>
        <w:t>činí</w:t>
      </w:r>
      <w:r>
        <w:rPr>
          <w:spacing w:val="-6"/>
          <w:sz w:val="20"/>
        </w:rPr>
        <w:t xml:space="preserve"> </w:t>
      </w:r>
      <w:r>
        <w:rPr>
          <w:sz w:val="20"/>
        </w:rPr>
        <w:t>tři</w:t>
      </w:r>
      <w:r>
        <w:rPr>
          <w:spacing w:val="-6"/>
          <w:sz w:val="20"/>
        </w:rPr>
        <w:t xml:space="preserve"> </w:t>
      </w:r>
      <w:r>
        <w:rPr>
          <w:sz w:val="20"/>
        </w:rPr>
        <w:t>měsíce</w:t>
      </w:r>
      <w:r>
        <w:rPr>
          <w:spacing w:val="-6"/>
          <w:sz w:val="20"/>
        </w:rPr>
        <w:t xml:space="preserve"> </w:t>
      </w:r>
      <w:r>
        <w:rPr>
          <w:sz w:val="20"/>
        </w:rPr>
        <w:t>a</w:t>
      </w:r>
      <w:r>
        <w:rPr>
          <w:spacing w:val="-6"/>
          <w:sz w:val="20"/>
        </w:rPr>
        <w:t xml:space="preserve"> </w:t>
      </w:r>
      <w:r>
        <w:rPr>
          <w:sz w:val="20"/>
        </w:rPr>
        <w:t>začíná</w:t>
      </w:r>
      <w:r>
        <w:rPr>
          <w:spacing w:val="-6"/>
          <w:sz w:val="20"/>
        </w:rPr>
        <w:t xml:space="preserve"> </w:t>
      </w:r>
      <w:r>
        <w:rPr>
          <w:sz w:val="20"/>
        </w:rPr>
        <w:t>běžet</w:t>
      </w:r>
      <w:r>
        <w:rPr>
          <w:spacing w:val="-6"/>
          <w:sz w:val="20"/>
        </w:rPr>
        <w:t xml:space="preserve"> </w:t>
      </w:r>
      <w:r>
        <w:rPr>
          <w:sz w:val="20"/>
        </w:rPr>
        <w:t>prvním dnem</w:t>
      </w:r>
      <w:r>
        <w:rPr>
          <w:spacing w:val="-1"/>
          <w:sz w:val="20"/>
        </w:rPr>
        <w:t xml:space="preserve"> </w:t>
      </w:r>
      <w:r>
        <w:rPr>
          <w:sz w:val="20"/>
        </w:rPr>
        <w:t>měsíce</w:t>
      </w:r>
      <w:r>
        <w:rPr>
          <w:spacing w:val="-3"/>
          <w:sz w:val="20"/>
        </w:rPr>
        <w:t xml:space="preserve"> </w:t>
      </w:r>
      <w:r>
        <w:rPr>
          <w:sz w:val="20"/>
        </w:rPr>
        <w:t>následujícího po</w:t>
      </w:r>
      <w:r>
        <w:rPr>
          <w:spacing w:val="-1"/>
          <w:sz w:val="20"/>
        </w:rPr>
        <w:t xml:space="preserve"> </w:t>
      </w:r>
      <w:r>
        <w:rPr>
          <w:sz w:val="20"/>
        </w:rPr>
        <w:t>doručení</w:t>
      </w:r>
      <w:r>
        <w:rPr>
          <w:spacing w:val="-2"/>
          <w:sz w:val="20"/>
        </w:rPr>
        <w:t xml:space="preserve"> </w:t>
      </w:r>
      <w:r>
        <w:rPr>
          <w:sz w:val="20"/>
        </w:rPr>
        <w:t>výpovědi</w:t>
      </w:r>
      <w:r>
        <w:rPr>
          <w:spacing w:val="-2"/>
          <w:sz w:val="20"/>
        </w:rPr>
        <w:t xml:space="preserve"> </w:t>
      </w:r>
      <w:r>
        <w:rPr>
          <w:sz w:val="20"/>
        </w:rPr>
        <w:t>Poskytovateli.</w:t>
      </w:r>
      <w:r>
        <w:rPr>
          <w:spacing w:val="-2"/>
          <w:sz w:val="20"/>
        </w:rPr>
        <w:t xml:space="preserve"> </w:t>
      </w:r>
      <w:r>
        <w:rPr>
          <w:sz w:val="20"/>
        </w:rPr>
        <w:t>Podá-li Zákazník</w:t>
      </w:r>
      <w:r>
        <w:rPr>
          <w:spacing w:val="-3"/>
          <w:sz w:val="20"/>
        </w:rPr>
        <w:t xml:space="preserve"> </w:t>
      </w:r>
      <w:r>
        <w:rPr>
          <w:sz w:val="20"/>
        </w:rPr>
        <w:t>výpověď</w:t>
      </w:r>
      <w:r>
        <w:rPr>
          <w:spacing w:val="-2"/>
          <w:sz w:val="20"/>
        </w:rPr>
        <w:t xml:space="preserve"> </w:t>
      </w:r>
      <w:r>
        <w:rPr>
          <w:sz w:val="20"/>
        </w:rPr>
        <w:t>dle</w:t>
      </w:r>
      <w:r>
        <w:rPr>
          <w:spacing w:val="-3"/>
          <w:sz w:val="20"/>
        </w:rPr>
        <w:t xml:space="preserve"> </w:t>
      </w:r>
      <w:r>
        <w:rPr>
          <w:sz w:val="20"/>
        </w:rPr>
        <w:t>tohoto bodu tak, že výpovědní lhůta skončí dříve, než uplyne smluvní období stanovené Smlouvou, má Poskytovatel právo vyúčtovat Zákazníkovi za období mezi koncem výpovědní lhůty a uplynutím smluvního období</w:t>
      </w:r>
      <w:r>
        <w:rPr>
          <w:spacing w:val="-1"/>
          <w:sz w:val="20"/>
        </w:rPr>
        <w:t xml:space="preserve"> </w:t>
      </w:r>
      <w:r>
        <w:rPr>
          <w:sz w:val="20"/>
        </w:rPr>
        <w:t>jednorázovou</w:t>
      </w:r>
      <w:r>
        <w:rPr>
          <w:spacing w:val="-1"/>
          <w:sz w:val="20"/>
        </w:rPr>
        <w:t xml:space="preserve"> </w:t>
      </w:r>
      <w:r>
        <w:rPr>
          <w:sz w:val="20"/>
        </w:rPr>
        <w:t>cenu</w:t>
      </w:r>
      <w:r>
        <w:rPr>
          <w:spacing w:val="-1"/>
          <w:sz w:val="20"/>
        </w:rPr>
        <w:t xml:space="preserve"> </w:t>
      </w:r>
      <w:r>
        <w:rPr>
          <w:sz w:val="20"/>
        </w:rPr>
        <w:t>ve</w:t>
      </w:r>
      <w:r>
        <w:rPr>
          <w:spacing w:val="-2"/>
          <w:sz w:val="20"/>
        </w:rPr>
        <w:t xml:space="preserve"> </w:t>
      </w:r>
      <w:r>
        <w:rPr>
          <w:sz w:val="20"/>
        </w:rPr>
        <w:t>výši</w:t>
      </w:r>
      <w:r>
        <w:rPr>
          <w:spacing w:val="-1"/>
          <w:sz w:val="20"/>
        </w:rPr>
        <w:t xml:space="preserve"> </w:t>
      </w:r>
      <w:r>
        <w:rPr>
          <w:sz w:val="20"/>
        </w:rPr>
        <w:t>50%</w:t>
      </w:r>
      <w:r>
        <w:rPr>
          <w:spacing w:val="-1"/>
          <w:sz w:val="20"/>
        </w:rPr>
        <w:t xml:space="preserve"> </w:t>
      </w:r>
      <w:r>
        <w:rPr>
          <w:sz w:val="20"/>
        </w:rPr>
        <w:t>součtu</w:t>
      </w:r>
      <w:r>
        <w:rPr>
          <w:spacing w:val="-1"/>
          <w:sz w:val="20"/>
        </w:rPr>
        <w:t xml:space="preserve"> </w:t>
      </w:r>
      <w:r>
        <w:rPr>
          <w:sz w:val="20"/>
        </w:rPr>
        <w:t>pravidelných</w:t>
      </w:r>
      <w:r>
        <w:rPr>
          <w:spacing w:val="-1"/>
          <w:sz w:val="20"/>
        </w:rPr>
        <w:t xml:space="preserve"> </w:t>
      </w:r>
      <w:r>
        <w:rPr>
          <w:sz w:val="20"/>
        </w:rPr>
        <w:t>měsíčních poplatků</w:t>
      </w:r>
      <w:r>
        <w:rPr>
          <w:spacing w:val="-1"/>
          <w:sz w:val="20"/>
        </w:rPr>
        <w:t xml:space="preserve"> </w:t>
      </w:r>
      <w:r>
        <w:rPr>
          <w:sz w:val="20"/>
        </w:rPr>
        <w:t>za</w:t>
      </w:r>
      <w:r>
        <w:rPr>
          <w:spacing w:val="-1"/>
          <w:sz w:val="20"/>
        </w:rPr>
        <w:t xml:space="preserve"> </w:t>
      </w:r>
      <w:r>
        <w:rPr>
          <w:sz w:val="20"/>
        </w:rPr>
        <w:t>provoz u Služby.</w:t>
      </w:r>
    </w:p>
    <w:p w14:paraId="0001813E" w14:textId="77777777" w:rsidR="00E33E7F" w:rsidRDefault="00E33E7F" w:rsidP="00E33E7F">
      <w:pPr>
        <w:pStyle w:val="Odstavecseseznamem"/>
        <w:widowControl w:val="0"/>
        <w:numPr>
          <w:ilvl w:val="1"/>
          <w:numId w:val="34"/>
        </w:numPr>
        <w:tabs>
          <w:tab w:val="left" w:pos="759"/>
          <w:tab w:val="left" w:pos="763"/>
        </w:tabs>
        <w:autoSpaceDE w:val="0"/>
        <w:autoSpaceDN w:val="0"/>
        <w:spacing w:before="122" w:line="237" w:lineRule="auto"/>
        <w:ind w:right="110"/>
        <w:jc w:val="both"/>
        <w:rPr>
          <w:sz w:val="20"/>
        </w:rPr>
      </w:pPr>
      <w:r>
        <w:rPr>
          <w:sz w:val="20"/>
        </w:rPr>
        <w:t>Výpovědí Smlouvy není dotčena povinnost Zákazníka uhradit Poskytovateli veškeré dlužné částky ani oboustranná odpovědnost za případnou škodu.</w:t>
      </w:r>
    </w:p>
    <w:p w14:paraId="54C7C4F8"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102"/>
        <w:jc w:val="both"/>
        <w:rPr>
          <w:sz w:val="20"/>
        </w:rPr>
      </w:pPr>
      <w:r>
        <w:rPr>
          <w:sz w:val="20"/>
        </w:rPr>
        <w:t>Poskytovatel může od Smlouvy nebo od jednotlivé služby odstoupit s okamžitou účinností, tj. dnem doručení písemného odstoupení Zákazníkovi:</w:t>
      </w:r>
    </w:p>
    <w:p w14:paraId="0EDC46B3" w14:textId="77777777" w:rsidR="00E33E7F" w:rsidRDefault="00E33E7F" w:rsidP="00E33E7F">
      <w:pPr>
        <w:pStyle w:val="Odstavecseseznamem"/>
        <w:widowControl w:val="0"/>
        <w:numPr>
          <w:ilvl w:val="0"/>
          <w:numId w:val="33"/>
        </w:numPr>
        <w:tabs>
          <w:tab w:val="left" w:pos="1188"/>
          <w:tab w:val="left" w:pos="1190"/>
        </w:tabs>
        <w:autoSpaceDE w:val="0"/>
        <w:autoSpaceDN w:val="0"/>
        <w:spacing w:before="80"/>
        <w:ind w:right="101"/>
        <w:jc w:val="both"/>
        <w:rPr>
          <w:sz w:val="20"/>
        </w:rPr>
      </w:pPr>
      <w:r>
        <w:rPr>
          <w:sz w:val="20"/>
        </w:rPr>
        <w:t>v případě existence důvodného podezření, že Zákazník užívá službu v rozporu s obecně závaznými právními předpisy;</w:t>
      </w:r>
    </w:p>
    <w:p w14:paraId="3390F1E2" w14:textId="77777777" w:rsidR="00E33E7F" w:rsidRDefault="00E33E7F" w:rsidP="00E33E7F">
      <w:pPr>
        <w:pStyle w:val="Odstavecseseznamem"/>
        <w:widowControl w:val="0"/>
        <w:numPr>
          <w:ilvl w:val="0"/>
          <w:numId w:val="33"/>
        </w:numPr>
        <w:tabs>
          <w:tab w:val="left" w:pos="1189"/>
        </w:tabs>
        <w:autoSpaceDE w:val="0"/>
        <w:autoSpaceDN w:val="0"/>
        <w:spacing w:before="43"/>
        <w:ind w:left="1189" w:hanging="284"/>
        <w:jc w:val="both"/>
        <w:rPr>
          <w:sz w:val="20"/>
        </w:rPr>
      </w:pPr>
      <w:r>
        <w:rPr>
          <w:sz w:val="20"/>
        </w:rPr>
        <w:t>v</w:t>
      </w:r>
      <w:r>
        <w:rPr>
          <w:spacing w:val="-6"/>
          <w:sz w:val="20"/>
        </w:rPr>
        <w:t xml:space="preserve"> </w:t>
      </w:r>
      <w:r>
        <w:rPr>
          <w:sz w:val="20"/>
        </w:rPr>
        <w:t>případě</w:t>
      </w:r>
      <w:r>
        <w:rPr>
          <w:spacing w:val="-7"/>
          <w:sz w:val="20"/>
        </w:rPr>
        <w:t xml:space="preserve"> </w:t>
      </w:r>
      <w:r>
        <w:rPr>
          <w:sz w:val="20"/>
        </w:rPr>
        <w:t>opakovaného</w:t>
      </w:r>
      <w:r>
        <w:rPr>
          <w:spacing w:val="-6"/>
          <w:sz w:val="20"/>
        </w:rPr>
        <w:t xml:space="preserve"> </w:t>
      </w:r>
      <w:r>
        <w:rPr>
          <w:sz w:val="20"/>
        </w:rPr>
        <w:t>a/nebo</w:t>
      </w:r>
      <w:r>
        <w:rPr>
          <w:spacing w:val="-3"/>
          <w:sz w:val="20"/>
        </w:rPr>
        <w:t xml:space="preserve"> </w:t>
      </w:r>
      <w:r>
        <w:rPr>
          <w:sz w:val="20"/>
        </w:rPr>
        <w:t>hrubého</w:t>
      </w:r>
      <w:r>
        <w:rPr>
          <w:spacing w:val="-6"/>
          <w:sz w:val="20"/>
        </w:rPr>
        <w:t xml:space="preserve"> </w:t>
      </w:r>
      <w:r>
        <w:rPr>
          <w:sz w:val="20"/>
        </w:rPr>
        <w:t>porušení</w:t>
      </w:r>
      <w:r>
        <w:rPr>
          <w:spacing w:val="-7"/>
          <w:sz w:val="20"/>
        </w:rPr>
        <w:t xml:space="preserve"> </w:t>
      </w:r>
      <w:r>
        <w:rPr>
          <w:sz w:val="20"/>
        </w:rPr>
        <w:t>Smlouvy</w:t>
      </w:r>
      <w:r>
        <w:rPr>
          <w:spacing w:val="-5"/>
          <w:sz w:val="20"/>
        </w:rPr>
        <w:t xml:space="preserve"> </w:t>
      </w:r>
      <w:r>
        <w:rPr>
          <w:sz w:val="20"/>
        </w:rPr>
        <w:t>ze</w:t>
      </w:r>
      <w:r>
        <w:rPr>
          <w:spacing w:val="-7"/>
          <w:sz w:val="20"/>
        </w:rPr>
        <w:t xml:space="preserve"> </w:t>
      </w:r>
      <w:r>
        <w:rPr>
          <w:sz w:val="20"/>
        </w:rPr>
        <w:t>strany</w:t>
      </w:r>
      <w:r>
        <w:rPr>
          <w:spacing w:val="-7"/>
          <w:sz w:val="20"/>
        </w:rPr>
        <w:t xml:space="preserve"> </w:t>
      </w:r>
      <w:r>
        <w:rPr>
          <w:spacing w:val="-2"/>
          <w:sz w:val="20"/>
        </w:rPr>
        <w:t>Zákazníka;</w:t>
      </w:r>
    </w:p>
    <w:p w14:paraId="5A9C2F0F" w14:textId="77777777" w:rsidR="00E33E7F" w:rsidRDefault="00E33E7F" w:rsidP="00E33E7F">
      <w:pPr>
        <w:pStyle w:val="Odstavecseseznamem"/>
        <w:widowControl w:val="0"/>
        <w:numPr>
          <w:ilvl w:val="0"/>
          <w:numId w:val="33"/>
        </w:numPr>
        <w:tabs>
          <w:tab w:val="left" w:pos="1188"/>
          <w:tab w:val="left" w:pos="1190"/>
        </w:tabs>
        <w:autoSpaceDE w:val="0"/>
        <w:autoSpaceDN w:val="0"/>
        <w:spacing w:before="38"/>
        <w:ind w:right="100"/>
        <w:jc w:val="both"/>
        <w:rPr>
          <w:sz w:val="20"/>
        </w:rPr>
      </w:pPr>
      <w:r>
        <w:rPr>
          <w:sz w:val="20"/>
        </w:rPr>
        <w:t>v</w:t>
      </w:r>
      <w:r>
        <w:rPr>
          <w:spacing w:val="-4"/>
          <w:sz w:val="20"/>
        </w:rPr>
        <w:t xml:space="preserve"> </w:t>
      </w:r>
      <w:r>
        <w:rPr>
          <w:sz w:val="20"/>
        </w:rPr>
        <w:t>případě,</w:t>
      </w:r>
      <w:r>
        <w:rPr>
          <w:spacing w:val="-11"/>
          <w:sz w:val="20"/>
        </w:rPr>
        <w:t xml:space="preserve"> </w:t>
      </w:r>
      <w:r>
        <w:rPr>
          <w:sz w:val="20"/>
        </w:rPr>
        <w:t>že</w:t>
      </w:r>
      <w:r>
        <w:rPr>
          <w:spacing w:val="-12"/>
          <w:sz w:val="20"/>
        </w:rPr>
        <w:t xml:space="preserve"> </w:t>
      </w:r>
      <w:r>
        <w:rPr>
          <w:sz w:val="20"/>
        </w:rPr>
        <w:t>při</w:t>
      </w:r>
      <w:r>
        <w:rPr>
          <w:spacing w:val="-11"/>
          <w:sz w:val="20"/>
        </w:rPr>
        <w:t xml:space="preserve"> </w:t>
      </w:r>
      <w:r>
        <w:rPr>
          <w:sz w:val="20"/>
        </w:rPr>
        <w:t>dodávce</w:t>
      </w:r>
      <w:r>
        <w:rPr>
          <w:spacing w:val="-12"/>
          <w:sz w:val="20"/>
        </w:rPr>
        <w:t xml:space="preserve"> </w:t>
      </w:r>
      <w:r>
        <w:rPr>
          <w:sz w:val="20"/>
        </w:rPr>
        <w:t>Zařízení,</w:t>
      </w:r>
      <w:r>
        <w:rPr>
          <w:spacing w:val="-10"/>
          <w:sz w:val="20"/>
        </w:rPr>
        <w:t xml:space="preserve"> </w:t>
      </w:r>
      <w:r>
        <w:rPr>
          <w:sz w:val="20"/>
        </w:rPr>
        <w:t>zřízení</w:t>
      </w:r>
      <w:r>
        <w:rPr>
          <w:spacing w:val="-11"/>
          <w:sz w:val="20"/>
        </w:rPr>
        <w:t xml:space="preserve"> </w:t>
      </w:r>
      <w:r>
        <w:rPr>
          <w:sz w:val="20"/>
        </w:rPr>
        <w:t>Služby,</w:t>
      </w:r>
      <w:r>
        <w:rPr>
          <w:spacing w:val="-11"/>
          <w:sz w:val="20"/>
        </w:rPr>
        <w:t xml:space="preserve"> </w:t>
      </w:r>
      <w:r>
        <w:rPr>
          <w:sz w:val="20"/>
        </w:rPr>
        <w:t>provádění</w:t>
      </w:r>
      <w:r>
        <w:rPr>
          <w:spacing w:val="-12"/>
          <w:sz w:val="20"/>
        </w:rPr>
        <w:t xml:space="preserve"> </w:t>
      </w:r>
      <w:r>
        <w:rPr>
          <w:sz w:val="20"/>
        </w:rPr>
        <w:t>změny</w:t>
      </w:r>
      <w:r>
        <w:rPr>
          <w:spacing w:val="-10"/>
          <w:sz w:val="20"/>
        </w:rPr>
        <w:t xml:space="preserve"> </w:t>
      </w:r>
      <w:r>
        <w:rPr>
          <w:sz w:val="20"/>
        </w:rPr>
        <w:t>Služby</w:t>
      </w:r>
      <w:r>
        <w:rPr>
          <w:spacing w:val="-11"/>
          <w:sz w:val="20"/>
        </w:rPr>
        <w:t xml:space="preserve"> </w:t>
      </w:r>
      <w:r>
        <w:rPr>
          <w:sz w:val="20"/>
        </w:rPr>
        <w:t>nebo</w:t>
      </w:r>
      <w:r>
        <w:rPr>
          <w:spacing w:val="-10"/>
          <w:sz w:val="20"/>
        </w:rPr>
        <w:t xml:space="preserve"> </w:t>
      </w:r>
      <w:r>
        <w:rPr>
          <w:sz w:val="20"/>
        </w:rPr>
        <w:t>odstraňování</w:t>
      </w:r>
      <w:r>
        <w:rPr>
          <w:spacing w:val="-12"/>
          <w:sz w:val="20"/>
        </w:rPr>
        <w:t xml:space="preserve"> </w:t>
      </w:r>
      <w:r>
        <w:rPr>
          <w:sz w:val="20"/>
        </w:rPr>
        <w:t>poruch Zákazník</w:t>
      </w:r>
      <w:r>
        <w:rPr>
          <w:spacing w:val="-14"/>
          <w:sz w:val="20"/>
        </w:rPr>
        <w:t xml:space="preserve"> </w:t>
      </w:r>
      <w:r>
        <w:rPr>
          <w:sz w:val="20"/>
        </w:rPr>
        <w:t>neposkytuje</w:t>
      </w:r>
      <w:r>
        <w:rPr>
          <w:spacing w:val="-14"/>
          <w:sz w:val="20"/>
        </w:rPr>
        <w:t xml:space="preserve"> </w:t>
      </w:r>
      <w:r>
        <w:rPr>
          <w:sz w:val="20"/>
        </w:rPr>
        <w:t>dostatečnou</w:t>
      </w:r>
      <w:r>
        <w:rPr>
          <w:spacing w:val="-14"/>
          <w:sz w:val="20"/>
        </w:rPr>
        <w:t xml:space="preserve"> </w:t>
      </w:r>
      <w:r>
        <w:rPr>
          <w:sz w:val="20"/>
        </w:rPr>
        <w:t>součinnost</w:t>
      </w:r>
      <w:r>
        <w:rPr>
          <w:spacing w:val="-13"/>
          <w:sz w:val="20"/>
        </w:rPr>
        <w:t xml:space="preserve"> </w:t>
      </w:r>
      <w:r>
        <w:rPr>
          <w:sz w:val="20"/>
        </w:rPr>
        <w:t>Poskytovateli</w:t>
      </w:r>
      <w:r>
        <w:rPr>
          <w:spacing w:val="-12"/>
          <w:sz w:val="20"/>
        </w:rPr>
        <w:t xml:space="preserve"> </w:t>
      </w:r>
      <w:r>
        <w:rPr>
          <w:sz w:val="20"/>
        </w:rPr>
        <w:t>potřebnou</w:t>
      </w:r>
      <w:r>
        <w:rPr>
          <w:spacing w:val="-12"/>
          <w:sz w:val="20"/>
        </w:rPr>
        <w:t xml:space="preserve"> </w:t>
      </w:r>
      <w:r>
        <w:rPr>
          <w:sz w:val="20"/>
        </w:rPr>
        <w:t>pro</w:t>
      </w:r>
      <w:r>
        <w:rPr>
          <w:spacing w:val="-13"/>
          <w:sz w:val="20"/>
        </w:rPr>
        <w:t xml:space="preserve"> </w:t>
      </w:r>
      <w:r>
        <w:rPr>
          <w:sz w:val="20"/>
        </w:rPr>
        <w:t>dodávku</w:t>
      </w:r>
      <w:r>
        <w:rPr>
          <w:spacing w:val="-14"/>
          <w:sz w:val="20"/>
        </w:rPr>
        <w:t xml:space="preserve"> </w:t>
      </w:r>
      <w:r>
        <w:rPr>
          <w:sz w:val="20"/>
        </w:rPr>
        <w:t>Zařízení</w:t>
      </w:r>
      <w:r>
        <w:rPr>
          <w:spacing w:val="-14"/>
          <w:sz w:val="20"/>
        </w:rPr>
        <w:t xml:space="preserve"> </w:t>
      </w:r>
      <w:r>
        <w:rPr>
          <w:sz w:val="20"/>
        </w:rPr>
        <w:t>a/nebo poskytování Služeb;</w:t>
      </w:r>
    </w:p>
    <w:p w14:paraId="34C648FD" w14:textId="77777777" w:rsidR="00E33E7F" w:rsidRDefault="00E33E7F" w:rsidP="00E33E7F">
      <w:pPr>
        <w:pStyle w:val="Odstavecseseznamem"/>
        <w:widowControl w:val="0"/>
        <w:numPr>
          <w:ilvl w:val="0"/>
          <w:numId w:val="33"/>
        </w:numPr>
        <w:tabs>
          <w:tab w:val="left" w:pos="1188"/>
          <w:tab w:val="left" w:pos="1190"/>
        </w:tabs>
        <w:autoSpaceDE w:val="0"/>
        <w:autoSpaceDN w:val="0"/>
        <w:spacing w:before="40"/>
        <w:ind w:right="100"/>
        <w:jc w:val="both"/>
        <w:rPr>
          <w:sz w:val="20"/>
        </w:rPr>
      </w:pPr>
      <w:r>
        <w:rPr>
          <w:sz w:val="20"/>
        </w:rPr>
        <w:t>v</w:t>
      </w:r>
      <w:r>
        <w:rPr>
          <w:spacing w:val="-2"/>
          <w:sz w:val="20"/>
        </w:rPr>
        <w:t xml:space="preserve"> </w:t>
      </w:r>
      <w:r>
        <w:rPr>
          <w:sz w:val="20"/>
        </w:rPr>
        <w:t>případě, že při průzkumu realizovatelnosti zřízení (provedení změny) Služby nebo při samotném zřízení</w:t>
      </w:r>
      <w:r>
        <w:rPr>
          <w:spacing w:val="25"/>
          <w:sz w:val="20"/>
        </w:rPr>
        <w:t xml:space="preserve"> </w:t>
      </w:r>
      <w:r>
        <w:rPr>
          <w:sz w:val="20"/>
        </w:rPr>
        <w:t>(provedení</w:t>
      </w:r>
      <w:r>
        <w:rPr>
          <w:spacing w:val="27"/>
          <w:sz w:val="20"/>
        </w:rPr>
        <w:t xml:space="preserve"> </w:t>
      </w:r>
      <w:r>
        <w:rPr>
          <w:sz w:val="20"/>
        </w:rPr>
        <w:t>změny)</w:t>
      </w:r>
      <w:r>
        <w:rPr>
          <w:spacing w:val="32"/>
          <w:sz w:val="20"/>
        </w:rPr>
        <w:t xml:space="preserve"> </w:t>
      </w:r>
      <w:r>
        <w:rPr>
          <w:sz w:val="20"/>
        </w:rPr>
        <w:t>Služby</w:t>
      </w:r>
      <w:r>
        <w:rPr>
          <w:spacing w:val="25"/>
          <w:sz w:val="20"/>
        </w:rPr>
        <w:t xml:space="preserve"> </w:t>
      </w:r>
      <w:r>
        <w:rPr>
          <w:sz w:val="20"/>
        </w:rPr>
        <w:t>zjistí,</w:t>
      </w:r>
      <w:r>
        <w:rPr>
          <w:spacing w:val="25"/>
          <w:sz w:val="20"/>
        </w:rPr>
        <w:t xml:space="preserve"> </w:t>
      </w:r>
      <w:r>
        <w:rPr>
          <w:sz w:val="20"/>
        </w:rPr>
        <w:t>že</w:t>
      </w:r>
      <w:r>
        <w:rPr>
          <w:spacing w:val="26"/>
          <w:sz w:val="20"/>
        </w:rPr>
        <w:t xml:space="preserve"> </w:t>
      </w:r>
      <w:r>
        <w:rPr>
          <w:sz w:val="20"/>
        </w:rPr>
        <w:t>příslušnou</w:t>
      </w:r>
      <w:r>
        <w:rPr>
          <w:spacing w:val="30"/>
          <w:sz w:val="20"/>
        </w:rPr>
        <w:t xml:space="preserve"> </w:t>
      </w:r>
      <w:r>
        <w:rPr>
          <w:sz w:val="20"/>
        </w:rPr>
        <w:t>službu</w:t>
      </w:r>
      <w:r>
        <w:rPr>
          <w:spacing w:val="25"/>
          <w:sz w:val="20"/>
        </w:rPr>
        <w:t xml:space="preserve"> </w:t>
      </w:r>
      <w:r>
        <w:rPr>
          <w:sz w:val="20"/>
        </w:rPr>
        <w:t>nelze</w:t>
      </w:r>
      <w:r>
        <w:rPr>
          <w:spacing w:val="25"/>
          <w:sz w:val="20"/>
        </w:rPr>
        <w:t xml:space="preserve"> </w:t>
      </w:r>
      <w:r>
        <w:rPr>
          <w:sz w:val="20"/>
        </w:rPr>
        <w:t>zřídit</w:t>
      </w:r>
      <w:r>
        <w:rPr>
          <w:spacing w:val="25"/>
          <w:sz w:val="20"/>
        </w:rPr>
        <w:t xml:space="preserve"> </w:t>
      </w:r>
      <w:r>
        <w:rPr>
          <w:sz w:val="20"/>
        </w:rPr>
        <w:t>nebo</w:t>
      </w:r>
      <w:r>
        <w:rPr>
          <w:spacing w:val="26"/>
          <w:sz w:val="20"/>
        </w:rPr>
        <w:t xml:space="preserve"> </w:t>
      </w:r>
      <w:r>
        <w:rPr>
          <w:sz w:val="20"/>
        </w:rPr>
        <w:t>provést</w:t>
      </w:r>
      <w:r>
        <w:rPr>
          <w:spacing w:val="25"/>
          <w:sz w:val="20"/>
        </w:rPr>
        <w:t xml:space="preserve"> </w:t>
      </w:r>
      <w:r>
        <w:rPr>
          <w:sz w:val="20"/>
        </w:rPr>
        <w:t>její</w:t>
      </w:r>
      <w:r>
        <w:rPr>
          <w:spacing w:val="27"/>
          <w:sz w:val="20"/>
        </w:rPr>
        <w:t xml:space="preserve"> </w:t>
      </w:r>
      <w:r>
        <w:rPr>
          <w:sz w:val="20"/>
        </w:rPr>
        <w:t>změnu z technických důvodů.</w:t>
      </w:r>
    </w:p>
    <w:p w14:paraId="35EAD306"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0CAE611A" w14:textId="77777777" w:rsidR="00E33E7F" w:rsidRDefault="00E33E7F" w:rsidP="00E33E7F">
      <w:pPr>
        <w:pStyle w:val="Odstavecseseznamem"/>
        <w:widowControl w:val="0"/>
        <w:numPr>
          <w:ilvl w:val="1"/>
          <w:numId w:val="34"/>
        </w:numPr>
        <w:tabs>
          <w:tab w:val="left" w:pos="759"/>
          <w:tab w:val="left" w:pos="763"/>
        </w:tabs>
        <w:autoSpaceDE w:val="0"/>
        <w:autoSpaceDN w:val="0"/>
        <w:spacing w:before="69"/>
        <w:ind w:right="103"/>
        <w:jc w:val="both"/>
        <w:rPr>
          <w:sz w:val="20"/>
        </w:rPr>
      </w:pPr>
      <w:r>
        <w:rPr>
          <w:sz w:val="20"/>
        </w:rPr>
        <w:lastRenderedPageBreak/>
        <w:t>Poskytovatel může vypovědět smlouvu uzavřenou na dobu neurčitou z jakéhokoli důvodu nebo i bez uvedení důvodu s</w:t>
      </w:r>
      <w:r>
        <w:rPr>
          <w:spacing w:val="-1"/>
          <w:sz w:val="20"/>
        </w:rPr>
        <w:t xml:space="preserve"> </w:t>
      </w:r>
      <w:r>
        <w:rPr>
          <w:sz w:val="20"/>
        </w:rPr>
        <w:t>výpovědní lhůtou v délce tří měsíců, která začíná běžet prvním dnem měsíce následujícího po doručení výpovědi Zákazníkovi.</w:t>
      </w:r>
    </w:p>
    <w:p w14:paraId="18CFE6B5" w14:textId="77777777" w:rsidR="00E33E7F" w:rsidRDefault="00E33E7F" w:rsidP="00E33E7F">
      <w:pPr>
        <w:pStyle w:val="Odstavecseseznamem"/>
        <w:widowControl w:val="0"/>
        <w:numPr>
          <w:ilvl w:val="1"/>
          <w:numId w:val="34"/>
        </w:numPr>
        <w:tabs>
          <w:tab w:val="left" w:pos="759"/>
        </w:tabs>
        <w:autoSpaceDE w:val="0"/>
        <w:autoSpaceDN w:val="0"/>
        <w:spacing w:before="122"/>
        <w:ind w:left="759" w:hanging="563"/>
        <w:jc w:val="both"/>
        <w:rPr>
          <w:sz w:val="20"/>
        </w:rPr>
      </w:pPr>
      <w:r>
        <w:rPr>
          <w:sz w:val="20"/>
        </w:rPr>
        <w:t>Smlouva</w:t>
      </w:r>
      <w:r>
        <w:rPr>
          <w:spacing w:val="-8"/>
          <w:sz w:val="20"/>
        </w:rPr>
        <w:t xml:space="preserve"> </w:t>
      </w:r>
      <w:r>
        <w:rPr>
          <w:sz w:val="20"/>
        </w:rPr>
        <w:t>nebo</w:t>
      </w:r>
      <w:r>
        <w:rPr>
          <w:spacing w:val="-5"/>
          <w:sz w:val="20"/>
        </w:rPr>
        <w:t xml:space="preserve"> </w:t>
      </w:r>
      <w:r>
        <w:rPr>
          <w:sz w:val="20"/>
        </w:rPr>
        <w:t>jednotlivá</w:t>
      </w:r>
      <w:r>
        <w:rPr>
          <w:spacing w:val="-7"/>
          <w:sz w:val="20"/>
        </w:rPr>
        <w:t xml:space="preserve"> </w:t>
      </w:r>
      <w:r>
        <w:rPr>
          <w:sz w:val="20"/>
        </w:rPr>
        <w:t>služba</w:t>
      </w:r>
      <w:r>
        <w:rPr>
          <w:spacing w:val="-7"/>
          <w:sz w:val="20"/>
        </w:rPr>
        <w:t xml:space="preserve"> </w:t>
      </w:r>
      <w:r>
        <w:rPr>
          <w:sz w:val="20"/>
        </w:rPr>
        <w:t>může</w:t>
      </w:r>
      <w:r>
        <w:rPr>
          <w:spacing w:val="-7"/>
          <w:sz w:val="20"/>
        </w:rPr>
        <w:t xml:space="preserve"> </w:t>
      </w:r>
      <w:r>
        <w:rPr>
          <w:sz w:val="20"/>
        </w:rPr>
        <w:t>být</w:t>
      </w:r>
      <w:r>
        <w:rPr>
          <w:spacing w:val="-7"/>
          <w:sz w:val="20"/>
        </w:rPr>
        <w:t xml:space="preserve"> </w:t>
      </w:r>
      <w:r>
        <w:rPr>
          <w:sz w:val="20"/>
        </w:rPr>
        <w:t>ukončena</w:t>
      </w:r>
      <w:r>
        <w:rPr>
          <w:spacing w:val="-7"/>
          <w:sz w:val="20"/>
        </w:rPr>
        <w:t xml:space="preserve"> </w:t>
      </w:r>
      <w:r>
        <w:rPr>
          <w:sz w:val="20"/>
        </w:rPr>
        <w:t>také</w:t>
      </w:r>
      <w:r>
        <w:rPr>
          <w:spacing w:val="-7"/>
          <w:sz w:val="20"/>
        </w:rPr>
        <w:t xml:space="preserve"> </w:t>
      </w:r>
      <w:r>
        <w:rPr>
          <w:sz w:val="20"/>
        </w:rPr>
        <w:t>dohodou</w:t>
      </w:r>
      <w:r>
        <w:rPr>
          <w:spacing w:val="-7"/>
          <w:sz w:val="20"/>
        </w:rPr>
        <w:t xml:space="preserve"> </w:t>
      </w:r>
      <w:r>
        <w:rPr>
          <w:sz w:val="20"/>
        </w:rPr>
        <w:t>Smluvních</w:t>
      </w:r>
      <w:r>
        <w:rPr>
          <w:spacing w:val="-6"/>
          <w:sz w:val="20"/>
        </w:rPr>
        <w:t xml:space="preserve"> </w:t>
      </w:r>
      <w:r>
        <w:rPr>
          <w:spacing w:val="-2"/>
          <w:sz w:val="20"/>
        </w:rPr>
        <w:t>stran.</w:t>
      </w:r>
    </w:p>
    <w:p w14:paraId="7AD2736F" w14:textId="77777777" w:rsidR="00E33E7F" w:rsidRDefault="00E33E7F" w:rsidP="00E33E7F">
      <w:pPr>
        <w:pStyle w:val="Odstavecseseznamem"/>
        <w:widowControl w:val="0"/>
        <w:numPr>
          <w:ilvl w:val="1"/>
          <w:numId w:val="34"/>
        </w:numPr>
        <w:tabs>
          <w:tab w:val="left" w:pos="759"/>
        </w:tabs>
        <w:autoSpaceDE w:val="0"/>
        <w:autoSpaceDN w:val="0"/>
        <w:spacing w:before="120"/>
        <w:ind w:left="759" w:hanging="563"/>
        <w:jc w:val="both"/>
        <w:rPr>
          <w:sz w:val="20"/>
        </w:rPr>
      </w:pPr>
      <w:r>
        <w:rPr>
          <w:sz w:val="20"/>
        </w:rPr>
        <w:t>Smlouva</w:t>
      </w:r>
      <w:r>
        <w:rPr>
          <w:spacing w:val="-9"/>
          <w:sz w:val="20"/>
        </w:rPr>
        <w:t xml:space="preserve"> </w:t>
      </w:r>
      <w:r>
        <w:rPr>
          <w:sz w:val="20"/>
        </w:rPr>
        <w:t>bude</w:t>
      </w:r>
      <w:r>
        <w:rPr>
          <w:spacing w:val="-8"/>
          <w:sz w:val="20"/>
        </w:rPr>
        <w:t xml:space="preserve"> </w:t>
      </w:r>
      <w:r>
        <w:rPr>
          <w:sz w:val="20"/>
        </w:rPr>
        <w:t>ukončena</w:t>
      </w:r>
      <w:r>
        <w:rPr>
          <w:spacing w:val="-4"/>
          <w:sz w:val="20"/>
        </w:rPr>
        <w:t xml:space="preserve"> </w:t>
      </w:r>
      <w:r>
        <w:rPr>
          <w:sz w:val="20"/>
        </w:rPr>
        <w:t>ke</w:t>
      </w:r>
      <w:r>
        <w:rPr>
          <w:spacing w:val="-7"/>
          <w:sz w:val="20"/>
        </w:rPr>
        <w:t xml:space="preserve"> </w:t>
      </w:r>
      <w:r>
        <w:rPr>
          <w:sz w:val="20"/>
        </w:rPr>
        <w:t>dni</w:t>
      </w:r>
      <w:r>
        <w:rPr>
          <w:spacing w:val="-6"/>
          <w:sz w:val="20"/>
        </w:rPr>
        <w:t xml:space="preserve"> </w:t>
      </w:r>
      <w:r>
        <w:rPr>
          <w:sz w:val="20"/>
        </w:rPr>
        <w:t>ukončení</w:t>
      </w:r>
      <w:r>
        <w:rPr>
          <w:spacing w:val="-8"/>
          <w:sz w:val="20"/>
        </w:rPr>
        <w:t xml:space="preserve"> </w:t>
      </w:r>
      <w:r>
        <w:rPr>
          <w:sz w:val="20"/>
        </w:rPr>
        <w:t>poskytování</w:t>
      </w:r>
      <w:r>
        <w:rPr>
          <w:spacing w:val="-9"/>
          <w:sz w:val="20"/>
        </w:rPr>
        <w:t xml:space="preserve"> </w:t>
      </w:r>
      <w:r>
        <w:rPr>
          <w:sz w:val="20"/>
        </w:rPr>
        <w:t>poslední</w:t>
      </w:r>
      <w:r>
        <w:rPr>
          <w:spacing w:val="-7"/>
          <w:sz w:val="20"/>
        </w:rPr>
        <w:t xml:space="preserve"> </w:t>
      </w:r>
      <w:r>
        <w:rPr>
          <w:sz w:val="20"/>
        </w:rPr>
        <w:t>jednotlivé</w:t>
      </w:r>
      <w:r>
        <w:rPr>
          <w:spacing w:val="-6"/>
          <w:sz w:val="20"/>
        </w:rPr>
        <w:t xml:space="preserve"> </w:t>
      </w:r>
      <w:r>
        <w:rPr>
          <w:spacing w:val="-2"/>
          <w:sz w:val="20"/>
        </w:rPr>
        <w:t>Služby.</w:t>
      </w:r>
    </w:p>
    <w:p w14:paraId="76A366AD"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99"/>
        <w:jc w:val="both"/>
        <w:rPr>
          <w:sz w:val="20"/>
        </w:rPr>
      </w:pPr>
      <w:r>
        <w:rPr>
          <w:sz w:val="20"/>
        </w:rPr>
        <w:t>Při ukončení Smlouvy je Zákazník povinen vrátit bez zbytečného prodlení Poskytovateli vše, co je vlastnictvím</w:t>
      </w:r>
      <w:r>
        <w:rPr>
          <w:spacing w:val="-5"/>
          <w:sz w:val="20"/>
        </w:rPr>
        <w:t xml:space="preserve"> </w:t>
      </w:r>
      <w:r>
        <w:rPr>
          <w:sz w:val="20"/>
        </w:rPr>
        <w:t>Poskytovatele.</w:t>
      </w:r>
      <w:r>
        <w:rPr>
          <w:spacing w:val="-5"/>
          <w:sz w:val="20"/>
        </w:rPr>
        <w:t xml:space="preserve"> </w:t>
      </w:r>
      <w:r>
        <w:rPr>
          <w:sz w:val="20"/>
        </w:rPr>
        <w:t>Veškeré</w:t>
      </w:r>
      <w:r>
        <w:rPr>
          <w:spacing w:val="-7"/>
          <w:sz w:val="20"/>
        </w:rPr>
        <w:t xml:space="preserve"> </w:t>
      </w:r>
      <w:r>
        <w:rPr>
          <w:sz w:val="20"/>
        </w:rPr>
        <w:t>pohledávky</w:t>
      </w:r>
      <w:r>
        <w:rPr>
          <w:spacing w:val="-7"/>
          <w:sz w:val="20"/>
        </w:rPr>
        <w:t xml:space="preserve"> </w:t>
      </w:r>
      <w:r>
        <w:rPr>
          <w:sz w:val="20"/>
        </w:rPr>
        <w:t>a</w:t>
      </w:r>
      <w:r>
        <w:rPr>
          <w:spacing w:val="-7"/>
          <w:sz w:val="20"/>
        </w:rPr>
        <w:t xml:space="preserve"> </w:t>
      </w:r>
      <w:r>
        <w:rPr>
          <w:sz w:val="20"/>
        </w:rPr>
        <w:t>závazky</w:t>
      </w:r>
      <w:r>
        <w:rPr>
          <w:spacing w:val="-7"/>
          <w:sz w:val="20"/>
        </w:rPr>
        <w:t xml:space="preserve"> </w:t>
      </w:r>
      <w:r>
        <w:rPr>
          <w:sz w:val="20"/>
        </w:rPr>
        <w:t>vyplývající</w:t>
      </w:r>
      <w:r>
        <w:rPr>
          <w:spacing w:val="-7"/>
          <w:sz w:val="20"/>
        </w:rPr>
        <w:t xml:space="preserve"> </w:t>
      </w:r>
      <w:r>
        <w:rPr>
          <w:sz w:val="20"/>
        </w:rPr>
        <w:t>ze</w:t>
      </w:r>
      <w:r>
        <w:rPr>
          <w:spacing w:val="-7"/>
          <w:sz w:val="20"/>
        </w:rPr>
        <w:t xml:space="preserve"> </w:t>
      </w:r>
      <w:r>
        <w:rPr>
          <w:sz w:val="20"/>
        </w:rPr>
        <w:t>Smlouvy</w:t>
      </w:r>
      <w:r>
        <w:rPr>
          <w:spacing w:val="-7"/>
          <w:sz w:val="20"/>
        </w:rPr>
        <w:t xml:space="preserve"> </w:t>
      </w:r>
      <w:r>
        <w:rPr>
          <w:sz w:val="20"/>
        </w:rPr>
        <w:t>vyrovnají</w:t>
      </w:r>
      <w:r>
        <w:rPr>
          <w:spacing w:val="-4"/>
          <w:sz w:val="20"/>
        </w:rPr>
        <w:t xml:space="preserve"> </w:t>
      </w:r>
      <w:r>
        <w:rPr>
          <w:sz w:val="20"/>
        </w:rPr>
        <w:t>Smluvní</w:t>
      </w:r>
      <w:r>
        <w:rPr>
          <w:spacing w:val="-4"/>
          <w:sz w:val="20"/>
        </w:rPr>
        <w:t xml:space="preserve"> </w:t>
      </w:r>
      <w:r>
        <w:rPr>
          <w:sz w:val="20"/>
        </w:rPr>
        <w:t>strany nejpozději do 45 (čtyřiceti pěti) kalendářních dnů po jejím ukončení.</w:t>
      </w:r>
    </w:p>
    <w:p w14:paraId="75A6F6B4" w14:textId="77777777" w:rsidR="00E33E7F" w:rsidRDefault="00E33E7F" w:rsidP="00E33E7F">
      <w:pPr>
        <w:pStyle w:val="Nadpis1"/>
        <w:keepNext w:val="0"/>
        <w:widowControl w:val="0"/>
        <w:numPr>
          <w:ilvl w:val="0"/>
          <w:numId w:val="34"/>
        </w:numPr>
        <w:tabs>
          <w:tab w:val="left" w:pos="762"/>
        </w:tabs>
        <w:autoSpaceDE w:val="0"/>
        <w:autoSpaceDN w:val="0"/>
        <w:spacing w:before="239" w:line="240" w:lineRule="auto"/>
        <w:ind w:left="762" w:hanging="566"/>
        <w:jc w:val="both"/>
      </w:pPr>
      <w:r>
        <w:rPr>
          <w:spacing w:val="10"/>
        </w:rPr>
        <w:t>Práva</w:t>
      </w:r>
      <w:r>
        <w:rPr>
          <w:spacing w:val="31"/>
        </w:rPr>
        <w:t xml:space="preserve"> </w:t>
      </w:r>
      <w:r>
        <w:t>a</w:t>
      </w:r>
      <w:r>
        <w:rPr>
          <w:spacing w:val="32"/>
        </w:rPr>
        <w:t xml:space="preserve"> </w:t>
      </w:r>
      <w:r>
        <w:rPr>
          <w:spacing w:val="13"/>
        </w:rPr>
        <w:t>povinnosti</w:t>
      </w:r>
      <w:r>
        <w:rPr>
          <w:spacing w:val="33"/>
        </w:rPr>
        <w:t xml:space="preserve"> </w:t>
      </w:r>
      <w:r>
        <w:rPr>
          <w:spacing w:val="12"/>
        </w:rPr>
        <w:t>smluvních</w:t>
      </w:r>
      <w:r>
        <w:rPr>
          <w:spacing w:val="31"/>
        </w:rPr>
        <w:t xml:space="preserve"> </w:t>
      </w:r>
      <w:r>
        <w:rPr>
          <w:spacing w:val="9"/>
        </w:rPr>
        <w:t>stran</w:t>
      </w:r>
    </w:p>
    <w:p w14:paraId="21533AF9" w14:textId="77777777" w:rsidR="00E33E7F" w:rsidRDefault="00E33E7F" w:rsidP="00E33E7F">
      <w:pPr>
        <w:pStyle w:val="Odstavecseseznamem"/>
        <w:widowControl w:val="0"/>
        <w:numPr>
          <w:ilvl w:val="1"/>
          <w:numId w:val="34"/>
        </w:numPr>
        <w:tabs>
          <w:tab w:val="left" w:pos="761"/>
          <w:tab w:val="left" w:pos="763"/>
        </w:tabs>
        <w:autoSpaceDE w:val="0"/>
        <w:autoSpaceDN w:val="0"/>
        <w:spacing w:before="199"/>
        <w:ind w:right="103"/>
        <w:jc w:val="both"/>
        <w:rPr>
          <w:sz w:val="20"/>
        </w:rPr>
      </w:pPr>
      <w:r>
        <w:rPr>
          <w:sz w:val="20"/>
        </w:rPr>
        <w:t>Poskytovatel</w:t>
      </w:r>
      <w:r>
        <w:rPr>
          <w:spacing w:val="-8"/>
          <w:sz w:val="20"/>
        </w:rPr>
        <w:t xml:space="preserve"> </w:t>
      </w:r>
      <w:r>
        <w:rPr>
          <w:sz w:val="20"/>
        </w:rPr>
        <w:t>je</w:t>
      </w:r>
      <w:r>
        <w:rPr>
          <w:spacing w:val="-10"/>
          <w:sz w:val="20"/>
        </w:rPr>
        <w:t xml:space="preserve"> </w:t>
      </w:r>
      <w:r>
        <w:rPr>
          <w:sz w:val="20"/>
        </w:rPr>
        <w:t>oprávněn</w:t>
      </w:r>
      <w:r>
        <w:rPr>
          <w:spacing w:val="-7"/>
          <w:sz w:val="20"/>
        </w:rPr>
        <w:t xml:space="preserve"> </w:t>
      </w:r>
      <w:r>
        <w:rPr>
          <w:sz w:val="20"/>
        </w:rPr>
        <w:t>jednostranně</w:t>
      </w:r>
      <w:r>
        <w:rPr>
          <w:spacing w:val="-10"/>
          <w:sz w:val="20"/>
        </w:rPr>
        <w:t xml:space="preserve"> </w:t>
      </w:r>
      <w:r>
        <w:rPr>
          <w:sz w:val="20"/>
        </w:rPr>
        <w:t>měnit</w:t>
      </w:r>
      <w:r>
        <w:rPr>
          <w:spacing w:val="-8"/>
          <w:sz w:val="20"/>
        </w:rPr>
        <w:t xml:space="preserve"> </w:t>
      </w:r>
      <w:r>
        <w:rPr>
          <w:sz w:val="20"/>
        </w:rPr>
        <w:t>tyto</w:t>
      </w:r>
      <w:r>
        <w:rPr>
          <w:spacing w:val="-8"/>
          <w:sz w:val="20"/>
        </w:rPr>
        <w:t xml:space="preserve"> </w:t>
      </w:r>
      <w:r>
        <w:rPr>
          <w:sz w:val="20"/>
        </w:rPr>
        <w:t>Všeobecné</w:t>
      </w:r>
      <w:r>
        <w:rPr>
          <w:spacing w:val="-10"/>
          <w:sz w:val="20"/>
        </w:rPr>
        <w:t xml:space="preserve"> </w:t>
      </w:r>
      <w:r>
        <w:rPr>
          <w:sz w:val="20"/>
        </w:rPr>
        <w:t>podmínky.</w:t>
      </w:r>
      <w:r>
        <w:rPr>
          <w:spacing w:val="-7"/>
          <w:sz w:val="20"/>
        </w:rPr>
        <w:t xml:space="preserve"> </w:t>
      </w:r>
      <w:r>
        <w:rPr>
          <w:sz w:val="20"/>
        </w:rPr>
        <w:t>Poskytovatel</w:t>
      </w:r>
      <w:r>
        <w:rPr>
          <w:spacing w:val="-8"/>
          <w:sz w:val="20"/>
        </w:rPr>
        <w:t xml:space="preserve"> </w:t>
      </w:r>
      <w:r>
        <w:rPr>
          <w:sz w:val="20"/>
        </w:rPr>
        <w:t>je</w:t>
      </w:r>
      <w:r>
        <w:rPr>
          <w:spacing w:val="-10"/>
          <w:sz w:val="20"/>
        </w:rPr>
        <w:t xml:space="preserve"> </w:t>
      </w:r>
      <w:r>
        <w:rPr>
          <w:sz w:val="20"/>
        </w:rPr>
        <w:t>povinen</w:t>
      </w:r>
      <w:r>
        <w:rPr>
          <w:spacing w:val="-9"/>
          <w:sz w:val="20"/>
        </w:rPr>
        <w:t xml:space="preserve"> </w:t>
      </w:r>
      <w:r>
        <w:rPr>
          <w:sz w:val="20"/>
        </w:rPr>
        <w:t>předem písemně</w:t>
      </w:r>
      <w:r>
        <w:rPr>
          <w:spacing w:val="-13"/>
          <w:sz w:val="20"/>
        </w:rPr>
        <w:t xml:space="preserve"> </w:t>
      </w:r>
      <w:r>
        <w:rPr>
          <w:sz w:val="20"/>
        </w:rPr>
        <w:t>oznámit</w:t>
      </w:r>
      <w:r>
        <w:rPr>
          <w:spacing w:val="-13"/>
          <w:sz w:val="20"/>
        </w:rPr>
        <w:t xml:space="preserve"> </w:t>
      </w:r>
      <w:r>
        <w:rPr>
          <w:sz w:val="20"/>
        </w:rPr>
        <w:t>Zákazníkovi</w:t>
      </w:r>
      <w:r>
        <w:rPr>
          <w:spacing w:val="-12"/>
          <w:sz w:val="20"/>
        </w:rPr>
        <w:t xml:space="preserve"> </w:t>
      </w:r>
      <w:r>
        <w:rPr>
          <w:sz w:val="20"/>
        </w:rPr>
        <w:t>takové</w:t>
      </w:r>
      <w:r>
        <w:rPr>
          <w:spacing w:val="-13"/>
          <w:sz w:val="20"/>
        </w:rPr>
        <w:t xml:space="preserve"> </w:t>
      </w:r>
      <w:r>
        <w:rPr>
          <w:sz w:val="20"/>
        </w:rPr>
        <w:t>změny</w:t>
      </w:r>
      <w:r>
        <w:rPr>
          <w:spacing w:val="-13"/>
          <w:sz w:val="20"/>
        </w:rPr>
        <w:t xml:space="preserve"> </w:t>
      </w:r>
      <w:r>
        <w:rPr>
          <w:sz w:val="20"/>
        </w:rPr>
        <w:t>smluvních</w:t>
      </w:r>
      <w:r>
        <w:rPr>
          <w:spacing w:val="-12"/>
          <w:sz w:val="20"/>
        </w:rPr>
        <w:t xml:space="preserve"> </w:t>
      </w:r>
      <w:r>
        <w:rPr>
          <w:sz w:val="20"/>
        </w:rPr>
        <w:t>nebo</w:t>
      </w:r>
      <w:r>
        <w:rPr>
          <w:spacing w:val="-11"/>
          <w:sz w:val="20"/>
        </w:rPr>
        <w:t xml:space="preserve"> </w:t>
      </w:r>
      <w:r>
        <w:rPr>
          <w:sz w:val="20"/>
        </w:rPr>
        <w:t>Všeobecných</w:t>
      </w:r>
      <w:r>
        <w:rPr>
          <w:spacing w:val="-12"/>
          <w:sz w:val="20"/>
        </w:rPr>
        <w:t xml:space="preserve"> </w:t>
      </w:r>
      <w:r>
        <w:rPr>
          <w:sz w:val="20"/>
        </w:rPr>
        <w:t>podmínek,</w:t>
      </w:r>
      <w:r>
        <w:rPr>
          <w:spacing w:val="-12"/>
          <w:sz w:val="20"/>
        </w:rPr>
        <w:t xml:space="preserve"> </w:t>
      </w:r>
      <w:r>
        <w:rPr>
          <w:sz w:val="20"/>
        </w:rPr>
        <w:t>které</w:t>
      </w:r>
      <w:r>
        <w:rPr>
          <w:spacing w:val="-13"/>
          <w:sz w:val="20"/>
        </w:rPr>
        <w:t xml:space="preserve"> </w:t>
      </w:r>
      <w:r>
        <w:rPr>
          <w:sz w:val="20"/>
        </w:rPr>
        <w:t>pro</w:t>
      </w:r>
      <w:r>
        <w:rPr>
          <w:spacing w:val="-12"/>
          <w:sz w:val="20"/>
        </w:rPr>
        <w:t xml:space="preserve"> </w:t>
      </w:r>
      <w:r>
        <w:rPr>
          <w:sz w:val="20"/>
        </w:rPr>
        <w:t>Zákazníka představují</w:t>
      </w:r>
      <w:r>
        <w:rPr>
          <w:spacing w:val="-4"/>
          <w:sz w:val="20"/>
        </w:rPr>
        <w:t xml:space="preserve"> </w:t>
      </w:r>
      <w:r>
        <w:rPr>
          <w:sz w:val="20"/>
        </w:rPr>
        <w:t>jejich</w:t>
      </w:r>
      <w:r>
        <w:rPr>
          <w:spacing w:val="-3"/>
          <w:sz w:val="20"/>
        </w:rPr>
        <w:t xml:space="preserve"> </w:t>
      </w:r>
      <w:r>
        <w:rPr>
          <w:sz w:val="20"/>
        </w:rPr>
        <w:t>zhoršení.</w:t>
      </w:r>
      <w:r>
        <w:rPr>
          <w:spacing w:val="-4"/>
          <w:sz w:val="20"/>
        </w:rPr>
        <w:t xml:space="preserve"> </w:t>
      </w:r>
      <w:r>
        <w:rPr>
          <w:sz w:val="20"/>
        </w:rPr>
        <w:t>Musí</w:t>
      </w:r>
      <w:r>
        <w:rPr>
          <w:spacing w:val="-4"/>
          <w:sz w:val="20"/>
        </w:rPr>
        <w:t xml:space="preserve"> </w:t>
      </w:r>
      <w:r>
        <w:rPr>
          <w:sz w:val="20"/>
        </w:rPr>
        <w:t>tak</w:t>
      </w:r>
      <w:r>
        <w:rPr>
          <w:spacing w:val="-4"/>
          <w:sz w:val="20"/>
        </w:rPr>
        <w:t xml:space="preserve"> </w:t>
      </w:r>
      <w:r>
        <w:rPr>
          <w:sz w:val="20"/>
        </w:rPr>
        <w:t>učinit</w:t>
      </w:r>
      <w:r>
        <w:rPr>
          <w:spacing w:val="-4"/>
          <w:sz w:val="20"/>
        </w:rPr>
        <w:t xml:space="preserve"> </w:t>
      </w:r>
      <w:r>
        <w:rPr>
          <w:sz w:val="20"/>
        </w:rPr>
        <w:t>ve</w:t>
      </w:r>
      <w:r>
        <w:rPr>
          <w:spacing w:val="-4"/>
          <w:sz w:val="20"/>
        </w:rPr>
        <w:t xml:space="preserve"> </w:t>
      </w:r>
      <w:r>
        <w:rPr>
          <w:sz w:val="20"/>
        </w:rPr>
        <w:t>lhůtě,</w:t>
      </w:r>
      <w:r>
        <w:rPr>
          <w:spacing w:val="-4"/>
          <w:sz w:val="20"/>
        </w:rPr>
        <w:t xml:space="preserve"> </w:t>
      </w:r>
      <w:r>
        <w:rPr>
          <w:sz w:val="20"/>
        </w:rPr>
        <w:t>která</w:t>
      </w:r>
      <w:r>
        <w:rPr>
          <w:spacing w:val="-4"/>
          <w:sz w:val="20"/>
        </w:rPr>
        <w:t xml:space="preserve"> </w:t>
      </w:r>
      <w:r>
        <w:rPr>
          <w:sz w:val="20"/>
        </w:rPr>
        <w:t>nebude</w:t>
      </w:r>
      <w:r>
        <w:rPr>
          <w:spacing w:val="-4"/>
          <w:sz w:val="20"/>
        </w:rPr>
        <w:t xml:space="preserve"> </w:t>
      </w:r>
      <w:r>
        <w:rPr>
          <w:sz w:val="20"/>
        </w:rPr>
        <w:t>kratší</w:t>
      </w:r>
      <w:r>
        <w:rPr>
          <w:spacing w:val="-4"/>
          <w:sz w:val="20"/>
        </w:rPr>
        <w:t xml:space="preserve"> </w:t>
      </w:r>
      <w:r>
        <w:rPr>
          <w:sz w:val="20"/>
        </w:rPr>
        <w:t>než</w:t>
      </w:r>
      <w:r>
        <w:rPr>
          <w:spacing w:val="-2"/>
          <w:sz w:val="20"/>
        </w:rPr>
        <w:t xml:space="preserve"> </w:t>
      </w:r>
      <w:r>
        <w:rPr>
          <w:sz w:val="20"/>
        </w:rPr>
        <w:t>1</w:t>
      </w:r>
      <w:r>
        <w:rPr>
          <w:spacing w:val="-3"/>
          <w:sz w:val="20"/>
        </w:rPr>
        <w:t xml:space="preserve"> </w:t>
      </w:r>
      <w:r>
        <w:rPr>
          <w:sz w:val="20"/>
        </w:rPr>
        <w:t>měsíc</w:t>
      </w:r>
      <w:r>
        <w:rPr>
          <w:spacing w:val="-4"/>
          <w:sz w:val="20"/>
        </w:rPr>
        <w:t xml:space="preserve"> </w:t>
      </w:r>
      <w:r>
        <w:rPr>
          <w:sz w:val="20"/>
        </w:rPr>
        <w:t>před</w:t>
      </w:r>
      <w:r>
        <w:rPr>
          <w:spacing w:val="-3"/>
          <w:sz w:val="20"/>
        </w:rPr>
        <w:t xml:space="preserve"> </w:t>
      </w:r>
      <w:r>
        <w:rPr>
          <w:sz w:val="20"/>
        </w:rPr>
        <w:t>účinností</w:t>
      </w:r>
      <w:r>
        <w:rPr>
          <w:spacing w:val="-4"/>
          <w:sz w:val="20"/>
        </w:rPr>
        <w:t xml:space="preserve"> </w:t>
      </w:r>
      <w:r>
        <w:rPr>
          <w:sz w:val="20"/>
        </w:rPr>
        <w:t xml:space="preserve">těchto </w:t>
      </w:r>
      <w:r>
        <w:rPr>
          <w:spacing w:val="-2"/>
          <w:sz w:val="20"/>
        </w:rPr>
        <w:t>změn.</w:t>
      </w:r>
    </w:p>
    <w:p w14:paraId="110A255F" w14:textId="77777777" w:rsidR="00E33E7F" w:rsidRDefault="00E33E7F" w:rsidP="00E33E7F">
      <w:pPr>
        <w:pStyle w:val="Odstavecseseznamem"/>
        <w:widowControl w:val="0"/>
        <w:numPr>
          <w:ilvl w:val="1"/>
          <w:numId w:val="34"/>
        </w:numPr>
        <w:tabs>
          <w:tab w:val="left" w:pos="761"/>
          <w:tab w:val="left" w:pos="763"/>
        </w:tabs>
        <w:autoSpaceDE w:val="0"/>
        <w:autoSpaceDN w:val="0"/>
        <w:spacing w:before="122"/>
        <w:ind w:right="102"/>
        <w:jc w:val="both"/>
        <w:rPr>
          <w:sz w:val="20"/>
        </w:rPr>
      </w:pPr>
      <w:r>
        <w:rPr>
          <w:sz w:val="20"/>
        </w:rPr>
        <w:t>Poskytovatel je oprávněn provést jedenkrát ročně jednostranně úpravu cen s účinností k prvnímu dni měsíce následujícího po zveřejnění a oznámení změny o roční míru inflace vyjádřenou přírůstkem průměrného</w:t>
      </w:r>
      <w:r>
        <w:rPr>
          <w:spacing w:val="-14"/>
          <w:sz w:val="20"/>
        </w:rPr>
        <w:t xml:space="preserve"> </w:t>
      </w:r>
      <w:r>
        <w:rPr>
          <w:sz w:val="20"/>
        </w:rPr>
        <w:t>ročního</w:t>
      </w:r>
      <w:r>
        <w:rPr>
          <w:spacing w:val="-14"/>
          <w:sz w:val="20"/>
        </w:rPr>
        <w:t xml:space="preserve"> </w:t>
      </w:r>
      <w:r>
        <w:rPr>
          <w:sz w:val="20"/>
        </w:rPr>
        <w:t>indexu</w:t>
      </w:r>
      <w:r>
        <w:rPr>
          <w:spacing w:val="-13"/>
          <w:sz w:val="20"/>
        </w:rPr>
        <w:t xml:space="preserve"> </w:t>
      </w:r>
      <w:r>
        <w:rPr>
          <w:sz w:val="20"/>
        </w:rPr>
        <w:t>spotřebitelských</w:t>
      </w:r>
      <w:r>
        <w:rPr>
          <w:spacing w:val="-13"/>
          <w:sz w:val="20"/>
        </w:rPr>
        <w:t xml:space="preserve"> </w:t>
      </w:r>
      <w:r>
        <w:rPr>
          <w:sz w:val="20"/>
        </w:rPr>
        <w:t>cen</w:t>
      </w:r>
      <w:r>
        <w:rPr>
          <w:spacing w:val="-14"/>
          <w:sz w:val="20"/>
        </w:rPr>
        <w:t xml:space="preserve"> </w:t>
      </w:r>
      <w:r>
        <w:rPr>
          <w:sz w:val="20"/>
        </w:rPr>
        <w:t>za</w:t>
      </w:r>
      <w:r>
        <w:rPr>
          <w:spacing w:val="-14"/>
          <w:sz w:val="20"/>
        </w:rPr>
        <w:t xml:space="preserve"> </w:t>
      </w:r>
      <w:r>
        <w:rPr>
          <w:sz w:val="20"/>
        </w:rPr>
        <w:t>předchozí</w:t>
      </w:r>
      <w:r>
        <w:rPr>
          <w:spacing w:val="-14"/>
          <w:sz w:val="20"/>
        </w:rPr>
        <w:t xml:space="preserve"> </w:t>
      </w:r>
      <w:r>
        <w:rPr>
          <w:sz w:val="20"/>
        </w:rPr>
        <w:t>kalendářní</w:t>
      </w:r>
      <w:r>
        <w:rPr>
          <w:spacing w:val="-13"/>
          <w:sz w:val="20"/>
        </w:rPr>
        <w:t xml:space="preserve"> </w:t>
      </w:r>
      <w:r>
        <w:rPr>
          <w:sz w:val="20"/>
        </w:rPr>
        <w:t>rok,</w:t>
      </w:r>
      <w:r>
        <w:rPr>
          <w:spacing w:val="-14"/>
          <w:sz w:val="20"/>
        </w:rPr>
        <w:t xml:space="preserve"> </w:t>
      </w:r>
      <w:r>
        <w:rPr>
          <w:sz w:val="20"/>
        </w:rPr>
        <w:t>která</w:t>
      </w:r>
      <w:r>
        <w:rPr>
          <w:spacing w:val="-12"/>
          <w:sz w:val="20"/>
        </w:rPr>
        <w:t xml:space="preserve"> </w:t>
      </w:r>
      <w:r>
        <w:rPr>
          <w:sz w:val="20"/>
        </w:rPr>
        <w:t>bude</w:t>
      </w:r>
      <w:r>
        <w:rPr>
          <w:spacing w:val="-14"/>
          <w:sz w:val="20"/>
        </w:rPr>
        <w:t xml:space="preserve"> </w:t>
      </w:r>
      <w:r>
        <w:rPr>
          <w:sz w:val="20"/>
        </w:rPr>
        <w:t>v</w:t>
      </w:r>
      <w:r>
        <w:rPr>
          <w:spacing w:val="-13"/>
          <w:sz w:val="20"/>
        </w:rPr>
        <w:t xml:space="preserve"> </w:t>
      </w:r>
      <w:r>
        <w:rPr>
          <w:sz w:val="20"/>
        </w:rPr>
        <w:t>průběhu</w:t>
      </w:r>
      <w:r>
        <w:rPr>
          <w:spacing w:val="-14"/>
          <w:sz w:val="20"/>
        </w:rPr>
        <w:t xml:space="preserve"> </w:t>
      </w:r>
      <w:r>
        <w:rPr>
          <w:sz w:val="20"/>
        </w:rPr>
        <w:t>ledna příslušného roku vyhlášena Českým statistickým úřadem. Poskytovatel změnu provede tak, že zveřejní a způsobem pro oznámení změn Všeobecných podmínek Zákazníkovi oznámí změnu ceny.</w:t>
      </w:r>
    </w:p>
    <w:p w14:paraId="4D4868DB" w14:textId="77777777" w:rsidR="00E33E7F" w:rsidRDefault="00E33E7F" w:rsidP="00E33E7F">
      <w:pPr>
        <w:pStyle w:val="Odstavecseseznamem"/>
        <w:widowControl w:val="0"/>
        <w:numPr>
          <w:ilvl w:val="1"/>
          <w:numId w:val="34"/>
        </w:numPr>
        <w:tabs>
          <w:tab w:val="left" w:pos="761"/>
        </w:tabs>
        <w:autoSpaceDE w:val="0"/>
        <w:autoSpaceDN w:val="0"/>
        <w:spacing w:before="119"/>
        <w:ind w:left="761" w:hanging="565"/>
        <w:jc w:val="both"/>
        <w:rPr>
          <w:sz w:val="20"/>
        </w:rPr>
      </w:pPr>
      <w:r>
        <w:rPr>
          <w:spacing w:val="-2"/>
          <w:sz w:val="20"/>
        </w:rPr>
        <w:t>Poskytovatel</w:t>
      </w:r>
      <w:r>
        <w:rPr>
          <w:spacing w:val="-1"/>
          <w:sz w:val="20"/>
        </w:rPr>
        <w:t xml:space="preserve"> </w:t>
      </w:r>
      <w:r>
        <w:rPr>
          <w:spacing w:val="-2"/>
          <w:sz w:val="20"/>
        </w:rPr>
        <w:t>je oprávněn</w:t>
      </w:r>
      <w:r>
        <w:rPr>
          <w:sz w:val="20"/>
        </w:rPr>
        <w:t xml:space="preserve"> </w:t>
      </w:r>
      <w:r>
        <w:rPr>
          <w:spacing w:val="-2"/>
          <w:sz w:val="20"/>
        </w:rPr>
        <w:t>omezit poskytování Služby</w:t>
      </w:r>
      <w:r>
        <w:rPr>
          <w:sz w:val="20"/>
        </w:rPr>
        <w:t xml:space="preserve"> </w:t>
      </w:r>
      <w:r>
        <w:rPr>
          <w:spacing w:val="-2"/>
          <w:sz w:val="20"/>
        </w:rPr>
        <w:t>po</w:t>
      </w:r>
      <w:r>
        <w:rPr>
          <w:spacing w:val="-1"/>
          <w:sz w:val="20"/>
        </w:rPr>
        <w:t xml:space="preserve"> </w:t>
      </w:r>
      <w:r>
        <w:rPr>
          <w:spacing w:val="-2"/>
          <w:sz w:val="20"/>
        </w:rPr>
        <w:t>nezbytně nutnou</w:t>
      </w:r>
      <w:r>
        <w:rPr>
          <w:sz w:val="20"/>
        </w:rPr>
        <w:t xml:space="preserve"> </w:t>
      </w:r>
      <w:r>
        <w:rPr>
          <w:spacing w:val="-2"/>
          <w:sz w:val="20"/>
        </w:rPr>
        <w:t>dobu</w:t>
      </w:r>
      <w:r>
        <w:rPr>
          <w:spacing w:val="-1"/>
          <w:sz w:val="20"/>
        </w:rPr>
        <w:t xml:space="preserve"> </w:t>
      </w:r>
      <w:r>
        <w:rPr>
          <w:spacing w:val="-2"/>
          <w:sz w:val="20"/>
        </w:rPr>
        <w:t>ze závažných</w:t>
      </w:r>
      <w:r>
        <w:rPr>
          <w:sz w:val="20"/>
        </w:rPr>
        <w:t xml:space="preserve"> </w:t>
      </w:r>
      <w:r>
        <w:rPr>
          <w:spacing w:val="-2"/>
          <w:sz w:val="20"/>
        </w:rPr>
        <w:t>technických,</w:t>
      </w:r>
    </w:p>
    <w:p w14:paraId="6DEB6E00" w14:textId="77777777" w:rsidR="00E33E7F" w:rsidRPr="00E33E7F" w:rsidRDefault="00E33E7F" w:rsidP="00E33E7F">
      <w:pPr>
        <w:pStyle w:val="Zkladntext"/>
        <w:spacing w:before="1"/>
        <w:ind w:left="52" w:firstLine="709"/>
        <w:rPr>
          <w:rFonts w:ascii="Calibri" w:hAnsi="Calibri"/>
          <w:spacing w:val="-2"/>
          <w:sz w:val="20"/>
          <w:szCs w:val="22"/>
          <w:lang w:eastAsia="cs-CZ"/>
        </w:rPr>
      </w:pPr>
      <w:r w:rsidRPr="00E33E7F">
        <w:rPr>
          <w:rFonts w:ascii="Calibri" w:hAnsi="Calibri"/>
          <w:spacing w:val="-2"/>
          <w:sz w:val="20"/>
          <w:szCs w:val="22"/>
          <w:lang w:eastAsia="cs-CZ"/>
        </w:rPr>
        <w:t>provozních nebo zákonných důvodů.</w:t>
      </w:r>
    </w:p>
    <w:p w14:paraId="7BE7EB09"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99"/>
        <w:jc w:val="both"/>
        <w:rPr>
          <w:sz w:val="20"/>
        </w:rPr>
      </w:pPr>
      <w:r>
        <w:rPr>
          <w:sz w:val="20"/>
        </w:rPr>
        <w:t>Poskytovatel je povinen odstraňovat poruchy vzniklé na svém zařízení nebo na Zařízení, dodaném Zákazníkovi v rámci realizace Služby, a to v souladu s</w:t>
      </w:r>
      <w:r>
        <w:rPr>
          <w:spacing w:val="-1"/>
          <w:sz w:val="20"/>
        </w:rPr>
        <w:t xml:space="preserve"> </w:t>
      </w:r>
      <w:r>
        <w:rPr>
          <w:sz w:val="20"/>
        </w:rPr>
        <w:t xml:space="preserve">článkem </w:t>
      </w:r>
      <w:hyperlink w:anchor="_bookmark1" w:history="1">
        <w:r>
          <w:rPr>
            <w:sz w:val="20"/>
          </w:rPr>
          <w:t>6</w:t>
        </w:r>
      </w:hyperlink>
      <w:r>
        <w:rPr>
          <w:sz w:val="20"/>
        </w:rPr>
        <w:t xml:space="preserve"> těchto Všeobecných podmínek. Poskytovatel neodpovídá za poruchy vzniklé na jiných než výše uvedených zařízeních, ani za přerušení poskytování Služby zapříčiněné nefunkčností zařízení nebo služeb třetích stran.</w:t>
      </w:r>
    </w:p>
    <w:p w14:paraId="0B30ADFC"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103"/>
        <w:jc w:val="both"/>
        <w:rPr>
          <w:sz w:val="20"/>
        </w:rPr>
      </w:pPr>
      <w:r>
        <w:rPr>
          <w:sz w:val="20"/>
        </w:rPr>
        <w:t>Poskytovatel se zavazuje, že poskytované Služby budou odpovídat právnímu řádu České republiky platnému v době jejich poskytování Zákazníkovi. Poskytovatel se dále zavazuje, že dodané komponenty systému odpovídají platné dokumentaci, předpisům výrobce a příslušným technickým normám České republiky. Poskytovatel prohlašuje, že vlastní veškerá povolení, schválení a licence potřebné pro řádné poskytnutí služeb dle předmětu této smlouvy.</w:t>
      </w:r>
    </w:p>
    <w:p w14:paraId="658F5DCF" w14:textId="77777777" w:rsidR="00E33E7F" w:rsidRDefault="00E33E7F" w:rsidP="00E33E7F">
      <w:pPr>
        <w:pStyle w:val="Odstavecseseznamem"/>
        <w:widowControl w:val="0"/>
        <w:numPr>
          <w:ilvl w:val="1"/>
          <w:numId w:val="34"/>
        </w:numPr>
        <w:tabs>
          <w:tab w:val="left" w:pos="761"/>
          <w:tab w:val="left" w:pos="763"/>
        </w:tabs>
        <w:autoSpaceDE w:val="0"/>
        <w:autoSpaceDN w:val="0"/>
        <w:spacing w:before="119"/>
        <w:ind w:right="101"/>
        <w:jc w:val="both"/>
        <w:rPr>
          <w:sz w:val="20"/>
        </w:rPr>
      </w:pPr>
      <w:r>
        <w:rPr>
          <w:sz w:val="20"/>
        </w:rPr>
        <w:t>Není-li</w:t>
      </w:r>
      <w:r>
        <w:rPr>
          <w:spacing w:val="-1"/>
          <w:sz w:val="20"/>
        </w:rPr>
        <w:t xml:space="preserve"> </w:t>
      </w:r>
      <w:r>
        <w:rPr>
          <w:sz w:val="20"/>
        </w:rPr>
        <w:t>ve Smlouvě</w:t>
      </w:r>
      <w:r>
        <w:rPr>
          <w:spacing w:val="-2"/>
          <w:sz w:val="20"/>
        </w:rPr>
        <w:t xml:space="preserve"> </w:t>
      </w:r>
      <w:r>
        <w:rPr>
          <w:sz w:val="20"/>
        </w:rPr>
        <w:t>stanoveno pro konkrétní</w:t>
      </w:r>
      <w:r>
        <w:rPr>
          <w:spacing w:val="-1"/>
          <w:sz w:val="20"/>
        </w:rPr>
        <w:t xml:space="preserve"> </w:t>
      </w:r>
      <w:r>
        <w:rPr>
          <w:sz w:val="20"/>
        </w:rPr>
        <w:t>případ</w:t>
      </w:r>
      <w:r>
        <w:rPr>
          <w:spacing w:val="-1"/>
          <w:sz w:val="20"/>
        </w:rPr>
        <w:t xml:space="preserve"> </w:t>
      </w:r>
      <w:r>
        <w:rPr>
          <w:sz w:val="20"/>
        </w:rPr>
        <w:t>jinak,</w:t>
      </w:r>
      <w:r>
        <w:rPr>
          <w:spacing w:val="-1"/>
          <w:sz w:val="20"/>
        </w:rPr>
        <w:t xml:space="preserve"> </w:t>
      </w:r>
      <w:r>
        <w:rPr>
          <w:sz w:val="20"/>
        </w:rPr>
        <w:t>potom osoby,</w:t>
      </w:r>
      <w:r>
        <w:rPr>
          <w:spacing w:val="-1"/>
          <w:sz w:val="20"/>
        </w:rPr>
        <w:t xml:space="preserve"> </w:t>
      </w:r>
      <w:r>
        <w:rPr>
          <w:sz w:val="20"/>
        </w:rPr>
        <w:t>které</w:t>
      </w:r>
      <w:r>
        <w:rPr>
          <w:spacing w:val="-2"/>
          <w:sz w:val="20"/>
        </w:rPr>
        <w:t xml:space="preserve"> </w:t>
      </w:r>
      <w:r>
        <w:rPr>
          <w:sz w:val="20"/>
        </w:rPr>
        <w:t>se</w:t>
      </w:r>
      <w:r>
        <w:rPr>
          <w:spacing w:val="-2"/>
          <w:sz w:val="20"/>
        </w:rPr>
        <w:t xml:space="preserve"> </w:t>
      </w:r>
      <w:r>
        <w:rPr>
          <w:sz w:val="20"/>
        </w:rPr>
        <w:t>na</w:t>
      </w:r>
      <w:r>
        <w:rPr>
          <w:spacing w:val="-1"/>
          <w:sz w:val="20"/>
        </w:rPr>
        <w:t xml:space="preserve"> </w:t>
      </w:r>
      <w:r>
        <w:rPr>
          <w:sz w:val="20"/>
        </w:rPr>
        <w:t>straně</w:t>
      </w:r>
      <w:r>
        <w:rPr>
          <w:spacing w:val="-2"/>
          <w:sz w:val="20"/>
        </w:rPr>
        <w:t xml:space="preserve"> </w:t>
      </w:r>
      <w:r>
        <w:rPr>
          <w:sz w:val="20"/>
        </w:rPr>
        <w:t>Poskytovatele jakýmkoli způsobem zúčastní na poskytování Služeb, budou po celou dobu pod vedením a přímou kontrolou Poskytovatele. Poskytovatel se zavazuje zajistit, že osoby, které vykonávají na straně Poskytovatele</w:t>
      </w:r>
      <w:r>
        <w:rPr>
          <w:spacing w:val="-3"/>
          <w:sz w:val="20"/>
        </w:rPr>
        <w:t xml:space="preserve"> </w:t>
      </w:r>
      <w:r>
        <w:rPr>
          <w:sz w:val="20"/>
        </w:rPr>
        <w:t>v</w:t>
      </w:r>
      <w:r>
        <w:rPr>
          <w:spacing w:val="-1"/>
          <w:sz w:val="20"/>
        </w:rPr>
        <w:t xml:space="preserve"> </w:t>
      </w:r>
      <w:r>
        <w:rPr>
          <w:sz w:val="20"/>
        </w:rPr>
        <w:t>souvislosti</w:t>
      </w:r>
      <w:r>
        <w:rPr>
          <w:spacing w:val="-2"/>
          <w:sz w:val="20"/>
        </w:rPr>
        <w:t xml:space="preserve"> </w:t>
      </w:r>
      <w:r>
        <w:rPr>
          <w:sz w:val="20"/>
        </w:rPr>
        <w:t>se</w:t>
      </w:r>
      <w:r>
        <w:rPr>
          <w:spacing w:val="-3"/>
          <w:sz w:val="20"/>
        </w:rPr>
        <w:t xml:space="preserve"> </w:t>
      </w:r>
      <w:r>
        <w:rPr>
          <w:sz w:val="20"/>
        </w:rPr>
        <w:t>Službami</w:t>
      </w:r>
      <w:r>
        <w:rPr>
          <w:spacing w:val="-2"/>
          <w:sz w:val="20"/>
        </w:rPr>
        <w:t xml:space="preserve"> </w:t>
      </w:r>
      <w:r>
        <w:rPr>
          <w:sz w:val="20"/>
        </w:rPr>
        <w:t>dle</w:t>
      </w:r>
      <w:r>
        <w:rPr>
          <w:spacing w:val="-3"/>
          <w:sz w:val="20"/>
        </w:rPr>
        <w:t xml:space="preserve"> </w:t>
      </w:r>
      <w:r>
        <w:rPr>
          <w:sz w:val="20"/>
        </w:rPr>
        <w:t>této</w:t>
      </w:r>
      <w:r>
        <w:rPr>
          <w:spacing w:val="-1"/>
          <w:sz w:val="20"/>
        </w:rPr>
        <w:t xml:space="preserve"> </w:t>
      </w:r>
      <w:r>
        <w:rPr>
          <w:sz w:val="20"/>
        </w:rPr>
        <w:t>Smlouvy</w:t>
      </w:r>
      <w:r>
        <w:rPr>
          <w:spacing w:val="-2"/>
          <w:sz w:val="20"/>
        </w:rPr>
        <w:t xml:space="preserve"> </w:t>
      </w:r>
      <w:r>
        <w:rPr>
          <w:sz w:val="20"/>
        </w:rPr>
        <w:t>jakoukoliv</w:t>
      </w:r>
      <w:r>
        <w:rPr>
          <w:spacing w:val="-1"/>
          <w:sz w:val="20"/>
        </w:rPr>
        <w:t xml:space="preserve"> </w:t>
      </w:r>
      <w:r>
        <w:rPr>
          <w:sz w:val="20"/>
        </w:rPr>
        <w:t>činnost</w:t>
      </w:r>
      <w:r>
        <w:rPr>
          <w:spacing w:val="-3"/>
          <w:sz w:val="20"/>
        </w:rPr>
        <w:t xml:space="preserve"> </w:t>
      </w:r>
      <w:r>
        <w:rPr>
          <w:sz w:val="20"/>
        </w:rPr>
        <w:t>v prostorách</w:t>
      </w:r>
      <w:r>
        <w:rPr>
          <w:spacing w:val="-2"/>
          <w:sz w:val="20"/>
        </w:rPr>
        <w:t xml:space="preserve"> </w:t>
      </w:r>
      <w:r>
        <w:rPr>
          <w:sz w:val="20"/>
        </w:rPr>
        <w:t>Zákazníka</w:t>
      </w:r>
      <w:r>
        <w:rPr>
          <w:spacing w:val="-2"/>
          <w:sz w:val="20"/>
        </w:rPr>
        <w:t xml:space="preserve"> </w:t>
      </w:r>
      <w:r>
        <w:rPr>
          <w:sz w:val="20"/>
        </w:rPr>
        <w:t>nebo jeho smluvních partnerů, budou respektovat dohodnutá pravidla chování v těchto prostorách.</w:t>
      </w:r>
    </w:p>
    <w:p w14:paraId="480EB00E"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100"/>
        <w:jc w:val="both"/>
        <w:rPr>
          <w:sz w:val="20"/>
        </w:rPr>
      </w:pPr>
      <w:r>
        <w:rPr>
          <w:sz w:val="20"/>
        </w:rPr>
        <w:t>V</w:t>
      </w:r>
      <w:r>
        <w:rPr>
          <w:spacing w:val="-1"/>
          <w:sz w:val="20"/>
        </w:rPr>
        <w:t xml:space="preserve"> </w:t>
      </w:r>
      <w:r>
        <w:rPr>
          <w:sz w:val="20"/>
        </w:rPr>
        <w:t>případě poruchy na Zařízení dodaném Zákazníkovi po uplynutí záruční doby, je Zákazník povinen uhradit</w:t>
      </w:r>
      <w:r>
        <w:rPr>
          <w:spacing w:val="-14"/>
          <w:sz w:val="20"/>
        </w:rPr>
        <w:t xml:space="preserve"> </w:t>
      </w:r>
      <w:r>
        <w:rPr>
          <w:sz w:val="20"/>
        </w:rPr>
        <w:t>náklady</w:t>
      </w:r>
      <w:r>
        <w:rPr>
          <w:spacing w:val="-14"/>
          <w:sz w:val="20"/>
        </w:rPr>
        <w:t xml:space="preserve"> </w:t>
      </w:r>
      <w:r>
        <w:rPr>
          <w:sz w:val="20"/>
        </w:rPr>
        <w:t>na</w:t>
      </w:r>
      <w:r>
        <w:rPr>
          <w:spacing w:val="-14"/>
          <w:sz w:val="20"/>
        </w:rPr>
        <w:t xml:space="preserve"> </w:t>
      </w:r>
      <w:r>
        <w:rPr>
          <w:sz w:val="20"/>
        </w:rPr>
        <w:t>opravu</w:t>
      </w:r>
      <w:r>
        <w:rPr>
          <w:spacing w:val="-13"/>
          <w:sz w:val="20"/>
        </w:rPr>
        <w:t xml:space="preserve"> </w:t>
      </w:r>
      <w:r>
        <w:rPr>
          <w:sz w:val="20"/>
        </w:rPr>
        <w:t>Zařízení</w:t>
      </w:r>
      <w:r>
        <w:rPr>
          <w:spacing w:val="-14"/>
          <w:sz w:val="20"/>
        </w:rPr>
        <w:t xml:space="preserve"> </w:t>
      </w:r>
      <w:r>
        <w:rPr>
          <w:sz w:val="20"/>
        </w:rPr>
        <w:t>či</w:t>
      </w:r>
      <w:r>
        <w:rPr>
          <w:spacing w:val="-14"/>
          <w:sz w:val="20"/>
        </w:rPr>
        <w:t xml:space="preserve"> </w:t>
      </w:r>
      <w:r>
        <w:rPr>
          <w:sz w:val="20"/>
        </w:rPr>
        <w:t>jeho</w:t>
      </w:r>
      <w:r>
        <w:rPr>
          <w:spacing w:val="-13"/>
          <w:sz w:val="20"/>
        </w:rPr>
        <w:t xml:space="preserve"> </w:t>
      </w:r>
      <w:r>
        <w:rPr>
          <w:sz w:val="20"/>
        </w:rPr>
        <w:t>výměnu</w:t>
      </w:r>
      <w:r>
        <w:rPr>
          <w:spacing w:val="-14"/>
          <w:sz w:val="20"/>
        </w:rPr>
        <w:t xml:space="preserve"> </w:t>
      </w:r>
      <w:r>
        <w:rPr>
          <w:sz w:val="20"/>
        </w:rPr>
        <w:t>za</w:t>
      </w:r>
      <w:r>
        <w:rPr>
          <w:spacing w:val="-14"/>
          <w:sz w:val="20"/>
        </w:rPr>
        <w:t xml:space="preserve"> </w:t>
      </w:r>
      <w:r>
        <w:rPr>
          <w:sz w:val="20"/>
        </w:rPr>
        <w:t>cenu</w:t>
      </w:r>
      <w:r>
        <w:rPr>
          <w:spacing w:val="-13"/>
          <w:sz w:val="20"/>
        </w:rPr>
        <w:t xml:space="preserve"> </w:t>
      </w:r>
      <w:r>
        <w:rPr>
          <w:sz w:val="20"/>
        </w:rPr>
        <w:t>sjednanou</w:t>
      </w:r>
      <w:r>
        <w:rPr>
          <w:spacing w:val="-14"/>
          <w:sz w:val="20"/>
        </w:rPr>
        <w:t xml:space="preserve"> </w:t>
      </w:r>
      <w:r>
        <w:rPr>
          <w:sz w:val="20"/>
        </w:rPr>
        <w:t>ve</w:t>
      </w:r>
      <w:r>
        <w:rPr>
          <w:spacing w:val="-14"/>
          <w:sz w:val="20"/>
        </w:rPr>
        <w:t xml:space="preserve"> </w:t>
      </w:r>
      <w:r>
        <w:rPr>
          <w:sz w:val="20"/>
        </w:rPr>
        <w:t>Specifikaci</w:t>
      </w:r>
      <w:r>
        <w:rPr>
          <w:spacing w:val="-14"/>
          <w:sz w:val="20"/>
        </w:rPr>
        <w:t xml:space="preserve"> </w:t>
      </w:r>
      <w:r>
        <w:rPr>
          <w:sz w:val="20"/>
        </w:rPr>
        <w:t>dodávky</w:t>
      </w:r>
      <w:r>
        <w:rPr>
          <w:spacing w:val="-13"/>
          <w:sz w:val="20"/>
        </w:rPr>
        <w:t xml:space="preserve"> </w:t>
      </w:r>
      <w:r>
        <w:rPr>
          <w:sz w:val="20"/>
        </w:rPr>
        <w:t>řešení</w:t>
      </w:r>
      <w:r>
        <w:rPr>
          <w:spacing w:val="3"/>
          <w:sz w:val="20"/>
        </w:rPr>
        <w:t xml:space="preserve"> </w:t>
      </w:r>
      <w:r>
        <w:rPr>
          <w:sz w:val="20"/>
        </w:rPr>
        <w:t xml:space="preserve">nejde- </w:t>
      </w:r>
      <w:proofErr w:type="spellStart"/>
      <w:r>
        <w:rPr>
          <w:sz w:val="20"/>
        </w:rPr>
        <w:t>li</w:t>
      </w:r>
      <w:proofErr w:type="spellEnd"/>
      <w:r>
        <w:rPr>
          <w:sz w:val="20"/>
        </w:rPr>
        <w:t xml:space="preserve"> o opravu v rámci Servisní podpory.</w:t>
      </w:r>
    </w:p>
    <w:p w14:paraId="7684EB77"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102"/>
        <w:jc w:val="both"/>
        <w:rPr>
          <w:sz w:val="20"/>
        </w:rPr>
      </w:pPr>
      <w:r>
        <w:rPr>
          <w:sz w:val="20"/>
        </w:rPr>
        <w:t>Zákazník je oprávněn užívat Službu v</w:t>
      </w:r>
      <w:r>
        <w:rPr>
          <w:spacing w:val="-1"/>
          <w:sz w:val="20"/>
        </w:rPr>
        <w:t xml:space="preserve"> </w:t>
      </w:r>
      <w:r>
        <w:rPr>
          <w:sz w:val="20"/>
        </w:rPr>
        <w:t>souladu s</w:t>
      </w:r>
      <w:r>
        <w:rPr>
          <w:spacing w:val="-3"/>
          <w:sz w:val="20"/>
        </w:rPr>
        <w:t xml:space="preserve"> </w:t>
      </w:r>
      <w:r>
        <w:rPr>
          <w:sz w:val="20"/>
        </w:rPr>
        <w:t>obecně závaznými právními předpisy, se Smlouvou a dalšími Smluvními dokumenty, obracet se svými připomínkami a žádostmi na zákaznickou linku Poskytovatele a uplatňovat reklamace proti rozsahu a kvalitě Služby a účtované ceně.</w:t>
      </w:r>
    </w:p>
    <w:p w14:paraId="644A2106" w14:textId="77777777" w:rsidR="00E33E7F" w:rsidRDefault="00E33E7F" w:rsidP="00E33E7F">
      <w:pPr>
        <w:pStyle w:val="Odstavecseseznamem"/>
        <w:widowControl w:val="0"/>
        <w:numPr>
          <w:ilvl w:val="1"/>
          <w:numId w:val="34"/>
        </w:numPr>
        <w:tabs>
          <w:tab w:val="left" w:pos="761"/>
        </w:tabs>
        <w:autoSpaceDE w:val="0"/>
        <w:autoSpaceDN w:val="0"/>
        <w:spacing w:before="122"/>
        <w:ind w:left="761" w:hanging="565"/>
        <w:jc w:val="both"/>
        <w:rPr>
          <w:sz w:val="20"/>
        </w:rPr>
      </w:pPr>
      <w:r>
        <w:rPr>
          <w:sz w:val="20"/>
        </w:rPr>
        <w:t>Zákazník</w:t>
      </w:r>
      <w:r>
        <w:rPr>
          <w:spacing w:val="-7"/>
          <w:sz w:val="20"/>
        </w:rPr>
        <w:t xml:space="preserve"> </w:t>
      </w:r>
      <w:r>
        <w:rPr>
          <w:sz w:val="20"/>
        </w:rPr>
        <w:t>je</w:t>
      </w:r>
      <w:r>
        <w:rPr>
          <w:spacing w:val="-7"/>
          <w:sz w:val="20"/>
        </w:rPr>
        <w:t xml:space="preserve"> </w:t>
      </w:r>
      <w:r>
        <w:rPr>
          <w:sz w:val="20"/>
        </w:rPr>
        <w:t>oprávněn</w:t>
      </w:r>
      <w:r>
        <w:rPr>
          <w:spacing w:val="-3"/>
          <w:sz w:val="20"/>
        </w:rPr>
        <w:t xml:space="preserve"> </w:t>
      </w:r>
      <w:r>
        <w:rPr>
          <w:sz w:val="20"/>
        </w:rPr>
        <w:t>požádat</w:t>
      </w:r>
      <w:r>
        <w:rPr>
          <w:spacing w:val="-7"/>
          <w:sz w:val="20"/>
        </w:rPr>
        <w:t xml:space="preserve"> </w:t>
      </w:r>
      <w:r>
        <w:rPr>
          <w:sz w:val="20"/>
        </w:rPr>
        <w:t>o</w:t>
      </w:r>
      <w:r>
        <w:rPr>
          <w:spacing w:val="-5"/>
          <w:sz w:val="20"/>
        </w:rPr>
        <w:t xml:space="preserve"> </w:t>
      </w:r>
      <w:r>
        <w:rPr>
          <w:sz w:val="20"/>
        </w:rPr>
        <w:t>změnu</w:t>
      </w:r>
      <w:r>
        <w:rPr>
          <w:spacing w:val="-5"/>
          <w:sz w:val="20"/>
        </w:rPr>
        <w:t xml:space="preserve"> </w:t>
      </w:r>
      <w:r>
        <w:rPr>
          <w:spacing w:val="-2"/>
          <w:sz w:val="20"/>
        </w:rPr>
        <w:t>Smlouvy.</w:t>
      </w:r>
    </w:p>
    <w:p w14:paraId="0AE1D97F" w14:textId="77777777" w:rsidR="00E33E7F" w:rsidRDefault="00E33E7F" w:rsidP="00E33E7F">
      <w:pPr>
        <w:pStyle w:val="Odstavecseseznamem"/>
        <w:widowControl w:val="0"/>
        <w:numPr>
          <w:ilvl w:val="1"/>
          <w:numId w:val="34"/>
        </w:numPr>
        <w:tabs>
          <w:tab w:val="left" w:pos="759"/>
          <w:tab w:val="left" w:pos="763"/>
        </w:tabs>
        <w:autoSpaceDE w:val="0"/>
        <w:autoSpaceDN w:val="0"/>
        <w:spacing w:before="118"/>
        <w:ind w:right="100"/>
        <w:jc w:val="both"/>
        <w:rPr>
          <w:sz w:val="20"/>
        </w:rPr>
      </w:pPr>
      <w:r>
        <w:rPr>
          <w:sz w:val="20"/>
        </w:rPr>
        <w:t xml:space="preserve">Zákazník je povinen užívat Službu pouze způsobem, který je v souladu s příslušnými obecně závaznými právními předpisy, příslušnou Smlouvou a Smluvními dokumenty a písemnými návody a pokyny </w:t>
      </w:r>
      <w:r>
        <w:rPr>
          <w:spacing w:val="-2"/>
          <w:sz w:val="20"/>
        </w:rPr>
        <w:t>Poskytovatele.</w:t>
      </w:r>
    </w:p>
    <w:p w14:paraId="15618959"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59DED540" w14:textId="77777777" w:rsidR="00E33E7F" w:rsidRDefault="00E33E7F" w:rsidP="00E33E7F">
      <w:pPr>
        <w:pStyle w:val="Odstavecseseznamem"/>
        <w:widowControl w:val="0"/>
        <w:numPr>
          <w:ilvl w:val="1"/>
          <w:numId w:val="34"/>
        </w:numPr>
        <w:tabs>
          <w:tab w:val="left" w:pos="759"/>
          <w:tab w:val="left" w:pos="763"/>
        </w:tabs>
        <w:autoSpaceDE w:val="0"/>
        <w:autoSpaceDN w:val="0"/>
        <w:spacing w:before="69"/>
        <w:ind w:right="99"/>
        <w:jc w:val="both"/>
        <w:rPr>
          <w:sz w:val="20"/>
        </w:rPr>
      </w:pPr>
      <w:r>
        <w:rPr>
          <w:sz w:val="20"/>
        </w:rPr>
        <w:lastRenderedPageBreak/>
        <w:t>Zákazník</w:t>
      </w:r>
      <w:r>
        <w:rPr>
          <w:spacing w:val="15"/>
          <w:sz w:val="20"/>
        </w:rPr>
        <w:t xml:space="preserve"> </w:t>
      </w:r>
      <w:r>
        <w:rPr>
          <w:sz w:val="20"/>
        </w:rPr>
        <w:t>je</w:t>
      </w:r>
      <w:r>
        <w:rPr>
          <w:spacing w:val="15"/>
          <w:sz w:val="20"/>
        </w:rPr>
        <w:t xml:space="preserve"> </w:t>
      </w:r>
      <w:r>
        <w:rPr>
          <w:sz w:val="20"/>
        </w:rPr>
        <w:t>povinen</w:t>
      </w:r>
      <w:r>
        <w:rPr>
          <w:spacing w:val="16"/>
          <w:sz w:val="20"/>
        </w:rPr>
        <w:t xml:space="preserve"> </w:t>
      </w:r>
      <w:r>
        <w:rPr>
          <w:sz w:val="20"/>
        </w:rPr>
        <w:t>řádně</w:t>
      </w:r>
      <w:r>
        <w:rPr>
          <w:spacing w:val="15"/>
          <w:sz w:val="20"/>
        </w:rPr>
        <w:t xml:space="preserve"> </w:t>
      </w:r>
      <w:r>
        <w:rPr>
          <w:sz w:val="20"/>
        </w:rPr>
        <w:t>a</w:t>
      </w:r>
      <w:r>
        <w:rPr>
          <w:spacing w:val="17"/>
          <w:sz w:val="20"/>
        </w:rPr>
        <w:t xml:space="preserve"> </w:t>
      </w:r>
      <w:r>
        <w:rPr>
          <w:sz w:val="20"/>
        </w:rPr>
        <w:t>včas</w:t>
      </w:r>
      <w:r>
        <w:rPr>
          <w:spacing w:val="15"/>
          <w:sz w:val="20"/>
        </w:rPr>
        <w:t xml:space="preserve"> </w:t>
      </w:r>
      <w:r>
        <w:rPr>
          <w:sz w:val="20"/>
        </w:rPr>
        <w:t>hradit</w:t>
      </w:r>
      <w:r>
        <w:rPr>
          <w:spacing w:val="16"/>
          <w:sz w:val="20"/>
        </w:rPr>
        <w:t xml:space="preserve"> </w:t>
      </w:r>
      <w:r>
        <w:rPr>
          <w:sz w:val="20"/>
        </w:rPr>
        <w:t>ceny</w:t>
      </w:r>
      <w:r>
        <w:rPr>
          <w:spacing w:val="15"/>
          <w:sz w:val="20"/>
        </w:rPr>
        <w:t xml:space="preserve"> </w:t>
      </w:r>
      <w:r>
        <w:rPr>
          <w:sz w:val="20"/>
        </w:rPr>
        <w:t>za</w:t>
      </w:r>
      <w:r>
        <w:rPr>
          <w:spacing w:val="15"/>
          <w:sz w:val="20"/>
        </w:rPr>
        <w:t xml:space="preserve"> </w:t>
      </w:r>
      <w:r>
        <w:rPr>
          <w:sz w:val="20"/>
        </w:rPr>
        <w:t>poskytnuté</w:t>
      </w:r>
      <w:r>
        <w:rPr>
          <w:spacing w:val="15"/>
          <w:sz w:val="20"/>
        </w:rPr>
        <w:t xml:space="preserve"> </w:t>
      </w:r>
      <w:r>
        <w:rPr>
          <w:sz w:val="20"/>
        </w:rPr>
        <w:t>Služby</w:t>
      </w:r>
      <w:r>
        <w:rPr>
          <w:spacing w:val="16"/>
          <w:sz w:val="20"/>
        </w:rPr>
        <w:t xml:space="preserve"> </w:t>
      </w:r>
      <w:r>
        <w:rPr>
          <w:sz w:val="20"/>
        </w:rPr>
        <w:t>dle</w:t>
      </w:r>
      <w:r>
        <w:rPr>
          <w:spacing w:val="15"/>
          <w:sz w:val="20"/>
        </w:rPr>
        <w:t xml:space="preserve"> </w:t>
      </w:r>
      <w:r>
        <w:rPr>
          <w:sz w:val="20"/>
        </w:rPr>
        <w:t>Smlouvy</w:t>
      </w:r>
      <w:r>
        <w:rPr>
          <w:spacing w:val="19"/>
          <w:sz w:val="20"/>
        </w:rPr>
        <w:t xml:space="preserve"> </w:t>
      </w:r>
      <w:r>
        <w:rPr>
          <w:sz w:val="20"/>
        </w:rPr>
        <w:t>a</w:t>
      </w:r>
      <w:r>
        <w:rPr>
          <w:spacing w:val="15"/>
          <w:sz w:val="20"/>
        </w:rPr>
        <w:t xml:space="preserve"> </w:t>
      </w:r>
      <w:r>
        <w:rPr>
          <w:sz w:val="20"/>
        </w:rPr>
        <w:t>to</w:t>
      </w:r>
      <w:r>
        <w:rPr>
          <w:spacing w:val="17"/>
          <w:sz w:val="20"/>
        </w:rPr>
        <w:t xml:space="preserve"> </w:t>
      </w:r>
      <w:r>
        <w:rPr>
          <w:sz w:val="20"/>
        </w:rPr>
        <w:t>ve</w:t>
      </w:r>
      <w:r>
        <w:rPr>
          <w:spacing w:val="15"/>
          <w:sz w:val="20"/>
        </w:rPr>
        <w:t xml:space="preserve"> </w:t>
      </w:r>
      <w:r>
        <w:rPr>
          <w:sz w:val="20"/>
        </w:rPr>
        <w:t>výši</w:t>
      </w:r>
      <w:r>
        <w:rPr>
          <w:spacing w:val="16"/>
          <w:sz w:val="20"/>
        </w:rPr>
        <w:t xml:space="preserve"> </w:t>
      </w:r>
      <w:r>
        <w:rPr>
          <w:sz w:val="20"/>
        </w:rPr>
        <w:t>v</w:t>
      </w:r>
      <w:r>
        <w:rPr>
          <w:spacing w:val="-1"/>
          <w:sz w:val="20"/>
        </w:rPr>
        <w:t xml:space="preserve"> </w:t>
      </w:r>
      <w:r>
        <w:rPr>
          <w:sz w:val="20"/>
        </w:rPr>
        <w:t>souladu s Ceníkem platným a účinným v době poskytnutí Služby.</w:t>
      </w:r>
    </w:p>
    <w:p w14:paraId="54A7E1C0"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103"/>
        <w:jc w:val="both"/>
        <w:rPr>
          <w:sz w:val="20"/>
        </w:rPr>
      </w:pPr>
      <w:r>
        <w:rPr>
          <w:sz w:val="20"/>
        </w:rPr>
        <w:t>Zákazník není bez předchozího souhlasu Poskytovatele oprávněn přemísťovat Zařízení, ani provádět změny v nastavení Zařízení a jejich součástí. Zákazník je zároveň povinen učinit opatření zabraňující nepovolaným osobám v manipulaci se Zařízením.</w:t>
      </w:r>
    </w:p>
    <w:p w14:paraId="478C5300" w14:textId="77777777" w:rsidR="00E33E7F" w:rsidRDefault="00E33E7F" w:rsidP="00E33E7F">
      <w:pPr>
        <w:pStyle w:val="Odstavecseseznamem"/>
        <w:widowControl w:val="0"/>
        <w:numPr>
          <w:ilvl w:val="1"/>
          <w:numId w:val="34"/>
        </w:numPr>
        <w:tabs>
          <w:tab w:val="left" w:pos="759"/>
          <w:tab w:val="left" w:pos="763"/>
        </w:tabs>
        <w:autoSpaceDE w:val="0"/>
        <w:autoSpaceDN w:val="0"/>
        <w:spacing w:before="122"/>
        <w:ind w:right="101"/>
        <w:jc w:val="both"/>
        <w:rPr>
          <w:sz w:val="20"/>
        </w:rPr>
      </w:pPr>
      <w:r>
        <w:rPr>
          <w:sz w:val="20"/>
        </w:rPr>
        <w:t>Zákazník je povinen zajistit souhlas vlastníka nemovitosti s instalací Zařízení v</w:t>
      </w:r>
      <w:r>
        <w:rPr>
          <w:spacing w:val="-2"/>
          <w:sz w:val="20"/>
        </w:rPr>
        <w:t xml:space="preserve"> </w:t>
      </w:r>
      <w:r>
        <w:rPr>
          <w:sz w:val="20"/>
        </w:rPr>
        <w:t>rámci realizace Smlouvy. Pokud</w:t>
      </w:r>
      <w:r>
        <w:rPr>
          <w:spacing w:val="53"/>
          <w:sz w:val="20"/>
        </w:rPr>
        <w:t xml:space="preserve"> </w:t>
      </w:r>
      <w:r>
        <w:rPr>
          <w:sz w:val="20"/>
        </w:rPr>
        <w:t>je</w:t>
      </w:r>
      <w:r>
        <w:rPr>
          <w:spacing w:val="40"/>
          <w:sz w:val="20"/>
        </w:rPr>
        <w:t xml:space="preserve"> </w:t>
      </w:r>
      <w:r>
        <w:rPr>
          <w:sz w:val="20"/>
        </w:rPr>
        <w:t>Zákazník</w:t>
      </w:r>
      <w:r>
        <w:rPr>
          <w:spacing w:val="40"/>
          <w:sz w:val="20"/>
        </w:rPr>
        <w:t xml:space="preserve"> </w:t>
      </w:r>
      <w:r>
        <w:rPr>
          <w:sz w:val="20"/>
        </w:rPr>
        <w:t>zároveň</w:t>
      </w:r>
      <w:r>
        <w:rPr>
          <w:spacing w:val="53"/>
          <w:sz w:val="20"/>
        </w:rPr>
        <w:t xml:space="preserve"> </w:t>
      </w:r>
      <w:r>
        <w:rPr>
          <w:sz w:val="20"/>
        </w:rPr>
        <w:t>vlastníkem</w:t>
      </w:r>
      <w:r>
        <w:rPr>
          <w:spacing w:val="53"/>
          <w:sz w:val="20"/>
        </w:rPr>
        <w:t xml:space="preserve"> </w:t>
      </w:r>
      <w:r>
        <w:rPr>
          <w:sz w:val="20"/>
        </w:rPr>
        <w:t>nemovitosti,</w:t>
      </w:r>
      <w:r>
        <w:rPr>
          <w:spacing w:val="55"/>
          <w:sz w:val="20"/>
        </w:rPr>
        <w:t xml:space="preserve"> </w:t>
      </w:r>
      <w:r>
        <w:rPr>
          <w:sz w:val="20"/>
        </w:rPr>
        <w:t>je</w:t>
      </w:r>
      <w:r>
        <w:rPr>
          <w:spacing w:val="40"/>
          <w:sz w:val="20"/>
        </w:rPr>
        <w:t xml:space="preserve"> </w:t>
      </w:r>
      <w:r>
        <w:rPr>
          <w:sz w:val="20"/>
        </w:rPr>
        <w:t>podepsaná</w:t>
      </w:r>
      <w:r>
        <w:rPr>
          <w:spacing w:val="40"/>
          <w:sz w:val="20"/>
        </w:rPr>
        <w:t xml:space="preserve"> </w:t>
      </w:r>
      <w:r>
        <w:rPr>
          <w:sz w:val="20"/>
        </w:rPr>
        <w:t>Smlouva</w:t>
      </w:r>
      <w:r>
        <w:rPr>
          <w:spacing w:val="57"/>
          <w:sz w:val="20"/>
        </w:rPr>
        <w:t xml:space="preserve"> </w:t>
      </w:r>
      <w:r>
        <w:rPr>
          <w:sz w:val="20"/>
        </w:rPr>
        <w:t>považována</w:t>
      </w:r>
      <w:r>
        <w:rPr>
          <w:spacing w:val="40"/>
          <w:sz w:val="20"/>
        </w:rPr>
        <w:t xml:space="preserve"> </w:t>
      </w:r>
      <w:r>
        <w:rPr>
          <w:sz w:val="20"/>
        </w:rPr>
        <w:t>za</w:t>
      </w:r>
      <w:r>
        <w:rPr>
          <w:spacing w:val="54"/>
          <w:sz w:val="20"/>
        </w:rPr>
        <w:t xml:space="preserve"> </w:t>
      </w:r>
      <w:r>
        <w:rPr>
          <w:sz w:val="20"/>
        </w:rPr>
        <w:t>souhlas</w:t>
      </w:r>
      <w:r>
        <w:rPr>
          <w:spacing w:val="40"/>
          <w:sz w:val="20"/>
        </w:rPr>
        <w:t xml:space="preserve"> </w:t>
      </w:r>
      <w:r>
        <w:rPr>
          <w:sz w:val="20"/>
        </w:rPr>
        <w:t>s</w:t>
      </w:r>
      <w:r>
        <w:rPr>
          <w:spacing w:val="-4"/>
          <w:sz w:val="20"/>
        </w:rPr>
        <w:t xml:space="preserve"> </w:t>
      </w:r>
      <w:r>
        <w:rPr>
          <w:sz w:val="20"/>
        </w:rPr>
        <w:t>instalací</w:t>
      </w:r>
      <w:r>
        <w:rPr>
          <w:spacing w:val="-1"/>
          <w:sz w:val="20"/>
        </w:rPr>
        <w:t xml:space="preserve"> </w:t>
      </w:r>
      <w:r>
        <w:rPr>
          <w:sz w:val="20"/>
        </w:rPr>
        <w:t>zařízení,</w:t>
      </w:r>
      <w:r>
        <w:rPr>
          <w:spacing w:val="-1"/>
          <w:sz w:val="20"/>
        </w:rPr>
        <w:t xml:space="preserve"> </w:t>
      </w:r>
      <w:r>
        <w:rPr>
          <w:sz w:val="20"/>
        </w:rPr>
        <w:t>který</w:t>
      </w:r>
      <w:r>
        <w:rPr>
          <w:spacing w:val="-1"/>
          <w:sz w:val="20"/>
        </w:rPr>
        <w:t xml:space="preserve"> </w:t>
      </w:r>
      <w:r>
        <w:rPr>
          <w:sz w:val="20"/>
        </w:rPr>
        <w:t>je platný a</w:t>
      </w:r>
      <w:r>
        <w:rPr>
          <w:spacing w:val="-1"/>
          <w:sz w:val="20"/>
        </w:rPr>
        <w:t xml:space="preserve"> </w:t>
      </w:r>
      <w:r>
        <w:rPr>
          <w:sz w:val="20"/>
        </w:rPr>
        <w:t>účinný</w:t>
      </w:r>
      <w:r>
        <w:rPr>
          <w:spacing w:val="-1"/>
          <w:sz w:val="20"/>
        </w:rPr>
        <w:t xml:space="preserve"> </w:t>
      </w:r>
      <w:r>
        <w:rPr>
          <w:sz w:val="20"/>
        </w:rPr>
        <w:t>i</w:t>
      </w:r>
      <w:r>
        <w:rPr>
          <w:spacing w:val="-1"/>
          <w:sz w:val="20"/>
        </w:rPr>
        <w:t xml:space="preserve"> </w:t>
      </w:r>
      <w:r>
        <w:rPr>
          <w:sz w:val="20"/>
        </w:rPr>
        <w:t>tehdy,</w:t>
      </w:r>
      <w:r>
        <w:rPr>
          <w:spacing w:val="-1"/>
          <w:sz w:val="20"/>
        </w:rPr>
        <w:t xml:space="preserve"> </w:t>
      </w:r>
      <w:r>
        <w:rPr>
          <w:sz w:val="20"/>
        </w:rPr>
        <w:t>pokud po podpisu</w:t>
      </w:r>
      <w:r>
        <w:rPr>
          <w:spacing w:val="-1"/>
          <w:sz w:val="20"/>
        </w:rPr>
        <w:t xml:space="preserve"> </w:t>
      </w:r>
      <w:r>
        <w:rPr>
          <w:sz w:val="20"/>
        </w:rPr>
        <w:t>Smlouvy</w:t>
      </w:r>
      <w:r>
        <w:rPr>
          <w:spacing w:val="-1"/>
          <w:sz w:val="20"/>
        </w:rPr>
        <w:t xml:space="preserve"> </w:t>
      </w:r>
      <w:r>
        <w:rPr>
          <w:sz w:val="20"/>
        </w:rPr>
        <w:t>Zákazník</w:t>
      </w:r>
      <w:r>
        <w:rPr>
          <w:spacing w:val="-2"/>
          <w:sz w:val="20"/>
        </w:rPr>
        <w:t xml:space="preserve"> </w:t>
      </w:r>
      <w:r>
        <w:rPr>
          <w:sz w:val="20"/>
        </w:rPr>
        <w:t>vlastnické</w:t>
      </w:r>
      <w:r>
        <w:rPr>
          <w:spacing w:val="-2"/>
          <w:sz w:val="20"/>
        </w:rPr>
        <w:t xml:space="preserve"> </w:t>
      </w:r>
      <w:r>
        <w:rPr>
          <w:sz w:val="20"/>
        </w:rPr>
        <w:t>právo k</w:t>
      </w:r>
      <w:r>
        <w:rPr>
          <w:spacing w:val="-3"/>
          <w:sz w:val="20"/>
        </w:rPr>
        <w:t xml:space="preserve"> </w:t>
      </w:r>
      <w:r>
        <w:rPr>
          <w:sz w:val="20"/>
        </w:rPr>
        <w:t>nemovitosti pozbude. Nového vlastníka je o uděleném souhlasu povinen informovat Zákazník. Pokud vlastník</w:t>
      </w:r>
      <w:r>
        <w:rPr>
          <w:spacing w:val="-2"/>
          <w:sz w:val="20"/>
        </w:rPr>
        <w:t xml:space="preserve"> </w:t>
      </w:r>
      <w:r>
        <w:rPr>
          <w:sz w:val="20"/>
        </w:rPr>
        <w:t>nemovitosti</w:t>
      </w:r>
      <w:r>
        <w:rPr>
          <w:spacing w:val="-1"/>
          <w:sz w:val="20"/>
        </w:rPr>
        <w:t xml:space="preserve"> </w:t>
      </w:r>
      <w:r>
        <w:rPr>
          <w:sz w:val="20"/>
        </w:rPr>
        <w:t>požaduje</w:t>
      </w:r>
      <w:r>
        <w:rPr>
          <w:spacing w:val="-2"/>
          <w:sz w:val="20"/>
        </w:rPr>
        <w:t xml:space="preserve"> </w:t>
      </w:r>
      <w:r>
        <w:rPr>
          <w:sz w:val="20"/>
        </w:rPr>
        <w:t>za</w:t>
      </w:r>
      <w:r>
        <w:rPr>
          <w:spacing w:val="-1"/>
          <w:sz w:val="20"/>
        </w:rPr>
        <w:t xml:space="preserve"> </w:t>
      </w:r>
      <w:r>
        <w:rPr>
          <w:sz w:val="20"/>
        </w:rPr>
        <w:t>umístění</w:t>
      </w:r>
      <w:r>
        <w:rPr>
          <w:spacing w:val="-1"/>
          <w:sz w:val="20"/>
        </w:rPr>
        <w:t xml:space="preserve"> </w:t>
      </w:r>
      <w:r>
        <w:rPr>
          <w:sz w:val="20"/>
        </w:rPr>
        <w:t>zařízení</w:t>
      </w:r>
      <w:r>
        <w:rPr>
          <w:spacing w:val="-1"/>
          <w:sz w:val="20"/>
        </w:rPr>
        <w:t xml:space="preserve"> </w:t>
      </w:r>
      <w:r>
        <w:rPr>
          <w:sz w:val="20"/>
        </w:rPr>
        <w:t>Poskytovatele</w:t>
      </w:r>
      <w:r>
        <w:rPr>
          <w:spacing w:val="-2"/>
          <w:sz w:val="20"/>
        </w:rPr>
        <w:t xml:space="preserve"> </w:t>
      </w:r>
      <w:r>
        <w:rPr>
          <w:sz w:val="20"/>
        </w:rPr>
        <w:t>jakoukoli</w:t>
      </w:r>
      <w:r>
        <w:rPr>
          <w:spacing w:val="-1"/>
          <w:sz w:val="20"/>
        </w:rPr>
        <w:t xml:space="preserve"> </w:t>
      </w:r>
      <w:r>
        <w:rPr>
          <w:sz w:val="20"/>
        </w:rPr>
        <w:t>formu finanční</w:t>
      </w:r>
      <w:r>
        <w:rPr>
          <w:spacing w:val="-1"/>
          <w:sz w:val="20"/>
        </w:rPr>
        <w:t xml:space="preserve"> </w:t>
      </w:r>
      <w:r>
        <w:rPr>
          <w:sz w:val="20"/>
        </w:rPr>
        <w:t>úhrady,</w:t>
      </w:r>
      <w:r>
        <w:rPr>
          <w:spacing w:val="-1"/>
          <w:sz w:val="20"/>
        </w:rPr>
        <w:t xml:space="preserve"> </w:t>
      </w:r>
      <w:r>
        <w:rPr>
          <w:sz w:val="20"/>
        </w:rPr>
        <w:t>je</w:t>
      </w:r>
      <w:r>
        <w:rPr>
          <w:spacing w:val="-2"/>
          <w:sz w:val="20"/>
        </w:rPr>
        <w:t xml:space="preserve"> </w:t>
      </w:r>
      <w:r>
        <w:rPr>
          <w:sz w:val="20"/>
        </w:rPr>
        <w:t>tato úhrada povinností Zákazníka.</w:t>
      </w:r>
    </w:p>
    <w:p w14:paraId="6D58EF14" w14:textId="77777777" w:rsidR="00E33E7F" w:rsidRDefault="00E33E7F" w:rsidP="00E33E7F">
      <w:pPr>
        <w:pStyle w:val="Odstavecseseznamem"/>
        <w:widowControl w:val="0"/>
        <w:numPr>
          <w:ilvl w:val="1"/>
          <w:numId w:val="34"/>
        </w:numPr>
        <w:tabs>
          <w:tab w:val="left" w:pos="759"/>
          <w:tab w:val="left" w:pos="763"/>
        </w:tabs>
        <w:autoSpaceDE w:val="0"/>
        <w:autoSpaceDN w:val="0"/>
        <w:spacing w:before="120"/>
        <w:ind w:right="103"/>
        <w:jc w:val="both"/>
        <w:rPr>
          <w:sz w:val="20"/>
        </w:rPr>
      </w:pPr>
      <w:r>
        <w:rPr>
          <w:sz w:val="20"/>
        </w:rPr>
        <w:t>Není-li ve Smlouvě výslovně uvedeno jinak, je služba připojení k</w:t>
      </w:r>
      <w:r>
        <w:rPr>
          <w:spacing w:val="-1"/>
          <w:sz w:val="20"/>
        </w:rPr>
        <w:t xml:space="preserve"> </w:t>
      </w:r>
      <w:r>
        <w:rPr>
          <w:sz w:val="20"/>
        </w:rPr>
        <w:t>veřejné sítí Internet zajištěna ze strany Poskytovatele na náklady Zákazníka v</w:t>
      </w:r>
      <w:r>
        <w:rPr>
          <w:spacing w:val="-2"/>
          <w:sz w:val="20"/>
        </w:rPr>
        <w:t xml:space="preserve"> </w:t>
      </w:r>
      <w:r>
        <w:rPr>
          <w:sz w:val="20"/>
        </w:rPr>
        <w:t>souladu s</w:t>
      </w:r>
      <w:r>
        <w:rPr>
          <w:spacing w:val="-3"/>
          <w:sz w:val="20"/>
        </w:rPr>
        <w:t xml:space="preserve"> </w:t>
      </w:r>
      <w:r>
        <w:rPr>
          <w:sz w:val="20"/>
        </w:rPr>
        <w:t>dohodou Smluvních stran v</w:t>
      </w:r>
      <w:r>
        <w:rPr>
          <w:spacing w:val="-1"/>
          <w:sz w:val="20"/>
        </w:rPr>
        <w:t xml:space="preserve"> </w:t>
      </w:r>
      <w:r>
        <w:rPr>
          <w:sz w:val="20"/>
        </w:rPr>
        <w:t xml:space="preserve">rámci Specifikace dodávky </w:t>
      </w:r>
      <w:r>
        <w:rPr>
          <w:spacing w:val="-2"/>
          <w:sz w:val="20"/>
        </w:rPr>
        <w:t>řešení.</w:t>
      </w:r>
    </w:p>
    <w:p w14:paraId="07D8C86E" w14:textId="77777777" w:rsidR="00E33E7F" w:rsidRDefault="00E33E7F" w:rsidP="00E33E7F">
      <w:pPr>
        <w:pStyle w:val="Odstavecseseznamem"/>
        <w:widowControl w:val="0"/>
        <w:numPr>
          <w:ilvl w:val="1"/>
          <w:numId w:val="34"/>
        </w:numPr>
        <w:tabs>
          <w:tab w:val="left" w:pos="759"/>
          <w:tab w:val="left" w:pos="763"/>
        </w:tabs>
        <w:autoSpaceDE w:val="0"/>
        <w:autoSpaceDN w:val="0"/>
        <w:spacing w:before="119"/>
        <w:ind w:right="104"/>
        <w:jc w:val="both"/>
        <w:rPr>
          <w:sz w:val="20"/>
        </w:rPr>
      </w:pPr>
      <w:r>
        <w:rPr>
          <w:sz w:val="20"/>
        </w:rPr>
        <w:t>Není-li ve Smlouvě výslovně uvedeno jinak, je povinností Zákazníka zajistit pro realizaci Služby na své náklady napájení z</w:t>
      </w:r>
      <w:r>
        <w:rPr>
          <w:spacing w:val="-1"/>
          <w:sz w:val="20"/>
        </w:rPr>
        <w:t xml:space="preserve"> </w:t>
      </w:r>
      <w:r>
        <w:rPr>
          <w:sz w:val="20"/>
        </w:rPr>
        <w:t>elektrické sítě s</w:t>
      </w:r>
      <w:r>
        <w:rPr>
          <w:spacing w:val="-3"/>
          <w:sz w:val="20"/>
        </w:rPr>
        <w:t xml:space="preserve"> </w:t>
      </w:r>
      <w:r>
        <w:rPr>
          <w:sz w:val="20"/>
        </w:rPr>
        <w:t>předem dohodnutými parametry. Náklady na spotřebu energií při užívání Služby nese Zákazník.</w:t>
      </w:r>
    </w:p>
    <w:p w14:paraId="228DE8AC"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99"/>
        <w:jc w:val="both"/>
        <w:rPr>
          <w:sz w:val="20"/>
        </w:rPr>
      </w:pPr>
      <w:r>
        <w:rPr>
          <w:sz w:val="20"/>
        </w:rPr>
        <w:t>Zákazník</w:t>
      </w:r>
      <w:r>
        <w:rPr>
          <w:spacing w:val="-2"/>
          <w:sz w:val="20"/>
        </w:rPr>
        <w:t xml:space="preserve"> </w:t>
      </w:r>
      <w:r>
        <w:rPr>
          <w:sz w:val="20"/>
        </w:rPr>
        <w:t>je</w:t>
      </w:r>
      <w:r>
        <w:rPr>
          <w:spacing w:val="-2"/>
          <w:sz w:val="20"/>
        </w:rPr>
        <w:t xml:space="preserve"> </w:t>
      </w:r>
      <w:r>
        <w:rPr>
          <w:sz w:val="20"/>
        </w:rPr>
        <w:t>povinen písemně</w:t>
      </w:r>
      <w:r>
        <w:rPr>
          <w:spacing w:val="-2"/>
          <w:sz w:val="20"/>
        </w:rPr>
        <w:t xml:space="preserve"> </w:t>
      </w:r>
      <w:r>
        <w:rPr>
          <w:sz w:val="20"/>
        </w:rPr>
        <w:t>informovat</w:t>
      </w:r>
      <w:r>
        <w:rPr>
          <w:spacing w:val="-1"/>
          <w:sz w:val="20"/>
        </w:rPr>
        <w:t xml:space="preserve"> </w:t>
      </w:r>
      <w:r>
        <w:rPr>
          <w:sz w:val="20"/>
        </w:rPr>
        <w:t>Poskytovatele po celou</w:t>
      </w:r>
      <w:r>
        <w:rPr>
          <w:spacing w:val="-1"/>
          <w:sz w:val="20"/>
        </w:rPr>
        <w:t xml:space="preserve"> </w:t>
      </w:r>
      <w:r>
        <w:rPr>
          <w:sz w:val="20"/>
        </w:rPr>
        <w:t>dobu účinnosti</w:t>
      </w:r>
      <w:r>
        <w:rPr>
          <w:spacing w:val="-1"/>
          <w:sz w:val="20"/>
        </w:rPr>
        <w:t xml:space="preserve"> </w:t>
      </w:r>
      <w:r>
        <w:rPr>
          <w:sz w:val="20"/>
        </w:rPr>
        <w:t>Smlouvy</w:t>
      </w:r>
      <w:r>
        <w:rPr>
          <w:spacing w:val="-1"/>
          <w:sz w:val="20"/>
        </w:rPr>
        <w:t xml:space="preserve"> </w:t>
      </w:r>
      <w:r>
        <w:rPr>
          <w:sz w:val="20"/>
        </w:rPr>
        <w:t>o změně</w:t>
      </w:r>
      <w:r>
        <w:rPr>
          <w:spacing w:val="-2"/>
          <w:sz w:val="20"/>
        </w:rPr>
        <w:t xml:space="preserve"> </w:t>
      </w:r>
      <w:r>
        <w:rPr>
          <w:sz w:val="20"/>
        </w:rPr>
        <w:t>svých identifikačních údajů, které jsou nezbytnými součástmi Smlouvy. Je-li Zákazník právnickou osobou nebo fyzickou osobou zapsanou v obchodním rejstříku nebo v jiné zákonem upravené evidenci, je povinen oznámit</w:t>
      </w:r>
      <w:r>
        <w:rPr>
          <w:spacing w:val="-8"/>
          <w:sz w:val="20"/>
        </w:rPr>
        <w:t xml:space="preserve"> </w:t>
      </w:r>
      <w:r>
        <w:rPr>
          <w:sz w:val="20"/>
        </w:rPr>
        <w:t>Poskytovateli</w:t>
      </w:r>
      <w:r>
        <w:rPr>
          <w:spacing w:val="-8"/>
          <w:sz w:val="20"/>
        </w:rPr>
        <w:t xml:space="preserve"> </w:t>
      </w:r>
      <w:r>
        <w:rPr>
          <w:sz w:val="20"/>
        </w:rPr>
        <w:t>veškeré</w:t>
      </w:r>
      <w:r>
        <w:rPr>
          <w:spacing w:val="-8"/>
          <w:sz w:val="20"/>
        </w:rPr>
        <w:t xml:space="preserve"> </w:t>
      </w:r>
      <w:r>
        <w:rPr>
          <w:sz w:val="20"/>
        </w:rPr>
        <w:t>změny</w:t>
      </w:r>
      <w:r>
        <w:rPr>
          <w:spacing w:val="-8"/>
          <w:sz w:val="20"/>
        </w:rPr>
        <w:t xml:space="preserve"> </w:t>
      </w:r>
      <w:r>
        <w:rPr>
          <w:sz w:val="20"/>
        </w:rPr>
        <w:t>v</w:t>
      </w:r>
      <w:r>
        <w:rPr>
          <w:spacing w:val="-2"/>
          <w:sz w:val="20"/>
        </w:rPr>
        <w:t xml:space="preserve"> </w:t>
      </w:r>
      <w:r>
        <w:rPr>
          <w:sz w:val="20"/>
        </w:rPr>
        <w:t>údajích,</w:t>
      </w:r>
      <w:r>
        <w:rPr>
          <w:spacing w:val="-7"/>
          <w:sz w:val="20"/>
        </w:rPr>
        <w:t xml:space="preserve"> </w:t>
      </w:r>
      <w:r>
        <w:rPr>
          <w:sz w:val="20"/>
        </w:rPr>
        <w:t>jež</w:t>
      </w:r>
      <w:r>
        <w:rPr>
          <w:spacing w:val="-7"/>
          <w:sz w:val="20"/>
        </w:rPr>
        <w:t xml:space="preserve"> </w:t>
      </w:r>
      <w:r>
        <w:rPr>
          <w:sz w:val="20"/>
        </w:rPr>
        <w:t>jsou</w:t>
      </w:r>
      <w:r>
        <w:rPr>
          <w:spacing w:val="-7"/>
          <w:sz w:val="20"/>
        </w:rPr>
        <w:t xml:space="preserve"> </w:t>
      </w:r>
      <w:r>
        <w:rPr>
          <w:sz w:val="20"/>
        </w:rPr>
        <w:t>předmětem</w:t>
      </w:r>
      <w:r>
        <w:rPr>
          <w:spacing w:val="-7"/>
          <w:sz w:val="20"/>
        </w:rPr>
        <w:t xml:space="preserve"> </w:t>
      </w:r>
      <w:r>
        <w:rPr>
          <w:sz w:val="20"/>
        </w:rPr>
        <w:t>zápisu</w:t>
      </w:r>
      <w:r>
        <w:rPr>
          <w:spacing w:val="-7"/>
          <w:sz w:val="20"/>
        </w:rPr>
        <w:t xml:space="preserve"> </w:t>
      </w:r>
      <w:r>
        <w:rPr>
          <w:sz w:val="20"/>
        </w:rPr>
        <w:t>do</w:t>
      </w:r>
      <w:r>
        <w:rPr>
          <w:spacing w:val="-4"/>
          <w:sz w:val="20"/>
        </w:rPr>
        <w:t xml:space="preserve"> </w:t>
      </w:r>
      <w:r>
        <w:rPr>
          <w:sz w:val="20"/>
        </w:rPr>
        <w:t>obchodního</w:t>
      </w:r>
      <w:r>
        <w:rPr>
          <w:spacing w:val="-7"/>
          <w:sz w:val="20"/>
        </w:rPr>
        <w:t xml:space="preserve"> </w:t>
      </w:r>
      <w:r>
        <w:rPr>
          <w:sz w:val="20"/>
        </w:rPr>
        <w:t>rejstříku</w:t>
      </w:r>
      <w:r>
        <w:rPr>
          <w:spacing w:val="-7"/>
          <w:sz w:val="20"/>
        </w:rPr>
        <w:t xml:space="preserve"> </w:t>
      </w:r>
      <w:r>
        <w:rPr>
          <w:sz w:val="20"/>
        </w:rPr>
        <w:t>nebo do jiné zákonem upravené evidence. Je-li Zákazník fyzickou osobou, je povinen oznámit Poskytovateli změnu</w:t>
      </w:r>
      <w:r>
        <w:rPr>
          <w:spacing w:val="-3"/>
          <w:sz w:val="20"/>
        </w:rPr>
        <w:t xml:space="preserve"> </w:t>
      </w:r>
      <w:r>
        <w:rPr>
          <w:sz w:val="20"/>
        </w:rPr>
        <w:t>jména</w:t>
      </w:r>
      <w:r>
        <w:rPr>
          <w:spacing w:val="-4"/>
          <w:sz w:val="20"/>
        </w:rPr>
        <w:t xml:space="preserve"> </w:t>
      </w:r>
      <w:r>
        <w:rPr>
          <w:sz w:val="20"/>
        </w:rPr>
        <w:t>a</w:t>
      </w:r>
      <w:r>
        <w:rPr>
          <w:spacing w:val="-1"/>
          <w:sz w:val="20"/>
        </w:rPr>
        <w:t xml:space="preserve"> </w:t>
      </w:r>
      <w:r>
        <w:rPr>
          <w:sz w:val="20"/>
        </w:rPr>
        <w:t>adresy</w:t>
      </w:r>
      <w:r>
        <w:rPr>
          <w:spacing w:val="-4"/>
          <w:sz w:val="20"/>
        </w:rPr>
        <w:t xml:space="preserve"> </w:t>
      </w:r>
      <w:r>
        <w:rPr>
          <w:sz w:val="20"/>
        </w:rPr>
        <w:t>trvalého</w:t>
      </w:r>
      <w:r>
        <w:rPr>
          <w:spacing w:val="-2"/>
          <w:sz w:val="20"/>
        </w:rPr>
        <w:t xml:space="preserve"> </w:t>
      </w:r>
      <w:r>
        <w:rPr>
          <w:sz w:val="20"/>
        </w:rPr>
        <w:t>bydliště</w:t>
      </w:r>
      <w:r>
        <w:rPr>
          <w:spacing w:val="-4"/>
          <w:sz w:val="20"/>
        </w:rPr>
        <w:t xml:space="preserve"> </w:t>
      </w:r>
      <w:r>
        <w:rPr>
          <w:sz w:val="20"/>
        </w:rPr>
        <w:t>(pobytu).</w:t>
      </w:r>
      <w:r>
        <w:rPr>
          <w:spacing w:val="-4"/>
          <w:sz w:val="20"/>
        </w:rPr>
        <w:t xml:space="preserve"> </w:t>
      </w:r>
      <w:r>
        <w:rPr>
          <w:sz w:val="20"/>
        </w:rPr>
        <w:t>Dále</w:t>
      </w:r>
      <w:r>
        <w:rPr>
          <w:spacing w:val="-2"/>
          <w:sz w:val="20"/>
        </w:rPr>
        <w:t xml:space="preserve"> </w:t>
      </w:r>
      <w:r>
        <w:rPr>
          <w:sz w:val="20"/>
        </w:rPr>
        <w:t>je</w:t>
      </w:r>
      <w:r>
        <w:rPr>
          <w:spacing w:val="-1"/>
          <w:sz w:val="20"/>
        </w:rPr>
        <w:t xml:space="preserve"> </w:t>
      </w:r>
      <w:r>
        <w:rPr>
          <w:sz w:val="20"/>
        </w:rPr>
        <w:t>Zákazník</w:t>
      </w:r>
      <w:r>
        <w:rPr>
          <w:spacing w:val="-3"/>
          <w:sz w:val="20"/>
        </w:rPr>
        <w:t xml:space="preserve"> </w:t>
      </w:r>
      <w:r>
        <w:rPr>
          <w:sz w:val="20"/>
        </w:rPr>
        <w:t>povinen</w:t>
      </w:r>
      <w:r>
        <w:rPr>
          <w:spacing w:val="-4"/>
          <w:sz w:val="20"/>
        </w:rPr>
        <w:t xml:space="preserve"> </w:t>
      </w:r>
      <w:r>
        <w:rPr>
          <w:sz w:val="20"/>
        </w:rPr>
        <w:t>oznámit</w:t>
      </w:r>
      <w:r>
        <w:rPr>
          <w:spacing w:val="-4"/>
          <w:sz w:val="20"/>
        </w:rPr>
        <w:t xml:space="preserve"> </w:t>
      </w:r>
      <w:r>
        <w:rPr>
          <w:sz w:val="20"/>
        </w:rPr>
        <w:t>Poskytovateli</w:t>
      </w:r>
      <w:r>
        <w:rPr>
          <w:spacing w:val="-4"/>
          <w:sz w:val="20"/>
        </w:rPr>
        <w:t xml:space="preserve"> </w:t>
      </w:r>
      <w:r>
        <w:rPr>
          <w:sz w:val="20"/>
        </w:rPr>
        <w:t>změnu fakturační adresy. Změny je Zákazník povinen oznámit Poskytovateli nejpozději do 7 (sedmi) pracovních dnů ode dne, kdy taková změna nastala.</w:t>
      </w:r>
    </w:p>
    <w:p w14:paraId="3923D79D" w14:textId="77777777" w:rsidR="00E33E7F" w:rsidRDefault="00E33E7F" w:rsidP="00E33E7F">
      <w:pPr>
        <w:pStyle w:val="Odstavecseseznamem"/>
        <w:widowControl w:val="0"/>
        <w:numPr>
          <w:ilvl w:val="1"/>
          <w:numId w:val="34"/>
        </w:numPr>
        <w:tabs>
          <w:tab w:val="left" w:pos="759"/>
          <w:tab w:val="left" w:pos="763"/>
        </w:tabs>
        <w:autoSpaceDE w:val="0"/>
        <w:autoSpaceDN w:val="0"/>
        <w:spacing w:before="118"/>
        <w:ind w:right="99"/>
        <w:jc w:val="both"/>
        <w:rPr>
          <w:sz w:val="20"/>
        </w:rPr>
      </w:pPr>
      <w:r>
        <w:rPr>
          <w:sz w:val="20"/>
        </w:rPr>
        <w:t>Zákazník</w:t>
      </w:r>
      <w:r>
        <w:rPr>
          <w:spacing w:val="-3"/>
          <w:sz w:val="20"/>
        </w:rPr>
        <w:t xml:space="preserve"> </w:t>
      </w:r>
      <w:r>
        <w:rPr>
          <w:sz w:val="20"/>
        </w:rPr>
        <w:t>je</w:t>
      </w:r>
      <w:r>
        <w:rPr>
          <w:spacing w:val="-3"/>
          <w:sz w:val="20"/>
        </w:rPr>
        <w:t xml:space="preserve"> </w:t>
      </w:r>
      <w:r>
        <w:rPr>
          <w:sz w:val="20"/>
        </w:rPr>
        <w:t>za</w:t>
      </w:r>
      <w:r>
        <w:rPr>
          <w:spacing w:val="-2"/>
          <w:sz w:val="20"/>
        </w:rPr>
        <w:t xml:space="preserve"> </w:t>
      </w:r>
      <w:r>
        <w:rPr>
          <w:sz w:val="20"/>
        </w:rPr>
        <w:t>účelem</w:t>
      </w:r>
      <w:r>
        <w:rPr>
          <w:spacing w:val="-1"/>
          <w:sz w:val="20"/>
        </w:rPr>
        <w:t xml:space="preserve"> </w:t>
      </w:r>
      <w:r>
        <w:rPr>
          <w:sz w:val="20"/>
        </w:rPr>
        <w:t>oprav</w:t>
      </w:r>
      <w:r>
        <w:rPr>
          <w:spacing w:val="-1"/>
          <w:sz w:val="20"/>
        </w:rPr>
        <w:t xml:space="preserve"> </w:t>
      </w:r>
      <w:r>
        <w:rPr>
          <w:sz w:val="20"/>
        </w:rPr>
        <w:t>či</w:t>
      </w:r>
      <w:r>
        <w:rPr>
          <w:spacing w:val="-2"/>
          <w:sz w:val="20"/>
        </w:rPr>
        <w:t xml:space="preserve"> </w:t>
      </w:r>
      <w:r>
        <w:rPr>
          <w:sz w:val="20"/>
        </w:rPr>
        <w:t>údržby systému</w:t>
      </w:r>
      <w:r>
        <w:rPr>
          <w:spacing w:val="-2"/>
          <w:sz w:val="20"/>
        </w:rPr>
        <w:t xml:space="preserve"> </w:t>
      </w:r>
      <w:r>
        <w:rPr>
          <w:sz w:val="20"/>
        </w:rPr>
        <w:t>povinen</w:t>
      </w:r>
      <w:r>
        <w:rPr>
          <w:spacing w:val="-1"/>
          <w:sz w:val="20"/>
        </w:rPr>
        <w:t xml:space="preserve"> </w:t>
      </w:r>
      <w:r>
        <w:rPr>
          <w:sz w:val="20"/>
        </w:rPr>
        <w:t>umožnit</w:t>
      </w:r>
      <w:r>
        <w:rPr>
          <w:spacing w:val="-2"/>
          <w:sz w:val="20"/>
        </w:rPr>
        <w:t xml:space="preserve"> </w:t>
      </w:r>
      <w:r>
        <w:rPr>
          <w:sz w:val="20"/>
        </w:rPr>
        <w:t>Poskytovateli,</w:t>
      </w:r>
      <w:r>
        <w:rPr>
          <w:spacing w:val="-1"/>
          <w:sz w:val="20"/>
        </w:rPr>
        <w:t xml:space="preserve"> </w:t>
      </w:r>
      <w:r>
        <w:rPr>
          <w:sz w:val="20"/>
        </w:rPr>
        <w:t>případně</w:t>
      </w:r>
      <w:r>
        <w:rPr>
          <w:spacing w:val="-3"/>
          <w:sz w:val="20"/>
        </w:rPr>
        <w:t xml:space="preserve"> </w:t>
      </w:r>
      <w:r>
        <w:rPr>
          <w:sz w:val="20"/>
        </w:rPr>
        <w:t>Poskytovatelem pověřeným</w:t>
      </w:r>
      <w:r>
        <w:rPr>
          <w:spacing w:val="-2"/>
          <w:sz w:val="20"/>
        </w:rPr>
        <w:t xml:space="preserve"> </w:t>
      </w:r>
      <w:r>
        <w:rPr>
          <w:sz w:val="20"/>
        </w:rPr>
        <w:t>osobám,</w:t>
      </w:r>
      <w:r>
        <w:rPr>
          <w:spacing w:val="-3"/>
          <w:sz w:val="20"/>
        </w:rPr>
        <w:t xml:space="preserve"> </w:t>
      </w:r>
      <w:r>
        <w:rPr>
          <w:sz w:val="20"/>
        </w:rPr>
        <w:t>přístup</w:t>
      </w:r>
      <w:r>
        <w:rPr>
          <w:spacing w:val="-2"/>
          <w:sz w:val="20"/>
        </w:rPr>
        <w:t xml:space="preserve"> </w:t>
      </w:r>
      <w:r>
        <w:rPr>
          <w:sz w:val="20"/>
        </w:rPr>
        <w:t>k</w:t>
      </w:r>
      <w:r>
        <w:rPr>
          <w:spacing w:val="-4"/>
          <w:sz w:val="20"/>
        </w:rPr>
        <w:t xml:space="preserve"> </w:t>
      </w:r>
      <w:r>
        <w:rPr>
          <w:sz w:val="20"/>
        </w:rPr>
        <w:t>zařízení</w:t>
      </w:r>
      <w:r>
        <w:rPr>
          <w:spacing w:val="-3"/>
          <w:sz w:val="20"/>
        </w:rPr>
        <w:t xml:space="preserve"> </w:t>
      </w:r>
      <w:r>
        <w:rPr>
          <w:sz w:val="20"/>
        </w:rPr>
        <w:t>Poskytovatele, nebo</w:t>
      </w:r>
      <w:r>
        <w:rPr>
          <w:spacing w:val="-2"/>
          <w:sz w:val="20"/>
        </w:rPr>
        <w:t xml:space="preserve"> </w:t>
      </w:r>
      <w:r>
        <w:rPr>
          <w:sz w:val="20"/>
        </w:rPr>
        <w:t>k</w:t>
      </w:r>
      <w:r>
        <w:rPr>
          <w:spacing w:val="-4"/>
          <w:sz w:val="20"/>
        </w:rPr>
        <w:t xml:space="preserve"> </w:t>
      </w:r>
      <w:r>
        <w:rPr>
          <w:sz w:val="20"/>
        </w:rPr>
        <w:t>zařízení</w:t>
      </w:r>
      <w:r>
        <w:rPr>
          <w:spacing w:val="-3"/>
          <w:sz w:val="20"/>
        </w:rPr>
        <w:t xml:space="preserve"> </w:t>
      </w:r>
      <w:r>
        <w:rPr>
          <w:sz w:val="20"/>
        </w:rPr>
        <w:t>dodanému Poskytovatelem</w:t>
      </w:r>
      <w:r>
        <w:rPr>
          <w:spacing w:val="-2"/>
          <w:sz w:val="20"/>
        </w:rPr>
        <w:t xml:space="preserve"> </w:t>
      </w:r>
      <w:r>
        <w:rPr>
          <w:sz w:val="20"/>
        </w:rPr>
        <w:t>v rámci realizace Smlouvy, umístěnému v</w:t>
      </w:r>
      <w:r>
        <w:rPr>
          <w:spacing w:val="-2"/>
          <w:sz w:val="20"/>
        </w:rPr>
        <w:t xml:space="preserve"> </w:t>
      </w:r>
      <w:r>
        <w:rPr>
          <w:sz w:val="20"/>
        </w:rPr>
        <w:t>prostorách Zákazníka, nebo v</w:t>
      </w:r>
      <w:r>
        <w:rPr>
          <w:spacing w:val="-2"/>
          <w:sz w:val="20"/>
        </w:rPr>
        <w:t xml:space="preserve"> </w:t>
      </w:r>
      <w:r>
        <w:rPr>
          <w:sz w:val="20"/>
        </w:rPr>
        <w:t>prostorách zajištěných Zákazníkem pro realizaci Služby.</w:t>
      </w:r>
    </w:p>
    <w:p w14:paraId="2F1386AA" w14:textId="77777777" w:rsidR="00E33E7F" w:rsidRDefault="00E33E7F" w:rsidP="00E33E7F">
      <w:pPr>
        <w:pStyle w:val="Odstavecseseznamem"/>
        <w:widowControl w:val="0"/>
        <w:numPr>
          <w:ilvl w:val="1"/>
          <w:numId w:val="34"/>
        </w:numPr>
        <w:tabs>
          <w:tab w:val="left" w:pos="759"/>
          <w:tab w:val="left" w:pos="763"/>
        </w:tabs>
        <w:autoSpaceDE w:val="0"/>
        <w:autoSpaceDN w:val="0"/>
        <w:spacing w:before="122"/>
        <w:ind w:right="104"/>
        <w:jc w:val="both"/>
        <w:rPr>
          <w:sz w:val="20"/>
        </w:rPr>
      </w:pPr>
      <w:r>
        <w:rPr>
          <w:sz w:val="20"/>
        </w:rPr>
        <w:t xml:space="preserve">Zákazník je povinen zajistit součinnost s Poskytovatelem při provádění instalace a její přípravy, úpravy instalace a při </w:t>
      </w:r>
      <w:proofErr w:type="spellStart"/>
      <w:r>
        <w:rPr>
          <w:sz w:val="20"/>
        </w:rPr>
        <w:t>deinstalaci</w:t>
      </w:r>
      <w:proofErr w:type="spellEnd"/>
      <w:r>
        <w:rPr>
          <w:sz w:val="20"/>
        </w:rPr>
        <w:t xml:space="preserve"> zařízení systému souvisejícího s</w:t>
      </w:r>
      <w:r>
        <w:rPr>
          <w:spacing w:val="-2"/>
          <w:sz w:val="20"/>
        </w:rPr>
        <w:t xml:space="preserve"> </w:t>
      </w:r>
      <w:r>
        <w:rPr>
          <w:sz w:val="20"/>
        </w:rPr>
        <w:t>poskytovanou Službou a předávat pověřeným zaměstnancům Poskytovatele informace a podklady nezbytné pro provádění těchto činností.</w:t>
      </w:r>
    </w:p>
    <w:p w14:paraId="1B21FF6D" w14:textId="77777777" w:rsidR="00E33E7F" w:rsidRDefault="00E33E7F" w:rsidP="00E33E7F">
      <w:pPr>
        <w:pStyle w:val="Odstavecseseznamem"/>
        <w:widowControl w:val="0"/>
        <w:numPr>
          <w:ilvl w:val="1"/>
          <w:numId w:val="34"/>
        </w:numPr>
        <w:tabs>
          <w:tab w:val="left" w:pos="759"/>
          <w:tab w:val="left" w:pos="763"/>
        </w:tabs>
        <w:autoSpaceDE w:val="0"/>
        <w:autoSpaceDN w:val="0"/>
        <w:spacing w:before="119"/>
        <w:ind w:right="99"/>
        <w:jc w:val="both"/>
        <w:rPr>
          <w:sz w:val="20"/>
        </w:rPr>
      </w:pPr>
      <w:r>
        <w:rPr>
          <w:sz w:val="20"/>
        </w:rPr>
        <w:t>Zákazník</w:t>
      </w:r>
      <w:r>
        <w:rPr>
          <w:spacing w:val="-4"/>
          <w:sz w:val="20"/>
        </w:rPr>
        <w:t xml:space="preserve"> </w:t>
      </w:r>
      <w:r>
        <w:rPr>
          <w:sz w:val="20"/>
        </w:rPr>
        <w:t>je</w:t>
      </w:r>
      <w:r>
        <w:rPr>
          <w:spacing w:val="-7"/>
          <w:sz w:val="20"/>
        </w:rPr>
        <w:t xml:space="preserve"> </w:t>
      </w:r>
      <w:r>
        <w:rPr>
          <w:sz w:val="20"/>
        </w:rPr>
        <w:t>při</w:t>
      </w:r>
      <w:r>
        <w:rPr>
          <w:spacing w:val="-4"/>
          <w:sz w:val="20"/>
        </w:rPr>
        <w:t xml:space="preserve"> </w:t>
      </w:r>
      <w:r>
        <w:rPr>
          <w:sz w:val="20"/>
        </w:rPr>
        <w:t>ukončení</w:t>
      </w:r>
      <w:r>
        <w:rPr>
          <w:spacing w:val="-6"/>
          <w:sz w:val="20"/>
        </w:rPr>
        <w:t xml:space="preserve"> </w:t>
      </w:r>
      <w:r>
        <w:rPr>
          <w:sz w:val="20"/>
        </w:rPr>
        <w:t>Smlouvy</w:t>
      </w:r>
      <w:r>
        <w:rPr>
          <w:spacing w:val="-6"/>
          <w:sz w:val="20"/>
        </w:rPr>
        <w:t xml:space="preserve"> </w:t>
      </w:r>
      <w:r>
        <w:rPr>
          <w:sz w:val="20"/>
        </w:rPr>
        <w:t>povinen</w:t>
      </w:r>
      <w:r>
        <w:rPr>
          <w:spacing w:val="-4"/>
          <w:sz w:val="20"/>
        </w:rPr>
        <w:t xml:space="preserve"> </w:t>
      </w:r>
      <w:r>
        <w:rPr>
          <w:sz w:val="20"/>
        </w:rPr>
        <w:t>na</w:t>
      </w:r>
      <w:r>
        <w:rPr>
          <w:spacing w:val="-6"/>
          <w:sz w:val="20"/>
        </w:rPr>
        <w:t xml:space="preserve"> </w:t>
      </w:r>
      <w:r>
        <w:rPr>
          <w:sz w:val="20"/>
        </w:rPr>
        <w:t>písemnou</w:t>
      </w:r>
      <w:r>
        <w:rPr>
          <w:spacing w:val="-4"/>
          <w:sz w:val="20"/>
        </w:rPr>
        <w:t xml:space="preserve"> </w:t>
      </w:r>
      <w:r>
        <w:rPr>
          <w:sz w:val="20"/>
        </w:rPr>
        <w:t>žádost</w:t>
      </w:r>
      <w:r>
        <w:rPr>
          <w:spacing w:val="-6"/>
          <w:sz w:val="20"/>
        </w:rPr>
        <w:t xml:space="preserve"> </w:t>
      </w:r>
      <w:r>
        <w:rPr>
          <w:sz w:val="20"/>
        </w:rPr>
        <w:t>Poskytovatele vrátit</w:t>
      </w:r>
      <w:r>
        <w:rPr>
          <w:spacing w:val="-4"/>
          <w:sz w:val="20"/>
        </w:rPr>
        <w:t xml:space="preserve"> </w:t>
      </w:r>
      <w:r>
        <w:rPr>
          <w:sz w:val="20"/>
        </w:rPr>
        <w:t>Poskytovateli</w:t>
      </w:r>
      <w:r>
        <w:rPr>
          <w:spacing w:val="-4"/>
          <w:sz w:val="20"/>
        </w:rPr>
        <w:t xml:space="preserve"> </w:t>
      </w:r>
      <w:r>
        <w:rPr>
          <w:sz w:val="20"/>
        </w:rPr>
        <w:t>veškerá zařízení v majetku Poskytovatele, poskytnutá Zákazníkovi pro realizaci Služby.</w:t>
      </w:r>
    </w:p>
    <w:p w14:paraId="0250C002"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107"/>
        <w:jc w:val="both"/>
        <w:rPr>
          <w:sz w:val="20"/>
        </w:rPr>
      </w:pPr>
      <w:r>
        <w:rPr>
          <w:sz w:val="20"/>
        </w:rPr>
        <w:t>Zákazníkovi nevznikají v souvislosti s</w:t>
      </w:r>
      <w:r>
        <w:rPr>
          <w:spacing w:val="-2"/>
          <w:sz w:val="20"/>
        </w:rPr>
        <w:t xml:space="preserve"> </w:t>
      </w:r>
      <w:r>
        <w:rPr>
          <w:sz w:val="20"/>
        </w:rPr>
        <w:t>uzavřením Smlouvy a užíváním Služby žádná práva na používání registrovaných značek, obchodních názvu a firemních log Poskytovatele, pokud není stanoveno jinak.</w:t>
      </w:r>
    </w:p>
    <w:p w14:paraId="6EE2C42C" w14:textId="77777777" w:rsidR="00E33E7F" w:rsidRDefault="00E33E7F" w:rsidP="00E33E7F">
      <w:pPr>
        <w:pStyle w:val="Odstavecseseznamem"/>
        <w:widowControl w:val="0"/>
        <w:numPr>
          <w:ilvl w:val="1"/>
          <w:numId w:val="34"/>
        </w:numPr>
        <w:tabs>
          <w:tab w:val="left" w:pos="759"/>
          <w:tab w:val="left" w:pos="763"/>
        </w:tabs>
        <w:autoSpaceDE w:val="0"/>
        <w:autoSpaceDN w:val="0"/>
        <w:spacing w:before="99"/>
        <w:ind w:right="93"/>
        <w:jc w:val="both"/>
        <w:rPr>
          <w:sz w:val="20"/>
        </w:rPr>
      </w:pPr>
      <w:r>
        <w:rPr>
          <w:spacing w:val="-2"/>
          <w:sz w:val="20"/>
        </w:rPr>
        <w:t>Zákazník</w:t>
      </w:r>
      <w:r>
        <w:rPr>
          <w:spacing w:val="-12"/>
          <w:sz w:val="20"/>
        </w:rPr>
        <w:t xml:space="preserve"> </w:t>
      </w:r>
      <w:r>
        <w:rPr>
          <w:spacing w:val="-2"/>
          <w:sz w:val="20"/>
        </w:rPr>
        <w:t>bere</w:t>
      </w:r>
      <w:r>
        <w:rPr>
          <w:spacing w:val="-12"/>
          <w:sz w:val="20"/>
        </w:rPr>
        <w:t xml:space="preserve"> </w:t>
      </w:r>
      <w:r>
        <w:rPr>
          <w:spacing w:val="-2"/>
          <w:sz w:val="20"/>
        </w:rPr>
        <w:t>na</w:t>
      </w:r>
      <w:r>
        <w:rPr>
          <w:spacing w:val="-12"/>
          <w:sz w:val="20"/>
        </w:rPr>
        <w:t xml:space="preserve"> </w:t>
      </w:r>
      <w:r>
        <w:rPr>
          <w:spacing w:val="-2"/>
          <w:sz w:val="20"/>
        </w:rPr>
        <w:t>vědomí</w:t>
      </w:r>
      <w:r>
        <w:rPr>
          <w:spacing w:val="-11"/>
          <w:sz w:val="20"/>
        </w:rPr>
        <w:t xml:space="preserve"> </w:t>
      </w:r>
      <w:r>
        <w:rPr>
          <w:spacing w:val="-2"/>
          <w:sz w:val="20"/>
        </w:rPr>
        <w:t>a</w:t>
      </w:r>
      <w:r>
        <w:rPr>
          <w:spacing w:val="-12"/>
          <w:sz w:val="20"/>
        </w:rPr>
        <w:t xml:space="preserve"> </w:t>
      </w:r>
      <w:r>
        <w:rPr>
          <w:spacing w:val="-2"/>
          <w:sz w:val="20"/>
        </w:rPr>
        <w:t>souhlasí</w:t>
      </w:r>
      <w:r>
        <w:rPr>
          <w:spacing w:val="-12"/>
          <w:sz w:val="20"/>
        </w:rPr>
        <w:t xml:space="preserve"> </w:t>
      </w:r>
      <w:r>
        <w:rPr>
          <w:spacing w:val="-2"/>
          <w:sz w:val="20"/>
        </w:rPr>
        <w:t>s</w:t>
      </w:r>
      <w:r>
        <w:rPr>
          <w:spacing w:val="-11"/>
          <w:sz w:val="20"/>
        </w:rPr>
        <w:t xml:space="preserve"> </w:t>
      </w:r>
      <w:r>
        <w:rPr>
          <w:spacing w:val="-2"/>
          <w:sz w:val="20"/>
        </w:rPr>
        <w:t>tím,</w:t>
      </w:r>
      <w:r>
        <w:rPr>
          <w:spacing w:val="-12"/>
          <w:sz w:val="20"/>
        </w:rPr>
        <w:t xml:space="preserve"> </w:t>
      </w:r>
      <w:r>
        <w:rPr>
          <w:spacing w:val="-2"/>
          <w:sz w:val="20"/>
        </w:rPr>
        <w:t>že</w:t>
      </w:r>
      <w:r>
        <w:rPr>
          <w:spacing w:val="-12"/>
          <w:sz w:val="20"/>
        </w:rPr>
        <w:t xml:space="preserve"> </w:t>
      </w:r>
      <w:r>
        <w:rPr>
          <w:spacing w:val="-2"/>
          <w:sz w:val="20"/>
        </w:rPr>
        <w:t>Poskytovatel</w:t>
      </w:r>
      <w:r>
        <w:rPr>
          <w:spacing w:val="-11"/>
          <w:sz w:val="20"/>
        </w:rPr>
        <w:t xml:space="preserve"> </w:t>
      </w:r>
      <w:r>
        <w:rPr>
          <w:spacing w:val="-2"/>
          <w:sz w:val="20"/>
        </w:rPr>
        <w:t>uchovává</w:t>
      </w:r>
      <w:r>
        <w:rPr>
          <w:spacing w:val="-12"/>
          <w:sz w:val="20"/>
        </w:rPr>
        <w:t xml:space="preserve"> </w:t>
      </w:r>
      <w:r>
        <w:rPr>
          <w:spacing w:val="-2"/>
          <w:sz w:val="20"/>
        </w:rPr>
        <w:t>ve</w:t>
      </w:r>
      <w:r>
        <w:rPr>
          <w:spacing w:val="-12"/>
          <w:sz w:val="20"/>
        </w:rPr>
        <w:t xml:space="preserve"> </w:t>
      </w:r>
      <w:r>
        <w:rPr>
          <w:spacing w:val="-2"/>
          <w:sz w:val="20"/>
        </w:rPr>
        <w:t>své</w:t>
      </w:r>
      <w:r>
        <w:rPr>
          <w:spacing w:val="-12"/>
          <w:sz w:val="20"/>
        </w:rPr>
        <w:t xml:space="preserve"> </w:t>
      </w:r>
      <w:r>
        <w:rPr>
          <w:spacing w:val="-2"/>
          <w:sz w:val="20"/>
        </w:rPr>
        <w:t>elektronické</w:t>
      </w:r>
      <w:r>
        <w:rPr>
          <w:spacing w:val="-11"/>
          <w:sz w:val="20"/>
        </w:rPr>
        <w:t xml:space="preserve"> </w:t>
      </w:r>
      <w:r>
        <w:rPr>
          <w:spacing w:val="-2"/>
          <w:sz w:val="20"/>
        </w:rPr>
        <w:t>databázi</w:t>
      </w:r>
      <w:r>
        <w:rPr>
          <w:spacing w:val="-12"/>
          <w:sz w:val="20"/>
        </w:rPr>
        <w:t xml:space="preserve"> </w:t>
      </w:r>
      <w:r>
        <w:rPr>
          <w:spacing w:val="-2"/>
          <w:sz w:val="20"/>
        </w:rPr>
        <w:t>informace</w:t>
      </w:r>
      <w:r>
        <w:rPr>
          <w:spacing w:val="-12"/>
          <w:sz w:val="20"/>
        </w:rPr>
        <w:t xml:space="preserve"> </w:t>
      </w:r>
      <w:r>
        <w:rPr>
          <w:spacing w:val="-2"/>
          <w:sz w:val="20"/>
        </w:rPr>
        <w:t xml:space="preserve">o </w:t>
      </w:r>
      <w:r>
        <w:rPr>
          <w:sz w:val="20"/>
        </w:rPr>
        <w:t>spotřebě vody,</w:t>
      </w:r>
      <w:r>
        <w:rPr>
          <w:spacing w:val="40"/>
          <w:sz w:val="20"/>
        </w:rPr>
        <w:t xml:space="preserve"> </w:t>
      </w:r>
      <w:r>
        <w:rPr>
          <w:sz w:val="20"/>
        </w:rPr>
        <w:t>energií a médií a další informace související s poskytováním Služby, jakožto i nezbytné smluvní, identifikační a kontaktní údaje, poskytnuté Poskytovateli v rámci uzavírání Smlouvy a uvedené údaje</w:t>
      </w:r>
      <w:r>
        <w:rPr>
          <w:spacing w:val="-14"/>
          <w:sz w:val="20"/>
        </w:rPr>
        <w:t xml:space="preserve"> </w:t>
      </w:r>
      <w:r>
        <w:rPr>
          <w:sz w:val="20"/>
        </w:rPr>
        <w:t>dále</w:t>
      </w:r>
      <w:r>
        <w:rPr>
          <w:spacing w:val="-14"/>
          <w:sz w:val="20"/>
        </w:rPr>
        <w:t xml:space="preserve"> </w:t>
      </w:r>
      <w:r>
        <w:rPr>
          <w:sz w:val="20"/>
        </w:rPr>
        <w:t>zpracovává</w:t>
      </w:r>
      <w:r>
        <w:rPr>
          <w:spacing w:val="-14"/>
          <w:sz w:val="20"/>
        </w:rPr>
        <w:t xml:space="preserve"> </w:t>
      </w:r>
      <w:r>
        <w:rPr>
          <w:sz w:val="20"/>
        </w:rPr>
        <w:t>v</w:t>
      </w:r>
      <w:r>
        <w:rPr>
          <w:spacing w:val="-9"/>
          <w:sz w:val="20"/>
        </w:rPr>
        <w:t xml:space="preserve"> </w:t>
      </w:r>
      <w:r>
        <w:rPr>
          <w:sz w:val="20"/>
        </w:rPr>
        <w:t>souladu</w:t>
      </w:r>
      <w:r>
        <w:rPr>
          <w:spacing w:val="-14"/>
          <w:sz w:val="20"/>
        </w:rPr>
        <w:t xml:space="preserve"> </w:t>
      </w:r>
      <w:r>
        <w:rPr>
          <w:sz w:val="20"/>
        </w:rPr>
        <w:t>se</w:t>
      </w:r>
      <w:r>
        <w:rPr>
          <w:spacing w:val="-14"/>
          <w:sz w:val="20"/>
        </w:rPr>
        <w:t xml:space="preserve"> </w:t>
      </w:r>
      <w:r>
        <w:rPr>
          <w:sz w:val="20"/>
        </w:rPr>
        <w:t>Zásadami</w:t>
      </w:r>
      <w:r>
        <w:rPr>
          <w:spacing w:val="-13"/>
          <w:sz w:val="20"/>
        </w:rPr>
        <w:t xml:space="preserve"> </w:t>
      </w:r>
      <w:r>
        <w:rPr>
          <w:sz w:val="20"/>
        </w:rPr>
        <w:t>GDPR.</w:t>
      </w:r>
      <w:r>
        <w:rPr>
          <w:spacing w:val="-14"/>
          <w:sz w:val="20"/>
        </w:rPr>
        <w:t xml:space="preserve"> </w:t>
      </w:r>
      <w:r>
        <w:rPr>
          <w:sz w:val="20"/>
        </w:rPr>
        <w:t>Zákazník</w:t>
      </w:r>
      <w:r>
        <w:rPr>
          <w:spacing w:val="-14"/>
          <w:sz w:val="20"/>
        </w:rPr>
        <w:t xml:space="preserve"> </w:t>
      </w:r>
      <w:r>
        <w:rPr>
          <w:sz w:val="20"/>
        </w:rPr>
        <w:t>dále</w:t>
      </w:r>
      <w:r>
        <w:rPr>
          <w:spacing w:val="-12"/>
          <w:sz w:val="20"/>
        </w:rPr>
        <w:t xml:space="preserve"> </w:t>
      </w:r>
      <w:r>
        <w:rPr>
          <w:sz w:val="20"/>
        </w:rPr>
        <w:t>bere</w:t>
      </w:r>
      <w:r>
        <w:rPr>
          <w:spacing w:val="-14"/>
          <w:sz w:val="20"/>
        </w:rPr>
        <w:t xml:space="preserve"> </w:t>
      </w:r>
      <w:r>
        <w:rPr>
          <w:sz w:val="20"/>
        </w:rPr>
        <w:t>na</w:t>
      </w:r>
      <w:r>
        <w:rPr>
          <w:spacing w:val="-14"/>
          <w:sz w:val="20"/>
        </w:rPr>
        <w:t xml:space="preserve"> </w:t>
      </w:r>
      <w:r>
        <w:rPr>
          <w:sz w:val="20"/>
        </w:rPr>
        <w:t>vědomí,</w:t>
      </w:r>
      <w:r>
        <w:rPr>
          <w:spacing w:val="-14"/>
          <w:sz w:val="20"/>
        </w:rPr>
        <w:t xml:space="preserve"> </w:t>
      </w:r>
      <w:r>
        <w:rPr>
          <w:sz w:val="20"/>
        </w:rPr>
        <w:t>že</w:t>
      </w:r>
      <w:r>
        <w:rPr>
          <w:spacing w:val="-13"/>
          <w:sz w:val="20"/>
        </w:rPr>
        <w:t xml:space="preserve"> </w:t>
      </w:r>
      <w:r>
        <w:rPr>
          <w:sz w:val="20"/>
        </w:rPr>
        <w:t>s</w:t>
      </w:r>
      <w:r>
        <w:rPr>
          <w:spacing w:val="-2"/>
          <w:sz w:val="20"/>
        </w:rPr>
        <w:t xml:space="preserve"> </w:t>
      </w:r>
      <w:r>
        <w:rPr>
          <w:sz w:val="20"/>
        </w:rPr>
        <w:t>anonymizovanými daty o spotřebě</w:t>
      </w:r>
      <w:r>
        <w:rPr>
          <w:spacing w:val="-1"/>
          <w:sz w:val="20"/>
        </w:rPr>
        <w:t xml:space="preserve"> </w:t>
      </w:r>
      <w:r>
        <w:rPr>
          <w:sz w:val="20"/>
        </w:rPr>
        <w:t>je</w:t>
      </w:r>
      <w:r>
        <w:rPr>
          <w:spacing w:val="-1"/>
          <w:sz w:val="20"/>
        </w:rPr>
        <w:t xml:space="preserve"> </w:t>
      </w:r>
      <w:r>
        <w:rPr>
          <w:sz w:val="20"/>
        </w:rPr>
        <w:t>Poskytovatel oprávněn nakládat</w:t>
      </w:r>
      <w:r>
        <w:rPr>
          <w:spacing w:val="-1"/>
          <w:sz w:val="20"/>
        </w:rPr>
        <w:t xml:space="preserve"> </w:t>
      </w:r>
      <w:r>
        <w:rPr>
          <w:sz w:val="20"/>
        </w:rPr>
        <w:t>dle vlastního uvážení, nejméně však</w:t>
      </w:r>
      <w:r>
        <w:rPr>
          <w:spacing w:val="-1"/>
          <w:sz w:val="20"/>
        </w:rPr>
        <w:t xml:space="preserve"> </w:t>
      </w:r>
      <w:r>
        <w:rPr>
          <w:sz w:val="20"/>
        </w:rPr>
        <w:t>v rozsahu článku 9 odst. 1 Směrnice Evropského parlamentu a Rady 2012/27/EU ze dne 25. října o energetické účinnosti.</w:t>
      </w:r>
    </w:p>
    <w:p w14:paraId="0C8CB5B7" w14:textId="77777777" w:rsidR="00E33E7F" w:rsidRDefault="00E33E7F" w:rsidP="00E33E7F">
      <w:pPr>
        <w:pStyle w:val="Odstavecseseznamem"/>
        <w:widowControl w:val="0"/>
        <w:numPr>
          <w:ilvl w:val="1"/>
          <w:numId w:val="34"/>
        </w:numPr>
        <w:tabs>
          <w:tab w:val="left" w:pos="759"/>
          <w:tab w:val="left" w:pos="763"/>
        </w:tabs>
        <w:autoSpaceDE w:val="0"/>
        <w:autoSpaceDN w:val="0"/>
        <w:spacing w:before="101"/>
        <w:ind w:right="102"/>
        <w:jc w:val="both"/>
        <w:rPr>
          <w:sz w:val="20"/>
        </w:rPr>
      </w:pPr>
      <w:r>
        <w:rPr>
          <w:sz w:val="20"/>
        </w:rPr>
        <w:t>Poskytovatel odpovídá za obsah informací, zjištěných automatickým měřením prostřednictvím zařízení (měřičů a čidel) Poskytovatele, nebo dodaných Poskytovatelem v rámci realizace Služby. Poskytovatel neodpovídá za obsah informací, zjištěných automatickým měřením prostřednictvím zařízení (měřičů a čidel) Zákazníka nebo třetích stran, odpovídá však za správný přenos těchto informací do systému.</w:t>
      </w:r>
    </w:p>
    <w:p w14:paraId="0D23DCEA"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33DEAFA9" w14:textId="77777777" w:rsidR="00E33E7F" w:rsidRDefault="00E33E7F" w:rsidP="00E33E7F">
      <w:pPr>
        <w:pStyle w:val="Odstavecseseznamem"/>
        <w:widowControl w:val="0"/>
        <w:numPr>
          <w:ilvl w:val="1"/>
          <w:numId w:val="34"/>
        </w:numPr>
        <w:tabs>
          <w:tab w:val="left" w:pos="759"/>
          <w:tab w:val="left" w:pos="763"/>
        </w:tabs>
        <w:autoSpaceDE w:val="0"/>
        <w:autoSpaceDN w:val="0"/>
        <w:spacing w:before="69"/>
        <w:ind w:right="100"/>
        <w:jc w:val="both"/>
        <w:rPr>
          <w:sz w:val="20"/>
        </w:rPr>
      </w:pPr>
      <w:r>
        <w:rPr>
          <w:sz w:val="20"/>
        </w:rPr>
        <w:lastRenderedPageBreak/>
        <w:t>Poskytovatel neodpovídá za rozsah ani obsah informací, které Zákazník nebo uživatel služby vložil do systému ručně.</w:t>
      </w:r>
    </w:p>
    <w:p w14:paraId="0105B825" w14:textId="77777777" w:rsidR="00E33E7F" w:rsidRDefault="00E33E7F" w:rsidP="00E33E7F">
      <w:pPr>
        <w:pStyle w:val="Odstavecseseznamem"/>
        <w:widowControl w:val="0"/>
        <w:numPr>
          <w:ilvl w:val="1"/>
          <w:numId w:val="34"/>
        </w:numPr>
        <w:tabs>
          <w:tab w:val="left" w:pos="759"/>
          <w:tab w:val="left" w:pos="763"/>
        </w:tabs>
        <w:autoSpaceDE w:val="0"/>
        <w:autoSpaceDN w:val="0"/>
        <w:spacing w:before="102"/>
        <w:ind w:right="101"/>
        <w:jc w:val="both"/>
        <w:rPr>
          <w:sz w:val="20"/>
        </w:rPr>
      </w:pPr>
      <w:r>
        <w:rPr>
          <w:sz w:val="20"/>
        </w:rPr>
        <w:t>Poskytovatel</w:t>
      </w:r>
      <w:r>
        <w:rPr>
          <w:spacing w:val="-14"/>
          <w:sz w:val="20"/>
        </w:rPr>
        <w:t xml:space="preserve"> </w:t>
      </w:r>
      <w:r>
        <w:rPr>
          <w:sz w:val="20"/>
        </w:rPr>
        <w:t>neodpovídá</w:t>
      </w:r>
      <w:r>
        <w:rPr>
          <w:spacing w:val="-14"/>
          <w:sz w:val="20"/>
        </w:rPr>
        <w:t xml:space="preserve"> </w:t>
      </w:r>
      <w:r>
        <w:rPr>
          <w:sz w:val="20"/>
        </w:rPr>
        <w:t>za</w:t>
      </w:r>
      <w:r>
        <w:rPr>
          <w:spacing w:val="-14"/>
          <w:sz w:val="20"/>
        </w:rPr>
        <w:t xml:space="preserve"> </w:t>
      </w:r>
      <w:r>
        <w:rPr>
          <w:sz w:val="20"/>
        </w:rPr>
        <w:t>obsah</w:t>
      </w:r>
      <w:r>
        <w:rPr>
          <w:spacing w:val="-13"/>
          <w:sz w:val="20"/>
        </w:rPr>
        <w:t xml:space="preserve"> </w:t>
      </w:r>
      <w:r>
        <w:rPr>
          <w:sz w:val="20"/>
        </w:rPr>
        <w:t>informací,</w:t>
      </w:r>
      <w:r>
        <w:rPr>
          <w:spacing w:val="-14"/>
          <w:sz w:val="20"/>
        </w:rPr>
        <w:t xml:space="preserve"> </w:t>
      </w:r>
      <w:r>
        <w:rPr>
          <w:sz w:val="20"/>
        </w:rPr>
        <w:t>které</w:t>
      </w:r>
      <w:r>
        <w:rPr>
          <w:spacing w:val="-14"/>
          <w:sz w:val="20"/>
        </w:rPr>
        <w:t xml:space="preserve"> </w:t>
      </w:r>
      <w:r>
        <w:rPr>
          <w:sz w:val="20"/>
        </w:rPr>
        <w:t>systém</w:t>
      </w:r>
      <w:r>
        <w:rPr>
          <w:spacing w:val="-13"/>
          <w:sz w:val="20"/>
        </w:rPr>
        <w:t xml:space="preserve"> </w:t>
      </w:r>
      <w:r>
        <w:rPr>
          <w:sz w:val="20"/>
        </w:rPr>
        <w:t>automaticky</w:t>
      </w:r>
      <w:r>
        <w:rPr>
          <w:spacing w:val="-14"/>
          <w:sz w:val="20"/>
        </w:rPr>
        <w:t xml:space="preserve"> </w:t>
      </w:r>
      <w:r>
        <w:rPr>
          <w:sz w:val="20"/>
        </w:rPr>
        <w:t>zjišťuje</w:t>
      </w:r>
      <w:r>
        <w:rPr>
          <w:spacing w:val="-14"/>
          <w:sz w:val="20"/>
        </w:rPr>
        <w:t xml:space="preserve"> </w:t>
      </w:r>
      <w:r>
        <w:rPr>
          <w:sz w:val="20"/>
        </w:rPr>
        <w:t>měřením</w:t>
      </w:r>
      <w:r>
        <w:rPr>
          <w:spacing w:val="-13"/>
          <w:sz w:val="20"/>
        </w:rPr>
        <w:t xml:space="preserve"> </w:t>
      </w:r>
      <w:r>
        <w:rPr>
          <w:sz w:val="20"/>
        </w:rPr>
        <w:t>v</w:t>
      </w:r>
      <w:r>
        <w:rPr>
          <w:spacing w:val="-14"/>
          <w:sz w:val="20"/>
        </w:rPr>
        <w:t xml:space="preserve"> </w:t>
      </w:r>
      <w:r>
        <w:rPr>
          <w:sz w:val="20"/>
        </w:rPr>
        <w:t>těch</w:t>
      </w:r>
      <w:r>
        <w:rPr>
          <w:spacing w:val="-14"/>
          <w:sz w:val="20"/>
        </w:rPr>
        <w:t xml:space="preserve"> </w:t>
      </w:r>
      <w:r>
        <w:rPr>
          <w:sz w:val="20"/>
        </w:rPr>
        <w:t>případech, pokud došlo k záměrné manipulaci s měřícími elementy systému Zákazníkem, Uživatelem objektu, uživatelem služby, nebo třetí osobou, s cílem jejich záměrného zkreslení, nebo pokud došlo k nechtěné manipulaci s komponenty systému uvedenými osobami se stejným následkem.</w:t>
      </w:r>
    </w:p>
    <w:p w14:paraId="53761D6F" w14:textId="77777777" w:rsidR="00E33E7F" w:rsidRDefault="00E33E7F" w:rsidP="00E33E7F">
      <w:pPr>
        <w:pStyle w:val="Odstavecseseznamem"/>
        <w:widowControl w:val="0"/>
        <w:numPr>
          <w:ilvl w:val="1"/>
          <w:numId w:val="34"/>
        </w:numPr>
        <w:tabs>
          <w:tab w:val="left" w:pos="759"/>
          <w:tab w:val="left" w:pos="763"/>
        </w:tabs>
        <w:autoSpaceDE w:val="0"/>
        <w:autoSpaceDN w:val="0"/>
        <w:spacing w:before="100"/>
        <w:ind w:right="101"/>
        <w:jc w:val="both"/>
        <w:rPr>
          <w:sz w:val="20"/>
        </w:rPr>
      </w:pPr>
      <w:r>
        <w:rPr>
          <w:sz w:val="20"/>
        </w:rPr>
        <w:t>Poskytovatel odpovídá za správnost výsledků výpočtů a operací, které systém provádí s</w:t>
      </w:r>
      <w:r>
        <w:rPr>
          <w:spacing w:val="-4"/>
          <w:sz w:val="20"/>
        </w:rPr>
        <w:t xml:space="preserve"> </w:t>
      </w:r>
      <w:r>
        <w:rPr>
          <w:sz w:val="20"/>
        </w:rPr>
        <w:t>měřenými nebo vloženými vstupními informacemi. Poskytovatel odpovídá za správnou funkci algoritmů pro vyúčtování nákladů podle principů, podrobně popsaných v Příloze č. 1 těchto Všeobecných podmínek.</w:t>
      </w:r>
    </w:p>
    <w:p w14:paraId="75541BCA" w14:textId="77777777" w:rsidR="00E33E7F" w:rsidRDefault="00E33E7F" w:rsidP="00E33E7F">
      <w:pPr>
        <w:pStyle w:val="Odstavecseseznamem"/>
        <w:widowControl w:val="0"/>
        <w:numPr>
          <w:ilvl w:val="1"/>
          <w:numId w:val="34"/>
        </w:numPr>
        <w:tabs>
          <w:tab w:val="left" w:pos="759"/>
          <w:tab w:val="left" w:pos="763"/>
        </w:tabs>
        <w:autoSpaceDE w:val="0"/>
        <w:autoSpaceDN w:val="0"/>
        <w:spacing w:before="100"/>
        <w:ind w:right="101"/>
        <w:jc w:val="both"/>
        <w:rPr>
          <w:sz w:val="20"/>
        </w:rPr>
      </w:pPr>
      <w:r>
        <w:rPr>
          <w:sz w:val="20"/>
        </w:rPr>
        <w:t>Zákazník je povinen chránit si důvěrnost přístupu k informacím zjištěným, ručně vloženým, nebo vypočítaným v</w:t>
      </w:r>
      <w:r>
        <w:rPr>
          <w:spacing w:val="-2"/>
          <w:sz w:val="20"/>
        </w:rPr>
        <w:t xml:space="preserve"> </w:t>
      </w:r>
      <w:r>
        <w:rPr>
          <w:sz w:val="20"/>
        </w:rPr>
        <w:t>rámci realizace a provozu Služby (dále „datům“), a to zejména tím, že bude udržovat v utajení</w:t>
      </w:r>
      <w:r>
        <w:rPr>
          <w:spacing w:val="-8"/>
          <w:sz w:val="20"/>
        </w:rPr>
        <w:t xml:space="preserve"> </w:t>
      </w:r>
      <w:r>
        <w:rPr>
          <w:sz w:val="20"/>
        </w:rPr>
        <w:t>své</w:t>
      </w:r>
      <w:r>
        <w:rPr>
          <w:spacing w:val="-9"/>
          <w:sz w:val="20"/>
        </w:rPr>
        <w:t xml:space="preserve"> </w:t>
      </w:r>
      <w:r>
        <w:rPr>
          <w:sz w:val="20"/>
        </w:rPr>
        <w:t>přístupové</w:t>
      </w:r>
      <w:r>
        <w:rPr>
          <w:spacing w:val="-8"/>
          <w:sz w:val="20"/>
        </w:rPr>
        <w:t xml:space="preserve"> </w:t>
      </w:r>
      <w:r>
        <w:rPr>
          <w:sz w:val="20"/>
        </w:rPr>
        <w:t>údaje</w:t>
      </w:r>
      <w:r>
        <w:rPr>
          <w:spacing w:val="-5"/>
          <w:sz w:val="20"/>
        </w:rPr>
        <w:t xml:space="preserve"> </w:t>
      </w:r>
      <w:r>
        <w:rPr>
          <w:sz w:val="20"/>
        </w:rPr>
        <w:t>(</w:t>
      </w:r>
      <w:proofErr w:type="spellStart"/>
      <w:r>
        <w:rPr>
          <w:sz w:val="20"/>
        </w:rPr>
        <w:t>login</w:t>
      </w:r>
      <w:proofErr w:type="spellEnd"/>
      <w:r>
        <w:rPr>
          <w:spacing w:val="-8"/>
          <w:sz w:val="20"/>
        </w:rPr>
        <w:t xml:space="preserve"> </w:t>
      </w:r>
      <w:r>
        <w:rPr>
          <w:sz w:val="20"/>
        </w:rPr>
        <w:t>a</w:t>
      </w:r>
      <w:r>
        <w:rPr>
          <w:spacing w:val="-8"/>
          <w:sz w:val="20"/>
        </w:rPr>
        <w:t xml:space="preserve"> </w:t>
      </w:r>
      <w:r>
        <w:rPr>
          <w:sz w:val="20"/>
        </w:rPr>
        <w:t>heslo)</w:t>
      </w:r>
      <w:r>
        <w:rPr>
          <w:spacing w:val="-5"/>
          <w:sz w:val="20"/>
        </w:rPr>
        <w:t xml:space="preserve"> </w:t>
      </w:r>
      <w:r>
        <w:rPr>
          <w:sz w:val="20"/>
        </w:rPr>
        <w:t>a</w:t>
      </w:r>
      <w:r>
        <w:rPr>
          <w:spacing w:val="-8"/>
          <w:sz w:val="20"/>
        </w:rPr>
        <w:t xml:space="preserve"> </w:t>
      </w:r>
      <w:r>
        <w:rPr>
          <w:sz w:val="20"/>
        </w:rPr>
        <w:t>při</w:t>
      </w:r>
      <w:r>
        <w:rPr>
          <w:spacing w:val="-8"/>
          <w:sz w:val="20"/>
        </w:rPr>
        <w:t xml:space="preserve"> </w:t>
      </w:r>
      <w:r>
        <w:rPr>
          <w:sz w:val="20"/>
        </w:rPr>
        <w:t>volbě</w:t>
      </w:r>
      <w:r>
        <w:rPr>
          <w:spacing w:val="-9"/>
          <w:sz w:val="20"/>
        </w:rPr>
        <w:t xml:space="preserve"> </w:t>
      </w:r>
      <w:r>
        <w:rPr>
          <w:sz w:val="20"/>
        </w:rPr>
        <w:t>přístupového</w:t>
      </w:r>
      <w:r>
        <w:rPr>
          <w:spacing w:val="-7"/>
          <w:sz w:val="20"/>
        </w:rPr>
        <w:t xml:space="preserve"> </w:t>
      </w:r>
      <w:r>
        <w:rPr>
          <w:sz w:val="20"/>
        </w:rPr>
        <w:t>hesla</w:t>
      </w:r>
      <w:r>
        <w:rPr>
          <w:spacing w:val="-9"/>
          <w:sz w:val="20"/>
        </w:rPr>
        <w:t xml:space="preserve"> </w:t>
      </w:r>
      <w:r>
        <w:rPr>
          <w:sz w:val="20"/>
        </w:rPr>
        <w:t>bude</w:t>
      </w:r>
      <w:r>
        <w:rPr>
          <w:spacing w:val="-9"/>
          <w:sz w:val="20"/>
        </w:rPr>
        <w:t xml:space="preserve"> </w:t>
      </w:r>
      <w:r>
        <w:rPr>
          <w:sz w:val="20"/>
        </w:rPr>
        <w:t>dodržovat</w:t>
      </w:r>
      <w:r>
        <w:rPr>
          <w:spacing w:val="-8"/>
          <w:sz w:val="20"/>
        </w:rPr>
        <w:t xml:space="preserve"> </w:t>
      </w:r>
      <w:r>
        <w:rPr>
          <w:sz w:val="20"/>
        </w:rPr>
        <w:t>běžná</w:t>
      </w:r>
      <w:r>
        <w:rPr>
          <w:spacing w:val="-8"/>
          <w:sz w:val="20"/>
        </w:rPr>
        <w:t xml:space="preserve"> </w:t>
      </w:r>
      <w:r>
        <w:rPr>
          <w:sz w:val="20"/>
        </w:rPr>
        <w:t>pravidla pro ochranu počítačových údajů heslem.</w:t>
      </w:r>
    </w:p>
    <w:p w14:paraId="36BB1257" w14:textId="77777777" w:rsidR="00E33E7F" w:rsidRDefault="00E33E7F" w:rsidP="00E33E7F">
      <w:pPr>
        <w:pStyle w:val="Odstavecseseznamem"/>
        <w:widowControl w:val="0"/>
        <w:numPr>
          <w:ilvl w:val="1"/>
          <w:numId w:val="34"/>
        </w:numPr>
        <w:tabs>
          <w:tab w:val="left" w:pos="759"/>
          <w:tab w:val="left" w:pos="763"/>
        </w:tabs>
        <w:autoSpaceDE w:val="0"/>
        <w:autoSpaceDN w:val="0"/>
        <w:spacing w:before="100"/>
        <w:ind w:right="100"/>
        <w:jc w:val="both"/>
        <w:rPr>
          <w:sz w:val="20"/>
        </w:rPr>
      </w:pPr>
      <w:bookmarkStart w:id="11" w:name="_bookmark0"/>
      <w:bookmarkEnd w:id="11"/>
      <w:r>
        <w:rPr>
          <w:sz w:val="20"/>
        </w:rPr>
        <w:t>Obdobná</w:t>
      </w:r>
      <w:r>
        <w:rPr>
          <w:spacing w:val="-3"/>
          <w:sz w:val="20"/>
        </w:rPr>
        <w:t xml:space="preserve"> </w:t>
      </w:r>
      <w:r>
        <w:rPr>
          <w:sz w:val="20"/>
        </w:rPr>
        <w:t>povinnost</w:t>
      </w:r>
      <w:r>
        <w:rPr>
          <w:spacing w:val="-3"/>
          <w:sz w:val="20"/>
        </w:rPr>
        <w:t xml:space="preserve"> </w:t>
      </w:r>
      <w:r>
        <w:rPr>
          <w:sz w:val="20"/>
        </w:rPr>
        <w:t>k</w:t>
      </w:r>
      <w:r>
        <w:rPr>
          <w:spacing w:val="-3"/>
          <w:sz w:val="20"/>
        </w:rPr>
        <w:t xml:space="preserve"> </w:t>
      </w:r>
      <w:r>
        <w:rPr>
          <w:sz w:val="20"/>
        </w:rPr>
        <w:t>ochraně</w:t>
      </w:r>
      <w:r>
        <w:rPr>
          <w:spacing w:val="-4"/>
          <w:sz w:val="20"/>
        </w:rPr>
        <w:t xml:space="preserve"> </w:t>
      </w:r>
      <w:r>
        <w:rPr>
          <w:sz w:val="20"/>
        </w:rPr>
        <w:t>důvěrnosti</w:t>
      </w:r>
      <w:r>
        <w:rPr>
          <w:spacing w:val="-3"/>
          <w:sz w:val="20"/>
        </w:rPr>
        <w:t xml:space="preserve"> </w:t>
      </w:r>
      <w:r>
        <w:rPr>
          <w:sz w:val="20"/>
        </w:rPr>
        <w:t>údajů</w:t>
      </w:r>
      <w:r>
        <w:rPr>
          <w:spacing w:val="-2"/>
          <w:sz w:val="20"/>
        </w:rPr>
        <w:t xml:space="preserve"> </w:t>
      </w:r>
      <w:r>
        <w:rPr>
          <w:sz w:val="20"/>
        </w:rPr>
        <w:t>pro</w:t>
      </w:r>
      <w:r>
        <w:rPr>
          <w:spacing w:val="-2"/>
          <w:sz w:val="20"/>
        </w:rPr>
        <w:t xml:space="preserve"> </w:t>
      </w:r>
      <w:r>
        <w:rPr>
          <w:sz w:val="20"/>
        </w:rPr>
        <w:t>Zákazníka,</w:t>
      </w:r>
      <w:r>
        <w:rPr>
          <w:spacing w:val="-3"/>
          <w:sz w:val="20"/>
        </w:rPr>
        <w:t xml:space="preserve"> </w:t>
      </w:r>
      <w:r>
        <w:rPr>
          <w:sz w:val="20"/>
        </w:rPr>
        <w:t>platí</w:t>
      </w:r>
      <w:r>
        <w:rPr>
          <w:spacing w:val="-3"/>
          <w:sz w:val="20"/>
        </w:rPr>
        <w:t xml:space="preserve"> </w:t>
      </w:r>
      <w:r>
        <w:rPr>
          <w:sz w:val="20"/>
        </w:rPr>
        <w:t>i</w:t>
      </w:r>
      <w:r>
        <w:rPr>
          <w:spacing w:val="-2"/>
          <w:sz w:val="20"/>
        </w:rPr>
        <w:t xml:space="preserve"> </w:t>
      </w:r>
      <w:r>
        <w:rPr>
          <w:sz w:val="20"/>
        </w:rPr>
        <w:t>pro uživatele</w:t>
      </w:r>
      <w:r>
        <w:rPr>
          <w:spacing w:val="-2"/>
          <w:sz w:val="20"/>
        </w:rPr>
        <w:t xml:space="preserve"> </w:t>
      </w:r>
      <w:r>
        <w:rPr>
          <w:sz w:val="20"/>
        </w:rPr>
        <w:t>služby</w:t>
      </w:r>
      <w:r>
        <w:rPr>
          <w:spacing w:val="-1"/>
          <w:sz w:val="20"/>
        </w:rPr>
        <w:t xml:space="preserve"> </w:t>
      </w:r>
      <w:r>
        <w:rPr>
          <w:sz w:val="20"/>
        </w:rPr>
        <w:t>a</w:t>
      </w:r>
      <w:r>
        <w:rPr>
          <w:spacing w:val="-3"/>
          <w:sz w:val="20"/>
        </w:rPr>
        <w:t xml:space="preserve"> </w:t>
      </w:r>
      <w:r>
        <w:rPr>
          <w:sz w:val="20"/>
        </w:rPr>
        <w:t>všechny</w:t>
      </w:r>
      <w:r>
        <w:rPr>
          <w:spacing w:val="-2"/>
          <w:sz w:val="20"/>
        </w:rPr>
        <w:t xml:space="preserve"> </w:t>
      </w:r>
      <w:r>
        <w:rPr>
          <w:sz w:val="20"/>
        </w:rPr>
        <w:t>třetí strany, kterým Zákazník umožní přístup k</w:t>
      </w:r>
      <w:r>
        <w:rPr>
          <w:spacing w:val="-2"/>
          <w:sz w:val="20"/>
        </w:rPr>
        <w:t xml:space="preserve"> </w:t>
      </w:r>
      <w:r>
        <w:rPr>
          <w:sz w:val="20"/>
        </w:rPr>
        <w:t>datům v systému. Zákazník je povinen předat jednotlivým uživatelům služby přístupové údaje důvěrně a zároveň je poučit o nutnosti ochrany důvěrnosti přístupu, možnými následky v případě porušení důvěrnosti, jakožto i se zásadami a doporučeními pro ochranu přístupových údajů.</w:t>
      </w:r>
    </w:p>
    <w:p w14:paraId="41BB541E" w14:textId="77777777" w:rsidR="00E33E7F" w:rsidRDefault="00E33E7F" w:rsidP="00E33E7F">
      <w:pPr>
        <w:pStyle w:val="Odstavecseseznamem"/>
        <w:widowControl w:val="0"/>
        <w:numPr>
          <w:ilvl w:val="1"/>
          <w:numId w:val="34"/>
        </w:numPr>
        <w:tabs>
          <w:tab w:val="left" w:pos="759"/>
          <w:tab w:val="left" w:pos="763"/>
        </w:tabs>
        <w:autoSpaceDE w:val="0"/>
        <w:autoSpaceDN w:val="0"/>
        <w:spacing w:before="101"/>
        <w:ind w:right="99"/>
        <w:jc w:val="both"/>
        <w:rPr>
          <w:sz w:val="20"/>
        </w:rPr>
      </w:pPr>
      <w:r>
        <w:rPr>
          <w:sz w:val="20"/>
        </w:rPr>
        <w:t>Zákazník je povinen seznámit všechny Uživatele objektu a uživatele služby s pravidly pro užívání Služby tak,</w:t>
      </w:r>
      <w:r>
        <w:rPr>
          <w:spacing w:val="-14"/>
          <w:sz w:val="20"/>
        </w:rPr>
        <w:t xml:space="preserve"> </w:t>
      </w:r>
      <w:r>
        <w:rPr>
          <w:sz w:val="20"/>
        </w:rPr>
        <w:t>aby</w:t>
      </w:r>
      <w:r>
        <w:rPr>
          <w:spacing w:val="-14"/>
          <w:sz w:val="20"/>
        </w:rPr>
        <w:t xml:space="preserve"> </w:t>
      </w:r>
      <w:r>
        <w:rPr>
          <w:sz w:val="20"/>
        </w:rPr>
        <w:t>nedocházelo</w:t>
      </w:r>
      <w:r>
        <w:rPr>
          <w:spacing w:val="-12"/>
          <w:sz w:val="20"/>
        </w:rPr>
        <w:t xml:space="preserve"> </w:t>
      </w:r>
      <w:r>
        <w:rPr>
          <w:sz w:val="20"/>
        </w:rPr>
        <w:t>k</w:t>
      </w:r>
      <w:r>
        <w:rPr>
          <w:spacing w:val="-14"/>
          <w:sz w:val="20"/>
        </w:rPr>
        <w:t xml:space="preserve"> </w:t>
      </w:r>
      <w:r>
        <w:rPr>
          <w:sz w:val="20"/>
        </w:rPr>
        <w:t>záměrnému</w:t>
      </w:r>
      <w:r>
        <w:rPr>
          <w:spacing w:val="-14"/>
          <w:sz w:val="20"/>
        </w:rPr>
        <w:t xml:space="preserve"> </w:t>
      </w:r>
      <w:r>
        <w:rPr>
          <w:sz w:val="20"/>
        </w:rPr>
        <w:t>či</w:t>
      </w:r>
      <w:r>
        <w:rPr>
          <w:spacing w:val="-13"/>
          <w:sz w:val="20"/>
        </w:rPr>
        <w:t xml:space="preserve"> </w:t>
      </w:r>
      <w:r>
        <w:rPr>
          <w:sz w:val="20"/>
        </w:rPr>
        <w:t>nechtěnému</w:t>
      </w:r>
      <w:r>
        <w:rPr>
          <w:spacing w:val="-14"/>
          <w:sz w:val="20"/>
        </w:rPr>
        <w:t xml:space="preserve"> </w:t>
      </w:r>
      <w:r>
        <w:rPr>
          <w:sz w:val="20"/>
        </w:rPr>
        <w:t>poškozování</w:t>
      </w:r>
      <w:r>
        <w:rPr>
          <w:spacing w:val="-9"/>
          <w:sz w:val="20"/>
        </w:rPr>
        <w:t xml:space="preserve"> </w:t>
      </w:r>
      <w:r>
        <w:rPr>
          <w:sz w:val="20"/>
        </w:rPr>
        <w:t>zařízení</w:t>
      </w:r>
      <w:r>
        <w:rPr>
          <w:spacing w:val="-14"/>
          <w:sz w:val="20"/>
        </w:rPr>
        <w:t xml:space="preserve"> </w:t>
      </w:r>
      <w:r>
        <w:rPr>
          <w:sz w:val="20"/>
        </w:rPr>
        <w:t>sloužících</w:t>
      </w:r>
      <w:r>
        <w:rPr>
          <w:spacing w:val="-11"/>
          <w:sz w:val="20"/>
        </w:rPr>
        <w:t xml:space="preserve"> </w:t>
      </w:r>
      <w:r>
        <w:rPr>
          <w:sz w:val="20"/>
        </w:rPr>
        <w:t>k</w:t>
      </w:r>
      <w:r>
        <w:rPr>
          <w:spacing w:val="-5"/>
          <w:sz w:val="20"/>
        </w:rPr>
        <w:t xml:space="preserve"> </w:t>
      </w:r>
      <w:r>
        <w:rPr>
          <w:sz w:val="20"/>
        </w:rPr>
        <w:t>realizaci</w:t>
      </w:r>
      <w:r>
        <w:rPr>
          <w:spacing w:val="-14"/>
          <w:sz w:val="20"/>
        </w:rPr>
        <w:t xml:space="preserve"> </w:t>
      </w:r>
      <w:r>
        <w:rPr>
          <w:sz w:val="20"/>
        </w:rPr>
        <w:t>Služby,</w:t>
      </w:r>
      <w:r>
        <w:rPr>
          <w:spacing w:val="-14"/>
          <w:sz w:val="20"/>
        </w:rPr>
        <w:t xml:space="preserve"> </w:t>
      </w:r>
      <w:r>
        <w:rPr>
          <w:sz w:val="20"/>
        </w:rPr>
        <w:t>nebo k záměrné či nechtěné</w:t>
      </w:r>
      <w:r>
        <w:rPr>
          <w:spacing w:val="-1"/>
          <w:sz w:val="20"/>
        </w:rPr>
        <w:t xml:space="preserve"> </w:t>
      </w:r>
      <w:r>
        <w:rPr>
          <w:sz w:val="20"/>
        </w:rPr>
        <w:t>manipulaci s</w:t>
      </w:r>
      <w:r>
        <w:rPr>
          <w:spacing w:val="-1"/>
          <w:sz w:val="20"/>
        </w:rPr>
        <w:t xml:space="preserve"> </w:t>
      </w:r>
      <w:r>
        <w:rPr>
          <w:sz w:val="20"/>
        </w:rPr>
        <w:t>těmito zařízeními s následkem ztráty nebo poškození dat. Vznikne-li prokazatelně</w:t>
      </w:r>
      <w:r>
        <w:rPr>
          <w:spacing w:val="-14"/>
          <w:sz w:val="20"/>
        </w:rPr>
        <w:t xml:space="preserve"> </w:t>
      </w:r>
      <w:r>
        <w:rPr>
          <w:sz w:val="20"/>
        </w:rPr>
        <w:t>v</w:t>
      </w:r>
      <w:r>
        <w:rPr>
          <w:spacing w:val="-14"/>
          <w:sz w:val="20"/>
        </w:rPr>
        <w:t xml:space="preserve"> </w:t>
      </w:r>
      <w:r>
        <w:rPr>
          <w:sz w:val="20"/>
        </w:rPr>
        <w:t>důsledku</w:t>
      </w:r>
      <w:r>
        <w:rPr>
          <w:spacing w:val="-14"/>
          <w:sz w:val="20"/>
        </w:rPr>
        <w:t xml:space="preserve"> </w:t>
      </w:r>
      <w:r>
        <w:rPr>
          <w:sz w:val="20"/>
        </w:rPr>
        <w:t>nesprávného</w:t>
      </w:r>
      <w:r>
        <w:rPr>
          <w:spacing w:val="-13"/>
          <w:sz w:val="20"/>
        </w:rPr>
        <w:t xml:space="preserve"> </w:t>
      </w:r>
      <w:r>
        <w:rPr>
          <w:sz w:val="20"/>
        </w:rPr>
        <w:t>způsobu</w:t>
      </w:r>
      <w:r>
        <w:rPr>
          <w:spacing w:val="-14"/>
          <w:sz w:val="20"/>
        </w:rPr>
        <w:t xml:space="preserve"> </w:t>
      </w:r>
      <w:r>
        <w:rPr>
          <w:sz w:val="20"/>
        </w:rPr>
        <w:t>využívání</w:t>
      </w:r>
      <w:r>
        <w:rPr>
          <w:spacing w:val="-14"/>
          <w:sz w:val="20"/>
        </w:rPr>
        <w:t xml:space="preserve"> </w:t>
      </w:r>
      <w:r>
        <w:rPr>
          <w:sz w:val="20"/>
        </w:rPr>
        <w:t>Služby</w:t>
      </w:r>
      <w:r>
        <w:rPr>
          <w:spacing w:val="-13"/>
          <w:sz w:val="20"/>
        </w:rPr>
        <w:t xml:space="preserve"> </w:t>
      </w:r>
      <w:r>
        <w:rPr>
          <w:sz w:val="20"/>
        </w:rPr>
        <w:t>nebo</w:t>
      </w:r>
      <w:r>
        <w:rPr>
          <w:spacing w:val="-14"/>
          <w:sz w:val="20"/>
        </w:rPr>
        <w:t xml:space="preserve"> </w:t>
      </w:r>
      <w:r>
        <w:rPr>
          <w:sz w:val="20"/>
        </w:rPr>
        <w:t>v</w:t>
      </w:r>
      <w:r>
        <w:rPr>
          <w:spacing w:val="-14"/>
          <w:sz w:val="20"/>
        </w:rPr>
        <w:t xml:space="preserve"> </w:t>
      </w:r>
      <w:r>
        <w:rPr>
          <w:sz w:val="20"/>
        </w:rPr>
        <w:t>důsledku</w:t>
      </w:r>
      <w:r>
        <w:rPr>
          <w:spacing w:val="-13"/>
          <w:sz w:val="20"/>
        </w:rPr>
        <w:t xml:space="preserve"> </w:t>
      </w:r>
      <w:r>
        <w:rPr>
          <w:sz w:val="20"/>
        </w:rPr>
        <w:t>záměrného</w:t>
      </w:r>
      <w:r>
        <w:rPr>
          <w:spacing w:val="-14"/>
          <w:sz w:val="20"/>
        </w:rPr>
        <w:t xml:space="preserve"> </w:t>
      </w:r>
      <w:r>
        <w:rPr>
          <w:sz w:val="20"/>
        </w:rPr>
        <w:t>poškozování zařízení</w:t>
      </w:r>
      <w:r>
        <w:rPr>
          <w:spacing w:val="-2"/>
          <w:sz w:val="20"/>
        </w:rPr>
        <w:t xml:space="preserve"> </w:t>
      </w:r>
      <w:r>
        <w:rPr>
          <w:sz w:val="20"/>
        </w:rPr>
        <w:t>sloužících</w:t>
      </w:r>
      <w:r>
        <w:rPr>
          <w:spacing w:val="-2"/>
          <w:sz w:val="20"/>
        </w:rPr>
        <w:t xml:space="preserve"> </w:t>
      </w:r>
      <w:r>
        <w:rPr>
          <w:sz w:val="20"/>
        </w:rPr>
        <w:t>k</w:t>
      </w:r>
      <w:r>
        <w:rPr>
          <w:spacing w:val="-3"/>
          <w:sz w:val="20"/>
        </w:rPr>
        <w:t xml:space="preserve"> </w:t>
      </w:r>
      <w:r>
        <w:rPr>
          <w:sz w:val="20"/>
        </w:rPr>
        <w:t>realizaci</w:t>
      </w:r>
      <w:r>
        <w:rPr>
          <w:spacing w:val="-2"/>
          <w:sz w:val="20"/>
        </w:rPr>
        <w:t xml:space="preserve"> </w:t>
      </w:r>
      <w:r>
        <w:rPr>
          <w:sz w:val="20"/>
        </w:rPr>
        <w:t>Služby</w:t>
      </w:r>
      <w:r>
        <w:rPr>
          <w:spacing w:val="-2"/>
          <w:sz w:val="20"/>
        </w:rPr>
        <w:t xml:space="preserve"> </w:t>
      </w:r>
      <w:r>
        <w:rPr>
          <w:sz w:val="20"/>
        </w:rPr>
        <w:t>porucha,</w:t>
      </w:r>
      <w:r>
        <w:rPr>
          <w:spacing w:val="-2"/>
          <w:sz w:val="20"/>
        </w:rPr>
        <w:t xml:space="preserve"> </w:t>
      </w:r>
      <w:r>
        <w:rPr>
          <w:sz w:val="20"/>
        </w:rPr>
        <w:t>je</w:t>
      </w:r>
      <w:r>
        <w:rPr>
          <w:spacing w:val="-3"/>
          <w:sz w:val="20"/>
        </w:rPr>
        <w:t xml:space="preserve"> </w:t>
      </w:r>
      <w:r>
        <w:rPr>
          <w:sz w:val="20"/>
        </w:rPr>
        <w:t>Poskytovatel</w:t>
      </w:r>
      <w:r>
        <w:rPr>
          <w:spacing w:val="-2"/>
          <w:sz w:val="20"/>
        </w:rPr>
        <w:t xml:space="preserve"> </w:t>
      </w:r>
      <w:r>
        <w:rPr>
          <w:sz w:val="20"/>
        </w:rPr>
        <w:t>oprávněn</w:t>
      </w:r>
      <w:r>
        <w:rPr>
          <w:spacing w:val="-2"/>
          <w:sz w:val="20"/>
        </w:rPr>
        <w:t xml:space="preserve"> </w:t>
      </w:r>
      <w:r>
        <w:rPr>
          <w:sz w:val="20"/>
        </w:rPr>
        <w:t>vyúčtovat Zákazníkovi náklady</w:t>
      </w:r>
      <w:r>
        <w:rPr>
          <w:spacing w:val="-2"/>
          <w:sz w:val="20"/>
        </w:rPr>
        <w:t xml:space="preserve"> </w:t>
      </w:r>
      <w:r>
        <w:rPr>
          <w:sz w:val="20"/>
        </w:rPr>
        <w:t>na opravu této poruchy v plné výši i v tom případě, pokud bude poškozené zařízení dodané Zákazníkovi Poskytovatelem v rámci realizace Služby v záruční lhůtě.</w:t>
      </w:r>
    </w:p>
    <w:p w14:paraId="4A96EBCC" w14:textId="77777777" w:rsidR="00E33E7F" w:rsidRDefault="00E33E7F" w:rsidP="00E33E7F">
      <w:pPr>
        <w:pStyle w:val="Nadpis1"/>
        <w:keepNext w:val="0"/>
        <w:widowControl w:val="0"/>
        <w:numPr>
          <w:ilvl w:val="0"/>
          <w:numId w:val="34"/>
        </w:numPr>
        <w:tabs>
          <w:tab w:val="left" w:pos="762"/>
        </w:tabs>
        <w:autoSpaceDE w:val="0"/>
        <w:autoSpaceDN w:val="0"/>
        <w:spacing w:before="240" w:line="240" w:lineRule="auto"/>
        <w:ind w:left="762" w:hanging="566"/>
        <w:jc w:val="both"/>
      </w:pPr>
      <w:r>
        <w:rPr>
          <w:spacing w:val="10"/>
        </w:rPr>
        <w:t>Cena</w:t>
      </w:r>
      <w:r>
        <w:rPr>
          <w:spacing w:val="32"/>
        </w:rPr>
        <w:t xml:space="preserve"> </w:t>
      </w:r>
      <w:r>
        <w:rPr>
          <w:spacing w:val="11"/>
        </w:rPr>
        <w:t>služeb</w:t>
      </w:r>
      <w:r>
        <w:rPr>
          <w:spacing w:val="32"/>
        </w:rPr>
        <w:t xml:space="preserve"> </w:t>
      </w:r>
      <w:r>
        <w:t>a</w:t>
      </w:r>
      <w:r>
        <w:rPr>
          <w:spacing w:val="32"/>
        </w:rPr>
        <w:t xml:space="preserve"> </w:t>
      </w:r>
      <w:r>
        <w:rPr>
          <w:spacing w:val="12"/>
        </w:rPr>
        <w:t>platební</w:t>
      </w:r>
      <w:r>
        <w:rPr>
          <w:spacing w:val="31"/>
        </w:rPr>
        <w:t xml:space="preserve"> </w:t>
      </w:r>
      <w:r>
        <w:rPr>
          <w:spacing w:val="10"/>
        </w:rPr>
        <w:t>podmínky</w:t>
      </w:r>
    </w:p>
    <w:p w14:paraId="1AE0D657" w14:textId="77777777" w:rsidR="00E33E7F" w:rsidRDefault="00E33E7F" w:rsidP="00E33E7F">
      <w:pPr>
        <w:pStyle w:val="Odstavecseseznamem"/>
        <w:widowControl w:val="0"/>
        <w:numPr>
          <w:ilvl w:val="1"/>
          <w:numId w:val="34"/>
        </w:numPr>
        <w:tabs>
          <w:tab w:val="left" w:pos="761"/>
        </w:tabs>
        <w:autoSpaceDE w:val="0"/>
        <w:autoSpaceDN w:val="0"/>
        <w:spacing w:before="200"/>
        <w:ind w:left="761" w:hanging="565"/>
        <w:jc w:val="both"/>
        <w:rPr>
          <w:sz w:val="20"/>
        </w:rPr>
      </w:pPr>
      <w:r>
        <w:rPr>
          <w:sz w:val="20"/>
        </w:rPr>
        <w:t>Ceny</w:t>
      </w:r>
      <w:r>
        <w:rPr>
          <w:spacing w:val="-6"/>
          <w:sz w:val="20"/>
        </w:rPr>
        <w:t xml:space="preserve"> </w:t>
      </w:r>
      <w:r>
        <w:rPr>
          <w:sz w:val="20"/>
        </w:rPr>
        <w:t>služeb</w:t>
      </w:r>
      <w:r>
        <w:rPr>
          <w:spacing w:val="-5"/>
          <w:sz w:val="20"/>
        </w:rPr>
        <w:t xml:space="preserve"> </w:t>
      </w:r>
      <w:r>
        <w:rPr>
          <w:sz w:val="20"/>
        </w:rPr>
        <w:t>jsou</w:t>
      </w:r>
      <w:r>
        <w:rPr>
          <w:spacing w:val="-5"/>
          <w:sz w:val="20"/>
        </w:rPr>
        <w:t xml:space="preserve"> </w:t>
      </w:r>
      <w:r>
        <w:rPr>
          <w:sz w:val="20"/>
        </w:rPr>
        <w:t>uvedeny</w:t>
      </w:r>
      <w:r>
        <w:rPr>
          <w:spacing w:val="-5"/>
          <w:sz w:val="20"/>
        </w:rPr>
        <w:t xml:space="preserve"> </w:t>
      </w:r>
      <w:r>
        <w:rPr>
          <w:sz w:val="20"/>
        </w:rPr>
        <w:t>ve</w:t>
      </w:r>
      <w:r>
        <w:rPr>
          <w:spacing w:val="-6"/>
          <w:sz w:val="20"/>
        </w:rPr>
        <w:t xml:space="preserve"> </w:t>
      </w:r>
      <w:r>
        <w:rPr>
          <w:sz w:val="20"/>
        </w:rPr>
        <w:t>Specifikaci</w:t>
      </w:r>
      <w:r>
        <w:rPr>
          <w:spacing w:val="-6"/>
          <w:sz w:val="20"/>
        </w:rPr>
        <w:t xml:space="preserve"> </w:t>
      </w:r>
      <w:r>
        <w:rPr>
          <w:sz w:val="20"/>
        </w:rPr>
        <w:t>dodávky</w:t>
      </w:r>
      <w:r>
        <w:rPr>
          <w:spacing w:val="-6"/>
          <w:sz w:val="20"/>
        </w:rPr>
        <w:t xml:space="preserve"> </w:t>
      </w:r>
      <w:r>
        <w:rPr>
          <w:sz w:val="20"/>
        </w:rPr>
        <w:t>řešení</w:t>
      </w:r>
      <w:r>
        <w:rPr>
          <w:spacing w:val="-6"/>
          <w:sz w:val="20"/>
        </w:rPr>
        <w:t xml:space="preserve"> </w:t>
      </w:r>
      <w:r>
        <w:rPr>
          <w:sz w:val="20"/>
        </w:rPr>
        <w:t>či</w:t>
      </w:r>
      <w:r>
        <w:rPr>
          <w:spacing w:val="-6"/>
          <w:sz w:val="20"/>
        </w:rPr>
        <w:t xml:space="preserve"> </w:t>
      </w:r>
      <w:r>
        <w:rPr>
          <w:sz w:val="20"/>
        </w:rPr>
        <w:t>Objednávce</w:t>
      </w:r>
      <w:r>
        <w:rPr>
          <w:spacing w:val="-2"/>
          <w:sz w:val="20"/>
        </w:rPr>
        <w:t xml:space="preserve"> </w:t>
      </w:r>
      <w:r>
        <w:rPr>
          <w:sz w:val="20"/>
        </w:rPr>
        <w:t>a</w:t>
      </w:r>
      <w:r>
        <w:rPr>
          <w:spacing w:val="-5"/>
          <w:sz w:val="20"/>
        </w:rPr>
        <w:t xml:space="preserve"> </w:t>
      </w:r>
      <w:r>
        <w:rPr>
          <w:sz w:val="20"/>
        </w:rPr>
        <w:t>pro</w:t>
      </w:r>
      <w:r>
        <w:rPr>
          <w:spacing w:val="-6"/>
          <w:sz w:val="20"/>
        </w:rPr>
        <w:t xml:space="preserve"> </w:t>
      </w:r>
      <w:r>
        <w:rPr>
          <w:sz w:val="20"/>
        </w:rPr>
        <w:t>Smluvní</w:t>
      </w:r>
      <w:r>
        <w:rPr>
          <w:spacing w:val="-5"/>
          <w:sz w:val="20"/>
        </w:rPr>
        <w:t xml:space="preserve"> </w:t>
      </w:r>
      <w:r>
        <w:rPr>
          <w:sz w:val="20"/>
        </w:rPr>
        <w:t>strany</w:t>
      </w:r>
      <w:r>
        <w:rPr>
          <w:spacing w:val="-6"/>
          <w:sz w:val="20"/>
        </w:rPr>
        <w:t xml:space="preserve"> </w:t>
      </w:r>
      <w:r>
        <w:rPr>
          <w:sz w:val="20"/>
        </w:rPr>
        <w:t>jsou</w:t>
      </w:r>
      <w:r>
        <w:rPr>
          <w:spacing w:val="-5"/>
          <w:sz w:val="20"/>
        </w:rPr>
        <w:t xml:space="preserve"> </w:t>
      </w:r>
      <w:r>
        <w:rPr>
          <w:spacing w:val="-2"/>
          <w:sz w:val="20"/>
        </w:rPr>
        <w:t>závazné</w:t>
      </w:r>
    </w:p>
    <w:p w14:paraId="3E8B8A4B" w14:textId="77777777" w:rsidR="00E33E7F" w:rsidRPr="00E33E7F" w:rsidRDefault="00E33E7F" w:rsidP="00E33E7F">
      <w:pPr>
        <w:pStyle w:val="Zkladntext"/>
        <w:spacing w:before="0"/>
        <w:ind w:left="52" w:firstLine="709"/>
        <w:rPr>
          <w:rFonts w:ascii="Calibri" w:hAnsi="Calibri"/>
          <w:sz w:val="20"/>
          <w:szCs w:val="22"/>
          <w:lang w:eastAsia="cs-CZ"/>
        </w:rPr>
      </w:pPr>
      <w:r w:rsidRPr="00E33E7F">
        <w:rPr>
          <w:rFonts w:ascii="Calibri" w:hAnsi="Calibri"/>
          <w:sz w:val="20"/>
          <w:szCs w:val="22"/>
          <w:lang w:eastAsia="cs-CZ"/>
        </w:rPr>
        <w:t>s výjimkou použití postupu dle bodu 4.2 těchto Všeobecných podmínek.</w:t>
      </w:r>
    </w:p>
    <w:p w14:paraId="0A452C0D"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99"/>
        <w:jc w:val="both"/>
        <w:rPr>
          <w:sz w:val="20"/>
        </w:rPr>
      </w:pPr>
      <w:r>
        <w:rPr>
          <w:sz w:val="20"/>
        </w:rPr>
        <w:t>Cena za Službu může být uvedena ve Smlouvě i formou popisu principu výpočtu ceny na základě jednotkových cen.</w:t>
      </w:r>
    </w:p>
    <w:p w14:paraId="1AB7A92B" w14:textId="77777777" w:rsidR="00E33E7F" w:rsidRDefault="00E33E7F" w:rsidP="00E33E7F">
      <w:pPr>
        <w:pStyle w:val="Odstavecseseznamem"/>
        <w:widowControl w:val="0"/>
        <w:numPr>
          <w:ilvl w:val="1"/>
          <w:numId w:val="34"/>
        </w:numPr>
        <w:tabs>
          <w:tab w:val="left" w:pos="761"/>
          <w:tab w:val="left" w:pos="763"/>
        </w:tabs>
        <w:autoSpaceDE w:val="0"/>
        <w:autoSpaceDN w:val="0"/>
        <w:spacing w:before="119"/>
        <w:ind w:right="102"/>
        <w:jc w:val="both"/>
        <w:rPr>
          <w:sz w:val="20"/>
        </w:rPr>
      </w:pPr>
      <w:r>
        <w:rPr>
          <w:sz w:val="20"/>
        </w:rPr>
        <w:t>Cena za poskytnuté plnění je stanovena podle skutečného rozsahu poskytnutého plnění, a to na základě skutečného počtu provozovaných Zařízení a komponentů Služeb a dohodnutých jednotkových cen za jednotlivé komponenty.</w:t>
      </w:r>
    </w:p>
    <w:p w14:paraId="12E1A42D"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106"/>
        <w:jc w:val="both"/>
        <w:rPr>
          <w:sz w:val="20"/>
        </w:rPr>
      </w:pPr>
      <w:r>
        <w:rPr>
          <w:sz w:val="20"/>
        </w:rPr>
        <w:t>Poskytovatel vystaví Zákazníkovi po skončení zúčtovacího období, které činí jeden kalendářní měsíc (pokud se</w:t>
      </w:r>
      <w:r>
        <w:rPr>
          <w:spacing w:val="-1"/>
          <w:sz w:val="20"/>
        </w:rPr>
        <w:t xml:space="preserve"> </w:t>
      </w:r>
      <w:r>
        <w:rPr>
          <w:sz w:val="20"/>
        </w:rPr>
        <w:t>smluvní strany nedohodly jinak) základní vyúčtování ceny formou daňového dokladu / faktury k úhradě částky za služby poskytnuté v uvedeném zúčtovacím období takto:</w:t>
      </w:r>
    </w:p>
    <w:p w14:paraId="756405BF" w14:textId="77777777" w:rsidR="00E33E7F" w:rsidRDefault="00E33E7F" w:rsidP="00E33E7F">
      <w:pPr>
        <w:pStyle w:val="Odstavecseseznamem"/>
        <w:widowControl w:val="0"/>
        <w:numPr>
          <w:ilvl w:val="2"/>
          <w:numId w:val="34"/>
        </w:numPr>
        <w:tabs>
          <w:tab w:val="left" w:pos="1190"/>
        </w:tabs>
        <w:autoSpaceDE w:val="0"/>
        <w:autoSpaceDN w:val="0"/>
        <w:spacing w:before="40"/>
        <w:ind w:left="1190" w:right="101"/>
        <w:jc w:val="both"/>
        <w:rPr>
          <w:sz w:val="20"/>
        </w:rPr>
      </w:pPr>
      <w:r>
        <w:rPr>
          <w:sz w:val="20"/>
        </w:rPr>
        <w:t>jednorázové ceny jsou účtovány Poskytovatelem ihned po dodání příslušného plnění Zákazníkovi, nebo v prvním následném vyúčtování;</w:t>
      </w:r>
    </w:p>
    <w:p w14:paraId="193D6175" w14:textId="77777777" w:rsidR="00E33E7F" w:rsidRDefault="00E33E7F" w:rsidP="00E33E7F">
      <w:pPr>
        <w:pStyle w:val="Odstavecseseznamem"/>
        <w:widowControl w:val="0"/>
        <w:numPr>
          <w:ilvl w:val="2"/>
          <w:numId w:val="34"/>
        </w:numPr>
        <w:tabs>
          <w:tab w:val="left" w:pos="1190"/>
        </w:tabs>
        <w:autoSpaceDE w:val="0"/>
        <w:autoSpaceDN w:val="0"/>
        <w:spacing w:before="80"/>
        <w:ind w:left="1190" w:right="100"/>
        <w:jc w:val="both"/>
        <w:rPr>
          <w:sz w:val="20"/>
        </w:rPr>
      </w:pPr>
      <w:r>
        <w:rPr>
          <w:sz w:val="20"/>
        </w:rPr>
        <w:t xml:space="preserve">pravidelné ceny za úplné zúčtovací období jsou účtovány zpětně k poslednímu dni zúčtovacího období včetně. Zúčtovací období u pravidelných cen je zpravidla období jednoho kalendářního </w:t>
      </w:r>
      <w:r>
        <w:rPr>
          <w:spacing w:val="-2"/>
          <w:sz w:val="20"/>
        </w:rPr>
        <w:t>měsíce;</w:t>
      </w:r>
    </w:p>
    <w:p w14:paraId="62D07CB9" w14:textId="77777777" w:rsidR="00E33E7F" w:rsidRDefault="00E33E7F" w:rsidP="00E33E7F">
      <w:pPr>
        <w:pStyle w:val="Odstavecseseznamem"/>
        <w:widowControl w:val="0"/>
        <w:numPr>
          <w:ilvl w:val="2"/>
          <w:numId w:val="34"/>
        </w:numPr>
        <w:tabs>
          <w:tab w:val="left" w:pos="1190"/>
        </w:tabs>
        <w:autoSpaceDE w:val="0"/>
        <w:autoSpaceDN w:val="0"/>
        <w:spacing w:before="80"/>
        <w:ind w:left="1190" w:right="104"/>
        <w:jc w:val="both"/>
        <w:rPr>
          <w:sz w:val="20"/>
        </w:rPr>
      </w:pPr>
      <w:r>
        <w:rPr>
          <w:sz w:val="20"/>
        </w:rPr>
        <w:t>pravidelné ceny za provoz za neúplné zúčtovací období jsou vypočteny jako cena za jeden den zúčtovacího</w:t>
      </w:r>
      <w:r>
        <w:rPr>
          <w:spacing w:val="-14"/>
          <w:sz w:val="20"/>
        </w:rPr>
        <w:t xml:space="preserve"> </w:t>
      </w:r>
      <w:r>
        <w:rPr>
          <w:sz w:val="20"/>
        </w:rPr>
        <w:t>období</w:t>
      </w:r>
      <w:r>
        <w:rPr>
          <w:spacing w:val="-14"/>
          <w:sz w:val="20"/>
        </w:rPr>
        <w:t xml:space="preserve"> </w:t>
      </w:r>
      <w:r>
        <w:rPr>
          <w:sz w:val="20"/>
        </w:rPr>
        <w:t>násobená</w:t>
      </w:r>
      <w:r>
        <w:rPr>
          <w:spacing w:val="-14"/>
          <w:sz w:val="20"/>
        </w:rPr>
        <w:t xml:space="preserve"> </w:t>
      </w:r>
      <w:r>
        <w:rPr>
          <w:sz w:val="20"/>
        </w:rPr>
        <w:t>délkou</w:t>
      </w:r>
      <w:r>
        <w:rPr>
          <w:spacing w:val="-13"/>
          <w:sz w:val="20"/>
        </w:rPr>
        <w:t xml:space="preserve"> </w:t>
      </w:r>
      <w:r>
        <w:rPr>
          <w:sz w:val="20"/>
        </w:rPr>
        <w:t>neúplného</w:t>
      </w:r>
      <w:r>
        <w:rPr>
          <w:spacing w:val="-14"/>
          <w:sz w:val="20"/>
        </w:rPr>
        <w:t xml:space="preserve"> </w:t>
      </w:r>
      <w:r>
        <w:rPr>
          <w:sz w:val="20"/>
        </w:rPr>
        <w:t>zúčtovacího</w:t>
      </w:r>
      <w:r>
        <w:rPr>
          <w:spacing w:val="-14"/>
          <w:sz w:val="20"/>
        </w:rPr>
        <w:t xml:space="preserve"> </w:t>
      </w:r>
      <w:r>
        <w:rPr>
          <w:sz w:val="20"/>
        </w:rPr>
        <w:t>období.</w:t>
      </w:r>
      <w:r>
        <w:rPr>
          <w:spacing w:val="-13"/>
          <w:sz w:val="20"/>
        </w:rPr>
        <w:t xml:space="preserve"> </w:t>
      </w:r>
      <w:r>
        <w:rPr>
          <w:sz w:val="20"/>
        </w:rPr>
        <w:t>Cena</w:t>
      </w:r>
      <w:r>
        <w:rPr>
          <w:spacing w:val="-14"/>
          <w:sz w:val="20"/>
        </w:rPr>
        <w:t xml:space="preserve"> </w:t>
      </w:r>
      <w:r>
        <w:rPr>
          <w:sz w:val="20"/>
        </w:rPr>
        <w:t>za</w:t>
      </w:r>
      <w:r>
        <w:rPr>
          <w:spacing w:val="-14"/>
          <w:sz w:val="20"/>
        </w:rPr>
        <w:t xml:space="preserve"> </w:t>
      </w:r>
      <w:r>
        <w:rPr>
          <w:sz w:val="20"/>
        </w:rPr>
        <w:t>jeden</w:t>
      </w:r>
      <w:r>
        <w:rPr>
          <w:spacing w:val="-13"/>
          <w:sz w:val="20"/>
        </w:rPr>
        <w:t xml:space="preserve"> </w:t>
      </w:r>
      <w:r>
        <w:rPr>
          <w:sz w:val="20"/>
        </w:rPr>
        <w:t>den</w:t>
      </w:r>
      <w:r>
        <w:rPr>
          <w:spacing w:val="-14"/>
          <w:sz w:val="20"/>
        </w:rPr>
        <w:t xml:space="preserve"> </w:t>
      </w:r>
      <w:r>
        <w:rPr>
          <w:sz w:val="20"/>
        </w:rPr>
        <w:t>zúčtovacího období se vypočte jako 1/30 příslušné výše dohodnutého pravidelné ceny za provoz,</w:t>
      </w:r>
    </w:p>
    <w:p w14:paraId="734DC063"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08DA877C" w14:textId="77777777" w:rsidR="00E33E7F" w:rsidRDefault="00E33E7F" w:rsidP="00E33E7F">
      <w:pPr>
        <w:pStyle w:val="Odstavecseseznamem"/>
        <w:widowControl w:val="0"/>
        <w:numPr>
          <w:ilvl w:val="1"/>
          <w:numId w:val="34"/>
        </w:numPr>
        <w:tabs>
          <w:tab w:val="left" w:pos="761"/>
          <w:tab w:val="left" w:pos="763"/>
        </w:tabs>
        <w:autoSpaceDE w:val="0"/>
        <w:autoSpaceDN w:val="0"/>
        <w:spacing w:before="69"/>
        <w:ind w:right="108"/>
        <w:jc w:val="both"/>
        <w:rPr>
          <w:sz w:val="20"/>
        </w:rPr>
      </w:pPr>
      <w:r>
        <w:rPr>
          <w:sz w:val="20"/>
        </w:rPr>
        <w:lastRenderedPageBreak/>
        <w:t>Na jednom daňovém dokladu/ faktuře má Poskytovatel právo vyúčtovat platbu za všechny poskytované služby a za služby poskytovanými třetími stranami, pro které Poskytovatel provádí fakturaci.</w:t>
      </w:r>
    </w:p>
    <w:p w14:paraId="428C5AB7"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102"/>
        <w:jc w:val="both"/>
        <w:rPr>
          <w:sz w:val="20"/>
        </w:rPr>
      </w:pPr>
      <w:r>
        <w:rPr>
          <w:spacing w:val="-2"/>
          <w:sz w:val="20"/>
        </w:rPr>
        <w:t xml:space="preserve">Poskytovatel doručí vyúčtování na adresu Zákazníka, naposledy oznámenou Poskytovateli, poštou, osobně </w:t>
      </w:r>
      <w:r>
        <w:rPr>
          <w:sz w:val="20"/>
        </w:rPr>
        <w:t>nebo jiným dohodnutým způsobem, a to do patnácti kalendářních dnů ode dne ukončení zúčtovacího období.</w:t>
      </w:r>
      <w:r>
        <w:rPr>
          <w:spacing w:val="-3"/>
          <w:sz w:val="20"/>
        </w:rPr>
        <w:t xml:space="preserve"> </w:t>
      </w:r>
      <w:r>
        <w:rPr>
          <w:sz w:val="20"/>
        </w:rPr>
        <w:t>Splatnost</w:t>
      </w:r>
      <w:r>
        <w:rPr>
          <w:spacing w:val="-4"/>
          <w:sz w:val="20"/>
        </w:rPr>
        <w:t xml:space="preserve"> </w:t>
      </w:r>
      <w:r>
        <w:rPr>
          <w:sz w:val="20"/>
        </w:rPr>
        <w:t>vyúčtování</w:t>
      </w:r>
      <w:r>
        <w:rPr>
          <w:spacing w:val="-4"/>
          <w:sz w:val="20"/>
        </w:rPr>
        <w:t xml:space="preserve"> </w:t>
      </w:r>
      <w:r>
        <w:rPr>
          <w:sz w:val="20"/>
        </w:rPr>
        <w:t>je</w:t>
      </w:r>
      <w:r>
        <w:rPr>
          <w:spacing w:val="-2"/>
          <w:sz w:val="20"/>
        </w:rPr>
        <w:t xml:space="preserve"> </w:t>
      </w:r>
      <w:r>
        <w:rPr>
          <w:sz w:val="20"/>
        </w:rPr>
        <w:t>14</w:t>
      </w:r>
      <w:r>
        <w:rPr>
          <w:spacing w:val="-2"/>
          <w:sz w:val="20"/>
        </w:rPr>
        <w:t xml:space="preserve"> </w:t>
      </w:r>
      <w:r>
        <w:rPr>
          <w:sz w:val="20"/>
        </w:rPr>
        <w:t>(čtrnáct)</w:t>
      </w:r>
      <w:r>
        <w:rPr>
          <w:spacing w:val="-4"/>
          <w:sz w:val="20"/>
        </w:rPr>
        <w:t xml:space="preserve"> </w:t>
      </w:r>
      <w:r>
        <w:rPr>
          <w:sz w:val="20"/>
        </w:rPr>
        <w:t>kalendářních</w:t>
      </w:r>
      <w:r>
        <w:rPr>
          <w:spacing w:val="-3"/>
          <w:sz w:val="20"/>
        </w:rPr>
        <w:t xml:space="preserve"> </w:t>
      </w:r>
      <w:r>
        <w:rPr>
          <w:sz w:val="20"/>
        </w:rPr>
        <w:t>dnů</w:t>
      </w:r>
      <w:r>
        <w:rPr>
          <w:spacing w:val="-3"/>
          <w:sz w:val="20"/>
        </w:rPr>
        <w:t xml:space="preserve"> </w:t>
      </w:r>
      <w:r>
        <w:rPr>
          <w:sz w:val="20"/>
        </w:rPr>
        <w:t>od</w:t>
      </w:r>
      <w:r>
        <w:rPr>
          <w:spacing w:val="-3"/>
          <w:sz w:val="20"/>
        </w:rPr>
        <w:t xml:space="preserve"> </w:t>
      </w:r>
      <w:r>
        <w:rPr>
          <w:sz w:val="20"/>
        </w:rPr>
        <w:t>data</w:t>
      </w:r>
      <w:r>
        <w:rPr>
          <w:spacing w:val="-4"/>
          <w:sz w:val="20"/>
        </w:rPr>
        <w:t xml:space="preserve"> </w:t>
      </w:r>
      <w:r>
        <w:rPr>
          <w:sz w:val="20"/>
        </w:rPr>
        <w:t>vystavení,</w:t>
      </w:r>
      <w:r>
        <w:rPr>
          <w:spacing w:val="-4"/>
          <w:sz w:val="20"/>
        </w:rPr>
        <w:t xml:space="preserve"> </w:t>
      </w:r>
      <w:r>
        <w:rPr>
          <w:sz w:val="20"/>
        </w:rPr>
        <w:t>pokud</w:t>
      </w:r>
      <w:r>
        <w:rPr>
          <w:spacing w:val="-3"/>
          <w:sz w:val="20"/>
        </w:rPr>
        <w:t xml:space="preserve"> </w:t>
      </w:r>
      <w:r>
        <w:rPr>
          <w:sz w:val="20"/>
        </w:rPr>
        <w:t>se</w:t>
      </w:r>
      <w:r>
        <w:rPr>
          <w:spacing w:val="-5"/>
          <w:sz w:val="20"/>
        </w:rPr>
        <w:t xml:space="preserve"> </w:t>
      </w:r>
      <w:r>
        <w:rPr>
          <w:sz w:val="20"/>
        </w:rPr>
        <w:t>Poskytovatel</w:t>
      </w:r>
      <w:r>
        <w:rPr>
          <w:spacing w:val="-4"/>
          <w:sz w:val="20"/>
        </w:rPr>
        <w:t xml:space="preserve"> </w:t>
      </w:r>
      <w:r>
        <w:rPr>
          <w:sz w:val="20"/>
        </w:rPr>
        <w:t>a Zákazník nedohodli jinak. Úhrada je provedena dnem připsání vyúčtované částky na účet Poskytovatele. Neuhradí-li</w:t>
      </w:r>
      <w:r>
        <w:rPr>
          <w:spacing w:val="-2"/>
          <w:sz w:val="20"/>
        </w:rPr>
        <w:t xml:space="preserve"> </w:t>
      </w:r>
      <w:r>
        <w:rPr>
          <w:sz w:val="20"/>
        </w:rPr>
        <w:t>Zákazník</w:t>
      </w:r>
      <w:r>
        <w:rPr>
          <w:spacing w:val="-2"/>
          <w:sz w:val="20"/>
        </w:rPr>
        <w:t xml:space="preserve"> </w:t>
      </w:r>
      <w:r>
        <w:rPr>
          <w:sz w:val="20"/>
        </w:rPr>
        <w:t>vyúčtované</w:t>
      </w:r>
      <w:r>
        <w:rPr>
          <w:spacing w:val="-3"/>
          <w:sz w:val="20"/>
        </w:rPr>
        <w:t xml:space="preserve"> </w:t>
      </w:r>
      <w:r>
        <w:rPr>
          <w:sz w:val="20"/>
        </w:rPr>
        <w:t>částky</w:t>
      </w:r>
      <w:r>
        <w:rPr>
          <w:spacing w:val="-2"/>
          <w:sz w:val="20"/>
        </w:rPr>
        <w:t xml:space="preserve"> </w:t>
      </w:r>
      <w:r>
        <w:rPr>
          <w:sz w:val="20"/>
        </w:rPr>
        <w:t>do</w:t>
      </w:r>
      <w:r>
        <w:rPr>
          <w:spacing w:val="-1"/>
          <w:sz w:val="20"/>
        </w:rPr>
        <w:t xml:space="preserve"> </w:t>
      </w:r>
      <w:r>
        <w:rPr>
          <w:sz w:val="20"/>
        </w:rPr>
        <w:t>data</w:t>
      </w:r>
      <w:r>
        <w:rPr>
          <w:spacing w:val="-2"/>
          <w:sz w:val="20"/>
        </w:rPr>
        <w:t xml:space="preserve"> </w:t>
      </w:r>
      <w:r>
        <w:rPr>
          <w:sz w:val="20"/>
        </w:rPr>
        <w:t>splatnosti</w:t>
      </w:r>
      <w:r>
        <w:rPr>
          <w:spacing w:val="-2"/>
          <w:sz w:val="20"/>
        </w:rPr>
        <w:t xml:space="preserve"> </w:t>
      </w:r>
      <w:r>
        <w:rPr>
          <w:sz w:val="20"/>
        </w:rPr>
        <w:t>příslušného</w:t>
      </w:r>
      <w:r>
        <w:rPr>
          <w:spacing w:val="-1"/>
          <w:sz w:val="20"/>
        </w:rPr>
        <w:t xml:space="preserve"> </w:t>
      </w:r>
      <w:r>
        <w:rPr>
          <w:sz w:val="20"/>
        </w:rPr>
        <w:t>vyúčtování,</w:t>
      </w:r>
      <w:r>
        <w:rPr>
          <w:spacing w:val="-2"/>
          <w:sz w:val="20"/>
        </w:rPr>
        <w:t xml:space="preserve"> </w:t>
      </w:r>
      <w:r>
        <w:rPr>
          <w:sz w:val="20"/>
        </w:rPr>
        <w:t>je Zákazník</w:t>
      </w:r>
      <w:r>
        <w:rPr>
          <w:spacing w:val="-2"/>
          <w:sz w:val="20"/>
        </w:rPr>
        <w:t xml:space="preserve"> </w:t>
      </w:r>
      <w:r>
        <w:rPr>
          <w:sz w:val="20"/>
        </w:rPr>
        <w:t>v</w:t>
      </w:r>
      <w:r>
        <w:rPr>
          <w:spacing w:val="-3"/>
          <w:sz w:val="20"/>
        </w:rPr>
        <w:t xml:space="preserve"> </w:t>
      </w:r>
      <w:r>
        <w:rPr>
          <w:sz w:val="20"/>
        </w:rPr>
        <w:t>prodlení s placením vyúčtované ceny za poskytnuté služby.</w:t>
      </w:r>
    </w:p>
    <w:p w14:paraId="1D8100F0"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101"/>
        <w:jc w:val="both"/>
        <w:rPr>
          <w:sz w:val="20"/>
        </w:rPr>
      </w:pPr>
      <w:r>
        <w:rPr>
          <w:sz w:val="20"/>
        </w:rPr>
        <w:t>Poskytovatel je oprávněn vyúčtovat Zákazníkovi náklady spojené s</w:t>
      </w:r>
      <w:r>
        <w:rPr>
          <w:spacing w:val="-2"/>
          <w:sz w:val="20"/>
        </w:rPr>
        <w:t xml:space="preserve"> </w:t>
      </w:r>
      <w:r>
        <w:rPr>
          <w:sz w:val="20"/>
        </w:rPr>
        <w:t>rozesíláním upomínek a</w:t>
      </w:r>
      <w:r>
        <w:rPr>
          <w:spacing w:val="-1"/>
          <w:sz w:val="20"/>
        </w:rPr>
        <w:t xml:space="preserve"> </w:t>
      </w:r>
      <w:r>
        <w:rPr>
          <w:sz w:val="20"/>
        </w:rPr>
        <w:t>vymáháním pohledávek. Tyto náklady je Zákazník povinen uhradit ve lhůtě stanovené ve vyúčtování těchto nákladů.</w:t>
      </w:r>
    </w:p>
    <w:p w14:paraId="790DC496"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102"/>
        <w:jc w:val="both"/>
        <w:rPr>
          <w:sz w:val="20"/>
        </w:rPr>
      </w:pPr>
      <w:r>
        <w:rPr>
          <w:sz w:val="20"/>
        </w:rPr>
        <w:t>Ocitne-li</w:t>
      </w:r>
      <w:r>
        <w:rPr>
          <w:spacing w:val="14"/>
          <w:sz w:val="20"/>
        </w:rPr>
        <w:t xml:space="preserve"> </w:t>
      </w:r>
      <w:r>
        <w:rPr>
          <w:sz w:val="20"/>
        </w:rPr>
        <w:t>se</w:t>
      </w:r>
      <w:r>
        <w:rPr>
          <w:spacing w:val="14"/>
          <w:sz w:val="20"/>
        </w:rPr>
        <w:t xml:space="preserve"> </w:t>
      </w:r>
      <w:r>
        <w:rPr>
          <w:sz w:val="20"/>
        </w:rPr>
        <w:t>Zákazník</w:t>
      </w:r>
      <w:r>
        <w:rPr>
          <w:spacing w:val="12"/>
          <w:sz w:val="20"/>
        </w:rPr>
        <w:t xml:space="preserve"> </w:t>
      </w:r>
      <w:r>
        <w:rPr>
          <w:sz w:val="20"/>
        </w:rPr>
        <w:t>v</w:t>
      </w:r>
      <w:r>
        <w:rPr>
          <w:spacing w:val="14"/>
          <w:sz w:val="20"/>
        </w:rPr>
        <w:t xml:space="preserve"> </w:t>
      </w:r>
      <w:r>
        <w:rPr>
          <w:sz w:val="20"/>
        </w:rPr>
        <w:t>prodlení</w:t>
      </w:r>
      <w:r>
        <w:rPr>
          <w:spacing w:val="14"/>
          <w:sz w:val="20"/>
        </w:rPr>
        <w:t xml:space="preserve"> </w:t>
      </w:r>
      <w:r>
        <w:rPr>
          <w:sz w:val="20"/>
        </w:rPr>
        <w:t>s</w:t>
      </w:r>
      <w:r>
        <w:rPr>
          <w:spacing w:val="12"/>
          <w:sz w:val="20"/>
        </w:rPr>
        <w:t xml:space="preserve"> </w:t>
      </w:r>
      <w:r>
        <w:rPr>
          <w:sz w:val="20"/>
        </w:rPr>
        <w:t>placením</w:t>
      </w:r>
      <w:r>
        <w:rPr>
          <w:spacing w:val="13"/>
          <w:sz w:val="20"/>
        </w:rPr>
        <w:t xml:space="preserve"> </w:t>
      </w:r>
      <w:r>
        <w:rPr>
          <w:sz w:val="20"/>
        </w:rPr>
        <w:t>vyúčtované</w:t>
      </w:r>
      <w:r>
        <w:rPr>
          <w:spacing w:val="11"/>
          <w:sz w:val="20"/>
        </w:rPr>
        <w:t xml:space="preserve"> </w:t>
      </w:r>
      <w:r>
        <w:rPr>
          <w:sz w:val="20"/>
        </w:rPr>
        <w:t>ceny</w:t>
      </w:r>
      <w:r>
        <w:rPr>
          <w:spacing w:val="14"/>
          <w:sz w:val="20"/>
        </w:rPr>
        <w:t xml:space="preserve"> </w:t>
      </w:r>
      <w:r>
        <w:rPr>
          <w:sz w:val="20"/>
        </w:rPr>
        <w:t>za</w:t>
      </w:r>
      <w:r>
        <w:rPr>
          <w:spacing w:val="11"/>
          <w:sz w:val="20"/>
        </w:rPr>
        <w:t xml:space="preserve"> </w:t>
      </w:r>
      <w:r>
        <w:rPr>
          <w:sz w:val="20"/>
        </w:rPr>
        <w:t>poskytnuté</w:t>
      </w:r>
      <w:r>
        <w:rPr>
          <w:spacing w:val="11"/>
          <w:sz w:val="20"/>
        </w:rPr>
        <w:t xml:space="preserve"> </w:t>
      </w:r>
      <w:r>
        <w:rPr>
          <w:sz w:val="20"/>
        </w:rPr>
        <w:t>služby</w:t>
      </w:r>
      <w:r>
        <w:rPr>
          <w:spacing w:val="12"/>
          <w:sz w:val="20"/>
        </w:rPr>
        <w:t xml:space="preserve"> </w:t>
      </w:r>
      <w:r>
        <w:rPr>
          <w:sz w:val="20"/>
        </w:rPr>
        <w:t>nebo</w:t>
      </w:r>
      <w:r>
        <w:rPr>
          <w:spacing w:val="15"/>
          <w:sz w:val="20"/>
        </w:rPr>
        <w:t xml:space="preserve"> </w:t>
      </w:r>
      <w:r>
        <w:rPr>
          <w:sz w:val="20"/>
        </w:rPr>
        <w:t>je-li</w:t>
      </w:r>
      <w:r>
        <w:rPr>
          <w:spacing w:val="12"/>
          <w:sz w:val="20"/>
        </w:rPr>
        <w:t xml:space="preserve"> </w:t>
      </w:r>
      <w:r>
        <w:rPr>
          <w:sz w:val="20"/>
        </w:rPr>
        <w:t>v</w:t>
      </w:r>
      <w:r>
        <w:rPr>
          <w:spacing w:val="-1"/>
          <w:sz w:val="20"/>
        </w:rPr>
        <w:t xml:space="preserve"> </w:t>
      </w:r>
      <w:r>
        <w:rPr>
          <w:sz w:val="20"/>
        </w:rPr>
        <w:t>prodlení s</w:t>
      </w:r>
      <w:r>
        <w:rPr>
          <w:spacing w:val="-2"/>
          <w:sz w:val="20"/>
        </w:rPr>
        <w:t xml:space="preserve"> </w:t>
      </w:r>
      <w:r>
        <w:rPr>
          <w:sz w:val="20"/>
        </w:rPr>
        <w:t>placením ostatních peněžních závazků dle Smlouvy, je Poskytovatel oprávněn účtovat mu ode dne následujícího po vzniku</w:t>
      </w:r>
      <w:r>
        <w:rPr>
          <w:spacing w:val="-1"/>
          <w:sz w:val="20"/>
        </w:rPr>
        <w:t xml:space="preserve"> </w:t>
      </w:r>
      <w:r>
        <w:rPr>
          <w:sz w:val="20"/>
        </w:rPr>
        <w:t>prodlení až do dne</w:t>
      </w:r>
      <w:r>
        <w:rPr>
          <w:spacing w:val="-1"/>
          <w:sz w:val="20"/>
        </w:rPr>
        <w:t xml:space="preserve"> </w:t>
      </w:r>
      <w:r>
        <w:rPr>
          <w:sz w:val="20"/>
        </w:rPr>
        <w:t>úhrady</w:t>
      </w:r>
      <w:r>
        <w:rPr>
          <w:spacing w:val="-1"/>
          <w:sz w:val="20"/>
        </w:rPr>
        <w:t xml:space="preserve"> </w:t>
      </w:r>
      <w:r>
        <w:rPr>
          <w:sz w:val="20"/>
        </w:rPr>
        <w:t>smluvní</w:t>
      </w:r>
      <w:r>
        <w:rPr>
          <w:spacing w:val="-1"/>
          <w:sz w:val="20"/>
        </w:rPr>
        <w:t xml:space="preserve"> </w:t>
      </w:r>
      <w:r>
        <w:rPr>
          <w:sz w:val="20"/>
        </w:rPr>
        <w:t>pokutu</w:t>
      </w:r>
      <w:r>
        <w:rPr>
          <w:spacing w:val="-1"/>
          <w:sz w:val="20"/>
        </w:rPr>
        <w:t xml:space="preserve"> </w:t>
      </w:r>
      <w:r>
        <w:rPr>
          <w:sz w:val="20"/>
        </w:rPr>
        <w:t>ve</w:t>
      </w:r>
      <w:r>
        <w:rPr>
          <w:spacing w:val="-2"/>
          <w:sz w:val="20"/>
        </w:rPr>
        <w:t xml:space="preserve"> </w:t>
      </w:r>
      <w:r>
        <w:rPr>
          <w:sz w:val="20"/>
        </w:rPr>
        <w:t>výši</w:t>
      </w:r>
      <w:r>
        <w:rPr>
          <w:spacing w:val="-1"/>
          <w:sz w:val="20"/>
        </w:rPr>
        <w:t xml:space="preserve"> </w:t>
      </w:r>
      <w:r>
        <w:rPr>
          <w:sz w:val="20"/>
        </w:rPr>
        <w:t>0,05</w:t>
      </w:r>
      <w:r>
        <w:rPr>
          <w:spacing w:val="-1"/>
          <w:sz w:val="20"/>
        </w:rPr>
        <w:t xml:space="preserve"> </w:t>
      </w:r>
      <w:r>
        <w:rPr>
          <w:sz w:val="20"/>
        </w:rPr>
        <w:t>% z dlužné</w:t>
      </w:r>
      <w:r>
        <w:rPr>
          <w:spacing w:val="-2"/>
          <w:sz w:val="20"/>
        </w:rPr>
        <w:t xml:space="preserve"> </w:t>
      </w:r>
      <w:r>
        <w:rPr>
          <w:sz w:val="20"/>
        </w:rPr>
        <w:t>částky</w:t>
      </w:r>
      <w:r>
        <w:rPr>
          <w:spacing w:val="-1"/>
          <w:sz w:val="20"/>
        </w:rPr>
        <w:t xml:space="preserve"> </w:t>
      </w:r>
      <w:r>
        <w:rPr>
          <w:sz w:val="20"/>
        </w:rPr>
        <w:t>denně. Smluvní</w:t>
      </w:r>
      <w:r>
        <w:rPr>
          <w:spacing w:val="-3"/>
          <w:sz w:val="20"/>
        </w:rPr>
        <w:t xml:space="preserve"> </w:t>
      </w:r>
      <w:r>
        <w:rPr>
          <w:sz w:val="20"/>
        </w:rPr>
        <w:t>pokutu</w:t>
      </w:r>
      <w:r>
        <w:rPr>
          <w:spacing w:val="-4"/>
          <w:sz w:val="20"/>
        </w:rPr>
        <w:t xml:space="preserve"> </w:t>
      </w:r>
      <w:r>
        <w:rPr>
          <w:sz w:val="20"/>
        </w:rPr>
        <w:t>je</w:t>
      </w:r>
      <w:r>
        <w:rPr>
          <w:spacing w:val="-3"/>
          <w:sz w:val="20"/>
        </w:rPr>
        <w:t xml:space="preserve"> </w:t>
      </w:r>
      <w:r>
        <w:rPr>
          <w:sz w:val="20"/>
        </w:rPr>
        <w:t>Zákazník povinen</w:t>
      </w:r>
      <w:r>
        <w:rPr>
          <w:spacing w:val="-4"/>
          <w:sz w:val="20"/>
        </w:rPr>
        <w:t xml:space="preserve"> </w:t>
      </w:r>
      <w:r>
        <w:rPr>
          <w:sz w:val="20"/>
        </w:rPr>
        <w:t>zaplatit</w:t>
      </w:r>
      <w:r>
        <w:rPr>
          <w:spacing w:val="-4"/>
          <w:sz w:val="20"/>
        </w:rPr>
        <w:t xml:space="preserve"> </w:t>
      </w:r>
      <w:r>
        <w:rPr>
          <w:sz w:val="20"/>
        </w:rPr>
        <w:t>ve</w:t>
      </w:r>
      <w:r>
        <w:rPr>
          <w:spacing w:val="-4"/>
          <w:sz w:val="20"/>
        </w:rPr>
        <w:t xml:space="preserve"> </w:t>
      </w:r>
      <w:r>
        <w:rPr>
          <w:sz w:val="20"/>
        </w:rPr>
        <w:t>lhůtě</w:t>
      </w:r>
      <w:r>
        <w:rPr>
          <w:spacing w:val="-2"/>
          <w:sz w:val="20"/>
        </w:rPr>
        <w:t xml:space="preserve"> </w:t>
      </w:r>
      <w:r>
        <w:rPr>
          <w:sz w:val="20"/>
        </w:rPr>
        <w:t>splatnosti</w:t>
      </w:r>
      <w:r>
        <w:rPr>
          <w:spacing w:val="-4"/>
          <w:sz w:val="20"/>
        </w:rPr>
        <w:t xml:space="preserve"> </w:t>
      </w:r>
      <w:r>
        <w:rPr>
          <w:sz w:val="20"/>
        </w:rPr>
        <w:t>vyúčtování,</w:t>
      </w:r>
      <w:r>
        <w:rPr>
          <w:spacing w:val="-4"/>
          <w:sz w:val="20"/>
        </w:rPr>
        <w:t xml:space="preserve"> </w:t>
      </w:r>
      <w:r>
        <w:rPr>
          <w:sz w:val="20"/>
        </w:rPr>
        <w:t>obsahujícího</w:t>
      </w:r>
      <w:r>
        <w:rPr>
          <w:spacing w:val="-3"/>
          <w:sz w:val="20"/>
        </w:rPr>
        <w:t xml:space="preserve"> </w:t>
      </w:r>
      <w:r>
        <w:rPr>
          <w:sz w:val="20"/>
        </w:rPr>
        <w:t>smluvní</w:t>
      </w:r>
      <w:r>
        <w:rPr>
          <w:spacing w:val="-4"/>
          <w:sz w:val="20"/>
        </w:rPr>
        <w:t xml:space="preserve"> </w:t>
      </w:r>
      <w:r>
        <w:rPr>
          <w:sz w:val="20"/>
        </w:rPr>
        <w:t>pokutu.</w:t>
      </w:r>
    </w:p>
    <w:p w14:paraId="203BA0AF"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101"/>
        <w:jc w:val="both"/>
        <w:rPr>
          <w:sz w:val="20"/>
        </w:rPr>
      </w:pPr>
      <w:r>
        <w:rPr>
          <w:sz w:val="20"/>
        </w:rPr>
        <w:t>Právo</w:t>
      </w:r>
      <w:r>
        <w:rPr>
          <w:spacing w:val="-12"/>
          <w:sz w:val="20"/>
        </w:rPr>
        <w:t xml:space="preserve"> </w:t>
      </w:r>
      <w:r>
        <w:rPr>
          <w:sz w:val="20"/>
        </w:rPr>
        <w:t>Poskytovatele</w:t>
      </w:r>
      <w:r>
        <w:rPr>
          <w:spacing w:val="-14"/>
          <w:sz w:val="20"/>
        </w:rPr>
        <w:t xml:space="preserve"> </w:t>
      </w:r>
      <w:r>
        <w:rPr>
          <w:sz w:val="20"/>
        </w:rPr>
        <w:t>domáhat</w:t>
      </w:r>
      <w:r>
        <w:rPr>
          <w:spacing w:val="-14"/>
          <w:sz w:val="20"/>
        </w:rPr>
        <w:t xml:space="preserve"> </w:t>
      </w:r>
      <w:r>
        <w:rPr>
          <w:sz w:val="20"/>
        </w:rPr>
        <w:t>se</w:t>
      </w:r>
      <w:r>
        <w:rPr>
          <w:spacing w:val="-13"/>
          <w:sz w:val="20"/>
        </w:rPr>
        <w:t xml:space="preserve"> </w:t>
      </w:r>
      <w:r>
        <w:rPr>
          <w:sz w:val="20"/>
        </w:rPr>
        <w:t>náhrady</w:t>
      </w:r>
      <w:r>
        <w:rPr>
          <w:spacing w:val="-13"/>
          <w:sz w:val="20"/>
        </w:rPr>
        <w:t xml:space="preserve"> </w:t>
      </w:r>
      <w:r>
        <w:rPr>
          <w:sz w:val="20"/>
        </w:rPr>
        <w:t>škody</w:t>
      </w:r>
      <w:r>
        <w:rPr>
          <w:spacing w:val="-13"/>
          <w:sz w:val="20"/>
        </w:rPr>
        <w:t xml:space="preserve"> </w:t>
      </w:r>
      <w:r>
        <w:rPr>
          <w:sz w:val="20"/>
        </w:rPr>
        <w:t>z titulu</w:t>
      </w:r>
      <w:r>
        <w:rPr>
          <w:spacing w:val="-13"/>
          <w:sz w:val="20"/>
        </w:rPr>
        <w:t xml:space="preserve"> </w:t>
      </w:r>
      <w:r>
        <w:rPr>
          <w:sz w:val="20"/>
        </w:rPr>
        <w:t>prodlení</w:t>
      </w:r>
      <w:r>
        <w:rPr>
          <w:spacing w:val="-12"/>
          <w:sz w:val="20"/>
        </w:rPr>
        <w:t xml:space="preserve"> </w:t>
      </w:r>
      <w:r>
        <w:rPr>
          <w:sz w:val="20"/>
        </w:rPr>
        <w:t>Zákazníka</w:t>
      </w:r>
      <w:r>
        <w:rPr>
          <w:spacing w:val="-13"/>
          <w:sz w:val="20"/>
        </w:rPr>
        <w:t xml:space="preserve"> </w:t>
      </w:r>
      <w:r>
        <w:rPr>
          <w:sz w:val="20"/>
        </w:rPr>
        <w:t>s</w:t>
      </w:r>
      <w:r>
        <w:rPr>
          <w:spacing w:val="-4"/>
          <w:sz w:val="20"/>
        </w:rPr>
        <w:t xml:space="preserve"> </w:t>
      </w:r>
      <w:r>
        <w:rPr>
          <w:sz w:val="20"/>
        </w:rPr>
        <w:t>platbou</w:t>
      </w:r>
      <w:r>
        <w:rPr>
          <w:spacing w:val="-13"/>
          <w:sz w:val="20"/>
        </w:rPr>
        <w:t xml:space="preserve"> </w:t>
      </w:r>
      <w:r>
        <w:rPr>
          <w:sz w:val="20"/>
        </w:rPr>
        <w:t>dlužných</w:t>
      </w:r>
      <w:r>
        <w:rPr>
          <w:spacing w:val="-13"/>
          <w:sz w:val="20"/>
        </w:rPr>
        <w:t xml:space="preserve"> </w:t>
      </w:r>
      <w:r>
        <w:rPr>
          <w:sz w:val="20"/>
        </w:rPr>
        <w:t>částek</w:t>
      </w:r>
      <w:r>
        <w:rPr>
          <w:spacing w:val="-13"/>
          <w:sz w:val="20"/>
        </w:rPr>
        <w:t xml:space="preserve"> </w:t>
      </w:r>
      <w:r>
        <w:rPr>
          <w:sz w:val="20"/>
        </w:rPr>
        <w:t>není zaplacením smluvní pokuty dotčeno.</w:t>
      </w:r>
    </w:p>
    <w:p w14:paraId="2A902C85" w14:textId="77777777" w:rsidR="00E33E7F" w:rsidRDefault="00E33E7F" w:rsidP="00E33E7F">
      <w:pPr>
        <w:pStyle w:val="Zkladntext"/>
        <w:spacing w:before="95"/>
        <w:jc w:val="left"/>
      </w:pPr>
    </w:p>
    <w:p w14:paraId="7808C713" w14:textId="77777777" w:rsidR="00E33E7F" w:rsidRDefault="00E33E7F" w:rsidP="00E33E7F">
      <w:pPr>
        <w:pStyle w:val="Nadpis1"/>
        <w:keepNext w:val="0"/>
        <w:widowControl w:val="0"/>
        <w:numPr>
          <w:ilvl w:val="0"/>
          <w:numId w:val="34"/>
        </w:numPr>
        <w:tabs>
          <w:tab w:val="left" w:pos="763"/>
        </w:tabs>
        <w:autoSpaceDE w:val="0"/>
        <w:autoSpaceDN w:val="0"/>
        <w:spacing w:before="0" w:line="240" w:lineRule="auto"/>
        <w:ind w:left="763" w:hanging="567"/>
      </w:pPr>
      <w:bookmarkStart w:id="12" w:name="_bookmark1"/>
      <w:bookmarkEnd w:id="12"/>
      <w:r>
        <w:rPr>
          <w:spacing w:val="12"/>
        </w:rPr>
        <w:t>Hlášení</w:t>
      </w:r>
      <w:r>
        <w:rPr>
          <w:spacing w:val="27"/>
        </w:rPr>
        <w:t xml:space="preserve"> </w:t>
      </w:r>
      <w:r>
        <w:rPr>
          <w:spacing w:val="12"/>
        </w:rPr>
        <w:t>poruch</w:t>
      </w:r>
      <w:r>
        <w:rPr>
          <w:spacing w:val="29"/>
        </w:rPr>
        <w:t xml:space="preserve"> </w:t>
      </w:r>
      <w:r>
        <w:rPr>
          <w:spacing w:val="11"/>
        </w:rPr>
        <w:t>nebo</w:t>
      </w:r>
      <w:r>
        <w:rPr>
          <w:spacing w:val="30"/>
        </w:rPr>
        <w:t xml:space="preserve"> </w:t>
      </w:r>
      <w:r>
        <w:rPr>
          <w:spacing w:val="11"/>
        </w:rPr>
        <w:t>závad</w:t>
      </w:r>
      <w:r>
        <w:rPr>
          <w:spacing w:val="30"/>
        </w:rPr>
        <w:t xml:space="preserve"> </w:t>
      </w:r>
      <w:r>
        <w:t>a</w:t>
      </w:r>
      <w:r>
        <w:rPr>
          <w:spacing w:val="30"/>
        </w:rPr>
        <w:t xml:space="preserve"> </w:t>
      </w:r>
      <w:r>
        <w:rPr>
          <w:spacing w:val="12"/>
        </w:rPr>
        <w:t>termíny</w:t>
      </w:r>
      <w:r>
        <w:rPr>
          <w:spacing w:val="30"/>
        </w:rPr>
        <w:t xml:space="preserve"> </w:t>
      </w:r>
      <w:r>
        <w:rPr>
          <w:spacing w:val="11"/>
        </w:rPr>
        <w:t>jejich</w:t>
      </w:r>
      <w:r>
        <w:rPr>
          <w:spacing w:val="33"/>
        </w:rPr>
        <w:t xml:space="preserve"> </w:t>
      </w:r>
      <w:r>
        <w:rPr>
          <w:spacing w:val="10"/>
        </w:rPr>
        <w:t>odstranění</w:t>
      </w:r>
    </w:p>
    <w:p w14:paraId="03CA1F2A" w14:textId="77777777" w:rsidR="00E33E7F" w:rsidRDefault="00E33E7F" w:rsidP="00E33E7F">
      <w:pPr>
        <w:pStyle w:val="Odstavecseseznamem"/>
        <w:widowControl w:val="0"/>
        <w:numPr>
          <w:ilvl w:val="1"/>
          <w:numId w:val="34"/>
        </w:numPr>
        <w:tabs>
          <w:tab w:val="left" w:pos="761"/>
          <w:tab w:val="left" w:pos="763"/>
        </w:tabs>
        <w:autoSpaceDE w:val="0"/>
        <w:autoSpaceDN w:val="0"/>
        <w:spacing w:before="199"/>
        <w:ind w:right="99"/>
        <w:jc w:val="both"/>
        <w:rPr>
          <w:sz w:val="20"/>
        </w:rPr>
      </w:pPr>
      <w:r>
        <w:rPr>
          <w:sz w:val="20"/>
        </w:rPr>
        <w:t>Zjistí-li Zákazník vadu Služby na straně Poskytovatele („poruchu“), ohlásí tuto skutečnost na kontakt, specifikovaný ve smlouvě, nebo (není-li ve smlouvě</w:t>
      </w:r>
      <w:r>
        <w:rPr>
          <w:spacing w:val="-1"/>
          <w:sz w:val="20"/>
        </w:rPr>
        <w:t xml:space="preserve"> </w:t>
      </w:r>
      <w:r>
        <w:rPr>
          <w:sz w:val="20"/>
        </w:rPr>
        <w:t xml:space="preserve">kontakt uveden) na zákaznickou linku Poskytovatele, zveřejněnou na </w:t>
      </w:r>
      <w:proofErr w:type="spellStart"/>
      <w:r>
        <w:rPr>
          <w:sz w:val="20"/>
        </w:rPr>
        <w:t>WEBových</w:t>
      </w:r>
      <w:proofErr w:type="spellEnd"/>
      <w:r>
        <w:rPr>
          <w:sz w:val="20"/>
        </w:rPr>
        <w:t xml:space="preserve"> stránkách Poskytovatele </w:t>
      </w:r>
      <w:hyperlink r:id="rId12">
        <w:r>
          <w:rPr>
            <w:sz w:val="20"/>
          </w:rPr>
          <w:t>www.softlink.cz.</w:t>
        </w:r>
      </w:hyperlink>
      <w:r>
        <w:rPr>
          <w:sz w:val="20"/>
        </w:rPr>
        <w:t xml:space="preserve"> Vyplývá-li Poskytovateli ze Smlouvy povinnost průběžného vyhodnocování stavu Služby, provádí toto Poskytovatel s periodou jednoho </w:t>
      </w:r>
      <w:r>
        <w:rPr>
          <w:spacing w:val="-2"/>
          <w:sz w:val="20"/>
        </w:rPr>
        <w:t>měsíce.</w:t>
      </w:r>
    </w:p>
    <w:p w14:paraId="7C1A3A16" w14:textId="77777777" w:rsidR="00E33E7F" w:rsidRDefault="00E33E7F" w:rsidP="00E33E7F">
      <w:pPr>
        <w:pStyle w:val="Odstavecseseznamem"/>
        <w:widowControl w:val="0"/>
        <w:numPr>
          <w:ilvl w:val="1"/>
          <w:numId w:val="34"/>
        </w:numPr>
        <w:tabs>
          <w:tab w:val="left" w:pos="761"/>
          <w:tab w:val="left" w:pos="763"/>
        </w:tabs>
        <w:autoSpaceDE w:val="0"/>
        <w:autoSpaceDN w:val="0"/>
        <w:spacing w:before="100"/>
        <w:ind w:right="98"/>
        <w:jc w:val="both"/>
        <w:rPr>
          <w:sz w:val="20"/>
        </w:rPr>
      </w:pPr>
      <w:bookmarkStart w:id="13" w:name="_bookmark2"/>
      <w:bookmarkEnd w:id="13"/>
      <w:r>
        <w:rPr>
          <w:sz w:val="20"/>
        </w:rPr>
        <w:t>Za</w:t>
      </w:r>
      <w:r>
        <w:rPr>
          <w:spacing w:val="-1"/>
          <w:sz w:val="20"/>
        </w:rPr>
        <w:t xml:space="preserve"> </w:t>
      </w:r>
      <w:r>
        <w:rPr>
          <w:sz w:val="20"/>
        </w:rPr>
        <w:t>poruchu</w:t>
      </w:r>
      <w:r>
        <w:rPr>
          <w:spacing w:val="-1"/>
          <w:sz w:val="20"/>
        </w:rPr>
        <w:t xml:space="preserve"> </w:t>
      </w:r>
      <w:r>
        <w:rPr>
          <w:sz w:val="20"/>
        </w:rPr>
        <w:t>na straně</w:t>
      </w:r>
      <w:r>
        <w:rPr>
          <w:spacing w:val="-2"/>
          <w:sz w:val="20"/>
        </w:rPr>
        <w:t xml:space="preserve"> </w:t>
      </w:r>
      <w:r>
        <w:rPr>
          <w:sz w:val="20"/>
        </w:rPr>
        <w:t>Poskytovatele</w:t>
      </w:r>
      <w:r>
        <w:rPr>
          <w:spacing w:val="-2"/>
          <w:sz w:val="20"/>
        </w:rPr>
        <w:t xml:space="preserve"> </w:t>
      </w:r>
      <w:r>
        <w:rPr>
          <w:sz w:val="20"/>
        </w:rPr>
        <w:t>se</w:t>
      </w:r>
      <w:r>
        <w:rPr>
          <w:spacing w:val="-2"/>
          <w:sz w:val="20"/>
        </w:rPr>
        <w:t xml:space="preserve"> </w:t>
      </w:r>
      <w:r>
        <w:rPr>
          <w:sz w:val="20"/>
        </w:rPr>
        <w:t>rozumí</w:t>
      </w:r>
      <w:r>
        <w:rPr>
          <w:spacing w:val="-1"/>
          <w:sz w:val="20"/>
        </w:rPr>
        <w:t xml:space="preserve"> </w:t>
      </w:r>
      <w:r>
        <w:rPr>
          <w:sz w:val="20"/>
        </w:rPr>
        <w:t>taková</w:t>
      </w:r>
      <w:r>
        <w:rPr>
          <w:spacing w:val="-1"/>
          <w:sz w:val="20"/>
        </w:rPr>
        <w:t xml:space="preserve"> </w:t>
      </w:r>
      <w:r>
        <w:rPr>
          <w:sz w:val="20"/>
        </w:rPr>
        <w:t>vada Služby,</w:t>
      </w:r>
      <w:r>
        <w:rPr>
          <w:spacing w:val="-1"/>
          <w:sz w:val="20"/>
        </w:rPr>
        <w:t xml:space="preserve"> </w:t>
      </w:r>
      <w:r>
        <w:rPr>
          <w:sz w:val="20"/>
        </w:rPr>
        <w:t>která</w:t>
      </w:r>
      <w:r>
        <w:rPr>
          <w:spacing w:val="-1"/>
          <w:sz w:val="20"/>
        </w:rPr>
        <w:t xml:space="preserve"> </w:t>
      </w:r>
      <w:r>
        <w:rPr>
          <w:sz w:val="20"/>
        </w:rPr>
        <w:t>vznikla</w:t>
      </w:r>
      <w:r>
        <w:rPr>
          <w:spacing w:val="-2"/>
          <w:sz w:val="20"/>
        </w:rPr>
        <w:t xml:space="preserve"> </w:t>
      </w:r>
      <w:r>
        <w:rPr>
          <w:sz w:val="20"/>
        </w:rPr>
        <w:t>v důsledku</w:t>
      </w:r>
      <w:r>
        <w:rPr>
          <w:spacing w:val="-1"/>
          <w:sz w:val="20"/>
        </w:rPr>
        <w:t xml:space="preserve"> </w:t>
      </w:r>
      <w:r>
        <w:rPr>
          <w:sz w:val="20"/>
        </w:rPr>
        <w:t>nefunkčnosti zařízení</w:t>
      </w:r>
      <w:r>
        <w:rPr>
          <w:spacing w:val="-14"/>
          <w:sz w:val="20"/>
        </w:rPr>
        <w:t xml:space="preserve"> </w:t>
      </w:r>
      <w:r>
        <w:rPr>
          <w:sz w:val="20"/>
        </w:rPr>
        <w:t>(„komponentu“)</w:t>
      </w:r>
      <w:r>
        <w:rPr>
          <w:spacing w:val="-14"/>
          <w:sz w:val="20"/>
        </w:rPr>
        <w:t xml:space="preserve"> </w:t>
      </w:r>
      <w:r>
        <w:rPr>
          <w:sz w:val="20"/>
        </w:rPr>
        <w:t>Poskytovatele,</w:t>
      </w:r>
      <w:r>
        <w:rPr>
          <w:spacing w:val="-13"/>
          <w:sz w:val="20"/>
        </w:rPr>
        <w:t xml:space="preserve"> </w:t>
      </w:r>
      <w:r>
        <w:rPr>
          <w:sz w:val="20"/>
        </w:rPr>
        <w:t>nebo</w:t>
      </w:r>
      <w:r>
        <w:rPr>
          <w:spacing w:val="-12"/>
          <w:sz w:val="20"/>
        </w:rPr>
        <w:t xml:space="preserve"> </w:t>
      </w:r>
      <w:r>
        <w:rPr>
          <w:sz w:val="20"/>
        </w:rPr>
        <w:t>v</w:t>
      </w:r>
      <w:r>
        <w:rPr>
          <w:spacing w:val="-5"/>
          <w:sz w:val="20"/>
        </w:rPr>
        <w:t xml:space="preserve"> </w:t>
      </w:r>
      <w:r>
        <w:rPr>
          <w:sz w:val="20"/>
        </w:rPr>
        <w:t>důsledku</w:t>
      </w:r>
      <w:r>
        <w:rPr>
          <w:spacing w:val="-14"/>
          <w:sz w:val="20"/>
        </w:rPr>
        <w:t xml:space="preserve"> </w:t>
      </w:r>
      <w:r>
        <w:rPr>
          <w:sz w:val="20"/>
        </w:rPr>
        <w:t>nefunkčnosti</w:t>
      </w:r>
      <w:r>
        <w:rPr>
          <w:spacing w:val="-13"/>
          <w:sz w:val="20"/>
        </w:rPr>
        <w:t xml:space="preserve"> </w:t>
      </w:r>
      <w:r>
        <w:rPr>
          <w:sz w:val="20"/>
        </w:rPr>
        <w:t>Zařízení</w:t>
      </w:r>
      <w:r>
        <w:rPr>
          <w:spacing w:val="-14"/>
          <w:sz w:val="20"/>
        </w:rPr>
        <w:t xml:space="preserve"> </w:t>
      </w:r>
      <w:r>
        <w:rPr>
          <w:sz w:val="20"/>
        </w:rPr>
        <w:t>dodaného</w:t>
      </w:r>
      <w:r>
        <w:rPr>
          <w:spacing w:val="-13"/>
          <w:sz w:val="20"/>
        </w:rPr>
        <w:t xml:space="preserve"> </w:t>
      </w:r>
      <w:r>
        <w:rPr>
          <w:sz w:val="20"/>
        </w:rPr>
        <w:t>Poskytovatelem Zákazníkovi</w:t>
      </w:r>
      <w:r>
        <w:rPr>
          <w:spacing w:val="-1"/>
          <w:sz w:val="20"/>
        </w:rPr>
        <w:t xml:space="preserve"> </w:t>
      </w:r>
      <w:r>
        <w:rPr>
          <w:sz w:val="20"/>
        </w:rPr>
        <w:t>v</w:t>
      </w:r>
      <w:r>
        <w:rPr>
          <w:spacing w:val="-2"/>
          <w:sz w:val="20"/>
        </w:rPr>
        <w:t xml:space="preserve"> </w:t>
      </w:r>
      <w:r>
        <w:rPr>
          <w:sz w:val="20"/>
        </w:rPr>
        <w:t>rámci</w:t>
      </w:r>
      <w:r>
        <w:rPr>
          <w:spacing w:val="-1"/>
          <w:sz w:val="20"/>
        </w:rPr>
        <w:t xml:space="preserve"> </w:t>
      </w:r>
      <w:r>
        <w:rPr>
          <w:sz w:val="20"/>
        </w:rPr>
        <w:t>realizace</w:t>
      </w:r>
      <w:r>
        <w:rPr>
          <w:spacing w:val="-2"/>
          <w:sz w:val="20"/>
        </w:rPr>
        <w:t xml:space="preserve"> </w:t>
      </w:r>
      <w:r>
        <w:rPr>
          <w:sz w:val="20"/>
        </w:rPr>
        <w:t>Služby,</w:t>
      </w:r>
      <w:r>
        <w:rPr>
          <w:spacing w:val="-1"/>
          <w:sz w:val="20"/>
        </w:rPr>
        <w:t xml:space="preserve"> </w:t>
      </w:r>
      <w:r>
        <w:rPr>
          <w:sz w:val="20"/>
        </w:rPr>
        <w:t>na</w:t>
      </w:r>
      <w:r>
        <w:rPr>
          <w:spacing w:val="-1"/>
          <w:sz w:val="20"/>
        </w:rPr>
        <w:t xml:space="preserve"> </w:t>
      </w:r>
      <w:r>
        <w:rPr>
          <w:sz w:val="20"/>
        </w:rPr>
        <w:t>které</w:t>
      </w:r>
      <w:r>
        <w:rPr>
          <w:spacing w:val="-2"/>
          <w:sz w:val="20"/>
        </w:rPr>
        <w:t xml:space="preserve"> </w:t>
      </w:r>
      <w:r>
        <w:rPr>
          <w:sz w:val="20"/>
        </w:rPr>
        <w:t>se</w:t>
      </w:r>
      <w:r>
        <w:rPr>
          <w:spacing w:val="-1"/>
          <w:sz w:val="20"/>
        </w:rPr>
        <w:t xml:space="preserve"> </w:t>
      </w:r>
      <w:r>
        <w:rPr>
          <w:sz w:val="20"/>
        </w:rPr>
        <w:t>vztahuje</w:t>
      </w:r>
      <w:r>
        <w:rPr>
          <w:spacing w:val="-2"/>
          <w:sz w:val="20"/>
        </w:rPr>
        <w:t xml:space="preserve"> </w:t>
      </w:r>
      <w:r>
        <w:rPr>
          <w:sz w:val="20"/>
        </w:rPr>
        <w:t>záruční</w:t>
      </w:r>
      <w:r>
        <w:rPr>
          <w:spacing w:val="-1"/>
          <w:sz w:val="20"/>
        </w:rPr>
        <w:t xml:space="preserve"> </w:t>
      </w:r>
      <w:r>
        <w:rPr>
          <w:sz w:val="20"/>
        </w:rPr>
        <w:t>lhůta</w:t>
      </w:r>
      <w:r>
        <w:rPr>
          <w:spacing w:val="-1"/>
          <w:sz w:val="20"/>
        </w:rPr>
        <w:t xml:space="preserve"> </w:t>
      </w:r>
      <w:r>
        <w:rPr>
          <w:sz w:val="20"/>
        </w:rPr>
        <w:t>opravy,</w:t>
      </w:r>
      <w:r>
        <w:rPr>
          <w:spacing w:val="-1"/>
          <w:sz w:val="20"/>
        </w:rPr>
        <w:t xml:space="preserve"> </w:t>
      </w:r>
      <w:r>
        <w:rPr>
          <w:sz w:val="20"/>
        </w:rPr>
        <w:t>nebo které</w:t>
      </w:r>
      <w:r>
        <w:rPr>
          <w:spacing w:val="-2"/>
          <w:sz w:val="20"/>
        </w:rPr>
        <w:t xml:space="preserve"> </w:t>
      </w:r>
      <w:r>
        <w:rPr>
          <w:sz w:val="20"/>
        </w:rPr>
        <w:t>je</w:t>
      </w:r>
      <w:r>
        <w:rPr>
          <w:spacing w:val="-2"/>
          <w:sz w:val="20"/>
        </w:rPr>
        <w:t xml:space="preserve"> </w:t>
      </w:r>
      <w:r>
        <w:rPr>
          <w:sz w:val="20"/>
        </w:rPr>
        <w:t>předmětem smluvně zajištěného servisu na základě smlouvy mezi Poskytovatelem a Zákazníkem. Za vadu Služby se nepovažuje</w:t>
      </w:r>
      <w:r>
        <w:rPr>
          <w:spacing w:val="-14"/>
          <w:sz w:val="20"/>
        </w:rPr>
        <w:t xml:space="preserve"> </w:t>
      </w:r>
      <w:r>
        <w:rPr>
          <w:sz w:val="20"/>
        </w:rPr>
        <w:t>přerušení</w:t>
      </w:r>
      <w:r>
        <w:rPr>
          <w:spacing w:val="-14"/>
          <w:sz w:val="20"/>
        </w:rPr>
        <w:t xml:space="preserve"> </w:t>
      </w:r>
      <w:r>
        <w:rPr>
          <w:sz w:val="20"/>
        </w:rPr>
        <w:t>poskytování</w:t>
      </w:r>
      <w:r>
        <w:rPr>
          <w:spacing w:val="-14"/>
          <w:sz w:val="20"/>
        </w:rPr>
        <w:t xml:space="preserve"> </w:t>
      </w:r>
      <w:r>
        <w:rPr>
          <w:sz w:val="20"/>
        </w:rPr>
        <w:t>Služby</w:t>
      </w:r>
      <w:r>
        <w:rPr>
          <w:spacing w:val="-13"/>
          <w:sz w:val="20"/>
        </w:rPr>
        <w:t xml:space="preserve"> </w:t>
      </w:r>
      <w:r>
        <w:rPr>
          <w:sz w:val="20"/>
        </w:rPr>
        <w:t>zapříčiněné</w:t>
      </w:r>
      <w:r>
        <w:rPr>
          <w:spacing w:val="-14"/>
          <w:sz w:val="20"/>
        </w:rPr>
        <w:t xml:space="preserve"> </w:t>
      </w:r>
      <w:r>
        <w:rPr>
          <w:sz w:val="20"/>
        </w:rPr>
        <w:t>nefunkčností</w:t>
      </w:r>
      <w:r>
        <w:rPr>
          <w:spacing w:val="-13"/>
          <w:sz w:val="20"/>
        </w:rPr>
        <w:t xml:space="preserve"> </w:t>
      </w:r>
      <w:r>
        <w:rPr>
          <w:sz w:val="20"/>
        </w:rPr>
        <w:t>takového</w:t>
      </w:r>
      <w:r>
        <w:rPr>
          <w:spacing w:val="-13"/>
          <w:sz w:val="20"/>
        </w:rPr>
        <w:t xml:space="preserve"> </w:t>
      </w:r>
      <w:r>
        <w:rPr>
          <w:sz w:val="20"/>
        </w:rPr>
        <w:t>zařízení</w:t>
      </w:r>
      <w:r>
        <w:rPr>
          <w:spacing w:val="-14"/>
          <w:sz w:val="20"/>
        </w:rPr>
        <w:t xml:space="preserve"> </w:t>
      </w:r>
      <w:r>
        <w:rPr>
          <w:sz w:val="20"/>
        </w:rPr>
        <w:t>Zákazníka</w:t>
      </w:r>
      <w:r>
        <w:rPr>
          <w:spacing w:val="-12"/>
          <w:sz w:val="20"/>
        </w:rPr>
        <w:t xml:space="preserve"> </w:t>
      </w:r>
      <w:r>
        <w:rPr>
          <w:sz w:val="20"/>
        </w:rPr>
        <w:t>nebo</w:t>
      </w:r>
      <w:r>
        <w:rPr>
          <w:spacing w:val="-13"/>
          <w:sz w:val="20"/>
        </w:rPr>
        <w:t xml:space="preserve"> </w:t>
      </w:r>
      <w:r>
        <w:rPr>
          <w:sz w:val="20"/>
        </w:rPr>
        <w:t>třetí strany, na které se nevztahuje záruční lhůta garantovaná Poskytovatelem, ani jiná forma garance Poskytovatele,</w:t>
      </w:r>
      <w:r>
        <w:rPr>
          <w:spacing w:val="-11"/>
          <w:sz w:val="20"/>
        </w:rPr>
        <w:t xml:space="preserve"> </w:t>
      </w:r>
      <w:r>
        <w:rPr>
          <w:sz w:val="20"/>
        </w:rPr>
        <w:t>vyplývající</w:t>
      </w:r>
      <w:r>
        <w:rPr>
          <w:spacing w:val="-12"/>
          <w:sz w:val="20"/>
        </w:rPr>
        <w:t xml:space="preserve"> </w:t>
      </w:r>
      <w:r>
        <w:rPr>
          <w:sz w:val="20"/>
        </w:rPr>
        <w:t>ze</w:t>
      </w:r>
      <w:r>
        <w:rPr>
          <w:spacing w:val="-10"/>
          <w:sz w:val="20"/>
        </w:rPr>
        <w:t xml:space="preserve"> </w:t>
      </w:r>
      <w:r>
        <w:rPr>
          <w:sz w:val="20"/>
        </w:rPr>
        <w:t>smlouvy</w:t>
      </w:r>
      <w:r>
        <w:rPr>
          <w:spacing w:val="-12"/>
          <w:sz w:val="20"/>
        </w:rPr>
        <w:t xml:space="preserve"> </w:t>
      </w:r>
      <w:r>
        <w:rPr>
          <w:sz w:val="20"/>
        </w:rPr>
        <w:t>se</w:t>
      </w:r>
      <w:r>
        <w:rPr>
          <w:spacing w:val="-13"/>
          <w:sz w:val="20"/>
        </w:rPr>
        <w:t xml:space="preserve"> </w:t>
      </w:r>
      <w:r>
        <w:rPr>
          <w:sz w:val="20"/>
        </w:rPr>
        <w:t>Zákazníkem.</w:t>
      </w:r>
      <w:r>
        <w:rPr>
          <w:spacing w:val="-8"/>
          <w:sz w:val="20"/>
        </w:rPr>
        <w:t xml:space="preserve"> </w:t>
      </w:r>
      <w:r>
        <w:rPr>
          <w:sz w:val="20"/>
        </w:rPr>
        <w:t>Za</w:t>
      </w:r>
      <w:r>
        <w:rPr>
          <w:spacing w:val="-10"/>
          <w:sz w:val="20"/>
        </w:rPr>
        <w:t xml:space="preserve"> </w:t>
      </w:r>
      <w:r>
        <w:rPr>
          <w:sz w:val="20"/>
        </w:rPr>
        <w:t>vadu</w:t>
      </w:r>
      <w:r>
        <w:rPr>
          <w:spacing w:val="-10"/>
          <w:sz w:val="20"/>
        </w:rPr>
        <w:t xml:space="preserve"> </w:t>
      </w:r>
      <w:r>
        <w:rPr>
          <w:sz w:val="20"/>
        </w:rPr>
        <w:t>Služby</w:t>
      </w:r>
      <w:r>
        <w:rPr>
          <w:spacing w:val="-11"/>
          <w:sz w:val="20"/>
        </w:rPr>
        <w:t xml:space="preserve"> </w:t>
      </w:r>
      <w:r>
        <w:rPr>
          <w:sz w:val="20"/>
        </w:rPr>
        <w:t>se</w:t>
      </w:r>
      <w:r>
        <w:rPr>
          <w:spacing w:val="-13"/>
          <w:sz w:val="20"/>
        </w:rPr>
        <w:t xml:space="preserve"> </w:t>
      </w:r>
      <w:r>
        <w:rPr>
          <w:sz w:val="20"/>
        </w:rPr>
        <w:t>nepovažuje</w:t>
      </w:r>
      <w:r>
        <w:rPr>
          <w:spacing w:val="-12"/>
          <w:sz w:val="20"/>
        </w:rPr>
        <w:t xml:space="preserve"> </w:t>
      </w:r>
      <w:r>
        <w:rPr>
          <w:sz w:val="20"/>
        </w:rPr>
        <w:t>přerušení</w:t>
      </w:r>
      <w:r>
        <w:rPr>
          <w:spacing w:val="-12"/>
          <w:sz w:val="20"/>
        </w:rPr>
        <w:t xml:space="preserve"> </w:t>
      </w:r>
      <w:r>
        <w:rPr>
          <w:sz w:val="20"/>
        </w:rPr>
        <w:t>poskytování Služby zapříčiněné nefunkčností služeb třetích stran.</w:t>
      </w:r>
    </w:p>
    <w:p w14:paraId="1533682A"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101"/>
        <w:jc w:val="both"/>
        <w:rPr>
          <w:sz w:val="20"/>
        </w:rPr>
      </w:pPr>
      <w:r>
        <w:rPr>
          <w:sz w:val="20"/>
        </w:rPr>
        <w:t>Poskytovatel neodpovídá za nefunkčnost poskytované Služby v</w:t>
      </w:r>
      <w:r>
        <w:rPr>
          <w:spacing w:val="-1"/>
          <w:sz w:val="20"/>
        </w:rPr>
        <w:t xml:space="preserve"> </w:t>
      </w:r>
      <w:r>
        <w:rPr>
          <w:sz w:val="20"/>
        </w:rPr>
        <w:t>tom případě, pokud k</w:t>
      </w:r>
      <w:r>
        <w:rPr>
          <w:spacing w:val="-1"/>
          <w:sz w:val="20"/>
        </w:rPr>
        <w:t xml:space="preserve"> </w:t>
      </w:r>
      <w:r>
        <w:rPr>
          <w:sz w:val="20"/>
        </w:rPr>
        <w:t>přerušení poskytování Služby došlo v důsledku nedodržení technických či provozních podmínek použité technologie</w:t>
      </w:r>
      <w:r>
        <w:rPr>
          <w:spacing w:val="-12"/>
          <w:sz w:val="20"/>
        </w:rPr>
        <w:t xml:space="preserve"> </w:t>
      </w:r>
      <w:r>
        <w:rPr>
          <w:sz w:val="20"/>
        </w:rPr>
        <w:t>např.</w:t>
      </w:r>
      <w:r>
        <w:rPr>
          <w:spacing w:val="-13"/>
          <w:sz w:val="20"/>
        </w:rPr>
        <w:t xml:space="preserve"> </w:t>
      </w:r>
      <w:r>
        <w:rPr>
          <w:sz w:val="20"/>
        </w:rPr>
        <w:t>v</w:t>
      </w:r>
      <w:r>
        <w:rPr>
          <w:spacing w:val="-3"/>
          <w:sz w:val="20"/>
        </w:rPr>
        <w:t xml:space="preserve"> </w:t>
      </w:r>
      <w:r>
        <w:rPr>
          <w:sz w:val="20"/>
        </w:rPr>
        <w:t>důsledku</w:t>
      </w:r>
      <w:r>
        <w:rPr>
          <w:spacing w:val="-14"/>
          <w:sz w:val="20"/>
        </w:rPr>
        <w:t xml:space="preserve"> </w:t>
      </w:r>
      <w:r>
        <w:rPr>
          <w:sz w:val="20"/>
        </w:rPr>
        <w:t>přepětí</w:t>
      </w:r>
      <w:r>
        <w:rPr>
          <w:spacing w:val="-12"/>
          <w:sz w:val="20"/>
        </w:rPr>
        <w:t xml:space="preserve"> </w:t>
      </w:r>
      <w:r>
        <w:rPr>
          <w:sz w:val="20"/>
        </w:rPr>
        <w:t>napájecího</w:t>
      </w:r>
      <w:r>
        <w:rPr>
          <w:spacing w:val="-13"/>
          <w:sz w:val="20"/>
        </w:rPr>
        <w:t xml:space="preserve"> </w:t>
      </w:r>
      <w:r>
        <w:rPr>
          <w:sz w:val="20"/>
        </w:rPr>
        <w:t>napětí</w:t>
      </w:r>
      <w:r>
        <w:rPr>
          <w:spacing w:val="-12"/>
          <w:sz w:val="20"/>
        </w:rPr>
        <w:t xml:space="preserve"> </w:t>
      </w:r>
      <w:r>
        <w:rPr>
          <w:sz w:val="20"/>
        </w:rPr>
        <w:t>230</w:t>
      </w:r>
      <w:r>
        <w:rPr>
          <w:spacing w:val="-11"/>
          <w:sz w:val="20"/>
        </w:rPr>
        <w:t xml:space="preserve"> </w:t>
      </w:r>
      <w:r>
        <w:rPr>
          <w:sz w:val="20"/>
        </w:rPr>
        <w:t>V,</w:t>
      </w:r>
      <w:r>
        <w:rPr>
          <w:spacing w:val="-14"/>
          <w:sz w:val="20"/>
        </w:rPr>
        <w:t xml:space="preserve"> </w:t>
      </w:r>
      <w:r>
        <w:rPr>
          <w:sz w:val="20"/>
        </w:rPr>
        <w:t>zaplavení</w:t>
      </w:r>
      <w:r>
        <w:rPr>
          <w:spacing w:val="-12"/>
          <w:sz w:val="20"/>
        </w:rPr>
        <w:t xml:space="preserve"> </w:t>
      </w:r>
      <w:r>
        <w:rPr>
          <w:sz w:val="20"/>
        </w:rPr>
        <w:t>vodou,</w:t>
      </w:r>
      <w:r>
        <w:rPr>
          <w:spacing w:val="-13"/>
          <w:sz w:val="20"/>
        </w:rPr>
        <w:t xml:space="preserve"> </w:t>
      </w:r>
      <w:r>
        <w:rPr>
          <w:sz w:val="20"/>
        </w:rPr>
        <w:t>mechanického</w:t>
      </w:r>
      <w:r>
        <w:rPr>
          <w:spacing w:val="-13"/>
          <w:sz w:val="20"/>
        </w:rPr>
        <w:t xml:space="preserve"> </w:t>
      </w:r>
      <w:r>
        <w:rPr>
          <w:sz w:val="20"/>
        </w:rPr>
        <w:t>poškození, zásahu nepovolaných osob, nebo působení vyšší moci. Poskytovatel neodpovídá za nefunkčnost poskytované Služby ani v</w:t>
      </w:r>
      <w:r>
        <w:rPr>
          <w:spacing w:val="-2"/>
          <w:sz w:val="20"/>
        </w:rPr>
        <w:t xml:space="preserve"> </w:t>
      </w:r>
      <w:r>
        <w:rPr>
          <w:sz w:val="20"/>
        </w:rPr>
        <w:t>tom případě, pokud je</w:t>
      </w:r>
      <w:r>
        <w:rPr>
          <w:spacing w:val="-1"/>
          <w:sz w:val="20"/>
        </w:rPr>
        <w:t xml:space="preserve"> </w:t>
      </w:r>
      <w:r>
        <w:rPr>
          <w:sz w:val="20"/>
        </w:rPr>
        <w:t>příčinou této nefunkčnosti zařízení Zákazníka nebo třetí strany,</w:t>
      </w:r>
      <w:r>
        <w:rPr>
          <w:spacing w:val="-12"/>
          <w:sz w:val="20"/>
        </w:rPr>
        <w:t xml:space="preserve"> </w:t>
      </w:r>
      <w:r>
        <w:rPr>
          <w:sz w:val="20"/>
        </w:rPr>
        <w:t>u</w:t>
      </w:r>
      <w:r>
        <w:rPr>
          <w:spacing w:val="-12"/>
          <w:sz w:val="20"/>
        </w:rPr>
        <w:t xml:space="preserve"> </w:t>
      </w:r>
      <w:r>
        <w:rPr>
          <w:sz w:val="20"/>
        </w:rPr>
        <w:t>kterého</w:t>
      </w:r>
      <w:r>
        <w:rPr>
          <w:spacing w:val="-11"/>
          <w:sz w:val="20"/>
        </w:rPr>
        <w:t xml:space="preserve"> </w:t>
      </w:r>
      <w:r>
        <w:rPr>
          <w:sz w:val="20"/>
        </w:rPr>
        <w:t>prošla</w:t>
      </w:r>
      <w:r>
        <w:rPr>
          <w:spacing w:val="-12"/>
          <w:sz w:val="20"/>
        </w:rPr>
        <w:t xml:space="preserve"> </w:t>
      </w:r>
      <w:r>
        <w:rPr>
          <w:sz w:val="20"/>
        </w:rPr>
        <w:t>výrobcem</w:t>
      </w:r>
      <w:r>
        <w:rPr>
          <w:spacing w:val="-11"/>
          <w:sz w:val="20"/>
        </w:rPr>
        <w:t xml:space="preserve"> </w:t>
      </w:r>
      <w:r>
        <w:rPr>
          <w:sz w:val="20"/>
        </w:rPr>
        <w:t>deklarovaná</w:t>
      </w:r>
      <w:r>
        <w:rPr>
          <w:spacing w:val="-13"/>
          <w:sz w:val="20"/>
        </w:rPr>
        <w:t xml:space="preserve"> </w:t>
      </w:r>
      <w:r>
        <w:rPr>
          <w:sz w:val="20"/>
        </w:rPr>
        <w:t>doba</w:t>
      </w:r>
      <w:r>
        <w:rPr>
          <w:spacing w:val="-12"/>
          <w:sz w:val="20"/>
        </w:rPr>
        <w:t xml:space="preserve"> </w:t>
      </w:r>
      <w:r>
        <w:rPr>
          <w:sz w:val="20"/>
        </w:rPr>
        <w:t>živostnosti,</w:t>
      </w:r>
      <w:r>
        <w:rPr>
          <w:spacing w:val="-12"/>
          <w:sz w:val="20"/>
        </w:rPr>
        <w:t xml:space="preserve"> </w:t>
      </w:r>
      <w:r>
        <w:rPr>
          <w:sz w:val="20"/>
        </w:rPr>
        <w:t>doporučovaná</w:t>
      </w:r>
      <w:r>
        <w:rPr>
          <w:spacing w:val="-13"/>
          <w:sz w:val="20"/>
        </w:rPr>
        <w:t xml:space="preserve"> </w:t>
      </w:r>
      <w:r>
        <w:rPr>
          <w:sz w:val="20"/>
        </w:rPr>
        <w:t>lhůta</w:t>
      </w:r>
      <w:r>
        <w:rPr>
          <w:spacing w:val="-13"/>
          <w:sz w:val="20"/>
        </w:rPr>
        <w:t xml:space="preserve"> </w:t>
      </w:r>
      <w:r>
        <w:rPr>
          <w:sz w:val="20"/>
        </w:rPr>
        <w:t>pro</w:t>
      </w:r>
      <w:r>
        <w:rPr>
          <w:spacing w:val="-12"/>
          <w:sz w:val="20"/>
        </w:rPr>
        <w:t xml:space="preserve"> </w:t>
      </w:r>
      <w:r>
        <w:rPr>
          <w:sz w:val="20"/>
        </w:rPr>
        <w:t>výměnu</w:t>
      </w:r>
      <w:r>
        <w:rPr>
          <w:spacing w:val="-12"/>
          <w:sz w:val="20"/>
        </w:rPr>
        <w:t xml:space="preserve"> </w:t>
      </w:r>
      <w:r>
        <w:rPr>
          <w:sz w:val="20"/>
        </w:rPr>
        <w:t>baterie, nebo zákonná lhůta ověření.</w:t>
      </w:r>
    </w:p>
    <w:p w14:paraId="702FC4A2" w14:textId="77777777" w:rsidR="00E33E7F" w:rsidRDefault="00E33E7F" w:rsidP="00E33E7F">
      <w:pPr>
        <w:pStyle w:val="Odstavecseseznamem"/>
        <w:widowControl w:val="0"/>
        <w:numPr>
          <w:ilvl w:val="1"/>
          <w:numId w:val="34"/>
        </w:numPr>
        <w:tabs>
          <w:tab w:val="left" w:pos="761"/>
          <w:tab w:val="left" w:pos="763"/>
        </w:tabs>
        <w:autoSpaceDE w:val="0"/>
        <w:autoSpaceDN w:val="0"/>
        <w:spacing w:before="100"/>
        <w:ind w:right="98"/>
        <w:jc w:val="both"/>
        <w:rPr>
          <w:sz w:val="20"/>
        </w:rPr>
      </w:pPr>
      <w:bookmarkStart w:id="14" w:name="_bookmark3"/>
      <w:bookmarkEnd w:id="14"/>
      <w:r>
        <w:rPr>
          <w:sz w:val="20"/>
        </w:rPr>
        <w:t xml:space="preserve">Poskytovatel se zavazuje odstranit vzniklé poruchy na své straně nejpozději do dvou pracovních dnů u centrální části systému a do </w:t>
      </w:r>
      <w:proofErr w:type="gramStart"/>
      <w:r>
        <w:rPr>
          <w:sz w:val="20"/>
        </w:rPr>
        <w:t>30-ti</w:t>
      </w:r>
      <w:proofErr w:type="gramEnd"/>
      <w:r>
        <w:rPr>
          <w:sz w:val="20"/>
        </w:rPr>
        <w:t xml:space="preserve"> pracovních dnů u koncových zařízení systému. Za „centrální část systému“</w:t>
      </w:r>
      <w:r>
        <w:rPr>
          <w:spacing w:val="-2"/>
          <w:sz w:val="20"/>
        </w:rPr>
        <w:t xml:space="preserve"> </w:t>
      </w:r>
      <w:r>
        <w:rPr>
          <w:sz w:val="20"/>
        </w:rPr>
        <w:t>se</w:t>
      </w:r>
      <w:r>
        <w:rPr>
          <w:spacing w:val="-4"/>
          <w:sz w:val="20"/>
        </w:rPr>
        <w:t xml:space="preserve"> </w:t>
      </w:r>
      <w:r>
        <w:rPr>
          <w:sz w:val="20"/>
        </w:rPr>
        <w:t>považují</w:t>
      </w:r>
      <w:r>
        <w:rPr>
          <w:spacing w:val="-2"/>
          <w:sz w:val="20"/>
        </w:rPr>
        <w:t xml:space="preserve"> </w:t>
      </w:r>
      <w:r>
        <w:rPr>
          <w:sz w:val="20"/>
        </w:rPr>
        <w:t>ta</w:t>
      </w:r>
      <w:r>
        <w:rPr>
          <w:spacing w:val="-4"/>
          <w:sz w:val="20"/>
        </w:rPr>
        <w:t xml:space="preserve"> </w:t>
      </w:r>
      <w:r>
        <w:rPr>
          <w:sz w:val="20"/>
        </w:rPr>
        <w:t>zařízení</w:t>
      </w:r>
      <w:r>
        <w:rPr>
          <w:spacing w:val="-4"/>
          <w:sz w:val="20"/>
        </w:rPr>
        <w:t xml:space="preserve"> </w:t>
      </w:r>
      <w:r>
        <w:rPr>
          <w:sz w:val="20"/>
        </w:rPr>
        <w:t>a</w:t>
      </w:r>
      <w:r>
        <w:rPr>
          <w:spacing w:val="-1"/>
          <w:sz w:val="20"/>
        </w:rPr>
        <w:t xml:space="preserve"> </w:t>
      </w:r>
      <w:r>
        <w:rPr>
          <w:sz w:val="20"/>
        </w:rPr>
        <w:t>služby,</w:t>
      </w:r>
      <w:r>
        <w:rPr>
          <w:spacing w:val="-1"/>
          <w:sz w:val="20"/>
        </w:rPr>
        <w:t xml:space="preserve"> </w:t>
      </w:r>
      <w:r>
        <w:rPr>
          <w:sz w:val="20"/>
        </w:rPr>
        <w:t>jejichž</w:t>
      </w:r>
      <w:r>
        <w:rPr>
          <w:spacing w:val="-2"/>
          <w:sz w:val="20"/>
        </w:rPr>
        <w:t xml:space="preserve"> </w:t>
      </w:r>
      <w:r>
        <w:rPr>
          <w:sz w:val="20"/>
        </w:rPr>
        <w:t>nefunkčnost</w:t>
      </w:r>
      <w:r>
        <w:rPr>
          <w:spacing w:val="-4"/>
          <w:sz w:val="20"/>
        </w:rPr>
        <w:t xml:space="preserve"> </w:t>
      </w:r>
      <w:r>
        <w:rPr>
          <w:sz w:val="20"/>
        </w:rPr>
        <w:t>způsobuje</w:t>
      </w:r>
      <w:r>
        <w:rPr>
          <w:spacing w:val="-2"/>
          <w:sz w:val="20"/>
        </w:rPr>
        <w:t xml:space="preserve"> </w:t>
      </w:r>
      <w:r>
        <w:rPr>
          <w:sz w:val="20"/>
        </w:rPr>
        <w:t>nefunkčnost</w:t>
      </w:r>
      <w:r>
        <w:rPr>
          <w:spacing w:val="-4"/>
          <w:sz w:val="20"/>
        </w:rPr>
        <w:t xml:space="preserve"> </w:t>
      </w:r>
      <w:r>
        <w:rPr>
          <w:sz w:val="20"/>
        </w:rPr>
        <w:t>nebo</w:t>
      </w:r>
      <w:r>
        <w:rPr>
          <w:spacing w:val="-2"/>
          <w:sz w:val="20"/>
        </w:rPr>
        <w:t xml:space="preserve"> </w:t>
      </w:r>
      <w:r>
        <w:rPr>
          <w:sz w:val="20"/>
        </w:rPr>
        <w:t>nedostupnost systému</w:t>
      </w:r>
      <w:r>
        <w:rPr>
          <w:spacing w:val="-3"/>
          <w:sz w:val="20"/>
        </w:rPr>
        <w:t xml:space="preserve"> </w:t>
      </w:r>
      <w:r>
        <w:rPr>
          <w:sz w:val="20"/>
        </w:rPr>
        <w:t>jako</w:t>
      </w:r>
      <w:r>
        <w:rPr>
          <w:spacing w:val="-3"/>
          <w:sz w:val="20"/>
        </w:rPr>
        <w:t xml:space="preserve"> </w:t>
      </w:r>
      <w:r>
        <w:rPr>
          <w:sz w:val="20"/>
        </w:rPr>
        <w:t>celku</w:t>
      </w:r>
      <w:r>
        <w:rPr>
          <w:spacing w:val="-3"/>
          <w:sz w:val="20"/>
        </w:rPr>
        <w:t xml:space="preserve"> </w:t>
      </w:r>
      <w:r>
        <w:rPr>
          <w:sz w:val="20"/>
        </w:rPr>
        <w:t>(typicky</w:t>
      </w:r>
      <w:r>
        <w:rPr>
          <w:spacing w:val="-1"/>
          <w:sz w:val="20"/>
        </w:rPr>
        <w:t xml:space="preserve"> </w:t>
      </w:r>
      <w:r>
        <w:rPr>
          <w:sz w:val="20"/>
        </w:rPr>
        <w:t>systémové</w:t>
      </w:r>
      <w:r>
        <w:rPr>
          <w:spacing w:val="-4"/>
          <w:sz w:val="20"/>
        </w:rPr>
        <w:t xml:space="preserve"> </w:t>
      </w:r>
      <w:r>
        <w:rPr>
          <w:sz w:val="20"/>
        </w:rPr>
        <w:t>servery</w:t>
      </w:r>
      <w:r>
        <w:rPr>
          <w:spacing w:val="-4"/>
          <w:sz w:val="20"/>
        </w:rPr>
        <w:t xml:space="preserve"> </w:t>
      </w:r>
      <w:r>
        <w:rPr>
          <w:sz w:val="20"/>
        </w:rPr>
        <w:t>a</w:t>
      </w:r>
      <w:r>
        <w:rPr>
          <w:spacing w:val="-1"/>
          <w:sz w:val="20"/>
        </w:rPr>
        <w:t xml:space="preserve"> </w:t>
      </w:r>
      <w:r>
        <w:rPr>
          <w:sz w:val="20"/>
        </w:rPr>
        <w:t>služby</w:t>
      </w:r>
      <w:r>
        <w:rPr>
          <w:spacing w:val="-1"/>
          <w:sz w:val="20"/>
        </w:rPr>
        <w:t xml:space="preserve"> </w:t>
      </w:r>
      <w:r>
        <w:rPr>
          <w:sz w:val="20"/>
        </w:rPr>
        <w:t>s nimi</w:t>
      </w:r>
      <w:r>
        <w:rPr>
          <w:spacing w:val="-4"/>
          <w:sz w:val="20"/>
        </w:rPr>
        <w:t xml:space="preserve"> </w:t>
      </w:r>
      <w:r>
        <w:rPr>
          <w:sz w:val="20"/>
        </w:rPr>
        <w:t>spojené).</w:t>
      </w:r>
      <w:r>
        <w:rPr>
          <w:spacing w:val="-1"/>
          <w:sz w:val="20"/>
        </w:rPr>
        <w:t xml:space="preserve"> </w:t>
      </w:r>
      <w:r>
        <w:rPr>
          <w:sz w:val="20"/>
        </w:rPr>
        <w:t>Za</w:t>
      </w:r>
      <w:r>
        <w:rPr>
          <w:spacing w:val="-2"/>
          <w:sz w:val="20"/>
        </w:rPr>
        <w:t xml:space="preserve"> </w:t>
      </w:r>
      <w:r>
        <w:rPr>
          <w:sz w:val="20"/>
        </w:rPr>
        <w:t>„koncové</w:t>
      </w:r>
      <w:r>
        <w:rPr>
          <w:spacing w:val="-1"/>
          <w:sz w:val="20"/>
        </w:rPr>
        <w:t xml:space="preserve"> </w:t>
      </w:r>
      <w:r>
        <w:rPr>
          <w:sz w:val="20"/>
        </w:rPr>
        <w:t>zařízení</w:t>
      </w:r>
      <w:r>
        <w:rPr>
          <w:spacing w:val="-2"/>
          <w:sz w:val="20"/>
        </w:rPr>
        <w:t xml:space="preserve"> </w:t>
      </w:r>
      <w:r>
        <w:rPr>
          <w:sz w:val="20"/>
        </w:rPr>
        <w:t>systému“</w:t>
      </w:r>
      <w:r>
        <w:rPr>
          <w:spacing w:val="-4"/>
          <w:sz w:val="20"/>
        </w:rPr>
        <w:t xml:space="preserve"> </w:t>
      </w:r>
      <w:r>
        <w:rPr>
          <w:sz w:val="20"/>
        </w:rPr>
        <w:t>se považují</w:t>
      </w:r>
      <w:r>
        <w:rPr>
          <w:spacing w:val="-8"/>
          <w:sz w:val="20"/>
        </w:rPr>
        <w:t xml:space="preserve"> </w:t>
      </w:r>
      <w:r>
        <w:rPr>
          <w:sz w:val="20"/>
        </w:rPr>
        <w:t>ta</w:t>
      </w:r>
      <w:r>
        <w:rPr>
          <w:spacing w:val="-9"/>
          <w:sz w:val="20"/>
        </w:rPr>
        <w:t xml:space="preserve"> </w:t>
      </w:r>
      <w:r>
        <w:rPr>
          <w:sz w:val="20"/>
        </w:rPr>
        <w:t>zařízení</w:t>
      </w:r>
      <w:r>
        <w:rPr>
          <w:spacing w:val="-6"/>
          <w:sz w:val="20"/>
        </w:rPr>
        <w:t xml:space="preserve"> </w:t>
      </w:r>
      <w:r>
        <w:rPr>
          <w:sz w:val="20"/>
        </w:rPr>
        <w:t>a</w:t>
      </w:r>
      <w:r>
        <w:rPr>
          <w:spacing w:val="-6"/>
          <w:sz w:val="20"/>
        </w:rPr>
        <w:t xml:space="preserve"> </w:t>
      </w:r>
      <w:r>
        <w:rPr>
          <w:sz w:val="20"/>
        </w:rPr>
        <w:t>služby,</w:t>
      </w:r>
      <w:r>
        <w:rPr>
          <w:spacing w:val="-8"/>
          <w:sz w:val="20"/>
        </w:rPr>
        <w:t xml:space="preserve"> </w:t>
      </w:r>
      <w:r>
        <w:rPr>
          <w:sz w:val="20"/>
        </w:rPr>
        <w:t>která</w:t>
      </w:r>
      <w:r>
        <w:rPr>
          <w:spacing w:val="-6"/>
          <w:sz w:val="20"/>
        </w:rPr>
        <w:t xml:space="preserve"> </w:t>
      </w:r>
      <w:r>
        <w:rPr>
          <w:sz w:val="20"/>
        </w:rPr>
        <w:t>slouží</w:t>
      </w:r>
      <w:r>
        <w:rPr>
          <w:spacing w:val="-8"/>
          <w:sz w:val="20"/>
        </w:rPr>
        <w:t xml:space="preserve"> </w:t>
      </w:r>
      <w:r>
        <w:rPr>
          <w:sz w:val="20"/>
        </w:rPr>
        <w:t>pro</w:t>
      </w:r>
      <w:r>
        <w:rPr>
          <w:spacing w:val="-7"/>
          <w:sz w:val="20"/>
        </w:rPr>
        <w:t xml:space="preserve"> </w:t>
      </w:r>
      <w:r>
        <w:rPr>
          <w:sz w:val="20"/>
        </w:rPr>
        <w:t>získávání</w:t>
      </w:r>
      <w:r>
        <w:rPr>
          <w:spacing w:val="-8"/>
          <w:sz w:val="20"/>
        </w:rPr>
        <w:t xml:space="preserve"> </w:t>
      </w:r>
      <w:r>
        <w:rPr>
          <w:sz w:val="20"/>
        </w:rPr>
        <w:t>dat</w:t>
      </w:r>
      <w:r>
        <w:rPr>
          <w:spacing w:val="-9"/>
          <w:sz w:val="20"/>
        </w:rPr>
        <w:t xml:space="preserve"> </w:t>
      </w:r>
      <w:r>
        <w:rPr>
          <w:sz w:val="20"/>
        </w:rPr>
        <w:t>a</w:t>
      </w:r>
      <w:r>
        <w:rPr>
          <w:spacing w:val="-6"/>
          <w:sz w:val="20"/>
        </w:rPr>
        <w:t xml:space="preserve"> </w:t>
      </w:r>
      <w:r>
        <w:rPr>
          <w:sz w:val="20"/>
        </w:rPr>
        <w:t>jejich</w:t>
      </w:r>
      <w:r>
        <w:rPr>
          <w:spacing w:val="-6"/>
          <w:sz w:val="20"/>
        </w:rPr>
        <w:t xml:space="preserve"> </w:t>
      </w:r>
      <w:r>
        <w:rPr>
          <w:sz w:val="20"/>
        </w:rPr>
        <w:t>přenos</w:t>
      </w:r>
      <w:r>
        <w:rPr>
          <w:spacing w:val="-6"/>
          <w:sz w:val="20"/>
        </w:rPr>
        <w:t xml:space="preserve"> </w:t>
      </w:r>
      <w:r>
        <w:rPr>
          <w:sz w:val="20"/>
        </w:rPr>
        <w:t>do</w:t>
      </w:r>
      <w:r>
        <w:rPr>
          <w:spacing w:val="-7"/>
          <w:sz w:val="20"/>
        </w:rPr>
        <w:t xml:space="preserve"> </w:t>
      </w:r>
      <w:r>
        <w:rPr>
          <w:sz w:val="20"/>
        </w:rPr>
        <w:t>centrálního</w:t>
      </w:r>
      <w:r>
        <w:rPr>
          <w:spacing w:val="-7"/>
          <w:sz w:val="20"/>
        </w:rPr>
        <w:t xml:space="preserve"> </w:t>
      </w:r>
      <w:r>
        <w:rPr>
          <w:sz w:val="20"/>
        </w:rPr>
        <w:t>systému a</w:t>
      </w:r>
      <w:r>
        <w:rPr>
          <w:spacing w:val="-8"/>
          <w:sz w:val="20"/>
        </w:rPr>
        <w:t xml:space="preserve"> </w:t>
      </w:r>
      <w:r>
        <w:rPr>
          <w:sz w:val="20"/>
        </w:rPr>
        <w:t>jejichž porucha</w:t>
      </w:r>
      <w:r>
        <w:rPr>
          <w:spacing w:val="-14"/>
          <w:sz w:val="20"/>
        </w:rPr>
        <w:t xml:space="preserve"> </w:t>
      </w:r>
      <w:r>
        <w:rPr>
          <w:sz w:val="20"/>
        </w:rPr>
        <w:t>nezpůsobí</w:t>
      </w:r>
      <w:r>
        <w:rPr>
          <w:spacing w:val="-12"/>
          <w:sz w:val="20"/>
        </w:rPr>
        <w:t xml:space="preserve"> </w:t>
      </w:r>
      <w:r>
        <w:rPr>
          <w:sz w:val="20"/>
        </w:rPr>
        <w:t>nefunkčnost</w:t>
      </w:r>
      <w:r>
        <w:rPr>
          <w:spacing w:val="-13"/>
          <w:sz w:val="20"/>
        </w:rPr>
        <w:t xml:space="preserve"> </w:t>
      </w:r>
      <w:r>
        <w:rPr>
          <w:sz w:val="20"/>
        </w:rPr>
        <w:t>nebo</w:t>
      </w:r>
      <w:r>
        <w:rPr>
          <w:spacing w:val="-11"/>
          <w:sz w:val="20"/>
        </w:rPr>
        <w:t xml:space="preserve"> </w:t>
      </w:r>
      <w:r>
        <w:rPr>
          <w:sz w:val="20"/>
        </w:rPr>
        <w:t>nedostupnost</w:t>
      </w:r>
      <w:r>
        <w:rPr>
          <w:spacing w:val="-11"/>
          <w:sz w:val="20"/>
        </w:rPr>
        <w:t xml:space="preserve"> </w:t>
      </w:r>
      <w:r>
        <w:rPr>
          <w:sz w:val="20"/>
        </w:rPr>
        <w:t>systému</w:t>
      </w:r>
      <w:r>
        <w:rPr>
          <w:spacing w:val="-13"/>
          <w:sz w:val="20"/>
        </w:rPr>
        <w:t xml:space="preserve"> </w:t>
      </w:r>
      <w:r>
        <w:rPr>
          <w:sz w:val="20"/>
        </w:rPr>
        <w:t>jako</w:t>
      </w:r>
      <w:r>
        <w:rPr>
          <w:spacing w:val="-12"/>
          <w:sz w:val="20"/>
        </w:rPr>
        <w:t xml:space="preserve"> </w:t>
      </w:r>
      <w:r>
        <w:rPr>
          <w:sz w:val="20"/>
        </w:rPr>
        <w:t>celku</w:t>
      </w:r>
      <w:r>
        <w:rPr>
          <w:spacing w:val="34"/>
          <w:sz w:val="20"/>
        </w:rPr>
        <w:t xml:space="preserve"> </w:t>
      </w:r>
      <w:r>
        <w:rPr>
          <w:sz w:val="20"/>
        </w:rPr>
        <w:t>(typicky</w:t>
      </w:r>
      <w:r>
        <w:rPr>
          <w:spacing w:val="-13"/>
          <w:sz w:val="20"/>
        </w:rPr>
        <w:t xml:space="preserve"> </w:t>
      </w:r>
      <w:r>
        <w:rPr>
          <w:sz w:val="20"/>
        </w:rPr>
        <w:t>měřidla</w:t>
      </w:r>
      <w:r>
        <w:rPr>
          <w:spacing w:val="-11"/>
          <w:sz w:val="20"/>
        </w:rPr>
        <w:t xml:space="preserve"> </w:t>
      </w:r>
      <w:r>
        <w:rPr>
          <w:sz w:val="20"/>
        </w:rPr>
        <w:t>a</w:t>
      </w:r>
      <w:r>
        <w:rPr>
          <w:spacing w:val="-13"/>
          <w:sz w:val="20"/>
        </w:rPr>
        <w:t xml:space="preserve"> </w:t>
      </w:r>
      <w:r>
        <w:rPr>
          <w:sz w:val="20"/>
        </w:rPr>
        <w:t>čidla,</w:t>
      </w:r>
      <w:r>
        <w:rPr>
          <w:spacing w:val="-13"/>
          <w:sz w:val="20"/>
        </w:rPr>
        <w:t xml:space="preserve"> </w:t>
      </w:r>
      <w:r>
        <w:rPr>
          <w:sz w:val="20"/>
        </w:rPr>
        <w:t>odečítací moduly a komunikační brány).</w:t>
      </w:r>
    </w:p>
    <w:p w14:paraId="73976F96"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13A0CDB3" w14:textId="77777777" w:rsidR="00E33E7F" w:rsidRDefault="00E33E7F" w:rsidP="00E33E7F">
      <w:pPr>
        <w:pStyle w:val="Odstavecseseznamem"/>
        <w:widowControl w:val="0"/>
        <w:numPr>
          <w:ilvl w:val="1"/>
          <w:numId w:val="34"/>
        </w:numPr>
        <w:tabs>
          <w:tab w:val="left" w:pos="761"/>
          <w:tab w:val="left" w:pos="763"/>
        </w:tabs>
        <w:autoSpaceDE w:val="0"/>
        <w:autoSpaceDN w:val="0"/>
        <w:spacing w:before="69"/>
        <w:ind w:right="103"/>
        <w:jc w:val="both"/>
        <w:rPr>
          <w:sz w:val="20"/>
        </w:rPr>
      </w:pPr>
      <w:r>
        <w:rPr>
          <w:sz w:val="20"/>
        </w:rPr>
        <w:lastRenderedPageBreak/>
        <w:t>Je-li</w:t>
      </w:r>
      <w:r>
        <w:rPr>
          <w:spacing w:val="-14"/>
          <w:sz w:val="20"/>
        </w:rPr>
        <w:t xml:space="preserve"> </w:t>
      </w:r>
      <w:r>
        <w:rPr>
          <w:sz w:val="20"/>
        </w:rPr>
        <w:t>příčinou</w:t>
      </w:r>
      <w:r>
        <w:rPr>
          <w:spacing w:val="-14"/>
          <w:sz w:val="20"/>
        </w:rPr>
        <w:t xml:space="preserve"> </w:t>
      </w:r>
      <w:r>
        <w:rPr>
          <w:sz w:val="20"/>
        </w:rPr>
        <w:t>nahlášené</w:t>
      </w:r>
      <w:r>
        <w:rPr>
          <w:spacing w:val="-14"/>
          <w:sz w:val="20"/>
        </w:rPr>
        <w:t xml:space="preserve"> </w:t>
      </w:r>
      <w:r>
        <w:rPr>
          <w:sz w:val="20"/>
        </w:rPr>
        <w:t>vady</w:t>
      </w:r>
      <w:r>
        <w:rPr>
          <w:spacing w:val="-13"/>
          <w:sz w:val="20"/>
        </w:rPr>
        <w:t xml:space="preserve"> </w:t>
      </w:r>
      <w:r>
        <w:rPr>
          <w:sz w:val="20"/>
        </w:rPr>
        <w:t>Služby</w:t>
      </w:r>
      <w:r>
        <w:rPr>
          <w:spacing w:val="-14"/>
          <w:sz w:val="20"/>
        </w:rPr>
        <w:t xml:space="preserve"> </w:t>
      </w:r>
      <w:r>
        <w:rPr>
          <w:sz w:val="20"/>
        </w:rPr>
        <w:t>nefunkčnost</w:t>
      </w:r>
      <w:r>
        <w:rPr>
          <w:spacing w:val="-13"/>
          <w:sz w:val="20"/>
        </w:rPr>
        <w:t xml:space="preserve"> </w:t>
      </w:r>
      <w:r>
        <w:rPr>
          <w:sz w:val="20"/>
        </w:rPr>
        <w:t>zařízení</w:t>
      </w:r>
      <w:r>
        <w:rPr>
          <w:spacing w:val="-14"/>
          <w:sz w:val="20"/>
        </w:rPr>
        <w:t xml:space="preserve"> </w:t>
      </w:r>
      <w:r>
        <w:rPr>
          <w:sz w:val="20"/>
        </w:rPr>
        <w:t>nebo</w:t>
      </w:r>
      <w:r>
        <w:rPr>
          <w:spacing w:val="-12"/>
          <w:sz w:val="20"/>
        </w:rPr>
        <w:t xml:space="preserve"> </w:t>
      </w:r>
      <w:r>
        <w:rPr>
          <w:sz w:val="20"/>
        </w:rPr>
        <w:t>služby</w:t>
      </w:r>
      <w:r>
        <w:rPr>
          <w:spacing w:val="-13"/>
          <w:sz w:val="20"/>
        </w:rPr>
        <w:t xml:space="preserve"> </w:t>
      </w:r>
      <w:r>
        <w:rPr>
          <w:sz w:val="20"/>
        </w:rPr>
        <w:t>třetí</w:t>
      </w:r>
      <w:r>
        <w:rPr>
          <w:spacing w:val="-14"/>
          <w:sz w:val="20"/>
        </w:rPr>
        <w:t xml:space="preserve"> </w:t>
      </w:r>
      <w:r>
        <w:rPr>
          <w:sz w:val="20"/>
        </w:rPr>
        <w:t>strany</w:t>
      </w:r>
      <w:r>
        <w:rPr>
          <w:spacing w:val="-14"/>
          <w:sz w:val="20"/>
        </w:rPr>
        <w:t xml:space="preserve"> </w:t>
      </w:r>
      <w:r>
        <w:rPr>
          <w:sz w:val="20"/>
        </w:rPr>
        <w:t>(tj.</w:t>
      </w:r>
      <w:r>
        <w:rPr>
          <w:spacing w:val="-13"/>
          <w:sz w:val="20"/>
        </w:rPr>
        <w:t xml:space="preserve"> </w:t>
      </w:r>
      <w:r>
        <w:rPr>
          <w:sz w:val="20"/>
        </w:rPr>
        <w:t>nejedná</w:t>
      </w:r>
      <w:r>
        <w:rPr>
          <w:spacing w:val="-14"/>
          <w:sz w:val="20"/>
        </w:rPr>
        <w:t xml:space="preserve"> </w:t>
      </w:r>
      <w:r>
        <w:rPr>
          <w:sz w:val="20"/>
        </w:rPr>
        <w:t>se</w:t>
      </w:r>
      <w:r>
        <w:rPr>
          <w:spacing w:val="-14"/>
          <w:sz w:val="20"/>
        </w:rPr>
        <w:t xml:space="preserve"> </w:t>
      </w:r>
      <w:r>
        <w:rPr>
          <w:sz w:val="20"/>
        </w:rPr>
        <w:t>o</w:t>
      </w:r>
      <w:r>
        <w:rPr>
          <w:spacing w:val="-12"/>
          <w:sz w:val="20"/>
        </w:rPr>
        <w:t xml:space="preserve"> </w:t>
      </w:r>
      <w:r>
        <w:rPr>
          <w:sz w:val="20"/>
        </w:rPr>
        <w:t xml:space="preserve">poruchu na straně Poskytovatele ve smyslu </w:t>
      </w:r>
      <w:proofErr w:type="gramStart"/>
      <w:r>
        <w:rPr>
          <w:sz w:val="20"/>
        </w:rPr>
        <w:t xml:space="preserve">odstavce </w:t>
      </w:r>
      <w:hyperlink w:anchor="_bookmark2" w:history="1">
        <w:r>
          <w:rPr>
            <w:sz w:val="20"/>
          </w:rPr>
          <w:t>6.2</w:t>
        </w:r>
      </w:hyperlink>
      <w:r>
        <w:rPr>
          <w:sz w:val="20"/>
        </w:rPr>
        <w:t>), sdělí</w:t>
      </w:r>
      <w:proofErr w:type="gramEnd"/>
      <w:r>
        <w:rPr>
          <w:sz w:val="20"/>
        </w:rPr>
        <w:t xml:space="preserve"> toto Poskytovatel Zákazníkovi ihned po zjištění a je-li to potřebné, poskytne Zákazníkovi rozumně </w:t>
      </w:r>
      <w:proofErr w:type="spellStart"/>
      <w:r>
        <w:rPr>
          <w:sz w:val="20"/>
        </w:rPr>
        <w:t>požadovatelnou</w:t>
      </w:r>
      <w:proofErr w:type="spellEnd"/>
      <w:r>
        <w:rPr>
          <w:sz w:val="20"/>
        </w:rPr>
        <w:t xml:space="preserve"> podporu při jednání s třetí stranou.</w:t>
      </w:r>
    </w:p>
    <w:p w14:paraId="1AFFF76A" w14:textId="77777777" w:rsidR="00E33E7F" w:rsidRDefault="00E33E7F" w:rsidP="00E33E7F">
      <w:pPr>
        <w:pStyle w:val="Odstavecseseznamem"/>
        <w:widowControl w:val="0"/>
        <w:numPr>
          <w:ilvl w:val="1"/>
          <w:numId w:val="34"/>
        </w:numPr>
        <w:tabs>
          <w:tab w:val="left" w:pos="761"/>
          <w:tab w:val="left" w:pos="763"/>
        </w:tabs>
        <w:autoSpaceDE w:val="0"/>
        <w:autoSpaceDN w:val="0"/>
        <w:spacing w:before="81"/>
        <w:ind w:right="100"/>
        <w:jc w:val="both"/>
        <w:rPr>
          <w:sz w:val="20"/>
        </w:rPr>
      </w:pPr>
      <w:bookmarkStart w:id="15" w:name="_bookmark4"/>
      <w:bookmarkEnd w:id="15"/>
      <w:r>
        <w:rPr>
          <w:sz w:val="20"/>
        </w:rPr>
        <w:t>Je-li</w:t>
      </w:r>
      <w:r>
        <w:rPr>
          <w:spacing w:val="-2"/>
          <w:sz w:val="20"/>
        </w:rPr>
        <w:t xml:space="preserve"> </w:t>
      </w:r>
      <w:r>
        <w:rPr>
          <w:sz w:val="20"/>
        </w:rPr>
        <w:t>k</w:t>
      </w:r>
      <w:r>
        <w:rPr>
          <w:spacing w:val="-4"/>
          <w:sz w:val="20"/>
        </w:rPr>
        <w:t xml:space="preserve"> </w:t>
      </w:r>
      <w:r>
        <w:rPr>
          <w:sz w:val="20"/>
        </w:rPr>
        <w:t>odstranění</w:t>
      </w:r>
      <w:r>
        <w:rPr>
          <w:spacing w:val="-2"/>
          <w:sz w:val="20"/>
        </w:rPr>
        <w:t xml:space="preserve"> </w:t>
      </w:r>
      <w:r>
        <w:rPr>
          <w:sz w:val="20"/>
        </w:rPr>
        <w:t>poruchy</w:t>
      </w:r>
      <w:r>
        <w:rPr>
          <w:spacing w:val="-2"/>
          <w:sz w:val="20"/>
        </w:rPr>
        <w:t xml:space="preserve"> </w:t>
      </w:r>
      <w:r>
        <w:rPr>
          <w:sz w:val="20"/>
        </w:rPr>
        <w:t>nezbytný servisní</w:t>
      </w:r>
      <w:r>
        <w:rPr>
          <w:spacing w:val="-3"/>
          <w:sz w:val="20"/>
        </w:rPr>
        <w:t xml:space="preserve"> </w:t>
      </w:r>
      <w:r>
        <w:rPr>
          <w:sz w:val="20"/>
        </w:rPr>
        <w:t>zásah</w:t>
      </w:r>
      <w:r>
        <w:rPr>
          <w:spacing w:val="-2"/>
          <w:sz w:val="20"/>
        </w:rPr>
        <w:t xml:space="preserve"> </w:t>
      </w:r>
      <w:r>
        <w:rPr>
          <w:sz w:val="20"/>
        </w:rPr>
        <w:t>v</w:t>
      </w:r>
      <w:r>
        <w:rPr>
          <w:spacing w:val="-1"/>
          <w:sz w:val="20"/>
        </w:rPr>
        <w:t xml:space="preserve"> </w:t>
      </w:r>
      <w:r>
        <w:rPr>
          <w:sz w:val="20"/>
        </w:rPr>
        <w:t>prostorách Zákazníka,</w:t>
      </w:r>
      <w:r>
        <w:rPr>
          <w:spacing w:val="-2"/>
          <w:sz w:val="20"/>
        </w:rPr>
        <w:t xml:space="preserve"> </w:t>
      </w:r>
      <w:r>
        <w:rPr>
          <w:sz w:val="20"/>
        </w:rPr>
        <w:t>nebo v</w:t>
      </w:r>
      <w:r>
        <w:rPr>
          <w:spacing w:val="-3"/>
          <w:sz w:val="20"/>
        </w:rPr>
        <w:t xml:space="preserve"> </w:t>
      </w:r>
      <w:r>
        <w:rPr>
          <w:sz w:val="20"/>
        </w:rPr>
        <w:t>prostorách</w:t>
      </w:r>
      <w:r>
        <w:rPr>
          <w:spacing w:val="-2"/>
          <w:sz w:val="20"/>
        </w:rPr>
        <w:t xml:space="preserve"> </w:t>
      </w:r>
      <w:r>
        <w:rPr>
          <w:sz w:val="20"/>
        </w:rPr>
        <w:t>zajištěných Zákazníkem</w:t>
      </w:r>
      <w:r>
        <w:rPr>
          <w:spacing w:val="-8"/>
          <w:sz w:val="20"/>
        </w:rPr>
        <w:t xml:space="preserve"> </w:t>
      </w:r>
      <w:r>
        <w:rPr>
          <w:sz w:val="20"/>
        </w:rPr>
        <w:t>pro</w:t>
      </w:r>
      <w:r>
        <w:rPr>
          <w:spacing w:val="-8"/>
          <w:sz w:val="20"/>
        </w:rPr>
        <w:t xml:space="preserve"> </w:t>
      </w:r>
      <w:r>
        <w:rPr>
          <w:sz w:val="20"/>
        </w:rPr>
        <w:t>realizaci</w:t>
      </w:r>
      <w:r>
        <w:rPr>
          <w:spacing w:val="-9"/>
          <w:sz w:val="20"/>
        </w:rPr>
        <w:t xml:space="preserve"> </w:t>
      </w:r>
      <w:r>
        <w:rPr>
          <w:sz w:val="20"/>
        </w:rPr>
        <w:t>Služby,</w:t>
      </w:r>
      <w:r>
        <w:rPr>
          <w:spacing w:val="-9"/>
          <w:sz w:val="20"/>
        </w:rPr>
        <w:t xml:space="preserve"> </w:t>
      </w:r>
      <w:r>
        <w:rPr>
          <w:sz w:val="20"/>
        </w:rPr>
        <w:t>je</w:t>
      </w:r>
      <w:r>
        <w:rPr>
          <w:spacing w:val="-10"/>
          <w:sz w:val="20"/>
        </w:rPr>
        <w:t xml:space="preserve"> </w:t>
      </w:r>
      <w:r>
        <w:rPr>
          <w:sz w:val="20"/>
        </w:rPr>
        <w:t>Poskytovatel</w:t>
      </w:r>
      <w:r>
        <w:rPr>
          <w:spacing w:val="-9"/>
          <w:sz w:val="20"/>
        </w:rPr>
        <w:t xml:space="preserve"> </w:t>
      </w:r>
      <w:r>
        <w:rPr>
          <w:sz w:val="20"/>
        </w:rPr>
        <w:t>povinen</w:t>
      </w:r>
      <w:r>
        <w:rPr>
          <w:spacing w:val="-9"/>
          <w:sz w:val="20"/>
        </w:rPr>
        <w:t xml:space="preserve"> </w:t>
      </w:r>
      <w:r>
        <w:rPr>
          <w:sz w:val="20"/>
        </w:rPr>
        <w:t>nahlásit</w:t>
      </w:r>
      <w:r>
        <w:rPr>
          <w:spacing w:val="-9"/>
          <w:sz w:val="20"/>
        </w:rPr>
        <w:t xml:space="preserve"> </w:t>
      </w:r>
      <w:r>
        <w:rPr>
          <w:sz w:val="20"/>
        </w:rPr>
        <w:t>dobu</w:t>
      </w:r>
      <w:r>
        <w:rPr>
          <w:spacing w:val="-8"/>
          <w:sz w:val="20"/>
        </w:rPr>
        <w:t xml:space="preserve"> </w:t>
      </w:r>
      <w:r>
        <w:rPr>
          <w:sz w:val="20"/>
        </w:rPr>
        <w:t>opravy</w:t>
      </w:r>
      <w:r>
        <w:rPr>
          <w:spacing w:val="-9"/>
          <w:sz w:val="20"/>
        </w:rPr>
        <w:t xml:space="preserve"> </w:t>
      </w:r>
      <w:r>
        <w:rPr>
          <w:sz w:val="20"/>
        </w:rPr>
        <w:t>s</w:t>
      </w:r>
      <w:r>
        <w:rPr>
          <w:spacing w:val="-9"/>
          <w:sz w:val="20"/>
        </w:rPr>
        <w:t xml:space="preserve"> </w:t>
      </w:r>
      <w:r>
        <w:rPr>
          <w:sz w:val="20"/>
        </w:rPr>
        <w:t>dostatečným</w:t>
      </w:r>
      <w:r>
        <w:rPr>
          <w:spacing w:val="-8"/>
          <w:sz w:val="20"/>
        </w:rPr>
        <w:t xml:space="preserve"> </w:t>
      </w:r>
      <w:r>
        <w:rPr>
          <w:sz w:val="20"/>
        </w:rPr>
        <w:t>předstihem (minimálně</w:t>
      </w:r>
      <w:r>
        <w:rPr>
          <w:spacing w:val="-3"/>
          <w:sz w:val="20"/>
        </w:rPr>
        <w:t xml:space="preserve"> </w:t>
      </w:r>
      <w:r>
        <w:rPr>
          <w:sz w:val="20"/>
        </w:rPr>
        <w:t>24</w:t>
      </w:r>
      <w:r>
        <w:rPr>
          <w:spacing w:val="-2"/>
          <w:sz w:val="20"/>
        </w:rPr>
        <w:t xml:space="preserve"> </w:t>
      </w:r>
      <w:r>
        <w:rPr>
          <w:sz w:val="20"/>
        </w:rPr>
        <w:t>hodin)</w:t>
      </w:r>
      <w:r>
        <w:rPr>
          <w:spacing w:val="-3"/>
          <w:sz w:val="20"/>
        </w:rPr>
        <w:t xml:space="preserve"> </w:t>
      </w:r>
      <w:r>
        <w:rPr>
          <w:sz w:val="20"/>
        </w:rPr>
        <w:t>Zákazníkovi,</w:t>
      </w:r>
      <w:r>
        <w:rPr>
          <w:spacing w:val="-2"/>
          <w:sz w:val="20"/>
        </w:rPr>
        <w:t xml:space="preserve"> </w:t>
      </w:r>
      <w:r>
        <w:rPr>
          <w:sz w:val="20"/>
        </w:rPr>
        <w:t>kdy</w:t>
      </w:r>
      <w:r>
        <w:rPr>
          <w:spacing w:val="-3"/>
          <w:sz w:val="20"/>
        </w:rPr>
        <w:t xml:space="preserve"> </w:t>
      </w:r>
      <w:r>
        <w:rPr>
          <w:sz w:val="20"/>
        </w:rPr>
        <w:t>uvede</w:t>
      </w:r>
      <w:r>
        <w:rPr>
          <w:spacing w:val="-3"/>
          <w:sz w:val="20"/>
        </w:rPr>
        <w:t xml:space="preserve"> </w:t>
      </w:r>
      <w:r>
        <w:rPr>
          <w:sz w:val="20"/>
        </w:rPr>
        <w:t>den</w:t>
      </w:r>
      <w:r>
        <w:rPr>
          <w:spacing w:val="-2"/>
          <w:sz w:val="20"/>
        </w:rPr>
        <w:t xml:space="preserve"> </w:t>
      </w:r>
      <w:r>
        <w:rPr>
          <w:sz w:val="20"/>
        </w:rPr>
        <w:t>a</w:t>
      </w:r>
      <w:r>
        <w:rPr>
          <w:spacing w:val="-1"/>
          <w:sz w:val="20"/>
        </w:rPr>
        <w:t xml:space="preserve"> </w:t>
      </w:r>
      <w:r>
        <w:rPr>
          <w:sz w:val="20"/>
        </w:rPr>
        <w:t>hodinu</w:t>
      </w:r>
      <w:r>
        <w:rPr>
          <w:spacing w:val="-2"/>
          <w:sz w:val="20"/>
        </w:rPr>
        <w:t xml:space="preserve"> </w:t>
      </w:r>
      <w:r>
        <w:rPr>
          <w:sz w:val="20"/>
        </w:rPr>
        <w:t>opravy tak,</w:t>
      </w:r>
      <w:r>
        <w:rPr>
          <w:spacing w:val="-3"/>
          <w:sz w:val="20"/>
        </w:rPr>
        <w:t xml:space="preserve"> </w:t>
      </w:r>
      <w:r>
        <w:rPr>
          <w:sz w:val="20"/>
        </w:rPr>
        <w:t>aby Zákazník</w:t>
      </w:r>
      <w:r>
        <w:rPr>
          <w:spacing w:val="-3"/>
          <w:sz w:val="20"/>
        </w:rPr>
        <w:t xml:space="preserve"> </w:t>
      </w:r>
      <w:r>
        <w:rPr>
          <w:sz w:val="20"/>
        </w:rPr>
        <w:t>mohl</w:t>
      </w:r>
      <w:r>
        <w:rPr>
          <w:spacing w:val="-3"/>
          <w:sz w:val="20"/>
        </w:rPr>
        <w:t xml:space="preserve"> </w:t>
      </w:r>
      <w:r>
        <w:rPr>
          <w:sz w:val="20"/>
        </w:rPr>
        <w:t>zajistit</w:t>
      </w:r>
      <w:r>
        <w:rPr>
          <w:spacing w:val="-3"/>
          <w:sz w:val="20"/>
        </w:rPr>
        <w:t xml:space="preserve"> </w:t>
      </w:r>
      <w:r>
        <w:rPr>
          <w:sz w:val="20"/>
        </w:rPr>
        <w:t>přístup k těm zařízením, se kterými je nutné manipulovat v průběhu opravy poruchy. Zákazník je povinen požadovaný přístup pro poskytovatele</w:t>
      </w:r>
      <w:r>
        <w:rPr>
          <w:spacing w:val="-1"/>
          <w:sz w:val="20"/>
        </w:rPr>
        <w:t xml:space="preserve"> </w:t>
      </w:r>
      <w:r>
        <w:rPr>
          <w:sz w:val="20"/>
        </w:rPr>
        <w:t>zajistit v požadovaném termínu, nebo navrhnout termín pozdější. Pokud</w:t>
      </w:r>
      <w:r>
        <w:rPr>
          <w:spacing w:val="-5"/>
          <w:sz w:val="20"/>
        </w:rPr>
        <w:t xml:space="preserve"> </w:t>
      </w:r>
      <w:r>
        <w:rPr>
          <w:sz w:val="20"/>
        </w:rPr>
        <w:t>se</w:t>
      </w:r>
      <w:r>
        <w:rPr>
          <w:spacing w:val="-7"/>
          <w:sz w:val="20"/>
        </w:rPr>
        <w:t xml:space="preserve"> </w:t>
      </w:r>
      <w:r>
        <w:rPr>
          <w:sz w:val="20"/>
        </w:rPr>
        <w:t>oprava</w:t>
      </w:r>
      <w:r>
        <w:rPr>
          <w:spacing w:val="-6"/>
          <w:sz w:val="20"/>
        </w:rPr>
        <w:t xml:space="preserve"> </w:t>
      </w:r>
      <w:r>
        <w:rPr>
          <w:sz w:val="20"/>
        </w:rPr>
        <w:t>zpozdí</w:t>
      </w:r>
      <w:r>
        <w:rPr>
          <w:spacing w:val="-6"/>
          <w:sz w:val="20"/>
        </w:rPr>
        <w:t xml:space="preserve"> </w:t>
      </w:r>
      <w:r>
        <w:rPr>
          <w:sz w:val="20"/>
        </w:rPr>
        <w:t>z</w:t>
      </w:r>
      <w:r>
        <w:rPr>
          <w:spacing w:val="-1"/>
          <w:sz w:val="20"/>
        </w:rPr>
        <w:t xml:space="preserve"> </w:t>
      </w:r>
      <w:r>
        <w:rPr>
          <w:sz w:val="20"/>
        </w:rPr>
        <w:t>důvodu</w:t>
      </w:r>
      <w:r>
        <w:rPr>
          <w:spacing w:val="-5"/>
          <w:sz w:val="20"/>
        </w:rPr>
        <w:t xml:space="preserve"> </w:t>
      </w:r>
      <w:r>
        <w:rPr>
          <w:sz w:val="20"/>
        </w:rPr>
        <w:t>posunutí</w:t>
      </w:r>
      <w:r>
        <w:rPr>
          <w:spacing w:val="-6"/>
          <w:sz w:val="20"/>
        </w:rPr>
        <w:t xml:space="preserve"> </w:t>
      </w:r>
      <w:r>
        <w:rPr>
          <w:sz w:val="20"/>
        </w:rPr>
        <w:t>termínu</w:t>
      </w:r>
      <w:r>
        <w:rPr>
          <w:spacing w:val="-5"/>
          <w:sz w:val="20"/>
        </w:rPr>
        <w:t xml:space="preserve"> </w:t>
      </w:r>
      <w:r>
        <w:rPr>
          <w:sz w:val="20"/>
        </w:rPr>
        <w:t>opravy</w:t>
      </w:r>
      <w:r>
        <w:rPr>
          <w:spacing w:val="-6"/>
          <w:sz w:val="20"/>
        </w:rPr>
        <w:t xml:space="preserve"> </w:t>
      </w:r>
      <w:r>
        <w:rPr>
          <w:sz w:val="20"/>
        </w:rPr>
        <w:t>ze</w:t>
      </w:r>
      <w:r>
        <w:rPr>
          <w:spacing w:val="-6"/>
          <w:sz w:val="20"/>
        </w:rPr>
        <w:t xml:space="preserve"> </w:t>
      </w:r>
      <w:r>
        <w:rPr>
          <w:sz w:val="20"/>
        </w:rPr>
        <w:t>strany</w:t>
      </w:r>
      <w:r>
        <w:rPr>
          <w:spacing w:val="-6"/>
          <w:sz w:val="20"/>
        </w:rPr>
        <w:t xml:space="preserve"> </w:t>
      </w:r>
      <w:r>
        <w:rPr>
          <w:sz w:val="20"/>
        </w:rPr>
        <w:t>Zákazníka,</w:t>
      </w:r>
      <w:r>
        <w:rPr>
          <w:spacing w:val="-6"/>
          <w:sz w:val="20"/>
        </w:rPr>
        <w:t xml:space="preserve"> </w:t>
      </w:r>
      <w:r>
        <w:rPr>
          <w:sz w:val="20"/>
        </w:rPr>
        <w:t>odpovídající</w:t>
      </w:r>
      <w:r>
        <w:rPr>
          <w:spacing w:val="-6"/>
          <w:sz w:val="20"/>
        </w:rPr>
        <w:t xml:space="preserve"> </w:t>
      </w:r>
      <w:r>
        <w:rPr>
          <w:sz w:val="20"/>
        </w:rPr>
        <w:t xml:space="preserve">prodloužení doby opravy se nezapočítává do stanovené lhůty pro opravu podle </w:t>
      </w:r>
      <w:proofErr w:type="gramStart"/>
      <w:r>
        <w:rPr>
          <w:sz w:val="20"/>
        </w:rPr>
        <w:t xml:space="preserve">odstavce </w:t>
      </w:r>
      <w:hyperlink w:anchor="_bookmark3" w:history="1">
        <w:r>
          <w:rPr>
            <w:sz w:val="20"/>
          </w:rPr>
          <w:t>6.4.</w:t>
        </w:r>
      </w:hyperlink>
      <w:proofErr w:type="gramEnd"/>
    </w:p>
    <w:p w14:paraId="68C35780"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100"/>
        <w:jc w:val="both"/>
        <w:rPr>
          <w:sz w:val="20"/>
        </w:rPr>
      </w:pPr>
      <w:r>
        <w:rPr>
          <w:sz w:val="20"/>
        </w:rPr>
        <w:t>Není-li ve Smlouvě výslovně stanoveno jinak, je Poskytovatel z důvodu zjednodušení a urychlení organizace opravy oprávněn při zajišťování přístupu k zařízením jednat přímo s</w:t>
      </w:r>
      <w:r>
        <w:rPr>
          <w:spacing w:val="-1"/>
          <w:sz w:val="20"/>
        </w:rPr>
        <w:t xml:space="preserve"> </w:t>
      </w:r>
      <w:r>
        <w:rPr>
          <w:sz w:val="20"/>
        </w:rPr>
        <w:t xml:space="preserve">Uživatelem objektu. Nedojde-li při takovém jednání k uspokojivé dohodě, je Poskytovatel povinen obrátit se žádostí na zajištění přístupu na Zákazníka, který je dle ustanovení </w:t>
      </w:r>
      <w:proofErr w:type="gramStart"/>
      <w:r>
        <w:rPr>
          <w:sz w:val="20"/>
        </w:rPr>
        <w:t xml:space="preserve">odstavce </w:t>
      </w:r>
      <w:hyperlink w:anchor="_bookmark4" w:history="1">
        <w:r>
          <w:rPr>
            <w:sz w:val="20"/>
          </w:rPr>
          <w:t>6.6</w:t>
        </w:r>
      </w:hyperlink>
      <w:r>
        <w:rPr>
          <w:sz w:val="20"/>
        </w:rPr>
        <w:t xml:space="preserve"> povinen</w:t>
      </w:r>
      <w:proofErr w:type="gramEnd"/>
      <w:r>
        <w:rPr>
          <w:sz w:val="20"/>
        </w:rPr>
        <w:t xml:space="preserve"> přístup zajistit. Zajištění přístupu</w:t>
      </w:r>
      <w:r>
        <w:rPr>
          <w:spacing w:val="-3"/>
          <w:sz w:val="20"/>
        </w:rPr>
        <w:t xml:space="preserve"> </w:t>
      </w:r>
      <w:r>
        <w:rPr>
          <w:sz w:val="20"/>
        </w:rPr>
        <w:t>k</w:t>
      </w:r>
      <w:r>
        <w:rPr>
          <w:spacing w:val="-4"/>
          <w:sz w:val="20"/>
        </w:rPr>
        <w:t xml:space="preserve"> </w:t>
      </w:r>
      <w:r>
        <w:rPr>
          <w:sz w:val="20"/>
        </w:rPr>
        <w:t>těm</w:t>
      </w:r>
      <w:r>
        <w:rPr>
          <w:spacing w:val="-2"/>
          <w:sz w:val="20"/>
        </w:rPr>
        <w:t xml:space="preserve"> </w:t>
      </w:r>
      <w:r>
        <w:rPr>
          <w:sz w:val="20"/>
        </w:rPr>
        <w:t>zařízením,</w:t>
      </w:r>
      <w:r>
        <w:rPr>
          <w:spacing w:val="-4"/>
          <w:sz w:val="20"/>
        </w:rPr>
        <w:t xml:space="preserve"> </w:t>
      </w:r>
      <w:r>
        <w:rPr>
          <w:sz w:val="20"/>
        </w:rPr>
        <w:t>se</w:t>
      </w:r>
      <w:r>
        <w:rPr>
          <w:spacing w:val="-4"/>
          <w:sz w:val="20"/>
        </w:rPr>
        <w:t xml:space="preserve"> </w:t>
      </w:r>
      <w:r>
        <w:rPr>
          <w:sz w:val="20"/>
        </w:rPr>
        <w:t>kterými</w:t>
      </w:r>
      <w:r>
        <w:rPr>
          <w:spacing w:val="-4"/>
          <w:sz w:val="20"/>
        </w:rPr>
        <w:t xml:space="preserve"> </w:t>
      </w:r>
      <w:r>
        <w:rPr>
          <w:sz w:val="20"/>
        </w:rPr>
        <w:t>je</w:t>
      </w:r>
      <w:r>
        <w:rPr>
          <w:spacing w:val="-4"/>
          <w:sz w:val="20"/>
        </w:rPr>
        <w:t xml:space="preserve"> </w:t>
      </w:r>
      <w:r>
        <w:rPr>
          <w:sz w:val="20"/>
        </w:rPr>
        <w:t>nutné</w:t>
      </w:r>
      <w:r>
        <w:rPr>
          <w:spacing w:val="-4"/>
          <w:sz w:val="20"/>
        </w:rPr>
        <w:t xml:space="preserve"> </w:t>
      </w:r>
      <w:r>
        <w:rPr>
          <w:sz w:val="20"/>
        </w:rPr>
        <w:t>manipulovat v</w:t>
      </w:r>
      <w:r>
        <w:rPr>
          <w:spacing w:val="-3"/>
          <w:sz w:val="20"/>
        </w:rPr>
        <w:t xml:space="preserve"> </w:t>
      </w:r>
      <w:r>
        <w:rPr>
          <w:sz w:val="20"/>
        </w:rPr>
        <w:t>průběhu</w:t>
      </w:r>
      <w:r>
        <w:rPr>
          <w:spacing w:val="-4"/>
          <w:sz w:val="20"/>
        </w:rPr>
        <w:t xml:space="preserve"> </w:t>
      </w:r>
      <w:r>
        <w:rPr>
          <w:sz w:val="20"/>
        </w:rPr>
        <w:t>opravy</w:t>
      </w:r>
      <w:r>
        <w:rPr>
          <w:spacing w:val="-4"/>
          <w:sz w:val="20"/>
        </w:rPr>
        <w:t xml:space="preserve"> </w:t>
      </w:r>
      <w:r>
        <w:rPr>
          <w:sz w:val="20"/>
        </w:rPr>
        <w:t>poruchy,</w:t>
      </w:r>
      <w:r>
        <w:rPr>
          <w:spacing w:val="-4"/>
          <w:sz w:val="20"/>
        </w:rPr>
        <w:t xml:space="preserve"> </w:t>
      </w:r>
      <w:r>
        <w:rPr>
          <w:sz w:val="20"/>
        </w:rPr>
        <w:t>je</w:t>
      </w:r>
      <w:r>
        <w:rPr>
          <w:spacing w:val="-4"/>
          <w:sz w:val="20"/>
        </w:rPr>
        <w:t xml:space="preserve"> </w:t>
      </w:r>
      <w:r>
        <w:rPr>
          <w:sz w:val="20"/>
        </w:rPr>
        <w:t>dle</w:t>
      </w:r>
      <w:r>
        <w:rPr>
          <w:spacing w:val="-4"/>
          <w:sz w:val="20"/>
        </w:rPr>
        <w:t xml:space="preserve"> </w:t>
      </w:r>
      <w:proofErr w:type="gramStart"/>
      <w:r>
        <w:rPr>
          <w:sz w:val="20"/>
        </w:rPr>
        <w:t>odstavce</w:t>
      </w:r>
      <w:r>
        <w:rPr>
          <w:spacing w:val="-1"/>
          <w:sz w:val="20"/>
        </w:rPr>
        <w:t xml:space="preserve"> </w:t>
      </w:r>
      <w:hyperlink w:anchor="_bookmark4" w:history="1">
        <w:r>
          <w:rPr>
            <w:sz w:val="20"/>
          </w:rPr>
          <w:t>6.6</w:t>
        </w:r>
      </w:hyperlink>
      <w:r>
        <w:rPr>
          <w:sz w:val="20"/>
        </w:rPr>
        <w:t xml:space="preserve"> vždy</w:t>
      </w:r>
      <w:proofErr w:type="gramEnd"/>
      <w:r>
        <w:rPr>
          <w:sz w:val="20"/>
        </w:rPr>
        <w:t xml:space="preserve"> v konečném důsledku povinností Zákazníka.</w:t>
      </w:r>
    </w:p>
    <w:p w14:paraId="2900B9F8" w14:textId="77777777" w:rsidR="00E33E7F" w:rsidRDefault="00E33E7F" w:rsidP="00E33E7F">
      <w:pPr>
        <w:pStyle w:val="Odstavecseseznamem"/>
        <w:widowControl w:val="0"/>
        <w:numPr>
          <w:ilvl w:val="1"/>
          <w:numId w:val="34"/>
        </w:numPr>
        <w:tabs>
          <w:tab w:val="left" w:pos="761"/>
          <w:tab w:val="left" w:pos="763"/>
        </w:tabs>
        <w:autoSpaceDE w:val="0"/>
        <w:autoSpaceDN w:val="0"/>
        <w:spacing w:before="82"/>
        <w:ind w:right="104"/>
        <w:jc w:val="both"/>
        <w:rPr>
          <w:sz w:val="20"/>
        </w:rPr>
      </w:pPr>
      <w:r>
        <w:rPr>
          <w:sz w:val="20"/>
        </w:rPr>
        <w:t>Pokud</w:t>
      </w:r>
      <w:r>
        <w:rPr>
          <w:spacing w:val="-14"/>
          <w:sz w:val="20"/>
        </w:rPr>
        <w:t xml:space="preserve"> </w:t>
      </w:r>
      <w:r>
        <w:rPr>
          <w:sz w:val="20"/>
        </w:rPr>
        <w:t>nebude</w:t>
      </w:r>
      <w:r>
        <w:rPr>
          <w:spacing w:val="-14"/>
          <w:sz w:val="20"/>
        </w:rPr>
        <w:t xml:space="preserve"> </w:t>
      </w:r>
      <w:r>
        <w:rPr>
          <w:sz w:val="20"/>
        </w:rPr>
        <w:t>Poskytovateli</w:t>
      </w:r>
      <w:r>
        <w:rPr>
          <w:spacing w:val="-14"/>
          <w:sz w:val="20"/>
        </w:rPr>
        <w:t xml:space="preserve"> </w:t>
      </w:r>
      <w:r>
        <w:rPr>
          <w:sz w:val="20"/>
        </w:rPr>
        <w:t>umožněn</w:t>
      </w:r>
      <w:r>
        <w:rPr>
          <w:spacing w:val="-13"/>
          <w:sz w:val="20"/>
        </w:rPr>
        <w:t xml:space="preserve"> </w:t>
      </w:r>
      <w:r>
        <w:rPr>
          <w:sz w:val="20"/>
        </w:rPr>
        <w:t>přístup</w:t>
      </w:r>
      <w:r>
        <w:rPr>
          <w:spacing w:val="-14"/>
          <w:sz w:val="20"/>
        </w:rPr>
        <w:t xml:space="preserve"> </w:t>
      </w:r>
      <w:r>
        <w:rPr>
          <w:sz w:val="20"/>
        </w:rPr>
        <w:t>k</w:t>
      </w:r>
      <w:r>
        <w:rPr>
          <w:spacing w:val="-14"/>
          <w:sz w:val="20"/>
        </w:rPr>
        <w:t xml:space="preserve"> </w:t>
      </w:r>
      <w:r>
        <w:rPr>
          <w:sz w:val="20"/>
        </w:rPr>
        <w:t>těm</w:t>
      </w:r>
      <w:r>
        <w:rPr>
          <w:spacing w:val="-13"/>
          <w:sz w:val="20"/>
        </w:rPr>
        <w:t xml:space="preserve"> </w:t>
      </w:r>
      <w:r>
        <w:rPr>
          <w:sz w:val="20"/>
        </w:rPr>
        <w:t>zařízením,</w:t>
      </w:r>
      <w:r>
        <w:rPr>
          <w:spacing w:val="-14"/>
          <w:sz w:val="20"/>
        </w:rPr>
        <w:t xml:space="preserve"> </w:t>
      </w:r>
      <w:r>
        <w:rPr>
          <w:sz w:val="20"/>
        </w:rPr>
        <w:t>se</w:t>
      </w:r>
      <w:r>
        <w:rPr>
          <w:spacing w:val="-14"/>
          <w:sz w:val="20"/>
        </w:rPr>
        <w:t xml:space="preserve"> </w:t>
      </w:r>
      <w:r>
        <w:rPr>
          <w:sz w:val="20"/>
        </w:rPr>
        <w:t>kterými</w:t>
      </w:r>
      <w:r>
        <w:rPr>
          <w:spacing w:val="-13"/>
          <w:sz w:val="20"/>
        </w:rPr>
        <w:t xml:space="preserve"> </w:t>
      </w:r>
      <w:r>
        <w:rPr>
          <w:sz w:val="20"/>
        </w:rPr>
        <w:t>je</w:t>
      </w:r>
      <w:r>
        <w:rPr>
          <w:spacing w:val="-14"/>
          <w:sz w:val="20"/>
        </w:rPr>
        <w:t xml:space="preserve"> </w:t>
      </w:r>
      <w:r>
        <w:rPr>
          <w:sz w:val="20"/>
        </w:rPr>
        <w:t>nutné</w:t>
      </w:r>
      <w:r>
        <w:rPr>
          <w:spacing w:val="-14"/>
          <w:sz w:val="20"/>
        </w:rPr>
        <w:t xml:space="preserve"> </w:t>
      </w:r>
      <w:r>
        <w:rPr>
          <w:sz w:val="20"/>
        </w:rPr>
        <w:t>manipulovat</w:t>
      </w:r>
      <w:r>
        <w:rPr>
          <w:spacing w:val="-14"/>
          <w:sz w:val="20"/>
        </w:rPr>
        <w:t xml:space="preserve"> </w:t>
      </w:r>
      <w:r>
        <w:rPr>
          <w:sz w:val="20"/>
        </w:rPr>
        <w:t>v</w:t>
      </w:r>
      <w:r>
        <w:rPr>
          <w:spacing w:val="-13"/>
          <w:sz w:val="20"/>
        </w:rPr>
        <w:t xml:space="preserve"> </w:t>
      </w:r>
      <w:r>
        <w:rPr>
          <w:sz w:val="20"/>
        </w:rPr>
        <w:t>průběhu opravy poruchy, přestože byl včas a v potřebném rozsahu vyžádán a Zákazníkem potvrzen, a toto bude důvodem</w:t>
      </w:r>
      <w:r>
        <w:rPr>
          <w:spacing w:val="-6"/>
          <w:sz w:val="20"/>
        </w:rPr>
        <w:t xml:space="preserve"> </w:t>
      </w:r>
      <w:r>
        <w:rPr>
          <w:sz w:val="20"/>
        </w:rPr>
        <w:t>marného</w:t>
      </w:r>
      <w:r>
        <w:rPr>
          <w:spacing w:val="-6"/>
          <w:sz w:val="20"/>
        </w:rPr>
        <w:t xml:space="preserve"> </w:t>
      </w:r>
      <w:r>
        <w:rPr>
          <w:sz w:val="20"/>
        </w:rPr>
        <w:t>výjezdu</w:t>
      </w:r>
      <w:r>
        <w:rPr>
          <w:spacing w:val="-5"/>
          <w:sz w:val="20"/>
        </w:rPr>
        <w:t xml:space="preserve"> </w:t>
      </w:r>
      <w:r>
        <w:rPr>
          <w:sz w:val="20"/>
        </w:rPr>
        <w:t>Poskytovatele</w:t>
      </w:r>
      <w:r>
        <w:rPr>
          <w:spacing w:val="-7"/>
          <w:sz w:val="20"/>
        </w:rPr>
        <w:t xml:space="preserve"> </w:t>
      </w:r>
      <w:r>
        <w:rPr>
          <w:sz w:val="20"/>
        </w:rPr>
        <w:t>k</w:t>
      </w:r>
      <w:r>
        <w:rPr>
          <w:spacing w:val="-7"/>
          <w:sz w:val="20"/>
        </w:rPr>
        <w:t xml:space="preserve"> </w:t>
      </w:r>
      <w:r>
        <w:rPr>
          <w:sz w:val="20"/>
        </w:rPr>
        <w:t>opravě</w:t>
      </w:r>
      <w:r>
        <w:rPr>
          <w:spacing w:val="-7"/>
          <w:sz w:val="20"/>
        </w:rPr>
        <w:t xml:space="preserve"> </w:t>
      </w:r>
      <w:r>
        <w:rPr>
          <w:sz w:val="20"/>
        </w:rPr>
        <w:t>poruchy,</w:t>
      </w:r>
      <w:r>
        <w:rPr>
          <w:spacing w:val="-7"/>
          <w:sz w:val="20"/>
        </w:rPr>
        <w:t xml:space="preserve"> </w:t>
      </w:r>
      <w:r>
        <w:rPr>
          <w:sz w:val="20"/>
        </w:rPr>
        <w:t>Poskytovatel</w:t>
      </w:r>
      <w:r>
        <w:rPr>
          <w:spacing w:val="-7"/>
          <w:sz w:val="20"/>
        </w:rPr>
        <w:t xml:space="preserve"> </w:t>
      </w:r>
      <w:r>
        <w:rPr>
          <w:sz w:val="20"/>
        </w:rPr>
        <w:t>je</w:t>
      </w:r>
      <w:r>
        <w:rPr>
          <w:spacing w:val="-7"/>
          <w:sz w:val="20"/>
        </w:rPr>
        <w:t xml:space="preserve"> </w:t>
      </w:r>
      <w:r>
        <w:rPr>
          <w:sz w:val="20"/>
        </w:rPr>
        <w:t>oprávněn</w:t>
      </w:r>
      <w:r>
        <w:rPr>
          <w:spacing w:val="-6"/>
          <w:sz w:val="20"/>
        </w:rPr>
        <w:t xml:space="preserve"> </w:t>
      </w:r>
      <w:r>
        <w:rPr>
          <w:sz w:val="20"/>
        </w:rPr>
        <w:t>požadovat</w:t>
      </w:r>
      <w:r>
        <w:rPr>
          <w:spacing w:val="-7"/>
          <w:sz w:val="20"/>
        </w:rPr>
        <w:t xml:space="preserve"> </w:t>
      </w:r>
      <w:r>
        <w:rPr>
          <w:sz w:val="20"/>
        </w:rPr>
        <w:t>úhradu nákladů za marný výjezd od Zákazníka.</w:t>
      </w:r>
    </w:p>
    <w:p w14:paraId="1BEB2B39" w14:textId="77777777" w:rsidR="00E33E7F" w:rsidRDefault="00E33E7F" w:rsidP="00E33E7F">
      <w:pPr>
        <w:pStyle w:val="Odstavecseseznamem"/>
        <w:widowControl w:val="0"/>
        <w:numPr>
          <w:ilvl w:val="1"/>
          <w:numId w:val="34"/>
        </w:numPr>
        <w:tabs>
          <w:tab w:val="left" w:pos="761"/>
          <w:tab w:val="left" w:pos="763"/>
        </w:tabs>
        <w:autoSpaceDE w:val="0"/>
        <w:autoSpaceDN w:val="0"/>
        <w:spacing w:before="78"/>
        <w:ind w:right="100"/>
        <w:jc w:val="both"/>
        <w:rPr>
          <w:sz w:val="20"/>
        </w:rPr>
      </w:pPr>
      <w:r>
        <w:rPr>
          <w:sz w:val="20"/>
        </w:rPr>
        <w:t>Odpovídá-li za vadu Služby Zákazník nebo třetí strana, nebo se oznámení Zákazníka ukáže jako nepravdivé, je Poskytovatel oprávněn vyúčtovat Zákazníkovi náklady, jež mu v souvislosti s odstraněním takové poruchy nebo vady vznikly.</w:t>
      </w:r>
    </w:p>
    <w:p w14:paraId="27E5F22A" w14:textId="77777777" w:rsidR="00E33E7F" w:rsidRDefault="00E33E7F" w:rsidP="00E33E7F">
      <w:pPr>
        <w:pStyle w:val="Nadpis1"/>
        <w:keepNext w:val="0"/>
        <w:widowControl w:val="0"/>
        <w:numPr>
          <w:ilvl w:val="0"/>
          <w:numId w:val="34"/>
        </w:numPr>
        <w:tabs>
          <w:tab w:val="left" w:pos="763"/>
        </w:tabs>
        <w:autoSpaceDE w:val="0"/>
        <w:autoSpaceDN w:val="0"/>
        <w:spacing w:before="201" w:line="240" w:lineRule="auto"/>
        <w:ind w:left="763" w:hanging="567"/>
      </w:pPr>
      <w:r>
        <w:rPr>
          <w:spacing w:val="12"/>
        </w:rPr>
        <w:t>Reklamace</w:t>
      </w:r>
      <w:r>
        <w:rPr>
          <w:spacing w:val="33"/>
        </w:rPr>
        <w:t xml:space="preserve"> </w:t>
      </w:r>
      <w:r>
        <w:t>a</w:t>
      </w:r>
      <w:r>
        <w:rPr>
          <w:spacing w:val="32"/>
        </w:rPr>
        <w:t xml:space="preserve"> </w:t>
      </w:r>
      <w:r>
        <w:rPr>
          <w:spacing w:val="11"/>
        </w:rPr>
        <w:t>kompenzace</w:t>
      </w:r>
    </w:p>
    <w:p w14:paraId="3B880189"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100"/>
        <w:jc w:val="both"/>
        <w:rPr>
          <w:sz w:val="20"/>
        </w:rPr>
      </w:pPr>
      <w:r>
        <w:rPr>
          <w:sz w:val="20"/>
        </w:rPr>
        <w:t>Zákazník je oprávněn uplatnit reklamaci na rozsah, cenu a kvalitu Služeb ve lhůtě stanovené zákonem č. 127/2005</w:t>
      </w:r>
      <w:r>
        <w:rPr>
          <w:spacing w:val="-8"/>
          <w:sz w:val="20"/>
        </w:rPr>
        <w:t xml:space="preserve"> </w:t>
      </w:r>
      <w:r>
        <w:rPr>
          <w:sz w:val="20"/>
        </w:rPr>
        <w:t>Sb.</w:t>
      </w:r>
      <w:r>
        <w:rPr>
          <w:spacing w:val="-9"/>
          <w:sz w:val="20"/>
        </w:rPr>
        <w:t xml:space="preserve"> </w:t>
      </w:r>
      <w:r>
        <w:rPr>
          <w:sz w:val="20"/>
        </w:rPr>
        <w:t>a</w:t>
      </w:r>
      <w:r>
        <w:rPr>
          <w:spacing w:val="-9"/>
          <w:sz w:val="20"/>
        </w:rPr>
        <w:t xml:space="preserve"> </w:t>
      </w:r>
      <w:r>
        <w:rPr>
          <w:sz w:val="20"/>
        </w:rPr>
        <w:t>to</w:t>
      </w:r>
      <w:r>
        <w:rPr>
          <w:spacing w:val="-8"/>
          <w:sz w:val="20"/>
        </w:rPr>
        <w:t xml:space="preserve"> </w:t>
      </w:r>
      <w:r>
        <w:rPr>
          <w:sz w:val="20"/>
        </w:rPr>
        <w:t>nejpozději</w:t>
      </w:r>
      <w:r>
        <w:rPr>
          <w:spacing w:val="-9"/>
          <w:sz w:val="20"/>
        </w:rPr>
        <w:t xml:space="preserve"> </w:t>
      </w:r>
      <w:r>
        <w:rPr>
          <w:sz w:val="20"/>
        </w:rPr>
        <w:t>do</w:t>
      </w:r>
      <w:r>
        <w:rPr>
          <w:spacing w:val="-8"/>
          <w:sz w:val="20"/>
        </w:rPr>
        <w:t xml:space="preserve"> </w:t>
      </w:r>
      <w:r>
        <w:rPr>
          <w:sz w:val="20"/>
        </w:rPr>
        <w:t>2</w:t>
      </w:r>
      <w:r>
        <w:rPr>
          <w:spacing w:val="-8"/>
          <w:sz w:val="20"/>
        </w:rPr>
        <w:t xml:space="preserve"> </w:t>
      </w:r>
      <w:r>
        <w:rPr>
          <w:sz w:val="20"/>
        </w:rPr>
        <w:t>měsíců</w:t>
      </w:r>
      <w:r>
        <w:rPr>
          <w:spacing w:val="-9"/>
          <w:sz w:val="20"/>
        </w:rPr>
        <w:t xml:space="preserve"> </w:t>
      </w:r>
      <w:r>
        <w:rPr>
          <w:sz w:val="20"/>
        </w:rPr>
        <w:t>ode</w:t>
      </w:r>
      <w:r>
        <w:rPr>
          <w:spacing w:val="-10"/>
          <w:sz w:val="20"/>
        </w:rPr>
        <w:t xml:space="preserve"> </w:t>
      </w:r>
      <w:r>
        <w:rPr>
          <w:sz w:val="20"/>
        </w:rPr>
        <w:t>dne</w:t>
      </w:r>
      <w:r>
        <w:rPr>
          <w:spacing w:val="-9"/>
          <w:sz w:val="20"/>
        </w:rPr>
        <w:t xml:space="preserve"> </w:t>
      </w:r>
      <w:r>
        <w:rPr>
          <w:sz w:val="20"/>
        </w:rPr>
        <w:t>doručení</w:t>
      </w:r>
      <w:r>
        <w:rPr>
          <w:spacing w:val="-9"/>
          <w:sz w:val="20"/>
        </w:rPr>
        <w:t xml:space="preserve"> </w:t>
      </w:r>
      <w:r>
        <w:rPr>
          <w:sz w:val="20"/>
        </w:rPr>
        <w:t>vyúčtování</w:t>
      </w:r>
      <w:r>
        <w:rPr>
          <w:spacing w:val="-9"/>
          <w:sz w:val="20"/>
        </w:rPr>
        <w:t xml:space="preserve"> </w:t>
      </w:r>
      <w:r>
        <w:rPr>
          <w:sz w:val="20"/>
        </w:rPr>
        <w:t>ceny</w:t>
      </w:r>
      <w:r>
        <w:rPr>
          <w:spacing w:val="-9"/>
          <w:sz w:val="20"/>
        </w:rPr>
        <w:t xml:space="preserve"> </w:t>
      </w:r>
      <w:r>
        <w:rPr>
          <w:sz w:val="20"/>
        </w:rPr>
        <w:t>za</w:t>
      </w:r>
      <w:r>
        <w:rPr>
          <w:spacing w:val="-9"/>
          <w:sz w:val="20"/>
        </w:rPr>
        <w:t xml:space="preserve"> </w:t>
      </w:r>
      <w:r>
        <w:rPr>
          <w:sz w:val="20"/>
        </w:rPr>
        <w:t>poskytnutou</w:t>
      </w:r>
      <w:r>
        <w:rPr>
          <w:spacing w:val="-2"/>
          <w:sz w:val="20"/>
        </w:rPr>
        <w:t xml:space="preserve"> </w:t>
      </w:r>
      <w:r>
        <w:rPr>
          <w:sz w:val="20"/>
        </w:rPr>
        <w:t>službu,</w:t>
      </w:r>
      <w:r>
        <w:rPr>
          <w:spacing w:val="-9"/>
          <w:sz w:val="20"/>
        </w:rPr>
        <w:t xml:space="preserve"> </w:t>
      </w:r>
      <w:r>
        <w:rPr>
          <w:sz w:val="20"/>
        </w:rPr>
        <w:t>nebo ode</w:t>
      </w:r>
      <w:r>
        <w:rPr>
          <w:spacing w:val="-8"/>
          <w:sz w:val="20"/>
        </w:rPr>
        <w:t xml:space="preserve"> </w:t>
      </w:r>
      <w:r>
        <w:rPr>
          <w:sz w:val="20"/>
        </w:rPr>
        <w:t>dne</w:t>
      </w:r>
      <w:r>
        <w:rPr>
          <w:spacing w:val="-8"/>
          <w:sz w:val="20"/>
        </w:rPr>
        <w:t xml:space="preserve"> </w:t>
      </w:r>
      <w:r>
        <w:rPr>
          <w:sz w:val="20"/>
        </w:rPr>
        <w:t>vadného</w:t>
      </w:r>
      <w:r>
        <w:rPr>
          <w:spacing w:val="-7"/>
          <w:sz w:val="20"/>
        </w:rPr>
        <w:t xml:space="preserve"> </w:t>
      </w:r>
      <w:r>
        <w:rPr>
          <w:sz w:val="20"/>
        </w:rPr>
        <w:t>poskytnutí</w:t>
      </w:r>
      <w:r>
        <w:rPr>
          <w:spacing w:val="-8"/>
          <w:sz w:val="20"/>
        </w:rPr>
        <w:t xml:space="preserve"> </w:t>
      </w:r>
      <w:r>
        <w:rPr>
          <w:sz w:val="20"/>
        </w:rPr>
        <w:t>Služby,</w:t>
      </w:r>
      <w:r>
        <w:rPr>
          <w:spacing w:val="-8"/>
          <w:sz w:val="20"/>
        </w:rPr>
        <w:t xml:space="preserve"> </w:t>
      </w:r>
      <w:r>
        <w:rPr>
          <w:sz w:val="20"/>
        </w:rPr>
        <w:t>jinak</w:t>
      </w:r>
      <w:r>
        <w:rPr>
          <w:spacing w:val="-8"/>
          <w:sz w:val="20"/>
        </w:rPr>
        <w:t xml:space="preserve"> </w:t>
      </w:r>
      <w:r>
        <w:rPr>
          <w:sz w:val="20"/>
        </w:rPr>
        <w:t>právo</w:t>
      </w:r>
      <w:r>
        <w:rPr>
          <w:spacing w:val="-7"/>
          <w:sz w:val="20"/>
        </w:rPr>
        <w:t xml:space="preserve"> </w:t>
      </w:r>
      <w:r>
        <w:rPr>
          <w:sz w:val="20"/>
        </w:rPr>
        <w:t>zanikne.</w:t>
      </w:r>
      <w:r>
        <w:rPr>
          <w:spacing w:val="-8"/>
          <w:sz w:val="20"/>
        </w:rPr>
        <w:t xml:space="preserve"> </w:t>
      </w:r>
      <w:r>
        <w:rPr>
          <w:sz w:val="20"/>
        </w:rPr>
        <w:t>Reklamace</w:t>
      </w:r>
      <w:r>
        <w:rPr>
          <w:spacing w:val="-9"/>
          <w:sz w:val="20"/>
        </w:rPr>
        <w:t xml:space="preserve"> </w:t>
      </w:r>
      <w:r>
        <w:rPr>
          <w:sz w:val="20"/>
        </w:rPr>
        <w:t>musí</w:t>
      </w:r>
      <w:r>
        <w:rPr>
          <w:spacing w:val="-9"/>
          <w:sz w:val="20"/>
        </w:rPr>
        <w:t xml:space="preserve"> </w:t>
      </w:r>
      <w:r>
        <w:rPr>
          <w:sz w:val="20"/>
        </w:rPr>
        <w:t>mít</w:t>
      </w:r>
      <w:r>
        <w:rPr>
          <w:spacing w:val="-8"/>
          <w:sz w:val="20"/>
        </w:rPr>
        <w:t xml:space="preserve"> </w:t>
      </w:r>
      <w:r>
        <w:rPr>
          <w:sz w:val="20"/>
        </w:rPr>
        <w:t>písemnou</w:t>
      </w:r>
      <w:r>
        <w:rPr>
          <w:spacing w:val="-8"/>
          <w:sz w:val="20"/>
        </w:rPr>
        <w:t xml:space="preserve"> </w:t>
      </w:r>
      <w:r>
        <w:rPr>
          <w:sz w:val="20"/>
        </w:rPr>
        <w:t>formu</w:t>
      </w:r>
      <w:r>
        <w:rPr>
          <w:spacing w:val="-8"/>
          <w:sz w:val="20"/>
        </w:rPr>
        <w:t xml:space="preserve"> </w:t>
      </w:r>
      <w:r>
        <w:rPr>
          <w:sz w:val="20"/>
        </w:rPr>
        <w:t>a</w:t>
      </w:r>
      <w:r>
        <w:rPr>
          <w:spacing w:val="-8"/>
          <w:sz w:val="20"/>
        </w:rPr>
        <w:t xml:space="preserve"> </w:t>
      </w:r>
      <w:r>
        <w:rPr>
          <w:sz w:val="20"/>
        </w:rPr>
        <w:t>musí</w:t>
      </w:r>
      <w:r>
        <w:rPr>
          <w:spacing w:val="-9"/>
          <w:sz w:val="20"/>
        </w:rPr>
        <w:t xml:space="preserve"> </w:t>
      </w:r>
      <w:r>
        <w:rPr>
          <w:sz w:val="20"/>
        </w:rPr>
        <w:t xml:space="preserve">být podána neodkladně na adresu Poskytovatele nebo elektronickou poštou na adrese </w:t>
      </w:r>
      <w:hyperlink r:id="rId13">
        <w:r>
          <w:rPr>
            <w:sz w:val="20"/>
          </w:rPr>
          <w:t>sales@softlink.cz.</w:t>
        </w:r>
      </w:hyperlink>
      <w:r>
        <w:rPr>
          <w:sz w:val="20"/>
        </w:rPr>
        <w:t xml:space="preserve"> Podání reklamace na výši vyúčtované ceny nemá odkladný účinek a Zákazník je povinen uhradit cenu za poskytnutou Službu nejpozději do dne splatnosti příslušného vyúčtování.</w:t>
      </w:r>
    </w:p>
    <w:p w14:paraId="6BAFBB29" w14:textId="77777777" w:rsidR="00E33E7F" w:rsidRDefault="00E33E7F" w:rsidP="00E33E7F">
      <w:pPr>
        <w:pStyle w:val="Odstavecseseznamem"/>
        <w:widowControl w:val="0"/>
        <w:numPr>
          <w:ilvl w:val="1"/>
          <w:numId w:val="34"/>
        </w:numPr>
        <w:tabs>
          <w:tab w:val="left" w:pos="761"/>
          <w:tab w:val="left" w:pos="763"/>
        </w:tabs>
        <w:autoSpaceDE w:val="0"/>
        <w:autoSpaceDN w:val="0"/>
        <w:spacing w:before="81"/>
        <w:ind w:right="111"/>
        <w:jc w:val="both"/>
        <w:rPr>
          <w:sz w:val="20"/>
        </w:rPr>
      </w:pPr>
      <w:r>
        <w:rPr>
          <w:sz w:val="20"/>
        </w:rPr>
        <w:t>Poskytovatel je povinen vyřídit uplatněnou reklamaci bez zbytečného odkladu, nejpozději však do třiceti kalendářních dnů ode dne doručení reklamace.</w:t>
      </w:r>
    </w:p>
    <w:p w14:paraId="4FABFE4B" w14:textId="77777777" w:rsidR="00E33E7F" w:rsidRDefault="00E33E7F" w:rsidP="00E33E7F">
      <w:pPr>
        <w:pStyle w:val="Odstavecseseznamem"/>
        <w:widowControl w:val="0"/>
        <w:numPr>
          <w:ilvl w:val="1"/>
          <w:numId w:val="34"/>
        </w:numPr>
        <w:tabs>
          <w:tab w:val="left" w:pos="761"/>
          <w:tab w:val="left" w:pos="763"/>
        </w:tabs>
        <w:autoSpaceDE w:val="0"/>
        <w:autoSpaceDN w:val="0"/>
        <w:spacing w:before="80"/>
        <w:ind w:right="100"/>
        <w:jc w:val="both"/>
        <w:rPr>
          <w:sz w:val="20"/>
        </w:rPr>
      </w:pPr>
      <w:r>
        <w:rPr>
          <w:sz w:val="20"/>
        </w:rPr>
        <w:t>Zákazník má nárok na vrácení přeplatku na základě kladně vyřízené reklamace. Poskytovatel je oprávněn použít tento přeplatek přednostně k</w:t>
      </w:r>
      <w:r>
        <w:rPr>
          <w:spacing w:val="-1"/>
          <w:sz w:val="20"/>
        </w:rPr>
        <w:t xml:space="preserve"> </w:t>
      </w:r>
      <w:r>
        <w:rPr>
          <w:sz w:val="20"/>
        </w:rPr>
        <w:t>započtení splatných pohledávek Poskytovatele vůči Zákazníkovi. Pokud takové pohledávky neexistují, Poskytovatel vrátí Zákazníkovi přeplatek (event. snížený o výši pohledávek)</w:t>
      </w:r>
      <w:r>
        <w:rPr>
          <w:spacing w:val="40"/>
          <w:sz w:val="20"/>
        </w:rPr>
        <w:t xml:space="preserve"> </w:t>
      </w:r>
      <w:r>
        <w:rPr>
          <w:sz w:val="20"/>
        </w:rPr>
        <w:t>v</w:t>
      </w:r>
      <w:r>
        <w:rPr>
          <w:spacing w:val="-1"/>
          <w:sz w:val="20"/>
        </w:rPr>
        <w:t xml:space="preserve"> </w:t>
      </w:r>
      <w:r>
        <w:rPr>
          <w:sz w:val="20"/>
        </w:rPr>
        <w:t>rámci nejbližšího vyúčtování, následujícího po kladném vyřízení reklamace, nebo jiným způsobem, dohodnutým se Zákazníkem.</w:t>
      </w:r>
    </w:p>
    <w:p w14:paraId="14475A64" w14:textId="77777777" w:rsidR="00E33E7F" w:rsidRDefault="00E33E7F" w:rsidP="00E33E7F">
      <w:pPr>
        <w:pStyle w:val="Odstavecseseznamem"/>
        <w:widowControl w:val="0"/>
        <w:numPr>
          <w:ilvl w:val="1"/>
          <w:numId w:val="34"/>
        </w:numPr>
        <w:tabs>
          <w:tab w:val="left" w:pos="761"/>
          <w:tab w:val="left" w:pos="763"/>
        </w:tabs>
        <w:autoSpaceDE w:val="0"/>
        <w:autoSpaceDN w:val="0"/>
        <w:spacing w:before="79"/>
        <w:ind w:right="99"/>
        <w:jc w:val="both"/>
        <w:rPr>
          <w:sz w:val="20"/>
        </w:rPr>
      </w:pPr>
      <w:r>
        <w:rPr>
          <w:sz w:val="20"/>
        </w:rPr>
        <w:t>Poskytovatel Služby odpovídá pouze za poruchy vzniklé na jeho zařízeních a na zařízeních dodaných Poskytovatelem Zákazníkovi v rámci realizace Služby, na něž se vztahují podmínky Servisní podpory. Poruchy na jiných než výše uvedených zařízeních a poruchy na službách, poskytovaných Zákazníkovi třetími stranami, nemohou být předmětem reklamace.</w:t>
      </w:r>
    </w:p>
    <w:p w14:paraId="10636B53" w14:textId="77777777" w:rsidR="00E33E7F" w:rsidRDefault="00E33E7F" w:rsidP="00E33E7F">
      <w:pPr>
        <w:pStyle w:val="Nadpis1"/>
        <w:keepNext w:val="0"/>
        <w:widowControl w:val="0"/>
        <w:numPr>
          <w:ilvl w:val="0"/>
          <w:numId w:val="34"/>
        </w:numPr>
        <w:tabs>
          <w:tab w:val="left" w:pos="763"/>
        </w:tabs>
        <w:autoSpaceDE w:val="0"/>
        <w:autoSpaceDN w:val="0"/>
        <w:spacing w:before="201" w:line="240" w:lineRule="auto"/>
        <w:ind w:left="763" w:hanging="567"/>
      </w:pPr>
      <w:r>
        <w:rPr>
          <w:spacing w:val="12"/>
        </w:rPr>
        <w:t>Omezení</w:t>
      </w:r>
      <w:r>
        <w:rPr>
          <w:spacing w:val="29"/>
        </w:rPr>
        <w:t xml:space="preserve"> </w:t>
      </w:r>
      <w:r>
        <w:rPr>
          <w:spacing w:val="13"/>
        </w:rPr>
        <w:t>poskytování</w:t>
      </w:r>
      <w:r>
        <w:rPr>
          <w:spacing w:val="29"/>
        </w:rPr>
        <w:t xml:space="preserve"> </w:t>
      </w:r>
      <w:r>
        <w:rPr>
          <w:spacing w:val="9"/>
        </w:rPr>
        <w:t>služby</w:t>
      </w:r>
    </w:p>
    <w:p w14:paraId="5118FD15" w14:textId="77777777" w:rsidR="00E33E7F" w:rsidRDefault="00E33E7F" w:rsidP="00E33E7F">
      <w:pPr>
        <w:pStyle w:val="Odstavecseseznamem"/>
        <w:widowControl w:val="0"/>
        <w:numPr>
          <w:ilvl w:val="1"/>
          <w:numId w:val="34"/>
        </w:numPr>
        <w:tabs>
          <w:tab w:val="left" w:pos="763"/>
        </w:tabs>
        <w:autoSpaceDE w:val="0"/>
        <w:autoSpaceDN w:val="0"/>
        <w:spacing w:before="120"/>
        <w:rPr>
          <w:sz w:val="20"/>
        </w:rPr>
      </w:pPr>
      <w:r>
        <w:rPr>
          <w:sz w:val="20"/>
        </w:rPr>
        <w:t>Poskytovatel</w:t>
      </w:r>
      <w:r>
        <w:rPr>
          <w:spacing w:val="-8"/>
          <w:sz w:val="20"/>
        </w:rPr>
        <w:t xml:space="preserve"> </w:t>
      </w:r>
      <w:r>
        <w:rPr>
          <w:sz w:val="20"/>
        </w:rPr>
        <w:t>je</w:t>
      </w:r>
      <w:r>
        <w:rPr>
          <w:spacing w:val="-7"/>
          <w:sz w:val="20"/>
        </w:rPr>
        <w:t xml:space="preserve"> </w:t>
      </w:r>
      <w:r>
        <w:rPr>
          <w:sz w:val="20"/>
        </w:rPr>
        <w:t>oprávněn</w:t>
      </w:r>
      <w:r>
        <w:rPr>
          <w:spacing w:val="-6"/>
          <w:sz w:val="20"/>
        </w:rPr>
        <w:t xml:space="preserve"> </w:t>
      </w:r>
      <w:r>
        <w:rPr>
          <w:sz w:val="20"/>
        </w:rPr>
        <w:t>na</w:t>
      </w:r>
      <w:r>
        <w:rPr>
          <w:spacing w:val="-7"/>
          <w:sz w:val="20"/>
        </w:rPr>
        <w:t xml:space="preserve"> </w:t>
      </w:r>
      <w:r>
        <w:rPr>
          <w:sz w:val="20"/>
        </w:rPr>
        <w:t>nezbytně</w:t>
      </w:r>
      <w:r>
        <w:rPr>
          <w:spacing w:val="-7"/>
          <w:sz w:val="20"/>
        </w:rPr>
        <w:t xml:space="preserve"> </w:t>
      </w:r>
      <w:r>
        <w:rPr>
          <w:sz w:val="20"/>
        </w:rPr>
        <w:t>nutnou</w:t>
      </w:r>
      <w:r>
        <w:rPr>
          <w:spacing w:val="-7"/>
          <w:sz w:val="20"/>
        </w:rPr>
        <w:t xml:space="preserve"> </w:t>
      </w:r>
      <w:r>
        <w:rPr>
          <w:sz w:val="20"/>
        </w:rPr>
        <w:t>dobu</w:t>
      </w:r>
      <w:r>
        <w:rPr>
          <w:spacing w:val="-6"/>
          <w:sz w:val="20"/>
        </w:rPr>
        <w:t xml:space="preserve"> </w:t>
      </w:r>
      <w:r>
        <w:rPr>
          <w:sz w:val="20"/>
        </w:rPr>
        <w:t>omezit</w:t>
      </w:r>
      <w:r>
        <w:rPr>
          <w:spacing w:val="-7"/>
          <w:sz w:val="20"/>
        </w:rPr>
        <w:t xml:space="preserve"> </w:t>
      </w:r>
      <w:r>
        <w:rPr>
          <w:sz w:val="20"/>
        </w:rPr>
        <w:t>nebo</w:t>
      </w:r>
      <w:r>
        <w:rPr>
          <w:spacing w:val="-5"/>
          <w:sz w:val="20"/>
        </w:rPr>
        <w:t xml:space="preserve"> </w:t>
      </w:r>
      <w:r>
        <w:rPr>
          <w:sz w:val="20"/>
        </w:rPr>
        <w:t>přerušit</w:t>
      </w:r>
      <w:r>
        <w:rPr>
          <w:spacing w:val="-7"/>
          <w:sz w:val="20"/>
        </w:rPr>
        <w:t xml:space="preserve"> </w:t>
      </w:r>
      <w:r>
        <w:rPr>
          <w:sz w:val="20"/>
        </w:rPr>
        <w:t>poskytování Služby</w:t>
      </w:r>
      <w:r>
        <w:rPr>
          <w:spacing w:val="-6"/>
          <w:sz w:val="20"/>
        </w:rPr>
        <w:t xml:space="preserve"> </w:t>
      </w:r>
      <w:r>
        <w:rPr>
          <w:sz w:val="20"/>
        </w:rPr>
        <w:t>z</w:t>
      </w:r>
      <w:r>
        <w:rPr>
          <w:spacing w:val="-4"/>
          <w:sz w:val="20"/>
        </w:rPr>
        <w:t xml:space="preserve"> </w:t>
      </w:r>
      <w:r>
        <w:rPr>
          <w:spacing w:val="-2"/>
          <w:sz w:val="20"/>
        </w:rPr>
        <w:t>důvodů:</w:t>
      </w:r>
    </w:p>
    <w:p w14:paraId="46B1F5BB" w14:textId="77777777" w:rsidR="00E33E7F" w:rsidRDefault="00E33E7F" w:rsidP="00E33E7F">
      <w:pPr>
        <w:pStyle w:val="Odstavecseseznamem"/>
        <w:widowControl w:val="0"/>
        <w:numPr>
          <w:ilvl w:val="2"/>
          <w:numId w:val="34"/>
        </w:numPr>
        <w:tabs>
          <w:tab w:val="left" w:pos="1190"/>
        </w:tabs>
        <w:autoSpaceDE w:val="0"/>
        <w:autoSpaceDN w:val="0"/>
        <w:spacing w:before="80"/>
        <w:ind w:left="1190" w:hanging="285"/>
        <w:rPr>
          <w:sz w:val="20"/>
        </w:rPr>
      </w:pPr>
      <w:r>
        <w:rPr>
          <w:sz w:val="20"/>
        </w:rPr>
        <w:t>provádění</w:t>
      </w:r>
      <w:r>
        <w:rPr>
          <w:spacing w:val="-8"/>
          <w:sz w:val="20"/>
        </w:rPr>
        <w:t xml:space="preserve"> </w:t>
      </w:r>
      <w:r>
        <w:rPr>
          <w:sz w:val="20"/>
        </w:rPr>
        <w:t>údržby</w:t>
      </w:r>
      <w:r>
        <w:rPr>
          <w:spacing w:val="-6"/>
          <w:sz w:val="20"/>
        </w:rPr>
        <w:t xml:space="preserve"> </w:t>
      </w:r>
      <w:r>
        <w:rPr>
          <w:sz w:val="20"/>
        </w:rPr>
        <w:t>nebo</w:t>
      </w:r>
      <w:r>
        <w:rPr>
          <w:spacing w:val="-6"/>
          <w:sz w:val="20"/>
        </w:rPr>
        <w:t xml:space="preserve"> </w:t>
      </w:r>
      <w:r>
        <w:rPr>
          <w:sz w:val="20"/>
        </w:rPr>
        <w:t>opravy</w:t>
      </w:r>
      <w:r>
        <w:rPr>
          <w:spacing w:val="-8"/>
          <w:sz w:val="20"/>
        </w:rPr>
        <w:t xml:space="preserve"> </w:t>
      </w:r>
      <w:r>
        <w:rPr>
          <w:sz w:val="20"/>
        </w:rPr>
        <w:t>svého</w:t>
      </w:r>
      <w:r>
        <w:rPr>
          <w:spacing w:val="-5"/>
          <w:sz w:val="20"/>
        </w:rPr>
        <w:t xml:space="preserve"> </w:t>
      </w:r>
      <w:r>
        <w:rPr>
          <w:sz w:val="20"/>
        </w:rPr>
        <w:t>zařízení,</w:t>
      </w:r>
      <w:r>
        <w:rPr>
          <w:spacing w:val="-8"/>
          <w:sz w:val="20"/>
        </w:rPr>
        <w:t xml:space="preserve"> </w:t>
      </w:r>
      <w:r>
        <w:rPr>
          <w:sz w:val="20"/>
        </w:rPr>
        <w:t>nebo</w:t>
      </w:r>
      <w:r>
        <w:rPr>
          <w:spacing w:val="-5"/>
          <w:sz w:val="20"/>
        </w:rPr>
        <w:t xml:space="preserve"> </w:t>
      </w:r>
      <w:r>
        <w:rPr>
          <w:sz w:val="20"/>
        </w:rPr>
        <w:t>sítě</w:t>
      </w:r>
      <w:r>
        <w:rPr>
          <w:spacing w:val="-8"/>
          <w:sz w:val="20"/>
        </w:rPr>
        <w:t xml:space="preserve"> </w:t>
      </w:r>
      <w:r>
        <w:rPr>
          <w:sz w:val="20"/>
        </w:rPr>
        <w:t>elektronických</w:t>
      </w:r>
      <w:r>
        <w:rPr>
          <w:spacing w:val="-4"/>
          <w:sz w:val="20"/>
        </w:rPr>
        <w:t xml:space="preserve"> </w:t>
      </w:r>
      <w:r>
        <w:rPr>
          <w:spacing w:val="-2"/>
          <w:sz w:val="20"/>
        </w:rPr>
        <w:t>komunikací,</w:t>
      </w:r>
    </w:p>
    <w:p w14:paraId="342CDE60" w14:textId="77777777" w:rsidR="00E33E7F" w:rsidRDefault="00E33E7F" w:rsidP="00E33E7F">
      <w:pPr>
        <w:pStyle w:val="Odstavecseseznamem"/>
        <w:widowControl w:val="0"/>
        <w:numPr>
          <w:ilvl w:val="2"/>
          <w:numId w:val="34"/>
        </w:numPr>
        <w:tabs>
          <w:tab w:val="left" w:pos="1190"/>
        </w:tabs>
        <w:autoSpaceDE w:val="0"/>
        <w:autoSpaceDN w:val="0"/>
        <w:spacing w:before="41"/>
        <w:ind w:left="1190" w:hanging="285"/>
        <w:rPr>
          <w:sz w:val="20"/>
        </w:rPr>
      </w:pPr>
      <w:r>
        <w:rPr>
          <w:sz w:val="20"/>
        </w:rPr>
        <w:t>krizových</w:t>
      </w:r>
      <w:r>
        <w:rPr>
          <w:spacing w:val="-7"/>
          <w:sz w:val="20"/>
        </w:rPr>
        <w:t xml:space="preserve"> </w:t>
      </w:r>
      <w:r>
        <w:rPr>
          <w:sz w:val="20"/>
        </w:rPr>
        <w:t>situací</w:t>
      </w:r>
      <w:r>
        <w:rPr>
          <w:spacing w:val="-7"/>
          <w:sz w:val="20"/>
        </w:rPr>
        <w:t xml:space="preserve"> </w:t>
      </w:r>
      <w:r>
        <w:rPr>
          <w:sz w:val="20"/>
        </w:rPr>
        <w:t>(zejména</w:t>
      </w:r>
      <w:r>
        <w:rPr>
          <w:spacing w:val="-7"/>
          <w:sz w:val="20"/>
        </w:rPr>
        <w:t xml:space="preserve"> </w:t>
      </w:r>
      <w:r>
        <w:rPr>
          <w:sz w:val="20"/>
        </w:rPr>
        <w:t>§</w:t>
      </w:r>
      <w:r>
        <w:rPr>
          <w:spacing w:val="-2"/>
          <w:sz w:val="20"/>
        </w:rPr>
        <w:t xml:space="preserve"> </w:t>
      </w:r>
      <w:r>
        <w:rPr>
          <w:sz w:val="20"/>
        </w:rPr>
        <w:t>99</w:t>
      </w:r>
      <w:r>
        <w:rPr>
          <w:spacing w:val="-6"/>
          <w:sz w:val="20"/>
        </w:rPr>
        <w:t xml:space="preserve"> </w:t>
      </w:r>
      <w:r>
        <w:rPr>
          <w:sz w:val="20"/>
        </w:rPr>
        <w:t>zákona</w:t>
      </w:r>
      <w:r>
        <w:rPr>
          <w:spacing w:val="-7"/>
          <w:sz w:val="20"/>
        </w:rPr>
        <w:t xml:space="preserve"> </w:t>
      </w:r>
      <w:r>
        <w:rPr>
          <w:sz w:val="20"/>
        </w:rPr>
        <w:t>č.</w:t>
      </w:r>
      <w:r>
        <w:rPr>
          <w:spacing w:val="-7"/>
          <w:sz w:val="20"/>
        </w:rPr>
        <w:t xml:space="preserve"> </w:t>
      </w:r>
      <w:r>
        <w:rPr>
          <w:sz w:val="20"/>
        </w:rPr>
        <w:t>127/2005</w:t>
      </w:r>
      <w:r>
        <w:rPr>
          <w:spacing w:val="-6"/>
          <w:sz w:val="20"/>
        </w:rPr>
        <w:t xml:space="preserve"> </w:t>
      </w:r>
      <w:r>
        <w:rPr>
          <w:spacing w:val="-4"/>
          <w:sz w:val="20"/>
        </w:rPr>
        <w:t>Sb.),</w:t>
      </w:r>
    </w:p>
    <w:p w14:paraId="385BE1BE" w14:textId="77777777" w:rsidR="00E33E7F" w:rsidRDefault="00E33E7F" w:rsidP="00E33E7F">
      <w:pPr>
        <w:pStyle w:val="Odstavecseseznamem"/>
        <w:widowControl w:val="0"/>
        <w:numPr>
          <w:ilvl w:val="2"/>
          <w:numId w:val="34"/>
        </w:numPr>
        <w:tabs>
          <w:tab w:val="left" w:pos="1190"/>
        </w:tabs>
        <w:autoSpaceDE w:val="0"/>
        <w:autoSpaceDN w:val="0"/>
        <w:spacing w:before="39"/>
        <w:ind w:left="1190" w:hanging="285"/>
        <w:rPr>
          <w:sz w:val="20"/>
        </w:rPr>
      </w:pPr>
      <w:r>
        <w:rPr>
          <w:sz w:val="20"/>
        </w:rPr>
        <w:t>ostatních</w:t>
      </w:r>
      <w:r>
        <w:rPr>
          <w:spacing w:val="-9"/>
          <w:sz w:val="20"/>
        </w:rPr>
        <w:t xml:space="preserve"> </w:t>
      </w:r>
      <w:r>
        <w:rPr>
          <w:sz w:val="20"/>
        </w:rPr>
        <w:t>závažných</w:t>
      </w:r>
      <w:r>
        <w:rPr>
          <w:spacing w:val="-7"/>
          <w:sz w:val="20"/>
        </w:rPr>
        <w:t xml:space="preserve"> </w:t>
      </w:r>
      <w:r>
        <w:rPr>
          <w:sz w:val="20"/>
        </w:rPr>
        <w:t>důvodů,</w:t>
      </w:r>
      <w:r>
        <w:rPr>
          <w:spacing w:val="-8"/>
          <w:sz w:val="20"/>
        </w:rPr>
        <w:t xml:space="preserve"> </w:t>
      </w:r>
      <w:r>
        <w:rPr>
          <w:sz w:val="20"/>
        </w:rPr>
        <w:t>technických</w:t>
      </w:r>
      <w:r>
        <w:rPr>
          <w:spacing w:val="-9"/>
          <w:sz w:val="20"/>
        </w:rPr>
        <w:t xml:space="preserve"> </w:t>
      </w:r>
      <w:r>
        <w:rPr>
          <w:sz w:val="20"/>
        </w:rPr>
        <w:t>nebo</w:t>
      </w:r>
      <w:r>
        <w:rPr>
          <w:spacing w:val="-8"/>
          <w:sz w:val="20"/>
        </w:rPr>
        <w:t xml:space="preserve"> </w:t>
      </w:r>
      <w:r>
        <w:rPr>
          <w:spacing w:val="-2"/>
          <w:sz w:val="20"/>
        </w:rPr>
        <w:t>provozních.</w:t>
      </w:r>
    </w:p>
    <w:p w14:paraId="37EFF9D6"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0C5048FB" w14:textId="77777777" w:rsidR="00E33E7F" w:rsidRDefault="00E33E7F" w:rsidP="00E33E7F">
      <w:pPr>
        <w:pStyle w:val="Odstavecseseznamem"/>
        <w:widowControl w:val="0"/>
        <w:numPr>
          <w:ilvl w:val="1"/>
          <w:numId w:val="34"/>
        </w:numPr>
        <w:tabs>
          <w:tab w:val="left" w:pos="761"/>
          <w:tab w:val="left" w:pos="763"/>
        </w:tabs>
        <w:autoSpaceDE w:val="0"/>
        <w:autoSpaceDN w:val="0"/>
        <w:spacing w:before="69"/>
        <w:ind w:right="98"/>
        <w:jc w:val="both"/>
        <w:rPr>
          <w:sz w:val="20"/>
        </w:rPr>
      </w:pPr>
      <w:r>
        <w:rPr>
          <w:sz w:val="20"/>
        </w:rPr>
        <w:lastRenderedPageBreak/>
        <w:t>Jestliže Zákazník úmyslně uvedl nesprávné osobní nebo identifikační údaje nebo soustavně opožděně platí nebo soustavně neplatí cenu za služby uvedené ve vyúčtování ceny, má Poskytovatel právo od smlouvy</w:t>
      </w:r>
      <w:r>
        <w:rPr>
          <w:spacing w:val="-8"/>
          <w:sz w:val="20"/>
        </w:rPr>
        <w:t xml:space="preserve"> </w:t>
      </w:r>
      <w:r>
        <w:rPr>
          <w:sz w:val="20"/>
        </w:rPr>
        <w:t>odstoupit.</w:t>
      </w:r>
      <w:r>
        <w:rPr>
          <w:spacing w:val="-8"/>
          <w:sz w:val="20"/>
        </w:rPr>
        <w:t xml:space="preserve"> </w:t>
      </w:r>
      <w:r>
        <w:rPr>
          <w:sz w:val="20"/>
        </w:rPr>
        <w:t>Soustavným</w:t>
      </w:r>
      <w:r>
        <w:rPr>
          <w:spacing w:val="-7"/>
          <w:sz w:val="20"/>
        </w:rPr>
        <w:t xml:space="preserve"> </w:t>
      </w:r>
      <w:r>
        <w:rPr>
          <w:sz w:val="20"/>
        </w:rPr>
        <w:t>opožděným</w:t>
      </w:r>
      <w:r>
        <w:rPr>
          <w:spacing w:val="-7"/>
          <w:sz w:val="20"/>
        </w:rPr>
        <w:t xml:space="preserve"> </w:t>
      </w:r>
      <w:r>
        <w:rPr>
          <w:sz w:val="20"/>
        </w:rPr>
        <w:t>placením</w:t>
      </w:r>
      <w:r>
        <w:rPr>
          <w:spacing w:val="-7"/>
          <w:sz w:val="20"/>
        </w:rPr>
        <w:t xml:space="preserve"> </w:t>
      </w:r>
      <w:r>
        <w:rPr>
          <w:sz w:val="20"/>
        </w:rPr>
        <w:t>se</w:t>
      </w:r>
      <w:r>
        <w:rPr>
          <w:spacing w:val="-9"/>
          <w:sz w:val="20"/>
        </w:rPr>
        <w:t xml:space="preserve"> </w:t>
      </w:r>
      <w:r>
        <w:rPr>
          <w:sz w:val="20"/>
        </w:rPr>
        <w:t>rozumí</w:t>
      </w:r>
      <w:r>
        <w:rPr>
          <w:spacing w:val="-8"/>
          <w:sz w:val="20"/>
        </w:rPr>
        <w:t xml:space="preserve"> </w:t>
      </w:r>
      <w:r>
        <w:rPr>
          <w:sz w:val="20"/>
        </w:rPr>
        <w:t>zaplacení</w:t>
      </w:r>
      <w:r>
        <w:rPr>
          <w:spacing w:val="-8"/>
          <w:sz w:val="20"/>
        </w:rPr>
        <w:t xml:space="preserve"> </w:t>
      </w:r>
      <w:r>
        <w:rPr>
          <w:sz w:val="20"/>
        </w:rPr>
        <w:t>nejméně</w:t>
      </w:r>
      <w:r>
        <w:rPr>
          <w:spacing w:val="-9"/>
          <w:sz w:val="20"/>
        </w:rPr>
        <w:t xml:space="preserve"> </w:t>
      </w:r>
      <w:r>
        <w:rPr>
          <w:sz w:val="20"/>
        </w:rPr>
        <w:t>3</w:t>
      </w:r>
      <w:r>
        <w:rPr>
          <w:spacing w:val="-7"/>
          <w:sz w:val="20"/>
        </w:rPr>
        <w:t xml:space="preserve"> </w:t>
      </w:r>
      <w:r>
        <w:rPr>
          <w:sz w:val="20"/>
        </w:rPr>
        <w:t>vyúčtování</w:t>
      </w:r>
      <w:r>
        <w:rPr>
          <w:spacing w:val="-6"/>
          <w:sz w:val="20"/>
        </w:rPr>
        <w:t xml:space="preserve"> </w:t>
      </w:r>
      <w:r>
        <w:rPr>
          <w:sz w:val="20"/>
        </w:rPr>
        <w:t>ceny</w:t>
      </w:r>
      <w:r>
        <w:rPr>
          <w:spacing w:val="-8"/>
          <w:sz w:val="20"/>
        </w:rPr>
        <w:t xml:space="preserve"> </w:t>
      </w:r>
      <w:r>
        <w:rPr>
          <w:sz w:val="20"/>
        </w:rPr>
        <w:t>po lhůtě</w:t>
      </w:r>
      <w:r>
        <w:rPr>
          <w:spacing w:val="-1"/>
          <w:sz w:val="20"/>
        </w:rPr>
        <w:t xml:space="preserve"> </w:t>
      </w:r>
      <w:r>
        <w:rPr>
          <w:sz w:val="20"/>
        </w:rPr>
        <w:t>splatnosti.</w:t>
      </w:r>
      <w:r>
        <w:rPr>
          <w:spacing w:val="-3"/>
          <w:sz w:val="20"/>
        </w:rPr>
        <w:t xml:space="preserve"> </w:t>
      </w:r>
      <w:r>
        <w:rPr>
          <w:sz w:val="20"/>
        </w:rPr>
        <w:t>Soustavným</w:t>
      </w:r>
      <w:r>
        <w:rPr>
          <w:spacing w:val="-1"/>
          <w:sz w:val="20"/>
        </w:rPr>
        <w:t xml:space="preserve"> </w:t>
      </w:r>
      <w:r>
        <w:rPr>
          <w:sz w:val="20"/>
        </w:rPr>
        <w:t>neplacením</w:t>
      </w:r>
      <w:r>
        <w:rPr>
          <w:spacing w:val="-1"/>
          <w:sz w:val="20"/>
        </w:rPr>
        <w:t xml:space="preserve"> </w:t>
      </w:r>
      <w:r>
        <w:rPr>
          <w:sz w:val="20"/>
        </w:rPr>
        <w:t>se</w:t>
      </w:r>
      <w:r>
        <w:rPr>
          <w:spacing w:val="-3"/>
          <w:sz w:val="20"/>
        </w:rPr>
        <w:t xml:space="preserve"> </w:t>
      </w:r>
      <w:r>
        <w:rPr>
          <w:sz w:val="20"/>
        </w:rPr>
        <w:t>rozumí</w:t>
      </w:r>
      <w:r>
        <w:rPr>
          <w:spacing w:val="-3"/>
          <w:sz w:val="20"/>
        </w:rPr>
        <w:t xml:space="preserve"> </w:t>
      </w:r>
      <w:r>
        <w:rPr>
          <w:sz w:val="20"/>
        </w:rPr>
        <w:t>existence</w:t>
      </w:r>
      <w:r>
        <w:rPr>
          <w:spacing w:val="-3"/>
          <w:sz w:val="20"/>
        </w:rPr>
        <w:t xml:space="preserve"> </w:t>
      </w:r>
      <w:r>
        <w:rPr>
          <w:sz w:val="20"/>
        </w:rPr>
        <w:t>nejméně</w:t>
      </w:r>
      <w:r>
        <w:rPr>
          <w:spacing w:val="-3"/>
          <w:sz w:val="20"/>
        </w:rPr>
        <w:t xml:space="preserve"> </w:t>
      </w:r>
      <w:r>
        <w:rPr>
          <w:sz w:val="20"/>
        </w:rPr>
        <w:t>3</w:t>
      </w:r>
      <w:r>
        <w:rPr>
          <w:spacing w:val="-2"/>
          <w:sz w:val="20"/>
        </w:rPr>
        <w:t xml:space="preserve"> </w:t>
      </w:r>
      <w:r>
        <w:rPr>
          <w:sz w:val="20"/>
        </w:rPr>
        <w:t>nezaplacených</w:t>
      </w:r>
      <w:r>
        <w:rPr>
          <w:spacing w:val="-2"/>
          <w:sz w:val="20"/>
        </w:rPr>
        <w:t xml:space="preserve"> </w:t>
      </w:r>
      <w:r>
        <w:rPr>
          <w:sz w:val="20"/>
        </w:rPr>
        <w:t>vyúčtování</w:t>
      </w:r>
      <w:r>
        <w:rPr>
          <w:spacing w:val="-1"/>
          <w:sz w:val="20"/>
        </w:rPr>
        <w:t xml:space="preserve"> </w:t>
      </w:r>
      <w:r>
        <w:rPr>
          <w:sz w:val="20"/>
        </w:rPr>
        <w:t>ceny.</w:t>
      </w:r>
    </w:p>
    <w:p w14:paraId="7F0C8E89" w14:textId="77777777" w:rsidR="00E33E7F" w:rsidRDefault="00E33E7F" w:rsidP="00E33E7F">
      <w:pPr>
        <w:pStyle w:val="Nadpis1"/>
        <w:keepNext w:val="0"/>
        <w:widowControl w:val="0"/>
        <w:numPr>
          <w:ilvl w:val="0"/>
          <w:numId w:val="34"/>
        </w:numPr>
        <w:tabs>
          <w:tab w:val="left" w:pos="763"/>
        </w:tabs>
        <w:autoSpaceDE w:val="0"/>
        <w:autoSpaceDN w:val="0"/>
        <w:spacing w:before="242" w:line="240" w:lineRule="auto"/>
        <w:ind w:left="763" w:hanging="567"/>
      </w:pPr>
      <w:r>
        <w:rPr>
          <w:spacing w:val="12"/>
        </w:rPr>
        <w:t>Odpovědnost</w:t>
      </w:r>
      <w:r>
        <w:rPr>
          <w:spacing w:val="32"/>
        </w:rPr>
        <w:t xml:space="preserve"> </w:t>
      </w:r>
      <w:r>
        <w:t>za</w:t>
      </w:r>
      <w:r>
        <w:rPr>
          <w:spacing w:val="34"/>
        </w:rPr>
        <w:t xml:space="preserve"> </w:t>
      </w:r>
      <w:r>
        <w:rPr>
          <w:spacing w:val="11"/>
        </w:rPr>
        <w:t>škodu</w:t>
      </w:r>
      <w:r>
        <w:rPr>
          <w:spacing w:val="35"/>
        </w:rPr>
        <w:t xml:space="preserve"> </w:t>
      </w:r>
      <w:r>
        <w:t>a</w:t>
      </w:r>
      <w:r>
        <w:rPr>
          <w:spacing w:val="34"/>
        </w:rPr>
        <w:t xml:space="preserve"> </w:t>
      </w:r>
      <w:r>
        <w:rPr>
          <w:spacing w:val="12"/>
        </w:rPr>
        <w:t>náhrada</w:t>
      </w:r>
      <w:r>
        <w:rPr>
          <w:spacing w:val="43"/>
        </w:rPr>
        <w:t xml:space="preserve"> </w:t>
      </w:r>
      <w:r>
        <w:rPr>
          <w:spacing w:val="9"/>
        </w:rPr>
        <w:t>škody</w:t>
      </w:r>
    </w:p>
    <w:p w14:paraId="1FC5174E" w14:textId="77777777" w:rsidR="00E33E7F" w:rsidRDefault="00E33E7F" w:rsidP="00E33E7F">
      <w:pPr>
        <w:pStyle w:val="Odstavecseseznamem"/>
        <w:widowControl w:val="0"/>
        <w:numPr>
          <w:ilvl w:val="1"/>
          <w:numId w:val="34"/>
        </w:numPr>
        <w:tabs>
          <w:tab w:val="left" w:pos="761"/>
          <w:tab w:val="left" w:pos="763"/>
        </w:tabs>
        <w:autoSpaceDE w:val="0"/>
        <w:autoSpaceDN w:val="0"/>
        <w:spacing w:before="200"/>
        <w:ind w:right="99"/>
        <w:jc w:val="both"/>
        <w:rPr>
          <w:sz w:val="20"/>
        </w:rPr>
      </w:pPr>
      <w:r>
        <w:rPr>
          <w:sz w:val="20"/>
        </w:rPr>
        <w:t>Poskytovatel odpovídá za skutečnou škodu na hmotném majetku Zákazníka způsobenou v</w:t>
      </w:r>
      <w:r>
        <w:rPr>
          <w:spacing w:val="-1"/>
          <w:sz w:val="20"/>
        </w:rPr>
        <w:t xml:space="preserve"> </w:t>
      </w:r>
      <w:r>
        <w:rPr>
          <w:sz w:val="20"/>
        </w:rPr>
        <w:t>důsledku porušení právních povinností neuvedených ve Všeobecných podmínkách pouze v</w:t>
      </w:r>
      <w:r>
        <w:rPr>
          <w:spacing w:val="-1"/>
          <w:sz w:val="20"/>
        </w:rPr>
        <w:t xml:space="preserve"> </w:t>
      </w:r>
      <w:r>
        <w:rPr>
          <w:sz w:val="20"/>
        </w:rPr>
        <w:t>tom případě, pokud k takovému porušení došlo úmyslným jednáním nebo hrubou nedbalostí zaměstnanců Poskytovatele.</w:t>
      </w:r>
    </w:p>
    <w:p w14:paraId="671BD6C9"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99"/>
        <w:jc w:val="both"/>
        <w:rPr>
          <w:sz w:val="20"/>
        </w:rPr>
      </w:pPr>
      <w:r>
        <w:rPr>
          <w:sz w:val="20"/>
        </w:rPr>
        <w:t>Poskytovatel neodpovídá za škodu, která vznikne jako důsledek nefunkčnosti Služby z</w:t>
      </w:r>
      <w:r>
        <w:rPr>
          <w:spacing w:val="-1"/>
          <w:sz w:val="20"/>
        </w:rPr>
        <w:t xml:space="preserve"> </w:t>
      </w:r>
      <w:r>
        <w:rPr>
          <w:sz w:val="20"/>
        </w:rPr>
        <w:t>důvodu poruchy, opravy nebo údržby, ani za škodu, která vznikne zaviněním Zákazníka, Uživatele objektu, nebo uživatele služby. Poskytovatel neodpovídá za ušlý zisk či jakékoli jiné škody způsobené Zákazníkovi v důsledku výpadku Služby, nebo v důsledku ztráty či poškození dat.</w:t>
      </w:r>
    </w:p>
    <w:p w14:paraId="320BD9DA" w14:textId="77777777" w:rsidR="00E33E7F" w:rsidRDefault="00E33E7F" w:rsidP="00E33E7F">
      <w:pPr>
        <w:pStyle w:val="Odstavecseseznamem"/>
        <w:widowControl w:val="0"/>
        <w:numPr>
          <w:ilvl w:val="1"/>
          <w:numId w:val="34"/>
        </w:numPr>
        <w:tabs>
          <w:tab w:val="left" w:pos="761"/>
          <w:tab w:val="left" w:pos="763"/>
        </w:tabs>
        <w:autoSpaceDE w:val="0"/>
        <w:autoSpaceDN w:val="0"/>
        <w:spacing w:before="119"/>
        <w:ind w:right="101"/>
        <w:jc w:val="both"/>
        <w:rPr>
          <w:sz w:val="20"/>
        </w:rPr>
      </w:pPr>
      <w:r>
        <w:rPr>
          <w:sz w:val="20"/>
        </w:rPr>
        <w:t>Poskytovatel nenese odpovědnost za škodu, nebo jakoukoli jinou újmu, která vznikne Zákazníkovi, Uživateli</w:t>
      </w:r>
      <w:r>
        <w:rPr>
          <w:spacing w:val="-12"/>
          <w:sz w:val="20"/>
        </w:rPr>
        <w:t xml:space="preserve"> </w:t>
      </w:r>
      <w:r>
        <w:rPr>
          <w:sz w:val="20"/>
        </w:rPr>
        <w:t>objektu,</w:t>
      </w:r>
      <w:r>
        <w:rPr>
          <w:spacing w:val="-12"/>
          <w:sz w:val="20"/>
        </w:rPr>
        <w:t xml:space="preserve"> </w:t>
      </w:r>
      <w:r>
        <w:rPr>
          <w:sz w:val="20"/>
        </w:rPr>
        <w:t>uživateli</w:t>
      </w:r>
      <w:r>
        <w:rPr>
          <w:spacing w:val="-12"/>
          <w:sz w:val="20"/>
        </w:rPr>
        <w:t xml:space="preserve"> </w:t>
      </w:r>
      <w:r>
        <w:rPr>
          <w:sz w:val="20"/>
        </w:rPr>
        <w:t>služby,</w:t>
      </w:r>
      <w:r>
        <w:rPr>
          <w:spacing w:val="-11"/>
          <w:sz w:val="20"/>
        </w:rPr>
        <w:t xml:space="preserve"> </w:t>
      </w:r>
      <w:r>
        <w:rPr>
          <w:sz w:val="20"/>
        </w:rPr>
        <w:t>nebo</w:t>
      </w:r>
      <w:r>
        <w:rPr>
          <w:spacing w:val="-10"/>
          <w:sz w:val="20"/>
        </w:rPr>
        <w:t xml:space="preserve"> </w:t>
      </w:r>
      <w:r>
        <w:rPr>
          <w:sz w:val="20"/>
        </w:rPr>
        <w:t>třetím</w:t>
      </w:r>
      <w:r>
        <w:rPr>
          <w:spacing w:val="-11"/>
          <w:sz w:val="20"/>
        </w:rPr>
        <w:t xml:space="preserve"> </w:t>
      </w:r>
      <w:r>
        <w:rPr>
          <w:sz w:val="20"/>
        </w:rPr>
        <w:t>stranám</w:t>
      </w:r>
      <w:r>
        <w:rPr>
          <w:spacing w:val="-10"/>
          <w:sz w:val="20"/>
        </w:rPr>
        <w:t xml:space="preserve"> </w:t>
      </w:r>
      <w:r>
        <w:rPr>
          <w:sz w:val="20"/>
        </w:rPr>
        <w:t>v</w:t>
      </w:r>
      <w:r>
        <w:rPr>
          <w:spacing w:val="-11"/>
          <w:sz w:val="20"/>
        </w:rPr>
        <w:t xml:space="preserve"> </w:t>
      </w:r>
      <w:r>
        <w:rPr>
          <w:sz w:val="20"/>
        </w:rPr>
        <w:t>důsledku</w:t>
      </w:r>
      <w:r>
        <w:rPr>
          <w:spacing w:val="-11"/>
          <w:sz w:val="20"/>
        </w:rPr>
        <w:t xml:space="preserve"> </w:t>
      </w:r>
      <w:r>
        <w:rPr>
          <w:sz w:val="20"/>
        </w:rPr>
        <w:t>přístupu</w:t>
      </w:r>
      <w:r>
        <w:rPr>
          <w:spacing w:val="-11"/>
          <w:sz w:val="20"/>
        </w:rPr>
        <w:t xml:space="preserve"> </w:t>
      </w:r>
      <w:r>
        <w:rPr>
          <w:sz w:val="20"/>
        </w:rPr>
        <w:t>neoprávněných</w:t>
      </w:r>
      <w:r>
        <w:rPr>
          <w:spacing w:val="-11"/>
          <w:sz w:val="20"/>
        </w:rPr>
        <w:t xml:space="preserve"> </w:t>
      </w:r>
      <w:r>
        <w:rPr>
          <w:sz w:val="20"/>
        </w:rPr>
        <w:t>osob</w:t>
      </w:r>
      <w:r>
        <w:rPr>
          <w:spacing w:val="-11"/>
          <w:sz w:val="20"/>
        </w:rPr>
        <w:t xml:space="preserve"> </w:t>
      </w:r>
      <w:r>
        <w:rPr>
          <w:sz w:val="20"/>
        </w:rPr>
        <w:t>k</w:t>
      </w:r>
      <w:r>
        <w:rPr>
          <w:spacing w:val="-2"/>
          <w:sz w:val="20"/>
        </w:rPr>
        <w:t xml:space="preserve"> </w:t>
      </w:r>
      <w:r>
        <w:rPr>
          <w:sz w:val="20"/>
        </w:rPr>
        <w:t>datům. Toto se nevztahuje na případy, kdy k přístupu neoprávněné osoby k datům došlo prokazatelně vinou Poskytovatele, nebo smluvního partnera Poskytovatele.</w:t>
      </w:r>
    </w:p>
    <w:p w14:paraId="0BB14B34" w14:textId="77777777" w:rsidR="00E33E7F" w:rsidRDefault="00E33E7F" w:rsidP="00E33E7F">
      <w:pPr>
        <w:pStyle w:val="Odstavecseseznamem"/>
        <w:widowControl w:val="0"/>
        <w:numPr>
          <w:ilvl w:val="1"/>
          <w:numId w:val="34"/>
        </w:numPr>
        <w:tabs>
          <w:tab w:val="left" w:pos="761"/>
          <w:tab w:val="left" w:pos="763"/>
        </w:tabs>
        <w:autoSpaceDE w:val="0"/>
        <w:autoSpaceDN w:val="0"/>
        <w:spacing w:before="120"/>
        <w:ind w:right="101"/>
        <w:jc w:val="both"/>
        <w:rPr>
          <w:sz w:val="20"/>
        </w:rPr>
      </w:pPr>
      <w:r>
        <w:rPr>
          <w:sz w:val="20"/>
        </w:rPr>
        <w:t>Poskytovatel</w:t>
      </w:r>
      <w:r>
        <w:rPr>
          <w:spacing w:val="38"/>
          <w:sz w:val="20"/>
        </w:rPr>
        <w:t xml:space="preserve"> </w:t>
      </w:r>
      <w:r>
        <w:rPr>
          <w:sz w:val="20"/>
        </w:rPr>
        <w:t>není</w:t>
      </w:r>
      <w:r>
        <w:rPr>
          <w:spacing w:val="38"/>
          <w:sz w:val="20"/>
        </w:rPr>
        <w:t xml:space="preserve"> </w:t>
      </w:r>
      <w:r>
        <w:rPr>
          <w:sz w:val="20"/>
        </w:rPr>
        <w:t>odpovědný</w:t>
      </w:r>
      <w:r>
        <w:rPr>
          <w:spacing w:val="38"/>
          <w:sz w:val="20"/>
        </w:rPr>
        <w:t xml:space="preserve"> </w:t>
      </w:r>
      <w:r>
        <w:rPr>
          <w:sz w:val="20"/>
        </w:rPr>
        <w:t>za</w:t>
      </w:r>
      <w:r>
        <w:rPr>
          <w:spacing w:val="38"/>
          <w:sz w:val="20"/>
        </w:rPr>
        <w:t xml:space="preserve"> </w:t>
      </w:r>
      <w:r>
        <w:rPr>
          <w:sz w:val="20"/>
        </w:rPr>
        <w:t>jakoukoli</w:t>
      </w:r>
      <w:r>
        <w:rPr>
          <w:spacing w:val="38"/>
          <w:sz w:val="20"/>
        </w:rPr>
        <w:t xml:space="preserve"> </w:t>
      </w:r>
      <w:r>
        <w:rPr>
          <w:sz w:val="20"/>
        </w:rPr>
        <w:t>újmu</w:t>
      </w:r>
      <w:r>
        <w:rPr>
          <w:spacing w:val="38"/>
          <w:sz w:val="20"/>
        </w:rPr>
        <w:t xml:space="preserve"> </w:t>
      </w:r>
      <w:r>
        <w:rPr>
          <w:sz w:val="20"/>
        </w:rPr>
        <w:t>způsobenou</w:t>
      </w:r>
      <w:r>
        <w:rPr>
          <w:spacing w:val="39"/>
          <w:sz w:val="20"/>
        </w:rPr>
        <w:t xml:space="preserve"> </w:t>
      </w:r>
      <w:r>
        <w:rPr>
          <w:sz w:val="20"/>
        </w:rPr>
        <w:t>Zákazníkovi</w:t>
      </w:r>
      <w:r>
        <w:rPr>
          <w:spacing w:val="39"/>
          <w:sz w:val="20"/>
        </w:rPr>
        <w:t xml:space="preserve"> </w:t>
      </w:r>
      <w:r>
        <w:rPr>
          <w:sz w:val="20"/>
        </w:rPr>
        <w:t>či</w:t>
      </w:r>
      <w:r>
        <w:rPr>
          <w:spacing w:val="38"/>
          <w:sz w:val="20"/>
        </w:rPr>
        <w:t xml:space="preserve"> </w:t>
      </w:r>
      <w:r>
        <w:rPr>
          <w:sz w:val="20"/>
        </w:rPr>
        <w:t>třetí</w:t>
      </w:r>
      <w:r>
        <w:rPr>
          <w:spacing w:val="38"/>
          <w:sz w:val="20"/>
        </w:rPr>
        <w:t xml:space="preserve"> </w:t>
      </w:r>
      <w:r>
        <w:rPr>
          <w:sz w:val="20"/>
        </w:rPr>
        <w:t>straně</w:t>
      </w:r>
      <w:r>
        <w:rPr>
          <w:spacing w:val="37"/>
          <w:sz w:val="20"/>
        </w:rPr>
        <w:t xml:space="preserve"> </w:t>
      </w:r>
      <w:r>
        <w:rPr>
          <w:sz w:val="20"/>
        </w:rPr>
        <w:t>v souvislosti s</w:t>
      </w:r>
      <w:r>
        <w:rPr>
          <w:spacing w:val="-4"/>
          <w:sz w:val="20"/>
        </w:rPr>
        <w:t xml:space="preserve"> </w:t>
      </w:r>
      <w:r>
        <w:rPr>
          <w:sz w:val="20"/>
        </w:rPr>
        <w:t>využíváním</w:t>
      </w:r>
      <w:r>
        <w:rPr>
          <w:spacing w:val="-5"/>
          <w:sz w:val="20"/>
        </w:rPr>
        <w:t xml:space="preserve"> </w:t>
      </w:r>
      <w:r>
        <w:rPr>
          <w:sz w:val="20"/>
        </w:rPr>
        <w:t>služeb</w:t>
      </w:r>
      <w:r>
        <w:rPr>
          <w:spacing w:val="-5"/>
          <w:sz w:val="20"/>
        </w:rPr>
        <w:t xml:space="preserve"> </w:t>
      </w:r>
      <w:r>
        <w:rPr>
          <w:sz w:val="20"/>
        </w:rPr>
        <w:t>veřejné</w:t>
      </w:r>
      <w:r>
        <w:rPr>
          <w:spacing w:val="-4"/>
          <w:sz w:val="20"/>
        </w:rPr>
        <w:t xml:space="preserve"> </w:t>
      </w:r>
      <w:r>
        <w:rPr>
          <w:sz w:val="20"/>
        </w:rPr>
        <w:t>sítě</w:t>
      </w:r>
      <w:r>
        <w:rPr>
          <w:spacing w:val="-7"/>
          <w:sz w:val="20"/>
        </w:rPr>
        <w:t xml:space="preserve"> </w:t>
      </w:r>
      <w:r>
        <w:rPr>
          <w:sz w:val="20"/>
        </w:rPr>
        <w:t>Internet,</w:t>
      </w:r>
      <w:r>
        <w:rPr>
          <w:spacing w:val="-4"/>
          <w:sz w:val="20"/>
        </w:rPr>
        <w:t xml:space="preserve"> </w:t>
      </w:r>
      <w:r>
        <w:rPr>
          <w:sz w:val="20"/>
        </w:rPr>
        <w:t>jsou-li</w:t>
      </w:r>
      <w:r>
        <w:rPr>
          <w:spacing w:val="-6"/>
          <w:sz w:val="20"/>
        </w:rPr>
        <w:t xml:space="preserve"> </w:t>
      </w:r>
      <w:r>
        <w:rPr>
          <w:sz w:val="20"/>
        </w:rPr>
        <w:t>tyto</w:t>
      </w:r>
      <w:r>
        <w:rPr>
          <w:spacing w:val="-5"/>
          <w:sz w:val="20"/>
        </w:rPr>
        <w:t xml:space="preserve"> </w:t>
      </w:r>
      <w:r>
        <w:rPr>
          <w:sz w:val="20"/>
        </w:rPr>
        <w:t>služby</w:t>
      </w:r>
      <w:r>
        <w:rPr>
          <w:spacing w:val="-5"/>
          <w:sz w:val="20"/>
        </w:rPr>
        <w:t xml:space="preserve"> </w:t>
      </w:r>
      <w:r>
        <w:rPr>
          <w:sz w:val="20"/>
        </w:rPr>
        <w:t>využívány</w:t>
      </w:r>
      <w:r>
        <w:rPr>
          <w:spacing w:val="-6"/>
          <w:sz w:val="20"/>
        </w:rPr>
        <w:t xml:space="preserve"> </w:t>
      </w:r>
      <w:r>
        <w:rPr>
          <w:sz w:val="20"/>
        </w:rPr>
        <w:t>Zákazníkem</w:t>
      </w:r>
      <w:r>
        <w:rPr>
          <w:spacing w:val="-5"/>
          <w:sz w:val="20"/>
        </w:rPr>
        <w:t xml:space="preserve"> </w:t>
      </w:r>
      <w:r>
        <w:rPr>
          <w:sz w:val="20"/>
        </w:rPr>
        <w:t>pro</w:t>
      </w:r>
      <w:r>
        <w:rPr>
          <w:spacing w:val="-5"/>
          <w:sz w:val="20"/>
        </w:rPr>
        <w:t xml:space="preserve"> </w:t>
      </w:r>
      <w:r>
        <w:rPr>
          <w:sz w:val="20"/>
        </w:rPr>
        <w:t>přenos</w:t>
      </w:r>
      <w:r>
        <w:rPr>
          <w:spacing w:val="-6"/>
          <w:sz w:val="20"/>
        </w:rPr>
        <w:t xml:space="preserve"> </w:t>
      </w:r>
      <w:r>
        <w:rPr>
          <w:sz w:val="20"/>
        </w:rPr>
        <w:t>informací</w:t>
      </w:r>
      <w:r>
        <w:rPr>
          <w:spacing w:val="-6"/>
          <w:sz w:val="20"/>
        </w:rPr>
        <w:t xml:space="preserve"> </w:t>
      </w:r>
      <w:r>
        <w:rPr>
          <w:sz w:val="20"/>
        </w:rPr>
        <w:t>v souvislosti s realizací a provozem Služby.</w:t>
      </w:r>
    </w:p>
    <w:p w14:paraId="2B9EB68D" w14:textId="77777777" w:rsidR="00E33E7F" w:rsidRDefault="00E33E7F" w:rsidP="00E33E7F">
      <w:pPr>
        <w:pStyle w:val="Odstavecseseznamem"/>
        <w:widowControl w:val="0"/>
        <w:numPr>
          <w:ilvl w:val="1"/>
          <w:numId w:val="34"/>
        </w:numPr>
        <w:tabs>
          <w:tab w:val="left" w:pos="761"/>
          <w:tab w:val="left" w:pos="763"/>
        </w:tabs>
        <w:autoSpaceDE w:val="0"/>
        <w:autoSpaceDN w:val="0"/>
        <w:spacing w:before="121"/>
        <w:ind w:right="103"/>
        <w:jc w:val="both"/>
        <w:rPr>
          <w:sz w:val="20"/>
        </w:rPr>
      </w:pPr>
      <w:r>
        <w:rPr>
          <w:sz w:val="20"/>
        </w:rPr>
        <w:t>V</w:t>
      </w:r>
      <w:r>
        <w:rPr>
          <w:spacing w:val="-1"/>
          <w:sz w:val="20"/>
        </w:rPr>
        <w:t xml:space="preserve"> </w:t>
      </w:r>
      <w:r>
        <w:rPr>
          <w:sz w:val="20"/>
        </w:rPr>
        <w:t>případě neposkytnutí služby podle Smlouvy je odpovědnost Poskytovatele omezena na povinnost urychleně odstranit závadu a vrátit neoprávněně účtované a zaplacené částky. Poskytovatel tedy není povinen uhrazovat Zákazníkům resp. uživatelům služby náhradu škody v</w:t>
      </w:r>
      <w:r>
        <w:rPr>
          <w:spacing w:val="-1"/>
          <w:sz w:val="20"/>
        </w:rPr>
        <w:t xml:space="preserve"> </w:t>
      </w:r>
      <w:r>
        <w:rPr>
          <w:sz w:val="20"/>
        </w:rPr>
        <w:t>důsledku neposkytnutí služby nebo vadného poskytnutí služby.</w:t>
      </w:r>
    </w:p>
    <w:p w14:paraId="02CDFC98" w14:textId="77777777" w:rsidR="00E33E7F" w:rsidRDefault="00E33E7F" w:rsidP="00E33E7F">
      <w:pPr>
        <w:pStyle w:val="Nadpis1"/>
        <w:keepNext w:val="0"/>
        <w:widowControl w:val="0"/>
        <w:numPr>
          <w:ilvl w:val="0"/>
          <w:numId w:val="34"/>
        </w:numPr>
        <w:tabs>
          <w:tab w:val="left" w:pos="760"/>
        </w:tabs>
        <w:autoSpaceDE w:val="0"/>
        <w:autoSpaceDN w:val="0"/>
        <w:spacing w:before="239" w:line="240" w:lineRule="auto"/>
        <w:ind w:left="760" w:hanging="564"/>
      </w:pPr>
      <w:r>
        <w:rPr>
          <w:spacing w:val="12"/>
        </w:rPr>
        <w:t>Ochrana</w:t>
      </w:r>
      <w:r>
        <w:rPr>
          <w:spacing w:val="28"/>
        </w:rPr>
        <w:t xml:space="preserve"> </w:t>
      </w:r>
      <w:r>
        <w:rPr>
          <w:spacing w:val="12"/>
        </w:rPr>
        <w:t>osobních</w:t>
      </w:r>
      <w:r>
        <w:rPr>
          <w:spacing w:val="38"/>
        </w:rPr>
        <w:t xml:space="preserve"> </w:t>
      </w:r>
      <w:r>
        <w:rPr>
          <w:spacing w:val="9"/>
        </w:rPr>
        <w:t>údajů</w:t>
      </w:r>
    </w:p>
    <w:p w14:paraId="335FFDA1" w14:textId="77777777" w:rsidR="00E33E7F" w:rsidRDefault="00E33E7F" w:rsidP="00E33E7F">
      <w:pPr>
        <w:pStyle w:val="Odstavecseseznamem"/>
        <w:widowControl w:val="0"/>
        <w:numPr>
          <w:ilvl w:val="1"/>
          <w:numId w:val="34"/>
        </w:numPr>
        <w:tabs>
          <w:tab w:val="left" w:pos="759"/>
          <w:tab w:val="left" w:pos="763"/>
        </w:tabs>
        <w:autoSpaceDE w:val="0"/>
        <w:autoSpaceDN w:val="0"/>
        <w:spacing w:before="202"/>
        <w:ind w:right="100"/>
        <w:jc w:val="both"/>
        <w:rPr>
          <w:sz w:val="20"/>
        </w:rPr>
      </w:pPr>
      <w:r>
        <w:rPr>
          <w:sz w:val="20"/>
        </w:rPr>
        <w:t>Při poskytování služeb dle těchto Všeobecných podmínek mohou být Poskytovatelem zpracovávány údaje, které spadají pod ochranu dle Nařízení Evropského parlamentu a Rady (EU) 2016/679 ze dne 27. dubna</w:t>
      </w:r>
      <w:r>
        <w:rPr>
          <w:spacing w:val="-13"/>
          <w:sz w:val="20"/>
        </w:rPr>
        <w:t xml:space="preserve"> </w:t>
      </w:r>
      <w:r>
        <w:rPr>
          <w:sz w:val="20"/>
        </w:rPr>
        <w:t>2016</w:t>
      </w:r>
      <w:r>
        <w:rPr>
          <w:spacing w:val="-12"/>
          <w:sz w:val="20"/>
        </w:rPr>
        <w:t xml:space="preserve"> </w:t>
      </w:r>
      <w:r>
        <w:rPr>
          <w:sz w:val="20"/>
        </w:rPr>
        <w:t>o</w:t>
      </w:r>
      <w:r>
        <w:rPr>
          <w:spacing w:val="-12"/>
          <w:sz w:val="20"/>
        </w:rPr>
        <w:t xml:space="preserve"> </w:t>
      </w:r>
      <w:r>
        <w:rPr>
          <w:sz w:val="20"/>
        </w:rPr>
        <w:t>ochraně</w:t>
      </w:r>
      <w:r>
        <w:rPr>
          <w:spacing w:val="-14"/>
          <w:sz w:val="20"/>
        </w:rPr>
        <w:t xml:space="preserve"> </w:t>
      </w:r>
      <w:r>
        <w:rPr>
          <w:sz w:val="20"/>
        </w:rPr>
        <w:t>osobních</w:t>
      </w:r>
      <w:r>
        <w:rPr>
          <w:spacing w:val="-12"/>
          <w:sz w:val="20"/>
        </w:rPr>
        <w:t xml:space="preserve"> </w:t>
      </w:r>
      <w:r>
        <w:rPr>
          <w:sz w:val="20"/>
        </w:rPr>
        <w:t>údajů</w:t>
      </w:r>
      <w:r>
        <w:rPr>
          <w:spacing w:val="-13"/>
          <w:sz w:val="20"/>
        </w:rPr>
        <w:t xml:space="preserve"> </w:t>
      </w:r>
      <w:r>
        <w:rPr>
          <w:sz w:val="20"/>
        </w:rPr>
        <w:t>(dále</w:t>
      </w:r>
      <w:r>
        <w:rPr>
          <w:spacing w:val="-11"/>
          <w:sz w:val="20"/>
        </w:rPr>
        <w:t xml:space="preserve"> </w:t>
      </w:r>
      <w:r>
        <w:rPr>
          <w:sz w:val="20"/>
        </w:rPr>
        <w:t>„Nařízení“).</w:t>
      </w:r>
      <w:r>
        <w:rPr>
          <w:spacing w:val="-11"/>
          <w:sz w:val="20"/>
        </w:rPr>
        <w:t xml:space="preserve"> </w:t>
      </w:r>
      <w:r>
        <w:rPr>
          <w:sz w:val="20"/>
        </w:rPr>
        <w:t>“).</w:t>
      </w:r>
      <w:r>
        <w:rPr>
          <w:spacing w:val="-13"/>
          <w:sz w:val="20"/>
        </w:rPr>
        <w:t xml:space="preserve"> </w:t>
      </w:r>
      <w:r>
        <w:rPr>
          <w:sz w:val="20"/>
        </w:rPr>
        <w:t>Jedná</w:t>
      </w:r>
      <w:r>
        <w:rPr>
          <w:spacing w:val="-13"/>
          <w:sz w:val="20"/>
        </w:rPr>
        <w:t xml:space="preserve"> </w:t>
      </w:r>
      <w:r>
        <w:rPr>
          <w:sz w:val="20"/>
        </w:rPr>
        <w:t>se</w:t>
      </w:r>
      <w:r>
        <w:rPr>
          <w:spacing w:val="-14"/>
          <w:sz w:val="20"/>
        </w:rPr>
        <w:t xml:space="preserve"> </w:t>
      </w:r>
      <w:r>
        <w:rPr>
          <w:sz w:val="20"/>
        </w:rPr>
        <w:t>zejména</w:t>
      </w:r>
      <w:r>
        <w:rPr>
          <w:spacing w:val="-12"/>
          <w:sz w:val="20"/>
        </w:rPr>
        <w:t xml:space="preserve"> </w:t>
      </w:r>
      <w:r>
        <w:rPr>
          <w:sz w:val="20"/>
        </w:rPr>
        <w:t>o</w:t>
      </w:r>
      <w:r>
        <w:rPr>
          <w:spacing w:val="-12"/>
          <w:sz w:val="20"/>
        </w:rPr>
        <w:t xml:space="preserve"> </w:t>
      </w:r>
      <w:r>
        <w:rPr>
          <w:sz w:val="20"/>
        </w:rPr>
        <w:t>údaje</w:t>
      </w:r>
      <w:r>
        <w:rPr>
          <w:spacing w:val="-14"/>
          <w:sz w:val="20"/>
        </w:rPr>
        <w:t xml:space="preserve"> </w:t>
      </w:r>
      <w:r>
        <w:rPr>
          <w:sz w:val="20"/>
        </w:rPr>
        <w:t>o</w:t>
      </w:r>
      <w:r>
        <w:rPr>
          <w:spacing w:val="-4"/>
          <w:sz w:val="20"/>
        </w:rPr>
        <w:t xml:space="preserve"> </w:t>
      </w:r>
      <w:r>
        <w:rPr>
          <w:sz w:val="20"/>
        </w:rPr>
        <w:t>Uživatelích</w:t>
      </w:r>
      <w:r>
        <w:rPr>
          <w:spacing w:val="-13"/>
          <w:sz w:val="20"/>
        </w:rPr>
        <w:t xml:space="preserve"> </w:t>
      </w:r>
      <w:r>
        <w:rPr>
          <w:sz w:val="20"/>
        </w:rPr>
        <w:t>objektů vedených</w:t>
      </w:r>
      <w:r>
        <w:rPr>
          <w:spacing w:val="-6"/>
          <w:sz w:val="20"/>
        </w:rPr>
        <w:t xml:space="preserve"> </w:t>
      </w:r>
      <w:r>
        <w:rPr>
          <w:sz w:val="20"/>
        </w:rPr>
        <w:t>v</w:t>
      </w:r>
      <w:r>
        <w:rPr>
          <w:spacing w:val="-6"/>
          <w:sz w:val="20"/>
        </w:rPr>
        <w:t xml:space="preserve"> </w:t>
      </w:r>
      <w:r>
        <w:rPr>
          <w:sz w:val="20"/>
        </w:rPr>
        <w:t>systému,</w:t>
      </w:r>
      <w:r>
        <w:rPr>
          <w:spacing w:val="-6"/>
          <w:sz w:val="20"/>
        </w:rPr>
        <w:t xml:space="preserve"> </w:t>
      </w:r>
      <w:r>
        <w:rPr>
          <w:sz w:val="20"/>
        </w:rPr>
        <w:t>nebo</w:t>
      </w:r>
      <w:r>
        <w:rPr>
          <w:spacing w:val="-3"/>
          <w:sz w:val="20"/>
        </w:rPr>
        <w:t xml:space="preserve"> </w:t>
      </w:r>
      <w:r>
        <w:rPr>
          <w:sz w:val="20"/>
        </w:rPr>
        <w:t>plátcích</w:t>
      </w:r>
      <w:r>
        <w:rPr>
          <w:spacing w:val="-6"/>
          <w:sz w:val="20"/>
        </w:rPr>
        <w:t xml:space="preserve"> </w:t>
      </w:r>
      <w:r>
        <w:rPr>
          <w:sz w:val="20"/>
        </w:rPr>
        <w:t>nákladů</w:t>
      </w:r>
      <w:r>
        <w:rPr>
          <w:spacing w:val="-7"/>
          <w:sz w:val="20"/>
        </w:rPr>
        <w:t xml:space="preserve"> </w:t>
      </w:r>
      <w:r>
        <w:rPr>
          <w:sz w:val="20"/>
        </w:rPr>
        <w:t>za</w:t>
      </w:r>
      <w:r>
        <w:rPr>
          <w:spacing w:val="-7"/>
          <w:sz w:val="20"/>
        </w:rPr>
        <w:t xml:space="preserve"> </w:t>
      </w:r>
      <w:r>
        <w:rPr>
          <w:sz w:val="20"/>
        </w:rPr>
        <w:t>energie</w:t>
      </w:r>
      <w:r>
        <w:rPr>
          <w:spacing w:val="-7"/>
          <w:sz w:val="20"/>
        </w:rPr>
        <w:t xml:space="preserve"> </w:t>
      </w:r>
      <w:r>
        <w:rPr>
          <w:sz w:val="20"/>
        </w:rPr>
        <w:t>a</w:t>
      </w:r>
      <w:r>
        <w:rPr>
          <w:spacing w:val="-7"/>
          <w:sz w:val="20"/>
        </w:rPr>
        <w:t xml:space="preserve"> </w:t>
      </w:r>
      <w:r>
        <w:rPr>
          <w:sz w:val="20"/>
        </w:rPr>
        <w:t>média</w:t>
      </w:r>
      <w:r>
        <w:rPr>
          <w:spacing w:val="-7"/>
          <w:sz w:val="20"/>
        </w:rPr>
        <w:t xml:space="preserve"> </w:t>
      </w:r>
      <w:r>
        <w:rPr>
          <w:sz w:val="20"/>
        </w:rPr>
        <w:t>v</w:t>
      </w:r>
      <w:r>
        <w:rPr>
          <w:spacing w:val="-6"/>
          <w:sz w:val="20"/>
        </w:rPr>
        <w:t xml:space="preserve"> </w:t>
      </w:r>
      <w:r>
        <w:rPr>
          <w:sz w:val="20"/>
        </w:rPr>
        <w:t>těchto</w:t>
      </w:r>
      <w:r>
        <w:rPr>
          <w:spacing w:val="-6"/>
          <w:sz w:val="20"/>
        </w:rPr>
        <w:t xml:space="preserve"> </w:t>
      </w:r>
      <w:r>
        <w:rPr>
          <w:sz w:val="20"/>
        </w:rPr>
        <w:t>objektech,</w:t>
      </w:r>
      <w:r>
        <w:rPr>
          <w:spacing w:val="-4"/>
          <w:sz w:val="20"/>
        </w:rPr>
        <w:t xml:space="preserve"> </w:t>
      </w:r>
      <w:r>
        <w:rPr>
          <w:sz w:val="20"/>
        </w:rPr>
        <w:t>nebo</w:t>
      </w:r>
      <w:r>
        <w:rPr>
          <w:spacing w:val="-5"/>
          <w:sz w:val="20"/>
        </w:rPr>
        <w:t xml:space="preserve"> </w:t>
      </w:r>
      <w:r>
        <w:rPr>
          <w:sz w:val="20"/>
        </w:rPr>
        <w:t>jejich</w:t>
      </w:r>
      <w:r>
        <w:rPr>
          <w:spacing w:val="-6"/>
          <w:sz w:val="20"/>
        </w:rPr>
        <w:t xml:space="preserve"> </w:t>
      </w:r>
      <w:r>
        <w:rPr>
          <w:sz w:val="20"/>
        </w:rPr>
        <w:t>zástupcích (kontaktních osobách) v těch případech, kdy tito Uživatelé</w:t>
      </w:r>
      <w:r>
        <w:rPr>
          <w:spacing w:val="-1"/>
          <w:sz w:val="20"/>
        </w:rPr>
        <w:t xml:space="preserve"> </w:t>
      </w:r>
      <w:r>
        <w:rPr>
          <w:sz w:val="20"/>
        </w:rPr>
        <w:t>objektů, plátci nákladů, nebo kontaktní osoby jsou fyzickými osobami. Tyto fyzické osoby jsou dle Článku 4, odstavce 1. Nařízení „identifikovatelnými fyzickými</w:t>
      </w:r>
      <w:r>
        <w:rPr>
          <w:spacing w:val="-1"/>
          <w:sz w:val="20"/>
        </w:rPr>
        <w:t xml:space="preserve"> </w:t>
      </w:r>
      <w:r>
        <w:rPr>
          <w:sz w:val="20"/>
        </w:rPr>
        <w:t>osobami“ (lze</w:t>
      </w:r>
      <w:r>
        <w:rPr>
          <w:spacing w:val="-2"/>
          <w:sz w:val="20"/>
        </w:rPr>
        <w:t xml:space="preserve"> </w:t>
      </w:r>
      <w:r>
        <w:rPr>
          <w:sz w:val="20"/>
        </w:rPr>
        <w:t>je</w:t>
      </w:r>
      <w:r>
        <w:rPr>
          <w:spacing w:val="-2"/>
          <w:sz w:val="20"/>
        </w:rPr>
        <w:t xml:space="preserve"> </w:t>
      </w:r>
      <w:r>
        <w:rPr>
          <w:sz w:val="20"/>
        </w:rPr>
        <w:t>identifikovat jménem,</w:t>
      </w:r>
      <w:r>
        <w:rPr>
          <w:spacing w:val="-1"/>
          <w:sz w:val="20"/>
        </w:rPr>
        <w:t xml:space="preserve"> </w:t>
      </w:r>
      <w:r>
        <w:rPr>
          <w:sz w:val="20"/>
        </w:rPr>
        <w:t>příjmením,</w:t>
      </w:r>
      <w:r>
        <w:rPr>
          <w:spacing w:val="-1"/>
          <w:sz w:val="20"/>
        </w:rPr>
        <w:t xml:space="preserve"> </w:t>
      </w:r>
      <w:r>
        <w:rPr>
          <w:sz w:val="20"/>
        </w:rPr>
        <w:t>vztahem k objektu,</w:t>
      </w:r>
      <w:r>
        <w:rPr>
          <w:spacing w:val="-1"/>
          <w:sz w:val="20"/>
        </w:rPr>
        <w:t xml:space="preserve"> </w:t>
      </w:r>
      <w:r>
        <w:rPr>
          <w:sz w:val="20"/>
        </w:rPr>
        <w:t>nebo vztahem k</w:t>
      </w:r>
      <w:r>
        <w:rPr>
          <w:spacing w:val="-2"/>
          <w:sz w:val="20"/>
        </w:rPr>
        <w:t xml:space="preserve"> </w:t>
      </w:r>
      <w:r>
        <w:rPr>
          <w:sz w:val="20"/>
        </w:rPr>
        <w:t>uživateli či majiteli objektu) a jsou ve smyslu definice Článku 4, odstavce 1. Nařízení „subjekty údajů“. Jedná se o tyto kategorie subjektů údajů:</w:t>
      </w:r>
    </w:p>
    <w:p w14:paraId="0491DBFE" w14:textId="77777777" w:rsidR="00E33E7F" w:rsidRDefault="00E33E7F" w:rsidP="00E33E7F">
      <w:pPr>
        <w:pStyle w:val="Odstavecseseznamem"/>
        <w:widowControl w:val="0"/>
        <w:numPr>
          <w:ilvl w:val="0"/>
          <w:numId w:val="32"/>
        </w:numPr>
        <w:tabs>
          <w:tab w:val="left" w:pos="1331"/>
        </w:tabs>
        <w:autoSpaceDE w:val="0"/>
        <w:autoSpaceDN w:val="0"/>
        <w:spacing w:before="78"/>
        <w:ind w:left="1331" w:hanging="282"/>
        <w:rPr>
          <w:sz w:val="20"/>
        </w:rPr>
      </w:pPr>
      <w:r>
        <w:rPr>
          <w:sz w:val="20"/>
        </w:rPr>
        <w:t>vlastníci</w:t>
      </w:r>
      <w:r>
        <w:rPr>
          <w:spacing w:val="-8"/>
          <w:sz w:val="20"/>
        </w:rPr>
        <w:t xml:space="preserve"> </w:t>
      </w:r>
      <w:r>
        <w:rPr>
          <w:sz w:val="20"/>
        </w:rPr>
        <w:t>objektů</w:t>
      </w:r>
      <w:r>
        <w:rPr>
          <w:spacing w:val="-6"/>
          <w:sz w:val="20"/>
        </w:rPr>
        <w:t xml:space="preserve"> </w:t>
      </w:r>
      <w:r>
        <w:rPr>
          <w:sz w:val="20"/>
        </w:rPr>
        <w:t>a</w:t>
      </w:r>
      <w:r>
        <w:rPr>
          <w:spacing w:val="-8"/>
          <w:sz w:val="20"/>
        </w:rPr>
        <w:t xml:space="preserve"> </w:t>
      </w:r>
      <w:r>
        <w:rPr>
          <w:sz w:val="20"/>
        </w:rPr>
        <w:t>jejich</w:t>
      </w:r>
      <w:r>
        <w:rPr>
          <w:spacing w:val="-7"/>
          <w:sz w:val="20"/>
        </w:rPr>
        <w:t xml:space="preserve"> </w:t>
      </w:r>
      <w:r>
        <w:rPr>
          <w:sz w:val="20"/>
        </w:rPr>
        <w:t>zástupci</w:t>
      </w:r>
      <w:r>
        <w:rPr>
          <w:spacing w:val="-8"/>
          <w:sz w:val="20"/>
        </w:rPr>
        <w:t xml:space="preserve"> </w:t>
      </w:r>
      <w:r>
        <w:rPr>
          <w:sz w:val="20"/>
        </w:rPr>
        <w:t>(kontaktní</w:t>
      </w:r>
      <w:r>
        <w:rPr>
          <w:spacing w:val="-8"/>
          <w:sz w:val="20"/>
        </w:rPr>
        <w:t xml:space="preserve"> </w:t>
      </w:r>
      <w:r>
        <w:rPr>
          <w:spacing w:val="-2"/>
          <w:sz w:val="20"/>
        </w:rPr>
        <w:t>osoby);</w:t>
      </w:r>
    </w:p>
    <w:p w14:paraId="6AB142DD" w14:textId="77777777" w:rsidR="00E33E7F" w:rsidRDefault="00E33E7F" w:rsidP="00E33E7F">
      <w:pPr>
        <w:pStyle w:val="Odstavecseseznamem"/>
        <w:widowControl w:val="0"/>
        <w:numPr>
          <w:ilvl w:val="0"/>
          <w:numId w:val="32"/>
        </w:numPr>
        <w:tabs>
          <w:tab w:val="left" w:pos="1327"/>
        </w:tabs>
        <w:autoSpaceDE w:val="0"/>
        <w:autoSpaceDN w:val="0"/>
        <w:spacing w:before="41"/>
        <w:ind w:left="1327" w:hanging="281"/>
        <w:rPr>
          <w:sz w:val="20"/>
        </w:rPr>
      </w:pPr>
      <w:r>
        <w:rPr>
          <w:sz w:val="20"/>
        </w:rPr>
        <w:t>nájemníci</w:t>
      </w:r>
      <w:r>
        <w:rPr>
          <w:spacing w:val="-8"/>
          <w:sz w:val="20"/>
        </w:rPr>
        <w:t xml:space="preserve"> </w:t>
      </w:r>
      <w:r>
        <w:rPr>
          <w:sz w:val="20"/>
        </w:rPr>
        <w:t>objektů</w:t>
      </w:r>
      <w:r>
        <w:rPr>
          <w:spacing w:val="-5"/>
          <w:sz w:val="20"/>
        </w:rPr>
        <w:t xml:space="preserve"> </w:t>
      </w:r>
      <w:r>
        <w:rPr>
          <w:sz w:val="20"/>
        </w:rPr>
        <w:t>a</w:t>
      </w:r>
      <w:r>
        <w:rPr>
          <w:spacing w:val="-7"/>
          <w:sz w:val="20"/>
        </w:rPr>
        <w:t xml:space="preserve"> </w:t>
      </w:r>
      <w:r>
        <w:rPr>
          <w:sz w:val="20"/>
        </w:rPr>
        <w:t>jejich</w:t>
      </w:r>
      <w:r>
        <w:rPr>
          <w:spacing w:val="-7"/>
          <w:sz w:val="20"/>
        </w:rPr>
        <w:t xml:space="preserve"> </w:t>
      </w:r>
      <w:r>
        <w:rPr>
          <w:sz w:val="20"/>
        </w:rPr>
        <w:t>zástupci</w:t>
      </w:r>
      <w:r>
        <w:rPr>
          <w:spacing w:val="-8"/>
          <w:sz w:val="20"/>
        </w:rPr>
        <w:t xml:space="preserve"> </w:t>
      </w:r>
      <w:r>
        <w:rPr>
          <w:sz w:val="20"/>
        </w:rPr>
        <w:t>(kontaktní</w:t>
      </w:r>
      <w:r>
        <w:rPr>
          <w:spacing w:val="-7"/>
          <w:sz w:val="20"/>
        </w:rPr>
        <w:t xml:space="preserve"> </w:t>
      </w:r>
      <w:r>
        <w:rPr>
          <w:spacing w:val="-2"/>
          <w:sz w:val="20"/>
        </w:rPr>
        <w:t>osoby);</w:t>
      </w:r>
    </w:p>
    <w:p w14:paraId="2D5EFCD7" w14:textId="77777777" w:rsidR="00E33E7F" w:rsidRDefault="00E33E7F" w:rsidP="00E33E7F">
      <w:pPr>
        <w:pStyle w:val="Odstavecseseznamem"/>
        <w:widowControl w:val="0"/>
        <w:numPr>
          <w:ilvl w:val="0"/>
          <w:numId w:val="32"/>
        </w:numPr>
        <w:tabs>
          <w:tab w:val="left" w:pos="1328"/>
        </w:tabs>
        <w:autoSpaceDE w:val="0"/>
        <w:autoSpaceDN w:val="0"/>
        <w:spacing w:before="39"/>
        <w:ind w:left="1328" w:hanging="282"/>
        <w:rPr>
          <w:sz w:val="20"/>
        </w:rPr>
      </w:pPr>
      <w:r>
        <w:rPr>
          <w:sz w:val="20"/>
        </w:rPr>
        <w:t>pracovníci</w:t>
      </w:r>
      <w:r>
        <w:rPr>
          <w:spacing w:val="-11"/>
          <w:sz w:val="20"/>
        </w:rPr>
        <w:t xml:space="preserve"> </w:t>
      </w:r>
      <w:r>
        <w:rPr>
          <w:spacing w:val="-2"/>
          <w:sz w:val="20"/>
        </w:rPr>
        <w:t>Zákazníka;</w:t>
      </w:r>
    </w:p>
    <w:p w14:paraId="301694CE" w14:textId="77777777" w:rsidR="00E33E7F" w:rsidRDefault="00E33E7F" w:rsidP="00E33E7F">
      <w:pPr>
        <w:pStyle w:val="Odstavecseseznamem"/>
        <w:widowControl w:val="0"/>
        <w:numPr>
          <w:ilvl w:val="0"/>
          <w:numId w:val="32"/>
        </w:numPr>
        <w:tabs>
          <w:tab w:val="left" w:pos="1327"/>
        </w:tabs>
        <w:autoSpaceDE w:val="0"/>
        <w:autoSpaceDN w:val="0"/>
        <w:spacing w:before="42"/>
        <w:ind w:left="1327" w:hanging="281"/>
        <w:rPr>
          <w:sz w:val="20"/>
        </w:rPr>
      </w:pPr>
      <w:bookmarkStart w:id="16" w:name="_bookmark5"/>
      <w:bookmarkEnd w:id="16"/>
      <w:r>
        <w:rPr>
          <w:sz w:val="20"/>
        </w:rPr>
        <w:t>smluvní</w:t>
      </w:r>
      <w:r>
        <w:rPr>
          <w:spacing w:val="-10"/>
          <w:sz w:val="20"/>
        </w:rPr>
        <w:t xml:space="preserve"> </w:t>
      </w:r>
      <w:r>
        <w:rPr>
          <w:sz w:val="20"/>
        </w:rPr>
        <w:t>partneři</w:t>
      </w:r>
      <w:r>
        <w:rPr>
          <w:spacing w:val="-8"/>
          <w:sz w:val="20"/>
        </w:rPr>
        <w:t xml:space="preserve"> </w:t>
      </w:r>
      <w:r>
        <w:rPr>
          <w:sz w:val="20"/>
        </w:rPr>
        <w:t>Zákazníka</w:t>
      </w:r>
      <w:r>
        <w:rPr>
          <w:spacing w:val="-9"/>
          <w:sz w:val="20"/>
        </w:rPr>
        <w:t xml:space="preserve"> </w:t>
      </w:r>
      <w:r>
        <w:rPr>
          <w:sz w:val="20"/>
        </w:rPr>
        <w:t>a</w:t>
      </w:r>
      <w:r>
        <w:rPr>
          <w:spacing w:val="-8"/>
          <w:sz w:val="20"/>
        </w:rPr>
        <w:t xml:space="preserve"> </w:t>
      </w:r>
      <w:r>
        <w:rPr>
          <w:sz w:val="20"/>
        </w:rPr>
        <w:t>jejich</w:t>
      </w:r>
      <w:r>
        <w:rPr>
          <w:spacing w:val="-8"/>
          <w:sz w:val="20"/>
        </w:rPr>
        <w:t xml:space="preserve"> </w:t>
      </w:r>
      <w:r>
        <w:rPr>
          <w:sz w:val="20"/>
        </w:rPr>
        <w:t>zástupci</w:t>
      </w:r>
      <w:r>
        <w:rPr>
          <w:spacing w:val="-8"/>
          <w:sz w:val="20"/>
        </w:rPr>
        <w:t xml:space="preserve"> </w:t>
      </w:r>
      <w:r>
        <w:rPr>
          <w:sz w:val="20"/>
        </w:rPr>
        <w:t>(kontaktní</w:t>
      </w:r>
      <w:r>
        <w:rPr>
          <w:spacing w:val="-6"/>
          <w:sz w:val="20"/>
        </w:rPr>
        <w:t xml:space="preserve"> </w:t>
      </w:r>
      <w:r>
        <w:rPr>
          <w:spacing w:val="-2"/>
          <w:sz w:val="20"/>
        </w:rPr>
        <w:t>osoby).</w:t>
      </w:r>
    </w:p>
    <w:p w14:paraId="6D576E5C" w14:textId="77777777" w:rsidR="00E33E7F" w:rsidRDefault="00E33E7F" w:rsidP="00E33E7F">
      <w:pPr>
        <w:pStyle w:val="Odstavecseseznamem"/>
        <w:widowControl w:val="0"/>
        <w:numPr>
          <w:ilvl w:val="1"/>
          <w:numId w:val="34"/>
        </w:numPr>
        <w:tabs>
          <w:tab w:val="left" w:pos="759"/>
          <w:tab w:val="left" w:pos="763"/>
        </w:tabs>
        <w:autoSpaceDE w:val="0"/>
        <w:autoSpaceDN w:val="0"/>
        <w:spacing w:before="120"/>
        <w:ind w:right="108"/>
        <w:rPr>
          <w:sz w:val="20"/>
        </w:rPr>
      </w:pPr>
      <w:r>
        <w:rPr>
          <w:sz w:val="20"/>
        </w:rPr>
        <w:t>V</w:t>
      </w:r>
      <w:r>
        <w:rPr>
          <w:spacing w:val="-14"/>
          <w:sz w:val="20"/>
        </w:rPr>
        <w:t xml:space="preserve"> </w:t>
      </w:r>
      <w:r>
        <w:rPr>
          <w:sz w:val="20"/>
        </w:rPr>
        <w:t>systému</w:t>
      </w:r>
      <w:r>
        <w:rPr>
          <w:spacing w:val="-14"/>
          <w:sz w:val="20"/>
        </w:rPr>
        <w:t xml:space="preserve"> </w:t>
      </w:r>
      <w:r>
        <w:rPr>
          <w:sz w:val="20"/>
        </w:rPr>
        <w:t>mohou</w:t>
      </w:r>
      <w:r>
        <w:rPr>
          <w:spacing w:val="-14"/>
          <w:sz w:val="20"/>
        </w:rPr>
        <w:t xml:space="preserve"> </w:t>
      </w:r>
      <w:r>
        <w:rPr>
          <w:sz w:val="20"/>
        </w:rPr>
        <w:t>být</w:t>
      </w:r>
      <w:r>
        <w:rPr>
          <w:spacing w:val="-13"/>
          <w:sz w:val="20"/>
        </w:rPr>
        <w:t xml:space="preserve"> </w:t>
      </w:r>
      <w:r>
        <w:rPr>
          <w:sz w:val="20"/>
        </w:rPr>
        <w:t>k</w:t>
      </w:r>
      <w:r>
        <w:rPr>
          <w:spacing w:val="-14"/>
          <w:sz w:val="20"/>
        </w:rPr>
        <w:t xml:space="preserve"> </w:t>
      </w:r>
      <w:r>
        <w:rPr>
          <w:sz w:val="20"/>
        </w:rPr>
        <w:t>výše</w:t>
      </w:r>
      <w:r>
        <w:rPr>
          <w:spacing w:val="-14"/>
          <w:sz w:val="20"/>
        </w:rPr>
        <w:t xml:space="preserve"> </w:t>
      </w:r>
      <w:r>
        <w:rPr>
          <w:sz w:val="20"/>
        </w:rPr>
        <w:t>uvedeným</w:t>
      </w:r>
      <w:r>
        <w:rPr>
          <w:spacing w:val="-13"/>
          <w:sz w:val="20"/>
        </w:rPr>
        <w:t xml:space="preserve"> </w:t>
      </w:r>
      <w:r>
        <w:rPr>
          <w:sz w:val="20"/>
        </w:rPr>
        <w:t>kategoriím</w:t>
      </w:r>
      <w:r>
        <w:rPr>
          <w:spacing w:val="-14"/>
          <w:sz w:val="20"/>
        </w:rPr>
        <w:t xml:space="preserve"> </w:t>
      </w:r>
      <w:r>
        <w:rPr>
          <w:sz w:val="20"/>
        </w:rPr>
        <w:t>subjektů</w:t>
      </w:r>
      <w:r>
        <w:rPr>
          <w:spacing w:val="-14"/>
          <w:sz w:val="20"/>
        </w:rPr>
        <w:t xml:space="preserve"> </w:t>
      </w:r>
      <w:r>
        <w:rPr>
          <w:sz w:val="20"/>
        </w:rPr>
        <w:t>údajů</w:t>
      </w:r>
      <w:r>
        <w:rPr>
          <w:spacing w:val="-13"/>
          <w:sz w:val="20"/>
        </w:rPr>
        <w:t xml:space="preserve"> </w:t>
      </w:r>
      <w:r>
        <w:rPr>
          <w:sz w:val="20"/>
        </w:rPr>
        <w:t>zpracovávány</w:t>
      </w:r>
      <w:r>
        <w:rPr>
          <w:spacing w:val="-14"/>
          <w:sz w:val="20"/>
        </w:rPr>
        <w:t xml:space="preserve"> </w:t>
      </w:r>
      <w:r>
        <w:rPr>
          <w:sz w:val="20"/>
        </w:rPr>
        <w:t>následující</w:t>
      </w:r>
      <w:r>
        <w:rPr>
          <w:spacing w:val="-14"/>
          <w:sz w:val="20"/>
        </w:rPr>
        <w:t xml:space="preserve"> </w:t>
      </w:r>
      <w:r>
        <w:rPr>
          <w:sz w:val="20"/>
        </w:rPr>
        <w:t>typy</w:t>
      </w:r>
      <w:r>
        <w:rPr>
          <w:spacing w:val="-14"/>
          <w:sz w:val="20"/>
        </w:rPr>
        <w:t xml:space="preserve"> </w:t>
      </w:r>
      <w:r>
        <w:rPr>
          <w:sz w:val="20"/>
        </w:rPr>
        <w:t xml:space="preserve">osobních </w:t>
      </w:r>
      <w:r>
        <w:rPr>
          <w:spacing w:val="-2"/>
          <w:sz w:val="20"/>
        </w:rPr>
        <w:t>údajů:</w:t>
      </w:r>
    </w:p>
    <w:p w14:paraId="4E31C338" w14:textId="77777777" w:rsidR="00E33E7F" w:rsidRDefault="00E33E7F" w:rsidP="00E33E7F">
      <w:pPr>
        <w:pStyle w:val="Odstavecseseznamem"/>
        <w:widowControl w:val="0"/>
        <w:numPr>
          <w:ilvl w:val="0"/>
          <w:numId w:val="31"/>
        </w:numPr>
        <w:tabs>
          <w:tab w:val="left" w:pos="1328"/>
        </w:tabs>
        <w:autoSpaceDE w:val="0"/>
        <w:autoSpaceDN w:val="0"/>
        <w:spacing w:before="80"/>
        <w:ind w:left="1328" w:hanging="282"/>
        <w:rPr>
          <w:sz w:val="20"/>
        </w:rPr>
      </w:pPr>
      <w:r>
        <w:rPr>
          <w:sz w:val="20"/>
        </w:rPr>
        <w:t>jméno,</w:t>
      </w:r>
      <w:r>
        <w:rPr>
          <w:spacing w:val="-8"/>
          <w:sz w:val="20"/>
        </w:rPr>
        <w:t xml:space="preserve"> </w:t>
      </w:r>
      <w:r>
        <w:rPr>
          <w:sz w:val="20"/>
        </w:rPr>
        <w:t>příjmení,</w:t>
      </w:r>
      <w:r>
        <w:rPr>
          <w:spacing w:val="-7"/>
          <w:sz w:val="20"/>
        </w:rPr>
        <w:t xml:space="preserve"> </w:t>
      </w:r>
      <w:r>
        <w:rPr>
          <w:sz w:val="20"/>
        </w:rPr>
        <w:t>titul,</w:t>
      </w:r>
      <w:r>
        <w:rPr>
          <w:spacing w:val="-4"/>
          <w:sz w:val="20"/>
        </w:rPr>
        <w:t xml:space="preserve"> </w:t>
      </w:r>
      <w:r>
        <w:rPr>
          <w:sz w:val="20"/>
        </w:rPr>
        <w:t>adresa</w:t>
      </w:r>
      <w:r>
        <w:rPr>
          <w:spacing w:val="-7"/>
          <w:sz w:val="20"/>
        </w:rPr>
        <w:t xml:space="preserve"> </w:t>
      </w:r>
      <w:r>
        <w:rPr>
          <w:sz w:val="20"/>
        </w:rPr>
        <w:t>bydliště</w:t>
      </w:r>
      <w:r>
        <w:rPr>
          <w:spacing w:val="-8"/>
          <w:sz w:val="20"/>
        </w:rPr>
        <w:t xml:space="preserve"> </w:t>
      </w:r>
      <w:r>
        <w:rPr>
          <w:sz w:val="20"/>
        </w:rPr>
        <w:t>a</w:t>
      </w:r>
      <w:r>
        <w:rPr>
          <w:spacing w:val="-8"/>
          <w:sz w:val="20"/>
        </w:rPr>
        <w:t xml:space="preserve"> </w:t>
      </w:r>
      <w:r>
        <w:rPr>
          <w:sz w:val="20"/>
        </w:rPr>
        <w:t>doručovací</w:t>
      </w:r>
      <w:r>
        <w:rPr>
          <w:spacing w:val="-7"/>
          <w:sz w:val="20"/>
        </w:rPr>
        <w:t xml:space="preserve"> </w:t>
      </w:r>
      <w:r>
        <w:rPr>
          <w:spacing w:val="-2"/>
          <w:sz w:val="20"/>
        </w:rPr>
        <w:t>adresa;</w:t>
      </w:r>
    </w:p>
    <w:p w14:paraId="661B28AA" w14:textId="77777777" w:rsidR="00E33E7F" w:rsidRDefault="00E33E7F" w:rsidP="00E33E7F">
      <w:pPr>
        <w:pStyle w:val="Odstavecseseznamem"/>
        <w:widowControl w:val="0"/>
        <w:numPr>
          <w:ilvl w:val="0"/>
          <w:numId w:val="31"/>
        </w:numPr>
        <w:tabs>
          <w:tab w:val="left" w:pos="1327"/>
        </w:tabs>
        <w:autoSpaceDE w:val="0"/>
        <w:autoSpaceDN w:val="0"/>
        <w:spacing w:before="39"/>
        <w:ind w:left="1327" w:hanging="281"/>
        <w:rPr>
          <w:sz w:val="20"/>
        </w:rPr>
      </w:pPr>
      <w:r>
        <w:rPr>
          <w:sz w:val="20"/>
        </w:rPr>
        <w:t>adresa</w:t>
      </w:r>
      <w:r>
        <w:rPr>
          <w:spacing w:val="-7"/>
          <w:sz w:val="20"/>
        </w:rPr>
        <w:t xml:space="preserve"> </w:t>
      </w:r>
      <w:r>
        <w:rPr>
          <w:sz w:val="20"/>
        </w:rPr>
        <w:t>a</w:t>
      </w:r>
      <w:r>
        <w:rPr>
          <w:spacing w:val="-6"/>
          <w:sz w:val="20"/>
        </w:rPr>
        <w:t xml:space="preserve"> </w:t>
      </w:r>
      <w:r>
        <w:rPr>
          <w:sz w:val="20"/>
        </w:rPr>
        <w:t>identifikace</w:t>
      </w:r>
      <w:r>
        <w:rPr>
          <w:spacing w:val="-6"/>
          <w:sz w:val="20"/>
        </w:rPr>
        <w:t xml:space="preserve"> </w:t>
      </w:r>
      <w:r>
        <w:rPr>
          <w:sz w:val="20"/>
        </w:rPr>
        <w:t>objektu,</w:t>
      </w:r>
      <w:r>
        <w:rPr>
          <w:spacing w:val="-6"/>
          <w:sz w:val="20"/>
        </w:rPr>
        <w:t xml:space="preserve"> </w:t>
      </w:r>
      <w:r>
        <w:rPr>
          <w:sz w:val="20"/>
        </w:rPr>
        <w:t>ve</w:t>
      </w:r>
      <w:r>
        <w:rPr>
          <w:spacing w:val="-6"/>
          <w:sz w:val="20"/>
        </w:rPr>
        <w:t xml:space="preserve"> </w:t>
      </w:r>
      <w:r>
        <w:rPr>
          <w:sz w:val="20"/>
        </w:rPr>
        <w:t>kterém</w:t>
      </w:r>
      <w:r>
        <w:rPr>
          <w:spacing w:val="-5"/>
          <w:sz w:val="20"/>
        </w:rPr>
        <w:t xml:space="preserve"> </w:t>
      </w:r>
      <w:r>
        <w:rPr>
          <w:sz w:val="20"/>
        </w:rPr>
        <w:t>je</w:t>
      </w:r>
      <w:r>
        <w:rPr>
          <w:spacing w:val="-6"/>
          <w:sz w:val="20"/>
        </w:rPr>
        <w:t xml:space="preserve"> </w:t>
      </w:r>
      <w:r>
        <w:rPr>
          <w:sz w:val="20"/>
        </w:rPr>
        <w:t>registrována</w:t>
      </w:r>
      <w:r>
        <w:rPr>
          <w:spacing w:val="-4"/>
          <w:sz w:val="20"/>
        </w:rPr>
        <w:t xml:space="preserve"> </w:t>
      </w:r>
      <w:r>
        <w:rPr>
          <w:sz w:val="20"/>
        </w:rPr>
        <w:t>spotřeba</w:t>
      </w:r>
      <w:r>
        <w:rPr>
          <w:spacing w:val="-7"/>
          <w:sz w:val="20"/>
        </w:rPr>
        <w:t xml:space="preserve"> </w:t>
      </w:r>
      <w:r>
        <w:rPr>
          <w:sz w:val="20"/>
        </w:rPr>
        <w:t>a/nebo</w:t>
      </w:r>
      <w:r>
        <w:rPr>
          <w:spacing w:val="-4"/>
          <w:sz w:val="20"/>
        </w:rPr>
        <w:t xml:space="preserve"> </w:t>
      </w:r>
      <w:r>
        <w:rPr>
          <w:spacing w:val="-2"/>
          <w:sz w:val="20"/>
        </w:rPr>
        <w:t>náklady;</w:t>
      </w:r>
    </w:p>
    <w:p w14:paraId="3AF3DC1F" w14:textId="77777777" w:rsidR="00E33E7F" w:rsidRDefault="00E33E7F" w:rsidP="00E33E7F">
      <w:pPr>
        <w:pStyle w:val="Odstavecseseznamem"/>
        <w:widowControl w:val="0"/>
        <w:numPr>
          <w:ilvl w:val="0"/>
          <w:numId w:val="31"/>
        </w:numPr>
        <w:tabs>
          <w:tab w:val="left" w:pos="1328"/>
        </w:tabs>
        <w:autoSpaceDE w:val="0"/>
        <w:autoSpaceDN w:val="0"/>
        <w:spacing w:before="41"/>
        <w:ind w:left="1328" w:hanging="282"/>
        <w:rPr>
          <w:sz w:val="20"/>
        </w:rPr>
      </w:pPr>
      <w:r>
        <w:rPr>
          <w:sz w:val="20"/>
        </w:rPr>
        <w:t>kontaktní</w:t>
      </w:r>
      <w:r>
        <w:rPr>
          <w:spacing w:val="-8"/>
          <w:sz w:val="20"/>
        </w:rPr>
        <w:t xml:space="preserve"> </w:t>
      </w:r>
      <w:r>
        <w:rPr>
          <w:sz w:val="20"/>
        </w:rPr>
        <w:t>údaje</w:t>
      </w:r>
      <w:r>
        <w:rPr>
          <w:spacing w:val="-8"/>
          <w:sz w:val="20"/>
        </w:rPr>
        <w:t xml:space="preserve"> </w:t>
      </w:r>
      <w:r>
        <w:rPr>
          <w:sz w:val="20"/>
        </w:rPr>
        <w:t>(e-mail,</w:t>
      </w:r>
      <w:r>
        <w:rPr>
          <w:spacing w:val="-8"/>
          <w:sz w:val="20"/>
        </w:rPr>
        <w:t xml:space="preserve"> </w:t>
      </w:r>
      <w:r>
        <w:rPr>
          <w:spacing w:val="-2"/>
          <w:sz w:val="20"/>
        </w:rPr>
        <w:t>telefon);</w:t>
      </w:r>
    </w:p>
    <w:p w14:paraId="38506D59" w14:textId="77777777" w:rsidR="00E33E7F" w:rsidRDefault="00E33E7F" w:rsidP="00E33E7F">
      <w:pPr>
        <w:pStyle w:val="Odstavecseseznamem"/>
        <w:widowControl w:val="0"/>
        <w:numPr>
          <w:ilvl w:val="0"/>
          <w:numId w:val="31"/>
        </w:numPr>
        <w:tabs>
          <w:tab w:val="left" w:pos="1327"/>
        </w:tabs>
        <w:autoSpaceDE w:val="0"/>
        <w:autoSpaceDN w:val="0"/>
        <w:spacing w:before="39"/>
        <w:ind w:left="1327" w:hanging="281"/>
        <w:rPr>
          <w:sz w:val="20"/>
        </w:rPr>
      </w:pPr>
      <w:r>
        <w:rPr>
          <w:sz w:val="20"/>
        </w:rPr>
        <w:t>přístupové</w:t>
      </w:r>
      <w:r>
        <w:rPr>
          <w:spacing w:val="-6"/>
          <w:sz w:val="20"/>
        </w:rPr>
        <w:t xml:space="preserve"> </w:t>
      </w:r>
      <w:r>
        <w:rPr>
          <w:sz w:val="20"/>
        </w:rPr>
        <w:t>jméno</w:t>
      </w:r>
      <w:r>
        <w:rPr>
          <w:spacing w:val="-4"/>
          <w:sz w:val="20"/>
        </w:rPr>
        <w:t xml:space="preserve"> </w:t>
      </w:r>
      <w:r>
        <w:rPr>
          <w:sz w:val="20"/>
        </w:rPr>
        <w:t>a</w:t>
      </w:r>
      <w:r>
        <w:rPr>
          <w:spacing w:val="-5"/>
          <w:sz w:val="20"/>
        </w:rPr>
        <w:t xml:space="preserve"> </w:t>
      </w:r>
      <w:r>
        <w:rPr>
          <w:sz w:val="20"/>
        </w:rPr>
        <w:t>heslo</w:t>
      </w:r>
      <w:r>
        <w:rPr>
          <w:spacing w:val="-5"/>
          <w:sz w:val="20"/>
        </w:rPr>
        <w:t xml:space="preserve"> </w:t>
      </w:r>
      <w:r>
        <w:rPr>
          <w:sz w:val="20"/>
        </w:rPr>
        <w:t>do</w:t>
      </w:r>
      <w:r>
        <w:rPr>
          <w:spacing w:val="-4"/>
          <w:sz w:val="20"/>
        </w:rPr>
        <w:t xml:space="preserve"> </w:t>
      </w:r>
      <w:r>
        <w:rPr>
          <w:spacing w:val="-2"/>
          <w:sz w:val="20"/>
        </w:rPr>
        <w:t>systému.</w:t>
      </w:r>
    </w:p>
    <w:p w14:paraId="007FD23E"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42B13F02" w14:textId="77777777" w:rsidR="00E33E7F" w:rsidRDefault="00E33E7F" w:rsidP="00E33E7F">
      <w:pPr>
        <w:pStyle w:val="Odstavecseseznamem"/>
        <w:widowControl w:val="0"/>
        <w:numPr>
          <w:ilvl w:val="1"/>
          <w:numId w:val="34"/>
        </w:numPr>
        <w:tabs>
          <w:tab w:val="left" w:pos="759"/>
          <w:tab w:val="left" w:pos="763"/>
        </w:tabs>
        <w:autoSpaceDE w:val="0"/>
        <w:autoSpaceDN w:val="0"/>
        <w:spacing w:before="69"/>
        <w:ind w:right="96"/>
        <w:jc w:val="both"/>
        <w:rPr>
          <w:sz w:val="20"/>
        </w:rPr>
      </w:pPr>
      <w:r>
        <w:rPr>
          <w:sz w:val="20"/>
        </w:rPr>
        <w:lastRenderedPageBreak/>
        <w:t>Zpracovávání</w:t>
      </w:r>
      <w:r>
        <w:rPr>
          <w:spacing w:val="-8"/>
          <w:sz w:val="20"/>
        </w:rPr>
        <w:t xml:space="preserve"> </w:t>
      </w:r>
      <w:r>
        <w:rPr>
          <w:sz w:val="20"/>
        </w:rPr>
        <w:t>osobních</w:t>
      </w:r>
      <w:r>
        <w:rPr>
          <w:spacing w:val="-7"/>
          <w:sz w:val="20"/>
        </w:rPr>
        <w:t xml:space="preserve"> </w:t>
      </w:r>
      <w:r>
        <w:rPr>
          <w:sz w:val="20"/>
        </w:rPr>
        <w:t>údajů</w:t>
      </w:r>
      <w:r>
        <w:rPr>
          <w:spacing w:val="-8"/>
          <w:sz w:val="20"/>
        </w:rPr>
        <w:t xml:space="preserve"> </w:t>
      </w:r>
      <w:r>
        <w:rPr>
          <w:sz w:val="20"/>
        </w:rPr>
        <w:t>dle</w:t>
      </w:r>
      <w:r>
        <w:rPr>
          <w:spacing w:val="-9"/>
          <w:sz w:val="20"/>
        </w:rPr>
        <w:t xml:space="preserve"> </w:t>
      </w:r>
      <w:r>
        <w:rPr>
          <w:sz w:val="20"/>
        </w:rPr>
        <w:t>odstavce</w:t>
      </w:r>
      <w:r>
        <w:rPr>
          <w:spacing w:val="-7"/>
          <w:sz w:val="20"/>
        </w:rPr>
        <w:t xml:space="preserve"> </w:t>
      </w:r>
      <w:hyperlink w:anchor="_bookmark5" w:history="1">
        <w:proofErr w:type="gramStart"/>
        <w:r>
          <w:rPr>
            <w:sz w:val="20"/>
          </w:rPr>
          <w:t>10.2</w:t>
        </w:r>
      </w:hyperlink>
      <w:r>
        <w:rPr>
          <w:spacing w:val="-7"/>
          <w:sz w:val="20"/>
        </w:rPr>
        <w:t xml:space="preserve"> </w:t>
      </w:r>
      <w:r>
        <w:rPr>
          <w:sz w:val="20"/>
        </w:rPr>
        <w:t>je</w:t>
      </w:r>
      <w:proofErr w:type="gramEnd"/>
      <w:r>
        <w:rPr>
          <w:spacing w:val="-9"/>
          <w:sz w:val="20"/>
        </w:rPr>
        <w:t xml:space="preserve"> </w:t>
      </w:r>
      <w:r>
        <w:rPr>
          <w:sz w:val="20"/>
        </w:rPr>
        <w:t>dle</w:t>
      </w:r>
      <w:r>
        <w:rPr>
          <w:spacing w:val="-6"/>
          <w:sz w:val="20"/>
        </w:rPr>
        <w:t xml:space="preserve"> </w:t>
      </w:r>
      <w:r>
        <w:rPr>
          <w:sz w:val="20"/>
        </w:rPr>
        <w:t>Článku</w:t>
      </w:r>
      <w:r>
        <w:rPr>
          <w:spacing w:val="-8"/>
          <w:sz w:val="20"/>
        </w:rPr>
        <w:t xml:space="preserve"> </w:t>
      </w:r>
      <w:r>
        <w:rPr>
          <w:sz w:val="20"/>
        </w:rPr>
        <w:t>6,</w:t>
      </w:r>
      <w:r>
        <w:rPr>
          <w:spacing w:val="-8"/>
          <w:sz w:val="20"/>
        </w:rPr>
        <w:t xml:space="preserve"> </w:t>
      </w:r>
      <w:r>
        <w:rPr>
          <w:sz w:val="20"/>
        </w:rPr>
        <w:t>odstavce</w:t>
      </w:r>
      <w:r>
        <w:rPr>
          <w:spacing w:val="-9"/>
          <w:sz w:val="20"/>
        </w:rPr>
        <w:t xml:space="preserve"> </w:t>
      </w:r>
      <w:r>
        <w:rPr>
          <w:sz w:val="20"/>
        </w:rPr>
        <w:t>1.</w:t>
      </w:r>
      <w:r>
        <w:rPr>
          <w:spacing w:val="-8"/>
          <w:sz w:val="20"/>
        </w:rPr>
        <w:t xml:space="preserve"> </w:t>
      </w:r>
      <w:r>
        <w:rPr>
          <w:sz w:val="20"/>
        </w:rPr>
        <w:t>bodu</w:t>
      </w:r>
      <w:r>
        <w:rPr>
          <w:spacing w:val="-7"/>
          <w:sz w:val="20"/>
        </w:rPr>
        <w:t xml:space="preserve"> </w:t>
      </w:r>
      <w:r>
        <w:rPr>
          <w:sz w:val="20"/>
        </w:rPr>
        <w:t>f)</w:t>
      </w:r>
      <w:r>
        <w:rPr>
          <w:spacing w:val="-8"/>
          <w:sz w:val="20"/>
        </w:rPr>
        <w:t xml:space="preserve"> </w:t>
      </w:r>
      <w:r>
        <w:rPr>
          <w:sz w:val="20"/>
        </w:rPr>
        <w:t>Nařízení</w:t>
      </w:r>
      <w:r>
        <w:rPr>
          <w:spacing w:val="-8"/>
          <w:sz w:val="20"/>
        </w:rPr>
        <w:t xml:space="preserve"> </w:t>
      </w:r>
      <w:r>
        <w:rPr>
          <w:sz w:val="20"/>
        </w:rPr>
        <w:t>nezbytné</w:t>
      </w:r>
      <w:r>
        <w:rPr>
          <w:spacing w:val="-9"/>
          <w:sz w:val="20"/>
        </w:rPr>
        <w:t xml:space="preserve"> </w:t>
      </w:r>
      <w:r>
        <w:rPr>
          <w:sz w:val="20"/>
        </w:rPr>
        <w:t>pro účely oprávněných zájmů na straně Zákazníka (a přiměřeně jeho zástupců, smluvních partnerů, či kontaktních osob), kdy tyto údaje byly poskytnuty Zákazníkovi subjekty údajů za účelem zajištění plnění Smlouvy,</w:t>
      </w:r>
      <w:r>
        <w:rPr>
          <w:spacing w:val="-6"/>
          <w:sz w:val="20"/>
        </w:rPr>
        <w:t xml:space="preserve"> </w:t>
      </w:r>
      <w:r>
        <w:rPr>
          <w:sz w:val="20"/>
        </w:rPr>
        <w:t>oprávněné</w:t>
      </w:r>
      <w:r>
        <w:rPr>
          <w:spacing w:val="-6"/>
          <w:sz w:val="20"/>
        </w:rPr>
        <w:t xml:space="preserve"> </w:t>
      </w:r>
      <w:r>
        <w:rPr>
          <w:sz w:val="20"/>
        </w:rPr>
        <w:t>zájmy</w:t>
      </w:r>
      <w:r>
        <w:rPr>
          <w:spacing w:val="-6"/>
          <w:sz w:val="20"/>
        </w:rPr>
        <w:t xml:space="preserve"> </w:t>
      </w:r>
      <w:r>
        <w:rPr>
          <w:sz w:val="20"/>
        </w:rPr>
        <w:t>správce</w:t>
      </w:r>
      <w:r>
        <w:rPr>
          <w:spacing w:val="-6"/>
          <w:sz w:val="20"/>
        </w:rPr>
        <w:t xml:space="preserve"> </w:t>
      </w:r>
      <w:r>
        <w:rPr>
          <w:sz w:val="20"/>
        </w:rPr>
        <w:t>údajů</w:t>
      </w:r>
      <w:r>
        <w:rPr>
          <w:spacing w:val="-6"/>
          <w:sz w:val="20"/>
        </w:rPr>
        <w:t xml:space="preserve"> </w:t>
      </w:r>
      <w:r>
        <w:rPr>
          <w:sz w:val="20"/>
        </w:rPr>
        <w:t>nepřevažují</w:t>
      </w:r>
      <w:r>
        <w:rPr>
          <w:spacing w:val="-6"/>
          <w:sz w:val="20"/>
        </w:rPr>
        <w:t xml:space="preserve"> </w:t>
      </w:r>
      <w:r>
        <w:rPr>
          <w:sz w:val="20"/>
        </w:rPr>
        <w:t>základní</w:t>
      </w:r>
      <w:r>
        <w:rPr>
          <w:spacing w:val="-6"/>
          <w:sz w:val="20"/>
        </w:rPr>
        <w:t xml:space="preserve"> </w:t>
      </w:r>
      <w:r>
        <w:rPr>
          <w:sz w:val="20"/>
        </w:rPr>
        <w:t>práva</w:t>
      </w:r>
      <w:r>
        <w:rPr>
          <w:spacing w:val="-6"/>
          <w:sz w:val="20"/>
        </w:rPr>
        <w:t xml:space="preserve"> </w:t>
      </w:r>
      <w:r>
        <w:rPr>
          <w:sz w:val="20"/>
        </w:rPr>
        <w:t>a</w:t>
      </w:r>
      <w:r>
        <w:rPr>
          <w:spacing w:val="-6"/>
          <w:sz w:val="20"/>
        </w:rPr>
        <w:t xml:space="preserve"> </w:t>
      </w:r>
      <w:r>
        <w:rPr>
          <w:sz w:val="20"/>
        </w:rPr>
        <w:t>svobody</w:t>
      </w:r>
      <w:r>
        <w:rPr>
          <w:spacing w:val="-6"/>
          <w:sz w:val="20"/>
        </w:rPr>
        <w:t xml:space="preserve"> </w:t>
      </w:r>
      <w:r>
        <w:rPr>
          <w:sz w:val="20"/>
        </w:rPr>
        <w:t>subjektu</w:t>
      </w:r>
      <w:r>
        <w:rPr>
          <w:spacing w:val="-5"/>
          <w:sz w:val="20"/>
        </w:rPr>
        <w:t xml:space="preserve"> </w:t>
      </w:r>
      <w:r>
        <w:rPr>
          <w:sz w:val="20"/>
        </w:rPr>
        <w:t>údajů</w:t>
      </w:r>
      <w:r>
        <w:rPr>
          <w:spacing w:val="-6"/>
          <w:sz w:val="20"/>
        </w:rPr>
        <w:t xml:space="preserve"> </w:t>
      </w:r>
      <w:r>
        <w:rPr>
          <w:sz w:val="20"/>
        </w:rPr>
        <w:t>a</w:t>
      </w:r>
      <w:r>
        <w:rPr>
          <w:spacing w:val="-6"/>
          <w:sz w:val="20"/>
        </w:rPr>
        <w:t xml:space="preserve"> </w:t>
      </w:r>
      <w:r>
        <w:rPr>
          <w:sz w:val="20"/>
        </w:rPr>
        <w:t>subjekty údajů</w:t>
      </w:r>
      <w:r>
        <w:rPr>
          <w:spacing w:val="-7"/>
          <w:sz w:val="20"/>
        </w:rPr>
        <w:t xml:space="preserve"> </w:t>
      </w:r>
      <w:r>
        <w:rPr>
          <w:sz w:val="20"/>
        </w:rPr>
        <w:t>mohou</w:t>
      </w:r>
      <w:r>
        <w:rPr>
          <w:spacing w:val="-6"/>
          <w:sz w:val="20"/>
        </w:rPr>
        <w:t xml:space="preserve"> </w:t>
      </w:r>
      <w:r>
        <w:rPr>
          <w:sz w:val="20"/>
        </w:rPr>
        <w:t>ze</w:t>
      </w:r>
      <w:r>
        <w:rPr>
          <w:spacing w:val="-7"/>
          <w:sz w:val="20"/>
        </w:rPr>
        <w:t xml:space="preserve"> </w:t>
      </w:r>
      <w:r>
        <w:rPr>
          <w:sz w:val="20"/>
        </w:rPr>
        <w:t>své</w:t>
      </w:r>
      <w:r>
        <w:rPr>
          <w:spacing w:val="-7"/>
          <w:sz w:val="20"/>
        </w:rPr>
        <w:t xml:space="preserve"> </w:t>
      </w:r>
      <w:r>
        <w:rPr>
          <w:sz w:val="20"/>
        </w:rPr>
        <w:t>funkce</w:t>
      </w:r>
      <w:r>
        <w:rPr>
          <w:spacing w:val="-7"/>
          <w:sz w:val="20"/>
        </w:rPr>
        <w:t xml:space="preserve"> </w:t>
      </w:r>
      <w:r>
        <w:rPr>
          <w:sz w:val="20"/>
        </w:rPr>
        <w:t>a</w:t>
      </w:r>
      <w:r>
        <w:rPr>
          <w:spacing w:val="-7"/>
          <w:sz w:val="20"/>
        </w:rPr>
        <w:t xml:space="preserve"> </w:t>
      </w:r>
      <w:r>
        <w:rPr>
          <w:sz w:val="20"/>
        </w:rPr>
        <w:t>pracovního</w:t>
      </w:r>
      <w:r>
        <w:rPr>
          <w:spacing w:val="-6"/>
          <w:sz w:val="20"/>
        </w:rPr>
        <w:t xml:space="preserve"> </w:t>
      </w:r>
      <w:r>
        <w:rPr>
          <w:sz w:val="20"/>
        </w:rPr>
        <w:t>zařazení</w:t>
      </w:r>
      <w:r>
        <w:rPr>
          <w:spacing w:val="-7"/>
          <w:sz w:val="20"/>
        </w:rPr>
        <w:t xml:space="preserve"> </w:t>
      </w:r>
      <w:r>
        <w:rPr>
          <w:sz w:val="20"/>
        </w:rPr>
        <w:t>důvodně</w:t>
      </w:r>
      <w:r>
        <w:rPr>
          <w:spacing w:val="-7"/>
          <w:sz w:val="20"/>
        </w:rPr>
        <w:t xml:space="preserve"> </w:t>
      </w:r>
      <w:r>
        <w:rPr>
          <w:sz w:val="20"/>
        </w:rPr>
        <w:t>očekávat,</w:t>
      </w:r>
      <w:r>
        <w:rPr>
          <w:spacing w:val="-7"/>
          <w:sz w:val="20"/>
        </w:rPr>
        <w:t xml:space="preserve"> </w:t>
      </w:r>
      <w:r>
        <w:rPr>
          <w:sz w:val="20"/>
        </w:rPr>
        <w:t>že</w:t>
      </w:r>
      <w:r>
        <w:rPr>
          <w:spacing w:val="-7"/>
          <w:sz w:val="20"/>
        </w:rPr>
        <w:t xml:space="preserve"> </w:t>
      </w:r>
      <w:r>
        <w:rPr>
          <w:sz w:val="20"/>
        </w:rPr>
        <w:t>ke</w:t>
      </w:r>
      <w:r>
        <w:rPr>
          <w:spacing w:val="-7"/>
          <w:sz w:val="20"/>
        </w:rPr>
        <w:t xml:space="preserve"> </w:t>
      </w:r>
      <w:r>
        <w:rPr>
          <w:sz w:val="20"/>
        </w:rPr>
        <w:t>zpracování</w:t>
      </w:r>
      <w:r>
        <w:rPr>
          <w:spacing w:val="-1"/>
          <w:sz w:val="20"/>
        </w:rPr>
        <w:t xml:space="preserve"> </w:t>
      </w:r>
      <w:r>
        <w:rPr>
          <w:sz w:val="20"/>
        </w:rPr>
        <w:t>osobních</w:t>
      </w:r>
      <w:r>
        <w:rPr>
          <w:spacing w:val="-6"/>
          <w:sz w:val="20"/>
        </w:rPr>
        <w:t xml:space="preserve"> </w:t>
      </w:r>
      <w:r>
        <w:rPr>
          <w:sz w:val="20"/>
        </w:rPr>
        <w:t>údajů</w:t>
      </w:r>
      <w:r>
        <w:rPr>
          <w:spacing w:val="-6"/>
          <w:sz w:val="20"/>
        </w:rPr>
        <w:t xml:space="preserve"> </w:t>
      </w:r>
      <w:r>
        <w:rPr>
          <w:sz w:val="20"/>
        </w:rPr>
        <w:t>za výše uvedeným účelem může dojít.</w:t>
      </w:r>
    </w:p>
    <w:p w14:paraId="24CB0932" w14:textId="77777777" w:rsidR="00E33E7F" w:rsidRDefault="00E33E7F" w:rsidP="00E33E7F">
      <w:pPr>
        <w:pStyle w:val="Odstavecseseznamem"/>
        <w:widowControl w:val="0"/>
        <w:numPr>
          <w:ilvl w:val="1"/>
          <w:numId w:val="34"/>
        </w:numPr>
        <w:tabs>
          <w:tab w:val="left" w:pos="759"/>
        </w:tabs>
        <w:autoSpaceDE w:val="0"/>
        <w:autoSpaceDN w:val="0"/>
        <w:spacing w:before="82"/>
        <w:ind w:left="759" w:hanging="563"/>
        <w:jc w:val="both"/>
        <w:rPr>
          <w:sz w:val="20"/>
        </w:rPr>
      </w:pPr>
      <w:r>
        <w:rPr>
          <w:sz w:val="20"/>
        </w:rPr>
        <w:t>Osobní</w:t>
      </w:r>
      <w:r>
        <w:rPr>
          <w:spacing w:val="-10"/>
          <w:sz w:val="20"/>
        </w:rPr>
        <w:t xml:space="preserve"> </w:t>
      </w:r>
      <w:r>
        <w:rPr>
          <w:sz w:val="20"/>
        </w:rPr>
        <w:t>údaje</w:t>
      </w:r>
      <w:r>
        <w:rPr>
          <w:spacing w:val="-10"/>
          <w:sz w:val="20"/>
        </w:rPr>
        <w:t xml:space="preserve"> </w:t>
      </w:r>
      <w:r>
        <w:rPr>
          <w:sz w:val="20"/>
        </w:rPr>
        <w:t>dle</w:t>
      </w:r>
      <w:r>
        <w:rPr>
          <w:spacing w:val="-9"/>
          <w:sz w:val="20"/>
        </w:rPr>
        <w:t xml:space="preserve"> </w:t>
      </w:r>
      <w:r>
        <w:rPr>
          <w:sz w:val="20"/>
        </w:rPr>
        <w:t>odstavce</w:t>
      </w:r>
      <w:r>
        <w:rPr>
          <w:spacing w:val="-8"/>
          <w:sz w:val="20"/>
        </w:rPr>
        <w:t xml:space="preserve"> </w:t>
      </w:r>
      <w:hyperlink w:anchor="_bookmark5" w:history="1">
        <w:proofErr w:type="gramStart"/>
        <w:r>
          <w:rPr>
            <w:sz w:val="20"/>
          </w:rPr>
          <w:t>10.2</w:t>
        </w:r>
      </w:hyperlink>
      <w:r>
        <w:rPr>
          <w:spacing w:val="-7"/>
          <w:sz w:val="20"/>
        </w:rPr>
        <w:t xml:space="preserve"> </w:t>
      </w:r>
      <w:r>
        <w:rPr>
          <w:sz w:val="20"/>
        </w:rPr>
        <w:t>budou</w:t>
      </w:r>
      <w:proofErr w:type="gramEnd"/>
      <w:r>
        <w:rPr>
          <w:spacing w:val="-9"/>
          <w:sz w:val="20"/>
        </w:rPr>
        <w:t xml:space="preserve"> </w:t>
      </w:r>
      <w:r>
        <w:rPr>
          <w:sz w:val="20"/>
        </w:rPr>
        <w:t>ze</w:t>
      </w:r>
      <w:r>
        <w:rPr>
          <w:spacing w:val="-9"/>
          <w:sz w:val="20"/>
        </w:rPr>
        <w:t xml:space="preserve"> </w:t>
      </w:r>
      <w:r>
        <w:rPr>
          <w:sz w:val="20"/>
        </w:rPr>
        <w:t>systému</w:t>
      </w:r>
      <w:r>
        <w:rPr>
          <w:spacing w:val="-8"/>
          <w:sz w:val="20"/>
        </w:rPr>
        <w:t xml:space="preserve"> </w:t>
      </w:r>
      <w:r>
        <w:rPr>
          <w:sz w:val="20"/>
        </w:rPr>
        <w:t>odstraněny</w:t>
      </w:r>
      <w:r>
        <w:rPr>
          <w:spacing w:val="-9"/>
          <w:sz w:val="20"/>
        </w:rPr>
        <w:t xml:space="preserve"> </w:t>
      </w:r>
      <w:r>
        <w:rPr>
          <w:sz w:val="20"/>
        </w:rPr>
        <w:t>po</w:t>
      </w:r>
      <w:r>
        <w:rPr>
          <w:spacing w:val="-7"/>
          <w:sz w:val="20"/>
        </w:rPr>
        <w:t xml:space="preserve"> </w:t>
      </w:r>
      <w:r>
        <w:rPr>
          <w:sz w:val="20"/>
        </w:rPr>
        <w:t>uplynutí</w:t>
      </w:r>
      <w:r>
        <w:rPr>
          <w:spacing w:val="-10"/>
          <w:sz w:val="20"/>
        </w:rPr>
        <w:t xml:space="preserve"> </w:t>
      </w:r>
      <w:r>
        <w:rPr>
          <w:sz w:val="20"/>
        </w:rPr>
        <w:t>dvou</w:t>
      </w:r>
      <w:r>
        <w:rPr>
          <w:spacing w:val="-8"/>
          <w:sz w:val="20"/>
        </w:rPr>
        <w:t xml:space="preserve"> </w:t>
      </w:r>
      <w:r>
        <w:rPr>
          <w:sz w:val="20"/>
        </w:rPr>
        <w:t>let</w:t>
      </w:r>
      <w:r>
        <w:rPr>
          <w:spacing w:val="-9"/>
          <w:sz w:val="20"/>
        </w:rPr>
        <w:t xml:space="preserve"> </w:t>
      </w:r>
      <w:r>
        <w:rPr>
          <w:sz w:val="20"/>
        </w:rPr>
        <w:t>od</w:t>
      </w:r>
      <w:r>
        <w:rPr>
          <w:spacing w:val="-8"/>
          <w:sz w:val="20"/>
        </w:rPr>
        <w:t xml:space="preserve"> </w:t>
      </w:r>
      <w:r>
        <w:rPr>
          <w:sz w:val="20"/>
        </w:rPr>
        <w:t>ukončení</w:t>
      </w:r>
      <w:r>
        <w:rPr>
          <w:spacing w:val="-9"/>
          <w:sz w:val="20"/>
        </w:rPr>
        <w:t xml:space="preserve"> </w:t>
      </w:r>
      <w:r>
        <w:rPr>
          <w:spacing w:val="-2"/>
          <w:sz w:val="20"/>
        </w:rPr>
        <w:t>platnosti</w:t>
      </w:r>
    </w:p>
    <w:p w14:paraId="1C2C7D76" w14:textId="77777777" w:rsidR="00E33E7F" w:rsidRPr="00E33E7F" w:rsidRDefault="00E33E7F" w:rsidP="00E33E7F">
      <w:pPr>
        <w:pStyle w:val="Zkladntext"/>
        <w:spacing w:before="1"/>
        <w:ind w:left="50" w:firstLine="709"/>
        <w:rPr>
          <w:rFonts w:ascii="Calibri" w:hAnsi="Calibri"/>
          <w:sz w:val="20"/>
          <w:szCs w:val="22"/>
          <w:lang w:eastAsia="cs-CZ"/>
        </w:rPr>
      </w:pPr>
      <w:r w:rsidRPr="00E33E7F">
        <w:rPr>
          <w:rFonts w:ascii="Calibri" w:hAnsi="Calibri"/>
          <w:sz w:val="20"/>
          <w:szCs w:val="22"/>
          <w:lang w:eastAsia="cs-CZ"/>
        </w:rPr>
        <w:t>Smlouvy, nebude-li dohodou mezi Poskytovatelem se Zákazníkem stanoveno jinak.</w:t>
      </w:r>
    </w:p>
    <w:p w14:paraId="71D5D77B" w14:textId="77777777" w:rsidR="00E33E7F" w:rsidRDefault="00E33E7F" w:rsidP="00E33E7F">
      <w:pPr>
        <w:pStyle w:val="Odstavecseseznamem"/>
        <w:widowControl w:val="0"/>
        <w:numPr>
          <w:ilvl w:val="1"/>
          <w:numId w:val="34"/>
        </w:numPr>
        <w:tabs>
          <w:tab w:val="left" w:pos="759"/>
          <w:tab w:val="left" w:pos="763"/>
        </w:tabs>
        <w:autoSpaceDE w:val="0"/>
        <w:autoSpaceDN w:val="0"/>
        <w:spacing w:before="79"/>
        <w:ind w:right="101"/>
        <w:jc w:val="both"/>
        <w:rPr>
          <w:sz w:val="20"/>
        </w:rPr>
      </w:pPr>
      <w:r>
        <w:rPr>
          <w:sz w:val="20"/>
        </w:rPr>
        <w:t>Poskytovatel je dle Článku 4, odstavce 8. Nařízení „zpracovatelem údajů“ pro Zákazníka na základě Smlouvy a při zpracování osobních údajů vychází Poskytovatel z předpokladu, že Zákazník je buďto správcem osobních údajů dle Článku 4, odstavce 7. Nařízení (a je tedy v relevantním vztahu se subjekty údajů),</w:t>
      </w:r>
      <w:r>
        <w:rPr>
          <w:spacing w:val="-9"/>
          <w:sz w:val="20"/>
        </w:rPr>
        <w:t xml:space="preserve"> </w:t>
      </w:r>
      <w:r>
        <w:rPr>
          <w:sz w:val="20"/>
        </w:rPr>
        <w:t>nebo</w:t>
      </w:r>
      <w:r>
        <w:rPr>
          <w:spacing w:val="-8"/>
          <w:sz w:val="20"/>
        </w:rPr>
        <w:t xml:space="preserve"> </w:t>
      </w:r>
      <w:r>
        <w:rPr>
          <w:sz w:val="20"/>
        </w:rPr>
        <w:t>je</w:t>
      </w:r>
      <w:r>
        <w:rPr>
          <w:spacing w:val="-10"/>
          <w:sz w:val="20"/>
        </w:rPr>
        <w:t xml:space="preserve"> </w:t>
      </w:r>
      <w:r>
        <w:rPr>
          <w:sz w:val="20"/>
        </w:rPr>
        <w:t>dle</w:t>
      </w:r>
      <w:r>
        <w:rPr>
          <w:spacing w:val="-10"/>
          <w:sz w:val="20"/>
        </w:rPr>
        <w:t xml:space="preserve"> </w:t>
      </w:r>
      <w:r>
        <w:rPr>
          <w:sz w:val="20"/>
        </w:rPr>
        <w:t>Článku</w:t>
      </w:r>
      <w:r>
        <w:rPr>
          <w:spacing w:val="-9"/>
          <w:sz w:val="20"/>
        </w:rPr>
        <w:t xml:space="preserve"> </w:t>
      </w:r>
      <w:r>
        <w:rPr>
          <w:sz w:val="20"/>
        </w:rPr>
        <w:t>4,</w:t>
      </w:r>
      <w:r>
        <w:rPr>
          <w:spacing w:val="-9"/>
          <w:sz w:val="20"/>
        </w:rPr>
        <w:t xml:space="preserve"> </w:t>
      </w:r>
      <w:r>
        <w:rPr>
          <w:sz w:val="20"/>
        </w:rPr>
        <w:t>odstavce</w:t>
      </w:r>
      <w:r>
        <w:rPr>
          <w:spacing w:val="-10"/>
          <w:sz w:val="20"/>
        </w:rPr>
        <w:t xml:space="preserve"> </w:t>
      </w:r>
      <w:r>
        <w:rPr>
          <w:sz w:val="20"/>
        </w:rPr>
        <w:t>8.</w:t>
      </w:r>
      <w:r>
        <w:rPr>
          <w:spacing w:val="-9"/>
          <w:sz w:val="20"/>
        </w:rPr>
        <w:t xml:space="preserve"> </w:t>
      </w:r>
      <w:r>
        <w:rPr>
          <w:sz w:val="20"/>
        </w:rPr>
        <w:t>Nařízení</w:t>
      </w:r>
      <w:r>
        <w:rPr>
          <w:spacing w:val="-9"/>
          <w:sz w:val="20"/>
        </w:rPr>
        <w:t xml:space="preserve"> </w:t>
      </w:r>
      <w:r>
        <w:rPr>
          <w:sz w:val="20"/>
        </w:rPr>
        <w:t>„zpracovatelem</w:t>
      </w:r>
      <w:r>
        <w:rPr>
          <w:spacing w:val="-4"/>
          <w:sz w:val="20"/>
        </w:rPr>
        <w:t xml:space="preserve"> </w:t>
      </w:r>
      <w:r>
        <w:rPr>
          <w:sz w:val="20"/>
        </w:rPr>
        <w:t>osobních</w:t>
      </w:r>
      <w:r>
        <w:rPr>
          <w:spacing w:val="-8"/>
          <w:sz w:val="20"/>
        </w:rPr>
        <w:t xml:space="preserve"> </w:t>
      </w:r>
      <w:r>
        <w:rPr>
          <w:sz w:val="20"/>
        </w:rPr>
        <w:t>údajů“</w:t>
      </w:r>
      <w:r>
        <w:rPr>
          <w:spacing w:val="-10"/>
          <w:sz w:val="20"/>
        </w:rPr>
        <w:t xml:space="preserve"> </w:t>
      </w:r>
      <w:r>
        <w:rPr>
          <w:sz w:val="20"/>
        </w:rPr>
        <w:t>pro</w:t>
      </w:r>
      <w:r>
        <w:rPr>
          <w:spacing w:val="-8"/>
          <w:sz w:val="20"/>
        </w:rPr>
        <w:t xml:space="preserve"> </w:t>
      </w:r>
      <w:r>
        <w:rPr>
          <w:sz w:val="20"/>
        </w:rPr>
        <w:t>správce</w:t>
      </w:r>
      <w:r>
        <w:rPr>
          <w:spacing w:val="-10"/>
          <w:sz w:val="20"/>
        </w:rPr>
        <w:t xml:space="preserve"> </w:t>
      </w:r>
      <w:r>
        <w:rPr>
          <w:sz w:val="20"/>
        </w:rPr>
        <w:t>údajů-třetí stranu (a je tedy v relevantním vztahu se správcem osobních údajů).</w:t>
      </w:r>
    </w:p>
    <w:p w14:paraId="33B86BB1" w14:textId="77777777" w:rsidR="00E33E7F" w:rsidRDefault="00E33E7F" w:rsidP="00E33E7F">
      <w:pPr>
        <w:pStyle w:val="Odstavecseseznamem"/>
        <w:widowControl w:val="0"/>
        <w:numPr>
          <w:ilvl w:val="1"/>
          <w:numId w:val="34"/>
        </w:numPr>
        <w:tabs>
          <w:tab w:val="left" w:pos="759"/>
          <w:tab w:val="left" w:pos="763"/>
        </w:tabs>
        <w:autoSpaceDE w:val="0"/>
        <w:autoSpaceDN w:val="0"/>
        <w:spacing w:before="79"/>
        <w:ind w:right="102"/>
        <w:jc w:val="both"/>
        <w:rPr>
          <w:sz w:val="20"/>
        </w:rPr>
      </w:pPr>
      <w:r>
        <w:rPr>
          <w:sz w:val="20"/>
        </w:rPr>
        <w:t>Uzavřením</w:t>
      </w:r>
      <w:r>
        <w:rPr>
          <w:spacing w:val="-5"/>
          <w:sz w:val="20"/>
        </w:rPr>
        <w:t xml:space="preserve"> </w:t>
      </w:r>
      <w:r>
        <w:rPr>
          <w:sz w:val="20"/>
        </w:rPr>
        <w:t>Smlouvy</w:t>
      </w:r>
      <w:r>
        <w:rPr>
          <w:spacing w:val="-5"/>
          <w:sz w:val="20"/>
        </w:rPr>
        <w:t xml:space="preserve"> </w:t>
      </w:r>
      <w:r>
        <w:rPr>
          <w:sz w:val="20"/>
        </w:rPr>
        <w:t>Zákazník</w:t>
      </w:r>
      <w:r>
        <w:rPr>
          <w:spacing w:val="-6"/>
          <w:sz w:val="20"/>
        </w:rPr>
        <w:t xml:space="preserve"> </w:t>
      </w:r>
      <w:r>
        <w:rPr>
          <w:sz w:val="20"/>
        </w:rPr>
        <w:t>uděluje</w:t>
      </w:r>
      <w:r>
        <w:rPr>
          <w:spacing w:val="-7"/>
          <w:sz w:val="20"/>
        </w:rPr>
        <w:t xml:space="preserve"> </w:t>
      </w:r>
      <w:r>
        <w:rPr>
          <w:sz w:val="20"/>
        </w:rPr>
        <w:t>Poskytovateli</w:t>
      </w:r>
      <w:r>
        <w:rPr>
          <w:spacing w:val="-6"/>
          <w:sz w:val="20"/>
        </w:rPr>
        <w:t xml:space="preserve"> </w:t>
      </w:r>
      <w:r>
        <w:rPr>
          <w:sz w:val="20"/>
        </w:rPr>
        <w:t>pokyn</w:t>
      </w:r>
      <w:r>
        <w:rPr>
          <w:spacing w:val="-6"/>
          <w:sz w:val="20"/>
        </w:rPr>
        <w:t xml:space="preserve"> </w:t>
      </w:r>
      <w:r>
        <w:rPr>
          <w:sz w:val="20"/>
        </w:rPr>
        <w:t>a</w:t>
      </w:r>
      <w:r>
        <w:rPr>
          <w:spacing w:val="-6"/>
          <w:sz w:val="20"/>
        </w:rPr>
        <w:t xml:space="preserve"> </w:t>
      </w:r>
      <w:r>
        <w:rPr>
          <w:sz w:val="20"/>
        </w:rPr>
        <w:t>zmocňuje</w:t>
      </w:r>
      <w:r>
        <w:rPr>
          <w:spacing w:val="-6"/>
          <w:sz w:val="20"/>
        </w:rPr>
        <w:t xml:space="preserve"> </w:t>
      </w:r>
      <w:r>
        <w:rPr>
          <w:sz w:val="20"/>
        </w:rPr>
        <w:t>ho</w:t>
      </w:r>
      <w:r>
        <w:rPr>
          <w:spacing w:val="-5"/>
          <w:sz w:val="20"/>
        </w:rPr>
        <w:t xml:space="preserve"> </w:t>
      </w:r>
      <w:r>
        <w:rPr>
          <w:sz w:val="20"/>
        </w:rPr>
        <w:t>ke</w:t>
      </w:r>
      <w:r>
        <w:rPr>
          <w:spacing w:val="-6"/>
          <w:sz w:val="20"/>
        </w:rPr>
        <w:t xml:space="preserve"> </w:t>
      </w:r>
      <w:r>
        <w:rPr>
          <w:sz w:val="20"/>
        </w:rPr>
        <w:t>zpracování</w:t>
      </w:r>
      <w:r>
        <w:rPr>
          <w:spacing w:val="-6"/>
          <w:sz w:val="20"/>
        </w:rPr>
        <w:t xml:space="preserve"> </w:t>
      </w:r>
      <w:r>
        <w:rPr>
          <w:sz w:val="20"/>
        </w:rPr>
        <w:t>osobních</w:t>
      </w:r>
      <w:r>
        <w:rPr>
          <w:spacing w:val="-5"/>
          <w:sz w:val="20"/>
        </w:rPr>
        <w:t xml:space="preserve"> </w:t>
      </w:r>
      <w:r>
        <w:rPr>
          <w:sz w:val="20"/>
        </w:rPr>
        <w:t>údajů</w:t>
      </w:r>
      <w:r>
        <w:rPr>
          <w:spacing w:val="-5"/>
          <w:sz w:val="20"/>
        </w:rPr>
        <w:t xml:space="preserve"> </w:t>
      </w:r>
      <w:r>
        <w:rPr>
          <w:sz w:val="20"/>
        </w:rPr>
        <w:t>v rozsahu</w:t>
      </w:r>
      <w:r>
        <w:rPr>
          <w:spacing w:val="-10"/>
          <w:sz w:val="20"/>
        </w:rPr>
        <w:t xml:space="preserve"> </w:t>
      </w:r>
      <w:r>
        <w:rPr>
          <w:sz w:val="20"/>
        </w:rPr>
        <w:t>a</w:t>
      </w:r>
      <w:r>
        <w:rPr>
          <w:spacing w:val="-9"/>
          <w:sz w:val="20"/>
        </w:rPr>
        <w:t xml:space="preserve"> </w:t>
      </w:r>
      <w:r>
        <w:rPr>
          <w:sz w:val="20"/>
        </w:rPr>
        <w:t>způsobem</w:t>
      </w:r>
      <w:r>
        <w:rPr>
          <w:spacing w:val="-10"/>
          <w:sz w:val="20"/>
        </w:rPr>
        <w:t xml:space="preserve"> </w:t>
      </w:r>
      <w:r>
        <w:rPr>
          <w:sz w:val="20"/>
        </w:rPr>
        <w:t>uvedenými</w:t>
      </w:r>
      <w:r>
        <w:rPr>
          <w:spacing w:val="-11"/>
          <w:sz w:val="20"/>
        </w:rPr>
        <w:t xml:space="preserve"> </w:t>
      </w:r>
      <w:r>
        <w:rPr>
          <w:sz w:val="20"/>
        </w:rPr>
        <w:t>ve</w:t>
      </w:r>
      <w:r>
        <w:rPr>
          <w:spacing w:val="-9"/>
          <w:sz w:val="20"/>
        </w:rPr>
        <w:t xml:space="preserve"> </w:t>
      </w:r>
      <w:r>
        <w:rPr>
          <w:sz w:val="20"/>
        </w:rPr>
        <w:t>Smlouvě</w:t>
      </w:r>
      <w:r>
        <w:rPr>
          <w:spacing w:val="-9"/>
          <w:sz w:val="20"/>
        </w:rPr>
        <w:t xml:space="preserve"> </w:t>
      </w:r>
      <w:r>
        <w:rPr>
          <w:sz w:val="20"/>
        </w:rPr>
        <w:t>a</w:t>
      </w:r>
      <w:r>
        <w:rPr>
          <w:spacing w:val="-11"/>
          <w:sz w:val="20"/>
        </w:rPr>
        <w:t xml:space="preserve"> </w:t>
      </w:r>
      <w:r>
        <w:rPr>
          <w:sz w:val="20"/>
        </w:rPr>
        <w:t>zároveň</w:t>
      </w:r>
      <w:r>
        <w:rPr>
          <w:spacing w:val="-8"/>
          <w:sz w:val="20"/>
        </w:rPr>
        <w:t xml:space="preserve"> </w:t>
      </w:r>
      <w:r>
        <w:rPr>
          <w:sz w:val="20"/>
        </w:rPr>
        <w:t>potvrzuje,</w:t>
      </w:r>
      <w:r>
        <w:rPr>
          <w:spacing w:val="-8"/>
          <w:sz w:val="20"/>
        </w:rPr>
        <w:t xml:space="preserve"> </w:t>
      </w:r>
      <w:r>
        <w:rPr>
          <w:sz w:val="20"/>
        </w:rPr>
        <w:t>že</w:t>
      </w:r>
      <w:r>
        <w:rPr>
          <w:spacing w:val="-11"/>
          <w:sz w:val="20"/>
        </w:rPr>
        <w:t xml:space="preserve"> </w:t>
      </w:r>
      <w:r>
        <w:rPr>
          <w:sz w:val="20"/>
        </w:rPr>
        <w:t>zpracovávané</w:t>
      </w:r>
      <w:r>
        <w:rPr>
          <w:spacing w:val="-8"/>
          <w:sz w:val="20"/>
        </w:rPr>
        <w:t xml:space="preserve"> </w:t>
      </w:r>
      <w:r>
        <w:rPr>
          <w:sz w:val="20"/>
        </w:rPr>
        <w:t>údaje</w:t>
      </w:r>
      <w:r>
        <w:rPr>
          <w:spacing w:val="-9"/>
          <w:sz w:val="20"/>
        </w:rPr>
        <w:t xml:space="preserve"> </w:t>
      </w:r>
      <w:r>
        <w:rPr>
          <w:sz w:val="20"/>
        </w:rPr>
        <w:t>odpovídají</w:t>
      </w:r>
      <w:r>
        <w:rPr>
          <w:spacing w:val="-8"/>
          <w:sz w:val="20"/>
        </w:rPr>
        <w:t xml:space="preserve"> </w:t>
      </w:r>
      <w:r>
        <w:rPr>
          <w:sz w:val="20"/>
        </w:rPr>
        <w:t>účelu dle ustanovení Smlouvy a jsou získávány v souladu s právními předpisy.</w:t>
      </w:r>
    </w:p>
    <w:p w14:paraId="45082F41" w14:textId="77777777" w:rsidR="00E33E7F" w:rsidRDefault="00E33E7F" w:rsidP="00E33E7F">
      <w:pPr>
        <w:pStyle w:val="Odstavecseseznamem"/>
        <w:widowControl w:val="0"/>
        <w:numPr>
          <w:ilvl w:val="1"/>
          <w:numId w:val="34"/>
        </w:numPr>
        <w:tabs>
          <w:tab w:val="left" w:pos="759"/>
          <w:tab w:val="left" w:pos="763"/>
        </w:tabs>
        <w:autoSpaceDE w:val="0"/>
        <w:autoSpaceDN w:val="0"/>
        <w:spacing w:before="81"/>
        <w:ind w:right="104"/>
        <w:jc w:val="both"/>
        <w:rPr>
          <w:sz w:val="20"/>
        </w:rPr>
      </w:pPr>
      <w:r>
        <w:rPr>
          <w:sz w:val="20"/>
        </w:rPr>
        <w:t>Pokud</w:t>
      </w:r>
      <w:r>
        <w:rPr>
          <w:spacing w:val="-12"/>
          <w:sz w:val="20"/>
        </w:rPr>
        <w:t xml:space="preserve"> </w:t>
      </w:r>
      <w:r>
        <w:rPr>
          <w:sz w:val="20"/>
        </w:rPr>
        <w:t>Zákazník</w:t>
      </w:r>
      <w:r>
        <w:rPr>
          <w:spacing w:val="-13"/>
          <w:sz w:val="20"/>
        </w:rPr>
        <w:t xml:space="preserve"> </w:t>
      </w:r>
      <w:r>
        <w:rPr>
          <w:sz w:val="20"/>
        </w:rPr>
        <w:t>požaduje</w:t>
      </w:r>
      <w:r>
        <w:rPr>
          <w:spacing w:val="-12"/>
          <w:sz w:val="20"/>
        </w:rPr>
        <w:t xml:space="preserve"> </w:t>
      </w:r>
      <w:r>
        <w:rPr>
          <w:sz w:val="20"/>
        </w:rPr>
        <w:t>po</w:t>
      </w:r>
      <w:r>
        <w:rPr>
          <w:spacing w:val="-12"/>
          <w:sz w:val="20"/>
        </w:rPr>
        <w:t xml:space="preserve"> </w:t>
      </w:r>
      <w:r>
        <w:rPr>
          <w:sz w:val="20"/>
        </w:rPr>
        <w:t>Poskytovateli</w:t>
      </w:r>
      <w:r>
        <w:rPr>
          <w:spacing w:val="-11"/>
          <w:sz w:val="20"/>
        </w:rPr>
        <w:t xml:space="preserve"> </w:t>
      </w:r>
      <w:r>
        <w:rPr>
          <w:sz w:val="20"/>
        </w:rPr>
        <w:t>předání</w:t>
      </w:r>
      <w:r>
        <w:rPr>
          <w:spacing w:val="-13"/>
          <w:sz w:val="20"/>
        </w:rPr>
        <w:t xml:space="preserve"> </w:t>
      </w:r>
      <w:r>
        <w:rPr>
          <w:sz w:val="20"/>
        </w:rPr>
        <w:t>osobních</w:t>
      </w:r>
      <w:r>
        <w:rPr>
          <w:spacing w:val="-13"/>
          <w:sz w:val="20"/>
        </w:rPr>
        <w:t xml:space="preserve"> </w:t>
      </w:r>
      <w:r>
        <w:rPr>
          <w:sz w:val="20"/>
        </w:rPr>
        <w:t>údajů</w:t>
      </w:r>
      <w:r>
        <w:rPr>
          <w:spacing w:val="-11"/>
          <w:sz w:val="20"/>
        </w:rPr>
        <w:t xml:space="preserve"> </w:t>
      </w:r>
      <w:r>
        <w:rPr>
          <w:sz w:val="20"/>
        </w:rPr>
        <w:t>k dalšímu</w:t>
      </w:r>
      <w:r>
        <w:rPr>
          <w:spacing w:val="-13"/>
          <w:sz w:val="20"/>
        </w:rPr>
        <w:t xml:space="preserve"> </w:t>
      </w:r>
      <w:r>
        <w:rPr>
          <w:sz w:val="20"/>
        </w:rPr>
        <w:t>zpracování</w:t>
      </w:r>
      <w:r>
        <w:rPr>
          <w:spacing w:val="-13"/>
          <w:sz w:val="20"/>
        </w:rPr>
        <w:t xml:space="preserve"> </w:t>
      </w:r>
      <w:r>
        <w:rPr>
          <w:sz w:val="20"/>
        </w:rPr>
        <w:t>třetí</w:t>
      </w:r>
      <w:r>
        <w:rPr>
          <w:spacing w:val="-13"/>
          <w:sz w:val="20"/>
        </w:rPr>
        <w:t xml:space="preserve"> </w:t>
      </w:r>
      <w:r>
        <w:rPr>
          <w:sz w:val="20"/>
        </w:rPr>
        <w:t>osobě,</w:t>
      </w:r>
      <w:r>
        <w:rPr>
          <w:spacing w:val="-13"/>
          <w:sz w:val="20"/>
        </w:rPr>
        <w:t xml:space="preserve"> </w:t>
      </w:r>
      <w:r>
        <w:rPr>
          <w:sz w:val="20"/>
        </w:rPr>
        <w:t>musí tak</w:t>
      </w:r>
      <w:r>
        <w:rPr>
          <w:spacing w:val="-7"/>
          <w:sz w:val="20"/>
        </w:rPr>
        <w:t xml:space="preserve"> </w:t>
      </w:r>
      <w:r>
        <w:rPr>
          <w:sz w:val="20"/>
        </w:rPr>
        <w:t>učinit</w:t>
      </w:r>
      <w:r>
        <w:rPr>
          <w:spacing w:val="-7"/>
          <w:sz w:val="20"/>
        </w:rPr>
        <w:t xml:space="preserve"> </w:t>
      </w:r>
      <w:r>
        <w:rPr>
          <w:sz w:val="20"/>
        </w:rPr>
        <w:t>pouze</w:t>
      </w:r>
      <w:r>
        <w:rPr>
          <w:spacing w:val="-5"/>
          <w:sz w:val="20"/>
        </w:rPr>
        <w:t xml:space="preserve"> </w:t>
      </w:r>
      <w:r>
        <w:rPr>
          <w:sz w:val="20"/>
        </w:rPr>
        <w:t>formou</w:t>
      </w:r>
      <w:r>
        <w:rPr>
          <w:spacing w:val="-4"/>
          <w:sz w:val="20"/>
        </w:rPr>
        <w:t xml:space="preserve"> </w:t>
      </w:r>
      <w:r>
        <w:rPr>
          <w:sz w:val="20"/>
        </w:rPr>
        <w:t>výslovného</w:t>
      </w:r>
      <w:r>
        <w:rPr>
          <w:spacing w:val="-6"/>
          <w:sz w:val="20"/>
        </w:rPr>
        <w:t xml:space="preserve"> </w:t>
      </w:r>
      <w:r>
        <w:rPr>
          <w:sz w:val="20"/>
        </w:rPr>
        <w:t>písemného</w:t>
      </w:r>
      <w:r>
        <w:rPr>
          <w:spacing w:val="-6"/>
          <w:sz w:val="20"/>
        </w:rPr>
        <w:t xml:space="preserve"> </w:t>
      </w:r>
      <w:r>
        <w:rPr>
          <w:sz w:val="20"/>
        </w:rPr>
        <w:t>oprávnění</w:t>
      </w:r>
      <w:r>
        <w:rPr>
          <w:spacing w:val="-5"/>
          <w:sz w:val="20"/>
        </w:rPr>
        <w:t xml:space="preserve"> </w:t>
      </w:r>
      <w:r>
        <w:rPr>
          <w:sz w:val="20"/>
        </w:rPr>
        <w:t>s</w:t>
      </w:r>
      <w:r>
        <w:rPr>
          <w:spacing w:val="-1"/>
          <w:sz w:val="20"/>
        </w:rPr>
        <w:t xml:space="preserve"> </w:t>
      </w:r>
      <w:r>
        <w:rPr>
          <w:sz w:val="20"/>
        </w:rPr>
        <w:t>uvedením</w:t>
      </w:r>
      <w:r>
        <w:rPr>
          <w:spacing w:val="-6"/>
          <w:sz w:val="20"/>
        </w:rPr>
        <w:t xml:space="preserve"> </w:t>
      </w:r>
      <w:r>
        <w:rPr>
          <w:sz w:val="20"/>
        </w:rPr>
        <w:t>identifikace</w:t>
      </w:r>
      <w:r>
        <w:rPr>
          <w:spacing w:val="-5"/>
          <w:sz w:val="20"/>
        </w:rPr>
        <w:t xml:space="preserve"> </w:t>
      </w:r>
      <w:r>
        <w:rPr>
          <w:sz w:val="20"/>
        </w:rPr>
        <w:t>příjemce</w:t>
      </w:r>
      <w:r>
        <w:rPr>
          <w:spacing w:val="-7"/>
          <w:sz w:val="20"/>
        </w:rPr>
        <w:t xml:space="preserve"> </w:t>
      </w:r>
      <w:r>
        <w:rPr>
          <w:sz w:val="20"/>
        </w:rPr>
        <w:t>a</w:t>
      </w:r>
      <w:r>
        <w:rPr>
          <w:spacing w:val="-5"/>
          <w:sz w:val="20"/>
        </w:rPr>
        <w:t xml:space="preserve"> </w:t>
      </w:r>
      <w:r>
        <w:rPr>
          <w:sz w:val="20"/>
        </w:rPr>
        <w:t>specifikace předávaných dat.</w:t>
      </w:r>
    </w:p>
    <w:p w14:paraId="6609B52A" w14:textId="77777777" w:rsidR="00E33E7F" w:rsidRDefault="00E33E7F" w:rsidP="00E33E7F">
      <w:pPr>
        <w:pStyle w:val="Odstavecseseznamem"/>
        <w:widowControl w:val="0"/>
        <w:numPr>
          <w:ilvl w:val="1"/>
          <w:numId w:val="34"/>
        </w:numPr>
        <w:tabs>
          <w:tab w:val="left" w:pos="759"/>
          <w:tab w:val="left" w:pos="763"/>
        </w:tabs>
        <w:autoSpaceDE w:val="0"/>
        <w:autoSpaceDN w:val="0"/>
        <w:spacing w:before="80"/>
        <w:ind w:right="99"/>
        <w:jc w:val="both"/>
        <w:rPr>
          <w:sz w:val="20"/>
        </w:rPr>
      </w:pPr>
      <w:r>
        <w:rPr>
          <w:sz w:val="20"/>
        </w:rPr>
        <w:t>Poskytovatel i Zákazník se zavazují, že osobní údaje spadající pod ochranu dle Nařízení Evropského parlamentu a Rady (EU) 2016/679 ze dne 27. dubna 2016 budou zpracovávat v souladu s</w:t>
      </w:r>
      <w:r>
        <w:rPr>
          <w:spacing w:val="-3"/>
          <w:sz w:val="20"/>
        </w:rPr>
        <w:t xml:space="preserve"> </w:t>
      </w:r>
      <w:r>
        <w:rPr>
          <w:sz w:val="20"/>
        </w:rPr>
        <w:t>ustanoveními článku 32 tohoto nařízení. Za tímto účelem Zákazník i Poskytovatel:</w:t>
      </w:r>
    </w:p>
    <w:p w14:paraId="1D780352" w14:textId="77777777" w:rsidR="00E33E7F" w:rsidRDefault="00E33E7F" w:rsidP="00E33E7F">
      <w:pPr>
        <w:pStyle w:val="Odstavecseseznamem"/>
        <w:widowControl w:val="0"/>
        <w:numPr>
          <w:ilvl w:val="0"/>
          <w:numId w:val="30"/>
        </w:numPr>
        <w:tabs>
          <w:tab w:val="left" w:pos="1190"/>
        </w:tabs>
        <w:autoSpaceDE w:val="0"/>
        <w:autoSpaceDN w:val="0"/>
        <w:spacing w:before="40"/>
        <w:ind w:right="99"/>
        <w:jc w:val="both"/>
        <w:rPr>
          <w:sz w:val="20"/>
        </w:rPr>
      </w:pPr>
      <w:r>
        <w:rPr>
          <w:sz w:val="20"/>
        </w:rPr>
        <w:t xml:space="preserve">minimalizují množství zpracovávaných osobních údajů i počet osob, které mají k těmto údajům </w:t>
      </w:r>
      <w:r>
        <w:rPr>
          <w:spacing w:val="-2"/>
          <w:sz w:val="20"/>
        </w:rPr>
        <w:t>přístup;</w:t>
      </w:r>
    </w:p>
    <w:p w14:paraId="20242C52" w14:textId="77777777" w:rsidR="00E33E7F" w:rsidRDefault="00E33E7F" w:rsidP="00E33E7F">
      <w:pPr>
        <w:pStyle w:val="Odstavecseseznamem"/>
        <w:widowControl w:val="0"/>
        <w:numPr>
          <w:ilvl w:val="0"/>
          <w:numId w:val="30"/>
        </w:numPr>
        <w:tabs>
          <w:tab w:val="left" w:pos="1188"/>
          <w:tab w:val="left" w:pos="1190"/>
        </w:tabs>
        <w:autoSpaceDE w:val="0"/>
        <w:autoSpaceDN w:val="0"/>
        <w:spacing w:before="44" w:line="237" w:lineRule="auto"/>
        <w:ind w:right="99"/>
        <w:jc w:val="both"/>
        <w:rPr>
          <w:sz w:val="20"/>
        </w:rPr>
      </w:pPr>
      <w:r>
        <w:rPr>
          <w:sz w:val="20"/>
        </w:rPr>
        <w:t>zajistí,</w:t>
      </w:r>
      <w:r>
        <w:rPr>
          <w:spacing w:val="-11"/>
          <w:sz w:val="20"/>
        </w:rPr>
        <w:t xml:space="preserve"> </w:t>
      </w:r>
      <w:r>
        <w:rPr>
          <w:sz w:val="20"/>
        </w:rPr>
        <w:t>aby</w:t>
      </w:r>
      <w:r>
        <w:rPr>
          <w:spacing w:val="-11"/>
          <w:sz w:val="20"/>
        </w:rPr>
        <w:t xml:space="preserve"> </w:t>
      </w:r>
      <w:r>
        <w:rPr>
          <w:sz w:val="20"/>
        </w:rPr>
        <w:t>osobní</w:t>
      </w:r>
      <w:r>
        <w:rPr>
          <w:spacing w:val="-11"/>
          <w:sz w:val="20"/>
        </w:rPr>
        <w:t xml:space="preserve"> </w:t>
      </w:r>
      <w:r>
        <w:rPr>
          <w:sz w:val="20"/>
        </w:rPr>
        <w:t>údaje</w:t>
      </w:r>
      <w:r>
        <w:rPr>
          <w:spacing w:val="-11"/>
          <w:sz w:val="20"/>
        </w:rPr>
        <w:t xml:space="preserve"> </w:t>
      </w:r>
      <w:r>
        <w:rPr>
          <w:sz w:val="20"/>
        </w:rPr>
        <w:t>zpracovávaly</w:t>
      </w:r>
      <w:r>
        <w:rPr>
          <w:spacing w:val="-11"/>
          <w:sz w:val="20"/>
        </w:rPr>
        <w:t xml:space="preserve"> </w:t>
      </w:r>
      <w:r>
        <w:rPr>
          <w:sz w:val="20"/>
        </w:rPr>
        <w:t>pouze</w:t>
      </w:r>
      <w:r>
        <w:rPr>
          <w:spacing w:val="-11"/>
          <w:sz w:val="20"/>
        </w:rPr>
        <w:t xml:space="preserve"> </w:t>
      </w:r>
      <w:r>
        <w:rPr>
          <w:sz w:val="20"/>
        </w:rPr>
        <w:t>k</w:t>
      </w:r>
      <w:r>
        <w:rPr>
          <w:spacing w:val="-4"/>
          <w:sz w:val="20"/>
        </w:rPr>
        <w:t xml:space="preserve"> </w:t>
      </w:r>
      <w:r>
        <w:rPr>
          <w:sz w:val="20"/>
        </w:rPr>
        <w:t>tomu</w:t>
      </w:r>
      <w:r>
        <w:rPr>
          <w:spacing w:val="-11"/>
          <w:sz w:val="20"/>
        </w:rPr>
        <w:t xml:space="preserve"> </w:t>
      </w:r>
      <w:r>
        <w:rPr>
          <w:sz w:val="20"/>
        </w:rPr>
        <w:t>vyškolené</w:t>
      </w:r>
      <w:r>
        <w:rPr>
          <w:spacing w:val="-11"/>
          <w:sz w:val="20"/>
        </w:rPr>
        <w:t xml:space="preserve"> </w:t>
      </w:r>
      <w:r>
        <w:rPr>
          <w:sz w:val="20"/>
        </w:rPr>
        <w:t>osoby,</w:t>
      </w:r>
      <w:r>
        <w:rPr>
          <w:spacing w:val="-11"/>
          <w:sz w:val="20"/>
        </w:rPr>
        <w:t xml:space="preserve"> </w:t>
      </w:r>
      <w:r>
        <w:rPr>
          <w:sz w:val="20"/>
        </w:rPr>
        <w:t>které</w:t>
      </w:r>
      <w:r>
        <w:rPr>
          <w:spacing w:val="-11"/>
          <w:sz w:val="20"/>
        </w:rPr>
        <w:t xml:space="preserve"> </w:t>
      </w:r>
      <w:r>
        <w:rPr>
          <w:sz w:val="20"/>
        </w:rPr>
        <w:t>se</w:t>
      </w:r>
      <w:r>
        <w:rPr>
          <w:spacing w:val="-12"/>
          <w:sz w:val="20"/>
        </w:rPr>
        <w:t xml:space="preserve"> </w:t>
      </w:r>
      <w:r>
        <w:rPr>
          <w:sz w:val="20"/>
        </w:rPr>
        <w:t>zavázaly</w:t>
      </w:r>
      <w:r>
        <w:rPr>
          <w:spacing w:val="-11"/>
          <w:sz w:val="20"/>
        </w:rPr>
        <w:t xml:space="preserve"> </w:t>
      </w:r>
      <w:r>
        <w:rPr>
          <w:sz w:val="20"/>
        </w:rPr>
        <w:t>k</w:t>
      </w:r>
      <w:r>
        <w:rPr>
          <w:spacing w:val="-2"/>
          <w:sz w:val="20"/>
        </w:rPr>
        <w:t xml:space="preserve"> </w:t>
      </w:r>
      <w:r>
        <w:rPr>
          <w:sz w:val="20"/>
        </w:rPr>
        <w:t>mlčenlivosti nebo pro něž povinnost mlčenlivosti vyplývá z právních předpisů;</w:t>
      </w:r>
    </w:p>
    <w:p w14:paraId="26C4FCDD" w14:textId="77777777" w:rsidR="00E33E7F" w:rsidRDefault="00E33E7F" w:rsidP="00E33E7F">
      <w:pPr>
        <w:pStyle w:val="Odstavecseseznamem"/>
        <w:widowControl w:val="0"/>
        <w:numPr>
          <w:ilvl w:val="0"/>
          <w:numId w:val="30"/>
        </w:numPr>
        <w:tabs>
          <w:tab w:val="left" w:pos="1189"/>
        </w:tabs>
        <w:autoSpaceDE w:val="0"/>
        <w:autoSpaceDN w:val="0"/>
        <w:spacing w:before="42"/>
        <w:ind w:left="1189" w:hanging="284"/>
        <w:jc w:val="both"/>
        <w:rPr>
          <w:sz w:val="20"/>
        </w:rPr>
      </w:pPr>
      <w:r>
        <w:rPr>
          <w:sz w:val="20"/>
        </w:rPr>
        <w:t>při</w:t>
      </w:r>
      <w:r>
        <w:rPr>
          <w:spacing w:val="-8"/>
          <w:sz w:val="20"/>
        </w:rPr>
        <w:t xml:space="preserve"> </w:t>
      </w:r>
      <w:r>
        <w:rPr>
          <w:sz w:val="20"/>
        </w:rPr>
        <w:t>zpracování</w:t>
      </w:r>
      <w:r>
        <w:rPr>
          <w:spacing w:val="-8"/>
          <w:sz w:val="20"/>
        </w:rPr>
        <w:t xml:space="preserve"> </w:t>
      </w:r>
      <w:r>
        <w:rPr>
          <w:sz w:val="20"/>
        </w:rPr>
        <w:t>osobních</w:t>
      </w:r>
      <w:r>
        <w:rPr>
          <w:spacing w:val="-7"/>
          <w:sz w:val="20"/>
        </w:rPr>
        <w:t xml:space="preserve"> </w:t>
      </w:r>
      <w:r>
        <w:rPr>
          <w:sz w:val="20"/>
        </w:rPr>
        <w:t>údajů</w:t>
      </w:r>
      <w:r>
        <w:rPr>
          <w:spacing w:val="-7"/>
          <w:sz w:val="20"/>
        </w:rPr>
        <w:t xml:space="preserve"> </w:t>
      </w:r>
      <w:r>
        <w:rPr>
          <w:sz w:val="20"/>
        </w:rPr>
        <w:t>se</w:t>
      </w:r>
      <w:r>
        <w:rPr>
          <w:spacing w:val="-8"/>
          <w:sz w:val="20"/>
        </w:rPr>
        <w:t xml:space="preserve"> </w:t>
      </w:r>
      <w:r>
        <w:rPr>
          <w:sz w:val="20"/>
        </w:rPr>
        <w:t>řídí</w:t>
      </w:r>
      <w:r>
        <w:rPr>
          <w:spacing w:val="-8"/>
          <w:sz w:val="20"/>
        </w:rPr>
        <w:t xml:space="preserve"> </w:t>
      </w:r>
      <w:r>
        <w:rPr>
          <w:sz w:val="20"/>
        </w:rPr>
        <w:t>svými</w:t>
      </w:r>
      <w:r>
        <w:rPr>
          <w:spacing w:val="-8"/>
          <w:sz w:val="20"/>
        </w:rPr>
        <w:t xml:space="preserve"> </w:t>
      </w:r>
      <w:r>
        <w:rPr>
          <w:sz w:val="20"/>
        </w:rPr>
        <w:t>vnitřními</w:t>
      </w:r>
      <w:r>
        <w:rPr>
          <w:spacing w:val="-8"/>
          <w:sz w:val="20"/>
        </w:rPr>
        <w:t xml:space="preserve"> </w:t>
      </w:r>
      <w:r>
        <w:rPr>
          <w:spacing w:val="-2"/>
          <w:sz w:val="20"/>
        </w:rPr>
        <w:t>směrnicemi;</w:t>
      </w:r>
    </w:p>
    <w:p w14:paraId="6E25712A" w14:textId="77777777" w:rsidR="00E33E7F" w:rsidRDefault="00E33E7F" w:rsidP="00E33E7F">
      <w:pPr>
        <w:pStyle w:val="Odstavecseseznamem"/>
        <w:widowControl w:val="0"/>
        <w:numPr>
          <w:ilvl w:val="0"/>
          <w:numId w:val="30"/>
        </w:numPr>
        <w:tabs>
          <w:tab w:val="left" w:pos="1188"/>
          <w:tab w:val="left" w:pos="1190"/>
        </w:tabs>
        <w:autoSpaceDE w:val="0"/>
        <w:autoSpaceDN w:val="0"/>
        <w:spacing w:before="39"/>
        <w:ind w:right="102"/>
        <w:jc w:val="both"/>
        <w:rPr>
          <w:sz w:val="20"/>
        </w:rPr>
      </w:pPr>
      <w:r>
        <w:rPr>
          <w:sz w:val="20"/>
        </w:rPr>
        <w:t>provádí taková technická opatření pro ochranu osobních údajů, která odpovídají příslušnému riziku pro práva subjektů údajů a vychází přitom z aktuálního stavu techniky, nákladů na provedení opatření,</w:t>
      </w:r>
      <w:r>
        <w:rPr>
          <w:spacing w:val="-2"/>
          <w:sz w:val="20"/>
        </w:rPr>
        <w:t xml:space="preserve"> </w:t>
      </w:r>
      <w:r>
        <w:rPr>
          <w:sz w:val="20"/>
        </w:rPr>
        <w:t>povahy,</w:t>
      </w:r>
      <w:r>
        <w:rPr>
          <w:spacing w:val="-2"/>
          <w:sz w:val="20"/>
        </w:rPr>
        <w:t xml:space="preserve"> </w:t>
      </w:r>
      <w:r>
        <w:rPr>
          <w:sz w:val="20"/>
        </w:rPr>
        <w:t>rozsahu, kontextu</w:t>
      </w:r>
      <w:r>
        <w:rPr>
          <w:spacing w:val="-2"/>
          <w:sz w:val="20"/>
        </w:rPr>
        <w:t xml:space="preserve"> </w:t>
      </w:r>
      <w:r>
        <w:rPr>
          <w:sz w:val="20"/>
        </w:rPr>
        <w:t>a</w:t>
      </w:r>
      <w:r>
        <w:rPr>
          <w:spacing w:val="-2"/>
          <w:sz w:val="20"/>
        </w:rPr>
        <w:t xml:space="preserve"> </w:t>
      </w:r>
      <w:r>
        <w:rPr>
          <w:sz w:val="20"/>
        </w:rPr>
        <w:t>účelů</w:t>
      </w:r>
      <w:r>
        <w:rPr>
          <w:spacing w:val="-1"/>
          <w:sz w:val="20"/>
        </w:rPr>
        <w:t xml:space="preserve"> </w:t>
      </w:r>
      <w:r>
        <w:rPr>
          <w:sz w:val="20"/>
        </w:rPr>
        <w:t>zpracování</w:t>
      </w:r>
      <w:r>
        <w:rPr>
          <w:spacing w:val="-2"/>
          <w:sz w:val="20"/>
        </w:rPr>
        <w:t xml:space="preserve"> </w:t>
      </w:r>
      <w:r>
        <w:rPr>
          <w:sz w:val="20"/>
        </w:rPr>
        <w:t>a</w:t>
      </w:r>
      <w:r>
        <w:rPr>
          <w:spacing w:val="-2"/>
          <w:sz w:val="20"/>
        </w:rPr>
        <w:t xml:space="preserve"> </w:t>
      </w:r>
      <w:r>
        <w:rPr>
          <w:sz w:val="20"/>
        </w:rPr>
        <w:t>tato</w:t>
      </w:r>
      <w:r>
        <w:rPr>
          <w:spacing w:val="-1"/>
          <w:sz w:val="20"/>
        </w:rPr>
        <w:t xml:space="preserve"> </w:t>
      </w:r>
      <w:r>
        <w:rPr>
          <w:sz w:val="20"/>
        </w:rPr>
        <w:t>opatření</w:t>
      </w:r>
      <w:r>
        <w:rPr>
          <w:spacing w:val="-2"/>
          <w:sz w:val="20"/>
        </w:rPr>
        <w:t xml:space="preserve"> </w:t>
      </w:r>
      <w:r>
        <w:rPr>
          <w:sz w:val="20"/>
        </w:rPr>
        <w:t>průběžně</w:t>
      </w:r>
      <w:r>
        <w:rPr>
          <w:spacing w:val="-2"/>
          <w:sz w:val="20"/>
        </w:rPr>
        <w:t xml:space="preserve"> </w:t>
      </w:r>
      <w:r>
        <w:rPr>
          <w:sz w:val="20"/>
        </w:rPr>
        <w:t>testují</w:t>
      </w:r>
      <w:r>
        <w:rPr>
          <w:spacing w:val="-2"/>
          <w:sz w:val="20"/>
        </w:rPr>
        <w:t xml:space="preserve"> </w:t>
      </w:r>
      <w:r>
        <w:rPr>
          <w:sz w:val="20"/>
        </w:rPr>
        <w:t>a</w:t>
      </w:r>
      <w:r>
        <w:rPr>
          <w:spacing w:val="-2"/>
          <w:sz w:val="20"/>
        </w:rPr>
        <w:t xml:space="preserve"> </w:t>
      </w:r>
      <w:r>
        <w:rPr>
          <w:sz w:val="20"/>
        </w:rPr>
        <w:t>kontrolují;</w:t>
      </w:r>
    </w:p>
    <w:p w14:paraId="2D735205" w14:textId="77777777" w:rsidR="00E33E7F" w:rsidRDefault="00E33E7F" w:rsidP="00E33E7F">
      <w:pPr>
        <w:pStyle w:val="Odstavecseseznamem"/>
        <w:widowControl w:val="0"/>
        <w:numPr>
          <w:ilvl w:val="0"/>
          <w:numId w:val="30"/>
        </w:numPr>
        <w:tabs>
          <w:tab w:val="left" w:pos="1188"/>
          <w:tab w:val="left" w:pos="1190"/>
        </w:tabs>
        <w:autoSpaceDE w:val="0"/>
        <w:autoSpaceDN w:val="0"/>
        <w:spacing w:before="44" w:line="237" w:lineRule="auto"/>
        <w:ind w:right="106"/>
        <w:jc w:val="both"/>
        <w:rPr>
          <w:sz w:val="20"/>
        </w:rPr>
      </w:pPr>
      <w:r>
        <w:rPr>
          <w:sz w:val="20"/>
        </w:rPr>
        <w:t>poskytují si vzájemně maximální součinnost při plnění informačních povinností správce a zpracovatele vyplývajících z Nařízení;</w:t>
      </w:r>
    </w:p>
    <w:p w14:paraId="3C1E43BD" w14:textId="77777777" w:rsidR="00E33E7F" w:rsidRDefault="00E33E7F" w:rsidP="00E33E7F">
      <w:pPr>
        <w:pStyle w:val="Odstavecseseznamem"/>
        <w:widowControl w:val="0"/>
        <w:numPr>
          <w:ilvl w:val="0"/>
          <w:numId w:val="30"/>
        </w:numPr>
        <w:tabs>
          <w:tab w:val="left" w:pos="1189"/>
        </w:tabs>
        <w:autoSpaceDE w:val="0"/>
        <w:autoSpaceDN w:val="0"/>
        <w:spacing w:before="43"/>
        <w:ind w:left="1189" w:hanging="284"/>
        <w:jc w:val="both"/>
        <w:rPr>
          <w:sz w:val="20"/>
        </w:rPr>
      </w:pPr>
      <w:r>
        <w:rPr>
          <w:sz w:val="20"/>
        </w:rPr>
        <w:t>zachovávají</w:t>
      </w:r>
      <w:r>
        <w:rPr>
          <w:spacing w:val="-8"/>
          <w:sz w:val="20"/>
        </w:rPr>
        <w:t xml:space="preserve"> </w:t>
      </w:r>
      <w:r>
        <w:rPr>
          <w:sz w:val="20"/>
        </w:rPr>
        <w:t>mlčenlivost</w:t>
      </w:r>
      <w:r>
        <w:rPr>
          <w:spacing w:val="-8"/>
          <w:sz w:val="20"/>
        </w:rPr>
        <w:t xml:space="preserve"> </w:t>
      </w:r>
      <w:r>
        <w:rPr>
          <w:sz w:val="20"/>
        </w:rPr>
        <w:t>o</w:t>
      </w:r>
      <w:r>
        <w:rPr>
          <w:spacing w:val="-7"/>
          <w:sz w:val="20"/>
        </w:rPr>
        <w:t xml:space="preserve"> </w:t>
      </w:r>
      <w:r>
        <w:rPr>
          <w:sz w:val="20"/>
        </w:rPr>
        <w:t>zpracování</w:t>
      </w:r>
      <w:r>
        <w:rPr>
          <w:spacing w:val="-8"/>
          <w:sz w:val="20"/>
        </w:rPr>
        <w:t xml:space="preserve"> </w:t>
      </w:r>
      <w:r>
        <w:rPr>
          <w:sz w:val="20"/>
        </w:rPr>
        <w:t>osobních</w:t>
      </w:r>
      <w:r>
        <w:rPr>
          <w:spacing w:val="-7"/>
          <w:sz w:val="20"/>
        </w:rPr>
        <w:t xml:space="preserve"> </w:t>
      </w:r>
      <w:r>
        <w:rPr>
          <w:sz w:val="20"/>
        </w:rPr>
        <w:t>údajů</w:t>
      </w:r>
      <w:r>
        <w:rPr>
          <w:spacing w:val="-7"/>
          <w:sz w:val="20"/>
        </w:rPr>
        <w:t xml:space="preserve"> </w:t>
      </w:r>
      <w:r>
        <w:rPr>
          <w:sz w:val="20"/>
        </w:rPr>
        <w:t>a</w:t>
      </w:r>
      <w:r>
        <w:rPr>
          <w:spacing w:val="-6"/>
          <w:sz w:val="20"/>
        </w:rPr>
        <w:t xml:space="preserve"> </w:t>
      </w:r>
      <w:r>
        <w:rPr>
          <w:sz w:val="20"/>
        </w:rPr>
        <w:t>o</w:t>
      </w:r>
      <w:r>
        <w:rPr>
          <w:spacing w:val="-7"/>
          <w:sz w:val="20"/>
        </w:rPr>
        <w:t xml:space="preserve"> </w:t>
      </w:r>
      <w:r>
        <w:rPr>
          <w:sz w:val="20"/>
        </w:rPr>
        <w:t>přijatých</w:t>
      </w:r>
      <w:r>
        <w:rPr>
          <w:spacing w:val="-7"/>
          <w:sz w:val="20"/>
        </w:rPr>
        <w:t xml:space="preserve"> </w:t>
      </w:r>
      <w:r>
        <w:rPr>
          <w:sz w:val="20"/>
        </w:rPr>
        <w:t>bezpečnostních</w:t>
      </w:r>
      <w:r>
        <w:rPr>
          <w:spacing w:val="-6"/>
          <w:sz w:val="20"/>
        </w:rPr>
        <w:t xml:space="preserve"> </w:t>
      </w:r>
      <w:r>
        <w:rPr>
          <w:spacing w:val="-2"/>
          <w:sz w:val="20"/>
        </w:rPr>
        <w:t>opatřeních.</w:t>
      </w:r>
    </w:p>
    <w:p w14:paraId="70196CCB" w14:textId="77777777" w:rsidR="00E33E7F" w:rsidRDefault="00E33E7F" w:rsidP="00E33E7F">
      <w:pPr>
        <w:pStyle w:val="Nadpis1"/>
        <w:keepNext w:val="0"/>
        <w:widowControl w:val="0"/>
        <w:numPr>
          <w:ilvl w:val="0"/>
          <w:numId w:val="34"/>
        </w:numPr>
        <w:tabs>
          <w:tab w:val="left" w:pos="760"/>
        </w:tabs>
        <w:autoSpaceDE w:val="0"/>
        <w:autoSpaceDN w:val="0"/>
        <w:spacing w:before="199" w:line="240" w:lineRule="auto"/>
        <w:ind w:left="760" w:hanging="564"/>
        <w:jc w:val="both"/>
      </w:pPr>
      <w:r>
        <w:rPr>
          <w:spacing w:val="12"/>
        </w:rPr>
        <w:t>Společná</w:t>
      </w:r>
      <w:r>
        <w:rPr>
          <w:spacing w:val="32"/>
        </w:rPr>
        <w:t xml:space="preserve"> </w:t>
      </w:r>
      <w:r>
        <w:t>a</w:t>
      </w:r>
      <w:r>
        <w:rPr>
          <w:spacing w:val="32"/>
        </w:rPr>
        <w:t xml:space="preserve"> </w:t>
      </w:r>
      <w:r>
        <w:rPr>
          <w:spacing w:val="12"/>
        </w:rPr>
        <w:t>závěrečná</w:t>
      </w:r>
      <w:r>
        <w:rPr>
          <w:spacing w:val="33"/>
        </w:rPr>
        <w:t xml:space="preserve"> </w:t>
      </w:r>
      <w:r>
        <w:rPr>
          <w:spacing w:val="10"/>
        </w:rPr>
        <w:t>ustanovení</w:t>
      </w:r>
    </w:p>
    <w:p w14:paraId="1A6F9E5C" w14:textId="77777777" w:rsidR="00E33E7F" w:rsidRDefault="00E33E7F" w:rsidP="00E33E7F">
      <w:pPr>
        <w:pStyle w:val="Odstavecseseznamem"/>
        <w:widowControl w:val="0"/>
        <w:numPr>
          <w:ilvl w:val="1"/>
          <w:numId w:val="34"/>
        </w:numPr>
        <w:tabs>
          <w:tab w:val="left" w:pos="759"/>
          <w:tab w:val="left" w:pos="763"/>
        </w:tabs>
        <w:autoSpaceDE w:val="0"/>
        <w:autoSpaceDN w:val="0"/>
        <w:spacing w:before="120"/>
        <w:ind w:right="104"/>
        <w:jc w:val="both"/>
        <w:rPr>
          <w:sz w:val="20"/>
        </w:rPr>
      </w:pPr>
      <w:r>
        <w:rPr>
          <w:sz w:val="20"/>
        </w:rPr>
        <w:t>Za písemné se považují právní úkony doručené poštou, kurýrem nebo elektronickou poštou ve formě určené</w:t>
      </w:r>
      <w:r>
        <w:rPr>
          <w:spacing w:val="-14"/>
          <w:sz w:val="20"/>
        </w:rPr>
        <w:t xml:space="preserve"> </w:t>
      </w:r>
      <w:r>
        <w:rPr>
          <w:sz w:val="20"/>
        </w:rPr>
        <w:t>zákonem</w:t>
      </w:r>
      <w:r>
        <w:rPr>
          <w:spacing w:val="-12"/>
          <w:sz w:val="20"/>
        </w:rPr>
        <w:t xml:space="preserve"> </w:t>
      </w:r>
      <w:r>
        <w:rPr>
          <w:sz w:val="20"/>
        </w:rPr>
        <w:t>č.</w:t>
      </w:r>
      <w:r>
        <w:rPr>
          <w:spacing w:val="-13"/>
          <w:sz w:val="20"/>
        </w:rPr>
        <w:t xml:space="preserve"> </w:t>
      </w:r>
      <w:r>
        <w:rPr>
          <w:sz w:val="20"/>
        </w:rPr>
        <w:t>227/2000</w:t>
      </w:r>
      <w:r>
        <w:rPr>
          <w:spacing w:val="-12"/>
          <w:sz w:val="20"/>
        </w:rPr>
        <w:t xml:space="preserve"> </w:t>
      </w:r>
      <w:r>
        <w:rPr>
          <w:sz w:val="20"/>
        </w:rPr>
        <w:t>Sb.,</w:t>
      </w:r>
      <w:r>
        <w:rPr>
          <w:spacing w:val="-12"/>
          <w:sz w:val="20"/>
        </w:rPr>
        <w:t xml:space="preserve"> </w:t>
      </w:r>
      <w:r>
        <w:rPr>
          <w:sz w:val="20"/>
        </w:rPr>
        <w:t>o</w:t>
      </w:r>
      <w:r>
        <w:rPr>
          <w:spacing w:val="-12"/>
          <w:sz w:val="20"/>
        </w:rPr>
        <w:t xml:space="preserve"> </w:t>
      </w:r>
      <w:r>
        <w:rPr>
          <w:sz w:val="20"/>
        </w:rPr>
        <w:t>elektronickém</w:t>
      </w:r>
      <w:r>
        <w:rPr>
          <w:spacing w:val="-12"/>
          <w:sz w:val="20"/>
        </w:rPr>
        <w:t xml:space="preserve"> </w:t>
      </w:r>
      <w:r>
        <w:rPr>
          <w:sz w:val="20"/>
        </w:rPr>
        <w:t>podpisu</w:t>
      </w:r>
      <w:r>
        <w:rPr>
          <w:spacing w:val="-13"/>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3"/>
          <w:sz w:val="20"/>
        </w:rPr>
        <w:t xml:space="preserve"> </w:t>
      </w:r>
      <w:r>
        <w:rPr>
          <w:sz w:val="20"/>
        </w:rPr>
        <w:t>dalších</w:t>
      </w:r>
      <w:r>
        <w:rPr>
          <w:spacing w:val="-13"/>
          <w:sz w:val="20"/>
        </w:rPr>
        <w:t xml:space="preserve"> </w:t>
      </w:r>
      <w:r>
        <w:rPr>
          <w:sz w:val="20"/>
        </w:rPr>
        <w:t>zákonů,</w:t>
      </w:r>
      <w:r>
        <w:rPr>
          <w:spacing w:val="-13"/>
          <w:sz w:val="20"/>
        </w:rPr>
        <w:t xml:space="preserve"> </w:t>
      </w:r>
      <w:r>
        <w:rPr>
          <w:sz w:val="20"/>
        </w:rPr>
        <w:t>v</w:t>
      </w:r>
      <w:r>
        <w:rPr>
          <w:spacing w:val="-1"/>
          <w:sz w:val="20"/>
        </w:rPr>
        <w:t xml:space="preserve"> </w:t>
      </w:r>
      <w:r>
        <w:rPr>
          <w:sz w:val="20"/>
        </w:rPr>
        <w:t xml:space="preserve">platném </w:t>
      </w:r>
      <w:r>
        <w:rPr>
          <w:spacing w:val="-2"/>
          <w:sz w:val="20"/>
        </w:rPr>
        <w:t>znění.</w:t>
      </w:r>
    </w:p>
    <w:p w14:paraId="471AF794" w14:textId="77777777" w:rsidR="00E33E7F" w:rsidRDefault="00E33E7F" w:rsidP="00E33E7F">
      <w:pPr>
        <w:pStyle w:val="Odstavecseseznamem"/>
        <w:widowControl w:val="0"/>
        <w:numPr>
          <w:ilvl w:val="1"/>
          <w:numId w:val="34"/>
        </w:numPr>
        <w:tabs>
          <w:tab w:val="left" w:pos="759"/>
          <w:tab w:val="left" w:pos="763"/>
        </w:tabs>
        <w:autoSpaceDE w:val="0"/>
        <w:autoSpaceDN w:val="0"/>
        <w:spacing w:before="81"/>
        <w:ind w:right="101"/>
        <w:jc w:val="both"/>
        <w:rPr>
          <w:sz w:val="20"/>
        </w:rPr>
      </w:pPr>
      <w:r>
        <w:rPr>
          <w:sz w:val="20"/>
        </w:rPr>
        <w:t>Pokud se některá ustanovení těchto Všeobecných podmínek nebo smlouvy ukáží jako neplatná, nebude to mít vliv na platnost smlouvy nebo těchto Všeobecných podmínek jako celku. Smluvní strany sjednají nová ustanovení, která nahradí stávající ustanovení a která co nejlépe odpovídají původnímu účelu.</w:t>
      </w:r>
    </w:p>
    <w:p w14:paraId="7098BF88" w14:textId="77777777" w:rsidR="00E33E7F" w:rsidRDefault="00E33E7F" w:rsidP="00E33E7F">
      <w:pPr>
        <w:pStyle w:val="Odstavecseseznamem"/>
        <w:widowControl w:val="0"/>
        <w:numPr>
          <w:ilvl w:val="1"/>
          <w:numId w:val="34"/>
        </w:numPr>
        <w:tabs>
          <w:tab w:val="left" w:pos="759"/>
          <w:tab w:val="left" w:pos="763"/>
        </w:tabs>
        <w:autoSpaceDE w:val="0"/>
        <w:autoSpaceDN w:val="0"/>
        <w:spacing w:before="80"/>
        <w:ind w:right="107"/>
        <w:jc w:val="both"/>
        <w:rPr>
          <w:sz w:val="20"/>
        </w:rPr>
      </w:pPr>
      <w:r>
        <w:rPr>
          <w:sz w:val="20"/>
        </w:rPr>
        <w:t>V</w:t>
      </w:r>
      <w:r>
        <w:rPr>
          <w:spacing w:val="-1"/>
          <w:sz w:val="20"/>
        </w:rPr>
        <w:t xml:space="preserve"> </w:t>
      </w:r>
      <w:r>
        <w:rPr>
          <w:sz w:val="20"/>
        </w:rPr>
        <w:t>případě rozporu ustanovení jednotlivých částí smlouvy mají postupně přednost ustanovení jednotlivých částí smlouvy podle tohoto pořadí:</w:t>
      </w:r>
    </w:p>
    <w:p w14:paraId="2EF8AB49" w14:textId="77777777" w:rsidR="00E33E7F" w:rsidRDefault="00E33E7F" w:rsidP="00E33E7F">
      <w:pPr>
        <w:pStyle w:val="Odstavecseseznamem"/>
        <w:widowControl w:val="0"/>
        <w:numPr>
          <w:ilvl w:val="0"/>
          <w:numId w:val="29"/>
        </w:numPr>
        <w:tabs>
          <w:tab w:val="left" w:pos="1188"/>
          <w:tab w:val="left" w:pos="1190"/>
        </w:tabs>
        <w:autoSpaceDE w:val="0"/>
        <w:autoSpaceDN w:val="0"/>
        <w:spacing w:before="40"/>
        <w:ind w:right="102"/>
        <w:rPr>
          <w:sz w:val="20"/>
        </w:rPr>
      </w:pPr>
      <w:r>
        <w:rPr>
          <w:sz w:val="20"/>
        </w:rPr>
        <w:t>číslované</w:t>
      </w:r>
      <w:r>
        <w:rPr>
          <w:spacing w:val="-7"/>
          <w:sz w:val="20"/>
        </w:rPr>
        <w:t xml:space="preserve"> </w:t>
      </w:r>
      <w:r>
        <w:rPr>
          <w:sz w:val="20"/>
        </w:rPr>
        <w:t>Dodatky</w:t>
      </w:r>
      <w:r>
        <w:rPr>
          <w:spacing w:val="-7"/>
          <w:sz w:val="20"/>
        </w:rPr>
        <w:t xml:space="preserve"> </w:t>
      </w:r>
      <w:r>
        <w:rPr>
          <w:sz w:val="20"/>
        </w:rPr>
        <w:t>ke</w:t>
      </w:r>
      <w:r>
        <w:rPr>
          <w:spacing w:val="-6"/>
          <w:sz w:val="20"/>
        </w:rPr>
        <w:t xml:space="preserve"> </w:t>
      </w:r>
      <w:r>
        <w:rPr>
          <w:sz w:val="20"/>
        </w:rPr>
        <w:t>Smlouvě</w:t>
      </w:r>
      <w:r>
        <w:rPr>
          <w:spacing w:val="-9"/>
          <w:sz w:val="20"/>
        </w:rPr>
        <w:t xml:space="preserve"> </w:t>
      </w:r>
      <w:r>
        <w:rPr>
          <w:sz w:val="20"/>
        </w:rPr>
        <w:t>či</w:t>
      </w:r>
      <w:r>
        <w:rPr>
          <w:spacing w:val="-7"/>
          <w:sz w:val="20"/>
        </w:rPr>
        <w:t xml:space="preserve"> </w:t>
      </w:r>
      <w:r>
        <w:rPr>
          <w:sz w:val="20"/>
        </w:rPr>
        <w:t>Specifikaci</w:t>
      </w:r>
      <w:r>
        <w:rPr>
          <w:spacing w:val="-9"/>
          <w:sz w:val="20"/>
        </w:rPr>
        <w:t xml:space="preserve"> </w:t>
      </w:r>
      <w:r>
        <w:rPr>
          <w:sz w:val="20"/>
        </w:rPr>
        <w:t>dodaného</w:t>
      </w:r>
      <w:r>
        <w:rPr>
          <w:spacing w:val="-6"/>
          <w:sz w:val="20"/>
        </w:rPr>
        <w:t xml:space="preserve"> </w:t>
      </w:r>
      <w:r>
        <w:rPr>
          <w:sz w:val="20"/>
        </w:rPr>
        <w:t>řešení</w:t>
      </w:r>
      <w:r>
        <w:rPr>
          <w:spacing w:val="-7"/>
          <w:sz w:val="20"/>
        </w:rPr>
        <w:t xml:space="preserve"> </w:t>
      </w:r>
      <w:r>
        <w:rPr>
          <w:sz w:val="20"/>
        </w:rPr>
        <w:t>v</w:t>
      </w:r>
      <w:r>
        <w:rPr>
          <w:spacing w:val="-3"/>
          <w:sz w:val="20"/>
        </w:rPr>
        <w:t xml:space="preserve"> </w:t>
      </w:r>
      <w:r>
        <w:rPr>
          <w:sz w:val="20"/>
        </w:rPr>
        <w:t>pořadí</w:t>
      </w:r>
      <w:r>
        <w:rPr>
          <w:spacing w:val="-9"/>
          <w:sz w:val="20"/>
        </w:rPr>
        <w:t xml:space="preserve"> </w:t>
      </w:r>
      <w:r>
        <w:rPr>
          <w:sz w:val="20"/>
        </w:rPr>
        <w:t>od</w:t>
      </w:r>
      <w:r>
        <w:rPr>
          <w:spacing w:val="-6"/>
          <w:sz w:val="20"/>
        </w:rPr>
        <w:t xml:space="preserve"> </w:t>
      </w:r>
      <w:r>
        <w:rPr>
          <w:sz w:val="20"/>
        </w:rPr>
        <w:t>nejnovějšího</w:t>
      </w:r>
      <w:r>
        <w:rPr>
          <w:spacing w:val="-8"/>
          <w:sz w:val="20"/>
        </w:rPr>
        <w:t xml:space="preserve"> </w:t>
      </w:r>
      <w:r>
        <w:rPr>
          <w:sz w:val="20"/>
        </w:rPr>
        <w:t>k</w:t>
      </w:r>
      <w:r>
        <w:rPr>
          <w:spacing w:val="-3"/>
          <w:sz w:val="20"/>
        </w:rPr>
        <w:t xml:space="preserve"> </w:t>
      </w:r>
      <w:r>
        <w:rPr>
          <w:sz w:val="20"/>
        </w:rPr>
        <w:t>nejstaršímu – za takový dodatek je považována rovněž dodatečná Objednávky</w:t>
      </w:r>
    </w:p>
    <w:p w14:paraId="14CFD222" w14:textId="77777777" w:rsidR="00E33E7F" w:rsidRDefault="00E33E7F" w:rsidP="00E33E7F">
      <w:pPr>
        <w:pStyle w:val="Odstavecseseznamem"/>
        <w:widowControl w:val="0"/>
        <w:numPr>
          <w:ilvl w:val="0"/>
          <w:numId w:val="29"/>
        </w:numPr>
        <w:tabs>
          <w:tab w:val="left" w:pos="1189"/>
        </w:tabs>
        <w:autoSpaceDE w:val="0"/>
        <w:autoSpaceDN w:val="0"/>
        <w:spacing w:before="41"/>
        <w:ind w:left="1189" w:hanging="284"/>
        <w:rPr>
          <w:sz w:val="20"/>
        </w:rPr>
      </w:pPr>
      <w:r>
        <w:rPr>
          <w:sz w:val="20"/>
        </w:rPr>
        <w:t>Specifikace</w:t>
      </w:r>
      <w:r>
        <w:rPr>
          <w:spacing w:val="-11"/>
          <w:sz w:val="20"/>
        </w:rPr>
        <w:t xml:space="preserve"> </w:t>
      </w:r>
      <w:r>
        <w:rPr>
          <w:sz w:val="20"/>
        </w:rPr>
        <w:t>dodávky</w:t>
      </w:r>
      <w:r>
        <w:rPr>
          <w:spacing w:val="-9"/>
          <w:sz w:val="20"/>
        </w:rPr>
        <w:t xml:space="preserve"> </w:t>
      </w:r>
      <w:r>
        <w:rPr>
          <w:spacing w:val="-2"/>
          <w:sz w:val="20"/>
        </w:rPr>
        <w:t>řešení</w:t>
      </w:r>
    </w:p>
    <w:p w14:paraId="03BD2830" w14:textId="77777777" w:rsidR="00E33E7F" w:rsidRDefault="00E33E7F" w:rsidP="00E33E7F">
      <w:pPr>
        <w:pStyle w:val="Odstavecseseznamem"/>
        <w:widowControl w:val="0"/>
        <w:numPr>
          <w:ilvl w:val="0"/>
          <w:numId w:val="29"/>
        </w:numPr>
        <w:tabs>
          <w:tab w:val="left" w:pos="1189"/>
        </w:tabs>
        <w:autoSpaceDE w:val="0"/>
        <w:autoSpaceDN w:val="0"/>
        <w:spacing w:before="39"/>
        <w:ind w:left="1189" w:hanging="284"/>
        <w:rPr>
          <w:sz w:val="20"/>
        </w:rPr>
      </w:pPr>
      <w:r>
        <w:rPr>
          <w:spacing w:val="-2"/>
          <w:sz w:val="20"/>
        </w:rPr>
        <w:t>Smlouva</w:t>
      </w:r>
    </w:p>
    <w:p w14:paraId="0ABB7802" w14:textId="77777777" w:rsidR="00E33E7F" w:rsidRDefault="00E33E7F" w:rsidP="00E33E7F">
      <w:pPr>
        <w:pStyle w:val="Odstavecseseznamem"/>
        <w:widowControl w:val="0"/>
        <w:numPr>
          <w:ilvl w:val="0"/>
          <w:numId w:val="29"/>
        </w:numPr>
        <w:tabs>
          <w:tab w:val="left" w:pos="1189"/>
        </w:tabs>
        <w:autoSpaceDE w:val="0"/>
        <w:autoSpaceDN w:val="0"/>
        <w:spacing w:before="41"/>
        <w:ind w:left="1189" w:hanging="284"/>
        <w:rPr>
          <w:sz w:val="20"/>
        </w:rPr>
      </w:pPr>
      <w:r>
        <w:rPr>
          <w:sz w:val="20"/>
        </w:rPr>
        <w:t>Všeobecné</w:t>
      </w:r>
      <w:r>
        <w:rPr>
          <w:spacing w:val="-12"/>
          <w:sz w:val="20"/>
        </w:rPr>
        <w:t xml:space="preserve"> </w:t>
      </w:r>
      <w:r>
        <w:rPr>
          <w:spacing w:val="-2"/>
          <w:sz w:val="20"/>
        </w:rPr>
        <w:t>podmínky.</w:t>
      </w:r>
    </w:p>
    <w:p w14:paraId="54F78B8A" w14:textId="77777777" w:rsidR="00E33E7F" w:rsidRDefault="00E33E7F" w:rsidP="00E33E7F">
      <w:pPr>
        <w:pStyle w:val="Odstavecseseznamem"/>
        <w:rPr>
          <w:sz w:val="20"/>
        </w:rPr>
        <w:sectPr w:rsidR="00E33E7F">
          <w:pgSz w:w="12240" w:h="15840"/>
          <w:pgMar w:top="780" w:right="1080" w:bottom="920" w:left="1080" w:header="0" w:footer="721" w:gutter="0"/>
          <w:cols w:space="708"/>
        </w:sectPr>
      </w:pPr>
    </w:p>
    <w:p w14:paraId="37B10A6B" w14:textId="141AEE48" w:rsidR="00E33E7F" w:rsidRDefault="00E33E7F" w:rsidP="00E33E7F">
      <w:pPr>
        <w:pStyle w:val="Odstavecseseznamem"/>
        <w:widowControl w:val="0"/>
        <w:numPr>
          <w:ilvl w:val="1"/>
          <w:numId w:val="34"/>
        </w:numPr>
        <w:tabs>
          <w:tab w:val="left" w:pos="759"/>
          <w:tab w:val="left" w:pos="763"/>
        </w:tabs>
        <w:autoSpaceDE w:val="0"/>
        <w:autoSpaceDN w:val="0"/>
        <w:spacing w:before="69"/>
        <w:ind w:right="97"/>
        <w:rPr>
          <w:sz w:val="20"/>
        </w:rPr>
      </w:pPr>
      <w:r>
        <w:rPr>
          <w:sz w:val="20"/>
        </w:rPr>
        <w:lastRenderedPageBreak/>
        <w:t>Podpisem</w:t>
      </w:r>
      <w:r>
        <w:rPr>
          <w:spacing w:val="40"/>
          <w:sz w:val="20"/>
        </w:rPr>
        <w:t xml:space="preserve"> </w:t>
      </w:r>
      <w:r>
        <w:rPr>
          <w:sz w:val="20"/>
        </w:rPr>
        <w:t>Smlouvy</w:t>
      </w:r>
      <w:r>
        <w:rPr>
          <w:spacing w:val="40"/>
          <w:sz w:val="20"/>
        </w:rPr>
        <w:t xml:space="preserve"> </w:t>
      </w:r>
      <w:r>
        <w:rPr>
          <w:sz w:val="20"/>
        </w:rPr>
        <w:t>Zákazník</w:t>
      </w:r>
      <w:r>
        <w:rPr>
          <w:spacing w:val="40"/>
          <w:sz w:val="20"/>
        </w:rPr>
        <w:t xml:space="preserve"> </w:t>
      </w:r>
      <w:r>
        <w:rPr>
          <w:sz w:val="20"/>
        </w:rPr>
        <w:t>potvrzuje,</w:t>
      </w:r>
      <w:r>
        <w:rPr>
          <w:spacing w:val="40"/>
          <w:sz w:val="20"/>
        </w:rPr>
        <w:t xml:space="preserve"> </w:t>
      </w:r>
      <w:r>
        <w:rPr>
          <w:sz w:val="20"/>
        </w:rPr>
        <w:t>že</w:t>
      </w:r>
      <w:r>
        <w:rPr>
          <w:spacing w:val="40"/>
          <w:sz w:val="20"/>
        </w:rPr>
        <w:t xml:space="preserve"> </w:t>
      </w:r>
      <w:r>
        <w:rPr>
          <w:sz w:val="20"/>
        </w:rPr>
        <w:t>se</w:t>
      </w:r>
      <w:r>
        <w:rPr>
          <w:spacing w:val="40"/>
          <w:sz w:val="20"/>
        </w:rPr>
        <w:t xml:space="preserve"> </w:t>
      </w:r>
      <w:r>
        <w:rPr>
          <w:sz w:val="20"/>
        </w:rPr>
        <w:t>s</w:t>
      </w:r>
      <w:r>
        <w:rPr>
          <w:spacing w:val="-1"/>
          <w:sz w:val="20"/>
        </w:rPr>
        <w:t xml:space="preserve"> </w:t>
      </w:r>
      <w:r>
        <w:rPr>
          <w:sz w:val="20"/>
        </w:rPr>
        <w:t>jednotlivými</w:t>
      </w:r>
      <w:r>
        <w:rPr>
          <w:spacing w:val="40"/>
          <w:sz w:val="20"/>
        </w:rPr>
        <w:t xml:space="preserve"> </w:t>
      </w:r>
      <w:r>
        <w:rPr>
          <w:sz w:val="20"/>
        </w:rPr>
        <w:t>částmi</w:t>
      </w:r>
      <w:r>
        <w:rPr>
          <w:spacing w:val="40"/>
          <w:sz w:val="20"/>
        </w:rPr>
        <w:t xml:space="preserve"> </w:t>
      </w:r>
      <w:r>
        <w:rPr>
          <w:sz w:val="20"/>
        </w:rPr>
        <w:t>Smlouvy</w:t>
      </w:r>
      <w:r>
        <w:rPr>
          <w:spacing w:val="40"/>
          <w:sz w:val="20"/>
        </w:rPr>
        <w:t xml:space="preserve"> </w:t>
      </w:r>
      <w:r>
        <w:rPr>
          <w:sz w:val="20"/>
        </w:rPr>
        <w:t>a</w:t>
      </w:r>
      <w:r>
        <w:rPr>
          <w:spacing w:val="40"/>
          <w:sz w:val="20"/>
        </w:rPr>
        <w:t xml:space="preserve"> </w:t>
      </w:r>
      <w:r>
        <w:rPr>
          <w:sz w:val="20"/>
        </w:rPr>
        <w:t>těmito</w:t>
      </w:r>
      <w:r>
        <w:rPr>
          <w:spacing w:val="40"/>
          <w:sz w:val="20"/>
        </w:rPr>
        <w:t xml:space="preserve"> </w:t>
      </w:r>
      <w:r>
        <w:rPr>
          <w:sz w:val="20"/>
        </w:rPr>
        <w:t>Všeobecnými podmínkami seznámil, že s nimi souhlasí a bude dodržovat podmínky tam uvedené.</w:t>
      </w:r>
    </w:p>
    <w:p w14:paraId="1DE98A2F" w14:textId="77777777" w:rsidR="00E33E7F" w:rsidRDefault="00E33E7F" w:rsidP="00E33E7F">
      <w:pPr>
        <w:pStyle w:val="Odstavecseseznamem"/>
        <w:widowControl w:val="0"/>
        <w:numPr>
          <w:ilvl w:val="1"/>
          <w:numId w:val="34"/>
        </w:numPr>
        <w:tabs>
          <w:tab w:val="left" w:pos="759"/>
          <w:tab w:val="left" w:pos="763"/>
        </w:tabs>
        <w:autoSpaceDE w:val="0"/>
        <w:autoSpaceDN w:val="0"/>
        <w:spacing w:before="121"/>
        <w:ind w:right="100"/>
        <w:rPr>
          <w:sz w:val="20"/>
        </w:rPr>
      </w:pPr>
      <w:r>
        <w:rPr>
          <w:sz w:val="20"/>
        </w:rPr>
        <w:t>Tyto</w:t>
      </w:r>
      <w:r>
        <w:rPr>
          <w:spacing w:val="-7"/>
          <w:sz w:val="20"/>
        </w:rPr>
        <w:t xml:space="preserve"> </w:t>
      </w:r>
      <w:r>
        <w:rPr>
          <w:sz w:val="20"/>
        </w:rPr>
        <w:t>Všeobecné</w:t>
      </w:r>
      <w:r>
        <w:rPr>
          <w:spacing w:val="-9"/>
          <w:sz w:val="20"/>
        </w:rPr>
        <w:t xml:space="preserve"> </w:t>
      </w:r>
      <w:r>
        <w:rPr>
          <w:sz w:val="20"/>
        </w:rPr>
        <w:t>podmínky</w:t>
      </w:r>
      <w:r>
        <w:rPr>
          <w:spacing w:val="-6"/>
          <w:sz w:val="20"/>
        </w:rPr>
        <w:t xml:space="preserve"> </w:t>
      </w:r>
      <w:r>
        <w:rPr>
          <w:sz w:val="20"/>
        </w:rPr>
        <w:t>nahrazují</w:t>
      </w:r>
      <w:r>
        <w:rPr>
          <w:spacing w:val="-6"/>
          <w:sz w:val="20"/>
        </w:rPr>
        <w:t xml:space="preserve"> </w:t>
      </w:r>
      <w:r>
        <w:rPr>
          <w:sz w:val="20"/>
        </w:rPr>
        <w:t>v plném</w:t>
      </w:r>
      <w:r>
        <w:rPr>
          <w:spacing w:val="-7"/>
          <w:sz w:val="20"/>
        </w:rPr>
        <w:t xml:space="preserve"> </w:t>
      </w:r>
      <w:r>
        <w:rPr>
          <w:sz w:val="20"/>
        </w:rPr>
        <w:t>rozsahu</w:t>
      </w:r>
      <w:r>
        <w:rPr>
          <w:spacing w:val="-8"/>
          <w:sz w:val="20"/>
        </w:rPr>
        <w:t xml:space="preserve"> </w:t>
      </w:r>
      <w:r>
        <w:rPr>
          <w:sz w:val="20"/>
        </w:rPr>
        <w:t>všechny</w:t>
      </w:r>
      <w:r>
        <w:rPr>
          <w:spacing w:val="-8"/>
          <w:sz w:val="20"/>
        </w:rPr>
        <w:t xml:space="preserve"> </w:t>
      </w:r>
      <w:r>
        <w:rPr>
          <w:sz w:val="20"/>
        </w:rPr>
        <w:t>do</w:t>
      </w:r>
      <w:r>
        <w:rPr>
          <w:spacing w:val="-4"/>
          <w:sz w:val="20"/>
        </w:rPr>
        <w:t xml:space="preserve"> </w:t>
      </w:r>
      <w:r>
        <w:rPr>
          <w:sz w:val="20"/>
        </w:rPr>
        <w:t>této</w:t>
      </w:r>
      <w:r>
        <w:rPr>
          <w:spacing w:val="-7"/>
          <w:sz w:val="20"/>
        </w:rPr>
        <w:t xml:space="preserve"> </w:t>
      </w:r>
      <w:r>
        <w:rPr>
          <w:sz w:val="20"/>
        </w:rPr>
        <w:t>doby</w:t>
      </w:r>
      <w:r>
        <w:rPr>
          <w:spacing w:val="-8"/>
          <w:sz w:val="20"/>
        </w:rPr>
        <w:t xml:space="preserve"> </w:t>
      </w:r>
      <w:r>
        <w:rPr>
          <w:sz w:val="20"/>
        </w:rPr>
        <w:t>účinné</w:t>
      </w:r>
      <w:r>
        <w:rPr>
          <w:spacing w:val="-4"/>
          <w:sz w:val="20"/>
        </w:rPr>
        <w:t xml:space="preserve"> </w:t>
      </w:r>
      <w:r>
        <w:rPr>
          <w:sz w:val="20"/>
        </w:rPr>
        <w:t>Všeobecné</w:t>
      </w:r>
      <w:r>
        <w:rPr>
          <w:spacing w:val="-9"/>
          <w:sz w:val="20"/>
        </w:rPr>
        <w:t xml:space="preserve"> </w:t>
      </w:r>
      <w:r>
        <w:rPr>
          <w:sz w:val="20"/>
        </w:rPr>
        <w:t>podmínky poskytování služeb monitorování spotřeby vody a energií, vydané společnosti SOFTLINK s.r.o.</w:t>
      </w:r>
    </w:p>
    <w:p w14:paraId="2366E25A" w14:textId="77777777" w:rsidR="00E33E7F" w:rsidRDefault="00E33E7F" w:rsidP="00E33E7F">
      <w:pPr>
        <w:pStyle w:val="Odstavecseseznamem"/>
        <w:widowControl w:val="0"/>
        <w:numPr>
          <w:ilvl w:val="1"/>
          <w:numId w:val="34"/>
        </w:numPr>
        <w:tabs>
          <w:tab w:val="left" w:pos="759"/>
        </w:tabs>
        <w:autoSpaceDE w:val="0"/>
        <w:autoSpaceDN w:val="0"/>
        <w:spacing w:before="121"/>
        <w:ind w:left="759" w:hanging="563"/>
        <w:rPr>
          <w:sz w:val="20"/>
        </w:rPr>
      </w:pPr>
      <w:r>
        <w:rPr>
          <w:sz w:val="20"/>
        </w:rPr>
        <w:t>Tyto</w:t>
      </w:r>
      <w:r>
        <w:rPr>
          <w:spacing w:val="-7"/>
          <w:sz w:val="20"/>
        </w:rPr>
        <w:t xml:space="preserve"> </w:t>
      </w:r>
      <w:r>
        <w:rPr>
          <w:sz w:val="20"/>
        </w:rPr>
        <w:t>Všeobecné</w:t>
      </w:r>
      <w:r>
        <w:rPr>
          <w:spacing w:val="-7"/>
          <w:sz w:val="20"/>
        </w:rPr>
        <w:t xml:space="preserve"> </w:t>
      </w:r>
      <w:r>
        <w:rPr>
          <w:sz w:val="20"/>
        </w:rPr>
        <w:t>podmínky</w:t>
      </w:r>
      <w:r>
        <w:rPr>
          <w:spacing w:val="-4"/>
          <w:sz w:val="20"/>
        </w:rPr>
        <w:t xml:space="preserve"> </w:t>
      </w:r>
      <w:r>
        <w:rPr>
          <w:sz w:val="20"/>
        </w:rPr>
        <w:t>nabývají</w:t>
      </w:r>
      <w:r>
        <w:rPr>
          <w:spacing w:val="-7"/>
          <w:sz w:val="20"/>
        </w:rPr>
        <w:t xml:space="preserve"> </w:t>
      </w:r>
      <w:r>
        <w:rPr>
          <w:sz w:val="20"/>
        </w:rPr>
        <w:t>platnosti</w:t>
      </w:r>
      <w:r>
        <w:rPr>
          <w:spacing w:val="-4"/>
          <w:sz w:val="20"/>
        </w:rPr>
        <w:t xml:space="preserve"> </w:t>
      </w:r>
      <w:r>
        <w:rPr>
          <w:sz w:val="20"/>
        </w:rPr>
        <w:t>a</w:t>
      </w:r>
      <w:r>
        <w:rPr>
          <w:spacing w:val="-7"/>
          <w:sz w:val="20"/>
        </w:rPr>
        <w:t xml:space="preserve"> </w:t>
      </w:r>
      <w:r>
        <w:rPr>
          <w:sz w:val="20"/>
        </w:rPr>
        <w:t>účinnosti</w:t>
      </w:r>
      <w:r>
        <w:rPr>
          <w:spacing w:val="-6"/>
          <w:sz w:val="20"/>
        </w:rPr>
        <w:t xml:space="preserve"> </w:t>
      </w:r>
      <w:r>
        <w:rPr>
          <w:sz w:val="20"/>
        </w:rPr>
        <w:t>dnem</w:t>
      </w:r>
      <w:r>
        <w:rPr>
          <w:spacing w:val="-6"/>
          <w:sz w:val="20"/>
        </w:rPr>
        <w:t xml:space="preserve"> </w:t>
      </w:r>
      <w:r>
        <w:rPr>
          <w:sz w:val="20"/>
        </w:rPr>
        <w:t>1.</w:t>
      </w:r>
      <w:r>
        <w:rPr>
          <w:spacing w:val="-7"/>
          <w:sz w:val="20"/>
        </w:rPr>
        <w:t xml:space="preserve"> </w:t>
      </w:r>
      <w:r>
        <w:rPr>
          <w:sz w:val="20"/>
        </w:rPr>
        <w:t>června</w:t>
      </w:r>
      <w:r>
        <w:rPr>
          <w:spacing w:val="-7"/>
          <w:sz w:val="20"/>
        </w:rPr>
        <w:t xml:space="preserve"> </w:t>
      </w:r>
      <w:r>
        <w:rPr>
          <w:spacing w:val="-2"/>
          <w:sz w:val="20"/>
        </w:rPr>
        <w:t>2023.</w:t>
      </w:r>
    </w:p>
    <w:p w14:paraId="3D064FCB" w14:textId="77777777" w:rsidR="00E33E7F" w:rsidRDefault="00E33E7F" w:rsidP="00E33E7F">
      <w:pPr>
        <w:pStyle w:val="Zkladntext"/>
        <w:spacing w:before="0"/>
        <w:jc w:val="left"/>
      </w:pPr>
    </w:p>
    <w:p w14:paraId="362FE1F5" w14:textId="7F607FD6" w:rsidR="00E33E7F" w:rsidRDefault="00E33E7F" w:rsidP="00E33E7F">
      <w:pPr>
        <w:pStyle w:val="Zkladntext"/>
        <w:spacing w:before="0"/>
        <w:jc w:val="left"/>
      </w:pPr>
    </w:p>
    <w:p w14:paraId="65FC4B38" w14:textId="14AE30FB" w:rsidR="00E33E7F" w:rsidRDefault="00E33E7F" w:rsidP="00E33E7F">
      <w:pPr>
        <w:pStyle w:val="Zkladntext"/>
        <w:spacing w:before="93"/>
        <w:jc w:val="left"/>
      </w:pPr>
    </w:p>
    <w:p w14:paraId="1ADE8DAB" w14:textId="77777777" w:rsidR="00E33E7F" w:rsidRDefault="00E33E7F" w:rsidP="00E33E7F">
      <w:pPr>
        <w:pStyle w:val="Zkladntext"/>
        <w:spacing w:before="0"/>
        <w:ind w:left="802"/>
        <w:jc w:val="left"/>
      </w:pPr>
      <w:r>
        <w:t>V</w:t>
      </w:r>
      <w:r>
        <w:rPr>
          <w:spacing w:val="-4"/>
        </w:rPr>
        <w:t xml:space="preserve"> </w:t>
      </w:r>
      <w:r>
        <w:t>Kralupech</w:t>
      </w:r>
      <w:r>
        <w:rPr>
          <w:spacing w:val="-4"/>
        </w:rPr>
        <w:t xml:space="preserve"> </w:t>
      </w:r>
      <w:r>
        <w:t>nad</w:t>
      </w:r>
      <w:r>
        <w:rPr>
          <w:spacing w:val="-5"/>
        </w:rPr>
        <w:t xml:space="preserve"> </w:t>
      </w:r>
      <w:r>
        <w:t>Vltavou,</w:t>
      </w:r>
      <w:r>
        <w:rPr>
          <w:spacing w:val="-4"/>
        </w:rPr>
        <w:t xml:space="preserve"> </w:t>
      </w:r>
      <w:r>
        <w:t>dne</w:t>
      </w:r>
      <w:r>
        <w:rPr>
          <w:spacing w:val="-5"/>
        </w:rPr>
        <w:t xml:space="preserve"> </w:t>
      </w:r>
      <w:r>
        <w:t>22.</w:t>
      </w:r>
      <w:r>
        <w:rPr>
          <w:spacing w:val="-6"/>
        </w:rPr>
        <w:t xml:space="preserve"> </w:t>
      </w:r>
      <w:r>
        <w:t>května</w:t>
      </w:r>
      <w:r>
        <w:rPr>
          <w:spacing w:val="-5"/>
        </w:rPr>
        <w:t xml:space="preserve"> </w:t>
      </w:r>
      <w:r>
        <w:rPr>
          <w:spacing w:val="-2"/>
        </w:rPr>
        <w:t>2023.</w:t>
      </w:r>
    </w:p>
    <w:p w14:paraId="66EDA94B" w14:textId="34152822" w:rsidR="00E33E7F" w:rsidRDefault="00F25CB3" w:rsidP="00E33E7F">
      <w:pPr>
        <w:pStyle w:val="Zkladntext"/>
        <w:spacing w:before="228"/>
        <w:jc w:val="left"/>
      </w:pPr>
      <w:r>
        <w:rPr>
          <w:noProof/>
          <w:lang w:eastAsia="cs-CZ"/>
        </w:rPr>
        <mc:AlternateContent>
          <mc:Choice Requires="wpg">
            <w:drawing>
              <wp:anchor distT="0" distB="0" distL="0" distR="0" simplePos="0" relativeHeight="251660288" behindDoc="1" locked="0" layoutInCell="1" allowOverlap="1" wp14:anchorId="4680B928" wp14:editId="07C20A40">
                <wp:simplePos x="0" y="0"/>
                <wp:positionH relativeFrom="page">
                  <wp:posOffset>3914775</wp:posOffset>
                </wp:positionH>
                <wp:positionV relativeFrom="paragraph">
                  <wp:posOffset>455930</wp:posOffset>
                </wp:positionV>
                <wp:extent cx="1730375" cy="1026795"/>
                <wp:effectExtent l="0" t="0" r="0" b="0"/>
                <wp:wrapTopAndBottom/>
                <wp:docPr id="5" name="Group 5" descr="Obsah obrázku rukopis, skica, kaligrafie, Dětské kresby  Popis byl vytvořen automatick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1026795"/>
                          <a:chOff x="19050" y="123826"/>
                          <a:chExt cx="1730375" cy="1027430"/>
                        </a:xfrm>
                      </wpg:grpSpPr>
                      <wps:wsp>
                        <wps:cNvPr id="7" name="Graphic 7"/>
                        <wps:cNvSpPr/>
                        <wps:spPr>
                          <a:xfrm>
                            <a:off x="62102" y="881316"/>
                            <a:ext cx="1369060" cy="1270"/>
                          </a:xfrm>
                          <a:custGeom>
                            <a:avLst/>
                            <a:gdLst/>
                            <a:ahLst/>
                            <a:cxnLst/>
                            <a:rect l="l" t="t" r="r" b="b"/>
                            <a:pathLst>
                              <a:path w="1369060">
                                <a:moveTo>
                                  <a:pt x="0" y="0"/>
                                </a:moveTo>
                                <a:lnTo>
                                  <a:pt x="1368521" y="0"/>
                                </a:lnTo>
                              </a:path>
                            </a:pathLst>
                          </a:custGeom>
                          <a:ln w="7348">
                            <a:solidFill>
                              <a:srgbClr val="000000"/>
                            </a:solidFill>
                            <a:prstDash val="solid"/>
                          </a:ln>
                        </wps:spPr>
                        <wps:bodyPr wrap="square" lIns="0" tIns="0" rIns="0" bIns="0" rtlCol="0">
                          <a:prstTxWarp prst="textNoShape">
                            <a:avLst/>
                          </a:prstTxWarp>
                          <a:noAutofit/>
                        </wps:bodyPr>
                      </wps:wsp>
                      <wps:wsp>
                        <wps:cNvPr id="8" name="Textbox 8"/>
                        <wps:cNvSpPr txBox="1"/>
                        <wps:spPr>
                          <a:xfrm>
                            <a:off x="19050" y="123826"/>
                            <a:ext cx="1730375" cy="1027430"/>
                          </a:xfrm>
                          <a:prstGeom prst="rect">
                            <a:avLst/>
                          </a:prstGeom>
                        </wps:spPr>
                        <wps:txbx>
                          <w:txbxContent>
                            <w:p w14:paraId="4E72BC6E" w14:textId="77777777" w:rsidR="00F25CB3" w:rsidRDefault="00F25CB3" w:rsidP="00E33E7F">
                              <w:pPr>
                                <w:rPr>
                                  <w:sz w:val="20"/>
                                </w:rPr>
                              </w:pPr>
                            </w:p>
                            <w:p w14:paraId="22B3A001" w14:textId="77777777" w:rsidR="00F25CB3" w:rsidRDefault="00F25CB3" w:rsidP="00E33E7F">
                              <w:pPr>
                                <w:rPr>
                                  <w:sz w:val="20"/>
                                </w:rPr>
                              </w:pPr>
                            </w:p>
                            <w:p w14:paraId="600E0A3F" w14:textId="77777777" w:rsidR="00F25CB3" w:rsidRDefault="00F25CB3" w:rsidP="00E33E7F">
                              <w:pPr>
                                <w:rPr>
                                  <w:sz w:val="20"/>
                                </w:rPr>
                              </w:pPr>
                            </w:p>
                            <w:p w14:paraId="15AC0275" w14:textId="77777777" w:rsidR="00F25CB3" w:rsidRDefault="00F25CB3" w:rsidP="00E33E7F">
                              <w:pPr>
                                <w:rPr>
                                  <w:sz w:val="20"/>
                                </w:rPr>
                              </w:pPr>
                            </w:p>
                            <w:p w14:paraId="02E707BE" w14:textId="77777777" w:rsidR="00F25CB3" w:rsidRDefault="00F25CB3" w:rsidP="00E33E7F">
                              <w:pPr>
                                <w:spacing w:before="202"/>
                                <w:rPr>
                                  <w:sz w:val="20"/>
                                </w:rPr>
                              </w:pPr>
                            </w:p>
                            <w:p w14:paraId="7420B134" w14:textId="77777777" w:rsidR="00F25CB3" w:rsidRDefault="00F25CB3" w:rsidP="00E33E7F">
                              <w:pPr>
                                <w:spacing w:before="1"/>
                                <w:ind w:left="263"/>
                                <w:rPr>
                                  <w:sz w:val="20"/>
                                </w:rPr>
                              </w:pPr>
                              <w:r>
                                <w:rPr>
                                  <w:sz w:val="20"/>
                                </w:rPr>
                                <w:t>Ing.</w:t>
                              </w:r>
                              <w:r>
                                <w:rPr>
                                  <w:spacing w:val="-6"/>
                                  <w:sz w:val="20"/>
                                </w:rPr>
                                <w:t xml:space="preserve"> </w:t>
                              </w:r>
                              <w:r>
                                <w:rPr>
                                  <w:sz w:val="20"/>
                                </w:rPr>
                                <w:t>Ivo</w:t>
                              </w:r>
                              <w:r>
                                <w:rPr>
                                  <w:spacing w:val="-4"/>
                                  <w:sz w:val="20"/>
                                </w:rPr>
                                <w:t xml:space="preserve"> </w:t>
                              </w:r>
                              <w:r>
                                <w:rPr>
                                  <w:sz w:val="20"/>
                                </w:rPr>
                                <w:t>Stach,</w:t>
                              </w:r>
                              <w:r>
                                <w:rPr>
                                  <w:spacing w:val="-6"/>
                                  <w:sz w:val="20"/>
                                </w:rPr>
                                <w:t xml:space="preserve"> </w:t>
                              </w:r>
                              <w:r>
                                <w:rPr>
                                  <w:sz w:val="20"/>
                                </w:rPr>
                                <w:t>jednatel</w:t>
                              </w:r>
                              <w:r>
                                <w:rPr>
                                  <w:spacing w:val="-5"/>
                                  <w:sz w:val="20"/>
                                </w:rPr>
                                <w:t xml:space="preserve"> </w:t>
                              </w:r>
                              <w:r>
                                <w:rPr>
                                  <w:spacing w:val="-10"/>
                                  <w:sz w:val="20"/>
                                </w:rPr>
                                <w:t>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80B928" id="Group 5" o:spid="_x0000_s1026" alt="Obsah obrázku rukopis, skica, kaligrafie, Dětské kresby  Popis byl vytvořen automaticky" style="position:absolute;margin-left:308.25pt;margin-top:35.9pt;width:136.25pt;height:80.85pt;z-index:-251656192;mso-wrap-distance-left:0;mso-wrap-distance-right:0;mso-position-horizontal-relative:page;mso-width-relative:margin;mso-height-relative:margin" coordorigin="190,1238" coordsize="17303,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">
                <v:shape id="Graphic 7" o:spid="_x0000_s1027" style="position:absolute;left:621;top:8813;width:13690;height:12;visibility:visible;mso-wrap-style:square;v-text-anchor:top" coordsize="1369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" path="m,l1368521,e" filled="f" strokeweight=".20411mm">
                  <v:path arrowok="t"/>
                </v:shape>
                <v:shapetype id="_x0000_t202" coordsize="21600,21600" o:spt="202" path="m,l,21600r21600,l21600,xe">
                  <v:stroke joinstyle="miter"/>
                  <v:path gradientshapeok="t" o:connecttype="rect"/>
                </v:shapetype>
                <v:shape id="Textbox 8" o:spid="_x0000_s1028" type="#_x0000_t202" style="position:absolute;left:190;top:1238;width:17304;height:10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E72BC6E" w14:textId="77777777" w:rsidR="00F25CB3" w:rsidRDefault="00F25CB3" w:rsidP="00E33E7F">
                        <w:pPr>
                          <w:rPr>
                            <w:sz w:val="20"/>
                          </w:rPr>
                        </w:pPr>
                      </w:p>
                      <w:p w14:paraId="22B3A001" w14:textId="77777777" w:rsidR="00F25CB3" w:rsidRDefault="00F25CB3" w:rsidP="00E33E7F">
                        <w:pPr>
                          <w:rPr>
                            <w:sz w:val="20"/>
                          </w:rPr>
                        </w:pPr>
                      </w:p>
                      <w:p w14:paraId="600E0A3F" w14:textId="77777777" w:rsidR="00F25CB3" w:rsidRDefault="00F25CB3" w:rsidP="00E33E7F">
                        <w:pPr>
                          <w:rPr>
                            <w:sz w:val="20"/>
                          </w:rPr>
                        </w:pPr>
                      </w:p>
                      <w:p w14:paraId="15AC0275" w14:textId="77777777" w:rsidR="00F25CB3" w:rsidRDefault="00F25CB3" w:rsidP="00E33E7F">
                        <w:pPr>
                          <w:rPr>
                            <w:sz w:val="20"/>
                          </w:rPr>
                        </w:pPr>
                      </w:p>
                      <w:p w14:paraId="02E707BE" w14:textId="77777777" w:rsidR="00F25CB3" w:rsidRDefault="00F25CB3" w:rsidP="00E33E7F">
                        <w:pPr>
                          <w:spacing w:before="202"/>
                          <w:rPr>
                            <w:sz w:val="20"/>
                          </w:rPr>
                        </w:pPr>
                      </w:p>
                      <w:p w14:paraId="7420B134" w14:textId="77777777" w:rsidR="00F25CB3" w:rsidRDefault="00F25CB3" w:rsidP="00E33E7F">
                        <w:pPr>
                          <w:spacing w:before="1"/>
                          <w:ind w:left="263"/>
                          <w:rPr>
                            <w:sz w:val="20"/>
                          </w:rPr>
                        </w:pPr>
                        <w:r>
                          <w:rPr>
                            <w:sz w:val="20"/>
                          </w:rPr>
                          <w:t>Ing.</w:t>
                        </w:r>
                        <w:r>
                          <w:rPr>
                            <w:spacing w:val="-6"/>
                            <w:sz w:val="20"/>
                          </w:rPr>
                          <w:t xml:space="preserve"> </w:t>
                        </w:r>
                        <w:r>
                          <w:rPr>
                            <w:sz w:val="20"/>
                          </w:rPr>
                          <w:t>Ivo</w:t>
                        </w:r>
                        <w:r>
                          <w:rPr>
                            <w:spacing w:val="-4"/>
                            <w:sz w:val="20"/>
                          </w:rPr>
                          <w:t xml:space="preserve"> </w:t>
                        </w:r>
                        <w:r>
                          <w:rPr>
                            <w:sz w:val="20"/>
                          </w:rPr>
                          <w:t>Stach,</w:t>
                        </w:r>
                        <w:r>
                          <w:rPr>
                            <w:spacing w:val="-6"/>
                            <w:sz w:val="20"/>
                          </w:rPr>
                          <w:t xml:space="preserve"> </w:t>
                        </w:r>
                        <w:r>
                          <w:rPr>
                            <w:sz w:val="20"/>
                          </w:rPr>
                          <w:t>jednatel</w:t>
                        </w:r>
                        <w:r>
                          <w:rPr>
                            <w:spacing w:val="-5"/>
                            <w:sz w:val="20"/>
                          </w:rPr>
                          <w:t xml:space="preserve"> </w:t>
                        </w:r>
                        <w:r>
                          <w:rPr>
                            <w:spacing w:val="-10"/>
                            <w:sz w:val="20"/>
                          </w:rPr>
                          <w:t>A</w:t>
                        </w:r>
                      </w:p>
                    </w:txbxContent>
                  </v:textbox>
                </v:shape>
                <w10:wrap type="topAndBottom" anchorx="page"/>
              </v:group>
            </w:pict>
          </mc:Fallback>
        </mc:AlternateContent>
      </w:r>
    </w:p>
    <w:p w14:paraId="468489B9" w14:textId="77777777" w:rsidR="00E33E7F" w:rsidRDefault="00E33E7F" w:rsidP="00E33E7F">
      <w:pPr>
        <w:pStyle w:val="Zkladntext"/>
        <w:spacing w:before="0"/>
        <w:jc w:val="left"/>
      </w:pPr>
    </w:p>
    <w:p w14:paraId="65A45220" w14:textId="77777777" w:rsidR="00E33E7F" w:rsidRDefault="00E33E7F" w:rsidP="00E33E7F">
      <w:pPr>
        <w:pStyle w:val="Zkladntext"/>
        <w:spacing w:before="0"/>
        <w:jc w:val="left"/>
      </w:pPr>
    </w:p>
    <w:p w14:paraId="6BEF803F" w14:textId="77777777" w:rsidR="00E33E7F" w:rsidRDefault="00E33E7F" w:rsidP="00E33E7F">
      <w:pPr>
        <w:pStyle w:val="Zkladntext"/>
        <w:spacing w:before="0"/>
        <w:jc w:val="left"/>
      </w:pPr>
    </w:p>
    <w:p w14:paraId="5E17DCEF" w14:textId="77777777" w:rsidR="00E33E7F" w:rsidRDefault="00E33E7F" w:rsidP="00E33E7F">
      <w:pPr>
        <w:pStyle w:val="Zkladntext"/>
        <w:spacing w:before="0"/>
        <w:jc w:val="left"/>
      </w:pPr>
    </w:p>
    <w:p w14:paraId="548393F7" w14:textId="77777777" w:rsidR="00E33E7F" w:rsidRDefault="00E33E7F" w:rsidP="00E33E7F">
      <w:pPr>
        <w:pStyle w:val="Zkladntext"/>
        <w:spacing w:before="0"/>
        <w:jc w:val="left"/>
      </w:pPr>
    </w:p>
    <w:p w14:paraId="56D04E16" w14:textId="77777777" w:rsidR="00E33E7F" w:rsidRDefault="00E33E7F" w:rsidP="00E33E7F">
      <w:pPr>
        <w:pStyle w:val="Zkladntext"/>
        <w:spacing w:before="0"/>
        <w:jc w:val="left"/>
      </w:pPr>
    </w:p>
    <w:p w14:paraId="1050764A" w14:textId="77777777" w:rsidR="00E33E7F" w:rsidRDefault="00E33E7F" w:rsidP="00E33E7F">
      <w:pPr>
        <w:pStyle w:val="Zkladntext"/>
        <w:spacing w:before="4"/>
        <w:jc w:val="left"/>
      </w:pPr>
      <w:r>
        <w:rPr>
          <w:noProof/>
          <w:lang w:eastAsia="cs-CZ"/>
        </w:rPr>
        <mc:AlternateContent>
          <mc:Choice Requires="wps">
            <w:drawing>
              <wp:anchor distT="0" distB="0" distL="0" distR="0" simplePos="0" relativeHeight="251661312" behindDoc="1" locked="0" layoutInCell="1" allowOverlap="1" wp14:anchorId="2941F4D2" wp14:editId="6259EBF0">
                <wp:simplePos x="0" y="0"/>
                <wp:positionH relativeFrom="page">
                  <wp:posOffset>3958463</wp:posOffset>
                </wp:positionH>
                <wp:positionV relativeFrom="paragraph">
                  <wp:posOffset>187202</wp:posOffset>
                </wp:positionV>
                <wp:extent cx="13690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1270"/>
                        </a:xfrm>
                        <a:custGeom>
                          <a:avLst/>
                          <a:gdLst/>
                          <a:ahLst/>
                          <a:cxnLst/>
                          <a:rect l="l" t="t" r="r" b="b"/>
                          <a:pathLst>
                            <a:path w="1369060">
                              <a:moveTo>
                                <a:pt x="0" y="0"/>
                              </a:moveTo>
                              <a:lnTo>
                                <a:pt x="1368521" y="0"/>
                              </a:lnTo>
                            </a:path>
                          </a:pathLst>
                        </a:custGeom>
                        <a:ln w="73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29547" id="Graphic 9" o:spid="_x0000_s1026" style="position:absolute;margin-left:311.7pt;margin-top:14.75pt;width:107.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36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" path="m,l1368521,e" filled="f" strokeweight=".20411mm">
                <v:path arrowok="t"/>
                <w10:wrap type="topAndBottom" anchorx="page"/>
              </v:shape>
            </w:pict>
          </mc:Fallback>
        </mc:AlternateContent>
      </w:r>
    </w:p>
    <w:p w14:paraId="79D6B59E" w14:textId="189C6307" w:rsidR="00E33E7F" w:rsidRDefault="00F25CB3" w:rsidP="00E33E7F">
      <w:pPr>
        <w:pStyle w:val="Zkladntext"/>
        <w:spacing w:before="139"/>
        <w:ind w:left="5319"/>
        <w:jc w:val="left"/>
      </w:pPr>
      <w:r>
        <w:t>XXX</w:t>
      </w:r>
      <w:r w:rsidR="00E33E7F">
        <w:t>,</w:t>
      </w:r>
      <w:r w:rsidR="00E33E7F">
        <w:rPr>
          <w:spacing w:val="-8"/>
        </w:rPr>
        <w:t xml:space="preserve"> </w:t>
      </w:r>
      <w:r w:rsidR="00E33E7F">
        <w:t>jednatel</w:t>
      </w:r>
      <w:r w:rsidR="00E33E7F">
        <w:rPr>
          <w:spacing w:val="-6"/>
        </w:rPr>
        <w:t xml:space="preserve"> </w:t>
      </w:r>
      <w:r w:rsidR="00E33E7F">
        <w:rPr>
          <w:spacing w:val="-10"/>
        </w:rPr>
        <w:t>B</w:t>
      </w:r>
    </w:p>
    <w:p w14:paraId="2FE93EF8" w14:textId="0985096E" w:rsidR="00C766EC" w:rsidRPr="00E33E7F" w:rsidRDefault="00BE6A29" w:rsidP="00E33E7F">
      <w:pPr>
        <w:pStyle w:val="Zkladntext"/>
        <w:widowControl/>
        <w:tabs>
          <w:tab w:val="left" w:pos="4820"/>
        </w:tabs>
        <w:suppressAutoHyphens/>
        <w:spacing w:before="40" w:line="240" w:lineRule="auto"/>
        <w:ind w:left="5245" w:right="0" w:hanging="277"/>
        <w:jc w:val="left"/>
        <w:rPr>
          <w:rFonts w:ascii="Segoe UI" w:hAnsi="Segoe UI" w:cs="Segoe UI"/>
          <w:sz w:val="20"/>
          <w:lang w:eastAsia="ar-SA"/>
        </w:rPr>
      </w:pPr>
      <w:r w:rsidRPr="00435B22">
        <w:rPr>
          <w:rFonts w:ascii="Segoe UI" w:hAnsi="Segoe UI" w:cs="Segoe UI"/>
          <w:sz w:val="20"/>
          <w:lang w:eastAsia="ar-SA"/>
        </w:rPr>
        <w:tab/>
      </w:r>
      <w:r w:rsidRPr="00435B22">
        <w:rPr>
          <w:rFonts w:ascii="Segoe UI" w:hAnsi="Segoe UI" w:cs="Segoe UI"/>
          <w:sz w:val="20"/>
          <w:lang w:eastAsia="ar-SA"/>
        </w:rPr>
        <w:tab/>
      </w:r>
      <w:r w:rsidRPr="00435B22">
        <w:rPr>
          <w:rFonts w:ascii="Segoe UI" w:hAnsi="Segoe UI" w:cs="Segoe UI"/>
          <w:sz w:val="20"/>
          <w:lang w:eastAsia="ar-SA"/>
        </w:rPr>
        <w:tab/>
      </w:r>
      <w:r w:rsidRPr="00435B22">
        <w:rPr>
          <w:rFonts w:ascii="Segoe UI" w:hAnsi="Segoe UI" w:cs="Segoe UI"/>
          <w:sz w:val="20"/>
          <w:lang w:eastAsia="ar-SA"/>
        </w:rPr>
        <w:tab/>
      </w:r>
      <w:r w:rsidRPr="00435B22">
        <w:rPr>
          <w:rFonts w:ascii="Segoe UI" w:hAnsi="Segoe UI" w:cs="Segoe UI"/>
          <w:sz w:val="20"/>
          <w:lang w:eastAsia="ar-SA"/>
        </w:rPr>
        <w:tab/>
      </w:r>
      <w:r w:rsidRPr="00435B22">
        <w:rPr>
          <w:rFonts w:ascii="Segoe UI" w:hAnsi="Segoe UI" w:cs="Segoe UI"/>
          <w:sz w:val="20"/>
          <w:lang w:eastAsia="ar-SA"/>
        </w:rPr>
        <w:tab/>
        <w:t xml:space="preserve">   </w:t>
      </w:r>
      <w:r w:rsidR="00D36917">
        <w:rPr>
          <w:rFonts w:ascii="Segoe UI" w:hAnsi="Segoe UI" w:cs="Segoe UI"/>
          <w:sz w:val="20"/>
          <w:lang w:eastAsia="ar-SA"/>
        </w:rPr>
        <w:t xml:space="preserve">            </w:t>
      </w:r>
    </w:p>
    <w:sectPr w:rsidR="00C766EC" w:rsidRPr="00E33E7F" w:rsidSect="00686655">
      <w:footerReference w:type="default" r:id="rId14"/>
      <w:footerReference w:type="first" r:id="rId15"/>
      <w:pgSz w:w="11907" w:h="16840" w:code="9"/>
      <w:pgMar w:top="851" w:right="1134" w:bottom="1134" w:left="1134" w:header="708" w:footer="502"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BF53A" w14:textId="77777777" w:rsidR="001157FB" w:rsidRDefault="001157FB">
      <w:r>
        <w:separator/>
      </w:r>
    </w:p>
  </w:endnote>
  <w:endnote w:type="continuationSeparator" w:id="0">
    <w:p w14:paraId="36768703" w14:textId="77777777" w:rsidR="001157FB" w:rsidRDefault="0011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aur">
    <w:altName w:val="Rubik"/>
    <w:panose1 w:val="020305040502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nePrinter">
    <w:altName w:val="Lucida Console"/>
    <w:panose1 w:val="00000000000000000000"/>
    <w:charset w:val="00"/>
    <w:family w:val="modern"/>
    <w:notTrueType/>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F8248" w14:textId="77777777" w:rsidR="00F25CB3" w:rsidRDefault="00F25CB3">
    <w:pPr>
      <w:pStyle w:val="Zkladntext"/>
      <w:spacing w:before="0" w:line="14" w:lineRule="auto"/>
      <w:jc w:val="left"/>
    </w:pPr>
    <w:r>
      <w:rPr>
        <w:noProof/>
        <w:lang w:eastAsia="cs-CZ"/>
      </w:rPr>
      <w:drawing>
        <wp:anchor distT="0" distB="0" distL="0" distR="0" simplePos="0" relativeHeight="251659264" behindDoc="1" locked="0" layoutInCell="1" allowOverlap="1" wp14:anchorId="2771AF93" wp14:editId="4F6952AC">
          <wp:simplePos x="0" y="0"/>
          <wp:positionH relativeFrom="page">
            <wp:posOffset>841997</wp:posOffset>
          </wp:positionH>
          <wp:positionV relativeFrom="page">
            <wp:posOffset>9473330</wp:posOffset>
          </wp:positionV>
          <wp:extent cx="1223641" cy="2630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23641" cy="263017"/>
                  </a:xfrm>
                  <a:prstGeom prst="rect">
                    <a:avLst/>
                  </a:prstGeom>
                </pic:spPr>
              </pic:pic>
            </a:graphicData>
          </a:graphic>
        </wp:anchor>
      </w:drawing>
    </w:r>
    <w:r>
      <w:rPr>
        <w:noProof/>
        <w:lang w:eastAsia="cs-CZ"/>
      </w:rPr>
      <mc:AlternateContent>
        <mc:Choice Requires="wps">
          <w:drawing>
            <wp:anchor distT="0" distB="0" distL="0" distR="0" simplePos="0" relativeHeight="251660288" behindDoc="1" locked="0" layoutInCell="1" allowOverlap="1" wp14:anchorId="16957A23" wp14:editId="7F7B4888">
              <wp:simplePos x="0" y="0"/>
              <wp:positionH relativeFrom="page">
                <wp:posOffset>2565019</wp:posOffset>
              </wp:positionH>
              <wp:positionV relativeFrom="page">
                <wp:posOffset>9580118</wp:posOffset>
              </wp:positionV>
              <wp:extent cx="2824480" cy="161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4480" cy="161290"/>
                      </a:xfrm>
                      <a:prstGeom prst="rect">
                        <a:avLst/>
                      </a:prstGeom>
                    </wps:spPr>
                    <wps:txbx>
                      <w:txbxContent>
                        <w:p w14:paraId="2EBD3340" w14:textId="33039DD8" w:rsidR="00F25CB3" w:rsidRDefault="00F25CB3">
                          <w:pPr>
                            <w:spacing w:before="21"/>
                            <w:ind w:left="20"/>
                            <w:rPr>
                              <w:i/>
                              <w:sz w:val="16"/>
                            </w:rPr>
                          </w:pPr>
                        </w:p>
                      </w:txbxContent>
                    </wps:txbx>
                    <wps:bodyPr wrap="square" lIns="0" tIns="0" rIns="0" bIns="0" rtlCol="0">
                      <a:noAutofit/>
                    </wps:bodyPr>
                  </wps:wsp>
                </a:graphicData>
              </a:graphic>
            </wp:anchor>
          </w:drawing>
        </mc:Choice>
        <mc:Fallback>
          <w:pict>
            <v:shapetype w14:anchorId="16957A23" id="_x0000_t202" coordsize="21600,21600" o:spt="202" path="m,l,21600r21600,l21600,xe">
              <v:stroke joinstyle="miter"/>
              <v:path gradientshapeok="t" o:connecttype="rect"/>
            </v:shapetype>
            <v:shape id="Textbox 2" o:spid="_x0000_s1029" type="#_x0000_t202" style="position:absolute;margin-left:201.95pt;margin-top:754.35pt;width:222.4pt;height:1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" filled="f" stroked="f">
              <v:path arrowok="t"/>
              <v:textbox inset="0,0,0,0">
                <w:txbxContent>
                  <w:p w14:paraId="2EBD3340" w14:textId="33039DD8" w:rsidR="00F25CB3" w:rsidRDefault="00F25CB3">
                    <w:pPr>
                      <w:spacing w:before="21"/>
                      <w:ind w:left="20"/>
                      <w:rPr>
                        <w:i/>
                        <w:sz w:val="16"/>
                      </w:rPr>
                    </w:pPr>
                  </w:p>
                </w:txbxContent>
              </v:textbox>
              <w10:wrap anchorx="page" anchory="page"/>
            </v:shape>
          </w:pict>
        </mc:Fallback>
      </mc:AlternateContent>
    </w:r>
    <w:r>
      <w:rPr>
        <w:noProof/>
        <w:lang w:eastAsia="cs-CZ"/>
      </w:rPr>
      <mc:AlternateContent>
        <mc:Choice Requires="wps">
          <w:drawing>
            <wp:anchor distT="0" distB="0" distL="0" distR="0" simplePos="0" relativeHeight="251661312" behindDoc="1" locked="0" layoutInCell="1" allowOverlap="1" wp14:anchorId="379A95F9" wp14:editId="40784201">
              <wp:simplePos x="0" y="0"/>
              <wp:positionH relativeFrom="page">
                <wp:posOffset>6380226</wp:posOffset>
              </wp:positionH>
              <wp:positionV relativeFrom="page">
                <wp:posOffset>9580118</wp:posOffset>
              </wp:positionV>
              <wp:extent cx="656590" cy="1612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161290"/>
                      </a:xfrm>
                      <a:prstGeom prst="rect">
                        <a:avLst/>
                      </a:prstGeom>
                    </wps:spPr>
                    <wps:txbx>
                      <w:txbxContent>
                        <w:p w14:paraId="32E136AB" w14:textId="4B16F47C" w:rsidR="00F25CB3" w:rsidRDefault="00F25CB3">
                          <w:pPr>
                            <w:spacing w:before="21"/>
                            <w:ind w:left="20"/>
                            <w:rPr>
                              <w:i/>
                              <w:sz w:val="16"/>
                            </w:rPr>
                          </w:pPr>
                          <w:r>
                            <w:rPr>
                              <w:i/>
                              <w:sz w:val="16"/>
                            </w:rPr>
                            <w:t>Strana</w:t>
                          </w:r>
                          <w:r>
                            <w:rPr>
                              <w:i/>
                              <w:spacing w:val="-4"/>
                              <w:sz w:val="16"/>
                            </w:rPr>
                            <w:t xml:space="preserve"> </w:t>
                          </w:r>
                          <w:r>
                            <w:rPr>
                              <w:i/>
                              <w:sz w:val="16"/>
                            </w:rPr>
                            <w:fldChar w:fldCharType="begin"/>
                          </w:r>
                          <w:r>
                            <w:rPr>
                              <w:i/>
                              <w:sz w:val="16"/>
                            </w:rPr>
                            <w:instrText xml:space="preserve"> PAGE </w:instrText>
                          </w:r>
                          <w:r>
                            <w:rPr>
                              <w:i/>
                              <w:sz w:val="16"/>
                            </w:rPr>
                            <w:fldChar w:fldCharType="separate"/>
                          </w:r>
                          <w:r w:rsidR="00A4207C">
                            <w:rPr>
                              <w:i/>
                              <w:noProof/>
                              <w:sz w:val="16"/>
                            </w:rPr>
                            <w:t>18</w:t>
                          </w:r>
                          <w:r>
                            <w:rPr>
                              <w:i/>
                              <w:sz w:val="16"/>
                            </w:rPr>
                            <w:fldChar w:fldCharType="end"/>
                          </w:r>
                          <w:r>
                            <w:rPr>
                              <w:i/>
                              <w:spacing w:val="-3"/>
                              <w:sz w:val="16"/>
                            </w:rPr>
                            <w:t xml:space="preserve"> </w:t>
                          </w:r>
                          <w:r>
                            <w:rPr>
                              <w:i/>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A4207C">
                            <w:rPr>
                              <w:i/>
                              <w:noProof/>
                              <w:spacing w:val="-5"/>
                              <w:sz w:val="16"/>
                            </w:rPr>
                            <w:t>19</w:t>
                          </w:r>
                          <w:r>
                            <w:rPr>
                              <w:i/>
                              <w:spacing w:val="-5"/>
                              <w:sz w:val="16"/>
                            </w:rPr>
                            <w:fldChar w:fldCharType="end"/>
                          </w:r>
                        </w:p>
                      </w:txbxContent>
                    </wps:txbx>
                    <wps:bodyPr wrap="square" lIns="0" tIns="0" rIns="0" bIns="0" rtlCol="0">
                      <a:noAutofit/>
                    </wps:bodyPr>
                  </wps:wsp>
                </a:graphicData>
              </a:graphic>
            </wp:anchor>
          </w:drawing>
        </mc:Choice>
        <mc:Fallback>
          <w:pict>
            <v:shape w14:anchorId="379A95F9" id="Textbox 3" o:spid="_x0000_s1030" type="#_x0000_t202" style="position:absolute;margin-left:502.4pt;margin-top:754.35pt;width:51.7pt;height:12.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" filled="f" stroked="f">
              <v:path arrowok="t"/>
              <v:textbox inset="0,0,0,0">
                <w:txbxContent>
                  <w:p w14:paraId="32E136AB" w14:textId="4B16F47C" w:rsidR="00F25CB3" w:rsidRDefault="00F25CB3">
                    <w:pPr>
                      <w:spacing w:before="21"/>
                      <w:ind w:left="20"/>
                      <w:rPr>
                        <w:i/>
                        <w:sz w:val="16"/>
                      </w:rPr>
                    </w:pPr>
                    <w:r>
                      <w:rPr>
                        <w:i/>
                        <w:sz w:val="16"/>
                      </w:rPr>
                      <w:t>Strana</w:t>
                    </w:r>
                    <w:r>
                      <w:rPr>
                        <w:i/>
                        <w:spacing w:val="-4"/>
                        <w:sz w:val="16"/>
                      </w:rPr>
                      <w:t xml:space="preserve"> </w:t>
                    </w:r>
                    <w:r>
                      <w:rPr>
                        <w:i/>
                        <w:sz w:val="16"/>
                      </w:rPr>
                      <w:fldChar w:fldCharType="begin"/>
                    </w:r>
                    <w:r>
                      <w:rPr>
                        <w:i/>
                        <w:sz w:val="16"/>
                      </w:rPr>
                      <w:instrText xml:space="preserve"> PAGE </w:instrText>
                    </w:r>
                    <w:r>
                      <w:rPr>
                        <w:i/>
                        <w:sz w:val="16"/>
                      </w:rPr>
                      <w:fldChar w:fldCharType="separate"/>
                    </w:r>
                    <w:r w:rsidR="00A4207C">
                      <w:rPr>
                        <w:i/>
                        <w:noProof/>
                        <w:sz w:val="16"/>
                      </w:rPr>
                      <w:t>18</w:t>
                    </w:r>
                    <w:r>
                      <w:rPr>
                        <w:i/>
                        <w:sz w:val="16"/>
                      </w:rPr>
                      <w:fldChar w:fldCharType="end"/>
                    </w:r>
                    <w:r>
                      <w:rPr>
                        <w:i/>
                        <w:spacing w:val="-3"/>
                        <w:sz w:val="16"/>
                      </w:rPr>
                      <w:t xml:space="preserve"> </w:t>
                    </w:r>
                    <w:r>
                      <w:rPr>
                        <w:i/>
                        <w:sz w:val="16"/>
                      </w:rPr>
                      <w:t xml:space="preserve">/ </w:t>
                    </w:r>
                    <w:r>
                      <w:rPr>
                        <w:i/>
                        <w:spacing w:val="-5"/>
                        <w:sz w:val="16"/>
                      </w:rPr>
                      <w:fldChar w:fldCharType="begin"/>
                    </w:r>
                    <w:r>
                      <w:rPr>
                        <w:i/>
                        <w:spacing w:val="-5"/>
                        <w:sz w:val="16"/>
                      </w:rPr>
                      <w:instrText xml:space="preserve"> NUMPAGES </w:instrText>
                    </w:r>
                    <w:r>
                      <w:rPr>
                        <w:i/>
                        <w:spacing w:val="-5"/>
                        <w:sz w:val="16"/>
                      </w:rPr>
                      <w:fldChar w:fldCharType="separate"/>
                    </w:r>
                    <w:r w:rsidR="00A4207C">
                      <w:rPr>
                        <w:i/>
                        <w:noProof/>
                        <w:spacing w:val="-5"/>
                        <w:sz w:val="16"/>
                      </w:rPr>
                      <w:t>19</w:t>
                    </w:r>
                    <w:r>
                      <w:rPr>
                        <w:i/>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2E3C" w14:textId="146A865D" w:rsidR="00F25CB3" w:rsidRPr="004F7E34" w:rsidRDefault="00F25CB3" w:rsidP="00B0498E">
    <w:pPr>
      <w:pStyle w:val="Zpat"/>
      <w:tabs>
        <w:tab w:val="clear" w:pos="9072"/>
        <w:tab w:val="right" w:pos="9356"/>
      </w:tabs>
      <w:rPr>
        <w:rFonts w:ascii="Segoe UI" w:hAnsi="Segoe UI" w:cs="Segoe UI"/>
        <w:sz w:val="16"/>
      </w:rPr>
    </w:pPr>
    <w:r w:rsidRPr="002D1F4C">
      <w:rPr>
        <w:rStyle w:val="slostrnky"/>
        <w:rFonts w:ascii="Segoe UI" w:hAnsi="Segoe UI" w:cs="Segoe UI"/>
        <w:sz w:val="16"/>
      </w:rPr>
      <w:t>Smlouva SL</w:t>
    </w:r>
    <w:r w:rsidRPr="007D75D1">
      <w:rPr>
        <w:rStyle w:val="slostrnky"/>
        <w:rFonts w:ascii="Segoe UI" w:hAnsi="Segoe UI" w:cs="Segoe UI"/>
        <w:sz w:val="16"/>
      </w:rPr>
      <w:t xml:space="preserve">- </w:t>
    </w:r>
    <w:r>
      <w:rPr>
        <w:rStyle w:val="slostrnky"/>
        <w:rFonts w:ascii="Segoe UI" w:hAnsi="Segoe UI" w:cs="Segoe UI"/>
        <w:sz w:val="16"/>
      </w:rPr>
      <w:t xml:space="preserve"> 27</w:t>
    </w:r>
    <w:r w:rsidRPr="007D75D1">
      <w:rPr>
        <w:rStyle w:val="slostrnky"/>
        <w:rFonts w:ascii="Segoe UI" w:hAnsi="Segoe UI" w:cs="Segoe UI"/>
        <w:sz w:val="16"/>
      </w:rPr>
      <w:t xml:space="preserve"> /</w:t>
    </w:r>
    <w:r w:rsidRPr="002D1F4C">
      <w:rPr>
        <w:rStyle w:val="slostrnky"/>
        <w:rFonts w:ascii="Segoe UI" w:hAnsi="Segoe UI" w:cs="Segoe UI"/>
        <w:sz w:val="16"/>
      </w:rPr>
      <w:t>2025</w:t>
    </w:r>
    <w:r w:rsidRPr="004F7E34">
      <w:rPr>
        <w:rFonts w:ascii="Segoe UI" w:hAnsi="Segoe UI" w:cs="Segoe UI"/>
        <w:bCs/>
        <w:sz w:val="16"/>
      </w:rPr>
      <w:tab/>
    </w:r>
    <w:r w:rsidRPr="004F7E34">
      <w:rPr>
        <w:rFonts w:ascii="Segoe UI" w:hAnsi="Segoe UI" w:cs="Segoe UI"/>
        <w:bCs/>
        <w:sz w:val="16"/>
      </w:rPr>
      <w:tab/>
      <w:t xml:space="preserve">Strana: </w:t>
    </w:r>
    <w:r w:rsidRPr="004F7E34">
      <w:rPr>
        <w:rStyle w:val="slostrnky"/>
        <w:rFonts w:ascii="Segoe UI" w:hAnsi="Segoe UI" w:cs="Segoe UI"/>
        <w:sz w:val="16"/>
      </w:rPr>
      <w:fldChar w:fldCharType="begin"/>
    </w:r>
    <w:r w:rsidRPr="004F7E34">
      <w:rPr>
        <w:rStyle w:val="slostrnky"/>
        <w:rFonts w:ascii="Segoe UI" w:hAnsi="Segoe UI" w:cs="Segoe UI"/>
        <w:sz w:val="16"/>
      </w:rPr>
      <w:instrText xml:space="preserve"> PAGE </w:instrText>
    </w:r>
    <w:r w:rsidRPr="004F7E34">
      <w:rPr>
        <w:rStyle w:val="slostrnky"/>
        <w:rFonts w:ascii="Segoe UI" w:hAnsi="Segoe UI" w:cs="Segoe UI"/>
        <w:sz w:val="16"/>
      </w:rPr>
      <w:fldChar w:fldCharType="separate"/>
    </w:r>
    <w:r w:rsidR="00A4207C">
      <w:rPr>
        <w:rStyle w:val="slostrnky"/>
        <w:rFonts w:ascii="Segoe UI" w:hAnsi="Segoe UI" w:cs="Segoe UI"/>
        <w:noProof/>
        <w:sz w:val="16"/>
      </w:rPr>
      <w:t>1</w:t>
    </w:r>
    <w:r w:rsidRPr="004F7E34">
      <w:rPr>
        <w:rStyle w:val="slostrnky"/>
        <w:rFonts w:ascii="Segoe UI" w:hAnsi="Segoe UI" w:cs="Segoe UI"/>
        <w:sz w:val="16"/>
      </w:rPr>
      <w:fldChar w:fldCharType="end"/>
    </w:r>
    <w:r>
      <w:rPr>
        <w:rStyle w:val="slostrnky"/>
        <w:rFonts w:ascii="Segoe UI" w:hAnsi="Segoe UI" w:cs="Segoe UI"/>
        <w:sz w:val="16"/>
      </w:rPr>
      <w:t>9</w:t>
    </w:r>
    <w:r w:rsidRPr="004F7E34">
      <w:rPr>
        <w:rStyle w:val="slostrnky"/>
        <w:rFonts w:ascii="Segoe UI" w:hAnsi="Segoe UI" w:cs="Segoe UI"/>
        <w:sz w:val="16"/>
      </w:rPr>
      <w:t>/</w:t>
    </w:r>
    <w:r w:rsidRPr="004F7E34">
      <w:rPr>
        <w:rStyle w:val="slostrnky"/>
        <w:rFonts w:ascii="Segoe UI" w:hAnsi="Segoe UI" w:cs="Segoe UI"/>
        <w:sz w:val="16"/>
      </w:rPr>
      <w:fldChar w:fldCharType="begin"/>
    </w:r>
    <w:r w:rsidRPr="004F7E34">
      <w:rPr>
        <w:rStyle w:val="slostrnky"/>
        <w:rFonts w:ascii="Segoe UI" w:hAnsi="Segoe UI" w:cs="Segoe UI"/>
        <w:sz w:val="16"/>
      </w:rPr>
      <w:instrText xml:space="preserve"> SECTIONPAGES   \* MERGEFORMAT </w:instrText>
    </w:r>
    <w:r w:rsidRPr="004F7E34">
      <w:rPr>
        <w:rStyle w:val="slostrnky"/>
        <w:rFonts w:ascii="Segoe UI" w:hAnsi="Segoe UI" w:cs="Segoe UI"/>
        <w:sz w:val="16"/>
      </w:rPr>
      <w:fldChar w:fldCharType="separate"/>
    </w:r>
    <w:r w:rsidR="00A4207C">
      <w:rPr>
        <w:rStyle w:val="slostrnky"/>
        <w:rFonts w:ascii="Segoe UI" w:hAnsi="Segoe UI" w:cs="Segoe UI"/>
        <w:noProof/>
        <w:sz w:val="16"/>
      </w:rPr>
      <w:t>1</w:t>
    </w:r>
    <w:r w:rsidRPr="004F7E34">
      <w:rPr>
        <w:rStyle w:val="slostrnky"/>
        <w:rFonts w:ascii="Segoe UI" w:hAnsi="Segoe UI" w:cs="Segoe UI"/>
        <w:sz w:val="16"/>
      </w:rPr>
      <w:fldChar w:fldCharType="end"/>
    </w:r>
    <w:r>
      <w:rPr>
        <w:rStyle w:val="slostrnky"/>
        <w:rFonts w:ascii="Segoe UI" w:hAnsi="Segoe UI" w:cs="Segoe UI"/>
        <w:sz w:val="16"/>
      </w:rPr>
      <w:t>9</w:t>
    </w:r>
  </w:p>
  <w:p w14:paraId="3852A550" w14:textId="77777777" w:rsidR="00F25CB3" w:rsidRDefault="00F25CB3" w:rsidP="00912328">
    <w:pPr>
      <w:pStyle w:val="Zpat"/>
      <w:tabs>
        <w:tab w:val="clear" w:pos="9072"/>
        <w:tab w:val="right" w:pos="9498"/>
      </w:tabs>
      <w:spacing w:after="60"/>
      <w:jc w:val="center"/>
      <w:rPr>
        <w:rStyle w:val="slostrnky"/>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CE4D" w14:textId="77777777" w:rsidR="00F25CB3" w:rsidRPr="00417E6A" w:rsidRDefault="00F25CB3" w:rsidP="00B0498E">
    <w:pPr>
      <w:pStyle w:val="Zpat"/>
      <w:tabs>
        <w:tab w:val="clear" w:pos="9072"/>
        <w:tab w:val="right" w:pos="9356"/>
      </w:tabs>
      <w:rPr>
        <w:rFonts w:ascii="Arial" w:hAnsi="Arial" w:cs="Arial"/>
        <w:sz w:val="16"/>
      </w:rPr>
    </w:pPr>
    <w:r w:rsidRPr="00417E6A">
      <w:rPr>
        <w:rFonts w:ascii="Arial" w:hAnsi="Arial" w:cs="Arial"/>
        <w:bCs/>
        <w:sz w:val="16"/>
      </w:rPr>
      <w:t>P</w:t>
    </w:r>
    <w:r>
      <w:rPr>
        <w:rFonts w:ascii="Arial" w:hAnsi="Arial" w:cs="Arial"/>
        <w:bCs/>
        <w:sz w:val="16"/>
      </w:rPr>
      <w:t>říloha č. 2</w:t>
    </w:r>
    <w:r w:rsidRPr="00417E6A">
      <w:rPr>
        <w:rFonts w:ascii="Arial" w:hAnsi="Arial" w:cs="Arial"/>
        <w:bCs/>
        <w:sz w:val="16"/>
      </w:rPr>
      <w:t xml:space="preserve"> ke Smlouvě č. </w:t>
    </w:r>
    <w:r>
      <w:rPr>
        <w:rFonts w:ascii="Arial" w:hAnsi="Arial" w:cs="Arial"/>
        <w:bCs/>
        <w:sz w:val="16"/>
      </w:rPr>
      <w:t xml:space="preserve"> </w:t>
    </w:r>
    <w:proofErr w:type="spellStart"/>
    <w:r w:rsidRPr="00D761C1">
      <w:rPr>
        <w:rFonts w:ascii="Arial" w:hAnsi="Arial" w:cs="Arial"/>
        <w:bCs/>
        <w:sz w:val="16"/>
        <w:highlight w:val="yellow"/>
      </w:rPr>
      <w:t>xx</w:t>
    </w:r>
    <w:proofErr w:type="spellEnd"/>
    <w:r>
      <w:rPr>
        <w:rFonts w:ascii="Arial" w:hAnsi="Arial" w:cs="Arial"/>
        <w:bCs/>
        <w:sz w:val="16"/>
      </w:rPr>
      <w:t>/2014</w:t>
    </w:r>
    <w:r w:rsidRPr="00417E6A">
      <w:rPr>
        <w:rFonts w:ascii="Arial" w:hAnsi="Arial" w:cs="Arial"/>
        <w:bCs/>
        <w:sz w:val="16"/>
      </w:rPr>
      <w:tab/>
    </w:r>
    <w:r w:rsidRPr="00417E6A">
      <w:rPr>
        <w:rFonts w:ascii="Arial" w:hAnsi="Arial" w:cs="Arial"/>
        <w:bCs/>
        <w:sz w:val="16"/>
      </w:rPr>
      <w:tab/>
      <w:t xml:space="preserve">Strana: </w:t>
    </w:r>
    <w:r w:rsidRPr="00417E6A">
      <w:rPr>
        <w:rStyle w:val="slostrnky"/>
        <w:rFonts w:ascii="Arial" w:hAnsi="Arial" w:cs="Arial"/>
        <w:sz w:val="16"/>
      </w:rPr>
      <w:fldChar w:fldCharType="begin"/>
    </w:r>
    <w:r w:rsidRPr="00417E6A">
      <w:rPr>
        <w:rStyle w:val="slostrnky"/>
        <w:rFonts w:ascii="Arial" w:hAnsi="Arial" w:cs="Arial"/>
        <w:sz w:val="16"/>
      </w:rPr>
      <w:instrText xml:space="preserve"> PAGE </w:instrText>
    </w:r>
    <w:r w:rsidRPr="00417E6A">
      <w:rPr>
        <w:rStyle w:val="slostrnky"/>
        <w:rFonts w:ascii="Arial" w:hAnsi="Arial" w:cs="Arial"/>
        <w:sz w:val="16"/>
      </w:rPr>
      <w:fldChar w:fldCharType="separate"/>
    </w:r>
    <w:r>
      <w:rPr>
        <w:rStyle w:val="slostrnky"/>
        <w:rFonts w:ascii="Arial" w:hAnsi="Arial" w:cs="Arial"/>
        <w:noProof/>
        <w:sz w:val="16"/>
      </w:rPr>
      <w:t>1</w:t>
    </w:r>
    <w:r w:rsidRPr="00417E6A">
      <w:rPr>
        <w:rStyle w:val="slostrnky"/>
        <w:rFonts w:ascii="Arial" w:hAnsi="Arial" w:cs="Arial"/>
        <w:sz w:val="16"/>
      </w:rPr>
      <w:fldChar w:fldCharType="end"/>
    </w:r>
    <w:r w:rsidRPr="00417E6A">
      <w:rPr>
        <w:rStyle w:val="slostrnky"/>
        <w:rFonts w:ascii="Arial" w:hAnsi="Arial" w:cs="Arial"/>
        <w:sz w:val="16"/>
      </w:rPr>
      <w:t>/</w:t>
    </w:r>
    <w:r>
      <w:rPr>
        <w:rStyle w:val="slostrnky"/>
        <w:rFonts w:ascii="Arial" w:hAnsi="Arial" w:cs="Arial"/>
        <w:sz w:val="16"/>
      </w:rPr>
      <w:fldChar w:fldCharType="begin"/>
    </w:r>
    <w:r>
      <w:rPr>
        <w:rStyle w:val="slostrnky"/>
        <w:rFonts w:ascii="Arial" w:hAnsi="Arial" w:cs="Arial"/>
        <w:sz w:val="16"/>
      </w:rPr>
      <w:instrText xml:space="preserve"> SECTIONPAGES   \* MERGEFORMAT </w:instrText>
    </w:r>
    <w:r>
      <w:rPr>
        <w:rStyle w:val="slostrnky"/>
        <w:rFonts w:ascii="Arial" w:hAnsi="Arial" w:cs="Arial"/>
        <w:sz w:val="16"/>
      </w:rPr>
      <w:fldChar w:fldCharType="separate"/>
    </w:r>
    <w:r>
      <w:rPr>
        <w:rStyle w:val="slostrnky"/>
        <w:rFonts w:ascii="Arial" w:hAnsi="Arial" w:cs="Arial"/>
        <w:noProof/>
        <w:sz w:val="16"/>
      </w:rPr>
      <w:t>3</w:t>
    </w:r>
    <w:r>
      <w:rPr>
        <w:rStyle w:val="slostrnky"/>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72949" w14:textId="77777777" w:rsidR="001157FB" w:rsidRDefault="001157FB">
      <w:r>
        <w:separator/>
      </w:r>
    </w:p>
  </w:footnote>
  <w:footnote w:type="continuationSeparator" w:id="0">
    <w:p w14:paraId="25CBB2A4" w14:textId="77777777" w:rsidR="001157FB" w:rsidRDefault="0011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6A89" w14:textId="2A475FDF" w:rsidR="00F25CB3" w:rsidRDefault="00F25CB3" w:rsidP="00F25CB3">
    <w:pPr>
      <w:pStyle w:val="Zhlav"/>
      <w:jc w:val="right"/>
    </w:pPr>
    <w:r>
      <w:t>307/25/PEN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3E14"/>
    <w:multiLevelType w:val="hybridMultilevel"/>
    <w:tmpl w:val="9D787B56"/>
    <w:lvl w:ilvl="0" w:tplc="95CE70F8">
      <w:start w:val="1"/>
      <w:numFmt w:val="bullet"/>
      <w:lvlText w:val="-"/>
      <w:lvlJc w:val="left"/>
      <w:pPr>
        <w:ind w:left="720" w:hanging="360"/>
      </w:pPr>
      <w:rPr>
        <w:rFonts w:ascii="Centaur" w:hAnsi="Centaur"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A39EC"/>
    <w:multiLevelType w:val="hybridMultilevel"/>
    <w:tmpl w:val="CAE65058"/>
    <w:lvl w:ilvl="0" w:tplc="BFF0EC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9811D3"/>
    <w:multiLevelType w:val="hybridMultilevel"/>
    <w:tmpl w:val="F10035DC"/>
    <w:lvl w:ilvl="0" w:tplc="BD644B0C">
      <w:start w:val="1"/>
      <w:numFmt w:val="decimal"/>
      <w:lvlText w:val="%1."/>
      <w:lvlJc w:val="left"/>
      <w:pPr>
        <w:ind w:left="1190" w:hanging="286"/>
      </w:pPr>
      <w:rPr>
        <w:rFonts w:ascii="Segoe UI" w:eastAsia="Segoe UI" w:hAnsi="Segoe UI" w:cs="Segoe UI" w:hint="default"/>
        <w:b w:val="0"/>
        <w:bCs w:val="0"/>
        <w:i w:val="0"/>
        <w:iCs w:val="0"/>
        <w:spacing w:val="0"/>
        <w:w w:val="99"/>
        <w:sz w:val="20"/>
        <w:szCs w:val="20"/>
        <w:lang w:val="cs-CZ" w:eastAsia="en-US" w:bidi="ar-SA"/>
      </w:rPr>
    </w:lvl>
    <w:lvl w:ilvl="1" w:tplc="85F69678">
      <w:numFmt w:val="bullet"/>
      <w:lvlText w:val="•"/>
      <w:lvlJc w:val="left"/>
      <w:pPr>
        <w:ind w:left="2088" w:hanging="286"/>
      </w:pPr>
      <w:rPr>
        <w:rFonts w:hint="default"/>
        <w:lang w:val="cs-CZ" w:eastAsia="en-US" w:bidi="ar-SA"/>
      </w:rPr>
    </w:lvl>
    <w:lvl w:ilvl="2" w:tplc="F96C371A">
      <w:numFmt w:val="bullet"/>
      <w:lvlText w:val="•"/>
      <w:lvlJc w:val="left"/>
      <w:pPr>
        <w:ind w:left="2976" w:hanging="286"/>
      </w:pPr>
      <w:rPr>
        <w:rFonts w:hint="default"/>
        <w:lang w:val="cs-CZ" w:eastAsia="en-US" w:bidi="ar-SA"/>
      </w:rPr>
    </w:lvl>
    <w:lvl w:ilvl="3" w:tplc="67BAB5DA">
      <w:numFmt w:val="bullet"/>
      <w:lvlText w:val="•"/>
      <w:lvlJc w:val="left"/>
      <w:pPr>
        <w:ind w:left="3864" w:hanging="286"/>
      </w:pPr>
      <w:rPr>
        <w:rFonts w:hint="default"/>
        <w:lang w:val="cs-CZ" w:eastAsia="en-US" w:bidi="ar-SA"/>
      </w:rPr>
    </w:lvl>
    <w:lvl w:ilvl="4" w:tplc="F69E8D82">
      <w:numFmt w:val="bullet"/>
      <w:lvlText w:val="•"/>
      <w:lvlJc w:val="left"/>
      <w:pPr>
        <w:ind w:left="4752" w:hanging="286"/>
      </w:pPr>
      <w:rPr>
        <w:rFonts w:hint="default"/>
        <w:lang w:val="cs-CZ" w:eastAsia="en-US" w:bidi="ar-SA"/>
      </w:rPr>
    </w:lvl>
    <w:lvl w:ilvl="5" w:tplc="5C4AEFE4">
      <w:numFmt w:val="bullet"/>
      <w:lvlText w:val="•"/>
      <w:lvlJc w:val="left"/>
      <w:pPr>
        <w:ind w:left="5640" w:hanging="286"/>
      </w:pPr>
      <w:rPr>
        <w:rFonts w:hint="default"/>
        <w:lang w:val="cs-CZ" w:eastAsia="en-US" w:bidi="ar-SA"/>
      </w:rPr>
    </w:lvl>
    <w:lvl w:ilvl="6" w:tplc="966E67D4">
      <w:numFmt w:val="bullet"/>
      <w:lvlText w:val="•"/>
      <w:lvlJc w:val="left"/>
      <w:pPr>
        <w:ind w:left="6528" w:hanging="286"/>
      </w:pPr>
      <w:rPr>
        <w:rFonts w:hint="default"/>
        <w:lang w:val="cs-CZ" w:eastAsia="en-US" w:bidi="ar-SA"/>
      </w:rPr>
    </w:lvl>
    <w:lvl w:ilvl="7" w:tplc="A064BDA0">
      <w:numFmt w:val="bullet"/>
      <w:lvlText w:val="•"/>
      <w:lvlJc w:val="left"/>
      <w:pPr>
        <w:ind w:left="7416" w:hanging="286"/>
      </w:pPr>
      <w:rPr>
        <w:rFonts w:hint="default"/>
        <w:lang w:val="cs-CZ" w:eastAsia="en-US" w:bidi="ar-SA"/>
      </w:rPr>
    </w:lvl>
    <w:lvl w:ilvl="8" w:tplc="1C88FA82">
      <w:numFmt w:val="bullet"/>
      <w:lvlText w:val="•"/>
      <w:lvlJc w:val="left"/>
      <w:pPr>
        <w:ind w:left="8304" w:hanging="286"/>
      </w:pPr>
      <w:rPr>
        <w:rFonts w:hint="default"/>
        <w:lang w:val="cs-CZ" w:eastAsia="en-US" w:bidi="ar-SA"/>
      </w:rPr>
    </w:lvl>
  </w:abstractNum>
  <w:abstractNum w:abstractNumId="3" w15:restartNumberingAfterBreak="0">
    <w:nsid w:val="1EB07D6A"/>
    <w:multiLevelType w:val="multilevel"/>
    <w:tmpl w:val="F2C4FD46"/>
    <w:lvl w:ilvl="0">
      <w:start w:val="1"/>
      <w:numFmt w:val="decimal"/>
      <w:lvlText w:val="%1."/>
      <w:lvlJc w:val="left"/>
      <w:pPr>
        <w:ind w:left="1069" w:hanging="360"/>
      </w:pPr>
      <w:rPr>
        <w:rFonts w:hint="default"/>
        <w:strike w:val="0"/>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2112CDA"/>
    <w:multiLevelType w:val="multilevel"/>
    <w:tmpl w:val="E862884A"/>
    <w:lvl w:ilvl="0">
      <w:start w:val="1"/>
      <w:numFmt w:val="decimal"/>
      <w:lvlText w:val="3.%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0E6F80"/>
    <w:multiLevelType w:val="multilevel"/>
    <w:tmpl w:val="B9C64F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222EF5"/>
    <w:multiLevelType w:val="multilevel"/>
    <w:tmpl w:val="CC487F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682CC7"/>
    <w:multiLevelType w:val="multilevel"/>
    <w:tmpl w:val="4E1029E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D055530"/>
    <w:multiLevelType w:val="hybridMultilevel"/>
    <w:tmpl w:val="B370830C"/>
    <w:lvl w:ilvl="0" w:tplc="D116BA2A">
      <w:start w:val="1"/>
      <w:numFmt w:val="decimal"/>
      <w:suff w:val="nothing"/>
      <w:lvlText w:val="%1."/>
      <w:lvlJc w:val="left"/>
      <w:rPr>
        <w:rFonts w:ascii="Verdana" w:eastAsia="Verdana" w:hAnsi="Verdana" w:cs="Verdana" w:hint="default"/>
        <w:spacing w:val="0"/>
        <w:w w:val="100"/>
        <w:sz w:val="14"/>
      </w:rPr>
    </w:lvl>
    <w:lvl w:ilvl="1" w:tplc="5D3085EC">
      <w:start w:val="1"/>
      <w:numFmt w:val="bullet"/>
      <w:lvlText w:val="•"/>
      <w:lvlJc w:val="left"/>
      <w:pPr>
        <w:ind w:left="840" w:hanging="420"/>
      </w:pPr>
    </w:lvl>
    <w:lvl w:ilvl="2" w:tplc="2AC06EBC">
      <w:start w:val="1"/>
      <w:numFmt w:val="bullet"/>
      <w:lvlText w:val="•"/>
      <w:lvlJc w:val="left"/>
      <w:pPr>
        <w:ind w:left="1260" w:hanging="420"/>
      </w:pPr>
    </w:lvl>
    <w:lvl w:ilvl="3" w:tplc="B4EC2FBE">
      <w:start w:val="1"/>
      <w:numFmt w:val="bullet"/>
      <w:lvlText w:val="•"/>
      <w:lvlJc w:val="left"/>
      <w:pPr>
        <w:ind w:left="1680" w:hanging="420"/>
      </w:pPr>
    </w:lvl>
    <w:lvl w:ilvl="4" w:tplc="FD02E3F0">
      <w:start w:val="1"/>
      <w:numFmt w:val="bullet"/>
      <w:lvlText w:val="•"/>
      <w:lvlJc w:val="left"/>
      <w:pPr>
        <w:ind w:left="2100" w:hanging="420"/>
      </w:pPr>
    </w:lvl>
    <w:lvl w:ilvl="5" w:tplc="010EC510">
      <w:start w:val="1"/>
      <w:numFmt w:val="bullet"/>
      <w:lvlText w:val="•"/>
      <w:lvlJc w:val="left"/>
      <w:pPr>
        <w:ind w:left="2520" w:hanging="420"/>
      </w:pPr>
    </w:lvl>
    <w:lvl w:ilvl="6" w:tplc="9356CC44">
      <w:start w:val="1"/>
      <w:numFmt w:val="bullet"/>
      <w:lvlText w:val="•"/>
      <w:lvlJc w:val="left"/>
      <w:pPr>
        <w:ind w:left="2940" w:hanging="420"/>
      </w:pPr>
    </w:lvl>
    <w:lvl w:ilvl="7" w:tplc="D1845DB8">
      <w:start w:val="1"/>
      <w:numFmt w:val="bullet"/>
      <w:lvlText w:val="•"/>
      <w:lvlJc w:val="left"/>
      <w:pPr>
        <w:ind w:left="3360" w:hanging="420"/>
      </w:pPr>
    </w:lvl>
    <w:lvl w:ilvl="8" w:tplc="C25030D8">
      <w:start w:val="1"/>
      <w:numFmt w:val="bullet"/>
      <w:lvlText w:val="•"/>
      <w:lvlJc w:val="left"/>
      <w:pPr>
        <w:ind w:left="3780" w:hanging="420"/>
      </w:pPr>
    </w:lvl>
  </w:abstractNum>
  <w:abstractNum w:abstractNumId="9" w15:restartNumberingAfterBreak="0">
    <w:nsid w:val="30A42E48"/>
    <w:multiLevelType w:val="hybridMultilevel"/>
    <w:tmpl w:val="21F2A8D6"/>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0" w15:restartNumberingAfterBreak="0">
    <w:nsid w:val="389870F4"/>
    <w:multiLevelType w:val="hybridMultilevel"/>
    <w:tmpl w:val="FFA2B5D6"/>
    <w:lvl w:ilvl="0" w:tplc="6B7CDE6A">
      <w:start w:val="1"/>
      <w:numFmt w:val="decimal"/>
      <w:lvlText w:val="%1."/>
      <w:lvlJc w:val="left"/>
      <w:pPr>
        <w:ind w:left="1066" w:hanging="70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EA6540"/>
    <w:multiLevelType w:val="hybridMultilevel"/>
    <w:tmpl w:val="320435D0"/>
    <w:lvl w:ilvl="0" w:tplc="95CE70F8">
      <w:start w:val="1"/>
      <w:numFmt w:val="bullet"/>
      <w:lvlText w:val="-"/>
      <w:lvlJc w:val="left"/>
      <w:pPr>
        <w:ind w:left="720" w:hanging="360"/>
      </w:pPr>
      <w:rPr>
        <w:rFonts w:ascii="Centaur" w:hAnsi="Centaur"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3D476C"/>
    <w:multiLevelType w:val="hybridMultilevel"/>
    <w:tmpl w:val="9DF8BB22"/>
    <w:lvl w:ilvl="0" w:tplc="95CE70F8">
      <w:start w:val="1"/>
      <w:numFmt w:val="bullet"/>
      <w:lvlText w:val="-"/>
      <w:lvlJc w:val="left"/>
      <w:pPr>
        <w:ind w:left="720" w:hanging="360"/>
      </w:pPr>
      <w:rPr>
        <w:rFonts w:ascii="Centaur" w:hAnsi="Centaur" w:hint="default"/>
      </w:rPr>
    </w:lvl>
    <w:lvl w:ilvl="1" w:tplc="BFF0EC52">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DB3C65"/>
    <w:multiLevelType w:val="hybridMultilevel"/>
    <w:tmpl w:val="767CFDC8"/>
    <w:lvl w:ilvl="0" w:tplc="6FB27350">
      <w:start w:val="1"/>
      <w:numFmt w:val="lowerLetter"/>
      <w:lvlText w:val="%1)"/>
      <w:lvlJc w:val="left"/>
      <w:pPr>
        <w:ind w:left="1332" w:hanging="284"/>
      </w:pPr>
      <w:rPr>
        <w:rFonts w:ascii="Segoe UI" w:eastAsia="Segoe UI" w:hAnsi="Segoe UI" w:cs="Segoe UI" w:hint="default"/>
        <w:b w:val="0"/>
        <w:bCs w:val="0"/>
        <w:i w:val="0"/>
        <w:iCs w:val="0"/>
        <w:spacing w:val="-1"/>
        <w:w w:val="99"/>
        <w:sz w:val="20"/>
        <w:szCs w:val="20"/>
        <w:lang w:val="cs-CZ" w:eastAsia="en-US" w:bidi="ar-SA"/>
      </w:rPr>
    </w:lvl>
    <w:lvl w:ilvl="1" w:tplc="6780306E">
      <w:numFmt w:val="bullet"/>
      <w:lvlText w:val="•"/>
      <w:lvlJc w:val="left"/>
      <w:pPr>
        <w:ind w:left="2214" w:hanging="284"/>
      </w:pPr>
      <w:rPr>
        <w:rFonts w:hint="default"/>
        <w:lang w:val="cs-CZ" w:eastAsia="en-US" w:bidi="ar-SA"/>
      </w:rPr>
    </w:lvl>
    <w:lvl w:ilvl="2" w:tplc="35A42C2A">
      <w:numFmt w:val="bullet"/>
      <w:lvlText w:val="•"/>
      <w:lvlJc w:val="left"/>
      <w:pPr>
        <w:ind w:left="3088" w:hanging="284"/>
      </w:pPr>
      <w:rPr>
        <w:rFonts w:hint="default"/>
        <w:lang w:val="cs-CZ" w:eastAsia="en-US" w:bidi="ar-SA"/>
      </w:rPr>
    </w:lvl>
    <w:lvl w:ilvl="3" w:tplc="9B4C4E3C">
      <w:numFmt w:val="bullet"/>
      <w:lvlText w:val="•"/>
      <w:lvlJc w:val="left"/>
      <w:pPr>
        <w:ind w:left="3962" w:hanging="284"/>
      </w:pPr>
      <w:rPr>
        <w:rFonts w:hint="default"/>
        <w:lang w:val="cs-CZ" w:eastAsia="en-US" w:bidi="ar-SA"/>
      </w:rPr>
    </w:lvl>
    <w:lvl w:ilvl="4" w:tplc="D200EDEE">
      <w:numFmt w:val="bullet"/>
      <w:lvlText w:val="•"/>
      <w:lvlJc w:val="left"/>
      <w:pPr>
        <w:ind w:left="4836" w:hanging="284"/>
      </w:pPr>
      <w:rPr>
        <w:rFonts w:hint="default"/>
        <w:lang w:val="cs-CZ" w:eastAsia="en-US" w:bidi="ar-SA"/>
      </w:rPr>
    </w:lvl>
    <w:lvl w:ilvl="5" w:tplc="5DC83660">
      <w:numFmt w:val="bullet"/>
      <w:lvlText w:val="•"/>
      <w:lvlJc w:val="left"/>
      <w:pPr>
        <w:ind w:left="5710" w:hanging="284"/>
      </w:pPr>
      <w:rPr>
        <w:rFonts w:hint="default"/>
        <w:lang w:val="cs-CZ" w:eastAsia="en-US" w:bidi="ar-SA"/>
      </w:rPr>
    </w:lvl>
    <w:lvl w:ilvl="6" w:tplc="4B123F4C">
      <w:numFmt w:val="bullet"/>
      <w:lvlText w:val="•"/>
      <w:lvlJc w:val="left"/>
      <w:pPr>
        <w:ind w:left="6584" w:hanging="284"/>
      </w:pPr>
      <w:rPr>
        <w:rFonts w:hint="default"/>
        <w:lang w:val="cs-CZ" w:eastAsia="en-US" w:bidi="ar-SA"/>
      </w:rPr>
    </w:lvl>
    <w:lvl w:ilvl="7" w:tplc="9EE675D8">
      <w:numFmt w:val="bullet"/>
      <w:lvlText w:val="•"/>
      <w:lvlJc w:val="left"/>
      <w:pPr>
        <w:ind w:left="7458" w:hanging="284"/>
      </w:pPr>
      <w:rPr>
        <w:rFonts w:hint="default"/>
        <w:lang w:val="cs-CZ" w:eastAsia="en-US" w:bidi="ar-SA"/>
      </w:rPr>
    </w:lvl>
    <w:lvl w:ilvl="8" w:tplc="54C09D30">
      <w:numFmt w:val="bullet"/>
      <w:lvlText w:val="•"/>
      <w:lvlJc w:val="left"/>
      <w:pPr>
        <w:ind w:left="8332" w:hanging="284"/>
      </w:pPr>
      <w:rPr>
        <w:rFonts w:hint="default"/>
        <w:lang w:val="cs-CZ" w:eastAsia="en-US" w:bidi="ar-SA"/>
      </w:rPr>
    </w:lvl>
  </w:abstractNum>
  <w:abstractNum w:abstractNumId="14" w15:restartNumberingAfterBreak="0">
    <w:nsid w:val="4051238E"/>
    <w:multiLevelType w:val="multilevel"/>
    <w:tmpl w:val="0A7EEE5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4C505C7"/>
    <w:multiLevelType w:val="multilevel"/>
    <w:tmpl w:val="E862884A"/>
    <w:lvl w:ilvl="0">
      <w:start w:val="1"/>
      <w:numFmt w:val="decimal"/>
      <w:lvlText w:val="3.%1"/>
      <w:lvlJc w:val="left"/>
      <w:pPr>
        <w:ind w:left="3763"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2E272D"/>
    <w:multiLevelType w:val="multilevel"/>
    <w:tmpl w:val="2354C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C38D3"/>
    <w:multiLevelType w:val="multilevel"/>
    <w:tmpl w:val="C6A8C5A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A7B15C7"/>
    <w:multiLevelType w:val="hybridMultilevel"/>
    <w:tmpl w:val="E446170E"/>
    <w:lvl w:ilvl="0" w:tplc="04050017">
      <w:start w:val="1"/>
      <w:numFmt w:val="lowerLetter"/>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9" w15:restartNumberingAfterBreak="0">
    <w:nsid w:val="4E6B18EE"/>
    <w:multiLevelType w:val="hybridMultilevel"/>
    <w:tmpl w:val="6832AE5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451AF"/>
    <w:multiLevelType w:val="hybridMultilevel"/>
    <w:tmpl w:val="CDAA6E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207131C"/>
    <w:multiLevelType w:val="multilevel"/>
    <w:tmpl w:val="DD547502"/>
    <w:name w:val="BulletsTemplate"/>
    <w:lvl w:ilvl="0">
      <w:start w:val="1"/>
      <w:numFmt w:val="bullet"/>
      <w:pStyle w:val="OfferteBullets"/>
      <w:lvlText w:val=""/>
      <w:lvlJc w:val="left"/>
      <w:pPr>
        <w:tabs>
          <w:tab w:val="num" w:pos="680"/>
        </w:tabs>
        <w:ind w:left="680" w:hanging="397"/>
      </w:pPr>
      <w:rPr>
        <w:rFonts w:ascii="Symbol" w:hAnsi="Symbol" w:hint="default"/>
        <w:b w:val="0"/>
        <w:i w:val="0"/>
        <w:sz w:val="22"/>
      </w:rPr>
    </w:lvl>
    <w:lvl w:ilvl="1">
      <w:start w:val="1"/>
      <w:numFmt w:val="bullet"/>
      <w:lvlText w:val="o"/>
      <w:lvlJc w:val="left"/>
      <w:pPr>
        <w:tabs>
          <w:tab w:val="num" w:pos="1077"/>
        </w:tabs>
        <w:ind w:left="1077" w:hanging="397"/>
      </w:pPr>
      <w:rPr>
        <w:rFonts w:ascii="Courier New" w:hAnsi="Courier New" w:hint="default"/>
        <w:b w:val="0"/>
        <w:i w:val="0"/>
        <w:sz w:val="22"/>
      </w:rPr>
    </w:lvl>
    <w:lvl w:ilvl="2">
      <w:start w:val="1"/>
      <w:numFmt w:val="bullet"/>
      <w:lvlText w:val=""/>
      <w:lvlJc w:val="left"/>
      <w:pPr>
        <w:tabs>
          <w:tab w:val="num" w:pos="1474"/>
        </w:tabs>
        <w:ind w:left="1474" w:hanging="397"/>
      </w:pPr>
      <w:rPr>
        <w:rFonts w:ascii="Wingdings" w:hAnsi="Wingdings" w:hint="default"/>
        <w:b w:val="0"/>
        <w:i w:val="0"/>
        <w:sz w:val="22"/>
      </w:rPr>
    </w:lvl>
    <w:lvl w:ilvl="3">
      <w:start w:val="1"/>
      <w:numFmt w:val="bullet"/>
      <w:lvlText w:val=""/>
      <w:lvlJc w:val="left"/>
      <w:pPr>
        <w:tabs>
          <w:tab w:val="num" w:pos="1871"/>
        </w:tabs>
        <w:ind w:left="1871" w:hanging="397"/>
      </w:pPr>
      <w:rPr>
        <w:rFonts w:ascii="Symbol" w:hAnsi="Symbol" w:hint="default"/>
        <w:b w:val="0"/>
        <w:i w:val="0"/>
        <w:sz w:val="22"/>
      </w:rPr>
    </w:lvl>
    <w:lvl w:ilvl="4">
      <w:start w:val="1"/>
      <w:numFmt w:val="bullet"/>
      <w:lvlText w:val="o"/>
      <w:lvlJc w:val="left"/>
      <w:pPr>
        <w:tabs>
          <w:tab w:val="num" w:pos="2268"/>
        </w:tabs>
        <w:ind w:left="2268" w:hanging="397"/>
      </w:pPr>
      <w:rPr>
        <w:rFonts w:ascii="Courier New" w:hAnsi="Courier New" w:hint="default"/>
        <w:b w:val="0"/>
        <w:i w:val="0"/>
        <w:sz w:val="22"/>
      </w:rPr>
    </w:lvl>
    <w:lvl w:ilvl="5">
      <w:start w:val="1"/>
      <w:numFmt w:val="bullet"/>
      <w:lvlText w:val=""/>
      <w:lvlJc w:val="left"/>
      <w:pPr>
        <w:tabs>
          <w:tab w:val="num" w:pos="2665"/>
        </w:tabs>
        <w:ind w:left="2665" w:hanging="397"/>
      </w:pPr>
      <w:rPr>
        <w:rFonts w:ascii="Wingdings" w:hAnsi="Wingdings" w:hint="default"/>
        <w:b w:val="0"/>
        <w:i w:val="0"/>
        <w:sz w:val="22"/>
      </w:rPr>
    </w:lvl>
    <w:lvl w:ilvl="6">
      <w:start w:val="1"/>
      <w:numFmt w:val="bullet"/>
      <w:lvlText w:val=""/>
      <w:lvlJc w:val="left"/>
      <w:pPr>
        <w:tabs>
          <w:tab w:val="num" w:pos="3061"/>
        </w:tabs>
        <w:ind w:left="3061" w:hanging="396"/>
      </w:pPr>
      <w:rPr>
        <w:rFonts w:ascii="Symbol" w:hAnsi="Symbol" w:hint="default"/>
        <w:b w:val="0"/>
        <w:i w:val="0"/>
        <w:sz w:val="22"/>
      </w:rPr>
    </w:lvl>
    <w:lvl w:ilvl="7">
      <w:start w:val="1"/>
      <w:numFmt w:val="bullet"/>
      <w:lvlText w:val="o"/>
      <w:lvlJc w:val="left"/>
      <w:pPr>
        <w:tabs>
          <w:tab w:val="num" w:pos="3458"/>
        </w:tabs>
        <w:ind w:left="3458" w:hanging="397"/>
      </w:pPr>
      <w:rPr>
        <w:rFonts w:ascii="Courier New" w:hAnsi="Courier New" w:hint="default"/>
        <w:b w:val="0"/>
        <w:i w:val="0"/>
        <w:sz w:val="22"/>
      </w:rPr>
    </w:lvl>
    <w:lvl w:ilvl="8">
      <w:start w:val="1"/>
      <w:numFmt w:val="bullet"/>
      <w:lvlText w:val=""/>
      <w:lvlJc w:val="left"/>
      <w:pPr>
        <w:tabs>
          <w:tab w:val="num" w:pos="3855"/>
        </w:tabs>
        <w:ind w:left="3855" w:hanging="397"/>
      </w:pPr>
      <w:rPr>
        <w:rFonts w:ascii="Wingdings" w:hAnsi="Wingdings" w:hint="default"/>
        <w:b w:val="0"/>
        <w:i w:val="0"/>
        <w:sz w:val="22"/>
      </w:rPr>
    </w:lvl>
  </w:abstractNum>
  <w:abstractNum w:abstractNumId="22" w15:restartNumberingAfterBreak="0">
    <w:nsid w:val="521B2CAD"/>
    <w:multiLevelType w:val="multilevel"/>
    <w:tmpl w:val="56F6AA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20339"/>
    <w:multiLevelType w:val="multilevel"/>
    <w:tmpl w:val="9FF055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A32DC8"/>
    <w:multiLevelType w:val="multilevel"/>
    <w:tmpl w:val="E89C2C28"/>
    <w:lvl w:ilvl="0">
      <w:start w:val="1"/>
      <w:numFmt w:val="decimal"/>
      <w:lvlText w:val="%1."/>
      <w:lvlJc w:val="left"/>
      <w:pPr>
        <w:ind w:left="480" w:hanging="284"/>
      </w:pPr>
      <w:rPr>
        <w:rFonts w:ascii="Segoe UI" w:eastAsia="Segoe UI" w:hAnsi="Segoe UI" w:cs="Segoe UI" w:hint="default"/>
        <w:b/>
        <w:bCs/>
        <w:i w:val="0"/>
        <w:iCs w:val="0"/>
        <w:spacing w:val="0"/>
        <w:w w:val="100"/>
        <w:sz w:val="24"/>
        <w:szCs w:val="24"/>
        <w:lang w:val="cs-CZ" w:eastAsia="en-US" w:bidi="ar-SA"/>
      </w:rPr>
    </w:lvl>
    <w:lvl w:ilvl="1">
      <w:start w:val="1"/>
      <w:numFmt w:val="decimal"/>
      <w:lvlText w:val="%1.%2."/>
      <w:lvlJc w:val="left"/>
      <w:pPr>
        <w:ind w:left="763" w:hanging="567"/>
      </w:pPr>
      <w:rPr>
        <w:rFonts w:ascii="Segoe UI" w:eastAsia="Segoe UI" w:hAnsi="Segoe UI" w:cs="Segoe UI" w:hint="default"/>
        <w:b w:val="0"/>
        <w:bCs w:val="0"/>
        <w:i w:val="0"/>
        <w:iCs w:val="0"/>
        <w:spacing w:val="-1"/>
        <w:w w:val="99"/>
        <w:sz w:val="20"/>
        <w:szCs w:val="20"/>
        <w:lang w:val="cs-CZ" w:eastAsia="en-US" w:bidi="ar-SA"/>
      </w:rPr>
    </w:lvl>
    <w:lvl w:ilvl="2">
      <w:numFmt w:val="bullet"/>
      <w:lvlText w:val=""/>
      <w:lvlJc w:val="left"/>
      <w:pPr>
        <w:ind w:left="1049" w:hanging="286"/>
      </w:pPr>
      <w:rPr>
        <w:rFonts w:ascii="Wingdings" w:eastAsia="Wingdings" w:hAnsi="Wingdings" w:cs="Wingdings" w:hint="default"/>
        <w:b w:val="0"/>
        <w:bCs w:val="0"/>
        <w:i w:val="0"/>
        <w:iCs w:val="0"/>
        <w:spacing w:val="0"/>
        <w:w w:val="99"/>
        <w:sz w:val="20"/>
        <w:szCs w:val="20"/>
        <w:lang w:val="cs-CZ" w:eastAsia="en-US" w:bidi="ar-SA"/>
      </w:rPr>
    </w:lvl>
    <w:lvl w:ilvl="3">
      <w:numFmt w:val="bullet"/>
      <w:lvlText w:val="•"/>
      <w:lvlJc w:val="left"/>
      <w:pPr>
        <w:ind w:left="1200" w:hanging="286"/>
      </w:pPr>
      <w:rPr>
        <w:rFonts w:hint="default"/>
        <w:lang w:val="cs-CZ" w:eastAsia="en-US" w:bidi="ar-SA"/>
      </w:rPr>
    </w:lvl>
    <w:lvl w:ilvl="4">
      <w:numFmt w:val="bullet"/>
      <w:lvlText w:val="•"/>
      <w:lvlJc w:val="left"/>
      <w:pPr>
        <w:ind w:left="2468" w:hanging="286"/>
      </w:pPr>
      <w:rPr>
        <w:rFonts w:hint="default"/>
        <w:lang w:val="cs-CZ" w:eastAsia="en-US" w:bidi="ar-SA"/>
      </w:rPr>
    </w:lvl>
    <w:lvl w:ilvl="5">
      <w:numFmt w:val="bullet"/>
      <w:lvlText w:val="•"/>
      <w:lvlJc w:val="left"/>
      <w:pPr>
        <w:ind w:left="3737" w:hanging="286"/>
      </w:pPr>
      <w:rPr>
        <w:rFonts w:hint="default"/>
        <w:lang w:val="cs-CZ" w:eastAsia="en-US" w:bidi="ar-SA"/>
      </w:rPr>
    </w:lvl>
    <w:lvl w:ilvl="6">
      <w:numFmt w:val="bullet"/>
      <w:lvlText w:val="•"/>
      <w:lvlJc w:val="left"/>
      <w:pPr>
        <w:ind w:left="5005" w:hanging="286"/>
      </w:pPr>
      <w:rPr>
        <w:rFonts w:hint="default"/>
        <w:lang w:val="cs-CZ" w:eastAsia="en-US" w:bidi="ar-SA"/>
      </w:rPr>
    </w:lvl>
    <w:lvl w:ilvl="7">
      <w:numFmt w:val="bullet"/>
      <w:lvlText w:val="•"/>
      <w:lvlJc w:val="left"/>
      <w:pPr>
        <w:ind w:left="6274" w:hanging="286"/>
      </w:pPr>
      <w:rPr>
        <w:rFonts w:hint="default"/>
        <w:lang w:val="cs-CZ" w:eastAsia="en-US" w:bidi="ar-SA"/>
      </w:rPr>
    </w:lvl>
    <w:lvl w:ilvl="8">
      <w:numFmt w:val="bullet"/>
      <w:lvlText w:val="•"/>
      <w:lvlJc w:val="left"/>
      <w:pPr>
        <w:ind w:left="7542" w:hanging="286"/>
      </w:pPr>
      <w:rPr>
        <w:rFonts w:hint="default"/>
        <w:lang w:val="cs-CZ" w:eastAsia="en-US" w:bidi="ar-SA"/>
      </w:rPr>
    </w:lvl>
  </w:abstractNum>
  <w:abstractNum w:abstractNumId="25" w15:restartNumberingAfterBreak="0">
    <w:nsid w:val="5CDA5C9C"/>
    <w:multiLevelType w:val="hybridMultilevel"/>
    <w:tmpl w:val="4CEE9902"/>
    <w:lvl w:ilvl="0" w:tplc="4A8C55EC">
      <w:start w:val="1"/>
      <w:numFmt w:val="decimal"/>
      <w:lvlText w:val="%1."/>
      <w:lvlJc w:val="left"/>
      <w:pPr>
        <w:ind w:left="1190" w:hanging="286"/>
      </w:pPr>
      <w:rPr>
        <w:rFonts w:ascii="Segoe UI" w:eastAsia="Segoe UI" w:hAnsi="Segoe UI" w:cs="Segoe UI" w:hint="default"/>
        <w:b w:val="0"/>
        <w:bCs w:val="0"/>
        <w:i w:val="0"/>
        <w:iCs w:val="0"/>
        <w:spacing w:val="0"/>
        <w:w w:val="99"/>
        <w:sz w:val="20"/>
        <w:szCs w:val="20"/>
        <w:lang w:val="cs-CZ" w:eastAsia="en-US" w:bidi="ar-SA"/>
      </w:rPr>
    </w:lvl>
    <w:lvl w:ilvl="1" w:tplc="DA161A12">
      <w:numFmt w:val="bullet"/>
      <w:lvlText w:val="•"/>
      <w:lvlJc w:val="left"/>
      <w:pPr>
        <w:ind w:left="2088" w:hanging="286"/>
      </w:pPr>
      <w:rPr>
        <w:rFonts w:hint="default"/>
        <w:lang w:val="cs-CZ" w:eastAsia="en-US" w:bidi="ar-SA"/>
      </w:rPr>
    </w:lvl>
    <w:lvl w:ilvl="2" w:tplc="84683378">
      <w:numFmt w:val="bullet"/>
      <w:lvlText w:val="•"/>
      <w:lvlJc w:val="left"/>
      <w:pPr>
        <w:ind w:left="2976" w:hanging="286"/>
      </w:pPr>
      <w:rPr>
        <w:rFonts w:hint="default"/>
        <w:lang w:val="cs-CZ" w:eastAsia="en-US" w:bidi="ar-SA"/>
      </w:rPr>
    </w:lvl>
    <w:lvl w:ilvl="3" w:tplc="E6145288">
      <w:numFmt w:val="bullet"/>
      <w:lvlText w:val="•"/>
      <w:lvlJc w:val="left"/>
      <w:pPr>
        <w:ind w:left="3864" w:hanging="286"/>
      </w:pPr>
      <w:rPr>
        <w:rFonts w:hint="default"/>
        <w:lang w:val="cs-CZ" w:eastAsia="en-US" w:bidi="ar-SA"/>
      </w:rPr>
    </w:lvl>
    <w:lvl w:ilvl="4" w:tplc="8E6C3D9C">
      <w:numFmt w:val="bullet"/>
      <w:lvlText w:val="•"/>
      <w:lvlJc w:val="left"/>
      <w:pPr>
        <w:ind w:left="4752" w:hanging="286"/>
      </w:pPr>
      <w:rPr>
        <w:rFonts w:hint="default"/>
        <w:lang w:val="cs-CZ" w:eastAsia="en-US" w:bidi="ar-SA"/>
      </w:rPr>
    </w:lvl>
    <w:lvl w:ilvl="5" w:tplc="DC88CE1E">
      <w:numFmt w:val="bullet"/>
      <w:lvlText w:val="•"/>
      <w:lvlJc w:val="left"/>
      <w:pPr>
        <w:ind w:left="5640" w:hanging="286"/>
      </w:pPr>
      <w:rPr>
        <w:rFonts w:hint="default"/>
        <w:lang w:val="cs-CZ" w:eastAsia="en-US" w:bidi="ar-SA"/>
      </w:rPr>
    </w:lvl>
    <w:lvl w:ilvl="6" w:tplc="EE641B40">
      <w:numFmt w:val="bullet"/>
      <w:lvlText w:val="•"/>
      <w:lvlJc w:val="left"/>
      <w:pPr>
        <w:ind w:left="6528" w:hanging="286"/>
      </w:pPr>
      <w:rPr>
        <w:rFonts w:hint="default"/>
        <w:lang w:val="cs-CZ" w:eastAsia="en-US" w:bidi="ar-SA"/>
      </w:rPr>
    </w:lvl>
    <w:lvl w:ilvl="7" w:tplc="BC6036AA">
      <w:numFmt w:val="bullet"/>
      <w:lvlText w:val="•"/>
      <w:lvlJc w:val="left"/>
      <w:pPr>
        <w:ind w:left="7416" w:hanging="286"/>
      </w:pPr>
      <w:rPr>
        <w:rFonts w:hint="default"/>
        <w:lang w:val="cs-CZ" w:eastAsia="en-US" w:bidi="ar-SA"/>
      </w:rPr>
    </w:lvl>
    <w:lvl w:ilvl="8" w:tplc="947826FA">
      <w:numFmt w:val="bullet"/>
      <w:lvlText w:val="•"/>
      <w:lvlJc w:val="left"/>
      <w:pPr>
        <w:ind w:left="8304" w:hanging="286"/>
      </w:pPr>
      <w:rPr>
        <w:rFonts w:hint="default"/>
        <w:lang w:val="cs-CZ" w:eastAsia="en-US" w:bidi="ar-SA"/>
      </w:rPr>
    </w:lvl>
  </w:abstractNum>
  <w:abstractNum w:abstractNumId="26" w15:restartNumberingAfterBreak="0">
    <w:nsid w:val="5E955233"/>
    <w:multiLevelType w:val="multilevel"/>
    <w:tmpl w:val="C6A8C5A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8235FEF"/>
    <w:multiLevelType w:val="multilevel"/>
    <w:tmpl w:val="9FF05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302A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5B379D"/>
    <w:multiLevelType w:val="multilevel"/>
    <w:tmpl w:val="9FF055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F8477B"/>
    <w:multiLevelType w:val="multilevel"/>
    <w:tmpl w:val="C6A8C5A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B4546E7"/>
    <w:multiLevelType w:val="hybridMultilevel"/>
    <w:tmpl w:val="7B5A94BE"/>
    <w:lvl w:ilvl="0" w:tplc="AD1EEB6A">
      <w:start w:val="1"/>
      <w:numFmt w:val="lowerLetter"/>
      <w:lvlText w:val="%1)"/>
      <w:lvlJc w:val="left"/>
      <w:pPr>
        <w:ind w:left="1330" w:hanging="284"/>
      </w:pPr>
      <w:rPr>
        <w:rFonts w:ascii="Segoe UI" w:eastAsia="Segoe UI" w:hAnsi="Segoe UI" w:cs="Segoe UI" w:hint="default"/>
        <w:b w:val="0"/>
        <w:bCs w:val="0"/>
        <w:i w:val="0"/>
        <w:iCs w:val="0"/>
        <w:spacing w:val="-1"/>
        <w:w w:val="99"/>
        <w:sz w:val="20"/>
        <w:szCs w:val="20"/>
        <w:lang w:val="cs-CZ" w:eastAsia="en-US" w:bidi="ar-SA"/>
      </w:rPr>
    </w:lvl>
    <w:lvl w:ilvl="1" w:tplc="F9E0C8F8">
      <w:numFmt w:val="bullet"/>
      <w:lvlText w:val="•"/>
      <w:lvlJc w:val="left"/>
      <w:pPr>
        <w:ind w:left="2214" w:hanging="284"/>
      </w:pPr>
      <w:rPr>
        <w:rFonts w:hint="default"/>
        <w:lang w:val="cs-CZ" w:eastAsia="en-US" w:bidi="ar-SA"/>
      </w:rPr>
    </w:lvl>
    <w:lvl w:ilvl="2" w:tplc="64C65912">
      <w:numFmt w:val="bullet"/>
      <w:lvlText w:val="•"/>
      <w:lvlJc w:val="left"/>
      <w:pPr>
        <w:ind w:left="3088" w:hanging="284"/>
      </w:pPr>
      <w:rPr>
        <w:rFonts w:hint="default"/>
        <w:lang w:val="cs-CZ" w:eastAsia="en-US" w:bidi="ar-SA"/>
      </w:rPr>
    </w:lvl>
    <w:lvl w:ilvl="3" w:tplc="797CFDB6">
      <w:numFmt w:val="bullet"/>
      <w:lvlText w:val="•"/>
      <w:lvlJc w:val="left"/>
      <w:pPr>
        <w:ind w:left="3962" w:hanging="284"/>
      </w:pPr>
      <w:rPr>
        <w:rFonts w:hint="default"/>
        <w:lang w:val="cs-CZ" w:eastAsia="en-US" w:bidi="ar-SA"/>
      </w:rPr>
    </w:lvl>
    <w:lvl w:ilvl="4" w:tplc="F36C419A">
      <w:numFmt w:val="bullet"/>
      <w:lvlText w:val="•"/>
      <w:lvlJc w:val="left"/>
      <w:pPr>
        <w:ind w:left="4836" w:hanging="284"/>
      </w:pPr>
      <w:rPr>
        <w:rFonts w:hint="default"/>
        <w:lang w:val="cs-CZ" w:eastAsia="en-US" w:bidi="ar-SA"/>
      </w:rPr>
    </w:lvl>
    <w:lvl w:ilvl="5" w:tplc="423A1686">
      <w:numFmt w:val="bullet"/>
      <w:lvlText w:val="•"/>
      <w:lvlJc w:val="left"/>
      <w:pPr>
        <w:ind w:left="5710" w:hanging="284"/>
      </w:pPr>
      <w:rPr>
        <w:rFonts w:hint="default"/>
        <w:lang w:val="cs-CZ" w:eastAsia="en-US" w:bidi="ar-SA"/>
      </w:rPr>
    </w:lvl>
    <w:lvl w:ilvl="6" w:tplc="87C8ACB8">
      <w:numFmt w:val="bullet"/>
      <w:lvlText w:val="•"/>
      <w:lvlJc w:val="left"/>
      <w:pPr>
        <w:ind w:left="6584" w:hanging="284"/>
      </w:pPr>
      <w:rPr>
        <w:rFonts w:hint="default"/>
        <w:lang w:val="cs-CZ" w:eastAsia="en-US" w:bidi="ar-SA"/>
      </w:rPr>
    </w:lvl>
    <w:lvl w:ilvl="7" w:tplc="8630622E">
      <w:numFmt w:val="bullet"/>
      <w:lvlText w:val="•"/>
      <w:lvlJc w:val="left"/>
      <w:pPr>
        <w:ind w:left="7458" w:hanging="284"/>
      </w:pPr>
      <w:rPr>
        <w:rFonts w:hint="default"/>
        <w:lang w:val="cs-CZ" w:eastAsia="en-US" w:bidi="ar-SA"/>
      </w:rPr>
    </w:lvl>
    <w:lvl w:ilvl="8" w:tplc="0958C3C8">
      <w:numFmt w:val="bullet"/>
      <w:lvlText w:val="•"/>
      <w:lvlJc w:val="left"/>
      <w:pPr>
        <w:ind w:left="8332" w:hanging="284"/>
      </w:pPr>
      <w:rPr>
        <w:rFonts w:hint="default"/>
        <w:lang w:val="cs-CZ" w:eastAsia="en-US" w:bidi="ar-SA"/>
      </w:rPr>
    </w:lvl>
  </w:abstractNum>
  <w:abstractNum w:abstractNumId="32" w15:restartNumberingAfterBreak="0">
    <w:nsid w:val="7D267646"/>
    <w:multiLevelType w:val="hybridMultilevel"/>
    <w:tmpl w:val="6A3AAEB4"/>
    <w:lvl w:ilvl="0" w:tplc="D3F61BDA">
      <w:start w:val="1"/>
      <w:numFmt w:val="lowerLetter"/>
      <w:lvlText w:val="%1)"/>
      <w:lvlJc w:val="left"/>
      <w:pPr>
        <w:ind w:left="1190" w:hanging="286"/>
      </w:pPr>
      <w:rPr>
        <w:rFonts w:ascii="Segoe UI" w:eastAsia="Segoe UI" w:hAnsi="Segoe UI" w:cs="Segoe UI" w:hint="default"/>
        <w:b w:val="0"/>
        <w:bCs w:val="0"/>
        <w:i w:val="0"/>
        <w:iCs w:val="0"/>
        <w:spacing w:val="-1"/>
        <w:w w:val="99"/>
        <w:sz w:val="20"/>
        <w:szCs w:val="20"/>
        <w:lang w:val="cs-CZ" w:eastAsia="en-US" w:bidi="ar-SA"/>
      </w:rPr>
    </w:lvl>
    <w:lvl w:ilvl="1" w:tplc="FAF6642A">
      <w:numFmt w:val="bullet"/>
      <w:lvlText w:val="•"/>
      <w:lvlJc w:val="left"/>
      <w:pPr>
        <w:ind w:left="2088" w:hanging="286"/>
      </w:pPr>
      <w:rPr>
        <w:rFonts w:hint="default"/>
        <w:lang w:val="cs-CZ" w:eastAsia="en-US" w:bidi="ar-SA"/>
      </w:rPr>
    </w:lvl>
    <w:lvl w:ilvl="2" w:tplc="3920FBFA">
      <w:numFmt w:val="bullet"/>
      <w:lvlText w:val="•"/>
      <w:lvlJc w:val="left"/>
      <w:pPr>
        <w:ind w:left="2976" w:hanging="286"/>
      </w:pPr>
      <w:rPr>
        <w:rFonts w:hint="default"/>
        <w:lang w:val="cs-CZ" w:eastAsia="en-US" w:bidi="ar-SA"/>
      </w:rPr>
    </w:lvl>
    <w:lvl w:ilvl="3" w:tplc="5644DF58">
      <w:numFmt w:val="bullet"/>
      <w:lvlText w:val="•"/>
      <w:lvlJc w:val="left"/>
      <w:pPr>
        <w:ind w:left="3864" w:hanging="286"/>
      </w:pPr>
      <w:rPr>
        <w:rFonts w:hint="default"/>
        <w:lang w:val="cs-CZ" w:eastAsia="en-US" w:bidi="ar-SA"/>
      </w:rPr>
    </w:lvl>
    <w:lvl w:ilvl="4" w:tplc="D90AD476">
      <w:numFmt w:val="bullet"/>
      <w:lvlText w:val="•"/>
      <w:lvlJc w:val="left"/>
      <w:pPr>
        <w:ind w:left="4752" w:hanging="286"/>
      </w:pPr>
      <w:rPr>
        <w:rFonts w:hint="default"/>
        <w:lang w:val="cs-CZ" w:eastAsia="en-US" w:bidi="ar-SA"/>
      </w:rPr>
    </w:lvl>
    <w:lvl w:ilvl="5" w:tplc="51A46028">
      <w:numFmt w:val="bullet"/>
      <w:lvlText w:val="•"/>
      <w:lvlJc w:val="left"/>
      <w:pPr>
        <w:ind w:left="5640" w:hanging="286"/>
      </w:pPr>
      <w:rPr>
        <w:rFonts w:hint="default"/>
        <w:lang w:val="cs-CZ" w:eastAsia="en-US" w:bidi="ar-SA"/>
      </w:rPr>
    </w:lvl>
    <w:lvl w:ilvl="6" w:tplc="5196485C">
      <w:numFmt w:val="bullet"/>
      <w:lvlText w:val="•"/>
      <w:lvlJc w:val="left"/>
      <w:pPr>
        <w:ind w:left="6528" w:hanging="286"/>
      </w:pPr>
      <w:rPr>
        <w:rFonts w:hint="default"/>
        <w:lang w:val="cs-CZ" w:eastAsia="en-US" w:bidi="ar-SA"/>
      </w:rPr>
    </w:lvl>
    <w:lvl w:ilvl="7" w:tplc="827412FC">
      <w:numFmt w:val="bullet"/>
      <w:lvlText w:val="•"/>
      <w:lvlJc w:val="left"/>
      <w:pPr>
        <w:ind w:left="7416" w:hanging="286"/>
      </w:pPr>
      <w:rPr>
        <w:rFonts w:hint="default"/>
        <w:lang w:val="cs-CZ" w:eastAsia="en-US" w:bidi="ar-SA"/>
      </w:rPr>
    </w:lvl>
    <w:lvl w:ilvl="8" w:tplc="C0C83E7E">
      <w:numFmt w:val="bullet"/>
      <w:lvlText w:val="•"/>
      <w:lvlJc w:val="left"/>
      <w:pPr>
        <w:ind w:left="8304" w:hanging="286"/>
      </w:pPr>
      <w:rPr>
        <w:rFonts w:hint="default"/>
        <w:lang w:val="cs-CZ" w:eastAsia="en-US" w:bidi="ar-SA"/>
      </w:rPr>
    </w:lvl>
  </w:abstractNum>
  <w:abstractNum w:abstractNumId="33" w15:restartNumberingAfterBreak="0">
    <w:nsid w:val="7FBD4BAD"/>
    <w:multiLevelType w:val="hybridMultilevel"/>
    <w:tmpl w:val="ABFEC952"/>
    <w:lvl w:ilvl="0" w:tplc="47946CA2">
      <w:start w:val="1"/>
      <w:numFmt w:val="lowerLetter"/>
      <w:lvlText w:val="%1)"/>
      <w:lvlJc w:val="left"/>
      <w:pPr>
        <w:ind w:left="1070" w:hanging="360"/>
      </w:pPr>
      <w:rPr>
        <w:rFonts w:hint="default"/>
      </w:rPr>
    </w:lvl>
    <w:lvl w:ilvl="1" w:tplc="010A325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3"/>
  </w:num>
  <w:num w:numId="3">
    <w:abstractNumId w:val="4"/>
  </w:num>
  <w:num w:numId="4">
    <w:abstractNumId w:val="15"/>
  </w:num>
  <w:num w:numId="5">
    <w:abstractNumId w:val="26"/>
  </w:num>
  <w:num w:numId="6">
    <w:abstractNumId w:val="17"/>
  </w:num>
  <w:num w:numId="7">
    <w:abstractNumId w:val="0"/>
  </w:num>
  <w:num w:numId="8">
    <w:abstractNumId w:val="11"/>
  </w:num>
  <w:num w:numId="9">
    <w:abstractNumId w:val="12"/>
  </w:num>
  <w:num w:numId="10">
    <w:abstractNumId w:val="1"/>
  </w:num>
  <w:num w:numId="11">
    <w:abstractNumId w:val="22"/>
  </w:num>
  <w:num w:numId="12">
    <w:abstractNumId w:val="20"/>
  </w:num>
  <w:num w:numId="13">
    <w:abstractNumId w:val="9"/>
  </w:num>
  <w:num w:numId="14">
    <w:abstractNumId w:val="19"/>
  </w:num>
  <w:num w:numId="15">
    <w:abstractNumId w:val="6"/>
  </w:num>
  <w:num w:numId="16">
    <w:abstractNumId w:val="7"/>
  </w:num>
  <w:num w:numId="17">
    <w:abstractNumId w:val="14"/>
  </w:num>
  <w:num w:numId="18">
    <w:abstractNumId w:val="5"/>
  </w:num>
  <w:num w:numId="19">
    <w:abstractNumId w:val="8"/>
  </w:num>
  <w:num w:numId="20">
    <w:abstractNumId w:val="30"/>
  </w:num>
  <w:num w:numId="21">
    <w:abstractNumId w:val="29"/>
  </w:num>
  <w:num w:numId="22">
    <w:abstractNumId w:val="27"/>
  </w:num>
  <w:num w:numId="23">
    <w:abstractNumId w:val="23"/>
  </w:num>
  <w:num w:numId="24">
    <w:abstractNumId w:val="28"/>
  </w:num>
  <w:num w:numId="25">
    <w:abstractNumId w:val="16"/>
  </w:num>
  <w:num w:numId="26">
    <w:abstractNumId w:val="3"/>
  </w:num>
  <w:num w:numId="27">
    <w:abstractNumId w:val="10"/>
  </w:num>
  <w:num w:numId="28">
    <w:abstractNumId w:val="18"/>
  </w:num>
  <w:num w:numId="29">
    <w:abstractNumId w:val="2"/>
  </w:num>
  <w:num w:numId="30">
    <w:abstractNumId w:val="32"/>
  </w:num>
  <w:num w:numId="31">
    <w:abstractNumId w:val="31"/>
  </w:num>
  <w:num w:numId="32">
    <w:abstractNumId w:val="13"/>
  </w:num>
  <w:num w:numId="33">
    <w:abstractNumId w:val="25"/>
  </w:num>
  <w:num w:numId="34">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DA"/>
    <w:rsid w:val="000009AF"/>
    <w:rsid w:val="00000AE5"/>
    <w:rsid w:val="00001364"/>
    <w:rsid w:val="000024A5"/>
    <w:rsid w:val="000048DA"/>
    <w:rsid w:val="0000584B"/>
    <w:rsid w:val="00011291"/>
    <w:rsid w:val="00011296"/>
    <w:rsid w:val="00012DA2"/>
    <w:rsid w:val="00014911"/>
    <w:rsid w:val="00015754"/>
    <w:rsid w:val="00016F40"/>
    <w:rsid w:val="00021C0F"/>
    <w:rsid w:val="00022A5D"/>
    <w:rsid w:val="00027FEB"/>
    <w:rsid w:val="00031D88"/>
    <w:rsid w:val="00032F03"/>
    <w:rsid w:val="000354B3"/>
    <w:rsid w:val="00041167"/>
    <w:rsid w:val="00051948"/>
    <w:rsid w:val="00053BAD"/>
    <w:rsid w:val="00054C7B"/>
    <w:rsid w:val="00055359"/>
    <w:rsid w:val="00056869"/>
    <w:rsid w:val="000602FA"/>
    <w:rsid w:val="0006610A"/>
    <w:rsid w:val="0006781D"/>
    <w:rsid w:val="00067E09"/>
    <w:rsid w:val="00070079"/>
    <w:rsid w:val="00074A9F"/>
    <w:rsid w:val="00081749"/>
    <w:rsid w:val="00085965"/>
    <w:rsid w:val="00085BDD"/>
    <w:rsid w:val="00090020"/>
    <w:rsid w:val="00090B44"/>
    <w:rsid w:val="000922EA"/>
    <w:rsid w:val="00097487"/>
    <w:rsid w:val="000A2A82"/>
    <w:rsid w:val="000A50B9"/>
    <w:rsid w:val="000A7341"/>
    <w:rsid w:val="000B0E5B"/>
    <w:rsid w:val="000B2051"/>
    <w:rsid w:val="000B57B7"/>
    <w:rsid w:val="000C0CD9"/>
    <w:rsid w:val="000C15EA"/>
    <w:rsid w:val="000C5570"/>
    <w:rsid w:val="000C7381"/>
    <w:rsid w:val="000D0C19"/>
    <w:rsid w:val="000D197C"/>
    <w:rsid w:val="000D1FFE"/>
    <w:rsid w:val="000D3799"/>
    <w:rsid w:val="000D40AB"/>
    <w:rsid w:val="000D7431"/>
    <w:rsid w:val="000E32E0"/>
    <w:rsid w:val="000E3EB5"/>
    <w:rsid w:val="000E601B"/>
    <w:rsid w:val="000E6AB1"/>
    <w:rsid w:val="000F2E2B"/>
    <w:rsid w:val="000F3790"/>
    <w:rsid w:val="000F387D"/>
    <w:rsid w:val="000F5681"/>
    <w:rsid w:val="000F6901"/>
    <w:rsid w:val="001013FB"/>
    <w:rsid w:val="00107B8E"/>
    <w:rsid w:val="00110122"/>
    <w:rsid w:val="0011341E"/>
    <w:rsid w:val="001146BD"/>
    <w:rsid w:val="001157FB"/>
    <w:rsid w:val="0011676F"/>
    <w:rsid w:val="0012207F"/>
    <w:rsid w:val="0012211E"/>
    <w:rsid w:val="0012263B"/>
    <w:rsid w:val="00130190"/>
    <w:rsid w:val="00133EE4"/>
    <w:rsid w:val="00135B6A"/>
    <w:rsid w:val="00142468"/>
    <w:rsid w:val="00142E3F"/>
    <w:rsid w:val="00152277"/>
    <w:rsid w:val="00155AB9"/>
    <w:rsid w:val="00160E64"/>
    <w:rsid w:val="0016386A"/>
    <w:rsid w:val="00175EC2"/>
    <w:rsid w:val="001810CC"/>
    <w:rsid w:val="00181345"/>
    <w:rsid w:val="00181E8A"/>
    <w:rsid w:val="00187480"/>
    <w:rsid w:val="00191B55"/>
    <w:rsid w:val="001924F4"/>
    <w:rsid w:val="00194ABE"/>
    <w:rsid w:val="001A1777"/>
    <w:rsid w:val="001A1A9C"/>
    <w:rsid w:val="001A7DD5"/>
    <w:rsid w:val="001B0328"/>
    <w:rsid w:val="001B1E29"/>
    <w:rsid w:val="001B2F82"/>
    <w:rsid w:val="001B5081"/>
    <w:rsid w:val="001B5826"/>
    <w:rsid w:val="001B6E81"/>
    <w:rsid w:val="001B76A3"/>
    <w:rsid w:val="001C33F8"/>
    <w:rsid w:val="001C52C2"/>
    <w:rsid w:val="001C5CB3"/>
    <w:rsid w:val="001C5EB3"/>
    <w:rsid w:val="001C7E04"/>
    <w:rsid w:val="001E1232"/>
    <w:rsid w:val="001E3E57"/>
    <w:rsid w:val="001F0EFD"/>
    <w:rsid w:val="001F51B1"/>
    <w:rsid w:val="001F551C"/>
    <w:rsid w:val="002063C4"/>
    <w:rsid w:val="00206FEB"/>
    <w:rsid w:val="00207CA4"/>
    <w:rsid w:val="002103A6"/>
    <w:rsid w:val="00216EB6"/>
    <w:rsid w:val="002246FD"/>
    <w:rsid w:val="00224AEF"/>
    <w:rsid w:val="00231009"/>
    <w:rsid w:val="0023113F"/>
    <w:rsid w:val="00231910"/>
    <w:rsid w:val="002369E9"/>
    <w:rsid w:val="00244BFF"/>
    <w:rsid w:val="00247D12"/>
    <w:rsid w:val="002509C5"/>
    <w:rsid w:val="002516F9"/>
    <w:rsid w:val="00251F16"/>
    <w:rsid w:val="00252116"/>
    <w:rsid w:val="002620FD"/>
    <w:rsid w:val="00262218"/>
    <w:rsid w:val="00263570"/>
    <w:rsid w:val="00265C93"/>
    <w:rsid w:val="00270B34"/>
    <w:rsid w:val="00271DBC"/>
    <w:rsid w:val="00275918"/>
    <w:rsid w:val="002927F3"/>
    <w:rsid w:val="00293D8D"/>
    <w:rsid w:val="002A033A"/>
    <w:rsid w:val="002A0D07"/>
    <w:rsid w:val="002A26C7"/>
    <w:rsid w:val="002A547A"/>
    <w:rsid w:val="002A62DD"/>
    <w:rsid w:val="002B1CB8"/>
    <w:rsid w:val="002B425F"/>
    <w:rsid w:val="002C422D"/>
    <w:rsid w:val="002C562C"/>
    <w:rsid w:val="002D12B8"/>
    <w:rsid w:val="002D1F4C"/>
    <w:rsid w:val="002E1EC1"/>
    <w:rsid w:val="002E2E67"/>
    <w:rsid w:val="002E4AAC"/>
    <w:rsid w:val="002F1505"/>
    <w:rsid w:val="002F6F63"/>
    <w:rsid w:val="002F75AE"/>
    <w:rsid w:val="003012CA"/>
    <w:rsid w:val="00302495"/>
    <w:rsid w:val="003041B6"/>
    <w:rsid w:val="003070C4"/>
    <w:rsid w:val="00310170"/>
    <w:rsid w:val="00310CF7"/>
    <w:rsid w:val="00316339"/>
    <w:rsid w:val="003207C1"/>
    <w:rsid w:val="00324CFC"/>
    <w:rsid w:val="00325813"/>
    <w:rsid w:val="0033088E"/>
    <w:rsid w:val="00330E44"/>
    <w:rsid w:val="003318B0"/>
    <w:rsid w:val="00333922"/>
    <w:rsid w:val="00334900"/>
    <w:rsid w:val="00335040"/>
    <w:rsid w:val="00335CF5"/>
    <w:rsid w:val="00340B6D"/>
    <w:rsid w:val="00340B87"/>
    <w:rsid w:val="003469D5"/>
    <w:rsid w:val="00356A3A"/>
    <w:rsid w:val="00356C2B"/>
    <w:rsid w:val="00360203"/>
    <w:rsid w:val="00363639"/>
    <w:rsid w:val="00363AB4"/>
    <w:rsid w:val="003643A4"/>
    <w:rsid w:val="00367737"/>
    <w:rsid w:val="003713FB"/>
    <w:rsid w:val="003733BC"/>
    <w:rsid w:val="0037465B"/>
    <w:rsid w:val="00374EB8"/>
    <w:rsid w:val="00375E61"/>
    <w:rsid w:val="00382BF7"/>
    <w:rsid w:val="003849E8"/>
    <w:rsid w:val="003853D9"/>
    <w:rsid w:val="00392617"/>
    <w:rsid w:val="0039708B"/>
    <w:rsid w:val="003A264C"/>
    <w:rsid w:val="003A5AA4"/>
    <w:rsid w:val="003A5B41"/>
    <w:rsid w:val="003A5D20"/>
    <w:rsid w:val="003B0E1D"/>
    <w:rsid w:val="003B18DF"/>
    <w:rsid w:val="003B5709"/>
    <w:rsid w:val="003B5D2F"/>
    <w:rsid w:val="003C0DF7"/>
    <w:rsid w:val="003C52A7"/>
    <w:rsid w:val="003D2976"/>
    <w:rsid w:val="003D407F"/>
    <w:rsid w:val="003D4DBD"/>
    <w:rsid w:val="003D57ED"/>
    <w:rsid w:val="003E0BC7"/>
    <w:rsid w:val="003E19E3"/>
    <w:rsid w:val="003F0F65"/>
    <w:rsid w:val="003F25C6"/>
    <w:rsid w:val="003F2D57"/>
    <w:rsid w:val="003F55D0"/>
    <w:rsid w:val="003F5771"/>
    <w:rsid w:val="003F7FD3"/>
    <w:rsid w:val="00402D6D"/>
    <w:rsid w:val="0040374E"/>
    <w:rsid w:val="00403E09"/>
    <w:rsid w:val="00403F11"/>
    <w:rsid w:val="00411DF4"/>
    <w:rsid w:val="0041207A"/>
    <w:rsid w:val="00412E3B"/>
    <w:rsid w:val="004132D2"/>
    <w:rsid w:val="00414F54"/>
    <w:rsid w:val="00415C3D"/>
    <w:rsid w:val="00417E6A"/>
    <w:rsid w:val="00420931"/>
    <w:rsid w:val="00420BF2"/>
    <w:rsid w:val="00426A11"/>
    <w:rsid w:val="004332B4"/>
    <w:rsid w:val="00434464"/>
    <w:rsid w:val="00434727"/>
    <w:rsid w:val="00435B22"/>
    <w:rsid w:val="00441741"/>
    <w:rsid w:val="004437F9"/>
    <w:rsid w:val="004474B6"/>
    <w:rsid w:val="00453794"/>
    <w:rsid w:val="004539BF"/>
    <w:rsid w:val="0045554B"/>
    <w:rsid w:val="0046441B"/>
    <w:rsid w:val="00467BA3"/>
    <w:rsid w:val="00470AC2"/>
    <w:rsid w:val="00472253"/>
    <w:rsid w:val="00473249"/>
    <w:rsid w:val="00473595"/>
    <w:rsid w:val="00473E8E"/>
    <w:rsid w:val="00475195"/>
    <w:rsid w:val="00475346"/>
    <w:rsid w:val="0047693B"/>
    <w:rsid w:val="00480EB8"/>
    <w:rsid w:val="00481F0C"/>
    <w:rsid w:val="004838D5"/>
    <w:rsid w:val="00484CAE"/>
    <w:rsid w:val="00485D78"/>
    <w:rsid w:val="00485EE7"/>
    <w:rsid w:val="00494731"/>
    <w:rsid w:val="00495BEC"/>
    <w:rsid w:val="00495E47"/>
    <w:rsid w:val="004A1063"/>
    <w:rsid w:val="004A2A47"/>
    <w:rsid w:val="004A6127"/>
    <w:rsid w:val="004B1E02"/>
    <w:rsid w:val="004B2AD9"/>
    <w:rsid w:val="004B5195"/>
    <w:rsid w:val="004C5038"/>
    <w:rsid w:val="004C5A51"/>
    <w:rsid w:val="004C7084"/>
    <w:rsid w:val="004D04AE"/>
    <w:rsid w:val="004D1D65"/>
    <w:rsid w:val="004D5DFE"/>
    <w:rsid w:val="004D6588"/>
    <w:rsid w:val="004E069F"/>
    <w:rsid w:val="004E12C3"/>
    <w:rsid w:val="004E1567"/>
    <w:rsid w:val="004E1BEB"/>
    <w:rsid w:val="004E3854"/>
    <w:rsid w:val="004E51B3"/>
    <w:rsid w:val="004F020B"/>
    <w:rsid w:val="004F4ABC"/>
    <w:rsid w:val="004F4F07"/>
    <w:rsid w:val="004F5A1B"/>
    <w:rsid w:val="004F7D6F"/>
    <w:rsid w:val="004F7E34"/>
    <w:rsid w:val="004F7F64"/>
    <w:rsid w:val="0050160D"/>
    <w:rsid w:val="00502860"/>
    <w:rsid w:val="005032E2"/>
    <w:rsid w:val="005139E2"/>
    <w:rsid w:val="005171BA"/>
    <w:rsid w:val="0052052E"/>
    <w:rsid w:val="00521E4E"/>
    <w:rsid w:val="00522206"/>
    <w:rsid w:val="00527367"/>
    <w:rsid w:val="00530711"/>
    <w:rsid w:val="005344C1"/>
    <w:rsid w:val="005344C3"/>
    <w:rsid w:val="00541C2D"/>
    <w:rsid w:val="0055054C"/>
    <w:rsid w:val="00550CD4"/>
    <w:rsid w:val="005519E4"/>
    <w:rsid w:val="0055245F"/>
    <w:rsid w:val="0055267A"/>
    <w:rsid w:val="00556CE4"/>
    <w:rsid w:val="00556FA8"/>
    <w:rsid w:val="005570E3"/>
    <w:rsid w:val="00560329"/>
    <w:rsid w:val="00560C58"/>
    <w:rsid w:val="00566055"/>
    <w:rsid w:val="00566A98"/>
    <w:rsid w:val="00566C26"/>
    <w:rsid w:val="005745C8"/>
    <w:rsid w:val="0057720C"/>
    <w:rsid w:val="00577C07"/>
    <w:rsid w:val="00580769"/>
    <w:rsid w:val="00590444"/>
    <w:rsid w:val="00591F09"/>
    <w:rsid w:val="00593385"/>
    <w:rsid w:val="00593BF5"/>
    <w:rsid w:val="00596559"/>
    <w:rsid w:val="005A0689"/>
    <w:rsid w:val="005A5231"/>
    <w:rsid w:val="005B23F4"/>
    <w:rsid w:val="005B248C"/>
    <w:rsid w:val="005B2791"/>
    <w:rsid w:val="005B5B71"/>
    <w:rsid w:val="005C083A"/>
    <w:rsid w:val="005C5158"/>
    <w:rsid w:val="005D53C3"/>
    <w:rsid w:val="005E0F00"/>
    <w:rsid w:val="005E1DDD"/>
    <w:rsid w:val="005E3631"/>
    <w:rsid w:val="005E5A53"/>
    <w:rsid w:val="005F5E1A"/>
    <w:rsid w:val="006008EB"/>
    <w:rsid w:val="006057EA"/>
    <w:rsid w:val="00610053"/>
    <w:rsid w:val="00614C2B"/>
    <w:rsid w:val="00621EC5"/>
    <w:rsid w:val="00624BA2"/>
    <w:rsid w:val="00627E81"/>
    <w:rsid w:val="00630C8B"/>
    <w:rsid w:val="00634DF6"/>
    <w:rsid w:val="006426FC"/>
    <w:rsid w:val="006463C2"/>
    <w:rsid w:val="00650876"/>
    <w:rsid w:val="00651FF6"/>
    <w:rsid w:val="0066037A"/>
    <w:rsid w:val="0066254D"/>
    <w:rsid w:val="00663489"/>
    <w:rsid w:val="006646B7"/>
    <w:rsid w:val="0066537E"/>
    <w:rsid w:val="0066785C"/>
    <w:rsid w:val="00672770"/>
    <w:rsid w:val="00673D35"/>
    <w:rsid w:val="00674827"/>
    <w:rsid w:val="00683D13"/>
    <w:rsid w:val="00686655"/>
    <w:rsid w:val="006903EE"/>
    <w:rsid w:val="006909EC"/>
    <w:rsid w:val="0069107A"/>
    <w:rsid w:val="00694026"/>
    <w:rsid w:val="00694E15"/>
    <w:rsid w:val="006A71F9"/>
    <w:rsid w:val="006B1521"/>
    <w:rsid w:val="006B1FDB"/>
    <w:rsid w:val="006B2884"/>
    <w:rsid w:val="006B3528"/>
    <w:rsid w:val="006B6BF1"/>
    <w:rsid w:val="006C09FC"/>
    <w:rsid w:val="006C1061"/>
    <w:rsid w:val="006D35EA"/>
    <w:rsid w:val="006D4706"/>
    <w:rsid w:val="006D72C1"/>
    <w:rsid w:val="006E04EE"/>
    <w:rsid w:val="006E0BFC"/>
    <w:rsid w:val="006E0C58"/>
    <w:rsid w:val="006E5DB7"/>
    <w:rsid w:val="006F2112"/>
    <w:rsid w:val="006F4261"/>
    <w:rsid w:val="006F4873"/>
    <w:rsid w:val="0070188C"/>
    <w:rsid w:val="00701D77"/>
    <w:rsid w:val="00706E0D"/>
    <w:rsid w:val="0070735C"/>
    <w:rsid w:val="0071282B"/>
    <w:rsid w:val="00712AD4"/>
    <w:rsid w:val="00713F9D"/>
    <w:rsid w:val="0071570E"/>
    <w:rsid w:val="0071648C"/>
    <w:rsid w:val="00717C9E"/>
    <w:rsid w:val="00733301"/>
    <w:rsid w:val="00734CDF"/>
    <w:rsid w:val="0073735E"/>
    <w:rsid w:val="00741D27"/>
    <w:rsid w:val="00743DF4"/>
    <w:rsid w:val="00746849"/>
    <w:rsid w:val="0075172C"/>
    <w:rsid w:val="00752EE8"/>
    <w:rsid w:val="00756234"/>
    <w:rsid w:val="00761B59"/>
    <w:rsid w:val="00767409"/>
    <w:rsid w:val="0077032C"/>
    <w:rsid w:val="00770E79"/>
    <w:rsid w:val="00774F01"/>
    <w:rsid w:val="00776626"/>
    <w:rsid w:val="00777D71"/>
    <w:rsid w:val="00785C68"/>
    <w:rsid w:val="007A2264"/>
    <w:rsid w:val="007B0071"/>
    <w:rsid w:val="007B2963"/>
    <w:rsid w:val="007B6EE6"/>
    <w:rsid w:val="007B7A6C"/>
    <w:rsid w:val="007C196D"/>
    <w:rsid w:val="007C1F21"/>
    <w:rsid w:val="007C3392"/>
    <w:rsid w:val="007C6074"/>
    <w:rsid w:val="007C6B9E"/>
    <w:rsid w:val="007D1703"/>
    <w:rsid w:val="007D21F1"/>
    <w:rsid w:val="007D63DE"/>
    <w:rsid w:val="007D6934"/>
    <w:rsid w:val="007D75D1"/>
    <w:rsid w:val="007E61B7"/>
    <w:rsid w:val="007E708C"/>
    <w:rsid w:val="007E73BD"/>
    <w:rsid w:val="007F17B6"/>
    <w:rsid w:val="007F35C5"/>
    <w:rsid w:val="007F6D75"/>
    <w:rsid w:val="0080309E"/>
    <w:rsid w:val="00807740"/>
    <w:rsid w:val="008105A2"/>
    <w:rsid w:val="0081066F"/>
    <w:rsid w:val="00811BDA"/>
    <w:rsid w:val="00814635"/>
    <w:rsid w:val="00814A58"/>
    <w:rsid w:val="00814B38"/>
    <w:rsid w:val="00825CD2"/>
    <w:rsid w:val="00830108"/>
    <w:rsid w:val="00830AE6"/>
    <w:rsid w:val="0083228A"/>
    <w:rsid w:val="00833901"/>
    <w:rsid w:val="00835DEF"/>
    <w:rsid w:val="00837135"/>
    <w:rsid w:val="00842357"/>
    <w:rsid w:val="008452E8"/>
    <w:rsid w:val="00845942"/>
    <w:rsid w:val="00847B41"/>
    <w:rsid w:val="00850686"/>
    <w:rsid w:val="00850762"/>
    <w:rsid w:val="0085404C"/>
    <w:rsid w:val="0085584B"/>
    <w:rsid w:val="0086034D"/>
    <w:rsid w:val="00862920"/>
    <w:rsid w:val="00864E12"/>
    <w:rsid w:val="00865FF4"/>
    <w:rsid w:val="0086722E"/>
    <w:rsid w:val="008672EF"/>
    <w:rsid w:val="0087130D"/>
    <w:rsid w:val="00875ADA"/>
    <w:rsid w:val="00877A57"/>
    <w:rsid w:val="008813EA"/>
    <w:rsid w:val="00885188"/>
    <w:rsid w:val="00886873"/>
    <w:rsid w:val="00886942"/>
    <w:rsid w:val="00886AF6"/>
    <w:rsid w:val="00887C66"/>
    <w:rsid w:val="0089033E"/>
    <w:rsid w:val="00891497"/>
    <w:rsid w:val="00891DB6"/>
    <w:rsid w:val="0089331E"/>
    <w:rsid w:val="0089342F"/>
    <w:rsid w:val="00893C87"/>
    <w:rsid w:val="00894664"/>
    <w:rsid w:val="00896DB2"/>
    <w:rsid w:val="008975D7"/>
    <w:rsid w:val="008A16A5"/>
    <w:rsid w:val="008A426C"/>
    <w:rsid w:val="008A468B"/>
    <w:rsid w:val="008A5318"/>
    <w:rsid w:val="008B6612"/>
    <w:rsid w:val="008C555D"/>
    <w:rsid w:val="008C6DC1"/>
    <w:rsid w:val="008C6EB8"/>
    <w:rsid w:val="008D7263"/>
    <w:rsid w:val="008D7C4B"/>
    <w:rsid w:val="008E21AB"/>
    <w:rsid w:val="008E35C0"/>
    <w:rsid w:val="008E7C7E"/>
    <w:rsid w:val="008F3054"/>
    <w:rsid w:val="008F333A"/>
    <w:rsid w:val="008F469F"/>
    <w:rsid w:val="008F55F1"/>
    <w:rsid w:val="009016EA"/>
    <w:rsid w:val="009029D4"/>
    <w:rsid w:val="0090314E"/>
    <w:rsid w:val="009041B2"/>
    <w:rsid w:val="00905B6A"/>
    <w:rsid w:val="00907B52"/>
    <w:rsid w:val="00911731"/>
    <w:rsid w:val="00912328"/>
    <w:rsid w:val="00915995"/>
    <w:rsid w:val="0091759B"/>
    <w:rsid w:val="009177B0"/>
    <w:rsid w:val="009203FB"/>
    <w:rsid w:val="00921B1C"/>
    <w:rsid w:val="00922A85"/>
    <w:rsid w:val="00924C3B"/>
    <w:rsid w:val="00925C67"/>
    <w:rsid w:val="00933AA7"/>
    <w:rsid w:val="00940724"/>
    <w:rsid w:val="00940D56"/>
    <w:rsid w:val="00941EC5"/>
    <w:rsid w:val="00942C73"/>
    <w:rsid w:val="00944092"/>
    <w:rsid w:val="00960D7B"/>
    <w:rsid w:val="0096164D"/>
    <w:rsid w:val="00962943"/>
    <w:rsid w:val="009629D2"/>
    <w:rsid w:val="0096338A"/>
    <w:rsid w:val="00971CEC"/>
    <w:rsid w:val="0097330A"/>
    <w:rsid w:val="00973E16"/>
    <w:rsid w:val="00976A1E"/>
    <w:rsid w:val="00976B24"/>
    <w:rsid w:val="009818F4"/>
    <w:rsid w:val="00987B4C"/>
    <w:rsid w:val="00992F6E"/>
    <w:rsid w:val="00994CB5"/>
    <w:rsid w:val="00997853"/>
    <w:rsid w:val="009A11BD"/>
    <w:rsid w:val="009A24BF"/>
    <w:rsid w:val="009A28A8"/>
    <w:rsid w:val="009A2DFC"/>
    <w:rsid w:val="009A6829"/>
    <w:rsid w:val="009B076B"/>
    <w:rsid w:val="009B5F44"/>
    <w:rsid w:val="009C0CAB"/>
    <w:rsid w:val="009C3C3C"/>
    <w:rsid w:val="009C6FE6"/>
    <w:rsid w:val="009C73AA"/>
    <w:rsid w:val="009D197C"/>
    <w:rsid w:val="009D25B9"/>
    <w:rsid w:val="009D420E"/>
    <w:rsid w:val="009D7642"/>
    <w:rsid w:val="009E0D36"/>
    <w:rsid w:val="009E2FE1"/>
    <w:rsid w:val="009E4077"/>
    <w:rsid w:val="009E4646"/>
    <w:rsid w:val="009E550D"/>
    <w:rsid w:val="009F08D6"/>
    <w:rsid w:val="009F372B"/>
    <w:rsid w:val="009F3EEE"/>
    <w:rsid w:val="009F517A"/>
    <w:rsid w:val="009F5444"/>
    <w:rsid w:val="00A010BA"/>
    <w:rsid w:val="00A01971"/>
    <w:rsid w:val="00A01E78"/>
    <w:rsid w:val="00A02529"/>
    <w:rsid w:val="00A0299E"/>
    <w:rsid w:val="00A03303"/>
    <w:rsid w:val="00A113C4"/>
    <w:rsid w:val="00A11623"/>
    <w:rsid w:val="00A14392"/>
    <w:rsid w:val="00A14968"/>
    <w:rsid w:val="00A164C9"/>
    <w:rsid w:val="00A22CFE"/>
    <w:rsid w:val="00A24E2F"/>
    <w:rsid w:val="00A26BFB"/>
    <w:rsid w:val="00A30876"/>
    <w:rsid w:val="00A3320F"/>
    <w:rsid w:val="00A34497"/>
    <w:rsid w:val="00A400E7"/>
    <w:rsid w:val="00A405B6"/>
    <w:rsid w:val="00A40B4A"/>
    <w:rsid w:val="00A40DCA"/>
    <w:rsid w:val="00A4207C"/>
    <w:rsid w:val="00A45C57"/>
    <w:rsid w:val="00A472BD"/>
    <w:rsid w:val="00A53714"/>
    <w:rsid w:val="00A549DA"/>
    <w:rsid w:val="00A60A6F"/>
    <w:rsid w:val="00A61963"/>
    <w:rsid w:val="00A64C3C"/>
    <w:rsid w:val="00A6520B"/>
    <w:rsid w:val="00A66441"/>
    <w:rsid w:val="00A67C03"/>
    <w:rsid w:val="00A70356"/>
    <w:rsid w:val="00A731F9"/>
    <w:rsid w:val="00A740A1"/>
    <w:rsid w:val="00A7505B"/>
    <w:rsid w:val="00A75390"/>
    <w:rsid w:val="00A77BFF"/>
    <w:rsid w:val="00A81A4E"/>
    <w:rsid w:val="00A903BE"/>
    <w:rsid w:val="00A9160C"/>
    <w:rsid w:val="00A926AE"/>
    <w:rsid w:val="00A97287"/>
    <w:rsid w:val="00AA1795"/>
    <w:rsid w:val="00AA35F4"/>
    <w:rsid w:val="00AA6145"/>
    <w:rsid w:val="00AA63C2"/>
    <w:rsid w:val="00AA6917"/>
    <w:rsid w:val="00AA700E"/>
    <w:rsid w:val="00AB415E"/>
    <w:rsid w:val="00AB7A59"/>
    <w:rsid w:val="00AC04E9"/>
    <w:rsid w:val="00AC71B0"/>
    <w:rsid w:val="00AC7A1E"/>
    <w:rsid w:val="00AD71DC"/>
    <w:rsid w:val="00AE30EE"/>
    <w:rsid w:val="00AE5C14"/>
    <w:rsid w:val="00AE7D4F"/>
    <w:rsid w:val="00AF4DD2"/>
    <w:rsid w:val="00AF5A57"/>
    <w:rsid w:val="00AF7A92"/>
    <w:rsid w:val="00B009CC"/>
    <w:rsid w:val="00B0410C"/>
    <w:rsid w:val="00B04233"/>
    <w:rsid w:val="00B0498E"/>
    <w:rsid w:val="00B04AAD"/>
    <w:rsid w:val="00B04D78"/>
    <w:rsid w:val="00B07D1A"/>
    <w:rsid w:val="00B15C34"/>
    <w:rsid w:val="00B21520"/>
    <w:rsid w:val="00B2181E"/>
    <w:rsid w:val="00B31757"/>
    <w:rsid w:val="00B32FC5"/>
    <w:rsid w:val="00B34182"/>
    <w:rsid w:val="00B34A1E"/>
    <w:rsid w:val="00B34DDB"/>
    <w:rsid w:val="00B4061E"/>
    <w:rsid w:val="00B412C9"/>
    <w:rsid w:val="00B4166E"/>
    <w:rsid w:val="00B42F74"/>
    <w:rsid w:val="00B43EE3"/>
    <w:rsid w:val="00B44548"/>
    <w:rsid w:val="00B47386"/>
    <w:rsid w:val="00B56CD9"/>
    <w:rsid w:val="00B56EDD"/>
    <w:rsid w:val="00B57A44"/>
    <w:rsid w:val="00B63640"/>
    <w:rsid w:val="00B6502F"/>
    <w:rsid w:val="00B65C27"/>
    <w:rsid w:val="00B66619"/>
    <w:rsid w:val="00B67441"/>
    <w:rsid w:val="00B70239"/>
    <w:rsid w:val="00B73AF0"/>
    <w:rsid w:val="00B80B34"/>
    <w:rsid w:val="00B849AE"/>
    <w:rsid w:val="00B85C40"/>
    <w:rsid w:val="00B968C8"/>
    <w:rsid w:val="00BA16AF"/>
    <w:rsid w:val="00BA4A3A"/>
    <w:rsid w:val="00BA4E72"/>
    <w:rsid w:val="00BA58D9"/>
    <w:rsid w:val="00BA5BA4"/>
    <w:rsid w:val="00BA72C7"/>
    <w:rsid w:val="00BB014C"/>
    <w:rsid w:val="00BB2DE3"/>
    <w:rsid w:val="00BB43FF"/>
    <w:rsid w:val="00BC1E8A"/>
    <w:rsid w:val="00BC341F"/>
    <w:rsid w:val="00BC592E"/>
    <w:rsid w:val="00BC6576"/>
    <w:rsid w:val="00BC6640"/>
    <w:rsid w:val="00BD158A"/>
    <w:rsid w:val="00BD5712"/>
    <w:rsid w:val="00BE0B9E"/>
    <w:rsid w:val="00BE0EDC"/>
    <w:rsid w:val="00BE241E"/>
    <w:rsid w:val="00BE2B76"/>
    <w:rsid w:val="00BE6A29"/>
    <w:rsid w:val="00BF382D"/>
    <w:rsid w:val="00BF3BC3"/>
    <w:rsid w:val="00BF7917"/>
    <w:rsid w:val="00C00C37"/>
    <w:rsid w:val="00C02B94"/>
    <w:rsid w:val="00C062B1"/>
    <w:rsid w:val="00C11BC1"/>
    <w:rsid w:val="00C17EA7"/>
    <w:rsid w:val="00C213C5"/>
    <w:rsid w:val="00C26DA3"/>
    <w:rsid w:val="00C30E50"/>
    <w:rsid w:val="00C36FF6"/>
    <w:rsid w:val="00C3732B"/>
    <w:rsid w:val="00C3795D"/>
    <w:rsid w:val="00C419EE"/>
    <w:rsid w:val="00C44869"/>
    <w:rsid w:val="00C475D7"/>
    <w:rsid w:val="00C47BE8"/>
    <w:rsid w:val="00C503BC"/>
    <w:rsid w:val="00C50611"/>
    <w:rsid w:val="00C514C3"/>
    <w:rsid w:val="00C51968"/>
    <w:rsid w:val="00C5509A"/>
    <w:rsid w:val="00C55D61"/>
    <w:rsid w:val="00C57F1F"/>
    <w:rsid w:val="00C64614"/>
    <w:rsid w:val="00C64FDF"/>
    <w:rsid w:val="00C72745"/>
    <w:rsid w:val="00C763C6"/>
    <w:rsid w:val="00C766EC"/>
    <w:rsid w:val="00C77BF7"/>
    <w:rsid w:val="00C80A7D"/>
    <w:rsid w:val="00C8521C"/>
    <w:rsid w:val="00C85B4D"/>
    <w:rsid w:val="00C87A29"/>
    <w:rsid w:val="00C944E5"/>
    <w:rsid w:val="00CA0C51"/>
    <w:rsid w:val="00CA1589"/>
    <w:rsid w:val="00CA305A"/>
    <w:rsid w:val="00CA45D8"/>
    <w:rsid w:val="00CA4C91"/>
    <w:rsid w:val="00CA5245"/>
    <w:rsid w:val="00CB15E7"/>
    <w:rsid w:val="00CB3944"/>
    <w:rsid w:val="00CB5A3F"/>
    <w:rsid w:val="00CB60C2"/>
    <w:rsid w:val="00CC0C4C"/>
    <w:rsid w:val="00CC284F"/>
    <w:rsid w:val="00CC3388"/>
    <w:rsid w:val="00CC38EF"/>
    <w:rsid w:val="00CC52CC"/>
    <w:rsid w:val="00CC56FE"/>
    <w:rsid w:val="00CC59F5"/>
    <w:rsid w:val="00CC7358"/>
    <w:rsid w:val="00CC7816"/>
    <w:rsid w:val="00CD02B3"/>
    <w:rsid w:val="00CD4372"/>
    <w:rsid w:val="00CE40A5"/>
    <w:rsid w:val="00CE43DA"/>
    <w:rsid w:val="00CE6D00"/>
    <w:rsid w:val="00CF2C51"/>
    <w:rsid w:val="00CF6046"/>
    <w:rsid w:val="00CF6F3D"/>
    <w:rsid w:val="00CF776D"/>
    <w:rsid w:val="00CF7813"/>
    <w:rsid w:val="00CF7992"/>
    <w:rsid w:val="00D046E1"/>
    <w:rsid w:val="00D054B3"/>
    <w:rsid w:val="00D06067"/>
    <w:rsid w:val="00D10C18"/>
    <w:rsid w:val="00D139D5"/>
    <w:rsid w:val="00D17965"/>
    <w:rsid w:val="00D20682"/>
    <w:rsid w:val="00D32C98"/>
    <w:rsid w:val="00D335DA"/>
    <w:rsid w:val="00D36917"/>
    <w:rsid w:val="00D43646"/>
    <w:rsid w:val="00D439BA"/>
    <w:rsid w:val="00D46174"/>
    <w:rsid w:val="00D463FE"/>
    <w:rsid w:val="00D51B08"/>
    <w:rsid w:val="00D523F4"/>
    <w:rsid w:val="00D550D4"/>
    <w:rsid w:val="00D6699E"/>
    <w:rsid w:val="00D675B7"/>
    <w:rsid w:val="00D715E8"/>
    <w:rsid w:val="00D72105"/>
    <w:rsid w:val="00D73679"/>
    <w:rsid w:val="00D761C1"/>
    <w:rsid w:val="00D7683F"/>
    <w:rsid w:val="00D776BC"/>
    <w:rsid w:val="00D81D4A"/>
    <w:rsid w:val="00D822F2"/>
    <w:rsid w:val="00D8282D"/>
    <w:rsid w:val="00D8432D"/>
    <w:rsid w:val="00D84572"/>
    <w:rsid w:val="00D86E91"/>
    <w:rsid w:val="00D93A0F"/>
    <w:rsid w:val="00D93B56"/>
    <w:rsid w:val="00D9506D"/>
    <w:rsid w:val="00D952F5"/>
    <w:rsid w:val="00D9756E"/>
    <w:rsid w:val="00DA355D"/>
    <w:rsid w:val="00DB0202"/>
    <w:rsid w:val="00DB134A"/>
    <w:rsid w:val="00DB19D8"/>
    <w:rsid w:val="00DB229F"/>
    <w:rsid w:val="00DB6192"/>
    <w:rsid w:val="00DC13C9"/>
    <w:rsid w:val="00DC42B1"/>
    <w:rsid w:val="00DD049A"/>
    <w:rsid w:val="00DD2E81"/>
    <w:rsid w:val="00DD4CF9"/>
    <w:rsid w:val="00DE2AF5"/>
    <w:rsid w:val="00DF29FB"/>
    <w:rsid w:val="00E016C7"/>
    <w:rsid w:val="00E055D0"/>
    <w:rsid w:val="00E05929"/>
    <w:rsid w:val="00E05DFE"/>
    <w:rsid w:val="00E119C7"/>
    <w:rsid w:val="00E119F0"/>
    <w:rsid w:val="00E16954"/>
    <w:rsid w:val="00E17481"/>
    <w:rsid w:val="00E174A1"/>
    <w:rsid w:val="00E17656"/>
    <w:rsid w:val="00E214CA"/>
    <w:rsid w:val="00E26148"/>
    <w:rsid w:val="00E32FED"/>
    <w:rsid w:val="00E33E7F"/>
    <w:rsid w:val="00E3507F"/>
    <w:rsid w:val="00E3613B"/>
    <w:rsid w:val="00E361D6"/>
    <w:rsid w:val="00E36850"/>
    <w:rsid w:val="00E428E8"/>
    <w:rsid w:val="00E436AD"/>
    <w:rsid w:val="00E50C9A"/>
    <w:rsid w:val="00E542B3"/>
    <w:rsid w:val="00E55BA2"/>
    <w:rsid w:val="00E57E79"/>
    <w:rsid w:val="00E619A7"/>
    <w:rsid w:val="00E66C56"/>
    <w:rsid w:val="00E66F32"/>
    <w:rsid w:val="00E705E2"/>
    <w:rsid w:val="00E74EFB"/>
    <w:rsid w:val="00E7684C"/>
    <w:rsid w:val="00E82EF2"/>
    <w:rsid w:val="00E83790"/>
    <w:rsid w:val="00E86338"/>
    <w:rsid w:val="00E90CC8"/>
    <w:rsid w:val="00E9633F"/>
    <w:rsid w:val="00EA1490"/>
    <w:rsid w:val="00EA1519"/>
    <w:rsid w:val="00EA1F11"/>
    <w:rsid w:val="00EA4680"/>
    <w:rsid w:val="00EA620B"/>
    <w:rsid w:val="00EA7447"/>
    <w:rsid w:val="00EB058B"/>
    <w:rsid w:val="00EB4C27"/>
    <w:rsid w:val="00EB73FB"/>
    <w:rsid w:val="00EB76B3"/>
    <w:rsid w:val="00EB76D7"/>
    <w:rsid w:val="00EB7922"/>
    <w:rsid w:val="00EC159F"/>
    <w:rsid w:val="00EC33A7"/>
    <w:rsid w:val="00EC77CE"/>
    <w:rsid w:val="00ED2064"/>
    <w:rsid w:val="00ED397B"/>
    <w:rsid w:val="00ED52A8"/>
    <w:rsid w:val="00ED5D24"/>
    <w:rsid w:val="00ED60E1"/>
    <w:rsid w:val="00ED68E5"/>
    <w:rsid w:val="00EE2004"/>
    <w:rsid w:val="00EE7980"/>
    <w:rsid w:val="00EF29AD"/>
    <w:rsid w:val="00EF65D9"/>
    <w:rsid w:val="00F107B7"/>
    <w:rsid w:val="00F14088"/>
    <w:rsid w:val="00F20B69"/>
    <w:rsid w:val="00F21015"/>
    <w:rsid w:val="00F25CB3"/>
    <w:rsid w:val="00F27C40"/>
    <w:rsid w:val="00F3710B"/>
    <w:rsid w:val="00F40078"/>
    <w:rsid w:val="00F4428B"/>
    <w:rsid w:val="00F45A18"/>
    <w:rsid w:val="00F463BF"/>
    <w:rsid w:val="00F47A35"/>
    <w:rsid w:val="00F54456"/>
    <w:rsid w:val="00F60291"/>
    <w:rsid w:val="00F60A98"/>
    <w:rsid w:val="00F62B06"/>
    <w:rsid w:val="00F70A32"/>
    <w:rsid w:val="00F714DC"/>
    <w:rsid w:val="00F73E9A"/>
    <w:rsid w:val="00F771C2"/>
    <w:rsid w:val="00F80720"/>
    <w:rsid w:val="00F80D8F"/>
    <w:rsid w:val="00F81096"/>
    <w:rsid w:val="00F86A58"/>
    <w:rsid w:val="00F9688B"/>
    <w:rsid w:val="00F97B22"/>
    <w:rsid w:val="00FA2658"/>
    <w:rsid w:val="00FB6BF4"/>
    <w:rsid w:val="00FB7CEF"/>
    <w:rsid w:val="00FC0E19"/>
    <w:rsid w:val="00FC525D"/>
    <w:rsid w:val="00FD1527"/>
    <w:rsid w:val="00FD4004"/>
    <w:rsid w:val="00FD45A2"/>
    <w:rsid w:val="00FD565E"/>
    <w:rsid w:val="00FD5B98"/>
    <w:rsid w:val="00FE6220"/>
    <w:rsid w:val="00FF1AA7"/>
    <w:rsid w:val="00FF40E7"/>
    <w:rsid w:val="00FF71E8"/>
    <w:rsid w:val="00FF7220"/>
    <w:rsid w:val="00FF7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437DF9"/>
  <w15:docId w15:val="{7793927D-0D4E-4AD7-8E27-111C9812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1B0"/>
    <w:pPr>
      <w:jc w:val="both"/>
    </w:pPr>
    <w:rPr>
      <w:rFonts w:ascii="Tahoma" w:hAnsi="Tahoma"/>
      <w:szCs w:val="20"/>
      <w:lang w:eastAsia="en-US"/>
    </w:rPr>
  </w:style>
  <w:style w:type="paragraph" w:styleId="Nadpis1">
    <w:name w:val="heading 1"/>
    <w:aliases w:val="Kapitola,H1,h1,Základní kapitola"/>
    <w:basedOn w:val="Normln"/>
    <w:next w:val="Normln"/>
    <w:link w:val="Nadpis1Char"/>
    <w:uiPriority w:val="1"/>
    <w:qFormat/>
    <w:rsid w:val="00AC71B0"/>
    <w:pPr>
      <w:keepNext/>
      <w:spacing w:before="600" w:line="240" w:lineRule="atLeast"/>
      <w:jc w:val="center"/>
      <w:outlineLvl w:val="0"/>
    </w:pPr>
    <w:rPr>
      <w:b/>
      <w:kern w:val="28"/>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
    <w:basedOn w:val="Normln"/>
    <w:next w:val="Normln"/>
    <w:link w:val="Nadpis2Char"/>
    <w:uiPriority w:val="99"/>
    <w:qFormat/>
    <w:rsid w:val="00AC71B0"/>
    <w:pPr>
      <w:keepNext/>
      <w:spacing w:before="240" w:line="240" w:lineRule="atLeast"/>
      <w:ind w:left="284" w:right="851"/>
      <w:outlineLvl w:val="1"/>
    </w:pPr>
    <w:rPr>
      <w:b/>
      <w:caps/>
    </w:rPr>
  </w:style>
  <w:style w:type="paragraph" w:styleId="Nadpis3">
    <w:name w:val="heading 3"/>
    <w:aliases w:val="Podkapitola2,Podkapitola podkapitoly základní kapitoly"/>
    <w:basedOn w:val="Normln"/>
    <w:next w:val="Normln"/>
    <w:link w:val="Nadpis3Char"/>
    <w:uiPriority w:val="99"/>
    <w:qFormat/>
    <w:rsid w:val="00AC71B0"/>
    <w:pPr>
      <w:keepNext/>
      <w:spacing w:before="240" w:line="240" w:lineRule="atLeast"/>
      <w:ind w:left="567" w:right="851"/>
      <w:outlineLvl w:val="2"/>
    </w:pPr>
    <w:rPr>
      <w:b/>
    </w:rPr>
  </w:style>
  <w:style w:type="paragraph" w:styleId="Nadpis4">
    <w:name w:val="heading 4"/>
    <w:aliases w:val="Podkapitola3"/>
    <w:basedOn w:val="Normln"/>
    <w:next w:val="Normln"/>
    <w:link w:val="Nadpis4Char"/>
    <w:uiPriority w:val="99"/>
    <w:qFormat/>
    <w:rsid w:val="00AC71B0"/>
    <w:pPr>
      <w:keepNext/>
      <w:spacing w:before="120" w:line="240" w:lineRule="atLeast"/>
      <w:ind w:left="1985" w:right="851" w:hanging="1134"/>
      <w:jc w:val="left"/>
      <w:outlineLvl w:val="3"/>
    </w:pPr>
    <w:rPr>
      <w:b/>
      <w:sz w:val="20"/>
    </w:rPr>
  </w:style>
  <w:style w:type="paragraph" w:styleId="Nadpis5">
    <w:name w:val="heading 5"/>
    <w:basedOn w:val="Normln"/>
    <w:next w:val="Normln"/>
    <w:link w:val="Nadpis5Char"/>
    <w:uiPriority w:val="99"/>
    <w:qFormat/>
    <w:rsid w:val="00AC71B0"/>
    <w:pPr>
      <w:spacing w:before="240" w:after="60"/>
      <w:outlineLvl w:val="4"/>
    </w:pPr>
  </w:style>
  <w:style w:type="paragraph" w:styleId="Nadpis6">
    <w:name w:val="heading 6"/>
    <w:basedOn w:val="Normln"/>
    <w:next w:val="Normln"/>
    <w:link w:val="Nadpis6Char"/>
    <w:uiPriority w:val="99"/>
    <w:qFormat/>
    <w:rsid w:val="00AC71B0"/>
    <w:pPr>
      <w:tabs>
        <w:tab w:val="num" w:pos="2736"/>
      </w:tabs>
      <w:spacing w:before="240" w:after="60"/>
      <w:ind w:left="2736" w:hanging="936"/>
      <w:outlineLvl w:val="5"/>
    </w:pPr>
    <w:rPr>
      <w:rFonts w:ascii="Helvetica" w:hAnsi="Helvetica"/>
      <w:i/>
      <w:lang w:val="en-GB"/>
    </w:rPr>
  </w:style>
  <w:style w:type="paragraph" w:styleId="Nadpis7">
    <w:name w:val="heading 7"/>
    <w:basedOn w:val="Normln"/>
    <w:next w:val="Normln"/>
    <w:link w:val="Nadpis7Char"/>
    <w:uiPriority w:val="99"/>
    <w:qFormat/>
    <w:rsid w:val="00AC71B0"/>
    <w:pPr>
      <w:tabs>
        <w:tab w:val="num" w:pos="3240"/>
      </w:tabs>
      <w:spacing w:before="240" w:after="60"/>
      <w:ind w:left="3240" w:hanging="1080"/>
      <w:outlineLvl w:val="6"/>
    </w:pPr>
    <w:rPr>
      <w:rFonts w:ascii="Helvetica" w:hAnsi="Helvetica"/>
      <w:sz w:val="20"/>
      <w:lang w:val="en-GB"/>
    </w:rPr>
  </w:style>
  <w:style w:type="paragraph" w:styleId="Nadpis8">
    <w:name w:val="heading 8"/>
    <w:basedOn w:val="Normln"/>
    <w:next w:val="Normln"/>
    <w:link w:val="Nadpis8Char"/>
    <w:uiPriority w:val="99"/>
    <w:qFormat/>
    <w:rsid w:val="00AC71B0"/>
    <w:pPr>
      <w:tabs>
        <w:tab w:val="num" w:pos="3744"/>
      </w:tabs>
      <w:spacing w:before="240" w:after="60"/>
      <w:ind w:left="3744" w:hanging="1224"/>
      <w:outlineLvl w:val="7"/>
    </w:pPr>
    <w:rPr>
      <w:rFonts w:ascii="Helvetica" w:hAnsi="Helvetica"/>
      <w:i/>
      <w:sz w:val="20"/>
      <w:lang w:val="en-GB"/>
    </w:rPr>
  </w:style>
  <w:style w:type="paragraph" w:styleId="Nadpis9">
    <w:name w:val="heading 9"/>
    <w:basedOn w:val="Normln"/>
    <w:next w:val="Normln"/>
    <w:link w:val="Nadpis9Char"/>
    <w:uiPriority w:val="99"/>
    <w:qFormat/>
    <w:rsid w:val="00AC71B0"/>
    <w:pPr>
      <w:tabs>
        <w:tab w:val="num" w:pos="4320"/>
      </w:tabs>
      <w:spacing w:before="240" w:after="60"/>
      <w:ind w:left="4320" w:hanging="1440"/>
      <w:outlineLvl w:val="8"/>
    </w:pPr>
    <w:rPr>
      <w:rFonts w:ascii="Helvetica" w:hAnsi="Helvetica"/>
      <w:i/>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H1 Char,h1 Char,Základní kapitola Char"/>
    <w:basedOn w:val="Standardnpsmoodstavce"/>
    <w:link w:val="Nadpis1"/>
    <w:uiPriority w:val="1"/>
    <w:rsid w:val="00F77AB6"/>
    <w:rPr>
      <w:rFonts w:asciiTheme="majorHAnsi" w:eastAsiaTheme="majorEastAsia" w:hAnsiTheme="majorHAnsi" w:cstheme="majorBidi"/>
      <w:b/>
      <w:bCs/>
      <w:kern w:val="32"/>
      <w:sz w:val="32"/>
      <w:szCs w:val="32"/>
      <w:lang w:eastAsia="en-US"/>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 Char"/>
    <w:basedOn w:val="Standardnpsmoodstavce"/>
    <w:link w:val="Nadpis2"/>
    <w:uiPriority w:val="9"/>
    <w:semiHidden/>
    <w:rsid w:val="00F77AB6"/>
    <w:rPr>
      <w:rFonts w:asciiTheme="majorHAnsi" w:eastAsiaTheme="majorEastAsia" w:hAnsiTheme="majorHAnsi" w:cstheme="majorBidi"/>
      <w:b/>
      <w:bCs/>
      <w:i/>
      <w:iCs/>
      <w:sz w:val="28"/>
      <w:szCs w:val="28"/>
      <w:lang w:eastAsia="en-US"/>
    </w:rPr>
  </w:style>
  <w:style w:type="character" w:customStyle="1" w:styleId="Nadpis3Char">
    <w:name w:val="Nadpis 3 Char"/>
    <w:aliases w:val="Podkapitola2 Char,Podkapitola podkapitoly základní kapitoly Char"/>
    <w:basedOn w:val="Standardnpsmoodstavce"/>
    <w:link w:val="Nadpis3"/>
    <w:uiPriority w:val="9"/>
    <w:semiHidden/>
    <w:rsid w:val="00F77AB6"/>
    <w:rPr>
      <w:rFonts w:asciiTheme="majorHAnsi" w:eastAsiaTheme="majorEastAsia" w:hAnsiTheme="majorHAnsi" w:cstheme="majorBidi"/>
      <w:b/>
      <w:bCs/>
      <w:sz w:val="26"/>
      <w:szCs w:val="26"/>
      <w:lang w:eastAsia="en-US"/>
    </w:rPr>
  </w:style>
  <w:style w:type="character" w:customStyle="1" w:styleId="Nadpis4Char">
    <w:name w:val="Nadpis 4 Char"/>
    <w:aliases w:val="Podkapitola3 Char"/>
    <w:basedOn w:val="Standardnpsmoodstavce"/>
    <w:link w:val="Nadpis4"/>
    <w:uiPriority w:val="9"/>
    <w:semiHidden/>
    <w:rsid w:val="00F77AB6"/>
    <w:rPr>
      <w:rFonts w:asciiTheme="minorHAnsi" w:eastAsiaTheme="minorEastAsia" w:hAnsiTheme="minorHAnsi" w:cstheme="minorBidi"/>
      <w:b/>
      <w:bCs/>
      <w:sz w:val="28"/>
      <w:szCs w:val="28"/>
      <w:lang w:eastAsia="en-US"/>
    </w:rPr>
  </w:style>
  <w:style w:type="character" w:customStyle="1" w:styleId="Nadpis5Char">
    <w:name w:val="Nadpis 5 Char"/>
    <w:basedOn w:val="Standardnpsmoodstavce"/>
    <w:link w:val="Nadpis5"/>
    <w:uiPriority w:val="9"/>
    <w:semiHidden/>
    <w:rsid w:val="00F77AB6"/>
    <w:rPr>
      <w:rFonts w:asciiTheme="minorHAnsi" w:eastAsiaTheme="minorEastAsia" w:hAnsiTheme="minorHAnsi" w:cstheme="minorBidi"/>
      <w:b/>
      <w:bCs/>
      <w:i/>
      <w:iCs/>
      <w:sz w:val="26"/>
      <w:szCs w:val="26"/>
      <w:lang w:eastAsia="en-US"/>
    </w:rPr>
  </w:style>
  <w:style w:type="character" w:customStyle="1" w:styleId="Nadpis6Char">
    <w:name w:val="Nadpis 6 Char"/>
    <w:basedOn w:val="Standardnpsmoodstavce"/>
    <w:link w:val="Nadpis6"/>
    <w:uiPriority w:val="9"/>
    <w:semiHidden/>
    <w:rsid w:val="00F77AB6"/>
    <w:rPr>
      <w:rFonts w:asciiTheme="minorHAnsi" w:eastAsiaTheme="minorEastAsia" w:hAnsiTheme="minorHAnsi" w:cstheme="minorBidi"/>
      <w:b/>
      <w:bCs/>
      <w:lang w:eastAsia="en-US"/>
    </w:rPr>
  </w:style>
  <w:style w:type="character" w:customStyle="1" w:styleId="Nadpis7Char">
    <w:name w:val="Nadpis 7 Char"/>
    <w:basedOn w:val="Standardnpsmoodstavce"/>
    <w:link w:val="Nadpis7"/>
    <w:uiPriority w:val="9"/>
    <w:semiHidden/>
    <w:rsid w:val="00F77AB6"/>
    <w:rPr>
      <w:rFonts w:asciiTheme="minorHAnsi" w:eastAsiaTheme="minorEastAsia" w:hAnsiTheme="minorHAnsi" w:cstheme="minorBidi"/>
      <w:sz w:val="24"/>
      <w:szCs w:val="24"/>
      <w:lang w:eastAsia="en-US"/>
    </w:rPr>
  </w:style>
  <w:style w:type="character" w:customStyle="1" w:styleId="Nadpis8Char">
    <w:name w:val="Nadpis 8 Char"/>
    <w:basedOn w:val="Standardnpsmoodstavce"/>
    <w:link w:val="Nadpis8"/>
    <w:uiPriority w:val="9"/>
    <w:semiHidden/>
    <w:rsid w:val="00F77AB6"/>
    <w:rPr>
      <w:rFonts w:asciiTheme="minorHAnsi" w:eastAsiaTheme="minorEastAsia" w:hAnsiTheme="minorHAnsi" w:cstheme="minorBidi"/>
      <w:i/>
      <w:iCs/>
      <w:sz w:val="24"/>
      <w:szCs w:val="24"/>
      <w:lang w:eastAsia="en-US"/>
    </w:rPr>
  </w:style>
  <w:style w:type="character" w:customStyle="1" w:styleId="Nadpis9Char">
    <w:name w:val="Nadpis 9 Char"/>
    <w:basedOn w:val="Standardnpsmoodstavce"/>
    <w:link w:val="Nadpis9"/>
    <w:uiPriority w:val="9"/>
    <w:semiHidden/>
    <w:rsid w:val="00F77AB6"/>
    <w:rPr>
      <w:rFonts w:asciiTheme="majorHAnsi" w:eastAsiaTheme="majorEastAsia" w:hAnsiTheme="majorHAnsi" w:cstheme="majorBidi"/>
      <w:lang w:eastAsia="en-US"/>
    </w:rPr>
  </w:style>
  <w:style w:type="paragraph" w:styleId="Zhlav">
    <w:name w:val="header"/>
    <w:basedOn w:val="Normln"/>
    <w:link w:val="ZhlavChar"/>
    <w:uiPriority w:val="99"/>
    <w:rsid w:val="00AC71B0"/>
    <w:pPr>
      <w:tabs>
        <w:tab w:val="center" w:pos="4536"/>
        <w:tab w:val="right" w:pos="9072"/>
      </w:tabs>
    </w:pPr>
  </w:style>
  <w:style w:type="character" w:customStyle="1" w:styleId="ZhlavChar">
    <w:name w:val="Záhlaví Char"/>
    <w:basedOn w:val="Standardnpsmoodstavce"/>
    <w:link w:val="Zhlav"/>
    <w:uiPriority w:val="99"/>
    <w:semiHidden/>
    <w:rsid w:val="00F77AB6"/>
    <w:rPr>
      <w:rFonts w:ascii="Tahoma" w:hAnsi="Tahoma"/>
      <w:szCs w:val="20"/>
      <w:lang w:eastAsia="en-US"/>
    </w:rPr>
  </w:style>
  <w:style w:type="paragraph" w:styleId="Zpat">
    <w:name w:val="footer"/>
    <w:basedOn w:val="Normln"/>
    <w:link w:val="ZpatChar"/>
    <w:rsid w:val="00AC71B0"/>
    <w:pPr>
      <w:tabs>
        <w:tab w:val="center" w:pos="4536"/>
        <w:tab w:val="right" w:pos="9072"/>
      </w:tabs>
    </w:pPr>
  </w:style>
  <w:style w:type="character" w:customStyle="1" w:styleId="ZpatChar">
    <w:name w:val="Zápatí Char"/>
    <w:basedOn w:val="Standardnpsmoodstavce"/>
    <w:link w:val="Zpat"/>
    <w:uiPriority w:val="99"/>
    <w:rsid w:val="00F77AB6"/>
    <w:rPr>
      <w:rFonts w:ascii="Tahoma" w:hAnsi="Tahoma"/>
      <w:szCs w:val="20"/>
      <w:lang w:eastAsia="en-US"/>
    </w:rPr>
  </w:style>
  <w:style w:type="character" w:styleId="slostrnky">
    <w:name w:val="page number"/>
    <w:basedOn w:val="Standardnpsmoodstavce"/>
    <w:rsid w:val="00AC71B0"/>
    <w:rPr>
      <w:rFonts w:cs="Times New Roman"/>
    </w:rPr>
  </w:style>
  <w:style w:type="paragraph" w:customStyle="1" w:styleId="Indent1">
    <w:name w:val="Indent 1"/>
    <w:basedOn w:val="Normln"/>
    <w:uiPriority w:val="99"/>
    <w:rsid w:val="00AC71B0"/>
    <w:pPr>
      <w:tabs>
        <w:tab w:val="left" w:pos="1134"/>
        <w:tab w:val="left" w:pos="1418"/>
        <w:tab w:val="left" w:pos="1701"/>
        <w:tab w:val="left" w:pos="3686"/>
        <w:tab w:val="right" w:pos="9072"/>
      </w:tabs>
      <w:spacing w:after="240"/>
      <w:ind w:left="1134" w:hanging="1134"/>
    </w:pPr>
    <w:rPr>
      <w:rFonts w:ascii="LinePrinter" w:hAnsi="LinePrinter"/>
      <w:lang w:val="en-GB"/>
    </w:rPr>
  </w:style>
  <w:style w:type="paragraph" w:styleId="Zkladntext">
    <w:name w:val="Body Text"/>
    <w:basedOn w:val="Normln"/>
    <w:link w:val="ZkladntextChar"/>
    <w:uiPriority w:val="1"/>
    <w:qFormat/>
    <w:rsid w:val="00AC71B0"/>
    <w:pPr>
      <w:widowControl w:val="0"/>
      <w:spacing w:before="360" w:line="240" w:lineRule="atLeast"/>
      <w:ind w:right="851"/>
    </w:pPr>
  </w:style>
  <w:style w:type="character" w:customStyle="1" w:styleId="ZkladntextChar">
    <w:name w:val="Základní text Char"/>
    <w:basedOn w:val="Standardnpsmoodstavce"/>
    <w:link w:val="Zkladntext"/>
    <w:uiPriority w:val="1"/>
    <w:rsid w:val="00F77AB6"/>
    <w:rPr>
      <w:rFonts w:ascii="Tahoma" w:hAnsi="Tahoma"/>
      <w:szCs w:val="20"/>
      <w:lang w:eastAsia="en-US"/>
    </w:rPr>
  </w:style>
  <w:style w:type="paragraph" w:styleId="Zkladntext2">
    <w:name w:val="Body Text 2"/>
    <w:basedOn w:val="Normln"/>
    <w:link w:val="Zkladntext2Char"/>
    <w:uiPriority w:val="99"/>
    <w:rsid w:val="00AC71B0"/>
    <w:pPr>
      <w:spacing w:line="240" w:lineRule="atLeast"/>
      <w:ind w:right="851"/>
    </w:pPr>
    <w:rPr>
      <w:rFonts w:ascii="Garamond" w:hAnsi="Garamond"/>
      <w:sz w:val="26"/>
    </w:rPr>
  </w:style>
  <w:style w:type="character" w:customStyle="1" w:styleId="Zkladntext2Char">
    <w:name w:val="Základní text 2 Char"/>
    <w:basedOn w:val="Standardnpsmoodstavce"/>
    <w:link w:val="Zkladntext2"/>
    <w:uiPriority w:val="99"/>
    <w:semiHidden/>
    <w:rsid w:val="00F77AB6"/>
    <w:rPr>
      <w:rFonts w:ascii="Tahoma" w:hAnsi="Tahoma"/>
      <w:szCs w:val="20"/>
      <w:lang w:eastAsia="en-US"/>
    </w:rPr>
  </w:style>
  <w:style w:type="paragraph" w:styleId="Zkladntext3">
    <w:name w:val="Body Text 3"/>
    <w:basedOn w:val="Normln"/>
    <w:link w:val="Zkladntext3Char"/>
    <w:uiPriority w:val="99"/>
    <w:rsid w:val="00AC71B0"/>
    <w:pPr>
      <w:spacing w:before="240" w:line="240" w:lineRule="atLeast"/>
      <w:ind w:right="850"/>
    </w:pPr>
    <w:rPr>
      <w:rFonts w:ascii="Garamond" w:hAnsi="Garamond"/>
      <w:sz w:val="26"/>
    </w:rPr>
  </w:style>
  <w:style w:type="character" w:customStyle="1" w:styleId="Zkladntext3Char">
    <w:name w:val="Základní text 3 Char"/>
    <w:basedOn w:val="Standardnpsmoodstavce"/>
    <w:link w:val="Zkladntext3"/>
    <w:uiPriority w:val="99"/>
    <w:semiHidden/>
    <w:rsid w:val="00F77AB6"/>
    <w:rPr>
      <w:rFonts w:ascii="Tahoma" w:hAnsi="Tahoma"/>
      <w:sz w:val="16"/>
      <w:szCs w:val="16"/>
      <w:lang w:eastAsia="en-US"/>
    </w:rPr>
  </w:style>
  <w:style w:type="paragraph" w:styleId="Textvbloku">
    <w:name w:val="Block Text"/>
    <w:basedOn w:val="Normln"/>
    <w:uiPriority w:val="99"/>
    <w:rsid w:val="00AC71B0"/>
    <w:pPr>
      <w:tabs>
        <w:tab w:val="left" w:pos="792"/>
      </w:tabs>
      <w:spacing w:before="60" w:after="60" w:line="320" w:lineRule="atLeast"/>
      <w:ind w:left="1418" w:right="-1" w:hanging="710"/>
    </w:pPr>
  </w:style>
  <w:style w:type="paragraph" w:styleId="Zkladntextodsazen">
    <w:name w:val="Body Text Indent"/>
    <w:basedOn w:val="Normln"/>
    <w:link w:val="ZkladntextodsazenChar"/>
    <w:uiPriority w:val="99"/>
    <w:rsid w:val="00AC71B0"/>
    <w:pPr>
      <w:tabs>
        <w:tab w:val="right" w:pos="9072"/>
      </w:tabs>
      <w:spacing w:before="60" w:after="60" w:line="320" w:lineRule="atLeast"/>
      <w:ind w:left="851" w:hanging="494"/>
    </w:pPr>
  </w:style>
  <w:style w:type="character" w:customStyle="1" w:styleId="ZkladntextodsazenChar">
    <w:name w:val="Základní text odsazený Char"/>
    <w:basedOn w:val="Standardnpsmoodstavce"/>
    <w:link w:val="Zkladntextodsazen"/>
    <w:uiPriority w:val="99"/>
    <w:semiHidden/>
    <w:rsid w:val="00F77AB6"/>
    <w:rPr>
      <w:rFonts w:ascii="Tahoma" w:hAnsi="Tahoma"/>
      <w:szCs w:val="20"/>
      <w:lang w:eastAsia="en-US"/>
    </w:rPr>
  </w:style>
  <w:style w:type="paragraph" w:styleId="Zkladntextodsazen2">
    <w:name w:val="Body Text Indent 2"/>
    <w:basedOn w:val="Normln"/>
    <w:link w:val="Zkladntextodsazen2Char"/>
    <w:uiPriority w:val="99"/>
    <w:rsid w:val="00AC71B0"/>
    <w:pPr>
      <w:tabs>
        <w:tab w:val="right" w:pos="9072"/>
      </w:tabs>
      <w:spacing w:before="60" w:after="60" w:line="320" w:lineRule="atLeast"/>
      <w:ind w:left="357"/>
    </w:pPr>
  </w:style>
  <w:style w:type="character" w:customStyle="1" w:styleId="Zkladntextodsazen2Char">
    <w:name w:val="Základní text odsazený 2 Char"/>
    <w:basedOn w:val="Standardnpsmoodstavce"/>
    <w:link w:val="Zkladntextodsazen2"/>
    <w:uiPriority w:val="99"/>
    <w:semiHidden/>
    <w:rsid w:val="00F77AB6"/>
    <w:rPr>
      <w:rFonts w:ascii="Tahoma" w:hAnsi="Tahoma"/>
      <w:szCs w:val="20"/>
      <w:lang w:eastAsia="en-US"/>
    </w:rPr>
  </w:style>
  <w:style w:type="paragraph" w:styleId="Zkladntextodsazen3">
    <w:name w:val="Body Text Indent 3"/>
    <w:basedOn w:val="Normln"/>
    <w:link w:val="Zkladntextodsazen3Char"/>
    <w:uiPriority w:val="99"/>
    <w:rsid w:val="00AC71B0"/>
    <w:pPr>
      <w:tabs>
        <w:tab w:val="right" w:pos="9072"/>
      </w:tabs>
      <w:spacing w:before="60" w:after="60" w:line="320" w:lineRule="atLeast"/>
      <w:ind w:left="1134" w:hanging="777"/>
    </w:pPr>
  </w:style>
  <w:style w:type="character" w:customStyle="1" w:styleId="Zkladntextodsazen3Char">
    <w:name w:val="Základní text odsazený 3 Char"/>
    <w:basedOn w:val="Standardnpsmoodstavce"/>
    <w:link w:val="Zkladntextodsazen3"/>
    <w:uiPriority w:val="99"/>
    <w:semiHidden/>
    <w:rsid w:val="00F77AB6"/>
    <w:rPr>
      <w:rFonts w:ascii="Tahoma" w:hAnsi="Tahoma"/>
      <w:sz w:val="16"/>
      <w:szCs w:val="16"/>
      <w:lang w:eastAsia="en-US"/>
    </w:rPr>
  </w:style>
  <w:style w:type="paragraph" w:customStyle="1" w:styleId="odstavec1">
    <w:name w:val="odstavec1"/>
    <w:basedOn w:val="Normln"/>
    <w:next w:val="Normln"/>
    <w:uiPriority w:val="99"/>
    <w:rsid w:val="00AC71B0"/>
    <w:pPr>
      <w:keepLines/>
      <w:spacing w:before="120" w:line="240" w:lineRule="atLeast"/>
      <w:ind w:left="851" w:right="28"/>
    </w:pPr>
    <w:rPr>
      <w:sz w:val="20"/>
    </w:rPr>
  </w:style>
  <w:style w:type="paragraph" w:customStyle="1" w:styleId="odstavec2">
    <w:name w:val="odstavec2"/>
    <w:basedOn w:val="odstavec1"/>
    <w:uiPriority w:val="99"/>
    <w:rsid w:val="00AC71B0"/>
    <w:pPr>
      <w:keepLines w:val="0"/>
      <w:ind w:left="1134" w:hanging="567"/>
    </w:pPr>
  </w:style>
  <w:style w:type="paragraph" w:customStyle="1" w:styleId="odstavec">
    <w:name w:val="odstavec"/>
    <w:basedOn w:val="Normln"/>
    <w:uiPriority w:val="99"/>
    <w:rsid w:val="00AC71B0"/>
    <w:pPr>
      <w:widowControl w:val="0"/>
      <w:tabs>
        <w:tab w:val="num" w:pos="1437"/>
      </w:tabs>
      <w:spacing w:before="120" w:line="240" w:lineRule="atLeast"/>
      <w:ind w:left="539"/>
    </w:pPr>
    <w:rPr>
      <w:sz w:val="20"/>
    </w:rPr>
  </w:style>
  <w:style w:type="paragraph" w:styleId="Prosttext">
    <w:name w:val="Plain Text"/>
    <w:basedOn w:val="Normln"/>
    <w:link w:val="ProsttextChar"/>
    <w:uiPriority w:val="99"/>
    <w:rsid w:val="00AC71B0"/>
    <w:rPr>
      <w:rFonts w:ascii="Courier New" w:hAnsi="Courier New"/>
      <w:sz w:val="20"/>
    </w:rPr>
  </w:style>
  <w:style w:type="character" w:customStyle="1" w:styleId="ProsttextChar">
    <w:name w:val="Prostý text Char"/>
    <w:basedOn w:val="Standardnpsmoodstavce"/>
    <w:link w:val="Prosttext"/>
    <w:uiPriority w:val="99"/>
    <w:locked/>
    <w:rsid w:val="002103A6"/>
    <w:rPr>
      <w:rFonts w:ascii="Courier New" w:hAnsi="Courier New"/>
      <w:lang w:eastAsia="en-US"/>
    </w:rPr>
  </w:style>
  <w:style w:type="character" w:styleId="Hypertextovodkaz">
    <w:name w:val="Hyperlink"/>
    <w:basedOn w:val="Standardnpsmoodstavce"/>
    <w:uiPriority w:val="99"/>
    <w:rsid w:val="00AC71B0"/>
    <w:rPr>
      <w:rFonts w:cs="Times New Roman"/>
      <w:color w:val="0000FF"/>
      <w:u w:val="single"/>
    </w:rPr>
  </w:style>
  <w:style w:type="paragraph" w:styleId="Seznamsodrkami">
    <w:name w:val="List Bullet"/>
    <w:basedOn w:val="Normln"/>
    <w:autoRedefine/>
    <w:uiPriority w:val="99"/>
    <w:rsid w:val="00AC71B0"/>
    <w:pPr>
      <w:spacing w:after="120"/>
      <w:ind w:left="1872" w:hanging="284"/>
    </w:pPr>
    <w:rPr>
      <w:rFonts w:ascii="Courier New" w:hAnsi="Courier New"/>
      <w:sz w:val="20"/>
      <w:lang w:val="en-GB"/>
    </w:rPr>
  </w:style>
  <w:style w:type="paragraph" w:customStyle="1" w:styleId="Odstavec0">
    <w:name w:val="Odstavec"/>
    <w:basedOn w:val="Normln"/>
    <w:uiPriority w:val="99"/>
    <w:rsid w:val="00AC71B0"/>
    <w:pPr>
      <w:widowControl w:val="0"/>
      <w:ind w:left="540" w:hanging="540"/>
    </w:pPr>
    <w:rPr>
      <w:rFonts w:ascii="Arial" w:hAnsi="Arial"/>
      <w:sz w:val="20"/>
    </w:rPr>
  </w:style>
  <w:style w:type="paragraph" w:styleId="Nzev">
    <w:name w:val="Title"/>
    <w:basedOn w:val="Normln"/>
    <w:link w:val="NzevChar"/>
    <w:uiPriority w:val="1"/>
    <w:qFormat/>
    <w:rsid w:val="00AC71B0"/>
    <w:pPr>
      <w:spacing w:before="240" w:after="60"/>
      <w:jc w:val="center"/>
      <w:outlineLvl w:val="0"/>
    </w:pPr>
    <w:rPr>
      <w:kern w:val="28"/>
      <w:sz w:val="28"/>
    </w:rPr>
  </w:style>
  <w:style w:type="character" w:customStyle="1" w:styleId="NzevChar">
    <w:name w:val="Název Char"/>
    <w:basedOn w:val="Standardnpsmoodstavce"/>
    <w:link w:val="Nzev"/>
    <w:uiPriority w:val="1"/>
    <w:rsid w:val="00F77AB6"/>
    <w:rPr>
      <w:rFonts w:asciiTheme="majorHAnsi" w:eastAsiaTheme="majorEastAsia" w:hAnsiTheme="majorHAnsi" w:cstheme="majorBidi"/>
      <w:b/>
      <w:bCs/>
      <w:kern w:val="28"/>
      <w:sz w:val="32"/>
      <w:szCs w:val="32"/>
      <w:lang w:eastAsia="en-US"/>
    </w:rPr>
  </w:style>
  <w:style w:type="paragraph" w:styleId="Podnadpis">
    <w:name w:val="Subtitle"/>
    <w:basedOn w:val="Normln"/>
    <w:link w:val="PodnadpisChar"/>
    <w:uiPriority w:val="99"/>
    <w:qFormat/>
    <w:rsid w:val="00AC71B0"/>
    <w:pPr>
      <w:keepNext/>
      <w:jc w:val="center"/>
      <w:outlineLvl w:val="1"/>
    </w:pPr>
    <w:rPr>
      <w:b/>
      <w:sz w:val="20"/>
    </w:rPr>
  </w:style>
  <w:style w:type="character" w:customStyle="1" w:styleId="PodnadpisChar">
    <w:name w:val="Podnadpis Char"/>
    <w:basedOn w:val="Standardnpsmoodstavce"/>
    <w:link w:val="Podnadpis"/>
    <w:uiPriority w:val="11"/>
    <w:rsid w:val="00F77AB6"/>
    <w:rPr>
      <w:rFonts w:asciiTheme="majorHAnsi" w:eastAsiaTheme="majorEastAsia" w:hAnsiTheme="majorHAnsi" w:cstheme="majorBidi"/>
      <w:sz w:val="24"/>
      <w:szCs w:val="24"/>
      <w:lang w:eastAsia="en-US"/>
    </w:rPr>
  </w:style>
  <w:style w:type="character" w:styleId="Sledovanodkaz">
    <w:name w:val="FollowedHyperlink"/>
    <w:basedOn w:val="Standardnpsmoodstavce"/>
    <w:uiPriority w:val="99"/>
    <w:rsid w:val="00AC71B0"/>
    <w:rPr>
      <w:rFonts w:cs="Times New Roman"/>
      <w:color w:val="800080"/>
      <w:u w:val="single"/>
    </w:rPr>
  </w:style>
  <w:style w:type="paragraph" w:styleId="Textpoznpodarou">
    <w:name w:val="footnote text"/>
    <w:basedOn w:val="Normln"/>
    <w:link w:val="TextpoznpodarouChar"/>
    <w:uiPriority w:val="99"/>
    <w:semiHidden/>
    <w:rsid w:val="00AC71B0"/>
    <w:pPr>
      <w:spacing w:before="60" w:after="60"/>
      <w:jc w:val="left"/>
    </w:pPr>
    <w:rPr>
      <w:rFonts w:ascii="Times New Roman" w:hAnsi="Times New Roman"/>
      <w:sz w:val="20"/>
      <w:lang w:val="en-US"/>
    </w:rPr>
  </w:style>
  <w:style w:type="character" w:customStyle="1" w:styleId="TextpoznpodarouChar">
    <w:name w:val="Text pozn. pod čarou Char"/>
    <w:basedOn w:val="Standardnpsmoodstavce"/>
    <w:link w:val="Textpoznpodarou"/>
    <w:uiPriority w:val="99"/>
    <w:semiHidden/>
    <w:rsid w:val="00F77AB6"/>
    <w:rPr>
      <w:rFonts w:ascii="Tahoma" w:hAnsi="Tahoma"/>
      <w:sz w:val="20"/>
      <w:szCs w:val="20"/>
      <w:lang w:eastAsia="en-US"/>
    </w:rPr>
  </w:style>
  <w:style w:type="character" w:styleId="Odkaznakoment">
    <w:name w:val="annotation reference"/>
    <w:basedOn w:val="Standardnpsmoodstavce"/>
    <w:uiPriority w:val="99"/>
    <w:rsid w:val="00AC71B0"/>
    <w:rPr>
      <w:rFonts w:cs="Times New Roman"/>
      <w:sz w:val="16"/>
    </w:rPr>
  </w:style>
  <w:style w:type="paragraph" w:styleId="Textkomente">
    <w:name w:val="annotation text"/>
    <w:basedOn w:val="Normln"/>
    <w:link w:val="TextkomenteChar"/>
    <w:uiPriority w:val="99"/>
    <w:rsid w:val="00441741"/>
    <w:rPr>
      <w:sz w:val="20"/>
    </w:rPr>
  </w:style>
  <w:style w:type="character" w:customStyle="1" w:styleId="TextkomenteChar">
    <w:name w:val="Text komentáře Char"/>
    <w:basedOn w:val="Standardnpsmoodstavce"/>
    <w:link w:val="Textkomente"/>
    <w:uiPriority w:val="99"/>
    <w:locked/>
    <w:rsid w:val="00441741"/>
    <w:rPr>
      <w:rFonts w:ascii="Tahoma" w:hAnsi="Tahoma"/>
      <w:lang w:eastAsia="en-US"/>
    </w:rPr>
  </w:style>
  <w:style w:type="paragraph" w:customStyle="1" w:styleId="Prohlen">
    <w:name w:val="Prohlášení"/>
    <w:basedOn w:val="Normln"/>
    <w:uiPriority w:val="99"/>
    <w:rsid w:val="00AC71B0"/>
    <w:pPr>
      <w:spacing w:line="280" w:lineRule="atLeast"/>
      <w:jc w:val="center"/>
    </w:pPr>
    <w:rPr>
      <w:rFonts w:ascii="Times New Roman" w:hAnsi="Times New Roman"/>
      <w:b/>
      <w:sz w:val="24"/>
      <w:lang w:eastAsia="cs-CZ"/>
    </w:rPr>
  </w:style>
  <w:style w:type="paragraph" w:styleId="Textbubliny">
    <w:name w:val="Balloon Text"/>
    <w:basedOn w:val="Normln"/>
    <w:link w:val="TextbublinyChar"/>
    <w:uiPriority w:val="99"/>
    <w:semiHidden/>
    <w:rsid w:val="00AC71B0"/>
    <w:rPr>
      <w:rFonts w:cs="Tahoma"/>
      <w:sz w:val="16"/>
      <w:szCs w:val="16"/>
    </w:rPr>
  </w:style>
  <w:style w:type="character" w:customStyle="1" w:styleId="TextbublinyChar">
    <w:name w:val="Text bubliny Char"/>
    <w:basedOn w:val="Standardnpsmoodstavce"/>
    <w:link w:val="Textbubliny"/>
    <w:uiPriority w:val="99"/>
    <w:semiHidden/>
    <w:rsid w:val="00F77AB6"/>
    <w:rPr>
      <w:sz w:val="0"/>
      <w:szCs w:val="0"/>
      <w:lang w:eastAsia="en-US"/>
    </w:rPr>
  </w:style>
  <w:style w:type="paragraph" w:customStyle="1" w:styleId="Import10">
    <w:name w:val="Import 10"/>
    <w:uiPriority w:val="99"/>
    <w:rsid w:val="00AC71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jc w:val="both"/>
    </w:pPr>
    <w:rPr>
      <w:rFonts w:ascii="Avinion" w:hAnsi="Avinion"/>
      <w:sz w:val="24"/>
      <w:szCs w:val="20"/>
      <w:lang w:val="en-US" w:eastAsia="en-US"/>
    </w:rPr>
  </w:style>
  <w:style w:type="paragraph" w:customStyle="1" w:styleId="text1">
    <w:name w:val="text1"/>
    <w:basedOn w:val="Normln"/>
    <w:uiPriority w:val="99"/>
    <w:rsid w:val="00AC71B0"/>
    <w:rPr>
      <w:rFonts w:ascii="Times New Roman" w:hAnsi="Times New Roman"/>
      <w:sz w:val="24"/>
    </w:rPr>
  </w:style>
  <w:style w:type="paragraph" w:customStyle="1" w:styleId="Import14">
    <w:name w:val="Import 14"/>
    <w:uiPriority w:val="99"/>
    <w:rsid w:val="00AC71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jc w:val="both"/>
    </w:pPr>
    <w:rPr>
      <w:rFonts w:ascii="Avinion" w:hAnsi="Avinion"/>
      <w:sz w:val="24"/>
      <w:szCs w:val="20"/>
      <w:lang w:val="en-US" w:eastAsia="en-US"/>
    </w:rPr>
  </w:style>
  <w:style w:type="paragraph" w:customStyle="1" w:styleId="Table">
    <w:name w:val="Table"/>
    <w:basedOn w:val="Normln"/>
    <w:uiPriority w:val="99"/>
    <w:rsid w:val="00AC71B0"/>
    <w:pPr>
      <w:widowControl w:val="0"/>
      <w:tabs>
        <w:tab w:val="num" w:pos="1080"/>
        <w:tab w:val="left" w:pos="3544"/>
        <w:tab w:val="decimal" w:pos="5529"/>
      </w:tabs>
      <w:autoSpaceDE w:val="0"/>
      <w:autoSpaceDN w:val="0"/>
      <w:spacing w:before="40" w:line="360" w:lineRule="auto"/>
      <w:ind w:left="1080" w:hanging="360"/>
    </w:pPr>
    <w:rPr>
      <w:sz w:val="20"/>
    </w:rPr>
  </w:style>
  <w:style w:type="paragraph" w:customStyle="1" w:styleId="Subtitle1">
    <w:name w:val="Subtitle1"/>
    <w:basedOn w:val="Normln"/>
    <w:uiPriority w:val="99"/>
    <w:rsid w:val="00AC71B0"/>
    <w:pPr>
      <w:jc w:val="left"/>
    </w:pPr>
    <w:rPr>
      <w:rFonts w:ascii="Times New Roman" w:hAnsi="Times New Roman"/>
      <w:sz w:val="24"/>
      <w:lang w:eastAsia="cs-CZ"/>
    </w:rPr>
  </w:style>
  <w:style w:type="paragraph" w:customStyle="1" w:styleId="T-Mobile-textdopis">
    <w:name w:val="T-Mobile - text dopis"/>
    <w:basedOn w:val="Normln"/>
    <w:uiPriority w:val="99"/>
    <w:rsid w:val="00AC71B0"/>
    <w:pPr>
      <w:spacing w:line="280" w:lineRule="exact"/>
      <w:ind w:left="1276"/>
      <w:jc w:val="left"/>
    </w:pPr>
    <w:rPr>
      <w:rFonts w:ascii="Arial" w:hAnsi="Arial"/>
      <w:sz w:val="18"/>
      <w:szCs w:val="18"/>
      <w:lang w:eastAsia="cs-CZ"/>
    </w:rPr>
  </w:style>
  <w:style w:type="paragraph" w:customStyle="1" w:styleId="TableHeading">
    <w:name w:val="Table Heading"/>
    <w:basedOn w:val="Normln"/>
    <w:uiPriority w:val="99"/>
    <w:rsid w:val="00AC71B0"/>
    <w:pPr>
      <w:keepLines/>
      <w:tabs>
        <w:tab w:val="left" w:pos="3544"/>
        <w:tab w:val="decimal" w:pos="5529"/>
      </w:tabs>
      <w:spacing w:before="120" w:after="120"/>
      <w:jc w:val="left"/>
    </w:pPr>
    <w:rPr>
      <w:rFonts w:ascii="Times New Roman" w:hAnsi="Times New Roman"/>
      <w:b/>
      <w:sz w:val="16"/>
      <w:lang w:val="en-US" w:eastAsia="cs-CZ"/>
    </w:rPr>
  </w:style>
  <w:style w:type="paragraph" w:customStyle="1" w:styleId="Normln-tabulka">
    <w:name w:val="Normální-tabulka"/>
    <w:basedOn w:val="Normln"/>
    <w:uiPriority w:val="99"/>
    <w:rsid w:val="00AC71B0"/>
    <w:pPr>
      <w:keepNext/>
      <w:spacing w:before="60" w:after="60"/>
    </w:pPr>
    <w:rPr>
      <w:sz w:val="20"/>
      <w:szCs w:val="24"/>
      <w:lang w:val="en-US" w:eastAsia="cs-CZ"/>
    </w:rPr>
  </w:style>
  <w:style w:type="paragraph" w:styleId="Pedmtkomente">
    <w:name w:val="annotation subject"/>
    <w:basedOn w:val="Textkomente"/>
    <w:next w:val="Textkomente"/>
    <w:link w:val="PedmtkomenteChar"/>
    <w:uiPriority w:val="99"/>
    <w:semiHidden/>
    <w:rsid w:val="00AC71B0"/>
    <w:rPr>
      <w:b/>
      <w:bCs/>
    </w:rPr>
  </w:style>
  <w:style w:type="character" w:customStyle="1" w:styleId="PedmtkomenteChar">
    <w:name w:val="Předmět komentáře Char"/>
    <w:basedOn w:val="TextkomenteChar"/>
    <w:link w:val="Pedmtkomente"/>
    <w:uiPriority w:val="99"/>
    <w:semiHidden/>
    <w:rsid w:val="00F77AB6"/>
    <w:rPr>
      <w:rFonts w:ascii="Tahoma" w:hAnsi="Tahoma"/>
      <w:b/>
      <w:bCs/>
      <w:sz w:val="20"/>
      <w:szCs w:val="20"/>
      <w:lang w:eastAsia="en-US"/>
    </w:rPr>
  </w:style>
  <w:style w:type="paragraph" w:styleId="Rozloendokumentu">
    <w:name w:val="Document Map"/>
    <w:basedOn w:val="Normln"/>
    <w:link w:val="RozloendokumentuChar"/>
    <w:uiPriority w:val="99"/>
    <w:semiHidden/>
    <w:rsid w:val="00AC71B0"/>
    <w:pPr>
      <w:shd w:val="clear" w:color="auto" w:fill="000080"/>
    </w:pPr>
    <w:rPr>
      <w:rFonts w:cs="Tahoma"/>
      <w:sz w:val="20"/>
    </w:rPr>
  </w:style>
  <w:style w:type="character" w:customStyle="1" w:styleId="RozloendokumentuChar">
    <w:name w:val="Rozložení dokumentu Char"/>
    <w:basedOn w:val="Standardnpsmoodstavce"/>
    <w:link w:val="Rozloendokumentu"/>
    <w:uiPriority w:val="99"/>
    <w:semiHidden/>
    <w:rsid w:val="00F77AB6"/>
    <w:rPr>
      <w:sz w:val="0"/>
      <w:szCs w:val="0"/>
      <w:lang w:eastAsia="en-US"/>
    </w:rPr>
  </w:style>
  <w:style w:type="paragraph" w:customStyle="1" w:styleId="OfferteBullets">
    <w:name w:val="OfferteBullets"/>
    <w:basedOn w:val="Normln"/>
    <w:uiPriority w:val="99"/>
    <w:rsid w:val="00AC71B0"/>
    <w:pPr>
      <w:numPr>
        <w:numId w:val="1"/>
      </w:numPr>
      <w:jc w:val="left"/>
    </w:pPr>
    <w:rPr>
      <w:rFonts w:ascii="Times New Roman" w:hAnsi="Times New Roman"/>
      <w:szCs w:val="24"/>
      <w:lang w:val="en-GB"/>
    </w:rPr>
  </w:style>
  <w:style w:type="paragraph" w:styleId="Odstavecseseznamem">
    <w:name w:val="List Paragraph"/>
    <w:aliases w:val="Odstavec smlouvy"/>
    <w:basedOn w:val="Normln"/>
    <w:uiPriority w:val="1"/>
    <w:qFormat/>
    <w:rsid w:val="00B968C8"/>
    <w:pPr>
      <w:ind w:left="720"/>
      <w:jc w:val="left"/>
    </w:pPr>
    <w:rPr>
      <w:rFonts w:ascii="Calibri" w:hAnsi="Calibri"/>
      <w:szCs w:val="22"/>
      <w:lang w:eastAsia="cs-CZ"/>
    </w:rPr>
  </w:style>
  <w:style w:type="paragraph" w:styleId="Bezmezer">
    <w:name w:val="No Spacing"/>
    <w:link w:val="BezmezerChar"/>
    <w:uiPriority w:val="99"/>
    <w:qFormat/>
    <w:rsid w:val="00814635"/>
    <w:rPr>
      <w:rFonts w:ascii="Calibri" w:hAnsi="Calibri"/>
      <w:lang w:val="en-US" w:eastAsia="en-US"/>
    </w:rPr>
  </w:style>
  <w:style w:type="character" w:customStyle="1" w:styleId="BezmezerChar">
    <w:name w:val="Bez mezer Char"/>
    <w:basedOn w:val="Standardnpsmoodstavce"/>
    <w:link w:val="Bezmezer"/>
    <w:uiPriority w:val="99"/>
    <w:locked/>
    <w:rsid w:val="00814635"/>
    <w:rPr>
      <w:rFonts w:ascii="Calibri" w:eastAsia="Times New Roman" w:hAnsi="Calibri" w:cs="Times New Roman"/>
      <w:sz w:val="22"/>
      <w:szCs w:val="22"/>
      <w:lang w:val="en-US" w:eastAsia="en-US"/>
    </w:rPr>
  </w:style>
  <w:style w:type="character" w:styleId="Zdraznnintenzivn">
    <w:name w:val="Intense Emphasis"/>
    <w:basedOn w:val="Standardnpsmoodstavce"/>
    <w:uiPriority w:val="21"/>
    <w:qFormat/>
    <w:rsid w:val="007D21F1"/>
    <w:rPr>
      <w:b/>
      <w:bCs/>
      <w:i/>
      <w:iCs/>
      <w:color w:val="4F81BD" w:themeColor="accent1"/>
    </w:rPr>
  </w:style>
  <w:style w:type="paragraph" w:styleId="Normlnweb">
    <w:name w:val="Normal (Web)"/>
    <w:basedOn w:val="Normln"/>
    <w:uiPriority w:val="99"/>
    <w:semiHidden/>
    <w:unhideWhenUsed/>
    <w:rsid w:val="007E708C"/>
    <w:pPr>
      <w:spacing w:before="100" w:beforeAutospacing="1" w:after="100" w:afterAutospacing="1"/>
      <w:jc w:val="left"/>
    </w:pPr>
    <w:rPr>
      <w:rFonts w:ascii="Times New Roman" w:hAnsi="Times New Roman"/>
      <w:sz w:val="24"/>
      <w:szCs w:val="24"/>
      <w:lang w:eastAsia="cs-CZ"/>
    </w:rPr>
  </w:style>
  <w:style w:type="character" w:customStyle="1" w:styleId="UnresolvedMention">
    <w:name w:val="Unresolved Mention"/>
    <w:basedOn w:val="Standardnpsmoodstavce"/>
    <w:uiPriority w:val="99"/>
    <w:semiHidden/>
    <w:unhideWhenUsed/>
    <w:rsid w:val="00624BA2"/>
    <w:rPr>
      <w:color w:val="605E5C"/>
      <w:shd w:val="clear" w:color="auto" w:fill="E1DFDD"/>
    </w:rPr>
  </w:style>
  <w:style w:type="character" w:customStyle="1" w:styleId="cf01">
    <w:name w:val="cf01"/>
    <w:basedOn w:val="Standardnpsmoodstavce"/>
    <w:rsid w:val="00A731F9"/>
    <w:rPr>
      <w:rFonts w:ascii="Segoe UI" w:hAnsi="Segoe UI" w:cs="Segoe UI" w:hint="default"/>
      <w:sz w:val="18"/>
      <w:szCs w:val="18"/>
    </w:rPr>
  </w:style>
  <w:style w:type="paragraph" w:customStyle="1" w:styleId="Default">
    <w:name w:val="Default"/>
    <w:rsid w:val="00E33E7F"/>
    <w:pPr>
      <w:autoSpaceDE w:val="0"/>
      <w:autoSpaceDN w:val="0"/>
      <w:adjustRightInd w:val="0"/>
    </w:pPr>
    <w:rPr>
      <w:rFonts w:ascii="Arial" w:eastAsiaTheme="minorHAnsi" w:hAnsi="Arial" w:cs="Arial"/>
      <w:color w:val="000000"/>
      <w:sz w:val="24"/>
      <w:szCs w:val="24"/>
      <w:lang w:eastAsia="en-US"/>
    </w:rPr>
  </w:style>
  <w:style w:type="table" w:customStyle="1" w:styleId="TableNormal">
    <w:name w:val="Table Normal"/>
    <w:uiPriority w:val="2"/>
    <w:semiHidden/>
    <w:unhideWhenUsed/>
    <w:qFormat/>
    <w:rsid w:val="00E33E7F"/>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33E7F"/>
    <w:pPr>
      <w:widowControl w:val="0"/>
      <w:autoSpaceDE w:val="0"/>
      <w:autoSpaceDN w:val="0"/>
      <w:jc w:val="left"/>
    </w:pPr>
    <w:rPr>
      <w:rFonts w:ascii="Segoe UI" w:eastAsia="Segoe UI" w:hAnsi="Segoe UI" w:cs="Segoe U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138">
      <w:bodyDiv w:val="1"/>
      <w:marLeft w:val="0"/>
      <w:marRight w:val="0"/>
      <w:marTop w:val="0"/>
      <w:marBottom w:val="0"/>
      <w:divBdr>
        <w:top w:val="none" w:sz="0" w:space="0" w:color="auto"/>
        <w:left w:val="none" w:sz="0" w:space="0" w:color="auto"/>
        <w:bottom w:val="none" w:sz="0" w:space="0" w:color="auto"/>
        <w:right w:val="none" w:sz="0" w:space="0" w:color="auto"/>
      </w:divBdr>
    </w:div>
    <w:div w:id="462776033">
      <w:bodyDiv w:val="1"/>
      <w:marLeft w:val="0"/>
      <w:marRight w:val="0"/>
      <w:marTop w:val="0"/>
      <w:marBottom w:val="0"/>
      <w:divBdr>
        <w:top w:val="none" w:sz="0" w:space="0" w:color="auto"/>
        <w:left w:val="none" w:sz="0" w:space="0" w:color="auto"/>
        <w:bottom w:val="none" w:sz="0" w:space="0" w:color="auto"/>
        <w:right w:val="none" w:sz="0" w:space="0" w:color="auto"/>
      </w:divBdr>
    </w:div>
    <w:div w:id="582303401">
      <w:bodyDiv w:val="1"/>
      <w:marLeft w:val="0"/>
      <w:marRight w:val="0"/>
      <w:marTop w:val="0"/>
      <w:marBottom w:val="0"/>
      <w:divBdr>
        <w:top w:val="none" w:sz="0" w:space="0" w:color="auto"/>
        <w:left w:val="none" w:sz="0" w:space="0" w:color="auto"/>
        <w:bottom w:val="none" w:sz="0" w:space="0" w:color="auto"/>
        <w:right w:val="none" w:sz="0" w:space="0" w:color="auto"/>
      </w:divBdr>
    </w:div>
    <w:div w:id="674453865">
      <w:bodyDiv w:val="1"/>
      <w:marLeft w:val="0"/>
      <w:marRight w:val="0"/>
      <w:marTop w:val="0"/>
      <w:marBottom w:val="0"/>
      <w:divBdr>
        <w:top w:val="none" w:sz="0" w:space="0" w:color="auto"/>
        <w:left w:val="none" w:sz="0" w:space="0" w:color="auto"/>
        <w:bottom w:val="none" w:sz="0" w:space="0" w:color="auto"/>
        <w:right w:val="none" w:sz="0" w:space="0" w:color="auto"/>
      </w:divBdr>
    </w:div>
    <w:div w:id="763234215">
      <w:bodyDiv w:val="1"/>
      <w:marLeft w:val="0"/>
      <w:marRight w:val="0"/>
      <w:marTop w:val="0"/>
      <w:marBottom w:val="0"/>
      <w:divBdr>
        <w:top w:val="none" w:sz="0" w:space="0" w:color="auto"/>
        <w:left w:val="none" w:sz="0" w:space="0" w:color="auto"/>
        <w:bottom w:val="none" w:sz="0" w:space="0" w:color="auto"/>
        <w:right w:val="none" w:sz="0" w:space="0" w:color="auto"/>
      </w:divBdr>
      <w:divsChild>
        <w:div w:id="1705254722">
          <w:marLeft w:val="0"/>
          <w:marRight w:val="0"/>
          <w:marTop w:val="0"/>
          <w:marBottom w:val="0"/>
          <w:divBdr>
            <w:top w:val="none" w:sz="0" w:space="0" w:color="auto"/>
            <w:left w:val="none" w:sz="0" w:space="0" w:color="auto"/>
            <w:bottom w:val="none" w:sz="0" w:space="0" w:color="auto"/>
            <w:right w:val="none" w:sz="0" w:space="0" w:color="auto"/>
          </w:divBdr>
          <w:divsChild>
            <w:div w:id="949244102">
              <w:marLeft w:val="0"/>
              <w:marRight w:val="0"/>
              <w:marTop w:val="0"/>
              <w:marBottom w:val="0"/>
              <w:divBdr>
                <w:top w:val="none" w:sz="0" w:space="0" w:color="auto"/>
                <w:left w:val="none" w:sz="0" w:space="0" w:color="auto"/>
                <w:bottom w:val="none" w:sz="0" w:space="0" w:color="auto"/>
                <w:right w:val="none" w:sz="0" w:space="0" w:color="auto"/>
              </w:divBdr>
              <w:divsChild>
                <w:div w:id="10442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0545">
      <w:bodyDiv w:val="1"/>
      <w:marLeft w:val="0"/>
      <w:marRight w:val="0"/>
      <w:marTop w:val="0"/>
      <w:marBottom w:val="0"/>
      <w:divBdr>
        <w:top w:val="none" w:sz="0" w:space="0" w:color="auto"/>
        <w:left w:val="none" w:sz="0" w:space="0" w:color="auto"/>
        <w:bottom w:val="none" w:sz="0" w:space="0" w:color="auto"/>
        <w:right w:val="none" w:sz="0" w:space="0" w:color="auto"/>
      </w:divBdr>
    </w:div>
    <w:div w:id="815950617">
      <w:bodyDiv w:val="1"/>
      <w:marLeft w:val="0"/>
      <w:marRight w:val="0"/>
      <w:marTop w:val="0"/>
      <w:marBottom w:val="0"/>
      <w:divBdr>
        <w:top w:val="none" w:sz="0" w:space="0" w:color="auto"/>
        <w:left w:val="none" w:sz="0" w:space="0" w:color="auto"/>
        <w:bottom w:val="none" w:sz="0" w:space="0" w:color="auto"/>
        <w:right w:val="none" w:sz="0" w:space="0" w:color="auto"/>
      </w:divBdr>
    </w:div>
    <w:div w:id="879780388">
      <w:bodyDiv w:val="1"/>
      <w:marLeft w:val="0"/>
      <w:marRight w:val="0"/>
      <w:marTop w:val="0"/>
      <w:marBottom w:val="0"/>
      <w:divBdr>
        <w:top w:val="none" w:sz="0" w:space="0" w:color="auto"/>
        <w:left w:val="none" w:sz="0" w:space="0" w:color="auto"/>
        <w:bottom w:val="none" w:sz="0" w:space="0" w:color="auto"/>
        <w:right w:val="none" w:sz="0" w:space="0" w:color="auto"/>
      </w:divBdr>
    </w:div>
    <w:div w:id="942759771">
      <w:bodyDiv w:val="1"/>
      <w:marLeft w:val="0"/>
      <w:marRight w:val="0"/>
      <w:marTop w:val="0"/>
      <w:marBottom w:val="0"/>
      <w:divBdr>
        <w:top w:val="none" w:sz="0" w:space="0" w:color="auto"/>
        <w:left w:val="none" w:sz="0" w:space="0" w:color="auto"/>
        <w:bottom w:val="none" w:sz="0" w:space="0" w:color="auto"/>
        <w:right w:val="none" w:sz="0" w:space="0" w:color="auto"/>
      </w:divBdr>
    </w:div>
    <w:div w:id="1015378028">
      <w:marLeft w:val="0"/>
      <w:marRight w:val="0"/>
      <w:marTop w:val="384"/>
      <w:marBottom w:val="0"/>
      <w:divBdr>
        <w:top w:val="single" w:sz="48" w:space="0" w:color="E20074"/>
        <w:left w:val="none" w:sz="0" w:space="0" w:color="auto"/>
        <w:bottom w:val="none" w:sz="0" w:space="0" w:color="auto"/>
        <w:right w:val="none" w:sz="0" w:space="0" w:color="auto"/>
      </w:divBdr>
    </w:div>
    <w:div w:id="1015378030">
      <w:marLeft w:val="0"/>
      <w:marRight w:val="0"/>
      <w:marTop w:val="0"/>
      <w:marBottom w:val="0"/>
      <w:divBdr>
        <w:top w:val="none" w:sz="0" w:space="0" w:color="auto"/>
        <w:left w:val="none" w:sz="0" w:space="0" w:color="auto"/>
        <w:bottom w:val="none" w:sz="0" w:space="0" w:color="auto"/>
        <w:right w:val="none" w:sz="0" w:space="0" w:color="auto"/>
      </w:divBdr>
    </w:div>
    <w:div w:id="1015378031">
      <w:marLeft w:val="0"/>
      <w:marRight w:val="0"/>
      <w:marTop w:val="0"/>
      <w:marBottom w:val="0"/>
      <w:divBdr>
        <w:top w:val="none" w:sz="0" w:space="0" w:color="auto"/>
        <w:left w:val="none" w:sz="0" w:space="0" w:color="auto"/>
        <w:bottom w:val="none" w:sz="0" w:space="0" w:color="auto"/>
        <w:right w:val="none" w:sz="0" w:space="0" w:color="auto"/>
      </w:divBdr>
      <w:divsChild>
        <w:div w:id="1015378033">
          <w:marLeft w:val="0"/>
          <w:marRight w:val="0"/>
          <w:marTop w:val="0"/>
          <w:marBottom w:val="0"/>
          <w:divBdr>
            <w:top w:val="none" w:sz="0" w:space="0" w:color="auto"/>
            <w:left w:val="none" w:sz="0" w:space="0" w:color="auto"/>
            <w:bottom w:val="none" w:sz="0" w:space="0" w:color="auto"/>
            <w:right w:val="none" w:sz="0" w:space="0" w:color="auto"/>
          </w:divBdr>
          <w:divsChild>
            <w:div w:id="1015378027">
              <w:marLeft w:val="0"/>
              <w:marRight w:val="0"/>
              <w:marTop w:val="0"/>
              <w:marBottom w:val="0"/>
              <w:divBdr>
                <w:top w:val="none" w:sz="0" w:space="0" w:color="auto"/>
                <w:left w:val="none" w:sz="0" w:space="0" w:color="auto"/>
                <w:bottom w:val="none" w:sz="0" w:space="0" w:color="auto"/>
                <w:right w:val="none" w:sz="0" w:space="0" w:color="auto"/>
              </w:divBdr>
              <w:divsChild>
                <w:div w:id="10153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78032">
      <w:marLeft w:val="0"/>
      <w:marRight w:val="0"/>
      <w:marTop w:val="0"/>
      <w:marBottom w:val="0"/>
      <w:divBdr>
        <w:top w:val="none" w:sz="0" w:space="0" w:color="auto"/>
        <w:left w:val="none" w:sz="0" w:space="0" w:color="auto"/>
        <w:bottom w:val="none" w:sz="0" w:space="0" w:color="auto"/>
        <w:right w:val="none" w:sz="0" w:space="0" w:color="auto"/>
      </w:divBdr>
    </w:div>
    <w:div w:id="1257711684">
      <w:bodyDiv w:val="1"/>
      <w:marLeft w:val="0"/>
      <w:marRight w:val="0"/>
      <w:marTop w:val="0"/>
      <w:marBottom w:val="0"/>
      <w:divBdr>
        <w:top w:val="none" w:sz="0" w:space="0" w:color="auto"/>
        <w:left w:val="none" w:sz="0" w:space="0" w:color="auto"/>
        <w:bottom w:val="none" w:sz="0" w:space="0" w:color="auto"/>
        <w:right w:val="none" w:sz="0" w:space="0" w:color="auto"/>
      </w:divBdr>
    </w:div>
    <w:div w:id="1354192405">
      <w:bodyDiv w:val="1"/>
      <w:marLeft w:val="0"/>
      <w:marRight w:val="0"/>
      <w:marTop w:val="0"/>
      <w:marBottom w:val="0"/>
      <w:divBdr>
        <w:top w:val="none" w:sz="0" w:space="0" w:color="auto"/>
        <w:left w:val="none" w:sz="0" w:space="0" w:color="auto"/>
        <w:bottom w:val="none" w:sz="0" w:space="0" w:color="auto"/>
        <w:right w:val="none" w:sz="0" w:space="0" w:color="auto"/>
      </w:divBdr>
    </w:div>
    <w:div w:id="1399749147">
      <w:bodyDiv w:val="1"/>
      <w:marLeft w:val="0"/>
      <w:marRight w:val="0"/>
      <w:marTop w:val="0"/>
      <w:marBottom w:val="0"/>
      <w:divBdr>
        <w:top w:val="none" w:sz="0" w:space="0" w:color="auto"/>
        <w:left w:val="none" w:sz="0" w:space="0" w:color="auto"/>
        <w:bottom w:val="none" w:sz="0" w:space="0" w:color="auto"/>
        <w:right w:val="none" w:sz="0" w:space="0" w:color="auto"/>
      </w:divBdr>
    </w:div>
    <w:div w:id="1412241147">
      <w:bodyDiv w:val="1"/>
      <w:marLeft w:val="0"/>
      <w:marRight w:val="0"/>
      <w:marTop w:val="0"/>
      <w:marBottom w:val="0"/>
      <w:divBdr>
        <w:top w:val="none" w:sz="0" w:space="0" w:color="auto"/>
        <w:left w:val="none" w:sz="0" w:space="0" w:color="auto"/>
        <w:bottom w:val="none" w:sz="0" w:space="0" w:color="auto"/>
        <w:right w:val="none" w:sz="0" w:space="0" w:color="auto"/>
      </w:divBdr>
    </w:div>
    <w:div w:id="1604071053">
      <w:bodyDiv w:val="1"/>
      <w:marLeft w:val="0"/>
      <w:marRight w:val="0"/>
      <w:marTop w:val="0"/>
      <w:marBottom w:val="0"/>
      <w:divBdr>
        <w:top w:val="none" w:sz="0" w:space="0" w:color="auto"/>
        <w:left w:val="none" w:sz="0" w:space="0" w:color="auto"/>
        <w:bottom w:val="none" w:sz="0" w:space="0" w:color="auto"/>
        <w:right w:val="none" w:sz="0" w:space="0" w:color="auto"/>
      </w:divBdr>
    </w:div>
    <w:div w:id="1623144883">
      <w:bodyDiv w:val="1"/>
      <w:marLeft w:val="0"/>
      <w:marRight w:val="0"/>
      <w:marTop w:val="0"/>
      <w:marBottom w:val="0"/>
      <w:divBdr>
        <w:top w:val="none" w:sz="0" w:space="0" w:color="auto"/>
        <w:left w:val="none" w:sz="0" w:space="0" w:color="auto"/>
        <w:bottom w:val="none" w:sz="0" w:space="0" w:color="auto"/>
        <w:right w:val="none" w:sz="0" w:space="0" w:color="auto"/>
      </w:divBdr>
    </w:div>
    <w:div w:id="1709329368">
      <w:bodyDiv w:val="1"/>
      <w:marLeft w:val="0"/>
      <w:marRight w:val="0"/>
      <w:marTop w:val="0"/>
      <w:marBottom w:val="0"/>
      <w:divBdr>
        <w:top w:val="none" w:sz="0" w:space="0" w:color="auto"/>
        <w:left w:val="none" w:sz="0" w:space="0" w:color="auto"/>
        <w:bottom w:val="none" w:sz="0" w:space="0" w:color="auto"/>
        <w:right w:val="none" w:sz="0" w:space="0" w:color="auto"/>
      </w:divBdr>
    </w:div>
    <w:div w:id="179505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softlink.cz" TargetMode="External"/><Relationship Id="rId13" Type="http://schemas.openxmlformats.org/officeDocument/2006/relationships/hyperlink" Target="mailto:sales@softlin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ftlin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softlink.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454B-6305-4FD8-A2E3-38539F51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8515</Words>
  <Characters>50241</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TYPOVÁ SMLOUVA</vt:lpstr>
    </vt:vector>
  </TitlesOfParts>
  <Company>T-Mobile Czech Republic a.s.</Company>
  <LinksUpToDate>false</LinksUpToDate>
  <CharactersWithSpaces>58639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TYPOVÁ SMLOUVA</dc:title>
  <dc:subject/>
  <dc:creator>SOFTLINK</dc:creator>
  <cp:keywords/>
  <dc:description/>
  <cp:lastModifiedBy>Šatanová Alena</cp:lastModifiedBy>
  <cp:revision>3</cp:revision>
  <cp:lastPrinted>2025-07-16T09:21:00Z</cp:lastPrinted>
  <dcterms:created xsi:type="dcterms:W3CDTF">2025-07-29T11:51:00Z</dcterms:created>
  <dcterms:modified xsi:type="dcterms:W3CDTF">2025-07-29T12:02:00Z</dcterms:modified>
</cp:coreProperties>
</file>