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00B5" w14:textId="77777777" w:rsidR="00A51BA2" w:rsidRDefault="00A51BA2" w:rsidP="00A51BA2">
      <w:pPr>
        <w:pStyle w:val="Seznam"/>
        <w:ind w:left="0"/>
        <w:jc w:val="center"/>
        <w:rPr>
          <w:rFonts w:ascii="Arial" w:hAnsi="Arial" w:cs="Arial"/>
          <w:color w:val="000000"/>
          <w:sz w:val="32"/>
          <w:szCs w:val="32"/>
        </w:rPr>
      </w:pPr>
    </w:p>
    <w:p w14:paraId="47C712EB" w14:textId="77777777" w:rsidR="00A51BA2" w:rsidRDefault="00A51BA2" w:rsidP="00A51BA2">
      <w:pPr>
        <w:pStyle w:val="Seznam"/>
        <w:ind w:left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Dohoda o vypořádání bezdůvodného obohacení</w:t>
      </w:r>
    </w:p>
    <w:p w14:paraId="3B2DA241" w14:textId="77777777" w:rsidR="00A51BA2" w:rsidRPr="008A41B8" w:rsidRDefault="00A51BA2" w:rsidP="00A51BA2">
      <w:pPr>
        <w:pStyle w:val="Seznam"/>
        <w:ind w:left="0"/>
        <w:jc w:val="center"/>
        <w:rPr>
          <w:rFonts w:ascii="Arial" w:hAnsi="Arial" w:cs="Arial"/>
          <w:color w:val="000000"/>
          <w:sz w:val="22"/>
          <w:szCs w:val="32"/>
        </w:rPr>
      </w:pPr>
      <w:r>
        <w:rPr>
          <w:rFonts w:ascii="Arial" w:hAnsi="Arial" w:cs="Arial"/>
          <w:color w:val="000000"/>
          <w:sz w:val="22"/>
          <w:szCs w:val="32"/>
        </w:rPr>
        <w:t>u</w:t>
      </w:r>
      <w:r w:rsidRPr="008A41B8">
        <w:rPr>
          <w:rFonts w:ascii="Arial" w:hAnsi="Arial" w:cs="Arial"/>
          <w:color w:val="000000"/>
          <w:sz w:val="22"/>
          <w:szCs w:val="32"/>
        </w:rPr>
        <w:t>zavřena dle § 1746 odst. 2 zákona č. 89/2012 Sb., občanský zákoní</w:t>
      </w:r>
      <w:r>
        <w:rPr>
          <w:rFonts w:ascii="Arial" w:hAnsi="Arial" w:cs="Arial"/>
          <w:color w:val="000000"/>
          <w:sz w:val="22"/>
          <w:szCs w:val="32"/>
        </w:rPr>
        <w:t>k</w:t>
      </w:r>
      <w:r w:rsidRPr="008A41B8">
        <w:rPr>
          <w:rFonts w:ascii="Arial" w:hAnsi="Arial" w:cs="Arial"/>
          <w:color w:val="000000"/>
          <w:sz w:val="22"/>
          <w:szCs w:val="32"/>
        </w:rPr>
        <w:t>, ve znění pozdějších předpisů</w:t>
      </w:r>
    </w:p>
    <w:p w14:paraId="60B66C21" w14:textId="77777777" w:rsidR="00A51BA2" w:rsidRPr="000B0154" w:rsidRDefault="00A51BA2" w:rsidP="00A51BA2">
      <w:pPr>
        <w:pStyle w:val="Seznam"/>
        <w:ind w:left="0"/>
        <w:jc w:val="center"/>
        <w:rPr>
          <w:rFonts w:ascii="Arial" w:hAnsi="Arial" w:cs="Arial"/>
          <w:sz w:val="22"/>
          <w:szCs w:val="22"/>
        </w:rPr>
      </w:pPr>
      <w:r w:rsidRPr="000B015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Dohoda</w:t>
      </w:r>
      <w:r w:rsidRPr="000B0154">
        <w:rPr>
          <w:rFonts w:ascii="Arial" w:hAnsi="Arial" w:cs="Arial"/>
          <w:sz w:val="22"/>
          <w:szCs w:val="22"/>
        </w:rPr>
        <w:t>“)</w:t>
      </w:r>
    </w:p>
    <w:p w14:paraId="515F29FE" w14:textId="77777777" w:rsidR="00A51BA2" w:rsidRDefault="00A51BA2" w:rsidP="00A51BA2">
      <w:pPr>
        <w:pStyle w:val="Seznam"/>
        <w:ind w:left="0"/>
        <w:rPr>
          <w:rFonts w:ascii="Arial" w:hAnsi="Arial" w:cs="Arial"/>
          <w:b/>
          <w:sz w:val="22"/>
          <w:szCs w:val="22"/>
        </w:rPr>
      </w:pPr>
    </w:p>
    <w:p w14:paraId="4ADAE6B7" w14:textId="77777777" w:rsidR="00A51BA2" w:rsidRPr="008447D8" w:rsidRDefault="00A51BA2" w:rsidP="00A51BA2">
      <w:pPr>
        <w:pStyle w:val="Seznam"/>
        <w:ind w:left="0"/>
        <w:rPr>
          <w:rFonts w:ascii="Arial" w:hAnsi="Arial" w:cs="Arial"/>
          <w:b/>
          <w:sz w:val="22"/>
          <w:szCs w:val="22"/>
        </w:rPr>
      </w:pPr>
    </w:p>
    <w:p w14:paraId="4AD1D478" w14:textId="77777777" w:rsidR="00A51BA2" w:rsidRDefault="00A51BA2" w:rsidP="00A51BA2">
      <w:pPr>
        <w:suppressAutoHyphens/>
        <w:spacing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I.</w:t>
      </w:r>
    </w:p>
    <w:p w14:paraId="6ED0DF33" w14:textId="77777777" w:rsidR="00A51BA2" w:rsidRDefault="00A51BA2" w:rsidP="00A51BA2">
      <w:pPr>
        <w:suppressAutoHyphens/>
        <w:spacing w:after="0" w:line="240" w:lineRule="auto"/>
        <w:jc w:val="center"/>
        <w:rPr>
          <w:rFonts w:cs="Arial"/>
          <w:b/>
          <w:sz w:val="22"/>
        </w:rPr>
      </w:pPr>
    </w:p>
    <w:p w14:paraId="5E0F9F09" w14:textId="77777777" w:rsidR="00A51BA2" w:rsidRPr="00A51BA2" w:rsidRDefault="00A51BA2" w:rsidP="00A51BA2">
      <w:pPr>
        <w:suppressAutoHyphens/>
        <w:spacing w:after="0" w:line="240" w:lineRule="auto"/>
        <w:jc w:val="center"/>
        <w:rPr>
          <w:rFonts w:cs="Arial"/>
          <w:b/>
          <w:sz w:val="22"/>
        </w:rPr>
      </w:pPr>
      <w:r w:rsidRPr="00A51BA2">
        <w:rPr>
          <w:rFonts w:cs="Arial"/>
          <w:b/>
          <w:sz w:val="22"/>
        </w:rPr>
        <w:t>Smluvní strany</w:t>
      </w:r>
    </w:p>
    <w:p w14:paraId="185511AF" w14:textId="77777777" w:rsidR="00A51BA2" w:rsidRPr="008447D8" w:rsidRDefault="00A51BA2" w:rsidP="00A51BA2">
      <w:pPr>
        <w:pStyle w:val="Seznam"/>
        <w:ind w:left="0"/>
        <w:rPr>
          <w:rFonts w:ascii="Arial" w:hAnsi="Arial" w:cs="Arial"/>
          <w:sz w:val="22"/>
          <w:szCs w:val="22"/>
        </w:rPr>
      </w:pPr>
    </w:p>
    <w:p w14:paraId="12943241" w14:textId="747B12FE" w:rsidR="00A51BA2" w:rsidRPr="00D71AF8" w:rsidRDefault="000562CB" w:rsidP="00A51BA2">
      <w:pPr>
        <w:pStyle w:val="Seznam"/>
        <w:widowControl/>
        <w:numPr>
          <w:ilvl w:val="0"/>
          <w:numId w:val="1"/>
        </w:numPr>
        <w:tabs>
          <w:tab w:val="left" w:pos="284"/>
        </w:tabs>
        <w:ind w:left="0" w:hanging="284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D71AF8">
        <w:rPr>
          <w:rFonts w:ascii="Arial" w:hAnsi="Arial" w:cs="Arial"/>
          <w:b/>
          <w:color w:val="000000"/>
          <w:sz w:val="22"/>
          <w:szCs w:val="22"/>
        </w:rPr>
        <w:t>Perinvest</w:t>
      </w:r>
      <w:proofErr w:type="spellEnd"/>
      <w:r w:rsidRPr="00D71AF8">
        <w:rPr>
          <w:rFonts w:ascii="Arial" w:hAnsi="Arial" w:cs="Arial"/>
          <w:b/>
          <w:color w:val="000000"/>
          <w:sz w:val="22"/>
          <w:szCs w:val="22"/>
        </w:rPr>
        <w:t>, a. s.</w:t>
      </w:r>
      <w:r w:rsidR="00A51BA2" w:rsidRPr="00D71AF8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5A58AC9F" w14:textId="7CDCF699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bCs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Sídlem</w:t>
      </w:r>
      <w:r w:rsidRPr="001A77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 xml:space="preserve">: </w:t>
      </w:r>
      <w:r w:rsidR="000562CB">
        <w:rPr>
          <w:rFonts w:ascii="Arial" w:hAnsi="Arial" w:cs="Arial"/>
          <w:sz w:val="22"/>
          <w:szCs w:val="22"/>
        </w:rPr>
        <w:t xml:space="preserve">Janáčkovo nábřeží 157/53, Praha 5 – Malá Strana, 150 </w:t>
      </w:r>
      <w:proofErr w:type="gramStart"/>
      <w:r w:rsidR="000562CB">
        <w:rPr>
          <w:rFonts w:ascii="Arial" w:hAnsi="Arial" w:cs="Arial"/>
          <w:sz w:val="22"/>
          <w:szCs w:val="22"/>
        </w:rPr>
        <w:t>00  Praha</w:t>
      </w:r>
      <w:proofErr w:type="gramEnd"/>
      <w:r w:rsidR="000562CB">
        <w:rPr>
          <w:rFonts w:ascii="Arial" w:hAnsi="Arial" w:cs="Arial"/>
          <w:sz w:val="22"/>
          <w:szCs w:val="22"/>
        </w:rPr>
        <w:t xml:space="preserve"> 5</w:t>
      </w:r>
    </w:p>
    <w:p w14:paraId="16E334C5" w14:textId="6098171E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proofErr w:type="gramStart"/>
      <w:r w:rsidRPr="001A776E">
        <w:rPr>
          <w:rFonts w:ascii="Arial" w:hAnsi="Arial" w:cs="Arial"/>
          <w:sz w:val="22"/>
          <w:szCs w:val="22"/>
        </w:rPr>
        <w:t xml:space="preserve">IČ  </w:t>
      </w:r>
      <w:r w:rsidRPr="001A776E">
        <w:rPr>
          <w:rFonts w:ascii="Arial" w:hAnsi="Arial" w:cs="Arial"/>
          <w:sz w:val="22"/>
          <w:szCs w:val="22"/>
        </w:rPr>
        <w:tab/>
      </w:r>
      <w:proofErr w:type="gramEnd"/>
      <w:r w:rsidRPr="001A77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 xml:space="preserve">: </w:t>
      </w:r>
      <w:r w:rsidR="000562CB">
        <w:rPr>
          <w:rFonts w:ascii="Arial" w:hAnsi="Arial" w:cs="Arial"/>
          <w:sz w:val="22"/>
          <w:szCs w:val="22"/>
        </w:rPr>
        <w:t>26750520</w:t>
      </w:r>
    </w:p>
    <w:p w14:paraId="256C1759" w14:textId="7A6EEBC4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0562CB">
        <w:rPr>
          <w:rFonts w:ascii="Arial" w:hAnsi="Arial" w:cs="Arial"/>
          <w:sz w:val="22"/>
          <w:szCs w:val="22"/>
        </w:rPr>
        <w:t>CZ26750520</w:t>
      </w:r>
    </w:p>
    <w:p w14:paraId="3EC88A7F" w14:textId="05A2FAE3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zastoupen</w:t>
      </w:r>
      <w:r w:rsidRPr="001A77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 xml:space="preserve">: </w:t>
      </w:r>
      <w:r w:rsidR="000562CB">
        <w:rPr>
          <w:rFonts w:ascii="Arial" w:hAnsi="Arial" w:cs="Arial"/>
          <w:sz w:val="22"/>
          <w:szCs w:val="22"/>
        </w:rPr>
        <w:t>Tomášem Peterou, předsedou představenstva</w:t>
      </w:r>
    </w:p>
    <w:p w14:paraId="2E7609D2" w14:textId="77777777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 xml:space="preserve">účet </w:t>
      </w:r>
      <w:r w:rsidRPr="001A77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 xml:space="preserve">: </w:t>
      </w:r>
    </w:p>
    <w:p w14:paraId="01639569" w14:textId="407557C9" w:rsidR="00A51BA2" w:rsidRPr="00D71AF8" w:rsidRDefault="00A51BA2" w:rsidP="00D71AF8">
      <w:pPr>
        <w:pStyle w:val="Seznam21"/>
        <w:ind w:left="284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D71AF8">
        <w:rPr>
          <w:rFonts w:ascii="Arial" w:hAnsi="Arial" w:cs="Arial"/>
          <w:color w:val="000000"/>
          <w:sz w:val="22"/>
          <w:szCs w:val="22"/>
        </w:rPr>
        <w:t>Zapsaná v obchodním rejstříku</w:t>
      </w:r>
      <w:r w:rsidR="00D71AF8" w:rsidRPr="00D71AF8">
        <w:rPr>
          <w:rFonts w:ascii="Arial" w:hAnsi="Arial" w:cs="Arial"/>
          <w:color w:val="000000"/>
          <w:sz w:val="22"/>
          <w:szCs w:val="22"/>
        </w:rPr>
        <w:t>, spisová značka: B 8072 vedená u Městského soudu v Praze</w:t>
      </w:r>
    </w:p>
    <w:p w14:paraId="646781A2" w14:textId="517E56A4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D71AF8">
        <w:rPr>
          <w:rFonts w:ascii="Arial" w:hAnsi="Arial" w:cs="Arial"/>
          <w:sz w:val="22"/>
          <w:szCs w:val="22"/>
        </w:rPr>
        <w:t>(dále jen „</w:t>
      </w:r>
      <w:r w:rsidR="00D71AF8" w:rsidRPr="00D71AF8">
        <w:rPr>
          <w:rFonts w:ascii="Arial" w:hAnsi="Arial" w:cs="Arial"/>
          <w:sz w:val="22"/>
          <w:szCs w:val="22"/>
        </w:rPr>
        <w:t>poskytovatel</w:t>
      </w:r>
      <w:r w:rsidRPr="00D71AF8">
        <w:rPr>
          <w:rFonts w:ascii="Arial" w:hAnsi="Arial" w:cs="Arial"/>
          <w:sz w:val="22"/>
          <w:szCs w:val="22"/>
        </w:rPr>
        <w:t>“)</w:t>
      </w:r>
    </w:p>
    <w:p w14:paraId="71E50F4C" w14:textId="77777777" w:rsidR="00A51BA2" w:rsidRPr="001A776E" w:rsidRDefault="00A51BA2" w:rsidP="00A51BA2">
      <w:pPr>
        <w:jc w:val="both"/>
        <w:rPr>
          <w:rFonts w:cs="Arial"/>
          <w:sz w:val="22"/>
        </w:rPr>
      </w:pPr>
    </w:p>
    <w:p w14:paraId="7B88CE0B" w14:textId="77777777" w:rsidR="00A51BA2" w:rsidRPr="001A776E" w:rsidRDefault="00A51BA2" w:rsidP="00A51BA2">
      <w:pPr>
        <w:pStyle w:val="Zkladntext31"/>
        <w:ind w:left="0"/>
        <w:jc w:val="center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a</w:t>
      </w:r>
    </w:p>
    <w:p w14:paraId="4A556A84" w14:textId="77777777" w:rsidR="00A51BA2" w:rsidRPr="00D71AF8" w:rsidRDefault="00A51BA2" w:rsidP="00A51BA2">
      <w:pPr>
        <w:pStyle w:val="Seznam"/>
        <w:widowControl/>
        <w:numPr>
          <w:ilvl w:val="0"/>
          <w:numId w:val="1"/>
        </w:numPr>
        <w:tabs>
          <w:tab w:val="left" w:pos="284"/>
        </w:tabs>
        <w:ind w:left="0" w:hanging="284"/>
        <w:rPr>
          <w:rFonts w:ascii="Arial" w:hAnsi="Arial" w:cs="Arial"/>
          <w:color w:val="000000"/>
          <w:sz w:val="22"/>
          <w:szCs w:val="22"/>
        </w:rPr>
      </w:pPr>
      <w:r w:rsidRPr="00D71AF8">
        <w:rPr>
          <w:rFonts w:ascii="Arial" w:hAnsi="Arial" w:cs="Arial"/>
          <w:b/>
          <w:color w:val="000000"/>
          <w:sz w:val="22"/>
          <w:szCs w:val="22"/>
        </w:rPr>
        <w:t>Statutární město Karviná</w:t>
      </w:r>
    </w:p>
    <w:p w14:paraId="49E420CB" w14:textId="77777777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se sídlem</w:t>
      </w:r>
      <w:r w:rsidRPr="001A77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 xml:space="preserve">: Fryštátská 72/1, 733 24 </w:t>
      </w:r>
      <w:proofErr w:type="gramStart"/>
      <w:r w:rsidRPr="001A776E">
        <w:rPr>
          <w:rFonts w:ascii="Arial" w:hAnsi="Arial" w:cs="Arial"/>
          <w:sz w:val="22"/>
          <w:szCs w:val="22"/>
        </w:rPr>
        <w:t>Karviná - Fryštát</w:t>
      </w:r>
      <w:proofErr w:type="gramEnd"/>
    </w:p>
    <w:p w14:paraId="4FCAF997" w14:textId="77777777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IČ</w:t>
      </w:r>
      <w:r w:rsidRPr="001A776E"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>:  297534</w:t>
      </w:r>
      <w:proofErr w:type="gramEnd"/>
    </w:p>
    <w:p w14:paraId="38D5FAA3" w14:textId="77777777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DIČ</w:t>
      </w:r>
      <w:r w:rsidRPr="001A776E"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>: CZ00297534</w:t>
      </w:r>
    </w:p>
    <w:p w14:paraId="03FCFE75" w14:textId="6F9D660D" w:rsidR="00A51BA2" w:rsidRPr="00D71AF8" w:rsidRDefault="00A51BA2" w:rsidP="00D71AF8">
      <w:pPr>
        <w:tabs>
          <w:tab w:val="left" w:pos="284"/>
          <w:tab w:val="left" w:pos="2268"/>
        </w:tabs>
        <w:spacing w:after="0"/>
        <w:ind w:left="283" w:hanging="2415"/>
        <w:jc w:val="both"/>
        <w:rPr>
          <w:rFonts w:eastAsia="Calibri" w:cs="Arial"/>
          <w:sz w:val="22"/>
        </w:rPr>
      </w:pPr>
      <w:r>
        <w:rPr>
          <w:rFonts w:cs="Arial"/>
          <w:sz w:val="22"/>
        </w:rPr>
        <w:tab/>
      </w:r>
      <w:r w:rsidRPr="001A776E">
        <w:rPr>
          <w:rFonts w:cs="Arial"/>
          <w:sz w:val="22"/>
        </w:rPr>
        <w:t>Zastoupené</w:t>
      </w:r>
      <w:r w:rsidR="00D71AF8">
        <w:rPr>
          <w:rFonts w:cs="Arial"/>
          <w:sz w:val="22"/>
        </w:rPr>
        <w:t xml:space="preserve">         </w:t>
      </w:r>
      <w:proofErr w:type="gramStart"/>
      <w:r w:rsidR="00D71AF8">
        <w:rPr>
          <w:rFonts w:cs="Arial"/>
          <w:sz w:val="22"/>
        </w:rPr>
        <w:t xml:space="preserve">  </w:t>
      </w:r>
      <w:r w:rsidRPr="001A776E">
        <w:rPr>
          <w:rFonts w:cs="Arial"/>
          <w:sz w:val="22"/>
        </w:rPr>
        <w:t>:</w:t>
      </w:r>
      <w:proofErr w:type="gramEnd"/>
      <w:r w:rsidRPr="001A776E">
        <w:rPr>
          <w:rFonts w:cs="Arial"/>
          <w:sz w:val="22"/>
        </w:rPr>
        <w:t xml:space="preserve"> </w:t>
      </w:r>
      <w:r w:rsidRPr="000F2668">
        <w:rPr>
          <w:rFonts w:eastAsia="Calibri" w:cs="Arial"/>
          <w:sz w:val="22"/>
        </w:rPr>
        <w:t>Ing. Janem Wolfem, primátorem města</w:t>
      </w:r>
      <w:r>
        <w:rPr>
          <w:rFonts w:eastAsia="Calibri" w:cs="Arial"/>
          <w:sz w:val="22"/>
        </w:rPr>
        <w:t xml:space="preserve"> </w:t>
      </w:r>
      <w:r w:rsidR="00622F30">
        <w:rPr>
          <w:rFonts w:eastAsia="Calibri" w:cs="Arial"/>
          <w:sz w:val="22"/>
        </w:rPr>
        <w:t>XXXXX</w:t>
      </w:r>
    </w:p>
    <w:p w14:paraId="1BBA8DAC" w14:textId="2164EC2D" w:rsidR="00A51BA2" w:rsidRPr="001A776E" w:rsidRDefault="00A51BA2" w:rsidP="00A51BA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 xml:space="preserve">účet </w:t>
      </w:r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ab/>
        <w:t xml:space="preserve">: </w:t>
      </w:r>
      <w:r w:rsidR="00622F30">
        <w:rPr>
          <w:rFonts w:ascii="Arial" w:hAnsi="Arial" w:cs="Arial"/>
          <w:sz w:val="22"/>
          <w:szCs w:val="22"/>
        </w:rPr>
        <w:t>XXXXX</w:t>
      </w:r>
    </w:p>
    <w:p w14:paraId="5ED9B7AE" w14:textId="45571197" w:rsidR="00A51BA2" w:rsidRDefault="00A51BA2" w:rsidP="00A51BA2">
      <w:pPr>
        <w:ind w:firstLine="284"/>
        <w:jc w:val="both"/>
        <w:rPr>
          <w:rFonts w:cs="Arial"/>
          <w:sz w:val="22"/>
        </w:rPr>
      </w:pPr>
      <w:r w:rsidRPr="00D71AF8">
        <w:rPr>
          <w:rFonts w:cs="Arial"/>
          <w:sz w:val="22"/>
        </w:rPr>
        <w:t>(dále jen „</w:t>
      </w:r>
      <w:r w:rsidR="00D71AF8" w:rsidRPr="00D71AF8">
        <w:rPr>
          <w:rFonts w:cs="Arial"/>
          <w:sz w:val="22"/>
        </w:rPr>
        <w:t>objednavatel</w:t>
      </w:r>
      <w:r w:rsidRPr="00D71AF8">
        <w:rPr>
          <w:rFonts w:cs="Arial"/>
          <w:sz w:val="22"/>
        </w:rPr>
        <w:t>“)</w:t>
      </w:r>
    </w:p>
    <w:p w14:paraId="616870E4" w14:textId="77777777" w:rsidR="00A51BA2" w:rsidRPr="001A776E" w:rsidRDefault="00A51BA2" w:rsidP="00A51BA2">
      <w:pPr>
        <w:jc w:val="center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t>I</w:t>
      </w:r>
      <w:r w:rsidRPr="001A776E">
        <w:rPr>
          <w:rFonts w:cs="Arial"/>
          <w:b/>
          <w:color w:val="000000"/>
          <w:sz w:val="22"/>
        </w:rPr>
        <w:t>I.</w:t>
      </w:r>
    </w:p>
    <w:p w14:paraId="7EBFBD21" w14:textId="77777777" w:rsidR="00A51BA2" w:rsidRPr="001A776E" w:rsidRDefault="00A51BA2" w:rsidP="00A51BA2">
      <w:pPr>
        <w:jc w:val="center"/>
        <w:rPr>
          <w:rFonts w:cs="Arial"/>
          <w:b/>
          <w:color w:val="000000"/>
          <w:sz w:val="22"/>
        </w:rPr>
      </w:pPr>
      <w:r w:rsidRPr="001A776E">
        <w:rPr>
          <w:rFonts w:cs="Arial"/>
          <w:b/>
          <w:color w:val="000000"/>
          <w:sz w:val="22"/>
        </w:rPr>
        <w:t>Předmět smlouvy</w:t>
      </w:r>
    </w:p>
    <w:p w14:paraId="1CC7A72E" w14:textId="58BAF091" w:rsidR="00A51BA2" w:rsidRDefault="00A51BA2" w:rsidP="00A51BA2">
      <w:pPr>
        <w:numPr>
          <w:ilvl w:val="0"/>
          <w:numId w:val="2"/>
        </w:numPr>
        <w:spacing w:after="0" w:line="240" w:lineRule="auto"/>
        <w:ind w:left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Smluvní strany uzavřely dne </w:t>
      </w:r>
      <w:r w:rsidR="00D71AF8">
        <w:rPr>
          <w:rFonts w:cs="Arial"/>
          <w:color w:val="000000"/>
          <w:sz w:val="22"/>
        </w:rPr>
        <w:t xml:space="preserve">16.05.2025 smlouvu (objednávku) </w:t>
      </w:r>
      <w:r>
        <w:rPr>
          <w:rFonts w:cs="Arial"/>
          <w:color w:val="000000"/>
          <w:sz w:val="22"/>
        </w:rPr>
        <w:t xml:space="preserve">číslo </w:t>
      </w:r>
      <w:r w:rsidR="00D71AF8">
        <w:rPr>
          <w:rFonts w:cs="Arial"/>
          <w:color w:val="000000"/>
          <w:sz w:val="22"/>
        </w:rPr>
        <w:t>813/2025/OSR-OSKS</w:t>
      </w:r>
      <w:r w:rsidRPr="00D71AF8">
        <w:rPr>
          <w:rFonts w:cs="Arial"/>
          <w:color w:val="000000"/>
          <w:sz w:val="22"/>
        </w:rPr>
        <w:t>,</w:t>
      </w:r>
      <w:r>
        <w:rPr>
          <w:rFonts w:cs="Arial"/>
          <w:color w:val="000000"/>
          <w:sz w:val="22"/>
        </w:rPr>
        <w:t xml:space="preserve"> jejímž předmětem bylo </w:t>
      </w:r>
      <w:r w:rsidR="00D71AF8">
        <w:rPr>
          <w:rFonts w:cs="Arial"/>
          <w:color w:val="000000"/>
          <w:sz w:val="22"/>
        </w:rPr>
        <w:t xml:space="preserve">objednání organizačního zajištění služeb pro sportovně-kulturní akci s názvem NHL </w:t>
      </w:r>
      <w:proofErr w:type="spellStart"/>
      <w:r w:rsidR="00D71AF8">
        <w:rPr>
          <w:rFonts w:cs="Arial"/>
          <w:color w:val="000000"/>
          <w:sz w:val="22"/>
        </w:rPr>
        <w:t>Global</w:t>
      </w:r>
      <w:proofErr w:type="spellEnd"/>
      <w:r w:rsidR="00D71AF8">
        <w:rPr>
          <w:rFonts w:cs="Arial"/>
          <w:color w:val="000000"/>
          <w:sz w:val="22"/>
        </w:rPr>
        <w:t xml:space="preserve"> </w:t>
      </w:r>
      <w:proofErr w:type="spellStart"/>
      <w:r w:rsidR="00D71AF8">
        <w:rPr>
          <w:rFonts w:cs="Arial"/>
          <w:color w:val="000000"/>
          <w:sz w:val="22"/>
        </w:rPr>
        <w:t>Fan</w:t>
      </w:r>
      <w:proofErr w:type="spellEnd"/>
      <w:r w:rsidR="00D71AF8">
        <w:rPr>
          <w:rFonts w:cs="Arial"/>
          <w:color w:val="000000"/>
          <w:sz w:val="22"/>
        </w:rPr>
        <w:t xml:space="preserve"> Tour, která se uskutečnila dne 20.05.2025 v Karviné-Fryštátě</w:t>
      </w:r>
      <w:r>
        <w:rPr>
          <w:rFonts w:cs="Arial"/>
          <w:color w:val="000000"/>
          <w:sz w:val="22"/>
        </w:rPr>
        <w:t xml:space="preserve"> (dále jen „Smlouva“)</w:t>
      </w:r>
    </w:p>
    <w:p w14:paraId="326563DB" w14:textId="5967AD8D" w:rsidR="00A51BA2" w:rsidRDefault="00A51BA2" w:rsidP="00A51BA2">
      <w:pPr>
        <w:numPr>
          <w:ilvl w:val="0"/>
          <w:numId w:val="2"/>
        </w:numPr>
        <w:spacing w:after="0" w:line="240" w:lineRule="auto"/>
        <w:ind w:left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Statutární město Karviná je povinným subjektem podle § 2 odst. 1 zákona č. 340/2015 Sb., o</w:t>
      </w:r>
      <w:r w:rsidR="00D71AF8">
        <w:rPr>
          <w:rFonts w:cs="Arial"/>
          <w:color w:val="000000"/>
          <w:sz w:val="22"/>
        </w:rPr>
        <w:t> </w:t>
      </w:r>
      <w:r>
        <w:rPr>
          <w:rFonts w:cs="Arial"/>
          <w:color w:val="000000"/>
          <w:sz w:val="22"/>
        </w:rPr>
        <w:t>registru smluv, ve znění pozdějších předpisů (dále jen „ZRS“).</w:t>
      </w:r>
    </w:p>
    <w:p w14:paraId="76B4A1B8" w14:textId="20C5577C" w:rsidR="00A51BA2" w:rsidRDefault="00A51BA2" w:rsidP="00A51BA2">
      <w:pPr>
        <w:numPr>
          <w:ilvl w:val="0"/>
          <w:numId w:val="2"/>
        </w:numPr>
        <w:spacing w:after="0" w:line="240" w:lineRule="auto"/>
        <w:ind w:left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Při dodatečné kontrole statutárním městem Karviná bylo zjištěno, že Smlouva zveřejněna </w:t>
      </w:r>
      <w:r w:rsidRPr="0092272C">
        <w:rPr>
          <w:rFonts w:cs="Arial"/>
          <w:color w:val="000000"/>
          <w:sz w:val="22"/>
        </w:rPr>
        <w:t>v registru smluv pod ID:</w:t>
      </w:r>
      <w:r w:rsidR="0092272C" w:rsidRPr="0092272C">
        <w:rPr>
          <w:rFonts w:cs="Arial"/>
          <w:color w:val="000000"/>
          <w:sz w:val="22"/>
        </w:rPr>
        <w:t xml:space="preserve"> 31364756</w:t>
      </w:r>
      <w:r w:rsidRPr="0092272C">
        <w:rPr>
          <w:rFonts w:cs="Arial"/>
          <w:color w:val="000000"/>
          <w:sz w:val="22"/>
        </w:rPr>
        <w:t xml:space="preserve"> dne </w:t>
      </w:r>
      <w:r w:rsidR="0092272C" w:rsidRPr="0092272C">
        <w:rPr>
          <w:rFonts w:cs="Arial"/>
          <w:color w:val="000000"/>
          <w:sz w:val="22"/>
        </w:rPr>
        <w:t>29.05.2025</w:t>
      </w:r>
      <w:r w:rsidR="0092272C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nebyla uveřejněna v registru smluv v souladu s § 5 ZRS. Uzavřená Smlouva nenabyla účinnosti </w:t>
      </w:r>
      <w:r w:rsidR="0092272C" w:rsidRPr="00F563D2">
        <w:rPr>
          <w:rFonts w:cs="Arial"/>
          <w:color w:val="000000"/>
          <w:sz w:val="22"/>
        </w:rPr>
        <w:t>před datem konání akce</w:t>
      </w:r>
      <w:r w:rsidR="00F563D2" w:rsidRPr="00F563D2">
        <w:rPr>
          <w:rFonts w:cs="Arial"/>
          <w:color w:val="000000"/>
          <w:sz w:val="22"/>
        </w:rPr>
        <w:t>.</w:t>
      </w:r>
      <w:r w:rsidR="00F563D2">
        <w:rPr>
          <w:rFonts w:cs="Arial"/>
          <w:color w:val="000000"/>
          <w:sz w:val="22"/>
        </w:rPr>
        <w:t xml:space="preserve"> </w:t>
      </w:r>
    </w:p>
    <w:p w14:paraId="0AAD15E5" w14:textId="77777777" w:rsidR="00A51BA2" w:rsidRDefault="00A51BA2" w:rsidP="00A51BA2">
      <w:pPr>
        <w:numPr>
          <w:ilvl w:val="0"/>
          <w:numId w:val="2"/>
        </w:numPr>
        <w:spacing w:after="0" w:line="240" w:lineRule="auto"/>
        <w:ind w:left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V zájmu vypořádání bezdůvodného obohacení smluvní strany sjednávají tuto Dohodu.</w:t>
      </w:r>
    </w:p>
    <w:p w14:paraId="2D2DA405" w14:textId="77777777" w:rsidR="00A51BA2" w:rsidRPr="001A776E" w:rsidRDefault="00A51BA2" w:rsidP="00A51BA2">
      <w:pPr>
        <w:jc w:val="center"/>
        <w:rPr>
          <w:rFonts w:cs="Arial"/>
          <w:b/>
          <w:color w:val="000000"/>
          <w:sz w:val="22"/>
        </w:rPr>
      </w:pPr>
      <w:r>
        <w:rPr>
          <w:rFonts w:cs="Arial"/>
          <w:color w:val="000000"/>
          <w:sz w:val="22"/>
        </w:rPr>
        <w:br w:type="column"/>
      </w:r>
      <w:r>
        <w:rPr>
          <w:rFonts w:cs="Arial"/>
          <w:b/>
          <w:color w:val="000000"/>
          <w:sz w:val="22"/>
        </w:rPr>
        <w:lastRenderedPageBreak/>
        <w:t>I</w:t>
      </w:r>
      <w:r w:rsidRPr="001A776E">
        <w:rPr>
          <w:rFonts w:cs="Arial"/>
          <w:b/>
          <w:color w:val="000000"/>
          <w:sz w:val="22"/>
        </w:rPr>
        <w:t>II.</w:t>
      </w:r>
    </w:p>
    <w:p w14:paraId="4AFA25A3" w14:textId="77777777" w:rsidR="00A51BA2" w:rsidRDefault="00A51BA2" w:rsidP="00A51BA2">
      <w:pPr>
        <w:pStyle w:val="Nadpis2"/>
        <w:keepLines w:val="0"/>
        <w:widowControl w:val="0"/>
        <w:numPr>
          <w:ilvl w:val="1"/>
          <w:numId w:val="0"/>
        </w:numPr>
        <w:tabs>
          <w:tab w:val="left" w:pos="0"/>
        </w:tabs>
        <w:suppressAutoHyphens/>
        <w:spacing w:before="0" w:line="240" w:lineRule="auto"/>
        <w:jc w:val="center"/>
        <w:rPr>
          <w:rFonts w:cs="Arial"/>
          <w:sz w:val="22"/>
          <w:szCs w:val="22"/>
        </w:rPr>
      </w:pPr>
      <w:r w:rsidRPr="00A51BA2">
        <w:rPr>
          <w:rFonts w:cs="Arial"/>
          <w:sz w:val="22"/>
          <w:szCs w:val="22"/>
        </w:rPr>
        <w:t>Vypořádání bezdůvodného obohacení</w:t>
      </w:r>
    </w:p>
    <w:p w14:paraId="7982C58A" w14:textId="77777777" w:rsidR="00A51BA2" w:rsidRPr="00A51BA2" w:rsidRDefault="00A51BA2" w:rsidP="00A51BA2">
      <w:pPr>
        <w:rPr>
          <w:lang w:bidi="ar-SA"/>
        </w:rPr>
      </w:pPr>
    </w:p>
    <w:p w14:paraId="28E12B7B" w14:textId="05240A54" w:rsidR="00A51BA2" w:rsidRPr="00F563D2" w:rsidRDefault="00A51BA2" w:rsidP="00A51BA2">
      <w:pPr>
        <w:numPr>
          <w:ilvl w:val="0"/>
          <w:numId w:val="4"/>
        </w:numPr>
        <w:suppressAutoHyphens/>
        <w:spacing w:after="0" w:line="240" w:lineRule="auto"/>
        <w:ind w:left="0" w:hanging="284"/>
        <w:jc w:val="both"/>
        <w:rPr>
          <w:rFonts w:cs="Arial"/>
          <w:sz w:val="22"/>
        </w:rPr>
      </w:pPr>
      <w:r w:rsidRPr="00F563D2">
        <w:rPr>
          <w:rFonts w:cs="Arial"/>
          <w:sz w:val="22"/>
        </w:rPr>
        <w:t xml:space="preserve">Bezdůvodným obohacením na straně </w:t>
      </w:r>
      <w:r w:rsidR="0092272C" w:rsidRPr="00F563D2">
        <w:rPr>
          <w:rFonts w:cs="Arial"/>
          <w:sz w:val="22"/>
        </w:rPr>
        <w:t xml:space="preserve">poskytovatele </w:t>
      </w:r>
      <w:r w:rsidRPr="00F563D2">
        <w:rPr>
          <w:rFonts w:cs="Arial"/>
          <w:sz w:val="22"/>
        </w:rPr>
        <w:t xml:space="preserve">je přijaté peněžní plnění ve výši </w:t>
      </w:r>
      <w:r w:rsidR="0092272C" w:rsidRPr="00F563D2">
        <w:rPr>
          <w:rFonts w:cs="Arial"/>
          <w:sz w:val="22"/>
        </w:rPr>
        <w:t>150.000,00 Kč</w:t>
      </w:r>
      <w:r w:rsidRPr="00F563D2">
        <w:rPr>
          <w:rFonts w:cs="Arial"/>
          <w:sz w:val="22"/>
        </w:rPr>
        <w:t xml:space="preserve">, které bylo určeno ve Smlouvě. </w:t>
      </w:r>
    </w:p>
    <w:p w14:paraId="614DDA55" w14:textId="357BCD85" w:rsidR="00A51BA2" w:rsidRPr="00F94288" w:rsidRDefault="00A51BA2" w:rsidP="00A51BA2">
      <w:pPr>
        <w:numPr>
          <w:ilvl w:val="0"/>
          <w:numId w:val="4"/>
        </w:numPr>
        <w:suppressAutoHyphens/>
        <w:spacing w:after="0" w:line="240" w:lineRule="auto"/>
        <w:ind w:left="0" w:hanging="284"/>
        <w:jc w:val="both"/>
        <w:rPr>
          <w:rFonts w:cs="Arial"/>
          <w:sz w:val="22"/>
        </w:rPr>
      </w:pPr>
      <w:r w:rsidRPr="00591789">
        <w:rPr>
          <w:rFonts w:cs="Arial"/>
          <w:sz w:val="22"/>
        </w:rPr>
        <w:t xml:space="preserve">Bezdůvodným obohacením na straně </w:t>
      </w:r>
      <w:r w:rsidR="0092272C">
        <w:rPr>
          <w:rFonts w:cs="Arial"/>
          <w:sz w:val="22"/>
        </w:rPr>
        <w:t xml:space="preserve">objednatele </w:t>
      </w:r>
      <w:r w:rsidRPr="00591789">
        <w:rPr>
          <w:rFonts w:cs="Arial"/>
          <w:sz w:val="22"/>
        </w:rPr>
        <w:t>je faktické plnění spočívající v</w:t>
      </w:r>
      <w:r w:rsidR="0092272C">
        <w:rPr>
          <w:rFonts w:cs="Arial"/>
          <w:sz w:val="22"/>
        </w:rPr>
        <w:t xml:space="preserve"> zajištění služeb pro sportovně-kulturní akci NHL </w:t>
      </w:r>
      <w:proofErr w:type="spellStart"/>
      <w:r w:rsidR="0092272C">
        <w:rPr>
          <w:rFonts w:cs="Arial"/>
          <w:sz w:val="22"/>
        </w:rPr>
        <w:t>Global</w:t>
      </w:r>
      <w:proofErr w:type="spellEnd"/>
      <w:r w:rsidR="0092272C">
        <w:rPr>
          <w:rFonts w:cs="Arial"/>
          <w:sz w:val="22"/>
        </w:rPr>
        <w:t xml:space="preserve"> </w:t>
      </w:r>
      <w:proofErr w:type="spellStart"/>
      <w:r w:rsidR="0092272C">
        <w:rPr>
          <w:rFonts w:cs="Arial"/>
          <w:sz w:val="22"/>
        </w:rPr>
        <w:t>Fan</w:t>
      </w:r>
      <w:proofErr w:type="spellEnd"/>
      <w:r w:rsidR="0092272C">
        <w:rPr>
          <w:rFonts w:cs="Arial"/>
          <w:sz w:val="22"/>
        </w:rPr>
        <w:t xml:space="preserve"> Tour</w:t>
      </w:r>
      <w:r w:rsidRPr="00591789">
        <w:rPr>
          <w:rFonts w:cs="Arial"/>
          <w:sz w:val="22"/>
        </w:rPr>
        <w:t>,</w:t>
      </w:r>
      <w:r w:rsidR="0092272C">
        <w:rPr>
          <w:rFonts w:cs="Arial"/>
          <w:sz w:val="22"/>
        </w:rPr>
        <w:t xml:space="preserve"> </w:t>
      </w:r>
      <w:r w:rsidRPr="00F94288">
        <w:rPr>
          <w:rFonts w:cs="Arial"/>
          <w:sz w:val="22"/>
        </w:rPr>
        <w:t xml:space="preserve">které nelze dobře vydat ve smyslu ustanovení § 2999 odst. 1 </w:t>
      </w:r>
      <w:r w:rsidRPr="00F94288">
        <w:rPr>
          <w:rFonts w:cs="Arial"/>
          <w:color w:val="000000"/>
          <w:sz w:val="22"/>
          <w:szCs w:val="32"/>
        </w:rPr>
        <w:t xml:space="preserve">zákona č. 89/2012 Sb., občanský zákoník, ve znění pozdějších předpisů (dále jen „občanský zákoník“) a </w:t>
      </w:r>
      <w:r w:rsidRPr="00F94288">
        <w:rPr>
          <w:rFonts w:cs="Arial"/>
          <w:sz w:val="22"/>
        </w:rPr>
        <w:t>hodnota tohoto plnění odpovídá ceně</w:t>
      </w:r>
      <w:r>
        <w:rPr>
          <w:rFonts w:cs="Arial"/>
          <w:sz w:val="22"/>
        </w:rPr>
        <w:t xml:space="preserve"> </w:t>
      </w:r>
      <w:r w:rsidRPr="00F94288">
        <w:rPr>
          <w:rFonts w:cs="Arial"/>
          <w:sz w:val="22"/>
        </w:rPr>
        <w:t>určené Smlouvou.,</w:t>
      </w:r>
    </w:p>
    <w:p w14:paraId="02BDE81E" w14:textId="77777777" w:rsidR="00A51BA2" w:rsidRPr="00F2541C" w:rsidRDefault="00A51BA2" w:rsidP="00A51BA2">
      <w:pPr>
        <w:numPr>
          <w:ilvl w:val="0"/>
          <w:numId w:val="4"/>
        </w:numPr>
        <w:suppressAutoHyphens/>
        <w:spacing w:after="0" w:line="240" w:lineRule="auto"/>
        <w:ind w:left="0" w:hanging="295"/>
        <w:jc w:val="both"/>
        <w:rPr>
          <w:rFonts w:cs="Arial"/>
          <w:sz w:val="22"/>
        </w:rPr>
      </w:pPr>
      <w:r>
        <w:rPr>
          <w:rFonts w:cs="Arial"/>
          <w:sz w:val="22"/>
        </w:rPr>
        <w:t>S ohledem na výše uvedené s</w:t>
      </w:r>
      <w:r w:rsidRPr="00F2541C">
        <w:rPr>
          <w:rFonts w:cs="Arial"/>
          <w:sz w:val="22"/>
        </w:rPr>
        <w:t>mluvní strany považují uzavřením této Dohody výše uvedené bezdůvodné obohacení za zcela vypořádané.</w:t>
      </w:r>
    </w:p>
    <w:p w14:paraId="4A7E7654" w14:textId="77777777" w:rsidR="00A51BA2" w:rsidRPr="00F2541C" w:rsidRDefault="00A51BA2" w:rsidP="00A51BA2">
      <w:pPr>
        <w:numPr>
          <w:ilvl w:val="0"/>
          <w:numId w:val="4"/>
        </w:numPr>
        <w:suppressAutoHyphens/>
        <w:spacing w:after="0" w:line="240" w:lineRule="auto"/>
        <w:ind w:left="0" w:hanging="284"/>
        <w:jc w:val="both"/>
        <w:rPr>
          <w:rFonts w:cs="Arial"/>
          <w:sz w:val="22"/>
        </w:rPr>
      </w:pPr>
      <w:r w:rsidRPr="00F2541C">
        <w:rPr>
          <w:rFonts w:cs="Arial"/>
          <w:sz w:val="22"/>
        </w:rPr>
        <w:t>Tato Dohoda se jejím uzavřením stává právním důvodem k vzájemnému plnění Smluvních stran vymezenému v této Dohodě.</w:t>
      </w:r>
    </w:p>
    <w:p w14:paraId="708E4D88" w14:textId="77777777" w:rsidR="00A51BA2" w:rsidRDefault="00A51BA2" w:rsidP="00A51BA2">
      <w:pPr>
        <w:numPr>
          <w:ilvl w:val="0"/>
          <w:numId w:val="4"/>
        </w:numPr>
        <w:suppressAutoHyphens/>
        <w:spacing w:after="0" w:line="240" w:lineRule="auto"/>
        <w:ind w:left="0" w:hanging="284"/>
        <w:jc w:val="both"/>
        <w:rPr>
          <w:rFonts w:cs="Arial"/>
          <w:sz w:val="22"/>
        </w:rPr>
      </w:pPr>
      <w:r w:rsidRPr="00F2541C">
        <w:rPr>
          <w:rFonts w:cs="Arial"/>
          <w:sz w:val="22"/>
        </w:rPr>
        <w:t>Smluvní strany se dohodly, že se nadále co do právních následků, plynoucích z plnění poskytnutého podle Smlouvy a přijatého dle této Dohody, budou řídit ujednáními obsaženými ve Smlouvě, která je Přílohou této Dohody a tvoří závaznou část smluvních ujednání této Dohody.</w:t>
      </w:r>
    </w:p>
    <w:p w14:paraId="1E414329" w14:textId="77777777" w:rsidR="00A51BA2" w:rsidRPr="00F2541C" w:rsidRDefault="00A51BA2" w:rsidP="00A51BA2">
      <w:pPr>
        <w:numPr>
          <w:ilvl w:val="0"/>
          <w:numId w:val="4"/>
        </w:numPr>
        <w:suppressAutoHyphens/>
        <w:spacing w:after="0" w:line="240" w:lineRule="auto"/>
        <w:ind w:left="0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Smluvní stra</w:t>
      </w:r>
      <w:r w:rsidR="00AB24B1">
        <w:rPr>
          <w:rFonts w:cs="Arial"/>
          <w:sz w:val="22"/>
        </w:rPr>
        <w:t>ny prohlašují, že se neobohatily</w:t>
      </w:r>
      <w:r>
        <w:rPr>
          <w:rFonts w:cs="Arial"/>
          <w:sz w:val="22"/>
        </w:rPr>
        <w:t xml:space="preserve"> na úk</w:t>
      </w:r>
      <w:r w:rsidR="00AB24B1">
        <w:rPr>
          <w:rFonts w:cs="Arial"/>
          <w:sz w:val="22"/>
        </w:rPr>
        <w:t>or druhé smluvní strany, jednaly</w:t>
      </w:r>
      <w:r>
        <w:rPr>
          <w:rFonts w:cs="Arial"/>
          <w:sz w:val="22"/>
        </w:rPr>
        <w:t xml:space="preserve"> v dobré víře a uzavřením této Dohody jsou jednou provždy vypořádány veškeré vzájemné závazky a pohledávky vyplývající ze zrušené Smlouvy.</w:t>
      </w:r>
    </w:p>
    <w:p w14:paraId="48BA2CF9" w14:textId="77777777" w:rsidR="00A51BA2" w:rsidRDefault="00A51BA2" w:rsidP="00A51BA2">
      <w:pPr>
        <w:tabs>
          <w:tab w:val="left" w:pos="426"/>
          <w:tab w:val="left" w:pos="1364"/>
        </w:tabs>
        <w:ind w:hanging="360"/>
        <w:jc w:val="both"/>
        <w:rPr>
          <w:rFonts w:cs="Arial"/>
          <w:sz w:val="22"/>
        </w:rPr>
      </w:pPr>
    </w:p>
    <w:p w14:paraId="295C2553" w14:textId="77777777" w:rsidR="00A51BA2" w:rsidRPr="001A776E" w:rsidRDefault="00A51BA2" w:rsidP="00A51BA2">
      <w:pPr>
        <w:ind w:hanging="360"/>
        <w:jc w:val="center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t>IV</w:t>
      </w:r>
      <w:r w:rsidRPr="001A776E">
        <w:rPr>
          <w:rFonts w:cs="Arial"/>
          <w:b/>
          <w:color w:val="000000"/>
          <w:sz w:val="22"/>
        </w:rPr>
        <w:t>.</w:t>
      </w:r>
    </w:p>
    <w:p w14:paraId="4F10A4F6" w14:textId="77777777" w:rsidR="00A51BA2" w:rsidRPr="001A776E" w:rsidRDefault="00A51BA2" w:rsidP="00A51BA2">
      <w:pPr>
        <w:ind w:hanging="360"/>
        <w:jc w:val="center"/>
        <w:rPr>
          <w:rFonts w:cs="Arial"/>
          <w:b/>
          <w:color w:val="000000"/>
          <w:sz w:val="22"/>
        </w:rPr>
      </w:pPr>
      <w:r w:rsidRPr="001A776E">
        <w:rPr>
          <w:rFonts w:cs="Arial"/>
          <w:b/>
          <w:color w:val="000000"/>
          <w:sz w:val="22"/>
        </w:rPr>
        <w:t>Ustanovení závěrečná</w:t>
      </w:r>
    </w:p>
    <w:p w14:paraId="4C9559F7" w14:textId="77777777" w:rsidR="00A51BA2" w:rsidRPr="001A776E" w:rsidRDefault="00A51BA2" w:rsidP="00A51BA2">
      <w:pPr>
        <w:spacing w:after="0" w:line="240" w:lineRule="auto"/>
        <w:ind w:hanging="360"/>
        <w:jc w:val="center"/>
        <w:rPr>
          <w:rFonts w:cs="Arial"/>
          <w:color w:val="000000"/>
          <w:sz w:val="22"/>
        </w:rPr>
      </w:pPr>
    </w:p>
    <w:p w14:paraId="18A94874" w14:textId="77777777" w:rsidR="00A51BA2" w:rsidRDefault="00A51BA2" w:rsidP="00A51BA2">
      <w:pPr>
        <w:tabs>
          <w:tab w:val="left" w:pos="426"/>
          <w:tab w:val="left" w:pos="2547"/>
        </w:tabs>
        <w:spacing w:after="0" w:line="240" w:lineRule="auto"/>
        <w:ind w:hanging="284"/>
        <w:jc w:val="both"/>
        <w:rPr>
          <w:rFonts w:cs="Arial"/>
          <w:sz w:val="22"/>
        </w:rPr>
      </w:pPr>
      <w:r w:rsidRPr="001A776E">
        <w:rPr>
          <w:rFonts w:cs="Arial"/>
          <w:sz w:val="22"/>
        </w:rPr>
        <w:t>1.</w:t>
      </w:r>
      <w:r w:rsidRPr="001A776E">
        <w:rPr>
          <w:rFonts w:cs="Arial"/>
          <w:sz w:val="22"/>
        </w:rPr>
        <w:tab/>
        <w:t xml:space="preserve">Práva a povinnosti výslovně neupravené touto smlouvou se řídí </w:t>
      </w:r>
      <w:r>
        <w:rPr>
          <w:rFonts w:cs="Arial"/>
          <w:sz w:val="22"/>
        </w:rPr>
        <w:t>občanským</w:t>
      </w:r>
      <w:r w:rsidRPr="001A776E">
        <w:rPr>
          <w:rFonts w:cs="Arial"/>
          <w:sz w:val="22"/>
        </w:rPr>
        <w:t xml:space="preserve"> zákoníkem a předpisy souvisejícími</w:t>
      </w:r>
      <w:r>
        <w:rPr>
          <w:rFonts w:cs="Arial"/>
          <w:sz w:val="22"/>
        </w:rPr>
        <w:t>.</w:t>
      </w:r>
    </w:p>
    <w:p w14:paraId="314D36F3" w14:textId="77777777" w:rsidR="00A51BA2" w:rsidRPr="001A776E" w:rsidRDefault="00A51BA2" w:rsidP="00A51BA2">
      <w:pPr>
        <w:spacing w:after="0" w:line="240" w:lineRule="auto"/>
        <w:ind w:hanging="284"/>
        <w:jc w:val="both"/>
        <w:rPr>
          <w:rFonts w:cs="Arial"/>
          <w:color w:val="000000"/>
          <w:sz w:val="22"/>
        </w:rPr>
      </w:pPr>
      <w:r w:rsidRPr="001A776E">
        <w:rPr>
          <w:rFonts w:cs="Arial"/>
          <w:color w:val="000000"/>
          <w:sz w:val="22"/>
        </w:rPr>
        <w:t>2.</w:t>
      </w:r>
      <w:r w:rsidRPr="001A776E">
        <w:rPr>
          <w:rFonts w:cs="Arial"/>
          <w:color w:val="000000"/>
          <w:sz w:val="22"/>
        </w:rPr>
        <w:tab/>
        <w:t>Smluvní strany shodně prohlašují, že si tuto smlouvu před jejím podpisem přečetly</w:t>
      </w:r>
      <w:r>
        <w:rPr>
          <w:rFonts w:cs="Arial"/>
          <w:color w:val="000000"/>
          <w:sz w:val="22"/>
        </w:rPr>
        <w:t>,</w:t>
      </w:r>
      <w:r w:rsidRPr="001A776E">
        <w:rPr>
          <w:rFonts w:cs="Arial"/>
          <w:color w:val="000000"/>
          <w:sz w:val="22"/>
        </w:rPr>
        <w:t xml:space="preserve"> a že byla uzavřena po vzájemném projednání podle jejich pravé a svobodné vůle určitě, vážně a srozumitelně</w:t>
      </w:r>
      <w:r>
        <w:rPr>
          <w:rFonts w:cs="Arial"/>
          <w:color w:val="000000"/>
          <w:sz w:val="22"/>
        </w:rPr>
        <w:t>,</w:t>
      </w:r>
      <w:r w:rsidRPr="001A776E">
        <w:rPr>
          <w:rFonts w:cs="Arial"/>
          <w:color w:val="000000"/>
          <w:sz w:val="22"/>
        </w:rPr>
        <w:t xml:space="preserve"> a že se dohodly o celém jejím obsahu, což stvrzují svými podpisy</w:t>
      </w:r>
      <w:r>
        <w:rPr>
          <w:rFonts w:cs="Arial"/>
          <w:color w:val="000000"/>
          <w:sz w:val="22"/>
        </w:rPr>
        <w:t>.</w:t>
      </w:r>
    </w:p>
    <w:p w14:paraId="7A41D394" w14:textId="77777777" w:rsidR="00A51BA2" w:rsidRPr="001A776E" w:rsidRDefault="00A51BA2" w:rsidP="00A51BA2">
      <w:pPr>
        <w:spacing w:after="0" w:line="240" w:lineRule="auto"/>
        <w:ind w:hanging="284"/>
        <w:jc w:val="both"/>
        <w:rPr>
          <w:rFonts w:cs="Arial"/>
          <w:color w:val="000000"/>
          <w:sz w:val="22"/>
        </w:rPr>
      </w:pPr>
      <w:r w:rsidRPr="001A776E">
        <w:rPr>
          <w:rFonts w:cs="Arial"/>
          <w:color w:val="000000"/>
          <w:sz w:val="22"/>
        </w:rPr>
        <w:t>3.</w:t>
      </w:r>
      <w:r w:rsidRPr="001A776E">
        <w:rPr>
          <w:rFonts w:cs="Arial"/>
          <w:color w:val="000000"/>
          <w:sz w:val="22"/>
        </w:rPr>
        <w:tab/>
        <w:t>Změnit nebo doplnit tuto smlouvu mohou smluvní strany pouze formou písemných dodatků, které budou vzestupně číslovány, výslovně prohlášeny za dodatek této smlouvy a podepsány oprávněnými zástupci smluvních stran</w:t>
      </w:r>
      <w:r>
        <w:rPr>
          <w:rFonts w:cs="Arial"/>
          <w:color w:val="000000"/>
          <w:sz w:val="22"/>
        </w:rPr>
        <w:t>.</w:t>
      </w:r>
    </w:p>
    <w:p w14:paraId="4A5EC3A9" w14:textId="77777777" w:rsidR="00A51BA2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  <w:r w:rsidRPr="001A776E">
        <w:rPr>
          <w:rFonts w:cs="Arial"/>
          <w:sz w:val="22"/>
        </w:rPr>
        <w:t>4.</w:t>
      </w:r>
      <w:r w:rsidRPr="001A776E">
        <w:rPr>
          <w:rFonts w:cs="Arial"/>
          <w:sz w:val="22"/>
        </w:rPr>
        <w:tab/>
        <w:t xml:space="preserve">Smlouva byla vypracována ve dvou vyhotoveních, z nichž </w:t>
      </w:r>
      <w:r>
        <w:rPr>
          <w:rFonts w:cs="Arial"/>
          <w:sz w:val="22"/>
        </w:rPr>
        <w:t>každá ze smluvních stran</w:t>
      </w:r>
      <w:r w:rsidR="00AB24B1">
        <w:rPr>
          <w:rFonts w:cs="Arial"/>
          <w:sz w:val="22"/>
        </w:rPr>
        <w:t>a</w:t>
      </w:r>
      <w:r w:rsidRPr="001A776E">
        <w:rPr>
          <w:rFonts w:cs="Arial"/>
          <w:sz w:val="22"/>
        </w:rPr>
        <w:t xml:space="preserve"> obdrží po jednom exempláři a je </w:t>
      </w:r>
      <w:r>
        <w:rPr>
          <w:rFonts w:cs="Arial"/>
          <w:sz w:val="22"/>
        </w:rPr>
        <w:t>uzavřená</w:t>
      </w:r>
      <w:r w:rsidRPr="001A776E">
        <w:rPr>
          <w:rFonts w:cs="Arial"/>
          <w:sz w:val="22"/>
        </w:rPr>
        <w:t xml:space="preserve"> dnem podpisu obou smluvních stran</w:t>
      </w:r>
      <w:r>
        <w:rPr>
          <w:rFonts w:cs="Arial"/>
          <w:sz w:val="22"/>
        </w:rPr>
        <w:t>, přičemž rozhodující je datum pozdějšího podpisu a účinnosti nabývá dnem zveřejnění v registru smluv.</w:t>
      </w:r>
    </w:p>
    <w:p w14:paraId="3084FDA4" w14:textId="77777777" w:rsidR="00A51BA2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5.</w:t>
      </w:r>
      <w:r>
        <w:rPr>
          <w:rFonts w:cs="Arial"/>
          <w:sz w:val="22"/>
        </w:rPr>
        <w:tab/>
        <w:t>Statutární město Karviná je povinným subjektem dle zákona č. 340/2015 Sb. o registru smluv, ve znění pozdějších předpisů. Smluvní strany se dohodly, že povinnost dle tohoto zákona v souvislosti s uveřejněním smlouvy zajistí statutární město Karviná.</w:t>
      </w:r>
    </w:p>
    <w:p w14:paraId="79034ED9" w14:textId="77777777" w:rsidR="00A51BA2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6.</w:t>
      </w:r>
      <w:r>
        <w:rPr>
          <w:rFonts w:cs="Arial"/>
          <w:sz w:val="22"/>
        </w:rPr>
        <w:tab/>
        <w:t>Smluvní strany souhlasí s uveřejněním v registru smluv dle zákona č. 340/2015 Sb., o registru smluv, v platném znění.</w:t>
      </w:r>
    </w:p>
    <w:p w14:paraId="0EF4C59C" w14:textId="77777777" w:rsidR="00A51BA2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7. Smluvní strany souhlasí s tím, že v registru smluv bude zveřejněn celý rozsah smlouvy, a to na dobu neurčitou. </w:t>
      </w:r>
    </w:p>
    <w:p w14:paraId="5F4D9F00" w14:textId="77777777" w:rsidR="00A51BA2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8. Smlouva nabývá platnosti a účinnosti dnem zveřejnění v registru smluv.</w:t>
      </w:r>
    </w:p>
    <w:p w14:paraId="2F068D24" w14:textId="77777777" w:rsidR="000F5197" w:rsidRDefault="000F5197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1717D407" w14:textId="77777777" w:rsidR="000F5197" w:rsidRDefault="000F5197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0FBD0051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ascii="TimesNewRomanPSMT" w:hAnsi="TimesNewRomanPSMT" w:cs="TimesNewRomanPSMT"/>
          <w:i/>
          <w:sz w:val="24"/>
          <w:szCs w:val="24"/>
        </w:rPr>
      </w:pPr>
    </w:p>
    <w:p w14:paraId="066CB875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ascii="TimesNewRomanPSMT" w:hAnsi="TimesNewRomanPSMT" w:cs="TimesNewRomanPSMT"/>
          <w:i/>
          <w:sz w:val="24"/>
          <w:szCs w:val="24"/>
        </w:rPr>
      </w:pPr>
    </w:p>
    <w:p w14:paraId="09359515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ascii="TimesNewRomanPSMT" w:hAnsi="TimesNewRomanPSMT" w:cs="TimesNewRomanPSMT"/>
          <w:i/>
          <w:sz w:val="24"/>
          <w:szCs w:val="24"/>
        </w:rPr>
      </w:pPr>
    </w:p>
    <w:p w14:paraId="411598B8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ascii="TimesNewRomanPSMT" w:hAnsi="TimesNewRomanPSMT" w:cs="TimesNewRomanPSMT"/>
          <w:i/>
          <w:sz w:val="24"/>
          <w:szCs w:val="24"/>
        </w:rPr>
      </w:pPr>
    </w:p>
    <w:p w14:paraId="6C8359D0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ascii="TimesNewRomanPSMT" w:hAnsi="TimesNewRomanPSMT" w:cs="TimesNewRomanPSMT"/>
          <w:i/>
          <w:sz w:val="24"/>
          <w:szCs w:val="24"/>
        </w:rPr>
      </w:pPr>
    </w:p>
    <w:p w14:paraId="186B539D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ascii="TimesNewRomanPSMT" w:hAnsi="TimesNewRomanPSMT" w:cs="TimesNewRomanPSMT"/>
          <w:i/>
          <w:sz w:val="24"/>
          <w:szCs w:val="24"/>
        </w:rPr>
      </w:pPr>
    </w:p>
    <w:p w14:paraId="5DDCEFF6" w14:textId="06196CB0" w:rsidR="000F5197" w:rsidRDefault="000F5197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  <w:r w:rsidRPr="002D4CAF">
        <w:rPr>
          <w:rFonts w:ascii="TimesNewRomanPSMT" w:hAnsi="TimesNewRomanPSMT" w:cs="TimesNewRomanPSMT"/>
          <w:i/>
          <w:sz w:val="24"/>
          <w:szCs w:val="24"/>
        </w:rPr>
        <w:lastRenderedPageBreak/>
        <w:t>Schváleno usnesením Rady města Karviné č.</w:t>
      </w:r>
      <w:r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0559F2">
        <w:rPr>
          <w:rFonts w:ascii="TimesNewRomanPSMT" w:hAnsi="TimesNewRomanPSMT" w:cs="TimesNewRomanPSMT"/>
          <w:i/>
          <w:sz w:val="24"/>
          <w:szCs w:val="24"/>
        </w:rPr>
        <w:t>2333</w:t>
      </w:r>
      <w:r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Pr="002D4CAF">
        <w:rPr>
          <w:rFonts w:ascii="TimesNewRomanPSMT" w:hAnsi="TimesNewRomanPSMT" w:cs="TimesNewRomanPSMT"/>
          <w:i/>
          <w:sz w:val="24"/>
          <w:szCs w:val="24"/>
        </w:rPr>
        <w:t>ze dne</w:t>
      </w:r>
      <w:r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0559F2">
        <w:rPr>
          <w:rFonts w:ascii="TimesNewRomanPSMT" w:hAnsi="TimesNewRomanPSMT" w:cs="TimesNewRomanPSMT"/>
          <w:i/>
          <w:sz w:val="24"/>
          <w:szCs w:val="24"/>
        </w:rPr>
        <w:t>23</w:t>
      </w:r>
      <w:r>
        <w:rPr>
          <w:rFonts w:ascii="TimesNewRomanPSMT" w:hAnsi="TimesNewRomanPSMT" w:cs="TimesNewRomanPSMT"/>
          <w:i/>
          <w:sz w:val="24"/>
          <w:szCs w:val="24"/>
        </w:rPr>
        <w:t>.</w:t>
      </w:r>
      <w:r w:rsidR="000559F2">
        <w:rPr>
          <w:rFonts w:ascii="TimesNewRomanPSMT" w:hAnsi="TimesNewRomanPSMT" w:cs="TimesNewRomanPSMT"/>
          <w:i/>
          <w:sz w:val="24"/>
          <w:szCs w:val="24"/>
        </w:rPr>
        <w:t>07</w:t>
      </w:r>
      <w:r>
        <w:rPr>
          <w:rFonts w:ascii="TimesNewRomanPSMT" w:hAnsi="TimesNewRomanPSMT" w:cs="TimesNewRomanPSMT"/>
          <w:i/>
          <w:sz w:val="24"/>
          <w:szCs w:val="24"/>
        </w:rPr>
        <w:t>.</w:t>
      </w:r>
      <w:r w:rsidRPr="002D4CAF">
        <w:rPr>
          <w:rFonts w:ascii="TimesNewRomanPSMT" w:hAnsi="TimesNewRomanPSMT" w:cs="TimesNewRomanPSMT"/>
          <w:i/>
          <w:sz w:val="24"/>
          <w:szCs w:val="24"/>
        </w:rPr>
        <w:t>202</w:t>
      </w:r>
      <w:r w:rsidR="000559F2">
        <w:rPr>
          <w:rFonts w:ascii="TimesNewRomanPSMT" w:hAnsi="TimesNewRomanPSMT" w:cs="TimesNewRomanPSMT"/>
          <w:i/>
          <w:sz w:val="24"/>
          <w:szCs w:val="24"/>
        </w:rPr>
        <w:t>5</w:t>
      </w:r>
    </w:p>
    <w:p w14:paraId="012F9747" w14:textId="77777777" w:rsidR="000F5197" w:rsidRDefault="000F5197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070E3A85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1F17425A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2B4059D0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5C44AA71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59E860D4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5FB76E67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4E1245C4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03E4C57F" w14:textId="77777777" w:rsidR="000559F2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1BD02573" w14:textId="77777777" w:rsidR="000559F2" w:rsidRPr="001A776E" w:rsidRDefault="000559F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  <w:sz w:val="22"/>
        </w:rPr>
      </w:pPr>
    </w:p>
    <w:p w14:paraId="3FD9BF15" w14:textId="77777777" w:rsidR="00A51BA2" w:rsidRPr="001A776E" w:rsidRDefault="00A51BA2" w:rsidP="00A51BA2">
      <w:pPr>
        <w:spacing w:after="0" w:line="240" w:lineRule="auto"/>
        <w:jc w:val="both"/>
        <w:rPr>
          <w:rFonts w:cs="Arial"/>
          <w:sz w:val="22"/>
        </w:rPr>
      </w:pPr>
    </w:p>
    <w:p w14:paraId="1F845AAD" w14:textId="77777777" w:rsidR="00A51BA2" w:rsidRPr="001A776E" w:rsidRDefault="00A51BA2" w:rsidP="00A51BA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Pr="001A776E">
        <w:rPr>
          <w:rFonts w:cs="Arial"/>
          <w:sz w:val="22"/>
        </w:rPr>
        <w:t>V </w:t>
      </w:r>
      <w:r>
        <w:rPr>
          <w:rFonts w:cs="Arial"/>
          <w:sz w:val="22"/>
        </w:rPr>
        <w:t>……………</w:t>
      </w:r>
      <w:r w:rsidRPr="001A776E">
        <w:rPr>
          <w:rFonts w:cs="Arial"/>
          <w:sz w:val="22"/>
        </w:rPr>
        <w:t xml:space="preserve"> dne ….........</w:t>
      </w:r>
      <w:r>
        <w:rPr>
          <w:rFonts w:cs="Arial"/>
          <w:sz w:val="22"/>
        </w:rPr>
        <w:t>.....................</w:t>
      </w:r>
      <w:r>
        <w:rPr>
          <w:rFonts w:cs="Arial"/>
          <w:sz w:val="22"/>
        </w:rPr>
        <w:tab/>
      </w:r>
      <w:r w:rsidRPr="001A776E">
        <w:rPr>
          <w:rFonts w:cs="Arial"/>
          <w:sz w:val="22"/>
        </w:rPr>
        <w:t xml:space="preserve">   </w:t>
      </w:r>
      <w:r>
        <w:rPr>
          <w:rFonts w:cs="Arial"/>
          <w:sz w:val="22"/>
        </w:rPr>
        <w:tab/>
      </w:r>
      <w:r w:rsidRPr="001A776E">
        <w:rPr>
          <w:rFonts w:cs="Arial"/>
          <w:sz w:val="22"/>
        </w:rPr>
        <w:t xml:space="preserve"> V</w:t>
      </w:r>
      <w:r>
        <w:rPr>
          <w:rFonts w:cs="Arial"/>
          <w:sz w:val="22"/>
        </w:rPr>
        <w:t xml:space="preserve"> Karviné </w:t>
      </w:r>
      <w:r w:rsidRPr="001A776E">
        <w:rPr>
          <w:rFonts w:cs="Arial"/>
          <w:sz w:val="22"/>
        </w:rPr>
        <w:t>dne ….....................</w:t>
      </w:r>
    </w:p>
    <w:p w14:paraId="339774B7" w14:textId="77777777" w:rsidR="00A51BA2" w:rsidRDefault="00A51BA2" w:rsidP="00A51BA2">
      <w:pPr>
        <w:jc w:val="both"/>
        <w:rPr>
          <w:rFonts w:cs="Arial"/>
          <w:sz w:val="22"/>
        </w:rPr>
      </w:pPr>
    </w:p>
    <w:p w14:paraId="54657076" w14:textId="77777777" w:rsidR="00A51BA2" w:rsidRDefault="00A51BA2" w:rsidP="00A51BA2">
      <w:pPr>
        <w:jc w:val="both"/>
        <w:rPr>
          <w:rFonts w:cs="Arial"/>
          <w:sz w:val="22"/>
        </w:rPr>
      </w:pPr>
    </w:p>
    <w:p w14:paraId="529852DB" w14:textId="77777777" w:rsidR="00A51BA2" w:rsidRPr="001A776E" w:rsidRDefault="002501EC" w:rsidP="00A51BA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_______________________</w:t>
      </w:r>
      <w:r w:rsidR="00A51BA2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</w:t>
      </w:r>
      <w:r>
        <w:rPr>
          <w:rFonts w:cs="Arial"/>
          <w:sz w:val="22"/>
        </w:rPr>
        <w:tab/>
      </w:r>
      <w:r w:rsidR="00A51BA2">
        <w:rPr>
          <w:rFonts w:cs="Arial"/>
          <w:sz w:val="22"/>
        </w:rPr>
        <w:tab/>
      </w:r>
    </w:p>
    <w:p w14:paraId="2D3452FB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4252E6E7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656FF23F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1AB5763C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25493CEE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49564014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4BC77511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458E8D12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4F40CCDF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702C00BA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14AD0E84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3A17127C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3399BF86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5F47D6F2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4A329B96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76D9F956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4CE0E53D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74889A02" w14:textId="77777777" w:rsidR="000559F2" w:rsidRDefault="000559F2" w:rsidP="00A51BA2">
      <w:pPr>
        <w:tabs>
          <w:tab w:val="left" w:pos="426"/>
        </w:tabs>
        <w:jc w:val="both"/>
        <w:rPr>
          <w:rFonts w:cs="Arial"/>
          <w:sz w:val="22"/>
        </w:rPr>
      </w:pPr>
    </w:p>
    <w:p w14:paraId="38AF7C4B" w14:textId="1003ED69" w:rsidR="00850C16" w:rsidRPr="00B167EC" w:rsidRDefault="00A51BA2" w:rsidP="00A51BA2">
      <w:pPr>
        <w:tabs>
          <w:tab w:val="left" w:pos="426"/>
        </w:tabs>
        <w:jc w:val="both"/>
      </w:pPr>
      <w:r w:rsidRPr="00F563D2">
        <w:rPr>
          <w:rFonts w:cs="Arial"/>
          <w:sz w:val="22"/>
        </w:rPr>
        <w:t xml:space="preserve">Příloha: </w:t>
      </w:r>
      <w:r w:rsidR="00F563D2" w:rsidRPr="00F563D2">
        <w:rPr>
          <w:rFonts w:cs="Arial"/>
          <w:sz w:val="22"/>
        </w:rPr>
        <w:t>objednávka č. 813/2025/OSR-OSKS</w:t>
      </w:r>
    </w:p>
    <w:sectPr w:rsidR="00850C16" w:rsidRPr="00B167EC" w:rsidSect="0016784A">
      <w:footerReference w:type="default" r:id="rId7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DC78" w14:textId="77777777" w:rsidR="007D0650" w:rsidRDefault="007D0650" w:rsidP="00850C16">
      <w:pPr>
        <w:spacing w:after="0" w:line="240" w:lineRule="auto"/>
      </w:pPr>
      <w:r>
        <w:separator/>
      </w:r>
    </w:p>
  </w:endnote>
  <w:endnote w:type="continuationSeparator" w:id="0">
    <w:p w14:paraId="32D101F0" w14:textId="77777777" w:rsidR="007D0650" w:rsidRDefault="007D0650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530644FE" w14:textId="77777777" w:rsidTr="00C2508F">
      <w:tc>
        <w:tcPr>
          <w:tcW w:w="6771" w:type="dxa"/>
        </w:tcPr>
        <w:p w14:paraId="5E0E403C" w14:textId="77777777"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63C33648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35F545B1" w14:textId="77777777" w:rsidTr="00C2508F">
      <w:tc>
        <w:tcPr>
          <w:tcW w:w="6771" w:type="dxa"/>
          <w:vAlign w:val="bottom"/>
        </w:tcPr>
        <w:p w14:paraId="3291A023" w14:textId="77777777" w:rsidR="00850C16" w:rsidRPr="00850C16" w:rsidRDefault="000559F2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E0D4D">
                <w:rPr>
                  <w:rFonts w:cs="Arial"/>
                  <w:sz w:val="12"/>
                  <w:szCs w:val="12"/>
                </w:rPr>
                <w:t>Příloha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B74D4">
                <w:rPr>
                  <w:rFonts w:cs="Arial"/>
                  <w:sz w:val="12"/>
                  <w:szCs w:val="12"/>
                </w:rPr>
                <w:t>Příloha č. 2 k usnesení</w:t>
              </w:r>
            </w:sdtContent>
          </w:sdt>
        </w:p>
      </w:tc>
      <w:tc>
        <w:tcPr>
          <w:tcW w:w="2395" w:type="dxa"/>
          <w:vAlign w:val="bottom"/>
        </w:tcPr>
        <w:p w14:paraId="17B92CB8" w14:textId="77777777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8B74D4">
            <w:rPr>
              <w:rFonts w:cs="Arial"/>
              <w:noProof/>
              <w:sz w:val="12"/>
              <w:szCs w:val="12"/>
            </w:rPr>
            <w:t>2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8B74D4">
            <w:rPr>
              <w:rFonts w:cs="Arial"/>
              <w:noProof/>
              <w:sz w:val="12"/>
              <w:szCs w:val="12"/>
            </w:rPr>
            <w:t>2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1D7F6FA5" w14:textId="77777777" w:rsidR="00850C16" w:rsidRPr="00850C16" w:rsidRDefault="00850C16">
    <w:pPr>
      <w:pStyle w:val="Zpat"/>
      <w:rPr>
        <w:sz w:val="12"/>
        <w:szCs w:val="12"/>
      </w:rPr>
    </w:pPr>
  </w:p>
  <w:p w14:paraId="3CEAC656" w14:textId="77777777"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D145" w14:textId="77777777" w:rsidR="007D0650" w:rsidRDefault="007D0650" w:rsidP="00850C16">
      <w:pPr>
        <w:spacing w:after="0" w:line="240" w:lineRule="auto"/>
      </w:pPr>
      <w:r>
        <w:separator/>
      </w:r>
    </w:p>
  </w:footnote>
  <w:footnote w:type="continuationSeparator" w:id="0">
    <w:p w14:paraId="61B901ED" w14:textId="77777777" w:rsidR="007D0650" w:rsidRDefault="007D0650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25502D96"/>
    <w:multiLevelType w:val="hybridMultilevel"/>
    <w:tmpl w:val="545E272C"/>
    <w:lvl w:ilvl="0" w:tplc="CBB2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923256"/>
    <w:multiLevelType w:val="hybridMultilevel"/>
    <w:tmpl w:val="10FA83F4"/>
    <w:lvl w:ilvl="0" w:tplc="AF88A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661D4"/>
    <w:multiLevelType w:val="hybridMultilevel"/>
    <w:tmpl w:val="7FE6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76800">
    <w:abstractNumId w:val="0"/>
  </w:num>
  <w:num w:numId="2" w16cid:durableId="861168865">
    <w:abstractNumId w:val="1"/>
  </w:num>
  <w:num w:numId="3" w16cid:durableId="227810502">
    <w:abstractNumId w:val="2"/>
  </w:num>
  <w:num w:numId="4" w16cid:durableId="67484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A2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9F2"/>
    <w:rsid w:val="00055C9D"/>
    <w:rsid w:val="000562CB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DDA"/>
    <w:rsid w:val="000F0F8A"/>
    <w:rsid w:val="000F5197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14CC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BB7"/>
    <w:rsid w:val="001C3876"/>
    <w:rsid w:val="001C70FA"/>
    <w:rsid w:val="001C794F"/>
    <w:rsid w:val="001C7D71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01EC"/>
    <w:rsid w:val="002525FB"/>
    <w:rsid w:val="00260E45"/>
    <w:rsid w:val="002671D4"/>
    <w:rsid w:val="0027591F"/>
    <w:rsid w:val="00275B96"/>
    <w:rsid w:val="00276D2F"/>
    <w:rsid w:val="00277F60"/>
    <w:rsid w:val="0028150D"/>
    <w:rsid w:val="0028347E"/>
    <w:rsid w:val="00284B37"/>
    <w:rsid w:val="00284C7C"/>
    <w:rsid w:val="00285A1C"/>
    <w:rsid w:val="00286E45"/>
    <w:rsid w:val="0029289E"/>
    <w:rsid w:val="00292DC4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2BFA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337C"/>
    <w:rsid w:val="003E7EED"/>
    <w:rsid w:val="003F0BBC"/>
    <w:rsid w:val="003F14FE"/>
    <w:rsid w:val="003F57BF"/>
    <w:rsid w:val="003F7754"/>
    <w:rsid w:val="003F7B11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0BFA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716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2A50"/>
    <w:rsid w:val="005D0E51"/>
    <w:rsid w:val="005D4DD1"/>
    <w:rsid w:val="005F297C"/>
    <w:rsid w:val="005F42C7"/>
    <w:rsid w:val="005F6438"/>
    <w:rsid w:val="00600A71"/>
    <w:rsid w:val="00601003"/>
    <w:rsid w:val="00612A28"/>
    <w:rsid w:val="006211C7"/>
    <w:rsid w:val="00621F75"/>
    <w:rsid w:val="00622F30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650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86F58"/>
    <w:rsid w:val="008936E5"/>
    <w:rsid w:val="008A1579"/>
    <w:rsid w:val="008A3DC0"/>
    <w:rsid w:val="008B39E1"/>
    <w:rsid w:val="008B4B45"/>
    <w:rsid w:val="008B74D4"/>
    <w:rsid w:val="008C507E"/>
    <w:rsid w:val="008C7ABD"/>
    <w:rsid w:val="008D466C"/>
    <w:rsid w:val="008D64ED"/>
    <w:rsid w:val="008D65E3"/>
    <w:rsid w:val="008D69F5"/>
    <w:rsid w:val="008E2454"/>
    <w:rsid w:val="008E2E23"/>
    <w:rsid w:val="008E47A9"/>
    <w:rsid w:val="008F3CE8"/>
    <w:rsid w:val="00903C9D"/>
    <w:rsid w:val="009048D3"/>
    <w:rsid w:val="00911CA8"/>
    <w:rsid w:val="0091659B"/>
    <w:rsid w:val="00917677"/>
    <w:rsid w:val="00920F55"/>
    <w:rsid w:val="009215DF"/>
    <w:rsid w:val="0092272C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48A9"/>
    <w:rsid w:val="00966A21"/>
    <w:rsid w:val="0097385E"/>
    <w:rsid w:val="00973E79"/>
    <w:rsid w:val="00987A3D"/>
    <w:rsid w:val="009901A8"/>
    <w:rsid w:val="00991477"/>
    <w:rsid w:val="00997520"/>
    <w:rsid w:val="009A778F"/>
    <w:rsid w:val="009B2EFA"/>
    <w:rsid w:val="009B3B9F"/>
    <w:rsid w:val="009E014B"/>
    <w:rsid w:val="009E3B06"/>
    <w:rsid w:val="009E43CD"/>
    <w:rsid w:val="009E7726"/>
    <w:rsid w:val="009F0137"/>
    <w:rsid w:val="00A01E55"/>
    <w:rsid w:val="00A01E69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50C5D"/>
    <w:rsid w:val="00A51BA2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6E8A"/>
    <w:rsid w:val="00A87522"/>
    <w:rsid w:val="00A91495"/>
    <w:rsid w:val="00A9174E"/>
    <w:rsid w:val="00A95EA8"/>
    <w:rsid w:val="00AA11E6"/>
    <w:rsid w:val="00AA2266"/>
    <w:rsid w:val="00AB24B1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B2B20"/>
    <w:rsid w:val="00BB71D1"/>
    <w:rsid w:val="00BC4D75"/>
    <w:rsid w:val="00BC7A27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4CAC"/>
    <w:rsid w:val="00CA78D9"/>
    <w:rsid w:val="00CB5E6A"/>
    <w:rsid w:val="00CC27D7"/>
    <w:rsid w:val="00CC29C3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1AF8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034E6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667F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42FE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4591F"/>
    <w:rsid w:val="00F52EAF"/>
    <w:rsid w:val="00F540C4"/>
    <w:rsid w:val="00F548C3"/>
    <w:rsid w:val="00F54B75"/>
    <w:rsid w:val="00F563D2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8E935"/>
  <w15:docId w15:val="{6A076612-B3D5-45BC-9B15-7526EF23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Seznam">
    <w:name w:val="List"/>
    <w:basedOn w:val="Normln"/>
    <w:rsid w:val="00A51BA2"/>
    <w:pPr>
      <w:widowControl w:val="0"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Seznam21">
    <w:name w:val="Seznam 21"/>
    <w:basedOn w:val="Normln"/>
    <w:rsid w:val="00A51BA2"/>
    <w:pPr>
      <w:widowControl w:val="0"/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Zkladntext31">
    <w:name w:val="Základní text 31"/>
    <w:basedOn w:val="Zkladntextodsazen"/>
    <w:rsid w:val="00A51BA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51B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1BA2"/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227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72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272C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72C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4%20RM%20a%20ZM\03%20P&#345;&#237;loha%20k%20usnese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</Template>
  <TotalTime>15</TotalTime>
  <Pages>3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k usnesení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 usnesení</dc:title>
  <dc:subject>Příloha</dc:subject>
  <dc:creator>Odbor organizační</dc:creator>
  <cp:keywords/>
  <dc:description/>
  <cp:lastModifiedBy>Dlouhá Dagmar</cp:lastModifiedBy>
  <cp:revision>4</cp:revision>
  <cp:lastPrinted>2009-05-19T06:02:00Z</cp:lastPrinted>
  <dcterms:created xsi:type="dcterms:W3CDTF">2025-07-24T11:15:00Z</dcterms:created>
  <dcterms:modified xsi:type="dcterms:W3CDTF">2025-07-28T10:25:00Z</dcterms:modified>
</cp:coreProperties>
</file>