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C986" w14:textId="77777777" w:rsidR="00183E9D" w:rsidRDefault="006C40B9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374336" behindDoc="1" locked="0" layoutInCell="1" allowOverlap="1" wp14:anchorId="74662074" wp14:editId="0CF7FDB3">
            <wp:simplePos x="0" y="0"/>
            <wp:positionH relativeFrom="page">
              <wp:posOffset>5654792</wp:posOffset>
            </wp:positionH>
            <wp:positionV relativeFrom="page">
              <wp:posOffset>530956</wp:posOffset>
            </wp:positionV>
            <wp:extent cx="1726037" cy="31064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037" cy="310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EFE642" w14:textId="77777777" w:rsidR="00183E9D" w:rsidRDefault="00183E9D">
      <w:pPr>
        <w:pStyle w:val="Zkladntext"/>
        <w:rPr>
          <w:rFonts w:ascii="Times New Roman"/>
        </w:rPr>
      </w:pPr>
    </w:p>
    <w:p w14:paraId="17613DE2" w14:textId="77777777" w:rsidR="00183E9D" w:rsidRDefault="00183E9D">
      <w:pPr>
        <w:pStyle w:val="Zkladntext"/>
        <w:rPr>
          <w:rFonts w:ascii="Times New Roman"/>
        </w:rPr>
      </w:pPr>
    </w:p>
    <w:p w14:paraId="088FBAA8" w14:textId="77777777" w:rsidR="00183E9D" w:rsidRDefault="00183E9D">
      <w:pPr>
        <w:pStyle w:val="Zkladntext"/>
        <w:spacing w:before="168"/>
        <w:rPr>
          <w:rFonts w:ascii="Times New Roman"/>
        </w:rPr>
      </w:pPr>
    </w:p>
    <w:p w14:paraId="0CF87150" w14:textId="77777777" w:rsidR="00183E9D" w:rsidRDefault="006C40B9">
      <w:pPr>
        <w:pStyle w:val="Nadpis1"/>
        <w:spacing w:before="1"/>
        <w:ind w:left="390" w:right="1106"/>
        <w:jc w:val="center"/>
        <w:rPr>
          <w:u w:val="none"/>
        </w:rPr>
      </w:pPr>
      <w:r>
        <w:rPr>
          <w:u w:val="none"/>
        </w:rPr>
        <w:t>Smlouva</w:t>
      </w:r>
      <w:r>
        <w:rPr>
          <w:spacing w:val="-7"/>
          <w:u w:val="none"/>
        </w:rPr>
        <w:t xml:space="preserve"> </w:t>
      </w:r>
      <w:r>
        <w:rPr>
          <w:u w:val="none"/>
        </w:rPr>
        <w:t>o</w:t>
      </w:r>
      <w:r>
        <w:rPr>
          <w:spacing w:val="-9"/>
          <w:u w:val="none"/>
        </w:rPr>
        <w:t xml:space="preserve"> </w:t>
      </w:r>
      <w:r>
        <w:rPr>
          <w:u w:val="none"/>
        </w:rPr>
        <w:t>poskytování</w:t>
      </w:r>
      <w:r>
        <w:rPr>
          <w:spacing w:val="-8"/>
          <w:u w:val="none"/>
        </w:rPr>
        <w:t xml:space="preserve"> </w:t>
      </w:r>
      <w:r>
        <w:rPr>
          <w:u w:val="none"/>
        </w:rPr>
        <w:t>právních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služeb</w:t>
      </w:r>
    </w:p>
    <w:p w14:paraId="321FB8F8" w14:textId="77777777" w:rsidR="00183E9D" w:rsidRDefault="00183E9D">
      <w:pPr>
        <w:pStyle w:val="Zkladntext"/>
        <w:rPr>
          <w:rFonts w:ascii="Arial"/>
          <w:b/>
        </w:rPr>
      </w:pPr>
    </w:p>
    <w:p w14:paraId="0607D0B3" w14:textId="77777777" w:rsidR="00183E9D" w:rsidRDefault="00183E9D">
      <w:pPr>
        <w:pStyle w:val="Zkladntext"/>
        <w:rPr>
          <w:rFonts w:ascii="Arial"/>
          <w:b/>
        </w:rPr>
      </w:pPr>
    </w:p>
    <w:p w14:paraId="74DE04E4" w14:textId="77777777" w:rsidR="00183E9D" w:rsidRDefault="00183E9D">
      <w:pPr>
        <w:pStyle w:val="Zkladntext"/>
        <w:spacing w:before="138"/>
        <w:rPr>
          <w:rFonts w:ascii="Arial"/>
          <w:b/>
        </w:rPr>
      </w:pPr>
    </w:p>
    <w:p w14:paraId="046EA2EE" w14:textId="77777777" w:rsidR="00183E9D" w:rsidRDefault="006C40B9">
      <w:pPr>
        <w:pStyle w:val="Zkladntext"/>
        <w:ind w:left="391" w:right="1102"/>
        <w:jc w:val="center"/>
      </w:pPr>
      <w:r>
        <w:t>Dnešního</w:t>
      </w:r>
      <w:r>
        <w:rPr>
          <w:spacing w:val="-8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rPr>
          <w:spacing w:val="-2"/>
        </w:rPr>
        <w:t>uzavřeli</w:t>
      </w:r>
    </w:p>
    <w:p w14:paraId="236D40EE" w14:textId="77777777" w:rsidR="00183E9D" w:rsidRDefault="00183E9D">
      <w:pPr>
        <w:pStyle w:val="Zkladntext"/>
      </w:pPr>
    </w:p>
    <w:p w14:paraId="3160B457" w14:textId="77777777" w:rsidR="00183E9D" w:rsidRDefault="00183E9D">
      <w:pPr>
        <w:pStyle w:val="Zkladntext"/>
        <w:spacing w:before="104"/>
      </w:pPr>
    </w:p>
    <w:p w14:paraId="65F34B30" w14:textId="77777777" w:rsidR="00183E9D" w:rsidRDefault="006C40B9">
      <w:pPr>
        <w:pStyle w:val="Nadpis1"/>
        <w:spacing w:before="1"/>
        <w:ind w:left="2"/>
        <w:rPr>
          <w:u w:val="none"/>
        </w:rPr>
      </w:pPr>
      <w:r>
        <w:rPr>
          <w:u w:val="none"/>
        </w:rPr>
        <w:t>Univerzita</w:t>
      </w:r>
      <w:r>
        <w:rPr>
          <w:spacing w:val="-6"/>
          <w:u w:val="none"/>
        </w:rPr>
        <w:t xml:space="preserve"> </w:t>
      </w:r>
      <w:r>
        <w:rPr>
          <w:u w:val="none"/>
        </w:rPr>
        <w:t>Jana</w:t>
      </w:r>
      <w:r>
        <w:rPr>
          <w:spacing w:val="-6"/>
          <w:u w:val="none"/>
        </w:rPr>
        <w:t xml:space="preserve"> </w:t>
      </w:r>
      <w:r>
        <w:rPr>
          <w:u w:val="none"/>
        </w:rPr>
        <w:t>Evangelisty</w:t>
      </w:r>
      <w:r>
        <w:rPr>
          <w:spacing w:val="-8"/>
          <w:u w:val="none"/>
        </w:rPr>
        <w:t xml:space="preserve"> </w:t>
      </w:r>
      <w:r>
        <w:rPr>
          <w:u w:val="none"/>
        </w:rPr>
        <w:t>Purkyně</w:t>
      </w:r>
      <w:r>
        <w:rPr>
          <w:spacing w:val="-6"/>
          <w:u w:val="none"/>
        </w:rPr>
        <w:t xml:space="preserve"> </w:t>
      </w:r>
      <w:r>
        <w:rPr>
          <w:u w:val="none"/>
        </w:rPr>
        <w:t>v</w:t>
      </w:r>
      <w:r>
        <w:rPr>
          <w:spacing w:val="-9"/>
          <w:u w:val="none"/>
        </w:rPr>
        <w:t xml:space="preserve"> </w:t>
      </w:r>
      <w:r>
        <w:rPr>
          <w:u w:val="none"/>
        </w:rPr>
        <w:t>Ústí</w:t>
      </w:r>
      <w:r>
        <w:rPr>
          <w:spacing w:val="-7"/>
          <w:u w:val="none"/>
        </w:rPr>
        <w:t xml:space="preserve"> </w:t>
      </w:r>
      <w:r>
        <w:rPr>
          <w:u w:val="none"/>
        </w:rPr>
        <w:t>nad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Labem</w:t>
      </w:r>
    </w:p>
    <w:p w14:paraId="41986B9F" w14:textId="77777777" w:rsidR="00183E9D" w:rsidRDefault="006C40B9">
      <w:pPr>
        <w:pStyle w:val="Zkladntext"/>
        <w:spacing w:before="34" w:line="276" w:lineRule="auto"/>
        <w:ind w:left="2" w:right="4095"/>
      </w:pPr>
      <w:r>
        <w:t>sídlem</w:t>
      </w:r>
      <w:r>
        <w:rPr>
          <w:spacing w:val="-4"/>
        </w:rPr>
        <w:t xml:space="preserve"> </w:t>
      </w:r>
      <w:r>
        <w:t>Pasteurova</w:t>
      </w:r>
      <w:r>
        <w:rPr>
          <w:spacing w:val="-4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400</w:t>
      </w:r>
      <w:r>
        <w:rPr>
          <w:spacing w:val="-5"/>
        </w:rPr>
        <w:t xml:space="preserve"> </w:t>
      </w:r>
      <w:r>
        <w:t>96</w:t>
      </w:r>
      <w:r>
        <w:rPr>
          <w:spacing w:val="-6"/>
        </w:rPr>
        <w:t xml:space="preserve"> </w:t>
      </w:r>
      <w:r>
        <w:t>Ústí</w:t>
      </w:r>
      <w:r>
        <w:rPr>
          <w:spacing w:val="-6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Labem IČO: 44565601, DIČ: CZ44565601</w:t>
      </w:r>
    </w:p>
    <w:p w14:paraId="0F657DEB" w14:textId="77777777" w:rsidR="00183E9D" w:rsidRDefault="006C40B9">
      <w:pPr>
        <w:pStyle w:val="Zkladntext"/>
        <w:spacing w:line="278" w:lineRule="auto"/>
        <w:ind w:left="2" w:right="2593"/>
      </w:pPr>
      <w:r>
        <w:t>zastoupená</w:t>
      </w:r>
      <w:r>
        <w:rPr>
          <w:spacing w:val="-7"/>
        </w:rPr>
        <w:t xml:space="preserve"> </w:t>
      </w:r>
      <w:r>
        <w:t>doc.</w:t>
      </w:r>
      <w:r>
        <w:rPr>
          <w:spacing w:val="-7"/>
        </w:rPr>
        <w:t xml:space="preserve"> </w:t>
      </w:r>
      <w:r>
        <w:t>RNDr.</w:t>
      </w:r>
      <w:r>
        <w:rPr>
          <w:spacing w:val="-6"/>
        </w:rPr>
        <w:t xml:space="preserve"> </w:t>
      </w:r>
      <w:r>
        <w:t>Jaroslavem</w:t>
      </w:r>
      <w:r>
        <w:rPr>
          <w:spacing w:val="-4"/>
        </w:rPr>
        <w:t xml:space="preserve"> </w:t>
      </w:r>
      <w:r>
        <w:t>Koutským,</w:t>
      </w:r>
      <w:r>
        <w:rPr>
          <w:spacing w:val="-7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t>rektorem dále též jen „</w:t>
      </w:r>
      <w:r>
        <w:rPr>
          <w:rFonts w:ascii="Arial" w:hAnsi="Arial"/>
          <w:b/>
        </w:rPr>
        <w:t>Klient</w:t>
      </w:r>
      <w:r>
        <w:t>“</w:t>
      </w:r>
    </w:p>
    <w:p w14:paraId="439C5AF7" w14:textId="77777777" w:rsidR="00183E9D" w:rsidRDefault="00183E9D">
      <w:pPr>
        <w:pStyle w:val="Zkladntext"/>
      </w:pPr>
    </w:p>
    <w:p w14:paraId="605A9137" w14:textId="77777777" w:rsidR="00183E9D" w:rsidRDefault="00183E9D">
      <w:pPr>
        <w:pStyle w:val="Zkladntext"/>
        <w:spacing w:before="64"/>
      </w:pPr>
    </w:p>
    <w:p w14:paraId="0D81E2DE" w14:textId="77777777" w:rsidR="00183E9D" w:rsidRDefault="006C40B9">
      <w:pPr>
        <w:pStyle w:val="Nadpis1"/>
        <w:ind w:left="2"/>
        <w:rPr>
          <w:u w:val="none"/>
        </w:rPr>
      </w:pPr>
      <w:r>
        <w:rPr>
          <w:spacing w:val="-10"/>
          <w:u w:val="none"/>
        </w:rPr>
        <w:t>a</w:t>
      </w:r>
    </w:p>
    <w:p w14:paraId="4AE92A1A" w14:textId="77777777" w:rsidR="00183E9D" w:rsidRDefault="00183E9D">
      <w:pPr>
        <w:pStyle w:val="Zkladntext"/>
        <w:spacing w:before="70"/>
        <w:rPr>
          <w:rFonts w:ascii="Arial"/>
          <w:b/>
        </w:rPr>
      </w:pPr>
    </w:p>
    <w:p w14:paraId="6E00FDE9" w14:textId="77777777" w:rsidR="00183E9D" w:rsidRDefault="006C40B9">
      <w:pPr>
        <w:spacing w:before="1"/>
        <w:ind w:left="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HAVEL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&amp;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PARTNERS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s.r.o.,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advokátní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kancelář</w:t>
      </w:r>
    </w:p>
    <w:p w14:paraId="3719C503" w14:textId="77777777" w:rsidR="00183E9D" w:rsidRDefault="006C40B9">
      <w:pPr>
        <w:pStyle w:val="Zkladntext"/>
        <w:spacing w:before="34"/>
        <w:ind w:left="2"/>
      </w:pPr>
      <w:r>
        <w:t>Sídlem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Florenci</w:t>
      </w:r>
      <w:r>
        <w:rPr>
          <w:spacing w:val="-6"/>
        </w:rPr>
        <w:t xml:space="preserve"> </w:t>
      </w:r>
      <w:r>
        <w:t>2116/15,</w:t>
      </w:r>
      <w:r>
        <w:rPr>
          <w:spacing w:val="-5"/>
        </w:rPr>
        <w:t xml:space="preserve"> </w:t>
      </w:r>
      <w:r>
        <w:t>110</w:t>
      </w:r>
      <w:r>
        <w:rPr>
          <w:spacing w:val="-5"/>
        </w:rPr>
        <w:t xml:space="preserve"> </w:t>
      </w:r>
      <w:r>
        <w:t>00,</w:t>
      </w:r>
      <w:r>
        <w:rPr>
          <w:spacing w:val="-5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rPr>
          <w:spacing w:val="-2"/>
        </w:rPr>
        <w:t>Město</w:t>
      </w:r>
    </w:p>
    <w:p w14:paraId="72A7D72F" w14:textId="77777777" w:rsidR="00183E9D" w:rsidRDefault="006C40B9">
      <w:pPr>
        <w:pStyle w:val="Zkladntext"/>
        <w:spacing w:before="34" w:line="276" w:lineRule="auto"/>
        <w:ind w:left="2" w:right="1054"/>
      </w:pPr>
      <w:r>
        <w:rPr>
          <w:spacing w:val="-4"/>
        </w:rPr>
        <w:t>společnost</w:t>
      </w:r>
      <w:r>
        <w:rPr>
          <w:spacing w:val="-10"/>
        </w:rPr>
        <w:t xml:space="preserve"> </w:t>
      </w:r>
      <w:r>
        <w:rPr>
          <w:spacing w:val="-4"/>
        </w:rPr>
        <w:t>zapsaná</w:t>
      </w:r>
      <w:r>
        <w:rPr>
          <w:spacing w:val="-10"/>
        </w:rPr>
        <w:t xml:space="preserve"> </w:t>
      </w:r>
      <w:r>
        <w:rPr>
          <w:spacing w:val="-4"/>
        </w:rPr>
        <w:t>v</w:t>
      </w:r>
      <w:r>
        <w:rPr>
          <w:spacing w:val="-10"/>
        </w:rPr>
        <w:t xml:space="preserve"> </w:t>
      </w:r>
      <w:r>
        <w:rPr>
          <w:spacing w:val="-4"/>
        </w:rPr>
        <w:t>obchodním</w:t>
      </w:r>
      <w:r>
        <w:rPr>
          <w:spacing w:val="-10"/>
        </w:rPr>
        <w:t xml:space="preserve"> </w:t>
      </w:r>
      <w:r>
        <w:rPr>
          <w:spacing w:val="-4"/>
        </w:rPr>
        <w:t>rejstříku</w:t>
      </w:r>
      <w:r>
        <w:rPr>
          <w:spacing w:val="-10"/>
        </w:rPr>
        <w:t xml:space="preserve"> </w:t>
      </w:r>
      <w:r>
        <w:rPr>
          <w:spacing w:val="-4"/>
        </w:rPr>
        <w:t>vedeném</w:t>
      </w:r>
      <w:r>
        <w:rPr>
          <w:spacing w:val="-10"/>
        </w:rPr>
        <w:t xml:space="preserve"> </w:t>
      </w:r>
      <w:r>
        <w:rPr>
          <w:spacing w:val="-4"/>
        </w:rPr>
        <w:t>Městským</w:t>
      </w:r>
      <w:r>
        <w:rPr>
          <w:spacing w:val="-10"/>
        </w:rPr>
        <w:t xml:space="preserve"> </w:t>
      </w:r>
      <w:r>
        <w:rPr>
          <w:spacing w:val="-4"/>
        </w:rPr>
        <w:t>soudem</w:t>
      </w:r>
      <w:r>
        <w:rPr>
          <w:spacing w:val="-10"/>
        </w:rPr>
        <w:t xml:space="preserve"> </w:t>
      </w:r>
      <w:r>
        <w:rPr>
          <w:spacing w:val="-4"/>
        </w:rPr>
        <w:t>v</w:t>
      </w:r>
      <w:r>
        <w:rPr>
          <w:spacing w:val="-10"/>
        </w:rPr>
        <w:t xml:space="preserve"> </w:t>
      </w:r>
      <w:r>
        <w:rPr>
          <w:spacing w:val="-4"/>
        </w:rPr>
        <w:t xml:space="preserve">Praze </w:t>
      </w:r>
      <w:r>
        <w:t>oddíl C, vložka 114599</w:t>
      </w:r>
    </w:p>
    <w:p w14:paraId="2BF710C6" w14:textId="77777777" w:rsidR="00183E9D" w:rsidRDefault="006C40B9">
      <w:pPr>
        <w:pStyle w:val="Zkladntext"/>
        <w:spacing w:line="229" w:lineRule="exact"/>
        <w:ind w:left="2"/>
      </w:pPr>
      <w:r>
        <w:rPr>
          <w:spacing w:val="-6"/>
        </w:rPr>
        <w:t>IČO:</w:t>
      </w:r>
      <w:r>
        <w:rPr>
          <w:spacing w:val="-7"/>
        </w:rPr>
        <w:t xml:space="preserve"> </w:t>
      </w:r>
      <w:r>
        <w:rPr>
          <w:spacing w:val="-6"/>
        </w:rPr>
        <w:t>264 54</w:t>
      </w:r>
      <w:r>
        <w:rPr>
          <w:spacing w:val="-4"/>
        </w:rPr>
        <w:t xml:space="preserve"> </w:t>
      </w:r>
      <w:r>
        <w:rPr>
          <w:spacing w:val="-6"/>
        </w:rPr>
        <w:t>807, DIČ: CZ26454807</w:t>
      </w:r>
    </w:p>
    <w:p w14:paraId="2EB9794B" w14:textId="683E5B8C" w:rsidR="00BB7E65" w:rsidRDefault="006C40B9">
      <w:pPr>
        <w:pStyle w:val="Zkladntext"/>
        <w:spacing w:before="36" w:line="276" w:lineRule="auto"/>
        <w:ind w:left="2" w:right="2979"/>
        <w:rPr>
          <w:spacing w:val="-6"/>
        </w:rPr>
      </w:pPr>
      <w:proofErr w:type="spellStart"/>
      <w:r>
        <w:rPr>
          <w:spacing w:val="-6"/>
        </w:rPr>
        <w:t>č.ú</w:t>
      </w:r>
      <w:proofErr w:type="spellEnd"/>
      <w:r>
        <w:rPr>
          <w:spacing w:val="-6"/>
        </w:rPr>
        <w:t>.</w:t>
      </w:r>
      <w:r>
        <w:rPr>
          <w:spacing w:val="-8"/>
        </w:rPr>
        <w:t xml:space="preserve"> </w:t>
      </w:r>
      <w:r w:rsidR="00BB7E65">
        <w:rPr>
          <w:spacing w:val="-6"/>
        </w:rPr>
        <w:t>XXXXXXXXXXXXXXXXXX</w:t>
      </w:r>
      <w:r>
        <w:rPr>
          <w:spacing w:val="-6"/>
        </w:rPr>
        <w:t>,</w:t>
      </w:r>
      <w:r>
        <w:rPr>
          <w:spacing w:val="-8"/>
        </w:rPr>
        <w:t xml:space="preserve"> </w:t>
      </w:r>
      <w:r>
        <w:rPr>
          <w:spacing w:val="-6"/>
        </w:rPr>
        <w:t>vedený</w:t>
      </w:r>
      <w:r>
        <w:rPr>
          <w:spacing w:val="-8"/>
        </w:rPr>
        <w:t xml:space="preserve"> </w:t>
      </w:r>
      <w:r>
        <w:rPr>
          <w:spacing w:val="-6"/>
        </w:rPr>
        <w:t>u</w:t>
      </w:r>
      <w:r w:rsidR="00BB7E65">
        <w:rPr>
          <w:spacing w:val="-8"/>
        </w:rPr>
        <w:t xml:space="preserve"> </w:t>
      </w:r>
      <w:r w:rsidR="00BB7E65">
        <w:rPr>
          <w:spacing w:val="-6"/>
        </w:rPr>
        <w:t>XXXXXXXXXXXXXXXXXXX</w:t>
      </w:r>
    </w:p>
    <w:p w14:paraId="404B4895" w14:textId="16BEBF31" w:rsidR="00183E9D" w:rsidRDefault="006C40B9">
      <w:pPr>
        <w:pStyle w:val="Zkladntext"/>
        <w:spacing w:before="36" w:line="276" w:lineRule="auto"/>
        <w:ind w:left="2" w:right="2979"/>
      </w:pPr>
      <w:r>
        <w:t>zastoupená Mgr. Josefem Hlavičkou</w:t>
      </w:r>
    </w:p>
    <w:p w14:paraId="232C4F00" w14:textId="77777777" w:rsidR="00183E9D" w:rsidRDefault="006C40B9">
      <w:pPr>
        <w:spacing w:line="229" w:lineRule="exact"/>
        <w:ind w:left="2"/>
        <w:rPr>
          <w:sz w:val="20"/>
        </w:rPr>
      </w:pPr>
      <w:r>
        <w:rPr>
          <w:w w:val="90"/>
          <w:sz w:val="20"/>
        </w:rPr>
        <w:t>dále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též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jen</w:t>
      </w:r>
      <w:r>
        <w:rPr>
          <w:spacing w:val="-6"/>
          <w:sz w:val="20"/>
        </w:rPr>
        <w:t xml:space="preserve"> </w:t>
      </w:r>
      <w:r>
        <w:rPr>
          <w:spacing w:val="-2"/>
          <w:w w:val="90"/>
          <w:sz w:val="20"/>
        </w:rPr>
        <w:t>„</w:t>
      </w:r>
      <w:r>
        <w:rPr>
          <w:rFonts w:ascii="Arial" w:hAnsi="Arial"/>
          <w:b/>
          <w:spacing w:val="-2"/>
          <w:w w:val="90"/>
          <w:sz w:val="20"/>
        </w:rPr>
        <w:t>Advokát</w:t>
      </w:r>
      <w:r>
        <w:rPr>
          <w:spacing w:val="-2"/>
          <w:w w:val="90"/>
          <w:sz w:val="20"/>
        </w:rPr>
        <w:t>“</w:t>
      </w:r>
    </w:p>
    <w:p w14:paraId="75DF88CA" w14:textId="77777777" w:rsidR="00183E9D" w:rsidRDefault="00183E9D">
      <w:pPr>
        <w:pStyle w:val="Zkladntext"/>
      </w:pPr>
    </w:p>
    <w:p w14:paraId="1B8FACC3" w14:textId="77777777" w:rsidR="00183E9D" w:rsidRDefault="00183E9D">
      <w:pPr>
        <w:pStyle w:val="Zkladntext"/>
      </w:pPr>
    </w:p>
    <w:p w14:paraId="71E38695" w14:textId="77777777" w:rsidR="00183E9D" w:rsidRDefault="00183E9D">
      <w:pPr>
        <w:pStyle w:val="Zkladntext"/>
        <w:spacing w:before="138"/>
      </w:pPr>
    </w:p>
    <w:p w14:paraId="40AF08DA" w14:textId="77777777" w:rsidR="00183E9D" w:rsidRDefault="006C40B9">
      <w:pPr>
        <w:pStyle w:val="Zkladntext"/>
        <w:ind w:left="390" w:right="1103"/>
        <w:jc w:val="center"/>
      </w:pPr>
      <w:r>
        <w:t>tuto</w:t>
      </w:r>
      <w:r>
        <w:rPr>
          <w:spacing w:val="-8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právních</w:t>
      </w:r>
      <w:r>
        <w:rPr>
          <w:spacing w:val="-7"/>
        </w:rPr>
        <w:t xml:space="preserve"> </w:t>
      </w:r>
      <w:r>
        <w:rPr>
          <w:spacing w:val="-2"/>
        </w:rPr>
        <w:t>služeb</w:t>
      </w:r>
    </w:p>
    <w:p w14:paraId="15F35D74" w14:textId="77777777" w:rsidR="00183E9D" w:rsidRDefault="006C40B9">
      <w:pPr>
        <w:pStyle w:val="Zkladntext"/>
        <w:spacing w:before="34" w:line="276" w:lineRule="auto"/>
        <w:ind w:left="390" w:right="1102"/>
        <w:jc w:val="center"/>
      </w:pPr>
      <w:r>
        <w:rPr>
          <w:spacing w:val="-4"/>
        </w:rPr>
        <w:t>s</w:t>
      </w:r>
      <w:r>
        <w:rPr>
          <w:spacing w:val="-8"/>
        </w:rPr>
        <w:t xml:space="preserve"> </w:t>
      </w:r>
      <w:r>
        <w:rPr>
          <w:spacing w:val="-4"/>
        </w:rPr>
        <w:t>poukazem</w:t>
      </w:r>
      <w:r>
        <w:rPr>
          <w:spacing w:val="-7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zákon</w:t>
      </w:r>
      <w:r>
        <w:rPr>
          <w:spacing w:val="-9"/>
        </w:rPr>
        <w:t xml:space="preserve"> </w:t>
      </w:r>
      <w:r>
        <w:rPr>
          <w:spacing w:val="-4"/>
        </w:rPr>
        <w:t>č.</w:t>
      </w:r>
      <w:r>
        <w:rPr>
          <w:spacing w:val="-9"/>
        </w:rPr>
        <w:t xml:space="preserve"> </w:t>
      </w:r>
      <w:r>
        <w:rPr>
          <w:spacing w:val="-4"/>
        </w:rPr>
        <w:t>89/2012</w:t>
      </w:r>
      <w:r>
        <w:rPr>
          <w:spacing w:val="-9"/>
        </w:rPr>
        <w:t xml:space="preserve"> </w:t>
      </w:r>
      <w:r>
        <w:rPr>
          <w:spacing w:val="-4"/>
        </w:rPr>
        <w:t>Sb.,</w:t>
      </w:r>
      <w:r>
        <w:rPr>
          <w:spacing w:val="-9"/>
        </w:rPr>
        <w:t xml:space="preserve"> </w:t>
      </w:r>
      <w:r>
        <w:rPr>
          <w:spacing w:val="-4"/>
        </w:rPr>
        <w:t>občanský</w:t>
      </w:r>
      <w:r>
        <w:rPr>
          <w:spacing w:val="-8"/>
        </w:rPr>
        <w:t xml:space="preserve"> </w:t>
      </w:r>
      <w:r>
        <w:rPr>
          <w:spacing w:val="-4"/>
        </w:rPr>
        <w:t>zákoník,</w:t>
      </w:r>
      <w:r>
        <w:rPr>
          <w:spacing w:val="-9"/>
        </w:rPr>
        <w:t xml:space="preserve"> </w:t>
      </w:r>
      <w:r>
        <w:rPr>
          <w:spacing w:val="-4"/>
        </w:rPr>
        <w:t>v platném</w:t>
      </w:r>
      <w:r>
        <w:rPr>
          <w:spacing w:val="-7"/>
        </w:rPr>
        <w:t xml:space="preserve"> </w:t>
      </w:r>
      <w:r>
        <w:rPr>
          <w:spacing w:val="-4"/>
        </w:rPr>
        <w:t xml:space="preserve">znění, </w:t>
      </w:r>
      <w:r>
        <w:t>zákon</w:t>
      </w:r>
      <w:r>
        <w:rPr>
          <w:spacing w:val="-9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8</w:t>
      </w:r>
      <w:r>
        <w:t>5/1996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advokacii,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-6"/>
        </w:rPr>
        <w:t xml:space="preserve"> </w:t>
      </w:r>
      <w:r>
        <w:t>znění,</w:t>
      </w:r>
    </w:p>
    <w:p w14:paraId="3454DED8" w14:textId="77777777" w:rsidR="00183E9D" w:rsidRDefault="006C40B9">
      <w:pPr>
        <w:pStyle w:val="Zkladntext"/>
        <w:spacing w:line="229" w:lineRule="exact"/>
        <w:ind w:left="390" w:right="1103"/>
        <w:jc w:val="center"/>
      </w:pPr>
      <w:r>
        <w:rPr>
          <w:spacing w:val="-4"/>
        </w:rPr>
        <w:t>jakož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související</w:t>
      </w:r>
      <w:r>
        <w:rPr>
          <w:spacing w:val="-9"/>
        </w:rPr>
        <w:t xml:space="preserve"> </w:t>
      </w:r>
      <w:r>
        <w:rPr>
          <w:spacing w:val="-4"/>
        </w:rPr>
        <w:t>právní</w:t>
      </w:r>
      <w:r>
        <w:rPr>
          <w:spacing w:val="-7"/>
        </w:rPr>
        <w:t xml:space="preserve"> </w:t>
      </w:r>
      <w:r>
        <w:rPr>
          <w:spacing w:val="-4"/>
        </w:rPr>
        <w:t>předpisy</w:t>
      </w:r>
    </w:p>
    <w:p w14:paraId="36F5C4AF" w14:textId="77777777" w:rsidR="00183E9D" w:rsidRDefault="00183E9D">
      <w:pPr>
        <w:pStyle w:val="Zkladntext"/>
      </w:pPr>
    </w:p>
    <w:p w14:paraId="0D873A9B" w14:textId="77777777" w:rsidR="00183E9D" w:rsidRDefault="00183E9D">
      <w:pPr>
        <w:pStyle w:val="Zkladntext"/>
        <w:spacing w:before="105"/>
      </w:pPr>
    </w:p>
    <w:p w14:paraId="17DFF54C" w14:textId="77777777" w:rsidR="00183E9D" w:rsidRDefault="006C40B9">
      <w:pPr>
        <w:pStyle w:val="Zkladntext"/>
        <w:ind w:left="391" w:right="1102"/>
        <w:jc w:val="center"/>
      </w:pPr>
      <w:r>
        <w:rPr>
          <w:w w:val="90"/>
        </w:rPr>
        <w:t>Článek</w:t>
      </w:r>
      <w:r>
        <w:rPr>
          <w:spacing w:val="2"/>
        </w:rPr>
        <w:t xml:space="preserve"> </w:t>
      </w:r>
      <w:r>
        <w:rPr>
          <w:spacing w:val="-10"/>
        </w:rPr>
        <w:t>1</w:t>
      </w:r>
    </w:p>
    <w:p w14:paraId="05D225CD" w14:textId="77777777" w:rsidR="00183E9D" w:rsidRDefault="00183E9D">
      <w:pPr>
        <w:pStyle w:val="Zkladntext"/>
        <w:spacing w:before="68"/>
      </w:pPr>
    </w:p>
    <w:p w14:paraId="6A00DDFF" w14:textId="77777777" w:rsidR="00183E9D" w:rsidRDefault="006C40B9">
      <w:pPr>
        <w:pStyle w:val="Odstavecseseznamem"/>
        <w:numPr>
          <w:ilvl w:val="0"/>
          <w:numId w:val="3"/>
        </w:numPr>
        <w:tabs>
          <w:tab w:val="left" w:pos="719"/>
          <w:tab w:val="left" w:pos="721"/>
        </w:tabs>
        <w:spacing w:line="276" w:lineRule="auto"/>
        <w:ind w:left="721" w:right="712"/>
        <w:jc w:val="both"/>
        <w:rPr>
          <w:rFonts w:ascii="Arial" w:hAnsi="Arial"/>
          <w:b/>
          <w:sz w:val="20"/>
        </w:rPr>
      </w:pPr>
      <w:r>
        <w:rPr>
          <w:spacing w:val="-2"/>
          <w:sz w:val="20"/>
        </w:rPr>
        <w:t>Advokát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poskytovat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Klientovi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služby,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jejímž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předmětem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je </w:t>
      </w:r>
      <w:r>
        <w:rPr>
          <w:sz w:val="20"/>
        </w:rPr>
        <w:t>výkon zadavatelských činností kompletního zadávacího řízení na výběr dodavatele (administrace „na klíč“) včetně zastupování zadavatele a zabezpečení všech činností s tím spojených. Administrace bude prováděna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elektronickém systému E-ZAK advokátem na prof</w:t>
      </w:r>
      <w:r>
        <w:rPr>
          <w:sz w:val="20"/>
        </w:rPr>
        <w:t xml:space="preserve">ilu zadavatele, dle níže </w:t>
      </w:r>
      <w:r>
        <w:rPr>
          <w:spacing w:val="-6"/>
          <w:sz w:val="20"/>
        </w:rPr>
        <w:t xml:space="preserve">uvedených fází zadávacího řízení. Administrace zadávacího řízení proběhne dle </w:t>
      </w:r>
      <w:r>
        <w:rPr>
          <w:sz w:val="20"/>
        </w:rPr>
        <w:t>zákona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134/2016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4"/>
          <w:sz w:val="20"/>
        </w:rPr>
        <w:t xml:space="preserve"> </w:t>
      </w:r>
      <w:r>
        <w:rPr>
          <w:sz w:val="20"/>
        </w:rPr>
        <w:t>zakázek,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pozdějších předpisů (dále jen „zákon“) a současně za podmínek dotačního projektu. </w:t>
      </w:r>
      <w:r>
        <w:rPr>
          <w:spacing w:val="-4"/>
          <w:sz w:val="20"/>
        </w:rPr>
        <w:t>Předmět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 týká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plánovaných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staveb:</w:t>
      </w:r>
    </w:p>
    <w:p w14:paraId="3E516624" w14:textId="77777777" w:rsidR="00183E9D" w:rsidRDefault="00183E9D">
      <w:pPr>
        <w:pStyle w:val="Zkladntext"/>
        <w:spacing w:before="35"/>
      </w:pPr>
    </w:p>
    <w:p w14:paraId="53C83923" w14:textId="77777777" w:rsidR="00183E9D" w:rsidRDefault="006C40B9">
      <w:pPr>
        <w:pStyle w:val="Odstavecseseznamem"/>
        <w:numPr>
          <w:ilvl w:val="1"/>
          <w:numId w:val="3"/>
        </w:numPr>
        <w:tabs>
          <w:tab w:val="left" w:pos="1079"/>
          <w:tab w:val="left" w:pos="1081"/>
        </w:tabs>
        <w:spacing w:line="278" w:lineRule="auto"/>
        <w:ind w:left="1081" w:right="714"/>
        <w:rPr>
          <w:sz w:val="20"/>
        </w:rPr>
      </w:pPr>
      <w:r>
        <w:rPr>
          <w:rFonts w:ascii="Arial" w:hAnsi="Arial"/>
          <w:b/>
          <w:spacing w:val="-2"/>
          <w:sz w:val="20"/>
        </w:rPr>
        <w:t xml:space="preserve">GET Centrum UJEP </w:t>
      </w:r>
      <w:r>
        <w:rPr>
          <w:spacing w:val="-2"/>
          <w:sz w:val="20"/>
        </w:rPr>
        <w:t>předpokládaná hodnota stavby 200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000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000,-Kč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bez </w:t>
      </w:r>
      <w:r>
        <w:rPr>
          <w:spacing w:val="-4"/>
          <w:sz w:val="20"/>
        </w:rPr>
        <w:t>DPH</w:t>
      </w:r>
    </w:p>
    <w:p w14:paraId="4344C72F" w14:textId="77777777" w:rsidR="00183E9D" w:rsidRDefault="006C40B9">
      <w:pPr>
        <w:pStyle w:val="Nadpis1"/>
        <w:numPr>
          <w:ilvl w:val="1"/>
          <w:numId w:val="3"/>
        </w:numPr>
        <w:tabs>
          <w:tab w:val="left" w:pos="1079"/>
        </w:tabs>
        <w:spacing w:line="227" w:lineRule="exact"/>
        <w:ind w:left="1079" w:hanging="358"/>
        <w:rPr>
          <w:u w:val="none"/>
        </w:rPr>
      </w:pPr>
      <w:r>
        <w:rPr>
          <w:u w:val="none"/>
        </w:rPr>
        <w:t>Dobudování</w:t>
      </w:r>
      <w:r>
        <w:rPr>
          <w:spacing w:val="32"/>
          <w:u w:val="none"/>
        </w:rPr>
        <w:t xml:space="preserve">  </w:t>
      </w:r>
      <w:r>
        <w:rPr>
          <w:u w:val="none"/>
        </w:rPr>
        <w:t>a</w:t>
      </w:r>
      <w:r>
        <w:rPr>
          <w:spacing w:val="34"/>
          <w:u w:val="none"/>
        </w:rPr>
        <w:t xml:space="preserve">  </w:t>
      </w:r>
      <w:r>
        <w:rPr>
          <w:u w:val="none"/>
        </w:rPr>
        <w:t>rekonstrukce</w:t>
      </w:r>
      <w:r>
        <w:rPr>
          <w:spacing w:val="34"/>
          <w:u w:val="none"/>
        </w:rPr>
        <w:t xml:space="preserve">  </w:t>
      </w:r>
      <w:r>
        <w:rPr>
          <w:u w:val="none"/>
        </w:rPr>
        <w:t>KBI</w:t>
      </w:r>
      <w:r>
        <w:rPr>
          <w:spacing w:val="36"/>
          <w:u w:val="none"/>
        </w:rPr>
        <w:t xml:space="preserve">  </w:t>
      </w:r>
      <w:r>
        <w:rPr>
          <w:u w:val="none"/>
        </w:rPr>
        <w:t>PŘF</w:t>
      </w:r>
      <w:r>
        <w:rPr>
          <w:spacing w:val="33"/>
          <w:u w:val="none"/>
        </w:rPr>
        <w:t xml:space="preserve">  </w:t>
      </w:r>
      <w:r>
        <w:rPr>
          <w:u w:val="none"/>
        </w:rPr>
        <w:t>–</w:t>
      </w:r>
      <w:r>
        <w:rPr>
          <w:spacing w:val="33"/>
          <w:u w:val="none"/>
        </w:rPr>
        <w:t xml:space="preserve">  </w:t>
      </w:r>
      <w:r>
        <w:rPr>
          <w:u w:val="none"/>
        </w:rPr>
        <w:t>Objekt</w:t>
      </w:r>
      <w:r>
        <w:rPr>
          <w:spacing w:val="34"/>
          <w:u w:val="none"/>
        </w:rPr>
        <w:t xml:space="preserve">  </w:t>
      </w:r>
      <w:r>
        <w:rPr>
          <w:u w:val="none"/>
        </w:rPr>
        <w:t>Za</w:t>
      </w:r>
      <w:r>
        <w:rPr>
          <w:spacing w:val="34"/>
          <w:u w:val="none"/>
        </w:rPr>
        <w:t xml:space="preserve">  </w:t>
      </w:r>
      <w:r>
        <w:rPr>
          <w:spacing w:val="-2"/>
          <w:u w:val="none"/>
        </w:rPr>
        <w:t>Válcov</w:t>
      </w:r>
      <w:r>
        <w:rPr>
          <w:spacing w:val="-2"/>
          <w:u w:val="none"/>
        </w:rPr>
        <w:t>nou</w:t>
      </w:r>
    </w:p>
    <w:p w14:paraId="409A3D40" w14:textId="77777777" w:rsidR="00183E9D" w:rsidRDefault="006C40B9">
      <w:pPr>
        <w:pStyle w:val="Zkladntext"/>
        <w:spacing w:before="35"/>
        <w:ind w:left="1081"/>
      </w:pPr>
      <w:r>
        <w:rPr>
          <w:spacing w:val="-6"/>
        </w:rPr>
        <w:t>předpokládaná hodnota</w:t>
      </w:r>
      <w:r>
        <w:rPr>
          <w:spacing w:val="-7"/>
        </w:rPr>
        <w:t xml:space="preserve"> </w:t>
      </w:r>
      <w:r>
        <w:rPr>
          <w:spacing w:val="-6"/>
        </w:rPr>
        <w:t>stavby 70</w:t>
      </w:r>
      <w:r>
        <w:rPr>
          <w:spacing w:val="-5"/>
        </w:rPr>
        <w:t xml:space="preserve"> </w:t>
      </w:r>
      <w:r>
        <w:rPr>
          <w:spacing w:val="-6"/>
        </w:rPr>
        <w:t>000</w:t>
      </w:r>
      <w:r>
        <w:rPr>
          <w:spacing w:val="-8"/>
        </w:rPr>
        <w:t xml:space="preserve"> </w:t>
      </w:r>
      <w:r>
        <w:rPr>
          <w:spacing w:val="-6"/>
        </w:rPr>
        <w:t>000,-Kč</w:t>
      </w:r>
      <w:r>
        <w:rPr>
          <w:spacing w:val="-4"/>
        </w:rPr>
        <w:t xml:space="preserve"> </w:t>
      </w:r>
      <w:r>
        <w:rPr>
          <w:spacing w:val="-6"/>
        </w:rPr>
        <w:t>bez DPH.</w:t>
      </w:r>
    </w:p>
    <w:p w14:paraId="782C9EA8" w14:textId="77777777" w:rsidR="00183E9D" w:rsidRDefault="00183E9D">
      <w:pPr>
        <w:pStyle w:val="Zkladntext"/>
        <w:sectPr w:rsidR="00183E9D">
          <w:footerReference w:type="default" r:id="rId8"/>
          <w:type w:val="continuous"/>
          <w:pgSz w:w="11920" w:h="16840"/>
          <w:pgMar w:top="820" w:right="1700" w:bottom="760" w:left="1700" w:header="0" w:footer="567" w:gutter="0"/>
          <w:pgNumType w:start="1"/>
          <w:cols w:space="708"/>
        </w:sectPr>
      </w:pPr>
    </w:p>
    <w:p w14:paraId="62CF8E23" w14:textId="77777777" w:rsidR="00183E9D" w:rsidRDefault="006C40B9">
      <w:pPr>
        <w:pStyle w:val="Zkladntext"/>
      </w:pPr>
      <w:r>
        <w:rPr>
          <w:noProof/>
        </w:rPr>
        <w:lastRenderedPageBreak/>
        <w:drawing>
          <wp:anchor distT="0" distB="0" distL="0" distR="0" simplePos="0" relativeHeight="487374848" behindDoc="1" locked="0" layoutInCell="1" allowOverlap="1" wp14:anchorId="20CC83BC" wp14:editId="60E6969E">
            <wp:simplePos x="0" y="0"/>
            <wp:positionH relativeFrom="page">
              <wp:posOffset>5654792</wp:posOffset>
            </wp:positionH>
            <wp:positionV relativeFrom="page">
              <wp:posOffset>530956</wp:posOffset>
            </wp:positionV>
            <wp:extent cx="1726037" cy="310640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037" cy="310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8CBF56" w14:textId="77777777" w:rsidR="00183E9D" w:rsidRDefault="00183E9D">
      <w:pPr>
        <w:pStyle w:val="Zkladntext"/>
      </w:pPr>
    </w:p>
    <w:p w14:paraId="65953249" w14:textId="77777777" w:rsidR="00183E9D" w:rsidRDefault="00183E9D">
      <w:pPr>
        <w:pStyle w:val="Zkladntext"/>
      </w:pPr>
    </w:p>
    <w:p w14:paraId="27B717E0" w14:textId="77777777" w:rsidR="00183E9D" w:rsidRDefault="00183E9D">
      <w:pPr>
        <w:pStyle w:val="Zkladntext"/>
        <w:spacing w:before="168"/>
      </w:pPr>
    </w:p>
    <w:p w14:paraId="361BC1CB" w14:textId="77777777" w:rsidR="00183E9D" w:rsidRDefault="006C40B9">
      <w:pPr>
        <w:pStyle w:val="Odstavecseseznamem"/>
        <w:numPr>
          <w:ilvl w:val="0"/>
          <w:numId w:val="3"/>
        </w:numPr>
        <w:tabs>
          <w:tab w:val="left" w:pos="719"/>
          <w:tab w:val="left" w:pos="721"/>
        </w:tabs>
        <w:spacing w:before="1" w:line="278" w:lineRule="auto"/>
        <w:ind w:left="721" w:right="718"/>
        <w:jc w:val="both"/>
        <w:rPr>
          <w:sz w:val="20"/>
        </w:rPr>
      </w:pPr>
      <w:r>
        <w:rPr>
          <w:spacing w:val="-2"/>
          <w:sz w:val="20"/>
        </w:rPr>
        <w:t>Předpokládaná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staveb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je po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schválení projektu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poskytovatelem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dotace </w:t>
      </w:r>
      <w:r>
        <w:rPr>
          <w:sz w:val="20"/>
        </w:rPr>
        <w:t>MŠMT a</w:t>
      </w:r>
      <w:r>
        <w:rPr>
          <w:spacing w:val="-1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1"/>
          <w:sz w:val="20"/>
        </w:rPr>
        <w:t xml:space="preserve"> </w:t>
      </w:r>
      <w:r>
        <w:rPr>
          <w:sz w:val="20"/>
        </w:rPr>
        <w:t>smlouvy s vybraným</w:t>
      </w:r>
      <w:r>
        <w:rPr>
          <w:spacing w:val="-1"/>
          <w:sz w:val="20"/>
        </w:rPr>
        <w:t xml:space="preserve"> </w:t>
      </w:r>
      <w:r>
        <w:rPr>
          <w:sz w:val="20"/>
        </w:rPr>
        <w:t>dodavatelem stavby.</w:t>
      </w:r>
    </w:p>
    <w:p w14:paraId="61E66548" w14:textId="77777777" w:rsidR="00183E9D" w:rsidRDefault="00183E9D">
      <w:pPr>
        <w:pStyle w:val="Zkladntext"/>
        <w:spacing w:before="30"/>
      </w:pPr>
    </w:p>
    <w:p w14:paraId="5EC86182" w14:textId="77777777" w:rsidR="00183E9D" w:rsidRDefault="006C40B9">
      <w:pPr>
        <w:pStyle w:val="Odstavecseseznamem"/>
        <w:numPr>
          <w:ilvl w:val="0"/>
          <w:numId w:val="3"/>
        </w:numPr>
        <w:tabs>
          <w:tab w:val="left" w:pos="719"/>
          <w:tab w:val="left" w:pos="721"/>
        </w:tabs>
        <w:spacing w:line="276" w:lineRule="auto"/>
        <w:ind w:left="721" w:right="713"/>
        <w:jc w:val="both"/>
        <w:rPr>
          <w:sz w:val="20"/>
        </w:rPr>
      </w:pPr>
      <w:r>
        <w:rPr>
          <w:spacing w:val="-2"/>
          <w:sz w:val="20"/>
        </w:rPr>
        <w:t>Advokát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provede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požadované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činnosti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vypracuje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podklady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za </w:t>
      </w:r>
      <w:r>
        <w:rPr>
          <w:sz w:val="20"/>
        </w:rPr>
        <w:t>účelem splnění této zakázky, a to dle zákona a pravidel projektu a v</w:t>
      </w:r>
      <w:r>
        <w:rPr>
          <w:spacing w:val="-13"/>
          <w:sz w:val="20"/>
        </w:rPr>
        <w:t xml:space="preserve"> </w:t>
      </w:r>
      <w:r>
        <w:rPr>
          <w:sz w:val="20"/>
        </w:rPr>
        <w:t>rozsahu, které mu zákon jako zástupci Klienta v</w:t>
      </w:r>
      <w:r>
        <w:rPr>
          <w:spacing w:val="-14"/>
          <w:sz w:val="20"/>
        </w:rPr>
        <w:t xml:space="preserve"> </w:t>
      </w:r>
      <w:r>
        <w:rPr>
          <w:sz w:val="20"/>
        </w:rPr>
        <w:t>řízení umožňuje (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 §</w:t>
      </w:r>
      <w:r>
        <w:rPr>
          <w:sz w:val="20"/>
        </w:rPr>
        <w:t xml:space="preserve"> 43 zákona a související).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vztahu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14"/>
          <w:sz w:val="20"/>
        </w:rPr>
        <w:t xml:space="preserve"> </w:t>
      </w:r>
      <w:r>
        <w:rPr>
          <w:sz w:val="20"/>
        </w:rPr>
        <w:t>úkonům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§</w:t>
      </w:r>
      <w:r>
        <w:rPr>
          <w:spacing w:val="-14"/>
          <w:sz w:val="20"/>
        </w:rPr>
        <w:t xml:space="preserve"> </w:t>
      </w:r>
      <w:r>
        <w:rPr>
          <w:sz w:val="20"/>
        </w:rPr>
        <w:t>43</w:t>
      </w:r>
      <w:r>
        <w:rPr>
          <w:spacing w:val="-12"/>
          <w:sz w:val="20"/>
        </w:rPr>
        <w:t xml:space="preserve"> </w:t>
      </w:r>
      <w:r>
        <w:rPr>
          <w:sz w:val="20"/>
        </w:rPr>
        <w:t>odst.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zákona,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nimž</w:t>
      </w:r>
      <w:r>
        <w:rPr>
          <w:spacing w:val="-12"/>
          <w:sz w:val="20"/>
        </w:rPr>
        <w:t xml:space="preserve"> </w:t>
      </w:r>
      <w:r>
        <w:rPr>
          <w:sz w:val="20"/>
        </w:rPr>
        <w:t>nesmí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být </w:t>
      </w:r>
      <w:r>
        <w:rPr>
          <w:w w:val="90"/>
          <w:sz w:val="20"/>
        </w:rPr>
        <w:t xml:space="preserve">osobě zastupující Klienta uděleno zmocnění, připraví Advokát všechny potřebné </w:t>
      </w:r>
      <w:r>
        <w:rPr>
          <w:spacing w:val="-2"/>
          <w:sz w:val="20"/>
        </w:rPr>
        <w:t>podklady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včetně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přípravy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návrhu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příslušného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rozhodnutí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poskytne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Klientovi </w:t>
      </w:r>
      <w:r>
        <w:rPr>
          <w:sz w:val="20"/>
        </w:rPr>
        <w:t>poradenství a odborné konzultace.</w:t>
      </w:r>
    </w:p>
    <w:p w14:paraId="485196B6" w14:textId="77777777" w:rsidR="00183E9D" w:rsidRDefault="00183E9D">
      <w:pPr>
        <w:pStyle w:val="Zkladntext"/>
        <w:spacing w:before="36"/>
      </w:pPr>
    </w:p>
    <w:p w14:paraId="7D0F9FD3" w14:textId="77777777" w:rsidR="00183E9D" w:rsidRDefault="006C40B9">
      <w:pPr>
        <w:pStyle w:val="Odstavecseseznamem"/>
        <w:numPr>
          <w:ilvl w:val="0"/>
          <w:numId w:val="3"/>
        </w:numPr>
        <w:tabs>
          <w:tab w:val="left" w:pos="719"/>
          <w:tab w:val="left" w:pos="721"/>
        </w:tabs>
        <w:spacing w:before="1" w:line="276" w:lineRule="auto"/>
        <w:ind w:left="721" w:right="712"/>
        <w:jc w:val="both"/>
        <w:rPr>
          <w:sz w:val="20"/>
        </w:rPr>
      </w:pPr>
      <w:r>
        <w:rPr>
          <w:spacing w:val="-2"/>
          <w:sz w:val="20"/>
        </w:rPr>
        <w:t>Zastoupení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Klienta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rámci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uvedeného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zadávacího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zahrnuje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zejména </w:t>
      </w:r>
      <w:r>
        <w:rPr>
          <w:spacing w:val="-4"/>
          <w:sz w:val="20"/>
        </w:rPr>
        <w:t xml:space="preserve">(nikoliv výlučně) následující činnosti rozdělené do fází, které Advokát zajistí dle </w:t>
      </w:r>
      <w:r>
        <w:rPr>
          <w:sz w:val="20"/>
        </w:rPr>
        <w:t>podkladů dodaných Klientem (zejména dle Projektové</w:t>
      </w:r>
      <w:r>
        <w:rPr>
          <w:sz w:val="20"/>
        </w:rPr>
        <w:t xml:space="preserve"> dokumentace ve stupni </w:t>
      </w:r>
      <w:r>
        <w:rPr>
          <w:spacing w:val="-2"/>
          <w:sz w:val="20"/>
        </w:rPr>
        <w:t>Dokumentace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stavební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povolení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rozpočtu),</w:t>
      </w:r>
    </w:p>
    <w:p w14:paraId="5B736E71" w14:textId="77777777" w:rsidR="00183E9D" w:rsidRDefault="00183E9D">
      <w:pPr>
        <w:pStyle w:val="Zkladntext"/>
        <w:spacing w:before="34"/>
      </w:pPr>
    </w:p>
    <w:p w14:paraId="7660CA93" w14:textId="77777777" w:rsidR="00183E9D" w:rsidRDefault="006C40B9">
      <w:pPr>
        <w:pStyle w:val="Nadpis1"/>
        <w:rPr>
          <w:u w:val="none"/>
        </w:rPr>
      </w:pPr>
      <w:r>
        <w:t>Příprava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kompletní</w:t>
      </w:r>
      <w:r>
        <w:rPr>
          <w:spacing w:val="-9"/>
        </w:rPr>
        <w:t xml:space="preserve"> </w:t>
      </w:r>
      <w:r>
        <w:t>zpracování</w:t>
      </w:r>
      <w:r>
        <w:rPr>
          <w:spacing w:val="-10"/>
        </w:rPr>
        <w:t xml:space="preserve"> </w:t>
      </w:r>
      <w:r>
        <w:t>zadávací</w:t>
      </w:r>
      <w:r>
        <w:rPr>
          <w:spacing w:val="-9"/>
        </w:rPr>
        <w:t xml:space="preserve"> </w:t>
      </w:r>
      <w:r>
        <w:t>dokumentace</w:t>
      </w:r>
      <w:r>
        <w:rPr>
          <w:spacing w:val="-10"/>
        </w:rPr>
        <w:t xml:space="preserve"> </w:t>
      </w:r>
      <w:r>
        <w:t>(fáze</w:t>
      </w:r>
      <w:r>
        <w:rPr>
          <w:spacing w:val="-9"/>
        </w:rPr>
        <w:t xml:space="preserve"> </w:t>
      </w:r>
      <w:r>
        <w:rPr>
          <w:spacing w:val="-5"/>
        </w:rPr>
        <w:t>1)</w:t>
      </w:r>
    </w:p>
    <w:p w14:paraId="7A486E52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35"/>
        <w:ind w:left="1069" w:hanging="359"/>
        <w:rPr>
          <w:sz w:val="20"/>
        </w:rPr>
      </w:pPr>
      <w:r>
        <w:rPr>
          <w:spacing w:val="-6"/>
          <w:sz w:val="20"/>
        </w:rPr>
        <w:t>návrh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druhu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zadávacího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řízení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z w:val="20"/>
        </w:rPr>
        <w:t xml:space="preserve"> </w:t>
      </w:r>
      <w:r>
        <w:rPr>
          <w:spacing w:val="-6"/>
          <w:sz w:val="20"/>
        </w:rPr>
        <w:t>návaznosti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typ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veřejné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zakázky;</w:t>
      </w:r>
    </w:p>
    <w:p w14:paraId="47BD48FC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33" w:line="268" w:lineRule="auto"/>
        <w:ind w:right="720"/>
        <w:rPr>
          <w:sz w:val="20"/>
        </w:rPr>
      </w:pPr>
      <w:r>
        <w:rPr>
          <w:sz w:val="20"/>
        </w:rPr>
        <w:t xml:space="preserve">zadávací dokumentaci (příprava a kompletní zpracování) obsahující </w:t>
      </w:r>
      <w:r>
        <w:rPr>
          <w:spacing w:val="-2"/>
          <w:sz w:val="20"/>
        </w:rPr>
        <w:t>zejména:</w:t>
      </w:r>
    </w:p>
    <w:p w14:paraId="43A5B580" w14:textId="77777777" w:rsidR="00183E9D" w:rsidRDefault="006C40B9">
      <w:pPr>
        <w:pStyle w:val="Odstavecseseznamem"/>
        <w:numPr>
          <w:ilvl w:val="1"/>
          <w:numId w:val="2"/>
        </w:numPr>
        <w:tabs>
          <w:tab w:val="left" w:pos="1430"/>
        </w:tabs>
        <w:spacing w:before="11" w:line="252" w:lineRule="auto"/>
        <w:ind w:right="716"/>
        <w:rPr>
          <w:sz w:val="20"/>
        </w:rPr>
      </w:pPr>
      <w:r>
        <w:rPr>
          <w:sz w:val="20"/>
        </w:rPr>
        <w:t>obchodní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závazný</w:t>
      </w:r>
      <w:r>
        <w:rPr>
          <w:spacing w:val="-6"/>
          <w:sz w:val="20"/>
        </w:rPr>
        <w:t xml:space="preserve"> </w:t>
      </w:r>
      <w:r>
        <w:rPr>
          <w:sz w:val="20"/>
        </w:rPr>
        <w:t>návrh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dílo</w:t>
      </w:r>
      <w:r>
        <w:rPr>
          <w:spacing w:val="-7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veškerých </w:t>
      </w:r>
      <w:r>
        <w:rPr>
          <w:spacing w:val="-2"/>
          <w:sz w:val="20"/>
        </w:rPr>
        <w:t>náležitostí</w:t>
      </w:r>
    </w:p>
    <w:p w14:paraId="4730D40E" w14:textId="77777777" w:rsidR="00183E9D" w:rsidRDefault="006C40B9">
      <w:pPr>
        <w:pStyle w:val="Odstavecseseznamem"/>
        <w:numPr>
          <w:ilvl w:val="1"/>
          <w:numId w:val="2"/>
        </w:numPr>
        <w:tabs>
          <w:tab w:val="left" w:pos="1430"/>
        </w:tabs>
        <w:spacing w:before="25" w:line="266" w:lineRule="auto"/>
        <w:ind w:right="716"/>
        <w:rPr>
          <w:sz w:val="20"/>
        </w:rPr>
      </w:pPr>
      <w:r>
        <w:rPr>
          <w:w w:val="90"/>
          <w:sz w:val="20"/>
        </w:rPr>
        <w:t>kvalifikace,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včetně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formulářů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pro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doložení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údajů,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které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jsou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předmětem </w:t>
      </w:r>
      <w:r>
        <w:rPr>
          <w:spacing w:val="-6"/>
          <w:sz w:val="20"/>
        </w:rPr>
        <w:t>hodnocení</w:t>
      </w:r>
      <w:r>
        <w:rPr>
          <w:spacing w:val="-6"/>
          <w:sz w:val="20"/>
        </w:rPr>
        <w:t xml:space="preserve"> kvalifikačních požadavků (např. vzory čestných prohlášení </w:t>
      </w:r>
      <w:r>
        <w:rPr>
          <w:spacing w:val="-2"/>
          <w:sz w:val="20"/>
        </w:rPr>
        <w:t>atd.)</w:t>
      </w:r>
    </w:p>
    <w:p w14:paraId="3743EDC9" w14:textId="77777777" w:rsidR="00183E9D" w:rsidRDefault="006C40B9">
      <w:pPr>
        <w:pStyle w:val="Odstavecseseznamem"/>
        <w:numPr>
          <w:ilvl w:val="1"/>
          <w:numId w:val="2"/>
        </w:numPr>
        <w:tabs>
          <w:tab w:val="left" w:pos="1430"/>
        </w:tabs>
        <w:spacing w:before="7" w:line="254" w:lineRule="auto"/>
        <w:ind w:right="716"/>
        <w:rPr>
          <w:sz w:val="20"/>
        </w:rPr>
      </w:pPr>
      <w:r>
        <w:rPr>
          <w:sz w:val="20"/>
        </w:rPr>
        <w:t>formuláře pro doložení údajů, které jsou předmětem hodnocení hodnotících kritérii (např. krycí list),</w:t>
      </w:r>
    </w:p>
    <w:p w14:paraId="4406038C" w14:textId="77777777" w:rsidR="00183E9D" w:rsidRDefault="006C40B9">
      <w:pPr>
        <w:pStyle w:val="Odstavecseseznamem"/>
        <w:numPr>
          <w:ilvl w:val="1"/>
          <w:numId w:val="2"/>
        </w:numPr>
        <w:tabs>
          <w:tab w:val="left" w:pos="1429"/>
        </w:tabs>
        <w:spacing w:before="22"/>
        <w:ind w:left="1429" w:hanging="359"/>
        <w:rPr>
          <w:sz w:val="20"/>
        </w:rPr>
      </w:pPr>
      <w:r>
        <w:rPr>
          <w:w w:val="90"/>
          <w:sz w:val="20"/>
        </w:rPr>
        <w:t>další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potřebné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součásti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dle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zákona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pravidel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dotačního</w:t>
      </w:r>
      <w:r>
        <w:rPr>
          <w:spacing w:val="11"/>
          <w:sz w:val="20"/>
        </w:rPr>
        <w:t xml:space="preserve"> </w:t>
      </w:r>
      <w:r>
        <w:rPr>
          <w:spacing w:val="-2"/>
          <w:w w:val="90"/>
          <w:sz w:val="20"/>
        </w:rPr>
        <w:t>projektu;</w:t>
      </w:r>
    </w:p>
    <w:p w14:paraId="35C2EF4C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17"/>
        <w:ind w:left="1069" w:hanging="359"/>
        <w:rPr>
          <w:sz w:val="20"/>
        </w:rPr>
      </w:pPr>
      <w:r>
        <w:rPr>
          <w:sz w:val="20"/>
        </w:rPr>
        <w:t>návrh</w:t>
      </w:r>
      <w:r>
        <w:rPr>
          <w:spacing w:val="-10"/>
          <w:sz w:val="20"/>
        </w:rPr>
        <w:t xml:space="preserve"> </w:t>
      </w:r>
      <w:r>
        <w:rPr>
          <w:sz w:val="20"/>
        </w:rPr>
        <w:t>kritérií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hodnocen</w:t>
      </w:r>
      <w:r>
        <w:rPr>
          <w:spacing w:val="-2"/>
          <w:sz w:val="20"/>
        </w:rPr>
        <w:t>í;</w:t>
      </w:r>
    </w:p>
    <w:p w14:paraId="1262FD7F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31"/>
        <w:ind w:left="1069" w:hanging="359"/>
        <w:rPr>
          <w:sz w:val="20"/>
        </w:rPr>
      </w:pPr>
      <w:r>
        <w:rPr>
          <w:sz w:val="20"/>
        </w:rPr>
        <w:t>pokyny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7"/>
          <w:sz w:val="20"/>
        </w:rPr>
        <w:t xml:space="preserve"> </w:t>
      </w:r>
      <w:r>
        <w:rPr>
          <w:sz w:val="20"/>
        </w:rPr>
        <w:t>nabídky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dodavatelem.</w:t>
      </w:r>
    </w:p>
    <w:p w14:paraId="7AA39E2A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34" w:line="271" w:lineRule="auto"/>
        <w:ind w:right="711"/>
        <w:rPr>
          <w:sz w:val="20"/>
        </w:rPr>
      </w:pPr>
      <w:r>
        <w:rPr>
          <w:spacing w:val="-2"/>
          <w:sz w:val="20"/>
        </w:rPr>
        <w:t>Návrh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zásad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sociálně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odpovědného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zadávání,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enviromentálního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a </w:t>
      </w:r>
      <w:r>
        <w:rPr>
          <w:sz w:val="20"/>
        </w:rPr>
        <w:t>inovací dle § 6 zákona, ve spolupráci s klientem.</w:t>
      </w:r>
    </w:p>
    <w:p w14:paraId="71F7B7D4" w14:textId="77777777" w:rsidR="00183E9D" w:rsidRDefault="00183E9D">
      <w:pPr>
        <w:pStyle w:val="Zkladntext"/>
      </w:pPr>
    </w:p>
    <w:p w14:paraId="4754228C" w14:textId="77777777" w:rsidR="00183E9D" w:rsidRDefault="00183E9D">
      <w:pPr>
        <w:pStyle w:val="Zkladntext"/>
        <w:spacing w:before="75"/>
      </w:pPr>
    </w:p>
    <w:p w14:paraId="01BE294F" w14:textId="77777777" w:rsidR="00183E9D" w:rsidRDefault="006C40B9">
      <w:pPr>
        <w:pStyle w:val="Nadpis1"/>
        <w:spacing w:line="276" w:lineRule="auto"/>
        <w:ind w:right="655"/>
        <w:rPr>
          <w:u w:val="none"/>
        </w:rPr>
      </w:pPr>
      <w:r>
        <w:t>Administrace</w:t>
      </w:r>
      <w:r>
        <w:rPr>
          <w:spacing w:val="40"/>
        </w:rPr>
        <w:t xml:space="preserve"> </w:t>
      </w:r>
      <w:r>
        <w:t>zadávacího</w:t>
      </w:r>
      <w:r>
        <w:rPr>
          <w:spacing w:val="40"/>
        </w:rPr>
        <w:t xml:space="preserve"> </w:t>
      </w:r>
      <w:r>
        <w:t>řízení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zahájení</w:t>
      </w:r>
      <w:r>
        <w:rPr>
          <w:spacing w:val="40"/>
        </w:rPr>
        <w:t xml:space="preserve"> </w:t>
      </w:r>
      <w:r>
        <w:t>zadávacího</w:t>
      </w:r>
      <w:r>
        <w:rPr>
          <w:spacing w:val="40"/>
        </w:rPr>
        <w:t xml:space="preserve"> </w:t>
      </w:r>
      <w:r>
        <w:t>řízení,</w:t>
      </w:r>
      <w:r>
        <w:rPr>
          <w:spacing w:val="40"/>
        </w:rPr>
        <w:t xml:space="preserve"> </w:t>
      </w:r>
      <w:r>
        <w:t>otevírání</w:t>
      </w:r>
      <w:r>
        <w:rPr>
          <w:u w:val="none"/>
        </w:rPr>
        <w:t xml:space="preserve"> </w:t>
      </w:r>
      <w:r>
        <w:t>nabídek (fáze 2)</w:t>
      </w:r>
    </w:p>
    <w:p w14:paraId="77436402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ind w:left="1069" w:hanging="359"/>
        <w:rPr>
          <w:sz w:val="20"/>
        </w:rPr>
      </w:pPr>
      <w:r>
        <w:rPr>
          <w:w w:val="85"/>
          <w:sz w:val="20"/>
        </w:rPr>
        <w:t>předběžné</w:t>
      </w:r>
      <w:r>
        <w:rPr>
          <w:spacing w:val="29"/>
          <w:sz w:val="20"/>
        </w:rPr>
        <w:t xml:space="preserve"> </w:t>
      </w:r>
      <w:r>
        <w:rPr>
          <w:w w:val="85"/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w w:val="85"/>
          <w:sz w:val="20"/>
        </w:rPr>
        <w:t>veřejné</w:t>
      </w:r>
      <w:r>
        <w:rPr>
          <w:spacing w:val="27"/>
          <w:sz w:val="20"/>
        </w:rPr>
        <w:t xml:space="preserve"> </w:t>
      </w:r>
      <w:r>
        <w:rPr>
          <w:w w:val="85"/>
          <w:sz w:val="20"/>
        </w:rPr>
        <w:t>zakázky,</w:t>
      </w:r>
      <w:r>
        <w:rPr>
          <w:spacing w:val="28"/>
          <w:sz w:val="20"/>
        </w:rPr>
        <w:t xml:space="preserve"> </w:t>
      </w:r>
      <w:r>
        <w:rPr>
          <w:w w:val="85"/>
          <w:sz w:val="20"/>
        </w:rPr>
        <w:t>bude-li</w:t>
      </w:r>
      <w:r>
        <w:rPr>
          <w:spacing w:val="29"/>
          <w:sz w:val="20"/>
        </w:rPr>
        <w:t xml:space="preserve"> </w:t>
      </w:r>
      <w:r>
        <w:rPr>
          <w:spacing w:val="-2"/>
          <w:w w:val="85"/>
          <w:sz w:val="20"/>
        </w:rPr>
        <w:t>vyžadováno;</w:t>
      </w:r>
    </w:p>
    <w:p w14:paraId="6F60964A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34" w:line="271" w:lineRule="auto"/>
        <w:ind w:right="713"/>
        <w:rPr>
          <w:sz w:val="20"/>
        </w:rPr>
      </w:pPr>
      <w:r>
        <w:rPr>
          <w:sz w:val="20"/>
        </w:rPr>
        <w:t>založení veřejné zakázky v</w:t>
      </w:r>
      <w:r>
        <w:rPr>
          <w:spacing w:val="-14"/>
          <w:sz w:val="20"/>
        </w:rPr>
        <w:t xml:space="preserve"> </w:t>
      </w:r>
      <w:r>
        <w:rPr>
          <w:sz w:val="20"/>
        </w:rPr>
        <w:t>E-</w:t>
      </w:r>
      <w:proofErr w:type="spellStart"/>
      <w:r>
        <w:rPr>
          <w:sz w:val="20"/>
        </w:rPr>
        <w:t>ZAKu</w:t>
      </w:r>
      <w:proofErr w:type="spellEnd"/>
      <w:r>
        <w:rPr>
          <w:sz w:val="20"/>
        </w:rPr>
        <w:t xml:space="preserve"> na profilu zadavatele na základě </w:t>
      </w:r>
      <w:r>
        <w:rPr>
          <w:spacing w:val="-4"/>
          <w:sz w:val="20"/>
        </w:rPr>
        <w:t>přesného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názvu 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čísla akce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E-ZAK,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předá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klient.</w:t>
      </w:r>
    </w:p>
    <w:p w14:paraId="6772857F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5" w:line="271" w:lineRule="auto"/>
        <w:ind w:right="722"/>
        <w:rPr>
          <w:sz w:val="20"/>
        </w:rPr>
      </w:pPr>
      <w:r>
        <w:rPr>
          <w:sz w:val="20"/>
        </w:rPr>
        <w:t>oznámení nebo výzvu o zahájení zadávacího řízení (včetně všec</w:t>
      </w:r>
      <w:r>
        <w:rPr>
          <w:sz w:val="20"/>
        </w:rPr>
        <w:t xml:space="preserve">h </w:t>
      </w:r>
      <w:r>
        <w:rPr>
          <w:spacing w:val="-6"/>
          <w:sz w:val="20"/>
        </w:rPr>
        <w:t>potřebných náležitostí a údajů);</w:t>
      </w:r>
    </w:p>
    <w:p w14:paraId="2F7859A4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6"/>
        <w:ind w:left="1069" w:hanging="359"/>
        <w:rPr>
          <w:sz w:val="20"/>
        </w:rPr>
      </w:pPr>
      <w:r>
        <w:rPr>
          <w:sz w:val="20"/>
        </w:rPr>
        <w:t>podmínky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7"/>
          <w:sz w:val="20"/>
        </w:rPr>
        <w:t xml:space="preserve"> </w:t>
      </w:r>
      <w:r>
        <w:rPr>
          <w:sz w:val="20"/>
        </w:rPr>
        <w:t>jistoty,</w:t>
      </w:r>
      <w:r>
        <w:rPr>
          <w:spacing w:val="-7"/>
          <w:sz w:val="20"/>
        </w:rPr>
        <w:t xml:space="preserve"> </w:t>
      </w:r>
      <w:r>
        <w:rPr>
          <w:sz w:val="20"/>
        </w:rPr>
        <w:t>bude-li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vyžadována;</w:t>
      </w:r>
    </w:p>
    <w:p w14:paraId="3713AFC3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33" w:line="273" w:lineRule="auto"/>
        <w:ind w:right="713"/>
        <w:rPr>
          <w:sz w:val="20"/>
        </w:rPr>
      </w:pPr>
      <w:r>
        <w:rPr>
          <w:spacing w:val="-2"/>
          <w:sz w:val="20"/>
        </w:rPr>
        <w:t>komunikace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uchazeči,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poskytování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vysvětlení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zadávací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dokumentace,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její </w:t>
      </w:r>
      <w:r>
        <w:rPr>
          <w:sz w:val="20"/>
        </w:rPr>
        <w:t>změny nebo doplnění dle zákona a odpovědi na žádosti k</w:t>
      </w:r>
      <w:r>
        <w:rPr>
          <w:spacing w:val="-11"/>
          <w:sz w:val="20"/>
        </w:rPr>
        <w:t xml:space="preserve"> </w:t>
      </w:r>
      <w:r>
        <w:rPr>
          <w:sz w:val="20"/>
        </w:rPr>
        <w:t>zadávací dokumentaci,</w:t>
      </w:r>
      <w:r>
        <w:rPr>
          <w:spacing w:val="-14"/>
          <w:sz w:val="20"/>
        </w:rPr>
        <w:t xml:space="preserve"> </w:t>
      </w:r>
      <w:r>
        <w:rPr>
          <w:sz w:val="20"/>
        </w:rPr>
        <w:t>evidence</w:t>
      </w:r>
      <w:r>
        <w:rPr>
          <w:spacing w:val="-13"/>
          <w:sz w:val="20"/>
        </w:rPr>
        <w:t xml:space="preserve"> </w:t>
      </w:r>
      <w:r>
        <w:rPr>
          <w:sz w:val="20"/>
        </w:rPr>
        <w:t>námitek</w:t>
      </w:r>
      <w:r>
        <w:rPr>
          <w:spacing w:val="-11"/>
          <w:sz w:val="20"/>
        </w:rPr>
        <w:t xml:space="preserve"> </w:t>
      </w:r>
      <w:r>
        <w:rPr>
          <w:sz w:val="20"/>
        </w:rPr>
        <w:t>uchazečů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4"/>
          <w:sz w:val="20"/>
        </w:rPr>
        <w:t xml:space="preserve"> </w:t>
      </w:r>
      <w:r>
        <w:rPr>
          <w:sz w:val="20"/>
        </w:rPr>
        <w:t>zadávací</w:t>
      </w:r>
      <w:r>
        <w:rPr>
          <w:spacing w:val="-12"/>
          <w:sz w:val="20"/>
        </w:rPr>
        <w:t xml:space="preserve"> </w:t>
      </w:r>
      <w:r>
        <w:rPr>
          <w:sz w:val="20"/>
        </w:rPr>
        <w:t>dokumentaci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jejích </w:t>
      </w:r>
      <w:r>
        <w:rPr>
          <w:spacing w:val="-6"/>
          <w:sz w:val="20"/>
        </w:rPr>
        <w:t>příloh, návrh na vypořádání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těchto námitek a jejich vypořádání);</w:t>
      </w:r>
    </w:p>
    <w:p w14:paraId="094A94C0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5" w:line="271" w:lineRule="auto"/>
        <w:ind w:right="716"/>
        <w:rPr>
          <w:sz w:val="20"/>
        </w:rPr>
      </w:pPr>
      <w:r>
        <w:rPr>
          <w:sz w:val="20"/>
        </w:rPr>
        <w:t>návrh textu vyjádření Klienta k</w:t>
      </w:r>
      <w:r>
        <w:rPr>
          <w:spacing w:val="-14"/>
          <w:sz w:val="20"/>
        </w:rPr>
        <w:t xml:space="preserve"> </w:t>
      </w:r>
      <w:r>
        <w:rPr>
          <w:sz w:val="20"/>
        </w:rPr>
        <w:t>návrhu podanému k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Úřadu </w:t>
      </w:r>
      <w:r>
        <w:rPr>
          <w:sz w:val="20"/>
        </w:rPr>
        <w:t xml:space="preserve">pro ochranu </w:t>
      </w:r>
      <w:r>
        <w:rPr>
          <w:w w:val="90"/>
          <w:sz w:val="20"/>
        </w:rPr>
        <w:t>hospodářské soutěže;</w:t>
      </w:r>
    </w:p>
    <w:p w14:paraId="0D39331D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6" w:line="271" w:lineRule="auto"/>
        <w:ind w:right="713"/>
        <w:rPr>
          <w:sz w:val="20"/>
        </w:rPr>
      </w:pPr>
      <w:r>
        <w:rPr>
          <w:sz w:val="20"/>
        </w:rPr>
        <w:t>odborná</w:t>
      </w:r>
      <w:r>
        <w:rPr>
          <w:spacing w:val="-1"/>
          <w:sz w:val="20"/>
        </w:rPr>
        <w:t xml:space="preserve"> </w:t>
      </w:r>
      <w:r>
        <w:rPr>
          <w:sz w:val="20"/>
        </w:rPr>
        <w:t>pomoc a spolupráce při řešení návrhu podanému k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Úřadu pro </w:t>
      </w:r>
      <w:r>
        <w:rPr>
          <w:spacing w:val="-6"/>
          <w:sz w:val="20"/>
        </w:rPr>
        <w:t>ochranu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hospodářské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soutěže.</w:t>
      </w:r>
    </w:p>
    <w:p w14:paraId="666A9D33" w14:textId="77777777" w:rsidR="00183E9D" w:rsidRDefault="00183E9D">
      <w:pPr>
        <w:pStyle w:val="Odstavecseseznamem"/>
        <w:spacing w:line="271" w:lineRule="auto"/>
        <w:rPr>
          <w:sz w:val="20"/>
        </w:rPr>
        <w:sectPr w:rsidR="00183E9D">
          <w:pgSz w:w="11920" w:h="16840"/>
          <w:pgMar w:top="820" w:right="1700" w:bottom="760" w:left="1700" w:header="0" w:footer="567" w:gutter="0"/>
          <w:cols w:space="708"/>
        </w:sectPr>
      </w:pPr>
    </w:p>
    <w:p w14:paraId="231D9A2D" w14:textId="77777777" w:rsidR="00183E9D" w:rsidRDefault="006C40B9">
      <w:pPr>
        <w:pStyle w:val="Zkladntext"/>
      </w:pPr>
      <w:r>
        <w:rPr>
          <w:noProof/>
        </w:rPr>
        <w:lastRenderedPageBreak/>
        <w:drawing>
          <wp:anchor distT="0" distB="0" distL="0" distR="0" simplePos="0" relativeHeight="487375360" behindDoc="1" locked="0" layoutInCell="1" allowOverlap="1" wp14:anchorId="092D04A4" wp14:editId="1F17C7DE">
            <wp:simplePos x="0" y="0"/>
            <wp:positionH relativeFrom="page">
              <wp:posOffset>5654792</wp:posOffset>
            </wp:positionH>
            <wp:positionV relativeFrom="page">
              <wp:posOffset>530956</wp:posOffset>
            </wp:positionV>
            <wp:extent cx="1726037" cy="31064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037" cy="310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0725C" w14:textId="77777777" w:rsidR="00183E9D" w:rsidRDefault="00183E9D">
      <w:pPr>
        <w:pStyle w:val="Zkladntext"/>
      </w:pPr>
    </w:p>
    <w:p w14:paraId="29200E3D" w14:textId="77777777" w:rsidR="00183E9D" w:rsidRDefault="00183E9D">
      <w:pPr>
        <w:pStyle w:val="Zkladntext"/>
        <w:spacing w:before="135"/>
      </w:pPr>
    </w:p>
    <w:p w14:paraId="4DCEF354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ind w:left="1069" w:hanging="359"/>
        <w:rPr>
          <w:sz w:val="20"/>
        </w:rPr>
      </w:pPr>
      <w:r>
        <w:rPr>
          <w:w w:val="90"/>
          <w:sz w:val="20"/>
        </w:rPr>
        <w:t>poskytování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částí</w:t>
      </w:r>
      <w:r>
        <w:rPr>
          <w:spacing w:val="20"/>
          <w:sz w:val="20"/>
        </w:rPr>
        <w:t xml:space="preserve"> </w:t>
      </w:r>
      <w:r>
        <w:rPr>
          <w:w w:val="90"/>
          <w:sz w:val="20"/>
        </w:rPr>
        <w:t>zadávací</w:t>
      </w:r>
      <w:r>
        <w:rPr>
          <w:spacing w:val="25"/>
          <w:sz w:val="20"/>
        </w:rPr>
        <w:t xml:space="preserve"> </w:t>
      </w:r>
      <w:r>
        <w:rPr>
          <w:w w:val="90"/>
          <w:sz w:val="20"/>
        </w:rPr>
        <w:t>dokumentace,</w:t>
      </w:r>
      <w:r>
        <w:rPr>
          <w:spacing w:val="20"/>
          <w:sz w:val="20"/>
        </w:rPr>
        <w:t xml:space="preserve"> </w:t>
      </w:r>
      <w:r>
        <w:rPr>
          <w:w w:val="90"/>
          <w:sz w:val="20"/>
        </w:rPr>
        <w:t>které</w:t>
      </w:r>
      <w:r>
        <w:rPr>
          <w:spacing w:val="24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20"/>
          <w:sz w:val="20"/>
        </w:rPr>
        <w:t xml:space="preserve"> </w:t>
      </w:r>
      <w:r>
        <w:rPr>
          <w:w w:val="90"/>
          <w:sz w:val="20"/>
        </w:rPr>
        <w:t>neuveřejňují</w:t>
      </w:r>
      <w:r>
        <w:rPr>
          <w:spacing w:val="20"/>
          <w:sz w:val="20"/>
        </w:rPr>
        <w:t xml:space="preserve"> </w:t>
      </w:r>
      <w:r>
        <w:rPr>
          <w:spacing w:val="-2"/>
          <w:w w:val="90"/>
          <w:sz w:val="20"/>
        </w:rPr>
        <w:t>účastníkům;</w:t>
      </w:r>
    </w:p>
    <w:p w14:paraId="1759CE10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34" w:line="276" w:lineRule="auto"/>
        <w:ind w:right="712"/>
        <w:rPr>
          <w:sz w:val="20"/>
        </w:rPr>
      </w:pPr>
      <w:r>
        <w:rPr>
          <w:sz w:val="20"/>
        </w:rPr>
        <w:t>veškeré úkony související s</w:t>
      </w:r>
      <w:r>
        <w:rPr>
          <w:spacing w:val="-6"/>
          <w:sz w:val="20"/>
        </w:rPr>
        <w:t xml:space="preserve"> </w:t>
      </w:r>
      <w:r>
        <w:rPr>
          <w:sz w:val="20"/>
        </w:rPr>
        <w:t>otevíráním obálek dle § 109 zák. č. 134/2016 Sb., příp. i činností komise pro otevírání obálek, bude-li tato jmenována (organizační</w:t>
      </w:r>
      <w:r>
        <w:rPr>
          <w:spacing w:val="-14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9"/>
          <w:sz w:val="20"/>
        </w:rPr>
        <w:t xml:space="preserve"> </w:t>
      </w:r>
      <w:r>
        <w:rPr>
          <w:sz w:val="20"/>
        </w:rPr>
        <w:t>sestavení</w:t>
      </w:r>
      <w:r>
        <w:rPr>
          <w:spacing w:val="-8"/>
          <w:sz w:val="20"/>
        </w:rPr>
        <w:t xml:space="preserve"> </w:t>
      </w:r>
      <w:r>
        <w:rPr>
          <w:sz w:val="20"/>
        </w:rPr>
        <w:t>komise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konzultaci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Klientem, </w:t>
      </w:r>
      <w:r>
        <w:rPr>
          <w:w w:val="90"/>
          <w:sz w:val="20"/>
        </w:rPr>
        <w:t xml:space="preserve">otevírání obálek, účast na jednání, </w:t>
      </w:r>
      <w:r>
        <w:rPr>
          <w:w w:val="90"/>
          <w:sz w:val="20"/>
        </w:rPr>
        <w:t xml:space="preserve">příprava formulářů pro jmenování členů a </w:t>
      </w:r>
      <w:r>
        <w:rPr>
          <w:sz w:val="20"/>
        </w:rPr>
        <w:t>náhradníků, řízení jednání komise), provedení kontroly nabídek a dalších potřebných</w:t>
      </w:r>
      <w:r>
        <w:rPr>
          <w:spacing w:val="-12"/>
          <w:sz w:val="20"/>
        </w:rPr>
        <w:t xml:space="preserve"> </w:t>
      </w:r>
      <w:r>
        <w:rPr>
          <w:sz w:val="20"/>
        </w:rPr>
        <w:t>úkonů.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výsledku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Klienta</w:t>
      </w:r>
      <w:r>
        <w:rPr>
          <w:spacing w:val="-10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formou</w:t>
      </w:r>
      <w:r>
        <w:rPr>
          <w:spacing w:val="-11"/>
          <w:sz w:val="20"/>
        </w:rPr>
        <w:t xml:space="preserve"> </w:t>
      </w:r>
      <w:r>
        <w:rPr>
          <w:sz w:val="20"/>
        </w:rPr>
        <w:t>protokolu</w:t>
      </w:r>
      <w:r>
        <w:rPr>
          <w:spacing w:val="-10"/>
          <w:sz w:val="20"/>
        </w:rPr>
        <w:t xml:space="preserve"> </w:t>
      </w:r>
      <w:r>
        <w:rPr>
          <w:sz w:val="20"/>
        </w:rPr>
        <w:t>o otevírání</w:t>
      </w:r>
      <w:r>
        <w:rPr>
          <w:spacing w:val="-14"/>
          <w:sz w:val="20"/>
        </w:rPr>
        <w:t xml:space="preserve"> </w:t>
      </w:r>
      <w:r>
        <w:rPr>
          <w:sz w:val="20"/>
        </w:rPr>
        <w:t>obálek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příp.</w:t>
      </w:r>
      <w:r>
        <w:rPr>
          <w:spacing w:val="-14"/>
          <w:sz w:val="20"/>
        </w:rPr>
        <w:t xml:space="preserve"> </w:t>
      </w:r>
      <w:r>
        <w:rPr>
          <w:sz w:val="20"/>
        </w:rPr>
        <w:t>doporučením</w:t>
      </w:r>
      <w:r>
        <w:rPr>
          <w:spacing w:val="-14"/>
          <w:sz w:val="20"/>
        </w:rPr>
        <w:t xml:space="preserve"> </w:t>
      </w:r>
      <w:r>
        <w:rPr>
          <w:sz w:val="20"/>
        </w:rPr>
        <w:t>dalšího</w:t>
      </w:r>
      <w:r>
        <w:rPr>
          <w:spacing w:val="-14"/>
          <w:sz w:val="20"/>
        </w:rPr>
        <w:t xml:space="preserve"> </w:t>
      </w:r>
      <w:r>
        <w:rPr>
          <w:sz w:val="20"/>
        </w:rPr>
        <w:t>postupu;</w:t>
      </w:r>
    </w:p>
    <w:p w14:paraId="6B42E88B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line="241" w:lineRule="exact"/>
        <w:ind w:left="1069" w:hanging="359"/>
        <w:rPr>
          <w:sz w:val="20"/>
        </w:rPr>
      </w:pPr>
      <w:r>
        <w:rPr>
          <w:sz w:val="20"/>
        </w:rPr>
        <w:t>protokol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otevírání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obálek.</w:t>
      </w:r>
    </w:p>
    <w:p w14:paraId="00E00733" w14:textId="77777777" w:rsidR="00183E9D" w:rsidRDefault="00183E9D">
      <w:pPr>
        <w:pStyle w:val="Zkladntext"/>
        <w:spacing w:before="66"/>
      </w:pPr>
    </w:p>
    <w:p w14:paraId="2D80D5D1" w14:textId="77777777" w:rsidR="00183E9D" w:rsidRDefault="006C40B9">
      <w:pPr>
        <w:pStyle w:val="Nadpis1"/>
        <w:spacing w:line="276" w:lineRule="auto"/>
        <w:rPr>
          <w:u w:val="none"/>
        </w:rPr>
      </w:pPr>
      <w:r>
        <w:t xml:space="preserve">Administrace zadávacího řízení – průběh zadávacího </w:t>
      </w:r>
      <w:proofErr w:type="gramStart"/>
      <w:r>
        <w:t>řízení - posouzení</w:t>
      </w:r>
      <w:proofErr w:type="gramEnd"/>
      <w:r>
        <w:t xml:space="preserve"> a</w:t>
      </w:r>
      <w:r>
        <w:rPr>
          <w:u w:val="none"/>
        </w:rPr>
        <w:t xml:space="preserve"> </w:t>
      </w:r>
      <w:r>
        <w:t>hodnocení nabídek (fáze 3)</w:t>
      </w:r>
    </w:p>
    <w:p w14:paraId="429785CC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1" w:line="276" w:lineRule="auto"/>
        <w:ind w:right="713"/>
        <w:rPr>
          <w:sz w:val="20"/>
        </w:rPr>
      </w:pPr>
      <w:r>
        <w:rPr>
          <w:sz w:val="20"/>
        </w:rPr>
        <w:t>veškeré úkony související s</w:t>
      </w:r>
      <w:r>
        <w:rPr>
          <w:spacing w:val="-7"/>
          <w:sz w:val="20"/>
        </w:rPr>
        <w:t xml:space="preserve"> </w:t>
      </w:r>
      <w:r>
        <w:rPr>
          <w:sz w:val="20"/>
        </w:rPr>
        <w:t>posouzením a hodnocením nabídek, příp. i činností hodnotící komise, bude-li tato jmenována (organizační zajišt</w:t>
      </w:r>
      <w:r>
        <w:rPr>
          <w:sz w:val="20"/>
        </w:rPr>
        <w:t xml:space="preserve">ění </w:t>
      </w:r>
      <w:r>
        <w:rPr>
          <w:w w:val="90"/>
          <w:sz w:val="20"/>
        </w:rPr>
        <w:t>včetně sestavení komise po konzultaci s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Klientem, účast na jednání, příprava formulářů pro jmenování členů a náhradníků, příprava prohlášení pro členy </w:t>
      </w:r>
      <w:r>
        <w:rPr>
          <w:spacing w:val="-4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náhradníky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střetu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zájmů,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řízení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jednání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komise);</w:t>
      </w:r>
    </w:p>
    <w:p w14:paraId="49F4C467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line="271" w:lineRule="auto"/>
        <w:ind w:right="713"/>
        <w:rPr>
          <w:sz w:val="20"/>
        </w:rPr>
      </w:pPr>
      <w:r>
        <w:rPr>
          <w:spacing w:val="-4"/>
          <w:sz w:val="20"/>
        </w:rPr>
        <w:t>zpracování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rozboru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nabídek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hlediska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splnění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po</w:t>
      </w:r>
      <w:r>
        <w:rPr>
          <w:spacing w:val="-4"/>
          <w:sz w:val="20"/>
        </w:rPr>
        <w:t>dmínek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účasti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 xml:space="preserve">zadávacím </w:t>
      </w:r>
      <w:r>
        <w:rPr>
          <w:spacing w:val="-2"/>
          <w:sz w:val="20"/>
        </w:rPr>
        <w:t>řízení;</w:t>
      </w:r>
    </w:p>
    <w:p w14:paraId="4E1F8B1E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3"/>
        <w:ind w:left="1069" w:hanging="359"/>
        <w:rPr>
          <w:sz w:val="20"/>
        </w:rPr>
      </w:pPr>
      <w:r>
        <w:rPr>
          <w:sz w:val="20"/>
        </w:rPr>
        <w:t>zpracování</w:t>
      </w:r>
      <w:r>
        <w:rPr>
          <w:spacing w:val="-10"/>
          <w:sz w:val="20"/>
        </w:rPr>
        <w:t xml:space="preserve"> </w:t>
      </w:r>
      <w:r>
        <w:rPr>
          <w:sz w:val="20"/>
        </w:rPr>
        <w:t>rozboru</w:t>
      </w:r>
      <w:r>
        <w:rPr>
          <w:spacing w:val="-7"/>
          <w:sz w:val="20"/>
        </w:rPr>
        <w:t xml:space="preserve"> </w:t>
      </w:r>
      <w:r>
        <w:rPr>
          <w:sz w:val="20"/>
        </w:rPr>
        <w:t>nabídek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hlediska</w:t>
      </w:r>
      <w:r>
        <w:rPr>
          <w:spacing w:val="-9"/>
          <w:sz w:val="20"/>
        </w:rPr>
        <w:t xml:space="preserve"> </w:t>
      </w:r>
      <w:r>
        <w:rPr>
          <w:sz w:val="20"/>
        </w:rPr>
        <w:t>kritérií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hodnocení;</w:t>
      </w:r>
    </w:p>
    <w:p w14:paraId="2B28E6BA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33" w:line="273" w:lineRule="auto"/>
        <w:ind w:right="722"/>
        <w:rPr>
          <w:sz w:val="20"/>
        </w:rPr>
      </w:pPr>
      <w:r>
        <w:rPr>
          <w:sz w:val="20"/>
        </w:rPr>
        <w:t>zpracování hodnotících tabulek pro jednotlivá kritéria hodnocení a členy hodnotící komise a souhrnných tabulek pro hodnotící kritéria a tabulky celkového pořadí;</w:t>
      </w:r>
    </w:p>
    <w:p w14:paraId="5B282577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3" w:line="271" w:lineRule="auto"/>
        <w:ind w:right="719"/>
        <w:rPr>
          <w:sz w:val="20"/>
        </w:rPr>
      </w:pPr>
      <w:r>
        <w:rPr>
          <w:sz w:val="20"/>
        </w:rPr>
        <w:t xml:space="preserve">návrh výzvy o objasnění údajů, dokladů, vzorků a modelů nebo jejich </w:t>
      </w:r>
      <w:r>
        <w:rPr>
          <w:spacing w:val="-2"/>
          <w:sz w:val="20"/>
        </w:rPr>
        <w:t>doplnění;</w:t>
      </w:r>
    </w:p>
    <w:p w14:paraId="2E323367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6" w:line="271" w:lineRule="auto"/>
        <w:ind w:right="716"/>
        <w:rPr>
          <w:sz w:val="20"/>
        </w:rPr>
      </w:pPr>
      <w:r>
        <w:rPr>
          <w:sz w:val="20"/>
        </w:rPr>
        <w:t>posouzení výše nabídkových cen z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hlediska mimořádně nízké nabídkové </w:t>
      </w:r>
      <w:r>
        <w:rPr>
          <w:spacing w:val="-2"/>
          <w:sz w:val="20"/>
        </w:rPr>
        <w:t>ceny;</w:t>
      </w:r>
    </w:p>
    <w:p w14:paraId="56EAC2D8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5" w:line="271" w:lineRule="auto"/>
        <w:ind w:right="721"/>
        <w:rPr>
          <w:sz w:val="20"/>
        </w:rPr>
      </w:pPr>
      <w:r>
        <w:rPr>
          <w:spacing w:val="-8"/>
          <w:sz w:val="20"/>
        </w:rPr>
        <w:t>návrh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zdůvodnění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způsobu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mimořádně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 xml:space="preserve">nízké </w:t>
      </w:r>
      <w:r>
        <w:rPr>
          <w:sz w:val="20"/>
        </w:rPr>
        <w:t>nabídkové ceny;</w:t>
      </w:r>
    </w:p>
    <w:p w14:paraId="0741BCCD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6" w:line="271" w:lineRule="auto"/>
        <w:ind w:right="719"/>
        <w:rPr>
          <w:sz w:val="20"/>
        </w:rPr>
      </w:pPr>
      <w:r>
        <w:rPr>
          <w:sz w:val="20"/>
        </w:rPr>
        <w:t xml:space="preserve">návrh hodnocení dle stanovených kritérií a návrh výběru nejvhodnější </w:t>
      </w:r>
      <w:r>
        <w:rPr>
          <w:w w:val="90"/>
          <w:sz w:val="20"/>
        </w:rPr>
        <w:t>nabídky včetně zdůvodnění;</w:t>
      </w:r>
    </w:p>
    <w:p w14:paraId="7FF4C043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6"/>
        <w:ind w:left="1069" w:hanging="359"/>
        <w:jc w:val="left"/>
        <w:rPr>
          <w:sz w:val="20"/>
        </w:rPr>
      </w:pPr>
      <w:r>
        <w:rPr>
          <w:sz w:val="20"/>
        </w:rPr>
        <w:t>p</w:t>
      </w:r>
      <w:r>
        <w:rPr>
          <w:sz w:val="20"/>
        </w:rPr>
        <w:t>rotokol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jednání</w:t>
      </w:r>
      <w:r>
        <w:rPr>
          <w:spacing w:val="-7"/>
          <w:sz w:val="20"/>
        </w:rPr>
        <w:t xml:space="preserve"> </w:t>
      </w:r>
      <w:r>
        <w:rPr>
          <w:sz w:val="20"/>
        </w:rPr>
        <w:t>hodnotící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komise;</w:t>
      </w:r>
    </w:p>
    <w:p w14:paraId="6B80C897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33"/>
        <w:ind w:left="1069" w:hanging="359"/>
        <w:jc w:val="left"/>
        <w:rPr>
          <w:sz w:val="20"/>
        </w:rPr>
      </w:pPr>
      <w:r>
        <w:rPr>
          <w:sz w:val="20"/>
        </w:rPr>
        <w:t>zprávu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hodnocení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nabídek;</w:t>
      </w:r>
    </w:p>
    <w:p w14:paraId="469C4B9B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34"/>
        <w:ind w:left="1069" w:hanging="359"/>
        <w:jc w:val="left"/>
        <w:rPr>
          <w:sz w:val="20"/>
        </w:rPr>
      </w:pPr>
      <w:r>
        <w:rPr>
          <w:spacing w:val="-4"/>
          <w:sz w:val="20"/>
        </w:rPr>
        <w:t>návrh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vyloučení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dodavatele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účasti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zadávacím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řízení;</w:t>
      </w:r>
    </w:p>
    <w:p w14:paraId="750D51CC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33" w:line="268" w:lineRule="auto"/>
        <w:ind w:right="720"/>
        <w:jc w:val="left"/>
        <w:rPr>
          <w:sz w:val="20"/>
        </w:rPr>
      </w:pPr>
      <w:r>
        <w:rPr>
          <w:spacing w:val="-6"/>
          <w:sz w:val="20"/>
        </w:rPr>
        <w:t>zajištění dokladů pro</w:t>
      </w:r>
      <w:r>
        <w:rPr>
          <w:sz w:val="20"/>
        </w:rPr>
        <w:t xml:space="preserve"> </w:t>
      </w:r>
      <w:r>
        <w:rPr>
          <w:spacing w:val="-6"/>
          <w:sz w:val="20"/>
        </w:rPr>
        <w:t>uvolnění jistoty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vyloučenému účastníkovi zadávacího </w:t>
      </w:r>
      <w:r>
        <w:rPr>
          <w:w w:val="90"/>
          <w:sz w:val="20"/>
        </w:rPr>
        <w:t>řízení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včetně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zpracování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potřebných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formulářů;</w:t>
      </w:r>
    </w:p>
    <w:p w14:paraId="1B07ECCF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11"/>
        <w:ind w:left="1069" w:hanging="359"/>
        <w:jc w:val="left"/>
        <w:rPr>
          <w:sz w:val="20"/>
        </w:rPr>
      </w:pPr>
      <w:r>
        <w:rPr>
          <w:spacing w:val="-6"/>
          <w:sz w:val="20"/>
        </w:rPr>
        <w:t>zajištění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uvolnění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jistoty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(byla-li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jistota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vyžadována);</w:t>
      </w:r>
    </w:p>
    <w:p w14:paraId="1A1471AE" w14:textId="77777777" w:rsidR="00183E9D" w:rsidRDefault="00183E9D">
      <w:pPr>
        <w:pStyle w:val="Zkladntext"/>
        <w:spacing w:before="66"/>
      </w:pPr>
    </w:p>
    <w:p w14:paraId="1D59E7B2" w14:textId="77777777" w:rsidR="00183E9D" w:rsidRDefault="006C40B9">
      <w:pPr>
        <w:pStyle w:val="Nadpis1"/>
        <w:rPr>
          <w:u w:val="none"/>
        </w:rPr>
      </w:pPr>
      <w:r>
        <w:t>Administrace</w:t>
      </w:r>
      <w:r>
        <w:rPr>
          <w:spacing w:val="-10"/>
        </w:rPr>
        <w:t xml:space="preserve"> </w:t>
      </w:r>
      <w:r>
        <w:t>zadávacího</w:t>
      </w:r>
      <w:r>
        <w:rPr>
          <w:spacing w:val="-8"/>
        </w:rPr>
        <w:t xml:space="preserve"> </w:t>
      </w:r>
      <w:r>
        <w:t>řízení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ukončení</w:t>
      </w:r>
      <w:r>
        <w:rPr>
          <w:spacing w:val="-8"/>
        </w:rPr>
        <w:t xml:space="preserve"> </w:t>
      </w:r>
      <w:r>
        <w:t>zadávacího</w:t>
      </w:r>
      <w:r>
        <w:rPr>
          <w:spacing w:val="-9"/>
        </w:rPr>
        <w:t xml:space="preserve"> </w:t>
      </w:r>
      <w:r>
        <w:t>řízení</w:t>
      </w:r>
      <w:r>
        <w:rPr>
          <w:spacing w:val="-8"/>
        </w:rPr>
        <w:t xml:space="preserve"> </w:t>
      </w:r>
      <w:r>
        <w:t>(fáze</w:t>
      </w:r>
      <w:r>
        <w:rPr>
          <w:spacing w:val="-8"/>
        </w:rPr>
        <w:t xml:space="preserve"> </w:t>
      </w:r>
      <w:r>
        <w:rPr>
          <w:spacing w:val="-5"/>
        </w:rPr>
        <w:t>4)</w:t>
      </w:r>
    </w:p>
    <w:p w14:paraId="1D1A5615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35"/>
        <w:ind w:left="1069" w:hanging="359"/>
        <w:jc w:val="left"/>
        <w:rPr>
          <w:sz w:val="20"/>
        </w:rPr>
      </w:pPr>
      <w:r>
        <w:rPr>
          <w:sz w:val="20"/>
        </w:rPr>
        <w:t>návrh</w:t>
      </w:r>
      <w:r>
        <w:rPr>
          <w:spacing w:val="-7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>vybranému</w:t>
      </w:r>
      <w:r>
        <w:rPr>
          <w:spacing w:val="-4"/>
          <w:sz w:val="20"/>
        </w:rPr>
        <w:t xml:space="preserve"> </w:t>
      </w:r>
      <w:r>
        <w:rPr>
          <w:sz w:val="20"/>
        </w:rPr>
        <w:t>dodavateli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122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zákona;</w:t>
      </w:r>
    </w:p>
    <w:p w14:paraId="166522DF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34"/>
        <w:ind w:left="1069" w:hanging="359"/>
        <w:jc w:val="left"/>
        <w:rPr>
          <w:sz w:val="20"/>
        </w:rPr>
      </w:pPr>
      <w:r>
        <w:rPr>
          <w:spacing w:val="-6"/>
          <w:sz w:val="20"/>
        </w:rPr>
        <w:t>písemná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zpráva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zakázce;</w:t>
      </w:r>
    </w:p>
    <w:p w14:paraId="40F7842D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31"/>
        <w:ind w:left="1069" w:hanging="359"/>
        <w:jc w:val="left"/>
        <w:rPr>
          <w:sz w:val="20"/>
        </w:rPr>
      </w:pPr>
      <w:r>
        <w:rPr>
          <w:spacing w:val="-4"/>
          <w:sz w:val="20"/>
        </w:rPr>
        <w:t>návrh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zrušení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zadávacího řízení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zpracování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formuláře;</w:t>
      </w:r>
    </w:p>
    <w:p w14:paraId="729690E8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33" w:line="271" w:lineRule="auto"/>
        <w:ind w:right="723"/>
        <w:jc w:val="left"/>
        <w:rPr>
          <w:sz w:val="20"/>
        </w:rPr>
      </w:pPr>
      <w:r>
        <w:rPr>
          <w:sz w:val="20"/>
        </w:rPr>
        <w:t>návrh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oznámení</w:t>
      </w:r>
      <w:r>
        <w:rPr>
          <w:spacing w:val="-14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výběru</w:t>
      </w:r>
      <w:r>
        <w:rPr>
          <w:spacing w:val="-14"/>
          <w:sz w:val="20"/>
        </w:rPr>
        <w:t xml:space="preserve"> </w:t>
      </w:r>
      <w:r>
        <w:rPr>
          <w:sz w:val="20"/>
        </w:rPr>
        <w:t>nejvhodnější</w:t>
      </w:r>
      <w:r>
        <w:rPr>
          <w:spacing w:val="-14"/>
          <w:sz w:val="20"/>
        </w:rPr>
        <w:t xml:space="preserve"> </w:t>
      </w:r>
      <w:r>
        <w:rPr>
          <w:sz w:val="20"/>
        </w:rPr>
        <w:t>nabídky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6"/>
          <w:sz w:val="20"/>
        </w:rPr>
        <w:t>doručení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oznámení účastníkům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zadávacího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řízení;</w:t>
      </w:r>
    </w:p>
    <w:p w14:paraId="1541F6F7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6" w:line="271" w:lineRule="auto"/>
        <w:ind w:right="710"/>
        <w:jc w:val="left"/>
        <w:rPr>
          <w:sz w:val="20"/>
        </w:rPr>
      </w:pPr>
      <w:r>
        <w:rPr>
          <w:spacing w:val="-4"/>
          <w:sz w:val="20"/>
        </w:rPr>
        <w:t>zajištění potřebných dokladů od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dodavatele zejména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v návaznosti na § 122 </w:t>
      </w:r>
      <w:r>
        <w:rPr>
          <w:spacing w:val="-2"/>
          <w:sz w:val="20"/>
        </w:rPr>
        <w:t>zákona</w:t>
      </w:r>
    </w:p>
    <w:p w14:paraId="1EAC1DC0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5"/>
        <w:ind w:left="1069" w:hanging="359"/>
        <w:jc w:val="left"/>
        <w:rPr>
          <w:sz w:val="20"/>
        </w:rPr>
      </w:pPr>
      <w:r>
        <w:rPr>
          <w:w w:val="90"/>
          <w:sz w:val="20"/>
        </w:rPr>
        <w:t>zajištění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vrácení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případných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vzorků;</w:t>
      </w:r>
    </w:p>
    <w:p w14:paraId="4BFE152F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34"/>
        <w:ind w:left="1069" w:hanging="359"/>
        <w:jc w:val="left"/>
        <w:rPr>
          <w:sz w:val="20"/>
        </w:rPr>
      </w:pPr>
      <w:r>
        <w:rPr>
          <w:spacing w:val="-6"/>
          <w:sz w:val="20"/>
        </w:rPr>
        <w:t>zajištění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uvolnění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jistoty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(byla-li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jistota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vyžadována);</w:t>
      </w:r>
    </w:p>
    <w:p w14:paraId="6D7F7C05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993"/>
          <w:tab w:val="left" w:pos="995"/>
        </w:tabs>
        <w:spacing w:before="34" w:line="273" w:lineRule="auto"/>
        <w:ind w:left="995" w:right="711" w:hanging="296"/>
        <w:rPr>
          <w:sz w:val="20"/>
        </w:rPr>
      </w:pPr>
      <w:r>
        <w:rPr>
          <w:sz w:val="20"/>
        </w:rPr>
        <w:t>uveřejnění podkladů v</w:t>
      </w:r>
      <w:r>
        <w:rPr>
          <w:spacing w:val="-14"/>
          <w:sz w:val="20"/>
        </w:rPr>
        <w:t xml:space="preserve"> </w:t>
      </w:r>
      <w:r>
        <w:rPr>
          <w:sz w:val="20"/>
        </w:rPr>
        <w:t>souladu se zákonem – na profilu zadavatele, na základě údajů poskytnutých Klientem, ve Věstníku veřejných zakázek, v Úředním</w:t>
      </w:r>
      <w:r>
        <w:rPr>
          <w:spacing w:val="-14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</w:t>
      </w:r>
      <w:r>
        <w:rPr>
          <w:spacing w:val="-14"/>
          <w:sz w:val="20"/>
        </w:rPr>
        <w:t xml:space="preserve"> </w:t>
      </w:r>
      <w:proofErr w:type="gramStart"/>
      <w:r>
        <w:rPr>
          <w:sz w:val="20"/>
        </w:rPr>
        <w:t>unie,</w:t>
      </w:r>
      <w:proofErr w:type="gramEnd"/>
      <w:r>
        <w:rPr>
          <w:spacing w:val="-14"/>
          <w:sz w:val="20"/>
        </w:rPr>
        <w:t xml:space="preserve"> </w:t>
      </w:r>
      <w:r>
        <w:rPr>
          <w:sz w:val="20"/>
        </w:rPr>
        <w:t>apod.;</w:t>
      </w:r>
    </w:p>
    <w:p w14:paraId="4EC5C4C0" w14:textId="77777777" w:rsidR="00183E9D" w:rsidRDefault="00183E9D">
      <w:pPr>
        <w:pStyle w:val="Odstavecseseznamem"/>
        <w:spacing w:line="273" w:lineRule="auto"/>
        <w:rPr>
          <w:sz w:val="20"/>
        </w:rPr>
        <w:sectPr w:rsidR="00183E9D">
          <w:pgSz w:w="11920" w:h="16840"/>
          <w:pgMar w:top="820" w:right="1700" w:bottom="760" w:left="1700" w:header="0" w:footer="567" w:gutter="0"/>
          <w:cols w:space="708"/>
        </w:sectPr>
      </w:pPr>
    </w:p>
    <w:p w14:paraId="1419DA30" w14:textId="77777777" w:rsidR="00183E9D" w:rsidRDefault="006C40B9">
      <w:pPr>
        <w:pStyle w:val="Zkladntext"/>
      </w:pPr>
      <w:r>
        <w:rPr>
          <w:noProof/>
        </w:rPr>
        <w:lastRenderedPageBreak/>
        <w:drawing>
          <wp:anchor distT="0" distB="0" distL="0" distR="0" simplePos="0" relativeHeight="487375872" behindDoc="1" locked="0" layoutInCell="1" allowOverlap="1" wp14:anchorId="6E5B63A4" wp14:editId="430A7C2B">
            <wp:simplePos x="0" y="0"/>
            <wp:positionH relativeFrom="page">
              <wp:posOffset>5654792</wp:posOffset>
            </wp:positionH>
            <wp:positionV relativeFrom="page">
              <wp:posOffset>530956</wp:posOffset>
            </wp:positionV>
            <wp:extent cx="1726037" cy="310640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037" cy="310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40E26" w14:textId="77777777" w:rsidR="00183E9D" w:rsidRDefault="00183E9D">
      <w:pPr>
        <w:pStyle w:val="Zkladntext"/>
      </w:pPr>
    </w:p>
    <w:p w14:paraId="682F8FCF" w14:textId="77777777" w:rsidR="00183E9D" w:rsidRDefault="00183E9D">
      <w:pPr>
        <w:pStyle w:val="Zkladntext"/>
        <w:spacing w:before="135"/>
      </w:pPr>
    </w:p>
    <w:p w14:paraId="03ACE766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line="271" w:lineRule="auto"/>
        <w:ind w:right="722"/>
        <w:jc w:val="left"/>
        <w:rPr>
          <w:sz w:val="20"/>
        </w:rPr>
      </w:pPr>
      <w:r>
        <w:rPr>
          <w:spacing w:val="-2"/>
          <w:sz w:val="20"/>
        </w:rPr>
        <w:t>odborná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pomoc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spolupráce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při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uzavření</w:t>
      </w:r>
      <w:r>
        <w:rPr>
          <w:spacing w:val="37"/>
          <w:sz w:val="20"/>
        </w:rPr>
        <w:t xml:space="preserve"> </w:t>
      </w:r>
      <w:r>
        <w:rPr>
          <w:spacing w:val="-2"/>
          <w:sz w:val="20"/>
        </w:rPr>
        <w:t>konečného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znění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 xml:space="preserve">smlouvy </w:t>
      </w:r>
      <w:r>
        <w:rPr>
          <w:sz w:val="20"/>
        </w:rPr>
        <w:t>s dodavatelem;</w:t>
      </w:r>
    </w:p>
    <w:p w14:paraId="1B35D673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6"/>
        <w:ind w:left="1069" w:hanging="359"/>
        <w:jc w:val="left"/>
        <w:rPr>
          <w:sz w:val="20"/>
        </w:rPr>
      </w:pPr>
      <w:r>
        <w:rPr>
          <w:spacing w:val="-6"/>
          <w:sz w:val="20"/>
        </w:rPr>
        <w:t>uveřejnění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smlouvy</w:t>
      </w:r>
      <w:r>
        <w:rPr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registru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smluv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Ministerstva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vnitra</w:t>
      </w:r>
    </w:p>
    <w:p w14:paraId="7B70BB90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69"/>
        </w:tabs>
        <w:spacing w:before="34"/>
        <w:ind w:left="1069" w:hanging="359"/>
        <w:jc w:val="left"/>
        <w:rPr>
          <w:sz w:val="20"/>
        </w:rPr>
      </w:pPr>
      <w:r>
        <w:rPr>
          <w:spacing w:val="-4"/>
          <w:sz w:val="20"/>
        </w:rPr>
        <w:t>kompletaci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originální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dokumentace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veřejné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zakázce;</w:t>
      </w:r>
    </w:p>
    <w:p w14:paraId="2ED86F96" w14:textId="77777777" w:rsidR="00183E9D" w:rsidRDefault="006C40B9">
      <w:pPr>
        <w:pStyle w:val="Odstavecseseznamem"/>
        <w:numPr>
          <w:ilvl w:val="0"/>
          <w:numId w:val="2"/>
        </w:numPr>
        <w:tabs>
          <w:tab w:val="left" w:pos="1070"/>
        </w:tabs>
        <w:spacing w:before="33" w:line="271" w:lineRule="auto"/>
        <w:ind w:right="716"/>
        <w:jc w:val="left"/>
        <w:rPr>
          <w:sz w:val="20"/>
        </w:rPr>
      </w:pPr>
      <w:r>
        <w:rPr>
          <w:spacing w:val="-6"/>
          <w:sz w:val="20"/>
        </w:rPr>
        <w:t>příprava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formulářů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VVZ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TED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vztahu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§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222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ZZVZ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na </w:t>
      </w:r>
      <w:r>
        <w:rPr>
          <w:sz w:val="20"/>
        </w:rPr>
        <w:t>základě pokynu zadavatele.</w:t>
      </w:r>
    </w:p>
    <w:p w14:paraId="403D931A" w14:textId="77777777" w:rsidR="00183E9D" w:rsidRDefault="00183E9D">
      <w:pPr>
        <w:pStyle w:val="Zkladntext"/>
      </w:pPr>
    </w:p>
    <w:p w14:paraId="15411C79" w14:textId="77777777" w:rsidR="00183E9D" w:rsidRDefault="00183E9D">
      <w:pPr>
        <w:pStyle w:val="Zkladntext"/>
        <w:spacing w:before="72"/>
      </w:pPr>
    </w:p>
    <w:p w14:paraId="7DEE0121" w14:textId="77777777" w:rsidR="00183E9D" w:rsidRDefault="006C40B9">
      <w:pPr>
        <w:pStyle w:val="Odstavecseseznamem"/>
        <w:numPr>
          <w:ilvl w:val="0"/>
          <w:numId w:val="3"/>
        </w:numPr>
        <w:tabs>
          <w:tab w:val="left" w:pos="719"/>
          <w:tab w:val="left" w:pos="721"/>
        </w:tabs>
        <w:spacing w:before="1" w:line="276" w:lineRule="auto"/>
        <w:ind w:left="721" w:right="719"/>
        <w:jc w:val="both"/>
        <w:rPr>
          <w:sz w:val="20"/>
        </w:rPr>
      </w:pPr>
      <w:r>
        <w:rPr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z w:val="20"/>
        </w:rPr>
        <w:t>úplném</w:t>
      </w:r>
      <w:r>
        <w:rPr>
          <w:spacing w:val="-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2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dodavatele</w:t>
      </w:r>
      <w:r>
        <w:rPr>
          <w:spacing w:val="-12"/>
          <w:sz w:val="20"/>
        </w:rPr>
        <w:t xml:space="preserve"> </w:t>
      </w:r>
      <w:r>
        <w:rPr>
          <w:sz w:val="20"/>
        </w:rPr>
        <w:t>(po</w:t>
      </w:r>
      <w:r>
        <w:rPr>
          <w:spacing w:val="-13"/>
          <w:sz w:val="20"/>
        </w:rPr>
        <w:t xml:space="preserve"> </w:t>
      </w:r>
      <w:r>
        <w:rPr>
          <w:sz w:val="20"/>
        </w:rPr>
        <w:t>uzavření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smlouvy, </w:t>
      </w:r>
      <w:r>
        <w:rPr>
          <w:spacing w:val="-4"/>
          <w:sz w:val="20"/>
        </w:rPr>
        <w:t>příp.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zrušení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zadávacího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řízení)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předá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Advokát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Klientovi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kompletní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originální dokumentaci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 plnění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zakázky,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tj.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 průběhu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zadávacího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řízení.</w:t>
      </w:r>
    </w:p>
    <w:p w14:paraId="2EAE5184" w14:textId="77777777" w:rsidR="00183E9D" w:rsidRDefault="00183E9D">
      <w:pPr>
        <w:pStyle w:val="Zkladntext"/>
      </w:pPr>
    </w:p>
    <w:p w14:paraId="7079F89C" w14:textId="77777777" w:rsidR="00183E9D" w:rsidRDefault="00183E9D">
      <w:pPr>
        <w:pStyle w:val="Zkladntext"/>
        <w:spacing w:before="69"/>
      </w:pPr>
    </w:p>
    <w:p w14:paraId="124379B4" w14:textId="77777777" w:rsidR="00183E9D" w:rsidRDefault="006C40B9">
      <w:pPr>
        <w:pStyle w:val="Zkladntext"/>
        <w:ind w:right="353"/>
        <w:jc w:val="center"/>
      </w:pPr>
      <w:r>
        <w:rPr>
          <w:w w:val="90"/>
        </w:rPr>
        <w:t>Článek</w:t>
      </w:r>
      <w:r>
        <w:rPr>
          <w:spacing w:val="3"/>
        </w:rPr>
        <w:t xml:space="preserve"> </w:t>
      </w:r>
      <w:r>
        <w:rPr>
          <w:spacing w:val="-5"/>
        </w:rPr>
        <w:t>II.</w:t>
      </w:r>
    </w:p>
    <w:p w14:paraId="41A099C6" w14:textId="77777777" w:rsidR="00183E9D" w:rsidRDefault="006C40B9">
      <w:pPr>
        <w:pStyle w:val="Zkladntext"/>
        <w:spacing w:before="34"/>
        <w:ind w:left="429"/>
      </w:pPr>
      <w:r>
        <w:rPr>
          <w:spacing w:val="-2"/>
        </w:rPr>
        <w:t>Klient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zavazuje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poskytnutí</w:t>
      </w:r>
      <w:r>
        <w:rPr>
          <w:spacing w:val="-7"/>
        </w:rPr>
        <w:t xml:space="preserve"> </w:t>
      </w:r>
      <w:r>
        <w:rPr>
          <w:spacing w:val="-2"/>
        </w:rPr>
        <w:t>právní</w:t>
      </w:r>
      <w:r>
        <w:rPr>
          <w:spacing w:val="-6"/>
        </w:rPr>
        <w:t xml:space="preserve"> </w:t>
      </w:r>
      <w:r>
        <w:rPr>
          <w:spacing w:val="-2"/>
        </w:rPr>
        <w:t>služby</w:t>
      </w:r>
      <w:r>
        <w:rPr>
          <w:spacing w:val="-6"/>
        </w:rPr>
        <w:t xml:space="preserve"> </w:t>
      </w:r>
      <w:r>
        <w:rPr>
          <w:spacing w:val="-2"/>
        </w:rPr>
        <w:t>zaplatit</w:t>
      </w:r>
      <w:r>
        <w:rPr>
          <w:spacing w:val="-4"/>
        </w:rPr>
        <w:t xml:space="preserve"> </w:t>
      </w:r>
      <w:r>
        <w:rPr>
          <w:spacing w:val="-2"/>
        </w:rPr>
        <w:t>Advokátovi</w:t>
      </w:r>
      <w:r>
        <w:rPr>
          <w:spacing w:val="-8"/>
        </w:rPr>
        <w:t xml:space="preserve"> </w:t>
      </w:r>
      <w:r>
        <w:rPr>
          <w:spacing w:val="-2"/>
        </w:rPr>
        <w:t>odměnu.</w:t>
      </w:r>
    </w:p>
    <w:p w14:paraId="4938214A" w14:textId="77777777" w:rsidR="00183E9D" w:rsidRDefault="00183E9D">
      <w:pPr>
        <w:pStyle w:val="Zkladntext"/>
        <w:spacing w:before="72"/>
      </w:pPr>
    </w:p>
    <w:p w14:paraId="0961DDFE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line="271" w:lineRule="auto"/>
        <w:ind w:right="710"/>
        <w:jc w:val="both"/>
        <w:rPr>
          <w:sz w:val="20"/>
        </w:rPr>
      </w:pPr>
      <w:r>
        <w:rPr>
          <w:sz w:val="20"/>
        </w:rPr>
        <w:t>Advokát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zavazuje</w:t>
      </w:r>
      <w:r>
        <w:rPr>
          <w:spacing w:val="40"/>
          <w:sz w:val="20"/>
        </w:rPr>
        <w:t xml:space="preserve"> </w:t>
      </w:r>
      <w:r>
        <w:rPr>
          <w:sz w:val="20"/>
        </w:rPr>
        <w:t>chránit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prosazovat</w:t>
      </w:r>
      <w:r>
        <w:rPr>
          <w:spacing w:val="40"/>
          <w:sz w:val="20"/>
        </w:rPr>
        <w:t xml:space="preserve"> </w:t>
      </w:r>
      <w:r>
        <w:rPr>
          <w:sz w:val="20"/>
        </w:rPr>
        <w:t>práva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oprávněné</w:t>
      </w:r>
      <w:r>
        <w:rPr>
          <w:spacing w:val="40"/>
          <w:sz w:val="20"/>
        </w:rPr>
        <w:t xml:space="preserve"> </w:t>
      </w:r>
      <w:r>
        <w:rPr>
          <w:sz w:val="20"/>
        </w:rPr>
        <w:t>zájmy</w:t>
      </w:r>
      <w:r>
        <w:rPr>
          <w:spacing w:val="40"/>
          <w:sz w:val="20"/>
        </w:rPr>
        <w:t xml:space="preserve"> </w:t>
      </w:r>
      <w:r>
        <w:rPr>
          <w:sz w:val="20"/>
        </w:rPr>
        <w:t>Klienta. Při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poskytování právních služeb je Advokát nezávislý, je však vázán právními </w:t>
      </w:r>
      <w:r>
        <w:rPr>
          <w:spacing w:val="-4"/>
          <w:sz w:val="20"/>
        </w:rPr>
        <w:t>předpisy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 v jejich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mezích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příkazy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pokyny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Klienta.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Jsou-li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pokyny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Klienta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rozporu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zákonem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předpisem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upravujícím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výkon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advokacie,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jimi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Advokát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vázán;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tom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Klienta</w:t>
      </w:r>
      <w:r>
        <w:rPr>
          <w:spacing w:val="-8"/>
          <w:sz w:val="20"/>
        </w:rPr>
        <w:t xml:space="preserve"> </w:t>
      </w:r>
      <w:r>
        <w:rPr>
          <w:sz w:val="20"/>
        </w:rPr>
        <w:t>neprodleně</w:t>
      </w:r>
      <w:r>
        <w:rPr>
          <w:spacing w:val="-7"/>
          <w:sz w:val="20"/>
        </w:rPr>
        <w:t xml:space="preserve"> </w:t>
      </w:r>
      <w:r>
        <w:rPr>
          <w:sz w:val="20"/>
        </w:rPr>
        <w:t>vyrozumět.</w:t>
      </w:r>
    </w:p>
    <w:p w14:paraId="0A8DFF0A" w14:textId="77777777" w:rsidR="00183E9D" w:rsidRDefault="00183E9D">
      <w:pPr>
        <w:pStyle w:val="Zkladntext"/>
        <w:spacing w:before="34"/>
      </w:pPr>
    </w:p>
    <w:p w14:paraId="047DEB18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line="268" w:lineRule="auto"/>
        <w:ind w:right="712"/>
        <w:jc w:val="both"/>
        <w:rPr>
          <w:sz w:val="20"/>
        </w:rPr>
      </w:pPr>
      <w:r>
        <w:rPr>
          <w:spacing w:val="-2"/>
          <w:sz w:val="20"/>
        </w:rPr>
        <w:t>Klient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současně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podpisem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výslovně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uděluje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Advokátovi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plnou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moc k jednání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jeho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jménem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 mezích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smlouvy.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Vyžaduje-li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zákon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zvláštní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plné </w:t>
      </w:r>
      <w:r>
        <w:rPr>
          <w:sz w:val="20"/>
        </w:rPr>
        <w:t>moci, nebo pokud Advokát Klienta vyzve, zavazuje se Klient vystavit Advokátovi písemnou plnou moc zvláštní listinou.</w:t>
      </w:r>
    </w:p>
    <w:p w14:paraId="6DB09DA1" w14:textId="77777777" w:rsidR="00183E9D" w:rsidRDefault="00183E9D">
      <w:pPr>
        <w:pStyle w:val="Zkladntext"/>
        <w:spacing w:before="42"/>
      </w:pPr>
    </w:p>
    <w:p w14:paraId="2B9C263F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line="273" w:lineRule="auto"/>
        <w:ind w:right="712"/>
        <w:jc w:val="both"/>
        <w:rPr>
          <w:sz w:val="20"/>
        </w:rPr>
      </w:pPr>
      <w:r>
        <w:rPr>
          <w:sz w:val="20"/>
        </w:rPr>
        <w:t>Klient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2"/>
          <w:sz w:val="20"/>
        </w:rPr>
        <w:t xml:space="preserve"> </w:t>
      </w:r>
      <w:r>
        <w:rPr>
          <w:sz w:val="20"/>
        </w:rPr>
        <w:t>zavazuje</w:t>
      </w:r>
      <w:r>
        <w:rPr>
          <w:spacing w:val="72"/>
          <w:sz w:val="20"/>
        </w:rPr>
        <w:t xml:space="preserve"> </w:t>
      </w:r>
      <w:r>
        <w:rPr>
          <w:sz w:val="20"/>
        </w:rPr>
        <w:t>poskytovat</w:t>
      </w:r>
      <w:r>
        <w:rPr>
          <w:spacing w:val="72"/>
          <w:sz w:val="20"/>
        </w:rPr>
        <w:t xml:space="preserve"> </w:t>
      </w:r>
      <w:r>
        <w:rPr>
          <w:sz w:val="20"/>
        </w:rPr>
        <w:t>Advokátovi</w:t>
      </w:r>
      <w:r>
        <w:rPr>
          <w:spacing w:val="72"/>
          <w:sz w:val="20"/>
        </w:rPr>
        <w:t xml:space="preserve"> </w:t>
      </w:r>
      <w:r>
        <w:rPr>
          <w:sz w:val="20"/>
        </w:rPr>
        <w:t>včas</w:t>
      </w:r>
      <w:r>
        <w:rPr>
          <w:spacing w:val="73"/>
          <w:sz w:val="20"/>
        </w:rPr>
        <w:t xml:space="preserve"> </w:t>
      </w:r>
      <w:r>
        <w:rPr>
          <w:sz w:val="20"/>
        </w:rPr>
        <w:t>úplné</w:t>
      </w:r>
      <w:r>
        <w:rPr>
          <w:spacing w:val="72"/>
          <w:sz w:val="20"/>
        </w:rPr>
        <w:t xml:space="preserve"> </w:t>
      </w:r>
      <w:r>
        <w:rPr>
          <w:sz w:val="20"/>
        </w:rPr>
        <w:t>a</w:t>
      </w:r>
      <w:r>
        <w:rPr>
          <w:spacing w:val="72"/>
          <w:sz w:val="20"/>
        </w:rPr>
        <w:t xml:space="preserve"> </w:t>
      </w:r>
      <w:r>
        <w:rPr>
          <w:sz w:val="20"/>
        </w:rPr>
        <w:t>pravdivé</w:t>
      </w:r>
      <w:r>
        <w:rPr>
          <w:spacing w:val="75"/>
          <w:sz w:val="20"/>
        </w:rPr>
        <w:t xml:space="preserve"> </w:t>
      </w:r>
      <w:r>
        <w:rPr>
          <w:sz w:val="20"/>
        </w:rPr>
        <w:t>informace a</w:t>
      </w:r>
      <w:r>
        <w:rPr>
          <w:spacing w:val="-14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4"/>
          <w:sz w:val="20"/>
        </w:rPr>
        <w:t xml:space="preserve"> </w:t>
      </w:r>
      <w:r>
        <w:rPr>
          <w:sz w:val="20"/>
        </w:rPr>
        <w:t>mu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listinné</w:t>
      </w:r>
      <w:r>
        <w:rPr>
          <w:spacing w:val="-14"/>
          <w:sz w:val="20"/>
        </w:rPr>
        <w:t xml:space="preserve"> </w:t>
      </w:r>
      <w:r>
        <w:rPr>
          <w:sz w:val="20"/>
        </w:rPr>
        <w:t>materiály</w:t>
      </w:r>
      <w:r>
        <w:rPr>
          <w:spacing w:val="-14"/>
          <w:sz w:val="20"/>
        </w:rPr>
        <w:t xml:space="preserve"> </w:t>
      </w:r>
      <w:r>
        <w:rPr>
          <w:sz w:val="20"/>
        </w:rPr>
        <w:t>potřebné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4"/>
          <w:sz w:val="20"/>
        </w:rPr>
        <w:t xml:space="preserve"> </w:t>
      </w:r>
      <w:r>
        <w:rPr>
          <w:sz w:val="20"/>
        </w:rPr>
        <w:t>řádnému</w:t>
      </w:r>
      <w:r>
        <w:rPr>
          <w:spacing w:val="-14"/>
          <w:sz w:val="20"/>
        </w:rPr>
        <w:t xml:space="preserve"> </w:t>
      </w:r>
      <w:r>
        <w:rPr>
          <w:sz w:val="20"/>
        </w:rPr>
        <w:t>výkonu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činnosti </w:t>
      </w:r>
      <w:r>
        <w:rPr>
          <w:spacing w:val="-4"/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poskytnout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jinou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potřebnou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součinnost;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stvrzuje </w:t>
      </w:r>
      <w:r>
        <w:rPr>
          <w:sz w:val="20"/>
        </w:rPr>
        <w:t>pravdivost údajů, které Advokátovi v souvislosti s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jeho činností dle této smlouvy </w:t>
      </w:r>
      <w:r>
        <w:rPr>
          <w:spacing w:val="-2"/>
          <w:sz w:val="20"/>
        </w:rPr>
        <w:t>poskytl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2"/>
          <w:sz w:val="20"/>
        </w:rPr>
        <w:t>rozuměn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následky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nepravdivých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neúplných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informací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v </w:t>
      </w:r>
      <w:r>
        <w:rPr>
          <w:sz w:val="20"/>
        </w:rPr>
        <w:t>souvislosti 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poskytováním právních služeb dle této smlouvy. Poskytnutí </w:t>
      </w:r>
      <w:r>
        <w:rPr>
          <w:spacing w:val="-6"/>
          <w:sz w:val="20"/>
        </w:rPr>
        <w:t xml:space="preserve">nepravdivých či neúplných informací může být Advokátem považováno za narušení </w:t>
      </w:r>
      <w:r>
        <w:rPr>
          <w:sz w:val="20"/>
        </w:rPr>
        <w:t>důvěry</w:t>
      </w:r>
      <w:r>
        <w:rPr>
          <w:spacing w:val="-9"/>
          <w:sz w:val="20"/>
        </w:rPr>
        <w:t xml:space="preserve"> </w:t>
      </w:r>
      <w:r>
        <w:rPr>
          <w:sz w:val="20"/>
        </w:rPr>
        <w:t>mezi</w:t>
      </w:r>
      <w:r>
        <w:rPr>
          <w:spacing w:val="-10"/>
          <w:sz w:val="20"/>
        </w:rPr>
        <w:t xml:space="preserve"> </w:t>
      </w:r>
      <w:r>
        <w:rPr>
          <w:sz w:val="20"/>
        </w:rPr>
        <w:t>Klientem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Advokátem.</w:t>
      </w:r>
    </w:p>
    <w:p w14:paraId="20740300" w14:textId="77777777" w:rsidR="00183E9D" w:rsidRDefault="00183E9D">
      <w:pPr>
        <w:pStyle w:val="Zkladntext"/>
        <w:spacing w:before="30"/>
      </w:pPr>
    </w:p>
    <w:p w14:paraId="1DA3CEC0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line="268" w:lineRule="auto"/>
        <w:ind w:right="715"/>
        <w:jc w:val="both"/>
        <w:rPr>
          <w:sz w:val="20"/>
        </w:rPr>
      </w:pPr>
      <w:r>
        <w:rPr>
          <w:sz w:val="20"/>
        </w:rPr>
        <w:t>Advokát se zavazuje informovat včas Klienta o důležitých skutečnostech souvisejících 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poskytováním právních služeb a poučit jej o jeho oprávněných </w:t>
      </w:r>
      <w:r>
        <w:rPr>
          <w:w w:val="90"/>
          <w:sz w:val="20"/>
        </w:rPr>
        <w:t xml:space="preserve">nárocích jakož i o lhůtách, v nichž je třeba je uplatňovat, jakož i o jeho povinnostech </w:t>
      </w:r>
      <w:r>
        <w:rPr>
          <w:sz w:val="20"/>
        </w:rPr>
        <w:t>vyplývajících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práv</w:t>
      </w:r>
      <w:r>
        <w:rPr>
          <w:sz w:val="20"/>
        </w:rPr>
        <w:t>ních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jiných</w:t>
      </w:r>
      <w:r>
        <w:rPr>
          <w:spacing w:val="-14"/>
          <w:sz w:val="20"/>
        </w:rPr>
        <w:t xml:space="preserve"> </w:t>
      </w:r>
      <w:r>
        <w:rPr>
          <w:sz w:val="20"/>
        </w:rPr>
        <w:t>předpisů.</w:t>
      </w:r>
    </w:p>
    <w:p w14:paraId="303F549F" w14:textId="77777777" w:rsidR="00183E9D" w:rsidRDefault="00183E9D">
      <w:pPr>
        <w:pStyle w:val="Zkladntext"/>
        <w:spacing w:before="39"/>
      </w:pPr>
    </w:p>
    <w:p w14:paraId="089E2C6F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721"/>
        </w:tabs>
        <w:spacing w:line="268" w:lineRule="auto"/>
        <w:ind w:left="721" w:right="712" w:hanging="360"/>
        <w:jc w:val="both"/>
        <w:rPr>
          <w:sz w:val="20"/>
        </w:rPr>
      </w:pPr>
      <w:r>
        <w:rPr>
          <w:spacing w:val="-2"/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pokyny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poskytuje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informace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předává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Klient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zpravidla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prostřednictvím </w:t>
      </w:r>
      <w:r>
        <w:rPr>
          <w:sz w:val="20"/>
        </w:rPr>
        <w:t>kontaktních</w:t>
      </w:r>
      <w:r>
        <w:rPr>
          <w:spacing w:val="-7"/>
          <w:sz w:val="20"/>
        </w:rPr>
        <w:t xml:space="preserve"> </w:t>
      </w:r>
      <w:r>
        <w:rPr>
          <w:sz w:val="20"/>
        </w:rPr>
        <w:t>osob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ke</w:t>
      </w:r>
      <w:r>
        <w:rPr>
          <w:spacing w:val="-7"/>
          <w:sz w:val="20"/>
        </w:rPr>
        <w:t xml:space="preserve"> </w:t>
      </w:r>
      <w:r>
        <w:rPr>
          <w:sz w:val="20"/>
        </w:rPr>
        <w:t>dni</w:t>
      </w:r>
      <w:r>
        <w:rPr>
          <w:spacing w:val="-7"/>
          <w:sz w:val="20"/>
        </w:rPr>
        <w:t xml:space="preserve"> </w:t>
      </w:r>
      <w:r>
        <w:rPr>
          <w:sz w:val="20"/>
        </w:rPr>
        <w:t>podpisu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kontaktní</w:t>
      </w:r>
      <w:r>
        <w:rPr>
          <w:spacing w:val="-7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Ing. Leoš </w:t>
      </w:r>
      <w:proofErr w:type="spellStart"/>
      <w:r>
        <w:rPr>
          <w:sz w:val="20"/>
        </w:rPr>
        <w:t>Nergl</w:t>
      </w:r>
      <w:proofErr w:type="spellEnd"/>
      <w:r>
        <w:rPr>
          <w:sz w:val="20"/>
        </w:rPr>
        <w:t xml:space="preserve">, tel. č. 47528 6116, e-mail </w:t>
      </w:r>
      <w:hyperlink r:id="rId9">
        <w:r>
          <w:rPr>
            <w:sz w:val="20"/>
          </w:rPr>
          <w:t>leos.nergl@ujep.cz.</w:t>
        </w:r>
      </w:hyperlink>
      <w:r>
        <w:rPr>
          <w:sz w:val="20"/>
        </w:rPr>
        <w:t xml:space="preserve"> Tím není dotčeno právo statutárního nebo jiného orgánu jednat za právnickou osobu.</w:t>
      </w:r>
    </w:p>
    <w:p w14:paraId="371B5B8B" w14:textId="77777777" w:rsidR="00183E9D" w:rsidRDefault="00183E9D">
      <w:pPr>
        <w:pStyle w:val="Zkladntext"/>
        <w:spacing w:before="39"/>
      </w:pPr>
    </w:p>
    <w:p w14:paraId="2F93A655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line="271" w:lineRule="auto"/>
        <w:ind w:right="712"/>
        <w:jc w:val="both"/>
        <w:rPr>
          <w:sz w:val="20"/>
        </w:rPr>
      </w:pPr>
      <w:r>
        <w:rPr>
          <w:spacing w:val="-2"/>
          <w:sz w:val="20"/>
        </w:rPr>
        <w:t>Klient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vědomí,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přihlédnutím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§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26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zákona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advoka</w:t>
      </w:r>
      <w:r>
        <w:rPr>
          <w:spacing w:val="-2"/>
          <w:sz w:val="20"/>
        </w:rPr>
        <w:t>cii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může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právní služby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anebo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Advokáta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jednotlivých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úkonech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zastoupit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jiný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advokát, advokátní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koncipient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zaměstnanec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advokátní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kanceláře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minimálně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stejnou </w:t>
      </w:r>
      <w:r>
        <w:rPr>
          <w:sz w:val="20"/>
        </w:rPr>
        <w:t xml:space="preserve">kvalifikací jako člen realizačního týmu, který je zastupován. Seznam členů </w:t>
      </w:r>
      <w:r>
        <w:rPr>
          <w:w w:val="90"/>
          <w:sz w:val="20"/>
        </w:rPr>
        <w:t>rea</w:t>
      </w:r>
      <w:r>
        <w:rPr>
          <w:w w:val="90"/>
          <w:sz w:val="20"/>
        </w:rPr>
        <w:t>lizačního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týmu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včetně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jejich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životopisů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přílohou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č.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1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této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smlouvy.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Určení,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který</w:t>
      </w:r>
    </w:p>
    <w:p w14:paraId="4E60E59E" w14:textId="77777777" w:rsidR="00183E9D" w:rsidRDefault="00183E9D">
      <w:pPr>
        <w:pStyle w:val="Odstavecseseznamem"/>
        <w:spacing w:line="271" w:lineRule="auto"/>
        <w:rPr>
          <w:sz w:val="20"/>
        </w:rPr>
        <w:sectPr w:rsidR="00183E9D">
          <w:pgSz w:w="11920" w:h="16840"/>
          <w:pgMar w:top="820" w:right="1700" w:bottom="760" w:left="1700" w:header="0" w:footer="567" w:gutter="0"/>
          <w:cols w:space="708"/>
        </w:sectPr>
      </w:pPr>
    </w:p>
    <w:p w14:paraId="7655B6F6" w14:textId="77777777" w:rsidR="00183E9D" w:rsidRDefault="006C40B9">
      <w:pPr>
        <w:pStyle w:val="Zkladntext"/>
      </w:pPr>
      <w:r>
        <w:rPr>
          <w:noProof/>
        </w:rPr>
        <w:lastRenderedPageBreak/>
        <w:drawing>
          <wp:anchor distT="0" distB="0" distL="0" distR="0" simplePos="0" relativeHeight="487376384" behindDoc="1" locked="0" layoutInCell="1" allowOverlap="1" wp14:anchorId="044A658D" wp14:editId="3526833A">
            <wp:simplePos x="0" y="0"/>
            <wp:positionH relativeFrom="page">
              <wp:posOffset>5654792</wp:posOffset>
            </wp:positionH>
            <wp:positionV relativeFrom="page">
              <wp:posOffset>530956</wp:posOffset>
            </wp:positionV>
            <wp:extent cx="1726037" cy="310640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037" cy="310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8F008" w14:textId="77777777" w:rsidR="00183E9D" w:rsidRDefault="00183E9D">
      <w:pPr>
        <w:pStyle w:val="Zkladntext"/>
      </w:pPr>
    </w:p>
    <w:p w14:paraId="5BFD35B3" w14:textId="77777777" w:rsidR="00183E9D" w:rsidRDefault="00183E9D">
      <w:pPr>
        <w:pStyle w:val="Zkladntext"/>
        <w:spacing w:before="134"/>
      </w:pPr>
    </w:p>
    <w:p w14:paraId="1C020938" w14:textId="77777777" w:rsidR="00183E9D" w:rsidRDefault="006C40B9">
      <w:pPr>
        <w:pStyle w:val="Zkladntext"/>
        <w:spacing w:before="1" w:line="276" w:lineRule="auto"/>
        <w:ind w:left="429" w:right="710"/>
        <w:jc w:val="both"/>
      </w:pPr>
      <w:r>
        <w:rPr>
          <w:spacing w:val="-6"/>
        </w:rPr>
        <w:t>z</w:t>
      </w:r>
      <w:r>
        <w:rPr>
          <w:spacing w:val="-8"/>
        </w:rPr>
        <w:t xml:space="preserve"> </w:t>
      </w:r>
      <w:r>
        <w:rPr>
          <w:spacing w:val="-6"/>
        </w:rPr>
        <w:t>pověřených</w:t>
      </w:r>
      <w:r>
        <w:rPr>
          <w:spacing w:val="-8"/>
        </w:rPr>
        <w:t xml:space="preserve"> </w:t>
      </w:r>
      <w:r>
        <w:rPr>
          <w:spacing w:val="-6"/>
        </w:rPr>
        <w:t>advokátů, koncipientů nebo pracovníků Advokáta se bude podílet</w:t>
      </w:r>
      <w:r>
        <w:t xml:space="preserve"> </w:t>
      </w:r>
      <w:r>
        <w:rPr>
          <w:spacing w:val="-6"/>
        </w:rPr>
        <w:t xml:space="preserve">na </w:t>
      </w:r>
      <w:r>
        <w:rPr>
          <w:spacing w:val="-4"/>
        </w:rPr>
        <w:t>konkrétních</w:t>
      </w:r>
      <w:r>
        <w:rPr>
          <w:spacing w:val="-5"/>
        </w:rPr>
        <w:t xml:space="preserve"> </w:t>
      </w:r>
      <w:r>
        <w:rPr>
          <w:spacing w:val="-4"/>
        </w:rPr>
        <w:t>úkonech právní služby a v</w:t>
      </w:r>
      <w:r>
        <w:t xml:space="preserve"> </w:t>
      </w:r>
      <w:r>
        <w:rPr>
          <w:spacing w:val="-4"/>
        </w:rPr>
        <w:t>jakém</w:t>
      </w:r>
      <w:r>
        <w:rPr>
          <w:spacing w:val="-5"/>
        </w:rPr>
        <w:t xml:space="preserve"> </w:t>
      </w:r>
      <w:r>
        <w:rPr>
          <w:spacing w:val="-4"/>
        </w:rPr>
        <w:t>rozsahu přísluší</w:t>
      </w:r>
      <w:r>
        <w:rPr>
          <w:spacing w:val="-5"/>
        </w:rPr>
        <w:t xml:space="preserve"> </w:t>
      </w:r>
      <w:r>
        <w:rPr>
          <w:spacing w:val="-4"/>
        </w:rPr>
        <w:t>Advokátovi, pokud se strany</w:t>
      </w:r>
      <w:r>
        <w:rPr>
          <w:spacing w:val="-5"/>
        </w:rPr>
        <w:t xml:space="preserve"> </w:t>
      </w:r>
      <w:r>
        <w:rPr>
          <w:spacing w:val="-4"/>
        </w:rPr>
        <w:t>v daném</w:t>
      </w:r>
      <w:r>
        <w:rPr>
          <w:spacing w:val="-6"/>
        </w:rPr>
        <w:t xml:space="preserve"> </w:t>
      </w:r>
      <w:r>
        <w:rPr>
          <w:spacing w:val="-4"/>
        </w:rPr>
        <w:t>případě</w:t>
      </w:r>
      <w:r>
        <w:rPr>
          <w:spacing w:val="-6"/>
        </w:rPr>
        <w:t xml:space="preserve"> </w:t>
      </w:r>
      <w:r>
        <w:rPr>
          <w:spacing w:val="-4"/>
        </w:rPr>
        <w:t>nedohodnou</w:t>
      </w:r>
      <w:r>
        <w:rPr>
          <w:spacing w:val="-6"/>
        </w:rPr>
        <w:t xml:space="preserve"> </w:t>
      </w:r>
      <w:r>
        <w:rPr>
          <w:spacing w:val="-4"/>
        </w:rPr>
        <w:t>odchylně.</w:t>
      </w:r>
    </w:p>
    <w:p w14:paraId="1528601F" w14:textId="77777777" w:rsidR="00183E9D" w:rsidRDefault="00183E9D">
      <w:pPr>
        <w:pStyle w:val="Zkladntext"/>
        <w:spacing w:before="36"/>
      </w:pPr>
    </w:p>
    <w:p w14:paraId="48FC3045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429"/>
        </w:tabs>
        <w:spacing w:line="254" w:lineRule="auto"/>
        <w:ind w:right="713"/>
        <w:jc w:val="left"/>
        <w:rPr>
          <w:sz w:val="20"/>
        </w:rPr>
      </w:pPr>
      <w:r>
        <w:rPr>
          <w:spacing w:val="-2"/>
          <w:sz w:val="20"/>
        </w:rPr>
        <w:t>Odměna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poskytnutou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právní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službu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stanovuje </w:t>
      </w:r>
      <w:r>
        <w:rPr>
          <w:sz w:val="20"/>
        </w:rPr>
        <w:t>dohodou obou smluvních stran:</w:t>
      </w:r>
    </w:p>
    <w:p w14:paraId="0DD4AAF3" w14:textId="77777777" w:rsidR="00183E9D" w:rsidRDefault="00183E9D">
      <w:pPr>
        <w:pStyle w:val="Zkladntext"/>
        <w:spacing w:before="21"/>
      </w:pPr>
    </w:p>
    <w:p w14:paraId="32AEE4A0" w14:textId="77777777" w:rsidR="00183E9D" w:rsidRDefault="006C40B9">
      <w:pPr>
        <w:pStyle w:val="Odstavecseseznamem"/>
        <w:numPr>
          <w:ilvl w:val="1"/>
          <w:numId w:val="1"/>
        </w:numPr>
        <w:tabs>
          <w:tab w:val="left" w:pos="1079"/>
          <w:tab w:val="left" w:pos="1081"/>
        </w:tabs>
        <w:spacing w:line="276" w:lineRule="auto"/>
        <w:ind w:left="1081" w:right="714"/>
        <w:rPr>
          <w:sz w:val="20"/>
        </w:rPr>
      </w:pPr>
      <w:r>
        <w:rPr>
          <w:rFonts w:ascii="Arial" w:hAnsi="Arial"/>
          <w:b/>
          <w:spacing w:val="-2"/>
          <w:sz w:val="20"/>
        </w:rPr>
        <w:t xml:space="preserve">GET Centrum UJEP </w:t>
      </w:r>
      <w:r>
        <w:rPr>
          <w:spacing w:val="-2"/>
          <w:sz w:val="20"/>
        </w:rPr>
        <w:t>předpokládaná hodnota stavby 200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000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000,-Kč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bez </w:t>
      </w:r>
      <w:r>
        <w:rPr>
          <w:spacing w:val="-4"/>
          <w:sz w:val="20"/>
        </w:rPr>
        <w:t>DPH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2041"/>
        <w:gridCol w:w="1275"/>
        <w:gridCol w:w="1844"/>
      </w:tblGrid>
      <w:tr w:rsidR="00183E9D" w14:paraId="0A478741" w14:textId="77777777">
        <w:trPr>
          <w:trHeight w:val="230"/>
        </w:trPr>
        <w:tc>
          <w:tcPr>
            <w:tcW w:w="3032" w:type="dxa"/>
          </w:tcPr>
          <w:p w14:paraId="7A859860" w14:textId="77777777" w:rsidR="00183E9D" w:rsidRDefault="006C40B9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Úkon</w:t>
            </w:r>
          </w:p>
        </w:tc>
        <w:tc>
          <w:tcPr>
            <w:tcW w:w="2041" w:type="dxa"/>
          </w:tcPr>
          <w:p w14:paraId="72339B4D" w14:textId="77777777" w:rsidR="00183E9D" w:rsidRDefault="006C40B9">
            <w:pPr>
              <w:pStyle w:val="TableParagraph"/>
              <w:spacing w:line="210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Cena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bez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DPH</w:t>
            </w:r>
          </w:p>
        </w:tc>
        <w:tc>
          <w:tcPr>
            <w:tcW w:w="1275" w:type="dxa"/>
          </w:tcPr>
          <w:p w14:paraId="40D9BFB3" w14:textId="77777777" w:rsidR="00183E9D" w:rsidRDefault="006C40B9">
            <w:pPr>
              <w:pStyle w:val="TableParagraph"/>
              <w:spacing w:line="210" w:lineRule="exact"/>
              <w:ind w:left="89" w:right="267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21%</w:t>
            </w:r>
            <w:proofErr w:type="gram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DPH</w:t>
            </w:r>
          </w:p>
        </w:tc>
        <w:tc>
          <w:tcPr>
            <w:tcW w:w="1844" w:type="dxa"/>
          </w:tcPr>
          <w:p w14:paraId="7C9C1110" w14:textId="77777777" w:rsidR="00183E9D" w:rsidRDefault="006C40B9">
            <w:pPr>
              <w:pStyle w:val="TableParagraph"/>
              <w:spacing w:line="210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Cena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DPH</w:t>
            </w:r>
          </w:p>
        </w:tc>
      </w:tr>
      <w:tr w:rsidR="00183E9D" w14:paraId="6263BDEC" w14:textId="77777777">
        <w:trPr>
          <w:trHeight w:val="230"/>
        </w:trPr>
        <w:tc>
          <w:tcPr>
            <w:tcW w:w="8192" w:type="dxa"/>
            <w:gridSpan w:val="4"/>
          </w:tcPr>
          <w:p w14:paraId="751C8693" w14:textId="77777777" w:rsidR="00183E9D" w:rsidRDefault="006C40B9">
            <w:pPr>
              <w:pStyle w:val="TableParagraph"/>
              <w:spacing w:line="210" w:lineRule="exact"/>
              <w:ind w:lef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Administrace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kompletního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zadávacího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řízení</w:t>
            </w:r>
          </w:p>
        </w:tc>
      </w:tr>
      <w:tr w:rsidR="00183E9D" w14:paraId="17708B58" w14:textId="77777777">
        <w:trPr>
          <w:trHeight w:val="691"/>
        </w:trPr>
        <w:tc>
          <w:tcPr>
            <w:tcW w:w="3032" w:type="dxa"/>
          </w:tcPr>
          <w:p w14:paraId="2779DEC7" w14:textId="77777777" w:rsidR="00183E9D" w:rsidRDefault="006C40B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Fáze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Příprava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kompletní</w:t>
            </w:r>
          </w:p>
          <w:p w14:paraId="09643C2F" w14:textId="77777777" w:rsidR="00183E9D" w:rsidRDefault="006C40B9">
            <w:pPr>
              <w:pStyle w:val="TableParagraph"/>
              <w:tabs>
                <w:tab w:val="left" w:pos="2118"/>
              </w:tabs>
              <w:spacing w:line="230" w:lineRule="atLeast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zpracování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zadávací dokumentace</w:t>
            </w:r>
          </w:p>
        </w:tc>
        <w:tc>
          <w:tcPr>
            <w:tcW w:w="2041" w:type="dxa"/>
          </w:tcPr>
          <w:p w14:paraId="656579EA" w14:textId="77777777" w:rsidR="00183E9D" w:rsidRDefault="006C40B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200.000,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5" w:type="dxa"/>
          </w:tcPr>
          <w:p w14:paraId="0102F19C" w14:textId="77777777" w:rsidR="00183E9D" w:rsidRDefault="006C40B9">
            <w:pPr>
              <w:pStyle w:val="TableParagraph"/>
              <w:ind w:left="0" w:right="267"/>
              <w:jc w:val="center"/>
              <w:rPr>
                <w:sz w:val="20"/>
              </w:rPr>
            </w:pPr>
            <w:r>
              <w:rPr>
                <w:sz w:val="20"/>
              </w:rPr>
              <w:t>42.000,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44" w:type="dxa"/>
          </w:tcPr>
          <w:p w14:paraId="68FB9ADA" w14:textId="77777777" w:rsidR="00183E9D" w:rsidRDefault="006C40B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242.000,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183E9D" w14:paraId="73644F70" w14:textId="77777777">
        <w:trPr>
          <w:trHeight w:val="688"/>
        </w:trPr>
        <w:tc>
          <w:tcPr>
            <w:tcW w:w="3032" w:type="dxa"/>
          </w:tcPr>
          <w:p w14:paraId="539E6E5B" w14:textId="77777777" w:rsidR="00183E9D" w:rsidRDefault="006C40B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Fáze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zadávacího řízení, otevírání nabídek</w:t>
            </w:r>
          </w:p>
        </w:tc>
        <w:tc>
          <w:tcPr>
            <w:tcW w:w="2041" w:type="dxa"/>
          </w:tcPr>
          <w:p w14:paraId="7FFC8C85" w14:textId="77777777" w:rsidR="00183E9D" w:rsidRDefault="006C40B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50.000,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5" w:type="dxa"/>
          </w:tcPr>
          <w:p w14:paraId="16A7C700" w14:textId="77777777" w:rsidR="00183E9D" w:rsidRDefault="006C40B9">
            <w:pPr>
              <w:pStyle w:val="TableParagraph"/>
              <w:ind w:left="0" w:right="267"/>
              <w:jc w:val="center"/>
              <w:rPr>
                <w:sz w:val="20"/>
              </w:rPr>
            </w:pPr>
            <w:r>
              <w:rPr>
                <w:sz w:val="20"/>
              </w:rPr>
              <w:t>10.500,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44" w:type="dxa"/>
          </w:tcPr>
          <w:p w14:paraId="3D8A0811" w14:textId="77777777" w:rsidR="00183E9D" w:rsidRDefault="006C40B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60.500,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183E9D" w14:paraId="481E6622" w14:textId="77777777">
        <w:trPr>
          <w:trHeight w:val="690"/>
        </w:trPr>
        <w:tc>
          <w:tcPr>
            <w:tcW w:w="3032" w:type="dxa"/>
          </w:tcPr>
          <w:p w14:paraId="6A485EAA" w14:textId="77777777" w:rsidR="00183E9D" w:rsidRDefault="006C40B9">
            <w:pPr>
              <w:pStyle w:val="TableParagraph"/>
              <w:tabs>
                <w:tab w:val="left" w:pos="966"/>
                <w:tab w:val="left" w:pos="1492"/>
                <w:tab w:val="left" w:pos="1975"/>
              </w:tabs>
              <w:spacing w:line="240" w:lineRule="auto"/>
              <w:ind w:right="99"/>
              <w:rPr>
                <w:sz w:val="20"/>
              </w:rPr>
            </w:pPr>
            <w:r>
              <w:rPr>
                <w:spacing w:val="-4"/>
                <w:sz w:val="20"/>
              </w:rPr>
              <w:t>Fáze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Posouzení </w:t>
            </w:r>
            <w:r>
              <w:rPr>
                <w:sz w:val="20"/>
              </w:rPr>
              <w:t>a hodnocení nabídek</w:t>
            </w:r>
          </w:p>
        </w:tc>
        <w:tc>
          <w:tcPr>
            <w:tcW w:w="2041" w:type="dxa"/>
          </w:tcPr>
          <w:p w14:paraId="75649E02" w14:textId="77777777" w:rsidR="00183E9D" w:rsidRDefault="006C40B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50.000,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5" w:type="dxa"/>
          </w:tcPr>
          <w:p w14:paraId="300EB567" w14:textId="77777777" w:rsidR="00183E9D" w:rsidRDefault="006C40B9">
            <w:pPr>
              <w:pStyle w:val="TableParagraph"/>
              <w:ind w:left="0" w:right="267"/>
              <w:jc w:val="center"/>
              <w:rPr>
                <w:sz w:val="20"/>
              </w:rPr>
            </w:pPr>
            <w:r>
              <w:rPr>
                <w:sz w:val="20"/>
              </w:rPr>
              <w:t>10.500,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44" w:type="dxa"/>
          </w:tcPr>
          <w:p w14:paraId="3F5201DE" w14:textId="77777777" w:rsidR="00183E9D" w:rsidRDefault="006C40B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60.500,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183E9D" w14:paraId="16619765" w14:textId="77777777">
        <w:trPr>
          <w:trHeight w:val="690"/>
        </w:trPr>
        <w:tc>
          <w:tcPr>
            <w:tcW w:w="3032" w:type="dxa"/>
          </w:tcPr>
          <w:p w14:paraId="514100F0" w14:textId="77777777" w:rsidR="00183E9D" w:rsidRDefault="006C40B9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Fáze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dodavatele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ukončení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041" w:type="dxa"/>
          </w:tcPr>
          <w:p w14:paraId="45CDE82E" w14:textId="77777777" w:rsidR="00183E9D" w:rsidRDefault="006C40B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50.000,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5" w:type="dxa"/>
          </w:tcPr>
          <w:p w14:paraId="07510342" w14:textId="77777777" w:rsidR="00183E9D" w:rsidRDefault="006C40B9">
            <w:pPr>
              <w:pStyle w:val="TableParagraph"/>
              <w:ind w:left="0" w:right="267"/>
              <w:jc w:val="center"/>
              <w:rPr>
                <w:sz w:val="20"/>
              </w:rPr>
            </w:pPr>
            <w:r>
              <w:rPr>
                <w:sz w:val="20"/>
              </w:rPr>
              <w:t>10.500,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44" w:type="dxa"/>
          </w:tcPr>
          <w:p w14:paraId="49F6A696" w14:textId="77777777" w:rsidR="00183E9D" w:rsidRDefault="006C40B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60.500</w:t>
            </w:r>
          </w:p>
        </w:tc>
      </w:tr>
      <w:tr w:rsidR="00183E9D" w14:paraId="6969816E" w14:textId="77777777">
        <w:trPr>
          <w:trHeight w:val="688"/>
        </w:trPr>
        <w:tc>
          <w:tcPr>
            <w:tcW w:w="3032" w:type="dxa"/>
          </w:tcPr>
          <w:p w14:paraId="38F9BB6F" w14:textId="77777777" w:rsidR="00183E9D" w:rsidRDefault="006C40B9">
            <w:pPr>
              <w:pStyle w:val="TableParagraph"/>
              <w:spacing w:before="227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Celkem</w:t>
            </w:r>
          </w:p>
        </w:tc>
        <w:tc>
          <w:tcPr>
            <w:tcW w:w="2041" w:type="dxa"/>
          </w:tcPr>
          <w:p w14:paraId="5F985E93" w14:textId="77777777" w:rsidR="00183E9D" w:rsidRDefault="006C40B9">
            <w:pPr>
              <w:pStyle w:val="TableParagraph"/>
              <w:spacing w:before="227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350.000,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5" w:type="dxa"/>
          </w:tcPr>
          <w:p w14:paraId="737111A7" w14:textId="77777777" w:rsidR="00183E9D" w:rsidRDefault="006C40B9">
            <w:pPr>
              <w:pStyle w:val="TableParagraph"/>
              <w:ind w:left="0" w:right="267"/>
              <w:jc w:val="center"/>
              <w:rPr>
                <w:sz w:val="20"/>
              </w:rPr>
            </w:pPr>
            <w:r>
              <w:rPr>
                <w:sz w:val="20"/>
              </w:rPr>
              <w:t>73.500,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44" w:type="dxa"/>
          </w:tcPr>
          <w:p w14:paraId="53BF3538" w14:textId="77777777" w:rsidR="00183E9D" w:rsidRDefault="006C40B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423.500,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</w:tbl>
    <w:p w14:paraId="0F973BDF" w14:textId="77777777" w:rsidR="00183E9D" w:rsidRDefault="00183E9D">
      <w:pPr>
        <w:pStyle w:val="Zkladntext"/>
        <w:spacing w:before="38"/>
      </w:pPr>
    </w:p>
    <w:p w14:paraId="37E0847F" w14:textId="77777777" w:rsidR="00183E9D" w:rsidRDefault="006C40B9">
      <w:pPr>
        <w:pStyle w:val="Nadpis1"/>
        <w:numPr>
          <w:ilvl w:val="1"/>
          <w:numId w:val="1"/>
        </w:numPr>
        <w:tabs>
          <w:tab w:val="left" w:pos="1079"/>
        </w:tabs>
        <w:ind w:left="1079" w:hanging="358"/>
        <w:rPr>
          <w:u w:val="none"/>
        </w:rPr>
      </w:pPr>
      <w:r>
        <w:rPr>
          <w:u w:val="none"/>
        </w:rPr>
        <w:t>Dobudování</w:t>
      </w:r>
      <w:r>
        <w:rPr>
          <w:spacing w:val="35"/>
          <w:u w:val="none"/>
        </w:rPr>
        <w:t xml:space="preserve">  </w:t>
      </w:r>
      <w:r>
        <w:rPr>
          <w:u w:val="none"/>
        </w:rPr>
        <w:t>a</w:t>
      </w:r>
      <w:r>
        <w:rPr>
          <w:spacing w:val="36"/>
          <w:u w:val="none"/>
        </w:rPr>
        <w:t xml:space="preserve">  </w:t>
      </w:r>
      <w:r>
        <w:rPr>
          <w:u w:val="none"/>
        </w:rPr>
        <w:t>rekonstrukce</w:t>
      </w:r>
      <w:r>
        <w:rPr>
          <w:spacing w:val="36"/>
          <w:u w:val="none"/>
        </w:rPr>
        <w:t xml:space="preserve">  </w:t>
      </w:r>
      <w:r>
        <w:rPr>
          <w:u w:val="none"/>
        </w:rPr>
        <w:t>KBI</w:t>
      </w:r>
      <w:r>
        <w:rPr>
          <w:spacing w:val="37"/>
          <w:u w:val="none"/>
        </w:rPr>
        <w:t xml:space="preserve">  </w:t>
      </w:r>
      <w:r>
        <w:rPr>
          <w:u w:val="none"/>
        </w:rPr>
        <w:t>PŘF</w:t>
      </w:r>
      <w:r>
        <w:rPr>
          <w:spacing w:val="38"/>
          <w:u w:val="none"/>
        </w:rPr>
        <w:t xml:space="preserve">  </w:t>
      </w:r>
      <w:r>
        <w:rPr>
          <w:u w:val="none"/>
        </w:rPr>
        <w:t>-</w:t>
      </w:r>
      <w:r>
        <w:rPr>
          <w:spacing w:val="36"/>
          <w:u w:val="none"/>
        </w:rPr>
        <w:t xml:space="preserve">  </w:t>
      </w:r>
      <w:r>
        <w:rPr>
          <w:u w:val="none"/>
        </w:rPr>
        <w:t>Objekt</w:t>
      </w:r>
      <w:r>
        <w:rPr>
          <w:spacing w:val="36"/>
          <w:u w:val="none"/>
        </w:rPr>
        <w:t xml:space="preserve">  </w:t>
      </w:r>
      <w:r>
        <w:rPr>
          <w:u w:val="none"/>
        </w:rPr>
        <w:t>Za</w:t>
      </w:r>
      <w:r>
        <w:rPr>
          <w:spacing w:val="36"/>
          <w:u w:val="none"/>
        </w:rPr>
        <w:t xml:space="preserve">  </w:t>
      </w:r>
      <w:r>
        <w:rPr>
          <w:spacing w:val="-2"/>
          <w:u w:val="none"/>
        </w:rPr>
        <w:t>Válcovnou</w:t>
      </w:r>
    </w:p>
    <w:p w14:paraId="3B47D59A" w14:textId="77777777" w:rsidR="00183E9D" w:rsidRDefault="006C40B9">
      <w:pPr>
        <w:pStyle w:val="Zkladntext"/>
        <w:spacing w:before="34" w:after="35"/>
        <w:ind w:left="1081"/>
      </w:pPr>
      <w:r>
        <w:rPr>
          <w:spacing w:val="-6"/>
        </w:rPr>
        <w:t>předpokládaná hodnota</w:t>
      </w:r>
      <w:r>
        <w:rPr>
          <w:spacing w:val="-7"/>
        </w:rPr>
        <w:t xml:space="preserve"> </w:t>
      </w:r>
      <w:r>
        <w:rPr>
          <w:spacing w:val="-6"/>
        </w:rPr>
        <w:t>stavby 70</w:t>
      </w:r>
      <w:r>
        <w:rPr>
          <w:spacing w:val="-5"/>
        </w:rPr>
        <w:t xml:space="preserve"> </w:t>
      </w:r>
      <w:r>
        <w:rPr>
          <w:spacing w:val="-6"/>
        </w:rPr>
        <w:t>000</w:t>
      </w:r>
      <w:r>
        <w:rPr>
          <w:spacing w:val="-8"/>
        </w:rPr>
        <w:t xml:space="preserve"> </w:t>
      </w:r>
      <w:r>
        <w:rPr>
          <w:spacing w:val="-6"/>
        </w:rPr>
        <w:t>000,-Kč</w:t>
      </w:r>
      <w:r>
        <w:rPr>
          <w:spacing w:val="-4"/>
        </w:rPr>
        <w:t xml:space="preserve"> </w:t>
      </w:r>
      <w:r>
        <w:rPr>
          <w:spacing w:val="-6"/>
        </w:rPr>
        <w:t>bez DPH.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2041"/>
        <w:gridCol w:w="1275"/>
        <w:gridCol w:w="1844"/>
      </w:tblGrid>
      <w:tr w:rsidR="00183E9D" w14:paraId="7FED56EA" w14:textId="77777777">
        <w:trPr>
          <w:trHeight w:val="230"/>
        </w:trPr>
        <w:tc>
          <w:tcPr>
            <w:tcW w:w="3032" w:type="dxa"/>
          </w:tcPr>
          <w:p w14:paraId="4DDA4A23" w14:textId="77777777" w:rsidR="00183E9D" w:rsidRDefault="006C40B9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Úkon</w:t>
            </w:r>
          </w:p>
        </w:tc>
        <w:tc>
          <w:tcPr>
            <w:tcW w:w="2041" w:type="dxa"/>
          </w:tcPr>
          <w:p w14:paraId="4A5B0EB6" w14:textId="77777777" w:rsidR="00183E9D" w:rsidRDefault="006C40B9">
            <w:pPr>
              <w:pStyle w:val="TableParagraph"/>
              <w:spacing w:line="210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Cena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bez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DPH</w:t>
            </w:r>
          </w:p>
        </w:tc>
        <w:tc>
          <w:tcPr>
            <w:tcW w:w="1275" w:type="dxa"/>
          </w:tcPr>
          <w:p w14:paraId="22502879" w14:textId="77777777" w:rsidR="00183E9D" w:rsidRDefault="006C40B9">
            <w:pPr>
              <w:pStyle w:val="TableParagraph"/>
              <w:spacing w:line="210" w:lineRule="exact"/>
              <w:ind w:left="89" w:right="267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21%</w:t>
            </w:r>
            <w:proofErr w:type="gram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DPH</w:t>
            </w:r>
          </w:p>
        </w:tc>
        <w:tc>
          <w:tcPr>
            <w:tcW w:w="1844" w:type="dxa"/>
          </w:tcPr>
          <w:p w14:paraId="782D60F4" w14:textId="77777777" w:rsidR="00183E9D" w:rsidRDefault="006C40B9">
            <w:pPr>
              <w:pStyle w:val="TableParagraph"/>
              <w:spacing w:line="210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Cena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DPH</w:t>
            </w:r>
          </w:p>
        </w:tc>
      </w:tr>
      <w:tr w:rsidR="00183E9D" w14:paraId="7191603E" w14:textId="77777777">
        <w:trPr>
          <w:trHeight w:val="230"/>
        </w:trPr>
        <w:tc>
          <w:tcPr>
            <w:tcW w:w="8192" w:type="dxa"/>
            <w:gridSpan w:val="4"/>
          </w:tcPr>
          <w:p w14:paraId="4F2C4CF6" w14:textId="77777777" w:rsidR="00183E9D" w:rsidRDefault="006C40B9">
            <w:pPr>
              <w:pStyle w:val="TableParagraph"/>
              <w:spacing w:line="210" w:lineRule="exact"/>
              <w:ind w:lef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Administrace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kompletního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zadávacího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řízení</w:t>
            </w:r>
          </w:p>
        </w:tc>
      </w:tr>
      <w:tr w:rsidR="00183E9D" w14:paraId="60CECCAE" w14:textId="77777777">
        <w:trPr>
          <w:trHeight w:val="690"/>
        </w:trPr>
        <w:tc>
          <w:tcPr>
            <w:tcW w:w="3032" w:type="dxa"/>
          </w:tcPr>
          <w:p w14:paraId="7126136C" w14:textId="77777777" w:rsidR="00183E9D" w:rsidRDefault="006C40B9">
            <w:pPr>
              <w:pStyle w:val="TableParagraph"/>
              <w:tabs>
                <w:tab w:val="left" w:pos="2118"/>
              </w:tabs>
              <w:spacing w:line="230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Fáze 1 - Příprava a kompletní </w:t>
            </w:r>
            <w:r>
              <w:rPr>
                <w:spacing w:val="-2"/>
                <w:sz w:val="20"/>
              </w:rPr>
              <w:t>zpracování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zadávací dokumentace</w:t>
            </w:r>
          </w:p>
        </w:tc>
        <w:tc>
          <w:tcPr>
            <w:tcW w:w="2041" w:type="dxa"/>
          </w:tcPr>
          <w:p w14:paraId="5CC3FB76" w14:textId="77777777" w:rsidR="00183E9D" w:rsidRDefault="006C40B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200.000,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5" w:type="dxa"/>
          </w:tcPr>
          <w:p w14:paraId="6592C6FD" w14:textId="77777777" w:rsidR="00183E9D" w:rsidRDefault="006C40B9">
            <w:pPr>
              <w:pStyle w:val="TableParagraph"/>
              <w:ind w:left="0" w:right="267"/>
              <w:jc w:val="center"/>
              <w:rPr>
                <w:sz w:val="20"/>
              </w:rPr>
            </w:pPr>
            <w:r>
              <w:rPr>
                <w:sz w:val="20"/>
              </w:rPr>
              <w:t>42.000,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44" w:type="dxa"/>
          </w:tcPr>
          <w:p w14:paraId="4AE8D20B" w14:textId="77777777" w:rsidR="00183E9D" w:rsidRDefault="006C40B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242.000,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183E9D" w14:paraId="0BEE5076" w14:textId="77777777">
        <w:trPr>
          <w:trHeight w:val="688"/>
        </w:trPr>
        <w:tc>
          <w:tcPr>
            <w:tcW w:w="3032" w:type="dxa"/>
          </w:tcPr>
          <w:p w14:paraId="788F237F" w14:textId="77777777" w:rsidR="00183E9D" w:rsidRDefault="006C40B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Fáze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zadávacího řízení, otevírání nabídek</w:t>
            </w:r>
          </w:p>
        </w:tc>
        <w:tc>
          <w:tcPr>
            <w:tcW w:w="2041" w:type="dxa"/>
          </w:tcPr>
          <w:p w14:paraId="2651BBBF" w14:textId="77777777" w:rsidR="00183E9D" w:rsidRDefault="006C40B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50.000,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5" w:type="dxa"/>
          </w:tcPr>
          <w:p w14:paraId="289C4490" w14:textId="77777777" w:rsidR="00183E9D" w:rsidRDefault="006C40B9">
            <w:pPr>
              <w:pStyle w:val="TableParagraph"/>
              <w:ind w:left="0" w:right="267"/>
              <w:jc w:val="center"/>
              <w:rPr>
                <w:sz w:val="20"/>
              </w:rPr>
            </w:pPr>
            <w:r>
              <w:rPr>
                <w:sz w:val="20"/>
              </w:rPr>
              <w:t>10.500,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44" w:type="dxa"/>
          </w:tcPr>
          <w:p w14:paraId="0DFF084E" w14:textId="77777777" w:rsidR="00183E9D" w:rsidRDefault="006C40B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60.500,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183E9D" w14:paraId="48CED882" w14:textId="77777777">
        <w:trPr>
          <w:trHeight w:val="690"/>
        </w:trPr>
        <w:tc>
          <w:tcPr>
            <w:tcW w:w="3032" w:type="dxa"/>
          </w:tcPr>
          <w:p w14:paraId="50917437" w14:textId="77777777" w:rsidR="00183E9D" w:rsidRDefault="006C40B9">
            <w:pPr>
              <w:pStyle w:val="TableParagraph"/>
              <w:tabs>
                <w:tab w:val="left" w:pos="966"/>
                <w:tab w:val="left" w:pos="1492"/>
                <w:tab w:val="left" w:pos="1975"/>
              </w:tabs>
              <w:spacing w:line="240" w:lineRule="auto"/>
              <w:ind w:right="99"/>
              <w:rPr>
                <w:sz w:val="20"/>
              </w:rPr>
            </w:pPr>
            <w:r>
              <w:rPr>
                <w:spacing w:val="-4"/>
                <w:sz w:val="20"/>
              </w:rPr>
              <w:t>Fáze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Posouzení </w:t>
            </w:r>
            <w:r>
              <w:rPr>
                <w:sz w:val="20"/>
              </w:rPr>
              <w:t>a hodnocení nabídek</w:t>
            </w:r>
          </w:p>
        </w:tc>
        <w:tc>
          <w:tcPr>
            <w:tcW w:w="2041" w:type="dxa"/>
          </w:tcPr>
          <w:p w14:paraId="77244868" w14:textId="77777777" w:rsidR="00183E9D" w:rsidRDefault="006C40B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50.000,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5" w:type="dxa"/>
          </w:tcPr>
          <w:p w14:paraId="45FAA33C" w14:textId="77777777" w:rsidR="00183E9D" w:rsidRDefault="006C40B9">
            <w:pPr>
              <w:pStyle w:val="TableParagraph"/>
              <w:ind w:left="0" w:right="267"/>
              <w:jc w:val="center"/>
              <w:rPr>
                <w:sz w:val="20"/>
              </w:rPr>
            </w:pPr>
            <w:r>
              <w:rPr>
                <w:sz w:val="20"/>
              </w:rPr>
              <w:t>10.500,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44" w:type="dxa"/>
          </w:tcPr>
          <w:p w14:paraId="3B550C8A" w14:textId="77777777" w:rsidR="00183E9D" w:rsidRDefault="006C40B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60.500,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183E9D" w14:paraId="1B6FE1FE" w14:textId="77777777">
        <w:trPr>
          <w:trHeight w:val="689"/>
        </w:trPr>
        <w:tc>
          <w:tcPr>
            <w:tcW w:w="3032" w:type="dxa"/>
          </w:tcPr>
          <w:p w14:paraId="4254CCEA" w14:textId="77777777" w:rsidR="00183E9D" w:rsidRDefault="006C40B9">
            <w:pPr>
              <w:pStyle w:val="TableParagraph"/>
              <w:spacing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>Fáze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dodavatele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ukončení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041" w:type="dxa"/>
          </w:tcPr>
          <w:p w14:paraId="4A46171B" w14:textId="77777777" w:rsidR="00183E9D" w:rsidRDefault="006C40B9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50.000,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5" w:type="dxa"/>
          </w:tcPr>
          <w:p w14:paraId="7DF14870" w14:textId="77777777" w:rsidR="00183E9D" w:rsidRDefault="006C40B9">
            <w:pPr>
              <w:pStyle w:val="TableParagraph"/>
              <w:spacing w:line="240" w:lineRule="auto"/>
              <w:ind w:left="0" w:right="267"/>
              <w:jc w:val="center"/>
              <w:rPr>
                <w:sz w:val="20"/>
              </w:rPr>
            </w:pPr>
            <w:r>
              <w:rPr>
                <w:sz w:val="20"/>
              </w:rPr>
              <w:t>10.500,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44" w:type="dxa"/>
          </w:tcPr>
          <w:p w14:paraId="2C74E487" w14:textId="77777777" w:rsidR="00183E9D" w:rsidRDefault="006C40B9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60.500</w:t>
            </w:r>
          </w:p>
        </w:tc>
      </w:tr>
      <w:tr w:rsidR="00183E9D" w14:paraId="19D87AD7" w14:textId="77777777">
        <w:trPr>
          <w:trHeight w:val="690"/>
        </w:trPr>
        <w:tc>
          <w:tcPr>
            <w:tcW w:w="3032" w:type="dxa"/>
          </w:tcPr>
          <w:p w14:paraId="2E3D83AC" w14:textId="77777777" w:rsidR="00183E9D" w:rsidRDefault="006C40B9">
            <w:pPr>
              <w:pStyle w:val="TableParagraph"/>
              <w:spacing w:before="230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Celkem</w:t>
            </w:r>
          </w:p>
        </w:tc>
        <w:tc>
          <w:tcPr>
            <w:tcW w:w="2041" w:type="dxa"/>
          </w:tcPr>
          <w:p w14:paraId="08F13262" w14:textId="77777777" w:rsidR="00183E9D" w:rsidRDefault="006C40B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350.000,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5" w:type="dxa"/>
          </w:tcPr>
          <w:p w14:paraId="2826855D" w14:textId="77777777" w:rsidR="00183E9D" w:rsidRDefault="006C40B9">
            <w:pPr>
              <w:pStyle w:val="TableParagraph"/>
              <w:ind w:left="0" w:right="267"/>
              <w:jc w:val="center"/>
              <w:rPr>
                <w:sz w:val="20"/>
              </w:rPr>
            </w:pPr>
            <w:r>
              <w:rPr>
                <w:sz w:val="20"/>
              </w:rPr>
              <w:t>73.500,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44" w:type="dxa"/>
          </w:tcPr>
          <w:p w14:paraId="68D6F742" w14:textId="77777777" w:rsidR="00183E9D" w:rsidRDefault="006C40B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423.500,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</w:tr>
    </w:tbl>
    <w:p w14:paraId="20ED581C" w14:textId="77777777" w:rsidR="00183E9D" w:rsidRDefault="00183E9D">
      <w:pPr>
        <w:pStyle w:val="Zkladntext"/>
        <w:spacing w:before="38"/>
      </w:pPr>
    </w:p>
    <w:p w14:paraId="4C59E105" w14:textId="77777777" w:rsidR="00183E9D" w:rsidRDefault="006C40B9">
      <w:pPr>
        <w:pStyle w:val="Zkladntext"/>
        <w:spacing w:line="276" w:lineRule="auto"/>
        <w:ind w:left="361" w:right="715"/>
        <w:jc w:val="both"/>
      </w:pPr>
      <w:r>
        <w:t>V</w:t>
      </w:r>
      <w:r>
        <w:rPr>
          <w:spacing w:val="-14"/>
        </w:rPr>
        <w:t xml:space="preserve"> </w:t>
      </w:r>
      <w:r>
        <w:t>odměně</w:t>
      </w:r>
      <w:r>
        <w:rPr>
          <w:spacing w:val="-1"/>
        </w:rPr>
        <w:t xml:space="preserve"> </w:t>
      </w:r>
      <w:r>
        <w:t>jsou zahrnuty veškeré náklady spojené s</w:t>
      </w:r>
      <w:r>
        <w:rPr>
          <w:spacing w:val="-12"/>
        </w:rPr>
        <w:t xml:space="preserve"> </w:t>
      </w:r>
      <w:r>
        <w:t>poskytnutím právní služby a celková</w:t>
      </w:r>
      <w:r>
        <w:rPr>
          <w:spacing w:val="-14"/>
        </w:rPr>
        <w:t xml:space="preserve"> </w:t>
      </w:r>
      <w:r>
        <w:t>nabídková</w:t>
      </w:r>
      <w:r>
        <w:rPr>
          <w:spacing w:val="-14"/>
        </w:rPr>
        <w:t xml:space="preserve"> </w:t>
      </w:r>
      <w:r>
        <w:t>cena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cenou</w:t>
      </w:r>
      <w:r>
        <w:rPr>
          <w:spacing w:val="-14"/>
        </w:rPr>
        <w:t xml:space="preserve"> </w:t>
      </w:r>
      <w:r>
        <w:t>nejvýše</w:t>
      </w:r>
      <w:r>
        <w:rPr>
          <w:spacing w:val="-14"/>
        </w:rPr>
        <w:t xml:space="preserve"> </w:t>
      </w:r>
      <w:r>
        <w:t>přístupnou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nepřekročitelnou</w:t>
      </w:r>
      <w:r>
        <w:rPr>
          <w:spacing w:val="-14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 xml:space="preserve">celou </w:t>
      </w:r>
      <w:r>
        <w:rPr>
          <w:spacing w:val="-6"/>
        </w:rPr>
        <w:t>dobu</w:t>
      </w:r>
      <w:r>
        <w:rPr>
          <w:spacing w:val="-8"/>
        </w:rPr>
        <w:t xml:space="preserve"> </w:t>
      </w:r>
      <w:r>
        <w:rPr>
          <w:spacing w:val="-6"/>
        </w:rPr>
        <w:t>realizace</w:t>
      </w:r>
      <w:r>
        <w:rPr>
          <w:spacing w:val="-8"/>
        </w:rPr>
        <w:t xml:space="preserve"> </w:t>
      </w:r>
      <w:r>
        <w:rPr>
          <w:spacing w:val="-6"/>
        </w:rPr>
        <w:t>zakázky,</w:t>
      </w:r>
      <w:r>
        <w:rPr>
          <w:spacing w:val="-8"/>
        </w:rPr>
        <w:t xml:space="preserve"> </w:t>
      </w:r>
      <w:r>
        <w:rPr>
          <w:spacing w:val="-6"/>
        </w:rPr>
        <w:t>kterou</w:t>
      </w:r>
      <w:r>
        <w:rPr>
          <w:spacing w:val="-8"/>
        </w:rPr>
        <w:t xml:space="preserve"> </w:t>
      </w:r>
      <w:r>
        <w:rPr>
          <w:spacing w:val="-6"/>
        </w:rPr>
        <w:t>je</w:t>
      </w:r>
      <w:r>
        <w:rPr>
          <w:spacing w:val="-8"/>
        </w:rPr>
        <w:t xml:space="preserve"> </w:t>
      </w:r>
      <w:r>
        <w:rPr>
          <w:spacing w:val="-6"/>
        </w:rPr>
        <w:t>možné</w:t>
      </w:r>
      <w:r>
        <w:rPr>
          <w:spacing w:val="-8"/>
        </w:rPr>
        <w:t xml:space="preserve"> </w:t>
      </w:r>
      <w:r>
        <w:rPr>
          <w:spacing w:val="-6"/>
        </w:rPr>
        <w:t>měnit</w:t>
      </w:r>
      <w:r>
        <w:rPr>
          <w:spacing w:val="-8"/>
        </w:rPr>
        <w:t xml:space="preserve"> </w:t>
      </w:r>
      <w:r>
        <w:rPr>
          <w:spacing w:val="-6"/>
        </w:rPr>
        <w:t>pouze</w:t>
      </w:r>
      <w:r>
        <w:rPr>
          <w:spacing w:val="-8"/>
        </w:rPr>
        <w:t xml:space="preserve"> </w:t>
      </w:r>
      <w:r>
        <w:rPr>
          <w:spacing w:val="-6"/>
        </w:rPr>
        <w:t>v</w:t>
      </w:r>
      <w:r>
        <w:rPr>
          <w:spacing w:val="-8"/>
        </w:rPr>
        <w:t xml:space="preserve"> </w:t>
      </w:r>
      <w:r>
        <w:rPr>
          <w:spacing w:val="-6"/>
        </w:rPr>
        <w:t>případě</w:t>
      </w:r>
      <w:r>
        <w:rPr>
          <w:spacing w:val="-7"/>
        </w:rPr>
        <w:t xml:space="preserve"> </w:t>
      </w:r>
      <w:r>
        <w:rPr>
          <w:spacing w:val="-6"/>
        </w:rPr>
        <w:t>změny</w:t>
      </w:r>
      <w:r>
        <w:rPr>
          <w:spacing w:val="-8"/>
        </w:rPr>
        <w:t xml:space="preserve"> </w:t>
      </w:r>
      <w:r>
        <w:rPr>
          <w:spacing w:val="-6"/>
        </w:rPr>
        <w:t>sazby</w:t>
      </w:r>
      <w:r>
        <w:rPr>
          <w:spacing w:val="-8"/>
        </w:rPr>
        <w:t xml:space="preserve"> </w:t>
      </w:r>
      <w:r>
        <w:rPr>
          <w:spacing w:val="-6"/>
        </w:rPr>
        <w:t>DPH.</w:t>
      </w:r>
    </w:p>
    <w:p w14:paraId="2F1A5529" w14:textId="77777777" w:rsidR="00183E9D" w:rsidRDefault="00183E9D">
      <w:pPr>
        <w:pStyle w:val="Zkladntext"/>
        <w:spacing w:before="33"/>
      </w:pPr>
    </w:p>
    <w:p w14:paraId="2041BF4B" w14:textId="77777777" w:rsidR="00183E9D" w:rsidRDefault="006C40B9">
      <w:pPr>
        <w:pStyle w:val="Zkladntext"/>
        <w:spacing w:line="276" w:lineRule="auto"/>
        <w:ind w:left="361" w:right="712"/>
        <w:jc w:val="both"/>
      </w:pPr>
      <w:r>
        <w:rPr>
          <w:spacing w:val="-2"/>
        </w:rPr>
        <w:t>Celková</w:t>
      </w:r>
      <w:r>
        <w:rPr>
          <w:spacing w:val="-12"/>
        </w:rPr>
        <w:t xml:space="preserve"> </w:t>
      </w:r>
      <w:r>
        <w:rPr>
          <w:spacing w:val="-2"/>
        </w:rPr>
        <w:t>cena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splatná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základě</w:t>
      </w:r>
      <w:r>
        <w:rPr>
          <w:spacing w:val="-12"/>
        </w:rPr>
        <w:t xml:space="preserve"> </w:t>
      </w:r>
      <w:r>
        <w:rPr>
          <w:spacing w:val="-2"/>
        </w:rPr>
        <w:t>daňových</w:t>
      </w:r>
      <w:r>
        <w:rPr>
          <w:spacing w:val="-12"/>
        </w:rPr>
        <w:t xml:space="preserve"> </w:t>
      </w:r>
      <w:r>
        <w:rPr>
          <w:spacing w:val="-2"/>
        </w:rPr>
        <w:t>dokladů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faktur</w:t>
      </w:r>
      <w:r>
        <w:rPr>
          <w:spacing w:val="-11"/>
        </w:rPr>
        <w:t xml:space="preserve"> </w:t>
      </w:r>
      <w:r>
        <w:rPr>
          <w:spacing w:val="-2"/>
        </w:rPr>
        <w:t>(dále</w:t>
      </w:r>
      <w:r>
        <w:rPr>
          <w:spacing w:val="-12"/>
        </w:rPr>
        <w:t xml:space="preserve"> </w:t>
      </w:r>
      <w:r>
        <w:rPr>
          <w:spacing w:val="-2"/>
        </w:rPr>
        <w:t>jen</w:t>
      </w:r>
      <w:r>
        <w:rPr>
          <w:spacing w:val="-12"/>
        </w:rPr>
        <w:t xml:space="preserve"> </w:t>
      </w:r>
      <w:r>
        <w:rPr>
          <w:spacing w:val="-2"/>
        </w:rPr>
        <w:t>„faktura“),</w:t>
      </w:r>
      <w:r>
        <w:rPr>
          <w:spacing w:val="-12"/>
        </w:rPr>
        <w:t xml:space="preserve"> </w:t>
      </w:r>
      <w:r>
        <w:rPr>
          <w:spacing w:val="-2"/>
        </w:rPr>
        <w:t xml:space="preserve">a </w:t>
      </w:r>
      <w:r>
        <w:t>to</w:t>
      </w:r>
      <w:r>
        <w:rPr>
          <w:spacing w:val="-2"/>
        </w:rPr>
        <w:t xml:space="preserve"> </w:t>
      </w:r>
      <w:r>
        <w:t>vždy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jednotlivých</w:t>
      </w:r>
      <w:r>
        <w:rPr>
          <w:spacing w:val="-2"/>
        </w:rPr>
        <w:t xml:space="preserve"> </w:t>
      </w:r>
      <w:r>
        <w:t>fází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Fáze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končí</w:t>
      </w:r>
      <w:r>
        <w:rPr>
          <w:spacing w:val="-2"/>
        </w:rPr>
        <w:t xml:space="preserve"> </w:t>
      </w:r>
      <w:r>
        <w:t>vyhlášením</w:t>
      </w:r>
      <w:r>
        <w:rPr>
          <w:spacing w:val="-2"/>
        </w:rPr>
        <w:t xml:space="preserve"> </w:t>
      </w:r>
      <w:r>
        <w:t>veřejné zakázky,</w:t>
      </w:r>
      <w:r>
        <w:rPr>
          <w:spacing w:val="-9"/>
        </w:rPr>
        <w:t xml:space="preserve"> </w:t>
      </w:r>
      <w:r>
        <w:t>fáze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končí</w:t>
      </w:r>
      <w:r>
        <w:rPr>
          <w:spacing w:val="-9"/>
        </w:rPr>
        <w:t xml:space="preserve"> </w:t>
      </w:r>
      <w:r>
        <w:t>otevíráním</w:t>
      </w:r>
      <w:r>
        <w:rPr>
          <w:spacing w:val="-8"/>
        </w:rPr>
        <w:t xml:space="preserve"> </w:t>
      </w:r>
      <w:r>
        <w:t>nabídek,</w:t>
      </w:r>
      <w:r>
        <w:rPr>
          <w:spacing w:val="-8"/>
        </w:rPr>
        <w:t xml:space="preserve"> </w:t>
      </w:r>
      <w:r>
        <w:t>fáze</w:t>
      </w:r>
      <w:r>
        <w:rPr>
          <w:spacing w:val="-8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končí</w:t>
      </w:r>
      <w:r>
        <w:rPr>
          <w:spacing w:val="-9"/>
        </w:rPr>
        <w:t xml:space="preserve"> </w:t>
      </w:r>
      <w:r>
        <w:t>uveřejněním</w:t>
      </w:r>
      <w:r>
        <w:rPr>
          <w:spacing w:val="-9"/>
        </w:rPr>
        <w:t xml:space="preserve"> </w:t>
      </w:r>
      <w:r>
        <w:t>dokumentu Oznámení o výběru nejvhodnější nabídky v</w:t>
      </w:r>
      <w:r>
        <w:rPr>
          <w:spacing w:val="-14"/>
        </w:rPr>
        <w:t xml:space="preserve"> </w:t>
      </w:r>
      <w:r>
        <w:t>E-</w:t>
      </w:r>
      <w:proofErr w:type="spellStart"/>
      <w:r>
        <w:t>ZAKu</w:t>
      </w:r>
      <w:proofErr w:type="spellEnd"/>
      <w:r>
        <w:t xml:space="preserve"> zadavatele a fáze 4 končí </w:t>
      </w:r>
      <w:r>
        <w:rPr>
          <w:spacing w:val="-2"/>
        </w:rPr>
        <w:t>uveřejněním</w:t>
      </w:r>
      <w:r>
        <w:rPr>
          <w:spacing w:val="-11"/>
        </w:rPr>
        <w:t xml:space="preserve"> </w:t>
      </w:r>
      <w:r>
        <w:rPr>
          <w:spacing w:val="-2"/>
        </w:rPr>
        <w:t>posledního</w:t>
      </w:r>
      <w:r>
        <w:rPr>
          <w:spacing w:val="-11"/>
        </w:rPr>
        <w:t xml:space="preserve"> </w:t>
      </w:r>
      <w:r>
        <w:rPr>
          <w:spacing w:val="-2"/>
        </w:rPr>
        <w:t>formuláře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VVZ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TED</w:t>
      </w:r>
      <w:r>
        <w:rPr>
          <w:spacing w:val="-8"/>
        </w:rPr>
        <w:t xml:space="preserve"> </w:t>
      </w:r>
      <w:r>
        <w:rPr>
          <w:spacing w:val="-2"/>
        </w:rPr>
        <w:t>ve</w:t>
      </w:r>
      <w:r>
        <w:rPr>
          <w:spacing w:val="-11"/>
        </w:rPr>
        <w:t xml:space="preserve"> </w:t>
      </w:r>
      <w:r>
        <w:rPr>
          <w:spacing w:val="-2"/>
        </w:rPr>
        <w:t>vztahu</w:t>
      </w:r>
      <w:r>
        <w:rPr>
          <w:spacing w:val="-11"/>
        </w:rPr>
        <w:t xml:space="preserve"> </w:t>
      </w:r>
      <w:r>
        <w:rPr>
          <w:spacing w:val="-2"/>
        </w:rPr>
        <w:t>k</w:t>
      </w:r>
      <w:r>
        <w:rPr>
          <w:spacing w:val="-10"/>
        </w:rPr>
        <w:t xml:space="preserve"> </w:t>
      </w:r>
      <w:r>
        <w:rPr>
          <w:spacing w:val="-2"/>
        </w:rPr>
        <w:t>§</w:t>
      </w:r>
      <w:r>
        <w:rPr>
          <w:spacing w:val="-9"/>
        </w:rPr>
        <w:t xml:space="preserve"> </w:t>
      </w:r>
      <w:r>
        <w:rPr>
          <w:spacing w:val="-2"/>
        </w:rPr>
        <w:t>222</w:t>
      </w:r>
      <w:r>
        <w:rPr>
          <w:spacing w:val="-9"/>
        </w:rPr>
        <w:t xml:space="preserve"> </w:t>
      </w:r>
      <w:r>
        <w:rPr>
          <w:spacing w:val="-2"/>
        </w:rPr>
        <w:t>zákona.</w:t>
      </w:r>
    </w:p>
    <w:p w14:paraId="155458F8" w14:textId="77777777" w:rsidR="00183E9D" w:rsidRDefault="00183E9D">
      <w:pPr>
        <w:pStyle w:val="Zkladntext"/>
        <w:spacing w:line="276" w:lineRule="auto"/>
        <w:jc w:val="both"/>
        <w:sectPr w:rsidR="00183E9D">
          <w:pgSz w:w="11920" w:h="16840"/>
          <w:pgMar w:top="820" w:right="1700" w:bottom="760" w:left="1700" w:header="0" w:footer="567" w:gutter="0"/>
          <w:cols w:space="708"/>
        </w:sectPr>
      </w:pPr>
    </w:p>
    <w:p w14:paraId="5FE5E8D3" w14:textId="77777777" w:rsidR="00183E9D" w:rsidRDefault="006C40B9">
      <w:pPr>
        <w:pStyle w:val="Zkladntext"/>
      </w:pPr>
      <w:r>
        <w:rPr>
          <w:noProof/>
        </w:rPr>
        <w:lastRenderedPageBreak/>
        <w:drawing>
          <wp:anchor distT="0" distB="0" distL="0" distR="0" simplePos="0" relativeHeight="487376896" behindDoc="1" locked="0" layoutInCell="1" allowOverlap="1" wp14:anchorId="218519F8" wp14:editId="0A420707">
            <wp:simplePos x="0" y="0"/>
            <wp:positionH relativeFrom="page">
              <wp:posOffset>5654792</wp:posOffset>
            </wp:positionH>
            <wp:positionV relativeFrom="page">
              <wp:posOffset>530956</wp:posOffset>
            </wp:positionV>
            <wp:extent cx="1726037" cy="310640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037" cy="310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1D27A" w14:textId="77777777" w:rsidR="00183E9D" w:rsidRDefault="00183E9D">
      <w:pPr>
        <w:pStyle w:val="Zkladntext"/>
      </w:pPr>
    </w:p>
    <w:p w14:paraId="36945468" w14:textId="77777777" w:rsidR="00183E9D" w:rsidRDefault="00183E9D">
      <w:pPr>
        <w:pStyle w:val="Zkladntext"/>
      </w:pPr>
    </w:p>
    <w:p w14:paraId="7376FB8F" w14:textId="77777777" w:rsidR="00183E9D" w:rsidRDefault="00183E9D">
      <w:pPr>
        <w:pStyle w:val="Zkladntext"/>
        <w:spacing w:before="168"/>
      </w:pPr>
    </w:p>
    <w:p w14:paraId="369D9EBA" w14:textId="77777777" w:rsidR="00183E9D" w:rsidRDefault="006C40B9">
      <w:pPr>
        <w:pStyle w:val="Zkladntext"/>
        <w:spacing w:before="1" w:line="278" w:lineRule="auto"/>
        <w:ind w:left="361" w:right="655"/>
      </w:pPr>
      <w:r>
        <w:rPr>
          <w:w w:val="90"/>
        </w:rPr>
        <w:t>Cena za služby související s řešením opravných prostředků a dalších právních služeb na základě hodinové sazby bude hrazena průběžně měsíčně pozadu.</w:t>
      </w:r>
    </w:p>
    <w:p w14:paraId="57DF101F" w14:textId="77777777" w:rsidR="00183E9D" w:rsidRDefault="00183E9D">
      <w:pPr>
        <w:pStyle w:val="Zkladntext"/>
        <w:spacing w:before="32"/>
      </w:pPr>
    </w:p>
    <w:p w14:paraId="237A6B33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line="271" w:lineRule="auto"/>
        <w:ind w:right="710"/>
        <w:jc w:val="both"/>
        <w:rPr>
          <w:sz w:val="20"/>
        </w:rPr>
      </w:pPr>
      <w:r>
        <w:rPr>
          <w:spacing w:val="-4"/>
          <w:sz w:val="20"/>
        </w:rPr>
        <w:t>Fakturované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částky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splatné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uvedený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faktuře,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stanoven dříve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15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dnů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vystavení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daňového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dokladu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(faktury).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že </w:t>
      </w:r>
      <w:r>
        <w:rPr>
          <w:sz w:val="20"/>
        </w:rPr>
        <w:t>faktura</w:t>
      </w:r>
      <w:r>
        <w:rPr>
          <w:spacing w:val="-14"/>
          <w:sz w:val="20"/>
        </w:rPr>
        <w:t xml:space="preserve"> </w:t>
      </w:r>
      <w:r>
        <w:rPr>
          <w:sz w:val="20"/>
        </w:rPr>
        <w:t>nebude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4"/>
          <w:sz w:val="20"/>
        </w:rPr>
        <w:t xml:space="preserve"> </w:t>
      </w:r>
      <w:r>
        <w:rPr>
          <w:sz w:val="20"/>
        </w:rPr>
        <w:t>daňového</w:t>
      </w:r>
      <w:r>
        <w:rPr>
          <w:spacing w:val="-14"/>
          <w:sz w:val="20"/>
        </w:rPr>
        <w:t xml:space="preserve"> </w:t>
      </w:r>
      <w:r>
        <w:rPr>
          <w:sz w:val="20"/>
        </w:rPr>
        <w:t>dokladu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nebude</w:t>
      </w:r>
      <w:r>
        <w:rPr>
          <w:spacing w:val="-13"/>
          <w:sz w:val="20"/>
        </w:rPr>
        <w:t xml:space="preserve"> </w:t>
      </w:r>
      <w:r>
        <w:rPr>
          <w:sz w:val="20"/>
        </w:rPr>
        <w:t>obsahovat</w:t>
      </w:r>
      <w:r>
        <w:rPr>
          <w:spacing w:val="-14"/>
          <w:sz w:val="20"/>
        </w:rPr>
        <w:t xml:space="preserve"> </w:t>
      </w:r>
      <w:r>
        <w:rPr>
          <w:sz w:val="20"/>
        </w:rPr>
        <w:t>správné údaje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Klient</w:t>
      </w:r>
      <w:r>
        <w:rPr>
          <w:spacing w:val="-13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3"/>
          <w:sz w:val="20"/>
        </w:rPr>
        <w:t xml:space="preserve"> </w:t>
      </w:r>
      <w:r>
        <w:rPr>
          <w:sz w:val="20"/>
        </w:rPr>
        <w:t>takovou</w:t>
      </w:r>
      <w:r>
        <w:rPr>
          <w:spacing w:val="-13"/>
          <w:sz w:val="20"/>
        </w:rPr>
        <w:t xml:space="preserve"> </w:t>
      </w:r>
      <w:r>
        <w:rPr>
          <w:sz w:val="20"/>
        </w:rPr>
        <w:t>fakturu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splatnosti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vrátit </w:t>
      </w:r>
      <w:r>
        <w:rPr>
          <w:spacing w:val="-4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Advokát je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vystavit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novou.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Nevrátí-li Klient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uvedené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lhůtě fakturu, </w:t>
      </w:r>
      <w:r>
        <w:rPr>
          <w:spacing w:val="-2"/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vyúčtovanou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částku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uznal.</w:t>
      </w:r>
    </w:p>
    <w:p w14:paraId="2A6F599F" w14:textId="77777777" w:rsidR="00183E9D" w:rsidRDefault="00183E9D">
      <w:pPr>
        <w:pStyle w:val="Zkladntext"/>
        <w:spacing w:before="40"/>
      </w:pPr>
    </w:p>
    <w:p w14:paraId="0CCDF74A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line="268" w:lineRule="auto"/>
        <w:ind w:right="709"/>
        <w:jc w:val="both"/>
        <w:rPr>
          <w:sz w:val="20"/>
        </w:rPr>
      </w:pPr>
      <w:r>
        <w:rPr>
          <w:sz w:val="20"/>
        </w:rPr>
        <w:t>Advokát může odstoupit od této smlouvy, dojde-li k narušení důvěry mezi ním</w:t>
      </w:r>
      <w:r>
        <w:rPr>
          <w:spacing w:val="4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Klientem,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Klient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neposkytuje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potřebnou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součinnost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je </w:t>
      </w:r>
      <w:r>
        <w:rPr>
          <w:w w:val="90"/>
          <w:sz w:val="20"/>
        </w:rPr>
        <w:t xml:space="preserve">Klient v prodlení s plněním svých peněžitých závazků vůči Advokátovi. Povinnost od </w:t>
      </w:r>
      <w:r>
        <w:rPr>
          <w:spacing w:val="-2"/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odst</w:t>
      </w:r>
      <w:r>
        <w:rPr>
          <w:spacing w:val="-2"/>
          <w:sz w:val="20"/>
        </w:rPr>
        <w:t>oupit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zákonných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důvodů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dotčena.</w:t>
      </w:r>
    </w:p>
    <w:p w14:paraId="54949325" w14:textId="77777777" w:rsidR="00183E9D" w:rsidRDefault="00183E9D">
      <w:pPr>
        <w:pStyle w:val="Zkladntext"/>
        <w:spacing w:before="40"/>
      </w:pPr>
    </w:p>
    <w:p w14:paraId="62DDD44C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line="273" w:lineRule="auto"/>
        <w:ind w:right="709"/>
        <w:jc w:val="both"/>
        <w:rPr>
          <w:sz w:val="20"/>
        </w:rPr>
      </w:pPr>
      <w:r>
        <w:rPr>
          <w:sz w:val="20"/>
        </w:rPr>
        <w:t xml:space="preserve">Advokát je povinen zachovávat mlčenlivost o všech skutečnostech, o nichž se </w:t>
      </w:r>
      <w:r>
        <w:rPr>
          <w:spacing w:val="-6"/>
          <w:sz w:val="20"/>
        </w:rPr>
        <w:t>dozvěděl v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souvislosti s poskytováním právních služeb. Povinnosti může Advokáta </w:t>
      </w:r>
      <w:r>
        <w:rPr>
          <w:spacing w:val="-2"/>
          <w:sz w:val="20"/>
        </w:rPr>
        <w:t>zprostit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Klient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jeho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smrti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či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zániku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právní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nástupce.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poté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však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Advokát </w:t>
      </w:r>
      <w:r>
        <w:rPr>
          <w:spacing w:val="-4"/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zachovávat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mlčenlivost,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okolností případu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zřejmé,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jej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Klient </w:t>
      </w:r>
      <w:r>
        <w:rPr>
          <w:sz w:val="20"/>
        </w:rPr>
        <w:t xml:space="preserve">nebo jeho právní nástupce této povinnosti zprostil pod nátlakem nebo v tísni. </w:t>
      </w:r>
      <w:r>
        <w:rPr>
          <w:spacing w:val="-4"/>
          <w:sz w:val="20"/>
        </w:rPr>
        <w:t>Povinnost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mlčenlivosti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vztahuje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osoby,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Ad</w:t>
      </w:r>
      <w:r>
        <w:rPr>
          <w:spacing w:val="-4"/>
          <w:sz w:val="20"/>
        </w:rPr>
        <w:t>vokáta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zastupují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článku </w:t>
      </w:r>
      <w:r>
        <w:rPr>
          <w:sz w:val="20"/>
        </w:rPr>
        <w:t>této</w:t>
      </w:r>
      <w:r>
        <w:rPr>
          <w:spacing w:val="17"/>
          <w:sz w:val="20"/>
        </w:rPr>
        <w:t xml:space="preserve"> </w:t>
      </w:r>
      <w:r>
        <w:rPr>
          <w:sz w:val="20"/>
        </w:rPr>
        <w:t>smlouvy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zaměstnance</w:t>
      </w:r>
      <w:r>
        <w:rPr>
          <w:spacing w:val="17"/>
          <w:sz w:val="20"/>
        </w:rPr>
        <w:t xml:space="preserve"> </w:t>
      </w:r>
      <w:r>
        <w:rPr>
          <w:sz w:val="20"/>
        </w:rPr>
        <w:t>Advokáta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další</w:t>
      </w:r>
      <w:r>
        <w:rPr>
          <w:spacing w:val="18"/>
          <w:sz w:val="20"/>
        </w:rPr>
        <w:t xml:space="preserve"> </w:t>
      </w:r>
      <w:r>
        <w:rPr>
          <w:sz w:val="20"/>
        </w:rPr>
        <w:t>osoby,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8"/>
          <w:sz w:val="20"/>
        </w:rPr>
        <w:t xml:space="preserve"> </w:t>
      </w:r>
      <w:r>
        <w:rPr>
          <w:sz w:val="20"/>
        </w:rPr>
        <w:t>Advokát</w:t>
      </w:r>
      <w:r>
        <w:rPr>
          <w:spacing w:val="17"/>
          <w:sz w:val="20"/>
        </w:rPr>
        <w:t xml:space="preserve"> </w:t>
      </w:r>
      <w:r>
        <w:rPr>
          <w:sz w:val="20"/>
        </w:rPr>
        <w:t>použije v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poskytováním právních služeb. Klient však souhlasí s tím, aby Advokát</w:t>
      </w:r>
      <w:r>
        <w:rPr>
          <w:spacing w:val="-10"/>
          <w:sz w:val="20"/>
        </w:rPr>
        <w:t xml:space="preserve"> </w:t>
      </w:r>
      <w:r>
        <w:rPr>
          <w:sz w:val="20"/>
        </w:rPr>
        <w:t>zakázku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10"/>
          <w:sz w:val="20"/>
        </w:rPr>
        <w:t xml:space="preserve"> </w:t>
      </w:r>
      <w:r>
        <w:rPr>
          <w:sz w:val="20"/>
        </w:rPr>
        <w:t>poradenství</w:t>
      </w:r>
      <w:r>
        <w:rPr>
          <w:spacing w:val="-10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uváděl</w:t>
      </w:r>
      <w:r>
        <w:rPr>
          <w:spacing w:val="-10"/>
          <w:sz w:val="20"/>
        </w:rPr>
        <w:t xml:space="preserve"> </w:t>
      </w:r>
      <w:r>
        <w:rPr>
          <w:sz w:val="20"/>
        </w:rPr>
        <w:t>jako svou</w:t>
      </w:r>
      <w:r>
        <w:rPr>
          <w:spacing w:val="-4"/>
          <w:sz w:val="20"/>
        </w:rPr>
        <w:t xml:space="preserve"> </w:t>
      </w:r>
      <w:r>
        <w:rPr>
          <w:sz w:val="20"/>
        </w:rPr>
        <w:t>referenci</w:t>
      </w:r>
      <w:r>
        <w:rPr>
          <w:spacing w:val="-2"/>
          <w:sz w:val="20"/>
        </w:rPr>
        <w:t xml:space="preserve"> </w:t>
      </w:r>
      <w:r>
        <w:rPr>
          <w:sz w:val="20"/>
        </w:rPr>
        <w:t>v nabídkách,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v rozsahu</w:t>
      </w:r>
      <w:r>
        <w:rPr>
          <w:spacing w:val="-1"/>
          <w:sz w:val="20"/>
        </w:rPr>
        <w:t xml:space="preserve"> </w:t>
      </w:r>
      <w:r>
        <w:rPr>
          <w:sz w:val="20"/>
        </w:rPr>
        <w:t>obchodní</w:t>
      </w:r>
      <w:r>
        <w:rPr>
          <w:spacing w:val="-3"/>
          <w:sz w:val="20"/>
        </w:rPr>
        <w:t xml:space="preserve"> </w:t>
      </w:r>
      <w:r>
        <w:rPr>
          <w:sz w:val="20"/>
        </w:rPr>
        <w:t>firmy</w:t>
      </w:r>
      <w:r>
        <w:rPr>
          <w:spacing w:val="-2"/>
          <w:sz w:val="20"/>
        </w:rPr>
        <w:t xml:space="preserve"> </w:t>
      </w:r>
      <w:r>
        <w:rPr>
          <w:sz w:val="20"/>
        </w:rPr>
        <w:t>Klienta,</w:t>
      </w:r>
      <w:r>
        <w:rPr>
          <w:spacing w:val="-3"/>
          <w:sz w:val="20"/>
        </w:rPr>
        <w:t xml:space="preserve"> </w:t>
      </w:r>
      <w:r>
        <w:rPr>
          <w:sz w:val="20"/>
        </w:rPr>
        <w:t>kontaktní</w:t>
      </w:r>
      <w:r>
        <w:rPr>
          <w:spacing w:val="-1"/>
          <w:sz w:val="20"/>
        </w:rPr>
        <w:t xml:space="preserve"> </w:t>
      </w:r>
      <w:r>
        <w:rPr>
          <w:sz w:val="20"/>
        </w:rPr>
        <w:t>osoby, obecného</w:t>
      </w:r>
      <w:r>
        <w:rPr>
          <w:spacing w:val="-14"/>
          <w:sz w:val="20"/>
        </w:rPr>
        <w:t xml:space="preserve"> </w:t>
      </w:r>
      <w:r>
        <w:rPr>
          <w:sz w:val="20"/>
        </w:rPr>
        <w:t>popisu</w:t>
      </w:r>
      <w:r>
        <w:rPr>
          <w:spacing w:val="-14"/>
          <w:sz w:val="20"/>
        </w:rPr>
        <w:t xml:space="preserve"> </w:t>
      </w:r>
      <w:r>
        <w:rPr>
          <w:sz w:val="20"/>
        </w:rPr>
        <w:t>poskytovaných</w:t>
      </w:r>
      <w:r>
        <w:rPr>
          <w:spacing w:val="-1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rávních</w:t>
      </w:r>
      <w:r>
        <w:rPr>
          <w:spacing w:val="-14"/>
          <w:sz w:val="20"/>
        </w:rPr>
        <w:t xml:space="preserve"> </w:t>
      </w:r>
      <w:r>
        <w:rPr>
          <w:sz w:val="20"/>
        </w:rPr>
        <w:t>služeb,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4"/>
          <w:sz w:val="20"/>
        </w:rPr>
        <w:t xml:space="preserve"> </w:t>
      </w:r>
      <w:r>
        <w:rPr>
          <w:sz w:val="20"/>
        </w:rPr>
        <w:t>objemu,</w:t>
      </w:r>
      <w:r>
        <w:rPr>
          <w:spacing w:val="-14"/>
          <w:sz w:val="20"/>
        </w:rPr>
        <w:t xml:space="preserve"> </w:t>
      </w:r>
      <w:r>
        <w:rPr>
          <w:sz w:val="20"/>
        </w:rPr>
        <w:t>pokud je to nezbytné, a doby jejich poskytování.</w:t>
      </w:r>
    </w:p>
    <w:p w14:paraId="732649FD" w14:textId="77777777" w:rsidR="00183E9D" w:rsidRDefault="00183E9D">
      <w:pPr>
        <w:pStyle w:val="Zkladntext"/>
        <w:spacing w:before="39"/>
      </w:pPr>
    </w:p>
    <w:p w14:paraId="1EF15BB5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before="1" w:line="266" w:lineRule="auto"/>
        <w:ind w:right="710"/>
        <w:jc w:val="both"/>
        <w:rPr>
          <w:sz w:val="20"/>
        </w:rPr>
      </w:pPr>
      <w:r>
        <w:rPr>
          <w:spacing w:val="-2"/>
          <w:sz w:val="20"/>
        </w:rPr>
        <w:t>Advokát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zaplatit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Klientovi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smluvní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pokutu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1.000,-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Kč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každý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den </w:t>
      </w:r>
      <w:r>
        <w:rPr>
          <w:sz w:val="20"/>
        </w:rPr>
        <w:t>prodlení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splněním</w:t>
      </w:r>
      <w:r>
        <w:rPr>
          <w:spacing w:val="-5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pokud tato</w:t>
      </w:r>
      <w:r>
        <w:rPr>
          <w:spacing w:val="-7"/>
          <w:sz w:val="20"/>
        </w:rPr>
        <w:t xml:space="preserve"> </w:t>
      </w:r>
      <w:r>
        <w:rPr>
          <w:sz w:val="20"/>
        </w:rPr>
        <w:t>lhůta</w:t>
      </w:r>
      <w:r>
        <w:rPr>
          <w:spacing w:val="-10"/>
          <w:sz w:val="20"/>
        </w:rPr>
        <w:t xml:space="preserve"> </w:t>
      </w:r>
      <w:r>
        <w:rPr>
          <w:sz w:val="20"/>
        </w:rPr>
        <w:t>vyplývá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10"/>
          <w:sz w:val="20"/>
        </w:rPr>
        <w:t xml:space="preserve"> </w:t>
      </w:r>
      <w:r>
        <w:rPr>
          <w:sz w:val="20"/>
        </w:rPr>
        <w:t>smlouvy.</w:t>
      </w:r>
    </w:p>
    <w:p w14:paraId="2C57FEB4" w14:textId="77777777" w:rsidR="00183E9D" w:rsidRDefault="00183E9D">
      <w:pPr>
        <w:pStyle w:val="Zkladntext"/>
        <w:spacing w:before="39"/>
      </w:pPr>
    </w:p>
    <w:p w14:paraId="46D311F6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359"/>
        </w:tabs>
        <w:spacing w:before="1" w:line="271" w:lineRule="auto"/>
        <w:ind w:left="359" w:right="710" w:hanging="358"/>
        <w:jc w:val="both"/>
        <w:rPr>
          <w:sz w:val="20"/>
        </w:rPr>
      </w:pPr>
      <w:r>
        <w:rPr>
          <w:sz w:val="20"/>
        </w:rPr>
        <w:t>Advokát odpovídá za škodu způsobenou v</w:t>
      </w:r>
      <w:r>
        <w:rPr>
          <w:spacing w:val="-9"/>
          <w:sz w:val="20"/>
        </w:rPr>
        <w:t xml:space="preserve"> </w:t>
      </w:r>
      <w:r>
        <w:rPr>
          <w:sz w:val="20"/>
        </w:rPr>
        <w:t>důsledku svého jednání. Neodpovídá však</w:t>
      </w:r>
      <w:r>
        <w:rPr>
          <w:spacing w:val="80"/>
          <w:sz w:val="20"/>
        </w:rPr>
        <w:t xml:space="preserve"> </w:t>
      </w:r>
      <w:r>
        <w:rPr>
          <w:sz w:val="20"/>
        </w:rPr>
        <w:t>za</w:t>
      </w:r>
      <w:r>
        <w:rPr>
          <w:spacing w:val="80"/>
          <w:sz w:val="20"/>
        </w:rPr>
        <w:t xml:space="preserve"> </w:t>
      </w:r>
      <w:r>
        <w:rPr>
          <w:sz w:val="20"/>
        </w:rPr>
        <w:t>škodu</w:t>
      </w:r>
      <w:r>
        <w:rPr>
          <w:spacing w:val="80"/>
          <w:sz w:val="20"/>
        </w:rPr>
        <w:t xml:space="preserve"> </w:t>
      </w:r>
      <w:r>
        <w:rPr>
          <w:sz w:val="20"/>
        </w:rPr>
        <w:t>nad</w:t>
      </w:r>
      <w:r>
        <w:rPr>
          <w:spacing w:val="80"/>
          <w:sz w:val="20"/>
        </w:rPr>
        <w:t xml:space="preserve"> </w:t>
      </w:r>
      <w:r>
        <w:rPr>
          <w:sz w:val="20"/>
        </w:rPr>
        <w:t>rámec</w:t>
      </w:r>
      <w:r>
        <w:rPr>
          <w:spacing w:val="80"/>
          <w:sz w:val="20"/>
        </w:rPr>
        <w:t xml:space="preserve"> </w:t>
      </w:r>
      <w:r>
        <w:rPr>
          <w:sz w:val="20"/>
        </w:rPr>
        <w:t>limitu</w:t>
      </w:r>
      <w:r>
        <w:rPr>
          <w:spacing w:val="80"/>
          <w:sz w:val="20"/>
        </w:rPr>
        <w:t xml:space="preserve"> </w:t>
      </w:r>
      <w:r>
        <w:rPr>
          <w:sz w:val="20"/>
        </w:rPr>
        <w:t>pojistného</w:t>
      </w:r>
      <w:r>
        <w:rPr>
          <w:spacing w:val="80"/>
          <w:sz w:val="20"/>
        </w:rPr>
        <w:t xml:space="preserve"> </w:t>
      </w:r>
      <w:r>
        <w:rPr>
          <w:sz w:val="20"/>
        </w:rPr>
        <w:t>plnění</w:t>
      </w:r>
      <w:r>
        <w:rPr>
          <w:spacing w:val="80"/>
          <w:sz w:val="20"/>
        </w:rPr>
        <w:t xml:space="preserve"> </w:t>
      </w:r>
      <w:r>
        <w:rPr>
          <w:sz w:val="20"/>
        </w:rPr>
        <w:t>sjednaného</w:t>
      </w:r>
      <w:r>
        <w:rPr>
          <w:spacing w:val="80"/>
          <w:sz w:val="20"/>
        </w:rPr>
        <w:t xml:space="preserve"> </w:t>
      </w:r>
      <w:r>
        <w:rPr>
          <w:sz w:val="20"/>
        </w:rPr>
        <w:t>Advokátem</w:t>
      </w:r>
      <w:r>
        <w:rPr>
          <w:spacing w:val="40"/>
          <w:sz w:val="20"/>
        </w:rPr>
        <w:t xml:space="preserve"> </w:t>
      </w:r>
      <w:r>
        <w:rPr>
          <w:spacing w:val="-6"/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příslušnou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pojišťovnou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pojistné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smlouvě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dle zvláštních právních předpisů.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 xml:space="preserve">Výše </w:t>
      </w:r>
      <w:r>
        <w:rPr>
          <w:spacing w:val="-4"/>
          <w:sz w:val="20"/>
        </w:rPr>
        <w:t>limitu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pojistného plnění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vyplývající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 pojistné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činí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100.000.000,-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Kč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jednu </w:t>
      </w:r>
      <w:r>
        <w:rPr>
          <w:sz w:val="20"/>
        </w:rPr>
        <w:t>pojistnou událost.</w:t>
      </w:r>
    </w:p>
    <w:p w14:paraId="2A64EAA7" w14:textId="77777777" w:rsidR="00183E9D" w:rsidRDefault="00183E9D">
      <w:pPr>
        <w:pStyle w:val="Zkladntext"/>
        <w:spacing w:before="36"/>
      </w:pPr>
    </w:p>
    <w:p w14:paraId="7C8ACBCD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359"/>
        </w:tabs>
        <w:spacing w:line="252" w:lineRule="auto"/>
        <w:ind w:left="359" w:right="723" w:hanging="358"/>
        <w:jc w:val="both"/>
        <w:rPr>
          <w:sz w:val="20"/>
        </w:rPr>
      </w:pPr>
      <w:r>
        <w:rPr>
          <w:sz w:val="20"/>
        </w:rPr>
        <w:t>Závazek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9"/>
          <w:sz w:val="20"/>
        </w:rPr>
        <w:t xml:space="preserve"> </w:t>
      </w:r>
      <w:r>
        <w:rPr>
          <w:sz w:val="20"/>
        </w:rPr>
        <w:t>založený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řídí</w:t>
      </w:r>
      <w:r>
        <w:rPr>
          <w:spacing w:val="-9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9"/>
          <w:sz w:val="20"/>
        </w:rPr>
        <w:t xml:space="preserve"> </w:t>
      </w:r>
      <w:r>
        <w:rPr>
          <w:sz w:val="20"/>
        </w:rPr>
        <w:t>zákoníkem,</w:t>
      </w:r>
      <w:r>
        <w:rPr>
          <w:spacing w:val="-9"/>
          <w:sz w:val="20"/>
        </w:rPr>
        <w:t xml:space="preserve"> </w:t>
      </w:r>
      <w:r>
        <w:rPr>
          <w:sz w:val="20"/>
        </w:rPr>
        <w:t>zákonem o advokacii.</w:t>
      </w:r>
    </w:p>
    <w:p w14:paraId="73B96E15" w14:textId="77777777" w:rsidR="00183E9D" w:rsidRDefault="00183E9D">
      <w:pPr>
        <w:pStyle w:val="Zkladntext"/>
        <w:spacing w:before="61"/>
      </w:pPr>
    </w:p>
    <w:p w14:paraId="2BC10A26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359"/>
        </w:tabs>
        <w:spacing w:line="252" w:lineRule="auto"/>
        <w:ind w:left="359" w:right="712" w:hanging="358"/>
        <w:jc w:val="both"/>
        <w:rPr>
          <w:sz w:val="20"/>
        </w:rPr>
      </w:pPr>
      <w:r>
        <w:rPr>
          <w:w w:val="90"/>
          <w:sz w:val="20"/>
        </w:rPr>
        <w:t xml:space="preserve">Tato smlouva byla vyhotovena ve čtyřech vyhotoveních s tím, že každá strana obdrží </w:t>
      </w:r>
      <w:r>
        <w:rPr>
          <w:sz w:val="20"/>
        </w:rPr>
        <w:t>po dvou vyhotoveních.</w:t>
      </w:r>
    </w:p>
    <w:p w14:paraId="27AF2AA6" w14:textId="77777777" w:rsidR="00183E9D" w:rsidRDefault="00183E9D">
      <w:pPr>
        <w:pStyle w:val="Zkladntext"/>
        <w:spacing w:before="59"/>
      </w:pPr>
    </w:p>
    <w:p w14:paraId="0603E9CA" w14:textId="77777777" w:rsidR="00183E9D" w:rsidRDefault="006C40B9">
      <w:pPr>
        <w:pStyle w:val="Odstavecseseznamem"/>
        <w:numPr>
          <w:ilvl w:val="0"/>
          <w:numId w:val="1"/>
        </w:numPr>
        <w:tabs>
          <w:tab w:val="left" w:pos="427"/>
          <w:tab w:val="left" w:pos="429"/>
        </w:tabs>
        <w:spacing w:line="273" w:lineRule="auto"/>
        <w:ind w:right="711"/>
        <w:jc w:val="both"/>
        <w:rPr>
          <w:sz w:val="20"/>
        </w:rPr>
      </w:pPr>
      <w:r>
        <w:rPr>
          <w:spacing w:val="-2"/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berou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vědomí,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Klient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smyslu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§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odst.1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osobou, </w:t>
      </w:r>
      <w:r>
        <w:rPr>
          <w:spacing w:val="-6"/>
          <w:sz w:val="20"/>
        </w:rPr>
        <w:t>na niž se vztahuje povinnost uveřejnění smluv v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 xml:space="preserve">registru smluv ve smyslu zákona č. </w:t>
      </w:r>
      <w:r>
        <w:rPr>
          <w:spacing w:val="-8"/>
          <w:sz w:val="20"/>
        </w:rPr>
        <w:t>340/2015</w:t>
      </w:r>
      <w:r>
        <w:rPr>
          <w:sz w:val="20"/>
        </w:rPr>
        <w:t xml:space="preserve"> </w:t>
      </w:r>
      <w:r>
        <w:rPr>
          <w:spacing w:val="-8"/>
          <w:sz w:val="20"/>
        </w:rPr>
        <w:t>Sb.</w:t>
      </w:r>
      <w:r>
        <w:rPr>
          <w:sz w:val="20"/>
        </w:rPr>
        <w:t xml:space="preserve"> </w:t>
      </w:r>
      <w:r>
        <w:rPr>
          <w:spacing w:val="-8"/>
          <w:sz w:val="20"/>
        </w:rPr>
        <w:t>v</w:t>
      </w:r>
      <w:r>
        <w:rPr>
          <w:sz w:val="20"/>
        </w:rPr>
        <w:t xml:space="preserve"> </w:t>
      </w:r>
      <w:r>
        <w:rPr>
          <w:spacing w:val="-8"/>
          <w:sz w:val="20"/>
        </w:rPr>
        <w:t>platném</w:t>
      </w:r>
      <w:r>
        <w:rPr>
          <w:sz w:val="20"/>
        </w:rPr>
        <w:t xml:space="preserve"> </w:t>
      </w:r>
      <w:r>
        <w:rPr>
          <w:spacing w:val="-8"/>
          <w:sz w:val="20"/>
        </w:rPr>
        <w:t>znění</w:t>
      </w:r>
      <w:r>
        <w:rPr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berou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tuto</w:t>
      </w:r>
      <w:r>
        <w:rPr>
          <w:sz w:val="20"/>
        </w:rPr>
        <w:t xml:space="preserve"> </w:t>
      </w:r>
      <w:r>
        <w:rPr>
          <w:spacing w:val="-8"/>
          <w:sz w:val="20"/>
        </w:rPr>
        <w:t>skutečnost</w:t>
      </w:r>
      <w:r>
        <w:rPr>
          <w:sz w:val="20"/>
        </w:rPr>
        <w:t xml:space="preserve"> </w:t>
      </w:r>
      <w:r>
        <w:rPr>
          <w:spacing w:val="-8"/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vědomí</w:t>
      </w:r>
      <w:r>
        <w:rPr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proti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 xml:space="preserve">uveřejnění </w:t>
      </w:r>
      <w:r>
        <w:rPr>
          <w:spacing w:val="-4"/>
          <w:sz w:val="20"/>
        </w:rPr>
        <w:t>této smlouvy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nemají žádných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námitek. Smluvní strany prohlašují, že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 dohodly, že žádná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</w:t>
      </w:r>
      <w:r>
        <w:rPr>
          <w:spacing w:val="-4"/>
          <w:sz w:val="20"/>
        </w:rPr>
        <w:t>nformací,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obsaženy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smlouvě, není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obchodním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tajemstvím </w:t>
      </w:r>
      <w:r>
        <w:rPr>
          <w:spacing w:val="-6"/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citlivou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informací,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bylo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třeba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zveřejněním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smluv </w:t>
      </w:r>
      <w:r>
        <w:rPr>
          <w:spacing w:val="-2"/>
          <w:sz w:val="20"/>
        </w:rPr>
        <w:t>znečitelnit.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Smlouva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nabývá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účinnosti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dnem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jejího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uveřejnění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registru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smluv.</w:t>
      </w:r>
    </w:p>
    <w:p w14:paraId="5F2CA8CC" w14:textId="77777777" w:rsidR="00183E9D" w:rsidRDefault="00183E9D">
      <w:pPr>
        <w:pStyle w:val="Odstavecseseznamem"/>
        <w:spacing w:line="273" w:lineRule="auto"/>
        <w:rPr>
          <w:sz w:val="20"/>
        </w:rPr>
        <w:sectPr w:rsidR="00183E9D">
          <w:pgSz w:w="11920" w:h="16840"/>
          <w:pgMar w:top="820" w:right="1700" w:bottom="760" w:left="1700" w:header="0" w:footer="567" w:gutter="0"/>
          <w:cols w:space="708"/>
        </w:sectPr>
      </w:pPr>
    </w:p>
    <w:p w14:paraId="4F547FB6" w14:textId="77777777" w:rsidR="00183E9D" w:rsidRDefault="006C40B9">
      <w:pPr>
        <w:pStyle w:val="Zkladntext"/>
      </w:pPr>
      <w:r>
        <w:rPr>
          <w:noProof/>
        </w:rPr>
        <w:lastRenderedPageBreak/>
        <w:drawing>
          <wp:anchor distT="0" distB="0" distL="0" distR="0" simplePos="0" relativeHeight="487377408" behindDoc="1" locked="0" layoutInCell="1" allowOverlap="1" wp14:anchorId="22145968" wp14:editId="01B6B7A9">
            <wp:simplePos x="0" y="0"/>
            <wp:positionH relativeFrom="page">
              <wp:posOffset>5654792</wp:posOffset>
            </wp:positionH>
            <wp:positionV relativeFrom="page">
              <wp:posOffset>530956</wp:posOffset>
            </wp:positionV>
            <wp:extent cx="1726037" cy="310640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037" cy="310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B44EA4" w14:textId="77777777" w:rsidR="00183E9D" w:rsidRDefault="00183E9D">
      <w:pPr>
        <w:pStyle w:val="Zkladntext"/>
      </w:pPr>
    </w:p>
    <w:p w14:paraId="5B39EE80" w14:textId="77777777" w:rsidR="00183E9D" w:rsidRDefault="00183E9D">
      <w:pPr>
        <w:pStyle w:val="Zkladntext"/>
        <w:spacing w:before="134"/>
      </w:pPr>
    </w:p>
    <w:p w14:paraId="587F8754" w14:textId="77777777" w:rsidR="00183E9D" w:rsidRDefault="006C40B9">
      <w:pPr>
        <w:pStyle w:val="Zkladntext"/>
        <w:spacing w:before="1" w:line="276" w:lineRule="auto"/>
        <w:ind w:left="429"/>
      </w:pPr>
      <w:r>
        <w:rPr>
          <w:spacing w:val="-4"/>
        </w:rPr>
        <w:t>Uveřejnění</w:t>
      </w:r>
      <w:r>
        <w:rPr>
          <w:spacing w:val="11"/>
        </w:rPr>
        <w:t xml:space="preserve"> </w:t>
      </w:r>
      <w:r>
        <w:rPr>
          <w:spacing w:val="-4"/>
        </w:rPr>
        <w:t>prostřednictvím</w:t>
      </w:r>
      <w:r>
        <w:rPr>
          <w:spacing w:val="11"/>
        </w:rPr>
        <w:t xml:space="preserve"> </w:t>
      </w:r>
      <w:r>
        <w:rPr>
          <w:spacing w:val="-4"/>
        </w:rPr>
        <w:t>registru</w:t>
      </w:r>
      <w:r>
        <w:rPr>
          <w:spacing w:val="9"/>
        </w:rPr>
        <w:t xml:space="preserve"> </w:t>
      </w:r>
      <w:r>
        <w:rPr>
          <w:spacing w:val="-4"/>
        </w:rPr>
        <w:t>smluv</w:t>
      </w:r>
      <w:r>
        <w:rPr>
          <w:spacing w:val="10"/>
        </w:rPr>
        <w:t xml:space="preserve"> </w:t>
      </w:r>
      <w:r>
        <w:rPr>
          <w:spacing w:val="-4"/>
        </w:rPr>
        <w:t>zajistí</w:t>
      </w:r>
      <w:r>
        <w:rPr>
          <w:spacing w:val="15"/>
        </w:rPr>
        <w:t xml:space="preserve"> </w:t>
      </w:r>
      <w:r>
        <w:rPr>
          <w:spacing w:val="-4"/>
        </w:rPr>
        <w:t>Klient</w:t>
      </w:r>
      <w:r>
        <w:rPr>
          <w:spacing w:val="10"/>
        </w:rPr>
        <w:t xml:space="preserve"> </w:t>
      </w:r>
      <w:r>
        <w:rPr>
          <w:spacing w:val="-4"/>
        </w:rPr>
        <w:t>bez</w:t>
      </w:r>
      <w:r>
        <w:rPr>
          <w:spacing w:val="10"/>
        </w:rPr>
        <w:t xml:space="preserve"> </w:t>
      </w:r>
      <w:r>
        <w:rPr>
          <w:spacing w:val="-4"/>
        </w:rPr>
        <w:t>zbytečného</w:t>
      </w:r>
      <w:r>
        <w:rPr>
          <w:spacing w:val="9"/>
        </w:rPr>
        <w:t xml:space="preserve"> </w:t>
      </w:r>
      <w:r>
        <w:rPr>
          <w:spacing w:val="-4"/>
        </w:rPr>
        <w:t>odkladu, nejpozději</w:t>
      </w:r>
      <w:r>
        <w:rPr>
          <w:spacing w:val="-6"/>
        </w:rPr>
        <w:t xml:space="preserve"> </w:t>
      </w:r>
      <w:r>
        <w:rPr>
          <w:spacing w:val="-4"/>
        </w:rPr>
        <w:t>do</w:t>
      </w:r>
      <w:r>
        <w:rPr>
          <w:spacing w:val="-6"/>
        </w:rPr>
        <w:t xml:space="preserve"> </w:t>
      </w:r>
      <w:r>
        <w:rPr>
          <w:spacing w:val="-4"/>
        </w:rPr>
        <w:t>15</w:t>
      </w:r>
      <w:r>
        <w:rPr>
          <w:spacing w:val="-6"/>
        </w:rPr>
        <w:t xml:space="preserve"> </w:t>
      </w:r>
      <w:r>
        <w:rPr>
          <w:spacing w:val="-4"/>
        </w:rPr>
        <w:t>dnů</w:t>
      </w:r>
      <w:r>
        <w:rPr>
          <w:spacing w:val="-5"/>
        </w:rPr>
        <w:t xml:space="preserve"> </w:t>
      </w:r>
      <w:r>
        <w:rPr>
          <w:spacing w:val="-4"/>
        </w:rPr>
        <w:t>od</w:t>
      </w:r>
      <w:r>
        <w:rPr>
          <w:spacing w:val="-6"/>
        </w:rPr>
        <w:t xml:space="preserve"> </w:t>
      </w:r>
      <w:r>
        <w:rPr>
          <w:spacing w:val="-4"/>
        </w:rPr>
        <w:t>uzavření</w:t>
      </w:r>
      <w:r>
        <w:rPr>
          <w:spacing w:val="-7"/>
        </w:rPr>
        <w:t xml:space="preserve"> </w:t>
      </w:r>
      <w:r>
        <w:rPr>
          <w:spacing w:val="-4"/>
        </w:rPr>
        <w:t>smlouvy.</w:t>
      </w:r>
    </w:p>
    <w:p w14:paraId="2F7791C2" w14:textId="77777777" w:rsidR="00183E9D" w:rsidRDefault="00183E9D">
      <w:pPr>
        <w:pStyle w:val="Zkladntext"/>
      </w:pPr>
    </w:p>
    <w:p w14:paraId="191F9D11" w14:textId="77777777" w:rsidR="00183E9D" w:rsidRDefault="00183E9D">
      <w:pPr>
        <w:pStyle w:val="Zkladntext"/>
      </w:pPr>
    </w:p>
    <w:sectPr w:rsidR="00183E9D">
      <w:pgSz w:w="11920" w:h="16840"/>
      <w:pgMar w:top="820" w:right="1700" w:bottom="760" w:left="1700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9DE5" w14:textId="77777777" w:rsidR="00000000" w:rsidRDefault="006C40B9">
      <w:r>
        <w:separator/>
      </w:r>
    </w:p>
  </w:endnote>
  <w:endnote w:type="continuationSeparator" w:id="0">
    <w:p w14:paraId="610AB2AA" w14:textId="77777777" w:rsidR="00000000" w:rsidRDefault="006C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0FF2" w14:textId="77777777" w:rsidR="00183E9D" w:rsidRDefault="006C40B9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362AE4C3" wp14:editId="2696DA78">
              <wp:simplePos x="0" y="0"/>
              <wp:positionH relativeFrom="page">
                <wp:posOffset>2866770</wp:posOffset>
              </wp:positionH>
              <wp:positionV relativeFrom="page">
                <wp:posOffset>10189484</wp:posOffset>
              </wp:positionV>
              <wp:extent cx="62674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7E7F8" w14:textId="77777777" w:rsidR="00183E9D" w:rsidRDefault="006C40B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Stránka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AE4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5.75pt;margin-top:802.3pt;width:49.35pt;height:11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" filled="f" stroked="f">
              <v:textbox inset="0,0,0,0">
                <w:txbxContent>
                  <w:p w14:paraId="0447E7F8" w14:textId="77777777" w:rsidR="00183E9D" w:rsidRDefault="006C40B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Stránka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85E7" w14:textId="77777777" w:rsidR="00000000" w:rsidRDefault="006C40B9">
      <w:r>
        <w:separator/>
      </w:r>
    </w:p>
  </w:footnote>
  <w:footnote w:type="continuationSeparator" w:id="0">
    <w:p w14:paraId="52AC33ED" w14:textId="77777777" w:rsidR="00000000" w:rsidRDefault="006C4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4224"/>
    <w:multiLevelType w:val="hybridMultilevel"/>
    <w:tmpl w:val="57A6D002"/>
    <w:lvl w:ilvl="0" w:tplc="644C352C">
      <w:start w:val="1"/>
      <w:numFmt w:val="decimal"/>
      <w:lvlText w:val="%1."/>
      <w:lvlJc w:val="left"/>
      <w:pPr>
        <w:ind w:left="722" w:hanging="360"/>
        <w:jc w:val="left"/>
      </w:pPr>
      <w:rPr>
        <w:rFonts w:hint="default"/>
        <w:spacing w:val="-1"/>
        <w:w w:val="99"/>
        <w:lang w:val="cs-CZ" w:eastAsia="en-US" w:bidi="ar-SA"/>
      </w:rPr>
    </w:lvl>
    <w:lvl w:ilvl="1" w:tplc="281AEFF2">
      <w:start w:val="1"/>
      <w:numFmt w:val="lowerLetter"/>
      <w:lvlText w:val="%2)"/>
      <w:lvlJc w:val="left"/>
      <w:pPr>
        <w:ind w:left="10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A482B24">
      <w:numFmt w:val="bullet"/>
      <w:lvlText w:val="•"/>
      <w:lvlJc w:val="left"/>
      <w:pPr>
        <w:ind w:left="1905" w:hanging="360"/>
      </w:pPr>
      <w:rPr>
        <w:rFonts w:hint="default"/>
        <w:lang w:val="cs-CZ" w:eastAsia="en-US" w:bidi="ar-SA"/>
      </w:rPr>
    </w:lvl>
    <w:lvl w:ilvl="3" w:tplc="72EEB338">
      <w:numFmt w:val="bullet"/>
      <w:lvlText w:val="•"/>
      <w:lvlJc w:val="left"/>
      <w:pPr>
        <w:ind w:left="2731" w:hanging="360"/>
      </w:pPr>
      <w:rPr>
        <w:rFonts w:hint="default"/>
        <w:lang w:val="cs-CZ" w:eastAsia="en-US" w:bidi="ar-SA"/>
      </w:rPr>
    </w:lvl>
    <w:lvl w:ilvl="4" w:tplc="019C2E90">
      <w:numFmt w:val="bullet"/>
      <w:lvlText w:val="•"/>
      <w:lvlJc w:val="left"/>
      <w:pPr>
        <w:ind w:left="3557" w:hanging="360"/>
      </w:pPr>
      <w:rPr>
        <w:rFonts w:hint="default"/>
        <w:lang w:val="cs-CZ" w:eastAsia="en-US" w:bidi="ar-SA"/>
      </w:rPr>
    </w:lvl>
    <w:lvl w:ilvl="5" w:tplc="9E409924">
      <w:numFmt w:val="bullet"/>
      <w:lvlText w:val="•"/>
      <w:lvlJc w:val="left"/>
      <w:pPr>
        <w:ind w:left="4383" w:hanging="360"/>
      </w:pPr>
      <w:rPr>
        <w:rFonts w:hint="default"/>
        <w:lang w:val="cs-CZ" w:eastAsia="en-US" w:bidi="ar-SA"/>
      </w:rPr>
    </w:lvl>
    <w:lvl w:ilvl="6" w:tplc="76840A1A">
      <w:numFmt w:val="bullet"/>
      <w:lvlText w:val="•"/>
      <w:lvlJc w:val="left"/>
      <w:pPr>
        <w:ind w:left="5209" w:hanging="360"/>
      </w:pPr>
      <w:rPr>
        <w:rFonts w:hint="default"/>
        <w:lang w:val="cs-CZ" w:eastAsia="en-US" w:bidi="ar-SA"/>
      </w:rPr>
    </w:lvl>
    <w:lvl w:ilvl="7" w:tplc="FC26F568">
      <w:numFmt w:val="bullet"/>
      <w:lvlText w:val="•"/>
      <w:lvlJc w:val="left"/>
      <w:pPr>
        <w:ind w:left="6035" w:hanging="360"/>
      </w:pPr>
      <w:rPr>
        <w:rFonts w:hint="default"/>
        <w:lang w:val="cs-CZ" w:eastAsia="en-US" w:bidi="ar-SA"/>
      </w:rPr>
    </w:lvl>
    <w:lvl w:ilvl="8" w:tplc="3A24C4BA">
      <w:numFmt w:val="bullet"/>
      <w:lvlText w:val="•"/>
      <w:lvlJc w:val="left"/>
      <w:pPr>
        <w:ind w:left="686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7023FA0"/>
    <w:multiLevelType w:val="hybridMultilevel"/>
    <w:tmpl w:val="5BF65F10"/>
    <w:lvl w:ilvl="0" w:tplc="599E831C">
      <w:start w:val="1"/>
      <w:numFmt w:val="decimal"/>
      <w:lvlText w:val="%1."/>
      <w:lvlJc w:val="left"/>
      <w:pPr>
        <w:ind w:left="429" w:hanging="428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46AA6AB2">
      <w:start w:val="1"/>
      <w:numFmt w:val="lowerLetter"/>
      <w:lvlText w:val="%2)"/>
      <w:lvlJc w:val="left"/>
      <w:pPr>
        <w:ind w:left="10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3E0990A">
      <w:numFmt w:val="bullet"/>
      <w:lvlText w:val="•"/>
      <w:lvlJc w:val="left"/>
      <w:pPr>
        <w:ind w:left="1905" w:hanging="360"/>
      </w:pPr>
      <w:rPr>
        <w:rFonts w:hint="default"/>
        <w:lang w:val="cs-CZ" w:eastAsia="en-US" w:bidi="ar-SA"/>
      </w:rPr>
    </w:lvl>
    <w:lvl w:ilvl="3" w:tplc="9E441270">
      <w:numFmt w:val="bullet"/>
      <w:lvlText w:val="•"/>
      <w:lvlJc w:val="left"/>
      <w:pPr>
        <w:ind w:left="2731" w:hanging="360"/>
      </w:pPr>
      <w:rPr>
        <w:rFonts w:hint="default"/>
        <w:lang w:val="cs-CZ" w:eastAsia="en-US" w:bidi="ar-SA"/>
      </w:rPr>
    </w:lvl>
    <w:lvl w:ilvl="4" w:tplc="8EE204B0">
      <w:numFmt w:val="bullet"/>
      <w:lvlText w:val="•"/>
      <w:lvlJc w:val="left"/>
      <w:pPr>
        <w:ind w:left="3557" w:hanging="360"/>
      </w:pPr>
      <w:rPr>
        <w:rFonts w:hint="default"/>
        <w:lang w:val="cs-CZ" w:eastAsia="en-US" w:bidi="ar-SA"/>
      </w:rPr>
    </w:lvl>
    <w:lvl w:ilvl="5" w:tplc="2AB83CCE">
      <w:numFmt w:val="bullet"/>
      <w:lvlText w:val="•"/>
      <w:lvlJc w:val="left"/>
      <w:pPr>
        <w:ind w:left="4383" w:hanging="360"/>
      </w:pPr>
      <w:rPr>
        <w:rFonts w:hint="default"/>
        <w:lang w:val="cs-CZ" w:eastAsia="en-US" w:bidi="ar-SA"/>
      </w:rPr>
    </w:lvl>
    <w:lvl w:ilvl="6" w:tplc="096E1CA2">
      <w:numFmt w:val="bullet"/>
      <w:lvlText w:val="•"/>
      <w:lvlJc w:val="left"/>
      <w:pPr>
        <w:ind w:left="5209" w:hanging="360"/>
      </w:pPr>
      <w:rPr>
        <w:rFonts w:hint="default"/>
        <w:lang w:val="cs-CZ" w:eastAsia="en-US" w:bidi="ar-SA"/>
      </w:rPr>
    </w:lvl>
    <w:lvl w:ilvl="7" w:tplc="B71058CE">
      <w:numFmt w:val="bullet"/>
      <w:lvlText w:val="•"/>
      <w:lvlJc w:val="left"/>
      <w:pPr>
        <w:ind w:left="6035" w:hanging="360"/>
      </w:pPr>
      <w:rPr>
        <w:rFonts w:hint="default"/>
        <w:lang w:val="cs-CZ" w:eastAsia="en-US" w:bidi="ar-SA"/>
      </w:rPr>
    </w:lvl>
    <w:lvl w:ilvl="8" w:tplc="585AD0E8">
      <w:numFmt w:val="bullet"/>
      <w:lvlText w:val="•"/>
      <w:lvlJc w:val="left"/>
      <w:pPr>
        <w:ind w:left="686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DAE3F33"/>
    <w:multiLevelType w:val="hybridMultilevel"/>
    <w:tmpl w:val="7AAEE4D2"/>
    <w:lvl w:ilvl="0" w:tplc="DBC82454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1481EB0">
      <w:numFmt w:val="bullet"/>
      <w:lvlText w:val="-"/>
      <w:lvlJc w:val="left"/>
      <w:pPr>
        <w:ind w:left="143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A5B8EB9A">
      <w:numFmt w:val="bullet"/>
      <w:lvlText w:val="•"/>
      <w:lvlJc w:val="left"/>
      <w:pPr>
        <w:ind w:left="2225" w:hanging="360"/>
      </w:pPr>
      <w:rPr>
        <w:rFonts w:hint="default"/>
        <w:lang w:val="cs-CZ" w:eastAsia="en-US" w:bidi="ar-SA"/>
      </w:rPr>
    </w:lvl>
    <w:lvl w:ilvl="3" w:tplc="33F4A8C8">
      <w:numFmt w:val="bullet"/>
      <w:lvlText w:val="•"/>
      <w:lvlJc w:val="left"/>
      <w:pPr>
        <w:ind w:left="3011" w:hanging="360"/>
      </w:pPr>
      <w:rPr>
        <w:rFonts w:hint="default"/>
        <w:lang w:val="cs-CZ" w:eastAsia="en-US" w:bidi="ar-SA"/>
      </w:rPr>
    </w:lvl>
    <w:lvl w:ilvl="4" w:tplc="B2E81B08">
      <w:numFmt w:val="bullet"/>
      <w:lvlText w:val="•"/>
      <w:lvlJc w:val="left"/>
      <w:pPr>
        <w:ind w:left="3797" w:hanging="360"/>
      </w:pPr>
      <w:rPr>
        <w:rFonts w:hint="default"/>
        <w:lang w:val="cs-CZ" w:eastAsia="en-US" w:bidi="ar-SA"/>
      </w:rPr>
    </w:lvl>
    <w:lvl w:ilvl="5" w:tplc="60749F86">
      <w:numFmt w:val="bullet"/>
      <w:lvlText w:val="•"/>
      <w:lvlJc w:val="left"/>
      <w:pPr>
        <w:ind w:left="4583" w:hanging="360"/>
      </w:pPr>
      <w:rPr>
        <w:rFonts w:hint="default"/>
        <w:lang w:val="cs-CZ" w:eastAsia="en-US" w:bidi="ar-SA"/>
      </w:rPr>
    </w:lvl>
    <w:lvl w:ilvl="6" w:tplc="775EE202">
      <w:numFmt w:val="bullet"/>
      <w:lvlText w:val="•"/>
      <w:lvlJc w:val="left"/>
      <w:pPr>
        <w:ind w:left="5369" w:hanging="360"/>
      </w:pPr>
      <w:rPr>
        <w:rFonts w:hint="default"/>
        <w:lang w:val="cs-CZ" w:eastAsia="en-US" w:bidi="ar-SA"/>
      </w:rPr>
    </w:lvl>
    <w:lvl w:ilvl="7" w:tplc="1910F84A">
      <w:numFmt w:val="bullet"/>
      <w:lvlText w:val="•"/>
      <w:lvlJc w:val="left"/>
      <w:pPr>
        <w:ind w:left="6155" w:hanging="360"/>
      </w:pPr>
      <w:rPr>
        <w:rFonts w:hint="default"/>
        <w:lang w:val="cs-CZ" w:eastAsia="en-US" w:bidi="ar-SA"/>
      </w:rPr>
    </w:lvl>
    <w:lvl w:ilvl="8" w:tplc="F34E8AE0">
      <w:numFmt w:val="bullet"/>
      <w:lvlText w:val="•"/>
      <w:lvlJc w:val="left"/>
      <w:pPr>
        <w:ind w:left="6941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9D"/>
    <w:rsid w:val="00183E9D"/>
    <w:rsid w:val="006C40B9"/>
    <w:rsid w:val="00BB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B257"/>
  <w15:docId w15:val="{0CF29ADF-DA20-44AC-9119-6A72D312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710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070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2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os.nergl@uje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2188</Words>
  <Characters>12911</Characters>
  <Application>Microsoft Office Word</Application>
  <DocSecurity>0</DocSecurity>
  <Lines>107</Lines>
  <Paragraphs>30</Paragraphs>
  <ScaleCrop>false</ScaleCrop>
  <Company/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tichyz</dc:creator>
  <cp:lastModifiedBy>Zbyněk Tichý</cp:lastModifiedBy>
  <cp:revision>2</cp:revision>
  <dcterms:created xsi:type="dcterms:W3CDTF">2025-07-25T07:20:00Z</dcterms:created>
  <dcterms:modified xsi:type="dcterms:W3CDTF">2025-07-25T07:20:00Z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2025-07-25T00:00:00Z</vt:filetime>
  </property>
  <property fmtid="{D5CDD505-2E9C-101B-9397-08002B2CF9AE}" pid="5" name="MSIP_Label_f15a8442-68f3-4087-8f05-d564bed44e92_ActionId">
    <vt:lpwstr>b63f6f6d-26b0-4d17-afe0-b65dda3e4ec4</vt:lpwstr>
  </property>
  <property fmtid="{D5CDD505-2E9C-101B-9397-08002B2CF9AE}" pid="6" name="MSIP_Label_f15a8442-68f3-4087-8f05-d564bed44e92_ContentBits">
    <vt:lpwstr>0</vt:lpwstr>
  </property>
  <property fmtid="{D5CDD505-2E9C-101B-9397-08002B2CF9AE}" pid="7" name="MSIP_Label_f15a8442-68f3-4087-8f05-d564bed44e92_Enabled">
    <vt:lpwstr>true</vt:lpwstr>
  </property>
  <property fmtid="{D5CDD505-2E9C-101B-9397-08002B2CF9AE}" pid="8" name="MSIP_Label_f15a8442-68f3-4087-8f05-d564bed44e92_Method">
    <vt:lpwstr>Standard</vt:lpwstr>
  </property>
  <property fmtid="{D5CDD505-2E9C-101B-9397-08002B2CF9AE}" pid="9" name="MSIP_Label_f15a8442-68f3-4087-8f05-d564bed44e92_Name">
    <vt:lpwstr>97171605-0670-4512-b8c8-ebe12520d29a</vt:lpwstr>
  </property>
  <property fmtid="{D5CDD505-2E9C-101B-9397-08002B2CF9AE}" pid="10" name="MSIP_Label_f15a8442-68f3-4087-8f05-d564bed44e92_SetDate">
    <vt:lpwstr>2025-05-14T14:39:38Z</vt:lpwstr>
  </property>
  <property fmtid="{D5CDD505-2E9C-101B-9397-08002B2CF9AE}" pid="11" name="MSIP_Label_f15a8442-68f3-4087-8f05-d564bed44e92_SiteId">
    <vt:lpwstr>138f17b0-6ad5-4ddf-a195-24e73c3655fd</vt:lpwstr>
  </property>
  <property fmtid="{D5CDD505-2E9C-101B-9397-08002B2CF9AE}" pid="12" name="MSIP_Label_f15a8442-68f3-4087-8f05-d564bed44e92_Tag">
    <vt:lpwstr>10, 3, 0, 1</vt:lpwstr>
  </property>
  <property fmtid="{D5CDD505-2E9C-101B-9397-08002B2CF9AE}" pid="13" name="Producer">
    <vt:lpwstr>Microsoft® Word pro Microsoft 365</vt:lpwstr>
  </property>
</Properties>
</file>