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7B3BA" w14:textId="77777777" w:rsidR="00F836A0" w:rsidRDefault="00F836A0"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5E404B34" w:rsidR="0061620A" w:rsidRPr="00092730" w:rsidRDefault="0061620A" w:rsidP="0061620A">
      <w:pPr>
        <w:jc w:val="both"/>
        <w:rPr>
          <w:rFonts w:ascii="Arial" w:hAnsi="Arial" w:cs="Arial"/>
          <w:sz w:val="20"/>
          <w:szCs w:val="20"/>
        </w:rPr>
      </w:pPr>
      <w:r w:rsidRPr="00092730">
        <w:rPr>
          <w:rFonts w:ascii="Arial" w:hAnsi="Arial" w:cs="Arial"/>
          <w:b/>
          <w:sz w:val="20"/>
          <w:szCs w:val="20"/>
        </w:rPr>
        <w:t>Společnost</w:t>
      </w:r>
      <w:r w:rsidRPr="00092730">
        <w:rPr>
          <w:rFonts w:ascii="Arial" w:hAnsi="Arial" w:cs="Arial"/>
          <w:sz w:val="20"/>
          <w:szCs w:val="20"/>
        </w:rPr>
        <w:t>:</w:t>
      </w:r>
      <w:r w:rsidR="00253CA2" w:rsidRPr="00092730">
        <w:rPr>
          <w:rFonts w:ascii="Arial" w:hAnsi="Arial" w:cs="Arial"/>
          <w:sz w:val="20"/>
          <w:szCs w:val="20"/>
        </w:rPr>
        <w:t xml:space="preserve"> Metrohm Česká republika s.r.o.</w:t>
      </w:r>
      <w:r w:rsidRPr="00092730">
        <w:rPr>
          <w:rFonts w:ascii="Arial" w:hAnsi="Arial" w:cs="Arial"/>
          <w:sz w:val="20"/>
          <w:szCs w:val="20"/>
        </w:rPr>
        <w:tab/>
      </w:r>
    </w:p>
    <w:p w14:paraId="037EF54C" w14:textId="6232AC2C" w:rsidR="0061620A" w:rsidRPr="00092730" w:rsidRDefault="0061620A" w:rsidP="0061620A">
      <w:pPr>
        <w:jc w:val="both"/>
        <w:rPr>
          <w:rFonts w:ascii="Arial" w:hAnsi="Arial" w:cs="Arial"/>
          <w:i/>
          <w:iCs/>
          <w:sz w:val="20"/>
          <w:szCs w:val="20"/>
        </w:rPr>
      </w:pPr>
      <w:r w:rsidRPr="00092730">
        <w:rPr>
          <w:rFonts w:ascii="Arial" w:hAnsi="Arial" w:cs="Arial"/>
          <w:b/>
          <w:sz w:val="20"/>
          <w:szCs w:val="20"/>
        </w:rPr>
        <w:t>Sídlo</w:t>
      </w:r>
      <w:r w:rsidRPr="00092730">
        <w:rPr>
          <w:rFonts w:ascii="Arial" w:hAnsi="Arial" w:cs="Arial"/>
          <w:sz w:val="20"/>
          <w:szCs w:val="20"/>
        </w:rPr>
        <w:t>:</w:t>
      </w:r>
      <w:r w:rsidR="00E27696" w:rsidRPr="00092730">
        <w:t xml:space="preserve"> </w:t>
      </w:r>
      <w:r w:rsidR="00E27696" w:rsidRPr="00092730">
        <w:rPr>
          <w:rFonts w:ascii="Arial" w:hAnsi="Arial" w:cs="Arial"/>
          <w:sz w:val="20"/>
          <w:szCs w:val="20"/>
        </w:rPr>
        <w:t>Na Harfě 935/5c; 1900 00 Praha 9,</w:t>
      </w:r>
      <w:r w:rsidRPr="00092730">
        <w:rPr>
          <w:rFonts w:ascii="Arial" w:hAnsi="Arial" w:cs="Arial"/>
          <w:sz w:val="20"/>
          <w:szCs w:val="20"/>
        </w:rPr>
        <w:tab/>
      </w:r>
      <w:r w:rsidRPr="00092730">
        <w:rPr>
          <w:rFonts w:ascii="Arial" w:hAnsi="Arial" w:cs="Arial"/>
          <w:sz w:val="20"/>
          <w:szCs w:val="20"/>
        </w:rPr>
        <w:tab/>
      </w:r>
    </w:p>
    <w:p w14:paraId="389509D9" w14:textId="6F3221E8" w:rsidR="0061620A" w:rsidRPr="00092730" w:rsidRDefault="0061620A" w:rsidP="0061620A">
      <w:pPr>
        <w:jc w:val="both"/>
        <w:rPr>
          <w:rFonts w:ascii="Arial" w:hAnsi="Arial" w:cs="Arial"/>
          <w:sz w:val="20"/>
          <w:szCs w:val="20"/>
        </w:rPr>
      </w:pPr>
      <w:r w:rsidRPr="00092730">
        <w:rPr>
          <w:rFonts w:ascii="Arial" w:hAnsi="Arial" w:cs="Arial"/>
          <w:b/>
          <w:sz w:val="20"/>
          <w:szCs w:val="20"/>
        </w:rPr>
        <w:t>IČ</w:t>
      </w:r>
      <w:r w:rsidRPr="00092730">
        <w:rPr>
          <w:rFonts w:ascii="Arial" w:hAnsi="Arial" w:cs="Arial"/>
          <w:sz w:val="20"/>
          <w:szCs w:val="20"/>
        </w:rPr>
        <w:t>:</w:t>
      </w:r>
      <w:r w:rsidR="00850870" w:rsidRPr="00092730">
        <w:t xml:space="preserve"> </w:t>
      </w:r>
      <w:r w:rsidR="00850870" w:rsidRPr="00092730">
        <w:rPr>
          <w:rFonts w:ascii="Arial" w:hAnsi="Arial" w:cs="Arial"/>
          <w:sz w:val="20"/>
          <w:szCs w:val="20"/>
        </w:rPr>
        <w:t>28984781</w:t>
      </w:r>
      <w:r w:rsidRPr="00092730">
        <w:rPr>
          <w:rFonts w:ascii="Arial" w:hAnsi="Arial" w:cs="Arial"/>
          <w:sz w:val="20"/>
          <w:szCs w:val="20"/>
        </w:rPr>
        <w:tab/>
      </w:r>
      <w:r w:rsidRPr="00092730">
        <w:rPr>
          <w:rFonts w:ascii="Arial" w:hAnsi="Arial" w:cs="Arial"/>
          <w:sz w:val="20"/>
          <w:szCs w:val="20"/>
        </w:rPr>
        <w:tab/>
      </w:r>
    </w:p>
    <w:p w14:paraId="48A7AE3C" w14:textId="770C6BF8" w:rsidR="0061620A" w:rsidRPr="00092730" w:rsidRDefault="0061620A" w:rsidP="0061620A">
      <w:pPr>
        <w:jc w:val="both"/>
        <w:rPr>
          <w:rFonts w:ascii="Arial" w:hAnsi="Arial" w:cs="Arial"/>
          <w:sz w:val="20"/>
          <w:szCs w:val="20"/>
        </w:rPr>
      </w:pPr>
      <w:r w:rsidRPr="00092730">
        <w:rPr>
          <w:rFonts w:ascii="Arial" w:hAnsi="Arial" w:cs="Arial"/>
          <w:b/>
          <w:sz w:val="20"/>
          <w:szCs w:val="20"/>
        </w:rPr>
        <w:t>Zastoupená</w:t>
      </w:r>
      <w:r w:rsidRPr="00092730">
        <w:rPr>
          <w:rFonts w:ascii="Arial" w:hAnsi="Arial" w:cs="Arial"/>
          <w:sz w:val="20"/>
          <w:szCs w:val="20"/>
        </w:rPr>
        <w:t>:</w:t>
      </w:r>
      <w:r w:rsidR="00073C9D" w:rsidRPr="00092730">
        <w:t xml:space="preserve"> </w:t>
      </w:r>
      <w:r w:rsidR="00073C9D" w:rsidRPr="00092730">
        <w:rPr>
          <w:rFonts w:ascii="Arial" w:hAnsi="Arial" w:cs="Arial"/>
          <w:sz w:val="20"/>
          <w:szCs w:val="20"/>
        </w:rPr>
        <w:t xml:space="preserve">Ing. Peterem </w:t>
      </w:r>
      <w:proofErr w:type="spellStart"/>
      <w:r w:rsidR="00073C9D" w:rsidRPr="00092730">
        <w:rPr>
          <w:rFonts w:ascii="Arial" w:hAnsi="Arial" w:cs="Arial"/>
          <w:sz w:val="20"/>
          <w:szCs w:val="20"/>
        </w:rPr>
        <w:t>Barathem</w:t>
      </w:r>
      <w:proofErr w:type="spellEnd"/>
      <w:r w:rsidR="00073C9D" w:rsidRPr="00092730">
        <w:rPr>
          <w:rFonts w:ascii="Arial" w:hAnsi="Arial" w:cs="Arial"/>
          <w:sz w:val="20"/>
          <w:szCs w:val="20"/>
        </w:rPr>
        <w:t>, Ph.D., Ing. Bernhard Moser, jednatelé</w:t>
      </w:r>
      <w:r w:rsidRPr="00092730">
        <w:rPr>
          <w:rFonts w:ascii="Arial" w:hAnsi="Arial" w:cs="Arial"/>
          <w:sz w:val="20"/>
          <w:szCs w:val="20"/>
        </w:rPr>
        <w:tab/>
      </w:r>
    </w:p>
    <w:p w14:paraId="63D41CEB" w14:textId="54251413" w:rsidR="0061620A" w:rsidRPr="00092730" w:rsidRDefault="0061620A" w:rsidP="0061620A">
      <w:pPr>
        <w:jc w:val="both"/>
        <w:rPr>
          <w:rFonts w:ascii="Arial" w:hAnsi="Arial" w:cs="Arial"/>
          <w:sz w:val="20"/>
          <w:szCs w:val="20"/>
        </w:rPr>
      </w:pPr>
      <w:r w:rsidRPr="00092730">
        <w:rPr>
          <w:rFonts w:ascii="Arial" w:hAnsi="Arial" w:cs="Arial"/>
          <w:b/>
          <w:sz w:val="20"/>
          <w:szCs w:val="20"/>
        </w:rPr>
        <w:t>Bankovní spojení</w:t>
      </w:r>
      <w:r w:rsidRPr="00092730">
        <w:rPr>
          <w:rFonts w:ascii="Arial" w:hAnsi="Arial" w:cs="Arial"/>
          <w:sz w:val="20"/>
          <w:szCs w:val="20"/>
        </w:rPr>
        <w:t>:</w:t>
      </w:r>
      <w:r w:rsidR="002C7964" w:rsidRPr="00092730">
        <w:rPr>
          <w:rFonts w:ascii="Arial" w:hAnsi="Arial" w:cs="Arial"/>
          <w:sz w:val="20"/>
          <w:szCs w:val="20"/>
        </w:rPr>
        <w:t xml:space="preserve"> Raiffeisenbank, s.r.o., Hvězdova 1 716/2b, 140 78 Praha 4</w:t>
      </w:r>
    </w:p>
    <w:p w14:paraId="5B665D81" w14:textId="0EA623C3" w:rsidR="0061620A" w:rsidRPr="0094443B" w:rsidRDefault="0061620A" w:rsidP="0061620A">
      <w:pPr>
        <w:jc w:val="both"/>
        <w:rPr>
          <w:rFonts w:ascii="Arial" w:hAnsi="Arial" w:cs="Arial"/>
          <w:sz w:val="20"/>
          <w:szCs w:val="20"/>
        </w:rPr>
      </w:pPr>
      <w:r w:rsidRPr="00092730">
        <w:rPr>
          <w:rFonts w:ascii="Arial" w:hAnsi="Arial" w:cs="Arial"/>
          <w:b/>
          <w:sz w:val="20"/>
          <w:szCs w:val="20"/>
        </w:rPr>
        <w:t>Číslo účtu</w:t>
      </w:r>
      <w:r w:rsidRPr="00092730">
        <w:rPr>
          <w:rFonts w:ascii="Arial" w:hAnsi="Arial" w:cs="Arial"/>
          <w:sz w:val="20"/>
          <w:szCs w:val="20"/>
        </w:rPr>
        <w:t>:</w:t>
      </w:r>
      <w:r w:rsidR="00092730" w:rsidRPr="00092730">
        <w:t xml:space="preserve"> </w:t>
      </w:r>
      <w:proofErr w:type="spellStart"/>
      <w:r w:rsidR="00B0726B">
        <w:rPr>
          <w:rFonts w:ascii="Arial" w:hAnsi="Arial" w:cs="Arial"/>
          <w:sz w:val="20"/>
          <w:szCs w:val="20"/>
        </w:rPr>
        <w:t>xxx</w:t>
      </w:r>
      <w:proofErr w:type="spellEnd"/>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56C85100"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B0726B">
        <w:rPr>
          <w:rFonts w:ascii="Arial" w:hAnsi="Arial" w:cs="Arial"/>
          <w:sz w:val="20"/>
          <w:szCs w:val="20"/>
        </w:rPr>
        <w:t>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proofErr w:type="spellStart"/>
      <w:r w:rsidR="00614A0D" w:rsidRPr="00614A0D">
        <w:rPr>
          <w:rFonts w:ascii="Arial" w:hAnsi="Arial" w:cs="Arial"/>
          <w:sz w:val="20"/>
          <w:szCs w:val="20"/>
        </w:rPr>
        <w:t>Potenciostat</w:t>
      </w:r>
      <w:proofErr w:type="spellEnd"/>
      <w:r w:rsidR="00614A0D" w:rsidRPr="00614A0D">
        <w:rPr>
          <w:rFonts w:ascii="Arial" w:hAnsi="Arial" w:cs="Arial"/>
          <w:sz w:val="20"/>
          <w:szCs w:val="20"/>
        </w:rPr>
        <w:t xml:space="preserve"> pro hodnocení koroze - 2025/0075</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9081943"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BB27C0" w:rsidRPr="00BB27C0">
        <w:rPr>
          <w:rFonts w:ascii="Arial" w:hAnsi="Arial" w:cs="Arial"/>
          <w:bCs/>
          <w:sz w:val="20"/>
          <w:szCs w:val="20"/>
          <w:lang w:val="x-none" w:eastAsia="x-none"/>
        </w:rPr>
        <w:t>749 61</w:t>
      </w:r>
      <w:r w:rsidR="002446CB">
        <w:rPr>
          <w:rFonts w:ascii="Arial" w:hAnsi="Arial" w:cs="Arial"/>
          <w:bCs/>
          <w:sz w:val="20"/>
          <w:szCs w:val="20"/>
          <w:lang w:val="x-none" w:eastAsia="x-none"/>
        </w:rPr>
        <w:t>1</w:t>
      </w:r>
      <w:r w:rsidR="00BB27C0" w:rsidRPr="00BB27C0">
        <w:rPr>
          <w:rFonts w:ascii="Arial" w:hAnsi="Arial" w:cs="Arial"/>
          <w:bCs/>
          <w:sz w:val="20"/>
          <w:szCs w:val="20"/>
          <w:lang w:val="x-none" w:eastAsia="x-none"/>
        </w:rPr>
        <w:t xml:space="preserve">,00 </w:t>
      </w:r>
      <w:r w:rsidRPr="0094443B">
        <w:rPr>
          <w:rFonts w:ascii="Arial" w:hAnsi="Arial" w:cs="Arial"/>
          <w:bCs/>
          <w:sz w:val="20"/>
          <w:szCs w:val="20"/>
          <w:lang w:val="x-none" w:eastAsia="x-none"/>
        </w:rPr>
        <w:t xml:space="preserve">Kč </w:t>
      </w:r>
    </w:p>
    <w:p w14:paraId="7EABAE23" w14:textId="77777777" w:rsidR="0061620A" w:rsidRDefault="0061620A" w:rsidP="0061620A">
      <w:pPr>
        <w:rPr>
          <w:rFonts w:ascii="Arial" w:hAnsi="Arial" w:cs="Arial"/>
          <w:sz w:val="20"/>
          <w:szCs w:val="20"/>
        </w:rPr>
      </w:pPr>
    </w:p>
    <w:p w14:paraId="1B447FB6" w14:textId="630B824F"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B656A" w:rsidRPr="009A7E3E">
        <w:rPr>
          <w:rFonts w:ascii="Segoe UI" w:hAnsi="Segoe UI" w:cs="Segoe UI"/>
          <w:sz w:val="18"/>
          <w:szCs w:val="18"/>
        </w:rPr>
        <w:t>157 418,</w:t>
      </w:r>
      <w:r w:rsidR="00911DD5">
        <w:rPr>
          <w:rFonts w:ascii="Segoe UI" w:hAnsi="Segoe UI" w:cs="Segoe UI"/>
          <w:sz w:val="18"/>
          <w:szCs w:val="18"/>
        </w:rPr>
        <w:t>31</w:t>
      </w:r>
      <w:r w:rsidR="00EB656A" w:rsidRPr="009A7E3E">
        <w:rPr>
          <w:rFonts w:ascii="Segoe UI" w:hAnsi="Segoe UI" w:cs="Segoe UI"/>
          <w:sz w:val="18"/>
          <w:szCs w:val="18"/>
        </w:rPr>
        <w:t xml:space="preserve"> </w:t>
      </w:r>
      <w:r w:rsidRPr="005B5EA6">
        <w:rPr>
          <w:rFonts w:ascii="Arial" w:hAnsi="Arial" w:cs="Arial"/>
          <w:sz w:val="20"/>
          <w:szCs w:val="20"/>
        </w:rPr>
        <w:t xml:space="preserve">Kč </w:t>
      </w:r>
    </w:p>
    <w:p w14:paraId="22D94884" w14:textId="77777777" w:rsidR="005B5EA6" w:rsidRPr="0094443B" w:rsidRDefault="005B5EA6" w:rsidP="0061620A">
      <w:pPr>
        <w:rPr>
          <w:rFonts w:ascii="Arial" w:hAnsi="Arial" w:cs="Arial"/>
          <w:sz w:val="20"/>
          <w:szCs w:val="20"/>
        </w:rPr>
      </w:pPr>
    </w:p>
    <w:p w14:paraId="04BFA348" w14:textId="49B29503"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1877C6" w:rsidRPr="001877C6">
        <w:rPr>
          <w:rFonts w:ascii="Arial" w:hAnsi="Arial" w:cs="Arial"/>
          <w:bCs/>
          <w:sz w:val="20"/>
          <w:szCs w:val="20"/>
          <w:lang w:val="x-none" w:eastAsia="x-none"/>
        </w:rPr>
        <w:t xml:space="preserve">907 029,31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661E7F0"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5412E1">
        <w:rPr>
          <w:rFonts w:ascii="Arial" w:hAnsi="Arial" w:cs="Arial"/>
          <w:sz w:val="20"/>
          <w:szCs w:val="20"/>
        </w:rPr>
        <w:t>Spravedlivá transformace</w:t>
      </w:r>
      <w:r w:rsidR="00516622">
        <w:rPr>
          <w:rFonts w:ascii="Arial" w:hAnsi="Arial" w:cs="Arial"/>
          <w:sz w:val="20"/>
          <w:szCs w:val="20"/>
        </w:rPr>
        <w:t xml:space="preserve">, tj. </w:t>
      </w:r>
      <w:r w:rsidR="00516622" w:rsidRPr="00F836A0">
        <w:rPr>
          <w:rFonts w:ascii="Arial" w:hAnsi="Arial" w:cs="Arial"/>
          <w:b/>
          <w:sz w:val="20"/>
          <w:szCs w:val="20"/>
        </w:rPr>
        <w:t>„</w:t>
      </w:r>
      <w:r w:rsidR="00F836A0" w:rsidRPr="00E86806">
        <w:rPr>
          <w:rFonts w:ascii="Arial" w:hAnsi="Arial" w:cs="Arial"/>
          <w:b/>
          <w:sz w:val="20"/>
          <w:szCs w:val="20"/>
        </w:rPr>
        <w:t xml:space="preserve">Spravedlivá transformace – GET centrum UJEP (technická výzva)“, </w:t>
      </w:r>
      <w:proofErr w:type="spellStart"/>
      <w:r w:rsidR="00F836A0" w:rsidRPr="00E86806">
        <w:rPr>
          <w:rFonts w:ascii="Arial" w:hAnsi="Arial" w:cs="Arial"/>
          <w:b/>
          <w:sz w:val="20"/>
          <w:szCs w:val="20"/>
        </w:rPr>
        <w:t>reg</w:t>
      </w:r>
      <w:proofErr w:type="spellEnd"/>
      <w:r w:rsidR="00F836A0" w:rsidRPr="00E86806">
        <w:rPr>
          <w:rFonts w:ascii="Arial" w:hAnsi="Arial" w:cs="Arial"/>
          <w:b/>
          <w:sz w:val="20"/>
          <w:szCs w:val="20"/>
        </w:rPr>
        <w:t>. číslo CZ.10.02.01/00/24_061/0000462</w:t>
      </w:r>
      <w:r w:rsidR="00F836A0" w:rsidRPr="00E86806">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BD6377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2D6180">
        <w:rPr>
          <w:rFonts w:ascii="Arial" w:hAnsi="Arial" w:cs="Arial"/>
          <w:sz w:val="20"/>
          <w:szCs w:val="20"/>
        </w:rPr>
        <w:t xml:space="preserve"> 56</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 xml:space="preserve">ejnění smlouvy v registru smluv </w:t>
      </w:r>
      <w:r w:rsidR="005412E1">
        <w:rPr>
          <w:rFonts w:ascii="Arial" w:hAnsi="Arial" w:cs="Arial"/>
          <w:sz w:val="20"/>
          <w:szCs w:val="20"/>
        </w:rPr>
        <w:t>Digitální a informační agentura (DIA).</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302685D"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2D6180">
        <w:rPr>
          <w:rFonts w:ascii="Arial" w:hAnsi="Arial" w:cs="Arial"/>
          <w:sz w:val="20"/>
          <w:szCs w:val="20"/>
        </w:rPr>
        <w:t xml:space="preserve"> </w:t>
      </w:r>
      <w:r w:rsidR="005412E1">
        <w:rPr>
          <w:rFonts w:ascii="Arial" w:hAnsi="Arial" w:cs="Arial"/>
          <w:sz w:val="20"/>
          <w:szCs w:val="20"/>
        </w:rPr>
        <w:t xml:space="preserve">UJEP FSI, </w:t>
      </w:r>
      <w:r w:rsidR="002D6180">
        <w:rPr>
          <w:rFonts w:ascii="Arial" w:hAnsi="Arial" w:cs="Arial"/>
          <w:sz w:val="20"/>
          <w:szCs w:val="20"/>
        </w:rPr>
        <w:t>Pasteurova 3334/7,</w:t>
      </w:r>
      <w:r w:rsidR="005412E1">
        <w:rPr>
          <w:rFonts w:ascii="Arial" w:hAnsi="Arial" w:cs="Arial"/>
          <w:sz w:val="20"/>
          <w:szCs w:val="20"/>
        </w:rPr>
        <w:t xml:space="preserve"> Ústí nad Labem,</w:t>
      </w:r>
      <w:r w:rsidR="002D6180">
        <w:rPr>
          <w:rFonts w:ascii="Arial" w:hAnsi="Arial" w:cs="Arial"/>
          <w:sz w:val="20"/>
          <w:szCs w:val="20"/>
        </w:rPr>
        <w:t xml:space="preserve"> Budova H</w:t>
      </w:r>
    </w:p>
    <w:p w14:paraId="3445D436" w14:textId="77777777" w:rsidR="0061620A" w:rsidRPr="0094443B" w:rsidRDefault="0061620A" w:rsidP="0061620A">
      <w:pPr>
        <w:ind w:left="397"/>
        <w:jc w:val="both"/>
        <w:rPr>
          <w:rFonts w:ascii="Arial" w:hAnsi="Arial" w:cs="Arial"/>
          <w:sz w:val="20"/>
        </w:rPr>
      </w:pPr>
    </w:p>
    <w:p w14:paraId="75EADF59" w14:textId="41CBAF1E"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2D6180">
        <w:rPr>
          <w:rFonts w:ascii="Arial" w:hAnsi="Arial" w:cs="Arial"/>
          <w:bCs/>
          <w:sz w:val="20"/>
          <w:szCs w:val="20"/>
          <w:lang w:eastAsia="x-none"/>
        </w:rPr>
        <w:t xml:space="preserve"> v počtu 3 </w:t>
      </w:r>
      <w:r w:rsidRPr="0094443B">
        <w:rPr>
          <w:rFonts w:ascii="Arial" w:hAnsi="Arial" w:cs="Arial"/>
          <w:bCs/>
          <w:sz w:val="20"/>
          <w:szCs w:val="20"/>
          <w:lang w:val="x-none" w:eastAsia="x-none"/>
        </w:rPr>
        <w:t xml:space="preserve">zaměstnanců </w:t>
      </w:r>
      <w:r w:rsidR="00E57664">
        <w:rPr>
          <w:rFonts w:ascii="Arial" w:hAnsi="Arial" w:cs="Arial"/>
          <w:bCs/>
          <w:sz w:val="20"/>
          <w:szCs w:val="20"/>
          <w:lang w:eastAsia="x-none"/>
        </w:rPr>
        <w:t xml:space="preserve">v rozsahu min. 16 hodin </w:t>
      </w:r>
      <w:r w:rsidRPr="0094443B">
        <w:rPr>
          <w:rFonts w:ascii="Arial" w:hAnsi="Arial" w:cs="Arial"/>
          <w:bCs/>
          <w:sz w:val="20"/>
          <w:szCs w:val="20"/>
          <w:lang w:val="x-none" w:eastAsia="x-none"/>
        </w:rPr>
        <w:t xml:space="preserve">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758CAA2E" w:rsidR="0061620A" w:rsidRPr="0094443B" w:rsidRDefault="0061620A" w:rsidP="002D6180">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B0726B">
        <w:rPr>
          <w:rFonts w:ascii="Arial" w:hAnsi="Arial" w:cs="Arial"/>
          <w:b/>
          <w:bCs/>
          <w:sz w:val="20"/>
          <w:szCs w:val="20"/>
          <w:lang w:eastAsia="x-none"/>
        </w:rPr>
        <w:t>xxx</w:t>
      </w:r>
      <w:bookmarkStart w:id="0" w:name="_GoBack"/>
      <w:bookmarkEnd w:id="0"/>
      <w:r w:rsidR="002D6180">
        <w:rPr>
          <w:rFonts w:ascii="Arial" w:hAnsi="Arial" w:cs="Arial"/>
          <w:bCs/>
          <w:sz w:val="20"/>
          <w:szCs w:val="20"/>
          <w:lang w:val="x-none" w:eastAsia="x-none"/>
        </w:rPr>
        <w:t>.</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0B084F05"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w:t>
      </w:r>
      <w:r w:rsidR="002D6180">
        <w:rPr>
          <w:rFonts w:ascii="Arial" w:hAnsi="Arial" w:cs="Arial"/>
          <w:sz w:val="20"/>
          <w:szCs w:val="20"/>
        </w:rPr>
        <w:t xml:space="preserve">ruku za kvalitu dodávky v délce 24 </w:t>
      </w:r>
      <w:r w:rsidRPr="0094443B">
        <w:rPr>
          <w:rFonts w:ascii="Arial" w:hAnsi="Arial" w:cs="Arial"/>
          <w:sz w:val="20"/>
          <w:szCs w:val="20"/>
        </w:rPr>
        <w:t xml:space="preserve">měsíců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4B6C178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2D6180">
        <w:rPr>
          <w:rFonts w:ascii="Arial" w:hAnsi="Arial" w:cs="Arial"/>
          <w:sz w:val="20"/>
          <w:szCs w:val="20"/>
        </w:rPr>
        <w:t xml:space="preserve">do </w:t>
      </w:r>
      <w:r w:rsidR="002D6180" w:rsidRPr="002D6180">
        <w:rPr>
          <w:rFonts w:ascii="Arial" w:hAnsi="Arial" w:cs="Arial"/>
          <w:sz w:val="20"/>
          <w:szCs w:val="20"/>
        </w:rPr>
        <w:t xml:space="preserve">5 </w:t>
      </w:r>
      <w:r w:rsidRPr="002D6180">
        <w:rPr>
          <w:rFonts w:ascii="Arial" w:hAnsi="Arial" w:cs="Arial"/>
          <w:sz w:val="20"/>
          <w:szCs w:val="20"/>
        </w:rPr>
        <w:t>pracovních dnů od jejího nahlášení, pokud není uvedeno jinak v příloze č. 1 této smlouvy, a to i</w:t>
      </w:r>
      <w:r w:rsidRPr="00D911F6">
        <w:rPr>
          <w:rFonts w:ascii="Arial" w:hAnsi="Arial" w:cs="Arial"/>
          <w:sz w:val="20"/>
          <w:szCs w:val="20"/>
        </w:rPr>
        <w:t xml:space="preserve"> v případě, že reklamaci neuznává. Prodávající v této lhůtě písemně oznámí kupujícímu lhůtu, v jaké bude vada odstraněna. Tato lhůta nesmí být </w:t>
      </w:r>
      <w:r w:rsidRPr="002D6180">
        <w:rPr>
          <w:rFonts w:ascii="Arial" w:hAnsi="Arial" w:cs="Arial"/>
          <w:sz w:val="20"/>
          <w:szCs w:val="20"/>
        </w:rPr>
        <w:t>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466E4FF4" w14:textId="77777777" w:rsidR="00DF2E3A" w:rsidRPr="0094443B" w:rsidRDefault="00DF2E3A" w:rsidP="00DF2E3A">
      <w:pPr>
        <w:tabs>
          <w:tab w:val="left" w:pos="1477"/>
        </w:tabs>
        <w:overflowPunct w:val="0"/>
        <w:autoSpaceDE w:val="0"/>
        <w:autoSpaceDN w:val="0"/>
        <w:adjustRightInd w:val="0"/>
        <w:ind w:left="397"/>
        <w:jc w:val="both"/>
        <w:rPr>
          <w:rFonts w:ascii="Arial" w:hAnsi="Arial" w:cs="Arial"/>
          <w:sz w:val="20"/>
          <w:szCs w:val="20"/>
        </w:rPr>
      </w:pPr>
    </w:p>
    <w:p w14:paraId="1B75FA4F" w14:textId="77777777" w:rsidR="0061620A" w:rsidRPr="0094443B" w:rsidRDefault="0061620A" w:rsidP="0061620A">
      <w:pPr>
        <w:jc w:val="both"/>
        <w:rPr>
          <w:rFonts w:ascii="Arial" w:hAnsi="Arial" w:cs="Arial"/>
          <w:sz w:val="20"/>
          <w:szCs w:val="20"/>
        </w:rPr>
      </w:pPr>
    </w:p>
    <w:p w14:paraId="10FE2BA5" w14:textId="77777777" w:rsidR="00DF2E3A" w:rsidRDefault="00DF2E3A" w:rsidP="0061620A">
      <w:pPr>
        <w:jc w:val="center"/>
        <w:rPr>
          <w:rFonts w:ascii="Arial" w:hAnsi="Arial" w:cs="Arial"/>
          <w:b/>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94443B">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1AA325FE"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F836A0">
        <w:rPr>
          <w:rFonts w:ascii="Arial" w:hAnsi="Arial" w:cs="Arial"/>
          <w:sz w:val="20"/>
          <w:szCs w:val="20"/>
        </w:rPr>
        <w:t>Digitální a informační agentura (DIA).</w:t>
      </w:r>
    </w:p>
    <w:p w14:paraId="6D3234B3" w14:textId="0001252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F836A0" w:rsidRDefault="008E4F05" w:rsidP="00B0151B">
      <w:pPr>
        <w:widowControl w:val="0"/>
        <w:numPr>
          <w:ilvl w:val="0"/>
          <w:numId w:val="9"/>
        </w:numPr>
        <w:autoSpaceDE w:val="0"/>
        <w:autoSpaceDN w:val="0"/>
        <w:adjustRightInd w:val="0"/>
        <w:jc w:val="both"/>
        <w:rPr>
          <w:rFonts w:ascii="Arial" w:hAnsi="Arial" w:cs="Arial"/>
          <w:sz w:val="20"/>
          <w:szCs w:val="20"/>
        </w:rPr>
      </w:pPr>
      <w:r w:rsidRPr="00F836A0">
        <w:rPr>
          <w:rFonts w:ascii="Arial" w:hAnsi="Arial" w:cs="Arial"/>
          <w:sz w:val="20"/>
          <w:szCs w:val="20"/>
        </w:rPr>
        <w:t>Smluvní strany berou na vědomí, že kupující je ve smyslu § 2 odst.</w:t>
      </w:r>
      <w:r w:rsidR="00421A07" w:rsidRPr="00F836A0">
        <w:rPr>
          <w:rFonts w:ascii="Arial" w:hAnsi="Arial" w:cs="Arial"/>
          <w:sz w:val="20"/>
          <w:szCs w:val="20"/>
        </w:rPr>
        <w:t xml:space="preserve"> </w:t>
      </w:r>
      <w:r w:rsidRPr="00F836A0">
        <w:rPr>
          <w:rFonts w:ascii="Arial" w:hAnsi="Arial" w:cs="Arial"/>
          <w:sz w:val="20"/>
          <w:szCs w:val="20"/>
        </w:rPr>
        <w:t>1 písm. e) osobou, na n</w:t>
      </w:r>
      <w:r w:rsidR="00463512" w:rsidRPr="00F836A0">
        <w:rPr>
          <w:rFonts w:ascii="Arial" w:hAnsi="Arial" w:cs="Arial"/>
          <w:sz w:val="20"/>
          <w:szCs w:val="20"/>
        </w:rPr>
        <w:t>i</w:t>
      </w:r>
      <w:r w:rsidRPr="00F836A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F836A0">
        <w:rPr>
          <w:rFonts w:ascii="Arial" w:hAnsi="Arial" w:cs="Arial"/>
          <w:sz w:val="20"/>
          <w:szCs w:val="20"/>
        </w:rPr>
        <w:t> </w:t>
      </w:r>
      <w:r w:rsidRPr="00F836A0">
        <w:rPr>
          <w:rFonts w:ascii="Arial" w:hAnsi="Arial" w:cs="Arial"/>
          <w:sz w:val="20"/>
          <w:szCs w:val="20"/>
        </w:rPr>
        <w:t xml:space="preserve"> registru smluv znečitelnit. </w:t>
      </w:r>
      <w:r w:rsidR="00090AAA" w:rsidRPr="00F836A0">
        <w:rPr>
          <w:rFonts w:ascii="Arial" w:hAnsi="Arial" w:cs="Arial"/>
          <w:sz w:val="20"/>
          <w:szCs w:val="20"/>
        </w:rPr>
        <w:t xml:space="preserve">Uveřejnění </w:t>
      </w:r>
      <w:r w:rsidR="00B0151B" w:rsidRPr="00F836A0">
        <w:rPr>
          <w:rFonts w:ascii="Arial" w:hAnsi="Arial" w:cs="Arial"/>
          <w:sz w:val="20"/>
          <w:szCs w:val="20"/>
        </w:rPr>
        <w:t xml:space="preserve">této smlouvy </w:t>
      </w:r>
      <w:r w:rsidR="00090AAA" w:rsidRPr="00F836A0">
        <w:rPr>
          <w:rFonts w:ascii="Arial" w:hAnsi="Arial" w:cs="Arial"/>
          <w:sz w:val="20"/>
          <w:szCs w:val="20"/>
        </w:rPr>
        <w:t xml:space="preserve">prostřednictvím registru smluv </w:t>
      </w:r>
      <w:r w:rsidR="00B66DF9" w:rsidRPr="00F836A0">
        <w:rPr>
          <w:rFonts w:ascii="Arial" w:hAnsi="Arial" w:cs="Arial"/>
          <w:sz w:val="20"/>
          <w:szCs w:val="20"/>
        </w:rPr>
        <w:t xml:space="preserve">zajistí </w:t>
      </w:r>
      <w:r w:rsidR="00E40695" w:rsidRPr="00F836A0">
        <w:rPr>
          <w:rFonts w:ascii="Arial" w:hAnsi="Arial" w:cs="Arial"/>
          <w:sz w:val="20"/>
          <w:szCs w:val="20"/>
        </w:rPr>
        <w:t xml:space="preserve">kupující </w:t>
      </w:r>
      <w:r w:rsidR="00B66DF9" w:rsidRPr="00F836A0">
        <w:rPr>
          <w:rFonts w:ascii="Arial" w:hAnsi="Arial" w:cs="Arial"/>
          <w:sz w:val="20"/>
          <w:szCs w:val="20"/>
        </w:rPr>
        <w:t>do 15 dnů od uzavření smlouvy</w:t>
      </w:r>
      <w:r w:rsidR="00B0151B" w:rsidRPr="00F836A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B0726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11"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B0726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12" o:title=""/>
            <o:lock v:ext="edit" ungrouping="t" rotation="t" cropping="t" verticies="t" text="t" grouping="t"/>
            <o:signatureline v:ext="edit" id="{97261D21-67D5-4AD5-A2D9-5A2052DD3667}" provid="{00000000-0000-0000-0000-000000000000}" o:suggestedsigner="Kupující" issignatureline="t"/>
          </v:shape>
        </w:pict>
      </w:r>
    </w:p>
    <w:p w14:paraId="61A0E40A" w14:textId="77777777" w:rsidR="008673B3" w:rsidRPr="00E40695" w:rsidRDefault="008673B3" w:rsidP="008673B3">
      <w:pPr>
        <w:widowControl w:val="0"/>
        <w:autoSpaceDE w:val="0"/>
        <w:autoSpaceDN w:val="0"/>
        <w:adjustRightInd w:val="0"/>
        <w:ind w:left="397"/>
        <w:jc w:val="both"/>
        <w:rPr>
          <w:rFonts w:ascii="Arial" w:hAnsi="Arial" w:cs="Arial"/>
          <w:sz w:val="20"/>
          <w:szCs w:val="20"/>
        </w:rPr>
      </w:pPr>
    </w:p>
    <w:p w14:paraId="745933B0" w14:textId="77777777" w:rsidR="008673B3" w:rsidRPr="00E40695" w:rsidRDefault="008673B3" w:rsidP="008673B3">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37C37D0B" w14:textId="77777777" w:rsidR="008673B3" w:rsidRDefault="008673B3" w:rsidP="0061620A">
      <w:pPr>
        <w:widowControl w:val="0"/>
        <w:autoSpaceDE w:val="0"/>
        <w:autoSpaceDN w:val="0"/>
        <w:adjustRightInd w:val="0"/>
        <w:ind w:left="397"/>
        <w:jc w:val="both"/>
        <w:rPr>
          <w:rFonts w:ascii="Arial" w:hAnsi="Arial" w:cs="Arial"/>
          <w:sz w:val="20"/>
          <w:szCs w:val="20"/>
        </w:rPr>
      </w:pPr>
    </w:p>
    <w:p w14:paraId="72CEF336" w14:textId="77777777" w:rsidR="005D6D10" w:rsidRDefault="005D6D10" w:rsidP="0061620A">
      <w:pPr>
        <w:widowControl w:val="0"/>
        <w:autoSpaceDE w:val="0"/>
        <w:autoSpaceDN w:val="0"/>
        <w:adjustRightInd w:val="0"/>
        <w:ind w:left="397"/>
        <w:jc w:val="both"/>
        <w:rPr>
          <w:rFonts w:ascii="Arial" w:hAnsi="Arial" w:cs="Arial"/>
          <w:sz w:val="20"/>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
        <w:gridCol w:w="13"/>
        <w:gridCol w:w="328"/>
        <w:gridCol w:w="2107"/>
        <w:gridCol w:w="2872"/>
        <w:gridCol w:w="78"/>
        <w:gridCol w:w="223"/>
        <w:gridCol w:w="553"/>
        <w:gridCol w:w="6"/>
        <w:gridCol w:w="1014"/>
        <w:gridCol w:w="541"/>
        <w:gridCol w:w="54"/>
        <w:gridCol w:w="1268"/>
      </w:tblGrid>
      <w:tr w:rsidR="005D6D10" w:rsidRPr="0016094D" w14:paraId="652B5BC2" w14:textId="77777777" w:rsidTr="00601ABB">
        <w:tc>
          <w:tcPr>
            <w:tcW w:w="5000" w:type="pct"/>
            <w:gridSpan w:val="13"/>
          </w:tcPr>
          <w:p w14:paraId="190EBB12" w14:textId="77777777" w:rsidR="005D6D10" w:rsidRPr="00503E80" w:rsidRDefault="005D6D10" w:rsidP="00601ABB">
            <w:pPr>
              <w:autoSpaceDE w:val="0"/>
              <w:autoSpaceDN w:val="0"/>
              <w:adjustRightInd w:val="0"/>
              <w:spacing w:before="240" w:after="240"/>
              <w:rPr>
                <w:rFonts w:cs="Calibri"/>
                <w:b/>
                <w:bCs/>
                <w:sz w:val="16"/>
                <w:szCs w:val="16"/>
                <w:lang w:val="cs-CZ"/>
              </w:rPr>
            </w:pPr>
          </w:p>
        </w:tc>
      </w:tr>
      <w:tr w:rsidR="005D6D10" w:rsidRPr="00503E80" w14:paraId="38331A6B" w14:textId="77777777" w:rsidTr="00601ABB">
        <w:trPr>
          <w:cantSplit/>
          <w:tblHeader/>
        </w:trPr>
        <w:tc>
          <w:tcPr>
            <w:tcW w:w="196" w:type="pct"/>
            <w:gridSpan w:val="3"/>
            <w:tcBorders>
              <w:bottom w:val="single" w:sz="4" w:space="0" w:color="auto"/>
            </w:tcBorders>
            <w:shd w:val="pct10" w:color="auto" w:fill="auto"/>
          </w:tcPr>
          <w:p w14:paraId="4B6C007C" w14:textId="77777777" w:rsidR="005D6D10" w:rsidRPr="00503E80" w:rsidRDefault="005D6D10" w:rsidP="00601ABB">
            <w:pPr>
              <w:widowControl w:val="0"/>
              <w:rPr>
                <w:rFonts w:cs="Calibri"/>
                <w:b/>
                <w:sz w:val="18"/>
                <w:szCs w:val="18"/>
                <w:lang w:val="cs-CZ"/>
              </w:rPr>
            </w:pPr>
            <w:proofErr w:type="spellStart"/>
            <w:r w:rsidRPr="00503E80">
              <w:rPr>
                <w:rFonts w:cs="Calibri"/>
                <w:b/>
                <w:sz w:val="18"/>
                <w:szCs w:val="18"/>
                <w:lang w:val="cs-CZ"/>
              </w:rPr>
              <w:t>Poz</w:t>
            </w:r>
            <w:proofErr w:type="spellEnd"/>
            <w:r w:rsidRPr="00503E80">
              <w:rPr>
                <w:rFonts w:cs="Calibri"/>
                <w:b/>
                <w:sz w:val="18"/>
                <w:szCs w:val="18"/>
                <w:lang w:val="cs-CZ"/>
              </w:rPr>
              <w:t>.</w:t>
            </w:r>
          </w:p>
        </w:tc>
        <w:tc>
          <w:tcPr>
            <w:tcW w:w="1161" w:type="pct"/>
            <w:tcBorders>
              <w:bottom w:val="single" w:sz="4" w:space="0" w:color="auto"/>
            </w:tcBorders>
            <w:shd w:val="pct10" w:color="auto" w:fill="auto"/>
          </w:tcPr>
          <w:p w14:paraId="095B7B2E" w14:textId="77777777" w:rsidR="005D6D10" w:rsidRPr="00503E80" w:rsidRDefault="005D6D10" w:rsidP="00601ABB">
            <w:pPr>
              <w:widowControl w:val="0"/>
              <w:rPr>
                <w:rFonts w:cs="Calibri"/>
                <w:b/>
                <w:sz w:val="18"/>
                <w:szCs w:val="18"/>
                <w:lang w:val="cs-CZ"/>
              </w:rPr>
            </w:pPr>
            <w:r w:rsidRPr="00503E80">
              <w:rPr>
                <w:rFonts w:cs="Calibri"/>
                <w:b/>
                <w:sz w:val="18"/>
                <w:szCs w:val="18"/>
                <w:lang w:val="cs-CZ"/>
              </w:rPr>
              <w:t>Katalogové číslo</w:t>
            </w:r>
          </w:p>
        </w:tc>
        <w:tc>
          <w:tcPr>
            <w:tcW w:w="1626" w:type="pct"/>
            <w:gridSpan w:val="2"/>
            <w:tcBorders>
              <w:bottom w:val="single" w:sz="4" w:space="0" w:color="auto"/>
            </w:tcBorders>
            <w:shd w:val="pct10" w:color="auto" w:fill="auto"/>
          </w:tcPr>
          <w:p w14:paraId="159136EE" w14:textId="77777777" w:rsidR="005D6D10" w:rsidRPr="00503E80" w:rsidRDefault="005D6D10" w:rsidP="00601ABB">
            <w:pPr>
              <w:widowControl w:val="0"/>
              <w:rPr>
                <w:rFonts w:cs="Calibri"/>
                <w:b/>
                <w:sz w:val="18"/>
                <w:szCs w:val="18"/>
                <w:lang w:val="cs-CZ"/>
              </w:rPr>
            </w:pPr>
          </w:p>
        </w:tc>
        <w:tc>
          <w:tcPr>
            <w:tcW w:w="428" w:type="pct"/>
            <w:gridSpan w:val="2"/>
            <w:tcBorders>
              <w:bottom w:val="single" w:sz="4" w:space="0" w:color="auto"/>
            </w:tcBorders>
            <w:shd w:val="pct10" w:color="auto" w:fill="auto"/>
          </w:tcPr>
          <w:p w14:paraId="7EF50A2B" w14:textId="77777777" w:rsidR="005D6D10" w:rsidRPr="00503E80" w:rsidRDefault="005D6D10" w:rsidP="00601ABB">
            <w:pPr>
              <w:widowControl w:val="0"/>
              <w:rPr>
                <w:rFonts w:cs="Calibri"/>
                <w:b/>
                <w:sz w:val="18"/>
                <w:szCs w:val="18"/>
                <w:lang w:val="cs-CZ"/>
              </w:rPr>
            </w:pPr>
            <w:r w:rsidRPr="00503E80">
              <w:rPr>
                <w:rFonts w:cs="Calibri"/>
                <w:b/>
                <w:sz w:val="18"/>
                <w:szCs w:val="18"/>
                <w:lang w:val="cs-CZ"/>
              </w:rPr>
              <w:t>Množství</w:t>
            </w:r>
          </w:p>
        </w:tc>
        <w:tc>
          <w:tcPr>
            <w:tcW w:w="3" w:type="pct"/>
            <w:tcBorders>
              <w:bottom w:val="single" w:sz="4" w:space="0" w:color="auto"/>
            </w:tcBorders>
            <w:shd w:val="pct10" w:color="auto" w:fill="auto"/>
          </w:tcPr>
          <w:p w14:paraId="19941F4A" w14:textId="77777777" w:rsidR="005D6D10" w:rsidRPr="00503E80" w:rsidRDefault="005D6D10" w:rsidP="00601ABB">
            <w:pPr>
              <w:widowControl w:val="0"/>
              <w:rPr>
                <w:rFonts w:cs="Calibri"/>
                <w:b/>
                <w:sz w:val="18"/>
                <w:szCs w:val="18"/>
                <w:lang w:val="cs-CZ"/>
              </w:rPr>
            </w:pPr>
          </w:p>
        </w:tc>
        <w:tc>
          <w:tcPr>
            <w:tcW w:w="559" w:type="pct"/>
            <w:tcBorders>
              <w:bottom w:val="single" w:sz="4" w:space="0" w:color="auto"/>
            </w:tcBorders>
            <w:shd w:val="pct10" w:color="auto" w:fill="auto"/>
          </w:tcPr>
          <w:p w14:paraId="62812389" w14:textId="77777777" w:rsidR="005D6D10" w:rsidRPr="00503E80" w:rsidRDefault="005D6D10" w:rsidP="00601ABB">
            <w:pPr>
              <w:widowControl w:val="0"/>
              <w:jc w:val="center"/>
              <w:rPr>
                <w:rFonts w:cs="Calibri"/>
                <w:b/>
                <w:sz w:val="18"/>
                <w:szCs w:val="18"/>
                <w:lang w:val="cs-CZ"/>
              </w:rPr>
            </w:pPr>
          </w:p>
        </w:tc>
        <w:tc>
          <w:tcPr>
            <w:tcW w:w="328" w:type="pct"/>
            <w:gridSpan w:val="2"/>
            <w:tcBorders>
              <w:bottom w:val="single" w:sz="4" w:space="0" w:color="auto"/>
            </w:tcBorders>
            <w:shd w:val="pct10" w:color="auto" w:fill="auto"/>
          </w:tcPr>
          <w:p w14:paraId="0F3D2DD1" w14:textId="77777777" w:rsidR="005D6D10" w:rsidRPr="00503E80" w:rsidRDefault="005D6D10" w:rsidP="00601ABB">
            <w:pPr>
              <w:widowControl w:val="0"/>
              <w:jc w:val="center"/>
              <w:rPr>
                <w:rFonts w:cs="Calibri"/>
                <w:b/>
                <w:sz w:val="18"/>
                <w:szCs w:val="18"/>
                <w:lang w:val="cs-CZ"/>
              </w:rPr>
            </w:pPr>
          </w:p>
        </w:tc>
        <w:tc>
          <w:tcPr>
            <w:tcW w:w="699" w:type="pct"/>
            <w:tcBorders>
              <w:bottom w:val="single" w:sz="4" w:space="0" w:color="auto"/>
            </w:tcBorders>
            <w:shd w:val="pct10" w:color="auto" w:fill="auto"/>
          </w:tcPr>
          <w:p w14:paraId="391365BF" w14:textId="77777777" w:rsidR="005D6D10" w:rsidRPr="00503E80" w:rsidRDefault="005D6D10" w:rsidP="00601ABB">
            <w:pPr>
              <w:widowControl w:val="0"/>
              <w:jc w:val="center"/>
              <w:rPr>
                <w:rFonts w:cs="Calibri"/>
                <w:b/>
                <w:sz w:val="18"/>
                <w:szCs w:val="18"/>
                <w:lang w:val="cs-CZ"/>
              </w:rPr>
            </w:pPr>
          </w:p>
        </w:tc>
      </w:tr>
      <w:tr w:rsidR="005D6D10" w:rsidRPr="00503E80" w14:paraId="20671D98" w14:textId="77777777" w:rsidTr="00601ABB">
        <w:tc>
          <w:tcPr>
            <w:tcW w:w="196" w:type="pct"/>
            <w:gridSpan w:val="3"/>
            <w:tcBorders>
              <w:top w:val="single" w:sz="4" w:space="0" w:color="auto"/>
            </w:tcBorders>
            <w:shd w:val="clear" w:color="auto" w:fill="auto"/>
          </w:tcPr>
          <w:p w14:paraId="1B894008" w14:textId="77777777" w:rsidR="005D6D10" w:rsidRPr="00503E80" w:rsidRDefault="005D6D10" w:rsidP="00601ABB">
            <w:pPr>
              <w:keepNext/>
              <w:widowControl w:val="0"/>
              <w:spacing w:beforeLines="20" w:before="48"/>
              <w:rPr>
                <w:rFonts w:cs="Calibri"/>
                <w:sz w:val="18"/>
                <w:szCs w:val="18"/>
              </w:rPr>
            </w:pPr>
            <w:r w:rsidRPr="00503E80">
              <w:rPr>
                <w:rFonts w:cs="Calibri"/>
                <w:sz w:val="18"/>
                <w:szCs w:val="18"/>
              </w:rPr>
              <w:t>1</w:t>
            </w:r>
          </w:p>
        </w:tc>
        <w:tc>
          <w:tcPr>
            <w:tcW w:w="1161" w:type="pct"/>
            <w:tcBorders>
              <w:top w:val="single" w:sz="4" w:space="0" w:color="auto"/>
            </w:tcBorders>
            <w:shd w:val="clear" w:color="auto" w:fill="auto"/>
          </w:tcPr>
          <w:p w14:paraId="7B6A3F7B" w14:textId="77777777" w:rsidR="005D6D10" w:rsidRPr="00503E80" w:rsidRDefault="00B0726B" w:rsidP="00601ABB">
            <w:pPr>
              <w:rPr>
                <w:rFonts w:cs="Calibri"/>
              </w:rPr>
            </w:pPr>
            <w:hyperlink r:id="rId13" w:history="1">
              <w:r w:rsidR="005D6D10" w:rsidRPr="00503E80">
                <w:rPr>
                  <w:rStyle w:val="Hypertextovodkaz"/>
                  <w:rFonts w:ascii="Calibri" w:eastAsia="Lucida Sans Unicode" w:hAnsi="Calibri" w:cs="Calibri"/>
                  <w:b/>
                  <w:szCs w:val="18"/>
                </w:rPr>
                <w:t>3500001080</w:t>
              </w:r>
            </w:hyperlink>
          </w:p>
        </w:tc>
        <w:tc>
          <w:tcPr>
            <w:tcW w:w="1749" w:type="pct"/>
            <w:gridSpan w:val="3"/>
            <w:tcBorders>
              <w:top w:val="single" w:sz="4" w:space="0" w:color="auto"/>
            </w:tcBorders>
            <w:shd w:val="clear" w:color="auto" w:fill="auto"/>
          </w:tcPr>
          <w:p w14:paraId="361243F3" w14:textId="77777777" w:rsidR="005D6D10" w:rsidRPr="00503E80" w:rsidRDefault="005D6D10" w:rsidP="00601ABB">
            <w:pPr>
              <w:keepNext/>
              <w:widowControl w:val="0"/>
              <w:spacing w:beforeLines="20" w:before="48"/>
              <w:rPr>
                <w:rFonts w:cs="Calibri"/>
                <w:b/>
                <w:sz w:val="18"/>
                <w:szCs w:val="18"/>
              </w:rPr>
            </w:pPr>
            <w:proofErr w:type="spellStart"/>
            <w:r w:rsidRPr="00503E80">
              <w:rPr>
                <w:rFonts w:cs="Calibri"/>
                <w:b/>
                <w:sz w:val="18"/>
                <w:szCs w:val="18"/>
              </w:rPr>
              <w:t>Autolab</w:t>
            </w:r>
            <w:proofErr w:type="spellEnd"/>
            <w:r w:rsidRPr="00503E80">
              <w:rPr>
                <w:rFonts w:cs="Calibri"/>
                <w:b/>
                <w:sz w:val="18"/>
                <w:szCs w:val="18"/>
              </w:rPr>
              <w:t xml:space="preserve"> VIONIC</w:t>
            </w:r>
          </w:p>
        </w:tc>
        <w:tc>
          <w:tcPr>
            <w:tcW w:w="305" w:type="pct"/>
            <w:tcBorders>
              <w:top w:val="single" w:sz="4" w:space="0" w:color="auto"/>
            </w:tcBorders>
            <w:shd w:val="clear" w:color="auto" w:fill="auto"/>
          </w:tcPr>
          <w:p w14:paraId="75C59B43"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 xml:space="preserve">1,00 </w:t>
            </w:r>
            <w:proofErr w:type="spellStart"/>
            <w:r w:rsidRPr="00503E80">
              <w:rPr>
                <w:rFonts w:cs="Calibri"/>
                <w:b/>
                <w:sz w:val="18"/>
                <w:szCs w:val="18"/>
              </w:rPr>
              <w:t>ks</w:t>
            </w:r>
            <w:proofErr w:type="spellEnd"/>
          </w:p>
        </w:tc>
        <w:tc>
          <w:tcPr>
            <w:tcW w:w="3" w:type="pct"/>
            <w:tcBorders>
              <w:top w:val="single" w:sz="4" w:space="0" w:color="auto"/>
            </w:tcBorders>
            <w:shd w:val="clear" w:color="auto" w:fill="auto"/>
          </w:tcPr>
          <w:p w14:paraId="38E25F50" w14:textId="77777777" w:rsidR="005D6D10" w:rsidRPr="00503E80" w:rsidRDefault="005D6D10" w:rsidP="00601ABB">
            <w:pPr>
              <w:keepNext/>
              <w:widowControl w:val="0"/>
              <w:spacing w:beforeLines="20" w:before="48"/>
              <w:rPr>
                <w:rFonts w:cs="Calibri"/>
                <w:b/>
                <w:sz w:val="18"/>
                <w:szCs w:val="18"/>
              </w:rPr>
            </w:pPr>
          </w:p>
        </w:tc>
        <w:tc>
          <w:tcPr>
            <w:tcW w:w="559" w:type="pct"/>
            <w:tcBorders>
              <w:top w:val="single" w:sz="4" w:space="0" w:color="auto"/>
            </w:tcBorders>
            <w:shd w:val="clear" w:color="auto" w:fill="auto"/>
          </w:tcPr>
          <w:p w14:paraId="5F6F5135" w14:textId="77777777" w:rsidR="005D6D10" w:rsidRPr="00503E80" w:rsidRDefault="005D6D10" w:rsidP="00601ABB">
            <w:pPr>
              <w:keepNext/>
              <w:widowControl w:val="0"/>
              <w:spacing w:beforeLines="20" w:before="48"/>
              <w:rPr>
                <w:rFonts w:cs="Calibri"/>
                <w:b/>
                <w:sz w:val="18"/>
                <w:szCs w:val="18"/>
              </w:rPr>
            </w:pPr>
          </w:p>
        </w:tc>
        <w:tc>
          <w:tcPr>
            <w:tcW w:w="298" w:type="pct"/>
            <w:tcBorders>
              <w:top w:val="single" w:sz="4" w:space="0" w:color="auto"/>
            </w:tcBorders>
            <w:shd w:val="clear" w:color="auto" w:fill="auto"/>
          </w:tcPr>
          <w:p w14:paraId="4C8B5397" w14:textId="77777777" w:rsidR="005D6D10" w:rsidRPr="00503E80" w:rsidRDefault="005D6D10" w:rsidP="00601ABB">
            <w:pPr>
              <w:keepNext/>
              <w:widowControl w:val="0"/>
              <w:spacing w:beforeLines="20" w:before="48"/>
              <w:jc w:val="center"/>
              <w:rPr>
                <w:rFonts w:cs="Calibri"/>
                <w:b/>
                <w:sz w:val="18"/>
                <w:szCs w:val="18"/>
              </w:rPr>
            </w:pPr>
          </w:p>
        </w:tc>
        <w:tc>
          <w:tcPr>
            <w:tcW w:w="729" w:type="pct"/>
            <w:gridSpan w:val="2"/>
            <w:tcBorders>
              <w:top w:val="single" w:sz="4" w:space="0" w:color="auto"/>
            </w:tcBorders>
            <w:shd w:val="clear" w:color="auto" w:fill="auto"/>
          </w:tcPr>
          <w:p w14:paraId="1812B2EE" w14:textId="77777777" w:rsidR="005D6D10" w:rsidRPr="00503E80" w:rsidRDefault="005D6D10" w:rsidP="00601ABB">
            <w:pPr>
              <w:keepNext/>
              <w:widowControl w:val="0"/>
              <w:spacing w:beforeLines="20" w:before="48"/>
              <w:jc w:val="right"/>
              <w:rPr>
                <w:rFonts w:cs="Calibri"/>
                <w:b/>
                <w:sz w:val="18"/>
                <w:szCs w:val="18"/>
              </w:rPr>
            </w:pPr>
          </w:p>
        </w:tc>
      </w:tr>
      <w:tr w:rsidR="005D6D10" w:rsidRPr="00503E80" w14:paraId="1726F61A" w14:textId="77777777" w:rsidTr="00601ABB">
        <w:tc>
          <w:tcPr>
            <w:tcW w:w="196" w:type="pct"/>
            <w:gridSpan w:val="3"/>
            <w:tcBorders>
              <w:bottom w:val="single" w:sz="4" w:space="0" w:color="auto"/>
            </w:tcBorders>
          </w:tcPr>
          <w:p w14:paraId="2EE70E7C" w14:textId="77777777" w:rsidR="005D6D10" w:rsidRPr="00503E80" w:rsidRDefault="005D6D10" w:rsidP="00601ABB">
            <w:pPr>
              <w:widowControl w:val="0"/>
              <w:spacing w:beforeLines="20" w:before="48" w:after="40"/>
              <w:rPr>
                <w:rFonts w:cs="Calibri"/>
                <w:sz w:val="18"/>
                <w:szCs w:val="18"/>
              </w:rPr>
            </w:pPr>
          </w:p>
        </w:tc>
        <w:tc>
          <w:tcPr>
            <w:tcW w:w="2744" w:type="pct"/>
            <w:gridSpan w:val="2"/>
            <w:tcBorders>
              <w:bottom w:val="single" w:sz="4" w:space="0" w:color="auto"/>
            </w:tcBorders>
          </w:tcPr>
          <w:p w14:paraId="712382B6" w14:textId="77777777" w:rsidR="005D6D10" w:rsidRDefault="005D6D10" w:rsidP="00601ABB">
            <w:pPr>
              <w:widowControl w:val="0"/>
              <w:tabs>
                <w:tab w:val="left" w:pos="1985"/>
                <w:tab w:val="left" w:pos="2238"/>
              </w:tabs>
              <w:spacing w:beforeLines="20" w:before="48" w:after="40"/>
              <w:rPr>
                <w:rFonts w:cs="Calibri"/>
                <w:sz w:val="18"/>
                <w:szCs w:val="18"/>
                <w:lang w:val="en-GB"/>
              </w:rPr>
            </w:pPr>
            <w:r w:rsidRPr="00503E80">
              <w:rPr>
                <w:rFonts w:cs="Calibri"/>
                <w:sz w:val="18"/>
                <w:szCs w:val="18"/>
                <w:lang w:val="en-GB"/>
              </w:rPr>
              <w:t xml:space="preserve">Network compatible </w:t>
            </w:r>
            <w:proofErr w:type="spellStart"/>
            <w:r w:rsidRPr="00503E80">
              <w:rPr>
                <w:rFonts w:cs="Calibri"/>
                <w:sz w:val="18"/>
                <w:szCs w:val="18"/>
                <w:lang w:val="en-GB"/>
              </w:rPr>
              <w:t>Potentiostat</w:t>
            </w:r>
            <w:proofErr w:type="spellEnd"/>
            <w:r w:rsidRPr="00503E80">
              <w:rPr>
                <w:rFonts w:cs="Calibri"/>
                <w:sz w:val="18"/>
                <w:szCs w:val="18"/>
                <w:lang w:val="en-GB"/>
              </w:rPr>
              <w:t xml:space="preserve"> with INTELLO</w:t>
            </w:r>
            <w:r w:rsidRPr="00503E80">
              <w:rPr>
                <w:rFonts w:cs="Calibri"/>
                <w:lang w:val="en-GB"/>
              </w:rPr>
              <w:br/>
            </w:r>
            <w:r w:rsidRPr="00503E80">
              <w:rPr>
                <w:rFonts w:cs="Calibri"/>
                <w:sz w:val="18"/>
                <w:szCs w:val="18"/>
                <w:lang w:val="en-GB"/>
              </w:rPr>
              <w:t>Maximum current ±6A</w:t>
            </w:r>
            <w:r w:rsidRPr="00503E80">
              <w:rPr>
                <w:rFonts w:cs="Calibri"/>
                <w:lang w:val="en-GB"/>
              </w:rPr>
              <w:br/>
            </w:r>
            <w:r w:rsidRPr="00503E80">
              <w:rPr>
                <w:rFonts w:cs="Calibri"/>
                <w:sz w:val="18"/>
                <w:szCs w:val="18"/>
                <w:lang w:val="en-GB"/>
              </w:rPr>
              <w:t>Maximum compliance voltage ±50V</w:t>
            </w:r>
            <w:r w:rsidRPr="00503E80">
              <w:rPr>
                <w:rFonts w:cs="Calibri"/>
                <w:lang w:val="en-GB"/>
              </w:rPr>
              <w:br/>
            </w:r>
            <w:r w:rsidRPr="00503E80">
              <w:rPr>
                <w:rFonts w:cs="Calibri"/>
                <w:sz w:val="18"/>
                <w:szCs w:val="18"/>
                <w:lang w:val="en-GB"/>
              </w:rPr>
              <w:t>VIONIC powered by INTELLO  up to 10 MHz</w:t>
            </w:r>
            <w:r w:rsidRPr="00503E80">
              <w:rPr>
                <w:rFonts w:cs="Calibri"/>
                <w:lang w:val="en-GB"/>
              </w:rPr>
              <w:br/>
            </w:r>
            <w:r w:rsidRPr="00503E80">
              <w:rPr>
                <w:rFonts w:cs="Calibri"/>
                <w:sz w:val="18"/>
                <w:szCs w:val="18"/>
                <w:lang w:val="en-GB"/>
              </w:rPr>
              <w:t xml:space="preserve">Incl. </w:t>
            </w:r>
            <w:proofErr w:type="spellStart"/>
            <w:r w:rsidRPr="00503E80">
              <w:rPr>
                <w:rFonts w:cs="Calibri"/>
                <w:sz w:val="18"/>
                <w:szCs w:val="18"/>
                <w:lang w:val="en-GB"/>
              </w:rPr>
              <w:t>analog</w:t>
            </w:r>
            <w:proofErr w:type="spellEnd"/>
            <w:r w:rsidRPr="00503E80">
              <w:rPr>
                <w:rFonts w:cs="Calibri"/>
                <w:sz w:val="18"/>
                <w:szCs w:val="18"/>
                <w:lang w:val="en-GB"/>
              </w:rPr>
              <w:t>-scan-Functionality</w:t>
            </w:r>
            <w:r w:rsidRPr="00503E80">
              <w:rPr>
                <w:rFonts w:cs="Calibri"/>
                <w:lang w:val="en-GB"/>
              </w:rPr>
              <w:br/>
            </w:r>
            <w:r w:rsidRPr="00503E80">
              <w:rPr>
                <w:rFonts w:cs="Calibri"/>
                <w:sz w:val="18"/>
                <w:szCs w:val="18"/>
                <w:lang w:val="en-GB"/>
              </w:rPr>
              <w:t>3 Floating modes</w:t>
            </w:r>
          </w:p>
          <w:p w14:paraId="7A5A6DE2" w14:textId="77777777" w:rsidR="005D6D10" w:rsidRPr="00503E80" w:rsidRDefault="005D6D10" w:rsidP="00601ABB">
            <w:pPr>
              <w:widowControl w:val="0"/>
              <w:tabs>
                <w:tab w:val="left" w:pos="1985"/>
                <w:tab w:val="left" w:pos="2238"/>
              </w:tabs>
              <w:spacing w:beforeLines="20" w:before="48" w:after="40"/>
              <w:rPr>
                <w:rFonts w:cs="Calibri"/>
                <w:sz w:val="18"/>
                <w:szCs w:val="18"/>
                <w:lang w:val="en-GB"/>
              </w:rPr>
            </w:pPr>
            <w:proofErr w:type="spellStart"/>
            <w:r>
              <w:rPr>
                <w:rFonts w:cs="Calibri"/>
                <w:sz w:val="18"/>
                <w:szCs w:val="18"/>
                <w:lang w:val="en-GB"/>
              </w:rPr>
              <w:t>Potenciostat</w:t>
            </w:r>
            <w:proofErr w:type="spellEnd"/>
            <w:r>
              <w:rPr>
                <w:rFonts w:cs="Calibri"/>
                <w:sz w:val="18"/>
                <w:szCs w:val="18"/>
                <w:lang w:val="en-GB"/>
              </w:rPr>
              <w:t xml:space="preserve"> / </w:t>
            </w:r>
            <w:proofErr w:type="spellStart"/>
            <w:r>
              <w:rPr>
                <w:rFonts w:cs="Calibri"/>
                <w:sz w:val="18"/>
                <w:szCs w:val="18"/>
                <w:lang w:val="en-GB"/>
              </w:rPr>
              <w:t>Galvanostat</w:t>
            </w:r>
            <w:proofErr w:type="spellEnd"/>
          </w:p>
        </w:tc>
        <w:tc>
          <w:tcPr>
            <w:tcW w:w="2060" w:type="pct"/>
            <w:gridSpan w:val="8"/>
            <w:tcBorders>
              <w:bottom w:val="single" w:sz="4" w:space="0" w:color="auto"/>
            </w:tcBorders>
          </w:tcPr>
          <w:p w14:paraId="7A367B59" w14:textId="77777777" w:rsidR="005D6D10" w:rsidRPr="00503E80" w:rsidRDefault="005D6D10" w:rsidP="00601ABB">
            <w:pPr>
              <w:widowControl w:val="0"/>
              <w:tabs>
                <w:tab w:val="left" w:pos="1985"/>
                <w:tab w:val="left" w:pos="2238"/>
              </w:tabs>
              <w:spacing w:beforeLines="20" w:before="48" w:after="40"/>
              <w:ind w:left="460" w:right="-460"/>
              <w:rPr>
                <w:rFonts w:cs="Calibri"/>
                <w:sz w:val="18"/>
                <w:szCs w:val="18"/>
              </w:rPr>
            </w:pPr>
          </w:p>
        </w:tc>
      </w:tr>
      <w:tr w:rsidR="005D6D10" w:rsidRPr="00503E80" w14:paraId="49999C4E" w14:textId="77777777" w:rsidTr="00601ABB">
        <w:tc>
          <w:tcPr>
            <w:tcW w:w="196" w:type="pct"/>
            <w:gridSpan w:val="3"/>
            <w:tcBorders>
              <w:top w:val="single" w:sz="4" w:space="0" w:color="auto"/>
            </w:tcBorders>
            <w:shd w:val="clear" w:color="auto" w:fill="auto"/>
          </w:tcPr>
          <w:p w14:paraId="4CBC0528" w14:textId="77777777" w:rsidR="005D6D10" w:rsidRPr="00503E80" w:rsidRDefault="005D6D10" w:rsidP="00601ABB">
            <w:pPr>
              <w:keepNext/>
              <w:widowControl w:val="0"/>
              <w:spacing w:beforeLines="20" w:before="48"/>
              <w:rPr>
                <w:rFonts w:cs="Calibri"/>
                <w:sz w:val="18"/>
                <w:szCs w:val="18"/>
              </w:rPr>
            </w:pPr>
            <w:r w:rsidRPr="00503E80">
              <w:rPr>
                <w:rFonts w:cs="Calibri"/>
                <w:sz w:val="18"/>
                <w:szCs w:val="18"/>
              </w:rPr>
              <w:t>2</w:t>
            </w:r>
          </w:p>
        </w:tc>
        <w:tc>
          <w:tcPr>
            <w:tcW w:w="1161" w:type="pct"/>
            <w:tcBorders>
              <w:top w:val="single" w:sz="4" w:space="0" w:color="auto"/>
            </w:tcBorders>
            <w:shd w:val="clear" w:color="auto" w:fill="auto"/>
          </w:tcPr>
          <w:p w14:paraId="641EB4D5"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ROW-PC-SYSTEM</w:t>
            </w:r>
          </w:p>
        </w:tc>
        <w:tc>
          <w:tcPr>
            <w:tcW w:w="1749" w:type="pct"/>
            <w:gridSpan w:val="3"/>
            <w:tcBorders>
              <w:top w:val="single" w:sz="4" w:space="0" w:color="auto"/>
            </w:tcBorders>
            <w:shd w:val="clear" w:color="auto" w:fill="auto"/>
          </w:tcPr>
          <w:p w14:paraId="090C3F66"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PC-SYSTEM</w:t>
            </w:r>
          </w:p>
        </w:tc>
        <w:tc>
          <w:tcPr>
            <w:tcW w:w="305" w:type="pct"/>
            <w:tcBorders>
              <w:top w:val="single" w:sz="4" w:space="0" w:color="auto"/>
            </w:tcBorders>
            <w:shd w:val="clear" w:color="auto" w:fill="auto"/>
          </w:tcPr>
          <w:p w14:paraId="35E8F4BC"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 xml:space="preserve">1,00 </w:t>
            </w:r>
            <w:proofErr w:type="spellStart"/>
            <w:r w:rsidRPr="00503E80">
              <w:rPr>
                <w:rFonts w:cs="Calibri"/>
                <w:b/>
                <w:sz w:val="18"/>
                <w:szCs w:val="18"/>
              </w:rPr>
              <w:t>ks</w:t>
            </w:r>
            <w:proofErr w:type="spellEnd"/>
          </w:p>
        </w:tc>
        <w:tc>
          <w:tcPr>
            <w:tcW w:w="3" w:type="pct"/>
            <w:tcBorders>
              <w:top w:val="single" w:sz="4" w:space="0" w:color="auto"/>
            </w:tcBorders>
            <w:shd w:val="clear" w:color="auto" w:fill="auto"/>
          </w:tcPr>
          <w:p w14:paraId="4501B17B" w14:textId="77777777" w:rsidR="005D6D10" w:rsidRPr="00503E80" w:rsidRDefault="005D6D10" w:rsidP="00601ABB">
            <w:pPr>
              <w:keepNext/>
              <w:widowControl w:val="0"/>
              <w:spacing w:beforeLines="20" w:before="48"/>
              <w:rPr>
                <w:rFonts w:cs="Calibri"/>
                <w:b/>
                <w:sz w:val="18"/>
                <w:szCs w:val="18"/>
              </w:rPr>
            </w:pPr>
          </w:p>
        </w:tc>
        <w:tc>
          <w:tcPr>
            <w:tcW w:w="559" w:type="pct"/>
            <w:tcBorders>
              <w:top w:val="single" w:sz="4" w:space="0" w:color="auto"/>
            </w:tcBorders>
            <w:shd w:val="clear" w:color="auto" w:fill="auto"/>
          </w:tcPr>
          <w:p w14:paraId="6D0285B6" w14:textId="77777777" w:rsidR="005D6D10" w:rsidRPr="00503E80" w:rsidRDefault="005D6D10" w:rsidP="00601ABB">
            <w:pPr>
              <w:keepNext/>
              <w:widowControl w:val="0"/>
              <w:spacing w:beforeLines="20" w:before="48"/>
              <w:rPr>
                <w:rFonts w:cs="Calibri"/>
                <w:b/>
                <w:sz w:val="18"/>
                <w:szCs w:val="18"/>
              </w:rPr>
            </w:pPr>
          </w:p>
        </w:tc>
        <w:tc>
          <w:tcPr>
            <w:tcW w:w="298" w:type="pct"/>
            <w:tcBorders>
              <w:top w:val="single" w:sz="4" w:space="0" w:color="auto"/>
            </w:tcBorders>
            <w:shd w:val="clear" w:color="auto" w:fill="auto"/>
          </w:tcPr>
          <w:p w14:paraId="14D082A4" w14:textId="77777777" w:rsidR="005D6D10" w:rsidRPr="00503E80" w:rsidRDefault="005D6D10" w:rsidP="00601ABB">
            <w:pPr>
              <w:keepNext/>
              <w:widowControl w:val="0"/>
              <w:spacing w:beforeLines="20" w:before="48"/>
              <w:jc w:val="center"/>
              <w:rPr>
                <w:rFonts w:cs="Calibri"/>
                <w:b/>
                <w:sz w:val="18"/>
                <w:szCs w:val="18"/>
              </w:rPr>
            </w:pPr>
          </w:p>
        </w:tc>
        <w:tc>
          <w:tcPr>
            <w:tcW w:w="729" w:type="pct"/>
            <w:gridSpan w:val="2"/>
            <w:tcBorders>
              <w:top w:val="single" w:sz="4" w:space="0" w:color="auto"/>
            </w:tcBorders>
            <w:shd w:val="clear" w:color="auto" w:fill="auto"/>
          </w:tcPr>
          <w:p w14:paraId="1E309A3B" w14:textId="77777777" w:rsidR="005D6D10" w:rsidRPr="00503E80" w:rsidRDefault="005D6D10" w:rsidP="00601ABB">
            <w:pPr>
              <w:keepNext/>
              <w:widowControl w:val="0"/>
              <w:spacing w:beforeLines="20" w:before="48"/>
              <w:jc w:val="right"/>
              <w:rPr>
                <w:rFonts w:cs="Calibri"/>
                <w:b/>
                <w:sz w:val="18"/>
                <w:szCs w:val="18"/>
              </w:rPr>
            </w:pPr>
          </w:p>
        </w:tc>
      </w:tr>
      <w:tr w:rsidR="005D6D10" w:rsidRPr="00503E80" w14:paraId="3AC58788" w14:textId="77777777" w:rsidTr="00601ABB">
        <w:tc>
          <w:tcPr>
            <w:tcW w:w="196" w:type="pct"/>
            <w:gridSpan w:val="3"/>
            <w:tcBorders>
              <w:bottom w:val="single" w:sz="4" w:space="0" w:color="auto"/>
            </w:tcBorders>
          </w:tcPr>
          <w:p w14:paraId="250E3221" w14:textId="77777777" w:rsidR="005D6D10" w:rsidRPr="00503E80" w:rsidRDefault="005D6D10" w:rsidP="00601ABB">
            <w:pPr>
              <w:widowControl w:val="0"/>
              <w:spacing w:beforeLines="20" w:before="48" w:after="40"/>
              <w:rPr>
                <w:rFonts w:cs="Calibri"/>
                <w:sz w:val="18"/>
                <w:szCs w:val="18"/>
              </w:rPr>
            </w:pPr>
          </w:p>
        </w:tc>
        <w:tc>
          <w:tcPr>
            <w:tcW w:w="2744" w:type="pct"/>
            <w:gridSpan w:val="2"/>
            <w:tcBorders>
              <w:bottom w:val="single" w:sz="4" w:space="0" w:color="auto"/>
            </w:tcBorders>
          </w:tcPr>
          <w:p w14:paraId="2CA5F501" w14:textId="77777777" w:rsidR="005D6D10" w:rsidRPr="00503E80" w:rsidRDefault="005D6D10" w:rsidP="00601ABB">
            <w:pPr>
              <w:widowControl w:val="0"/>
              <w:tabs>
                <w:tab w:val="left" w:pos="1985"/>
                <w:tab w:val="left" w:pos="2238"/>
              </w:tabs>
              <w:spacing w:beforeLines="20" w:before="48" w:after="40"/>
              <w:rPr>
                <w:rFonts w:cs="Calibri"/>
                <w:sz w:val="18"/>
                <w:szCs w:val="18"/>
              </w:rPr>
            </w:pPr>
            <w:proofErr w:type="spellStart"/>
            <w:r>
              <w:rPr>
                <w:rFonts w:cs="Calibri"/>
                <w:sz w:val="18"/>
                <w:szCs w:val="18"/>
              </w:rPr>
              <w:t>Ovládací</w:t>
            </w:r>
            <w:proofErr w:type="spellEnd"/>
            <w:r>
              <w:rPr>
                <w:rFonts w:cs="Calibri"/>
                <w:sz w:val="18"/>
                <w:szCs w:val="18"/>
              </w:rPr>
              <w:t xml:space="preserve"> </w:t>
            </w:r>
            <w:proofErr w:type="spellStart"/>
            <w:r>
              <w:rPr>
                <w:rFonts w:cs="Calibri"/>
                <w:sz w:val="18"/>
                <w:szCs w:val="18"/>
              </w:rPr>
              <w:t>počítač</w:t>
            </w:r>
            <w:proofErr w:type="spellEnd"/>
            <w:r>
              <w:rPr>
                <w:rFonts w:cs="Calibri"/>
                <w:sz w:val="18"/>
                <w:szCs w:val="18"/>
              </w:rPr>
              <w:t xml:space="preserve"> </w:t>
            </w:r>
            <w:proofErr w:type="spellStart"/>
            <w:r>
              <w:rPr>
                <w:rFonts w:cs="Calibri"/>
                <w:sz w:val="18"/>
                <w:szCs w:val="18"/>
              </w:rPr>
              <w:t>včetně</w:t>
            </w:r>
            <w:proofErr w:type="spellEnd"/>
            <w:r>
              <w:rPr>
                <w:rFonts w:cs="Calibri"/>
                <w:sz w:val="18"/>
                <w:szCs w:val="18"/>
              </w:rPr>
              <w:t xml:space="preserve"> </w:t>
            </w:r>
            <w:proofErr w:type="spellStart"/>
            <w:r>
              <w:rPr>
                <w:rFonts w:cs="Calibri"/>
                <w:sz w:val="18"/>
                <w:szCs w:val="18"/>
              </w:rPr>
              <w:t>softwaru</w:t>
            </w:r>
            <w:proofErr w:type="spellEnd"/>
          </w:p>
        </w:tc>
        <w:tc>
          <w:tcPr>
            <w:tcW w:w="2060" w:type="pct"/>
            <w:gridSpan w:val="8"/>
            <w:tcBorders>
              <w:bottom w:val="single" w:sz="4" w:space="0" w:color="auto"/>
            </w:tcBorders>
          </w:tcPr>
          <w:p w14:paraId="75B4F91B" w14:textId="77777777" w:rsidR="005D6D10" w:rsidRPr="00503E80" w:rsidRDefault="005D6D10" w:rsidP="00601ABB">
            <w:pPr>
              <w:widowControl w:val="0"/>
              <w:tabs>
                <w:tab w:val="left" w:pos="1985"/>
                <w:tab w:val="left" w:pos="2238"/>
              </w:tabs>
              <w:spacing w:beforeLines="20" w:before="48" w:after="40"/>
              <w:ind w:left="460" w:right="-460"/>
              <w:rPr>
                <w:rFonts w:cs="Calibri"/>
                <w:sz w:val="18"/>
                <w:szCs w:val="18"/>
              </w:rPr>
            </w:pPr>
          </w:p>
        </w:tc>
      </w:tr>
      <w:tr w:rsidR="005D6D10" w:rsidRPr="00503E80" w14:paraId="5A8237E1" w14:textId="77777777" w:rsidTr="00601ABB">
        <w:tc>
          <w:tcPr>
            <w:tcW w:w="196" w:type="pct"/>
            <w:gridSpan w:val="3"/>
            <w:tcBorders>
              <w:top w:val="single" w:sz="4" w:space="0" w:color="auto"/>
            </w:tcBorders>
            <w:shd w:val="clear" w:color="auto" w:fill="auto"/>
          </w:tcPr>
          <w:p w14:paraId="46ED36A9" w14:textId="77777777" w:rsidR="005D6D10" w:rsidRPr="00503E80" w:rsidRDefault="005D6D10" w:rsidP="00601ABB">
            <w:pPr>
              <w:keepNext/>
              <w:widowControl w:val="0"/>
              <w:spacing w:beforeLines="20" w:before="48"/>
              <w:rPr>
                <w:rFonts w:cs="Calibri"/>
                <w:sz w:val="18"/>
                <w:szCs w:val="18"/>
              </w:rPr>
            </w:pPr>
            <w:r w:rsidRPr="00503E80">
              <w:rPr>
                <w:rFonts w:cs="Calibri"/>
                <w:sz w:val="18"/>
                <w:szCs w:val="18"/>
              </w:rPr>
              <w:t>3</w:t>
            </w:r>
          </w:p>
        </w:tc>
        <w:tc>
          <w:tcPr>
            <w:tcW w:w="1161" w:type="pct"/>
            <w:tcBorders>
              <w:top w:val="single" w:sz="4" w:space="0" w:color="auto"/>
            </w:tcBorders>
            <w:shd w:val="clear" w:color="auto" w:fill="auto"/>
          </w:tcPr>
          <w:p w14:paraId="1556CB76" w14:textId="77777777" w:rsidR="005D6D10" w:rsidRPr="00503E80" w:rsidRDefault="00B0726B" w:rsidP="00601ABB">
            <w:pPr>
              <w:rPr>
                <w:rFonts w:cs="Calibri"/>
              </w:rPr>
            </w:pPr>
            <w:hyperlink r:id="rId14" w:history="1">
              <w:r w:rsidR="005D6D10" w:rsidRPr="00503E80">
                <w:rPr>
                  <w:rStyle w:val="Hypertextovodkaz"/>
                  <w:rFonts w:ascii="Calibri" w:eastAsia="Lucida Sans Unicode" w:hAnsi="Calibri" w:cs="Calibri"/>
                  <w:b/>
                  <w:szCs w:val="18"/>
                </w:rPr>
                <w:t>CORR250.CELL.S</w:t>
              </w:r>
            </w:hyperlink>
          </w:p>
        </w:tc>
        <w:tc>
          <w:tcPr>
            <w:tcW w:w="1749" w:type="pct"/>
            <w:gridSpan w:val="3"/>
            <w:tcBorders>
              <w:top w:val="single" w:sz="4" w:space="0" w:color="auto"/>
            </w:tcBorders>
            <w:shd w:val="clear" w:color="auto" w:fill="auto"/>
          </w:tcPr>
          <w:p w14:paraId="3DC82E15"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 xml:space="preserve">250 </w:t>
            </w:r>
            <w:r w:rsidRPr="00503E80">
              <w:rPr>
                <w:rFonts w:cs="Calibri"/>
                <w:b/>
                <w:sz w:val="18"/>
                <w:szCs w:val="18"/>
                <w:lang w:val="en-GB"/>
              </w:rPr>
              <w:t>mL corrosion cell</w:t>
            </w:r>
          </w:p>
        </w:tc>
        <w:tc>
          <w:tcPr>
            <w:tcW w:w="305" w:type="pct"/>
            <w:tcBorders>
              <w:top w:val="single" w:sz="4" w:space="0" w:color="auto"/>
            </w:tcBorders>
            <w:shd w:val="clear" w:color="auto" w:fill="auto"/>
          </w:tcPr>
          <w:p w14:paraId="439CA8A8"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 xml:space="preserve">1,00 </w:t>
            </w:r>
            <w:proofErr w:type="spellStart"/>
            <w:r w:rsidRPr="00503E80">
              <w:rPr>
                <w:rFonts w:cs="Calibri"/>
                <w:b/>
                <w:sz w:val="18"/>
                <w:szCs w:val="18"/>
              </w:rPr>
              <w:t>ks</w:t>
            </w:r>
            <w:proofErr w:type="spellEnd"/>
          </w:p>
        </w:tc>
        <w:tc>
          <w:tcPr>
            <w:tcW w:w="3" w:type="pct"/>
            <w:tcBorders>
              <w:top w:val="single" w:sz="4" w:space="0" w:color="auto"/>
            </w:tcBorders>
            <w:shd w:val="clear" w:color="auto" w:fill="auto"/>
          </w:tcPr>
          <w:p w14:paraId="6BFF0461" w14:textId="77777777" w:rsidR="005D6D10" w:rsidRPr="00503E80" w:rsidRDefault="005D6D10" w:rsidP="00601ABB">
            <w:pPr>
              <w:keepNext/>
              <w:widowControl w:val="0"/>
              <w:spacing w:beforeLines="20" w:before="48"/>
              <w:rPr>
                <w:rFonts w:cs="Calibri"/>
                <w:b/>
                <w:sz w:val="18"/>
                <w:szCs w:val="18"/>
              </w:rPr>
            </w:pPr>
          </w:p>
        </w:tc>
        <w:tc>
          <w:tcPr>
            <w:tcW w:w="559" w:type="pct"/>
            <w:tcBorders>
              <w:top w:val="single" w:sz="4" w:space="0" w:color="auto"/>
            </w:tcBorders>
            <w:shd w:val="clear" w:color="auto" w:fill="auto"/>
          </w:tcPr>
          <w:p w14:paraId="3157E4CA" w14:textId="77777777" w:rsidR="005D6D10" w:rsidRPr="00503E80" w:rsidRDefault="005D6D10" w:rsidP="00601ABB">
            <w:pPr>
              <w:keepNext/>
              <w:widowControl w:val="0"/>
              <w:spacing w:beforeLines="20" w:before="48"/>
              <w:rPr>
                <w:rFonts w:cs="Calibri"/>
                <w:b/>
                <w:sz w:val="18"/>
                <w:szCs w:val="18"/>
              </w:rPr>
            </w:pPr>
          </w:p>
        </w:tc>
        <w:tc>
          <w:tcPr>
            <w:tcW w:w="298" w:type="pct"/>
            <w:tcBorders>
              <w:top w:val="single" w:sz="4" w:space="0" w:color="auto"/>
            </w:tcBorders>
            <w:shd w:val="clear" w:color="auto" w:fill="auto"/>
          </w:tcPr>
          <w:p w14:paraId="13F0F46C" w14:textId="77777777" w:rsidR="005D6D10" w:rsidRPr="00503E80" w:rsidRDefault="005D6D10" w:rsidP="00601ABB">
            <w:pPr>
              <w:keepNext/>
              <w:widowControl w:val="0"/>
              <w:spacing w:beforeLines="20" w:before="48"/>
              <w:jc w:val="center"/>
              <w:rPr>
                <w:rFonts w:cs="Calibri"/>
                <w:b/>
                <w:sz w:val="18"/>
                <w:szCs w:val="18"/>
              </w:rPr>
            </w:pPr>
          </w:p>
        </w:tc>
        <w:tc>
          <w:tcPr>
            <w:tcW w:w="729" w:type="pct"/>
            <w:gridSpan w:val="2"/>
            <w:tcBorders>
              <w:top w:val="single" w:sz="4" w:space="0" w:color="auto"/>
            </w:tcBorders>
            <w:shd w:val="clear" w:color="auto" w:fill="auto"/>
          </w:tcPr>
          <w:p w14:paraId="1DDDA150" w14:textId="77777777" w:rsidR="005D6D10" w:rsidRPr="00503E80" w:rsidRDefault="005D6D10" w:rsidP="00601ABB">
            <w:pPr>
              <w:keepNext/>
              <w:widowControl w:val="0"/>
              <w:spacing w:beforeLines="20" w:before="48"/>
              <w:jc w:val="right"/>
              <w:rPr>
                <w:rFonts w:cs="Calibri"/>
                <w:b/>
                <w:sz w:val="18"/>
                <w:szCs w:val="18"/>
              </w:rPr>
            </w:pPr>
          </w:p>
        </w:tc>
      </w:tr>
      <w:tr w:rsidR="005D6D10" w:rsidRPr="00503E80" w14:paraId="463D86DA" w14:textId="77777777" w:rsidTr="00601ABB">
        <w:tc>
          <w:tcPr>
            <w:tcW w:w="196" w:type="pct"/>
            <w:gridSpan w:val="3"/>
            <w:tcBorders>
              <w:bottom w:val="single" w:sz="4" w:space="0" w:color="auto"/>
            </w:tcBorders>
          </w:tcPr>
          <w:p w14:paraId="50A686F5" w14:textId="77777777" w:rsidR="005D6D10" w:rsidRPr="00503E80" w:rsidRDefault="005D6D10" w:rsidP="00601ABB">
            <w:pPr>
              <w:widowControl w:val="0"/>
              <w:spacing w:beforeLines="20" w:before="48" w:after="40"/>
              <w:rPr>
                <w:rFonts w:cs="Calibri"/>
                <w:sz w:val="18"/>
                <w:szCs w:val="18"/>
              </w:rPr>
            </w:pPr>
          </w:p>
        </w:tc>
        <w:tc>
          <w:tcPr>
            <w:tcW w:w="2744" w:type="pct"/>
            <w:gridSpan w:val="2"/>
            <w:tcBorders>
              <w:bottom w:val="single" w:sz="4" w:space="0" w:color="auto"/>
            </w:tcBorders>
          </w:tcPr>
          <w:p w14:paraId="1F944524" w14:textId="77777777" w:rsidR="005D6D10" w:rsidRPr="00503E80" w:rsidRDefault="005D6D10" w:rsidP="00601ABB">
            <w:pPr>
              <w:widowControl w:val="0"/>
              <w:tabs>
                <w:tab w:val="left" w:pos="1985"/>
                <w:tab w:val="left" w:pos="2238"/>
              </w:tabs>
              <w:spacing w:beforeLines="20" w:before="48" w:after="40"/>
              <w:rPr>
                <w:rFonts w:cs="Calibri"/>
                <w:sz w:val="18"/>
                <w:szCs w:val="18"/>
                <w:lang w:val="en-GB"/>
              </w:rPr>
            </w:pPr>
            <w:r w:rsidRPr="00503E80">
              <w:rPr>
                <w:rFonts w:cs="Calibri"/>
                <w:sz w:val="18"/>
                <w:szCs w:val="18"/>
                <w:lang w:val="en-GB"/>
              </w:rPr>
              <w:t>Sample diameter: 14.7–16 mm</w:t>
            </w:r>
            <w:r w:rsidRPr="00503E80">
              <w:rPr>
                <w:rFonts w:cs="Calibri"/>
                <w:lang w:val="en-GB"/>
              </w:rPr>
              <w:br/>
            </w:r>
            <w:r w:rsidRPr="00503E80">
              <w:rPr>
                <w:rFonts w:cs="Calibri"/>
                <w:sz w:val="18"/>
                <w:szCs w:val="18"/>
                <w:lang w:val="en-GB"/>
              </w:rPr>
              <w:lastRenderedPageBreak/>
              <w:t>Sample thickness: 0.5–2 mm</w:t>
            </w:r>
            <w:r w:rsidRPr="00503E80">
              <w:rPr>
                <w:rFonts w:cs="Calibri"/>
                <w:lang w:val="en-GB"/>
              </w:rPr>
              <w:br/>
            </w:r>
            <w:r w:rsidRPr="00503E80">
              <w:rPr>
                <w:rFonts w:cs="Calibri"/>
                <w:sz w:val="18"/>
                <w:szCs w:val="18"/>
                <w:lang w:val="en-GB"/>
              </w:rPr>
              <w:t>Exposed area: 1 cm2</w:t>
            </w:r>
            <w:r w:rsidRPr="00503E80">
              <w:rPr>
                <w:rFonts w:cs="Calibri"/>
                <w:lang w:val="en-GB"/>
              </w:rPr>
              <w:br/>
            </w:r>
            <w:r w:rsidRPr="00503E80">
              <w:rPr>
                <w:rFonts w:cs="Calibri"/>
                <w:sz w:val="18"/>
                <w:szCs w:val="18"/>
                <w:lang w:val="en-GB"/>
              </w:rPr>
              <w:t>Incl. Accessories</w:t>
            </w:r>
          </w:p>
          <w:p w14:paraId="162D2B48" w14:textId="77777777" w:rsidR="005D6D10" w:rsidRPr="00503E80" w:rsidRDefault="005D6D10" w:rsidP="00601ABB">
            <w:pPr>
              <w:widowControl w:val="0"/>
              <w:tabs>
                <w:tab w:val="left" w:pos="1985"/>
                <w:tab w:val="left" w:pos="2238"/>
              </w:tabs>
              <w:spacing w:beforeLines="20" w:before="48" w:after="40"/>
              <w:rPr>
                <w:rFonts w:cs="Calibri"/>
                <w:sz w:val="18"/>
                <w:szCs w:val="18"/>
                <w:lang w:val="cs-CZ"/>
              </w:rPr>
            </w:pPr>
            <w:r w:rsidRPr="00503E80">
              <w:rPr>
                <w:rFonts w:cs="Calibri"/>
                <w:sz w:val="18"/>
                <w:szCs w:val="18"/>
                <w:lang w:val="cs-CZ"/>
              </w:rPr>
              <w:t>Korozní cela o objemu min. 250 ml pro vzorky kruhového průřezu s veškerým příslušenstvím (elektrody, držák vzorku, teploměr) pro měření (průměr vzorku min. 14 mm, tloušťka vzorku min. 0,5 mm, exponovaná oblast min. 1 cm2)</w:t>
            </w:r>
          </w:p>
        </w:tc>
        <w:tc>
          <w:tcPr>
            <w:tcW w:w="2060" w:type="pct"/>
            <w:gridSpan w:val="8"/>
            <w:tcBorders>
              <w:bottom w:val="single" w:sz="4" w:space="0" w:color="auto"/>
            </w:tcBorders>
          </w:tcPr>
          <w:p w14:paraId="5DE21B48" w14:textId="77777777" w:rsidR="005D6D10" w:rsidRPr="0016094D" w:rsidRDefault="005D6D10" w:rsidP="00601ABB">
            <w:pPr>
              <w:widowControl w:val="0"/>
              <w:tabs>
                <w:tab w:val="left" w:pos="1985"/>
                <w:tab w:val="left" w:pos="2238"/>
              </w:tabs>
              <w:spacing w:beforeLines="20" w:before="48" w:after="40"/>
              <w:ind w:left="460" w:right="-460"/>
              <w:rPr>
                <w:rFonts w:cs="Calibri"/>
                <w:sz w:val="18"/>
                <w:szCs w:val="18"/>
                <w:lang w:val="en-GB"/>
              </w:rPr>
            </w:pPr>
          </w:p>
        </w:tc>
      </w:tr>
      <w:tr w:rsidR="005D6D10" w:rsidRPr="00503E80" w14:paraId="0C228D2D" w14:textId="77777777" w:rsidTr="00601ABB">
        <w:tc>
          <w:tcPr>
            <w:tcW w:w="196" w:type="pct"/>
            <w:gridSpan w:val="3"/>
            <w:tcBorders>
              <w:top w:val="single" w:sz="4" w:space="0" w:color="auto"/>
            </w:tcBorders>
            <w:shd w:val="clear" w:color="auto" w:fill="auto"/>
          </w:tcPr>
          <w:p w14:paraId="416B300A" w14:textId="77777777" w:rsidR="005D6D10" w:rsidRPr="00503E80" w:rsidRDefault="005D6D10" w:rsidP="00601ABB">
            <w:pPr>
              <w:keepNext/>
              <w:widowControl w:val="0"/>
              <w:spacing w:beforeLines="20" w:before="48"/>
              <w:rPr>
                <w:rFonts w:cs="Calibri"/>
                <w:sz w:val="18"/>
                <w:szCs w:val="18"/>
              </w:rPr>
            </w:pPr>
            <w:r w:rsidRPr="00503E80">
              <w:rPr>
                <w:rFonts w:cs="Calibri"/>
                <w:sz w:val="18"/>
                <w:szCs w:val="18"/>
              </w:rPr>
              <w:t>4</w:t>
            </w:r>
          </w:p>
        </w:tc>
        <w:tc>
          <w:tcPr>
            <w:tcW w:w="1161" w:type="pct"/>
            <w:tcBorders>
              <w:top w:val="single" w:sz="4" w:space="0" w:color="auto"/>
            </w:tcBorders>
            <w:shd w:val="clear" w:color="auto" w:fill="auto"/>
          </w:tcPr>
          <w:p w14:paraId="481EB71D" w14:textId="77777777" w:rsidR="005D6D10" w:rsidRPr="00503E80" w:rsidRDefault="00B0726B" w:rsidP="00601ABB">
            <w:pPr>
              <w:rPr>
                <w:rFonts w:cs="Calibri"/>
              </w:rPr>
            </w:pPr>
            <w:hyperlink r:id="rId15" w:history="1">
              <w:r w:rsidR="005D6D10" w:rsidRPr="00503E80">
                <w:rPr>
                  <w:rStyle w:val="Hypertextovodkaz"/>
                  <w:rFonts w:ascii="Calibri" w:eastAsia="Lucida Sans Unicode" w:hAnsi="Calibri" w:cs="Calibri"/>
                  <w:b/>
                  <w:szCs w:val="18"/>
                </w:rPr>
                <w:t>FLAT.PLATFORM.CMPL.S</w:t>
              </w:r>
            </w:hyperlink>
          </w:p>
        </w:tc>
        <w:tc>
          <w:tcPr>
            <w:tcW w:w="1749" w:type="pct"/>
            <w:gridSpan w:val="3"/>
            <w:tcBorders>
              <w:top w:val="single" w:sz="4" w:space="0" w:color="auto"/>
            </w:tcBorders>
            <w:shd w:val="clear" w:color="auto" w:fill="auto"/>
          </w:tcPr>
          <w:p w14:paraId="5D63B850"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 xml:space="preserve">Flat sample </w:t>
            </w:r>
            <w:r w:rsidRPr="00503E80">
              <w:rPr>
                <w:rFonts w:cs="Calibri"/>
                <w:b/>
                <w:sz w:val="18"/>
                <w:szCs w:val="18"/>
                <w:lang w:val="en-GB"/>
              </w:rPr>
              <w:t>platform cell</w:t>
            </w:r>
          </w:p>
        </w:tc>
        <w:tc>
          <w:tcPr>
            <w:tcW w:w="305" w:type="pct"/>
            <w:tcBorders>
              <w:top w:val="single" w:sz="4" w:space="0" w:color="auto"/>
            </w:tcBorders>
            <w:shd w:val="clear" w:color="auto" w:fill="auto"/>
          </w:tcPr>
          <w:p w14:paraId="55A2BAAA" w14:textId="77777777" w:rsidR="005D6D10" w:rsidRPr="00503E80" w:rsidRDefault="005D6D10" w:rsidP="00601ABB">
            <w:pPr>
              <w:keepNext/>
              <w:widowControl w:val="0"/>
              <w:spacing w:beforeLines="20" w:before="48"/>
              <w:rPr>
                <w:rFonts w:cs="Calibri"/>
                <w:b/>
                <w:sz w:val="18"/>
                <w:szCs w:val="18"/>
              </w:rPr>
            </w:pPr>
            <w:r w:rsidRPr="00503E80">
              <w:rPr>
                <w:rFonts w:cs="Calibri"/>
                <w:b/>
                <w:sz w:val="18"/>
                <w:szCs w:val="18"/>
              </w:rPr>
              <w:t xml:space="preserve">1,00 </w:t>
            </w:r>
            <w:proofErr w:type="spellStart"/>
            <w:r w:rsidRPr="00503E80">
              <w:rPr>
                <w:rFonts w:cs="Calibri"/>
                <w:b/>
                <w:sz w:val="18"/>
                <w:szCs w:val="18"/>
              </w:rPr>
              <w:t>ks</w:t>
            </w:r>
            <w:proofErr w:type="spellEnd"/>
          </w:p>
        </w:tc>
        <w:tc>
          <w:tcPr>
            <w:tcW w:w="3" w:type="pct"/>
            <w:tcBorders>
              <w:top w:val="single" w:sz="4" w:space="0" w:color="auto"/>
            </w:tcBorders>
            <w:shd w:val="clear" w:color="auto" w:fill="auto"/>
          </w:tcPr>
          <w:p w14:paraId="5EDFF149" w14:textId="77777777" w:rsidR="005D6D10" w:rsidRPr="00503E80" w:rsidRDefault="005D6D10" w:rsidP="00601ABB">
            <w:pPr>
              <w:keepNext/>
              <w:widowControl w:val="0"/>
              <w:spacing w:beforeLines="20" w:before="48"/>
              <w:rPr>
                <w:rFonts w:cs="Calibri"/>
                <w:b/>
                <w:sz w:val="18"/>
                <w:szCs w:val="18"/>
              </w:rPr>
            </w:pPr>
          </w:p>
        </w:tc>
        <w:tc>
          <w:tcPr>
            <w:tcW w:w="559" w:type="pct"/>
            <w:tcBorders>
              <w:top w:val="single" w:sz="4" w:space="0" w:color="auto"/>
            </w:tcBorders>
            <w:shd w:val="clear" w:color="auto" w:fill="auto"/>
          </w:tcPr>
          <w:p w14:paraId="50385C14" w14:textId="77777777" w:rsidR="005D6D10" w:rsidRPr="00503E80" w:rsidRDefault="005D6D10" w:rsidP="00601ABB">
            <w:pPr>
              <w:keepNext/>
              <w:widowControl w:val="0"/>
              <w:spacing w:beforeLines="20" w:before="48"/>
              <w:rPr>
                <w:rFonts w:cs="Calibri"/>
                <w:b/>
                <w:sz w:val="18"/>
                <w:szCs w:val="18"/>
              </w:rPr>
            </w:pPr>
          </w:p>
        </w:tc>
        <w:tc>
          <w:tcPr>
            <w:tcW w:w="298" w:type="pct"/>
            <w:tcBorders>
              <w:top w:val="single" w:sz="4" w:space="0" w:color="auto"/>
            </w:tcBorders>
            <w:shd w:val="clear" w:color="auto" w:fill="auto"/>
          </w:tcPr>
          <w:p w14:paraId="1D314DF3" w14:textId="77777777" w:rsidR="005D6D10" w:rsidRPr="00503E80" w:rsidRDefault="005D6D10" w:rsidP="00601ABB">
            <w:pPr>
              <w:keepNext/>
              <w:widowControl w:val="0"/>
              <w:spacing w:beforeLines="20" w:before="48"/>
              <w:jc w:val="center"/>
              <w:rPr>
                <w:rFonts w:cs="Calibri"/>
                <w:b/>
                <w:sz w:val="18"/>
                <w:szCs w:val="18"/>
              </w:rPr>
            </w:pPr>
          </w:p>
        </w:tc>
        <w:tc>
          <w:tcPr>
            <w:tcW w:w="729" w:type="pct"/>
            <w:gridSpan w:val="2"/>
            <w:tcBorders>
              <w:top w:val="single" w:sz="4" w:space="0" w:color="auto"/>
            </w:tcBorders>
            <w:shd w:val="clear" w:color="auto" w:fill="auto"/>
          </w:tcPr>
          <w:p w14:paraId="07881F39" w14:textId="77777777" w:rsidR="005D6D10" w:rsidRPr="00503E80" w:rsidRDefault="005D6D10" w:rsidP="00601ABB">
            <w:pPr>
              <w:keepNext/>
              <w:widowControl w:val="0"/>
              <w:spacing w:beforeLines="20" w:before="48"/>
              <w:jc w:val="right"/>
              <w:rPr>
                <w:rFonts w:cs="Calibri"/>
                <w:b/>
                <w:sz w:val="18"/>
                <w:szCs w:val="18"/>
              </w:rPr>
            </w:pPr>
          </w:p>
        </w:tc>
      </w:tr>
      <w:tr w:rsidR="005D6D10" w:rsidRPr="00503E80" w14:paraId="6D07E28B" w14:textId="77777777" w:rsidTr="00601ABB">
        <w:tc>
          <w:tcPr>
            <w:tcW w:w="196" w:type="pct"/>
            <w:gridSpan w:val="3"/>
            <w:tcBorders>
              <w:bottom w:val="single" w:sz="4" w:space="0" w:color="auto"/>
            </w:tcBorders>
          </w:tcPr>
          <w:p w14:paraId="248EA50E" w14:textId="77777777" w:rsidR="005D6D10" w:rsidRPr="00503E80" w:rsidRDefault="005D6D10" w:rsidP="00601ABB">
            <w:pPr>
              <w:widowControl w:val="0"/>
              <w:spacing w:beforeLines="20" w:before="48" w:after="40"/>
              <w:rPr>
                <w:rFonts w:cs="Calibri"/>
                <w:sz w:val="18"/>
                <w:szCs w:val="18"/>
                <w:lang w:val="cs-CZ"/>
              </w:rPr>
            </w:pPr>
          </w:p>
        </w:tc>
        <w:tc>
          <w:tcPr>
            <w:tcW w:w="2744" w:type="pct"/>
            <w:gridSpan w:val="2"/>
            <w:tcBorders>
              <w:bottom w:val="single" w:sz="4" w:space="0" w:color="auto"/>
            </w:tcBorders>
          </w:tcPr>
          <w:p w14:paraId="0F5EDC49" w14:textId="77777777" w:rsidR="005D6D10" w:rsidRPr="00503E80" w:rsidRDefault="005D6D10" w:rsidP="00601ABB">
            <w:pPr>
              <w:widowControl w:val="0"/>
              <w:tabs>
                <w:tab w:val="left" w:pos="1985"/>
                <w:tab w:val="left" w:pos="2238"/>
              </w:tabs>
              <w:spacing w:beforeLines="20" w:before="48" w:after="40"/>
              <w:rPr>
                <w:rFonts w:cs="Calibri"/>
                <w:sz w:val="18"/>
                <w:szCs w:val="18"/>
                <w:lang w:val="en-GB"/>
              </w:rPr>
            </w:pPr>
            <w:r w:rsidRPr="00503E80">
              <w:rPr>
                <w:rFonts w:cs="Calibri"/>
                <w:sz w:val="18"/>
                <w:szCs w:val="18"/>
                <w:lang w:val="en-GB"/>
              </w:rPr>
              <w:t>For large flat samples</w:t>
            </w:r>
            <w:r w:rsidRPr="00503E80">
              <w:rPr>
                <w:rFonts w:cs="Calibri"/>
                <w:lang w:val="en-GB"/>
              </w:rPr>
              <w:br/>
            </w:r>
            <w:r w:rsidRPr="00503E80">
              <w:rPr>
                <w:rFonts w:cs="Calibri"/>
                <w:sz w:val="18"/>
                <w:szCs w:val="18"/>
                <w:lang w:val="en-GB"/>
              </w:rPr>
              <w:t>Sample diameter: Min. 55 mm</w:t>
            </w:r>
            <w:r w:rsidRPr="00503E80">
              <w:rPr>
                <w:rFonts w:cs="Calibri"/>
                <w:lang w:val="en-GB"/>
              </w:rPr>
              <w:br/>
            </w:r>
            <w:r w:rsidRPr="00503E80">
              <w:rPr>
                <w:rFonts w:cs="Calibri"/>
                <w:sz w:val="18"/>
                <w:szCs w:val="18"/>
                <w:lang w:val="en-GB"/>
              </w:rPr>
              <w:t>Sample thickness: Up to 5 mm</w:t>
            </w:r>
            <w:r w:rsidRPr="00503E80">
              <w:rPr>
                <w:rFonts w:cs="Calibri"/>
                <w:lang w:val="en-GB"/>
              </w:rPr>
              <w:br/>
            </w:r>
            <w:r w:rsidRPr="00503E80">
              <w:rPr>
                <w:rFonts w:cs="Calibri"/>
                <w:sz w:val="18"/>
                <w:szCs w:val="18"/>
                <w:lang w:val="en-GB"/>
              </w:rPr>
              <w:t>Exposed area: 16.9 cm2</w:t>
            </w:r>
            <w:r w:rsidRPr="00503E80">
              <w:rPr>
                <w:rFonts w:cs="Calibri"/>
                <w:lang w:val="en-GB"/>
              </w:rPr>
              <w:br/>
            </w:r>
            <w:r w:rsidRPr="00503E80">
              <w:rPr>
                <w:rFonts w:cs="Calibri"/>
                <w:sz w:val="18"/>
                <w:szCs w:val="18"/>
                <w:lang w:val="en-GB"/>
              </w:rPr>
              <w:t>Incl. Accessories</w:t>
            </w:r>
          </w:p>
          <w:p w14:paraId="453599F6" w14:textId="77777777" w:rsidR="005D6D10" w:rsidRPr="00503E80" w:rsidRDefault="005D6D10" w:rsidP="00601ABB">
            <w:pPr>
              <w:widowControl w:val="0"/>
              <w:tabs>
                <w:tab w:val="left" w:pos="1985"/>
                <w:tab w:val="left" w:pos="2238"/>
              </w:tabs>
              <w:spacing w:beforeLines="20" w:before="48" w:after="40"/>
              <w:rPr>
                <w:rFonts w:cs="Calibri"/>
                <w:sz w:val="18"/>
                <w:szCs w:val="18"/>
                <w:lang w:val="cs-CZ"/>
              </w:rPr>
            </w:pPr>
            <w:r w:rsidRPr="00503E80">
              <w:rPr>
                <w:rFonts w:cs="Calibri"/>
                <w:sz w:val="18"/>
                <w:szCs w:val="18"/>
                <w:lang w:val="cs-CZ"/>
              </w:rPr>
              <w:t>Korozní cela pro velké ploché vzorky s veškerým příslušenstvím (elektrody, držák vzorku, teploměr) pro měření (průměr vzorku min. 55 mm, tloušťka vzorku od 5 mm, exponovaná oblast min. 16 cm2)</w:t>
            </w:r>
          </w:p>
        </w:tc>
        <w:tc>
          <w:tcPr>
            <w:tcW w:w="2060" w:type="pct"/>
            <w:gridSpan w:val="8"/>
            <w:tcBorders>
              <w:bottom w:val="single" w:sz="4" w:space="0" w:color="auto"/>
            </w:tcBorders>
          </w:tcPr>
          <w:p w14:paraId="34604A1C" w14:textId="77777777" w:rsidR="005D6D10" w:rsidRPr="0016094D" w:rsidRDefault="005D6D10" w:rsidP="00601ABB">
            <w:pPr>
              <w:widowControl w:val="0"/>
              <w:tabs>
                <w:tab w:val="left" w:pos="1985"/>
                <w:tab w:val="left" w:pos="2238"/>
              </w:tabs>
              <w:spacing w:beforeLines="20" w:before="48" w:after="40"/>
              <w:ind w:left="460" w:right="-460"/>
              <w:rPr>
                <w:rFonts w:cs="Calibri"/>
                <w:sz w:val="18"/>
                <w:szCs w:val="18"/>
                <w:lang w:val="en-GB"/>
              </w:rPr>
            </w:pPr>
          </w:p>
        </w:tc>
      </w:tr>
      <w:tr w:rsidR="005D6D10" w:rsidRPr="00503E80" w14:paraId="5CFEBB59" w14:textId="77777777" w:rsidTr="00601ABB">
        <w:tc>
          <w:tcPr>
            <w:tcW w:w="8" w:type="pct"/>
            <w:tcBorders>
              <w:top w:val="single" w:sz="4" w:space="0" w:color="auto"/>
            </w:tcBorders>
            <w:shd w:val="pct10" w:color="auto" w:fill="auto"/>
          </w:tcPr>
          <w:p w14:paraId="628AEE8C" w14:textId="77777777" w:rsidR="005D6D10" w:rsidRPr="00503E80" w:rsidRDefault="005D6D10" w:rsidP="00601ABB">
            <w:pPr>
              <w:widowControl w:val="0"/>
              <w:spacing w:before="40" w:after="40"/>
              <w:rPr>
                <w:rFonts w:cs="Calibri"/>
                <w:b/>
                <w:sz w:val="18"/>
                <w:szCs w:val="18"/>
                <w:lang w:val="cs-CZ"/>
              </w:rPr>
            </w:pPr>
          </w:p>
        </w:tc>
        <w:tc>
          <w:tcPr>
            <w:tcW w:w="7" w:type="pct"/>
            <w:tcBorders>
              <w:top w:val="single" w:sz="4" w:space="0" w:color="auto"/>
            </w:tcBorders>
            <w:shd w:val="pct10" w:color="auto" w:fill="auto"/>
          </w:tcPr>
          <w:p w14:paraId="06EE5B09" w14:textId="77777777" w:rsidR="005D6D10" w:rsidRPr="00503E80" w:rsidRDefault="005D6D10" w:rsidP="00601ABB">
            <w:pPr>
              <w:widowControl w:val="0"/>
              <w:spacing w:before="40" w:after="40"/>
              <w:rPr>
                <w:rFonts w:cs="Calibri"/>
                <w:b/>
                <w:sz w:val="18"/>
                <w:szCs w:val="18"/>
                <w:lang w:val="cs-CZ"/>
              </w:rPr>
            </w:pPr>
          </w:p>
        </w:tc>
        <w:tc>
          <w:tcPr>
            <w:tcW w:w="3958" w:type="pct"/>
            <w:gridSpan w:val="8"/>
            <w:tcBorders>
              <w:top w:val="single" w:sz="4" w:space="0" w:color="auto"/>
            </w:tcBorders>
            <w:shd w:val="pct10" w:color="auto" w:fill="auto"/>
          </w:tcPr>
          <w:p w14:paraId="01272A83" w14:textId="77777777" w:rsidR="005D6D10" w:rsidRPr="00503E80" w:rsidRDefault="005D6D10" w:rsidP="00601ABB">
            <w:pPr>
              <w:widowControl w:val="0"/>
              <w:spacing w:before="40" w:after="40"/>
              <w:rPr>
                <w:rFonts w:cs="Calibri"/>
                <w:b/>
                <w:sz w:val="18"/>
                <w:szCs w:val="18"/>
                <w:lang w:val="cs-CZ"/>
              </w:rPr>
            </w:pPr>
            <w:r w:rsidRPr="00503E80">
              <w:rPr>
                <w:rFonts w:cs="Calibri"/>
                <w:b/>
                <w:sz w:val="18"/>
                <w:szCs w:val="18"/>
                <w:lang w:val="cs-CZ"/>
              </w:rPr>
              <w:t xml:space="preserve">Celková cena bez DPH </w:t>
            </w:r>
          </w:p>
          <w:p w14:paraId="56968695" w14:textId="77777777" w:rsidR="005D6D10" w:rsidRPr="00503E80" w:rsidRDefault="005D6D10" w:rsidP="00601ABB">
            <w:pPr>
              <w:widowControl w:val="0"/>
              <w:spacing w:before="40" w:after="40"/>
              <w:rPr>
                <w:rFonts w:cs="Calibri"/>
                <w:sz w:val="18"/>
                <w:szCs w:val="18"/>
                <w:lang w:val="cs-CZ"/>
              </w:rPr>
            </w:pPr>
            <w:r w:rsidRPr="00503E80">
              <w:rPr>
                <w:rFonts w:cs="Calibri"/>
                <w:sz w:val="18"/>
                <w:szCs w:val="18"/>
                <w:lang w:val="cs-CZ"/>
              </w:rPr>
              <w:t>DPH 21%</w:t>
            </w:r>
          </w:p>
          <w:p w14:paraId="67B5D54C" w14:textId="77777777" w:rsidR="005D6D10" w:rsidRPr="00503E80" w:rsidRDefault="005D6D10" w:rsidP="00601ABB">
            <w:pPr>
              <w:widowControl w:val="0"/>
              <w:spacing w:before="40" w:after="40"/>
              <w:rPr>
                <w:rFonts w:cs="Calibri"/>
                <w:b/>
                <w:sz w:val="18"/>
                <w:szCs w:val="18"/>
                <w:lang w:val="cs-CZ"/>
              </w:rPr>
            </w:pPr>
            <w:r w:rsidRPr="00503E80">
              <w:rPr>
                <w:rFonts w:cs="Calibri"/>
                <w:b/>
                <w:sz w:val="18"/>
                <w:szCs w:val="18"/>
                <w:lang w:val="cs-CZ"/>
              </w:rPr>
              <w:t>Celková cena s DPH</w:t>
            </w:r>
          </w:p>
        </w:tc>
        <w:tc>
          <w:tcPr>
            <w:tcW w:w="1027" w:type="pct"/>
            <w:gridSpan w:val="3"/>
            <w:tcBorders>
              <w:top w:val="single" w:sz="4" w:space="0" w:color="auto"/>
            </w:tcBorders>
            <w:shd w:val="pct10" w:color="auto" w:fill="auto"/>
          </w:tcPr>
          <w:p w14:paraId="45C4C1BD" w14:textId="77777777" w:rsidR="005D6D10" w:rsidRPr="00503E80" w:rsidRDefault="005D6D10" w:rsidP="00601ABB">
            <w:pPr>
              <w:widowControl w:val="0"/>
              <w:spacing w:before="40" w:after="40"/>
              <w:jc w:val="right"/>
              <w:rPr>
                <w:rFonts w:cs="Calibri"/>
                <w:b/>
                <w:sz w:val="18"/>
                <w:szCs w:val="18"/>
                <w:lang w:val="cs-CZ"/>
              </w:rPr>
            </w:pPr>
            <w:r w:rsidRPr="00503E80">
              <w:rPr>
                <w:rFonts w:cs="Calibri"/>
                <w:b/>
                <w:sz w:val="18"/>
                <w:szCs w:val="18"/>
                <w:lang w:val="cs-CZ"/>
              </w:rPr>
              <w:t>749 611,00 Kč</w:t>
            </w:r>
          </w:p>
          <w:p w14:paraId="2849568A" w14:textId="77777777" w:rsidR="005D6D10" w:rsidRPr="00503E80" w:rsidRDefault="005D6D10" w:rsidP="00601ABB">
            <w:pPr>
              <w:widowControl w:val="0"/>
              <w:spacing w:before="40" w:after="40"/>
              <w:jc w:val="right"/>
              <w:rPr>
                <w:rFonts w:cs="Calibri"/>
                <w:sz w:val="18"/>
                <w:szCs w:val="18"/>
                <w:lang w:val="cs-CZ"/>
              </w:rPr>
            </w:pPr>
            <w:r w:rsidRPr="00503E80">
              <w:rPr>
                <w:rFonts w:cs="Calibri"/>
                <w:b/>
                <w:sz w:val="18"/>
                <w:szCs w:val="18"/>
                <w:lang w:val="cs-CZ"/>
              </w:rPr>
              <w:t xml:space="preserve"> </w:t>
            </w:r>
            <w:r w:rsidRPr="00503E80">
              <w:rPr>
                <w:rFonts w:cs="Calibri"/>
                <w:sz w:val="18"/>
                <w:szCs w:val="18"/>
                <w:lang w:val="cs-CZ"/>
              </w:rPr>
              <w:t>157 418,31 Kč</w:t>
            </w:r>
          </w:p>
          <w:p w14:paraId="2089AEAC" w14:textId="77777777" w:rsidR="005D6D10" w:rsidRPr="00503E80" w:rsidRDefault="005D6D10" w:rsidP="00601ABB">
            <w:pPr>
              <w:widowControl w:val="0"/>
              <w:spacing w:before="40" w:after="40"/>
              <w:jc w:val="right"/>
              <w:rPr>
                <w:rFonts w:cs="Calibri"/>
                <w:b/>
                <w:sz w:val="18"/>
                <w:szCs w:val="18"/>
                <w:lang w:val="cs-CZ"/>
              </w:rPr>
            </w:pPr>
            <w:r w:rsidRPr="00503E80">
              <w:rPr>
                <w:rFonts w:cs="Calibri"/>
                <w:b/>
                <w:sz w:val="18"/>
                <w:szCs w:val="18"/>
                <w:lang w:val="cs-CZ"/>
              </w:rPr>
              <w:t xml:space="preserve"> 907 029,31 Kč</w:t>
            </w:r>
          </w:p>
        </w:tc>
      </w:tr>
    </w:tbl>
    <w:p w14:paraId="4ECFE847" w14:textId="77777777" w:rsidR="005D6D10" w:rsidRDefault="005D6D10" w:rsidP="0061620A">
      <w:pPr>
        <w:widowControl w:val="0"/>
        <w:autoSpaceDE w:val="0"/>
        <w:autoSpaceDN w:val="0"/>
        <w:adjustRightInd w:val="0"/>
        <w:ind w:left="397"/>
        <w:jc w:val="both"/>
        <w:rPr>
          <w:rFonts w:ascii="Arial" w:hAnsi="Arial" w:cs="Arial"/>
          <w:sz w:val="20"/>
          <w:szCs w:val="20"/>
        </w:rPr>
      </w:pPr>
    </w:p>
    <w:sectPr w:rsidR="005D6D1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F7D3" w14:textId="77777777" w:rsidR="00F67B6D" w:rsidRDefault="00F67B6D" w:rsidP="002E65F8">
      <w:r>
        <w:separator/>
      </w:r>
    </w:p>
  </w:endnote>
  <w:endnote w:type="continuationSeparator" w:id="0">
    <w:p w14:paraId="0FF22BF7" w14:textId="77777777" w:rsidR="00F67B6D" w:rsidRDefault="00F67B6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Neue Frutiger World Light">
    <w:charset w:val="00"/>
    <w:family w:val="swiss"/>
    <w:pitch w:val="variable"/>
    <w:sig w:usb0="A5002EEF" w:usb1="C0000023"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42506A39" w:rsidR="00861800" w:rsidRDefault="00F92AB7">
    <w:pPr>
      <w:pStyle w:val="Zpat"/>
      <w:jc w:val="center"/>
    </w:pPr>
    <w:r w:rsidRPr="00F92AB7">
      <w:rPr>
        <w:b/>
        <w:bCs/>
        <w:color w:val="FF0000"/>
      </w:rPr>
      <w:t xml:space="preserve"> </w:t>
    </w: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sidR="00B0726B">
          <w:rPr>
            <w:noProof/>
          </w:rPr>
          <w:t>4</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1EBB8" w14:textId="77777777" w:rsidR="00F67B6D" w:rsidRDefault="00F67B6D" w:rsidP="002E65F8">
      <w:r>
        <w:separator/>
      </w:r>
    </w:p>
  </w:footnote>
  <w:footnote w:type="continuationSeparator" w:id="0">
    <w:p w14:paraId="40D51B2C" w14:textId="77777777" w:rsidR="00F67B6D" w:rsidRDefault="00F67B6D"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C1EFF06" w:rsidR="00AA5288" w:rsidRDefault="00F836A0" w:rsidP="00AA5288">
    <w:pPr>
      <w:pStyle w:val="Zhlav"/>
      <w:jc w:val="right"/>
    </w:pPr>
    <w:r>
      <w:rPr>
        <w:noProof/>
        <w:sz w:val="16"/>
        <w:szCs w:val="16"/>
      </w:rPr>
      <w:drawing>
        <wp:anchor distT="0" distB="0" distL="114300" distR="114300" simplePos="0" relativeHeight="251659264" behindDoc="0" locked="0" layoutInCell="0" allowOverlap="1" wp14:anchorId="4C2A90B9" wp14:editId="17FEF9AD">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73C9D"/>
    <w:rsid w:val="00090AAA"/>
    <w:rsid w:val="00092730"/>
    <w:rsid w:val="00171964"/>
    <w:rsid w:val="001860C6"/>
    <w:rsid w:val="001877C6"/>
    <w:rsid w:val="001A31CF"/>
    <w:rsid w:val="001D22EA"/>
    <w:rsid w:val="002446CB"/>
    <w:rsid w:val="00253CA2"/>
    <w:rsid w:val="00272F14"/>
    <w:rsid w:val="002954EB"/>
    <w:rsid w:val="002A4952"/>
    <w:rsid w:val="002C7964"/>
    <w:rsid w:val="002D4993"/>
    <w:rsid w:val="002D6180"/>
    <w:rsid w:val="002E65F8"/>
    <w:rsid w:val="00390604"/>
    <w:rsid w:val="003B4809"/>
    <w:rsid w:val="003C4951"/>
    <w:rsid w:val="003D3E74"/>
    <w:rsid w:val="00421A07"/>
    <w:rsid w:val="00463512"/>
    <w:rsid w:val="00480CBD"/>
    <w:rsid w:val="005111FD"/>
    <w:rsid w:val="00515298"/>
    <w:rsid w:val="00516622"/>
    <w:rsid w:val="005177B5"/>
    <w:rsid w:val="00523679"/>
    <w:rsid w:val="005277C7"/>
    <w:rsid w:val="0053777A"/>
    <w:rsid w:val="005412E1"/>
    <w:rsid w:val="00567314"/>
    <w:rsid w:val="0058119C"/>
    <w:rsid w:val="00581E15"/>
    <w:rsid w:val="005A7DC0"/>
    <w:rsid w:val="005B5EA6"/>
    <w:rsid w:val="005D6D10"/>
    <w:rsid w:val="005E7C9D"/>
    <w:rsid w:val="00614A0D"/>
    <w:rsid w:val="0061620A"/>
    <w:rsid w:val="006427C7"/>
    <w:rsid w:val="006522C4"/>
    <w:rsid w:val="00652CF9"/>
    <w:rsid w:val="00680DFD"/>
    <w:rsid w:val="006C6553"/>
    <w:rsid w:val="007231F6"/>
    <w:rsid w:val="00756EBF"/>
    <w:rsid w:val="007702BF"/>
    <w:rsid w:val="00773CA0"/>
    <w:rsid w:val="00794795"/>
    <w:rsid w:val="00850870"/>
    <w:rsid w:val="00861800"/>
    <w:rsid w:val="008673B3"/>
    <w:rsid w:val="00876E1B"/>
    <w:rsid w:val="00896E44"/>
    <w:rsid w:val="008A7157"/>
    <w:rsid w:val="008B0824"/>
    <w:rsid w:val="008D1CC4"/>
    <w:rsid w:val="008D23C8"/>
    <w:rsid w:val="008E4F05"/>
    <w:rsid w:val="00911DD5"/>
    <w:rsid w:val="009507D0"/>
    <w:rsid w:val="00987236"/>
    <w:rsid w:val="00A015B5"/>
    <w:rsid w:val="00A2076A"/>
    <w:rsid w:val="00A3483F"/>
    <w:rsid w:val="00AA5288"/>
    <w:rsid w:val="00AB01EE"/>
    <w:rsid w:val="00B0151B"/>
    <w:rsid w:val="00B0726B"/>
    <w:rsid w:val="00B522D3"/>
    <w:rsid w:val="00B66DF9"/>
    <w:rsid w:val="00B76780"/>
    <w:rsid w:val="00BA19E1"/>
    <w:rsid w:val="00BB27C0"/>
    <w:rsid w:val="00C207E5"/>
    <w:rsid w:val="00C21B87"/>
    <w:rsid w:val="00C27337"/>
    <w:rsid w:val="00C51103"/>
    <w:rsid w:val="00D05466"/>
    <w:rsid w:val="00D5652F"/>
    <w:rsid w:val="00D66379"/>
    <w:rsid w:val="00D746F1"/>
    <w:rsid w:val="00D8410B"/>
    <w:rsid w:val="00D92F36"/>
    <w:rsid w:val="00DB2787"/>
    <w:rsid w:val="00DE2E9B"/>
    <w:rsid w:val="00DE5B2C"/>
    <w:rsid w:val="00DF2E3A"/>
    <w:rsid w:val="00E051F1"/>
    <w:rsid w:val="00E27696"/>
    <w:rsid w:val="00E2788B"/>
    <w:rsid w:val="00E40695"/>
    <w:rsid w:val="00E57664"/>
    <w:rsid w:val="00EB656A"/>
    <w:rsid w:val="00EE002F"/>
    <w:rsid w:val="00F67B6D"/>
    <w:rsid w:val="00F77D71"/>
    <w:rsid w:val="00F836A0"/>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57664"/>
    <w:pPr>
      <w:ind w:left="720"/>
      <w:contextualSpacing/>
    </w:pPr>
  </w:style>
  <w:style w:type="character" w:styleId="Hypertextovodkaz">
    <w:name w:val="Hyperlink"/>
    <w:basedOn w:val="Sledovanodkaz"/>
    <w:uiPriority w:val="99"/>
    <w:qFormat/>
    <w:rsid w:val="005D6D10"/>
    <w:rPr>
      <w:rFonts w:ascii="Neue Frutiger World Light" w:hAnsi="Neue Frutiger World Light"/>
      <w:b w:val="0"/>
      <w:i w:val="0"/>
      <w:color w:val="5B9BD5" w:themeColor="accent1"/>
      <w:sz w:val="18"/>
      <w:u w:val="none"/>
    </w:rPr>
  </w:style>
  <w:style w:type="table" w:styleId="Mkatabulky">
    <w:name w:val="Table Grid"/>
    <w:basedOn w:val="Normlntabulka"/>
    <w:uiPriority w:val="59"/>
    <w:rsid w:val="005D6D10"/>
    <w:pPr>
      <w:spacing w:after="0" w:line="240" w:lineRule="auto"/>
    </w:pPr>
    <w:rPr>
      <w:rFonts w:ascii="Neue Frutiger World Light" w:hAnsi="Neue Frutiger World Light"/>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D6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rohm.com/cs_cz/product/3500001080.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metrohm.com/cs_cz/product/flat_platform_cmpl_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rohm.com/cs_cz/product/corr250_cell_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ed5f965-b2e5-47b9-bac0-d6ce76a7560b">
      <Terms xmlns="http://schemas.microsoft.com/office/infopath/2007/PartnerControls"/>
    </TaxKeywordTaxHTField>
    <lcf76f155ced4ddcb4097134ff3c332f xmlns="86764cf9-d91b-4984-bbba-b8a4bd8a9dac">
      <Terms xmlns="http://schemas.microsoft.com/office/infopath/2007/PartnerControls"/>
    </lcf76f155ced4ddcb4097134ff3c332f>
    <TaxCatchAll xmlns="8ed5f965-b2e5-47b9-bac0-d6ce76a7560b" xsi:nil="true"/>
    <m7aa2674883f455cae96e89d73cb7650 xmlns="86764cf9-d91b-4984-bbba-b8a4bd8a9dac">
      <Terms xmlns="http://schemas.microsoft.com/office/infopath/2007/PartnerControls"/>
    </m7aa2674883f455cae96e89d73cb7650>
    <_dlc_DocId xmlns="8ed5f965-b2e5-47b9-bac0-d6ce76a7560b">FPUVFWZXJUPT-1211695373-129747</_dlc_DocId>
    <_dlc_DocIdUrl xmlns="8ed5f965-b2e5-47b9-bac0-d6ce76a7560b">
      <Url>https://metrohmcom.sharepoint.com/sites/ow-252-cz/_layouts/15/DocIdRedir.aspx?ID=FPUVFWZXJUPT-1211695373-129747</Url>
      <Description>FPUVFWZXJUPT-1211695373-129747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6F67B8A19A464693AD81DBE677FFDD" ma:contentTypeVersion="25" ma:contentTypeDescription="Create a new document." ma:contentTypeScope="" ma:versionID="a6a99fbc954921283ccc225fcf2f4e63">
  <xsd:schema xmlns:xsd="http://www.w3.org/2001/XMLSchema" xmlns:xs="http://www.w3.org/2001/XMLSchema" xmlns:p="http://schemas.microsoft.com/office/2006/metadata/properties" xmlns:ns2="8ed5f965-b2e5-47b9-bac0-d6ce76a7560b" xmlns:ns3="86764cf9-d91b-4984-bbba-b8a4bd8a9dac" targetNamespace="http://schemas.microsoft.com/office/2006/metadata/properties" ma:root="true" ma:fieldsID="5211ec8c67e35a8584930bdec6ea96cb" ns2:_="" ns3:_="">
    <xsd:import namespace="8ed5f965-b2e5-47b9-bac0-d6ce76a7560b"/>
    <xsd:import namespace="86764cf9-d91b-4984-bbba-b8a4bd8a9dac"/>
    <xsd:element name="properties">
      <xsd:complexType>
        <xsd:sequence>
          <xsd:element name="documentManagement">
            <xsd:complexType>
              <xsd:all>
                <xsd:element ref="ns2:TaxKeywordTaxHTField" minOccurs="0"/>
                <xsd:element ref="ns2:TaxCatchAll" minOccurs="0"/>
                <xsd:element ref="ns3:m7aa2674883f455cae96e89d73cb7650" minOccurs="0"/>
                <xsd:element ref="ns3:MediaServiceAutoTags"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Location" minOccurs="0"/>
                <xsd:element ref="ns3:lcf76f155ced4ddcb4097134ff3c332f"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5f965-b2e5-47b9-bac0-d6ce76a7560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7edc539f-deb6-442a-89bb-08aa3fc7b7a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e44151-719b-48c8-b4c9-d9d07620e21c}" ma:internalName="TaxCatchAll" ma:showField="CatchAllData" ma:web="8ed5f965-b2e5-47b9-bac0-d6ce76a7560b">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64cf9-d91b-4984-bbba-b8a4bd8a9dac" elementFormDefault="qualified">
    <xsd:import namespace="http://schemas.microsoft.com/office/2006/documentManagement/types"/>
    <xsd:import namespace="http://schemas.microsoft.com/office/infopath/2007/PartnerControls"/>
    <xsd:element name="m7aa2674883f455cae96e89d73cb7650" ma:index="11" nillable="true" ma:taxonomy="true" ma:internalName="m7aa2674883f455cae96e89d73cb7650" ma:taxonomyFieldName="ManagedKeyword" ma:displayName="Managed Keyword" ma:default="" ma:fieldId="{67aa2674-883f-455c-ae96-e89d73cb7650}" ma:sspId="7edc539f-deb6-442a-89bb-08aa3fc7b7a0" ma:termSetId="d5a49cda-06ce-400c-a7a4-cfdc8cb3f84e" ma:anchorId="00000000-0000-0000-0000-000000000000" ma:open="false" ma:isKeyword="false">
      <xsd:complexType>
        <xsd:sequence>
          <xsd:element ref="pc:Terms" minOccurs="0" maxOccurs="1"/>
        </xsd:sequence>
      </xsd:complexType>
    </xsd:element>
    <xsd:element name="MediaServiceAutoTags" ma:index="12" nillable="true" ma:displayName="Tags" ma:description="" ma:internalName="MediaServiceAutoTag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edc539f-deb6-442a-89bb-08aa3fc7b7a0" ma:termSetId="09814cd3-568e-fe90-9814-8d621ff8fb84" ma:anchorId="fba54fb3-c3e1-fe81-a776-ca4b69148c4d" ma:open="true" ma:isKeyword="false">
      <xsd:complexType>
        <xsd:sequence>
          <xsd:element ref="pc:Terms" minOccurs="0" maxOccurs="1"/>
        </xsd:sequence>
      </xsd:complex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3C546-52BC-42CF-8954-BB928C8D7CDB}">
  <ds:schemaRefs>
    <ds:schemaRef ds:uri="http://schemas.microsoft.com/office/2006/metadata/properties"/>
    <ds:schemaRef ds:uri="http://schemas.microsoft.com/office/infopath/2007/PartnerControls"/>
    <ds:schemaRef ds:uri="8ed5f965-b2e5-47b9-bac0-d6ce76a7560b"/>
    <ds:schemaRef ds:uri="86764cf9-d91b-4984-bbba-b8a4bd8a9dac"/>
  </ds:schemaRefs>
</ds:datastoreItem>
</file>

<file path=customXml/itemProps2.xml><?xml version="1.0" encoding="utf-8"?>
<ds:datastoreItem xmlns:ds="http://schemas.openxmlformats.org/officeDocument/2006/customXml" ds:itemID="{C4DA94D4-3861-439C-B81D-15352A9168C5}">
  <ds:schemaRefs>
    <ds:schemaRef ds:uri="http://schemas.microsoft.com/sharepoint/v3/contenttype/forms"/>
  </ds:schemaRefs>
</ds:datastoreItem>
</file>

<file path=customXml/itemProps3.xml><?xml version="1.0" encoding="utf-8"?>
<ds:datastoreItem xmlns:ds="http://schemas.openxmlformats.org/officeDocument/2006/customXml" ds:itemID="{F0237F1C-59EC-4A50-96BB-F58CD92A0B9A}">
  <ds:schemaRefs>
    <ds:schemaRef ds:uri="http://schemas.microsoft.com/sharepoint/events"/>
  </ds:schemaRefs>
</ds:datastoreItem>
</file>

<file path=customXml/itemProps4.xml><?xml version="1.0" encoding="utf-8"?>
<ds:datastoreItem xmlns:ds="http://schemas.openxmlformats.org/officeDocument/2006/customXml" ds:itemID="{0DBA7159-DC4E-4F1E-A1D4-C7C17676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5f965-b2e5-47b9-bac0-d6ce76a7560b"/>
    <ds:schemaRef ds:uri="86764cf9-d91b-4984-bbba-b8a4bd8a9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4273</Words>
  <Characters>25211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18</cp:revision>
  <dcterms:created xsi:type="dcterms:W3CDTF">2025-06-06T07:59:00Z</dcterms:created>
  <dcterms:modified xsi:type="dcterms:W3CDTF">2025-07-29T07:37:00Z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0x010100456F67B8A19A464693AD81DBE677FFDD</vt:lpwstr>
  </property>
  <property fmtid="{D5CDD505-2E9C-101B-9397-08002B2CF9AE}" pid="3" name="_dlc_DocIdItemGuid">
    <vt:lpwstr>11f5b17f-2131-43f2-8a07-0c97c71cb506</vt:lpwstr>
  </property>
  <property fmtid="{D5CDD505-2E9C-101B-9397-08002B2CF9AE}" pid="4" name="ManagedKeyword">
    <vt:lpwstr/>
  </property>
  <property fmtid="{D5CDD505-2E9C-101B-9397-08002B2CF9AE}" pid="5" name="TaxKeyword">
    <vt:lpwstr/>
  </property>
  <property fmtid="{D5CDD505-2E9C-101B-9397-08002B2CF9AE}" pid="6" name="MediaServiceImageTags">
    <vt:lpwstr/>
  </property>
  <property fmtid="{D5CDD505-2E9C-101B-9397-08002B2CF9AE}" pid="7" name="MSIP_Label_e68a7eba-5507-4be7-87ab-be5a2ad9d7c1_Enabled">
    <vt:lpwstr>true</vt:lpwstr>
  </property>
  <property fmtid="{D5CDD505-2E9C-101B-9397-08002B2CF9AE}" pid="8" name="MSIP_Label_e68a7eba-5507-4be7-87ab-be5a2ad9d7c1_SetDate">
    <vt:lpwstr>2025-06-16T11:37:07Z</vt:lpwstr>
  </property>
  <property fmtid="{D5CDD505-2E9C-101B-9397-08002B2CF9AE}" pid="9" name="MSIP_Label_e68a7eba-5507-4be7-87ab-be5a2ad9d7c1_Method">
    <vt:lpwstr>Standard</vt:lpwstr>
  </property>
  <property fmtid="{D5CDD505-2E9C-101B-9397-08002B2CF9AE}" pid="10" name="MSIP_Label_e68a7eba-5507-4be7-87ab-be5a2ad9d7c1_Name">
    <vt:lpwstr>General</vt:lpwstr>
  </property>
  <property fmtid="{D5CDD505-2E9C-101B-9397-08002B2CF9AE}" pid="11" name="MSIP_Label_e68a7eba-5507-4be7-87ab-be5a2ad9d7c1_SiteId">
    <vt:lpwstr>da758f18-b6d4-4358-942a-60930627c405</vt:lpwstr>
  </property>
  <property fmtid="{D5CDD505-2E9C-101B-9397-08002B2CF9AE}" pid="12" name="MSIP_Label_e68a7eba-5507-4be7-87ab-be5a2ad9d7c1_ActionId">
    <vt:lpwstr>1e72d9b3-7f3e-4f3a-a5b0-0ea409535e1e</vt:lpwstr>
  </property>
  <property fmtid="{D5CDD505-2E9C-101B-9397-08002B2CF9AE}" pid="13" name="MSIP_Label_e68a7eba-5507-4be7-87ab-be5a2ad9d7c1_ContentBits">
    <vt:lpwstr>0</vt:lpwstr>
  </property>
  <property fmtid="{D5CDD505-2E9C-101B-9397-08002B2CF9AE}" pid="14" name="MSIP_Label_e68a7eba-5507-4be7-87ab-be5a2ad9d7c1_Tag">
    <vt:lpwstr>10, 3, 0, 1</vt:lpwstr>
  </property>
</Properties>
</file>