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2D2166B1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C079E">
        <w:rPr>
          <w:rFonts w:ascii="Calibri" w:hAnsi="Calibri" w:cs="Calibri"/>
          <w:szCs w:val="28"/>
        </w:rPr>
        <w:t>50047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71B4951C" w14:textId="77777777" w:rsidR="00542AA5" w:rsidRPr="00542AA5" w:rsidRDefault="00542AA5" w:rsidP="00542AA5">
      <w:pPr>
        <w:rPr>
          <w:rFonts w:ascii="Calibri" w:hAnsi="Calibri" w:cs="Calibri"/>
          <w:b/>
        </w:rPr>
      </w:pPr>
      <w:r w:rsidRPr="00542AA5">
        <w:rPr>
          <w:rFonts w:ascii="Calibri" w:hAnsi="Calibri" w:cs="Calibri"/>
          <w:b/>
        </w:rPr>
        <w:t>Národní muzeum</w:t>
      </w:r>
    </w:p>
    <w:p w14:paraId="37C9559F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1E697BE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se sídlem Praha 1, Nové Město, Václavské nám. 1700/68, PSČ: 110 00</w:t>
      </w:r>
    </w:p>
    <w:p w14:paraId="46582BD7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IČ: 00023272, DIČ: CZ 00023272</w:t>
      </w:r>
    </w:p>
    <w:p w14:paraId="3F96AC73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jehož jménem jedná PhDr. Michalem Lukešem, Ph.D., generálním ředitelem Národního muzea</w:t>
      </w:r>
    </w:p>
    <w:p w14:paraId="257D4337" w14:textId="12628D59" w:rsidR="000265FA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(dále jen „</w:t>
      </w:r>
      <w:r w:rsidRPr="00B85230">
        <w:rPr>
          <w:rFonts w:ascii="Calibri" w:hAnsi="Calibri" w:cs="Calibri"/>
          <w:b/>
        </w:rPr>
        <w:t>Objednatel</w:t>
      </w:r>
      <w:r w:rsidRPr="00542AA5">
        <w:rPr>
          <w:rFonts w:ascii="Calibri" w:hAnsi="Calibri" w:cs="Calibri"/>
          <w:bCs/>
        </w:rPr>
        <w:t>“)</w:t>
      </w:r>
    </w:p>
    <w:p w14:paraId="10C76D15" w14:textId="5391630A" w:rsidR="6F2678ED" w:rsidRDefault="6F2678ED" w:rsidP="6F2678ED">
      <w:pPr>
        <w:rPr>
          <w:rFonts w:ascii="Calibri" w:hAnsi="Calibri" w:cs="Calibri"/>
        </w:rPr>
      </w:pPr>
    </w:p>
    <w:p w14:paraId="064E6B67" w14:textId="4E801E3A" w:rsidR="00BF5B81" w:rsidRPr="00EE253E" w:rsidRDefault="00C84D20" w:rsidP="6F2678ED">
      <w:pPr>
        <w:pStyle w:val="Textkomente1"/>
        <w:rPr>
          <w:rFonts w:ascii="Calibri" w:hAnsi="Calibri" w:cs="Calibri"/>
        </w:rPr>
      </w:pPr>
      <w:r w:rsidRPr="6F2678ED">
        <w:rPr>
          <w:rFonts w:ascii="Calibri" w:hAnsi="Calibri" w:cs="Calibri"/>
          <w:sz w:val="24"/>
          <w:szCs w:val="24"/>
        </w:rPr>
        <w:t>a</w:t>
      </w:r>
    </w:p>
    <w:p w14:paraId="53A2DAA7" w14:textId="4E798141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36F35EA2" w14:textId="0A7A88B9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1100AA46" w14:textId="6714D304" w:rsidR="00B85230" w:rsidRPr="00B85230" w:rsidRDefault="00B85230" w:rsidP="00B85230">
      <w:pPr>
        <w:rPr>
          <w:rFonts w:ascii="Calibri" w:hAnsi="Calibri" w:cs="Calibri"/>
          <w:b/>
        </w:rPr>
      </w:pPr>
      <w:r w:rsidRPr="00B85230">
        <w:rPr>
          <w:rFonts w:ascii="Calibri" w:hAnsi="Calibri" w:cs="Calibri"/>
          <w:b/>
        </w:rPr>
        <w:t xml:space="preserve">LOOM ON THE MOON </w:t>
      </w:r>
      <w:r w:rsidR="00704227">
        <w:rPr>
          <w:rFonts w:ascii="Calibri" w:hAnsi="Calibri" w:cs="Calibri"/>
          <w:b/>
        </w:rPr>
        <w:t>s.r.o.</w:t>
      </w:r>
    </w:p>
    <w:p w14:paraId="61910590" w14:textId="48BAD8FD" w:rsidR="00B85230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>Zapsaný v Obchodním re</w:t>
      </w:r>
      <w:r>
        <w:rPr>
          <w:rFonts w:ascii="Calibri" w:hAnsi="Calibri" w:cs="Calibri"/>
          <w:bCs/>
        </w:rPr>
        <w:t>j</w:t>
      </w:r>
      <w:r w:rsidRPr="00B85230">
        <w:rPr>
          <w:rFonts w:ascii="Calibri" w:hAnsi="Calibri" w:cs="Calibri"/>
          <w:bCs/>
        </w:rPr>
        <w:t>stříku vedeném Městským soudem v Praze, oddíl C, vložka 226249</w:t>
      </w:r>
    </w:p>
    <w:p w14:paraId="138F3FC1" w14:textId="77777777" w:rsidR="00B85230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>se sídlem Heřmanova 829/14, 170 00 Praha 7</w:t>
      </w:r>
    </w:p>
    <w:p w14:paraId="798D8BCD" w14:textId="77777777" w:rsidR="00B85230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 xml:space="preserve">IČ: 02998041, </w:t>
      </w:r>
    </w:p>
    <w:p w14:paraId="46393C9F" w14:textId="77777777" w:rsidR="00B85230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>DIČ: CZ02998041</w:t>
      </w:r>
    </w:p>
    <w:p w14:paraId="1CD77110" w14:textId="5D3155F1" w:rsidR="00B85230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>zastoupen: Ing.</w:t>
      </w:r>
      <w:r>
        <w:rPr>
          <w:rFonts w:ascii="Calibri" w:hAnsi="Calibri" w:cs="Calibri"/>
          <w:bCs/>
        </w:rPr>
        <w:t xml:space="preserve"> </w:t>
      </w:r>
      <w:r w:rsidRPr="00B85230">
        <w:rPr>
          <w:rFonts w:ascii="Calibri" w:hAnsi="Calibri" w:cs="Calibri"/>
          <w:bCs/>
        </w:rPr>
        <w:t>arch.</w:t>
      </w:r>
      <w:r>
        <w:rPr>
          <w:rFonts w:ascii="Calibri" w:hAnsi="Calibri" w:cs="Calibri"/>
          <w:bCs/>
        </w:rPr>
        <w:t xml:space="preserve"> </w:t>
      </w:r>
      <w:r w:rsidRPr="00B85230">
        <w:rPr>
          <w:rFonts w:ascii="Calibri" w:hAnsi="Calibri" w:cs="Calibri"/>
          <w:bCs/>
        </w:rPr>
        <w:t>Martinem Hejlem, jednatelem</w:t>
      </w:r>
    </w:p>
    <w:p w14:paraId="29A67202" w14:textId="30549141" w:rsidR="00194322" w:rsidRPr="00B85230" w:rsidRDefault="00B85230" w:rsidP="00B85230">
      <w:pPr>
        <w:rPr>
          <w:rFonts w:ascii="Calibri" w:hAnsi="Calibri" w:cs="Calibri"/>
          <w:bCs/>
        </w:rPr>
      </w:pPr>
      <w:r w:rsidRPr="00B85230">
        <w:rPr>
          <w:rFonts w:ascii="Calibri" w:hAnsi="Calibri" w:cs="Calibri"/>
          <w:bCs/>
        </w:rPr>
        <w:t>(dále jen „</w:t>
      </w:r>
      <w:r w:rsidRPr="00B85230">
        <w:rPr>
          <w:rFonts w:ascii="Calibri" w:hAnsi="Calibri" w:cs="Calibri"/>
          <w:b/>
        </w:rPr>
        <w:t>Zhotovitel</w:t>
      </w:r>
      <w:r w:rsidRPr="00B85230">
        <w:rPr>
          <w:rFonts w:ascii="Calibri" w:hAnsi="Calibri" w:cs="Calibri"/>
          <w:bCs/>
        </w:rPr>
        <w:t>“)</w:t>
      </w:r>
    </w:p>
    <w:p w14:paraId="717490F7" w14:textId="224A7D86" w:rsidR="6F2678ED" w:rsidRDefault="6F2678ED" w:rsidP="6F2678ED">
      <w:pPr>
        <w:rPr>
          <w:rFonts w:ascii="Calibri" w:hAnsi="Calibri" w:cs="Calibri"/>
        </w:rPr>
      </w:pPr>
    </w:p>
    <w:p w14:paraId="7170894B" w14:textId="77777777" w:rsidR="00C84D20" w:rsidRPr="00F649F1" w:rsidRDefault="00C84D20">
      <w:pPr>
        <w:rPr>
          <w:rFonts w:ascii="Calibri" w:hAnsi="Calibri" w:cs="Calibri"/>
        </w:rPr>
      </w:pPr>
    </w:p>
    <w:p w14:paraId="4F0A1438" w14:textId="77777777" w:rsidR="00BF5B81" w:rsidRPr="00F649F1" w:rsidRDefault="00BF5B81" w:rsidP="00787EC4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55FEBB75" w:rsidR="00BF5B81" w:rsidRPr="00F649F1" w:rsidRDefault="00BF5B81" w:rsidP="00237A72">
      <w:pPr>
        <w:pStyle w:val="Bezmezer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uzavřely dne </w:t>
      </w:r>
      <w:r w:rsidR="006D7691" w:rsidRPr="00F649F1">
        <w:rPr>
          <w:rFonts w:ascii="Calibri" w:hAnsi="Calibri" w:cs="Calibri"/>
        </w:rPr>
        <w:t>14.</w:t>
      </w:r>
      <w:r w:rsidR="005C34B8">
        <w:rPr>
          <w:rFonts w:ascii="Calibri" w:hAnsi="Calibri" w:cs="Calibri"/>
        </w:rPr>
        <w:t>5</w:t>
      </w:r>
      <w:r w:rsidR="006D7691" w:rsidRPr="00F649F1">
        <w:rPr>
          <w:rFonts w:ascii="Calibri" w:hAnsi="Calibri" w:cs="Calibri"/>
        </w:rPr>
        <w:t>.202</w:t>
      </w:r>
      <w:r w:rsidR="005C34B8">
        <w:rPr>
          <w:rFonts w:ascii="Calibri" w:hAnsi="Calibri" w:cs="Calibri"/>
        </w:rPr>
        <w:t>5</w:t>
      </w:r>
      <w:r w:rsidRPr="00F649F1">
        <w:rPr>
          <w:rFonts w:ascii="Calibri" w:hAnsi="Calibri" w:cs="Calibri"/>
        </w:rPr>
        <w:t xml:space="preserve"> </w:t>
      </w:r>
      <w:r w:rsidR="00677F08" w:rsidRPr="00F649F1">
        <w:rPr>
          <w:rFonts w:ascii="Calibri" w:hAnsi="Calibri" w:cs="Calibri"/>
        </w:rPr>
        <w:t>S</w:t>
      </w:r>
      <w:r w:rsidRPr="00F649F1">
        <w:rPr>
          <w:rFonts w:ascii="Calibri" w:hAnsi="Calibri" w:cs="Calibri"/>
        </w:rPr>
        <w:t xml:space="preserve">mlouvu o dílo </w:t>
      </w:r>
      <w:r w:rsidR="00A86189">
        <w:rPr>
          <w:rFonts w:ascii="Calibri" w:hAnsi="Calibri" w:cs="Calibri"/>
        </w:rPr>
        <w:t xml:space="preserve">a licenční smlouvu </w:t>
      </w:r>
      <w:r w:rsidRPr="00F649F1">
        <w:rPr>
          <w:rFonts w:ascii="Calibri" w:hAnsi="Calibri" w:cs="Calibri"/>
        </w:rPr>
        <w:t>č. 2</w:t>
      </w:r>
      <w:r w:rsidR="005C34B8">
        <w:rPr>
          <w:rFonts w:ascii="Calibri" w:hAnsi="Calibri" w:cs="Calibri"/>
        </w:rPr>
        <w:t>50</w:t>
      </w:r>
      <w:r w:rsidR="00A86189">
        <w:rPr>
          <w:rFonts w:ascii="Calibri" w:hAnsi="Calibri" w:cs="Calibri"/>
        </w:rPr>
        <w:t>047</w:t>
      </w:r>
      <w:r w:rsidR="00677F08" w:rsidRPr="00F649F1">
        <w:rPr>
          <w:rFonts w:ascii="Calibri" w:hAnsi="Calibri" w:cs="Calibri"/>
        </w:rPr>
        <w:t xml:space="preserve"> (dále jen „smlouva.“)</w:t>
      </w:r>
      <w:r w:rsidRPr="00F649F1">
        <w:rPr>
          <w:rFonts w:ascii="Calibri" w:hAnsi="Calibri" w:cs="Calibri"/>
        </w:rPr>
        <w:t xml:space="preserve">. </w:t>
      </w:r>
    </w:p>
    <w:p w14:paraId="512C18CC" w14:textId="77777777" w:rsidR="00F92BB0" w:rsidRPr="00F649F1" w:rsidRDefault="00F92BB0" w:rsidP="00787EC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787EC4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50B68A6D" w14:textId="17F30EB9" w:rsidR="00BF5B81" w:rsidRPr="000C2A26" w:rsidRDefault="000C2A26" w:rsidP="00787EC4">
      <w:pPr>
        <w:jc w:val="both"/>
        <w:rPr>
          <w:rFonts w:ascii="Calibri" w:hAnsi="Calibri" w:cs="Calibri"/>
          <w:bCs/>
        </w:rPr>
      </w:pPr>
      <w:r w:rsidRPr="000C2A26">
        <w:rPr>
          <w:rFonts w:ascii="Calibri" w:hAnsi="Calibri" w:cs="Calibri"/>
          <w:bCs/>
        </w:rPr>
        <w:t>Z důvodu zpoždění realizace stavby a z toho plynoucích nezbytných technicko-organizačních změn v rámci expozice Lidé se s</w:t>
      </w:r>
      <w:r w:rsidR="00BF5B81" w:rsidRPr="000C2A26">
        <w:rPr>
          <w:rFonts w:ascii="Calibri" w:hAnsi="Calibri" w:cs="Calibri"/>
          <w:bCs/>
        </w:rPr>
        <w:t xml:space="preserve">mluvní strany dohodly, že článek </w:t>
      </w:r>
      <w:r w:rsidR="00F45308" w:rsidRPr="000C2A26">
        <w:rPr>
          <w:rFonts w:ascii="Calibri" w:hAnsi="Calibri" w:cs="Calibri"/>
          <w:bCs/>
        </w:rPr>
        <w:t>I</w:t>
      </w:r>
      <w:r w:rsidR="00AB1EDF" w:rsidRPr="000C2A26">
        <w:rPr>
          <w:rFonts w:ascii="Calibri" w:hAnsi="Calibri" w:cs="Calibri"/>
          <w:bCs/>
        </w:rPr>
        <w:t>II</w:t>
      </w:r>
      <w:r w:rsidR="00BF5B81" w:rsidRPr="000C2A26">
        <w:rPr>
          <w:rFonts w:ascii="Calibri" w:hAnsi="Calibri" w:cs="Calibri"/>
          <w:bCs/>
        </w:rPr>
        <w:t xml:space="preserve">. </w:t>
      </w:r>
      <w:r w:rsidR="00B75B7D" w:rsidRPr="000C2A26">
        <w:rPr>
          <w:rFonts w:ascii="Calibri" w:hAnsi="Calibri" w:cs="Calibri"/>
          <w:bCs/>
        </w:rPr>
        <w:t>o</w:t>
      </w:r>
      <w:r w:rsidR="00BF5B81" w:rsidRPr="000C2A26">
        <w:rPr>
          <w:rFonts w:ascii="Calibri" w:hAnsi="Calibri" w:cs="Calibri"/>
          <w:bCs/>
        </w:rPr>
        <w:t>dst</w:t>
      </w:r>
      <w:r w:rsidR="00B75B7D" w:rsidRPr="000C2A26">
        <w:rPr>
          <w:rFonts w:ascii="Calibri" w:hAnsi="Calibri" w:cs="Calibri"/>
          <w:bCs/>
        </w:rPr>
        <w:t>.</w:t>
      </w:r>
      <w:r w:rsidR="00BF5B81" w:rsidRPr="000C2A26">
        <w:rPr>
          <w:rFonts w:ascii="Calibri" w:hAnsi="Calibri" w:cs="Calibri"/>
          <w:bCs/>
        </w:rPr>
        <w:t xml:space="preserve"> </w:t>
      </w:r>
      <w:r w:rsidR="00CB0133" w:rsidRPr="000C2A26">
        <w:rPr>
          <w:rFonts w:ascii="Calibri" w:hAnsi="Calibri" w:cs="Calibri"/>
          <w:bCs/>
        </w:rPr>
        <w:t>1</w:t>
      </w:r>
      <w:r w:rsidR="00C479FA" w:rsidRPr="000C2A26">
        <w:rPr>
          <w:rFonts w:ascii="Calibri" w:hAnsi="Calibri" w:cs="Calibri"/>
          <w:bCs/>
        </w:rPr>
        <w:t xml:space="preserve"> </w:t>
      </w:r>
      <w:r w:rsidR="00CF36D7" w:rsidRPr="000C2A26">
        <w:rPr>
          <w:rFonts w:ascii="Calibri" w:hAnsi="Calibri" w:cs="Calibri"/>
          <w:bCs/>
        </w:rPr>
        <w:t>b), c), d) e)</w:t>
      </w:r>
      <w:r w:rsidR="00C82CAE" w:rsidRPr="000C2A26">
        <w:rPr>
          <w:rFonts w:ascii="Calibri" w:hAnsi="Calibri" w:cs="Calibri"/>
          <w:bCs/>
        </w:rPr>
        <w:t xml:space="preserve"> </w:t>
      </w:r>
      <w:r w:rsidR="00F92BB0" w:rsidRPr="000C2A26">
        <w:rPr>
          <w:rFonts w:ascii="Calibri" w:hAnsi="Calibri" w:cs="Calibri"/>
          <w:bCs/>
        </w:rPr>
        <w:t xml:space="preserve">smlouvy </w:t>
      </w:r>
      <w:r w:rsidR="00BF5B81" w:rsidRPr="000C2A26">
        <w:rPr>
          <w:rFonts w:ascii="Calibri" w:hAnsi="Calibri" w:cs="Calibri"/>
          <w:bCs/>
        </w:rPr>
        <w:t xml:space="preserve">se změní a zní: </w:t>
      </w:r>
    </w:p>
    <w:p w14:paraId="30541D8C" w14:textId="77777777" w:rsidR="000F7405" w:rsidRDefault="008B5329" w:rsidP="00787EC4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</w:rPr>
      </w:pPr>
      <w:r w:rsidRPr="00C367BB">
        <w:rPr>
          <w:rFonts w:ascii="Calibri" w:hAnsi="Calibri" w:cs="Calibri"/>
        </w:rPr>
        <w:t xml:space="preserve">Doba pro realizaci </w:t>
      </w:r>
      <w:r w:rsidR="00464236">
        <w:rPr>
          <w:rFonts w:ascii="Calibri" w:hAnsi="Calibri" w:cs="Calibri"/>
        </w:rPr>
        <w:t xml:space="preserve">Druhé </w:t>
      </w:r>
      <w:r w:rsidRPr="00C367BB">
        <w:rPr>
          <w:rFonts w:ascii="Calibri" w:hAnsi="Calibri" w:cs="Calibri"/>
        </w:rPr>
        <w:t>části Díla dle čl. 2.</w:t>
      </w:r>
      <w:r w:rsidR="00464236">
        <w:rPr>
          <w:rFonts w:ascii="Calibri" w:hAnsi="Calibri" w:cs="Calibri"/>
        </w:rPr>
        <w:t>2</w:t>
      </w:r>
      <w:r w:rsidRPr="00C367BB">
        <w:rPr>
          <w:rFonts w:ascii="Calibri" w:hAnsi="Calibri" w:cs="Calibri"/>
        </w:rPr>
        <w:t xml:space="preserve">. této smlouvy </w:t>
      </w:r>
      <w:r w:rsidR="00B879FA" w:rsidRPr="00C367BB">
        <w:rPr>
          <w:rFonts w:ascii="Calibri" w:hAnsi="Calibri" w:cs="Calibri"/>
        </w:rPr>
        <w:t xml:space="preserve">bude rozdělena na dvě etapy. </w:t>
      </w:r>
    </w:p>
    <w:p w14:paraId="0D6AEFB7" w14:textId="200A2CF2" w:rsidR="006925B6" w:rsidRPr="00C367BB" w:rsidRDefault="00B879FA" w:rsidP="00787EC4">
      <w:pPr>
        <w:pStyle w:val="Odstavecseseznamem"/>
        <w:ind w:left="720"/>
        <w:jc w:val="both"/>
        <w:rPr>
          <w:rFonts w:ascii="Calibri" w:hAnsi="Calibri" w:cs="Calibri"/>
        </w:rPr>
      </w:pPr>
      <w:r w:rsidRPr="00C367BB">
        <w:rPr>
          <w:rFonts w:ascii="Calibri" w:hAnsi="Calibri" w:cs="Calibri"/>
          <w:b/>
          <w:bCs/>
        </w:rPr>
        <w:t>První etapa</w:t>
      </w:r>
      <w:r w:rsidRPr="00C367BB">
        <w:rPr>
          <w:rFonts w:ascii="Calibri" w:hAnsi="Calibri" w:cs="Calibri"/>
        </w:rPr>
        <w:t xml:space="preserve"> </w:t>
      </w:r>
      <w:r w:rsidR="000F7405">
        <w:rPr>
          <w:rFonts w:ascii="Calibri" w:hAnsi="Calibri" w:cs="Calibri"/>
        </w:rPr>
        <w:t>druhé</w:t>
      </w:r>
      <w:r w:rsidR="002B3042" w:rsidRPr="00C367BB">
        <w:rPr>
          <w:rFonts w:ascii="Calibri" w:hAnsi="Calibri" w:cs="Calibri"/>
        </w:rPr>
        <w:t xml:space="preserve"> části díla </w:t>
      </w:r>
      <w:r w:rsidR="008E7E7B" w:rsidRPr="00C367BB">
        <w:rPr>
          <w:rFonts w:ascii="Calibri" w:hAnsi="Calibri" w:cs="Calibri"/>
        </w:rPr>
        <w:t xml:space="preserve">bude zahrnovat </w:t>
      </w:r>
      <w:r w:rsidR="00BE60F4">
        <w:rPr>
          <w:rFonts w:ascii="Calibri" w:hAnsi="Calibri" w:cs="Calibri"/>
        </w:rPr>
        <w:t xml:space="preserve">zhotovení </w:t>
      </w:r>
      <w:r w:rsidR="00EC3073" w:rsidRPr="00EC3073">
        <w:rPr>
          <w:rFonts w:ascii="Calibri" w:hAnsi="Calibri" w:cs="Calibri"/>
        </w:rPr>
        <w:t xml:space="preserve">obsahu (betaverze) </w:t>
      </w:r>
      <w:r w:rsidR="00B076F0" w:rsidRPr="00C367BB">
        <w:rPr>
          <w:rFonts w:ascii="Calibri" w:hAnsi="Calibri" w:cs="Calibri"/>
        </w:rPr>
        <w:t xml:space="preserve">těchto </w:t>
      </w:r>
      <w:r w:rsidR="00F53622" w:rsidRPr="00C367BB">
        <w:rPr>
          <w:rFonts w:ascii="Calibri" w:hAnsi="Calibri" w:cs="Calibri"/>
        </w:rPr>
        <w:t>p</w:t>
      </w:r>
      <w:r w:rsidR="00BC0CB3">
        <w:rPr>
          <w:rFonts w:ascii="Calibri" w:hAnsi="Calibri" w:cs="Calibri"/>
        </w:rPr>
        <w:t>rvků</w:t>
      </w:r>
      <w:r w:rsidR="00F53622" w:rsidRPr="00C367BB">
        <w:rPr>
          <w:rFonts w:ascii="Calibri" w:hAnsi="Calibri" w:cs="Calibri"/>
        </w:rPr>
        <w:t>:</w:t>
      </w:r>
    </w:p>
    <w:p w14:paraId="0F6262CD" w14:textId="77777777" w:rsidR="00501F86" w:rsidRPr="00501F86" w:rsidRDefault="00501F86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501F86">
        <w:rPr>
          <w:rFonts w:ascii="Calibri" w:hAnsi="Calibri" w:cs="Calibri"/>
          <w:kern w:val="24"/>
        </w:rPr>
        <w:t>POPULAČNÍ RŮST, ETAPY A MILNÍKY VE VÝVOJI LIDSTVA – DYNAMICKÁ MAPA SVĚTA</w:t>
      </w:r>
    </w:p>
    <w:p w14:paraId="4C75099F" w14:textId="77777777" w:rsidR="00501F86" w:rsidRPr="00501F86" w:rsidRDefault="00501F86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501F86">
        <w:rPr>
          <w:rFonts w:ascii="Calibri" w:hAnsi="Calibri" w:cs="Calibri"/>
          <w:kern w:val="24"/>
        </w:rPr>
        <w:t>EVOLUCE ČLOVĚKA – PROJEKCE DO MAPY SVĚTA</w:t>
      </w:r>
    </w:p>
    <w:p w14:paraId="40FEE69D" w14:textId="77777777" w:rsidR="00501F86" w:rsidRPr="00501F86" w:rsidRDefault="00501F86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501F86">
        <w:rPr>
          <w:rFonts w:ascii="Calibri" w:hAnsi="Calibri" w:cs="Calibri"/>
          <w:kern w:val="24"/>
        </w:rPr>
        <w:t>ČAS LOVCŮ A SBĚRAČŮ</w:t>
      </w:r>
    </w:p>
    <w:p w14:paraId="0DE1E450" w14:textId="77777777" w:rsidR="00501F86" w:rsidRPr="00501F86" w:rsidRDefault="00501F86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501F86">
        <w:rPr>
          <w:rFonts w:ascii="Calibri" w:hAnsi="Calibri" w:cs="Calibri"/>
          <w:kern w:val="24"/>
        </w:rPr>
        <w:t>ČAS NEJSTARŠÍCH ZEMĚDĚLCŮ</w:t>
      </w:r>
    </w:p>
    <w:p w14:paraId="2E008B49" w14:textId="77777777" w:rsidR="00501F86" w:rsidRDefault="00501F86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501F86">
        <w:rPr>
          <w:rFonts w:ascii="Calibri" w:hAnsi="Calibri" w:cs="Calibri"/>
          <w:kern w:val="24"/>
        </w:rPr>
        <w:t>PŘÍBĚH ŽENY Z JESKYNĚ ZLATÝ KŮŇ</w:t>
      </w:r>
    </w:p>
    <w:p w14:paraId="2A505C33" w14:textId="5CE443D2" w:rsidR="00EF4BE6" w:rsidRPr="00464236" w:rsidRDefault="008650C2" w:rsidP="00787EC4">
      <w:pPr>
        <w:ind w:firstLine="709"/>
        <w:jc w:val="both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Termín</w:t>
      </w:r>
      <w:r w:rsidR="00EF4BE6" w:rsidRPr="00464236">
        <w:rPr>
          <w:rFonts w:ascii="Calibri" w:hAnsi="Calibri" w:cs="Calibri"/>
          <w:szCs w:val="21"/>
        </w:rPr>
        <w:t xml:space="preserve"> pro realizaci </w:t>
      </w:r>
      <w:r w:rsidR="00EF4BE6" w:rsidRPr="00464236">
        <w:rPr>
          <w:rFonts w:ascii="Calibri" w:hAnsi="Calibri" w:cs="Calibri"/>
          <w:b/>
          <w:szCs w:val="21"/>
        </w:rPr>
        <w:t xml:space="preserve">První etapy </w:t>
      </w:r>
      <w:r w:rsidR="000F7405">
        <w:rPr>
          <w:rFonts w:ascii="Calibri" w:hAnsi="Calibri" w:cs="Calibri"/>
          <w:b/>
          <w:bCs/>
        </w:rPr>
        <w:t>druhé</w:t>
      </w:r>
      <w:r w:rsidR="00EF4BE6" w:rsidRPr="00464236">
        <w:rPr>
          <w:rFonts w:ascii="Calibri" w:hAnsi="Calibri" w:cs="Calibri"/>
          <w:b/>
          <w:szCs w:val="21"/>
        </w:rPr>
        <w:t xml:space="preserve"> části </w:t>
      </w:r>
      <w:r w:rsidR="00001110" w:rsidRPr="00464236">
        <w:rPr>
          <w:rFonts w:ascii="Calibri" w:hAnsi="Calibri" w:cs="Calibri"/>
          <w:b/>
          <w:szCs w:val="21"/>
        </w:rPr>
        <w:t>díla</w:t>
      </w:r>
      <w:r w:rsidR="00001110" w:rsidRPr="00464236">
        <w:rPr>
          <w:rFonts w:ascii="Calibri" w:hAnsi="Calibri" w:cs="Calibri"/>
          <w:szCs w:val="21"/>
        </w:rPr>
        <w:t>:</w:t>
      </w:r>
      <w:r>
        <w:rPr>
          <w:rFonts w:ascii="Calibri" w:hAnsi="Calibri" w:cs="Calibri"/>
          <w:szCs w:val="21"/>
        </w:rPr>
        <w:t xml:space="preserve"> </w:t>
      </w:r>
      <w:r w:rsidR="00283F9C">
        <w:rPr>
          <w:rFonts w:ascii="Calibri" w:hAnsi="Calibri" w:cs="Calibri"/>
          <w:szCs w:val="21"/>
        </w:rPr>
        <w:t>28.7.2025</w:t>
      </w:r>
    </w:p>
    <w:p w14:paraId="3A74B4FF" w14:textId="77777777" w:rsidR="00EF4BE6" w:rsidRDefault="00EF4BE6" w:rsidP="00787EC4">
      <w:pPr>
        <w:pStyle w:val="Odstavecseseznamem"/>
        <w:ind w:left="360"/>
        <w:jc w:val="both"/>
        <w:rPr>
          <w:rFonts w:ascii="Calibri" w:hAnsi="Calibri" w:cs="Calibri"/>
          <w:b/>
          <w:bCs/>
        </w:rPr>
      </w:pPr>
    </w:p>
    <w:p w14:paraId="61B5ECA4" w14:textId="5ECDCF9D" w:rsidR="00F51234" w:rsidRDefault="00F51234" w:rsidP="00787EC4">
      <w:pPr>
        <w:pStyle w:val="Odstavecseseznamem"/>
        <w:keepNext/>
        <w:widowControl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Druhá</w:t>
      </w:r>
      <w:r>
        <w:rPr>
          <w:rFonts w:ascii="Calibri" w:hAnsi="Calibri" w:cs="Calibri"/>
        </w:rPr>
        <w:t xml:space="preserve"> </w:t>
      </w:r>
      <w:r w:rsidR="002B3042" w:rsidRPr="002B3042">
        <w:rPr>
          <w:rFonts w:ascii="Calibri" w:hAnsi="Calibri" w:cs="Calibri"/>
          <w:b/>
          <w:bCs/>
        </w:rPr>
        <w:t>etapa</w:t>
      </w:r>
      <w:r w:rsidR="002B3042">
        <w:rPr>
          <w:rFonts w:ascii="Calibri" w:hAnsi="Calibri" w:cs="Calibri"/>
          <w:b/>
          <w:bCs/>
        </w:rPr>
        <w:t xml:space="preserve"> </w:t>
      </w:r>
      <w:r w:rsidR="00283F9C">
        <w:rPr>
          <w:rFonts w:ascii="Calibri" w:hAnsi="Calibri" w:cs="Calibri"/>
        </w:rPr>
        <w:t>druhé</w:t>
      </w:r>
      <w:r w:rsidR="002B3042">
        <w:rPr>
          <w:rFonts w:ascii="Calibri" w:hAnsi="Calibri" w:cs="Calibri"/>
        </w:rPr>
        <w:t xml:space="preserve"> části díla </w:t>
      </w:r>
      <w:r>
        <w:rPr>
          <w:rFonts w:ascii="Calibri" w:hAnsi="Calibri" w:cs="Calibri"/>
        </w:rPr>
        <w:t xml:space="preserve">bude zahrnovat </w:t>
      </w:r>
      <w:r w:rsidR="00BE60F4">
        <w:rPr>
          <w:rFonts w:ascii="Calibri" w:hAnsi="Calibri" w:cs="Calibri"/>
        </w:rPr>
        <w:t xml:space="preserve">zhotovení </w:t>
      </w:r>
      <w:r w:rsidR="00BE60F4" w:rsidRPr="00EC3073">
        <w:rPr>
          <w:rFonts w:ascii="Calibri" w:hAnsi="Calibri" w:cs="Calibri"/>
        </w:rPr>
        <w:t xml:space="preserve">obsahu (betaverze) </w:t>
      </w:r>
      <w:r>
        <w:rPr>
          <w:rFonts w:ascii="Calibri" w:hAnsi="Calibri" w:cs="Calibri"/>
        </w:rPr>
        <w:t>těchto p</w:t>
      </w:r>
      <w:r w:rsidR="00232DD4">
        <w:rPr>
          <w:rFonts w:ascii="Calibri" w:hAnsi="Calibri" w:cs="Calibri"/>
        </w:rPr>
        <w:t>rvků</w:t>
      </w:r>
      <w:r>
        <w:rPr>
          <w:rFonts w:ascii="Calibri" w:hAnsi="Calibri" w:cs="Calibri"/>
        </w:rPr>
        <w:t>:</w:t>
      </w:r>
    </w:p>
    <w:p w14:paraId="6A329181" w14:textId="4AAFAC86" w:rsidR="00C10FD3" w:rsidRPr="00C10FD3" w:rsidRDefault="000F3762" w:rsidP="00C10FD3">
      <w:pPr>
        <w:pStyle w:val="Odstavecseseznamem"/>
        <w:keepNext/>
        <w:widowControl/>
        <w:numPr>
          <w:ilvl w:val="0"/>
          <w:numId w:val="15"/>
        </w:numPr>
        <w:jc w:val="both"/>
        <w:rPr>
          <w:rFonts w:ascii="Calibri" w:hAnsi="Calibri" w:cs="Calibri"/>
        </w:rPr>
      </w:pPr>
      <w:r w:rsidRPr="000F3762">
        <w:rPr>
          <w:rFonts w:ascii="Calibri" w:hAnsi="Calibri" w:cs="Calibri"/>
        </w:rPr>
        <w:t xml:space="preserve">PROMĚNA KRAJINY V DOBĚ KAMENNÉ </w:t>
      </w:r>
    </w:p>
    <w:p w14:paraId="36CEC2F9" w14:textId="4C5EA63B" w:rsidR="00B75B7D" w:rsidRDefault="00001110" w:rsidP="00787EC4">
      <w:pPr>
        <w:keepNext/>
        <w:widowControl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="004F2ACC" w:rsidRPr="00283F9C">
        <w:rPr>
          <w:rFonts w:ascii="Calibri" w:hAnsi="Calibri" w:cs="Calibri"/>
        </w:rPr>
        <w:t xml:space="preserve"> pro realizaci </w:t>
      </w:r>
      <w:r w:rsidR="00D1588C" w:rsidRPr="00283F9C">
        <w:rPr>
          <w:rFonts w:ascii="Calibri" w:hAnsi="Calibri" w:cs="Calibri"/>
          <w:b/>
          <w:bCs/>
        </w:rPr>
        <w:t>d</w:t>
      </w:r>
      <w:r w:rsidR="004F2ACC" w:rsidRPr="00283F9C">
        <w:rPr>
          <w:rFonts w:ascii="Calibri" w:hAnsi="Calibri" w:cs="Calibri"/>
          <w:b/>
          <w:bCs/>
        </w:rPr>
        <w:t xml:space="preserve">ruhé etapy </w:t>
      </w:r>
      <w:r w:rsidR="00283F9C">
        <w:rPr>
          <w:rFonts w:ascii="Calibri" w:hAnsi="Calibri" w:cs="Calibri"/>
          <w:b/>
          <w:bCs/>
        </w:rPr>
        <w:t xml:space="preserve">druhé </w:t>
      </w:r>
      <w:r w:rsidR="004F2ACC" w:rsidRPr="00283F9C">
        <w:rPr>
          <w:rFonts w:ascii="Calibri" w:hAnsi="Calibri" w:cs="Calibri"/>
          <w:b/>
          <w:bCs/>
        </w:rPr>
        <w:t>části díla</w:t>
      </w:r>
      <w:r>
        <w:rPr>
          <w:rFonts w:ascii="Calibri" w:hAnsi="Calibri" w:cs="Calibri"/>
          <w:b/>
          <w:bCs/>
        </w:rPr>
        <w:t xml:space="preserve">: </w:t>
      </w:r>
      <w:r w:rsidR="004F2ACC" w:rsidRPr="00283F9C">
        <w:rPr>
          <w:rFonts w:ascii="Calibri" w:hAnsi="Calibri" w:cs="Calibri"/>
        </w:rPr>
        <w:t xml:space="preserve"> </w:t>
      </w:r>
      <w:r w:rsidR="00644B71">
        <w:rPr>
          <w:rFonts w:ascii="Calibri" w:hAnsi="Calibri" w:cs="Calibri"/>
        </w:rPr>
        <w:t>15.11.2025</w:t>
      </w:r>
    </w:p>
    <w:p w14:paraId="5DFCD0FE" w14:textId="77777777" w:rsidR="00644B71" w:rsidRPr="00283F9C" w:rsidRDefault="00644B71" w:rsidP="00787EC4">
      <w:pPr>
        <w:ind w:left="709"/>
        <w:jc w:val="both"/>
        <w:rPr>
          <w:rFonts w:ascii="Calibri" w:hAnsi="Calibri" w:cs="Calibri"/>
        </w:rPr>
      </w:pPr>
    </w:p>
    <w:p w14:paraId="668E6180" w14:textId="2A600B06" w:rsidR="00644B71" w:rsidRDefault="007A7E52" w:rsidP="00787EC4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644B71" w:rsidRPr="00C367BB">
        <w:rPr>
          <w:rFonts w:ascii="Calibri" w:hAnsi="Calibri" w:cs="Calibri"/>
        </w:rPr>
        <w:t>ealizac</w:t>
      </w:r>
      <w:r w:rsidR="00ED6361">
        <w:rPr>
          <w:rFonts w:ascii="Calibri" w:hAnsi="Calibri" w:cs="Calibri"/>
        </w:rPr>
        <w:t>e</w:t>
      </w:r>
      <w:r w:rsidR="00644B71" w:rsidRPr="00C367BB">
        <w:rPr>
          <w:rFonts w:ascii="Calibri" w:hAnsi="Calibri" w:cs="Calibri"/>
        </w:rPr>
        <w:t xml:space="preserve"> </w:t>
      </w:r>
      <w:r w:rsidR="00FC625F">
        <w:rPr>
          <w:rFonts w:ascii="Calibri" w:hAnsi="Calibri" w:cs="Calibri"/>
        </w:rPr>
        <w:t>Třetí</w:t>
      </w:r>
      <w:r w:rsidR="00644B71">
        <w:rPr>
          <w:rFonts w:ascii="Calibri" w:hAnsi="Calibri" w:cs="Calibri"/>
        </w:rPr>
        <w:t xml:space="preserve"> </w:t>
      </w:r>
      <w:r w:rsidR="00644B71" w:rsidRPr="00C367BB">
        <w:rPr>
          <w:rFonts w:ascii="Calibri" w:hAnsi="Calibri" w:cs="Calibri"/>
        </w:rPr>
        <w:t>části Díla dle čl. 2.</w:t>
      </w:r>
      <w:r w:rsidR="00FC625F">
        <w:rPr>
          <w:rFonts w:ascii="Calibri" w:hAnsi="Calibri" w:cs="Calibri"/>
        </w:rPr>
        <w:t>3</w:t>
      </w:r>
      <w:r w:rsidR="00644B71" w:rsidRPr="00C367BB">
        <w:rPr>
          <w:rFonts w:ascii="Calibri" w:hAnsi="Calibri" w:cs="Calibri"/>
        </w:rPr>
        <w:t xml:space="preserve">. této smlouvy </w:t>
      </w:r>
      <w:r w:rsidR="0013087F">
        <w:rPr>
          <w:rFonts w:ascii="Calibri" w:hAnsi="Calibri" w:cs="Calibri"/>
        </w:rPr>
        <w:t xml:space="preserve">zahrnuje zhotovení </w:t>
      </w:r>
      <w:r w:rsidR="0013087F" w:rsidRPr="00EC3073">
        <w:rPr>
          <w:rFonts w:ascii="Calibri" w:hAnsi="Calibri" w:cs="Calibri"/>
        </w:rPr>
        <w:t>obsahu (</w:t>
      </w:r>
      <w:r w:rsidR="00FE683B" w:rsidRPr="00EC3073">
        <w:rPr>
          <w:rFonts w:ascii="Calibri" w:hAnsi="Calibri" w:cs="Calibri"/>
        </w:rPr>
        <w:t xml:space="preserve">betaverze) </w:t>
      </w:r>
      <w:r w:rsidR="00FE683B" w:rsidRPr="00C367BB">
        <w:rPr>
          <w:rFonts w:ascii="Calibri" w:hAnsi="Calibri" w:cs="Calibri"/>
        </w:rPr>
        <w:t>těchto</w:t>
      </w:r>
      <w:r w:rsidR="00406DED">
        <w:rPr>
          <w:rFonts w:ascii="Calibri" w:hAnsi="Calibri" w:cs="Calibri"/>
        </w:rPr>
        <w:t xml:space="preserve"> p</w:t>
      </w:r>
      <w:r w:rsidR="00BC0CB3">
        <w:rPr>
          <w:rFonts w:ascii="Calibri" w:hAnsi="Calibri" w:cs="Calibri"/>
        </w:rPr>
        <w:t>rvků</w:t>
      </w:r>
      <w:r w:rsidR="00406DED">
        <w:rPr>
          <w:rFonts w:ascii="Calibri" w:hAnsi="Calibri" w:cs="Calibri"/>
        </w:rPr>
        <w:t>:</w:t>
      </w:r>
    </w:p>
    <w:p w14:paraId="6F785664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V LESKU ZLATAVÉHO BRONZU</w:t>
      </w:r>
    </w:p>
    <w:p w14:paraId="7697337C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ČAS MOCNÝCH VLÁDCŮ</w:t>
      </w:r>
    </w:p>
    <w:p w14:paraId="219F1150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KELTSKÁ CIVILIZACE A EVROPA</w:t>
      </w:r>
    </w:p>
    <w:p w14:paraId="6E67E7E0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BARBAŘI A ŘÍMANÉ </w:t>
      </w:r>
    </w:p>
    <w:p w14:paraId="233776F6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HOMINIZACE – CESTA OD PRIMÁTŮ K RODU HOMO </w:t>
      </w:r>
    </w:p>
    <w:p w14:paraId="21DB7524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PRVNÍ LIDÉ – SAPIENTACE </w:t>
      </w:r>
    </w:p>
    <w:p w14:paraId="7B299B46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CESTA ŽIVOTEM (ONTOGENEZE ČLOVĚKA) </w:t>
      </w:r>
    </w:p>
    <w:p w14:paraId="0636CB4A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- 1. ČÁST</w:t>
      </w:r>
    </w:p>
    <w:p w14:paraId="7F2176EC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- 2. ČÁST</w:t>
      </w:r>
    </w:p>
    <w:p w14:paraId="41DC3FE8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- 3. ČÁST</w:t>
      </w:r>
    </w:p>
    <w:p w14:paraId="398C9101" w14:textId="77777777" w:rsidR="005713C8" w:rsidRP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ČASNĚ LATÉNSKÉ UMĚLECKÉ PŘEDMĚTY</w:t>
      </w:r>
    </w:p>
    <w:p w14:paraId="60A3B884" w14:textId="77777777" w:rsidR="005713C8" w:rsidRDefault="005713C8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HUTNĚNÍ ŽELEZA A VÝROBA ŽELEZNÝCH NÁSTROJŮ </w:t>
      </w:r>
    </w:p>
    <w:p w14:paraId="7026D331" w14:textId="7CFF6AF1" w:rsidR="00D32C1E" w:rsidRPr="00D32C1E" w:rsidRDefault="00D32C1E" w:rsidP="00787EC4">
      <w:pPr>
        <w:pStyle w:val="Odstavecseseznamem"/>
        <w:widowControl/>
        <w:numPr>
          <w:ilvl w:val="0"/>
          <w:numId w:val="17"/>
        </w:numPr>
        <w:suppressAutoHyphens w:val="0"/>
        <w:spacing w:after="160" w:line="278" w:lineRule="auto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IMAGINACE DOBY BRONZOVÉ</w:t>
      </w:r>
    </w:p>
    <w:p w14:paraId="1966C953" w14:textId="77777777" w:rsidR="00C10FD3" w:rsidRPr="00C10FD3" w:rsidRDefault="005713C8" w:rsidP="00C10FD3">
      <w:pPr>
        <w:pStyle w:val="Odstavecseseznamem"/>
        <w:keepNext/>
        <w:widowControl/>
        <w:numPr>
          <w:ilvl w:val="0"/>
          <w:numId w:val="15"/>
        </w:numPr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PROMĚNY UMĚNÍ DOBY ŽELEZNÉ</w:t>
      </w:r>
    </w:p>
    <w:p w14:paraId="17463BF6" w14:textId="3D762B05" w:rsidR="00C10FD3" w:rsidRDefault="00C10FD3" w:rsidP="00C10FD3">
      <w:pPr>
        <w:keepNext/>
        <w:widowControl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Pr="00283F9C">
        <w:rPr>
          <w:rFonts w:ascii="Calibri" w:hAnsi="Calibri" w:cs="Calibri"/>
        </w:rPr>
        <w:t xml:space="preserve"> pro realizaci </w:t>
      </w:r>
      <w:r w:rsidR="00685197">
        <w:rPr>
          <w:rFonts w:ascii="Calibri" w:hAnsi="Calibri" w:cs="Calibri"/>
          <w:b/>
          <w:bCs/>
        </w:rPr>
        <w:t>Třetí části díla</w:t>
      </w:r>
      <w:r>
        <w:rPr>
          <w:rFonts w:ascii="Calibri" w:hAnsi="Calibri" w:cs="Calibri"/>
          <w:b/>
          <w:bCs/>
        </w:rPr>
        <w:t xml:space="preserve">: </w:t>
      </w:r>
      <w:r w:rsidRPr="00283F9C">
        <w:rPr>
          <w:rFonts w:ascii="Calibri" w:hAnsi="Calibri" w:cs="Calibri"/>
        </w:rPr>
        <w:t xml:space="preserve"> </w:t>
      </w:r>
      <w:r w:rsidR="00685197">
        <w:rPr>
          <w:rFonts w:ascii="Calibri" w:hAnsi="Calibri" w:cs="Calibri"/>
        </w:rPr>
        <w:t>22</w:t>
      </w:r>
      <w:r>
        <w:rPr>
          <w:rFonts w:ascii="Calibri" w:hAnsi="Calibri" w:cs="Calibri"/>
        </w:rPr>
        <w:t>.</w:t>
      </w:r>
      <w:r w:rsidR="00685197">
        <w:rPr>
          <w:rFonts w:ascii="Calibri" w:hAnsi="Calibri" w:cs="Calibri"/>
        </w:rPr>
        <w:t>9</w:t>
      </w:r>
      <w:r>
        <w:rPr>
          <w:rFonts w:ascii="Calibri" w:hAnsi="Calibri" w:cs="Calibri"/>
        </w:rPr>
        <w:t>.2025</w:t>
      </w:r>
    </w:p>
    <w:p w14:paraId="78F2B302" w14:textId="7C7718CA" w:rsidR="00406DED" w:rsidRDefault="00406DED" w:rsidP="00C10FD3">
      <w:pPr>
        <w:pStyle w:val="Odstavecseseznamem"/>
        <w:widowControl/>
        <w:suppressAutoHyphens w:val="0"/>
        <w:spacing w:after="160" w:line="278" w:lineRule="auto"/>
        <w:ind w:left="1429"/>
        <w:contextualSpacing/>
        <w:jc w:val="both"/>
        <w:rPr>
          <w:rFonts w:ascii="Calibri" w:hAnsi="Calibri" w:cs="Calibri"/>
        </w:rPr>
      </w:pPr>
    </w:p>
    <w:p w14:paraId="46B56434" w14:textId="700E16B0" w:rsidR="00644B71" w:rsidRDefault="00644B71" w:rsidP="00787EC4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</w:rPr>
      </w:pPr>
      <w:r w:rsidRPr="00C367BB">
        <w:rPr>
          <w:rFonts w:ascii="Calibri" w:hAnsi="Calibri" w:cs="Calibri"/>
        </w:rPr>
        <w:t xml:space="preserve">Doba pro realizaci </w:t>
      </w:r>
      <w:r w:rsidR="00FC625F">
        <w:rPr>
          <w:rFonts w:ascii="Calibri" w:hAnsi="Calibri" w:cs="Calibri"/>
        </w:rPr>
        <w:t>Čtvrté</w:t>
      </w:r>
      <w:r>
        <w:rPr>
          <w:rFonts w:ascii="Calibri" w:hAnsi="Calibri" w:cs="Calibri"/>
        </w:rPr>
        <w:t xml:space="preserve"> </w:t>
      </w:r>
      <w:r w:rsidRPr="00C367BB">
        <w:rPr>
          <w:rFonts w:ascii="Calibri" w:hAnsi="Calibri" w:cs="Calibri"/>
        </w:rPr>
        <w:t>části Díla dle čl. 2.</w:t>
      </w:r>
      <w:r w:rsidR="00FC625F">
        <w:rPr>
          <w:rFonts w:ascii="Calibri" w:hAnsi="Calibri" w:cs="Calibri"/>
        </w:rPr>
        <w:t>4</w:t>
      </w:r>
      <w:r w:rsidRPr="00C367BB">
        <w:rPr>
          <w:rFonts w:ascii="Calibri" w:hAnsi="Calibri" w:cs="Calibri"/>
        </w:rPr>
        <w:t xml:space="preserve">. této smlouvy bude rozdělena na dvě etapy. </w:t>
      </w:r>
    </w:p>
    <w:p w14:paraId="7B49F646" w14:textId="3D8FEA6A" w:rsidR="00FD7F55" w:rsidRPr="00C367BB" w:rsidRDefault="00FD7F55" w:rsidP="00787EC4">
      <w:pPr>
        <w:pStyle w:val="Odstavecseseznamem"/>
        <w:ind w:left="720"/>
        <w:jc w:val="both"/>
        <w:rPr>
          <w:rFonts w:ascii="Calibri" w:hAnsi="Calibri" w:cs="Calibri"/>
        </w:rPr>
      </w:pPr>
      <w:r w:rsidRPr="00C367BB">
        <w:rPr>
          <w:rFonts w:ascii="Calibri" w:hAnsi="Calibri" w:cs="Calibri"/>
          <w:b/>
          <w:bCs/>
        </w:rPr>
        <w:t>První etapa</w:t>
      </w:r>
      <w:r w:rsidRPr="00C367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čtvrté</w:t>
      </w:r>
      <w:r w:rsidRPr="00C367BB">
        <w:rPr>
          <w:rFonts w:ascii="Calibri" w:hAnsi="Calibri" w:cs="Calibri"/>
        </w:rPr>
        <w:t xml:space="preserve"> části díla bude zahrnovat </w:t>
      </w:r>
      <w:r w:rsidR="009E7A6E">
        <w:rPr>
          <w:rFonts w:ascii="Calibri" w:hAnsi="Calibri" w:cs="Calibri"/>
        </w:rPr>
        <w:t>f</w:t>
      </w:r>
      <w:r w:rsidR="009E7A6E" w:rsidRPr="009E7A6E">
        <w:rPr>
          <w:rFonts w:ascii="Calibri" w:hAnsi="Calibri" w:cs="Calibri"/>
        </w:rPr>
        <w:t xml:space="preserve">inální zpracování </w:t>
      </w:r>
      <w:r w:rsidRPr="00C367BB">
        <w:rPr>
          <w:rFonts w:ascii="Calibri" w:hAnsi="Calibri" w:cs="Calibri"/>
        </w:rPr>
        <w:t>těchto p</w:t>
      </w:r>
      <w:r w:rsidR="00DA12AD">
        <w:rPr>
          <w:rFonts w:ascii="Calibri" w:hAnsi="Calibri" w:cs="Calibri"/>
        </w:rPr>
        <w:t>rvků</w:t>
      </w:r>
      <w:r w:rsidRPr="00C367BB">
        <w:rPr>
          <w:rFonts w:ascii="Calibri" w:hAnsi="Calibri" w:cs="Calibri"/>
        </w:rPr>
        <w:t>:</w:t>
      </w:r>
    </w:p>
    <w:p w14:paraId="797C3DC1" w14:textId="77777777" w:rsidR="00E009DC" w:rsidRPr="00E009DC" w:rsidRDefault="00E009DC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E009DC">
        <w:rPr>
          <w:rFonts w:ascii="Calibri" w:hAnsi="Calibri" w:cs="Calibri"/>
          <w:kern w:val="24"/>
        </w:rPr>
        <w:t>POPULAČNÍ RŮST, ETAPY A MILNÍKY VE VÝVOJI LIDSTVA – DYNAMICKÁ MAPA SVĚTA</w:t>
      </w:r>
    </w:p>
    <w:p w14:paraId="2E5A032F" w14:textId="77777777" w:rsidR="00E009DC" w:rsidRPr="00E009DC" w:rsidRDefault="00E009DC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E009DC">
        <w:rPr>
          <w:rFonts w:ascii="Calibri" w:hAnsi="Calibri" w:cs="Calibri"/>
          <w:kern w:val="24"/>
        </w:rPr>
        <w:t>EVOLUCE ČLOVĚKA – PROJEKCE DO MAPY SVĚTA</w:t>
      </w:r>
    </w:p>
    <w:p w14:paraId="4E38F578" w14:textId="77777777" w:rsidR="00E009DC" w:rsidRPr="00E009DC" w:rsidRDefault="00E009DC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E009DC">
        <w:rPr>
          <w:rFonts w:ascii="Calibri" w:hAnsi="Calibri" w:cs="Calibri"/>
          <w:kern w:val="24"/>
        </w:rPr>
        <w:t>ČAS LOVCŮ A SBĚRAČŮ</w:t>
      </w:r>
    </w:p>
    <w:p w14:paraId="7A2DDCCC" w14:textId="77777777" w:rsidR="00E009DC" w:rsidRPr="00E009DC" w:rsidRDefault="00E009DC" w:rsidP="00787EC4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E009DC">
        <w:rPr>
          <w:rFonts w:ascii="Calibri" w:hAnsi="Calibri" w:cs="Calibri"/>
          <w:kern w:val="24"/>
        </w:rPr>
        <w:t>ČAS NEJSTARŠÍCH ZEMĚDĚLCŮ</w:t>
      </w:r>
    </w:p>
    <w:p w14:paraId="7A847781" w14:textId="34188368" w:rsidR="00002689" w:rsidRPr="00002689" w:rsidRDefault="00E009DC" w:rsidP="0000268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kern w:val="24"/>
        </w:rPr>
      </w:pPr>
      <w:r w:rsidRPr="00E009DC">
        <w:rPr>
          <w:rFonts w:ascii="Calibri" w:hAnsi="Calibri" w:cs="Calibri"/>
          <w:kern w:val="24"/>
        </w:rPr>
        <w:t>PŘÍBĚH ŽENY Z JESKYNĚ ZLATÝ KŮŇ</w:t>
      </w:r>
    </w:p>
    <w:p w14:paraId="61F13BE7" w14:textId="742B5C37" w:rsidR="00FD7F55" w:rsidRPr="00464236" w:rsidRDefault="00FD7F55" w:rsidP="00787EC4">
      <w:pPr>
        <w:ind w:firstLine="709"/>
        <w:jc w:val="both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Termín</w:t>
      </w:r>
      <w:r w:rsidRPr="00464236">
        <w:rPr>
          <w:rFonts w:ascii="Calibri" w:hAnsi="Calibri" w:cs="Calibri"/>
          <w:szCs w:val="21"/>
        </w:rPr>
        <w:t xml:space="preserve"> pro realizaci </w:t>
      </w:r>
      <w:r w:rsidRPr="00464236">
        <w:rPr>
          <w:rFonts w:ascii="Calibri" w:hAnsi="Calibri" w:cs="Calibri"/>
          <w:b/>
          <w:szCs w:val="21"/>
        </w:rPr>
        <w:t xml:space="preserve">První etapy </w:t>
      </w:r>
      <w:r w:rsidR="009E7A6E">
        <w:rPr>
          <w:rFonts w:ascii="Calibri" w:hAnsi="Calibri" w:cs="Calibri"/>
          <w:b/>
          <w:bCs/>
        </w:rPr>
        <w:t>čtvrté</w:t>
      </w:r>
      <w:r w:rsidRPr="00464236">
        <w:rPr>
          <w:rFonts w:ascii="Calibri" w:hAnsi="Calibri" w:cs="Calibri"/>
          <w:b/>
          <w:szCs w:val="21"/>
        </w:rPr>
        <w:t xml:space="preserve"> části díla</w:t>
      </w:r>
      <w:r w:rsidRPr="00464236">
        <w:rPr>
          <w:rFonts w:ascii="Calibri" w:hAnsi="Calibri" w:cs="Calibri"/>
          <w:szCs w:val="21"/>
        </w:rPr>
        <w:t>:</w:t>
      </w:r>
      <w:r>
        <w:rPr>
          <w:rFonts w:ascii="Calibri" w:hAnsi="Calibri" w:cs="Calibri"/>
          <w:szCs w:val="21"/>
        </w:rPr>
        <w:t xml:space="preserve"> </w:t>
      </w:r>
      <w:r w:rsidR="00EF76A1">
        <w:rPr>
          <w:rFonts w:ascii="Calibri" w:hAnsi="Calibri" w:cs="Calibri"/>
          <w:szCs w:val="21"/>
        </w:rPr>
        <w:t>11.9</w:t>
      </w:r>
      <w:r>
        <w:rPr>
          <w:rFonts w:ascii="Calibri" w:hAnsi="Calibri" w:cs="Calibri"/>
          <w:szCs w:val="21"/>
        </w:rPr>
        <w:t>.2025</w:t>
      </w:r>
    </w:p>
    <w:p w14:paraId="7E93FCDB" w14:textId="77777777" w:rsidR="00FD7F55" w:rsidRDefault="00FD7F55" w:rsidP="00787EC4">
      <w:pPr>
        <w:pStyle w:val="Odstavecseseznamem"/>
        <w:ind w:left="360"/>
        <w:jc w:val="both"/>
        <w:rPr>
          <w:rFonts w:ascii="Calibri" w:hAnsi="Calibri" w:cs="Calibri"/>
          <w:b/>
          <w:bCs/>
        </w:rPr>
      </w:pPr>
    </w:p>
    <w:p w14:paraId="0E61CB8A" w14:textId="2020432D" w:rsidR="009E7A6E" w:rsidRDefault="00FD7F55" w:rsidP="00787EC4">
      <w:pPr>
        <w:pStyle w:val="Odstavecseseznamem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Druhá</w:t>
      </w:r>
      <w:r>
        <w:rPr>
          <w:rFonts w:ascii="Calibri" w:hAnsi="Calibri" w:cs="Calibri"/>
        </w:rPr>
        <w:t xml:space="preserve"> </w:t>
      </w:r>
      <w:r w:rsidRPr="002B3042">
        <w:rPr>
          <w:rFonts w:ascii="Calibri" w:hAnsi="Calibri" w:cs="Calibri"/>
          <w:b/>
          <w:bCs/>
        </w:rPr>
        <w:t>etapa</w:t>
      </w:r>
      <w:r>
        <w:rPr>
          <w:rFonts w:ascii="Calibri" w:hAnsi="Calibri" w:cs="Calibri"/>
          <w:b/>
          <w:bCs/>
        </w:rPr>
        <w:t xml:space="preserve"> </w:t>
      </w:r>
      <w:r w:rsidR="009E7A6E">
        <w:rPr>
          <w:rFonts w:ascii="Calibri" w:hAnsi="Calibri" w:cs="Calibri"/>
        </w:rPr>
        <w:t>čtvrté</w:t>
      </w:r>
      <w:r>
        <w:rPr>
          <w:rFonts w:ascii="Calibri" w:hAnsi="Calibri" w:cs="Calibri"/>
        </w:rPr>
        <w:t xml:space="preserve"> části díla bude zahrnovat </w:t>
      </w:r>
      <w:r w:rsidR="009E7A6E">
        <w:rPr>
          <w:rFonts w:ascii="Calibri" w:hAnsi="Calibri" w:cs="Calibri"/>
        </w:rPr>
        <w:t>f</w:t>
      </w:r>
      <w:r w:rsidR="009E7A6E" w:rsidRPr="009E7A6E">
        <w:rPr>
          <w:rFonts w:ascii="Calibri" w:hAnsi="Calibri" w:cs="Calibri"/>
        </w:rPr>
        <w:t xml:space="preserve">inální zpracování </w:t>
      </w:r>
      <w:r w:rsidR="009E7A6E" w:rsidRPr="00C367BB">
        <w:rPr>
          <w:rFonts w:ascii="Calibri" w:hAnsi="Calibri" w:cs="Calibri"/>
        </w:rPr>
        <w:t>těchto p</w:t>
      </w:r>
      <w:r w:rsidR="0017211E">
        <w:rPr>
          <w:rFonts w:ascii="Calibri" w:hAnsi="Calibri" w:cs="Calibri"/>
        </w:rPr>
        <w:t>rvků</w:t>
      </w:r>
      <w:r w:rsidR="009E7A6E" w:rsidRPr="00C367BB">
        <w:rPr>
          <w:rFonts w:ascii="Calibri" w:hAnsi="Calibri" w:cs="Calibri"/>
        </w:rPr>
        <w:t>:</w:t>
      </w:r>
    </w:p>
    <w:p w14:paraId="7133FB03" w14:textId="2B8C7876" w:rsidR="00FD7F55" w:rsidRPr="00E6061A" w:rsidRDefault="00E6061A" w:rsidP="00787EC4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kern w:val="24"/>
        </w:rPr>
      </w:pPr>
      <w:r w:rsidRPr="00E6061A">
        <w:rPr>
          <w:rFonts w:ascii="Calibri" w:hAnsi="Calibri" w:cs="Calibri"/>
          <w:kern w:val="24"/>
        </w:rPr>
        <w:t xml:space="preserve">PROMĚNA KRAJINY V DOBĚ KAMENNÉ </w:t>
      </w:r>
    </w:p>
    <w:p w14:paraId="72319913" w14:textId="1CCB30AC" w:rsidR="00FD7F55" w:rsidRDefault="00FD7F55" w:rsidP="00787EC4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Pr="00283F9C">
        <w:rPr>
          <w:rFonts w:ascii="Calibri" w:hAnsi="Calibri" w:cs="Calibri"/>
        </w:rPr>
        <w:t xml:space="preserve"> pro realizaci </w:t>
      </w:r>
      <w:r w:rsidRPr="00283F9C">
        <w:rPr>
          <w:rFonts w:ascii="Calibri" w:hAnsi="Calibri" w:cs="Calibri"/>
          <w:b/>
          <w:bCs/>
        </w:rPr>
        <w:t xml:space="preserve">druhé etapy </w:t>
      </w:r>
      <w:r w:rsidR="009E7A6E">
        <w:rPr>
          <w:rFonts w:ascii="Calibri" w:hAnsi="Calibri" w:cs="Calibri"/>
          <w:b/>
          <w:bCs/>
        </w:rPr>
        <w:t>čtvrté</w:t>
      </w:r>
      <w:r>
        <w:rPr>
          <w:rFonts w:ascii="Calibri" w:hAnsi="Calibri" w:cs="Calibri"/>
          <w:b/>
          <w:bCs/>
        </w:rPr>
        <w:t xml:space="preserve"> </w:t>
      </w:r>
      <w:r w:rsidRPr="00283F9C">
        <w:rPr>
          <w:rFonts w:ascii="Calibri" w:hAnsi="Calibri" w:cs="Calibri"/>
          <w:b/>
          <w:bCs/>
        </w:rPr>
        <w:t>části díla</w:t>
      </w:r>
      <w:r>
        <w:rPr>
          <w:rFonts w:ascii="Calibri" w:hAnsi="Calibri" w:cs="Calibri"/>
          <w:b/>
          <w:bCs/>
        </w:rPr>
        <w:t xml:space="preserve">: </w:t>
      </w:r>
      <w:r w:rsidRPr="00283F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15.1</w:t>
      </w:r>
      <w:r w:rsidR="006905B7">
        <w:rPr>
          <w:rFonts w:ascii="Calibri" w:hAnsi="Calibri" w:cs="Calibri"/>
        </w:rPr>
        <w:t>2</w:t>
      </w:r>
      <w:r>
        <w:rPr>
          <w:rFonts w:ascii="Calibri" w:hAnsi="Calibri" w:cs="Calibri"/>
        </w:rPr>
        <w:t>.2025</w:t>
      </w:r>
    </w:p>
    <w:p w14:paraId="7E69B710" w14:textId="77777777" w:rsidR="00FD7F55" w:rsidRDefault="00FD7F55" w:rsidP="00787EC4">
      <w:pPr>
        <w:pStyle w:val="Odstavecseseznamem"/>
        <w:ind w:left="720"/>
        <w:jc w:val="both"/>
        <w:rPr>
          <w:rFonts w:ascii="Calibri" w:hAnsi="Calibri" w:cs="Calibri"/>
        </w:rPr>
      </w:pPr>
    </w:p>
    <w:p w14:paraId="229598DC" w14:textId="2E4DC4CD" w:rsidR="00644B71" w:rsidRDefault="006905B7" w:rsidP="00787EC4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</w:rPr>
      </w:pPr>
      <w:r w:rsidRPr="00F47C33">
        <w:rPr>
          <w:rFonts w:ascii="Calibri" w:hAnsi="Calibri" w:cs="Calibri"/>
        </w:rPr>
        <w:t>R</w:t>
      </w:r>
      <w:r w:rsidR="00FC625F" w:rsidRPr="00F47C33">
        <w:rPr>
          <w:rFonts w:ascii="Calibri" w:hAnsi="Calibri" w:cs="Calibri"/>
        </w:rPr>
        <w:t>ealizac</w:t>
      </w:r>
      <w:r w:rsidR="00E6061A">
        <w:rPr>
          <w:rFonts w:ascii="Calibri" w:hAnsi="Calibri" w:cs="Calibri"/>
        </w:rPr>
        <w:t>e</w:t>
      </w:r>
      <w:r w:rsidR="00FC625F" w:rsidRPr="00F47C33">
        <w:rPr>
          <w:rFonts w:ascii="Calibri" w:hAnsi="Calibri" w:cs="Calibri"/>
        </w:rPr>
        <w:t xml:space="preserve"> Páté části Díla dle čl. 2.5. této smlouvy </w:t>
      </w:r>
      <w:r w:rsidR="004C1160" w:rsidRPr="00F47C33">
        <w:rPr>
          <w:rFonts w:ascii="Calibri" w:hAnsi="Calibri" w:cs="Calibri"/>
        </w:rPr>
        <w:t xml:space="preserve">zahrnuje </w:t>
      </w:r>
      <w:r w:rsidR="00F47C33">
        <w:rPr>
          <w:rFonts w:ascii="Calibri" w:hAnsi="Calibri" w:cs="Calibri"/>
        </w:rPr>
        <w:t>f</w:t>
      </w:r>
      <w:r w:rsidR="00F47C33" w:rsidRPr="009E7A6E">
        <w:rPr>
          <w:rFonts w:ascii="Calibri" w:hAnsi="Calibri" w:cs="Calibri"/>
        </w:rPr>
        <w:t xml:space="preserve">inální zpracování </w:t>
      </w:r>
      <w:r w:rsidR="00F47C33" w:rsidRPr="00C367BB">
        <w:rPr>
          <w:rFonts w:ascii="Calibri" w:hAnsi="Calibri" w:cs="Calibri"/>
        </w:rPr>
        <w:t>těchto p</w:t>
      </w:r>
      <w:r w:rsidR="0017211E">
        <w:rPr>
          <w:rFonts w:ascii="Calibri" w:hAnsi="Calibri" w:cs="Calibri"/>
        </w:rPr>
        <w:t>rvků</w:t>
      </w:r>
      <w:r w:rsidR="00F47C33">
        <w:rPr>
          <w:rFonts w:ascii="Calibri" w:hAnsi="Calibri" w:cs="Calibri"/>
        </w:rPr>
        <w:t>:</w:t>
      </w:r>
    </w:p>
    <w:p w14:paraId="70774734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V LESKU ZLATAVÉHO BRONZU</w:t>
      </w:r>
    </w:p>
    <w:p w14:paraId="2AF39BF0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lastRenderedPageBreak/>
        <w:t>ČAS MOCNÝCH VLÁDCŮ</w:t>
      </w:r>
    </w:p>
    <w:p w14:paraId="5EB21E60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KELTSKÁ CIVILIZACE A EVROPA</w:t>
      </w:r>
    </w:p>
    <w:p w14:paraId="7244410F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BARBAŘI A ŘÍMANÉ </w:t>
      </w:r>
    </w:p>
    <w:p w14:paraId="3F80C3C7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HOMINIZACE – CESTA OD PRIMÁTŮ K RODU HOMO </w:t>
      </w:r>
    </w:p>
    <w:p w14:paraId="49E36F5A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PRVNÍ LIDÉ – SAPIENTACE </w:t>
      </w:r>
    </w:p>
    <w:p w14:paraId="3533A32B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CESTA ŽIVOTEM (ONTOGENEZE ČLOVĚKA) </w:t>
      </w:r>
    </w:p>
    <w:p w14:paraId="19076970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- 1. ČÁST</w:t>
      </w:r>
    </w:p>
    <w:p w14:paraId="4C64A5BC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- 2. ČÁST</w:t>
      </w:r>
    </w:p>
    <w:p w14:paraId="4C36F20A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GENETICKÁ PROMĚNLIVOST A ADAPTABILNOST MODERNÍHO ČLOVĚKA - 3. ČÁST</w:t>
      </w:r>
    </w:p>
    <w:p w14:paraId="72F0542E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ČASNĚ LATÉNSKÉ UMĚLECKÉ PŘEDMĚTY</w:t>
      </w:r>
    </w:p>
    <w:p w14:paraId="08DA4DCB" w14:textId="77777777" w:rsidR="005713C8" w:rsidRPr="005713C8" w:rsidRDefault="005713C8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left="1418" w:hanging="425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HUTNĚNÍ ŽELEZA A VÝROBA ŽELEZNÝCH NÁSTROJŮ </w:t>
      </w:r>
    </w:p>
    <w:p w14:paraId="7294CF68" w14:textId="77777777" w:rsidR="00D32C1E" w:rsidRPr="00D32C1E" w:rsidRDefault="00D32C1E" w:rsidP="00787EC4">
      <w:pPr>
        <w:pStyle w:val="Odstavecseseznamem"/>
        <w:widowControl/>
        <w:numPr>
          <w:ilvl w:val="0"/>
          <w:numId w:val="19"/>
        </w:numPr>
        <w:suppressAutoHyphens w:val="0"/>
        <w:spacing w:after="160" w:line="278" w:lineRule="auto"/>
        <w:ind w:firstLine="273"/>
        <w:contextualSpacing/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IMAGINACE DOBY BRONZOVÉ</w:t>
      </w:r>
    </w:p>
    <w:p w14:paraId="20678B5B" w14:textId="77777777" w:rsidR="00DE2266" w:rsidRPr="00C10FD3" w:rsidRDefault="00D32C1E" w:rsidP="00DE2266">
      <w:pPr>
        <w:pStyle w:val="Odstavecseseznamem"/>
        <w:keepNext/>
        <w:widowControl/>
        <w:numPr>
          <w:ilvl w:val="0"/>
          <w:numId w:val="15"/>
        </w:numPr>
        <w:jc w:val="both"/>
        <w:rPr>
          <w:rFonts w:ascii="Calibri" w:hAnsi="Calibri" w:cs="Calibri"/>
        </w:rPr>
      </w:pPr>
      <w:r w:rsidRPr="005713C8">
        <w:rPr>
          <w:rFonts w:ascii="Calibri" w:hAnsi="Calibri" w:cs="Calibri"/>
        </w:rPr>
        <w:t>PROMĚNY UMĚNÍ DOBY ŽELEZNÉ</w:t>
      </w:r>
    </w:p>
    <w:p w14:paraId="3F59F634" w14:textId="6F521B5F" w:rsidR="00DE2266" w:rsidRDefault="00DE2266" w:rsidP="00DE2266">
      <w:pPr>
        <w:keepNext/>
        <w:widowControl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Pr="00283F9C">
        <w:rPr>
          <w:rFonts w:ascii="Calibri" w:hAnsi="Calibri" w:cs="Calibri"/>
        </w:rPr>
        <w:t xml:space="preserve"> pro realizaci </w:t>
      </w:r>
      <w:r>
        <w:rPr>
          <w:rFonts w:ascii="Calibri" w:hAnsi="Calibri" w:cs="Calibri"/>
          <w:b/>
          <w:bCs/>
        </w:rPr>
        <w:t xml:space="preserve">Páté části díla: </w:t>
      </w:r>
      <w:r w:rsidRPr="00283F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1.11.2025</w:t>
      </w:r>
    </w:p>
    <w:p w14:paraId="37B19C07" w14:textId="7947020D" w:rsidR="6F2678ED" w:rsidRDefault="6F2678ED" w:rsidP="00DE2266">
      <w:pPr>
        <w:pStyle w:val="Odstavecseseznamem"/>
        <w:widowControl/>
        <w:suppressAutoHyphens w:val="0"/>
        <w:spacing w:after="160" w:line="278" w:lineRule="auto"/>
        <w:ind w:left="993"/>
        <w:contextualSpacing/>
        <w:jc w:val="both"/>
        <w:rPr>
          <w:rFonts w:ascii="Calibri" w:hAnsi="Calibri" w:cs="Calibri"/>
        </w:rPr>
      </w:pPr>
    </w:p>
    <w:p w14:paraId="451DDF26" w14:textId="77777777" w:rsidR="00D9704C" w:rsidRPr="00D9704C" w:rsidRDefault="00D9704C" w:rsidP="00787EC4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787EC4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56519A2" w:rsidR="00C84D20" w:rsidRPr="00EE253E" w:rsidRDefault="00C84D20" w:rsidP="00787EC4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5DE00BF7" w:rsidR="00C84D20" w:rsidRPr="0038163B" w:rsidRDefault="00C84D20" w:rsidP="00787EC4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B82EF9">
        <w:rPr>
          <w:rFonts w:cs="Calibri"/>
          <w:sz w:val="24"/>
        </w:rPr>
        <w:t xml:space="preserve">podepsán </w:t>
      </w:r>
      <w:r w:rsidR="00E83360">
        <w:rPr>
          <w:rFonts w:cs="Calibri"/>
          <w:sz w:val="24"/>
        </w:rPr>
        <w:t>elektronicky</w:t>
      </w:r>
      <w:r w:rsidRPr="6F2678ED">
        <w:rPr>
          <w:rFonts w:cs="Calibri"/>
          <w:sz w:val="24"/>
        </w:rPr>
        <w:t xml:space="preserve">. </w:t>
      </w:r>
    </w:p>
    <w:p w14:paraId="745DC648" w14:textId="4DD2833A" w:rsidR="00B95E9E" w:rsidRDefault="00C84D20" w:rsidP="00787EC4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4D4D15F5" w14:textId="77777777" w:rsidR="00B95E9E" w:rsidRDefault="00B95E9E" w:rsidP="00787EC4">
      <w:pPr>
        <w:pStyle w:val="Bezmezer"/>
        <w:jc w:val="both"/>
        <w:rPr>
          <w:rFonts w:ascii="Calibri" w:hAnsi="Calibri" w:cs="Calibri"/>
          <w:szCs w:val="24"/>
        </w:rPr>
      </w:pPr>
    </w:p>
    <w:p w14:paraId="5A6C63E1" w14:textId="77777777" w:rsidR="00B95E9E" w:rsidRDefault="00B95E9E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464001E0" w14:textId="77777777" w:rsidR="00B95E9E" w:rsidRDefault="00B95E9E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2CED4160" w14:textId="77777777" w:rsidR="00CF540A" w:rsidRDefault="00CF540A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3D9A1875" w14:textId="77777777" w:rsidR="002B3817" w:rsidRPr="0038163B" w:rsidRDefault="002B3817" w:rsidP="001132D1">
      <w:pPr>
        <w:pStyle w:val="Bezmezer"/>
        <w:jc w:val="both"/>
        <w:rPr>
          <w:rFonts w:ascii="Calibri" w:hAnsi="Calibri" w:cs="Calibri"/>
          <w:szCs w:val="24"/>
        </w:rPr>
      </w:pPr>
    </w:p>
    <w:tbl>
      <w:tblPr>
        <w:tblW w:w="8671" w:type="dxa"/>
        <w:tblLayout w:type="fixed"/>
        <w:tblLook w:val="01E0" w:firstRow="1" w:lastRow="1" w:firstColumn="1" w:lastColumn="1" w:noHBand="0" w:noVBand="0"/>
      </w:tblPr>
      <w:tblGrid>
        <w:gridCol w:w="3762"/>
        <w:gridCol w:w="980"/>
        <w:gridCol w:w="3929"/>
      </w:tblGrid>
      <w:tr w:rsidR="0038163B" w:rsidRPr="0038163B" w14:paraId="4AB9C0E5" w14:textId="77777777" w:rsidTr="008E0E45">
        <w:trPr>
          <w:trHeight w:val="263"/>
        </w:trPr>
        <w:tc>
          <w:tcPr>
            <w:tcW w:w="3762" w:type="dxa"/>
          </w:tcPr>
          <w:p w14:paraId="5CA29394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 Praze dne </w:t>
            </w:r>
          </w:p>
        </w:tc>
        <w:tc>
          <w:tcPr>
            <w:tcW w:w="980" w:type="dxa"/>
          </w:tcPr>
          <w:p w14:paraId="640480E3" w14:textId="77777777" w:rsidR="0038163B" w:rsidRPr="0038163B" w:rsidRDefault="0038163B" w:rsidP="00EC470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</w:tcPr>
          <w:p w14:paraId="1BD1626D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 Praze dne </w:t>
            </w:r>
          </w:p>
        </w:tc>
      </w:tr>
      <w:tr w:rsidR="0038163B" w:rsidRPr="0038163B" w14:paraId="03952294" w14:textId="77777777" w:rsidTr="008E0E45">
        <w:trPr>
          <w:trHeight w:val="263"/>
        </w:trPr>
        <w:tc>
          <w:tcPr>
            <w:tcW w:w="3762" w:type="dxa"/>
            <w:tcBorders>
              <w:bottom w:val="single" w:sz="4" w:space="0" w:color="auto"/>
            </w:tcBorders>
          </w:tcPr>
          <w:p w14:paraId="5329EE1A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</w:p>
          <w:p w14:paraId="0AA03E48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</w:p>
          <w:p w14:paraId="4081F3AC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0" w:type="dxa"/>
          </w:tcPr>
          <w:p w14:paraId="546DEB12" w14:textId="77777777" w:rsidR="0038163B" w:rsidRPr="0038163B" w:rsidRDefault="0038163B" w:rsidP="00EC470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17DFE65C" w14:textId="77777777" w:rsidR="0038163B" w:rsidRPr="0038163B" w:rsidRDefault="0038163B" w:rsidP="00EC4701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38163B" w:rsidRPr="0038163B" w14:paraId="13E07FFA" w14:textId="77777777" w:rsidTr="008E0E45">
        <w:trPr>
          <w:trHeight w:val="726"/>
        </w:trPr>
        <w:tc>
          <w:tcPr>
            <w:tcW w:w="3762" w:type="dxa"/>
            <w:tcBorders>
              <w:top w:val="single" w:sz="4" w:space="0" w:color="auto"/>
            </w:tcBorders>
          </w:tcPr>
          <w:p w14:paraId="42B834BE" w14:textId="77777777" w:rsidR="00E83360" w:rsidRPr="00E83360" w:rsidRDefault="00E83360" w:rsidP="00E83360">
            <w:pPr>
              <w:jc w:val="center"/>
              <w:rPr>
                <w:rFonts w:ascii="Calibri" w:hAnsi="Calibri" w:cs="Calibri"/>
              </w:rPr>
            </w:pPr>
            <w:r w:rsidRPr="00E83360">
              <w:rPr>
                <w:rFonts w:ascii="Calibri" w:hAnsi="Calibri" w:cs="Calibri"/>
              </w:rPr>
              <w:t>PhDr. Michal Lukeš, Ph.D.</w:t>
            </w:r>
          </w:p>
          <w:p w14:paraId="2E5F222B" w14:textId="2FCC2269" w:rsidR="0038163B" w:rsidRPr="0038163B" w:rsidRDefault="00E83360" w:rsidP="00E8336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3360">
              <w:rPr>
                <w:rFonts w:ascii="Calibri" w:hAnsi="Calibri" w:cs="Calibri"/>
              </w:rPr>
              <w:t>(Objednatel)</w:t>
            </w:r>
          </w:p>
        </w:tc>
        <w:tc>
          <w:tcPr>
            <w:tcW w:w="980" w:type="dxa"/>
          </w:tcPr>
          <w:p w14:paraId="12AE9714" w14:textId="77777777" w:rsidR="0038163B" w:rsidRPr="0038163B" w:rsidRDefault="0038163B" w:rsidP="00EC470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</w:tcBorders>
          </w:tcPr>
          <w:p w14:paraId="1E732BFE" w14:textId="2A0BF2EB" w:rsidR="00E16779" w:rsidRPr="00E16779" w:rsidRDefault="00E16779" w:rsidP="00E16779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E16779">
              <w:rPr>
                <w:rFonts w:ascii="Calibri" w:hAnsi="Calibri" w:cs="Calibri"/>
              </w:rPr>
              <w:t>Ing.</w:t>
            </w:r>
            <w:r>
              <w:rPr>
                <w:rFonts w:ascii="Calibri" w:hAnsi="Calibri" w:cs="Calibri"/>
              </w:rPr>
              <w:t xml:space="preserve"> </w:t>
            </w:r>
            <w:r w:rsidRPr="00E16779">
              <w:rPr>
                <w:rFonts w:ascii="Calibri" w:hAnsi="Calibri" w:cs="Calibri"/>
              </w:rPr>
              <w:t>arch.</w:t>
            </w:r>
            <w:r>
              <w:rPr>
                <w:rFonts w:ascii="Calibri" w:hAnsi="Calibri" w:cs="Calibri"/>
              </w:rPr>
              <w:t xml:space="preserve"> </w:t>
            </w:r>
            <w:r w:rsidRPr="00E16779">
              <w:rPr>
                <w:rFonts w:ascii="Calibri" w:hAnsi="Calibri" w:cs="Calibri"/>
              </w:rPr>
              <w:t>Martin Hejl</w:t>
            </w:r>
          </w:p>
          <w:p w14:paraId="7D572983" w14:textId="436B6F30" w:rsidR="0038163B" w:rsidRPr="0038163B" w:rsidRDefault="00E16779" w:rsidP="00E16779">
            <w:pPr>
              <w:jc w:val="center"/>
              <w:rPr>
                <w:rFonts w:ascii="Calibri" w:hAnsi="Calibri" w:cs="Calibri"/>
                <w:color w:val="000000"/>
              </w:rPr>
            </w:pPr>
            <w:r w:rsidRPr="00E16779">
              <w:rPr>
                <w:rFonts w:ascii="Calibri" w:hAnsi="Calibri" w:cs="Calibri"/>
              </w:rPr>
              <w:t>(Zhotovitel)</w:t>
            </w:r>
          </w:p>
        </w:tc>
      </w:tr>
    </w:tbl>
    <w:p w14:paraId="69AFBCD1" w14:textId="77777777" w:rsidR="00D27523" w:rsidRPr="00D9704C" w:rsidRDefault="00D27523" w:rsidP="001132D1">
      <w:pPr>
        <w:spacing w:line="276" w:lineRule="auto"/>
        <w:jc w:val="both"/>
        <w:rPr>
          <w:rFonts w:ascii="Calibri" w:hAnsi="Calibri" w:cs="Calibri"/>
        </w:rPr>
      </w:pPr>
    </w:p>
    <w:sectPr w:rsidR="00D27523" w:rsidRPr="00D9704C" w:rsidSect="000A1B8A">
      <w:headerReference w:type="default" r:id="rId10"/>
      <w:pgSz w:w="11906" w:h="16838"/>
      <w:pgMar w:top="1417" w:right="1417" w:bottom="1417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BEAF" w14:textId="77777777" w:rsidR="00B256BA" w:rsidRDefault="00B256BA" w:rsidP="008030D6">
      <w:r>
        <w:separator/>
      </w:r>
    </w:p>
  </w:endnote>
  <w:endnote w:type="continuationSeparator" w:id="0">
    <w:p w14:paraId="04AE34E5" w14:textId="77777777" w:rsidR="00B256BA" w:rsidRDefault="00B256BA" w:rsidP="008030D6">
      <w:r>
        <w:continuationSeparator/>
      </w:r>
    </w:p>
  </w:endnote>
  <w:endnote w:type="continuationNotice" w:id="1">
    <w:p w14:paraId="0CB2A624" w14:textId="77777777" w:rsidR="00B256BA" w:rsidRDefault="00B25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E5A3" w14:textId="77777777" w:rsidR="00B256BA" w:rsidRDefault="00B256BA" w:rsidP="008030D6">
      <w:r>
        <w:separator/>
      </w:r>
    </w:p>
  </w:footnote>
  <w:footnote w:type="continuationSeparator" w:id="0">
    <w:p w14:paraId="76442BCF" w14:textId="77777777" w:rsidR="00B256BA" w:rsidRDefault="00B256BA" w:rsidP="008030D6">
      <w:r>
        <w:continuationSeparator/>
      </w:r>
    </w:p>
  </w:footnote>
  <w:footnote w:type="continuationNotice" w:id="1">
    <w:p w14:paraId="4764B1DB" w14:textId="77777777" w:rsidR="00B256BA" w:rsidRDefault="00B25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700F760E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415959" w:rsidRPr="00415959">
      <w:rPr>
        <w:rFonts w:ascii="Calibri" w:hAnsi="Calibri"/>
      </w:rPr>
      <w:t>2025/3095/NM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486F"/>
    <w:multiLevelType w:val="hybridMultilevel"/>
    <w:tmpl w:val="5F9C4512"/>
    <w:lvl w:ilvl="0" w:tplc="BEECE16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A69C4"/>
    <w:multiLevelType w:val="hybridMultilevel"/>
    <w:tmpl w:val="ADBEB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6F55"/>
    <w:multiLevelType w:val="hybridMultilevel"/>
    <w:tmpl w:val="8E4EBB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454B1"/>
    <w:multiLevelType w:val="hybridMultilevel"/>
    <w:tmpl w:val="ACACE8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462630"/>
    <w:multiLevelType w:val="hybridMultilevel"/>
    <w:tmpl w:val="7472DD4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592BB8"/>
    <w:multiLevelType w:val="hybridMultilevel"/>
    <w:tmpl w:val="D94CC4A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60754"/>
    <w:multiLevelType w:val="hybridMultilevel"/>
    <w:tmpl w:val="9BEE8EA0"/>
    <w:lvl w:ilvl="0" w:tplc="E7DEC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5"/>
  </w:num>
  <w:num w:numId="5" w16cid:durableId="4014614">
    <w:abstractNumId w:val="3"/>
  </w:num>
  <w:num w:numId="6" w16cid:durableId="1178959216">
    <w:abstractNumId w:val="17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8"/>
  </w:num>
  <w:num w:numId="10" w16cid:durableId="1925872817">
    <w:abstractNumId w:val="4"/>
  </w:num>
  <w:num w:numId="11" w16cid:durableId="511990914">
    <w:abstractNumId w:val="11"/>
  </w:num>
  <w:num w:numId="12" w16cid:durableId="438070201">
    <w:abstractNumId w:val="16"/>
  </w:num>
  <w:num w:numId="13" w16cid:durableId="215430600">
    <w:abstractNumId w:val="18"/>
  </w:num>
  <w:num w:numId="14" w16cid:durableId="1086923219">
    <w:abstractNumId w:val="10"/>
  </w:num>
  <w:num w:numId="15" w16cid:durableId="442922647">
    <w:abstractNumId w:val="12"/>
  </w:num>
  <w:num w:numId="16" w16cid:durableId="805127608">
    <w:abstractNumId w:val="14"/>
  </w:num>
  <w:num w:numId="17" w16cid:durableId="231551915">
    <w:abstractNumId w:val="13"/>
  </w:num>
  <w:num w:numId="18" w16cid:durableId="1903976977">
    <w:abstractNumId w:val="7"/>
  </w:num>
  <w:num w:numId="19" w16cid:durableId="1098718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1110"/>
    <w:rsid w:val="00002689"/>
    <w:rsid w:val="00004D23"/>
    <w:rsid w:val="000265FA"/>
    <w:rsid w:val="000275CC"/>
    <w:rsid w:val="000629E5"/>
    <w:rsid w:val="00077F6D"/>
    <w:rsid w:val="00097089"/>
    <w:rsid w:val="000A1B8A"/>
    <w:rsid w:val="000C2A26"/>
    <w:rsid w:val="000E494E"/>
    <w:rsid w:val="000F3762"/>
    <w:rsid w:val="000F5CD4"/>
    <w:rsid w:val="000F7405"/>
    <w:rsid w:val="001132D1"/>
    <w:rsid w:val="0013087F"/>
    <w:rsid w:val="00137E78"/>
    <w:rsid w:val="00146613"/>
    <w:rsid w:val="0017211E"/>
    <w:rsid w:val="001738FB"/>
    <w:rsid w:val="00174D1B"/>
    <w:rsid w:val="0017515B"/>
    <w:rsid w:val="001813FF"/>
    <w:rsid w:val="0018512E"/>
    <w:rsid w:val="00194322"/>
    <w:rsid w:val="001A4C34"/>
    <w:rsid w:val="001B1008"/>
    <w:rsid w:val="001B7FAC"/>
    <w:rsid w:val="001D3E39"/>
    <w:rsid w:val="001E7023"/>
    <w:rsid w:val="00225005"/>
    <w:rsid w:val="00227EC2"/>
    <w:rsid w:val="00232DD4"/>
    <w:rsid w:val="00237650"/>
    <w:rsid w:val="00237A72"/>
    <w:rsid w:val="00245F5B"/>
    <w:rsid w:val="00262D7C"/>
    <w:rsid w:val="00275E8A"/>
    <w:rsid w:val="00283F9C"/>
    <w:rsid w:val="002854BD"/>
    <w:rsid w:val="002A1C4E"/>
    <w:rsid w:val="002B1F6D"/>
    <w:rsid w:val="002B3042"/>
    <w:rsid w:val="002B3817"/>
    <w:rsid w:val="002B7AD4"/>
    <w:rsid w:val="002D68A5"/>
    <w:rsid w:val="002E436D"/>
    <w:rsid w:val="002F716C"/>
    <w:rsid w:val="00310A05"/>
    <w:rsid w:val="003119AA"/>
    <w:rsid w:val="00357C1A"/>
    <w:rsid w:val="003663B3"/>
    <w:rsid w:val="00367BC7"/>
    <w:rsid w:val="00381588"/>
    <w:rsid w:val="0038163B"/>
    <w:rsid w:val="003839B9"/>
    <w:rsid w:val="003845F9"/>
    <w:rsid w:val="00385B6A"/>
    <w:rsid w:val="003A779B"/>
    <w:rsid w:val="003B02B1"/>
    <w:rsid w:val="003B0536"/>
    <w:rsid w:val="003C307E"/>
    <w:rsid w:val="003E06B1"/>
    <w:rsid w:val="003E438A"/>
    <w:rsid w:val="003E7DA8"/>
    <w:rsid w:val="00406DED"/>
    <w:rsid w:val="00411C1B"/>
    <w:rsid w:val="00415959"/>
    <w:rsid w:val="00422C7C"/>
    <w:rsid w:val="00434594"/>
    <w:rsid w:val="004409B3"/>
    <w:rsid w:val="00451371"/>
    <w:rsid w:val="0045646F"/>
    <w:rsid w:val="00464236"/>
    <w:rsid w:val="004757A8"/>
    <w:rsid w:val="004B0C4D"/>
    <w:rsid w:val="004B7F8E"/>
    <w:rsid w:val="004C1160"/>
    <w:rsid w:val="004C4C60"/>
    <w:rsid w:val="004F0041"/>
    <w:rsid w:val="004F2ACC"/>
    <w:rsid w:val="004F3FE8"/>
    <w:rsid w:val="00501F86"/>
    <w:rsid w:val="005118D8"/>
    <w:rsid w:val="005370C8"/>
    <w:rsid w:val="00542AA5"/>
    <w:rsid w:val="00552715"/>
    <w:rsid w:val="005539A5"/>
    <w:rsid w:val="00565D61"/>
    <w:rsid w:val="005713C8"/>
    <w:rsid w:val="00573C9B"/>
    <w:rsid w:val="0059489C"/>
    <w:rsid w:val="005A73B8"/>
    <w:rsid w:val="005C079E"/>
    <w:rsid w:val="005C34B8"/>
    <w:rsid w:val="005C3F78"/>
    <w:rsid w:val="005D0785"/>
    <w:rsid w:val="005E766C"/>
    <w:rsid w:val="00636BD5"/>
    <w:rsid w:val="00644B71"/>
    <w:rsid w:val="00663BFD"/>
    <w:rsid w:val="00666F6F"/>
    <w:rsid w:val="00677F08"/>
    <w:rsid w:val="00685197"/>
    <w:rsid w:val="006905B7"/>
    <w:rsid w:val="00691D9A"/>
    <w:rsid w:val="006925B6"/>
    <w:rsid w:val="00693649"/>
    <w:rsid w:val="006A684D"/>
    <w:rsid w:val="006B0C4D"/>
    <w:rsid w:val="006D7691"/>
    <w:rsid w:val="006E0138"/>
    <w:rsid w:val="006F0E0B"/>
    <w:rsid w:val="006F4D7B"/>
    <w:rsid w:val="006F5957"/>
    <w:rsid w:val="00704227"/>
    <w:rsid w:val="00713EC1"/>
    <w:rsid w:val="00726AC0"/>
    <w:rsid w:val="007460FD"/>
    <w:rsid w:val="0075371D"/>
    <w:rsid w:val="00767C36"/>
    <w:rsid w:val="007735BA"/>
    <w:rsid w:val="00787EC4"/>
    <w:rsid w:val="00796ADA"/>
    <w:rsid w:val="007A7E52"/>
    <w:rsid w:val="007C4DB8"/>
    <w:rsid w:val="007C5981"/>
    <w:rsid w:val="007E0A09"/>
    <w:rsid w:val="007F6123"/>
    <w:rsid w:val="008030D6"/>
    <w:rsid w:val="008325AA"/>
    <w:rsid w:val="00842F60"/>
    <w:rsid w:val="00854D76"/>
    <w:rsid w:val="008650C2"/>
    <w:rsid w:val="00877F36"/>
    <w:rsid w:val="008A1023"/>
    <w:rsid w:val="008B5329"/>
    <w:rsid w:val="008D4C7B"/>
    <w:rsid w:val="008E0603"/>
    <w:rsid w:val="008E0E45"/>
    <w:rsid w:val="008E47DA"/>
    <w:rsid w:val="008E7E7B"/>
    <w:rsid w:val="008F6B7E"/>
    <w:rsid w:val="00905FA1"/>
    <w:rsid w:val="009105D3"/>
    <w:rsid w:val="00913793"/>
    <w:rsid w:val="009219BE"/>
    <w:rsid w:val="00930462"/>
    <w:rsid w:val="00936232"/>
    <w:rsid w:val="00943B3C"/>
    <w:rsid w:val="00954815"/>
    <w:rsid w:val="0095758D"/>
    <w:rsid w:val="00964A79"/>
    <w:rsid w:val="009A4A67"/>
    <w:rsid w:val="009A5B98"/>
    <w:rsid w:val="009B4C39"/>
    <w:rsid w:val="009C0745"/>
    <w:rsid w:val="009D066C"/>
    <w:rsid w:val="009E7A6E"/>
    <w:rsid w:val="009F674E"/>
    <w:rsid w:val="009F6EFD"/>
    <w:rsid w:val="00A20174"/>
    <w:rsid w:val="00A42805"/>
    <w:rsid w:val="00A66BA1"/>
    <w:rsid w:val="00A86189"/>
    <w:rsid w:val="00A96C44"/>
    <w:rsid w:val="00A97F51"/>
    <w:rsid w:val="00AA7E8B"/>
    <w:rsid w:val="00AB1E9E"/>
    <w:rsid w:val="00AB1EDF"/>
    <w:rsid w:val="00AB603E"/>
    <w:rsid w:val="00AD41C2"/>
    <w:rsid w:val="00AD4C5A"/>
    <w:rsid w:val="00AE10AC"/>
    <w:rsid w:val="00AE54BD"/>
    <w:rsid w:val="00AE7C6C"/>
    <w:rsid w:val="00B076F0"/>
    <w:rsid w:val="00B07B68"/>
    <w:rsid w:val="00B10936"/>
    <w:rsid w:val="00B125BB"/>
    <w:rsid w:val="00B256BA"/>
    <w:rsid w:val="00B40699"/>
    <w:rsid w:val="00B4575E"/>
    <w:rsid w:val="00B56FB5"/>
    <w:rsid w:val="00B65EB8"/>
    <w:rsid w:val="00B75B7D"/>
    <w:rsid w:val="00B82EF9"/>
    <w:rsid w:val="00B85230"/>
    <w:rsid w:val="00B879FA"/>
    <w:rsid w:val="00B95495"/>
    <w:rsid w:val="00B95C22"/>
    <w:rsid w:val="00B95E9E"/>
    <w:rsid w:val="00BA18C3"/>
    <w:rsid w:val="00BB06FD"/>
    <w:rsid w:val="00BC0CB3"/>
    <w:rsid w:val="00BE60F4"/>
    <w:rsid w:val="00BF495F"/>
    <w:rsid w:val="00BF5B81"/>
    <w:rsid w:val="00C10FD3"/>
    <w:rsid w:val="00C1175B"/>
    <w:rsid w:val="00C367BB"/>
    <w:rsid w:val="00C45945"/>
    <w:rsid w:val="00C479FA"/>
    <w:rsid w:val="00C829E3"/>
    <w:rsid w:val="00C82CAE"/>
    <w:rsid w:val="00C84D20"/>
    <w:rsid w:val="00C87FE5"/>
    <w:rsid w:val="00CB0133"/>
    <w:rsid w:val="00CC40DE"/>
    <w:rsid w:val="00CC647D"/>
    <w:rsid w:val="00CC6562"/>
    <w:rsid w:val="00CF36D7"/>
    <w:rsid w:val="00CF540A"/>
    <w:rsid w:val="00D1220C"/>
    <w:rsid w:val="00D1588C"/>
    <w:rsid w:val="00D27523"/>
    <w:rsid w:val="00D3238B"/>
    <w:rsid w:val="00D32C1E"/>
    <w:rsid w:val="00D505D6"/>
    <w:rsid w:val="00D57F43"/>
    <w:rsid w:val="00D869E8"/>
    <w:rsid w:val="00D9704C"/>
    <w:rsid w:val="00DA12AD"/>
    <w:rsid w:val="00DA1BED"/>
    <w:rsid w:val="00DB1120"/>
    <w:rsid w:val="00DB6C60"/>
    <w:rsid w:val="00DD4523"/>
    <w:rsid w:val="00DE2266"/>
    <w:rsid w:val="00DE6309"/>
    <w:rsid w:val="00DF0D4D"/>
    <w:rsid w:val="00DF4AB3"/>
    <w:rsid w:val="00E009DC"/>
    <w:rsid w:val="00E066D7"/>
    <w:rsid w:val="00E16779"/>
    <w:rsid w:val="00E22DDB"/>
    <w:rsid w:val="00E6061A"/>
    <w:rsid w:val="00E63304"/>
    <w:rsid w:val="00E73CE6"/>
    <w:rsid w:val="00E772BF"/>
    <w:rsid w:val="00E83360"/>
    <w:rsid w:val="00E85F0C"/>
    <w:rsid w:val="00EB73FB"/>
    <w:rsid w:val="00EC069F"/>
    <w:rsid w:val="00EC06E2"/>
    <w:rsid w:val="00EC169B"/>
    <w:rsid w:val="00EC3073"/>
    <w:rsid w:val="00EC3C17"/>
    <w:rsid w:val="00EC4701"/>
    <w:rsid w:val="00ED6361"/>
    <w:rsid w:val="00ED6ACB"/>
    <w:rsid w:val="00EE253E"/>
    <w:rsid w:val="00EE66DA"/>
    <w:rsid w:val="00EF4BE6"/>
    <w:rsid w:val="00EF76A1"/>
    <w:rsid w:val="00F13B1D"/>
    <w:rsid w:val="00F24C6D"/>
    <w:rsid w:val="00F45308"/>
    <w:rsid w:val="00F47C33"/>
    <w:rsid w:val="00F505CB"/>
    <w:rsid w:val="00F51234"/>
    <w:rsid w:val="00F53622"/>
    <w:rsid w:val="00F649F1"/>
    <w:rsid w:val="00F6782E"/>
    <w:rsid w:val="00F73453"/>
    <w:rsid w:val="00F80B6F"/>
    <w:rsid w:val="00F92BB0"/>
    <w:rsid w:val="00F948B8"/>
    <w:rsid w:val="00FB31FA"/>
    <w:rsid w:val="00FB56CF"/>
    <w:rsid w:val="00FB68EC"/>
    <w:rsid w:val="00FC4B4E"/>
    <w:rsid w:val="00FC625F"/>
    <w:rsid w:val="00FD0C3B"/>
    <w:rsid w:val="00FD6A1E"/>
    <w:rsid w:val="00FD6D98"/>
    <w:rsid w:val="00FD7F55"/>
    <w:rsid w:val="00FE24E4"/>
    <w:rsid w:val="00FE683B"/>
    <w:rsid w:val="00FF0670"/>
    <w:rsid w:val="6C2E8667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029022B7-A656-4675-A683-37A93C0A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95</cp:revision>
  <cp:lastPrinted>2025-04-07T09:16:00Z</cp:lastPrinted>
  <dcterms:created xsi:type="dcterms:W3CDTF">2025-06-11T09:33:00Z</dcterms:created>
  <dcterms:modified xsi:type="dcterms:W3CDTF">2025-07-28T08:29:00Z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