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E8BE0" w14:textId="77777777" w:rsidR="00EA49D3" w:rsidRDefault="00B86768">
      <w:pPr>
        <w:jc w:val="center"/>
        <w:rPr>
          <w:rFonts w:ascii="Tahoma" w:eastAsia="Tahoma" w:hAnsi="Tahoma" w:cs="Tahoma"/>
          <w:b/>
          <w:sz w:val="20"/>
          <w:szCs w:val="20"/>
        </w:rPr>
      </w:pPr>
      <w:r>
        <w:rPr>
          <w:rFonts w:ascii="Tahoma" w:eastAsia="Tahoma" w:hAnsi="Tahoma" w:cs="Tahoma"/>
          <w:b/>
          <w:sz w:val="20"/>
          <w:szCs w:val="20"/>
        </w:rPr>
        <w:t>Rámcová smlouva o spolupráci - projektový manažer</w:t>
      </w:r>
    </w:p>
    <w:p w14:paraId="1C4E8BE1" w14:textId="77777777" w:rsidR="00EA49D3" w:rsidRDefault="00EA49D3">
      <w:pPr>
        <w:jc w:val="center"/>
        <w:rPr>
          <w:rFonts w:ascii="Tahoma" w:eastAsia="Tahoma" w:hAnsi="Tahoma" w:cs="Tahoma"/>
          <w:sz w:val="20"/>
          <w:szCs w:val="20"/>
        </w:rPr>
      </w:pPr>
    </w:p>
    <w:p w14:paraId="1C4E8BE2" w14:textId="77777777" w:rsidR="00EA49D3" w:rsidRDefault="00B86768">
      <w:pPr>
        <w:jc w:val="center"/>
        <w:rPr>
          <w:rFonts w:ascii="Tahoma" w:eastAsia="Tahoma" w:hAnsi="Tahoma" w:cs="Tahoma"/>
          <w:sz w:val="20"/>
          <w:szCs w:val="20"/>
        </w:rPr>
      </w:pPr>
      <w:r>
        <w:rPr>
          <w:rFonts w:ascii="Tahoma" w:eastAsia="Tahoma" w:hAnsi="Tahoma" w:cs="Tahoma"/>
          <w:sz w:val="20"/>
          <w:szCs w:val="20"/>
        </w:rPr>
        <w:t xml:space="preserve">uzavřená v souladu s ustanovením § 1746 odst. 2 zákona č. 89/2012 Sb., občanský zákoník, </w:t>
      </w:r>
    </w:p>
    <w:p w14:paraId="1C4E8BE3" w14:textId="77777777" w:rsidR="00EA49D3" w:rsidRDefault="00B86768">
      <w:pPr>
        <w:jc w:val="center"/>
        <w:rPr>
          <w:rFonts w:ascii="Tahoma" w:eastAsia="Tahoma" w:hAnsi="Tahoma" w:cs="Tahoma"/>
          <w:sz w:val="20"/>
          <w:szCs w:val="20"/>
        </w:rPr>
      </w:pPr>
      <w:r>
        <w:rPr>
          <w:rFonts w:ascii="Tahoma" w:eastAsia="Tahoma" w:hAnsi="Tahoma" w:cs="Tahoma"/>
          <w:sz w:val="20"/>
          <w:szCs w:val="20"/>
        </w:rPr>
        <w:t xml:space="preserve">ve znění pozdějších předpisů </w:t>
      </w:r>
    </w:p>
    <w:p w14:paraId="1C4E8BE4" w14:textId="77777777" w:rsidR="00EA49D3" w:rsidRDefault="00B86768">
      <w:pPr>
        <w:jc w:val="center"/>
        <w:rPr>
          <w:rFonts w:ascii="Tahoma" w:eastAsia="Tahoma" w:hAnsi="Tahoma" w:cs="Tahoma"/>
          <w:sz w:val="20"/>
          <w:szCs w:val="20"/>
        </w:rPr>
      </w:pPr>
      <w:r>
        <w:rPr>
          <w:rFonts w:ascii="Tahoma" w:eastAsia="Tahoma" w:hAnsi="Tahoma" w:cs="Tahoma"/>
          <w:sz w:val="20"/>
          <w:szCs w:val="20"/>
        </w:rPr>
        <w:t>(dále jen „</w:t>
      </w:r>
      <w:r>
        <w:rPr>
          <w:rFonts w:ascii="Tahoma" w:eastAsia="Tahoma" w:hAnsi="Tahoma" w:cs="Tahoma"/>
          <w:b/>
          <w:sz w:val="20"/>
          <w:szCs w:val="20"/>
        </w:rPr>
        <w:t>OZ</w:t>
      </w:r>
      <w:r>
        <w:rPr>
          <w:rFonts w:ascii="Tahoma" w:eastAsia="Tahoma" w:hAnsi="Tahoma" w:cs="Tahoma"/>
          <w:sz w:val="20"/>
          <w:szCs w:val="20"/>
        </w:rPr>
        <w:t>“)</w:t>
      </w:r>
    </w:p>
    <w:p w14:paraId="1C4E8BE5" w14:textId="77777777" w:rsidR="00EA49D3" w:rsidRDefault="00EA49D3">
      <w:pPr>
        <w:rPr>
          <w:rFonts w:ascii="Tahoma" w:eastAsia="Tahoma" w:hAnsi="Tahoma" w:cs="Tahoma"/>
          <w:sz w:val="20"/>
          <w:szCs w:val="20"/>
        </w:rPr>
      </w:pPr>
    </w:p>
    <w:p w14:paraId="1C4E8BE6" w14:textId="77777777" w:rsidR="00EA49D3" w:rsidRDefault="00B86768">
      <w:pPr>
        <w:rPr>
          <w:rFonts w:ascii="Tahoma" w:eastAsia="Tahoma" w:hAnsi="Tahoma" w:cs="Tahoma"/>
          <w:b/>
          <w:sz w:val="20"/>
          <w:szCs w:val="20"/>
        </w:rPr>
      </w:pPr>
      <w:r>
        <w:rPr>
          <w:rFonts w:ascii="Tahoma" w:eastAsia="Tahoma" w:hAnsi="Tahoma" w:cs="Tahoma"/>
          <w:b/>
          <w:sz w:val="20"/>
          <w:szCs w:val="20"/>
        </w:rPr>
        <w:t>Moravskoslezské inovační centrum Ostrava, a.s.</w:t>
      </w:r>
    </w:p>
    <w:p w14:paraId="1C4E8BE7" w14:textId="77777777" w:rsidR="00EA49D3" w:rsidRDefault="00B86768">
      <w:pPr>
        <w:rPr>
          <w:rFonts w:ascii="Tahoma" w:eastAsia="Tahoma" w:hAnsi="Tahoma" w:cs="Tahoma"/>
          <w:sz w:val="20"/>
          <w:szCs w:val="20"/>
        </w:rPr>
      </w:pPr>
      <w:r>
        <w:rPr>
          <w:rFonts w:ascii="Tahoma" w:eastAsia="Tahoma" w:hAnsi="Tahoma" w:cs="Tahoma"/>
          <w:sz w:val="20"/>
          <w:szCs w:val="20"/>
        </w:rPr>
        <w:t>se sídlem: Technologická 372/2, Pustkovec, 708 00 Ostrava</w:t>
      </w:r>
    </w:p>
    <w:p w14:paraId="1C4E8BE8" w14:textId="77777777" w:rsidR="00EA49D3" w:rsidRDefault="00B86768">
      <w:r>
        <w:rPr>
          <w:rFonts w:ascii="Tahoma" w:eastAsia="Tahoma" w:hAnsi="Tahoma" w:cs="Tahoma"/>
          <w:sz w:val="20"/>
          <w:szCs w:val="20"/>
        </w:rPr>
        <w:t>IČO:</w:t>
      </w:r>
      <w:r>
        <w:t xml:space="preserve"> </w:t>
      </w:r>
      <w:r>
        <w:rPr>
          <w:rFonts w:ascii="Tahoma" w:eastAsia="Tahoma" w:hAnsi="Tahoma" w:cs="Tahoma"/>
          <w:sz w:val="20"/>
          <w:szCs w:val="20"/>
        </w:rPr>
        <w:t>25379631, DIČ: CZ25379631</w:t>
      </w:r>
    </w:p>
    <w:p w14:paraId="1C4E8BE9" w14:textId="77777777" w:rsidR="00EA49D3" w:rsidRDefault="00B86768">
      <w:pPr>
        <w:rPr>
          <w:rFonts w:ascii="Tahoma" w:eastAsia="Tahoma" w:hAnsi="Tahoma" w:cs="Tahoma"/>
          <w:sz w:val="20"/>
          <w:szCs w:val="20"/>
        </w:rPr>
      </w:pPr>
      <w:r>
        <w:rPr>
          <w:rFonts w:ascii="Tahoma" w:eastAsia="Tahoma" w:hAnsi="Tahoma" w:cs="Tahoma"/>
          <w:sz w:val="20"/>
          <w:szCs w:val="20"/>
        </w:rPr>
        <w:t>zastoupená: Mgr. Adélou Hradilovou, předsedkyní představenstva</w:t>
      </w:r>
    </w:p>
    <w:p w14:paraId="1C4E8BEA" w14:textId="77777777" w:rsidR="00EA49D3" w:rsidRDefault="00B86768">
      <w:pPr>
        <w:rPr>
          <w:rFonts w:ascii="Tahoma" w:eastAsia="Tahoma" w:hAnsi="Tahoma" w:cs="Tahoma"/>
          <w:sz w:val="20"/>
          <w:szCs w:val="20"/>
        </w:rPr>
      </w:pPr>
      <w:r>
        <w:rPr>
          <w:rFonts w:ascii="Tahoma" w:eastAsia="Tahoma" w:hAnsi="Tahoma" w:cs="Tahoma"/>
          <w:sz w:val="20"/>
          <w:szCs w:val="20"/>
        </w:rPr>
        <w:t>zapsaná v obchodním rejstříku vedeném Krajským soudem v Ostravě, oddíl B, vložka 1686 </w:t>
      </w:r>
    </w:p>
    <w:p w14:paraId="1C4E8BEB" w14:textId="77777777" w:rsidR="00EA49D3" w:rsidRDefault="00EA49D3">
      <w:pPr>
        <w:rPr>
          <w:rFonts w:ascii="Tahoma" w:eastAsia="Tahoma" w:hAnsi="Tahoma" w:cs="Tahoma"/>
          <w:sz w:val="20"/>
          <w:szCs w:val="20"/>
        </w:rPr>
      </w:pPr>
    </w:p>
    <w:p w14:paraId="1C4E8BEC" w14:textId="03B2CF54" w:rsidR="00EA49D3" w:rsidRDefault="00B86768">
      <w:pPr>
        <w:rPr>
          <w:rFonts w:ascii="Tahoma" w:eastAsia="Tahoma" w:hAnsi="Tahoma" w:cs="Tahoma"/>
          <w:sz w:val="20"/>
          <w:szCs w:val="20"/>
        </w:rPr>
      </w:pPr>
      <w:r>
        <w:rPr>
          <w:rFonts w:ascii="Tahoma" w:eastAsia="Tahoma" w:hAnsi="Tahoma" w:cs="Tahoma"/>
          <w:sz w:val="20"/>
          <w:szCs w:val="20"/>
        </w:rPr>
        <w:t xml:space="preserve">kontaktní osoba: </w:t>
      </w:r>
      <w:r w:rsidR="003D785D">
        <w:rPr>
          <w:rFonts w:ascii="Tahoma" w:eastAsia="Tahoma" w:hAnsi="Tahoma" w:cs="Tahoma"/>
          <w:b/>
          <w:sz w:val="20"/>
          <w:szCs w:val="20"/>
        </w:rPr>
        <w:t>xxx</w:t>
      </w:r>
    </w:p>
    <w:p w14:paraId="1C4E8BED" w14:textId="00841691" w:rsidR="00EA49D3" w:rsidRDefault="00B86768">
      <w:pPr>
        <w:rPr>
          <w:rFonts w:ascii="Tahoma" w:eastAsia="Tahoma" w:hAnsi="Tahoma" w:cs="Tahoma"/>
          <w:sz w:val="20"/>
          <w:szCs w:val="20"/>
        </w:rPr>
      </w:pPr>
      <w:r>
        <w:rPr>
          <w:rFonts w:ascii="Tahoma" w:eastAsia="Tahoma" w:hAnsi="Tahoma" w:cs="Tahoma"/>
          <w:sz w:val="20"/>
          <w:szCs w:val="20"/>
        </w:rPr>
        <w:t xml:space="preserve">e-mail: </w:t>
      </w:r>
      <w:r w:rsidR="003D785D">
        <w:rPr>
          <w:rFonts w:ascii="Tahoma" w:eastAsia="Tahoma" w:hAnsi="Tahoma" w:cs="Tahoma"/>
          <w:b/>
          <w:sz w:val="20"/>
          <w:szCs w:val="20"/>
        </w:rPr>
        <w:t>xxxxxx</w:t>
      </w:r>
    </w:p>
    <w:p w14:paraId="1C4E8BEE" w14:textId="77777777" w:rsidR="00EA49D3" w:rsidRDefault="00EA49D3">
      <w:pPr>
        <w:rPr>
          <w:rFonts w:ascii="Tahoma" w:eastAsia="Tahoma" w:hAnsi="Tahoma" w:cs="Tahoma"/>
          <w:sz w:val="20"/>
          <w:szCs w:val="20"/>
        </w:rPr>
      </w:pPr>
    </w:p>
    <w:p w14:paraId="1C4E8BEF" w14:textId="77777777" w:rsidR="00EA49D3" w:rsidRDefault="00B86768">
      <w:pPr>
        <w:rPr>
          <w:rFonts w:ascii="Tahoma" w:eastAsia="Tahoma" w:hAnsi="Tahoma" w:cs="Tahoma"/>
          <w:sz w:val="20"/>
          <w:szCs w:val="20"/>
        </w:rPr>
      </w:pPr>
      <w:r>
        <w:rPr>
          <w:rFonts w:ascii="Tahoma" w:eastAsia="Tahoma" w:hAnsi="Tahoma" w:cs="Tahoma"/>
          <w:sz w:val="20"/>
          <w:szCs w:val="20"/>
        </w:rPr>
        <w:t xml:space="preserve">(dále jen </w:t>
      </w:r>
      <w:r>
        <w:rPr>
          <w:rFonts w:ascii="Tahoma" w:eastAsia="Tahoma" w:hAnsi="Tahoma" w:cs="Tahoma"/>
          <w:b/>
          <w:sz w:val="20"/>
          <w:szCs w:val="20"/>
        </w:rPr>
        <w:t>„MSIC“</w:t>
      </w:r>
      <w:r>
        <w:rPr>
          <w:rFonts w:ascii="Tahoma" w:eastAsia="Tahoma" w:hAnsi="Tahoma" w:cs="Tahoma"/>
          <w:sz w:val="20"/>
          <w:szCs w:val="20"/>
        </w:rPr>
        <w:t xml:space="preserve">) </w:t>
      </w:r>
    </w:p>
    <w:p w14:paraId="1C4E8BF0" w14:textId="77777777" w:rsidR="00EA49D3" w:rsidRDefault="00EA49D3">
      <w:pPr>
        <w:rPr>
          <w:rFonts w:ascii="Tahoma" w:eastAsia="Tahoma" w:hAnsi="Tahoma" w:cs="Tahoma"/>
          <w:sz w:val="12"/>
          <w:szCs w:val="12"/>
        </w:rPr>
      </w:pPr>
    </w:p>
    <w:p w14:paraId="1C4E8BF1" w14:textId="77777777" w:rsidR="00EA49D3" w:rsidRDefault="00EA49D3">
      <w:pPr>
        <w:rPr>
          <w:rFonts w:ascii="Tahoma" w:eastAsia="Tahoma" w:hAnsi="Tahoma" w:cs="Tahoma"/>
          <w:sz w:val="12"/>
          <w:szCs w:val="12"/>
        </w:rPr>
      </w:pPr>
    </w:p>
    <w:p w14:paraId="1C4E8BF2" w14:textId="77777777" w:rsidR="00EA49D3" w:rsidRDefault="00B86768">
      <w:pPr>
        <w:rPr>
          <w:rFonts w:ascii="Tahoma" w:eastAsia="Tahoma" w:hAnsi="Tahoma" w:cs="Tahoma"/>
          <w:sz w:val="12"/>
          <w:szCs w:val="12"/>
        </w:rPr>
      </w:pPr>
      <w:r>
        <w:rPr>
          <w:rFonts w:ascii="Tahoma" w:eastAsia="Tahoma" w:hAnsi="Tahoma" w:cs="Tahoma"/>
          <w:sz w:val="12"/>
          <w:szCs w:val="12"/>
        </w:rPr>
        <w:t xml:space="preserve"> </w:t>
      </w:r>
    </w:p>
    <w:p w14:paraId="1C4E8BF3" w14:textId="77777777" w:rsidR="00EA49D3" w:rsidRDefault="00B86768">
      <w:pPr>
        <w:rPr>
          <w:rFonts w:ascii="Tahoma" w:eastAsia="Tahoma" w:hAnsi="Tahoma" w:cs="Tahoma"/>
          <w:sz w:val="20"/>
          <w:szCs w:val="20"/>
        </w:rPr>
      </w:pPr>
      <w:r>
        <w:rPr>
          <w:rFonts w:ascii="Tahoma" w:eastAsia="Tahoma" w:hAnsi="Tahoma" w:cs="Tahoma"/>
          <w:sz w:val="20"/>
          <w:szCs w:val="20"/>
        </w:rPr>
        <w:t>a</w:t>
      </w:r>
    </w:p>
    <w:p w14:paraId="1C4E8BF4" w14:textId="77777777" w:rsidR="00EA49D3" w:rsidRDefault="00EA49D3">
      <w:pPr>
        <w:rPr>
          <w:rFonts w:ascii="Tahoma" w:eastAsia="Tahoma" w:hAnsi="Tahoma" w:cs="Tahoma"/>
          <w:sz w:val="12"/>
          <w:szCs w:val="12"/>
        </w:rPr>
      </w:pPr>
    </w:p>
    <w:p w14:paraId="1C4E8BF5" w14:textId="77777777" w:rsidR="00EA49D3" w:rsidRDefault="00EA49D3">
      <w:pPr>
        <w:rPr>
          <w:rFonts w:ascii="Tahoma" w:eastAsia="Tahoma" w:hAnsi="Tahoma" w:cs="Tahoma"/>
          <w:sz w:val="12"/>
          <w:szCs w:val="12"/>
        </w:rPr>
      </w:pPr>
    </w:p>
    <w:p w14:paraId="1C4E8BF6" w14:textId="77777777" w:rsidR="00EA49D3" w:rsidRDefault="00B86768">
      <w:pPr>
        <w:rPr>
          <w:rFonts w:ascii="Tahoma" w:eastAsia="Tahoma" w:hAnsi="Tahoma" w:cs="Tahoma"/>
          <w:sz w:val="12"/>
          <w:szCs w:val="12"/>
        </w:rPr>
      </w:pPr>
      <w:r>
        <w:rPr>
          <w:rFonts w:ascii="Tahoma" w:eastAsia="Tahoma" w:hAnsi="Tahoma" w:cs="Tahoma"/>
          <w:sz w:val="12"/>
          <w:szCs w:val="12"/>
        </w:rPr>
        <w:t xml:space="preserve"> </w:t>
      </w:r>
    </w:p>
    <w:p w14:paraId="1C4E8BF7" w14:textId="77777777" w:rsidR="00EA49D3" w:rsidRDefault="00B86768">
      <w:pPr>
        <w:rPr>
          <w:rFonts w:ascii="Verdana" w:eastAsia="Verdana" w:hAnsi="Verdana" w:cs="Verdana"/>
          <w:b/>
          <w:color w:val="333333"/>
          <w:sz w:val="18"/>
          <w:szCs w:val="18"/>
          <w:shd w:val="clear" w:color="auto" w:fill="F5F5F5"/>
        </w:rPr>
      </w:pPr>
      <w:r>
        <w:rPr>
          <w:rFonts w:ascii="Verdana" w:eastAsia="Verdana" w:hAnsi="Verdana" w:cs="Verdana"/>
          <w:b/>
          <w:color w:val="333333"/>
          <w:sz w:val="18"/>
          <w:szCs w:val="18"/>
          <w:shd w:val="clear" w:color="auto" w:fill="F5F5F5"/>
        </w:rPr>
        <w:t>Petra Orságová</w:t>
      </w:r>
    </w:p>
    <w:p w14:paraId="1C4E8BF8" w14:textId="77777777" w:rsidR="00EA49D3" w:rsidRDefault="00B86768">
      <w:pPr>
        <w:rPr>
          <w:rFonts w:ascii="Tahoma" w:eastAsia="Tahoma" w:hAnsi="Tahoma" w:cs="Tahoma"/>
          <w:sz w:val="20"/>
          <w:szCs w:val="20"/>
        </w:rPr>
      </w:pPr>
      <w:r>
        <w:rPr>
          <w:rFonts w:ascii="Tahoma" w:eastAsia="Tahoma" w:hAnsi="Tahoma" w:cs="Tahoma"/>
          <w:sz w:val="20"/>
          <w:szCs w:val="20"/>
        </w:rPr>
        <w:t>se sídlem: 6. srpna 1125/25, Horní Suchá  73535</w:t>
      </w:r>
    </w:p>
    <w:p w14:paraId="1C4E8BF9" w14:textId="77777777" w:rsidR="00EA49D3" w:rsidRDefault="00B86768">
      <w:pPr>
        <w:rPr>
          <w:rFonts w:ascii="Tahoma" w:eastAsia="Tahoma" w:hAnsi="Tahoma" w:cs="Tahoma"/>
          <w:sz w:val="20"/>
          <w:szCs w:val="20"/>
        </w:rPr>
      </w:pPr>
      <w:r>
        <w:rPr>
          <w:rFonts w:ascii="Tahoma" w:eastAsia="Tahoma" w:hAnsi="Tahoma" w:cs="Tahoma"/>
          <w:sz w:val="20"/>
          <w:szCs w:val="20"/>
        </w:rPr>
        <w:t>IČO: 01524798</w:t>
      </w:r>
    </w:p>
    <w:p w14:paraId="1C4E8BFA" w14:textId="77777777" w:rsidR="00EA49D3" w:rsidRDefault="00B86768">
      <w:pPr>
        <w:rPr>
          <w:rFonts w:ascii="Tahoma" w:eastAsia="Tahoma" w:hAnsi="Tahoma" w:cs="Tahoma"/>
          <w:sz w:val="20"/>
          <w:szCs w:val="20"/>
        </w:rPr>
      </w:pPr>
      <w:r>
        <w:rPr>
          <w:rFonts w:ascii="Tahoma" w:eastAsia="Tahoma" w:hAnsi="Tahoma" w:cs="Tahoma"/>
          <w:sz w:val="20"/>
          <w:szCs w:val="20"/>
        </w:rPr>
        <w:t>zastoupená: Petra Orságová</w:t>
      </w:r>
    </w:p>
    <w:p w14:paraId="1C4E8BFB" w14:textId="77777777" w:rsidR="00EA49D3" w:rsidRDefault="00B86768">
      <w:pPr>
        <w:rPr>
          <w:rFonts w:ascii="Tahoma" w:eastAsia="Tahoma" w:hAnsi="Tahoma" w:cs="Tahoma"/>
          <w:sz w:val="20"/>
          <w:szCs w:val="20"/>
        </w:rPr>
      </w:pPr>
      <w:r>
        <w:rPr>
          <w:rFonts w:ascii="Tahoma" w:eastAsia="Tahoma" w:hAnsi="Tahoma" w:cs="Tahoma"/>
          <w:sz w:val="20"/>
          <w:szCs w:val="20"/>
        </w:rPr>
        <w:t>zapsaná v obchodním rejstříku</w:t>
      </w:r>
      <w:r>
        <w:rPr>
          <w:rFonts w:ascii="Tahoma" w:eastAsia="Tahoma" w:hAnsi="Tahoma" w:cs="Tahoma"/>
          <w:sz w:val="20"/>
          <w:szCs w:val="20"/>
        </w:rPr>
        <w:br/>
        <w:t xml:space="preserve"> v Živnostenském úřadu Havířov</w:t>
      </w:r>
    </w:p>
    <w:p w14:paraId="1C4E8BFC" w14:textId="77777777" w:rsidR="00EA49D3" w:rsidRDefault="00EA49D3">
      <w:pPr>
        <w:rPr>
          <w:rFonts w:ascii="Tahoma" w:eastAsia="Tahoma" w:hAnsi="Tahoma" w:cs="Tahoma"/>
          <w:sz w:val="20"/>
          <w:szCs w:val="20"/>
        </w:rPr>
      </w:pPr>
    </w:p>
    <w:p w14:paraId="1C4E8BFD" w14:textId="77777777" w:rsidR="00EA49D3" w:rsidRDefault="00B86768">
      <w:pPr>
        <w:rPr>
          <w:rFonts w:ascii="Tahoma" w:eastAsia="Tahoma" w:hAnsi="Tahoma" w:cs="Tahoma"/>
          <w:sz w:val="20"/>
          <w:szCs w:val="20"/>
        </w:rPr>
      </w:pPr>
      <w:r>
        <w:rPr>
          <w:rFonts w:ascii="Tahoma" w:eastAsia="Tahoma" w:hAnsi="Tahoma" w:cs="Tahoma"/>
          <w:sz w:val="20"/>
          <w:szCs w:val="20"/>
        </w:rPr>
        <w:t>kontaktní osoba: Petra Orságová</w:t>
      </w:r>
    </w:p>
    <w:p w14:paraId="1C4E8BFE" w14:textId="085A07D6" w:rsidR="00EA49D3" w:rsidRDefault="00B86768">
      <w:pPr>
        <w:rPr>
          <w:rFonts w:ascii="Tahoma" w:eastAsia="Tahoma" w:hAnsi="Tahoma" w:cs="Tahoma"/>
          <w:sz w:val="20"/>
          <w:szCs w:val="20"/>
        </w:rPr>
      </w:pPr>
      <w:r>
        <w:rPr>
          <w:rFonts w:ascii="Tahoma" w:eastAsia="Tahoma" w:hAnsi="Tahoma" w:cs="Tahoma"/>
          <w:sz w:val="20"/>
          <w:szCs w:val="20"/>
        </w:rPr>
        <w:t xml:space="preserve">e-mail: </w:t>
      </w:r>
      <w:r w:rsidR="003D785D">
        <w:rPr>
          <w:rFonts w:ascii="Tahoma" w:eastAsia="Tahoma" w:hAnsi="Tahoma" w:cs="Tahoma"/>
          <w:sz w:val="20"/>
          <w:szCs w:val="20"/>
        </w:rPr>
        <w:t>xxxxxxx</w:t>
      </w:r>
    </w:p>
    <w:p w14:paraId="1C4E8BFF" w14:textId="77777777" w:rsidR="00EA49D3" w:rsidRDefault="00EA49D3">
      <w:pPr>
        <w:rPr>
          <w:rFonts w:ascii="Tahoma" w:eastAsia="Tahoma" w:hAnsi="Tahoma" w:cs="Tahoma"/>
          <w:sz w:val="20"/>
          <w:szCs w:val="20"/>
        </w:rPr>
      </w:pPr>
    </w:p>
    <w:p w14:paraId="1C4E8C00" w14:textId="77777777" w:rsidR="00EA49D3" w:rsidRDefault="00B86768">
      <w:pPr>
        <w:rPr>
          <w:rFonts w:ascii="Tahoma" w:eastAsia="Tahoma" w:hAnsi="Tahoma" w:cs="Tahoma"/>
          <w:sz w:val="20"/>
          <w:szCs w:val="20"/>
        </w:rPr>
      </w:pPr>
      <w:r>
        <w:rPr>
          <w:rFonts w:ascii="Tahoma" w:eastAsia="Tahoma" w:hAnsi="Tahoma" w:cs="Tahoma"/>
          <w:sz w:val="20"/>
          <w:szCs w:val="20"/>
        </w:rPr>
        <w:t xml:space="preserve">(dále jen </w:t>
      </w:r>
      <w:r>
        <w:rPr>
          <w:rFonts w:ascii="Tahoma" w:eastAsia="Tahoma" w:hAnsi="Tahoma" w:cs="Tahoma"/>
          <w:b/>
          <w:sz w:val="20"/>
          <w:szCs w:val="20"/>
        </w:rPr>
        <w:t>„Partner“</w:t>
      </w:r>
      <w:r>
        <w:rPr>
          <w:rFonts w:ascii="Tahoma" w:eastAsia="Tahoma" w:hAnsi="Tahoma" w:cs="Tahoma"/>
          <w:sz w:val="20"/>
          <w:szCs w:val="20"/>
        </w:rPr>
        <w:t>),</w:t>
      </w:r>
    </w:p>
    <w:p w14:paraId="1C4E8C01" w14:textId="77777777" w:rsidR="00EA49D3" w:rsidRDefault="00EA49D3">
      <w:pPr>
        <w:rPr>
          <w:rFonts w:ascii="Tahoma" w:eastAsia="Tahoma" w:hAnsi="Tahoma" w:cs="Tahoma"/>
          <w:sz w:val="20"/>
          <w:szCs w:val="20"/>
        </w:rPr>
      </w:pPr>
    </w:p>
    <w:p w14:paraId="1C4E8C02" w14:textId="77777777" w:rsidR="00EA49D3" w:rsidRDefault="00B86768">
      <w:pPr>
        <w:rPr>
          <w:rFonts w:ascii="Tahoma" w:eastAsia="Tahoma" w:hAnsi="Tahoma" w:cs="Tahoma"/>
          <w:sz w:val="20"/>
          <w:szCs w:val="20"/>
        </w:rPr>
      </w:pPr>
      <w:r>
        <w:rPr>
          <w:rFonts w:ascii="Tahoma" w:eastAsia="Tahoma" w:hAnsi="Tahoma" w:cs="Tahoma"/>
          <w:sz w:val="20"/>
          <w:szCs w:val="20"/>
        </w:rPr>
        <w:t>(MSIC a Partner společně dále jen „</w:t>
      </w:r>
      <w:r>
        <w:rPr>
          <w:rFonts w:ascii="Tahoma" w:eastAsia="Tahoma" w:hAnsi="Tahoma" w:cs="Tahoma"/>
          <w:b/>
          <w:sz w:val="20"/>
          <w:szCs w:val="20"/>
        </w:rPr>
        <w:t>Smluvní strany</w:t>
      </w:r>
      <w:r>
        <w:rPr>
          <w:rFonts w:ascii="Tahoma" w:eastAsia="Tahoma" w:hAnsi="Tahoma" w:cs="Tahoma"/>
          <w:sz w:val="20"/>
          <w:szCs w:val="20"/>
        </w:rPr>
        <w:t>”)</w:t>
      </w:r>
    </w:p>
    <w:p w14:paraId="1C4E8C03" w14:textId="77777777" w:rsidR="00EA49D3" w:rsidRDefault="00EA49D3">
      <w:pPr>
        <w:rPr>
          <w:rFonts w:ascii="Tahoma" w:eastAsia="Tahoma" w:hAnsi="Tahoma" w:cs="Tahoma"/>
          <w:sz w:val="20"/>
          <w:szCs w:val="20"/>
        </w:rPr>
      </w:pPr>
    </w:p>
    <w:p w14:paraId="1C4E8C04" w14:textId="77777777" w:rsidR="00EA49D3" w:rsidRDefault="00B86768">
      <w:pPr>
        <w:rPr>
          <w:rFonts w:ascii="Tahoma" w:eastAsia="Tahoma" w:hAnsi="Tahoma" w:cs="Tahoma"/>
          <w:sz w:val="20"/>
          <w:szCs w:val="20"/>
        </w:rPr>
      </w:pPr>
      <w:r>
        <w:rPr>
          <w:rFonts w:ascii="Tahoma" w:eastAsia="Tahoma" w:hAnsi="Tahoma" w:cs="Tahoma"/>
          <w:sz w:val="20"/>
          <w:szCs w:val="20"/>
        </w:rPr>
        <w:t>uzavírají níže uvedeného dne, měsíce a roku tuto smlouvu (dále jen „</w:t>
      </w:r>
      <w:r>
        <w:rPr>
          <w:rFonts w:ascii="Tahoma" w:eastAsia="Tahoma" w:hAnsi="Tahoma" w:cs="Tahoma"/>
          <w:b/>
          <w:sz w:val="20"/>
          <w:szCs w:val="20"/>
        </w:rPr>
        <w:t>Smlouva</w:t>
      </w:r>
      <w:r>
        <w:rPr>
          <w:rFonts w:ascii="Tahoma" w:eastAsia="Tahoma" w:hAnsi="Tahoma" w:cs="Tahoma"/>
          <w:sz w:val="20"/>
          <w:szCs w:val="20"/>
        </w:rPr>
        <w:t>”):</w:t>
      </w:r>
    </w:p>
    <w:p w14:paraId="1C4E8C06" w14:textId="77777777" w:rsidR="00EA49D3" w:rsidRDefault="00EA49D3" w:rsidP="00E10291">
      <w:pPr>
        <w:rPr>
          <w:rFonts w:ascii="Tahoma" w:eastAsia="Tahoma" w:hAnsi="Tahoma" w:cs="Tahoma"/>
          <w:b/>
          <w:sz w:val="20"/>
          <w:szCs w:val="20"/>
        </w:rPr>
      </w:pPr>
    </w:p>
    <w:p w14:paraId="1C4E8C07" w14:textId="77777777" w:rsidR="00EA49D3" w:rsidRDefault="00B86768">
      <w:pPr>
        <w:jc w:val="center"/>
        <w:rPr>
          <w:rFonts w:ascii="Tahoma" w:eastAsia="Tahoma" w:hAnsi="Tahoma" w:cs="Tahoma"/>
          <w:b/>
          <w:sz w:val="20"/>
          <w:szCs w:val="20"/>
        </w:rPr>
      </w:pPr>
      <w:r>
        <w:rPr>
          <w:rFonts w:ascii="Tahoma" w:eastAsia="Tahoma" w:hAnsi="Tahoma" w:cs="Tahoma"/>
          <w:b/>
          <w:sz w:val="20"/>
          <w:szCs w:val="20"/>
        </w:rPr>
        <w:t>I.</w:t>
      </w:r>
    </w:p>
    <w:p w14:paraId="1C4E8C08" w14:textId="77777777" w:rsidR="00EA49D3" w:rsidRDefault="00B86768">
      <w:pPr>
        <w:jc w:val="center"/>
        <w:rPr>
          <w:rFonts w:ascii="Tahoma" w:eastAsia="Tahoma" w:hAnsi="Tahoma" w:cs="Tahoma"/>
          <w:b/>
          <w:sz w:val="20"/>
          <w:szCs w:val="20"/>
        </w:rPr>
      </w:pPr>
      <w:r>
        <w:rPr>
          <w:rFonts w:ascii="Tahoma" w:eastAsia="Tahoma" w:hAnsi="Tahoma" w:cs="Tahoma"/>
          <w:b/>
          <w:sz w:val="20"/>
          <w:szCs w:val="20"/>
        </w:rPr>
        <w:t>Preambule</w:t>
      </w:r>
    </w:p>
    <w:p w14:paraId="1C4E8C09" w14:textId="77777777" w:rsidR="00EA49D3" w:rsidRDefault="00EA49D3">
      <w:pPr>
        <w:jc w:val="center"/>
        <w:rPr>
          <w:rFonts w:ascii="Tahoma" w:eastAsia="Tahoma" w:hAnsi="Tahoma" w:cs="Tahoma"/>
          <w:b/>
          <w:sz w:val="20"/>
          <w:szCs w:val="20"/>
        </w:rPr>
      </w:pPr>
    </w:p>
    <w:p w14:paraId="1C4E8C0A" w14:textId="77777777" w:rsidR="00EA49D3" w:rsidRDefault="00B86768">
      <w:pPr>
        <w:jc w:val="both"/>
        <w:rPr>
          <w:rFonts w:ascii="Tahoma" w:eastAsia="Tahoma" w:hAnsi="Tahoma" w:cs="Tahoma"/>
          <w:sz w:val="20"/>
          <w:szCs w:val="20"/>
        </w:rPr>
      </w:pPr>
      <w:r>
        <w:rPr>
          <w:rFonts w:ascii="Tahoma" w:eastAsia="Tahoma" w:hAnsi="Tahoma" w:cs="Tahoma"/>
          <w:sz w:val="20"/>
          <w:szCs w:val="20"/>
        </w:rPr>
        <w:t>1. MSIC je právnickou osobou, která je povolána k tomu, aby v zájmu svých akcionářů prostřednictvím řízení Regionální</w:t>
      </w:r>
    </w:p>
    <w:p w14:paraId="1C4E8C0B" w14:textId="77777777" w:rsidR="00EA49D3" w:rsidRDefault="00B86768">
      <w:pPr>
        <w:jc w:val="both"/>
        <w:rPr>
          <w:rFonts w:ascii="Tahoma" w:eastAsia="Tahoma" w:hAnsi="Tahoma" w:cs="Tahoma"/>
          <w:sz w:val="20"/>
          <w:szCs w:val="20"/>
        </w:rPr>
      </w:pPr>
      <w:r>
        <w:rPr>
          <w:rFonts w:ascii="Tahoma" w:eastAsia="Tahoma" w:hAnsi="Tahoma" w:cs="Tahoma"/>
          <w:sz w:val="20"/>
          <w:szCs w:val="20"/>
        </w:rPr>
        <w:t>inovační strategie Moravskoslezského kraje koordinovala rozvoj prostředí pro podnikání a inovace v Moravskoslezském kraji a dále aby zajistila kvalitní služby podporující růst a inovace v podnikání.</w:t>
      </w:r>
    </w:p>
    <w:p w14:paraId="1C4E8C0C" w14:textId="77777777" w:rsidR="00EA49D3" w:rsidRDefault="00EA49D3">
      <w:pPr>
        <w:jc w:val="both"/>
        <w:rPr>
          <w:rFonts w:ascii="Tahoma" w:eastAsia="Tahoma" w:hAnsi="Tahoma" w:cs="Tahoma"/>
          <w:sz w:val="20"/>
          <w:szCs w:val="20"/>
        </w:rPr>
      </w:pPr>
    </w:p>
    <w:p w14:paraId="1C4E8C0D" w14:textId="0A2BB8F9" w:rsidR="00EA49D3" w:rsidRDefault="00B86768">
      <w:pPr>
        <w:jc w:val="both"/>
        <w:rPr>
          <w:rFonts w:ascii="Tahoma" w:eastAsia="Tahoma" w:hAnsi="Tahoma" w:cs="Tahoma"/>
          <w:sz w:val="20"/>
          <w:szCs w:val="20"/>
        </w:rPr>
      </w:pPr>
      <w:r>
        <w:rPr>
          <w:rFonts w:ascii="Tahoma" w:eastAsia="Tahoma" w:hAnsi="Tahoma" w:cs="Tahoma"/>
          <w:sz w:val="20"/>
          <w:szCs w:val="20"/>
        </w:rPr>
        <w:t xml:space="preserve">2. Partner je podnikající </w:t>
      </w:r>
      <w:r w:rsidR="00533CE1">
        <w:rPr>
          <w:rFonts w:ascii="Tahoma" w:eastAsia="Tahoma" w:hAnsi="Tahoma" w:cs="Tahoma"/>
          <w:sz w:val="20"/>
          <w:szCs w:val="20"/>
        </w:rPr>
        <w:t>fyzickou</w:t>
      </w:r>
      <w:r>
        <w:rPr>
          <w:rFonts w:ascii="Tahoma" w:eastAsia="Tahoma" w:hAnsi="Tahoma" w:cs="Tahoma"/>
          <w:sz w:val="20"/>
          <w:szCs w:val="20"/>
        </w:rPr>
        <w:t xml:space="preserve"> osobou mající zájem na spolupráci při přípravě projektů na podporu podnikání a podnikavosti, když Smluvní strany uzavírají tuto Smlouvu zejména za účelem jejich vzájemné spolupráce, a to v rozsahu a za podmínek uvedených v této Smlouvě.</w:t>
      </w:r>
    </w:p>
    <w:p w14:paraId="1C4E8C0E" w14:textId="77777777" w:rsidR="00EA49D3" w:rsidRDefault="00EA49D3">
      <w:pPr>
        <w:jc w:val="both"/>
        <w:rPr>
          <w:rFonts w:ascii="Tahoma" w:eastAsia="Tahoma" w:hAnsi="Tahoma" w:cs="Tahoma"/>
        </w:rPr>
      </w:pPr>
    </w:p>
    <w:p w14:paraId="1C4E8C0F" w14:textId="77777777" w:rsidR="00EA49D3" w:rsidRDefault="00B86768">
      <w:pPr>
        <w:jc w:val="both"/>
        <w:rPr>
          <w:rFonts w:ascii="Tahoma" w:eastAsia="Tahoma" w:hAnsi="Tahoma" w:cs="Tahoma"/>
          <w:sz w:val="20"/>
          <w:szCs w:val="20"/>
        </w:rPr>
      </w:pPr>
      <w:r>
        <w:rPr>
          <w:rFonts w:ascii="Tahoma" w:eastAsia="Tahoma" w:hAnsi="Tahoma" w:cs="Tahoma"/>
          <w:sz w:val="20"/>
          <w:szCs w:val="20"/>
        </w:rPr>
        <w:t xml:space="preserve">3. Smluvní strany si přejí navzájem spolupracovat formou přípravy projektů v rozsahu a za podmínek stanovených touto Smlouvou či za podnímek určených společností MSIC, nebudou-li vyplývat z této Smlouvy. </w:t>
      </w:r>
    </w:p>
    <w:p w14:paraId="1C4E8C11" w14:textId="77777777" w:rsidR="00EA49D3" w:rsidRDefault="00EA49D3" w:rsidP="00E10291">
      <w:pPr>
        <w:rPr>
          <w:rFonts w:ascii="Tahoma" w:eastAsia="Tahoma" w:hAnsi="Tahoma" w:cs="Tahoma"/>
          <w:b/>
          <w:sz w:val="20"/>
          <w:szCs w:val="20"/>
        </w:rPr>
      </w:pPr>
    </w:p>
    <w:p w14:paraId="1C4E8C12" w14:textId="77777777" w:rsidR="00EA49D3" w:rsidRDefault="00B86768">
      <w:pPr>
        <w:jc w:val="center"/>
        <w:rPr>
          <w:rFonts w:ascii="Tahoma" w:eastAsia="Tahoma" w:hAnsi="Tahoma" w:cs="Tahoma"/>
          <w:b/>
          <w:sz w:val="20"/>
          <w:szCs w:val="20"/>
        </w:rPr>
      </w:pPr>
      <w:r>
        <w:rPr>
          <w:rFonts w:ascii="Tahoma" w:eastAsia="Tahoma" w:hAnsi="Tahoma" w:cs="Tahoma"/>
          <w:b/>
          <w:sz w:val="20"/>
          <w:szCs w:val="20"/>
        </w:rPr>
        <w:t>II.</w:t>
      </w:r>
    </w:p>
    <w:p w14:paraId="1C4E8C13" w14:textId="77777777" w:rsidR="00EA49D3" w:rsidRDefault="00B86768">
      <w:pPr>
        <w:jc w:val="center"/>
        <w:rPr>
          <w:rFonts w:ascii="Tahoma" w:eastAsia="Tahoma" w:hAnsi="Tahoma" w:cs="Tahoma"/>
          <w:b/>
          <w:sz w:val="20"/>
          <w:szCs w:val="20"/>
        </w:rPr>
      </w:pPr>
      <w:r>
        <w:rPr>
          <w:rFonts w:ascii="Tahoma" w:eastAsia="Tahoma" w:hAnsi="Tahoma" w:cs="Tahoma"/>
          <w:b/>
          <w:sz w:val="20"/>
          <w:szCs w:val="20"/>
        </w:rPr>
        <w:t>Předmět Smlouvy</w:t>
      </w:r>
    </w:p>
    <w:p w14:paraId="1C4E8C14" w14:textId="77777777" w:rsidR="00EA49D3" w:rsidRDefault="00EA49D3">
      <w:pPr>
        <w:rPr>
          <w:rFonts w:ascii="Tahoma" w:eastAsia="Tahoma" w:hAnsi="Tahoma" w:cs="Tahoma"/>
          <w:sz w:val="20"/>
          <w:szCs w:val="20"/>
        </w:rPr>
      </w:pPr>
    </w:p>
    <w:p w14:paraId="1C4E8C15" w14:textId="77777777" w:rsidR="00EA49D3" w:rsidRPr="003B3A6B" w:rsidRDefault="00B86768">
      <w:pPr>
        <w:jc w:val="both"/>
        <w:rPr>
          <w:rFonts w:ascii="Tahoma" w:eastAsia="Tahoma" w:hAnsi="Tahoma" w:cs="Tahoma"/>
          <w:sz w:val="20"/>
          <w:szCs w:val="20"/>
        </w:rPr>
      </w:pPr>
      <w:r>
        <w:rPr>
          <w:rFonts w:ascii="Tahoma" w:eastAsia="Tahoma" w:hAnsi="Tahoma" w:cs="Tahoma"/>
          <w:sz w:val="20"/>
          <w:szCs w:val="20"/>
        </w:rPr>
        <w:t xml:space="preserve">1. Smluvní </w:t>
      </w:r>
      <w:r w:rsidRPr="003B3A6B">
        <w:rPr>
          <w:rFonts w:ascii="Tahoma" w:eastAsia="Tahoma" w:hAnsi="Tahoma" w:cs="Tahoma"/>
          <w:sz w:val="20"/>
          <w:szCs w:val="20"/>
        </w:rPr>
        <w:t xml:space="preserve">strany se zavazují spolupracovat předně, nikoliv však výhradně na těchto Projektech MSIC:  </w:t>
      </w:r>
      <w:r w:rsidRPr="003B3A6B">
        <w:rPr>
          <w:rFonts w:ascii="Tahoma" w:eastAsia="Tahoma" w:hAnsi="Tahoma" w:cs="Tahoma"/>
          <w:b/>
          <w:sz w:val="20"/>
          <w:szCs w:val="20"/>
        </w:rPr>
        <w:t>Podnikavý region MSIC a Startovárna</w:t>
      </w:r>
      <w:r w:rsidRPr="003B3A6B">
        <w:rPr>
          <w:rFonts w:ascii="Tahoma" w:eastAsia="Tahoma" w:hAnsi="Tahoma" w:cs="Tahoma"/>
          <w:sz w:val="20"/>
          <w:szCs w:val="20"/>
        </w:rPr>
        <w:t>. Partner se zavazuje spolupracovat na základě této Smlouvy rovněž na jiných projektech určených ze strany MSIC souvisejících s činnostmi a aktivitami společnosti MSIC (dále jen “</w:t>
      </w:r>
      <w:r w:rsidRPr="003B3A6B">
        <w:rPr>
          <w:rFonts w:ascii="Tahoma" w:eastAsia="Tahoma" w:hAnsi="Tahoma" w:cs="Tahoma"/>
          <w:b/>
          <w:sz w:val="20"/>
          <w:szCs w:val="20"/>
        </w:rPr>
        <w:t>Služby</w:t>
      </w:r>
      <w:r w:rsidRPr="003B3A6B">
        <w:rPr>
          <w:rFonts w:ascii="Tahoma" w:eastAsia="Tahoma" w:hAnsi="Tahoma" w:cs="Tahoma"/>
          <w:sz w:val="20"/>
          <w:szCs w:val="20"/>
        </w:rPr>
        <w:t>” či “</w:t>
      </w:r>
      <w:r w:rsidRPr="003B3A6B">
        <w:rPr>
          <w:rFonts w:ascii="Tahoma" w:eastAsia="Tahoma" w:hAnsi="Tahoma" w:cs="Tahoma"/>
          <w:b/>
          <w:sz w:val="20"/>
          <w:szCs w:val="20"/>
        </w:rPr>
        <w:t>Projekty</w:t>
      </w:r>
      <w:r w:rsidRPr="003B3A6B">
        <w:rPr>
          <w:rFonts w:ascii="Tahoma" w:eastAsia="Tahoma" w:hAnsi="Tahoma" w:cs="Tahoma"/>
          <w:sz w:val="20"/>
          <w:szCs w:val="20"/>
        </w:rPr>
        <w:t>”).</w:t>
      </w:r>
    </w:p>
    <w:p w14:paraId="1C4E8C16" w14:textId="77777777" w:rsidR="00EA49D3" w:rsidRPr="003B3A6B" w:rsidRDefault="00EA49D3">
      <w:pPr>
        <w:jc w:val="both"/>
        <w:rPr>
          <w:rFonts w:ascii="Tahoma" w:eastAsia="Tahoma" w:hAnsi="Tahoma" w:cs="Tahoma"/>
          <w:sz w:val="20"/>
          <w:szCs w:val="20"/>
        </w:rPr>
      </w:pPr>
    </w:p>
    <w:p w14:paraId="1C4E8C17"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 xml:space="preserve">2. Společnost MSIC je na základě této Smlouvy oprávněna provést objednávku či pokyn k poskytnutí Služeb, a to písemně či elektronicky prostřednictvím e-mailové zprávy na adresu Partnera uvedenou v záhlaví této Smlouvy, popř. v jiné vhodné formě. Partner je povinen provést objednané Služby ve stanovené lhůtě uvedené v objednávce společnosti </w:t>
      </w:r>
      <w:r w:rsidRPr="003B3A6B">
        <w:rPr>
          <w:rFonts w:ascii="Tahoma" w:eastAsia="Tahoma" w:hAnsi="Tahoma" w:cs="Tahoma"/>
          <w:sz w:val="20"/>
          <w:szCs w:val="20"/>
        </w:rPr>
        <w:lastRenderedPageBreak/>
        <w:t>MSIC, za což se společnost MSIC zavazuje uhradit Partnerovi odměnu sjednanou v této Smlouvě. Společnost MSIC není povinna objednávku či pokyn k poskytnutí Služeb dle této smlouvy učinit, když rozsah objednaného plnění závisí výlučně na vůli společnosti MSIC.</w:t>
      </w:r>
    </w:p>
    <w:p w14:paraId="1C4E8C18" w14:textId="77777777" w:rsidR="00EA49D3" w:rsidRPr="003B3A6B" w:rsidRDefault="00B86768">
      <w:pPr>
        <w:jc w:val="center"/>
        <w:rPr>
          <w:rFonts w:ascii="Tahoma" w:eastAsia="Tahoma" w:hAnsi="Tahoma" w:cs="Tahoma"/>
          <w:b/>
          <w:sz w:val="20"/>
          <w:szCs w:val="20"/>
        </w:rPr>
      </w:pPr>
      <w:r w:rsidRPr="003B3A6B">
        <w:rPr>
          <w:rFonts w:ascii="Tahoma" w:eastAsia="Tahoma" w:hAnsi="Tahoma" w:cs="Tahoma"/>
          <w:b/>
          <w:sz w:val="20"/>
          <w:szCs w:val="20"/>
        </w:rPr>
        <w:t>III.</w:t>
      </w:r>
    </w:p>
    <w:p w14:paraId="1C4E8C19" w14:textId="77777777" w:rsidR="00EA49D3" w:rsidRPr="003B3A6B" w:rsidRDefault="00B86768">
      <w:pPr>
        <w:jc w:val="center"/>
        <w:rPr>
          <w:rFonts w:ascii="Tahoma" w:eastAsia="Tahoma" w:hAnsi="Tahoma" w:cs="Tahoma"/>
          <w:b/>
          <w:sz w:val="20"/>
          <w:szCs w:val="20"/>
        </w:rPr>
      </w:pPr>
      <w:r w:rsidRPr="003B3A6B">
        <w:rPr>
          <w:rFonts w:ascii="Tahoma" w:eastAsia="Tahoma" w:hAnsi="Tahoma" w:cs="Tahoma"/>
          <w:b/>
          <w:sz w:val="20"/>
          <w:szCs w:val="20"/>
        </w:rPr>
        <w:t xml:space="preserve">Práva a povinnosti smluvních stran </w:t>
      </w:r>
    </w:p>
    <w:p w14:paraId="1C4E8C1A" w14:textId="77777777" w:rsidR="00EA49D3" w:rsidRPr="003B3A6B" w:rsidRDefault="00EA49D3">
      <w:pPr>
        <w:jc w:val="center"/>
        <w:rPr>
          <w:rFonts w:ascii="Tahoma" w:eastAsia="Tahoma" w:hAnsi="Tahoma" w:cs="Tahoma"/>
          <w:b/>
          <w:sz w:val="20"/>
          <w:szCs w:val="20"/>
        </w:rPr>
      </w:pPr>
    </w:p>
    <w:p w14:paraId="1C4E8C1B"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 xml:space="preserve">1. Partner se zavazuje spolupracovat na Projektech s odbornou péčí, na svůj náklad a svoji odpovědnost, a to v souladu s dobrými mravy a s právním řádem České republiky. Společnost MSIC se zavazuje uhradit Partnerovi za společností MSIC objednané a Partnerem řádně a v souladu s touto Smlouvou poskytnuté Služby sjednanou odměnu. Smluvní strany se dohodly, že vypracování Projektů, jakož i zajištění veškerých činností uvedených v této Smlouvě zavazující Partnera bude fakticky </w:t>
      </w:r>
      <w:r w:rsidRPr="003B3A6B">
        <w:rPr>
          <w:rFonts w:ascii="Tahoma" w:eastAsia="Tahoma" w:hAnsi="Tahoma" w:cs="Tahoma"/>
          <w:b/>
          <w:sz w:val="20"/>
          <w:szCs w:val="20"/>
        </w:rPr>
        <w:t>realizováno prostřednictvím odborné osoby, kterou</w:t>
      </w:r>
      <w:r w:rsidRPr="003B3A6B">
        <w:rPr>
          <w:rFonts w:ascii="Tahoma" w:eastAsia="Tahoma" w:hAnsi="Tahoma" w:cs="Tahoma"/>
          <w:sz w:val="20"/>
          <w:szCs w:val="20"/>
        </w:rPr>
        <w:t xml:space="preserve"> je Petra Orságová, nar. 21.4.1982, trvale bytem 6. srpna 1159/25, Horní Suchá 73535 (dále jen “Odborná osoba”). Smluvní strany se dohodly, že Partner není oprávněn bez předchozího písemného souhlasu pověřit plněním této Smlouvy třetí osobu odlišnou od Odborné osoby. Nebude-li Odborná osoba schopná tyto činnosti vykonávat, je společnost MSIC oprávněna od této Smlouvy či související smluvní dokumentace odstoupit či ji vypovědět bez výpovědní doby.   </w:t>
      </w:r>
    </w:p>
    <w:p w14:paraId="1C4E8C1C"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 xml:space="preserve"> </w:t>
      </w:r>
    </w:p>
    <w:p w14:paraId="1C4E8C1D" w14:textId="77777777" w:rsidR="00EA49D3" w:rsidRPr="003B3A6B" w:rsidRDefault="00B86768">
      <w:pPr>
        <w:spacing w:after="120"/>
        <w:jc w:val="both"/>
        <w:rPr>
          <w:rFonts w:ascii="Tahoma" w:eastAsia="Tahoma" w:hAnsi="Tahoma" w:cs="Tahoma"/>
          <w:sz w:val="20"/>
          <w:szCs w:val="20"/>
        </w:rPr>
      </w:pPr>
      <w:r w:rsidRPr="003B3A6B">
        <w:rPr>
          <w:rFonts w:ascii="Tahoma" w:eastAsia="Tahoma" w:hAnsi="Tahoma" w:cs="Tahoma"/>
          <w:sz w:val="20"/>
          <w:szCs w:val="20"/>
        </w:rPr>
        <w:t xml:space="preserve">2. Mezi povinnosti Partnera patří zejména, nikoliv však výlučně, vedení Projektů, vedení projektové dokumentace (se zvláštním zohledněním případného předání projektu) a další činnosti nutné pro bezproblémový a řádný provoz a splnění Projektu určeného společností MSIC. V této souvislosti se Partner zavazuje dále vykonávat zejména tyto činnosti: </w:t>
      </w:r>
    </w:p>
    <w:p w14:paraId="1C4E8C1E" w14:textId="77777777" w:rsidR="00EA49D3" w:rsidRPr="003B3A6B" w:rsidRDefault="00EA49D3">
      <w:pPr>
        <w:spacing w:after="120"/>
        <w:jc w:val="both"/>
        <w:rPr>
          <w:rFonts w:ascii="Tahoma" w:eastAsia="Tahoma" w:hAnsi="Tahoma" w:cs="Tahoma"/>
          <w:sz w:val="20"/>
          <w:szCs w:val="20"/>
        </w:rPr>
      </w:pPr>
    </w:p>
    <w:p w14:paraId="1C4E8C1F" w14:textId="77777777" w:rsidR="00EA49D3" w:rsidRPr="003B3A6B" w:rsidRDefault="00B86768">
      <w:pPr>
        <w:numPr>
          <w:ilvl w:val="0"/>
          <w:numId w:val="1"/>
        </w:numPr>
        <w:spacing w:after="120"/>
        <w:jc w:val="both"/>
        <w:rPr>
          <w:rFonts w:ascii="Tahoma" w:eastAsia="Tahoma" w:hAnsi="Tahoma" w:cs="Tahoma"/>
          <w:sz w:val="20"/>
          <w:szCs w:val="20"/>
        </w:rPr>
      </w:pPr>
      <w:r w:rsidRPr="003B3A6B">
        <w:rPr>
          <w:rFonts w:ascii="Tahoma" w:eastAsia="Tahoma" w:hAnsi="Tahoma" w:cs="Tahoma"/>
          <w:sz w:val="20"/>
          <w:szCs w:val="20"/>
        </w:rPr>
        <w:t xml:space="preserve">Organizace workshopů </w:t>
      </w:r>
      <w:r w:rsidRPr="003B3A6B">
        <w:rPr>
          <w:rFonts w:ascii="Tahoma" w:eastAsia="Tahoma" w:hAnsi="Tahoma" w:cs="Tahoma"/>
          <w:b/>
          <w:sz w:val="20"/>
          <w:szCs w:val="20"/>
        </w:rPr>
        <w:t>Startovárna Ostrava</w:t>
      </w:r>
      <w:r w:rsidRPr="003B3A6B">
        <w:rPr>
          <w:rFonts w:ascii="Tahoma" w:eastAsia="Tahoma" w:hAnsi="Tahoma" w:cs="Tahoma"/>
          <w:sz w:val="20"/>
          <w:szCs w:val="20"/>
        </w:rPr>
        <w:t xml:space="preserve"> pro wannabe entrepreneurs a začínající podnikatele: </w:t>
      </w:r>
    </w:p>
    <w:p w14:paraId="1C4E8C20" w14:textId="77777777" w:rsidR="00EA49D3" w:rsidRPr="003B3A6B" w:rsidRDefault="00B86768">
      <w:pPr>
        <w:numPr>
          <w:ilvl w:val="1"/>
          <w:numId w:val="1"/>
        </w:numPr>
        <w:spacing w:after="120"/>
        <w:jc w:val="both"/>
        <w:rPr>
          <w:rFonts w:ascii="Tahoma" w:eastAsia="Tahoma" w:hAnsi="Tahoma" w:cs="Tahoma"/>
          <w:sz w:val="20"/>
          <w:szCs w:val="20"/>
        </w:rPr>
      </w:pPr>
      <w:r w:rsidRPr="003B3A6B">
        <w:rPr>
          <w:rFonts w:ascii="Tahoma" w:eastAsia="Tahoma" w:hAnsi="Tahoma" w:cs="Tahoma"/>
          <w:sz w:val="20"/>
          <w:szCs w:val="20"/>
        </w:rPr>
        <w:t>dramaturgie a domlouvání lektorů</w:t>
      </w:r>
    </w:p>
    <w:p w14:paraId="1C4E8C21" w14:textId="77777777" w:rsidR="00EA49D3" w:rsidRPr="003B3A6B" w:rsidRDefault="00B86768">
      <w:pPr>
        <w:numPr>
          <w:ilvl w:val="1"/>
          <w:numId w:val="1"/>
        </w:numPr>
        <w:spacing w:after="120"/>
        <w:jc w:val="both"/>
        <w:rPr>
          <w:rFonts w:ascii="Tahoma" w:eastAsia="Tahoma" w:hAnsi="Tahoma" w:cs="Tahoma"/>
          <w:sz w:val="20"/>
          <w:szCs w:val="20"/>
        </w:rPr>
      </w:pPr>
      <w:r w:rsidRPr="003B3A6B">
        <w:rPr>
          <w:rFonts w:ascii="Tahoma" w:eastAsia="Tahoma" w:hAnsi="Tahoma" w:cs="Tahoma"/>
          <w:sz w:val="20"/>
          <w:szCs w:val="20"/>
        </w:rPr>
        <w:t>zajištění prostorů (místo konání), technické zajištění, příprava místnosti a občerstvení</w:t>
      </w:r>
    </w:p>
    <w:p w14:paraId="1C4E8C22" w14:textId="77777777" w:rsidR="00EA49D3" w:rsidRPr="003B3A6B" w:rsidRDefault="00B86768">
      <w:pPr>
        <w:numPr>
          <w:ilvl w:val="1"/>
          <w:numId w:val="1"/>
        </w:numPr>
        <w:spacing w:after="120"/>
        <w:jc w:val="both"/>
        <w:rPr>
          <w:rFonts w:ascii="Tahoma" w:eastAsia="Tahoma" w:hAnsi="Tahoma" w:cs="Tahoma"/>
          <w:sz w:val="20"/>
          <w:szCs w:val="20"/>
        </w:rPr>
      </w:pPr>
      <w:r w:rsidRPr="003B3A6B">
        <w:rPr>
          <w:rFonts w:ascii="Tahoma" w:eastAsia="Tahoma" w:hAnsi="Tahoma" w:cs="Tahoma"/>
          <w:sz w:val="20"/>
          <w:szCs w:val="20"/>
        </w:rPr>
        <w:t>propagace - zajištění podkladů pro výstupy na sítě (MSIC UP a partneři) – min. 2 příspěvky</w:t>
      </w:r>
    </w:p>
    <w:p w14:paraId="1C4E8C23" w14:textId="77777777" w:rsidR="00EA49D3" w:rsidRPr="003B3A6B" w:rsidRDefault="00B86768">
      <w:pPr>
        <w:numPr>
          <w:ilvl w:val="1"/>
          <w:numId w:val="1"/>
        </w:numPr>
        <w:spacing w:after="120"/>
        <w:jc w:val="both"/>
        <w:rPr>
          <w:rFonts w:ascii="Tahoma" w:eastAsia="Tahoma" w:hAnsi="Tahoma" w:cs="Tahoma"/>
          <w:sz w:val="20"/>
          <w:szCs w:val="20"/>
        </w:rPr>
      </w:pPr>
      <w:r w:rsidRPr="003B3A6B">
        <w:rPr>
          <w:rFonts w:ascii="Tahoma" w:eastAsia="Tahoma" w:hAnsi="Tahoma" w:cs="Tahoma"/>
          <w:sz w:val="20"/>
          <w:szCs w:val="20"/>
        </w:rPr>
        <w:t>zajištění sběru zpětné vazby a vyhodnocení.</w:t>
      </w:r>
    </w:p>
    <w:p w14:paraId="1C4E8C24" w14:textId="77777777" w:rsidR="00EA49D3" w:rsidRPr="003B3A6B" w:rsidRDefault="00B86768">
      <w:pPr>
        <w:numPr>
          <w:ilvl w:val="0"/>
          <w:numId w:val="1"/>
        </w:numPr>
        <w:spacing w:after="120"/>
        <w:jc w:val="both"/>
        <w:rPr>
          <w:rFonts w:ascii="Tahoma" w:eastAsia="Tahoma" w:hAnsi="Tahoma" w:cs="Tahoma"/>
          <w:sz w:val="20"/>
          <w:szCs w:val="20"/>
        </w:rPr>
      </w:pPr>
      <w:r w:rsidRPr="003B3A6B">
        <w:rPr>
          <w:rFonts w:ascii="Tahoma" w:eastAsia="Tahoma" w:hAnsi="Tahoma" w:cs="Tahoma"/>
          <w:sz w:val="20"/>
          <w:szCs w:val="20"/>
        </w:rPr>
        <w:t>Koordinace aktivit a community management</w:t>
      </w:r>
    </w:p>
    <w:p w14:paraId="1C4E8C25" w14:textId="77777777" w:rsidR="00EA49D3" w:rsidRPr="003B3A6B" w:rsidRDefault="00B86768">
      <w:pPr>
        <w:numPr>
          <w:ilvl w:val="1"/>
          <w:numId w:val="1"/>
        </w:numPr>
        <w:spacing w:after="120"/>
        <w:jc w:val="both"/>
        <w:rPr>
          <w:rFonts w:ascii="Tahoma" w:eastAsia="Tahoma" w:hAnsi="Tahoma" w:cs="Tahoma"/>
          <w:sz w:val="20"/>
          <w:szCs w:val="20"/>
        </w:rPr>
      </w:pPr>
      <w:r w:rsidRPr="003B3A6B">
        <w:rPr>
          <w:rFonts w:ascii="Tahoma" w:eastAsia="Tahoma" w:hAnsi="Tahoma" w:cs="Tahoma"/>
          <w:sz w:val="20"/>
          <w:szCs w:val="20"/>
        </w:rPr>
        <w:t>účast na schůzkách core týmu Startovárny</w:t>
      </w:r>
    </w:p>
    <w:p w14:paraId="1C4E8C26" w14:textId="77777777" w:rsidR="00EA49D3" w:rsidRPr="003B3A6B" w:rsidRDefault="00B86768">
      <w:pPr>
        <w:numPr>
          <w:ilvl w:val="1"/>
          <w:numId w:val="1"/>
        </w:numPr>
        <w:spacing w:after="120"/>
        <w:jc w:val="both"/>
        <w:rPr>
          <w:rFonts w:ascii="Tahoma" w:eastAsia="Tahoma" w:hAnsi="Tahoma" w:cs="Tahoma"/>
          <w:sz w:val="20"/>
          <w:szCs w:val="20"/>
        </w:rPr>
      </w:pPr>
      <w:r w:rsidRPr="003B3A6B">
        <w:rPr>
          <w:rFonts w:ascii="Tahoma" w:eastAsia="Tahoma" w:hAnsi="Tahoma" w:cs="Tahoma"/>
          <w:sz w:val="20"/>
          <w:szCs w:val="20"/>
        </w:rPr>
        <w:t>podpora a péče o členy komunity - kontakt point pro další nasměrovánní, Tvorba a sdílení vzdělávacího obsahu pro začínající podnikatele, navazování vztahů s dalšími organizacemi v kraji</w:t>
      </w:r>
    </w:p>
    <w:p w14:paraId="1C4E8C27" w14:textId="77777777" w:rsidR="00EA49D3" w:rsidRPr="003B3A6B" w:rsidRDefault="00B86768">
      <w:pPr>
        <w:numPr>
          <w:ilvl w:val="0"/>
          <w:numId w:val="1"/>
        </w:numPr>
        <w:spacing w:after="120"/>
        <w:jc w:val="both"/>
        <w:rPr>
          <w:rFonts w:ascii="Tahoma" w:eastAsia="Tahoma" w:hAnsi="Tahoma" w:cs="Tahoma"/>
          <w:sz w:val="20"/>
          <w:szCs w:val="20"/>
        </w:rPr>
      </w:pPr>
      <w:r w:rsidRPr="003B3A6B">
        <w:rPr>
          <w:rFonts w:ascii="Tahoma" w:eastAsia="Tahoma" w:hAnsi="Tahoma" w:cs="Tahoma"/>
          <w:sz w:val="20"/>
          <w:szCs w:val="20"/>
        </w:rPr>
        <w:t>Konzultace při koncipování, přípravě a realizaci inovačních projektů v rámci Podnikavého Regionu a Startovárna (MSK).</w:t>
      </w:r>
    </w:p>
    <w:p w14:paraId="1C4E8C28" w14:textId="77777777" w:rsidR="00EA49D3" w:rsidRPr="003B3A6B" w:rsidRDefault="00EA49D3">
      <w:pPr>
        <w:jc w:val="both"/>
        <w:rPr>
          <w:rFonts w:ascii="Tahoma" w:eastAsia="Tahoma" w:hAnsi="Tahoma" w:cs="Tahoma"/>
          <w:sz w:val="20"/>
          <w:szCs w:val="20"/>
        </w:rPr>
      </w:pPr>
    </w:p>
    <w:p w14:paraId="1C4E8C29" w14:textId="77777777" w:rsidR="00EA49D3" w:rsidRPr="003B3A6B" w:rsidRDefault="00B86768">
      <w:pPr>
        <w:spacing w:after="120"/>
        <w:jc w:val="both"/>
        <w:rPr>
          <w:rFonts w:ascii="Tahoma" w:eastAsia="Tahoma" w:hAnsi="Tahoma" w:cs="Tahoma"/>
          <w:sz w:val="20"/>
          <w:szCs w:val="20"/>
        </w:rPr>
      </w:pPr>
      <w:r w:rsidRPr="003B3A6B">
        <w:rPr>
          <w:rFonts w:ascii="Tahoma" w:eastAsia="Tahoma" w:hAnsi="Tahoma" w:cs="Tahoma"/>
          <w:sz w:val="20"/>
          <w:szCs w:val="20"/>
        </w:rPr>
        <w:t>3. Partner je povinen provést Služby ve stanoveném čase dle objednávky či pokynu společnosti MSIC. Termín k poskytnutí Služeb stanovený ze strany společnosti MSIC musí být přiměřený požadovanému plnění. Neprovede-li Partner Služby včas, má společnost MSIC právo na uhrazení smluvní pokuty ve výši 500,- Kč denně za každý den prodlení s poskytnutím Služeb ze strany Partnera. V uvedeném případě má společnost MSIC rovněž právo odstoupit od této Smlouvy či související smluvní dokumentace, a to bez stanovení jakékoliv dodatečné lhůty ke splnění povinností Partnera.</w:t>
      </w:r>
    </w:p>
    <w:p w14:paraId="1C4E8C2A" w14:textId="77777777" w:rsidR="00EA49D3" w:rsidRPr="003B3A6B" w:rsidRDefault="00EA49D3">
      <w:pPr>
        <w:jc w:val="both"/>
        <w:rPr>
          <w:rFonts w:ascii="Tahoma" w:eastAsia="Tahoma" w:hAnsi="Tahoma" w:cs="Tahoma"/>
          <w:sz w:val="20"/>
          <w:szCs w:val="20"/>
        </w:rPr>
      </w:pPr>
    </w:p>
    <w:p w14:paraId="1C4E8C2B" w14:textId="77777777" w:rsidR="00EA49D3" w:rsidRPr="003B3A6B" w:rsidRDefault="00B86768">
      <w:pPr>
        <w:spacing w:after="120"/>
        <w:jc w:val="both"/>
        <w:rPr>
          <w:rFonts w:ascii="Tahoma" w:eastAsia="Tahoma" w:hAnsi="Tahoma" w:cs="Tahoma"/>
          <w:sz w:val="20"/>
          <w:szCs w:val="20"/>
        </w:rPr>
      </w:pPr>
      <w:r w:rsidRPr="003B3A6B">
        <w:rPr>
          <w:rFonts w:ascii="Tahoma" w:eastAsia="Tahoma" w:hAnsi="Tahoma" w:cs="Tahoma"/>
          <w:sz w:val="20"/>
          <w:szCs w:val="20"/>
        </w:rPr>
        <w:t>4. Za plnění povinností dle této Smlouvy je Partner plně odpovědný, když se zavazuje nahradit společnosti MSIC jakoukoliv škodu, která jí vznikne v důsledku nesplnění povinností Partnera, zejména pak v důsledku nesprávného, neodborného či jinak chybného postupu při plnění Projektů či v důsledku opožděného splnění povinností. Partner se zavazuje takto vzniklou újmu společnosti MSIC uhradit v plné výši, a to ve lhůtě nejpozději do 7 kalendářních dnů ode dne učinění písemné výzvy ze strany společnosti MSIC.</w:t>
      </w:r>
    </w:p>
    <w:p w14:paraId="1C4E8C2C" w14:textId="77777777" w:rsidR="00EA49D3" w:rsidRPr="003B3A6B" w:rsidRDefault="00EA49D3">
      <w:pPr>
        <w:jc w:val="both"/>
        <w:rPr>
          <w:rFonts w:ascii="Tahoma" w:eastAsia="Tahoma" w:hAnsi="Tahoma" w:cs="Tahoma"/>
          <w:sz w:val="20"/>
          <w:szCs w:val="20"/>
        </w:rPr>
      </w:pPr>
    </w:p>
    <w:p w14:paraId="1C4E8C2D" w14:textId="77777777" w:rsidR="00EA49D3" w:rsidRPr="003B3A6B" w:rsidRDefault="00B86768">
      <w:pPr>
        <w:spacing w:after="120"/>
        <w:jc w:val="both"/>
        <w:rPr>
          <w:rFonts w:eastAsia="Times New Roman" w:cs="Times New Roman"/>
          <w:sz w:val="22"/>
          <w:szCs w:val="22"/>
        </w:rPr>
      </w:pPr>
      <w:r w:rsidRPr="003B3A6B">
        <w:rPr>
          <w:rFonts w:ascii="Tahoma" w:eastAsia="Tahoma" w:hAnsi="Tahoma" w:cs="Tahoma"/>
          <w:sz w:val="20"/>
          <w:szCs w:val="20"/>
        </w:rPr>
        <w:t xml:space="preserve">5. Smluvní strany se dohodly, že činnost dle této Smlouvy bude vykonávána mimo sídlo MSIC. Činnost dle této Smlouvy může Partner vykonávat </w:t>
      </w:r>
      <w:r w:rsidRPr="003B3A6B">
        <w:rPr>
          <w:rFonts w:ascii="Tahoma" w:eastAsia="Tahoma" w:hAnsi="Tahoma" w:cs="Tahoma"/>
          <w:b/>
          <w:sz w:val="20"/>
          <w:szCs w:val="20"/>
        </w:rPr>
        <w:t>výlučně prostřednictvím Odborné osoby</w:t>
      </w:r>
      <w:r w:rsidRPr="003B3A6B">
        <w:rPr>
          <w:rFonts w:ascii="Tahoma" w:eastAsia="Tahoma" w:hAnsi="Tahoma" w:cs="Tahoma"/>
          <w:sz w:val="20"/>
          <w:szCs w:val="20"/>
        </w:rPr>
        <w:t>. K využití svých zaměstnanců či jiných odborných třetích osob může Partner přistoupit pouze po předchozím písemném souhlasu ze strany MSIC. Užije-li Partner k plnění této Smlouvy své zaměstnance či jiné třetí osoby po předchozím odsouhlasení ze strany společnosti MSIC, odpovídá stejně, jako by plnil sám.</w:t>
      </w:r>
    </w:p>
    <w:p w14:paraId="1C4E8C2E" w14:textId="77777777" w:rsidR="00EA49D3" w:rsidRPr="003B3A6B" w:rsidRDefault="00EA49D3">
      <w:pPr>
        <w:jc w:val="both"/>
        <w:rPr>
          <w:rFonts w:ascii="Tahoma" w:eastAsia="Tahoma" w:hAnsi="Tahoma" w:cs="Tahoma"/>
          <w:sz w:val="20"/>
          <w:szCs w:val="20"/>
        </w:rPr>
      </w:pPr>
    </w:p>
    <w:p w14:paraId="1C4E8C2F" w14:textId="4FA94CCB"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6. Porušení povinností Partnerem</w:t>
      </w:r>
      <w:r w:rsidR="00234F94" w:rsidRPr="003B3A6B">
        <w:rPr>
          <w:rFonts w:ascii="Tahoma" w:eastAsia="Tahoma" w:hAnsi="Tahoma" w:cs="Tahoma"/>
          <w:sz w:val="20"/>
          <w:szCs w:val="20"/>
        </w:rPr>
        <w:t xml:space="preserve"> sjednaných v této smlouvě či </w:t>
      </w:r>
      <w:r w:rsidRPr="003B3A6B">
        <w:rPr>
          <w:rFonts w:ascii="Tahoma" w:eastAsia="Tahoma" w:hAnsi="Tahoma" w:cs="Tahoma"/>
          <w:sz w:val="20"/>
          <w:szCs w:val="20"/>
        </w:rPr>
        <w:t xml:space="preserve">poškození dobré pověsti společnosti MSIC, je považováno za závažné porušení smluvních povinností ze strany Partnera a je sankcionováno smluvní pokutou ve výši </w:t>
      </w:r>
      <w:r w:rsidR="00234F94" w:rsidRPr="003B3A6B">
        <w:rPr>
          <w:rFonts w:ascii="Tahoma" w:eastAsia="Tahoma" w:hAnsi="Tahoma" w:cs="Tahoma"/>
          <w:sz w:val="20"/>
          <w:szCs w:val="20"/>
        </w:rPr>
        <w:t>20% z Paušální odměny sjednané v čl. V. bodu 1 písm. a) této smlouvy</w:t>
      </w:r>
      <w:r w:rsidRPr="003B3A6B">
        <w:rPr>
          <w:rFonts w:ascii="Tahoma" w:eastAsia="Tahoma" w:hAnsi="Tahoma" w:cs="Tahoma"/>
          <w:sz w:val="20"/>
          <w:szCs w:val="20"/>
        </w:rPr>
        <w:t xml:space="preserve">, a to za každé takovéto jednotlivé porušení povinností Partnera. </w:t>
      </w:r>
      <w:r w:rsidRPr="003B3A6B">
        <w:rPr>
          <w:rFonts w:ascii="Tahoma" w:eastAsia="Tahoma" w:hAnsi="Tahoma" w:cs="Tahoma"/>
          <w:sz w:val="20"/>
          <w:szCs w:val="20"/>
        </w:rPr>
        <w:lastRenderedPageBreak/>
        <w:t xml:space="preserve">Nárok na náhradu újmy v plné výši není zaplacením smluvní pokuty dotčen. Smluvní pokuta, jakož i případná náhrada škody, je splatná do 7 kalendářních dnů ode dne doručení písemné výzvy Partnerovi k její úhradě. Uvedené právo na úhradu smluvní pokuty vzniká společnosti MSIC dále v případech porušení jakýchkoliv povinností Partnera uvedených v čl. III. </w:t>
      </w:r>
      <w:r w:rsidR="00234F94" w:rsidRPr="003B3A6B">
        <w:rPr>
          <w:rFonts w:ascii="Tahoma" w:eastAsia="Tahoma" w:hAnsi="Tahoma" w:cs="Tahoma"/>
          <w:sz w:val="20"/>
          <w:szCs w:val="20"/>
        </w:rPr>
        <w:t>b</w:t>
      </w:r>
      <w:r w:rsidRPr="003B3A6B">
        <w:rPr>
          <w:rFonts w:ascii="Tahoma" w:eastAsia="Tahoma" w:hAnsi="Tahoma" w:cs="Tahoma"/>
          <w:sz w:val="20"/>
          <w:szCs w:val="20"/>
        </w:rPr>
        <w:t xml:space="preserve">odu 1., 2., 3., 4., nebo 7 či ukáže-li se prohlášení Partnera uvedené v čl. I. </w:t>
      </w:r>
      <w:r w:rsidR="00234F94" w:rsidRPr="003B3A6B">
        <w:rPr>
          <w:rFonts w:ascii="Tahoma" w:eastAsia="Tahoma" w:hAnsi="Tahoma" w:cs="Tahoma"/>
          <w:sz w:val="20"/>
          <w:szCs w:val="20"/>
        </w:rPr>
        <w:t>b</w:t>
      </w:r>
      <w:r w:rsidRPr="003B3A6B">
        <w:rPr>
          <w:rFonts w:ascii="Tahoma" w:eastAsia="Tahoma" w:hAnsi="Tahoma" w:cs="Tahoma"/>
          <w:sz w:val="20"/>
          <w:szCs w:val="20"/>
        </w:rPr>
        <w:t xml:space="preserve">odu 2. či čl. VI. </w:t>
      </w:r>
      <w:r w:rsidR="00234F94" w:rsidRPr="003B3A6B">
        <w:rPr>
          <w:rFonts w:ascii="Tahoma" w:eastAsia="Tahoma" w:hAnsi="Tahoma" w:cs="Tahoma"/>
          <w:sz w:val="20"/>
          <w:szCs w:val="20"/>
        </w:rPr>
        <w:t>b</w:t>
      </w:r>
      <w:r w:rsidRPr="003B3A6B">
        <w:rPr>
          <w:rFonts w:ascii="Tahoma" w:eastAsia="Tahoma" w:hAnsi="Tahoma" w:cs="Tahoma"/>
          <w:sz w:val="20"/>
          <w:szCs w:val="20"/>
        </w:rPr>
        <w:t>odu 1 až 3 jako nepravdivé, neúplné či zkreslené.</w:t>
      </w:r>
    </w:p>
    <w:sdt>
      <w:sdtPr>
        <w:tag w:val="goog_rdk_3"/>
        <w:id w:val="133534611"/>
      </w:sdtPr>
      <w:sdtContent>
        <w:p w14:paraId="1C4E8C31" w14:textId="748D63F5" w:rsidR="00EA49D3" w:rsidRPr="003B3A6B" w:rsidRDefault="00000000">
          <w:pPr>
            <w:jc w:val="both"/>
            <w:rPr>
              <w:rFonts w:ascii="Tahoma" w:eastAsia="Tahoma" w:hAnsi="Tahoma" w:cs="Tahoma"/>
              <w:sz w:val="20"/>
              <w:szCs w:val="20"/>
            </w:rPr>
          </w:pPr>
          <w:sdt>
            <w:sdtPr>
              <w:tag w:val="goog_rdk_1"/>
              <w:id w:val="-1468274045"/>
            </w:sdtPr>
            <w:sdtContent>
              <w:sdt>
                <w:sdtPr>
                  <w:tag w:val="goog_rdk_2"/>
                  <w:id w:val="1863404455"/>
                  <w:showingPlcHdr/>
                </w:sdtPr>
                <w:sdtContent>
                  <w:r w:rsidR="00E41392" w:rsidRPr="003B3A6B">
                    <w:t xml:space="preserve">     </w:t>
                  </w:r>
                </w:sdtContent>
              </w:sdt>
            </w:sdtContent>
          </w:sdt>
        </w:p>
      </w:sdtContent>
    </w:sdt>
    <w:p w14:paraId="1C4E8C32"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 xml:space="preserve">7. Obě smluvní strany se zavazují, že po dobu trvání této Smlouvy si budou poskytovat vzájemnou, řádnou a včasnou součinnost za účelem bezvadného plnění dle této Smlouvy. </w:t>
      </w:r>
    </w:p>
    <w:p w14:paraId="1C4E8C34" w14:textId="77777777" w:rsidR="00EA49D3" w:rsidRPr="003B3A6B" w:rsidRDefault="00EA49D3">
      <w:pPr>
        <w:jc w:val="both"/>
        <w:rPr>
          <w:rFonts w:ascii="Tahoma" w:eastAsia="Tahoma" w:hAnsi="Tahoma" w:cs="Tahoma"/>
          <w:sz w:val="20"/>
          <w:szCs w:val="20"/>
        </w:rPr>
      </w:pPr>
    </w:p>
    <w:p w14:paraId="1C4E8C35" w14:textId="77777777" w:rsidR="00EA49D3" w:rsidRPr="003B3A6B" w:rsidRDefault="00B86768">
      <w:pPr>
        <w:jc w:val="center"/>
        <w:rPr>
          <w:rFonts w:ascii="Tahoma" w:eastAsia="Tahoma" w:hAnsi="Tahoma" w:cs="Tahoma"/>
          <w:b/>
          <w:sz w:val="20"/>
          <w:szCs w:val="20"/>
        </w:rPr>
      </w:pPr>
      <w:r w:rsidRPr="003B3A6B">
        <w:rPr>
          <w:rFonts w:ascii="Tahoma" w:eastAsia="Tahoma" w:hAnsi="Tahoma" w:cs="Tahoma"/>
          <w:b/>
          <w:sz w:val="20"/>
          <w:szCs w:val="20"/>
        </w:rPr>
        <w:t>IV.</w:t>
      </w:r>
    </w:p>
    <w:p w14:paraId="1C4E8C36" w14:textId="77777777" w:rsidR="00EA49D3" w:rsidRPr="003B3A6B" w:rsidRDefault="00B86768">
      <w:pPr>
        <w:jc w:val="center"/>
        <w:rPr>
          <w:rFonts w:ascii="Tahoma" w:eastAsia="Tahoma" w:hAnsi="Tahoma" w:cs="Tahoma"/>
          <w:b/>
          <w:sz w:val="20"/>
          <w:szCs w:val="20"/>
        </w:rPr>
      </w:pPr>
      <w:r w:rsidRPr="003B3A6B">
        <w:rPr>
          <w:rFonts w:ascii="Tahoma" w:eastAsia="Tahoma" w:hAnsi="Tahoma" w:cs="Tahoma"/>
          <w:b/>
          <w:sz w:val="20"/>
          <w:szCs w:val="20"/>
        </w:rPr>
        <w:t>Licence</w:t>
      </w:r>
    </w:p>
    <w:p w14:paraId="1C4E8C37" w14:textId="77777777" w:rsidR="00EA49D3" w:rsidRPr="003B3A6B" w:rsidRDefault="00EA49D3">
      <w:pPr>
        <w:jc w:val="center"/>
        <w:rPr>
          <w:rFonts w:ascii="Tahoma" w:eastAsia="Tahoma" w:hAnsi="Tahoma" w:cs="Tahoma"/>
          <w:b/>
          <w:sz w:val="20"/>
          <w:szCs w:val="20"/>
        </w:rPr>
      </w:pPr>
    </w:p>
    <w:p w14:paraId="1C4E8C38"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1. Došlo-li by činností Partnera při plnění závazků z této Smlouvy k vytvoření autorského díla, Smluvní strany sjednávají, že Partner touto Smlouvou poskytuje MSIC k takovémuto dílu výhradní, časově a místně neomezenou licenci (dále jen “</w:t>
      </w:r>
      <w:r w:rsidRPr="003B3A6B">
        <w:rPr>
          <w:rFonts w:ascii="Tahoma" w:eastAsia="Tahoma" w:hAnsi="Tahoma" w:cs="Tahoma"/>
          <w:b/>
          <w:sz w:val="20"/>
          <w:szCs w:val="20"/>
        </w:rPr>
        <w:t>Licence</w:t>
      </w:r>
      <w:r w:rsidRPr="003B3A6B">
        <w:rPr>
          <w:rFonts w:ascii="Tahoma" w:eastAsia="Tahoma" w:hAnsi="Tahoma" w:cs="Tahoma"/>
          <w:sz w:val="20"/>
          <w:szCs w:val="20"/>
        </w:rPr>
        <w:t>”) a sám se užití díla zcela zdrží po dobu trvání takovéto Licence. Partner tak není oprávněn vytvořené dílo užít sám, ani poskytnout licenci k jeho užití jiné osobě vyjma společnosti MSIC. Společnost MSIC je oprávněna na základě Licence takovéto dílo užít, a to v celku nebo jeho libovolné části, samostatně i ve spojení s jinými autorskými díly či jako součást díla souborného, beze změny nebo po zpracování či jiné změně, všemi způsoby užití dle § 12 zákona č. 121/2000 Sb., o právu autorském, o právech souvisejících s právem autorským a o změně některých zákonů, ve znění pozdějších předpisů (dále jen “</w:t>
      </w:r>
      <w:r w:rsidRPr="003B3A6B">
        <w:rPr>
          <w:rFonts w:ascii="Tahoma" w:eastAsia="Tahoma" w:hAnsi="Tahoma" w:cs="Tahoma"/>
          <w:b/>
          <w:sz w:val="20"/>
          <w:szCs w:val="20"/>
        </w:rPr>
        <w:t>AZ</w:t>
      </w:r>
      <w:r w:rsidRPr="003B3A6B">
        <w:rPr>
          <w:rFonts w:ascii="Tahoma" w:eastAsia="Tahoma" w:hAnsi="Tahoma" w:cs="Tahoma"/>
          <w:sz w:val="20"/>
          <w:szCs w:val="20"/>
        </w:rPr>
        <w:t xml:space="preserve">”). </w:t>
      </w:r>
    </w:p>
    <w:p w14:paraId="1C4E8C39" w14:textId="77777777" w:rsidR="00EA49D3" w:rsidRPr="003B3A6B" w:rsidRDefault="00EA49D3">
      <w:pPr>
        <w:jc w:val="both"/>
        <w:rPr>
          <w:rFonts w:ascii="Tahoma" w:eastAsia="Tahoma" w:hAnsi="Tahoma" w:cs="Tahoma"/>
          <w:sz w:val="20"/>
          <w:szCs w:val="20"/>
        </w:rPr>
      </w:pPr>
    </w:p>
    <w:p w14:paraId="1C4E8C3A"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2. MSIC není povinen udělenou Licenci využít.</w:t>
      </w:r>
    </w:p>
    <w:p w14:paraId="1C4E8C3B" w14:textId="77777777" w:rsidR="00EA49D3" w:rsidRPr="003B3A6B" w:rsidRDefault="00EA49D3">
      <w:pPr>
        <w:jc w:val="both"/>
        <w:rPr>
          <w:rFonts w:ascii="Tahoma" w:eastAsia="Tahoma" w:hAnsi="Tahoma" w:cs="Tahoma"/>
          <w:sz w:val="20"/>
          <w:szCs w:val="20"/>
        </w:rPr>
      </w:pPr>
    </w:p>
    <w:p w14:paraId="1C4E8C3C"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3. MSIC je oprávněn Licenci jako celek i její části poskytnout třetím osobám nebo ji třetím osobám postoupit.</w:t>
      </w:r>
    </w:p>
    <w:p w14:paraId="1C4E8C3D" w14:textId="77777777" w:rsidR="00EA49D3" w:rsidRPr="003B3A6B" w:rsidRDefault="00EA49D3">
      <w:pPr>
        <w:jc w:val="both"/>
        <w:rPr>
          <w:rFonts w:ascii="Tahoma" w:eastAsia="Tahoma" w:hAnsi="Tahoma" w:cs="Tahoma"/>
          <w:sz w:val="20"/>
          <w:szCs w:val="20"/>
        </w:rPr>
      </w:pPr>
    </w:p>
    <w:p w14:paraId="1C4E8C3E"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 xml:space="preserve">4. Úhrada odměny za tuto licenci je již součástí odměny hrazené Partnerovi dle této Smlouvy, když Partnerovi nenáleží jakékoliv další plnění ze strany MSIC, zejména pak odměna za Licenci, dodatečná přiměřená odměna či jiné plnění. </w:t>
      </w:r>
    </w:p>
    <w:p w14:paraId="1C4E8C3F" w14:textId="77777777" w:rsidR="00EA49D3" w:rsidRPr="003B3A6B" w:rsidRDefault="00EA49D3">
      <w:pPr>
        <w:jc w:val="both"/>
        <w:rPr>
          <w:rFonts w:ascii="Tahoma" w:eastAsia="Tahoma" w:hAnsi="Tahoma" w:cs="Tahoma"/>
          <w:sz w:val="20"/>
          <w:szCs w:val="20"/>
        </w:rPr>
      </w:pPr>
    </w:p>
    <w:p w14:paraId="1C4E8C40"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5. Pro vyloučení jakýchkoliv pochybností Smluvní strany výslovně prohlašují, že ukončení této Smlouvy jakýmkoliv způsobem nemá vliv na trvání udělené Licence, která je udělena na dobu určitou, a to na dobu 20 let ode jejího poskytnutí, když po uplynutí této lhůty se považuje za sjednanou na dobu neurčitou.</w:t>
      </w:r>
    </w:p>
    <w:p w14:paraId="1C4E8C42" w14:textId="77777777" w:rsidR="00EA49D3" w:rsidRPr="003B3A6B" w:rsidRDefault="00EA49D3" w:rsidP="00E10291">
      <w:pPr>
        <w:rPr>
          <w:rFonts w:ascii="Tahoma" w:eastAsia="Tahoma" w:hAnsi="Tahoma" w:cs="Tahoma"/>
          <w:b/>
          <w:sz w:val="20"/>
          <w:szCs w:val="20"/>
        </w:rPr>
      </w:pPr>
    </w:p>
    <w:p w14:paraId="1C4E8C43" w14:textId="77777777" w:rsidR="00EA49D3" w:rsidRPr="003B3A6B" w:rsidRDefault="00B86768">
      <w:pPr>
        <w:jc w:val="center"/>
        <w:rPr>
          <w:rFonts w:ascii="Tahoma" w:eastAsia="Tahoma" w:hAnsi="Tahoma" w:cs="Tahoma"/>
          <w:b/>
          <w:sz w:val="20"/>
          <w:szCs w:val="20"/>
        </w:rPr>
      </w:pPr>
      <w:r w:rsidRPr="003B3A6B">
        <w:rPr>
          <w:rFonts w:ascii="Tahoma" w:eastAsia="Tahoma" w:hAnsi="Tahoma" w:cs="Tahoma"/>
          <w:b/>
          <w:sz w:val="20"/>
          <w:szCs w:val="20"/>
        </w:rPr>
        <w:t>V.</w:t>
      </w:r>
    </w:p>
    <w:p w14:paraId="1C4E8C44" w14:textId="77777777" w:rsidR="00EA49D3" w:rsidRPr="003B3A6B" w:rsidRDefault="00B86768">
      <w:pPr>
        <w:jc w:val="center"/>
        <w:rPr>
          <w:rFonts w:ascii="Tahoma" w:eastAsia="Tahoma" w:hAnsi="Tahoma" w:cs="Tahoma"/>
          <w:b/>
          <w:sz w:val="20"/>
          <w:szCs w:val="20"/>
        </w:rPr>
      </w:pPr>
      <w:r w:rsidRPr="003B3A6B">
        <w:rPr>
          <w:rFonts w:ascii="Tahoma" w:eastAsia="Tahoma" w:hAnsi="Tahoma" w:cs="Tahoma"/>
          <w:b/>
          <w:sz w:val="20"/>
          <w:szCs w:val="20"/>
        </w:rPr>
        <w:t>Odměna a platební podmínky</w:t>
      </w:r>
    </w:p>
    <w:p w14:paraId="1C4E8C45" w14:textId="77777777" w:rsidR="00EA49D3" w:rsidRPr="003B3A6B" w:rsidRDefault="00EA49D3">
      <w:pPr>
        <w:jc w:val="center"/>
        <w:rPr>
          <w:rFonts w:ascii="Tahoma" w:eastAsia="Tahoma" w:hAnsi="Tahoma" w:cs="Tahoma"/>
          <w:b/>
          <w:sz w:val="20"/>
          <w:szCs w:val="20"/>
        </w:rPr>
      </w:pPr>
    </w:p>
    <w:p w14:paraId="1C4E8C46"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1. Smluvní strany se dohodly na následující odměně za Služby:</w:t>
      </w:r>
    </w:p>
    <w:p w14:paraId="1C4E8C47" w14:textId="77777777" w:rsidR="00EA49D3" w:rsidRPr="003B3A6B" w:rsidRDefault="00EA49D3">
      <w:pPr>
        <w:jc w:val="both"/>
        <w:rPr>
          <w:rFonts w:ascii="Tahoma" w:eastAsia="Tahoma" w:hAnsi="Tahoma" w:cs="Tahoma"/>
          <w:sz w:val="20"/>
          <w:szCs w:val="20"/>
        </w:rPr>
      </w:pPr>
    </w:p>
    <w:p w14:paraId="1C4E8C48" w14:textId="531D42CE"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 xml:space="preserve">a) Měsíční odměna Partnera za činnosti dle této Smlouvy je Smluvními stranami ujednána ve výši 25.000,- Kč bez DPH, když tato měsíční paušální odměna zahrnuje Služby poskytnuté ze strany Partnera v rozsahu 25 hodin/měsíc. V případě, že v daném měsíci nedojde k poskytnutí </w:t>
      </w:r>
      <w:r w:rsidR="00234F94" w:rsidRPr="003B3A6B">
        <w:rPr>
          <w:rFonts w:ascii="Tahoma" w:eastAsia="Tahoma" w:hAnsi="Tahoma" w:cs="Tahoma"/>
          <w:sz w:val="20"/>
          <w:szCs w:val="20"/>
        </w:rPr>
        <w:t>Služeb</w:t>
      </w:r>
      <w:r w:rsidRPr="003B3A6B">
        <w:rPr>
          <w:rFonts w:ascii="Tahoma" w:eastAsia="Tahoma" w:hAnsi="Tahoma" w:cs="Tahoma"/>
          <w:sz w:val="20"/>
          <w:szCs w:val="20"/>
        </w:rPr>
        <w:t xml:space="preserve"> v rozsahu </w:t>
      </w:r>
      <w:r w:rsidR="00234F94" w:rsidRPr="003B3A6B">
        <w:rPr>
          <w:rFonts w:ascii="Tahoma" w:eastAsia="Tahoma" w:hAnsi="Tahoma" w:cs="Tahoma"/>
          <w:sz w:val="20"/>
          <w:szCs w:val="20"/>
        </w:rPr>
        <w:t>25</w:t>
      </w:r>
      <w:r w:rsidRPr="003B3A6B">
        <w:rPr>
          <w:rFonts w:ascii="Tahoma" w:eastAsia="Tahoma" w:hAnsi="Tahoma" w:cs="Tahoma"/>
          <w:sz w:val="20"/>
          <w:szCs w:val="20"/>
        </w:rPr>
        <w:t xml:space="preserve"> hodin, bude paušální částka poměrně zkrácena dle skutečně odpracovaných hodin (tj. 1000,-Kč/hod). Odměna bude vyplácena na základě faktury, kterou Partner vystaví po ukončení měsíce, za který je fakturováno, nejpozději však do 15 kalendářních dnů následujícího měsíce (dále jen jako “</w:t>
      </w:r>
      <w:r w:rsidRPr="003B3A6B">
        <w:rPr>
          <w:rFonts w:ascii="Tahoma" w:eastAsia="Tahoma" w:hAnsi="Tahoma" w:cs="Tahoma"/>
          <w:b/>
          <w:sz w:val="20"/>
          <w:szCs w:val="20"/>
        </w:rPr>
        <w:t>Paušální odměna</w:t>
      </w:r>
      <w:r w:rsidRPr="003B3A6B">
        <w:rPr>
          <w:rFonts w:ascii="Tahoma" w:eastAsia="Tahoma" w:hAnsi="Tahoma" w:cs="Tahoma"/>
          <w:sz w:val="20"/>
          <w:szCs w:val="20"/>
        </w:rPr>
        <w:t xml:space="preserve">”). </w:t>
      </w:r>
    </w:p>
    <w:p w14:paraId="1C4E8C4A" w14:textId="77777777" w:rsidR="00EA49D3" w:rsidRPr="003B3A6B" w:rsidRDefault="00EA49D3">
      <w:pPr>
        <w:jc w:val="both"/>
        <w:rPr>
          <w:rFonts w:ascii="Tahoma" w:eastAsia="Tahoma" w:hAnsi="Tahoma" w:cs="Tahoma"/>
          <w:sz w:val="20"/>
          <w:szCs w:val="20"/>
        </w:rPr>
      </w:pPr>
    </w:p>
    <w:p w14:paraId="1C4E8C4B"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2. Dílčí faktury – daňové doklady je MSIC povinen uhradit na účet Partnera uvedený ve vystaveném daňovém dokladu se splatností nejméně 14 kalendářních dnů od doručení faktury společnosti MSIC, a to způsobem a za podmínek uvedených níže. Faktura vystavená na základě této Smlouvy musí splňovat náležitosti daňového dokladu a obsahovat tyto údaje:</w:t>
      </w:r>
    </w:p>
    <w:p w14:paraId="1C4E8C4C" w14:textId="77777777" w:rsidR="00EA49D3" w:rsidRPr="003B3A6B" w:rsidRDefault="00EA49D3">
      <w:pPr>
        <w:jc w:val="both"/>
        <w:rPr>
          <w:rFonts w:ascii="Tahoma" w:eastAsia="Tahoma" w:hAnsi="Tahoma" w:cs="Tahoma"/>
          <w:sz w:val="20"/>
          <w:szCs w:val="20"/>
        </w:rPr>
      </w:pPr>
    </w:p>
    <w:p w14:paraId="1C4E8C4D" w14:textId="77777777" w:rsidR="00EA49D3" w:rsidRPr="003B3A6B" w:rsidRDefault="00B86768">
      <w:pPr>
        <w:ind w:firstLine="709"/>
        <w:jc w:val="both"/>
        <w:rPr>
          <w:rFonts w:ascii="Tahoma" w:eastAsia="Tahoma" w:hAnsi="Tahoma" w:cs="Tahoma"/>
          <w:sz w:val="20"/>
          <w:szCs w:val="20"/>
        </w:rPr>
      </w:pPr>
      <w:r w:rsidRPr="003B3A6B">
        <w:rPr>
          <w:rFonts w:ascii="Tahoma" w:eastAsia="Tahoma" w:hAnsi="Tahoma" w:cs="Tahoma"/>
          <w:sz w:val="20"/>
          <w:szCs w:val="20"/>
        </w:rPr>
        <w:t xml:space="preserve">- označení Partnera, společnosti MSIC včetně jejich sídla a IČ; </w:t>
      </w:r>
    </w:p>
    <w:p w14:paraId="1C4E8C4E" w14:textId="77777777" w:rsidR="00EA49D3" w:rsidRPr="003B3A6B" w:rsidRDefault="00B86768">
      <w:pPr>
        <w:ind w:firstLine="709"/>
        <w:jc w:val="both"/>
        <w:rPr>
          <w:rFonts w:ascii="Tahoma" w:eastAsia="Tahoma" w:hAnsi="Tahoma" w:cs="Tahoma"/>
          <w:sz w:val="20"/>
          <w:szCs w:val="20"/>
        </w:rPr>
      </w:pPr>
      <w:r w:rsidRPr="003B3A6B">
        <w:rPr>
          <w:rFonts w:ascii="Tahoma" w:eastAsia="Tahoma" w:hAnsi="Tahoma" w:cs="Tahoma"/>
          <w:sz w:val="20"/>
          <w:szCs w:val="20"/>
        </w:rPr>
        <w:t>- číslo smlouvy nebo objednávky;</w:t>
      </w:r>
    </w:p>
    <w:p w14:paraId="1C4E8C4F" w14:textId="77777777" w:rsidR="00EA49D3" w:rsidRPr="003B3A6B" w:rsidRDefault="00B86768">
      <w:pPr>
        <w:ind w:firstLine="709"/>
        <w:jc w:val="both"/>
        <w:rPr>
          <w:rFonts w:ascii="Tahoma" w:eastAsia="Tahoma" w:hAnsi="Tahoma" w:cs="Tahoma"/>
          <w:sz w:val="20"/>
          <w:szCs w:val="20"/>
        </w:rPr>
      </w:pPr>
      <w:r w:rsidRPr="003B3A6B">
        <w:rPr>
          <w:rFonts w:ascii="Tahoma" w:eastAsia="Tahoma" w:hAnsi="Tahoma" w:cs="Tahoma"/>
          <w:sz w:val="20"/>
          <w:szCs w:val="20"/>
        </w:rPr>
        <w:t>- číslo faktury;</w:t>
      </w:r>
    </w:p>
    <w:p w14:paraId="1C4E8C50" w14:textId="77777777" w:rsidR="00EA49D3" w:rsidRPr="003B3A6B" w:rsidRDefault="00B86768">
      <w:pPr>
        <w:ind w:firstLine="709"/>
        <w:jc w:val="both"/>
        <w:rPr>
          <w:rFonts w:ascii="Tahoma" w:eastAsia="Tahoma" w:hAnsi="Tahoma" w:cs="Tahoma"/>
          <w:sz w:val="20"/>
          <w:szCs w:val="20"/>
        </w:rPr>
      </w:pPr>
      <w:r w:rsidRPr="003B3A6B">
        <w:rPr>
          <w:rFonts w:ascii="Tahoma" w:eastAsia="Tahoma" w:hAnsi="Tahoma" w:cs="Tahoma"/>
          <w:sz w:val="20"/>
          <w:szCs w:val="20"/>
        </w:rPr>
        <w:t>- den odeslání a den splatnosti faktury;</w:t>
      </w:r>
    </w:p>
    <w:p w14:paraId="1C4E8C51" w14:textId="77777777" w:rsidR="00EA49D3" w:rsidRPr="003B3A6B" w:rsidRDefault="00B86768">
      <w:pPr>
        <w:ind w:firstLine="709"/>
        <w:jc w:val="both"/>
        <w:rPr>
          <w:rFonts w:ascii="Tahoma" w:eastAsia="Tahoma" w:hAnsi="Tahoma" w:cs="Tahoma"/>
          <w:sz w:val="20"/>
          <w:szCs w:val="20"/>
        </w:rPr>
      </w:pPr>
      <w:r w:rsidRPr="003B3A6B">
        <w:rPr>
          <w:rFonts w:ascii="Tahoma" w:eastAsia="Tahoma" w:hAnsi="Tahoma" w:cs="Tahoma"/>
          <w:sz w:val="20"/>
          <w:szCs w:val="20"/>
        </w:rPr>
        <w:t>- datum zdanitelného plnění;</w:t>
      </w:r>
    </w:p>
    <w:p w14:paraId="1C4E8C52" w14:textId="77777777" w:rsidR="00EA49D3" w:rsidRPr="003B3A6B" w:rsidRDefault="00B86768">
      <w:pPr>
        <w:ind w:firstLine="709"/>
        <w:jc w:val="both"/>
        <w:rPr>
          <w:rFonts w:ascii="Tahoma" w:eastAsia="Tahoma" w:hAnsi="Tahoma" w:cs="Tahoma"/>
          <w:sz w:val="20"/>
          <w:szCs w:val="20"/>
        </w:rPr>
      </w:pPr>
      <w:r w:rsidRPr="003B3A6B">
        <w:rPr>
          <w:rFonts w:ascii="Tahoma" w:eastAsia="Tahoma" w:hAnsi="Tahoma" w:cs="Tahoma"/>
          <w:sz w:val="20"/>
          <w:szCs w:val="20"/>
        </w:rPr>
        <w:t>- označení peněžního ústavu a číslo účtu, na který se má platit;</w:t>
      </w:r>
    </w:p>
    <w:p w14:paraId="1C4E8C53" w14:textId="77777777" w:rsidR="00EA49D3" w:rsidRPr="003B3A6B" w:rsidRDefault="00B86768">
      <w:pPr>
        <w:ind w:firstLine="709"/>
        <w:jc w:val="both"/>
        <w:rPr>
          <w:rFonts w:ascii="Tahoma" w:eastAsia="Tahoma" w:hAnsi="Tahoma" w:cs="Tahoma"/>
          <w:sz w:val="20"/>
          <w:szCs w:val="20"/>
        </w:rPr>
      </w:pPr>
      <w:r w:rsidRPr="003B3A6B">
        <w:rPr>
          <w:rFonts w:ascii="Tahoma" w:eastAsia="Tahoma" w:hAnsi="Tahoma" w:cs="Tahoma"/>
          <w:sz w:val="20"/>
          <w:szCs w:val="20"/>
        </w:rPr>
        <w:t>- fakturovanou částku s vyčíslením DPH;</w:t>
      </w:r>
    </w:p>
    <w:p w14:paraId="1C4E8C54" w14:textId="77777777" w:rsidR="00EA49D3" w:rsidRPr="003B3A6B" w:rsidRDefault="00B86768">
      <w:pPr>
        <w:ind w:firstLine="709"/>
        <w:jc w:val="both"/>
        <w:rPr>
          <w:rFonts w:ascii="Tahoma" w:eastAsia="Tahoma" w:hAnsi="Tahoma" w:cs="Tahoma"/>
          <w:sz w:val="20"/>
          <w:szCs w:val="20"/>
        </w:rPr>
      </w:pPr>
      <w:r w:rsidRPr="003B3A6B">
        <w:rPr>
          <w:rFonts w:ascii="Tahoma" w:eastAsia="Tahoma" w:hAnsi="Tahoma" w:cs="Tahoma"/>
          <w:sz w:val="20"/>
          <w:szCs w:val="20"/>
        </w:rPr>
        <w:t xml:space="preserve">- stručný popis Služeb, jejich název a rozsah; </w:t>
      </w:r>
    </w:p>
    <w:p w14:paraId="1C4E8C55" w14:textId="77777777" w:rsidR="00EA49D3" w:rsidRPr="003B3A6B" w:rsidRDefault="00B86768">
      <w:pPr>
        <w:ind w:firstLine="709"/>
        <w:jc w:val="both"/>
        <w:rPr>
          <w:rFonts w:ascii="Tahoma" w:eastAsia="Tahoma" w:hAnsi="Tahoma" w:cs="Tahoma"/>
          <w:sz w:val="20"/>
          <w:szCs w:val="20"/>
        </w:rPr>
      </w:pPr>
      <w:r w:rsidRPr="003B3A6B">
        <w:rPr>
          <w:rFonts w:ascii="Tahoma" w:eastAsia="Tahoma" w:hAnsi="Tahoma" w:cs="Tahoma"/>
          <w:sz w:val="20"/>
          <w:szCs w:val="20"/>
        </w:rPr>
        <w:t xml:space="preserve">- podpis Partnera. </w:t>
      </w:r>
    </w:p>
    <w:p w14:paraId="1C4E8C56" w14:textId="77777777" w:rsidR="00EA49D3" w:rsidRPr="003B3A6B" w:rsidRDefault="00EA49D3">
      <w:pPr>
        <w:ind w:firstLine="709"/>
        <w:jc w:val="both"/>
        <w:rPr>
          <w:rFonts w:ascii="Tahoma" w:eastAsia="Tahoma" w:hAnsi="Tahoma" w:cs="Tahoma"/>
          <w:sz w:val="20"/>
          <w:szCs w:val="20"/>
        </w:rPr>
      </w:pPr>
    </w:p>
    <w:p w14:paraId="1C4E8C57"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 xml:space="preserve">Nebude-li faktura obsahovat stanovené náležitosti, nebo v ní nebudou správně uvedené údaje, je MSIC oprávněn vrátit ji ve lhůtě pěti (5) dnů od jejího obdržení Partnerovi s uvedením chybějících náležitostí nebo nesprávných údajů. V </w:t>
      </w:r>
      <w:r w:rsidRPr="003B3A6B">
        <w:rPr>
          <w:rFonts w:ascii="Tahoma" w:eastAsia="Tahoma" w:hAnsi="Tahoma" w:cs="Tahoma"/>
          <w:sz w:val="20"/>
          <w:szCs w:val="20"/>
        </w:rPr>
        <w:lastRenderedPageBreak/>
        <w:t>takovém případě se přeruší doba splatnosti a nová lhůta splatnosti počne běžet doručením opravené faktury společnosti MSIC.</w:t>
      </w:r>
    </w:p>
    <w:p w14:paraId="1C4E8C58" w14:textId="77777777" w:rsidR="00EA49D3" w:rsidRPr="003B3A6B" w:rsidRDefault="00EA49D3">
      <w:pPr>
        <w:jc w:val="both"/>
        <w:rPr>
          <w:rFonts w:ascii="Tahoma" w:eastAsia="Tahoma" w:hAnsi="Tahoma" w:cs="Tahoma"/>
          <w:sz w:val="20"/>
          <w:szCs w:val="20"/>
        </w:rPr>
      </w:pPr>
    </w:p>
    <w:p w14:paraId="1C4E8C59"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4. Společnost MSIC není touto Smlouvou zavázána k objednání jakéhokoliv minimálního množství Služeb. O skutečně provedených Službách je Partner povinen vést evidenci představující výkaz poskytnutých Služeb, a to vždy za daný kalendářní měsíc (dále jen „</w:t>
      </w:r>
      <w:r w:rsidRPr="003B3A6B">
        <w:rPr>
          <w:rFonts w:ascii="Tahoma" w:eastAsia="Tahoma" w:hAnsi="Tahoma" w:cs="Tahoma"/>
          <w:b/>
          <w:sz w:val="20"/>
          <w:szCs w:val="20"/>
        </w:rPr>
        <w:t>Výkaz</w:t>
      </w:r>
      <w:r w:rsidRPr="003B3A6B">
        <w:rPr>
          <w:rFonts w:ascii="Tahoma" w:eastAsia="Tahoma" w:hAnsi="Tahoma" w:cs="Tahoma"/>
          <w:sz w:val="20"/>
          <w:szCs w:val="20"/>
        </w:rPr>
        <w:t>“). Skutečnosti v něm uvedené musí být pravdivé a odpovídat společností MSIC zadané a Partnerem vykonané práci. Tento Výkaz bude společnosti MSIC odevzdán či jinak zpřístupněn nejpozději do desátého dne v měsíci následujícím po měsíci, za který je Výkaz evidován. Společnost MSIC je oprávněna snížit počet hodin uvedených ve Výkaze, nebude-li tento počet odpovídat obvyklé časové náročnosti objednaného plnění, když v tomto případě náleží Odměna Partnerovi v tomto sníženém rozsahu.</w:t>
      </w:r>
    </w:p>
    <w:p w14:paraId="1C4E8C5A" w14:textId="77777777" w:rsidR="00EA49D3" w:rsidRPr="003B3A6B" w:rsidRDefault="00EA49D3">
      <w:pPr>
        <w:jc w:val="both"/>
        <w:rPr>
          <w:rFonts w:ascii="Tahoma" w:eastAsia="Tahoma" w:hAnsi="Tahoma" w:cs="Tahoma"/>
          <w:sz w:val="20"/>
          <w:szCs w:val="20"/>
        </w:rPr>
      </w:pPr>
    </w:p>
    <w:p w14:paraId="1C4E8C5B"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 xml:space="preserve">5. Partner nemá právo na úhradu jakékoliv odměny za plnění, které nebylo společností MSIC objednáno způsobem uvedeným v čl. II. bod 2. této Smlouvy, jakož i za plnění, které nebylo ze strany Partnera skutečně provedeno, ačkoliv bylo společností MSIC objednáno či došlo-li ke snížení rozsahu Služeb uvedených ve Výkaze dle čl. V odst. 4 této Smlouvy. </w:t>
      </w:r>
    </w:p>
    <w:p w14:paraId="1C4E8C5C" w14:textId="77777777" w:rsidR="00EA49D3" w:rsidRPr="003B3A6B" w:rsidRDefault="00EA49D3">
      <w:pPr>
        <w:jc w:val="both"/>
        <w:rPr>
          <w:rFonts w:ascii="Tahoma" w:eastAsia="Tahoma" w:hAnsi="Tahoma" w:cs="Tahoma"/>
          <w:sz w:val="20"/>
          <w:szCs w:val="20"/>
        </w:rPr>
      </w:pPr>
    </w:p>
    <w:p w14:paraId="1C4E8C5D"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 xml:space="preserve">6. MSIC je oprávněn jednostranně započíst jakoukoliv svoji pohledávku za Partnerem vůči pohledávce Partnera na úhradu Odměny. </w:t>
      </w:r>
    </w:p>
    <w:p w14:paraId="1C4E8C5E" w14:textId="77777777" w:rsidR="00EA49D3" w:rsidRPr="003B3A6B" w:rsidRDefault="00EA49D3">
      <w:pPr>
        <w:jc w:val="both"/>
        <w:rPr>
          <w:rFonts w:ascii="Tahoma" w:eastAsia="Tahoma" w:hAnsi="Tahoma" w:cs="Tahoma"/>
          <w:sz w:val="20"/>
          <w:szCs w:val="20"/>
        </w:rPr>
      </w:pPr>
    </w:p>
    <w:p w14:paraId="1C4E8C5F" w14:textId="60509EFE"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7. Bude-li osvědčeno, že Výkaz předložený ze strany Partnera neodpovídá skutečnosti, zejména Partner uvedl ve Výkaze větší než skutečně provedený rozsah Služeb či vyšší než skutečně strávenou dobu při poskytování Služeb, je Partner povinen společnosti MSIC uhradit smluvní pokutu</w:t>
      </w:r>
      <w:r w:rsidR="00DE7D60" w:rsidRPr="003B3A6B">
        <w:rPr>
          <w:rFonts w:ascii="Tahoma" w:eastAsia="Tahoma" w:hAnsi="Tahoma" w:cs="Tahoma"/>
          <w:sz w:val="20"/>
          <w:szCs w:val="20"/>
        </w:rPr>
        <w:t xml:space="preserve"> ve výši 50% z Paušální odměny, </w:t>
      </w:r>
      <w:r w:rsidRPr="003B3A6B">
        <w:rPr>
          <w:rFonts w:ascii="Tahoma" w:eastAsia="Tahoma" w:hAnsi="Tahoma" w:cs="Tahoma"/>
          <w:sz w:val="20"/>
          <w:szCs w:val="20"/>
        </w:rPr>
        <w:t xml:space="preserve">když toto ujednání nezbavuje společnosti MSIC práva na úhradu vzniklé újmy. V uvedeném případě je MSIC rovněž oprávněn od této Smlouvy odstoupit. </w:t>
      </w:r>
    </w:p>
    <w:p w14:paraId="1C4E8C61" w14:textId="77777777" w:rsidR="00EA49D3" w:rsidRPr="003B3A6B" w:rsidRDefault="00EA49D3" w:rsidP="00E10291">
      <w:pPr>
        <w:rPr>
          <w:rFonts w:ascii="Tahoma" w:eastAsia="Tahoma" w:hAnsi="Tahoma" w:cs="Tahoma"/>
          <w:b/>
          <w:sz w:val="20"/>
          <w:szCs w:val="20"/>
        </w:rPr>
      </w:pPr>
    </w:p>
    <w:p w14:paraId="1C4E8C62" w14:textId="77777777" w:rsidR="00EA49D3" w:rsidRPr="003B3A6B" w:rsidRDefault="00B86768">
      <w:pPr>
        <w:jc w:val="center"/>
        <w:rPr>
          <w:rFonts w:ascii="Tahoma" w:eastAsia="Tahoma" w:hAnsi="Tahoma" w:cs="Tahoma"/>
          <w:b/>
          <w:sz w:val="20"/>
          <w:szCs w:val="20"/>
        </w:rPr>
      </w:pPr>
      <w:r w:rsidRPr="003B3A6B">
        <w:rPr>
          <w:rFonts w:ascii="Tahoma" w:eastAsia="Tahoma" w:hAnsi="Tahoma" w:cs="Tahoma"/>
          <w:b/>
          <w:sz w:val="20"/>
          <w:szCs w:val="20"/>
        </w:rPr>
        <w:t>VI.</w:t>
      </w:r>
    </w:p>
    <w:p w14:paraId="1C4E8C63" w14:textId="77777777" w:rsidR="00EA49D3" w:rsidRPr="003B3A6B" w:rsidRDefault="00B86768">
      <w:pPr>
        <w:jc w:val="center"/>
        <w:rPr>
          <w:rFonts w:ascii="Tahoma" w:eastAsia="Tahoma" w:hAnsi="Tahoma" w:cs="Tahoma"/>
          <w:b/>
          <w:sz w:val="20"/>
          <w:szCs w:val="20"/>
        </w:rPr>
      </w:pPr>
      <w:r w:rsidRPr="003B3A6B">
        <w:rPr>
          <w:rFonts w:ascii="Tahoma" w:eastAsia="Tahoma" w:hAnsi="Tahoma" w:cs="Tahoma"/>
          <w:b/>
          <w:sz w:val="20"/>
          <w:szCs w:val="20"/>
        </w:rPr>
        <w:t>Prohlášení Partnera</w:t>
      </w:r>
    </w:p>
    <w:p w14:paraId="1C4E8C64" w14:textId="77777777" w:rsidR="00EA49D3" w:rsidRPr="003B3A6B" w:rsidRDefault="00EA49D3">
      <w:pPr>
        <w:jc w:val="center"/>
        <w:rPr>
          <w:rFonts w:ascii="Tahoma" w:eastAsia="Tahoma" w:hAnsi="Tahoma" w:cs="Tahoma"/>
          <w:b/>
          <w:sz w:val="20"/>
          <w:szCs w:val="20"/>
        </w:rPr>
      </w:pPr>
    </w:p>
    <w:p w14:paraId="1C4E8C65" w14:textId="2B363F0A"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 xml:space="preserve">1. Partner je podnikající </w:t>
      </w:r>
      <w:sdt>
        <w:sdtPr>
          <w:tag w:val="goog_rdk_6"/>
          <w:id w:val="-960573674"/>
        </w:sdtPr>
        <w:sdtContent/>
      </w:sdt>
      <w:r w:rsidR="003659AA" w:rsidRPr="003B3A6B">
        <w:rPr>
          <w:rFonts w:ascii="Tahoma" w:eastAsia="Tahoma" w:hAnsi="Tahoma" w:cs="Tahoma"/>
          <w:sz w:val="20"/>
          <w:szCs w:val="20"/>
        </w:rPr>
        <w:t>fyzickou</w:t>
      </w:r>
      <w:r w:rsidRPr="003B3A6B">
        <w:rPr>
          <w:rFonts w:ascii="Tahoma" w:eastAsia="Tahoma" w:hAnsi="Tahoma" w:cs="Tahoma"/>
          <w:sz w:val="20"/>
          <w:szCs w:val="20"/>
        </w:rPr>
        <w:t xml:space="preserve"> osobou a prohlašuje, že vedle činnosti pro MSIC dle této Smlouvy realizuje rovněž činnost pro jiné podnikatelské subjekty, když disponuje odbornými znalostmi a zkušenostmi, tak aby řádně a včas poskytl společnosti MSIC Služby na základě této Smlouvy.</w:t>
      </w:r>
    </w:p>
    <w:p w14:paraId="1C4E8C66" w14:textId="77777777" w:rsidR="00EA49D3" w:rsidRPr="003B3A6B" w:rsidRDefault="00EA49D3">
      <w:pPr>
        <w:jc w:val="both"/>
        <w:rPr>
          <w:rFonts w:ascii="Tahoma" w:eastAsia="Tahoma" w:hAnsi="Tahoma" w:cs="Tahoma"/>
          <w:sz w:val="20"/>
          <w:szCs w:val="20"/>
        </w:rPr>
      </w:pPr>
    </w:p>
    <w:p w14:paraId="1C4E8C67"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 xml:space="preserve">2. Partner dále prohlašuje, že je schopen a ochoten řádně a včas plnit veškeré povinnosti stanovené v této Smlouvě, když je dále zavázán poskytovat veškeré Služby dle této Smlouvy dle přání a pokynů společnosti MSIC. Partner dále prohlašuje, že je </w:t>
      </w:r>
      <w:r w:rsidRPr="003B3A6B">
        <w:rPr>
          <w:rFonts w:ascii="Tahoma" w:eastAsia="Tahoma" w:hAnsi="Tahoma" w:cs="Tahoma"/>
          <w:b/>
          <w:sz w:val="20"/>
          <w:szCs w:val="20"/>
        </w:rPr>
        <w:t>schopen zajistit plnění veškerých povinností vyplývajících z této smlouvy prostřednitvím Odborné osoby</w:t>
      </w:r>
      <w:r w:rsidRPr="003B3A6B">
        <w:rPr>
          <w:rFonts w:ascii="Tahoma" w:eastAsia="Tahoma" w:hAnsi="Tahoma" w:cs="Tahoma"/>
          <w:sz w:val="20"/>
          <w:szCs w:val="20"/>
        </w:rPr>
        <w:t>.</w:t>
      </w:r>
    </w:p>
    <w:p w14:paraId="1C4E8C68" w14:textId="77777777" w:rsidR="00EA49D3" w:rsidRPr="003B3A6B" w:rsidRDefault="00EA49D3">
      <w:pPr>
        <w:jc w:val="both"/>
        <w:rPr>
          <w:rFonts w:ascii="Tahoma" w:eastAsia="Tahoma" w:hAnsi="Tahoma" w:cs="Tahoma"/>
          <w:sz w:val="20"/>
          <w:szCs w:val="20"/>
        </w:rPr>
      </w:pPr>
    </w:p>
    <w:p w14:paraId="1C4E8C69"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3. Partner dále prohlašuje, že proti němu nebyl nařízen či podán návrh na nařízení výkonu soudního nebo správního rozhodnutí či exekuce, na jeho majetek ke dni uzavření této Smlouvy nebyl prohlášen konkurs a insolvenční soud nevydal rozhodnutí o zjištění úpadku či hrozícího úpadku a podepsání této Smlouvy není v rozporu s jakýmkoli rozhodnutím státního orgánu nebo soudu, předběžným opatřením nebo rozhodčím nálezem.</w:t>
      </w:r>
    </w:p>
    <w:p w14:paraId="1C4E8C6B" w14:textId="77777777" w:rsidR="00EA49D3" w:rsidRPr="003B3A6B" w:rsidRDefault="00EA49D3">
      <w:pPr>
        <w:jc w:val="both"/>
        <w:rPr>
          <w:rFonts w:ascii="Tahoma" w:eastAsia="Tahoma" w:hAnsi="Tahoma" w:cs="Tahoma"/>
          <w:b/>
          <w:sz w:val="20"/>
          <w:szCs w:val="20"/>
        </w:rPr>
      </w:pPr>
    </w:p>
    <w:p w14:paraId="1C4E8C6C" w14:textId="77777777" w:rsidR="00EA49D3" w:rsidRPr="003B3A6B" w:rsidRDefault="00B86768">
      <w:pPr>
        <w:jc w:val="center"/>
        <w:rPr>
          <w:rFonts w:ascii="Tahoma" w:eastAsia="Tahoma" w:hAnsi="Tahoma" w:cs="Tahoma"/>
          <w:b/>
          <w:sz w:val="20"/>
          <w:szCs w:val="20"/>
        </w:rPr>
      </w:pPr>
      <w:r w:rsidRPr="003B3A6B">
        <w:rPr>
          <w:rFonts w:ascii="Tahoma" w:eastAsia="Tahoma" w:hAnsi="Tahoma" w:cs="Tahoma"/>
          <w:b/>
          <w:sz w:val="20"/>
          <w:szCs w:val="20"/>
        </w:rPr>
        <w:t>VII.</w:t>
      </w:r>
    </w:p>
    <w:p w14:paraId="1C4E8C6D" w14:textId="77777777" w:rsidR="00EA49D3" w:rsidRPr="003B3A6B" w:rsidRDefault="00B86768">
      <w:pPr>
        <w:jc w:val="center"/>
        <w:rPr>
          <w:rFonts w:ascii="Tahoma" w:eastAsia="Tahoma" w:hAnsi="Tahoma" w:cs="Tahoma"/>
          <w:b/>
          <w:sz w:val="20"/>
          <w:szCs w:val="20"/>
        </w:rPr>
      </w:pPr>
      <w:r w:rsidRPr="003B3A6B">
        <w:rPr>
          <w:rFonts w:ascii="Tahoma" w:eastAsia="Tahoma" w:hAnsi="Tahoma" w:cs="Tahoma"/>
          <w:b/>
          <w:sz w:val="20"/>
          <w:szCs w:val="20"/>
        </w:rPr>
        <w:t>Mlčenlivost a ochrana osobních údajů</w:t>
      </w:r>
    </w:p>
    <w:p w14:paraId="1C4E8C6E" w14:textId="77777777" w:rsidR="00EA49D3" w:rsidRPr="003B3A6B" w:rsidRDefault="00EA49D3">
      <w:pPr>
        <w:jc w:val="center"/>
        <w:rPr>
          <w:rFonts w:ascii="Tahoma" w:eastAsia="Tahoma" w:hAnsi="Tahoma" w:cs="Tahoma"/>
          <w:b/>
          <w:sz w:val="20"/>
          <w:szCs w:val="20"/>
        </w:rPr>
      </w:pPr>
    </w:p>
    <w:p w14:paraId="1C4E8C6F"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1. Smluvní strany prohlašují, že považují obsah této Smlouvy, jakož i veškeré informace, jež vejdou ve známost smluvních stran při plnění této Smlouvy a/nebo v souvislosti s ní, za důvěrné, s výjimkou informací obecně známých či plnění zákonné povinnosti.</w:t>
      </w:r>
    </w:p>
    <w:p w14:paraId="1C4E8C70" w14:textId="77777777" w:rsidR="00EA49D3" w:rsidRPr="003B3A6B" w:rsidRDefault="00EA49D3">
      <w:pPr>
        <w:jc w:val="both"/>
        <w:rPr>
          <w:rFonts w:ascii="Tahoma" w:eastAsia="Tahoma" w:hAnsi="Tahoma" w:cs="Tahoma"/>
          <w:sz w:val="20"/>
          <w:szCs w:val="20"/>
        </w:rPr>
      </w:pPr>
    </w:p>
    <w:p w14:paraId="1C4E8C71"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2. Smluvní strany se zavazují zachovávat mlčenlivost o všech důvěrných informacích. Smluvní strany nejsou oprávněny sdělovat důvěrné informace třetím osobám bez předchozího písemného souhlasu druhé smluvní strany.</w:t>
      </w:r>
    </w:p>
    <w:p w14:paraId="1C4E8C72" w14:textId="77777777" w:rsidR="00EA49D3" w:rsidRPr="003B3A6B" w:rsidRDefault="00EA49D3">
      <w:pPr>
        <w:jc w:val="both"/>
        <w:rPr>
          <w:rFonts w:ascii="Tahoma" w:eastAsia="Tahoma" w:hAnsi="Tahoma" w:cs="Tahoma"/>
          <w:sz w:val="20"/>
          <w:szCs w:val="20"/>
        </w:rPr>
      </w:pPr>
    </w:p>
    <w:p w14:paraId="1C4E8C73"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 xml:space="preserve">3. Partner se zavazuje zachovávat mlčenlivost o všech skutečnostech a informacích, jež mu MSIC poskytne. Partner je oprávněn tyto důvěrné informace poskytnout svým zaměstnancům pouze v rozsahu nezbytném pro plnění této Smlouvy s tím, že je Partner povinen zajistit mlčenlivost těchto osob, zejména pak Odborné osoby či jiné třetí osoby, která se bude podílet na plnění povinností vyplývajících pro Partnera z této Smlouvy. Za případné porušení těchto osob odpovídá Partner stejně, jakoby odpovídající povinnost porušil sám. </w:t>
      </w:r>
    </w:p>
    <w:p w14:paraId="1C4E8C74" w14:textId="77777777" w:rsidR="00EA49D3" w:rsidRPr="003B3A6B" w:rsidRDefault="00EA49D3">
      <w:pPr>
        <w:jc w:val="both"/>
        <w:rPr>
          <w:rFonts w:ascii="Tahoma" w:eastAsia="Tahoma" w:hAnsi="Tahoma" w:cs="Tahoma"/>
          <w:sz w:val="20"/>
          <w:szCs w:val="20"/>
        </w:rPr>
      </w:pPr>
    </w:p>
    <w:p w14:paraId="1C4E8C75"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4. Partner se zavazuje nakládat s osobními a citlivými údaji uživatelů Služeb poskytovaných spoolečností MSIC v souladu se zákonem č. 110/2019 Sb., o zpracování osobních údajů, ve znění pozdějších předpisů (dále jen “</w:t>
      </w:r>
      <w:r w:rsidRPr="003B3A6B">
        <w:rPr>
          <w:rFonts w:ascii="Tahoma" w:eastAsia="Tahoma" w:hAnsi="Tahoma" w:cs="Tahoma"/>
          <w:b/>
          <w:sz w:val="20"/>
          <w:szCs w:val="20"/>
        </w:rPr>
        <w:t>ZoZOÚ</w:t>
      </w:r>
      <w:r w:rsidRPr="003B3A6B">
        <w:rPr>
          <w:rFonts w:ascii="Tahoma" w:eastAsia="Tahoma" w:hAnsi="Tahoma" w:cs="Tahoma"/>
          <w:sz w:val="20"/>
          <w:szCs w:val="20"/>
        </w:rPr>
        <w:t xml:space="preserve">”), a dalšími právními předpisy. Partner se zavazuje osobní a citlivé údaje uživatelů chránit před neoprávněným či nahodilým </w:t>
      </w:r>
      <w:r w:rsidRPr="003B3A6B">
        <w:rPr>
          <w:rFonts w:ascii="Tahoma" w:eastAsia="Tahoma" w:hAnsi="Tahoma" w:cs="Tahoma"/>
          <w:sz w:val="20"/>
          <w:szCs w:val="20"/>
        </w:rPr>
        <w:lastRenderedPageBreak/>
        <w:t>přístupem, před jejich změnou, zničením či ztrátou, jakož i před jejich jiným zneužitím. Tato povinnost trvá i po ukončení této Smlouvy. Partner je povinen zachovávat mlčenlivost o osobních a citlivých údajích uživatelů. Partner je povinen zajistit, že jeho zaměstnanci budou nakládat s osobními a citlivými údaji uživatelů v souladu se ZoZOÚ a dalšími právními předpisy a že o nich budou zachovávat mlčenlivost, a to i po ukončení této Smlouvy.</w:t>
      </w:r>
    </w:p>
    <w:p w14:paraId="1C4E8C76" w14:textId="77777777" w:rsidR="00EA49D3" w:rsidRPr="003B3A6B" w:rsidRDefault="00EA49D3">
      <w:pPr>
        <w:jc w:val="both"/>
        <w:rPr>
          <w:rFonts w:ascii="Tahoma" w:eastAsia="Tahoma" w:hAnsi="Tahoma" w:cs="Tahoma"/>
          <w:sz w:val="20"/>
          <w:szCs w:val="20"/>
        </w:rPr>
      </w:pPr>
    </w:p>
    <w:p w14:paraId="1C4E8C77" w14:textId="75B4E908"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5. V případě porušení povinnosti mlčenlivosti dle tohoto článku Smlouvy či povinnosti řádného nakládání s osobními údaji ze strany Partnera má MSIC nárok na zaplacení smluvní pokuty ve</w:t>
      </w:r>
      <w:r w:rsidR="00F71FA0" w:rsidRPr="003B3A6B">
        <w:rPr>
          <w:rFonts w:ascii="Tahoma" w:eastAsia="Tahoma" w:hAnsi="Tahoma" w:cs="Tahoma"/>
          <w:sz w:val="20"/>
          <w:szCs w:val="20"/>
        </w:rPr>
        <w:t xml:space="preserve"> výši Paušální odměny za kaž</w:t>
      </w:r>
      <w:r w:rsidRPr="003B3A6B">
        <w:rPr>
          <w:rFonts w:ascii="Tahoma" w:eastAsia="Tahoma" w:hAnsi="Tahoma" w:cs="Tahoma"/>
          <w:sz w:val="20"/>
          <w:szCs w:val="20"/>
        </w:rPr>
        <w:t>dé jednotlivé porušení povinnosti. Zaplacení smluvní pokuty nemá vliv na náhradu škody v plné výši. Smluvní pokuta, jakož i případná náhrada škody, je splatná do 14 dnů ode dne doručení písemné výzvy Partnerovi k její úhradě.</w:t>
      </w:r>
    </w:p>
    <w:p w14:paraId="1C4E8C79" w14:textId="77777777" w:rsidR="00EA49D3" w:rsidRPr="003B3A6B" w:rsidRDefault="00EA49D3" w:rsidP="00E10291">
      <w:pPr>
        <w:rPr>
          <w:rFonts w:ascii="Tahoma" w:eastAsia="Tahoma" w:hAnsi="Tahoma" w:cs="Tahoma"/>
          <w:b/>
          <w:sz w:val="20"/>
          <w:szCs w:val="20"/>
        </w:rPr>
      </w:pPr>
    </w:p>
    <w:p w14:paraId="1C4E8C7A" w14:textId="77777777" w:rsidR="00EA49D3" w:rsidRPr="003B3A6B" w:rsidRDefault="00B86768">
      <w:pPr>
        <w:jc w:val="center"/>
        <w:rPr>
          <w:rFonts w:ascii="Tahoma" w:eastAsia="Tahoma" w:hAnsi="Tahoma" w:cs="Tahoma"/>
          <w:b/>
          <w:sz w:val="20"/>
          <w:szCs w:val="20"/>
        </w:rPr>
      </w:pPr>
      <w:r w:rsidRPr="003B3A6B">
        <w:rPr>
          <w:rFonts w:ascii="Tahoma" w:eastAsia="Tahoma" w:hAnsi="Tahoma" w:cs="Tahoma"/>
          <w:b/>
          <w:sz w:val="20"/>
          <w:szCs w:val="20"/>
        </w:rPr>
        <w:t>VIII.</w:t>
      </w:r>
    </w:p>
    <w:p w14:paraId="1C4E8C7B" w14:textId="77777777" w:rsidR="00EA49D3" w:rsidRPr="003B3A6B" w:rsidRDefault="00B86768">
      <w:pPr>
        <w:jc w:val="center"/>
        <w:rPr>
          <w:rFonts w:ascii="Tahoma" w:eastAsia="Tahoma" w:hAnsi="Tahoma" w:cs="Tahoma"/>
          <w:b/>
          <w:sz w:val="20"/>
          <w:szCs w:val="20"/>
        </w:rPr>
      </w:pPr>
      <w:r w:rsidRPr="003B3A6B">
        <w:rPr>
          <w:rFonts w:ascii="Tahoma" w:eastAsia="Tahoma" w:hAnsi="Tahoma" w:cs="Tahoma"/>
          <w:b/>
          <w:sz w:val="20"/>
          <w:szCs w:val="20"/>
        </w:rPr>
        <w:t>Závěrečná ustanovení</w:t>
      </w:r>
    </w:p>
    <w:p w14:paraId="1C4E8C7C" w14:textId="77777777" w:rsidR="00EA49D3" w:rsidRPr="003B3A6B" w:rsidRDefault="00EA49D3">
      <w:pPr>
        <w:jc w:val="center"/>
        <w:rPr>
          <w:rFonts w:ascii="Tahoma" w:eastAsia="Tahoma" w:hAnsi="Tahoma" w:cs="Tahoma"/>
          <w:b/>
          <w:sz w:val="20"/>
          <w:szCs w:val="20"/>
        </w:rPr>
      </w:pPr>
    </w:p>
    <w:p w14:paraId="1C4E8C7D"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 xml:space="preserve">1. Smlouva nabývá platnosti dnem podpisu oběma smluvními stranami a účinnosti dnem podpisu. </w:t>
      </w:r>
    </w:p>
    <w:p w14:paraId="1C4E8C7E" w14:textId="77777777" w:rsidR="00EA49D3" w:rsidRPr="003B3A6B" w:rsidRDefault="00EA49D3">
      <w:pPr>
        <w:jc w:val="both"/>
        <w:rPr>
          <w:rFonts w:ascii="Tahoma" w:eastAsia="Tahoma" w:hAnsi="Tahoma" w:cs="Tahoma"/>
          <w:sz w:val="20"/>
          <w:szCs w:val="20"/>
        </w:rPr>
      </w:pPr>
    </w:p>
    <w:p w14:paraId="1C4E8C7F" w14:textId="2553F445"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2. Smlouva se uzavírá na dobu určitou do</w:t>
      </w:r>
      <w:r w:rsidR="003B3A6B">
        <w:rPr>
          <w:rFonts w:ascii="Tahoma" w:eastAsia="Tahoma" w:hAnsi="Tahoma" w:cs="Tahoma"/>
          <w:sz w:val="20"/>
          <w:szCs w:val="20"/>
        </w:rPr>
        <w:t xml:space="preserve"> 31.12.2025. </w:t>
      </w:r>
      <w:r w:rsidRPr="003B3A6B">
        <w:rPr>
          <w:rFonts w:ascii="Tahoma" w:eastAsia="Tahoma" w:hAnsi="Tahoma" w:cs="Tahoma"/>
          <w:sz w:val="20"/>
          <w:szCs w:val="20"/>
        </w:rPr>
        <w:t>Tuto Smlouvu je možno vypovědět písemnou výpovědí doručenou druhé smluvní straně. Kterákoli smluvní strana je oprávněna tuto Smlouvu vypovědět, a to i bez udání důvodů. Výpovědní doba činí 2 měsíce a její běh započíná následující den po doručení výpovědi druhé smluvní straně. V průběhu výpovědní doby je Partner povinen včas a řádně předat Projekty MSIC, tak, aby byl zajištěn jejich nepřetržitý provoz. Obě strany se po dobu výpovědní doby zavazují dále vykonávat své závazky v souladu se Smlouvou, zejména co se týká platebních podmínek a objemu vykonané práce.</w:t>
      </w:r>
    </w:p>
    <w:p w14:paraId="1C4E8C80" w14:textId="77777777" w:rsidR="00EA49D3" w:rsidRPr="003B3A6B" w:rsidRDefault="00EA49D3">
      <w:pPr>
        <w:jc w:val="both"/>
        <w:rPr>
          <w:rFonts w:ascii="Tahoma" w:eastAsia="Tahoma" w:hAnsi="Tahoma" w:cs="Tahoma"/>
          <w:sz w:val="20"/>
          <w:szCs w:val="20"/>
        </w:rPr>
      </w:pPr>
    </w:p>
    <w:p w14:paraId="1C4E8C81"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 xml:space="preserve">3. Smlouvu je dále možné ukončit písemnou dohodou smluvních stran. </w:t>
      </w:r>
    </w:p>
    <w:p w14:paraId="1C4E8C82" w14:textId="77777777" w:rsidR="00EA49D3" w:rsidRPr="003B3A6B" w:rsidRDefault="00EA49D3">
      <w:pPr>
        <w:jc w:val="both"/>
        <w:rPr>
          <w:rFonts w:ascii="Tahoma" w:eastAsia="Tahoma" w:hAnsi="Tahoma" w:cs="Tahoma"/>
          <w:sz w:val="20"/>
          <w:szCs w:val="20"/>
        </w:rPr>
      </w:pPr>
    </w:p>
    <w:p w14:paraId="1C4E8C83"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4. Každá ze smluvních stran je oprávněna od této Smlouvy odstoupit ze zákonných důvodů a dále při závažném porušení smluvních povinností. MSIC je oprávněn odstoupit od této Smlouvy v případě neposkytnutí potřebné součinnosti ze strany Partnera, neposkytnutí objednaných Služeb ve stanoveném čase či v odpovídající kvalitě, jakož i v případě jiných porušení povinností Partnera převzatých na základě této Smlouvy. Jakékoliv porušení této Smlouvy ze strany Partnera způsobené jeho prodlením se splněním jakékoliv povinnosti se považuje za podstatné porušení této Smlouvy.</w:t>
      </w:r>
    </w:p>
    <w:p w14:paraId="1C4E8C84" w14:textId="77777777" w:rsidR="00EA49D3" w:rsidRPr="003B3A6B" w:rsidRDefault="00EA49D3">
      <w:pPr>
        <w:jc w:val="both"/>
        <w:rPr>
          <w:rFonts w:ascii="Tahoma" w:eastAsia="Tahoma" w:hAnsi="Tahoma" w:cs="Tahoma"/>
          <w:sz w:val="20"/>
          <w:szCs w:val="20"/>
        </w:rPr>
      </w:pPr>
    </w:p>
    <w:p w14:paraId="1C4E8C85"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5. Smluvní strany sjednávají, že v případě ukončení spolupráce dle této Smlouvy navrátí Partner MSIC podklady přijaté pro spolupráci dle této Smlouvy způsobem a ve formě, v níž je od MSIC převzal. Dále Partner předá MSIC všechny po dobu smluvní spolupráce vytvořené podklady a současně k nim udělí MSIC bezplatnou územně a časově neomezenou licenci k jejich dalšímu užití. Jmenovitě Partner předá MSIC veškerý obsah, grafiku, použité fotografie a kompletní předávací dokumentaci a protokol Projektu dle MSIC. Ukončení Smlouvy nemá vliv na právo MSiC veškeré vytvořené podklady nadále využívat pro další provoz Projektů či při jiné činnosti společnosti MSIC.</w:t>
      </w:r>
    </w:p>
    <w:p w14:paraId="1C4E8C86" w14:textId="77777777" w:rsidR="00EA49D3" w:rsidRPr="003B3A6B" w:rsidRDefault="00EA49D3">
      <w:pPr>
        <w:jc w:val="both"/>
        <w:rPr>
          <w:rFonts w:ascii="Tahoma" w:eastAsia="Tahoma" w:hAnsi="Tahoma" w:cs="Tahoma"/>
          <w:sz w:val="20"/>
          <w:szCs w:val="20"/>
        </w:rPr>
      </w:pPr>
    </w:p>
    <w:p w14:paraId="1C4E8C87"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6. Smluvní strany se dohodly, že v případě, že by se kterékoliv ustanovení této Smlouvy nebo jejích příloh ukázalo být neplatné či neúčinné, nahradí jej v co nejkratší možné lhůtě ode dne zjištění této skutečnosti ustanovením, které bude nejbližší ustanovení, které bylo shledáno neplatným či neúčinným.</w:t>
      </w:r>
    </w:p>
    <w:p w14:paraId="1C4E8C88" w14:textId="77777777" w:rsidR="00EA49D3" w:rsidRPr="003B3A6B" w:rsidRDefault="00EA49D3">
      <w:pPr>
        <w:jc w:val="both"/>
        <w:rPr>
          <w:rFonts w:ascii="Tahoma" w:eastAsia="Tahoma" w:hAnsi="Tahoma" w:cs="Tahoma"/>
          <w:sz w:val="20"/>
          <w:szCs w:val="20"/>
        </w:rPr>
      </w:pPr>
    </w:p>
    <w:p w14:paraId="1C4E8C89" w14:textId="77777777" w:rsidR="00EA49D3" w:rsidRPr="003B3A6B" w:rsidRDefault="00B86768">
      <w:pPr>
        <w:jc w:val="both"/>
        <w:rPr>
          <w:rFonts w:ascii="Tahoma" w:eastAsia="Tahoma" w:hAnsi="Tahoma" w:cs="Tahoma"/>
          <w:sz w:val="20"/>
          <w:szCs w:val="20"/>
        </w:rPr>
      </w:pPr>
      <w:r w:rsidRPr="003B3A6B">
        <w:rPr>
          <w:rFonts w:ascii="Tahoma" w:eastAsia="Tahoma" w:hAnsi="Tahoma" w:cs="Tahoma"/>
          <w:sz w:val="20"/>
          <w:szCs w:val="20"/>
        </w:rPr>
        <w:t>7. Smlouva se vyhotovuje ve dvou vyhotoveních s platností originálu, z nichž každá ze smluvních stran obdrží po jednom.</w:t>
      </w:r>
    </w:p>
    <w:p w14:paraId="1C4E8C8A" w14:textId="77777777" w:rsidR="00EA49D3" w:rsidRPr="003B3A6B" w:rsidRDefault="00EA49D3">
      <w:pPr>
        <w:rPr>
          <w:rFonts w:ascii="Tahoma" w:eastAsia="Tahoma" w:hAnsi="Tahoma" w:cs="Tahoma"/>
          <w:sz w:val="20"/>
          <w:szCs w:val="20"/>
        </w:rPr>
      </w:pPr>
    </w:p>
    <w:p w14:paraId="1C4E8C8B" w14:textId="71C215B3" w:rsidR="00EA49D3" w:rsidRPr="003B3A6B" w:rsidRDefault="00B86768">
      <w:pPr>
        <w:rPr>
          <w:rFonts w:ascii="Tahoma" w:eastAsia="Tahoma" w:hAnsi="Tahoma" w:cs="Tahoma"/>
          <w:sz w:val="20"/>
          <w:szCs w:val="20"/>
        </w:rPr>
      </w:pPr>
      <w:r w:rsidRPr="003B3A6B">
        <w:rPr>
          <w:rFonts w:ascii="Tahoma" w:eastAsia="Tahoma" w:hAnsi="Tahoma" w:cs="Tahoma"/>
          <w:sz w:val="20"/>
          <w:szCs w:val="20"/>
        </w:rPr>
        <w:t xml:space="preserve">V Ostravě dne </w:t>
      </w:r>
    </w:p>
    <w:p w14:paraId="1C4E8C8C" w14:textId="77777777" w:rsidR="00EA49D3" w:rsidRPr="003B3A6B" w:rsidRDefault="00EA49D3">
      <w:pPr>
        <w:rPr>
          <w:rFonts w:ascii="Tahoma" w:eastAsia="Tahoma" w:hAnsi="Tahoma" w:cs="Tahoma"/>
          <w:sz w:val="20"/>
          <w:szCs w:val="20"/>
        </w:rPr>
      </w:pPr>
    </w:p>
    <w:p w14:paraId="1C4E8C8E" w14:textId="77777777" w:rsidR="00EA49D3" w:rsidRPr="003B3A6B" w:rsidRDefault="00EA49D3">
      <w:pPr>
        <w:rPr>
          <w:rFonts w:ascii="Tahoma" w:eastAsia="Tahoma" w:hAnsi="Tahoma" w:cs="Tahoma"/>
          <w:sz w:val="20"/>
          <w:szCs w:val="20"/>
        </w:rPr>
      </w:pPr>
    </w:p>
    <w:p w14:paraId="1C4E8C8F" w14:textId="77777777" w:rsidR="00EA49D3" w:rsidRPr="003B3A6B" w:rsidRDefault="00EA49D3">
      <w:pPr>
        <w:rPr>
          <w:rFonts w:ascii="Tahoma" w:eastAsia="Tahoma" w:hAnsi="Tahoma" w:cs="Tahoma"/>
          <w:sz w:val="20"/>
          <w:szCs w:val="20"/>
        </w:rPr>
      </w:pPr>
    </w:p>
    <w:p w14:paraId="1C4E8C90" w14:textId="77777777" w:rsidR="00EA49D3" w:rsidRPr="003B3A6B" w:rsidRDefault="00B86768">
      <w:pPr>
        <w:ind w:firstLine="709"/>
        <w:rPr>
          <w:rFonts w:ascii="Tahoma" w:eastAsia="Tahoma" w:hAnsi="Tahoma" w:cs="Tahoma"/>
          <w:sz w:val="20"/>
          <w:szCs w:val="20"/>
        </w:rPr>
      </w:pPr>
      <w:r w:rsidRPr="003B3A6B">
        <w:rPr>
          <w:rFonts w:ascii="Tahoma" w:eastAsia="Tahoma" w:hAnsi="Tahoma" w:cs="Tahoma"/>
          <w:sz w:val="20"/>
          <w:szCs w:val="20"/>
        </w:rPr>
        <w:t>…………………………………………..</w:t>
      </w:r>
      <w:r w:rsidRPr="003B3A6B">
        <w:rPr>
          <w:rFonts w:ascii="Tahoma" w:eastAsia="Tahoma" w:hAnsi="Tahoma" w:cs="Tahoma"/>
          <w:sz w:val="20"/>
          <w:szCs w:val="20"/>
        </w:rPr>
        <w:tab/>
      </w:r>
      <w:r w:rsidRPr="003B3A6B">
        <w:rPr>
          <w:rFonts w:ascii="Tahoma" w:eastAsia="Tahoma" w:hAnsi="Tahoma" w:cs="Tahoma"/>
          <w:sz w:val="20"/>
          <w:szCs w:val="20"/>
        </w:rPr>
        <w:tab/>
      </w:r>
      <w:r w:rsidRPr="003B3A6B">
        <w:rPr>
          <w:rFonts w:ascii="Tahoma" w:eastAsia="Tahoma" w:hAnsi="Tahoma" w:cs="Tahoma"/>
          <w:sz w:val="20"/>
          <w:szCs w:val="20"/>
        </w:rPr>
        <w:tab/>
        <w:t>…………………………………………..</w:t>
      </w:r>
    </w:p>
    <w:p w14:paraId="1C4E8C91" w14:textId="587C97F1" w:rsidR="00EA49D3" w:rsidRPr="003B3A6B" w:rsidRDefault="00954D69">
      <w:pPr>
        <w:ind w:firstLine="709"/>
        <w:rPr>
          <w:rFonts w:ascii="Tahoma" w:eastAsia="Tahoma" w:hAnsi="Tahoma" w:cs="Tahoma"/>
          <w:b/>
          <w:sz w:val="20"/>
          <w:szCs w:val="20"/>
        </w:rPr>
      </w:pPr>
      <w:r w:rsidRPr="003B3A6B">
        <w:rPr>
          <w:rFonts w:ascii="Verdana" w:eastAsia="Verdana" w:hAnsi="Verdana" w:cs="Verdana"/>
          <w:b/>
          <w:color w:val="333333"/>
          <w:sz w:val="18"/>
          <w:szCs w:val="18"/>
        </w:rPr>
        <w:tab/>
        <w:t xml:space="preserve"> </w:t>
      </w:r>
      <w:r w:rsidRPr="003B3A6B">
        <w:rPr>
          <w:rFonts w:ascii="Verdana" w:eastAsia="Verdana" w:hAnsi="Verdana" w:cs="Verdana"/>
          <w:b/>
          <w:color w:val="333333"/>
          <w:sz w:val="18"/>
          <w:szCs w:val="18"/>
        </w:rPr>
        <w:tab/>
      </w:r>
      <w:r w:rsidRPr="003B3A6B">
        <w:rPr>
          <w:rFonts w:ascii="Tahoma" w:eastAsia="Tahoma" w:hAnsi="Tahoma" w:cs="Tahoma"/>
          <w:b/>
          <w:sz w:val="20"/>
          <w:szCs w:val="20"/>
        </w:rPr>
        <w:tab/>
      </w:r>
      <w:r w:rsidRPr="003B3A6B">
        <w:rPr>
          <w:rFonts w:ascii="Tahoma" w:eastAsia="Tahoma" w:hAnsi="Tahoma" w:cs="Tahoma"/>
          <w:b/>
          <w:sz w:val="20"/>
          <w:szCs w:val="20"/>
        </w:rPr>
        <w:tab/>
      </w:r>
      <w:r w:rsidRPr="003B3A6B">
        <w:rPr>
          <w:rFonts w:ascii="Tahoma" w:eastAsia="Tahoma" w:hAnsi="Tahoma" w:cs="Tahoma"/>
          <w:b/>
          <w:sz w:val="20"/>
          <w:szCs w:val="20"/>
        </w:rPr>
        <w:tab/>
      </w:r>
      <w:r w:rsidRPr="003B3A6B">
        <w:rPr>
          <w:rFonts w:ascii="Tahoma" w:eastAsia="Tahoma" w:hAnsi="Tahoma" w:cs="Tahoma"/>
          <w:b/>
          <w:sz w:val="20"/>
          <w:szCs w:val="20"/>
        </w:rPr>
        <w:tab/>
      </w:r>
      <w:r w:rsidRPr="003B3A6B">
        <w:rPr>
          <w:rFonts w:ascii="Tahoma" w:eastAsia="Tahoma" w:hAnsi="Tahoma" w:cs="Tahoma"/>
          <w:b/>
          <w:sz w:val="20"/>
          <w:szCs w:val="20"/>
        </w:rPr>
        <w:tab/>
      </w:r>
      <w:r w:rsidR="00E10291">
        <w:rPr>
          <w:rFonts w:ascii="Tahoma" w:eastAsia="Tahoma" w:hAnsi="Tahoma" w:cs="Tahoma"/>
          <w:b/>
          <w:sz w:val="20"/>
          <w:szCs w:val="20"/>
        </w:rPr>
        <w:t xml:space="preserve">Za </w:t>
      </w:r>
      <w:r w:rsidRPr="003B3A6B">
        <w:rPr>
          <w:rFonts w:ascii="Tahoma" w:eastAsia="Tahoma" w:hAnsi="Tahoma" w:cs="Tahoma"/>
          <w:b/>
          <w:sz w:val="20"/>
          <w:szCs w:val="20"/>
        </w:rPr>
        <w:t>Moravskoslezské inovační centrum Ostrava, a.s.</w:t>
      </w:r>
    </w:p>
    <w:p w14:paraId="1C4E8C93" w14:textId="601759DF" w:rsidR="00EA49D3" w:rsidRDefault="00B86768" w:rsidP="00E10291">
      <w:pPr>
        <w:ind w:left="5040" w:hanging="4320"/>
        <w:rPr>
          <w:rFonts w:ascii="Tahoma" w:eastAsia="Tahoma" w:hAnsi="Tahoma" w:cs="Tahoma"/>
          <w:sz w:val="20"/>
          <w:szCs w:val="20"/>
        </w:rPr>
      </w:pPr>
      <w:r w:rsidRPr="003B3A6B">
        <w:rPr>
          <w:rFonts w:ascii="Tahoma" w:eastAsia="Tahoma" w:hAnsi="Tahoma" w:cs="Tahoma"/>
          <w:sz w:val="20"/>
          <w:szCs w:val="20"/>
        </w:rPr>
        <w:t>Ing. Petra Orságová,</w:t>
      </w:r>
      <w:r w:rsidRPr="003B3A6B">
        <w:rPr>
          <w:rFonts w:ascii="Tahoma" w:eastAsia="Tahoma" w:hAnsi="Tahoma" w:cs="Tahoma"/>
          <w:sz w:val="20"/>
          <w:szCs w:val="20"/>
        </w:rPr>
        <w:tab/>
      </w:r>
      <w:r w:rsidR="00E10291">
        <w:rPr>
          <w:rFonts w:ascii="Tahoma" w:eastAsia="Tahoma" w:hAnsi="Tahoma" w:cs="Tahoma"/>
          <w:sz w:val="20"/>
          <w:szCs w:val="20"/>
        </w:rPr>
        <w:t xml:space="preserve">v zastoupení </w:t>
      </w:r>
      <w:r w:rsidRPr="003B3A6B">
        <w:rPr>
          <w:rFonts w:ascii="Tahoma" w:eastAsia="Tahoma" w:hAnsi="Tahoma" w:cs="Tahoma"/>
          <w:sz w:val="20"/>
          <w:szCs w:val="20"/>
        </w:rPr>
        <w:t>Mgr. Adéla Hradilová, předsedkyně představenstva</w:t>
      </w:r>
    </w:p>
    <w:p w14:paraId="243F15BC" w14:textId="77777777" w:rsidR="00E10291" w:rsidRDefault="00E10291" w:rsidP="00E10291">
      <w:pPr>
        <w:rPr>
          <w:rFonts w:ascii="Tahoma" w:eastAsia="Tahoma" w:hAnsi="Tahoma" w:cs="Tahoma"/>
          <w:sz w:val="20"/>
          <w:szCs w:val="20"/>
        </w:rPr>
      </w:pPr>
    </w:p>
    <w:p w14:paraId="3DD1E77A" w14:textId="77777777" w:rsidR="00E10291" w:rsidRDefault="00E10291" w:rsidP="00E10291">
      <w:pPr>
        <w:ind w:left="5040" w:hanging="4320"/>
        <w:rPr>
          <w:rFonts w:ascii="Tahoma" w:eastAsia="Tahoma" w:hAnsi="Tahoma" w:cs="Tahoma"/>
          <w:sz w:val="20"/>
          <w:szCs w:val="20"/>
        </w:rPr>
      </w:pPr>
    </w:p>
    <w:p w14:paraId="6209B17B" w14:textId="77777777" w:rsidR="00E10291" w:rsidRDefault="00E10291" w:rsidP="00E10291">
      <w:pPr>
        <w:ind w:left="5040" w:hanging="4320"/>
        <w:rPr>
          <w:rFonts w:ascii="Tahoma" w:eastAsia="Tahoma" w:hAnsi="Tahoma" w:cs="Tahoma"/>
          <w:sz w:val="20"/>
          <w:szCs w:val="20"/>
        </w:rPr>
      </w:pPr>
    </w:p>
    <w:p w14:paraId="0255FEBA" w14:textId="68BF3DC6" w:rsidR="00E10291" w:rsidRDefault="00E10291" w:rsidP="00E10291">
      <w:pPr>
        <w:ind w:left="9360" w:hanging="4320"/>
        <w:rPr>
          <w:rFonts w:ascii="Tahoma" w:eastAsia="Tahoma" w:hAnsi="Tahoma" w:cs="Tahoma"/>
          <w:sz w:val="20"/>
          <w:szCs w:val="20"/>
        </w:rPr>
      </w:pPr>
      <w:r w:rsidRPr="003B3A6B">
        <w:rPr>
          <w:rFonts w:ascii="Tahoma" w:eastAsia="Tahoma" w:hAnsi="Tahoma" w:cs="Tahoma"/>
          <w:sz w:val="20"/>
          <w:szCs w:val="20"/>
        </w:rPr>
        <w:t>…………………………………………..</w:t>
      </w:r>
    </w:p>
    <w:p w14:paraId="3DDDF8FD" w14:textId="77549145" w:rsidR="00E10291" w:rsidRDefault="00E10291" w:rsidP="00E10291">
      <w:pPr>
        <w:ind w:left="9360" w:hanging="4320"/>
        <w:rPr>
          <w:rFonts w:ascii="Tahoma" w:eastAsia="Tahoma" w:hAnsi="Tahoma" w:cs="Tahoma"/>
          <w:sz w:val="20"/>
          <w:szCs w:val="20"/>
        </w:rPr>
      </w:pPr>
      <w:r>
        <w:rPr>
          <w:rFonts w:ascii="Tahoma" w:eastAsia="Tahoma" w:hAnsi="Tahoma" w:cs="Tahoma"/>
          <w:sz w:val="20"/>
          <w:szCs w:val="20"/>
        </w:rPr>
        <w:t>Lukáš Oramus, místopředseda představenstva</w:t>
      </w:r>
    </w:p>
    <w:p w14:paraId="75C08168" w14:textId="77777777" w:rsidR="00E10291" w:rsidRDefault="00E10291" w:rsidP="00E10291">
      <w:pPr>
        <w:ind w:left="9360" w:hanging="4320"/>
        <w:rPr>
          <w:rFonts w:ascii="Tahoma" w:eastAsia="Tahoma" w:hAnsi="Tahoma" w:cs="Tahoma"/>
          <w:sz w:val="20"/>
          <w:szCs w:val="20"/>
        </w:rPr>
      </w:pPr>
    </w:p>
    <w:p w14:paraId="6A7CD826" w14:textId="77777777" w:rsidR="00E10291" w:rsidRDefault="00E10291" w:rsidP="00E10291">
      <w:pPr>
        <w:rPr>
          <w:rFonts w:ascii="Tahoma" w:eastAsia="Tahoma" w:hAnsi="Tahoma" w:cs="Tahoma"/>
          <w:sz w:val="20"/>
          <w:szCs w:val="20"/>
        </w:rPr>
      </w:pPr>
    </w:p>
    <w:p w14:paraId="247DEA95" w14:textId="77777777" w:rsidR="00E10291" w:rsidRDefault="00E10291" w:rsidP="00E10291">
      <w:pPr>
        <w:rPr>
          <w:rFonts w:ascii="Tahoma" w:eastAsia="Tahoma" w:hAnsi="Tahoma" w:cs="Tahoma"/>
          <w:sz w:val="20"/>
          <w:szCs w:val="20"/>
        </w:rPr>
      </w:pPr>
    </w:p>
    <w:p w14:paraId="02828E48" w14:textId="5E3B22B0" w:rsidR="00E10291" w:rsidRDefault="00E10291" w:rsidP="00E10291">
      <w:pPr>
        <w:ind w:left="9360" w:hanging="4320"/>
        <w:rPr>
          <w:rFonts w:ascii="Tahoma" w:eastAsia="Tahoma" w:hAnsi="Tahoma" w:cs="Tahoma"/>
          <w:sz w:val="20"/>
          <w:szCs w:val="20"/>
        </w:rPr>
      </w:pPr>
      <w:r w:rsidRPr="003B3A6B">
        <w:rPr>
          <w:rFonts w:ascii="Tahoma" w:eastAsia="Tahoma" w:hAnsi="Tahoma" w:cs="Tahoma"/>
          <w:sz w:val="20"/>
          <w:szCs w:val="20"/>
        </w:rPr>
        <w:t>…………………………………………..</w:t>
      </w:r>
    </w:p>
    <w:p w14:paraId="399C21AB" w14:textId="228E793D" w:rsidR="00E10291" w:rsidRDefault="00E10291" w:rsidP="00E10291">
      <w:pPr>
        <w:ind w:left="9360" w:hanging="4320"/>
      </w:pPr>
      <w:r>
        <w:rPr>
          <w:rFonts w:ascii="Tahoma" w:eastAsia="Tahoma" w:hAnsi="Tahoma" w:cs="Tahoma"/>
          <w:sz w:val="20"/>
          <w:szCs w:val="20"/>
        </w:rPr>
        <w:t>Jan Čeladín, člen představenstva</w:t>
      </w:r>
    </w:p>
    <w:sectPr w:rsidR="00E10291">
      <w:headerReference w:type="default" r:id="rId11"/>
      <w:footerReference w:type="default" r:id="rId12"/>
      <w:pgSz w:w="11900" w:h="16840"/>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9A6CE" w14:textId="77777777" w:rsidR="00EF7996" w:rsidRDefault="00EF7996">
      <w:r>
        <w:separator/>
      </w:r>
    </w:p>
  </w:endnote>
  <w:endnote w:type="continuationSeparator" w:id="0">
    <w:p w14:paraId="5A34EF9F" w14:textId="77777777" w:rsidR="00EF7996" w:rsidRDefault="00EF7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embedRegular r:id="rId1" w:fontKey="{134E4D7A-6D91-4925-952C-76C50D4049F8}"/>
  </w:font>
  <w:font w:name="Helvetica Neue">
    <w:charset w:val="00"/>
    <w:family w:val="auto"/>
    <w:pitch w:val="default"/>
    <w:embedRegular r:id="rId2" w:fontKey="{7C71B899-61A2-42EB-9631-4C7D02F017E4}"/>
  </w:font>
  <w:font w:name="Tahoma">
    <w:panose1 w:val="020B0604030504040204"/>
    <w:charset w:val="EE"/>
    <w:family w:val="swiss"/>
    <w:pitch w:val="variable"/>
    <w:sig w:usb0="E1002EFF" w:usb1="C000605B" w:usb2="00000029" w:usb3="00000000" w:csb0="000101FF" w:csb1="00000000"/>
    <w:embedRegular r:id="rId3" w:fontKey="{041E1DAF-1A1F-4CF3-B764-D91082F4D324}"/>
    <w:embedBold r:id="rId4" w:fontKey="{0F5DB4DB-F736-4A20-A24D-F9C1E16AD177}"/>
  </w:font>
  <w:font w:name="Verdana">
    <w:panose1 w:val="020B0604030504040204"/>
    <w:charset w:val="EE"/>
    <w:family w:val="swiss"/>
    <w:pitch w:val="variable"/>
    <w:sig w:usb0="A00006FF" w:usb1="4000205B" w:usb2="00000010" w:usb3="00000000" w:csb0="0000019F" w:csb1="00000000"/>
    <w:embedRegular r:id="rId5" w:fontKey="{1037264D-ACC0-4FD1-93F1-49DF3172DF0B}"/>
    <w:embedBold r:id="rId6" w:fontKey="{AAC40FA3-43C5-4A4D-BA66-52E8BD79C787}"/>
  </w:font>
  <w:font w:name="Aptos">
    <w:charset w:val="00"/>
    <w:family w:val="swiss"/>
    <w:pitch w:val="variable"/>
    <w:sig w:usb0="20000287" w:usb1="00000003" w:usb2="00000000" w:usb3="00000000" w:csb0="0000019F" w:csb1="00000000"/>
    <w:embedRegular r:id="rId7" w:fontKey="{85BDD0ED-8C25-444C-8235-90F251227D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E8C9C" w14:textId="77777777" w:rsidR="00EA49D3" w:rsidRDefault="00EA49D3">
    <w:pPr>
      <w:widowControl/>
      <w:tabs>
        <w:tab w:val="right" w:pos="9020"/>
      </w:tabs>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8F333" w14:textId="77777777" w:rsidR="00EF7996" w:rsidRDefault="00EF7996">
      <w:r>
        <w:separator/>
      </w:r>
    </w:p>
  </w:footnote>
  <w:footnote w:type="continuationSeparator" w:id="0">
    <w:p w14:paraId="481E0CFF" w14:textId="77777777" w:rsidR="00EF7996" w:rsidRDefault="00EF79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E8C9B" w14:textId="77777777" w:rsidR="00EA49D3" w:rsidRDefault="00EA49D3">
    <w:pPr>
      <w:widowControl/>
      <w:tabs>
        <w:tab w:val="right" w:pos="9020"/>
      </w:tabs>
      <w:rPr>
        <w:rFonts w:ascii="Helvetica Neue" w:eastAsia="Helvetica Neue" w:hAnsi="Helvetica Neue" w:cs="Helvetica Neu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846BF"/>
    <w:multiLevelType w:val="multilevel"/>
    <w:tmpl w:val="8826999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95498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9D3"/>
    <w:rsid w:val="00234F94"/>
    <w:rsid w:val="003659AA"/>
    <w:rsid w:val="003B2DA6"/>
    <w:rsid w:val="003B3A6B"/>
    <w:rsid w:val="003D785D"/>
    <w:rsid w:val="003F59F3"/>
    <w:rsid w:val="00533CE1"/>
    <w:rsid w:val="005920BC"/>
    <w:rsid w:val="005B5B45"/>
    <w:rsid w:val="005F2BEF"/>
    <w:rsid w:val="006A3E26"/>
    <w:rsid w:val="008350ED"/>
    <w:rsid w:val="00954D69"/>
    <w:rsid w:val="009D2546"/>
    <w:rsid w:val="00AD5B05"/>
    <w:rsid w:val="00B86768"/>
    <w:rsid w:val="00C3310F"/>
    <w:rsid w:val="00CF4B4E"/>
    <w:rsid w:val="00D76CA8"/>
    <w:rsid w:val="00DE7D60"/>
    <w:rsid w:val="00E0585A"/>
    <w:rsid w:val="00E10291"/>
    <w:rsid w:val="00E41392"/>
    <w:rsid w:val="00EA0D1A"/>
    <w:rsid w:val="00EA49D3"/>
    <w:rsid w:val="00EE3BFF"/>
    <w:rsid w:val="00EF7996"/>
    <w:rsid w:val="00F71FA0"/>
    <w:rsid w:val="00FF25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E8BE0"/>
  <w15:docId w15:val="{61CCB58C-AB0C-4435-8AE3-10A3691F8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br-FR" w:eastAsia="cs-C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35069"/>
    <w:pPr>
      <w:pBdr>
        <w:top w:val="nil"/>
        <w:left w:val="nil"/>
        <w:bottom w:val="nil"/>
        <w:right w:val="nil"/>
        <w:between w:val="nil"/>
        <w:bar w:val="nil"/>
      </w:pBdr>
      <w:suppressAutoHyphens/>
    </w:pPr>
    <w:rPr>
      <w:rFonts w:eastAsia="Arial Unicode MS" w:cs="Arial Unicode MS"/>
      <w:color w:val="000000"/>
      <w:u w:color="000000"/>
      <w:bdr w:val="nil"/>
      <w:lang w:eastAsia="br-FR"/>
      <w14:textOutline w14:w="12700" w14:cap="flat" w14:cmpd="sng" w14:algn="ctr">
        <w14:noFill/>
        <w14:prstDash w14:val="solid"/>
        <w14:miter w14:lim="400000"/>
      </w14:textOutline>
    </w:rPr>
  </w:style>
  <w:style w:type="paragraph" w:styleId="Nadpis1">
    <w:name w:val="heading 1"/>
    <w:basedOn w:val="Normln"/>
    <w:next w:val="Normln"/>
    <w:link w:val="Nadpis1Char"/>
    <w:uiPriority w:val="9"/>
    <w:qFormat/>
    <w:rsid w:val="00D350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D350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D35069"/>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D35069"/>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D35069"/>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D35069"/>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D35069"/>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D35069"/>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D35069"/>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D35069"/>
    <w:pPr>
      <w:spacing w:after="80"/>
      <w:contextualSpacing/>
    </w:pPr>
    <w:rPr>
      <w:rFonts w:asciiTheme="majorHAnsi" w:eastAsiaTheme="majorEastAsia" w:hAnsiTheme="majorHAnsi" w:cstheme="majorBidi"/>
      <w:spacing w:val="-10"/>
      <w:kern w:val="28"/>
      <w:sz w:val="56"/>
      <w:szCs w:val="56"/>
    </w:rPr>
  </w:style>
  <w:style w:type="character" w:customStyle="1" w:styleId="Nadpis1Char">
    <w:name w:val="Nadpis 1 Char"/>
    <w:basedOn w:val="Standardnpsmoodstavce"/>
    <w:link w:val="Nadpis1"/>
    <w:uiPriority w:val="9"/>
    <w:rsid w:val="00D35069"/>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D35069"/>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D35069"/>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D35069"/>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D35069"/>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D35069"/>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D35069"/>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D35069"/>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D35069"/>
    <w:rPr>
      <w:rFonts w:eastAsiaTheme="majorEastAsia" w:cstheme="majorBidi"/>
      <w:color w:val="272727" w:themeColor="text1" w:themeTint="D8"/>
    </w:rPr>
  </w:style>
  <w:style w:type="character" w:customStyle="1" w:styleId="NzevChar">
    <w:name w:val="Název Char"/>
    <w:basedOn w:val="Standardnpsmoodstavce"/>
    <w:link w:val="Nzev"/>
    <w:uiPriority w:val="10"/>
    <w:rsid w:val="00D35069"/>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Pr>
      <w:color w:val="595959"/>
      <w:sz w:val="28"/>
      <w:szCs w:val="28"/>
    </w:rPr>
  </w:style>
  <w:style w:type="character" w:customStyle="1" w:styleId="PodnadpisChar">
    <w:name w:val="Podnadpis Char"/>
    <w:basedOn w:val="Standardnpsmoodstavce"/>
    <w:link w:val="Podnadpis"/>
    <w:uiPriority w:val="11"/>
    <w:rsid w:val="00D35069"/>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D35069"/>
    <w:pPr>
      <w:spacing w:before="160"/>
      <w:jc w:val="center"/>
    </w:pPr>
    <w:rPr>
      <w:i/>
      <w:iCs/>
      <w:color w:val="404040" w:themeColor="text1" w:themeTint="BF"/>
    </w:rPr>
  </w:style>
  <w:style w:type="character" w:customStyle="1" w:styleId="CittChar">
    <w:name w:val="Citát Char"/>
    <w:basedOn w:val="Standardnpsmoodstavce"/>
    <w:link w:val="Citt"/>
    <w:uiPriority w:val="29"/>
    <w:rsid w:val="00D35069"/>
    <w:rPr>
      <w:i/>
      <w:iCs/>
      <w:color w:val="404040" w:themeColor="text1" w:themeTint="BF"/>
    </w:rPr>
  </w:style>
  <w:style w:type="paragraph" w:styleId="Odstavecseseznamem">
    <w:name w:val="List Paragraph"/>
    <w:basedOn w:val="Normln"/>
    <w:uiPriority w:val="34"/>
    <w:qFormat/>
    <w:rsid w:val="00D35069"/>
    <w:pPr>
      <w:ind w:left="720"/>
      <w:contextualSpacing/>
    </w:pPr>
  </w:style>
  <w:style w:type="character" w:styleId="Zdraznnintenzivn">
    <w:name w:val="Intense Emphasis"/>
    <w:basedOn w:val="Standardnpsmoodstavce"/>
    <w:uiPriority w:val="21"/>
    <w:qFormat/>
    <w:rsid w:val="00D35069"/>
    <w:rPr>
      <w:i/>
      <w:iCs/>
      <w:color w:val="0F4761" w:themeColor="accent1" w:themeShade="BF"/>
    </w:rPr>
  </w:style>
  <w:style w:type="paragraph" w:styleId="Vrazncitt">
    <w:name w:val="Intense Quote"/>
    <w:basedOn w:val="Normln"/>
    <w:next w:val="Normln"/>
    <w:link w:val="VrazncittChar"/>
    <w:uiPriority w:val="30"/>
    <w:qFormat/>
    <w:rsid w:val="00D350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D35069"/>
    <w:rPr>
      <w:i/>
      <w:iCs/>
      <w:color w:val="0F4761" w:themeColor="accent1" w:themeShade="BF"/>
    </w:rPr>
  </w:style>
  <w:style w:type="character" w:styleId="Odkazintenzivn">
    <w:name w:val="Intense Reference"/>
    <w:basedOn w:val="Standardnpsmoodstavce"/>
    <w:uiPriority w:val="32"/>
    <w:qFormat/>
    <w:rsid w:val="00D35069"/>
    <w:rPr>
      <w:b/>
      <w:bCs/>
      <w:smallCaps/>
      <w:color w:val="0F4761" w:themeColor="accent1" w:themeShade="BF"/>
      <w:spacing w:val="5"/>
    </w:rPr>
  </w:style>
  <w:style w:type="paragraph" w:customStyle="1" w:styleId="Zhlavazpat">
    <w:name w:val="Záhlaví a zápatí"/>
    <w:rsid w:val="00D35069"/>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eastAsia="br-FR"/>
      <w14:textOutline w14:w="0" w14:cap="flat" w14:cmpd="sng" w14:algn="ctr">
        <w14:noFill/>
        <w14:prstDash w14:val="solid"/>
        <w14:bevel/>
      </w14:textOutline>
    </w:rPr>
  </w:style>
  <w:style w:type="paragraph" w:styleId="Zkladntextodsazen">
    <w:name w:val="Body Text Indent"/>
    <w:link w:val="ZkladntextodsazenChar"/>
    <w:rsid w:val="00D35069"/>
    <w:pPr>
      <w:pBdr>
        <w:top w:val="nil"/>
        <w:left w:val="nil"/>
        <w:bottom w:val="nil"/>
        <w:right w:val="nil"/>
        <w:between w:val="nil"/>
        <w:bar w:val="nil"/>
      </w:pBdr>
      <w:suppressAutoHyphens/>
      <w:spacing w:after="120"/>
      <w:ind w:left="283"/>
    </w:pPr>
    <w:rPr>
      <w:rFonts w:eastAsia="Arial Unicode MS" w:cs="Arial Unicode MS"/>
      <w:color w:val="000000"/>
      <w:u w:color="000000"/>
      <w:bdr w:val="nil"/>
      <w:lang w:eastAsia="br-FR"/>
      <w14:textOutline w14:w="12700" w14:cap="flat" w14:cmpd="sng" w14:algn="ctr">
        <w14:noFill/>
        <w14:prstDash w14:val="solid"/>
        <w14:miter w14:lim="400000"/>
      </w14:textOutline>
    </w:rPr>
  </w:style>
  <w:style w:type="character" w:customStyle="1" w:styleId="ZkladntextodsazenChar">
    <w:name w:val="Základní text odsazený Char"/>
    <w:basedOn w:val="Standardnpsmoodstavce"/>
    <w:link w:val="Zkladntextodsazen"/>
    <w:rsid w:val="00D35069"/>
    <w:rPr>
      <w:rFonts w:ascii="Times New Roman" w:eastAsia="Arial Unicode MS" w:hAnsi="Times New Roman" w:cs="Arial Unicode MS"/>
      <w:color w:val="000000"/>
      <w:kern w:val="0"/>
      <w:u w:color="000000"/>
      <w:bdr w:val="nil"/>
      <w:lang w:val="br-FR" w:eastAsia="br-FR"/>
      <w14:textOutline w14:w="12700" w14:cap="flat" w14:cmpd="sng" w14:algn="ctr">
        <w14:noFill/>
        <w14:prstDash w14:val="solid"/>
        <w14:miter w14:lim="400000"/>
      </w14:textOutline>
    </w:rPr>
  </w:style>
  <w:style w:type="character" w:styleId="Siln">
    <w:name w:val="Strong"/>
    <w:basedOn w:val="Standardnpsmoodstavce"/>
    <w:uiPriority w:val="22"/>
    <w:qFormat/>
    <w:rsid w:val="00D35069"/>
    <w:rPr>
      <w:b/>
      <w:bCs/>
    </w:rPr>
  </w:style>
  <w:style w:type="paragraph" w:styleId="Textkomente">
    <w:name w:val="annotation text"/>
    <w:basedOn w:val="Normln"/>
    <w:link w:val="TextkomenteChar"/>
    <w:uiPriority w:val="99"/>
    <w:semiHidden/>
    <w:unhideWhenUsed/>
    <w:rPr>
      <w:sz w:val="20"/>
      <w:szCs w:val="20"/>
    </w:rPr>
  </w:style>
  <w:style w:type="character" w:customStyle="1" w:styleId="TextkomenteChar">
    <w:name w:val="Text komentáře Char"/>
    <w:basedOn w:val="Standardnpsmoodstavce"/>
    <w:link w:val="Textkomente"/>
    <w:uiPriority w:val="99"/>
    <w:semiHidden/>
    <w:rPr>
      <w:rFonts w:eastAsia="Arial Unicode MS" w:cs="Arial Unicode MS"/>
      <w:color w:val="000000"/>
      <w:sz w:val="20"/>
      <w:szCs w:val="20"/>
      <w:u w:color="000000"/>
      <w:bdr w:val="nil"/>
      <w:lang w:eastAsia="br-FR"/>
      <w14:textOutline w14:w="12700" w14:cap="flat" w14:cmpd="sng" w14:algn="ctr">
        <w14:noFill/>
        <w14:prstDash w14:val="solid"/>
        <w14:miter w14:lim="400000"/>
      </w14:textOutline>
    </w:rPr>
  </w:style>
  <w:style w:type="character" w:styleId="Odkaznakoment">
    <w:name w:val="annotation reference"/>
    <w:basedOn w:val="Standardnpsmoodstav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AB9F8668B8A64D8220BAA712220D2A" ma:contentTypeVersion="8" ma:contentTypeDescription="Create a new document." ma:contentTypeScope="" ma:versionID="1117d2ba7d0b6eba4a30fca1cfa2bd11">
  <xsd:schema xmlns:xsd="http://www.w3.org/2001/XMLSchema" xmlns:xs="http://www.w3.org/2001/XMLSchema" xmlns:p="http://schemas.microsoft.com/office/2006/metadata/properties" xmlns:ns2="6b310b84-19e6-46e5-acff-d2dec9a47d9c" xmlns:ns3="9e8e4744-cd81-416b-9afb-e36b9d24b2a3" targetNamespace="http://schemas.microsoft.com/office/2006/metadata/properties" ma:root="true" ma:fieldsID="7cba6e31d4876315f335bd48f18c9f25" ns2:_="" ns3:_="">
    <xsd:import namespace="6b310b84-19e6-46e5-acff-d2dec9a47d9c"/>
    <xsd:import namespace="9e8e4744-cd81-416b-9afb-e36b9d24b2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310b84-19e6-46e5-acff-d2dec9a47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8e4744-cd81-416b-9afb-e36b9d24b2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V3YKU3VPa319f3pFi1rC+OR7gQ==">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</go:docsCustomData>
</go:gDocsCustomXmlDataStorage>
</file>

<file path=customXml/itemProps1.xml><?xml version="1.0" encoding="utf-8"?>
<ds:datastoreItem xmlns:ds="http://schemas.openxmlformats.org/officeDocument/2006/customXml" ds:itemID="{75ED2027-C98D-4DAF-9469-CE26F4BBAE6F}">
  <ds:schemaRefs>
    <ds:schemaRef ds:uri="http://schemas.microsoft.com/sharepoint/v3/contenttype/forms"/>
  </ds:schemaRefs>
</ds:datastoreItem>
</file>

<file path=customXml/itemProps2.xml><?xml version="1.0" encoding="utf-8"?>
<ds:datastoreItem xmlns:ds="http://schemas.openxmlformats.org/officeDocument/2006/customXml" ds:itemID="{C7AF94B3-6937-4D5B-B7FB-754D4C50E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310b84-19e6-46e5-acff-d2dec9a47d9c"/>
    <ds:schemaRef ds:uri="9e8e4744-cd81-416b-9afb-e36b9d24b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A9385B-58A6-42F9-8C5B-82BA414630B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2689</Words>
  <Characters>15868</Characters>
  <Application>Microsoft Office Word</Application>
  <DocSecurity>0</DocSecurity>
  <Lines>132</Lines>
  <Paragraphs>37</Paragraphs>
  <ScaleCrop>false</ScaleCrop>
  <Company/>
  <LinksUpToDate>false</LinksUpToDate>
  <CharactersWithSpaces>18520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Adéla Píchová</dc:creator>
  <cp:lastModifiedBy>Olga Palová</cp:lastModifiedBy>
  <cp:revision>3</cp:revision>
  <cp:lastPrinted>2025-07-14T12:31:00Z</cp:lastPrinted>
  <dcterms:created xsi:type="dcterms:W3CDTF">2025-07-28T12:55:00Z</dcterms:created>
  <dcterms:modified xsi:type="dcterms:W3CDTF">2025-07-29T08:39:00Z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0x01010068AB9F8668B8A64D8220BAA712220D2A</vt:lpwstr>
  </property>
  <property fmtid="{D5CDD505-2E9C-101B-9397-08002B2CF9AE}" pid="3" name="MediaServiceImageTags">
    <vt:lpwstr/>
  </property>
</Properties>
</file>