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A711C" w14:textId="77777777" w:rsidR="007F4509" w:rsidRDefault="007F4509" w:rsidP="007F4509">
      <w:pPr>
        <w:pStyle w:val="Heading10"/>
        <w:shd w:val="clear" w:color="auto" w:fill="auto"/>
        <w:spacing w:after="0" w:line="240" w:lineRule="auto"/>
      </w:pPr>
      <w:bookmarkStart w:id="0" w:name="bookmark0"/>
      <w:r w:rsidRPr="00024982">
        <w:t>Dohoda o narovnání</w:t>
      </w:r>
      <w:bookmarkEnd w:id="0"/>
    </w:p>
    <w:p w14:paraId="2B61F99E" w14:textId="77777777" w:rsidR="007F4509" w:rsidRDefault="007F4509" w:rsidP="007F4509">
      <w:pPr>
        <w:pStyle w:val="Heading20"/>
        <w:shd w:val="clear" w:color="auto" w:fill="auto"/>
        <w:spacing w:before="0" w:line="240" w:lineRule="auto"/>
        <w:jc w:val="center"/>
        <w:rPr>
          <w:b w:val="0"/>
          <w:bCs w:val="0"/>
        </w:rPr>
      </w:pPr>
      <w:bookmarkStart w:id="1" w:name="bookmark1"/>
    </w:p>
    <w:p w14:paraId="68B1EFF3" w14:textId="77777777" w:rsidR="007F4509" w:rsidRPr="00B312C1" w:rsidRDefault="007F4509" w:rsidP="007F4509">
      <w:pPr>
        <w:pStyle w:val="Heading20"/>
        <w:shd w:val="clear" w:color="auto" w:fill="auto"/>
        <w:spacing w:before="0" w:line="240" w:lineRule="auto"/>
        <w:jc w:val="center"/>
        <w:rPr>
          <w:b w:val="0"/>
          <w:bCs w:val="0"/>
        </w:rPr>
      </w:pPr>
      <w:r w:rsidRPr="00B312C1">
        <w:rPr>
          <w:b w:val="0"/>
          <w:bCs w:val="0"/>
        </w:rPr>
        <w:t>mezi smluvními stranami</w:t>
      </w:r>
    </w:p>
    <w:p w14:paraId="0D4F2E0C" w14:textId="77777777" w:rsidR="007F4509" w:rsidRDefault="007F4509" w:rsidP="007F4509">
      <w:pPr>
        <w:pStyle w:val="Heading20"/>
        <w:shd w:val="clear" w:color="auto" w:fill="auto"/>
        <w:spacing w:before="0" w:line="240" w:lineRule="auto"/>
      </w:pPr>
    </w:p>
    <w:p w14:paraId="31A643FF" w14:textId="77777777" w:rsidR="007F4509" w:rsidRDefault="007F4509" w:rsidP="007F4509">
      <w:pPr>
        <w:pStyle w:val="Heading20"/>
        <w:shd w:val="clear" w:color="auto" w:fill="auto"/>
        <w:spacing w:before="0" w:line="240" w:lineRule="auto"/>
      </w:pPr>
      <w:r>
        <w:t>Moravskoslezské inovační centrum Ostrava, a.s.</w:t>
      </w:r>
      <w:bookmarkEnd w:id="1"/>
    </w:p>
    <w:p w14:paraId="528B6BF8" w14:textId="24653A27" w:rsidR="007F4509" w:rsidRDefault="007F4509" w:rsidP="007F4509">
      <w:pPr>
        <w:pStyle w:val="Bodytext20"/>
        <w:shd w:val="clear" w:color="auto" w:fill="auto"/>
        <w:tabs>
          <w:tab w:val="left" w:pos="1401"/>
          <w:tab w:val="right" w:pos="6172"/>
          <w:tab w:val="right" w:pos="6272"/>
        </w:tabs>
        <w:spacing w:before="0" w:line="240" w:lineRule="auto"/>
        <w:ind w:firstLine="0"/>
        <w:jc w:val="both"/>
      </w:pPr>
      <w:r>
        <w:t>sídlo:</w:t>
      </w:r>
      <w:r>
        <w:tab/>
        <w:t>Technologická 37</w:t>
      </w:r>
      <w:r w:rsidR="00EB2C8E">
        <w:t>5</w:t>
      </w:r>
      <w:r>
        <w:t>/</w:t>
      </w:r>
      <w:r w:rsidR="00EB2C8E">
        <w:t>3</w:t>
      </w:r>
      <w:r>
        <w:t xml:space="preserve">, 708 00 </w:t>
      </w:r>
      <w:proofErr w:type="gramStart"/>
      <w:r>
        <w:t xml:space="preserve">Ostrava - </w:t>
      </w:r>
      <w:proofErr w:type="spellStart"/>
      <w:r>
        <w:t>Pustkovec</w:t>
      </w:r>
      <w:proofErr w:type="spellEnd"/>
      <w:proofErr w:type="gramEnd"/>
    </w:p>
    <w:p w14:paraId="49B9FD3B" w14:textId="77777777" w:rsidR="007F4509" w:rsidRDefault="007F4509" w:rsidP="007F4509">
      <w:pPr>
        <w:pStyle w:val="Bodytext20"/>
        <w:shd w:val="clear" w:color="auto" w:fill="auto"/>
        <w:tabs>
          <w:tab w:val="left" w:pos="1401"/>
        </w:tabs>
        <w:spacing w:before="0" w:line="240" w:lineRule="auto"/>
        <w:ind w:firstLine="0"/>
        <w:jc w:val="both"/>
      </w:pPr>
      <w:r>
        <w:t>IČ:</w:t>
      </w:r>
      <w:r>
        <w:tab/>
        <w:t>25379631</w:t>
      </w:r>
    </w:p>
    <w:p w14:paraId="7F34AF19" w14:textId="77777777" w:rsidR="007F4509" w:rsidRDefault="007F4509" w:rsidP="007F4509">
      <w:pPr>
        <w:pStyle w:val="Bodytext20"/>
        <w:shd w:val="clear" w:color="auto" w:fill="auto"/>
        <w:tabs>
          <w:tab w:val="left" w:pos="1401"/>
        </w:tabs>
        <w:spacing w:before="0" w:line="240" w:lineRule="auto"/>
        <w:ind w:firstLine="0"/>
        <w:jc w:val="both"/>
      </w:pPr>
      <w:r>
        <w:t>DIČ:</w:t>
      </w:r>
      <w:r>
        <w:tab/>
        <w:t>CZ25379631</w:t>
      </w:r>
    </w:p>
    <w:p w14:paraId="232E5D27" w14:textId="035848E5" w:rsidR="007F4509" w:rsidRDefault="007F4509" w:rsidP="007F4509">
      <w:pPr>
        <w:pStyle w:val="Bodytext20"/>
        <w:shd w:val="clear" w:color="auto" w:fill="auto"/>
        <w:tabs>
          <w:tab w:val="left" w:pos="1401"/>
        </w:tabs>
        <w:spacing w:before="0" w:line="240" w:lineRule="auto"/>
        <w:ind w:firstLine="0"/>
        <w:jc w:val="both"/>
      </w:pPr>
      <w:r>
        <w:t>zastoupení:</w:t>
      </w:r>
      <w:r>
        <w:tab/>
        <w:t xml:space="preserve">Mgr. </w:t>
      </w:r>
      <w:r w:rsidR="00EB2C8E">
        <w:t>Adéla Hradilová</w:t>
      </w:r>
      <w:r>
        <w:t>, předseda představenstva</w:t>
      </w:r>
    </w:p>
    <w:p w14:paraId="44B85970" w14:textId="77777777" w:rsidR="007F4509" w:rsidRDefault="007F4509" w:rsidP="007F4509">
      <w:pPr>
        <w:pStyle w:val="Bodytext20"/>
        <w:shd w:val="clear" w:color="auto" w:fill="auto"/>
        <w:spacing w:before="0" w:line="240" w:lineRule="auto"/>
        <w:ind w:firstLine="0"/>
        <w:jc w:val="both"/>
      </w:pPr>
      <w:r>
        <w:t>vedená u Krajského soudu v Ostravě, spis. zn. B 1686</w:t>
      </w:r>
    </w:p>
    <w:p w14:paraId="6F4C0755" w14:textId="77777777" w:rsidR="007F4509" w:rsidRDefault="007F4509" w:rsidP="007F4509">
      <w:pPr>
        <w:pStyle w:val="Bodytext20"/>
        <w:shd w:val="clear" w:color="auto" w:fill="auto"/>
        <w:spacing w:before="0" w:line="240" w:lineRule="auto"/>
        <w:ind w:firstLine="0"/>
        <w:jc w:val="both"/>
      </w:pPr>
    </w:p>
    <w:p w14:paraId="52C24C6D" w14:textId="41D5F714" w:rsidR="007F4509" w:rsidRDefault="007F4509" w:rsidP="007F4509">
      <w:pPr>
        <w:pStyle w:val="Bodytext20"/>
        <w:shd w:val="clear" w:color="auto" w:fill="auto"/>
        <w:spacing w:before="0" w:line="240" w:lineRule="auto"/>
        <w:ind w:firstLine="0"/>
        <w:jc w:val="both"/>
      </w:pPr>
      <w:r>
        <w:t xml:space="preserve">na straně jedné jako </w:t>
      </w:r>
      <w:r w:rsidR="00F43D66">
        <w:t>MSIC</w:t>
      </w:r>
    </w:p>
    <w:p w14:paraId="02FAD7E1" w14:textId="5ACEC88A" w:rsidR="007F4509" w:rsidRDefault="007F4509" w:rsidP="007F4509">
      <w:pPr>
        <w:pStyle w:val="Bodytext20"/>
        <w:shd w:val="clear" w:color="auto" w:fill="auto"/>
        <w:spacing w:before="0" w:line="240" w:lineRule="auto"/>
        <w:ind w:firstLine="0"/>
        <w:jc w:val="both"/>
      </w:pPr>
      <w:r>
        <w:t>(dále jen „</w:t>
      </w:r>
      <w:r w:rsidR="00B0458D">
        <w:rPr>
          <w:b/>
          <w:bCs/>
        </w:rPr>
        <w:t>MSIC</w:t>
      </w:r>
      <w:r>
        <w:t>“)</w:t>
      </w:r>
      <w:r w:rsidR="007B0F76">
        <w:t xml:space="preserve"> </w:t>
      </w:r>
    </w:p>
    <w:p w14:paraId="0D6030F6" w14:textId="77777777" w:rsidR="007B1FE8" w:rsidRDefault="007B1FE8" w:rsidP="007F4509">
      <w:pPr>
        <w:pStyle w:val="Bodytext20"/>
        <w:shd w:val="clear" w:color="auto" w:fill="auto"/>
        <w:spacing w:before="0" w:line="240" w:lineRule="auto"/>
        <w:ind w:firstLine="0"/>
        <w:jc w:val="both"/>
      </w:pPr>
    </w:p>
    <w:p w14:paraId="4F28A1AA" w14:textId="7941D0CD" w:rsidR="007F4509" w:rsidRDefault="00C621DE" w:rsidP="007F4509">
      <w:pPr>
        <w:pStyle w:val="Bodytext20"/>
        <w:shd w:val="clear" w:color="auto" w:fill="auto"/>
        <w:spacing w:before="0" w:line="240" w:lineRule="auto"/>
        <w:ind w:firstLine="0"/>
        <w:jc w:val="center"/>
      </w:pPr>
      <w:r>
        <w:t>a</w:t>
      </w:r>
    </w:p>
    <w:p w14:paraId="76D65DE9" w14:textId="77777777" w:rsidR="007B1FE8" w:rsidRDefault="007B1FE8" w:rsidP="007F4509">
      <w:pPr>
        <w:pStyle w:val="Bodytext20"/>
        <w:shd w:val="clear" w:color="auto" w:fill="auto"/>
        <w:spacing w:before="0" w:line="240" w:lineRule="auto"/>
        <w:ind w:firstLine="0"/>
      </w:pPr>
    </w:p>
    <w:p w14:paraId="6CDBB030" w14:textId="36084EA9" w:rsidR="00E72BCD" w:rsidRDefault="005C10A5" w:rsidP="007F4509">
      <w:pPr>
        <w:pStyle w:val="Bodytext20"/>
        <w:shd w:val="clear" w:color="auto" w:fill="auto"/>
        <w:spacing w:before="0" w:line="240" w:lineRule="auto"/>
        <w:ind w:firstLine="0"/>
        <w:rPr>
          <w:b/>
          <w:bCs/>
        </w:rPr>
      </w:pPr>
      <w:r>
        <w:rPr>
          <w:b/>
          <w:bCs/>
        </w:rPr>
        <w:t>Petra Orságová</w:t>
      </w:r>
    </w:p>
    <w:p w14:paraId="33D0EA99" w14:textId="04AFD623" w:rsidR="007F4509" w:rsidRDefault="007F4509" w:rsidP="007F4509">
      <w:pPr>
        <w:pStyle w:val="Bodytext20"/>
        <w:shd w:val="clear" w:color="auto" w:fill="auto"/>
        <w:spacing w:before="0" w:line="240" w:lineRule="auto"/>
        <w:ind w:firstLine="0"/>
      </w:pPr>
      <w:r>
        <w:t>sídlo:</w:t>
      </w:r>
      <w:r>
        <w:tab/>
      </w:r>
      <w:r>
        <w:tab/>
      </w:r>
      <w:r w:rsidR="005C10A5" w:rsidRPr="005C10A5">
        <w:t>6. srpna 1159/25, 735 35, Horní Suchá</w:t>
      </w:r>
    </w:p>
    <w:p w14:paraId="70C4AE25" w14:textId="4955F6E2" w:rsidR="007F4509" w:rsidRDefault="007F4509" w:rsidP="007F4509">
      <w:pPr>
        <w:pStyle w:val="Bodytext20"/>
        <w:shd w:val="clear" w:color="auto" w:fill="auto"/>
        <w:spacing w:before="0" w:line="240" w:lineRule="auto"/>
        <w:ind w:firstLine="0"/>
      </w:pPr>
      <w:r>
        <w:t>IČO:</w:t>
      </w:r>
      <w:r>
        <w:tab/>
      </w:r>
      <w:r>
        <w:tab/>
      </w:r>
      <w:r w:rsidR="005C10A5" w:rsidRPr="005C10A5">
        <w:t>01524798</w:t>
      </w:r>
    </w:p>
    <w:p w14:paraId="2AE940A5" w14:textId="77777777" w:rsidR="007F4509" w:rsidRDefault="007F4509" w:rsidP="007F4509">
      <w:pPr>
        <w:pStyle w:val="Bodytext20"/>
        <w:shd w:val="clear" w:color="auto" w:fill="auto"/>
        <w:spacing w:before="0" w:line="240" w:lineRule="auto"/>
        <w:ind w:firstLine="0"/>
        <w:jc w:val="both"/>
      </w:pPr>
    </w:p>
    <w:p w14:paraId="5161CD56" w14:textId="3135FA88" w:rsidR="007F4509" w:rsidRDefault="007F4509" w:rsidP="007F4509">
      <w:pPr>
        <w:pStyle w:val="Bodytext20"/>
        <w:shd w:val="clear" w:color="auto" w:fill="auto"/>
        <w:spacing w:before="0" w:line="240" w:lineRule="auto"/>
        <w:ind w:firstLine="0"/>
        <w:jc w:val="both"/>
      </w:pPr>
      <w:r>
        <w:t xml:space="preserve">na straně druhé jako </w:t>
      </w:r>
      <w:r w:rsidR="00C57009">
        <w:t>partner</w:t>
      </w:r>
    </w:p>
    <w:p w14:paraId="300F3C74" w14:textId="51284D03" w:rsidR="007F4509" w:rsidRDefault="007F4509" w:rsidP="007F4509">
      <w:pPr>
        <w:pStyle w:val="Bodytext20"/>
        <w:shd w:val="clear" w:color="auto" w:fill="auto"/>
        <w:spacing w:before="0" w:line="240" w:lineRule="auto"/>
        <w:ind w:firstLine="0"/>
        <w:jc w:val="both"/>
      </w:pPr>
      <w:r>
        <w:t>(dále jen „</w:t>
      </w:r>
      <w:r w:rsidR="00C57009">
        <w:rPr>
          <w:b/>
          <w:bCs/>
        </w:rPr>
        <w:t>Partner</w:t>
      </w:r>
      <w:r>
        <w:t>“)</w:t>
      </w:r>
    </w:p>
    <w:p w14:paraId="538EEA4F" w14:textId="77777777" w:rsidR="007F4509" w:rsidRDefault="007F4509" w:rsidP="007F4509">
      <w:pPr>
        <w:pStyle w:val="Bodytext20"/>
        <w:shd w:val="clear" w:color="auto" w:fill="auto"/>
        <w:spacing w:before="0" w:line="240" w:lineRule="auto"/>
        <w:ind w:firstLine="0"/>
        <w:jc w:val="both"/>
      </w:pPr>
    </w:p>
    <w:p w14:paraId="2CBFAD12" w14:textId="77777777" w:rsidR="007F4509" w:rsidRDefault="007F4509" w:rsidP="007F4509">
      <w:pPr>
        <w:pStyle w:val="Bodytext20"/>
        <w:shd w:val="clear" w:color="auto" w:fill="auto"/>
        <w:spacing w:before="0" w:line="240" w:lineRule="auto"/>
        <w:ind w:firstLine="0"/>
        <w:jc w:val="both"/>
      </w:pPr>
    </w:p>
    <w:p w14:paraId="505F533F" w14:textId="4E00FBF0" w:rsidR="007F4509" w:rsidRDefault="0065278C" w:rsidP="007F4509">
      <w:pPr>
        <w:pStyle w:val="Bodytext20"/>
        <w:shd w:val="clear" w:color="auto" w:fill="auto"/>
        <w:spacing w:before="0" w:line="240" w:lineRule="auto"/>
        <w:ind w:firstLine="0"/>
        <w:jc w:val="both"/>
      </w:pPr>
      <w:r>
        <w:t>MSIC</w:t>
      </w:r>
      <w:r w:rsidR="007F4509">
        <w:t xml:space="preserve"> a </w:t>
      </w:r>
      <w:r w:rsidR="00C57009">
        <w:t>Partner</w:t>
      </w:r>
      <w:r w:rsidR="007F4509">
        <w:t xml:space="preserve"> (dále jen „</w:t>
      </w:r>
      <w:r w:rsidR="007F4509" w:rsidRPr="00B312C1">
        <w:rPr>
          <w:b/>
          <w:bCs/>
        </w:rPr>
        <w:t>Smluvní strany</w:t>
      </w:r>
      <w:r w:rsidR="007F4509" w:rsidRPr="00B312C1">
        <w:t>“)</w:t>
      </w:r>
      <w:r w:rsidR="007F4509">
        <w:t xml:space="preserve"> si sjednali dohodu o narovnání v následujícím znění: </w:t>
      </w:r>
    </w:p>
    <w:p w14:paraId="5589B6DF" w14:textId="77777777" w:rsidR="00D01E6C" w:rsidRDefault="00D01E6C" w:rsidP="00D01E6C">
      <w:pPr>
        <w:pStyle w:val="Bodytext20"/>
        <w:spacing w:before="0" w:line="240" w:lineRule="auto"/>
        <w:ind w:firstLine="0"/>
        <w:jc w:val="both"/>
      </w:pPr>
    </w:p>
    <w:p w14:paraId="76EB5E5D" w14:textId="77777777" w:rsidR="00D01E6C" w:rsidRDefault="00D01E6C" w:rsidP="00D01E6C">
      <w:pPr>
        <w:pStyle w:val="Bodytext20"/>
        <w:spacing w:before="0" w:line="240" w:lineRule="auto"/>
        <w:ind w:firstLine="0"/>
        <w:jc w:val="both"/>
      </w:pPr>
    </w:p>
    <w:p w14:paraId="0A76FBC8" w14:textId="25487E8C" w:rsidR="00E03B15" w:rsidRDefault="00DB7B78" w:rsidP="00D01E6C">
      <w:pPr>
        <w:pStyle w:val="Bodytext20"/>
        <w:numPr>
          <w:ilvl w:val="0"/>
          <w:numId w:val="1"/>
        </w:numPr>
        <w:spacing w:before="0" w:line="240" w:lineRule="auto"/>
        <w:ind w:hanging="567"/>
        <w:jc w:val="both"/>
      </w:pPr>
      <w:r w:rsidRPr="009A16A8">
        <w:t xml:space="preserve">Smluvní strany uzavřely dne </w:t>
      </w:r>
      <w:r w:rsidR="00107566">
        <w:t>04.01.2025</w:t>
      </w:r>
      <w:r>
        <w:t xml:space="preserve"> </w:t>
      </w:r>
      <w:r w:rsidR="00107566">
        <w:t>rámcovou smlouvu o spolupráci – projektový manažer</w:t>
      </w:r>
      <w:r w:rsidRPr="009A16A8">
        <w:t xml:space="preserve"> (dále jen „</w:t>
      </w:r>
      <w:r w:rsidRPr="00DB7B78">
        <w:rPr>
          <w:b/>
          <w:bCs/>
        </w:rPr>
        <w:t>Smlouva</w:t>
      </w:r>
      <w:r w:rsidRPr="009A16A8">
        <w:t>“)</w:t>
      </w:r>
      <w:r>
        <w:t>,</w:t>
      </w:r>
      <w:r w:rsidRPr="009A16A8">
        <w:t xml:space="preserve"> </w:t>
      </w:r>
      <w:r>
        <w:t>jejímž předmětem byl</w:t>
      </w:r>
      <w:r w:rsidR="00107566">
        <w:t>o vedení projektů, vedení projektové dokumentace a další činnosti nutné pro bezproblémový a řádně provoz a splnění projektu určeného společností MSIC. V této souvislosti se Partner zavázal dále vykonávat tyto činnosti</w:t>
      </w:r>
      <w:r w:rsidR="00E03B15">
        <w:t xml:space="preserve">: </w:t>
      </w:r>
    </w:p>
    <w:p w14:paraId="5AA62E28" w14:textId="77777777" w:rsidR="00636BFA" w:rsidRDefault="00636BFA" w:rsidP="00636BFA">
      <w:pPr>
        <w:pStyle w:val="Bodytext20"/>
        <w:spacing w:before="0" w:line="240" w:lineRule="auto"/>
        <w:ind w:firstLine="0"/>
        <w:jc w:val="both"/>
      </w:pPr>
    </w:p>
    <w:p w14:paraId="31605DBA" w14:textId="4C8A4E31" w:rsidR="00E03B15" w:rsidRDefault="00107566" w:rsidP="00E03B15">
      <w:pPr>
        <w:pStyle w:val="Bodytext20"/>
        <w:numPr>
          <w:ilvl w:val="5"/>
          <w:numId w:val="1"/>
        </w:numPr>
        <w:spacing w:before="0" w:line="240" w:lineRule="auto"/>
        <w:jc w:val="both"/>
      </w:pPr>
      <w:r>
        <w:t xml:space="preserve">Organizace workshopů </w:t>
      </w:r>
      <w:proofErr w:type="spellStart"/>
      <w:r>
        <w:t>Startovárna</w:t>
      </w:r>
      <w:proofErr w:type="spellEnd"/>
      <w:r>
        <w:t xml:space="preserve"> Ostrava pro </w:t>
      </w:r>
      <w:proofErr w:type="spellStart"/>
      <w:r>
        <w:t>wannabe</w:t>
      </w:r>
      <w:proofErr w:type="spellEnd"/>
      <w:r>
        <w:t xml:space="preserve"> </w:t>
      </w:r>
      <w:proofErr w:type="spellStart"/>
      <w:r>
        <w:t>entrepreneurs</w:t>
      </w:r>
      <w:proofErr w:type="spellEnd"/>
      <w:r>
        <w:t xml:space="preserve"> a začínající podnikatele:</w:t>
      </w:r>
    </w:p>
    <w:p w14:paraId="5A26A4EF" w14:textId="45B50314" w:rsidR="00107566" w:rsidRDefault="00107566" w:rsidP="00107566">
      <w:pPr>
        <w:pStyle w:val="Bodytext20"/>
        <w:numPr>
          <w:ilvl w:val="0"/>
          <w:numId w:val="5"/>
        </w:numPr>
        <w:spacing w:before="0" w:line="240" w:lineRule="auto"/>
        <w:jc w:val="both"/>
      </w:pPr>
      <w:r>
        <w:t xml:space="preserve">Dramaturgie a domlouvání lektorů; </w:t>
      </w:r>
    </w:p>
    <w:p w14:paraId="6578EC51" w14:textId="3E94A80D" w:rsidR="00107566" w:rsidRDefault="00107566" w:rsidP="00107566">
      <w:pPr>
        <w:pStyle w:val="Bodytext20"/>
        <w:numPr>
          <w:ilvl w:val="0"/>
          <w:numId w:val="5"/>
        </w:numPr>
        <w:spacing w:before="0" w:line="240" w:lineRule="auto"/>
        <w:jc w:val="both"/>
      </w:pPr>
      <w:r>
        <w:t xml:space="preserve">Zajištění prostorů (místo konání), technické zajištění, příprava místnosti a občerstvení; </w:t>
      </w:r>
    </w:p>
    <w:p w14:paraId="7A76E74E" w14:textId="5103F04C" w:rsidR="00107566" w:rsidRDefault="00107566" w:rsidP="00107566">
      <w:pPr>
        <w:pStyle w:val="Bodytext20"/>
        <w:numPr>
          <w:ilvl w:val="0"/>
          <w:numId w:val="5"/>
        </w:numPr>
        <w:spacing w:before="0" w:line="240" w:lineRule="auto"/>
        <w:jc w:val="both"/>
      </w:pPr>
      <w:r>
        <w:t xml:space="preserve">Propagace – zajištění podkladů pro výstupy na sítě (MSIC UP a partneři) – min. 2 příspěvky; </w:t>
      </w:r>
    </w:p>
    <w:p w14:paraId="23DF3CCF" w14:textId="4EDB5D64" w:rsidR="00107566" w:rsidRDefault="00107566" w:rsidP="00107566">
      <w:pPr>
        <w:pStyle w:val="Bodytext20"/>
        <w:numPr>
          <w:ilvl w:val="0"/>
          <w:numId w:val="5"/>
        </w:numPr>
        <w:spacing w:before="0" w:line="240" w:lineRule="auto"/>
        <w:jc w:val="both"/>
      </w:pPr>
      <w:r>
        <w:t>Zajištění s</w:t>
      </w:r>
      <w:r w:rsidR="000222E0">
        <w:t>b</w:t>
      </w:r>
      <w:r>
        <w:t xml:space="preserve">ěru zpětné vazby a vyhodnocení. </w:t>
      </w:r>
    </w:p>
    <w:p w14:paraId="2F0E3386" w14:textId="77777777" w:rsidR="00F202DB" w:rsidRDefault="00F202DB" w:rsidP="00F202DB">
      <w:pPr>
        <w:pStyle w:val="Bodytext20"/>
        <w:spacing w:before="0" w:line="240" w:lineRule="auto"/>
        <w:ind w:left="720" w:firstLine="0"/>
        <w:jc w:val="both"/>
      </w:pPr>
    </w:p>
    <w:p w14:paraId="57FF83F6" w14:textId="509AAAA1" w:rsidR="00107566" w:rsidRDefault="00107566" w:rsidP="00E03B15">
      <w:pPr>
        <w:pStyle w:val="Bodytext20"/>
        <w:numPr>
          <w:ilvl w:val="5"/>
          <w:numId w:val="1"/>
        </w:numPr>
        <w:spacing w:before="0" w:line="240" w:lineRule="auto"/>
        <w:jc w:val="both"/>
      </w:pPr>
      <w:r>
        <w:t xml:space="preserve">Koordinace aktivit a </w:t>
      </w:r>
      <w:proofErr w:type="spellStart"/>
      <w:r>
        <w:t>community</w:t>
      </w:r>
      <w:proofErr w:type="spellEnd"/>
      <w:r>
        <w:t xml:space="preserve"> management</w:t>
      </w:r>
      <w:r w:rsidR="00F202DB">
        <w:t>:</w:t>
      </w:r>
      <w:r>
        <w:t xml:space="preserve"> </w:t>
      </w:r>
    </w:p>
    <w:p w14:paraId="43A44B09" w14:textId="2FF18C57" w:rsidR="00107566" w:rsidRDefault="00107566" w:rsidP="00107566">
      <w:pPr>
        <w:pStyle w:val="Bodytext20"/>
        <w:numPr>
          <w:ilvl w:val="0"/>
          <w:numId w:val="6"/>
        </w:numPr>
        <w:spacing w:before="0" w:line="240" w:lineRule="auto"/>
        <w:jc w:val="both"/>
      </w:pPr>
      <w:r>
        <w:t xml:space="preserve">Účast na schůzkách </w:t>
      </w:r>
      <w:proofErr w:type="spellStart"/>
      <w:r>
        <w:t>core</w:t>
      </w:r>
      <w:proofErr w:type="spellEnd"/>
      <w:r>
        <w:t xml:space="preserve"> týmu </w:t>
      </w:r>
      <w:proofErr w:type="spellStart"/>
      <w:r>
        <w:t>Startovárny</w:t>
      </w:r>
      <w:proofErr w:type="spellEnd"/>
      <w:r>
        <w:t xml:space="preserve">; </w:t>
      </w:r>
    </w:p>
    <w:p w14:paraId="373D5578" w14:textId="627BC82A" w:rsidR="00107566" w:rsidRDefault="00107566" w:rsidP="00107566">
      <w:pPr>
        <w:pStyle w:val="Bodytext20"/>
        <w:numPr>
          <w:ilvl w:val="0"/>
          <w:numId w:val="6"/>
        </w:numPr>
        <w:spacing w:before="0" w:line="240" w:lineRule="auto"/>
        <w:jc w:val="both"/>
      </w:pPr>
      <w:r>
        <w:t xml:space="preserve">Podpora a péče o členy komunity – kontakt point pro další </w:t>
      </w:r>
      <w:r w:rsidR="000222E0">
        <w:t>nasměrování</w:t>
      </w:r>
      <w:r>
        <w:t>, tvorba a sdílení vzdělávacího obsahu pro začínající podnikatele, navazování vztahů s dalšími organizacemi v kraji.</w:t>
      </w:r>
    </w:p>
    <w:p w14:paraId="6EB141AC" w14:textId="77777777" w:rsidR="006563B2" w:rsidRDefault="006563B2" w:rsidP="006563B2">
      <w:pPr>
        <w:pStyle w:val="Bodytext20"/>
        <w:spacing w:before="0" w:line="240" w:lineRule="auto"/>
        <w:ind w:left="720" w:firstLine="0"/>
        <w:jc w:val="both"/>
      </w:pPr>
    </w:p>
    <w:p w14:paraId="35349585" w14:textId="254032E7" w:rsidR="00107566" w:rsidRDefault="008A1597" w:rsidP="00E03B15">
      <w:pPr>
        <w:pStyle w:val="Bodytext20"/>
        <w:numPr>
          <w:ilvl w:val="5"/>
          <w:numId w:val="1"/>
        </w:numPr>
        <w:spacing w:before="0" w:line="240" w:lineRule="auto"/>
        <w:jc w:val="both"/>
      </w:pPr>
      <w:r>
        <w:t xml:space="preserve">Konzultace při koncipování, přípravě a realizaci inovačních projektů v rámci podnikavého regionu a </w:t>
      </w:r>
      <w:proofErr w:type="spellStart"/>
      <w:r>
        <w:t>startovárna</w:t>
      </w:r>
      <w:proofErr w:type="spellEnd"/>
      <w:r>
        <w:t xml:space="preserve"> (MSK). </w:t>
      </w:r>
    </w:p>
    <w:p w14:paraId="6E8FE05C" w14:textId="69DB9B69" w:rsidR="00636BFA" w:rsidRDefault="00EC0391" w:rsidP="00E03B15">
      <w:pPr>
        <w:pStyle w:val="Bodytext20"/>
        <w:spacing w:before="0" w:line="240" w:lineRule="auto"/>
        <w:ind w:left="360" w:firstLine="0"/>
        <w:jc w:val="both"/>
      </w:pPr>
      <w:r>
        <w:t>(dále</w:t>
      </w:r>
      <w:r w:rsidR="006563B2">
        <w:t xml:space="preserve"> vše výše uvedené jako</w:t>
      </w:r>
      <w:r>
        <w:t xml:space="preserve"> </w:t>
      </w:r>
      <w:r w:rsidR="00636BFA">
        <w:t>„</w:t>
      </w:r>
      <w:r w:rsidR="00636BFA" w:rsidRPr="00636BFA">
        <w:rPr>
          <w:b/>
          <w:bCs/>
        </w:rPr>
        <w:t>Služby</w:t>
      </w:r>
      <w:r w:rsidR="00636BFA">
        <w:t>“</w:t>
      </w:r>
      <w:r>
        <w:t>)</w:t>
      </w:r>
      <w:r w:rsidR="00DB7B78">
        <w:t xml:space="preserve">. </w:t>
      </w:r>
    </w:p>
    <w:p w14:paraId="482C0947" w14:textId="77777777" w:rsidR="00636BFA" w:rsidRDefault="00636BFA" w:rsidP="00E03B15">
      <w:pPr>
        <w:pStyle w:val="Bodytext20"/>
        <w:spacing w:before="0" w:line="240" w:lineRule="auto"/>
        <w:ind w:left="360" w:firstLine="0"/>
        <w:jc w:val="both"/>
      </w:pPr>
    </w:p>
    <w:p w14:paraId="2D90A059" w14:textId="268C1A83" w:rsidR="00DB7B78" w:rsidRDefault="00DB7B78" w:rsidP="00636BFA">
      <w:pPr>
        <w:pStyle w:val="Bodytext20"/>
        <w:numPr>
          <w:ilvl w:val="0"/>
          <w:numId w:val="1"/>
        </w:numPr>
        <w:spacing w:before="0" w:line="240" w:lineRule="auto"/>
        <w:ind w:hanging="567"/>
        <w:jc w:val="both"/>
      </w:pPr>
      <w:r>
        <w:t xml:space="preserve">Uvedená Smlouva byla uzavřena na dobu určitou, a to na dobu </w:t>
      </w:r>
      <w:r w:rsidR="00E03B15" w:rsidRPr="00636BFA">
        <w:rPr>
          <w:b/>
          <w:bCs/>
        </w:rPr>
        <w:t>do 31.</w:t>
      </w:r>
      <w:r w:rsidR="00012A1C">
        <w:rPr>
          <w:b/>
          <w:bCs/>
        </w:rPr>
        <w:t>12</w:t>
      </w:r>
      <w:r w:rsidR="00E03B15" w:rsidRPr="00636BFA">
        <w:rPr>
          <w:b/>
          <w:bCs/>
        </w:rPr>
        <w:t>.202</w:t>
      </w:r>
      <w:r w:rsidR="00012A1C">
        <w:rPr>
          <w:b/>
          <w:bCs/>
        </w:rPr>
        <w:t>5</w:t>
      </w:r>
      <w:r>
        <w:t xml:space="preserve">. </w:t>
      </w:r>
    </w:p>
    <w:p w14:paraId="229CEEE5" w14:textId="77777777" w:rsidR="00DB7B78" w:rsidRDefault="00DB7B78" w:rsidP="00DB7B78">
      <w:pPr>
        <w:pStyle w:val="Bodytext20"/>
        <w:spacing w:before="0" w:line="240" w:lineRule="auto"/>
        <w:ind w:firstLine="0"/>
        <w:jc w:val="both"/>
      </w:pPr>
    </w:p>
    <w:p w14:paraId="56E13D39" w14:textId="5E38DC21" w:rsidR="00D01E6C" w:rsidRDefault="007B0F76" w:rsidP="009812E6">
      <w:pPr>
        <w:pStyle w:val="Bodytext20"/>
        <w:numPr>
          <w:ilvl w:val="0"/>
          <w:numId w:val="1"/>
        </w:numPr>
        <w:spacing w:before="0" w:line="240" w:lineRule="auto"/>
        <w:ind w:hanging="567"/>
        <w:jc w:val="both"/>
      </w:pPr>
      <w:r>
        <w:t>Smluvní strany dále shodně prohlašují, že za řádně provedené Služb</w:t>
      </w:r>
      <w:r w:rsidR="00B26E04">
        <w:t>y</w:t>
      </w:r>
      <w:r>
        <w:t xml:space="preserve"> dle Smlouvy byla ve prospěch </w:t>
      </w:r>
      <w:r w:rsidR="00ED17E8">
        <w:t>Partnera</w:t>
      </w:r>
      <w:r>
        <w:t xml:space="preserve"> sjednána odměna, a to </w:t>
      </w:r>
      <w:r w:rsidR="003F1D5A">
        <w:t xml:space="preserve">v </w:t>
      </w:r>
      <w:r w:rsidR="00ED17E8">
        <w:t>měsíční</w:t>
      </w:r>
      <w:r>
        <w:t xml:space="preserve"> </w:t>
      </w:r>
      <w:r w:rsidRPr="00817DBA">
        <w:rPr>
          <w:b/>
          <w:bCs/>
        </w:rPr>
        <w:t xml:space="preserve">výši </w:t>
      </w:r>
      <w:proofErr w:type="gramStart"/>
      <w:r w:rsidR="00ED17E8" w:rsidRPr="00817DBA">
        <w:rPr>
          <w:b/>
          <w:bCs/>
        </w:rPr>
        <w:t>25.000</w:t>
      </w:r>
      <w:r w:rsidRPr="00817DBA">
        <w:rPr>
          <w:b/>
          <w:bCs/>
        </w:rPr>
        <w:t>,-</w:t>
      </w:r>
      <w:proofErr w:type="gramEnd"/>
      <w:r w:rsidRPr="00817DBA">
        <w:rPr>
          <w:b/>
          <w:bCs/>
        </w:rPr>
        <w:t xml:space="preserve"> Kč</w:t>
      </w:r>
      <w:r w:rsidR="00636BFA" w:rsidRPr="00817DBA">
        <w:rPr>
          <w:b/>
          <w:bCs/>
        </w:rPr>
        <w:t xml:space="preserve"> bez DPH</w:t>
      </w:r>
      <w:r w:rsidR="00ED17E8">
        <w:t>, když tato měsíční paušální odměna zahrnuje Služby v poskytnuté ze strany Partnera v rozsahu 25 hodin/měsíc</w:t>
      </w:r>
      <w:r>
        <w:t xml:space="preserve">. </w:t>
      </w:r>
    </w:p>
    <w:p w14:paraId="19F68754" w14:textId="77777777" w:rsidR="00D01E6C" w:rsidRDefault="00D01E6C" w:rsidP="00D01E6C">
      <w:pPr>
        <w:pStyle w:val="Odstavecseseznamem"/>
      </w:pPr>
    </w:p>
    <w:p w14:paraId="0095458C" w14:textId="3F03C4C6" w:rsidR="009A16A8" w:rsidRDefault="002419B6" w:rsidP="009812E6">
      <w:pPr>
        <w:pStyle w:val="Bodytext20"/>
        <w:numPr>
          <w:ilvl w:val="0"/>
          <w:numId w:val="1"/>
        </w:numPr>
        <w:spacing w:before="0" w:line="240" w:lineRule="auto"/>
        <w:ind w:hanging="567"/>
        <w:jc w:val="both"/>
      </w:pPr>
      <w:r>
        <w:t xml:space="preserve">Smluvní strany dále shodně prohlašují, že Smlouva </w:t>
      </w:r>
      <w:r w:rsidR="00222982">
        <w:t>ne</w:t>
      </w:r>
      <w:r>
        <w:t>byla uveřejněna v registru smluv</w:t>
      </w:r>
      <w:r w:rsidR="00222982">
        <w:t xml:space="preserve">, když z uvedeného důvodu </w:t>
      </w:r>
      <w:r>
        <w:t xml:space="preserve">tak </w:t>
      </w:r>
      <w:r w:rsidR="00222982">
        <w:t>Smlouva nenabyla účinnosti</w:t>
      </w:r>
      <w:r w:rsidR="00F9075B">
        <w:t xml:space="preserve">, </w:t>
      </w:r>
      <w:r w:rsidR="00222982">
        <w:t xml:space="preserve">neboť v souladu </w:t>
      </w:r>
      <w:r>
        <w:t>s ustanovením § 6 odst. 1 zákona č. 340/2015 Sb., o registru smluv, ve znění pozdějších předpisů (dále jen „</w:t>
      </w:r>
      <w:proofErr w:type="spellStart"/>
      <w:r w:rsidRPr="002419B6">
        <w:rPr>
          <w:b/>
          <w:bCs/>
        </w:rPr>
        <w:t>ZoRS</w:t>
      </w:r>
      <w:proofErr w:type="spellEnd"/>
      <w:r>
        <w:t>“)</w:t>
      </w:r>
      <w:r w:rsidR="00222982">
        <w:t xml:space="preserve"> nabývá Smlouva účinnosti nejdříve dnem jejího zveřejnění</w:t>
      </w:r>
      <w:r>
        <w:t xml:space="preserve">. </w:t>
      </w:r>
      <w:r w:rsidR="00E067E1">
        <w:t xml:space="preserve">V této souvislosti Smluvní strany shodně prohlašují, že v souladu s ustanovením § 7 odst. 1 </w:t>
      </w:r>
      <w:proofErr w:type="spellStart"/>
      <w:r w:rsidR="00E067E1">
        <w:t>ZoRS</w:t>
      </w:r>
      <w:proofErr w:type="spellEnd"/>
      <w:r w:rsidR="00E067E1">
        <w:t xml:space="preserve"> došlo ke zrušení Smlouvy od počátku, neboť tato nebyla uveřejněna ani ve lhůtě do 3 měsíců ode dne jejího uzavření. </w:t>
      </w:r>
    </w:p>
    <w:p w14:paraId="588F0534" w14:textId="77777777" w:rsidR="002419B6" w:rsidRDefault="002419B6" w:rsidP="002419B6">
      <w:pPr>
        <w:pStyle w:val="Odstavecseseznamem"/>
      </w:pPr>
    </w:p>
    <w:p w14:paraId="2ED911DD" w14:textId="40FDD3AB" w:rsidR="002419B6" w:rsidRPr="009A16A8" w:rsidRDefault="002419B6" w:rsidP="009812E6">
      <w:pPr>
        <w:pStyle w:val="Bodytext20"/>
        <w:numPr>
          <w:ilvl w:val="0"/>
          <w:numId w:val="1"/>
        </w:numPr>
        <w:spacing w:before="0" w:line="240" w:lineRule="auto"/>
        <w:ind w:hanging="567"/>
        <w:jc w:val="both"/>
      </w:pPr>
      <w:r>
        <w:t xml:space="preserve">Smyslem a účelem této dohody je narovnat práva a povinnosti Smluvních stran, neboť ze strany </w:t>
      </w:r>
      <w:r w:rsidR="00A37591">
        <w:t>Partnera</w:t>
      </w:r>
      <w:r>
        <w:t xml:space="preserve"> došlo k</w:t>
      </w:r>
      <w:r w:rsidR="00FD561B">
        <w:t> řádnému poskytnutí</w:t>
      </w:r>
      <w:r>
        <w:t xml:space="preserve"> Služeb, </w:t>
      </w:r>
      <w:r w:rsidR="00FD561B">
        <w:t>a to již</w:t>
      </w:r>
      <w:r>
        <w:t xml:space="preserve"> před samotnou účinností Smlouvy</w:t>
      </w:r>
      <w:r w:rsidR="00FD561B">
        <w:t xml:space="preserve">, resp. před jejím zrušením dle ustanovení § 7 odst. 1 </w:t>
      </w:r>
      <w:proofErr w:type="spellStart"/>
      <w:r w:rsidR="00FD561B">
        <w:t>ZoRS</w:t>
      </w:r>
      <w:proofErr w:type="spellEnd"/>
      <w:r>
        <w:t xml:space="preserve">. </w:t>
      </w:r>
    </w:p>
    <w:p w14:paraId="6C0D2D7F" w14:textId="77777777" w:rsidR="007F4509" w:rsidRPr="002419B6" w:rsidRDefault="007F4509" w:rsidP="007F4509">
      <w:pPr>
        <w:pStyle w:val="Odstavecseseznamem"/>
        <w:rPr>
          <w:rFonts w:ascii="Arial" w:eastAsia="Arial" w:hAnsi="Arial" w:cs="Arial"/>
          <w:sz w:val="20"/>
          <w:szCs w:val="20"/>
          <w:lang w:eastAsia="en-US"/>
        </w:rPr>
      </w:pPr>
    </w:p>
    <w:p w14:paraId="056862CE" w14:textId="2026BDE8" w:rsidR="0021380A" w:rsidRDefault="00760F44" w:rsidP="007F4509">
      <w:pPr>
        <w:pStyle w:val="Bodytext20"/>
        <w:numPr>
          <w:ilvl w:val="0"/>
          <w:numId w:val="1"/>
        </w:numPr>
        <w:spacing w:before="0" w:line="240" w:lineRule="auto"/>
        <w:ind w:hanging="567"/>
        <w:jc w:val="both"/>
      </w:pPr>
      <w:r>
        <w:t>Smluvní strany shodně uvádí</w:t>
      </w:r>
      <w:r w:rsidR="007F4509">
        <w:t>, že</w:t>
      </w:r>
      <w:r w:rsidR="007F4509" w:rsidRPr="00BD0FF9">
        <w:t xml:space="preserve"> </w:t>
      </w:r>
      <w:r w:rsidR="004D00B4">
        <w:t xml:space="preserve">ze strany </w:t>
      </w:r>
      <w:r w:rsidR="00817DBA">
        <w:t>Partnera</w:t>
      </w:r>
      <w:r w:rsidR="004D00B4">
        <w:t xml:space="preserve"> skutečně došlo k poskytnutí Služeb</w:t>
      </w:r>
      <w:r w:rsidR="0021380A">
        <w:t>, a to v tomto období:</w:t>
      </w:r>
    </w:p>
    <w:p w14:paraId="10A33B27" w14:textId="77777777" w:rsidR="0021380A" w:rsidRDefault="0021380A" w:rsidP="0021380A">
      <w:pPr>
        <w:pStyle w:val="Odstavecseseznamem"/>
      </w:pPr>
    </w:p>
    <w:p w14:paraId="50976276" w14:textId="17CC15CE" w:rsidR="007F4509" w:rsidRDefault="004D00B4" w:rsidP="0021380A">
      <w:pPr>
        <w:pStyle w:val="Bodytext20"/>
        <w:numPr>
          <w:ilvl w:val="1"/>
          <w:numId w:val="1"/>
        </w:numPr>
        <w:spacing w:before="0" w:line="240" w:lineRule="auto"/>
        <w:jc w:val="both"/>
      </w:pPr>
      <w:r>
        <w:t xml:space="preserve">v měsíci lednu </w:t>
      </w:r>
      <w:r w:rsidR="00C32857">
        <w:t>2025</w:t>
      </w:r>
      <w:r>
        <w:t>,</w:t>
      </w:r>
      <w:r w:rsidR="00C32857">
        <w:t xml:space="preserve"> když za poskytnut Služby</w:t>
      </w:r>
      <w:r w:rsidR="00760F44">
        <w:t xml:space="preserve"> v měsíci lednu 202</w:t>
      </w:r>
      <w:r w:rsidR="00C32857">
        <w:t>5</w:t>
      </w:r>
      <w:r w:rsidR="00760F44">
        <w:t xml:space="preserve"> došlo ze strany společnosti MSIC k úhradě finančního plnění ve výši </w:t>
      </w:r>
      <w:proofErr w:type="gramStart"/>
      <w:r w:rsidR="00C32857">
        <w:t>25.000</w:t>
      </w:r>
      <w:r w:rsidR="00760F44">
        <w:t>,-</w:t>
      </w:r>
      <w:proofErr w:type="gramEnd"/>
      <w:r w:rsidR="00760F44">
        <w:t xml:space="preserve"> Kč, a to plně v souladu s vystavenou fakturou </w:t>
      </w:r>
      <w:r w:rsidR="00BD5B4F">
        <w:t>Partnera</w:t>
      </w:r>
      <w:r w:rsidR="00B54D43">
        <w:t xml:space="preserve"> </w:t>
      </w:r>
      <w:r w:rsidR="00760F44">
        <w:t xml:space="preserve">ze dne </w:t>
      </w:r>
      <w:r w:rsidR="00BD5B4F">
        <w:t>03.02.2025</w:t>
      </w:r>
      <w:r w:rsidR="00760F44">
        <w:t xml:space="preserve">, č. </w:t>
      </w:r>
      <w:r w:rsidR="00BD5B4F">
        <w:t>20250004</w:t>
      </w:r>
      <w:r w:rsidR="0021380A">
        <w:rPr>
          <w:bCs/>
        </w:rPr>
        <w:t xml:space="preserve"> </w:t>
      </w:r>
      <w:r w:rsidR="00856281">
        <w:t>(dále jen „</w:t>
      </w:r>
      <w:r w:rsidR="00856281" w:rsidRPr="00856281">
        <w:rPr>
          <w:b/>
          <w:bCs/>
        </w:rPr>
        <w:t>Plnění</w:t>
      </w:r>
      <w:r w:rsidR="003B7350">
        <w:rPr>
          <w:b/>
          <w:bCs/>
        </w:rPr>
        <w:t xml:space="preserve"> 1</w:t>
      </w:r>
      <w:r w:rsidR="00856281">
        <w:t>“)</w:t>
      </w:r>
      <w:r w:rsidR="001A5D7C">
        <w:t xml:space="preserve">; </w:t>
      </w:r>
      <w:r w:rsidR="00760F44">
        <w:t xml:space="preserve"> </w:t>
      </w:r>
    </w:p>
    <w:p w14:paraId="76C88E58" w14:textId="072E37F0" w:rsidR="00BD5B4F" w:rsidRDefault="00BD5B4F" w:rsidP="00BD5B4F">
      <w:pPr>
        <w:pStyle w:val="Bodytext20"/>
        <w:numPr>
          <w:ilvl w:val="1"/>
          <w:numId w:val="1"/>
        </w:numPr>
        <w:spacing w:before="0" w:line="240" w:lineRule="auto"/>
        <w:jc w:val="both"/>
      </w:pPr>
      <w:r>
        <w:t xml:space="preserve">v měsíci únor 2025, když za poskytnut Služby v měsíci únor 2025 došlo ze strany společnosti MSIC k úhradě finančního plnění ve výši </w:t>
      </w:r>
      <w:proofErr w:type="gramStart"/>
      <w:r>
        <w:t>25.000,-</w:t>
      </w:r>
      <w:proofErr w:type="gramEnd"/>
      <w:r>
        <w:t xml:space="preserve"> Kč, a to plně v souladu s vystavenou fakturou Partnera ze dne 28.02.2025, č. 20250007</w:t>
      </w:r>
      <w:r>
        <w:rPr>
          <w:bCs/>
        </w:rPr>
        <w:t xml:space="preserve"> </w:t>
      </w:r>
      <w:r>
        <w:t>(dále jen „</w:t>
      </w:r>
      <w:r w:rsidRPr="00856281">
        <w:rPr>
          <w:b/>
          <w:bCs/>
        </w:rPr>
        <w:t>Plnění</w:t>
      </w:r>
      <w:r>
        <w:rPr>
          <w:b/>
          <w:bCs/>
        </w:rPr>
        <w:t xml:space="preserve"> </w:t>
      </w:r>
      <w:r w:rsidR="00A0128B">
        <w:rPr>
          <w:b/>
          <w:bCs/>
        </w:rPr>
        <w:t>2</w:t>
      </w:r>
      <w:r>
        <w:t xml:space="preserve">“);  </w:t>
      </w:r>
    </w:p>
    <w:p w14:paraId="6537EF89" w14:textId="59A920CF" w:rsidR="00A0128B" w:rsidRDefault="00A0128B" w:rsidP="00A0128B">
      <w:pPr>
        <w:pStyle w:val="Bodytext20"/>
        <w:numPr>
          <w:ilvl w:val="1"/>
          <w:numId w:val="1"/>
        </w:numPr>
        <w:spacing w:before="0" w:line="240" w:lineRule="auto"/>
        <w:jc w:val="both"/>
      </w:pPr>
      <w:r>
        <w:t xml:space="preserve">v měsíci březen 2025, když za poskytnut Služby v měsíci březen 2025 došlo ze strany společnosti MSIC k úhradě finančního plnění ve výši </w:t>
      </w:r>
      <w:proofErr w:type="gramStart"/>
      <w:r>
        <w:t>25.000,-</w:t>
      </w:r>
      <w:proofErr w:type="gramEnd"/>
      <w:r>
        <w:t xml:space="preserve"> Kč, a to plně v souladu s vystavenou fakturou Partnera ze dne </w:t>
      </w:r>
      <w:r w:rsidR="00B66660">
        <w:t>30</w:t>
      </w:r>
      <w:r>
        <w:t>.0</w:t>
      </w:r>
      <w:r w:rsidR="00B66660">
        <w:t>3</w:t>
      </w:r>
      <w:r>
        <w:t>.2025, č. 202500</w:t>
      </w:r>
      <w:r w:rsidR="0031651C">
        <w:t>10</w:t>
      </w:r>
      <w:r>
        <w:rPr>
          <w:bCs/>
        </w:rPr>
        <w:t xml:space="preserve"> </w:t>
      </w:r>
      <w:r>
        <w:t>(dále jen „</w:t>
      </w:r>
      <w:r w:rsidRPr="00856281">
        <w:rPr>
          <w:b/>
          <w:bCs/>
        </w:rPr>
        <w:t>Plnění</w:t>
      </w:r>
      <w:r>
        <w:rPr>
          <w:b/>
          <w:bCs/>
        </w:rPr>
        <w:t xml:space="preserve"> </w:t>
      </w:r>
      <w:r w:rsidR="00CD3549">
        <w:rPr>
          <w:b/>
          <w:bCs/>
        </w:rPr>
        <w:t>3</w:t>
      </w:r>
      <w:r>
        <w:t xml:space="preserve">“);  </w:t>
      </w:r>
    </w:p>
    <w:p w14:paraId="797E49CE" w14:textId="485C8B8D" w:rsidR="00CD3549" w:rsidRDefault="00CD3549" w:rsidP="00CD3549">
      <w:pPr>
        <w:pStyle w:val="Bodytext20"/>
        <w:numPr>
          <w:ilvl w:val="1"/>
          <w:numId w:val="1"/>
        </w:numPr>
        <w:spacing w:before="0" w:line="240" w:lineRule="auto"/>
        <w:jc w:val="both"/>
      </w:pPr>
      <w:r>
        <w:t xml:space="preserve">v měsíci duben 2025, když za poskytnut Služby v měsíci duben 2025 došlo ze strany společnosti MSIC k úhradě finančního plnění ve výši </w:t>
      </w:r>
      <w:proofErr w:type="gramStart"/>
      <w:r>
        <w:t>25.000,-</w:t>
      </w:r>
      <w:proofErr w:type="gramEnd"/>
      <w:r>
        <w:t xml:space="preserve"> Kč, a to plně v souladu s vystavenou fakturou Partnera ze dne 02.05.2025, č. 20250013</w:t>
      </w:r>
      <w:r>
        <w:rPr>
          <w:bCs/>
        </w:rPr>
        <w:t xml:space="preserve"> </w:t>
      </w:r>
      <w:r>
        <w:t>(dále jen „</w:t>
      </w:r>
      <w:r w:rsidRPr="00856281">
        <w:rPr>
          <w:b/>
          <w:bCs/>
        </w:rPr>
        <w:t>Plnění</w:t>
      </w:r>
      <w:r>
        <w:rPr>
          <w:b/>
          <w:bCs/>
        </w:rPr>
        <w:t xml:space="preserve"> 4</w:t>
      </w:r>
      <w:r>
        <w:t xml:space="preserve">“);  </w:t>
      </w:r>
    </w:p>
    <w:p w14:paraId="5741D8A8" w14:textId="07425304" w:rsidR="00CD3549" w:rsidRDefault="00CD3549" w:rsidP="00CD3549">
      <w:pPr>
        <w:pStyle w:val="Bodytext20"/>
        <w:numPr>
          <w:ilvl w:val="1"/>
          <w:numId w:val="1"/>
        </w:numPr>
        <w:spacing w:before="0" w:line="240" w:lineRule="auto"/>
        <w:jc w:val="both"/>
      </w:pPr>
      <w:r>
        <w:t xml:space="preserve">v měsíci </w:t>
      </w:r>
      <w:r w:rsidR="00771EF1">
        <w:t>květen</w:t>
      </w:r>
      <w:r>
        <w:t xml:space="preserve"> 2025, když za poskytnut Služby v měsíci </w:t>
      </w:r>
      <w:r w:rsidR="00771EF1">
        <w:t xml:space="preserve">květen </w:t>
      </w:r>
      <w:r>
        <w:t xml:space="preserve">2025 došlo ze strany společnosti MSIC k úhradě finančního plnění ve výši </w:t>
      </w:r>
      <w:proofErr w:type="gramStart"/>
      <w:r>
        <w:t>25.000,-</w:t>
      </w:r>
      <w:proofErr w:type="gramEnd"/>
      <w:r>
        <w:t xml:space="preserve"> Kč, a to plně v souladu s vystavenou fakturou Partnera ze dne 0</w:t>
      </w:r>
      <w:r w:rsidR="00771EF1">
        <w:t>3</w:t>
      </w:r>
      <w:r>
        <w:t>.0</w:t>
      </w:r>
      <w:r w:rsidR="00771EF1">
        <w:t>6</w:t>
      </w:r>
      <w:r>
        <w:t>.2025, č. 2025001</w:t>
      </w:r>
      <w:r w:rsidR="00E77DFA">
        <w:t>8</w:t>
      </w:r>
      <w:r>
        <w:rPr>
          <w:bCs/>
        </w:rPr>
        <w:t xml:space="preserve"> </w:t>
      </w:r>
      <w:r>
        <w:t>(dále jen „</w:t>
      </w:r>
      <w:r w:rsidRPr="00856281">
        <w:rPr>
          <w:b/>
          <w:bCs/>
        </w:rPr>
        <w:t>Plnění</w:t>
      </w:r>
      <w:r>
        <w:rPr>
          <w:b/>
          <w:bCs/>
        </w:rPr>
        <w:t xml:space="preserve"> 5</w:t>
      </w:r>
      <w:r>
        <w:t xml:space="preserve">“);  </w:t>
      </w:r>
    </w:p>
    <w:p w14:paraId="2B76252B" w14:textId="3CFCC175" w:rsidR="008A70AF" w:rsidRDefault="008A70AF" w:rsidP="008A70AF">
      <w:pPr>
        <w:pStyle w:val="Bodytext20"/>
        <w:numPr>
          <w:ilvl w:val="1"/>
          <w:numId w:val="1"/>
        </w:numPr>
        <w:spacing w:before="0" w:line="240" w:lineRule="auto"/>
        <w:jc w:val="both"/>
      </w:pPr>
      <w:r>
        <w:t xml:space="preserve">v měsíci červen 2025, když za poskytnut Služby v měsíci červen 2025 došlo ze strany společnosti MSIC k úhradě finančního plnění ve výši </w:t>
      </w:r>
      <w:proofErr w:type="gramStart"/>
      <w:r>
        <w:t>25.000,-</w:t>
      </w:r>
      <w:proofErr w:type="gramEnd"/>
      <w:r>
        <w:t xml:space="preserve"> Kč, a to plně v souladu s vystavenou fakturou Partnera ze dne 07.07.2025, č. 20250022</w:t>
      </w:r>
      <w:r>
        <w:rPr>
          <w:bCs/>
        </w:rPr>
        <w:t xml:space="preserve"> </w:t>
      </w:r>
      <w:r>
        <w:t>(dále jen „</w:t>
      </w:r>
      <w:r w:rsidRPr="00856281">
        <w:rPr>
          <w:b/>
          <w:bCs/>
        </w:rPr>
        <w:t>Plnění</w:t>
      </w:r>
      <w:r>
        <w:rPr>
          <w:b/>
          <w:bCs/>
        </w:rPr>
        <w:t xml:space="preserve"> 6</w:t>
      </w:r>
      <w:r>
        <w:t xml:space="preserve">“);  </w:t>
      </w:r>
    </w:p>
    <w:p w14:paraId="0E8550B7" w14:textId="77777777" w:rsidR="008A70AF" w:rsidRDefault="008A70AF" w:rsidP="00CD3549">
      <w:pPr>
        <w:pStyle w:val="Bodytext20"/>
        <w:numPr>
          <w:ilvl w:val="1"/>
          <w:numId w:val="1"/>
        </w:numPr>
        <w:spacing w:before="0" w:line="240" w:lineRule="auto"/>
        <w:jc w:val="both"/>
      </w:pPr>
    </w:p>
    <w:p w14:paraId="3E1D2953" w14:textId="3C4A9FA2" w:rsidR="003B7350" w:rsidRDefault="003B7350" w:rsidP="003B7350">
      <w:pPr>
        <w:pStyle w:val="Bodytext20"/>
        <w:spacing w:before="0" w:line="240" w:lineRule="auto"/>
        <w:ind w:left="360" w:firstLine="0"/>
        <w:jc w:val="both"/>
      </w:pPr>
      <w:r>
        <w:t>(Plnění 1, Plnění 2, Plnění 3, Plnění 4</w:t>
      </w:r>
      <w:r w:rsidR="008A70AF">
        <w:t>, Plnění 5</w:t>
      </w:r>
      <w:r w:rsidR="007249AD">
        <w:t xml:space="preserve"> a </w:t>
      </w:r>
      <w:r>
        <w:t xml:space="preserve">Plnění </w:t>
      </w:r>
      <w:r w:rsidR="008A70AF">
        <w:t>6</w:t>
      </w:r>
      <w:r>
        <w:t xml:space="preserve"> společně jako „</w:t>
      </w:r>
      <w:r w:rsidRPr="003B7350">
        <w:rPr>
          <w:b/>
          <w:bCs/>
        </w:rPr>
        <w:t>Plnění</w:t>
      </w:r>
      <w:r>
        <w:t>“)</w:t>
      </w:r>
    </w:p>
    <w:p w14:paraId="5AA9367C" w14:textId="77777777" w:rsidR="007F4509" w:rsidRDefault="007F4509" w:rsidP="007F4509">
      <w:pPr>
        <w:pStyle w:val="Odstavecseseznamem"/>
      </w:pPr>
    </w:p>
    <w:p w14:paraId="74DED27A" w14:textId="636902AB" w:rsidR="00760F44" w:rsidRDefault="00760F44" w:rsidP="007F4509">
      <w:pPr>
        <w:pStyle w:val="Bodytext20"/>
        <w:numPr>
          <w:ilvl w:val="0"/>
          <w:numId w:val="1"/>
        </w:numPr>
        <w:spacing w:before="0" w:line="240" w:lineRule="auto"/>
        <w:ind w:hanging="567"/>
        <w:jc w:val="both"/>
      </w:pPr>
      <w:r>
        <w:t xml:space="preserve">MSIC tvrdí, že </w:t>
      </w:r>
      <w:r w:rsidR="00856281">
        <w:t xml:space="preserve">Plnění představuje bezdůvodné obohacení na straně </w:t>
      </w:r>
      <w:r w:rsidR="000B7E98">
        <w:t>Partnera</w:t>
      </w:r>
      <w:r w:rsidR="00856281">
        <w:t xml:space="preserve">, neboť k poskytnutí Plnění došlo za činnosti provedené ze strany </w:t>
      </w:r>
      <w:r w:rsidR="000B7E98">
        <w:t>Partnera</w:t>
      </w:r>
      <w:r w:rsidR="00856281">
        <w:t xml:space="preserve"> ještě před samotnou účinností Smlouvy</w:t>
      </w:r>
      <w:r w:rsidR="00DC070F">
        <w:t>, popř. na základě zrušené Smlouvy</w:t>
      </w:r>
      <w:r w:rsidR="00856281">
        <w:t xml:space="preserve">. K zajištění nápravy této situace pak MSIC považuje za nutné uzavření příslušné listiny, která bude představovat odpovídající právní důvod k poskytnutí Plnění ve prospěch </w:t>
      </w:r>
      <w:r w:rsidR="000B7E98">
        <w:t>Partnera</w:t>
      </w:r>
      <w:r w:rsidR="00856281">
        <w:t xml:space="preserve">.  </w:t>
      </w:r>
    </w:p>
    <w:p w14:paraId="233D96CC" w14:textId="77777777" w:rsidR="00760F44" w:rsidRDefault="00760F44" w:rsidP="00760F44">
      <w:pPr>
        <w:pStyle w:val="Odstavecseseznamem"/>
      </w:pPr>
    </w:p>
    <w:p w14:paraId="289C2949" w14:textId="0986E227" w:rsidR="007F4509" w:rsidRDefault="00FF310E" w:rsidP="007F4509">
      <w:pPr>
        <w:pStyle w:val="Bodytext20"/>
        <w:numPr>
          <w:ilvl w:val="0"/>
          <w:numId w:val="1"/>
        </w:numPr>
        <w:spacing w:before="0" w:line="240" w:lineRule="auto"/>
        <w:ind w:hanging="567"/>
        <w:jc w:val="both"/>
      </w:pPr>
      <w:r>
        <w:t>Partner</w:t>
      </w:r>
      <w:r w:rsidR="007F4509">
        <w:t xml:space="preserve"> tvrdí, že</w:t>
      </w:r>
      <w:r w:rsidR="00C32491">
        <w:t xml:space="preserve"> </w:t>
      </w:r>
      <w:r w:rsidR="001903ED">
        <w:t>mu vznikl oprávněný nárok na Plnění, neboť z jeho strany došlo v</w:t>
      </w:r>
      <w:r w:rsidR="007234CA">
        <w:t>e výše uvedeném období</w:t>
      </w:r>
      <w:r w:rsidR="001903ED">
        <w:t xml:space="preserve"> k řádnému poskytnutí Služeb, jež obsahově odpovíd</w:t>
      </w:r>
      <w:r w:rsidR="00037C3D">
        <w:t>á</w:t>
      </w:r>
      <w:r w:rsidR="001903ED">
        <w:t xml:space="preserve"> ujednáním uvedeným ve Smlouvě</w:t>
      </w:r>
      <w:r w:rsidR="007F4509">
        <w:t xml:space="preserve">. </w:t>
      </w:r>
    </w:p>
    <w:p w14:paraId="09E8A120" w14:textId="77777777" w:rsidR="007F4509" w:rsidRDefault="007F4509" w:rsidP="007F4509">
      <w:pPr>
        <w:pStyle w:val="Odstavecseseznamem"/>
      </w:pPr>
    </w:p>
    <w:p w14:paraId="305E90E2" w14:textId="3D532770" w:rsidR="007F4509" w:rsidRDefault="007F4509" w:rsidP="005C0C7F">
      <w:pPr>
        <w:pStyle w:val="Bodytext20"/>
        <w:numPr>
          <w:ilvl w:val="0"/>
          <w:numId w:val="1"/>
        </w:numPr>
        <w:spacing w:before="0" w:line="240" w:lineRule="auto"/>
        <w:ind w:hanging="567"/>
        <w:jc w:val="both"/>
      </w:pPr>
      <w:r>
        <w:t>S ohledem na výše uvedené, je tedy mezi Smluvními stranami sporné, zda měl</w:t>
      </w:r>
      <w:r w:rsidR="00AB5438">
        <w:t xml:space="preserve">a společnost MSIC poskytnout </w:t>
      </w:r>
      <w:r w:rsidR="00FF310E">
        <w:t>Partnerovi</w:t>
      </w:r>
      <w:r w:rsidR="00AB5438">
        <w:t xml:space="preserve"> předmětn</w:t>
      </w:r>
      <w:r w:rsidR="007234CA">
        <w:t>á</w:t>
      </w:r>
      <w:r w:rsidR="00AB5438">
        <w:t xml:space="preserve"> Plnění, a to na základě výše uveden</w:t>
      </w:r>
      <w:r w:rsidR="007234CA">
        <w:t>ých</w:t>
      </w:r>
      <w:r w:rsidR="00AB5438">
        <w:t xml:space="preserve"> faktur</w:t>
      </w:r>
      <w:r w:rsidR="007234CA">
        <w:t xml:space="preserve"> – daňových dokladů</w:t>
      </w:r>
      <w:r w:rsidR="00AB5438">
        <w:t xml:space="preserve"> vystaven</w:t>
      </w:r>
      <w:r w:rsidR="007234CA">
        <w:t>ých</w:t>
      </w:r>
      <w:r w:rsidR="00AB5438">
        <w:t xml:space="preserve"> ze strany </w:t>
      </w:r>
      <w:r w:rsidR="00FE21EA">
        <w:t>Partnera</w:t>
      </w:r>
      <w:r w:rsidR="00AB5438">
        <w:t xml:space="preserve">. </w:t>
      </w:r>
    </w:p>
    <w:p w14:paraId="58601C78" w14:textId="77777777" w:rsidR="00AB5438" w:rsidRDefault="00AB5438" w:rsidP="00AB5438">
      <w:pPr>
        <w:pStyle w:val="Odstavecseseznamem"/>
      </w:pPr>
    </w:p>
    <w:p w14:paraId="36E901DF" w14:textId="77777777" w:rsidR="007F4509" w:rsidRDefault="007F4509" w:rsidP="007F4509">
      <w:pPr>
        <w:pStyle w:val="Bodytext20"/>
        <w:numPr>
          <w:ilvl w:val="0"/>
          <w:numId w:val="1"/>
        </w:numPr>
        <w:spacing w:before="0" w:line="240" w:lineRule="auto"/>
        <w:ind w:hanging="567"/>
        <w:jc w:val="both"/>
      </w:pPr>
      <w:r>
        <w:t xml:space="preserve">Smluvní strany se dohodly, že svá sporná práva a povinnosti popsané v předchozím odstavci touto dohodou narovnávají, a to následujícím způsobem: </w:t>
      </w:r>
    </w:p>
    <w:p w14:paraId="23F9A4B3" w14:textId="77777777" w:rsidR="007F4509" w:rsidRDefault="007F4509" w:rsidP="007F4509">
      <w:pPr>
        <w:pStyle w:val="Odstavecseseznamem"/>
      </w:pPr>
    </w:p>
    <w:p w14:paraId="3B3034F4" w14:textId="68C9B3E0" w:rsidR="007F4509" w:rsidRDefault="007F4509" w:rsidP="007F4509">
      <w:pPr>
        <w:pStyle w:val="Bodytext20"/>
        <w:numPr>
          <w:ilvl w:val="8"/>
          <w:numId w:val="1"/>
        </w:numPr>
        <w:spacing w:before="0" w:line="240" w:lineRule="auto"/>
        <w:jc w:val="both"/>
      </w:pPr>
      <w:r>
        <w:t xml:space="preserve">Smluvní strany shodně prohlašují, že </w:t>
      </w:r>
      <w:r w:rsidR="0097621B">
        <w:t>Partnerovi</w:t>
      </w:r>
      <w:r w:rsidR="00AB5438">
        <w:t xml:space="preserve"> vzniklo právo na úhradu Plnění v celém rozsahu, neboť z jeho strany došlo k řádnému poskytnutí Služeb obsahově totožných se Službami uvedenými v předmětné Smlouvě</w:t>
      </w:r>
      <w:r w:rsidR="00EC0391">
        <w:t xml:space="preserve">, a to </w:t>
      </w:r>
      <w:r w:rsidR="00FB18A6">
        <w:t>v období 01/</w:t>
      </w:r>
      <w:r w:rsidR="0097621B">
        <w:t>2025</w:t>
      </w:r>
      <w:r w:rsidR="00FB18A6">
        <w:t xml:space="preserve">, </w:t>
      </w:r>
      <w:r w:rsidR="0097621B">
        <w:t>02/2025, 03/2025, 04/2025</w:t>
      </w:r>
      <w:r w:rsidR="008A70AF">
        <w:t>, 05/2025</w:t>
      </w:r>
      <w:r w:rsidR="00FB18A6">
        <w:t xml:space="preserve"> a </w:t>
      </w:r>
      <w:r w:rsidR="0097621B">
        <w:t>0</w:t>
      </w:r>
      <w:r w:rsidR="008A70AF">
        <w:t>6</w:t>
      </w:r>
      <w:r w:rsidR="0097621B">
        <w:t>/2025</w:t>
      </w:r>
      <w:r w:rsidR="00AB5438">
        <w:t xml:space="preserve">; </w:t>
      </w:r>
      <w:r>
        <w:t xml:space="preserve"> </w:t>
      </w:r>
    </w:p>
    <w:p w14:paraId="436C4AE2" w14:textId="77777777" w:rsidR="007F4509" w:rsidRDefault="007F4509" w:rsidP="007F4509">
      <w:pPr>
        <w:pStyle w:val="Bodytext20"/>
        <w:spacing w:before="0" w:line="240" w:lineRule="auto"/>
        <w:ind w:left="360" w:firstLine="0"/>
        <w:jc w:val="both"/>
      </w:pPr>
    </w:p>
    <w:p w14:paraId="2C819C91" w14:textId="0ACEAF41" w:rsidR="007F4509" w:rsidRDefault="00C32491" w:rsidP="007F4509">
      <w:pPr>
        <w:pStyle w:val="Bodytext20"/>
        <w:numPr>
          <w:ilvl w:val="8"/>
          <w:numId w:val="1"/>
        </w:numPr>
        <w:spacing w:before="0" w:line="240" w:lineRule="auto"/>
        <w:jc w:val="both"/>
      </w:pPr>
      <w:r>
        <w:t xml:space="preserve">Smluvní strany shodně prohlašují, že </w:t>
      </w:r>
      <w:r w:rsidR="002767AD">
        <w:t xml:space="preserve">celková </w:t>
      </w:r>
      <w:r>
        <w:t xml:space="preserve">částka ve výši </w:t>
      </w:r>
      <w:proofErr w:type="gramStart"/>
      <w:r w:rsidR="00214047">
        <w:t>1</w:t>
      </w:r>
      <w:r w:rsidR="00CE36E2">
        <w:t>5</w:t>
      </w:r>
      <w:r w:rsidR="008A70AF">
        <w:t>0</w:t>
      </w:r>
      <w:r w:rsidR="00214047">
        <w:t>.000</w:t>
      </w:r>
      <w:r w:rsidR="00AB5438">
        <w:t>,-</w:t>
      </w:r>
      <w:proofErr w:type="gramEnd"/>
      <w:r w:rsidR="00AB5438">
        <w:t xml:space="preserve"> Kč</w:t>
      </w:r>
      <w:r>
        <w:t xml:space="preserve"> uhrazená </w:t>
      </w:r>
      <w:r w:rsidR="00AB5438">
        <w:t>společností MSIC ve prospěch</w:t>
      </w:r>
      <w:r>
        <w:t xml:space="preserve"> </w:t>
      </w:r>
      <w:r w:rsidR="000708FE">
        <w:t>Partnera</w:t>
      </w:r>
      <w:r>
        <w:t xml:space="preserve"> za </w:t>
      </w:r>
      <w:r w:rsidR="00AB5438">
        <w:t>Služby poskytnuté v</w:t>
      </w:r>
      <w:r w:rsidR="002767AD">
        <w:t>e výše uvedeném období</w:t>
      </w:r>
      <w:r>
        <w:t xml:space="preserve"> byla hrazena </w:t>
      </w:r>
      <w:r w:rsidR="002767AD">
        <w:t xml:space="preserve">za řádně provedené Služby specifikované </w:t>
      </w:r>
      <w:r>
        <w:t xml:space="preserve">dle </w:t>
      </w:r>
      <w:r w:rsidR="00AB5438">
        <w:t>Smlouvy, tedy zcela oprávněně</w:t>
      </w:r>
      <w:r>
        <w:t xml:space="preserve">. </w:t>
      </w:r>
      <w:r w:rsidR="00AB5438">
        <w:t xml:space="preserve">Smluvní strany dále shodně uvádí, že </w:t>
      </w:r>
      <w:r w:rsidR="00EC0391">
        <w:t xml:space="preserve">ze strany </w:t>
      </w:r>
      <w:r w:rsidR="001B0093">
        <w:t xml:space="preserve">Partnera </w:t>
      </w:r>
      <w:r w:rsidR="00EC0391">
        <w:t xml:space="preserve">došlo </w:t>
      </w:r>
      <w:r w:rsidR="002767AD">
        <w:t>ve vymezeném období k řádnému poskytnutí Služeb</w:t>
      </w:r>
      <w:r w:rsidR="007F4509">
        <w:t xml:space="preserve">. </w:t>
      </w:r>
    </w:p>
    <w:p w14:paraId="60381C85" w14:textId="77777777" w:rsidR="00EC0391" w:rsidRDefault="00EC0391" w:rsidP="00EC0391">
      <w:pPr>
        <w:pStyle w:val="Odstavecseseznamem"/>
      </w:pPr>
    </w:p>
    <w:p w14:paraId="4A775D03" w14:textId="7C050B03" w:rsidR="00EC0391" w:rsidRDefault="00EC0391" w:rsidP="007F4509">
      <w:pPr>
        <w:pStyle w:val="Bodytext20"/>
        <w:numPr>
          <w:ilvl w:val="8"/>
          <w:numId w:val="1"/>
        </w:numPr>
        <w:spacing w:before="0" w:line="240" w:lineRule="auto"/>
        <w:jc w:val="both"/>
      </w:pPr>
      <w:r>
        <w:t xml:space="preserve">Smluvní strany dále shodně prohlašují, že ze strany společnosti MSIC došlo k řádné úhradě veškerých nároků </w:t>
      </w:r>
      <w:r w:rsidR="00314F95">
        <w:t>Partnera</w:t>
      </w:r>
      <w:r>
        <w:t>, které mu vznikly na základě Smlouvy či v souvislosti s činnostmi realizovanými na základě Smlouvě.</w:t>
      </w:r>
      <w:r w:rsidR="00173C9D">
        <w:t xml:space="preserve"> Stejně tak neexistují k dnešnímu dni žádné jiné pohledávky </w:t>
      </w:r>
      <w:r w:rsidR="00314F95">
        <w:lastRenderedPageBreak/>
        <w:t xml:space="preserve">Partnera </w:t>
      </w:r>
      <w:r w:rsidR="00173C9D">
        <w:t xml:space="preserve">vůči společnosti MSIC, ani žádné takové </w:t>
      </w:r>
      <w:r w:rsidR="00565C6C">
        <w:t xml:space="preserve">pohledávky či jiné nároky </w:t>
      </w:r>
      <w:r w:rsidR="00173C9D">
        <w:t xml:space="preserve">nebude vůči společnosti MSIC uplatňovat, neboť ze strany společnosti MSIC byly splněny veškeré závazky či jiné povinnosti. </w:t>
      </w:r>
      <w:r>
        <w:t xml:space="preserve"> </w:t>
      </w:r>
    </w:p>
    <w:p w14:paraId="03601FB3" w14:textId="77777777" w:rsidR="007F4509" w:rsidRDefault="007F4509" w:rsidP="007F4509">
      <w:pPr>
        <w:pStyle w:val="Odstavecseseznamem"/>
      </w:pPr>
    </w:p>
    <w:p w14:paraId="19ACD246" w14:textId="61B3DF1A" w:rsidR="007F4509" w:rsidRDefault="007F4509" w:rsidP="007F4509">
      <w:pPr>
        <w:pStyle w:val="Bodytext20"/>
        <w:numPr>
          <w:ilvl w:val="0"/>
          <w:numId w:val="1"/>
        </w:numPr>
        <w:spacing w:before="0" w:line="240" w:lineRule="auto"/>
        <w:ind w:hanging="567"/>
        <w:jc w:val="both"/>
      </w:pPr>
      <w:r w:rsidRPr="00B312C1">
        <w:t>Po</w:t>
      </w:r>
      <w:r w:rsidR="00C32491">
        <w:t xml:space="preserve">dpisem této dohody </w:t>
      </w:r>
      <w:r>
        <w:t xml:space="preserve">jsou veškerá sporná práva a povinnosti popsané v odst. </w:t>
      </w:r>
      <w:r w:rsidR="003A7DD9">
        <w:t>7</w:t>
      </w:r>
      <w:r>
        <w:t>.</w:t>
      </w:r>
      <w:r w:rsidR="003A7DD9">
        <w:t xml:space="preserve"> až odst. 9</w:t>
      </w:r>
      <w:r>
        <w:t xml:space="preserve"> této dohody mezi Smluvní stranami narovnána. </w:t>
      </w:r>
    </w:p>
    <w:p w14:paraId="160B7C68" w14:textId="77777777" w:rsidR="007F4509" w:rsidRDefault="007F4509" w:rsidP="007F4509">
      <w:pPr>
        <w:pStyle w:val="Odstavecseseznamem"/>
      </w:pPr>
    </w:p>
    <w:p w14:paraId="51B0655E" w14:textId="1E378906" w:rsidR="007F4509" w:rsidRDefault="007F4509" w:rsidP="007F4509">
      <w:pPr>
        <w:pStyle w:val="Bodytext20"/>
        <w:numPr>
          <w:ilvl w:val="0"/>
          <w:numId w:val="1"/>
        </w:numPr>
        <w:spacing w:before="0" w:line="240" w:lineRule="auto"/>
        <w:ind w:hanging="567"/>
        <w:jc w:val="both"/>
      </w:pPr>
      <w:r w:rsidRPr="00B312C1">
        <w:t xml:space="preserve">Veškeré informace, které jedna </w:t>
      </w:r>
      <w:r>
        <w:t>S</w:t>
      </w:r>
      <w:r w:rsidRPr="00B312C1">
        <w:t xml:space="preserve">mluvní strana druhé </w:t>
      </w:r>
      <w:r>
        <w:t>S</w:t>
      </w:r>
      <w:r w:rsidRPr="00B312C1">
        <w:t xml:space="preserve">mluvní straně sdělí, či jinak zpřístupní v souvislosti s jednáním nebo realizací plnění dle této </w:t>
      </w:r>
      <w:r w:rsidR="003A7DD9">
        <w:t>dohody</w:t>
      </w:r>
      <w:r w:rsidRPr="00B312C1">
        <w:t xml:space="preserve">, nesmí druhá </w:t>
      </w:r>
      <w:r w:rsidR="003A7DD9">
        <w:t>S</w:t>
      </w:r>
      <w:r w:rsidRPr="00B312C1">
        <w:t>mluvní strana zpřístupnit třetí osobě ani je použít v rozporu s jejich účelem pro své potřeby, nebo pro jiné osoby.</w:t>
      </w:r>
    </w:p>
    <w:p w14:paraId="772D9AD7" w14:textId="77777777" w:rsidR="007F4509" w:rsidRDefault="007F4509" w:rsidP="007F4509">
      <w:pPr>
        <w:pStyle w:val="Odstavecseseznamem"/>
      </w:pPr>
    </w:p>
    <w:p w14:paraId="2B9A2630" w14:textId="6F09E817" w:rsidR="007F4509" w:rsidRDefault="007F4509" w:rsidP="007F4509">
      <w:pPr>
        <w:pStyle w:val="Bodytext20"/>
        <w:numPr>
          <w:ilvl w:val="0"/>
          <w:numId w:val="1"/>
        </w:numPr>
        <w:spacing w:before="0" w:line="240" w:lineRule="auto"/>
        <w:ind w:hanging="567"/>
        <w:jc w:val="both"/>
      </w:pPr>
      <w:r w:rsidRPr="00B312C1">
        <w:t xml:space="preserve">Pro účely doručování písemností souvisejících s touto </w:t>
      </w:r>
      <w:r w:rsidR="003A7DD9">
        <w:t>dohodou</w:t>
      </w:r>
      <w:r w:rsidRPr="00B312C1">
        <w:t xml:space="preserve"> </w:t>
      </w:r>
      <w:r>
        <w:t>S</w:t>
      </w:r>
      <w:r w:rsidRPr="00B312C1">
        <w:t xml:space="preserve">mluvní strany prohlašují za závazné adresy uvedené v záhlaví této </w:t>
      </w:r>
      <w:r w:rsidR="007F6E77">
        <w:t>dohody</w:t>
      </w:r>
      <w:r w:rsidRPr="00B312C1">
        <w:t xml:space="preserve">. Jejich změnu je </w:t>
      </w:r>
      <w:r>
        <w:t>S</w:t>
      </w:r>
      <w:r w:rsidRPr="00B312C1">
        <w:t xml:space="preserve">mluvní strana povinna bez zbytečného odkladu prokazatelně oznámit druhé </w:t>
      </w:r>
      <w:r>
        <w:t>S</w:t>
      </w:r>
      <w:r w:rsidRPr="00B312C1">
        <w:t xml:space="preserve">mluvní straně. V opačném případě platí, že tato </w:t>
      </w:r>
      <w:r>
        <w:t>S</w:t>
      </w:r>
      <w:r w:rsidRPr="00B312C1">
        <w:t>mluvní strana zmařila dojití zásilky a ta se má za řádně došlou, nebude-li prokázán opak.</w:t>
      </w:r>
    </w:p>
    <w:p w14:paraId="53B7D17C" w14:textId="77777777" w:rsidR="007F4509" w:rsidRDefault="007F4509" w:rsidP="007F4509">
      <w:pPr>
        <w:pStyle w:val="Odstavecseseznamem"/>
      </w:pPr>
    </w:p>
    <w:p w14:paraId="4DEC57EA" w14:textId="4B75DF1D" w:rsidR="007F4509" w:rsidRDefault="007F4509" w:rsidP="007F4509">
      <w:pPr>
        <w:pStyle w:val="Bodytext20"/>
        <w:numPr>
          <w:ilvl w:val="0"/>
          <w:numId w:val="1"/>
        </w:numPr>
        <w:spacing w:before="0" w:line="240" w:lineRule="auto"/>
        <w:ind w:hanging="567"/>
        <w:jc w:val="both"/>
      </w:pPr>
      <w:r w:rsidRPr="00B312C1">
        <w:t xml:space="preserve">Tuto </w:t>
      </w:r>
      <w:r w:rsidR="00484E27">
        <w:t>dohodu</w:t>
      </w:r>
      <w:r w:rsidRPr="00B312C1">
        <w:t xml:space="preserve"> lze měnit pouze písemnými dodatky. K ujednáním, byť jen o vedlejších náležitostech této smlouvy, týkajících se práv a povinností </w:t>
      </w:r>
      <w:r>
        <w:t>S</w:t>
      </w:r>
      <w:r w:rsidRPr="00B312C1">
        <w:t xml:space="preserve">mluvních stran v souvislosti s obsahem a předmětem této smlouvy učiněným </w:t>
      </w:r>
      <w:r>
        <w:t>S</w:t>
      </w:r>
      <w:r w:rsidRPr="00B312C1">
        <w:t xml:space="preserve">mluvními stranami v </w:t>
      </w:r>
      <w:proofErr w:type="gramStart"/>
      <w:r w:rsidRPr="00B312C1">
        <w:t>jiné</w:t>
      </w:r>
      <w:proofErr w:type="gramEnd"/>
      <w:r w:rsidRPr="00B312C1">
        <w:t xml:space="preserve"> než písemné formě se nepřihlíží. Právní následky nedostatku písemné formy nastanou i v případě, kdy bylo mezi </w:t>
      </w:r>
      <w:r>
        <w:t>S</w:t>
      </w:r>
      <w:r w:rsidRPr="00B312C1">
        <w:t>mluvními stranami započato ve vzájemném plnění práv a povinností.</w:t>
      </w:r>
    </w:p>
    <w:p w14:paraId="7EF58BFD" w14:textId="77777777" w:rsidR="007F4509" w:rsidRDefault="007F4509" w:rsidP="007F4509">
      <w:pPr>
        <w:pStyle w:val="Odstavecseseznamem"/>
      </w:pPr>
    </w:p>
    <w:p w14:paraId="2D085CE7" w14:textId="2A06A442" w:rsidR="007F4509" w:rsidRDefault="007F4509" w:rsidP="007F4509">
      <w:pPr>
        <w:pStyle w:val="Bodytext20"/>
        <w:numPr>
          <w:ilvl w:val="0"/>
          <w:numId w:val="1"/>
        </w:numPr>
        <w:spacing w:before="0" w:line="240" w:lineRule="auto"/>
        <w:ind w:hanging="567"/>
        <w:jc w:val="both"/>
      </w:pPr>
      <w:r w:rsidRPr="00B312C1">
        <w:t xml:space="preserve">Smluvní strany shodně prohlašují a svými podpisy potvrzují, že si tuto </w:t>
      </w:r>
      <w:r w:rsidR="00E56CC1">
        <w:t>dohodu</w:t>
      </w:r>
      <w:r w:rsidRPr="00B312C1">
        <w:t xml:space="preserve"> před jejím podpisem přečetly, s jejím obsahem souhlasí a že byla uzavřena po vzájemném projednání, podle jejich pravé a svobodné vůle, určitě, vážně a srozumitelně, přičemž autentičnost této smlouvy potvrzují svými vlastnoručními podpisy.</w:t>
      </w:r>
    </w:p>
    <w:p w14:paraId="34E0C44A" w14:textId="77777777" w:rsidR="007F4509" w:rsidRDefault="007F4509" w:rsidP="007F4509">
      <w:pPr>
        <w:pStyle w:val="Odstavecseseznamem"/>
      </w:pPr>
    </w:p>
    <w:p w14:paraId="2DD71177" w14:textId="701E56E5" w:rsidR="007F4509" w:rsidRDefault="007F4509" w:rsidP="007F4509">
      <w:pPr>
        <w:pStyle w:val="Bodytext20"/>
        <w:numPr>
          <w:ilvl w:val="0"/>
          <w:numId w:val="1"/>
        </w:numPr>
        <w:spacing w:before="0" w:line="240" w:lineRule="auto"/>
        <w:ind w:hanging="567"/>
        <w:jc w:val="both"/>
      </w:pPr>
      <w:r w:rsidRPr="00B312C1">
        <w:t xml:space="preserve">Tato </w:t>
      </w:r>
      <w:r>
        <w:t>dohoda</w:t>
      </w:r>
      <w:r w:rsidRPr="00B312C1">
        <w:t xml:space="preserve"> je vyhotovena ve </w:t>
      </w:r>
      <w:r w:rsidRPr="00B312C1">
        <w:rPr>
          <w:b/>
          <w:bCs/>
        </w:rPr>
        <w:t>dvou vyhotoveních</w:t>
      </w:r>
      <w:r w:rsidRPr="00B312C1">
        <w:t xml:space="preserve">, kdy každá ze </w:t>
      </w:r>
      <w:r>
        <w:t>S</w:t>
      </w:r>
      <w:r w:rsidRPr="00B312C1">
        <w:t>mluvních stran obdrží po jednom originále.</w:t>
      </w:r>
    </w:p>
    <w:p w14:paraId="2EC5E01E" w14:textId="77777777" w:rsidR="007F4509" w:rsidRDefault="007F4509" w:rsidP="007F4509">
      <w:pPr>
        <w:pStyle w:val="Odstavecseseznamem"/>
      </w:pPr>
    </w:p>
    <w:p w14:paraId="7833A939" w14:textId="77777777" w:rsidR="007F4509" w:rsidRDefault="007F4509" w:rsidP="004B394D">
      <w:pPr>
        <w:pStyle w:val="Bodytext20"/>
        <w:spacing w:before="0" w:line="240" w:lineRule="auto"/>
        <w:ind w:firstLine="0"/>
        <w:jc w:val="both"/>
      </w:pPr>
    </w:p>
    <w:p w14:paraId="70EFF71A" w14:textId="77777777" w:rsidR="007F4509" w:rsidRDefault="007F4509" w:rsidP="004F2CE9">
      <w:pPr>
        <w:pStyle w:val="Bodytext20"/>
        <w:spacing w:before="0" w:line="240" w:lineRule="auto"/>
        <w:ind w:firstLine="0"/>
        <w:jc w:val="both"/>
      </w:pPr>
    </w:p>
    <w:p w14:paraId="40E782FA" w14:textId="62F84E52" w:rsidR="007F4509" w:rsidRPr="00B312C1" w:rsidRDefault="007F4509" w:rsidP="007F4509">
      <w:pPr>
        <w:pStyle w:val="Bodytext20"/>
        <w:spacing w:before="0" w:line="240" w:lineRule="auto"/>
        <w:ind w:firstLine="0"/>
        <w:rPr>
          <w:b/>
          <w:bCs/>
        </w:rPr>
      </w:pPr>
      <w:r w:rsidRPr="00B312C1">
        <w:t xml:space="preserve">V </w:t>
      </w:r>
      <w:r w:rsidR="001333E1">
        <w:t>Ostravě</w:t>
      </w:r>
      <w:r w:rsidRPr="00B312C1">
        <w:t xml:space="preserve"> dne </w:t>
      </w:r>
      <w:r w:rsidR="00A019AB">
        <w:t>……………………</w:t>
      </w:r>
      <w:r>
        <w:tab/>
      </w:r>
      <w:r>
        <w:tab/>
      </w:r>
      <w:r w:rsidR="0058370B">
        <w:tab/>
      </w:r>
      <w:r w:rsidRPr="00B312C1">
        <w:t xml:space="preserve">V </w:t>
      </w:r>
      <w:r w:rsidR="001333E1">
        <w:t>Ostravě</w:t>
      </w:r>
      <w:r w:rsidRPr="00B312C1">
        <w:t xml:space="preserve"> dne </w:t>
      </w:r>
      <w:r w:rsidR="00A019AB">
        <w:t>……………………</w:t>
      </w:r>
    </w:p>
    <w:p w14:paraId="0C988545" w14:textId="77777777" w:rsidR="007F4509" w:rsidRPr="00B312C1" w:rsidRDefault="007F4509" w:rsidP="004F2CE9">
      <w:pPr>
        <w:pStyle w:val="Bodytext20"/>
        <w:spacing w:before="0" w:line="240" w:lineRule="auto"/>
        <w:ind w:firstLine="0"/>
        <w:jc w:val="both"/>
      </w:pPr>
    </w:p>
    <w:p w14:paraId="523D5061" w14:textId="77777777" w:rsidR="007F4509" w:rsidRDefault="007F4509" w:rsidP="007F4509">
      <w:pPr>
        <w:pStyle w:val="Bodytext20"/>
        <w:shd w:val="clear" w:color="auto" w:fill="auto"/>
        <w:spacing w:before="0" w:line="240" w:lineRule="auto"/>
        <w:jc w:val="both"/>
      </w:pPr>
    </w:p>
    <w:p w14:paraId="15416871" w14:textId="77777777" w:rsidR="007F4509" w:rsidRDefault="007F4509" w:rsidP="007F4509">
      <w:pPr>
        <w:pStyle w:val="Bodytext20"/>
        <w:shd w:val="clear" w:color="auto" w:fill="auto"/>
        <w:spacing w:before="0" w:line="240" w:lineRule="auto"/>
        <w:jc w:val="both"/>
      </w:pPr>
    </w:p>
    <w:p w14:paraId="09506A4E" w14:textId="77777777" w:rsidR="007F4509" w:rsidRDefault="007F4509" w:rsidP="007F4509">
      <w:pPr>
        <w:pStyle w:val="Bodytext20"/>
        <w:shd w:val="clear" w:color="auto" w:fill="auto"/>
        <w:spacing w:before="0" w:line="240" w:lineRule="auto"/>
        <w:jc w:val="both"/>
      </w:pPr>
    </w:p>
    <w:p w14:paraId="6D0AEF1A" w14:textId="77777777" w:rsidR="007F4509" w:rsidRPr="00B312C1" w:rsidRDefault="007F4509" w:rsidP="007F4509">
      <w:pPr>
        <w:pStyle w:val="Bodytext20"/>
        <w:shd w:val="clear" w:color="auto" w:fill="auto"/>
        <w:spacing w:before="0" w:line="240" w:lineRule="auto"/>
        <w:jc w:val="both"/>
      </w:pPr>
    </w:p>
    <w:p w14:paraId="57839E32" w14:textId="39870345" w:rsidR="007F4509" w:rsidRPr="00B312C1" w:rsidRDefault="007F4509" w:rsidP="007F4509">
      <w:pPr>
        <w:pStyle w:val="Bodytext20"/>
        <w:shd w:val="clear" w:color="auto" w:fill="auto"/>
        <w:spacing w:before="0" w:line="240" w:lineRule="auto"/>
        <w:ind w:firstLine="0"/>
        <w:jc w:val="both"/>
      </w:pPr>
      <w:r w:rsidRPr="00B312C1">
        <w:t>………………………………………</w:t>
      </w:r>
      <w:r>
        <w:tab/>
      </w:r>
      <w:r>
        <w:tab/>
      </w:r>
      <w:r>
        <w:tab/>
      </w:r>
      <w:r w:rsidR="00062F5E">
        <w:tab/>
      </w:r>
      <w:r w:rsidRPr="00B312C1">
        <w:t>………………………………………</w:t>
      </w:r>
    </w:p>
    <w:p w14:paraId="2873D5BA" w14:textId="0B954F2E" w:rsidR="004F2CE9" w:rsidRDefault="00062F5E" w:rsidP="004F2CE9">
      <w:pPr>
        <w:pStyle w:val="Bodytext20"/>
        <w:shd w:val="clear" w:color="auto" w:fill="auto"/>
        <w:spacing w:before="0" w:line="240" w:lineRule="auto"/>
        <w:ind w:firstLine="0"/>
        <w:rPr>
          <w:b/>
          <w:bCs/>
        </w:rPr>
      </w:pPr>
      <w:r>
        <w:rPr>
          <w:b/>
          <w:bCs/>
        </w:rPr>
        <w:t xml:space="preserve">Za </w:t>
      </w:r>
      <w:r w:rsidR="00C621DE" w:rsidRPr="00C621DE">
        <w:rPr>
          <w:b/>
          <w:bCs/>
        </w:rPr>
        <w:t>Moravskoslezské inovační centrum Ostrava, a.s.</w:t>
      </w:r>
      <w:r w:rsidR="008C0B6D" w:rsidRPr="00C621DE">
        <w:rPr>
          <w:b/>
          <w:bCs/>
        </w:rPr>
        <w:tab/>
      </w:r>
      <w:r>
        <w:rPr>
          <w:b/>
          <w:bCs/>
        </w:rPr>
        <w:tab/>
      </w:r>
      <w:r w:rsidR="00314F95">
        <w:rPr>
          <w:b/>
          <w:bCs/>
        </w:rPr>
        <w:t>Petra Orságová</w:t>
      </w:r>
    </w:p>
    <w:p w14:paraId="3D25C333" w14:textId="4936B1F5" w:rsidR="007F4509" w:rsidRPr="00B312C1" w:rsidRDefault="00062F5E" w:rsidP="007F4509">
      <w:pPr>
        <w:pStyle w:val="Bodytext20"/>
        <w:shd w:val="clear" w:color="auto" w:fill="auto"/>
        <w:spacing w:before="0" w:line="240" w:lineRule="auto"/>
        <w:ind w:firstLine="0"/>
        <w:jc w:val="both"/>
      </w:pPr>
      <w:r>
        <w:t xml:space="preserve">V zastoupení </w:t>
      </w:r>
      <w:r w:rsidR="007F4509">
        <w:t xml:space="preserve">Mgr. </w:t>
      </w:r>
      <w:r w:rsidR="004F2CE9">
        <w:t>Adéla Hradilová</w:t>
      </w:r>
      <w:r w:rsidR="007F4509" w:rsidRPr="00B312C1">
        <w:t>, předseda představenstva</w:t>
      </w:r>
    </w:p>
    <w:p w14:paraId="6CBE3F1C" w14:textId="77777777" w:rsidR="007F4509" w:rsidRPr="00B312C1" w:rsidRDefault="007F4509" w:rsidP="007F4509">
      <w:pPr>
        <w:pStyle w:val="Bodytext20"/>
        <w:shd w:val="clear" w:color="auto" w:fill="auto"/>
        <w:spacing w:before="0" w:line="240" w:lineRule="auto"/>
        <w:jc w:val="both"/>
      </w:pPr>
    </w:p>
    <w:p w14:paraId="59880F3B" w14:textId="77777777" w:rsidR="007F4509" w:rsidRDefault="007F4509" w:rsidP="007F4509">
      <w:pPr>
        <w:pStyle w:val="Bodytext20"/>
        <w:shd w:val="clear" w:color="auto" w:fill="auto"/>
        <w:spacing w:before="0" w:line="240" w:lineRule="auto"/>
        <w:jc w:val="both"/>
      </w:pPr>
    </w:p>
    <w:p w14:paraId="6F035DBB" w14:textId="77777777" w:rsidR="00062F5E" w:rsidRPr="00B312C1" w:rsidRDefault="00062F5E" w:rsidP="007F4509">
      <w:pPr>
        <w:pStyle w:val="Bodytext20"/>
        <w:shd w:val="clear" w:color="auto" w:fill="auto"/>
        <w:spacing w:before="0" w:line="240" w:lineRule="auto"/>
        <w:jc w:val="both"/>
      </w:pPr>
    </w:p>
    <w:p w14:paraId="53BD203A" w14:textId="073F6D30" w:rsidR="007F4509" w:rsidRPr="00B312C1" w:rsidRDefault="00062F5E" w:rsidP="00062F5E">
      <w:pPr>
        <w:pStyle w:val="Bodytext20"/>
        <w:shd w:val="clear" w:color="auto" w:fill="auto"/>
        <w:spacing w:before="0" w:line="240" w:lineRule="auto"/>
        <w:ind w:left="620"/>
        <w:jc w:val="both"/>
      </w:pPr>
      <w:r w:rsidRPr="00B312C1">
        <w:t>………………………………………</w:t>
      </w:r>
    </w:p>
    <w:p w14:paraId="198A2A16" w14:textId="75329B23" w:rsidR="007F4509" w:rsidRDefault="00062F5E" w:rsidP="00062F5E">
      <w:pPr>
        <w:pStyle w:val="Bodytext20"/>
        <w:shd w:val="clear" w:color="auto" w:fill="auto"/>
        <w:spacing w:before="0" w:line="240" w:lineRule="auto"/>
        <w:ind w:left="620"/>
        <w:jc w:val="both"/>
      </w:pPr>
      <w:r>
        <w:t>Lukáš Oramus, místopředseda představenstva</w:t>
      </w:r>
    </w:p>
    <w:p w14:paraId="2C0FA378" w14:textId="77777777" w:rsidR="00062F5E" w:rsidRDefault="00062F5E" w:rsidP="00062F5E">
      <w:pPr>
        <w:pStyle w:val="Bodytext20"/>
        <w:shd w:val="clear" w:color="auto" w:fill="auto"/>
        <w:spacing w:before="0" w:line="240" w:lineRule="auto"/>
        <w:ind w:left="620"/>
        <w:jc w:val="both"/>
      </w:pPr>
    </w:p>
    <w:p w14:paraId="5CAE0E27" w14:textId="77777777" w:rsidR="00062F5E" w:rsidRDefault="00062F5E" w:rsidP="00062F5E">
      <w:pPr>
        <w:pStyle w:val="Bodytext20"/>
        <w:shd w:val="clear" w:color="auto" w:fill="auto"/>
        <w:spacing w:before="0" w:line="240" w:lineRule="auto"/>
        <w:ind w:left="620"/>
        <w:jc w:val="both"/>
      </w:pPr>
    </w:p>
    <w:p w14:paraId="44C726F6" w14:textId="77777777" w:rsidR="00062F5E" w:rsidRDefault="00062F5E" w:rsidP="00062F5E">
      <w:pPr>
        <w:pStyle w:val="Bodytext20"/>
        <w:shd w:val="clear" w:color="auto" w:fill="auto"/>
        <w:spacing w:before="0" w:line="240" w:lineRule="auto"/>
        <w:ind w:left="620"/>
        <w:jc w:val="both"/>
      </w:pPr>
    </w:p>
    <w:p w14:paraId="3CADEB77" w14:textId="327D7B1E" w:rsidR="00062F5E" w:rsidRDefault="00062F5E" w:rsidP="00062F5E">
      <w:pPr>
        <w:pStyle w:val="Bodytext20"/>
        <w:shd w:val="clear" w:color="auto" w:fill="auto"/>
        <w:spacing w:before="0" w:line="240" w:lineRule="auto"/>
        <w:ind w:left="620"/>
        <w:jc w:val="both"/>
      </w:pPr>
      <w:r w:rsidRPr="00B312C1">
        <w:t>………………………………………</w:t>
      </w:r>
    </w:p>
    <w:p w14:paraId="609538BB" w14:textId="7D8EED8C" w:rsidR="00062F5E" w:rsidRPr="00B312C1" w:rsidRDefault="00062F5E" w:rsidP="00062F5E">
      <w:pPr>
        <w:pStyle w:val="Bodytext20"/>
        <w:shd w:val="clear" w:color="auto" w:fill="auto"/>
        <w:spacing w:before="0" w:line="240" w:lineRule="auto"/>
        <w:ind w:left="620"/>
        <w:jc w:val="both"/>
      </w:pPr>
      <w:r>
        <w:t>Jan Čeladín, člen představenstva</w:t>
      </w:r>
    </w:p>
    <w:p w14:paraId="647D5FBD" w14:textId="77777777" w:rsidR="007F4509" w:rsidRPr="00B312C1" w:rsidRDefault="007F4509" w:rsidP="007F4509">
      <w:pPr>
        <w:pStyle w:val="Bodytext20"/>
        <w:shd w:val="clear" w:color="auto" w:fill="auto"/>
        <w:spacing w:before="0" w:line="240" w:lineRule="auto"/>
        <w:jc w:val="both"/>
      </w:pPr>
    </w:p>
    <w:p w14:paraId="38CEB605" w14:textId="77777777" w:rsidR="007F4509" w:rsidRDefault="007F4509" w:rsidP="007F4509">
      <w:pPr>
        <w:pStyle w:val="Bodytext20"/>
        <w:shd w:val="clear" w:color="auto" w:fill="auto"/>
        <w:spacing w:before="0" w:line="240" w:lineRule="auto"/>
        <w:ind w:firstLine="0"/>
        <w:jc w:val="both"/>
      </w:pPr>
    </w:p>
    <w:p w14:paraId="6D29A7EB" w14:textId="77777777" w:rsidR="00301D59" w:rsidRDefault="00301D59"/>
    <w:sectPr w:rsidR="00301D59" w:rsidSect="00BD1B5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E83D0D"/>
    <w:multiLevelType w:val="hybridMultilevel"/>
    <w:tmpl w:val="CCC435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DA7DE6"/>
    <w:multiLevelType w:val="multilevel"/>
    <w:tmpl w:val="DE56394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3C1665B8"/>
    <w:multiLevelType w:val="hybridMultilevel"/>
    <w:tmpl w:val="DC5EC30C"/>
    <w:lvl w:ilvl="0" w:tplc="08DC54A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B975B5"/>
    <w:multiLevelType w:val="multilevel"/>
    <w:tmpl w:val="20F84D5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start w:val="1"/>
      <w:numFmt w:val="lowerRoman"/>
      <w:lvlText w:val="%9."/>
      <w:lvlJc w:val="right"/>
      <w:pPr>
        <w:ind w:left="360" w:hanging="360"/>
      </w:pPr>
    </w:lvl>
  </w:abstractNum>
  <w:abstractNum w:abstractNumId="4" w15:restartNumberingAfterBreak="0">
    <w:nsid w:val="6F340033"/>
    <w:multiLevelType w:val="hybridMultilevel"/>
    <w:tmpl w:val="26586424"/>
    <w:lvl w:ilvl="0" w:tplc="BD2E3F9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10153C"/>
    <w:multiLevelType w:val="hybridMultilevel"/>
    <w:tmpl w:val="2410DB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1003254">
    <w:abstractNumId w:val="3"/>
  </w:num>
  <w:num w:numId="2" w16cid:durableId="1309281833">
    <w:abstractNumId w:val="4"/>
  </w:num>
  <w:num w:numId="3" w16cid:durableId="78211307">
    <w:abstractNumId w:val="1"/>
  </w:num>
  <w:num w:numId="4" w16cid:durableId="1511215923">
    <w:abstractNumId w:val="2"/>
  </w:num>
  <w:num w:numId="5" w16cid:durableId="2059863415">
    <w:abstractNumId w:val="0"/>
  </w:num>
  <w:num w:numId="6" w16cid:durableId="8060957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509"/>
    <w:rsid w:val="00003EF7"/>
    <w:rsid w:val="000119B8"/>
    <w:rsid w:val="00012A1C"/>
    <w:rsid w:val="000222E0"/>
    <w:rsid w:val="0002552D"/>
    <w:rsid w:val="00037C3D"/>
    <w:rsid w:val="00042E3A"/>
    <w:rsid w:val="00062F5E"/>
    <w:rsid w:val="000708FE"/>
    <w:rsid w:val="000A372B"/>
    <w:rsid w:val="000B7E98"/>
    <w:rsid w:val="000C7A01"/>
    <w:rsid w:val="00107566"/>
    <w:rsid w:val="00111A8B"/>
    <w:rsid w:val="00123779"/>
    <w:rsid w:val="001333E1"/>
    <w:rsid w:val="00141F36"/>
    <w:rsid w:val="00150A49"/>
    <w:rsid w:val="00167770"/>
    <w:rsid w:val="00173C9D"/>
    <w:rsid w:val="001903ED"/>
    <w:rsid w:val="00197A83"/>
    <w:rsid w:val="001A5D7C"/>
    <w:rsid w:val="001B0093"/>
    <w:rsid w:val="001B7AA9"/>
    <w:rsid w:val="001D58DB"/>
    <w:rsid w:val="0021380A"/>
    <w:rsid w:val="00214047"/>
    <w:rsid w:val="00214B40"/>
    <w:rsid w:val="00222982"/>
    <w:rsid w:val="00232737"/>
    <w:rsid w:val="002419B6"/>
    <w:rsid w:val="002627DF"/>
    <w:rsid w:val="002767AD"/>
    <w:rsid w:val="002F275A"/>
    <w:rsid w:val="002F466F"/>
    <w:rsid w:val="00301D59"/>
    <w:rsid w:val="00314F95"/>
    <w:rsid w:val="0031651C"/>
    <w:rsid w:val="00325137"/>
    <w:rsid w:val="003A7DD9"/>
    <w:rsid w:val="003B7350"/>
    <w:rsid w:val="003F1D5A"/>
    <w:rsid w:val="00400D4F"/>
    <w:rsid w:val="004332EA"/>
    <w:rsid w:val="004402AB"/>
    <w:rsid w:val="00476C5E"/>
    <w:rsid w:val="004773C3"/>
    <w:rsid w:val="00484E27"/>
    <w:rsid w:val="004952FC"/>
    <w:rsid w:val="004A137F"/>
    <w:rsid w:val="004B394D"/>
    <w:rsid w:val="004D00B4"/>
    <w:rsid w:val="004D0AAA"/>
    <w:rsid w:val="004E6D31"/>
    <w:rsid w:val="004F2CE9"/>
    <w:rsid w:val="00565C6C"/>
    <w:rsid w:val="0058370B"/>
    <w:rsid w:val="005C10A5"/>
    <w:rsid w:val="005E40BA"/>
    <w:rsid w:val="005F1E6C"/>
    <w:rsid w:val="005F5D59"/>
    <w:rsid w:val="005F753B"/>
    <w:rsid w:val="00626B48"/>
    <w:rsid w:val="00635594"/>
    <w:rsid w:val="00636BFA"/>
    <w:rsid w:val="0065278C"/>
    <w:rsid w:val="006563B2"/>
    <w:rsid w:val="00681034"/>
    <w:rsid w:val="00691985"/>
    <w:rsid w:val="007234CA"/>
    <w:rsid w:val="007249AD"/>
    <w:rsid w:val="007538A9"/>
    <w:rsid w:val="00760F44"/>
    <w:rsid w:val="00771744"/>
    <w:rsid w:val="00771EF1"/>
    <w:rsid w:val="007A1AC8"/>
    <w:rsid w:val="007B0F76"/>
    <w:rsid w:val="007B1FE8"/>
    <w:rsid w:val="007E5B91"/>
    <w:rsid w:val="007F4509"/>
    <w:rsid w:val="007F6E77"/>
    <w:rsid w:val="00817DBA"/>
    <w:rsid w:val="00856281"/>
    <w:rsid w:val="00862A7D"/>
    <w:rsid w:val="008801B2"/>
    <w:rsid w:val="008A1597"/>
    <w:rsid w:val="008A70AF"/>
    <w:rsid w:val="008C0B6D"/>
    <w:rsid w:val="008E2AB9"/>
    <w:rsid w:val="00912040"/>
    <w:rsid w:val="00927BD8"/>
    <w:rsid w:val="0097621B"/>
    <w:rsid w:val="00996053"/>
    <w:rsid w:val="009A16A8"/>
    <w:rsid w:val="009C71FA"/>
    <w:rsid w:val="009D5736"/>
    <w:rsid w:val="00A0128B"/>
    <w:rsid w:val="00A019AB"/>
    <w:rsid w:val="00A37591"/>
    <w:rsid w:val="00AA60A7"/>
    <w:rsid w:val="00AB5438"/>
    <w:rsid w:val="00AC6FB2"/>
    <w:rsid w:val="00AD300B"/>
    <w:rsid w:val="00AF6671"/>
    <w:rsid w:val="00B0458D"/>
    <w:rsid w:val="00B04A51"/>
    <w:rsid w:val="00B14413"/>
    <w:rsid w:val="00B26E04"/>
    <w:rsid w:val="00B4394D"/>
    <w:rsid w:val="00B54D43"/>
    <w:rsid w:val="00B66660"/>
    <w:rsid w:val="00BA316C"/>
    <w:rsid w:val="00BC5FC2"/>
    <w:rsid w:val="00BD1B5E"/>
    <w:rsid w:val="00BD5B4F"/>
    <w:rsid w:val="00C06090"/>
    <w:rsid w:val="00C16E15"/>
    <w:rsid w:val="00C32491"/>
    <w:rsid w:val="00C32857"/>
    <w:rsid w:val="00C5400D"/>
    <w:rsid w:val="00C57009"/>
    <w:rsid w:val="00C621DE"/>
    <w:rsid w:val="00C763FB"/>
    <w:rsid w:val="00C9262A"/>
    <w:rsid w:val="00CB0938"/>
    <w:rsid w:val="00CB0B6F"/>
    <w:rsid w:val="00CD3549"/>
    <w:rsid w:val="00CE36E2"/>
    <w:rsid w:val="00CF16FE"/>
    <w:rsid w:val="00D01E6C"/>
    <w:rsid w:val="00D14B0F"/>
    <w:rsid w:val="00D2056E"/>
    <w:rsid w:val="00D36CCA"/>
    <w:rsid w:val="00D60610"/>
    <w:rsid w:val="00DB7A09"/>
    <w:rsid w:val="00DB7B78"/>
    <w:rsid w:val="00DC070F"/>
    <w:rsid w:val="00E03B15"/>
    <w:rsid w:val="00E0585A"/>
    <w:rsid w:val="00E067E1"/>
    <w:rsid w:val="00E1357F"/>
    <w:rsid w:val="00E56CC1"/>
    <w:rsid w:val="00E72BCD"/>
    <w:rsid w:val="00E74134"/>
    <w:rsid w:val="00E77DFA"/>
    <w:rsid w:val="00EB2C8E"/>
    <w:rsid w:val="00EC0391"/>
    <w:rsid w:val="00EC20B5"/>
    <w:rsid w:val="00ED17E8"/>
    <w:rsid w:val="00EF1158"/>
    <w:rsid w:val="00EF53F5"/>
    <w:rsid w:val="00F202DB"/>
    <w:rsid w:val="00F27861"/>
    <w:rsid w:val="00F43D66"/>
    <w:rsid w:val="00F53C7F"/>
    <w:rsid w:val="00F9075B"/>
    <w:rsid w:val="00F90C87"/>
    <w:rsid w:val="00F92678"/>
    <w:rsid w:val="00FB18A6"/>
    <w:rsid w:val="00FD2AC2"/>
    <w:rsid w:val="00FD561B"/>
    <w:rsid w:val="00FD636D"/>
    <w:rsid w:val="00FD6618"/>
    <w:rsid w:val="00FE21EA"/>
    <w:rsid w:val="00FE4528"/>
    <w:rsid w:val="00FF3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74761"/>
  <w15:chartTrackingRefBased/>
  <w15:docId w15:val="{619D0651-95B6-9C40-813A-37F4C3BD4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">
    <w:name w:val="Heading #1_"/>
    <w:basedOn w:val="Standardnpsmoodstavce"/>
    <w:link w:val="Heading10"/>
    <w:rsid w:val="007F4509"/>
    <w:rPr>
      <w:rFonts w:ascii="Arial" w:eastAsia="Arial" w:hAnsi="Arial" w:cs="Arial"/>
      <w:b/>
      <w:bCs/>
      <w:sz w:val="28"/>
      <w:szCs w:val="28"/>
      <w:shd w:val="clear" w:color="auto" w:fill="FFFFFF"/>
    </w:rPr>
  </w:style>
  <w:style w:type="paragraph" w:customStyle="1" w:styleId="Heading10">
    <w:name w:val="Heading #1"/>
    <w:basedOn w:val="Normln"/>
    <w:link w:val="Heading1"/>
    <w:rsid w:val="007F4509"/>
    <w:pPr>
      <w:widowControl w:val="0"/>
      <w:shd w:val="clear" w:color="auto" w:fill="FFFFFF"/>
      <w:spacing w:after="540" w:line="312" w:lineRule="exact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customStyle="1" w:styleId="Bodytext2">
    <w:name w:val="Body text (2)_"/>
    <w:basedOn w:val="Standardnpsmoodstavce"/>
    <w:link w:val="Bodytext20"/>
    <w:rsid w:val="007F4509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Heading2">
    <w:name w:val="Heading #2_"/>
    <w:basedOn w:val="Standardnpsmoodstavce"/>
    <w:link w:val="Heading20"/>
    <w:rsid w:val="007F4509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paragraph" w:customStyle="1" w:styleId="Bodytext20">
    <w:name w:val="Body text (2)"/>
    <w:basedOn w:val="Normln"/>
    <w:link w:val="Bodytext2"/>
    <w:rsid w:val="007F4509"/>
    <w:pPr>
      <w:widowControl w:val="0"/>
      <w:shd w:val="clear" w:color="auto" w:fill="FFFFFF"/>
      <w:spacing w:before="540" w:line="224" w:lineRule="exact"/>
      <w:ind w:hanging="620"/>
    </w:pPr>
    <w:rPr>
      <w:rFonts w:ascii="Arial" w:eastAsia="Arial" w:hAnsi="Arial" w:cs="Arial"/>
      <w:sz w:val="20"/>
      <w:szCs w:val="20"/>
    </w:rPr>
  </w:style>
  <w:style w:type="paragraph" w:customStyle="1" w:styleId="Heading20">
    <w:name w:val="Heading #2"/>
    <w:basedOn w:val="Normln"/>
    <w:link w:val="Heading2"/>
    <w:rsid w:val="007F4509"/>
    <w:pPr>
      <w:widowControl w:val="0"/>
      <w:shd w:val="clear" w:color="auto" w:fill="FFFFFF"/>
      <w:spacing w:before="720" w:line="235" w:lineRule="exact"/>
      <w:jc w:val="both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F4509"/>
    <w:pPr>
      <w:ind w:left="720"/>
      <w:contextualSpacing/>
    </w:pPr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9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1250</Words>
  <Characters>7377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JUDr. Matěj Brož</dc:creator>
  <cp:keywords/>
  <dc:description/>
  <cp:lastModifiedBy>Tereza Skoumalová</cp:lastModifiedBy>
  <cp:revision>2</cp:revision>
  <cp:lastPrinted>2025-07-28T10:23:00Z</cp:lastPrinted>
  <dcterms:created xsi:type="dcterms:W3CDTF">2025-07-28T13:18:00Z</dcterms:created>
  <dcterms:modified xsi:type="dcterms:W3CDTF">2025-07-28T13:18:00Z</dcterms:modified>
</cp:coreProperties>
</file>