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A87B" w14:textId="28B4E7C2" w:rsidR="00EC40EC" w:rsidRPr="005F690C" w:rsidRDefault="00F01815" w:rsidP="00C8501F">
      <w:pPr>
        <w:pStyle w:val="SSNzev1"/>
        <w:rPr>
          <w:rFonts w:ascii="Tahoma" w:hAnsi="Tahoma" w:cs="Tahoma"/>
          <w:b w:val="0"/>
          <w:sz w:val="16"/>
          <w:szCs w:val="16"/>
        </w:rPr>
      </w:pPr>
      <w:bookmarkStart w:id="0" w:name="_GoBack"/>
      <w:bookmarkEnd w:id="0"/>
      <w:r>
        <w:rPr>
          <w:rFonts w:ascii="Tahoma" w:hAnsi="Tahoma" w:cs="Tahoma"/>
          <w:sz w:val="18"/>
          <w:szCs w:val="18"/>
        </w:rPr>
        <w:t xml:space="preserve">kupní </w:t>
      </w:r>
      <w:r w:rsidR="00EC40EC" w:rsidRPr="005F690C">
        <w:rPr>
          <w:rFonts w:ascii="Tahoma" w:hAnsi="Tahoma" w:cs="Tahoma"/>
          <w:sz w:val="18"/>
          <w:szCs w:val="18"/>
        </w:rPr>
        <w:t xml:space="preserve">smlouva </w:t>
      </w:r>
    </w:p>
    <w:p w14:paraId="58586A39" w14:textId="77777777" w:rsidR="00EC40EC" w:rsidRPr="005F690C" w:rsidRDefault="00EC40EC" w:rsidP="005F690C">
      <w:pPr>
        <w:rPr>
          <w:rFonts w:ascii="Tahoma" w:hAnsi="Tahoma" w:cs="Tahoma"/>
          <w:b/>
          <w:sz w:val="16"/>
          <w:szCs w:val="16"/>
        </w:rPr>
      </w:pPr>
    </w:p>
    <w:p w14:paraId="35C77E05" w14:textId="77777777" w:rsidR="00A70DB8" w:rsidRPr="001A2A81" w:rsidRDefault="00A70DB8" w:rsidP="00A70DB8">
      <w:pPr>
        <w:pStyle w:val="Nzev"/>
        <w:rPr>
          <w:rFonts w:ascii="Tahoma" w:hAnsi="Tahoma" w:cs="Tahoma"/>
          <w:sz w:val="16"/>
          <w:szCs w:val="16"/>
        </w:rPr>
      </w:pPr>
    </w:p>
    <w:p w14:paraId="2AD5144B" w14:textId="77777777" w:rsidR="00F01815" w:rsidRPr="002F53AE" w:rsidRDefault="00F01815" w:rsidP="00F01815">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B784B33"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0E9C814"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03AD9E55" w14:textId="65D8A508" w:rsidR="00F01815" w:rsidRPr="002F53AE" w:rsidRDefault="00906EF9" w:rsidP="00F01815">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F01815" w:rsidRPr="002F53AE">
        <w:rPr>
          <w:rFonts w:ascii="Tahoma" w:hAnsi="Tahoma" w:cs="Tahoma"/>
          <w:color w:val="000000"/>
          <w:sz w:val="16"/>
          <w:szCs w:val="16"/>
        </w:rPr>
        <w:t xml:space="preserve">:   </w:t>
      </w:r>
      <w:proofErr w:type="gramEnd"/>
      <w:r w:rsidR="00F01815" w:rsidRPr="002F53AE">
        <w:rPr>
          <w:rFonts w:ascii="Tahoma" w:hAnsi="Tahoma" w:cs="Tahoma"/>
          <w:color w:val="000000"/>
          <w:sz w:val="16"/>
          <w:szCs w:val="16"/>
        </w:rPr>
        <w:t xml:space="preserve">        </w:t>
      </w:r>
      <w:r w:rsidR="00F01815">
        <w:rPr>
          <w:rFonts w:ascii="Tahoma" w:hAnsi="Tahoma" w:cs="Tahoma"/>
          <w:color w:val="000000"/>
          <w:sz w:val="16"/>
          <w:szCs w:val="16"/>
        </w:rPr>
        <w:t>prof. MUDr. David</w:t>
      </w:r>
      <w:r w:rsidR="006C3B76">
        <w:rPr>
          <w:rFonts w:ascii="Tahoma" w:hAnsi="Tahoma" w:cs="Tahoma"/>
          <w:color w:val="000000"/>
          <w:sz w:val="16"/>
          <w:szCs w:val="16"/>
        </w:rPr>
        <w:t>em</w:t>
      </w:r>
      <w:r w:rsidR="00F01815">
        <w:rPr>
          <w:rFonts w:ascii="Tahoma" w:hAnsi="Tahoma" w:cs="Tahoma"/>
          <w:color w:val="000000"/>
          <w:sz w:val="16"/>
          <w:szCs w:val="16"/>
        </w:rPr>
        <w:t xml:space="preserve"> </w:t>
      </w:r>
      <w:proofErr w:type="spellStart"/>
      <w:r w:rsidR="00F01815">
        <w:rPr>
          <w:rFonts w:ascii="Tahoma" w:hAnsi="Tahoma" w:cs="Tahoma"/>
          <w:color w:val="000000"/>
          <w:sz w:val="16"/>
          <w:szCs w:val="16"/>
        </w:rPr>
        <w:t>Feltl</w:t>
      </w:r>
      <w:r>
        <w:rPr>
          <w:rFonts w:ascii="Tahoma" w:hAnsi="Tahoma" w:cs="Tahoma"/>
          <w:color w:val="000000"/>
          <w:sz w:val="16"/>
          <w:szCs w:val="16"/>
        </w:rPr>
        <w:t>em</w:t>
      </w:r>
      <w:proofErr w:type="spellEnd"/>
      <w:r w:rsidR="00F01815" w:rsidRPr="002F53AE">
        <w:rPr>
          <w:rFonts w:ascii="Tahoma" w:hAnsi="Tahoma" w:cs="Tahoma"/>
          <w:color w:val="000000"/>
          <w:sz w:val="16"/>
          <w:szCs w:val="16"/>
        </w:rPr>
        <w:t>, Ph.D., MBA, ředite</w:t>
      </w:r>
      <w:r w:rsidR="00F01815">
        <w:rPr>
          <w:rFonts w:ascii="Tahoma" w:hAnsi="Tahoma" w:cs="Tahoma"/>
          <w:color w:val="000000"/>
          <w:sz w:val="16"/>
          <w:szCs w:val="16"/>
        </w:rPr>
        <w:t>lem</w:t>
      </w:r>
    </w:p>
    <w:p w14:paraId="369FC80B"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t>Česká národní banka</w:t>
      </w:r>
    </w:p>
    <w:p w14:paraId="2ACA2B6F" w14:textId="084EBD9D"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číslo účtu: </w:t>
      </w:r>
      <w:r w:rsidR="00475BD5">
        <w:rPr>
          <w:rFonts w:ascii="Tahoma" w:hAnsi="Tahoma" w:cs="Tahoma"/>
          <w:sz w:val="16"/>
          <w:szCs w:val="16"/>
        </w:rPr>
        <w:tab/>
      </w:r>
      <w:r w:rsidRPr="002F53AE">
        <w:rPr>
          <w:rFonts w:ascii="Tahoma" w:hAnsi="Tahoma" w:cs="Tahoma"/>
          <w:sz w:val="16"/>
          <w:szCs w:val="16"/>
        </w:rPr>
        <w:t>24035021/0</w:t>
      </w:r>
      <w:r>
        <w:rPr>
          <w:rFonts w:ascii="Tahoma" w:hAnsi="Tahoma" w:cs="Tahoma"/>
          <w:sz w:val="16"/>
          <w:szCs w:val="16"/>
        </w:rPr>
        <w:t>71</w:t>
      </w:r>
      <w:r w:rsidRPr="002F53AE">
        <w:rPr>
          <w:rFonts w:ascii="Tahoma" w:hAnsi="Tahoma" w:cs="Tahoma"/>
          <w:sz w:val="16"/>
          <w:szCs w:val="16"/>
        </w:rPr>
        <w:t>0</w:t>
      </w:r>
    </w:p>
    <w:p w14:paraId="28F10835" w14:textId="1D9F9158" w:rsidR="00F01815" w:rsidRPr="002F53AE" w:rsidRDefault="00F01815" w:rsidP="00F01815">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w:t>
      </w:r>
      <w:r w:rsidR="00C96E67">
        <w:rPr>
          <w:rFonts w:ascii="Tahoma" w:hAnsi="Tahoma" w:cs="Tahoma"/>
          <w:sz w:val="16"/>
          <w:szCs w:val="16"/>
        </w:rPr>
        <w:t>kupující</w:t>
      </w:r>
      <w:r w:rsidRPr="002F53AE">
        <w:rPr>
          <w:rFonts w:ascii="Tahoma" w:hAnsi="Tahoma" w:cs="Tahoma"/>
          <w:sz w:val="16"/>
          <w:szCs w:val="16"/>
        </w:rPr>
        <w:t>“)</w:t>
      </w:r>
    </w:p>
    <w:p w14:paraId="41D4ACA6" w14:textId="77777777" w:rsidR="00F01815" w:rsidRPr="00331AF7" w:rsidRDefault="00F01815" w:rsidP="00F01815">
      <w:pPr>
        <w:autoSpaceDE w:val="0"/>
        <w:autoSpaceDN w:val="0"/>
        <w:adjustRightInd w:val="0"/>
        <w:rPr>
          <w:rFonts w:ascii="Tahoma" w:hAnsi="Tahoma" w:cs="Tahoma"/>
          <w:sz w:val="16"/>
          <w:szCs w:val="16"/>
        </w:rPr>
      </w:pPr>
    </w:p>
    <w:p w14:paraId="16F03C84" w14:textId="77777777" w:rsidR="00F01815" w:rsidRPr="00331AF7" w:rsidRDefault="00F01815" w:rsidP="00F01815">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5C84C8AB" w14:textId="77777777" w:rsidR="00E743C6" w:rsidRPr="00CD71C1" w:rsidRDefault="00E743C6" w:rsidP="00E743C6">
      <w:pPr>
        <w:autoSpaceDE w:val="0"/>
        <w:autoSpaceDN w:val="0"/>
        <w:adjustRightInd w:val="0"/>
        <w:rPr>
          <w:rFonts w:ascii="Tahoma" w:hAnsi="Tahoma" w:cs="Tahoma"/>
          <w:b/>
          <w:bCs/>
          <w:sz w:val="16"/>
          <w:szCs w:val="16"/>
        </w:rPr>
      </w:pPr>
      <w:proofErr w:type="spellStart"/>
      <w:r w:rsidRPr="00CD71C1">
        <w:rPr>
          <w:rFonts w:ascii="Tahoma" w:hAnsi="Tahoma" w:cs="Tahoma"/>
          <w:b/>
          <w:bCs/>
          <w:sz w:val="16"/>
          <w:szCs w:val="16"/>
        </w:rPr>
        <w:t>TresTech</w:t>
      </w:r>
      <w:proofErr w:type="spellEnd"/>
      <w:r w:rsidRPr="00CD71C1">
        <w:rPr>
          <w:rFonts w:ascii="Tahoma" w:hAnsi="Tahoma" w:cs="Tahoma"/>
          <w:b/>
          <w:bCs/>
          <w:sz w:val="16"/>
          <w:szCs w:val="16"/>
        </w:rPr>
        <w:t xml:space="preserve"> s.r.o.</w:t>
      </w:r>
    </w:p>
    <w:p w14:paraId="6D132EEC" w14:textId="1FC52776" w:rsidR="00E743C6" w:rsidRPr="00331AF7" w:rsidRDefault="00C22599" w:rsidP="00E743C6">
      <w:pPr>
        <w:autoSpaceDE w:val="0"/>
        <w:autoSpaceDN w:val="0"/>
        <w:adjustRightInd w:val="0"/>
        <w:rPr>
          <w:rFonts w:ascii="Tahoma" w:hAnsi="Tahoma" w:cs="Tahoma"/>
          <w:sz w:val="16"/>
          <w:szCs w:val="16"/>
        </w:rPr>
      </w:pPr>
      <w:r>
        <w:rPr>
          <w:rFonts w:ascii="Tahoma" w:hAnsi="Tahoma" w:cs="Tahoma"/>
          <w:sz w:val="16"/>
          <w:szCs w:val="16"/>
        </w:rPr>
        <w:t>z</w:t>
      </w:r>
      <w:r w:rsidR="00E743C6" w:rsidRPr="00331AF7">
        <w:rPr>
          <w:rFonts w:ascii="Tahoma" w:hAnsi="Tahoma" w:cs="Tahoma"/>
          <w:sz w:val="16"/>
          <w:szCs w:val="16"/>
        </w:rPr>
        <w:t>apsán</w:t>
      </w:r>
      <w:r w:rsidR="009C1DAD">
        <w:rPr>
          <w:rFonts w:ascii="Tahoma" w:hAnsi="Tahoma" w:cs="Tahoma"/>
          <w:sz w:val="16"/>
          <w:szCs w:val="16"/>
        </w:rPr>
        <w:t xml:space="preserve">a </w:t>
      </w:r>
      <w:r>
        <w:rPr>
          <w:rFonts w:ascii="Tahoma" w:hAnsi="Tahoma" w:cs="Tahoma"/>
          <w:sz w:val="16"/>
          <w:szCs w:val="16"/>
        </w:rPr>
        <w:t xml:space="preserve">v obchodním rejstříku </w:t>
      </w:r>
      <w:r w:rsidR="00E743C6">
        <w:rPr>
          <w:rFonts w:ascii="Tahoma" w:hAnsi="Tahoma" w:cs="Tahoma"/>
          <w:sz w:val="16"/>
          <w:szCs w:val="16"/>
        </w:rPr>
        <w:t>Městského soudu v Praze pod spisovou značkou C 244853</w:t>
      </w:r>
    </w:p>
    <w:p w14:paraId="13FBF5AB" w14:textId="7FCEE9AC" w:rsidR="00E743C6" w:rsidRPr="00331AF7" w:rsidRDefault="00E743C6" w:rsidP="00E743C6">
      <w:pPr>
        <w:autoSpaceDE w:val="0"/>
        <w:autoSpaceDN w:val="0"/>
        <w:adjustRightInd w:val="0"/>
        <w:rPr>
          <w:rFonts w:ascii="Tahoma" w:hAnsi="Tahoma" w:cs="Tahoma"/>
          <w:sz w:val="16"/>
          <w:szCs w:val="16"/>
        </w:rPr>
      </w:pPr>
      <w:r w:rsidRPr="00331AF7">
        <w:rPr>
          <w:rFonts w:ascii="Tahoma" w:hAnsi="Tahoma" w:cs="Tahoma"/>
          <w:sz w:val="16"/>
          <w:szCs w:val="16"/>
        </w:rPr>
        <w:t>se sídlem:</w:t>
      </w:r>
      <w:r w:rsidR="00C22599">
        <w:rPr>
          <w:rFonts w:ascii="Tahoma" w:hAnsi="Tahoma" w:cs="Tahoma"/>
          <w:sz w:val="16"/>
          <w:szCs w:val="16"/>
        </w:rPr>
        <w:tab/>
      </w:r>
      <w:r>
        <w:rPr>
          <w:rFonts w:ascii="Tahoma" w:hAnsi="Tahoma" w:cs="Tahoma"/>
          <w:sz w:val="16"/>
          <w:szCs w:val="16"/>
        </w:rPr>
        <w:t>Hlubočepská 1291/2, 152 00 Praha 5</w:t>
      </w:r>
    </w:p>
    <w:p w14:paraId="440C642F" w14:textId="3FE76817" w:rsidR="00E743C6" w:rsidRPr="00331AF7" w:rsidRDefault="00E743C6" w:rsidP="00E743C6">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zastoupena:   </w:t>
      </w:r>
      <w:proofErr w:type="gramEnd"/>
      <w:r w:rsidRPr="00331AF7">
        <w:rPr>
          <w:rFonts w:ascii="Tahoma" w:hAnsi="Tahoma" w:cs="Tahoma"/>
          <w:sz w:val="16"/>
          <w:szCs w:val="16"/>
        </w:rPr>
        <w:t xml:space="preserve">      </w:t>
      </w:r>
      <w:r w:rsidR="00C22599">
        <w:rPr>
          <w:rFonts w:ascii="Tahoma" w:hAnsi="Tahoma" w:cs="Tahoma"/>
          <w:sz w:val="16"/>
          <w:szCs w:val="16"/>
        </w:rPr>
        <w:tab/>
      </w:r>
      <w:r>
        <w:rPr>
          <w:rFonts w:ascii="Tahoma" w:hAnsi="Tahoma" w:cs="Tahoma"/>
          <w:sz w:val="16"/>
          <w:szCs w:val="16"/>
        </w:rPr>
        <w:t xml:space="preserve">Tomášem </w:t>
      </w:r>
      <w:proofErr w:type="spellStart"/>
      <w:r>
        <w:rPr>
          <w:rFonts w:ascii="Tahoma" w:hAnsi="Tahoma" w:cs="Tahoma"/>
          <w:sz w:val="16"/>
          <w:szCs w:val="16"/>
        </w:rPr>
        <w:t>Hauznerem</w:t>
      </w:r>
      <w:proofErr w:type="spellEnd"/>
      <w:r>
        <w:rPr>
          <w:rFonts w:ascii="Tahoma" w:hAnsi="Tahoma" w:cs="Tahoma"/>
          <w:sz w:val="16"/>
          <w:szCs w:val="16"/>
        </w:rPr>
        <w:t>, jednatelem</w:t>
      </w:r>
    </w:p>
    <w:p w14:paraId="2A6C285B" w14:textId="114BCEE0" w:rsidR="00E743C6" w:rsidRPr="00331AF7" w:rsidRDefault="00E743C6" w:rsidP="00E743C6">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Pr>
          <w:rFonts w:ascii="Tahoma" w:hAnsi="Tahoma" w:cs="Tahoma"/>
          <w:sz w:val="16"/>
          <w:szCs w:val="16"/>
        </w:rPr>
        <w:t>04262719</w:t>
      </w:r>
      <w:r w:rsidR="00C22599">
        <w:rPr>
          <w:rFonts w:ascii="Tahoma" w:hAnsi="Tahoma" w:cs="Tahoma"/>
          <w:sz w:val="16"/>
          <w:szCs w:val="16"/>
        </w:rPr>
        <w:tab/>
      </w:r>
      <w:r w:rsidRPr="00331AF7">
        <w:rPr>
          <w:rFonts w:ascii="Tahoma" w:hAnsi="Tahoma" w:cs="Tahoma"/>
          <w:sz w:val="16"/>
          <w:szCs w:val="16"/>
        </w:rPr>
        <w:t xml:space="preserve">DIČ: </w:t>
      </w:r>
      <w:r>
        <w:rPr>
          <w:rFonts w:ascii="Tahoma" w:hAnsi="Tahoma" w:cs="Tahoma"/>
          <w:sz w:val="16"/>
          <w:szCs w:val="16"/>
        </w:rPr>
        <w:t>CZ04262719</w:t>
      </w:r>
    </w:p>
    <w:p w14:paraId="1254F744" w14:textId="2B9116E5" w:rsidR="00E743C6" w:rsidRDefault="00E743C6" w:rsidP="00E743C6">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C22599">
        <w:rPr>
          <w:rFonts w:ascii="Tahoma" w:hAnsi="Tahoma" w:cs="Tahoma"/>
          <w:sz w:val="16"/>
          <w:szCs w:val="16"/>
        </w:rPr>
        <w:tab/>
      </w:r>
      <w:r>
        <w:rPr>
          <w:rFonts w:ascii="Tahoma" w:hAnsi="Tahoma" w:cs="Tahoma"/>
          <w:sz w:val="16"/>
          <w:szCs w:val="16"/>
        </w:rPr>
        <w:t>Raiffeisenbank, a.s.</w:t>
      </w:r>
    </w:p>
    <w:p w14:paraId="609E94C3" w14:textId="78280F2D" w:rsidR="00E743C6" w:rsidRDefault="00E743C6" w:rsidP="00E743C6">
      <w:pPr>
        <w:autoSpaceDE w:val="0"/>
        <w:autoSpaceDN w:val="0"/>
        <w:adjustRightInd w:val="0"/>
        <w:rPr>
          <w:rFonts w:ascii="Tahoma" w:hAnsi="Tahoma" w:cs="Tahoma"/>
          <w:sz w:val="16"/>
          <w:szCs w:val="16"/>
        </w:rPr>
      </w:pPr>
      <w:r w:rsidRPr="00331AF7">
        <w:rPr>
          <w:rFonts w:ascii="Tahoma" w:hAnsi="Tahoma" w:cs="Tahoma"/>
          <w:sz w:val="16"/>
          <w:szCs w:val="16"/>
        </w:rPr>
        <w:t xml:space="preserve">číslo účtu: </w:t>
      </w:r>
      <w:r w:rsidR="00C22599">
        <w:rPr>
          <w:rFonts w:ascii="Tahoma" w:hAnsi="Tahoma" w:cs="Tahoma"/>
          <w:sz w:val="16"/>
          <w:szCs w:val="16"/>
        </w:rPr>
        <w:tab/>
      </w:r>
      <w:r w:rsidRPr="00A30264">
        <w:rPr>
          <w:rFonts w:ascii="Tahoma" w:hAnsi="Tahoma" w:cs="Tahoma"/>
          <w:sz w:val="16"/>
          <w:szCs w:val="16"/>
        </w:rPr>
        <w:t>11403841/5500</w:t>
      </w:r>
    </w:p>
    <w:p w14:paraId="6407CB64" w14:textId="54F3FE59" w:rsidR="0058334C" w:rsidRPr="00331AF7" w:rsidRDefault="000367F4" w:rsidP="00F01815">
      <w:pPr>
        <w:autoSpaceDE w:val="0"/>
        <w:autoSpaceDN w:val="0"/>
        <w:adjustRightInd w:val="0"/>
        <w:rPr>
          <w:rFonts w:ascii="Tahoma" w:hAnsi="Tahoma" w:cs="Tahoma"/>
          <w:sz w:val="16"/>
          <w:szCs w:val="16"/>
        </w:rPr>
      </w:pPr>
      <w:r>
        <w:rPr>
          <w:rFonts w:ascii="Tahoma" w:hAnsi="Tahoma" w:cs="Tahoma"/>
          <w:sz w:val="16"/>
          <w:szCs w:val="16"/>
        </w:rPr>
        <w:t>jako prodávající na straně druhé (dále jen „prodávající“)</w:t>
      </w:r>
    </w:p>
    <w:p w14:paraId="06507285" w14:textId="77777777" w:rsidR="00A1501F" w:rsidRDefault="00A1501F" w:rsidP="00F01815">
      <w:pPr>
        <w:autoSpaceDE w:val="0"/>
        <w:autoSpaceDN w:val="0"/>
        <w:adjustRightInd w:val="0"/>
        <w:jc w:val="both"/>
        <w:rPr>
          <w:rFonts w:ascii="Tahoma" w:hAnsi="Tahoma" w:cs="Tahoma"/>
          <w:bCs/>
          <w:sz w:val="16"/>
          <w:szCs w:val="16"/>
        </w:rPr>
      </w:pPr>
    </w:p>
    <w:p w14:paraId="1CBAC05E" w14:textId="534E84FB" w:rsidR="00F01815" w:rsidRPr="00F66494" w:rsidRDefault="008F1C62" w:rsidP="00F01815">
      <w:pPr>
        <w:autoSpaceDE w:val="0"/>
        <w:autoSpaceDN w:val="0"/>
        <w:adjustRightInd w:val="0"/>
        <w:jc w:val="both"/>
        <w:rPr>
          <w:rFonts w:ascii="Tahoma" w:hAnsi="Tahoma" w:cs="Tahoma"/>
          <w:bCs/>
          <w:sz w:val="16"/>
          <w:szCs w:val="16"/>
        </w:rPr>
      </w:pPr>
      <w:r w:rsidRPr="00F66494">
        <w:rPr>
          <w:rFonts w:ascii="Tahoma" w:hAnsi="Tahoma" w:cs="Tahoma"/>
          <w:bCs/>
          <w:sz w:val="16"/>
          <w:szCs w:val="16"/>
        </w:rPr>
        <w:t>Prodávající a kupující společně též jako „</w:t>
      </w:r>
      <w:r w:rsidR="00A1501F" w:rsidRPr="00F66494">
        <w:rPr>
          <w:rFonts w:ascii="Tahoma" w:hAnsi="Tahoma" w:cs="Tahoma"/>
          <w:bCs/>
          <w:sz w:val="16"/>
          <w:szCs w:val="16"/>
        </w:rPr>
        <w:t>smluvní strany“</w:t>
      </w:r>
    </w:p>
    <w:p w14:paraId="0CA7C4E8" w14:textId="77777777" w:rsidR="00EC40EC" w:rsidRPr="005F690C" w:rsidRDefault="00EC40EC" w:rsidP="005F690C">
      <w:pPr>
        <w:jc w:val="center"/>
        <w:rPr>
          <w:rFonts w:ascii="Tahoma" w:hAnsi="Tahoma" w:cs="Tahoma"/>
          <w:b/>
          <w:sz w:val="16"/>
          <w:szCs w:val="16"/>
        </w:rPr>
      </w:pPr>
    </w:p>
    <w:p w14:paraId="11ABD39E" w14:textId="77777777" w:rsidR="005F690C" w:rsidRPr="005F690C" w:rsidRDefault="005F690C" w:rsidP="005F690C">
      <w:pPr>
        <w:rPr>
          <w:rFonts w:ascii="Tahoma" w:hAnsi="Tahoma" w:cs="Tahoma"/>
          <w:sz w:val="16"/>
          <w:szCs w:val="16"/>
        </w:rPr>
      </w:pPr>
    </w:p>
    <w:p w14:paraId="0E12E592" w14:textId="3CF97B49" w:rsidR="00F01815" w:rsidRPr="001974A7" w:rsidRDefault="00F01815" w:rsidP="00F01815">
      <w:pPr>
        <w:jc w:val="both"/>
        <w:rPr>
          <w:rFonts w:ascii="Tahoma" w:hAnsi="Tahoma" w:cs="Tahoma"/>
          <w:sz w:val="16"/>
          <w:szCs w:val="16"/>
        </w:rPr>
      </w:pPr>
      <w:r w:rsidRPr="001974A7">
        <w:rPr>
          <w:rFonts w:ascii="Tahoma" w:hAnsi="Tahoma" w:cs="Tahoma"/>
          <w:sz w:val="16"/>
          <w:szCs w:val="16"/>
        </w:rPr>
        <w:t>uzavírají dnešního dne</w:t>
      </w:r>
      <w:r w:rsidR="00EB1B29">
        <w:rPr>
          <w:rFonts w:ascii="Tahoma" w:hAnsi="Tahoma" w:cs="Tahoma"/>
          <w:sz w:val="16"/>
          <w:szCs w:val="16"/>
        </w:rPr>
        <w:t>, měsíce a roku</w:t>
      </w:r>
      <w:r w:rsidRPr="001974A7">
        <w:rPr>
          <w:rFonts w:ascii="Tahoma" w:hAnsi="Tahoma" w:cs="Tahoma"/>
          <w:sz w:val="16"/>
          <w:szCs w:val="16"/>
        </w:rPr>
        <w:t xml:space="preserv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sidR="005C2376">
        <w:rPr>
          <w:rFonts w:ascii="Tahoma" w:hAnsi="Tahoma" w:cs="Tahoma"/>
          <w:b/>
          <w:sz w:val="16"/>
          <w:szCs w:val="16"/>
        </w:rPr>
        <w:t>Výpočetní server</w:t>
      </w:r>
      <w:r w:rsidR="004538DD">
        <w:rPr>
          <w:rFonts w:ascii="Tahoma" w:hAnsi="Tahoma" w:cs="Tahoma"/>
          <w:b/>
          <w:sz w:val="16"/>
          <w:szCs w:val="16"/>
        </w:rPr>
        <w:t>_01</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007A63F2" w:rsidRPr="007A63F2">
        <w:rPr>
          <w:rFonts w:ascii="Tahoma" w:hAnsi="Tahoma" w:cs="Tahoma"/>
          <w:sz w:val="16"/>
          <w:szCs w:val="16"/>
        </w:rPr>
        <w:t>T004/</w:t>
      </w:r>
      <w:proofErr w:type="gramStart"/>
      <w:r w:rsidR="007A63F2" w:rsidRPr="007A63F2">
        <w:rPr>
          <w:rFonts w:ascii="Tahoma" w:hAnsi="Tahoma" w:cs="Tahoma"/>
          <w:sz w:val="16"/>
          <w:szCs w:val="16"/>
        </w:rPr>
        <w:t>25V</w:t>
      </w:r>
      <w:proofErr w:type="gramEnd"/>
      <w:r w:rsidR="007A63F2" w:rsidRPr="007A63F2">
        <w:rPr>
          <w:rFonts w:ascii="Tahoma" w:hAnsi="Tahoma" w:cs="Tahoma"/>
          <w:sz w:val="16"/>
          <w:szCs w:val="16"/>
        </w:rPr>
        <w:t>/00006406</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21F71ED1" w14:textId="77777777" w:rsidR="005F690C" w:rsidRPr="005F690C" w:rsidRDefault="005F690C" w:rsidP="005F690C">
      <w:pPr>
        <w:jc w:val="both"/>
        <w:rPr>
          <w:rFonts w:ascii="Tahoma" w:hAnsi="Tahoma" w:cs="Tahoma"/>
          <w:sz w:val="16"/>
          <w:szCs w:val="16"/>
        </w:rPr>
      </w:pPr>
    </w:p>
    <w:p w14:paraId="20660AB0" w14:textId="338E7126" w:rsidR="005F690C" w:rsidRDefault="00F2733D" w:rsidP="005F690C">
      <w:pPr>
        <w:pStyle w:val="Zkladntext21"/>
        <w:spacing w:after="0" w:line="240" w:lineRule="auto"/>
        <w:jc w:val="center"/>
        <w:rPr>
          <w:rFonts w:ascii="Tahoma" w:hAnsi="Tahoma" w:cs="Tahoma"/>
          <w:b/>
          <w:sz w:val="16"/>
          <w:szCs w:val="16"/>
        </w:rPr>
      </w:pPr>
      <w:r>
        <w:rPr>
          <w:rFonts w:ascii="Tahoma" w:hAnsi="Tahoma" w:cs="Tahoma"/>
          <w:b/>
          <w:sz w:val="16"/>
          <w:szCs w:val="16"/>
        </w:rPr>
        <w:t>KUPNÍ SMLOUVU</w:t>
      </w:r>
    </w:p>
    <w:p w14:paraId="2D7DF22E" w14:textId="50A86DFB" w:rsidR="00F01815" w:rsidRPr="005F690C" w:rsidRDefault="00EE41EB" w:rsidP="001120CB">
      <w:pPr>
        <w:spacing w:before="120"/>
        <w:jc w:val="center"/>
        <w:outlineLvl w:val="0"/>
        <w:rPr>
          <w:rFonts w:ascii="Tahoma" w:hAnsi="Tahoma" w:cs="Tahoma"/>
          <w:b/>
          <w:sz w:val="16"/>
          <w:szCs w:val="16"/>
        </w:rPr>
      </w:pPr>
      <w:r>
        <w:rPr>
          <w:rFonts w:ascii="Tahoma" w:hAnsi="Tahoma" w:cs="Tahoma"/>
          <w:bCs/>
          <w:sz w:val="16"/>
          <w:szCs w:val="16"/>
          <w:u w:val="single"/>
        </w:rPr>
        <w:t>(dále též „smlouva</w:t>
      </w:r>
      <w:r>
        <w:rPr>
          <w:rFonts w:ascii="Open Sans" w:hAnsi="Open Sans" w:cs="Open Sans"/>
          <w:color w:val="666666"/>
          <w:sz w:val="21"/>
          <w:szCs w:val="21"/>
          <w:shd w:val="clear" w:color="auto" w:fill="FFFFFF"/>
        </w:rPr>
        <w:t>“</w:t>
      </w:r>
      <w:r>
        <w:rPr>
          <w:rFonts w:ascii="Tahoma" w:hAnsi="Tahoma" w:cs="Tahoma"/>
          <w:bCs/>
          <w:sz w:val="16"/>
          <w:szCs w:val="16"/>
          <w:u w:val="single"/>
        </w:rPr>
        <w:t xml:space="preserve"> či „kupní smlouva</w:t>
      </w:r>
      <w:r>
        <w:rPr>
          <w:rFonts w:ascii="Open Sans" w:hAnsi="Open Sans" w:cs="Open Sans"/>
          <w:color w:val="666666"/>
          <w:sz w:val="21"/>
          <w:szCs w:val="21"/>
          <w:shd w:val="clear" w:color="auto" w:fill="FFFFFF"/>
        </w:rPr>
        <w:t>“</w:t>
      </w:r>
      <w:r>
        <w:rPr>
          <w:rFonts w:ascii="Tahoma" w:hAnsi="Tahoma" w:cs="Tahoma"/>
          <w:bCs/>
          <w:sz w:val="16"/>
          <w:szCs w:val="16"/>
          <w:u w:val="single"/>
        </w:rPr>
        <w:t>)</w:t>
      </w:r>
    </w:p>
    <w:p w14:paraId="3E94DD72" w14:textId="77777777" w:rsidR="00EE41EB" w:rsidRDefault="00EE41EB" w:rsidP="005F690C">
      <w:pPr>
        <w:jc w:val="center"/>
        <w:rPr>
          <w:rFonts w:ascii="Tahoma" w:hAnsi="Tahoma" w:cs="Tahoma"/>
          <w:b/>
          <w:sz w:val="16"/>
          <w:szCs w:val="16"/>
        </w:rPr>
      </w:pPr>
    </w:p>
    <w:p w14:paraId="50E0054A" w14:textId="77777777" w:rsidR="00EE41EB" w:rsidRDefault="00EE41EB" w:rsidP="005F690C">
      <w:pPr>
        <w:jc w:val="center"/>
        <w:rPr>
          <w:rFonts w:ascii="Tahoma" w:hAnsi="Tahoma" w:cs="Tahoma"/>
          <w:b/>
          <w:sz w:val="16"/>
          <w:szCs w:val="16"/>
        </w:rPr>
      </w:pPr>
    </w:p>
    <w:p w14:paraId="01541D1A" w14:textId="0ABB3505" w:rsidR="00990E40" w:rsidRPr="005F690C" w:rsidRDefault="00EC40EC" w:rsidP="00EE41EB">
      <w:pPr>
        <w:jc w:val="center"/>
        <w:rPr>
          <w:rFonts w:ascii="Tahoma" w:hAnsi="Tahoma" w:cs="Tahoma"/>
          <w:sz w:val="16"/>
          <w:szCs w:val="16"/>
        </w:rPr>
      </w:pPr>
      <w:r w:rsidRPr="005F690C">
        <w:rPr>
          <w:rFonts w:ascii="Tahoma" w:hAnsi="Tahoma" w:cs="Tahoma"/>
          <w:b/>
          <w:sz w:val="16"/>
          <w:szCs w:val="16"/>
        </w:rPr>
        <w:t xml:space="preserve">I. </w:t>
      </w:r>
      <w:proofErr w:type="gramStart"/>
      <w:r w:rsidRPr="005F690C">
        <w:rPr>
          <w:rFonts w:ascii="Tahoma" w:hAnsi="Tahoma" w:cs="Tahoma"/>
          <w:b/>
          <w:sz w:val="16"/>
          <w:szCs w:val="16"/>
        </w:rPr>
        <w:t xml:space="preserve">Předmět </w:t>
      </w:r>
      <w:r w:rsidR="00EE41EB">
        <w:rPr>
          <w:rFonts w:ascii="Tahoma" w:hAnsi="Tahoma" w:cs="Tahoma"/>
          <w:b/>
          <w:sz w:val="16"/>
          <w:szCs w:val="16"/>
        </w:rPr>
        <w:t xml:space="preserve"> </w:t>
      </w:r>
      <w:r w:rsidRPr="005F690C">
        <w:rPr>
          <w:rFonts w:ascii="Tahoma" w:hAnsi="Tahoma" w:cs="Tahoma"/>
          <w:b/>
          <w:sz w:val="16"/>
          <w:szCs w:val="16"/>
        </w:rPr>
        <w:t>smlouvy</w:t>
      </w:r>
      <w:proofErr w:type="gramEnd"/>
    </w:p>
    <w:p w14:paraId="77851B33" w14:textId="0A4F1309" w:rsidR="002E60BC" w:rsidRDefault="006D504B">
      <w:pPr>
        <w:numPr>
          <w:ilvl w:val="0"/>
          <w:numId w:val="3"/>
        </w:numPr>
        <w:ind w:left="426"/>
        <w:jc w:val="both"/>
        <w:rPr>
          <w:rFonts w:ascii="Tahoma" w:hAnsi="Tahoma" w:cs="Tahoma"/>
          <w:sz w:val="16"/>
          <w:szCs w:val="16"/>
        </w:rPr>
      </w:pPr>
      <w:r w:rsidRPr="0044729A">
        <w:rPr>
          <w:rFonts w:ascii="Tahoma" w:hAnsi="Tahoma" w:cs="Tahoma"/>
          <w:sz w:val="16"/>
          <w:szCs w:val="16"/>
        </w:rPr>
        <w:t>Předmětem plnění dle této</w:t>
      </w:r>
      <w:r w:rsidR="00EE41EB">
        <w:rPr>
          <w:rFonts w:ascii="Tahoma" w:hAnsi="Tahoma" w:cs="Tahoma"/>
          <w:sz w:val="16"/>
          <w:szCs w:val="16"/>
        </w:rPr>
        <w:t xml:space="preserve"> kupní</w:t>
      </w:r>
      <w:r w:rsidRPr="0044729A">
        <w:rPr>
          <w:rFonts w:ascii="Tahoma" w:hAnsi="Tahoma" w:cs="Tahoma"/>
          <w:sz w:val="16"/>
          <w:szCs w:val="16"/>
        </w:rPr>
        <w:t xml:space="preserve"> smlouvy je</w:t>
      </w:r>
      <w:r w:rsidR="00282922" w:rsidRPr="0044729A">
        <w:rPr>
          <w:rFonts w:ascii="Tahoma" w:hAnsi="Tahoma" w:cs="Tahoma"/>
          <w:sz w:val="16"/>
          <w:szCs w:val="16"/>
        </w:rPr>
        <w:t xml:space="preserve"> dodávka</w:t>
      </w:r>
      <w:r w:rsidR="002263E4" w:rsidRPr="0044729A">
        <w:rPr>
          <w:rFonts w:ascii="Tahoma" w:hAnsi="Tahoma" w:cs="Tahoma"/>
          <w:sz w:val="16"/>
          <w:szCs w:val="16"/>
        </w:rPr>
        <w:t xml:space="preserve"> </w:t>
      </w:r>
      <w:r w:rsidR="00EF00E9">
        <w:rPr>
          <w:rFonts w:ascii="Tahoma" w:hAnsi="Tahoma" w:cs="Tahoma"/>
          <w:sz w:val="16"/>
          <w:szCs w:val="16"/>
        </w:rPr>
        <w:t xml:space="preserve">výpočetní </w:t>
      </w:r>
      <w:r w:rsidR="00906F3D">
        <w:rPr>
          <w:rFonts w:ascii="Tahoma" w:hAnsi="Tahoma" w:cs="Tahoma"/>
          <w:sz w:val="16"/>
          <w:szCs w:val="16"/>
        </w:rPr>
        <w:t>serveru</w:t>
      </w:r>
      <w:r w:rsidR="00F86F12">
        <w:rPr>
          <w:rFonts w:ascii="Tahoma" w:hAnsi="Tahoma" w:cs="Tahoma"/>
          <w:sz w:val="16"/>
          <w:szCs w:val="16"/>
        </w:rPr>
        <w:t xml:space="preserve"> včetně podpory</w:t>
      </w:r>
      <w:r w:rsidR="005E5AF8">
        <w:rPr>
          <w:rFonts w:ascii="Tahoma" w:hAnsi="Tahoma" w:cs="Tahoma"/>
          <w:sz w:val="16"/>
          <w:szCs w:val="16"/>
        </w:rPr>
        <w:t>, která je blíže specifikována v čl. II</w:t>
      </w:r>
      <w:r w:rsidR="003C15AE">
        <w:rPr>
          <w:rFonts w:ascii="Tahoma" w:hAnsi="Tahoma" w:cs="Tahoma"/>
          <w:sz w:val="16"/>
          <w:szCs w:val="16"/>
        </w:rPr>
        <w:t>I</w:t>
      </w:r>
      <w:r w:rsidR="005E5AF8">
        <w:rPr>
          <w:rFonts w:ascii="Tahoma" w:hAnsi="Tahoma" w:cs="Tahoma"/>
          <w:sz w:val="16"/>
          <w:szCs w:val="16"/>
        </w:rPr>
        <w:t>. smlouvy</w:t>
      </w:r>
      <w:r w:rsidR="00F01815">
        <w:rPr>
          <w:rFonts w:ascii="Tahoma" w:hAnsi="Tahoma" w:cs="Tahoma"/>
          <w:sz w:val="16"/>
          <w:szCs w:val="16"/>
        </w:rPr>
        <w:t xml:space="preserve"> </w:t>
      </w:r>
      <w:r w:rsidR="0044729A" w:rsidRPr="0044729A">
        <w:rPr>
          <w:rFonts w:ascii="Tahoma" w:hAnsi="Tahoma" w:cs="Tahoma"/>
          <w:sz w:val="16"/>
          <w:szCs w:val="16"/>
        </w:rPr>
        <w:t>(dále také „z</w:t>
      </w:r>
      <w:r w:rsidR="00186FC3">
        <w:rPr>
          <w:rFonts w:ascii="Tahoma" w:hAnsi="Tahoma" w:cs="Tahoma"/>
          <w:sz w:val="16"/>
          <w:szCs w:val="16"/>
        </w:rPr>
        <w:t>boží</w:t>
      </w:r>
      <w:r w:rsidR="0044729A" w:rsidRPr="0044729A">
        <w:rPr>
          <w:rFonts w:ascii="Tahoma" w:hAnsi="Tahoma" w:cs="Tahoma"/>
          <w:sz w:val="16"/>
          <w:szCs w:val="16"/>
        </w:rPr>
        <w:t>“</w:t>
      </w:r>
      <w:r w:rsidR="00892675">
        <w:rPr>
          <w:rFonts w:ascii="Tahoma" w:hAnsi="Tahoma" w:cs="Tahoma"/>
          <w:sz w:val="16"/>
          <w:szCs w:val="16"/>
        </w:rPr>
        <w:t xml:space="preserve"> nebo „předmět plnění“</w:t>
      </w:r>
      <w:r w:rsidR="0044729A" w:rsidRPr="0044729A">
        <w:rPr>
          <w:rFonts w:ascii="Tahoma" w:hAnsi="Tahoma" w:cs="Tahoma"/>
          <w:sz w:val="16"/>
          <w:szCs w:val="16"/>
        </w:rPr>
        <w:t>)</w:t>
      </w:r>
      <w:r w:rsidR="000367F4">
        <w:rPr>
          <w:rFonts w:ascii="Tahoma" w:hAnsi="Tahoma" w:cs="Tahoma"/>
          <w:sz w:val="16"/>
          <w:szCs w:val="16"/>
        </w:rPr>
        <w:t xml:space="preserve"> dle podmínek sjednaných touto smlouvou a zadávacími podmínkami veřejné zakázky</w:t>
      </w:r>
      <w:r w:rsidR="00F66E03">
        <w:rPr>
          <w:rFonts w:ascii="Tahoma" w:hAnsi="Tahoma" w:cs="Tahoma"/>
          <w:sz w:val="16"/>
          <w:szCs w:val="16"/>
        </w:rPr>
        <w:t>.</w:t>
      </w:r>
      <w:r w:rsidR="00C02335">
        <w:rPr>
          <w:rFonts w:ascii="Tahoma" w:hAnsi="Tahoma" w:cs="Tahoma"/>
          <w:sz w:val="16"/>
          <w:szCs w:val="16"/>
        </w:rPr>
        <w:t xml:space="preserve"> Bližší specifikace předmětu plnění je uvedena v příloze č. 1 </w:t>
      </w:r>
      <w:r w:rsidR="000367F4">
        <w:rPr>
          <w:rFonts w:ascii="Tahoma" w:hAnsi="Tahoma" w:cs="Tahoma"/>
          <w:sz w:val="16"/>
          <w:szCs w:val="16"/>
        </w:rPr>
        <w:t xml:space="preserve">„Specifikace zboží“, která je nedílnou součástí </w:t>
      </w:r>
      <w:r w:rsidR="00C02335">
        <w:rPr>
          <w:rFonts w:ascii="Tahoma" w:hAnsi="Tahoma" w:cs="Tahoma"/>
          <w:sz w:val="16"/>
          <w:szCs w:val="16"/>
        </w:rPr>
        <w:t>této smlouvy.</w:t>
      </w:r>
    </w:p>
    <w:p w14:paraId="2021907C" w14:textId="77777777" w:rsidR="0079078E" w:rsidRDefault="0079078E">
      <w:pPr>
        <w:numPr>
          <w:ilvl w:val="0"/>
          <w:numId w:val="3"/>
        </w:numPr>
        <w:ind w:left="426"/>
        <w:jc w:val="both"/>
        <w:rPr>
          <w:rFonts w:ascii="Tahoma" w:hAnsi="Tahoma" w:cs="Tahoma"/>
          <w:sz w:val="16"/>
          <w:szCs w:val="16"/>
        </w:rPr>
      </w:pPr>
      <w:r>
        <w:rPr>
          <w:rFonts w:ascii="Tahoma" w:hAnsi="Tahoma" w:cs="Tahoma"/>
          <w:sz w:val="16"/>
          <w:szCs w:val="16"/>
        </w:rPr>
        <w:t>Prodávající prohlašuje, že je certifikovaným partnerem výrobce.</w:t>
      </w:r>
    </w:p>
    <w:p w14:paraId="0808C321" w14:textId="1DB72113" w:rsidR="00444D26" w:rsidRPr="00444D26" w:rsidRDefault="00444D26">
      <w:pPr>
        <w:numPr>
          <w:ilvl w:val="0"/>
          <w:numId w:val="3"/>
        </w:numPr>
        <w:ind w:left="426"/>
        <w:jc w:val="both"/>
        <w:rPr>
          <w:rFonts w:ascii="Tahoma" w:hAnsi="Tahoma" w:cs="Tahoma"/>
          <w:sz w:val="16"/>
          <w:szCs w:val="16"/>
        </w:rPr>
      </w:pPr>
      <w:r w:rsidRPr="00444D26">
        <w:rPr>
          <w:rFonts w:ascii="Tahoma" w:hAnsi="Tahoma" w:cs="Tahoma"/>
          <w:sz w:val="16"/>
          <w:szCs w:val="16"/>
        </w:rPr>
        <w:t>Prodávající se zavazuje dodat zboží kupujícímu na místo plnění specifikované v článku II. této smlouvy. Součástí předmětu plnění je rovněž poskytování bezplatného záručního servisu na dodávané zboží.</w:t>
      </w:r>
    </w:p>
    <w:p w14:paraId="05897062" w14:textId="2FB04D2F" w:rsidR="00DA0E6A" w:rsidRDefault="00DA0E6A">
      <w:pPr>
        <w:numPr>
          <w:ilvl w:val="0"/>
          <w:numId w:val="3"/>
        </w:numPr>
        <w:ind w:left="426"/>
        <w:jc w:val="both"/>
        <w:rPr>
          <w:rFonts w:ascii="Tahoma" w:hAnsi="Tahoma" w:cs="Tahoma"/>
          <w:sz w:val="16"/>
          <w:szCs w:val="16"/>
        </w:rPr>
      </w:pPr>
      <w:r w:rsidRPr="00E06113">
        <w:rPr>
          <w:rFonts w:ascii="Tahoma" w:hAnsi="Tahoma" w:cs="Tahoma"/>
          <w:sz w:val="16"/>
          <w:szCs w:val="16"/>
        </w:rPr>
        <w:t>Nebezpečí škody na zboží a vlastnické právo k němu přechází na kupujícího okamžikem jeho řádného předání a převzetí způsobem dále uvedeným ve smlouvě.</w:t>
      </w:r>
    </w:p>
    <w:p w14:paraId="65873559" w14:textId="27E5E13E" w:rsidR="00DA0E6A" w:rsidRPr="00385284" w:rsidRDefault="00DA0E6A">
      <w:pPr>
        <w:numPr>
          <w:ilvl w:val="0"/>
          <w:numId w:val="3"/>
        </w:numPr>
        <w:autoSpaceDE w:val="0"/>
        <w:autoSpaceDN w:val="0"/>
        <w:adjustRightInd w:val="0"/>
        <w:ind w:left="426"/>
        <w:jc w:val="both"/>
        <w:outlineLvl w:val="0"/>
        <w:rPr>
          <w:rFonts w:ascii="Tahoma" w:hAnsi="Tahoma" w:cs="Tahoma"/>
          <w:b/>
          <w:bCs/>
          <w:sz w:val="16"/>
          <w:szCs w:val="16"/>
        </w:rPr>
      </w:pPr>
      <w:r w:rsidRPr="00385284">
        <w:rPr>
          <w:rFonts w:ascii="Tahoma" w:hAnsi="Tahoma" w:cs="Tahoma"/>
          <w:sz w:val="16"/>
          <w:szCs w:val="16"/>
        </w:rPr>
        <w:t xml:space="preserve">Kupující se zavazuje odebrat zboží od prodávajícího za podmínek této smlouvy a zaplatit mu dohodnutou kupní cenu. </w:t>
      </w:r>
    </w:p>
    <w:p w14:paraId="5BB6D2E1" w14:textId="77777777" w:rsidR="00DA0E6A" w:rsidRPr="00156FFB" w:rsidRDefault="00DA0E6A" w:rsidP="00DA0E6A">
      <w:pPr>
        <w:jc w:val="both"/>
        <w:rPr>
          <w:rFonts w:ascii="Tahoma" w:hAnsi="Tahoma" w:cs="Tahoma"/>
          <w:sz w:val="16"/>
          <w:szCs w:val="16"/>
        </w:rPr>
      </w:pPr>
    </w:p>
    <w:p w14:paraId="35ACB769" w14:textId="77777777" w:rsidR="00EE743A" w:rsidRDefault="00EE743A" w:rsidP="006D504B">
      <w:pPr>
        <w:pStyle w:val="BodyText21"/>
        <w:keepNext/>
        <w:ind w:left="720"/>
        <w:rPr>
          <w:rFonts w:ascii="Arial" w:hAnsi="Arial" w:cs="Arial"/>
          <w:sz w:val="20"/>
          <w:szCs w:val="20"/>
        </w:rPr>
      </w:pPr>
    </w:p>
    <w:p w14:paraId="3E03177A" w14:textId="5F67AB6C" w:rsidR="001C59D4" w:rsidRPr="00503583" w:rsidRDefault="00BF0D8F" w:rsidP="00503583">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 xml:space="preserve">II. </w:t>
      </w:r>
      <w:r w:rsidR="003C15AE">
        <w:rPr>
          <w:rFonts w:ascii="Tahoma" w:hAnsi="Tahoma" w:cs="Tahoma"/>
          <w:b/>
          <w:bCs/>
          <w:sz w:val="16"/>
          <w:szCs w:val="16"/>
        </w:rPr>
        <w:t xml:space="preserve">Dodání předmětu plnění </w:t>
      </w:r>
    </w:p>
    <w:p w14:paraId="147B658E" w14:textId="15629F61" w:rsidR="001D421D" w:rsidRDefault="001D421D" w:rsidP="00E46194">
      <w:pPr>
        <w:numPr>
          <w:ilvl w:val="0"/>
          <w:numId w:val="25"/>
        </w:numPr>
        <w:ind w:left="426"/>
        <w:jc w:val="both"/>
        <w:rPr>
          <w:rFonts w:ascii="Tahoma" w:hAnsi="Tahoma" w:cs="Tahoma"/>
          <w:sz w:val="16"/>
          <w:szCs w:val="16"/>
        </w:rPr>
      </w:pPr>
      <w:r>
        <w:rPr>
          <w:rFonts w:ascii="Tahoma" w:hAnsi="Tahoma" w:cs="Tahoma"/>
          <w:sz w:val="16"/>
          <w:szCs w:val="16"/>
        </w:rPr>
        <w:t xml:space="preserve">Prodávající se zavazuje dodat kupujícímu zboží do </w:t>
      </w:r>
      <w:proofErr w:type="gramStart"/>
      <w:r>
        <w:rPr>
          <w:rFonts w:ascii="Tahoma" w:hAnsi="Tahoma" w:cs="Tahoma"/>
          <w:sz w:val="16"/>
          <w:szCs w:val="16"/>
        </w:rPr>
        <w:t>60-ti</w:t>
      </w:r>
      <w:proofErr w:type="gramEnd"/>
      <w:r>
        <w:rPr>
          <w:rFonts w:ascii="Tahoma" w:hAnsi="Tahoma" w:cs="Tahoma"/>
          <w:sz w:val="16"/>
          <w:szCs w:val="16"/>
        </w:rPr>
        <w:t xml:space="preserve"> kalendářních dnů od účinnosti této kupní smlouvy.</w:t>
      </w:r>
    </w:p>
    <w:p w14:paraId="5CF3BB6C" w14:textId="682E54E8" w:rsidR="001D421D" w:rsidRDefault="001D421D" w:rsidP="001C59D4">
      <w:pPr>
        <w:numPr>
          <w:ilvl w:val="0"/>
          <w:numId w:val="25"/>
        </w:numPr>
        <w:ind w:left="426"/>
        <w:jc w:val="both"/>
        <w:rPr>
          <w:rFonts w:ascii="Tahoma" w:hAnsi="Tahoma" w:cs="Tahoma"/>
          <w:sz w:val="16"/>
          <w:szCs w:val="16"/>
        </w:rPr>
      </w:pPr>
      <w:r>
        <w:rPr>
          <w:rFonts w:ascii="Tahoma" w:hAnsi="Tahoma" w:cs="Tahoma"/>
          <w:sz w:val="16"/>
          <w:szCs w:val="16"/>
        </w:rPr>
        <w:t xml:space="preserve">Místem plnění je sídlo kupujícího, konkrétně: </w:t>
      </w:r>
    </w:p>
    <w:p w14:paraId="0D69F8FA" w14:textId="77777777" w:rsidR="001D421D" w:rsidRDefault="001D421D" w:rsidP="00E46194">
      <w:pPr>
        <w:ind w:left="426"/>
        <w:jc w:val="both"/>
        <w:rPr>
          <w:rFonts w:ascii="Tahoma" w:hAnsi="Tahoma" w:cs="Tahoma"/>
          <w:sz w:val="16"/>
          <w:szCs w:val="16"/>
        </w:rPr>
      </w:pPr>
      <w:r>
        <w:rPr>
          <w:rFonts w:ascii="Tahoma" w:hAnsi="Tahoma" w:cs="Tahoma"/>
          <w:sz w:val="16"/>
          <w:szCs w:val="16"/>
        </w:rPr>
        <w:t xml:space="preserve">Odbor provozu IT, U Nemocnice 2/499, 128 00 Praha 2; kontaktním zaměstnancem je pro účely této kupní smlouvy určen           </w:t>
      </w:r>
    </w:p>
    <w:p w14:paraId="35814106" w14:textId="46C44C66" w:rsidR="001D421D" w:rsidRDefault="00CD25AE" w:rsidP="00E46194">
      <w:pPr>
        <w:ind w:left="426"/>
        <w:jc w:val="both"/>
        <w:rPr>
          <w:rFonts w:ascii="Tahoma" w:hAnsi="Tahoma" w:cs="Tahoma"/>
          <w:sz w:val="16"/>
          <w:szCs w:val="16"/>
        </w:rPr>
      </w:pPr>
      <w:proofErr w:type="spellStart"/>
      <w:r>
        <w:rPr>
          <w:rFonts w:ascii="Tahoma" w:hAnsi="Tahoma" w:cs="Tahoma"/>
          <w:sz w:val="16"/>
          <w:szCs w:val="16"/>
        </w:rPr>
        <w:t>xxxxx</w:t>
      </w:r>
      <w:proofErr w:type="spellEnd"/>
      <w:r w:rsidR="001D421D" w:rsidRPr="00EA1944">
        <w:rPr>
          <w:rFonts w:ascii="Tahoma" w:hAnsi="Tahoma" w:cs="Tahoma"/>
          <w:sz w:val="16"/>
          <w:szCs w:val="16"/>
        </w:rPr>
        <w:t xml:space="preserve">, email: </w:t>
      </w:r>
      <w:proofErr w:type="spellStart"/>
      <w:r>
        <w:rPr>
          <w:rFonts w:ascii="Tahoma" w:hAnsi="Tahoma" w:cs="Tahoma"/>
          <w:sz w:val="16"/>
          <w:szCs w:val="16"/>
        </w:rPr>
        <w:t>xxxxx</w:t>
      </w:r>
      <w:proofErr w:type="spellEnd"/>
      <w:r w:rsidR="001D421D">
        <w:rPr>
          <w:rFonts w:ascii="Tahoma" w:hAnsi="Tahoma" w:cs="Tahoma"/>
          <w:sz w:val="16"/>
          <w:szCs w:val="16"/>
        </w:rPr>
        <w:t>.</w:t>
      </w:r>
    </w:p>
    <w:p w14:paraId="3AA8517B" w14:textId="0374D4E7" w:rsidR="001D421D" w:rsidRPr="007C73D1" w:rsidRDefault="001D421D" w:rsidP="001C59D4">
      <w:pPr>
        <w:numPr>
          <w:ilvl w:val="0"/>
          <w:numId w:val="25"/>
        </w:numPr>
        <w:ind w:left="426"/>
        <w:jc w:val="both"/>
        <w:rPr>
          <w:rFonts w:ascii="Tahoma" w:hAnsi="Tahoma" w:cs="Tahoma"/>
          <w:sz w:val="16"/>
          <w:szCs w:val="16"/>
        </w:rPr>
      </w:pPr>
      <w:r w:rsidRPr="007C73D1">
        <w:rPr>
          <w:rFonts w:ascii="Tahoma" w:hAnsi="Tahoma" w:cs="Tahoma"/>
          <w:sz w:val="16"/>
          <w:szCs w:val="16"/>
        </w:rPr>
        <w:t xml:space="preserve">Prodávající odpovídá za dodržení přepravních podmínek po dobu přepravy ke kupujícímu, tak aby nebylo zboží znehodnoceno. Zboží bude dopraveno do místa plnění na vlastní náklady a nebezpečí prodávajícího. </w:t>
      </w:r>
    </w:p>
    <w:p w14:paraId="664AAE67" w14:textId="13060AF6" w:rsidR="001D421D" w:rsidRDefault="001D421D" w:rsidP="001C59D4">
      <w:pPr>
        <w:numPr>
          <w:ilvl w:val="0"/>
          <w:numId w:val="25"/>
        </w:numPr>
        <w:ind w:left="426"/>
        <w:jc w:val="both"/>
        <w:rPr>
          <w:rFonts w:ascii="Tahoma" w:hAnsi="Tahoma" w:cs="Tahoma"/>
          <w:sz w:val="16"/>
          <w:szCs w:val="16"/>
        </w:rPr>
      </w:pPr>
      <w:r w:rsidRPr="007C73D1">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p>
    <w:p w14:paraId="5A1193A3" w14:textId="714D65F4" w:rsidR="001D421D" w:rsidRDefault="001D421D" w:rsidP="001C59D4">
      <w:pPr>
        <w:numPr>
          <w:ilvl w:val="0"/>
          <w:numId w:val="25"/>
        </w:numPr>
        <w:ind w:left="426"/>
        <w:jc w:val="both"/>
        <w:rPr>
          <w:rFonts w:ascii="Tahoma" w:hAnsi="Tahoma" w:cs="Tahoma"/>
          <w:sz w:val="16"/>
          <w:szCs w:val="16"/>
        </w:rPr>
      </w:pPr>
      <w:r w:rsidRPr="007C73D1">
        <w:rPr>
          <w:rFonts w:ascii="Tahoma" w:hAnsi="Tahoma" w:cs="Tahoma"/>
          <w:sz w:val="16"/>
          <w:szCs w:val="16"/>
        </w:rPr>
        <w:t>Na daňovém dokladu bude přesná specifikace předmětu plnění. Dodávka se považuje za řádně splněnou předáním a převzetím zboží a potvrzením dodacího listu oprávněným zaměstnancem kupujícího dle čl. IV. odst. 2. smlouvy.</w:t>
      </w:r>
    </w:p>
    <w:p w14:paraId="1CCD00A7" w14:textId="77777777" w:rsidR="00BF0D8F" w:rsidRDefault="00BF0D8F" w:rsidP="00BF0D8F">
      <w:pPr>
        <w:autoSpaceDE w:val="0"/>
        <w:autoSpaceDN w:val="0"/>
        <w:adjustRightInd w:val="0"/>
        <w:ind w:left="180" w:hanging="180"/>
        <w:jc w:val="both"/>
        <w:rPr>
          <w:rFonts w:ascii="Tahoma" w:hAnsi="Tahoma" w:cs="Tahoma"/>
          <w:sz w:val="16"/>
          <w:szCs w:val="16"/>
        </w:rPr>
      </w:pPr>
    </w:p>
    <w:p w14:paraId="7F9EBA11" w14:textId="77777777" w:rsidR="00BF0D8F" w:rsidRDefault="00BF0D8F" w:rsidP="00BF0D8F">
      <w:pPr>
        <w:autoSpaceDE w:val="0"/>
        <w:autoSpaceDN w:val="0"/>
        <w:adjustRightInd w:val="0"/>
        <w:ind w:left="180" w:hanging="180"/>
        <w:jc w:val="both"/>
        <w:rPr>
          <w:rFonts w:ascii="Tahoma" w:hAnsi="Tahoma" w:cs="Tahoma"/>
          <w:b/>
          <w:bCs/>
          <w:sz w:val="16"/>
          <w:szCs w:val="16"/>
        </w:rPr>
      </w:pPr>
    </w:p>
    <w:p w14:paraId="07550F3F" w14:textId="58CF99DE"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 xml:space="preserve">III. </w:t>
      </w:r>
      <w:r w:rsidR="003C15AE">
        <w:rPr>
          <w:rFonts w:ascii="Tahoma" w:hAnsi="Tahoma" w:cs="Tahoma"/>
          <w:b/>
          <w:bCs/>
          <w:sz w:val="16"/>
          <w:szCs w:val="16"/>
        </w:rPr>
        <w:t>Poskytování podpory předmětu plnění</w:t>
      </w:r>
      <w:r>
        <w:rPr>
          <w:rFonts w:ascii="Tahoma" w:hAnsi="Tahoma" w:cs="Tahoma"/>
          <w:b/>
          <w:bCs/>
          <w:sz w:val="16"/>
          <w:szCs w:val="16"/>
        </w:rPr>
        <w:t xml:space="preserve"> </w:t>
      </w:r>
    </w:p>
    <w:p w14:paraId="342970E1" w14:textId="197C670F" w:rsidR="003C15AE" w:rsidRDefault="003C15AE" w:rsidP="000006CA">
      <w:pPr>
        <w:numPr>
          <w:ilvl w:val="0"/>
          <w:numId w:val="26"/>
        </w:numPr>
        <w:ind w:left="426"/>
        <w:jc w:val="both"/>
        <w:rPr>
          <w:rFonts w:ascii="Tahoma" w:hAnsi="Tahoma" w:cs="Tahoma"/>
          <w:sz w:val="16"/>
          <w:szCs w:val="16"/>
        </w:rPr>
      </w:pPr>
      <w:r w:rsidRPr="005E5AF8">
        <w:rPr>
          <w:rFonts w:ascii="Tahoma" w:hAnsi="Tahoma" w:cs="Tahoma"/>
          <w:sz w:val="16"/>
          <w:szCs w:val="16"/>
        </w:rPr>
        <w:t xml:space="preserve">Prodávající se zavazuje v případě potřeby poskytnout kupujícímu přímý přístup a možnost stažení aktuálního software, update software </w:t>
      </w:r>
      <w:proofErr w:type="gramStart"/>
      <w:r w:rsidRPr="005E5AF8">
        <w:rPr>
          <w:rFonts w:ascii="Tahoma" w:hAnsi="Tahoma" w:cs="Tahoma"/>
          <w:sz w:val="16"/>
          <w:szCs w:val="16"/>
        </w:rPr>
        <w:t>a nebo</w:t>
      </w:r>
      <w:proofErr w:type="gramEnd"/>
      <w:r w:rsidRPr="005E5AF8">
        <w:rPr>
          <w:rFonts w:ascii="Tahoma" w:hAnsi="Tahoma" w:cs="Tahoma"/>
          <w:sz w:val="16"/>
          <w:szCs w:val="16"/>
        </w:rPr>
        <w:t xml:space="preserve"> firmware přímo z oficiálních zdrojů výrobce. </w:t>
      </w:r>
    </w:p>
    <w:p w14:paraId="34DC3F55" w14:textId="4BDC09A0" w:rsidR="003C15AE" w:rsidRDefault="003C15AE" w:rsidP="00DB54CF">
      <w:pPr>
        <w:numPr>
          <w:ilvl w:val="0"/>
          <w:numId w:val="26"/>
        </w:numPr>
        <w:ind w:left="426"/>
        <w:jc w:val="both"/>
        <w:rPr>
          <w:rFonts w:ascii="Tahoma" w:hAnsi="Tahoma" w:cs="Tahoma"/>
          <w:sz w:val="16"/>
          <w:szCs w:val="16"/>
        </w:rPr>
      </w:pPr>
      <w:r w:rsidRPr="005E5AF8">
        <w:rPr>
          <w:rFonts w:ascii="Tahoma" w:hAnsi="Tahoma" w:cs="Tahoma"/>
          <w:sz w:val="16"/>
          <w:szCs w:val="16"/>
        </w:rPr>
        <w:t>Prodávající se zavazuje, že podpora předmětu plnění bude zajištěna přímo výrobcem, o čemž doloží potvrzení od výrobce.</w:t>
      </w:r>
    </w:p>
    <w:p w14:paraId="00766052" w14:textId="02270420" w:rsidR="003C15AE" w:rsidRDefault="003C15AE" w:rsidP="00DB54CF">
      <w:pPr>
        <w:numPr>
          <w:ilvl w:val="0"/>
          <w:numId w:val="26"/>
        </w:numPr>
        <w:ind w:left="426"/>
        <w:jc w:val="both"/>
        <w:rPr>
          <w:rFonts w:ascii="Tahoma" w:hAnsi="Tahoma" w:cs="Tahoma"/>
          <w:sz w:val="16"/>
          <w:szCs w:val="16"/>
        </w:rPr>
      </w:pPr>
      <w:r>
        <w:rPr>
          <w:rFonts w:ascii="Tahoma" w:hAnsi="Tahoma" w:cs="Tahoma"/>
          <w:sz w:val="16"/>
          <w:szCs w:val="16"/>
        </w:rPr>
        <w:t xml:space="preserve">Platnost a rozsah podpory lze zkontrolovat na webovém portálu výrobce po </w:t>
      </w:r>
      <w:proofErr w:type="spellStart"/>
      <w:r>
        <w:rPr>
          <w:rFonts w:ascii="Tahoma" w:hAnsi="Tahoma" w:cs="Tahoma"/>
          <w:sz w:val="16"/>
          <w:szCs w:val="16"/>
        </w:rPr>
        <w:t>příhlášení</w:t>
      </w:r>
      <w:proofErr w:type="spellEnd"/>
      <w:r>
        <w:rPr>
          <w:rFonts w:ascii="Tahoma" w:hAnsi="Tahoma" w:cs="Tahoma"/>
          <w:sz w:val="16"/>
          <w:szCs w:val="16"/>
        </w:rPr>
        <w:t xml:space="preserve"> se do účtu kupujícího.</w:t>
      </w:r>
    </w:p>
    <w:p w14:paraId="5859E55B" w14:textId="649223CF" w:rsidR="003C15AE" w:rsidRDefault="003C15AE" w:rsidP="00DB54CF">
      <w:pPr>
        <w:numPr>
          <w:ilvl w:val="0"/>
          <w:numId w:val="26"/>
        </w:numPr>
        <w:ind w:left="426"/>
        <w:jc w:val="both"/>
        <w:rPr>
          <w:rFonts w:ascii="Tahoma" w:hAnsi="Tahoma" w:cs="Tahoma"/>
          <w:sz w:val="16"/>
          <w:szCs w:val="16"/>
        </w:rPr>
      </w:pPr>
      <w:r>
        <w:rPr>
          <w:rFonts w:ascii="Tahoma" w:hAnsi="Tahoma" w:cs="Tahoma"/>
          <w:sz w:val="16"/>
          <w:szCs w:val="16"/>
        </w:rPr>
        <w:t>Prodávající poskytne kupujícímu podporu předmětu plnění po dobu 5 let na úrovni služby 9x5 s odezvou do 2 hodin od nahlášení požadavku kupujícího prodávajícímu. Nedílnou součástí podpory je:</w:t>
      </w:r>
    </w:p>
    <w:p w14:paraId="0BC0BD6A" w14:textId="77777777" w:rsidR="003C15AE" w:rsidRDefault="003C15AE" w:rsidP="003C15AE">
      <w:pPr>
        <w:pStyle w:val="Odstavecseseznamem"/>
        <w:numPr>
          <w:ilvl w:val="0"/>
          <w:numId w:val="23"/>
        </w:numPr>
        <w:autoSpaceDE w:val="0"/>
        <w:autoSpaceDN w:val="0"/>
        <w:adjustRightInd w:val="0"/>
        <w:jc w:val="both"/>
        <w:rPr>
          <w:rFonts w:ascii="Tahoma" w:hAnsi="Tahoma" w:cs="Tahoma"/>
          <w:sz w:val="16"/>
          <w:szCs w:val="16"/>
        </w:rPr>
      </w:pPr>
      <w:r>
        <w:rPr>
          <w:rFonts w:ascii="Tahoma" w:hAnsi="Tahoma" w:cs="Tahoma"/>
          <w:sz w:val="16"/>
          <w:szCs w:val="16"/>
        </w:rPr>
        <w:t>Hardware oprava NBD;</w:t>
      </w:r>
    </w:p>
    <w:p w14:paraId="7C2F32EB" w14:textId="77777777" w:rsidR="003C15AE" w:rsidRDefault="003C15AE" w:rsidP="003C15AE">
      <w:pPr>
        <w:pStyle w:val="Odstavecseseznamem"/>
        <w:numPr>
          <w:ilvl w:val="0"/>
          <w:numId w:val="23"/>
        </w:numPr>
        <w:autoSpaceDE w:val="0"/>
        <w:autoSpaceDN w:val="0"/>
        <w:adjustRightInd w:val="0"/>
        <w:jc w:val="both"/>
        <w:rPr>
          <w:rFonts w:ascii="Tahoma" w:hAnsi="Tahoma" w:cs="Tahoma"/>
          <w:sz w:val="16"/>
          <w:szCs w:val="16"/>
        </w:rPr>
      </w:pPr>
      <w:r>
        <w:rPr>
          <w:rFonts w:ascii="Tahoma" w:hAnsi="Tahoma" w:cs="Tahoma"/>
          <w:sz w:val="16"/>
          <w:szCs w:val="16"/>
        </w:rPr>
        <w:t>Přístup k produktovým specialistům – telefon, chat;</w:t>
      </w:r>
    </w:p>
    <w:p w14:paraId="39C1500A" w14:textId="77777777" w:rsidR="003C15AE" w:rsidRDefault="003C15AE" w:rsidP="003C15AE">
      <w:pPr>
        <w:pStyle w:val="Odstavecseseznamem"/>
        <w:numPr>
          <w:ilvl w:val="0"/>
          <w:numId w:val="23"/>
        </w:numPr>
        <w:autoSpaceDE w:val="0"/>
        <w:autoSpaceDN w:val="0"/>
        <w:adjustRightInd w:val="0"/>
        <w:jc w:val="both"/>
        <w:rPr>
          <w:rFonts w:ascii="Tahoma" w:hAnsi="Tahoma" w:cs="Tahoma"/>
          <w:sz w:val="16"/>
          <w:szCs w:val="16"/>
        </w:rPr>
      </w:pPr>
      <w:r>
        <w:rPr>
          <w:rFonts w:ascii="Tahoma" w:hAnsi="Tahoma" w:cs="Tahoma"/>
          <w:sz w:val="16"/>
          <w:szCs w:val="16"/>
        </w:rPr>
        <w:t>Přístup do znalostní báze – dokumenty, videa, fóra;</w:t>
      </w:r>
    </w:p>
    <w:p w14:paraId="390D82A1" w14:textId="0DBAFAF6" w:rsidR="00BF0D8F" w:rsidRPr="00503583" w:rsidRDefault="003C15AE" w:rsidP="00503583">
      <w:pPr>
        <w:pStyle w:val="Odstavecseseznamem"/>
        <w:numPr>
          <w:ilvl w:val="0"/>
          <w:numId w:val="23"/>
        </w:numPr>
        <w:autoSpaceDE w:val="0"/>
        <w:autoSpaceDN w:val="0"/>
        <w:adjustRightInd w:val="0"/>
        <w:jc w:val="both"/>
        <w:rPr>
          <w:rFonts w:ascii="Tahoma" w:hAnsi="Tahoma" w:cs="Tahoma"/>
          <w:sz w:val="16"/>
          <w:szCs w:val="16"/>
        </w:rPr>
      </w:pPr>
      <w:r>
        <w:rPr>
          <w:rFonts w:ascii="Tahoma" w:hAnsi="Tahoma" w:cs="Tahoma"/>
          <w:sz w:val="16"/>
          <w:szCs w:val="16"/>
        </w:rPr>
        <w:t>Průběžná péče o zařízení.</w:t>
      </w:r>
    </w:p>
    <w:p w14:paraId="4B73889E" w14:textId="77777777" w:rsidR="00503583" w:rsidRDefault="00503583" w:rsidP="00BF0D8F">
      <w:pPr>
        <w:autoSpaceDE w:val="0"/>
        <w:autoSpaceDN w:val="0"/>
        <w:adjustRightInd w:val="0"/>
        <w:jc w:val="center"/>
        <w:outlineLvl w:val="0"/>
        <w:rPr>
          <w:rFonts w:ascii="Tahoma" w:hAnsi="Tahoma" w:cs="Tahoma"/>
          <w:b/>
          <w:bCs/>
          <w:sz w:val="16"/>
          <w:szCs w:val="16"/>
        </w:rPr>
      </w:pPr>
    </w:p>
    <w:p w14:paraId="56593CF1" w14:textId="27282DD8"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lastRenderedPageBreak/>
        <w:t>IV. Předání a převzetí zboží</w:t>
      </w:r>
    </w:p>
    <w:p w14:paraId="3883DD5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Předání a převzetí zboží v místě dodání lze provést v pracovních dnech od 08:00 hod. do 15:00 hod. </w:t>
      </w:r>
    </w:p>
    <w:p w14:paraId="35CE3841" w14:textId="7ED00BDA"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Při převzetí zboží obdrží kupující v místě plnění dodací list, který potvrdí jeho oprávněný zaměstnanec svým podpisem a otiskem příslušného razítka, dále obdrží záruční listy k dodanému zboží</w:t>
      </w:r>
      <w:r w:rsidR="00F46698">
        <w:rPr>
          <w:rFonts w:ascii="Tahoma" w:hAnsi="Tahoma" w:cs="Tahoma"/>
          <w:sz w:val="16"/>
          <w:szCs w:val="16"/>
        </w:rPr>
        <w:t xml:space="preserve"> a potvrzení od výrobce</w:t>
      </w:r>
      <w:r w:rsidR="0002028B">
        <w:rPr>
          <w:rFonts w:ascii="Tahoma" w:hAnsi="Tahoma" w:cs="Tahoma"/>
          <w:sz w:val="16"/>
          <w:szCs w:val="16"/>
        </w:rPr>
        <w:t xml:space="preserve"> o zakoupení podpory produktu</w:t>
      </w:r>
      <w:r w:rsidR="002A7FDF">
        <w:rPr>
          <w:rFonts w:ascii="Tahoma" w:hAnsi="Tahoma" w:cs="Tahoma"/>
          <w:sz w:val="16"/>
          <w:szCs w:val="16"/>
        </w:rPr>
        <w:t xml:space="preserve"> přímo výrobcem</w:t>
      </w:r>
      <w:r>
        <w:rPr>
          <w:rFonts w:ascii="Tahoma" w:hAnsi="Tahoma" w:cs="Tahoma"/>
          <w:sz w:val="16"/>
          <w:szCs w:val="16"/>
        </w:rPr>
        <w:t xml:space="preserve">. </w:t>
      </w:r>
    </w:p>
    <w:p w14:paraId="4350E88F"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je oprávněn odmítnout převzetí zboží:</w:t>
      </w:r>
    </w:p>
    <w:p w14:paraId="11F692B7"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dodací list, který musí obsahovat: datum uskutečnění dodávky, množství zboží s uvedením druhů zboží a ceny za množstevní jednotku;</w:t>
      </w:r>
    </w:p>
    <w:p w14:paraId="3B672503"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záruční listy ke zboží;</w:t>
      </w:r>
    </w:p>
    <w:p w14:paraId="7F03B635"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nesouhlasí-li počet položek nebo množství zboží uvedené na dodacím listě se skutečně dodaným zbožím;</w:t>
      </w:r>
    </w:p>
    <w:p w14:paraId="4C721274" w14:textId="2F4EB3A3"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neodpovídá-li kvalita dodávky specifikaci zboží, která je definována v </w:t>
      </w:r>
      <w:r w:rsidR="001107EF">
        <w:rPr>
          <w:rFonts w:ascii="Tahoma" w:hAnsi="Tahoma" w:cs="Tahoma"/>
          <w:sz w:val="16"/>
          <w:szCs w:val="16"/>
        </w:rPr>
        <w:t>p</w:t>
      </w:r>
      <w:r>
        <w:rPr>
          <w:rFonts w:ascii="Tahoma" w:hAnsi="Tahoma" w:cs="Tahoma"/>
          <w:sz w:val="16"/>
          <w:szCs w:val="16"/>
        </w:rPr>
        <w:t>říloze č. 1 této kupní smlouvy.</w:t>
      </w:r>
    </w:p>
    <w:p w14:paraId="5F27DE49" w14:textId="1081E33A" w:rsidR="00D0539C" w:rsidRPr="00673C33" w:rsidRDefault="006D75EC" w:rsidP="00D0539C">
      <w:pPr>
        <w:pStyle w:val="Odstavecseseznamem"/>
        <w:numPr>
          <w:ilvl w:val="0"/>
          <w:numId w:val="7"/>
        </w:numPr>
        <w:suppressAutoHyphens w:val="0"/>
        <w:autoSpaceDE w:val="0"/>
        <w:autoSpaceDN w:val="0"/>
        <w:adjustRightInd w:val="0"/>
        <w:jc w:val="both"/>
        <w:rPr>
          <w:rFonts w:ascii="Tahoma" w:hAnsi="Tahoma" w:cs="Tahoma"/>
          <w:sz w:val="16"/>
          <w:szCs w:val="16"/>
        </w:rPr>
      </w:pPr>
      <w:r w:rsidRPr="00F66494">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p>
    <w:p w14:paraId="4F3AC814" w14:textId="77777777" w:rsidR="00BF0D8F" w:rsidRDefault="00BF0D8F" w:rsidP="00BF0D8F">
      <w:pPr>
        <w:autoSpaceDE w:val="0"/>
        <w:autoSpaceDN w:val="0"/>
        <w:adjustRightInd w:val="0"/>
        <w:jc w:val="center"/>
        <w:rPr>
          <w:rFonts w:ascii="Tahoma" w:hAnsi="Tahoma" w:cs="Tahoma"/>
          <w:b/>
          <w:bCs/>
          <w:sz w:val="16"/>
          <w:szCs w:val="16"/>
        </w:rPr>
      </w:pPr>
    </w:p>
    <w:p w14:paraId="1B38F72F" w14:textId="77777777" w:rsidR="00BF0D8F" w:rsidRDefault="00BF0D8F" w:rsidP="00F66494">
      <w:pPr>
        <w:autoSpaceDE w:val="0"/>
        <w:autoSpaceDN w:val="0"/>
        <w:adjustRightInd w:val="0"/>
        <w:rPr>
          <w:rFonts w:ascii="Tahoma" w:hAnsi="Tahoma" w:cs="Tahoma"/>
          <w:b/>
          <w:bCs/>
          <w:sz w:val="16"/>
          <w:szCs w:val="16"/>
        </w:rPr>
      </w:pPr>
    </w:p>
    <w:p w14:paraId="7F18523A" w14:textId="28CC4089" w:rsidR="00BF0D8F" w:rsidRDefault="004A149A" w:rsidP="004A149A">
      <w:pPr>
        <w:autoSpaceDE w:val="0"/>
        <w:autoSpaceDN w:val="0"/>
        <w:adjustRightInd w:val="0"/>
        <w:ind w:left="3540"/>
        <w:rPr>
          <w:rFonts w:ascii="Tahoma" w:hAnsi="Tahoma" w:cs="Tahoma"/>
          <w:b/>
          <w:bCs/>
          <w:sz w:val="16"/>
          <w:szCs w:val="16"/>
        </w:rPr>
      </w:pPr>
      <w:r>
        <w:rPr>
          <w:rFonts w:ascii="Tahoma" w:hAnsi="Tahoma" w:cs="Tahoma"/>
          <w:b/>
          <w:bCs/>
          <w:sz w:val="16"/>
          <w:szCs w:val="16"/>
        </w:rPr>
        <w:t xml:space="preserve">    </w:t>
      </w:r>
      <w:r w:rsidR="00BF0D8F">
        <w:rPr>
          <w:rFonts w:ascii="Tahoma" w:hAnsi="Tahoma" w:cs="Tahoma"/>
          <w:b/>
          <w:bCs/>
          <w:sz w:val="16"/>
          <w:szCs w:val="16"/>
        </w:rPr>
        <w:t>V. Kupní cena</w:t>
      </w:r>
    </w:p>
    <w:p w14:paraId="63178995" w14:textId="5E610D97" w:rsidR="00BF0D8F" w:rsidRDefault="000367F4">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Kupní cena byla stanovena výsledkem e-tržiště a je uvedena v příloze č. 2 smlouvy. </w:t>
      </w:r>
      <w:r w:rsidR="00BF0D8F">
        <w:rPr>
          <w:rFonts w:ascii="Tahoma" w:hAnsi="Tahoma" w:cs="Tahoma"/>
          <w:sz w:val="16"/>
          <w:szCs w:val="16"/>
        </w:rPr>
        <w:t xml:space="preserve">Po dobu účinnosti této smlouvy se prodávající zavazuje, že nepřekročí </w:t>
      </w:r>
      <w:r>
        <w:rPr>
          <w:rFonts w:ascii="Tahoma" w:hAnsi="Tahoma" w:cs="Tahoma"/>
          <w:sz w:val="16"/>
          <w:szCs w:val="16"/>
        </w:rPr>
        <w:t xml:space="preserve">dohodnutou </w:t>
      </w:r>
      <w:r w:rsidR="00BF0D8F">
        <w:rPr>
          <w:rFonts w:ascii="Tahoma" w:hAnsi="Tahoma" w:cs="Tahoma"/>
          <w:sz w:val="16"/>
          <w:szCs w:val="16"/>
        </w:rPr>
        <w:t xml:space="preserve">cenu, vyjma případné změny sazby DPH. </w:t>
      </w:r>
    </w:p>
    <w:p w14:paraId="1906058E"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Cena zboží je konečná a nejvýše přípustná a zahrnuje veškeré náklady prodávajícího, jako např. rizika, zisk, finanční vlivy (inflační, kursový), dopravné, clo, </w:t>
      </w:r>
      <w:proofErr w:type="gramStart"/>
      <w:r>
        <w:rPr>
          <w:rFonts w:ascii="Tahoma" w:hAnsi="Tahoma" w:cs="Tahoma"/>
          <w:sz w:val="16"/>
          <w:szCs w:val="16"/>
        </w:rPr>
        <w:t>balné,</w:t>
      </w:r>
      <w:proofErr w:type="gramEnd"/>
      <w:r>
        <w:rPr>
          <w:rFonts w:ascii="Tahoma" w:hAnsi="Tahoma" w:cs="Tahoma"/>
          <w:sz w:val="16"/>
          <w:szCs w:val="16"/>
        </w:rPr>
        <w:t xml:space="preserve"> apod. K této ceně bude připočteno DPH ve výši platné v době dodávky zboží.</w:t>
      </w:r>
    </w:p>
    <w:p w14:paraId="170FC5B2" w14:textId="77777777" w:rsidR="00BF0D8F" w:rsidRDefault="00BF0D8F" w:rsidP="00BF0D8F">
      <w:pPr>
        <w:autoSpaceDE w:val="0"/>
        <w:autoSpaceDN w:val="0"/>
        <w:adjustRightInd w:val="0"/>
        <w:ind w:left="360"/>
        <w:jc w:val="both"/>
        <w:rPr>
          <w:rFonts w:ascii="Tahoma" w:hAnsi="Tahoma" w:cs="Tahoma"/>
          <w:sz w:val="16"/>
          <w:szCs w:val="16"/>
        </w:rPr>
      </w:pPr>
    </w:p>
    <w:p w14:paraId="531FFE7A" w14:textId="77777777" w:rsidR="00BF0D8F" w:rsidRDefault="00BF0D8F" w:rsidP="00BF0D8F">
      <w:pPr>
        <w:autoSpaceDE w:val="0"/>
        <w:autoSpaceDN w:val="0"/>
        <w:adjustRightInd w:val="0"/>
        <w:ind w:left="360"/>
        <w:jc w:val="both"/>
        <w:rPr>
          <w:rFonts w:ascii="Tahoma" w:hAnsi="Tahoma" w:cs="Tahoma"/>
          <w:sz w:val="16"/>
          <w:szCs w:val="16"/>
        </w:rPr>
      </w:pPr>
    </w:p>
    <w:p w14:paraId="0D726CBC"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 Platební podmínky</w:t>
      </w:r>
    </w:p>
    <w:p w14:paraId="79C216AD" w14:textId="4C533DF6" w:rsidR="00BF0D8F" w:rsidRDefault="00BF0D8F">
      <w:pPr>
        <w:numPr>
          <w:ilvl w:val="0"/>
          <w:numId w:val="9"/>
        </w:numPr>
        <w:suppressAutoHyphens w:val="0"/>
        <w:autoSpaceDE w:val="0"/>
        <w:autoSpaceDN w:val="0"/>
        <w:adjustRightInd w:val="0"/>
        <w:jc w:val="both"/>
        <w:rPr>
          <w:rFonts w:ascii="Tahoma" w:hAnsi="Tahoma" w:cs="Tahoma"/>
          <w:sz w:val="16"/>
          <w:szCs w:val="16"/>
        </w:rPr>
      </w:pPr>
      <w:r>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25ECD566" w14:textId="0E4B2572" w:rsidR="00BF0D8F" w:rsidRDefault="00BF0D8F">
      <w:pPr>
        <w:numPr>
          <w:ilvl w:val="0"/>
          <w:numId w:val="10"/>
        </w:numPr>
        <w:suppressAutoHyphens w:val="0"/>
        <w:jc w:val="both"/>
        <w:rPr>
          <w:rFonts w:ascii="Tahoma" w:hAnsi="Tahoma" w:cs="Tahoma"/>
          <w:sz w:val="16"/>
          <w:szCs w:val="16"/>
        </w:rPr>
      </w:pPr>
      <w:r>
        <w:rPr>
          <w:rFonts w:ascii="Tahoma" w:hAnsi="Tahoma" w:cs="Tahoma"/>
          <w:sz w:val="16"/>
          <w:szCs w:val="16"/>
        </w:rPr>
        <w:t xml:space="preserve">Faktura </w:t>
      </w:r>
      <w:r w:rsidR="007B366A">
        <w:rPr>
          <w:rFonts w:ascii="Tahoma" w:hAnsi="Tahoma" w:cs="Tahoma"/>
          <w:sz w:val="16"/>
          <w:szCs w:val="16"/>
        </w:rPr>
        <w:t>bude</w:t>
      </w:r>
      <w:r>
        <w:rPr>
          <w:rFonts w:ascii="Tahoma" w:hAnsi="Tahoma" w:cs="Tahoma"/>
          <w:sz w:val="16"/>
          <w:szCs w:val="16"/>
        </w:rPr>
        <w:t xml:space="preserve"> zaslána elektronicky ve formátu PDF na adresu</w:t>
      </w:r>
      <w:r w:rsidR="00CD25AE">
        <w:rPr>
          <w:rFonts w:ascii="Tahoma" w:hAnsi="Tahoma" w:cs="Tahoma"/>
          <w:sz w:val="16"/>
          <w:szCs w:val="16"/>
        </w:rPr>
        <w:t xml:space="preserve"> </w:t>
      </w:r>
      <w:proofErr w:type="spellStart"/>
      <w:r w:rsidR="00CD25AE">
        <w:rPr>
          <w:rFonts w:ascii="Tahoma" w:hAnsi="Tahoma" w:cs="Tahoma"/>
          <w:sz w:val="16"/>
          <w:szCs w:val="16"/>
        </w:rPr>
        <w:t>xxxxx</w:t>
      </w:r>
      <w:proofErr w:type="spellEnd"/>
      <w:r>
        <w:rPr>
          <w:rFonts w:ascii="Tahoma" w:hAnsi="Tahoma" w:cs="Tahoma"/>
          <w:sz w:val="16"/>
          <w:szCs w:val="16"/>
        </w:rPr>
        <w:t xml:space="preserve">. </w:t>
      </w:r>
      <w:r w:rsidR="007B366A">
        <w:rPr>
          <w:rFonts w:ascii="Tahoma" w:hAnsi="Tahoma" w:cs="Tahoma"/>
          <w:sz w:val="16"/>
          <w:szCs w:val="16"/>
        </w:rPr>
        <w:t>D</w:t>
      </w:r>
      <w:r>
        <w:rPr>
          <w:rFonts w:ascii="Tahoma" w:hAnsi="Tahoma" w:cs="Tahoma"/>
          <w:sz w:val="16"/>
          <w:szCs w:val="16"/>
        </w:rPr>
        <w:t>odací list</w:t>
      </w:r>
      <w:r w:rsidR="007B366A">
        <w:rPr>
          <w:rFonts w:ascii="Tahoma" w:hAnsi="Tahoma" w:cs="Tahoma"/>
          <w:sz w:val="16"/>
          <w:szCs w:val="16"/>
        </w:rPr>
        <w:t xml:space="preserve"> bude</w:t>
      </w:r>
      <w:r>
        <w:rPr>
          <w:rFonts w:ascii="Tahoma" w:hAnsi="Tahoma" w:cs="Tahoma"/>
          <w:sz w:val="16"/>
          <w:szCs w:val="16"/>
        </w:rPr>
        <w:t xml:space="preserve"> přiložen v nascanované podobě.</w:t>
      </w:r>
    </w:p>
    <w:p w14:paraId="09C368E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289CE86C" w14:textId="75616291" w:rsidR="00BF0D8F" w:rsidRDefault="00673C33">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S</w:t>
      </w:r>
      <w:r w:rsidR="00BF0D8F">
        <w:rPr>
          <w:rFonts w:ascii="Tahoma" w:hAnsi="Tahoma" w:cs="Tahoma"/>
          <w:sz w:val="16"/>
          <w:szCs w:val="16"/>
        </w:rPr>
        <w:t xml:space="preserve">platnost faktur </w:t>
      </w:r>
      <w:proofErr w:type="gramStart"/>
      <w:r>
        <w:rPr>
          <w:rFonts w:ascii="Tahoma" w:hAnsi="Tahoma" w:cs="Tahoma"/>
          <w:sz w:val="16"/>
          <w:szCs w:val="16"/>
        </w:rPr>
        <w:t>je</w:t>
      </w:r>
      <w:r w:rsidR="00BF0D8F">
        <w:rPr>
          <w:rFonts w:ascii="Tahoma" w:hAnsi="Tahoma" w:cs="Tahoma"/>
          <w:sz w:val="16"/>
          <w:szCs w:val="16"/>
        </w:rPr>
        <w:t xml:space="preserve">  60</w:t>
      </w:r>
      <w:proofErr w:type="gramEnd"/>
      <w:r w:rsidR="00BF0D8F">
        <w:rPr>
          <w:rFonts w:ascii="Tahoma" w:hAnsi="Tahoma" w:cs="Tahoma"/>
          <w:sz w:val="16"/>
          <w:szCs w:val="16"/>
        </w:rPr>
        <w:t xml:space="preserve"> </w:t>
      </w:r>
      <w:r>
        <w:rPr>
          <w:rFonts w:ascii="Tahoma" w:hAnsi="Tahoma" w:cs="Tahoma"/>
          <w:sz w:val="16"/>
          <w:szCs w:val="16"/>
        </w:rPr>
        <w:t xml:space="preserve">kalendářních </w:t>
      </w:r>
      <w:r w:rsidR="00BF0D8F">
        <w:rPr>
          <w:rFonts w:ascii="Tahoma" w:hAnsi="Tahoma" w:cs="Tahoma"/>
          <w:sz w:val="16"/>
          <w:szCs w:val="16"/>
        </w:rPr>
        <w:t>dní ode dne jejich předání či doručení dle podmínek uvedených v odst. 2 tohoto článku.</w:t>
      </w:r>
    </w:p>
    <w:p w14:paraId="1DAB923D" w14:textId="559F5598" w:rsidR="00BF0D8F" w:rsidRPr="0009169C" w:rsidRDefault="00BF0D8F" w:rsidP="0009169C">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platby mezi smluvními stranami se uskutečňují prostřednictvím bankovního spojení uvedeného v záhlaví této smlouvy.</w:t>
      </w:r>
    </w:p>
    <w:p w14:paraId="5A15E8C1" w14:textId="77777777" w:rsidR="00BF0D8F" w:rsidRDefault="00BF0D8F" w:rsidP="00BF0D8F">
      <w:pPr>
        <w:autoSpaceDE w:val="0"/>
        <w:autoSpaceDN w:val="0"/>
        <w:adjustRightInd w:val="0"/>
        <w:jc w:val="center"/>
        <w:outlineLvl w:val="0"/>
        <w:rPr>
          <w:rFonts w:ascii="Tahoma" w:hAnsi="Tahoma" w:cs="Tahoma"/>
          <w:b/>
          <w:bCs/>
          <w:sz w:val="16"/>
          <w:szCs w:val="16"/>
        </w:rPr>
      </w:pPr>
    </w:p>
    <w:p w14:paraId="158F0F9B" w14:textId="4D65EDDC"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 Sankce</w:t>
      </w:r>
    </w:p>
    <w:p w14:paraId="2C565878"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nezaplacené částky za každý i započatý den prodlení. Smluvní strany se dohodly, že prodávající je oprávněn požadovat zaplacení úroku z prodlení až po uplynutí 30 dnů od sjednané lhůty splatnosti.</w:t>
      </w:r>
    </w:p>
    <w:p w14:paraId="078CBF0D"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že bude prodávající v prodlení s dodávkou řádně objednaného zboží, je kupující oprávněn požadovat zaplacení smluvní pokuty ve výši </w:t>
      </w:r>
      <w:proofErr w:type="gramStart"/>
      <w:r>
        <w:rPr>
          <w:rFonts w:ascii="Tahoma" w:hAnsi="Tahoma" w:cs="Tahoma"/>
          <w:sz w:val="16"/>
          <w:szCs w:val="16"/>
        </w:rPr>
        <w:t>0,1%</w:t>
      </w:r>
      <w:proofErr w:type="gramEnd"/>
      <w:r>
        <w:rPr>
          <w:rFonts w:ascii="Tahoma" w:hAnsi="Tahoma" w:cs="Tahoma"/>
          <w:sz w:val="16"/>
          <w:szCs w:val="16"/>
        </w:rPr>
        <w:t xml:space="preserve"> z ceny dodávky bez DPH za každý i započatý den prodlení. </w:t>
      </w:r>
    </w:p>
    <w:p w14:paraId="3D8A05D4" w14:textId="5A62E849" w:rsidR="00BF0D8F" w:rsidRDefault="00BF0D8F">
      <w:pPr>
        <w:pStyle w:val="Odstavecseseznamem"/>
        <w:numPr>
          <w:ilvl w:val="0"/>
          <w:numId w:val="13"/>
        </w:numPr>
        <w:suppressAutoHyphens w:val="0"/>
        <w:jc w:val="both"/>
        <w:rPr>
          <w:rFonts w:ascii="Tahoma" w:hAnsi="Tahoma" w:cs="Tahoma"/>
          <w:sz w:val="16"/>
          <w:szCs w:val="16"/>
        </w:rPr>
      </w:pPr>
      <w:r>
        <w:rPr>
          <w:rFonts w:ascii="Tahoma" w:hAnsi="Tahoma" w:cs="Tahoma"/>
          <w:sz w:val="16"/>
          <w:szCs w:val="16"/>
        </w:rPr>
        <w:t>V případě nedodržení povinnosti stanovené v čl. X. odst. 2 smlouvy má kupující právo účtovat smluvní pokutu ve výši pohledávky, která byla postoupena v rozporu s touto smlouvou. Kup</w:t>
      </w:r>
      <w:r w:rsidR="00B96DE1">
        <w:rPr>
          <w:rFonts w:ascii="Tahoma" w:hAnsi="Tahoma" w:cs="Tahoma"/>
          <w:sz w:val="16"/>
          <w:szCs w:val="16"/>
        </w:rPr>
        <w:t>u</w:t>
      </w:r>
      <w:r>
        <w:rPr>
          <w:rFonts w:ascii="Tahoma" w:hAnsi="Tahoma" w:cs="Tahoma"/>
          <w:sz w:val="16"/>
          <w:szCs w:val="16"/>
        </w:rPr>
        <w:t xml:space="preserve">jící má zároveň právo odstoupit od smlouvy. </w:t>
      </w:r>
    </w:p>
    <w:p w14:paraId="730E6104"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09ACCFD7"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24B67B85" w14:textId="457CB122" w:rsidR="00A825ED" w:rsidRPr="00F66494" w:rsidRDefault="00A825ED" w:rsidP="00A825ED">
      <w:pPr>
        <w:numPr>
          <w:ilvl w:val="0"/>
          <w:numId w:val="13"/>
        </w:numPr>
        <w:jc w:val="both"/>
        <w:rPr>
          <w:rFonts w:ascii="Tahoma" w:hAnsi="Tahoma" w:cs="Tahoma"/>
          <w:kern w:val="2"/>
          <w:sz w:val="16"/>
          <w:szCs w:val="16"/>
        </w:rPr>
      </w:pPr>
      <w:r w:rsidRPr="00F66494">
        <w:rPr>
          <w:rFonts w:ascii="Tahoma" w:hAnsi="Tahoma" w:cs="Tahoma"/>
          <w:sz w:val="16"/>
          <w:szCs w:val="16"/>
        </w:rPr>
        <w:t xml:space="preserve">V případě sankcí nebo jiných finančních dopadů vyplývající z porušení nebo nedodržení povinností dle čl. IV. odst. 4. a čl. </w:t>
      </w:r>
      <w:r w:rsidR="00FB010F">
        <w:rPr>
          <w:rFonts w:ascii="Tahoma" w:hAnsi="Tahoma" w:cs="Tahoma"/>
          <w:sz w:val="16"/>
          <w:szCs w:val="16"/>
        </w:rPr>
        <w:t>VIII.</w:t>
      </w:r>
      <w:r w:rsidR="009064BF">
        <w:rPr>
          <w:rFonts w:ascii="Tahoma" w:hAnsi="Tahoma" w:cs="Tahoma"/>
          <w:sz w:val="16"/>
          <w:szCs w:val="16"/>
        </w:rPr>
        <w:t xml:space="preserve"> </w:t>
      </w:r>
      <w:r w:rsidRPr="00F66494">
        <w:rPr>
          <w:rFonts w:ascii="Tahoma" w:hAnsi="Tahoma" w:cs="Tahoma"/>
          <w:sz w:val="16"/>
          <w:szCs w:val="16"/>
        </w:rPr>
        <w:t>odst.</w:t>
      </w:r>
      <w:r w:rsidR="009064BF">
        <w:rPr>
          <w:rFonts w:ascii="Tahoma" w:hAnsi="Tahoma" w:cs="Tahoma"/>
          <w:sz w:val="16"/>
          <w:szCs w:val="16"/>
        </w:rPr>
        <w:t xml:space="preserve"> </w:t>
      </w:r>
      <w:r w:rsidRPr="00F66494">
        <w:rPr>
          <w:rFonts w:ascii="Tahoma" w:hAnsi="Tahoma" w:cs="Tahoma"/>
          <w:sz w:val="16"/>
          <w:szCs w:val="16"/>
        </w:rPr>
        <w:t>7. této smlouvy způsobené prodávajícím</w:t>
      </w:r>
      <w:r w:rsidR="009122F4" w:rsidRPr="00F66494">
        <w:rPr>
          <w:rFonts w:ascii="Tahoma" w:hAnsi="Tahoma" w:cs="Tahoma"/>
          <w:sz w:val="16"/>
          <w:szCs w:val="16"/>
        </w:rPr>
        <w:t>,</w:t>
      </w:r>
      <w:r w:rsidRPr="00F66494">
        <w:rPr>
          <w:rFonts w:ascii="Tahoma" w:hAnsi="Tahoma" w:cs="Tahoma"/>
          <w:sz w:val="16"/>
          <w:szCs w:val="16"/>
        </w:rPr>
        <w:t xml:space="preserve"> má kupující právo účtovat prodávajícímu smluvní pokutu ve výši </w:t>
      </w:r>
      <w:proofErr w:type="gramStart"/>
      <w:r w:rsidRPr="00F66494">
        <w:rPr>
          <w:rFonts w:ascii="Tahoma" w:hAnsi="Tahoma" w:cs="Tahoma"/>
          <w:sz w:val="16"/>
          <w:szCs w:val="16"/>
        </w:rPr>
        <w:t>50</w:t>
      </w:r>
      <w:r w:rsidR="00673C33">
        <w:rPr>
          <w:rFonts w:ascii="Tahoma" w:hAnsi="Tahoma" w:cs="Tahoma"/>
          <w:sz w:val="16"/>
          <w:szCs w:val="16"/>
        </w:rPr>
        <w:t>.</w:t>
      </w:r>
      <w:r w:rsidRPr="00F66494">
        <w:rPr>
          <w:rFonts w:ascii="Tahoma" w:hAnsi="Tahoma" w:cs="Tahoma"/>
          <w:sz w:val="16"/>
          <w:szCs w:val="16"/>
        </w:rPr>
        <w:t>000,-</w:t>
      </w:r>
      <w:proofErr w:type="gramEnd"/>
      <w:r w:rsidRPr="00F66494">
        <w:rPr>
          <w:rFonts w:ascii="Tahoma" w:hAnsi="Tahoma" w:cs="Tahoma"/>
          <w:sz w:val="16"/>
          <w:szCs w:val="16"/>
        </w:rPr>
        <w:t> Kč za každé jednotlivé porušení povinnosti.</w:t>
      </w:r>
    </w:p>
    <w:p w14:paraId="6FC89908" w14:textId="77777777" w:rsidR="00B96DE1" w:rsidRDefault="00B96DE1" w:rsidP="00A825ED">
      <w:pPr>
        <w:suppressAutoHyphens w:val="0"/>
        <w:autoSpaceDE w:val="0"/>
        <w:autoSpaceDN w:val="0"/>
        <w:adjustRightInd w:val="0"/>
        <w:ind w:left="360"/>
        <w:jc w:val="both"/>
        <w:rPr>
          <w:rFonts w:ascii="Tahoma" w:hAnsi="Tahoma" w:cs="Tahoma"/>
          <w:sz w:val="16"/>
          <w:szCs w:val="16"/>
        </w:rPr>
      </w:pPr>
    </w:p>
    <w:p w14:paraId="45537ABB" w14:textId="77777777" w:rsidR="00BF0D8F" w:rsidRDefault="00BF0D8F" w:rsidP="00F66494">
      <w:pPr>
        <w:autoSpaceDE w:val="0"/>
        <w:autoSpaceDN w:val="0"/>
        <w:adjustRightInd w:val="0"/>
        <w:jc w:val="both"/>
        <w:outlineLvl w:val="0"/>
        <w:rPr>
          <w:rFonts w:ascii="Tahoma" w:hAnsi="Tahoma" w:cs="Tahoma"/>
          <w:b/>
          <w:bCs/>
          <w:sz w:val="16"/>
          <w:szCs w:val="16"/>
        </w:rPr>
      </w:pPr>
    </w:p>
    <w:p w14:paraId="2E982A6E" w14:textId="55CF9A4D" w:rsidR="00BF0D8F" w:rsidRDefault="007774CB"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VIII.</w:t>
      </w:r>
      <w:r w:rsidR="00BA3886">
        <w:rPr>
          <w:rFonts w:ascii="Tahoma" w:hAnsi="Tahoma" w:cs="Tahoma"/>
          <w:b/>
          <w:bCs/>
          <w:sz w:val="16"/>
          <w:szCs w:val="16"/>
        </w:rPr>
        <w:t xml:space="preserve"> </w:t>
      </w:r>
      <w:r w:rsidR="00BF0D8F">
        <w:rPr>
          <w:rFonts w:ascii="Tahoma" w:hAnsi="Tahoma" w:cs="Tahoma"/>
          <w:b/>
          <w:bCs/>
          <w:sz w:val="16"/>
          <w:szCs w:val="16"/>
        </w:rPr>
        <w:t>Reklamace vadného zboží, záruční podmínky</w:t>
      </w:r>
    </w:p>
    <w:p w14:paraId="1EA09747"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D8460E" w14:textId="042E5C85"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prohlašuje, že dodávané zboží je nové, nepoužité a nerepasované a je bez vad faktických i právních.</w:t>
      </w:r>
      <w:r w:rsidR="00BA3886">
        <w:rPr>
          <w:rFonts w:ascii="Tahoma" w:hAnsi="Tahoma" w:cs="Tahoma"/>
          <w:sz w:val="16"/>
          <w:szCs w:val="16"/>
        </w:rPr>
        <w:t xml:space="preserve"> </w:t>
      </w:r>
      <w:r>
        <w:rPr>
          <w:rFonts w:ascii="Tahoma" w:hAnsi="Tahoma" w:cs="Tahoma"/>
          <w:sz w:val="16"/>
          <w:szCs w:val="16"/>
        </w:rPr>
        <w:t xml:space="preserve">Dále prodávající prohlašuje, že dodané zboží bude mít po celou dobu záruky ode dne potvrzení dodacího </w:t>
      </w:r>
      <w:r w:rsidR="00BA3886">
        <w:rPr>
          <w:rFonts w:ascii="Tahoma" w:hAnsi="Tahoma" w:cs="Tahoma"/>
          <w:sz w:val="16"/>
          <w:szCs w:val="16"/>
        </w:rPr>
        <w:t>l</w:t>
      </w:r>
      <w:r>
        <w:rPr>
          <w:rFonts w:ascii="Tahoma" w:hAnsi="Tahoma" w:cs="Tahoma"/>
          <w:sz w:val="16"/>
          <w:szCs w:val="16"/>
        </w:rPr>
        <w:t>istu vlastnosti odpovídající specifikacím, které jsou uvedeny v </w:t>
      </w:r>
      <w:r w:rsidR="00673C33">
        <w:rPr>
          <w:rFonts w:ascii="Tahoma" w:hAnsi="Tahoma" w:cs="Tahoma"/>
          <w:sz w:val="16"/>
          <w:szCs w:val="16"/>
        </w:rPr>
        <w:t>p</w:t>
      </w:r>
      <w:r>
        <w:rPr>
          <w:rFonts w:ascii="Tahoma" w:hAnsi="Tahoma" w:cs="Tahoma"/>
          <w:sz w:val="16"/>
          <w:szCs w:val="16"/>
        </w:rPr>
        <w:t xml:space="preserve">říloze č. 1 této kupní smlouvy. </w:t>
      </w:r>
    </w:p>
    <w:p w14:paraId="31043099"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přejímá níže uvedenou záruku za jakost zboží dodaného podle této kupní smlouvy:</w:t>
      </w:r>
    </w:p>
    <w:p w14:paraId="08C929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Pr>
          <w:rFonts w:ascii="Tahoma" w:hAnsi="Tahoma" w:cs="Tahoma"/>
          <w:sz w:val="16"/>
          <w:szCs w:val="16"/>
        </w:rPr>
        <w:t>smluvené</w:t>
      </w:r>
      <w:proofErr w:type="gramEnd"/>
      <w:r>
        <w:rPr>
          <w:rFonts w:ascii="Tahoma" w:hAnsi="Tahoma" w:cs="Tahoma"/>
          <w:sz w:val="16"/>
          <w:szCs w:val="16"/>
        </w:rPr>
        <w:t xml:space="preserve"> resp. obvyklé vlastnosti,</w:t>
      </w:r>
    </w:p>
    <w:p w14:paraId="283DD47B"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záruka poskytnutá prodávajícím kupujícímu platí jen tehdy, pokud závada není zaviněna kupujícím,</w:t>
      </w:r>
    </w:p>
    <w:p w14:paraId="670D3571"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00C82A30" w14:textId="2D8D4F11"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1A0729C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doba počíná běžet následujícím dnem po dni potvrzení dodacího listu oprávněným zástupcem kupujícího. Záruka se vztahuje na plnou funkčnost zboží.</w:t>
      </w:r>
    </w:p>
    <w:p w14:paraId="1FD9EBC5"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 xml:space="preserve">Záruční lhůta se automaticky prodlužuje o dobu, která uplyne mezi nahlášením a odstraněním </w:t>
      </w:r>
      <w:proofErr w:type="gramStart"/>
      <w:r>
        <w:rPr>
          <w:rFonts w:ascii="Tahoma" w:hAnsi="Tahoma" w:cs="Tahoma"/>
          <w:sz w:val="16"/>
          <w:szCs w:val="16"/>
        </w:rPr>
        <w:t>reklamované  závady</w:t>
      </w:r>
      <w:proofErr w:type="gramEnd"/>
      <w:r>
        <w:rPr>
          <w:rFonts w:ascii="Tahoma" w:hAnsi="Tahoma" w:cs="Tahoma"/>
          <w:sz w:val="16"/>
          <w:szCs w:val="16"/>
        </w:rPr>
        <w:t>.</w:t>
      </w:r>
    </w:p>
    <w:p w14:paraId="06369FF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Prodávající se zavazuje ke garanci dodávky náhradních dílů zboží po dobu životnosti zboží.</w:t>
      </w:r>
    </w:p>
    <w:p w14:paraId="0E43B0CB" w14:textId="55408763" w:rsidR="005E53DA" w:rsidRPr="00F66494" w:rsidRDefault="005E53DA" w:rsidP="005E53DA">
      <w:pPr>
        <w:numPr>
          <w:ilvl w:val="0"/>
          <w:numId w:val="14"/>
        </w:numPr>
        <w:spacing w:after="240"/>
        <w:jc w:val="both"/>
        <w:rPr>
          <w:rFonts w:ascii="Tahoma" w:hAnsi="Tahoma" w:cs="Tahoma"/>
          <w:kern w:val="2"/>
          <w:sz w:val="16"/>
          <w:szCs w:val="16"/>
        </w:rPr>
      </w:pPr>
      <w:r w:rsidRPr="00F66494">
        <w:rPr>
          <w:rFonts w:ascii="Tahoma" w:hAnsi="Tahoma" w:cs="Tahoma"/>
          <w:sz w:val="16"/>
          <w:szCs w:val="16"/>
        </w:rPr>
        <w:lastRenderedPageBreak/>
        <w:t>Prodávající je povinen neprodleně informovat kupujícího prostřednictvím prodávajícím určené odpovědné osoby: Manažera kybernetické bezpečnosti, e-mail:</w:t>
      </w:r>
      <w:r w:rsidR="00CD25AE">
        <w:rPr>
          <w:rFonts w:ascii="Tahoma" w:hAnsi="Tahoma" w:cs="Tahoma"/>
          <w:sz w:val="16"/>
          <w:szCs w:val="16"/>
        </w:rPr>
        <w:t xml:space="preserve"> </w:t>
      </w:r>
      <w:proofErr w:type="spellStart"/>
      <w:r w:rsidR="00CD25AE">
        <w:rPr>
          <w:rFonts w:ascii="Tahoma" w:hAnsi="Tahoma" w:cs="Tahoma"/>
          <w:sz w:val="16"/>
          <w:szCs w:val="16"/>
        </w:rPr>
        <w:t>xxxxx</w:t>
      </w:r>
      <w:proofErr w:type="spellEnd"/>
      <w:r w:rsidRPr="00F66494">
        <w:rPr>
          <w:rFonts w:ascii="Tahoma" w:hAnsi="Tahoma" w:cs="Tahoma"/>
          <w:sz w:val="16"/>
          <w:szCs w:val="16"/>
        </w:rPr>
        <w:t>,</w:t>
      </w:r>
      <w:r w:rsidR="00991FBD" w:rsidRPr="00F66494">
        <w:rPr>
          <w:rFonts w:ascii="Tahoma" w:hAnsi="Tahoma" w:cs="Tahoma"/>
          <w:sz w:val="16"/>
          <w:szCs w:val="16"/>
        </w:rPr>
        <w:t xml:space="preserve"> </w:t>
      </w:r>
      <w:r w:rsidRPr="00F66494">
        <w:rPr>
          <w:rFonts w:ascii="Tahoma" w:hAnsi="Tahoma" w:cs="Tahoma"/>
          <w:sz w:val="16"/>
          <w:szCs w:val="16"/>
        </w:rPr>
        <w:t>o</w:t>
      </w:r>
      <w:r w:rsidR="00991FBD" w:rsidRPr="00F66494">
        <w:rPr>
          <w:rFonts w:ascii="Tahoma" w:hAnsi="Tahoma" w:cs="Tahoma"/>
          <w:sz w:val="16"/>
          <w:szCs w:val="16"/>
        </w:rPr>
        <w:t xml:space="preserve"> </w:t>
      </w:r>
      <w:r w:rsidRPr="00F66494">
        <w:rPr>
          <w:rFonts w:ascii="Tahoma" w:hAnsi="Tahoma" w:cs="Tahoma"/>
          <w:sz w:val="16"/>
          <w:szCs w:val="16"/>
        </w:rPr>
        <w:t>kybernetických bezpečnostních incidentech souvisejících s odstraněním vad, poskytováním záruky, prováděním kontrol nebo servisních činností.</w:t>
      </w:r>
    </w:p>
    <w:p w14:paraId="743FEDE9" w14:textId="64AB4615" w:rsidR="00BF0D8F" w:rsidRDefault="007774CB"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w:t>
      </w:r>
      <w:r w:rsidR="00BF0D8F">
        <w:rPr>
          <w:rFonts w:ascii="Tahoma" w:hAnsi="Tahoma" w:cs="Tahoma"/>
          <w:b/>
          <w:bCs/>
          <w:sz w:val="16"/>
          <w:szCs w:val="16"/>
        </w:rPr>
        <w:t>X. Zvláštní ujednání</w:t>
      </w:r>
    </w:p>
    <w:p w14:paraId="5396FCA7" w14:textId="0DB45472" w:rsidR="00BF0D8F" w:rsidRDefault="00BF0D8F">
      <w:pPr>
        <w:pStyle w:val="Odstavecseseznamem"/>
        <w:numPr>
          <w:ilvl w:val="0"/>
          <w:numId w:val="16"/>
        </w:numPr>
        <w:suppressAutoHyphens w:val="0"/>
        <w:autoSpaceDE w:val="0"/>
        <w:autoSpaceDN w:val="0"/>
        <w:adjustRightInd w:val="0"/>
        <w:ind w:left="360"/>
        <w:jc w:val="both"/>
        <w:rPr>
          <w:rFonts w:ascii="Tahoma" w:hAnsi="Tahoma" w:cs="Tahoma"/>
          <w:sz w:val="16"/>
          <w:szCs w:val="16"/>
        </w:rPr>
      </w:pPr>
      <w:r>
        <w:rPr>
          <w:rFonts w:ascii="Tahoma" w:hAnsi="Tahoma" w:cs="Tahoma"/>
          <w:sz w:val="16"/>
          <w:szCs w:val="16"/>
        </w:rPr>
        <w:t>Prodávající bere na vědomí, že kupující je povinen dle ustanovení § 219 odst. 1.</w:t>
      </w:r>
      <w:r w:rsidR="00E8612D">
        <w:rPr>
          <w:rFonts w:ascii="Tahoma" w:hAnsi="Tahoma" w:cs="Tahoma"/>
          <w:sz w:val="16"/>
          <w:szCs w:val="16"/>
        </w:rPr>
        <w:t xml:space="preserve"> </w:t>
      </w:r>
      <w:r>
        <w:rPr>
          <w:rFonts w:ascii="Tahoma" w:hAnsi="Tahoma" w:cs="Tahoma"/>
          <w:sz w:val="16"/>
          <w:szCs w:val="16"/>
        </w:rPr>
        <w:t>zákona č. 134/2016 Sb., o zadávání veřejných zakázek a dle zákona č. 340/2015 Sb.</w:t>
      </w:r>
      <w:r w:rsidR="00673C33">
        <w:rPr>
          <w:rFonts w:ascii="Tahoma" w:hAnsi="Tahoma" w:cs="Tahoma"/>
          <w:sz w:val="16"/>
          <w:szCs w:val="16"/>
        </w:rPr>
        <w:t>,</w:t>
      </w:r>
      <w:r>
        <w:rPr>
          <w:rFonts w:ascii="Tahoma" w:hAnsi="Tahoma" w:cs="Tahoma"/>
          <w:sz w:val="16"/>
          <w:szCs w:val="16"/>
        </w:rPr>
        <w:t xml:space="preserve"> o registru smluv</w:t>
      </w:r>
      <w:r w:rsidR="00673C33">
        <w:rPr>
          <w:rFonts w:ascii="Tahoma" w:hAnsi="Tahoma" w:cs="Tahoma"/>
          <w:sz w:val="16"/>
          <w:szCs w:val="16"/>
        </w:rPr>
        <w:t>,</w:t>
      </w:r>
      <w:r>
        <w:rPr>
          <w:rFonts w:ascii="Tahoma" w:hAnsi="Tahoma" w:cs="Tahoma"/>
          <w:sz w:val="16"/>
          <w:szCs w:val="16"/>
        </w:rPr>
        <w:t xml:space="preserve"> uveřejnit tuto smlouvu včetně případných dodatků zákonem stanoveným způsobem.</w:t>
      </w:r>
    </w:p>
    <w:p w14:paraId="36BFF19F" w14:textId="40FD1FD9"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Pr="0061652E">
        <w:rPr>
          <w:rStyle w:val="contextualspellingandgrammarerror"/>
          <w:rFonts w:ascii="Tahoma" w:hAnsi="Tahoma" w:cs="Tahoma"/>
          <w:color w:val="000000"/>
          <w:sz w:val="16"/>
          <w:szCs w:val="16"/>
          <w:shd w:val="clear" w:color="auto" w:fill="FFFFFF"/>
        </w:rPr>
        <w:t>1.000.000,-</w:t>
      </w:r>
      <w:proofErr w:type="gramEnd"/>
      <w:r w:rsidRPr="0061652E">
        <w:rPr>
          <w:rStyle w:val="normaltextrun"/>
          <w:rFonts w:ascii="Tahoma" w:hAnsi="Tahoma" w:cs="Tahoma"/>
          <w:color w:val="000000"/>
          <w:sz w:val="16"/>
          <w:szCs w:val="16"/>
          <w:shd w:val="clear" w:color="auto" w:fill="FFFFFF"/>
        </w:rPr>
        <w:t> Kč</w:t>
      </w:r>
      <w:r>
        <w:rPr>
          <w:rStyle w:val="normaltextrun"/>
          <w:rFonts w:ascii="Tahoma" w:hAnsi="Tahoma" w:cs="Tahoma"/>
          <w:color w:val="000000"/>
          <w:sz w:val="16"/>
          <w:szCs w:val="16"/>
          <w:shd w:val="clear" w:color="auto" w:fill="FFFFFF"/>
        </w:rPr>
        <w:t xml:space="preserve"> bez DPH.</w:t>
      </w:r>
      <w:r>
        <w:rPr>
          <w:rStyle w:val="eop"/>
          <w:rFonts w:ascii="Tahoma" w:hAnsi="Tahoma" w:cs="Tahoma"/>
          <w:color w:val="000000"/>
          <w:sz w:val="16"/>
          <w:szCs w:val="16"/>
          <w:shd w:val="clear" w:color="auto" w:fill="FFFFFF"/>
        </w:rPr>
        <w:t> </w:t>
      </w:r>
    </w:p>
    <w:p w14:paraId="150DEC85" w14:textId="77777777" w:rsidR="00BF0D8F" w:rsidRDefault="00BF0D8F" w:rsidP="00BF0D8F">
      <w:pPr>
        <w:autoSpaceDE w:val="0"/>
        <w:autoSpaceDN w:val="0"/>
        <w:adjustRightInd w:val="0"/>
        <w:rPr>
          <w:rFonts w:ascii="Tahoma" w:hAnsi="Tahoma" w:cs="Tahoma"/>
          <w:b/>
          <w:bCs/>
          <w:sz w:val="16"/>
          <w:szCs w:val="16"/>
        </w:rPr>
      </w:pPr>
    </w:p>
    <w:p w14:paraId="52375CBE" w14:textId="3BD678EC" w:rsidR="00BF0D8F" w:rsidRDefault="00BF0D8F" w:rsidP="00BF0D8F">
      <w:pPr>
        <w:autoSpaceDE w:val="0"/>
        <w:autoSpaceDN w:val="0"/>
        <w:adjustRightInd w:val="0"/>
        <w:jc w:val="center"/>
        <w:rPr>
          <w:rFonts w:ascii="Tahoma" w:hAnsi="Tahoma" w:cs="Tahoma"/>
          <w:b/>
          <w:bCs/>
          <w:sz w:val="16"/>
          <w:szCs w:val="16"/>
        </w:rPr>
      </w:pPr>
      <w:r>
        <w:rPr>
          <w:rFonts w:ascii="Tahoma" w:hAnsi="Tahoma" w:cs="Tahoma"/>
          <w:b/>
          <w:bCs/>
          <w:sz w:val="16"/>
          <w:szCs w:val="16"/>
        </w:rPr>
        <w:t>X. Závěrečná ustanovení</w:t>
      </w:r>
    </w:p>
    <w:p w14:paraId="30EDC83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lang w:eastAsia="cs-CZ"/>
        </w:rPr>
        <w:t>Tato smlouva nabývá platnosti dnem podpisu oběma smluvními stranami a účinnosti uveřejněním v registru smluv.</w:t>
      </w:r>
    </w:p>
    <w:p w14:paraId="2D2745C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6AD45BA"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Práva a povinnosti smluvních stran, které nejsou touto smlouvou výslovně upravené, řídí se obecnými ustanoveními občanského zákoníku, v platném znění.</w:t>
      </w:r>
    </w:p>
    <w:p w14:paraId="5058C743" w14:textId="54AF8F6F"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Smlouvu lze ukončit písemnou dohodou nebo výpovědí kterékoliv strany</w:t>
      </w:r>
      <w:r w:rsidR="00673C33">
        <w:rPr>
          <w:rFonts w:ascii="Tahoma" w:hAnsi="Tahoma" w:cs="Tahoma"/>
          <w:sz w:val="16"/>
          <w:szCs w:val="16"/>
        </w:rPr>
        <w:t>,</w:t>
      </w:r>
      <w:r>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Pr>
          <w:rFonts w:ascii="Tahoma" w:hAnsi="Tahoma" w:cs="Tahoma"/>
          <w:sz w:val="16"/>
          <w:szCs w:val="16"/>
        </w:rPr>
        <w:t>v  případech</w:t>
      </w:r>
      <w:proofErr w:type="gramEnd"/>
      <w:r>
        <w:rPr>
          <w:rFonts w:ascii="Tahoma" w:hAnsi="Tahoma" w:cs="Tahoma"/>
          <w:sz w:val="16"/>
          <w:szCs w:val="16"/>
        </w:rPr>
        <w:t xml:space="preserve"> hrubého porušení smluvních povinností.</w:t>
      </w:r>
    </w:p>
    <w:p w14:paraId="78E1353F"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odstoupit od kupní smlouvy v případech:</w:t>
      </w:r>
    </w:p>
    <w:p w14:paraId="72C49EE8"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že předmět plnění bez vad nebude realizován v plném rozsahu nejpozději do 30 dnů od účinnosti této smlouvy z viny na straně prodávajícího.</w:t>
      </w:r>
    </w:p>
    <w:p w14:paraId="7C110F35"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částečného odstoupení od smlouvy v případech, kdy:</w:t>
      </w:r>
    </w:p>
    <w:p w14:paraId="358157DF"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průběhu záruční lhůty dojde během </w:t>
      </w:r>
      <w:proofErr w:type="gramStart"/>
      <w:r>
        <w:rPr>
          <w:rFonts w:ascii="Tahoma" w:hAnsi="Tahoma" w:cs="Tahoma"/>
          <w:sz w:val="16"/>
          <w:szCs w:val="16"/>
        </w:rPr>
        <w:t>12ti</w:t>
      </w:r>
      <w:proofErr w:type="gramEnd"/>
      <w:r>
        <w:rPr>
          <w:rFonts w:ascii="Tahoma" w:hAnsi="Tahoma" w:cs="Tahoma"/>
          <w:sz w:val="16"/>
          <w:szCs w:val="16"/>
        </w:rPr>
        <w:t xml:space="preserve"> po sobě jdoucích kalendářních měsíců k opakovanému výskytu 3 a více stejných závad na zboží,</w:t>
      </w:r>
    </w:p>
    <w:p w14:paraId="3E14C3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odstranění závady na zboží bude delší než 30 kalendářních dnů ode dne uplatnění reklamace,</w:t>
      </w:r>
    </w:p>
    <w:p w14:paraId="3DAF2F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celková doba odstávky zboží pro záruční závadu bude za dobu </w:t>
      </w:r>
      <w:proofErr w:type="gramStart"/>
      <w:r>
        <w:rPr>
          <w:rFonts w:ascii="Tahoma" w:hAnsi="Tahoma" w:cs="Tahoma"/>
          <w:sz w:val="16"/>
          <w:szCs w:val="16"/>
        </w:rPr>
        <w:t>12ti</w:t>
      </w:r>
      <w:proofErr w:type="gramEnd"/>
      <w:r>
        <w:rPr>
          <w:rFonts w:ascii="Tahoma" w:hAnsi="Tahoma" w:cs="Tahoma"/>
          <w:sz w:val="16"/>
          <w:szCs w:val="16"/>
        </w:rPr>
        <w:t xml:space="preserve"> po sobě jdoucích kalendářních měsíců delší než 30 kalendářních dnů, a to v té části plnění, které se týká porušení povinnosti prodávajícího. Ostatní ustanovení kupní smlouvy zůstávají v platnosti.</w:t>
      </w:r>
    </w:p>
    <w:p w14:paraId="04D061B7" w14:textId="55EA838D"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Prodávajícímu v případech odstoupení od smlouvy kupujícím dle </w:t>
      </w:r>
      <w:r w:rsidR="00F6761D">
        <w:rPr>
          <w:rFonts w:ascii="Tahoma" w:hAnsi="Tahoma" w:cs="Tahoma"/>
          <w:sz w:val="16"/>
          <w:szCs w:val="16"/>
        </w:rPr>
        <w:t>o</w:t>
      </w:r>
      <w:r w:rsidR="00673C33">
        <w:rPr>
          <w:rFonts w:ascii="Tahoma" w:hAnsi="Tahoma" w:cs="Tahoma"/>
          <w:sz w:val="16"/>
          <w:szCs w:val="16"/>
        </w:rPr>
        <w:t>d</w:t>
      </w:r>
      <w:r w:rsidR="00F6761D">
        <w:rPr>
          <w:rFonts w:ascii="Tahoma" w:hAnsi="Tahoma" w:cs="Tahoma"/>
          <w:sz w:val="16"/>
          <w:szCs w:val="16"/>
        </w:rPr>
        <w:t xml:space="preserve">st. </w:t>
      </w:r>
      <w:r>
        <w:rPr>
          <w:rFonts w:ascii="Tahoma" w:hAnsi="Tahoma" w:cs="Tahoma"/>
          <w:sz w:val="16"/>
          <w:szCs w:val="16"/>
        </w:rPr>
        <w:t>5. a 6.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49415F6E" w14:textId="5D07D702" w:rsidR="00BF0D8F" w:rsidRDefault="00253D23">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změny smlouvy lze provést pouze písemným dodatkem.</w:t>
      </w:r>
    </w:p>
    <w:p w14:paraId="6BF6D068" w14:textId="0056868C" w:rsidR="00BF0D8F" w:rsidRPr="00253D23" w:rsidRDefault="00253D23" w:rsidP="00253D23">
      <w:pPr>
        <w:pStyle w:val="Odstavecseseznamem"/>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Smlouva byla vypracována ve dvou vyhotoveních s platností originálu, po jednom vyhotovení pro každou smluvní stranu.   </w:t>
      </w:r>
      <w:r w:rsidR="00C463AB" w:rsidRPr="00253D23">
        <w:rPr>
          <w:rFonts w:ascii="Tahoma" w:hAnsi="Tahoma" w:cs="Tahoma"/>
          <w:sz w:val="16"/>
          <w:szCs w:val="16"/>
        </w:rPr>
        <w:t>Pokud je smlouva podep</w:t>
      </w:r>
      <w:r w:rsidR="000872AA" w:rsidRPr="00253D23">
        <w:rPr>
          <w:rFonts w:ascii="Tahoma" w:hAnsi="Tahoma" w:cs="Tahoma"/>
          <w:sz w:val="16"/>
          <w:szCs w:val="16"/>
        </w:rPr>
        <w:t>i</w:t>
      </w:r>
      <w:r w:rsidR="00C463AB" w:rsidRPr="00253D23">
        <w:rPr>
          <w:rFonts w:ascii="Tahoma" w:hAnsi="Tahoma" w:cs="Tahoma"/>
          <w:sz w:val="16"/>
          <w:szCs w:val="16"/>
        </w:rPr>
        <w:t>s</w:t>
      </w:r>
      <w:r w:rsidR="000872AA" w:rsidRPr="00253D23">
        <w:rPr>
          <w:rFonts w:ascii="Tahoma" w:hAnsi="Tahoma" w:cs="Tahoma"/>
          <w:sz w:val="16"/>
          <w:szCs w:val="16"/>
        </w:rPr>
        <w:t>ov</w:t>
      </w:r>
      <w:r w:rsidR="00C463AB" w:rsidRPr="00253D23">
        <w:rPr>
          <w:rFonts w:ascii="Tahoma" w:hAnsi="Tahoma" w:cs="Tahoma"/>
          <w:sz w:val="16"/>
          <w:szCs w:val="16"/>
        </w:rPr>
        <w:t>ána elektronicky</w:t>
      </w:r>
      <w:r w:rsidR="000872AA" w:rsidRPr="00253D23">
        <w:rPr>
          <w:rFonts w:ascii="Tahoma" w:hAnsi="Tahoma" w:cs="Tahoma"/>
          <w:sz w:val="16"/>
          <w:szCs w:val="16"/>
        </w:rPr>
        <w:t>, je vyhotovena v jednom stejnopise podepsaném oběma</w:t>
      </w:r>
      <w:r w:rsidR="006E601C" w:rsidRPr="00253D23">
        <w:rPr>
          <w:rFonts w:ascii="Tahoma" w:hAnsi="Tahoma" w:cs="Tahoma"/>
          <w:sz w:val="16"/>
          <w:szCs w:val="16"/>
        </w:rPr>
        <w:t xml:space="preserve"> smluvními stranami elektronickým podpisem dle zákona č. 297/2016</w:t>
      </w:r>
      <w:r w:rsidR="00361E50" w:rsidRPr="00253D23">
        <w:rPr>
          <w:rFonts w:ascii="Tahoma" w:hAnsi="Tahoma" w:cs="Tahoma"/>
          <w:sz w:val="16"/>
          <w:szCs w:val="16"/>
        </w:rPr>
        <w:t xml:space="preserve"> Sb., </w:t>
      </w:r>
      <w:r w:rsidR="00662410" w:rsidRPr="00253D23">
        <w:rPr>
          <w:rFonts w:ascii="Tahoma" w:hAnsi="Tahoma" w:cs="Tahoma"/>
          <w:sz w:val="16"/>
          <w:szCs w:val="16"/>
        </w:rPr>
        <w:t xml:space="preserve">  </w:t>
      </w:r>
      <w:r w:rsidR="00361E50" w:rsidRPr="00253D23">
        <w:rPr>
          <w:rFonts w:ascii="Tahoma" w:hAnsi="Tahoma" w:cs="Tahoma"/>
          <w:sz w:val="16"/>
          <w:szCs w:val="16"/>
        </w:rPr>
        <w:t>o službách vytvářejících důvěru pro elektronické transakce.</w:t>
      </w:r>
    </w:p>
    <w:p w14:paraId="76A610A0" w14:textId="79B2F13C"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podpisy.</w:t>
      </w:r>
    </w:p>
    <w:p w14:paraId="5BD8CB3A" w14:textId="77777777" w:rsidR="00BF0D8F" w:rsidRDefault="00BF0D8F" w:rsidP="00BF0D8F">
      <w:pPr>
        <w:autoSpaceDE w:val="0"/>
        <w:autoSpaceDN w:val="0"/>
        <w:adjustRightInd w:val="0"/>
        <w:jc w:val="both"/>
        <w:rPr>
          <w:rFonts w:ascii="Tahoma" w:hAnsi="Tahoma" w:cs="Tahoma"/>
          <w:sz w:val="16"/>
          <w:szCs w:val="16"/>
        </w:rPr>
      </w:pPr>
    </w:p>
    <w:p w14:paraId="26F948B6" w14:textId="77777777" w:rsidR="00BF0D8F" w:rsidRDefault="00BF0D8F" w:rsidP="00BF0D8F">
      <w:pPr>
        <w:autoSpaceDE w:val="0"/>
        <w:autoSpaceDN w:val="0"/>
        <w:adjustRightInd w:val="0"/>
        <w:jc w:val="both"/>
        <w:rPr>
          <w:rFonts w:ascii="Tahoma" w:hAnsi="Tahoma" w:cs="Tahoma"/>
          <w:sz w:val="16"/>
          <w:szCs w:val="16"/>
        </w:rPr>
      </w:pPr>
    </w:p>
    <w:p w14:paraId="44674363" w14:textId="77777777" w:rsidR="00BF0D8F" w:rsidRDefault="00BF0D8F" w:rsidP="00BF0D8F">
      <w:pPr>
        <w:autoSpaceDE w:val="0"/>
        <w:autoSpaceDN w:val="0"/>
        <w:adjustRightInd w:val="0"/>
        <w:jc w:val="both"/>
        <w:rPr>
          <w:rFonts w:ascii="Tahoma" w:hAnsi="Tahoma" w:cs="Tahoma"/>
          <w:sz w:val="16"/>
          <w:szCs w:val="16"/>
        </w:rPr>
      </w:pPr>
      <w:proofErr w:type="gramStart"/>
      <w:r>
        <w:rPr>
          <w:rFonts w:ascii="Tahoma" w:hAnsi="Tahoma" w:cs="Tahoma"/>
          <w:sz w:val="16"/>
          <w:szCs w:val="16"/>
        </w:rPr>
        <w:t xml:space="preserve">Přílohy:  </w:t>
      </w:r>
      <w:r>
        <w:rPr>
          <w:rFonts w:ascii="Tahoma" w:hAnsi="Tahoma" w:cs="Tahoma"/>
          <w:sz w:val="16"/>
          <w:szCs w:val="16"/>
        </w:rPr>
        <w:tab/>
      </w:r>
      <w:proofErr w:type="gramEnd"/>
      <w:r>
        <w:rPr>
          <w:rFonts w:ascii="Tahoma" w:hAnsi="Tahoma" w:cs="Tahoma"/>
          <w:sz w:val="16"/>
          <w:szCs w:val="16"/>
        </w:rPr>
        <w:t xml:space="preserve">Příloha č. 1 – Specifikace zboží </w:t>
      </w:r>
    </w:p>
    <w:p w14:paraId="4890FB90" w14:textId="3AD06AAB"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4D505EEC" w14:textId="77777777" w:rsidR="009F7430" w:rsidRPr="005F690C" w:rsidRDefault="009F7430" w:rsidP="009F7430">
      <w:pPr>
        <w:jc w:val="both"/>
        <w:rPr>
          <w:rFonts w:ascii="Tahoma" w:hAnsi="Tahoma" w:cs="Tahoma"/>
          <w:sz w:val="16"/>
          <w:szCs w:val="16"/>
        </w:rPr>
      </w:pPr>
    </w:p>
    <w:p w14:paraId="005831F4" w14:textId="52810B0C" w:rsidR="009F7430" w:rsidRDefault="009F7430" w:rsidP="005F690C">
      <w:pPr>
        <w:pStyle w:val="Zkladntext"/>
        <w:spacing w:after="0"/>
        <w:rPr>
          <w:rFonts w:ascii="Tahoma" w:hAnsi="Tahoma" w:cs="Tahoma"/>
          <w:sz w:val="16"/>
          <w:szCs w:val="16"/>
        </w:rPr>
      </w:pPr>
    </w:p>
    <w:p w14:paraId="3B91A80C" w14:textId="5DE8B0AB" w:rsidR="009F7430" w:rsidRDefault="009F7430" w:rsidP="005F690C">
      <w:pPr>
        <w:pStyle w:val="Zkladntext"/>
        <w:spacing w:after="0"/>
        <w:rPr>
          <w:rFonts w:ascii="Tahoma" w:hAnsi="Tahoma" w:cs="Tahoma"/>
          <w:sz w:val="16"/>
          <w:szCs w:val="16"/>
        </w:rPr>
      </w:pPr>
    </w:p>
    <w:p w14:paraId="42CE87EE" w14:textId="77777777" w:rsidR="009F7430" w:rsidRDefault="009F7430" w:rsidP="005F690C">
      <w:pPr>
        <w:pStyle w:val="Zkladntext"/>
        <w:spacing w:after="0"/>
        <w:rPr>
          <w:rFonts w:ascii="Tahoma" w:hAnsi="Tahoma" w:cs="Tahoma"/>
          <w:sz w:val="16"/>
          <w:szCs w:val="16"/>
        </w:rPr>
      </w:pPr>
    </w:p>
    <w:p w14:paraId="6BDF1726" w14:textId="0A067E0C" w:rsidR="00EC40EC" w:rsidRPr="005F690C" w:rsidRDefault="009F7430" w:rsidP="005F690C">
      <w:pPr>
        <w:pStyle w:val="Zkladntext"/>
        <w:spacing w:after="0"/>
        <w:rPr>
          <w:rFonts w:ascii="Tahoma" w:hAnsi="Tahoma" w:cs="Tahoma"/>
          <w:sz w:val="16"/>
          <w:szCs w:val="16"/>
        </w:rPr>
      </w:pPr>
      <w:r>
        <w:rPr>
          <w:rFonts w:ascii="Tahoma" w:hAnsi="Tahoma" w:cs="Tahoma"/>
          <w:sz w:val="16"/>
          <w:szCs w:val="16"/>
        </w:rPr>
        <w:t>V</w:t>
      </w:r>
      <w:r w:rsidR="007A63F2" w:rsidRPr="00E8612D">
        <w:rPr>
          <w:rFonts w:ascii="Tahoma" w:hAnsi="Tahoma" w:cs="Tahoma"/>
          <w:sz w:val="16"/>
          <w:szCs w:val="16"/>
        </w:rPr>
        <w:t xml:space="preserve"> Praze </w:t>
      </w:r>
      <w:r w:rsidRPr="00E8612D">
        <w:rPr>
          <w:rFonts w:ascii="Tahoma" w:hAnsi="Tahoma" w:cs="Tahoma"/>
          <w:sz w:val="16"/>
          <w:szCs w:val="16"/>
        </w:rPr>
        <w:t>dne</w:t>
      </w:r>
      <w:r w:rsidR="00DD0902" w:rsidRPr="00E8612D">
        <w:rPr>
          <w:rFonts w:ascii="Tahoma" w:hAnsi="Tahoma" w:cs="Tahoma"/>
          <w:sz w:val="16"/>
          <w:szCs w:val="16"/>
        </w:rPr>
        <w:t xml:space="preserve"> dle el. podpisu</w:t>
      </w:r>
      <w:r w:rsidRPr="00E8612D">
        <w:rPr>
          <w:rFonts w:ascii="Tahoma" w:hAnsi="Tahoma" w:cs="Tahoma"/>
          <w:sz w:val="16"/>
          <w:szCs w:val="16"/>
        </w:rPr>
        <w:t>:</w:t>
      </w:r>
      <w:r w:rsidRPr="00E8612D">
        <w:rPr>
          <w:rFonts w:ascii="Tahoma" w:hAnsi="Tahoma" w:cs="Tahoma"/>
          <w:sz w:val="16"/>
          <w:szCs w:val="16"/>
        </w:rPr>
        <w:tab/>
      </w:r>
      <w:r w:rsidRPr="00E8612D">
        <w:rPr>
          <w:rFonts w:ascii="Tahoma" w:hAnsi="Tahoma" w:cs="Tahoma"/>
          <w:sz w:val="16"/>
          <w:szCs w:val="16"/>
        </w:rPr>
        <w:tab/>
      </w:r>
      <w:r w:rsidRPr="00E8612D">
        <w:rPr>
          <w:rFonts w:ascii="Tahoma" w:hAnsi="Tahoma" w:cs="Tahoma"/>
          <w:sz w:val="16"/>
          <w:szCs w:val="16"/>
        </w:rPr>
        <w:tab/>
      </w:r>
      <w:r w:rsidRPr="00E8612D">
        <w:rPr>
          <w:rFonts w:ascii="Tahoma" w:hAnsi="Tahoma" w:cs="Tahoma"/>
          <w:sz w:val="16"/>
          <w:szCs w:val="16"/>
        </w:rPr>
        <w:tab/>
      </w:r>
      <w:r w:rsidRPr="00E8612D">
        <w:rPr>
          <w:rFonts w:ascii="Tahoma" w:hAnsi="Tahoma" w:cs="Tahoma"/>
          <w:sz w:val="16"/>
          <w:szCs w:val="16"/>
        </w:rPr>
        <w:tab/>
      </w:r>
      <w:r w:rsidR="00EC40EC" w:rsidRPr="00E8612D">
        <w:rPr>
          <w:rFonts w:ascii="Tahoma" w:hAnsi="Tahoma" w:cs="Tahoma"/>
          <w:sz w:val="16"/>
          <w:szCs w:val="16"/>
        </w:rPr>
        <w:t xml:space="preserve">V </w:t>
      </w:r>
      <w:r w:rsidR="00307F2E" w:rsidRPr="00E8612D">
        <w:rPr>
          <w:rFonts w:ascii="Tahoma" w:hAnsi="Tahoma" w:cs="Tahoma"/>
          <w:sz w:val="16"/>
          <w:szCs w:val="16"/>
        </w:rPr>
        <w:t>Praze</w:t>
      </w:r>
      <w:r w:rsidR="00EC40EC" w:rsidRPr="00E8612D">
        <w:rPr>
          <w:rFonts w:ascii="Tahoma" w:hAnsi="Tahoma" w:cs="Tahoma"/>
          <w:sz w:val="16"/>
          <w:szCs w:val="16"/>
        </w:rPr>
        <w:t xml:space="preserve"> dne</w:t>
      </w:r>
      <w:r w:rsidR="00F303A1" w:rsidRPr="00E8612D">
        <w:rPr>
          <w:rFonts w:ascii="Tahoma" w:hAnsi="Tahoma" w:cs="Tahoma"/>
          <w:sz w:val="16"/>
          <w:szCs w:val="16"/>
        </w:rPr>
        <w:t xml:space="preserve"> dle el. podpisu</w:t>
      </w:r>
      <w:r w:rsidR="00EC40EC" w:rsidRPr="00E8612D">
        <w:rPr>
          <w:rFonts w:ascii="Tahoma" w:hAnsi="Tahoma" w:cs="Tahoma"/>
          <w:sz w:val="16"/>
          <w:szCs w:val="16"/>
        </w:rPr>
        <w:t>:</w:t>
      </w:r>
      <w:r w:rsidR="00AC50B9" w:rsidRPr="00E8612D">
        <w:rPr>
          <w:rFonts w:ascii="Tahoma" w:hAnsi="Tahoma" w:cs="Tahoma"/>
          <w:sz w:val="16"/>
          <w:szCs w:val="16"/>
        </w:rPr>
        <w:t xml:space="preserve"> </w:t>
      </w:r>
    </w:p>
    <w:p w14:paraId="68880A4F" w14:textId="77777777" w:rsidR="00EC40EC" w:rsidRPr="005F690C" w:rsidRDefault="00EC40EC" w:rsidP="005F690C">
      <w:pPr>
        <w:pStyle w:val="Zkladntext"/>
        <w:spacing w:after="0"/>
        <w:ind w:left="993"/>
        <w:rPr>
          <w:rFonts w:ascii="Tahoma" w:hAnsi="Tahoma" w:cs="Tahoma"/>
          <w:sz w:val="16"/>
          <w:szCs w:val="16"/>
        </w:rPr>
      </w:pPr>
    </w:p>
    <w:p w14:paraId="46005C21" w14:textId="77777777" w:rsidR="00EC40EC" w:rsidRPr="005F690C" w:rsidRDefault="00EC40EC" w:rsidP="005F690C">
      <w:pPr>
        <w:pStyle w:val="Zkladntext"/>
        <w:spacing w:after="0"/>
        <w:ind w:left="993"/>
        <w:rPr>
          <w:rFonts w:ascii="Tahoma" w:hAnsi="Tahoma" w:cs="Tahoma"/>
          <w:sz w:val="16"/>
          <w:szCs w:val="16"/>
        </w:rPr>
      </w:pPr>
    </w:p>
    <w:p w14:paraId="16DB3941" w14:textId="77777777" w:rsidR="00EC40EC" w:rsidRPr="005F690C" w:rsidRDefault="00EC40EC" w:rsidP="005F690C">
      <w:pPr>
        <w:pStyle w:val="Zkladntext"/>
        <w:spacing w:after="0"/>
        <w:ind w:left="993"/>
        <w:rPr>
          <w:rFonts w:ascii="Tahoma" w:hAnsi="Tahoma" w:cs="Tahoma"/>
          <w:sz w:val="16"/>
          <w:szCs w:val="16"/>
        </w:rPr>
      </w:pPr>
    </w:p>
    <w:p w14:paraId="73302F3A" w14:textId="77777777" w:rsidR="00EC40EC" w:rsidRPr="005F690C" w:rsidRDefault="00EC40EC" w:rsidP="005F690C">
      <w:pPr>
        <w:pStyle w:val="Zkladntext"/>
        <w:spacing w:after="0"/>
        <w:ind w:left="993"/>
        <w:rPr>
          <w:rFonts w:ascii="Tahoma" w:hAnsi="Tahoma" w:cs="Tahoma"/>
          <w:sz w:val="16"/>
          <w:szCs w:val="16"/>
        </w:rPr>
      </w:pPr>
    </w:p>
    <w:p w14:paraId="1A90C241" w14:textId="77777777" w:rsidR="00EC40EC" w:rsidRPr="005F690C" w:rsidRDefault="00EC40EC" w:rsidP="005F690C">
      <w:pPr>
        <w:pStyle w:val="Zkladntext"/>
        <w:spacing w:after="0"/>
        <w:rPr>
          <w:rFonts w:ascii="Tahoma" w:hAnsi="Tahoma" w:cs="Tahoma"/>
          <w:sz w:val="16"/>
          <w:szCs w:val="16"/>
        </w:rPr>
      </w:pPr>
      <w:r w:rsidRPr="005F690C">
        <w:rPr>
          <w:rFonts w:ascii="Tahoma" w:hAnsi="Tahoma" w:cs="Tahoma"/>
          <w:sz w:val="16"/>
          <w:szCs w:val="16"/>
        </w:rPr>
        <w:t>----------------------------------------------------------------</w:t>
      </w:r>
      <w:r w:rsidR="00307F2E">
        <w:rPr>
          <w:rFonts w:ascii="Tahoma" w:hAnsi="Tahoma" w:cs="Tahoma"/>
          <w:sz w:val="16"/>
          <w:szCs w:val="16"/>
        </w:rPr>
        <w:t xml:space="preserve">--                </w:t>
      </w:r>
      <w:r w:rsidR="00307F2E">
        <w:rPr>
          <w:rFonts w:ascii="Tahoma" w:hAnsi="Tahoma" w:cs="Tahoma"/>
          <w:sz w:val="16"/>
          <w:szCs w:val="16"/>
        </w:rPr>
        <w:tab/>
      </w:r>
      <w:r w:rsidR="00307F2E" w:rsidRPr="005F690C">
        <w:rPr>
          <w:rFonts w:ascii="Tahoma" w:hAnsi="Tahoma" w:cs="Tahoma"/>
          <w:sz w:val="16"/>
          <w:szCs w:val="16"/>
        </w:rPr>
        <w:t>----------------------------------------------------------------</w:t>
      </w:r>
      <w:r w:rsidR="00307F2E">
        <w:rPr>
          <w:rFonts w:ascii="Tahoma" w:hAnsi="Tahoma" w:cs="Tahoma"/>
          <w:sz w:val="16"/>
          <w:szCs w:val="16"/>
        </w:rPr>
        <w:t>--</w:t>
      </w:r>
    </w:p>
    <w:p w14:paraId="5FAE2195" w14:textId="2FC3EA76" w:rsidR="00E8612D" w:rsidRDefault="007A63F2" w:rsidP="008739D0">
      <w:pPr>
        <w:autoSpaceDE w:val="0"/>
        <w:autoSpaceDN w:val="0"/>
        <w:adjustRightInd w:val="0"/>
        <w:rPr>
          <w:rFonts w:ascii="Tahoma" w:hAnsi="Tahoma" w:cs="Tahoma"/>
          <w:sz w:val="16"/>
          <w:szCs w:val="16"/>
        </w:rPr>
      </w:pPr>
      <w:r>
        <w:rPr>
          <w:rFonts w:ascii="Tahoma" w:hAnsi="Tahoma" w:cs="Tahoma"/>
          <w:color w:val="000000"/>
          <w:sz w:val="16"/>
          <w:szCs w:val="16"/>
        </w:rPr>
        <w:t xml:space="preserve">Tomáš </w:t>
      </w:r>
      <w:proofErr w:type="spellStart"/>
      <w:r>
        <w:rPr>
          <w:rFonts w:ascii="Tahoma" w:hAnsi="Tahoma" w:cs="Tahoma"/>
          <w:color w:val="000000"/>
          <w:sz w:val="16"/>
          <w:szCs w:val="16"/>
        </w:rPr>
        <w:t>Hauzner</w:t>
      </w:r>
      <w:proofErr w:type="spellEnd"/>
      <w:r w:rsidR="008739D0">
        <w:rPr>
          <w:rFonts w:ascii="Tahoma" w:hAnsi="Tahoma" w:cs="Tahoma"/>
          <w:color w:val="000000"/>
          <w:sz w:val="16"/>
          <w:szCs w:val="16"/>
        </w:rPr>
        <w:tab/>
      </w:r>
      <w:r w:rsidR="008739D0">
        <w:rPr>
          <w:rFonts w:ascii="Tahoma" w:hAnsi="Tahoma" w:cs="Tahoma"/>
          <w:color w:val="000000"/>
          <w:sz w:val="16"/>
          <w:szCs w:val="16"/>
        </w:rPr>
        <w:tab/>
      </w:r>
      <w:r w:rsidR="008739D0">
        <w:rPr>
          <w:rFonts w:ascii="Tahoma" w:hAnsi="Tahoma" w:cs="Tahoma"/>
          <w:color w:val="000000"/>
          <w:sz w:val="16"/>
          <w:szCs w:val="16"/>
        </w:rPr>
        <w:tab/>
      </w:r>
      <w:r w:rsidR="008739D0">
        <w:rPr>
          <w:rFonts w:ascii="Tahoma" w:hAnsi="Tahoma" w:cs="Tahoma"/>
          <w:color w:val="000000"/>
          <w:sz w:val="16"/>
          <w:szCs w:val="16"/>
        </w:rPr>
        <w:tab/>
      </w:r>
      <w:r w:rsidR="008739D0">
        <w:rPr>
          <w:rFonts w:ascii="Tahoma" w:hAnsi="Tahoma" w:cs="Tahoma"/>
          <w:color w:val="000000"/>
          <w:sz w:val="16"/>
          <w:szCs w:val="16"/>
        </w:rPr>
        <w:tab/>
        <w:t xml:space="preserve">              </w:t>
      </w:r>
      <w:r w:rsidR="00F96C7E">
        <w:rPr>
          <w:rFonts w:ascii="Tahoma" w:hAnsi="Tahoma" w:cs="Tahoma"/>
          <w:color w:val="000000"/>
          <w:sz w:val="16"/>
          <w:szCs w:val="16"/>
        </w:rPr>
        <w:t>prof. MUDr. David Feltl</w:t>
      </w:r>
      <w:r w:rsidR="00F96C7E" w:rsidRPr="002F53AE">
        <w:rPr>
          <w:rFonts w:ascii="Tahoma" w:hAnsi="Tahoma" w:cs="Tahoma"/>
          <w:color w:val="000000"/>
          <w:sz w:val="16"/>
          <w:szCs w:val="16"/>
        </w:rPr>
        <w:t>, Ph.D., MBA</w:t>
      </w:r>
      <w:r w:rsidR="00843023">
        <w:rPr>
          <w:rFonts w:ascii="Tahoma" w:hAnsi="Tahoma" w:cs="Tahoma"/>
          <w:sz w:val="16"/>
          <w:szCs w:val="16"/>
        </w:rPr>
        <w:tab/>
      </w:r>
    </w:p>
    <w:p w14:paraId="2890AF75" w14:textId="7FCCACEC" w:rsidR="008739D0" w:rsidRDefault="007A63F2" w:rsidP="008739D0">
      <w:pPr>
        <w:autoSpaceDE w:val="0"/>
        <w:autoSpaceDN w:val="0"/>
        <w:adjustRightInd w:val="0"/>
        <w:rPr>
          <w:rFonts w:ascii="Tahoma" w:hAnsi="Tahoma" w:cs="Tahoma"/>
          <w:sz w:val="16"/>
          <w:szCs w:val="16"/>
        </w:rPr>
      </w:pPr>
      <w:r>
        <w:rPr>
          <w:rFonts w:ascii="Tahoma" w:hAnsi="Tahoma" w:cs="Tahoma"/>
          <w:sz w:val="16"/>
          <w:szCs w:val="16"/>
        </w:rPr>
        <w:t xml:space="preserve">jednatel </w:t>
      </w:r>
      <w:proofErr w:type="spellStart"/>
      <w:r>
        <w:rPr>
          <w:rFonts w:ascii="Tahoma" w:hAnsi="Tahoma" w:cs="Tahoma"/>
          <w:sz w:val="16"/>
          <w:szCs w:val="16"/>
        </w:rPr>
        <w:t>TresTech</w:t>
      </w:r>
      <w:proofErr w:type="spellEnd"/>
      <w:r>
        <w:rPr>
          <w:rFonts w:ascii="Tahoma" w:hAnsi="Tahoma" w:cs="Tahoma"/>
          <w:sz w:val="16"/>
          <w:szCs w:val="16"/>
        </w:rPr>
        <w:t xml:space="preserve"> s.r.o.</w:t>
      </w:r>
      <w:r w:rsidR="00E8612D">
        <w:rPr>
          <w:rFonts w:ascii="Tahoma" w:hAnsi="Tahoma" w:cs="Tahoma"/>
          <w:sz w:val="16"/>
          <w:szCs w:val="16"/>
        </w:rPr>
        <w:tab/>
      </w:r>
      <w:r w:rsidR="00E8612D">
        <w:rPr>
          <w:rFonts w:ascii="Tahoma" w:hAnsi="Tahoma" w:cs="Tahoma"/>
          <w:sz w:val="16"/>
          <w:szCs w:val="16"/>
        </w:rPr>
        <w:tab/>
      </w:r>
      <w:r w:rsidR="00E8612D">
        <w:rPr>
          <w:rFonts w:ascii="Tahoma" w:hAnsi="Tahoma" w:cs="Tahoma"/>
          <w:sz w:val="16"/>
          <w:szCs w:val="16"/>
        </w:rPr>
        <w:tab/>
      </w:r>
      <w:r w:rsidR="00E8612D">
        <w:rPr>
          <w:rFonts w:ascii="Tahoma" w:hAnsi="Tahoma" w:cs="Tahoma"/>
          <w:sz w:val="16"/>
          <w:szCs w:val="16"/>
        </w:rPr>
        <w:tab/>
      </w:r>
      <w:r w:rsidR="00E8612D">
        <w:rPr>
          <w:rFonts w:ascii="Tahoma" w:hAnsi="Tahoma" w:cs="Tahoma"/>
          <w:sz w:val="16"/>
          <w:szCs w:val="16"/>
        </w:rPr>
        <w:tab/>
        <w:t>ř</w:t>
      </w:r>
      <w:r w:rsidR="00E8612D" w:rsidRPr="005F690C">
        <w:rPr>
          <w:rFonts w:ascii="Tahoma" w:hAnsi="Tahoma" w:cs="Tahoma"/>
          <w:sz w:val="16"/>
          <w:szCs w:val="16"/>
        </w:rPr>
        <w:t>editel Všeobecné fakultní nemocnice v Praze</w:t>
      </w:r>
    </w:p>
    <w:p w14:paraId="3F332ACA" w14:textId="7233C76E" w:rsidR="00EC40EC" w:rsidRPr="008739D0" w:rsidRDefault="008739D0" w:rsidP="008739D0">
      <w:pPr>
        <w:autoSpaceDE w:val="0"/>
        <w:autoSpaceDN w:val="0"/>
        <w:adjustRightInd w:val="0"/>
        <w:rPr>
          <w:rFonts w:ascii="Tahoma" w:hAnsi="Tahoma" w:cs="Tahoma"/>
          <w:color w:val="000000"/>
          <w:sz w:val="16"/>
          <w:szCs w:val="16"/>
        </w:rPr>
      </w:pPr>
      <w:r>
        <w:rPr>
          <w:rFonts w:ascii="Tahoma" w:hAnsi="Tahoma" w:cs="Tahoma"/>
          <w:sz w:val="16"/>
          <w:szCs w:val="16"/>
        </w:rPr>
        <w:t xml:space="preserve">                                                                                                            </w:t>
      </w:r>
      <w:r w:rsidR="00EC40EC" w:rsidRPr="005F690C">
        <w:rPr>
          <w:rFonts w:ascii="Tahoma" w:hAnsi="Tahoma" w:cs="Tahoma"/>
          <w:sz w:val="16"/>
          <w:szCs w:val="16"/>
        </w:rPr>
        <w:t xml:space="preserve">                            </w:t>
      </w:r>
    </w:p>
    <w:p w14:paraId="28FD4B7F" w14:textId="77777777" w:rsidR="00EC40EC" w:rsidRPr="005F690C" w:rsidRDefault="00EC40EC" w:rsidP="005F690C">
      <w:pPr>
        <w:jc w:val="both"/>
        <w:rPr>
          <w:rFonts w:ascii="Tahoma" w:hAnsi="Tahoma" w:cs="Tahoma"/>
          <w:b/>
          <w:sz w:val="16"/>
          <w:szCs w:val="16"/>
        </w:rPr>
      </w:pPr>
    </w:p>
    <w:p w14:paraId="1845FEE3" w14:textId="77777777" w:rsidR="00EC40EC" w:rsidRPr="005F690C" w:rsidRDefault="00EC40EC" w:rsidP="005F690C">
      <w:pPr>
        <w:jc w:val="both"/>
        <w:rPr>
          <w:rFonts w:ascii="Tahoma" w:hAnsi="Tahoma" w:cs="Tahoma"/>
          <w:b/>
          <w:sz w:val="16"/>
          <w:szCs w:val="16"/>
        </w:rPr>
      </w:pPr>
    </w:p>
    <w:p w14:paraId="5282BE40" w14:textId="4FCB06CB" w:rsidR="00F01815" w:rsidRPr="00115AC9" w:rsidRDefault="00BF48CE" w:rsidP="00115AC9">
      <w:pPr>
        <w:autoSpaceDE w:val="0"/>
        <w:autoSpaceDN w:val="0"/>
        <w:adjustRightInd w:val="0"/>
        <w:rPr>
          <w:rFonts w:ascii="Tahoma" w:hAnsi="Tahoma" w:cs="Tahoma"/>
          <w:sz w:val="16"/>
          <w:szCs w:val="16"/>
        </w:rPr>
      </w:pPr>
      <w:r>
        <w:rPr>
          <w:rFonts w:ascii="Tahoma" w:hAnsi="Tahoma" w:cs="Tahoma"/>
          <w:sz w:val="16"/>
          <w:szCs w:val="16"/>
        </w:rPr>
        <w:br w:type="page"/>
      </w:r>
      <w:r w:rsidR="00F01815" w:rsidRPr="00115AC9">
        <w:rPr>
          <w:rFonts w:ascii="Tahoma" w:hAnsi="Tahoma" w:cs="Tahoma"/>
          <w:sz w:val="16"/>
          <w:szCs w:val="16"/>
        </w:rPr>
        <w:lastRenderedPageBreak/>
        <w:t xml:space="preserve">Příloha č. 1 – Specifikace </w:t>
      </w:r>
      <w:r w:rsidR="00115AC9">
        <w:rPr>
          <w:rFonts w:ascii="Tahoma" w:hAnsi="Tahoma" w:cs="Tahoma"/>
          <w:sz w:val="16"/>
          <w:szCs w:val="16"/>
        </w:rPr>
        <w:t>zboží</w:t>
      </w:r>
    </w:p>
    <w:p w14:paraId="7CC98925" w14:textId="725190F6" w:rsidR="00F01815" w:rsidRPr="00F01815" w:rsidRDefault="00F01815" w:rsidP="00F01815">
      <w:pPr>
        <w:rPr>
          <w:rFonts w:ascii="Tahoma" w:hAnsi="Tahoma" w:cs="Tahoma"/>
          <w:b/>
          <w:bCs/>
          <w:sz w:val="16"/>
          <w:szCs w:val="16"/>
          <w:u w:val="single"/>
        </w:rPr>
      </w:pPr>
    </w:p>
    <w:p w14:paraId="2A61B8A9" w14:textId="77777777" w:rsidR="00F01815" w:rsidRPr="00F01815" w:rsidRDefault="00F01815" w:rsidP="00F01815">
      <w:pPr>
        <w:rPr>
          <w:rFonts w:ascii="Tahoma" w:hAnsi="Tahoma" w:cs="Tahoma"/>
          <w:b/>
          <w:bCs/>
          <w:sz w:val="16"/>
          <w:szCs w:val="16"/>
          <w:u w:val="single"/>
        </w:rPr>
      </w:pPr>
    </w:p>
    <w:p w14:paraId="571B0617" w14:textId="77777777" w:rsidR="00E96D3F" w:rsidRDefault="00E96D3F" w:rsidP="00E96D3F">
      <w:pPr>
        <w:rPr>
          <w:rFonts w:ascii="Tahoma" w:hAnsi="Tahoma" w:cs="Tahoma"/>
          <w:b/>
          <w:bCs/>
          <w:kern w:val="0"/>
          <w:u w:val="single"/>
          <w:lang w:eastAsia="en-US"/>
        </w:rPr>
      </w:pPr>
      <w:r>
        <w:rPr>
          <w:rFonts w:ascii="Tahoma" w:hAnsi="Tahoma" w:cs="Tahoma"/>
          <w:b/>
          <w:bCs/>
          <w:u w:val="single"/>
        </w:rPr>
        <w:t>Položka č. 1</w:t>
      </w:r>
    </w:p>
    <w:p w14:paraId="42C57BFE" w14:textId="572ABFDF" w:rsidR="00E96D3F" w:rsidRDefault="003D33BA" w:rsidP="00E96D3F">
      <w:pPr>
        <w:tabs>
          <w:tab w:val="left" w:pos="7797"/>
        </w:tabs>
        <w:contextualSpacing/>
        <w:rPr>
          <w:rFonts w:ascii="Tahoma" w:hAnsi="Tahoma" w:cs="Tahoma"/>
          <w:b/>
          <w:bCs/>
        </w:rPr>
      </w:pPr>
      <w:r>
        <w:rPr>
          <w:rFonts w:ascii="Tahoma" w:hAnsi="Tahoma" w:cs="Tahoma"/>
          <w:b/>
          <w:bCs/>
        </w:rPr>
        <w:t>Výpočetní server</w:t>
      </w:r>
      <w:r w:rsidR="00E96D3F">
        <w:tab/>
      </w:r>
      <w:r>
        <w:rPr>
          <w:rFonts w:ascii="Tahoma" w:hAnsi="Tahoma" w:cs="Tahoma"/>
          <w:b/>
          <w:bCs/>
        </w:rPr>
        <w:t>1</w:t>
      </w:r>
      <w:r w:rsidR="00E96D3F">
        <w:rPr>
          <w:rFonts w:ascii="Tahoma" w:hAnsi="Tahoma" w:cs="Tahoma"/>
          <w:b/>
          <w:bCs/>
        </w:rPr>
        <w:t xml:space="preserve"> kus</w:t>
      </w:r>
    </w:p>
    <w:p w14:paraId="420C4C3C" w14:textId="77777777" w:rsidR="00F6444C" w:rsidRDefault="00F6444C" w:rsidP="00F6444C">
      <w:pPr>
        <w:contextualSpacing/>
        <w:rPr>
          <w:rFonts w:ascii="Tahoma" w:hAnsi="Tahoma" w:cs="Tahoma"/>
          <w:b/>
          <w:bCs/>
        </w:rPr>
      </w:pPr>
      <w:r>
        <w:rPr>
          <w:rFonts w:ascii="Tahoma" w:hAnsi="Tahoma" w:cs="Tahoma"/>
          <w:b/>
          <w:bCs/>
        </w:rPr>
        <w:t xml:space="preserve">Typ: </w:t>
      </w:r>
      <w:r w:rsidRPr="00937C44">
        <w:rPr>
          <w:rFonts w:ascii="Tahoma" w:hAnsi="Tahoma" w:cs="Tahoma"/>
          <w:b/>
          <w:bCs/>
        </w:rPr>
        <w:t xml:space="preserve">HPE </w:t>
      </w:r>
      <w:proofErr w:type="spellStart"/>
      <w:r w:rsidRPr="00937C44">
        <w:rPr>
          <w:rFonts w:ascii="Tahoma" w:hAnsi="Tahoma" w:cs="Tahoma"/>
          <w:b/>
          <w:bCs/>
        </w:rPr>
        <w:t>ProLiant</w:t>
      </w:r>
      <w:proofErr w:type="spellEnd"/>
      <w:r w:rsidRPr="00937C44">
        <w:rPr>
          <w:rFonts w:ascii="Tahoma" w:hAnsi="Tahoma" w:cs="Tahoma"/>
          <w:b/>
          <w:bCs/>
        </w:rPr>
        <w:t xml:space="preserve"> DL380 Gen12</w:t>
      </w:r>
    </w:p>
    <w:p w14:paraId="6CD57B5A" w14:textId="77777777" w:rsidR="00F6444C" w:rsidRDefault="00F6444C" w:rsidP="00F6444C">
      <w:pPr>
        <w:contextualSpacing/>
        <w:rPr>
          <w:rFonts w:ascii="Tahoma" w:hAnsi="Tahoma" w:cs="Tahoma"/>
          <w:b/>
          <w:bCs/>
        </w:rPr>
      </w:pPr>
      <w:r>
        <w:rPr>
          <w:rFonts w:ascii="Tahoma" w:hAnsi="Tahoma" w:cs="Tahoma"/>
          <w:b/>
          <w:bCs/>
        </w:rPr>
        <w:t xml:space="preserve">PN: </w:t>
      </w:r>
      <w:r w:rsidRPr="0002312B">
        <w:rPr>
          <w:rFonts w:ascii="Tahoma" w:hAnsi="Tahoma" w:cs="Tahoma"/>
          <w:b/>
          <w:bCs/>
        </w:rPr>
        <w:t>P73285-B21</w:t>
      </w:r>
    </w:p>
    <w:p w14:paraId="01441B64" w14:textId="77777777" w:rsidR="00D342B9" w:rsidRDefault="00D342B9" w:rsidP="00D342B9">
      <w:pPr>
        <w:contextualSpacing/>
        <w:rPr>
          <w:rFonts w:ascii="Tahoma" w:hAnsi="Tahoma" w:cs="Tahoma"/>
          <w:b/>
          <w:bCs/>
        </w:rPr>
      </w:pPr>
    </w:p>
    <w:p w14:paraId="165E1B9B" w14:textId="77777777" w:rsidR="006A4CC0" w:rsidRDefault="006A4CC0" w:rsidP="006A4CC0">
      <w:pPr>
        <w:pStyle w:val="Odstavecseseznamem"/>
        <w:numPr>
          <w:ilvl w:val="0"/>
          <w:numId w:val="24"/>
        </w:numPr>
        <w:suppressAutoHyphens w:val="0"/>
        <w:spacing w:after="200" w:line="276" w:lineRule="auto"/>
        <w:contextualSpacing/>
        <w:rPr>
          <w:rFonts w:ascii="Tahoma" w:hAnsi="Tahoma" w:cs="Tahoma"/>
        </w:rPr>
      </w:pPr>
      <w:proofErr w:type="spellStart"/>
      <w:r w:rsidRPr="003740F9">
        <w:rPr>
          <w:rFonts w:ascii="Tahoma" w:hAnsi="Tahoma" w:cs="Tahoma"/>
        </w:rPr>
        <w:t>Rackmount</w:t>
      </w:r>
      <w:proofErr w:type="spellEnd"/>
      <w:r w:rsidRPr="003740F9">
        <w:rPr>
          <w:rFonts w:ascii="Tahoma" w:hAnsi="Tahoma" w:cs="Tahoma"/>
        </w:rPr>
        <w:t xml:space="preserve"> 2U</w:t>
      </w:r>
    </w:p>
    <w:p w14:paraId="3355D3B7" w14:textId="77777777" w:rsidR="006A4CC0" w:rsidRDefault="006A4CC0" w:rsidP="006A4CC0">
      <w:pPr>
        <w:pStyle w:val="Odstavecseseznamem"/>
        <w:numPr>
          <w:ilvl w:val="0"/>
          <w:numId w:val="24"/>
        </w:numPr>
        <w:suppressAutoHyphens w:val="0"/>
        <w:spacing w:after="200" w:line="276" w:lineRule="auto"/>
        <w:contextualSpacing/>
        <w:rPr>
          <w:rFonts w:ascii="Tahoma" w:hAnsi="Tahoma" w:cs="Tahoma"/>
        </w:rPr>
      </w:pPr>
      <w:r w:rsidRPr="00614EDF">
        <w:rPr>
          <w:rFonts w:ascii="Tahoma" w:hAnsi="Tahoma" w:cs="Tahoma"/>
        </w:rPr>
        <w:t xml:space="preserve">CPU: 1 x 32 </w:t>
      </w:r>
      <w:proofErr w:type="spellStart"/>
      <w:r w:rsidRPr="00614EDF">
        <w:rPr>
          <w:rFonts w:ascii="Tahoma" w:hAnsi="Tahoma" w:cs="Tahoma"/>
        </w:rPr>
        <w:t>core</w:t>
      </w:r>
      <w:proofErr w:type="spellEnd"/>
      <w:r w:rsidRPr="00614EDF">
        <w:rPr>
          <w:rFonts w:ascii="Tahoma" w:hAnsi="Tahoma" w:cs="Tahoma"/>
        </w:rPr>
        <w:t xml:space="preserve"> minimálně 2.2GHz</w:t>
      </w:r>
    </w:p>
    <w:p w14:paraId="7EA7D51D" w14:textId="77777777" w:rsidR="006A4CC0" w:rsidRDefault="006A4CC0" w:rsidP="006A4CC0">
      <w:pPr>
        <w:pStyle w:val="Odstavecseseznamem"/>
        <w:numPr>
          <w:ilvl w:val="0"/>
          <w:numId w:val="24"/>
        </w:numPr>
        <w:suppressAutoHyphens w:val="0"/>
        <w:spacing w:after="200" w:line="276" w:lineRule="auto"/>
        <w:contextualSpacing/>
        <w:rPr>
          <w:rFonts w:ascii="Tahoma" w:hAnsi="Tahoma" w:cs="Tahoma"/>
        </w:rPr>
      </w:pPr>
      <w:r w:rsidRPr="00020DE0">
        <w:rPr>
          <w:rFonts w:ascii="Tahoma" w:hAnsi="Tahoma" w:cs="Tahoma"/>
        </w:rPr>
        <w:t xml:space="preserve">RAM: </w:t>
      </w:r>
      <w:proofErr w:type="gramStart"/>
      <w:r w:rsidRPr="00020DE0">
        <w:rPr>
          <w:rFonts w:ascii="Tahoma" w:hAnsi="Tahoma" w:cs="Tahoma"/>
        </w:rPr>
        <w:t>128GB</w:t>
      </w:r>
      <w:proofErr w:type="gramEnd"/>
      <w:r w:rsidRPr="00020DE0">
        <w:rPr>
          <w:rFonts w:ascii="Tahoma" w:hAnsi="Tahoma" w:cs="Tahoma"/>
        </w:rPr>
        <w:t xml:space="preserve"> DDR5</w:t>
      </w:r>
      <w:r>
        <w:rPr>
          <w:rFonts w:ascii="Tahoma" w:hAnsi="Tahoma" w:cs="Tahoma"/>
        </w:rPr>
        <w:t xml:space="preserve"> </w:t>
      </w:r>
      <w:r w:rsidRPr="00586C36">
        <w:rPr>
          <w:rFonts w:ascii="Tahoma" w:hAnsi="Tahoma" w:cs="Tahoma"/>
        </w:rPr>
        <w:t>minimálně 5200 MT/s</w:t>
      </w:r>
    </w:p>
    <w:p w14:paraId="07A7BE3D" w14:textId="77777777" w:rsidR="006A4CC0" w:rsidRDefault="006A4CC0" w:rsidP="006A4CC0">
      <w:pPr>
        <w:pStyle w:val="Odstavecseseznamem"/>
        <w:numPr>
          <w:ilvl w:val="0"/>
          <w:numId w:val="24"/>
        </w:numPr>
        <w:suppressAutoHyphens w:val="0"/>
        <w:spacing w:after="200" w:line="276" w:lineRule="auto"/>
        <w:contextualSpacing/>
        <w:rPr>
          <w:rFonts w:ascii="Tahoma" w:hAnsi="Tahoma" w:cs="Tahoma"/>
        </w:rPr>
      </w:pPr>
      <w:r w:rsidRPr="00614EDF">
        <w:rPr>
          <w:rFonts w:ascii="Tahoma" w:hAnsi="Tahoma" w:cs="Tahoma"/>
        </w:rPr>
        <w:t>HDD: 2 x SAS minimálně 12TB a 7,2K</w:t>
      </w:r>
    </w:p>
    <w:p w14:paraId="4939D1A6" w14:textId="77777777" w:rsidR="006A4CC0" w:rsidRDefault="006A4CC0" w:rsidP="006A4CC0">
      <w:pPr>
        <w:pStyle w:val="Odstavecseseznamem"/>
        <w:numPr>
          <w:ilvl w:val="0"/>
          <w:numId w:val="24"/>
        </w:numPr>
        <w:suppressAutoHyphens w:val="0"/>
        <w:spacing w:after="200" w:line="276" w:lineRule="auto"/>
        <w:contextualSpacing/>
        <w:rPr>
          <w:rFonts w:ascii="Tahoma" w:hAnsi="Tahoma" w:cs="Tahoma"/>
        </w:rPr>
      </w:pPr>
      <w:r w:rsidRPr="00FD4E55">
        <w:rPr>
          <w:rFonts w:ascii="Tahoma" w:hAnsi="Tahoma" w:cs="Tahoma"/>
        </w:rPr>
        <w:t xml:space="preserve">SSD: 4 x 1.92TB </w:t>
      </w:r>
      <w:proofErr w:type="spellStart"/>
      <w:r w:rsidRPr="00FD4E55">
        <w:rPr>
          <w:rFonts w:ascii="Tahoma" w:hAnsi="Tahoma" w:cs="Tahoma"/>
        </w:rPr>
        <w:t>NVMe</w:t>
      </w:r>
      <w:proofErr w:type="spellEnd"/>
      <w:r>
        <w:rPr>
          <w:rFonts w:ascii="Tahoma" w:hAnsi="Tahoma" w:cs="Tahoma"/>
        </w:rPr>
        <w:t xml:space="preserve"> </w:t>
      </w:r>
      <w:r w:rsidRPr="00452C71">
        <w:rPr>
          <w:rFonts w:ascii="Tahoma" w:hAnsi="Tahoma" w:cs="Tahoma"/>
        </w:rPr>
        <w:t>s hodnotou DWPD minimálně 1</w:t>
      </w:r>
    </w:p>
    <w:p w14:paraId="4A2C9C94" w14:textId="77777777" w:rsidR="006A4CC0" w:rsidRDefault="006A4CC0" w:rsidP="006A4CC0">
      <w:pPr>
        <w:pStyle w:val="Odstavecseseznamem"/>
        <w:numPr>
          <w:ilvl w:val="0"/>
          <w:numId w:val="24"/>
        </w:numPr>
        <w:suppressAutoHyphens w:val="0"/>
        <w:spacing w:after="200" w:line="276" w:lineRule="auto"/>
        <w:contextualSpacing/>
        <w:rPr>
          <w:rFonts w:ascii="Tahoma" w:hAnsi="Tahoma" w:cs="Tahoma"/>
        </w:rPr>
      </w:pPr>
      <w:r w:rsidRPr="00586C36">
        <w:rPr>
          <w:rFonts w:ascii="Tahoma" w:hAnsi="Tahoma" w:cs="Tahoma"/>
        </w:rPr>
        <w:t xml:space="preserve">HW RAID řadič pro SATA, SAS a </w:t>
      </w:r>
      <w:proofErr w:type="spellStart"/>
      <w:r w:rsidRPr="00586C36">
        <w:rPr>
          <w:rFonts w:ascii="Tahoma" w:hAnsi="Tahoma" w:cs="Tahoma"/>
        </w:rPr>
        <w:t>NVMe</w:t>
      </w:r>
      <w:proofErr w:type="spellEnd"/>
      <w:r w:rsidRPr="00586C36">
        <w:rPr>
          <w:rFonts w:ascii="Tahoma" w:hAnsi="Tahoma" w:cs="Tahoma"/>
        </w:rPr>
        <w:t xml:space="preserve"> disky s minimální </w:t>
      </w:r>
      <w:proofErr w:type="spellStart"/>
      <w:r w:rsidRPr="00586C36">
        <w:rPr>
          <w:rFonts w:ascii="Tahoma" w:hAnsi="Tahoma" w:cs="Tahoma"/>
        </w:rPr>
        <w:t>cache</w:t>
      </w:r>
      <w:proofErr w:type="spellEnd"/>
      <w:r w:rsidRPr="00586C36">
        <w:rPr>
          <w:rFonts w:ascii="Tahoma" w:hAnsi="Tahoma" w:cs="Tahoma"/>
        </w:rPr>
        <w:t xml:space="preserve"> </w:t>
      </w:r>
      <w:proofErr w:type="gramStart"/>
      <w:r w:rsidRPr="00586C36">
        <w:rPr>
          <w:rFonts w:ascii="Tahoma" w:hAnsi="Tahoma" w:cs="Tahoma"/>
        </w:rPr>
        <w:t>8GB</w:t>
      </w:r>
      <w:proofErr w:type="gramEnd"/>
      <w:r w:rsidRPr="00586C36">
        <w:rPr>
          <w:rFonts w:ascii="Tahoma" w:hAnsi="Tahoma" w:cs="Tahoma"/>
        </w:rPr>
        <w:t xml:space="preserve">, která </w:t>
      </w:r>
    </w:p>
    <w:p w14:paraId="2C7FBA5A" w14:textId="77777777" w:rsidR="006A4CC0" w:rsidRPr="00586C36" w:rsidRDefault="006A4CC0" w:rsidP="006A4CC0">
      <w:pPr>
        <w:pStyle w:val="Odstavecseseznamem"/>
        <w:ind w:left="720"/>
        <w:rPr>
          <w:rFonts w:ascii="Tahoma" w:hAnsi="Tahoma" w:cs="Tahoma"/>
        </w:rPr>
      </w:pPr>
      <w:r w:rsidRPr="00586C36">
        <w:rPr>
          <w:rFonts w:ascii="Tahoma" w:hAnsi="Tahoma" w:cs="Tahoma"/>
        </w:rPr>
        <w:t>je zálohovaná baterií.</w:t>
      </w:r>
    </w:p>
    <w:p w14:paraId="3B1CC757" w14:textId="77777777" w:rsidR="006A4CC0" w:rsidRDefault="006A4CC0" w:rsidP="006A4CC0">
      <w:pPr>
        <w:pStyle w:val="Odstavecseseznamem"/>
        <w:numPr>
          <w:ilvl w:val="0"/>
          <w:numId w:val="24"/>
        </w:numPr>
        <w:suppressAutoHyphens w:val="0"/>
        <w:spacing w:after="200" w:line="276" w:lineRule="auto"/>
        <w:contextualSpacing/>
        <w:rPr>
          <w:rFonts w:ascii="Tahoma" w:hAnsi="Tahoma" w:cs="Tahoma"/>
        </w:rPr>
      </w:pPr>
      <w:r w:rsidRPr="00452C71">
        <w:rPr>
          <w:rFonts w:ascii="Tahoma" w:hAnsi="Tahoma" w:cs="Tahoma"/>
        </w:rPr>
        <w:t xml:space="preserve">LAN: minimálně 1 </w:t>
      </w:r>
      <w:proofErr w:type="spellStart"/>
      <w:r w:rsidRPr="00452C71">
        <w:rPr>
          <w:rFonts w:ascii="Tahoma" w:hAnsi="Tahoma" w:cs="Tahoma"/>
        </w:rPr>
        <w:t>dual</w:t>
      </w:r>
      <w:proofErr w:type="spellEnd"/>
      <w:r w:rsidRPr="00452C71">
        <w:rPr>
          <w:rFonts w:ascii="Tahoma" w:hAnsi="Tahoma" w:cs="Tahoma"/>
        </w:rPr>
        <w:t xml:space="preserve"> portovou 10Gb kartu, která bude osazená SFP+ transceivery </w:t>
      </w:r>
    </w:p>
    <w:p w14:paraId="5A183ABB" w14:textId="77777777" w:rsidR="006A4CC0" w:rsidRDefault="006A4CC0" w:rsidP="006A4CC0">
      <w:pPr>
        <w:pStyle w:val="Odstavecseseznamem"/>
        <w:ind w:left="720"/>
        <w:rPr>
          <w:rFonts w:ascii="Tahoma" w:hAnsi="Tahoma" w:cs="Tahoma"/>
        </w:rPr>
      </w:pPr>
      <w:r w:rsidRPr="00452C71">
        <w:rPr>
          <w:rFonts w:ascii="Tahoma" w:hAnsi="Tahoma" w:cs="Tahoma"/>
        </w:rPr>
        <w:t xml:space="preserve">typu </w:t>
      </w:r>
      <w:proofErr w:type="spellStart"/>
      <w:r w:rsidRPr="00452C71">
        <w:rPr>
          <w:rFonts w:ascii="Tahoma" w:hAnsi="Tahoma" w:cs="Tahoma"/>
        </w:rPr>
        <w:t>multimode</w:t>
      </w:r>
      <w:proofErr w:type="spellEnd"/>
      <w:r w:rsidRPr="00452C71">
        <w:rPr>
          <w:rFonts w:ascii="Tahoma" w:hAnsi="Tahoma" w:cs="Tahoma"/>
        </w:rPr>
        <w:t>.</w:t>
      </w:r>
    </w:p>
    <w:p w14:paraId="6E9207E0" w14:textId="77777777" w:rsidR="006A4CC0" w:rsidRDefault="006A4CC0" w:rsidP="006A4CC0">
      <w:pPr>
        <w:pStyle w:val="Odstavecseseznamem"/>
        <w:numPr>
          <w:ilvl w:val="0"/>
          <w:numId w:val="24"/>
        </w:numPr>
        <w:suppressAutoHyphens w:val="0"/>
        <w:spacing w:after="200" w:line="276" w:lineRule="auto"/>
        <w:contextualSpacing/>
        <w:rPr>
          <w:rFonts w:ascii="Tahoma" w:hAnsi="Tahoma" w:cs="Tahoma"/>
        </w:rPr>
      </w:pPr>
      <w:proofErr w:type="gramStart"/>
      <w:r w:rsidRPr="00A36E3E">
        <w:rPr>
          <w:rFonts w:ascii="Tahoma" w:hAnsi="Tahoma" w:cs="Tahoma"/>
        </w:rPr>
        <w:t>5-letá</w:t>
      </w:r>
      <w:proofErr w:type="gramEnd"/>
      <w:r w:rsidRPr="00A36E3E">
        <w:rPr>
          <w:rFonts w:ascii="Tahoma" w:hAnsi="Tahoma" w:cs="Tahoma"/>
        </w:rPr>
        <w:t xml:space="preserve"> servisní podpora se zásahem NBD</w:t>
      </w:r>
      <w:r>
        <w:rPr>
          <w:rFonts w:ascii="Tahoma" w:hAnsi="Tahoma" w:cs="Tahoma"/>
        </w:rPr>
        <w:t xml:space="preserve"> s odezvou do 2 hodin</w:t>
      </w:r>
    </w:p>
    <w:p w14:paraId="52F31A46" w14:textId="77777777" w:rsidR="00876E20" w:rsidRDefault="00876E20" w:rsidP="00D41374">
      <w:pPr>
        <w:tabs>
          <w:tab w:val="left" w:pos="7797"/>
        </w:tabs>
        <w:contextualSpacing/>
        <w:rPr>
          <w:rFonts w:ascii="Tahoma" w:hAnsi="Tahoma" w:cs="Tahoma"/>
          <w:b/>
          <w:sz w:val="16"/>
          <w:szCs w:val="16"/>
        </w:rPr>
      </w:pPr>
    </w:p>
    <w:p w14:paraId="6BD4DEFE" w14:textId="77777777" w:rsidR="00876E20" w:rsidRDefault="00876E20" w:rsidP="00D41374">
      <w:pPr>
        <w:tabs>
          <w:tab w:val="left" w:pos="7797"/>
        </w:tabs>
        <w:contextualSpacing/>
        <w:rPr>
          <w:rFonts w:ascii="Tahoma" w:hAnsi="Tahoma" w:cs="Tahoma"/>
          <w:b/>
          <w:sz w:val="16"/>
          <w:szCs w:val="16"/>
        </w:rPr>
      </w:pPr>
    </w:p>
    <w:p w14:paraId="0398C924" w14:textId="77777777" w:rsidR="00876E20" w:rsidRDefault="00876E20" w:rsidP="00D41374">
      <w:pPr>
        <w:tabs>
          <w:tab w:val="left" w:pos="7797"/>
        </w:tabs>
        <w:contextualSpacing/>
        <w:rPr>
          <w:rFonts w:ascii="Tahoma" w:hAnsi="Tahoma" w:cs="Tahoma"/>
          <w:b/>
          <w:sz w:val="16"/>
          <w:szCs w:val="16"/>
        </w:rPr>
      </w:pPr>
    </w:p>
    <w:p w14:paraId="38A22B1C" w14:textId="77777777" w:rsidR="00876E20" w:rsidRDefault="00876E20" w:rsidP="00D41374">
      <w:pPr>
        <w:tabs>
          <w:tab w:val="left" w:pos="7797"/>
        </w:tabs>
        <w:contextualSpacing/>
        <w:rPr>
          <w:rFonts w:ascii="Tahoma" w:hAnsi="Tahoma" w:cs="Tahoma"/>
          <w:b/>
          <w:sz w:val="16"/>
          <w:szCs w:val="16"/>
        </w:rPr>
      </w:pPr>
    </w:p>
    <w:p w14:paraId="3CB7D3AB" w14:textId="77777777" w:rsidR="00876E20" w:rsidRPr="00B118CC" w:rsidRDefault="00876E20" w:rsidP="00D41374">
      <w:pPr>
        <w:tabs>
          <w:tab w:val="left" w:pos="7797"/>
        </w:tabs>
        <w:contextualSpacing/>
        <w:rPr>
          <w:rFonts w:ascii="Tahoma" w:hAnsi="Tahoma" w:cs="Tahoma"/>
          <w:bCs/>
          <w:sz w:val="16"/>
          <w:szCs w:val="16"/>
        </w:rPr>
      </w:pPr>
    </w:p>
    <w:p w14:paraId="7F6561B7" w14:textId="022EF9E5" w:rsidR="00876E20" w:rsidRPr="00B118CC" w:rsidRDefault="00B118CC" w:rsidP="00D41374">
      <w:pPr>
        <w:tabs>
          <w:tab w:val="left" w:pos="7797"/>
        </w:tabs>
        <w:contextualSpacing/>
        <w:rPr>
          <w:rFonts w:ascii="Tahoma" w:hAnsi="Tahoma" w:cs="Tahoma"/>
          <w:bCs/>
          <w:sz w:val="16"/>
          <w:szCs w:val="16"/>
        </w:rPr>
      </w:pPr>
      <w:r w:rsidRPr="00B118CC">
        <w:rPr>
          <w:rFonts w:ascii="Tahoma" w:hAnsi="Tahoma" w:cs="Tahoma"/>
          <w:bCs/>
          <w:sz w:val="16"/>
          <w:szCs w:val="16"/>
        </w:rPr>
        <w:t>Příloha č. 2 – Položkový ceník</w:t>
      </w:r>
    </w:p>
    <w:p w14:paraId="36A7353C" w14:textId="77777777" w:rsidR="00876E20" w:rsidRDefault="00876E20" w:rsidP="00D41374">
      <w:pPr>
        <w:tabs>
          <w:tab w:val="left" w:pos="7797"/>
        </w:tabs>
        <w:contextualSpacing/>
        <w:rPr>
          <w:rFonts w:ascii="Tahoma" w:hAnsi="Tahoma" w:cs="Tahoma"/>
          <w:b/>
          <w:sz w:val="16"/>
          <w:szCs w:val="16"/>
        </w:rPr>
      </w:pPr>
    </w:p>
    <w:p w14:paraId="17DDA614" w14:textId="77777777" w:rsidR="00876E20" w:rsidRDefault="00876E20" w:rsidP="00D41374">
      <w:pPr>
        <w:tabs>
          <w:tab w:val="left" w:pos="7797"/>
        </w:tabs>
        <w:contextualSpacing/>
        <w:rPr>
          <w:rFonts w:ascii="Tahoma" w:hAnsi="Tahoma" w:cs="Tahoma"/>
          <w:b/>
          <w:sz w:val="16"/>
          <w:szCs w:val="16"/>
        </w:rPr>
      </w:pPr>
    </w:p>
    <w:p w14:paraId="7F00C924" w14:textId="77777777" w:rsidR="00876E20" w:rsidRDefault="00876E20" w:rsidP="00D41374">
      <w:pPr>
        <w:tabs>
          <w:tab w:val="left" w:pos="7797"/>
        </w:tabs>
        <w:contextualSpacing/>
        <w:rPr>
          <w:rFonts w:ascii="Tahoma" w:hAnsi="Tahoma" w:cs="Tahoma"/>
          <w:b/>
          <w:sz w:val="16"/>
          <w:szCs w:val="16"/>
        </w:rPr>
      </w:pPr>
    </w:p>
    <w:p w14:paraId="6D0C71D1" w14:textId="28E0DE96" w:rsidR="00876E20" w:rsidRDefault="00B118CC" w:rsidP="00D41374">
      <w:pPr>
        <w:tabs>
          <w:tab w:val="left" w:pos="7797"/>
        </w:tabs>
        <w:contextualSpacing/>
        <w:rPr>
          <w:rFonts w:ascii="Tahoma" w:hAnsi="Tahoma" w:cs="Tahoma"/>
          <w:b/>
          <w:sz w:val="16"/>
          <w:szCs w:val="16"/>
        </w:rPr>
      </w:pPr>
      <w:r w:rsidRPr="00B118CC">
        <w:rPr>
          <w:rFonts w:ascii="Tahoma" w:hAnsi="Tahoma" w:cs="Tahoma"/>
          <w:b/>
          <w:noProof/>
          <w:sz w:val="16"/>
          <w:szCs w:val="16"/>
        </w:rPr>
        <w:drawing>
          <wp:inline distT="0" distB="0" distL="0" distR="0" wp14:anchorId="520A267C" wp14:editId="3EC286EA">
            <wp:extent cx="5760720" cy="662940"/>
            <wp:effectExtent l="0" t="0" r="0" b="3810"/>
            <wp:docPr id="17745813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662940"/>
                    </a:xfrm>
                    <a:prstGeom prst="rect">
                      <a:avLst/>
                    </a:prstGeom>
                    <a:noFill/>
                    <a:ln>
                      <a:noFill/>
                    </a:ln>
                  </pic:spPr>
                </pic:pic>
              </a:graphicData>
            </a:graphic>
          </wp:inline>
        </w:drawing>
      </w:r>
    </w:p>
    <w:p w14:paraId="29E2B9AC" w14:textId="77777777" w:rsidR="00876E20" w:rsidRDefault="00876E20" w:rsidP="00D41374">
      <w:pPr>
        <w:tabs>
          <w:tab w:val="left" w:pos="7797"/>
        </w:tabs>
        <w:contextualSpacing/>
        <w:rPr>
          <w:rFonts w:ascii="Tahoma" w:hAnsi="Tahoma" w:cs="Tahoma"/>
          <w:b/>
          <w:sz w:val="16"/>
          <w:szCs w:val="16"/>
        </w:rPr>
      </w:pPr>
    </w:p>
    <w:p w14:paraId="7F34D16F" w14:textId="77777777" w:rsidR="00876E20" w:rsidRDefault="00876E20" w:rsidP="00D41374">
      <w:pPr>
        <w:tabs>
          <w:tab w:val="left" w:pos="7797"/>
        </w:tabs>
        <w:contextualSpacing/>
        <w:rPr>
          <w:rFonts w:ascii="Tahoma" w:hAnsi="Tahoma" w:cs="Tahoma"/>
          <w:b/>
          <w:sz w:val="16"/>
          <w:szCs w:val="16"/>
        </w:rPr>
      </w:pPr>
    </w:p>
    <w:p w14:paraId="2973B742" w14:textId="77777777" w:rsidR="00876E20" w:rsidRDefault="00876E20" w:rsidP="00D41374">
      <w:pPr>
        <w:tabs>
          <w:tab w:val="left" w:pos="7797"/>
        </w:tabs>
        <w:contextualSpacing/>
        <w:rPr>
          <w:rFonts w:ascii="Tahoma" w:hAnsi="Tahoma" w:cs="Tahoma"/>
          <w:b/>
          <w:sz w:val="16"/>
          <w:szCs w:val="16"/>
        </w:rPr>
      </w:pPr>
    </w:p>
    <w:p w14:paraId="50289882" w14:textId="77777777" w:rsidR="00876E20" w:rsidRDefault="00876E20" w:rsidP="00D41374">
      <w:pPr>
        <w:tabs>
          <w:tab w:val="left" w:pos="7797"/>
        </w:tabs>
        <w:contextualSpacing/>
        <w:rPr>
          <w:rFonts w:ascii="Tahoma" w:hAnsi="Tahoma" w:cs="Tahoma"/>
          <w:b/>
          <w:sz w:val="16"/>
          <w:szCs w:val="16"/>
        </w:rPr>
      </w:pPr>
    </w:p>
    <w:p w14:paraId="15DF102F" w14:textId="77777777" w:rsidR="00876E20" w:rsidRDefault="00876E20" w:rsidP="00D41374">
      <w:pPr>
        <w:tabs>
          <w:tab w:val="left" w:pos="7797"/>
        </w:tabs>
        <w:contextualSpacing/>
        <w:rPr>
          <w:rFonts w:ascii="Tahoma" w:hAnsi="Tahoma" w:cs="Tahoma"/>
          <w:b/>
          <w:sz w:val="16"/>
          <w:szCs w:val="16"/>
        </w:rPr>
      </w:pPr>
    </w:p>
    <w:p w14:paraId="29B4F190" w14:textId="77777777" w:rsidR="00876E20" w:rsidRDefault="00876E20" w:rsidP="00D41374">
      <w:pPr>
        <w:tabs>
          <w:tab w:val="left" w:pos="7797"/>
        </w:tabs>
        <w:contextualSpacing/>
        <w:rPr>
          <w:rFonts w:ascii="Tahoma" w:hAnsi="Tahoma" w:cs="Tahoma"/>
          <w:b/>
          <w:sz w:val="16"/>
          <w:szCs w:val="16"/>
        </w:rPr>
      </w:pPr>
    </w:p>
    <w:p w14:paraId="32382EC5" w14:textId="77777777" w:rsidR="00876E20" w:rsidRDefault="00876E20" w:rsidP="00D41374">
      <w:pPr>
        <w:tabs>
          <w:tab w:val="left" w:pos="7797"/>
        </w:tabs>
        <w:contextualSpacing/>
        <w:rPr>
          <w:rFonts w:ascii="Tahoma" w:hAnsi="Tahoma" w:cs="Tahoma"/>
          <w:b/>
          <w:sz w:val="16"/>
          <w:szCs w:val="16"/>
        </w:rPr>
      </w:pPr>
    </w:p>
    <w:p w14:paraId="7C6DF6CE" w14:textId="77777777" w:rsidR="00876E20" w:rsidRDefault="00876E20" w:rsidP="00D41374">
      <w:pPr>
        <w:tabs>
          <w:tab w:val="left" w:pos="7797"/>
        </w:tabs>
        <w:contextualSpacing/>
        <w:rPr>
          <w:rFonts w:ascii="Tahoma" w:hAnsi="Tahoma" w:cs="Tahoma"/>
          <w:b/>
          <w:sz w:val="16"/>
          <w:szCs w:val="16"/>
        </w:rPr>
      </w:pPr>
    </w:p>
    <w:p w14:paraId="678B2046" w14:textId="77777777" w:rsidR="00876E20" w:rsidRDefault="00876E20" w:rsidP="00D41374">
      <w:pPr>
        <w:tabs>
          <w:tab w:val="left" w:pos="7797"/>
        </w:tabs>
        <w:contextualSpacing/>
        <w:rPr>
          <w:rFonts w:ascii="Tahoma" w:hAnsi="Tahoma" w:cs="Tahoma"/>
          <w:b/>
          <w:sz w:val="16"/>
          <w:szCs w:val="16"/>
        </w:rPr>
      </w:pPr>
    </w:p>
    <w:p w14:paraId="4D68F774" w14:textId="77777777" w:rsidR="00876E20" w:rsidRDefault="00876E20" w:rsidP="00D41374">
      <w:pPr>
        <w:tabs>
          <w:tab w:val="left" w:pos="7797"/>
        </w:tabs>
        <w:contextualSpacing/>
        <w:rPr>
          <w:rFonts w:ascii="Tahoma" w:hAnsi="Tahoma" w:cs="Tahoma"/>
          <w:b/>
          <w:sz w:val="16"/>
          <w:szCs w:val="16"/>
        </w:rPr>
      </w:pPr>
    </w:p>
    <w:p w14:paraId="7F75BB35" w14:textId="77777777" w:rsidR="00876E20" w:rsidRDefault="00876E20" w:rsidP="00D41374">
      <w:pPr>
        <w:tabs>
          <w:tab w:val="left" w:pos="7797"/>
        </w:tabs>
        <w:contextualSpacing/>
        <w:rPr>
          <w:rFonts w:ascii="Tahoma" w:hAnsi="Tahoma" w:cs="Tahoma"/>
          <w:b/>
          <w:sz w:val="16"/>
          <w:szCs w:val="16"/>
        </w:rPr>
      </w:pPr>
    </w:p>
    <w:p w14:paraId="107D6026" w14:textId="77777777" w:rsidR="00876E20" w:rsidRDefault="00876E20" w:rsidP="00D41374">
      <w:pPr>
        <w:tabs>
          <w:tab w:val="left" w:pos="7797"/>
        </w:tabs>
        <w:contextualSpacing/>
        <w:rPr>
          <w:rFonts w:ascii="Tahoma" w:hAnsi="Tahoma" w:cs="Tahoma"/>
          <w:b/>
          <w:sz w:val="16"/>
          <w:szCs w:val="16"/>
        </w:rPr>
      </w:pPr>
    </w:p>
    <w:p w14:paraId="4F25C08B" w14:textId="77777777" w:rsidR="00876E20" w:rsidRDefault="00876E20" w:rsidP="00D41374">
      <w:pPr>
        <w:tabs>
          <w:tab w:val="left" w:pos="7797"/>
        </w:tabs>
        <w:contextualSpacing/>
        <w:rPr>
          <w:rFonts w:ascii="Tahoma" w:hAnsi="Tahoma" w:cs="Tahoma"/>
          <w:b/>
          <w:sz w:val="16"/>
          <w:szCs w:val="16"/>
        </w:rPr>
      </w:pPr>
    </w:p>
    <w:p w14:paraId="384E9945" w14:textId="77777777" w:rsidR="00876E20" w:rsidRDefault="00876E20" w:rsidP="00D41374">
      <w:pPr>
        <w:tabs>
          <w:tab w:val="left" w:pos="7797"/>
        </w:tabs>
        <w:contextualSpacing/>
        <w:rPr>
          <w:rFonts w:ascii="Tahoma" w:hAnsi="Tahoma" w:cs="Tahoma"/>
          <w:b/>
          <w:sz w:val="16"/>
          <w:szCs w:val="16"/>
        </w:rPr>
      </w:pPr>
    </w:p>
    <w:p w14:paraId="659FD137" w14:textId="77777777" w:rsidR="00876E20" w:rsidRDefault="00876E20" w:rsidP="00D41374">
      <w:pPr>
        <w:tabs>
          <w:tab w:val="left" w:pos="7797"/>
        </w:tabs>
        <w:contextualSpacing/>
        <w:rPr>
          <w:rFonts w:ascii="Tahoma" w:hAnsi="Tahoma" w:cs="Tahoma"/>
          <w:b/>
          <w:sz w:val="16"/>
          <w:szCs w:val="16"/>
        </w:rPr>
      </w:pPr>
    </w:p>
    <w:p w14:paraId="4ED326BD" w14:textId="77777777" w:rsidR="00876E20" w:rsidRDefault="00876E20" w:rsidP="00D41374">
      <w:pPr>
        <w:tabs>
          <w:tab w:val="left" w:pos="7797"/>
        </w:tabs>
        <w:contextualSpacing/>
        <w:rPr>
          <w:rFonts w:ascii="Tahoma" w:hAnsi="Tahoma" w:cs="Tahoma"/>
          <w:b/>
          <w:sz w:val="16"/>
          <w:szCs w:val="16"/>
        </w:rPr>
      </w:pPr>
    </w:p>
    <w:p w14:paraId="37232A49" w14:textId="77777777" w:rsidR="00876E20" w:rsidRDefault="00876E20" w:rsidP="00D41374">
      <w:pPr>
        <w:tabs>
          <w:tab w:val="left" w:pos="7797"/>
        </w:tabs>
        <w:contextualSpacing/>
        <w:rPr>
          <w:rFonts w:ascii="Tahoma" w:hAnsi="Tahoma" w:cs="Tahoma"/>
          <w:b/>
          <w:sz w:val="16"/>
          <w:szCs w:val="16"/>
        </w:rPr>
      </w:pPr>
    </w:p>
    <w:p w14:paraId="0E1A3C79" w14:textId="77777777" w:rsidR="00876E20" w:rsidRDefault="00876E20" w:rsidP="00D41374">
      <w:pPr>
        <w:tabs>
          <w:tab w:val="left" w:pos="7797"/>
        </w:tabs>
        <w:contextualSpacing/>
        <w:rPr>
          <w:rFonts w:ascii="Tahoma" w:hAnsi="Tahoma" w:cs="Tahoma"/>
          <w:b/>
          <w:sz w:val="16"/>
          <w:szCs w:val="16"/>
        </w:rPr>
      </w:pPr>
    </w:p>
    <w:sectPr w:rsidR="00876E20" w:rsidSect="007A14A5">
      <w:headerReference w:type="even" r:id="rId12"/>
      <w:headerReference w:type="default" r:id="rId13"/>
      <w:footerReference w:type="even" r:id="rId14"/>
      <w:footerReference w:type="default" r:id="rId15"/>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A2F15" w14:textId="77777777" w:rsidR="00206E92" w:rsidRDefault="00206E92">
      <w:r>
        <w:separator/>
      </w:r>
    </w:p>
  </w:endnote>
  <w:endnote w:type="continuationSeparator" w:id="0">
    <w:p w14:paraId="01E5840F" w14:textId="77777777" w:rsidR="00206E92" w:rsidRDefault="00206E92">
      <w:r>
        <w:continuationSeparator/>
      </w:r>
    </w:p>
  </w:endnote>
  <w:endnote w:type="continuationNotice" w:id="1">
    <w:p w14:paraId="1324846C" w14:textId="77777777" w:rsidR="00206E92" w:rsidRDefault="00206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68DF" w14:textId="77777777" w:rsidR="00F1148E" w:rsidRDefault="00F1148E">
    <w:pPr>
      <w:pStyle w:val="Zpa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C84F" w14:textId="6962EDE4" w:rsidR="00F1148E" w:rsidRPr="007A14A5" w:rsidRDefault="00F1148E">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B711E5">
      <w:rPr>
        <w:rFonts w:ascii="Arial" w:hAnsi="Arial" w:cs="Arial"/>
        <w:noProof/>
        <w:sz w:val="18"/>
        <w:szCs w:val="18"/>
      </w:rPr>
      <w:t>3</w:t>
    </w:r>
    <w:r w:rsidRPr="007A14A5">
      <w:rPr>
        <w:rFonts w:ascii="Arial" w:hAnsi="Arial" w:cs="Arial"/>
        <w:sz w:val="18"/>
        <w:szCs w:val="18"/>
      </w:rPr>
      <w:fldChar w:fldCharType="end"/>
    </w:r>
  </w:p>
  <w:p w14:paraId="67468831" w14:textId="77777777" w:rsidR="00F1148E" w:rsidRDefault="00F114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A0F15" w14:textId="77777777" w:rsidR="00206E92" w:rsidRDefault="00206E92">
      <w:r>
        <w:separator/>
      </w:r>
    </w:p>
  </w:footnote>
  <w:footnote w:type="continuationSeparator" w:id="0">
    <w:p w14:paraId="19C8D3B8" w14:textId="77777777" w:rsidR="00206E92" w:rsidRDefault="00206E92">
      <w:r>
        <w:continuationSeparator/>
      </w:r>
    </w:p>
  </w:footnote>
  <w:footnote w:type="continuationNotice" w:id="1">
    <w:p w14:paraId="662B0B13" w14:textId="77777777" w:rsidR="00206E92" w:rsidRDefault="00206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758F" w14:textId="77777777" w:rsidR="00F1148E" w:rsidRDefault="00F1148E">
    <w:pPr>
      <w:pStyle w:val="Zhlav"/>
    </w:pPr>
    <w:r>
      <w:rPr>
        <w:rFonts w:ascii="Arial" w:hAnsi="Arial" w:cs="Arial"/>
        <w:b/>
        <w:sz w:val="18"/>
        <w:szCs w:val="18"/>
      </w:rPr>
      <w:tab/>
    </w:r>
    <w:r>
      <w:rPr>
        <w:rFonts w:ascii="Arial" w:hAnsi="Arial" w:cs="Arial"/>
        <w:b/>
        <w:sz w:val="18"/>
        <w:szCs w:val="18"/>
      </w:rPr>
      <w:tab/>
      <w:t>PO</w:t>
    </w:r>
    <w:proofErr w:type="gramStart"/>
    <w:r>
      <w:rPr>
        <w:rFonts w:ascii="Arial" w:hAnsi="Arial" w:cs="Arial"/>
        <w:b/>
        <w:sz w:val="18"/>
        <w:szCs w:val="18"/>
      </w:rPr>
      <w:t xml:space="preserve"> ….</w:t>
    </w:r>
    <w:proofErr w:type="gramEnd"/>
    <w:r>
      <w:rPr>
        <w:rFonts w:ascii="Arial" w:hAnsi="Arial" w:cs="Arial"/>
        <w:b/>
        <w:sz w:val="18"/>
        <w:szCs w:val="18"/>
      </w:rPr>
      <w:t>./S/14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713B" w14:textId="6CDA2873" w:rsidR="00F1148E" w:rsidRDefault="00F1148E">
    <w:pPr>
      <w:pStyle w:val="Zhlav"/>
      <w:rPr>
        <w:rFonts w:ascii="Arial" w:hAnsi="Arial" w:cs="Arial"/>
        <w:b/>
        <w:sz w:val="18"/>
        <w:szCs w:val="18"/>
      </w:rPr>
    </w:pPr>
    <w:r>
      <w:rPr>
        <w:rFonts w:ascii="Arial" w:hAnsi="Arial" w:cs="Arial"/>
        <w:b/>
        <w:sz w:val="18"/>
        <w:szCs w:val="18"/>
      </w:rPr>
      <w:tab/>
    </w:r>
    <w:r>
      <w:rPr>
        <w:rFonts w:ascii="Arial" w:hAnsi="Arial" w:cs="Arial"/>
        <w:b/>
        <w:sz w:val="18"/>
        <w:szCs w:val="18"/>
      </w:rPr>
      <w:tab/>
      <w:t xml:space="preserve">PO </w:t>
    </w:r>
    <w:r w:rsidR="00475BD5">
      <w:rPr>
        <w:rFonts w:ascii="Arial" w:hAnsi="Arial" w:cs="Arial"/>
        <w:b/>
        <w:sz w:val="18"/>
        <w:szCs w:val="18"/>
      </w:rPr>
      <w:t>664</w:t>
    </w:r>
    <w:r>
      <w:rPr>
        <w:rFonts w:ascii="Arial" w:hAnsi="Arial" w:cs="Arial"/>
        <w:b/>
        <w:sz w:val="18"/>
        <w:szCs w:val="18"/>
      </w:rPr>
      <w:t>/S/</w:t>
    </w:r>
    <w:r w:rsidR="00D5656A">
      <w:rPr>
        <w:rFonts w:ascii="Arial" w:hAnsi="Arial" w:cs="Arial"/>
        <w:b/>
        <w:sz w:val="18"/>
        <w:szCs w:val="18"/>
      </w:rPr>
      <w:t>2</w:t>
    </w:r>
    <w:r w:rsidR="005C2376">
      <w:rPr>
        <w:rFonts w:ascii="Arial" w:hAnsi="Arial" w:cs="Arial"/>
        <w:b/>
        <w:sz w:val="18"/>
        <w:szCs w:val="18"/>
      </w:rPr>
      <w:t>5</w:t>
    </w:r>
  </w:p>
  <w:p w14:paraId="57ED4172" w14:textId="77777777" w:rsidR="007203F5" w:rsidRDefault="007203F5">
    <w:pPr>
      <w:pStyle w:val="Zhlav"/>
      <w:rPr>
        <w:rFonts w:ascii="Arial" w:hAnsi="Arial" w:cs="Arial"/>
        <w:b/>
        <w:sz w:val="18"/>
        <w:szCs w:val="18"/>
      </w:rPr>
    </w:pPr>
  </w:p>
  <w:p w14:paraId="5D5774F1" w14:textId="77777777" w:rsidR="00092832" w:rsidRDefault="000928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Nadpis4"/>
      <w:lvlText w:val="Článek %1."/>
      <w:lvlJc w:val="left"/>
      <w:pPr>
        <w:tabs>
          <w:tab w:val="num" w:pos="0"/>
        </w:tabs>
        <w:ind w:left="532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decimal"/>
      <w:pStyle w:val="SSBod"/>
      <w:lvlText w:val="%3."/>
      <w:lvlJc w:val="left"/>
      <w:pPr>
        <w:tabs>
          <w:tab w:val="num" w:pos="0"/>
        </w:tabs>
        <w:ind w:left="1353"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0"/>
        </w:tabs>
        <w:ind w:left="158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4C4405"/>
    <w:multiLevelType w:val="hybridMultilevel"/>
    <w:tmpl w:val="71F8A07E"/>
    <w:lvl w:ilvl="0" w:tplc="8ED639EA">
      <w:start w:val="3"/>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E084375"/>
    <w:multiLevelType w:val="hybridMultilevel"/>
    <w:tmpl w:val="CECC1D60"/>
    <w:lvl w:ilvl="0" w:tplc="83E2ED86">
      <w:start w:val="1"/>
      <w:numFmt w:val="decimal"/>
      <w:lvlText w:val="%1."/>
      <w:lvlJc w:val="left"/>
      <w:pPr>
        <w:tabs>
          <w:tab w:val="num" w:pos="360"/>
        </w:tabs>
        <w:ind w:left="360" w:hanging="360"/>
      </w:p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1450A4A"/>
    <w:multiLevelType w:val="hybridMultilevel"/>
    <w:tmpl w:val="1E225FD0"/>
    <w:lvl w:ilvl="0" w:tplc="FFFFFFFF">
      <w:start w:val="1"/>
      <w:numFmt w:val="decimal"/>
      <w:lvlText w:val="%1."/>
      <w:lvlJc w:val="left"/>
      <w:pPr>
        <w:ind w:left="720" w:hanging="360"/>
      </w:pPr>
      <w:rPr>
        <w:b w:val="0"/>
        <w:kern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E7417A"/>
    <w:multiLevelType w:val="hybridMultilevel"/>
    <w:tmpl w:val="81587D18"/>
    <w:lvl w:ilvl="0" w:tplc="70ACEF12">
      <w:start w:val="1"/>
      <w:numFmt w:val="decimal"/>
      <w:lvlText w:val="%1."/>
      <w:lvlJc w:val="left"/>
      <w:pPr>
        <w:ind w:left="720" w:hanging="360"/>
      </w:pPr>
      <w:rPr>
        <w:rFonts w:ascii="Tahoma" w:hAnsi="Tahoma" w:cs="Tahoma"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249929F8"/>
    <w:multiLevelType w:val="hybridMultilevel"/>
    <w:tmpl w:val="9FFC1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B6A3B50"/>
    <w:multiLevelType w:val="hybridMultilevel"/>
    <w:tmpl w:val="64487428"/>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3C1245D"/>
    <w:multiLevelType w:val="hybridMultilevel"/>
    <w:tmpl w:val="49D870E4"/>
    <w:lvl w:ilvl="0" w:tplc="78B64A30">
      <w:start w:val="1"/>
      <w:numFmt w:val="decimal"/>
      <w:pStyle w:val="rove2Odd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1C3B66"/>
    <w:multiLevelType w:val="hybridMultilevel"/>
    <w:tmpl w:val="1E225FD0"/>
    <w:lvl w:ilvl="0" w:tplc="FFFFFFFF">
      <w:start w:val="1"/>
      <w:numFmt w:val="decimal"/>
      <w:lvlText w:val="%1."/>
      <w:lvlJc w:val="left"/>
      <w:pPr>
        <w:ind w:left="720" w:hanging="360"/>
      </w:pPr>
      <w:rPr>
        <w:b w:val="0"/>
        <w:kern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C67E3F"/>
    <w:multiLevelType w:val="hybridMultilevel"/>
    <w:tmpl w:val="2AB23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0C15C6"/>
    <w:multiLevelType w:val="hybridMultilevel"/>
    <w:tmpl w:val="436AB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2434A69"/>
    <w:multiLevelType w:val="hybridMultilevel"/>
    <w:tmpl w:val="3BA0EB0A"/>
    <w:lvl w:ilvl="0" w:tplc="00C0FC32">
      <w:start w:val="1"/>
      <w:numFmt w:val="decimal"/>
      <w:lvlText w:val="%1."/>
      <w:lvlJc w:val="left"/>
      <w:pPr>
        <w:tabs>
          <w:tab w:val="num" w:pos="360"/>
        </w:tabs>
        <w:ind w:left="360" w:hanging="360"/>
      </w:pPr>
      <w:rPr>
        <w:color w:val="auto"/>
      </w:rPr>
    </w:lvl>
    <w:lvl w:ilvl="1" w:tplc="9C10C2F6">
      <w:start w:val="1"/>
      <w:numFmt w:val="lowerLetter"/>
      <w:lvlText w:val="%2."/>
      <w:lvlJc w:val="left"/>
      <w:pPr>
        <w:ind w:left="1440" w:hanging="360"/>
      </w:pPr>
    </w:lvl>
    <w:lvl w:ilvl="2" w:tplc="E0663152">
      <w:start w:val="1"/>
      <w:numFmt w:val="lowerRoman"/>
      <w:lvlText w:val="%3."/>
      <w:lvlJc w:val="right"/>
      <w:pPr>
        <w:ind w:left="2160" w:hanging="180"/>
      </w:pPr>
    </w:lvl>
    <w:lvl w:ilvl="3" w:tplc="82880096">
      <w:start w:val="1"/>
      <w:numFmt w:val="decimal"/>
      <w:lvlText w:val="%4."/>
      <w:lvlJc w:val="left"/>
      <w:pPr>
        <w:ind w:left="2880" w:hanging="360"/>
      </w:pPr>
    </w:lvl>
    <w:lvl w:ilvl="4" w:tplc="F35257CE">
      <w:start w:val="1"/>
      <w:numFmt w:val="lowerLetter"/>
      <w:lvlText w:val="%5."/>
      <w:lvlJc w:val="left"/>
      <w:pPr>
        <w:ind w:left="3600" w:hanging="360"/>
      </w:pPr>
    </w:lvl>
    <w:lvl w:ilvl="5" w:tplc="CCDA42D6">
      <w:start w:val="1"/>
      <w:numFmt w:val="lowerRoman"/>
      <w:lvlText w:val="%6."/>
      <w:lvlJc w:val="right"/>
      <w:pPr>
        <w:ind w:left="4320" w:hanging="180"/>
      </w:pPr>
    </w:lvl>
    <w:lvl w:ilvl="6" w:tplc="72EE74B4">
      <w:start w:val="1"/>
      <w:numFmt w:val="decimal"/>
      <w:lvlText w:val="%7."/>
      <w:lvlJc w:val="left"/>
      <w:pPr>
        <w:ind w:left="5040" w:hanging="360"/>
      </w:pPr>
    </w:lvl>
    <w:lvl w:ilvl="7" w:tplc="78CC9088">
      <w:start w:val="1"/>
      <w:numFmt w:val="lowerLetter"/>
      <w:lvlText w:val="%8."/>
      <w:lvlJc w:val="left"/>
      <w:pPr>
        <w:ind w:left="5760" w:hanging="360"/>
      </w:pPr>
    </w:lvl>
    <w:lvl w:ilvl="8" w:tplc="2C6A33D0">
      <w:start w:val="1"/>
      <w:numFmt w:val="lowerRoman"/>
      <w:lvlText w:val="%9."/>
      <w:lvlJc w:val="right"/>
      <w:pPr>
        <w:ind w:left="6480" w:hanging="180"/>
      </w:pPr>
    </w:lvl>
  </w:abstractNum>
  <w:abstractNum w:abstractNumId="2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6712F16"/>
    <w:multiLevelType w:val="hybridMultilevel"/>
    <w:tmpl w:val="11762C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FAB144A"/>
    <w:multiLevelType w:val="hybridMultilevel"/>
    <w:tmpl w:val="1E225FD0"/>
    <w:lvl w:ilvl="0" w:tplc="FFFFFFFF">
      <w:start w:val="1"/>
      <w:numFmt w:val="decimal"/>
      <w:lvlText w:val="%1."/>
      <w:lvlJc w:val="left"/>
      <w:pPr>
        <w:ind w:left="720" w:hanging="360"/>
      </w:pPr>
      <w:rPr>
        <w:b w:val="0"/>
        <w:kern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7B86B48"/>
    <w:multiLevelType w:val="hybridMultilevel"/>
    <w:tmpl w:val="CECC1D6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685D7D5B"/>
    <w:multiLevelType w:val="multilevel"/>
    <w:tmpl w:val="76D2B434"/>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16"/>
        </w:tabs>
        <w:ind w:left="716"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AD71B74"/>
    <w:multiLevelType w:val="hybridMultilevel"/>
    <w:tmpl w:val="87403314"/>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1">
      <w:start w:val="1"/>
      <w:numFmt w:val="bullet"/>
      <w:lvlText w:val=""/>
      <w:lvlJc w:val="left"/>
      <w:pPr>
        <w:ind w:left="1080" w:hanging="360"/>
      </w:pPr>
      <w:rPr>
        <w:rFonts w:ascii="Symbol" w:hAnsi="Symbo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6" w15:restartNumberingAfterBreak="0">
    <w:nsid w:val="7B523F8A"/>
    <w:multiLevelType w:val="hybridMultilevel"/>
    <w:tmpl w:val="1E225FD0"/>
    <w:lvl w:ilvl="0" w:tplc="0405000F">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36"/>
  </w:num>
  <w:num w:numId="4">
    <w:abstractNumId w:val="21"/>
  </w:num>
  <w:num w:numId="5">
    <w:abstractNumId w:val="33"/>
  </w:num>
  <w:num w:numId="6">
    <w:abstractNumId w:val="19"/>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4"/>
  </w:num>
  <w:num w:numId="22">
    <w:abstractNumId w:val="27"/>
  </w:num>
  <w:num w:numId="23">
    <w:abstractNumId w:val="23"/>
  </w:num>
  <w:num w:numId="24">
    <w:abstractNumId w:val="18"/>
  </w:num>
  <w:num w:numId="25">
    <w:abstractNumId w:val="17"/>
  </w:num>
  <w:num w:numId="26">
    <w:abstractNumId w:val="22"/>
  </w:num>
  <w:num w:numId="2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EC"/>
    <w:rsid w:val="000006CA"/>
    <w:rsid w:val="000016B9"/>
    <w:rsid w:val="00002033"/>
    <w:rsid w:val="00005E33"/>
    <w:rsid w:val="00007894"/>
    <w:rsid w:val="0001036E"/>
    <w:rsid w:val="00014E5D"/>
    <w:rsid w:val="0001668C"/>
    <w:rsid w:val="000167B3"/>
    <w:rsid w:val="00016B3D"/>
    <w:rsid w:val="00016D81"/>
    <w:rsid w:val="0002028B"/>
    <w:rsid w:val="000206F5"/>
    <w:rsid w:val="00021FA8"/>
    <w:rsid w:val="0002577A"/>
    <w:rsid w:val="000277B3"/>
    <w:rsid w:val="00030F04"/>
    <w:rsid w:val="00031843"/>
    <w:rsid w:val="00034148"/>
    <w:rsid w:val="0003572F"/>
    <w:rsid w:val="000367F4"/>
    <w:rsid w:val="00036B07"/>
    <w:rsid w:val="00037774"/>
    <w:rsid w:val="000456BF"/>
    <w:rsid w:val="000456E4"/>
    <w:rsid w:val="000525C2"/>
    <w:rsid w:val="00054950"/>
    <w:rsid w:val="0005624E"/>
    <w:rsid w:val="00056A94"/>
    <w:rsid w:val="00056D9F"/>
    <w:rsid w:val="00057E10"/>
    <w:rsid w:val="0006124F"/>
    <w:rsid w:val="00067A2E"/>
    <w:rsid w:val="00067A62"/>
    <w:rsid w:val="0007590D"/>
    <w:rsid w:val="00076FA4"/>
    <w:rsid w:val="000802D1"/>
    <w:rsid w:val="00081ADC"/>
    <w:rsid w:val="000839F8"/>
    <w:rsid w:val="00083C87"/>
    <w:rsid w:val="0008576B"/>
    <w:rsid w:val="000872AA"/>
    <w:rsid w:val="00091006"/>
    <w:rsid w:val="0009169C"/>
    <w:rsid w:val="00092832"/>
    <w:rsid w:val="00092962"/>
    <w:rsid w:val="000A5832"/>
    <w:rsid w:val="000B0DED"/>
    <w:rsid w:val="000B19F1"/>
    <w:rsid w:val="000B4305"/>
    <w:rsid w:val="000B639E"/>
    <w:rsid w:val="000C25E7"/>
    <w:rsid w:val="000C3DFE"/>
    <w:rsid w:val="000D2798"/>
    <w:rsid w:val="000D3ADB"/>
    <w:rsid w:val="000D7BDE"/>
    <w:rsid w:val="000E445D"/>
    <w:rsid w:val="000E5A2A"/>
    <w:rsid w:val="000F3304"/>
    <w:rsid w:val="000F66A2"/>
    <w:rsid w:val="001040FB"/>
    <w:rsid w:val="00104158"/>
    <w:rsid w:val="001107EF"/>
    <w:rsid w:val="00111381"/>
    <w:rsid w:val="001118BF"/>
    <w:rsid w:val="001120CB"/>
    <w:rsid w:val="0011424F"/>
    <w:rsid w:val="00115AC9"/>
    <w:rsid w:val="00120031"/>
    <w:rsid w:val="0012222C"/>
    <w:rsid w:val="00123663"/>
    <w:rsid w:val="001236FD"/>
    <w:rsid w:val="00123B47"/>
    <w:rsid w:val="001251DA"/>
    <w:rsid w:val="00127333"/>
    <w:rsid w:val="001301B1"/>
    <w:rsid w:val="001320B6"/>
    <w:rsid w:val="0013382D"/>
    <w:rsid w:val="0013672C"/>
    <w:rsid w:val="00140724"/>
    <w:rsid w:val="001450B2"/>
    <w:rsid w:val="001522DD"/>
    <w:rsid w:val="001526FF"/>
    <w:rsid w:val="001533E4"/>
    <w:rsid w:val="001540AC"/>
    <w:rsid w:val="00156FFB"/>
    <w:rsid w:val="00157CA7"/>
    <w:rsid w:val="0016210A"/>
    <w:rsid w:val="00164325"/>
    <w:rsid w:val="0016529F"/>
    <w:rsid w:val="00167401"/>
    <w:rsid w:val="00167E18"/>
    <w:rsid w:val="00172E5B"/>
    <w:rsid w:val="00173C67"/>
    <w:rsid w:val="00174F2A"/>
    <w:rsid w:val="001761D1"/>
    <w:rsid w:val="00177E64"/>
    <w:rsid w:val="00181D72"/>
    <w:rsid w:val="001829B2"/>
    <w:rsid w:val="00186FC3"/>
    <w:rsid w:val="00187B09"/>
    <w:rsid w:val="00191040"/>
    <w:rsid w:val="00191868"/>
    <w:rsid w:val="00192E79"/>
    <w:rsid w:val="0019385A"/>
    <w:rsid w:val="00194F7F"/>
    <w:rsid w:val="00195A0E"/>
    <w:rsid w:val="00196357"/>
    <w:rsid w:val="001A79A6"/>
    <w:rsid w:val="001B2885"/>
    <w:rsid w:val="001B6582"/>
    <w:rsid w:val="001C30D0"/>
    <w:rsid w:val="001C59D4"/>
    <w:rsid w:val="001C6B26"/>
    <w:rsid w:val="001D1BE9"/>
    <w:rsid w:val="001D36A8"/>
    <w:rsid w:val="001D421D"/>
    <w:rsid w:val="001D5175"/>
    <w:rsid w:val="001D74D1"/>
    <w:rsid w:val="001E062D"/>
    <w:rsid w:val="001E3128"/>
    <w:rsid w:val="001E36C4"/>
    <w:rsid w:val="001E5E23"/>
    <w:rsid w:val="001E62F6"/>
    <w:rsid w:val="001E6840"/>
    <w:rsid w:val="001E7C2B"/>
    <w:rsid w:val="001F0923"/>
    <w:rsid w:val="001F4B35"/>
    <w:rsid w:val="001F7B10"/>
    <w:rsid w:val="0020068B"/>
    <w:rsid w:val="0020214B"/>
    <w:rsid w:val="00204A0C"/>
    <w:rsid w:val="00204E73"/>
    <w:rsid w:val="00205193"/>
    <w:rsid w:val="00205397"/>
    <w:rsid w:val="00206E92"/>
    <w:rsid w:val="00210EC5"/>
    <w:rsid w:val="00212F22"/>
    <w:rsid w:val="002212DD"/>
    <w:rsid w:val="00225729"/>
    <w:rsid w:val="002263E4"/>
    <w:rsid w:val="00226FAD"/>
    <w:rsid w:val="00233308"/>
    <w:rsid w:val="00234897"/>
    <w:rsid w:val="00241EE4"/>
    <w:rsid w:val="00247CD2"/>
    <w:rsid w:val="00253D23"/>
    <w:rsid w:val="00256092"/>
    <w:rsid w:val="002574BA"/>
    <w:rsid w:val="00262667"/>
    <w:rsid w:val="00263BF2"/>
    <w:rsid w:val="00265F6E"/>
    <w:rsid w:val="002738FC"/>
    <w:rsid w:val="0027665B"/>
    <w:rsid w:val="00280B8D"/>
    <w:rsid w:val="00282922"/>
    <w:rsid w:val="00283684"/>
    <w:rsid w:val="0028396E"/>
    <w:rsid w:val="00283C0F"/>
    <w:rsid w:val="002857C9"/>
    <w:rsid w:val="00287B60"/>
    <w:rsid w:val="00287C59"/>
    <w:rsid w:val="00292304"/>
    <w:rsid w:val="00293239"/>
    <w:rsid w:val="0029659B"/>
    <w:rsid w:val="002966BE"/>
    <w:rsid w:val="002A243E"/>
    <w:rsid w:val="002A498A"/>
    <w:rsid w:val="002A7867"/>
    <w:rsid w:val="002A7FDF"/>
    <w:rsid w:val="002B01FD"/>
    <w:rsid w:val="002B07C9"/>
    <w:rsid w:val="002B522D"/>
    <w:rsid w:val="002B7559"/>
    <w:rsid w:val="002C348B"/>
    <w:rsid w:val="002C5178"/>
    <w:rsid w:val="002D11C3"/>
    <w:rsid w:val="002D45E2"/>
    <w:rsid w:val="002E3BC1"/>
    <w:rsid w:val="002E60BC"/>
    <w:rsid w:val="002E7E8D"/>
    <w:rsid w:val="002F125D"/>
    <w:rsid w:val="002F3377"/>
    <w:rsid w:val="002F44D9"/>
    <w:rsid w:val="002F4D7C"/>
    <w:rsid w:val="00301A23"/>
    <w:rsid w:val="00305091"/>
    <w:rsid w:val="00305F5A"/>
    <w:rsid w:val="003069CC"/>
    <w:rsid w:val="00307006"/>
    <w:rsid w:val="00307F2E"/>
    <w:rsid w:val="0031101D"/>
    <w:rsid w:val="003146D2"/>
    <w:rsid w:val="0031630A"/>
    <w:rsid w:val="003266AE"/>
    <w:rsid w:val="0032680B"/>
    <w:rsid w:val="00326DF4"/>
    <w:rsid w:val="00332711"/>
    <w:rsid w:val="003350FC"/>
    <w:rsid w:val="00350341"/>
    <w:rsid w:val="00361E50"/>
    <w:rsid w:val="0036367B"/>
    <w:rsid w:val="00364EC2"/>
    <w:rsid w:val="003662AE"/>
    <w:rsid w:val="003664DA"/>
    <w:rsid w:val="00370EF7"/>
    <w:rsid w:val="00373994"/>
    <w:rsid w:val="003821A5"/>
    <w:rsid w:val="00384BF1"/>
    <w:rsid w:val="0038516F"/>
    <w:rsid w:val="00385284"/>
    <w:rsid w:val="003879B7"/>
    <w:rsid w:val="00387CC8"/>
    <w:rsid w:val="003901AD"/>
    <w:rsid w:val="00390F4B"/>
    <w:rsid w:val="0039715D"/>
    <w:rsid w:val="003A1509"/>
    <w:rsid w:val="003A219F"/>
    <w:rsid w:val="003A286B"/>
    <w:rsid w:val="003A3811"/>
    <w:rsid w:val="003A6C3A"/>
    <w:rsid w:val="003B66E6"/>
    <w:rsid w:val="003B6B61"/>
    <w:rsid w:val="003B7BB8"/>
    <w:rsid w:val="003C02CC"/>
    <w:rsid w:val="003C087B"/>
    <w:rsid w:val="003C15AE"/>
    <w:rsid w:val="003C28A6"/>
    <w:rsid w:val="003C50F1"/>
    <w:rsid w:val="003C581A"/>
    <w:rsid w:val="003D1704"/>
    <w:rsid w:val="003D1CA3"/>
    <w:rsid w:val="003D20C0"/>
    <w:rsid w:val="003D33BA"/>
    <w:rsid w:val="003D5721"/>
    <w:rsid w:val="003D620B"/>
    <w:rsid w:val="003E0BAC"/>
    <w:rsid w:val="003E6550"/>
    <w:rsid w:val="003F05BF"/>
    <w:rsid w:val="003F0A78"/>
    <w:rsid w:val="003F414E"/>
    <w:rsid w:val="003F701C"/>
    <w:rsid w:val="00400792"/>
    <w:rsid w:val="004020BC"/>
    <w:rsid w:val="004034A7"/>
    <w:rsid w:val="00404E04"/>
    <w:rsid w:val="004079F5"/>
    <w:rsid w:val="00410C9A"/>
    <w:rsid w:val="0041105C"/>
    <w:rsid w:val="004127DF"/>
    <w:rsid w:val="00416EC6"/>
    <w:rsid w:val="00417ECD"/>
    <w:rsid w:val="00422463"/>
    <w:rsid w:val="004301C8"/>
    <w:rsid w:val="004304D1"/>
    <w:rsid w:val="00444D26"/>
    <w:rsid w:val="00445FCD"/>
    <w:rsid w:val="0044729A"/>
    <w:rsid w:val="004538DD"/>
    <w:rsid w:val="00453D87"/>
    <w:rsid w:val="00455FAA"/>
    <w:rsid w:val="00470556"/>
    <w:rsid w:val="00474DD3"/>
    <w:rsid w:val="00475A5B"/>
    <w:rsid w:val="00475BD5"/>
    <w:rsid w:val="00475D7E"/>
    <w:rsid w:val="004834BE"/>
    <w:rsid w:val="00486930"/>
    <w:rsid w:val="00490DAE"/>
    <w:rsid w:val="0049246C"/>
    <w:rsid w:val="004941FB"/>
    <w:rsid w:val="00494207"/>
    <w:rsid w:val="00497C76"/>
    <w:rsid w:val="004A149A"/>
    <w:rsid w:val="004A1974"/>
    <w:rsid w:val="004B00A8"/>
    <w:rsid w:val="004B0351"/>
    <w:rsid w:val="004C08B4"/>
    <w:rsid w:val="004C08DC"/>
    <w:rsid w:val="004C0E15"/>
    <w:rsid w:val="004C3069"/>
    <w:rsid w:val="004C49D2"/>
    <w:rsid w:val="004C4CFC"/>
    <w:rsid w:val="004C7C85"/>
    <w:rsid w:val="004D2224"/>
    <w:rsid w:val="004E0770"/>
    <w:rsid w:val="004E3C2D"/>
    <w:rsid w:val="004E669B"/>
    <w:rsid w:val="004E6C29"/>
    <w:rsid w:val="00503583"/>
    <w:rsid w:val="00503589"/>
    <w:rsid w:val="00503F2F"/>
    <w:rsid w:val="00513A3C"/>
    <w:rsid w:val="00513D4F"/>
    <w:rsid w:val="00522C8B"/>
    <w:rsid w:val="00524F00"/>
    <w:rsid w:val="00525CE7"/>
    <w:rsid w:val="005270E9"/>
    <w:rsid w:val="00527837"/>
    <w:rsid w:val="00531150"/>
    <w:rsid w:val="00532183"/>
    <w:rsid w:val="0053271D"/>
    <w:rsid w:val="005375A4"/>
    <w:rsid w:val="00542E11"/>
    <w:rsid w:val="00554F64"/>
    <w:rsid w:val="00555776"/>
    <w:rsid w:val="00556CE0"/>
    <w:rsid w:val="00561E97"/>
    <w:rsid w:val="005640B5"/>
    <w:rsid w:val="005652A1"/>
    <w:rsid w:val="005677F0"/>
    <w:rsid w:val="00571304"/>
    <w:rsid w:val="00580373"/>
    <w:rsid w:val="0058090E"/>
    <w:rsid w:val="0058334C"/>
    <w:rsid w:val="005843CB"/>
    <w:rsid w:val="00584FD3"/>
    <w:rsid w:val="00585B8A"/>
    <w:rsid w:val="005861AB"/>
    <w:rsid w:val="00592653"/>
    <w:rsid w:val="00594F95"/>
    <w:rsid w:val="0059612A"/>
    <w:rsid w:val="005A0DE4"/>
    <w:rsid w:val="005A2491"/>
    <w:rsid w:val="005A57EC"/>
    <w:rsid w:val="005B517B"/>
    <w:rsid w:val="005B79F3"/>
    <w:rsid w:val="005C1677"/>
    <w:rsid w:val="005C2376"/>
    <w:rsid w:val="005C5160"/>
    <w:rsid w:val="005C5C50"/>
    <w:rsid w:val="005D03AC"/>
    <w:rsid w:val="005E0F0E"/>
    <w:rsid w:val="005E2089"/>
    <w:rsid w:val="005E53DA"/>
    <w:rsid w:val="005E5AF8"/>
    <w:rsid w:val="005E5E33"/>
    <w:rsid w:val="005F6328"/>
    <w:rsid w:val="005F690C"/>
    <w:rsid w:val="005F7085"/>
    <w:rsid w:val="005F7478"/>
    <w:rsid w:val="005F7AD9"/>
    <w:rsid w:val="006024BB"/>
    <w:rsid w:val="00604AB8"/>
    <w:rsid w:val="006069BE"/>
    <w:rsid w:val="00606E59"/>
    <w:rsid w:val="00610B14"/>
    <w:rsid w:val="00615534"/>
    <w:rsid w:val="0061652E"/>
    <w:rsid w:val="00620A14"/>
    <w:rsid w:val="006214B5"/>
    <w:rsid w:val="00622117"/>
    <w:rsid w:val="006269B9"/>
    <w:rsid w:val="0063451A"/>
    <w:rsid w:val="00635E98"/>
    <w:rsid w:val="006475A6"/>
    <w:rsid w:val="00655604"/>
    <w:rsid w:val="00657F77"/>
    <w:rsid w:val="006618A2"/>
    <w:rsid w:val="00662410"/>
    <w:rsid w:val="0066463B"/>
    <w:rsid w:val="00664FEB"/>
    <w:rsid w:val="006704D8"/>
    <w:rsid w:val="00672949"/>
    <w:rsid w:val="00673C33"/>
    <w:rsid w:val="00674CE7"/>
    <w:rsid w:val="00677344"/>
    <w:rsid w:val="0067770F"/>
    <w:rsid w:val="0068112C"/>
    <w:rsid w:val="0068345C"/>
    <w:rsid w:val="00684A10"/>
    <w:rsid w:val="00684AAB"/>
    <w:rsid w:val="00687564"/>
    <w:rsid w:val="006934F0"/>
    <w:rsid w:val="00696615"/>
    <w:rsid w:val="0069696B"/>
    <w:rsid w:val="006A15E0"/>
    <w:rsid w:val="006A3801"/>
    <w:rsid w:val="006A4732"/>
    <w:rsid w:val="006A4CC0"/>
    <w:rsid w:val="006A4F16"/>
    <w:rsid w:val="006A4F69"/>
    <w:rsid w:val="006A651C"/>
    <w:rsid w:val="006A7D3B"/>
    <w:rsid w:val="006B10CE"/>
    <w:rsid w:val="006B1B7D"/>
    <w:rsid w:val="006B325C"/>
    <w:rsid w:val="006B5316"/>
    <w:rsid w:val="006B55FF"/>
    <w:rsid w:val="006C03AF"/>
    <w:rsid w:val="006C1742"/>
    <w:rsid w:val="006C1DED"/>
    <w:rsid w:val="006C3B76"/>
    <w:rsid w:val="006C4BFB"/>
    <w:rsid w:val="006C6A11"/>
    <w:rsid w:val="006D0334"/>
    <w:rsid w:val="006D06C0"/>
    <w:rsid w:val="006D4160"/>
    <w:rsid w:val="006D504B"/>
    <w:rsid w:val="006D75EC"/>
    <w:rsid w:val="006D76FA"/>
    <w:rsid w:val="006D7C30"/>
    <w:rsid w:val="006E0519"/>
    <w:rsid w:val="006E2616"/>
    <w:rsid w:val="006E601C"/>
    <w:rsid w:val="006E656E"/>
    <w:rsid w:val="006E790C"/>
    <w:rsid w:val="006E7BE1"/>
    <w:rsid w:val="006F1848"/>
    <w:rsid w:val="006F1DEC"/>
    <w:rsid w:val="006F6019"/>
    <w:rsid w:val="007037B5"/>
    <w:rsid w:val="007104DB"/>
    <w:rsid w:val="00713FE5"/>
    <w:rsid w:val="00714ABC"/>
    <w:rsid w:val="00716645"/>
    <w:rsid w:val="007203F5"/>
    <w:rsid w:val="007237EF"/>
    <w:rsid w:val="00725E22"/>
    <w:rsid w:val="007263B9"/>
    <w:rsid w:val="00726BF8"/>
    <w:rsid w:val="007277CF"/>
    <w:rsid w:val="00733447"/>
    <w:rsid w:val="0073638E"/>
    <w:rsid w:val="00736CC8"/>
    <w:rsid w:val="00740669"/>
    <w:rsid w:val="007418AB"/>
    <w:rsid w:val="00741E21"/>
    <w:rsid w:val="007442D7"/>
    <w:rsid w:val="00757567"/>
    <w:rsid w:val="007619FB"/>
    <w:rsid w:val="007625CC"/>
    <w:rsid w:val="00764136"/>
    <w:rsid w:val="0076702F"/>
    <w:rsid w:val="00767E0B"/>
    <w:rsid w:val="007701E5"/>
    <w:rsid w:val="007706A2"/>
    <w:rsid w:val="00770785"/>
    <w:rsid w:val="0077090F"/>
    <w:rsid w:val="007714C2"/>
    <w:rsid w:val="007724BC"/>
    <w:rsid w:val="007726E0"/>
    <w:rsid w:val="00772D36"/>
    <w:rsid w:val="00773BDA"/>
    <w:rsid w:val="00774D53"/>
    <w:rsid w:val="007761BF"/>
    <w:rsid w:val="00776640"/>
    <w:rsid w:val="007767AF"/>
    <w:rsid w:val="007774CB"/>
    <w:rsid w:val="007821F7"/>
    <w:rsid w:val="00784416"/>
    <w:rsid w:val="0079078E"/>
    <w:rsid w:val="00791C4C"/>
    <w:rsid w:val="007931D3"/>
    <w:rsid w:val="00795FC2"/>
    <w:rsid w:val="007975EC"/>
    <w:rsid w:val="007A14A5"/>
    <w:rsid w:val="007A1E1C"/>
    <w:rsid w:val="007A2506"/>
    <w:rsid w:val="007A3E4A"/>
    <w:rsid w:val="007A4FC4"/>
    <w:rsid w:val="007A5A0E"/>
    <w:rsid w:val="007A5E1D"/>
    <w:rsid w:val="007A63F2"/>
    <w:rsid w:val="007A7999"/>
    <w:rsid w:val="007B022A"/>
    <w:rsid w:val="007B2490"/>
    <w:rsid w:val="007B2D26"/>
    <w:rsid w:val="007B366A"/>
    <w:rsid w:val="007B6430"/>
    <w:rsid w:val="007C2823"/>
    <w:rsid w:val="007C4374"/>
    <w:rsid w:val="007C4CB8"/>
    <w:rsid w:val="007C5028"/>
    <w:rsid w:val="007C73D1"/>
    <w:rsid w:val="007D63B6"/>
    <w:rsid w:val="007D7FE1"/>
    <w:rsid w:val="007E001B"/>
    <w:rsid w:val="007E12EF"/>
    <w:rsid w:val="007E3F86"/>
    <w:rsid w:val="007F0077"/>
    <w:rsid w:val="007F3BE6"/>
    <w:rsid w:val="00800AE6"/>
    <w:rsid w:val="00803BC0"/>
    <w:rsid w:val="008056D7"/>
    <w:rsid w:val="00820CE8"/>
    <w:rsid w:val="00826C90"/>
    <w:rsid w:val="00834F7E"/>
    <w:rsid w:val="00836144"/>
    <w:rsid w:val="00837E7E"/>
    <w:rsid w:val="00843023"/>
    <w:rsid w:val="0085206E"/>
    <w:rsid w:val="00854345"/>
    <w:rsid w:val="0085509D"/>
    <w:rsid w:val="00855E3A"/>
    <w:rsid w:val="00856813"/>
    <w:rsid w:val="0086666F"/>
    <w:rsid w:val="008739D0"/>
    <w:rsid w:val="00875A40"/>
    <w:rsid w:val="008763CC"/>
    <w:rsid w:val="00876E20"/>
    <w:rsid w:val="008831B4"/>
    <w:rsid w:val="008868B3"/>
    <w:rsid w:val="00892675"/>
    <w:rsid w:val="0089385B"/>
    <w:rsid w:val="00897FAE"/>
    <w:rsid w:val="008A10E1"/>
    <w:rsid w:val="008A2359"/>
    <w:rsid w:val="008A6337"/>
    <w:rsid w:val="008B1891"/>
    <w:rsid w:val="008B7403"/>
    <w:rsid w:val="008B76D4"/>
    <w:rsid w:val="008C1386"/>
    <w:rsid w:val="008D0771"/>
    <w:rsid w:val="008D1C2A"/>
    <w:rsid w:val="008D2993"/>
    <w:rsid w:val="008D2A80"/>
    <w:rsid w:val="008D6071"/>
    <w:rsid w:val="008D622A"/>
    <w:rsid w:val="008D7B31"/>
    <w:rsid w:val="008E2BFC"/>
    <w:rsid w:val="008E4C8B"/>
    <w:rsid w:val="008E63E7"/>
    <w:rsid w:val="008E7A1D"/>
    <w:rsid w:val="008F160A"/>
    <w:rsid w:val="008F1C62"/>
    <w:rsid w:val="008F3465"/>
    <w:rsid w:val="008F3FF1"/>
    <w:rsid w:val="008F496C"/>
    <w:rsid w:val="008F76E0"/>
    <w:rsid w:val="0090420B"/>
    <w:rsid w:val="00904F04"/>
    <w:rsid w:val="009064BF"/>
    <w:rsid w:val="00906EF9"/>
    <w:rsid w:val="00906F3D"/>
    <w:rsid w:val="00910670"/>
    <w:rsid w:val="00910B8A"/>
    <w:rsid w:val="00911A0F"/>
    <w:rsid w:val="009122F4"/>
    <w:rsid w:val="00912CCF"/>
    <w:rsid w:val="00914C28"/>
    <w:rsid w:val="009150FC"/>
    <w:rsid w:val="00921479"/>
    <w:rsid w:val="00921780"/>
    <w:rsid w:val="00921AE0"/>
    <w:rsid w:val="00923C32"/>
    <w:rsid w:val="009241F4"/>
    <w:rsid w:val="0092447F"/>
    <w:rsid w:val="00924ADE"/>
    <w:rsid w:val="00927978"/>
    <w:rsid w:val="00934065"/>
    <w:rsid w:val="009340E4"/>
    <w:rsid w:val="0094293E"/>
    <w:rsid w:val="00946008"/>
    <w:rsid w:val="00947BEA"/>
    <w:rsid w:val="00953D8B"/>
    <w:rsid w:val="00960CF8"/>
    <w:rsid w:val="00961FFC"/>
    <w:rsid w:val="00962A60"/>
    <w:rsid w:val="0096308F"/>
    <w:rsid w:val="00971500"/>
    <w:rsid w:val="0097219C"/>
    <w:rsid w:val="00974C86"/>
    <w:rsid w:val="00982057"/>
    <w:rsid w:val="00982692"/>
    <w:rsid w:val="00990E40"/>
    <w:rsid w:val="00991FBD"/>
    <w:rsid w:val="00992820"/>
    <w:rsid w:val="00992EC0"/>
    <w:rsid w:val="0099460D"/>
    <w:rsid w:val="00994757"/>
    <w:rsid w:val="0099789D"/>
    <w:rsid w:val="009A21E7"/>
    <w:rsid w:val="009A38FF"/>
    <w:rsid w:val="009A610F"/>
    <w:rsid w:val="009A7A54"/>
    <w:rsid w:val="009A7B92"/>
    <w:rsid w:val="009B72BA"/>
    <w:rsid w:val="009C1DAD"/>
    <w:rsid w:val="009C1FAE"/>
    <w:rsid w:val="009C44CF"/>
    <w:rsid w:val="009D08B8"/>
    <w:rsid w:val="009D1AB9"/>
    <w:rsid w:val="009D231A"/>
    <w:rsid w:val="009D5120"/>
    <w:rsid w:val="009D5703"/>
    <w:rsid w:val="009D6ED2"/>
    <w:rsid w:val="009E03D3"/>
    <w:rsid w:val="009E0E50"/>
    <w:rsid w:val="009E172C"/>
    <w:rsid w:val="009E2AF9"/>
    <w:rsid w:val="009F3E4D"/>
    <w:rsid w:val="009F3EB3"/>
    <w:rsid w:val="009F7430"/>
    <w:rsid w:val="00A0011A"/>
    <w:rsid w:val="00A01439"/>
    <w:rsid w:val="00A047C6"/>
    <w:rsid w:val="00A04CCF"/>
    <w:rsid w:val="00A054D7"/>
    <w:rsid w:val="00A10998"/>
    <w:rsid w:val="00A11852"/>
    <w:rsid w:val="00A11F53"/>
    <w:rsid w:val="00A1501F"/>
    <w:rsid w:val="00A21105"/>
    <w:rsid w:val="00A27125"/>
    <w:rsid w:val="00A27163"/>
    <w:rsid w:val="00A337AA"/>
    <w:rsid w:val="00A42CAA"/>
    <w:rsid w:val="00A42CF7"/>
    <w:rsid w:val="00A43C90"/>
    <w:rsid w:val="00A441B2"/>
    <w:rsid w:val="00A45644"/>
    <w:rsid w:val="00A46ED1"/>
    <w:rsid w:val="00A503E5"/>
    <w:rsid w:val="00A55074"/>
    <w:rsid w:val="00A606AF"/>
    <w:rsid w:val="00A609BB"/>
    <w:rsid w:val="00A60F83"/>
    <w:rsid w:val="00A6185E"/>
    <w:rsid w:val="00A61B6B"/>
    <w:rsid w:val="00A65FCE"/>
    <w:rsid w:val="00A70DB8"/>
    <w:rsid w:val="00A719D8"/>
    <w:rsid w:val="00A73C63"/>
    <w:rsid w:val="00A81425"/>
    <w:rsid w:val="00A825ED"/>
    <w:rsid w:val="00A83018"/>
    <w:rsid w:val="00A833DF"/>
    <w:rsid w:val="00A83A17"/>
    <w:rsid w:val="00A85030"/>
    <w:rsid w:val="00A8700D"/>
    <w:rsid w:val="00A8780B"/>
    <w:rsid w:val="00A9120A"/>
    <w:rsid w:val="00A9339D"/>
    <w:rsid w:val="00A94FDD"/>
    <w:rsid w:val="00AA0BE2"/>
    <w:rsid w:val="00AA1C9A"/>
    <w:rsid w:val="00AA2A70"/>
    <w:rsid w:val="00AA322F"/>
    <w:rsid w:val="00AB12BA"/>
    <w:rsid w:val="00AB2090"/>
    <w:rsid w:val="00AB7A7A"/>
    <w:rsid w:val="00AB7BC8"/>
    <w:rsid w:val="00AC331B"/>
    <w:rsid w:val="00AC50B9"/>
    <w:rsid w:val="00AC5DD3"/>
    <w:rsid w:val="00AC71F0"/>
    <w:rsid w:val="00AD0CBE"/>
    <w:rsid w:val="00AD3C00"/>
    <w:rsid w:val="00AD69A3"/>
    <w:rsid w:val="00AD6DEF"/>
    <w:rsid w:val="00AE0D9D"/>
    <w:rsid w:val="00AE42A6"/>
    <w:rsid w:val="00AE4A50"/>
    <w:rsid w:val="00AF1788"/>
    <w:rsid w:val="00B042E8"/>
    <w:rsid w:val="00B10605"/>
    <w:rsid w:val="00B118CC"/>
    <w:rsid w:val="00B21B1C"/>
    <w:rsid w:val="00B22355"/>
    <w:rsid w:val="00B22BB8"/>
    <w:rsid w:val="00B2350A"/>
    <w:rsid w:val="00B24E99"/>
    <w:rsid w:val="00B25D08"/>
    <w:rsid w:val="00B32917"/>
    <w:rsid w:val="00B32F1C"/>
    <w:rsid w:val="00B35341"/>
    <w:rsid w:val="00B40AA5"/>
    <w:rsid w:val="00B41317"/>
    <w:rsid w:val="00B41D69"/>
    <w:rsid w:val="00B42519"/>
    <w:rsid w:val="00B42D76"/>
    <w:rsid w:val="00B44B35"/>
    <w:rsid w:val="00B44F0D"/>
    <w:rsid w:val="00B50541"/>
    <w:rsid w:val="00B519D3"/>
    <w:rsid w:val="00B55234"/>
    <w:rsid w:val="00B66B15"/>
    <w:rsid w:val="00B70899"/>
    <w:rsid w:val="00B711E5"/>
    <w:rsid w:val="00B72C7E"/>
    <w:rsid w:val="00B73805"/>
    <w:rsid w:val="00B741D6"/>
    <w:rsid w:val="00B808FE"/>
    <w:rsid w:val="00B80ABC"/>
    <w:rsid w:val="00B8151C"/>
    <w:rsid w:val="00B823A9"/>
    <w:rsid w:val="00B835A5"/>
    <w:rsid w:val="00B903A7"/>
    <w:rsid w:val="00B95656"/>
    <w:rsid w:val="00B95F1B"/>
    <w:rsid w:val="00B96DE1"/>
    <w:rsid w:val="00BA3886"/>
    <w:rsid w:val="00BA63D2"/>
    <w:rsid w:val="00BA691A"/>
    <w:rsid w:val="00BB1A86"/>
    <w:rsid w:val="00BB1DE7"/>
    <w:rsid w:val="00BB1F1C"/>
    <w:rsid w:val="00BB3191"/>
    <w:rsid w:val="00BB360B"/>
    <w:rsid w:val="00BB54AB"/>
    <w:rsid w:val="00BB5A3E"/>
    <w:rsid w:val="00BB6C23"/>
    <w:rsid w:val="00BB7CA9"/>
    <w:rsid w:val="00BC0D2A"/>
    <w:rsid w:val="00BC1CA2"/>
    <w:rsid w:val="00BC2D96"/>
    <w:rsid w:val="00BC584B"/>
    <w:rsid w:val="00BC61A1"/>
    <w:rsid w:val="00BC7A7D"/>
    <w:rsid w:val="00BD1239"/>
    <w:rsid w:val="00BD1DDE"/>
    <w:rsid w:val="00BE0508"/>
    <w:rsid w:val="00BE3465"/>
    <w:rsid w:val="00BE3590"/>
    <w:rsid w:val="00BE4735"/>
    <w:rsid w:val="00BE48C0"/>
    <w:rsid w:val="00BE542C"/>
    <w:rsid w:val="00BF0D8F"/>
    <w:rsid w:val="00BF10C6"/>
    <w:rsid w:val="00BF2513"/>
    <w:rsid w:val="00BF2CA6"/>
    <w:rsid w:val="00BF395D"/>
    <w:rsid w:val="00BF48CE"/>
    <w:rsid w:val="00BF6A1E"/>
    <w:rsid w:val="00BF6E1C"/>
    <w:rsid w:val="00C02335"/>
    <w:rsid w:val="00C06D24"/>
    <w:rsid w:val="00C11676"/>
    <w:rsid w:val="00C21294"/>
    <w:rsid w:val="00C2175A"/>
    <w:rsid w:val="00C22599"/>
    <w:rsid w:val="00C237DC"/>
    <w:rsid w:val="00C27DEA"/>
    <w:rsid w:val="00C31D4D"/>
    <w:rsid w:val="00C346D1"/>
    <w:rsid w:val="00C43103"/>
    <w:rsid w:val="00C463AB"/>
    <w:rsid w:val="00C47ECB"/>
    <w:rsid w:val="00C527FB"/>
    <w:rsid w:val="00C5557C"/>
    <w:rsid w:val="00C559EA"/>
    <w:rsid w:val="00C6000E"/>
    <w:rsid w:val="00C60455"/>
    <w:rsid w:val="00C60777"/>
    <w:rsid w:val="00C6148A"/>
    <w:rsid w:val="00C61706"/>
    <w:rsid w:val="00C65F75"/>
    <w:rsid w:val="00C72774"/>
    <w:rsid w:val="00C72AC5"/>
    <w:rsid w:val="00C73580"/>
    <w:rsid w:val="00C7559D"/>
    <w:rsid w:val="00C7652E"/>
    <w:rsid w:val="00C81FE8"/>
    <w:rsid w:val="00C82179"/>
    <w:rsid w:val="00C82FC2"/>
    <w:rsid w:val="00C8501F"/>
    <w:rsid w:val="00C8660D"/>
    <w:rsid w:val="00C907D0"/>
    <w:rsid w:val="00C93A91"/>
    <w:rsid w:val="00C95B84"/>
    <w:rsid w:val="00C96E67"/>
    <w:rsid w:val="00C97DED"/>
    <w:rsid w:val="00CA002D"/>
    <w:rsid w:val="00CA129E"/>
    <w:rsid w:val="00CA22E8"/>
    <w:rsid w:val="00CA7C94"/>
    <w:rsid w:val="00CB4833"/>
    <w:rsid w:val="00CB4E94"/>
    <w:rsid w:val="00CB67B6"/>
    <w:rsid w:val="00CC32C2"/>
    <w:rsid w:val="00CC3B6D"/>
    <w:rsid w:val="00CC6634"/>
    <w:rsid w:val="00CC6CE4"/>
    <w:rsid w:val="00CD2231"/>
    <w:rsid w:val="00CD25AE"/>
    <w:rsid w:val="00CD39B6"/>
    <w:rsid w:val="00CD3A99"/>
    <w:rsid w:val="00CD6727"/>
    <w:rsid w:val="00CE09C1"/>
    <w:rsid w:val="00CE3CC3"/>
    <w:rsid w:val="00CE5A3B"/>
    <w:rsid w:val="00CE7B57"/>
    <w:rsid w:val="00CF1F03"/>
    <w:rsid w:val="00CF2353"/>
    <w:rsid w:val="00CF6C8D"/>
    <w:rsid w:val="00CF7567"/>
    <w:rsid w:val="00D005E4"/>
    <w:rsid w:val="00D01ECA"/>
    <w:rsid w:val="00D0539C"/>
    <w:rsid w:val="00D06864"/>
    <w:rsid w:val="00D109B2"/>
    <w:rsid w:val="00D137EA"/>
    <w:rsid w:val="00D13B8D"/>
    <w:rsid w:val="00D14132"/>
    <w:rsid w:val="00D16B57"/>
    <w:rsid w:val="00D1744B"/>
    <w:rsid w:val="00D22964"/>
    <w:rsid w:val="00D24027"/>
    <w:rsid w:val="00D342B9"/>
    <w:rsid w:val="00D35296"/>
    <w:rsid w:val="00D36E40"/>
    <w:rsid w:val="00D41374"/>
    <w:rsid w:val="00D44D32"/>
    <w:rsid w:val="00D46CA0"/>
    <w:rsid w:val="00D517C1"/>
    <w:rsid w:val="00D51FBD"/>
    <w:rsid w:val="00D5384F"/>
    <w:rsid w:val="00D53CA1"/>
    <w:rsid w:val="00D54FE8"/>
    <w:rsid w:val="00D55F84"/>
    <w:rsid w:val="00D5656A"/>
    <w:rsid w:val="00D64336"/>
    <w:rsid w:val="00D65932"/>
    <w:rsid w:val="00D70E07"/>
    <w:rsid w:val="00D71A2E"/>
    <w:rsid w:val="00D74F85"/>
    <w:rsid w:val="00D765D4"/>
    <w:rsid w:val="00D76665"/>
    <w:rsid w:val="00D77675"/>
    <w:rsid w:val="00D812D0"/>
    <w:rsid w:val="00D83E52"/>
    <w:rsid w:val="00D86284"/>
    <w:rsid w:val="00D86E98"/>
    <w:rsid w:val="00D874B9"/>
    <w:rsid w:val="00D8772B"/>
    <w:rsid w:val="00D905F6"/>
    <w:rsid w:val="00D90A24"/>
    <w:rsid w:val="00D92449"/>
    <w:rsid w:val="00D947F3"/>
    <w:rsid w:val="00D95E90"/>
    <w:rsid w:val="00DA09A6"/>
    <w:rsid w:val="00DA0E6A"/>
    <w:rsid w:val="00DA1996"/>
    <w:rsid w:val="00DA1F3C"/>
    <w:rsid w:val="00DA325D"/>
    <w:rsid w:val="00DB54CF"/>
    <w:rsid w:val="00DB59AD"/>
    <w:rsid w:val="00DB7940"/>
    <w:rsid w:val="00DB79AA"/>
    <w:rsid w:val="00DC3028"/>
    <w:rsid w:val="00DC41BF"/>
    <w:rsid w:val="00DC67D1"/>
    <w:rsid w:val="00DD0902"/>
    <w:rsid w:val="00DD0A37"/>
    <w:rsid w:val="00DD57A8"/>
    <w:rsid w:val="00DD6BD8"/>
    <w:rsid w:val="00DD7F34"/>
    <w:rsid w:val="00DD7FF1"/>
    <w:rsid w:val="00DE0473"/>
    <w:rsid w:val="00DE208D"/>
    <w:rsid w:val="00DE2973"/>
    <w:rsid w:val="00DE3B97"/>
    <w:rsid w:val="00DE3C06"/>
    <w:rsid w:val="00DF12A1"/>
    <w:rsid w:val="00DF3E6C"/>
    <w:rsid w:val="00DF6A77"/>
    <w:rsid w:val="00E06113"/>
    <w:rsid w:val="00E063D8"/>
    <w:rsid w:val="00E06D8F"/>
    <w:rsid w:val="00E1489B"/>
    <w:rsid w:val="00E2091B"/>
    <w:rsid w:val="00E210FD"/>
    <w:rsid w:val="00E23949"/>
    <w:rsid w:val="00E24197"/>
    <w:rsid w:val="00E30A17"/>
    <w:rsid w:val="00E412E0"/>
    <w:rsid w:val="00E43073"/>
    <w:rsid w:val="00E46194"/>
    <w:rsid w:val="00E46907"/>
    <w:rsid w:val="00E504BF"/>
    <w:rsid w:val="00E53847"/>
    <w:rsid w:val="00E600D7"/>
    <w:rsid w:val="00E60B1C"/>
    <w:rsid w:val="00E60F25"/>
    <w:rsid w:val="00E612A2"/>
    <w:rsid w:val="00E63778"/>
    <w:rsid w:val="00E63D8A"/>
    <w:rsid w:val="00E66A45"/>
    <w:rsid w:val="00E66AB8"/>
    <w:rsid w:val="00E743C6"/>
    <w:rsid w:val="00E801F2"/>
    <w:rsid w:val="00E80D46"/>
    <w:rsid w:val="00E85FEF"/>
    <w:rsid w:val="00E8612D"/>
    <w:rsid w:val="00E919C8"/>
    <w:rsid w:val="00E91C7B"/>
    <w:rsid w:val="00E96D3F"/>
    <w:rsid w:val="00EA10C3"/>
    <w:rsid w:val="00EA1944"/>
    <w:rsid w:val="00EA55FC"/>
    <w:rsid w:val="00EB03C0"/>
    <w:rsid w:val="00EB06F9"/>
    <w:rsid w:val="00EB1938"/>
    <w:rsid w:val="00EB1B29"/>
    <w:rsid w:val="00EB28ED"/>
    <w:rsid w:val="00EB35F5"/>
    <w:rsid w:val="00EB3C9C"/>
    <w:rsid w:val="00EB628E"/>
    <w:rsid w:val="00EB66CF"/>
    <w:rsid w:val="00EB785A"/>
    <w:rsid w:val="00EC0869"/>
    <w:rsid w:val="00EC2EF0"/>
    <w:rsid w:val="00EC35F7"/>
    <w:rsid w:val="00EC40EC"/>
    <w:rsid w:val="00ED03AE"/>
    <w:rsid w:val="00ED0CED"/>
    <w:rsid w:val="00ED13C7"/>
    <w:rsid w:val="00ED1502"/>
    <w:rsid w:val="00ED205E"/>
    <w:rsid w:val="00ED3818"/>
    <w:rsid w:val="00ED3A6C"/>
    <w:rsid w:val="00EE1BD8"/>
    <w:rsid w:val="00EE1DAA"/>
    <w:rsid w:val="00EE3944"/>
    <w:rsid w:val="00EE41EB"/>
    <w:rsid w:val="00EE743A"/>
    <w:rsid w:val="00EE7EEC"/>
    <w:rsid w:val="00EF00E9"/>
    <w:rsid w:val="00EF3CA2"/>
    <w:rsid w:val="00EF4E12"/>
    <w:rsid w:val="00F01815"/>
    <w:rsid w:val="00F025C0"/>
    <w:rsid w:val="00F0507F"/>
    <w:rsid w:val="00F0784F"/>
    <w:rsid w:val="00F1148E"/>
    <w:rsid w:val="00F13919"/>
    <w:rsid w:val="00F14C7C"/>
    <w:rsid w:val="00F14DCD"/>
    <w:rsid w:val="00F168F7"/>
    <w:rsid w:val="00F21ECB"/>
    <w:rsid w:val="00F22370"/>
    <w:rsid w:val="00F2275A"/>
    <w:rsid w:val="00F2733D"/>
    <w:rsid w:val="00F276ED"/>
    <w:rsid w:val="00F303A1"/>
    <w:rsid w:val="00F3060E"/>
    <w:rsid w:val="00F30CDF"/>
    <w:rsid w:val="00F30F76"/>
    <w:rsid w:val="00F32F87"/>
    <w:rsid w:val="00F35492"/>
    <w:rsid w:val="00F35BB5"/>
    <w:rsid w:val="00F377DE"/>
    <w:rsid w:val="00F412D2"/>
    <w:rsid w:val="00F4568C"/>
    <w:rsid w:val="00F46698"/>
    <w:rsid w:val="00F53CCB"/>
    <w:rsid w:val="00F556CF"/>
    <w:rsid w:val="00F56C25"/>
    <w:rsid w:val="00F60044"/>
    <w:rsid w:val="00F639AD"/>
    <w:rsid w:val="00F6444C"/>
    <w:rsid w:val="00F66494"/>
    <w:rsid w:val="00F66E03"/>
    <w:rsid w:val="00F6761D"/>
    <w:rsid w:val="00F70B09"/>
    <w:rsid w:val="00F71E7B"/>
    <w:rsid w:val="00F7393F"/>
    <w:rsid w:val="00F77DEF"/>
    <w:rsid w:val="00F83192"/>
    <w:rsid w:val="00F86F12"/>
    <w:rsid w:val="00F932BA"/>
    <w:rsid w:val="00F93B93"/>
    <w:rsid w:val="00F94D55"/>
    <w:rsid w:val="00F9658E"/>
    <w:rsid w:val="00F96C7E"/>
    <w:rsid w:val="00FA117D"/>
    <w:rsid w:val="00FA1B86"/>
    <w:rsid w:val="00FA25FA"/>
    <w:rsid w:val="00FA5A60"/>
    <w:rsid w:val="00FA626D"/>
    <w:rsid w:val="00FA62A9"/>
    <w:rsid w:val="00FA77D4"/>
    <w:rsid w:val="00FB010F"/>
    <w:rsid w:val="00FB1571"/>
    <w:rsid w:val="00FB1CC8"/>
    <w:rsid w:val="00FB3F7D"/>
    <w:rsid w:val="00FB5583"/>
    <w:rsid w:val="00FB63F9"/>
    <w:rsid w:val="00FC00F7"/>
    <w:rsid w:val="00FC2710"/>
    <w:rsid w:val="00FD40EC"/>
    <w:rsid w:val="00FD573A"/>
    <w:rsid w:val="00FE02E9"/>
    <w:rsid w:val="00FE54EA"/>
    <w:rsid w:val="00FE75E6"/>
    <w:rsid w:val="00FF6AA0"/>
    <w:rsid w:val="11FFC825"/>
    <w:rsid w:val="3F5283B3"/>
    <w:rsid w:val="44BD35B8"/>
    <w:rsid w:val="4D93D95B"/>
    <w:rsid w:val="57C73C00"/>
    <w:rsid w:val="5E27F2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857C3E"/>
  <w15:chartTrackingRefBased/>
  <w15:docId w15:val="{9782A29F-E64F-4D36-8030-DDB0F01F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17C1"/>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2">
    <w:name w:val="heading 2"/>
    <w:basedOn w:val="Normln"/>
    <w:next w:val="Normln"/>
    <w:link w:val="Nadpis2Char"/>
    <w:semiHidden/>
    <w:unhideWhenUsed/>
    <w:qFormat/>
    <w:rsid w:val="00E600D7"/>
    <w:pPr>
      <w:keepNext/>
      <w:spacing w:before="240" w:after="60"/>
      <w:outlineLvl w:val="1"/>
    </w:pPr>
    <w:rPr>
      <w:rFonts w:ascii="Cambria" w:hAnsi="Cambria"/>
      <w:b/>
      <w:bCs/>
      <w:i/>
      <w:iCs/>
      <w:sz w:val="28"/>
      <w:szCs w:val="28"/>
      <w:lang w:val="x-none"/>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uiPriority w:val="99"/>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uiPriority w:val="99"/>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uiPriority w:val="99"/>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uiPriority w:val="99"/>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uiPriority w:val="99"/>
    <w:rsid w:val="00BF2513"/>
    <w:rPr>
      <w:sz w:val="16"/>
      <w:szCs w:val="16"/>
    </w:rPr>
  </w:style>
  <w:style w:type="paragraph" w:styleId="Textkomente">
    <w:name w:val="annotation text"/>
    <w:basedOn w:val="Normln"/>
    <w:link w:val="TextkomenteChar1"/>
    <w:uiPriority w:val="99"/>
    <w:rsid w:val="00BF2513"/>
    <w:rPr>
      <w:lang w:val="x-none"/>
    </w:rPr>
  </w:style>
  <w:style w:type="character" w:customStyle="1" w:styleId="TextkomenteChar1">
    <w:name w:val="Text komentáře Char1"/>
    <w:link w:val="Textkomente"/>
    <w:uiPriority w:val="99"/>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qFormat/>
    <w:rsid w:val="008D2993"/>
    <w:rPr>
      <w:rFonts w:ascii="Segoe UI" w:hAnsi="Segoe UI"/>
    </w:rPr>
  </w:style>
  <w:style w:type="paragraph" w:customStyle="1" w:styleId="rove2Oddl">
    <w:name w:val="Úroveň 2: Oddíl"/>
    <w:basedOn w:val="Normln"/>
    <w:link w:val="rove2OddlCharChar"/>
    <w:autoRedefine/>
    <w:uiPriority w:val="99"/>
    <w:rsid w:val="00AA322F"/>
    <w:pPr>
      <w:numPr>
        <w:numId w:val="4"/>
      </w:numPr>
      <w:suppressAutoHyphens w:val="0"/>
      <w:ind w:left="426"/>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2"/>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AA322F"/>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2"/>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basedOn w:val="Normln"/>
    <w:link w:val="OdstavecseseznamemChar"/>
    <w:uiPriority w:val="34"/>
    <w:qFormat/>
    <w:rsid w:val="00B41D69"/>
    <w:pPr>
      <w:ind w:left="708"/>
    </w:pPr>
  </w:style>
  <w:style w:type="paragraph" w:customStyle="1" w:styleId="BodyText21">
    <w:name w:val="Body Text 21"/>
    <w:rsid w:val="006D504B"/>
    <w:pPr>
      <w:autoSpaceDE w:val="0"/>
      <w:autoSpaceDN w:val="0"/>
      <w:jc w:val="both"/>
    </w:pPr>
    <w:rPr>
      <w:sz w:val="24"/>
      <w:szCs w:val="24"/>
    </w:rPr>
  </w:style>
  <w:style w:type="paragraph" w:customStyle="1" w:styleId="Nadpisbodu">
    <w:name w:val="Nadpis bodu"/>
    <w:basedOn w:val="Nadpis1"/>
    <w:next w:val="Normln"/>
    <w:rsid w:val="00E600D7"/>
    <w:pPr>
      <w:numPr>
        <w:numId w:val="5"/>
      </w:numPr>
      <w:shd w:val="clear" w:color="auto" w:fill="CCFFFF"/>
      <w:suppressAutoHyphens w:val="0"/>
      <w:spacing w:before="360" w:after="120"/>
      <w:jc w:val="both"/>
    </w:pPr>
    <w:rPr>
      <w:rFonts w:ascii="Cambria" w:hAnsi="Cambria" w:cs="Times New Roman"/>
      <w:bCs w:val="0"/>
      <w:kern w:val="32"/>
      <w:sz w:val="20"/>
      <w:szCs w:val="20"/>
      <w:lang w:eastAsia="cs-CZ"/>
    </w:rPr>
  </w:style>
  <w:style w:type="paragraph" w:customStyle="1" w:styleId="Podbod">
    <w:name w:val="Podbod"/>
    <w:basedOn w:val="Nadpis2"/>
    <w:rsid w:val="00E600D7"/>
    <w:pPr>
      <w:widowControl w:val="0"/>
      <w:numPr>
        <w:ilvl w:val="1"/>
        <w:numId w:val="5"/>
      </w:numPr>
      <w:suppressAutoHyphens w:val="0"/>
      <w:spacing w:before="120"/>
      <w:jc w:val="both"/>
    </w:pPr>
    <w:rPr>
      <w:bCs w:val="0"/>
      <w:i w:val="0"/>
      <w:iCs w:val="0"/>
      <w:kern w:val="0"/>
      <w:sz w:val="20"/>
      <w:szCs w:val="20"/>
      <w:lang w:eastAsia="cs-CZ"/>
    </w:rPr>
  </w:style>
  <w:style w:type="paragraph" w:customStyle="1" w:styleId="StylNadpisboduTimesNewRoman">
    <w:name w:val="Styl Nadpis bodu + Times New Roman"/>
    <w:basedOn w:val="Nadpisbodu"/>
    <w:uiPriority w:val="99"/>
    <w:rsid w:val="00E600D7"/>
    <w:rPr>
      <w:rFonts w:ascii="Times New Roman" w:hAnsi="Times New Roman"/>
      <w:bCs/>
      <w:sz w:val="24"/>
    </w:rPr>
  </w:style>
  <w:style w:type="character" w:customStyle="1" w:styleId="Nadpis2Char">
    <w:name w:val="Nadpis 2 Char"/>
    <w:link w:val="Nadpis2"/>
    <w:semiHidden/>
    <w:rsid w:val="00E600D7"/>
    <w:rPr>
      <w:rFonts w:ascii="Cambria" w:eastAsia="Times New Roman" w:hAnsi="Cambria" w:cs="Times New Roman"/>
      <w:b/>
      <w:bCs/>
      <w:i/>
      <w:iCs/>
      <w:kern w:val="1"/>
      <w:sz w:val="28"/>
      <w:szCs w:val="28"/>
      <w:lang w:eastAsia="ar-SA"/>
    </w:rPr>
  </w:style>
  <w:style w:type="paragraph" w:styleId="Nzev">
    <w:name w:val="Title"/>
    <w:basedOn w:val="Normln"/>
    <w:link w:val="NzevChar"/>
    <w:qFormat/>
    <w:rsid w:val="00A70DB8"/>
    <w:pPr>
      <w:suppressAutoHyphens w:val="0"/>
      <w:jc w:val="center"/>
    </w:pPr>
    <w:rPr>
      <w:b/>
      <w:kern w:val="0"/>
      <w:sz w:val="28"/>
      <w:lang w:eastAsia="cs-CZ"/>
    </w:rPr>
  </w:style>
  <w:style w:type="character" w:customStyle="1" w:styleId="NzevChar">
    <w:name w:val="Název Char"/>
    <w:basedOn w:val="Standardnpsmoodstavce"/>
    <w:link w:val="Nzev"/>
    <w:rsid w:val="00A70DB8"/>
    <w:rPr>
      <w:b/>
      <w:sz w:val="28"/>
    </w:rPr>
  </w:style>
  <w:style w:type="character" w:customStyle="1" w:styleId="OdstavecseseznamemChar">
    <w:name w:val="Odstavec se seznamem Char"/>
    <w:link w:val="Odstavecseseznamem"/>
    <w:uiPriority w:val="34"/>
    <w:qFormat/>
    <w:locked/>
    <w:rsid w:val="00554F64"/>
    <w:rPr>
      <w:kern w:val="1"/>
      <w:lang w:eastAsia="ar-SA"/>
    </w:rPr>
  </w:style>
  <w:style w:type="paragraph" w:styleId="Revize">
    <w:name w:val="Revision"/>
    <w:hidden/>
    <w:uiPriority w:val="99"/>
    <w:semiHidden/>
    <w:rsid w:val="00EE1BD8"/>
    <w:rPr>
      <w:kern w:val="1"/>
      <w:lang w:eastAsia="ar-SA"/>
    </w:rPr>
  </w:style>
  <w:style w:type="character" w:styleId="Nevyeenzmnka">
    <w:name w:val="Unresolved Mention"/>
    <w:basedOn w:val="Standardnpsmoodstavce"/>
    <w:uiPriority w:val="99"/>
    <w:unhideWhenUsed/>
    <w:rsid w:val="00FB1CC8"/>
    <w:rPr>
      <w:color w:val="605E5C"/>
      <w:shd w:val="clear" w:color="auto" w:fill="E1DFDD"/>
    </w:rPr>
  </w:style>
  <w:style w:type="character" w:styleId="Zmnka">
    <w:name w:val="Mention"/>
    <w:basedOn w:val="Standardnpsmoodstavce"/>
    <w:uiPriority w:val="99"/>
    <w:unhideWhenUsed/>
    <w:rsid w:val="00191040"/>
    <w:rPr>
      <w:color w:val="2B579A"/>
      <w:shd w:val="clear" w:color="auto" w:fill="E1DFDD"/>
    </w:rPr>
  </w:style>
  <w:style w:type="character" w:customStyle="1" w:styleId="normaltextrun">
    <w:name w:val="normaltextrun"/>
    <w:basedOn w:val="Standardnpsmoodstavce"/>
    <w:rsid w:val="00BF0D8F"/>
  </w:style>
  <w:style w:type="character" w:customStyle="1" w:styleId="contextualspellingandgrammarerror">
    <w:name w:val="contextualspellingandgrammarerror"/>
    <w:basedOn w:val="Standardnpsmoodstavce"/>
    <w:rsid w:val="00BF0D8F"/>
  </w:style>
  <w:style w:type="character" w:customStyle="1" w:styleId="eop">
    <w:name w:val="eop"/>
    <w:basedOn w:val="Standardnpsmoodstavce"/>
    <w:rsid w:val="00BF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1120">
      <w:bodyDiv w:val="1"/>
      <w:marLeft w:val="0"/>
      <w:marRight w:val="0"/>
      <w:marTop w:val="0"/>
      <w:marBottom w:val="0"/>
      <w:divBdr>
        <w:top w:val="none" w:sz="0" w:space="0" w:color="auto"/>
        <w:left w:val="none" w:sz="0" w:space="0" w:color="auto"/>
        <w:bottom w:val="none" w:sz="0" w:space="0" w:color="auto"/>
        <w:right w:val="none" w:sz="0" w:space="0" w:color="auto"/>
      </w:divBdr>
    </w:div>
    <w:div w:id="188497831">
      <w:bodyDiv w:val="1"/>
      <w:marLeft w:val="0"/>
      <w:marRight w:val="0"/>
      <w:marTop w:val="0"/>
      <w:marBottom w:val="0"/>
      <w:divBdr>
        <w:top w:val="none" w:sz="0" w:space="0" w:color="auto"/>
        <w:left w:val="none" w:sz="0" w:space="0" w:color="auto"/>
        <w:bottom w:val="none" w:sz="0" w:space="0" w:color="auto"/>
        <w:right w:val="none" w:sz="0" w:space="0" w:color="auto"/>
      </w:divBdr>
    </w:div>
    <w:div w:id="211693346">
      <w:bodyDiv w:val="1"/>
      <w:marLeft w:val="0"/>
      <w:marRight w:val="0"/>
      <w:marTop w:val="0"/>
      <w:marBottom w:val="0"/>
      <w:divBdr>
        <w:top w:val="none" w:sz="0" w:space="0" w:color="auto"/>
        <w:left w:val="none" w:sz="0" w:space="0" w:color="auto"/>
        <w:bottom w:val="none" w:sz="0" w:space="0" w:color="auto"/>
        <w:right w:val="none" w:sz="0" w:space="0" w:color="auto"/>
      </w:divBdr>
    </w:div>
    <w:div w:id="220798505">
      <w:bodyDiv w:val="1"/>
      <w:marLeft w:val="0"/>
      <w:marRight w:val="0"/>
      <w:marTop w:val="0"/>
      <w:marBottom w:val="0"/>
      <w:divBdr>
        <w:top w:val="none" w:sz="0" w:space="0" w:color="auto"/>
        <w:left w:val="none" w:sz="0" w:space="0" w:color="auto"/>
        <w:bottom w:val="none" w:sz="0" w:space="0" w:color="auto"/>
        <w:right w:val="none" w:sz="0" w:space="0" w:color="auto"/>
      </w:divBdr>
    </w:div>
    <w:div w:id="290407487">
      <w:bodyDiv w:val="1"/>
      <w:marLeft w:val="0"/>
      <w:marRight w:val="0"/>
      <w:marTop w:val="0"/>
      <w:marBottom w:val="0"/>
      <w:divBdr>
        <w:top w:val="none" w:sz="0" w:space="0" w:color="auto"/>
        <w:left w:val="none" w:sz="0" w:space="0" w:color="auto"/>
        <w:bottom w:val="none" w:sz="0" w:space="0" w:color="auto"/>
        <w:right w:val="none" w:sz="0" w:space="0" w:color="auto"/>
      </w:divBdr>
    </w:div>
    <w:div w:id="391775559">
      <w:bodyDiv w:val="1"/>
      <w:marLeft w:val="0"/>
      <w:marRight w:val="0"/>
      <w:marTop w:val="0"/>
      <w:marBottom w:val="0"/>
      <w:divBdr>
        <w:top w:val="none" w:sz="0" w:space="0" w:color="auto"/>
        <w:left w:val="none" w:sz="0" w:space="0" w:color="auto"/>
        <w:bottom w:val="none" w:sz="0" w:space="0" w:color="auto"/>
        <w:right w:val="none" w:sz="0" w:space="0" w:color="auto"/>
      </w:divBdr>
    </w:div>
    <w:div w:id="533349231">
      <w:bodyDiv w:val="1"/>
      <w:marLeft w:val="0"/>
      <w:marRight w:val="0"/>
      <w:marTop w:val="0"/>
      <w:marBottom w:val="0"/>
      <w:divBdr>
        <w:top w:val="none" w:sz="0" w:space="0" w:color="auto"/>
        <w:left w:val="none" w:sz="0" w:space="0" w:color="auto"/>
        <w:bottom w:val="none" w:sz="0" w:space="0" w:color="auto"/>
        <w:right w:val="none" w:sz="0" w:space="0" w:color="auto"/>
      </w:divBdr>
    </w:div>
    <w:div w:id="557016883">
      <w:bodyDiv w:val="1"/>
      <w:marLeft w:val="0"/>
      <w:marRight w:val="0"/>
      <w:marTop w:val="0"/>
      <w:marBottom w:val="0"/>
      <w:divBdr>
        <w:top w:val="none" w:sz="0" w:space="0" w:color="auto"/>
        <w:left w:val="none" w:sz="0" w:space="0" w:color="auto"/>
        <w:bottom w:val="none" w:sz="0" w:space="0" w:color="auto"/>
        <w:right w:val="none" w:sz="0" w:space="0" w:color="auto"/>
      </w:divBdr>
    </w:div>
    <w:div w:id="625548485">
      <w:bodyDiv w:val="1"/>
      <w:marLeft w:val="0"/>
      <w:marRight w:val="0"/>
      <w:marTop w:val="0"/>
      <w:marBottom w:val="0"/>
      <w:divBdr>
        <w:top w:val="none" w:sz="0" w:space="0" w:color="auto"/>
        <w:left w:val="none" w:sz="0" w:space="0" w:color="auto"/>
        <w:bottom w:val="none" w:sz="0" w:space="0" w:color="auto"/>
        <w:right w:val="none" w:sz="0" w:space="0" w:color="auto"/>
      </w:divBdr>
    </w:div>
    <w:div w:id="844563434">
      <w:bodyDiv w:val="1"/>
      <w:marLeft w:val="0"/>
      <w:marRight w:val="0"/>
      <w:marTop w:val="0"/>
      <w:marBottom w:val="0"/>
      <w:divBdr>
        <w:top w:val="none" w:sz="0" w:space="0" w:color="auto"/>
        <w:left w:val="none" w:sz="0" w:space="0" w:color="auto"/>
        <w:bottom w:val="none" w:sz="0" w:space="0" w:color="auto"/>
        <w:right w:val="none" w:sz="0" w:space="0" w:color="auto"/>
      </w:divBdr>
    </w:div>
    <w:div w:id="1038773800">
      <w:bodyDiv w:val="1"/>
      <w:marLeft w:val="0"/>
      <w:marRight w:val="0"/>
      <w:marTop w:val="0"/>
      <w:marBottom w:val="0"/>
      <w:divBdr>
        <w:top w:val="none" w:sz="0" w:space="0" w:color="auto"/>
        <w:left w:val="none" w:sz="0" w:space="0" w:color="auto"/>
        <w:bottom w:val="none" w:sz="0" w:space="0" w:color="auto"/>
        <w:right w:val="none" w:sz="0" w:space="0" w:color="auto"/>
      </w:divBdr>
    </w:div>
    <w:div w:id="1310091373">
      <w:bodyDiv w:val="1"/>
      <w:marLeft w:val="0"/>
      <w:marRight w:val="0"/>
      <w:marTop w:val="0"/>
      <w:marBottom w:val="0"/>
      <w:divBdr>
        <w:top w:val="none" w:sz="0" w:space="0" w:color="auto"/>
        <w:left w:val="none" w:sz="0" w:space="0" w:color="auto"/>
        <w:bottom w:val="none" w:sz="0" w:space="0" w:color="auto"/>
        <w:right w:val="none" w:sz="0" w:space="0" w:color="auto"/>
      </w:divBdr>
    </w:div>
    <w:div w:id="1363509236">
      <w:bodyDiv w:val="1"/>
      <w:marLeft w:val="0"/>
      <w:marRight w:val="0"/>
      <w:marTop w:val="0"/>
      <w:marBottom w:val="0"/>
      <w:divBdr>
        <w:top w:val="none" w:sz="0" w:space="0" w:color="auto"/>
        <w:left w:val="none" w:sz="0" w:space="0" w:color="auto"/>
        <w:bottom w:val="none" w:sz="0" w:space="0" w:color="auto"/>
        <w:right w:val="none" w:sz="0" w:space="0" w:color="auto"/>
      </w:divBdr>
    </w:div>
    <w:div w:id="1371877225">
      <w:bodyDiv w:val="1"/>
      <w:marLeft w:val="0"/>
      <w:marRight w:val="0"/>
      <w:marTop w:val="0"/>
      <w:marBottom w:val="0"/>
      <w:divBdr>
        <w:top w:val="none" w:sz="0" w:space="0" w:color="auto"/>
        <w:left w:val="none" w:sz="0" w:space="0" w:color="auto"/>
        <w:bottom w:val="none" w:sz="0" w:space="0" w:color="auto"/>
        <w:right w:val="none" w:sz="0" w:space="0" w:color="auto"/>
      </w:divBdr>
    </w:div>
    <w:div w:id="1534417541">
      <w:bodyDiv w:val="1"/>
      <w:marLeft w:val="0"/>
      <w:marRight w:val="0"/>
      <w:marTop w:val="0"/>
      <w:marBottom w:val="0"/>
      <w:divBdr>
        <w:top w:val="none" w:sz="0" w:space="0" w:color="auto"/>
        <w:left w:val="none" w:sz="0" w:space="0" w:color="auto"/>
        <w:bottom w:val="none" w:sz="0" w:space="0" w:color="auto"/>
        <w:right w:val="none" w:sz="0" w:space="0" w:color="auto"/>
      </w:divBdr>
    </w:div>
    <w:div w:id="1671131275">
      <w:bodyDiv w:val="1"/>
      <w:marLeft w:val="0"/>
      <w:marRight w:val="0"/>
      <w:marTop w:val="0"/>
      <w:marBottom w:val="0"/>
      <w:divBdr>
        <w:top w:val="none" w:sz="0" w:space="0" w:color="auto"/>
        <w:left w:val="none" w:sz="0" w:space="0" w:color="auto"/>
        <w:bottom w:val="none" w:sz="0" w:space="0" w:color="auto"/>
        <w:right w:val="none" w:sz="0" w:space="0" w:color="auto"/>
      </w:divBdr>
    </w:div>
    <w:div w:id="1736276622">
      <w:bodyDiv w:val="1"/>
      <w:marLeft w:val="0"/>
      <w:marRight w:val="0"/>
      <w:marTop w:val="0"/>
      <w:marBottom w:val="0"/>
      <w:divBdr>
        <w:top w:val="none" w:sz="0" w:space="0" w:color="auto"/>
        <w:left w:val="none" w:sz="0" w:space="0" w:color="auto"/>
        <w:bottom w:val="none" w:sz="0" w:space="0" w:color="auto"/>
        <w:right w:val="none" w:sz="0" w:space="0" w:color="auto"/>
      </w:divBdr>
    </w:div>
    <w:div w:id="1877036980">
      <w:bodyDiv w:val="1"/>
      <w:marLeft w:val="0"/>
      <w:marRight w:val="0"/>
      <w:marTop w:val="0"/>
      <w:marBottom w:val="0"/>
      <w:divBdr>
        <w:top w:val="none" w:sz="0" w:space="0" w:color="auto"/>
        <w:left w:val="none" w:sz="0" w:space="0" w:color="auto"/>
        <w:bottom w:val="none" w:sz="0" w:space="0" w:color="auto"/>
        <w:right w:val="none" w:sz="0" w:space="0" w:color="auto"/>
      </w:divBdr>
    </w:div>
    <w:div w:id="1974360580">
      <w:bodyDiv w:val="1"/>
      <w:marLeft w:val="0"/>
      <w:marRight w:val="0"/>
      <w:marTop w:val="0"/>
      <w:marBottom w:val="0"/>
      <w:divBdr>
        <w:top w:val="none" w:sz="0" w:space="0" w:color="auto"/>
        <w:left w:val="none" w:sz="0" w:space="0" w:color="auto"/>
        <w:bottom w:val="none" w:sz="0" w:space="0" w:color="auto"/>
        <w:right w:val="none" w:sz="0" w:space="0" w:color="auto"/>
      </w:divBdr>
    </w:div>
    <w:div w:id="2056269920">
      <w:bodyDiv w:val="1"/>
      <w:marLeft w:val="0"/>
      <w:marRight w:val="0"/>
      <w:marTop w:val="0"/>
      <w:marBottom w:val="0"/>
      <w:divBdr>
        <w:top w:val="none" w:sz="0" w:space="0" w:color="auto"/>
        <w:left w:val="none" w:sz="0" w:space="0" w:color="auto"/>
        <w:bottom w:val="none" w:sz="0" w:space="0" w:color="auto"/>
        <w:right w:val="none" w:sz="0" w:space="0" w:color="auto"/>
      </w:divBdr>
    </w:div>
    <w:div w:id="21328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883-664/664-25_RS.docx</ZkracenyRetezec>
    <Smazat xmlns="acca34e4-9ecd-41c8-99eb-d6aa654aaa55">&lt;a href="/sites/evidencesmluv/_layouts/15/IniWrkflIP.aspx?List=%7b45688869-8B73-4574-991F-DA277FEECC6D%7d&amp;amp;ID=1718&amp;amp;ItemGuid=%7b931D831B-F663-422E-BBA3-885753118B49%7d&amp;amp;TemplateID=%7bd3f8102e-f4a5-4901-b93c-fb146a9d820d%7d"&gt;&lt;img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FE467-0F44-4CFD-851E-EE3180DF9E8E}">
  <ds:schemaRefs>
    <ds:schemaRef ds:uri="http://schemas.microsoft.com/sharepoint/v3/contenttype/forms"/>
  </ds:schemaRefs>
</ds:datastoreItem>
</file>

<file path=customXml/itemProps2.xml><?xml version="1.0" encoding="utf-8"?>
<ds:datastoreItem xmlns:ds="http://schemas.openxmlformats.org/officeDocument/2006/customXml" ds:itemID="{23CCF8D8-0B45-43F4-AE6B-3A0EFB92D080}">
  <ds:schemaRefs>
    <ds:schemaRef ds:uri="http://schemas.microsoft.com/office/2006/documentManagement/types"/>
    <ds:schemaRef ds:uri="9a2b2e28-161d-4e82-8ac3-df2acceb5941"/>
    <ds:schemaRef ds:uri="http://schemas.microsoft.com/office/infopath/2007/PartnerControls"/>
    <ds:schemaRef ds:uri="http://purl.org/dc/elements/1.1/"/>
    <ds:schemaRef ds:uri="07a1601e-382c-4b20-95f9-8501aa127c52"/>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3E3852F-52AC-49A1-8E2B-132C1C829C53}"/>
</file>

<file path=customXml/itemProps4.xml><?xml version="1.0" encoding="utf-8"?>
<ds:datastoreItem xmlns:ds="http://schemas.openxmlformats.org/officeDocument/2006/customXml" ds:itemID="{6DE00028-68DA-41BD-8893-834C1D32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2087</Words>
  <Characters>12320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10387 - Server_pro_sekvenator</vt:lpstr>
    </vt:vector>
  </TitlesOfParts>
  <Company>vfn</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10387 - Server_pro_sekvenator</dc:title>
  <dc:subject/>
  <dc:creator>15042</dc:creator>
  <cp:keywords/>
  <cp:lastModifiedBy>Kotusová Zuzana, Ing. DiS.</cp:lastModifiedBy>
  <cp:revision>2</cp:revision>
  <cp:lastPrinted>2018-10-11T09:18:00Z</cp:lastPrinted>
  <dcterms:created xsi:type="dcterms:W3CDTF">2025-07-28T12:24:00Z</dcterms:created>
  <dcterms:modified xsi:type="dcterms:W3CDTF">2025-07-28T12:24:00Z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0x010100EFF427952D4E634383E9B8E9D938055A0064F22917744CA940A87941E60F036DA6</vt:lpwstr>
  </property>
  <property fmtid="{D5CDD505-2E9C-101B-9397-08002B2CF9AE}" pid="10" name="WorkflowChangePath">
    <vt:lpwstr>b67a389e-6e0e-4c00-bf81-c26346b032e9,2;b67a389e-6e0e-4c00-bf81-c26346b032e9,2;b67a389e-6e0e-4c00-bf81-c26346b032e9,2;b67a389e-6e0e-4c00-bf81-c26346b032e9,2;b67a389e-6e0e-4c00-bf81-c26346b032e9,2;b67a389e-6e0e-4c00-bf81-c26346b032e9,2;b67a389e-6e0e-4c00-bfb654cfb1-c231-499f-9b0a-28e4e36f65bc,2;b654cfb1-c231-499f-9b0a-28e4e36f65bc,2;b654cfb1-c231-499f-9b0a-28e4e36f65bc,2;</vt:lpwstr>
  </property>
  <property fmtid="{D5CDD505-2E9C-101B-9397-08002B2CF9AE}" pid="11" name="MSIP_Label_2063cd7f-2d21-486a-9f29-9c1683fdd175_Enabled">
    <vt:lpwstr>true</vt:lpwstr>
  </property>
  <property fmtid="{D5CDD505-2E9C-101B-9397-08002B2CF9AE}" pid="12" name="MSIP_Label_2063cd7f-2d21-486a-9f29-9c1683fdd175_SetDate">
    <vt:lpwstr>2020-12-17T09:26:38Z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y fmtid="{D5CDD505-2E9C-101B-9397-08002B2CF9AE}" pid="19" name="_dlc_DocIdItemGuid">
    <vt:lpwstr>59020453-de76-471b-8c27-bdaaad5f1b2e</vt:lpwstr>
  </property>
</Properties>
</file>