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17C6" w14:textId="77777777" w:rsidR="00D831B9" w:rsidRDefault="00A0034C" w:rsidP="0022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D831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14:paraId="25EEE0EC" w14:textId="77777777" w:rsidR="00D831B9" w:rsidRDefault="00A0034C" w:rsidP="0022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sz w:val="24"/>
          <w:szCs w:val="24"/>
        </w:rPr>
      </w:pPr>
      <w:r w:rsidRPr="00D831B9">
        <w:rPr>
          <w:b/>
          <w:sz w:val="24"/>
          <w:szCs w:val="24"/>
        </w:rPr>
        <w:t xml:space="preserve">ke smlouvě o výpůjčce </w:t>
      </w:r>
      <w:r w:rsidR="00277FC4" w:rsidRPr="00D831B9">
        <w:rPr>
          <w:b/>
          <w:sz w:val="24"/>
          <w:szCs w:val="24"/>
        </w:rPr>
        <w:t>č. 20</w:t>
      </w:r>
      <w:r w:rsidR="00544EC8" w:rsidRPr="00D831B9">
        <w:rPr>
          <w:b/>
          <w:sz w:val="24"/>
          <w:szCs w:val="24"/>
        </w:rPr>
        <w:t>0</w:t>
      </w:r>
      <w:r w:rsidR="00235DD2" w:rsidRPr="00D831B9">
        <w:rPr>
          <w:b/>
          <w:sz w:val="24"/>
          <w:szCs w:val="24"/>
        </w:rPr>
        <w:t>6</w:t>
      </w:r>
      <w:r w:rsidR="00277FC4" w:rsidRPr="00D831B9">
        <w:rPr>
          <w:b/>
          <w:sz w:val="24"/>
          <w:szCs w:val="24"/>
        </w:rPr>
        <w:t>/00</w:t>
      </w:r>
      <w:r w:rsidR="00235DD2" w:rsidRPr="00D831B9">
        <w:rPr>
          <w:b/>
          <w:sz w:val="24"/>
          <w:szCs w:val="24"/>
        </w:rPr>
        <w:t>4621</w:t>
      </w:r>
      <w:r w:rsidR="00277FC4" w:rsidRPr="00D831B9">
        <w:rPr>
          <w:b/>
          <w:sz w:val="24"/>
          <w:szCs w:val="24"/>
        </w:rPr>
        <w:t xml:space="preserve"> ze dne </w:t>
      </w:r>
      <w:r w:rsidR="00235DD2" w:rsidRPr="00D831B9">
        <w:rPr>
          <w:b/>
          <w:sz w:val="24"/>
          <w:szCs w:val="24"/>
        </w:rPr>
        <w:t>14. srpna 2006</w:t>
      </w:r>
      <w:r w:rsidR="00354116" w:rsidRPr="00D831B9">
        <w:rPr>
          <w:b/>
          <w:sz w:val="24"/>
          <w:szCs w:val="24"/>
        </w:rPr>
        <w:t xml:space="preserve"> </w:t>
      </w:r>
    </w:p>
    <w:p w14:paraId="583776FA" w14:textId="77777777" w:rsidR="00D8701E" w:rsidRPr="00D831B9" w:rsidRDefault="00354116" w:rsidP="0022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sz w:val="24"/>
          <w:szCs w:val="24"/>
        </w:rPr>
      </w:pPr>
      <w:r w:rsidRPr="00D831B9">
        <w:rPr>
          <w:b/>
          <w:sz w:val="24"/>
          <w:szCs w:val="24"/>
        </w:rPr>
        <w:t xml:space="preserve">ve znění dodatku č. 1 ze dne </w:t>
      </w:r>
      <w:r w:rsidR="00235DD2" w:rsidRPr="00D831B9">
        <w:rPr>
          <w:b/>
          <w:sz w:val="24"/>
          <w:szCs w:val="24"/>
        </w:rPr>
        <w:t>9. srpna 2016</w:t>
      </w:r>
      <w:r w:rsidR="00D831B9" w:rsidRPr="00D831B9">
        <w:rPr>
          <w:b/>
          <w:sz w:val="24"/>
          <w:szCs w:val="24"/>
        </w:rPr>
        <w:t xml:space="preserve"> a dodatku č. 2 ze dne </w:t>
      </w:r>
      <w:r w:rsidR="0011635E">
        <w:rPr>
          <w:b/>
          <w:sz w:val="24"/>
          <w:szCs w:val="24"/>
        </w:rPr>
        <w:t>24. srpna 2017</w:t>
      </w:r>
    </w:p>
    <w:p w14:paraId="62DC4C54" w14:textId="77777777" w:rsidR="008A4E96" w:rsidRPr="00D8701E" w:rsidRDefault="00D8701E" w:rsidP="0022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sz w:val="24"/>
        </w:rPr>
      </w:pPr>
      <w:r w:rsidRPr="00B21BDC">
        <w:rPr>
          <w:sz w:val="24"/>
        </w:rPr>
        <w:t>podle</w:t>
      </w:r>
      <w:r w:rsidR="00205E6D" w:rsidRPr="00B21BDC">
        <w:rPr>
          <w:sz w:val="24"/>
        </w:rPr>
        <w:t xml:space="preserve"> </w:t>
      </w:r>
      <w:r w:rsidRPr="00B21BDC">
        <w:rPr>
          <w:sz w:val="24"/>
        </w:rPr>
        <w:t xml:space="preserve">§ </w:t>
      </w:r>
      <w:r w:rsidR="00C2322E">
        <w:rPr>
          <w:sz w:val="24"/>
        </w:rPr>
        <w:t>659</w:t>
      </w:r>
      <w:r w:rsidRPr="00B21BDC">
        <w:rPr>
          <w:sz w:val="24"/>
        </w:rPr>
        <w:t xml:space="preserve"> a násl. </w:t>
      </w:r>
      <w:r w:rsidR="00C2322E">
        <w:rPr>
          <w:sz w:val="24"/>
        </w:rPr>
        <w:t xml:space="preserve">zákona č. 40/1964 Sb., občanský zákoník, ve znění pozdějších předpisů </w:t>
      </w:r>
      <w:r w:rsidR="000709BF">
        <w:rPr>
          <w:sz w:val="24"/>
        </w:rPr>
        <w:br/>
      </w:r>
      <w:r w:rsidR="00C2322E">
        <w:rPr>
          <w:sz w:val="24"/>
        </w:rPr>
        <w:t xml:space="preserve">a podle § 3028 odst. 3 </w:t>
      </w:r>
      <w:r w:rsidR="004D342D">
        <w:rPr>
          <w:sz w:val="24"/>
        </w:rPr>
        <w:t xml:space="preserve">zákona </w:t>
      </w:r>
      <w:r w:rsidR="004D342D" w:rsidRPr="00B21BDC">
        <w:rPr>
          <w:sz w:val="24"/>
        </w:rPr>
        <w:t>č. 89/2012 Sb.</w:t>
      </w:r>
      <w:r w:rsidR="004D342D">
        <w:rPr>
          <w:sz w:val="24"/>
        </w:rPr>
        <w:t xml:space="preserve">, </w:t>
      </w:r>
      <w:r w:rsidRPr="00B21BDC">
        <w:rPr>
          <w:sz w:val="24"/>
        </w:rPr>
        <w:t>občansk</w:t>
      </w:r>
      <w:r w:rsidR="004D342D">
        <w:rPr>
          <w:sz w:val="24"/>
        </w:rPr>
        <w:t>ý</w:t>
      </w:r>
      <w:r w:rsidRPr="00B21BDC">
        <w:rPr>
          <w:sz w:val="24"/>
        </w:rPr>
        <w:t xml:space="preserve"> zákoník</w:t>
      </w:r>
      <w:r w:rsidR="00F02E21">
        <w:rPr>
          <w:sz w:val="24"/>
        </w:rPr>
        <w:t>, v platném znění</w:t>
      </w:r>
      <w:r w:rsidRPr="00B21BDC">
        <w:rPr>
          <w:sz w:val="24"/>
        </w:rPr>
        <w:t xml:space="preserve"> </w:t>
      </w:r>
    </w:p>
    <w:p w14:paraId="386927DB" w14:textId="77777777" w:rsidR="00EC1A94" w:rsidRDefault="00EC1A94">
      <w:pPr>
        <w:jc w:val="center"/>
        <w:rPr>
          <w:b/>
          <w:sz w:val="24"/>
        </w:rPr>
      </w:pPr>
    </w:p>
    <w:p w14:paraId="352AC145" w14:textId="77777777" w:rsidR="008A4E96" w:rsidRDefault="008A4E96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44453D32" w14:textId="77777777" w:rsidR="008A4E96" w:rsidRDefault="008A4E96">
      <w:pPr>
        <w:pStyle w:val="nadpcent"/>
        <w:spacing w:before="0" w:after="0"/>
        <w:rPr>
          <w:caps w:val="0"/>
          <w:spacing w:val="0"/>
          <w:lang w:val="cs-CZ"/>
        </w:rPr>
      </w:pPr>
      <w:proofErr w:type="gramStart"/>
      <w:r>
        <w:rPr>
          <w:caps w:val="0"/>
          <w:spacing w:val="0"/>
          <w:lang w:val="cs-CZ"/>
        </w:rPr>
        <w:t>SMLUVNÍ  STRANY</w:t>
      </w:r>
      <w:proofErr w:type="gramEnd"/>
    </w:p>
    <w:p w14:paraId="2F498BCB" w14:textId="77777777" w:rsidR="008A4E96" w:rsidRDefault="008A4E96">
      <w:pPr>
        <w:pStyle w:val="Nadpis1"/>
        <w:rPr>
          <w:b/>
          <w:sz w:val="16"/>
        </w:rPr>
      </w:pPr>
    </w:p>
    <w:p w14:paraId="3384C26A" w14:textId="77777777" w:rsidR="00A85E8B" w:rsidRPr="006E3CEC" w:rsidRDefault="00A85E8B" w:rsidP="00B237A2">
      <w:pPr>
        <w:pStyle w:val="Nadpis4"/>
        <w:tabs>
          <w:tab w:val="left" w:pos="3969"/>
        </w:tabs>
        <w:rPr>
          <w:b/>
          <w:szCs w:val="24"/>
        </w:rPr>
      </w:pPr>
      <w:r w:rsidRPr="006E3CEC">
        <w:rPr>
          <w:b/>
          <w:szCs w:val="24"/>
        </w:rPr>
        <w:t>PŮJČITEL</w:t>
      </w:r>
      <w:r w:rsidRPr="006E3CEC">
        <w:rPr>
          <w:b/>
          <w:szCs w:val="24"/>
        </w:rPr>
        <w:tab/>
        <w:t>statutární město Plzeň</w:t>
      </w:r>
    </w:p>
    <w:p w14:paraId="072323EB" w14:textId="77777777" w:rsidR="00FF11B7" w:rsidRDefault="00FF11B7" w:rsidP="00FF11B7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Pr="006E3CEC">
        <w:rPr>
          <w:sz w:val="24"/>
          <w:szCs w:val="24"/>
        </w:rPr>
        <w:tab/>
        <w:t>nám</w:t>
      </w:r>
      <w:r>
        <w:rPr>
          <w:sz w:val="24"/>
          <w:szCs w:val="24"/>
        </w:rPr>
        <w:t>ěstí</w:t>
      </w:r>
      <w:r w:rsidRPr="006E3CEC">
        <w:rPr>
          <w:sz w:val="24"/>
          <w:szCs w:val="24"/>
        </w:rPr>
        <w:t xml:space="preserve"> Republiky 1, Plzeň</w:t>
      </w:r>
      <w:r>
        <w:rPr>
          <w:sz w:val="24"/>
          <w:szCs w:val="24"/>
        </w:rPr>
        <w:t>, PSČ</w:t>
      </w:r>
      <w:r w:rsidRPr="006E3CEC">
        <w:rPr>
          <w:sz w:val="24"/>
          <w:szCs w:val="24"/>
        </w:rPr>
        <w:t xml:space="preserve"> 301 00 </w:t>
      </w:r>
    </w:p>
    <w:p w14:paraId="6A25A5D1" w14:textId="77777777" w:rsidR="00FF11B7" w:rsidRPr="006E3CEC" w:rsidRDefault="00FF11B7" w:rsidP="00FF11B7">
      <w:pPr>
        <w:rPr>
          <w:sz w:val="24"/>
          <w:szCs w:val="24"/>
        </w:rPr>
      </w:pPr>
      <w:r w:rsidRPr="006E3CEC">
        <w:rPr>
          <w:sz w:val="24"/>
          <w:szCs w:val="24"/>
        </w:rPr>
        <w:t>IČ</w:t>
      </w:r>
      <w:r>
        <w:rPr>
          <w:sz w:val="24"/>
          <w:szCs w:val="24"/>
        </w:rPr>
        <w:t>O:</w:t>
      </w:r>
      <w:r w:rsidRPr="006E3CEC">
        <w:rPr>
          <w:sz w:val="24"/>
          <w:szCs w:val="24"/>
        </w:rPr>
        <w:tab/>
      </w:r>
      <w:r w:rsidRPr="006E3CEC">
        <w:rPr>
          <w:sz w:val="24"/>
          <w:szCs w:val="24"/>
        </w:rPr>
        <w:tab/>
      </w:r>
      <w:r w:rsidRPr="006E3CEC">
        <w:rPr>
          <w:sz w:val="24"/>
          <w:szCs w:val="24"/>
        </w:rPr>
        <w:tab/>
      </w:r>
      <w:r w:rsidRPr="006E3CEC">
        <w:rPr>
          <w:sz w:val="24"/>
          <w:szCs w:val="24"/>
        </w:rPr>
        <w:tab/>
      </w:r>
      <w:r w:rsidRPr="006E3CEC">
        <w:rPr>
          <w:sz w:val="24"/>
          <w:szCs w:val="24"/>
        </w:rPr>
        <w:tab/>
        <w:t xml:space="preserve">       00075370</w:t>
      </w:r>
    </w:p>
    <w:p w14:paraId="41572CA6" w14:textId="77777777" w:rsidR="00FF11B7" w:rsidRPr="006E3CEC" w:rsidRDefault="00FF11B7" w:rsidP="00FF11B7">
      <w:pPr>
        <w:ind w:left="3960" w:hanging="3960"/>
        <w:rPr>
          <w:sz w:val="24"/>
          <w:szCs w:val="24"/>
        </w:rPr>
      </w:pPr>
      <w:r w:rsidRPr="006E3CEC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Pr="006E3CEC">
        <w:rPr>
          <w:sz w:val="24"/>
          <w:szCs w:val="24"/>
        </w:rPr>
        <w:tab/>
      </w:r>
      <w:r>
        <w:rPr>
          <w:sz w:val="24"/>
          <w:szCs w:val="24"/>
        </w:rPr>
        <w:t xml:space="preserve">Ing. Vlastimilem Golou, členem Rady města Plzně, na základě plné </w:t>
      </w:r>
      <w:r w:rsidRPr="006E3CEC">
        <w:rPr>
          <w:sz w:val="24"/>
          <w:szCs w:val="24"/>
        </w:rPr>
        <w:t>moci č. j.</w:t>
      </w:r>
      <w:r>
        <w:rPr>
          <w:sz w:val="24"/>
          <w:szCs w:val="24"/>
        </w:rPr>
        <w:t>:</w:t>
      </w:r>
      <w:r w:rsidRPr="006E3CEC">
        <w:rPr>
          <w:sz w:val="24"/>
          <w:szCs w:val="24"/>
        </w:rPr>
        <w:t xml:space="preserve"> ZM - </w:t>
      </w:r>
      <w:r>
        <w:rPr>
          <w:sz w:val="24"/>
          <w:szCs w:val="24"/>
        </w:rPr>
        <w:t>75</w:t>
      </w:r>
      <w:r w:rsidRPr="006E3CEC">
        <w:rPr>
          <w:sz w:val="24"/>
          <w:szCs w:val="24"/>
        </w:rPr>
        <w:t>/20</w:t>
      </w:r>
      <w:r>
        <w:rPr>
          <w:sz w:val="24"/>
          <w:szCs w:val="24"/>
        </w:rPr>
        <w:t>22</w:t>
      </w:r>
      <w:r w:rsidRPr="006E3CEC">
        <w:rPr>
          <w:sz w:val="24"/>
          <w:szCs w:val="24"/>
        </w:rPr>
        <w:t xml:space="preserve"> </w:t>
      </w:r>
    </w:p>
    <w:p w14:paraId="4858C175" w14:textId="77777777" w:rsidR="00FF11B7" w:rsidRDefault="00FF11B7" w:rsidP="00FF11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6E3CEC">
        <w:rPr>
          <w:sz w:val="24"/>
          <w:szCs w:val="24"/>
        </w:rPr>
        <w:t xml:space="preserve">ze dne </w:t>
      </w:r>
      <w:r>
        <w:rPr>
          <w:sz w:val="24"/>
          <w:szCs w:val="24"/>
        </w:rPr>
        <w:t>20. října</w:t>
      </w:r>
      <w:r w:rsidRPr="006E3CEC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</w:p>
    <w:p w14:paraId="10028797" w14:textId="77777777" w:rsidR="00512D5C" w:rsidRPr="006E75A8" w:rsidRDefault="00512D5C" w:rsidP="00A85E8B">
      <w:pPr>
        <w:tabs>
          <w:tab w:val="left" w:pos="4536"/>
          <w:tab w:val="left" w:pos="4962"/>
        </w:tabs>
        <w:rPr>
          <w:i/>
          <w:sz w:val="16"/>
          <w:szCs w:val="16"/>
        </w:rPr>
      </w:pPr>
    </w:p>
    <w:p w14:paraId="4C18566A" w14:textId="77777777" w:rsidR="00A85E8B" w:rsidRPr="006E3CEC" w:rsidRDefault="00A85E8B" w:rsidP="00A85E8B">
      <w:pPr>
        <w:tabs>
          <w:tab w:val="left" w:pos="4536"/>
          <w:tab w:val="left" w:pos="4962"/>
        </w:tabs>
        <w:rPr>
          <w:i/>
          <w:sz w:val="24"/>
          <w:szCs w:val="24"/>
        </w:rPr>
      </w:pPr>
      <w:r w:rsidRPr="006E3CEC">
        <w:rPr>
          <w:i/>
          <w:sz w:val="24"/>
          <w:szCs w:val="24"/>
        </w:rPr>
        <w:t>(dále jen “</w:t>
      </w:r>
      <w:proofErr w:type="spellStart"/>
      <w:r w:rsidRPr="006E3CEC">
        <w:rPr>
          <w:i/>
          <w:sz w:val="24"/>
          <w:szCs w:val="24"/>
        </w:rPr>
        <w:t>půjčitel</w:t>
      </w:r>
      <w:proofErr w:type="spellEnd"/>
      <w:r w:rsidRPr="006E3CEC">
        <w:rPr>
          <w:i/>
          <w:sz w:val="24"/>
          <w:szCs w:val="24"/>
        </w:rPr>
        <w:t>“)</w:t>
      </w:r>
    </w:p>
    <w:p w14:paraId="5CB800F0" w14:textId="77777777" w:rsidR="00A85E8B" w:rsidRPr="006E75A8" w:rsidRDefault="00A85E8B" w:rsidP="00A85E8B">
      <w:pPr>
        <w:pStyle w:val="Zhlav"/>
        <w:tabs>
          <w:tab w:val="clear" w:pos="4536"/>
          <w:tab w:val="clear" w:pos="9072"/>
          <w:tab w:val="left" w:pos="4820"/>
        </w:tabs>
        <w:rPr>
          <w:sz w:val="16"/>
          <w:szCs w:val="16"/>
        </w:rPr>
      </w:pPr>
    </w:p>
    <w:p w14:paraId="1A08EEA0" w14:textId="77777777" w:rsidR="00A85E8B" w:rsidRDefault="00A85E8B" w:rsidP="00963DED">
      <w:pPr>
        <w:pStyle w:val="Nadpis1"/>
        <w:tabs>
          <w:tab w:val="left" w:pos="3969"/>
        </w:tabs>
        <w:rPr>
          <w:b/>
          <w:szCs w:val="24"/>
        </w:rPr>
      </w:pPr>
      <w:r w:rsidRPr="006E3CEC">
        <w:rPr>
          <w:b/>
          <w:szCs w:val="24"/>
        </w:rPr>
        <w:t>V</w:t>
      </w:r>
      <w:r w:rsidRPr="006E3CEC">
        <w:rPr>
          <w:b/>
          <w:caps/>
          <w:szCs w:val="24"/>
        </w:rPr>
        <w:t xml:space="preserve">ypůjčitel   </w:t>
      </w:r>
      <w:r w:rsidRPr="006E3CEC">
        <w:rPr>
          <w:b/>
          <w:szCs w:val="24"/>
        </w:rPr>
        <w:t xml:space="preserve">    </w:t>
      </w:r>
      <w:r w:rsidRPr="006E3CEC">
        <w:rPr>
          <w:b/>
          <w:szCs w:val="24"/>
        </w:rPr>
        <w:tab/>
      </w:r>
      <w:r w:rsidR="00235DD2">
        <w:rPr>
          <w:b/>
        </w:rPr>
        <w:t>Kanoistický klub Plzeň, z. s.</w:t>
      </w:r>
    </w:p>
    <w:p w14:paraId="63B73821" w14:textId="77777777" w:rsidR="00A85E8B" w:rsidRDefault="00A85E8B" w:rsidP="004034A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 w:rsidRPr="006E3CEC">
        <w:rPr>
          <w:sz w:val="24"/>
          <w:szCs w:val="24"/>
        </w:rPr>
        <w:tab/>
      </w:r>
      <w:r w:rsidRPr="006E3CEC">
        <w:rPr>
          <w:sz w:val="24"/>
          <w:szCs w:val="24"/>
        </w:rPr>
        <w:tab/>
        <w:t xml:space="preserve">                   </w:t>
      </w:r>
      <w:r w:rsidR="00235DD2">
        <w:rPr>
          <w:sz w:val="24"/>
          <w:szCs w:val="24"/>
        </w:rPr>
        <w:t xml:space="preserve">Doudlevecká č. ev. 1770/73, </w:t>
      </w:r>
      <w:r w:rsidR="004034AE">
        <w:rPr>
          <w:sz w:val="24"/>
          <w:szCs w:val="24"/>
        </w:rPr>
        <w:t>P</w:t>
      </w:r>
      <w:r w:rsidRPr="00A85E8B">
        <w:rPr>
          <w:sz w:val="24"/>
          <w:szCs w:val="24"/>
        </w:rPr>
        <w:t xml:space="preserve">lzeň, </w:t>
      </w:r>
      <w:r w:rsidR="00DC6F80">
        <w:rPr>
          <w:sz w:val="24"/>
          <w:szCs w:val="24"/>
        </w:rPr>
        <w:t>PSČ 3</w:t>
      </w:r>
      <w:r w:rsidR="00214232">
        <w:rPr>
          <w:sz w:val="24"/>
          <w:szCs w:val="24"/>
        </w:rPr>
        <w:t>01</w:t>
      </w:r>
      <w:r w:rsidR="00DC6F80">
        <w:rPr>
          <w:sz w:val="24"/>
          <w:szCs w:val="24"/>
        </w:rPr>
        <w:t xml:space="preserve"> 00</w:t>
      </w:r>
    </w:p>
    <w:p w14:paraId="06F13930" w14:textId="77777777" w:rsidR="00A85E8B" w:rsidRPr="006E3CEC" w:rsidRDefault="00A85E8B" w:rsidP="00A85E8B">
      <w:pPr>
        <w:tabs>
          <w:tab w:val="left" w:pos="900"/>
          <w:tab w:val="left" w:pos="3969"/>
          <w:tab w:val="left" w:pos="4820"/>
        </w:tabs>
        <w:rPr>
          <w:szCs w:val="24"/>
        </w:rPr>
      </w:pPr>
      <w:r w:rsidRPr="006E3CEC">
        <w:rPr>
          <w:sz w:val="24"/>
          <w:szCs w:val="24"/>
        </w:rPr>
        <w:t>IČ</w:t>
      </w:r>
      <w:r w:rsidR="004034AE">
        <w:rPr>
          <w:sz w:val="24"/>
          <w:szCs w:val="24"/>
        </w:rPr>
        <w:t>O:</w:t>
      </w:r>
      <w:r w:rsidRPr="006E3CEC">
        <w:rPr>
          <w:sz w:val="24"/>
          <w:szCs w:val="24"/>
        </w:rPr>
        <w:tab/>
      </w:r>
      <w:r w:rsidRPr="006E3CEC">
        <w:rPr>
          <w:sz w:val="24"/>
          <w:szCs w:val="24"/>
        </w:rPr>
        <w:tab/>
      </w:r>
      <w:r w:rsidR="00235DD2">
        <w:rPr>
          <w:sz w:val="24"/>
          <w:szCs w:val="24"/>
        </w:rPr>
        <w:t>45331910</w:t>
      </w:r>
      <w:r w:rsidRPr="00A85E8B">
        <w:rPr>
          <w:b/>
          <w:sz w:val="24"/>
          <w:szCs w:val="24"/>
        </w:rPr>
        <w:tab/>
      </w:r>
      <w:r w:rsidRPr="00A85E8B">
        <w:rPr>
          <w:b/>
          <w:sz w:val="24"/>
          <w:szCs w:val="24"/>
        </w:rPr>
        <w:tab/>
      </w:r>
    </w:p>
    <w:p w14:paraId="6F2B88D4" w14:textId="5F869D31" w:rsidR="00A85E8B" w:rsidRDefault="004034AE" w:rsidP="00A85E8B">
      <w:pPr>
        <w:tabs>
          <w:tab w:val="left" w:pos="0"/>
        </w:tabs>
        <w:ind w:left="3960" w:hanging="3960"/>
        <w:rPr>
          <w:sz w:val="24"/>
          <w:szCs w:val="24"/>
        </w:rPr>
      </w:pPr>
      <w:r>
        <w:rPr>
          <w:sz w:val="24"/>
          <w:szCs w:val="24"/>
        </w:rPr>
        <w:t>Z</w:t>
      </w:r>
      <w:r w:rsidR="00A85E8B" w:rsidRPr="006E3CEC">
        <w:rPr>
          <w:sz w:val="24"/>
          <w:szCs w:val="24"/>
        </w:rPr>
        <w:t>astoupený</w:t>
      </w:r>
      <w:r w:rsidR="008D06A0">
        <w:rPr>
          <w:sz w:val="24"/>
          <w:szCs w:val="24"/>
        </w:rPr>
        <w:t>:</w:t>
      </w:r>
      <w:r w:rsidR="00A85E8B" w:rsidRPr="006E3CEC">
        <w:rPr>
          <w:sz w:val="24"/>
          <w:szCs w:val="24"/>
        </w:rPr>
        <w:t xml:space="preserve"> </w:t>
      </w:r>
      <w:r w:rsidR="00A85E8B" w:rsidRPr="006E3CEC">
        <w:rPr>
          <w:sz w:val="24"/>
          <w:szCs w:val="24"/>
        </w:rPr>
        <w:tab/>
      </w:r>
      <w:r w:rsidR="00235DD2">
        <w:rPr>
          <w:sz w:val="24"/>
          <w:szCs w:val="24"/>
        </w:rPr>
        <w:t>pan</w:t>
      </w:r>
      <w:r>
        <w:rPr>
          <w:sz w:val="24"/>
          <w:szCs w:val="24"/>
        </w:rPr>
        <w:t>í</w:t>
      </w:r>
      <w:r w:rsidR="00235DD2">
        <w:rPr>
          <w:sz w:val="24"/>
          <w:szCs w:val="24"/>
        </w:rPr>
        <w:t xml:space="preserve"> </w:t>
      </w:r>
      <w:r w:rsidR="00AA1B60">
        <w:rPr>
          <w:sz w:val="24"/>
          <w:szCs w:val="24"/>
        </w:rPr>
        <w:t>XXXXX</w:t>
      </w:r>
      <w:r w:rsidR="00235DD2">
        <w:rPr>
          <w:sz w:val="24"/>
          <w:szCs w:val="24"/>
        </w:rPr>
        <w:t>, předsed</w:t>
      </w:r>
      <w:r>
        <w:rPr>
          <w:sz w:val="24"/>
          <w:szCs w:val="24"/>
        </w:rPr>
        <w:t>kyní</w:t>
      </w:r>
      <w:r w:rsidR="00235DD2">
        <w:rPr>
          <w:sz w:val="24"/>
          <w:szCs w:val="24"/>
        </w:rPr>
        <w:t xml:space="preserve"> </w:t>
      </w:r>
    </w:p>
    <w:p w14:paraId="742D152A" w14:textId="77777777" w:rsidR="00512D5C" w:rsidRPr="006E75A8" w:rsidRDefault="00512D5C" w:rsidP="00A85E8B">
      <w:pPr>
        <w:rPr>
          <w:i/>
          <w:sz w:val="16"/>
          <w:szCs w:val="16"/>
        </w:rPr>
      </w:pPr>
    </w:p>
    <w:p w14:paraId="0091D8AF" w14:textId="77777777" w:rsidR="008A4E96" w:rsidRPr="00A85E8B" w:rsidRDefault="00A85E8B" w:rsidP="00A85E8B">
      <w:pPr>
        <w:rPr>
          <w:i/>
          <w:sz w:val="24"/>
          <w:szCs w:val="24"/>
        </w:rPr>
      </w:pPr>
      <w:r w:rsidRPr="00A85E8B">
        <w:rPr>
          <w:i/>
          <w:sz w:val="24"/>
          <w:szCs w:val="24"/>
        </w:rPr>
        <w:t>(dále jen “</w:t>
      </w:r>
      <w:r w:rsidR="00BE23DC">
        <w:rPr>
          <w:i/>
          <w:sz w:val="24"/>
          <w:szCs w:val="24"/>
        </w:rPr>
        <w:t xml:space="preserve">původní </w:t>
      </w:r>
      <w:r w:rsidRPr="00A85E8B">
        <w:rPr>
          <w:i/>
          <w:sz w:val="24"/>
          <w:szCs w:val="24"/>
        </w:rPr>
        <w:t>vypůjčitel“)</w:t>
      </w:r>
    </w:p>
    <w:p w14:paraId="76325EC1" w14:textId="77777777" w:rsidR="00361A1C" w:rsidRPr="006E75A8" w:rsidRDefault="00361A1C" w:rsidP="00361A1C">
      <w:pPr>
        <w:pStyle w:val="vlevo"/>
        <w:rPr>
          <w:sz w:val="16"/>
          <w:szCs w:val="16"/>
        </w:rPr>
      </w:pPr>
    </w:p>
    <w:p w14:paraId="056A0043" w14:textId="77777777" w:rsidR="00B237A2" w:rsidRDefault="00B237A2" w:rsidP="00361A1C">
      <w:pPr>
        <w:pStyle w:val="vlevo"/>
        <w:rPr>
          <w:b/>
          <w:szCs w:val="24"/>
        </w:rPr>
      </w:pPr>
      <w:r>
        <w:rPr>
          <w:b/>
          <w:szCs w:val="24"/>
        </w:rPr>
        <w:t>NOVÝ VYPŮJČITEL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TJ Prazdroj Plzeň </w:t>
      </w:r>
      <w:proofErr w:type="spellStart"/>
      <w:r>
        <w:rPr>
          <w:b/>
          <w:szCs w:val="24"/>
        </w:rPr>
        <w:t>z.s</w:t>
      </w:r>
      <w:proofErr w:type="spellEnd"/>
      <w:r>
        <w:rPr>
          <w:b/>
          <w:szCs w:val="24"/>
        </w:rPr>
        <w:t>.</w:t>
      </w:r>
    </w:p>
    <w:p w14:paraId="4E98C9CE" w14:textId="77777777" w:rsidR="00963DED" w:rsidRDefault="00B237A2" w:rsidP="00361A1C">
      <w:pPr>
        <w:pStyle w:val="vlevo"/>
        <w:rPr>
          <w:szCs w:val="24"/>
        </w:rPr>
      </w:pPr>
      <w:r>
        <w:rPr>
          <w:szCs w:val="24"/>
        </w:rPr>
        <w:t>Adresa: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Na Roudné 69/57, Plzeň, PSČ 301 00</w:t>
      </w:r>
    </w:p>
    <w:p w14:paraId="5682B7E8" w14:textId="77777777" w:rsidR="00963DED" w:rsidRDefault="00963DED" w:rsidP="00361A1C">
      <w:pPr>
        <w:pStyle w:val="vlevo"/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45333416</w:t>
      </w:r>
    </w:p>
    <w:p w14:paraId="6FD6117A" w14:textId="4197DB9B" w:rsidR="008C1EC5" w:rsidRDefault="00963DED" w:rsidP="00361A1C">
      <w:pPr>
        <w:pStyle w:val="vlevo"/>
        <w:rPr>
          <w:szCs w:val="24"/>
        </w:rPr>
      </w:pPr>
      <w:r>
        <w:rPr>
          <w:szCs w:val="24"/>
        </w:rPr>
        <w:t xml:space="preserve">Zastoupený: </w:t>
      </w:r>
      <w:r w:rsidR="00B237A2">
        <w:rPr>
          <w:szCs w:val="24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ab/>
        <w:t xml:space="preserve">       </w:t>
      </w:r>
      <w:r w:rsidRPr="00963DED">
        <w:rPr>
          <w:szCs w:val="24"/>
        </w:rPr>
        <w:t>panem</w:t>
      </w:r>
      <w:r>
        <w:rPr>
          <w:szCs w:val="24"/>
        </w:rPr>
        <w:t xml:space="preserve"> </w:t>
      </w:r>
      <w:r w:rsidR="00AA1B60">
        <w:rPr>
          <w:szCs w:val="24"/>
        </w:rPr>
        <w:t>XXXXX</w:t>
      </w:r>
      <w:bookmarkStart w:id="0" w:name="_GoBack"/>
      <w:bookmarkEnd w:id="0"/>
      <w:r w:rsidR="00512D5C">
        <w:rPr>
          <w:szCs w:val="24"/>
        </w:rPr>
        <w:t>, předsedou</w:t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</w:p>
    <w:p w14:paraId="02695921" w14:textId="77777777" w:rsidR="00B237A2" w:rsidRPr="006E75A8" w:rsidRDefault="00B237A2" w:rsidP="00361A1C">
      <w:pPr>
        <w:pStyle w:val="vlevo"/>
        <w:rPr>
          <w:sz w:val="16"/>
          <w:szCs w:val="16"/>
        </w:rPr>
      </w:pPr>
    </w:p>
    <w:p w14:paraId="1E8CF85E" w14:textId="4D1F30D6" w:rsidR="00B237A2" w:rsidRDefault="00512D5C" w:rsidP="00361A1C">
      <w:pPr>
        <w:pStyle w:val="vlevo"/>
        <w:rPr>
          <w:i/>
          <w:szCs w:val="24"/>
        </w:rPr>
      </w:pPr>
      <w:r>
        <w:rPr>
          <w:i/>
          <w:szCs w:val="24"/>
        </w:rPr>
        <w:t>(dále jen „vypůjčitel“)</w:t>
      </w:r>
    </w:p>
    <w:p w14:paraId="2120FC87" w14:textId="77777777" w:rsidR="00512D5C" w:rsidRPr="00512D5C" w:rsidRDefault="00512D5C" w:rsidP="00361A1C">
      <w:pPr>
        <w:pStyle w:val="vlevo"/>
        <w:rPr>
          <w:i/>
          <w:szCs w:val="24"/>
        </w:rPr>
      </w:pPr>
    </w:p>
    <w:p w14:paraId="09849160" w14:textId="77777777" w:rsidR="00222045" w:rsidRPr="006E59E0" w:rsidRDefault="00222045" w:rsidP="00D83F4C">
      <w:pPr>
        <w:jc w:val="center"/>
        <w:rPr>
          <w:b/>
          <w:sz w:val="24"/>
        </w:rPr>
      </w:pPr>
      <w:r w:rsidRPr="006E59E0">
        <w:rPr>
          <w:b/>
          <w:sz w:val="24"/>
        </w:rPr>
        <w:t>II.</w:t>
      </w:r>
    </w:p>
    <w:p w14:paraId="3DC9CA8B" w14:textId="77777777" w:rsidR="00222045" w:rsidRPr="006E59E0" w:rsidRDefault="00222045" w:rsidP="00222045">
      <w:pPr>
        <w:pStyle w:val="Nadpis3"/>
        <w:jc w:val="center"/>
        <w:rPr>
          <w:b/>
          <w:bCs/>
        </w:rPr>
      </w:pPr>
      <w:proofErr w:type="gramStart"/>
      <w:r w:rsidRPr="006E59E0">
        <w:rPr>
          <w:b/>
          <w:bCs/>
        </w:rPr>
        <w:t>ZMĚNA  SMLOUVY</w:t>
      </w:r>
      <w:proofErr w:type="gramEnd"/>
    </w:p>
    <w:p w14:paraId="016C18F5" w14:textId="77777777" w:rsidR="00222045" w:rsidRPr="006E59E0" w:rsidRDefault="00222045" w:rsidP="00222045">
      <w:pPr>
        <w:jc w:val="center"/>
        <w:rPr>
          <w:sz w:val="16"/>
        </w:rPr>
      </w:pPr>
    </w:p>
    <w:p w14:paraId="2B06160B" w14:textId="77777777" w:rsidR="00222045" w:rsidRDefault="00222045" w:rsidP="00447B8F">
      <w:pPr>
        <w:jc w:val="both"/>
        <w:rPr>
          <w:sz w:val="24"/>
        </w:rPr>
      </w:pPr>
      <w:r w:rsidRPr="006E59E0">
        <w:rPr>
          <w:sz w:val="24"/>
        </w:rPr>
        <w:t>Smluvní strany se dohodly na následující</w:t>
      </w:r>
      <w:r w:rsidR="00215E44">
        <w:rPr>
          <w:sz w:val="24"/>
        </w:rPr>
        <w:t>ch</w:t>
      </w:r>
      <w:r w:rsidRPr="006E59E0">
        <w:rPr>
          <w:sz w:val="24"/>
        </w:rPr>
        <w:t xml:space="preserve"> změn</w:t>
      </w:r>
      <w:r w:rsidR="00513573">
        <w:rPr>
          <w:sz w:val="24"/>
        </w:rPr>
        <w:t>ách</w:t>
      </w:r>
      <w:r w:rsidRPr="006E59E0">
        <w:rPr>
          <w:sz w:val="24"/>
        </w:rPr>
        <w:t xml:space="preserve"> smlouvy o výpůjčce č. 20</w:t>
      </w:r>
      <w:r w:rsidR="003E3408">
        <w:rPr>
          <w:sz w:val="24"/>
        </w:rPr>
        <w:t>0</w:t>
      </w:r>
      <w:r w:rsidR="00235DD2">
        <w:rPr>
          <w:sz w:val="24"/>
        </w:rPr>
        <w:t>6</w:t>
      </w:r>
      <w:r w:rsidRPr="006E59E0">
        <w:rPr>
          <w:sz w:val="24"/>
        </w:rPr>
        <w:t>/00</w:t>
      </w:r>
      <w:r w:rsidR="00235DD2">
        <w:rPr>
          <w:sz w:val="24"/>
        </w:rPr>
        <w:t>4621</w:t>
      </w:r>
      <w:r w:rsidRPr="006E59E0">
        <w:rPr>
          <w:sz w:val="24"/>
        </w:rPr>
        <w:t xml:space="preserve"> uzavřené dne</w:t>
      </w:r>
      <w:r w:rsidR="00186513">
        <w:rPr>
          <w:sz w:val="24"/>
        </w:rPr>
        <w:t xml:space="preserve"> </w:t>
      </w:r>
      <w:r w:rsidR="00235DD2">
        <w:rPr>
          <w:sz w:val="24"/>
        </w:rPr>
        <w:t>14. srpna 2006</w:t>
      </w:r>
      <w:r w:rsidR="00186513" w:rsidRPr="00186513">
        <w:rPr>
          <w:sz w:val="24"/>
        </w:rPr>
        <w:t xml:space="preserve"> ve znění </w:t>
      </w:r>
      <w:r w:rsidR="0029357A">
        <w:rPr>
          <w:sz w:val="24"/>
          <w:szCs w:val="24"/>
        </w:rPr>
        <w:t xml:space="preserve">výše uvedených dodatků (dále jen „Smlouva“) </w:t>
      </w:r>
      <w:r w:rsidR="001052EE" w:rsidRPr="00BD7BED">
        <w:rPr>
          <w:color w:val="000000"/>
          <w:sz w:val="24"/>
          <w:szCs w:val="24"/>
        </w:rPr>
        <w:t>ve smyslu</w:t>
      </w:r>
      <w:r w:rsidR="00B06E23">
        <w:rPr>
          <w:color w:val="000000"/>
          <w:sz w:val="24"/>
          <w:szCs w:val="24"/>
        </w:rPr>
        <w:t>:</w:t>
      </w:r>
    </w:p>
    <w:p w14:paraId="23886FD4" w14:textId="77777777" w:rsidR="00F77A72" w:rsidRPr="0016266B" w:rsidRDefault="00F77A72" w:rsidP="00447B8F">
      <w:pPr>
        <w:jc w:val="both"/>
        <w:rPr>
          <w:sz w:val="16"/>
          <w:szCs w:val="16"/>
        </w:rPr>
      </w:pPr>
    </w:p>
    <w:p w14:paraId="4436D019" w14:textId="77777777" w:rsidR="00B06E23" w:rsidRPr="00F736EF" w:rsidRDefault="00B06E23" w:rsidP="00B06E23">
      <w:pPr>
        <w:pStyle w:val="vlevo"/>
        <w:numPr>
          <w:ilvl w:val="0"/>
          <w:numId w:val="36"/>
        </w:numPr>
        <w:ind w:left="426" w:hanging="426"/>
        <w:rPr>
          <w:color w:val="000000"/>
          <w:szCs w:val="24"/>
        </w:rPr>
      </w:pPr>
      <w:r w:rsidRPr="00F736EF">
        <w:rPr>
          <w:szCs w:val="24"/>
        </w:rPr>
        <w:t>Změny</w:t>
      </w:r>
      <w:r w:rsidRPr="00F736EF">
        <w:rPr>
          <w:color w:val="000000"/>
          <w:szCs w:val="24"/>
        </w:rPr>
        <w:t xml:space="preserve"> současného vypůjčitele, a to spolku Kanoistický klub Plzeň, </w:t>
      </w:r>
      <w:proofErr w:type="spellStart"/>
      <w:r w:rsidRPr="00F736EF">
        <w:rPr>
          <w:color w:val="000000"/>
          <w:szCs w:val="24"/>
        </w:rPr>
        <w:t>z.s</w:t>
      </w:r>
      <w:proofErr w:type="spellEnd"/>
      <w:r w:rsidRPr="00F736EF">
        <w:rPr>
          <w:color w:val="000000"/>
          <w:szCs w:val="24"/>
        </w:rPr>
        <w:t>.</w:t>
      </w:r>
      <w:r w:rsidRPr="00F736EF">
        <w:rPr>
          <w:szCs w:val="24"/>
        </w:rPr>
        <w:t xml:space="preserve">, IČO 45331910, </w:t>
      </w:r>
      <w:r w:rsidRPr="00F736EF">
        <w:rPr>
          <w:szCs w:val="24"/>
        </w:rPr>
        <w:br/>
        <w:t>se sídlem Doudlevecká č. ev. 1770/73, Plzeň, na nového vypůjčitele,</w:t>
      </w:r>
      <w:r w:rsidRPr="00F736EF">
        <w:rPr>
          <w:color w:val="000000"/>
          <w:szCs w:val="24"/>
        </w:rPr>
        <w:t xml:space="preserve"> TJ Prazdroj </w:t>
      </w:r>
      <w:r w:rsidR="00727063">
        <w:rPr>
          <w:color w:val="000000"/>
          <w:szCs w:val="24"/>
        </w:rPr>
        <w:br/>
      </w:r>
      <w:r w:rsidRPr="00F736EF">
        <w:rPr>
          <w:color w:val="000000"/>
          <w:szCs w:val="24"/>
        </w:rPr>
        <w:t xml:space="preserve">Plzeň </w:t>
      </w:r>
      <w:proofErr w:type="spellStart"/>
      <w:r w:rsidRPr="00F736EF">
        <w:rPr>
          <w:color w:val="000000"/>
          <w:szCs w:val="24"/>
        </w:rPr>
        <w:t>z.s</w:t>
      </w:r>
      <w:proofErr w:type="spellEnd"/>
      <w:r w:rsidRPr="00F736EF">
        <w:rPr>
          <w:color w:val="000000"/>
          <w:szCs w:val="24"/>
        </w:rPr>
        <w:t>., IČO 45333416, se sídlem Na Roudné 69/57, Plzeň.</w:t>
      </w:r>
    </w:p>
    <w:p w14:paraId="05DA3A7F" w14:textId="77777777" w:rsidR="00B06E23" w:rsidRPr="0016266B" w:rsidRDefault="00B06E23" w:rsidP="00B06E23">
      <w:pPr>
        <w:pStyle w:val="vlevo"/>
        <w:rPr>
          <w:color w:val="000000"/>
          <w:sz w:val="16"/>
          <w:szCs w:val="16"/>
        </w:rPr>
      </w:pPr>
    </w:p>
    <w:p w14:paraId="2002C90B" w14:textId="77777777" w:rsidR="00B06E23" w:rsidRDefault="00B06E23" w:rsidP="00183B83">
      <w:pPr>
        <w:pStyle w:val="vlevo"/>
        <w:numPr>
          <w:ilvl w:val="0"/>
          <w:numId w:val="36"/>
        </w:numPr>
        <w:ind w:left="426" w:hanging="426"/>
        <w:rPr>
          <w:color w:val="000000"/>
          <w:szCs w:val="24"/>
        </w:rPr>
      </w:pPr>
      <w:r w:rsidRPr="00727063">
        <w:rPr>
          <w:szCs w:val="24"/>
        </w:rPr>
        <w:t>Změny účelu u části předmětu výpůjčky tak, že</w:t>
      </w:r>
      <w:r w:rsidR="00727063" w:rsidRPr="00727063">
        <w:rPr>
          <w:szCs w:val="24"/>
        </w:rPr>
        <w:t xml:space="preserve"> </w:t>
      </w:r>
      <w:r w:rsidR="00727063">
        <w:rPr>
          <w:szCs w:val="24"/>
        </w:rPr>
        <w:t>v</w:t>
      </w:r>
      <w:r w:rsidRPr="00727063">
        <w:rPr>
          <w:color w:val="000000"/>
          <w:szCs w:val="24"/>
        </w:rPr>
        <w:t> článku III. Účel výpůjčky se ruší původní text</w:t>
      </w:r>
      <w:r w:rsidR="00322CF2">
        <w:rPr>
          <w:color w:val="000000"/>
          <w:szCs w:val="24"/>
        </w:rPr>
        <w:t>:</w:t>
      </w:r>
      <w:r w:rsidRPr="00727063">
        <w:rPr>
          <w:color w:val="000000"/>
          <w:szCs w:val="24"/>
        </w:rPr>
        <w:t xml:space="preserve"> </w:t>
      </w:r>
    </w:p>
    <w:p w14:paraId="25E77999" w14:textId="77777777" w:rsidR="00455E6C" w:rsidRPr="0016266B" w:rsidRDefault="00455E6C" w:rsidP="00455E6C">
      <w:pPr>
        <w:pStyle w:val="vlevo"/>
        <w:rPr>
          <w:color w:val="000000"/>
          <w:sz w:val="16"/>
          <w:szCs w:val="16"/>
        </w:rPr>
      </w:pPr>
    </w:p>
    <w:p w14:paraId="3C30AAD0" w14:textId="77777777" w:rsidR="00B06E23" w:rsidRDefault="00B06E23" w:rsidP="00B06E23">
      <w:pPr>
        <w:pStyle w:val="vlevo"/>
        <w:ind w:left="426"/>
        <w:rPr>
          <w:szCs w:val="24"/>
        </w:rPr>
      </w:pPr>
      <w:r w:rsidRPr="00F736EF">
        <w:rPr>
          <w:color w:val="000000"/>
          <w:szCs w:val="24"/>
        </w:rPr>
        <w:t>„</w:t>
      </w:r>
      <w:r w:rsidRPr="00F736EF">
        <w:rPr>
          <w:szCs w:val="24"/>
        </w:rPr>
        <w:t>Část předmětu výpůjčky, tj. část pozemku p. č. 6511/5 o výměře cca 1010 m</w:t>
      </w:r>
      <w:r w:rsidRPr="00F736EF">
        <w:rPr>
          <w:szCs w:val="24"/>
          <w:vertAlign w:val="superscript"/>
        </w:rPr>
        <w:t>2</w:t>
      </w:r>
      <w:r w:rsidRPr="00F736EF">
        <w:rPr>
          <w:szCs w:val="24"/>
        </w:rPr>
        <w:t xml:space="preserve"> označena jako díl „A“ z celkové výměry 1236 m</w:t>
      </w:r>
      <w:r w:rsidRPr="00F736EF">
        <w:rPr>
          <w:szCs w:val="24"/>
          <w:vertAlign w:val="superscript"/>
        </w:rPr>
        <w:t>2</w:t>
      </w:r>
      <w:r w:rsidRPr="00F736EF">
        <w:rPr>
          <w:szCs w:val="24"/>
        </w:rPr>
        <w:t xml:space="preserve"> k. </w:t>
      </w:r>
      <w:proofErr w:type="spellStart"/>
      <w:r w:rsidRPr="00F736EF">
        <w:rPr>
          <w:szCs w:val="24"/>
        </w:rPr>
        <w:t>ú.</w:t>
      </w:r>
      <w:proofErr w:type="spellEnd"/>
      <w:r w:rsidRPr="00F736EF">
        <w:rPr>
          <w:szCs w:val="24"/>
        </w:rPr>
        <w:t xml:space="preserve"> Plzeň se poskytuje k bezplatnému užívání výhradně ke sportovní, rekreační a vzdělávací činnosti v souladu se stanovami vypůjčitele.</w:t>
      </w:r>
    </w:p>
    <w:p w14:paraId="3215CB4D" w14:textId="77777777" w:rsidR="00B06E23" w:rsidRDefault="00B06E23" w:rsidP="00B06E23">
      <w:pPr>
        <w:pStyle w:val="vlevo"/>
        <w:ind w:left="426"/>
        <w:rPr>
          <w:szCs w:val="24"/>
        </w:rPr>
      </w:pPr>
      <w:r w:rsidRPr="00F736EF">
        <w:rPr>
          <w:szCs w:val="24"/>
        </w:rPr>
        <w:t>Část předmětu výpůjčky, tj. část pozemku p. č. 6511/5 o výměře cca 226 m</w:t>
      </w:r>
      <w:r w:rsidRPr="00F736EF">
        <w:rPr>
          <w:szCs w:val="24"/>
          <w:vertAlign w:val="superscript"/>
        </w:rPr>
        <w:t>2</w:t>
      </w:r>
      <w:r w:rsidRPr="00F736EF">
        <w:rPr>
          <w:szCs w:val="24"/>
        </w:rPr>
        <w:t xml:space="preserve"> označena jako díl „B“ z celkové výměry 1236 m</w:t>
      </w:r>
      <w:r w:rsidRPr="00F736EF">
        <w:rPr>
          <w:szCs w:val="24"/>
          <w:vertAlign w:val="superscript"/>
        </w:rPr>
        <w:t>2</w:t>
      </w:r>
      <w:r w:rsidRPr="00F736EF">
        <w:rPr>
          <w:szCs w:val="24"/>
        </w:rPr>
        <w:t xml:space="preserve"> k. </w:t>
      </w:r>
      <w:proofErr w:type="spellStart"/>
      <w:r w:rsidRPr="00F736EF">
        <w:rPr>
          <w:szCs w:val="24"/>
        </w:rPr>
        <w:t>ú.</w:t>
      </w:r>
      <w:proofErr w:type="spellEnd"/>
      <w:r w:rsidRPr="00F736EF">
        <w:rPr>
          <w:szCs w:val="24"/>
        </w:rPr>
        <w:t xml:space="preserve"> Plzeň se poskytuje zároveň k realizaci a užívání </w:t>
      </w:r>
      <w:r w:rsidRPr="00F736EF">
        <w:rPr>
          <w:szCs w:val="24"/>
        </w:rPr>
        <w:lastRenderedPageBreak/>
        <w:t xml:space="preserve">přístavby objektů ve vlastnictví vypůjčitele na pozemcích p. č. 6511/2 a p. č. 6511/3 vše </w:t>
      </w:r>
      <w:r w:rsidRPr="00F736EF">
        <w:rPr>
          <w:szCs w:val="24"/>
        </w:rPr>
        <w:br/>
        <w:t xml:space="preserve">k. </w:t>
      </w:r>
      <w:proofErr w:type="spellStart"/>
      <w:r w:rsidRPr="00F736EF">
        <w:rPr>
          <w:szCs w:val="24"/>
        </w:rPr>
        <w:t>ú.</w:t>
      </w:r>
      <w:proofErr w:type="spellEnd"/>
      <w:r w:rsidRPr="00F736EF">
        <w:rPr>
          <w:szCs w:val="24"/>
        </w:rPr>
        <w:t xml:space="preserve"> Plzeň.“</w:t>
      </w:r>
    </w:p>
    <w:p w14:paraId="0925055E" w14:textId="77777777" w:rsidR="00455E6C" w:rsidRPr="0016266B" w:rsidRDefault="00455E6C" w:rsidP="00B06E23">
      <w:pPr>
        <w:pStyle w:val="vlevo"/>
        <w:ind w:left="426"/>
        <w:rPr>
          <w:sz w:val="16"/>
          <w:szCs w:val="16"/>
        </w:rPr>
      </w:pPr>
    </w:p>
    <w:p w14:paraId="6C4BAA0F" w14:textId="77777777" w:rsidR="00B06E23" w:rsidRDefault="00B06E23" w:rsidP="00B06E23">
      <w:pPr>
        <w:pStyle w:val="vlevo"/>
        <w:ind w:left="426"/>
        <w:rPr>
          <w:color w:val="000000"/>
          <w:szCs w:val="24"/>
        </w:rPr>
      </w:pPr>
      <w:r w:rsidRPr="00F736EF">
        <w:rPr>
          <w:color w:val="000000"/>
          <w:szCs w:val="24"/>
        </w:rPr>
        <w:t>a nahrazuje se novým textem</w:t>
      </w:r>
      <w:r w:rsidR="00455E6C">
        <w:rPr>
          <w:color w:val="000000"/>
          <w:szCs w:val="24"/>
        </w:rPr>
        <w:t>:</w:t>
      </w:r>
    </w:p>
    <w:p w14:paraId="2DC7E328" w14:textId="77777777" w:rsidR="00455E6C" w:rsidRPr="0016266B" w:rsidRDefault="00455E6C" w:rsidP="00B06E23">
      <w:pPr>
        <w:pStyle w:val="vlevo"/>
        <w:ind w:left="426"/>
        <w:rPr>
          <w:color w:val="000000"/>
          <w:sz w:val="16"/>
          <w:szCs w:val="16"/>
        </w:rPr>
      </w:pPr>
    </w:p>
    <w:p w14:paraId="686249F9" w14:textId="60D6D3E0" w:rsidR="00B06E23" w:rsidRPr="00F736EF" w:rsidRDefault="00B06E23" w:rsidP="00B06E23">
      <w:pPr>
        <w:pStyle w:val="vlevo"/>
        <w:ind w:left="426"/>
        <w:rPr>
          <w:szCs w:val="24"/>
        </w:rPr>
      </w:pPr>
      <w:r w:rsidRPr="00F736EF">
        <w:rPr>
          <w:color w:val="000000"/>
          <w:szCs w:val="24"/>
        </w:rPr>
        <w:t>„Pozemek p. č. 6511/5</w:t>
      </w:r>
      <w:r w:rsidR="0054199F">
        <w:rPr>
          <w:color w:val="000000"/>
          <w:szCs w:val="24"/>
        </w:rPr>
        <w:t>,</w:t>
      </w:r>
      <w:r w:rsidRPr="00F736EF">
        <w:rPr>
          <w:color w:val="000000"/>
          <w:szCs w:val="24"/>
        </w:rPr>
        <w:t xml:space="preserve"> k. </w:t>
      </w:r>
      <w:proofErr w:type="spellStart"/>
      <w:r w:rsidRPr="00F736EF">
        <w:rPr>
          <w:color w:val="000000"/>
          <w:szCs w:val="24"/>
        </w:rPr>
        <w:t>ú.</w:t>
      </w:r>
      <w:proofErr w:type="spellEnd"/>
      <w:r w:rsidRPr="00F736EF">
        <w:rPr>
          <w:color w:val="000000"/>
          <w:szCs w:val="24"/>
        </w:rPr>
        <w:t xml:space="preserve"> Plzeň</w:t>
      </w:r>
      <w:r w:rsidR="0054199F">
        <w:rPr>
          <w:color w:val="000000"/>
          <w:szCs w:val="24"/>
        </w:rPr>
        <w:t>,</w:t>
      </w:r>
      <w:r w:rsidRPr="00F736EF">
        <w:rPr>
          <w:color w:val="000000"/>
          <w:szCs w:val="24"/>
        </w:rPr>
        <w:t xml:space="preserve"> se </w:t>
      </w:r>
      <w:r w:rsidRPr="00F736EF">
        <w:rPr>
          <w:szCs w:val="24"/>
        </w:rPr>
        <w:t>poskytuje k</w:t>
      </w:r>
      <w:r>
        <w:rPr>
          <w:szCs w:val="24"/>
        </w:rPr>
        <w:t> </w:t>
      </w:r>
      <w:r w:rsidRPr="00F736EF">
        <w:rPr>
          <w:szCs w:val="24"/>
        </w:rPr>
        <w:t xml:space="preserve">bezplatnému užívání výhradně </w:t>
      </w:r>
      <w:r w:rsidR="00455E6C">
        <w:rPr>
          <w:szCs w:val="24"/>
        </w:rPr>
        <w:br/>
      </w:r>
      <w:r w:rsidRPr="00F736EF">
        <w:rPr>
          <w:szCs w:val="24"/>
        </w:rPr>
        <w:t>ke sportovní, rekreační a vzdělávací činnosti v</w:t>
      </w:r>
      <w:r>
        <w:rPr>
          <w:szCs w:val="24"/>
        </w:rPr>
        <w:t> </w:t>
      </w:r>
      <w:r w:rsidRPr="00F736EF">
        <w:rPr>
          <w:szCs w:val="24"/>
        </w:rPr>
        <w:t>souladu se stanovami vypůjčitele.“</w:t>
      </w:r>
    </w:p>
    <w:p w14:paraId="1DBCCA7F" w14:textId="77777777" w:rsidR="00B06E23" w:rsidRPr="0016266B" w:rsidRDefault="00B06E23" w:rsidP="00B06E23">
      <w:pPr>
        <w:pStyle w:val="vlevo"/>
        <w:rPr>
          <w:sz w:val="16"/>
          <w:szCs w:val="16"/>
        </w:rPr>
      </w:pPr>
    </w:p>
    <w:p w14:paraId="6EB13955" w14:textId="0621B33B" w:rsidR="00B06E23" w:rsidRDefault="001B2EF3" w:rsidP="00B06E23">
      <w:pPr>
        <w:pStyle w:val="vlevo"/>
        <w:numPr>
          <w:ilvl w:val="0"/>
          <w:numId w:val="36"/>
        </w:numPr>
        <w:ind w:left="426" w:hanging="426"/>
        <w:rPr>
          <w:color w:val="000000"/>
          <w:szCs w:val="24"/>
        </w:rPr>
      </w:pPr>
      <w:r>
        <w:rPr>
          <w:color w:val="000000"/>
          <w:szCs w:val="24"/>
        </w:rPr>
        <w:t>V čl. IV Doba výpůjčky se</w:t>
      </w:r>
      <w:r w:rsidR="00F12DBE">
        <w:rPr>
          <w:color w:val="000000"/>
          <w:szCs w:val="24"/>
        </w:rPr>
        <w:t xml:space="preserve"> p</w:t>
      </w:r>
      <w:r w:rsidR="00B06E23" w:rsidRPr="00F736EF">
        <w:rPr>
          <w:color w:val="000000"/>
          <w:szCs w:val="24"/>
        </w:rPr>
        <w:t>rodl</w:t>
      </w:r>
      <w:r w:rsidR="00F12DBE">
        <w:rPr>
          <w:color w:val="000000"/>
          <w:szCs w:val="24"/>
        </w:rPr>
        <w:t>užuje</w:t>
      </w:r>
      <w:r w:rsidR="00B06E23" w:rsidRPr="00F736EF">
        <w:rPr>
          <w:color w:val="000000"/>
          <w:szCs w:val="24"/>
        </w:rPr>
        <w:t xml:space="preserve"> dob</w:t>
      </w:r>
      <w:r w:rsidR="00E030E9">
        <w:rPr>
          <w:color w:val="000000"/>
          <w:szCs w:val="24"/>
        </w:rPr>
        <w:t>a</w:t>
      </w:r>
      <w:r w:rsidR="00B06E23" w:rsidRPr="00F736EF">
        <w:rPr>
          <w:color w:val="000000"/>
          <w:szCs w:val="24"/>
        </w:rPr>
        <w:t xml:space="preserve"> výpůjčky do 31. </w:t>
      </w:r>
      <w:r w:rsidR="00C9009B">
        <w:rPr>
          <w:color w:val="000000"/>
          <w:szCs w:val="24"/>
        </w:rPr>
        <w:t>prosince</w:t>
      </w:r>
      <w:r w:rsidR="00B06E23" w:rsidRPr="00F736EF">
        <w:rPr>
          <w:color w:val="000000"/>
          <w:szCs w:val="24"/>
        </w:rPr>
        <w:t xml:space="preserve"> 2040.</w:t>
      </w:r>
      <w:r w:rsidR="00B06E23">
        <w:rPr>
          <w:color w:val="000000"/>
          <w:szCs w:val="24"/>
        </w:rPr>
        <w:t xml:space="preserve"> </w:t>
      </w:r>
    </w:p>
    <w:p w14:paraId="1FF171DC" w14:textId="77777777" w:rsidR="00B06E23" w:rsidRPr="0016266B" w:rsidRDefault="00B06E23" w:rsidP="00B06E23">
      <w:pPr>
        <w:pStyle w:val="vlevo"/>
        <w:rPr>
          <w:color w:val="000000"/>
          <w:sz w:val="16"/>
          <w:szCs w:val="16"/>
        </w:rPr>
      </w:pPr>
    </w:p>
    <w:p w14:paraId="0CA9C1B1" w14:textId="77777777" w:rsidR="00B06E23" w:rsidRDefault="00B06E23" w:rsidP="002F2AAF">
      <w:pPr>
        <w:pStyle w:val="Odstavecseseznamem"/>
        <w:numPr>
          <w:ilvl w:val="0"/>
          <w:numId w:val="36"/>
        </w:numPr>
        <w:tabs>
          <w:tab w:val="num" w:pos="426"/>
        </w:tabs>
        <w:ind w:left="426" w:hanging="426"/>
        <w:jc w:val="both"/>
      </w:pPr>
      <w:r w:rsidRPr="00F736EF">
        <w:t>Doplnění podmínek smlouvy tak, že</w:t>
      </w:r>
      <w:r w:rsidR="00BD618C">
        <w:t xml:space="preserve"> v</w:t>
      </w:r>
      <w:r w:rsidRPr="00BD618C">
        <w:t> článku VI. Další ujednání se za předposlední odstavec doplňuje text</w:t>
      </w:r>
      <w:r w:rsidR="00BD618C">
        <w:t>:</w:t>
      </w:r>
    </w:p>
    <w:p w14:paraId="677862B0" w14:textId="77777777" w:rsidR="00BD618C" w:rsidRPr="0016266B" w:rsidRDefault="00BD618C" w:rsidP="00BD618C">
      <w:pPr>
        <w:tabs>
          <w:tab w:val="num" w:pos="284"/>
          <w:tab w:val="num" w:pos="426"/>
        </w:tabs>
        <w:ind w:left="-360"/>
        <w:jc w:val="both"/>
        <w:rPr>
          <w:sz w:val="16"/>
          <w:szCs w:val="16"/>
        </w:rPr>
      </w:pPr>
    </w:p>
    <w:p w14:paraId="106EED68" w14:textId="77777777" w:rsidR="00B06E23" w:rsidRPr="00F736EF" w:rsidRDefault="00B06E23" w:rsidP="00B06E23">
      <w:pPr>
        <w:tabs>
          <w:tab w:val="num" w:pos="284"/>
        </w:tabs>
        <w:ind w:left="426"/>
        <w:jc w:val="both"/>
        <w:rPr>
          <w:sz w:val="24"/>
          <w:szCs w:val="24"/>
        </w:rPr>
      </w:pPr>
      <w:r w:rsidRPr="00F736EF">
        <w:rPr>
          <w:sz w:val="24"/>
          <w:szCs w:val="24"/>
        </w:rPr>
        <w:t xml:space="preserve">„Vypůjčitel bere na vědomí, že cílem územní studie „Plovární park u Radbuzy“ je zkvalitnění tohoto nábřežního prostoru, což mimo jiné znamená zvětšení propustnosti územím, tedy prostor nesmí být oplocován a případné rekonstrukce objektů musí být v souladu s uvedenými materiály. Vypůjčitel bere na vědomí, že předmět výpůjčky se nachází v území, pro které je zpracovaná „Koncepce městských břehů“ schválená usnesením Rady města Plzně č. 995 ze dne 11. </w:t>
      </w:r>
      <w:r w:rsidR="002F2AAF">
        <w:rPr>
          <w:sz w:val="24"/>
          <w:szCs w:val="24"/>
        </w:rPr>
        <w:t>října</w:t>
      </w:r>
      <w:r w:rsidRPr="00F736EF">
        <w:rPr>
          <w:sz w:val="24"/>
          <w:szCs w:val="24"/>
        </w:rPr>
        <w:t xml:space="preserve"> 2021.“</w:t>
      </w:r>
    </w:p>
    <w:p w14:paraId="0A965EBD" w14:textId="77777777" w:rsidR="00B06E23" w:rsidRPr="0016266B" w:rsidRDefault="00B06E23" w:rsidP="00B06E23">
      <w:pPr>
        <w:pStyle w:val="vlevo"/>
        <w:rPr>
          <w:sz w:val="16"/>
          <w:szCs w:val="16"/>
        </w:rPr>
      </w:pPr>
    </w:p>
    <w:p w14:paraId="45BD35BA" w14:textId="5B170EAB" w:rsidR="00B06E23" w:rsidRDefault="00B06E23" w:rsidP="00B06E23">
      <w:pPr>
        <w:pStyle w:val="vlevo"/>
        <w:rPr>
          <w:szCs w:val="24"/>
          <w:lang w:eastAsia="en-US"/>
        </w:rPr>
      </w:pPr>
      <w:r w:rsidRPr="00F736EF">
        <w:rPr>
          <w:szCs w:val="24"/>
          <w:lang w:eastAsia="en-US"/>
        </w:rPr>
        <w:t xml:space="preserve">Ostatní ujednání </w:t>
      </w:r>
      <w:r w:rsidR="002F2AAF">
        <w:rPr>
          <w:szCs w:val="24"/>
          <w:lang w:eastAsia="en-US"/>
        </w:rPr>
        <w:t>S</w:t>
      </w:r>
      <w:r w:rsidRPr="00F736EF">
        <w:rPr>
          <w:szCs w:val="24"/>
          <w:lang w:eastAsia="en-US"/>
        </w:rPr>
        <w:t>mlouvy</w:t>
      </w:r>
      <w:r w:rsidR="00E83890">
        <w:rPr>
          <w:szCs w:val="24"/>
          <w:lang w:eastAsia="en-US"/>
        </w:rPr>
        <w:t>, ve znění pozdějších dodatků,</w:t>
      </w:r>
      <w:r w:rsidRPr="00F736EF">
        <w:rPr>
          <w:szCs w:val="24"/>
          <w:lang w:eastAsia="en-US"/>
        </w:rPr>
        <w:t xml:space="preserve"> zůstávají beze změny.</w:t>
      </w:r>
    </w:p>
    <w:p w14:paraId="06C2FBD6" w14:textId="77777777" w:rsidR="00FD0E6A" w:rsidRDefault="00FD0E6A" w:rsidP="00802358">
      <w:pPr>
        <w:jc w:val="both"/>
        <w:rPr>
          <w:color w:val="000000"/>
          <w:sz w:val="24"/>
          <w:szCs w:val="24"/>
        </w:rPr>
      </w:pPr>
    </w:p>
    <w:p w14:paraId="0143FD5D" w14:textId="77777777" w:rsidR="008A4E96" w:rsidRDefault="008A4E96">
      <w:pPr>
        <w:jc w:val="center"/>
        <w:rPr>
          <w:b/>
          <w:sz w:val="24"/>
        </w:rPr>
      </w:pPr>
      <w:r w:rsidRPr="00786366">
        <w:rPr>
          <w:b/>
          <w:sz w:val="24"/>
        </w:rPr>
        <w:t>III.</w:t>
      </w:r>
    </w:p>
    <w:p w14:paraId="285B8A3D" w14:textId="77777777" w:rsidR="008A4E96" w:rsidRDefault="008A4E96">
      <w:pPr>
        <w:pStyle w:val="Nadpis2"/>
      </w:pPr>
      <w:proofErr w:type="gramStart"/>
      <w:r>
        <w:t>ZÁVĚREČNÁ  USTANOVENÍ</w:t>
      </w:r>
      <w:proofErr w:type="gramEnd"/>
    </w:p>
    <w:p w14:paraId="5AD31B81" w14:textId="77777777" w:rsidR="008A4E96" w:rsidRDefault="008A4E96">
      <w:pPr>
        <w:jc w:val="center"/>
        <w:rPr>
          <w:b/>
          <w:sz w:val="16"/>
        </w:rPr>
      </w:pPr>
    </w:p>
    <w:p w14:paraId="6FD304EE" w14:textId="55E580F9" w:rsidR="00576D8D" w:rsidRDefault="008A4E96" w:rsidP="00447B8F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Vůle </w:t>
      </w:r>
      <w:r w:rsidR="00872838">
        <w:rPr>
          <w:sz w:val="24"/>
        </w:rPr>
        <w:t>statutárního města Plzeň</w:t>
      </w:r>
      <w:r>
        <w:rPr>
          <w:sz w:val="24"/>
        </w:rPr>
        <w:t xml:space="preserve"> k uzavření </w:t>
      </w:r>
      <w:r w:rsidR="00EC1A94">
        <w:rPr>
          <w:sz w:val="24"/>
        </w:rPr>
        <w:t>tohoto dodatku</w:t>
      </w:r>
      <w:r>
        <w:rPr>
          <w:sz w:val="24"/>
        </w:rPr>
        <w:t xml:space="preserve"> </w:t>
      </w:r>
      <w:r w:rsidR="00BD67E0">
        <w:rPr>
          <w:sz w:val="24"/>
        </w:rPr>
        <w:t xml:space="preserve">č. 3 </w:t>
      </w:r>
      <w:r>
        <w:rPr>
          <w:sz w:val="24"/>
        </w:rPr>
        <w:t xml:space="preserve">je dána usnesením Rady města Plzně </w:t>
      </w:r>
      <w:r w:rsidRPr="00E555DC">
        <w:rPr>
          <w:sz w:val="24"/>
        </w:rPr>
        <w:t>č.</w:t>
      </w:r>
      <w:r w:rsidR="00566E2A">
        <w:rPr>
          <w:sz w:val="24"/>
        </w:rPr>
        <w:t xml:space="preserve"> 571</w:t>
      </w:r>
      <w:r w:rsidR="00BE1A17">
        <w:rPr>
          <w:sz w:val="24"/>
        </w:rPr>
        <w:t xml:space="preserve"> </w:t>
      </w:r>
      <w:r>
        <w:rPr>
          <w:sz w:val="24"/>
        </w:rPr>
        <w:t>ze</w:t>
      </w:r>
      <w:r w:rsidR="009E304B">
        <w:rPr>
          <w:sz w:val="24"/>
        </w:rPr>
        <w:t> </w:t>
      </w:r>
      <w:r>
        <w:rPr>
          <w:sz w:val="24"/>
        </w:rPr>
        <w:t xml:space="preserve">dne </w:t>
      </w:r>
      <w:r w:rsidR="000E3733">
        <w:rPr>
          <w:sz w:val="24"/>
        </w:rPr>
        <w:t>2</w:t>
      </w:r>
      <w:r w:rsidR="00BD67E0">
        <w:rPr>
          <w:sz w:val="24"/>
        </w:rPr>
        <w:t>4</w:t>
      </w:r>
      <w:r w:rsidR="000E3733">
        <w:rPr>
          <w:sz w:val="24"/>
        </w:rPr>
        <w:t>. června</w:t>
      </w:r>
      <w:r w:rsidR="00F77A72">
        <w:rPr>
          <w:sz w:val="24"/>
        </w:rPr>
        <w:t xml:space="preserve"> 20</w:t>
      </w:r>
      <w:r w:rsidR="0060301A">
        <w:rPr>
          <w:sz w:val="24"/>
        </w:rPr>
        <w:t>25</w:t>
      </w:r>
      <w:r>
        <w:rPr>
          <w:sz w:val="24"/>
        </w:rPr>
        <w:t>.</w:t>
      </w:r>
      <w:r w:rsidR="007C1FF5">
        <w:rPr>
          <w:sz w:val="24"/>
        </w:rPr>
        <w:t xml:space="preserve"> </w:t>
      </w:r>
      <w:r w:rsidR="000E3733">
        <w:rPr>
          <w:color w:val="000000"/>
          <w:sz w:val="24"/>
          <w:szCs w:val="24"/>
        </w:rPr>
        <w:t xml:space="preserve">Záměr byl zveřejněn </w:t>
      </w:r>
      <w:r w:rsidR="000E3733" w:rsidRPr="00153C85">
        <w:rPr>
          <w:color w:val="000000"/>
          <w:sz w:val="24"/>
          <w:szCs w:val="24"/>
        </w:rPr>
        <w:t xml:space="preserve">v souladu s ustanovením § 39 odst. </w:t>
      </w:r>
      <w:r w:rsidR="000E3733">
        <w:rPr>
          <w:color w:val="000000"/>
          <w:sz w:val="24"/>
          <w:szCs w:val="24"/>
        </w:rPr>
        <w:t>1</w:t>
      </w:r>
      <w:r w:rsidR="000E3733" w:rsidRPr="00153C85">
        <w:rPr>
          <w:color w:val="000000"/>
          <w:sz w:val="24"/>
          <w:szCs w:val="24"/>
        </w:rPr>
        <w:t xml:space="preserve"> zák</w:t>
      </w:r>
      <w:r w:rsidR="000E3733">
        <w:rPr>
          <w:color w:val="000000"/>
          <w:sz w:val="24"/>
          <w:szCs w:val="24"/>
        </w:rPr>
        <w:t>ona</w:t>
      </w:r>
      <w:r w:rsidR="000E3733" w:rsidRPr="00153C85">
        <w:rPr>
          <w:color w:val="000000"/>
          <w:sz w:val="24"/>
          <w:szCs w:val="24"/>
        </w:rPr>
        <w:t xml:space="preserve"> č. 128/2000 Sb. o obcích</w:t>
      </w:r>
      <w:r w:rsidR="006E46D5">
        <w:rPr>
          <w:color w:val="000000"/>
          <w:sz w:val="24"/>
          <w:szCs w:val="24"/>
        </w:rPr>
        <w:t>,</w:t>
      </w:r>
      <w:r w:rsidR="000E3733">
        <w:rPr>
          <w:color w:val="000000"/>
          <w:sz w:val="24"/>
          <w:szCs w:val="24"/>
        </w:rPr>
        <w:t xml:space="preserve"> v platném znění</w:t>
      </w:r>
      <w:r w:rsidR="006E46D5">
        <w:rPr>
          <w:color w:val="000000"/>
          <w:sz w:val="24"/>
          <w:szCs w:val="24"/>
        </w:rPr>
        <w:t>,</w:t>
      </w:r>
      <w:r w:rsidR="000E3733">
        <w:rPr>
          <w:color w:val="000000"/>
          <w:sz w:val="24"/>
          <w:szCs w:val="24"/>
        </w:rPr>
        <w:t xml:space="preserve"> vyvěšením </w:t>
      </w:r>
      <w:r w:rsidR="000E3733" w:rsidRPr="007665AC">
        <w:rPr>
          <w:color w:val="000000"/>
          <w:sz w:val="24"/>
          <w:szCs w:val="24"/>
        </w:rPr>
        <w:t>na úřední desce M</w:t>
      </w:r>
      <w:r w:rsidR="00896259">
        <w:rPr>
          <w:color w:val="000000"/>
          <w:sz w:val="24"/>
          <w:szCs w:val="24"/>
        </w:rPr>
        <w:t>agistrátu města Plzně a zároveň i způsobem umožňujícím dálkový přístup na elektronické úřední desce Magistrátu města Plzně</w:t>
      </w:r>
      <w:r w:rsidR="000E3733" w:rsidRPr="007665AC">
        <w:rPr>
          <w:color w:val="000000"/>
          <w:sz w:val="24"/>
          <w:szCs w:val="24"/>
        </w:rPr>
        <w:t xml:space="preserve"> v termínu od </w:t>
      </w:r>
      <w:r w:rsidR="0060301A">
        <w:rPr>
          <w:color w:val="000000"/>
          <w:sz w:val="24"/>
          <w:szCs w:val="24"/>
        </w:rPr>
        <w:t>9</w:t>
      </w:r>
      <w:r w:rsidR="000E3733">
        <w:rPr>
          <w:color w:val="000000"/>
          <w:sz w:val="24"/>
          <w:szCs w:val="24"/>
        </w:rPr>
        <w:t>. června 20</w:t>
      </w:r>
      <w:r w:rsidR="0060301A">
        <w:rPr>
          <w:color w:val="000000"/>
          <w:sz w:val="24"/>
          <w:szCs w:val="24"/>
        </w:rPr>
        <w:t>25</w:t>
      </w:r>
      <w:r w:rsidR="000E3733" w:rsidRPr="007665AC">
        <w:rPr>
          <w:color w:val="000000"/>
          <w:sz w:val="24"/>
          <w:szCs w:val="24"/>
        </w:rPr>
        <w:t xml:space="preserve"> do</w:t>
      </w:r>
      <w:r w:rsidR="000E3733">
        <w:rPr>
          <w:color w:val="000000"/>
          <w:sz w:val="24"/>
          <w:szCs w:val="24"/>
        </w:rPr>
        <w:t xml:space="preserve"> 2</w:t>
      </w:r>
      <w:r w:rsidR="0060301A">
        <w:rPr>
          <w:color w:val="000000"/>
          <w:sz w:val="24"/>
          <w:szCs w:val="24"/>
        </w:rPr>
        <w:t>4</w:t>
      </w:r>
      <w:r w:rsidR="000E3733">
        <w:rPr>
          <w:color w:val="000000"/>
          <w:sz w:val="24"/>
          <w:szCs w:val="24"/>
        </w:rPr>
        <w:t>. června 20</w:t>
      </w:r>
      <w:r w:rsidR="0060301A">
        <w:rPr>
          <w:color w:val="000000"/>
          <w:sz w:val="24"/>
          <w:szCs w:val="24"/>
        </w:rPr>
        <w:t>25</w:t>
      </w:r>
      <w:r w:rsidR="000E3733">
        <w:rPr>
          <w:color w:val="000000"/>
          <w:sz w:val="24"/>
          <w:szCs w:val="24"/>
        </w:rPr>
        <w:t>.</w:t>
      </w:r>
    </w:p>
    <w:p w14:paraId="0D71178C" w14:textId="77777777" w:rsidR="00E557E7" w:rsidRPr="0016266B" w:rsidRDefault="00E557E7" w:rsidP="00447B8F">
      <w:pPr>
        <w:jc w:val="both"/>
        <w:rPr>
          <w:sz w:val="16"/>
          <w:szCs w:val="16"/>
        </w:rPr>
      </w:pPr>
    </w:p>
    <w:p w14:paraId="46A11DB7" w14:textId="77777777" w:rsidR="00E557E7" w:rsidRDefault="00E557E7" w:rsidP="00E557E7">
      <w:pPr>
        <w:jc w:val="both"/>
        <w:rPr>
          <w:sz w:val="24"/>
        </w:rPr>
      </w:pPr>
      <w:r>
        <w:rPr>
          <w:sz w:val="24"/>
        </w:rPr>
        <w:t xml:space="preserve">Právní vztahy se řídí ustanoveními zákona č. 40/1964 Sb., občanský zákoník, ve znění pozdějších předpisů. </w:t>
      </w:r>
    </w:p>
    <w:p w14:paraId="2DFDD6BD" w14:textId="77777777" w:rsidR="005E470C" w:rsidRPr="0016266B" w:rsidRDefault="005E470C" w:rsidP="00447B8F">
      <w:pPr>
        <w:jc w:val="both"/>
        <w:rPr>
          <w:sz w:val="16"/>
          <w:szCs w:val="16"/>
        </w:rPr>
      </w:pPr>
    </w:p>
    <w:p w14:paraId="7E23E1A7" w14:textId="2DE31EF4" w:rsidR="005E470C" w:rsidRDefault="005E470C" w:rsidP="005E470C">
      <w:pPr>
        <w:jc w:val="both"/>
        <w:rPr>
          <w:sz w:val="24"/>
        </w:rPr>
      </w:pPr>
      <w:r w:rsidRPr="0092780F">
        <w:rPr>
          <w:sz w:val="24"/>
        </w:rPr>
        <w:t xml:space="preserve">Smluvní strany shodně konstatují, že tímto </w:t>
      </w:r>
      <w:r w:rsidR="00A3363A">
        <w:rPr>
          <w:sz w:val="24"/>
        </w:rPr>
        <w:t>d</w:t>
      </w:r>
      <w:r w:rsidRPr="0092780F">
        <w:rPr>
          <w:sz w:val="24"/>
        </w:rPr>
        <w:t>odatkem</w:t>
      </w:r>
      <w:r w:rsidR="00A3363A">
        <w:rPr>
          <w:sz w:val="24"/>
        </w:rPr>
        <w:t xml:space="preserve"> č. 3</w:t>
      </w:r>
      <w:r w:rsidRPr="0092780F">
        <w:rPr>
          <w:sz w:val="24"/>
        </w:rPr>
        <w:t xml:space="preserve"> dle jejich právního názoru není</w:t>
      </w:r>
      <w:r>
        <w:rPr>
          <w:sz w:val="24"/>
        </w:rPr>
        <w:t xml:space="preserve"> poskytována veřejná podpora ve smyslu čl. 107 a násl. Smlouvy o fungování EU. Vypůjčitel bere na vědomí, že jediným orgánem oprávněným rozhodovat ve věcech veřejných podpor je Evropská komise. Vypůjčitel dále bere na vědomí, že pokud Evropská komise případně zaujme v otázce existence veřejné podpory v tomto </w:t>
      </w:r>
      <w:r w:rsidR="00A3363A">
        <w:rPr>
          <w:sz w:val="24"/>
        </w:rPr>
        <w:t>d</w:t>
      </w:r>
      <w:r>
        <w:rPr>
          <w:sz w:val="24"/>
        </w:rPr>
        <w:t>odatku</w:t>
      </w:r>
      <w:r w:rsidR="00A3363A">
        <w:rPr>
          <w:sz w:val="24"/>
        </w:rPr>
        <w:t xml:space="preserve"> č. 3</w:t>
      </w:r>
      <w:r>
        <w:rPr>
          <w:sz w:val="24"/>
        </w:rPr>
        <w:t xml:space="preserve"> odchylné stanovisko, tj. rozhodne, že tento </w:t>
      </w:r>
      <w:r w:rsidR="00A3363A">
        <w:rPr>
          <w:sz w:val="24"/>
        </w:rPr>
        <w:t>d</w:t>
      </w:r>
      <w:r>
        <w:rPr>
          <w:sz w:val="24"/>
        </w:rPr>
        <w:t>odatek</w:t>
      </w:r>
      <w:r w:rsidR="00A3363A">
        <w:rPr>
          <w:sz w:val="24"/>
        </w:rPr>
        <w:t xml:space="preserve"> č. 3</w:t>
      </w:r>
      <w:r>
        <w:rPr>
          <w:sz w:val="24"/>
        </w:rPr>
        <w:t xml:space="preserve"> obsahuje prvek veřejné podpory a tato veřejná podpora není slučitelná s pravidly trhu EU, je dle příslušných předpisů EU vypůjčitel povinen vrátit získanou veřejnou podporu poskytovateli (včetně úroků). </w:t>
      </w:r>
      <w:r w:rsidR="00BF319A">
        <w:rPr>
          <w:sz w:val="24"/>
        </w:rPr>
        <w:t xml:space="preserve"> </w:t>
      </w:r>
      <w:r>
        <w:rPr>
          <w:sz w:val="24"/>
        </w:rPr>
        <w:t>Vypůjčitel prohlašuje, že byl s touto okolností seznámen a je s ní srozuměn.</w:t>
      </w:r>
    </w:p>
    <w:p w14:paraId="4194D16F" w14:textId="77777777" w:rsidR="00447B8F" w:rsidRPr="0016266B" w:rsidRDefault="00447B8F" w:rsidP="00447B8F">
      <w:pPr>
        <w:jc w:val="both"/>
        <w:rPr>
          <w:sz w:val="16"/>
          <w:szCs w:val="16"/>
        </w:rPr>
      </w:pPr>
    </w:p>
    <w:p w14:paraId="05335C48" w14:textId="6091C68B" w:rsidR="008A4E96" w:rsidRDefault="00896259" w:rsidP="00447B8F">
      <w:pPr>
        <w:jc w:val="both"/>
        <w:rPr>
          <w:sz w:val="24"/>
        </w:rPr>
      </w:pPr>
      <w:r>
        <w:rPr>
          <w:sz w:val="24"/>
        </w:rPr>
        <w:t>Smluvní</w:t>
      </w:r>
      <w:r w:rsidR="008A4E96">
        <w:rPr>
          <w:sz w:val="24"/>
        </w:rPr>
        <w:t xml:space="preserve"> strany </w:t>
      </w:r>
      <w:r w:rsidR="00EC1A94">
        <w:rPr>
          <w:sz w:val="24"/>
        </w:rPr>
        <w:t xml:space="preserve">tohoto </w:t>
      </w:r>
      <w:r w:rsidR="00A3363A">
        <w:rPr>
          <w:sz w:val="24"/>
        </w:rPr>
        <w:t>d</w:t>
      </w:r>
      <w:r w:rsidR="00EC1A94">
        <w:rPr>
          <w:sz w:val="24"/>
        </w:rPr>
        <w:t>odatku</w:t>
      </w:r>
      <w:r w:rsidR="00A3363A">
        <w:rPr>
          <w:sz w:val="24"/>
        </w:rPr>
        <w:t xml:space="preserve"> č. 3</w:t>
      </w:r>
      <w:r w:rsidR="008A4E96">
        <w:rPr>
          <w:sz w:val="24"/>
        </w:rPr>
        <w:t xml:space="preserve"> prohlašují, že je</w:t>
      </w:r>
      <w:r w:rsidR="00EC1A94">
        <w:rPr>
          <w:sz w:val="24"/>
        </w:rPr>
        <w:t>ho</w:t>
      </w:r>
      <w:r w:rsidR="008A4E96">
        <w:rPr>
          <w:sz w:val="24"/>
        </w:rPr>
        <w:t xml:space="preserve"> obsahu rozumí a jsou s ním srozuměny a</w:t>
      </w:r>
      <w:r w:rsidR="00EC1A94">
        <w:rPr>
          <w:sz w:val="24"/>
        </w:rPr>
        <w:t> </w:t>
      </w:r>
      <w:r w:rsidR="008A4E96">
        <w:rPr>
          <w:sz w:val="24"/>
        </w:rPr>
        <w:t xml:space="preserve">že </w:t>
      </w:r>
      <w:r w:rsidR="00EC1A94">
        <w:rPr>
          <w:sz w:val="24"/>
        </w:rPr>
        <w:t>ho</w:t>
      </w:r>
      <w:r w:rsidR="008A4E96">
        <w:rPr>
          <w:sz w:val="24"/>
        </w:rPr>
        <w:t xml:space="preserve"> uzavírají na základě své pravé a svobodné vůle prosty jakékoliv tísně či nátlaku. </w:t>
      </w:r>
    </w:p>
    <w:p w14:paraId="1E67D82D" w14:textId="77777777" w:rsidR="00447B8F" w:rsidRPr="0043560A" w:rsidRDefault="00447B8F" w:rsidP="00447B8F">
      <w:pPr>
        <w:jc w:val="both"/>
        <w:rPr>
          <w:sz w:val="24"/>
          <w:szCs w:val="24"/>
        </w:rPr>
      </w:pPr>
    </w:p>
    <w:p w14:paraId="10DCFBA9" w14:textId="537AA686" w:rsidR="008A4E96" w:rsidRDefault="00EC1A94" w:rsidP="00447B8F">
      <w:pPr>
        <w:jc w:val="both"/>
        <w:rPr>
          <w:sz w:val="24"/>
        </w:rPr>
      </w:pPr>
      <w:r>
        <w:rPr>
          <w:sz w:val="24"/>
        </w:rPr>
        <w:t xml:space="preserve">Dodatek </w:t>
      </w:r>
      <w:r w:rsidR="00A3363A">
        <w:rPr>
          <w:sz w:val="24"/>
        </w:rPr>
        <w:t xml:space="preserve">č. 3 </w:t>
      </w:r>
      <w:r w:rsidR="008A4E96">
        <w:rPr>
          <w:sz w:val="24"/>
        </w:rPr>
        <w:t>se vyhotovuje v</w:t>
      </w:r>
      <w:r w:rsidR="00DF4A53">
        <w:rPr>
          <w:sz w:val="24"/>
        </w:rPr>
        <w:t xml:space="preserve"> </w:t>
      </w:r>
      <w:r w:rsidR="00BC27AC">
        <w:rPr>
          <w:sz w:val="24"/>
        </w:rPr>
        <w:t>pěti</w:t>
      </w:r>
      <w:r w:rsidR="008A4E96">
        <w:rPr>
          <w:sz w:val="24"/>
        </w:rPr>
        <w:t xml:space="preserve"> výtiscích</w:t>
      </w:r>
      <w:r w:rsidR="004F6311">
        <w:rPr>
          <w:sz w:val="24"/>
        </w:rPr>
        <w:t>, z nichž</w:t>
      </w:r>
      <w:r w:rsidR="008A4E96">
        <w:rPr>
          <w:sz w:val="24"/>
        </w:rPr>
        <w:t xml:space="preserve"> každý má platnost originálu</w:t>
      </w:r>
      <w:r w:rsidR="004F6311">
        <w:rPr>
          <w:sz w:val="24"/>
        </w:rPr>
        <w:t xml:space="preserve">. </w:t>
      </w:r>
      <w:r w:rsidR="00DF4A53">
        <w:rPr>
          <w:sz w:val="24"/>
        </w:rPr>
        <w:t>Dva</w:t>
      </w:r>
      <w:r w:rsidR="0056747D">
        <w:rPr>
          <w:sz w:val="24"/>
        </w:rPr>
        <w:t xml:space="preserve"> výtisk</w:t>
      </w:r>
      <w:r w:rsidR="00BD52A8">
        <w:rPr>
          <w:sz w:val="24"/>
        </w:rPr>
        <w:t>y</w:t>
      </w:r>
      <w:r w:rsidR="0056747D">
        <w:rPr>
          <w:sz w:val="24"/>
        </w:rPr>
        <w:t xml:space="preserve"> obdrží </w:t>
      </w:r>
      <w:proofErr w:type="spellStart"/>
      <w:r w:rsidR="0056747D">
        <w:rPr>
          <w:sz w:val="24"/>
        </w:rPr>
        <w:t>půjčitel</w:t>
      </w:r>
      <w:proofErr w:type="spellEnd"/>
      <w:r w:rsidR="00BC27AC">
        <w:rPr>
          <w:sz w:val="24"/>
        </w:rPr>
        <w:t xml:space="preserve">, </w:t>
      </w:r>
      <w:r w:rsidR="000E3733">
        <w:rPr>
          <w:sz w:val="24"/>
        </w:rPr>
        <w:t xml:space="preserve">dva </w:t>
      </w:r>
      <w:r w:rsidR="00BC27AC">
        <w:rPr>
          <w:sz w:val="24"/>
        </w:rPr>
        <w:t xml:space="preserve">výtisky </w:t>
      </w:r>
      <w:r w:rsidR="00BF319A">
        <w:rPr>
          <w:sz w:val="24"/>
        </w:rPr>
        <w:t xml:space="preserve">původní </w:t>
      </w:r>
      <w:r w:rsidR="00DF4A53">
        <w:rPr>
          <w:sz w:val="24"/>
        </w:rPr>
        <w:t>vypůjčitel</w:t>
      </w:r>
      <w:r w:rsidR="00BC27AC">
        <w:rPr>
          <w:sz w:val="24"/>
        </w:rPr>
        <w:t xml:space="preserve"> a jeden výtisk vypůjčitel</w:t>
      </w:r>
      <w:r w:rsidR="00DF4A53">
        <w:rPr>
          <w:sz w:val="24"/>
        </w:rPr>
        <w:t>.</w:t>
      </w:r>
    </w:p>
    <w:p w14:paraId="08AF368C" w14:textId="77777777" w:rsidR="00785A60" w:rsidRPr="00DA4E24" w:rsidRDefault="00785A60" w:rsidP="00447B8F">
      <w:pPr>
        <w:jc w:val="both"/>
        <w:rPr>
          <w:sz w:val="16"/>
          <w:szCs w:val="16"/>
        </w:rPr>
      </w:pPr>
    </w:p>
    <w:p w14:paraId="44CC5C85" w14:textId="23534F54" w:rsidR="00785A60" w:rsidRDefault="00785A60" w:rsidP="00447B8F">
      <w:pPr>
        <w:jc w:val="both"/>
        <w:rPr>
          <w:sz w:val="24"/>
        </w:rPr>
      </w:pPr>
      <w:r w:rsidRPr="00C5774F">
        <w:rPr>
          <w:sz w:val="24"/>
          <w:szCs w:val="24"/>
        </w:rPr>
        <w:lastRenderedPageBreak/>
        <w:t xml:space="preserve">Smluvní strany berou na vědomí, že </w:t>
      </w:r>
      <w:r w:rsidR="000E3733">
        <w:rPr>
          <w:sz w:val="24"/>
          <w:szCs w:val="24"/>
        </w:rPr>
        <w:t>tento</w:t>
      </w:r>
      <w:r>
        <w:rPr>
          <w:sz w:val="24"/>
          <w:szCs w:val="24"/>
        </w:rPr>
        <w:t xml:space="preserve"> </w:t>
      </w:r>
      <w:r w:rsidR="00A3363A">
        <w:rPr>
          <w:sz w:val="24"/>
          <w:szCs w:val="24"/>
        </w:rPr>
        <w:t>d</w:t>
      </w:r>
      <w:r>
        <w:rPr>
          <w:sz w:val="24"/>
          <w:szCs w:val="24"/>
        </w:rPr>
        <w:t>odat</w:t>
      </w:r>
      <w:r w:rsidR="000E3733">
        <w:rPr>
          <w:sz w:val="24"/>
          <w:szCs w:val="24"/>
        </w:rPr>
        <w:t>e</w:t>
      </w:r>
      <w:r>
        <w:rPr>
          <w:sz w:val="24"/>
          <w:szCs w:val="24"/>
        </w:rPr>
        <w:t>k</w:t>
      </w:r>
      <w:r w:rsidR="00A3363A">
        <w:rPr>
          <w:sz w:val="24"/>
          <w:szCs w:val="24"/>
        </w:rPr>
        <w:t xml:space="preserve"> č. 3</w:t>
      </w:r>
      <w:r>
        <w:rPr>
          <w:sz w:val="24"/>
          <w:szCs w:val="24"/>
        </w:rPr>
        <w:t xml:space="preserve"> </w:t>
      </w:r>
      <w:r w:rsidRPr="00C5774F">
        <w:rPr>
          <w:sz w:val="24"/>
          <w:szCs w:val="24"/>
        </w:rPr>
        <w:t xml:space="preserve">dle zákona č. 340/2015 Sb., o registru </w:t>
      </w:r>
      <w:r w:rsidR="000E3733">
        <w:rPr>
          <w:sz w:val="24"/>
          <w:szCs w:val="24"/>
        </w:rPr>
        <w:t>s</w:t>
      </w:r>
      <w:r w:rsidRPr="00C5774F">
        <w:rPr>
          <w:sz w:val="24"/>
          <w:szCs w:val="24"/>
        </w:rPr>
        <w:t>mluv, podléhá uveřejnění prostřednictvím registru smluv. Smluvní strany se dohodly, že</w:t>
      </w:r>
      <w:r w:rsidR="000E3733">
        <w:rPr>
          <w:sz w:val="24"/>
          <w:szCs w:val="24"/>
        </w:rPr>
        <w:t xml:space="preserve"> </w:t>
      </w:r>
      <w:r w:rsidR="00A3363A">
        <w:rPr>
          <w:sz w:val="24"/>
          <w:szCs w:val="24"/>
        </w:rPr>
        <w:t>d</w:t>
      </w:r>
      <w:r w:rsidR="000E3733">
        <w:rPr>
          <w:sz w:val="24"/>
          <w:szCs w:val="24"/>
        </w:rPr>
        <w:t>odatek</w:t>
      </w:r>
      <w:r w:rsidR="00A3363A">
        <w:rPr>
          <w:sz w:val="24"/>
          <w:szCs w:val="24"/>
        </w:rPr>
        <w:t xml:space="preserve"> č. 3</w:t>
      </w:r>
      <w:r w:rsidR="007C14D9">
        <w:rPr>
          <w:sz w:val="24"/>
          <w:szCs w:val="24"/>
        </w:rPr>
        <w:t xml:space="preserve"> </w:t>
      </w:r>
      <w:r w:rsidRPr="00C5774F">
        <w:rPr>
          <w:sz w:val="24"/>
          <w:szCs w:val="24"/>
        </w:rPr>
        <w:t xml:space="preserve">k uveřejnění prostřednictvím registru smluv zašle správci registru </w:t>
      </w:r>
      <w:proofErr w:type="spellStart"/>
      <w:r w:rsidR="00896259">
        <w:rPr>
          <w:sz w:val="24"/>
          <w:szCs w:val="24"/>
        </w:rPr>
        <w:t>půjčitel</w:t>
      </w:r>
      <w:proofErr w:type="spellEnd"/>
      <w:r w:rsidRPr="00C5774F">
        <w:rPr>
          <w:sz w:val="24"/>
          <w:szCs w:val="24"/>
        </w:rPr>
        <w:t>.</w:t>
      </w:r>
    </w:p>
    <w:p w14:paraId="6F0634FA" w14:textId="77777777" w:rsidR="000A14AD" w:rsidRPr="00DA4E24" w:rsidRDefault="000A14AD" w:rsidP="00447B8F">
      <w:pPr>
        <w:jc w:val="both"/>
        <w:rPr>
          <w:sz w:val="16"/>
          <w:szCs w:val="16"/>
        </w:rPr>
      </w:pPr>
    </w:p>
    <w:p w14:paraId="5C2B52C7" w14:textId="0F7C4EE0" w:rsidR="00EE6091" w:rsidRPr="00F736EF" w:rsidRDefault="00DF4A53" w:rsidP="00EE6091">
      <w:pPr>
        <w:pStyle w:val="vlevo"/>
        <w:rPr>
          <w:color w:val="000000"/>
          <w:szCs w:val="24"/>
        </w:rPr>
      </w:pPr>
      <w:r w:rsidRPr="00EE6091">
        <w:t xml:space="preserve">Tento </w:t>
      </w:r>
      <w:r w:rsidR="00A3363A" w:rsidRPr="00EE6091">
        <w:t>d</w:t>
      </w:r>
      <w:r w:rsidRPr="00EE6091">
        <w:t>odatek</w:t>
      </w:r>
      <w:r w:rsidR="00A3363A" w:rsidRPr="00EE6091">
        <w:t xml:space="preserve"> č. 3</w:t>
      </w:r>
      <w:r w:rsidRPr="00EE6091">
        <w:t xml:space="preserve"> nabývá </w:t>
      </w:r>
      <w:r w:rsidR="004F536C" w:rsidRPr="00EE6091">
        <w:t xml:space="preserve">platnosti </w:t>
      </w:r>
      <w:r w:rsidR="004F536C" w:rsidRPr="00EE6091">
        <w:rPr>
          <w:szCs w:val="24"/>
        </w:rPr>
        <w:t>dnem podpisu poslední ze smluvních stran</w:t>
      </w:r>
      <w:r w:rsidR="00063FE3" w:rsidRPr="00EE6091">
        <w:rPr>
          <w:szCs w:val="24"/>
        </w:rPr>
        <w:t>.</w:t>
      </w:r>
      <w:r w:rsidR="00EE6091" w:rsidRPr="00EE6091">
        <w:rPr>
          <w:szCs w:val="24"/>
        </w:rPr>
        <w:t xml:space="preserve"> </w:t>
      </w:r>
      <w:r w:rsidR="00EE6091" w:rsidRPr="00EE6091">
        <w:rPr>
          <w:color w:val="000000"/>
          <w:szCs w:val="24"/>
        </w:rPr>
        <w:t>Účinnost</w:t>
      </w:r>
      <w:r w:rsidR="00EE6091">
        <w:rPr>
          <w:color w:val="000000"/>
          <w:szCs w:val="24"/>
        </w:rPr>
        <w:t xml:space="preserve"> dodatku č. 3 nastává nejdříve dnem právních účinků vkladu změny vlastnického práva </w:t>
      </w:r>
      <w:r w:rsidR="00EE6091">
        <w:rPr>
          <w:color w:val="000000"/>
          <w:szCs w:val="24"/>
        </w:rPr>
        <w:br/>
        <w:t>ke stavbám vedeným na listu vlastnictví č. 8822</w:t>
      </w:r>
      <w:r w:rsidR="004C5686">
        <w:rPr>
          <w:color w:val="000000"/>
          <w:szCs w:val="24"/>
        </w:rPr>
        <w:t>,</w:t>
      </w:r>
      <w:r w:rsidR="00EE6091">
        <w:rPr>
          <w:color w:val="000000"/>
          <w:szCs w:val="24"/>
        </w:rPr>
        <w:t xml:space="preserve"> k. </w:t>
      </w:r>
      <w:proofErr w:type="spellStart"/>
      <w:r w:rsidR="00EE6091">
        <w:rPr>
          <w:color w:val="000000"/>
          <w:szCs w:val="24"/>
        </w:rPr>
        <w:t>ú.</w:t>
      </w:r>
      <w:proofErr w:type="spellEnd"/>
      <w:r w:rsidR="00EE6091">
        <w:rPr>
          <w:color w:val="000000"/>
          <w:szCs w:val="24"/>
        </w:rPr>
        <w:t xml:space="preserve"> Plzeň</w:t>
      </w:r>
      <w:r w:rsidR="004C5686">
        <w:rPr>
          <w:color w:val="000000"/>
          <w:szCs w:val="24"/>
        </w:rPr>
        <w:t>,</w:t>
      </w:r>
      <w:r w:rsidR="00EE6091">
        <w:rPr>
          <w:color w:val="000000"/>
          <w:szCs w:val="24"/>
        </w:rPr>
        <w:t xml:space="preserve"> do katastru nemovitostí, a to pro nového </w:t>
      </w:r>
      <w:proofErr w:type="gramStart"/>
      <w:r w:rsidR="00EE6091">
        <w:rPr>
          <w:color w:val="000000"/>
          <w:szCs w:val="24"/>
        </w:rPr>
        <w:t xml:space="preserve">vlastníka - </w:t>
      </w:r>
      <w:r w:rsidR="00EE6091" w:rsidRPr="00F736EF">
        <w:rPr>
          <w:color w:val="000000"/>
          <w:szCs w:val="24"/>
        </w:rPr>
        <w:t>TJ</w:t>
      </w:r>
      <w:proofErr w:type="gramEnd"/>
      <w:r w:rsidR="00EE6091" w:rsidRPr="00F736EF">
        <w:rPr>
          <w:color w:val="000000"/>
          <w:szCs w:val="24"/>
        </w:rPr>
        <w:t xml:space="preserve"> Prazdroj Plzeň </w:t>
      </w:r>
      <w:proofErr w:type="spellStart"/>
      <w:r w:rsidR="00EE6091" w:rsidRPr="00F736EF">
        <w:rPr>
          <w:color w:val="000000"/>
          <w:szCs w:val="24"/>
        </w:rPr>
        <w:t>z.s</w:t>
      </w:r>
      <w:proofErr w:type="spellEnd"/>
      <w:r w:rsidR="00EE6091" w:rsidRPr="00F736EF">
        <w:rPr>
          <w:color w:val="000000"/>
          <w:szCs w:val="24"/>
        </w:rPr>
        <w:t>.</w:t>
      </w:r>
      <w:r w:rsidR="00EE6091">
        <w:rPr>
          <w:color w:val="000000"/>
          <w:szCs w:val="24"/>
        </w:rPr>
        <w:t xml:space="preserve"> Pokud bude v době uzavření dodatku č. 3 návrh na vklad do katastru nemovitostí již podán, dodatek č. 3 nabyde účinnosti dnem jeho uveřejnění </w:t>
      </w:r>
      <w:r w:rsidR="00EE6091" w:rsidRPr="0080154B">
        <w:t>prostřednictvím registru smluv dle zákona č. 340/2015 Sb., o registru smluv, v platném znění.</w:t>
      </w:r>
      <w:r w:rsidR="00EE6091">
        <w:rPr>
          <w:color w:val="000000"/>
          <w:szCs w:val="24"/>
        </w:rPr>
        <w:t xml:space="preserve"> </w:t>
      </w:r>
    </w:p>
    <w:p w14:paraId="05139528" w14:textId="77777777" w:rsidR="00447B8F" w:rsidRPr="00DA4E24" w:rsidRDefault="00447B8F" w:rsidP="00EE6091">
      <w:pPr>
        <w:tabs>
          <w:tab w:val="left" w:pos="4678"/>
        </w:tabs>
        <w:jc w:val="both"/>
        <w:rPr>
          <w:sz w:val="16"/>
          <w:szCs w:val="16"/>
        </w:rPr>
      </w:pPr>
    </w:p>
    <w:p w14:paraId="5B4DD27B" w14:textId="77777777" w:rsidR="008A4E96" w:rsidRDefault="008A4E96" w:rsidP="00FD539B">
      <w:pPr>
        <w:tabs>
          <w:tab w:val="left" w:pos="4536"/>
        </w:tabs>
        <w:jc w:val="both"/>
        <w:rPr>
          <w:sz w:val="24"/>
        </w:rPr>
      </w:pPr>
      <w:r>
        <w:rPr>
          <w:sz w:val="24"/>
        </w:rPr>
        <w:t>V Plzni dne ....................                                   V Plzni dne ....................</w:t>
      </w:r>
    </w:p>
    <w:p w14:paraId="5390A64E" w14:textId="77777777" w:rsidR="008A4E96" w:rsidRDefault="008A4E96">
      <w:pPr>
        <w:pStyle w:val="ostzahl"/>
        <w:spacing w:before="0" w:after="0"/>
        <w:rPr>
          <w:sz w:val="16"/>
        </w:rPr>
      </w:pPr>
    </w:p>
    <w:p w14:paraId="6F48CE35" w14:textId="77777777" w:rsidR="008A4E96" w:rsidRDefault="008A4E96">
      <w:pPr>
        <w:pStyle w:val="ostzahl"/>
        <w:spacing w:before="0" w:after="0"/>
        <w:rPr>
          <w:spacing w:val="0"/>
        </w:rPr>
      </w:pPr>
    </w:p>
    <w:p w14:paraId="571BB938" w14:textId="77777777" w:rsidR="008A4E96" w:rsidRDefault="008A4E96">
      <w:pPr>
        <w:pStyle w:val="ostzahl"/>
        <w:spacing w:before="0" w:after="0"/>
        <w:rPr>
          <w:spacing w:val="0"/>
        </w:rPr>
      </w:pPr>
    </w:p>
    <w:p w14:paraId="5D9D7DD2" w14:textId="77777777" w:rsidR="00DA4E24" w:rsidRDefault="00DA4E24" w:rsidP="00DA4E24">
      <w:pPr>
        <w:pStyle w:val="vlevo"/>
      </w:pPr>
    </w:p>
    <w:p w14:paraId="7DF0D161" w14:textId="77777777" w:rsidR="00DA4E24" w:rsidRDefault="00DA4E24" w:rsidP="00DA4E24">
      <w:pPr>
        <w:pStyle w:val="vlevo"/>
      </w:pPr>
    </w:p>
    <w:p w14:paraId="1A9D6C41" w14:textId="77777777" w:rsidR="004647FF" w:rsidRPr="00DA4E24" w:rsidRDefault="004647FF" w:rsidP="00DA4E24">
      <w:pPr>
        <w:pStyle w:val="vlevo"/>
      </w:pPr>
    </w:p>
    <w:p w14:paraId="244EB063" w14:textId="77777777" w:rsidR="00557710" w:rsidRDefault="00557710" w:rsidP="00FD539B">
      <w:pPr>
        <w:pStyle w:val="vlevo"/>
      </w:pPr>
    </w:p>
    <w:p w14:paraId="79D19755" w14:textId="77777777" w:rsidR="0043560A" w:rsidRPr="00FD539B" w:rsidRDefault="0043560A" w:rsidP="00FD539B">
      <w:pPr>
        <w:pStyle w:val="vlevo"/>
      </w:pPr>
    </w:p>
    <w:p w14:paraId="78A7A21E" w14:textId="77777777" w:rsidR="008A4E96" w:rsidRDefault="008A4E96">
      <w:pPr>
        <w:pStyle w:val="vlevot"/>
      </w:pPr>
    </w:p>
    <w:p w14:paraId="52035E0C" w14:textId="77777777" w:rsidR="00D83F4C" w:rsidRDefault="00D83F4C">
      <w:pPr>
        <w:pStyle w:val="vlevot"/>
      </w:pPr>
    </w:p>
    <w:p w14:paraId="663BC3A8" w14:textId="77777777" w:rsidR="008A4E96" w:rsidRDefault="008A4E96">
      <w:pPr>
        <w:pStyle w:val="vlevot"/>
      </w:pPr>
    </w:p>
    <w:p w14:paraId="1DCDE0F2" w14:textId="77777777" w:rsidR="008A4E96" w:rsidRDefault="008A4E96" w:rsidP="0013730E">
      <w:pPr>
        <w:tabs>
          <w:tab w:val="left" w:pos="4536"/>
        </w:tabs>
        <w:jc w:val="both"/>
        <w:rPr>
          <w:b/>
          <w:bCs/>
          <w:sz w:val="24"/>
        </w:rPr>
      </w:pPr>
      <w:r>
        <w:rPr>
          <w:b/>
          <w:bCs/>
          <w:sz w:val="24"/>
        </w:rPr>
        <w:t>………………………………</w:t>
      </w:r>
      <w:r w:rsidR="006E7DBA">
        <w:rPr>
          <w:b/>
          <w:bCs/>
          <w:sz w:val="24"/>
        </w:rPr>
        <w:t>…………..</w:t>
      </w:r>
      <w:r w:rsidR="006E7DBA">
        <w:rPr>
          <w:b/>
          <w:bCs/>
          <w:sz w:val="24"/>
        </w:rPr>
        <w:tab/>
      </w:r>
      <w:r>
        <w:rPr>
          <w:b/>
          <w:bCs/>
          <w:sz w:val="24"/>
        </w:rPr>
        <w:t>………………………</w:t>
      </w:r>
      <w:r w:rsidR="006E59E0">
        <w:rPr>
          <w:b/>
          <w:bCs/>
          <w:sz w:val="24"/>
        </w:rPr>
        <w:t>......</w:t>
      </w:r>
      <w:r w:rsidR="004A6424">
        <w:rPr>
          <w:b/>
          <w:bCs/>
          <w:sz w:val="24"/>
        </w:rPr>
        <w:t>..............</w:t>
      </w:r>
      <w:r w:rsidR="006E7DBA">
        <w:rPr>
          <w:b/>
          <w:bCs/>
          <w:sz w:val="24"/>
        </w:rPr>
        <w:t>..............</w:t>
      </w:r>
    </w:p>
    <w:p w14:paraId="7E3B6061" w14:textId="77777777" w:rsidR="008A4E96" w:rsidRPr="00637363" w:rsidRDefault="008A4E96" w:rsidP="00786366">
      <w:pPr>
        <w:tabs>
          <w:tab w:val="left" w:pos="4536"/>
        </w:tabs>
      </w:pPr>
      <w:r w:rsidRPr="00637363">
        <w:rPr>
          <w:b/>
          <w:sz w:val="24"/>
          <w:szCs w:val="24"/>
        </w:rPr>
        <w:t>statutární město</w:t>
      </w:r>
      <w:r w:rsidR="00785A60">
        <w:rPr>
          <w:b/>
          <w:sz w:val="24"/>
          <w:szCs w:val="24"/>
        </w:rPr>
        <w:t xml:space="preserve"> Plzeň</w:t>
      </w:r>
      <w:r w:rsidR="0013730E">
        <w:rPr>
          <w:b/>
          <w:sz w:val="24"/>
          <w:szCs w:val="24"/>
        </w:rPr>
        <w:tab/>
      </w:r>
      <w:r w:rsidR="00171972" w:rsidRPr="00171972">
        <w:rPr>
          <w:b/>
          <w:sz w:val="24"/>
          <w:szCs w:val="24"/>
        </w:rPr>
        <w:t xml:space="preserve">TJ Prazdroj Plzeň </w:t>
      </w:r>
      <w:proofErr w:type="spellStart"/>
      <w:r w:rsidR="00171972" w:rsidRPr="00171972">
        <w:rPr>
          <w:b/>
          <w:sz w:val="24"/>
          <w:szCs w:val="24"/>
        </w:rPr>
        <w:t>z.s</w:t>
      </w:r>
      <w:proofErr w:type="spellEnd"/>
      <w:r w:rsidR="00171972" w:rsidRPr="00171972">
        <w:rPr>
          <w:b/>
          <w:sz w:val="24"/>
          <w:szCs w:val="24"/>
        </w:rPr>
        <w:t>.</w:t>
      </w:r>
      <w:r w:rsidR="00B21DD3">
        <w:rPr>
          <w:b/>
          <w:sz w:val="24"/>
          <w:szCs w:val="24"/>
        </w:rPr>
        <w:t xml:space="preserve"> </w:t>
      </w:r>
    </w:p>
    <w:p w14:paraId="46ED597B" w14:textId="058EDCAB" w:rsidR="009774C3" w:rsidRPr="006E7DBA" w:rsidRDefault="008A4E96" w:rsidP="00970D15">
      <w:pPr>
        <w:tabs>
          <w:tab w:val="left" w:pos="4536"/>
        </w:tabs>
        <w:rPr>
          <w:sz w:val="24"/>
          <w:szCs w:val="24"/>
        </w:rPr>
      </w:pPr>
      <w:proofErr w:type="spellStart"/>
      <w:r w:rsidRPr="009774C3">
        <w:rPr>
          <w:sz w:val="24"/>
          <w:szCs w:val="24"/>
        </w:rPr>
        <w:t>zast</w:t>
      </w:r>
      <w:proofErr w:type="spellEnd"/>
      <w:r w:rsidR="00171972">
        <w:rPr>
          <w:sz w:val="24"/>
          <w:szCs w:val="24"/>
        </w:rPr>
        <w:t>. Ing. Vlastimilem Golou</w:t>
      </w:r>
      <w:r w:rsidR="0013730E">
        <w:rPr>
          <w:sz w:val="24"/>
          <w:szCs w:val="24"/>
        </w:rPr>
        <w:tab/>
      </w:r>
      <w:proofErr w:type="spellStart"/>
      <w:r w:rsidR="00970D15">
        <w:rPr>
          <w:sz w:val="24"/>
        </w:rPr>
        <w:t>zast</w:t>
      </w:r>
      <w:proofErr w:type="spellEnd"/>
      <w:r w:rsidR="00171972">
        <w:rPr>
          <w:sz w:val="24"/>
        </w:rPr>
        <w:t xml:space="preserve">. </w:t>
      </w:r>
      <w:r w:rsidR="00AA1B60">
        <w:rPr>
          <w:sz w:val="24"/>
        </w:rPr>
        <w:t>XXXXXX</w:t>
      </w:r>
    </w:p>
    <w:p w14:paraId="1A8EA16C" w14:textId="77777777" w:rsidR="00F5597B" w:rsidRDefault="008A4E96" w:rsidP="0013730E">
      <w:pPr>
        <w:tabs>
          <w:tab w:val="left" w:pos="4536"/>
        </w:tabs>
        <w:rPr>
          <w:sz w:val="24"/>
          <w:szCs w:val="24"/>
        </w:rPr>
      </w:pPr>
      <w:r w:rsidRPr="006E7DBA">
        <w:rPr>
          <w:sz w:val="24"/>
          <w:szCs w:val="24"/>
        </w:rPr>
        <w:t>člen</w:t>
      </w:r>
      <w:r w:rsidR="00171972">
        <w:rPr>
          <w:sz w:val="24"/>
          <w:szCs w:val="24"/>
        </w:rPr>
        <w:t>em</w:t>
      </w:r>
      <w:r w:rsidRPr="006E7DBA">
        <w:rPr>
          <w:sz w:val="24"/>
          <w:szCs w:val="24"/>
        </w:rPr>
        <w:t xml:space="preserve"> Rady města Plzně</w:t>
      </w:r>
      <w:r w:rsidR="0013730E" w:rsidRPr="006E7DBA">
        <w:rPr>
          <w:sz w:val="24"/>
          <w:szCs w:val="24"/>
        </w:rPr>
        <w:tab/>
      </w:r>
      <w:r w:rsidR="00970D15">
        <w:rPr>
          <w:sz w:val="24"/>
          <w:szCs w:val="24"/>
        </w:rPr>
        <w:t>předsedou</w:t>
      </w:r>
    </w:p>
    <w:p w14:paraId="6CD368A0" w14:textId="77777777" w:rsidR="00F5597B" w:rsidRPr="00FD539B" w:rsidRDefault="00F5597B" w:rsidP="00F5597B">
      <w:pPr>
        <w:tabs>
          <w:tab w:val="left" w:pos="4536"/>
        </w:tabs>
        <w:rPr>
          <w:sz w:val="16"/>
          <w:szCs w:val="16"/>
        </w:rPr>
      </w:pPr>
      <w:r>
        <w:rPr>
          <w:sz w:val="24"/>
          <w:szCs w:val="24"/>
        </w:rPr>
        <w:t>na základě plné moci č. j.: ZM – 75/2022</w:t>
      </w:r>
      <w:r>
        <w:rPr>
          <w:sz w:val="24"/>
          <w:szCs w:val="24"/>
        </w:rPr>
        <w:tab/>
      </w:r>
    </w:p>
    <w:p w14:paraId="0561AB67" w14:textId="77777777" w:rsidR="00B21DD3" w:rsidRDefault="00F5597B" w:rsidP="00F5597B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ze dne 20. října 2022</w:t>
      </w:r>
      <w:r w:rsidR="00970D15">
        <w:rPr>
          <w:sz w:val="24"/>
          <w:szCs w:val="24"/>
        </w:rPr>
        <w:t xml:space="preserve"> </w:t>
      </w:r>
      <w:r w:rsidR="00B21DD3">
        <w:rPr>
          <w:sz w:val="24"/>
          <w:szCs w:val="24"/>
        </w:rPr>
        <w:t xml:space="preserve"> </w:t>
      </w:r>
    </w:p>
    <w:p w14:paraId="0EF949D7" w14:textId="77777777" w:rsidR="00786366" w:rsidRPr="00FD539B" w:rsidRDefault="00B21DD3" w:rsidP="0013730E">
      <w:pPr>
        <w:tabs>
          <w:tab w:val="left" w:pos="4536"/>
        </w:tabs>
        <w:rPr>
          <w:sz w:val="16"/>
          <w:szCs w:val="16"/>
        </w:rPr>
      </w:pPr>
      <w:r>
        <w:rPr>
          <w:sz w:val="24"/>
          <w:szCs w:val="24"/>
        </w:rPr>
        <w:tab/>
      </w:r>
    </w:p>
    <w:p w14:paraId="0C927228" w14:textId="4E170B87" w:rsidR="00E845C0" w:rsidRDefault="006A606C" w:rsidP="00F5597B">
      <w:pPr>
        <w:tabs>
          <w:tab w:val="left" w:pos="4536"/>
        </w:tabs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půjčitel</w:t>
      </w:r>
      <w:proofErr w:type="spellEnd"/>
      <w:r w:rsidR="00F5597B">
        <w:rPr>
          <w:i/>
          <w:sz w:val="24"/>
          <w:szCs w:val="24"/>
        </w:rPr>
        <w:t xml:space="preserve">                                                                vypůjčitel</w:t>
      </w:r>
    </w:p>
    <w:p w14:paraId="69323315" w14:textId="77777777" w:rsidR="00F5597B" w:rsidRDefault="00F5597B" w:rsidP="00F5597B">
      <w:pPr>
        <w:tabs>
          <w:tab w:val="left" w:pos="4536"/>
        </w:tabs>
        <w:rPr>
          <w:i/>
          <w:sz w:val="24"/>
          <w:szCs w:val="24"/>
        </w:rPr>
      </w:pPr>
    </w:p>
    <w:p w14:paraId="45DEA291" w14:textId="77777777" w:rsidR="00F5597B" w:rsidRDefault="00F5597B" w:rsidP="00F5597B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90F6AC6" w14:textId="77777777" w:rsidR="00F5597B" w:rsidRDefault="00F5597B" w:rsidP="00F5597B">
      <w:pPr>
        <w:tabs>
          <w:tab w:val="left" w:pos="4536"/>
        </w:tabs>
        <w:rPr>
          <w:sz w:val="24"/>
          <w:szCs w:val="24"/>
        </w:rPr>
      </w:pPr>
    </w:p>
    <w:p w14:paraId="2F7FD618" w14:textId="77777777" w:rsidR="00F5597B" w:rsidRDefault="00F5597B" w:rsidP="00F5597B">
      <w:pPr>
        <w:tabs>
          <w:tab w:val="left" w:pos="4536"/>
        </w:tabs>
        <w:rPr>
          <w:sz w:val="24"/>
          <w:szCs w:val="24"/>
        </w:rPr>
      </w:pPr>
    </w:p>
    <w:p w14:paraId="564517FB" w14:textId="77777777" w:rsidR="00DA4E24" w:rsidRDefault="00DA4E24" w:rsidP="00F5597B">
      <w:pPr>
        <w:tabs>
          <w:tab w:val="left" w:pos="4536"/>
        </w:tabs>
        <w:rPr>
          <w:sz w:val="24"/>
          <w:szCs w:val="24"/>
        </w:rPr>
      </w:pPr>
    </w:p>
    <w:p w14:paraId="33B5DA0B" w14:textId="77777777" w:rsidR="00DA4E24" w:rsidRDefault="00DA4E24" w:rsidP="00F5597B">
      <w:pPr>
        <w:tabs>
          <w:tab w:val="left" w:pos="4536"/>
        </w:tabs>
        <w:rPr>
          <w:sz w:val="24"/>
          <w:szCs w:val="24"/>
        </w:rPr>
      </w:pPr>
    </w:p>
    <w:p w14:paraId="627A9403" w14:textId="77777777" w:rsidR="004647FF" w:rsidRDefault="004647FF" w:rsidP="00F5597B">
      <w:pPr>
        <w:tabs>
          <w:tab w:val="left" w:pos="4536"/>
        </w:tabs>
        <w:rPr>
          <w:sz w:val="24"/>
          <w:szCs w:val="24"/>
        </w:rPr>
      </w:pPr>
    </w:p>
    <w:p w14:paraId="138D23E4" w14:textId="77777777" w:rsidR="00F5597B" w:rsidRDefault="00F5597B" w:rsidP="00F5597B">
      <w:pPr>
        <w:tabs>
          <w:tab w:val="left" w:pos="4536"/>
        </w:tabs>
        <w:rPr>
          <w:sz w:val="24"/>
          <w:szCs w:val="24"/>
        </w:rPr>
      </w:pPr>
    </w:p>
    <w:p w14:paraId="28A68B6A" w14:textId="77777777" w:rsidR="00F5597B" w:rsidRDefault="00F5597B" w:rsidP="00F5597B">
      <w:pPr>
        <w:tabs>
          <w:tab w:val="left" w:pos="4536"/>
        </w:tabs>
        <w:rPr>
          <w:sz w:val="24"/>
          <w:szCs w:val="24"/>
        </w:rPr>
      </w:pPr>
    </w:p>
    <w:p w14:paraId="183F3415" w14:textId="77777777" w:rsidR="00F5597B" w:rsidRDefault="00F5597B" w:rsidP="00F5597B">
      <w:pPr>
        <w:tabs>
          <w:tab w:val="left" w:pos="4536"/>
        </w:tabs>
        <w:rPr>
          <w:sz w:val="24"/>
          <w:szCs w:val="24"/>
        </w:rPr>
      </w:pPr>
    </w:p>
    <w:p w14:paraId="4BBDC38C" w14:textId="77777777" w:rsidR="00F5597B" w:rsidRDefault="00F5597B" w:rsidP="00F5597B">
      <w:pPr>
        <w:tabs>
          <w:tab w:val="left" w:pos="4536"/>
        </w:tabs>
        <w:rPr>
          <w:sz w:val="24"/>
          <w:szCs w:val="24"/>
        </w:rPr>
      </w:pPr>
    </w:p>
    <w:p w14:paraId="4A03BB5C" w14:textId="77777777" w:rsidR="00F5597B" w:rsidRDefault="00F5597B" w:rsidP="00F5597B">
      <w:pPr>
        <w:tabs>
          <w:tab w:val="left" w:pos="453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……………………………………………...</w:t>
      </w:r>
    </w:p>
    <w:p w14:paraId="0C3788AC" w14:textId="77777777" w:rsidR="00F5597B" w:rsidRDefault="00F5597B" w:rsidP="00F5597B">
      <w:pPr>
        <w:tabs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5597B">
        <w:rPr>
          <w:b/>
          <w:sz w:val="24"/>
          <w:szCs w:val="24"/>
        </w:rPr>
        <w:t>Kanoistický klub Plzeň, z. s.</w:t>
      </w:r>
    </w:p>
    <w:p w14:paraId="4982F691" w14:textId="51C5F079" w:rsidR="00F5597B" w:rsidRDefault="00F5597B" w:rsidP="00F5597B">
      <w:pPr>
        <w:tabs>
          <w:tab w:val="left" w:pos="4536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6E75A8">
        <w:rPr>
          <w:sz w:val="24"/>
          <w:szCs w:val="24"/>
        </w:rPr>
        <w:t>zast</w:t>
      </w:r>
      <w:proofErr w:type="spellEnd"/>
      <w:r w:rsidR="006E75A8">
        <w:rPr>
          <w:sz w:val="24"/>
          <w:szCs w:val="24"/>
        </w:rPr>
        <w:t xml:space="preserve">. </w:t>
      </w:r>
      <w:r w:rsidR="00AA1B60">
        <w:rPr>
          <w:sz w:val="24"/>
          <w:szCs w:val="24"/>
        </w:rPr>
        <w:t>XXXXXX</w:t>
      </w:r>
    </w:p>
    <w:p w14:paraId="4039E87A" w14:textId="77777777" w:rsidR="006E75A8" w:rsidRDefault="006E75A8" w:rsidP="00F5597B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  <w:t>předsedkyní</w:t>
      </w:r>
    </w:p>
    <w:p w14:paraId="089854F5" w14:textId="77777777" w:rsidR="00DA4E24" w:rsidRPr="00DA4E24" w:rsidRDefault="00DA4E24" w:rsidP="00F5597B">
      <w:pPr>
        <w:tabs>
          <w:tab w:val="left" w:pos="4536"/>
        </w:tabs>
        <w:rPr>
          <w:sz w:val="16"/>
          <w:szCs w:val="16"/>
        </w:rPr>
      </w:pPr>
    </w:p>
    <w:p w14:paraId="56FFFD2A" w14:textId="77777777" w:rsidR="00E845C0" w:rsidRDefault="006E75A8" w:rsidP="00C90BB5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původní vypůjčitel</w:t>
      </w:r>
    </w:p>
    <w:p w14:paraId="35A01D02" w14:textId="77777777" w:rsidR="00E845C0" w:rsidRDefault="00E845C0" w:rsidP="00C90BB5">
      <w:pPr>
        <w:tabs>
          <w:tab w:val="left" w:pos="4536"/>
        </w:tabs>
        <w:rPr>
          <w:sz w:val="24"/>
          <w:szCs w:val="24"/>
        </w:rPr>
        <w:sectPr w:rsidR="00E845C0" w:rsidSect="004647FF">
          <w:headerReference w:type="default" r:id="rId8"/>
          <w:footerReference w:type="default" r:id="rId9"/>
          <w:pgSz w:w="11906" w:h="16838"/>
          <w:pgMar w:top="2127" w:right="1133" w:bottom="1418" w:left="1701" w:header="1418" w:footer="709" w:gutter="0"/>
          <w:cols w:space="708"/>
        </w:sectPr>
      </w:pPr>
    </w:p>
    <w:p w14:paraId="5A85AD04" w14:textId="77777777" w:rsidR="00E845C0" w:rsidRDefault="00E845C0" w:rsidP="00C90BB5">
      <w:pPr>
        <w:tabs>
          <w:tab w:val="left" w:pos="4536"/>
        </w:tabs>
        <w:rPr>
          <w:sz w:val="24"/>
          <w:szCs w:val="24"/>
        </w:rPr>
      </w:pPr>
    </w:p>
    <w:p w14:paraId="4D375A51" w14:textId="77777777" w:rsidR="006E7DBA" w:rsidRPr="00786366" w:rsidRDefault="00786366" w:rsidP="00C90BB5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E7DBA" w:rsidRPr="00786366">
        <w:rPr>
          <w:sz w:val="24"/>
          <w:szCs w:val="24"/>
        </w:rPr>
        <w:t xml:space="preserve"> </w:t>
      </w:r>
    </w:p>
    <w:sectPr w:rsidR="006E7DBA" w:rsidRPr="00786366" w:rsidSect="00DA4E24">
      <w:headerReference w:type="default" r:id="rId10"/>
      <w:footerReference w:type="default" r:id="rId11"/>
      <w:pgSz w:w="11906" w:h="16838"/>
      <w:pgMar w:top="1985" w:right="1418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D08B" w14:textId="77777777" w:rsidR="00740205" w:rsidRDefault="00740205">
      <w:r>
        <w:separator/>
      </w:r>
    </w:p>
  </w:endnote>
  <w:endnote w:type="continuationSeparator" w:id="0">
    <w:p w14:paraId="27D535BE" w14:textId="77777777" w:rsidR="00740205" w:rsidRDefault="0074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104D2" w14:textId="77777777" w:rsidR="0056747D" w:rsidRDefault="00E845C0" w:rsidP="00E845C0">
    <w:pPr>
      <w:pStyle w:val="Zpat"/>
      <w:tabs>
        <w:tab w:val="left" w:pos="3885"/>
        <w:tab w:val="center" w:pos="4535"/>
      </w:tabs>
      <w:ind w:firstLine="0"/>
    </w:pPr>
    <w:r>
      <w:tab/>
    </w:r>
    <w:r>
      <w:tab/>
    </w:r>
    <w:r w:rsidR="00A85E8B">
      <w:t>s</w:t>
    </w:r>
    <w:r w:rsidR="0056747D">
      <w:t>tr</w:t>
    </w:r>
    <w:r w:rsidR="00A85E8B">
      <w:t xml:space="preserve">. </w:t>
    </w:r>
    <w:r w:rsidR="0056747D">
      <w:fldChar w:fldCharType="begin"/>
    </w:r>
    <w:r w:rsidR="0056747D">
      <w:instrText xml:space="preserve"> PAGE </w:instrText>
    </w:r>
    <w:r w:rsidR="0056747D">
      <w:fldChar w:fldCharType="separate"/>
    </w:r>
    <w:r w:rsidR="006B2757">
      <w:rPr>
        <w:noProof/>
      </w:rPr>
      <w:t>3</w:t>
    </w:r>
    <w:r w:rsidR="0056747D">
      <w:fldChar w:fldCharType="end"/>
    </w:r>
    <w:r w:rsidR="0056747D">
      <w:t xml:space="preserve"> </w:t>
    </w:r>
    <w:r w:rsidR="00A85E8B">
      <w:t xml:space="preserve">ze </w:t>
    </w:r>
    <w:r w:rsidR="00291A6B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4665A" w14:textId="77777777" w:rsidR="00E845C0" w:rsidRDefault="00E845C0" w:rsidP="00E845C0">
    <w:pPr>
      <w:pStyle w:val="Zpat"/>
      <w:tabs>
        <w:tab w:val="left" w:pos="3885"/>
        <w:tab w:val="center" w:pos="4535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2785" w14:textId="77777777" w:rsidR="00740205" w:rsidRDefault="00740205">
      <w:r>
        <w:separator/>
      </w:r>
    </w:p>
  </w:footnote>
  <w:footnote w:type="continuationSeparator" w:id="0">
    <w:p w14:paraId="6A7560E2" w14:textId="77777777" w:rsidR="00740205" w:rsidRDefault="0074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2B64" w14:textId="77777777" w:rsidR="0056747D" w:rsidRDefault="0056747D">
    <w:pPr>
      <w:pStyle w:val="Zhlav"/>
    </w:pPr>
    <w:r>
      <w:t>statutární město</w:t>
    </w:r>
    <w:r w:rsidR="00A85E8B">
      <w:t xml:space="preserve"> Plzeň</w:t>
    </w:r>
    <w:r>
      <w:tab/>
    </w:r>
    <w:r>
      <w:tab/>
    </w:r>
    <w:r w:rsidR="00952F8B">
      <w:t>TJ Prazdroj Plzeň</w:t>
    </w:r>
    <w:r w:rsidR="00235DD2">
      <w:t xml:space="preserve"> </w:t>
    </w:r>
    <w:proofErr w:type="spellStart"/>
    <w:r w:rsidR="00235DD2">
      <w:t>z.s</w:t>
    </w:r>
    <w:proofErr w:type="spellEnd"/>
    <w:r w:rsidR="00235DD2">
      <w:t>.</w:t>
    </w:r>
  </w:p>
  <w:p w14:paraId="477373AB" w14:textId="77777777" w:rsidR="0056747D" w:rsidRDefault="0056747D">
    <w:pPr>
      <w:pStyle w:val="Zhlav"/>
    </w:pPr>
    <w:r>
      <w:t>200</w:t>
    </w:r>
    <w:r w:rsidR="00235DD2">
      <w:t>6</w:t>
    </w:r>
    <w:r>
      <w:t>/00</w:t>
    </w:r>
    <w:r w:rsidR="00235DD2">
      <w:t>4621</w:t>
    </w:r>
    <w:r>
      <w:t>/</w:t>
    </w:r>
    <w:r w:rsidR="00952F8B">
      <w:t>3</w:t>
    </w:r>
    <w:r>
      <w:tab/>
    </w:r>
    <w:r w:rsidR="00BE23DC">
      <w:t xml:space="preserve">                                                                                                                Kanoistický klub Plzeň, </w:t>
    </w:r>
    <w:proofErr w:type="spellStart"/>
    <w:r w:rsidR="00BE23DC">
      <w:t>z.s</w:t>
    </w:r>
    <w:proofErr w:type="spellEnd"/>
    <w:r w:rsidR="00BE23DC">
      <w:t>.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706D" w14:textId="77777777" w:rsidR="00E845C0" w:rsidRDefault="00E845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5DED"/>
    <w:multiLevelType w:val="hybridMultilevel"/>
    <w:tmpl w:val="14A449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11E85"/>
    <w:multiLevelType w:val="hybridMultilevel"/>
    <w:tmpl w:val="A178E60E"/>
    <w:lvl w:ilvl="0" w:tplc="F4A62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</w:rPr>
    </w:lvl>
    <w:lvl w:ilvl="2" w:tplc="293C526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C4CD6"/>
    <w:multiLevelType w:val="singleLevel"/>
    <w:tmpl w:val="130ADA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5A2376"/>
    <w:multiLevelType w:val="singleLevel"/>
    <w:tmpl w:val="5E1E1828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EBD2D7D"/>
    <w:multiLevelType w:val="singleLevel"/>
    <w:tmpl w:val="990E2A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0ED663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2247FD"/>
    <w:multiLevelType w:val="singleLevel"/>
    <w:tmpl w:val="130ADA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079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AC781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C93D72"/>
    <w:multiLevelType w:val="hybridMultilevel"/>
    <w:tmpl w:val="8BD63D2A"/>
    <w:lvl w:ilvl="0" w:tplc="C8F26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A1901"/>
    <w:multiLevelType w:val="hybridMultilevel"/>
    <w:tmpl w:val="0CC658EE"/>
    <w:lvl w:ilvl="0" w:tplc="8E90A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7FA4"/>
    <w:multiLevelType w:val="singleLevel"/>
    <w:tmpl w:val="130ADA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051B5F"/>
    <w:multiLevelType w:val="singleLevel"/>
    <w:tmpl w:val="E7DA3D0C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3AEE7A2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4340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5739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AC019D"/>
    <w:multiLevelType w:val="hybridMultilevel"/>
    <w:tmpl w:val="1834C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13D19"/>
    <w:multiLevelType w:val="singleLevel"/>
    <w:tmpl w:val="E7DA3D0C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41397B4C"/>
    <w:multiLevelType w:val="hybridMultilevel"/>
    <w:tmpl w:val="8AA674E8"/>
    <w:lvl w:ilvl="0" w:tplc="B40A87E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085CF3"/>
    <w:multiLevelType w:val="singleLevel"/>
    <w:tmpl w:val="48EE33C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1" w15:restartNumberingAfterBreak="0">
    <w:nsid w:val="472049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D16B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B35BB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2A66347"/>
    <w:multiLevelType w:val="singleLevel"/>
    <w:tmpl w:val="E7DA3D0C"/>
    <w:lvl w:ilvl="0"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52A836B3"/>
    <w:multiLevelType w:val="singleLevel"/>
    <w:tmpl w:val="E7DA3D0C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55614523"/>
    <w:multiLevelType w:val="singleLevel"/>
    <w:tmpl w:val="2FA641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A66D3A"/>
    <w:multiLevelType w:val="singleLevel"/>
    <w:tmpl w:val="E7DA3D0C"/>
    <w:lvl w:ilvl="0"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631615A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7E75EE4"/>
    <w:multiLevelType w:val="singleLevel"/>
    <w:tmpl w:val="2E921002"/>
    <w:lvl w:ilvl="0">
      <w:start w:val="3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0C50BD"/>
    <w:multiLevelType w:val="singleLevel"/>
    <w:tmpl w:val="130ADA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5F7B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2E3355"/>
    <w:multiLevelType w:val="singleLevel"/>
    <w:tmpl w:val="08E6ADD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3" w15:restartNumberingAfterBreak="0">
    <w:nsid w:val="79463672"/>
    <w:multiLevelType w:val="hybridMultilevel"/>
    <w:tmpl w:val="8B886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3670"/>
    <w:multiLevelType w:val="singleLevel"/>
    <w:tmpl w:val="5FEA11AE"/>
    <w:lvl w:ilvl="0">
      <w:start w:val="3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582524"/>
    <w:multiLevelType w:val="singleLevel"/>
    <w:tmpl w:val="130ADA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4"/>
  </w:num>
  <w:num w:numId="3">
    <w:abstractNumId w:val="9"/>
  </w:num>
  <w:num w:numId="4">
    <w:abstractNumId w:val="21"/>
  </w:num>
  <w:num w:numId="5">
    <w:abstractNumId w:val="22"/>
  </w:num>
  <w:num w:numId="6">
    <w:abstractNumId w:val="8"/>
  </w:num>
  <w:num w:numId="7">
    <w:abstractNumId w:val="20"/>
  </w:num>
  <w:num w:numId="8">
    <w:abstractNumId w:val="26"/>
  </w:num>
  <w:num w:numId="9">
    <w:abstractNumId w:val="16"/>
  </w:num>
  <w:num w:numId="10">
    <w:abstractNumId w:val="31"/>
  </w:num>
  <w:num w:numId="11">
    <w:abstractNumId w:val="23"/>
  </w:num>
  <w:num w:numId="12">
    <w:abstractNumId w:val="29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15"/>
  </w:num>
  <w:num w:numId="17">
    <w:abstractNumId w:val="14"/>
  </w:num>
  <w:num w:numId="18">
    <w:abstractNumId w:val="28"/>
  </w:num>
  <w:num w:numId="19">
    <w:abstractNumId w:val="5"/>
  </w:num>
  <w:num w:numId="20">
    <w:abstractNumId w:val="25"/>
  </w:num>
  <w:num w:numId="21">
    <w:abstractNumId w:val="18"/>
  </w:num>
  <w:num w:numId="22">
    <w:abstractNumId w:val="13"/>
  </w:num>
  <w:num w:numId="23">
    <w:abstractNumId w:val="24"/>
  </w:num>
  <w:num w:numId="24">
    <w:abstractNumId w:val="27"/>
  </w:num>
  <w:num w:numId="25">
    <w:abstractNumId w:val="30"/>
  </w:num>
  <w:num w:numId="26">
    <w:abstractNumId w:val="12"/>
  </w:num>
  <w:num w:numId="27">
    <w:abstractNumId w:val="3"/>
  </w:num>
  <w:num w:numId="28">
    <w:abstractNumId w:val="35"/>
  </w:num>
  <w:num w:numId="29">
    <w:abstractNumId w:val="7"/>
  </w:num>
  <w:num w:numId="30">
    <w:abstractNumId w:val="1"/>
  </w:num>
  <w:num w:numId="31">
    <w:abstractNumId w:val="2"/>
  </w:num>
  <w:num w:numId="32">
    <w:abstractNumId w:val="33"/>
  </w:num>
  <w:num w:numId="33">
    <w:abstractNumId w:val="17"/>
  </w:num>
  <w:num w:numId="34">
    <w:abstractNumId w:val="10"/>
  </w:num>
  <w:num w:numId="35">
    <w:abstractNumId w:val="1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A4"/>
    <w:rsid w:val="000019DF"/>
    <w:rsid w:val="0000716A"/>
    <w:rsid w:val="00023554"/>
    <w:rsid w:val="00025B2A"/>
    <w:rsid w:val="00035188"/>
    <w:rsid w:val="000361A4"/>
    <w:rsid w:val="0003706E"/>
    <w:rsid w:val="000464A2"/>
    <w:rsid w:val="000520E2"/>
    <w:rsid w:val="00063FE3"/>
    <w:rsid w:val="000709BF"/>
    <w:rsid w:val="00077232"/>
    <w:rsid w:val="0008324F"/>
    <w:rsid w:val="000A14AD"/>
    <w:rsid w:val="000A25BB"/>
    <w:rsid w:val="000B53A4"/>
    <w:rsid w:val="000B6991"/>
    <w:rsid w:val="000C0365"/>
    <w:rsid w:val="000C3CBE"/>
    <w:rsid w:val="000C72F5"/>
    <w:rsid w:val="000D35A0"/>
    <w:rsid w:val="000E3733"/>
    <w:rsid w:val="000E4F76"/>
    <w:rsid w:val="000F6A1A"/>
    <w:rsid w:val="001052EE"/>
    <w:rsid w:val="001132A3"/>
    <w:rsid w:val="0011635E"/>
    <w:rsid w:val="001218B4"/>
    <w:rsid w:val="0012231B"/>
    <w:rsid w:val="0012284E"/>
    <w:rsid w:val="00134DF2"/>
    <w:rsid w:val="0013730E"/>
    <w:rsid w:val="00140BD9"/>
    <w:rsid w:val="001466A8"/>
    <w:rsid w:val="00151469"/>
    <w:rsid w:val="00155C15"/>
    <w:rsid w:val="0016266B"/>
    <w:rsid w:val="00171972"/>
    <w:rsid w:val="001828FF"/>
    <w:rsid w:val="00186513"/>
    <w:rsid w:val="001A100A"/>
    <w:rsid w:val="001A14C0"/>
    <w:rsid w:val="001A62D9"/>
    <w:rsid w:val="001B21AA"/>
    <w:rsid w:val="001B2EF3"/>
    <w:rsid w:val="001C1444"/>
    <w:rsid w:val="001C2329"/>
    <w:rsid w:val="001C2B41"/>
    <w:rsid w:val="001F3C64"/>
    <w:rsid w:val="001F7922"/>
    <w:rsid w:val="001F7A88"/>
    <w:rsid w:val="00200D12"/>
    <w:rsid w:val="00203194"/>
    <w:rsid w:val="00203571"/>
    <w:rsid w:val="00205E6D"/>
    <w:rsid w:val="00206E4B"/>
    <w:rsid w:val="00206F9C"/>
    <w:rsid w:val="00214232"/>
    <w:rsid w:val="00215E44"/>
    <w:rsid w:val="00217C76"/>
    <w:rsid w:val="00217F83"/>
    <w:rsid w:val="00222045"/>
    <w:rsid w:val="00235DD2"/>
    <w:rsid w:val="00246E2E"/>
    <w:rsid w:val="00250C45"/>
    <w:rsid w:val="002605E6"/>
    <w:rsid w:val="002615CF"/>
    <w:rsid w:val="00277FC4"/>
    <w:rsid w:val="00291A6B"/>
    <w:rsid w:val="00291A92"/>
    <w:rsid w:val="00292924"/>
    <w:rsid w:val="0029357A"/>
    <w:rsid w:val="002D6865"/>
    <w:rsid w:val="002F2AAF"/>
    <w:rsid w:val="0030563B"/>
    <w:rsid w:val="0032221C"/>
    <w:rsid w:val="00322CF2"/>
    <w:rsid w:val="0032516E"/>
    <w:rsid w:val="00335CF9"/>
    <w:rsid w:val="0035263B"/>
    <w:rsid w:val="00354116"/>
    <w:rsid w:val="00361A1C"/>
    <w:rsid w:val="00382B68"/>
    <w:rsid w:val="00391B04"/>
    <w:rsid w:val="003A0075"/>
    <w:rsid w:val="003A0EBF"/>
    <w:rsid w:val="003B64BF"/>
    <w:rsid w:val="003C00D9"/>
    <w:rsid w:val="003C3583"/>
    <w:rsid w:val="003E1EBF"/>
    <w:rsid w:val="003E3408"/>
    <w:rsid w:val="003F4CC1"/>
    <w:rsid w:val="004034AE"/>
    <w:rsid w:val="00403A04"/>
    <w:rsid w:val="00411E7F"/>
    <w:rsid w:val="00414FFC"/>
    <w:rsid w:val="00415128"/>
    <w:rsid w:val="00416E14"/>
    <w:rsid w:val="00420CD5"/>
    <w:rsid w:val="00420E6C"/>
    <w:rsid w:val="00427EC1"/>
    <w:rsid w:val="00431580"/>
    <w:rsid w:val="00431601"/>
    <w:rsid w:val="00432DB4"/>
    <w:rsid w:val="0043560A"/>
    <w:rsid w:val="004427FC"/>
    <w:rsid w:val="00447B8F"/>
    <w:rsid w:val="004514E8"/>
    <w:rsid w:val="004542F0"/>
    <w:rsid w:val="004549FC"/>
    <w:rsid w:val="00455E6C"/>
    <w:rsid w:val="00463D9A"/>
    <w:rsid w:val="0046424D"/>
    <w:rsid w:val="004647FF"/>
    <w:rsid w:val="00471D8B"/>
    <w:rsid w:val="00473B14"/>
    <w:rsid w:val="004808D8"/>
    <w:rsid w:val="00483D4C"/>
    <w:rsid w:val="00487334"/>
    <w:rsid w:val="004905DF"/>
    <w:rsid w:val="004A587E"/>
    <w:rsid w:val="004A6424"/>
    <w:rsid w:val="004B1728"/>
    <w:rsid w:val="004C4FCA"/>
    <w:rsid w:val="004C52A0"/>
    <w:rsid w:val="004C5686"/>
    <w:rsid w:val="004D342D"/>
    <w:rsid w:val="004D7DB1"/>
    <w:rsid w:val="004F536C"/>
    <w:rsid w:val="004F6311"/>
    <w:rsid w:val="00510323"/>
    <w:rsid w:val="00512D5C"/>
    <w:rsid w:val="00513573"/>
    <w:rsid w:val="00514AE1"/>
    <w:rsid w:val="00532C5A"/>
    <w:rsid w:val="005335B9"/>
    <w:rsid w:val="0054199F"/>
    <w:rsid w:val="005439FE"/>
    <w:rsid w:val="00544EC8"/>
    <w:rsid w:val="005507E5"/>
    <w:rsid w:val="00557710"/>
    <w:rsid w:val="005614D8"/>
    <w:rsid w:val="00566E2A"/>
    <w:rsid w:val="0056747D"/>
    <w:rsid w:val="00571D42"/>
    <w:rsid w:val="00576A5A"/>
    <w:rsid w:val="00576D8D"/>
    <w:rsid w:val="005875C7"/>
    <w:rsid w:val="005B1193"/>
    <w:rsid w:val="005B360C"/>
    <w:rsid w:val="005B4894"/>
    <w:rsid w:val="005B6BE4"/>
    <w:rsid w:val="005E2377"/>
    <w:rsid w:val="005E470C"/>
    <w:rsid w:val="0060301A"/>
    <w:rsid w:val="00610693"/>
    <w:rsid w:val="006275C1"/>
    <w:rsid w:val="00627804"/>
    <w:rsid w:val="006325BF"/>
    <w:rsid w:val="00632949"/>
    <w:rsid w:val="00637363"/>
    <w:rsid w:val="0064601C"/>
    <w:rsid w:val="00656BEB"/>
    <w:rsid w:val="00665027"/>
    <w:rsid w:val="00687FF6"/>
    <w:rsid w:val="006A0D21"/>
    <w:rsid w:val="006A606C"/>
    <w:rsid w:val="006A7A0F"/>
    <w:rsid w:val="006B2757"/>
    <w:rsid w:val="006B2CF7"/>
    <w:rsid w:val="006B337E"/>
    <w:rsid w:val="006B501A"/>
    <w:rsid w:val="006B7A90"/>
    <w:rsid w:val="006C26C9"/>
    <w:rsid w:val="006C6136"/>
    <w:rsid w:val="006D5F23"/>
    <w:rsid w:val="006E230C"/>
    <w:rsid w:val="006E46D5"/>
    <w:rsid w:val="006E59E0"/>
    <w:rsid w:val="006E75A8"/>
    <w:rsid w:val="006E7DBA"/>
    <w:rsid w:val="006F09CC"/>
    <w:rsid w:val="006F1F11"/>
    <w:rsid w:val="006F720C"/>
    <w:rsid w:val="007024EB"/>
    <w:rsid w:val="00704517"/>
    <w:rsid w:val="00725563"/>
    <w:rsid w:val="00727063"/>
    <w:rsid w:val="0073583A"/>
    <w:rsid w:val="00736C55"/>
    <w:rsid w:val="007372C2"/>
    <w:rsid w:val="00740205"/>
    <w:rsid w:val="00741586"/>
    <w:rsid w:val="0074184C"/>
    <w:rsid w:val="007469EB"/>
    <w:rsid w:val="007639AA"/>
    <w:rsid w:val="0077060C"/>
    <w:rsid w:val="00785A60"/>
    <w:rsid w:val="00786366"/>
    <w:rsid w:val="007938B8"/>
    <w:rsid w:val="00796C1A"/>
    <w:rsid w:val="007A0642"/>
    <w:rsid w:val="007A4B1B"/>
    <w:rsid w:val="007A7A2D"/>
    <w:rsid w:val="007B6F31"/>
    <w:rsid w:val="007C0ECF"/>
    <w:rsid w:val="007C14D9"/>
    <w:rsid w:val="007C1FF5"/>
    <w:rsid w:val="007C2FA1"/>
    <w:rsid w:val="007D68C7"/>
    <w:rsid w:val="007D6AA5"/>
    <w:rsid w:val="007F0F05"/>
    <w:rsid w:val="00802358"/>
    <w:rsid w:val="00827F3F"/>
    <w:rsid w:val="00830490"/>
    <w:rsid w:val="00832021"/>
    <w:rsid w:val="00843943"/>
    <w:rsid w:val="00855EA0"/>
    <w:rsid w:val="008570D5"/>
    <w:rsid w:val="00872838"/>
    <w:rsid w:val="00874508"/>
    <w:rsid w:val="00884DDB"/>
    <w:rsid w:val="00885623"/>
    <w:rsid w:val="008869C8"/>
    <w:rsid w:val="00896259"/>
    <w:rsid w:val="008A0F09"/>
    <w:rsid w:val="008A1801"/>
    <w:rsid w:val="008A4B97"/>
    <w:rsid w:val="008A4E96"/>
    <w:rsid w:val="008A77D8"/>
    <w:rsid w:val="008B693C"/>
    <w:rsid w:val="008C1EC5"/>
    <w:rsid w:val="008C635A"/>
    <w:rsid w:val="008D06A0"/>
    <w:rsid w:val="008D662F"/>
    <w:rsid w:val="008E20B9"/>
    <w:rsid w:val="008F4248"/>
    <w:rsid w:val="00902870"/>
    <w:rsid w:val="00905524"/>
    <w:rsid w:val="00931BCA"/>
    <w:rsid w:val="009356C3"/>
    <w:rsid w:val="00942352"/>
    <w:rsid w:val="00952F8B"/>
    <w:rsid w:val="00955C55"/>
    <w:rsid w:val="00963DED"/>
    <w:rsid w:val="0096418B"/>
    <w:rsid w:val="009646A4"/>
    <w:rsid w:val="00964CA5"/>
    <w:rsid w:val="0097074A"/>
    <w:rsid w:val="00970D15"/>
    <w:rsid w:val="0097357C"/>
    <w:rsid w:val="00975BDD"/>
    <w:rsid w:val="009774C3"/>
    <w:rsid w:val="00977F66"/>
    <w:rsid w:val="009807CA"/>
    <w:rsid w:val="00990F78"/>
    <w:rsid w:val="009A029D"/>
    <w:rsid w:val="009A308A"/>
    <w:rsid w:val="009B256B"/>
    <w:rsid w:val="009B49DB"/>
    <w:rsid w:val="009D4D60"/>
    <w:rsid w:val="009D696F"/>
    <w:rsid w:val="009E304B"/>
    <w:rsid w:val="009F3902"/>
    <w:rsid w:val="009F4CDB"/>
    <w:rsid w:val="00A0034C"/>
    <w:rsid w:val="00A125EC"/>
    <w:rsid w:val="00A23789"/>
    <w:rsid w:val="00A2444B"/>
    <w:rsid w:val="00A3363A"/>
    <w:rsid w:val="00A33751"/>
    <w:rsid w:val="00A33AFF"/>
    <w:rsid w:val="00A368F5"/>
    <w:rsid w:val="00A40185"/>
    <w:rsid w:val="00A404E1"/>
    <w:rsid w:val="00A51518"/>
    <w:rsid w:val="00A56B6C"/>
    <w:rsid w:val="00A6494A"/>
    <w:rsid w:val="00A715D9"/>
    <w:rsid w:val="00A74C6F"/>
    <w:rsid w:val="00A74D1B"/>
    <w:rsid w:val="00A829B5"/>
    <w:rsid w:val="00A85E8B"/>
    <w:rsid w:val="00A904B0"/>
    <w:rsid w:val="00AA1B60"/>
    <w:rsid w:val="00AB1FC5"/>
    <w:rsid w:val="00AB3A86"/>
    <w:rsid w:val="00B06E23"/>
    <w:rsid w:val="00B16899"/>
    <w:rsid w:val="00B21BDC"/>
    <w:rsid w:val="00B21DCC"/>
    <w:rsid w:val="00B21DD3"/>
    <w:rsid w:val="00B237A2"/>
    <w:rsid w:val="00B23CD9"/>
    <w:rsid w:val="00B270F1"/>
    <w:rsid w:val="00B27E17"/>
    <w:rsid w:val="00B43116"/>
    <w:rsid w:val="00B45241"/>
    <w:rsid w:val="00B46B45"/>
    <w:rsid w:val="00B4718A"/>
    <w:rsid w:val="00B54A2D"/>
    <w:rsid w:val="00B57488"/>
    <w:rsid w:val="00B6019F"/>
    <w:rsid w:val="00B64163"/>
    <w:rsid w:val="00B64650"/>
    <w:rsid w:val="00B74A0D"/>
    <w:rsid w:val="00B75DE6"/>
    <w:rsid w:val="00B868C4"/>
    <w:rsid w:val="00B92BB5"/>
    <w:rsid w:val="00BA514D"/>
    <w:rsid w:val="00BB1229"/>
    <w:rsid w:val="00BB1F5F"/>
    <w:rsid w:val="00BB20ED"/>
    <w:rsid w:val="00BB77A7"/>
    <w:rsid w:val="00BC27AC"/>
    <w:rsid w:val="00BC486A"/>
    <w:rsid w:val="00BC5692"/>
    <w:rsid w:val="00BD3B1B"/>
    <w:rsid w:val="00BD52A8"/>
    <w:rsid w:val="00BD618C"/>
    <w:rsid w:val="00BD67E0"/>
    <w:rsid w:val="00BE1A17"/>
    <w:rsid w:val="00BE23DC"/>
    <w:rsid w:val="00BF319A"/>
    <w:rsid w:val="00BF640F"/>
    <w:rsid w:val="00C1505D"/>
    <w:rsid w:val="00C157AB"/>
    <w:rsid w:val="00C20BFA"/>
    <w:rsid w:val="00C2322E"/>
    <w:rsid w:val="00C36C30"/>
    <w:rsid w:val="00C41CEB"/>
    <w:rsid w:val="00C478B2"/>
    <w:rsid w:val="00C55F88"/>
    <w:rsid w:val="00C731B6"/>
    <w:rsid w:val="00C74D40"/>
    <w:rsid w:val="00C75A4F"/>
    <w:rsid w:val="00C7609B"/>
    <w:rsid w:val="00C85D8E"/>
    <w:rsid w:val="00C87265"/>
    <w:rsid w:val="00C87415"/>
    <w:rsid w:val="00C9009B"/>
    <w:rsid w:val="00C90BB5"/>
    <w:rsid w:val="00CA2B4D"/>
    <w:rsid w:val="00CA3BF5"/>
    <w:rsid w:val="00CB3F1E"/>
    <w:rsid w:val="00CC6835"/>
    <w:rsid w:val="00CD3E80"/>
    <w:rsid w:val="00CD7FAC"/>
    <w:rsid w:val="00CF064B"/>
    <w:rsid w:val="00CF0F65"/>
    <w:rsid w:val="00CF67F0"/>
    <w:rsid w:val="00CF75D9"/>
    <w:rsid w:val="00D15529"/>
    <w:rsid w:val="00D2097C"/>
    <w:rsid w:val="00D329A7"/>
    <w:rsid w:val="00D55201"/>
    <w:rsid w:val="00D610D3"/>
    <w:rsid w:val="00D617BE"/>
    <w:rsid w:val="00D63AEA"/>
    <w:rsid w:val="00D73DCD"/>
    <w:rsid w:val="00D76CBA"/>
    <w:rsid w:val="00D831B9"/>
    <w:rsid w:val="00D83F4C"/>
    <w:rsid w:val="00D8701E"/>
    <w:rsid w:val="00D95CF6"/>
    <w:rsid w:val="00D96566"/>
    <w:rsid w:val="00DA2492"/>
    <w:rsid w:val="00DA4E24"/>
    <w:rsid w:val="00DC6F80"/>
    <w:rsid w:val="00DC7689"/>
    <w:rsid w:val="00DD313E"/>
    <w:rsid w:val="00DD4ED0"/>
    <w:rsid w:val="00DF39D7"/>
    <w:rsid w:val="00DF4A53"/>
    <w:rsid w:val="00E030E9"/>
    <w:rsid w:val="00E13DB0"/>
    <w:rsid w:val="00E1773C"/>
    <w:rsid w:val="00E43010"/>
    <w:rsid w:val="00E54AFF"/>
    <w:rsid w:val="00E555DC"/>
    <w:rsid w:val="00E557E7"/>
    <w:rsid w:val="00E6613B"/>
    <w:rsid w:val="00E71ECA"/>
    <w:rsid w:val="00E74979"/>
    <w:rsid w:val="00E767D1"/>
    <w:rsid w:val="00E83890"/>
    <w:rsid w:val="00E83D3A"/>
    <w:rsid w:val="00E845C0"/>
    <w:rsid w:val="00E914EA"/>
    <w:rsid w:val="00E96A18"/>
    <w:rsid w:val="00EA0637"/>
    <w:rsid w:val="00EB14D5"/>
    <w:rsid w:val="00EC1A94"/>
    <w:rsid w:val="00EC41C6"/>
    <w:rsid w:val="00EC4F27"/>
    <w:rsid w:val="00EC5C70"/>
    <w:rsid w:val="00EC5E92"/>
    <w:rsid w:val="00ED00A6"/>
    <w:rsid w:val="00EE6091"/>
    <w:rsid w:val="00EF2442"/>
    <w:rsid w:val="00EF3453"/>
    <w:rsid w:val="00EF3CA0"/>
    <w:rsid w:val="00EF6EE8"/>
    <w:rsid w:val="00F02E21"/>
    <w:rsid w:val="00F12DBE"/>
    <w:rsid w:val="00F17B8B"/>
    <w:rsid w:val="00F37B7E"/>
    <w:rsid w:val="00F40D5B"/>
    <w:rsid w:val="00F52103"/>
    <w:rsid w:val="00F52977"/>
    <w:rsid w:val="00F5597B"/>
    <w:rsid w:val="00F62C50"/>
    <w:rsid w:val="00F67114"/>
    <w:rsid w:val="00F72D64"/>
    <w:rsid w:val="00F72D6E"/>
    <w:rsid w:val="00F73844"/>
    <w:rsid w:val="00F77A72"/>
    <w:rsid w:val="00F84040"/>
    <w:rsid w:val="00FB08BF"/>
    <w:rsid w:val="00FB15CD"/>
    <w:rsid w:val="00FC0B84"/>
    <w:rsid w:val="00FC4689"/>
    <w:rsid w:val="00FD0C69"/>
    <w:rsid w:val="00FD0E6A"/>
    <w:rsid w:val="00FD4F45"/>
    <w:rsid w:val="00FD539B"/>
    <w:rsid w:val="00FD6969"/>
    <w:rsid w:val="00FE0265"/>
    <w:rsid w:val="00FE06BA"/>
    <w:rsid w:val="00FE5D47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1BE163A"/>
  <w15:chartTrackingRefBased/>
  <w15:docId w15:val="{FCE95BE7-1E1F-40D3-B686-05446378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ind w:left="2832" w:firstLine="3"/>
      <w:jc w:val="both"/>
      <w:outlineLvl w:val="8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levo">
    <w:name w:val="vlevo"/>
    <w:basedOn w:val="Normln"/>
    <w:link w:val="vlevoChar"/>
    <w:pPr>
      <w:jc w:val="both"/>
    </w:pPr>
    <w:rPr>
      <w:sz w:val="24"/>
    </w:rPr>
  </w:style>
  <w:style w:type="paragraph" w:customStyle="1" w:styleId="Paragrafneeslovan">
    <w:name w:val="Paragraf neeíslovaný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2832" w:firstLine="2808"/>
    </w:pPr>
    <w:rPr>
      <w:sz w:val="24"/>
    </w:rPr>
  </w:style>
  <w:style w:type="paragraph" w:customStyle="1" w:styleId="ostzahl">
    <w:name w:val="ostzahl"/>
    <w:basedOn w:val="Normln"/>
    <w:next w:val="vlevo"/>
    <w:pPr>
      <w:tabs>
        <w:tab w:val="left" w:pos="360"/>
      </w:tabs>
      <w:spacing w:before="240" w:after="240"/>
    </w:pPr>
    <w:rPr>
      <w:b/>
      <w:spacing w:val="22"/>
      <w:sz w:val="24"/>
    </w:rPr>
  </w:style>
  <w:style w:type="paragraph" w:styleId="Datum">
    <w:name w:val="Date"/>
    <w:basedOn w:val="Normln"/>
    <w:next w:val="Normln"/>
  </w:style>
  <w:style w:type="paragraph" w:customStyle="1" w:styleId="nadpcent">
    <w:name w:val="nadpcent"/>
    <w:basedOn w:val="Normln"/>
    <w:next w:val="Normln"/>
    <w:pPr>
      <w:spacing w:before="600" w:after="480"/>
      <w:jc w:val="center"/>
    </w:pPr>
    <w:rPr>
      <w:b/>
      <w:caps/>
      <w:spacing w:val="22"/>
      <w:sz w:val="24"/>
      <w:lang w:val="en-AU"/>
    </w:rPr>
  </w:style>
  <w:style w:type="paragraph" w:customStyle="1" w:styleId="Paragrafne">
    <w:name w:val="Paragraf ne"/>
    <w:basedOn w:val="Normln"/>
    <w:pPr>
      <w:jc w:val="both"/>
    </w:pPr>
    <w:rPr>
      <w:sz w:val="24"/>
    </w:rPr>
  </w:style>
  <w:style w:type="paragraph" w:customStyle="1" w:styleId="vlevot">
    <w:name w:val="vlevot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  <w:ind w:firstLine="720"/>
    </w:pPr>
    <w:rPr>
      <w:sz w:val="22"/>
    </w:rPr>
  </w:style>
  <w:style w:type="paragraph" w:customStyle="1" w:styleId="parzahl">
    <w:name w:val="parzahl"/>
    <w:basedOn w:val="Normln"/>
    <w:next w:val="Paragrafneeslovan"/>
    <w:pPr>
      <w:tabs>
        <w:tab w:val="num" w:pos="720"/>
      </w:tabs>
      <w:spacing w:before="120" w:after="120"/>
      <w:ind w:left="720" w:hanging="720"/>
    </w:pPr>
    <w:rPr>
      <w:b/>
      <w:sz w:val="24"/>
    </w:rPr>
  </w:style>
  <w:style w:type="paragraph" w:styleId="Zkladntext2">
    <w:name w:val="Body Text 2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Zkladntextodsazen3">
    <w:name w:val="Body Text Indent 3"/>
    <w:basedOn w:val="Normln"/>
    <w:pPr>
      <w:ind w:firstLine="708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709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335B9"/>
    <w:rPr>
      <w:rFonts w:ascii="Tahoma" w:hAnsi="Tahoma" w:cs="Tahoma"/>
      <w:sz w:val="16"/>
      <w:szCs w:val="16"/>
    </w:rPr>
  </w:style>
  <w:style w:type="character" w:customStyle="1" w:styleId="vlevoChar">
    <w:name w:val="vlevo Char"/>
    <w:link w:val="vlevo"/>
    <w:rsid w:val="00796C1A"/>
    <w:rPr>
      <w:sz w:val="24"/>
    </w:rPr>
  </w:style>
  <w:style w:type="paragraph" w:styleId="Zkladntext3">
    <w:name w:val="Body Text 3"/>
    <w:basedOn w:val="Normln"/>
    <w:link w:val="Zkladntext3Char"/>
    <w:rsid w:val="007A7A2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A7A2D"/>
    <w:rPr>
      <w:sz w:val="16"/>
      <w:szCs w:val="16"/>
    </w:rPr>
  </w:style>
  <w:style w:type="paragraph" w:customStyle="1" w:styleId="Paragrafneslovan">
    <w:name w:val="Paragraf nečíslovaný"/>
    <w:basedOn w:val="Normln"/>
    <w:autoRedefine/>
    <w:rsid w:val="001A100A"/>
    <w:pPr>
      <w:tabs>
        <w:tab w:val="left" w:pos="0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rsid w:val="001A100A"/>
    <w:rPr>
      <w:sz w:val="24"/>
    </w:rPr>
  </w:style>
  <w:style w:type="paragraph" w:styleId="Odstavecseseznamem">
    <w:name w:val="List Paragraph"/>
    <w:basedOn w:val="Normln"/>
    <w:uiPriority w:val="34"/>
    <w:qFormat/>
    <w:rsid w:val="000E3733"/>
    <w:pPr>
      <w:ind w:left="720"/>
    </w:pPr>
    <w:rPr>
      <w:rFonts w:eastAsia="Calibri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B4524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45241"/>
  </w:style>
  <w:style w:type="character" w:customStyle="1" w:styleId="PedmtkomenteChar">
    <w:name w:val="Předmět komentáře Char"/>
    <w:basedOn w:val="TextkomenteChar"/>
    <w:link w:val="Pedmtkomente"/>
    <w:rsid w:val="00B45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EFD7-FCFD-4651-85EB-5658EDF8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</vt:lpstr>
    </vt:vector>
  </TitlesOfParts>
  <Company>MMP - Hosp.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</dc:title>
  <dc:subject/>
  <dc:creator>Klír Petr</dc:creator>
  <cp:keywords/>
  <cp:lastModifiedBy>Brožík Petr</cp:lastModifiedBy>
  <cp:revision>3</cp:revision>
  <cp:lastPrinted>2025-06-18T10:36:00Z</cp:lastPrinted>
  <dcterms:created xsi:type="dcterms:W3CDTF">2025-07-16T10:29:00Z</dcterms:created>
  <dcterms:modified xsi:type="dcterms:W3CDTF">2025-07-16T10:29:00Z</dcterms:modified>
</cp:coreProperties>
</file>