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4D4729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926265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3A1" w:rsidRPr="00A42D75" w:rsidRDefault="00B053A1" w:rsidP="00AA63DF">
      <w:pPr>
        <w:spacing w:after="0" w:line="240" w:lineRule="auto"/>
        <w:rPr>
          <w:rFonts w:ascii="Arial" w:hAnsi="Arial" w:cs="Arial"/>
          <w:b/>
        </w:rPr>
      </w:pPr>
    </w:p>
    <w:p w:rsidR="003C729F" w:rsidRDefault="005C707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S/03944/SC/25</w:t>
      </w:r>
    </w:p>
    <w:p w:rsidR="003C729F" w:rsidRDefault="005C707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03944/SC/25</w:t>
      </w:r>
    </w:p>
    <w:p w:rsidR="003C729F" w:rsidRDefault="005C707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0075/25/25</w:t>
      </w:r>
    </w:p>
    <w:p w:rsidR="003C729F" w:rsidRDefault="005C707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PPK A 2025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180B41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4D4729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Střední Čechy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Podbabská 2582/30, 160 00 Praha 6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RNDr. Jaroslav Obermajer</w:t>
      </w:r>
      <w:r w:rsidR="00FF6FA8" w:rsidRPr="009008C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ředitel Regionálního pracoviště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Mgr. Linda Zajíčková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4D4729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Mgr. Linda Zajíčková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E6249C" w:rsidRDefault="00E6249C" w:rsidP="00E6249C">
      <w:pPr>
        <w:spacing w:before="40" w:after="0"/>
      </w:pPr>
    </w:p>
    <w:p w:rsidR="00E6249C" w:rsidRDefault="004D4729" w:rsidP="00E6249C">
      <w:pPr>
        <w:spacing w:before="40" w:after="0"/>
      </w:pPr>
      <w:r>
        <w:rPr>
          <w:rFonts w:ascii="Arial" w:hAnsi="Arial" w:cs="Arial"/>
          <w:b/>
        </w:rPr>
        <w:t>Jakub Rumler</w:t>
      </w:r>
      <w:r w:rsidR="009E24FE">
        <w:rPr>
          <w:rFonts w:ascii="Arial" w:hAnsi="Arial" w:cs="Arial"/>
        </w:rPr>
        <w:br/>
        <w:t>IČ</w:t>
      </w:r>
      <w:r w:rsidR="002F517E">
        <w:rPr>
          <w:rFonts w:ascii="Arial" w:hAnsi="Arial" w:cs="Arial"/>
        </w:rPr>
        <w:t>O</w:t>
      </w:r>
      <w:r w:rsidR="009E24FE">
        <w:rPr>
          <w:rFonts w:ascii="Arial" w:hAnsi="Arial" w:cs="Arial"/>
        </w:rPr>
        <w:t xml:space="preserve">: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>
        <w:rPr>
          <w:rFonts w:ascii="Arial" w:hAnsi="Arial" w:cs="Arial"/>
        </w:rPr>
        <w:t>75969017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  <w:t xml:space="preserve">Adresa sídla: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>
        <w:rPr>
          <w:rFonts w:ascii="Arial" w:hAnsi="Arial" w:cs="Arial"/>
        </w:rPr>
        <w:t>Lhotka u Berouna 5, 26601  Beroun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  <w:t>Bankovní účet</w:t>
      </w:r>
      <w:r w:rsidR="009E24FE" w:rsidRPr="00A42D75">
        <w:rPr>
          <w:rFonts w:ascii="Arial" w:hAnsi="Arial" w:cs="Arial"/>
        </w:rPr>
        <w:t xml:space="preserve">: </w:t>
      </w:r>
      <w:r w:rsidR="00E6249C">
        <w:rPr>
          <w:rFonts w:ascii="Arial" w:hAnsi="Arial" w:cs="Arial"/>
        </w:rPr>
        <w:tab/>
      </w:r>
      <w:r w:rsidR="004279B7">
        <w:rPr>
          <w:rFonts w:ascii="Arial" w:hAnsi="Arial" w:cs="Arial"/>
        </w:rPr>
        <w:t>xxx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</w:r>
      <w:r w:rsidR="009E24FE" w:rsidRPr="00A42D75">
        <w:rPr>
          <w:rFonts w:ascii="Arial" w:hAnsi="Arial" w:cs="Arial"/>
        </w:rPr>
        <w:t>Email: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4279B7">
        <w:rPr>
          <w:rFonts w:ascii="Arial" w:hAnsi="Arial" w:cs="Arial"/>
        </w:rPr>
        <w:t>xxx</w:t>
      </w:r>
      <w:r w:rsidR="00F93FCB">
        <w:rPr>
          <w:rFonts w:ascii="Arial" w:hAnsi="Arial" w:cs="Arial"/>
        </w:rPr>
        <w:t xml:space="preserve"> 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9E24FE">
        <w:rPr>
          <w:rFonts w:ascii="Arial" w:hAnsi="Arial" w:cs="Arial"/>
        </w:rPr>
        <w:br/>
        <w:t>Datová schránka</w:t>
      </w:r>
      <w:r w:rsidR="009E24FE" w:rsidRPr="00A42D75">
        <w:rPr>
          <w:rFonts w:ascii="Arial" w:hAnsi="Arial" w:cs="Arial"/>
        </w:rPr>
        <w:t>: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 w:rsidR="004279B7">
        <w:rPr>
          <w:rFonts w:ascii="Arial" w:hAnsi="Arial" w:cs="Arial"/>
        </w:rPr>
        <w:t>xxx</w:t>
      </w:r>
    </w:p>
    <w:p w:rsidR="00E83E5F" w:rsidRPr="009008C5" w:rsidRDefault="00E83E5F" w:rsidP="00E6249C">
      <w:pPr>
        <w:spacing w:before="40" w:after="0"/>
      </w:pPr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 w:rsidRPr="00F93FCB">
        <w:rPr>
          <w:rFonts w:ascii="Arial" w:hAnsi="Arial" w:cs="Arial"/>
        </w:rPr>
        <w:t>nájemce</w:t>
      </w:r>
      <w:r w:rsidR="00C962A5" w:rsidRPr="009008C5">
        <w:rPr>
          <w:rFonts w:ascii="Arial" w:hAnsi="Arial" w:cs="Arial"/>
        </w:rPr>
        <w:t xml:space="preserve"> </w:t>
      </w:r>
      <w:r w:rsidRPr="009008C5">
        <w:rPr>
          <w:rFonts w:ascii="Arial" w:hAnsi="Arial" w:cs="Arial"/>
        </w:rPr>
        <w:t xml:space="preserve">pozemků </w:t>
      </w:r>
      <w:r>
        <w:rPr>
          <w:rFonts w:ascii="Arial" w:hAnsi="Arial" w:cs="Arial"/>
        </w:rPr>
        <w:t>parcela(y) v k.ú. Srbsko u Karlštejna - p.č. 397/3, 409/1, 409/6, 409/8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22; CHKO; Český kras   / 2546; EVL; Karlštejn - Koda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Jedna příroda (Integrovaný projekt LIFE pro soustavu Natura 2000 v České republice - LIFE17 IPE/CZ/000005 LIFE-IP: N2K Revisited), aktivita C3 - Komunikace s vlastníky a uživateli pozemků v soustavě Natura 2000, aktivita C4 - Management lokalit soustavy Natura 2000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4D4729" w:rsidP="00F93FCB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Obnovní management pastevních lokalit u Kubrychtovy boudy - výřezy náletu</w:t>
      </w:r>
      <w:r w:rsidR="00F93FCB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tvorba lesostepního charakteru lokality. Plocha vhodná k pastvě bude rozšířena o dalších 0,2 ha mozaikovitým výřezem náletových dřevin v rámci vymezené plochy v EVL Karlštejn - Koda.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parcela(y) v k.ú. Srbsko u Karlštejna - p.č. 397/3, 409/1, 409/6, 409/8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20.11.2025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4D4729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Opatření bude provedeno v souladu se standardem č. D02 007 "Likvidace vybraných invazních druhů rostlin (vč. následné péče o lokality)".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  <w:r w:rsidRPr="00653A3C">
        <w:rPr>
          <w:rFonts w:ascii="Arial" w:hAnsi="Arial" w:cs="Arial"/>
          <w:b/>
        </w:rPr>
        <w:t xml:space="preserve"> </w:t>
      </w:r>
    </w:p>
    <w:p w:rsidR="00653A3C" w:rsidRPr="00653A3C" w:rsidRDefault="00653A3C" w:rsidP="00653A3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AOPK ČR z pozice orgánu ochrany přírody příslušného k uzavření této Dohody prověřila, že pro realizaci managementových opatření neexistuje jiné uspokojivé řešení než je uzavření Dohody, a jejich realizace neovlivní dosažení nebo udržení příznivého stavu druhů z hlediska ochrany a je v souladu s cíli ochrany zvláště chráněných území. Tato Dohoda nahrazuje povolující správní akty</w:t>
      </w:r>
      <w:r w:rsidR="001D0B30">
        <w:rPr>
          <w:rFonts w:ascii="Arial" w:eastAsia="Arial Unicode MS" w:hAnsi="Arial" w:cs="Arial"/>
          <w:color w:val="000000"/>
          <w:sz w:val="22"/>
          <w:szCs w:val="22"/>
        </w:rPr>
        <w:t xml:space="preserve"> dle § 90 odst. 21</w:t>
      </w:r>
      <w:r w:rsidRPr="00653A3C">
        <w:rPr>
          <w:rFonts w:ascii="Arial" w:eastAsia="Arial Unicode MS" w:hAnsi="Arial" w:cs="Arial"/>
          <w:color w:val="000000"/>
          <w:sz w:val="22"/>
          <w:szCs w:val="22"/>
        </w:rPr>
        <w:t xml:space="preserve"> zákona č. 114/1992 Sb., které jsou potřebné k realizaci managementových opatření.</w:t>
      </w:r>
    </w:p>
    <w:p w:rsidR="00653A3C" w:rsidRPr="00653A3C" w:rsidRDefault="00653A3C" w:rsidP="00653A3C">
      <w:pPr>
        <w:pStyle w:val="Odstavecseseznamem"/>
        <w:ind w:left="397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 </w:t>
      </w:r>
      <w:r w:rsidR="004D4729">
        <w:rPr>
          <w:rFonts w:ascii="Arial" w:hAnsi="Arial" w:cs="Arial"/>
          <w:sz w:val="22"/>
          <w:szCs w:val="22"/>
        </w:rPr>
        <w:t>- ochrany dřevin před poškozováním a kácením dle § 7 a 8</w:t>
      </w:r>
      <w:r w:rsidRPr="00653A3C">
        <w:rPr>
          <w:rFonts w:ascii="Arial" w:hAnsi="Arial" w:cs="Arial"/>
          <w:sz w:val="22"/>
          <w:szCs w:val="22"/>
        </w:rPr>
        <w:br/>
        <w:t xml:space="preserve"> </w:t>
      </w:r>
      <w:r w:rsidR="004D4729">
        <w:rPr>
          <w:rFonts w:ascii="Arial" w:hAnsi="Arial" w:cs="Arial"/>
          <w:sz w:val="22"/>
          <w:szCs w:val="22"/>
        </w:rPr>
        <w:t>- výjimky ze zákazů v ZCHÚ podle § 43 odst. 1</w:t>
      </w:r>
      <w:r w:rsidRPr="00653A3C">
        <w:rPr>
          <w:rFonts w:ascii="Arial" w:hAnsi="Arial" w:cs="Arial"/>
          <w:sz w:val="22"/>
          <w:szCs w:val="22"/>
        </w:rPr>
        <w:br/>
        <w:t xml:space="preserve"> </w:t>
      </w:r>
      <w:r w:rsidR="004D4729">
        <w:rPr>
          <w:rFonts w:ascii="Arial" w:hAnsi="Arial" w:cs="Arial"/>
          <w:sz w:val="22"/>
          <w:szCs w:val="22"/>
        </w:rPr>
        <w:t>- souhlas k zásahům do EVL podle § 45c odst. 2</w:t>
      </w:r>
      <w:r w:rsidRPr="00653A3C">
        <w:rPr>
          <w:rFonts w:ascii="Arial" w:hAnsi="Arial" w:cs="Arial"/>
          <w:sz w:val="22"/>
          <w:szCs w:val="22"/>
        </w:rPr>
        <w:br/>
      </w:r>
    </w:p>
    <w:p w:rsidR="00653A3C" w:rsidRPr="00653A3C" w:rsidRDefault="001D0B30" w:rsidP="009E4BD1">
      <w:pPr>
        <w:pStyle w:val="Odstavecseseznamem"/>
        <w:spacing w:after="120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dle § 90 odst. 21</w:t>
      </w:r>
      <w:r w:rsidR="00653A3C" w:rsidRPr="00653A3C">
        <w:rPr>
          <w:rFonts w:ascii="Arial" w:hAnsi="Arial" w:cs="Arial"/>
          <w:sz w:val="22"/>
          <w:szCs w:val="22"/>
        </w:rPr>
        <w:t xml:space="preserve"> zákona č. 114/1992 Sb. nenahrazuje povolující správní akty v rozsahu činností prováděných mimo managementová opatření</w:t>
      </w:r>
      <w:r>
        <w:rPr>
          <w:rFonts w:ascii="Arial" w:hAnsi="Arial" w:cs="Arial"/>
          <w:sz w:val="22"/>
          <w:szCs w:val="22"/>
        </w:rPr>
        <w:t xml:space="preserve">, jakož i činností </w:t>
      </w:r>
      <w:r>
        <w:rPr>
          <w:rFonts w:ascii="Arial" w:hAnsi="Arial" w:cs="Arial"/>
          <w:sz w:val="22"/>
          <w:szCs w:val="22"/>
        </w:rPr>
        <w:lastRenderedPageBreak/>
        <w:t>prováděných v rozporu s podmínkami stanovenými v tomto odstavci</w:t>
      </w:r>
      <w:r w:rsidR="00653A3C" w:rsidRPr="00653A3C">
        <w:rPr>
          <w:rFonts w:ascii="Arial" w:hAnsi="Arial" w:cs="Arial"/>
          <w:sz w:val="22"/>
          <w:szCs w:val="22"/>
        </w:rPr>
        <w:t>. Takové činnosti jsou nadále o</w:t>
      </w:r>
      <w:r w:rsidR="00076C7D">
        <w:rPr>
          <w:rFonts w:ascii="Arial" w:hAnsi="Arial" w:cs="Arial"/>
          <w:sz w:val="22"/>
          <w:szCs w:val="22"/>
        </w:rPr>
        <w:t>mezené zákonem č. 114/1992 Sb.</w:t>
      </w:r>
    </w:p>
    <w:p w:rsidR="00653A3C" w:rsidRPr="00653A3C" w:rsidRDefault="00FF1055" w:rsidP="00653A3C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Hospodařící subjekt</w:t>
      </w:r>
      <w:r w:rsidR="00653A3C" w:rsidRPr="00653A3C">
        <w:rPr>
          <w:rFonts w:ascii="Arial" w:hAnsi="Arial" w:cs="Arial"/>
          <w:sz w:val="22"/>
          <w:szCs w:val="22"/>
        </w:rPr>
        <w:t xml:space="preserve"> se zavazuje dodržet veškeré podmínky stanovené v odst. 2 tohoto článku. V případě porušení podmínek se </w:t>
      </w:r>
      <w:r>
        <w:rPr>
          <w:rFonts w:ascii="Arial" w:eastAsia="Arial Unicode MS" w:hAnsi="Arial" w:cs="Arial"/>
          <w:sz w:val="22"/>
          <w:szCs w:val="22"/>
        </w:rPr>
        <w:t>hospodařící subjekt</w:t>
      </w:r>
      <w:r w:rsidR="00653A3C" w:rsidRPr="00653A3C">
        <w:rPr>
          <w:rFonts w:ascii="Arial" w:hAnsi="Arial" w:cs="Arial"/>
          <w:sz w:val="22"/>
          <w:szCs w:val="22"/>
        </w:rPr>
        <w:t xml:space="preserve"> zavazuje nést veškerou odpovědnost a důsledky takového jednání výlučně na své náklady zj. zjednání nápravy dle pokynů AOPK ČR jakožto příslušného orgánu ochrany přírody. V případě nedodržení podmínek si účastnici dohody ujednali, že poskytnutý finanční příspěvek dle čl. III. této Dohody bude přiměřeně zkrácen podle § 19 odst. 4 vyhlášky č. 395/1992 Sb., kterou se provádějí některá ustanovení zákona č. 114/1992 Sb. (dále jen „vyhl. č. 395/1992 Sb.“).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 w:rsidR="00F93FCB" w:rsidRPr="00F93FCB">
        <w:rPr>
          <w:b/>
        </w:rPr>
        <w:t>57</w:t>
      </w:r>
      <w:r w:rsidR="00F93FCB">
        <w:rPr>
          <w:b/>
        </w:rPr>
        <w:t xml:space="preserve"> </w:t>
      </w:r>
      <w:r w:rsidR="00F93FCB" w:rsidRPr="00F93FCB">
        <w:rPr>
          <w:b/>
        </w:rPr>
        <w:t>600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 w:rsidR="00F93FCB" w:rsidRPr="00F93FCB">
        <w:rPr>
          <w:b/>
        </w:rPr>
        <w:t>57</w:t>
      </w:r>
      <w:r w:rsidR="00F93FCB">
        <w:rPr>
          <w:b/>
        </w:rPr>
        <w:t xml:space="preserve"> </w:t>
      </w:r>
      <w:r w:rsidR="00F93FCB" w:rsidRPr="00F93FCB">
        <w:rPr>
          <w:b/>
        </w:rPr>
        <w:t>600</w:t>
      </w:r>
      <w:r w:rsidR="00F93FCB" w:rsidRPr="00DE3ADC">
        <w:rPr>
          <w:b/>
          <w:bCs/>
        </w:rPr>
        <w:t xml:space="preserve"> Kč</w:t>
      </w:r>
      <w:r w:rsidR="00F93FCB" w:rsidRPr="00FC5123">
        <w:t xml:space="preserve"> </w:t>
      </w:r>
      <w:r w:rsidRPr="00FC5123">
        <w:t xml:space="preserve">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53457F" w:rsidRDefault="0053457F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9F2098" w:rsidRPr="0053457F" w:rsidRDefault="009F2098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BC4106" w:rsidRDefault="00DE0A95" w:rsidP="0053457F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zanikne </w:t>
      </w:r>
      <w:r w:rsidRPr="00F93FCB">
        <w:t>nájemní</w:t>
      </w:r>
      <w:r w:rsidR="00F93FCB">
        <w:t xml:space="preserve"> právo</w:t>
      </w:r>
      <w:r w:rsidR="008A7634">
        <w:t xml:space="preserve"> </w:t>
      </w:r>
      <w:r w:rsidRPr="00996436">
        <w:t xml:space="preserve">k dotčeným pozemkům, finanční příspěvek se přiměřeně zkrátí. O skutečnosti uvedené v přechozí větě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8E775C" w:rsidRPr="0053457F" w:rsidRDefault="008E775C" w:rsidP="0053457F">
      <w:pPr>
        <w:tabs>
          <w:tab w:val="left" w:pos="360"/>
        </w:tabs>
        <w:spacing w:after="0" w:line="240" w:lineRule="auto"/>
        <w:ind w:left="397" w:hanging="397"/>
        <w:rPr>
          <w:rFonts w:ascii="Arial" w:hAnsi="Arial" w:cs="Arial"/>
        </w:rPr>
      </w:pP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lastRenderedPageBreak/>
        <w:t xml:space="preserve">Vyúčtování </w:t>
      </w:r>
      <w:r w:rsidR="00295AF2">
        <w:rPr>
          <w:rFonts w:eastAsia="Arial Unicode MS"/>
        </w:rPr>
        <w:t>hospodařící subjekt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>
        <w:rPr>
          <w:rFonts w:eastAsia="Arial Unicode MS"/>
        </w:rPr>
        <w:t xml:space="preserve"> hospodařícího subjektu</w:t>
      </w:r>
      <w:r w:rsidRPr="00C17F8F">
        <w:rPr>
          <w:rFonts w:eastAsia="Arial Unicode MS"/>
        </w:rPr>
        <w:t xml:space="preserve">, IČ/datum narození, bankovní spojení a číslo účtu, předmět a číslo Dohody, výše finančního příspěvku. </w:t>
      </w:r>
      <w:r>
        <w:rPr>
          <w:rFonts w:eastAsia="Arial Unicode MS"/>
        </w:rPr>
        <w:t>Dále musí být uvedeno "Opatření byla provedena v rámci Integrovaného projektu LIFE - Jedna příroda (LIFE17 IPE/CZ/000005 LIFE-IP: N2K Revisited).</w:t>
      </w:r>
      <w:r w:rsidR="00C64683">
        <w:rPr>
          <w:rFonts w:eastAsia="Arial Unicode MS"/>
        </w:rPr>
        <w:t xml:space="preserve"> 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295AF2">
        <w:rPr>
          <w:rFonts w:eastAsia="Arial Unicode MS"/>
        </w:rPr>
        <w:t>hospodařícím subjektem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 w:rsidR="00F93FCB">
        <w:rPr>
          <w:b/>
        </w:rPr>
        <w:t>30</w:t>
      </w:r>
      <w:r>
        <w:rPr>
          <w:b/>
        </w:rPr>
        <w:t>.11.2025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6F55FC" w:rsidRDefault="006F55FC" w:rsidP="003622FB">
      <w:pPr>
        <w:tabs>
          <w:tab w:val="left" w:pos="360"/>
        </w:tabs>
        <w:spacing w:after="0" w:line="264" w:lineRule="auto"/>
        <w:ind w:left="397" w:hanging="397"/>
        <w:rPr>
          <w:rFonts w:cs="Arial"/>
        </w:rPr>
      </w:pPr>
    </w:p>
    <w:p w:rsidR="00A42D75" w:rsidRPr="00A42D75" w:rsidRDefault="000F7827" w:rsidP="000F7827">
      <w:pPr>
        <w:pStyle w:val="Nadpis1"/>
      </w:pPr>
      <w:r>
        <w:lastRenderedPageBreak/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A42D75" w:rsidP="00B9212C">
      <w:pPr>
        <w:pStyle w:val="Nadpis2"/>
        <w:numPr>
          <w:ilvl w:val="1"/>
          <w:numId w:val="0"/>
        </w:numPr>
        <w:ind w:left="397"/>
      </w:pPr>
      <w:r>
        <w:t xml:space="preserve">příloha č.1 - Rozpočet a specifikace </w:t>
      </w:r>
      <w:r w:rsidR="00C17F8F">
        <w:t>opatření</w:t>
      </w:r>
      <w:r>
        <w:t>.</w:t>
      </w:r>
    </w:p>
    <w:p w:rsidR="00A42D75" w:rsidRPr="00A42D75" w:rsidRDefault="00A42D75" w:rsidP="00B9212C">
      <w:pPr>
        <w:pStyle w:val="Nadpis2"/>
        <w:ind w:left="397" w:hanging="397"/>
      </w:pPr>
      <w:r>
        <w:t>Tato Dohoda se vyhotovuje ve 2 stejnopisech, z nichž každý má platnost originálu. Každý z účastníků Dohody obdrží po jednom vyhotovení.</w:t>
      </w:r>
      <w:r w:rsidR="004009A5">
        <w:t xml:space="preserve"> Případně je Dohoda vyhotovena v elektronické podobě, přičemž každý z účastníků Dohody obdrží vyhotovení Dohody opatřené elektronickými podpisy.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187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052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295AF2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  <w:p w:rsidR="004C45AD" w:rsidRDefault="004C45AD" w:rsidP="00A42D75">
            <w:pPr>
              <w:rPr>
                <w:rFonts w:ascii="Arial" w:hAnsi="Arial" w:cs="Arial"/>
              </w:rPr>
            </w:pPr>
          </w:p>
          <w:p w:rsidR="004C45AD" w:rsidRDefault="004C45AD" w:rsidP="00A42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Digitálně podepsal dne 24.07.2025</w:t>
            </w: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  <w:p w:rsidR="004C45AD" w:rsidRDefault="004C45AD" w:rsidP="00A42D75">
            <w:pPr>
              <w:rPr>
                <w:rFonts w:ascii="Arial" w:hAnsi="Arial" w:cs="Arial"/>
              </w:rPr>
            </w:pPr>
          </w:p>
          <w:p w:rsidR="004C45AD" w:rsidRDefault="004C45AD" w:rsidP="00A42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Digitálně podepsal dne 22.07.2025</w:t>
            </w: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4D4729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RNDr. Jaroslav Obermajer</w:t>
            </w:r>
          </w:p>
          <w:p w:rsidR="00E54961" w:rsidRDefault="00973396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Ředitel </w:t>
            </w:r>
            <w:r w:rsidR="004D4729">
              <w:rPr>
                <w:rFonts w:ascii="Arial" w:hAnsi="Arial" w:cs="Arial"/>
              </w:rPr>
              <w:t>Regionální</w:t>
            </w:r>
            <w:r>
              <w:rPr>
                <w:rFonts w:ascii="Arial" w:hAnsi="Arial" w:cs="Arial"/>
              </w:rPr>
              <w:t>ho</w:t>
            </w:r>
            <w:r w:rsidR="004D4729">
              <w:rPr>
                <w:rFonts w:ascii="Arial" w:hAnsi="Arial" w:cs="Arial"/>
              </w:rPr>
              <w:t xml:space="preserve"> pracoviště Střední Čechy</w:t>
            </w:r>
          </w:p>
        </w:tc>
        <w:tc>
          <w:tcPr>
            <w:tcW w:w="4667" w:type="dxa"/>
            <w:gridSpan w:val="2"/>
          </w:tcPr>
          <w:p w:rsidR="000F7827" w:rsidRDefault="004D4729" w:rsidP="00E54961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Jakub Rumler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079" w:rsidRDefault="005C7079" w:rsidP="00F22E78">
      <w:pPr>
        <w:spacing w:after="0" w:line="240" w:lineRule="auto"/>
      </w:pPr>
      <w:r>
        <w:separator/>
      </w:r>
    </w:p>
  </w:endnote>
  <w:endnote w:type="continuationSeparator" w:id="0">
    <w:p w:rsidR="005C7079" w:rsidRDefault="005C7079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079" w:rsidRDefault="005C7079" w:rsidP="00F22E78">
      <w:pPr>
        <w:spacing w:after="0" w:line="240" w:lineRule="auto"/>
      </w:pPr>
      <w:r>
        <w:separator/>
      </w:r>
    </w:p>
  </w:footnote>
  <w:footnote w:type="continuationSeparator" w:id="0">
    <w:p w:rsidR="005C7079" w:rsidRDefault="005C7079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textbox inset="0,15pt,0,0" style="mso-fit-shape-to-text:t">
                <w:txbxContent>
                  <w:p w:rsidRPr="00EB5A35" w:rsidR="00EB5A35" w:rsidP="00EB5A35" w:rsidRDefault="00EB5A35" w14:paraId="0F910B44" w14:textId="4A69F09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3348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608C5"/>
    <w:rsid w:val="003622FB"/>
    <w:rsid w:val="003742E0"/>
    <w:rsid w:val="0037433A"/>
    <w:rsid w:val="00375A7E"/>
    <w:rsid w:val="00394D60"/>
    <w:rsid w:val="003C283E"/>
    <w:rsid w:val="003C729F"/>
    <w:rsid w:val="003D3E90"/>
    <w:rsid w:val="003E31D9"/>
    <w:rsid w:val="003E4841"/>
    <w:rsid w:val="003E709D"/>
    <w:rsid w:val="004009A5"/>
    <w:rsid w:val="004066C4"/>
    <w:rsid w:val="004279B7"/>
    <w:rsid w:val="004459B2"/>
    <w:rsid w:val="004509BB"/>
    <w:rsid w:val="00452779"/>
    <w:rsid w:val="00465F79"/>
    <w:rsid w:val="00496AC6"/>
    <w:rsid w:val="004C006E"/>
    <w:rsid w:val="004C171B"/>
    <w:rsid w:val="004C45AD"/>
    <w:rsid w:val="004D02D7"/>
    <w:rsid w:val="004D4729"/>
    <w:rsid w:val="004D6AD0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C7079"/>
    <w:rsid w:val="005D0BEF"/>
    <w:rsid w:val="00605CF1"/>
    <w:rsid w:val="00617F1D"/>
    <w:rsid w:val="00620DB0"/>
    <w:rsid w:val="00632261"/>
    <w:rsid w:val="00644630"/>
    <w:rsid w:val="00653A3C"/>
    <w:rsid w:val="00673074"/>
    <w:rsid w:val="006772B0"/>
    <w:rsid w:val="006D2450"/>
    <w:rsid w:val="006E64D3"/>
    <w:rsid w:val="006F55FC"/>
    <w:rsid w:val="006F7DB2"/>
    <w:rsid w:val="00710E72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73396"/>
    <w:rsid w:val="009867FE"/>
    <w:rsid w:val="009A7195"/>
    <w:rsid w:val="009B24B5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A1D09"/>
    <w:rsid w:val="00AA215B"/>
    <w:rsid w:val="00AA231E"/>
    <w:rsid w:val="00AA63DF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608B2"/>
    <w:rsid w:val="00F67B22"/>
    <w:rsid w:val="00F71589"/>
    <w:rsid w:val="00F71634"/>
    <w:rsid w:val="00F768B2"/>
    <w:rsid w:val="00F834DB"/>
    <w:rsid w:val="00F93FC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0CD314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90607-3271-4C2B-BEC1-BC5EFD1A40FA}">
  <ds:schemaRefs>
    <ds:schemaRef ds:uri="http://purl.org/dc/elements/1.1/"/>
    <ds:schemaRef ds:uri="1df795ae-2c70-464b-8ca3-4eb6d5c688a6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3f5bd56-79c6-432a-8457-3215e7a0ead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1842</Words>
  <Characters>10874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Hana Hyrmanová</cp:lastModifiedBy>
  <cp:revision>2</cp:revision>
  <dcterms:created xsi:type="dcterms:W3CDTF">2025-07-28T11:22:00Z</dcterms:created>
  <dcterms:modified xsi:type="dcterms:W3CDTF">2025-07-28T11:22:00Z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