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08A6" w14:textId="5A40F7DF" w:rsidR="00497DB6" w:rsidRPr="00AD1F4E" w:rsidRDefault="00497DB6" w:rsidP="00BE429F">
      <w:pPr>
        <w:pStyle w:val="Nadpis1"/>
        <w:jc w:val="center"/>
        <w:rPr>
          <w:rFonts w:ascii="Etelka Light" w:hAnsi="Etelka Light"/>
          <w:b/>
          <w:bCs/>
          <w:color w:val="auto"/>
          <w:sz w:val="36"/>
          <w:szCs w:val="36"/>
        </w:rPr>
      </w:pPr>
      <w:r w:rsidRPr="00AD1F4E">
        <w:rPr>
          <w:rFonts w:ascii="Etelka Light" w:hAnsi="Etelka Light"/>
          <w:b/>
          <w:bCs/>
          <w:color w:val="auto"/>
          <w:sz w:val="36"/>
          <w:szCs w:val="36"/>
        </w:rPr>
        <w:t xml:space="preserve">Smlouva o zajištění </w:t>
      </w:r>
      <w:r w:rsidR="000E5E5A" w:rsidRPr="00AD1F4E">
        <w:rPr>
          <w:rFonts w:ascii="Etelka Light" w:hAnsi="Etelka Light"/>
          <w:b/>
          <w:bCs/>
          <w:color w:val="auto"/>
          <w:sz w:val="36"/>
          <w:szCs w:val="36"/>
        </w:rPr>
        <w:t xml:space="preserve">uměleckého </w:t>
      </w:r>
      <w:r w:rsidR="00FA7DE3" w:rsidRPr="00AD1F4E">
        <w:rPr>
          <w:rFonts w:ascii="Etelka Light" w:hAnsi="Etelka Light"/>
          <w:b/>
          <w:bCs/>
          <w:color w:val="auto"/>
          <w:sz w:val="36"/>
          <w:szCs w:val="36"/>
        </w:rPr>
        <w:t>vystoupení</w:t>
      </w:r>
    </w:p>
    <w:p w14:paraId="5D2008AA" w14:textId="76F07165" w:rsidR="00497DB6" w:rsidRPr="00AD1F4E" w:rsidRDefault="00497DB6" w:rsidP="00B03D84">
      <w:pPr>
        <w:pStyle w:val="Nadpis2"/>
      </w:pPr>
      <w:r w:rsidRPr="00AD1F4E">
        <w:t>SMLUVNÍ STRANY</w:t>
      </w:r>
    </w:p>
    <w:p w14:paraId="5D2008AB" w14:textId="77777777" w:rsidR="002D55E1" w:rsidRPr="00AD1F4E" w:rsidRDefault="002D55E1" w:rsidP="002D55E1">
      <w:pPr>
        <w:rPr>
          <w:rFonts w:ascii="Etelka Light" w:hAnsi="Etelka Light"/>
          <w:b/>
          <w:bCs/>
          <w:sz w:val="22"/>
          <w:szCs w:val="22"/>
        </w:rPr>
      </w:pPr>
    </w:p>
    <w:p w14:paraId="49BAAFFD" w14:textId="77777777" w:rsidR="007D164E" w:rsidRPr="00AD1F4E" w:rsidRDefault="007D164E" w:rsidP="00BE429F">
      <w:pPr>
        <w:ind w:left="426"/>
        <w:rPr>
          <w:rFonts w:ascii="Etelka Light" w:eastAsiaTheme="minorHAnsi" w:hAnsi="Etelka Light"/>
          <w:sz w:val="22"/>
          <w:szCs w:val="22"/>
          <w:lang w:eastAsia="en-US"/>
        </w:rPr>
      </w:pPr>
      <w:r w:rsidRPr="00AD1F4E">
        <w:rPr>
          <w:rFonts w:ascii="Etelka Light" w:hAnsi="Etelka Light"/>
          <w:b/>
          <w:bCs/>
          <w:color w:val="000000"/>
          <w:sz w:val="22"/>
          <w:szCs w:val="22"/>
          <w:shd w:val="clear" w:color="auto" w:fill="FFFFFF"/>
        </w:rPr>
        <w:t>Janáčkova filharmonie Ostrava, příspěvková organizace</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zastoupena Mgr. Janem Žemlou, ředitelem</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se sídlem tř. 28. října 124, 702 00 Ostrava</w:t>
      </w:r>
      <w:r w:rsidRPr="00AD1F4E">
        <w:rPr>
          <w:rFonts w:ascii="Etelka Light" w:eastAsiaTheme="minorHAnsi" w:hAnsi="Etelka Light"/>
          <w:sz w:val="22"/>
          <w:szCs w:val="22"/>
          <w:lang w:eastAsia="en-US"/>
        </w:rPr>
        <w:t xml:space="preserve"> </w:t>
      </w:r>
    </w:p>
    <w:p w14:paraId="4F46FEEB" w14:textId="655732BC" w:rsidR="007D164E" w:rsidRPr="00AD1F4E" w:rsidRDefault="007D164E" w:rsidP="00BE429F">
      <w:pPr>
        <w:ind w:left="426"/>
        <w:rPr>
          <w:rFonts w:ascii="Etelka Light" w:eastAsiaTheme="minorHAnsi" w:hAnsi="Etelka Light"/>
          <w:sz w:val="22"/>
          <w:szCs w:val="22"/>
          <w:lang w:eastAsia="en-US"/>
        </w:rPr>
      </w:pPr>
      <w:r w:rsidRPr="00AD1F4E">
        <w:rPr>
          <w:rFonts w:ascii="Etelka Light" w:hAnsi="Etelka Light"/>
          <w:color w:val="000000"/>
          <w:sz w:val="22"/>
          <w:szCs w:val="22"/>
          <w:shd w:val="clear" w:color="auto" w:fill="FFFFFF"/>
        </w:rPr>
        <w:t>IČ: 00373222</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DIČ: CZ00373222</w:t>
      </w:r>
    </w:p>
    <w:p w14:paraId="5D2008B1" w14:textId="1C173940" w:rsidR="00497DB6" w:rsidRPr="00AD1F4E" w:rsidRDefault="002D55E1" w:rsidP="00BE429F">
      <w:pPr>
        <w:ind w:left="426"/>
        <w:rPr>
          <w:rFonts w:ascii="Etelka Light" w:hAnsi="Etelka Light"/>
          <w:b/>
          <w:sz w:val="22"/>
          <w:szCs w:val="22"/>
        </w:rPr>
      </w:pPr>
      <w:r w:rsidRPr="00AD1F4E">
        <w:rPr>
          <w:rFonts w:ascii="Etelka Light" w:eastAsiaTheme="minorHAnsi" w:hAnsi="Etelka Light"/>
          <w:sz w:val="22"/>
          <w:szCs w:val="22"/>
          <w:lang w:eastAsia="en-US"/>
        </w:rPr>
        <w:t xml:space="preserve">(dále </w:t>
      </w:r>
      <w:r w:rsidR="003956A5" w:rsidRPr="00AD1F4E">
        <w:rPr>
          <w:rFonts w:ascii="Etelka Light" w:eastAsiaTheme="minorHAnsi" w:hAnsi="Etelka Light"/>
          <w:sz w:val="22"/>
          <w:szCs w:val="22"/>
          <w:lang w:eastAsia="en-US"/>
        </w:rPr>
        <w:t>jen ,,Objednatel</w:t>
      </w:r>
      <w:r w:rsidRPr="00AD1F4E">
        <w:rPr>
          <w:rFonts w:ascii="Etelka Light" w:eastAsiaTheme="minorHAnsi" w:hAnsi="Etelka Light"/>
          <w:sz w:val="22"/>
          <w:szCs w:val="22"/>
          <w:lang w:eastAsia="en-US"/>
        </w:rPr>
        <w:t>“)</w:t>
      </w:r>
    </w:p>
    <w:p w14:paraId="5D2008B2" w14:textId="77777777" w:rsidR="00497DB6" w:rsidRPr="00AD1F4E" w:rsidRDefault="00497DB6" w:rsidP="00BE429F">
      <w:pPr>
        <w:ind w:left="426"/>
        <w:rPr>
          <w:rFonts w:ascii="Etelka Light" w:hAnsi="Etelka Light"/>
          <w:sz w:val="22"/>
          <w:szCs w:val="22"/>
        </w:rPr>
      </w:pPr>
    </w:p>
    <w:p w14:paraId="5D2008B3" w14:textId="77777777" w:rsidR="00497DB6" w:rsidRPr="00AD1F4E" w:rsidRDefault="00497DB6" w:rsidP="00BE429F">
      <w:pPr>
        <w:ind w:left="426"/>
        <w:rPr>
          <w:rFonts w:ascii="Etelka Light" w:hAnsi="Etelka Light"/>
          <w:sz w:val="22"/>
          <w:szCs w:val="22"/>
        </w:rPr>
      </w:pPr>
      <w:r w:rsidRPr="00AD1F4E">
        <w:rPr>
          <w:rFonts w:ascii="Etelka Light" w:hAnsi="Etelka Light"/>
          <w:sz w:val="22"/>
          <w:szCs w:val="22"/>
        </w:rPr>
        <w:t>a</w:t>
      </w:r>
    </w:p>
    <w:p w14:paraId="5D2008B4" w14:textId="77777777" w:rsidR="00497DB6" w:rsidRPr="00AD1F4E" w:rsidRDefault="00497DB6" w:rsidP="00BE429F">
      <w:pPr>
        <w:ind w:left="426"/>
        <w:rPr>
          <w:rFonts w:ascii="Etelka Light" w:hAnsi="Etelka Light"/>
          <w:sz w:val="22"/>
          <w:szCs w:val="22"/>
        </w:rPr>
      </w:pPr>
    </w:p>
    <w:p w14:paraId="082A0F22" w14:textId="77777777" w:rsidR="00821C6E" w:rsidRPr="00821C6E" w:rsidRDefault="00821C6E" w:rsidP="00821C6E">
      <w:pPr>
        <w:ind w:left="-63" w:firstLine="489"/>
        <w:rPr>
          <w:rFonts w:ascii="Etelka Light" w:hAnsi="Etelka Light"/>
          <w:b/>
          <w:bCs/>
          <w:color w:val="000000"/>
          <w:sz w:val="22"/>
          <w:szCs w:val="22"/>
          <w:shd w:val="clear" w:color="auto" w:fill="FFFFFF"/>
        </w:rPr>
      </w:pPr>
      <w:r w:rsidRPr="00821C6E">
        <w:rPr>
          <w:rFonts w:ascii="Etelka Light" w:hAnsi="Etelka Light"/>
          <w:b/>
          <w:bCs/>
          <w:color w:val="000000"/>
          <w:sz w:val="22"/>
          <w:szCs w:val="22"/>
          <w:shd w:val="clear" w:color="auto" w:fill="FFFFFF"/>
        </w:rPr>
        <w:t>D.Y.K. Production s.r.o.</w:t>
      </w:r>
      <w:r w:rsidRPr="00821C6E" w:rsidDel="00AA356E">
        <w:rPr>
          <w:rFonts w:ascii="Etelka Light" w:hAnsi="Etelka Light"/>
          <w:b/>
          <w:bCs/>
          <w:color w:val="000000"/>
          <w:sz w:val="22"/>
          <w:szCs w:val="22"/>
          <w:shd w:val="clear" w:color="auto" w:fill="FFFFFF"/>
        </w:rPr>
        <w:t xml:space="preserve"> </w:t>
      </w:r>
    </w:p>
    <w:p w14:paraId="34EF2BEE" w14:textId="50933ADB" w:rsidR="0031632F" w:rsidRPr="00821C6E" w:rsidRDefault="0031632F" w:rsidP="00821C6E">
      <w:pPr>
        <w:ind w:left="-63" w:firstLine="489"/>
        <w:rPr>
          <w:rFonts w:ascii="Etelka Light" w:hAnsi="Etelka Light"/>
          <w:color w:val="000000"/>
          <w:sz w:val="22"/>
          <w:szCs w:val="22"/>
          <w:shd w:val="clear" w:color="auto" w:fill="FFFFFF"/>
        </w:rPr>
      </w:pPr>
      <w:r w:rsidRPr="00821C6E">
        <w:rPr>
          <w:rFonts w:ascii="Etelka Light" w:hAnsi="Etelka Light"/>
          <w:color w:val="000000"/>
          <w:sz w:val="22"/>
          <w:szCs w:val="22"/>
          <w:shd w:val="clear" w:color="auto" w:fill="FFFFFF"/>
        </w:rPr>
        <w:t xml:space="preserve">zastoupen </w:t>
      </w:r>
      <w:r w:rsidR="00821C6E" w:rsidRPr="00821C6E">
        <w:rPr>
          <w:rFonts w:ascii="Etelka Light" w:hAnsi="Etelka Light"/>
          <w:color w:val="000000"/>
          <w:sz w:val="22"/>
          <w:szCs w:val="22"/>
          <w:shd w:val="clear" w:color="auto" w:fill="FFFFFF"/>
        </w:rPr>
        <w:t>Vojtěch Dyk, jednatel</w:t>
      </w:r>
    </w:p>
    <w:p w14:paraId="22BFD52D" w14:textId="77777777" w:rsidR="00821C6E" w:rsidRPr="00821C6E" w:rsidRDefault="00821C6E" w:rsidP="00BE429F">
      <w:pPr>
        <w:ind w:left="426"/>
        <w:rPr>
          <w:rFonts w:ascii="Etelka Light" w:hAnsi="Etelka Light"/>
          <w:color w:val="000000"/>
          <w:sz w:val="22"/>
          <w:szCs w:val="22"/>
          <w:shd w:val="clear" w:color="auto" w:fill="FFFFFF"/>
        </w:rPr>
      </w:pPr>
      <w:r w:rsidRPr="00821C6E">
        <w:rPr>
          <w:rFonts w:ascii="Etelka Light" w:hAnsi="Etelka Light"/>
          <w:color w:val="000000"/>
          <w:sz w:val="22"/>
          <w:szCs w:val="22"/>
          <w:shd w:val="clear" w:color="auto" w:fill="FFFFFF"/>
        </w:rPr>
        <w:t>Zvonařovská 13, Libeň, 180 00 Praha 8</w:t>
      </w:r>
    </w:p>
    <w:p w14:paraId="485425EE" w14:textId="77777777" w:rsidR="00821C6E" w:rsidRPr="00821C6E" w:rsidRDefault="00821C6E" w:rsidP="00821C6E">
      <w:pPr>
        <w:ind w:left="-63" w:firstLine="489"/>
        <w:rPr>
          <w:rFonts w:ascii="Etelka Light" w:hAnsi="Etelka Light"/>
          <w:color w:val="000000"/>
          <w:sz w:val="22"/>
          <w:szCs w:val="22"/>
          <w:shd w:val="clear" w:color="auto" w:fill="FFFFFF"/>
        </w:rPr>
      </w:pPr>
      <w:r w:rsidRPr="00821C6E">
        <w:rPr>
          <w:rFonts w:ascii="Etelka Light" w:hAnsi="Etelka Light"/>
          <w:color w:val="000000"/>
          <w:sz w:val="22"/>
          <w:szCs w:val="22"/>
          <w:shd w:val="clear" w:color="auto" w:fill="FFFFFF"/>
        </w:rPr>
        <w:t>IČ: 08177988; DIČ: CZ08177988 (plátce DPH)</w:t>
      </w:r>
    </w:p>
    <w:p w14:paraId="542D43FC" w14:textId="16A80012" w:rsidR="00821C6E" w:rsidRPr="00821C6E" w:rsidRDefault="00821C6E" w:rsidP="00821C6E">
      <w:pPr>
        <w:ind w:left="-63" w:firstLine="489"/>
        <w:rPr>
          <w:rFonts w:ascii="Etelka Light" w:hAnsi="Etelka Light"/>
          <w:color w:val="000000"/>
          <w:sz w:val="22"/>
          <w:szCs w:val="22"/>
          <w:shd w:val="clear" w:color="auto" w:fill="FFFFFF"/>
        </w:rPr>
      </w:pPr>
      <w:r w:rsidRPr="00821C6E">
        <w:rPr>
          <w:rFonts w:ascii="Etelka Light" w:hAnsi="Etelka Light"/>
          <w:color w:val="000000"/>
          <w:sz w:val="22"/>
          <w:szCs w:val="22"/>
          <w:shd w:val="clear" w:color="auto" w:fill="FFFFFF"/>
        </w:rPr>
        <w:t xml:space="preserve">kontaktní osoba: </w:t>
      </w:r>
      <w:proofErr w:type="spellStart"/>
      <w:r w:rsidR="00586BAC">
        <w:rPr>
          <w:rFonts w:ascii="Etelka Light" w:hAnsi="Etelka Light"/>
          <w:color w:val="000000"/>
          <w:sz w:val="22"/>
          <w:szCs w:val="22"/>
          <w:shd w:val="clear" w:color="auto" w:fill="FFFFFF"/>
        </w:rPr>
        <w:t>xxxxxxxxxxxxxxxxxxxxxx</w:t>
      </w:r>
      <w:proofErr w:type="spellEnd"/>
      <w:r>
        <w:rPr>
          <w:rFonts w:ascii="Etelka Light" w:hAnsi="Etelka Light"/>
          <w:color w:val="000000"/>
          <w:sz w:val="22"/>
          <w:szCs w:val="22"/>
          <w:shd w:val="clear" w:color="auto" w:fill="FFFFFF"/>
        </w:rPr>
        <w:t>(</w:t>
      </w:r>
      <w:proofErr w:type="spellStart"/>
      <w:r w:rsidR="00586BAC">
        <w:rPr>
          <w:rFonts w:ascii="Etelka Light" w:hAnsi="Etelka Light"/>
          <w:color w:val="000000"/>
          <w:sz w:val="22"/>
          <w:szCs w:val="22"/>
          <w:shd w:val="clear" w:color="auto" w:fill="FFFFFF"/>
        </w:rPr>
        <w:t>xxxxxxxxxxxxxxxx</w:t>
      </w:r>
      <w:proofErr w:type="spellEnd"/>
      <w:r>
        <w:rPr>
          <w:rFonts w:ascii="Etelka Light" w:hAnsi="Etelka Light"/>
          <w:color w:val="000000"/>
          <w:sz w:val="22"/>
          <w:szCs w:val="22"/>
          <w:shd w:val="clear" w:color="auto" w:fill="FFFFFF"/>
        </w:rPr>
        <w:t xml:space="preserve">; </w:t>
      </w:r>
      <w:hyperlink r:id="rId8" w:history="1">
        <w:proofErr w:type="spellStart"/>
        <w:r w:rsidR="00586BAC">
          <w:rPr>
            <w:rStyle w:val="Hypertextovodkaz"/>
            <w:rFonts w:ascii="Etelka Light" w:hAnsi="Etelka Light"/>
            <w:sz w:val="22"/>
            <w:szCs w:val="22"/>
            <w:shd w:val="clear" w:color="auto" w:fill="FFFFFF"/>
          </w:rPr>
          <w:t>xxxxxxxxxxxxxxxxxxx</w:t>
        </w:r>
        <w:proofErr w:type="spellEnd"/>
      </w:hyperlink>
      <w:r>
        <w:rPr>
          <w:rFonts w:ascii="Etelka Light" w:hAnsi="Etelka Light"/>
          <w:color w:val="000000"/>
          <w:sz w:val="22"/>
          <w:szCs w:val="22"/>
          <w:shd w:val="clear" w:color="auto" w:fill="FFFFFF"/>
        </w:rPr>
        <w:t>)</w:t>
      </w:r>
    </w:p>
    <w:p w14:paraId="5D2008BA" w14:textId="77777777" w:rsidR="00FF197B" w:rsidRPr="00AD1F4E" w:rsidRDefault="00FF197B" w:rsidP="00BE429F">
      <w:pPr>
        <w:ind w:left="426"/>
        <w:rPr>
          <w:rFonts w:ascii="Etelka Light" w:hAnsi="Etelka Light"/>
          <w:sz w:val="22"/>
          <w:szCs w:val="22"/>
        </w:rPr>
      </w:pPr>
      <w:r w:rsidRPr="00AD1F4E">
        <w:rPr>
          <w:rFonts w:ascii="Etelka Light" w:hAnsi="Etelka Light"/>
          <w:sz w:val="22"/>
          <w:szCs w:val="22"/>
        </w:rPr>
        <w:t>(dále jen „Dodavatel“)</w:t>
      </w:r>
    </w:p>
    <w:p w14:paraId="2633E640" w14:textId="77777777" w:rsidR="00821C6E" w:rsidRPr="00AD1F4E" w:rsidRDefault="00821C6E" w:rsidP="003B686E">
      <w:pPr>
        <w:jc w:val="both"/>
        <w:rPr>
          <w:rFonts w:ascii="Etelka Light" w:hAnsi="Etelka Light"/>
          <w:sz w:val="22"/>
          <w:szCs w:val="22"/>
        </w:rPr>
      </w:pPr>
    </w:p>
    <w:p w14:paraId="5D2008BC" w14:textId="54AD0663" w:rsidR="00497DB6" w:rsidRPr="00AD1F4E" w:rsidRDefault="00497DB6" w:rsidP="00BE429F">
      <w:pPr>
        <w:ind w:left="426"/>
        <w:jc w:val="both"/>
        <w:rPr>
          <w:rFonts w:ascii="Etelka Light" w:hAnsi="Etelka Light"/>
          <w:b/>
          <w:sz w:val="22"/>
          <w:szCs w:val="22"/>
        </w:rPr>
      </w:pPr>
      <w:r w:rsidRPr="00AD1F4E">
        <w:rPr>
          <w:rFonts w:ascii="Etelka Light" w:hAnsi="Etelka Light"/>
          <w:sz w:val="22"/>
          <w:szCs w:val="22"/>
        </w:rPr>
        <w:t xml:space="preserve">uzavírají </w:t>
      </w:r>
      <w:r w:rsidR="00CB4FF6">
        <w:rPr>
          <w:rFonts w:ascii="Etelka Light" w:hAnsi="Etelka Light"/>
          <w:sz w:val="22"/>
          <w:szCs w:val="22"/>
        </w:rPr>
        <w:t xml:space="preserve">následující </w:t>
      </w:r>
      <w:r w:rsidRPr="00AD1F4E">
        <w:rPr>
          <w:rFonts w:ascii="Etelka Light" w:hAnsi="Etelka Light"/>
          <w:sz w:val="22"/>
          <w:szCs w:val="22"/>
        </w:rPr>
        <w:t xml:space="preserve">smlouvu o zajištění </w:t>
      </w:r>
      <w:r w:rsidR="000E5E5A" w:rsidRPr="00AD1F4E">
        <w:rPr>
          <w:rFonts w:ascii="Etelka Light" w:hAnsi="Etelka Light"/>
          <w:sz w:val="22"/>
          <w:szCs w:val="22"/>
        </w:rPr>
        <w:t xml:space="preserve">uměleckého </w:t>
      </w:r>
      <w:r w:rsidR="00FA7DE3" w:rsidRPr="00AD1F4E">
        <w:rPr>
          <w:rFonts w:ascii="Etelka Light" w:hAnsi="Etelka Light"/>
          <w:sz w:val="22"/>
          <w:szCs w:val="22"/>
        </w:rPr>
        <w:t>vystoupení</w:t>
      </w:r>
      <w:r w:rsidR="00CB4FF6">
        <w:rPr>
          <w:rFonts w:ascii="Etelka Light" w:hAnsi="Etelka Light"/>
          <w:b/>
          <w:bCs/>
          <w:sz w:val="22"/>
          <w:szCs w:val="22"/>
        </w:rPr>
        <w:t xml:space="preserve"> </w:t>
      </w:r>
      <w:r w:rsidR="00CB4FF6" w:rsidRPr="00CB4FF6">
        <w:rPr>
          <w:rFonts w:ascii="Etelka Light" w:hAnsi="Etelka Light"/>
          <w:sz w:val="22"/>
          <w:szCs w:val="22"/>
        </w:rPr>
        <w:t>výkonných umělců</w:t>
      </w:r>
      <w:r w:rsidR="00C7559C">
        <w:rPr>
          <w:rFonts w:ascii="Etelka Light" w:hAnsi="Etelka Light"/>
          <w:sz w:val="22"/>
          <w:szCs w:val="22"/>
        </w:rPr>
        <w:t xml:space="preserve"> (dále jen jako „Smlouva“)</w:t>
      </w:r>
      <w:r w:rsidR="00FA7DE3" w:rsidRPr="00AD1F4E">
        <w:rPr>
          <w:rFonts w:ascii="Etelka Light" w:hAnsi="Etelka Light"/>
          <w:b/>
          <w:bCs/>
          <w:sz w:val="22"/>
          <w:szCs w:val="22"/>
        </w:rPr>
        <w:t>.</w:t>
      </w:r>
    </w:p>
    <w:p w14:paraId="5D2008BE" w14:textId="484275EB" w:rsidR="00497DB6" w:rsidRPr="00AD1F4E" w:rsidRDefault="00497DB6" w:rsidP="00B03D84">
      <w:pPr>
        <w:pStyle w:val="Nadpis2"/>
      </w:pPr>
      <w:r w:rsidRPr="00AD1F4E">
        <w:t>ÚVODNÍ USTANOVENÍ</w:t>
      </w:r>
    </w:p>
    <w:p w14:paraId="5D2008BF" w14:textId="756E3F14" w:rsidR="003B686E" w:rsidRPr="00AD1F4E" w:rsidRDefault="00497DB6" w:rsidP="00CE631A">
      <w:pPr>
        <w:pStyle w:val="odstavec"/>
        <w:ind w:left="426"/>
      </w:pPr>
      <w:r w:rsidRPr="00AD1F4E">
        <w:t xml:space="preserve">Objednatel a Dodavatel uzavírají podle </w:t>
      </w:r>
      <w:proofErr w:type="spellStart"/>
      <w:r w:rsidRPr="00AD1F4E">
        <w:t>ust</w:t>
      </w:r>
      <w:proofErr w:type="spellEnd"/>
      <w:r w:rsidRPr="00AD1F4E">
        <w:t xml:space="preserve">. zákona č.  89/2012 Sb., občanský zákoník, v platném znění, a v souladu s ustanoveními zákona č. 121/2000 Sb., autorský zákon, v platném znění, tuto </w:t>
      </w:r>
      <w:r w:rsidR="00C248F9">
        <w:t>S</w:t>
      </w:r>
      <w:r w:rsidRPr="00AD1F4E">
        <w:t xml:space="preserve">mlouvu o zajištění </w:t>
      </w:r>
      <w:r w:rsidR="000E5E5A" w:rsidRPr="00AD1F4E">
        <w:t xml:space="preserve">uměleckého </w:t>
      </w:r>
      <w:r w:rsidR="00FA7DE3" w:rsidRPr="00AD1F4E">
        <w:t>vystoupení</w:t>
      </w:r>
      <w:r w:rsidRPr="00AD1F4E">
        <w:t xml:space="preserve"> </w:t>
      </w:r>
      <w:r w:rsidR="00D1515A" w:rsidRPr="00AD1F4E">
        <w:t>v</w:t>
      </w:r>
      <w:r w:rsidR="006906C2" w:rsidRPr="00AD1F4E">
        <w:rPr>
          <w:bCs/>
        </w:rPr>
        <w:t> </w:t>
      </w:r>
      <w:r w:rsidR="003C1060" w:rsidRPr="00AD1F4E">
        <w:rPr>
          <w:b/>
          <w:bCs/>
        </w:rPr>
        <w:t>Ostravě</w:t>
      </w:r>
      <w:r w:rsidR="003E38A1" w:rsidRPr="00AD1F4E">
        <w:rPr>
          <w:bCs/>
        </w:rPr>
        <w:t xml:space="preserve"> </w:t>
      </w:r>
      <w:r w:rsidR="002D55E1" w:rsidRPr="00AD1F4E">
        <w:rPr>
          <w:bCs/>
        </w:rPr>
        <w:t xml:space="preserve">v prostorách </w:t>
      </w:r>
      <w:r w:rsidR="003C1060" w:rsidRPr="00AD1F4E">
        <w:rPr>
          <w:b/>
          <w:bCs/>
        </w:rPr>
        <w:t>Multifunkční auly GONG</w:t>
      </w:r>
      <w:r w:rsidR="00FF197B" w:rsidRPr="00AD1F4E">
        <w:rPr>
          <w:b/>
          <w:bCs/>
        </w:rPr>
        <w:t>.</w:t>
      </w:r>
    </w:p>
    <w:p w14:paraId="675A8529" w14:textId="4E63F15D" w:rsidR="00FA7DE3" w:rsidRPr="00821C6E" w:rsidRDefault="00FA7DE3" w:rsidP="00821C6E">
      <w:pPr>
        <w:pStyle w:val="odstavec"/>
        <w:spacing w:before="0" w:after="0"/>
        <w:ind w:left="426"/>
      </w:pPr>
      <w:r w:rsidRPr="00AD1F4E">
        <w:t xml:space="preserve">Dodavatel tímto prohlašuje, že </w:t>
      </w:r>
      <w:r w:rsidR="00CB4FF6">
        <w:t>zastřešuje část výkonných umělců</w:t>
      </w:r>
      <w:r w:rsidRPr="00AD1F4E">
        <w:t xml:space="preserve"> hudební</w:t>
      </w:r>
      <w:r w:rsidR="00CB4FF6">
        <w:t>ho</w:t>
      </w:r>
      <w:r w:rsidRPr="00AD1F4E">
        <w:t xml:space="preserve"> projekt</w:t>
      </w:r>
      <w:r w:rsidR="00CB4FF6">
        <w:t>u</w:t>
      </w:r>
      <w:r w:rsidR="00821C6E">
        <w:t xml:space="preserve"> </w:t>
      </w:r>
      <w:r w:rsidR="00821C6E" w:rsidRPr="00821C6E">
        <w:rPr>
          <w:b/>
          <w:bCs/>
        </w:rPr>
        <w:t>Vojtěch Dyk &amp; JFO</w:t>
      </w:r>
      <w:r w:rsidR="00821C6E" w:rsidRPr="00821C6E">
        <w:t xml:space="preserve"> </w:t>
      </w:r>
      <w:r w:rsidR="00E36CB8" w:rsidRPr="00821C6E">
        <w:t xml:space="preserve">a </w:t>
      </w:r>
      <w:r w:rsidRPr="00821C6E">
        <w:t xml:space="preserve">v rámci toho je oprávněn sjednávat podmínky pro </w:t>
      </w:r>
      <w:r w:rsidR="00CB4FF6" w:rsidRPr="00821C6E">
        <w:t>jejich</w:t>
      </w:r>
      <w:r w:rsidRPr="00821C6E">
        <w:t xml:space="preserve"> </w:t>
      </w:r>
      <w:r w:rsidR="00CB4FF6" w:rsidRPr="00821C6E">
        <w:t>v</w:t>
      </w:r>
      <w:r w:rsidRPr="00821C6E">
        <w:t xml:space="preserve">ystoupení. </w:t>
      </w:r>
      <w:r w:rsidR="00CB4FF6" w:rsidRPr="00821C6E">
        <w:t>Objednatel</w:t>
      </w:r>
      <w:r w:rsidRPr="00821C6E">
        <w:t xml:space="preserve"> je oprávněn pořádat kulturní produkce včetně pořadů výkonných umělců.</w:t>
      </w:r>
    </w:p>
    <w:p w14:paraId="5D2008C0" w14:textId="675B475D" w:rsidR="00497DB6" w:rsidRPr="00AD1F4E" w:rsidRDefault="00497DB6" w:rsidP="00B03D84">
      <w:pPr>
        <w:pStyle w:val="Nadpis2"/>
      </w:pPr>
      <w:r w:rsidRPr="00AD1F4E">
        <w:t>PŘEDMĚT SMLOUVY</w:t>
      </w:r>
    </w:p>
    <w:p w14:paraId="53AFB35C" w14:textId="68DDC722" w:rsidR="000E6099" w:rsidRPr="00AD1F4E" w:rsidRDefault="00497DB6" w:rsidP="000E6099">
      <w:pPr>
        <w:pStyle w:val="odstavec"/>
        <w:numPr>
          <w:ilvl w:val="0"/>
          <w:numId w:val="22"/>
        </w:numPr>
        <w:ind w:left="426"/>
      </w:pPr>
      <w:r w:rsidRPr="00AD1F4E">
        <w:t>Dodavatel se zavazuje</w:t>
      </w:r>
      <w:r w:rsidR="00697897" w:rsidRPr="00AD1F4E">
        <w:t xml:space="preserve"> vůči Objednateli za </w:t>
      </w:r>
      <w:r w:rsidR="00CB4FF6">
        <w:t>sjednanou</w:t>
      </w:r>
      <w:r w:rsidR="00697897" w:rsidRPr="00AD1F4E">
        <w:t xml:space="preserve"> </w:t>
      </w:r>
      <w:r w:rsidR="000F399C" w:rsidRPr="00AD1F4E">
        <w:t xml:space="preserve">finanční </w:t>
      </w:r>
      <w:r w:rsidR="00697897" w:rsidRPr="00AD1F4E">
        <w:t>odměnu</w:t>
      </w:r>
      <w:r w:rsidR="000F399C" w:rsidRPr="00AD1F4E">
        <w:t xml:space="preserve"> (dále jen „Odměna“)</w:t>
      </w:r>
      <w:r w:rsidRPr="00AD1F4E">
        <w:t xml:space="preserve"> </w:t>
      </w:r>
      <w:r w:rsidR="000E6099" w:rsidRPr="00AD1F4E">
        <w:t xml:space="preserve">zajistit v souladu a v rozsahu dohodnutém v této </w:t>
      </w:r>
      <w:r w:rsidR="00C248F9">
        <w:t>S</w:t>
      </w:r>
      <w:r w:rsidR="000E6099" w:rsidRPr="00AD1F4E">
        <w:t>mlouvě veřejné umělecké vystoupení těchto umělců:</w:t>
      </w:r>
    </w:p>
    <w:p w14:paraId="1680B354" w14:textId="1C1CF2EA" w:rsidR="000E6099" w:rsidRDefault="00821C6E" w:rsidP="00821C6E">
      <w:pPr>
        <w:pStyle w:val="odstavec"/>
        <w:numPr>
          <w:ilvl w:val="1"/>
          <w:numId w:val="6"/>
        </w:numPr>
        <w:spacing w:before="0" w:after="0"/>
        <w:ind w:left="1434" w:hanging="357"/>
      </w:pPr>
      <w:r>
        <w:t xml:space="preserve">Vojtěch Dyk – zpěv; </w:t>
      </w:r>
    </w:p>
    <w:p w14:paraId="6F755EA2" w14:textId="25C9B4DE" w:rsidR="00821C6E" w:rsidRPr="00AD1F4E" w:rsidRDefault="00821C6E" w:rsidP="00821C6E">
      <w:pPr>
        <w:pStyle w:val="odstavec"/>
        <w:numPr>
          <w:ilvl w:val="1"/>
          <w:numId w:val="6"/>
        </w:numPr>
        <w:spacing w:before="0" w:after="0"/>
        <w:ind w:left="1434" w:hanging="357"/>
      </w:pPr>
      <w:r>
        <w:t xml:space="preserve">Michal Žáček – saxofon; </w:t>
      </w:r>
    </w:p>
    <w:p w14:paraId="0671945A" w14:textId="4F2D6BC8" w:rsidR="000E6099" w:rsidRPr="00AD1F4E" w:rsidRDefault="000E6099" w:rsidP="000E6099">
      <w:pPr>
        <w:pStyle w:val="odstavec"/>
        <w:numPr>
          <w:ilvl w:val="0"/>
          <w:numId w:val="0"/>
        </w:numPr>
        <w:ind w:left="426"/>
      </w:pPr>
      <w:r w:rsidRPr="00AD1F4E">
        <w:lastRenderedPageBreak/>
        <w:t>(dále jen „Výkonní umělci“</w:t>
      </w:r>
      <w:r w:rsidR="00CC261E">
        <w:t xml:space="preserve"> a „Vystoupení“</w:t>
      </w:r>
      <w:r w:rsidRPr="00AD1F4E">
        <w:t xml:space="preserve">) na akci </w:t>
      </w:r>
      <w:r w:rsidR="00CC261E">
        <w:t>Objednatele</w:t>
      </w:r>
      <w:r w:rsidRPr="00AD1F4E">
        <w:t xml:space="preserve"> s názvem „</w:t>
      </w:r>
      <w:r w:rsidR="00821C6E" w:rsidRPr="00821C6E">
        <w:rPr>
          <w:b/>
          <w:bCs/>
        </w:rPr>
        <w:t>Vojtěch Dyk &amp; JFO</w:t>
      </w:r>
      <w:r w:rsidRPr="00AD1F4E">
        <w:t>“ (dále jen „</w:t>
      </w:r>
      <w:r w:rsidR="00CC261E">
        <w:t>Akce</w:t>
      </w:r>
      <w:r w:rsidRPr="00AD1F4E">
        <w:t>“).</w:t>
      </w:r>
    </w:p>
    <w:p w14:paraId="1C886233" w14:textId="2C2A75DA" w:rsidR="00821C6E" w:rsidRDefault="00497DB6" w:rsidP="00821C6E">
      <w:pPr>
        <w:pStyle w:val="odstavec"/>
        <w:tabs>
          <w:tab w:val="clear" w:pos="426"/>
        </w:tabs>
        <w:ind w:left="426"/>
      </w:pPr>
      <w:r w:rsidRPr="00AD1F4E">
        <w:t xml:space="preserve">Vystoupení </w:t>
      </w:r>
      <w:r w:rsidR="00AD1F4E" w:rsidRPr="00AD1F4E">
        <w:t>Výkonných</w:t>
      </w:r>
      <w:r w:rsidRPr="00AD1F4E">
        <w:t xml:space="preserve"> uměl</w:t>
      </w:r>
      <w:r w:rsidR="00A44CE5" w:rsidRPr="00AD1F4E">
        <w:t>c</w:t>
      </w:r>
      <w:r w:rsidR="00AD1F4E" w:rsidRPr="00AD1F4E">
        <w:t>ů</w:t>
      </w:r>
      <w:r w:rsidRPr="00AD1F4E">
        <w:t xml:space="preserve"> se uskuteční dne </w:t>
      </w:r>
      <w:r w:rsidR="00821C6E">
        <w:t>21. 10. 2025 a 22. 10. 2025</w:t>
      </w:r>
      <w:r w:rsidR="00D1515A" w:rsidRPr="00AD1F4E">
        <w:t xml:space="preserve"> </w:t>
      </w:r>
      <w:r w:rsidRPr="00AD1F4E">
        <w:t>od</w:t>
      </w:r>
      <w:r w:rsidR="003956A5" w:rsidRPr="00AD1F4E">
        <w:t xml:space="preserve"> 18 </w:t>
      </w:r>
      <w:r w:rsidRPr="00AD1F4E">
        <w:t>hodin v </w:t>
      </w:r>
      <w:r w:rsidR="000F399C" w:rsidRPr="00AD1F4E">
        <w:t>místě konání specifikovaném v čl. II odst.1</w:t>
      </w:r>
      <w:r w:rsidRPr="00AD1F4E">
        <w:t xml:space="preserve">. </w:t>
      </w:r>
      <w:r w:rsidR="00A44CE5" w:rsidRPr="00AD1F4E">
        <w:t>a to konkrétně</w:t>
      </w:r>
      <w:r w:rsidR="005A78DB" w:rsidRPr="00AD1F4E">
        <w:t xml:space="preserve"> </w:t>
      </w:r>
      <w:r w:rsidR="003C1060" w:rsidRPr="00AD1F4E">
        <w:t>v rámci tohoto programu:</w:t>
      </w:r>
      <w:r w:rsidR="00821C6E">
        <w:t xml:space="preserve">  </w:t>
      </w:r>
    </w:p>
    <w:p w14:paraId="44FC05A4" w14:textId="7A82BFE5" w:rsidR="00821C6E" w:rsidRDefault="00821C6E" w:rsidP="00821C6E">
      <w:pPr>
        <w:pStyle w:val="odstavec"/>
        <w:numPr>
          <w:ilvl w:val="0"/>
          <w:numId w:val="0"/>
        </w:numPr>
        <w:tabs>
          <w:tab w:val="clear" w:pos="426"/>
        </w:tabs>
        <w:spacing w:before="0" w:after="0"/>
        <w:ind w:left="720" w:hanging="294"/>
        <w:jc w:val="left"/>
      </w:pPr>
      <w:proofErr w:type="spellStart"/>
      <w:r w:rsidRPr="00821C6E">
        <w:t>Bernstein</w:t>
      </w:r>
      <w:proofErr w:type="spellEnd"/>
      <w:r w:rsidRPr="00821C6E">
        <w:t xml:space="preserve">: </w:t>
      </w:r>
      <w:proofErr w:type="spellStart"/>
      <w:r w:rsidRPr="00821C6E">
        <w:t>Candide</w:t>
      </w:r>
      <w:proofErr w:type="spellEnd"/>
      <w:r w:rsidRPr="00821C6E">
        <w:t xml:space="preserve"> </w:t>
      </w:r>
      <w:r>
        <w:t>–</w:t>
      </w:r>
      <w:r w:rsidRPr="00821C6E">
        <w:t xml:space="preserve"> </w:t>
      </w:r>
      <w:proofErr w:type="spellStart"/>
      <w:r w:rsidRPr="00821C6E">
        <w:t>overtura</w:t>
      </w:r>
      <w:proofErr w:type="spellEnd"/>
    </w:p>
    <w:p w14:paraId="343071E0" w14:textId="77777777" w:rsidR="00821C6E" w:rsidRDefault="00821C6E" w:rsidP="00821C6E">
      <w:pPr>
        <w:pStyle w:val="odstavec"/>
        <w:numPr>
          <w:ilvl w:val="0"/>
          <w:numId w:val="0"/>
        </w:numPr>
        <w:tabs>
          <w:tab w:val="clear" w:pos="426"/>
        </w:tabs>
        <w:spacing w:before="0" w:after="0"/>
        <w:ind w:left="720" w:hanging="294"/>
        <w:jc w:val="left"/>
      </w:pPr>
      <w:proofErr w:type="spellStart"/>
      <w:r w:rsidRPr="00821C6E">
        <w:t>Simple</w:t>
      </w:r>
      <w:proofErr w:type="spellEnd"/>
      <w:r w:rsidRPr="00821C6E">
        <w:t xml:space="preserve"> song (</w:t>
      </w:r>
      <w:proofErr w:type="spellStart"/>
      <w:r w:rsidRPr="00821C6E">
        <w:t>Bernstein</w:t>
      </w:r>
      <w:proofErr w:type="spellEnd"/>
      <w:r w:rsidRPr="00821C6E">
        <w:t>)</w:t>
      </w:r>
    </w:p>
    <w:p w14:paraId="2C07BC00" w14:textId="77777777" w:rsidR="00821C6E" w:rsidRDefault="00821C6E" w:rsidP="00821C6E">
      <w:pPr>
        <w:pStyle w:val="odstavec"/>
        <w:numPr>
          <w:ilvl w:val="0"/>
          <w:numId w:val="0"/>
        </w:numPr>
        <w:tabs>
          <w:tab w:val="clear" w:pos="426"/>
        </w:tabs>
        <w:spacing w:before="0" w:after="0"/>
        <w:ind w:left="720" w:hanging="294"/>
        <w:jc w:val="left"/>
      </w:pPr>
      <w:r w:rsidRPr="00821C6E">
        <w:t xml:space="preserve">Španělská A </w:t>
      </w:r>
      <w:proofErr w:type="spellStart"/>
      <w:r w:rsidRPr="00821C6E">
        <w:t>veces</w:t>
      </w:r>
      <w:proofErr w:type="spellEnd"/>
    </w:p>
    <w:p w14:paraId="7EDF494C" w14:textId="77777777" w:rsidR="00821C6E" w:rsidRDefault="00821C6E" w:rsidP="00821C6E">
      <w:pPr>
        <w:pStyle w:val="odstavec"/>
        <w:numPr>
          <w:ilvl w:val="0"/>
          <w:numId w:val="0"/>
        </w:numPr>
        <w:tabs>
          <w:tab w:val="clear" w:pos="426"/>
        </w:tabs>
        <w:spacing w:before="0" w:after="0"/>
        <w:ind w:left="720" w:hanging="294"/>
        <w:jc w:val="left"/>
      </w:pPr>
      <w:r w:rsidRPr="00821C6E">
        <w:t>Modlitba Anděl páně</w:t>
      </w:r>
    </w:p>
    <w:p w14:paraId="251B3DFD" w14:textId="77777777" w:rsidR="00821C6E" w:rsidRDefault="00821C6E" w:rsidP="00821C6E">
      <w:pPr>
        <w:pStyle w:val="odstavec"/>
        <w:numPr>
          <w:ilvl w:val="0"/>
          <w:numId w:val="0"/>
        </w:numPr>
        <w:tabs>
          <w:tab w:val="clear" w:pos="426"/>
        </w:tabs>
        <w:spacing w:before="0" w:after="0"/>
        <w:ind w:left="720" w:hanging="294"/>
        <w:jc w:val="left"/>
      </w:pPr>
      <w:proofErr w:type="spellStart"/>
      <w:r w:rsidRPr="00821C6E">
        <w:t>Tante</w:t>
      </w:r>
      <w:proofErr w:type="spellEnd"/>
      <w:r w:rsidRPr="00821C6E">
        <w:t xml:space="preserve"> </w:t>
      </w:r>
      <w:proofErr w:type="spellStart"/>
      <w:r w:rsidRPr="00821C6E">
        <w:t>cose</w:t>
      </w:r>
      <w:proofErr w:type="spellEnd"/>
      <w:r w:rsidRPr="00821C6E">
        <w:t xml:space="preserve"> da vedet</w:t>
      </w:r>
    </w:p>
    <w:p w14:paraId="7EC9D909" w14:textId="3DC2A92C" w:rsidR="00821C6E" w:rsidRPr="00821C6E" w:rsidRDefault="00821C6E" w:rsidP="00821C6E">
      <w:pPr>
        <w:pStyle w:val="odstavec"/>
        <w:numPr>
          <w:ilvl w:val="0"/>
          <w:numId w:val="0"/>
        </w:numPr>
        <w:tabs>
          <w:tab w:val="clear" w:pos="426"/>
        </w:tabs>
        <w:spacing w:before="0" w:after="0"/>
        <w:ind w:left="426"/>
        <w:jc w:val="left"/>
        <w:sectPr w:rsidR="00821C6E" w:rsidRPr="00821C6E" w:rsidSect="00821C6E">
          <w:headerReference w:type="default" r:id="rId9"/>
          <w:footerReference w:type="default" r:id="rId10"/>
          <w:footnotePr>
            <w:pos w:val="beneathText"/>
          </w:footnotePr>
          <w:type w:val="continuous"/>
          <w:pgSz w:w="11905" w:h="16837"/>
          <w:pgMar w:top="2552" w:right="1417" w:bottom="2977" w:left="1417" w:header="708" w:footer="708" w:gutter="0"/>
          <w:cols w:space="708"/>
          <w:docGrid w:linePitch="360"/>
        </w:sectPr>
      </w:pPr>
      <w:r w:rsidRPr="00821C6E">
        <w:t>Loudá se půlměsíc</w:t>
      </w:r>
      <w:r w:rsidRPr="00821C6E">
        <w:br/>
        <w:t>Air (Bach)</w:t>
      </w:r>
      <w:r w:rsidRPr="00821C6E">
        <w:br/>
        <w:t>Klaunova zpověď</w:t>
      </w:r>
      <w:r w:rsidRPr="00821C6E">
        <w:br/>
        <w:t xml:space="preserve">Lady </w:t>
      </w:r>
      <w:proofErr w:type="spellStart"/>
      <w:r w:rsidRPr="00821C6E">
        <w:t>Carneval</w:t>
      </w:r>
      <w:proofErr w:type="spellEnd"/>
      <w:r w:rsidRPr="00821C6E">
        <w:br/>
        <w:t>Maria</w:t>
      </w:r>
      <w:r w:rsidRPr="00821C6E">
        <w:br/>
        <w:t xml:space="preserve">E </w:t>
      </w:r>
      <w:proofErr w:type="spellStart"/>
      <w:r w:rsidRPr="00821C6E">
        <w:t>lucevan</w:t>
      </w:r>
      <w:proofErr w:type="spellEnd"/>
      <w:r w:rsidRPr="00821C6E">
        <w:t xml:space="preserve"> </w:t>
      </w:r>
      <w:proofErr w:type="spellStart"/>
      <w:r w:rsidRPr="00821C6E">
        <w:t>le</w:t>
      </w:r>
      <w:proofErr w:type="spellEnd"/>
      <w:r w:rsidRPr="00821C6E">
        <w:t xml:space="preserve"> </w:t>
      </w:r>
      <w:proofErr w:type="spellStart"/>
      <w:r w:rsidRPr="00821C6E">
        <w:t>stelle</w:t>
      </w:r>
      <w:proofErr w:type="spellEnd"/>
      <w:r w:rsidRPr="00821C6E">
        <w:br/>
        <w:t>Largo</w:t>
      </w:r>
      <w:r w:rsidRPr="00821C6E">
        <w:br/>
        <w:t>Táto</w:t>
      </w:r>
      <w:r w:rsidRPr="00821C6E">
        <w:br/>
        <w:t>Hladiny</w:t>
      </w:r>
      <w:r w:rsidRPr="00821C6E">
        <w:br/>
      </w:r>
      <w:proofErr w:type="spellStart"/>
      <w:r w:rsidRPr="00821C6E">
        <w:t>What’s</w:t>
      </w:r>
      <w:proofErr w:type="spellEnd"/>
      <w:r w:rsidRPr="00821C6E">
        <w:t xml:space="preserve"> </w:t>
      </w:r>
      <w:proofErr w:type="spellStart"/>
      <w:r w:rsidRPr="00821C6E">
        <w:t>this</w:t>
      </w:r>
      <w:proofErr w:type="spellEnd"/>
      <w:r w:rsidRPr="00821C6E">
        <w:t xml:space="preserve"> - Mel </w:t>
      </w:r>
      <w:proofErr w:type="spellStart"/>
      <w:r w:rsidRPr="00821C6E">
        <w:t>Tormé</w:t>
      </w:r>
      <w:proofErr w:type="spellEnd"/>
      <w:r w:rsidRPr="00821C6E">
        <w:br/>
        <w:t xml:space="preserve">Přídavek – Šumavský Otčenáš </w:t>
      </w:r>
      <w:r>
        <w:t xml:space="preserve">(bez orchestru)  </w:t>
      </w:r>
    </w:p>
    <w:p w14:paraId="5D2008DD" w14:textId="60DC2D1A" w:rsidR="000E5E5A" w:rsidRPr="00AD1F4E" w:rsidRDefault="000E5E5A" w:rsidP="00015717">
      <w:pPr>
        <w:pStyle w:val="odstavec"/>
        <w:ind w:left="426"/>
      </w:pPr>
      <w:r w:rsidRPr="00AD1F4E">
        <w:t xml:space="preserve">Umělecký výkon </w:t>
      </w:r>
      <w:r w:rsidR="005A78DB" w:rsidRPr="00AD1F4E">
        <w:t>Výkonn</w:t>
      </w:r>
      <w:r w:rsidR="00015717">
        <w:t>ých umělců</w:t>
      </w:r>
      <w:r w:rsidR="005A78DB" w:rsidRPr="00AD1F4E">
        <w:t xml:space="preserve"> bude</w:t>
      </w:r>
      <w:r w:rsidRPr="00AD1F4E">
        <w:t xml:space="preserve"> proveden za doprovodu </w:t>
      </w:r>
      <w:r w:rsidR="003C1060" w:rsidRPr="00AD1F4E">
        <w:t>Janáčkovy filharmonie Ostrava</w:t>
      </w:r>
      <w:r w:rsidR="00015717">
        <w:t xml:space="preserve">, </w:t>
      </w:r>
      <w:r w:rsidR="00821C6E">
        <w:t>členů CUTE band (</w:t>
      </w:r>
      <w:r w:rsidR="00821C6E" w:rsidRPr="00821C6E">
        <w:t xml:space="preserve">Marek </w:t>
      </w:r>
      <w:proofErr w:type="spellStart"/>
      <w:r w:rsidR="00821C6E" w:rsidRPr="00821C6E">
        <w:t>Cába</w:t>
      </w:r>
      <w:proofErr w:type="spellEnd"/>
      <w:r w:rsidR="00821C6E">
        <w:t xml:space="preserve">, </w:t>
      </w:r>
      <w:r w:rsidR="00821C6E" w:rsidRPr="00821C6E">
        <w:t xml:space="preserve">Jan </w:t>
      </w:r>
      <w:proofErr w:type="spellStart"/>
      <w:r w:rsidR="00821C6E" w:rsidRPr="00821C6E">
        <w:t>Uvira</w:t>
      </w:r>
      <w:proofErr w:type="spellEnd"/>
      <w:r w:rsidR="00821C6E">
        <w:t xml:space="preserve">, </w:t>
      </w:r>
      <w:r w:rsidR="00821C6E" w:rsidRPr="00821C6E">
        <w:t>Kryštof Tomeček</w:t>
      </w:r>
      <w:r w:rsidR="00821C6E">
        <w:t xml:space="preserve">, </w:t>
      </w:r>
      <w:r w:rsidR="00821C6E" w:rsidRPr="00821C6E">
        <w:t>Filip Erns</w:t>
      </w:r>
      <w:r w:rsidR="00821C6E">
        <w:t>t)</w:t>
      </w:r>
      <w:r w:rsidR="00015717">
        <w:t xml:space="preserve"> a</w:t>
      </w:r>
      <w:r w:rsidR="007436D7" w:rsidRPr="00AD1F4E">
        <w:t xml:space="preserve"> </w:t>
      </w:r>
      <w:r w:rsidR="00015717">
        <w:t xml:space="preserve">pod uměleckým vedením Stanislava </w:t>
      </w:r>
      <w:proofErr w:type="spellStart"/>
      <w:r w:rsidR="00015717">
        <w:t>Vavřínka</w:t>
      </w:r>
      <w:proofErr w:type="spellEnd"/>
      <w:r w:rsidR="00377C0D">
        <w:t>.</w:t>
      </w:r>
    </w:p>
    <w:p w14:paraId="5B69C1D8" w14:textId="77777777" w:rsidR="003D6BA6" w:rsidRDefault="00B04676" w:rsidP="003D6BA6">
      <w:pPr>
        <w:pStyle w:val="odstavec"/>
        <w:ind w:left="426"/>
      </w:pPr>
      <w:r w:rsidRPr="00AD1F4E">
        <w:t xml:space="preserve">Dodavatel </w:t>
      </w:r>
      <w:r w:rsidR="003D6BA6" w:rsidRPr="00DE66BF">
        <w:t>se rovněž zavazuje zajistit účast Výkonn</w:t>
      </w:r>
      <w:r w:rsidR="003D6BA6">
        <w:t xml:space="preserve">ých umělců </w:t>
      </w:r>
      <w:r w:rsidR="003D6BA6" w:rsidRPr="00DE66BF">
        <w:t>na zkouškách v</w:t>
      </w:r>
      <w:r w:rsidR="003D6BA6">
        <w:t> </w:t>
      </w:r>
      <w:r w:rsidR="003D6BA6" w:rsidRPr="00DE66BF">
        <w:t>Ostravě</w:t>
      </w:r>
      <w:r w:rsidR="003D6BA6">
        <w:t xml:space="preserve"> dle tohoto harmonogramu:</w:t>
      </w:r>
    </w:p>
    <w:p w14:paraId="25629C4B" w14:textId="75401E7E" w:rsidR="00CC261E" w:rsidRDefault="00821C6E" w:rsidP="00821C6E">
      <w:pPr>
        <w:pStyle w:val="odstavec"/>
        <w:numPr>
          <w:ilvl w:val="1"/>
          <w:numId w:val="5"/>
        </w:numPr>
        <w:spacing w:before="0" w:after="0"/>
        <w:ind w:left="1434" w:hanging="357"/>
      </w:pPr>
      <w:r>
        <w:t>20. 10. 2025</w:t>
      </w:r>
      <w:r w:rsidR="003D6BA6" w:rsidRPr="00DE66BF">
        <w:t xml:space="preserve"> </w:t>
      </w:r>
      <w:r w:rsidR="003D6BA6">
        <w:t>v</w:t>
      </w:r>
      <w:r>
        <w:t> </w:t>
      </w:r>
      <w:r w:rsidR="003D6BA6">
        <w:t>čase</w:t>
      </w:r>
      <w:r>
        <w:t xml:space="preserve"> 13:00</w:t>
      </w:r>
      <w:r w:rsidR="003D6BA6">
        <w:t>–1</w:t>
      </w:r>
      <w:r>
        <w:t>6</w:t>
      </w:r>
      <w:r w:rsidR="003D6BA6">
        <w:t>:00</w:t>
      </w:r>
      <w:r w:rsidR="005F2244">
        <w:t>, zkušebna JFO na Černé louce</w:t>
      </w:r>
      <w:r>
        <w:t xml:space="preserve">. </w:t>
      </w:r>
    </w:p>
    <w:p w14:paraId="0DBF76CF" w14:textId="2BEA7DF8" w:rsidR="003D6BA6" w:rsidRDefault="005F2244" w:rsidP="003D6BA6">
      <w:pPr>
        <w:pStyle w:val="odstavec"/>
        <w:numPr>
          <w:ilvl w:val="1"/>
          <w:numId w:val="5"/>
        </w:numPr>
        <w:spacing w:before="0" w:after="0"/>
        <w:ind w:left="1434" w:hanging="357"/>
      </w:pPr>
      <w:r>
        <w:t>2</w:t>
      </w:r>
      <w:r w:rsidR="00821C6E">
        <w:t>1</w:t>
      </w:r>
      <w:r>
        <w:t xml:space="preserve">. </w:t>
      </w:r>
      <w:r w:rsidR="00821C6E">
        <w:t>10</w:t>
      </w:r>
      <w:r w:rsidR="003D6BA6">
        <w:t>. 202</w:t>
      </w:r>
      <w:r>
        <w:t>5</w:t>
      </w:r>
      <w:r w:rsidR="003D6BA6">
        <w:t xml:space="preserve"> v čase 14:00–17:00</w:t>
      </w:r>
      <w:r>
        <w:t>, zvuková a generální zkouška, Gong.</w:t>
      </w:r>
    </w:p>
    <w:p w14:paraId="7723A527" w14:textId="17806F52" w:rsidR="00821C6E" w:rsidRDefault="00821C6E" w:rsidP="003D6BA6">
      <w:pPr>
        <w:pStyle w:val="odstavec"/>
        <w:numPr>
          <w:ilvl w:val="1"/>
          <w:numId w:val="5"/>
        </w:numPr>
        <w:spacing w:before="0" w:after="0"/>
        <w:ind w:left="1434" w:hanging="357"/>
      </w:pPr>
      <w:r>
        <w:t xml:space="preserve">22. 10. 2025 v čase 16:45-17:15, zvuková zkouška, Gong. </w:t>
      </w:r>
    </w:p>
    <w:p w14:paraId="3A39D907" w14:textId="773A93C5" w:rsidR="00D03EA7" w:rsidRDefault="00D03EA7" w:rsidP="00D03EA7">
      <w:pPr>
        <w:pStyle w:val="odstavec"/>
        <w:numPr>
          <w:ilvl w:val="0"/>
          <w:numId w:val="0"/>
        </w:numPr>
        <w:spacing w:before="0" w:after="0"/>
        <w:ind w:left="1434"/>
      </w:pPr>
      <w:r>
        <w:t>(zvukové zkoušky CUTE band a Výkonných umělců v místě konání Akce</w:t>
      </w:r>
      <w:r w:rsidR="0042640D">
        <w:t xml:space="preserve">, stejně tak bližší organizační pokyny, </w:t>
      </w:r>
      <w:r>
        <w:t xml:space="preserve">budou oznámeny 1 měsíc před konáním koncertu). </w:t>
      </w:r>
    </w:p>
    <w:p w14:paraId="5A9AFD98" w14:textId="267846F8" w:rsidR="000C3C17" w:rsidRDefault="00605DC6" w:rsidP="000C3C17">
      <w:pPr>
        <w:pStyle w:val="odstavec"/>
        <w:ind w:left="426"/>
      </w:pPr>
      <w:r>
        <w:t xml:space="preserve">Dodavatel i </w:t>
      </w:r>
      <w:r w:rsidR="00413D4B">
        <w:t>Objednatel</w:t>
      </w:r>
      <w:r w:rsidR="000C3C17">
        <w:t xml:space="preserve"> se zavazuj</w:t>
      </w:r>
      <w:r>
        <w:t>í</w:t>
      </w:r>
      <w:r w:rsidR="000C3C17">
        <w:t>, že v Moravskoslezském kraji neproved</w:t>
      </w:r>
      <w:r>
        <w:t>ou</w:t>
      </w:r>
      <w:r w:rsidR="000C3C17">
        <w:t xml:space="preserve"> tentýž či podobný program Vystoupení s Výkonnými umělci 1 měsíc před termínem Vystoupení a 1 měsíc po termínu Vystoupení.</w:t>
      </w:r>
    </w:p>
    <w:p w14:paraId="5D2008E0" w14:textId="08CA7945" w:rsidR="00497DB6" w:rsidRPr="00AD1F4E" w:rsidRDefault="00497DB6" w:rsidP="00A67C77">
      <w:pPr>
        <w:pStyle w:val="odstavec"/>
        <w:ind w:left="426"/>
      </w:pPr>
      <w:r w:rsidRPr="00AD1F4E">
        <w:t xml:space="preserve">Objednatel se zavazuje za provedení </w:t>
      </w:r>
      <w:r w:rsidR="000E5E5A" w:rsidRPr="00AD1F4E">
        <w:t>uměleckého výkonu</w:t>
      </w:r>
      <w:r w:rsidRPr="00AD1F4E">
        <w:t xml:space="preserve"> uhradit Dodavateli </w:t>
      </w:r>
      <w:r w:rsidR="00912FAB">
        <w:t>O</w:t>
      </w:r>
      <w:r w:rsidRPr="00AD1F4E">
        <w:t xml:space="preserve">dměnu dle čl. V. této </w:t>
      </w:r>
      <w:r w:rsidR="00D9216D">
        <w:t>S</w:t>
      </w:r>
      <w:r w:rsidRPr="00AD1F4E">
        <w:t>mlouvy.</w:t>
      </w:r>
    </w:p>
    <w:p w14:paraId="5D2008E2" w14:textId="1C8AA0AE" w:rsidR="00497DB6" w:rsidRPr="00AD1F4E" w:rsidRDefault="00450D07" w:rsidP="00B03D84">
      <w:pPr>
        <w:pStyle w:val="Nadpis2"/>
      </w:pPr>
      <w:r>
        <w:lastRenderedPageBreak/>
        <w:t>DALŠÍ UJEDNÁNÍ</w:t>
      </w:r>
    </w:p>
    <w:p w14:paraId="5D2008E4" w14:textId="6EA36358" w:rsidR="00497DB6" w:rsidRPr="00AD1F4E" w:rsidRDefault="00497DB6" w:rsidP="008E1486">
      <w:pPr>
        <w:pStyle w:val="odstavec"/>
        <w:numPr>
          <w:ilvl w:val="0"/>
          <w:numId w:val="8"/>
        </w:numPr>
        <w:ind w:left="426"/>
      </w:pPr>
      <w:r w:rsidRPr="00AD1F4E">
        <w:t>Výkonn</w:t>
      </w:r>
      <w:r w:rsidR="00FB5113">
        <w:t>í umělci</w:t>
      </w:r>
      <w:r w:rsidRPr="00AD1F4E">
        <w:t xml:space="preserve"> v rámci své</w:t>
      </w:r>
      <w:r w:rsidR="00C83D0B" w:rsidRPr="00AD1F4E">
        <w:t>ho Vystoupení</w:t>
      </w:r>
      <w:r w:rsidRPr="00AD1F4E">
        <w:t xml:space="preserve"> </w:t>
      </w:r>
      <w:r w:rsidR="00C83D0B" w:rsidRPr="00AD1F4E">
        <w:t>proved</w:t>
      </w:r>
      <w:r w:rsidR="00FB5113">
        <w:t>ou</w:t>
      </w:r>
      <w:r w:rsidRPr="00AD1F4E">
        <w:t xml:space="preserve"> umělecký výkon v</w:t>
      </w:r>
      <w:r w:rsidR="00C83D0B" w:rsidRPr="00AD1F4E">
        <w:t> </w:t>
      </w:r>
      <w:r w:rsidRPr="00AD1F4E">
        <w:t>čas</w:t>
      </w:r>
      <w:r w:rsidR="00C83D0B" w:rsidRPr="00AD1F4E">
        <w:t>e a</w:t>
      </w:r>
      <w:r w:rsidRPr="00AD1F4E">
        <w:t xml:space="preserve"> rozsahu dle čl.</w:t>
      </w:r>
      <w:r w:rsidR="007436D7" w:rsidRPr="00AD1F4E">
        <w:t xml:space="preserve"> </w:t>
      </w:r>
      <w:r w:rsidRPr="00AD1F4E">
        <w:t>III. odst.</w:t>
      </w:r>
      <w:r w:rsidR="007436D7" w:rsidRPr="00AD1F4E">
        <w:t xml:space="preserve"> </w:t>
      </w:r>
      <w:r w:rsidRPr="00AD1F4E">
        <w:t xml:space="preserve">2 této </w:t>
      </w:r>
      <w:r w:rsidR="00FB5113">
        <w:t>S</w:t>
      </w:r>
      <w:r w:rsidRPr="00AD1F4E">
        <w:t xml:space="preserve">mlouvy. </w:t>
      </w:r>
    </w:p>
    <w:p w14:paraId="5D2008E5" w14:textId="314670BA" w:rsidR="00497DB6" w:rsidRPr="00AD1F4E" w:rsidRDefault="00497DB6" w:rsidP="008E1486">
      <w:pPr>
        <w:pStyle w:val="odstavec"/>
        <w:numPr>
          <w:ilvl w:val="0"/>
          <w:numId w:val="8"/>
        </w:numPr>
        <w:ind w:left="426"/>
      </w:pPr>
      <w:r w:rsidRPr="00AD1F4E">
        <w:t xml:space="preserve">Dodavatel je povinen zajistit, </w:t>
      </w:r>
      <w:r w:rsidR="00C83D0B" w:rsidRPr="00AD1F4E">
        <w:t xml:space="preserve">aby se </w:t>
      </w:r>
      <w:r w:rsidR="00FB5113">
        <w:t>Výkonní umělci dostavili</w:t>
      </w:r>
      <w:r w:rsidRPr="00AD1F4E">
        <w:t xml:space="preserve"> na </w:t>
      </w:r>
      <w:r w:rsidR="00C83D0B" w:rsidRPr="00AD1F4E">
        <w:t xml:space="preserve">místo účinkování včas, tzn. aby byl </w:t>
      </w:r>
      <w:r w:rsidR="00605DC6">
        <w:t xml:space="preserve">Objednatel </w:t>
      </w:r>
      <w:r w:rsidRPr="00AD1F4E">
        <w:t>schop</w:t>
      </w:r>
      <w:r w:rsidR="00C83D0B" w:rsidRPr="00AD1F4E">
        <w:t>en</w:t>
      </w:r>
      <w:r w:rsidRPr="00AD1F4E">
        <w:t xml:space="preserve"> zahájit</w:t>
      </w:r>
      <w:r w:rsidR="00FB5113">
        <w:t xml:space="preserve"> zkoušky i </w:t>
      </w:r>
      <w:r w:rsidR="00C83D0B" w:rsidRPr="00AD1F4E">
        <w:t>V</w:t>
      </w:r>
      <w:r w:rsidRPr="00AD1F4E">
        <w:t xml:space="preserve">ystoupení ve sjednanou dobu. Dodavatel </w:t>
      </w:r>
      <w:r w:rsidR="00C83D0B" w:rsidRPr="00AD1F4E">
        <w:t xml:space="preserve">dále </w:t>
      </w:r>
      <w:r w:rsidRPr="00AD1F4E">
        <w:t>odpovídá za to, že Výkonn</w:t>
      </w:r>
      <w:r w:rsidR="00FB5113">
        <w:t>í</w:t>
      </w:r>
      <w:r w:rsidRPr="00AD1F4E">
        <w:t xml:space="preserve"> umě</w:t>
      </w:r>
      <w:r w:rsidR="00C83D0B" w:rsidRPr="00AD1F4E">
        <w:t>lc</w:t>
      </w:r>
      <w:r w:rsidR="00FB5113">
        <w:t>i</w:t>
      </w:r>
      <w:r w:rsidRPr="00AD1F4E">
        <w:t xml:space="preserve"> </w:t>
      </w:r>
      <w:r w:rsidR="00C83D0B" w:rsidRPr="00AD1F4E">
        <w:t>proved</w:t>
      </w:r>
      <w:r w:rsidR="00FB5113">
        <w:t>ou</w:t>
      </w:r>
      <w:r w:rsidR="00C83D0B" w:rsidRPr="00AD1F4E">
        <w:t xml:space="preserve"> své V</w:t>
      </w:r>
      <w:r w:rsidRPr="00AD1F4E">
        <w:t>ystoupení s náležitou odbornou péčí, svědomitě a v celém sjednaném rozsahu.</w:t>
      </w:r>
    </w:p>
    <w:p w14:paraId="5D2008E6" w14:textId="18AB15AA" w:rsidR="00497DB6" w:rsidRDefault="00497DB6" w:rsidP="008E1486">
      <w:pPr>
        <w:pStyle w:val="odstavec"/>
        <w:numPr>
          <w:ilvl w:val="0"/>
          <w:numId w:val="8"/>
        </w:numPr>
        <w:ind w:left="426"/>
      </w:pPr>
      <w:r w:rsidRPr="00AD1F4E">
        <w:t xml:space="preserve">Objednatel nese plnou </w:t>
      </w:r>
      <w:r w:rsidR="007436D7" w:rsidRPr="00AD1F4E">
        <w:t>odpovědnost,</w:t>
      </w:r>
      <w:r w:rsidRPr="00AD1F4E">
        <w:t xml:space="preserve"> tj. je povinen </w:t>
      </w:r>
      <w:r w:rsidR="00605DC6">
        <w:t xml:space="preserve">na vlastní náklad (bez finančních nároků na Dodavatele) </w:t>
      </w:r>
      <w:r w:rsidRPr="00AD1F4E">
        <w:t>zabezpečit zákonem jakož</w:t>
      </w:r>
      <w:r w:rsidR="00C83D0B" w:rsidRPr="00AD1F4E">
        <w:t>to</w:t>
      </w:r>
      <w:r w:rsidRPr="00AD1F4E">
        <w:t xml:space="preserve"> i dalšími právními normami požadovaná povolení veřejné hudební produkce</w:t>
      </w:r>
      <w:r w:rsidR="00605DC6">
        <w:t>,</w:t>
      </w:r>
      <w:r w:rsidRPr="00AD1F4E">
        <w:t xml:space="preserve"> včetně</w:t>
      </w:r>
      <w:r w:rsidR="00605DC6">
        <w:t xml:space="preserve"> soukromoprávních (autorskoprávních) oprávnění k provedení příslušných autorských děl Výkonnými umělci (i dalšími výkonnými umělci podílejícími se na Akci) v rámci plnění této Smlouvy, včetně</w:t>
      </w:r>
      <w:r w:rsidRPr="00AD1F4E">
        <w:t xml:space="preserve"> úhrady všech poplatků včetně OSA, zabezpečit dodržování hygienických, bezpečnostních a požárních předpisů v místě konání </w:t>
      </w:r>
      <w:r w:rsidR="00C83D0B" w:rsidRPr="00AD1F4E">
        <w:t>V</w:t>
      </w:r>
      <w:r w:rsidRPr="00AD1F4E">
        <w:t>ystoupení.</w:t>
      </w:r>
    </w:p>
    <w:p w14:paraId="6E92F8B3" w14:textId="6011450C" w:rsidR="000E2A8C" w:rsidRPr="00AD1F4E" w:rsidRDefault="000E2A8C" w:rsidP="008E1486">
      <w:pPr>
        <w:pStyle w:val="odstavec"/>
        <w:numPr>
          <w:ilvl w:val="0"/>
          <w:numId w:val="8"/>
        </w:numPr>
        <w:ind w:left="426"/>
      </w:pPr>
      <w:r w:rsidRPr="000E2A8C">
        <w:t xml:space="preserve">Smluvní strany se dohodly na apolitičnosti Akce a veškerého plnění dle této </w:t>
      </w:r>
      <w:r>
        <w:t>S</w:t>
      </w:r>
      <w:r w:rsidRPr="000E2A8C">
        <w:t xml:space="preserve">mlouvy – vzájemně se zavazují, že během Akce (Vystoupení) nebudou prezentovány či propagovány jakékoliv politické postoje, názory či subjekty. Stejně tak se </w:t>
      </w:r>
      <w:r>
        <w:t>S</w:t>
      </w:r>
      <w:r w:rsidRPr="000E2A8C">
        <w:t xml:space="preserve">mluvní </w:t>
      </w:r>
      <w:r w:rsidR="005D2EEE" w:rsidRPr="000E2A8C">
        <w:t>strany vzájemně</w:t>
      </w:r>
      <w:r w:rsidRPr="000E2A8C">
        <w:t xml:space="preserve"> zavazují, že během Akce (Vystoupení) nebudou prezentovány či propagovány jakékoliv produkty, služby či činnost třetích osob.</w:t>
      </w:r>
    </w:p>
    <w:p w14:paraId="5D2008E8" w14:textId="6A9B8B54" w:rsidR="00497DB6" w:rsidRPr="00AD1F4E" w:rsidRDefault="00497DB6" w:rsidP="00B03D84">
      <w:pPr>
        <w:pStyle w:val="Nadpis2"/>
      </w:pPr>
      <w:r w:rsidRPr="00AD1F4E">
        <w:t>ODMĚNA ZA</w:t>
      </w:r>
      <w:r w:rsidR="008C01A1">
        <w:t xml:space="preserve"> ZAJIŠTĚNÍ</w:t>
      </w:r>
      <w:r w:rsidRPr="00AD1F4E">
        <w:t xml:space="preserve"> VYSTOUPENÍ</w:t>
      </w:r>
    </w:p>
    <w:p w14:paraId="5D2008E9" w14:textId="4DB1D996" w:rsidR="000A4293" w:rsidRPr="006D0528" w:rsidRDefault="000F399C" w:rsidP="008E1486">
      <w:pPr>
        <w:pStyle w:val="odstavec"/>
        <w:numPr>
          <w:ilvl w:val="0"/>
          <w:numId w:val="9"/>
        </w:numPr>
        <w:ind w:left="426"/>
        <w:rPr>
          <w:rFonts w:cs="Trebuchet MS"/>
          <w:color w:val="000000"/>
        </w:rPr>
      </w:pPr>
      <w:r w:rsidRPr="00AD1F4E">
        <w:t>Smluvní strany se dohodly na O</w:t>
      </w:r>
      <w:r w:rsidR="00497DB6" w:rsidRPr="00AD1F4E">
        <w:t xml:space="preserve">dměně Dodavateli za zajištění </w:t>
      </w:r>
      <w:r w:rsidR="00450D07">
        <w:t>Vystoupení</w:t>
      </w:r>
      <w:r w:rsidR="00497DB6" w:rsidRPr="00AD1F4E">
        <w:t xml:space="preserve"> a plnění dle této </w:t>
      </w:r>
      <w:r w:rsidR="00450D07">
        <w:t>S</w:t>
      </w:r>
      <w:r w:rsidR="00497DB6" w:rsidRPr="00AD1F4E">
        <w:t>mlouvy ve výši</w:t>
      </w:r>
      <w:r w:rsidR="008A0228">
        <w:t xml:space="preserve">: </w:t>
      </w:r>
      <w:r w:rsidR="006D0528">
        <w:rPr>
          <w:b/>
          <w:bCs/>
        </w:rPr>
        <w:t>440</w:t>
      </w:r>
      <w:r w:rsidR="00DF23B8">
        <w:rPr>
          <w:b/>
          <w:bCs/>
        </w:rPr>
        <w:t>.</w:t>
      </w:r>
      <w:r w:rsidR="006D0528">
        <w:rPr>
          <w:b/>
          <w:bCs/>
        </w:rPr>
        <w:t>0</w:t>
      </w:r>
      <w:r w:rsidR="008A0228" w:rsidRPr="008A0228">
        <w:rPr>
          <w:b/>
          <w:bCs/>
        </w:rPr>
        <w:t>00</w:t>
      </w:r>
      <w:r w:rsidR="008C01A1" w:rsidRPr="008A0228">
        <w:rPr>
          <w:b/>
          <w:bCs/>
        </w:rPr>
        <w:t xml:space="preserve"> </w:t>
      </w:r>
      <w:r w:rsidR="00023955" w:rsidRPr="008A0228">
        <w:rPr>
          <w:b/>
          <w:bCs/>
          <w:shd w:val="clear" w:color="auto" w:fill="FFFFFF"/>
        </w:rPr>
        <w:t>Kč</w:t>
      </w:r>
      <w:r w:rsidR="00D91CD3" w:rsidRPr="00AD1F4E">
        <w:rPr>
          <w:b/>
          <w:shd w:val="clear" w:color="auto" w:fill="FFFFFF"/>
        </w:rPr>
        <w:t xml:space="preserve"> </w:t>
      </w:r>
      <w:r w:rsidR="006D0528">
        <w:rPr>
          <w:b/>
          <w:shd w:val="clear" w:color="auto" w:fill="FFFFFF"/>
        </w:rPr>
        <w:t xml:space="preserve">plus DPH </w:t>
      </w:r>
      <w:r w:rsidR="006D0528">
        <w:rPr>
          <w:bCs/>
          <w:shd w:val="clear" w:color="auto" w:fill="FFFFFF"/>
        </w:rPr>
        <w:t xml:space="preserve">ve výší 21 % </w:t>
      </w:r>
      <w:r w:rsidR="00450D07" w:rsidRPr="00450D07">
        <w:rPr>
          <w:bCs/>
          <w:shd w:val="clear" w:color="auto" w:fill="FFFFFF"/>
        </w:rPr>
        <w:t xml:space="preserve">(slovy: </w:t>
      </w:r>
      <w:r w:rsidR="006D0528">
        <w:rPr>
          <w:bCs/>
          <w:shd w:val="clear" w:color="auto" w:fill="FFFFFF"/>
        </w:rPr>
        <w:t>čtyři-sta-čtyřicet-tisíc</w:t>
      </w:r>
      <w:r w:rsidR="008A0228">
        <w:rPr>
          <w:bCs/>
          <w:shd w:val="clear" w:color="auto" w:fill="FFFFFF"/>
        </w:rPr>
        <w:t>-</w:t>
      </w:r>
      <w:r w:rsidR="00450D07" w:rsidRPr="00450D07">
        <w:rPr>
          <w:bCs/>
          <w:shd w:val="clear" w:color="auto" w:fill="FFFFFF"/>
        </w:rPr>
        <w:t>korun-českých</w:t>
      </w:r>
      <w:r w:rsidR="00DF23B8">
        <w:rPr>
          <w:bCs/>
          <w:shd w:val="clear" w:color="auto" w:fill="FFFFFF"/>
        </w:rPr>
        <w:t>-plus-DPH</w:t>
      </w:r>
      <w:r w:rsidR="00450D07" w:rsidRPr="00450D07">
        <w:rPr>
          <w:bCs/>
          <w:shd w:val="clear" w:color="auto" w:fill="FFFFFF"/>
        </w:rPr>
        <w:t>)</w:t>
      </w:r>
      <w:r w:rsidR="006D0528">
        <w:rPr>
          <w:bCs/>
          <w:shd w:val="clear" w:color="auto" w:fill="FFFFFF"/>
        </w:rPr>
        <w:t>, tj. celkem</w:t>
      </w:r>
      <w:r w:rsidR="00DF23B8">
        <w:rPr>
          <w:bCs/>
          <w:shd w:val="clear" w:color="auto" w:fill="FFFFFF"/>
        </w:rPr>
        <w:t xml:space="preserve"> vč. DPH</w:t>
      </w:r>
      <w:r w:rsidR="006D0528">
        <w:rPr>
          <w:bCs/>
          <w:shd w:val="clear" w:color="auto" w:fill="FFFFFF"/>
        </w:rPr>
        <w:t xml:space="preserve"> </w:t>
      </w:r>
      <w:r w:rsidR="006D0528" w:rsidRPr="00DF23B8">
        <w:rPr>
          <w:b/>
          <w:shd w:val="clear" w:color="auto" w:fill="FFFFFF"/>
        </w:rPr>
        <w:t>532</w:t>
      </w:r>
      <w:r w:rsidR="00DF23B8">
        <w:rPr>
          <w:b/>
          <w:shd w:val="clear" w:color="auto" w:fill="FFFFFF"/>
        </w:rPr>
        <w:t>.</w:t>
      </w:r>
      <w:r w:rsidR="006D0528" w:rsidRPr="00DF23B8">
        <w:rPr>
          <w:b/>
          <w:shd w:val="clear" w:color="auto" w:fill="FFFFFF"/>
        </w:rPr>
        <w:t>400,- Kč</w:t>
      </w:r>
      <w:r w:rsidR="00DF23B8">
        <w:rPr>
          <w:b/>
          <w:shd w:val="clear" w:color="auto" w:fill="FFFFFF"/>
        </w:rPr>
        <w:t>.</w:t>
      </w:r>
    </w:p>
    <w:p w14:paraId="67CF1FD5" w14:textId="77777777" w:rsidR="006D0528" w:rsidRPr="001C45A8" w:rsidRDefault="006D0528" w:rsidP="006D0528">
      <w:pPr>
        <w:pStyle w:val="odstavec"/>
        <w:numPr>
          <w:ilvl w:val="0"/>
          <w:numId w:val="9"/>
        </w:numPr>
        <w:ind w:left="426"/>
      </w:pPr>
      <w:r w:rsidRPr="001C45A8">
        <w:t>Objednatel je povinen uhradit Odměnu sjednanou v odst. 1 tohoto článku na bankovní účet Dodavatele uvedený v záhlaví této Smlouvy na základě faktury/zálohové faktury následovně:</w:t>
      </w:r>
    </w:p>
    <w:p w14:paraId="1005115D" w14:textId="75C5193F" w:rsidR="006D0528" w:rsidRPr="001C45A8" w:rsidRDefault="006D0528" w:rsidP="006D0528">
      <w:pPr>
        <w:pStyle w:val="odstavec"/>
        <w:numPr>
          <w:ilvl w:val="1"/>
          <w:numId w:val="9"/>
        </w:numPr>
        <w:tabs>
          <w:tab w:val="clear" w:pos="426"/>
          <w:tab w:val="left" w:pos="851"/>
        </w:tabs>
        <w:spacing w:before="120"/>
        <w:ind w:left="850" w:hanging="357"/>
      </w:pPr>
      <w:r w:rsidRPr="001C45A8">
        <w:t xml:space="preserve">První část odměny ve výši </w:t>
      </w:r>
      <w:r w:rsidR="00DF23B8">
        <w:t>266.200</w:t>
      </w:r>
      <w:r w:rsidRPr="001C45A8">
        <w:t xml:space="preserve">,- Kč vč. DPH na základě zálohové faktury se splatností </w:t>
      </w:r>
      <w:r w:rsidR="00DF23B8">
        <w:t>5 dní</w:t>
      </w:r>
      <w:r w:rsidRPr="001C45A8">
        <w:t xml:space="preserve"> před </w:t>
      </w:r>
      <w:r w:rsidR="00DF23B8">
        <w:t>Akcí</w:t>
      </w:r>
      <w:r w:rsidRPr="001C45A8">
        <w:t xml:space="preserve"> (tj. 1</w:t>
      </w:r>
      <w:r w:rsidR="00DF23B8">
        <w:t>6</w:t>
      </w:r>
      <w:r w:rsidRPr="001C45A8">
        <w:t xml:space="preserve">. </w:t>
      </w:r>
      <w:r w:rsidR="00DF23B8">
        <w:t>10</w:t>
      </w:r>
      <w:r w:rsidRPr="001C45A8">
        <w:t xml:space="preserve">. 2025) vystavené nejpozději </w:t>
      </w:r>
      <w:r w:rsidR="00D30FC3">
        <w:t>2</w:t>
      </w:r>
      <w:r w:rsidRPr="001C45A8">
        <w:t xml:space="preserve">. </w:t>
      </w:r>
      <w:r w:rsidR="00D30FC3">
        <w:t>10</w:t>
      </w:r>
      <w:r w:rsidRPr="001C45A8">
        <w:t>. 2025.</w:t>
      </w:r>
    </w:p>
    <w:p w14:paraId="1A23BB24" w14:textId="4C2B7899" w:rsidR="006D0528" w:rsidRPr="006D0528" w:rsidRDefault="006D0528" w:rsidP="006D0528">
      <w:pPr>
        <w:pStyle w:val="odstavec"/>
        <w:numPr>
          <w:ilvl w:val="1"/>
          <w:numId w:val="9"/>
        </w:numPr>
        <w:tabs>
          <w:tab w:val="clear" w:pos="426"/>
          <w:tab w:val="left" w:pos="851"/>
        </w:tabs>
        <w:spacing w:before="120"/>
        <w:ind w:left="850" w:hanging="357"/>
      </w:pPr>
      <w:r w:rsidRPr="001C45A8">
        <w:t xml:space="preserve">Druhou část odměny ve výši </w:t>
      </w:r>
      <w:r w:rsidR="00DF23B8" w:rsidRPr="00DF23B8">
        <w:t>266.200</w:t>
      </w:r>
      <w:r w:rsidRPr="001C45A8">
        <w:t xml:space="preserve">,- Kč vč. DPH na základě faktury vystavené po </w:t>
      </w:r>
      <w:r w:rsidR="00DF23B8">
        <w:t>Akci</w:t>
      </w:r>
      <w:r w:rsidRPr="001C45A8">
        <w:t xml:space="preserve"> se splatností 14 dní.</w:t>
      </w:r>
    </w:p>
    <w:p w14:paraId="5D2008EB" w14:textId="2F784255" w:rsidR="00497DB6" w:rsidRDefault="000F399C" w:rsidP="008E1486">
      <w:pPr>
        <w:pStyle w:val="odstavec"/>
        <w:numPr>
          <w:ilvl w:val="0"/>
          <w:numId w:val="9"/>
        </w:numPr>
        <w:ind w:left="426"/>
      </w:pPr>
      <w:r w:rsidRPr="00AD1F4E">
        <w:t>V O</w:t>
      </w:r>
      <w:r w:rsidR="00497DB6" w:rsidRPr="00AD1F4E">
        <w:t xml:space="preserve">dměně sjednané v odst. 1 tohoto článku jsou zahrnuty všechny náklady a nároky Dodavatele a </w:t>
      </w:r>
      <w:r w:rsidR="008C01A1">
        <w:t>Výkonných umělců podle této Smlouvy</w:t>
      </w:r>
      <w:r w:rsidR="00497DB6" w:rsidRPr="00AD1F4E">
        <w:t>.</w:t>
      </w:r>
      <w:r w:rsidR="00B25D8A" w:rsidRPr="00B25D8A">
        <w:t xml:space="preserve"> Dodavatel je plátcem DPH.</w:t>
      </w:r>
    </w:p>
    <w:p w14:paraId="5D2008ED" w14:textId="372DB316" w:rsidR="00497DB6" w:rsidRPr="00AD1F4E" w:rsidRDefault="00497DB6" w:rsidP="00B03D84">
      <w:pPr>
        <w:pStyle w:val="Nadpis2"/>
      </w:pPr>
      <w:r w:rsidRPr="00AD1F4E">
        <w:lastRenderedPageBreak/>
        <w:t>AUTORSKÁ A JINÁ PRÁVA</w:t>
      </w:r>
    </w:p>
    <w:p w14:paraId="5D2008EE" w14:textId="431E2102" w:rsidR="00497DB6" w:rsidRPr="00AD1F4E" w:rsidRDefault="00497DB6" w:rsidP="008E1486">
      <w:pPr>
        <w:pStyle w:val="odstavec"/>
        <w:numPr>
          <w:ilvl w:val="0"/>
          <w:numId w:val="10"/>
        </w:numPr>
        <w:ind w:left="426"/>
      </w:pPr>
      <w:r w:rsidRPr="00AD1F4E">
        <w:t xml:space="preserve">Dodavatel prohlašuje a ručí za toto prohlášení, že je oprávněn k uzavření této </w:t>
      </w:r>
      <w:r w:rsidR="00FF3BBA">
        <w:t>S</w:t>
      </w:r>
      <w:r w:rsidRPr="00AD1F4E">
        <w:t>mlouvy v uvedeném rozsahu a formě</w:t>
      </w:r>
      <w:r w:rsidR="00D6200E" w:rsidRPr="00AD1F4E">
        <w:t xml:space="preserve">. </w:t>
      </w:r>
    </w:p>
    <w:p w14:paraId="0C23FBFF" w14:textId="795B0E96" w:rsidR="007D164E" w:rsidRPr="0001151F" w:rsidRDefault="008A0228" w:rsidP="0001151F">
      <w:pPr>
        <w:pStyle w:val="odstavec"/>
        <w:numPr>
          <w:ilvl w:val="0"/>
          <w:numId w:val="10"/>
        </w:numPr>
        <w:tabs>
          <w:tab w:val="clear" w:pos="426"/>
        </w:tabs>
        <w:ind w:left="426" w:hanging="426"/>
        <w:rPr>
          <w:rFonts w:cstheme="minorHAnsi"/>
        </w:rPr>
      </w:pPr>
      <w:r w:rsidRPr="008A0228">
        <w:rPr>
          <w:rFonts w:cstheme="minorHAnsi"/>
        </w:rPr>
        <w:t xml:space="preserve">Objednatel se zavazuje zdržet se pořizování nebo užívání jakéhokoli zvukového, obrazového nebo zvukově-obrazového záznamu </w:t>
      </w:r>
      <w:r>
        <w:rPr>
          <w:rFonts w:cstheme="minorHAnsi"/>
        </w:rPr>
        <w:t>Vystoupení</w:t>
      </w:r>
      <w:r w:rsidRPr="008A0228">
        <w:rPr>
          <w:rFonts w:cstheme="minorHAnsi"/>
        </w:rPr>
        <w:t xml:space="preserve"> Dodavatele realizovaného v rámci koncertu nebo v souvislosti s plněním této smlouvy bez předchozího písemného souhlasu </w:t>
      </w:r>
      <w:r w:rsidR="0001151F">
        <w:rPr>
          <w:rFonts w:cstheme="minorHAnsi"/>
        </w:rPr>
        <w:t>Dodavatele</w:t>
      </w:r>
      <w:r w:rsidRPr="008A0228">
        <w:rPr>
          <w:rFonts w:cstheme="minorHAnsi"/>
        </w:rPr>
        <w:t xml:space="preserve">; v případě porušení jakékoli z uvedených povinností </w:t>
      </w:r>
      <w:r w:rsidR="0001151F">
        <w:rPr>
          <w:rFonts w:cstheme="minorHAnsi"/>
        </w:rPr>
        <w:t>Objednatel</w:t>
      </w:r>
      <w:r w:rsidRPr="008A0228">
        <w:rPr>
          <w:rFonts w:cstheme="minorHAnsi"/>
        </w:rPr>
        <w:t xml:space="preserve"> plně odpovídá </w:t>
      </w:r>
      <w:r w:rsidR="0001151F">
        <w:rPr>
          <w:rFonts w:cstheme="minorHAnsi"/>
        </w:rPr>
        <w:t xml:space="preserve">Dodavateli </w:t>
      </w:r>
      <w:r w:rsidRPr="008A0228">
        <w:rPr>
          <w:rFonts w:cstheme="minorHAnsi"/>
        </w:rPr>
        <w:t xml:space="preserve">za veškerou způsobenou újmu (vč. nemajetkové), přičemž nejsou nijak dotčeny případné nároky </w:t>
      </w:r>
      <w:r w:rsidR="0001151F">
        <w:rPr>
          <w:rFonts w:cstheme="minorHAnsi"/>
        </w:rPr>
        <w:t>Dodavatele</w:t>
      </w:r>
      <w:r w:rsidRPr="008A0228">
        <w:rPr>
          <w:rFonts w:cstheme="minorHAnsi"/>
        </w:rPr>
        <w:t xml:space="preserve"> plynoucí z uplatnění ochrany dle zákona číslo 121/2000 Sb., o právu autorském, o právech souvisejících s právem autorským a o změně některých zákonů, v platném znění. </w:t>
      </w:r>
      <w:r w:rsidR="007D164E" w:rsidRPr="0001151F">
        <w:t>Výjimku tvoří pořízení fotografií</w:t>
      </w:r>
      <w:r w:rsidR="00FA11F2" w:rsidRPr="0001151F">
        <w:t xml:space="preserve"> a </w:t>
      </w:r>
      <w:r w:rsidR="007D164E" w:rsidRPr="0001151F">
        <w:t>reportážních záznamů</w:t>
      </w:r>
      <w:r w:rsidR="00FA11F2" w:rsidRPr="0001151F">
        <w:t>,</w:t>
      </w:r>
      <w:r w:rsidR="008F3F14" w:rsidRPr="0001151F">
        <w:t xml:space="preserve"> v celkové délce do 180 sekund</w:t>
      </w:r>
      <w:r w:rsidR="00FA11F2" w:rsidRPr="0001151F">
        <w:t>,</w:t>
      </w:r>
      <w:r w:rsidR="007D164E" w:rsidRPr="0001151F">
        <w:t xml:space="preserve"> pro přímou propagaci Vystoupení, resp. pro zpravodajské účely</w:t>
      </w:r>
      <w:r w:rsidR="008F3F14" w:rsidRPr="0001151F">
        <w:t>, které mohou být pořízeny Objednatelem, Dodavatelem i třetími stranami po řádném a včasném oznámení.</w:t>
      </w:r>
    </w:p>
    <w:p w14:paraId="2572499E" w14:textId="77777777" w:rsidR="00A73876" w:rsidRDefault="008F3F14" w:rsidP="008F3F14">
      <w:pPr>
        <w:pStyle w:val="odstavec"/>
        <w:numPr>
          <w:ilvl w:val="0"/>
          <w:numId w:val="10"/>
        </w:numPr>
        <w:ind w:left="426"/>
        <w:rPr>
          <w:rFonts w:cstheme="minorHAnsi"/>
        </w:rPr>
      </w:pPr>
      <w:r w:rsidRPr="00AD1F4E">
        <w:rPr>
          <w:rFonts w:cstheme="minorHAnsi"/>
        </w:rPr>
        <w:t xml:space="preserve">Dodavatel se zavazuje poskytnout Objednateli min 1 ks fotografie </w:t>
      </w:r>
      <w:r w:rsidR="00FF3BBA">
        <w:rPr>
          <w:rFonts w:cstheme="minorHAnsi"/>
        </w:rPr>
        <w:t>Výkonných umělců</w:t>
      </w:r>
      <w:r w:rsidRPr="00AD1F4E">
        <w:rPr>
          <w:rFonts w:cstheme="minorHAnsi"/>
        </w:rPr>
        <w:t xml:space="preserve"> v kvalitě pro tisk (min. 300 dpi, 1 MB), kter</w:t>
      </w:r>
      <w:r w:rsidR="008852D1">
        <w:rPr>
          <w:rFonts w:cstheme="minorHAnsi"/>
        </w:rPr>
        <w:t>é</w:t>
      </w:r>
      <w:r w:rsidRPr="00AD1F4E">
        <w:rPr>
          <w:rFonts w:cstheme="minorHAnsi"/>
        </w:rPr>
        <w:t xml:space="preserve"> bude využit</w:t>
      </w:r>
      <w:r w:rsidR="008852D1">
        <w:rPr>
          <w:rFonts w:cstheme="minorHAnsi"/>
        </w:rPr>
        <w:t>y</w:t>
      </w:r>
      <w:r w:rsidRPr="00AD1F4E">
        <w:rPr>
          <w:rFonts w:cstheme="minorHAnsi"/>
        </w:rPr>
        <w:t xml:space="preserve"> k propagaci společného </w:t>
      </w:r>
      <w:r w:rsidR="008852D1">
        <w:rPr>
          <w:rFonts w:cstheme="minorHAnsi"/>
        </w:rPr>
        <w:t>V</w:t>
      </w:r>
      <w:r w:rsidRPr="00AD1F4E">
        <w:rPr>
          <w:rFonts w:cstheme="minorHAnsi"/>
        </w:rPr>
        <w:t>ystoupení v propagačních materiálech a komunikačních kanálech Objednatele.</w:t>
      </w:r>
      <w:r w:rsidR="00A73876">
        <w:rPr>
          <w:rFonts w:cstheme="minorHAnsi"/>
        </w:rPr>
        <w:t xml:space="preserve"> Objednatel</w:t>
      </w:r>
      <w:r w:rsidR="00A73876" w:rsidRPr="00A73876">
        <w:rPr>
          <w:rFonts w:cstheme="minorHAnsi"/>
        </w:rPr>
        <w:t xml:space="preserve"> se zavazuje propagaci </w:t>
      </w:r>
      <w:r w:rsidR="00A73876">
        <w:rPr>
          <w:rFonts w:cstheme="minorHAnsi"/>
        </w:rPr>
        <w:t>Vystoupení</w:t>
      </w:r>
      <w:r w:rsidR="00A73876" w:rsidRPr="00A73876">
        <w:rPr>
          <w:rFonts w:cstheme="minorHAnsi"/>
        </w:rPr>
        <w:t xml:space="preserve"> realizovat, a jméno </w:t>
      </w:r>
      <w:r w:rsidR="00A73876">
        <w:rPr>
          <w:rFonts w:cstheme="minorHAnsi"/>
        </w:rPr>
        <w:t xml:space="preserve">Výkonných umělců </w:t>
      </w:r>
      <w:r w:rsidR="00A73876" w:rsidRPr="00A73876">
        <w:rPr>
          <w:rFonts w:cstheme="minorHAnsi"/>
        </w:rPr>
        <w:t xml:space="preserve">uvádět, v souladu s obvyklou praxí a vždy pouze způsobem nepoškozujícím pověst a oprávněné zájmy </w:t>
      </w:r>
      <w:r w:rsidR="00A73876">
        <w:rPr>
          <w:rFonts w:cstheme="minorHAnsi"/>
        </w:rPr>
        <w:t>Výkonných umělců</w:t>
      </w:r>
      <w:r w:rsidR="00A73876" w:rsidRPr="00A73876">
        <w:rPr>
          <w:rFonts w:cstheme="minorHAnsi"/>
        </w:rPr>
        <w:t xml:space="preserve">. </w:t>
      </w:r>
    </w:p>
    <w:p w14:paraId="6B10E08E" w14:textId="6DDE8657" w:rsidR="008F3F14" w:rsidRDefault="008F3F14" w:rsidP="008F3F14">
      <w:pPr>
        <w:pStyle w:val="odstavec"/>
        <w:numPr>
          <w:ilvl w:val="0"/>
          <w:numId w:val="10"/>
        </w:numPr>
        <w:ind w:left="426"/>
        <w:rPr>
          <w:rFonts w:cstheme="minorHAnsi"/>
        </w:rPr>
      </w:pPr>
      <w:r w:rsidRPr="00AD1F4E">
        <w:rPr>
          <w:rFonts w:cstheme="minorHAnsi"/>
        </w:rPr>
        <w:t xml:space="preserve">Dodavatel souhlasí jménem </w:t>
      </w:r>
      <w:r w:rsidR="008852D1">
        <w:rPr>
          <w:rFonts w:cstheme="minorHAnsi"/>
        </w:rPr>
        <w:t>Výkonných umělců</w:t>
      </w:r>
      <w:r w:rsidRPr="00AD1F4E">
        <w:rPr>
          <w:rFonts w:cstheme="minorHAnsi"/>
        </w:rPr>
        <w:t xml:space="preserve"> s pořizováním fotografií během Vystoupení a zároveň souhlasí s jejich využitím v rámci propagace akce. </w:t>
      </w:r>
      <w:r w:rsidR="0001151F" w:rsidRPr="0001151F">
        <w:rPr>
          <w:rFonts w:cstheme="minorHAnsi"/>
        </w:rPr>
        <w:t xml:space="preserve">Veškeré propagační materiály </w:t>
      </w:r>
      <w:r w:rsidR="0001151F">
        <w:rPr>
          <w:rFonts w:cstheme="minorHAnsi"/>
        </w:rPr>
        <w:t xml:space="preserve">Vystoupení </w:t>
      </w:r>
      <w:r w:rsidR="0001151F" w:rsidRPr="0001151F">
        <w:rPr>
          <w:rFonts w:cstheme="minorHAnsi"/>
        </w:rPr>
        <w:t xml:space="preserve">týkající se </w:t>
      </w:r>
      <w:r w:rsidR="0001151F">
        <w:rPr>
          <w:rFonts w:cstheme="minorHAnsi"/>
        </w:rPr>
        <w:t>Výkonných umělců</w:t>
      </w:r>
      <w:r w:rsidR="0001151F" w:rsidRPr="0001151F">
        <w:rPr>
          <w:rFonts w:cstheme="minorHAnsi"/>
        </w:rPr>
        <w:t xml:space="preserve"> nebo vyobrazující </w:t>
      </w:r>
      <w:r w:rsidR="0001151F">
        <w:rPr>
          <w:rFonts w:cstheme="minorHAnsi"/>
        </w:rPr>
        <w:t>Výkonné umělce (</w:t>
      </w:r>
      <w:r w:rsidR="0001151F" w:rsidRPr="0001151F">
        <w:rPr>
          <w:rFonts w:cstheme="minorHAnsi"/>
        </w:rPr>
        <w:t xml:space="preserve">tj. zejména ty, na nichž bude uvedeno jméno </w:t>
      </w:r>
      <w:r w:rsidR="0001151F">
        <w:rPr>
          <w:rFonts w:cstheme="minorHAnsi"/>
        </w:rPr>
        <w:t>Výkonných umělců</w:t>
      </w:r>
      <w:r w:rsidR="0001151F" w:rsidRPr="0001151F">
        <w:rPr>
          <w:rFonts w:cstheme="minorHAnsi"/>
        </w:rPr>
        <w:t xml:space="preserve"> nebo budou obsahovat jakékoli záznamy </w:t>
      </w:r>
      <w:r w:rsidR="0001151F">
        <w:rPr>
          <w:rFonts w:cstheme="minorHAnsi"/>
        </w:rPr>
        <w:t xml:space="preserve">jejich </w:t>
      </w:r>
      <w:r w:rsidR="0001151F" w:rsidRPr="0001151F">
        <w:rPr>
          <w:rFonts w:cstheme="minorHAnsi"/>
        </w:rPr>
        <w:t xml:space="preserve">projevů osobní povahy) podléhají předchozímu schválení </w:t>
      </w:r>
      <w:r w:rsidR="004856B2">
        <w:rPr>
          <w:rFonts w:cstheme="minorHAnsi"/>
        </w:rPr>
        <w:t>Dodavatele</w:t>
      </w:r>
      <w:r w:rsidR="0001151F" w:rsidRPr="0001151F">
        <w:rPr>
          <w:rFonts w:cstheme="minorHAnsi"/>
        </w:rPr>
        <w:t>.</w:t>
      </w:r>
    </w:p>
    <w:p w14:paraId="53C661A9" w14:textId="77777777" w:rsidR="0001151F" w:rsidRDefault="00FA7824" w:rsidP="0001151F">
      <w:pPr>
        <w:pStyle w:val="odstavec"/>
        <w:numPr>
          <w:ilvl w:val="0"/>
          <w:numId w:val="10"/>
        </w:numPr>
        <w:ind w:left="426"/>
        <w:rPr>
          <w:rFonts w:cstheme="minorHAnsi"/>
        </w:rPr>
      </w:pPr>
      <w:r>
        <w:rPr>
          <w:rFonts w:cstheme="minorHAnsi"/>
        </w:rPr>
        <w:t>Nad rámec uměleckých výkonů během živého Vystoupení (tedy zejm. bez záznamu) neposkytuje Dodavatel Objednateli žádná práva k autorským dílům.</w:t>
      </w:r>
    </w:p>
    <w:p w14:paraId="604D56A6" w14:textId="4C936161" w:rsidR="0001151F" w:rsidRPr="0001151F" w:rsidRDefault="0001151F" w:rsidP="0001151F">
      <w:pPr>
        <w:pStyle w:val="odstavec"/>
        <w:numPr>
          <w:ilvl w:val="0"/>
          <w:numId w:val="10"/>
        </w:numPr>
        <w:ind w:left="426"/>
        <w:rPr>
          <w:rFonts w:cstheme="minorHAnsi"/>
        </w:rPr>
      </w:pPr>
      <w:r>
        <w:t>Objednatel</w:t>
      </w:r>
      <w:r w:rsidRPr="0001151F">
        <w:t xml:space="preserve"> je povinen zajistit řádné splnění veškerých obecně závazných právních předpisů pro pořádání koncertu. </w:t>
      </w:r>
      <w:r>
        <w:t>Dodavatel</w:t>
      </w:r>
      <w:r w:rsidRPr="0001151F">
        <w:t xml:space="preserve"> se zavazuje při plnění této smlouvy nepoškodit dobré jméno </w:t>
      </w:r>
      <w:r>
        <w:t>Objednatele</w:t>
      </w:r>
      <w:r w:rsidRPr="0001151F">
        <w:t xml:space="preserve"> a zabezpečit, že se tato povinnost bude obdobně vztahovat také na </w:t>
      </w:r>
      <w:r>
        <w:t>Výkonné umělce</w:t>
      </w:r>
      <w:r w:rsidRPr="0001151F">
        <w:t xml:space="preserve"> a </w:t>
      </w:r>
      <w:r>
        <w:t>Objednatel</w:t>
      </w:r>
      <w:r w:rsidRPr="0001151F">
        <w:t xml:space="preserve"> se zavazuje nepoškozovat dobré jméno </w:t>
      </w:r>
      <w:r>
        <w:t>Dodavatele</w:t>
      </w:r>
      <w:r w:rsidRPr="0001151F">
        <w:t>, ani </w:t>
      </w:r>
      <w:r>
        <w:t xml:space="preserve">Výkonných umělců. </w:t>
      </w:r>
    </w:p>
    <w:p w14:paraId="4C671C71" w14:textId="77777777" w:rsidR="00412B83" w:rsidRDefault="00412B83">
      <w:pPr>
        <w:suppressAutoHyphens w:val="0"/>
        <w:spacing w:after="200" w:line="276" w:lineRule="auto"/>
        <w:jc w:val="both"/>
        <w:rPr>
          <w:rFonts w:ascii="Etelka Light" w:eastAsiaTheme="majorEastAsia" w:hAnsi="Etelka Light" w:cstheme="majorBidi"/>
          <w:color w:val="365F91" w:themeColor="accent1" w:themeShade="BF"/>
          <w:sz w:val="26"/>
          <w:szCs w:val="26"/>
        </w:rPr>
      </w:pPr>
      <w:r>
        <w:br w:type="page"/>
      </w:r>
    </w:p>
    <w:p w14:paraId="5D2008F0" w14:textId="76B9AE78" w:rsidR="00497DB6" w:rsidRPr="00AD1F4E" w:rsidRDefault="00497DB6" w:rsidP="00B03D84">
      <w:pPr>
        <w:pStyle w:val="Nadpis2"/>
      </w:pPr>
      <w:r w:rsidRPr="00AD1F4E">
        <w:lastRenderedPageBreak/>
        <w:t>OSTATNÍ PRÁVA A POVINNOSTI</w:t>
      </w:r>
    </w:p>
    <w:p w14:paraId="779D73A5" w14:textId="23B65957" w:rsidR="005E5CF3" w:rsidRPr="008708F0" w:rsidRDefault="00413D4B" w:rsidP="005E5CF3">
      <w:pPr>
        <w:pStyle w:val="odstavec"/>
        <w:numPr>
          <w:ilvl w:val="0"/>
          <w:numId w:val="11"/>
        </w:numPr>
        <w:ind w:left="426"/>
      </w:pPr>
      <w:r>
        <w:t>Objednatel</w:t>
      </w:r>
      <w:r w:rsidR="005E5CF3" w:rsidRPr="008708F0">
        <w:t xml:space="preserve"> se zavazuje na své náklady zajistit:</w:t>
      </w:r>
    </w:p>
    <w:p w14:paraId="45D5EB1A" w14:textId="1867B19B" w:rsidR="00C33AE9" w:rsidRDefault="00C33AE9" w:rsidP="008B4992">
      <w:pPr>
        <w:pStyle w:val="odstavec"/>
        <w:numPr>
          <w:ilvl w:val="1"/>
          <w:numId w:val="9"/>
        </w:numPr>
        <w:tabs>
          <w:tab w:val="clear" w:pos="426"/>
          <w:tab w:val="left" w:pos="851"/>
        </w:tabs>
        <w:spacing w:before="120"/>
        <w:ind w:left="850" w:hanging="357"/>
      </w:pPr>
      <w:r>
        <w:t>Místo konání Vystoupení a jeho přípravu</w:t>
      </w:r>
      <w:r w:rsidR="00A73876">
        <w:t xml:space="preserve"> a zabezpečení</w:t>
      </w:r>
      <w:r>
        <w:t>;</w:t>
      </w:r>
    </w:p>
    <w:p w14:paraId="5D2008F7" w14:textId="544A1AFE" w:rsidR="00631B94" w:rsidRPr="008708F0" w:rsidRDefault="00FF1795" w:rsidP="008B4992">
      <w:pPr>
        <w:pStyle w:val="odstavec"/>
        <w:numPr>
          <w:ilvl w:val="1"/>
          <w:numId w:val="9"/>
        </w:numPr>
        <w:tabs>
          <w:tab w:val="clear" w:pos="426"/>
          <w:tab w:val="left" w:pos="851"/>
        </w:tabs>
        <w:spacing w:before="120"/>
        <w:ind w:left="850" w:hanging="357"/>
      </w:pPr>
      <w:r w:rsidRPr="008708F0">
        <w:t>ozvučení</w:t>
      </w:r>
      <w:r w:rsidR="007D164E" w:rsidRPr="008708F0">
        <w:t xml:space="preserve"> a osvětlení</w:t>
      </w:r>
      <w:r w:rsidRPr="008708F0">
        <w:t xml:space="preserve"> Vystoupení</w:t>
      </w:r>
      <w:r w:rsidR="003176CC" w:rsidRPr="008708F0">
        <w:t xml:space="preserve">, </w:t>
      </w:r>
      <w:r w:rsidR="008708F0" w:rsidRPr="008708F0">
        <w:t>vč. obsluhujícího personálu</w:t>
      </w:r>
      <w:r w:rsidR="00A73876">
        <w:t xml:space="preserve">: viz příloha č. 2; </w:t>
      </w:r>
    </w:p>
    <w:p w14:paraId="5D2008F8" w14:textId="251FB3B4" w:rsidR="00631B94" w:rsidRPr="00620C2F" w:rsidRDefault="008708F0" w:rsidP="000F2AD6">
      <w:pPr>
        <w:pStyle w:val="odstavec"/>
        <w:numPr>
          <w:ilvl w:val="1"/>
          <w:numId w:val="9"/>
        </w:numPr>
        <w:tabs>
          <w:tab w:val="clear" w:pos="426"/>
          <w:tab w:val="left" w:pos="851"/>
        </w:tabs>
        <w:ind w:left="851"/>
      </w:pPr>
      <w:r>
        <w:t>u</w:t>
      </w:r>
      <w:r w:rsidR="00C83D0B" w:rsidRPr="008708F0">
        <w:t>zamykateln</w:t>
      </w:r>
      <w:r>
        <w:t>é šatny</w:t>
      </w:r>
      <w:r w:rsidR="00B775A7">
        <w:t xml:space="preserve"> a další požadavky:</w:t>
      </w:r>
      <w:r w:rsidR="000F2AD6">
        <w:t xml:space="preserve"> </w:t>
      </w:r>
      <w:r w:rsidR="00A73876">
        <w:t xml:space="preserve">viz příloha č. </w:t>
      </w:r>
      <w:r w:rsidR="00B775A7">
        <w:t>1;</w:t>
      </w:r>
    </w:p>
    <w:p w14:paraId="6F1EE8DB" w14:textId="19A05D10" w:rsidR="00C33AE9" w:rsidRPr="00C33AE9" w:rsidRDefault="00C33AE9" w:rsidP="00FA11F2">
      <w:pPr>
        <w:pStyle w:val="odstavec"/>
        <w:numPr>
          <w:ilvl w:val="1"/>
          <w:numId w:val="9"/>
        </w:numPr>
        <w:tabs>
          <w:tab w:val="clear" w:pos="426"/>
          <w:tab w:val="left" w:pos="851"/>
        </w:tabs>
        <w:ind w:left="851"/>
      </w:pPr>
      <w:r w:rsidRPr="00C33AE9">
        <w:t xml:space="preserve">dirigenta Stanislava </w:t>
      </w:r>
      <w:proofErr w:type="spellStart"/>
      <w:r w:rsidRPr="00C33AE9">
        <w:t>Vavřínka</w:t>
      </w:r>
      <w:proofErr w:type="spellEnd"/>
      <w:r w:rsidRPr="00C33AE9">
        <w:t>;</w:t>
      </w:r>
    </w:p>
    <w:p w14:paraId="17E3F421" w14:textId="0A10657F" w:rsidR="00C33AE9" w:rsidRPr="00C33AE9" w:rsidRDefault="00A73876" w:rsidP="00FA11F2">
      <w:pPr>
        <w:pStyle w:val="odstavec"/>
        <w:numPr>
          <w:ilvl w:val="1"/>
          <w:numId w:val="9"/>
        </w:numPr>
        <w:tabs>
          <w:tab w:val="clear" w:pos="426"/>
          <w:tab w:val="left" w:pos="851"/>
        </w:tabs>
        <w:ind w:left="851"/>
      </w:pPr>
      <w:r>
        <w:t>CUTE band (</w:t>
      </w:r>
      <w:r w:rsidRPr="00A73876">
        <w:t xml:space="preserve">Marek </w:t>
      </w:r>
      <w:proofErr w:type="spellStart"/>
      <w:r w:rsidRPr="00A73876">
        <w:t>Cába</w:t>
      </w:r>
      <w:proofErr w:type="spellEnd"/>
      <w:r>
        <w:t xml:space="preserve">, </w:t>
      </w:r>
      <w:r w:rsidRPr="00A73876">
        <w:t xml:space="preserve">Jan </w:t>
      </w:r>
      <w:proofErr w:type="spellStart"/>
      <w:r w:rsidRPr="00A73876">
        <w:t>Uvira</w:t>
      </w:r>
      <w:proofErr w:type="spellEnd"/>
      <w:r>
        <w:t>,</w:t>
      </w:r>
      <w:r w:rsidR="001470C7">
        <w:t xml:space="preserve"> </w:t>
      </w:r>
      <w:r w:rsidRPr="00A73876">
        <w:t>Kryštof Tomeček</w:t>
      </w:r>
      <w:r>
        <w:t xml:space="preserve">, </w:t>
      </w:r>
      <w:r w:rsidRPr="00A73876">
        <w:t>Filip Ernst</w:t>
      </w:r>
      <w:r>
        <w:t>)</w:t>
      </w:r>
      <w:r w:rsidR="001470C7">
        <w:t>;</w:t>
      </w:r>
    </w:p>
    <w:p w14:paraId="7F36E7B9" w14:textId="0528D217" w:rsidR="00C33AE9" w:rsidRPr="00C33AE9" w:rsidRDefault="00C33AE9" w:rsidP="00C33AE9">
      <w:pPr>
        <w:pStyle w:val="odstavec"/>
        <w:numPr>
          <w:ilvl w:val="1"/>
          <w:numId w:val="9"/>
        </w:numPr>
        <w:tabs>
          <w:tab w:val="clear" w:pos="426"/>
          <w:tab w:val="left" w:pos="851"/>
        </w:tabs>
        <w:spacing w:after="0"/>
        <w:ind w:left="850" w:hanging="357"/>
      </w:pPr>
      <w:r w:rsidRPr="00C33AE9">
        <w:t>orchestr Janáčkovy filharmonie Ostrava</w:t>
      </w:r>
      <w:r w:rsidR="001470C7">
        <w:t>;</w:t>
      </w:r>
    </w:p>
    <w:p w14:paraId="2E674ED7" w14:textId="6CE34B05" w:rsidR="00A90809" w:rsidRDefault="00A90809" w:rsidP="00A90809">
      <w:pPr>
        <w:pStyle w:val="odstavec"/>
        <w:numPr>
          <w:ilvl w:val="1"/>
          <w:numId w:val="9"/>
        </w:numPr>
        <w:tabs>
          <w:tab w:val="clear" w:pos="426"/>
          <w:tab w:val="left" w:pos="851"/>
        </w:tabs>
        <w:spacing w:after="0"/>
        <w:ind w:left="850" w:hanging="357"/>
      </w:pPr>
      <w:r w:rsidRPr="00A90809">
        <w:t xml:space="preserve">profesionálního fotografa pro dokumentaci </w:t>
      </w:r>
      <w:r w:rsidR="00A73876">
        <w:t>Vystoupení</w:t>
      </w:r>
      <w:r w:rsidRPr="00A90809">
        <w:t xml:space="preserve"> a poskytnutí pořízených fotografí zdarma </w:t>
      </w:r>
      <w:r>
        <w:t>Dodavateli</w:t>
      </w:r>
      <w:r w:rsidRPr="00A90809">
        <w:t xml:space="preserve"> pro volné užití</w:t>
      </w:r>
      <w:r>
        <w:t xml:space="preserve"> za podmínky řádného označení autora fotografie a Objednatele.</w:t>
      </w:r>
    </w:p>
    <w:p w14:paraId="43B5BC94" w14:textId="06428734" w:rsidR="00F05BE8" w:rsidRPr="00C33AE9" w:rsidRDefault="00A73876" w:rsidP="00F05BE8">
      <w:pPr>
        <w:pStyle w:val="odstavec"/>
        <w:numPr>
          <w:ilvl w:val="1"/>
          <w:numId w:val="9"/>
        </w:numPr>
        <w:tabs>
          <w:tab w:val="clear" w:pos="426"/>
          <w:tab w:val="left" w:pos="851"/>
        </w:tabs>
        <w:ind w:left="851"/>
      </w:pPr>
      <w:r>
        <w:t>Ubytování v Ostravě Výkonným umělcům a osobního personálu (dle dohody s nimi) po dobu zkoušek a Vystoupení</w:t>
      </w:r>
      <w:r w:rsidR="00F05BE8">
        <w:t xml:space="preserve"> od 20. do 23. 10. 2025. Ubytování musí disponovat hlídaným parkováním.</w:t>
      </w:r>
    </w:p>
    <w:p w14:paraId="30E30F19" w14:textId="77777777" w:rsidR="005E5CF3" w:rsidRPr="005E5CF3" w:rsidRDefault="008F3F14" w:rsidP="00FA11F2">
      <w:pPr>
        <w:pStyle w:val="odstavec"/>
        <w:ind w:left="426"/>
      </w:pPr>
      <w:r w:rsidRPr="005E5CF3">
        <w:t>Dodavatel se zavazuje na své náklady zajistit</w:t>
      </w:r>
      <w:r w:rsidR="005E5CF3" w:rsidRPr="005E5CF3">
        <w:t>:</w:t>
      </w:r>
    </w:p>
    <w:p w14:paraId="7F5B5984" w14:textId="0988E8E2" w:rsidR="008F3F14" w:rsidRPr="005E5CF3" w:rsidRDefault="005E5CF3" w:rsidP="005E5CF3">
      <w:pPr>
        <w:pStyle w:val="odstavec"/>
        <w:numPr>
          <w:ilvl w:val="1"/>
          <w:numId w:val="9"/>
        </w:numPr>
        <w:tabs>
          <w:tab w:val="clear" w:pos="426"/>
          <w:tab w:val="left" w:pos="851"/>
        </w:tabs>
        <w:ind w:left="851"/>
      </w:pPr>
      <w:r w:rsidRPr="005E5CF3">
        <w:t xml:space="preserve">Výkonným umělcům a doprovodu </w:t>
      </w:r>
      <w:r w:rsidR="00493C3F">
        <w:t xml:space="preserve">dle dohody s nimi </w:t>
      </w:r>
      <w:r w:rsidRPr="005E5CF3">
        <w:t xml:space="preserve">dopravu na místo konání </w:t>
      </w:r>
      <w:r w:rsidR="008F3F14" w:rsidRPr="005E5CF3">
        <w:t>Vystoupení i zkoušek</w:t>
      </w:r>
      <w:r w:rsidR="00A73876">
        <w:t xml:space="preserve"> v souladu s pokyny Objednatele. </w:t>
      </w:r>
    </w:p>
    <w:p w14:paraId="5D2008FE" w14:textId="599D26C3" w:rsidR="00497DB6" w:rsidRPr="00AD1F4E" w:rsidRDefault="00497DB6" w:rsidP="00B03D84">
      <w:pPr>
        <w:pStyle w:val="Nadpis2"/>
      </w:pPr>
      <w:r w:rsidRPr="00AD1F4E">
        <w:t>DOBA UZAVŘENÍ SMLOUVY</w:t>
      </w:r>
      <w:r w:rsidR="00C57171" w:rsidRPr="00AD1F4E">
        <w:t>,</w:t>
      </w:r>
      <w:r w:rsidRPr="00AD1F4E">
        <w:t xml:space="preserve"> UKONČENÍ SMLOUVY</w:t>
      </w:r>
    </w:p>
    <w:p w14:paraId="5D2008FF" w14:textId="2AA1B826" w:rsidR="00497DB6" w:rsidRPr="00AD1F4E" w:rsidRDefault="00497DB6" w:rsidP="008E1486">
      <w:pPr>
        <w:pStyle w:val="odstavec"/>
        <w:numPr>
          <w:ilvl w:val="0"/>
          <w:numId w:val="14"/>
        </w:numPr>
        <w:ind w:left="426"/>
      </w:pPr>
      <w:r w:rsidRPr="00AD1F4E">
        <w:t xml:space="preserve">Tato </w:t>
      </w:r>
      <w:r w:rsidR="00C248F9">
        <w:t>S</w:t>
      </w:r>
      <w:r w:rsidRPr="00AD1F4E">
        <w:t>mlouva se uzavírá na dobu určitou, a to ode dne jejího podpisu oběma smluvními stranami do splnění závazků v ní uvedených.</w:t>
      </w:r>
    </w:p>
    <w:p w14:paraId="0C781967" w14:textId="58CA4549" w:rsidR="00B775A7" w:rsidRDefault="00497DB6" w:rsidP="00B775A7">
      <w:pPr>
        <w:pStyle w:val="odstavec"/>
        <w:numPr>
          <w:ilvl w:val="0"/>
          <w:numId w:val="14"/>
        </w:numPr>
        <w:ind w:left="426"/>
      </w:pPr>
      <w:r w:rsidRPr="00AD1F4E">
        <w:t xml:space="preserve">Smluvní strany se dohodly na tom, že Objednatel je oprávněn tuto </w:t>
      </w:r>
      <w:r w:rsidR="00C248F9">
        <w:t>S</w:t>
      </w:r>
      <w:r w:rsidRPr="00AD1F4E">
        <w:t xml:space="preserve">mlouvu zrušit zaplacením odstupného. V takovém případě se tato </w:t>
      </w:r>
      <w:r w:rsidR="00C248F9">
        <w:t>S</w:t>
      </w:r>
      <w:r w:rsidRPr="00AD1F4E">
        <w:t>mlouva zruší od doby svého uzavření, a to ve chvíli, kdy Objednatel oznámí Dodavateli, že tohoto práva využívá a</w:t>
      </w:r>
      <w:r w:rsidR="00493C3F">
        <w:t xml:space="preserve"> současně</w:t>
      </w:r>
      <w:r w:rsidRPr="00AD1F4E">
        <w:t xml:space="preserve"> určené odstupné </w:t>
      </w:r>
      <w:r w:rsidR="00493C3F">
        <w:t xml:space="preserve">také </w:t>
      </w:r>
      <w:r w:rsidRPr="00AD1F4E">
        <w:t xml:space="preserve">uhradí. Odstupné </w:t>
      </w:r>
      <w:r w:rsidR="000136AE">
        <w:t>se tímto stanovuje</w:t>
      </w:r>
      <w:r w:rsidRPr="00AD1F4E">
        <w:t xml:space="preserve">: </w:t>
      </w:r>
      <w:r w:rsidR="00B775A7">
        <w:t>ve výši 20</w:t>
      </w:r>
      <w:r w:rsidR="000136AE">
        <w:t xml:space="preserve"> </w:t>
      </w:r>
      <w:r w:rsidR="00B775A7">
        <w:t>% Odměny, bude-li Vystoupení zrušeno do 3 měsíců před plánováním Vystoupení</w:t>
      </w:r>
      <w:r w:rsidR="000136AE">
        <w:t>m</w:t>
      </w:r>
      <w:r w:rsidR="00B775A7">
        <w:t>, ve výši 50</w:t>
      </w:r>
      <w:r w:rsidR="000136AE">
        <w:t xml:space="preserve"> </w:t>
      </w:r>
      <w:r w:rsidR="00B775A7">
        <w:t xml:space="preserve">% Odměny, bude-li Vystoupení zrušeno v období od 3 měsíců do 1 měsíce před plánovaným Vystoupením, </w:t>
      </w:r>
      <w:r w:rsidRPr="00AD1F4E">
        <w:t xml:space="preserve">v čase kratším než </w:t>
      </w:r>
      <w:r w:rsidR="00B775A7">
        <w:t>1 měsíc</w:t>
      </w:r>
      <w:r w:rsidRPr="00AD1F4E">
        <w:t xml:space="preserve"> před dnem koncertu sumu odpovídající 90</w:t>
      </w:r>
      <w:r w:rsidR="008E1486" w:rsidRPr="00AD1F4E">
        <w:t xml:space="preserve"> </w:t>
      </w:r>
      <w:r w:rsidRPr="00AD1F4E">
        <w:t xml:space="preserve">% </w:t>
      </w:r>
      <w:r w:rsidR="000F399C" w:rsidRPr="00AD1F4E">
        <w:t>Odměny</w:t>
      </w:r>
      <w:r w:rsidRPr="00AD1F4E">
        <w:t xml:space="preserve">. </w:t>
      </w:r>
    </w:p>
    <w:p w14:paraId="1DD80FEC" w14:textId="77777777" w:rsidR="007F26E8" w:rsidRDefault="007F26E8">
      <w:pPr>
        <w:suppressAutoHyphens w:val="0"/>
        <w:spacing w:after="200" w:line="276" w:lineRule="auto"/>
        <w:jc w:val="both"/>
        <w:rPr>
          <w:rFonts w:ascii="Etelka Light" w:eastAsiaTheme="minorHAnsi" w:hAnsi="Etelka Light"/>
          <w:sz w:val="22"/>
          <w:szCs w:val="22"/>
          <w:lang w:eastAsia="cs-CZ"/>
        </w:rPr>
      </w:pPr>
      <w:r>
        <w:br w:type="page"/>
      </w:r>
    </w:p>
    <w:p w14:paraId="5D200902" w14:textId="4BA897E5" w:rsidR="00E8587F" w:rsidRPr="00AD1F4E" w:rsidRDefault="00863B42" w:rsidP="008E1486">
      <w:pPr>
        <w:pStyle w:val="odstavec"/>
        <w:numPr>
          <w:ilvl w:val="0"/>
          <w:numId w:val="14"/>
        </w:numPr>
        <w:ind w:left="426"/>
      </w:pPr>
      <w:r w:rsidRPr="00AD1F4E">
        <w:lastRenderedPageBreak/>
        <w:t xml:space="preserve">Smluvní strany se dohodly, že v případě, že jedna </w:t>
      </w:r>
      <w:r w:rsidR="009C6390">
        <w:t>S</w:t>
      </w:r>
      <w:r w:rsidRPr="00AD1F4E">
        <w:t xml:space="preserve">mluvní strana podstatným způsobem poruší svou povinnost dle této </w:t>
      </w:r>
      <w:r w:rsidR="00284FF3">
        <w:t>S</w:t>
      </w:r>
      <w:r w:rsidRPr="00AD1F4E">
        <w:t xml:space="preserve">mlouvy, toto porušení neodstraní ani v dodatečné přiměřené lhůtě poskytnuté </w:t>
      </w:r>
      <w:r w:rsidR="00E8587F" w:rsidRPr="00AD1F4E">
        <w:t xml:space="preserve">druhou </w:t>
      </w:r>
      <w:r w:rsidR="009C6390">
        <w:t>S</w:t>
      </w:r>
      <w:r w:rsidR="00E8587F" w:rsidRPr="00AD1F4E">
        <w:t xml:space="preserve">mluvní stranou a toto porušení není způsobeno okolnostmi vylučujícími zodpovědnost, druhá </w:t>
      </w:r>
      <w:r w:rsidR="009C6390">
        <w:t>S</w:t>
      </w:r>
      <w:r w:rsidR="00E8587F" w:rsidRPr="00AD1F4E">
        <w:t xml:space="preserve">mluvní strana je oprávněna od této </w:t>
      </w:r>
      <w:r w:rsidR="00284FF3">
        <w:t>S</w:t>
      </w:r>
      <w:r w:rsidR="00E8587F" w:rsidRPr="00AD1F4E">
        <w:t xml:space="preserve">mlouvy odstoupit, přičemž získává nárok na náhradu škody, která byla porušením této povinnosti způsobena. </w:t>
      </w:r>
    </w:p>
    <w:p w14:paraId="5D200903" w14:textId="31679A0A" w:rsidR="00E8587F" w:rsidRPr="00AD1F4E" w:rsidRDefault="00E8587F" w:rsidP="008E1486">
      <w:pPr>
        <w:pStyle w:val="odstavec"/>
        <w:numPr>
          <w:ilvl w:val="0"/>
          <w:numId w:val="14"/>
        </w:numPr>
        <w:ind w:left="426"/>
      </w:pPr>
      <w:r w:rsidRPr="00AD1F4E">
        <w:t xml:space="preserve">Jestliže se stalo plnění Dodavatele po uzavření této </w:t>
      </w:r>
      <w:r w:rsidR="00284FF3">
        <w:t>S</w:t>
      </w:r>
      <w:r w:rsidRPr="00AD1F4E">
        <w:t xml:space="preserve">mlouvy nemožným, povinnost Dodavatele zanikne, přičemž je povinna nahradit Objednateli vzniklou škodu dle této </w:t>
      </w:r>
      <w:r w:rsidR="00284FF3">
        <w:t>S</w:t>
      </w:r>
      <w:r w:rsidRPr="00AD1F4E">
        <w:t xml:space="preserve">mlouvy jen v případě, že nemožnost plnění byla způsobena zaviněným porušením jeho povinnosti. Každá ze </w:t>
      </w:r>
      <w:r w:rsidR="009C6390">
        <w:t>S</w:t>
      </w:r>
      <w:r w:rsidRPr="00AD1F4E">
        <w:t xml:space="preserve">mluvních stran je povinna bez zbytečného odkladu po tom, co se dozví o skutečnosti, která činí plnění nemožným, oznámit to druhé straně; jinak zodpovídá za škodu, která vznikne druhé </w:t>
      </w:r>
      <w:r w:rsidR="009C6390">
        <w:t>S</w:t>
      </w:r>
      <w:r w:rsidRPr="00AD1F4E">
        <w:t xml:space="preserve">mluvní straně tím, že nebyla včas o nemožnosti informována. </w:t>
      </w:r>
      <w:r w:rsidR="007F575B">
        <w:t>V zájmu právní jistoty se ujednává, že za důvod nemožnosti plnění dle ujednání v tomto odstavci Smlouvy se považují veškeré nepředvídatelné nebo neodvratitelné události ležící mimo vliv Smluvních stran, včetně (nikoliv však výlučně) nemoci či úrazu umělce, bránících řádnému provedení uměleckého výkonu dle této Smlouvy (</w:t>
      </w:r>
      <w:r w:rsidR="009C6390">
        <w:t>D</w:t>
      </w:r>
      <w:r w:rsidR="007F575B">
        <w:t>odavatel se však v takovém případě zavazuje vyvinout vždy maximální úsilí pro zajištění náhrady nemocného/zraněného umělce, na účet Dodavatele, k odsouhlasení Objednatelem), dále také přírodní katastrofy, epidemie, úředního zákazu.</w:t>
      </w:r>
    </w:p>
    <w:p w14:paraId="5D200906" w14:textId="5CE50001" w:rsidR="00E8587F" w:rsidRPr="00AD1F4E" w:rsidRDefault="00E8587F" w:rsidP="00377C0D">
      <w:pPr>
        <w:pStyle w:val="odstavec"/>
        <w:widowControl w:val="0"/>
        <w:numPr>
          <w:ilvl w:val="0"/>
          <w:numId w:val="14"/>
        </w:numPr>
        <w:tabs>
          <w:tab w:val="left" w:pos="720"/>
        </w:tabs>
        <w:autoSpaceDE w:val="0"/>
        <w:ind w:left="426"/>
        <w:rPr>
          <w:color w:val="000000"/>
        </w:rPr>
      </w:pPr>
      <w:r w:rsidRPr="00AD1F4E">
        <w:rPr>
          <w:rFonts w:eastAsia="Courier New"/>
          <w:kern w:val="1"/>
        </w:rPr>
        <w:t xml:space="preserve">Smluvní strany se dohodly, že obsah </w:t>
      </w:r>
      <w:r w:rsidR="00284FF3">
        <w:rPr>
          <w:rFonts w:eastAsia="Courier New"/>
          <w:kern w:val="1"/>
        </w:rPr>
        <w:t>S</w:t>
      </w:r>
      <w:r w:rsidRPr="00AD1F4E">
        <w:rPr>
          <w:rFonts w:eastAsia="Courier New"/>
          <w:kern w:val="1"/>
        </w:rPr>
        <w:t xml:space="preserve">mlouvy budou považovat za důvěrný, stejně jako všechny informace, se kterými se obeznámí smluvní strany v souvislosti s plněním předmětu této </w:t>
      </w:r>
      <w:r w:rsidR="00284FF3">
        <w:rPr>
          <w:rFonts w:eastAsia="Courier New"/>
          <w:kern w:val="1"/>
        </w:rPr>
        <w:t>S</w:t>
      </w:r>
      <w:r w:rsidRPr="00AD1F4E">
        <w:rPr>
          <w:rFonts w:eastAsia="Courier New"/>
          <w:kern w:val="1"/>
        </w:rPr>
        <w:t xml:space="preserve">mlouvy. Smluvní strany nejsou oprávněny obeznámit s nimi třetí osoby s výjimkou povinností stanovených platnými právními předpisy, resp. povinností vyplývajících Objednateli ze smluv s třetími osobami týkajících se programu stejně jako poskytování informací jeho dceřiným společnostem, mateřským společnostem, přidruženým společnostem nebo poradcům, zavázaným zachovávat důvěrnost v tomto rozsahu. </w:t>
      </w:r>
    </w:p>
    <w:p w14:paraId="5D200907" w14:textId="17517BCE" w:rsidR="00E8587F" w:rsidRPr="00AD1F4E" w:rsidRDefault="00E8587F" w:rsidP="00A90809">
      <w:pPr>
        <w:pStyle w:val="Nadpis2"/>
        <w:spacing w:before="480"/>
      </w:pPr>
      <w:r w:rsidRPr="00AD1F4E">
        <w:t>ZÁVĚREČNÁ USTANOVENÍ</w:t>
      </w:r>
    </w:p>
    <w:p w14:paraId="5D200908" w14:textId="621B48B3" w:rsidR="00E8587F" w:rsidRPr="00AD1F4E" w:rsidRDefault="00E8587F" w:rsidP="008E1486">
      <w:pPr>
        <w:pStyle w:val="odstavec"/>
        <w:numPr>
          <w:ilvl w:val="0"/>
          <w:numId w:val="15"/>
        </w:numPr>
        <w:ind w:left="426" w:hanging="426"/>
      </w:pPr>
      <w:r w:rsidRPr="00AD1F4E">
        <w:t xml:space="preserve">Tato </w:t>
      </w:r>
      <w:r w:rsidR="00284FF3">
        <w:t>S</w:t>
      </w:r>
      <w:r w:rsidRPr="00AD1F4E">
        <w:t>mlouva nabývá platnosti a účinnosti dnem jejího podpisu oběma smluvními stranami.</w:t>
      </w:r>
    </w:p>
    <w:p w14:paraId="5D200909" w14:textId="660C3D04" w:rsidR="00E8587F" w:rsidRPr="00AD1F4E" w:rsidRDefault="00E8587F" w:rsidP="008E1486">
      <w:pPr>
        <w:pStyle w:val="odstavec"/>
        <w:numPr>
          <w:ilvl w:val="0"/>
          <w:numId w:val="15"/>
        </w:numPr>
        <w:ind w:left="426" w:hanging="426"/>
      </w:pPr>
      <w:r w:rsidRPr="00AD1F4E">
        <w:t>Změny Smlouvy mohou být provedeny pouze po dohodě smluvních stran písemně, očíslovanými dodatky, podepsanými zástupci obou smluvních stran.</w:t>
      </w:r>
    </w:p>
    <w:p w14:paraId="5D20090A" w14:textId="0DD2FF4D" w:rsidR="00E8587F" w:rsidRPr="00AD1F4E" w:rsidRDefault="00E8587F" w:rsidP="008E1486">
      <w:pPr>
        <w:pStyle w:val="odstavec"/>
        <w:numPr>
          <w:ilvl w:val="0"/>
          <w:numId w:val="15"/>
        </w:numPr>
        <w:ind w:left="426" w:hanging="426"/>
      </w:pPr>
      <w:r w:rsidRPr="00AD1F4E">
        <w:t>Právní vztahy mezi účastníky se řídí obecně závaznými právními předpisy. V případě sporu se smluvní strany pokusí řešit věc smírnou cestou.</w:t>
      </w:r>
    </w:p>
    <w:p w14:paraId="5D20090B" w14:textId="5B036924" w:rsidR="00E8587F" w:rsidRPr="00AD1F4E" w:rsidRDefault="00E8587F" w:rsidP="008E1486">
      <w:pPr>
        <w:pStyle w:val="odstavec"/>
        <w:numPr>
          <w:ilvl w:val="0"/>
          <w:numId w:val="15"/>
        </w:numPr>
        <w:ind w:left="426" w:hanging="426"/>
      </w:pPr>
      <w:r w:rsidRPr="00AD1F4E">
        <w:t>Smlouva je vyhotovena ve dvou stejnopisech s platností originálu, z nichž každá ze smluvních stran obdrží po jednom stejnopisu.</w:t>
      </w:r>
    </w:p>
    <w:p w14:paraId="40C9F9FB" w14:textId="4C3DBDE8" w:rsidR="00A90809" w:rsidRPr="00C11244" w:rsidRDefault="00E8587F" w:rsidP="000944AC">
      <w:pPr>
        <w:pStyle w:val="odstavec"/>
        <w:numPr>
          <w:ilvl w:val="0"/>
          <w:numId w:val="15"/>
        </w:numPr>
        <w:spacing w:after="200" w:line="276" w:lineRule="auto"/>
        <w:ind w:left="426" w:hanging="426"/>
      </w:pPr>
      <w:r w:rsidRPr="00AD1F4E">
        <w:lastRenderedPageBreak/>
        <w:t xml:space="preserve">Strany této </w:t>
      </w:r>
      <w:r w:rsidR="00284FF3">
        <w:t>S</w:t>
      </w:r>
      <w:r w:rsidRPr="00AD1F4E">
        <w:t>mlouvy prohlašují, že obsah této Smlouvy vyjadřuje jejich vážnou a svobodnou vůli, což potvrzují vlastnoručními podpisy.</w:t>
      </w:r>
    </w:p>
    <w:p w14:paraId="687B8AEA" w14:textId="6924B894" w:rsidR="004C34DD" w:rsidRDefault="004C34DD" w:rsidP="004C34DD">
      <w:pPr>
        <w:pStyle w:val="odstavec"/>
        <w:numPr>
          <w:ilvl w:val="0"/>
          <w:numId w:val="15"/>
        </w:numPr>
        <w:ind w:left="426" w:hanging="426"/>
      </w:pPr>
      <w:r w:rsidRPr="00AD1F4E">
        <w:t xml:space="preserve">Pokud tato Smlouva podléhá zákonu o registru smluv č. 340/2015 Sb., stává se účinnou dnem zveřejnění v Registru smluv. </w:t>
      </w:r>
    </w:p>
    <w:p w14:paraId="018F1988" w14:textId="77777777" w:rsidR="00B775A7" w:rsidRPr="00AD1F4E" w:rsidRDefault="00B775A7" w:rsidP="00B775A7">
      <w:pPr>
        <w:pStyle w:val="odstavec"/>
        <w:numPr>
          <w:ilvl w:val="0"/>
          <w:numId w:val="0"/>
        </w:numPr>
        <w:ind w:left="426"/>
      </w:pPr>
    </w:p>
    <w:p w14:paraId="46AC57D6" w14:textId="77777777" w:rsidR="0085751A" w:rsidRPr="00AD1F4E" w:rsidRDefault="0085751A" w:rsidP="00E8587F">
      <w:pPr>
        <w:jc w:val="both"/>
        <w:rPr>
          <w:rFonts w:ascii="Etelka Light" w:hAnsi="Etelka Light"/>
          <w:sz w:val="22"/>
          <w:szCs w:val="22"/>
        </w:rPr>
      </w:pPr>
    </w:p>
    <w:p w14:paraId="5D200913" w14:textId="02CACACB" w:rsidR="00E8587F" w:rsidRPr="00AD1F4E" w:rsidRDefault="0085751A" w:rsidP="0085751A">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V Ostravě dne</w:t>
      </w:r>
      <w:r w:rsidRPr="00AD1F4E">
        <w:rPr>
          <w:rFonts w:ascii="Etelka Light" w:hAnsi="Etelka Light"/>
          <w:sz w:val="22"/>
          <w:szCs w:val="22"/>
        </w:rPr>
        <w:t xml:space="preserve"> _____________</w:t>
      </w:r>
      <w:r w:rsidRPr="00AD1F4E">
        <w:rPr>
          <w:rFonts w:ascii="Etelka Light" w:hAnsi="Etelka Light"/>
          <w:sz w:val="22"/>
          <w:szCs w:val="22"/>
        </w:rPr>
        <w:tab/>
      </w:r>
      <w:r w:rsidR="00E8587F" w:rsidRPr="00AD1F4E">
        <w:rPr>
          <w:rFonts w:ascii="Etelka Light" w:hAnsi="Etelka Light"/>
          <w:sz w:val="22"/>
          <w:szCs w:val="22"/>
        </w:rPr>
        <w:t>V </w:t>
      </w:r>
      <w:r w:rsidR="001E5F4C">
        <w:rPr>
          <w:rFonts w:ascii="Etelka Light" w:hAnsi="Etelka Light"/>
          <w:sz w:val="22"/>
          <w:szCs w:val="22"/>
        </w:rPr>
        <w:t>Praze</w:t>
      </w:r>
      <w:r w:rsidR="00E8587F" w:rsidRPr="00AD1F4E">
        <w:rPr>
          <w:rFonts w:ascii="Etelka Light" w:hAnsi="Etelka Light"/>
          <w:sz w:val="22"/>
          <w:szCs w:val="22"/>
        </w:rPr>
        <w:t xml:space="preserve"> </w:t>
      </w:r>
      <w:r w:rsidR="00B40C47" w:rsidRPr="00AD1F4E">
        <w:rPr>
          <w:rFonts w:ascii="Etelka Light" w:hAnsi="Etelka Light"/>
          <w:sz w:val="22"/>
          <w:szCs w:val="22"/>
        </w:rPr>
        <w:t>dne</w:t>
      </w:r>
      <w:r w:rsidRPr="00AD1F4E">
        <w:rPr>
          <w:rFonts w:ascii="Etelka Light" w:hAnsi="Etelka Light"/>
          <w:sz w:val="22"/>
          <w:szCs w:val="22"/>
        </w:rPr>
        <w:t xml:space="preserve"> _____________</w:t>
      </w:r>
    </w:p>
    <w:p w14:paraId="5D200914" w14:textId="77777777" w:rsidR="00E8587F" w:rsidRPr="00AD1F4E" w:rsidRDefault="00E8587F" w:rsidP="00E8587F">
      <w:pPr>
        <w:jc w:val="both"/>
        <w:rPr>
          <w:rFonts w:ascii="Etelka Light" w:hAnsi="Etelka Light"/>
          <w:sz w:val="22"/>
          <w:szCs w:val="22"/>
        </w:rPr>
      </w:pPr>
    </w:p>
    <w:p w14:paraId="5D200915" w14:textId="77777777" w:rsidR="00E8587F" w:rsidRPr="00AD1F4E" w:rsidRDefault="00E8587F" w:rsidP="00E8587F">
      <w:pPr>
        <w:jc w:val="both"/>
        <w:rPr>
          <w:rFonts w:ascii="Etelka Light" w:hAnsi="Etelka Light"/>
          <w:sz w:val="22"/>
          <w:szCs w:val="22"/>
        </w:rPr>
      </w:pPr>
    </w:p>
    <w:p w14:paraId="5D200917" w14:textId="77777777" w:rsidR="00E8587F" w:rsidRPr="00AD1F4E" w:rsidRDefault="00E8587F" w:rsidP="00E8587F">
      <w:pPr>
        <w:jc w:val="both"/>
        <w:rPr>
          <w:rFonts w:ascii="Etelka Light" w:hAnsi="Etelka Light"/>
          <w:sz w:val="22"/>
          <w:szCs w:val="22"/>
        </w:rPr>
      </w:pPr>
    </w:p>
    <w:p w14:paraId="5D200918" w14:textId="77777777" w:rsidR="00E8587F" w:rsidRPr="00AD1F4E" w:rsidRDefault="00E8587F" w:rsidP="00E8587F">
      <w:pPr>
        <w:jc w:val="both"/>
        <w:rPr>
          <w:rFonts w:ascii="Etelka Light" w:hAnsi="Etelka Light"/>
          <w:sz w:val="22"/>
          <w:szCs w:val="22"/>
        </w:rPr>
      </w:pPr>
    </w:p>
    <w:p w14:paraId="1B08D32B" w14:textId="77777777" w:rsidR="006D1134" w:rsidRPr="00AD1F4E" w:rsidRDefault="006D1134" w:rsidP="006D1134">
      <w:pPr>
        <w:tabs>
          <w:tab w:val="center" w:pos="1701"/>
          <w:tab w:val="center" w:pos="7371"/>
        </w:tabs>
        <w:jc w:val="both"/>
        <w:rPr>
          <w:rFonts w:ascii="Etelka Light" w:hAnsi="Etelka Light"/>
          <w:sz w:val="22"/>
          <w:szCs w:val="22"/>
        </w:rPr>
      </w:pPr>
      <w:r w:rsidRPr="00AD1F4E">
        <w:rPr>
          <w:rFonts w:ascii="Etelka Light" w:hAnsi="Etelka Light"/>
          <w:sz w:val="22"/>
          <w:szCs w:val="22"/>
        </w:rPr>
        <w:tab/>
        <w:t>______________________________</w:t>
      </w:r>
      <w:r w:rsidRPr="00AD1F4E">
        <w:rPr>
          <w:rFonts w:ascii="Etelka Light" w:hAnsi="Etelka Light"/>
          <w:sz w:val="22"/>
          <w:szCs w:val="22"/>
        </w:rPr>
        <w:tab/>
        <w:t>______________________________</w:t>
      </w:r>
    </w:p>
    <w:p w14:paraId="5D20091C" w14:textId="666BB1CF" w:rsidR="00C63C3B" w:rsidRDefault="006D1134" w:rsidP="000F2AD6">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Objednatel</w:t>
      </w:r>
      <w:r w:rsidRPr="00AD1F4E">
        <w:rPr>
          <w:rFonts w:ascii="Etelka Light" w:hAnsi="Etelka Light"/>
          <w:sz w:val="22"/>
          <w:szCs w:val="22"/>
        </w:rPr>
        <w:tab/>
      </w:r>
      <w:r w:rsidR="00E8587F" w:rsidRPr="00AD1F4E">
        <w:rPr>
          <w:rFonts w:ascii="Etelka Light" w:hAnsi="Etelka Light"/>
          <w:sz w:val="22"/>
          <w:szCs w:val="22"/>
        </w:rPr>
        <w:t>Dodavatel</w:t>
      </w:r>
    </w:p>
    <w:p w14:paraId="694C493F" w14:textId="1E3A6F46" w:rsidR="00547411" w:rsidRPr="00586BAC" w:rsidRDefault="00547411" w:rsidP="00586BAC">
      <w:pPr>
        <w:suppressAutoHyphens w:val="0"/>
        <w:spacing w:after="200" w:line="276" w:lineRule="auto"/>
        <w:jc w:val="both"/>
        <w:rPr>
          <w:rFonts w:ascii="Etelka Light" w:hAnsi="Etelka Light"/>
          <w:sz w:val="22"/>
          <w:szCs w:val="22"/>
        </w:rPr>
      </w:pPr>
    </w:p>
    <w:sectPr w:rsidR="00547411" w:rsidRPr="00586BAC" w:rsidSect="00AD1F4E">
      <w:footnotePr>
        <w:pos w:val="beneathText"/>
      </w:footnotePr>
      <w:type w:val="continuous"/>
      <w:pgSz w:w="11905" w:h="16837"/>
      <w:pgMar w:top="2552" w:right="1417" w:bottom="2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3BE9" w14:textId="77777777" w:rsidR="00645C23" w:rsidRPr="00DE66BF" w:rsidRDefault="00645C23" w:rsidP="00BE429F">
      <w:r w:rsidRPr="00DE66BF">
        <w:separator/>
      </w:r>
    </w:p>
  </w:endnote>
  <w:endnote w:type="continuationSeparator" w:id="0">
    <w:p w14:paraId="511B44CB" w14:textId="77777777" w:rsidR="00645C23" w:rsidRPr="00DE66BF" w:rsidRDefault="00645C23" w:rsidP="00BE429F">
      <w:r w:rsidRPr="00DE6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telka Light">
    <w:altName w:val="Calibri"/>
    <w:panose1 w:val="00000000000000000000"/>
    <w:charset w:val="00"/>
    <w:family w:val="modern"/>
    <w:notTrueType/>
    <w:pitch w:val="variable"/>
    <w:sig w:usb0="A00002EF" w:usb1="5000206A"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3F60" w14:textId="3457A68C" w:rsidR="00BE429F" w:rsidRPr="00DE66BF" w:rsidRDefault="00BE429F">
    <w:pPr>
      <w:pStyle w:val="Zpat"/>
    </w:pPr>
    <w:r w:rsidRPr="00DE66BF">
      <w:rPr>
        <w:noProof/>
        <w:sz w:val="24"/>
        <w:szCs w:val="24"/>
      </w:rPr>
      <w:drawing>
        <wp:inline distT="0" distB="0" distL="114300" distR="114300" wp14:anchorId="219D258C" wp14:editId="14522730">
          <wp:extent cx="5760085" cy="1243641"/>
          <wp:effectExtent l="0" t="0" r="0" b="0"/>
          <wp:docPr id="844270883" name="image1.jpg" descr="Obsah obrázku text, Písmo, snímek obrazovky, účtenka&#10;&#10;Popis byl vytvořen automaticky"/>
          <wp:cNvGraphicFramePr/>
          <a:graphic xmlns:a="http://schemas.openxmlformats.org/drawingml/2006/main">
            <a:graphicData uri="http://schemas.openxmlformats.org/drawingml/2006/picture">
              <pic:pic xmlns:pic="http://schemas.openxmlformats.org/drawingml/2006/picture">
                <pic:nvPicPr>
                  <pic:cNvPr id="2" name="image1.jpg" descr="Obsah obrázku text, Písmo, snímek obrazovky, účtenka&#10;&#10;Popis byl vytvořen automaticky"/>
                  <pic:cNvPicPr preferRelativeResize="0"/>
                </pic:nvPicPr>
                <pic:blipFill>
                  <a:blip r:embed="rId1"/>
                  <a:srcRect l="1307"/>
                  <a:stretch>
                    <a:fillRect/>
                  </a:stretch>
                </pic:blipFill>
                <pic:spPr>
                  <a:xfrm>
                    <a:off x="0" y="0"/>
                    <a:ext cx="5760085" cy="1243641"/>
                  </a:xfrm>
                  <a:prstGeom prst="rect">
                    <a:avLst/>
                  </a:prstGeom>
                  <a:ln/>
                </pic:spPr>
              </pic:pic>
            </a:graphicData>
          </a:graphic>
        </wp:inline>
      </w:drawing>
    </w:r>
  </w:p>
  <w:p w14:paraId="6939A562" w14:textId="77777777" w:rsidR="00BE429F" w:rsidRPr="00DE66BF" w:rsidRDefault="00BE4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40BE" w14:textId="77777777" w:rsidR="00645C23" w:rsidRPr="00DE66BF" w:rsidRDefault="00645C23" w:rsidP="00BE429F">
      <w:r w:rsidRPr="00DE66BF">
        <w:separator/>
      </w:r>
    </w:p>
  </w:footnote>
  <w:footnote w:type="continuationSeparator" w:id="0">
    <w:p w14:paraId="352DCEB6" w14:textId="77777777" w:rsidR="00645C23" w:rsidRPr="00DE66BF" w:rsidRDefault="00645C23" w:rsidP="00BE429F">
      <w:r w:rsidRPr="00DE6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D2CE" w14:textId="6D1DC803" w:rsidR="00BE429F" w:rsidRPr="00DE66BF" w:rsidRDefault="00BE429F" w:rsidP="00BE429F">
    <w:pPr>
      <w:pStyle w:val="Zhlav"/>
    </w:pPr>
    <w:r w:rsidRPr="00DE66BF">
      <w:rPr>
        <w:noProof/>
        <w:sz w:val="24"/>
        <w:szCs w:val="24"/>
      </w:rPr>
      <w:drawing>
        <wp:inline distT="114300" distB="114300" distL="114300" distR="114300" wp14:anchorId="2A8F0DF5" wp14:editId="356EBBC7">
          <wp:extent cx="2866163" cy="857932"/>
          <wp:effectExtent l="0" t="0" r="0" b="0"/>
          <wp:docPr id="764162116" name="image2.png" descr="Obsah obrázku text,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 name="image2.png" descr="Obsah obrázku text, Písmo, bílé&#10;&#10;Popis byl vytvořen automaticky"/>
                  <pic:cNvPicPr preferRelativeResize="0"/>
                </pic:nvPicPr>
                <pic:blipFill>
                  <a:blip r:embed="rId1"/>
                  <a:srcRect l="3485" r="3510"/>
                  <a:stretch>
                    <a:fillRect/>
                  </a:stretch>
                </pic:blipFill>
                <pic:spPr>
                  <a:xfrm>
                    <a:off x="0" y="0"/>
                    <a:ext cx="2866163" cy="8579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93E2F96"/>
    <w:multiLevelType w:val="multilevel"/>
    <w:tmpl w:val="86223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A40F2"/>
    <w:multiLevelType w:val="hybridMultilevel"/>
    <w:tmpl w:val="8A822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952D9A"/>
    <w:multiLevelType w:val="hybridMultilevel"/>
    <w:tmpl w:val="4E104A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607"/>
    <w:multiLevelType w:val="hybridMultilevel"/>
    <w:tmpl w:val="B24EE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DF2B7C"/>
    <w:multiLevelType w:val="hybridMultilevel"/>
    <w:tmpl w:val="ECB8CF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D5797F"/>
    <w:multiLevelType w:val="hybridMultilevel"/>
    <w:tmpl w:val="AFBE86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A6693F"/>
    <w:multiLevelType w:val="hybridMultilevel"/>
    <w:tmpl w:val="36F0E694"/>
    <w:lvl w:ilvl="0" w:tplc="7B40AE64">
      <w:start w:val="7"/>
      <w:numFmt w:val="bullet"/>
      <w:lvlText w:val="-"/>
      <w:lvlJc w:val="left"/>
      <w:pPr>
        <w:ind w:left="720" w:hanging="360"/>
      </w:pPr>
      <w:rPr>
        <w:rFonts w:ascii="Etelka Light" w:eastAsia="Times New Roman" w:hAnsi="Etelka Light"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B626B6"/>
    <w:multiLevelType w:val="hybridMultilevel"/>
    <w:tmpl w:val="77403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354877"/>
    <w:multiLevelType w:val="hybridMultilevel"/>
    <w:tmpl w:val="9DE01658"/>
    <w:lvl w:ilvl="0" w:tplc="8FA4FB1A">
      <w:start w:val="1"/>
      <w:numFmt w:val="bullet"/>
      <w:lvlText w:val="-"/>
      <w:lvlJc w:val="left"/>
      <w:pPr>
        <w:ind w:left="720" w:hanging="360"/>
      </w:pPr>
      <w:rPr>
        <w:rFonts w:ascii="Etelka Light" w:eastAsia="Times New Roman" w:hAnsi="Etelka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D828FE"/>
    <w:multiLevelType w:val="hybridMultilevel"/>
    <w:tmpl w:val="8094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0E3CAA"/>
    <w:multiLevelType w:val="hybridMultilevel"/>
    <w:tmpl w:val="27E04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2F451C"/>
    <w:multiLevelType w:val="hybridMultilevel"/>
    <w:tmpl w:val="67BE75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5427F83"/>
    <w:multiLevelType w:val="hybridMultilevel"/>
    <w:tmpl w:val="81F89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346B45"/>
    <w:multiLevelType w:val="multilevel"/>
    <w:tmpl w:val="E98C2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432B94"/>
    <w:multiLevelType w:val="hybridMultilevel"/>
    <w:tmpl w:val="A0CA0F86"/>
    <w:lvl w:ilvl="0" w:tplc="C6125A6E">
      <w:start w:val="1"/>
      <w:numFmt w:val="upperRoman"/>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FE32D1"/>
    <w:multiLevelType w:val="hybridMultilevel"/>
    <w:tmpl w:val="E912DA46"/>
    <w:lvl w:ilvl="0" w:tplc="59E8A82A">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641DB3"/>
    <w:multiLevelType w:val="multilevel"/>
    <w:tmpl w:val="4B243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4738CF"/>
    <w:multiLevelType w:val="hybridMultilevel"/>
    <w:tmpl w:val="4C3893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23FBD"/>
    <w:multiLevelType w:val="hybridMultilevel"/>
    <w:tmpl w:val="0DACCB5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4D26044"/>
    <w:multiLevelType w:val="hybridMultilevel"/>
    <w:tmpl w:val="9CB679AA"/>
    <w:lvl w:ilvl="0" w:tplc="7B40AE64">
      <w:start w:val="7"/>
      <w:numFmt w:val="bullet"/>
      <w:lvlText w:val="-"/>
      <w:lvlJc w:val="left"/>
      <w:pPr>
        <w:ind w:left="720" w:hanging="360"/>
      </w:pPr>
      <w:rPr>
        <w:rFonts w:ascii="Etelka Light" w:eastAsia="Times New Roman" w:hAnsi="Etelka Light"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702DB0"/>
    <w:multiLevelType w:val="hybridMultilevel"/>
    <w:tmpl w:val="398C27A8"/>
    <w:lvl w:ilvl="0" w:tplc="C24096C0">
      <w:start w:val="1"/>
      <w:numFmt w:val="decimal"/>
      <w:pStyle w:val="odstavec"/>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FB60E2"/>
    <w:multiLevelType w:val="hybridMultilevel"/>
    <w:tmpl w:val="3A36BD70"/>
    <w:lvl w:ilvl="0" w:tplc="9A8ED3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D27D09"/>
    <w:multiLevelType w:val="hybridMultilevel"/>
    <w:tmpl w:val="66401D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0853189">
    <w:abstractNumId w:val="23"/>
  </w:num>
  <w:num w:numId="2" w16cid:durableId="749304458">
    <w:abstractNumId w:val="17"/>
  </w:num>
  <w:num w:numId="3" w16cid:durableId="1352487477">
    <w:abstractNumId w:val="4"/>
  </w:num>
  <w:num w:numId="4" w16cid:durableId="1270503231">
    <w:abstractNumId w:val="16"/>
  </w:num>
  <w:num w:numId="5" w16cid:durableId="981925897">
    <w:abstractNumId w:val="22"/>
  </w:num>
  <w:num w:numId="6" w16cid:durableId="635992897">
    <w:abstractNumId w:val="22"/>
    <w:lvlOverride w:ilvl="0">
      <w:startOverride w:val="1"/>
    </w:lvlOverride>
  </w:num>
  <w:num w:numId="7" w16cid:durableId="2060127852">
    <w:abstractNumId w:val="22"/>
  </w:num>
  <w:num w:numId="8" w16cid:durableId="1681007896">
    <w:abstractNumId w:val="22"/>
    <w:lvlOverride w:ilvl="0">
      <w:startOverride w:val="1"/>
    </w:lvlOverride>
  </w:num>
  <w:num w:numId="9" w16cid:durableId="1135487931">
    <w:abstractNumId w:val="22"/>
    <w:lvlOverride w:ilvl="0">
      <w:startOverride w:val="1"/>
    </w:lvlOverride>
  </w:num>
  <w:num w:numId="10" w16cid:durableId="572937750">
    <w:abstractNumId w:val="22"/>
    <w:lvlOverride w:ilvl="0">
      <w:startOverride w:val="1"/>
    </w:lvlOverride>
  </w:num>
  <w:num w:numId="11" w16cid:durableId="1094283282">
    <w:abstractNumId w:val="22"/>
    <w:lvlOverride w:ilvl="0">
      <w:startOverride w:val="1"/>
    </w:lvlOverride>
  </w:num>
  <w:num w:numId="12" w16cid:durableId="2109570181">
    <w:abstractNumId w:val="11"/>
  </w:num>
  <w:num w:numId="13" w16cid:durableId="694574504">
    <w:abstractNumId w:val="10"/>
  </w:num>
  <w:num w:numId="14" w16cid:durableId="1702126788">
    <w:abstractNumId w:val="22"/>
    <w:lvlOverride w:ilvl="0">
      <w:startOverride w:val="1"/>
    </w:lvlOverride>
  </w:num>
  <w:num w:numId="15" w16cid:durableId="494763749">
    <w:abstractNumId w:val="22"/>
    <w:lvlOverride w:ilvl="0">
      <w:startOverride w:val="1"/>
    </w:lvlOverride>
  </w:num>
  <w:num w:numId="16" w16cid:durableId="255864730">
    <w:abstractNumId w:val="2"/>
  </w:num>
  <w:num w:numId="17" w16cid:durableId="313413132">
    <w:abstractNumId w:val="22"/>
  </w:num>
  <w:num w:numId="18" w16cid:durableId="1664965462">
    <w:abstractNumId w:val="22"/>
  </w:num>
  <w:num w:numId="19" w16cid:durableId="778378828">
    <w:abstractNumId w:val="18"/>
  </w:num>
  <w:num w:numId="20" w16cid:durableId="577057137">
    <w:abstractNumId w:val="22"/>
  </w:num>
  <w:num w:numId="21" w16cid:durableId="1949309751">
    <w:abstractNumId w:val="22"/>
  </w:num>
  <w:num w:numId="22" w16cid:durableId="1380981419">
    <w:abstractNumId w:val="22"/>
    <w:lvlOverride w:ilvl="0">
      <w:startOverride w:val="1"/>
    </w:lvlOverride>
  </w:num>
  <w:num w:numId="23" w16cid:durableId="1536430496">
    <w:abstractNumId w:val="7"/>
  </w:num>
  <w:num w:numId="24" w16cid:durableId="107741397">
    <w:abstractNumId w:val="19"/>
  </w:num>
  <w:num w:numId="25" w16cid:durableId="221647080">
    <w:abstractNumId w:val="24"/>
  </w:num>
  <w:num w:numId="26" w16cid:durableId="597982738">
    <w:abstractNumId w:val="6"/>
  </w:num>
  <w:num w:numId="27" w16cid:durableId="27608756">
    <w:abstractNumId w:val="5"/>
  </w:num>
  <w:num w:numId="28" w16cid:durableId="1582521350">
    <w:abstractNumId w:val="3"/>
  </w:num>
  <w:num w:numId="29" w16cid:durableId="292448364">
    <w:abstractNumId w:val="12"/>
  </w:num>
  <w:num w:numId="30" w16cid:durableId="1169753660">
    <w:abstractNumId w:val="22"/>
  </w:num>
  <w:num w:numId="31" w16cid:durableId="114908719">
    <w:abstractNumId w:val="15"/>
  </w:num>
  <w:num w:numId="32" w16cid:durableId="2009863397">
    <w:abstractNumId w:val="22"/>
  </w:num>
  <w:num w:numId="33" w16cid:durableId="1438526449">
    <w:abstractNumId w:val="22"/>
  </w:num>
  <w:num w:numId="34" w16cid:durableId="195242049">
    <w:abstractNumId w:val="20"/>
  </w:num>
  <w:num w:numId="35" w16cid:durableId="1528106991">
    <w:abstractNumId w:val="22"/>
  </w:num>
  <w:num w:numId="36" w16cid:durableId="785738558">
    <w:abstractNumId w:val="22"/>
  </w:num>
  <w:num w:numId="37" w16cid:durableId="2056850376">
    <w:abstractNumId w:val="22"/>
  </w:num>
  <w:num w:numId="38" w16cid:durableId="1886988128">
    <w:abstractNumId w:val="22"/>
  </w:num>
  <w:num w:numId="39" w16cid:durableId="2026978126">
    <w:abstractNumId w:val="0"/>
  </w:num>
  <w:num w:numId="40" w16cid:durableId="944730591">
    <w:abstractNumId w:val="1"/>
  </w:num>
  <w:num w:numId="41" w16cid:durableId="2036029711">
    <w:abstractNumId w:val="13"/>
  </w:num>
  <w:num w:numId="42" w16cid:durableId="1631202855">
    <w:abstractNumId w:val="14"/>
  </w:num>
  <w:num w:numId="43" w16cid:durableId="1943763910">
    <w:abstractNumId w:val="9"/>
  </w:num>
  <w:num w:numId="44" w16cid:durableId="1920944314">
    <w:abstractNumId w:val="21"/>
  </w:num>
  <w:num w:numId="45" w16cid:durableId="179421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B6"/>
    <w:rsid w:val="0001151F"/>
    <w:rsid w:val="000136AE"/>
    <w:rsid w:val="00015717"/>
    <w:rsid w:val="00021316"/>
    <w:rsid w:val="00023955"/>
    <w:rsid w:val="00031A6C"/>
    <w:rsid w:val="00034048"/>
    <w:rsid w:val="00046846"/>
    <w:rsid w:val="00055116"/>
    <w:rsid w:val="00056D34"/>
    <w:rsid w:val="000705CF"/>
    <w:rsid w:val="000A4293"/>
    <w:rsid w:val="000A5B1A"/>
    <w:rsid w:val="000C3C17"/>
    <w:rsid w:val="000E2A8C"/>
    <w:rsid w:val="000E5E5A"/>
    <w:rsid w:val="000E6099"/>
    <w:rsid w:val="000F2AD6"/>
    <w:rsid w:val="000F399C"/>
    <w:rsid w:val="001470C7"/>
    <w:rsid w:val="00152F26"/>
    <w:rsid w:val="00156E13"/>
    <w:rsid w:val="001C45A8"/>
    <w:rsid w:val="001D7B24"/>
    <w:rsid w:val="001E17DE"/>
    <w:rsid w:val="001E5F4C"/>
    <w:rsid w:val="001E7BC8"/>
    <w:rsid w:val="001F11C6"/>
    <w:rsid w:val="00240B0F"/>
    <w:rsid w:val="00284FF3"/>
    <w:rsid w:val="002B39A8"/>
    <w:rsid w:val="002C17CA"/>
    <w:rsid w:val="002D55E1"/>
    <w:rsid w:val="0031632F"/>
    <w:rsid w:val="003176CC"/>
    <w:rsid w:val="00342573"/>
    <w:rsid w:val="00351870"/>
    <w:rsid w:val="00377C0D"/>
    <w:rsid w:val="00390827"/>
    <w:rsid w:val="0039260C"/>
    <w:rsid w:val="0039264A"/>
    <w:rsid w:val="003956A5"/>
    <w:rsid w:val="003A3B0D"/>
    <w:rsid w:val="003B686E"/>
    <w:rsid w:val="003C1060"/>
    <w:rsid w:val="003C7FB6"/>
    <w:rsid w:val="003D6BA6"/>
    <w:rsid w:val="003E38A1"/>
    <w:rsid w:val="003F083D"/>
    <w:rsid w:val="00412B83"/>
    <w:rsid w:val="00413D4B"/>
    <w:rsid w:val="0042640D"/>
    <w:rsid w:val="00444291"/>
    <w:rsid w:val="00450D07"/>
    <w:rsid w:val="004856B2"/>
    <w:rsid w:val="00493C3F"/>
    <w:rsid w:val="00497DB6"/>
    <w:rsid w:val="004B466A"/>
    <w:rsid w:val="004C0B17"/>
    <w:rsid w:val="004C2AF3"/>
    <w:rsid w:val="004C34DD"/>
    <w:rsid w:val="004D63F1"/>
    <w:rsid w:val="004D6602"/>
    <w:rsid w:val="004E02AB"/>
    <w:rsid w:val="0053179F"/>
    <w:rsid w:val="00533562"/>
    <w:rsid w:val="005339C1"/>
    <w:rsid w:val="00547411"/>
    <w:rsid w:val="00564F5A"/>
    <w:rsid w:val="00565E40"/>
    <w:rsid w:val="00580FFD"/>
    <w:rsid w:val="00586BAC"/>
    <w:rsid w:val="005A78DB"/>
    <w:rsid w:val="005B0850"/>
    <w:rsid w:val="005B208D"/>
    <w:rsid w:val="005B6E4D"/>
    <w:rsid w:val="005D2EEE"/>
    <w:rsid w:val="005E5CF3"/>
    <w:rsid w:val="005F2244"/>
    <w:rsid w:val="00605DC6"/>
    <w:rsid w:val="00614B7B"/>
    <w:rsid w:val="00620C2F"/>
    <w:rsid w:val="00631B94"/>
    <w:rsid w:val="00645C23"/>
    <w:rsid w:val="006906C2"/>
    <w:rsid w:val="0069424B"/>
    <w:rsid w:val="00697187"/>
    <w:rsid w:val="00697897"/>
    <w:rsid w:val="006A2A5F"/>
    <w:rsid w:val="006C0C7C"/>
    <w:rsid w:val="006D0528"/>
    <w:rsid w:val="006D1134"/>
    <w:rsid w:val="007304AD"/>
    <w:rsid w:val="007436D7"/>
    <w:rsid w:val="00786333"/>
    <w:rsid w:val="00786BB3"/>
    <w:rsid w:val="007947CF"/>
    <w:rsid w:val="007D164E"/>
    <w:rsid w:val="007F26E8"/>
    <w:rsid w:val="007F575B"/>
    <w:rsid w:val="00821C6E"/>
    <w:rsid w:val="008225A6"/>
    <w:rsid w:val="00822A62"/>
    <w:rsid w:val="00831802"/>
    <w:rsid w:val="0085751A"/>
    <w:rsid w:val="00863102"/>
    <w:rsid w:val="00863B42"/>
    <w:rsid w:val="008708F0"/>
    <w:rsid w:val="008852D1"/>
    <w:rsid w:val="008A0228"/>
    <w:rsid w:val="008A7EE0"/>
    <w:rsid w:val="008B4992"/>
    <w:rsid w:val="008C01A1"/>
    <w:rsid w:val="008C6723"/>
    <w:rsid w:val="008C6EE7"/>
    <w:rsid w:val="008E1486"/>
    <w:rsid w:val="008F243B"/>
    <w:rsid w:val="008F3F14"/>
    <w:rsid w:val="009063F0"/>
    <w:rsid w:val="00912FAB"/>
    <w:rsid w:val="009918AB"/>
    <w:rsid w:val="009921AA"/>
    <w:rsid w:val="009C6390"/>
    <w:rsid w:val="00A15DE9"/>
    <w:rsid w:val="00A2508C"/>
    <w:rsid w:val="00A4478C"/>
    <w:rsid w:val="00A44CE5"/>
    <w:rsid w:val="00A60033"/>
    <w:rsid w:val="00A67C77"/>
    <w:rsid w:val="00A73876"/>
    <w:rsid w:val="00A81EAD"/>
    <w:rsid w:val="00A87912"/>
    <w:rsid w:val="00A90809"/>
    <w:rsid w:val="00AA0BAD"/>
    <w:rsid w:val="00AA6FE3"/>
    <w:rsid w:val="00AD1F4E"/>
    <w:rsid w:val="00AF0E1D"/>
    <w:rsid w:val="00B03D84"/>
    <w:rsid w:val="00B04676"/>
    <w:rsid w:val="00B25D8A"/>
    <w:rsid w:val="00B40C47"/>
    <w:rsid w:val="00B65C85"/>
    <w:rsid w:val="00B66042"/>
    <w:rsid w:val="00B76539"/>
    <w:rsid w:val="00B775A7"/>
    <w:rsid w:val="00B96127"/>
    <w:rsid w:val="00BD10D4"/>
    <w:rsid w:val="00BD6B3E"/>
    <w:rsid w:val="00BE429F"/>
    <w:rsid w:val="00BE7308"/>
    <w:rsid w:val="00BF071A"/>
    <w:rsid w:val="00C11244"/>
    <w:rsid w:val="00C16515"/>
    <w:rsid w:val="00C248F9"/>
    <w:rsid w:val="00C27F98"/>
    <w:rsid w:val="00C33AE9"/>
    <w:rsid w:val="00C57171"/>
    <w:rsid w:val="00C63C3B"/>
    <w:rsid w:val="00C7559C"/>
    <w:rsid w:val="00C83D0B"/>
    <w:rsid w:val="00CB140B"/>
    <w:rsid w:val="00CB4FF6"/>
    <w:rsid w:val="00CB59B8"/>
    <w:rsid w:val="00CC261E"/>
    <w:rsid w:val="00CE631A"/>
    <w:rsid w:val="00CF083C"/>
    <w:rsid w:val="00D03EA7"/>
    <w:rsid w:val="00D1515A"/>
    <w:rsid w:val="00D20FFC"/>
    <w:rsid w:val="00D30FC3"/>
    <w:rsid w:val="00D6200E"/>
    <w:rsid w:val="00D70CDF"/>
    <w:rsid w:val="00D715C4"/>
    <w:rsid w:val="00D91CD3"/>
    <w:rsid w:val="00D9216D"/>
    <w:rsid w:val="00DD5E36"/>
    <w:rsid w:val="00DE2E1E"/>
    <w:rsid w:val="00DE66BF"/>
    <w:rsid w:val="00DF23B8"/>
    <w:rsid w:val="00E149BD"/>
    <w:rsid w:val="00E20FA9"/>
    <w:rsid w:val="00E36CB8"/>
    <w:rsid w:val="00E8587F"/>
    <w:rsid w:val="00E85BB4"/>
    <w:rsid w:val="00E918F3"/>
    <w:rsid w:val="00E927B1"/>
    <w:rsid w:val="00EC2656"/>
    <w:rsid w:val="00ED53CF"/>
    <w:rsid w:val="00F05BE8"/>
    <w:rsid w:val="00F1309A"/>
    <w:rsid w:val="00F21CFD"/>
    <w:rsid w:val="00F32DED"/>
    <w:rsid w:val="00F34582"/>
    <w:rsid w:val="00F4313D"/>
    <w:rsid w:val="00F5777A"/>
    <w:rsid w:val="00F77F28"/>
    <w:rsid w:val="00FA11F2"/>
    <w:rsid w:val="00FA7824"/>
    <w:rsid w:val="00FA7DE3"/>
    <w:rsid w:val="00FB1B7D"/>
    <w:rsid w:val="00FB5113"/>
    <w:rsid w:val="00FB6196"/>
    <w:rsid w:val="00FD7EE1"/>
    <w:rsid w:val="00FE247C"/>
    <w:rsid w:val="00FF1795"/>
    <w:rsid w:val="00FF197B"/>
    <w:rsid w:val="00FF3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008A2"/>
  <w15:docId w15:val="{21ACC974-D9E1-48A6-80CA-A04C82F0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7DB6"/>
    <w:pPr>
      <w:suppressAutoHyphens/>
      <w:spacing w:after="0" w:line="240" w:lineRule="auto"/>
      <w:jc w:val="left"/>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BE42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03D84"/>
    <w:pPr>
      <w:keepNext/>
      <w:keepLines/>
      <w:numPr>
        <w:numId w:val="4"/>
      </w:numPr>
      <w:tabs>
        <w:tab w:val="left" w:pos="426"/>
      </w:tabs>
      <w:spacing w:before="360"/>
      <w:ind w:left="425" w:hanging="425"/>
      <w:outlineLvl w:val="1"/>
    </w:pPr>
    <w:rPr>
      <w:rFonts w:ascii="Etelka Light" w:eastAsiaTheme="majorEastAsia" w:hAnsi="Etelka Light"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7DB6"/>
    <w:pPr>
      <w:ind w:left="720"/>
    </w:pPr>
    <w:rPr>
      <w:sz w:val="24"/>
      <w:szCs w:val="24"/>
      <w:lang w:val="en-US" w:eastAsia="zh-CN"/>
    </w:rPr>
  </w:style>
  <w:style w:type="paragraph" w:styleId="Normlnweb">
    <w:name w:val="Normal (Web)"/>
    <w:basedOn w:val="Normln"/>
    <w:link w:val="NormlnwebChar"/>
    <w:uiPriority w:val="99"/>
    <w:unhideWhenUsed/>
    <w:rsid w:val="004C2AF3"/>
    <w:pPr>
      <w:suppressAutoHyphens w:val="0"/>
      <w:spacing w:before="100" w:beforeAutospacing="1" w:after="100" w:afterAutospacing="1"/>
    </w:pPr>
    <w:rPr>
      <w:rFonts w:eastAsiaTheme="minorHAnsi"/>
      <w:sz w:val="24"/>
      <w:szCs w:val="24"/>
      <w:lang w:eastAsia="cs-CZ"/>
    </w:rPr>
  </w:style>
  <w:style w:type="paragraph" w:styleId="Textbubliny">
    <w:name w:val="Balloon Text"/>
    <w:basedOn w:val="Normln"/>
    <w:link w:val="TextbublinyChar"/>
    <w:uiPriority w:val="99"/>
    <w:semiHidden/>
    <w:unhideWhenUsed/>
    <w:rsid w:val="00F77F28"/>
    <w:rPr>
      <w:rFonts w:ascii="Tahoma" w:hAnsi="Tahoma" w:cs="Tahoma"/>
      <w:sz w:val="16"/>
      <w:szCs w:val="16"/>
    </w:rPr>
  </w:style>
  <w:style w:type="character" w:customStyle="1" w:styleId="TextbublinyChar">
    <w:name w:val="Text bubliny Char"/>
    <w:basedOn w:val="Standardnpsmoodstavce"/>
    <w:link w:val="Textbubliny"/>
    <w:uiPriority w:val="99"/>
    <w:semiHidden/>
    <w:rsid w:val="00F77F28"/>
    <w:rPr>
      <w:rFonts w:ascii="Tahoma" w:eastAsia="Times New Roman" w:hAnsi="Tahoma" w:cs="Tahoma"/>
      <w:sz w:val="16"/>
      <w:szCs w:val="16"/>
      <w:lang w:eastAsia="ar-SA"/>
    </w:rPr>
  </w:style>
  <w:style w:type="paragraph" w:styleId="Bezmezer">
    <w:name w:val="No Spacing"/>
    <w:uiPriority w:val="1"/>
    <w:qFormat/>
    <w:rsid w:val="00FF197B"/>
    <w:pPr>
      <w:suppressAutoHyphens/>
      <w:spacing w:after="0" w:line="240" w:lineRule="auto"/>
      <w:jc w:val="left"/>
    </w:pPr>
    <w:rPr>
      <w:rFonts w:ascii="Calibri" w:eastAsia="Times New Roman" w:hAnsi="Calibri" w:cs="Calibri"/>
      <w:color w:val="000000"/>
      <w:lang w:eastAsia="zh-CN"/>
    </w:rPr>
  </w:style>
  <w:style w:type="character" w:styleId="Zdraznn">
    <w:name w:val="Emphasis"/>
    <w:basedOn w:val="Standardnpsmoodstavce"/>
    <w:uiPriority w:val="20"/>
    <w:qFormat/>
    <w:rsid w:val="00A44CE5"/>
    <w:rPr>
      <w:i/>
      <w:iCs/>
    </w:rPr>
  </w:style>
  <w:style w:type="character" w:styleId="Hypertextovodkaz">
    <w:name w:val="Hyperlink"/>
    <w:basedOn w:val="Standardnpsmoodstavce"/>
    <w:uiPriority w:val="99"/>
    <w:unhideWhenUsed/>
    <w:rsid w:val="003C1060"/>
    <w:rPr>
      <w:color w:val="0000FF"/>
      <w:u w:val="single"/>
    </w:rPr>
  </w:style>
  <w:style w:type="character" w:customStyle="1" w:styleId="Nadpis2Char">
    <w:name w:val="Nadpis 2 Char"/>
    <w:basedOn w:val="Standardnpsmoodstavce"/>
    <w:link w:val="Nadpis2"/>
    <w:uiPriority w:val="9"/>
    <w:rsid w:val="00B03D84"/>
    <w:rPr>
      <w:rFonts w:ascii="Etelka Light" w:eastAsiaTheme="majorEastAsia" w:hAnsi="Etelka Light" w:cstheme="majorBidi"/>
      <w:color w:val="365F91" w:themeColor="accent1" w:themeShade="BF"/>
      <w:sz w:val="26"/>
      <w:szCs w:val="26"/>
      <w:lang w:eastAsia="ar-SA"/>
    </w:rPr>
  </w:style>
  <w:style w:type="paragraph" w:customStyle="1" w:styleId="odstavec">
    <w:name w:val="odstavec"/>
    <w:basedOn w:val="Normlnweb"/>
    <w:link w:val="odstavecChar"/>
    <w:qFormat/>
    <w:rsid w:val="00BE429F"/>
    <w:pPr>
      <w:numPr>
        <w:numId w:val="5"/>
      </w:numPr>
      <w:tabs>
        <w:tab w:val="left" w:pos="426"/>
      </w:tabs>
      <w:spacing w:before="240" w:beforeAutospacing="0" w:after="120" w:afterAutospacing="0"/>
      <w:jc w:val="both"/>
    </w:pPr>
    <w:rPr>
      <w:rFonts w:ascii="Etelka Light" w:hAnsi="Etelka Light"/>
      <w:sz w:val="22"/>
      <w:szCs w:val="22"/>
    </w:rPr>
  </w:style>
  <w:style w:type="character" w:customStyle="1" w:styleId="NormlnwebChar">
    <w:name w:val="Normální (web) Char"/>
    <w:basedOn w:val="Standardnpsmoodstavce"/>
    <w:link w:val="Normlnweb"/>
    <w:uiPriority w:val="99"/>
    <w:rsid w:val="00831802"/>
    <w:rPr>
      <w:rFonts w:ascii="Times New Roman" w:hAnsi="Times New Roman" w:cs="Times New Roman"/>
      <w:sz w:val="24"/>
      <w:szCs w:val="24"/>
      <w:lang w:eastAsia="cs-CZ"/>
    </w:rPr>
  </w:style>
  <w:style w:type="character" w:customStyle="1" w:styleId="odstavecChar">
    <w:name w:val="odstavec Char"/>
    <w:basedOn w:val="NormlnwebChar"/>
    <w:link w:val="odstavec"/>
    <w:rsid w:val="00BE429F"/>
    <w:rPr>
      <w:rFonts w:ascii="Etelka Light" w:hAnsi="Etelka Light" w:cs="Times New Roman"/>
      <w:sz w:val="24"/>
      <w:szCs w:val="24"/>
      <w:lang w:eastAsia="cs-CZ"/>
    </w:rPr>
  </w:style>
  <w:style w:type="paragraph" w:styleId="Zhlav">
    <w:name w:val="header"/>
    <w:basedOn w:val="Normln"/>
    <w:link w:val="ZhlavChar"/>
    <w:uiPriority w:val="99"/>
    <w:unhideWhenUsed/>
    <w:rsid w:val="00BE429F"/>
    <w:pPr>
      <w:tabs>
        <w:tab w:val="center" w:pos="4536"/>
        <w:tab w:val="right" w:pos="9072"/>
      </w:tabs>
    </w:pPr>
  </w:style>
  <w:style w:type="character" w:customStyle="1" w:styleId="ZhlavChar">
    <w:name w:val="Záhlaví Char"/>
    <w:basedOn w:val="Standardnpsmoodstavce"/>
    <w:link w:val="Zhlav"/>
    <w:uiPriority w:val="99"/>
    <w:rsid w:val="00BE429F"/>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BE429F"/>
    <w:pPr>
      <w:tabs>
        <w:tab w:val="center" w:pos="4536"/>
        <w:tab w:val="right" w:pos="9072"/>
      </w:tabs>
    </w:pPr>
  </w:style>
  <w:style w:type="character" w:customStyle="1" w:styleId="ZpatChar">
    <w:name w:val="Zápatí Char"/>
    <w:basedOn w:val="Standardnpsmoodstavce"/>
    <w:link w:val="Zpat"/>
    <w:uiPriority w:val="99"/>
    <w:rsid w:val="00BE429F"/>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uiPriority w:val="9"/>
    <w:rsid w:val="00BE429F"/>
    <w:rPr>
      <w:rFonts w:asciiTheme="majorHAnsi" w:eastAsiaTheme="majorEastAsia" w:hAnsiTheme="majorHAnsi" w:cstheme="majorBidi"/>
      <w:color w:val="365F91" w:themeColor="accent1" w:themeShade="BF"/>
      <w:sz w:val="32"/>
      <w:szCs w:val="32"/>
      <w:lang w:eastAsia="ar-SA"/>
    </w:rPr>
  </w:style>
  <w:style w:type="character" w:styleId="Nevyeenzmnka">
    <w:name w:val="Unresolved Mention"/>
    <w:basedOn w:val="Standardnpsmoodstavce"/>
    <w:uiPriority w:val="99"/>
    <w:semiHidden/>
    <w:unhideWhenUsed/>
    <w:rsid w:val="00821C6E"/>
    <w:rPr>
      <w:color w:val="605E5C"/>
      <w:shd w:val="clear" w:color="auto" w:fill="E1DFDD"/>
    </w:rPr>
  </w:style>
  <w:style w:type="character" w:styleId="Odkaznakoment">
    <w:name w:val="annotation reference"/>
    <w:basedOn w:val="Standardnpsmoodstavce"/>
    <w:uiPriority w:val="99"/>
    <w:semiHidden/>
    <w:unhideWhenUsed/>
    <w:rsid w:val="00C63C3B"/>
    <w:rPr>
      <w:sz w:val="16"/>
      <w:szCs w:val="16"/>
    </w:rPr>
  </w:style>
  <w:style w:type="paragraph" w:styleId="Textkomente">
    <w:name w:val="annotation text"/>
    <w:basedOn w:val="Normln"/>
    <w:link w:val="TextkomenteChar"/>
    <w:uiPriority w:val="99"/>
    <w:unhideWhenUsed/>
    <w:rsid w:val="00C63C3B"/>
    <w:pPr>
      <w:suppressAutoHyphens w:val="0"/>
    </w:pPr>
    <w:rPr>
      <w:rFonts w:asciiTheme="minorHAnsi" w:eastAsiaTheme="minorHAnsi" w:hAnsiTheme="minorHAnsi" w:cstheme="minorBidi"/>
      <w:kern w:val="2"/>
      <w:lang w:eastAsia="en-US"/>
      <w14:ligatures w14:val="standardContextual"/>
    </w:rPr>
  </w:style>
  <w:style w:type="character" w:customStyle="1" w:styleId="TextkomenteChar">
    <w:name w:val="Text komentáře Char"/>
    <w:basedOn w:val="Standardnpsmoodstavce"/>
    <w:link w:val="Textkomente"/>
    <w:uiPriority w:val="99"/>
    <w:rsid w:val="00C63C3B"/>
    <w:rPr>
      <w:kern w:val="2"/>
      <w:sz w:val="20"/>
      <w:szCs w:val="20"/>
      <w14:ligatures w14:val="standardContextual"/>
    </w:rPr>
  </w:style>
  <w:style w:type="paragraph" w:styleId="Revize">
    <w:name w:val="Revision"/>
    <w:hidden/>
    <w:uiPriority w:val="99"/>
    <w:semiHidden/>
    <w:rsid w:val="009918AB"/>
    <w:pPr>
      <w:spacing w:after="0" w:line="240" w:lineRule="auto"/>
      <w:jc w:val="left"/>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604">
      <w:bodyDiv w:val="1"/>
      <w:marLeft w:val="0"/>
      <w:marRight w:val="0"/>
      <w:marTop w:val="0"/>
      <w:marBottom w:val="0"/>
      <w:divBdr>
        <w:top w:val="none" w:sz="0" w:space="0" w:color="auto"/>
        <w:left w:val="none" w:sz="0" w:space="0" w:color="auto"/>
        <w:bottom w:val="none" w:sz="0" w:space="0" w:color="auto"/>
        <w:right w:val="none" w:sz="0" w:space="0" w:color="auto"/>
      </w:divBdr>
      <w:divsChild>
        <w:div w:id="1081298583">
          <w:marLeft w:val="0"/>
          <w:marRight w:val="0"/>
          <w:marTop w:val="0"/>
          <w:marBottom w:val="0"/>
          <w:divBdr>
            <w:top w:val="none" w:sz="0" w:space="0" w:color="auto"/>
            <w:left w:val="none" w:sz="0" w:space="0" w:color="auto"/>
            <w:bottom w:val="none" w:sz="0" w:space="0" w:color="auto"/>
            <w:right w:val="none" w:sz="0" w:space="0" w:color="auto"/>
          </w:divBdr>
        </w:div>
        <w:div w:id="173765395">
          <w:marLeft w:val="0"/>
          <w:marRight w:val="0"/>
          <w:marTop w:val="0"/>
          <w:marBottom w:val="0"/>
          <w:divBdr>
            <w:top w:val="none" w:sz="0" w:space="0" w:color="auto"/>
            <w:left w:val="none" w:sz="0" w:space="0" w:color="auto"/>
            <w:bottom w:val="none" w:sz="0" w:space="0" w:color="auto"/>
            <w:right w:val="none" w:sz="0" w:space="0" w:color="auto"/>
          </w:divBdr>
        </w:div>
        <w:div w:id="1219782915">
          <w:marLeft w:val="0"/>
          <w:marRight w:val="0"/>
          <w:marTop w:val="0"/>
          <w:marBottom w:val="0"/>
          <w:divBdr>
            <w:top w:val="none" w:sz="0" w:space="0" w:color="auto"/>
            <w:left w:val="none" w:sz="0" w:space="0" w:color="auto"/>
            <w:bottom w:val="none" w:sz="0" w:space="0" w:color="auto"/>
            <w:right w:val="none" w:sz="0" w:space="0" w:color="auto"/>
          </w:divBdr>
        </w:div>
        <w:div w:id="925117953">
          <w:marLeft w:val="0"/>
          <w:marRight w:val="0"/>
          <w:marTop w:val="0"/>
          <w:marBottom w:val="0"/>
          <w:divBdr>
            <w:top w:val="none" w:sz="0" w:space="0" w:color="auto"/>
            <w:left w:val="none" w:sz="0" w:space="0" w:color="auto"/>
            <w:bottom w:val="none" w:sz="0" w:space="0" w:color="auto"/>
            <w:right w:val="none" w:sz="0" w:space="0" w:color="auto"/>
          </w:divBdr>
        </w:div>
        <w:div w:id="2022509528">
          <w:marLeft w:val="0"/>
          <w:marRight w:val="0"/>
          <w:marTop w:val="0"/>
          <w:marBottom w:val="0"/>
          <w:divBdr>
            <w:top w:val="none" w:sz="0" w:space="0" w:color="auto"/>
            <w:left w:val="none" w:sz="0" w:space="0" w:color="auto"/>
            <w:bottom w:val="none" w:sz="0" w:space="0" w:color="auto"/>
            <w:right w:val="none" w:sz="0" w:space="0" w:color="auto"/>
          </w:divBdr>
        </w:div>
        <w:div w:id="1843736253">
          <w:marLeft w:val="0"/>
          <w:marRight w:val="0"/>
          <w:marTop w:val="0"/>
          <w:marBottom w:val="0"/>
          <w:divBdr>
            <w:top w:val="none" w:sz="0" w:space="0" w:color="auto"/>
            <w:left w:val="none" w:sz="0" w:space="0" w:color="auto"/>
            <w:bottom w:val="none" w:sz="0" w:space="0" w:color="auto"/>
            <w:right w:val="none" w:sz="0" w:space="0" w:color="auto"/>
          </w:divBdr>
        </w:div>
        <w:div w:id="568999671">
          <w:marLeft w:val="0"/>
          <w:marRight w:val="0"/>
          <w:marTop w:val="0"/>
          <w:marBottom w:val="0"/>
          <w:divBdr>
            <w:top w:val="none" w:sz="0" w:space="0" w:color="auto"/>
            <w:left w:val="none" w:sz="0" w:space="0" w:color="auto"/>
            <w:bottom w:val="none" w:sz="0" w:space="0" w:color="auto"/>
            <w:right w:val="none" w:sz="0" w:space="0" w:color="auto"/>
          </w:divBdr>
        </w:div>
        <w:div w:id="350108069">
          <w:marLeft w:val="0"/>
          <w:marRight w:val="0"/>
          <w:marTop w:val="0"/>
          <w:marBottom w:val="0"/>
          <w:divBdr>
            <w:top w:val="none" w:sz="0" w:space="0" w:color="auto"/>
            <w:left w:val="none" w:sz="0" w:space="0" w:color="auto"/>
            <w:bottom w:val="none" w:sz="0" w:space="0" w:color="auto"/>
            <w:right w:val="none" w:sz="0" w:space="0" w:color="auto"/>
          </w:divBdr>
        </w:div>
        <w:div w:id="219437893">
          <w:marLeft w:val="0"/>
          <w:marRight w:val="0"/>
          <w:marTop w:val="0"/>
          <w:marBottom w:val="0"/>
          <w:divBdr>
            <w:top w:val="none" w:sz="0" w:space="0" w:color="auto"/>
            <w:left w:val="none" w:sz="0" w:space="0" w:color="auto"/>
            <w:bottom w:val="none" w:sz="0" w:space="0" w:color="auto"/>
            <w:right w:val="none" w:sz="0" w:space="0" w:color="auto"/>
          </w:divBdr>
        </w:div>
        <w:div w:id="159540288">
          <w:marLeft w:val="0"/>
          <w:marRight w:val="0"/>
          <w:marTop w:val="0"/>
          <w:marBottom w:val="0"/>
          <w:divBdr>
            <w:top w:val="none" w:sz="0" w:space="0" w:color="auto"/>
            <w:left w:val="none" w:sz="0" w:space="0" w:color="auto"/>
            <w:bottom w:val="none" w:sz="0" w:space="0" w:color="auto"/>
            <w:right w:val="none" w:sz="0" w:space="0" w:color="auto"/>
          </w:divBdr>
        </w:div>
        <w:div w:id="119348943">
          <w:marLeft w:val="0"/>
          <w:marRight w:val="0"/>
          <w:marTop w:val="0"/>
          <w:marBottom w:val="0"/>
          <w:divBdr>
            <w:top w:val="none" w:sz="0" w:space="0" w:color="auto"/>
            <w:left w:val="none" w:sz="0" w:space="0" w:color="auto"/>
            <w:bottom w:val="none" w:sz="0" w:space="0" w:color="auto"/>
            <w:right w:val="none" w:sz="0" w:space="0" w:color="auto"/>
          </w:divBdr>
        </w:div>
        <w:div w:id="205333543">
          <w:marLeft w:val="0"/>
          <w:marRight w:val="0"/>
          <w:marTop w:val="0"/>
          <w:marBottom w:val="0"/>
          <w:divBdr>
            <w:top w:val="none" w:sz="0" w:space="0" w:color="auto"/>
            <w:left w:val="none" w:sz="0" w:space="0" w:color="auto"/>
            <w:bottom w:val="none" w:sz="0" w:space="0" w:color="auto"/>
            <w:right w:val="none" w:sz="0" w:space="0" w:color="auto"/>
          </w:divBdr>
        </w:div>
      </w:divsChild>
    </w:div>
    <w:div w:id="338965506">
      <w:bodyDiv w:val="1"/>
      <w:marLeft w:val="0"/>
      <w:marRight w:val="0"/>
      <w:marTop w:val="0"/>
      <w:marBottom w:val="0"/>
      <w:divBdr>
        <w:top w:val="none" w:sz="0" w:space="0" w:color="auto"/>
        <w:left w:val="none" w:sz="0" w:space="0" w:color="auto"/>
        <w:bottom w:val="none" w:sz="0" w:space="0" w:color="auto"/>
        <w:right w:val="none" w:sz="0" w:space="0" w:color="auto"/>
      </w:divBdr>
    </w:div>
    <w:div w:id="715935420">
      <w:bodyDiv w:val="1"/>
      <w:marLeft w:val="0"/>
      <w:marRight w:val="0"/>
      <w:marTop w:val="0"/>
      <w:marBottom w:val="0"/>
      <w:divBdr>
        <w:top w:val="none" w:sz="0" w:space="0" w:color="auto"/>
        <w:left w:val="none" w:sz="0" w:space="0" w:color="auto"/>
        <w:bottom w:val="none" w:sz="0" w:space="0" w:color="auto"/>
        <w:right w:val="none" w:sz="0" w:space="0" w:color="auto"/>
      </w:divBdr>
    </w:div>
    <w:div w:id="903569811">
      <w:bodyDiv w:val="1"/>
      <w:marLeft w:val="0"/>
      <w:marRight w:val="0"/>
      <w:marTop w:val="0"/>
      <w:marBottom w:val="0"/>
      <w:divBdr>
        <w:top w:val="none" w:sz="0" w:space="0" w:color="auto"/>
        <w:left w:val="none" w:sz="0" w:space="0" w:color="auto"/>
        <w:bottom w:val="none" w:sz="0" w:space="0" w:color="auto"/>
        <w:right w:val="none" w:sz="0" w:space="0" w:color="auto"/>
      </w:divBdr>
    </w:div>
    <w:div w:id="1255433676">
      <w:bodyDiv w:val="1"/>
      <w:marLeft w:val="0"/>
      <w:marRight w:val="0"/>
      <w:marTop w:val="0"/>
      <w:marBottom w:val="0"/>
      <w:divBdr>
        <w:top w:val="none" w:sz="0" w:space="0" w:color="auto"/>
        <w:left w:val="none" w:sz="0" w:space="0" w:color="auto"/>
        <w:bottom w:val="none" w:sz="0" w:space="0" w:color="auto"/>
        <w:right w:val="none" w:sz="0" w:space="0" w:color="auto"/>
      </w:divBdr>
    </w:div>
    <w:div w:id="1632634832">
      <w:bodyDiv w:val="1"/>
      <w:marLeft w:val="0"/>
      <w:marRight w:val="0"/>
      <w:marTop w:val="0"/>
      <w:marBottom w:val="0"/>
      <w:divBdr>
        <w:top w:val="none" w:sz="0" w:space="0" w:color="auto"/>
        <w:left w:val="none" w:sz="0" w:space="0" w:color="auto"/>
        <w:bottom w:val="none" w:sz="0" w:space="0" w:color="auto"/>
        <w:right w:val="none" w:sz="0" w:space="0" w:color="auto"/>
      </w:divBdr>
    </w:div>
    <w:div w:id="1803112505">
      <w:bodyDiv w:val="1"/>
      <w:marLeft w:val="0"/>
      <w:marRight w:val="0"/>
      <w:marTop w:val="0"/>
      <w:marBottom w:val="0"/>
      <w:divBdr>
        <w:top w:val="none" w:sz="0" w:space="0" w:color="auto"/>
        <w:left w:val="none" w:sz="0" w:space="0" w:color="auto"/>
        <w:bottom w:val="none" w:sz="0" w:space="0" w:color="auto"/>
        <w:right w:val="none" w:sz="0" w:space="0" w:color="auto"/>
      </w:divBdr>
    </w:div>
    <w:div w:id="1852794908">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 w:id="2077512117">
      <w:bodyDiv w:val="1"/>
      <w:marLeft w:val="0"/>
      <w:marRight w:val="0"/>
      <w:marTop w:val="0"/>
      <w:marBottom w:val="0"/>
      <w:divBdr>
        <w:top w:val="none" w:sz="0" w:space="0" w:color="auto"/>
        <w:left w:val="none" w:sz="0" w:space="0" w:color="auto"/>
        <w:bottom w:val="none" w:sz="0" w:space="0" w:color="auto"/>
        <w:right w:val="none" w:sz="0" w:space="0" w:color="auto"/>
      </w:divBdr>
    </w:div>
    <w:div w:id="21014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vojtechdy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B89A-F6EE-440E-917D-3360549A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1788</Words>
  <Characters>10482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Steffi</dc:creator>
  <cp:lastModifiedBy>Markéta Vyležíková</cp:lastModifiedBy>
  <cp:revision>2</cp:revision>
  <cp:lastPrinted>2024-05-21T06:55:00Z</cp:lastPrinted>
  <dcterms:created xsi:type="dcterms:W3CDTF">2025-07-28T11:10:00Z</dcterms:created>
  <dcterms:modified xsi:type="dcterms:W3CDTF">2025-07-28T11:10:00Z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a73b663f0886af6b5f6e20ecf42acf4f19fe8f3d8f2ddc24f5c03ceb34dad031</vt:lpwstr>
  </property>
</Properties>
</file>