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4D" w:rsidRPr="00033B84" w:rsidRDefault="004D5F4D" w:rsidP="00BE407A">
      <w:pPr>
        <w:pStyle w:val="Nadpis1"/>
        <w:spacing w:before="0" w:after="120"/>
        <w:jc w:val="center"/>
        <w:rPr>
          <w:rFonts w:ascii="Times New Roman" w:hAnsi="Times New Roman"/>
          <w:sz w:val="28"/>
          <w:szCs w:val="28"/>
        </w:rPr>
      </w:pPr>
      <w:r w:rsidRPr="00033B84">
        <w:rPr>
          <w:rFonts w:ascii="Times New Roman" w:hAnsi="Times New Roman"/>
          <w:sz w:val="28"/>
          <w:szCs w:val="28"/>
        </w:rPr>
        <w:t xml:space="preserve">Smlouva o poskytování </w:t>
      </w:r>
      <w:r>
        <w:rPr>
          <w:rFonts w:ascii="Times New Roman" w:hAnsi="Times New Roman"/>
          <w:sz w:val="28"/>
          <w:szCs w:val="28"/>
        </w:rPr>
        <w:t>administrativních</w:t>
      </w:r>
      <w:r w:rsidRPr="00033B84">
        <w:rPr>
          <w:rFonts w:ascii="Times New Roman" w:hAnsi="Times New Roman"/>
          <w:sz w:val="28"/>
          <w:szCs w:val="28"/>
        </w:rPr>
        <w:t xml:space="preserve"> služeb</w:t>
      </w:r>
      <w:r w:rsidRPr="00033B84">
        <w:rPr>
          <w:rFonts w:ascii="Times New Roman" w:hAnsi="Times New Roman"/>
          <w:sz w:val="28"/>
          <w:szCs w:val="28"/>
        </w:rPr>
        <w:br/>
        <w:t xml:space="preserve"> uzavřená níže uvedeného dne, měsíce a roku podle 1746 odst. 2. zákona </w:t>
      </w:r>
      <w:r w:rsidRPr="00033B84">
        <w:rPr>
          <w:rFonts w:ascii="Times New Roman" w:hAnsi="Times New Roman"/>
          <w:sz w:val="28"/>
          <w:szCs w:val="28"/>
        </w:rPr>
        <w:br/>
        <w:t>č. 89/2012 Sb. (občanského zákoníku)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B84">
        <w:rPr>
          <w:rFonts w:ascii="Times New Roman" w:hAnsi="Times New Roman"/>
          <w:sz w:val="28"/>
          <w:szCs w:val="28"/>
        </w:rPr>
        <w:t>mezi smluvními stranami:</w:t>
      </w:r>
    </w:p>
    <w:p w:rsidR="009A4D48" w:rsidRDefault="009A4D48" w:rsidP="00BE407A">
      <w:pPr>
        <w:spacing w:after="120"/>
        <w:rPr>
          <w:sz w:val="22"/>
          <w:szCs w:val="22"/>
        </w:rPr>
      </w:pPr>
    </w:p>
    <w:p w:rsidR="004D5F4D" w:rsidRPr="00033B84" w:rsidRDefault="00EB1D2E" w:rsidP="00BE407A">
      <w:pPr>
        <w:spacing w:after="120"/>
        <w:rPr>
          <w:sz w:val="22"/>
          <w:szCs w:val="22"/>
        </w:rPr>
      </w:pPr>
      <w:r w:rsidRPr="00EB1D2E">
        <w:rPr>
          <w:rStyle w:val="Siln"/>
          <w:sz w:val="22"/>
          <w:szCs w:val="22"/>
        </w:rPr>
        <w:t>Základní škola, Praha 3, Jeseniova 96/2400</w:t>
      </w:r>
    </w:p>
    <w:p w:rsidR="004D5F4D" w:rsidRPr="00033B84" w:rsidRDefault="004D5F4D" w:rsidP="00BE407A">
      <w:pPr>
        <w:spacing w:after="12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IČO: </w:t>
      </w:r>
      <w:r w:rsidR="00EB1D2E" w:rsidRPr="00EB1D2E">
        <w:rPr>
          <w:sz w:val="22"/>
          <w:szCs w:val="22"/>
        </w:rPr>
        <w:t>63831341</w:t>
      </w:r>
    </w:p>
    <w:p w:rsidR="004D5F4D" w:rsidRPr="00033B84" w:rsidRDefault="004D5F4D" w:rsidP="00BE407A">
      <w:pPr>
        <w:spacing w:after="12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Se sídlem: </w:t>
      </w:r>
      <w:r w:rsidR="00EB1D2E" w:rsidRPr="00EB1D2E">
        <w:rPr>
          <w:sz w:val="22"/>
          <w:szCs w:val="22"/>
        </w:rPr>
        <w:t>Jeseniova 2400/96, Žižkov, 13000 Praha 3</w:t>
      </w:r>
    </w:p>
    <w:p w:rsidR="004D5F4D" w:rsidRPr="00033B84" w:rsidRDefault="004D5F4D" w:rsidP="00BE407A">
      <w:pPr>
        <w:spacing w:after="12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>Statutární zástupce:</w:t>
      </w:r>
      <w:r w:rsidRPr="00033B84">
        <w:rPr>
          <w:b/>
          <w:sz w:val="22"/>
          <w:szCs w:val="22"/>
        </w:rPr>
        <w:t xml:space="preserve"> </w:t>
      </w:r>
      <w:r w:rsidR="00EB1D2E" w:rsidRPr="00EB1D2E">
        <w:rPr>
          <w:bCs/>
          <w:sz w:val="22"/>
          <w:szCs w:val="22"/>
        </w:rPr>
        <w:t>Mgr. Vendula Jurášková</w:t>
      </w:r>
    </w:p>
    <w:p w:rsidR="004D5F4D" w:rsidRPr="00033B84" w:rsidRDefault="004D5F4D" w:rsidP="00BE407A">
      <w:pPr>
        <w:pStyle w:val="Zpat"/>
        <w:tabs>
          <w:tab w:val="clear" w:pos="9072"/>
        </w:tabs>
        <w:spacing w:after="12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(dále jen „příjemce“) </w:t>
      </w:r>
    </w:p>
    <w:p w:rsidR="004D5F4D" w:rsidRPr="00033B84" w:rsidRDefault="004D5F4D" w:rsidP="00BE407A">
      <w:pPr>
        <w:spacing w:after="12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>a</w:t>
      </w:r>
    </w:p>
    <w:p w:rsidR="004D5F4D" w:rsidRPr="00C74261" w:rsidRDefault="004D5F4D" w:rsidP="009B3D91">
      <w:pPr>
        <w:spacing w:after="120"/>
        <w:jc w:val="both"/>
        <w:rPr>
          <w:b/>
          <w:sz w:val="22"/>
          <w:szCs w:val="22"/>
        </w:rPr>
      </w:pPr>
      <w:r w:rsidRPr="00C74261">
        <w:rPr>
          <w:b/>
          <w:sz w:val="22"/>
          <w:szCs w:val="22"/>
        </w:rPr>
        <w:t>Ing. Václav Peterka</w:t>
      </w:r>
    </w:p>
    <w:p w:rsidR="004D5F4D" w:rsidRPr="00C74261" w:rsidRDefault="004D5F4D" w:rsidP="009B3D91">
      <w:pPr>
        <w:spacing w:after="120"/>
        <w:jc w:val="both"/>
        <w:rPr>
          <w:sz w:val="22"/>
          <w:szCs w:val="22"/>
        </w:rPr>
      </w:pPr>
      <w:r w:rsidRPr="00C74261">
        <w:rPr>
          <w:sz w:val="22"/>
          <w:szCs w:val="22"/>
        </w:rPr>
        <w:t>IČO: 06068464</w:t>
      </w:r>
    </w:p>
    <w:p w:rsidR="004D5F4D" w:rsidRPr="00C74261" w:rsidRDefault="004D5F4D" w:rsidP="009B3D91">
      <w:pPr>
        <w:spacing w:after="120"/>
        <w:jc w:val="both"/>
        <w:rPr>
          <w:sz w:val="22"/>
          <w:szCs w:val="22"/>
        </w:rPr>
      </w:pPr>
      <w:r w:rsidRPr="00C74261">
        <w:rPr>
          <w:sz w:val="22"/>
          <w:szCs w:val="22"/>
        </w:rPr>
        <w:t xml:space="preserve">Se sídlem: </w:t>
      </w:r>
      <w:r w:rsidRPr="00EB1D2E">
        <w:rPr>
          <w:bCs/>
          <w:sz w:val="22"/>
          <w:szCs w:val="22"/>
        </w:rPr>
        <w:t>sídliště Lučina 371, 348 13 Chodová Planá</w:t>
      </w:r>
    </w:p>
    <w:p w:rsidR="00DA5604" w:rsidRDefault="004D5F4D" w:rsidP="009B3D91">
      <w:pPr>
        <w:spacing w:after="120"/>
        <w:jc w:val="both"/>
        <w:rPr>
          <w:sz w:val="22"/>
          <w:szCs w:val="22"/>
        </w:rPr>
      </w:pPr>
      <w:r w:rsidRPr="00C74261">
        <w:rPr>
          <w:sz w:val="22"/>
          <w:szCs w:val="22"/>
        </w:rPr>
        <w:t xml:space="preserve">Číslo účtu: </w:t>
      </w:r>
    </w:p>
    <w:p w:rsidR="004D5F4D" w:rsidRPr="00C74261" w:rsidRDefault="004D5F4D" w:rsidP="009B3D91">
      <w:pPr>
        <w:spacing w:after="120"/>
        <w:jc w:val="both"/>
        <w:rPr>
          <w:sz w:val="22"/>
          <w:szCs w:val="22"/>
        </w:rPr>
      </w:pPr>
      <w:r w:rsidRPr="00C74261">
        <w:rPr>
          <w:sz w:val="22"/>
          <w:szCs w:val="22"/>
        </w:rPr>
        <w:t>(dále jen „</w:t>
      </w:r>
      <w:r>
        <w:rPr>
          <w:sz w:val="22"/>
          <w:szCs w:val="22"/>
        </w:rPr>
        <w:t>projektový asistent</w:t>
      </w:r>
      <w:r w:rsidRPr="00C74261">
        <w:rPr>
          <w:sz w:val="22"/>
          <w:szCs w:val="22"/>
        </w:rPr>
        <w:t>“</w:t>
      </w:r>
      <w:r>
        <w:rPr>
          <w:sz w:val="22"/>
          <w:szCs w:val="22"/>
        </w:rPr>
        <w:t xml:space="preserve"> nebo „PA“</w:t>
      </w:r>
      <w:r w:rsidRPr="00C74261">
        <w:rPr>
          <w:sz w:val="22"/>
          <w:szCs w:val="22"/>
        </w:rPr>
        <w:t xml:space="preserve">) </w:t>
      </w:r>
    </w:p>
    <w:p w:rsidR="004D5F4D" w:rsidRPr="003B2276" w:rsidRDefault="004D5F4D" w:rsidP="003E7E48">
      <w:pPr>
        <w:spacing w:after="120"/>
        <w:jc w:val="both"/>
        <w:rPr>
          <w:sz w:val="22"/>
          <w:szCs w:val="22"/>
        </w:rPr>
      </w:pPr>
    </w:p>
    <w:p w:rsidR="004D5F4D" w:rsidRPr="00033B84" w:rsidRDefault="004D5F4D" w:rsidP="003E7E48">
      <w:pPr>
        <w:spacing w:after="120"/>
        <w:jc w:val="both"/>
        <w:rPr>
          <w:sz w:val="22"/>
          <w:szCs w:val="22"/>
        </w:rPr>
      </w:pPr>
      <w:r w:rsidRPr="003B2276">
        <w:rPr>
          <w:sz w:val="22"/>
          <w:szCs w:val="22"/>
        </w:rPr>
        <w:t>(oba dále jako „smluvní strany“)</w:t>
      </w:r>
    </w:p>
    <w:p w:rsidR="004D5F4D" w:rsidRPr="00033B84" w:rsidRDefault="004D5F4D" w:rsidP="00BE407A">
      <w:pPr>
        <w:spacing w:after="120"/>
        <w:ind w:left="1800"/>
        <w:jc w:val="center"/>
        <w:rPr>
          <w:sz w:val="22"/>
          <w:szCs w:val="22"/>
        </w:rPr>
      </w:pPr>
    </w:p>
    <w:p w:rsidR="004D5F4D" w:rsidRPr="00033B84" w:rsidRDefault="004D5F4D" w:rsidP="00BE407A">
      <w:pPr>
        <w:pStyle w:val="Nadpis2"/>
        <w:spacing w:after="120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Část I</w:t>
      </w: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br/>
        <w:t>Předmět smlouvy</w:t>
      </w:r>
    </w:p>
    <w:p w:rsidR="004D5F4D" w:rsidRPr="00FF2935" w:rsidRDefault="004D5F4D" w:rsidP="00FF2935">
      <w:pPr>
        <w:numPr>
          <w:ilvl w:val="0"/>
          <w:numId w:val="7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 w:rsidRPr="005D73B2">
        <w:rPr>
          <w:sz w:val="22"/>
          <w:szCs w:val="22"/>
        </w:rPr>
        <w:t>Touto smlouvou se projektový asistent zavazuje poskytovat osobně příjemci administrativní podporu</w:t>
      </w:r>
      <w:r w:rsidR="00FF2935" w:rsidRPr="00FF2935">
        <w:rPr>
          <w:sz w:val="22"/>
          <w:szCs w:val="22"/>
        </w:rPr>
        <w:t xml:space="preserve"> během</w:t>
      </w:r>
      <w:r w:rsidR="00FF2935" w:rsidRPr="00FF2935">
        <w:rPr>
          <w:b/>
          <w:bCs/>
          <w:sz w:val="22"/>
          <w:szCs w:val="22"/>
        </w:rPr>
        <w:t xml:space="preserve"> </w:t>
      </w:r>
      <w:r w:rsidR="006970C4">
        <w:rPr>
          <w:b/>
          <w:bCs/>
          <w:sz w:val="22"/>
          <w:szCs w:val="22"/>
        </w:rPr>
        <w:t>2</w:t>
      </w:r>
      <w:r w:rsidR="00FF2935" w:rsidRPr="00FF2935">
        <w:rPr>
          <w:b/>
          <w:bCs/>
          <w:sz w:val="22"/>
          <w:szCs w:val="22"/>
        </w:rPr>
        <w:t xml:space="preserve">. </w:t>
      </w:r>
      <w:r w:rsidR="006970C4">
        <w:rPr>
          <w:b/>
          <w:bCs/>
          <w:sz w:val="22"/>
          <w:szCs w:val="22"/>
        </w:rPr>
        <w:t xml:space="preserve">a 3. </w:t>
      </w:r>
      <w:r w:rsidR="00FF2935" w:rsidRPr="00FF2935">
        <w:rPr>
          <w:b/>
          <w:bCs/>
          <w:sz w:val="22"/>
          <w:szCs w:val="22"/>
        </w:rPr>
        <w:t>monitorovacího období</w:t>
      </w:r>
      <w:r w:rsidR="00FF2935">
        <w:rPr>
          <w:sz w:val="22"/>
          <w:szCs w:val="22"/>
        </w:rPr>
        <w:t xml:space="preserve"> včetně vypracování </w:t>
      </w:r>
      <w:r w:rsidR="006970C4">
        <w:rPr>
          <w:sz w:val="22"/>
          <w:szCs w:val="22"/>
        </w:rPr>
        <w:t>2</w:t>
      </w:r>
      <w:r w:rsidR="00FF2935">
        <w:rPr>
          <w:sz w:val="22"/>
          <w:szCs w:val="22"/>
        </w:rPr>
        <w:t>.</w:t>
      </w:r>
      <w:r w:rsidR="006970C4">
        <w:rPr>
          <w:sz w:val="22"/>
          <w:szCs w:val="22"/>
        </w:rPr>
        <w:t xml:space="preserve"> a 3.</w:t>
      </w:r>
      <w:r w:rsidR="00FF2935">
        <w:rPr>
          <w:sz w:val="22"/>
          <w:szCs w:val="22"/>
        </w:rPr>
        <w:t xml:space="preserve"> zprávy o realizaci</w:t>
      </w:r>
      <w:r w:rsidR="00833D47">
        <w:rPr>
          <w:sz w:val="22"/>
          <w:szCs w:val="22"/>
        </w:rPr>
        <w:t xml:space="preserve"> </w:t>
      </w:r>
      <w:r w:rsidR="002F7362">
        <w:rPr>
          <w:sz w:val="22"/>
          <w:szCs w:val="22"/>
        </w:rPr>
        <w:br/>
      </w:r>
      <w:r w:rsidR="00FF2935">
        <w:rPr>
          <w:sz w:val="22"/>
          <w:szCs w:val="22"/>
        </w:rPr>
        <w:t>k</w:t>
      </w:r>
      <w:r w:rsidRPr="00FF2935">
        <w:rPr>
          <w:sz w:val="22"/>
          <w:szCs w:val="22"/>
        </w:rPr>
        <w:t xml:space="preserve"> projektu název: </w:t>
      </w:r>
      <w:r w:rsidR="00EB1D2E" w:rsidRPr="00FF2935">
        <w:rPr>
          <w:b/>
          <w:bCs/>
          <w:noProof/>
          <w:sz w:val="22"/>
          <w:szCs w:val="22"/>
        </w:rPr>
        <w:t>ŠABLONY I OP JAK pro ZŠ Jeseniova</w:t>
      </w:r>
      <w:r w:rsidRPr="00FF2935">
        <w:rPr>
          <w:sz w:val="22"/>
          <w:szCs w:val="22"/>
        </w:rPr>
        <w:t xml:space="preserve">, registrační číslo </w:t>
      </w:r>
      <w:r w:rsidR="00EB1D2E" w:rsidRPr="00FF2935">
        <w:rPr>
          <w:b/>
          <w:bCs/>
          <w:noProof/>
          <w:sz w:val="22"/>
          <w:szCs w:val="22"/>
        </w:rPr>
        <w:t>CZ.02.02.XX/00/22_002/0007638</w:t>
      </w:r>
      <w:r w:rsidRPr="00FF2935">
        <w:rPr>
          <w:b/>
          <w:bCs/>
          <w:sz w:val="22"/>
          <w:szCs w:val="22"/>
        </w:rPr>
        <w:t>,</w:t>
      </w:r>
      <w:r w:rsidRPr="00FF2935">
        <w:rPr>
          <w:sz w:val="22"/>
          <w:szCs w:val="22"/>
        </w:rPr>
        <w:t xml:space="preserve"> který byl podán do</w:t>
      </w:r>
      <w:r w:rsidRPr="00FF2935">
        <w:rPr>
          <w:b/>
          <w:bCs/>
          <w:sz w:val="22"/>
          <w:szCs w:val="22"/>
        </w:rPr>
        <w:t xml:space="preserve"> </w:t>
      </w:r>
      <w:r w:rsidR="00EB1D2E" w:rsidRPr="00EB1D2E">
        <w:rPr>
          <w:b/>
          <w:bCs/>
          <w:sz w:val="22"/>
          <w:szCs w:val="22"/>
        </w:rPr>
        <w:t>výzva č. 02_22_002 Šablony pro MŠ</w:t>
      </w:r>
      <w:r w:rsidR="00FF2935">
        <w:rPr>
          <w:sz w:val="22"/>
          <w:szCs w:val="22"/>
        </w:rPr>
        <w:t xml:space="preserve"> </w:t>
      </w:r>
      <w:r w:rsidR="002F7362">
        <w:rPr>
          <w:sz w:val="22"/>
          <w:szCs w:val="22"/>
        </w:rPr>
        <w:br/>
      </w:r>
      <w:r w:rsidR="00EB1D2E" w:rsidRPr="00EB1D2E">
        <w:rPr>
          <w:b/>
          <w:bCs/>
          <w:sz w:val="22"/>
          <w:szCs w:val="22"/>
        </w:rPr>
        <w:t xml:space="preserve">a ZŠ I </w:t>
      </w:r>
      <w:r w:rsidRPr="00FF2935">
        <w:rPr>
          <w:sz w:val="22"/>
          <w:szCs w:val="22"/>
        </w:rPr>
        <w:t xml:space="preserve">vyhlášené Ministerstvem školství, mládeže a tělovýchovy ČR pro </w:t>
      </w:r>
      <w:r w:rsidRPr="00FF2935">
        <w:rPr>
          <w:b/>
          <w:bCs/>
          <w:sz w:val="22"/>
          <w:szCs w:val="22"/>
        </w:rPr>
        <w:t>Operační program Jan Amos Komenský</w:t>
      </w:r>
      <w:r w:rsidRPr="00FF2935">
        <w:rPr>
          <w:sz w:val="22"/>
          <w:szCs w:val="22"/>
        </w:rPr>
        <w:t>, a to za podmínek stanovených touto smlouvou.</w:t>
      </w:r>
    </w:p>
    <w:p w:rsidR="004D5F4D" w:rsidRPr="00137226" w:rsidRDefault="004D5F4D" w:rsidP="00137226">
      <w:pPr>
        <w:spacing w:after="120"/>
        <w:ind w:left="540"/>
        <w:jc w:val="both"/>
        <w:rPr>
          <w:sz w:val="22"/>
          <w:szCs w:val="22"/>
        </w:rPr>
      </w:pPr>
      <w:r w:rsidRPr="00137226">
        <w:rPr>
          <w:sz w:val="22"/>
          <w:szCs w:val="22"/>
        </w:rPr>
        <w:t>Příjemce se zavazuje k poskytování potřebné součinnosti a k převzetí služeb v souladu s touto smlouvou a k zaplacení smluvní odměny podle části II. této smlouvy.</w:t>
      </w:r>
    </w:p>
    <w:p w:rsidR="004D5F4D" w:rsidRPr="00033B84" w:rsidRDefault="004D5F4D" w:rsidP="00BE407A">
      <w:pPr>
        <w:spacing w:after="120"/>
        <w:jc w:val="both"/>
        <w:rPr>
          <w:sz w:val="22"/>
          <w:szCs w:val="22"/>
        </w:rPr>
      </w:pPr>
    </w:p>
    <w:p w:rsidR="004D5F4D" w:rsidRDefault="004D5F4D" w:rsidP="00137226">
      <w:pPr>
        <w:numPr>
          <w:ilvl w:val="0"/>
          <w:numId w:val="7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Předmět činnosti </w:t>
      </w:r>
      <w:r>
        <w:rPr>
          <w:sz w:val="22"/>
          <w:szCs w:val="22"/>
        </w:rPr>
        <w:t>projektového asistenta (PA)</w:t>
      </w:r>
      <w:r w:rsidRPr="00033B84">
        <w:rPr>
          <w:sz w:val="22"/>
          <w:szCs w:val="22"/>
        </w:rPr>
        <w:t xml:space="preserve">: </w:t>
      </w:r>
    </w:p>
    <w:p w:rsidR="00A15D49" w:rsidRPr="000803B6" w:rsidRDefault="00A15D49" w:rsidP="00A15D49">
      <w:pPr>
        <w:spacing w:after="120"/>
        <w:ind w:left="540"/>
        <w:jc w:val="both"/>
        <w:rPr>
          <w:sz w:val="22"/>
          <w:szCs w:val="22"/>
        </w:rPr>
      </w:pPr>
    </w:p>
    <w:p w:rsidR="00A15D49" w:rsidRDefault="00A15D49" w:rsidP="00FF2935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poskytne příjemci veškeré informace/vzory/dokumenty potřebné </w:t>
      </w:r>
      <w:r w:rsidR="002F7362">
        <w:rPr>
          <w:sz w:val="22"/>
          <w:szCs w:val="22"/>
        </w:rPr>
        <w:br/>
      </w:r>
      <w:r>
        <w:rPr>
          <w:sz w:val="22"/>
          <w:szCs w:val="22"/>
        </w:rPr>
        <w:t>pro zahájení/realizaci jednotlivých</w:t>
      </w:r>
      <w:r w:rsidR="00FF2935">
        <w:rPr>
          <w:sz w:val="22"/>
          <w:szCs w:val="22"/>
        </w:rPr>
        <w:t xml:space="preserve"> projektových</w:t>
      </w:r>
      <w:r>
        <w:rPr>
          <w:sz w:val="22"/>
          <w:szCs w:val="22"/>
        </w:rPr>
        <w:t xml:space="preserve"> aktivit. </w:t>
      </w:r>
    </w:p>
    <w:p w:rsidR="00FF2935" w:rsidRPr="00FF2935" w:rsidRDefault="00FF2935" w:rsidP="00FF2935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bude po celou dobu trvání</w:t>
      </w:r>
      <w:r>
        <w:rPr>
          <w:sz w:val="22"/>
          <w:szCs w:val="22"/>
        </w:rPr>
        <w:t xml:space="preserve"> monitorovacího období </w:t>
      </w:r>
      <w:r w:rsidRPr="00033B84">
        <w:rPr>
          <w:sz w:val="22"/>
          <w:szCs w:val="22"/>
        </w:rPr>
        <w:t xml:space="preserve">k dispozici pro telefonické </w:t>
      </w:r>
      <w:r w:rsidR="002F7362">
        <w:rPr>
          <w:sz w:val="22"/>
          <w:szCs w:val="22"/>
        </w:rPr>
        <w:br/>
      </w:r>
      <w:r w:rsidRPr="00033B84">
        <w:rPr>
          <w:sz w:val="22"/>
          <w:szCs w:val="22"/>
        </w:rPr>
        <w:t xml:space="preserve">či písemné </w:t>
      </w:r>
      <w:r>
        <w:rPr>
          <w:sz w:val="22"/>
          <w:szCs w:val="22"/>
        </w:rPr>
        <w:t>dotazy příjemce, které příjemci zodpoví.</w:t>
      </w:r>
    </w:p>
    <w:p w:rsidR="00FF2935" w:rsidRDefault="00A15D49" w:rsidP="00FF2935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A15D49">
        <w:rPr>
          <w:sz w:val="22"/>
          <w:szCs w:val="22"/>
        </w:rPr>
        <w:t xml:space="preserve">PA upozorní v předstihu příjemce na termín pro odevzdání zpráv o realizaci projektu </w:t>
      </w:r>
      <w:r w:rsidR="002F7362">
        <w:rPr>
          <w:sz w:val="22"/>
          <w:szCs w:val="22"/>
        </w:rPr>
        <w:br/>
      </w:r>
      <w:r w:rsidRPr="00A15D49">
        <w:rPr>
          <w:sz w:val="22"/>
          <w:szCs w:val="22"/>
        </w:rPr>
        <w:t>a</w:t>
      </w:r>
      <w:r w:rsidR="003E4337">
        <w:rPr>
          <w:sz w:val="22"/>
          <w:szCs w:val="22"/>
        </w:rPr>
        <w:t xml:space="preserve"> </w:t>
      </w:r>
      <w:r w:rsidRPr="00A15D49">
        <w:rPr>
          <w:sz w:val="22"/>
          <w:szCs w:val="22"/>
        </w:rPr>
        <w:t xml:space="preserve">zároveň si od příjemce vyžádá veškeré potřebné informace </w:t>
      </w:r>
      <w:r w:rsidRPr="00A15D49">
        <w:rPr>
          <w:sz w:val="22"/>
          <w:szCs w:val="22"/>
        </w:rPr>
        <w:br/>
        <w:t>a dokumenty pro vypracování zpráv o realizaci</w:t>
      </w:r>
      <w:r w:rsidR="003E4337">
        <w:rPr>
          <w:sz w:val="22"/>
          <w:szCs w:val="22"/>
        </w:rPr>
        <w:t xml:space="preserve">. </w:t>
      </w:r>
    </w:p>
    <w:p w:rsidR="00A15D49" w:rsidRPr="00FF2935" w:rsidRDefault="00FF2935" w:rsidP="00FF2935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A15D49">
        <w:rPr>
          <w:sz w:val="22"/>
          <w:szCs w:val="22"/>
        </w:rPr>
        <w:t>PA zpracuje v rámci zpráv o realizaci</w:t>
      </w:r>
      <w:r w:rsidRPr="009F16B3">
        <w:rPr>
          <w:sz w:val="22"/>
          <w:szCs w:val="22"/>
        </w:rPr>
        <w:t xml:space="preserve"> projektové výstupy od příjemce do systému ISKP 21+</w:t>
      </w:r>
      <w:r>
        <w:rPr>
          <w:sz w:val="22"/>
          <w:szCs w:val="22"/>
        </w:rPr>
        <w:t xml:space="preserve"> a bude nápomocen při elektronickém podepsání/podání zprávy příjemcem</w:t>
      </w:r>
      <w:r w:rsidRPr="009F16B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 případě </w:t>
      </w:r>
      <w:r>
        <w:rPr>
          <w:sz w:val="22"/>
          <w:szCs w:val="22"/>
        </w:rPr>
        <w:lastRenderedPageBreak/>
        <w:t xml:space="preserve">výzvy k doplnění zpráv o realizaci ze strany poskytovatele dotace, PA informuje příjemce a zpracuje doplnění zprávy o realizaci v systému ISKP 21+. </w:t>
      </w:r>
    </w:p>
    <w:p w:rsidR="004D5F4D" w:rsidRDefault="004D5F4D" w:rsidP="00BE407A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 pomůže</w:t>
      </w:r>
      <w:r w:rsidRPr="00033B84">
        <w:rPr>
          <w:sz w:val="22"/>
          <w:szCs w:val="22"/>
        </w:rPr>
        <w:t xml:space="preserve"> příjemci s nastavením postupů pro </w:t>
      </w:r>
      <w:r>
        <w:rPr>
          <w:sz w:val="22"/>
          <w:szCs w:val="22"/>
        </w:rPr>
        <w:t xml:space="preserve">řízení projektu a financování projektových aktivit. </w:t>
      </w:r>
    </w:p>
    <w:p w:rsidR="004D5F4D" w:rsidRPr="009F16B3" w:rsidRDefault="004D5F4D" w:rsidP="009F16B3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posky</w:t>
      </w:r>
      <w:r>
        <w:rPr>
          <w:sz w:val="22"/>
          <w:szCs w:val="22"/>
        </w:rPr>
        <w:t>tne po celou dobu realizace</w:t>
      </w:r>
      <w:r w:rsidR="00FF2935">
        <w:rPr>
          <w:sz w:val="22"/>
          <w:szCs w:val="22"/>
        </w:rPr>
        <w:t xml:space="preserve"> aktivit</w:t>
      </w:r>
      <w:r>
        <w:rPr>
          <w:sz w:val="22"/>
          <w:szCs w:val="22"/>
        </w:rPr>
        <w:t xml:space="preserve"> </w:t>
      </w:r>
      <w:r w:rsidRPr="00033B84">
        <w:rPr>
          <w:sz w:val="22"/>
          <w:szCs w:val="22"/>
        </w:rPr>
        <w:t>příjemci podporu v otázkách výkladu pravidel</w:t>
      </w:r>
      <w:r>
        <w:rPr>
          <w:sz w:val="22"/>
          <w:szCs w:val="22"/>
        </w:rPr>
        <w:t xml:space="preserve">, </w:t>
      </w:r>
      <w:r w:rsidRPr="00033B84">
        <w:rPr>
          <w:sz w:val="22"/>
          <w:szCs w:val="22"/>
        </w:rPr>
        <w:t>podmíne</w:t>
      </w:r>
      <w:r>
        <w:rPr>
          <w:sz w:val="22"/>
          <w:szCs w:val="22"/>
        </w:rPr>
        <w:t>k dané výzvy</w:t>
      </w:r>
      <w:r w:rsidRPr="00033B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realizace jednotlivých aktivit. </w:t>
      </w:r>
      <w:r w:rsidRPr="00033B84">
        <w:rPr>
          <w:sz w:val="22"/>
          <w:szCs w:val="22"/>
        </w:rPr>
        <w:t xml:space="preserve">  </w:t>
      </w:r>
    </w:p>
    <w:p w:rsidR="004D5F4D" w:rsidRDefault="004D5F4D" w:rsidP="00B73E64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poskytne </w:t>
      </w:r>
      <w:r w:rsidRPr="00033B84">
        <w:rPr>
          <w:sz w:val="22"/>
          <w:szCs w:val="22"/>
        </w:rPr>
        <w:t xml:space="preserve">součinnost příjemci v situacích, kdy dojde k podstatným a nepodstatným změnám projektu. </w:t>
      </w:r>
      <w:r>
        <w:rPr>
          <w:sz w:val="22"/>
          <w:szCs w:val="22"/>
        </w:rPr>
        <w:t xml:space="preserve">PA zpracuje žádost o změnu projektu v systému ISKP 21+. </w:t>
      </w:r>
    </w:p>
    <w:p w:rsidR="004D5F4D" w:rsidRPr="00033B84" w:rsidRDefault="004D5F4D" w:rsidP="00B73E64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bude s příjemcem spolupracovat na přípravě</w:t>
      </w:r>
      <w:r>
        <w:rPr>
          <w:sz w:val="22"/>
          <w:szCs w:val="22"/>
        </w:rPr>
        <w:t>/</w:t>
      </w:r>
      <w:r w:rsidRPr="00033B84">
        <w:rPr>
          <w:sz w:val="22"/>
          <w:szCs w:val="22"/>
        </w:rPr>
        <w:t xml:space="preserve">aktualizaci dokumentace </w:t>
      </w:r>
      <w:r w:rsidRPr="00033B84">
        <w:rPr>
          <w:sz w:val="22"/>
          <w:szCs w:val="22"/>
        </w:rPr>
        <w:br/>
        <w:t>k projektu</w:t>
      </w:r>
      <w:r>
        <w:rPr>
          <w:sz w:val="22"/>
          <w:szCs w:val="22"/>
        </w:rPr>
        <w:t xml:space="preserve"> (projektové složky)</w:t>
      </w:r>
      <w:r w:rsidRPr="00033B84">
        <w:rPr>
          <w:sz w:val="22"/>
          <w:szCs w:val="22"/>
        </w:rPr>
        <w:t xml:space="preserve"> včetně spolupráce na zajištění a dodržování pravidel publicity.</w:t>
      </w:r>
    </w:p>
    <w:p w:rsidR="004D5F4D" w:rsidRPr="00B73E64" w:rsidRDefault="004D5F4D" w:rsidP="00B73E64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poskytne příjemci potřebné informace pro archivaci projektové dokumentace.</w:t>
      </w:r>
    </w:p>
    <w:p w:rsidR="004D5F4D" w:rsidRDefault="004D5F4D" w:rsidP="00BE407A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 </w:t>
      </w:r>
      <w:r w:rsidRPr="00033B84">
        <w:rPr>
          <w:sz w:val="22"/>
          <w:szCs w:val="22"/>
        </w:rPr>
        <w:t>upozorní příjemce na případné změny metodik ze strany</w:t>
      </w:r>
      <w:r>
        <w:rPr>
          <w:sz w:val="22"/>
          <w:szCs w:val="22"/>
        </w:rPr>
        <w:t xml:space="preserve"> poskytovatele dotace</w:t>
      </w:r>
      <w:r w:rsidRPr="00033B84">
        <w:rPr>
          <w:sz w:val="22"/>
          <w:szCs w:val="22"/>
        </w:rPr>
        <w:t>, pokud mohou mít vliv na čerpání dotace příjemcem.</w:t>
      </w:r>
    </w:p>
    <w:p w:rsidR="004D5F4D" w:rsidRPr="00FA5D2F" w:rsidRDefault="004D5F4D" w:rsidP="00FA5D2F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 upozorní příjemce na rizika spojená s realizací projektových aktivit, </w:t>
      </w:r>
      <w:r w:rsidRPr="00033B84">
        <w:rPr>
          <w:sz w:val="22"/>
          <w:szCs w:val="22"/>
        </w:rPr>
        <w:t>pokud mohou mít vliv n</w:t>
      </w:r>
      <w:r>
        <w:rPr>
          <w:sz w:val="22"/>
          <w:szCs w:val="22"/>
        </w:rPr>
        <w:t>a</w:t>
      </w:r>
      <w:r w:rsidRPr="00033B84">
        <w:rPr>
          <w:sz w:val="22"/>
          <w:szCs w:val="22"/>
        </w:rPr>
        <w:t xml:space="preserve"> čerpání dotace příjemcem.</w:t>
      </w:r>
    </w:p>
    <w:p w:rsidR="004D5F4D" w:rsidRDefault="004D5F4D" w:rsidP="00A50FCC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7659DA">
        <w:rPr>
          <w:sz w:val="22"/>
          <w:szCs w:val="22"/>
        </w:rPr>
        <w:t xml:space="preserve">PA bude </w:t>
      </w:r>
      <w:r>
        <w:rPr>
          <w:sz w:val="22"/>
          <w:szCs w:val="22"/>
        </w:rPr>
        <w:t xml:space="preserve">během realizace projektu </w:t>
      </w:r>
      <w:r w:rsidRPr="007659DA">
        <w:rPr>
          <w:sz w:val="22"/>
          <w:szCs w:val="22"/>
        </w:rPr>
        <w:t xml:space="preserve">osobně přítomen v sídle příjemce při kontrolách </w:t>
      </w:r>
      <w:r>
        <w:rPr>
          <w:sz w:val="22"/>
          <w:szCs w:val="22"/>
        </w:rPr>
        <w:br/>
      </w:r>
      <w:r w:rsidRPr="007659DA">
        <w:rPr>
          <w:sz w:val="22"/>
          <w:szCs w:val="22"/>
        </w:rPr>
        <w:t xml:space="preserve">na místě ze strany poskytovatele dotace či dalších relevantních kontrolních subjektů, </w:t>
      </w:r>
      <w:r w:rsidRPr="007659DA">
        <w:rPr>
          <w:sz w:val="22"/>
          <w:szCs w:val="22"/>
        </w:rPr>
        <w:br/>
        <w:t xml:space="preserve">pokud se o nich dozví s alespoň 7 denním předstihem. </w:t>
      </w:r>
    </w:p>
    <w:p w:rsidR="004D5F4D" w:rsidRDefault="004D5F4D" w:rsidP="006308EA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PA je na</w:t>
      </w:r>
      <w:r w:rsidRPr="00033B84">
        <w:rPr>
          <w:sz w:val="22"/>
          <w:szCs w:val="22"/>
        </w:rPr>
        <w:t xml:space="preserve"> vyžádání příjemce připraven</w:t>
      </w:r>
      <w:r>
        <w:rPr>
          <w:sz w:val="22"/>
          <w:szCs w:val="22"/>
        </w:rPr>
        <w:t xml:space="preserve"> po celou dobu </w:t>
      </w:r>
      <w:r w:rsidR="00FF2935">
        <w:rPr>
          <w:sz w:val="22"/>
          <w:szCs w:val="22"/>
        </w:rPr>
        <w:t>monitorovacího období</w:t>
      </w:r>
      <w:r w:rsidRPr="00033B84">
        <w:rPr>
          <w:sz w:val="22"/>
          <w:szCs w:val="22"/>
        </w:rPr>
        <w:t xml:space="preserve"> k osobním konzultacím </w:t>
      </w:r>
      <w:r>
        <w:rPr>
          <w:sz w:val="22"/>
          <w:szCs w:val="22"/>
        </w:rPr>
        <w:t xml:space="preserve">ohledně realizace projektu </w:t>
      </w:r>
      <w:r w:rsidRPr="00033B84">
        <w:rPr>
          <w:sz w:val="22"/>
          <w:szCs w:val="22"/>
        </w:rPr>
        <w:t>v místě sídla příjemce.</w:t>
      </w:r>
    </w:p>
    <w:p w:rsidR="004D5F4D" w:rsidRPr="00A15D49" w:rsidRDefault="004D5F4D" w:rsidP="006308EA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A15D49">
        <w:rPr>
          <w:sz w:val="22"/>
          <w:szCs w:val="22"/>
        </w:rPr>
        <w:t>Činnost PA bude ukončena dnem schválení</w:t>
      </w:r>
      <w:r w:rsidR="00932A82">
        <w:rPr>
          <w:sz w:val="22"/>
          <w:szCs w:val="22"/>
        </w:rPr>
        <w:t xml:space="preserve"> </w:t>
      </w:r>
      <w:proofErr w:type="gramStart"/>
      <w:r w:rsidR="00932A82">
        <w:rPr>
          <w:sz w:val="22"/>
          <w:szCs w:val="22"/>
        </w:rPr>
        <w:t>závěrečné</w:t>
      </w:r>
      <w:r w:rsidR="00A15D49" w:rsidRPr="00A15D49">
        <w:rPr>
          <w:sz w:val="22"/>
          <w:szCs w:val="22"/>
        </w:rPr>
        <w:t xml:space="preserve"> </w:t>
      </w:r>
      <w:r w:rsidRPr="00A15D49">
        <w:rPr>
          <w:sz w:val="22"/>
          <w:szCs w:val="22"/>
        </w:rPr>
        <w:t xml:space="preserve"> zprávy</w:t>
      </w:r>
      <w:proofErr w:type="gramEnd"/>
      <w:r w:rsidRPr="00A15D49">
        <w:rPr>
          <w:sz w:val="22"/>
          <w:szCs w:val="22"/>
        </w:rPr>
        <w:t xml:space="preserve"> o realizaci projektu. </w:t>
      </w:r>
    </w:p>
    <w:p w:rsidR="004D5F4D" w:rsidRPr="00B73E64" w:rsidRDefault="004D5F4D" w:rsidP="00AD0AB6">
      <w:pPr>
        <w:spacing w:after="120"/>
        <w:ind w:left="567"/>
        <w:jc w:val="both"/>
        <w:rPr>
          <w:sz w:val="22"/>
          <w:szCs w:val="22"/>
        </w:rPr>
      </w:pPr>
    </w:p>
    <w:p w:rsidR="004D5F4D" w:rsidRPr="00033B84" w:rsidRDefault="004D5F4D" w:rsidP="00BE407A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 </w:t>
      </w:r>
      <w:r w:rsidRPr="00033B84">
        <w:rPr>
          <w:sz w:val="22"/>
          <w:szCs w:val="22"/>
        </w:rPr>
        <w:t xml:space="preserve">výslovně prohlašuje, že je oprávněn a schopen poskytovat výše uvedené služby </w:t>
      </w:r>
      <w:r w:rsidRPr="00033B84">
        <w:rPr>
          <w:sz w:val="22"/>
          <w:szCs w:val="22"/>
        </w:rPr>
        <w:br/>
        <w:t xml:space="preserve">ve sjednaném rozsahu.  </w:t>
      </w: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též prohlašuje, že bude služby poskytovat s odbornou péčí. </w:t>
      </w:r>
    </w:p>
    <w:p w:rsidR="004D5F4D" w:rsidRPr="00033B84" w:rsidRDefault="004D5F4D" w:rsidP="005E7C0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Konkrétní služby dle této smlouvy u </w:t>
      </w: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poptává statutární zástupce příjemce (ředitel) nebo jím výslovně pověřená osoba, která za příjemce přebírá výsledky služeb </w:t>
      </w: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</w:t>
      </w:r>
      <w:r w:rsidRPr="00033B84">
        <w:rPr>
          <w:sz w:val="22"/>
          <w:szCs w:val="22"/>
        </w:rPr>
        <w:br/>
        <w:t>a provádí kontrolu věcné a časové správnosti a kvality služeb.</w:t>
      </w:r>
    </w:p>
    <w:p w:rsidR="004D5F4D" w:rsidRDefault="004D5F4D" w:rsidP="005E7C0D">
      <w:pPr>
        <w:numPr>
          <w:ilvl w:val="0"/>
          <w:numId w:val="7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>Příjemce je povinen poskytnou</w:t>
      </w:r>
      <w:r>
        <w:rPr>
          <w:sz w:val="22"/>
          <w:szCs w:val="22"/>
        </w:rPr>
        <w:t xml:space="preserve"> </w:t>
      </w:r>
      <w:r w:rsidRPr="00033B84">
        <w:rPr>
          <w:sz w:val="22"/>
          <w:szCs w:val="22"/>
        </w:rPr>
        <w:t xml:space="preserve">k řádnému výkonu činnosti </w:t>
      </w: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nezbytnou součinnost, </w:t>
      </w:r>
      <w:r>
        <w:rPr>
          <w:sz w:val="22"/>
          <w:szCs w:val="22"/>
        </w:rPr>
        <w:br/>
      </w:r>
      <w:r w:rsidRPr="00033B84">
        <w:rPr>
          <w:sz w:val="22"/>
          <w:szCs w:val="22"/>
        </w:rPr>
        <w:t>a to zejména v následujícím rozsahu:</w:t>
      </w:r>
    </w:p>
    <w:p w:rsidR="004D5F4D" w:rsidRPr="00B73E64" w:rsidRDefault="004D5F4D" w:rsidP="00B73E64">
      <w:pPr>
        <w:numPr>
          <w:ilvl w:val="0"/>
          <w:numId w:val="18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>Příjemce</w:t>
      </w:r>
      <w:r>
        <w:rPr>
          <w:sz w:val="22"/>
          <w:szCs w:val="22"/>
        </w:rPr>
        <w:t xml:space="preserve"> </w:t>
      </w:r>
      <w:r w:rsidRPr="00B73E64">
        <w:rPr>
          <w:sz w:val="22"/>
          <w:szCs w:val="22"/>
        </w:rPr>
        <w:t xml:space="preserve">je povinen poskytnout PA všechny relevantní informace a dokumenty </w:t>
      </w:r>
      <w:r>
        <w:rPr>
          <w:sz w:val="22"/>
          <w:szCs w:val="22"/>
        </w:rPr>
        <w:br/>
      </w:r>
      <w:r w:rsidRPr="00B73E64">
        <w:rPr>
          <w:sz w:val="22"/>
          <w:szCs w:val="22"/>
        </w:rPr>
        <w:t>pro vypracování zpráv o realizaci</w:t>
      </w:r>
      <w:r>
        <w:rPr>
          <w:sz w:val="22"/>
          <w:szCs w:val="22"/>
        </w:rPr>
        <w:t xml:space="preserve"> včetně případných doplnění vyžádaných ze strany poskytovatele dotace</w:t>
      </w:r>
      <w:r w:rsidRPr="00B73E64">
        <w:rPr>
          <w:sz w:val="22"/>
          <w:szCs w:val="22"/>
        </w:rPr>
        <w:t xml:space="preserve">.  </w:t>
      </w:r>
    </w:p>
    <w:p w:rsidR="004D5F4D" w:rsidRPr="00AD0AB6" w:rsidRDefault="004D5F4D" w:rsidP="00AD0AB6">
      <w:pPr>
        <w:numPr>
          <w:ilvl w:val="0"/>
          <w:numId w:val="15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Příjemce je povinen </w:t>
      </w:r>
      <w:r>
        <w:rPr>
          <w:sz w:val="22"/>
          <w:szCs w:val="22"/>
        </w:rPr>
        <w:t xml:space="preserve">ohlásit </w:t>
      </w:r>
      <w:r w:rsidRPr="00033B84">
        <w:rPr>
          <w:sz w:val="22"/>
          <w:szCs w:val="22"/>
        </w:rPr>
        <w:t xml:space="preserve">zamýšlené změny </w:t>
      </w:r>
      <w:r>
        <w:rPr>
          <w:sz w:val="22"/>
          <w:szCs w:val="22"/>
        </w:rPr>
        <w:t>projektové žádosti/projektových aktivit</w:t>
      </w:r>
      <w:r w:rsidRPr="00033B84">
        <w:rPr>
          <w:sz w:val="22"/>
          <w:szCs w:val="22"/>
        </w:rPr>
        <w:t xml:space="preserve"> před jejich provedením</w:t>
      </w:r>
      <w:r>
        <w:rPr>
          <w:sz w:val="22"/>
          <w:szCs w:val="22"/>
        </w:rPr>
        <w:t xml:space="preserve">. </w:t>
      </w:r>
    </w:p>
    <w:p w:rsidR="004D5F4D" w:rsidRPr="00033B84" w:rsidRDefault="004D5F4D" w:rsidP="007A12AB">
      <w:pPr>
        <w:numPr>
          <w:ilvl w:val="0"/>
          <w:numId w:val="18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Příjemce </w:t>
      </w:r>
      <w:r>
        <w:rPr>
          <w:sz w:val="22"/>
          <w:szCs w:val="22"/>
        </w:rPr>
        <w:t xml:space="preserve">se zavazuje </w:t>
      </w:r>
      <w:r w:rsidRPr="00033B84">
        <w:rPr>
          <w:sz w:val="22"/>
          <w:szCs w:val="22"/>
        </w:rPr>
        <w:t>pln</w:t>
      </w:r>
      <w:r>
        <w:rPr>
          <w:sz w:val="22"/>
          <w:szCs w:val="22"/>
        </w:rPr>
        <w:t>it podmínky uvedené</w:t>
      </w:r>
      <w:r w:rsidRPr="00033B84">
        <w:rPr>
          <w:sz w:val="22"/>
          <w:szCs w:val="22"/>
        </w:rPr>
        <w:t xml:space="preserve"> v Rozhodnutí o poskytnutí dotace a jeho dodatků uzavřených s poskytovatelem finanční podpory.</w:t>
      </w:r>
    </w:p>
    <w:p w:rsidR="004D5F4D" w:rsidRPr="00033B84" w:rsidRDefault="004D5F4D" w:rsidP="007A12AB">
      <w:pPr>
        <w:numPr>
          <w:ilvl w:val="0"/>
          <w:numId w:val="18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Příjemce nese odpovědnost za rizika, na která byl upozorněn </w:t>
      </w: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a nevzal je v úvahu. </w:t>
      </w:r>
    </w:p>
    <w:p w:rsidR="004D5F4D" w:rsidRPr="00033B84" w:rsidRDefault="004D5F4D" w:rsidP="007A12AB">
      <w:pPr>
        <w:numPr>
          <w:ilvl w:val="0"/>
          <w:numId w:val="18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Pracovníci příjemce zapojení do realizace projektu jsou povinni se seznámit se všemi pravidly spojenými s realizací </w:t>
      </w:r>
      <w:r>
        <w:rPr>
          <w:sz w:val="22"/>
          <w:szCs w:val="22"/>
        </w:rPr>
        <w:t>aktivit</w:t>
      </w:r>
      <w:r w:rsidRPr="00033B84">
        <w:rPr>
          <w:sz w:val="22"/>
          <w:szCs w:val="22"/>
        </w:rPr>
        <w:t>, které se jich bezprostředně týkají a tyto dodržovat.</w:t>
      </w:r>
    </w:p>
    <w:p w:rsidR="004D5F4D" w:rsidRPr="00033B84" w:rsidRDefault="004D5F4D" w:rsidP="007A12AB">
      <w:pPr>
        <w:numPr>
          <w:ilvl w:val="0"/>
          <w:numId w:val="18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Příjemce je povinen bez zbytečného odkladu informovat </w:t>
      </w:r>
      <w:r>
        <w:rPr>
          <w:sz w:val="22"/>
          <w:szCs w:val="22"/>
        </w:rPr>
        <w:t>PA</w:t>
      </w:r>
      <w:r w:rsidRPr="00033B84">
        <w:rPr>
          <w:sz w:val="22"/>
          <w:szCs w:val="22"/>
        </w:rPr>
        <w:t xml:space="preserve"> o všech skutečnostech, </w:t>
      </w:r>
      <w:r>
        <w:rPr>
          <w:sz w:val="22"/>
          <w:szCs w:val="22"/>
        </w:rPr>
        <w:br/>
      </w:r>
      <w:r w:rsidRPr="00033B84">
        <w:rPr>
          <w:sz w:val="22"/>
          <w:szCs w:val="22"/>
        </w:rPr>
        <w:t xml:space="preserve">které by z jakéhokoliv důvodu mohly ohrozit udržení podpory nebo plnění smluvních podmínek uvedených v Rozhodnutí, dodatků k Rozhodnutí a všech dalších podmínek uzavřených s poskytovatelem finanční podpory. </w:t>
      </w:r>
    </w:p>
    <w:p w:rsidR="004D5F4D" w:rsidRPr="00A15D49" w:rsidRDefault="004D5F4D" w:rsidP="00A15D49">
      <w:pPr>
        <w:numPr>
          <w:ilvl w:val="0"/>
          <w:numId w:val="18"/>
        </w:numPr>
        <w:tabs>
          <w:tab w:val="clear" w:pos="720"/>
          <w:tab w:val="num" w:pos="1134"/>
        </w:tabs>
        <w:spacing w:after="120"/>
        <w:ind w:left="1134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lastRenderedPageBreak/>
        <w:t>Příjemce je povinen bez zbytečného odkladu informovat</w:t>
      </w:r>
      <w:r>
        <w:rPr>
          <w:sz w:val="22"/>
          <w:szCs w:val="22"/>
        </w:rPr>
        <w:t xml:space="preserve"> PA</w:t>
      </w:r>
      <w:r w:rsidRPr="00033B84">
        <w:rPr>
          <w:sz w:val="22"/>
          <w:szCs w:val="22"/>
        </w:rPr>
        <w:t xml:space="preserve"> o obdržení jakéhokoliv dokumentu od poskytovatele dotace</w:t>
      </w:r>
      <w:r w:rsidR="00A15D49">
        <w:rPr>
          <w:sz w:val="22"/>
          <w:szCs w:val="22"/>
        </w:rPr>
        <w:t xml:space="preserve">. </w:t>
      </w:r>
      <w:r w:rsidRPr="00A15D49">
        <w:rPr>
          <w:sz w:val="22"/>
          <w:szCs w:val="22"/>
        </w:rPr>
        <w:t>O dokumenty dle tohoto písmene se jedná zejména v</w:t>
      </w:r>
      <w:r w:rsidR="00A15D49">
        <w:rPr>
          <w:sz w:val="22"/>
          <w:szCs w:val="22"/>
        </w:rPr>
        <w:t> </w:t>
      </w:r>
      <w:r w:rsidRPr="00A15D49">
        <w:rPr>
          <w:sz w:val="22"/>
          <w:szCs w:val="22"/>
        </w:rPr>
        <w:t>případě</w:t>
      </w:r>
      <w:r w:rsidR="00A15D49">
        <w:rPr>
          <w:sz w:val="22"/>
          <w:szCs w:val="22"/>
        </w:rPr>
        <w:t xml:space="preserve"> </w:t>
      </w:r>
      <w:r w:rsidRPr="00A15D49">
        <w:rPr>
          <w:sz w:val="22"/>
          <w:szCs w:val="22"/>
        </w:rPr>
        <w:t>ohlášení kontroly poskytovatele finanční podpory, orgánů státní správy nebo Evropské komise atd. k podpořenému projektu.</w:t>
      </w:r>
    </w:p>
    <w:p w:rsidR="004D5F4D" w:rsidRPr="00033B84" w:rsidRDefault="004D5F4D" w:rsidP="00BE407A">
      <w:pPr>
        <w:pStyle w:val="Zkladntextodsazen"/>
        <w:overflowPunct/>
        <w:autoSpaceDE/>
        <w:autoSpaceDN/>
        <w:adjustRightInd/>
        <w:spacing w:after="120"/>
        <w:textAlignment w:val="auto"/>
        <w:rPr>
          <w:sz w:val="22"/>
          <w:szCs w:val="22"/>
        </w:rPr>
      </w:pPr>
    </w:p>
    <w:p w:rsidR="004D5F4D" w:rsidRPr="00033B84" w:rsidRDefault="004D5F4D" w:rsidP="007A12AB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Část II</w:t>
      </w:r>
    </w:p>
    <w:p w:rsidR="004D5F4D" w:rsidRPr="00033B84" w:rsidRDefault="004D5F4D" w:rsidP="007A12AB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Smluvní odměna</w:t>
      </w:r>
    </w:p>
    <w:p w:rsidR="006970C4" w:rsidRPr="00932A82" w:rsidRDefault="004D5F4D" w:rsidP="00833D47">
      <w:pPr>
        <w:pStyle w:val="Zkladntext"/>
        <w:numPr>
          <w:ilvl w:val="0"/>
          <w:numId w:val="4"/>
        </w:numPr>
        <w:tabs>
          <w:tab w:val="clear" w:pos="750"/>
          <w:tab w:val="num" w:pos="567"/>
        </w:tabs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932A82">
        <w:rPr>
          <w:rFonts w:ascii="Times New Roman" w:hAnsi="Times New Roman"/>
          <w:sz w:val="22"/>
          <w:szCs w:val="22"/>
        </w:rPr>
        <w:t xml:space="preserve">Smluvní strany se dohodly, že PA náleží odměna za činnosti uvedené v části </w:t>
      </w:r>
      <w:r w:rsidRPr="00932A82">
        <w:rPr>
          <w:rFonts w:ascii="Times New Roman" w:hAnsi="Times New Roman"/>
          <w:sz w:val="22"/>
          <w:szCs w:val="22"/>
        </w:rPr>
        <w:br/>
        <w:t xml:space="preserve">I bodu 2 písmenech a) až </w:t>
      </w:r>
      <w:r w:rsidR="00B54AE7" w:rsidRPr="00932A82">
        <w:rPr>
          <w:rFonts w:ascii="Times New Roman" w:hAnsi="Times New Roman"/>
          <w:sz w:val="22"/>
          <w:szCs w:val="22"/>
        </w:rPr>
        <w:t>n</w:t>
      </w:r>
      <w:r w:rsidRPr="00932A82">
        <w:rPr>
          <w:rFonts w:ascii="Times New Roman" w:hAnsi="Times New Roman"/>
          <w:sz w:val="22"/>
          <w:szCs w:val="22"/>
        </w:rPr>
        <w:t>) této smlouvy ve výši</w:t>
      </w:r>
      <w:r w:rsidR="006970C4" w:rsidRPr="00932A82">
        <w:rPr>
          <w:rFonts w:ascii="Times New Roman" w:hAnsi="Times New Roman"/>
          <w:sz w:val="22"/>
          <w:szCs w:val="22"/>
        </w:rPr>
        <w:t>:</w:t>
      </w:r>
    </w:p>
    <w:p w:rsidR="006970C4" w:rsidRPr="00932A82" w:rsidRDefault="006970C4" w:rsidP="00833D47">
      <w:pPr>
        <w:pStyle w:val="Odstavecseseznamem"/>
        <w:numPr>
          <w:ilvl w:val="0"/>
          <w:numId w:val="23"/>
        </w:numPr>
        <w:spacing w:after="120" w:line="240" w:lineRule="auto"/>
        <w:rPr>
          <w:rFonts w:ascii="Times New Roman" w:eastAsia="Times New Roman" w:hAnsi="Times New Roman"/>
          <w:lang w:eastAsia="cs-CZ"/>
        </w:rPr>
      </w:pPr>
      <w:r w:rsidRPr="004F6B41">
        <w:rPr>
          <w:rFonts w:ascii="Times New Roman" w:hAnsi="Times New Roman"/>
          <w:b/>
          <w:color w:val="000000" w:themeColor="text1"/>
          <w:highlight w:val="black"/>
        </w:rPr>
        <w:t>55.000 Kč</w:t>
      </w:r>
      <w:r w:rsidR="004D5F4D" w:rsidRPr="00932A82">
        <w:rPr>
          <w:rFonts w:ascii="Times New Roman" w:hAnsi="Times New Roman"/>
          <w:b/>
        </w:rPr>
        <w:t xml:space="preserve"> </w:t>
      </w:r>
      <w:r w:rsidRPr="00932A82">
        <w:rPr>
          <w:rFonts w:ascii="Times New Roman" w:hAnsi="Times New Roman"/>
          <w:b/>
          <w:bCs/>
        </w:rPr>
        <w:t>za podporu ve 2. monitorovacím období</w:t>
      </w:r>
      <w:r w:rsidRPr="00932A82">
        <w:rPr>
          <w:rFonts w:ascii="Times New Roman" w:eastAsia="Times New Roman" w:hAnsi="Times New Roman"/>
          <w:lang w:eastAsia="cs-CZ"/>
        </w:rPr>
        <w:t xml:space="preserve"> včetně vypracování 2. zprávy o realizaci</w:t>
      </w:r>
    </w:p>
    <w:p w:rsidR="004D5F4D" w:rsidRPr="00932A82" w:rsidRDefault="006970C4" w:rsidP="00833D47">
      <w:pPr>
        <w:pStyle w:val="Zkladntext"/>
        <w:numPr>
          <w:ilvl w:val="0"/>
          <w:numId w:val="23"/>
        </w:numPr>
        <w:spacing w:after="120"/>
        <w:rPr>
          <w:rFonts w:ascii="Times New Roman" w:hAnsi="Times New Roman"/>
          <w:sz w:val="22"/>
          <w:szCs w:val="22"/>
        </w:rPr>
      </w:pPr>
      <w:r w:rsidRPr="004F6B41">
        <w:rPr>
          <w:rFonts w:ascii="Times New Roman" w:hAnsi="Times New Roman"/>
          <w:b/>
          <w:bCs/>
          <w:sz w:val="22"/>
          <w:szCs w:val="22"/>
          <w:highlight w:val="black"/>
        </w:rPr>
        <w:t>55.000 Kč</w:t>
      </w:r>
      <w:r w:rsidRPr="00932A8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33D47" w:rsidRPr="00932A82">
        <w:rPr>
          <w:rFonts w:ascii="Times New Roman" w:hAnsi="Times New Roman"/>
          <w:b/>
          <w:bCs/>
          <w:sz w:val="22"/>
          <w:szCs w:val="22"/>
        </w:rPr>
        <w:t>z</w:t>
      </w:r>
      <w:r w:rsidRPr="00932A82">
        <w:rPr>
          <w:rFonts w:ascii="Times New Roman" w:hAnsi="Times New Roman"/>
          <w:b/>
          <w:bCs/>
          <w:sz w:val="22"/>
          <w:szCs w:val="22"/>
        </w:rPr>
        <w:t>a podporu ve 3. monitorovacím období</w:t>
      </w:r>
      <w:r w:rsidRPr="00932A82">
        <w:rPr>
          <w:rFonts w:ascii="Times New Roman" w:hAnsi="Times New Roman"/>
          <w:sz w:val="22"/>
          <w:szCs w:val="22"/>
        </w:rPr>
        <w:t xml:space="preserve"> včetně vypracování 3. zprávy o realizaci</w:t>
      </w:r>
    </w:p>
    <w:p w:rsidR="004D5F4D" w:rsidRPr="00932A82" w:rsidRDefault="004D5F4D" w:rsidP="007A12AB">
      <w:pPr>
        <w:pStyle w:val="Zkladntext"/>
        <w:numPr>
          <w:ilvl w:val="0"/>
          <w:numId w:val="4"/>
        </w:numPr>
        <w:tabs>
          <w:tab w:val="clear" w:pos="750"/>
          <w:tab w:val="num" w:pos="567"/>
        </w:tabs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932A82">
        <w:rPr>
          <w:rFonts w:ascii="Times New Roman" w:hAnsi="Times New Roman"/>
          <w:sz w:val="22"/>
          <w:szCs w:val="22"/>
        </w:rPr>
        <w:t xml:space="preserve">PA je povinen přiznat odměnu uhrazenou v rámci této smlouvy jako příjem pro potřebu daňových předpisů. </w:t>
      </w:r>
    </w:p>
    <w:p w:rsidR="004D5F4D" w:rsidRPr="004F6B41" w:rsidRDefault="004D5F4D" w:rsidP="00BE407A">
      <w:pPr>
        <w:spacing w:after="120"/>
        <w:jc w:val="both"/>
        <w:rPr>
          <w:b/>
          <w:bCs/>
          <w:color w:val="000000" w:themeColor="text1"/>
          <w:sz w:val="22"/>
          <w:szCs w:val="22"/>
        </w:rPr>
      </w:pPr>
    </w:p>
    <w:p w:rsidR="004D5F4D" w:rsidRPr="00033B84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 xml:space="preserve">Část III </w:t>
      </w:r>
    </w:p>
    <w:p w:rsidR="004D5F4D" w:rsidRPr="00033B84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Platební podmínky</w:t>
      </w:r>
    </w:p>
    <w:p w:rsidR="004D5F4D" w:rsidRPr="00033B84" w:rsidRDefault="00A15D49" w:rsidP="005760F7">
      <w:pPr>
        <w:pStyle w:val="Zkladntext"/>
        <w:numPr>
          <w:ilvl w:val="0"/>
          <w:numId w:val="20"/>
        </w:numPr>
        <w:tabs>
          <w:tab w:val="clear" w:pos="750"/>
          <w:tab w:val="num" w:pos="567"/>
        </w:tabs>
        <w:spacing w:after="120"/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D5F4D" w:rsidRPr="00033B84">
        <w:rPr>
          <w:rFonts w:ascii="Times New Roman" w:hAnsi="Times New Roman"/>
          <w:sz w:val="22"/>
          <w:szCs w:val="22"/>
        </w:rPr>
        <w:t>plátka odměn</w:t>
      </w:r>
      <w:r w:rsidR="00222C3C">
        <w:rPr>
          <w:rFonts w:ascii="Times New Roman" w:hAnsi="Times New Roman"/>
          <w:sz w:val="22"/>
          <w:szCs w:val="22"/>
        </w:rPr>
        <w:t>y</w:t>
      </w:r>
      <w:r w:rsidR="004D5F4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D5F4D" w:rsidRPr="00033B84">
        <w:rPr>
          <w:rFonts w:ascii="Times New Roman" w:hAnsi="Times New Roman"/>
          <w:sz w:val="22"/>
          <w:szCs w:val="22"/>
        </w:rPr>
        <w:t>bude</w:t>
      </w:r>
      <w:r w:rsidR="004D5F4D">
        <w:rPr>
          <w:rFonts w:ascii="Times New Roman" w:hAnsi="Times New Roman"/>
          <w:sz w:val="22"/>
          <w:szCs w:val="22"/>
        </w:rPr>
        <w:t xml:space="preserve"> fakturována </w:t>
      </w:r>
      <w:r w:rsidR="004D5F4D" w:rsidRPr="00833D47">
        <w:rPr>
          <w:rFonts w:ascii="Times New Roman" w:hAnsi="Times New Roman"/>
          <w:sz w:val="22"/>
          <w:szCs w:val="22"/>
        </w:rPr>
        <w:t xml:space="preserve">PA </w:t>
      </w:r>
      <w:r w:rsidR="00833D47" w:rsidRPr="00833D47">
        <w:rPr>
          <w:rFonts w:ascii="Times New Roman" w:hAnsi="Times New Roman"/>
          <w:sz w:val="22"/>
          <w:szCs w:val="22"/>
        </w:rPr>
        <w:t>do data podání závěrečné zprávy o realizaci</w:t>
      </w:r>
      <w:r w:rsidR="004D5F4D" w:rsidRPr="00042859">
        <w:rPr>
          <w:rFonts w:ascii="Times New Roman" w:hAnsi="Times New Roman"/>
          <w:b/>
          <w:bCs/>
          <w:sz w:val="22"/>
          <w:szCs w:val="22"/>
        </w:rPr>
        <w:t>.</w:t>
      </w:r>
      <w:r w:rsidR="004D5F4D">
        <w:rPr>
          <w:rFonts w:ascii="Times New Roman" w:hAnsi="Times New Roman"/>
          <w:sz w:val="22"/>
          <w:szCs w:val="22"/>
        </w:rPr>
        <w:t xml:space="preserve"> </w:t>
      </w:r>
      <w:r w:rsidR="004D5F4D" w:rsidRPr="00033B84">
        <w:rPr>
          <w:rFonts w:ascii="Times New Roman" w:hAnsi="Times New Roman"/>
          <w:sz w:val="22"/>
          <w:szCs w:val="22"/>
        </w:rPr>
        <w:t xml:space="preserve">Odměna bude zaslána na bankovní účet </w:t>
      </w:r>
      <w:r w:rsidR="004D5F4D">
        <w:rPr>
          <w:rFonts w:ascii="Times New Roman" w:hAnsi="Times New Roman"/>
          <w:sz w:val="22"/>
          <w:szCs w:val="22"/>
        </w:rPr>
        <w:t>PA</w:t>
      </w:r>
      <w:r w:rsidR="004D5F4D" w:rsidRPr="00033B84">
        <w:rPr>
          <w:rFonts w:ascii="Times New Roman" w:hAnsi="Times New Roman"/>
          <w:sz w:val="22"/>
          <w:szCs w:val="22"/>
        </w:rPr>
        <w:t>, který je uvedený v identifikačních údajích</w:t>
      </w:r>
      <w:r w:rsidR="004D5F4D">
        <w:rPr>
          <w:rFonts w:ascii="Times New Roman" w:hAnsi="Times New Roman"/>
          <w:sz w:val="22"/>
          <w:szCs w:val="22"/>
        </w:rPr>
        <w:t xml:space="preserve"> </w:t>
      </w:r>
      <w:r w:rsidR="004D5F4D" w:rsidRPr="00033B84">
        <w:rPr>
          <w:rFonts w:ascii="Times New Roman" w:hAnsi="Times New Roman"/>
          <w:sz w:val="22"/>
          <w:szCs w:val="22"/>
        </w:rPr>
        <w:t>(na základě vystavené faktury</w:t>
      </w:r>
      <w:r w:rsidR="004D5F4D">
        <w:rPr>
          <w:rFonts w:ascii="Times New Roman" w:hAnsi="Times New Roman"/>
          <w:sz w:val="22"/>
          <w:szCs w:val="22"/>
        </w:rPr>
        <w:t xml:space="preserve"> ze strany PA</w:t>
      </w:r>
      <w:r w:rsidR="004D5F4D" w:rsidRPr="00033B84">
        <w:rPr>
          <w:rFonts w:ascii="Times New Roman" w:hAnsi="Times New Roman"/>
          <w:sz w:val="22"/>
          <w:szCs w:val="22"/>
        </w:rPr>
        <w:t xml:space="preserve">).   </w:t>
      </w:r>
    </w:p>
    <w:p w:rsidR="004D5F4D" w:rsidRPr="00033B84" w:rsidRDefault="004D5F4D" w:rsidP="00780651">
      <w:pPr>
        <w:pStyle w:val="Zkladntext"/>
        <w:spacing w:after="120"/>
        <w:rPr>
          <w:rFonts w:ascii="Times New Roman" w:hAnsi="Times New Roman"/>
          <w:iCs/>
          <w:sz w:val="22"/>
          <w:szCs w:val="22"/>
        </w:rPr>
      </w:pPr>
    </w:p>
    <w:p w:rsidR="004D5F4D" w:rsidRPr="00033B84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 xml:space="preserve">Část 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IV</w:t>
      </w:r>
    </w:p>
    <w:p w:rsidR="004D5F4D" w:rsidRPr="00033B84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Doba trvání smlouvy</w:t>
      </w:r>
    </w:p>
    <w:p w:rsidR="004D5F4D" w:rsidRPr="000803B6" w:rsidRDefault="004D5F4D" w:rsidP="00BE407A">
      <w:pPr>
        <w:spacing w:after="12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Tato smlouva se uzavírá na dobu určitou. Smlouva nabývá platnosti a účinnosti od data podpisu této smlouvy oběma smluvními stranami, účinnost smlouvy končí ke dni </w:t>
      </w:r>
      <w:r>
        <w:rPr>
          <w:sz w:val="22"/>
          <w:szCs w:val="22"/>
        </w:rPr>
        <w:t xml:space="preserve">schválení </w:t>
      </w:r>
      <w:r w:rsidR="00932A82">
        <w:rPr>
          <w:sz w:val="22"/>
          <w:szCs w:val="22"/>
        </w:rPr>
        <w:t>závěrečné</w:t>
      </w:r>
      <w:r>
        <w:rPr>
          <w:sz w:val="22"/>
          <w:szCs w:val="22"/>
        </w:rPr>
        <w:t xml:space="preserve"> zprávy </w:t>
      </w:r>
      <w:r>
        <w:rPr>
          <w:sz w:val="22"/>
          <w:szCs w:val="22"/>
        </w:rPr>
        <w:br/>
        <w:t xml:space="preserve">o realizaci daného projektu. </w:t>
      </w:r>
    </w:p>
    <w:p w:rsidR="004D5F4D" w:rsidRPr="00033B84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Část V</w:t>
      </w:r>
    </w:p>
    <w:p w:rsidR="004D5F4D" w:rsidRPr="00033B84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Ukončení smlouvy</w:t>
      </w:r>
    </w:p>
    <w:p w:rsidR="004D5F4D" w:rsidRPr="00033B84" w:rsidRDefault="004D5F4D" w:rsidP="005760F7">
      <w:pPr>
        <w:pStyle w:val="Zkladntext"/>
        <w:numPr>
          <w:ilvl w:val="0"/>
          <w:numId w:val="22"/>
        </w:numPr>
        <w:tabs>
          <w:tab w:val="clear" w:pos="750"/>
          <w:tab w:val="num" w:pos="567"/>
        </w:tabs>
        <w:spacing w:after="120"/>
        <w:ind w:left="567" w:hanging="56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PA</w:t>
      </w:r>
      <w:r w:rsidRPr="00033B84">
        <w:rPr>
          <w:rFonts w:ascii="Times New Roman" w:hAnsi="Times New Roman"/>
          <w:bCs/>
          <w:sz w:val="22"/>
          <w:szCs w:val="22"/>
        </w:rPr>
        <w:t xml:space="preserve"> má právo </w:t>
      </w:r>
      <w:r>
        <w:rPr>
          <w:rFonts w:ascii="Times New Roman" w:hAnsi="Times New Roman"/>
          <w:bCs/>
          <w:sz w:val="22"/>
          <w:szCs w:val="22"/>
        </w:rPr>
        <w:t xml:space="preserve">písemně </w:t>
      </w:r>
      <w:r w:rsidRPr="00033B84">
        <w:rPr>
          <w:rFonts w:ascii="Times New Roman" w:hAnsi="Times New Roman"/>
          <w:bCs/>
          <w:sz w:val="22"/>
          <w:szCs w:val="22"/>
        </w:rPr>
        <w:t xml:space="preserve">odstoupit od smlouvy v případě, že příjemce je v prodlení s úhradou faktury po dobu delší než </w:t>
      </w:r>
      <w:r>
        <w:rPr>
          <w:rFonts w:ascii="Times New Roman" w:hAnsi="Times New Roman"/>
          <w:bCs/>
          <w:sz w:val="22"/>
          <w:szCs w:val="22"/>
        </w:rPr>
        <w:t>30</w:t>
      </w:r>
      <w:r w:rsidRPr="00033B84">
        <w:rPr>
          <w:rFonts w:ascii="Times New Roman" w:hAnsi="Times New Roman"/>
          <w:bCs/>
          <w:sz w:val="22"/>
          <w:szCs w:val="22"/>
        </w:rPr>
        <w:t xml:space="preserve"> dnů od splatnosti faktury.</w:t>
      </w:r>
    </w:p>
    <w:p w:rsidR="004D5F4D" w:rsidRPr="00033B84" w:rsidRDefault="004D5F4D" w:rsidP="005760F7">
      <w:pPr>
        <w:pStyle w:val="Zkladntext"/>
        <w:numPr>
          <w:ilvl w:val="0"/>
          <w:numId w:val="22"/>
        </w:numPr>
        <w:tabs>
          <w:tab w:val="clear" w:pos="750"/>
          <w:tab w:val="num" w:pos="567"/>
        </w:tabs>
        <w:spacing w:after="120"/>
        <w:ind w:left="567" w:hanging="567"/>
        <w:rPr>
          <w:rFonts w:ascii="Times New Roman" w:hAnsi="Times New Roman"/>
          <w:bCs/>
          <w:sz w:val="22"/>
          <w:szCs w:val="22"/>
        </w:rPr>
      </w:pPr>
      <w:r w:rsidRPr="00033B84">
        <w:rPr>
          <w:rFonts w:ascii="Times New Roman" w:hAnsi="Times New Roman"/>
          <w:bCs/>
          <w:sz w:val="22"/>
          <w:szCs w:val="22"/>
        </w:rPr>
        <w:t>Příjemce má právo</w:t>
      </w:r>
      <w:r>
        <w:rPr>
          <w:rFonts w:ascii="Times New Roman" w:hAnsi="Times New Roman"/>
          <w:bCs/>
          <w:sz w:val="22"/>
          <w:szCs w:val="22"/>
        </w:rPr>
        <w:t xml:space="preserve"> písemně</w:t>
      </w:r>
      <w:r w:rsidRPr="00033B84">
        <w:rPr>
          <w:rFonts w:ascii="Times New Roman" w:hAnsi="Times New Roman"/>
          <w:bCs/>
          <w:sz w:val="22"/>
          <w:szCs w:val="22"/>
        </w:rPr>
        <w:t xml:space="preserve"> odstoupit od smlouvy v případě, že </w:t>
      </w:r>
      <w:r>
        <w:rPr>
          <w:rFonts w:ascii="Times New Roman" w:hAnsi="Times New Roman"/>
          <w:bCs/>
          <w:sz w:val="22"/>
          <w:szCs w:val="22"/>
        </w:rPr>
        <w:t>PA</w:t>
      </w:r>
      <w:r w:rsidRPr="00033B84">
        <w:rPr>
          <w:rFonts w:ascii="Times New Roman" w:hAnsi="Times New Roman"/>
          <w:bCs/>
          <w:sz w:val="22"/>
          <w:szCs w:val="22"/>
        </w:rPr>
        <w:t xml:space="preserve"> neplní řád</w:t>
      </w:r>
      <w:r>
        <w:rPr>
          <w:rFonts w:ascii="Times New Roman" w:hAnsi="Times New Roman"/>
          <w:bCs/>
          <w:sz w:val="22"/>
          <w:szCs w:val="22"/>
        </w:rPr>
        <w:t>n</w:t>
      </w:r>
      <w:r w:rsidRPr="00033B84">
        <w:rPr>
          <w:rFonts w:ascii="Times New Roman" w:hAnsi="Times New Roman"/>
          <w:bCs/>
          <w:sz w:val="22"/>
          <w:szCs w:val="22"/>
        </w:rPr>
        <w:t xml:space="preserve">ě a včas </w:t>
      </w:r>
      <w:r w:rsidRPr="00033B84">
        <w:rPr>
          <w:rFonts w:ascii="Times New Roman" w:hAnsi="Times New Roman"/>
          <w:bCs/>
          <w:sz w:val="22"/>
          <w:szCs w:val="22"/>
        </w:rPr>
        <w:br/>
        <w:t>své povinnosti vyplývající pro něj z této smlouvy.</w:t>
      </w:r>
    </w:p>
    <w:p w:rsidR="004D5F4D" w:rsidRPr="00033B84" w:rsidRDefault="004D5F4D" w:rsidP="00BE407A">
      <w:pPr>
        <w:spacing w:after="120"/>
        <w:jc w:val="both"/>
        <w:rPr>
          <w:bCs/>
          <w:sz w:val="22"/>
          <w:szCs w:val="22"/>
        </w:rPr>
      </w:pPr>
    </w:p>
    <w:p w:rsidR="004D5F4D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 xml:space="preserve">Část 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VI</w:t>
      </w:r>
    </w:p>
    <w:p w:rsidR="004D5F4D" w:rsidRDefault="004D5F4D" w:rsidP="00BF1820">
      <w:pPr>
        <w:jc w:val="center"/>
      </w:pPr>
      <w:r>
        <w:rPr>
          <w:b/>
          <w:iCs/>
          <w:sz w:val="22"/>
          <w:szCs w:val="22"/>
        </w:rPr>
        <w:t>Ochrana osobních údajů</w:t>
      </w:r>
    </w:p>
    <w:p w:rsidR="004D5F4D" w:rsidRDefault="004D5F4D" w:rsidP="00BF1820">
      <w:pPr>
        <w:pStyle w:val="Normlnweb"/>
        <w:spacing w:after="12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PA</w:t>
      </w:r>
      <w:r w:rsidRPr="00BF1820">
        <w:rPr>
          <w:bCs/>
          <w:sz w:val="22"/>
          <w:szCs w:val="22"/>
        </w:rPr>
        <w:t xml:space="preserve"> se zavazuje zpracovávat veškeré osobní údaje získané od příjemce pouze v</w:t>
      </w:r>
      <w:r>
        <w:rPr>
          <w:bCs/>
          <w:sz w:val="22"/>
          <w:szCs w:val="22"/>
        </w:rPr>
        <w:t> </w:t>
      </w:r>
      <w:r w:rsidRPr="00BF1820">
        <w:rPr>
          <w:bCs/>
          <w:sz w:val="22"/>
          <w:szCs w:val="22"/>
        </w:rPr>
        <w:t>souvislosti</w:t>
      </w:r>
      <w:r>
        <w:rPr>
          <w:bCs/>
          <w:sz w:val="22"/>
          <w:szCs w:val="22"/>
        </w:rPr>
        <w:t xml:space="preserve"> </w:t>
      </w:r>
      <w:r w:rsidRPr="00BF1820">
        <w:rPr>
          <w:bCs/>
          <w:sz w:val="22"/>
          <w:szCs w:val="22"/>
        </w:rPr>
        <w:t xml:space="preserve">s administrací projektu a předávat je výlučně poskytovateli dotace za účelem kontroly. </w:t>
      </w:r>
    </w:p>
    <w:p w:rsidR="004D5F4D" w:rsidRPr="00BF1820" w:rsidRDefault="004D5F4D" w:rsidP="00BF1820">
      <w:pPr>
        <w:pStyle w:val="Normlnweb"/>
        <w:spacing w:after="120" w:afterAutospacing="0"/>
        <w:rPr>
          <w:bCs/>
          <w:sz w:val="22"/>
          <w:szCs w:val="22"/>
        </w:rPr>
      </w:pPr>
    </w:p>
    <w:p w:rsidR="004D5F4D" w:rsidRPr="00BF1820" w:rsidRDefault="004D5F4D" w:rsidP="00BF1820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Část VII</w:t>
      </w:r>
    </w:p>
    <w:p w:rsidR="004D5F4D" w:rsidRPr="00033B84" w:rsidRDefault="004D5F4D" w:rsidP="00120B6C">
      <w:pPr>
        <w:pStyle w:val="Nadpis2"/>
        <w:spacing w:after="120"/>
        <w:ind w:left="0" w:firstLine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33B84">
        <w:rPr>
          <w:rFonts w:ascii="Times New Roman" w:hAnsi="Times New Roman"/>
          <w:b/>
          <w:bCs/>
          <w:sz w:val="24"/>
          <w:szCs w:val="24"/>
          <w:lang w:val="cs-CZ"/>
        </w:rPr>
        <w:t>Závěrečná ustanovení</w:t>
      </w:r>
    </w:p>
    <w:p w:rsidR="004D5F4D" w:rsidRPr="00BF1820" w:rsidRDefault="004D5F4D" w:rsidP="00BF1820">
      <w:pPr>
        <w:numPr>
          <w:ilvl w:val="0"/>
          <w:numId w:val="8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BF1820">
        <w:rPr>
          <w:sz w:val="22"/>
          <w:szCs w:val="22"/>
        </w:rPr>
        <w:t xml:space="preserve">Každá ze smluvních stran je povinna druhé smluvní straně oznámit bez zbytečného odkladu změnu adresy pro doručování nebo jiné podstatné údaje související s plněním podle této smlouvy. </w:t>
      </w:r>
    </w:p>
    <w:p w:rsidR="004D5F4D" w:rsidRPr="00033B84" w:rsidRDefault="004D5F4D" w:rsidP="005760F7">
      <w:pPr>
        <w:numPr>
          <w:ilvl w:val="0"/>
          <w:numId w:val="8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Smlouvu lze měnit anebo doplňovat pouze písemnými dodatky. </w:t>
      </w:r>
    </w:p>
    <w:p w:rsidR="004D5F4D" w:rsidRPr="00033B84" w:rsidRDefault="004D5F4D" w:rsidP="005760F7">
      <w:pPr>
        <w:numPr>
          <w:ilvl w:val="0"/>
          <w:numId w:val="8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>Ostatní otázky touto smlouvou neupravené se řídí právní úpravou občanského zákoníku.</w:t>
      </w:r>
    </w:p>
    <w:p w:rsidR="004D5F4D" w:rsidRDefault="004D5F4D" w:rsidP="00BF1820">
      <w:pPr>
        <w:numPr>
          <w:ilvl w:val="0"/>
          <w:numId w:val="8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Smluvní strany prohlašují, že tato smlouva byla sepsána podle jejich pravé a svobodné vůle, nikoliv v tísni a za nevýhodných podmínek. Smluvní strany prohlašují, že si smlouvu přečetly, s jejím obsahem souhlasí a na důkaz toho připojují své platné podpisy. </w:t>
      </w:r>
    </w:p>
    <w:p w:rsidR="004D5F4D" w:rsidRPr="00BF1820" w:rsidRDefault="004D5F4D" w:rsidP="00BF1820">
      <w:pPr>
        <w:numPr>
          <w:ilvl w:val="0"/>
          <w:numId w:val="8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Tato smlouva se vyhotovuje ve dvou stejnopisech s platností originálu, z nichž jeden obdrží příjemce a jeden PA při podpisu této smlouvy.</w:t>
      </w:r>
    </w:p>
    <w:p w:rsidR="004D5F4D" w:rsidRPr="00033B84" w:rsidRDefault="004D5F4D" w:rsidP="00BE407A">
      <w:pPr>
        <w:pStyle w:val="Odstavecseseznamem1"/>
        <w:spacing w:after="120"/>
        <w:jc w:val="both"/>
        <w:rPr>
          <w:sz w:val="22"/>
          <w:szCs w:val="22"/>
        </w:rPr>
      </w:pPr>
    </w:p>
    <w:p w:rsidR="004D5F4D" w:rsidRPr="00BF1820" w:rsidRDefault="004D5F4D" w:rsidP="00BF1820">
      <w:pPr>
        <w:spacing w:after="120"/>
        <w:rPr>
          <w:sz w:val="22"/>
          <w:szCs w:val="22"/>
        </w:rPr>
      </w:pPr>
      <w:r w:rsidRPr="00033B84">
        <w:rPr>
          <w:sz w:val="22"/>
          <w:szCs w:val="22"/>
        </w:rPr>
        <w:tab/>
      </w:r>
      <w:r w:rsidRPr="00033B84">
        <w:rPr>
          <w:sz w:val="22"/>
          <w:szCs w:val="22"/>
        </w:rPr>
        <w:tab/>
        <w:t xml:space="preserve">                                 </w:t>
      </w:r>
      <w:r w:rsidRPr="00033B84">
        <w:rPr>
          <w:sz w:val="22"/>
          <w:szCs w:val="22"/>
        </w:rPr>
        <w:tab/>
      </w:r>
      <w:r w:rsidRPr="00033B84">
        <w:rPr>
          <w:sz w:val="22"/>
          <w:szCs w:val="22"/>
        </w:rPr>
        <w:tab/>
      </w:r>
      <w:r w:rsidR="00932A82">
        <w:rPr>
          <w:sz w:val="22"/>
          <w:szCs w:val="22"/>
        </w:rPr>
        <w:t>Chodová Planá</w:t>
      </w:r>
      <w:r w:rsidRPr="005D73B2">
        <w:rPr>
          <w:sz w:val="22"/>
          <w:szCs w:val="22"/>
        </w:rPr>
        <w:t xml:space="preserve"> dne </w:t>
      </w:r>
      <w:r w:rsidR="002B53CD">
        <w:rPr>
          <w:noProof/>
          <w:sz w:val="22"/>
          <w:szCs w:val="22"/>
        </w:rPr>
        <w:t>1</w:t>
      </w:r>
      <w:r w:rsidRPr="00275021">
        <w:rPr>
          <w:noProof/>
          <w:sz w:val="22"/>
          <w:szCs w:val="22"/>
        </w:rPr>
        <w:t>.</w:t>
      </w:r>
      <w:r w:rsidR="00932A82">
        <w:rPr>
          <w:noProof/>
          <w:sz w:val="22"/>
          <w:szCs w:val="22"/>
        </w:rPr>
        <w:t xml:space="preserve"> 4</w:t>
      </w:r>
      <w:r w:rsidRPr="00275021">
        <w:rPr>
          <w:noProof/>
          <w:sz w:val="22"/>
          <w:szCs w:val="22"/>
        </w:rPr>
        <w:t>.</w:t>
      </w:r>
      <w:r w:rsidR="00932A82">
        <w:rPr>
          <w:noProof/>
          <w:sz w:val="22"/>
          <w:szCs w:val="22"/>
        </w:rPr>
        <w:t xml:space="preserve"> </w:t>
      </w:r>
      <w:r w:rsidRPr="00275021">
        <w:rPr>
          <w:noProof/>
          <w:sz w:val="22"/>
          <w:szCs w:val="22"/>
        </w:rPr>
        <w:t>202</w:t>
      </w:r>
      <w:r w:rsidR="004F6B41">
        <w:rPr>
          <w:noProof/>
          <w:sz w:val="22"/>
          <w:szCs w:val="22"/>
        </w:rPr>
        <w:t>5</w:t>
      </w:r>
    </w:p>
    <w:p w:rsidR="004D5F4D" w:rsidRDefault="004D5F4D" w:rsidP="00120B6C">
      <w:pPr>
        <w:spacing w:after="120"/>
        <w:ind w:left="5664" w:firstLine="708"/>
        <w:jc w:val="both"/>
        <w:rPr>
          <w:bCs/>
          <w:sz w:val="22"/>
          <w:szCs w:val="22"/>
        </w:rPr>
      </w:pPr>
    </w:p>
    <w:p w:rsidR="002F7362" w:rsidRDefault="002F7362" w:rsidP="00120B6C">
      <w:pPr>
        <w:spacing w:after="120"/>
        <w:ind w:left="5664" w:firstLine="708"/>
        <w:jc w:val="both"/>
        <w:rPr>
          <w:bCs/>
          <w:sz w:val="22"/>
          <w:szCs w:val="22"/>
        </w:rPr>
      </w:pPr>
    </w:p>
    <w:p w:rsidR="004D5F4D" w:rsidRPr="00033B84" w:rsidRDefault="004D5F4D" w:rsidP="00120B6C">
      <w:pPr>
        <w:spacing w:after="120"/>
        <w:ind w:left="5664" w:firstLine="708"/>
        <w:jc w:val="both"/>
        <w:rPr>
          <w:bCs/>
          <w:sz w:val="22"/>
          <w:szCs w:val="22"/>
        </w:rPr>
      </w:pPr>
    </w:p>
    <w:p w:rsidR="004D5F4D" w:rsidRPr="00033B84" w:rsidRDefault="004D5F4D" w:rsidP="00120B6C">
      <w:pPr>
        <w:spacing w:after="120"/>
        <w:jc w:val="both"/>
        <w:rPr>
          <w:bCs/>
          <w:sz w:val="22"/>
          <w:szCs w:val="22"/>
        </w:rPr>
      </w:pPr>
      <w:r w:rsidRPr="00033B84">
        <w:rPr>
          <w:bCs/>
          <w:sz w:val="22"/>
          <w:szCs w:val="22"/>
        </w:rPr>
        <w:tab/>
      </w:r>
      <w:r w:rsidRPr="00033B84">
        <w:rPr>
          <w:bCs/>
          <w:sz w:val="22"/>
          <w:szCs w:val="22"/>
        </w:rPr>
        <w:tab/>
      </w:r>
      <w:r w:rsidRPr="00033B84">
        <w:rPr>
          <w:bCs/>
          <w:sz w:val="22"/>
          <w:szCs w:val="22"/>
        </w:rPr>
        <w:tab/>
      </w:r>
      <w:r w:rsidRPr="00033B84">
        <w:rPr>
          <w:bCs/>
          <w:sz w:val="22"/>
          <w:szCs w:val="22"/>
        </w:rPr>
        <w:tab/>
      </w:r>
      <w:r w:rsidRPr="00033B84">
        <w:rPr>
          <w:bCs/>
          <w:sz w:val="22"/>
          <w:szCs w:val="22"/>
        </w:rPr>
        <w:tab/>
      </w:r>
      <w:r w:rsidRPr="00033B84">
        <w:rPr>
          <w:bCs/>
          <w:sz w:val="22"/>
          <w:szCs w:val="22"/>
        </w:rPr>
        <w:tab/>
        <w:t>………………………………………………...............</w:t>
      </w:r>
    </w:p>
    <w:p w:rsidR="004D5F4D" w:rsidRPr="00033B84" w:rsidRDefault="004D5F4D" w:rsidP="00BF1820">
      <w:pPr>
        <w:spacing w:after="120"/>
        <w:ind w:left="3540" w:firstLine="708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projektový asistent</w:t>
      </w:r>
    </w:p>
    <w:p w:rsidR="004D5F4D" w:rsidRDefault="004D5F4D" w:rsidP="00BE407A">
      <w:pPr>
        <w:spacing w:after="120"/>
        <w:ind w:firstLine="360"/>
        <w:jc w:val="both"/>
        <w:rPr>
          <w:sz w:val="22"/>
          <w:szCs w:val="22"/>
        </w:rPr>
      </w:pPr>
    </w:p>
    <w:p w:rsidR="004D5F4D" w:rsidRPr="00033B84" w:rsidRDefault="004D5F4D" w:rsidP="00BE407A">
      <w:pPr>
        <w:spacing w:after="120"/>
        <w:ind w:firstLine="360"/>
        <w:jc w:val="both"/>
        <w:rPr>
          <w:sz w:val="22"/>
          <w:szCs w:val="22"/>
        </w:rPr>
      </w:pPr>
    </w:p>
    <w:p w:rsidR="004D5F4D" w:rsidRPr="00033B84" w:rsidRDefault="002B53CD" w:rsidP="00BF1820">
      <w:pPr>
        <w:shd w:val="clear" w:color="auto" w:fill="FFFFFF"/>
        <w:spacing w:after="120"/>
        <w:ind w:left="3540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Praha dne</w:t>
      </w:r>
      <w:r w:rsidR="004D5F4D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1</w:t>
      </w:r>
      <w:r w:rsidR="004D5F4D" w:rsidRPr="00275021">
        <w:rPr>
          <w:noProof/>
          <w:sz w:val="22"/>
          <w:szCs w:val="22"/>
        </w:rPr>
        <w:t>.</w:t>
      </w:r>
      <w:r w:rsidR="00932A82">
        <w:rPr>
          <w:noProof/>
          <w:sz w:val="22"/>
          <w:szCs w:val="22"/>
        </w:rPr>
        <w:t xml:space="preserve"> 4</w:t>
      </w:r>
      <w:r w:rsidR="004D5F4D" w:rsidRPr="00275021">
        <w:rPr>
          <w:noProof/>
          <w:sz w:val="22"/>
          <w:szCs w:val="22"/>
        </w:rPr>
        <w:t>.</w:t>
      </w:r>
      <w:r w:rsidR="00932A82">
        <w:rPr>
          <w:noProof/>
          <w:sz w:val="22"/>
          <w:szCs w:val="22"/>
        </w:rPr>
        <w:t xml:space="preserve"> </w:t>
      </w:r>
      <w:r w:rsidR="004D5F4D" w:rsidRPr="00275021">
        <w:rPr>
          <w:noProof/>
          <w:sz w:val="22"/>
          <w:szCs w:val="22"/>
        </w:rPr>
        <w:t>202</w:t>
      </w:r>
      <w:r w:rsidR="004F6B41">
        <w:rPr>
          <w:noProof/>
          <w:sz w:val="22"/>
          <w:szCs w:val="22"/>
        </w:rPr>
        <w:t>5</w:t>
      </w:r>
    </w:p>
    <w:p w:rsidR="004D5F4D" w:rsidRPr="00033B84" w:rsidRDefault="004D5F4D" w:rsidP="005760F7">
      <w:pPr>
        <w:spacing w:after="120"/>
        <w:jc w:val="both"/>
        <w:rPr>
          <w:sz w:val="22"/>
          <w:szCs w:val="22"/>
        </w:rPr>
      </w:pPr>
    </w:p>
    <w:p w:rsidR="004D5F4D" w:rsidRDefault="004D5F4D" w:rsidP="001D47AE">
      <w:pPr>
        <w:spacing w:after="120"/>
        <w:jc w:val="both"/>
        <w:rPr>
          <w:sz w:val="22"/>
          <w:szCs w:val="22"/>
        </w:rPr>
      </w:pPr>
      <w:r w:rsidRPr="00033B84">
        <w:rPr>
          <w:sz w:val="22"/>
          <w:szCs w:val="22"/>
        </w:rPr>
        <w:t xml:space="preserve">                                      </w:t>
      </w:r>
      <w:r w:rsidRPr="00033B84">
        <w:rPr>
          <w:sz w:val="22"/>
          <w:szCs w:val="22"/>
        </w:rPr>
        <w:tab/>
      </w:r>
      <w:r w:rsidRPr="00033B84">
        <w:rPr>
          <w:sz w:val="22"/>
          <w:szCs w:val="22"/>
        </w:rPr>
        <w:tab/>
      </w:r>
      <w:r w:rsidRPr="00033B84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</w:p>
    <w:p w:rsidR="004D5F4D" w:rsidRPr="00033B84" w:rsidRDefault="004D5F4D" w:rsidP="001D47AE">
      <w:pPr>
        <w:spacing w:after="120"/>
        <w:jc w:val="both"/>
        <w:rPr>
          <w:sz w:val="22"/>
          <w:szCs w:val="22"/>
        </w:rPr>
      </w:pPr>
    </w:p>
    <w:p w:rsidR="004D5F4D" w:rsidRPr="00033B84" w:rsidRDefault="004D5F4D" w:rsidP="00120B6C">
      <w:pPr>
        <w:spacing w:after="120"/>
        <w:ind w:left="3540" w:firstLine="708"/>
        <w:jc w:val="both"/>
        <w:rPr>
          <w:sz w:val="22"/>
          <w:szCs w:val="22"/>
        </w:rPr>
      </w:pPr>
      <w:r w:rsidRPr="00033B84">
        <w:rPr>
          <w:sz w:val="22"/>
          <w:szCs w:val="22"/>
        </w:rPr>
        <w:t>………………………………………………………</w:t>
      </w:r>
    </w:p>
    <w:p w:rsidR="004D5F4D" w:rsidRDefault="009A4D48" w:rsidP="00120B6C">
      <w:pPr>
        <w:spacing w:after="120"/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4D5F4D" w:rsidRPr="00033B84">
        <w:rPr>
          <w:sz w:val="22"/>
          <w:szCs w:val="22"/>
        </w:rPr>
        <w:t>říjemce</w:t>
      </w:r>
    </w:p>
    <w:p w:rsidR="004D5F4D" w:rsidRDefault="004D5F4D" w:rsidP="00120B6C">
      <w:pPr>
        <w:spacing w:after="120"/>
        <w:ind w:left="3540" w:firstLine="708"/>
        <w:jc w:val="center"/>
        <w:rPr>
          <w:sz w:val="22"/>
          <w:szCs w:val="22"/>
        </w:rPr>
        <w:sectPr w:rsidR="004D5F4D" w:rsidSect="004D5F4D">
          <w:footerReference w:type="even" r:id="rId8"/>
          <w:footerReference w:type="default" r:id="rId9"/>
          <w:pgSz w:w="11906" w:h="16838"/>
          <w:pgMar w:top="1618" w:right="1417" w:bottom="1438" w:left="1417" w:header="708" w:footer="708" w:gutter="0"/>
          <w:pgNumType w:start="1"/>
          <w:cols w:space="708"/>
          <w:docGrid w:linePitch="360"/>
        </w:sectPr>
      </w:pPr>
    </w:p>
    <w:p w:rsidR="004D5F4D" w:rsidRDefault="004D5F4D" w:rsidP="00120B6C">
      <w:pPr>
        <w:spacing w:after="120"/>
        <w:ind w:left="3540" w:firstLine="708"/>
        <w:jc w:val="center"/>
        <w:rPr>
          <w:sz w:val="22"/>
          <w:szCs w:val="22"/>
        </w:rPr>
      </w:pPr>
    </w:p>
    <w:sectPr w:rsidR="004D5F4D" w:rsidSect="004D5F4D">
      <w:footerReference w:type="even" r:id="rId10"/>
      <w:footerReference w:type="default" r:id="rId11"/>
      <w:type w:val="continuous"/>
      <w:pgSz w:w="11906" w:h="16838"/>
      <w:pgMar w:top="1618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0D" w:rsidRDefault="0067000D">
      <w:r>
        <w:separator/>
      </w:r>
    </w:p>
  </w:endnote>
  <w:endnote w:type="continuationSeparator" w:id="0">
    <w:p w:rsidR="0067000D" w:rsidRDefault="00670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zidenz Grotesk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F4D" w:rsidRDefault="00D562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5F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5F4D">
      <w:rPr>
        <w:rStyle w:val="slostrnky"/>
        <w:noProof/>
      </w:rPr>
      <w:t>1</w:t>
    </w:r>
    <w:r>
      <w:rPr>
        <w:rStyle w:val="slostrnky"/>
      </w:rPr>
      <w:fldChar w:fldCharType="end"/>
    </w:r>
  </w:p>
  <w:p w:rsidR="004D5F4D" w:rsidRDefault="004D5F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F4D" w:rsidRDefault="00D562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5F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6B41">
      <w:rPr>
        <w:rStyle w:val="slostrnky"/>
        <w:noProof/>
      </w:rPr>
      <w:t>4</w:t>
    </w:r>
    <w:r>
      <w:rPr>
        <w:rStyle w:val="slostrnky"/>
      </w:rPr>
      <w:fldChar w:fldCharType="end"/>
    </w:r>
  </w:p>
  <w:p w:rsidR="004D5F4D" w:rsidRDefault="004D5F4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9F5" w:rsidRDefault="00D562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A79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5CAC">
      <w:rPr>
        <w:rStyle w:val="slostrnky"/>
        <w:noProof/>
      </w:rPr>
      <w:t>1</w:t>
    </w:r>
    <w:r>
      <w:rPr>
        <w:rStyle w:val="slostrnky"/>
      </w:rPr>
      <w:fldChar w:fldCharType="end"/>
    </w:r>
  </w:p>
  <w:p w:rsidR="00CA79F5" w:rsidRDefault="00CA79F5">
    <w:pPr>
      <w:pStyle w:val="Zpa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9F5" w:rsidRDefault="00D562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A79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20EF">
      <w:rPr>
        <w:rStyle w:val="slostrnky"/>
        <w:noProof/>
      </w:rPr>
      <w:t>1</w:t>
    </w:r>
    <w:r>
      <w:rPr>
        <w:rStyle w:val="slostrnky"/>
      </w:rPr>
      <w:fldChar w:fldCharType="end"/>
    </w:r>
  </w:p>
  <w:p w:rsidR="00CA79F5" w:rsidRDefault="00CA79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0D" w:rsidRDefault="0067000D">
      <w:r>
        <w:separator/>
      </w:r>
    </w:p>
  </w:footnote>
  <w:footnote w:type="continuationSeparator" w:id="0">
    <w:p w:rsidR="0067000D" w:rsidRDefault="00670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3DB"/>
    <w:multiLevelType w:val="singleLevel"/>
    <w:tmpl w:val="B8645F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C182C36"/>
    <w:multiLevelType w:val="hybridMultilevel"/>
    <w:tmpl w:val="86B8B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E029D"/>
    <w:multiLevelType w:val="hybridMultilevel"/>
    <w:tmpl w:val="CA245FCE"/>
    <w:lvl w:ilvl="0" w:tplc="CB3E7EAA">
      <w:start w:val="5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D21D7"/>
    <w:multiLevelType w:val="hybridMultilevel"/>
    <w:tmpl w:val="F71C9786"/>
    <w:lvl w:ilvl="0" w:tplc="76CE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C1948"/>
    <w:multiLevelType w:val="singleLevel"/>
    <w:tmpl w:val="04090001"/>
    <w:lvl w:ilvl="0">
      <w:start w:val="1"/>
      <w:numFmt w:val="bullet"/>
      <w:pStyle w:val="ListBulletChec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365A2"/>
    <w:multiLevelType w:val="hybridMultilevel"/>
    <w:tmpl w:val="88F6A60A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8EB1282"/>
    <w:multiLevelType w:val="hybridMultilevel"/>
    <w:tmpl w:val="2572C9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F214D"/>
    <w:multiLevelType w:val="hybridMultilevel"/>
    <w:tmpl w:val="6EB0B3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E60E1"/>
    <w:multiLevelType w:val="hybridMultilevel"/>
    <w:tmpl w:val="26702270"/>
    <w:lvl w:ilvl="0" w:tplc="C06A46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8B7D84"/>
    <w:multiLevelType w:val="hybridMultilevel"/>
    <w:tmpl w:val="26702270"/>
    <w:lvl w:ilvl="0" w:tplc="C06A46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126E9"/>
    <w:multiLevelType w:val="singleLevel"/>
    <w:tmpl w:val="693A48D0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2F366D56"/>
    <w:multiLevelType w:val="hybridMultilevel"/>
    <w:tmpl w:val="8D0C79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436D2"/>
    <w:multiLevelType w:val="hybridMultilevel"/>
    <w:tmpl w:val="6EB0B3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D2B53"/>
    <w:multiLevelType w:val="hybridMultilevel"/>
    <w:tmpl w:val="A07C58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672D10"/>
    <w:multiLevelType w:val="hybridMultilevel"/>
    <w:tmpl w:val="F238D4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D25E8C"/>
    <w:multiLevelType w:val="hybridMultilevel"/>
    <w:tmpl w:val="2E642C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E302E0"/>
    <w:multiLevelType w:val="hybridMultilevel"/>
    <w:tmpl w:val="16FC3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010DB3"/>
    <w:multiLevelType w:val="hybridMultilevel"/>
    <w:tmpl w:val="55B2F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EF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9C00D2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64668"/>
    <w:multiLevelType w:val="hybridMultilevel"/>
    <w:tmpl w:val="AF221C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274E38"/>
    <w:multiLevelType w:val="hybridMultilevel"/>
    <w:tmpl w:val="26702270"/>
    <w:lvl w:ilvl="0" w:tplc="C06A46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D35E1"/>
    <w:multiLevelType w:val="hybridMultilevel"/>
    <w:tmpl w:val="26702270"/>
    <w:lvl w:ilvl="0" w:tplc="C06A46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0F1218"/>
    <w:multiLevelType w:val="hybridMultilevel"/>
    <w:tmpl w:val="1CE4BAF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0B512C"/>
    <w:multiLevelType w:val="hybridMultilevel"/>
    <w:tmpl w:val="26702270"/>
    <w:lvl w:ilvl="0" w:tplc="C06A462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0"/>
  </w:num>
  <w:num w:numId="5">
    <w:abstractNumId w:val="21"/>
  </w:num>
  <w:num w:numId="6">
    <w:abstractNumId w:val="5"/>
  </w:num>
  <w:num w:numId="7">
    <w:abstractNumId w:val="17"/>
  </w:num>
  <w:num w:numId="8">
    <w:abstractNumId w:val="16"/>
  </w:num>
  <w:num w:numId="9">
    <w:abstractNumId w:val="1"/>
  </w:num>
  <w:num w:numId="10">
    <w:abstractNumId w:val="6"/>
  </w:num>
  <w:num w:numId="11">
    <w:abstractNumId w:val="15"/>
  </w:num>
  <w:num w:numId="12">
    <w:abstractNumId w:val="13"/>
  </w:num>
  <w:num w:numId="13">
    <w:abstractNumId w:val="14"/>
  </w:num>
  <w:num w:numId="14">
    <w:abstractNumId w:val="18"/>
  </w:num>
  <w:num w:numId="15">
    <w:abstractNumId w:val="7"/>
  </w:num>
  <w:num w:numId="16">
    <w:abstractNumId w:val="3"/>
  </w:num>
  <w:num w:numId="17">
    <w:abstractNumId w:val="0"/>
  </w:num>
  <w:num w:numId="18">
    <w:abstractNumId w:val="12"/>
  </w:num>
  <w:num w:numId="19">
    <w:abstractNumId w:val="22"/>
  </w:num>
  <w:num w:numId="20">
    <w:abstractNumId w:val="9"/>
  </w:num>
  <w:num w:numId="21">
    <w:abstractNumId w:val="19"/>
  </w:num>
  <w:num w:numId="22">
    <w:abstractNumId w:val="8"/>
  </w:num>
  <w:num w:numId="23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33267"/>
    <w:rsid w:val="00004333"/>
    <w:rsid w:val="00012B19"/>
    <w:rsid w:val="00012D57"/>
    <w:rsid w:val="000258E1"/>
    <w:rsid w:val="00033B84"/>
    <w:rsid w:val="00042859"/>
    <w:rsid w:val="00050453"/>
    <w:rsid w:val="0006212E"/>
    <w:rsid w:val="000648AE"/>
    <w:rsid w:val="00067F94"/>
    <w:rsid w:val="00071F3C"/>
    <w:rsid w:val="000758F2"/>
    <w:rsid w:val="00075DCD"/>
    <w:rsid w:val="00076F2D"/>
    <w:rsid w:val="000803B6"/>
    <w:rsid w:val="00085CB9"/>
    <w:rsid w:val="0009162C"/>
    <w:rsid w:val="000A0B9A"/>
    <w:rsid w:val="000A4780"/>
    <w:rsid w:val="000A560F"/>
    <w:rsid w:val="000A77A4"/>
    <w:rsid w:val="000C0470"/>
    <w:rsid w:val="000C2558"/>
    <w:rsid w:val="000D0CE9"/>
    <w:rsid w:val="000E02AC"/>
    <w:rsid w:val="000E5D4C"/>
    <w:rsid w:val="000F0A08"/>
    <w:rsid w:val="000F0C05"/>
    <w:rsid w:val="000F37B7"/>
    <w:rsid w:val="000F57A4"/>
    <w:rsid w:val="000F7E92"/>
    <w:rsid w:val="00101087"/>
    <w:rsid w:val="0010190E"/>
    <w:rsid w:val="00104794"/>
    <w:rsid w:val="00120B6C"/>
    <w:rsid w:val="00122B1A"/>
    <w:rsid w:val="00130A89"/>
    <w:rsid w:val="0013628F"/>
    <w:rsid w:val="00137226"/>
    <w:rsid w:val="00140194"/>
    <w:rsid w:val="00141077"/>
    <w:rsid w:val="00144E14"/>
    <w:rsid w:val="00156135"/>
    <w:rsid w:val="00171AFA"/>
    <w:rsid w:val="00172BF5"/>
    <w:rsid w:val="001749B8"/>
    <w:rsid w:val="00180D6E"/>
    <w:rsid w:val="001846F9"/>
    <w:rsid w:val="00196401"/>
    <w:rsid w:val="001A108B"/>
    <w:rsid w:val="001A39B1"/>
    <w:rsid w:val="001B00F4"/>
    <w:rsid w:val="001B5B7E"/>
    <w:rsid w:val="001C620F"/>
    <w:rsid w:val="001C6825"/>
    <w:rsid w:val="001D1A62"/>
    <w:rsid w:val="001D47AE"/>
    <w:rsid w:val="001E154D"/>
    <w:rsid w:val="001F00B4"/>
    <w:rsid w:val="001F47B1"/>
    <w:rsid w:val="001F4D10"/>
    <w:rsid w:val="00205AF9"/>
    <w:rsid w:val="0021232D"/>
    <w:rsid w:val="00212D03"/>
    <w:rsid w:val="00216FDF"/>
    <w:rsid w:val="00217C3E"/>
    <w:rsid w:val="00217ECE"/>
    <w:rsid w:val="00221E76"/>
    <w:rsid w:val="00222C3C"/>
    <w:rsid w:val="002427B7"/>
    <w:rsid w:val="00257660"/>
    <w:rsid w:val="00265497"/>
    <w:rsid w:val="002671D6"/>
    <w:rsid w:val="00271E48"/>
    <w:rsid w:val="0027408D"/>
    <w:rsid w:val="00277014"/>
    <w:rsid w:val="002933E9"/>
    <w:rsid w:val="002A4979"/>
    <w:rsid w:val="002B53CD"/>
    <w:rsid w:val="002B54F3"/>
    <w:rsid w:val="002B5677"/>
    <w:rsid w:val="002D4701"/>
    <w:rsid w:val="002E5863"/>
    <w:rsid w:val="002E600A"/>
    <w:rsid w:val="002E7C78"/>
    <w:rsid w:val="002F063C"/>
    <w:rsid w:val="002F7362"/>
    <w:rsid w:val="00305764"/>
    <w:rsid w:val="00306E2D"/>
    <w:rsid w:val="003205EA"/>
    <w:rsid w:val="00320737"/>
    <w:rsid w:val="003215D6"/>
    <w:rsid w:val="00321CBB"/>
    <w:rsid w:val="0032561C"/>
    <w:rsid w:val="00330168"/>
    <w:rsid w:val="003304A2"/>
    <w:rsid w:val="00330EDF"/>
    <w:rsid w:val="00331B4B"/>
    <w:rsid w:val="00334EFA"/>
    <w:rsid w:val="00337AD9"/>
    <w:rsid w:val="0036140F"/>
    <w:rsid w:val="00361E61"/>
    <w:rsid w:val="00362A16"/>
    <w:rsid w:val="003636B5"/>
    <w:rsid w:val="00372E85"/>
    <w:rsid w:val="0039654B"/>
    <w:rsid w:val="003A0675"/>
    <w:rsid w:val="003B038A"/>
    <w:rsid w:val="003B2276"/>
    <w:rsid w:val="003C629B"/>
    <w:rsid w:val="003E33C3"/>
    <w:rsid w:val="003E4337"/>
    <w:rsid w:val="003E5622"/>
    <w:rsid w:val="003E7513"/>
    <w:rsid w:val="003E7E48"/>
    <w:rsid w:val="003F4DE8"/>
    <w:rsid w:val="00402541"/>
    <w:rsid w:val="00406587"/>
    <w:rsid w:val="004127E6"/>
    <w:rsid w:val="00423E0E"/>
    <w:rsid w:val="00423FDD"/>
    <w:rsid w:val="004349A3"/>
    <w:rsid w:val="00434F53"/>
    <w:rsid w:val="00445629"/>
    <w:rsid w:val="004579D2"/>
    <w:rsid w:val="00470EC6"/>
    <w:rsid w:val="00471877"/>
    <w:rsid w:val="00492363"/>
    <w:rsid w:val="004A09AB"/>
    <w:rsid w:val="004A1B5E"/>
    <w:rsid w:val="004A711F"/>
    <w:rsid w:val="004B7F67"/>
    <w:rsid w:val="004C18EF"/>
    <w:rsid w:val="004D0580"/>
    <w:rsid w:val="004D3D52"/>
    <w:rsid w:val="004D5F4D"/>
    <w:rsid w:val="004E0F99"/>
    <w:rsid w:val="004E42F5"/>
    <w:rsid w:val="004F1149"/>
    <w:rsid w:val="004F6B41"/>
    <w:rsid w:val="00504DE1"/>
    <w:rsid w:val="00510866"/>
    <w:rsid w:val="00511E17"/>
    <w:rsid w:val="00513555"/>
    <w:rsid w:val="00517A71"/>
    <w:rsid w:val="005234EB"/>
    <w:rsid w:val="00524145"/>
    <w:rsid w:val="00535B57"/>
    <w:rsid w:val="0054139F"/>
    <w:rsid w:val="00546F83"/>
    <w:rsid w:val="005555F9"/>
    <w:rsid w:val="00555AFE"/>
    <w:rsid w:val="00562BCC"/>
    <w:rsid w:val="00563425"/>
    <w:rsid w:val="00564B42"/>
    <w:rsid w:val="00566F5F"/>
    <w:rsid w:val="005760F7"/>
    <w:rsid w:val="0058071E"/>
    <w:rsid w:val="00582137"/>
    <w:rsid w:val="00582708"/>
    <w:rsid w:val="005A0A32"/>
    <w:rsid w:val="005A79A3"/>
    <w:rsid w:val="005A7A88"/>
    <w:rsid w:val="005B7992"/>
    <w:rsid w:val="005C129D"/>
    <w:rsid w:val="005C152A"/>
    <w:rsid w:val="005C36CB"/>
    <w:rsid w:val="005D1E7A"/>
    <w:rsid w:val="005D73B2"/>
    <w:rsid w:val="005D7660"/>
    <w:rsid w:val="005E7C0D"/>
    <w:rsid w:val="005F0D6A"/>
    <w:rsid w:val="005F75B4"/>
    <w:rsid w:val="00601D9E"/>
    <w:rsid w:val="006048EB"/>
    <w:rsid w:val="00607837"/>
    <w:rsid w:val="006114B6"/>
    <w:rsid w:val="00613B3D"/>
    <w:rsid w:val="00622B63"/>
    <w:rsid w:val="00627D4D"/>
    <w:rsid w:val="006308EA"/>
    <w:rsid w:val="00631F9E"/>
    <w:rsid w:val="006336C5"/>
    <w:rsid w:val="006371DF"/>
    <w:rsid w:val="0064048D"/>
    <w:rsid w:val="00642A73"/>
    <w:rsid w:val="00642B0E"/>
    <w:rsid w:val="0064371C"/>
    <w:rsid w:val="00643C26"/>
    <w:rsid w:val="006479E6"/>
    <w:rsid w:val="006504A8"/>
    <w:rsid w:val="006505BE"/>
    <w:rsid w:val="00652321"/>
    <w:rsid w:val="00657151"/>
    <w:rsid w:val="0066402E"/>
    <w:rsid w:val="0067000D"/>
    <w:rsid w:val="00674D14"/>
    <w:rsid w:val="006829BF"/>
    <w:rsid w:val="00685E28"/>
    <w:rsid w:val="00692D82"/>
    <w:rsid w:val="00692FED"/>
    <w:rsid w:val="00693E79"/>
    <w:rsid w:val="0069560D"/>
    <w:rsid w:val="006970C4"/>
    <w:rsid w:val="006A39D0"/>
    <w:rsid w:val="006A556A"/>
    <w:rsid w:val="006B2030"/>
    <w:rsid w:val="006B3FA9"/>
    <w:rsid w:val="006B4AB1"/>
    <w:rsid w:val="006B675E"/>
    <w:rsid w:val="006C1DCE"/>
    <w:rsid w:val="006D149E"/>
    <w:rsid w:val="006D32AB"/>
    <w:rsid w:val="006E1A31"/>
    <w:rsid w:val="006E2DA8"/>
    <w:rsid w:val="006E5FAF"/>
    <w:rsid w:val="006F01A9"/>
    <w:rsid w:val="006F1151"/>
    <w:rsid w:val="006F7D74"/>
    <w:rsid w:val="007021AD"/>
    <w:rsid w:val="00703069"/>
    <w:rsid w:val="00721063"/>
    <w:rsid w:val="00723270"/>
    <w:rsid w:val="0072766E"/>
    <w:rsid w:val="00732EB4"/>
    <w:rsid w:val="0073420F"/>
    <w:rsid w:val="0073769A"/>
    <w:rsid w:val="0075194E"/>
    <w:rsid w:val="00752070"/>
    <w:rsid w:val="00753CA5"/>
    <w:rsid w:val="00755D47"/>
    <w:rsid w:val="00756954"/>
    <w:rsid w:val="007659DA"/>
    <w:rsid w:val="00765A53"/>
    <w:rsid w:val="00771246"/>
    <w:rsid w:val="007737D1"/>
    <w:rsid w:val="00773F7E"/>
    <w:rsid w:val="007756AC"/>
    <w:rsid w:val="007804FD"/>
    <w:rsid w:val="00780651"/>
    <w:rsid w:val="00781B8C"/>
    <w:rsid w:val="007824C4"/>
    <w:rsid w:val="00783797"/>
    <w:rsid w:val="00794CCB"/>
    <w:rsid w:val="007A12AB"/>
    <w:rsid w:val="007A3053"/>
    <w:rsid w:val="007A538D"/>
    <w:rsid w:val="007B29E4"/>
    <w:rsid w:val="007B46DA"/>
    <w:rsid w:val="007B6751"/>
    <w:rsid w:val="007C0555"/>
    <w:rsid w:val="007C244D"/>
    <w:rsid w:val="007D4BD4"/>
    <w:rsid w:val="007D64C1"/>
    <w:rsid w:val="007E377F"/>
    <w:rsid w:val="007E559B"/>
    <w:rsid w:val="007E7751"/>
    <w:rsid w:val="007F20EF"/>
    <w:rsid w:val="007F68B9"/>
    <w:rsid w:val="007F7FC3"/>
    <w:rsid w:val="0080531F"/>
    <w:rsid w:val="00805545"/>
    <w:rsid w:val="008078F0"/>
    <w:rsid w:val="008107FE"/>
    <w:rsid w:val="00812703"/>
    <w:rsid w:val="008225CA"/>
    <w:rsid w:val="00831EEC"/>
    <w:rsid w:val="00833267"/>
    <w:rsid w:val="00833D47"/>
    <w:rsid w:val="00835CAC"/>
    <w:rsid w:val="00836818"/>
    <w:rsid w:val="00847018"/>
    <w:rsid w:val="00850841"/>
    <w:rsid w:val="00851AAE"/>
    <w:rsid w:val="008618C6"/>
    <w:rsid w:val="00863874"/>
    <w:rsid w:val="00873061"/>
    <w:rsid w:val="0087350D"/>
    <w:rsid w:val="008758E1"/>
    <w:rsid w:val="008812F1"/>
    <w:rsid w:val="00884E48"/>
    <w:rsid w:val="0088761A"/>
    <w:rsid w:val="00890B6C"/>
    <w:rsid w:val="0089761F"/>
    <w:rsid w:val="008A5783"/>
    <w:rsid w:val="008A6E29"/>
    <w:rsid w:val="008B3EFF"/>
    <w:rsid w:val="008C2E97"/>
    <w:rsid w:val="008E1E90"/>
    <w:rsid w:val="008E46C7"/>
    <w:rsid w:val="008E5E61"/>
    <w:rsid w:val="008E635E"/>
    <w:rsid w:val="008F5294"/>
    <w:rsid w:val="00900C91"/>
    <w:rsid w:val="00903887"/>
    <w:rsid w:val="00903D4E"/>
    <w:rsid w:val="009057D1"/>
    <w:rsid w:val="009062CA"/>
    <w:rsid w:val="0091276F"/>
    <w:rsid w:val="00915D56"/>
    <w:rsid w:val="00917C48"/>
    <w:rsid w:val="00931247"/>
    <w:rsid w:val="009313BB"/>
    <w:rsid w:val="00932A82"/>
    <w:rsid w:val="00941C27"/>
    <w:rsid w:val="009465F2"/>
    <w:rsid w:val="00956F9B"/>
    <w:rsid w:val="009572AB"/>
    <w:rsid w:val="00975068"/>
    <w:rsid w:val="00980682"/>
    <w:rsid w:val="009843B3"/>
    <w:rsid w:val="00985B0A"/>
    <w:rsid w:val="00995178"/>
    <w:rsid w:val="009A2B2C"/>
    <w:rsid w:val="009A38BA"/>
    <w:rsid w:val="009A49B6"/>
    <w:rsid w:val="009A4D48"/>
    <w:rsid w:val="009A53C1"/>
    <w:rsid w:val="009A56FD"/>
    <w:rsid w:val="009A58E5"/>
    <w:rsid w:val="009B3D91"/>
    <w:rsid w:val="009B6F84"/>
    <w:rsid w:val="009C3B97"/>
    <w:rsid w:val="009C5B89"/>
    <w:rsid w:val="009C721A"/>
    <w:rsid w:val="009C7B01"/>
    <w:rsid w:val="009D2D4B"/>
    <w:rsid w:val="009D3A44"/>
    <w:rsid w:val="009E37DE"/>
    <w:rsid w:val="009E3D3F"/>
    <w:rsid w:val="009F16B3"/>
    <w:rsid w:val="009F2755"/>
    <w:rsid w:val="00A03096"/>
    <w:rsid w:val="00A03F8E"/>
    <w:rsid w:val="00A04823"/>
    <w:rsid w:val="00A11203"/>
    <w:rsid w:val="00A125C1"/>
    <w:rsid w:val="00A15D49"/>
    <w:rsid w:val="00A229D3"/>
    <w:rsid w:val="00A22AB6"/>
    <w:rsid w:val="00A2330A"/>
    <w:rsid w:val="00A24D6C"/>
    <w:rsid w:val="00A24F77"/>
    <w:rsid w:val="00A44332"/>
    <w:rsid w:val="00A45656"/>
    <w:rsid w:val="00A50FCC"/>
    <w:rsid w:val="00A51B45"/>
    <w:rsid w:val="00A5571A"/>
    <w:rsid w:val="00A645A2"/>
    <w:rsid w:val="00A6778E"/>
    <w:rsid w:val="00A729E8"/>
    <w:rsid w:val="00A80B8E"/>
    <w:rsid w:val="00A83954"/>
    <w:rsid w:val="00A865A4"/>
    <w:rsid w:val="00A93AC3"/>
    <w:rsid w:val="00A943FA"/>
    <w:rsid w:val="00AB1425"/>
    <w:rsid w:val="00AB6482"/>
    <w:rsid w:val="00AC4FC9"/>
    <w:rsid w:val="00AD0AB6"/>
    <w:rsid w:val="00AD151B"/>
    <w:rsid w:val="00AD28AE"/>
    <w:rsid w:val="00AD6CAC"/>
    <w:rsid w:val="00AD74E2"/>
    <w:rsid w:val="00AE05B1"/>
    <w:rsid w:val="00AE76CD"/>
    <w:rsid w:val="00AF0F2C"/>
    <w:rsid w:val="00AF1A4A"/>
    <w:rsid w:val="00AF2B29"/>
    <w:rsid w:val="00AF2E66"/>
    <w:rsid w:val="00AF4643"/>
    <w:rsid w:val="00B11711"/>
    <w:rsid w:val="00B1230D"/>
    <w:rsid w:val="00B171CE"/>
    <w:rsid w:val="00B2786E"/>
    <w:rsid w:val="00B3311D"/>
    <w:rsid w:val="00B443B9"/>
    <w:rsid w:val="00B54AE7"/>
    <w:rsid w:val="00B5631E"/>
    <w:rsid w:val="00B56D10"/>
    <w:rsid w:val="00B60347"/>
    <w:rsid w:val="00B6091C"/>
    <w:rsid w:val="00B628AC"/>
    <w:rsid w:val="00B6590F"/>
    <w:rsid w:val="00B66121"/>
    <w:rsid w:val="00B6694D"/>
    <w:rsid w:val="00B73E64"/>
    <w:rsid w:val="00B744DD"/>
    <w:rsid w:val="00B752B0"/>
    <w:rsid w:val="00B87093"/>
    <w:rsid w:val="00B97E2E"/>
    <w:rsid w:val="00BC0389"/>
    <w:rsid w:val="00BC15CE"/>
    <w:rsid w:val="00BD0A50"/>
    <w:rsid w:val="00BE407A"/>
    <w:rsid w:val="00BE51CD"/>
    <w:rsid w:val="00BF1820"/>
    <w:rsid w:val="00BF1AF7"/>
    <w:rsid w:val="00BF5C13"/>
    <w:rsid w:val="00C135B9"/>
    <w:rsid w:val="00C16DEF"/>
    <w:rsid w:val="00C229FC"/>
    <w:rsid w:val="00C24988"/>
    <w:rsid w:val="00C2578B"/>
    <w:rsid w:val="00C26404"/>
    <w:rsid w:val="00C368B0"/>
    <w:rsid w:val="00C37C23"/>
    <w:rsid w:val="00C40995"/>
    <w:rsid w:val="00C457C6"/>
    <w:rsid w:val="00C47A82"/>
    <w:rsid w:val="00C5285C"/>
    <w:rsid w:val="00C54DF8"/>
    <w:rsid w:val="00C80011"/>
    <w:rsid w:val="00CA0F55"/>
    <w:rsid w:val="00CA79F5"/>
    <w:rsid w:val="00CB51FC"/>
    <w:rsid w:val="00CC3367"/>
    <w:rsid w:val="00CD19B7"/>
    <w:rsid w:val="00CD277A"/>
    <w:rsid w:val="00CE635E"/>
    <w:rsid w:val="00CF0FA8"/>
    <w:rsid w:val="00CF1C45"/>
    <w:rsid w:val="00D0524E"/>
    <w:rsid w:val="00D210CE"/>
    <w:rsid w:val="00D318A9"/>
    <w:rsid w:val="00D32A58"/>
    <w:rsid w:val="00D35D41"/>
    <w:rsid w:val="00D362EE"/>
    <w:rsid w:val="00D40A36"/>
    <w:rsid w:val="00D53C87"/>
    <w:rsid w:val="00D54829"/>
    <w:rsid w:val="00D54ACE"/>
    <w:rsid w:val="00D56294"/>
    <w:rsid w:val="00D60A8E"/>
    <w:rsid w:val="00D61DBC"/>
    <w:rsid w:val="00D67DC7"/>
    <w:rsid w:val="00D80836"/>
    <w:rsid w:val="00D81984"/>
    <w:rsid w:val="00D9070F"/>
    <w:rsid w:val="00DA334E"/>
    <w:rsid w:val="00DA5604"/>
    <w:rsid w:val="00DB2544"/>
    <w:rsid w:val="00DB2DBF"/>
    <w:rsid w:val="00DB5C62"/>
    <w:rsid w:val="00DB6DF3"/>
    <w:rsid w:val="00DC3A72"/>
    <w:rsid w:val="00DC679A"/>
    <w:rsid w:val="00DD29D6"/>
    <w:rsid w:val="00DD4DC2"/>
    <w:rsid w:val="00DD55F3"/>
    <w:rsid w:val="00DE0B46"/>
    <w:rsid w:val="00DE24CC"/>
    <w:rsid w:val="00DE5592"/>
    <w:rsid w:val="00DF0AB8"/>
    <w:rsid w:val="00DF26B7"/>
    <w:rsid w:val="00E003AF"/>
    <w:rsid w:val="00E1190A"/>
    <w:rsid w:val="00E2570F"/>
    <w:rsid w:val="00E25D3E"/>
    <w:rsid w:val="00E34B31"/>
    <w:rsid w:val="00E4497D"/>
    <w:rsid w:val="00E60AC9"/>
    <w:rsid w:val="00E66F3B"/>
    <w:rsid w:val="00E7073B"/>
    <w:rsid w:val="00E73392"/>
    <w:rsid w:val="00E77EDD"/>
    <w:rsid w:val="00E8654C"/>
    <w:rsid w:val="00E90040"/>
    <w:rsid w:val="00E907FB"/>
    <w:rsid w:val="00E93DFC"/>
    <w:rsid w:val="00E94671"/>
    <w:rsid w:val="00E97C88"/>
    <w:rsid w:val="00EA0627"/>
    <w:rsid w:val="00EB0F44"/>
    <w:rsid w:val="00EB1D2E"/>
    <w:rsid w:val="00EB45AB"/>
    <w:rsid w:val="00EC1A86"/>
    <w:rsid w:val="00EC2115"/>
    <w:rsid w:val="00EC69CD"/>
    <w:rsid w:val="00ED0222"/>
    <w:rsid w:val="00ED0E23"/>
    <w:rsid w:val="00ED2BB2"/>
    <w:rsid w:val="00ED5024"/>
    <w:rsid w:val="00ED7960"/>
    <w:rsid w:val="00ED7DDA"/>
    <w:rsid w:val="00EE0D4A"/>
    <w:rsid w:val="00EE799D"/>
    <w:rsid w:val="00EF0B51"/>
    <w:rsid w:val="00EF4C49"/>
    <w:rsid w:val="00F023B6"/>
    <w:rsid w:val="00F07BBA"/>
    <w:rsid w:val="00F20845"/>
    <w:rsid w:val="00F31B2C"/>
    <w:rsid w:val="00F35B15"/>
    <w:rsid w:val="00F369AA"/>
    <w:rsid w:val="00F40155"/>
    <w:rsid w:val="00F40686"/>
    <w:rsid w:val="00F4630D"/>
    <w:rsid w:val="00F51449"/>
    <w:rsid w:val="00F523E4"/>
    <w:rsid w:val="00F61459"/>
    <w:rsid w:val="00F776F7"/>
    <w:rsid w:val="00F80C18"/>
    <w:rsid w:val="00F84180"/>
    <w:rsid w:val="00F87903"/>
    <w:rsid w:val="00F90608"/>
    <w:rsid w:val="00F94623"/>
    <w:rsid w:val="00FA3C30"/>
    <w:rsid w:val="00FA5D2F"/>
    <w:rsid w:val="00FA6D5C"/>
    <w:rsid w:val="00FC2D34"/>
    <w:rsid w:val="00FC733B"/>
    <w:rsid w:val="00FE3019"/>
    <w:rsid w:val="00FE35A4"/>
    <w:rsid w:val="00FE3CF5"/>
    <w:rsid w:val="00FE52EF"/>
    <w:rsid w:val="00FF2463"/>
    <w:rsid w:val="00FF2935"/>
    <w:rsid w:val="00FF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230D"/>
    <w:rPr>
      <w:sz w:val="24"/>
      <w:szCs w:val="24"/>
    </w:rPr>
  </w:style>
  <w:style w:type="paragraph" w:styleId="Nadpis1">
    <w:name w:val="heading 1"/>
    <w:basedOn w:val="Normln"/>
    <w:next w:val="Normln"/>
    <w:qFormat/>
    <w:rsid w:val="00B1230D"/>
    <w:pPr>
      <w:keepNext/>
      <w:autoSpaceDE w:val="0"/>
      <w:autoSpaceDN w:val="0"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B1230D"/>
    <w:pPr>
      <w:keepNext/>
      <w:ind w:left="708" w:firstLine="708"/>
      <w:outlineLvl w:val="1"/>
    </w:pPr>
    <w:rPr>
      <w:rFonts w:ascii="Akzidenz Grotesk Light" w:hAnsi="Akzidenz Grotesk Light"/>
      <w:snapToGrid w:val="0"/>
      <w:sz w:val="28"/>
      <w:szCs w:val="20"/>
      <w:lang w:val="en-US" w:eastAsia="en-US"/>
    </w:rPr>
  </w:style>
  <w:style w:type="paragraph" w:styleId="Nadpis3">
    <w:name w:val="heading 3"/>
    <w:basedOn w:val="Normln"/>
    <w:next w:val="Normln"/>
    <w:qFormat/>
    <w:rsid w:val="00B1230D"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Nadpis4">
    <w:name w:val="heading 4"/>
    <w:basedOn w:val="Normln"/>
    <w:next w:val="Normln"/>
    <w:qFormat/>
    <w:rsid w:val="00B1230D"/>
    <w:pPr>
      <w:keepNext/>
      <w:jc w:val="center"/>
      <w:outlineLvl w:val="3"/>
    </w:pPr>
    <w:rPr>
      <w:rFonts w:ascii="Arial" w:hAnsi="Arial"/>
      <w:b/>
      <w:bCs/>
    </w:rPr>
  </w:style>
  <w:style w:type="paragraph" w:styleId="Nadpis5">
    <w:name w:val="heading 5"/>
    <w:basedOn w:val="Normln"/>
    <w:next w:val="Normln"/>
    <w:qFormat/>
    <w:rsid w:val="00B1230D"/>
    <w:pPr>
      <w:keepNext/>
      <w:numPr>
        <w:numId w:val="2"/>
      </w:numPr>
      <w:jc w:val="center"/>
      <w:outlineLvl w:val="4"/>
    </w:pPr>
    <w:rPr>
      <w:rFonts w:ascii="Akzidenz Grotesk Light" w:hAnsi="Akzidenz Grotesk Light"/>
      <w:sz w:val="28"/>
      <w:szCs w:val="20"/>
      <w:lang w:val="de-CH"/>
    </w:rPr>
  </w:style>
  <w:style w:type="paragraph" w:styleId="Nadpis6">
    <w:name w:val="heading 6"/>
    <w:basedOn w:val="Normln"/>
    <w:next w:val="Normln"/>
    <w:qFormat/>
    <w:rsid w:val="00B1230D"/>
    <w:pPr>
      <w:keepNext/>
      <w:jc w:val="center"/>
      <w:outlineLvl w:val="5"/>
    </w:pPr>
    <w:rPr>
      <w:rFonts w:ascii="Arial" w:hAnsi="Arial" w:cs="Arial"/>
      <w:b/>
      <w:i/>
    </w:rPr>
  </w:style>
  <w:style w:type="paragraph" w:styleId="Nadpis7">
    <w:name w:val="heading 7"/>
    <w:basedOn w:val="Normln"/>
    <w:next w:val="Normln"/>
    <w:qFormat/>
    <w:rsid w:val="00B1230D"/>
    <w:pPr>
      <w:keepNext/>
      <w:jc w:val="center"/>
      <w:outlineLvl w:val="6"/>
    </w:pPr>
    <w:rPr>
      <w:rFonts w:ascii="Arial" w:hAnsi="Arial" w:cs="Arial"/>
      <w:b/>
      <w:iCs/>
      <w:sz w:val="22"/>
    </w:rPr>
  </w:style>
  <w:style w:type="paragraph" w:styleId="Nadpis8">
    <w:name w:val="heading 8"/>
    <w:basedOn w:val="Normln"/>
    <w:next w:val="Normln"/>
    <w:qFormat/>
    <w:rsid w:val="00B1230D"/>
    <w:pPr>
      <w:keepNext/>
      <w:spacing w:after="60"/>
      <w:jc w:val="both"/>
      <w:outlineLvl w:val="7"/>
    </w:pPr>
    <w:rPr>
      <w:rFonts w:ascii="Arial" w:hAnsi="Arial" w:cs="Arial"/>
      <w:szCs w:val="20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B1230D"/>
    <w:pPr>
      <w:jc w:val="center"/>
    </w:pPr>
    <w:rPr>
      <w:rFonts w:ascii="Arial" w:hAnsi="Arial" w:cs="Arial"/>
      <w:b/>
      <w:sz w:val="32"/>
    </w:rPr>
  </w:style>
  <w:style w:type="paragraph" w:styleId="Zkladntext3">
    <w:name w:val="Body Text 3"/>
    <w:basedOn w:val="Normln"/>
    <w:semiHidden/>
    <w:rsid w:val="00B1230D"/>
    <w:pPr>
      <w:jc w:val="both"/>
    </w:pPr>
    <w:rPr>
      <w:rFonts w:ascii="Arial" w:hAnsi="Arial" w:cs="Arial"/>
      <w:sz w:val="20"/>
      <w:szCs w:val="20"/>
    </w:rPr>
  </w:style>
  <w:style w:type="paragraph" w:styleId="Normlnodsazen">
    <w:name w:val="Normal Indent"/>
    <w:basedOn w:val="Normln"/>
    <w:semiHidden/>
    <w:rsid w:val="00B1230D"/>
    <w:pPr>
      <w:widowControl w:val="0"/>
      <w:tabs>
        <w:tab w:val="left" w:pos="360"/>
      </w:tabs>
      <w:spacing w:before="120"/>
      <w:ind w:left="360" w:hanging="360"/>
    </w:pPr>
    <w:rPr>
      <w:sz w:val="20"/>
      <w:szCs w:val="20"/>
    </w:rPr>
  </w:style>
  <w:style w:type="paragraph" w:styleId="Zkladntext">
    <w:name w:val="Body Text"/>
    <w:basedOn w:val="Normln"/>
    <w:semiHidden/>
    <w:rsid w:val="00B1230D"/>
    <w:pPr>
      <w:jc w:val="both"/>
    </w:pPr>
    <w:rPr>
      <w:rFonts w:ascii="Akzidenz Grotesk Light" w:hAnsi="Akzidenz Grotesk Light"/>
      <w:szCs w:val="20"/>
    </w:rPr>
  </w:style>
  <w:style w:type="paragraph" w:customStyle="1" w:styleId="ListBulletCheck">
    <w:name w:val="List Bullet Check"/>
    <w:basedOn w:val="Normln"/>
    <w:next w:val="Normln"/>
    <w:rsid w:val="00B1230D"/>
    <w:pPr>
      <w:numPr>
        <w:numId w:val="1"/>
      </w:numPr>
      <w:spacing w:before="120" w:line="288" w:lineRule="auto"/>
      <w:jc w:val="both"/>
    </w:pPr>
    <w:rPr>
      <w:sz w:val="20"/>
      <w:lang w:eastAsia="en-US"/>
    </w:rPr>
  </w:style>
  <w:style w:type="paragraph" w:styleId="Zhlav">
    <w:name w:val="header"/>
    <w:basedOn w:val="Normln"/>
    <w:semiHidden/>
    <w:rsid w:val="00B1230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semiHidden/>
    <w:rsid w:val="00B1230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1230D"/>
  </w:style>
  <w:style w:type="paragraph" w:styleId="Zkladntextodsazen2">
    <w:name w:val="Body Text Indent 2"/>
    <w:basedOn w:val="Normln"/>
    <w:semiHidden/>
    <w:rsid w:val="00B1230D"/>
    <w:pPr>
      <w:ind w:left="1620"/>
    </w:pPr>
    <w:rPr>
      <w:rFonts w:ascii="Arial" w:hAnsi="Arial"/>
    </w:rPr>
  </w:style>
  <w:style w:type="paragraph" w:styleId="Zkladntextodsazen3">
    <w:name w:val="Body Text Indent 3"/>
    <w:basedOn w:val="Normln"/>
    <w:semiHidden/>
    <w:rsid w:val="00B1230D"/>
    <w:pPr>
      <w:ind w:left="1800"/>
    </w:pPr>
    <w:rPr>
      <w:rFonts w:ascii="Arial" w:hAnsi="Arial"/>
    </w:rPr>
  </w:style>
  <w:style w:type="paragraph" w:styleId="Zkladntextodsazen">
    <w:name w:val="Body Text Indent"/>
    <w:basedOn w:val="Normln"/>
    <w:semiHidden/>
    <w:rsid w:val="00B1230D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</w:style>
  <w:style w:type="paragraph" w:styleId="Nzev">
    <w:name w:val="Title"/>
    <w:basedOn w:val="Normln"/>
    <w:qFormat/>
    <w:rsid w:val="00B1230D"/>
    <w:pPr>
      <w:jc w:val="center"/>
    </w:pPr>
    <w:rPr>
      <w:b/>
      <w:bCs/>
      <w:sz w:val="36"/>
    </w:rPr>
  </w:style>
  <w:style w:type="paragraph" w:customStyle="1" w:styleId="Smlouva-slo">
    <w:name w:val="Smlouva-číslo"/>
    <w:basedOn w:val="Normln"/>
    <w:rsid w:val="00B1230D"/>
    <w:pPr>
      <w:widowControl w:val="0"/>
      <w:spacing w:before="120" w:line="240" w:lineRule="atLeast"/>
      <w:jc w:val="both"/>
    </w:pPr>
  </w:style>
  <w:style w:type="character" w:styleId="Odkaznakoment">
    <w:name w:val="annotation reference"/>
    <w:semiHidden/>
    <w:rsid w:val="00B12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1230D"/>
    <w:rPr>
      <w:sz w:val="20"/>
      <w:szCs w:val="20"/>
    </w:rPr>
  </w:style>
  <w:style w:type="paragraph" w:styleId="Textpoznpodarou">
    <w:name w:val="footnote text"/>
    <w:basedOn w:val="Normln"/>
    <w:semiHidden/>
    <w:rsid w:val="00B1230D"/>
    <w:rPr>
      <w:sz w:val="20"/>
      <w:szCs w:val="20"/>
    </w:rPr>
  </w:style>
  <w:style w:type="character" w:styleId="Znakapoznpodarou">
    <w:name w:val="footnote reference"/>
    <w:semiHidden/>
    <w:rsid w:val="00B1230D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833267"/>
    <w:rPr>
      <w:rFonts w:eastAsia="Calibri"/>
    </w:rPr>
  </w:style>
  <w:style w:type="character" w:customStyle="1" w:styleId="ProsttextChar">
    <w:name w:val="Prostý text Char"/>
    <w:link w:val="Prosttext"/>
    <w:uiPriority w:val="99"/>
    <w:rsid w:val="00833267"/>
    <w:rPr>
      <w:rFonts w:eastAsia="Calibri"/>
      <w:sz w:val="24"/>
      <w:szCs w:val="24"/>
    </w:rPr>
  </w:style>
  <w:style w:type="character" w:styleId="Hypertextovodkaz">
    <w:name w:val="Hyperlink"/>
    <w:uiPriority w:val="99"/>
    <w:unhideWhenUsed/>
    <w:rsid w:val="00833267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A6778E"/>
    <w:pPr>
      <w:ind w:left="708"/>
    </w:pPr>
  </w:style>
  <w:style w:type="character" w:customStyle="1" w:styleId="ZpatChar">
    <w:name w:val="Zápatí Char"/>
    <w:link w:val="Zpat"/>
    <w:semiHidden/>
    <w:rsid w:val="006504A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5C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25C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5C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225CA"/>
  </w:style>
  <w:style w:type="character" w:customStyle="1" w:styleId="PedmtkomenteChar">
    <w:name w:val="Předmět komentáře Char"/>
    <w:basedOn w:val="TextkomenteChar"/>
    <w:link w:val="Pedmtkomente"/>
    <w:rsid w:val="008225CA"/>
  </w:style>
  <w:style w:type="character" w:styleId="Siln">
    <w:name w:val="Strong"/>
    <w:uiPriority w:val="22"/>
    <w:qFormat/>
    <w:rsid w:val="00985B0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F182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97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D2F9-0306-445F-9BA9-A906E927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1100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_Smlouva_adm_sluzby_SI_OPJAK</vt:lpstr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_Smlouva_adm_sluzby_SI_OPJAK</dc:title>
  <dc:creator>Václav Peterka</dc:creator>
  <cp:lastModifiedBy>karolova</cp:lastModifiedBy>
  <cp:revision>3</cp:revision>
  <cp:lastPrinted>2025-07-24T08:23:00Z</cp:lastPrinted>
  <dcterms:created xsi:type="dcterms:W3CDTF">2025-07-25T09:50:00Z</dcterms:created>
  <dcterms:modified xsi:type="dcterms:W3CDTF">2025-07-28T08:19:00Z</dcterms:modified>
</cp:coreProperties>
</file>