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775999954</w:t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reditel@zsjbc5kvetna.cz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OBJEDNÁVKA ČÍSLO: 236/2025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Dodací lhůta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tabs>
          <w:tab w:val="left" w:leader="none" w:pos="2835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(marným uplynutím dodací lhůty se tato objednávka ruší)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rPr>
          <w:rFonts w:ascii="Arial" w:cs="Arial" w:eastAsia="Arial" w:hAnsi="Arial"/>
          <w:b w:val="1"/>
          <w:color w:val="215868"/>
          <w:sz w:val="60"/>
          <w:szCs w:val="6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Dodavatel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color w:val="215868"/>
          <w:sz w:val="24"/>
          <w:szCs w:val="24"/>
          <w:rtl w:val="0"/>
        </w:rPr>
        <w:br w:type="textWrapping"/>
        <w:t xml:space="preserve">Roman Bartoš, IČO 64058573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rPr>
          <w:rFonts w:ascii="Roboto" w:cs="Roboto" w:eastAsia="Roboto" w:hAnsi="Roboto"/>
          <w:b w:val="1"/>
          <w:color w:val="1f1f1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Malování a nátěry soklů v budově Sokolí dle přiložené nabídky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30.6.2025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Celková částka nesmí přesáhnout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120.000,- </w:t>
      </w: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highlight w:val="white"/>
          <w:rtl w:val="0"/>
        </w:rPr>
        <w:t xml:space="preserve">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Vyřizuje:</w:t>
        <w:tab/>
        <w:t xml:space="preserve">Mgr. Michaela Hanyšová, ředitelka školy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A">
      <w:pPr>
        <w:tabs>
          <w:tab w:val="center" w:leader="none" w:pos="7371"/>
        </w:tabs>
        <w:rPr>
          <w:b w:val="1"/>
          <w:sz w:val="24"/>
          <w:szCs w:val="24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