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"/>
        <w:gridCol w:w="5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63"/>
        <w:gridCol w:w="946"/>
        <w:gridCol w:w="1352"/>
      </w:tblGrid>
      <w:tr w:rsidR="00ED238D" w:rsidRPr="00ED238D" w:rsidTr="00ED238D">
        <w:trPr>
          <w:trHeight w:val="342"/>
        </w:trPr>
        <w:tc>
          <w:tcPr>
            <w:tcW w:w="16360" w:type="dxa"/>
            <w:gridSpan w:val="15"/>
            <w:vMerge w:val="restart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Příloha č. 1 Smlouvy S-0040/61924008/2025 - Seznam prací, dodávek a služeb včetně výkazu výměr k veřejné zakázce „VOŠ, SPŠ a OA Čáslav – Výměna oken na budově školy II.“</w:t>
            </w:r>
          </w:p>
        </w:tc>
      </w:tr>
      <w:tr w:rsidR="00ED238D" w:rsidRPr="00ED238D" w:rsidTr="00ED238D">
        <w:trPr>
          <w:trHeight w:val="840"/>
        </w:trPr>
        <w:tc>
          <w:tcPr>
            <w:tcW w:w="16360" w:type="dxa"/>
            <w:gridSpan w:val="15"/>
            <w:vMerge/>
            <w:hideMark/>
          </w:tcPr>
          <w:p w:rsidR="00ED238D" w:rsidRPr="00ED238D" w:rsidRDefault="00ED238D">
            <w:pPr>
              <w:rPr>
                <w:b/>
                <w:bCs/>
              </w:rPr>
            </w:pPr>
          </w:p>
        </w:tc>
      </w:tr>
      <w:tr w:rsidR="00ED238D" w:rsidRPr="00ED238D" w:rsidTr="00ED238D">
        <w:trPr>
          <w:trHeight w:val="589"/>
        </w:trPr>
        <w:tc>
          <w:tcPr>
            <w:tcW w:w="16360" w:type="dxa"/>
            <w:gridSpan w:val="15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Okno 1:  Rozměry rámu 2500 x 2350 mm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 w:rsidP="00ED238D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  <w:bookmarkStart w:id="0" w:name="_GoBack"/>
        <w:bookmarkEnd w:id="0"/>
      </w:tr>
      <w:tr w:rsidR="00ED238D" w:rsidRPr="00ED238D" w:rsidTr="00ED238D">
        <w:trPr>
          <w:trHeight w:val="289"/>
        </w:trPr>
        <w:tc>
          <w:tcPr>
            <w:tcW w:w="714" w:type="dxa"/>
            <w:vMerge w:val="restart"/>
            <w:noWrap/>
            <w:textDirection w:val="btLr"/>
            <w:hideMark/>
          </w:tcPr>
          <w:p w:rsidR="00ED238D" w:rsidRPr="00ED238D" w:rsidRDefault="00ED238D" w:rsidP="00ED238D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:rsidR="00ED238D" w:rsidRPr="00ED238D" w:rsidRDefault="00ED238D">
            <w:r w:rsidRPr="00ED238D">
              <w:t xml:space="preserve">Sedmikomorový/šestikomorový </w:t>
            </w:r>
            <w:proofErr w:type="spellStart"/>
            <w:proofErr w:type="gramStart"/>
            <w:r w:rsidRPr="00ED238D">
              <w:t>systém,středové</w:t>
            </w:r>
            <w:proofErr w:type="spellEnd"/>
            <w:proofErr w:type="gramEnd"/>
            <w:r w:rsidRPr="00ED238D">
              <w:t xml:space="preserve"> těsnění, hodnota prostupu celého okna </w:t>
            </w:r>
            <w:proofErr w:type="spellStart"/>
            <w:r w:rsidRPr="00ED238D">
              <w:t>Uw</w:t>
            </w:r>
            <w:proofErr w:type="spellEnd"/>
            <w:r w:rsidRPr="00ED238D">
              <w:t xml:space="preserve"> =&lt; 0,72W (m2K); zvuková izolace od </w:t>
            </w:r>
            <w:proofErr w:type="spellStart"/>
            <w:r w:rsidRPr="00ED238D">
              <w:t>Rw</w:t>
            </w:r>
            <w:proofErr w:type="spellEnd"/>
            <w:r w:rsidRPr="00ED238D">
              <w:t xml:space="preserve">=34 do </w:t>
            </w:r>
            <w:proofErr w:type="spellStart"/>
            <w:r w:rsidRPr="00ED238D">
              <w:t>Rw</w:t>
            </w:r>
            <w:proofErr w:type="spellEnd"/>
            <w:r w:rsidRPr="00ED238D">
              <w:t xml:space="preserve">=48dB, Kování s bezpečnostními prvky, barva z venku RAL 7016 - antracit -  vnitřní bílá, sklo - 3sklo (čiré), Stavební hloubka minimálně 82 mm, </w:t>
            </w:r>
            <w:proofErr w:type="spellStart"/>
            <w:r w:rsidRPr="00ED238D">
              <w:t>zazdívací</w:t>
            </w:r>
            <w:proofErr w:type="spellEnd"/>
            <w:r w:rsidRPr="00ED238D">
              <w:t xml:space="preserve"> lišta - podkladový profil výška 30mm, Parapet vnitřní PVC Bílý s montáže d=podle </w:t>
            </w:r>
            <w:proofErr w:type="spellStart"/>
            <w:r w:rsidRPr="00ED238D">
              <w:t>okna,hl</w:t>
            </w:r>
            <w:proofErr w:type="spellEnd"/>
            <w:r w:rsidRPr="00ED238D">
              <w:t xml:space="preserve">=400,Lem 40x30 120° s montáží </w:t>
            </w:r>
            <w:proofErr w:type="spellStart"/>
            <w:r w:rsidRPr="00ED238D">
              <w:t>pozink</w:t>
            </w:r>
            <w:proofErr w:type="spellEnd"/>
            <w:r w:rsidRPr="00ED238D">
              <w:t>, d=podle okna Rozšiřovací profil 180mm až 200mm 2x výztuha; Funkce otevírání je znázorněna při pohledu interiéru</w:t>
            </w:r>
          </w:p>
        </w:tc>
        <w:tc>
          <w:tcPr>
            <w:tcW w:w="35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35,00</w:t>
            </w:r>
          </w:p>
        </w:tc>
        <w:tc>
          <w:tcPr>
            <w:tcW w:w="1949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42 547,96</w:t>
            </w:r>
          </w:p>
        </w:tc>
        <w:tc>
          <w:tcPr>
            <w:tcW w:w="2915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1 489 178,46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269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289"/>
        </w:trPr>
        <w:tc>
          <w:tcPr>
            <w:tcW w:w="714" w:type="dxa"/>
            <w:vMerge w:val="restart"/>
            <w:noWrap/>
            <w:textDirection w:val="btLr"/>
            <w:hideMark/>
          </w:tcPr>
          <w:p w:rsidR="00ED238D" w:rsidRPr="00ED238D" w:rsidRDefault="00ED238D" w:rsidP="00ED238D">
            <w:r w:rsidRPr="00ED238D">
              <w:t>Identifikace zboží</w:t>
            </w:r>
          </w:p>
        </w:tc>
        <w:tc>
          <w:tcPr>
            <w:tcW w:w="9640" w:type="dxa"/>
            <w:gridSpan w:val="10"/>
            <w:vMerge w:val="restart"/>
            <w:noWrap/>
            <w:hideMark/>
          </w:tcPr>
          <w:p w:rsidR="00ED238D" w:rsidRPr="00ED238D" w:rsidRDefault="00ED238D">
            <w:r w:rsidRPr="00ED238D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92710</wp:posOffset>
                  </wp:positionV>
                  <wp:extent cx="3086100" cy="2657475"/>
                  <wp:effectExtent l="0" t="0" r="0" b="9525"/>
                  <wp:wrapNone/>
                  <wp:docPr id="7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5" t="11585" r="23478"/>
                          <a:stretch/>
                        </pic:blipFill>
                        <pic:spPr bwMode="auto">
                          <a:xfrm>
                            <a:off x="0" y="0"/>
                            <a:ext cx="30861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</w:tblGrid>
            <w:tr w:rsidR="00ED238D" w:rsidRPr="00ED238D">
              <w:trPr>
                <w:trHeight w:val="450"/>
                <w:tblCellSpacing w:w="0" w:type="dxa"/>
              </w:trPr>
              <w:tc>
                <w:tcPr>
                  <w:tcW w:w="9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238D" w:rsidRPr="00ED238D" w:rsidRDefault="00ED238D" w:rsidP="00ED238D">
                  <w:r w:rsidRPr="00ED238D">
                    <w:t> </w:t>
                  </w:r>
                </w:p>
              </w:tc>
            </w:tr>
            <w:tr w:rsidR="00ED238D" w:rsidRPr="00ED238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D238D" w:rsidRPr="00ED238D" w:rsidRDefault="00ED238D"/>
              </w:tc>
            </w:tr>
          </w:tbl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492"/>
        </w:trPr>
        <w:tc>
          <w:tcPr>
            <w:tcW w:w="16360" w:type="dxa"/>
            <w:gridSpan w:val="15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Okno 2:  Rozměry rámu 2500 x 1170 mm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 w:rsidP="00ED238D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:rsidR="00ED238D" w:rsidRPr="00ED238D" w:rsidRDefault="00ED238D" w:rsidP="00ED238D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:rsidR="00ED238D" w:rsidRPr="00ED238D" w:rsidRDefault="00ED238D">
            <w:r w:rsidRPr="00ED238D">
              <w:t>Sedmikomorový/</w:t>
            </w:r>
            <w:proofErr w:type="spellStart"/>
            <w:r w:rsidRPr="00ED238D">
              <w:t>šetikomorový</w:t>
            </w:r>
            <w:proofErr w:type="spellEnd"/>
            <w:r w:rsidRPr="00ED238D">
              <w:t xml:space="preserve"> </w:t>
            </w:r>
            <w:proofErr w:type="spellStart"/>
            <w:proofErr w:type="gramStart"/>
            <w:r w:rsidRPr="00ED238D">
              <w:t>systém,středové</w:t>
            </w:r>
            <w:proofErr w:type="spellEnd"/>
            <w:proofErr w:type="gramEnd"/>
            <w:r w:rsidRPr="00ED238D">
              <w:t xml:space="preserve"> těsnění, hodnota prostupu celého okna </w:t>
            </w:r>
            <w:proofErr w:type="spellStart"/>
            <w:r w:rsidRPr="00ED238D">
              <w:t>Uw</w:t>
            </w:r>
            <w:proofErr w:type="spellEnd"/>
            <w:r w:rsidRPr="00ED238D">
              <w:t xml:space="preserve"> =&lt; 0,72W (m2K); zvuková izolace od </w:t>
            </w:r>
            <w:proofErr w:type="spellStart"/>
            <w:r w:rsidRPr="00ED238D">
              <w:t>Rw</w:t>
            </w:r>
            <w:proofErr w:type="spellEnd"/>
            <w:r w:rsidRPr="00ED238D">
              <w:t xml:space="preserve">=34 dB do </w:t>
            </w:r>
            <w:proofErr w:type="spellStart"/>
            <w:r w:rsidRPr="00ED238D">
              <w:t>Rw</w:t>
            </w:r>
            <w:proofErr w:type="spellEnd"/>
            <w:r w:rsidRPr="00ED238D">
              <w:t xml:space="preserve">=48dB, Kování s bezpečnostními prvky, barva z venku RAL 7016 - antracit -  vnitřní bílá, sklo -3sklo (čiré), Stavební hloubka minimálně 82mm, </w:t>
            </w:r>
            <w:proofErr w:type="spellStart"/>
            <w:r w:rsidRPr="00ED238D">
              <w:t>zazdívací</w:t>
            </w:r>
            <w:proofErr w:type="spellEnd"/>
            <w:r w:rsidRPr="00ED238D">
              <w:t xml:space="preserve"> lišta - podkladový profil výška 30mm, Parapet vnitřní PVC Bílý s montáže d=podle </w:t>
            </w:r>
            <w:proofErr w:type="spellStart"/>
            <w:r w:rsidRPr="00ED238D">
              <w:t>okna,hl</w:t>
            </w:r>
            <w:proofErr w:type="spellEnd"/>
            <w:r w:rsidRPr="00ED238D">
              <w:t xml:space="preserve">=400,Lem 40x30 120° s montáží </w:t>
            </w:r>
            <w:proofErr w:type="spellStart"/>
            <w:r w:rsidRPr="00ED238D">
              <w:t>pozink</w:t>
            </w:r>
            <w:proofErr w:type="spellEnd"/>
            <w:r w:rsidRPr="00ED238D">
              <w:t>, d=podle okna Rozšiřovací profil 120mm+2x výztuha; Funkce otevírání je znázorněna při pohledu interiéru</w:t>
            </w:r>
          </w:p>
        </w:tc>
        <w:tc>
          <w:tcPr>
            <w:tcW w:w="35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1,00</w:t>
            </w:r>
          </w:p>
        </w:tc>
        <w:tc>
          <w:tcPr>
            <w:tcW w:w="1949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14 618,74</w:t>
            </w:r>
          </w:p>
        </w:tc>
        <w:tc>
          <w:tcPr>
            <w:tcW w:w="2915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14 618,74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:rsidR="00ED238D" w:rsidRPr="00ED238D" w:rsidRDefault="00ED238D" w:rsidP="00ED238D">
            <w:r w:rsidRPr="00ED238D">
              <w:lastRenderedPageBreak/>
              <w:t>Identifikace zboží</w:t>
            </w:r>
          </w:p>
        </w:tc>
        <w:tc>
          <w:tcPr>
            <w:tcW w:w="9640" w:type="dxa"/>
            <w:gridSpan w:val="10"/>
            <w:vMerge w:val="restart"/>
            <w:noWrap/>
            <w:hideMark/>
          </w:tcPr>
          <w:p w:rsidR="00ED238D" w:rsidRPr="00ED238D" w:rsidRDefault="00ED238D">
            <w:r w:rsidRPr="00ED238D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419100</wp:posOffset>
                  </wp:positionV>
                  <wp:extent cx="2895600" cy="224790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" t="25875" r="-2582" b="14155"/>
                          <a:stretch/>
                        </pic:blipFill>
                        <pic:spPr bwMode="auto">
                          <a:xfrm>
                            <a:off x="0" y="0"/>
                            <a:ext cx="2895600" cy="2247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</w:tblGrid>
            <w:tr w:rsidR="00ED238D" w:rsidRPr="00ED238D">
              <w:trPr>
                <w:trHeight w:val="450"/>
                <w:tblCellSpacing w:w="0" w:type="dxa"/>
              </w:trPr>
              <w:tc>
                <w:tcPr>
                  <w:tcW w:w="9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238D" w:rsidRPr="00ED238D" w:rsidRDefault="00ED238D" w:rsidP="00ED238D">
                  <w:r w:rsidRPr="00ED238D">
                    <w:t> </w:t>
                  </w:r>
                </w:p>
              </w:tc>
            </w:tr>
            <w:tr w:rsidR="00ED238D" w:rsidRPr="00ED238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D238D" w:rsidRPr="00ED238D" w:rsidRDefault="00ED238D"/>
              </w:tc>
            </w:tr>
          </w:tbl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Parapety </w:t>
            </w:r>
            <w:proofErr w:type="spellStart"/>
            <w:r w:rsidRPr="00ED238D">
              <w:t>int</w:t>
            </w:r>
            <w:proofErr w:type="spellEnd"/>
            <w:r w:rsidRPr="00ED238D">
              <w:t>. s montáží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90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540,87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48678,3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Lemy 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90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14,52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1306,8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Montáž vč. parotěsných zábran </w:t>
            </w:r>
            <w:proofErr w:type="spellStart"/>
            <w:r w:rsidRPr="00ED238D">
              <w:t>int</w:t>
            </w:r>
            <w:proofErr w:type="spellEnd"/>
            <w:r w:rsidRPr="00ED238D">
              <w:t xml:space="preserve">.  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m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410,54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309,76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127168,8704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Ekologická likvidace 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36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1035,76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37287,36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Stavební zapravení včetně APU, výmalba - špaletová okna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m2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410,54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660,66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271227,3564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Doprava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kpl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2420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2420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Plošina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kpl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21780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21780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Demontáž okna špaletová včetně úklidu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36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1223,31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44039,16</w:t>
            </w:r>
          </w:p>
        </w:tc>
      </w:tr>
      <w:tr w:rsidR="00ED238D" w:rsidRPr="00ED238D" w:rsidTr="00ED238D">
        <w:trPr>
          <w:trHeight w:val="600"/>
        </w:trPr>
        <w:tc>
          <w:tcPr>
            <w:tcW w:w="11496" w:type="dxa"/>
            <w:gridSpan w:val="13"/>
            <w:noWrap/>
            <w:hideMark/>
          </w:tcPr>
          <w:p w:rsidR="00ED238D" w:rsidRPr="00ED238D" w:rsidRDefault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OKEN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 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2 057 705,05 Kč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351" w:type="dxa"/>
            <w:noWrap/>
            <w:hideMark/>
          </w:tcPr>
          <w:p w:rsidR="00ED238D" w:rsidRPr="00ED238D" w:rsidRDefault="00ED238D"/>
        </w:tc>
        <w:tc>
          <w:tcPr>
            <w:tcW w:w="791" w:type="dxa"/>
            <w:noWrap/>
            <w:hideMark/>
          </w:tcPr>
          <w:p w:rsidR="00ED238D" w:rsidRPr="00ED238D" w:rsidRDefault="00ED238D"/>
        </w:tc>
        <w:tc>
          <w:tcPr>
            <w:tcW w:w="1949" w:type="dxa"/>
            <w:noWrap/>
            <w:hideMark/>
          </w:tcPr>
          <w:p w:rsidR="00ED238D" w:rsidRPr="00ED238D" w:rsidRDefault="00ED238D"/>
        </w:tc>
        <w:tc>
          <w:tcPr>
            <w:tcW w:w="2915" w:type="dxa"/>
            <w:noWrap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75"/>
        </w:trPr>
        <w:tc>
          <w:tcPr>
            <w:tcW w:w="7462" w:type="dxa"/>
            <w:gridSpan w:val="8"/>
            <w:noWrap/>
            <w:hideMark/>
          </w:tcPr>
          <w:p w:rsidR="00ED238D" w:rsidRPr="00ED238D" w:rsidRDefault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Pozn.: Před realizací nutné zaměření každého stavebního otvoru</w:t>
            </w:r>
          </w:p>
        </w:tc>
        <w:tc>
          <w:tcPr>
            <w:tcW w:w="964" w:type="dxa"/>
            <w:noWrap/>
            <w:hideMark/>
          </w:tcPr>
          <w:p w:rsidR="00ED238D" w:rsidRPr="00ED238D" w:rsidRDefault="00ED238D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351" w:type="dxa"/>
            <w:noWrap/>
            <w:hideMark/>
          </w:tcPr>
          <w:p w:rsidR="00ED238D" w:rsidRPr="00ED238D" w:rsidRDefault="00ED238D"/>
        </w:tc>
        <w:tc>
          <w:tcPr>
            <w:tcW w:w="791" w:type="dxa"/>
            <w:noWrap/>
            <w:hideMark/>
          </w:tcPr>
          <w:p w:rsidR="00ED238D" w:rsidRPr="00ED238D" w:rsidRDefault="00ED238D"/>
        </w:tc>
        <w:tc>
          <w:tcPr>
            <w:tcW w:w="1949" w:type="dxa"/>
            <w:noWrap/>
            <w:hideMark/>
          </w:tcPr>
          <w:p w:rsidR="00ED238D" w:rsidRPr="00ED238D" w:rsidRDefault="00ED238D"/>
        </w:tc>
        <w:tc>
          <w:tcPr>
            <w:tcW w:w="2915" w:type="dxa"/>
            <w:noWrap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351" w:type="dxa"/>
            <w:noWrap/>
            <w:hideMark/>
          </w:tcPr>
          <w:p w:rsidR="00ED238D" w:rsidRPr="00ED238D" w:rsidRDefault="00ED238D"/>
        </w:tc>
        <w:tc>
          <w:tcPr>
            <w:tcW w:w="791" w:type="dxa"/>
            <w:noWrap/>
            <w:hideMark/>
          </w:tcPr>
          <w:p w:rsidR="00ED238D" w:rsidRPr="00ED238D" w:rsidRDefault="00ED238D"/>
        </w:tc>
        <w:tc>
          <w:tcPr>
            <w:tcW w:w="1949" w:type="dxa"/>
            <w:noWrap/>
            <w:hideMark/>
          </w:tcPr>
          <w:p w:rsidR="00ED238D" w:rsidRPr="00ED238D" w:rsidRDefault="00ED238D"/>
        </w:tc>
        <w:tc>
          <w:tcPr>
            <w:tcW w:w="2915" w:type="dxa"/>
            <w:noWrap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480"/>
        </w:trPr>
        <w:tc>
          <w:tcPr>
            <w:tcW w:w="16360" w:type="dxa"/>
            <w:gridSpan w:val="15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Venkovní žaluzie typ Z-90 na tlačítkové ovládání s krycími plechy - RAL 7016   Stavební otvor  ŠÍŘKA 2 500 X VÝŠKA 2 350 MM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 w:rsidP="00ED238D">
            <w:r w:rsidRPr="00ED238D">
              <w:t> 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MJ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množství</w:t>
            </w:r>
          </w:p>
        </w:tc>
        <w:tc>
          <w:tcPr>
            <w:tcW w:w="1949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 xml:space="preserve">cena / MJ </w:t>
            </w:r>
          </w:p>
        </w:tc>
        <w:tc>
          <w:tcPr>
            <w:tcW w:w="2915" w:type="dxa"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celkem s DPH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vMerge w:val="restart"/>
            <w:noWrap/>
            <w:textDirection w:val="btLr"/>
            <w:hideMark/>
          </w:tcPr>
          <w:p w:rsidR="00ED238D" w:rsidRPr="00ED238D" w:rsidRDefault="00ED238D" w:rsidP="00ED238D">
            <w:r w:rsidRPr="00ED238D">
              <w:t>Popis zboží:</w:t>
            </w:r>
          </w:p>
        </w:tc>
        <w:tc>
          <w:tcPr>
            <w:tcW w:w="9640" w:type="dxa"/>
            <w:gridSpan w:val="10"/>
            <w:vMerge w:val="restart"/>
            <w:hideMark/>
          </w:tcPr>
          <w:p w:rsidR="00ED238D" w:rsidRPr="00ED238D" w:rsidRDefault="00ED238D">
            <w:r w:rsidRPr="00ED238D">
              <w:t xml:space="preserve">Venkovní žaluzie typ Z-90 na tlačítkové ovládání s krycími plechy - RAL 7016. </w:t>
            </w:r>
            <w:r w:rsidRPr="00ED238D">
              <w:br/>
            </w:r>
            <w:r w:rsidRPr="00ED238D">
              <w:br/>
              <w:t xml:space="preserve">(S </w:t>
            </w:r>
            <w:proofErr w:type="spellStart"/>
            <w:r w:rsidRPr="00ED238D">
              <w:t>krcím</w:t>
            </w:r>
            <w:proofErr w:type="spellEnd"/>
            <w:r w:rsidRPr="00ED238D">
              <w:t xml:space="preserve"> plechem, motor do 10m</w:t>
            </w:r>
            <w:r w:rsidRPr="00ED238D">
              <w:rPr>
                <w:vertAlign w:val="superscript"/>
              </w:rPr>
              <w:t>2</w:t>
            </w:r>
            <w:r w:rsidRPr="00ED238D">
              <w:t xml:space="preserve">; držák žaluzie, držák </w:t>
            </w:r>
            <w:proofErr w:type="spellStart"/>
            <w:r w:rsidRPr="00ED238D">
              <w:lastRenderedPageBreak/>
              <w:t>nastavitený</w:t>
            </w:r>
            <w:proofErr w:type="spellEnd"/>
            <w:r w:rsidRPr="00ED238D">
              <w:t xml:space="preserve"> 150-200 mm; držák vodících lišt; kovové vodící trny; RAL lišty, koncová lišta, RAL držák </w:t>
            </w:r>
            <w:proofErr w:type="spellStart"/>
            <w:r w:rsidRPr="00ED238D">
              <w:t>vodích</w:t>
            </w:r>
            <w:proofErr w:type="spellEnd"/>
            <w:r w:rsidRPr="00ED238D">
              <w:t xml:space="preserve"> lišt bočnice krycího plechu 1,5 mm)</w:t>
            </w:r>
          </w:p>
        </w:tc>
        <w:tc>
          <w:tcPr>
            <w:tcW w:w="35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lastRenderedPageBreak/>
              <w:t>ks</w:t>
            </w:r>
          </w:p>
        </w:tc>
        <w:tc>
          <w:tcPr>
            <w:tcW w:w="791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25</w:t>
            </w:r>
          </w:p>
        </w:tc>
        <w:tc>
          <w:tcPr>
            <w:tcW w:w="1949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8679,57</w:t>
            </w:r>
          </w:p>
        </w:tc>
        <w:tc>
          <w:tcPr>
            <w:tcW w:w="2915" w:type="dxa"/>
            <w:vMerge w:val="restart"/>
            <w:noWrap/>
            <w:hideMark/>
          </w:tcPr>
          <w:p w:rsidR="00ED238D" w:rsidRPr="00ED238D" w:rsidRDefault="00ED238D" w:rsidP="00ED238D">
            <w:r w:rsidRPr="00ED238D">
              <w:t>216989,25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vMerge/>
            <w:hideMark/>
          </w:tcPr>
          <w:p w:rsidR="00ED238D" w:rsidRPr="00ED238D" w:rsidRDefault="00ED238D"/>
        </w:tc>
        <w:tc>
          <w:tcPr>
            <w:tcW w:w="9640" w:type="dxa"/>
            <w:gridSpan w:val="10"/>
            <w:vMerge/>
            <w:hideMark/>
          </w:tcPr>
          <w:p w:rsidR="00ED238D" w:rsidRPr="00ED238D" w:rsidRDefault="00ED238D"/>
        </w:tc>
        <w:tc>
          <w:tcPr>
            <w:tcW w:w="351" w:type="dxa"/>
            <w:vMerge/>
            <w:hideMark/>
          </w:tcPr>
          <w:p w:rsidR="00ED238D" w:rsidRPr="00ED238D" w:rsidRDefault="00ED238D"/>
        </w:tc>
        <w:tc>
          <w:tcPr>
            <w:tcW w:w="791" w:type="dxa"/>
            <w:vMerge/>
            <w:hideMark/>
          </w:tcPr>
          <w:p w:rsidR="00ED238D" w:rsidRPr="00ED238D" w:rsidRDefault="00ED238D"/>
        </w:tc>
        <w:tc>
          <w:tcPr>
            <w:tcW w:w="1949" w:type="dxa"/>
            <w:vMerge/>
            <w:hideMark/>
          </w:tcPr>
          <w:p w:rsidR="00ED238D" w:rsidRPr="00ED238D" w:rsidRDefault="00ED238D"/>
        </w:tc>
        <w:tc>
          <w:tcPr>
            <w:tcW w:w="2915" w:type="dxa"/>
            <w:vMerge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lastRenderedPageBreak/>
              <w:t>Krycí plech - 250 x 150 - 2500 mm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1185,8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74112,5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Motor do 10m2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25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3630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90750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Držák KP - automatický (držák žaluzie)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36,3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4537,5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Držák KP - nastavitelný prodloužený 150-200 mm 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60,5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7562,5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Držák vodících lišt  71-100 mm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200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24,2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4840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Kovové vodící trny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25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60,5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1512,5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Prodloužení (174 - 253 mm)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125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12,1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1512,5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RAL - lišty jednoduché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117,5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3554,375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RAL - koncová lišta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1890,625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RAL - držáky vodících lišt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200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30,25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6050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Bočnice krycího plechu 1,5mm ks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ks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50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302,5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15125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Montáž žaluzií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m2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147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405,35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59586,45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Montáž krycích plechů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bm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62,5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278,3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17393,75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 xml:space="preserve">Plošina 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r w:rsidRPr="00ED238D">
              <w:t>den</w:t>
            </w:r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48158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48158</w:t>
            </w:r>
          </w:p>
        </w:tc>
      </w:tr>
      <w:tr w:rsidR="00ED238D" w:rsidRPr="00ED238D" w:rsidTr="00ED238D">
        <w:trPr>
          <w:trHeight w:val="300"/>
        </w:trPr>
        <w:tc>
          <w:tcPr>
            <w:tcW w:w="10354" w:type="dxa"/>
            <w:gridSpan w:val="11"/>
            <w:noWrap/>
            <w:hideMark/>
          </w:tcPr>
          <w:p w:rsidR="00ED238D" w:rsidRPr="00ED238D" w:rsidRDefault="00ED238D">
            <w:r w:rsidRPr="00ED238D">
              <w:t>Doprava</w:t>
            </w:r>
          </w:p>
        </w:tc>
        <w:tc>
          <w:tcPr>
            <w:tcW w:w="351" w:type="dxa"/>
            <w:noWrap/>
            <w:hideMark/>
          </w:tcPr>
          <w:p w:rsidR="00ED238D" w:rsidRPr="00ED238D" w:rsidRDefault="00ED238D" w:rsidP="00ED238D">
            <w:proofErr w:type="spellStart"/>
            <w:r w:rsidRPr="00ED238D">
              <w:t>kpl</w:t>
            </w:r>
            <w:proofErr w:type="spellEnd"/>
          </w:p>
        </w:tc>
        <w:tc>
          <w:tcPr>
            <w:tcW w:w="791" w:type="dxa"/>
            <w:noWrap/>
            <w:hideMark/>
          </w:tcPr>
          <w:p w:rsidR="00ED238D" w:rsidRPr="00ED238D" w:rsidRDefault="00ED238D" w:rsidP="00ED238D">
            <w:r w:rsidRPr="00ED238D">
              <w:t>1</w:t>
            </w:r>
          </w:p>
        </w:tc>
        <w:tc>
          <w:tcPr>
            <w:tcW w:w="1949" w:type="dxa"/>
            <w:noWrap/>
            <w:hideMark/>
          </w:tcPr>
          <w:p w:rsidR="00ED238D" w:rsidRPr="00ED238D" w:rsidRDefault="00ED238D" w:rsidP="00ED238D">
            <w:r w:rsidRPr="00ED238D">
              <w:t>2420</w:t>
            </w:r>
          </w:p>
        </w:tc>
        <w:tc>
          <w:tcPr>
            <w:tcW w:w="2915" w:type="dxa"/>
            <w:noWrap/>
            <w:hideMark/>
          </w:tcPr>
          <w:p w:rsidR="00ED238D" w:rsidRPr="00ED238D" w:rsidRDefault="00ED238D" w:rsidP="00ED238D">
            <w:r w:rsidRPr="00ED238D">
              <w:t>2420</w:t>
            </w:r>
          </w:p>
        </w:tc>
      </w:tr>
      <w:tr w:rsidR="00ED238D" w:rsidRPr="00ED238D" w:rsidTr="00ED238D">
        <w:trPr>
          <w:trHeight w:val="600"/>
        </w:trPr>
        <w:tc>
          <w:tcPr>
            <w:tcW w:w="11496" w:type="dxa"/>
            <w:gridSpan w:val="13"/>
            <w:noWrap/>
            <w:hideMark/>
          </w:tcPr>
          <w:p w:rsidR="00ED238D" w:rsidRPr="00ED238D" w:rsidRDefault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ŽALUZIÍ</w:t>
            </w:r>
          </w:p>
        </w:tc>
        <w:tc>
          <w:tcPr>
            <w:tcW w:w="4864" w:type="dxa"/>
            <w:gridSpan w:val="2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555 994,95 Kč</w:t>
            </w:r>
          </w:p>
        </w:tc>
      </w:tr>
      <w:tr w:rsidR="00ED238D" w:rsidRPr="00ED238D" w:rsidTr="00ED238D">
        <w:trPr>
          <w:trHeight w:val="300"/>
        </w:trPr>
        <w:tc>
          <w:tcPr>
            <w:tcW w:w="714" w:type="dxa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</w:p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351" w:type="dxa"/>
            <w:noWrap/>
            <w:hideMark/>
          </w:tcPr>
          <w:p w:rsidR="00ED238D" w:rsidRPr="00ED238D" w:rsidRDefault="00ED238D"/>
        </w:tc>
        <w:tc>
          <w:tcPr>
            <w:tcW w:w="791" w:type="dxa"/>
            <w:noWrap/>
            <w:hideMark/>
          </w:tcPr>
          <w:p w:rsidR="00ED238D" w:rsidRPr="00ED238D" w:rsidRDefault="00ED238D"/>
        </w:tc>
        <w:tc>
          <w:tcPr>
            <w:tcW w:w="1949" w:type="dxa"/>
            <w:noWrap/>
            <w:hideMark/>
          </w:tcPr>
          <w:p w:rsidR="00ED238D" w:rsidRPr="00ED238D" w:rsidRDefault="00ED238D"/>
        </w:tc>
        <w:tc>
          <w:tcPr>
            <w:tcW w:w="2915" w:type="dxa"/>
            <w:noWrap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300"/>
        </w:trPr>
        <w:tc>
          <w:tcPr>
            <w:tcW w:w="71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964" w:type="dxa"/>
            <w:noWrap/>
            <w:hideMark/>
          </w:tcPr>
          <w:p w:rsidR="00ED238D" w:rsidRPr="00ED238D" w:rsidRDefault="00ED238D"/>
        </w:tc>
        <w:tc>
          <w:tcPr>
            <w:tcW w:w="351" w:type="dxa"/>
            <w:noWrap/>
            <w:hideMark/>
          </w:tcPr>
          <w:p w:rsidR="00ED238D" w:rsidRPr="00ED238D" w:rsidRDefault="00ED238D"/>
        </w:tc>
        <w:tc>
          <w:tcPr>
            <w:tcW w:w="791" w:type="dxa"/>
            <w:noWrap/>
            <w:hideMark/>
          </w:tcPr>
          <w:p w:rsidR="00ED238D" w:rsidRPr="00ED238D" w:rsidRDefault="00ED238D"/>
        </w:tc>
        <w:tc>
          <w:tcPr>
            <w:tcW w:w="1949" w:type="dxa"/>
            <w:noWrap/>
            <w:hideMark/>
          </w:tcPr>
          <w:p w:rsidR="00ED238D" w:rsidRPr="00ED238D" w:rsidRDefault="00ED238D"/>
        </w:tc>
        <w:tc>
          <w:tcPr>
            <w:tcW w:w="2915" w:type="dxa"/>
            <w:noWrap/>
            <w:hideMark/>
          </w:tcPr>
          <w:p w:rsidR="00ED238D" w:rsidRPr="00ED238D" w:rsidRDefault="00ED238D"/>
        </w:tc>
      </w:tr>
      <w:tr w:rsidR="00ED238D" w:rsidRPr="00ED238D" w:rsidTr="00ED238D">
        <w:trPr>
          <w:trHeight w:val="600"/>
        </w:trPr>
        <w:tc>
          <w:tcPr>
            <w:tcW w:w="11496" w:type="dxa"/>
            <w:gridSpan w:val="13"/>
            <w:noWrap/>
            <w:hideMark/>
          </w:tcPr>
          <w:p w:rsidR="00ED238D" w:rsidRPr="00ED238D" w:rsidRDefault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CENA CELKOVÁ OKEN A ŽALUZIÍ</w:t>
            </w:r>
          </w:p>
        </w:tc>
        <w:tc>
          <w:tcPr>
            <w:tcW w:w="4864" w:type="dxa"/>
            <w:gridSpan w:val="2"/>
            <w:noWrap/>
            <w:hideMark/>
          </w:tcPr>
          <w:p w:rsidR="00ED238D" w:rsidRPr="00ED238D" w:rsidRDefault="00ED238D" w:rsidP="00ED238D">
            <w:pPr>
              <w:rPr>
                <w:b/>
                <w:bCs/>
              </w:rPr>
            </w:pPr>
            <w:r w:rsidRPr="00ED238D">
              <w:rPr>
                <w:b/>
                <w:bCs/>
              </w:rPr>
              <w:t>2 613 700,00 Kč</w:t>
            </w:r>
          </w:p>
        </w:tc>
      </w:tr>
    </w:tbl>
    <w:p w:rsidR="00DD63CB" w:rsidRDefault="00DD63CB"/>
    <w:sectPr w:rsidR="00DD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D"/>
    <w:rsid w:val="0061797A"/>
    <w:rsid w:val="00DD63CB"/>
    <w:rsid w:val="00E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A04A-0FB7-43D3-9AC3-6D8C74F1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2025-07-28T09:29:00Z</dcterms:created>
  <dcterms:modified xsi:type="dcterms:W3CDTF">2025-07-28T09:33:00Z</dcterms:modified>
</cp:coreProperties>
</file>