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5E6D" w14:textId="77777777" w:rsidR="00C9449A" w:rsidRPr="00A16B28" w:rsidRDefault="00C9449A" w:rsidP="0094084E">
      <w:pPr>
        <w:pStyle w:val="RLNzevsmlouvy"/>
        <w:spacing w:before="0" w:after="0" w:line="280" w:lineRule="atLeast"/>
        <w:rPr>
          <w:rFonts w:ascii="Arial" w:hAnsi="Arial"/>
          <w:sz w:val="20"/>
          <w:szCs w:val="20"/>
        </w:rPr>
      </w:pPr>
    </w:p>
    <w:p w14:paraId="31CCBD8F" w14:textId="1991D131" w:rsidR="001227A2" w:rsidRPr="00A16B28" w:rsidRDefault="00C9449A" w:rsidP="0094084E">
      <w:pPr>
        <w:pStyle w:val="RLNzevsmlouvy"/>
        <w:spacing w:before="0" w:after="0" w:line="280" w:lineRule="atLeast"/>
        <w:rPr>
          <w:rFonts w:ascii="Arial" w:hAnsi="Arial"/>
          <w:spacing w:val="0"/>
          <w:kern w:val="0"/>
          <w:sz w:val="24"/>
          <w:szCs w:val="24"/>
        </w:rPr>
      </w:pPr>
      <w:r w:rsidRPr="00A16B28">
        <w:rPr>
          <w:rFonts w:ascii="Arial" w:hAnsi="Arial"/>
          <w:spacing w:val="0"/>
          <w:kern w:val="0"/>
          <w:sz w:val="24"/>
          <w:szCs w:val="24"/>
        </w:rPr>
        <w:t xml:space="preserve">Dílčí </w:t>
      </w:r>
      <w:r w:rsidRPr="00D873F2">
        <w:rPr>
          <w:rFonts w:ascii="Arial" w:hAnsi="Arial"/>
          <w:spacing w:val="0"/>
          <w:kern w:val="0"/>
          <w:sz w:val="24"/>
          <w:szCs w:val="24"/>
        </w:rPr>
        <w:t>s</w:t>
      </w:r>
      <w:r w:rsidR="004A0D01">
        <w:rPr>
          <w:rFonts w:ascii="Arial" w:hAnsi="Arial"/>
          <w:spacing w:val="0"/>
          <w:kern w:val="0"/>
          <w:sz w:val="24"/>
          <w:szCs w:val="24"/>
        </w:rPr>
        <w:t>m</w:t>
      </w:r>
      <w:r w:rsidRPr="00D873F2">
        <w:rPr>
          <w:rFonts w:ascii="Arial" w:hAnsi="Arial"/>
          <w:spacing w:val="0"/>
          <w:kern w:val="0"/>
          <w:sz w:val="24"/>
          <w:szCs w:val="24"/>
        </w:rPr>
        <w:t>louva č</w:t>
      </w:r>
      <w:r w:rsidR="00D43AFB">
        <w:rPr>
          <w:rFonts w:ascii="Arial" w:hAnsi="Arial"/>
          <w:spacing w:val="0"/>
          <w:kern w:val="0"/>
          <w:sz w:val="24"/>
          <w:szCs w:val="24"/>
        </w:rPr>
        <w:t xml:space="preserve">. </w:t>
      </w:r>
      <w:r w:rsidR="00560B62">
        <w:rPr>
          <w:rFonts w:ascii="Arial" w:hAnsi="Arial"/>
          <w:spacing w:val="0"/>
          <w:kern w:val="0"/>
          <w:sz w:val="24"/>
          <w:szCs w:val="24"/>
        </w:rPr>
        <w:t>36</w:t>
      </w:r>
      <w:r w:rsidR="00D43AFB">
        <w:rPr>
          <w:rFonts w:ascii="Arial" w:hAnsi="Arial"/>
          <w:spacing w:val="0"/>
          <w:kern w:val="0"/>
          <w:sz w:val="24"/>
          <w:szCs w:val="24"/>
        </w:rPr>
        <w:t xml:space="preserve"> </w:t>
      </w:r>
      <w:r w:rsidRPr="00A16B28">
        <w:rPr>
          <w:rFonts w:ascii="Arial" w:hAnsi="Arial"/>
          <w:spacing w:val="0"/>
          <w:kern w:val="0"/>
          <w:sz w:val="24"/>
          <w:szCs w:val="24"/>
        </w:rPr>
        <w:t xml:space="preserve">o poskytování </w:t>
      </w:r>
      <w:r w:rsidR="00784243" w:rsidRPr="00A16B28">
        <w:rPr>
          <w:rFonts w:ascii="Arial" w:hAnsi="Arial"/>
          <w:spacing w:val="0"/>
          <w:kern w:val="0"/>
          <w:sz w:val="24"/>
          <w:szCs w:val="24"/>
        </w:rPr>
        <w:t>SLUŽEB</w:t>
      </w:r>
    </w:p>
    <w:p w14:paraId="779BD5DB" w14:textId="63E26803" w:rsidR="00C9449A" w:rsidRPr="00A16B28" w:rsidRDefault="00C9449A" w:rsidP="0094084E">
      <w:pPr>
        <w:pStyle w:val="smlouva"/>
        <w:spacing w:line="280" w:lineRule="atLeast"/>
        <w:rPr>
          <w:rFonts w:ascii="Arial" w:hAnsi="Arial" w:cs="Arial"/>
          <w:sz w:val="20"/>
          <w:szCs w:val="20"/>
        </w:rPr>
      </w:pPr>
      <w:r w:rsidRPr="00A16B28">
        <w:rPr>
          <w:rFonts w:ascii="Arial" w:hAnsi="Arial" w:cs="Arial"/>
          <w:sz w:val="20"/>
          <w:szCs w:val="20"/>
        </w:rPr>
        <w:t>(dále jen „</w:t>
      </w:r>
      <w:r w:rsidRPr="00A16B28">
        <w:rPr>
          <w:rFonts w:ascii="Arial" w:hAnsi="Arial" w:cs="Arial"/>
          <w:b/>
          <w:bCs/>
          <w:sz w:val="20"/>
          <w:szCs w:val="20"/>
        </w:rPr>
        <w:t>Dílčí smlouva</w:t>
      </w:r>
      <w:r w:rsidRPr="00A16B28">
        <w:rPr>
          <w:rFonts w:ascii="Arial" w:hAnsi="Arial" w:cs="Arial"/>
          <w:sz w:val="20"/>
          <w:szCs w:val="20"/>
        </w:rPr>
        <w:t xml:space="preserve">“) </w:t>
      </w:r>
    </w:p>
    <w:p w14:paraId="306837EF" w14:textId="77777777" w:rsidR="00C9449A" w:rsidRPr="00A16B28" w:rsidRDefault="00C9449A" w:rsidP="0094084E">
      <w:pPr>
        <w:spacing w:after="0" w:line="280" w:lineRule="atLeast"/>
        <w:jc w:val="center"/>
        <w:rPr>
          <w:rFonts w:ascii="Arial" w:hAnsi="Arial" w:cs="Arial"/>
          <w:b/>
          <w:sz w:val="20"/>
          <w:szCs w:val="20"/>
        </w:rPr>
      </w:pPr>
    </w:p>
    <w:p w14:paraId="29368B97" w14:textId="5D601E4F" w:rsidR="00C9449A" w:rsidRPr="00A16B28" w:rsidRDefault="00C9449A" w:rsidP="0094084E">
      <w:pPr>
        <w:pStyle w:val="Default"/>
        <w:spacing w:line="280" w:lineRule="atLeast"/>
        <w:jc w:val="center"/>
        <w:rPr>
          <w:rFonts w:ascii="Arial" w:hAnsi="Arial" w:cs="Arial"/>
          <w:sz w:val="20"/>
          <w:szCs w:val="20"/>
        </w:rPr>
      </w:pPr>
      <w:r w:rsidRPr="00A16B28">
        <w:rPr>
          <w:rFonts w:ascii="Arial" w:hAnsi="Arial" w:cs="Arial"/>
          <w:spacing w:val="-2"/>
          <w:sz w:val="20"/>
          <w:szCs w:val="20"/>
        </w:rPr>
        <w:t xml:space="preserve">uzavřená </w:t>
      </w:r>
      <w:r w:rsidR="00E54EC4" w:rsidRPr="00A16B28">
        <w:rPr>
          <w:rFonts w:ascii="Arial" w:hAnsi="Arial" w:cs="Arial"/>
          <w:spacing w:val="-2"/>
          <w:sz w:val="20"/>
          <w:szCs w:val="20"/>
        </w:rPr>
        <w:t>po</w:t>
      </w:r>
      <w:r w:rsidR="00E54EC4" w:rsidRPr="00A16B28">
        <w:rPr>
          <w:rFonts w:ascii="Arial" w:hAnsi="Arial" w:cs="Arial"/>
          <w:sz w:val="20"/>
          <w:szCs w:val="20"/>
        </w:rPr>
        <w:t>dle zákona č. 134/2016 Sb., o zadávání veřejných zakázek, ve znění pozdějších předpisů (dále jen „</w:t>
      </w:r>
      <w:r w:rsidR="00E54EC4" w:rsidRPr="00A16B28">
        <w:rPr>
          <w:rFonts w:ascii="Arial" w:hAnsi="Arial" w:cs="Arial"/>
          <w:b/>
          <w:bCs/>
          <w:sz w:val="20"/>
          <w:szCs w:val="20"/>
        </w:rPr>
        <w:t>ZZVZ</w:t>
      </w:r>
      <w:r w:rsidR="00E54EC4" w:rsidRPr="00A16B28">
        <w:rPr>
          <w:rFonts w:ascii="Arial" w:hAnsi="Arial" w:cs="Arial"/>
          <w:sz w:val="20"/>
          <w:szCs w:val="20"/>
        </w:rPr>
        <w:t xml:space="preserve">“) a </w:t>
      </w:r>
      <w:r w:rsidRPr="00A16B28">
        <w:rPr>
          <w:rFonts w:ascii="Arial" w:hAnsi="Arial" w:cs="Arial"/>
          <w:spacing w:val="-2"/>
          <w:sz w:val="20"/>
          <w:szCs w:val="20"/>
        </w:rPr>
        <w:t xml:space="preserve">podle § 1746 odst. 2 zákona č. 89/2012 Sb., občanský zákoník, ve znění pozdějších předpisů (dále jen </w:t>
      </w:r>
      <w:r w:rsidRPr="00A16B28">
        <w:rPr>
          <w:rFonts w:ascii="Arial" w:hAnsi="Arial" w:cs="Arial"/>
          <w:b/>
          <w:bCs/>
          <w:spacing w:val="-2"/>
          <w:sz w:val="20"/>
          <w:szCs w:val="20"/>
        </w:rPr>
        <w:t>„občanský zákoník“</w:t>
      </w:r>
      <w:r w:rsidRPr="00A16B28">
        <w:rPr>
          <w:rFonts w:ascii="Arial" w:hAnsi="Arial" w:cs="Arial"/>
          <w:spacing w:val="-2"/>
          <w:sz w:val="20"/>
          <w:szCs w:val="20"/>
        </w:rPr>
        <w:t>)</w:t>
      </w:r>
    </w:p>
    <w:p w14:paraId="4AE16BC1" w14:textId="77777777" w:rsidR="00C9449A" w:rsidRPr="00A16B28" w:rsidRDefault="00C9449A" w:rsidP="0094084E">
      <w:pPr>
        <w:spacing w:line="280" w:lineRule="atLeast"/>
      </w:pPr>
    </w:p>
    <w:p w14:paraId="520D8012" w14:textId="77777777" w:rsidR="001227A2" w:rsidRPr="00A16B28" w:rsidRDefault="001227A2" w:rsidP="0094084E">
      <w:pPr>
        <w:pStyle w:val="RLdajeosmluvnstran"/>
        <w:spacing w:after="0" w:line="280" w:lineRule="atLeast"/>
        <w:rPr>
          <w:rFonts w:ascii="Arial" w:hAnsi="Arial" w:cs="Arial"/>
          <w:sz w:val="20"/>
          <w:szCs w:val="20"/>
        </w:rPr>
      </w:pPr>
    </w:p>
    <w:p w14:paraId="69B27231" w14:textId="77777777" w:rsidR="00C9449A" w:rsidRPr="00A16B28" w:rsidRDefault="00C9449A" w:rsidP="0094084E">
      <w:pPr>
        <w:pStyle w:val="Zkladntext"/>
        <w:spacing w:after="0" w:line="280" w:lineRule="atLeast"/>
        <w:rPr>
          <w:rFonts w:ascii="Arial" w:hAnsi="Arial" w:cs="Arial"/>
          <w:sz w:val="20"/>
          <w:szCs w:val="20"/>
        </w:rPr>
      </w:pPr>
      <w:r w:rsidRPr="00A16B28">
        <w:rPr>
          <w:rFonts w:ascii="Arial" w:hAnsi="Arial" w:cs="Arial"/>
          <w:sz w:val="20"/>
          <w:szCs w:val="20"/>
        </w:rPr>
        <w:t>Smluvní strany:</w:t>
      </w:r>
    </w:p>
    <w:p w14:paraId="7DD3AC45" w14:textId="77777777" w:rsidR="00C9449A" w:rsidRPr="00A16B28" w:rsidRDefault="00C9449A" w:rsidP="0094084E">
      <w:pPr>
        <w:tabs>
          <w:tab w:val="left" w:pos="284"/>
        </w:tabs>
        <w:spacing w:after="0" w:line="280" w:lineRule="atLeast"/>
        <w:rPr>
          <w:rFonts w:ascii="Arial" w:hAnsi="Arial" w:cs="Arial"/>
          <w:b/>
          <w:bCs/>
          <w:sz w:val="20"/>
          <w:szCs w:val="20"/>
        </w:rPr>
      </w:pPr>
    </w:p>
    <w:p w14:paraId="3C84D78A" w14:textId="77777777" w:rsidR="00C9449A" w:rsidRPr="00A16B28" w:rsidRDefault="00C9449A" w:rsidP="0094084E">
      <w:pPr>
        <w:tabs>
          <w:tab w:val="left" w:pos="284"/>
        </w:tabs>
        <w:spacing w:after="0" w:line="280" w:lineRule="atLeast"/>
        <w:rPr>
          <w:rFonts w:ascii="Arial" w:hAnsi="Arial" w:cs="Arial"/>
          <w:b/>
          <w:bCs/>
          <w:sz w:val="20"/>
          <w:szCs w:val="20"/>
        </w:rPr>
      </w:pPr>
      <w:r w:rsidRPr="00A16B28">
        <w:rPr>
          <w:rFonts w:ascii="Arial" w:hAnsi="Arial" w:cs="Arial"/>
          <w:b/>
          <w:bCs/>
          <w:sz w:val="20"/>
          <w:szCs w:val="20"/>
        </w:rPr>
        <w:t xml:space="preserve">Objednatel: </w:t>
      </w:r>
      <w:r w:rsidRPr="00A16B28">
        <w:rPr>
          <w:rFonts w:ascii="Arial" w:hAnsi="Arial" w:cs="Arial"/>
          <w:b/>
          <w:bCs/>
          <w:sz w:val="20"/>
          <w:szCs w:val="20"/>
        </w:rPr>
        <w:tab/>
      </w:r>
      <w:r w:rsidRPr="00A16B28">
        <w:rPr>
          <w:rFonts w:ascii="Arial" w:hAnsi="Arial" w:cs="Arial"/>
          <w:b/>
          <w:bCs/>
          <w:sz w:val="20"/>
          <w:szCs w:val="20"/>
        </w:rPr>
        <w:tab/>
        <w:t>Česká republika – Ministerstvo práce a sociálních věcí</w:t>
      </w:r>
    </w:p>
    <w:p w14:paraId="4F4DA85E" w14:textId="1967E8F1" w:rsidR="00C9449A" w:rsidRPr="00A16B28" w:rsidRDefault="00C9449A" w:rsidP="0094084E">
      <w:pPr>
        <w:pStyle w:val="Zkladntext"/>
        <w:spacing w:after="0" w:line="280" w:lineRule="atLeast"/>
        <w:rPr>
          <w:rFonts w:ascii="Arial" w:hAnsi="Arial" w:cs="Arial"/>
          <w:bCs/>
          <w:sz w:val="20"/>
          <w:szCs w:val="20"/>
        </w:rPr>
      </w:pPr>
      <w:r w:rsidRPr="00A16B28">
        <w:rPr>
          <w:rFonts w:ascii="Arial" w:hAnsi="Arial" w:cs="Arial"/>
          <w:bCs/>
          <w:sz w:val="20"/>
          <w:szCs w:val="20"/>
        </w:rPr>
        <w:t>se sídlem:</w:t>
      </w:r>
      <w:r w:rsidRPr="00A16B28">
        <w:rPr>
          <w:rFonts w:ascii="Arial" w:hAnsi="Arial" w:cs="Arial"/>
          <w:bCs/>
          <w:sz w:val="20"/>
          <w:szCs w:val="20"/>
        </w:rPr>
        <w:tab/>
      </w:r>
      <w:r w:rsidRPr="00A16B28">
        <w:rPr>
          <w:rFonts w:ascii="Arial" w:hAnsi="Arial" w:cs="Arial"/>
          <w:bCs/>
          <w:sz w:val="20"/>
          <w:szCs w:val="20"/>
        </w:rPr>
        <w:tab/>
        <w:t xml:space="preserve">Na </w:t>
      </w:r>
      <w:r w:rsidR="00560B62">
        <w:rPr>
          <w:rFonts w:ascii="Arial" w:hAnsi="Arial" w:cs="Arial"/>
          <w:bCs/>
          <w:sz w:val="20"/>
          <w:szCs w:val="20"/>
        </w:rPr>
        <w:t>P</w:t>
      </w:r>
      <w:r w:rsidRPr="00A16B28">
        <w:rPr>
          <w:rFonts w:ascii="Arial" w:hAnsi="Arial" w:cs="Arial"/>
          <w:bCs/>
          <w:sz w:val="20"/>
          <w:szCs w:val="20"/>
        </w:rPr>
        <w:t>oříčním právu 1/376, 128 01 Praha 2</w:t>
      </w:r>
    </w:p>
    <w:p w14:paraId="7140F2D1" w14:textId="2B4BCCBC" w:rsidR="00C9449A" w:rsidRPr="00A16B28" w:rsidRDefault="00C9449A" w:rsidP="0094084E">
      <w:pPr>
        <w:pStyle w:val="Zkladntext"/>
        <w:spacing w:after="0" w:line="280" w:lineRule="atLeast"/>
        <w:rPr>
          <w:rFonts w:ascii="Arial" w:hAnsi="Arial" w:cs="Arial"/>
          <w:bCs/>
          <w:sz w:val="20"/>
          <w:szCs w:val="20"/>
        </w:rPr>
      </w:pPr>
      <w:r w:rsidRPr="00A16B28">
        <w:rPr>
          <w:rFonts w:ascii="Arial" w:hAnsi="Arial" w:cs="Arial"/>
          <w:bCs/>
          <w:sz w:val="20"/>
          <w:szCs w:val="20"/>
        </w:rPr>
        <w:t>IČO:</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00551023</w:t>
      </w:r>
    </w:p>
    <w:p w14:paraId="12E76E91" w14:textId="77777777" w:rsidR="00560B62" w:rsidRDefault="00560B62" w:rsidP="00560B62">
      <w:pPr>
        <w:pStyle w:val="Zkladntext"/>
        <w:spacing w:after="0" w:line="280" w:lineRule="atLeast"/>
        <w:ind w:left="2120" w:hanging="2120"/>
        <w:rPr>
          <w:rFonts w:ascii="Arial" w:hAnsi="Arial" w:cs="Arial"/>
          <w:bCs/>
          <w:sz w:val="20"/>
          <w:szCs w:val="20"/>
        </w:rPr>
      </w:pPr>
      <w:r w:rsidRPr="00A16B28">
        <w:rPr>
          <w:rFonts w:ascii="Arial" w:hAnsi="Arial" w:cs="Arial"/>
          <w:bCs/>
          <w:sz w:val="20"/>
          <w:szCs w:val="20"/>
        </w:rPr>
        <w:t>zastoupená:</w:t>
      </w:r>
      <w:r w:rsidRPr="00A16B28">
        <w:rPr>
          <w:rFonts w:ascii="Arial" w:hAnsi="Arial" w:cs="Arial"/>
          <w:bCs/>
          <w:sz w:val="20"/>
          <w:szCs w:val="20"/>
        </w:rPr>
        <w:tab/>
      </w:r>
      <w:r w:rsidRPr="00022068">
        <w:rPr>
          <w:rFonts w:ascii="Arial" w:hAnsi="Arial" w:cs="Arial"/>
          <w:bCs/>
          <w:sz w:val="20"/>
          <w:szCs w:val="20"/>
        </w:rPr>
        <w:t xml:space="preserve">Ing. Karlem Trpkošem, </w:t>
      </w:r>
      <w:r>
        <w:rPr>
          <w:rFonts w:ascii="Arial" w:hAnsi="Arial" w:cs="Arial"/>
          <w:bCs/>
          <w:sz w:val="20"/>
          <w:szCs w:val="20"/>
        </w:rPr>
        <w:t>vrchním ředitelem</w:t>
      </w:r>
      <w:r w:rsidRPr="00022068">
        <w:rPr>
          <w:rFonts w:ascii="Arial" w:hAnsi="Arial" w:cs="Arial"/>
          <w:bCs/>
          <w:sz w:val="20"/>
          <w:szCs w:val="20"/>
        </w:rPr>
        <w:t xml:space="preserve"> sekce</w:t>
      </w:r>
      <w:r>
        <w:rPr>
          <w:rFonts w:ascii="Arial" w:hAnsi="Arial" w:cs="Arial"/>
          <w:bCs/>
          <w:sz w:val="20"/>
          <w:szCs w:val="20"/>
        </w:rPr>
        <w:t xml:space="preserve"> informačních technologií</w:t>
      </w:r>
    </w:p>
    <w:p w14:paraId="53896C9E" w14:textId="77777777" w:rsidR="00560B62" w:rsidRPr="00A16B28" w:rsidRDefault="00560B62" w:rsidP="00560B62">
      <w:pPr>
        <w:pStyle w:val="Zkladntext"/>
        <w:spacing w:after="0" w:line="280" w:lineRule="atLeast"/>
        <w:ind w:left="2120" w:hanging="2120"/>
        <w:rPr>
          <w:rFonts w:ascii="Arial" w:hAnsi="Arial" w:cs="Arial"/>
          <w:bCs/>
          <w:sz w:val="20"/>
          <w:szCs w:val="20"/>
        </w:rPr>
      </w:pPr>
      <w:r>
        <w:rPr>
          <w:rFonts w:ascii="Arial" w:hAnsi="Arial" w:cs="Arial"/>
          <w:bCs/>
          <w:sz w:val="20"/>
          <w:szCs w:val="20"/>
        </w:rPr>
        <w:t xml:space="preserve">jednající: </w:t>
      </w:r>
      <w:r>
        <w:rPr>
          <w:rFonts w:ascii="Arial" w:hAnsi="Arial" w:cs="Arial"/>
          <w:bCs/>
          <w:sz w:val="20"/>
          <w:szCs w:val="20"/>
        </w:rPr>
        <w:tab/>
        <w:t>Ing. Milanem Lonským, ředitelem odboru správy aplikací ICT</w:t>
      </w:r>
    </w:p>
    <w:p w14:paraId="76B58122" w14:textId="635458FE" w:rsidR="00C9449A" w:rsidRPr="00A16B28" w:rsidRDefault="00C9449A" w:rsidP="0094084E">
      <w:pPr>
        <w:pStyle w:val="Zkladntext"/>
        <w:spacing w:after="0" w:line="280" w:lineRule="atLeast"/>
        <w:ind w:left="2120" w:hanging="2120"/>
        <w:rPr>
          <w:rFonts w:ascii="Arial" w:hAnsi="Arial" w:cs="Arial"/>
          <w:bCs/>
          <w:sz w:val="20"/>
          <w:szCs w:val="20"/>
        </w:rPr>
      </w:pPr>
      <w:r w:rsidRPr="00A16B28">
        <w:rPr>
          <w:rFonts w:ascii="Arial" w:hAnsi="Arial" w:cs="Arial"/>
          <w:bCs/>
          <w:sz w:val="20"/>
          <w:szCs w:val="20"/>
        </w:rPr>
        <w:t xml:space="preserve">bankovní spojení: </w:t>
      </w:r>
      <w:r w:rsidRPr="00A16B28">
        <w:rPr>
          <w:rFonts w:ascii="Arial" w:hAnsi="Arial" w:cs="Arial"/>
          <w:bCs/>
          <w:sz w:val="20"/>
          <w:szCs w:val="20"/>
        </w:rPr>
        <w:tab/>
        <w:t>Česká národní banka</w:t>
      </w:r>
    </w:p>
    <w:p w14:paraId="2C27FD6C" w14:textId="7DE7B7F9" w:rsidR="00C9449A" w:rsidRPr="00A16B28" w:rsidRDefault="00C9449A" w:rsidP="0094084E">
      <w:pPr>
        <w:pStyle w:val="Zkladntext"/>
        <w:spacing w:after="0" w:line="280" w:lineRule="atLeast"/>
        <w:rPr>
          <w:rFonts w:ascii="Arial" w:hAnsi="Arial" w:cs="Arial"/>
          <w:bCs/>
          <w:sz w:val="20"/>
          <w:szCs w:val="20"/>
        </w:rPr>
      </w:pPr>
      <w:r w:rsidRPr="00A16B28">
        <w:rPr>
          <w:rFonts w:ascii="Arial" w:hAnsi="Arial" w:cs="Arial"/>
          <w:bCs/>
          <w:sz w:val="20"/>
          <w:szCs w:val="20"/>
        </w:rPr>
        <w:t>č. účtu:</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2229001/0710</w:t>
      </w:r>
    </w:p>
    <w:p w14:paraId="1531ECAE" w14:textId="77777777" w:rsidR="00C9449A" w:rsidRPr="00A16B28" w:rsidRDefault="00C9449A" w:rsidP="0094084E">
      <w:pPr>
        <w:pStyle w:val="Zkladntext"/>
        <w:spacing w:after="0" w:line="280" w:lineRule="atLeast"/>
        <w:rPr>
          <w:rFonts w:ascii="Arial" w:hAnsi="Arial" w:cs="Arial"/>
          <w:bCs/>
          <w:sz w:val="20"/>
          <w:szCs w:val="20"/>
        </w:rPr>
      </w:pPr>
      <w:r w:rsidRPr="00A16B28">
        <w:rPr>
          <w:rFonts w:ascii="Arial" w:hAnsi="Arial" w:cs="Arial"/>
          <w:bCs/>
          <w:sz w:val="20"/>
          <w:szCs w:val="20"/>
        </w:rPr>
        <w:t xml:space="preserve">ID datové schránky: </w:t>
      </w:r>
      <w:r w:rsidRPr="00A16B28">
        <w:rPr>
          <w:rFonts w:ascii="Arial" w:hAnsi="Arial" w:cs="Arial"/>
          <w:bCs/>
          <w:sz w:val="20"/>
          <w:szCs w:val="20"/>
        </w:rPr>
        <w:tab/>
        <w:t>sc9aavg</w:t>
      </w:r>
    </w:p>
    <w:p w14:paraId="37519DE3" w14:textId="77777777" w:rsidR="00C9449A" w:rsidRPr="00A16B28" w:rsidRDefault="00C9449A" w:rsidP="0094084E">
      <w:pPr>
        <w:pStyle w:val="Zkladntext"/>
        <w:spacing w:before="120" w:after="0" w:line="280" w:lineRule="atLeast"/>
        <w:rPr>
          <w:rFonts w:ascii="Arial" w:hAnsi="Arial" w:cs="Arial"/>
          <w:bCs/>
          <w:sz w:val="20"/>
          <w:szCs w:val="20"/>
        </w:rPr>
      </w:pPr>
      <w:r w:rsidRPr="00A16B28">
        <w:rPr>
          <w:rFonts w:ascii="Arial" w:hAnsi="Arial" w:cs="Arial"/>
          <w:bCs/>
          <w:sz w:val="20"/>
          <w:szCs w:val="20"/>
        </w:rPr>
        <w:t xml:space="preserve">(dále jen </w:t>
      </w:r>
      <w:r w:rsidRPr="00A16B28">
        <w:rPr>
          <w:rFonts w:ascii="Arial" w:hAnsi="Arial" w:cs="Arial"/>
          <w:b/>
          <w:sz w:val="20"/>
          <w:szCs w:val="20"/>
        </w:rPr>
        <w:t>„Objednatel“</w:t>
      </w:r>
      <w:r w:rsidRPr="00A16B28">
        <w:rPr>
          <w:rFonts w:ascii="Arial" w:hAnsi="Arial" w:cs="Arial"/>
          <w:bCs/>
          <w:sz w:val="20"/>
          <w:szCs w:val="20"/>
        </w:rPr>
        <w:t>)</w:t>
      </w:r>
    </w:p>
    <w:p w14:paraId="5122DCAA" w14:textId="77777777" w:rsidR="00C9449A" w:rsidRPr="00A16B28" w:rsidRDefault="00C9449A" w:rsidP="0094084E">
      <w:pPr>
        <w:pStyle w:val="Zkladntext"/>
        <w:spacing w:after="0" w:line="280" w:lineRule="atLeast"/>
        <w:rPr>
          <w:rFonts w:ascii="Arial" w:hAnsi="Arial" w:cs="Arial"/>
          <w:b/>
          <w:bCs/>
          <w:sz w:val="20"/>
          <w:szCs w:val="20"/>
        </w:rPr>
      </w:pPr>
    </w:p>
    <w:p w14:paraId="41783F5F" w14:textId="77777777" w:rsidR="00C9449A" w:rsidRPr="00A16B28" w:rsidRDefault="00C9449A" w:rsidP="0094084E">
      <w:pPr>
        <w:pStyle w:val="Zkladntext"/>
        <w:spacing w:after="0" w:line="280" w:lineRule="atLeast"/>
        <w:rPr>
          <w:rFonts w:ascii="Arial" w:hAnsi="Arial" w:cs="Arial"/>
          <w:sz w:val="20"/>
          <w:szCs w:val="20"/>
        </w:rPr>
      </w:pPr>
      <w:r w:rsidRPr="00A16B28">
        <w:rPr>
          <w:rFonts w:ascii="Arial" w:hAnsi="Arial" w:cs="Arial"/>
          <w:sz w:val="20"/>
          <w:szCs w:val="20"/>
        </w:rPr>
        <w:t>a</w:t>
      </w:r>
    </w:p>
    <w:p w14:paraId="3D2402A4" w14:textId="77777777" w:rsidR="00C9449A" w:rsidRPr="00A16B28" w:rsidRDefault="00C9449A" w:rsidP="0094084E">
      <w:pPr>
        <w:spacing w:after="0" w:line="280" w:lineRule="atLeast"/>
        <w:rPr>
          <w:rFonts w:ascii="Arial" w:hAnsi="Arial" w:cs="Arial"/>
          <w:b/>
          <w:bCs/>
          <w:sz w:val="20"/>
          <w:szCs w:val="20"/>
        </w:rPr>
      </w:pPr>
    </w:p>
    <w:p w14:paraId="29863355" w14:textId="239BA131" w:rsidR="00C9449A" w:rsidRPr="00AB08B4" w:rsidRDefault="00C9449A" w:rsidP="0094084E">
      <w:pPr>
        <w:spacing w:after="0" w:line="280" w:lineRule="atLeast"/>
        <w:rPr>
          <w:rFonts w:ascii="Arial" w:hAnsi="Arial" w:cs="Arial"/>
          <w:b/>
          <w:bCs/>
          <w:sz w:val="20"/>
          <w:szCs w:val="20"/>
        </w:rPr>
      </w:pPr>
      <w:r w:rsidRPr="00A16B28">
        <w:rPr>
          <w:rFonts w:ascii="Arial" w:hAnsi="Arial" w:cs="Arial"/>
          <w:b/>
          <w:bCs/>
          <w:sz w:val="20"/>
          <w:szCs w:val="20"/>
        </w:rPr>
        <w:t xml:space="preserve">Poskytovatel: </w:t>
      </w:r>
      <w:r w:rsidRPr="00A16B28">
        <w:rPr>
          <w:rFonts w:ascii="Arial" w:hAnsi="Arial" w:cs="Arial"/>
          <w:b/>
          <w:bCs/>
          <w:sz w:val="20"/>
          <w:szCs w:val="20"/>
        </w:rPr>
        <w:tab/>
      </w:r>
      <w:r w:rsidRPr="00A16B28">
        <w:rPr>
          <w:rFonts w:ascii="Arial" w:hAnsi="Arial" w:cs="Arial"/>
          <w:b/>
          <w:bCs/>
          <w:sz w:val="20"/>
          <w:szCs w:val="20"/>
        </w:rPr>
        <w:tab/>
      </w:r>
      <w:r w:rsidR="00D359AC" w:rsidRPr="00AB08B4">
        <w:rPr>
          <w:rFonts w:ascii="Arial" w:hAnsi="Arial" w:cs="Arial"/>
          <w:b/>
          <w:bCs/>
          <w:sz w:val="20"/>
          <w:szCs w:val="22"/>
        </w:rPr>
        <w:t>Eviden Czech Republic s.r.o.</w:t>
      </w:r>
    </w:p>
    <w:p w14:paraId="1C6C10FC" w14:textId="785AE57E" w:rsidR="00C9449A" w:rsidRPr="00A16B28" w:rsidRDefault="00C9449A" w:rsidP="0094084E">
      <w:pPr>
        <w:spacing w:after="0" w:line="280" w:lineRule="atLeast"/>
        <w:rPr>
          <w:rStyle w:val="platne1"/>
          <w:rFonts w:ascii="Arial" w:hAnsi="Arial" w:cs="Arial"/>
          <w:sz w:val="20"/>
          <w:szCs w:val="20"/>
        </w:rPr>
      </w:pPr>
      <w:r w:rsidRPr="00A16B28">
        <w:rPr>
          <w:rStyle w:val="platne1"/>
          <w:rFonts w:ascii="Arial" w:hAnsi="Arial" w:cs="Arial"/>
          <w:sz w:val="20"/>
          <w:szCs w:val="20"/>
        </w:rPr>
        <w:t>se sídlem:</w:t>
      </w:r>
      <w:r w:rsidRPr="00A16B28">
        <w:rPr>
          <w:rStyle w:val="platne1"/>
          <w:rFonts w:ascii="Arial" w:hAnsi="Arial" w:cs="Arial"/>
          <w:sz w:val="20"/>
          <w:szCs w:val="20"/>
        </w:rPr>
        <w:tab/>
      </w:r>
      <w:r w:rsidRPr="00A16B28">
        <w:rPr>
          <w:rStyle w:val="platne1"/>
          <w:rFonts w:ascii="Arial" w:hAnsi="Arial" w:cs="Arial"/>
          <w:sz w:val="20"/>
          <w:szCs w:val="20"/>
        </w:rPr>
        <w:tab/>
      </w:r>
      <w:r w:rsidR="00D359AC">
        <w:rPr>
          <w:rFonts w:ascii="Arial" w:hAnsi="Arial" w:cs="Arial"/>
          <w:sz w:val="20"/>
          <w:szCs w:val="22"/>
        </w:rPr>
        <w:t>Doudlebská 1699/5, 140 00 Praha 4</w:t>
      </w:r>
      <w:r w:rsidRPr="00A16B28">
        <w:rPr>
          <w:rStyle w:val="platne1"/>
          <w:rFonts w:ascii="Arial" w:hAnsi="Arial" w:cs="Arial"/>
          <w:sz w:val="20"/>
          <w:szCs w:val="20"/>
        </w:rPr>
        <w:tab/>
      </w:r>
      <w:r w:rsidRPr="00A16B28">
        <w:rPr>
          <w:rStyle w:val="platne1"/>
          <w:rFonts w:ascii="Arial" w:hAnsi="Arial" w:cs="Arial"/>
          <w:sz w:val="20"/>
          <w:szCs w:val="20"/>
        </w:rPr>
        <w:tab/>
      </w:r>
      <w:r w:rsidRPr="00A16B28">
        <w:rPr>
          <w:rStyle w:val="platne1"/>
          <w:rFonts w:ascii="Arial" w:hAnsi="Arial" w:cs="Arial"/>
          <w:sz w:val="20"/>
          <w:szCs w:val="20"/>
        </w:rPr>
        <w:tab/>
      </w:r>
    </w:p>
    <w:p w14:paraId="78D4437F" w14:textId="3C9319BB" w:rsidR="00C9449A" w:rsidRPr="00A16B28" w:rsidRDefault="00C9449A" w:rsidP="0094084E">
      <w:pPr>
        <w:spacing w:after="0" w:line="280" w:lineRule="atLeast"/>
        <w:rPr>
          <w:rFonts w:ascii="Arial" w:hAnsi="Arial" w:cs="Arial"/>
          <w:sz w:val="20"/>
          <w:szCs w:val="20"/>
        </w:rPr>
      </w:pPr>
      <w:r w:rsidRPr="00A16B28">
        <w:rPr>
          <w:rFonts w:ascii="Arial" w:hAnsi="Arial" w:cs="Arial"/>
          <w:sz w:val="20"/>
          <w:szCs w:val="20"/>
        </w:rPr>
        <w:t>IČO:</w:t>
      </w:r>
      <w:r w:rsidRPr="00A16B28">
        <w:rPr>
          <w:rFonts w:ascii="Arial" w:hAnsi="Arial" w:cs="Arial"/>
          <w:sz w:val="20"/>
          <w:szCs w:val="20"/>
        </w:rPr>
        <w:tab/>
      </w:r>
      <w:r w:rsidRPr="00A16B28">
        <w:rPr>
          <w:rFonts w:ascii="Arial" w:hAnsi="Arial" w:cs="Arial"/>
          <w:sz w:val="20"/>
          <w:szCs w:val="20"/>
        </w:rPr>
        <w:tab/>
      </w:r>
      <w:r w:rsidRPr="00A16B28">
        <w:rPr>
          <w:rFonts w:ascii="Arial" w:hAnsi="Arial" w:cs="Arial"/>
          <w:sz w:val="20"/>
          <w:szCs w:val="20"/>
        </w:rPr>
        <w:tab/>
      </w:r>
      <w:r w:rsidR="00D359AC">
        <w:rPr>
          <w:rFonts w:ascii="Arial" w:hAnsi="Arial" w:cs="Arial"/>
          <w:sz w:val="20"/>
          <w:szCs w:val="22"/>
        </w:rPr>
        <w:t>44851391</w:t>
      </w:r>
      <w:r w:rsidRPr="00A16B28">
        <w:rPr>
          <w:rFonts w:ascii="Arial" w:hAnsi="Arial" w:cs="Arial"/>
          <w:sz w:val="20"/>
          <w:szCs w:val="20"/>
        </w:rPr>
        <w:tab/>
      </w:r>
      <w:r w:rsidRPr="00A16B28">
        <w:rPr>
          <w:rFonts w:ascii="Arial" w:hAnsi="Arial" w:cs="Arial"/>
          <w:sz w:val="20"/>
          <w:szCs w:val="20"/>
        </w:rPr>
        <w:tab/>
      </w:r>
    </w:p>
    <w:p w14:paraId="022E68EF" w14:textId="0FFF75AC" w:rsidR="00C9449A" w:rsidRPr="00A16B28" w:rsidRDefault="00C9449A" w:rsidP="0094084E">
      <w:pPr>
        <w:spacing w:after="0" w:line="280" w:lineRule="atLeast"/>
        <w:rPr>
          <w:rFonts w:ascii="Arial" w:hAnsi="Arial" w:cs="Arial"/>
          <w:sz w:val="20"/>
          <w:szCs w:val="20"/>
        </w:rPr>
      </w:pPr>
      <w:r w:rsidRPr="00A16B28">
        <w:rPr>
          <w:rFonts w:ascii="Arial" w:hAnsi="Arial" w:cs="Arial"/>
          <w:bCs/>
          <w:color w:val="000000"/>
          <w:sz w:val="20"/>
          <w:szCs w:val="20"/>
        </w:rPr>
        <w:t>DIČ:</w:t>
      </w:r>
      <w:r w:rsidRPr="00A16B28">
        <w:rPr>
          <w:rFonts w:ascii="Arial" w:hAnsi="Arial" w:cs="Arial"/>
          <w:bCs/>
          <w:color w:val="000000"/>
          <w:sz w:val="20"/>
          <w:szCs w:val="20"/>
        </w:rPr>
        <w:tab/>
      </w:r>
      <w:r w:rsidRPr="00A16B28">
        <w:rPr>
          <w:rFonts w:ascii="Arial" w:hAnsi="Arial" w:cs="Arial"/>
          <w:bCs/>
          <w:color w:val="000000"/>
          <w:sz w:val="20"/>
          <w:szCs w:val="20"/>
        </w:rPr>
        <w:tab/>
      </w:r>
      <w:r w:rsidRPr="00A16B28">
        <w:rPr>
          <w:rFonts w:ascii="Arial" w:hAnsi="Arial" w:cs="Arial"/>
          <w:bCs/>
          <w:color w:val="000000"/>
          <w:sz w:val="20"/>
          <w:szCs w:val="20"/>
        </w:rPr>
        <w:tab/>
      </w:r>
      <w:r w:rsidR="00D359AC">
        <w:rPr>
          <w:rFonts w:ascii="Arial" w:hAnsi="Arial" w:cs="Arial"/>
          <w:bCs/>
          <w:color w:val="000000"/>
          <w:sz w:val="20"/>
          <w:szCs w:val="20"/>
        </w:rPr>
        <w:t>CZ</w:t>
      </w:r>
      <w:r w:rsidR="00D359AC">
        <w:rPr>
          <w:rFonts w:ascii="Arial" w:hAnsi="Arial" w:cs="Arial"/>
          <w:sz w:val="20"/>
          <w:szCs w:val="22"/>
        </w:rPr>
        <w:t>44851391</w:t>
      </w:r>
    </w:p>
    <w:p w14:paraId="497C4DCC" w14:textId="3967037D" w:rsidR="00C9449A" w:rsidRDefault="00C9449A" w:rsidP="0094084E">
      <w:pPr>
        <w:numPr>
          <w:ilvl w:val="12"/>
          <w:numId w:val="0"/>
        </w:numPr>
        <w:tabs>
          <w:tab w:val="left" w:pos="2160"/>
        </w:tabs>
        <w:spacing w:after="0" w:line="280" w:lineRule="atLeast"/>
        <w:jc w:val="both"/>
        <w:rPr>
          <w:rFonts w:ascii="Arial" w:hAnsi="Arial" w:cs="Arial"/>
          <w:sz w:val="20"/>
          <w:szCs w:val="22"/>
        </w:rPr>
      </w:pPr>
      <w:r w:rsidRPr="00A16B28">
        <w:rPr>
          <w:rFonts w:ascii="Arial" w:hAnsi="Arial" w:cs="Arial"/>
          <w:sz w:val="20"/>
          <w:szCs w:val="20"/>
        </w:rPr>
        <w:t xml:space="preserve">bankovní spojení: </w:t>
      </w:r>
      <w:r w:rsidRPr="00A16B28">
        <w:rPr>
          <w:rFonts w:ascii="Arial" w:hAnsi="Arial" w:cs="Arial"/>
          <w:sz w:val="20"/>
          <w:szCs w:val="20"/>
        </w:rPr>
        <w:tab/>
      </w:r>
      <w:r w:rsidR="002D0355" w:rsidRPr="002D0355">
        <w:rPr>
          <w:rFonts w:ascii="Arial" w:hAnsi="Arial" w:cs="Arial"/>
          <w:i/>
          <w:iCs/>
          <w:color w:val="FFFFFF" w:themeColor="background1"/>
          <w:sz w:val="20"/>
          <w:szCs w:val="22"/>
          <w:highlight w:val="black"/>
        </w:rPr>
        <w:t>neveřejný údaj</w:t>
      </w:r>
    </w:p>
    <w:p w14:paraId="5AFAC935" w14:textId="011481E5" w:rsidR="00D359AC" w:rsidRPr="00A16B28" w:rsidRDefault="00D359AC" w:rsidP="0094084E">
      <w:pPr>
        <w:numPr>
          <w:ilvl w:val="12"/>
          <w:numId w:val="0"/>
        </w:numPr>
        <w:tabs>
          <w:tab w:val="left" w:pos="2160"/>
        </w:tabs>
        <w:spacing w:after="0" w:line="280" w:lineRule="atLeast"/>
        <w:jc w:val="both"/>
        <w:rPr>
          <w:rFonts w:ascii="Arial" w:hAnsi="Arial" w:cs="Arial"/>
          <w:sz w:val="20"/>
          <w:szCs w:val="20"/>
        </w:rPr>
      </w:pPr>
      <w:r>
        <w:rPr>
          <w:rFonts w:ascii="Arial" w:hAnsi="Arial" w:cs="Arial"/>
          <w:sz w:val="20"/>
          <w:szCs w:val="22"/>
        </w:rPr>
        <w:t xml:space="preserve">č. účtu: </w:t>
      </w:r>
      <w:r>
        <w:rPr>
          <w:rFonts w:ascii="Arial" w:hAnsi="Arial" w:cs="Arial"/>
          <w:sz w:val="20"/>
          <w:szCs w:val="22"/>
        </w:rPr>
        <w:tab/>
      </w:r>
      <w:r w:rsidR="002D0355" w:rsidRPr="002D0355">
        <w:rPr>
          <w:rFonts w:ascii="Arial" w:hAnsi="Arial" w:cs="Arial"/>
          <w:i/>
          <w:iCs/>
          <w:color w:val="FFFFFF" w:themeColor="background1"/>
          <w:sz w:val="20"/>
          <w:szCs w:val="22"/>
          <w:highlight w:val="black"/>
        </w:rPr>
        <w:t>neveřejný údaj</w:t>
      </w:r>
    </w:p>
    <w:p w14:paraId="40C17510" w14:textId="2AE28E17" w:rsidR="00C9449A" w:rsidRPr="00A16B28" w:rsidRDefault="00C9449A" w:rsidP="0094084E">
      <w:pPr>
        <w:numPr>
          <w:ilvl w:val="12"/>
          <w:numId w:val="0"/>
        </w:numPr>
        <w:tabs>
          <w:tab w:val="left" w:pos="2160"/>
        </w:tabs>
        <w:spacing w:after="0" w:line="280" w:lineRule="atLeast"/>
        <w:jc w:val="both"/>
        <w:rPr>
          <w:rFonts w:ascii="Arial" w:hAnsi="Arial" w:cs="Arial"/>
          <w:bCs/>
          <w:color w:val="000000"/>
          <w:sz w:val="20"/>
          <w:szCs w:val="20"/>
        </w:rPr>
      </w:pPr>
      <w:r w:rsidRPr="00A16B28">
        <w:rPr>
          <w:rFonts w:ascii="Arial" w:hAnsi="Arial" w:cs="Arial"/>
          <w:bCs/>
          <w:color w:val="000000"/>
          <w:sz w:val="20"/>
          <w:szCs w:val="20"/>
        </w:rPr>
        <w:t>zastoupen:</w:t>
      </w:r>
      <w:r w:rsidRPr="00A16B28">
        <w:rPr>
          <w:rFonts w:ascii="Arial" w:hAnsi="Arial" w:cs="Arial"/>
          <w:bCs/>
          <w:color w:val="000000"/>
          <w:sz w:val="20"/>
          <w:szCs w:val="20"/>
        </w:rPr>
        <w:tab/>
      </w:r>
      <w:r w:rsidR="00D359AC">
        <w:rPr>
          <w:rFonts w:ascii="Arial" w:hAnsi="Arial" w:cs="Arial"/>
          <w:bCs/>
          <w:color w:val="000000"/>
          <w:sz w:val="20"/>
          <w:szCs w:val="20"/>
        </w:rPr>
        <w:t>Ing. Jaroslavem Šimkem, jednatelem společnosti</w:t>
      </w:r>
    </w:p>
    <w:p w14:paraId="58B4AB25" w14:textId="416E4B43" w:rsidR="00C9449A" w:rsidRPr="00A16B28" w:rsidRDefault="00C9449A" w:rsidP="0094084E">
      <w:pPr>
        <w:spacing w:after="0" w:line="280" w:lineRule="atLeast"/>
        <w:rPr>
          <w:rFonts w:ascii="Arial" w:hAnsi="Arial" w:cs="Arial"/>
          <w:bCs/>
          <w:color w:val="000000"/>
          <w:sz w:val="20"/>
          <w:szCs w:val="20"/>
        </w:rPr>
      </w:pPr>
      <w:r w:rsidRPr="00A16B28">
        <w:rPr>
          <w:rFonts w:ascii="Arial" w:hAnsi="Arial" w:cs="Arial"/>
          <w:bCs/>
          <w:color w:val="000000"/>
          <w:sz w:val="20"/>
          <w:szCs w:val="20"/>
        </w:rPr>
        <w:t xml:space="preserve">zapsaný v obchodním rejstříku vedeném </w:t>
      </w:r>
      <w:r w:rsidR="00D359AC">
        <w:rPr>
          <w:rFonts w:ascii="Arial" w:hAnsi="Arial" w:cs="Arial"/>
          <w:sz w:val="20"/>
          <w:szCs w:val="22"/>
        </w:rPr>
        <w:t>u Městského soudu v Praze</w:t>
      </w:r>
      <w:r w:rsidRPr="00487EF0">
        <w:rPr>
          <w:rFonts w:ascii="Arial" w:hAnsi="Arial" w:cs="Arial"/>
          <w:bCs/>
          <w:color w:val="000000"/>
          <w:sz w:val="20"/>
          <w:szCs w:val="20"/>
        </w:rPr>
        <w:t>,</w:t>
      </w:r>
      <w:r w:rsidRPr="00A16B28">
        <w:rPr>
          <w:rFonts w:ascii="Arial" w:hAnsi="Arial" w:cs="Arial"/>
          <w:bCs/>
          <w:color w:val="000000"/>
          <w:sz w:val="20"/>
          <w:szCs w:val="20"/>
        </w:rPr>
        <w:t xml:space="preserve"> oddíl</w:t>
      </w:r>
      <w:r w:rsidR="00D359AC">
        <w:rPr>
          <w:rFonts w:ascii="Arial" w:hAnsi="Arial" w:cs="Arial"/>
          <w:bCs/>
          <w:color w:val="000000"/>
          <w:sz w:val="20"/>
          <w:szCs w:val="20"/>
        </w:rPr>
        <w:t xml:space="preserve"> C, </w:t>
      </w:r>
      <w:r w:rsidRPr="00A16B28">
        <w:rPr>
          <w:rFonts w:ascii="Arial" w:hAnsi="Arial" w:cs="Arial"/>
          <w:sz w:val="20"/>
          <w:szCs w:val="20"/>
        </w:rPr>
        <w:t>vložka</w:t>
      </w:r>
      <w:r w:rsidR="00D359AC">
        <w:rPr>
          <w:rFonts w:ascii="Arial" w:hAnsi="Arial" w:cs="Arial"/>
          <w:sz w:val="20"/>
          <w:szCs w:val="20"/>
        </w:rPr>
        <w:t xml:space="preserve"> 8954</w:t>
      </w:r>
    </w:p>
    <w:p w14:paraId="26169D75" w14:textId="77777777" w:rsidR="00C9449A" w:rsidRPr="00A16B28" w:rsidRDefault="00C9449A" w:rsidP="0094084E">
      <w:pPr>
        <w:spacing w:before="120" w:after="0" w:line="280" w:lineRule="atLeast"/>
        <w:rPr>
          <w:rFonts w:ascii="Arial" w:hAnsi="Arial" w:cs="Arial"/>
          <w:bCs/>
          <w:sz w:val="20"/>
          <w:szCs w:val="20"/>
        </w:rPr>
      </w:pPr>
      <w:r w:rsidRPr="00A16B28">
        <w:rPr>
          <w:rFonts w:ascii="Arial" w:hAnsi="Arial" w:cs="Arial"/>
          <w:iCs/>
          <w:sz w:val="20"/>
          <w:szCs w:val="20"/>
        </w:rPr>
        <w:t>(</w:t>
      </w:r>
      <w:r w:rsidRPr="00A16B28">
        <w:rPr>
          <w:rFonts w:ascii="Arial" w:hAnsi="Arial" w:cs="Arial"/>
          <w:sz w:val="20"/>
          <w:szCs w:val="20"/>
        </w:rPr>
        <w:t xml:space="preserve">dále </w:t>
      </w:r>
      <w:r w:rsidRPr="00A16B28">
        <w:rPr>
          <w:rFonts w:ascii="Arial" w:hAnsi="Arial" w:cs="Arial"/>
          <w:bCs/>
          <w:sz w:val="20"/>
          <w:szCs w:val="20"/>
        </w:rPr>
        <w:t xml:space="preserve">jen </w:t>
      </w:r>
      <w:r w:rsidRPr="00A16B28">
        <w:rPr>
          <w:rFonts w:ascii="Arial" w:hAnsi="Arial" w:cs="Arial"/>
          <w:b/>
          <w:sz w:val="20"/>
          <w:szCs w:val="20"/>
        </w:rPr>
        <w:t>„Poskytovatel“</w:t>
      </w:r>
      <w:r w:rsidRPr="00A16B28">
        <w:rPr>
          <w:rFonts w:ascii="Arial" w:hAnsi="Arial" w:cs="Arial"/>
          <w:bCs/>
          <w:sz w:val="20"/>
          <w:szCs w:val="20"/>
        </w:rPr>
        <w:t>)</w:t>
      </w:r>
    </w:p>
    <w:p w14:paraId="4CA36460" w14:textId="77777777" w:rsidR="00C9449A" w:rsidRPr="00A16B28" w:rsidRDefault="00C9449A" w:rsidP="0094084E">
      <w:pPr>
        <w:tabs>
          <w:tab w:val="left" w:pos="284"/>
        </w:tabs>
        <w:spacing w:after="0" w:line="280" w:lineRule="atLeast"/>
        <w:rPr>
          <w:rFonts w:ascii="Arial" w:hAnsi="Arial" w:cs="Arial"/>
          <w:sz w:val="20"/>
          <w:szCs w:val="20"/>
        </w:rPr>
      </w:pPr>
    </w:p>
    <w:p w14:paraId="334E8CAB" w14:textId="77777777" w:rsidR="00C9449A" w:rsidRPr="00A16B28" w:rsidRDefault="00C9449A" w:rsidP="0094084E">
      <w:pPr>
        <w:widowControl w:val="0"/>
        <w:spacing w:after="0" w:line="280" w:lineRule="atLeast"/>
        <w:jc w:val="both"/>
        <w:rPr>
          <w:rFonts w:ascii="Arial" w:hAnsi="Arial" w:cs="Arial"/>
          <w:sz w:val="20"/>
          <w:szCs w:val="20"/>
        </w:rPr>
      </w:pPr>
      <w:r w:rsidRPr="00A16B28">
        <w:rPr>
          <w:rFonts w:ascii="Arial" w:hAnsi="Arial" w:cs="Arial"/>
          <w:sz w:val="20"/>
          <w:szCs w:val="20"/>
        </w:rPr>
        <w:t xml:space="preserve">(Objednatel a Poskytovatel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p>
    <w:p w14:paraId="48EA14AF" w14:textId="77777777" w:rsidR="001227A2" w:rsidRPr="00A16B28" w:rsidRDefault="001227A2" w:rsidP="0094084E">
      <w:pPr>
        <w:spacing w:after="0" w:line="280" w:lineRule="atLeast"/>
        <w:jc w:val="center"/>
        <w:rPr>
          <w:rFonts w:ascii="Arial" w:hAnsi="Arial" w:cs="Arial"/>
          <w:sz w:val="20"/>
          <w:szCs w:val="20"/>
          <w:lang w:eastAsia="en-US"/>
        </w:rPr>
      </w:pPr>
    </w:p>
    <w:p w14:paraId="5B6AADA8" w14:textId="77777777" w:rsidR="001227A2" w:rsidRPr="00A16B28" w:rsidRDefault="001227A2" w:rsidP="0094084E">
      <w:pPr>
        <w:spacing w:after="0" w:line="280" w:lineRule="atLeast"/>
        <w:jc w:val="center"/>
        <w:rPr>
          <w:rFonts w:ascii="Arial" w:hAnsi="Arial" w:cs="Arial"/>
          <w:sz w:val="20"/>
          <w:szCs w:val="20"/>
          <w:lang w:eastAsia="en-US"/>
        </w:rPr>
      </w:pPr>
    </w:p>
    <w:p w14:paraId="2694DA8D" w14:textId="77777777" w:rsidR="001227A2" w:rsidRPr="00A16B28" w:rsidRDefault="001227A2" w:rsidP="0094084E">
      <w:pPr>
        <w:spacing w:after="0" w:line="280" w:lineRule="atLeast"/>
        <w:rPr>
          <w:rFonts w:ascii="Arial" w:hAnsi="Arial" w:cs="Arial"/>
          <w:sz w:val="20"/>
          <w:szCs w:val="20"/>
          <w:lang w:eastAsia="en-US"/>
        </w:rPr>
      </w:pPr>
    </w:p>
    <w:p w14:paraId="379128DE" w14:textId="0791642F" w:rsidR="001227A2" w:rsidRDefault="001227A2" w:rsidP="0094084E">
      <w:pPr>
        <w:pStyle w:val="RLProhlensmluvnchstran"/>
        <w:spacing w:after="0" w:line="280" w:lineRule="atLeast"/>
        <w:rPr>
          <w:rFonts w:ascii="Arial" w:hAnsi="Arial" w:cs="Arial"/>
          <w:sz w:val="20"/>
        </w:rPr>
      </w:pPr>
      <w:r w:rsidRPr="00A16B28">
        <w:rPr>
          <w:rFonts w:ascii="Arial" w:hAnsi="Arial" w:cs="Arial"/>
          <w:sz w:val="20"/>
        </w:rPr>
        <w:t xml:space="preserve">Smluvní strany, vědomy si svých závazků v této </w:t>
      </w:r>
      <w:r w:rsidR="00F2266A" w:rsidRPr="00A16B28">
        <w:rPr>
          <w:rFonts w:ascii="Arial" w:hAnsi="Arial" w:cs="Arial"/>
          <w:sz w:val="20"/>
        </w:rPr>
        <w:t>Dílčí</w:t>
      </w:r>
      <w:r w:rsidRPr="00A16B28">
        <w:rPr>
          <w:rFonts w:ascii="Arial" w:hAnsi="Arial" w:cs="Arial"/>
          <w:sz w:val="20"/>
        </w:rPr>
        <w:t xml:space="preserve"> smlouvě obsažených a s úmyslem být touto </w:t>
      </w:r>
      <w:r w:rsidR="00757BBE" w:rsidRPr="00A16B28">
        <w:rPr>
          <w:rFonts w:ascii="Arial" w:hAnsi="Arial" w:cs="Arial"/>
          <w:sz w:val="20"/>
        </w:rPr>
        <w:t>Dílčí</w:t>
      </w:r>
      <w:r w:rsidRPr="00A16B28">
        <w:rPr>
          <w:rFonts w:ascii="Arial" w:hAnsi="Arial" w:cs="Arial"/>
          <w:sz w:val="20"/>
        </w:rPr>
        <w:t xml:space="preserve"> smlouvou vázány, dohodly se na následujícím znění </w:t>
      </w:r>
      <w:r w:rsidR="00757BBE" w:rsidRPr="00A16B28">
        <w:rPr>
          <w:rFonts w:ascii="Arial" w:hAnsi="Arial" w:cs="Arial"/>
          <w:sz w:val="20"/>
        </w:rPr>
        <w:t xml:space="preserve">Dílčí </w:t>
      </w:r>
      <w:r w:rsidRPr="00A16B28">
        <w:rPr>
          <w:rFonts w:ascii="Arial" w:hAnsi="Arial" w:cs="Arial"/>
          <w:sz w:val="20"/>
        </w:rPr>
        <w:t>smlouvy:</w:t>
      </w:r>
    </w:p>
    <w:p w14:paraId="6FBD2009" w14:textId="77777777" w:rsidR="000E06ED" w:rsidRPr="00A16B28" w:rsidRDefault="000E06ED" w:rsidP="0094084E">
      <w:pPr>
        <w:pStyle w:val="RLProhlensmluvnchstran"/>
        <w:spacing w:after="0" w:line="280" w:lineRule="atLeast"/>
        <w:rPr>
          <w:rFonts w:ascii="Arial" w:hAnsi="Arial" w:cs="Arial"/>
          <w:sz w:val="20"/>
        </w:rPr>
      </w:pPr>
    </w:p>
    <w:p w14:paraId="0FD83C5D" w14:textId="77777777" w:rsidR="00CE29AB" w:rsidRDefault="00CE29AB" w:rsidP="0094084E">
      <w:pPr>
        <w:spacing w:after="0" w:line="280" w:lineRule="atLeast"/>
        <w:rPr>
          <w:rFonts w:ascii="Arial" w:hAnsi="Arial" w:cs="Arial"/>
          <w:b/>
          <w:sz w:val="20"/>
          <w:szCs w:val="20"/>
          <w:lang w:eastAsia="en-US"/>
        </w:rPr>
      </w:pPr>
      <w:bookmarkStart w:id="0" w:name="_Toc357594080"/>
      <w:bookmarkStart w:id="1" w:name="_Toc358638376"/>
      <w:bookmarkStart w:id="2" w:name="_Toc361816449"/>
      <w:bookmarkStart w:id="3" w:name="_Toc361816562"/>
      <w:r>
        <w:rPr>
          <w:rFonts w:ascii="Arial" w:hAnsi="Arial" w:cs="Arial"/>
          <w:sz w:val="20"/>
          <w:szCs w:val="20"/>
        </w:rPr>
        <w:br w:type="page"/>
      </w:r>
    </w:p>
    <w:p w14:paraId="3ED4787B" w14:textId="5DB1FA32" w:rsidR="00F06FC1" w:rsidRPr="00407C33" w:rsidRDefault="00F06FC1" w:rsidP="00A06FC6">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sidRPr="00407C33">
        <w:rPr>
          <w:rFonts w:ascii="Arial" w:hAnsi="Arial" w:cs="Arial"/>
          <w:sz w:val="20"/>
          <w:szCs w:val="20"/>
        </w:rPr>
        <w:lastRenderedPageBreak/>
        <w:t>ÚVODNÍ USTANOVENÍ</w:t>
      </w:r>
    </w:p>
    <w:p w14:paraId="7A294EF4" w14:textId="77777777" w:rsidR="00560B62" w:rsidRPr="00560B62" w:rsidRDefault="00560B62" w:rsidP="00560B62">
      <w:pPr>
        <w:pStyle w:val="RLTextlnkuslovan"/>
        <w:numPr>
          <w:ilvl w:val="1"/>
          <w:numId w:val="48"/>
        </w:numPr>
        <w:tabs>
          <w:tab w:val="clear" w:pos="5131"/>
          <w:tab w:val="num" w:pos="567"/>
        </w:tabs>
        <w:spacing w:before="120" w:after="0" w:line="280" w:lineRule="atLeast"/>
        <w:ind w:left="567" w:hanging="567"/>
        <w:rPr>
          <w:rFonts w:ascii="Arial" w:hAnsi="Arial" w:cs="Arial"/>
          <w:sz w:val="20"/>
          <w:szCs w:val="20"/>
        </w:rPr>
      </w:pPr>
      <w:bookmarkStart w:id="4" w:name="_Toc357594081"/>
      <w:bookmarkStart w:id="5" w:name="_Toc358638377"/>
      <w:bookmarkStart w:id="6" w:name="_Toc361816450"/>
      <w:bookmarkStart w:id="7" w:name="_Toc361816563"/>
      <w:r w:rsidRPr="00560B62">
        <w:rPr>
          <w:rFonts w:ascii="Arial" w:hAnsi="Arial" w:cs="Arial"/>
          <w:sz w:val="20"/>
          <w:szCs w:val="20"/>
        </w:rPr>
        <w:t>Objednatel a Poskytovatel uzavřeli dne 13. 7. 2023 Rámcovou dohodu o implementačních službách (dále jen „</w:t>
      </w:r>
      <w:r w:rsidRPr="00560B62">
        <w:rPr>
          <w:rFonts w:ascii="Arial" w:hAnsi="Arial" w:cs="Arial"/>
          <w:b/>
          <w:sz w:val="20"/>
          <w:szCs w:val="20"/>
        </w:rPr>
        <w:t>Rámcová dohoda</w:t>
      </w:r>
      <w:r w:rsidRPr="00560B62">
        <w:rPr>
          <w:rFonts w:ascii="Arial" w:hAnsi="Arial" w:cs="Arial"/>
          <w:sz w:val="20"/>
          <w:szCs w:val="20"/>
        </w:rPr>
        <w:t xml:space="preserve">“), jejímž účelem je </w:t>
      </w:r>
      <w:r w:rsidRPr="00560B62">
        <w:rPr>
          <w:rFonts w:ascii="Arial" w:hAnsi="Arial" w:cs="Arial"/>
          <w:sz w:val="20"/>
          <w:szCs w:val="20"/>
          <w:lang w:eastAsia="en-US"/>
        </w:rPr>
        <w:t>zajištění poskytování implementačních služeb.</w:t>
      </w:r>
    </w:p>
    <w:p w14:paraId="1DC6D9F5" w14:textId="77777777" w:rsidR="00560B62" w:rsidRPr="00560B62" w:rsidRDefault="00560B62" w:rsidP="00560B62">
      <w:pPr>
        <w:pStyle w:val="RLTextlnkuslovan"/>
        <w:numPr>
          <w:ilvl w:val="1"/>
          <w:numId w:val="48"/>
        </w:numPr>
        <w:tabs>
          <w:tab w:val="clear" w:pos="5131"/>
          <w:tab w:val="num" w:pos="567"/>
        </w:tabs>
        <w:spacing w:before="120" w:after="0" w:line="280" w:lineRule="atLeast"/>
        <w:ind w:left="567" w:hanging="567"/>
        <w:rPr>
          <w:rFonts w:ascii="Arial" w:hAnsi="Arial" w:cs="Arial"/>
          <w:sz w:val="20"/>
          <w:szCs w:val="20"/>
        </w:rPr>
      </w:pPr>
      <w:r w:rsidRPr="00560B62">
        <w:rPr>
          <w:rFonts w:ascii="Arial" w:hAnsi="Arial" w:cs="Arial"/>
          <w:sz w:val="20"/>
          <w:szCs w:val="20"/>
        </w:rPr>
        <w:t>Podpisem Rámcové dohody se tak Poskytovatel zavázal Objednateli poskytovat služby definované v čl. 3 Rámcové dohody, a to za podmínek stanovených v této Dílčí smlouvě a v Rámcové dohodě.</w:t>
      </w:r>
    </w:p>
    <w:p w14:paraId="70A45475" w14:textId="77777777" w:rsidR="00560B62" w:rsidRPr="00560B62" w:rsidRDefault="00560B62" w:rsidP="00560B62">
      <w:pPr>
        <w:pStyle w:val="RLTextlnkuslovan"/>
        <w:numPr>
          <w:ilvl w:val="1"/>
          <w:numId w:val="48"/>
        </w:numPr>
        <w:tabs>
          <w:tab w:val="clear" w:pos="5131"/>
          <w:tab w:val="num" w:pos="567"/>
        </w:tabs>
        <w:spacing w:before="120" w:after="0" w:line="280" w:lineRule="atLeast"/>
        <w:ind w:left="567" w:hanging="567"/>
        <w:rPr>
          <w:rFonts w:ascii="Arial" w:hAnsi="Arial" w:cs="Arial"/>
          <w:sz w:val="20"/>
          <w:szCs w:val="20"/>
        </w:rPr>
      </w:pPr>
      <w:r w:rsidRPr="00560B62">
        <w:rPr>
          <w:rFonts w:ascii="Arial" w:hAnsi="Arial" w:cs="Arial"/>
          <w:sz w:val="20"/>
          <w:szCs w:val="20"/>
        </w:rPr>
        <w:t>Objednatel postupem dle čl. 4 Rámcové dohody zaslal Poskytovateli Výzvu k podání nabídek, přičemž jeho nabídku vyhodnotil jako ekonomicky výhodnou a uzavřením této Dílčí smlouvy mu na základě Rámcové dohody zadává příslušnou veřejnou zakázku.</w:t>
      </w:r>
    </w:p>
    <w:p w14:paraId="6B48FF24" w14:textId="77777777" w:rsidR="00560B62" w:rsidRPr="00560B62" w:rsidRDefault="00560B62" w:rsidP="00560B62">
      <w:pPr>
        <w:pStyle w:val="RLTextlnkuslovan"/>
        <w:numPr>
          <w:ilvl w:val="1"/>
          <w:numId w:val="48"/>
        </w:numPr>
        <w:tabs>
          <w:tab w:val="clear" w:pos="5131"/>
          <w:tab w:val="num" w:pos="567"/>
        </w:tabs>
        <w:spacing w:before="120" w:after="0" w:line="280" w:lineRule="atLeast"/>
        <w:ind w:left="567" w:hanging="567"/>
        <w:rPr>
          <w:rFonts w:ascii="Arial" w:hAnsi="Arial" w:cs="Arial"/>
          <w:sz w:val="20"/>
          <w:szCs w:val="20"/>
        </w:rPr>
      </w:pPr>
      <w:r w:rsidRPr="00560B62">
        <w:rPr>
          <w:rFonts w:ascii="Arial" w:hAnsi="Arial" w:cs="Arial"/>
          <w:sz w:val="20"/>
          <w:szCs w:val="20"/>
          <w:lang w:eastAsia="en-US"/>
        </w:rPr>
        <w:t>Není-li v Dílčí smlouvě stanoveno jinak nebo neplyne-li z povahy věci jinak, mají veškeré pojmy definované v Rámcové dohodě a použité v Dílčí smlouvě stejný význam jako v Rámcové dohodě.</w:t>
      </w:r>
    </w:p>
    <w:p w14:paraId="666C69D5" w14:textId="365DE906" w:rsidR="00F06FC1" w:rsidRPr="00407C33" w:rsidRDefault="00F06FC1" w:rsidP="00A06FC6">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sidRPr="00407C33">
        <w:rPr>
          <w:rFonts w:ascii="Arial" w:hAnsi="Arial" w:cs="Arial"/>
          <w:sz w:val="20"/>
          <w:szCs w:val="20"/>
        </w:rPr>
        <w:t xml:space="preserve">PŘEDMĚT </w:t>
      </w:r>
      <w:r w:rsidR="00560B62">
        <w:rPr>
          <w:rFonts w:ascii="Arial" w:hAnsi="Arial" w:cs="Arial"/>
          <w:sz w:val="20"/>
          <w:szCs w:val="20"/>
        </w:rPr>
        <w:t xml:space="preserve">DÍLČÍ </w:t>
      </w:r>
      <w:r w:rsidRPr="00407C33">
        <w:rPr>
          <w:rFonts w:ascii="Arial" w:hAnsi="Arial" w:cs="Arial"/>
          <w:sz w:val="20"/>
          <w:szCs w:val="20"/>
        </w:rPr>
        <w:t>SMLOUVY</w:t>
      </w:r>
      <w:bookmarkEnd w:id="4"/>
      <w:bookmarkEnd w:id="5"/>
      <w:bookmarkEnd w:id="6"/>
      <w:bookmarkEnd w:id="7"/>
    </w:p>
    <w:p w14:paraId="6CB6CE32" w14:textId="77777777" w:rsidR="00560B62" w:rsidRPr="000D2404" w:rsidRDefault="00560B62" w:rsidP="00560B62">
      <w:pPr>
        <w:pStyle w:val="RLTextlnkuslovan"/>
        <w:tabs>
          <w:tab w:val="clear" w:pos="5131"/>
          <w:tab w:val="num" w:pos="567"/>
        </w:tabs>
        <w:spacing w:before="120" w:after="0" w:line="280" w:lineRule="atLeast"/>
        <w:ind w:left="567" w:hanging="567"/>
        <w:rPr>
          <w:rFonts w:ascii="Arial" w:hAnsi="Arial" w:cs="Arial"/>
          <w:sz w:val="20"/>
          <w:szCs w:val="20"/>
        </w:rPr>
      </w:pPr>
      <w:bookmarkStart w:id="8" w:name="_Toc357594082"/>
      <w:bookmarkStart w:id="9" w:name="_Toc358638378"/>
      <w:bookmarkStart w:id="10" w:name="_Toc361816451"/>
      <w:bookmarkStart w:id="11" w:name="_Toc361816564"/>
      <w:r w:rsidRPr="000D2404">
        <w:rPr>
          <w:rFonts w:ascii="Arial" w:hAnsi="Arial" w:cs="Arial"/>
          <w:sz w:val="20"/>
          <w:szCs w:val="20"/>
        </w:rPr>
        <w:t xml:space="preserve">Poskytovatel se Dílčí smlouvou zavazuje poskytnout služby IT odborníků pro návrh a realizaci </w:t>
      </w:r>
      <w:bookmarkStart w:id="12" w:name="_Hlk173758296"/>
      <w:r w:rsidRPr="000D2404">
        <w:rPr>
          <w:rFonts w:ascii="Arial" w:hAnsi="Arial" w:cs="Arial"/>
          <w:sz w:val="20"/>
          <w:szCs w:val="20"/>
        </w:rPr>
        <w:t xml:space="preserve">legislativních úprav a rozvoj aplikací pro personální účely, konkrétně aplikací Hodnocení, Vzdělávací plány </w:t>
      </w:r>
      <w:bookmarkEnd w:id="12"/>
      <w:r w:rsidRPr="000D2404">
        <w:rPr>
          <w:rFonts w:ascii="Arial" w:hAnsi="Arial" w:cs="Arial"/>
          <w:sz w:val="20"/>
          <w:szCs w:val="20"/>
        </w:rPr>
        <w:t>a Adaptační plány pro MPSV, ÚP a ÚMPOD (dále jen „</w:t>
      </w:r>
      <w:r w:rsidRPr="000D2404">
        <w:rPr>
          <w:rFonts w:ascii="Arial" w:hAnsi="Arial" w:cs="Arial"/>
          <w:b/>
          <w:bCs/>
          <w:sz w:val="20"/>
          <w:szCs w:val="20"/>
        </w:rPr>
        <w:t>Dílo</w:t>
      </w:r>
      <w:r w:rsidRPr="000D2404">
        <w:rPr>
          <w:rFonts w:ascii="Arial" w:hAnsi="Arial" w:cs="Arial"/>
          <w:sz w:val="20"/>
          <w:szCs w:val="20"/>
        </w:rPr>
        <w:t xml:space="preserve">“). </w:t>
      </w:r>
      <w:r w:rsidRPr="009057AD">
        <w:rPr>
          <w:rFonts w:ascii="Arial" w:hAnsi="Arial" w:cs="Arial"/>
          <w:sz w:val="20"/>
          <w:szCs w:val="20"/>
        </w:rPr>
        <w:t>Důvodem požadovaných úprav jsou legislativní změny a</w:t>
      </w:r>
      <w:r w:rsidRPr="000D2404">
        <w:rPr>
          <w:rFonts w:ascii="Arial" w:hAnsi="Arial" w:cs="Arial"/>
          <w:sz w:val="20"/>
          <w:szCs w:val="20"/>
        </w:rPr>
        <w:t> </w:t>
      </w:r>
      <w:r w:rsidRPr="009057AD">
        <w:rPr>
          <w:rFonts w:ascii="Arial" w:hAnsi="Arial" w:cs="Arial"/>
          <w:sz w:val="20"/>
          <w:szCs w:val="20"/>
        </w:rPr>
        <w:t>požadavky uživatelů vyplývající z využívání aplikací.</w:t>
      </w:r>
      <w:r w:rsidRPr="000D2404">
        <w:rPr>
          <w:rFonts w:ascii="Arial" w:hAnsi="Arial" w:cs="Arial"/>
          <w:sz w:val="20"/>
          <w:szCs w:val="20"/>
        </w:rPr>
        <w:t xml:space="preserve"> </w:t>
      </w:r>
      <w:r w:rsidRPr="009057AD">
        <w:rPr>
          <w:rFonts w:ascii="Arial" w:hAnsi="Arial" w:cs="Arial"/>
          <w:sz w:val="20"/>
          <w:szCs w:val="20"/>
        </w:rPr>
        <w:t>Požadované programové úpravy je potřeba realizovat pro jednotlivé systémy SAP a</w:t>
      </w:r>
      <w:r>
        <w:rPr>
          <w:rFonts w:ascii="Arial" w:hAnsi="Arial" w:cs="Arial"/>
          <w:sz w:val="20"/>
          <w:szCs w:val="20"/>
        </w:rPr>
        <w:t> </w:t>
      </w:r>
      <w:r w:rsidRPr="009057AD">
        <w:rPr>
          <w:rFonts w:ascii="Arial" w:hAnsi="Arial" w:cs="Arial"/>
          <w:sz w:val="20"/>
          <w:szCs w:val="20"/>
        </w:rPr>
        <w:t>FIORI na M</w:t>
      </w:r>
      <w:r w:rsidRPr="000D2404">
        <w:rPr>
          <w:rFonts w:ascii="Arial" w:hAnsi="Arial" w:cs="Arial"/>
          <w:sz w:val="20"/>
          <w:szCs w:val="20"/>
        </w:rPr>
        <w:t>P</w:t>
      </w:r>
      <w:r w:rsidRPr="009057AD">
        <w:rPr>
          <w:rFonts w:ascii="Arial" w:hAnsi="Arial" w:cs="Arial"/>
          <w:sz w:val="20"/>
          <w:szCs w:val="20"/>
        </w:rPr>
        <w:t>SV, ÚP a ÚMPOD.</w:t>
      </w:r>
      <w:r w:rsidRPr="000D2404">
        <w:rPr>
          <w:rFonts w:ascii="Arial" w:hAnsi="Arial" w:cs="Arial"/>
          <w:sz w:val="20"/>
          <w:szCs w:val="20"/>
        </w:rPr>
        <w:t xml:space="preserve"> Dále je předmět smlouvy definován v Příloze č. 1 této Dílčí smlouvy.</w:t>
      </w:r>
    </w:p>
    <w:p w14:paraId="3C113652" w14:textId="77777777" w:rsidR="00560B62" w:rsidRDefault="00560B62" w:rsidP="00560B62">
      <w:pPr>
        <w:pStyle w:val="RLTextlnkuslovan"/>
        <w:tabs>
          <w:tab w:val="clear" w:pos="5131"/>
          <w:tab w:val="num" w:pos="567"/>
        </w:tabs>
        <w:spacing w:before="120" w:line="280" w:lineRule="atLeast"/>
        <w:ind w:left="567" w:hanging="567"/>
        <w:rPr>
          <w:rFonts w:ascii="Arial" w:hAnsi="Arial" w:cs="Arial"/>
          <w:sz w:val="20"/>
          <w:szCs w:val="20"/>
        </w:rPr>
      </w:pPr>
      <w:r w:rsidRPr="00407C33">
        <w:rPr>
          <w:rFonts w:ascii="Arial" w:hAnsi="Arial" w:cs="Arial"/>
          <w:sz w:val="20"/>
          <w:szCs w:val="20"/>
        </w:rPr>
        <w:t xml:space="preserve">Poskytovatel se Dílčí smlouvou zavazuje poskytnout </w:t>
      </w:r>
      <w:r>
        <w:rPr>
          <w:rFonts w:ascii="Arial" w:hAnsi="Arial" w:cs="Arial"/>
          <w:sz w:val="20"/>
          <w:szCs w:val="20"/>
        </w:rPr>
        <w:t>předmět smlouvy dle bodu 2.1 této Dílčí smlouvy</w:t>
      </w:r>
      <w:r w:rsidRPr="00DE48E3">
        <w:rPr>
          <w:rFonts w:ascii="Arial" w:hAnsi="Arial" w:cs="Arial"/>
          <w:sz w:val="20"/>
          <w:szCs w:val="20"/>
        </w:rPr>
        <w:t xml:space="preserve"> </w:t>
      </w:r>
      <w:r>
        <w:rPr>
          <w:rFonts w:ascii="Arial" w:hAnsi="Arial" w:cs="Arial"/>
          <w:sz w:val="20"/>
          <w:szCs w:val="20"/>
        </w:rPr>
        <w:t>prostřednictvím</w:t>
      </w:r>
      <w:r w:rsidRPr="00E470A8">
        <w:rPr>
          <w:rFonts w:ascii="Arial" w:hAnsi="Arial" w:cs="Arial"/>
          <w:sz w:val="20"/>
          <w:szCs w:val="20"/>
        </w:rPr>
        <w:t xml:space="preserve"> osob na následujících pozicích s následujícím </w:t>
      </w:r>
      <w:r>
        <w:rPr>
          <w:rFonts w:ascii="Arial" w:hAnsi="Arial" w:cs="Arial"/>
          <w:sz w:val="20"/>
          <w:szCs w:val="20"/>
        </w:rPr>
        <w:t>rozsahem člověkodnů (MD) pro jednotlivé pozice:</w:t>
      </w:r>
    </w:p>
    <w:tbl>
      <w:tblPr>
        <w:tblW w:w="469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7"/>
        <w:gridCol w:w="3120"/>
      </w:tblGrid>
      <w:tr w:rsidR="00560B62" w:rsidRPr="00C76A4C" w14:paraId="2FEA840F" w14:textId="77777777" w:rsidTr="008B1870">
        <w:trPr>
          <w:trHeight w:val="315"/>
        </w:trPr>
        <w:tc>
          <w:tcPr>
            <w:tcW w:w="3166" w:type="pct"/>
            <w:shd w:val="clear" w:color="auto" w:fill="F2F2F2" w:themeFill="background1" w:themeFillShade="F2"/>
            <w:vAlign w:val="center"/>
            <w:hideMark/>
          </w:tcPr>
          <w:p w14:paraId="7B5DBFD4" w14:textId="77777777" w:rsidR="00560B62" w:rsidRPr="00C76A4C" w:rsidRDefault="00560B62" w:rsidP="008B1870">
            <w:pPr>
              <w:spacing w:line="280" w:lineRule="atLeast"/>
              <w:jc w:val="center"/>
              <w:rPr>
                <w:rFonts w:ascii="Arial" w:hAnsi="Arial" w:cs="Arial"/>
                <w:b/>
                <w:bCs/>
                <w:sz w:val="20"/>
                <w:szCs w:val="20"/>
              </w:rPr>
            </w:pPr>
            <w:r w:rsidRPr="00C76A4C">
              <w:rPr>
                <w:rFonts w:ascii="Arial" w:hAnsi="Arial" w:cs="Arial"/>
                <w:b/>
                <w:bCs/>
                <w:sz w:val="20"/>
                <w:szCs w:val="20"/>
              </w:rPr>
              <w:t>Pozice</w:t>
            </w:r>
          </w:p>
        </w:tc>
        <w:tc>
          <w:tcPr>
            <w:tcW w:w="1834" w:type="pct"/>
            <w:shd w:val="clear" w:color="auto" w:fill="F2F2F2" w:themeFill="background1" w:themeFillShade="F2"/>
            <w:vAlign w:val="center"/>
          </w:tcPr>
          <w:p w14:paraId="56951243" w14:textId="77777777" w:rsidR="00560B62" w:rsidRPr="00C76A4C" w:rsidRDefault="00560B62" w:rsidP="008B1870">
            <w:pPr>
              <w:spacing w:line="280" w:lineRule="atLeast"/>
              <w:jc w:val="center"/>
              <w:rPr>
                <w:rFonts w:ascii="Arial" w:hAnsi="Arial" w:cs="Arial"/>
                <w:b/>
                <w:bCs/>
                <w:sz w:val="20"/>
                <w:szCs w:val="20"/>
              </w:rPr>
            </w:pPr>
            <w:r w:rsidRPr="00C76A4C">
              <w:rPr>
                <w:rFonts w:ascii="Arial" w:hAnsi="Arial" w:cs="Arial"/>
                <w:b/>
                <w:bCs/>
                <w:sz w:val="20"/>
                <w:szCs w:val="20"/>
              </w:rPr>
              <w:t>Počet MD</w:t>
            </w:r>
          </w:p>
        </w:tc>
      </w:tr>
      <w:tr w:rsidR="00560B62" w:rsidRPr="00C76A4C" w14:paraId="26CACDB5" w14:textId="77777777" w:rsidTr="006E3236">
        <w:trPr>
          <w:trHeight w:val="397"/>
        </w:trPr>
        <w:tc>
          <w:tcPr>
            <w:tcW w:w="3166" w:type="pct"/>
            <w:shd w:val="clear" w:color="auto" w:fill="auto"/>
            <w:vAlign w:val="center"/>
            <w:hideMark/>
          </w:tcPr>
          <w:p w14:paraId="52D9069E" w14:textId="4709BA5A" w:rsidR="00560B62" w:rsidRPr="00C76A4C" w:rsidRDefault="006E3236" w:rsidP="008B1870">
            <w:pPr>
              <w:spacing w:line="280" w:lineRule="atLeast"/>
              <w:jc w:val="both"/>
              <w:rPr>
                <w:rFonts w:ascii="Arial" w:hAnsi="Arial" w:cs="Arial"/>
                <w:color w:val="000000"/>
                <w:sz w:val="20"/>
                <w:szCs w:val="20"/>
              </w:rPr>
            </w:pPr>
            <w:r>
              <w:rPr>
                <w:rFonts w:ascii="Arial" w:hAnsi="Arial" w:cs="Arial"/>
                <w:color w:val="000000"/>
                <w:sz w:val="20"/>
                <w:szCs w:val="20"/>
              </w:rPr>
              <w:t>Business Analytik junior</w:t>
            </w:r>
          </w:p>
        </w:tc>
        <w:tc>
          <w:tcPr>
            <w:tcW w:w="1834" w:type="pct"/>
            <w:vAlign w:val="center"/>
          </w:tcPr>
          <w:p w14:paraId="6ADFCD10" w14:textId="7F89D4AE" w:rsidR="00560B62" w:rsidRPr="00C76A4C" w:rsidRDefault="006E3236" w:rsidP="006E3236">
            <w:pPr>
              <w:spacing w:line="280" w:lineRule="atLeast"/>
              <w:jc w:val="center"/>
              <w:rPr>
                <w:rFonts w:ascii="Arial" w:hAnsi="Arial" w:cs="Arial"/>
                <w:color w:val="000000"/>
                <w:sz w:val="20"/>
                <w:szCs w:val="20"/>
              </w:rPr>
            </w:pPr>
            <w:r>
              <w:rPr>
                <w:rFonts w:ascii="Arial" w:hAnsi="Arial" w:cs="Arial"/>
                <w:color w:val="000000"/>
                <w:sz w:val="20"/>
                <w:szCs w:val="20"/>
              </w:rPr>
              <w:t>48</w:t>
            </w:r>
          </w:p>
        </w:tc>
      </w:tr>
      <w:tr w:rsidR="00560B62" w:rsidRPr="00C76A4C" w14:paraId="1CCE57D7" w14:textId="77777777" w:rsidTr="006E3236">
        <w:trPr>
          <w:trHeight w:val="397"/>
        </w:trPr>
        <w:tc>
          <w:tcPr>
            <w:tcW w:w="3166" w:type="pct"/>
            <w:shd w:val="clear" w:color="auto" w:fill="auto"/>
            <w:vAlign w:val="center"/>
          </w:tcPr>
          <w:p w14:paraId="4D426C00" w14:textId="620D094F" w:rsidR="00560B62" w:rsidRPr="00C76A4C" w:rsidRDefault="006E3236" w:rsidP="008B1870">
            <w:pPr>
              <w:spacing w:line="280" w:lineRule="atLeast"/>
              <w:jc w:val="both"/>
              <w:rPr>
                <w:rFonts w:ascii="Arial" w:hAnsi="Arial" w:cs="Arial"/>
                <w:sz w:val="20"/>
                <w:szCs w:val="20"/>
                <w:highlight w:val="yellow"/>
              </w:rPr>
            </w:pPr>
            <w:r w:rsidRPr="006E3236">
              <w:rPr>
                <w:rFonts w:ascii="Arial" w:hAnsi="Arial" w:cs="Arial"/>
                <w:sz w:val="20"/>
                <w:szCs w:val="20"/>
              </w:rPr>
              <w:t>IT Analytik senior</w:t>
            </w:r>
          </w:p>
        </w:tc>
        <w:tc>
          <w:tcPr>
            <w:tcW w:w="1834" w:type="pct"/>
            <w:vAlign w:val="center"/>
          </w:tcPr>
          <w:p w14:paraId="08360E46" w14:textId="4D7A6FC0" w:rsidR="00560B62" w:rsidRPr="00C76A4C" w:rsidRDefault="006E3236" w:rsidP="006E3236">
            <w:pPr>
              <w:spacing w:line="280" w:lineRule="atLeast"/>
              <w:jc w:val="center"/>
              <w:rPr>
                <w:rFonts w:ascii="Arial" w:hAnsi="Arial" w:cs="Arial"/>
                <w:sz w:val="20"/>
                <w:szCs w:val="20"/>
                <w:highlight w:val="yellow"/>
              </w:rPr>
            </w:pPr>
            <w:r w:rsidRPr="006E3236">
              <w:rPr>
                <w:rFonts w:ascii="Arial" w:hAnsi="Arial" w:cs="Arial"/>
                <w:sz w:val="20"/>
                <w:szCs w:val="20"/>
              </w:rPr>
              <w:t>96</w:t>
            </w:r>
          </w:p>
        </w:tc>
      </w:tr>
    </w:tbl>
    <w:p w14:paraId="0E41AB80" w14:textId="0621585D" w:rsidR="00560B62" w:rsidRPr="000D2404" w:rsidRDefault="00560B62" w:rsidP="00560B62">
      <w:pPr>
        <w:pStyle w:val="RLTextlnkuslovan"/>
        <w:numPr>
          <w:ilvl w:val="1"/>
          <w:numId w:val="48"/>
        </w:numPr>
        <w:tabs>
          <w:tab w:val="clear" w:pos="5131"/>
          <w:tab w:val="num" w:pos="567"/>
        </w:tabs>
        <w:spacing w:before="120" w:after="0" w:line="280" w:lineRule="atLeast"/>
        <w:ind w:left="567" w:hanging="567"/>
        <w:rPr>
          <w:rFonts w:ascii="Arial" w:hAnsi="Arial" w:cs="Arial"/>
          <w:sz w:val="20"/>
          <w:szCs w:val="20"/>
        </w:rPr>
      </w:pPr>
      <w:r w:rsidRPr="000D2404">
        <w:rPr>
          <w:rFonts w:ascii="Arial" w:hAnsi="Arial" w:cs="Arial"/>
          <w:sz w:val="20"/>
          <w:szCs w:val="20"/>
        </w:rPr>
        <w:t xml:space="preserve">Výše uvedené počty MD u jednotlivých rolí (pozic) představují závazné počty MD pro realizaci Díla v rozsahu vymezeném v Příloze č. </w:t>
      </w:r>
      <w:r w:rsidR="00996778">
        <w:rPr>
          <w:rFonts w:ascii="Arial" w:hAnsi="Arial" w:cs="Arial"/>
          <w:sz w:val="20"/>
          <w:szCs w:val="20"/>
        </w:rPr>
        <w:t>2</w:t>
      </w:r>
      <w:r w:rsidRPr="000D2404">
        <w:rPr>
          <w:rFonts w:ascii="Arial" w:hAnsi="Arial" w:cs="Arial"/>
          <w:sz w:val="20"/>
          <w:szCs w:val="20"/>
        </w:rPr>
        <w:t xml:space="preserve"> této Dílčí smlouvy.</w:t>
      </w:r>
    </w:p>
    <w:p w14:paraId="085D0AA5" w14:textId="77777777" w:rsidR="00560B62" w:rsidRPr="000D2404" w:rsidRDefault="00560B62" w:rsidP="00560B62">
      <w:pPr>
        <w:pStyle w:val="RLTextlnkuslovan"/>
        <w:numPr>
          <w:ilvl w:val="1"/>
          <w:numId w:val="48"/>
        </w:numPr>
        <w:tabs>
          <w:tab w:val="clear" w:pos="5131"/>
          <w:tab w:val="num" w:pos="567"/>
          <w:tab w:val="num" w:pos="3856"/>
        </w:tabs>
        <w:spacing w:before="120" w:after="0" w:line="280" w:lineRule="atLeast"/>
        <w:ind w:left="567" w:hanging="567"/>
        <w:rPr>
          <w:rFonts w:ascii="Arial" w:hAnsi="Arial" w:cs="Arial"/>
          <w:sz w:val="20"/>
          <w:szCs w:val="20"/>
        </w:rPr>
      </w:pPr>
      <w:bookmarkStart w:id="13" w:name="_Ref98485684"/>
      <w:bookmarkStart w:id="14" w:name="_Ref372629542"/>
      <w:r w:rsidRPr="000D2404">
        <w:rPr>
          <w:rFonts w:ascii="Arial" w:hAnsi="Arial" w:cs="Arial"/>
          <w:sz w:val="20"/>
          <w:szCs w:val="20"/>
        </w:rPr>
        <w:t xml:space="preserve">Poskytovatel se zavazuje poskytovat plnění dle této Dílčí smlouvy prostřednictvím členů realizačního týmu uvedeného v Příloze č. 2 této Dílčí smlouvy. Odpovídajícím náhradníkem člena realizačního týmu je osoba s přinejmenším stejnou kvalifikací, jaká byla pro danu pozici vyžadována v rámci zadávacího řízení na uzavření Rámcové dohody jako nahrazovaný člen. Pro náhradu či výměnu člena realizačního týmu pro plnění Dílčí smlouvy se použije odst. 3.11 Rámcové dohody obdobně a pro porušení této povinnosti odst. 16.4 Rámcové dohody. </w:t>
      </w:r>
      <w:bookmarkEnd w:id="13"/>
      <w:bookmarkEnd w:id="14"/>
    </w:p>
    <w:p w14:paraId="746E17CE" w14:textId="38D44A3D" w:rsidR="00560B62" w:rsidRPr="000D2404" w:rsidRDefault="00560B62" w:rsidP="00560B62">
      <w:pPr>
        <w:pStyle w:val="RLTextlnkuslovan"/>
        <w:numPr>
          <w:ilvl w:val="1"/>
          <w:numId w:val="48"/>
        </w:numPr>
        <w:tabs>
          <w:tab w:val="clear" w:pos="5131"/>
          <w:tab w:val="num" w:pos="567"/>
        </w:tabs>
        <w:spacing w:before="120" w:after="0" w:line="280" w:lineRule="atLeast"/>
        <w:ind w:left="567" w:hanging="567"/>
        <w:rPr>
          <w:rFonts w:ascii="Arial" w:hAnsi="Arial" w:cs="Arial"/>
          <w:sz w:val="20"/>
          <w:szCs w:val="20"/>
        </w:rPr>
      </w:pPr>
      <w:r w:rsidRPr="000D2404">
        <w:rPr>
          <w:rFonts w:ascii="Arial" w:hAnsi="Arial" w:cs="Arial"/>
          <w:sz w:val="20"/>
          <w:szCs w:val="20"/>
        </w:rPr>
        <w:t xml:space="preserve">Objednatel se Dílčí smlouvou zavazuje zaplatit Poskytovateli za </w:t>
      </w:r>
      <w:r w:rsidRPr="000D2404">
        <w:rPr>
          <w:rFonts w:ascii="Arial" w:hAnsi="Arial" w:cs="Arial"/>
          <w:sz w:val="20"/>
          <w:szCs w:val="20"/>
          <w:lang w:eastAsia="en-US"/>
        </w:rPr>
        <w:t xml:space="preserve">Dílo </w:t>
      </w:r>
      <w:r w:rsidRPr="000D2404">
        <w:rPr>
          <w:rFonts w:ascii="Arial" w:hAnsi="Arial" w:cs="Arial"/>
          <w:sz w:val="20"/>
          <w:szCs w:val="20"/>
        </w:rPr>
        <w:t>cenu určenou v souladu s čl.</w:t>
      </w:r>
      <w:r w:rsidR="00EF2A67">
        <w:rPr>
          <w:rFonts w:ascii="Arial" w:hAnsi="Arial" w:cs="Arial"/>
          <w:sz w:val="20"/>
          <w:szCs w:val="20"/>
        </w:rPr>
        <w:t xml:space="preserve"> 6</w:t>
      </w:r>
      <w:r w:rsidRPr="000D2404">
        <w:rPr>
          <w:rFonts w:ascii="Arial" w:hAnsi="Arial" w:cs="Arial"/>
          <w:sz w:val="20"/>
          <w:szCs w:val="20"/>
        </w:rPr>
        <w:t xml:space="preserve"> Rámcové dohody </w:t>
      </w:r>
      <w:r w:rsidRPr="000D2404">
        <w:rPr>
          <w:rFonts w:ascii="Arial" w:hAnsi="Arial" w:cs="Arial"/>
          <w:sz w:val="20"/>
          <w:szCs w:val="20"/>
          <w:lang w:eastAsia="en-US"/>
        </w:rPr>
        <w:t>(dále jen „</w:t>
      </w:r>
      <w:r w:rsidRPr="000D2404">
        <w:rPr>
          <w:rFonts w:ascii="Arial" w:hAnsi="Arial" w:cs="Arial"/>
          <w:b/>
          <w:bCs/>
          <w:sz w:val="20"/>
          <w:szCs w:val="20"/>
          <w:lang w:eastAsia="en-US"/>
        </w:rPr>
        <w:t>Cena</w:t>
      </w:r>
      <w:r w:rsidRPr="000D2404">
        <w:rPr>
          <w:rFonts w:ascii="Arial" w:hAnsi="Arial" w:cs="Arial"/>
          <w:sz w:val="20"/>
          <w:szCs w:val="20"/>
          <w:lang w:eastAsia="en-US"/>
        </w:rPr>
        <w:t xml:space="preserve">“). Objednatel si vyhrazuje využití článku 6.3.4 Rámcové dohody, tj. </w:t>
      </w:r>
      <w:r w:rsidRPr="000D2404">
        <w:rPr>
          <w:rFonts w:ascii="Arial" w:hAnsi="Arial" w:cs="Arial"/>
          <w:sz w:val="20"/>
          <w:szCs w:val="20"/>
        </w:rPr>
        <w:t>Dílo bude</w:t>
      </w:r>
      <w:r w:rsidRPr="000D2404">
        <w:rPr>
          <w:rFonts w:ascii="Arial" w:hAnsi="Arial" w:cs="Arial"/>
          <w:sz w:val="20"/>
          <w:szCs w:val="20"/>
          <w:lang w:eastAsia="en-US"/>
        </w:rPr>
        <w:t xml:space="preserve"> hrazeno </w:t>
      </w:r>
      <w:r w:rsidRPr="000D2404">
        <w:rPr>
          <w:rFonts w:ascii="Arial" w:hAnsi="Arial" w:cs="Arial"/>
          <w:sz w:val="20"/>
          <w:szCs w:val="20"/>
        </w:rPr>
        <w:t>až po řádné akceptaci daného výstupu.</w:t>
      </w:r>
    </w:p>
    <w:p w14:paraId="3E943F0F" w14:textId="77777777" w:rsidR="00560B62" w:rsidRPr="000D2404" w:rsidRDefault="00560B62" w:rsidP="00560B62">
      <w:pPr>
        <w:pStyle w:val="RLTextlnkuslovan"/>
        <w:numPr>
          <w:ilvl w:val="1"/>
          <w:numId w:val="48"/>
        </w:numPr>
        <w:tabs>
          <w:tab w:val="clear" w:pos="5131"/>
          <w:tab w:val="num" w:pos="567"/>
        </w:tabs>
        <w:spacing w:before="120" w:after="0" w:line="280" w:lineRule="atLeast"/>
        <w:ind w:left="567" w:hanging="567"/>
        <w:rPr>
          <w:rFonts w:ascii="Arial" w:hAnsi="Arial" w:cs="Arial"/>
          <w:sz w:val="20"/>
          <w:szCs w:val="20"/>
        </w:rPr>
      </w:pPr>
      <w:r w:rsidRPr="000D2404">
        <w:rPr>
          <w:rFonts w:ascii="Arial" w:hAnsi="Arial" w:cs="Arial"/>
          <w:sz w:val="20"/>
          <w:szCs w:val="20"/>
        </w:rPr>
        <w:t>Akceptace Díla bude probíhat na základě akceptačních kritérií vymezených v Příloze č. 1 této Dílčí Smlouvy.</w:t>
      </w:r>
    </w:p>
    <w:p w14:paraId="5843FACA" w14:textId="77777777" w:rsidR="00560B62" w:rsidRPr="000D2404" w:rsidRDefault="00560B62" w:rsidP="00560B62">
      <w:pPr>
        <w:pStyle w:val="RLTextlnkuslovan"/>
        <w:numPr>
          <w:ilvl w:val="1"/>
          <w:numId w:val="48"/>
        </w:numPr>
        <w:tabs>
          <w:tab w:val="clear" w:pos="5131"/>
          <w:tab w:val="num" w:pos="567"/>
        </w:tabs>
        <w:spacing w:before="120" w:after="0" w:line="280" w:lineRule="atLeast"/>
        <w:ind w:left="567" w:hanging="567"/>
        <w:rPr>
          <w:rFonts w:ascii="Arial" w:hAnsi="Arial" w:cs="Arial"/>
          <w:sz w:val="20"/>
          <w:szCs w:val="20"/>
        </w:rPr>
      </w:pPr>
      <w:r w:rsidRPr="000D2404">
        <w:rPr>
          <w:rFonts w:ascii="Arial" w:hAnsi="Arial" w:cs="Arial"/>
          <w:sz w:val="20"/>
          <w:szCs w:val="20"/>
        </w:rPr>
        <w:t>Smluvní strany se zavazují poskytnout si navzájem součinnost nezbytnou k řádnému splnění jejich povinností dle této Dílčí smlouvy.</w:t>
      </w:r>
    </w:p>
    <w:p w14:paraId="0A125086" w14:textId="195A73B6" w:rsidR="00F06FC1" w:rsidRPr="00407C33" w:rsidRDefault="00F06FC1" w:rsidP="00A06FC6">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sidRPr="2841B5FE">
        <w:rPr>
          <w:rFonts w:ascii="Arial" w:hAnsi="Arial" w:cs="Arial"/>
          <w:sz w:val="20"/>
          <w:szCs w:val="20"/>
        </w:rPr>
        <w:lastRenderedPageBreak/>
        <w:t xml:space="preserve">CENA </w:t>
      </w:r>
      <w:bookmarkEnd w:id="8"/>
      <w:bookmarkEnd w:id="9"/>
      <w:bookmarkEnd w:id="10"/>
      <w:bookmarkEnd w:id="11"/>
      <w:r w:rsidRPr="2841B5FE">
        <w:rPr>
          <w:rFonts w:ascii="Arial" w:hAnsi="Arial" w:cs="Arial"/>
          <w:sz w:val="20"/>
          <w:szCs w:val="20"/>
        </w:rPr>
        <w:t>ZA POSKYTNUTÍ SLUŽEB</w:t>
      </w:r>
    </w:p>
    <w:p w14:paraId="26E9218A" w14:textId="7FE4A7E2" w:rsidR="00793B3D" w:rsidRPr="00793B3D" w:rsidRDefault="00793B3D" w:rsidP="0094084E">
      <w:pPr>
        <w:pStyle w:val="RLTextlnkuslovan"/>
        <w:tabs>
          <w:tab w:val="clear" w:pos="5131"/>
          <w:tab w:val="num" w:pos="567"/>
          <w:tab w:val="num" w:pos="3856"/>
        </w:tabs>
        <w:spacing w:before="120" w:after="0" w:line="280" w:lineRule="atLeast"/>
        <w:ind w:left="567" w:hanging="567"/>
        <w:rPr>
          <w:rFonts w:ascii="Arial" w:hAnsi="Arial" w:cs="Arial"/>
          <w:sz w:val="20"/>
          <w:szCs w:val="20"/>
        </w:rPr>
      </w:pPr>
      <w:r w:rsidRPr="00FD5EE9">
        <w:rPr>
          <w:rFonts w:ascii="Arial" w:hAnsi="Arial" w:cs="Arial"/>
          <w:sz w:val="20"/>
          <w:szCs w:val="20"/>
        </w:rPr>
        <w:t>C</w:t>
      </w:r>
      <w:r w:rsidR="00724FB5">
        <w:rPr>
          <w:rFonts w:ascii="Arial" w:hAnsi="Arial" w:cs="Arial"/>
          <w:sz w:val="20"/>
          <w:szCs w:val="20"/>
        </w:rPr>
        <w:t>elková c</w:t>
      </w:r>
      <w:r w:rsidRPr="00FD5EE9">
        <w:rPr>
          <w:rFonts w:ascii="Arial" w:hAnsi="Arial" w:cs="Arial"/>
          <w:sz w:val="20"/>
          <w:szCs w:val="20"/>
        </w:rPr>
        <w:t xml:space="preserve">ena za </w:t>
      </w:r>
      <w:r w:rsidR="00724FB5">
        <w:rPr>
          <w:rFonts w:ascii="Arial" w:hAnsi="Arial" w:cs="Arial"/>
          <w:sz w:val="20"/>
          <w:szCs w:val="20"/>
        </w:rPr>
        <w:t>Dílo</w:t>
      </w:r>
      <w:r w:rsidRPr="00FD5EE9">
        <w:rPr>
          <w:rFonts w:ascii="Arial" w:hAnsi="Arial" w:cs="Arial"/>
          <w:sz w:val="20"/>
          <w:szCs w:val="20"/>
        </w:rPr>
        <w:t xml:space="preserve"> je </w:t>
      </w:r>
      <w:r w:rsidR="005D1057">
        <w:rPr>
          <w:rFonts w:ascii="Arial" w:hAnsi="Arial" w:cs="Arial"/>
          <w:sz w:val="20"/>
          <w:szCs w:val="20"/>
        </w:rPr>
        <w:t xml:space="preserve">smluvními stranami </w:t>
      </w:r>
      <w:r w:rsidRPr="00FD5EE9">
        <w:rPr>
          <w:rFonts w:ascii="Arial" w:hAnsi="Arial" w:cs="Arial"/>
          <w:sz w:val="20"/>
          <w:szCs w:val="20"/>
        </w:rPr>
        <w:t xml:space="preserve">stanovena </w:t>
      </w:r>
      <w:r w:rsidR="005D1057">
        <w:rPr>
          <w:rFonts w:ascii="Arial" w:hAnsi="Arial" w:cs="Arial"/>
          <w:sz w:val="20"/>
          <w:szCs w:val="20"/>
        </w:rPr>
        <w:t xml:space="preserve">ve výši </w:t>
      </w:r>
      <w:r w:rsidR="00EF2A67">
        <w:rPr>
          <w:rFonts w:ascii="Arial" w:hAnsi="Arial" w:cs="Arial"/>
          <w:sz w:val="20"/>
          <w:szCs w:val="20"/>
        </w:rPr>
        <w:t>1 646 400</w:t>
      </w:r>
      <w:r w:rsidR="005D1057" w:rsidRPr="005D1057">
        <w:rPr>
          <w:rFonts w:ascii="Arial" w:hAnsi="Arial" w:cs="Arial"/>
          <w:sz w:val="20"/>
          <w:szCs w:val="20"/>
        </w:rPr>
        <w:t>, -</w:t>
      </w:r>
      <w:r w:rsidR="005D1057" w:rsidRPr="00407C33">
        <w:rPr>
          <w:rFonts w:ascii="Arial" w:hAnsi="Arial" w:cs="Arial"/>
          <w:sz w:val="20"/>
          <w:szCs w:val="20"/>
        </w:rPr>
        <w:t xml:space="preserve"> Kč bez DPH</w:t>
      </w:r>
      <w:r w:rsidR="00724FB5">
        <w:rPr>
          <w:rFonts w:ascii="Arial" w:hAnsi="Arial" w:cs="Arial"/>
          <w:sz w:val="20"/>
          <w:szCs w:val="20"/>
        </w:rPr>
        <w:t xml:space="preserve"> (dále jen „</w:t>
      </w:r>
      <w:r w:rsidR="00724FB5" w:rsidRPr="00EF2A67">
        <w:rPr>
          <w:rFonts w:ascii="Arial" w:hAnsi="Arial" w:cs="Arial"/>
          <w:b/>
          <w:bCs/>
          <w:sz w:val="20"/>
          <w:szCs w:val="20"/>
        </w:rPr>
        <w:t>Cena Díla</w:t>
      </w:r>
      <w:r w:rsidR="00724FB5">
        <w:rPr>
          <w:rFonts w:ascii="Arial" w:hAnsi="Arial" w:cs="Arial"/>
          <w:sz w:val="20"/>
          <w:szCs w:val="20"/>
        </w:rPr>
        <w:t>“)</w:t>
      </w:r>
      <w:r w:rsidR="005D1057">
        <w:rPr>
          <w:rFonts w:ascii="Arial" w:hAnsi="Arial" w:cs="Arial"/>
          <w:sz w:val="20"/>
          <w:szCs w:val="20"/>
        </w:rPr>
        <w:t xml:space="preserve">. </w:t>
      </w:r>
    </w:p>
    <w:p w14:paraId="6B7D2818" w14:textId="69457548" w:rsidR="001F71EF" w:rsidRDefault="00724FB5" w:rsidP="0094084E">
      <w:pPr>
        <w:pStyle w:val="RLTextlnkuslovan"/>
        <w:tabs>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C</w:t>
      </w:r>
      <w:r w:rsidR="00F06FC1" w:rsidRPr="00407C33">
        <w:rPr>
          <w:rFonts w:ascii="Arial" w:hAnsi="Arial" w:cs="Arial"/>
          <w:sz w:val="20"/>
          <w:szCs w:val="20"/>
          <w:lang w:eastAsia="en-US"/>
        </w:rPr>
        <w:t xml:space="preserve">ena </w:t>
      </w:r>
      <w:r>
        <w:rPr>
          <w:rFonts w:ascii="Arial" w:hAnsi="Arial" w:cs="Arial"/>
          <w:sz w:val="20"/>
          <w:szCs w:val="20"/>
          <w:lang w:eastAsia="en-US"/>
        </w:rPr>
        <w:t>Díla</w:t>
      </w:r>
      <w:r w:rsidR="00F06FC1" w:rsidRPr="00407C33">
        <w:rPr>
          <w:rFonts w:ascii="Arial" w:hAnsi="Arial" w:cs="Arial"/>
          <w:sz w:val="20"/>
          <w:szCs w:val="20"/>
          <w:lang w:eastAsia="en-US"/>
        </w:rPr>
        <w:t xml:space="preserve"> byla stanovena </w:t>
      </w:r>
      <w:r w:rsidR="00F06FC1" w:rsidRPr="00407C33">
        <w:rPr>
          <w:rFonts w:ascii="Arial" w:hAnsi="Arial" w:cs="Arial"/>
          <w:sz w:val="20"/>
          <w:szCs w:val="20"/>
        </w:rPr>
        <w:t>v souladu s jednotkovými cenami za</w:t>
      </w:r>
      <w:r>
        <w:rPr>
          <w:rFonts w:ascii="Arial" w:hAnsi="Arial" w:cs="Arial"/>
          <w:sz w:val="20"/>
          <w:szCs w:val="20"/>
        </w:rPr>
        <w:t> </w:t>
      </w:r>
      <w:r w:rsidR="00F06FC1" w:rsidRPr="00407C33">
        <w:rPr>
          <w:rFonts w:ascii="Arial" w:hAnsi="Arial" w:cs="Arial"/>
          <w:sz w:val="20"/>
          <w:szCs w:val="20"/>
        </w:rPr>
        <w:t>příslušné role uvedené v Rámcové dohodě</w:t>
      </w:r>
      <w:r w:rsidR="00793B3D">
        <w:rPr>
          <w:rFonts w:ascii="Arial" w:hAnsi="Arial" w:cs="Arial"/>
          <w:sz w:val="20"/>
          <w:szCs w:val="20"/>
        </w:rPr>
        <w:t xml:space="preserve"> a v nabídce na uzavření této Dílčí smlouvy</w:t>
      </w:r>
      <w:r w:rsidR="00F06FC1" w:rsidRPr="00407C33">
        <w:rPr>
          <w:rFonts w:ascii="Arial" w:hAnsi="Arial" w:cs="Arial"/>
          <w:sz w:val="20"/>
          <w:szCs w:val="20"/>
        </w:rPr>
        <w:t>,</w:t>
      </w:r>
      <w:r w:rsidR="00F06FC1" w:rsidRPr="00407C33">
        <w:rPr>
          <w:rFonts w:ascii="Arial" w:hAnsi="Arial" w:cs="Arial"/>
          <w:sz w:val="20"/>
          <w:szCs w:val="20"/>
          <w:lang w:eastAsia="en-US"/>
        </w:rPr>
        <w:t xml:space="preserve"> na základě ceny za jeden (1) člověkoden a </w:t>
      </w:r>
      <w:r w:rsidR="004D7328">
        <w:rPr>
          <w:rFonts w:ascii="Arial" w:hAnsi="Arial" w:cs="Arial"/>
          <w:sz w:val="20"/>
          <w:szCs w:val="20"/>
          <w:lang w:eastAsia="en-US"/>
        </w:rPr>
        <w:t xml:space="preserve">maximální </w:t>
      </w:r>
      <w:r w:rsidR="00F06FC1" w:rsidRPr="00407C33">
        <w:rPr>
          <w:rFonts w:ascii="Arial" w:hAnsi="Arial" w:cs="Arial"/>
          <w:sz w:val="20"/>
          <w:szCs w:val="20"/>
          <w:lang w:eastAsia="en-US"/>
        </w:rPr>
        <w:t>počet člověkodní nutných k</w:t>
      </w:r>
      <w:r>
        <w:rPr>
          <w:rFonts w:ascii="Arial" w:hAnsi="Arial" w:cs="Arial"/>
          <w:sz w:val="20"/>
          <w:szCs w:val="20"/>
          <w:lang w:eastAsia="en-US"/>
        </w:rPr>
        <w:t> </w:t>
      </w:r>
      <w:r w:rsidR="00F06FC1" w:rsidRPr="00407C33">
        <w:rPr>
          <w:rFonts w:ascii="Arial" w:hAnsi="Arial" w:cs="Arial"/>
          <w:sz w:val="20"/>
          <w:szCs w:val="20"/>
          <w:lang w:eastAsia="en-US"/>
        </w:rPr>
        <w:t>řádné</w:t>
      </w:r>
      <w:r>
        <w:rPr>
          <w:rFonts w:ascii="Arial" w:hAnsi="Arial" w:cs="Arial"/>
          <w:sz w:val="20"/>
          <w:szCs w:val="20"/>
          <w:lang w:eastAsia="en-US"/>
        </w:rPr>
        <w:t xml:space="preserve"> realizaci Díla</w:t>
      </w:r>
      <w:r w:rsidR="00F06FC1" w:rsidRPr="00407C33">
        <w:rPr>
          <w:rFonts w:ascii="Arial" w:hAnsi="Arial" w:cs="Arial"/>
          <w:sz w:val="20"/>
          <w:szCs w:val="20"/>
          <w:lang w:eastAsia="en-US"/>
        </w:rPr>
        <w:t>.</w:t>
      </w:r>
    </w:p>
    <w:p w14:paraId="7404C6B4" w14:textId="3A49A88A" w:rsidR="00F06FC1" w:rsidRPr="00724FB5" w:rsidRDefault="001F71EF" w:rsidP="0094084E">
      <w:pPr>
        <w:pStyle w:val="RLTextlnkuslovan"/>
        <w:tabs>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Cena </w:t>
      </w:r>
      <w:r w:rsidR="00724FB5">
        <w:rPr>
          <w:rFonts w:ascii="Arial" w:hAnsi="Arial" w:cs="Arial"/>
          <w:sz w:val="20"/>
          <w:szCs w:val="20"/>
          <w:lang w:eastAsia="en-US"/>
        </w:rPr>
        <w:t>Díla</w:t>
      </w:r>
      <w:r>
        <w:rPr>
          <w:rFonts w:ascii="Arial" w:hAnsi="Arial" w:cs="Arial"/>
          <w:sz w:val="20"/>
          <w:szCs w:val="20"/>
          <w:lang w:eastAsia="en-US"/>
        </w:rPr>
        <w:t xml:space="preserve"> bude uhrazena na základě faktur vystavených dle jednotlivých milníků definovaných v Příloze č. </w:t>
      </w:r>
      <w:r w:rsidR="00EF2A67">
        <w:rPr>
          <w:rFonts w:ascii="Arial" w:hAnsi="Arial" w:cs="Arial"/>
          <w:sz w:val="20"/>
          <w:szCs w:val="20"/>
          <w:lang w:eastAsia="en-US"/>
        </w:rPr>
        <w:t xml:space="preserve">4 </w:t>
      </w:r>
      <w:r>
        <w:rPr>
          <w:rFonts w:ascii="Arial" w:hAnsi="Arial" w:cs="Arial"/>
          <w:sz w:val="20"/>
          <w:szCs w:val="20"/>
          <w:lang w:eastAsia="en-US"/>
        </w:rPr>
        <w:t xml:space="preserve">této Dílčí smlouvy </w:t>
      </w:r>
      <w:r w:rsidRPr="00724FB5">
        <w:rPr>
          <w:rFonts w:ascii="Arial" w:hAnsi="Arial" w:cs="Arial"/>
          <w:sz w:val="20"/>
          <w:szCs w:val="20"/>
          <w:lang w:eastAsia="en-US"/>
        </w:rPr>
        <w:t xml:space="preserve">vždy po akceptaci </w:t>
      </w:r>
      <w:r w:rsidR="00724FB5">
        <w:rPr>
          <w:rFonts w:ascii="Arial" w:hAnsi="Arial" w:cs="Arial"/>
          <w:sz w:val="20"/>
          <w:szCs w:val="20"/>
          <w:lang w:eastAsia="en-US"/>
        </w:rPr>
        <w:t>příslušné části Díla</w:t>
      </w:r>
      <w:r w:rsidR="00724FB5" w:rsidRPr="00724FB5">
        <w:rPr>
          <w:rFonts w:ascii="Arial" w:hAnsi="Arial" w:cs="Arial"/>
          <w:sz w:val="20"/>
          <w:szCs w:val="20"/>
          <w:lang w:eastAsia="en-US"/>
        </w:rPr>
        <w:t xml:space="preserve"> </w:t>
      </w:r>
      <w:r w:rsidRPr="00724FB5">
        <w:rPr>
          <w:rFonts w:ascii="Arial" w:hAnsi="Arial" w:cs="Arial"/>
          <w:sz w:val="20"/>
          <w:szCs w:val="20"/>
          <w:lang w:eastAsia="en-US"/>
        </w:rPr>
        <w:t>dle odst. 2.6 této Dílčí smlouvy.</w:t>
      </w:r>
    </w:p>
    <w:p w14:paraId="4083B8D8" w14:textId="2167152A" w:rsidR="00F06FC1" w:rsidRDefault="00F06FC1" w:rsidP="0094084E">
      <w:pPr>
        <w:pStyle w:val="RLTextlnkuslovan"/>
        <w:tabs>
          <w:tab w:val="num" w:pos="567"/>
        </w:tabs>
        <w:spacing w:before="120" w:after="0" w:line="280" w:lineRule="atLeast"/>
        <w:ind w:left="567" w:hanging="567"/>
        <w:rPr>
          <w:rFonts w:ascii="Arial" w:hAnsi="Arial" w:cs="Arial"/>
          <w:sz w:val="20"/>
          <w:szCs w:val="20"/>
          <w:lang w:eastAsia="en-US"/>
        </w:rPr>
      </w:pPr>
      <w:r w:rsidRPr="00407C33">
        <w:rPr>
          <w:rFonts w:ascii="Arial" w:hAnsi="Arial" w:cs="Arial"/>
          <w:sz w:val="20"/>
          <w:szCs w:val="20"/>
          <w:lang w:eastAsia="en-US"/>
        </w:rPr>
        <w:t xml:space="preserve">Ostatní podmínky vztahující se k platbě </w:t>
      </w:r>
      <w:r w:rsidR="00724FB5">
        <w:rPr>
          <w:rFonts w:ascii="Arial" w:hAnsi="Arial" w:cs="Arial"/>
          <w:sz w:val="20"/>
          <w:szCs w:val="20"/>
          <w:lang w:eastAsia="en-US"/>
        </w:rPr>
        <w:t>C</w:t>
      </w:r>
      <w:r w:rsidRPr="00407C33">
        <w:rPr>
          <w:rFonts w:ascii="Arial" w:hAnsi="Arial" w:cs="Arial"/>
          <w:sz w:val="20"/>
          <w:szCs w:val="20"/>
          <w:lang w:eastAsia="en-US"/>
        </w:rPr>
        <w:t xml:space="preserve">eny </w:t>
      </w:r>
      <w:r w:rsidR="00724FB5">
        <w:rPr>
          <w:rFonts w:ascii="Arial" w:hAnsi="Arial" w:cs="Arial"/>
          <w:sz w:val="20"/>
          <w:szCs w:val="20"/>
          <w:lang w:eastAsia="en-US"/>
        </w:rPr>
        <w:t>Díla</w:t>
      </w:r>
      <w:r w:rsidRPr="00407C33">
        <w:rPr>
          <w:rFonts w:ascii="Arial" w:hAnsi="Arial" w:cs="Arial"/>
          <w:sz w:val="20"/>
          <w:szCs w:val="20"/>
          <w:lang w:eastAsia="en-US"/>
        </w:rPr>
        <w:t xml:space="preserve"> </w:t>
      </w:r>
      <w:r w:rsidR="00724FB5">
        <w:rPr>
          <w:rFonts w:ascii="Arial" w:hAnsi="Arial" w:cs="Arial"/>
          <w:sz w:val="20"/>
          <w:szCs w:val="20"/>
          <w:lang w:eastAsia="en-US"/>
        </w:rPr>
        <w:t>realizovaného</w:t>
      </w:r>
      <w:r w:rsidR="00724FB5" w:rsidRPr="00407C33">
        <w:rPr>
          <w:rFonts w:ascii="Arial" w:hAnsi="Arial" w:cs="Arial"/>
          <w:sz w:val="20"/>
          <w:szCs w:val="20"/>
          <w:lang w:eastAsia="en-US"/>
        </w:rPr>
        <w:t xml:space="preserve"> </w:t>
      </w:r>
      <w:r w:rsidR="00640BF7">
        <w:rPr>
          <w:rFonts w:ascii="Arial" w:hAnsi="Arial" w:cs="Arial"/>
          <w:sz w:val="20"/>
          <w:szCs w:val="20"/>
          <w:lang w:eastAsia="en-US"/>
        </w:rPr>
        <w:t>Poskytovatelem</w:t>
      </w:r>
      <w:r w:rsidRPr="00407C33">
        <w:rPr>
          <w:rFonts w:ascii="Arial" w:hAnsi="Arial" w:cs="Arial"/>
          <w:sz w:val="20"/>
          <w:szCs w:val="20"/>
          <w:lang w:eastAsia="en-US"/>
        </w:rPr>
        <w:t xml:space="preserve"> dle této Dílčí smlouvy, jakož i lhůta splatnosti, jsou uvedeny v čl.</w:t>
      </w:r>
      <w:r w:rsidR="00EF2A67">
        <w:rPr>
          <w:rFonts w:ascii="Arial" w:hAnsi="Arial" w:cs="Arial"/>
          <w:sz w:val="20"/>
          <w:szCs w:val="20"/>
          <w:lang w:eastAsia="en-US"/>
        </w:rPr>
        <w:t xml:space="preserve"> 6</w:t>
      </w:r>
      <w:r w:rsidRPr="00407C33">
        <w:rPr>
          <w:rFonts w:ascii="Arial" w:hAnsi="Arial" w:cs="Arial"/>
          <w:sz w:val="20"/>
          <w:szCs w:val="20"/>
          <w:lang w:eastAsia="en-US"/>
        </w:rPr>
        <w:t xml:space="preserve"> Rámcové dohody. </w:t>
      </w:r>
    </w:p>
    <w:p w14:paraId="21ED58A8" w14:textId="6B162D95" w:rsidR="00E663D6" w:rsidRPr="00407C33" w:rsidRDefault="008B1406" w:rsidP="0094084E">
      <w:pPr>
        <w:pStyle w:val="RLTextlnkuslovan"/>
        <w:tabs>
          <w:tab w:val="clear" w:pos="5131"/>
        </w:tabs>
        <w:spacing w:before="120" w:after="0" w:line="280" w:lineRule="atLeast"/>
        <w:ind w:left="567" w:hanging="567"/>
        <w:rPr>
          <w:rFonts w:ascii="Arial" w:hAnsi="Arial" w:cs="Arial"/>
          <w:sz w:val="20"/>
          <w:szCs w:val="20"/>
          <w:lang w:eastAsia="en-US"/>
        </w:rPr>
      </w:pPr>
      <w:r w:rsidRPr="008B1406">
        <w:rPr>
          <w:rFonts w:ascii="Arial" w:hAnsi="Arial" w:cs="Arial"/>
          <w:sz w:val="20"/>
          <w:szCs w:val="20"/>
          <w:lang w:eastAsia="en-US"/>
        </w:rPr>
        <w:t xml:space="preserve">Faktura musí </w:t>
      </w:r>
      <w:r w:rsidR="001F71EF">
        <w:rPr>
          <w:rFonts w:ascii="Arial" w:hAnsi="Arial" w:cs="Arial"/>
          <w:sz w:val="20"/>
          <w:szCs w:val="20"/>
          <w:lang w:eastAsia="en-US"/>
        </w:rPr>
        <w:t xml:space="preserve">obsahovat </w:t>
      </w:r>
      <w:r w:rsidR="004D7328">
        <w:rPr>
          <w:rFonts w:ascii="Arial" w:hAnsi="Arial" w:cs="Arial"/>
          <w:sz w:val="20"/>
          <w:szCs w:val="20"/>
          <w:lang w:eastAsia="en-US"/>
        </w:rPr>
        <w:t>náležitost</w:t>
      </w:r>
      <w:r w:rsidR="001F71EF">
        <w:rPr>
          <w:rFonts w:ascii="Arial" w:hAnsi="Arial" w:cs="Arial"/>
          <w:sz w:val="20"/>
          <w:szCs w:val="20"/>
          <w:lang w:eastAsia="en-US"/>
        </w:rPr>
        <w:t>i</w:t>
      </w:r>
      <w:r w:rsidR="004D7328">
        <w:rPr>
          <w:rFonts w:ascii="Arial" w:hAnsi="Arial" w:cs="Arial"/>
          <w:sz w:val="20"/>
          <w:szCs w:val="20"/>
          <w:lang w:eastAsia="en-US"/>
        </w:rPr>
        <w:t xml:space="preserve"> vymezen</w:t>
      </w:r>
      <w:r w:rsidR="001F71EF">
        <w:rPr>
          <w:rFonts w:ascii="Arial" w:hAnsi="Arial" w:cs="Arial"/>
          <w:sz w:val="20"/>
          <w:szCs w:val="20"/>
          <w:lang w:eastAsia="en-US"/>
        </w:rPr>
        <w:t>é v</w:t>
      </w:r>
      <w:r w:rsidR="004D7328">
        <w:rPr>
          <w:rFonts w:ascii="Arial" w:hAnsi="Arial" w:cs="Arial"/>
          <w:sz w:val="20"/>
          <w:szCs w:val="20"/>
          <w:lang w:eastAsia="en-US"/>
        </w:rPr>
        <w:t> Rámcové dohodě</w:t>
      </w:r>
      <w:r w:rsidRPr="008B1406">
        <w:rPr>
          <w:rFonts w:ascii="Arial" w:hAnsi="Arial" w:cs="Arial"/>
          <w:sz w:val="20"/>
          <w:szCs w:val="20"/>
          <w:lang w:eastAsia="en-US"/>
        </w:rPr>
        <w:t xml:space="preserve"> </w:t>
      </w:r>
      <w:r w:rsidR="001F71EF">
        <w:rPr>
          <w:rFonts w:ascii="Arial" w:hAnsi="Arial" w:cs="Arial"/>
          <w:sz w:val="20"/>
          <w:szCs w:val="20"/>
          <w:lang w:eastAsia="en-US"/>
        </w:rPr>
        <w:t>a označení milníku, za který je faktura vystavena</w:t>
      </w:r>
      <w:r w:rsidRPr="008B1406">
        <w:rPr>
          <w:rFonts w:ascii="Arial" w:hAnsi="Arial" w:cs="Arial"/>
          <w:sz w:val="20"/>
          <w:szCs w:val="20"/>
          <w:lang w:eastAsia="en-US"/>
        </w:rPr>
        <w:t xml:space="preserve">. </w:t>
      </w:r>
    </w:p>
    <w:p w14:paraId="18570DC3" w14:textId="3F632985" w:rsidR="00F06FC1" w:rsidRPr="00407C33" w:rsidRDefault="00F67D03" w:rsidP="00A06FC6">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r w:rsidRPr="2841B5FE">
        <w:rPr>
          <w:rFonts w:ascii="Arial" w:hAnsi="Arial" w:cs="Arial"/>
          <w:sz w:val="20"/>
          <w:szCs w:val="20"/>
        </w:rPr>
        <w:t>DOBA</w:t>
      </w:r>
      <w:r w:rsidR="00CF4392">
        <w:rPr>
          <w:rFonts w:ascii="Arial" w:hAnsi="Arial" w:cs="Arial"/>
          <w:sz w:val="20"/>
          <w:szCs w:val="20"/>
        </w:rPr>
        <w:t xml:space="preserve"> PLNĚNÍ A DOBA</w:t>
      </w:r>
      <w:r w:rsidRPr="2841B5FE">
        <w:rPr>
          <w:rFonts w:ascii="Arial" w:hAnsi="Arial" w:cs="Arial"/>
          <w:sz w:val="20"/>
          <w:szCs w:val="20"/>
        </w:rPr>
        <w:t xml:space="preserve"> TRVÁNÍ DÍLČÍ SMLOUVY</w:t>
      </w:r>
    </w:p>
    <w:p w14:paraId="5EB7BCC4" w14:textId="63354ACC" w:rsidR="00F06FC1" w:rsidRDefault="00560B62" w:rsidP="0094084E">
      <w:pPr>
        <w:pStyle w:val="RLTextlnkuslovan"/>
        <w:tabs>
          <w:tab w:val="num" w:pos="567"/>
        </w:tabs>
        <w:spacing w:before="120" w:after="0" w:line="280" w:lineRule="atLeast"/>
        <w:ind w:left="567" w:hanging="567"/>
        <w:rPr>
          <w:rFonts w:ascii="Arial" w:hAnsi="Arial" w:cs="Arial"/>
          <w:sz w:val="20"/>
          <w:szCs w:val="20"/>
          <w:lang w:eastAsia="en-US"/>
        </w:rPr>
      </w:pPr>
      <w:r w:rsidRPr="000D2404">
        <w:rPr>
          <w:rFonts w:ascii="Arial" w:hAnsi="Arial" w:cs="Arial"/>
          <w:sz w:val="20"/>
          <w:szCs w:val="20"/>
          <w:lang w:eastAsia="en-US"/>
        </w:rPr>
        <w:t>Poskytovatel se Dílčí smlouvou zavazuje provést pro Objednatele Dílo do</w:t>
      </w:r>
      <w:r w:rsidRPr="000D2404" w:rsidDel="00FA079C">
        <w:rPr>
          <w:rFonts w:ascii="Arial" w:hAnsi="Arial" w:cs="Arial"/>
          <w:sz w:val="20"/>
          <w:szCs w:val="20"/>
          <w:lang w:eastAsia="en-US"/>
        </w:rPr>
        <w:t xml:space="preserve"> </w:t>
      </w:r>
      <w:r>
        <w:rPr>
          <w:rFonts w:ascii="Arial" w:hAnsi="Arial" w:cs="Arial"/>
          <w:sz w:val="20"/>
          <w:szCs w:val="20"/>
          <w:lang w:eastAsia="en-US"/>
        </w:rPr>
        <w:t>3 měsíců</w:t>
      </w:r>
      <w:r w:rsidRPr="000D2404">
        <w:rPr>
          <w:rFonts w:ascii="Arial" w:hAnsi="Arial" w:cs="Arial"/>
          <w:sz w:val="20"/>
          <w:szCs w:val="20"/>
          <w:lang w:eastAsia="en-US"/>
        </w:rPr>
        <w:t xml:space="preserve"> od</w:t>
      </w:r>
      <w:r>
        <w:rPr>
          <w:rFonts w:ascii="Arial" w:hAnsi="Arial" w:cs="Arial"/>
          <w:sz w:val="20"/>
          <w:szCs w:val="20"/>
          <w:lang w:eastAsia="en-US"/>
        </w:rPr>
        <w:t xml:space="preserve">e dne nabytí účinnosti </w:t>
      </w:r>
      <w:r w:rsidRPr="000D2404">
        <w:rPr>
          <w:rFonts w:ascii="Arial" w:hAnsi="Arial" w:cs="Arial"/>
          <w:sz w:val="20"/>
          <w:szCs w:val="20"/>
          <w:lang w:eastAsia="en-US"/>
        </w:rPr>
        <w:t>Dílčí smlouvy</w:t>
      </w:r>
      <w:r w:rsidR="00F06FC1" w:rsidRPr="00407C33">
        <w:rPr>
          <w:rFonts w:ascii="Arial" w:hAnsi="Arial" w:cs="Arial"/>
          <w:sz w:val="20"/>
          <w:szCs w:val="20"/>
        </w:rPr>
        <w:t>.</w:t>
      </w:r>
    </w:p>
    <w:p w14:paraId="57730563" w14:textId="0A7D9DEF" w:rsidR="003E267F" w:rsidRPr="000A70EB" w:rsidRDefault="005E0ABE" w:rsidP="0094084E">
      <w:pPr>
        <w:pStyle w:val="RLTextlnkuslovan"/>
        <w:tabs>
          <w:tab w:val="num" w:pos="567"/>
        </w:tabs>
        <w:spacing w:before="120" w:after="0" w:line="280" w:lineRule="atLeast"/>
        <w:ind w:left="567" w:hanging="567"/>
        <w:rPr>
          <w:rFonts w:ascii="Arial" w:hAnsi="Arial" w:cs="Arial"/>
          <w:sz w:val="20"/>
          <w:szCs w:val="20"/>
          <w:lang w:eastAsia="en-US"/>
        </w:rPr>
      </w:pPr>
      <w:r w:rsidRPr="000A70EB">
        <w:rPr>
          <w:rFonts w:ascii="Arial" w:hAnsi="Arial" w:cs="Arial"/>
          <w:sz w:val="20"/>
          <w:szCs w:val="20"/>
        </w:rPr>
        <w:t xml:space="preserve">Objednatel je oprávněn Dílčí smlouvu vypovědět </w:t>
      </w:r>
      <w:r w:rsidRPr="000A70EB">
        <w:rPr>
          <w:rFonts w:ascii="Arial" w:hAnsi="Arial" w:cs="Arial"/>
          <w:sz w:val="20"/>
          <w:szCs w:val="20"/>
          <w:lang w:eastAsia="en-US"/>
        </w:rPr>
        <w:t xml:space="preserve">bez udání důvodů, a to s výpovědní dobou </w:t>
      </w:r>
      <w:r w:rsidR="00A226D6">
        <w:rPr>
          <w:rFonts w:ascii="Arial" w:hAnsi="Arial" w:cs="Arial"/>
          <w:sz w:val="20"/>
          <w:szCs w:val="20"/>
          <w:lang w:eastAsia="en-US"/>
        </w:rPr>
        <w:t>14</w:t>
      </w:r>
      <w:r w:rsidR="00E9509B">
        <w:rPr>
          <w:rFonts w:ascii="Arial" w:hAnsi="Arial" w:cs="Arial"/>
          <w:sz w:val="20"/>
          <w:szCs w:val="20"/>
          <w:lang w:eastAsia="en-US"/>
        </w:rPr>
        <w:t> </w:t>
      </w:r>
      <w:r w:rsidR="00A226D6">
        <w:rPr>
          <w:rFonts w:ascii="Arial" w:hAnsi="Arial" w:cs="Arial"/>
          <w:sz w:val="20"/>
          <w:szCs w:val="20"/>
          <w:lang w:eastAsia="en-US"/>
        </w:rPr>
        <w:t>kalendářních dní</w:t>
      </w:r>
      <w:r w:rsidRPr="000A70EB">
        <w:rPr>
          <w:rFonts w:ascii="Arial" w:hAnsi="Arial" w:cs="Arial"/>
          <w:sz w:val="20"/>
          <w:szCs w:val="20"/>
          <w:lang w:eastAsia="en-US"/>
        </w:rPr>
        <w:t>, která počíná běžet prvním dnem následující</w:t>
      </w:r>
      <w:r w:rsidR="00A226D6">
        <w:rPr>
          <w:rFonts w:ascii="Arial" w:hAnsi="Arial" w:cs="Arial"/>
          <w:sz w:val="20"/>
          <w:szCs w:val="20"/>
          <w:lang w:eastAsia="en-US"/>
        </w:rPr>
        <w:t>m</w:t>
      </w:r>
      <w:r w:rsidRPr="000A70EB">
        <w:rPr>
          <w:rFonts w:ascii="Arial" w:hAnsi="Arial" w:cs="Arial"/>
          <w:sz w:val="20"/>
          <w:szCs w:val="20"/>
          <w:lang w:eastAsia="en-US"/>
        </w:rPr>
        <w:t xml:space="preserve"> po doručení písemné výpovědi Poskytovateli.</w:t>
      </w:r>
    </w:p>
    <w:p w14:paraId="49D19D9E" w14:textId="77777777" w:rsidR="00F06FC1" w:rsidRPr="00407C33" w:rsidRDefault="00F06FC1" w:rsidP="00A06FC6">
      <w:pPr>
        <w:pStyle w:val="RLlneksmlouvy"/>
        <w:numPr>
          <w:ilvl w:val="0"/>
          <w:numId w:val="48"/>
        </w:numPr>
        <w:tabs>
          <w:tab w:val="clear" w:pos="737"/>
          <w:tab w:val="num" w:pos="567"/>
        </w:tabs>
        <w:spacing w:before="480" w:after="0" w:line="280" w:lineRule="atLeast"/>
        <w:ind w:left="567" w:hanging="567"/>
        <w:jc w:val="center"/>
        <w:rPr>
          <w:rFonts w:ascii="Arial" w:hAnsi="Arial" w:cs="Arial"/>
          <w:sz w:val="20"/>
          <w:szCs w:val="20"/>
        </w:rPr>
      </w:pPr>
      <w:bookmarkStart w:id="15" w:name="_Toc357594085"/>
      <w:bookmarkStart w:id="16" w:name="_Toc358638381"/>
      <w:bookmarkStart w:id="17" w:name="_Toc361816567"/>
      <w:r w:rsidRPr="5B741010">
        <w:rPr>
          <w:rFonts w:ascii="Arial" w:hAnsi="Arial" w:cs="Arial"/>
          <w:sz w:val="20"/>
          <w:szCs w:val="20"/>
        </w:rPr>
        <w:t>ZÁVĚREČNÁ USTANOVENÍ</w:t>
      </w:r>
      <w:bookmarkEnd w:id="15"/>
      <w:bookmarkEnd w:id="16"/>
      <w:bookmarkEnd w:id="17"/>
    </w:p>
    <w:p w14:paraId="09989E41" w14:textId="41AC4C1A" w:rsidR="00F06FC1" w:rsidRPr="00407C33" w:rsidRDefault="00F06FC1" w:rsidP="0094084E">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rPr>
        <w:t>Dílčí smlouva nabývá platnosti dnem jejího podpisu oběma smluvními stranami a účinnosti dnem jejího uveřejnění dle zákona č. 340/2015 Sb., o zvláštních podmínkách účinnosti některých smluv, uveřejňování těchto smluv a o registru smluv</w:t>
      </w:r>
      <w:r w:rsidR="003E267F">
        <w:rPr>
          <w:rFonts w:ascii="Arial" w:hAnsi="Arial" w:cs="Arial"/>
          <w:sz w:val="20"/>
          <w:szCs w:val="20"/>
        </w:rPr>
        <w:t>, ve znění pozdějších předpisů</w:t>
      </w:r>
      <w:r w:rsidRPr="00407C33">
        <w:rPr>
          <w:rFonts w:ascii="Arial" w:hAnsi="Arial" w:cs="Arial"/>
          <w:sz w:val="20"/>
          <w:szCs w:val="20"/>
        </w:rPr>
        <w:t>.</w:t>
      </w:r>
    </w:p>
    <w:p w14:paraId="3EFBCDA6" w14:textId="39762BDF" w:rsidR="00F06FC1" w:rsidRPr="00407C33" w:rsidRDefault="00F06FC1" w:rsidP="0094084E">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lang w:eastAsia="en-US"/>
        </w:rPr>
        <w:t xml:space="preserve">Práva a povinnosti </w:t>
      </w:r>
      <w:r w:rsidR="003E267F">
        <w:rPr>
          <w:rFonts w:ascii="Arial" w:hAnsi="Arial" w:cs="Arial"/>
          <w:sz w:val="20"/>
          <w:szCs w:val="20"/>
          <w:lang w:eastAsia="en-US"/>
        </w:rPr>
        <w:t>S</w:t>
      </w:r>
      <w:r w:rsidRPr="00407C33">
        <w:rPr>
          <w:rFonts w:ascii="Arial" w:hAnsi="Arial" w:cs="Arial"/>
          <w:sz w:val="20"/>
          <w:szCs w:val="20"/>
          <w:lang w:eastAsia="en-US"/>
        </w:rPr>
        <w:t>mluvních stran, které nejsou upraveny v Dílčí smlouvě, se řídí Rámcovou dohodou. V případě rozporu mezi Dílčí smlouvou a Rámcovou dohodou se použijí ustanovení Dílčí smlouvy, ledaže by z Rámcové dohody či z příslušných právních předpisů vyplývalo jinak.</w:t>
      </w:r>
    </w:p>
    <w:p w14:paraId="5D0D2F52" w14:textId="77777777" w:rsidR="00F06FC1" w:rsidRPr="00407C33" w:rsidRDefault="00F06FC1" w:rsidP="0094084E">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lang w:eastAsia="en-US"/>
        </w:rPr>
        <w:t xml:space="preserve">Dílčí </w:t>
      </w:r>
      <w:r w:rsidRPr="00407C33">
        <w:rPr>
          <w:rFonts w:ascii="Arial" w:hAnsi="Arial" w:cs="Arial"/>
          <w:sz w:val="20"/>
          <w:szCs w:val="20"/>
        </w:rPr>
        <w:t xml:space="preserve">smlouva spolu s příslušnými ustanoveními </w:t>
      </w:r>
      <w:r w:rsidRPr="00407C33">
        <w:rPr>
          <w:rFonts w:ascii="Arial" w:hAnsi="Arial" w:cs="Arial"/>
          <w:sz w:val="20"/>
          <w:szCs w:val="20"/>
          <w:lang w:eastAsia="en-US"/>
        </w:rPr>
        <w:t xml:space="preserve">Rámcové dohody </w:t>
      </w:r>
      <w:r w:rsidRPr="00407C33">
        <w:rPr>
          <w:rFonts w:ascii="Arial" w:hAnsi="Arial" w:cs="Arial"/>
          <w:sz w:val="20"/>
          <w:szCs w:val="20"/>
        </w:rPr>
        <w:t>představuje úplnou dohodu smluvních stran o předmětu Dílčí smlouvy.</w:t>
      </w:r>
    </w:p>
    <w:p w14:paraId="5DDD4AB5" w14:textId="77777777" w:rsidR="00F06FC1" w:rsidRPr="00407C33" w:rsidRDefault="00F06FC1" w:rsidP="0094084E">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rPr>
        <w:t>Nedílnou součást Dílčí smlouvy tvoří tyto přílohy:</w:t>
      </w:r>
    </w:p>
    <w:p w14:paraId="14E0B6F7" w14:textId="0ED4E284" w:rsidR="0024622B" w:rsidRDefault="0024622B" w:rsidP="0094084E">
      <w:pPr>
        <w:pStyle w:val="RLSeznamploh"/>
        <w:spacing w:after="0" w:line="280" w:lineRule="atLeast"/>
        <w:ind w:left="2268" w:hanging="1275"/>
        <w:rPr>
          <w:rFonts w:ascii="Arial" w:hAnsi="Arial" w:cs="Arial"/>
          <w:sz w:val="20"/>
        </w:rPr>
      </w:pPr>
      <w:r w:rsidRPr="00407C33">
        <w:rPr>
          <w:rFonts w:ascii="Arial" w:hAnsi="Arial" w:cs="Arial"/>
          <w:sz w:val="20"/>
        </w:rPr>
        <w:t xml:space="preserve">Příloha č. </w:t>
      </w:r>
      <w:r>
        <w:rPr>
          <w:rFonts w:ascii="Arial" w:hAnsi="Arial" w:cs="Arial"/>
          <w:sz w:val="20"/>
        </w:rPr>
        <w:t>1</w:t>
      </w:r>
      <w:r w:rsidRPr="00407C33">
        <w:rPr>
          <w:rFonts w:ascii="Arial" w:hAnsi="Arial" w:cs="Arial"/>
          <w:sz w:val="20"/>
        </w:rPr>
        <w:t>:</w:t>
      </w:r>
      <w:r w:rsidRPr="00407C33">
        <w:rPr>
          <w:rFonts w:ascii="Arial" w:hAnsi="Arial" w:cs="Arial"/>
          <w:sz w:val="20"/>
        </w:rPr>
        <w:tab/>
      </w:r>
      <w:r>
        <w:rPr>
          <w:rFonts w:ascii="Arial" w:hAnsi="Arial" w:cs="Arial"/>
          <w:sz w:val="20"/>
        </w:rPr>
        <w:t xml:space="preserve">Specifikace předmětu plnění </w:t>
      </w:r>
    </w:p>
    <w:p w14:paraId="32AF28FC" w14:textId="7497EB04" w:rsidR="00F06FC1" w:rsidRPr="00407C33" w:rsidRDefault="00F06FC1" w:rsidP="0094084E">
      <w:pPr>
        <w:pStyle w:val="RLSeznamploh"/>
        <w:spacing w:after="0" w:line="280" w:lineRule="atLeast"/>
        <w:ind w:left="2268" w:hanging="1275"/>
        <w:rPr>
          <w:rFonts w:ascii="Arial" w:hAnsi="Arial" w:cs="Arial"/>
          <w:sz w:val="20"/>
        </w:rPr>
      </w:pPr>
      <w:r w:rsidRPr="00407C33">
        <w:rPr>
          <w:rFonts w:ascii="Arial" w:hAnsi="Arial" w:cs="Arial"/>
          <w:sz w:val="20"/>
        </w:rPr>
        <w:t xml:space="preserve">Příloha č. </w:t>
      </w:r>
      <w:r w:rsidR="00560B62">
        <w:rPr>
          <w:rFonts w:ascii="Arial" w:hAnsi="Arial" w:cs="Arial"/>
          <w:sz w:val="20"/>
        </w:rPr>
        <w:t>2</w:t>
      </w:r>
      <w:r w:rsidRPr="00407C33">
        <w:rPr>
          <w:rFonts w:ascii="Arial" w:hAnsi="Arial" w:cs="Arial"/>
          <w:sz w:val="20"/>
        </w:rPr>
        <w:t>:</w:t>
      </w:r>
      <w:r w:rsidRPr="00407C33">
        <w:rPr>
          <w:rFonts w:ascii="Arial" w:hAnsi="Arial" w:cs="Arial"/>
          <w:sz w:val="20"/>
        </w:rPr>
        <w:tab/>
      </w:r>
      <w:r w:rsidR="00DF5402">
        <w:rPr>
          <w:rFonts w:ascii="Arial" w:hAnsi="Arial" w:cs="Arial"/>
          <w:sz w:val="20"/>
        </w:rPr>
        <w:t xml:space="preserve">Realizační tým Poskytovatele a </w:t>
      </w:r>
      <w:r w:rsidRPr="00407C33">
        <w:rPr>
          <w:rFonts w:ascii="Arial" w:hAnsi="Arial" w:cs="Arial"/>
          <w:sz w:val="20"/>
        </w:rPr>
        <w:t xml:space="preserve">Cena za </w:t>
      </w:r>
      <w:r w:rsidR="00FA079C">
        <w:rPr>
          <w:rFonts w:ascii="Arial" w:hAnsi="Arial" w:cs="Arial"/>
          <w:sz w:val="20"/>
        </w:rPr>
        <w:t>realizaci Díla</w:t>
      </w:r>
    </w:p>
    <w:p w14:paraId="6FEA2607" w14:textId="77777777" w:rsidR="00F06FC1" w:rsidRPr="00407C33" w:rsidRDefault="00F06FC1" w:rsidP="0094084E">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rPr>
      </w:pPr>
      <w:r w:rsidRPr="00407C33">
        <w:rPr>
          <w:rFonts w:ascii="Arial" w:hAnsi="Arial" w:cs="Arial"/>
          <w:sz w:val="20"/>
          <w:szCs w:val="20"/>
        </w:rPr>
        <w:t>Dílčí smlouva je uzavřena elektronicky, tj. prostřednictvím uznávaného elektronického podpisu ve smyslu zákona č. 297/2016 Sb., o službách vytvářejících důvěru pro elektronické transakce, ve znění pozdějších předpisů, opatřeného časovým razítkem.</w:t>
      </w:r>
    </w:p>
    <w:p w14:paraId="03830AFB" w14:textId="77777777" w:rsidR="00C70225" w:rsidRPr="00407C33" w:rsidRDefault="00C70225" w:rsidP="0094084E">
      <w:pPr>
        <w:spacing w:before="120" w:line="280" w:lineRule="atLeast"/>
        <w:jc w:val="both"/>
        <w:rPr>
          <w:rFonts w:ascii="Arial" w:hAnsi="Arial" w:cs="Arial"/>
          <w:sz w:val="20"/>
          <w:szCs w:val="20"/>
        </w:rPr>
      </w:pPr>
    </w:p>
    <w:bookmarkEnd w:id="0"/>
    <w:bookmarkEnd w:id="1"/>
    <w:bookmarkEnd w:id="2"/>
    <w:bookmarkEnd w:id="3"/>
    <w:p w14:paraId="3659BB64" w14:textId="1769A404" w:rsidR="00C107E2" w:rsidRPr="00A16B28" w:rsidRDefault="001227A2" w:rsidP="0094084E">
      <w:pPr>
        <w:pStyle w:val="RLProhlensmluvnchstran"/>
        <w:spacing w:after="0" w:line="280" w:lineRule="atLeast"/>
        <w:rPr>
          <w:rFonts w:ascii="Arial" w:hAnsi="Arial" w:cs="Arial"/>
          <w:sz w:val="20"/>
        </w:rPr>
      </w:pPr>
      <w:r w:rsidRPr="00407C33">
        <w:rPr>
          <w:rFonts w:ascii="Arial" w:hAnsi="Arial" w:cs="Arial"/>
          <w:sz w:val="20"/>
        </w:rPr>
        <w:t xml:space="preserve">Smluvní strany prohlašují, že si </w:t>
      </w:r>
      <w:r w:rsidR="00C107E2" w:rsidRPr="00407C33">
        <w:rPr>
          <w:rFonts w:ascii="Arial" w:hAnsi="Arial" w:cs="Arial"/>
          <w:sz w:val="20"/>
        </w:rPr>
        <w:t xml:space="preserve">Dílčí </w:t>
      </w:r>
      <w:r w:rsidRPr="00407C33">
        <w:rPr>
          <w:rFonts w:ascii="Arial" w:hAnsi="Arial" w:cs="Arial"/>
          <w:sz w:val="20"/>
        </w:rPr>
        <w:t>smlouvu přečetly, že s jejím obsahem souhlasí a na důkaz toho k ní připojují svoje podpisy.</w:t>
      </w:r>
    </w:p>
    <w:p w14:paraId="2A4F798A" w14:textId="77777777" w:rsidR="00C107E2" w:rsidRPr="00A16B28" w:rsidRDefault="00C107E2" w:rsidP="0094084E">
      <w:pPr>
        <w:pStyle w:val="RLProhlensmluvnchstran"/>
        <w:spacing w:after="0" w:line="280" w:lineRule="atLeast"/>
        <w:rPr>
          <w:rFonts w:ascii="Arial" w:hAnsi="Arial" w:cs="Arial"/>
          <w:sz w:val="20"/>
        </w:rPr>
      </w:pPr>
    </w:p>
    <w:p w14:paraId="35EDCC7C" w14:textId="77777777" w:rsidR="001227A2" w:rsidRPr="00A16B28" w:rsidRDefault="001227A2" w:rsidP="0094084E">
      <w:pPr>
        <w:pStyle w:val="RLProhlensmluvnchstran"/>
        <w:spacing w:after="0" w:line="280" w:lineRule="atLeast"/>
        <w:rPr>
          <w:rFonts w:ascii="Arial" w:hAnsi="Arial" w:cs="Arial"/>
          <w:sz w:val="20"/>
        </w:rPr>
      </w:pPr>
    </w:p>
    <w:tbl>
      <w:tblPr>
        <w:tblW w:w="0" w:type="auto"/>
        <w:jc w:val="center"/>
        <w:tblLook w:val="01E0" w:firstRow="1" w:lastRow="1" w:firstColumn="1" w:lastColumn="1" w:noHBand="0" w:noVBand="0"/>
      </w:tblPr>
      <w:tblGrid>
        <w:gridCol w:w="4535"/>
        <w:gridCol w:w="4535"/>
      </w:tblGrid>
      <w:tr w:rsidR="00EE63F1" w:rsidRPr="00A16B28" w14:paraId="2C807EFB" w14:textId="77777777" w:rsidTr="005C4A06">
        <w:trPr>
          <w:jc w:val="center"/>
        </w:trPr>
        <w:tc>
          <w:tcPr>
            <w:tcW w:w="4535" w:type="dxa"/>
          </w:tcPr>
          <w:p w14:paraId="02CA288E" w14:textId="77777777" w:rsidR="00EE63F1" w:rsidRPr="00A16B28" w:rsidRDefault="00EE63F1" w:rsidP="005C4A06">
            <w:pPr>
              <w:pStyle w:val="RLProhlensmluvnchstran"/>
              <w:keepNext/>
              <w:spacing w:after="0" w:line="280" w:lineRule="atLeast"/>
              <w:rPr>
                <w:rFonts w:ascii="Arial" w:hAnsi="Arial" w:cs="Arial"/>
                <w:sz w:val="20"/>
              </w:rPr>
            </w:pPr>
            <w:r w:rsidRPr="00A16B28">
              <w:rPr>
                <w:rFonts w:ascii="Arial" w:hAnsi="Arial" w:cs="Arial"/>
                <w:sz w:val="20"/>
              </w:rPr>
              <w:lastRenderedPageBreak/>
              <w:t>Objednatel</w:t>
            </w:r>
          </w:p>
          <w:p w14:paraId="2082756D" w14:textId="77777777" w:rsidR="00EE63F1" w:rsidRPr="00A16B28" w:rsidRDefault="00EE63F1" w:rsidP="005C4A06">
            <w:pPr>
              <w:pStyle w:val="RLdajeosmluvnstran"/>
              <w:keepNext/>
              <w:spacing w:after="0" w:line="280" w:lineRule="atLeast"/>
              <w:rPr>
                <w:rFonts w:ascii="Arial" w:hAnsi="Arial" w:cs="Arial"/>
                <w:sz w:val="20"/>
                <w:szCs w:val="20"/>
              </w:rPr>
            </w:pPr>
          </w:p>
          <w:p w14:paraId="47DFA606" w14:textId="77777777" w:rsidR="00EE63F1" w:rsidRPr="00A16B28" w:rsidRDefault="00EE63F1" w:rsidP="005C4A06">
            <w:pPr>
              <w:pStyle w:val="RLdajeosmluvnstran"/>
              <w:keepNext/>
              <w:spacing w:after="0" w:line="280" w:lineRule="atLeast"/>
              <w:rPr>
                <w:rFonts w:ascii="Arial" w:hAnsi="Arial" w:cs="Arial"/>
                <w:sz w:val="20"/>
                <w:szCs w:val="20"/>
              </w:rPr>
            </w:pPr>
            <w:r w:rsidRPr="00A16B28">
              <w:rPr>
                <w:rFonts w:ascii="Arial" w:hAnsi="Arial" w:cs="Arial"/>
                <w:sz w:val="20"/>
                <w:szCs w:val="20"/>
              </w:rPr>
              <w:t>V</w:t>
            </w:r>
            <w:r>
              <w:rPr>
                <w:rFonts w:ascii="Arial" w:hAnsi="Arial" w:cs="Arial"/>
                <w:sz w:val="20"/>
                <w:szCs w:val="20"/>
              </w:rPr>
              <w:t xml:space="preserve"> Praze </w:t>
            </w:r>
            <w:r w:rsidRPr="00A16B28">
              <w:rPr>
                <w:rFonts w:ascii="Arial" w:hAnsi="Arial" w:cs="Arial"/>
                <w:sz w:val="20"/>
                <w:szCs w:val="20"/>
              </w:rPr>
              <w:t>dne elektronického podpisu</w:t>
            </w:r>
          </w:p>
          <w:p w14:paraId="69F11356" w14:textId="77777777" w:rsidR="00EE63F1" w:rsidRPr="00A16B28" w:rsidRDefault="00EE63F1" w:rsidP="005C4A06">
            <w:pPr>
              <w:keepNext/>
              <w:spacing w:after="0" w:line="280" w:lineRule="atLeast"/>
              <w:rPr>
                <w:rFonts w:ascii="Arial" w:hAnsi="Arial" w:cs="Arial"/>
                <w:sz w:val="20"/>
                <w:szCs w:val="20"/>
              </w:rPr>
            </w:pPr>
          </w:p>
        </w:tc>
        <w:tc>
          <w:tcPr>
            <w:tcW w:w="4535" w:type="dxa"/>
          </w:tcPr>
          <w:p w14:paraId="607FBE4E" w14:textId="77777777" w:rsidR="00EE63F1" w:rsidRPr="00A16B28" w:rsidRDefault="00EE63F1" w:rsidP="005C4A06">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Poskytovatel</w:t>
            </w:r>
          </w:p>
          <w:p w14:paraId="1FB49E0A" w14:textId="77777777" w:rsidR="00EE63F1" w:rsidRPr="00A16B28" w:rsidRDefault="00EE63F1" w:rsidP="005C4A06">
            <w:pPr>
              <w:pStyle w:val="RLdajeosmluvnstran"/>
              <w:keepNext/>
              <w:spacing w:after="0" w:line="280" w:lineRule="atLeast"/>
              <w:rPr>
                <w:rFonts w:ascii="Arial" w:hAnsi="Arial" w:cs="Arial"/>
                <w:sz w:val="20"/>
                <w:szCs w:val="20"/>
              </w:rPr>
            </w:pPr>
          </w:p>
          <w:p w14:paraId="6F1FA817" w14:textId="5C07E0E9" w:rsidR="00EE63F1" w:rsidRPr="00A16B28" w:rsidRDefault="00EE63F1" w:rsidP="005C4A06">
            <w:pPr>
              <w:pStyle w:val="RLdajeosmluvnstran"/>
              <w:keepNext/>
              <w:spacing w:after="0" w:line="280" w:lineRule="atLeast"/>
              <w:rPr>
                <w:rFonts w:ascii="Arial" w:hAnsi="Arial" w:cs="Arial"/>
                <w:sz w:val="20"/>
                <w:szCs w:val="20"/>
              </w:rPr>
            </w:pPr>
            <w:r w:rsidRPr="00A16B28">
              <w:rPr>
                <w:rFonts w:ascii="Arial" w:hAnsi="Arial" w:cs="Arial"/>
                <w:sz w:val="20"/>
                <w:szCs w:val="20"/>
              </w:rPr>
              <w:t xml:space="preserve">V </w:t>
            </w:r>
            <w:r w:rsidR="00560B62">
              <w:rPr>
                <w:rFonts w:ascii="Arial" w:hAnsi="Arial" w:cs="Arial"/>
                <w:sz w:val="20"/>
                <w:szCs w:val="20"/>
              </w:rPr>
              <w:t>Praze</w:t>
            </w:r>
            <w:r w:rsidRPr="00A16B28">
              <w:rPr>
                <w:rFonts w:ascii="Arial" w:hAnsi="Arial" w:cs="Arial"/>
                <w:sz w:val="20"/>
                <w:szCs w:val="20"/>
              </w:rPr>
              <w:t xml:space="preserve"> dne elektronického podpisu</w:t>
            </w:r>
          </w:p>
        </w:tc>
      </w:tr>
      <w:tr w:rsidR="00EE63F1" w:rsidRPr="00A16B28" w14:paraId="59ADB6F4" w14:textId="77777777" w:rsidTr="005C4A06">
        <w:trPr>
          <w:trHeight w:val="820"/>
          <w:jc w:val="center"/>
        </w:trPr>
        <w:tc>
          <w:tcPr>
            <w:tcW w:w="4535" w:type="dxa"/>
          </w:tcPr>
          <w:p w14:paraId="58942A24" w14:textId="77777777" w:rsidR="00EE63F1" w:rsidRPr="00A16B28" w:rsidRDefault="00EE63F1" w:rsidP="005C4A06">
            <w:pPr>
              <w:pStyle w:val="RLdajeosmluvnstran"/>
              <w:keepNext/>
              <w:spacing w:after="0" w:line="280" w:lineRule="atLeast"/>
              <w:rPr>
                <w:rFonts w:ascii="Arial" w:hAnsi="Arial" w:cs="Arial"/>
                <w:sz w:val="20"/>
                <w:szCs w:val="20"/>
              </w:rPr>
            </w:pPr>
          </w:p>
          <w:p w14:paraId="47218171" w14:textId="77777777" w:rsidR="00EE63F1" w:rsidRPr="00A16B28" w:rsidRDefault="00EE63F1" w:rsidP="005C4A06">
            <w:pPr>
              <w:pStyle w:val="RLdajeosmluvnstran"/>
              <w:keepNext/>
              <w:spacing w:after="0" w:line="280" w:lineRule="atLeast"/>
              <w:rPr>
                <w:rFonts w:ascii="Arial" w:hAnsi="Arial" w:cs="Arial"/>
                <w:sz w:val="20"/>
                <w:szCs w:val="20"/>
              </w:rPr>
            </w:pPr>
          </w:p>
          <w:p w14:paraId="6B6FA823" w14:textId="77777777" w:rsidR="00EE63F1" w:rsidRPr="00A16B28" w:rsidRDefault="00EE63F1" w:rsidP="005C4A06">
            <w:pPr>
              <w:pStyle w:val="RLdajeosmluvnstran"/>
              <w:keepNext/>
              <w:spacing w:after="0" w:line="280" w:lineRule="atLeast"/>
              <w:rPr>
                <w:rFonts w:ascii="Arial" w:hAnsi="Arial" w:cs="Arial"/>
                <w:sz w:val="20"/>
                <w:szCs w:val="20"/>
              </w:rPr>
            </w:pPr>
            <w:r w:rsidRPr="00A16B28">
              <w:rPr>
                <w:rFonts w:ascii="Arial" w:hAnsi="Arial" w:cs="Arial"/>
                <w:sz w:val="20"/>
                <w:szCs w:val="20"/>
              </w:rPr>
              <w:t>........................................................................</w:t>
            </w:r>
          </w:p>
          <w:p w14:paraId="3592299F" w14:textId="77777777" w:rsidR="00EE63F1" w:rsidRPr="00A16B28" w:rsidRDefault="00EE63F1" w:rsidP="005C4A06">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Česká republika – Ministerstvo práce a sociálních věcí</w:t>
            </w:r>
          </w:p>
          <w:p w14:paraId="4353899C" w14:textId="0AC7E019" w:rsidR="00EE63F1" w:rsidRPr="00A16B28" w:rsidRDefault="00EE63F1" w:rsidP="00560B62">
            <w:pPr>
              <w:pStyle w:val="RLdajeosmluvnstran"/>
              <w:keepNext/>
              <w:spacing w:after="0" w:line="280" w:lineRule="atLeast"/>
              <w:rPr>
                <w:rFonts w:ascii="Arial" w:hAnsi="Arial" w:cs="Arial"/>
                <w:sz w:val="20"/>
                <w:szCs w:val="20"/>
              </w:rPr>
            </w:pPr>
          </w:p>
        </w:tc>
        <w:tc>
          <w:tcPr>
            <w:tcW w:w="4535" w:type="dxa"/>
          </w:tcPr>
          <w:p w14:paraId="76D2FF22" w14:textId="77777777" w:rsidR="00EE63F1" w:rsidRPr="00A16B28" w:rsidRDefault="00EE63F1" w:rsidP="005C4A06">
            <w:pPr>
              <w:pStyle w:val="RLdajeosmluvnstran"/>
              <w:keepNext/>
              <w:spacing w:after="0" w:line="280" w:lineRule="atLeast"/>
              <w:rPr>
                <w:rFonts w:ascii="Arial" w:hAnsi="Arial" w:cs="Arial"/>
                <w:sz w:val="20"/>
                <w:szCs w:val="20"/>
              </w:rPr>
            </w:pPr>
          </w:p>
          <w:p w14:paraId="1792B6E9" w14:textId="77777777" w:rsidR="00EE63F1" w:rsidRPr="00A16B28" w:rsidRDefault="00EE63F1" w:rsidP="005C4A06">
            <w:pPr>
              <w:pStyle w:val="RLdajeosmluvnstran"/>
              <w:keepNext/>
              <w:spacing w:after="0" w:line="280" w:lineRule="atLeast"/>
              <w:rPr>
                <w:rFonts w:ascii="Arial" w:hAnsi="Arial" w:cs="Arial"/>
                <w:sz w:val="20"/>
                <w:szCs w:val="20"/>
              </w:rPr>
            </w:pPr>
          </w:p>
          <w:p w14:paraId="727FD059" w14:textId="77777777" w:rsidR="00EE63F1" w:rsidRPr="00A16B28" w:rsidRDefault="00EE63F1" w:rsidP="005C4A06">
            <w:pPr>
              <w:pStyle w:val="RLdajeosmluvnstran"/>
              <w:keepNext/>
              <w:spacing w:after="0" w:line="280" w:lineRule="atLeast"/>
              <w:rPr>
                <w:rFonts w:ascii="Arial" w:hAnsi="Arial" w:cs="Arial"/>
                <w:sz w:val="20"/>
                <w:szCs w:val="20"/>
              </w:rPr>
            </w:pPr>
            <w:r w:rsidRPr="00A16B28">
              <w:rPr>
                <w:rFonts w:ascii="Arial" w:hAnsi="Arial" w:cs="Arial"/>
                <w:sz w:val="20"/>
                <w:szCs w:val="20"/>
              </w:rPr>
              <w:t>........................................................................</w:t>
            </w:r>
          </w:p>
          <w:p w14:paraId="4EFB3AB0" w14:textId="3212D8BB" w:rsidR="00560B62" w:rsidRPr="00C45F56" w:rsidRDefault="00C45F56" w:rsidP="005C4A06">
            <w:pPr>
              <w:pStyle w:val="RLdajeosmluvnstran"/>
              <w:keepNext/>
              <w:spacing w:after="0" w:line="280" w:lineRule="atLeast"/>
              <w:rPr>
                <w:rFonts w:ascii="Arial" w:hAnsi="Arial" w:cs="Arial"/>
                <w:b/>
                <w:bCs/>
                <w:sz w:val="20"/>
                <w:szCs w:val="22"/>
              </w:rPr>
            </w:pPr>
            <w:r w:rsidRPr="00C45F56">
              <w:rPr>
                <w:rFonts w:ascii="Arial" w:hAnsi="Arial" w:cs="Arial"/>
                <w:b/>
                <w:bCs/>
                <w:sz w:val="20"/>
                <w:szCs w:val="22"/>
              </w:rPr>
              <w:t>Eviden Czech Republic s.r.o.</w:t>
            </w:r>
          </w:p>
          <w:p w14:paraId="10113CBF" w14:textId="30ECD183" w:rsidR="00C45F56" w:rsidRPr="00C45F56" w:rsidRDefault="00C45F56" w:rsidP="005C4A06">
            <w:pPr>
              <w:pStyle w:val="RLdajeosmluvnstran"/>
              <w:keepNext/>
              <w:spacing w:after="0" w:line="280" w:lineRule="atLeast"/>
              <w:rPr>
                <w:rFonts w:ascii="Arial" w:hAnsi="Arial" w:cs="Arial"/>
                <w:sz w:val="20"/>
                <w:szCs w:val="20"/>
              </w:rPr>
            </w:pPr>
          </w:p>
          <w:p w14:paraId="4E66D2B1" w14:textId="77777777" w:rsidR="00EE63F1" w:rsidRPr="00A16B28" w:rsidRDefault="00EE63F1" w:rsidP="005C4A06">
            <w:pPr>
              <w:pStyle w:val="RLdajeosmluvnstran"/>
              <w:keepNext/>
              <w:spacing w:after="0" w:line="280" w:lineRule="atLeast"/>
              <w:rPr>
                <w:rFonts w:ascii="Arial" w:hAnsi="Arial" w:cs="Arial"/>
                <w:sz w:val="20"/>
                <w:szCs w:val="20"/>
              </w:rPr>
            </w:pPr>
          </w:p>
        </w:tc>
      </w:tr>
    </w:tbl>
    <w:p w14:paraId="0F55B5A6" w14:textId="77777777" w:rsidR="00306E7B" w:rsidRDefault="00306E7B" w:rsidP="0094084E">
      <w:pPr>
        <w:spacing w:before="480" w:after="480" w:line="280" w:lineRule="atLeast"/>
        <w:rPr>
          <w:rFonts w:ascii="Arial" w:hAnsi="Arial" w:cs="Arial"/>
          <w:b/>
          <w:bCs/>
          <w:kern w:val="32"/>
          <w:sz w:val="20"/>
          <w:szCs w:val="20"/>
        </w:rPr>
        <w:sectPr w:rsidR="00306E7B" w:rsidSect="00BE0FB0">
          <w:footerReference w:type="default" r:id="rId12"/>
          <w:headerReference w:type="first" r:id="rId13"/>
          <w:pgSz w:w="11906" w:h="16838"/>
          <w:pgMar w:top="1418" w:right="1418" w:bottom="1418" w:left="1418" w:header="709" w:footer="709" w:gutter="0"/>
          <w:pgNumType w:start="1"/>
          <w:cols w:space="708"/>
          <w:titlePg/>
          <w:docGrid w:linePitch="360"/>
        </w:sectPr>
      </w:pPr>
    </w:p>
    <w:p w14:paraId="0CCE706B" w14:textId="77777777" w:rsidR="0094084E" w:rsidRDefault="00CE29AB" w:rsidP="0094084E">
      <w:pPr>
        <w:pStyle w:val="RLlneksmlouvy"/>
        <w:numPr>
          <w:ilvl w:val="0"/>
          <w:numId w:val="0"/>
        </w:numPr>
        <w:spacing w:before="0" w:after="0" w:line="280" w:lineRule="atLeast"/>
        <w:jc w:val="center"/>
        <w:rPr>
          <w:rFonts w:ascii="Arial" w:hAnsi="Arial" w:cs="Arial"/>
          <w:sz w:val="20"/>
          <w:szCs w:val="20"/>
        </w:rPr>
      </w:pPr>
      <w:r w:rsidRPr="00BC5B64">
        <w:rPr>
          <w:rFonts w:ascii="Arial" w:hAnsi="Arial" w:cs="Arial"/>
          <w:sz w:val="20"/>
          <w:szCs w:val="20"/>
        </w:rPr>
        <w:lastRenderedPageBreak/>
        <w:t>Příloha č. 1</w:t>
      </w:r>
    </w:p>
    <w:p w14:paraId="14CA6794" w14:textId="20703C85" w:rsidR="00CE29AB" w:rsidRPr="00BC5B64" w:rsidRDefault="00D13AD0" w:rsidP="0094084E">
      <w:pPr>
        <w:pStyle w:val="RLlneksmlouvy"/>
        <w:numPr>
          <w:ilvl w:val="0"/>
          <w:numId w:val="0"/>
        </w:numPr>
        <w:spacing w:before="0" w:after="0" w:line="280" w:lineRule="atLeast"/>
        <w:jc w:val="center"/>
        <w:rPr>
          <w:rFonts w:ascii="Arial" w:hAnsi="Arial" w:cs="Arial"/>
          <w:sz w:val="20"/>
          <w:szCs w:val="20"/>
        </w:rPr>
      </w:pPr>
      <w:r w:rsidRPr="00BC5B64">
        <w:rPr>
          <w:rFonts w:ascii="Arial" w:hAnsi="Arial" w:cs="Arial"/>
          <w:sz w:val="20"/>
          <w:szCs w:val="20"/>
        </w:rPr>
        <w:t>Specifikace předmětu plnění</w:t>
      </w:r>
    </w:p>
    <w:p w14:paraId="3A44F931" w14:textId="77777777" w:rsidR="00560B62" w:rsidRDefault="00560B62" w:rsidP="00560B62">
      <w:pPr>
        <w:autoSpaceDE w:val="0"/>
        <w:autoSpaceDN w:val="0"/>
        <w:adjustRightInd w:val="0"/>
        <w:spacing w:after="0" w:line="240" w:lineRule="auto"/>
        <w:rPr>
          <w:rFonts w:ascii="Arial" w:hAnsi="Arial" w:cs="Arial"/>
          <w:b/>
          <w:bCs/>
          <w:color w:val="000000"/>
          <w:sz w:val="20"/>
          <w:szCs w:val="20"/>
        </w:rPr>
      </w:pPr>
    </w:p>
    <w:p w14:paraId="64A83A46" w14:textId="77777777" w:rsidR="00560B62" w:rsidRPr="00560B62" w:rsidRDefault="00560B62" w:rsidP="00560B62">
      <w:pPr>
        <w:autoSpaceDE w:val="0"/>
        <w:autoSpaceDN w:val="0"/>
        <w:adjustRightInd w:val="0"/>
        <w:spacing w:before="240" w:after="0" w:line="280" w:lineRule="atLeast"/>
        <w:rPr>
          <w:rFonts w:ascii="Arial" w:hAnsi="Arial" w:cs="Arial"/>
          <w:color w:val="000000"/>
          <w:sz w:val="20"/>
          <w:szCs w:val="20"/>
        </w:rPr>
      </w:pPr>
      <w:r w:rsidRPr="00560B62">
        <w:rPr>
          <w:rFonts w:ascii="Arial" w:hAnsi="Arial" w:cs="Arial"/>
          <w:b/>
          <w:bCs/>
          <w:color w:val="000000"/>
          <w:sz w:val="20"/>
          <w:szCs w:val="20"/>
        </w:rPr>
        <w:t xml:space="preserve">Služební hodnocení </w:t>
      </w:r>
    </w:p>
    <w:p w14:paraId="24D07EB3" w14:textId="6C624BC6" w:rsidR="00560B62" w:rsidRPr="00560B62" w:rsidRDefault="00560B62"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560B62">
        <w:rPr>
          <w:rFonts w:ascii="Arial" w:hAnsi="Arial" w:cs="Arial"/>
          <w:color w:val="000000"/>
          <w:sz w:val="20"/>
          <w:szCs w:val="20"/>
        </w:rPr>
        <w:t>formulář hodnocení bude muset být pro řadové zaměstnance a pro představené s tím, že u formuláře pro představení bude rozdílný výpočet u hodnoticích kritérií (viz níže)</w:t>
      </w:r>
      <w:r>
        <w:rPr>
          <w:rFonts w:ascii="Arial" w:hAnsi="Arial" w:cs="Arial"/>
          <w:color w:val="000000"/>
          <w:sz w:val="20"/>
          <w:szCs w:val="20"/>
        </w:rPr>
        <w:t>,</w:t>
      </w:r>
      <w:r w:rsidRPr="00560B62">
        <w:rPr>
          <w:rFonts w:ascii="Arial" w:hAnsi="Arial" w:cs="Arial"/>
          <w:color w:val="000000"/>
          <w:sz w:val="20"/>
          <w:szCs w:val="20"/>
        </w:rPr>
        <w:t xml:space="preserve"> </w:t>
      </w:r>
    </w:p>
    <w:p w14:paraId="6D9968C0" w14:textId="1201D87A" w:rsidR="00560B62" w:rsidRPr="00560B62" w:rsidRDefault="00560B62"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560B62">
        <w:rPr>
          <w:rFonts w:ascii="Arial" w:hAnsi="Arial" w:cs="Arial"/>
          <w:color w:val="000000"/>
          <w:sz w:val="20"/>
          <w:szCs w:val="20"/>
        </w:rPr>
        <w:t>rozdílné způsoby výpočtu hodnotících kritérií (poměry procent – SZ má 40x40x20, VO má 30x30x40, od ŘO výše má 30x20x60, tedy pro ŘO, VŘS, ST, VSÚ)</w:t>
      </w:r>
      <w:r>
        <w:rPr>
          <w:rFonts w:ascii="Arial" w:hAnsi="Arial" w:cs="Arial"/>
          <w:color w:val="000000"/>
          <w:sz w:val="20"/>
          <w:szCs w:val="20"/>
        </w:rPr>
        <w:t>,</w:t>
      </w:r>
      <w:r w:rsidRPr="00560B62">
        <w:rPr>
          <w:rFonts w:ascii="Arial" w:hAnsi="Arial" w:cs="Arial"/>
          <w:color w:val="000000"/>
          <w:sz w:val="20"/>
          <w:szCs w:val="20"/>
        </w:rPr>
        <w:t xml:space="preserve"> </w:t>
      </w:r>
    </w:p>
    <w:p w14:paraId="315471C8" w14:textId="39D50589" w:rsidR="00560B62" w:rsidRPr="00560B62" w:rsidRDefault="00560B62"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560B62">
        <w:rPr>
          <w:rFonts w:ascii="Arial" w:hAnsi="Arial" w:cs="Arial"/>
          <w:color w:val="000000"/>
          <w:sz w:val="20"/>
          <w:szCs w:val="20"/>
        </w:rPr>
        <w:t>odstranění první části hodnocení týkající se znalostí a dovedností (nové formuláře ke SH)</w:t>
      </w:r>
      <w:r>
        <w:rPr>
          <w:rFonts w:ascii="Arial" w:hAnsi="Arial" w:cs="Arial"/>
          <w:color w:val="000000"/>
          <w:sz w:val="20"/>
          <w:szCs w:val="20"/>
        </w:rPr>
        <w:t>,</w:t>
      </w:r>
    </w:p>
    <w:p w14:paraId="0F9DCC04" w14:textId="13C6FC1C" w:rsidR="00560B62" w:rsidRPr="00560B62" w:rsidRDefault="00560B62"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560B62">
        <w:rPr>
          <w:rFonts w:ascii="Arial" w:hAnsi="Arial" w:cs="Arial"/>
          <w:color w:val="000000"/>
          <w:sz w:val="20"/>
          <w:szCs w:val="20"/>
        </w:rPr>
        <w:t>do FIORI přidat dva nové formuláře pro Přechodové hodnocení (představení X zaměstnanci) + nastavení souvisejících notifikací</w:t>
      </w:r>
      <w:r w:rsidR="001D04EC">
        <w:rPr>
          <w:rFonts w:ascii="Arial" w:hAnsi="Arial" w:cs="Arial"/>
          <w:color w:val="000000"/>
          <w:sz w:val="20"/>
          <w:szCs w:val="20"/>
        </w:rPr>
        <w:t>,</w:t>
      </w:r>
      <w:r w:rsidRPr="00560B62">
        <w:rPr>
          <w:rFonts w:ascii="Arial" w:hAnsi="Arial" w:cs="Arial"/>
          <w:color w:val="000000"/>
          <w:sz w:val="20"/>
          <w:szCs w:val="20"/>
        </w:rPr>
        <w:t xml:space="preserve"> </w:t>
      </w:r>
    </w:p>
    <w:p w14:paraId="33A87E6F" w14:textId="7EA421CB" w:rsidR="00560B62" w:rsidRPr="00560B62" w:rsidRDefault="00560B62"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560B62">
        <w:rPr>
          <w:rFonts w:ascii="Arial" w:hAnsi="Arial" w:cs="Arial"/>
          <w:color w:val="000000"/>
          <w:sz w:val="20"/>
          <w:szCs w:val="20"/>
        </w:rPr>
        <w:t>úprava názvů v dalších kritériích (kvalita výkonu státní služby X množství plněných služebních úkolů a služební tempo X osobní přístup (řadoví zaměstnanci) nebo organizování, řízení, kontrolování a</w:t>
      </w:r>
      <w:r w:rsidR="001D04EC">
        <w:rPr>
          <w:rFonts w:ascii="Arial" w:hAnsi="Arial" w:cs="Arial"/>
          <w:color w:val="000000"/>
          <w:sz w:val="20"/>
          <w:szCs w:val="20"/>
        </w:rPr>
        <w:t> </w:t>
      </w:r>
      <w:r w:rsidRPr="00560B62">
        <w:rPr>
          <w:rFonts w:ascii="Arial" w:hAnsi="Arial" w:cs="Arial"/>
          <w:color w:val="000000"/>
          <w:sz w:val="20"/>
          <w:szCs w:val="20"/>
        </w:rPr>
        <w:t>hodnocení výkonu SS podřízených SZ a organizování, řízení, kontrolování a hodnocení výkonu práce podřízených zaměstnanců (představení)</w:t>
      </w:r>
      <w:r w:rsidR="001D04EC">
        <w:rPr>
          <w:rFonts w:ascii="Arial" w:hAnsi="Arial" w:cs="Arial"/>
          <w:color w:val="000000"/>
          <w:sz w:val="20"/>
          <w:szCs w:val="20"/>
        </w:rPr>
        <w:t>,</w:t>
      </w:r>
      <w:r w:rsidRPr="00560B62">
        <w:rPr>
          <w:rFonts w:ascii="Arial" w:hAnsi="Arial" w:cs="Arial"/>
          <w:color w:val="000000"/>
          <w:sz w:val="20"/>
          <w:szCs w:val="20"/>
        </w:rPr>
        <w:t xml:space="preserve"> </w:t>
      </w:r>
    </w:p>
    <w:p w14:paraId="62073F04" w14:textId="245957F1" w:rsidR="00560B62" w:rsidRPr="00560B62" w:rsidRDefault="00560B62"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560B62">
        <w:rPr>
          <w:rFonts w:ascii="Arial" w:hAnsi="Arial" w:cs="Arial"/>
          <w:color w:val="000000"/>
          <w:sz w:val="20"/>
          <w:szCs w:val="20"/>
        </w:rPr>
        <w:t xml:space="preserve">úprava poučení ve formulářích pro služební hodnocení: u řadového zaměstnance </w:t>
      </w:r>
      <w:r w:rsidRPr="00560B62">
        <w:rPr>
          <w:rFonts w:ascii="Arial" w:hAnsi="Arial" w:cs="Arial"/>
          <w:i/>
          <w:iCs/>
          <w:color w:val="000000"/>
          <w:sz w:val="20"/>
          <w:szCs w:val="20"/>
        </w:rPr>
        <w:t xml:space="preserve">„ve znění pozdějších předpisů“, </w:t>
      </w:r>
      <w:r w:rsidRPr="00560B62">
        <w:rPr>
          <w:rFonts w:ascii="Arial" w:hAnsi="Arial" w:cs="Arial"/>
          <w:color w:val="000000"/>
          <w:sz w:val="20"/>
          <w:szCs w:val="20"/>
        </w:rPr>
        <w:t xml:space="preserve">u představeného se jedná o větu: </w:t>
      </w:r>
      <w:r w:rsidRPr="00560B62">
        <w:rPr>
          <w:rFonts w:ascii="Arial" w:hAnsi="Arial" w:cs="Arial"/>
          <w:i/>
          <w:iCs/>
          <w:color w:val="000000"/>
          <w:sz w:val="20"/>
          <w:szCs w:val="20"/>
        </w:rPr>
        <w:t>„Námitky proti služebnímu hodnocení vedoucího služebního úřadu, který nemá nadřízený služební úřad, vedoucího služebního úřadu, který je bezprostředně podřízen ministerstvu, nejvyššího státního tajemníka, státního tajemníka, vrchního ředitele sekce nebo personálního ředitele sekce pro státní službu vyřizuje služební komise“.</w:t>
      </w:r>
      <w:r w:rsidR="001D04EC" w:rsidRPr="001D04EC">
        <w:rPr>
          <w:rFonts w:ascii="Arial" w:hAnsi="Arial" w:cs="Arial"/>
          <w:color w:val="000000"/>
          <w:sz w:val="20"/>
          <w:szCs w:val="20"/>
        </w:rPr>
        <w:t>,</w:t>
      </w:r>
    </w:p>
    <w:p w14:paraId="4B095C5C" w14:textId="543F79F3" w:rsidR="00560B62" w:rsidRPr="00560B62" w:rsidRDefault="00560B62" w:rsidP="009C21D0">
      <w:pPr>
        <w:numPr>
          <w:ilvl w:val="0"/>
          <w:numId w:val="51"/>
        </w:numPr>
        <w:autoSpaceDE w:val="0"/>
        <w:autoSpaceDN w:val="0"/>
        <w:adjustRightInd w:val="0"/>
        <w:spacing w:after="0" w:line="280" w:lineRule="atLeast"/>
        <w:ind w:left="324" w:hanging="324"/>
        <w:jc w:val="both"/>
        <w:rPr>
          <w:rFonts w:ascii="Arial" w:hAnsi="Arial" w:cs="Arial"/>
          <w:sz w:val="20"/>
          <w:szCs w:val="20"/>
        </w:rPr>
      </w:pPr>
      <w:r w:rsidRPr="00560B62">
        <w:rPr>
          <w:rFonts w:ascii="Arial" w:hAnsi="Arial" w:cs="Arial"/>
          <w:color w:val="000000"/>
          <w:sz w:val="20"/>
          <w:szCs w:val="20"/>
        </w:rPr>
        <w:t>ve formulářích SH v části vzdělávání přidat v oblasti „B druh vzdělávání“ dvě nová rozdělení u</w:t>
      </w:r>
      <w:r w:rsidR="001D04EC">
        <w:rPr>
          <w:rFonts w:ascii="Arial" w:hAnsi="Arial" w:cs="Arial"/>
          <w:color w:val="000000"/>
          <w:sz w:val="20"/>
          <w:szCs w:val="20"/>
        </w:rPr>
        <w:t> </w:t>
      </w:r>
      <w:r w:rsidRPr="00560B62">
        <w:rPr>
          <w:rFonts w:ascii="Arial" w:hAnsi="Arial" w:cs="Arial"/>
          <w:color w:val="000000"/>
          <w:sz w:val="20"/>
          <w:szCs w:val="20"/>
        </w:rPr>
        <w:t xml:space="preserve">průběžného vzdělávání: 3. průběžné vzdělávání odborné, 4. průběžné vzdělávání ostatní, plus adekvátní přečíslování 5. vzdělávání </w:t>
      </w:r>
      <w:r w:rsidRPr="00560B62">
        <w:rPr>
          <w:rFonts w:ascii="Arial" w:hAnsi="Arial" w:cs="Arial"/>
          <w:sz w:val="20"/>
          <w:szCs w:val="20"/>
        </w:rPr>
        <w:t>koresponduje s druhou částí SH)</w:t>
      </w:r>
      <w:r w:rsidR="001D04EC">
        <w:rPr>
          <w:rFonts w:ascii="Arial" w:hAnsi="Arial" w:cs="Arial"/>
          <w:sz w:val="20"/>
          <w:szCs w:val="20"/>
        </w:rPr>
        <w:t>,</w:t>
      </w:r>
    </w:p>
    <w:p w14:paraId="47BCE37D" w14:textId="4CC410A3" w:rsidR="00560B62" w:rsidRPr="00560B62" w:rsidRDefault="00560B62" w:rsidP="009C21D0">
      <w:pPr>
        <w:pStyle w:val="Default"/>
        <w:numPr>
          <w:ilvl w:val="0"/>
          <w:numId w:val="51"/>
        </w:numPr>
        <w:spacing w:line="280" w:lineRule="atLeast"/>
        <w:ind w:left="324" w:hanging="324"/>
        <w:jc w:val="both"/>
        <w:rPr>
          <w:rFonts w:ascii="Arial" w:hAnsi="Arial" w:cs="Arial"/>
          <w:sz w:val="20"/>
          <w:szCs w:val="20"/>
        </w:rPr>
      </w:pPr>
      <w:r w:rsidRPr="00560B62">
        <w:rPr>
          <w:rFonts w:ascii="Arial" w:hAnsi="Arial" w:cs="Arial"/>
          <w:sz w:val="20"/>
          <w:szCs w:val="20"/>
        </w:rPr>
        <w:t>zrušit notifikace k pravidelnému služebnímu hodnocení (pravidelné SH zrušeno)</w:t>
      </w:r>
      <w:r w:rsidR="001D04EC">
        <w:rPr>
          <w:rFonts w:ascii="Arial" w:hAnsi="Arial" w:cs="Arial"/>
          <w:sz w:val="20"/>
          <w:szCs w:val="20"/>
        </w:rPr>
        <w:t>,</w:t>
      </w:r>
    </w:p>
    <w:p w14:paraId="347013D1" w14:textId="18BF0E24" w:rsidR="00560B62" w:rsidRPr="00560B62" w:rsidRDefault="00560B62" w:rsidP="009C21D0">
      <w:pPr>
        <w:pStyle w:val="Default"/>
        <w:numPr>
          <w:ilvl w:val="0"/>
          <w:numId w:val="51"/>
        </w:numPr>
        <w:spacing w:line="280" w:lineRule="atLeast"/>
        <w:ind w:left="324" w:hanging="324"/>
        <w:jc w:val="both"/>
        <w:rPr>
          <w:rFonts w:ascii="Arial" w:hAnsi="Arial" w:cs="Arial"/>
          <w:sz w:val="20"/>
          <w:szCs w:val="20"/>
        </w:rPr>
      </w:pPr>
      <w:r w:rsidRPr="00560B62">
        <w:rPr>
          <w:rFonts w:ascii="Arial" w:hAnsi="Arial" w:cs="Arial"/>
          <w:sz w:val="20"/>
          <w:szCs w:val="20"/>
        </w:rPr>
        <w:t>notifikace k 1. služebnímu hodnocení, kdy ho lze založit nejdříve po 60 odsloužených dnech a musí být realizováno maximálně do 6 měsíců (notifikace tedy takto: 1. notifikace po splnění 60denní lhůty, 2. notifikace po 14 dnech, 3. notifikace po 14 dnech po druhé notifikaci, ta 3. notifikace 14 dní před koncem 6měsíční lhůty již jde i personalistovi) + 5. notifikace, že nesplnil maximální lhůtu (ta také jde i personalistovi)</w:t>
      </w:r>
      <w:r w:rsidR="001D04EC">
        <w:rPr>
          <w:rFonts w:ascii="Arial" w:hAnsi="Arial" w:cs="Arial"/>
          <w:sz w:val="20"/>
          <w:szCs w:val="20"/>
        </w:rPr>
        <w:t>,</w:t>
      </w:r>
      <w:r w:rsidRPr="00560B62">
        <w:rPr>
          <w:rFonts w:ascii="Arial" w:hAnsi="Arial" w:cs="Arial"/>
          <w:sz w:val="20"/>
          <w:szCs w:val="20"/>
        </w:rPr>
        <w:t xml:space="preserve"> </w:t>
      </w:r>
    </w:p>
    <w:p w14:paraId="4AB517DC" w14:textId="748E3525" w:rsidR="00560B62" w:rsidRPr="00560B62" w:rsidRDefault="00560B62" w:rsidP="009C21D0">
      <w:pPr>
        <w:pStyle w:val="Default"/>
        <w:numPr>
          <w:ilvl w:val="0"/>
          <w:numId w:val="51"/>
        </w:numPr>
        <w:spacing w:line="280" w:lineRule="atLeast"/>
        <w:ind w:left="324" w:hanging="324"/>
        <w:jc w:val="both"/>
        <w:rPr>
          <w:rFonts w:ascii="Arial" w:hAnsi="Arial" w:cs="Arial"/>
          <w:sz w:val="20"/>
          <w:szCs w:val="20"/>
        </w:rPr>
      </w:pPr>
      <w:r w:rsidRPr="00560B62">
        <w:rPr>
          <w:rFonts w:ascii="Arial" w:hAnsi="Arial" w:cs="Arial"/>
          <w:sz w:val="20"/>
          <w:szCs w:val="20"/>
        </w:rPr>
        <w:t>nastavení informační notifikace pro personalisty – upozornění, že již bylo 1. služební hodnocení vytvořeno</w:t>
      </w:r>
      <w:r w:rsidR="001D04EC">
        <w:rPr>
          <w:rFonts w:ascii="Arial" w:hAnsi="Arial" w:cs="Arial"/>
          <w:sz w:val="20"/>
          <w:szCs w:val="20"/>
        </w:rPr>
        <w:t>,</w:t>
      </w:r>
      <w:r w:rsidRPr="00560B62">
        <w:rPr>
          <w:rFonts w:ascii="Arial" w:hAnsi="Arial" w:cs="Arial"/>
          <w:sz w:val="20"/>
          <w:szCs w:val="20"/>
        </w:rPr>
        <w:t xml:space="preserve"> </w:t>
      </w:r>
    </w:p>
    <w:p w14:paraId="20613215" w14:textId="3BFC56E5" w:rsidR="00560B62" w:rsidRPr="00560B62" w:rsidRDefault="00560B62" w:rsidP="009C21D0">
      <w:pPr>
        <w:pStyle w:val="Default"/>
        <w:numPr>
          <w:ilvl w:val="0"/>
          <w:numId w:val="51"/>
        </w:numPr>
        <w:spacing w:line="280" w:lineRule="atLeast"/>
        <w:ind w:left="324" w:hanging="324"/>
        <w:jc w:val="both"/>
        <w:rPr>
          <w:rFonts w:ascii="Arial" w:hAnsi="Arial" w:cs="Arial"/>
          <w:sz w:val="20"/>
          <w:szCs w:val="20"/>
        </w:rPr>
      </w:pPr>
      <w:r w:rsidRPr="00560B62">
        <w:rPr>
          <w:rFonts w:ascii="Arial" w:hAnsi="Arial" w:cs="Arial"/>
          <w:sz w:val="20"/>
          <w:szCs w:val="20"/>
        </w:rPr>
        <w:t>SH na požádání zaměstnance: upravit, aby šlo založit kdykoliv, jelikož doposud v návaznosti na pravidelné SH bylo možné vytvoření jen do 31.8. daného roku</w:t>
      </w:r>
      <w:r w:rsidR="001D04EC">
        <w:rPr>
          <w:rFonts w:ascii="Arial" w:hAnsi="Arial" w:cs="Arial"/>
          <w:sz w:val="20"/>
          <w:szCs w:val="20"/>
        </w:rPr>
        <w:t>,</w:t>
      </w:r>
    </w:p>
    <w:p w14:paraId="4BCB1D54" w14:textId="5A9E65F5" w:rsidR="00560B62" w:rsidRPr="00560B62" w:rsidRDefault="00560B62" w:rsidP="009C21D0">
      <w:pPr>
        <w:pStyle w:val="Default"/>
        <w:numPr>
          <w:ilvl w:val="0"/>
          <w:numId w:val="51"/>
        </w:numPr>
        <w:spacing w:line="280" w:lineRule="atLeast"/>
        <w:ind w:left="324" w:hanging="324"/>
        <w:jc w:val="both"/>
        <w:rPr>
          <w:rFonts w:ascii="Arial" w:hAnsi="Arial" w:cs="Arial"/>
          <w:sz w:val="20"/>
          <w:szCs w:val="20"/>
        </w:rPr>
      </w:pPr>
      <w:r w:rsidRPr="00560B62">
        <w:rPr>
          <w:rFonts w:ascii="Arial" w:hAnsi="Arial" w:cs="Arial"/>
          <w:sz w:val="20"/>
          <w:szCs w:val="20"/>
        </w:rPr>
        <w:t>mimořádné SH: nutné upravit lhůtu z 90 dnů na 60 dnů</w:t>
      </w:r>
      <w:r w:rsidR="001D04EC">
        <w:rPr>
          <w:rFonts w:ascii="Arial" w:hAnsi="Arial" w:cs="Arial"/>
          <w:sz w:val="20"/>
          <w:szCs w:val="20"/>
        </w:rPr>
        <w:t>,</w:t>
      </w:r>
      <w:r w:rsidRPr="00560B62">
        <w:rPr>
          <w:rFonts w:ascii="Arial" w:hAnsi="Arial" w:cs="Arial"/>
          <w:sz w:val="20"/>
          <w:szCs w:val="20"/>
        </w:rPr>
        <w:t xml:space="preserve"> </w:t>
      </w:r>
    </w:p>
    <w:p w14:paraId="4A310737" w14:textId="09BA4EE2" w:rsidR="00560B62" w:rsidRPr="00560B62" w:rsidRDefault="00560B62" w:rsidP="009C21D0">
      <w:pPr>
        <w:pStyle w:val="Default"/>
        <w:numPr>
          <w:ilvl w:val="0"/>
          <w:numId w:val="51"/>
        </w:numPr>
        <w:spacing w:line="280" w:lineRule="atLeast"/>
        <w:ind w:left="324" w:hanging="324"/>
        <w:jc w:val="both"/>
        <w:rPr>
          <w:rFonts w:ascii="Arial" w:hAnsi="Arial" w:cs="Arial"/>
          <w:sz w:val="20"/>
          <w:szCs w:val="20"/>
        </w:rPr>
      </w:pPr>
      <w:r w:rsidRPr="00560B62">
        <w:rPr>
          <w:rFonts w:ascii="Arial" w:hAnsi="Arial" w:cs="Arial"/>
          <w:sz w:val="20"/>
          <w:szCs w:val="20"/>
        </w:rPr>
        <w:t>zrušit tlačítko převzetí hodnocení z předchozích SH</w:t>
      </w:r>
      <w:r w:rsidR="001D04EC">
        <w:rPr>
          <w:rFonts w:ascii="Arial" w:hAnsi="Arial" w:cs="Arial"/>
          <w:sz w:val="20"/>
          <w:szCs w:val="20"/>
        </w:rPr>
        <w:t>.</w:t>
      </w:r>
      <w:r w:rsidRPr="00560B62">
        <w:rPr>
          <w:rFonts w:ascii="Arial" w:hAnsi="Arial" w:cs="Arial"/>
          <w:sz w:val="20"/>
          <w:szCs w:val="20"/>
        </w:rPr>
        <w:t xml:space="preserve"> </w:t>
      </w:r>
    </w:p>
    <w:p w14:paraId="680E82ED" w14:textId="77777777" w:rsidR="00560B62" w:rsidRDefault="00560B62" w:rsidP="00560B62">
      <w:pPr>
        <w:autoSpaceDE w:val="0"/>
        <w:autoSpaceDN w:val="0"/>
        <w:adjustRightInd w:val="0"/>
        <w:spacing w:after="0" w:line="240" w:lineRule="auto"/>
        <w:rPr>
          <w:rFonts w:ascii="Times New Roman" w:hAnsi="Times New Roman"/>
          <w:color w:val="000000"/>
          <w:sz w:val="24"/>
        </w:rPr>
      </w:pPr>
    </w:p>
    <w:p w14:paraId="28ACD0AB" w14:textId="77777777" w:rsidR="001D04EC" w:rsidRPr="00560B62" w:rsidRDefault="001D04EC" w:rsidP="001D04EC">
      <w:pPr>
        <w:pStyle w:val="Default"/>
        <w:spacing w:line="280" w:lineRule="atLeast"/>
        <w:rPr>
          <w:rFonts w:ascii="Arial" w:hAnsi="Arial" w:cs="Arial"/>
          <w:sz w:val="20"/>
          <w:szCs w:val="20"/>
        </w:rPr>
      </w:pPr>
      <w:r w:rsidRPr="00560B62">
        <w:rPr>
          <w:rFonts w:ascii="Arial" w:hAnsi="Arial" w:cs="Arial"/>
          <w:b/>
          <w:bCs/>
          <w:sz w:val="20"/>
          <w:szCs w:val="20"/>
        </w:rPr>
        <w:t xml:space="preserve">Adaptační proces </w:t>
      </w:r>
    </w:p>
    <w:p w14:paraId="08CE0B50" w14:textId="174AF860" w:rsidR="001D04EC" w:rsidRPr="001D04EC" w:rsidRDefault="001D04EC"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1D04EC">
        <w:rPr>
          <w:rFonts w:ascii="Arial" w:hAnsi="Arial" w:cs="Arial"/>
          <w:color w:val="000000"/>
          <w:sz w:val="20"/>
          <w:szCs w:val="20"/>
        </w:rPr>
        <w:t>notifikace pro vyplnění zpětné vazby tak, aby přišlo zaměstnanci upozornění hned po vyhodnocení AP představeným (v notifikaci info, že může zpětnou vazbu doplnit do 5 kalendářních dnů, ale reálně ponechat klidně možnost 14 dnů, tak jak je nastaveno teď), s tím, že o vyplnění zpětné vazby se dozví představený buď tím, že uvidí jiný status nebo notifikací (bude upřesněno)</w:t>
      </w:r>
      <w:r>
        <w:rPr>
          <w:rFonts w:ascii="Arial" w:hAnsi="Arial" w:cs="Arial"/>
          <w:color w:val="000000"/>
          <w:sz w:val="20"/>
          <w:szCs w:val="20"/>
        </w:rPr>
        <w:t>,</w:t>
      </w:r>
      <w:r w:rsidRPr="001D04EC">
        <w:rPr>
          <w:rFonts w:ascii="Arial" w:hAnsi="Arial" w:cs="Arial"/>
          <w:color w:val="000000"/>
          <w:sz w:val="20"/>
          <w:szCs w:val="20"/>
        </w:rPr>
        <w:t xml:space="preserve"> </w:t>
      </w:r>
    </w:p>
    <w:p w14:paraId="6394B1B6" w14:textId="1F383F87" w:rsidR="001D04EC" w:rsidRPr="001D04EC" w:rsidRDefault="001D04EC"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1D04EC">
        <w:rPr>
          <w:rFonts w:ascii="Arial" w:hAnsi="Arial" w:cs="Arial"/>
          <w:color w:val="000000"/>
          <w:sz w:val="20"/>
          <w:szCs w:val="20"/>
        </w:rPr>
        <w:t>zahrnout do tisku celého AP i zpětnou vazbu (představený by měl tisknout vyhodnocení AP až po</w:t>
      </w:r>
      <w:r>
        <w:rPr>
          <w:rFonts w:ascii="Arial" w:hAnsi="Arial" w:cs="Arial"/>
          <w:color w:val="000000"/>
          <w:sz w:val="20"/>
          <w:szCs w:val="20"/>
        </w:rPr>
        <w:t> </w:t>
      </w:r>
      <w:r w:rsidRPr="001D04EC">
        <w:rPr>
          <w:rFonts w:ascii="Arial" w:hAnsi="Arial" w:cs="Arial"/>
          <w:color w:val="000000"/>
          <w:sz w:val="20"/>
          <w:szCs w:val="20"/>
        </w:rPr>
        <w:t>doplnění zpětné vazby)</w:t>
      </w:r>
      <w:r>
        <w:rPr>
          <w:rFonts w:ascii="Arial" w:hAnsi="Arial" w:cs="Arial"/>
          <w:color w:val="000000"/>
          <w:sz w:val="20"/>
          <w:szCs w:val="20"/>
        </w:rPr>
        <w:t>,</w:t>
      </w:r>
    </w:p>
    <w:p w14:paraId="731B410D" w14:textId="64CFA4B6" w:rsidR="001D04EC" w:rsidRPr="001D04EC" w:rsidRDefault="001D04EC"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1D04EC">
        <w:rPr>
          <w:rFonts w:ascii="Arial" w:hAnsi="Arial" w:cs="Arial"/>
          <w:color w:val="000000"/>
          <w:sz w:val="20"/>
          <w:szCs w:val="20"/>
        </w:rPr>
        <w:t>doladění reportů k adaptačním plánům,</w:t>
      </w:r>
      <w:r>
        <w:rPr>
          <w:rFonts w:ascii="Arial" w:hAnsi="Arial" w:cs="Arial"/>
          <w:color w:val="000000"/>
          <w:sz w:val="20"/>
          <w:szCs w:val="20"/>
        </w:rPr>
        <w:t xml:space="preserve"> </w:t>
      </w:r>
      <w:r w:rsidRPr="001D04EC">
        <w:rPr>
          <w:rFonts w:ascii="Arial" w:hAnsi="Arial" w:cs="Arial"/>
          <w:color w:val="000000"/>
          <w:sz w:val="20"/>
          <w:szCs w:val="20"/>
        </w:rPr>
        <w:t>aby bylo vidět, komu vypršela doba k adaptaci a ani nezačal adaptovat</w:t>
      </w:r>
      <w:r>
        <w:rPr>
          <w:rFonts w:ascii="Arial" w:hAnsi="Arial" w:cs="Arial"/>
          <w:color w:val="000000"/>
          <w:sz w:val="20"/>
          <w:szCs w:val="20"/>
        </w:rPr>
        <w:t>,</w:t>
      </w:r>
    </w:p>
    <w:p w14:paraId="779B8F2C" w14:textId="435CAE08" w:rsidR="001D04EC" w:rsidRPr="001D04EC" w:rsidRDefault="001D04EC"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1D04EC">
        <w:rPr>
          <w:rFonts w:ascii="Arial" w:hAnsi="Arial" w:cs="Arial"/>
          <w:color w:val="000000"/>
          <w:sz w:val="20"/>
          <w:szCs w:val="20"/>
        </w:rPr>
        <w:t>vygenerování seznamu těch, kteří ukončili SH bez vyhodnocení</w:t>
      </w:r>
      <w:r>
        <w:rPr>
          <w:rFonts w:ascii="Arial" w:hAnsi="Arial" w:cs="Arial"/>
          <w:color w:val="000000"/>
          <w:sz w:val="20"/>
          <w:szCs w:val="20"/>
        </w:rPr>
        <w:t>,</w:t>
      </w:r>
    </w:p>
    <w:p w14:paraId="25D08A24" w14:textId="263B1716" w:rsidR="001D04EC" w:rsidRPr="001D04EC" w:rsidRDefault="001D04EC"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1D04EC">
        <w:rPr>
          <w:rFonts w:ascii="Arial" w:hAnsi="Arial" w:cs="Arial"/>
          <w:color w:val="000000"/>
          <w:sz w:val="20"/>
          <w:szCs w:val="20"/>
        </w:rPr>
        <w:t>seznam těch, kteří nevyplnili zpětnou vazbu ve vyhodnocení AP</w:t>
      </w:r>
      <w:r>
        <w:rPr>
          <w:rFonts w:ascii="Arial" w:hAnsi="Arial" w:cs="Arial"/>
          <w:color w:val="000000"/>
          <w:sz w:val="20"/>
          <w:szCs w:val="20"/>
        </w:rPr>
        <w:t>,</w:t>
      </w:r>
    </w:p>
    <w:p w14:paraId="4C5043FF" w14:textId="5DA74D78" w:rsidR="001D04EC" w:rsidRPr="00560B62" w:rsidRDefault="001D04EC" w:rsidP="009C21D0">
      <w:pPr>
        <w:numPr>
          <w:ilvl w:val="0"/>
          <w:numId w:val="51"/>
        </w:numPr>
        <w:autoSpaceDE w:val="0"/>
        <w:autoSpaceDN w:val="0"/>
        <w:adjustRightInd w:val="0"/>
        <w:spacing w:after="0" w:line="280" w:lineRule="atLeast"/>
        <w:ind w:left="324" w:hanging="324"/>
        <w:jc w:val="both"/>
        <w:rPr>
          <w:rFonts w:ascii="Arial" w:hAnsi="Arial" w:cs="Arial"/>
          <w:sz w:val="20"/>
          <w:szCs w:val="20"/>
        </w:rPr>
      </w:pPr>
      <w:r w:rsidRPr="00560B62">
        <w:rPr>
          <w:rFonts w:ascii="Arial" w:hAnsi="Arial" w:cs="Arial"/>
          <w:sz w:val="20"/>
          <w:szCs w:val="20"/>
        </w:rPr>
        <w:lastRenderedPageBreak/>
        <w:t xml:space="preserve">ukončení AP bez vyhodnocení: vytvořit upozorňující hlášku před ukončením, např.: </w:t>
      </w:r>
      <w:r w:rsidRPr="00560B62">
        <w:rPr>
          <w:rFonts w:ascii="Arial" w:hAnsi="Arial" w:cs="Arial"/>
          <w:i/>
          <w:iCs/>
          <w:sz w:val="20"/>
          <w:szCs w:val="20"/>
        </w:rPr>
        <w:t>„Opravdu požadujete ukončit AP bez vyhodnocení? (pouze v případě, že zaměstnanec ukončil SLP ve</w:t>
      </w:r>
      <w:r>
        <w:rPr>
          <w:rFonts w:ascii="Arial" w:hAnsi="Arial" w:cs="Arial"/>
          <w:i/>
          <w:iCs/>
          <w:sz w:val="20"/>
          <w:szCs w:val="20"/>
        </w:rPr>
        <w:t> </w:t>
      </w:r>
      <w:r w:rsidRPr="00560B62">
        <w:rPr>
          <w:rFonts w:ascii="Arial" w:hAnsi="Arial" w:cs="Arial"/>
          <w:i/>
          <w:iCs/>
          <w:sz w:val="20"/>
          <w:szCs w:val="20"/>
        </w:rPr>
        <w:t xml:space="preserve">zkušební době)“ </w:t>
      </w:r>
    </w:p>
    <w:p w14:paraId="3E4D5AF7" w14:textId="3850EA2F" w:rsidR="001D04EC" w:rsidRPr="00560B62" w:rsidRDefault="001D04EC" w:rsidP="009C21D0">
      <w:pPr>
        <w:numPr>
          <w:ilvl w:val="0"/>
          <w:numId w:val="51"/>
        </w:numPr>
        <w:autoSpaceDE w:val="0"/>
        <w:autoSpaceDN w:val="0"/>
        <w:adjustRightInd w:val="0"/>
        <w:spacing w:after="0" w:line="280" w:lineRule="atLeast"/>
        <w:ind w:left="324" w:hanging="324"/>
        <w:jc w:val="both"/>
        <w:rPr>
          <w:rFonts w:ascii="Arial" w:hAnsi="Arial" w:cs="Arial"/>
          <w:sz w:val="20"/>
          <w:szCs w:val="20"/>
        </w:rPr>
      </w:pPr>
      <w:r w:rsidRPr="00560B62">
        <w:rPr>
          <w:rFonts w:ascii="Arial" w:hAnsi="Arial" w:cs="Arial"/>
          <w:sz w:val="20"/>
          <w:szCs w:val="20"/>
        </w:rPr>
        <w:t xml:space="preserve">úprava hodnotících oblastí ve formuláři AP: Podklady pro služební hodnocení: „hodnocené oblasti“ – nově název „hodnoticí kritéria“ a redukce na současné 3, respektive 4: kvalita výkonu státní služby, množství plněných úkolů a služební tempo, osobní přístup, </w:t>
      </w:r>
      <w:r w:rsidRPr="00560B62">
        <w:rPr>
          <w:rFonts w:ascii="Arial" w:hAnsi="Arial" w:cs="Arial"/>
          <w:i/>
          <w:iCs/>
          <w:sz w:val="20"/>
          <w:szCs w:val="20"/>
        </w:rPr>
        <w:t xml:space="preserve">organizování, řízení, kontrolování a hodnocení výkonu práce podřízených zaměstnanců (toto pouze představení) – </w:t>
      </w:r>
      <w:r w:rsidRPr="00560B62">
        <w:rPr>
          <w:rFonts w:ascii="Arial" w:hAnsi="Arial" w:cs="Arial"/>
          <w:sz w:val="20"/>
          <w:szCs w:val="20"/>
        </w:rPr>
        <w:t>2 verze nebo neaktivní pole u příslušných pozic (viz Příloha</w:t>
      </w:r>
      <w:r w:rsidR="00ED2D3A">
        <w:rPr>
          <w:rFonts w:ascii="Arial" w:hAnsi="Arial" w:cs="Arial"/>
          <w:sz w:val="20"/>
          <w:szCs w:val="20"/>
        </w:rPr>
        <w:t xml:space="preserve"> 1a - </w:t>
      </w:r>
      <w:r w:rsidRPr="00560B62">
        <w:rPr>
          <w:rFonts w:ascii="Arial" w:hAnsi="Arial" w:cs="Arial"/>
          <w:sz w:val="20"/>
          <w:szCs w:val="20"/>
        </w:rPr>
        <w:t>Adaptační plán vzor)</w:t>
      </w:r>
      <w:r>
        <w:rPr>
          <w:rFonts w:ascii="Arial" w:hAnsi="Arial" w:cs="Arial"/>
          <w:sz w:val="20"/>
          <w:szCs w:val="20"/>
        </w:rPr>
        <w:t>,</w:t>
      </w:r>
      <w:r w:rsidRPr="00560B62">
        <w:rPr>
          <w:rFonts w:ascii="Arial" w:hAnsi="Arial" w:cs="Arial"/>
          <w:sz w:val="20"/>
          <w:szCs w:val="20"/>
        </w:rPr>
        <w:t xml:space="preserve"> </w:t>
      </w:r>
    </w:p>
    <w:p w14:paraId="38A77A97" w14:textId="38FD7F1F" w:rsidR="001D04EC" w:rsidRPr="001D04EC" w:rsidRDefault="001D04EC"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1D04EC">
        <w:rPr>
          <w:rFonts w:ascii="Arial" w:hAnsi="Arial" w:cs="Arial"/>
          <w:color w:val="000000"/>
          <w:sz w:val="20"/>
          <w:szCs w:val="20"/>
        </w:rPr>
        <w:t>specifikace výjimek z AP, ideálně tlačítko, které představený zatrhne a doplní krátké odůvodnění proč u tohoto zaměstnance AP neproběhne, možná dodat zaškrtávací políčka s příkladnými důvody:</w:t>
      </w:r>
    </w:p>
    <w:p w14:paraId="0C16C9ED" w14:textId="37D2E69E" w:rsidR="001D04EC" w:rsidRPr="001D04EC" w:rsidRDefault="001D04EC" w:rsidP="003D13A6">
      <w:pPr>
        <w:numPr>
          <w:ilvl w:val="0"/>
          <w:numId w:val="84"/>
        </w:numPr>
        <w:autoSpaceDE w:val="0"/>
        <w:autoSpaceDN w:val="0"/>
        <w:adjustRightInd w:val="0"/>
        <w:spacing w:after="0" w:line="280" w:lineRule="atLeast"/>
        <w:ind w:left="1134"/>
        <w:jc w:val="both"/>
        <w:rPr>
          <w:rFonts w:ascii="Arial" w:hAnsi="Arial" w:cs="Arial"/>
          <w:color w:val="000000"/>
          <w:sz w:val="20"/>
          <w:szCs w:val="20"/>
        </w:rPr>
      </w:pPr>
      <w:r w:rsidRPr="001D04EC">
        <w:rPr>
          <w:rFonts w:ascii="Arial" w:hAnsi="Arial" w:cs="Arial"/>
          <w:color w:val="000000"/>
          <w:sz w:val="20"/>
          <w:szCs w:val="20"/>
        </w:rPr>
        <w:t>předchozí PP, činnosti dle § 5 ZSS</w:t>
      </w:r>
    </w:p>
    <w:p w14:paraId="614D3F1F" w14:textId="15DBC0EA" w:rsidR="001D04EC" w:rsidRPr="001D04EC" w:rsidRDefault="001D04EC" w:rsidP="003D13A6">
      <w:pPr>
        <w:numPr>
          <w:ilvl w:val="0"/>
          <w:numId w:val="84"/>
        </w:numPr>
        <w:autoSpaceDE w:val="0"/>
        <w:autoSpaceDN w:val="0"/>
        <w:adjustRightInd w:val="0"/>
        <w:spacing w:after="0" w:line="280" w:lineRule="atLeast"/>
        <w:ind w:left="1134"/>
        <w:jc w:val="both"/>
        <w:rPr>
          <w:rFonts w:ascii="Arial" w:hAnsi="Arial" w:cs="Arial"/>
          <w:color w:val="000000"/>
          <w:sz w:val="20"/>
          <w:szCs w:val="20"/>
        </w:rPr>
      </w:pPr>
      <w:r w:rsidRPr="001D04EC">
        <w:rPr>
          <w:rFonts w:ascii="Arial" w:hAnsi="Arial" w:cs="Arial"/>
          <w:color w:val="000000"/>
          <w:sz w:val="20"/>
          <w:szCs w:val="20"/>
        </w:rPr>
        <w:t>předchozí SP</w:t>
      </w:r>
    </w:p>
    <w:p w14:paraId="6B7B60AD" w14:textId="2FC9B45A" w:rsidR="001D04EC" w:rsidRPr="001D04EC" w:rsidRDefault="001D04EC" w:rsidP="003D13A6">
      <w:pPr>
        <w:numPr>
          <w:ilvl w:val="0"/>
          <w:numId w:val="84"/>
        </w:numPr>
        <w:autoSpaceDE w:val="0"/>
        <w:autoSpaceDN w:val="0"/>
        <w:adjustRightInd w:val="0"/>
        <w:spacing w:after="0" w:line="280" w:lineRule="atLeast"/>
        <w:ind w:left="1134"/>
        <w:jc w:val="both"/>
        <w:rPr>
          <w:rFonts w:ascii="Arial" w:hAnsi="Arial" w:cs="Arial"/>
          <w:color w:val="000000"/>
          <w:sz w:val="20"/>
          <w:szCs w:val="20"/>
        </w:rPr>
      </w:pPr>
      <w:r w:rsidRPr="001D04EC">
        <w:rPr>
          <w:rFonts w:ascii="Arial" w:hAnsi="Arial" w:cs="Arial"/>
          <w:color w:val="000000"/>
          <w:sz w:val="20"/>
          <w:szCs w:val="20"/>
        </w:rPr>
        <w:t>jiné + doplnění důvodu</w:t>
      </w:r>
    </w:p>
    <w:p w14:paraId="7738B392" w14:textId="0812A7EE" w:rsidR="001D04EC" w:rsidRPr="001D04EC" w:rsidRDefault="001D04EC"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1D04EC">
        <w:rPr>
          <w:rFonts w:ascii="Arial" w:hAnsi="Arial" w:cs="Arial"/>
          <w:color w:val="000000"/>
          <w:sz w:val="20"/>
          <w:szCs w:val="20"/>
        </w:rPr>
        <w:t>doplnění notifikací pro zaměstnance vracející se po 12 měsících a pro zaměstnance, kteří změnili zařazení (stejná frekvence jako pro nově nastupující) zajistit, aby nešlo zadat délku adaptačního procesu kratší, než je odsloužených 60 dnů (kromě pracovních poměrů)</w:t>
      </w:r>
      <w:r>
        <w:rPr>
          <w:rFonts w:ascii="Arial" w:hAnsi="Arial" w:cs="Arial"/>
          <w:color w:val="000000"/>
          <w:sz w:val="20"/>
          <w:szCs w:val="20"/>
        </w:rPr>
        <w:t>,</w:t>
      </w:r>
      <w:r w:rsidRPr="001D04EC">
        <w:rPr>
          <w:rFonts w:ascii="Arial" w:hAnsi="Arial" w:cs="Arial"/>
          <w:color w:val="000000"/>
          <w:sz w:val="20"/>
          <w:szCs w:val="20"/>
        </w:rPr>
        <w:t xml:space="preserve"> </w:t>
      </w:r>
    </w:p>
    <w:p w14:paraId="554DE970" w14:textId="5C786844" w:rsidR="001D04EC" w:rsidRPr="001D04EC" w:rsidRDefault="001D04EC"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1D04EC">
        <w:rPr>
          <w:rFonts w:ascii="Arial" w:hAnsi="Arial" w:cs="Arial"/>
          <w:color w:val="000000"/>
          <w:sz w:val="20"/>
          <w:szCs w:val="20"/>
        </w:rPr>
        <w:t>do budoucna směřovat k tomu, aby měl adaptační proces ve FIORI samostatnou dlaždici tak jak je nyní u služebního hodnocení</w:t>
      </w:r>
      <w:r>
        <w:rPr>
          <w:rFonts w:ascii="Arial" w:hAnsi="Arial" w:cs="Arial"/>
          <w:color w:val="000000"/>
          <w:sz w:val="20"/>
          <w:szCs w:val="20"/>
        </w:rPr>
        <w:t>.</w:t>
      </w:r>
    </w:p>
    <w:p w14:paraId="643A041A" w14:textId="77777777" w:rsidR="001D04EC" w:rsidRDefault="001D04EC" w:rsidP="001D04EC">
      <w:pPr>
        <w:pStyle w:val="Default"/>
        <w:spacing w:line="280" w:lineRule="atLeast"/>
        <w:rPr>
          <w:rFonts w:ascii="Arial" w:hAnsi="Arial" w:cs="Arial"/>
          <w:b/>
          <w:bCs/>
          <w:sz w:val="20"/>
          <w:szCs w:val="20"/>
        </w:rPr>
      </w:pPr>
    </w:p>
    <w:p w14:paraId="13967059" w14:textId="04C3BD18" w:rsidR="001D04EC" w:rsidRPr="00560B62" w:rsidRDefault="001D04EC" w:rsidP="001D04EC">
      <w:pPr>
        <w:pStyle w:val="Default"/>
        <w:spacing w:line="280" w:lineRule="atLeast"/>
        <w:rPr>
          <w:rFonts w:ascii="Arial" w:hAnsi="Arial" w:cs="Arial"/>
          <w:sz w:val="20"/>
          <w:szCs w:val="20"/>
        </w:rPr>
      </w:pPr>
      <w:r w:rsidRPr="00560B62">
        <w:rPr>
          <w:rFonts w:ascii="Arial" w:hAnsi="Arial" w:cs="Arial"/>
          <w:b/>
          <w:bCs/>
          <w:sz w:val="20"/>
          <w:szCs w:val="20"/>
        </w:rPr>
        <w:t xml:space="preserve">Individuální vzdělávací plány </w:t>
      </w:r>
    </w:p>
    <w:p w14:paraId="0D60C7D3" w14:textId="69B83B7C" w:rsidR="001D04EC" w:rsidRPr="001D04EC" w:rsidRDefault="001D04EC"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1D04EC">
        <w:rPr>
          <w:rFonts w:ascii="Arial" w:hAnsi="Arial" w:cs="Arial"/>
          <w:color w:val="000000"/>
          <w:sz w:val="20"/>
          <w:szCs w:val="20"/>
        </w:rPr>
        <w:t>nastavení reportů ke vzdělávacím plánům (tak aby vyjel seznam zaměstnanců, kterým byly vzdělávací plány vytvořeny a aby bylo vidět obsah těchto plánů – druh cíle, forma, termín, zdroj financování včetně částky)</w:t>
      </w:r>
      <w:r>
        <w:rPr>
          <w:rFonts w:ascii="Arial" w:hAnsi="Arial" w:cs="Arial"/>
          <w:color w:val="000000"/>
          <w:sz w:val="20"/>
          <w:szCs w:val="20"/>
        </w:rPr>
        <w:t>,</w:t>
      </w:r>
      <w:r w:rsidRPr="001D04EC">
        <w:rPr>
          <w:rFonts w:ascii="Arial" w:hAnsi="Arial" w:cs="Arial"/>
          <w:color w:val="000000"/>
          <w:sz w:val="20"/>
          <w:szCs w:val="20"/>
        </w:rPr>
        <w:t xml:space="preserve"> </w:t>
      </w:r>
    </w:p>
    <w:p w14:paraId="54DE93B0" w14:textId="259EE949" w:rsidR="001D04EC" w:rsidRPr="001D04EC" w:rsidRDefault="001D04EC"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1D04EC">
        <w:rPr>
          <w:rFonts w:ascii="Arial" w:hAnsi="Arial" w:cs="Arial"/>
          <w:color w:val="000000"/>
          <w:sz w:val="20"/>
          <w:szCs w:val="20"/>
        </w:rPr>
        <w:t>ve formuláři IVP v části „B druh vzdělávání“ přidat dvě nová rozdělení u průběžného vzdělávání: 3.</w:t>
      </w:r>
      <w:r>
        <w:rPr>
          <w:rFonts w:ascii="Arial" w:hAnsi="Arial" w:cs="Arial"/>
          <w:color w:val="000000"/>
          <w:sz w:val="20"/>
          <w:szCs w:val="20"/>
        </w:rPr>
        <w:t> </w:t>
      </w:r>
      <w:r w:rsidRPr="001D04EC">
        <w:rPr>
          <w:rFonts w:ascii="Arial" w:hAnsi="Arial" w:cs="Arial"/>
          <w:color w:val="000000"/>
          <w:sz w:val="20"/>
          <w:szCs w:val="20"/>
        </w:rPr>
        <w:t>průběžné vzdělávání odborné, 4. průběžné vzdělávání ostatní, plus adekvátní přečíslování 5.</w:t>
      </w:r>
      <w:r>
        <w:rPr>
          <w:rFonts w:ascii="Arial" w:hAnsi="Arial" w:cs="Arial"/>
          <w:color w:val="000000"/>
          <w:sz w:val="20"/>
          <w:szCs w:val="20"/>
        </w:rPr>
        <w:t> </w:t>
      </w:r>
      <w:r w:rsidRPr="001D04EC">
        <w:rPr>
          <w:rFonts w:ascii="Arial" w:hAnsi="Arial" w:cs="Arial"/>
          <w:color w:val="000000"/>
          <w:sz w:val="20"/>
          <w:szCs w:val="20"/>
        </w:rPr>
        <w:t xml:space="preserve">vzdělávání představených a 6. jazykové vzdělávání (viz </w:t>
      </w:r>
      <w:r w:rsidR="00ED2D3A" w:rsidRPr="00560B62">
        <w:rPr>
          <w:rFonts w:ascii="Arial" w:hAnsi="Arial" w:cs="Arial"/>
          <w:sz w:val="20"/>
          <w:szCs w:val="20"/>
        </w:rPr>
        <w:t>Příloha</w:t>
      </w:r>
      <w:r w:rsidR="00ED2D3A">
        <w:rPr>
          <w:rFonts w:ascii="Arial" w:hAnsi="Arial" w:cs="Arial"/>
          <w:sz w:val="20"/>
          <w:szCs w:val="20"/>
        </w:rPr>
        <w:t xml:space="preserve"> 1b -</w:t>
      </w:r>
      <w:r w:rsidRPr="001D04EC">
        <w:rPr>
          <w:rFonts w:ascii="Arial" w:hAnsi="Arial" w:cs="Arial"/>
          <w:color w:val="000000"/>
          <w:sz w:val="20"/>
          <w:szCs w:val="20"/>
        </w:rPr>
        <w:t xml:space="preserve"> IVP vzor)</w:t>
      </w:r>
      <w:r>
        <w:rPr>
          <w:rFonts w:ascii="Arial" w:hAnsi="Arial" w:cs="Arial"/>
          <w:color w:val="000000"/>
          <w:sz w:val="20"/>
          <w:szCs w:val="20"/>
        </w:rPr>
        <w:t>,</w:t>
      </w:r>
      <w:r w:rsidRPr="001D04EC">
        <w:rPr>
          <w:rFonts w:ascii="Arial" w:hAnsi="Arial" w:cs="Arial"/>
          <w:color w:val="000000"/>
          <w:sz w:val="20"/>
          <w:szCs w:val="20"/>
        </w:rPr>
        <w:t xml:space="preserve"> </w:t>
      </w:r>
    </w:p>
    <w:p w14:paraId="79D49CF4" w14:textId="5BCEEF58" w:rsidR="001D04EC" w:rsidRPr="001D04EC" w:rsidRDefault="001D04EC"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1D04EC">
        <w:rPr>
          <w:rFonts w:ascii="Arial" w:hAnsi="Arial" w:cs="Arial"/>
          <w:color w:val="000000"/>
          <w:sz w:val="20"/>
          <w:szCs w:val="20"/>
        </w:rPr>
        <w:t>v jakém období ponechat představeným přístup.... vzhledem k novému SP by byl asi vhodný celý rok, jelikož bud třeba vytvářet IVP i v průběhu roku, a to u nových zaměstnanců, těch co mění místo apod.</w:t>
      </w:r>
      <w:r>
        <w:rPr>
          <w:rFonts w:ascii="Arial" w:hAnsi="Arial" w:cs="Arial"/>
          <w:color w:val="000000"/>
          <w:sz w:val="20"/>
          <w:szCs w:val="20"/>
        </w:rPr>
        <w:t>,</w:t>
      </w:r>
      <w:r w:rsidRPr="001D04EC">
        <w:rPr>
          <w:rFonts w:ascii="Arial" w:hAnsi="Arial" w:cs="Arial"/>
          <w:color w:val="000000"/>
          <w:sz w:val="20"/>
          <w:szCs w:val="20"/>
        </w:rPr>
        <w:t xml:space="preserve"> </w:t>
      </w:r>
    </w:p>
    <w:p w14:paraId="6C962A8F" w14:textId="085CC32D" w:rsidR="001D04EC" w:rsidRPr="001D04EC" w:rsidRDefault="001D04EC"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1D04EC">
        <w:rPr>
          <w:rFonts w:ascii="Arial" w:hAnsi="Arial" w:cs="Arial"/>
          <w:color w:val="000000"/>
          <w:sz w:val="20"/>
          <w:szCs w:val="20"/>
        </w:rPr>
        <w:t>rozhodné období pro oficiální pokyn pro vytvoření IVP by pak byl říjen – listopad, jako poklad pro plánování na další rok (vyplývá z doporučení SP NST)</w:t>
      </w:r>
      <w:r>
        <w:rPr>
          <w:rFonts w:ascii="Arial" w:hAnsi="Arial" w:cs="Arial"/>
          <w:color w:val="000000"/>
          <w:sz w:val="20"/>
          <w:szCs w:val="20"/>
        </w:rPr>
        <w:t>,</w:t>
      </w:r>
      <w:r w:rsidRPr="001D04EC">
        <w:rPr>
          <w:rFonts w:ascii="Arial" w:hAnsi="Arial" w:cs="Arial"/>
          <w:color w:val="000000"/>
          <w:sz w:val="20"/>
          <w:szCs w:val="20"/>
        </w:rPr>
        <w:t xml:space="preserve"> </w:t>
      </w:r>
    </w:p>
    <w:p w14:paraId="57EB9BC5" w14:textId="22B8A8AE" w:rsidR="001D04EC" w:rsidRPr="001D04EC" w:rsidRDefault="001D04EC" w:rsidP="009C21D0">
      <w:pPr>
        <w:numPr>
          <w:ilvl w:val="0"/>
          <w:numId w:val="51"/>
        </w:numPr>
        <w:autoSpaceDE w:val="0"/>
        <w:autoSpaceDN w:val="0"/>
        <w:adjustRightInd w:val="0"/>
        <w:spacing w:after="0" w:line="280" w:lineRule="atLeast"/>
        <w:ind w:left="324" w:hanging="324"/>
        <w:jc w:val="both"/>
        <w:rPr>
          <w:rFonts w:ascii="Arial" w:hAnsi="Arial" w:cs="Arial"/>
          <w:color w:val="000000"/>
          <w:sz w:val="20"/>
          <w:szCs w:val="20"/>
        </w:rPr>
      </w:pPr>
      <w:r w:rsidRPr="001D04EC">
        <w:rPr>
          <w:rFonts w:ascii="Arial" w:hAnsi="Arial" w:cs="Arial"/>
          <w:color w:val="000000"/>
          <w:sz w:val="20"/>
          <w:szCs w:val="20"/>
        </w:rPr>
        <w:t>doplnění slova „Individuální“ do názvu plánu</w:t>
      </w:r>
      <w:r>
        <w:rPr>
          <w:rFonts w:ascii="Arial" w:hAnsi="Arial" w:cs="Arial"/>
          <w:color w:val="000000"/>
          <w:sz w:val="20"/>
          <w:szCs w:val="20"/>
        </w:rPr>
        <w:t>.</w:t>
      </w:r>
      <w:r w:rsidRPr="001D04EC">
        <w:rPr>
          <w:rFonts w:ascii="Arial" w:hAnsi="Arial" w:cs="Arial"/>
          <w:color w:val="000000"/>
          <w:sz w:val="20"/>
          <w:szCs w:val="20"/>
        </w:rPr>
        <w:t xml:space="preserve"> </w:t>
      </w:r>
    </w:p>
    <w:p w14:paraId="404EC372" w14:textId="77777777" w:rsidR="001D04EC" w:rsidRDefault="001D04EC" w:rsidP="00560B62">
      <w:pPr>
        <w:autoSpaceDE w:val="0"/>
        <w:autoSpaceDN w:val="0"/>
        <w:adjustRightInd w:val="0"/>
        <w:spacing w:after="0" w:line="240" w:lineRule="auto"/>
        <w:rPr>
          <w:rFonts w:ascii="Times New Roman" w:hAnsi="Times New Roman"/>
          <w:color w:val="000000"/>
          <w:sz w:val="24"/>
        </w:rPr>
      </w:pPr>
    </w:p>
    <w:p w14:paraId="1438DDF8" w14:textId="3A89B416" w:rsidR="00560B62" w:rsidRDefault="00560B62" w:rsidP="00560B62">
      <w:pPr>
        <w:autoSpaceDE w:val="0"/>
        <w:autoSpaceDN w:val="0"/>
        <w:adjustRightInd w:val="0"/>
        <w:spacing w:after="0" w:line="240" w:lineRule="auto"/>
        <w:rPr>
          <w:rFonts w:ascii="Times New Roman" w:hAnsi="Times New Roman"/>
          <w:color w:val="000000"/>
          <w:sz w:val="24"/>
        </w:rPr>
      </w:pPr>
    </w:p>
    <w:p w14:paraId="0131E8CC" w14:textId="77777777" w:rsidR="001D04EC" w:rsidRPr="00560B62" w:rsidRDefault="001D04EC" w:rsidP="00560B62">
      <w:pPr>
        <w:autoSpaceDE w:val="0"/>
        <w:autoSpaceDN w:val="0"/>
        <w:adjustRightInd w:val="0"/>
        <w:spacing w:after="0" w:line="240" w:lineRule="auto"/>
        <w:rPr>
          <w:rFonts w:ascii="Times New Roman" w:hAnsi="Times New Roman"/>
          <w:color w:val="000000"/>
          <w:sz w:val="24"/>
        </w:rPr>
      </w:pPr>
    </w:p>
    <w:p w14:paraId="3BF253AE" w14:textId="72BC9214" w:rsidR="001D04EC" w:rsidRPr="00560B62" w:rsidRDefault="001D04EC" w:rsidP="001D04EC">
      <w:pPr>
        <w:autoSpaceDE w:val="0"/>
        <w:autoSpaceDN w:val="0"/>
        <w:adjustRightInd w:val="0"/>
        <w:spacing w:after="0" w:line="280" w:lineRule="atLeast"/>
        <w:jc w:val="both"/>
        <w:rPr>
          <w:rFonts w:ascii="Arial" w:hAnsi="Arial" w:cs="Arial"/>
          <w:color w:val="000000"/>
          <w:sz w:val="20"/>
          <w:szCs w:val="20"/>
        </w:rPr>
      </w:pPr>
      <w:r w:rsidRPr="00560B62">
        <w:rPr>
          <w:rFonts w:ascii="Arial" w:hAnsi="Arial" w:cs="Arial"/>
          <w:color w:val="000000"/>
          <w:sz w:val="20"/>
          <w:szCs w:val="20"/>
        </w:rPr>
        <w:t xml:space="preserve">Důvodem požadovaných úprav jsou legislativní změny a požadavky uživatelů vyplývající z využívání aplikací hodnocení, vzdělávací plány a adaptační plány. Požadované programové úpravy je potřeba realizovat pro jednotlivé systémy SAP a FIORI na MOSV, ÚP a ÚMPOD. </w:t>
      </w:r>
    </w:p>
    <w:p w14:paraId="5A80FBEC" w14:textId="77777777" w:rsidR="001D04EC" w:rsidRPr="00560B62" w:rsidRDefault="001D04EC" w:rsidP="001D04EC">
      <w:pPr>
        <w:autoSpaceDE w:val="0"/>
        <w:autoSpaceDN w:val="0"/>
        <w:adjustRightInd w:val="0"/>
        <w:spacing w:before="120" w:after="0" w:line="280" w:lineRule="atLeast"/>
        <w:jc w:val="both"/>
        <w:rPr>
          <w:rFonts w:ascii="Arial" w:hAnsi="Arial" w:cs="Arial"/>
          <w:color w:val="000000"/>
          <w:sz w:val="20"/>
          <w:szCs w:val="20"/>
        </w:rPr>
      </w:pPr>
      <w:r w:rsidRPr="00560B62">
        <w:rPr>
          <w:rFonts w:ascii="Arial" w:hAnsi="Arial" w:cs="Arial"/>
          <w:color w:val="000000"/>
          <w:sz w:val="20"/>
          <w:szCs w:val="20"/>
        </w:rPr>
        <w:t xml:space="preserve">Legislativní úpravy: </w:t>
      </w:r>
    </w:p>
    <w:p w14:paraId="214D720A" w14:textId="77777777" w:rsidR="001D04EC" w:rsidRPr="001D04EC" w:rsidRDefault="001D04EC" w:rsidP="009C21D0">
      <w:pPr>
        <w:pStyle w:val="Odstavecseseznamem"/>
        <w:numPr>
          <w:ilvl w:val="0"/>
          <w:numId w:val="53"/>
        </w:numPr>
        <w:autoSpaceDE w:val="0"/>
        <w:autoSpaceDN w:val="0"/>
        <w:adjustRightInd w:val="0"/>
        <w:spacing w:after="0" w:line="280" w:lineRule="atLeast"/>
        <w:ind w:left="426" w:hanging="284"/>
        <w:jc w:val="both"/>
        <w:rPr>
          <w:rFonts w:ascii="Arial" w:hAnsi="Arial" w:cs="Arial"/>
          <w:color w:val="000000"/>
          <w:sz w:val="20"/>
          <w:szCs w:val="20"/>
        </w:rPr>
      </w:pPr>
      <w:r w:rsidRPr="001D04EC">
        <w:rPr>
          <w:rFonts w:ascii="Arial" w:hAnsi="Arial" w:cs="Arial"/>
          <w:b/>
          <w:bCs/>
          <w:color w:val="000000"/>
          <w:sz w:val="20"/>
          <w:szCs w:val="20"/>
        </w:rPr>
        <w:t>Služební předpis nejvyššího státního tajemníka č. 11/2024</w:t>
      </w:r>
      <w:r w:rsidRPr="001D04EC">
        <w:rPr>
          <w:rFonts w:ascii="Arial" w:hAnsi="Arial" w:cs="Arial"/>
          <w:color w:val="000000"/>
          <w:sz w:val="20"/>
          <w:szCs w:val="20"/>
        </w:rPr>
        <w:t xml:space="preserve">, ze dne 30. prosince 2024, kterým se mění služební předpis náměstka ministra vnitra pro státní službu č. 1/2019, kterým se stanoví postup při provádění služebního hodnocení státních zaměstnanců, ve znění služebního předpisu nejvyššího státního tajemníka č. 2/2024 </w:t>
      </w:r>
    </w:p>
    <w:p w14:paraId="331CB34A" w14:textId="77777777" w:rsidR="001D04EC" w:rsidRPr="001D04EC" w:rsidRDefault="001D04EC" w:rsidP="009C21D0">
      <w:pPr>
        <w:pStyle w:val="Odstavecseseznamem"/>
        <w:numPr>
          <w:ilvl w:val="0"/>
          <w:numId w:val="53"/>
        </w:numPr>
        <w:autoSpaceDE w:val="0"/>
        <w:autoSpaceDN w:val="0"/>
        <w:adjustRightInd w:val="0"/>
        <w:spacing w:after="0" w:line="280" w:lineRule="atLeast"/>
        <w:ind w:left="426" w:hanging="284"/>
        <w:jc w:val="both"/>
        <w:rPr>
          <w:rFonts w:ascii="Arial" w:hAnsi="Arial" w:cs="Arial"/>
          <w:b/>
          <w:bCs/>
          <w:color w:val="000000"/>
          <w:sz w:val="20"/>
          <w:szCs w:val="20"/>
        </w:rPr>
      </w:pPr>
      <w:r w:rsidRPr="001D04EC">
        <w:rPr>
          <w:rFonts w:ascii="Arial" w:hAnsi="Arial" w:cs="Arial"/>
          <w:b/>
          <w:bCs/>
          <w:color w:val="000000"/>
          <w:sz w:val="20"/>
          <w:szCs w:val="20"/>
        </w:rPr>
        <w:t xml:space="preserve">Zákon o státní službě 234/2014, ve znění pozdějších předpisů </w:t>
      </w:r>
    </w:p>
    <w:p w14:paraId="6F16E690" w14:textId="77777777" w:rsidR="001D04EC" w:rsidRPr="001D04EC" w:rsidRDefault="001D04EC" w:rsidP="009C21D0">
      <w:pPr>
        <w:pStyle w:val="Odstavecseseznamem"/>
        <w:numPr>
          <w:ilvl w:val="0"/>
          <w:numId w:val="53"/>
        </w:numPr>
        <w:autoSpaceDE w:val="0"/>
        <w:autoSpaceDN w:val="0"/>
        <w:adjustRightInd w:val="0"/>
        <w:spacing w:after="0" w:line="280" w:lineRule="atLeast"/>
        <w:ind w:left="426" w:hanging="284"/>
        <w:jc w:val="both"/>
        <w:rPr>
          <w:rFonts w:ascii="Arial" w:hAnsi="Arial" w:cs="Arial"/>
          <w:b/>
          <w:bCs/>
          <w:color w:val="000000"/>
          <w:sz w:val="20"/>
          <w:szCs w:val="20"/>
        </w:rPr>
      </w:pPr>
      <w:r w:rsidRPr="001D04EC">
        <w:rPr>
          <w:rFonts w:ascii="Arial" w:hAnsi="Arial" w:cs="Arial"/>
          <w:b/>
          <w:bCs/>
          <w:color w:val="000000"/>
          <w:sz w:val="20"/>
          <w:szCs w:val="20"/>
        </w:rPr>
        <w:t xml:space="preserve">Zákoník práce 262/2006, ve znění pozdějších předpisů </w:t>
      </w:r>
    </w:p>
    <w:p w14:paraId="5C98037E" w14:textId="5060DC20" w:rsidR="001D04EC" w:rsidRPr="001D04EC" w:rsidRDefault="001D04EC" w:rsidP="009C21D0">
      <w:pPr>
        <w:pStyle w:val="Odstavecseseznamem"/>
        <w:numPr>
          <w:ilvl w:val="0"/>
          <w:numId w:val="53"/>
        </w:numPr>
        <w:autoSpaceDE w:val="0"/>
        <w:autoSpaceDN w:val="0"/>
        <w:adjustRightInd w:val="0"/>
        <w:spacing w:after="0" w:line="280" w:lineRule="atLeast"/>
        <w:ind w:left="426" w:hanging="284"/>
        <w:jc w:val="both"/>
        <w:rPr>
          <w:rFonts w:ascii="Arial" w:hAnsi="Arial" w:cs="Arial"/>
          <w:color w:val="000000"/>
          <w:sz w:val="20"/>
          <w:szCs w:val="20"/>
        </w:rPr>
      </w:pPr>
      <w:r w:rsidRPr="001D04EC">
        <w:rPr>
          <w:rFonts w:ascii="Arial" w:hAnsi="Arial" w:cs="Arial"/>
          <w:b/>
          <w:bCs/>
          <w:color w:val="000000"/>
          <w:sz w:val="20"/>
          <w:szCs w:val="20"/>
        </w:rPr>
        <w:t>Nařízení vlády č. 231/2024</w:t>
      </w:r>
      <w:r w:rsidRPr="001D04EC">
        <w:rPr>
          <w:rFonts w:ascii="Arial" w:hAnsi="Arial" w:cs="Arial"/>
          <w:color w:val="000000"/>
          <w:sz w:val="20"/>
          <w:szCs w:val="20"/>
        </w:rPr>
        <w:t>, kterým se mění nařízení vlády č. 36/2019 Sb., o podrobnostech služebního hodnocení státních zaměstnanců a vazbě osobního příplatku státního zaměstnance na</w:t>
      </w:r>
      <w:r w:rsidR="009C21D0">
        <w:rPr>
          <w:rFonts w:ascii="Arial" w:hAnsi="Arial" w:cs="Arial"/>
          <w:color w:val="000000"/>
          <w:sz w:val="20"/>
          <w:szCs w:val="20"/>
        </w:rPr>
        <w:t> </w:t>
      </w:r>
      <w:r w:rsidRPr="001D04EC">
        <w:rPr>
          <w:rFonts w:ascii="Arial" w:hAnsi="Arial" w:cs="Arial"/>
          <w:color w:val="000000"/>
          <w:sz w:val="20"/>
          <w:szCs w:val="20"/>
        </w:rPr>
        <w:t xml:space="preserve">výsledek služebního hodnocení a o změně nařízení vlády č. 304/2014 Sb., o platových poměrech státních zaměstnanců, ve znění pozdějších předpisů </w:t>
      </w:r>
    </w:p>
    <w:p w14:paraId="7C310C36" w14:textId="4ECAE93D" w:rsidR="00C25E4D" w:rsidRPr="001D04EC" w:rsidRDefault="001D04EC" w:rsidP="009C21D0">
      <w:pPr>
        <w:spacing w:before="120" w:after="0" w:line="280" w:lineRule="atLeast"/>
        <w:jc w:val="both"/>
        <w:rPr>
          <w:rFonts w:ascii="Arial" w:hAnsi="Arial" w:cs="Arial"/>
          <w:sz w:val="20"/>
          <w:szCs w:val="20"/>
        </w:rPr>
      </w:pPr>
      <w:r w:rsidRPr="00560B62">
        <w:rPr>
          <w:rFonts w:ascii="Arial" w:hAnsi="Arial" w:cs="Arial"/>
          <w:color w:val="000000"/>
          <w:sz w:val="20"/>
          <w:szCs w:val="20"/>
        </w:rPr>
        <w:lastRenderedPageBreak/>
        <w:t>Do doby nasazení úprav do produktivního prostředí není možné v systému vytvářet nová hodnocení. Hodnocení je potřeba vytvářet v papírové podobě a po nasazení programových úprav bude potřeba hodnocení přepsat do systému.</w:t>
      </w:r>
    </w:p>
    <w:p w14:paraId="2F72E295" w14:textId="77777777" w:rsidR="00FD74AB" w:rsidRDefault="00FD74AB" w:rsidP="009C21D0">
      <w:pPr>
        <w:spacing w:before="120" w:after="0" w:line="280" w:lineRule="atLeast"/>
        <w:jc w:val="both"/>
        <w:rPr>
          <w:rFonts w:ascii="Arial" w:hAnsi="Arial" w:cs="Arial"/>
          <w:sz w:val="20"/>
          <w:szCs w:val="20"/>
        </w:rPr>
      </w:pPr>
    </w:p>
    <w:p w14:paraId="26E88104" w14:textId="31557E43" w:rsidR="00C25E4D" w:rsidRPr="00FD74AB" w:rsidRDefault="00F72B0A" w:rsidP="00D81CEC">
      <w:pPr>
        <w:shd w:val="clear" w:color="auto" w:fill="EAF1DD" w:themeFill="accent3" w:themeFillTint="33"/>
        <w:spacing w:before="120" w:after="0" w:line="280" w:lineRule="atLeast"/>
        <w:jc w:val="both"/>
        <w:rPr>
          <w:rFonts w:ascii="Arial" w:hAnsi="Arial" w:cs="Arial"/>
          <w:b/>
          <w:bCs/>
          <w:caps/>
          <w:sz w:val="20"/>
          <w:szCs w:val="20"/>
        </w:rPr>
      </w:pPr>
      <w:r w:rsidRPr="00FD74AB">
        <w:rPr>
          <w:rFonts w:ascii="Arial" w:hAnsi="Arial" w:cs="Arial"/>
          <w:b/>
          <w:bCs/>
          <w:caps/>
          <w:sz w:val="20"/>
          <w:szCs w:val="20"/>
        </w:rPr>
        <w:t>Detailní popis řešení</w:t>
      </w:r>
    </w:p>
    <w:p w14:paraId="2630BE8F" w14:textId="77777777" w:rsidR="00F72B0A" w:rsidRPr="00FD74AB" w:rsidRDefault="00F72B0A" w:rsidP="00FD74AB">
      <w:pPr>
        <w:autoSpaceDE w:val="0"/>
        <w:autoSpaceDN w:val="0"/>
        <w:adjustRightInd w:val="0"/>
        <w:spacing w:before="120" w:after="0" w:line="280" w:lineRule="atLeast"/>
        <w:jc w:val="both"/>
        <w:rPr>
          <w:rFonts w:ascii="Arial" w:hAnsi="Arial" w:cs="Arial"/>
          <w:color w:val="000000"/>
          <w:sz w:val="20"/>
          <w:szCs w:val="20"/>
        </w:rPr>
      </w:pPr>
      <w:r w:rsidRPr="00FD74AB">
        <w:rPr>
          <w:rFonts w:ascii="Arial" w:hAnsi="Arial" w:cs="Arial"/>
          <w:color w:val="000000"/>
          <w:sz w:val="20"/>
          <w:szCs w:val="20"/>
        </w:rPr>
        <w:t xml:space="preserve">Na základě předaných požadavků a legislativních úprav navrhujeme realizovat programové úpravy následujících FIORI aplikací: hodnocení, vzdělávací plány a adaptační plány. </w:t>
      </w:r>
    </w:p>
    <w:p w14:paraId="370B47F2" w14:textId="77777777" w:rsidR="00F72B0A" w:rsidRPr="00FD74AB" w:rsidRDefault="00F72B0A" w:rsidP="00FD74AB">
      <w:pPr>
        <w:autoSpaceDE w:val="0"/>
        <w:autoSpaceDN w:val="0"/>
        <w:adjustRightInd w:val="0"/>
        <w:spacing w:before="120" w:after="0" w:line="280" w:lineRule="atLeast"/>
        <w:jc w:val="both"/>
        <w:rPr>
          <w:rFonts w:ascii="Arial" w:hAnsi="Arial" w:cs="Arial"/>
          <w:color w:val="000000"/>
          <w:sz w:val="20"/>
          <w:szCs w:val="20"/>
        </w:rPr>
      </w:pPr>
      <w:r w:rsidRPr="00FD74AB">
        <w:rPr>
          <w:rFonts w:ascii="Arial" w:hAnsi="Arial" w:cs="Arial"/>
          <w:color w:val="000000"/>
          <w:sz w:val="20"/>
          <w:szCs w:val="20"/>
        </w:rPr>
        <w:t xml:space="preserve">Úpravy budou provedeny na klientech MPSV, ÚP a ÚMPOD, přičemž kromě společných úprav budou v jednotlivých klientech provedeny/zachovány nutné odlišnosti vyplývající z individuálních specifik úřadů a jejich aplikací. </w:t>
      </w:r>
    </w:p>
    <w:p w14:paraId="46D3DA24" w14:textId="77777777" w:rsidR="00F72B0A" w:rsidRPr="00FD74AB" w:rsidRDefault="00F72B0A" w:rsidP="005D0CFE">
      <w:pPr>
        <w:shd w:val="clear" w:color="auto" w:fill="F2F2F2" w:themeFill="background1" w:themeFillShade="F2"/>
        <w:autoSpaceDE w:val="0"/>
        <w:autoSpaceDN w:val="0"/>
        <w:adjustRightInd w:val="0"/>
        <w:spacing w:before="240" w:after="0" w:line="280" w:lineRule="atLeast"/>
        <w:jc w:val="both"/>
        <w:rPr>
          <w:rFonts w:ascii="Arial" w:hAnsi="Arial" w:cs="Arial"/>
          <w:color w:val="000000"/>
          <w:sz w:val="20"/>
          <w:szCs w:val="20"/>
        </w:rPr>
      </w:pPr>
      <w:r w:rsidRPr="00FD74AB">
        <w:rPr>
          <w:rFonts w:ascii="Arial" w:hAnsi="Arial" w:cs="Arial"/>
          <w:b/>
          <w:bCs/>
          <w:color w:val="000000"/>
          <w:sz w:val="20"/>
          <w:szCs w:val="20"/>
        </w:rPr>
        <w:t xml:space="preserve">Úprava aplikace Hodnocení </w:t>
      </w:r>
    </w:p>
    <w:p w14:paraId="48647F01" w14:textId="77777777" w:rsidR="00F72B0A" w:rsidRPr="00D81CEC" w:rsidRDefault="00F72B0A" w:rsidP="00FD74AB">
      <w:pPr>
        <w:autoSpaceDE w:val="0"/>
        <w:autoSpaceDN w:val="0"/>
        <w:adjustRightInd w:val="0"/>
        <w:spacing w:before="120" w:after="0" w:line="280" w:lineRule="atLeast"/>
        <w:jc w:val="both"/>
        <w:rPr>
          <w:rFonts w:ascii="Arial" w:hAnsi="Arial" w:cs="Arial"/>
          <w:b/>
          <w:bCs/>
          <w:color w:val="000000"/>
          <w:sz w:val="20"/>
          <w:szCs w:val="20"/>
          <w:u w:val="single"/>
        </w:rPr>
      </w:pPr>
      <w:r w:rsidRPr="00D81CEC">
        <w:rPr>
          <w:rFonts w:ascii="Arial" w:hAnsi="Arial" w:cs="Arial"/>
          <w:b/>
          <w:bCs/>
          <w:color w:val="000000"/>
          <w:sz w:val="20"/>
          <w:szCs w:val="20"/>
          <w:u w:val="single"/>
        </w:rPr>
        <w:t xml:space="preserve">Typy hodnocení </w:t>
      </w:r>
    </w:p>
    <w:p w14:paraId="526920BB" w14:textId="77777777" w:rsidR="00F72B0A" w:rsidRPr="00FD74AB" w:rsidRDefault="00F72B0A" w:rsidP="00C51BD6">
      <w:pPr>
        <w:autoSpaceDE w:val="0"/>
        <w:autoSpaceDN w:val="0"/>
        <w:adjustRightInd w:val="0"/>
        <w:spacing w:after="0" w:line="280" w:lineRule="atLeast"/>
        <w:jc w:val="both"/>
        <w:rPr>
          <w:rFonts w:ascii="Arial" w:hAnsi="Arial" w:cs="Arial"/>
          <w:color w:val="000000"/>
          <w:sz w:val="20"/>
          <w:szCs w:val="20"/>
        </w:rPr>
      </w:pPr>
      <w:r w:rsidRPr="00FD74AB">
        <w:rPr>
          <w:rFonts w:ascii="Arial" w:hAnsi="Arial" w:cs="Arial"/>
          <w:color w:val="000000"/>
          <w:sz w:val="20"/>
          <w:szCs w:val="20"/>
        </w:rPr>
        <w:t xml:space="preserve">Od roku 2025 budou vytvořeny nové typy hodnocení. Stávající typy hodnocení budou zachovány pouze pro zobrazení v historii, případně k dokončení (schválení) hodnocení, která byla vytvořena před koncem roku 2024. </w:t>
      </w:r>
    </w:p>
    <w:p w14:paraId="261977D5" w14:textId="77777777" w:rsidR="00F72B0A" w:rsidRPr="00FD74AB" w:rsidRDefault="00F72B0A" w:rsidP="00C51BD6">
      <w:pPr>
        <w:autoSpaceDE w:val="0"/>
        <w:autoSpaceDN w:val="0"/>
        <w:adjustRightInd w:val="0"/>
        <w:spacing w:after="0" w:line="280" w:lineRule="atLeast"/>
        <w:jc w:val="both"/>
        <w:rPr>
          <w:rFonts w:ascii="Arial" w:hAnsi="Arial" w:cs="Arial"/>
          <w:color w:val="000000"/>
          <w:sz w:val="20"/>
          <w:szCs w:val="20"/>
        </w:rPr>
      </w:pPr>
      <w:r w:rsidRPr="00FD74AB">
        <w:rPr>
          <w:rFonts w:ascii="Arial" w:hAnsi="Arial" w:cs="Arial"/>
          <w:color w:val="000000"/>
          <w:sz w:val="20"/>
          <w:szCs w:val="20"/>
        </w:rPr>
        <w:t xml:space="preserve">Budou vytvořeny následující typy hodnocení: </w:t>
      </w:r>
    </w:p>
    <w:p w14:paraId="3A16EE50"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S022 – Služební – první (§155, odst. 6 ZSS) </w:t>
      </w:r>
    </w:p>
    <w:p w14:paraId="1CC134ED"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S023 – Služební – dle potřeby (§155, odst. 7 ZSS) </w:t>
      </w:r>
    </w:p>
    <w:p w14:paraId="3B1834FA"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S024 – Služební – na požádání (§155, odst. 8 ZSS) </w:t>
      </w:r>
    </w:p>
    <w:p w14:paraId="2AB51C3C"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S025 – Služební – mimořádné (§155, odst. 9 ZSS) </w:t>
      </w:r>
    </w:p>
    <w:p w14:paraId="0108F33B"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S026 – Služební – přechod na jiný služeb. úřad (§155, odst. 10 ZSS) </w:t>
      </w:r>
    </w:p>
    <w:p w14:paraId="4F67D235"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S027 – Služební – průběžné </w:t>
      </w:r>
    </w:p>
    <w:p w14:paraId="5CF828CC"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S047 – Pracovněprávní – průběžné (pouze pro ÚP a ÚMPOD) </w:t>
      </w:r>
    </w:p>
    <w:p w14:paraId="374214D8" w14:textId="77777777" w:rsidR="00F72B0A" w:rsidRPr="00F72B0A" w:rsidRDefault="00F72B0A" w:rsidP="00C51BD6">
      <w:pPr>
        <w:autoSpaceDE w:val="0"/>
        <w:autoSpaceDN w:val="0"/>
        <w:adjustRightInd w:val="0"/>
        <w:spacing w:after="0" w:line="280" w:lineRule="atLeast"/>
        <w:jc w:val="both"/>
        <w:rPr>
          <w:rFonts w:ascii="Arial" w:hAnsi="Arial" w:cs="Arial"/>
          <w:color w:val="000000"/>
          <w:sz w:val="20"/>
          <w:szCs w:val="20"/>
          <w:highlight w:val="green"/>
        </w:rPr>
      </w:pPr>
    </w:p>
    <w:p w14:paraId="7D266A2C" w14:textId="77777777" w:rsidR="00F72B0A" w:rsidRPr="00D81CEC" w:rsidRDefault="00F72B0A" w:rsidP="00C51BD6">
      <w:pPr>
        <w:autoSpaceDE w:val="0"/>
        <w:autoSpaceDN w:val="0"/>
        <w:adjustRightInd w:val="0"/>
        <w:spacing w:after="0" w:line="280" w:lineRule="atLeast"/>
        <w:jc w:val="both"/>
        <w:rPr>
          <w:rFonts w:ascii="Arial" w:hAnsi="Arial" w:cs="Arial"/>
          <w:b/>
          <w:bCs/>
          <w:color w:val="000000"/>
          <w:sz w:val="20"/>
          <w:szCs w:val="20"/>
          <w:u w:val="single"/>
        </w:rPr>
      </w:pPr>
      <w:r w:rsidRPr="00D81CEC">
        <w:rPr>
          <w:rFonts w:ascii="Arial" w:hAnsi="Arial" w:cs="Arial"/>
          <w:b/>
          <w:bCs/>
          <w:color w:val="000000"/>
          <w:sz w:val="20"/>
          <w:szCs w:val="20"/>
          <w:u w:val="single"/>
        </w:rPr>
        <w:t xml:space="preserve">Podmínky pro vytvoření hodnocení </w:t>
      </w:r>
    </w:p>
    <w:p w14:paraId="45C413AB" w14:textId="29DD6796" w:rsidR="00F72B0A" w:rsidRPr="00FD74AB" w:rsidRDefault="00F72B0A" w:rsidP="00C51BD6">
      <w:pPr>
        <w:autoSpaceDE w:val="0"/>
        <w:autoSpaceDN w:val="0"/>
        <w:adjustRightInd w:val="0"/>
        <w:spacing w:after="0" w:line="280" w:lineRule="atLeast"/>
        <w:jc w:val="both"/>
        <w:rPr>
          <w:rFonts w:ascii="Arial" w:hAnsi="Arial" w:cs="Arial"/>
          <w:color w:val="000000"/>
          <w:sz w:val="20"/>
          <w:szCs w:val="20"/>
        </w:rPr>
      </w:pPr>
      <w:r w:rsidRPr="00FD74AB">
        <w:rPr>
          <w:rFonts w:ascii="Arial" w:hAnsi="Arial" w:cs="Arial"/>
          <w:color w:val="000000"/>
          <w:sz w:val="20"/>
          <w:szCs w:val="20"/>
        </w:rPr>
        <w:t>Podmínky a pravidla pro vytvoření hodnocení budou vycházet z dosavadních typů hodnocení. U</w:t>
      </w:r>
      <w:r w:rsidR="00FD74AB">
        <w:rPr>
          <w:rFonts w:ascii="Arial" w:hAnsi="Arial" w:cs="Arial"/>
          <w:color w:val="000000"/>
          <w:sz w:val="20"/>
          <w:szCs w:val="20"/>
        </w:rPr>
        <w:t> </w:t>
      </w:r>
      <w:r w:rsidRPr="00FD74AB">
        <w:rPr>
          <w:rFonts w:ascii="Arial" w:hAnsi="Arial" w:cs="Arial"/>
          <w:color w:val="000000"/>
          <w:sz w:val="20"/>
          <w:szCs w:val="20"/>
        </w:rPr>
        <w:t xml:space="preserve">některých typů hodnocení však budou pravidla a podmínky upraveny: </w:t>
      </w:r>
    </w:p>
    <w:p w14:paraId="0E33605D" w14:textId="77777777" w:rsidR="00F72B0A" w:rsidRPr="00FD74AB" w:rsidRDefault="00F72B0A" w:rsidP="00FD74AB">
      <w:pPr>
        <w:autoSpaceDE w:val="0"/>
        <w:autoSpaceDN w:val="0"/>
        <w:adjustRightInd w:val="0"/>
        <w:spacing w:before="120" w:after="0" w:line="280" w:lineRule="atLeast"/>
        <w:jc w:val="both"/>
        <w:rPr>
          <w:rFonts w:ascii="Arial" w:hAnsi="Arial" w:cs="Arial"/>
          <w:color w:val="000000"/>
          <w:sz w:val="20"/>
          <w:szCs w:val="20"/>
        </w:rPr>
      </w:pPr>
      <w:r w:rsidRPr="00FD74AB">
        <w:rPr>
          <w:rFonts w:ascii="Arial" w:hAnsi="Arial" w:cs="Arial"/>
          <w:color w:val="000000"/>
          <w:sz w:val="20"/>
          <w:szCs w:val="20"/>
        </w:rPr>
        <w:t xml:space="preserve">S022 – Služební – první (§155, odst. 6 ZSS) </w:t>
      </w:r>
    </w:p>
    <w:p w14:paraId="64049012"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Bude možné vytvořit po odsloužení 60 dnů od vzniku služebního poměru </w:t>
      </w:r>
    </w:p>
    <w:p w14:paraId="1E17FCE6" w14:textId="336DBEA5"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Mělo by být provedeno do 6-ti měsíců od vzniku služebního poměru (aplikace umožní vytvořit i</w:t>
      </w:r>
      <w:r w:rsidR="00FD74AB">
        <w:rPr>
          <w:rFonts w:ascii="Arial" w:hAnsi="Arial" w:cs="Arial"/>
          <w:color w:val="000000"/>
          <w:sz w:val="20"/>
          <w:szCs w:val="20"/>
        </w:rPr>
        <w:t> </w:t>
      </w:r>
      <w:r w:rsidRPr="00FD74AB">
        <w:rPr>
          <w:rFonts w:ascii="Arial" w:hAnsi="Arial" w:cs="Arial"/>
          <w:color w:val="000000"/>
          <w:sz w:val="20"/>
          <w:szCs w:val="20"/>
        </w:rPr>
        <w:t>po</w:t>
      </w:r>
      <w:r w:rsidR="00FD74AB">
        <w:rPr>
          <w:rFonts w:ascii="Arial" w:hAnsi="Arial" w:cs="Arial"/>
          <w:color w:val="000000"/>
          <w:sz w:val="20"/>
          <w:szCs w:val="20"/>
        </w:rPr>
        <w:t> </w:t>
      </w:r>
      <w:r w:rsidRPr="00FD74AB">
        <w:rPr>
          <w:rFonts w:ascii="Arial" w:hAnsi="Arial" w:cs="Arial"/>
          <w:color w:val="000000"/>
          <w:sz w:val="20"/>
          <w:szCs w:val="20"/>
        </w:rPr>
        <w:t xml:space="preserve">tomto termínu, ale pravidlo bude mít vliv na emailové notifikace) </w:t>
      </w:r>
    </w:p>
    <w:p w14:paraId="194DCEC9" w14:textId="7C799ED0"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Dle přechodného ustanovení bude možné první služební hodnocení vytvořit nejdříve po odsloužení 60-ti dnů od 1.</w:t>
      </w:r>
      <w:r w:rsidR="00FD74AB">
        <w:rPr>
          <w:rFonts w:ascii="Arial" w:hAnsi="Arial" w:cs="Arial"/>
          <w:color w:val="000000"/>
          <w:sz w:val="20"/>
          <w:szCs w:val="20"/>
        </w:rPr>
        <w:t xml:space="preserve"> </w:t>
      </w:r>
      <w:r w:rsidRPr="00FD74AB">
        <w:rPr>
          <w:rFonts w:ascii="Arial" w:hAnsi="Arial" w:cs="Arial"/>
          <w:color w:val="000000"/>
          <w:sz w:val="20"/>
          <w:szCs w:val="20"/>
        </w:rPr>
        <w:t>1.</w:t>
      </w:r>
      <w:r w:rsidR="00FD74AB">
        <w:rPr>
          <w:rFonts w:ascii="Arial" w:hAnsi="Arial" w:cs="Arial"/>
          <w:color w:val="000000"/>
          <w:sz w:val="20"/>
          <w:szCs w:val="20"/>
        </w:rPr>
        <w:t xml:space="preserve"> </w:t>
      </w:r>
      <w:r w:rsidRPr="00FD74AB">
        <w:rPr>
          <w:rFonts w:ascii="Arial" w:hAnsi="Arial" w:cs="Arial"/>
          <w:color w:val="000000"/>
          <w:sz w:val="20"/>
          <w:szCs w:val="20"/>
        </w:rPr>
        <w:t xml:space="preserve">2025 </w:t>
      </w:r>
    </w:p>
    <w:p w14:paraId="5823497F" w14:textId="77777777" w:rsidR="00F72B0A" w:rsidRPr="00FD74AB" w:rsidRDefault="00F72B0A" w:rsidP="00FD74AB">
      <w:pPr>
        <w:autoSpaceDE w:val="0"/>
        <w:autoSpaceDN w:val="0"/>
        <w:adjustRightInd w:val="0"/>
        <w:spacing w:before="120" w:after="0" w:line="280" w:lineRule="atLeast"/>
        <w:jc w:val="both"/>
        <w:rPr>
          <w:rFonts w:ascii="Arial" w:hAnsi="Arial" w:cs="Arial"/>
          <w:color w:val="000000"/>
          <w:sz w:val="20"/>
          <w:szCs w:val="20"/>
        </w:rPr>
      </w:pPr>
      <w:r w:rsidRPr="00FD74AB">
        <w:rPr>
          <w:rFonts w:ascii="Arial" w:hAnsi="Arial" w:cs="Arial"/>
          <w:color w:val="000000"/>
          <w:sz w:val="20"/>
          <w:szCs w:val="20"/>
        </w:rPr>
        <w:t xml:space="preserve">S024 – Služební – na požádání (§155, odst. 8 ZSS) </w:t>
      </w:r>
    </w:p>
    <w:p w14:paraId="5CC75F08"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Hodnocení bude možné vytvořit po odsloužení 60 dnů od data seznámení s posledním hodnocením </w:t>
      </w:r>
    </w:p>
    <w:p w14:paraId="6795A433"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Nebude platit podmínka, že musí být nejpozději 3 měsíce před pravidelným hodnocením (pravidelné hodnocení nebude vytvářeno) </w:t>
      </w:r>
    </w:p>
    <w:p w14:paraId="28FA58FE" w14:textId="77777777" w:rsidR="00F72B0A" w:rsidRPr="00FD74AB" w:rsidRDefault="00F72B0A" w:rsidP="00FD74AB">
      <w:pPr>
        <w:autoSpaceDE w:val="0"/>
        <w:autoSpaceDN w:val="0"/>
        <w:adjustRightInd w:val="0"/>
        <w:spacing w:before="120" w:after="0" w:line="280" w:lineRule="atLeast"/>
        <w:jc w:val="both"/>
        <w:rPr>
          <w:rFonts w:ascii="Arial" w:hAnsi="Arial" w:cs="Arial"/>
          <w:color w:val="000000"/>
          <w:sz w:val="20"/>
          <w:szCs w:val="20"/>
        </w:rPr>
      </w:pPr>
      <w:r w:rsidRPr="00FD74AB">
        <w:rPr>
          <w:rFonts w:ascii="Arial" w:hAnsi="Arial" w:cs="Arial"/>
          <w:color w:val="000000"/>
          <w:sz w:val="20"/>
          <w:szCs w:val="20"/>
        </w:rPr>
        <w:t xml:space="preserve">S025 – Služební – mimořádné (§155, odst. 9 ZSS) </w:t>
      </w:r>
    </w:p>
    <w:p w14:paraId="2734C9D6"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Bude možné vytvořit po 60 odsloužených dnů od data seznámení s posledním nevyhovujícím hodnocením </w:t>
      </w:r>
    </w:p>
    <w:p w14:paraId="2F2FEE1C" w14:textId="77777777" w:rsidR="00F72B0A" w:rsidRPr="00FD74AB" w:rsidRDefault="00F72B0A" w:rsidP="00C51BD6">
      <w:pPr>
        <w:autoSpaceDE w:val="0"/>
        <w:autoSpaceDN w:val="0"/>
        <w:adjustRightInd w:val="0"/>
        <w:spacing w:after="0" w:line="280" w:lineRule="atLeast"/>
        <w:jc w:val="both"/>
        <w:rPr>
          <w:rFonts w:ascii="Arial" w:hAnsi="Arial" w:cs="Arial"/>
          <w:color w:val="000000"/>
          <w:sz w:val="20"/>
          <w:szCs w:val="20"/>
        </w:rPr>
      </w:pPr>
    </w:p>
    <w:p w14:paraId="5CCE7A11" w14:textId="77777777" w:rsidR="00F72B0A" w:rsidRPr="00D81CEC" w:rsidRDefault="00F72B0A" w:rsidP="00C51BD6">
      <w:pPr>
        <w:autoSpaceDE w:val="0"/>
        <w:autoSpaceDN w:val="0"/>
        <w:adjustRightInd w:val="0"/>
        <w:spacing w:after="0" w:line="280" w:lineRule="atLeast"/>
        <w:jc w:val="both"/>
        <w:rPr>
          <w:rFonts w:ascii="Arial" w:hAnsi="Arial" w:cs="Arial"/>
          <w:b/>
          <w:bCs/>
          <w:color w:val="000000"/>
          <w:sz w:val="20"/>
          <w:szCs w:val="20"/>
          <w:u w:val="single"/>
        </w:rPr>
      </w:pPr>
      <w:r w:rsidRPr="00D81CEC">
        <w:rPr>
          <w:rFonts w:ascii="Arial" w:hAnsi="Arial" w:cs="Arial"/>
          <w:b/>
          <w:bCs/>
          <w:color w:val="000000"/>
          <w:sz w:val="20"/>
          <w:szCs w:val="20"/>
          <w:u w:val="single"/>
        </w:rPr>
        <w:t xml:space="preserve">Hodnotící kritéria </w:t>
      </w:r>
    </w:p>
    <w:p w14:paraId="782DCC78" w14:textId="26340EDB" w:rsidR="00F72B0A" w:rsidRPr="00FD74AB" w:rsidRDefault="00F72B0A" w:rsidP="00C51BD6">
      <w:pPr>
        <w:autoSpaceDE w:val="0"/>
        <w:autoSpaceDN w:val="0"/>
        <w:adjustRightInd w:val="0"/>
        <w:spacing w:after="0" w:line="280" w:lineRule="atLeast"/>
        <w:jc w:val="both"/>
        <w:rPr>
          <w:rFonts w:ascii="Arial" w:hAnsi="Arial" w:cs="Arial"/>
          <w:color w:val="000000"/>
          <w:sz w:val="20"/>
          <w:szCs w:val="20"/>
        </w:rPr>
      </w:pPr>
      <w:r w:rsidRPr="00FD74AB">
        <w:rPr>
          <w:rFonts w:ascii="Arial" w:hAnsi="Arial" w:cs="Arial"/>
          <w:color w:val="000000"/>
          <w:sz w:val="20"/>
          <w:szCs w:val="20"/>
        </w:rPr>
        <w:t>Nové typy hodnocení budou mít pouze 3 hodnotící kritéria. Kritéria budou přidělena vždy v závislosti na</w:t>
      </w:r>
      <w:r w:rsidR="00FD74AB">
        <w:rPr>
          <w:rFonts w:ascii="Arial" w:hAnsi="Arial" w:cs="Arial"/>
          <w:color w:val="000000"/>
          <w:sz w:val="20"/>
          <w:szCs w:val="20"/>
        </w:rPr>
        <w:t> </w:t>
      </w:r>
      <w:r w:rsidRPr="00FD74AB">
        <w:rPr>
          <w:rFonts w:ascii="Arial" w:hAnsi="Arial" w:cs="Arial"/>
          <w:color w:val="000000"/>
          <w:sz w:val="20"/>
          <w:szCs w:val="20"/>
        </w:rPr>
        <w:t xml:space="preserve">tom, zda se jedná o řadového zaměstnance nebo představeného. </w:t>
      </w:r>
    </w:p>
    <w:p w14:paraId="1009FFD2" w14:textId="77777777" w:rsidR="00F72B0A" w:rsidRPr="00FD74AB" w:rsidRDefault="00F72B0A" w:rsidP="00FD74AB">
      <w:pPr>
        <w:autoSpaceDE w:val="0"/>
        <w:autoSpaceDN w:val="0"/>
        <w:adjustRightInd w:val="0"/>
        <w:spacing w:before="120" w:after="0" w:line="280" w:lineRule="atLeast"/>
        <w:jc w:val="both"/>
        <w:rPr>
          <w:rFonts w:ascii="Arial" w:hAnsi="Arial" w:cs="Arial"/>
          <w:color w:val="000000"/>
          <w:sz w:val="20"/>
          <w:szCs w:val="20"/>
        </w:rPr>
      </w:pPr>
      <w:r w:rsidRPr="00FD74AB">
        <w:rPr>
          <w:rFonts w:ascii="Arial" w:hAnsi="Arial" w:cs="Arial"/>
          <w:color w:val="000000"/>
          <w:sz w:val="20"/>
          <w:szCs w:val="20"/>
        </w:rPr>
        <w:lastRenderedPageBreak/>
        <w:t xml:space="preserve">Hodnotící kritéria – služební hodnocení – řadový zaměstnanec: </w:t>
      </w:r>
    </w:p>
    <w:p w14:paraId="6AA7E83D"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kvalita výkonu státní služby </w:t>
      </w:r>
    </w:p>
    <w:p w14:paraId="46855AE7"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množství plnění služebních úkolů a služební tempo </w:t>
      </w:r>
    </w:p>
    <w:p w14:paraId="0DF20C4A" w14:textId="77777777" w:rsid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osobní přístup </w:t>
      </w:r>
    </w:p>
    <w:p w14:paraId="0DE1C09C" w14:textId="1CA55672" w:rsidR="00F72B0A" w:rsidRPr="00FD74AB" w:rsidRDefault="00F72B0A" w:rsidP="00FD74AB">
      <w:pPr>
        <w:autoSpaceDE w:val="0"/>
        <w:autoSpaceDN w:val="0"/>
        <w:adjustRightInd w:val="0"/>
        <w:spacing w:before="120" w:after="0" w:line="280" w:lineRule="atLeast"/>
        <w:jc w:val="both"/>
        <w:rPr>
          <w:rFonts w:ascii="Arial" w:hAnsi="Arial" w:cs="Arial"/>
          <w:color w:val="000000"/>
          <w:sz w:val="20"/>
          <w:szCs w:val="20"/>
        </w:rPr>
      </w:pPr>
      <w:r w:rsidRPr="00FD74AB">
        <w:rPr>
          <w:rFonts w:ascii="Arial" w:hAnsi="Arial" w:cs="Arial"/>
          <w:color w:val="000000"/>
          <w:sz w:val="20"/>
          <w:szCs w:val="20"/>
        </w:rPr>
        <w:t xml:space="preserve">Hodnotící kritéria – služební hodnocení – představený: </w:t>
      </w:r>
    </w:p>
    <w:p w14:paraId="28A6D74C"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kvalita výkonu státní služby </w:t>
      </w:r>
    </w:p>
    <w:p w14:paraId="239E420C"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množství plnění služebních úkolů a služební tempo </w:t>
      </w:r>
    </w:p>
    <w:p w14:paraId="09588C1F"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organizování, řízení, kontrolování a hodnocení výkonu státní služby podřízených státních zaměstnanců a organizování, řízení, kontrolování a hodnocení výkonu práce podřízených zaměstnanců </w:t>
      </w:r>
    </w:p>
    <w:p w14:paraId="2E062138" w14:textId="77777777" w:rsidR="00F72B0A" w:rsidRPr="00FD74AB" w:rsidRDefault="00F72B0A" w:rsidP="00FD74AB">
      <w:pPr>
        <w:autoSpaceDE w:val="0"/>
        <w:autoSpaceDN w:val="0"/>
        <w:adjustRightInd w:val="0"/>
        <w:spacing w:before="120" w:after="0" w:line="280" w:lineRule="atLeast"/>
        <w:jc w:val="both"/>
        <w:rPr>
          <w:rFonts w:ascii="Arial" w:hAnsi="Arial" w:cs="Arial"/>
          <w:color w:val="000000"/>
          <w:sz w:val="20"/>
          <w:szCs w:val="20"/>
        </w:rPr>
      </w:pPr>
      <w:r w:rsidRPr="00FD74AB">
        <w:rPr>
          <w:rFonts w:ascii="Arial" w:hAnsi="Arial" w:cs="Arial"/>
          <w:color w:val="000000"/>
          <w:sz w:val="20"/>
          <w:szCs w:val="20"/>
        </w:rPr>
        <w:t xml:space="preserve">Hodnotící kritéria – pracovněprávní hodnocení – řadový zaměstnanec (pouze pro ÚP, ÚMPOD): </w:t>
      </w:r>
    </w:p>
    <w:p w14:paraId="3C353E41"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kvalita výkonu práce </w:t>
      </w:r>
    </w:p>
    <w:p w14:paraId="61A22671"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množství plnění pracovních úkolů a pracovní tempo </w:t>
      </w:r>
    </w:p>
    <w:p w14:paraId="24A9AD4C"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osobní přístup </w:t>
      </w:r>
    </w:p>
    <w:p w14:paraId="27BC0733" w14:textId="77777777" w:rsidR="00F72B0A" w:rsidRPr="00FD74AB" w:rsidRDefault="00F72B0A" w:rsidP="00FD74AB">
      <w:pPr>
        <w:autoSpaceDE w:val="0"/>
        <w:autoSpaceDN w:val="0"/>
        <w:adjustRightInd w:val="0"/>
        <w:spacing w:before="120" w:after="0" w:line="280" w:lineRule="atLeast"/>
        <w:jc w:val="both"/>
        <w:rPr>
          <w:rFonts w:ascii="Arial" w:hAnsi="Arial" w:cs="Arial"/>
          <w:color w:val="000000"/>
          <w:sz w:val="20"/>
          <w:szCs w:val="20"/>
        </w:rPr>
      </w:pPr>
      <w:r w:rsidRPr="00FD74AB">
        <w:rPr>
          <w:rFonts w:ascii="Arial" w:hAnsi="Arial" w:cs="Arial"/>
          <w:color w:val="000000"/>
          <w:sz w:val="20"/>
          <w:szCs w:val="20"/>
        </w:rPr>
        <w:t xml:space="preserve">Hodnotící kritéria – pracovněprávní hodnocení – vedoucí (pouze pro ÚP, ÚMPOD): </w:t>
      </w:r>
    </w:p>
    <w:p w14:paraId="736CFAAD"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kvalita výkonu práce </w:t>
      </w:r>
    </w:p>
    <w:p w14:paraId="36D9C62B"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množství plnění pracovních úkolů a pracovní tempo </w:t>
      </w:r>
    </w:p>
    <w:p w14:paraId="60B2326F" w14:textId="38840F54" w:rsidR="00F72B0A" w:rsidRPr="00FD74AB" w:rsidRDefault="00F72B0A" w:rsidP="00C51BD6">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organizování, řízení, kontrolování a hodnocení výkonu státní služby podřízených státních zaměstnanců a organizování, řízení, kontrolování a hodnocení výkonu práce podřízených zaměstnanců </w:t>
      </w:r>
    </w:p>
    <w:p w14:paraId="2F45B5E6" w14:textId="77777777" w:rsidR="00F72B0A" w:rsidRPr="00FD74AB" w:rsidRDefault="00F72B0A" w:rsidP="00FD74AB">
      <w:pPr>
        <w:autoSpaceDE w:val="0"/>
        <w:autoSpaceDN w:val="0"/>
        <w:adjustRightInd w:val="0"/>
        <w:spacing w:before="120" w:after="0" w:line="280" w:lineRule="atLeast"/>
        <w:jc w:val="both"/>
        <w:rPr>
          <w:rFonts w:ascii="Arial" w:hAnsi="Arial" w:cs="Arial"/>
          <w:color w:val="000000"/>
          <w:sz w:val="20"/>
          <w:szCs w:val="20"/>
        </w:rPr>
      </w:pPr>
      <w:r w:rsidRPr="00FD74AB">
        <w:rPr>
          <w:rFonts w:ascii="Arial" w:hAnsi="Arial" w:cs="Arial"/>
          <w:color w:val="000000"/>
          <w:sz w:val="20"/>
          <w:szCs w:val="20"/>
        </w:rPr>
        <w:t xml:space="preserve">Ve FIORI aplikaci budou všechna hodnotící kritéria uvedena pod společnou záložkou. </w:t>
      </w:r>
    </w:p>
    <w:p w14:paraId="4654014D" w14:textId="77777777" w:rsidR="00FD74AB" w:rsidRDefault="00FD74AB" w:rsidP="00C51BD6">
      <w:pPr>
        <w:autoSpaceDE w:val="0"/>
        <w:autoSpaceDN w:val="0"/>
        <w:adjustRightInd w:val="0"/>
        <w:spacing w:after="0" w:line="280" w:lineRule="atLeast"/>
        <w:jc w:val="both"/>
        <w:rPr>
          <w:rFonts w:ascii="Arial" w:hAnsi="Arial" w:cs="Arial"/>
          <w:color w:val="000000"/>
          <w:sz w:val="20"/>
          <w:szCs w:val="20"/>
        </w:rPr>
      </w:pPr>
    </w:p>
    <w:p w14:paraId="20600FC6" w14:textId="3D4CCCA7" w:rsidR="00F72B0A" w:rsidRPr="00FD74AB" w:rsidRDefault="00F72B0A" w:rsidP="00C51BD6">
      <w:pPr>
        <w:autoSpaceDE w:val="0"/>
        <w:autoSpaceDN w:val="0"/>
        <w:adjustRightInd w:val="0"/>
        <w:spacing w:after="0" w:line="280" w:lineRule="atLeast"/>
        <w:jc w:val="both"/>
        <w:rPr>
          <w:rFonts w:ascii="Arial" w:hAnsi="Arial" w:cs="Arial"/>
          <w:color w:val="000000"/>
          <w:sz w:val="20"/>
          <w:szCs w:val="20"/>
          <w:u w:val="single"/>
        </w:rPr>
      </w:pPr>
      <w:r w:rsidRPr="00FD74AB">
        <w:rPr>
          <w:rFonts w:ascii="Arial" w:hAnsi="Arial" w:cs="Arial"/>
          <w:color w:val="000000"/>
          <w:sz w:val="20"/>
          <w:szCs w:val="20"/>
          <w:u w:val="single"/>
        </w:rPr>
        <w:t xml:space="preserve">Přebírání dat hodnocení </w:t>
      </w:r>
    </w:p>
    <w:p w14:paraId="2049E2E4" w14:textId="77777777" w:rsidR="00F72B0A" w:rsidRPr="00FD74AB" w:rsidRDefault="00F72B0A" w:rsidP="00FD74AB">
      <w:pPr>
        <w:autoSpaceDE w:val="0"/>
        <w:autoSpaceDN w:val="0"/>
        <w:adjustRightInd w:val="0"/>
        <w:spacing w:before="120" w:after="0" w:line="280" w:lineRule="atLeast"/>
        <w:jc w:val="both"/>
        <w:rPr>
          <w:rFonts w:ascii="Arial" w:hAnsi="Arial" w:cs="Arial"/>
          <w:color w:val="000000"/>
          <w:sz w:val="20"/>
          <w:szCs w:val="20"/>
        </w:rPr>
      </w:pPr>
      <w:r w:rsidRPr="00FD74AB">
        <w:rPr>
          <w:rFonts w:ascii="Arial" w:hAnsi="Arial" w:cs="Arial"/>
          <w:color w:val="000000"/>
          <w:sz w:val="20"/>
          <w:szCs w:val="20"/>
        </w:rPr>
        <w:t xml:space="preserve">MPSV: </w:t>
      </w:r>
    </w:p>
    <w:p w14:paraId="4D921500" w14:textId="53EA5AFA" w:rsidR="00F72B0A" w:rsidRPr="00FD74AB" w:rsidRDefault="00F72B0A" w:rsidP="00C51BD6">
      <w:pPr>
        <w:autoSpaceDE w:val="0"/>
        <w:autoSpaceDN w:val="0"/>
        <w:adjustRightInd w:val="0"/>
        <w:spacing w:after="0" w:line="280" w:lineRule="atLeast"/>
        <w:jc w:val="both"/>
        <w:rPr>
          <w:rFonts w:ascii="Arial" w:hAnsi="Arial" w:cs="Arial"/>
          <w:color w:val="000000"/>
          <w:sz w:val="20"/>
          <w:szCs w:val="20"/>
        </w:rPr>
      </w:pPr>
      <w:r w:rsidRPr="00FD74AB">
        <w:rPr>
          <w:rFonts w:ascii="Arial" w:hAnsi="Arial" w:cs="Arial"/>
          <w:color w:val="000000"/>
          <w:sz w:val="20"/>
          <w:szCs w:val="20"/>
        </w:rPr>
        <w:t>V souvislosti se změnou hodnotících kritérií bude pro všechny případy nových hodnocení deaktivována možnost převzetí dat z posledního hodnocení a převzetí dat z adaptačních plánů. Pokud bude v</w:t>
      </w:r>
      <w:r w:rsidR="00FD74AB">
        <w:rPr>
          <w:rFonts w:ascii="Arial" w:hAnsi="Arial" w:cs="Arial"/>
          <w:color w:val="000000"/>
          <w:sz w:val="20"/>
          <w:szCs w:val="20"/>
        </w:rPr>
        <w:t> </w:t>
      </w:r>
      <w:r w:rsidRPr="00FD74AB">
        <w:rPr>
          <w:rFonts w:ascii="Arial" w:hAnsi="Arial" w:cs="Arial"/>
          <w:color w:val="000000"/>
          <w:sz w:val="20"/>
          <w:szCs w:val="20"/>
        </w:rPr>
        <w:t xml:space="preserve">budoucnu žádoucí funkce obnovit, bude upraveno později dle požadavku. </w:t>
      </w:r>
    </w:p>
    <w:p w14:paraId="783C8879" w14:textId="77777777" w:rsidR="00F72B0A" w:rsidRPr="00FD74AB" w:rsidRDefault="00F72B0A" w:rsidP="00C51BD6">
      <w:pPr>
        <w:autoSpaceDE w:val="0"/>
        <w:autoSpaceDN w:val="0"/>
        <w:adjustRightInd w:val="0"/>
        <w:spacing w:after="0" w:line="280" w:lineRule="atLeast"/>
        <w:jc w:val="both"/>
        <w:rPr>
          <w:rFonts w:ascii="Arial" w:hAnsi="Arial" w:cs="Arial"/>
          <w:color w:val="000000"/>
          <w:sz w:val="20"/>
          <w:szCs w:val="20"/>
        </w:rPr>
      </w:pPr>
      <w:r w:rsidRPr="00FD74AB">
        <w:rPr>
          <w:rFonts w:ascii="Arial" w:hAnsi="Arial" w:cs="Arial"/>
          <w:color w:val="000000"/>
          <w:sz w:val="20"/>
          <w:szCs w:val="20"/>
        </w:rPr>
        <w:t xml:space="preserve">Přebírání dat hodnocení z adaptačních plánů bude zachováno. Do nových typů hodnocení bude možné přebírat podklady z adaptačních plánů v případě, že budou v adaptačních plánech uvedena nová kritéria (jako podklad k hodnocení). </w:t>
      </w:r>
    </w:p>
    <w:p w14:paraId="454C843D" w14:textId="77777777" w:rsidR="00F72B0A" w:rsidRPr="00FD74AB" w:rsidRDefault="00F72B0A" w:rsidP="00FD74AB">
      <w:pPr>
        <w:autoSpaceDE w:val="0"/>
        <w:autoSpaceDN w:val="0"/>
        <w:adjustRightInd w:val="0"/>
        <w:spacing w:before="120" w:after="0" w:line="280" w:lineRule="atLeast"/>
        <w:jc w:val="both"/>
        <w:rPr>
          <w:rFonts w:ascii="Arial" w:hAnsi="Arial" w:cs="Arial"/>
          <w:color w:val="000000"/>
          <w:sz w:val="20"/>
          <w:szCs w:val="20"/>
        </w:rPr>
      </w:pPr>
      <w:r w:rsidRPr="00FD74AB">
        <w:rPr>
          <w:rFonts w:ascii="Arial" w:hAnsi="Arial" w:cs="Arial"/>
          <w:color w:val="000000"/>
          <w:sz w:val="20"/>
          <w:szCs w:val="20"/>
        </w:rPr>
        <w:t xml:space="preserve">ÚP, ÚMPOD: </w:t>
      </w:r>
    </w:p>
    <w:p w14:paraId="237A02C9" w14:textId="77777777" w:rsidR="00F72B0A" w:rsidRPr="00FD74AB" w:rsidRDefault="00F72B0A" w:rsidP="00C51BD6">
      <w:pPr>
        <w:autoSpaceDE w:val="0"/>
        <w:autoSpaceDN w:val="0"/>
        <w:adjustRightInd w:val="0"/>
        <w:spacing w:after="0" w:line="280" w:lineRule="atLeast"/>
        <w:jc w:val="both"/>
        <w:rPr>
          <w:rFonts w:ascii="Arial" w:hAnsi="Arial" w:cs="Arial"/>
          <w:color w:val="000000"/>
          <w:sz w:val="20"/>
          <w:szCs w:val="20"/>
        </w:rPr>
      </w:pPr>
      <w:r w:rsidRPr="00FD74AB">
        <w:rPr>
          <w:rFonts w:ascii="Arial" w:hAnsi="Arial" w:cs="Arial"/>
          <w:color w:val="000000"/>
          <w:sz w:val="20"/>
          <w:szCs w:val="20"/>
        </w:rPr>
        <w:t xml:space="preserve">Na systémech ÚP a ÚMPOD bude zachována možnost převzetí dat z posledního hodnocení (pokud se budou hodnotící kritéria shodovat). </w:t>
      </w:r>
    </w:p>
    <w:p w14:paraId="1AC99EB5" w14:textId="77777777" w:rsidR="00F72B0A" w:rsidRPr="00FD74AB" w:rsidRDefault="00F72B0A" w:rsidP="00C51BD6">
      <w:pPr>
        <w:autoSpaceDE w:val="0"/>
        <w:autoSpaceDN w:val="0"/>
        <w:adjustRightInd w:val="0"/>
        <w:spacing w:after="0" w:line="280" w:lineRule="atLeast"/>
        <w:jc w:val="both"/>
        <w:rPr>
          <w:rFonts w:ascii="Arial" w:hAnsi="Arial" w:cs="Arial"/>
          <w:color w:val="000000"/>
          <w:sz w:val="20"/>
          <w:szCs w:val="20"/>
        </w:rPr>
      </w:pPr>
      <w:r w:rsidRPr="00FD74AB">
        <w:rPr>
          <w:rFonts w:ascii="Arial" w:hAnsi="Arial" w:cs="Arial"/>
          <w:color w:val="000000"/>
          <w:sz w:val="20"/>
          <w:szCs w:val="20"/>
        </w:rPr>
        <w:t xml:space="preserve">Rovněž bude zachována možnost přebírat data z adaptačních plánů, pokud se budou shodovat (platí pouze pro ÚP, ÚMPOD aplikaci pro adaptační plány nevyužívá). </w:t>
      </w:r>
    </w:p>
    <w:p w14:paraId="00E28907" w14:textId="77777777" w:rsidR="00FD74AB" w:rsidRDefault="00FD74AB" w:rsidP="00C51BD6">
      <w:pPr>
        <w:autoSpaceDE w:val="0"/>
        <w:autoSpaceDN w:val="0"/>
        <w:adjustRightInd w:val="0"/>
        <w:spacing w:after="0" w:line="280" w:lineRule="atLeast"/>
        <w:jc w:val="both"/>
        <w:rPr>
          <w:rFonts w:ascii="Arial" w:hAnsi="Arial" w:cs="Arial"/>
          <w:color w:val="000000"/>
          <w:sz w:val="20"/>
          <w:szCs w:val="20"/>
        </w:rPr>
      </w:pPr>
    </w:p>
    <w:p w14:paraId="43DA3662" w14:textId="60B0FCE3" w:rsidR="00F72B0A" w:rsidRPr="00D81CEC" w:rsidRDefault="00F72B0A" w:rsidP="00C51BD6">
      <w:pPr>
        <w:autoSpaceDE w:val="0"/>
        <w:autoSpaceDN w:val="0"/>
        <w:adjustRightInd w:val="0"/>
        <w:spacing w:after="0" w:line="280" w:lineRule="atLeast"/>
        <w:jc w:val="both"/>
        <w:rPr>
          <w:rFonts w:ascii="Arial" w:hAnsi="Arial" w:cs="Arial"/>
          <w:b/>
          <w:bCs/>
          <w:color w:val="000000"/>
          <w:sz w:val="20"/>
          <w:szCs w:val="20"/>
          <w:u w:val="single"/>
        </w:rPr>
      </w:pPr>
      <w:r w:rsidRPr="00D81CEC">
        <w:rPr>
          <w:rFonts w:ascii="Arial" w:hAnsi="Arial" w:cs="Arial"/>
          <w:b/>
          <w:bCs/>
          <w:color w:val="000000"/>
          <w:sz w:val="20"/>
          <w:szCs w:val="20"/>
          <w:u w:val="single"/>
        </w:rPr>
        <w:t xml:space="preserve">Změna výpočtu celkového hodnocení </w:t>
      </w:r>
    </w:p>
    <w:p w14:paraId="25652306" w14:textId="77777777" w:rsidR="00F72B0A" w:rsidRPr="00FD74AB" w:rsidRDefault="00F72B0A" w:rsidP="00C51BD6">
      <w:pPr>
        <w:autoSpaceDE w:val="0"/>
        <w:autoSpaceDN w:val="0"/>
        <w:adjustRightInd w:val="0"/>
        <w:spacing w:after="0" w:line="280" w:lineRule="atLeast"/>
        <w:jc w:val="both"/>
        <w:rPr>
          <w:rFonts w:ascii="Arial" w:hAnsi="Arial" w:cs="Arial"/>
          <w:color w:val="000000"/>
          <w:sz w:val="20"/>
          <w:szCs w:val="20"/>
        </w:rPr>
      </w:pPr>
      <w:r w:rsidRPr="00FD74AB">
        <w:rPr>
          <w:rFonts w:ascii="Arial" w:hAnsi="Arial" w:cs="Arial"/>
          <w:color w:val="000000"/>
          <w:sz w:val="20"/>
          <w:szCs w:val="20"/>
        </w:rPr>
        <w:t xml:space="preserve">Se změnou kritérií budou upraveny výpočty celkového hodnocení. Významnou změnou bude vytvoření tří kategorií hodnocených: </w:t>
      </w:r>
    </w:p>
    <w:p w14:paraId="33FD535B"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státní zaměstnanci (řadové zaměstnanci) </w:t>
      </w:r>
    </w:p>
    <w:p w14:paraId="18738A0D"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vedoucí oddělení </w:t>
      </w:r>
    </w:p>
    <w:p w14:paraId="2383CCD9" w14:textId="77777777" w:rsidR="00F72B0A" w:rsidRPr="00FD74AB" w:rsidRDefault="00F72B0A" w:rsidP="00FD74AB">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vyšší představení (ředitelé odborů a vyšší představení/vedoucí zaměstnanci) </w:t>
      </w:r>
    </w:p>
    <w:p w14:paraId="04FD3B98" w14:textId="2EAC692B" w:rsidR="00F72B0A" w:rsidRDefault="00F72B0A" w:rsidP="00FD74AB">
      <w:pPr>
        <w:numPr>
          <w:ilvl w:val="0"/>
          <w:numId w:val="58"/>
        </w:numPr>
        <w:autoSpaceDE w:val="0"/>
        <w:autoSpaceDN w:val="0"/>
        <w:adjustRightInd w:val="0"/>
        <w:spacing w:before="120" w:after="0" w:line="280" w:lineRule="atLeast"/>
        <w:jc w:val="both"/>
        <w:rPr>
          <w:rFonts w:ascii="Arial" w:hAnsi="Arial" w:cs="Arial"/>
          <w:color w:val="000000"/>
          <w:sz w:val="20"/>
          <w:szCs w:val="20"/>
        </w:rPr>
      </w:pPr>
      <w:r w:rsidRPr="00FD74AB">
        <w:rPr>
          <w:rFonts w:ascii="Arial" w:hAnsi="Arial" w:cs="Arial"/>
          <w:color w:val="000000"/>
          <w:sz w:val="20"/>
          <w:szCs w:val="20"/>
        </w:rPr>
        <w:t xml:space="preserve">Pro každou kategorii bude jiný způsob výpočtu celkového hodnocení. Kategorie hodnoceného bude vždy posuzována k datu hodnocení. </w:t>
      </w:r>
    </w:p>
    <w:p w14:paraId="67CCA83F" w14:textId="77777777" w:rsidR="00ED2D3A" w:rsidRPr="00FD74AB" w:rsidRDefault="00ED2D3A" w:rsidP="00FD74AB">
      <w:pPr>
        <w:numPr>
          <w:ilvl w:val="0"/>
          <w:numId w:val="58"/>
        </w:numPr>
        <w:autoSpaceDE w:val="0"/>
        <w:autoSpaceDN w:val="0"/>
        <w:adjustRightInd w:val="0"/>
        <w:spacing w:before="120" w:after="0" w:line="280" w:lineRule="atLeast"/>
        <w:jc w:val="both"/>
        <w:rPr>
          <w:rFonts w:ascii="Arial" w:hAnsi="Arial" w:cs="Arial"/>
          <w:color w:val="000000"/>
          <w:sz w:val="20"/>
          <w:szCs w:val="20"/>
        </w:rPr>
      </w:pPr>
    </w:p>
    <w:p w14:paraId="308FC63F" w14:textId="77777777" w:rsidR="00C51BD6" w:rsidRPr="00846CE0" w:rsidRDefault="00C51BD6" w:rsidP="00C51BD6">
      <w:pPr>
        <w:autoSpaceDE w:val="0"/>
        <w:autoSpaceDN w:val="0"/>
        <w:adjustRightInd w:val="0"/>
        <w:spacing w:after="0" w:line="280" w:lineRule="atLeast"/>
        <w:jc w:val="both"/>
        <w:rPr>
          <w:rFonts w:ascii="Arial" w:hAnsi="Arial" w:cs="Arial"/>
          <w:color w:val="000000"/>
          <w:sz w:val="20"/>
          <w:szCs w:val="20"/>
          <w:highlight w:val="green"/>
        </w:rPr>
      </w:pPr>
    </w:p>
    <w:tbl>
      <w:tblPr>
        <w:tblStyle w:val="Mkatabulky"/>
        <w:tblW w:w="9095" w:type="dxa"/>
        <w:tblLook w:val="04A0" w:firstRow="1" w:lastRow="0" w:firstColumn="1" w:lastColumn="0" w:noHBand="0" w:noVBand="1"/>
      </w:tblPr>
      <w:tblGrid>
        <w:gridCol w:w="4673"/>
        <w:gridCol w:w="1474"/>
        <w:gridCol w:w="1474"/>
        <w:gridCol w:w="1474"/>
      </w:tblGrid>
      <w:tr w:rsidR="00C51BD6" w:rsidRPr="00FD74AB" w14:paraId="13A8D9E7" w14:textId="77777777" w:rsidTr="00FD74AB">
        <w:tc>
          <w:tcPr>
            <w:tcW w:w="4673" w:type="dxa"/>
          </w:tcPr>
          <w:p w14:paraId="6D854109" w14:textId="745E3FE7" w:rsidR="00C51BD6" w:rsidRPr="00FD74AB" w:rsidRDefault="00C51BD6" w:rsidP="00C51BD6">
            <w:pPr>
              <w:autoSpaceDE w:val="0"/>
              <w:autoSpaceDN w:val="0"/>
              <w:adjustRightInd w:val="0"/>
              <w:spacing w:after="0" w:line="280" w:lineRule="atLeast"/>
              <w:jc w:val="both"/>
              <w:rPr>
                <w:rFonts w:ascii="Arial" w:hAnsi="Arial" w:cs="Arial"/>
                <w:b/>
                <w:bCs/>
                <w:color w:val="000000"/>
                <w:sz w:val="20"/>
                <w:szCs w:val="20"/>
              </w:rPr>
            </w:pPr>
            <w:r w:rsidRPr="00FD74AB">
              <w:rPr>
                <w:rFonts w:ascii="Arial" w:hAnsi="Arial" w:cs="Arial"/>
                <w:b/>
                <w:bCs/>
                <w:color w:val="000000"/>
                <w:sz w:val="20"/>
                <w:szCs w:val="20"/>
              </w:rPr>
              <w:lastRenderedPageBreak/>
              <w:t>Kritérium</w:t>
            </w:r>
          </w:p>
        </w:tc>
        <w:tc>
          <w:tcPr>
            <w:tcW w:w="1474" w:type="dxa"/>
          </w:tcPr>
          <w:p w14:paraId="2C1CDF9F" w14:textId="27B42888" w:rsidR="00C51BD6" w:rsidRPr="00FD74AB" w:rsidRDefault="00C51BD6" w:rsidP="00FD74AB">
            <w:pPr>
              <w:autoSpaceDE w:val="0"/>
              <w:autoSpaceDN w:val="0"/>
              <w:adjustRightInd w:val="0"/>
              <w:spacing w:after="0" w:line="280" w:lineRule="atLeast"/>
              <w:jc w:val="center"/>
              <w:rPr>
                <w:rFonts w:ascii="Arial" w:hAnsi="Arial" w:cs="Arial"/>
                <w:b/>
                <w:bCs/>
                <w:color w:val="000000"/>
                <w:sz w:val="20"/>
                <w:szCs w:val="20"/>
              </w:rPr>
            </w:pPr>
            <w:r w:rsidRPr="00FD74AB">
              <w:rPr>
                <w:rFonts w:ascii="Arial" w:hAnsi="Arial" w:cs="Arial"/>
                <w:b/>
                <w:bCs/>
                <w:color w:val="000000"/>
                <w:sz w:val="20"/>
                <w:szCs w:val="20"/>
              </w:rPr>
              <w:t>Státní zaměstnanci</w:t>
            </w:r>
          </w:p>
        </w:tc>
        <w:tc>
          <w:tcPr>
            <w:tcW w:w="1474" w:type="dxa"/>
          </w:tcPr>
          <w:p w14:paraId="6ABB9939" w14:textId="0F28C62B" w:rsidR="00C51BD6" w:rsidRPr="00FD74AB" w:rsidRDefault="00C51BD6" w:rsidP="00FD74AB">
            <w:pPr>
              <w:autoSpaceDE w:val="0"/>
              <w:autoSpaceDN w:val="0"/>
              <w:adjustRightInd w:val="0"/>
              <w:spacing w:after="0" w:line="280" w:lineRule="atLeast"/>
              <w:jc w:val="center"/>
              <w:rPr>
                <w:rFonts w:ascii="Arial" w:hAnsi="Arial" w:cs="Arial"/>
                <w:b/>
                <w:bCs/>
                <w:color w:val="000000"/>
                <w:sz w:val="20"/>
                <w:szCs w:val="20"/>
              </w:rPr>
            </w:pPr>
            <w:r w:rsidRPr="00FD74AB">
              <w:rPr>
                <w:rFonts w:ascii="Arial" w:hAnsi="Arial" w:cs="Arial"/>
                <w:b/>
                <w:bCs/>
                <w:color w:val="000000"/>
                <w:sz w:val="20"/>
                <w:szCs w:val="20"/>
              </w:rPr>
              <w:t>Vedoucí oddělení</w:t>
            </w:r>
          </w:p>
        </w:tc>
        <w:tc>
          <w:tcPr>
            <w:tcW w:w="1474" w:type="dxa"/>
          </w:tcPr>
          <w:p w14:paraId="39F1FDF8" w14:textId="464693FC" w:rsidR="00C51BD6" w:rsidRPr="00FD74AB" w:rsidRDefault="00C51BD6" w:rsidP="00FD74AB">
            <w:pPr>
              <w:autoSpaceDE w:val="0"/>
              <w:autoSpaceDN w:val="0"/>
              <w:adjustRightInd w:val="0"/>
              <w:spacing w:after="0" w:line="280" w:lineRule="atLeast"/>
              <w:jc w:val="center"/>
              <w:rPr>
                <w:rFonts w:ascii="Arial" w:hAnsi="Arial" w:cs="Arial"/>
                <w:b/>
                <w:bCs/>
                <w:color w:val="000000"/>
                <w:sz w:val="20"/>
                <w:szCs w:val="20"/>
              </w:rPr>
            </w:pPr>
            <w:r w:rsidRPr="00FD74AB">
              <w:rPr>
                <w:rFonts w:ascii="Arial" w:hAnsi="Arial" w:cs="Arial"/>
                <w:b/>
                <w:bCs/>
                <w:color w:val="000000"/>
                <w:sz w:val="20"/>
                <w:szCs w:val="20"/>
              </w:rPr>
              <w:t>Vyšší představení</w:t>
            </w:r>
          </w:p>
        </w:tc>
      </w:tr>
      <w:tr w:rsidR="00C51BD6" w:rsidRPr="00FD74AB" w14:paraId="02BA7009" w14:textId="77777777" w:rsidTr="00FD74AB">
        <w:tc>
          <w:tcPr>
            <w:tcW w:w="4673" w:type="dxa"/>
          </w:tcPr>
          <w:p w14:paraId="4FBC3F58" w14:textId="3CE88A84" w:rsidR="00C51BD6" w:rsidRPr="00FD74AB" w:rsidRDefault="00C51BD6" w:rsidP="00C51BD6">
            <w:pPr>
              <w:autoSpaceDE w:val="0"/>
              <w:autoSpaceDN w:val="0"/>
              <w:adjustRightInd w:val="0"/>
              <w:spacing w:after="0" w:line="280" w:lineRule="atLeast"/>
              <w:jc w:val="both"/>
              <w:rPr>
                <w:rFonts w:ascii="Arial" w:hAnsi="Arial" w:cs="Arial"/>
                <w:color w:val="000000"/>
                <w:sz w:val="20"/>
                <w:szCs w:val="20"/>
              </w:rPr>
            </w:pPr>
            <w:r w:rsidRPr="00FD74AB">
              <w:rPr>
                <w:rFonts w:ascii="Arial" w:hAnsi="Arial" w:cs="Arial"/>
                <w:color w:val="000000"/>
                <w:sz w:val="20"/>
                <w:szCs w:val="20"/>
              </w:rPr>
              <w:t>Kvalita (krit. č. 1)</w:t>
            </w:r>
          </w:p>
        </w:tc>
        <w:tc>
          <w:tcPr>
            <w:tcW w:w="1474" w:type="dxa"/>
          </w:tcPr>
          <w:p w14:paraId="03D6F74D" w14:textId="53DE0063" w:rsidR="00C51BD6" w:rsidRPr="00FD74AB" w:rsidRDefault="00C51BD6" w:rsidP="00FD74AB">
            <w:pPr>
              <w:autoSpaceDE w:val="0"/>
              <w:autoSpaceDN w:val="0"/>
              <w:adjustRightInd w:val="0"/>
              <w:spacing w:after="0" w:line="280" w:lineRule="atLeast"/>
              <w:jc w:val="center"/>
              <w:rPr>
                <w:rFonts w:ascii="Arial" w:hAnsi="Arial" w:cs="Arial"/>
                <w:color w:val="000000"/>
                <w:sz w:val="20"/>
                <w:szCs w:val="20"/>
              </w:rPr>
            </w:pPr>
            <w:r w:rsidRPr="00FD74AB">
              <w:rPr>
                <w:rFonts w:ascii="Arial" w:hAnsi="Arial" w:cs="Arial"/>
                <w:color w:val="000000"/>
                <w:sz w:val="20"/>
                <w:szCs w:val="20"/>
              </w:rPr>
              <w:t>40 %</w:t>
            </w:r>
          </w:p>
        </w:tc>
        <w:tc>
          <w:tcPr>
            <w:tcW w:w="1474" w:type="dxa"/>
          </w:tcPr>
          <w:p w14:paraId="68DA00C3" w14:textId="2A80F8B7" w:rsidR="00C51BD6" w:rsidRPr="00FD74AB" w:rsidRDefault="00C51BD6" w:rsidP="00FD74AB">
            <w:pPr>
              <w:autoSpaceDE w:val="0"/>
              <w:autoSpaceDN w:val="0"/>
              <w:adjustRightInd w:val="0"/>
              <w:spacing w:after="0" w:line="280" w:lineRule="atLeast"/>
              <w:jc w:val="center"/>
              <w:rPr>
                <w:rFonts w:ascii="Arial" w:hAnsi="Arial" w:cs="Arial"/>
                <w:color w:val="000000"/>
                <w:sz w:val="20"/>
                <w:szCs w:val="20"/>
              </w:rPr>
            </w:pPr>
            <w:r w:rsidRPr="00FD74AB">
              <w:rPr>
                <w:rFonts w:ascii="Arial" w:hAnsi="Arial" w:cs="Arial"/>
                <w:color w:val="000000"/>
                <w:sz w:val="20"/>
                <w:szCs w:val="20"/>
              </w:rPr>
              <w:t>30 %</w:t>
            </w:r>
          </w:p>
        </w:tc>
        <w:tc>
          <w:tcPr>
            <w:tcW w:w="1474" w:type="dxa"/>
          </w:tcPr>
          <w:p w14:paraId="0E5C3719" w14:textId="7D9C137C" w:rsidR="00C51BD6" w:rsidRPr="00FD74AB" w:rsidRDefault="00C51BD6" w:rsidP="00FD74AB">
            <w:pPr>
              <w:autoSpaceDE w:val="0"/>
              <w:autoSpaceDN w:val="0"/>
              <w:adjustRightInd w:val="0"/>
              <w:spacing w:after="0" w:line="280" w:lineRule="atLeast"/>
              <w:jc w:val="center"/>
              <w:rPr>
                <w:rFonts w:ascii="Arial" w:hAnsi="Arial" w:cs="Arial"/>
                <w:color w:val="000000"/>
                <w:sz w:val="20"/>
                <w:szCs w:val="20"/>
              </w:rPr>
            </w:pPr>
            <w:r w:rsidRPr="00FD74AB">
              <w:rPr>
                <w:rFonts w:ascii="Arial" w:hAnsi="Arial" w:cs="Arial"/>
                <w:color w:val="000000"/>
                <w:sz w:val="20"/>
                <w:szCs w:val="20"/>
              </w:rPr>
              <w:t>20 %</w:t>
            </w:r>
          </w:p>
        </w:tc>
      </w:tr>
      <w:tr w:rsidR="00C51BD6" w:rsidRPr="00FD74AB" w14:paraId="263A02D0" w14:textId="77777777" w:rsidTr="00FD74AB">
        <w:tc>
          <w:tcPr>
            <w:tcW w:w="4673" w:type="dxa"/>
          </w:tcPr>
          <w:p w14:paraId="4568B45A" w14:textId="1F0A8A25" w:rsidR="00C51BD6" w:rsidRPr="00FD74AB" w:rsidRDefault="00C51BD6" w:rsidP="00C51BD6">
            <w:pPr>
              <w:autoSpaceDE w:val="0"/>
              <w:autoSpaceDN w:val="0"/>
              <w:adjustRightInd w:val="0"/>
              <w:spacing w:after="0" w:line="280" w:lineRule="atLeast"/>
              <w:jc w:val="both"/>
              <w:rPr>
                <w:rFonts w:ascii="Arial" w:hAnsi="Arial" w:cs="Arial"/>
                <w:color w:val="000000"/>
                <w:sz w:val="20"/>
                <w:szCs w:val="20"/>
              </w:rPr>
            </w:pPr>
            <w:r w:rsidRPr="00FD74AB">
              <w:rPr>
                <w:rFonts w:ascii="Arial" w:hAnsi="Arial" w:cs="Arial"/>
                <w:color w:val="000000"/>
                <w:sz w:val="20"/>
                <w:szCs w:val="20"/>
              </w:rPr>
              <w:t>Kvantita (krit. č. 2)</w:t>
            </w:r>
          </w:p>
        </w:tc>
        <w:tc>
          <w:tcPr>
            <w:tcW w:w="1474" w:type="dxa"/>
          </w:tcPr>
          <w:p w14:paraId="5CDBCB8B" w14:textId="0644FD77" w:rsidR="00C51BD6" w:rsidRPr="00FD74AB" w:rsidRDefault="00C51BD6" w:rsidP="00FD74AB">
            <w:pPr>
              <w:autoSpaceDE w:val="0"/>
              <w:autoSpaceDN w:val="0"/>
              <w:adjustRightInd w:val="0"/>
              <w:spacing w:after="0" w:line="280" w:lineRule="atLeast"/>
              <w:jc w:val="center"/>
              <w:rPr>
                <w:rFonts w:ascii="Arial" w:hAnsi="Arial" w:cs="Arial"/>
                <w:color w:val="000000"/>
                <w:sz w:val="20"/>
                <w:szCs w:val="20"/>
              </w:rPr>
            </w:pPr>
            <w:r w:rsidRPr="00FD74AB">
              <w:rPr>
                <w:rFonts w:ascii="Arial" w:hAnsi="Arial" w:cs="Arial"/>
                <w:color w:val="000000"/>
                <w:sz w:val="20"/>
                <w:szCs w:val="20"/>
              </w:rPr>
              <w:t>40 %</w:t>
            </w:r>
          </w:p>
        </w:tc>
        <w:tc>
          <w:tcPr>
            <w:tcW w:w="1474" w:type="dxa"/>
          </w:tcPr>
          <w:p w14:paraId="771C8516" w14:textId="31E14BA5" w:rsidR="00C51BD6" w:rsidRPr="00FD74AB" w:rsidRDefault="00C51BD6" w:rsidP="00FD74AB">
            <w:pPr>
              <w:autoSpaceDE w:val="0"/>
              <w:autoSpaceDN w:val="0"/>
              <w:adjustRightInd w:val="0"/>
              <w:spacing w:after="0" w:line="280" w:lineRule="atLeast"/>
              <w:jc w:val="center"/>
              <w:rPr>
                <w:rFonts w:ascii="Arial" w:hAnsi="Arial" w:cs="Arial"/>
                <w:color w:val="000000"/>
                <w:sz w:val="20"/>
                <w:szCs w:val="20"/>
              </w:rPr>
            </w:pPr>
            <w:r w:rsidRPr="00FD74AB">
              <w:rPr>
                <w:rFonts w:ascii="Arial" w:hAnsi="Arial" w:cs="Arial"/>
                <w:color w:val="000000"/>
                <w:sz w:val="20"/>
                <w:szCs w:val="20"/>
              </w:rPr>
              <w:t>30 %</w:t>
            </w:r>
          </w:p>
        </w:tc>
        <w:tc>
          <w:tcPr>
            <w:tcW w:w="1474" w:type="dxa"/>
          </w:tcPr>
          <w:p w14:paraId="1C2A84EC" w14:textId="448039CA" w:rsidR="00C51BD6" w:rsidRPr="00FD74AB" w:rsidRDefault="00C51BD6" w:rsidP="00FD74AB">
            <w:pPr>
              <w:autoSpaceDE w:val="0"/>
              <w:autoSpaceDN w:val="0"/>
              <w:adjustRightInd w:val="0"/>
              <w:spacing w:after="0" w:line="280" w:lineRule="atLeast"/>
              <w:jc w:val="center"/>
              <w:rPr>
                <w:rFonts w:ascii="Arial" w:hAnsi="Arial" w:cs="Arial"/>
                <w:color w:val="000000"/>
                <w:sz w:val="20"/>
                <w:szCs w:val="20"/>
              </w:rPr>
            </w:pPr>
            <w:r w:rsidRPr="00FD74AB">
              <w:rPr>
                <w:rFonts w:ascii="Arial" w:hAnsi="Arial" w:cs="Arial"/>
                <w:color w:val="000000"/>
                <w:sz w:val="20"/>
                <w:szCs w:val="20"/>
              </w:rPr>
              <w:t>20 %</w:t>
            </w:r>
          </w:p>
        </w:tc>
      </w:tr>
      <w:tr w:rsidR="00C51BD6" w:rsidRPr="00FD74AB" w14:paraId="3C63082D" w14:textId="77777777" w:rsidTr="00FD74AB">
        <w:tc>
          <w:tcPr>
            <w:tcW w:w="4673" w:type="dxa"/>
          </w:tcPr>
          <w:p w14:paraId="7204FA65" w14:textId="5A0FA1E8" w:rsidR="00C51BD6" w:rsidRPr="00FD74AB" w:rsidRDefault="00C51BD6" w:rsidP="00C51BD6">
            <w:pPr>
              <w:autoSpaceDE w:val="0"/>
              <w:autoSpaceDN w:val="0"/>
              <w:adjustRightInd w:val="0"/>
              <w:spacing w:after="0" w:line="280" w:lineRule="atLeast"/>
              <w:jc w:val="both"/>
              <w:rPr>
                <w:rFonts w:ascii="Arial" w:hAnsi="Arial" w:cs="Arial"/>
                <w:color w:val="000000"/>
                <w:sz w:val="20"/>
                <w:szCs w:val="20"/>
              </w:rPr>
            </w:pPr>
            <w:r w:rsidRPr="00FD74AB">
              <w:rPr>
                <w:rFonts w:ascii="Arial" w:hAnsi="Arial" w:cs="Arial"/>
                <w:color w:val="000000"/>
                <w:sz w:val="20"/>
                <w:szCs w:val="20"/>
              </w:rPr>
              <w:t>Osobní přístup/manažerské</w:t>
            </w:r>
            <w:r w:rsidR="003D13A6">
              <w:rPr>
                <w:rFonts w:ascii="Arial" w:hAnsi="Arial" w:cs="Arial"/>
                <w:color w:val="000000"/>
                <w:sz w:val="20"/>
                <w:szCs w:val="20"/>
              </w:rPr>
              <w:t xml:space="preserve"> dovednosti</w:t>
            </w:r>
            <w:r w:rsidR="00ED2D3A">
              <w:rPr>
                <w:rFonts w:ascii="Arial" w:hAnsi="Arial" w:cs="Arial"/>
                <w:color w:val="000000"/>
                <w:sz w:val="20"/>
                <w:szCs w:val="20"/>
              </w:rPr>
              <w:t xml:space="preserve"> </w:t>
            </w:r>
            <w:r w:rsidRPr="00FD74AB">
              <w:rPr>
                <w:rFonts w:ascii="Arial" w:hAnsi="Arial" w:cs="Arial"/>
                <w:color w:val="000000"/>
                <w:sz w:val="20"/>
                <w:szCs w:val="20"/>
              </w:rPr>
              <w:t>(krit č. 3)</w:t>
            </w:r>
          </w:p>
        </w:tc>
        <w:tc>
          <w:tcPr>
            <w:tcW w:w="1474" w:type="dxa"/>
          </w:tcPr>
          <w:p w14:paraId="4406EFCC" w14:textId="2CEFA03B" w:rsidR="00C51BD6" w:rsidRPr="00FD74AB" w:rsidRDefault="00C51BD6" w:rsidP="00FD74AB">
            <w:pPr>
              <w:autoSpaceDE w:val="0"/>
              <w:autoSpaceDN w:val="0"/>
              <w:adjustRightInd w:val="0"/>
              <w:spacing w:after="0" w:line="280" w:lineRule="atLeast"/>
              <w:jc w:val="center"/>
              <w:rPr>
                <w:rFonts w:ascii="Arial" w:hAnsi="Arial" w:cs="Arial"/>
                <w:color w:val="000000"/>
                <w:sz w:val="20"/>
                <w:szCs w:val="20"/>
              </w:rPr>
            </w:pPr>
            <w:r w:rsidRPr="00FD74AB">
              <w:rPr>
                <w:rFonts w:ascii="Arial" w:hAnsi="Arial" w:cs="Arial"/>
                <w:color w:val="000000"/>
                <w:sz w:val="20"/>
                <w:szCs w:val="20"/>
              </w:rPr>
              <w:t>20 %</w:t>
            </w:r>
          </w:p>
        </w:tc>
        <w:tc>
          <w:tcPr>
            <w:tcW w:w="1474" w:type="dxa"/>
          </w:tcPr>
          <w:p w14:paraId="592A4FBB" w14:textId="411EC3AF" w:rsidR="00C51BD6" w:rsidRPr="00FD74AB" w:rsidRDefault="00C51BD6" w:rsidP="00FD74AB">
            <w:pPr>
              <w:autoSpaceDE w:val="0"/>
              <w:autoSpaceDN w:val="0"/>
              <w:adjustRightInd w:val="0"/>
              <w:spacing w:after="0" w:line="280" w:lineRule="atLeast"/>
              <w:jc w:val="center"/>
              <w:rPr>
                <w:rFonts w:ascii="Arial" w:hAnsi="Arial" w:cs="Arial"/>
                <w:color w:val="000000"/>
                <w:sz w:val="20"/>
                <w:szCs w:val="20"/>
              </w:rPr>
            </w:pPr>
            <w:r w:rsidRPr="00FD74AB">
              <w:rPr>
                <w:rFonts w:ascii="Arial" w:hAnsi="Arial" w:cs="Arial"/>
                <w:color w:val="000000"/>
                <w:sz w:val="20"/>
                <w:szCs w:val="20"/>
              </w:rPr>
              <w:t>40 %</w:t>
            </w:r>
          </w:p>
        </w:tc>
        <w:tc>
          <w:tcPr>
            <w:tcW w:w="1474" w:type="dxa"/>
          </w:tcPr>
          <w:p w14:paraId="4741A4FB" w14:textId="4CBB0B92" w:rsidR="00C51BD6" w:rsidRPr="00FD74AB" w:rsidRDefault="00C51BD6" w:rsidP="00FD74AB">
            <w:pPr>
              <w:autoSpaceDE w:val="0"/>
              <w:autoSpaceDN w:val="0"/>
              <w:adjustRightInd w:val="0"/>
              <w:spacing w:after="0" w:line="280" w:lineRule="atLeast"/>
              <w:jc w:val="center"/>
              <w:rPr>
                <w:rFonts w:ascii="Arial" w:hAnsi="Arial" w:cs="Arial"/>
                <w:color w:val="000000"/>
                <w:sz w:val="20"/>
                <w:szCs w:val="20"/>
              </w:rPr>
            </w:pPr>
            <w:r w:rsidRPr="00FD74AB">
              <w:rPr>
                <w:rFonts w:ascii="Arial" w:hAnsi="Arial" w:cs="Arial"/>
                <w:color w:val="000000"/>
                <w:sz w:val="20"/>
                <w:szCs w:val="20"/>
              </w:rPr>
              <w:t>60 %</w:t>
            </w:r>
          </w:p>
        </w:tc>
      </w:tr>
    </w:tbl>
    <w:p w14:paraId="3E9C2848" w14:textId="77777777" w:rsidR="00C51BD6" w:rsidRPr="00FD74AB" w:rsidRDefault="00C51BD6" w:rsidP="00C51BD6">
      <w:pPr>
        <w:autoSpaceDE w:val="0"/>
        <w:autoSpaceDN w:val="0"/>
        <w:adjustRightInd w:val="0"/>
        <w:spacing w:after="0" w:line="280" w:lineRule="atLeast"/>
        <w:jc w:val="both"/>
        <w:rPr>
          <w:rFonts w:ascii="Arial" w:hAnsi="Arial" w:cs="Arial"/>
          <w:color w:val="000000"/>
          <w:sz w:val="20"/>
          <w:szCs w:val="20"/>
        </w:rPr>
      </w:pPr>
    </w:p>
    <w:p w14:paraId="637EA97D" w14:textId="77777777" w:rsidR="00C51BD6" w:rsidRPr="00FD74AB" w:rsidRDefault="00C51BD6" w:rsidP="00C51BD6">
      <w:pPr>
        <w:autoSpaceDE w:val="0"/>
        <w:autoSpaceDN w:val="0"/>
        <w:adjustRightInd w:val="0"/>
        <w:spacing w:after="0" w:line="280" w:lineRule="atLeast"/>
        <w:jc w:val="both"/>
        <w:rPr>
          <w:rFonts w:ascii="Arial" w:hAnsi="Arial" w:cs="Arial"/>
          <w:color w:val="000000"/>
          <w:sz w:val="20"/>
          <w:szCs w:val="20"/>
        </w:rPr>
      </w:pPr>
      <w:r w:rsidRPr="00FD74AB">
        <w:rPr>
          <w:rFonts w:ascii="Arial" w:hAnsi="Arial" w:cs="Arial"/>
          <w:color w:val="000000"/>
          <w:sz w:val="20"/>
          <w:szCs w:val="20"/>
        </w:rPr>
        <w:t xml:space="preserve">Pro pracovněprávní hodnocení budou upraveny výpočty celkového hodnocení a kategorie hodnocených ve stejném principu jako pro služební hodnocení (týká se ÚP a ÚMPOD). </w:t>
      </w:r>
    </w:p>
    <w:p w14:paraId="04C14000" w14:textId="77777777" w:rsidR="006D29C2" w:rsidRDefault="006D29C2" w:rsidP="00C51BD6">
      <w:pPr>
        <w:autoSpaceDE w:val="0"/>
        <w:autoSpaceDN w:val="0"/>
        <w:adjustRightInd w:val="0"/>
        <w:spacing w:after="0" w:line="280" w:lineRule="atLeast"/>
        <w:jc w:val="both"/>
        <w:rPr>
          <w:rFonts w:ascii="Arial" w:hAnsi="Arial" w:cs="Arial"/>
          <w:color w:val="000000"/>
          <w:sz w:val="20"/>
          <w:szCs w:val="20"/>
        </w:rPr>
      </w:pPr>
    </w:p>
    <w:p w14:paraId="399594BA" w14:textId="2C52EFAB" w:rsidR="00C51BD6" w:rsidRPr="00D81CEC" w:rsidRDefault="00C51BD6" w:rsidP="00C51BD6">
      <w:pPr>
        <w:autoSpaceDE w:val="0"/>
        <w:autoSpaceDN w:val="0"/>
        <w:adjustRightInd w:val="0"/>
        <w:spacing w:after="0" w:line="280" w:lineRule="atLeast"/>
        <w:jc w:val="both"/>
        <w:rPr>
          <w:rFonts w:ascii="Arial" w:hAnsi="Arial" w:cs="Arial"/>
          <w:b/>
          <w:bCs/>
          <w:color w:val="000000"/>
          <w:sz w:val="20"/>
          <w:szCs w:val="20"/>
          <w:u w:val="single"/>
        </w:rPr>
      </w:pPr>
      <w:r w:rsidRPr="00D81CEC">
        <w:rPr>
          <w:rFonts w:ascii="Arial" w:hAnsi="Arial" w:cs="Arial"/>
          <w:b/>
          <w:bCs/>
          <w:color w:val="000000"/>
          <w:sz w:val="20"/>
          <w:szCs w:val="20"/>
          <w:u w:val="single"/>
        </w:rPr>
        <w:t xml:space="preserve">Vzdělávací cíle </w:t>
      </w:r>
    </w:p>
    <w:p w14:paraId="032CB56C" w14:textId="77777777" w:rsidR="006D29C2" w:rsidRDefault="00C51BD6" w:rsidP="006D29C2">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MPSV </w:t>
      </w:r>
    </w:p>
    <w:p w14:paraId="3A7782BB" w14:textId="6C25DA18" w:rsidR="00C51BD6" w:rsidRPr="006D29C2" w:rsidRDefault="00C51BD6" w:rsidP="006D29C2">
      <w:pPr>
        <w:pStyle w:val="Odstavecseseznamem"/>
        <w:numPr>
          <w:ilvl w:val="0"/>
          <w:numId w:val="79"/>
        </w:numPr>
        <w:autoSpaceDE w:val="0"/>
        <w:autoSpaceDN w:val="0"/>
        <w:adjustRightInd w:val="0"/>
        <w:spacing w:after="0" w:line="280" w:lineRule="atLeast"/>
        <w:ind w:left="851" w:hanging="284"/>
        <w:jc w:val="both"/>
        <w:rPr>
          <w:rFonts w:ascii="Arial" w:hAnsi="Arial" w:cs="Arial"/>
          <w:color w:val="000000"/>
          <w:sz w:val="20"/>
          <w:szCs w:val="20"/>
        </w:rPr>
      </w:pPr>
      <w:r w:rsidRPr="006D29C2">
        <w:rPr>
          <w:rFonts w:ascii="Arial" w:hAnsi="Arial" w:cs="Arial"/>
          <w:color w:val="000000"/>
          <w:sz w:val="20"/>
          <w:szCs w:val="20"/>
        </w:rPr>
        <w:t xml:space="preserve">V části Individuální cíle budou upraveny druhy vzdělávání </w:t>
      </w:r>
    </w:p>
    <w:p w14:paraId="74A1CEBC" w14:textId="77777777" w:rsidR="00DC1311" w:rsidRDefault="00C51BD6" w:rsidP="006D29C2">
      <w:pPr>
        <w:numPr>
          <w:ilvl w:val="1"/>
          <w:numId w:val="79"/>
        </w:numPr>
        <w:autoSpaceDE w:val="0"/>
        <w:autoSpaceDN w:val="0"/>
        <w:adjustRightInd w:val="0"/>
        <w:spacing w:after="0" w:line="280" w:lineRule="atLeast"/>
        <w:ind w:left="851" w:hanging="284"/>
        <w:jc w:val="both"/>
        <w:rPr>
          <w:rFonts w:ascii="Arial" w:hAnsi="Arial" w:cs="Arial"/>
          <w:color w:val="000000"/>
          <w:sz w:val="20"/>
          <w:szCs w:val="20"/>
        </w:rPr>
      </w:pPr>
      <w:r w:rsidRPr="00FD74AB">
        <w:rPr>
          <w:rFonts w:ascii="Arial" w:hAnsi="Arial" w:cs="Arial"/>
          <w:color w:val="000000"/>
          <w:sz w:val="20"/>
          <w:szCs w:val="20"/>
        </w:rPr>
        <w:t>Nově budou nastaveny následující druhy:</w:t>
      </w:r>
    </w:p>
    <w:p w14:paraId="15DF0DA3" w14:textId="28F45FE0" w:rsidR="00C51BD6" w:rsidRPr="00FD74AB" w:rsidRDefault="00C51BD6" w:rsidP="00DC1311">
      <w:pPr>
        <w:numPr>
          <w:ilvl w:val="1"/>
          <w:numId w:val="80"/>
        </w:numPr>
        <w:autoSpaceDE w:val="0"/>
        <w:autoSpaceDN w:val="0"/>
        <w:adjustRightInd w:val="0"/>
        <w:spacing w:after="0" w:line="280" w:lineRule="atLeast"/>
        <w:ind w:left="1418" w:hanging="284"/>
        <w:jc w:val="both"/>
        <w:rPr>
          <w:rFonts w:ascii="Arial" w:hAnsi="Arial" w:cs="Arial"/>
          <w:color w:val="000000"/>
          <w:sz w:val="20"/>
          <w:szCs w:val="20"/>
        </w:rPr>
      </w:pPr>
      <w:r w:rsidRPr="00FD74AB">
        <w:rPr>
          <w:rFonts w:ascii="Arial" w:hAnsi="Arial" w:cs="Arial"/>
          <w:color w:val="000000"/>
          <w:sz w:val="20"/>
          <w:szCs w:val="20"/>
        </w:rPr>
        <w:t xml:space="preserve">Vstupní vzdělávání úvodní </w:t>
      </w:r>
    </w:p>
    <w:p w14:paraId="291AE78E" w14:textId="3CCB9186" w:rsidR="00C51BD6" w:rsidRPr="00FD74AB" w:rsidRDefault="00C51BD6" w:rsidP="006D29C2">
      <w:pPr>
        <w:numPr>
          <w:ilvl w:val="1"/>
          <w:numId w:val="80"/>
        </w:numPr>
        <w:autoSpaceDE w:val="0"/>
        <w:autoSpaceDN w:val="0"/>
        <w:adjustRightInd w:val="0"/>
        <w:spacing w:after="0" w:line="280" w:lineRule="atLeast"/>
        <w:ind w:left="1418" w:hanging="284"/>
        <w:jc w:val="both"/>
        <w:rPr>
          <w:rFonts w:ascii="Arial" w:hAnsi="Arial" w:cs="Arial"/>
          <w:color w:val="000000"/>
          <w:sz w:val="20"/>
          <w:szCs w:val="20"/>
        </w:rPr>
      </w:pPr>
      <w:r w:rsidRPr="00FD74AB">
        <w:rPr>
          <w:rFonts w:ascii="Arial" w:hAnsi="Arial" w:cs="Arial"/>
          <w:color w:val="000000"/>
          <w:sz w:val="20"/>
          <w:szCs w:val="20"/>
        </w:rPr>
        <w:t xml:space="preserve">Vstupní vzdělávání následné </w:t>
      </w:r>
    </w:p>
    <w:p w14:paraId="0831F50D" w14:textId="104CB7F9" w:rsidR="00C51BD6" w:rsidRPr="00FD74AB" w:rsidRDefault="00C51BD6" w:rsidP="006D29C2">
      <w:pPr>
        <w:numPr>
          <w:ilvl w:val="1"/>
          <w:numId w:val="80"/>
        </w:numPr>
        <w:autoSpaceDE w:val="0"/>
        <w:autoSpaceDN w:val="0"/>
        <w:adjustRightInd w:val="0"/>
        <w:spacing w:after="0" w:line="280" w:lineRule="atLeast"/>
        <w:ind w:left="1418" w:hanging="284"/>
        <w:jc w:val="both"/>
        <w:rPr>
          <w:rFonts w:ascii="Arial" w:hAnsi="Arial" w:cs="Arial"/>
          <w:color w:val="000000"/>
          <w:sz w:val="20"/>
          <w:szCs w:val="20"/>
        </w:rPr>
      </w:pPr>
      <w:r w:rsidRPr="00FD74AB">
        <w:rPr>
          <w:rFonts w:ascii="Arial" w:hAnsi="Arial" w:cs="Arial"/>
          <w:color w:val="000000"/>
          <w:sz w:val="20"/>
          <w:szCs w:val="20"/>
        </w:rPr>
        <w:t xml:space="preserve">Průběžné vzdělávání odborné </w:t>
      </w:r>
    </w:p>
    <w:p w14:paraId="7F92AB9E" w14:textId="6060F14A" w:rsidR="00C51BD6" w:rsidRPr="00FD74AB" w:rsidRDefault="00C51BD6" w:rsidP="006D29C2">
      <w:pPr>
        <w:numPr>
          <w:ilvl w:val="1"/>
          <w:numId w:val="80"/>
        </w:numPr>
        <w:autoSpaceDE w:val="0"/>
        <w:autoSpaceDN w:val="0"/>
        <w:adjustRightInd w:val="0"/>
        <w:spacing w:after="0" w:line="280" w:lineRule="atLeast"/>
        <w:ind w:left="1418" w:hanging="284"/>
        <w:jc w:val="both"/>
        <w:rPr>
          <w:rFonts w:ascii="Arial" w:hAnsi="Arial" w:cs="Arial"/>
          <w:color w:val="000000"/>
          <w:sz w:val="20"/>
          <w:szCs w:val="20"/>
        </w:rPr>
      </w:pPr>
      <w:r w:rsidRPr="00FD74AB">
        <w:rPr>
          <w:rFonts w:ascii="Arial" w:hAnsi="Arial" w:cs="Arial"/>
          <w:color w:val="000000"/>
          <w:sz w:val="20"/>
          <w:szCs w:val="20"/>
        </w:rPr>
        <w:t xml:space="preserve">Průběžné vzdělávání ostatní </w:t>
      </w:r>
    </w:p>
    <w:p w14:paraId="38CEB992" w14:textId="0F34207C" w:rsidR="00C51BD6" w:rsidRPr="00FD74AB" w:rsidRDefault="00C51BD6" w:rsidP="006D29C2">
      <w:pPr>
        <w:numPr>
          <w:ilvl w:val="1"/>
          <w:numId w:val="80"/>
        </w:numPr>
        <w:autoSpaceDE w:val="0"/>
        <w:autoSpaceDN w:val="0"/>
        <w:adjustRightInd w:val="0"/>
        <w:spacing w:after="0" w:line="280" w:lineRule="atLeast"/>
        <w:ind w:left="1418" w:hanging="284"/>
        <w:jc w:val="both"/>
        <w:rPr>
          <w:rFonts w:ascii="Arial" w:hAnsi="Arial" w:cs="Arial"/>
          <w:color w:val="000000"/>
          <w:sz w:val="20"/>
          <w:szCs w:val="20"/>
        </w:rPr>
      </w:pPr>
      <w:r w:rsidRPr="00FD74AB">
        <w:rPr>
          <w:rFonts w:ascii="Arial" w:hAnsi="Arial" w:cs="Arial"/>
          <w:color w:val="000000"/>
          <w:sz w:val="20"/>
          <w:szCs w:val="20"/>
        </w:rPr>
        <w:t xml:space="preserve">Vzdělávání představených </w:t>
      </w:r>
    </w:p>
    <w:p w14:paraId="6DB1E28A" w14:textId="65034DA1" w:rsidR="00C51BD6" w:rsidRPr="00FD74AB" w:rsidRDefault="00C51BD6" w:rsidP="006D29C2">
      <w:pPr>
        <w:numPr>
          <w:ilvl w:val="1"/>
          <w:numId w:val="80"/>
        </w:numPr>
        <w:autoSpaceDE w:val="0"/>
        <w:autoSpaceDN w:val="0"/>
        <w:adjustRightInd w:val="0"/>
        <w:spacing w:after="0" w:line="280" w:lineRule="atLeast"/>
        <w:ind w:left="1418" w:hanging="284"/>
        <w:jc w:val="both"/>
        <w:rPr>
          <w:rFonts w:ascii="Arial" w:hAnsi="Arial" w:cs="Arial"/>
          <w:color w:val="000000"/>
          <w:sz w:val="20"/>
          <w:szCs w:val="20"/>
        </w:rPr>
      </w:pPr>
      <w:r w:rsidRPr="00FD74AB">
        <w:rPr>
          <w:rFonts w:ascii="Arial" w:hAnsi="Arial" w:cs="Arial"/>
          <w:color w:val="000000"/>
          <w:sz w:val="20"/>
          <w:szCs w:val="20"/>
        </w:rPr>
        <w:t xml:space="preserve">Jazykové vzdělávání </w:t>
      </w:r>
    </w:p>
    <w:p w14:paraId="3B3AE8A8" w14:textId="77777777" w:rsidR="006D29C2" w:rsidRDefault="00C51BD6" w:rsidP="00DC1311">
      <w:pPr>
        <w:numPr>
          <w:ilvl w:val="0"/>
          <w:numId w:val="78"/>
        </w:numPr>
        <w:autoSpaceDE w:val="0"/>
        <w:autoSpaceDN w:val="0"/>
        <w:adjustRightInd w:val="0"/>
        <w:spacing w:before="120" w:after="0" w:line="280" w:lineRule="atLeast"/>
        <w:ind w:left="426" w:hanging="284"/>
        <w:jc w:val="both"/>
        <w:rPr>
          <w:rFonts w:ascii="Arial" w:hAnsi="Arial" w:cs="Arial"/>
          <w:color w:val="000000"/>
          <w:sz w:val="20"/>
          <w:szCs w:val="20"/>
        </w:rPr>
      </w:pPr>
      <w:r w:rsidRPr="00FD74AB">
        <w:rPr>
          <w:rFonts w:ascii="Arial" w:hAnsi="Arial" w:cs="Arial"/>
          <w:color w:val="000000"/>
          <w:sz w:val="20"/>
          <w:szCs w:val="20"/>
        </w:rPr>
        <w:t xml:space="preserve">ÚP/ÚMPOD </w:t>
      </w:r>
    </w:p>
    <w:p w14:paraId="57F16301" w14:textId="77777777" w:rsidR="00DC1311" w:rsidRDefault="00C51BD6" w:rsidP="00DC1311">
      <w:pPr>
        <w:pStyle w:val="Odstavecseseznamem"/>
        <w:numPr>
          <w:ilvl w:val="0"/>
          <w:numId w:val="79"/>
        </w:numPr>
        <w:autoSpaceDE w:val="0"/>
        <w:autoSpaceDN w:val="0"/>
        <w:adjustRightInd w:val="0"/>
        <w:spacing w:after="0" w:line="280" w:lineRule="atLeast"/>
        <w:ind w:left="851" w:hanging="284"/>
        <w:jc w:val="both"/>
        <w:rPr>
          <w:rFonts w:ascii="Arial" w:hAnsi="Arial" w:cs="Arial"/>
          <w:color w:val="000000"/>
          <w:sz w:val="20"/>
          <w:szCs w:val="20"/>
        </w:rPr>
      </w:pPr>
      <w:r w:rsidRPr="00FD74AB">
        <w:rPr>
          <w:rFonts w:ascii="Arial" w:hAnsi="Arial" w:cs="Arial"/>
          <w:color w:val="000000"/>
          <w:sz w:val="20"/>
          <w:szCs w:val="20"/>
        </w:rPr>
        <w:t xml:space="preserve">v části </w:t>
      </w:r>
      <w:r w:rsidRPr="006D29C2">
        <w:rPr>
          <w:rFonts w:ascii="Arial" w:hAnsi="Arial" w:cs="Arial"/>
          <w:color w:val="000000"/>
          <w:sz w:val="20"/>
          <w:szCs w:val="20"/>
        </w:rPr>
        <w:t xml:space="preserve">Vzdělávací cíle </w:t>
      </w:r>
      <w:r w:rsidRPr="00FD74AB">
        <w:rPr>
          <w:rFonts w:ascii="Arial" w:hAnsi="Arial" w:cs="Arial"/>
          <w:color w:val="000000"/>
          <w:sz w:val="20"/>
          <w:szCs w:val="20"/>
        </w:rPr>
        <w:t xml:space="preserve">budou upraveny kategorie vzdělávacích cílů </w:t>
      </w:r>
    </w:p>
    <w:p w14:paraId="7571EEE6" w14:textId="7554317B" w:rsidR="00C51BD6" w:rsidRPr="00FD74AB" w:rsidRDefault="00C51BD6" w:rsidP="00DC1311">
      <w:pPr>
        <w:numPr>
          <w:ilvl w:val="1"/>
          <w:numId w:val="80"/>
        </w:numPr>
        <w:autoSpaceDE w:val="0"/>
        <w:autoSpaceDN w:val="0"/>
        <w:adjustRightInd w:val="0"/>
        <w:spacing w:after="0" w:line="280" w:lineRule="atLeast"/>
        <w:ind w:left="1418" w:hanging="284"/>
        <w:jc w:val="both"/>
        <w:rPr>
          <w:rFonts w:ascii="Arial" w:hAnsi="Arial" w:cs="Arial"/>
          <w:color w:val="000000"/>
          <w:sz w:val="20"/>
          <w:szCs w:val="20"/>
        </w:rPr>
      </w:pPr>
      <w:r w:rsidRPr="00FD74AB">
        <w:rPr>
          <w:rFonts w:ascii="Arial" w:hAnsi="Arial" w:cs="Arial"/>
          <w:color w:val="000000"/>
          <w:sz w:val="20"/>
          <w:szCs w:val="20"/>
        </w:rPr>
        <w:t xml:space="preserve">pro řadové zaměstnance budou kategorie: vstupní následné </w:t>
      </w:r>
    </w:p>
    <w:p w14:paraId="2EE6ECB6" w14:textId="77777777" w:rsidR="00C51BD6" w:rsidRPr="00FD74AB" w:rsidRDefault="00C51BD6" w:rsidP="004D26F4">
      <w:pPr>
        <w:numPr>
          <w:ilvl w:val="3"/>
          <w:numId w:val="81"/>
        </w:numPr>
        <w:autoSpaceDE w:val="0"/>
        <w:autoSpaceDN w:val="0"/>
        <w:adjustRightInd w:val="0"/>
        <w:spacing w:after="0" w:line="280" w:lineRule="atLeast"/>
        <w:ind w:left="1985" w:hanging="284"/>
        <w:jc w:val="both"/>
        <w:rPr>
          <w:rFonts w:ascii="Arial" w:hAnsi="Arial" w:cs="Arial"/>
          <w:color w:val="000000"/>
          <w:sz w:val="20"/>
          <w:szCs w:val="20"/>
        </w:rPr>
      </w:pPr>
      <w:r w:rsidRPr="00FD74AB">
        <w:rPr>
          <w:rFonts w:ascii="Arial" w:hAnsi="Arial" w:cs="Arial"/>
          <w:color w:val="000000"/>
          <w:sz w:val="20"/>
          <w:szCs w:val="20"/>
        </w:rPr>
        <w:t xml:space="preserve">průběžné odborné </w:t>
      </w:r>
    </w:p>
    <w:p w14:paraId="6C13BF08" w14:textId="77777777" w:rsidR="00C51BD6" w:rsidRPr="00FD74AB" w:rsidRDefault="00C51BD6" w:rsidP="004D26F4">
      <w:pPr>
        <w:numPr>
          <w:ilvl w:val="3"/>
          <w:numId w:val="81"/>
        </w:numPr>
        <w:autoSpaceDE w:val="0"/>
        <w:autoSpaceDN w:val="0"/>
        <w:adjustRightInd w:val="0"/>
        <w:spacing w:after="0" w:line="280" w:lineRule="atLeast"/>
        <w:ind w:left="1985" w:hanging="284"/>
        <w:jc w:val="both"/>
        <w:rPr>
          <w:rFonts w:ascii="Arial" w:hAnsi="Arial" w:cs="Arial"/>
          <w:color w:val="000000"/>
          <w:sz w:val="20"/>
          <w:szCs w:val="20"/>
        </w:rPr>
      </w:pPr>
      <w:r w:rsidRPr="00FD74AB">
        <w:rPr>
          <w:rFonts w:ascii="Arial" w:hAnsi="Arial" w:cs="Arial"/>
          <w:color w:val="000000"/>
          <w:sz w:val="20"/>
          <w:szCs w:val="20"/>
        </w:rPr>
        <w:t xml:space="preserve">průběžné ostatní </w:t>
      </w:r>
    </w:p>
    <w:p w14:paraId="26A6F297" w14:textId="77777777" w:rsidR="004D26F4" w:rsidRDefault="00C51BD6" w:rsidP="00DC1311">
      <w:pPr>
        <w:numPr>
          <w:ilvl w:val="1"/>
          <w:numId w:val="80"/>
        </w:numPr>
        <w:autoSpaceDE w:val="0"/>
        <w:autoSpaceDN w:val="0"/>
        <w:adjustRightInd w:val="0"/>
        <w:spacing w:after="0" w:line="280" w:lineRule="atLeast"/>
        <w:ind w:left="1418" w:hanging="284"/>
        <w:jc w:val="both"/>
        <w:rPr>
          <w:rFonts w:ascii="Arial" w:hAnsi="Arial" w:cs="Arial"/>
          <w:color w:val="000000"/>
          <w:sz w:val="20"/>
          <w:szCs w:val="20"/>
        </w:rPr>
      </w:pPr>
      <w:r w:rsidRPr="00FD74AB">
        <w:rPr>
          <w:rFonts w:ascii="Arial" w:hAnsi="Arial" w:cs="Arial"/>
          <w:color w:val="000000"/>
          <w:sz w:val="20"/>
          <w:szCs w:val="20"/>
        </w:rPr>
        <w:t xml:space="preserve">pro představené/vedoucí zaměstnance budou kategorie: </w:t>
      </w:r>
    </w:p>
    <w:p w14:paraId="796F7770" w14:textId="152AD12A" w:rsidR="00C51BD6" w:rsidRPr="00FD74AB" w:rsidRDefault="00C51BD6" w:rsidP="004D26F4">
      <w:pPr>
        <w:numPr>
          <w:ilvl w:val="3"/>
          <w:numId w:val="81"/>
        </w:numPr>
        <w:autoSpaceDE w:val="0"/>
        <w:autoSpaceDN w:val="0"/>
        <w:adjustRightInd w:val="0"/>
        <w:spacing w:after="0" w:line="280" w:lineRule="atLeast"/>
        <w:ind w:left="1985" w:hanging="284"/>
        <w:jc w:val="both"/>
        <w:rPr>
          <w:rFonts w:ascii="Arial" w:hAnsi="Arial" w:cs="Arial"/>
          <w:color w:val="000000"/>
          <w:sz w:val="20"/>
          <w:szCs w:val="20"/>
        </w:rPr>
      </w:pPr>
      <w:r w:rsidRPr="00FD74AB">
        <w:rPr>
          <w:rFonts w:ascii="Arial" w:hAnsi="Arial" w:cs="Arial"/>
          <w:color w:val="000000"/>
          <w:sz w:val="20"/>
          <w:szCs w:val="20"/>
        </w:rPr>
        <w:t xml:space="preserve">vstupní následné </w:t>
      </w:r>
    </w:p>
    <w:p w14:paraId="4446011E" w14:textId="77777777" w:rsidR="00C51BD6" w:rsidRPr="00FD74AB" w:rsidRDefault="00C51BD6" w:rsidP="004D26F4">
      <w:pPr>
        <w:numPr>
          <w:ilvl w:val="3"/>
          <w:numId w:val="81"/>
        </w:numPr>
        <w:autoSpaceDE w:val="0"/>
        <w:autoSpaceDN w:val="0"/>
        <w:adjustRightInd w:val="0"/>
        <w:spacing w:after="0" w:line="280" w:lineRule="atLeast"/>
        <w:ind w:left="1985" w:hanging="284"/>
        <w:jc w:val="both"/>
        <w:rPr>
          <w:rFonts w:ascii="Arial" w:hAnsi="Arial" w:cs="Arial"/>
          <w:color w:val="000000"/>
          <w:sz w:val="20"/>
          <w:szCs w:val="20"/>
        </w:rPr>
      </w:pPr>
      <w:r w:rsidRPr="00FD74AB">
        <w:rPr>
          <w:rFonts w:ascii="Arial" w:hAnsi="Arial" w:cs="Arial"/>
          <w:color w:val="000000"/>
          <w:sz w:val="20"/>
          <w:szCs w:val="20"/>
        </w:rPr>
        <w:t xml:space="preserve">průběžné odborné </w:t>
      </w:r>
    </w:p>
    <w:p w14:paraId="4CA5B86F" w14:textId="77777777" w:rsidR="00C51BD6" w:rsidRPr="00FD74AB" w:rsidRDefault="00C51BD6" w:rsidP="004D26F4">
      <w:pPr>
        <w:numPr>
          <w:ilvl w:val="3"/>
          <w:numId w:val="81"/>
        </w:numPr>
        <w:autoSpaceDE w:val="0"/>
        <w:autoSpaceDN w:val="0"/>
        <w:adjustRightInd w:val="0"/>
        <w:spacing w:after="0" w:line="280" w:lineRule="atLeast"/>
        <w:ind w:left="1985" w:hanging="284"/>
        <w:jc w:val="both"/>
        <w:rPr>
          <w:rFonts w:ascii="Arial" w:hAnsi="Arial" w:cs="Arial"/>
          <w:color w:val="000000"/>
          <w:sz w:val="20"/>
          <w:szCs w:val="20"/>
        </w:rPr>
      </w:pPr>
      <w:r w:rsidRPr="00FD74AB">
        <w:rPr>
          <w:rFonts w:ascii="Arial" w:hAnsi="Arial" w:cs="Arial"/>
          <w:color w:val="000000"/>
          <w:sz w:val="20"/>
          <w:szCs w:val="20"/>
        </w:rPr>
        <w:t xml:space="preserve">průběžné ostatní </w:t>
      </w:r>
    </w:p>
    <w:p w14:paraId="0CA160AE" w14:textId="77777777" w:rsidR="00C51BD6" w:rsidRPr="00FD74AB" w:rsidRDefault="00C51BD6" w:rsidP="004D26F4">
      <w:pPr>
        <w:numPr>
          <w:ilvl w:val="3"/>
          <w:numId w:val="81"/>
        </w:numPr>
        <w:autoSpaceDE w:val="0"/>
        <w:autoSpaceDN w:val="0"/>
        <w:adjustRightInd w:val="0"/>
        <w:spacing w:after="0" w:line="280" w:lineRule="atLeast"/>
        <w:ind w:left="1985" w:hanging="284"/>
        <w:jc w:val="both"/>
        <w:rPr>
          <w:rFonts w:ascii="Arial" w:hAnsi="Arial" w:cs="Arial"/>
          <w:color w:val="000000"/>
          <w:sz w:val="20"/>
          <w:szCs w:val="20"/>
        </w:rPr>
      </w:pPr>
      <w:r w:rsidRPr="00FD74AB">
        <w:rPr>
          <w:rFonts w:ascii="Arial" w:hAnsi="Arial" w:cs="Arial"/>
          <w:color w:val="000000"/>
          <w:sz w:val="20"/>
          <w:szCs w:val="20"/>
        </w:rPr>
        <w:t xml:space="preserve">vzdělávání představených/vedoucích zaměstnanců </w:t>
      </w:r>
    </w:p>
    <w:p w14:paraId="3DCB7692" w14:textId="53F5B57C" w:rsidR="00C51BD6" w:rsidRPr="006D29C2" w:rsidRDefault="00C51BD6" w:rsidP="00DC1311">
      <w:pPr>
        <w:pStyle w:val="Odstavecseseznamem"/>
        <w:numPr>
          <w:ilvl w:val="0"/>
          <w:numId w:val="79"/>
        </w:numPr>
        <w:autoSpaceDE w:val="0"/>
        <w:autoSpaceDN w:val="0"/>
        <w:adjustRightInd w:val="0"/>
        <w:spacing w:after="0" w:line="280" w:lineRule="atLeast"/>
        <w:ind w:left="851" w:hanging="284"/>
        <w:jc w:val="both"/>
        <w:rPr>
          <w:rFonts w:ascii="Arial" w:hAnsi="Arial" w:cs="Arial"/>
          <w:color w:val="000000"/>
          <w:sz w:val="20"/>
          <w:szCs w:val="20"/>
        </w:rPr>
      </w:pPr>
      <w:r w:rsidRPr="006D29C2">
        <w:rPr>
          <w:rFonts w:ascii="Arial" w:hAnsi="Arial" w:cs="Arial"/>
          <w:color w:val="000000"/>
          <w:sz w:val="20"/>
          <w:szCs w:val="20"/>
        </w:rPr>
        <w:t xml:space="preserve">pro jednotlivé kategorie budou upraveny číselníky aktivit, témat, forem (číselníky budou upřesněny v průběhu implementace) </w:t>
      </w:r>
    </w:p>
    <w:p w14:paraId="01903A11" w14:textId="77777777" w:rsidR="00C51BD6" w:rsidRPr="006D29C2" w:rsidRDefault="00C51BD6" w:rsidP="00C51BD6">
      <w:pPr>
        <w:autoSpaceDE w:val="0"/>
        <w:autoSpaceDN w:val="0"/>
        <w:adjustRightInd w:val="0"/>
        <w:spacing w:after="0" w:line="280" w:lineRule="atLeast"/>
        <w:jc w:val="both"/>
        <w:rPr>
          <w:rFonts w:ascii="Arial" w:hAnsi="Arial" w:cs="Arial"/>
          <w:color w:val="000000"/>
          <w:sz w:val="20"/>
          <w:szCs w:val="20"/>
        </w:rPr>
      </w:pPr>
    </w:p>
    <w:p w14:paraId="4386C52D" w14:textId="77777777" w:rsidR="00C51BD6" w:rsidRPr="00D81CEC" w:rsidRDefault="00C51BD6" w:rsidP="00C51BD6">
      <w:pPr>
        <w:autoSpaceDE w:val="0"/>
        <w:autoSpaceDN w:val="0"/>
        <w:adjustRightInd w:val="0"/>
        <w:spacing w:after="0" w:line="280" w:lineRule="atLeast"/>
        <w:jc w:val="both"/>
        <w:rPr>
          <w:rFonts w:ascii="Arial" w:hAnsi="Arial" w:cs="Arial"/>
          <w:b/>
          <w:bCs/>
          <w:color w:val="000000"/>
          <w:sz w:val="20"/>
          <w:szCs w:val="20"/>
          <w:u w:val="single"/>
        </w:rPr>
      </w:pPr>
      <w:r w:rsidRPr="00D81CEC">
        <w:rPr>
          <w:rFonts w:ascii="Arial" w:hAnsi="Arial" w:cs="Arial"/>
          <w:b/>
          <w:bCs/>
          <w:color w:val="000000"/>
          <w:sz w:val="20"/>
          <w:szCs w:val="20"/>
          <w:u w:val="single"/>
        </w:rPr>
        <w:t xml:space="preserve">Notifikace </w:t>
      </w:r>
    </w:p>
    <w:p w14:paraId="24471B1A" w14:textId="77777777" w:rsidR="00C51BD6" w:rsidRPr="006D29C2" w:rsidRDefault="00C51BD6" w:rsidP="005D0CFE">
      <w:pPr>
        <w:autoSpaceDE w:val="0"/>
        <w:autoSpaceDN w:val="0"/>
        <w:adjustRightInd w:val="0"/>
        <w:spacing w:before="120" w:after="0" w:line="280" w:lineRule="atLeast"/>
        <w:jc w:val="both"/>
        <w:rPr>
          <w:rFonts w:ascii="Arial" w:hAnsi="Arial" w:cs="Arial"/>
          <w:color w:val="000000"/>
          <w:sz w:val="20"/>
          <w:szCs w:val="20"/>
        </w:rPr>
      </w:pPr>
      <w:r w:rsidRPr="006D29C2">
        <w:rPr>
          <w:rFonts w:ascii="Arial" w:hAnsi="Arial" w:cs="Arial"/>
          <w:i/>
          <w:iCs/>
          <w:color w:val="000000"/>
          <w:sz w:val="20"/>
          <w:szCs w:val="20"/>
        </w:rPr>
        <w:t xml:space="preserve">Přechodové služební hodnocení </w:t>
      </w:r>
    </w:p>
    <w:p w14:paraId="56E7806C" w14:textId="77777777" w:rsidR="00C51BD6" w:rsidRPr="006D29C2" w:rsidRDefault="00C51BD6" w:rsidP="00C51BD6">
      <w:pPr>
        <w:autoSpaceDE w:val="0"/>
        <w:autoSpaceDN w:val="0"/>
        <w:adjustRightInd w:val="0"/>
        <w:spacing w:after="0" w:line="280" w:lineRule="atLeast"/>
        <w:jc w:val="both"/>
        <w:rPr>
          <w:rFonts w:ascii="Arial" w:hAnsi="Arial" w:cs="Arial"/>
          <w:color w:val="000000"/>
          <w:sz w:val="20"/>
          <w:szCs w:val="20"/>
        </w:rPr>
      </w:pPr>
      <w:r w:rsidRPr="006D29C2">
        <w:rPr>
          <w:rFonts w:ascii="Arial" w:hAnsi="Arial" w:cs="Arial"/>
          <w:color w:val="000000"/>
          <w:sz w:val="20"/>
          <w:szCs w:val="20"/>
        </w:rPr>
        <w:t xml:space="preserve">Budou vytvořeny nové notifikace, které budou upozorňovat na nutnost vytvoření přechodového hodnocení pro státní zaměstnance. Notifikace budou navázány na konkrétní opatření. Po založení určeného personálního opatření bude osoba evidována a následně budou zaslány notifikace. Seznam opatření, u kterých bude notifikace zaslána bude dodán ze strany zadavatele. </w:t>
      </w:r>
    </w:p>
    <w:p w14:paraId="0A36901F" w14:textId="77777777" w:rsidR="00C51BD6" w:rsidRPr="006D29C2" w:rsidRDefault="00C51BD6" w:rsidP="005D0CFE">
      <w:pPr>
        <w:autoSpaceDE w:val="0"/>
        <w:autoSpaceDN w:val="0"/>
        <w:adjustRightInd w:val="0"/>
        <w:spacing w:before="60" w:after="0" w:line="280" w:lineRule="atLeast"/>
        <w:jc w:val="both"/>
        <w:rPr>
          <w:rFonts w:ascii="Arial" w:hAnsi="Arial" w:cs="Arial"/>
          <w:color w:val="000000"/>
          <w:sz w:val="20"/>
          <w:szCs w:val="20"/>
        </w:rPr>
      </w:pPr>
      <w:r w:rsidRPr="006D29C2">
        <w:rPr>
          <w:rFonts w:ascii="Arial" w:hAnsi="Arial" w:cs="Arial"/>
          <w:color w:val="000000"/>
          <w:sz w:val="20"/>
          <w:szCs w:val="20"/>
        </w:rPr>
        <w:t xml:space="preserve">U notifikace bude nastaveno opakování a zasílání na nastavené personální kontakty (dle požadavku). Nastavení opakování může být odlišné pro jednotlivé klienty. </w:t>
      </w:r>
    </w:p>
    <w:p w14:paraId="6A43A36A" w14:textId="77777777" w:rsidR="00C51BD6" w:rsidRPr="006D29C2" w:rsidRDefault="00C51BD6" w:rsidP="005D0CFE">
      <w:pPr>
        <w:autoSpaceDE w:val="0"/>
        <w:autoSpaceDN w:val="0"/>
        <w:adjustRightInd w:val="0"/>
        <w:spacing w:before="120" w:after="0" w:line="280" w:lineRule="atLeast"/>
        <w:jc w:val="both"/>
        <w:rPr>
          <w:rFonts w:ascii="Arial" w:hAnsi="Arial" w:cs="Arial"/>
          <w:color w:val="000000"/>
          <w:sz w:val="20"/>
          <w:szCs w:val="20"/>
        </w:rPr>
      </w:pPr>
      <w:r w:rsidRPr="006D29C2">
        <w:rPr>
          <w:rFonts w:ascii="Arial" w:hAnsi="Arial" w:cs="Arial"/>
          <w:i/>
          <w:iCs/>
          <w:color w:val="000000"/>
          <w:sz w:val="20"/>
          <w:szCs w:val="20"/>
        </w:rPr>
        <w:t xml:space="preserve">První služební hodnocení </w:t>
      </w:r>
    </w:p>
    <w:p w14:paraId="3FE11584" w14:textId="77777777" w:rsidR="00C51BD6" w:rsidRPr="006D29C2" w:rsidRDefault="00C51BD6" w:rsidP="00C51BD6">
      <w:pPr>
        <w:autoSpaceDE w:val="0"/>
        <w:autoSpaceDN w:val="0"/>
        <w:adjustRightInd w:val="0"/>
        <w:spacing w:after="0" w:line="280" w:lineRule="atLeast"/>
        <w:jc w:val="both"/>
        <w:rPr>
          <w:rFonts w:ascii="Arial" w:hAnsi="Arial" w:cs="Arial"/>
          <w:color w:val="000000"/>
          <w:sz w:val="20"/>
          <w:szCs w:val="20"/>
        </w:rPr>
      </w:pPr>
      <w:r w:rsidRPr="006D29C2">
        <w:rPr>
          <w:rFonts w:ascii="Arial" w:hAnsi="Arial" w:cs="Arial"/>
          <w:color w:val="000000"/>
          <w:sz w:val="20"/>
          <w:szCs w:val="20"/>
        </w:rPr>
        <w:t xml:space="preserve">Notifikace k prvnímu služebnímu hodnocení budou upraveny podle pravidel pro možnost vytvoření hodnocení: </w:t>
      </w:r>
    </w:p>
    <w:p w14:paraId="39033408" w14:textId="77777777" w:rsidR="00C51BD6" w:rsidRPr="006D29C2"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6D29C2">
        <w:rPr>
          <w:rFonts w:ascii="Arial" w:hAnsi="Arial" w:cs="Arial"/>
          <w:color w:val="000000"/>
          <w:sz w:val="20"/>
          <w:szCs w:val="20"/>
        </w:rPr>
        <w:t xml:space="preserve">upozornění po 60-ti odsloužených dnech, že je možné vytvořit první služ. hodnocení </w:t>
      </w:r>
    </w:p>
    <w:p w14:paraId="4AEFF0E5" w14:textId="0F0B4842"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upozornění před vypršením lhůty pro vytvoření prvního hodnocení (dle nových pravidel, např. 14</w:t>
      </w:r>
      <w:r w:rsidR="005D0CFE">
        <w:rPr>
          <w:rFonts w:ascii="Arial" w:hAnsi="Arial" w:cs="Arial"/>
          <w:color w:val="000000"/>
          <w:sz w:val="20"/>
          <w:szCs w:val="20"/>
        </w:rPr>
        <w:t> </w:t>
      </w:r>
      <w:r w:rsidRPr="005D0CFE">
        <w:rPr>
          <w:rFonts w:ascii="Arial" w:hAnsi="Arial" w:cs="Arial"/>
          <w:color w:val="000000"/>
          <w:sz w:val="20"/>
          <w:szCs w:val="20"/>
        </w:rPr>
        <w:t xml:space="preserve">dnů před vypršením lhůty a při vypršení lhůty) </w:t>
      </w:r>
    </w:p>
    <w:p w14:paraId="71F960CC" w14:textId="77777777"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informace personalistům, že bylo první služební hodnocení vytvořeno </w:t>
      </w:r>
    </w:p>
    <w:p w14:paraId="2D728CD8" w14:textId="44B9423D" w:rsidR="00C51BD6" w:rsidRPr="005D0CFE" w:rsidRDefault="00C51BD6" w:rsidP="005D0CFE">
      <w:pPr>
        <w:autoSpaceDE w:val="0"/>
        <w:autoSpaceDN w:val="0"/>
        <w:adjustRightInd w:val="0"/>
        <w:spacing w:before="120" w:after="0" w:line="280" w:lineRule="atLeast"/>
        <w:jc w:val="both"/>
        <w:rPr>
          <w:rFonts w:ascii="Arial" w:hAnsi="Arial" w:cs="Arial"/>
          <w:color w:val="000000"/>
          <w:sz w:val="20"/>
          <w:szCs w:val="20"/>
        </w:rPr>
      </w:pPr>
      <w:r w:rsidRPr="005D0CFE">
        <w:rPr>
          <w:rFonts w:ascii="Arial" w:hAnsi="Arial" w:cs="Arial"/>
          <w:color w:val="000000"/>
          <w:sz w:val="20"/>
          <w:szCs w:val="20"/>
        </w:rPr>
        <w:lastRenderedPageBreak/>
        <w:t xml:space="preserve">U notifikací bude nastaveno opakování a zasílání na nastavené personální kontakty (dle požadavku). Nastavení opakování může být odlišné pro jednotlivé klienty. </w:t>
      </w:r>
    </w:p>
    <w:p w14:paraId="08F71D57" w14:textId="77777777" w:rsidR="00C51BD6" w:rsidRPr="005D0CFE" w:rsidRDefault="00C51BD6" w:rsidP="005D0CFE">
      <w:pPr>
        <w:autoSpaceDE w:val="0"/>
        <w:autoSpaceDN w:val="0"/>
        <w:adjustRightInd w:val="0"/>
        <w:spacing w:before="120" w:after="0" w:line="280" w:lineRule="atLeast"/>
        <w:jc w:val="both"/>
        <w:rPr>
          <w:rFonts w:ascii="Arial" w:hAnsi="Arial" w:cs="Arial"/>
          <w:color w:val="000000"/>
          <w:sz w:val="20"/>
          <w:szCs w:val="20"/>
        </w:rPr>
      </w:pPr>
      <w:r w:rsidRPr="005D0CFE">
        <w:rPr>
          <w:rFonts w:ascii="Arial" w:hAnsi="Arial" w:cs="Arial"/>
          <w:color w:val="000000"/>
          <w:sz w:val="20"/>
          <w:szCs w:val="20"/>
        </w:rPr>
        <w:t xml:space="preserve">ÚP: </w:t>
      </w:r>
    </w:p>
    <w:p w14:paraId="0B2D524C"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Pro klienta ÚP bude rovněž nastaveno zasílání notifikací pro personalisty. Funkcionalita bude upravena tak, aby bylo možné nastavit seznam personalistů pro jednotlivé kraje + GŘ a notifikace budou zasílány na takto nastavené kontakty podle organizačního zařazení zaměstnance. </w:t>
      </w:r>
    </w:p>
    <w:p w14:paraId="64BAF038" w14:textId="77777777" w:rsidR="00C51BD6" w:rsidRPr="005D0CFE" w:rsidRDefault="00C51BD6" w:rsidP="005D0CFE">
      <w:pPr>
        <w:autoSpaceDE w:val="0"/>
        <w:autoSpaceDN w:val="0"/>
        <w:adjustRightInd w:val="0"/>
        <w:spacing w:before="120" w:after="0" w:line="280" w:lineRule="atLeast"/>
        <w:jc w:val="both"/>
        <w:rPr>
          <w:rFonts w:ascii="Arial" w:hAnsi="Arial" w:cs="Arial"/>
          <w:color w:val="000000"/>
          <w:sz w:val="20"/>
          <w:szCs w:val="20"/>
        </w:rPr>
      </w:pPr>
      <w:r w:rsidRPr="005D0CFE">
        <w:rPr>
          <w:rFonts w:ascii="Arial" w:hAnsi="Arial" w:cs="Arial"/>
          <w:i/>
          <w:iCs/>
          <w:color w:val="000000"/>
          <w:sz w:val="20"/>
          <w:szCs w:val="20"/>
        </w:rPr>
        <w:t xml:space="preserve">Pravidelné hodnocení </w:t>
      </w:r>
    </w:p>
    <w:p w14:paraId="729E808A"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Notifikace pro pravidelné hodnocení bude zrušeno vzhledem k tomu, že se pravidelné hodnocení nebude realizovat. </w:t>
      </w:r>
    </w:p>
    <w:p w14:paraId="2B0AFC6E" w14:textId="77777777" w:rsidR="005D0CFE" w:rsidRDefault="005D0CFE" w:rsidP="00C51BD6">
      <w:pPr>
        <w:autoSpaceDE w:val="0"/>
        <w:autoSpaceDN w:val="0"/>
        <w:adjustRightInd w:val="0"/>
        <w:spacing w:after="0" w:line="280" w:lineRule="atLeast"/>
        <w:jc w:val="both"/>
        <w:rPr>
          <w:rFonts w:ascii="Arial" w:hAnsi="Arial" w:cs="Arial"/>
          <w:color w:val="000000"/>
          <w:sz w:val="20"/>
          <w:szCs w:val="20"/>
        </w:rPr>
      </w:pPr>
    </w:p>
    <w:p w14:paraId="45B61310" w14:textId="3EDFCEBD"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u w:val="single"/>
        </w:rPr>
      </w:pPr>
      <w:r w:rsidRPr="005D0CFE">
        <w:rPr>
          <w:rFonts w:ascii="Arial" w:hAnsi="Arial" w:cs="Arial"/>
          <w:color w:val="000000"/>
          <w:sz w:val="20"/>
          <w:szCs w:val="20"/>
          <w:u w:val="single"/>
        </w:rPr>
        <w:t xml:space="preserve">Formuláře </w:t>
      </w:r>
    </w:p>
    <w:p w14:paraId="75061A10" w14:textId="3B8A823B"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Vzhledem k popsaným úpravám v oblasti hodnocení a vzdělávacím/individuálním cílům budou na</w:t>
      </w:r>
      <w:r w:rsidR="005D0CFE">
        <w:rPr>
          <w:rFonts w:ascii="Arial" w:hAnsi="Arial" w:cs="Arial"/>
          <w:color w:val="000000"/>
          <w:sz w:val="20"/>
          <w:szCs w:val="20"/>
        </w:rPr>
        <w:t> </w:t>
      </w:r>
      <w:r w:rsidRPr="005D0CFE">
        <w:rPr>
          <w:rFonts w:ascii="Arial" w:hAnsi="Arial" w:cs="Arial"/>
          <w:color w:val="000000"/>
          <w:sz w:val="20"/>
          <w:szCs w:val="20"/>
        </w:rPr>
        <w:t xml:space="preserve">jednotlivých klientech upraveny pdf formuláře pro jednotlivé typy hodnocení (zvlášť pro řadové a pro představené/vedoucí zaměstnance). </w:t>
      </w:r>
    </w:p>
    <w:p w14:paraId="0622BC12" w14:textId="77777777" w:rsidR="00C51BD6" w:rsidRPr="005D0CFE" w:rsidRDefault="00C51BD6" w:rsidP="005D0CFE">
      <w:pPr>
        <w:autoSpaceDE w:val="0"/>
        <w:autoSpaceDN w:val="0"/>
        <w:adjustRightInd w:val="0"/>
        <w:spacing w:before="60" w:after="0" w:line="280" w:lineRule="atLeast"/>
        <w:jc w:val="both"/>
        <w:rPr>
          <w:rFonts w:ascii="Arial" w:hAnsi="Arial" w:cs="Arial"/>
          <w:color w:val="000000"/>
          <w:sz w:val="20"/>
          <w:szCs w:val="20"/>
        </w:rPr>
      </w:pPr>
      <w:r w:rsidRPr="005D0CFE">
        <w:rPr>
          <w:rFonts w:ascii="Arial" w:hAnsi="Arial" w:cs="Arial"/>
          <w:color w:val="000000"/>
          <w:sz w:val="20"/>
          <w:szCs w:val="20"/>
        </w:rPr>
        <w:t xml:space="preserve">Kromě změn v oblasti hodnocení a vzdělávacím/individuálním cílům budou ve formulářích upraveny pasáže v části </w:t>
      </w:r>
      <w:r w:rsidRPr="005D0CFE">
        <w:rPr>
          <w:rFonts w:ascii="Arial" w:hAnsi="Arial" w:cs="Arial"/>
          <w:i/>
          <w:iCs/>
          <w:color w:val="000000"/>
          <w:sz w:val="20"/>
          <w:szCs w:val="20"/>
        </w:rPr>
        <w:t xml:space="preserve">Poučení </w:t>
      </w:r>
      <w:r w:rsidRPr="005D0CFE">
        <w:rPr>
          <w:rFonts w:ascii="Arial" w:hAnsi="Arial" w:cs="Arial"/>
          <w:color w:val="000000"/>
          <w:sz w:val="20"/>
          <w:szCs w:val="20"/>
        </w:rPr>
        <w:t>– dle požadavku a změna v části A – pro MPSV (</w:t>
      </w:r>
      <w:r w:rsidRPr="005D0CFE">
        <w:rPr>
          <w:rFonts w:ascii="Arial" w:hAnsi="Arial" w:cs="Arial"/>
          <w:b/>
          <w:bCs/>
          <w:color w:val="000000"/>
          <w:sz w:val="20"/>
          <w:szCs w:val="20"/>
        </w:rPr>
        <w:t>HODNOCENÍ VÝKONU STÁTNÍ SLUŽBY Z HLEDISKA SPRÁVNOSTI, RYCHLOSTI A SAMOSTATNOSTI V SOULADU SE STANOVENÝMI INDIVIDUÁLNÍMI CÍLI</w:t>
      </w:r>
      <w:r w:rsidRPr="005D0CFE">
        <w:rPr>
          <w:rFonts w:ascii="Arial" w:hAnsi="Arial" w:cs="Arial"/>
          <w:color w:val="000000"/>
          <w:sz w:val="20"/>
          <w:szCs w:val="20"/>
        </w:rPr>
        <w:t xml:space="preserve">). </w:t>
      </w:r>
    </w:p>
    <w:p w14:paraId="7D95B383" w14:textId="77777777" w:rsidR="00C51BD6" w:rsidRPr="005D0CFE" w:rsidRDefault="00C51BD6" w:rsidP="005D0CFE">
      <w:pPr>
        <w:autoSpaceDE w:val="0"/>
        <w:autoSpaceDN w:val="0"/>
        <w:adjustRightInd w:val="0"/>
        <w:spacing w:before="120" w:after="0" w:line="280" w:lineRule="atLeast"/>
        <w:jc w:val="both"/>
        <w:rPr>
          <w:rFonts w:ascii="Arial" w:hAnsi="Arial" w:cs="Arial"/>
          <w:color w:val="000000"/>
          <w:sz w:val="20"/>
          <w:szCs w:val="20"/>
        </w:rPr>
      </w:pPr>
      <w:r w:rsidRPr="005D0CFE">
        <w:rPr>
          <w:rFonts w:ascii="Arial" w:hAnsi="Arial" w:cs="Arial"/>
          <w:color w:val="000000"/>
          <w:sz w:val="20"/>
          <w:szCs w:val="20"/>
        </w:rPr>
        <w:t xml:space="preserve">MPSV: </w:t>
      </w:r>
    </w:p>
    <w:p w14:paraId="73149289"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Pro přechodové hodnocení bude upravena varianta formuláře – dle podkladů MPSV. </w:t>
      </w:r>
    </w:p>
    <w:p w14:paraId="77468BF9" w14:textId="77777777" w:rsidR="00C51BD6" w:rsidRPr="005D0CFE" w:rsidRDefault="00C51BD6" w:rsidP="005D0CFE">
      <w:pPr>
        <w:autoSpaceDE w:val="0"/>
        <w:autoSpaceDN w:val="0"/>
        <w:adjustRightInd w:val="0"/>
        <w:spacing w:before="120" w:after="0" w:line="280" w:lineRule="atLeast"/>
        <w:jc w:val="both"/>
        <w:rPr>
          <w:rFonts w:ascii="Arial" w:hAnsi="Arial" w:cs="Arial"/>
          <w:color w:val="000000"/>
          <w:sz w:val="20"/>
          <w:szCs w:val="20"/>
        </w:rPr>
      </w:pPr>
      <w:r w:rsidRPr="005D0CFE">
        <w:rPr>
          <w:rFonts w:ascii="Arial" w:hAnsi="Arial" w:cs="Arial"/>
          <w:color w:val="000000"/>
          <w:sz w:val="20"/>
          <w:szCs w:val="20"/>
        </w:rPr>
        <w:t xml:space="preserve">ÚP, ÚMPOD: </w:t>
      </w:r>
    </w:p>
    <w:p w14:paraId="6874D98C"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Do formulářů pro průběžné hodnocení pracovněprávní (S047) budou doplněny závěrečné části obsahující mj. závěrečný výsledek hodnocení a návrh na úpravu osobního příplatku. </w:t>
      </w:r>
    </w:p>
    <w:p w14:paraId="296EB450" w14:textId="77777777" w:rsidR="005D0CFE" w:rsidRDefault="005D0CFE" w:rsidP="00C51BD6">
      <w:pPr>
        <w:autoSpaceDE w:val="0"/>
        <w:autoSpaceDN w:val="0"/>
        <w:adjustRightInd w:val="0"/>
        <w:spacing w:after="0" w:line="280" w:lineRule="atLeast"/>
        <w:jc w:val="both"/>
        <w:rPr>
          <w:rFonts w:ascii="Arial" w:hAnsi="Arial" w:cs="Arial"/>
          <w:color w:val="000000"/>
          <w:sz w:val="20"/>
          <w:szCs w:val="20"/>
        </w:rPr>
      </w:pPr>
    </w:p>
    <w:p w14:paraId="65CAC711" w14:textId="4BB2E7AD"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u w:val="single"/>
        </w:rPr>
      </w:pPr>
      <w:r w:rsidRPr="005D0CFE">
        <w:rPr>
          <w:rFonts w:ascii="Arial" w:hAnsi="Arial" w:cs="Arial"/>
          <w:color w:val="000000"/>
          <w:sz w:val="20"/>
          <w:szCs w:val="20"/>
          <w:u w:val="single"/>
        </w:rPr>
        <w:t xml:space="preserve">Reporting </w:t>
      </w:r>
    </w:p>
    <w:p w14:paraId="2F43D701"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Existující reporty budou upraveny tak, aby reflektovaly nové typy hodnocení. </w:t>
      </w:r>
    </w:p>
    <w:p w14:paraId="0220EACE" w14:textId="77777777" w:rsidR="005D0CFE"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i/>
          <w:iCs/>
          <w:color w:val="000000"/>
          <w:sz w:val="20"/>
          <w:szCs w:val="20"/>
        </w:rPr>
        <w:t xml:space="preserve">Kontrola pro pravidelné hodnocení </w:t>
      </w:r>
    </w:p>
    <w:p w14:paraId="771A3394" w14:textId="332EFEF7" w:rsidR="00C51BD6" w:rsidRPr="005D0CFE" w:rsidRDefault="00C51BD6" w:rsidP="005D0CFE">
      <w:pPr>
        <w:pStyle w:val="Odstavecseseznamem"/>
        <w:numPr>
          <w:ilvl w:val="0"/>
          <w:numId w:val="79"/>
        </w:numPr>
        <w:autoSpaceDE w:val="0"/>
        <w:autoSpaceDN w:val="0"/>
        <w:adjustRightInd w:val="0"/>
        <w:spacing w:after="0" w:line="280" w:lineRule="atLeast"/>
        <w:ind w:left="851" w:hanging="284"/>
        <w:jc w:val="both"/>
        <w:rPr>
          <w:rFonts w:ascii="Arial" w:hAnsi="Arial" w:cs="Arial"/>
          <w:color w:val="000000"/>
          <w:sz w:val="20"/>
          <w:szCs w:val="20"/>
        </w:rPr>
      </w:pPr>
      <w:r w:rsidRPr="005D0CFE">
        <w:rPr>
          <w:rFonts w:ascii="Arial" w:hAnsi="Arial" w:cs="Arial"/>
          <w:color w:val="000000"/>
          <w:sz w:val="20"/>
          <w:szCs w:val="20"/>
        </w:rPr>
        <w:t xml:space="preserve">report bude vyjmut z role (pravidelné hodnocení nebude realizováno) a již nebude k dispozici </w:t>
      </w:r>
    </w:p>
    <w:p w14:paraId="7D21D60A" w14:textId="77777777" w:rsidR="005D0CFE"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i/>
          <w:iCs/>
          <w:color w:val="000000"/>
          <w:sz w:val="20"/>
          <w:szCs w:val="20"/>
        </w:rPr>
        <w:t xml:space="preserve">Aktualizace osobního příplatku </w:t>
      </w:r>
    </w:p>
    <w:p w14:paraId="15DAF71F" w14:textId="1171508A" w:rsidR="00C51BD6" w:rsidRPr="005D0CFE" w:rsidRDefault="00C51BD6" w:rsidP="005D0CFE">
      <w:pPr>
        <w:pStyle w:val="Odstavecseseznamem"/>
        <w:numPr>
          <w:ilvl w:val="0"/>
          <w:numId w:val="79"/>
        </w:numPr>
        <w:autoSpaceDE w:val="0"/>
        <w:autoSpaceDN w:val="0"/>
        <w:adjustRightInd w:val="0"/>
        <w:spacing w:after="0" w:line="280" w:lineRule="atLeast"/>
        <w:ind w:left="851" w:hanging="284"/>
        <w:jc w:val="both"/>
        <w:rPr>
          <w:rFonts w:ascii="Arial" w:hAnsi="Arial" w:cs="Arial"/>
          <w:color w:val="000000"/>
          <w:sz w:val="20"/>
          <w:szCs w:val="20"/>
        </w:rPr>
      </w:pPr>
      <w:r w:rsidRPr="005D0CFE">
        <w:rPr>
          <w:rFonts w:ascii="Arial" w:hAnsi="Arial" w:cs="Arial"/>
          <w:color w:val="000000"/>
          <w:sz w:val="20"/>
          <w:szCs w:val="20"/>
        </w:rPr>
        <w:t xml:space="preserve">do reportu budou zahrnuty nové typy hodnocení </w:t>
      </w:r>
    </w:p>
    <w:p w14:paraId="7A5B922D" w14:textId="77777777" w:rsidR="005D0CFE"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i/>
          <w:iCs/>
          <w:color w:val="000000"/>
          <w:sz w:val="20"/>
          <w:szCs w:val="20"/>
        </w:rPr>
      </w:pPr>
      <w:r w:rsidRPr="005D0CFE">
        <w:rPr>
          <w:rFonts w:ascii="Arial" w:hAnsi="Arial" w:cs="Arial"/>
          <w:i/>
          <w:iCs/>
          <w:color w:val="000000"/>
          <w:sz w:val="20"/>
          <w:szCs w:val="20"/>
        </w:rPr>
        <w:t xml:space="preserve">Report – kontrola prvního hodnocení </w:t>
      </w:r>
    </w:p>
    <w:p w14:paraId="20B589D7" w14:textId="1E64856B" w:rsidR="00C51BD6" w:rsidRPr="005D0CFE" w:rsidRDefault="00C51BD6" w:rsidP="005D0CFE">
      <w:pPr>
        <w:pStyle w:val="Odstavecseseznamem"/>
        <w:numPr>
          <w:ilvl w:val="0"/>
          <w:numId w:val="79"/>
        </w:numPr>
        <w:autoSpaceDE w:val="0"/>
        <w:autoSpaceDN w:val="0"/>
        <w:adjustRightInd w:val="0"/>
        <w:spacing w:after="0" w:line="280" w:lineRule="atLeast"/>
        <w:ind w:left="851" w:hanging="284"/>
        <w:jc w:val="both"/>
        <w:rPr>
          <w:rFonts w:ascii="Arial" w:hAnsi="Arial" w:cs="Arial"/>
          <w:color w:val="000000"/>
          <w:sz w:val="20"/>
          <w:szCs w:val="20"/>
        </w:rPr>
      </w:pPr>
      <w:r w:rsidRPr="005D0CFE">
        <w:rPr>
          <w:rFonts w:ascii="Arial" w:hAnsi="Arial" w:cs="Arial"/>
          <w:color w:val="000000"/>
          <w:sz w:val="20"/>
          <w:szCs w:val="20"/>
        </w:rPr>
        <w:t xml:space="preserve">do reportu bude zahrnut nový typ prvního služebního hodnocení (S022) </w:t>
      </w:r>
    </w:p>
    <w:p w14:paraId="799941E5" w14:textId="77777777" w:rsidR="005D0CFE"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i/>
          <w:iCs/>
          <w:color w:val="000000"/>
          <w:sz w:val="20"/>
          <w:szCs w:val="20"/>
        </w:rPr>
      </w:pPr>
      <w:r w:rsidRPr="005D0CFE">
        <w:rPr>
          <w:rFonts w:ascii="Arial" w:hAnsi="Arial" w:cs="Arial"/>
          <w:i/>
          <w:iCs/>
          <w:color w:val="000000"/>
          <w:sz w:val="20"/>
          <w:szCs w:val="20"/>
        </w:rPr>
        <w:t xml:space="preserve">Přehled hodnocení </w:t>
      </w:r>
      <w:r w:rsidRPr="005D0CFE">
        <w:rPr>
          <w:rFonts w:ascii="Arial" w:hAnsi="Arial" w:cs="Arial"/>
          <w:color w:val="000000"/>
          <w:sz w:val="20"/>
          <w:szCs w:val="20"/>
        </w:rPr>
        <w:t>(MPSV)</w:t>
      </w:r>
      <w:r w:rsidRPr="005D0CFE">
        <w:rPr>
          <w:rFonts w:ascii="Arial" w:hAnsi="Arial" w:cs="Arial"/>
          <w:i/>
          <w:iCs/>
          <w:color w:val="000000"/>
          <w:sz w:val="20"/>
          <w:szCs w:val="20"/>
        </w:rPr>
        <w:t xml:space="preserve"> </w:t>
      </w:r>
    </w:p>
    <w:p w14:paraId="11F86AD0" w14:textId="7526C342" w:rsidR="00C51BD6" w:rsidRPr="005D0CFE" w:rsidRDefault="00C51BD6" w:rsidP="005D0CFE">
      <w:pPr>
        <w:pStyle w:val="Odstavecseseznamem"/>
        <w:numPr>
          <w:ilvl w:val="0"/>
          <w:numId w:val="79"/>
        </w:numPr>
        <w:autoSpaceDE w:val="0"/>
        <w:autoSpaceDN w:val="0"/>
        <w:adjustRightInd w:val="0"/>
        <w:spacing w:after="0" w:line="280" w:lineRule="atLeast"/>
        <w:ind w:left="851" w:hanging="284"/>
        <w:jc w:val="both"/>
        <w:rPr>
          <w:rFonts w:ascii="Arial" w:hAnsi="Arial" w:cs="Arial"/>
          <w:color w:val="000000"/>
          <w:sz w:val="20"/>
          <w:szCs w:val="20"/>
        </w:rPr>
      </w:pPr>
      <w:r w:rsidRPr="005D0CFE">
        <w:rPr>
          <w:rFonts w:ascii="Arial" w:hAnsi="Arial" w:cs="Arial"/>
          <w:color w:val="000000"/>
          <w:sz w:val="20"/>
          <w:szCs w:val="20"/>
        </w:rPr>
        <w:t xml:space="preserve">do reportu budou zahrnuty nové typy hodnocení </w:t>
      </w:r>
    </w:p>
    <w:p w14:paraId="1EE5878A" w14:textId="77777777" w:rsid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i/>
          <w:iCs/>
          <w:color w:val="000000"/>
          <w:sz w:val="20"/>
          <w:szCs w:val="20"/>
        </w:rPr>
        <w:t xml:space="preserve">Report – data hodnocení </w:t>
      </w:r>
      <w:r w:rsidRPr="005D0CFE">
        <w:rPr>
          <w:rFonts w:ascii="Arial" w:hAnsi="Arial" w:cs="Arial"/>
          <w:color w:val="000000"/>
          <w:sz w:val="20"/>
          <w:szCs w:val="20"/>
        </w:rPr>
        <w:t xml:space="preserve">(ÚP) </w:t>
      </w:r>
    </w:p>
    <w:p w14:paraId="1496979E" w14:textId="05EB532C" w:rsidR="00C51BD6" w:rsidRPr="005D0CFE" w:rsidRDefault="00C51BD6" w:rsidP="005D0CFE">
      <w:pPr>
        <w:pStyle w:val="Odstavecseseznamem"/>
        <w:numPr>
          <w:ilvl w:val="0"/>
          <w:numId w:val="79"/>
        </w:numPr>
        <w:autoSpaceDE w:val="0"/>
        <w:autoSpaceDN w:val="0"/>
        <w:adjustRightInd w:val="0"/>
        <w:spacing w:after="0" w:line="280" w:lineRule="atLeast"/>
        <w:ind w:left="851" w:hanging="284"/>
        <w:jc w:val="both"/>
        <w:rPr>
          <w:rFonts w:ascii="Arial" w:hAnsi="Arial" w:cs="Arial"/>
          <w:color w:val="000000"/>
          <w:sz w:val="20"/>
          <w:szCs w:val="20"/>
        </w:rPr>
      </w:pPr>
      <w:r w:rsidRPr="005D0CFE">
        <w:rPr>
          <w:rFonts w:ascii="Arial" w:hAnsi="Arial" w:cs="Arial"/>
          <w:color w:val="000000"/>
          <w:sz w:val="20"/>
          <w:szCs w:val="20"/>
        </w:rPr>
        <w:t xml:space="preserve">do reportu budou zahrnuty nové typy hodnocení </w:t>
      </w:r>
    </w:p>
    <w:p w14:paraId="5F9CD404" w14:textId="77777777" w:rsid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i/>
          <w:iCs/>
          <w:color w:val="000000"/>
          <w:sz w:val="20"/>
          <w:szCs w:val="20"/>
        </w:rPr>
        <w:t xml:space="preserve">Maximální výsledek hodnocení </w:t>
      </w:r>
      <w:r w:rsidRPr="005D0CFE">
        <w:rPr>
          <w:rFonts w:ascii="Arial" w:hAnsi="Arial" w:cs="Arial"/>
          <w:color w:val="000000"/>
          <w:sz w:val="20"/>
          <w:szCs w:val="20"/>
        </w:rPr>
        <w:t xml:space="preserve">(ÚP) </w:t>
      </w:r>
    </w:p>
    <w:p w14:paraId="62847933" w14:textId="668D8E66" w:rsidR="00C51BD6" w:rsidRPr="005D0CFE" w:rsidRDefault="00C51BD6" w:rsidP="005D0CFE">
      <w:pPr>
        <w:pStyle w:val="Odstavecseseznamem"/>
        <w:numPr>
          <w:ilvl w:val="0"/>
          <w:numId w:val="79"/>
        </w:numPr>
        <w:autoSpaceDE w:val="0"/>
        <w:autoSpaceDN w:val="0"/>
        <w:adjustRightInd w:val="0"/>
        <w:spacing w:after="0" w:line="280" w:lineRule="atLeast"/>
        <w:ind w:left="851" w:hanging="284"/>
        <w:jc w:val="both"/>
        <w:rPr>
          <w:rFonts w:ascii="Arial" w:hAnsi="Arial" w:cs="Arial"/>
          <w:color w:val="000000"/>
          <w:sz w:val="20"/>
          <w:szCs w:val="20"/>
        </w:rPr>
      </w:pPr>
      <w:r w:rsidRPr="005D0CFE">
        <w:rPr>
          <w:rFonts w:ascii="Arial" w:hAnsi="Arial" w:cs="Arial"/>
          <w:color w:val="000000"/>
          <w:sz w:val="20"/>
          <w:szCs w:val="20"/>
        </w:rPr>
        <w:t xml:space="preserve">do reportu budou zahrnuty nové typy hodnocení </w:t>
      </w:r>
    </w:p>
    <w:p w14:paraId="69633183" w14:textId="77777777" w:rsidR="00C51BD6" w:rsidRPr="005D0CFE" w:rsidRDefault="00C51BD6" w:rsidP="00C51BD6">
      <w:pPr>
        <w:autoSpaceDE w:val="0"/>
        <w:autoSpaceDN w:val="0"/>
        <w:adjustRightInd w:val="0"/>
        <w:spacing w:after="0" w:line="280" w:lineRule="atLeast"/>
        <w:jc w:val="both"/>
        <w:rPr>
          <w:rFonts w:ascii="Arial" w:hAnsi="Arial" w:cs="Arial"/>
          <w:i/>
          <w:iCs/>
          <w:color w:val="000000"/>
          <w:sz w:val="20"/>
          <w:szCs w:val="20"/>
        </w:rPr>
      </w:pPr>
    </w:p>
    <w:p w14:paraId="12AAFBAF" w14:textId="77777777" w:rsidR="00D81CEC" w:rsidRDefault="00D81CEC">
      <w:pPr>
        <w:spacing w:after="0" w:line="240" w:lineRule="auto"/>
        <w:rPr>
          <w:rFonts w:ascii="Arial" w:hAnsi="Arial" w:cs="Arial"/>
          <w:b/>
          <w:bCs/>
          <w:color w:val="000000"/>
          <w:sz w:val="20"/>
          <w:szCs w:val="20"/>
        </w:rPr>
      </w:pPr>
      <w:r>
        <w:rPr>
          <w:rFonts w:ascii="Arial" w:hAnsi="Arial" w:cs="Arial"/>
          <w:b/>
          <w:bCs/>
          <w:color w:val="000000"/>
          <w:sz w:val="20"/>
          <w:szCs w:val="20"/>
        </w:rPr>
        <w:br w:type="page"/>
      </w:r>
    </w:p>
    <w:p w14:paraId="46C69103" w14:textId="680493E7" w:rsidR="00C51BD6" w:rsidRPr="005D0CFE" w:rsidRDefault="00C51BD6" w:rsidP="005D0CFE">
      <w:pPr>
        <w:shd w:val="clear" w:color="auto" w:fill="F2F2F2" w:themeFill="background1" w:themeFillShade="F2"/>
        <w:autoSpaceDE w:val="0"/>
        <w:autoSpaceDN w:val="0"/>
        <w:adjustRightInd w:val="0"/>
        <w:spacing w:before="240" w:after="0" w:line="280" w:lineRule="atLeast"/>
        <w:jc w:val="both"/>
        <w:rPr>
          <w:rFonts w:ascii="Arial" w:hAnsi="Arial" w:cs="Arial"/>
          <w:b/>
          <w:bCs/>
          <w:color w:val="000000"/>
          <w:sz w:val="20"/>
          <w:szCs w:val="20"/>
        </w:rPr>
      </w:pPr>
      <w:r w:rsidRPr="005D0CFE">
        <w:rPr>
          <w:rFonts w:ascii="Arial" w:hAnsi="Arial" w:cs="Arial"/>
          <w:b/>
          <w:bCs/>
          <w:color w:val="000000"/>
          <w:sz w:val="20"/>
          <w:szCs w:val="20"/>
        </w:rPr>
        <w:lastRenderedPageBreak/>
        <w:t xml:space="preserve">Úprava aplikace Vzdělávací plány </w:t>
      </w:r>
    </w:p>
    <w:p w14:paraId="4AB60A1D" w14:textId="77777777" w:rsidR="00C51BD6" w:rsidRPr="005D0CFE" w:rsidRDefault="00C51BD6" w:rsidP="005D0CFE">
      <w:pPr>
        <w:autoSpaceDE w:val="0"/>
        <w:autoSpaceDN w:val="0"/>
        <w:adjustRightInd w:val="0"/>
        <w:spacing w:before="120" w:after="0" w:line="280" w:lineRule="atLeast"/>
        <w:jc w:val="both"/>
        <w:rPr>
          <w:rFonts w:ascii="Arial" w:hAnsi="Arial" w:cs="Arial"/>
          <w:color w:val="000000"/>
          <w:sz w:val="20"/>
          <w:szCs w:val="20"/>
        </w:rPr>
      </w:pPr>
      <w:r w:rsidRPr="005D0CFE">
        <w:rPr>
          <w:rFonts w:ascii="Arial" w:hAnsi="Arial" w:cs="Arial"/>
          <w:color w:val="000000"/>
          <w:sz w:val="20"/>
          <w:szCs w:val="20"/>
        </w:rPr>
        <w:t xml:space="preserve">MPSV: </w:t>
      </w:r>
    </w:p>
    <w:p w14:paraId="44AED533"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V aplikaci Vzdělávací plány budou rozšířeny druhy vzdělávání. Nově budou následující druhy vzdělávání: </w:t>
      </w:r>
    </w:p>
    <w:p w14:paraId="0235D721" w14:textId="77777777"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Vstupní vzdělávání úvodní </w:t>
      </w:r>
    </w:p>
    <w:p w14:paraId="22B5F792" w14:textId="2BC1759B"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Vstupní vzdělávání následné </w:t>
      </w:r>
    </w:p>
    <w:p w14:paraId="39E764B8" w14:textId="77777777"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Průběžné vzdělávání odborné </w:t>
      </w:r>
    </w:p>
    <w:p w14:paraId="7D0FC806" w14:textId="77777777"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Průběžné vzdělávání ostatní </w:t>
      </w:r>
    </w:p>
    <w:p w14:paraId="61797E92" w14:textId="77777777"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Vzdělávání představených </w:t>
      </w:r>
    </w:p>
    <w:p w14:paraId="0CF99291" w14:textId="77777777"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Jazykové vzdělávání </w:t>
      </w:r>
    </w:p>
    <w:p w14:paraId="6FA978BA" w14:textId="46CB59C2" w:rsidR="00C51BD6" w:rsidRPr="005D0CFE" w:rsidRDefault="00C51BD6" w:rsidP="005D0CFE">
      <w:pPr>
        <w:autoSpaceDE w:val="0"/>
        <w:autoSpaceDN w:val="0"/>
        <w:adjustRightInd w:val="0"/>
        <w:spacing w:before="120" w:after="0" w:line="280" w:lineRule="atLeast"/>
        <w:jc w:val="both"/>
        <w:rPr>
          <w:rFonts w:ascii="Arial" w:hAnsi="Arial" w:cs="Arial"/>
          <w:color w:val="000000"/>
          <w:sz w:val="20"/>
          <w:szCs w:val="20"/>
        </w:rPr>
      </w:pPr>
      <w:r w:rsidRPr="005D0CFE">
        <w:rPr>
          <w:rFonts w:ascii="Arial" w:hAnsi="Arial" w:cs="Arial"/>
          <w:color w:val="000000"/>
          <w:sz w:val="20"/>
          <w:szCs w:val="20"/>
        </w:rPr>
        <w:t>Formulář individuálního vzdělávacího plánu bude upraven dle požadavku a provedených změn v</w:t>
      </w:r>
      <w:r w:rsidR="005D0CFE">
        <w:rPr>
          <w:rFonts w:ascii="Arial" w:hAnsi="Arial" w:cs="Arial"/>
          <w:color w:val="000000"/>
          <w:sz w:val="20"/>
          <w:szCs w:val="20"/>
        </w:rPr>
        <w:t> </w:t>
      </w:r>
      <w:r w:rsidRPr="005D0CFE">
        <w:rPr>
          <w:rFonts w:ascii="Arial" w:hAnsi="Arial" w:cs="Arial"/>
          <w:color w:val="000000"/>
          <w:sz w:val="20"/>
          <w:szCs w:val="20"/>
        </w:rPr>
        <w:t xml:space="preserve">aplikaci. </w:t>
      </w:r>
    </w:p>
    <w:p w14:paraId="538977D9" w14:textId="77777777" w:rsidR="00C51BD6" w:rsidRPr="005D0CFE" w:rsidRDefault="00C51BD6" w:rsidP="005D0CFE">
      <w:pPr>
        <w:autoSpaceDE w:val="0"/>
        <w:autoSpaceDN w:val="0"/>
        <w:adjustRightInd w:val="0"/>
        <w:spacing w:before="120" w:after="0" w:line="280" w:lineRule="atLeast"/>
        <w:jc w:val="both"/>
        <w:rPr>
          <w:rFonts w:ascii="Arial" w:hAnsi="Arial" w:cs="Arial"/>
          <w:color w:val="000000"/>
          <w:sz w:val="20"/>
          <w:szCs w:val="20"/>
        </w:rPr>
      </w:pPr>
      <w:r w:rsidRPr="005D0CFE">
        <w:rPr>
          <w:rFonts w:ascii="Arial" w:hAnsi="Arial" w:cs="Arial"/>
          <w:color w:val="000000"/>
          <w:sz w:val="20"/>
          <w:szCs w:val="20"/>
        </w:rPr>
        <w:t xml:space="preserve">V rámci SAPu bude vytvořen nový </w:t>
      </w:r>
      <w:r w:rsidRPr="005D0CFE">
        <w:rPr>
          <w:rFonts w:ascii="Arial" w:hAnsi="Arial" w:cs="Arial"/>
          <w:b/>
          <w:bCs/>
          <w:color w:val="000000"/>
          <w:sz w:val="20"/>
          <w:szCs w:val="20"/>
        </w:rPr>
        <w:t>report pro přehled individuálních vzdělávacích plánů</w:t>
      </w:r>
      <w:r w:rsidRPr="005D0CFE">
        <w:rPr>
          <w:rFonts w:ascii="Arial" w:hAnsi="Arial" w:cs="Arial"/>
          <w:color w:val="000000"/>
          <w:sz w:val="20"/>
          <w:szCs w:val="20"/>
        </w:rPr>
        <w:t xml:space="preserve">. </w:t>
      </w:r>
    </w:p>
    <w:p w14:paraId="5BC79879"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Vstupní obrazovka bude obsahovat výběrové parametry pro výběr osob a období pro výběr individuálních vzdělávacích plánů. </w:t>
      </w:r>
    </w:p>
    <w:p w14:paraId="13312F3A"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Výstup bude ve formě ALV a bude obsahovat mj. následující informace: </w:t>
      </w:r>
    </w:p>
    <w:p w14:paraId="60ED92AB" w14:textId="77777777"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osobní číslo </w:t>
      </w:r>
    </w:p>
    <w:p w14:paraId="152098B8" w14:textId="77777777"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jméno a příjmení </w:t>
      </w:r>
    </w:p>
    <w:p w14:paraId="1E8F8238" w14:textId="77777777"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organizační údaje (org. jednotka, pl. místo, pers. oblast, dílčí pers. oblast) </w:t>
      </w:r>
    </w:p>
    <w:p w14:paraId="02835ABD" w14:textId="77777777"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platnost vzdělávacího plánu </w:t>
      </w:r>
    </w:p>
    <w:p w14:paraId="043CC793" w14:textId="77777777"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druh cíle, druh vzdělávání, forma, termín od-do, zdroj financování, částka </w:t>
      </w:r>
    </w:p>
    <w:p w14:paraId="2AC10DC0"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p>
    <w:p w14:paraId="4B3943D3"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u w:val="single"/>
        </w:rPr>
      </w:pPr>
      <w:r w:rsidRPr="005D0CFE">
        <w:rPr>
          <w:rFonts w:ascii="Arial" w:hAnsi="Arial" w:cs="Arial"/>
          <w:color w:val="000000"/>
          <w:sz w:val="20"/>
          <w:szCs w:val="20"/>
          <w:u w:val="single"/>
        </w:rPr>
        <w:t xml:space="preserve">Nastavení platnosti individuálních vzdělávacích plánů </w:t>
      </w:r>
    </w:p>
    <w:p w14:paraId="6EEBD260"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Individuální vzdělávací plány bude možné vytvářet v průběhu celého roku. Platnost individuálních vzdělávacích plánů bude automaticky přednastavena následovně: </w:t>
      </w:r>
    </w:p>
    <w:p w14:paraId="67F2916D" w14:textId="77777777"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pokud bude individuální vzdělávací plán vytvářen v období od 1.1. do 30.9., bude platnost nastavena od data vytvoření do konce platného kalendářního roku </w:t>
      </w:r>
    </w:p>
    <w:p w14:paraId="2F9953AA" w14:textId="58EEAA58"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pokud bude individuální vzdělávací plán v období od 1.10. do 31.12., bude platnost nastavena od</w:t>
      </w:r>
      <w:r w:rsidR="005D0CFE">
        <w:rPr>
          <w:rFonts w:ascii="Arial" w:hAnsi="Arial" w:cs="Arial"/>
          <w:color w:val="000000"/>
          <w:sz w:val="20"/>
          <w:szCs w:val="20"/>
        </w:rPr>
        <w:t> </w:t>
      </w:r>
      <w:r w:rsidRPr="005D0CFE">
        <w:rPr>
          <w:rFonts w:ascii="Arial" w:hAnsi="Arial" w:cs="Arial"/>
          <w:color w:val="000000"/>
          <w:sz w:val="20"/>
          <w:szCs w:val="20"/>
        </w:rPr>
        <w:t xml:space="preserve">1.1. do 31.12. následujícího roku </w:t>
      </w:r>
    </w:p>
    <w:p w14:paraId="282B75F4" w14:textId="77777777" w:rsidR="00C51BD6" w:rsidRPr="005D0CFE" w:rsidRDefault="00C51BD6" w:rsidP="005D0CFE">
      <w:pPr>
        <w:autoSpaceDE w:val="0"/>
        <w:autoSpaceDN w:val="0"/>
        <w:adjustRightInd w:val="0"/>
        <w:spacing w:before="120" w:after="0" w:line="280" w:lineRule="atLeast"/>
        <w:jc w:val="both"/>
        <w:rPr>
          <w:rFonts w:ascii="Arial" w:hAnsi="Arial" w:cs="Arial"/>
          <w:color w:val="000000"/>
          <w:sz w:val="20"/>
          <w:szCs w:val="20"/>
        </w:rPr>
      </w:pPr>
      <w:r w:rsidRPr="005D0CFE">
        <w:rPr>
          <w:rFonts w:ascii="Arial" w:hAnsi="Arial" w:cs="Arial"/>
          <w:color w:val="000000"/>
          <w:sz w:val="20"/>
          <w:szCs w:val="20"/>
        </w:rPr>
        <w:t xml:space="preserve">ÚP: </w:t>
      </w:r>
    </w:p>
    <w:p w14:paraId="2658D946"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Ve FIORI aplikaci budou upraveny záložky (kategorie) vzdělávacích cílů. K dispozici budou následující záložky (dle typu zaměstnance): </w:t>
      </w:r>
    </w:p>
    <w:p w14:paraId="03C55F3F" w14:textId="77777777" w:rsid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Řadoví zaměstnanci: </w:t>
      </w:r>
    </w:p>
    <w:p w14:paraId="39941EC8" w14:textId="45EF2E05" w:rsidR="00C51BD6" w:rsidRPr="005D0CFE" w:rsidRDefault="00C51BD6" w:rsidP="005D0CFE">
      <w:pPr>
        <w:pStyle w:val="Odstavecseseznamem"/>
        <w:numPr>
          <w:ilvl w:val="0"/>
          <w:numId w:val="79"/>
        </w:numPr>
        <w:autoSpaceDE w:val="0"/>
        <w:autoSpaceDN w:val="0"/>
        <w:adjustRightInd w:val="0"/>
        <w:spacing w:after="0" w:line="280" w:lineRule="atLeast"/>
        <w:ind w:left="851" w:hanging="284"/>
        <w:jc w:val="both"/>
        <w:rPr>
          <w:rFonts w:ascii="Arial" w:hAnsi="Arial" w:cs="Arial"/>
          <w:color w:val="000000"/>
          <w:sz w:val="20"/>
          <w:szCs w:val="20"/>
        </w:rPr>
      </w:pPr>
      <w:r w:rsidRPr="005D0CFE">
        <w:rPr>
          <w:rFonts w:ascii="Arial" w:hAnsi="Arial" w:cs="Arial"/>
          <w:color w:val="000000"/>
          <w:sz w:val="20"/>
          <w:szCs w:val="20"/>
        </w:rPr>
        <w:t xml:space="preserve">průběžné odborné vzdělávání </w:t>
      </w:r>
    </w:p>
    <w:p w14:paraId="46D2CBBB" w14:textId="78DC1562" w:rsidR="00C51BD6" w:rsidRPr="005D0CFE" w:rsidRDefault="00C51BD6" w:rsidP="005D0CFE">
      <w:pPr>
        <w:pStyle w:val="Odstavecseseznamem"/>
        <w:numPr>
          <w:ilvl w:val="0"/>
          <w:numId w:val="79"/>
        </w:numPr>
        <w:autoSpaceDE w:val="0"/>
        <w:autoSpaceDN w:val="0"/>
        <w:adjustRightInd w:val="0"/>
        <w:spacing w:after="0" w:line="280" w:lineRule="atLeast"/>
        <w:ind w:left="851" w:hanging="284"/>
        <w:jc w:val="both"/>
        <w:rPr>
          <w:rFonts w:ascii="Arial" w:hAnsi="Arial" w:cs="Arial"/>
          <w:color w:val="000000"/>
          <w:sz w:val="20"/>
          <w:szCs w:val="20"/>
        </w:rPr>
      </w:pPr>
      <w:r w:rsidRPr="005D0CFE">
        <w:rPr>
          <w:rFonts w:ascii="Arial" w:hAnsi="Arial" w:cs="Arial"/>
          <w:color w:val="000000"/>
          <w:sz w:val="20"/>
          <w:szCs w:val="20"/>
        </w:rPr>
        <w:t xml:space="preserve">průběžné ostatní vzdělávání </w:t>
      </w:r>
    </w:p>
    <w:p w14:paraId="1FDE9C74" w14:textId="77777777"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Představení/vedoucí zaměstnanci: průběžné odborné vzdělávání </w:t>
      </w:r>
    </w:p>
    <w:p w14:paraId="3A24DE9D" w14:textId="77777777" w:rsidR="00C51BD6" w:rsidRPr="005D0CFE" w:rsidRDefault="00C51BD6" w:rsidP="005D0CFE">
      <w:pPr>
        <w:pStyle w:val="Odstavecseseznamem"/>
        <w:numPr>
          <w:ilvl w:val="0"/>
          <w:numId w:val="79"/>
        </w:numPr>
        <w:autoSpaceDE w:val="0"/>
        <w:autoSpaceDN w:val="0"/>
        <w:adjustRightInd w:val="0"/>
        <w:spacing w:after="0" w:line="280" w:lineRule="atLeast"/>
        <w:ind w:left="851" w:hanging="284"/>
        <w:jc w:val="both"/>
        <w:rPr>
          <w:rFonts w:ascii="Arial" w:hAnsi="Arial" w:cs="Arial"/>
          <w:color w:val="000000"/>
          <w:sz w:val="20"/>
          <w:szCs w:val="20"/>
        </w:rPr>
      </w:pPr>
      <w:r w:rsidRPr="005D0CFE">
        <w:rPr>
          <w:rFonts w:ascii="Arial" w:hAnsi="Arial" w:cs="Arial"/>
          <w:color w:val="000000"/>
          <w:sz w:val="20"/>
          <w:szCs w:val="20"/>
        </w:rPr>
        <w:t xml:space="preserve">průběžné ostatní vzdělávání </w:t>
      </w:r>
    </w:p>
    <w:p w14:paraId="29BFB229" w14:textId="5E2C7324" w:rsidR="00C51BD6" w:rsidRPr="005D0CFE" w:rsidRDefault="00C51BD6" w:rsidP="00C51BD6">
      <w:pPr>
        <w:pStyle w:val="Odstavecseseznamem"/>
        <w:numPr>
          <w:ilvl w:val="0"/>
          <w:numId w:val="79"/>
        </w:numPr>
        <w:autoSpaceDE w:val="0"/>
        <w:autoSpaceDN w:val="0"/>
        <w:adjustRightInd w:val="0"/>
        <w:spacing w:after="0" w:line="280" w:lineRule="atLeast"/>
        <w:ind w:left="851" w:hanging="284"/>
        <w:jc w:val="both"/>
        <w:rPr>
          <w:rFonts w:ascii="Arial" w:hAnsi="Arial" w:cs="Arial"/>
          <w:color w:val="000000"/>
          <w:sz w:val="20"/>
          <w:szCs w:val="20"/>
        </w:rPr>
      </w:pPr>
      <w:r w:rsidRPr="005D0CFE">
        <w:rPr>
          <w:rFonts w:ascii="Arial" w:hAnsi="Arial" w:cs="Arial"/>
          <w:color w:val="000000"/>
          <w:sz w:val="20"/>
          <w:szCs w:val="20"/>
        </w:rPr>
        <w:t xml:space="preserve">vzdělávání představených/vedoucích zaměstnanců </w:t>
      </w:r>
    </w:p>
    <w:p w14:paraId="3A22867E" w14:textId="77777777" w:rsidR="00C51BD6" w:rsidRDefault="00C51BD6" w:rsidP="005D0CFE">
      <w:pPr>
        <w:autoSpaceDE w:val="0"/>
        <w:autoSpaceDN w:val="0"/>
        <w:adjustRightInd w:val="0"/>
        <w:spacing w:before="120" w:after="0" w:line="280" w:lineRule="atLeast"/>
        <w:jc w:val="both"/>
        <w:rPr>
          <w:rFonts w:ascii="Arial" w:hAnsi="Arial" w:cs="Arial"/>
          <w:color w:val="000000"/>
          <w:sz w:val="20"/>
          <w:szCs w:val="20"/>
        </w:rPr>
      </w:pPr>
      <w:r w:rsidRPr="005D0CFE">
        <w:rPr>
          <w:rFonts w:ascii="Arial" w:hAnsi="Arial" w:cs="Arial"/>
          <w:color w:val="000000"/>
          <w:sz w:val="20"/>
          <w:szCs w:val="20"/>
        </w:rPr>
        <w:t xml:space="preserve">Pro jednotlivé záložky (kategorie) budou upraveny číselníky aktivit, témat, forem. Číselníky budou upřesněny v průběhu implementace. </w:t>
      </w:r>
    </w:p>
    <w:p w14:paraId="61AF4A98" w14:textId="77777777" w:rsidR="005D0CFE" w:rsidRPr="005D0CFE" w:rsidRDefault="005D0CFE" w:rsidP="00C51BD6">
      <w:pPr>
        <w:autoSpaceDE w:val="0"/>
        <w:autoSpaceDN w:val="0"/>
        <w:adjustRightInd w:val="0"/>
        <w:spacing w:after="0" w:line="280" w:lineRule="atLeast"/>
        <w:jc w:val="both"/>
        <w:rPr>
          <w:rFonts w:ascii="Arial" w:hAnsi="Arial" w:cs="Arial"/>
          <w:color w:val="000000"/>
          <w:sz w:val="20"/>
          <w:szCs w:val="20"/>
        </w:rPr>
      </w:pPr>
    </w:p>
    <w:p w14:paraId="598E6112" w14:textId="77777777" w:rsidR="00C51BD6" w:rsidRPr="00D81CEC" w:rsidRDefault="00C51BD6" w:rsidP="00C51BD6">
      <w:pPr>
        <w:autoSpaceDE w:val="0"/>
        <w:autoSpaceDN w:val="0"/>
        <w:adjustRightInd w:val="0"/>
        <w:spacing w:after="0" w:line="280" w:lineRule="atLeast"/>
        <w:jc w:val="both"/>
        <w:rPr>
          <w:rFonts w:ascii="Arial" w:hAnsi="Arial" w:cs="Arial"/>
          <w:b/>
          <w:bCs/>
          <w:color w:val="000000"/>
          <w:sz w:val="20"/>
          <w:szCs w:val="20"/>
          <w:u w:val="single"/>
        </w:rPr>
      </w:pPr>
      <w:r w:rsidRPr="00D81CEC">
        <w:rPr>
          <w:rFonts w:ascii="Arial" w:hAnsi="Arial" w:cs="Arial"/>
          <w:b/>
          <w:bCs/>
          <w:color w:val="000000"/>
          <w:sz w:val="20"/>
          <w:szCs w:val="20"/>
          <w:u w:val="single"/>
        </w:rPr>
        <w:t xml:space="preserve">Úprava reportů </w:t>
      </w:r>
    </w:p>
    <w:p w14:paraId="462ECC73"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i/>
          <w:iCs/>
          <w:color w:val="000000"/>
          <w:sz w:val="20"/>
          <w:szCs w:val="20"/>
        </w:rPr>
        <w:t xml:space="preserve">Report – vzdělávací cíle (hodnocení) </w:t>
      </w:r>
    </w:p>
    <w:p w14:paraId="0C663A9C" w14:textId="77777777" w:rsidR="00C51BD6" w:rsidRPr="005D0CFE"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report bude upraven tak, aby zahrnoval úpravy v kategoriích vzdělávacích cílů </w:t>
      </w:r>
    </w:p>
    <w:p w14:paraId="5096CACF"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i/>
          <w:iCs/>
          <w:color w:val="000000"/>
          <w:sz w:val="20"/>
          <w:szCs w:val="20"/>
        </w:rPr>
        <w:t xml:space="preserve">Report – vzdělávací plány – témata </w:t>
      </w:r>
    </w:p>
    <w:p w14:paraId="43EF3C05" w14:textId="77777777" w:rsidR="00C51BD6" w:rsidRDefault="00C51BD6" w:rsidP="005D0CFE">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report bude upraven tak, aby zahrnoval úpravy v kategoriích vzdělávacích cílů </w:t>
      </w:r>
    </w:p>
    <w:p w14:paraId="5127715B" w14:textId="77777777" w:rsidR="005D0CFE" w:rsidRPr="005D0CFE" w:rsidRDefault="005D0CFE" w:rsidP="005D0CFE">
      <w:pPr>
        <w:autoSpaceDE w:val="0"/>
        <w:autoSpaceDN w:val="0"/>
        <w:adjustRightInd w:val="0"/>
        <w:spacing w:after="0" w:line="280" w:lineRule="atLeast"/>
        <w:jc w:val="both"/>
        <w:rPr>
          <w:rFonts w:ascii="Arial" w:hAnsi="Arial" w:cs="Arial"/>
          <w:color w:val="000000"/>
          <w:sz w:val="20"/>
          <w:szCs w:val="20"/>
        </w:rPr>
      </w:pPr>
    </w:p>
    <w:p w14:paraId="3E7DC016" w14:textId="77777777" w:rsidR="00D81CEC" w:rsidRDefault="00D81CEC">
      <w:pPr>
        <w:spacing w:after="0" w:line="240" w:lineRule="auto"/>
        <w:rPr>
          <w:rFonts w:ascii="Arial" w:hAnsi="Arial" w:cs="Arial"/>
          <w:b/>
          <w:bCs/>
          <w:color w:val="000000"/>
          <w:sz w:val="20"/>
          <w:szCs w:val="20"/>
        </w:rPr>
      </w:pPr>
      <w:r>
        <w:rPr>
          <w:rFonts w:ascii="Arial" w:hAnsi="Arial" w:cs="Arial"/>
          <w:b/>
          <w:bCs/>
          <w:color w:val="000000"/>
          <w:sz w:val="20"/>
          <w:szCs w:val="20"/>
        </w:rPr>
        <w:br w:type="page"/>
      </w:r>
    </w:p>
    <w:p w14:paraId="21C439BE" w14:textId="42E0A098" w:rsidR="00C51BD6" w:rsidRPr="005D0CFE" w:rsidRDefault="00C51BD6" w:rsidP="005D0CFE">
      <w:pPr>
        <w:shd w:val="clear" w:color="auto" w:fill="F2F2F2" w:themeFill="background1" w:themeFillShade="F2"/>
        <w:autoSpaceDE w:val="0"/>
        <w:autoSpaceDN w:val="0"/>
        <w:adjustRightInd w:val="0"/>
        <w:spacing w:before="240" w:after="0" w:line="280" w:lineRule="atLeast"/>
        <w:jc w:val="both"/>
        <w:rPr>
          <w:rFonts w:ascii="Arial" w:hAnsi="Arial" w:cs="Arial"/>
          <w:b/>
          <w:bCs/>
          <w:color w:val="000000"/>
          <w:sz w:val="20"/>
          <w:szCs w:val="20"/>
        </w:rPr>
      </w:pPr>
      <w:r w:rsidRPr="005D0CFE">
        <w:rPr>
          <w:rFonts w:ascii="Arial" w:hAnsi="Arial" w:cs="Arial"/>
          <w:b/>
          <w:bCs/>
          <w:color w:val="000000"/>
          <w:sz w:val="20"/>
          <w:szCs w:val="20"/>
        </w:rPr>
        <w:lastRenderedPageBreak/>
        <w:t xml:space="preserve">Úprava aplikace Adaptační plány </w:t>
      </w:r>
    </w:p>
    <w:p w14:paraId="7FE801CA" w14:textId="77777777" w:rsidR="00C51BD6" w:rsidRPr="005D0CFE" w:rsidRDefault="00C51BD6" w:rsidP="005D0CFE">
      <w:pPr>
        <w:autoSpaceDE w:val="0"/>
        <w:autoSpaceDN w:val="0"/>
        <w:adjustRightInd w:val="0"/>
        <w:spacing w:before="120" w:after="0" w:line="280" w:lineRule="atLeast"/>
        <w:jc w:val="both"/>
        <w:rPr>
          <w:rFonts w:ascii="Arial" w:hAnsi="Arial" w:cs="Arial"/>
          <w:color w:val="000000"/>
          <w:sz w:val="20"/>
          <w:szCs w:val="20"/>
        </w:rPr>
      </w:pPr>
      <w:r w:rsidRPr="005D0CFE">
        <w:rPr>
          <w:rFonts w:ascii="Arial" w:hAnsi="Arial" w:cs="Arial"/>
          <w:color w:val="000000"/>
          <w:sz w:val="20"/>
          <w:szCs w:val="20"/>
        </w:rPr>
        <w:t xml:space="preserve">MPSV: </w:t>
      </w:r>
    </w:p>
    <w:p w14:paraId="0299A570"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u w:val="single"/>
        </w:rPr>
      </w:pPr>
      <w:r w:rsidRPr="005D0CFE">
        <w:rPr>
          <w:rFonts w:ascii="Arial" w:hAnsi="Arial" w:cs="Arial"/>
          <w:color w:val="000000"/>
          <w:sz w:val="20"/>
          <w:szCs w:val="20"/>
          <w:u w:val="single"/>
        </w:rPr>
        <w:t xml:space="preserve">Upozornění na nutnost doplnění zpětné vazby </w:t>
      </w:r>
    </w:p>
    <w:p w14:paraId="5B6C6153"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V rámci aplikace Adaptační plány bude na MPSV doplněna nová notifikace pro zaměstnance, kterého se týká adaptační plán. </w:t>
      </w:r>
    </w:p>
    <w:p w14:paraId="67DE8A5D"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Jakmile bude adaptační plán vyhodnocen, bude zaslána notifikace s upozorněním, že by měl zaměstnanec doplnit zpětnou vazbu k adaptačnímu procesu. </w:t>
      </w:r>
    </w:p>
    <w:p w14:paraId="5F6F0121" w14:textId="1D2E615E"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Notifikace bude opakovaná (pokud nebude vyplněna bodová část zpětné vazby), celkem 3 x, s periodou 7 dnů. Notifikace bude zaslána vždy zaměstnanci. Druhé a třetí opakování bude zasláno i</w:t>
      </w:r>
      <w:r w:rsidR="005D0CFE">
        <w:rPr>
          <w:rFonts w:ascii="Arial" w:hAnsi="Arial" w:cs="Arial"/>
          <w:color w:val="000000"/>
          <w:sz w:val="20"/>
          <w:szCs w:val="20"/>
        </w:rPr>
        <w:t> </w:t>
      </w:r>
      <w:r w:rsidRPr="005D0CFE">
        <w:rPr>
          <w:rFonts w:ascii="Arial" w:hAnsi="Arial" w:cs="Arial"/>
          <w:color w:val="000000"/>
          <w:sz w:val="20"/>
          <w:szCs w:val="20"/>
        </w:rPr>
        <w:t xml:space="preserve">představenému/vedoucímu zaměstnanci. </w:t>
      </w:r>
    </w:p>
    <w:p w14:paraId="408B25AE" w14:textId="77777777" w:rsidR="00C51BD6" w:rsidRDefault="00C51BD6" w:rsidP="005D0CFE">
      <w:pPr>
        <w:autoSpaceDE w:val="0"/>
        <w:autoSpaceDN w:val="0"/>
        <w:adjustRightInd w:val="0"/>
        <w:spacing w:before="60" w:after="0" w:line="280" w:lineRule="atLeast"/>
        <w:jc w:val="both"/>
        <w:rPr>
          <w:rFonts w:ascii="Arial" w:hAnsi="Arial" w:cs="Arial"/>
          <w:color w:val="000000"/>
          <w:sz w:val="20"/>
          <w:szCs w:val="20"/>
        </w:rPr>
      </w:pPr>
      <w:r w:rsidRPr="005D0CFE">
        <w:rPr>
          <w:rFonts w:ascii="Arial" w:hAnsi="Arial" w:cs="Arial"/>
          <w:color w:val="000000"/>
          <w:sz w:val="20"/>
          <w:szCs w:val="20"/>
        </w:rPr>
        <w:t xml:space="preserve">Jakmile vytvoří zaměstnanec zpětnou vazbu, bude systémem při uložení dotázán, zda je zpětná vazba kompletní a definitivní. Pokud nebude kompletní, bude zpětná vazba uložena a zaměstnanci bude umožněno zpětnou vazbu dále editovat či doplňovat. Pokud zaměstnanec potvrdí, že je zpětná vazba kompletně dokončena, dále již nebude moci zpětnou vazbu editovat ani doplňovat a adaptační plán bude označen příznakem, že k němu existuje zpětná vazba. Označení dokončené zpětné vazby se zobrazí i vedoucímu zaměstnanci v seznamu podřízených zaměstnanců. </w:t>
      </w:r>
    </w:p>
    <w:p w14:paraId="3531641F" w14:textId="77777777" w:rsidR="00C51BD6" w:rsidRPr="005D0CFE" w:rsidRDefault="00C51BD6" w:rsidP="00D81CEC">
      <w:pPr>
        <w:autoSpaceDE w:val="0"/>
        <w:autoSpaceDN w:val="0"/>
        <w:adjustRightInd w:val="0"/>
        <w:spacing w:before="120" w:after="0" w:line="280" w:lineRule="atLeast"/>
        <w:jc w:val="both"/>
        <w:rPr>
          <w:rFonts w:ascii="Arial" w:hAnsi="Arial" w:cs="Arial"/>
          <w:color w:val="000000"/>
          <w:sz w:val="20"/>
          <w:szCs w:val="20"/>
          <w:u w:val="single"/>
        </w:rPr>
      </w:pPr>
      <w:r w:rsidRPr="005D0CFE">
        <w:rPr>
          <w:rFonts w:ascii="Arial" w:hAnsi="Arial" w:cs="Arial"/>
          <w:color w:val="000000"/>
          <w:sz w:val="20"/>
          <w:szCs w:val="20"/>
          <w:u w:val="single"/>
        </w:rPr>
        <w:t xml:space="preserve">Úprava formuláře pro vyhodnocení adaptačního plánu </w:t>
      </w:r>
    </w:p>
    <w:p w14:paraId="42DABFEB" w14:textId="5DFCA7C6" w:rsidR="00C51BD6"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Do formuláře adaptačního plánu – vyhodnocení bude doplněna část </w:t>
      </w:r>
      <w:r w:rsidRPr="005D0CFE">
        <w:rPr>
          <w:rFonts w:ascii="Arial" w:hAnsi="Arial" w:cs="Arial"/>
          <w:i/>
          <w:iCs/>
          <w:color w:val="000000"/>
          <w:sz w:val="20"/>
          <w:szCs w:val="20"/>
        </w:rPr>
        <w:t xml:space="preserve">zpětná vazba </w:t>
      </w:r>
      <w:r w:rsidRPr="005D0CFE">
        <w:rPr>
          <w:rFonts w:ascii="Arial" w:hAnsi="Arial" w:cs="Arial"/>
          <w:color w:val="000000"/>
          <w:sz w:val="20"/>
          <w:szCs w:val="20"/>
        </w:rPr>
        <w:t xml:space="preserve">a budou do něj načtena data ze zpětné vazby zaměstnance (kritéria zpětné vazby + názory a připomínky). </w:t>
      </w:r>
    </w:p>
    <w:p w14:paraId="35DC5D8A" w14:textId="77777777" w:rsidR="005D0CFE" w:rsidRPr="005D0CFE" w:rsidRDefault="005D0CFE" w:rsidP="00C51BD6">
      <w:pPr>
        <w:autoSpaceDE w:val="0"/>
        <w:autoSpaceDN w:val="0"/>
        <w:adjustRightInd w:val="0"/>
        <w:spacing w:after="0" w:line="280" w:lineRule="atLeast"/>
        <w:jc w:val="both"/>
        <w:rPr>
          <w:rFonts w:ascii="Arial" w:hAnsi="Arial" w:cs="Arial"/>
          <w:color w:val="000000"/>
          <w:sz w:val="20"/>
          <w:szCs w:val="20"/>
        </w:rPr>
      </w:pPr>
    </w:p>
    <w:p w14:paraId="5D017F39" w14:textId="77777777" w:rsidR="00C51BD6" w:rsidRPr="00D81CEC" w:rsidRDefault="00C51BD6" w:rsidP="00C51BD6">
      <w:pPr>
        <w:autoSpaceDE w:val="0"/>
        <w:autoSpaceDN w:val="0"/>
        <w:adjustRightInd w:val="0"/>
        <w:spacing w:after="0" w:line="280" w:lineRule="atLeast"/>
        <w:jc w:val="both"/>
        <w:rPr>
          <w:rFonts w:ascii="Arial" w:hAnsi="Arial" w:cs="Arial"/>
          <w:b/>
          <w:bCs/>
          <w:color w:val="000000"/>
          <w:sz w:val="20"/>
          <w:szCs w:val="20"/>
          <w:u w:val="single"/>
        </w:rPr>
      </w:pPr>
      <w:r w:rsidRPr="00D81CEC">
        <w:rPr>
          <w:rFonts w:ascii="Arial" w:hAnsi="Arial" w:cs="Arial"/>
          <w:b/>
          <w:bCs/>
          <w:color w:val="000000"/>
          <w:sz w:val="20"/>
          <w:szCs w:val="20"/>
          <w:u w:val="single"/>
        </w:rPr>
        <w:t xml:space="preserve">Úprava reportu </w:t>
      </w:r>
    </w:p>
    <w:p w14:paraId="1D7A9A48"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i/>
          <w:iCs/>
          <w:color w:val="000000"/>
          <w:sz w:val="20"/>
          <w:szCs w:val="20"/>
        </w:rPr>
        <w:t xml:space="preserve">Report Adaptační plány – přehled </w:t>
      </w:r>
    </w:p>
    <w:p w14:paraId="037D7734"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Existující report </w:t>
      </w:r>
      <w:r w:rsidRPr="005D0CFE">
        <w:rPr>
          <w:rFonts w:ascii="Arial" w:hAnsi="Arial" w:cs="Arial"/>
          <w:i/>
          <w:iCs/>
          <w:color w:val="000000"/>
          <w:sz w:val="20"/>
          <w:szCs w:val="20"/>
        </w:rPr>
        <w:t xml:space="preserve">Adaptační plány – přehled </w:t>
      </w:r>
      <w:r w:rsidRPr="005D0CFE">
        <w:rPr>
          <w:rFonts w:ascii="Arial" w:hAnsi="Arial" w:cs="Arial"/>
          <w:color w:val="000000"/>
          <w:sz w:val="20"/>
          <w:szCs w:val="20"/>
        </w:rPr>
        <w:t xml:space="preserve">bude rozšířen o informaci, zda je u AP evidována zpětná vazba zaměstnance, případně částečně. </w:t>
      </w:r>
    </w:p>
    <w:p w14:paraId="789C81AB" w14:textId="77777777" w:rsidR="005D0CFE" w:rsidRDefault="005D0CFE" w:rsidP="00C51BD6">
      <w:pPr>
        <w:autoSpaceDE w:val="0"/>
        <w:autoSpaceDN w:val="0"/>
        <w:adjustRightInd w:val="0"/>
        <w:spacing w:after="0" w:line="280" w:lineRule="atLeast"/>
        <w:jc w:val="both"/>
        <w:rPr>
          <w:rFonts w:ascii="Arial" w:hAnsi="Arial" w:cs="Arial"/>
          <w:color w:val="000000"/>
          <w:sz w:val="20"/>
          <w:szCs w:val="20"/>
        </w:rPr>
      </w:pPr>
    </w:p>
    <w:p w14:paraId="7F52BE75" w14:textId="175A2725"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MPSV, ÚP </w:t>
      </w:r>
    </w:p>
    <w:p w14:paraId="24619407" w14:textId="77777777" w:rsidR="00C51BD6" w:rsidRPr="00D81CEC" w:rsidRDefault="00C51BD6" w:rsidP="00C51BD6">
      <w:pPr>
        <w:autoSpaceDE w:val="0"/>
        <w:autoSpaceDN w:val="0"/>
        <w:adjustRightInd w:val="0"/>
        <w:spacing w:after="0" w:line="280" w:lineRule="atLeast"/>
        <w:jc w:val="both"/>
        <w:rPr>
          <w:rFonts w:ascii="Arial" w:hAnsi="Arial" w:cs="Arial"/>
          <w:b/>
          <w:bCs/>
          <w:color w:val="000000"/>
          <w:sz w:val="20"/>
          <w:szCs w:val="20"/>
          <w:u w:val="single"/>
        </w:rPr>
      </w:pPr>
      <w:r w:rsidRPr="00D81CEC">
        <w:rPr>
          <w:rFonts w:ascii="Arial" w:hAnsi="Arial" w:cs="Arial"/>
          <w:b/>
          <w:bCs/>
          <w:color w:val="000000"/>
          <w:sz w:val="20"/>
          <w:szCs w:val="20"/>
          <w:u w:val="single"/>
        </w:rPr>
        <w:t xml:space="preserve">Potvrzení </w:t>
      </w:r>
      <w:r w:rsidRPr="00D81CEC">
        <w:rPr>
          <w:rFonts w:ascii="Arial" w:hAnsi="Arial" w:cs="Arial"/>
          <w:b/>
          <w:bCs/>
          <w:i/>
          <w:iCs/>
          <w:color w:val="000000"/>
          <w:sz w:val="20"/>
          <w:szCs w:val="20"/>
          <w:u w:val="single"/>
        </w:rPr>
        <w:t xml:space="preserve">Ukončení bez vyhodnocení </w:t>
      </w:r>
    </w:p>
    <w:p w14:paraId="4E789E65" w14:textId="740BCA1C"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V rámci aplikace Adaptační plány bude před možností </w:t>
      </w:r>
      <w:r w:rsidRPr="005D0CFE">
        <w:rPr>
          <w:rFonts w:ascii="Arial" w:hAnsi="Arial" w:cs="Arial"/>
          <w:i/>
          <w:iCs/>
          <w:color w:val="000000"/>
          <w:sz w:val="20"/>
          <w:szCs w:val="20"/>
        </w:rPr>
        <w:t xml:space="preserve">Ukončit bez vyhodnocení </w:t>
      </w:r>
      <w:r w:rsidRPr="005D0CFE">
        <w:rPr>
          <w:rFonts w:ascii="Arial" w:hAnsi="Arial" w:cs="Arial"/>
          <w:color w:val="000000"/>
          <w:sz w:val="20"/>
          <w:szCs w:val="20"/>
        </w:rPr>
        <w:t>doplněno hlášení s</w:t>
      </w:r>
      <w:r w:rsidR="00D81CEC">
        <w:rPr>
          <w:rFonts w:ascii="Arial" w:hAnsi="Arial" w:cs="Arial"/>
          <w:color w:val="000000"/>
          <w:sz w:val="20"/>
          <w:szCs w:val="20"/>
        </w:rPr>
        <w:t> </w:t>
      </w:r>
      <w:r w:rsidRPr="005D0CFE">
        <w:rPr>
          <w:rFonts w:ascii="Arial" w:hAnsi="Arial" w:cs="Arial"/>
          <w:color w:val="000000"/>
          <w:sz w:val="20"/>
          <w:szCs w:val="20"/>
        </w:rPr>
        <w:t xml:space="preserve">upozorněním, zda chce uživatel opravdu ukončit AP bez vyhodnocení a s informací, že by měl tento krok provádět pouze v případě odchodu státního zaměstnance v rámci zkušební doby. Přesný text hlášení bude definován ze strany zadavatele. </w:t>
      </w:r>
    </w:p>
    <w:p w14:paraId="046157F8"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Vedoucí zaměstnanec pak musí potvrdit nebo odmítnout Ukončení bez vyhodnocení. </w:t>
      </w:r>
    </w:p>
    <w:p w14:paraId="4EAADD48" w14:textId="77777777" w:rsidR="00D81CEC" w:rsidRDefault="00D81CEC" w:rsidP="00C51BD6">
      <w:pPr>
        <w:autoSpaceDE w:val="0"/>
        <w:autoSpaceDN w:val="0"/>
        <w:adjustRightInd w:val="0"/>
        <w:spacing w:after="0" w:line="280" w:lineRule="atLeast"/>
        <w:jc w:val="both"/>
        <w:rPr>
          <w:rFonts w:ascii="Arial" w:hAnsi="Arial" w:cs="Arial"/>
          <w:color w:val="000000"/>
          <w:sz w:val="20"/>
          <w:szCs w:val="20"/>
        </w:rPr>
      </w:pPr>
    </w:p>
    <w:p w14:paraId="25787F51" w14:textId="349EE458" w:rsidR="00C51BD6" w:rsidRPr="00D81CEC" w:rsidRDefault="00C51BD6" w:rsidP="00C51BD6">
      <w:pPr>
        <w:autoSpaceDE w:val="0"/>
        <w:autoSpaceDN w:val="0"/>
        <w:adjustRightInd w:val="0"/>
        <w:spacing w:after="0" w:line="280" w:lineRule="atLeast"/>
        <w:jc w:val="both"/>
        <w:rPr>
          <w:rFonts w:ascii="Arial" w:hAnsi="Arial" w:cs="Arial"/>
          <w:b/>
          <w:bCs/>
          <w:color w:val="000000"/>
          <w:sz w:val="20"/>
          <w:szCs w:val="20"/>
          <w:u w:val="single"/>
        </w:rPr>
      </w:pPr>
      <w:r w:rsidRPr="00D81CEC">
        <w:rPr>
          <w:rFonts w:ascii="Arial" w:hAnsi="Arial" w:cs="Arial"/>
          <w:b/>
          <w:bCs/>
          <w:color w:val="000000"/>
          <w:sz w:val="20"/>
          <w:szCs w:val="20"/>
          <w:u w:val="single"/>
        </w:rPr>
        <w:t xml:space="preserve">Úprava části </w:t>
      </w:r>
      <w:r w:rsidRPr="00D81CEC">
        <w:rPr>
          <w:rFonts w:ascii="Arial" w:hAnsi="Arial" w:cs="Arial"/>
          <w:b/>
          <w:bCs/>
          <w:i/>
          <w:iCs/>
          <w:color w:val="000000"/>
          <w:sz w:val="20"/>
          <w:szCs w:val="20"/>
          <w:u w:val="single"/>
        </w:rPr>
        <w:t xml:space="preserve">Podklady pro služební hodnocení </w:t>
      </w:r>
    </w:p>
    <w:p w14:paraId="1AB8FF13" w14:textId="01B4A075"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V části </w:t>
      </w:r>
      <w:r w:rsidRPr="005D0CFE">
        <w:rPr>
          <w:rFonts w:ascii="Arial" w:hAnsi="Arial" w:cs="Arial"/>
          <w:i/>
          <w:iCs/>
          <w:color w:val="000000"/>
          <w:sz w:val="20"/>
          <w:szCs w:val="20"/>
        </w:rPr>
        <w:t xml:space="preserve">Podklady pro služební hodnocení </w:t>
      </w:r>
      <w:r w:rsidRPr="005D0CFE">
        <w:rPr>
          <w:rFonts w:ascii="Arial" w:hAnsi="Arial" w:cs="Arial"/>
          <w:color w:val="000000"/>
          <w:sz w:val="20"/>
          <w:szCs w:val="20"/>
        </w:rPr>
        <w:t>budou upravena hodnotící kritéria. Kritéria budou vycházet z</w:t>
      </w:r>
      <w:r w:rsidR="00D81CEC">
        <w:rPr>
          <w:rFonts w:ascii="Arial" w:hAnsi="Arial" w:cs="Arial"/>
          <w:color w:val="000000"/>
          <w:sz w:val="20"/>
          <w:szCs w:val="20"/>
        </w:rPr>
        <w:t> </w:t>
      </w:r>
      <w:r w:rsidRPr="005D0CFE">
        <w:rPr>
          <w:rFonts w:ascii="Arial" w:hAnsi="Arial" w:cs="Arial"/>
          <w:color w:val="000000"/>
          <w:sz w:val="20"/>
          <w:szCs w:val="20"/>
        </w:rPr>
        <w:t xml:space="preserve">toho, zda je zaměstnanec řadový nebo představený/vedoucí zaměstnanec. Pro aplikaci na ÚP budou dále kritéria rozlišena podle toho, zda se jedná o služební nebo pracovní poměr. </w:t>
      </w:r>
    </w:p>
    <w:p w14:paraId="461E3BAB"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Počet hodnotících kritérií bude zredukován na tři (dle nových typů hodnocení). </w:t>
      </w:r>
    </w:p>
    <w:p w14:paraId="4442A22B" w14:textId="77777777" w:rsidR="00D81CEC" w:rsidRDefault="00D81CEC" w:rsidP="00C51BD6">
      <w:pPr>
        <w:autoSpaceDE w:val="0"/>
        <w:autoSpaceDN w:val="0"/>
        <w:adjustRightInd w:val="0"/>
        <w:spacing w:after="0" w:line="280" w:lineRule="atLeast"/>
        <w:jc w:val="both"/>
        <w:rPr>
          <w:rFonts w:ascii="Arial" w:hAnsi="Arial" w:cs="Arial"/>
          <w:color w:val="000000"/>
          <w:sz w:val="20"/>
          <w:szCs w:val="20"/>
        </w:rPr>
      </w:pPr>
    </w:p>
    <w:p w14:paraId="10E3D8B4" w14:textId="0BF800C8" w:rsidR="00C51BD6" w:rsidRPr="00D81CEC" w:rsidRDefault="00C51BD6" w:rsidP="00C51BD6">
      <w:pPr>
        <w:autoSpaceDE w:val="0"/>
        <w:autoSpaceDN w:val="0"/>
        <w:adjustRightInd w:val="0"/>
        <w:spacing w:after="0" w:line="280" w:lineRule="atLeast"/>
        <w:jc w:val="both"/>
        <w:rPr>
          <w:rFonts w:ascii="Arial" w:hAnsi="Arial" w:cs="Arial"/>
          <w:b/>
          <w:bCs/>
          <w:color w:val="000000"/>
          <w:sz w:val="20"/>
          <w:szCs w:val="20"/>
          <w:u w:val="single"/>
        </w:rPr>
      </w:pPr>
      <w:r w:rsidRPr="00D81CEC">
        <w:rPr>
          <w:rFonts w:ascii="Arial" w:hAnsi="Arial" w:cs="Arial"/>
          <w:b/>
          <w:bCs/>
          <w:color w:val="000000"/>
          <w:sz w:val="20"/>
          <w:szCs w:val="20"/>
          <w:u w:val="single"/>
        </w:rPr>
        <w:t xml:space="preserve">Možnost nevytvořit adaptační plán </w:t>
      </w:r>
    </w:p>
    <w:p w14:paraId="0FFD331B" w14:textId="045A0CEC"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V aplikaci bude doplněna možnost vyznačit, že adaptační plán nebude pro zaměstnance vytvořen a</w:t>
      </w:r>
      <w:r w:rsidR="00D81CEC">
        <w:rPr>
          <w:rFonts w:ascii="Arial" w:hAnsi="Arial" w:cs="Arial"/>
          <w:color w:val="000000"/>
          <w:sz w:val="20"/>
          <w:szCs w:val="20"/>
        </w:rPr>
        <w:t> </w:t>
      </w:r>
      <w:r w:rsidRPr="005D0CFE">
        <w:rPr>
          <w:rFonts w:ascii="Arial" w:hAnsi="Arial" w:cs="Arial"/>
          <w:color w:val="000000"/>
          <w:sz w:val="20"/>
          <w:szCs w:val="20"/>
        </w:rPr>
        <w:t xml:space="preserve">bude potřeba doplnit důvod, proč nebude AP vytvořen. Pro důvody bude vytvořen rozbalovací seznam (číselník) a bude možné jej doplnit textem odůvodnění. </w:t>
      </w:r>
    </w:p>
    <w:p w14:paraId="7F9E51BF"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Důvody pro nevytvoření AP: </w:t>
      </w:r>
    </w:p>
    <w:p w14:paraId="77B2FC67" w14:textId="77777777" w:rsidR="00C51BD6" w:rsidRPr="005D0CFE" w:rsidRDefault="00C51BD6" w:rsidP="00D81CEC">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předchozí PP, činnosti dle § 5 ZSS </w:t>
      </w:r>
    </w:p>
    <w:p w14:paraId="2889EA8A" w14:textId="77777777" w:rsidR="00C51BD6" w:rsidRPr="005D0CFE" w:rsidRDefault="00C51BD6" w:rsidP="00D81CEC">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předchozí SP </w:t>
      </w:r>
    </w:p>
    <w:p w14:paraId="4DF771FF" w14:textId="77777777" w:rsidR="00C51BD6" w:rsidRPr="005D0CFE" w:rsidRDefault="00C51BD6" w:rsidP="00D81CEC">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5D0CFE">
        <w:rPr>
          <w:rFonts w:ascii="Arial" w:hAnsi="Arial" w:cs="Arial"/>
          <w:color w:val="000000"/>
          <w:sz w:val="20"/>
          <w:szCs w:val="20"/>
        </w:rPr>
        <w:t xml:space="preserve">jiné + doplnění důvodu </w:t>
      </w:r>
    </w:p>
    <w:p w14:paraId="17DB0D70" w14:textId="743A2FAB" w:rsidR="00C51BD6" w:rsidRPr="005D0CFE" w:rsidRDefault="00C51BD6" w:rsidP="00D81CEC">
      <w:pPr>
        <w:autoSpaceDE w:val="0"/>
        <w:autoSpaceDN w:val="0"/>
        <w:adjustRightInd w:val="0"/>
        <w:spacing w:before="120" w:after="0" w:line="280" w:lineRule="atLeast"/>
        <w:jc w:val="both"/>
        <w:rPr>
          <w:rFonts w:ascii="Arial" w:hAnsi="Arial" w:cs="Arial"/>
          <w:color w:val="000000"/>
          <w:sz w:val="20"/>
          <w:szCs w:val="20"/>
        </w:rPr>
      </w:pPr>
      <w:r w:rsidRPr="005D0CFE">
        <w:rPr>
          <w:rFonts w:ascii="Arial" w:hAnsi="Arial" w:cs="Arial"/>
          <w:color w:val="000000"/>
          <w:sz w:val="20"/>
          <w:szCs w:val="20"/>
        </w:rPr>
        <w:lastRenderedPageBreak/>
        <w:t xml:space="preserve">Vyznačení této skutečnosti bude možné v detailu AP po stisknutí tlačítka </w:t>
      </w:r>
      <w:r w:rsidRPr="005D0CFE">
        <w:rPr>
          <w:rFonts w:ascii="Arial" w:hAnsi="Arial" w:cs="Arial"/>
          <w:i/>
          <w:iCs/>
          <w:color w:val="000000"/>
          <w:sz w:val="20"/>
          <w:szCs w:val="20"/>
        </w:rPr>
        <w:t xml:space="preserve">Založ. </w:t>
      </w:r>
      <w:r w:rsidRPr="005D0CFE">
        <w:rPr>
          <w:rFonts w:ascii="Arial" w:hAnsi="Arial" w:cs="Arial"/>
          <w:color w:val="000000"/>
          <w:sz w:val="20"/>
          <w:szCs w:val="20"/>
        </w:rPr>
        <w:t xml:space="preserve">AP tímto získá nový samostatný status (např. </w:t>
      </w:r>
      <w:r w:rsidRPr="005D0CFE">
        <w:rPr>
          <w:rFonts w:ascii="Arial" w:hAnsi="Arial" w:cs="Arial"/>
          <w:i/>
          <w:iCs/>
          <w:color w:val="000000"/>
          <w:sz w:val="20"/>
          <w:szCs w:val="20"/>
        </w:rPr>
        <w:t>Bez AP</w:t>
      </w:r>
      <w:r w:rsidRPr="005D0CFE">
        <w:rPr>
          <w:rFonts w:ascii="Arial" w:hAnsi="Arial" w:cs="Arial"/>
          <w:color w:val="000000"/>
          <w:sz w:val="20"/>
          <w:szCs w:val="20"/>
        </w:rPr>
        <w:t xml:space="preserve">), kterým bude možné odlišit, že AP nebyl vytvořen. </w:t>
      </w:r>
    </w:p>
    <w:p w14:paraId="629D2D52" w14:textId="77777777" w:rsidR="00D81CEC" w:rsidRDefault="00D81CEC" w:rsidP="00C51BD6">
      <w:pPr>
        <w:autoSpaceDE w:val="0"/>
        <w:autoSpaceDN w:val="0"/>
        <w:adjustRightInd w:val="0"/>
        <w:spacing w:after="0" w:line="280" w:lineRule="atLeast"/>
        <w:jc w:val="both"/>
        <w:rPr>
          <w:rFonts w:ascii="Arial" w:hAnsi="Arial" w:cs="Arial"/>
          <w:color w:val="000000"/>
          <w:sz w:val="20"/>
          <w:szCs w:val="20"/>
        </w:rPr>
      </w:pPr>
    </w:p>
    <w:p w14:paraId="499F4772" w14:textId="3CCB698D" w:rsidR="00C51BD6" w:rsidRPr="00D81CEC" w:rsidRDefault="00C51BD6" w:rsidP="00C51BD6">
      <w:pPr>
        <w:autoSpaceDE w:val="0"/>
        <w:autoSpaceDN w:val="0"/>
        <w:adjustRightInd w:val="0"/>
        <w:spacing w:after="0" w:line="280" w:lineRule="atLeast"/>
        <w:jc w:val="both"/>
        <w:rPr>
          <w:rFonts w:ascii="Arial" w:hAnsi="Arial" w:cs="Arial"/>
          <w:b/>
          <w:bCs/>
          <w:color w:val="000000"/>
          <w:sz w:val="20"/>
          <w:szCs w:val="20"/>
          <w:u w:val="single"/>
        </w:rPr>
      </w:pPr>
      <w:r w:rsidRPr="00D81CEC">
        <w:rPr>
          <w:rFonts w:ascii="Arial" w:hAnsi="Arial" w:cs="Arial"/>
          <w:b/>
          <w:bCs/>
          <w:color w:val="000000"/>
          <w:sz w:val="20"/>
          <w:szCs w:val="20"/>
          <w:u w:val="single"/>
        </w:rPr>
        <w:t xml:space="preserve">Notifikace pro zaměstnance vracející se po MD, RD a při změně pl. místa </w:t>
      </w:r>
    </w:p>
    <w:p w14:paraId="7E84BE5F" w14:textId="77777777" w:rsidR="00C51BD6" w:rsidRPr="005D0CFE" w:rsidRDefault="00C51BD6" w:rsidP="00C51BD6">
      <w:pPr>
        <w:autoSpaceDE w:val="0"/>
        <w:autoSpaceDN w:val="0"/>
        <w:adjustRightInd w:val="0"/>
        <w:spacing w:after="0" w:line="280" w:lineRule="atLeast"/>
        <w:jc w:val="both"/>
        <w:rPr>
          <w:rFonts w:ascii="Arial" w:hAnsi="Arial" w:cs="Arial"/>
          <w:color w:val="000000"/>
          <w:sz w:val="20"/>
          <w:szCs w:val="20"/>
        </w:rPr>
      </w:pPr>
      <w:r w:rsidRPr="005D0CFE">
        <w:rPr>
          <w:rFonts w:ascii="Arial" w:hAnsi="Arial" w:cs="Arial"/>
          <w:color w:val="000000"/>
          <w:sz w:val="20"/>
          <w:szCs w:val="20"/>
        </w:rPr>
        <w:t xml:space="preserve">V rámci aplikace budou nastaveny notifikace pro představené/vedoucí zaměstnance, které budou upozorňovat na nutnost vytvoření AP pro podřízené zaměstnance, kteří se vracejí z MD/RD nebo změnili plánované místo. </w:t>
      </w:r>
    </w:p>
    <w:p w14:paraId="45883A2C" w14:textId="77777777" w:rsidR="00C51BD6" w:rsidRPr="00D81CEC" w:rsidRDefault="00C51BD6" w:rsidP="00C51BD6">
      <w:pPr>
        <w:autoSpaceDE w:val="0"/>
        <w:autoSpaceDN w:val="0"/>
        <w:adjustRightInd w:val="0"/>
        <w:spacing w:after="0" w:line="280" w:lineRule="atLeast"/>
        <w:jc w:val="both"/>
        <w:rPr>
          <w:rFonts w:ascii="Arial" w:hAnsi="Arial" w:cs="Arial"/>
          <w:color w:val="000000"/>
          <w:sz w:val="20"/>
          <w:szCs w:val="20"/>
        </w:rPr>
      </w:pPr>
      <w:r w:rsidRPr="00D81CEC">
        <w:rPr>
          <w:rFonts w:ascii="Arial" w:hAnsi="Arial" w:cs="Arial"/>
          <w:color w:val="000000"/>
          <w:sz w:val="20"/>
          <w:szCs w:val="20"/>
        </w:rPr>
        <w:t xml:space="preserve">Notifikace bude zasílána opakovaně (celkem 3 x) s periodou 14 dnů. Poslední notifikace budou zaslány i personalistům. </w:t>
      </w:r>
    </w:p>
    <w:p w14:paraId="162C86F9" w14:textId="77777777" w:rsidR="00C51BD6" w:rsidRPr="00D81CEC" w:rsidRDefault="00C51BD6" w:rsidP="00C51BD6">
      <w:pPr>
        <w:autoSpaceDE w:val="0"/>
        <w:autoSpaceDN w:val="0"/>
        <w:adjustRightInd w:val="0"/>
        <w:spacing w:after="0" w:line="280" w:lineRule="atLeast"/>
        <w:jc w:val="both"/>
        <w:rPr>
          <w:rFonts w:ascii="Arial" w:hAnsi="Arial" w:cs="Arial"/>
          <w:color w:val="000000"/>
          <w:sz w:val="20"/>
          <w:szCs w:val="20"/>
        </w:rPr>
      </w:pPr>
      <w:r w:rsidRPr="00D81CEC">
        <w:rPr>
          <w:rFonts w:ascii="Arial" w:hAnsi="Arial" w:cs="Arial"/>
          <w:color w:val="000000"/>
          <w:sz w:val="20"/>
          <w:szCs w:val="20"/>
        </w:rPr>
        <w:t xml:space="preserve">Ze strany zadavatele budou definována opatření, u kterých bude notifikace zasílány. </w:t>
      </w:r>
    </w:p>
    <w:p w14:paraId="4542C1E4" w14:textId="77777777" w:rsidR="00C51BD6" w:rsidRPr="00D81CEC" w:rsidRDefault="00C51BD6" w:rsidP="00D81CEC">
      <w:pPr>
        <w:autoSpaceDE w:val="0"/>
        <w:autoSpaceDN w:val="0"/>
        <w:adjustRightInd w:val="0"/>
        <w:spacing w:before="120" w:after="0" w:line="280" w:lineRule="atLeast"/>
        <w:jc w:val="both"/>
        <w:rPr>
          <w:rFonts w:ascii="Arial" w:hAnsi="Arial" w:cs="Arial"/>
          <w:color w:val="000000"/>
          <w:sz w:val="20"/>
          <w:szCs w:val="20"/>
        </w:rPr>
      </w:pPr>
      <w:r w:rsidRPr="00D81CEC">
        <w:rPr>
          <w:rFonts w:ascii="Arial" w:hAnsi="Arial" w:cs="Arial"/>
          <w:color w:val="000000"/>
          <w:sz w:val="20"/>
          <w:szCs w:val="20"/>
        </w:rPr>
        <w:t xml:space="preserve">ÚP: </w:t>
      </w:r>
    </w:p>
    <w:p w14:paraId="2D1533F3" w14:textId="77777777" w:rsidR="00C51BD6" w:rsidRPr="00D81CEC" w:rsidRDefault="00C51BD6" w:rsidP="00C51BD6">
      <w:pPr>
        <w:autoSpaceDE w:val="0"/>
        <w:autoSpaceDN w:val="0"/>
        <w:adjustRightInd w:val="0"/>
        <w:spacing w:after="0" w:line="280" w:lineRule="atLeast"/>
        <w:jc w:val="both"/>
        <w:rPr>
          <w:rFonts w:ascii="Arial" w:hAnsi="Arial" w:cs="Arial"/>
          <w:color w:val="000000"/>
          <w:sz w:val="20"/>
          <w:szCs w:val="20"/>
        </w:rPr>
      </w:pPr>
      <w:r w:rsidRPr="00D81CEC">
        <w:rPr>
          <w:rFonts w:ascii="Arial" w:hAnsi="Arial" w:cs="Arial"/>
          <w:color w:val="000000"/>
          <w:sz w:val="20"/>
          <w:szCs w:val="20"/>
        </w:rPr>
        <w:t xml:space="preserve">Zasílání notifikací personalistům bude na ÚP upraveno tak, aby bylo možné nastavit seznam personalistů pro jednotlivé kraje + GŘ a notifikace budou zasílány na takto nastavené kontakty podle organizačního zařazení zaměstnance. </w:t>
      </w:r>
    </w:p>
    <w:p w14:paraId="2176CF3D" w14:textId="793ECFCD" w:rsidR="00C51BD6" w:rsidRPr="00D81CEC" w:rsidRDefault="00C51BD6" w:rsidP="00D81CEC">
      <w:pPr>
        <w:autoSpaceDE w:val="0"/>
        <w:autoSpaceDN w:val="0"/>
        <w:adjustRightInd w:val="0"/>
        <w:spacing w:before="120" w:after="0" w:line="280" w:lineRule="atLeast"/>
        <w:jc w:val="both"/>
        <w:rPr>
          <w:rFonts w:ascii="Arial" w:hAnsi="Arial" w:cs="Arial"/>
          <w:color w:val="000000"/>
          <w:sz w:val="20"/>
          <w:szCs w:val="20"/>
          <w:u w:val="single"/>
        </w:rPr>
      </w:pPr>
      <w:r w:rsidRPr="00D81CEC">
        <w:rPr>
          <w:rFonts w:ascii="Arial" w:hAnsi="Arial" w:cs="Arial"/>
          <w:color w:val="000000"/>
          <w:sz w:val="20"/>
          <w:szCs w:val="20"/>
          <w:u w:val="single"/>
        </w:rPr>
        <w:t xml:space="preserve">Délka adaptačního procesu </w:t>
      </w:r>
    </w:p>
    <w:p w14:paraId="65F92875" w14:textId="77777777" w:rsidR="00C51BD6" w:rsidRPr="00D81CEC" w:rsidRDefault="00C51BD6" w:rsidP="00C51BD6">
      <w:pPr>
        <w:autoSpaceDE w:val="0"/>
        <w:autoSpaceDN w:val="0"/>
        <w:adjustRightInd w:val="0"/>
        <w:spacing w:after="0" w:line="280" w:lineRule="atLeast"/>
        <w:jc w:val="both"/>
        <w:rPr>
          <w:rFonts w:ascii="Arial" w:hAnsi="Arial" w:cs="Arial"/>
          <w:color w:val="000000"/>
          <w:sz w:val="20"/>
          <w:szCs w:val="20"/>
        </w:rPr>
      </w:pPr>
      <w:r w:rsidRPr="00D81CEC">
        <w:rPr>
          <w:rFonts w:ascii="Arial" w:hAnsi="Arial" w:cs="Arial"/>
          <w:color w:val="000000"/>
          <w:sz w:val="20"/>
          <w:szCs w:val="20"/>
        </w:rPr>
        <w:t xml:space="preserve">Při vytváření adaptačního plánu bude pro služební poměry kontrolováno, aby délka adaptačního procesu nebyla kratší než 60 pracovních dnů. Pokud bude délka kratší, nebude možné AP vytvořit. </w:t>
      </w:r>
    </w:p>
    <w:p w14:paraId="2291ED6B" w14:textId="77777777" w:rsidR="00C51BD6" w:rsidRPr="00D81CEC" w:rsidRDefault="00C51BD6" w:rsidP="00C51BD6">
      <w:pPr>
        <w:autoSpaceDE w:val="0"/>
        <w:autoSpaceDN w:val="0"/>
        <w:adjustRightInd w:val="0"/>
        <w:spacing w:after="0" w:line="280" w:lineRule="atLeast"/>
        <w:jc w:val="both"/>
        <w:rPr>
          <w:rFonts w:ascii="Arial" w:hAnsi="Arial" w:cs="Arial"/>
          <w:color w:val="000000"/>
          <w:sz w:val="20"/>
          <w:szCs w:val="20"/>
        </w:rPr>
      </w:pPr>
      <w:r w:rsidRPr="00D81CEC">
        <w:rPr>
          <w:rFonts w:ascii="Arial" w:hAnsi="Arial" w:cs="Arial"/>
          <w:color w:val="000000"/>
          <w:sz w:val="20"/>
          <w:szCs w:val="20"/>
        </w:rPr>
        <w:t xml:space="preserve">Pro pracovní poměry tato kontrola nebude aktivována. </w:t>
      </w:r>
    </w:p>
    <w:p w14:paraId="78E10538" w14:textId="77777777" w:rsidR="00D81CEC" w:rsidRDefault="00D81CEC" w:rsidP="00C51BD6">
      <w:pPr>
        <w:autoSpaceDE w:val="0"/>
        <w:autoSpaceDN w:val="0"/>
        <w:adjustRightInd w:val="0"/>
        <w:spacing w:after="0" w:line="280" w:lineRule="atLeast"/>
        <w:jc w:val="both"/>
        <w:rPr>
          <w:rFonts w:ascii="Arial" w:hAnsi="Arial" w:cs="Arial"/>
          <w:color w:val="000000"/>
          <w:sz w:val="20"/>
          <w:szCs w:val="20"/>
        </w:rPr>
      </w:pPr>
    </w:p>
    <w:p w14:paraId="534DDE56" w14:textId="75F2A641" w:rsidR="00C51BD6" w:rsidRPr="00D81CEC" w:rsidRDefault="00C51BD6" w:rsidP="00C51BD6">
      <w:pPr>
        <w:autoSpaceDE w:val="0"/>
        <w:autoSpaceDN w:val="0"/>
        <w:adjustRightInd w:val="0"/>
        <w:spacing w:after="0" w:line="280" w:lineRule="atLeast"/>
        <w:jc w:val="both"/>
        <w:rPr>
          <w:rFonts w:ascii="Arial" w:hAnsi="Arial" w:cs="Arial"/>
          <w:b/>
          <w:bCs/>
          <w:color w:val="000000"/>
          <w:sz w:val="20"/>
          <w:szCs w:val="20"/>
          <w:u w:val="single"/>
        </w:rPr>
      </w:pPr>
      <w:r w:rsidRPr="00D81CEC">
        <w:rPr>
          <w:rFonts w:ascii="Arial" w:hAnsi="Arial" w:cs="Arial"/>
          <w:b/>
          <w:bCs/>
          <w:color w:val="000000"/>
          <w:sz w:val="20"/>
          <w:szCs w:val="20"/>
          <w:u w:val="single"/>
        </w:rPr>
        <w:t xml:space="preserve">Reporty k adaptačním plánům </w:t>
      </w:r>
    </w:p>
    <w:p w14:paraId="6D57797B" w14:textId="77777777" w:rsidR="00C51BD6" w:rsidRPr="00D81CEC" w:rsidRDefault="00C51BD6" w:rsidP="00C51BD6">
      <w:pPr>
        <w:autoSpaceDE w:val="0"/>
        <w:autoSpaceDN w:val="0"/>
        <w:adjustRightInd w:val="0"/>
        <w:spacing w:after="0" w:line="280" w:lineRule="atLeast"/>
        <w:jc w:val="both"/>
        <w:rPr>
          <w:rFonts w:ascii="Arial" w:hAnsi="Arial" w:cs="Arial"/>
          <w:color w:val="000000"/>
          <w:sz w:val="20"/>
          <w:szCs w:val="20"/>
        </w:rPr>
      </w:pPr>
      <w:r w:rsidRPr="00D81CEC">
        <w:rPr>
          <w:rFonts w:ascii="Arial" w:hAnsi="Arial" w:cs="Arial"/>
          <w:i/>
          <w:iCs/>
          <w:color w:val="000000"/>
          <w:sz w:val="20"/>
          <w:szCs w:val="20"/>
        </w:rPr>
        <w:t xml:space="preserve">Report pro přehled nástupů/návratů z RD, případně další opatření </w:t>
      </w:r>
    </w:p>
    <w:p w14:paraId="4FDC67A2" w14:textId="77777777" w:rsidR="00C51BD6" w:rsidRPr="00D81CEC" w:rsidRDefault="00C51BD6" w:rsidP="00C51BD6">
      <w:pPr>
        <w:autoSpaceDE w:val="0"/>
        <w:autoSpaceDN w:val="0"/>
        <w:adjustRightInd w:val="0"/>
        <w:spacing w:after="0" w:line="280" w:lineRule="atLeast"/>
        <w:jc w:val="both"/>
        <w:rPr>
          <w:rFonts w:ascii="Arial" w:hAnsi="Arial" w:cs="Arial"/>
          <w:color w:val="000000"/>
          <w:sz w:val="20"/>
          <w:szCs w:val="20"/>
        </w:rPr>
      </w:pPr>
      <w:r w:rsidRPr="00D81CEC">
        <w:rPr>
          <w:rFonts w:ascii="Arial" w:hAnsi="Arial" w:cs="Arial"/>
          <w:color w:val="000000"/>
          <w:sz w:val="20"/>
          <w:szCs w:val="20"/>
        </w:rPr>
        <w:t xml:space="preserve">Bude vytvořen report, který bude mít na vstupní obrazovce mj.: </w:t>
      </w:r>
    </w:p>
    <w:p w14:paraId="558086BF" w14:textId="77777777" w:rsidR="00C51BD6" w:rsidRPr="00D81CEC" w:rsidRDefault="00C51BD6" w:rsidP="00D81CEC">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D81CEC">
        <w:rPr>
          <w:rFonts w:ascii="Arial" w:hAnsi="Arial" w:cs="Arial"/>
          <w:color w:val="000000"/>
          <w:sz w:val="20"/>
          <w:szCs w:val="20"/>
        </w:rPr>
        <w:t xml:space="preserve">období pro vyhodnocení </w:t>
      </w:r>
    </w:p>
    <w:p w14:paraId="3EBE1F82" w14:textId="77777777" w:rsidR="00C51BD6" w:rsidRPr="00D81CEC" w:rsidRDefault="00C51BD6" w:rsidP="00D81CEC">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D81CEC">
        <w:rPr>
          <w:rFonts w:ascii="Arial" w:hAnsi="Arial" w:cs="Arial"/>
          <w:color w:val="000000"/>
          <w:sz w:val="20"/>
          <w:szCs w:val="20"/>
        </w:rPr>
        <w:t xml:space="preserve">omezení výběru osob (dle os. čísla, pers. oblasti, skupiny pracovníků, ….) </w:t>
      </w:r>
    </w:p>
    <w:p w14:paraId="1ECB9B11" w14:textId="77777777" w:rsidR="00C51BD6" w:rsidRPr="00D81CEC" w:rsidRDefault="00C51BD6" w:rsidP="00D81CEC">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D81CEC">
        <w:rPr>
          <w:rFonts w:ascii="Arial" w:hAnsi="Arial" w:cs="Arial"/>
          <w:color w:val="000000"/>
          <w:sz w:val="20"/>
          <w:szCs w:val="20"/>
        </w:rPr>
        <w:t xml:space="preserve">výběr opatření, které má být vyhodnoceno (v průběhu implementace bude upřesněn okruh možných opatření) </w:t>
      </w:r>
    </w:p>
    <w:p w14:paraId="57A30AD9" w14:textId="4071626D" w:rsidR="00C51BD6" w:rsidRPr="00D81CEC" w:rsidRDefault="00C51BD6" w:rsidP="00D81CEC">
      <w:pPr>
        <w:autoSpaceDE w:val="0"/>
        <w:autoSpaceDN w:val="0"/>
        <w:adjustRightInd w:val="0"/>
        <w:spacing w:before="120" w:after="0" w:line="280" w:lineRule="atLeast"/>
        <w:jc w:val="both"/>
        <w:rPr>
          <w:rFonts w:ascii="Arial" w:hAnsi="Arial" w:cs="Arial"/>
          <w:color w:val="000000"/>
          <w:sz w:val="20"/>
          <w:szCs w:val="20"/>
        </w:rPr>
      </w:pPr>
      <w:r w:rsidRPr="00D81CEC">
        <w:rPr>
          <w:rFonts w:ascii="Arial" w:hAnsi="Arial" w:cs="Arial"/>
          <w:color w:val="000000"/>
          <w:sz w:val="20"/>
          <w:szCs w:val="20"/>
        </w:rPr>
        <w:t>Výstup reportu bude obsahovat seznam osob, které měly ve vybraném období v infotypu 0000 vybrané opatření (např. A1 – SZ-přijetí, A3 – SZ-převod z PP, E9 – SZ-opět. zař. k výkonu služb</w:t>
      </w:r>
      <w:r w:rsidR="00D81CEC">
        <w:rPr>
          <w:rFonts w:ascii="Arial" w:hAnsi="Arial" w:cs="Arial"/>
          <w:color w:val="000000"/>
          <w:sz w:val="20"/>
          <w:szCs w:val="20"/>
        </w:rPr>
        <w:t>y</w:t>
      </w:r>
      <w:r w:rsidRPr="00D81CEC">
        <w:rPr>
          <w:rFonts w:ascii="Arial" w:hAnsi="Arial" w:cs="Arial"/>
          <w:color w:val="000000"/>
          <w:sz w:val="20"/>
          <w:szCs w:val="20"/>
        </w:rPr>
        <w:t xml:space="preserve">, …). </w:t>
      </w:r>
    </w:p>
    <w:p w14:paraId="24E4040B" w14:textId="77777777" w:rsidR="00C51BD6" w:rsidRPr="00D81CEC" w:rsidRDefault="00C51BD6" w:rsidP="00C51BD6">
      <w:pPr>
        <w:autoSpaceDE w:val="0"/>
        <w:autoSpaceDN w:val="0"/>
        <w:adjustRightInd w:val="0"/>
        <w:spacing w:after="0" w:line="280" w:lineRule="atLeast"/>
        <w:jc w:val="both"/>
        <w:rPr>
          <w:rFonts w:ascii="Arial" w:hAnsi="Arial" w:cs="Arial"/>
          <w:color w:val="000000"/>
          <w:sz w:val="20"/>
          <w:szCs w:val="20"/>
        </w:rPr>
      </w:pPr>
      <w:r w:rsidRPr="00D81CEC">
        <w:rPr>
          <w:rFonts w:ascii="Arial" w:hAnsi="Arial" w:cs="Arial"/>
          <w:color w:val="000000"/>
          <w:sz w:val="20"/>
          <w:szCs w:val="20"/>
        </w:rPr>
        <w:t xml:space="preserve">K těmto osobám budou načteny informace o adaptačním plánu, případně, pokud AP nemá, poznámka, že nemá vytvořen adaptační plán. </w:t>
      </w:r>
    </w:p>
    <w:p w14:paraId="5A7BF256" w14:textId="77777777" w:rsidR="00C51BD6" w:rsidRPr="00D81CEC" w:rsidRDefault="00C51BD6" w:rsidP="00C51BD6">
      <w:pPr>
        <w:autoSpaceDE w:val="0"/>
        <w:autoSpaceDN w:val="0"/>
        <w:adjustRightInd w:val="0"/>
        <w:spacing w:after="0" w:line="280" w:lineRule="atLeast"/>
        <w:jc w:val="both"/>
        <w:rPr>
          <w:rFonts w:ascii="Arial" w:hAnsi="Arial" w:cs="Arial"/>
          <w:color w:val="000000"/>
          <w:sz w:val="20"/>
          <w:szCs w:val="20"/>
        </w:rPr>
      </w:pPr>
      <w:r w:rsidRPr="00D81CEC">
        <w:rPr>
          <w:rFonts w:ascii="Arial" w:hAnsi="Arial" w:cs="Arial"/>
          <w:color w:val="000000"/>
          <w:sz w:val="20"/>
          <w:szCs w:val="20"/>
        </w:rPr>
        <w:t xml:space="preserve">Transakce reportu bude doplněna do příslušných rolí na MPSV/ÚP (role pro reporty hodnocení, adapt. plánů, vzděl. plánů). </w:t>
      </w:r>
    </w:p>
    <w:p w14:paraId="556205C8" w14:textId="6155B815" w:rsidR="00C51BD6" w:rsidRDefault="00C51BD6" w:rsidP="00C51BD6">
      <w:pPr>
        <w:autoSpaceDE w:val="0"/>
        <w:autoSpaceDN w:val="0"/>
        <w:adjustRightInd w:val="0"/>
        <w:spacing w:after="0" w:line="280" w:lineRule="atLeast"/>
        <w:jc w:val="both"/>
        <w:rPr>
          <w:rFonts w:ascii="Arial" w:hAnsi="Arial" w:cs="Arial"/>
          <w:color w:val="000000"/>
          <w:sz w:val="20"/>
          <w:szCs w:val="20"/>
        </w:rPr>
      </w:pPr>
      <w:r w:rsidRPr="00D81CEC">
        <w:rPr>
          <w:rFonts w:ascii="Arial" w:hAnsi="Arial" w:cs="Arial"/>
          <w:color w:val="000000"/>
          <w:sz w:val="20"/>
          <w:szCs w:val="20"/>
        </w:rPr>
        <w:t xml:space="preserve">Tímto způsobem bude možné např. zjistit, kteří zaměstnanci nastoupili do služebního poměru a nemají vytvořen adaptační plán. </w:t>
      </w:r>
    </w:p>
    <w:p w14:paraId="5F6669BC" w14:textId="77777777" w:rsidR="00D81CEC" w:rsidRPr="00D81CEC" w:rsidRDefault="00D81CEC" w:rsidP="00C51BD6">
      <w:pPr>
        <w:autoSpaceDE w:val="0"/>
        <w:autoSpaceDN w:val="0"/>
        <w:adjustRightInd w:val="0"/>
        <w:spacing w:after="0" w:line="280" w:lineRule="atLeast"/>
        <w:jc w:val="both"/>
        <w:rPr>
          <w:rFonts w:ascii="Arial" w:hAnsi="Arial" w:cs="Arial"/>
          <w:color w:val="000000"/>
          <w:sz w:val="20"/>
          <w:szCs w:val="20"/>
        </w:rPr>
      </w:pPr>
    </w:p>
    <w:p w14:paraId="615757A7" w14:textId="77777777" w:rsidR="00C51BD6" w:rsidRPr="00F72B0A" w:rsidRDefault="00C51BD6" w:rsidP="00C51BD6">
      <w:pPr>
        <w:autoSpaceDE w:val="0"/>
        <w:autoSpaceDN w:val="0"/>
        <w:adjustRightInd w:val="0"/>
        <w:spacing w:after="0" w:line="280" w:lineRule="atLeast"/>
        <w:jc w:val="both"/>
        <w:rPr>
          <w:rFonts w:ascii="Arial" w:hAnsi="Arial" w:cs="Arial"/>
          <w:color w:val="000000"/>
          <w:sz w:val="20"/>
          <w:szCs w:val="20"/>
          <w:highlight w:val="green"/>
        </w:rPr>
      </w:pPr>
    </w:p>
    <w:p w14:paraId="6B001A7B" w14:textId="77777777" w:rsidR="00F72B0A" w:rsidRPr="00D81CEC" w:rsidRDefault="00C51BD6" w:rsidP="00D81CEC">
      <w:pPr>
        <w:shd w:val="clear" w:color="auto" w:fill="EAF1DD" w:themeFill="accent3" w:themeFillTint="33"/>
        <w:spacing w:before="120" w:after="0" w:line="280" w:lineRule="atLeast"/>
        <w:jc w:val="both"/>
        <w:rPr>
          <w:rFonts w:ascii="Arial" w:hAnsi="Arial" w:cs="Arial"/>
          <w:b/>
          <w:bCs/>
          <w:caps/>
          <w:sz w:val="20"/>
          <w:szCs w:val="20"/>
        </w:rPr>
      </w:pPr>
      <w:r w:rsidRPr="00D81CEC">
        <w:rPr>
          <w:rFonts w:ascii="Arial" w:hAnsi="Arial" w:cs="Arial"/>
          <w:b/>
          <w:bCs/>
          <w:caps/>
          <w:sz w:val="20"/>
          <w:szCs w:val="20"/>
        </w:rPr>
        <w:t>Požadované výstupy</w:t>
      </w:r>
    </w:p>
    <w:p w14:paraId="57DF4819" w14:textId="77777777" w:rsidR="00C51BD6" w:rsidRPr="00D81CEC" w:rsidRDefault="00C51BD6" w:rsidP="00C51BD6">
      <w:pPr>
        <w:autoSpaceDE w:val="0"/>
        <w:autoSpaceDN w:val="0"/>
        <w:adjustRightInd w:val="0"/>
        <w:spacing w:after="0" w:line="280" w:lineRule="atLeast"/>
        <w:jc w:val="both"/>
        <w:rPr>
          <w:rFonts w:ascii="Arial" w:hAnsi="Arial" w:cs="Arial"/>
          <w:color w:val="000000"/>
          <w:sz w:val="20"/>
          <w:szCs w:val="20"/>
        </w:rPr>
      </w:pPr>
      <w:r w:rsidRPr="00D81CEC">
        <w:rPr>
          <w:rFonts w:ascii="Arial" w:hAnsi="Arial" w:cs="Arial"/>
          <w:color w:val="000000"/>
          <w:sz w:val="20"/>
          <w:szCs w:val="20"/>
        </w:rPr>
        <w:t xml:space="preserve">Nové verze FIORI aplikací </w:t>
      </w:r>
    </w:p>
    <w:p w14:paraId="2BDDBDED" w14:textId="77777777" w:rsidR="00C51BD6" w:rsidRPr="00D81CEC" w:rsidRDefault="00C51BD6" w:rsidP="00D81CEC">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D81CEC">
        <w:rPr>
          <w:rFonts w:ascii="Arial" w:hAnsi="Arial" w:cs="Arial"/>
          <w:color w:val="000000"/>
          <w:sz w:val="20"/>
          <w:szCs w:val="20"/>
        </w:rPr>
        <w:t xml:space="preserve">Hodnocení </w:t>
      </w:r>
    </w:p>
    <w:p w14:paraId="74CBF494" w14:textId="77777777" w:rsidR="00C51BD6" w:rsidRPr="00D81CEC" w:rsidRDefault="00C51BD6" w:rsidP="00D81CEC">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D81CEC">
        <w:rPr>
          <w:rFonts w:ascii="Arial" w:hAnsi="Arial" w:cs="Arial"/>
          <w:color w:val="000000"/>
          <w:sz w:val="20"/>
          <w:szCs w:val="20"/>
        </w:rPr>
        <w:t xml:space="preserve">Vzdělávací plány </w:t>
      </w:r>
    </w:p>
    <w:p w14:paraId="4F72B68B" w14:textId="77777777" w:rsidR="00C51BD6" w:rsidRPr="00D81CEC" w:rsidRDefault="00C51BD6" w:rsidP="00D81CEC">
      <w:pPr>
        <w:numPr>
          <w:ilvl w:val="0"/>
          <w:numId w:val="78"/>
        </w:numPr>
        <w:autoSpaceDE w:val="0"/>
        <w:autoSpaceDN w:val="0"/>
        <w:adjustRightInd w:val="0"/>
        <w:spacing w:after="0" w:line="280" w:lineRule="atLeast"/>
        <w:ind w:left="426" w:hanging="284"/>
        <w:jc w:val="both"/>
        <w:rPr>
          <w:rFonts w:ascii="Arial" w:hAnsi="Arial" w:cs="Arial"/>
          <w:color w:val="000000"/>
          <w:sz w:val="20"/>
          <w:szCs w:val="20"/>
        </w:rPr>
      </w:pPr>
      <w:r w:rsidRPr="00D81CEC">
        <w:rPr>
          <w:rFonts w:ascii="Arial" w:hAnsi="Arial" w:cs="Arial"/>
          <w:color w:val="000000"/>
          <w:sz w:val="20"/>
          <w:szCs w:val="20"/>
        </w:rPr>
        <w:t xml:space="preserve">Adaptační plány </w:t>
      </w:r>
    </w:p>
    <w:p w14:paraId="296A6556" w14:textId="7C9C6164" w:rsidR="00C51BD6" w:rsidRPr="00D81CEC" w:rsidRDefault="00C51BD6" w:rsidP="00C51BD6">
      <w:pPr>
        <w:spacing w:after="0" w:line="280" w:lineRule="atLeast"/>
        <w:jc w:val="both"/>
        <w:rPr>
          <w:rFonts w:ascii="Arial" w:hAnsi="Arial" w:cs="Arial"/>
          <w:color w:val="000000"/>
          <w:sz w:val="20"/>
          <w:szCs w:val="20"/>
        </w:rPr>
      </w:pPr>
      <w:r w:rsidRPr="00D81CEC">
        <w:rPr>
          <w:rFonts w:ascii="Arial" w:hAnsi="Arial" w:cs="Arial"/>
          <w:color w:val="000000"/>
          <w:sz w:val="20"/>
          <w:szCs w:val="20"/>
        </w:rPr>
        <w:t>Úpravy programů a customizace v SAP: úpravy infotypů 9020, 9021, 9022, úpravy dotčených reportů v</w:t>
      </w:r>
      <w:r w:rsidR="00D81CEC">
        <w:rPr>
          <w:rFonts w:ascii="Arial" w:hAnsi="Arial" w:cs="Arial"/>
          <w:color w:val="000000"/>
          <w:sz w:val="20"/>
          <w:szCs w:val="20"/>
        </w:rPr>
        <w:t> </w:t>
      </w:r>
      <w:r w:rsidRPr="00D81CEC">
        <w:rPr>
          <w:rFonts w:ascii="Arial" w:hAnsi="Arial" w:cs="Arial"/>
          <w:color w:val="000000"/>
          <w:sz w:val="20"/>
          <w:szCs w:val="20"/>
        </w:rPr>
        <w:t xml:space="preserve">SAPu, úpravy formulářů ve FIORI. </w:t>
      </w:r>
    </w:p>
    <w:p w14:paraId="66CC45AC" w14:textId="77777777" w:rsidR="00C51BD6" w:rsidRDefault="00C51BD6" w:rsidP="00C51BD6">
      <w:pPr>
        <w:spacing w:after="0" w:line="280" w:lineRule="atLeast"/>
        <w:jc w:val="both"/>
        <w:rPr>
          <w:rFonts w:ascii="Arial" w:hAnsi="Arial" w:cs="Arial"/>
          <w:color w:val="000000"/>
          <w:sz w:val="20"/>
          <w:szCs w:val="20"/>
        </w:rPr>
      </w:pPr>
    </w:p>
    <w:p w14:paraId="00E451F3" w14:textId="77777777" w:rsidR="00D81CEC" w:rsidRPr="00D81CEC" w:rsidRDefault="00D81CEC" w:rsidP="00C51BD6">
      <w:pPr>
        <w:spacing w:after="0" w:line="280" w:lineRule="atLeast"/>
        <w:jc w:val="both"/>
        <w:rPr>
          <w:rFonts w:ascii="Arial" w:hAnsi="Arial" w:cs="Arial"/>
          <w:color w:val="000000"/>
          <w:sz w:val="20"/>
          <w:szCs w:val="20"/>
        </w:rPr>
      </w:pPr>
    </w:p>
    <w:p w14:paraId="257D06AC" w14:textId="7001519B" w:rsidR="00C51BD6" w:rsidRPr="00D81CEC" w:rsidRDefault="00C51BD6" w:rsidP="00D81CEC">
      <w:pPr>
        <w:shd w:val="clear" w:color="auto" w:fill="EAF1DD" w:themeFill="accent3" w:themeFillTint="33"/>
        <w:spacing w:before="120" w:after="0" w:line="280" w:lineRule="atLeast"/>
        <w:jc w:val="both"/>
        <w:rPr>
          <w:rFonts w:ascii="Arial" w:hAnsi="Arial" w:cs="Arial"/>
          <w:b/>
          <w:bCs/>
          <w:caps/>
          <w:sz w:val="20"/>
          <w:szCs w:val="20"/>
        </w:rPr>
      </w:pPr>
      <w:r w:rsidRPr="00D81CEC">
        <w:rPr>
          <w:rFonts w:ascii="Arial" w:hAnsi="Arial" w:cs="Arial"/>
          <w:b/>
          <w:bCs/>
          <w:caps/>
          <w:sz w:val="20"/>
          <w:szCs w:val="20"/>
        </w:rPr>
        <w:t>Harmonogram</w:t>
      </w:r>
    </w:p>
    <w:p w14:paraId="13C86B51" w14:textId="25ED8E69" w:rsidR="00C51BD6" w:rsidRPr="00D81CEC" w:rsidRDefault="00C51BD6" w:rsidP="00C51BD6">
      <w:pPr>
        <w:autoSpaceDE w:val="0"/>
        <w:autoSpaceDN w:val="0"/>
        <w:adjustRightInd w:val="0"/>
        <w:spacing w:after="0" w:line="280" w:lineRule="atLeast"/>
        <w:jc w:val="both"/>
        <w:rPr>
          <w:rFonts w:ascii="Arial" w:hAnsi="Arial" w:cs="Arial"/>
          <w:color w:val="000000"/>
          <w:sz w:val="20"/>
          <w:szCs w:val="20"/>
        </w:rPr>
      </w:pPr>
      <w:r w:rsidRPr="00D81CEC">
        <w:rPr>
          <w:rFonts w:ascii="Arial" w:hAnsi="Arial" w:cs="Arial"/>
          <w:color w:val="000000"/>
          <w:sz w:val="20"/>
          <w:szCs w:val="20"/>
        </w:rPr>
        <w:t xml:space="preserve">Nasazení programových úprav bude dodáno ve dvou etapách: </w:t>
      </w:r>
    </w:p>
    <w:p w14:paraId="0AC9BCA6" w14:textId="77777777" w:rsidR="00C51BD6" w:rsidRPr="00D81CEC" w:rsidRDefault="00C51BD6" w:rsidP="00D81CEC">
      <w:pPr>
        <w:numPr>
          <w:ilvl w:val="0"/>
          <w:numId w:val="76"/>
        </w:numPr>
        <w:autoSpaceDE w:val="0"/>
        <w:autoSpaceDN w:val="0"/>
        <w:adjustRightInd w:val="0"/>
        <w:spacing w:after="0" w:line="280" w:lineRule="atLeast"/>
        <w:ind w:left="567" w:hanging="283"/>
        <w:jc w:val="both"/>
        <w:rPr>
          <w:rFonts w:ascii="Arial" w:hAnsi="Arial" w:cs="Arial"/>
          <w:color w:val="000000"/>
          <w:sz w:val="20"/>
          <w:szCs w:val="20"/>
        </w:rPr>
      </w:pPr>
      <w:r w:rsidRPr="00D81CEC">
        <w:rPr>
          <w:rFonts w:ascii="Arial" w:hAnsi="Arial" w:cs="Arial"/>
          <w:color w:val="000000"/>
          <w:sz w:val="20"/>
          <w:szCs w:val="20"/>
        </w:rPr>
        <w:lastRenderedPageBreak/>
        <w:t xml:space="preserve">etapa – programové úpravy aplikací (Hodnocení, Vzdělávací plány, Adaptační plány), které mají vazbu na změnu legislativy (úpravy FIORI i SAPu) </w:t>
      </w:r>
    </w:p>
    <w:p w14:paraId="7856E4F3" w14:textId="77777777" w:rsidR="00C51BD6" w:rsidRPr="00D81CEC" w:rsidRDefault="00C51BD6" w:rsidP="00D81CEC">
      <w:pPr>
        <w:numPr>
          <w:ilvl w:val="0"/>
          <w:numId w:val="76"/>
        </w:numPr>
        <w:autoSpaceDE w:val="0"/>
        <w:autoSpaceDN w:val="0"/>
        <w:adjustRightInd w:val="0"/>
        <w:spacing w:after="0" w:line="280" w:lineRule="atLeast"/>
        <w:ind w:left="567" w:hanging="283"/>
        <w:jc w:val="both"/>
        <w:rPr>
          <w:rFonts w:ascii="Arial" w:hAnsi="Arial" w:cs="Arial"/>
          <w:color w:val="000000"/>
          <w:sz w:val="20"/>
          <w:szCs w:val="20"/>
        </w:rPr>
      </w:pPr>
      <w:r w:rsidRPr="00D81CEC">
        <w:rPr>
          <w:rFonts w:ascii="Arial" w:hAnsi="Arial" w:cs="Arial"/>
          <w:color w:val="000000"/>
          <w:sz w:val="20"/>
          <w:szCs w:val="20"/>
        </w:rPr>
        <w:t xml:space="preserve">etapa – ostatní úpravy aplikací (Hodnocení, Vzdělávací plány, Adaptační plány), které nemají přímou vazbu na změnu legislativy + notifikace + reporty </w:t>
      </w:r>
    </w:p>
    <w:p w14:paraId="0C737370" w14:textId="77777777" w:rsidR="00C51BD6" w:rsidRPr="00D81CEC" w:rsidRDefault="00C51BD6" w:rsidP="00D81CEC">
      <w:pPr>
        <w:autoSpaceDE w:val="0"/>
        <w:autoSpaceDN w:val="0"/>
        <w:adjustRightInd w:val="0"/>
        <w:spacing w:before="120" w:after="0" w:line="280" w:lineRule="atLeast"/>
        <w:jc w:val="both"/>
        <w:rPr>
          <w:rFonts w:ascii="Arial" w:hAnsi="Arial" w:cs="Arial"/>
          <w:color w:val="000000"/>
          <w:sz w:val="20"/>
          <w:szCs w:val="20"/>
        </w:rPr>
      </w:pPr>
      <w:r w:rsidRPr="00D81CEC">
        <w:rPr>
          <w:rFonts w:ascii="Arial" w:hAnsi="Arial" w:cs="Arial"/>
          <w:color w:val="000000"/>
          <w:sz w:val="20"/>
          <w:szCs w:val="20"/>
        </w:rPr>
        <w:t xml:space="preserve">Termíny nasazení do produktivního systému: </w:t>
      </w:r>
    </w:p>
    <w:p w14:paraId="4420585E" w14:textId="7C26F5D9" w:rsidR="00C51BD6" w:rsidRPr="00D81CEC" w:rsidRDefault="00C51BD6" w:rsidP="00D81CEC">
      <w:pPr>
        <w:numPr>
          <w:ilvl w:val="0"/>
          <w:numId w:val="77"/>
        </w:numPr>
        <w:autoSpaceDE w:val="0"/>
        <w:autoSpaceDN w:val="0"/>
        <w:adjustRightInd w:val="0"/>
        <w:spacing w:after="0" w:line="280" w:lineRule="atLeast"/>
        <w:ind w:left="567" w:hanging="283"/>
        <w:jc w:val="both"/>
        <w:rPr>
          <w:rFonts w:ascii="Arial" w:hAnsi="Arial" w:cs="Arial"/>
          <w:color w:val="000000"/>
          <w:sz w:val="20"/>
          <w:szCs w:val="20"/>
        </w:rPr>
      </w:pPr>
      <w:r w:rsidRPr="00D81CEC">
        <w:rPr>
          <w:rFonts w:ascii="Arial" w:hAnsi="Arial" w:cs="Arial"/>
          <w:color w:val="000000"/>
          <w:sz w:val="20"/>
          <w:szCs w:val="20"/>
        </w:rPr>
        <w:t>etapa – do 6 týdnů od</w:t>
      </w:r>
      <w:r w:rsidR="00D81CEC">
        <w:rPr>
          <w:rFonts w:ascii="Arial" w:hAnsi="Arial" w:cs="Arial"/>
          <w:color w:val="000000"/>
          <w:sz w:val="20"/>
          <w:szCs w:val="20"/>
        </w:rPr>
        <w:t>e dne nabytí účinnosti Dílčí smlouvy</w:t>
      </w:r>
      <w:r w:rsidRPr="00D81CEC">
        <w:rPr>
          <w:rFonts w:ascii="Arial" w:hAnsi="Arial" w:cs="Arial"/>
          <w:color w:val="000000"/>
          <w:sz w:val="20"/>
          <w:szCs w:val="20"/>
        </w:rPr>
        <w:t xml:space="preserve"> </w:t>
      </w:r>
    </w:p>
    <w:p w14:paraId="112BF948" w14:textId="33F42212" w:rsidR="00D81CEC" w:rsidRDefault="00C51BD6" w:rsidP="00D81CEC">
      <w:pPr>
        <w:numPr>
          <w:ilvl w:val="0"/>
          <w:numId w:val="77"/>
        </w:numPr>
        <w:autoSpaceDE w:val="0"/>
        <w:autoSpaceDN w:val="0"/>
        <w:adjustRightInd w:val="0"/>
        <w:spacing w:after="0" w:line="280" w:lineRule="atLeast"/>
        <w:ind w:left="567" w:hanging="283"/>
        <w:jc w:val="both"/>
        <w:rPr>
          <w:rFonts w:ascii="Arial" w:hAnsi="Arial" w:cs="Arial"/>
          <w:color w:val="000000"/>
          <w:sz w:val="20"/>
          <w:szCs w:val="20"/>
        </w:rPr>
      </w:pPr>
      <w:r w:rsidRPr="00D81CEC">
        <w:rPr>
          <w:rFonts w:ascii="Arial" w:hAnsi="Arial" w:cs="Arial"/>
          <w:color w:val="000000"/>
          <w:sz w:val="20"/>
          <w:szCs w:val="20"/>
        </w:rPr>
        <w:t xml:space="preserve">etapa – do 12 týdnů </w:t>
      </w:r>
      <w:r w:rsidR="00D81CEC" w:rsidRPr="00D81CEC">
        <w:rPr>
          <w:rFonts w:ascii="Arial" w:hAnsi="Arial" w:cs="Arial"/>
          <w:color w:val="000000"/>
          <w:sz w:val="20"/>
          <w:szCs w:val="20"/>
        </w:rPr>
        <w:t>od</w:t>
      </w:r>
      <w:r w:rsidR="00D81CEC">
        <w:rPr>
          <w:rFonts w:ascii="Arial" w:hAnsi="Arial" w:cs="Arial"/>
          <w:color w:val="000000"/>
          <w:sz w:val="20"/>
          <w:szCs w:val="20"/>
        </w:rPr>
        <w:t>e dne nabytí účinnosti Dílčí smlouvy</w:t>
      </w:r>
    </w:p>
    <w:p w14:paraId="08F54F69" w14:textId="77777777" w:rsidR="00D81CEC" w:rsidRDefault="00D81CEC" w:rsidP="00D81CEC">
      <w:pPr>
        <w:autoSpaceDE w:val="0"/>
        <w:autoSpaceDN w:val="0"/>
        <w:adjustRightInd w:val="0"/>
        <w:spacing w:after="0" w:line="280" w:lineRule="atLeast"/>
        <w:jc w:val="both"/>
        <w:rPr>
          <w:rFonts w:ascii="Arial" w:hAnsi="Arial" w:cs="Arial"/>
          <w:color w:val="000000"/>
          <w:sz w:val="20"/>
          <w:szCs w:val="20"/>
        </w:rPr>
      </w:pPr>
    </w:p>
    <w:p w14:paraId="416E049B" w14:textId="77777777" w:rsidR="00D81CEC" w:rsidRPr="00D81CEC" w:rsidRDefault="00D81CEC" w:rsidP="00D81CEC">
      <w:pPr>
        <w:autoSpaceDE w:val="0"/>
        <w:autoSpaceDN w:val="0"/>
        <w:adjustRightInd w:val="0"/>
        <w:spacing w:after="0" w:line="280" w:lineRule="atLeast"/>
        <w:jc w:val="both"/>
        <w:rPr>
          <w:rFonts w:ascii="Arial" w:hAnsi="Arial" w:cs="Arial"/>
          <w:color w:val="000000"/>
          <w:sz w:val="20"/>
          <w:szCs w:val="20"/>
        </w:rPr>
      </w:pPr>
    </w:p>
    <w:p w14:paraId="38D20523" w14:textId="0085BE98" w:rsidR="00C51BD6" w:rsidRPr="00D81CEC" w:rsidRDefault="00C51BD6" w:rsidP="00D81CEC">
      <w:pPr>
        <w:shd w:val="clear" w:color="auto" w:fill="EAF1DD" w:themeFill="accent3" w:themeFillTint="33"/>
        <w:spacing w:before="120" w:after="0" w:line="280" w:lineRule="atLeast"/>
        <w:jc w:val="both"/>
        <w:rPr>
          <w:rFonts w:ascii="Arial" w:hAnsi="Arial" w:cs="Arial"/>
          <w:b/>
          <w:bCs/>
          <w:caps/>
          <w:sz w:val="20"/>
          <w:szCs w:val="20"/>
        </w:rPr>
      </w:pPr>
      <w:r w:rsidRPr="00D81CEC">
        <w:rPr>
          <w:rFonts w:ascii="Arial" w:hAnsi="Arial" w:cs="Arial"/>
          <w:b/>
          <w:bCs/>
          <w:caps/>
          <w:sz w:val="20"/>
          <w:szCs w:val="20"/>
        </w:rPr>
        <w:t>Požadované součinnosti</w:t>
      </w:r>
    </w:p>
    <w:p w14:paraId="72C22556" w14:textId="77777777" w:rsidR="00C51BD6" w:rsidRDefault="00C51BD6" w:rsidP="00C51BD6">
      <w:pPr>
        <w:autoSpaceDE w:val="0"/>
        <w:autoSpaceDN w:val="0"/>
        <w:adjustRightInd w:val="0"/>
        <w:spacing w:after="0" w:line="280" w:lineRule="atLeast"/>
        <w:jc w:val="both"/>
        <w:rPr>
          <w:rFonts w:ascii="Arial" w:hAnsi="Arial" w:cs="Arial"/>
          <w:color w:val="000000"/>
          <w:sz w:val="20"/>
          <w:szCs w:val="20"/>
        </w:rPr>
      </w:pPr>
      <w:r w:rsidRPr="00D81CEC">
        <w:rPr>
          <w:rFonts w:ascii="Arial" w:hAnsi="Arial" w:cs="Arial"/>
          <w:color w:val="000000"/>
          <w:sz w:val="20"/>
          <w:szCs w:val="20"/>
        </w:rPr>
        <w:t xml:space="preserve">Konzultace a testování klíčovými uživateli MPSV, ÚP a ÚMPOD </w:t>
      </w:r>
    </w:p>
    <w:p w14:paraId="708D0900" w14:textId="77777777" w:rsidR="00D81CEC" w:rsidRDefault="00D81CEC" w:rsidP="00C51BD6">
      <w:pPr>
        <w:autoSpaceDE w:val="0"/>
        <w:autoSpaceDN w:val="0"/>
        <w:adjustRightInd w:val="0"/>
        <w:spacing w:after="0" w:line="280" w:lineRule="atLeast"/>
        <w:jc w:val="both"/>
        <w:rPr>
          <w:rFonts w:ascii="Arial" w:hAnsi="Arial" w:cs="Arial"/>
          <w:color w:val="000000"/>
          <w:sz w:val="20"/>
          <w:szCs w:val="20"/>
        </w:rPr>
      </w:pPr>
    </w:p>
    <w:p w14:paraId="681E9898" w14:textId="77777777" w:rsidR="00D81CEC" w:rsidRPr="00D81CEC" w:rsidRDefault="00D81CEC" w:rsidP="00C51BD6">
      <w:pPr>
        <w:autoSpaceDE w:val="0"/>
        <w:autoSpaceDN w:val="0"/>
        <w:adjustRightInd w:val="0"/>
        <w:spacing w:after="0" w:line="280" w:lineRule="atLeast"/>
        <w:jc w:val="both"/>
        <w:rPr>
          <w:rFonts w:ascii="Arial" w:hAnsi="Arial" w:cs="Arial"/>
          <w:color w:val="000000"/>
          <w:sz w:val="20"/>
          <w:szCs w:val="20"/>
        </w:rPr>
      </w:pPr>
    </w:p>
    <w:p w14:paraId="4C8852A8" w14:textId="75430D3D" w:rsidR="00C51BD6" w:rsidRPr="00D81CEC" w:rsidRDefault="00C51BD6" w:rsidP="00D81CEC">
      <w:pPr>
        <w:shd w:val="clear" w:color="auto" w:fill="EAF1DD" w:themeFill="accent3" w:themeFillTint="33"/>
        <w:spacing w:before="120" w:after="0" w:line="280" w:lineRule="atLeast"/>
        <w:jc w:val="both"/>
        <w:rPr>
          <w:rFonts w:ascii="Arial" w:hAnsi="Arial" w:cs="Arial"/>
          <w:b/>
          <w:bCs/>
          <w:caps/>
          <w:sz w:val="20"/>
          <w:szCs w:val="20"/>
        </w:rPr>
      </w:pPr>
      <w:r w:rsidRPr="00D81CEC">
        <w:rPr>
          <w:rFonts w:ascii="Arial" w:hAnsi="Arial" w:cs="Arial"/>
          <w:b/>
          <w:bCs/>
          <w:caps/>
          <w:sz w:val="20"/>
          <w:szCs w:val="20"/>
        </w:rPr>
        <w:t>Testování a nasazení úprav</w:t>
      </w:r>
    </w:p>
    <w:p w14:paraId="3241E9BF" w14:textId="422DE362" w:rsidR="00C51BD6" w:rsidRPr="00D81CEC" w:rsidRDefault="00C51BD6" w:rsidP="00C51BD6">
      <w:pPr>
        <w:autoSpaceDE w:val="0"/>
        <w:autoSpaceDN w:val="0"/>
        <w:adjustRightInd w:val="0"/>
        <w:spacing w:after="0" w:line="280" w:lineRule="atLeast"/>
        <w:jc w:val="both"/>
        <w:rPr>
          <w:rFonts w:ascii="Arial" w:hAnsi="Arial" w:cs="Arial"/>
          <w:color w:val="000000"/>
          <w:sz w:val="20"/>
          <w:szCs w:val="20"/>
        </w:rPr>
      </w:pPr>
      <w:r w:rsidRPr="00D81CEC">
        <w:rPr>
          <w:rFonts w:ascii="Arial" w:hAnsi="Arial" w:cs="Arial"/>
          <w:color w:val="000000"/>
          <w:sz w:val="20"/>
          <w:szCs w:val="20"/>
        </w:rPr>
        <w:t xml:space="preserve">Testování v testovacím prostředí vybranými pracovníky MPSV, ÚP a ÚMPOD. </w:t>
      </w:r>
    </w:p>
    <w:p w14:paraId="620735AD" w14:textId="7B9D7E80" w:rsidR="00C51BD6" w:rsidRPr="00D81CEC" w:rsidRDefault="00C51BD6" w:rsidP="00C51BD6">
      <w:pPr>
        <w:autoSpaceDE w:val="0"/>
        <w:autoSpaceDN w:val="0"/>
        <w:adjustRightInd w:val="0"/>
        <w:spacing w:after="0" w:line="280" w:lineRule="atLeast"/>
        <w:jc w:val="both"/>
        <w:rPr>
          <w:rFonts w:ascii="Arial" w:hAnsi="Arial" w:cs="Arial"/>
          <w:color w:val="000000"/>
          <w:sz w:val="20"/>
          <w:szCs w:val="20"/>
        </w:rPr>
      </w:pPr>
      <w:r w:rsidRPr="00D81CEC">
        <w:rPr>
          <w:rFonts w:ascii="Arial" w:hAnsi="Arial" w:cs="Arial"/>
          <w:color w:val="000000"/>
          <w:sz w:val="20"/>
          <w:szCs w:val="20"/>
        </w:rPr>
        <w:t>Nasazení změny do produkčního prostředí po potvrzení úspěšných testů ze strany MPSV, ÚP a</w:t>
      </w:r>
      <w:r w:rsidR="00073ECD">
        <w:rPr>
          <w:rFonts w:ascii="Arial" w:hAnsi="Arial" w:cs="Arial"/>
          <w:color w:val="000000"/>
          <w:sz w:val="20"/>
          <w:szCs w:val="20"/>
        </w:rPr>
        <w:t> </w:t>
      </w:r>
      <w:r w:rsidRPr="00D81CEC">
        <w:rPr>
          <w:rFonts w:ascii="Arial" w:hAnsi="Arial" w:cs="Arial"/>
          <w:color w:val="000000"/>
          <w:sz w:val="20"/>
          <w:szCs w:val="20"/>
        </w:rPr>
        <w:t xml:space="preserve">ÚMPOD. </w:t>
      </w:r>
    </w:p>
    <w:p w14:paraId="7D85EF84" w14:textId="77777777" w:rsidR="00C51BD6" w:rsidRDefault="00C51BD6" w:rsidP="00C51BD6">
      <w:pPr>
        <w:spacing w:after="0" w:line="280" w:lineRule="atLeast"/>
        <w:jc w:val="both"/>
        <w:rPr>
          <w:rFonts w:ascii="Arial" w:hAnsi="Arial" w:cs="Arial"/>
          <w:sz w:val="20"/>
          <w:szCs w:val="20"/>
        </w:rPr>
      </w:pPr>
    </w:p>
    <w:p w14:paraId="2742029F" w14:textId="77777777" w:rsidR="00D81CEC" w:rsidRPr="00D81CEC" w:rsidRDefault="00D81CEC" w:rsidP="00C51BD6">
      <w:pPr>
        <w:spacing w:after="0" w:line="280" w:lineRule="atLeast"/>
        <w:jc w:val="both"/>
        <w:rPr>
          <w:rFonts w:ascii="Arial" w:hAnsi="Arial" w:cs="Arial"/>
          <w:sz w:val="20"/>
          <w:szCs w:val="20"/>
        </w:rPr>
      </w:pPr>
    </w:p>
    <w:p w14:paraId="13A90652" w14:textId="67593A8E" w:rsidR="00C51BD6" w:rsidRPr="00D81CEC" w:rsidRDefault="00C51BD6" w:rsidP="00D81CEC">
      <w:pPr>
        <w:shd w:val="clear" w:color="auto" w:fill="EAF1DD" w:themeFill="accent3" w:themeFillTint="33"/>
        <w:spacing w:before="120" w:after="0" w:line="280" w:lineRule="atLeast"/>
        <w:jc w:val="both"/>
        <w:rPr>
          <w:rFonts w:ascii="Arial" w:hAnsi="Arial" w:cs="Arial"/>
          <w:b/>
          <w:bCs/>
          <w:caps/>
          <w:sz w:val="20"/>
          <w:szCs w:val="20"/>
        </w:rPr>
      </w:pPr>
      <w:r w:rsidRPr="00D81CEC">
        <w:rPr>
          <w:rFonts w:ascii="Arial" w:hAnsi="Arial" w:cs="Arial"/>
          <w:b/>
          <w:bCs/>
          <w:caps/>
          <w:sz w:val="20"/>
          <w:szCs w:val="20"/>
        </w:rPr>
        <w:t>Akceptační kritéria</w:t>
      </w:r>
    </w:p>
    <w:p w14:paraId="291A4E43" w14:textId="77777777" w:rsidR="00C51BD6" w:rsidRPr="00C51BD6" w:rsidRDefault="00C51BD6" w:rsidP="00C51BD6">
      <w:pPr>
        <w:autoSpaceDE w:val="0"/>
        <w:autoSpaceDN w:val="0"/>
        <w:adjustRightInd w:val="0"/>
        <w:spacing w:after="0" w:line="280" w:lineRule="atLeast"/>
        <w:jc w:val="both"/>
        <w:rPr>
          <w:rFonts w:ascii="Arial" w:hAnsi="Arial" w:cs="Arial"/>
          <w:color w:val="000000"/>
          <w:sz w:val="20"/>
          <w:szCs w:val="20"/>
        </w:rPr>
      </w:pPr>
      <w:r w:rsidRPr="00D81CEC">
        <w:rPr>
          <w:rFonts w:ascii="Arial" w:hAnsi="Arial" w:cs="Arial"/>
          <w:color w:val="000000"/>
          <w:sz w:val="20"/>
          <w:szCs w:val="20"/>
        </w:rPr>
        <w:t>Úspěšné otestování funkcionality pracovníky MPSV, ÚP a ÚMPOD v souladu s návrhem řešení.</w:t>
      </w:r>
      <w:r w:rsidRPr="00C51BD6">
        <w:rPr>
          <w:rFonts w:ascii="Arial" w:hAnsi="Arial" w:cs="Arial"/>
          <w:color w:val="000000"/>
          <w:sz w:val="20"/>
          <w:szCs w:val="20"/>
        </w:rPr>
        <w:t xml:space="preserve"> </w:t>
      </w:r>
    </w:p>
    <w:p w14:paraId="0215656F" w14:textId="77777777" w:rsidR="00EC7B54" w:rsidRDefault="00EC7B54" w:rsidP="00C51BD6">
      <w:pPr>
        <w:spacing w:after="0" w:line="280" w:lineRule="atLeast"/>
        <w:jc w:val="both"/>
        <w:rPr>
          <w:rFonts w:ascii="Arial" w:hAnsi="Arial" w:cs="Arial"/>
          <w:sz w:val="20"/>
          <w:szCs w:val="20"/>
        </w:rPr>
      </w:pPr>
    </w:p>
    <w:p w14:paraId="166D5391" w14:textId="77777777" w:rsidR="00EC7B54" w:rsidRDefault="00EC7B54" w:rsidP="00C51BD6">
      <w:pPr>
        <w:spacing w:after="0" w:line="280" w:lineRule="atLeast"/>
        <w:jc w:val="both"/>
        <w:rPr>
          <w:rFonts w:ascii="Arial" w:hAnsi="Arial" w:cs="Arial"/>
          <w:sz w:val="20"/>
          <w:szCs w:val="20"/>
        </w:rPr>
      </w:pPr>
    </w:p>
    <w:p w14:paraId="541936F0" w14:textId="77777777" w:rsidR="00EC7B54" w:rsidRDefault="00EC7B54" w:rsidP="00C51BD6">
      <w:pPr>
        <w:spacing w:after="0" w:line="280" w:lineRule="atLeast"/>
        <w:jc w:val="both"/>
        <w:rPr>
          <w:rFonts w:ascii="Arial" w:hAnsi="Arial" w:cs="Arial"/>
          <w:sz w:val="20"/>
          <w:szCs w:val="20"/>
        </w:rPr>
      </w:pPr>
    </w:p>
    <w:p w14:paraId="2D394605" w14:textId="77777777" w:rsidR="00EC7B54" w:rsidRDefault="00EC7B54" w:rsidP="00C51BD6">
      <w:pPr>
        <w:spacing w:after="0" w:line="280" w:lineRule="atLeast"/>
        <w:jc w:val="both"/>
        <w:rPr>
          <w:rFonts w:ascii="Arial" w:hAnsi="Arial" w:cs="Arial"/>
          <w:sz w:val="20"/>
          <w:szCs w:val="20"/>
        </w:rPr>
      </w:pPr>
    </w:p>
    <w:p w14:paraId="79138275" w14:textId="77777777" w:rsidR="00EC7B54" w:rsidRDefault="00EC7B54" w:rsidP="00C51BD6">
      <w:pPr>
        <w:spacing w:after="0" w:line="280" w:lineRule="atLeast"/>
        <w:jc w:val="both"/>
        <w:rPr>
          <w:rFonts w:ascii="Arial" w:hAnsi="Arial" w:cs="Arial"/>
          <w:sz w:val="20"/>
          <w:szCs w:val="20"/>
        </w:rPr>
      </w:pPr>
    </w:p>
    <w:p w14:paraId="070DA7E5" w14:textId="77777777" w:rsidR="00EC7B54" w:rsidRDefault="00EC7B54">
      <w:pPr>
        <w:spacing w:after="0" w:line="240" w:lineRule="auto"/>
        <w:rPr>
          <w:rFonts w:ascii="Arial" w:hAnsi="Arial" w:cs="Arial"/>
          <w:b/>
          <w:bCs/>
          <w:sz w:val="20"/>
          <w:szCs w:val="20"/>
        </w:rPr>
      </w:pPr>
      <w:r>
        <w:rPr>
          <w:rFonts w:ascii="Arial" w:hAnsi="Arial" w:cs="Arial"/>
          <w:b/>
          <w:bCs/>
          <w:sz w:val="20"/>
          <w:szCs w:val="20"/>
        </w:rPr>
        <w:br w:type="page"/>
      </w:r>
    </w:p>
    <w:p w14:paraId="72922D4F" w14:textId="0D440F5A" w:rsidR="00EC7B54" w:rsidRPr="00EC7B54" w:rsidRDefault="00EC7B54" w:rsidP="00EC7B54">
      <w:pPr>
        <w:spacing w:after="0" w:line="280" w:lineRule="atLeast"/>
        <w:jc w:val="center"/>
        <w:rPr>
          <w:rFonts w:ascii="Arial" w:hAnsi="Arial" w:cs="Arial"/>
          <w:b/>
          <w:bCs/>
          <w:sz w:val="20"/>
          <w:szCs w:val="20"/>
        </w:rPr>
      </w:pPr>
      <w:r w:rsidRPr="00EC7B54">
        <w:rPr>
          <w:rFonts w:ascii="Arial" w:hAnsi="Arial" w:cs="Arial"/>
          <w:b/>
          <w:bCs/>
          <w:sz w:val="20"/>
          <w:szCs w:val="20"/>
        </w:rPr>
        <w:lastRenderedPageBreak/>
        <w:t>Příloha 1a - Adaptační plán vzor</w:t>
      </w:r>
    </w:p>
    <w:p w14:paraId="51B3EA57" w14:textId="77777777" w:rsidR="00EC7B54" w:rsidRPr="00E210B8" w:rsidRDefault="00EC7B54" w:rsidP="00EC7B54">
      <w:pPr>
        <w:spacing w:before="100" w:beforeAutospacing="1" w:after="0" w:line="240" w:lineRule="auto"/>
        <w:jc w:val="both"/>
        <w:rPr>
          <w:rFonts w:ascii="Arial" w:hAnsi="Arial" w:cs="Arial"/>
          <w:b/>
          <w:bCs/>
          <w:sz w:val="20"/>
          <w:szCs w:val="20"/>
        </w:rPr>
      </w:pPr>
      <w:r w:rsidRPr="00E210B8">
        <w:rPr>
          <w:rFonts w:ascii="Arial" w:hAnsi="Arial" w:cs="Arial"/>
          <w:b/>
          <w:bCs/>
          <w:sz w:val="20"/>
          <w:szCs w:val="20"/>
        </w:rPr>
        <w:t>Individuální plán adaptace státního zaměstnance/zaměstnance zařazeného do adaptačního procesu</w:t>
      </w:r>
    </w:p>
    <w:p w14:paraId="7E31EB36" w14:textId="77777777" w:rsidR="00EC7B54" w:rsidRPr="00E210B8" w:rsidRDefault="00EC7B54" w:rsidP="00EC7B54">
      <w:pPr>
        <w:spacing w:after="0" w:line="240" w:lineRule="auto"/>
        <w:jc w:val="both"/>
        <w:rPr>
          <w:rFonts w:ascii="Arial" w:hAnsi="Arial" w:cs="Arial"/>
          <w:b/>
          <w:bCs/>
          <w:sz w:val="20"/>
          <w:szCs w:val="20"/>
        </w:rPr>
      </w:pPr>
    </w:p>
    <w:tbl>
      <w:tblPr>
        <w:tblStyle w:val="Mkatabulky"/>
        <w:tblW w:w="964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35"/>
        <w:gridCol w:w="1694"/>
        <w:gridCol w:w="4111"/>
      </w:tblGrid>
      <w:tr w:rsidR="00EC7B54" w:rsidRPr="00E210B8" w14:paraId="3B54C650" w14:textId="77777777" w:rsidTr="007751F3">
        <w:trPr>
          <w:trHeight w:val="340"/>
        </w:trPr>
        <w:tc>
          <w:tcPr>
            <w:tcW w:w="5529" w:type="dxa"/>
            <w:gridSpan w:val="2"/>
            <w:tcBorders>
              <w:top w:val="single" w:sz="12" w:space="0" w:color="auto"/>
              <w:left w:val="single" w:sz="12" w:space="0" w:color="auto"/>
              <w:bottom w:val="single" w:sz="12" w:space="0" w:color="auto"/>
              <w:right w:val="single" w:sz="12" w:space="0" w:color="auto"/>
            </w:tcBorders>
            <w:vAlign w:val="center"/>
            <w:hideMark/>
          </w:tcPr>
          <w:p w14:paraId="5C196E20"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MINISTERSTVO PRÁCE A SOCIÁLNÍCH VĚCÍ</w:t>
            </w:r>
          </w:p>
        </w:tc>
        <w:tc>
          <w:tcPr>
            <w:tcW w:w="4111" w:type="dxa"/>
            <w:tcBorders>
              <w:top w:val="single" w:sz="12" w:space="0" w:color="auto"/>
              <w:left w:val="single" w:sz="12" w:space="0" w:color="auto"/>
              <w:bottom w:val="single" w:sz="12" w:space="0" w:color="auto"/>
              <w:right w:val="single" w:sz="12" w:space="0" w:color="auto"/>
            </w:tcBorders>
            <w:vAlign w:val="center"/>
            <w:hideMark/>
          </w:tcPr>
          <w:p w14:paraId="56A2B709"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č. j.:</w:t>
            </w:r>
          </w:p>
        </w:tc>
      </w:tr>
      <w:tr w:rsidR="00EC7B54" w:rsidRPr="00E210B8" w14:paraId="0597878C" w14:textId="77777777" w:rsidTr="007751F3">
        <w:tc>
          <w:tcPr>
            <w:tcW w:w="9640" w:type="dxa"/>
            <w:gridSpan w:val="3"/>
            <w:tcBorders>
              <w:top w:val="single" w:sz="12" w:space="0" w:color="auto"/>
              <w:left w:val="single" w:sz="12" w:space="0" w:color="auto"/>
              <w:bottom w:val="single" w:sz="12" w:space="0" w:color="auto"/>
              <w:right w:val="single" w:sz="12" w:space="0" w:color="auto"/>
            </w:tcBorders>
            <w:hideMark/>
          </w:tcPr>
          <w:p w14:paraId="3E48B012" w14:textId="77777777" w:rsidR="00EC7B54" w:rsidRPr="00E210B8" w:rsidRDefault="00EC7B54" w:rsidP="007751F3">
            <w:pPr>
              <w:spacing w:line="240" w:lineRule="auto"/>
              <w:jc w:val="center"/>
              <w:rPr>
                <w:rFonts w:ascii="Arial" w:hAnsi="Arial" w:cs="Arial"/>
                <w:sz w:val="20"/>
                <w:szCs w:val="20"/>
              </w:rPr>
            </w:pPr>
            <w:r w:rsidRPr="00E210B8">
              <w:rPr>
                <w:rFonts w:ascii="Arial" w:hAnsi="Arial" w:cs="Arial"/>
                <w:b/>
                <w:bCs/>
                <w:sz w:val="20"/>
                <w:szCs w:val="20"/>
              </w:rPr>
              <w:t>INDIVIDUÁLNÍ PLÁN ADAPTACE STÁTNÍHO ZAMĚSTNANCE/ZAMĚSTNANCE ZAŘAZENÉHO DO ADAPTAČNÍHO PROCESU</w:t>
            </w:r>
            <w:r w:rsidRPr="00E210B8">
              <w:rPr>
                <w:rStyle w:val="Znakapoznpodarou"/>
                <w:rFonts w:ascii="Arial" w:hAnsi="Arial" w:cs="Arial"/>
                <w:sz w:val="20"/>
                <w:szCs w:val="20"/>
              </w:rPr>
              <w:footnoteReference w:id="2"/>
            </w:r>
          </w:p>
        </w:tc>
      </w:tr>
      <w:tr w:rsidR="00EC7B54" w:rsidRPr="00E210B8" w14:paraId="46AC1FB5" w14:textId="77777777" w:rsidTr="007751F3">
        <w:trPr>
          <w:trHeight w:val="680"/>
        </w:trPr>
        <w:tc>
          <w:tcPr>
            <w:tcW w:w="3835" w:type="dxa"/>
            <w:tcBorders>
              <w:top w:val="single" w:sz="12" w:space="0" w:color="auto"/>
              <w:left w:val="single" w:sz="12" w:space="0" w:color="auto"/>
              <w:bottom w:val="single" w:sz="12" w:space="0" w:color="auto"/>
              <w:right w:val="single" w:sz="12" w:space="0" w:color="auto"/>
            </w:tcBorders>
            <w:vAlign w:val="center"/>
            <w:hideMark/>
          </w:tcPr>
          <w:p w14:paraId="2137B3A5"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Titul, jméno, příjmení státního zaměstnance/zaměstnance</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70F373BD"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486C3E9F" w14:textId="77777777" w:rsidTr="007751F3">
        <w:trPr>
          <w:trHeight w:val="680"/>
        </w:trPr>
        <w:tc>
          <w:tcPr>
            <w:tcW w:w="3835" w:type="dxa"/>
            <w:tcBorders>
              <w:top w:val="single" w:sz="12" w:space="0" w:color="auto"/>
              <w:left w:val="single" w:sz="12" w:space="0" w:color="auto"/>
              <w:bottom w:val="single" w:sz="12" w:space="0" w:color="auto"/>
              <w:right w:val="single" w:sz="12" w:space="0" w:color="auto"/>
            </w:tcBorders>
            <w:vAlign w:val="center"/>
            <w:hideMark/>
          </w:tcPr>
          <w:p w14:paraId="54493AF2"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Osobní/evidenční číslo státního zaměstnance/zaměstnance</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186727BD"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3C2EEDDB" w14:textId="77777777" w:rsidTr="007751F3">
        <w:trPr>
          <w:trHeight w:val="680"/>
        </w:trPr>
        <w:tc>
          <w:tcPr>
            <w:tcW w:w="3835" w:type="dxa"/>
            <w:tcBorders>
              <w:top w:val="single" w:sz="12" w:space="0" w:color="auto"/>
              <w:left w:val="single" w:sz="12" w:space="0" w:color="auto"/>
              <w:bottom w:val="single" w:sz="12" w:space="0" w:color="auto"/>
              <w:right w:val="single" w:sz="12" w:space="0" w:color="auto"/>
            </w:tcBorders>
            <w:vAlign w:val="center"/>
            <w:hideMark/>
          </w:tcPr>
          <w:p w14:paraId="7BAB461B"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Název a číslo organizačního útvaru</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74AD6CAC"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0DA91A90" w14:textId="77777777" w:rsidTr="007751F3">
        <w:trPr>
          <w:trHeight w:val="680"/>
        </w:trPr>
        <w:tc>
          <w:tcPr>
            <w:tcW w:w="3835" w:type="dxa"/>
            <w:tcBorders>
              <w:top w:val="single" w:sz="12" w:space="0" w:color="auto"/>
              <w:left w:val="single" w:sz="12" w:space="0" w:color="auto"/>
              <w:bottom w:val="single" w:sz="12" w:space="0" w:color="auto"/>
              <w:right w:val="single" w:sz="12" w:space="0" w:color="auto"/>
            </w:tcBorders>
            <w:vAlign w:val="center"/>
            <w:hideMark/>
          </w:tcPr>
          <w:p w14:paraId="6F67CFA2"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Služební/pracovní poměr</w:t>
            </w:r>
            <w:r w:rsidRPr="00E210B8">
              <w:rPr>
                <w:rStyle w:val="Znakapoznpodarou"/>
                <w:rFonts w:ascii="Arial" w:hAnsi="Arial" w:cs="Arial"/>
                <w:sz w:val="20"/>
                <w:szCs w:val="20"/>
              </w:rPr>
              <w:footnoteReference w:id="3"/>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7C957B53"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722D4D4A" w14:textId="77777777" w:rsidTr="007751F3">
        <w:trPr>
          <w:trHeight w:val="680"/>
        </w:trPr>
        <w:tc>
          <w:tcPr>
            <w:tcW w:w="3835" w:type="dxa"/>
            <w:tcBorders>
              <w:top w:val="single" w:sz="12" w:space="0" w:color="auto"/>
              <w:left w:val="single" w:sz="12" w:space="0" w:color="auto"/>
              <w:bottom w:val="single" w:sz="12" w:space="0" w:color="auto"/>
              <w:right w:val="single" w:sz="12" w:space="0" w:color="auto"/>
            </w:tcBorders>
            <w:vAlign w:val="center"/>
            <w:hideMark/>
          </w:tcPr>
          <w:p w14:paraId="2B6CC015"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ID konkrétního místa, na kterém je zaměstnanec zařazen</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0611C132"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3C4E4127" w14:textId="77777777" w:rsidTr="007751F3">
        <w:trPr>
          <w:trHeight w:val="680"/>
        </w:trPr>
        <w:tc>
          <w:tcPr>
            <w:tcW w:w="3835" w:type="dxa"/>
            <w:tcBorders>
              <w:top w:val="single" w:sz="12" w:space="0" w:color="auto"/>
              <w:left w:val="single" w:sz="12" w:space="0" w:color="auto"/>
              <w:bottom w:val="single" w:sz="12" w:space="0" w:color="auto"/>
              <w:right w:val="single" w:sz="12" w:space="0" w:color="auto"/>
            </w:tcBorders>
            <w:vAlign w:val="center"/>
            <w:hideMark/>
          </w:tcPr>
          <w:p w14:paraId="4EFAFD94"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Den nástupu do MPSV</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0DDEED9C"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735F7134" w14:textId="77777777" w:rsidTr="007751F3">
        <w:trPr>
          <w:trHeight w:val="680"/>
        </w:trPr>
        <w:tc>
          <w:tcPr>
            <w:tcW w:w="3835" w:type="dxa"/>
            <w:tcBorders>
              <w:top w:val="single" w:sz="12" w:space="0" w:color="auto"/>
              <w:left w:val="single" w:sz="12" w:space="0" w:color="auto"/>
              <w:bottom w:val="single" w:sz="12" w:space="0" w:color="auto"/>
              <w:right w:val="single" w:sz="12" w:space="0" w:color="auto"/>
            </w:tcBorders>
            <w:vAlign w:val="center"/>
            <w:hideMark/>
          </w:tcPr>
          <w:p w14:paraId="212659F3" w14:textId="77777777" w:rsidR="00EC7B54" w:rsidRPr="00E210B8" w:rsidRDefault="00EC7B54" w:rsidP="007751F3">
            <w:pPr>
              <w:spacing w:line="240" w:lineRule="auto"/>
              <w:rPr>
                <w:rFonts w:ascii="Arial" w:hAnsi="Arial" w:cs="Arial"/>
                <w:sz w:val="20"/>
                <w:szCs w:val="20"/>
              </w:rPr>
            </w:pPr>
            <w:r w:rsidRPr="00E210B8">
              <w:rPr>
                <w:rFonts w:ascii="Arial" w:hAnsi="Arial" w:cs="Arial"/>
                <w:sz w:val="20"/>
                <w:szCs w:val="20"/>
              </w:rPr>
              <w:t xml:space="preserve">Délka trvání adaptačního procesu </w:t>
            </w:r>
          </w:p>
          <w:p w14:paraId="57557E84" w14:textId="77777777" w:rsidR="00EC7B54" w:rsidRPr="00E210B8" w:rsidRDefault="00EC7B54" w:rsidP="007751F3">
            <w:pPr>
              <w:spacing w:line="240" w:lineRule="auto"/>
              <w:rPr>
                <w:rFonts w:ascii="Arial" w:hAnsi="Arial" w:cs="Arial"/>
                <w:sz w:val="20"/>
                <w:szCs w:val="20"/>
              </w:rPr>
            </w:pPr>
            <w:r w:rsidRPr="00E210B8">
              <w:rPr>
                <w:rFonts w:ascii="Arial" w:hAnsi="Arial" w:cs="Arial"/>
                <w:sz w:val="20"/>
                <w:szCs w:val="20"/>
              </w:rPr>
              <w:t>od</w:t>
            </w:r>
          </w:p>
          <w:p w14:paraId="05E3737C" w14:textId="77777777" w:rsidR="00EC7B54" w:rsidRPr="00E210B8" w:rsidRDefault="00EC7B54" w:rsidP="007751F3">
            <w:pPr>
              <w:spacing w:line="240" w:lineRule="auto"/>
              <w:rPr>
                <w:rFonts w:ascii="Arial" w:hAnsi="Arial" w:cs="Arial"/>
                <w:sz w:val="20"/>
                <w:szCs w:val="20"/>
              </w:rPr>
            </w:pPr>
            <w:r w:rsidRPr="00E210B8">
              <w:rPr>
                <w:rFonts w:ascii="Arial" w:hAnsi="Arial" w:cs="Arial"/>
                <w:sz w:val="20"/>
                <w:szCs w:val="20"/>
              </w:rPr>
              <w:t>do</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01D2143F"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09DC3D84" w14:textId="77777777" w:rsidTr="007751F3">
        <w:trPr>
          <w:trHeight w:val="680"/>
        </w:trPr>
        <w:tc>
          <w:tcPr>
            <w:tcW w:w="3835" w:type="dxa"/>
            <w:tcBorders>
              <w:top w:val="single" w:sz="12" w:space="0" w:color="auto"/>
              <w:left w:val="single" w:sz="12" w:space="0" w:color="auto"/>
              <w:bottom w:val="single" w:sz="12" w:space="0" w:color="auto"/>
              <w:right w:val="single" w:sz="12" w:space="0" w:color="auto"/>
            </w:tcBorders>
            <w:vAlign w:val="center"/>
            <w:hideMark/>
          </w:tcPr>
          <w:p w14:paraId="2F86BA33"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Odůvodnění případného zkrácení délky trvání adaptačního procesu</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5EA20D11"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7E547933" w14:textId="77777777" w:rsidTr="007751F3">
        <w:trPr>
          <w:trHeight w:val="680"/>
        </w:trPr>
        <w:tc>
          <w:tcPr>
            <w:tcW w:w="3835" w:type="dxa"/>
            <w:tcBorders>
              <w:top w:val="single" w:sz="12" w:space="0" w:color="auto"/>
              <w:left w:val="single" w:sz="12" w:space="0" w:color="auto"/>
              <w:bottom w:val="single" w:sz="12" w:space="0" w:color="auto"/>
              <w:right w:val="single" w:sz="12" w:space="0" w:color="auto"/>
            </w:tcBorders>
            <w:vAlign w:val="center"/>
            <w:hideMark/>
          </w:tcPr>
          <w:p w14:paraId="6130997D"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Titul, jméno, příjmení představeného/vedoucího zaměstnance</w:t>
            </w:r>
            <w:r w:rsidRPr="00E210B8">
              <w:rPr>
                <w:rStyle w:val="Znakapoznpodarou"/>
                <w:rFonts w:ascii="Arial" w:hAnsi="Arial" w:cs="Arial"/>
                <w:sz w:val="20"/>
                <w:szCs w:val="20"/>
              </w:rPr>
              <w:footnoteReference w:id="4"/>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207D3484"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769C8E3D" w14:textId="77777777" w:rsidTr="007751F3">
        <w:trPr>
          <w:trHeight w:val="680"/>
        </w:trPr>
        <w:tc>
          <w:tcPr>
            <w:tcW w:w="3835" w:type="dxa"/>
            <w:tcBorders>
              <w:top w:val="single" w:sz="12" w:space="0" w:color="auto"/>
              <w:left w:val="single" w:sz="12" w:space="0" w:color="auto"/>
              <w:bottom w:val="single" w:sz="12" w:space="0" w:color="auto"/>
              <w:right w:val="single" w:sz="12" w:space="0" w:color="auto"/>
            </w:tcBorders>
            <w:vAlign w:val="center"/>
            <w:hideMark/>
          </w:tcPr>
          <w:p w14:paraId="09BAA426"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Titul, jméno, příjmení mentora</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5837FAC7"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3CE67DCE" w14:textId="77777777" w:rsidTr="007751F3">
        <w:trPr>
          <w:trHeight w:val="680"/>
        </w:trPr>
        <w:tc>
          <w:tcPr>
            <w:tcW w:w="3835" w:type="dxa"/>
            <w:tcBorders>
              <w:top w:val="single" w:sz="12" w:space="0" w:color="auto"/>
              <w:left w:val="single" w:sz="12" w:space="0" w:color="auto"/>
              <w:bottom w:val="single" w:sz="12" w:space="0" w:color="auto"/>
              <w:right w:val="single" w:sz="12" w:space="0" w:color="auto"/>
            </w:tcBorders>
            <w:vAlign w:val="center"/>
            <w:hideMark/>
          </w:tcPr>
          <w:p w14:paraId="6F09B437"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Termín pro provedení prvního průběžného vyhodnocení plnění Individuálního plánu</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62539E23" w14:textId="77777777" w:rsidR="00EC7B54" w:rsidRPr="00E210B8" w:rsidRDefault="00EC7B54" w:rsidP="007751F3">
            <w:pPr>
              <w:spacing w:before="100" w:beforeAutospacing="1" w:line="240" w:lineRule="auto"/>
              <w:rPr>
                <w:rFonts w:ascii="Arial" w:hAnsi="Arial" w:cs="Arial"/>
                <w:sz w:val="20"/>
                <w:szCs w:val="20"/>
              </w:rPr>
            </w:pPr>
          </w:p>
        </w:tc>
      </w:tr>
    </w:tbl>
    <w:p w14:paraId="7175208C" w14:textId="77777777" w:rsidR="00EC7B54" w:rsidRPr="00E210B8" w:rsidRDefault="00EC7B54" w:rsidP="00EC7B54">
      <w:pPr>
        <w:rPr>
          <w:rFonts w:ascii="Arial" w:hAnsi="Arial" w:cs="Arial"/>
          <w:sz w:val="20"/>
          <w:szCs w:val="20"/>
        </w:rPr>
      </w:pPr>
      <w:r w:rsidRPr="00E210B8">
        <w:rPr>
          <w:rFonts w:ascii="Arial" w:hAnsi="Arial" w:cs="Arial"/>
          <w:sz w:val="20"/>
          <w:szCs w:val="20"/>
        </w:rPr>
        <w:br w:type="page"/>
      </w:r>
    </w:p>
    <w:p w14:paraId="356E9D76" w14:textId="77777777" w:rsidR="00EC7B54" w:rsidRPr="00E210B8" w:rsidRDefault="00EC7B54" w:rsidP="00EC7B54">
      <w:pPr>
        <w:spacing w:before="100" w:beforeAutospacing="1" w:after="0" w:line="240" w:lineRule="auto"/>
        <w:ind w:left="426" w:hanging="426"/>
        <w:jc w:val="both"/>
        <w:rPr>
          <w:rFonts w:ascii="Arial" w:hAnsi="Arial" w:cs="Arial"/>
          <w:b/>
          <w:bCs/>
          <w:sz w:val="20"/>
          <w:szCs w:val="20"/>
        </w:rPr>
      </w:pPr>
      <w:r w:rsidRPr="00E210B8">
        <w:rPr>
          <w:rFonts w:ascii="Arial" w:hAnsi="Arial" w:cs="Arial"/>
          <w:b/>
          <w:bCs/>
          <w:sz w:val="20"/>
          <w:szCs w:val="20"/>
        </w:rPr>
        <w:lastRenderedPageBreak/>
        <w:t>1.</w:t>
      </w:r>
      <w:r w:rsidRPr="00E210B8">
        <w:rPr>
          <w:rFonts w:ascii="Arial" w:hAnsi="Arial" w:cs="Arial"/>
          <w:b/>
          <w:bCs/>
          <w:sz w:val="20"/>
          <w:szCs w:val="20"/>
        </w:rPr>
        <w:tab/>
        <w:t>Seznámení s interními dokumenty</w:t>
      </w:r>
    </w:p>
    <w:tbl>
      <w:tblPr>
        <w:tblStyle w:val="Mkatabulky"/>
        <w:tblW w:w="94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5"/>
        <w:gridCol w:w="4678"/>
      </w:tblGrid>
      <w:tr w:rsidR="00EC7B54" w:rsidRPr="00E210B8" w14:paraId="307B3371" w14:textId="77777777" w:rsidTr="007751F3">
        <w:tc>
          <w:tcPr>
            <w:tcW w:w="4805" w:type="dxa"/>
            <w:tcBorders>
              <w:top w:val="single" w:sz="12" w:space="0" w:color="auto"/>
              <w:left w:val="single" w:sz="12" w:space="0" w:color="auto"/>
              <w:bottom w:val="single" w:sz="12" w:space="0" w:color="auto"/>
              <w:right w:val="single" w:sz="4" w:space="0" w:color="auto"/>
            </w:tcBorders>
            <w:vAlign w:val="center"/>
            <w:hideMark/>
          </w:tcPr>
          <w:p w14:paraId="6F9B826B" w14:textId="77777777" w:rsidR="00EC7B54" w:rsidRPr="00E210B8" w:rsidRDefault="00EC7B54" w:rsidP="007751F3">
            <w:pPr>
              <w:spacing w:before="100" w:beforeAutospacing="1" w:line="240" w:lineRule="auto"/>
              <w:jc w:val="center"/>
              <w:rPr>
                <w:rFonts w:ascii="Arial" w:hAnsi="Arial" w:cs="Arial"/>
                <w:sz w:val="20"/>
                <w:szCs w:val="20"/>
              </w:rPr>
            </w:pPr>
            <w:r w:rsidRPr="00E210B8">
              <w:rPr>
                <w:rFonts w:ascii="Arial" w:hAnsi="Arial" w:cs="Arial"/>
                <w:sz w:val="20"/>
                <w:szCs w:val="20"/>
              </w:rPr>
              <w:t>Název dokumentu</w:t>
            </w:r>
            <w:r w:rsidRPr="00E210B8">
              <w:rPr>
                <w:rStyle w:val="Znakapoznpodarou"/>
                <w:rFonts w:ascii="Arial" w:hAnsi="Arial" w:cs="Arial"/>
                <w:sz w:val="20"/>
                <w:szCs w:val="20"/>
              </w:rPr>
              <w:footnoteReference w:id="5"/>
            </w:r>
          </w:p>
        </w:tc>
        <w:tc>
          <w:tcPr>
            <w:tcW w:w="4678" w:type="dxa"/>
            <w:tcBorders>
              <w:top w:val="single" w:sz="12" w:space="0" w:color="auto"/>
              <w:left w:val="single" w:sz="4" w:space="0" w:color="auto"/>
              <w:bottom w:val="single" w:sz="12" w:space="0" w:color="auto"/>
              <w:right w:val="single" w:sz="12" w:space="0" w:color="auto"/>
            </w:tcBorders>
            <w:hideMark/>
          </w:tcPr>
          <w:p w14:paraId="3BE738CF" w14:textId="77777777" w:rsidR="00EC7B54" w:rsidRPr="00E210B8" w:rsidRDefault="00EC7B54" w:rsidP="007751F3">
            <w:pPr>
              <w:spacing w:line="240" w:lineRule="auto"/>
              <w:rPr>
                <w:rFonts w:ascii="Arial" w:hAnsi="Arial" w:cs="Arial"/>
                <w:sz w:val="20"/>
                <w:szCs w:val="20"/>
              </w:rPr>
            </w:pPr>
            <w:r w:rsidRPr="00E210B8">
              <w:rPr>
                <w:rFonts w:ascii="Arial" w:hAnsi="Arial" w:cs="Arial"/>
                <w:sz w:val="20"/>
                <w:szCs w:val="20"/>
              </w:rPr>
              <w:t>Podpis státního zaměstnance/ zaměstnance, datum seznámení</w:t>
            </w:r>
          </w:p>
        </w:tc>
      </w:tr>
      <w:tr w:rsidR="00EC7B54" w:rsidRPr="00E210B8" w14:paraId="42841510" w14:textId="77777777" w:rsidTr="007751F3">
        <w:trPr>
          <w:trHeight w:val="680"/>
        </w:trPr>
        <w:tc>
          <w:tcPr>
            <w:tcW w:w="4805" w:type="dxa"/>
            <w:tcBorders>
              <w:top w:val="single" w:sz="12" w:space="0" w:color="auto"/>
              <w:left w:val="single" w:sz="12" w:space="0" w:color="auto"/>
              <w:bottom w:val="single" w:sz="12" w:space="0" w:color="auto"/>
              <w:right w:val="single" w:sz="4" w:space="0" w:color="auto"/>
            </w:tcBorders>
            <w:vAlign w:val="center"/>
            <w:hideMark/>
          </w:tcPr>
          <w:p w14:paraId="01715284"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Vstupní příručka nového státního zaměstnance/zaměstnance</w:t>
            </w:r>
          </w:p>
        </w:tc>
        <w:tc>
          <w:tcPr>
            <w:tcW w:w="4678" w:type="dxa"/>
            <w:tcBorders>
              <w:top w:val="single" w:sz="12" w:space="0" w:color="auto"/>
              <w:left w:val="single" w:sz="4" w:space="0" w:color="auto"/>
              <w:bottom w:val="single" w:sz="12" w:space="0" w:color="auto"/>
              <w:right w:val="single" w:sz="12" w:space="0" w:color="auto"/>
            </w:tcBorders>
            <w:vAlign w:val="center"/>
          </w:tcPr>
          <w:p w14:paraId="73774AF9"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573D33F8" w14:textId="77777777" w:rsidTr="007751F3">
        <w:trPr>
          <w:trHeight w:val="680"/>
        </w:trPr>
        <w:tc>
          <w:tcPr>
            <w:tcW w:w="4805" w:type="dxa"/>
            <w:tcBorders>
              <w:top w:val="single" w:sz="12" w:space="0" w:color="auto"/>
              <w:left w:val="single" w:sz="12" w:space="0" w:color="auto"/>
              <w:bottom w:val="single" w:sz="12" w:space="0" w:color="auto"/>
              <w:right w:val="single" w:sz="4" w:space="0" w:color="auto"/>
            </w:tcBorders>
            <w:vAlign w:val="center"/>
            <w:hideMark/>
          </w:tcPr>
          <w:p w14:paraId="6028EDB0"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SP...</w:t>
            </w:r>
          </w:p>
        </w:tc>
        <w:tc>
          <w:tcPr>
            <w:tcW w:w="4678" w:type="dxa"/>
            <w:tcBorders>
              <w:top w:val="single" w:sz="12" w:space="0" w:color="auto"/>
              <w:left w:val="single" w:sz="4" w:space="0" w:color="auto"/>
              <w:bottom w:val="single" w:sz="12" w:space="0" w:color="auto"/>
              <w:right w:val="single" w:sz="12" w:space="0" w:color="auto"/>
            </w:tcBorders>
            <w:vAlign w:val="center"/>
          </w:tcPr>
          <w:p w14:paraId="1D3361D7" w14:textId="77777777" w:rsidR="00EC7B54" w:rsidRPr="00E210B8" w:rsidRDefault="00EC7B54" w:rsidP="007751F3">
            <w:pPr>
              <w:spacing w:before="100" w:beforeAutospacing="1" w:line="240" w:lineRule="auto"/>
              <w:rPr>
                <w:rFonts w:ascii="Arial" w:hAnsi="Arial" w:cs="Arial"/>
                <w:sz w:val="20"/>
                <w:szCs w:val="20"/>
              </w:rPr>
            </w:pPr>
          </w:p>
        </w:tc>
      </w:tr>
    </w:tbl>
    <w:p w14:paraId="61FF9A24" w14:textId="77777777" w:rsidR="00EC7B54" w:rsidRPr="00E210B8" w:rsidRDefault="00EC7B54" w:rsidP="00EC7B54">
      <w:pPr>
        <w:spacing w:before="100" w:beforeAutospacing="1" w:after="0" w:line="240" w:lineRule="auto"/>
        <w:ind w:left="426" w:hanging="426"/>
        <w:jc w:val="both"/>
        <w:rPr>
          <w:rFonts w:ascii="Arial" w:hAnsi="Arial" w:cs="Arial"/>
          <w:b/>
          <w:bCs/>
          <w:sz w:val="20"/>
          <w:szCs w:val="20"/>
        </w:rPr>
      </w:pPr>
      <w:r w:rsidRPr="00E210B8">
        <w:rPr>
          <w:rFonts w:ascii="Arial" w:hAnsi="Arial" w:cs="Arial"/>
          <w:b/>
          <w:bCs/>
          <w:sz w:val="20"/>
          <w:szCs w:val="20"/>
        </w:rPr>
        <w:t>2. Vzdělávací aktivity státního zaměstnance/zaměstnance zařazeného do adaptačního procesu</w:t>
      </w:r>
      <w:r w:rsidRPr="00E210B8">
        <w:rPr>
          <w:rStyle w:val="Znakapoznpodarou"/>
          <w:rFonts w:ascii="Arial" w:hAnsi="Arial" w:cs="Arial"/>
          <w:sz w:val="20"/>
          <w:szCs w:val="20"/>
        </w:rPr>
        <w:footnoteReference w:id="6"/>
      </w:r>
    </w:p>
    <w:tbl>
      <w:tblPr>
        <w:tblStyle w:val="Mkatabulky"/>
        <w:tblW w:w="94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5"/>
        <w:gridCol w:w="4678"/>
      </w:tblGrid>
      <w:tr w:rsidR="00EC7B54" w:rsidRPr="00E210B8" w14:paraId="71C5ACB9" w14:textId="77777777" w:rsidTr="007751F3">
        <w:tc>
          <w:tcPr>
            <w:tcW w:w="4805" w:type="dxa"/>
            <w:tcBorders>
              <w:top w:val="single" w:sz="12" w:space="0" w:color="auto"/>
              <w:left w:val="single" w:sz="12" w:space="0" w:color="auto"/>
              <w:bottom w:val="single" w:sz="12" w:space="0" w:color="auto"/>
              <w:right w:val="single" w:sz="4" w:space="0" w:color="auto"/>
            </w:tcBorders>
            <w:vAlign w:val="center"/>
            <w:hideMark/>
          </w:tcPr>
          <w:p w14:paraId="25C94A3F" w14:textId="77777777" w:rsidR="00EC7B54" w:rsidRPr="00E210B8" w:rsidRDefault="00EC7B54" w:rsidP="007751F3">
            <w:pPr>
              <w:spacing w:before="100" w:beforeAutospacing="1" w:line="240" w:lineRule="auto"/>
              <w:jc w:val="center"/>
              <w:rPr>
                <w:rFonts w:ascii="Arial" w:hAnsi="Arial" w:cs="Arial"/>
                <w:sz w:val="20"/>
                <w:szCs w:val="20"/>
              </w:rPr>
            </w:pPr>
            <w:r w:rsidRPr="00E210B8">
              <w:rPr>
                <w:rFonts w:ascii="Arial" w:hAnsi="Arial" w:cs="Arial"/>
                <w:sz w:val="20"/>
                <w:szCs w:val="20"/>
              </w:rPr>
              <w:t>Název/druh vzdělávací akce</w:t>
            </w:r>
          </w:p>
          <w:p w14:paraId="36320D55" w14:textId="77777777" w:rsidR="00EC7B54" w:rsidRPr="00E210B8" w:rsidRDefault="00EC7B54" w:rsidP="007751F3">
            <w:pPr>
              <w:spacing w:line="240" w:lineRule="auto"/>
              <w:jc w:val="center"/>
              <w:rPr>
                <w:rFonts w:ascii="Arial" w:hAnsi="Arial" w:cs="Arial"/>
                <w:sz w:val="20"/>
                <w:szCs w:val="20"/>
              </w:rPr>
            </w:pPr>
            <w:r w:rsidRPr="00E210B8">
              <w:rPr>
                <w:rFonts w:ascii="Arial" w:hAnsi="Arial" w:cs="Arial"/>
                <w:sz w:val="20"/>
                <w:szCs w:val="20"/>
              </w:rPr>
              <w:t>(případně termín účasti)</w:t>
            </w:r>
          </w:p>
        </w:tc>
        <w:tc>
          <w:tcPr>
            <w:tcW w:w="4678" w:type="dxa"/>
            <w:tcBorders>
              <w:top w:val="single" w:sz="12" w:space="0" w:color="auto"/>
              <w:left w:val="single" w:sz="4" w:space="0" w:color="auto"/>
              <w:bottom w:val="single" w:sz="12" w:space="0" w:color="auto"/>
              <w:right w:val="single" w:sz="12" w:space="0" w:color="auto"/>
            </w:tcBorders>
            <w:vAlign w:val="center"/>
            <w:hideMark/>
          </w:tcPr>
          <w:p w14:paraId="3936436E"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Podpis státního zaměstnance/ zaměstnance a datum seznámení/účastí na vzdělávací akci</w:t>
            </w:r>
          </w:p>
        </w:tc>
      </w:tr>
      <w:tr w:rsidR="00EC7B54" w:rsidRPr="00E210B8" w14:paraId="03B75347" w14:textId="77777777" w:rsidTr="007751F3">
        <w:trPr>
          <w:trHeight w:val="567"/>
        </w:trPr>
        <w:tc>
          <w:tcPr>
            <w:tcW w:w="4805" w:type="dxa"/>
            <w:tcBorders>
              <w:top w:val="single" w:sz="12" w:space="0" w:color="auto"/>
              <w:left w:val="single" w:sz="12" w:space="0" w:color="auto"/>
              <w:bottom w:val="single" w:sz="4" w:space="0" w:color="auto"/>
              <w:right w:val="single" w:sz="4" w:space="0" w:color="auto"/>
            </w:tcBorders>
            <w:vAlign w:val="center"/>
            <w:hideMark/>
          </w:tcPr>
          <w:p w14:paraId="47802646"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Informační setkání pro nové státní zaměstnance/zaměstnance</w:t>
            </w:r>
          </w:p>
        </w:tc>
        <w:tc>
          <w:tcPr>
            <w:tcW w:w="4678" w:type="dxa"/>
            <w:tcBorders>
              <w:top w:val="single" w:sz="12" w:space="0" w:color="auto"/>
              <w:left w:val="single" w:sz="4" w:space="0" w:color="auto"/>
              <w:bottom w:val="single" w:sz="4" w:space="0" w:color="auto"/>
              <w:right w:val="single" w:sz="12" w:space="0" w:color="auto"/>
            </w:tcBorders>
            <w:vAlign w:val="center"/>
          </w:tcPr>
          <w:p w14:paraId="1A492905"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12948F7C" w14:textId="77777777" w:rsidTr="007751F3">
        <w:trPr>
          <w:trHeight w:val="567"/>
        </w:trPr>
        <w:tc>
          <w:tcPr>
            <w:tcW w:w="4805" w:type="dxa"/>
            <w:tcBorders>
              <w:top w:val="single" w:sz="4" w:space="0" w:color="auto"/>
              <w:left w:val="single" w:sz="12" w:space="0" w:color="auto"/>
              <w:bottom w:val="single" w:sz="4" w:space="0" w:color="auto"/>
              <w:right w:val="single" w:sz="4" w:space="0" w:color="auto"/>
            </w:tcBorders>
            <w:vAlign w:val="center"/>
            <w:hideMark/>
          </w:tcPr>
          <w:p w14:paraId="2B026F96"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Vstupní vzdělávání úvodní</w:t>
            </w:r>
          </w:p>
        </w:tc>
        <w:tc>
          <w:tcPr>
            <w:tcW w:w="4678" w:type="dxa"/>
            <w:tcBorders>
              <w:top w:val="single" w:sz="4" w:space="0" w:color="auto"/>
              <w:left w:val="single" w:sz="4" w:space="0" w:color="auto"/>
              <w:bottom w:val="single" w:sz="4" w:space="0" w:color="auto"/>
              <w:right w:val="single" w:sz="12" w:space="0" w:color="auto"/>
            </w:tcBorders>
            <w:vAlign w:val="center"/>
          </w:tcPr>
          <w:p w14:paraId="177F8817"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6D004D38" w14:textId="77777777" w:rsidTr="007751F3">
        <w:trPr>
          <w:trHeight w:val="567"/>
        </w:trPr>
        <w:tc>
          <w:tcPr>
            <w:tcW w:w="4805" w:type="dxa"/>
            <w:tcBorders>
              <w:top w:val="single" w:sz="4" w:space="0" w:color="auto"/>
              <w:left w:val="single" w:sz="12" w:space="0" w:color="auto"/>
              <w:bottom w:val="single" w:sz="4" w:space="0" w:color="auto"/>
              <w:right w:val="single" w:sz="4" w:space="0" w:color="auto"/>
            </w:tcBorders>
            <w:vAlign w:val="center"/>
            <w:hideMark/>
          </w:tcPr>
          <w:p w14:paraId="68513334"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Vstupní vzdělávání následné</w:t>
            </w:r>
          </w:p>
        </w:tc>
        <w:tc>
          <w:tcPr>
            <w:tcW w:w="4678" w:type="dxa"/>
            <w:tcBorders>
              <w:top w:val="single" w:sz="4" w:space="0" w:color="auto"/>
              <w:left w:val="single" w:sz="4" w:space="0" w:color="auto"/>
              <w:bottom w:val="single" w:sz="4" w:space="0" w:color="auto"/>
              <w:right w:val="single" w:sz="12" w:space="0" w:color="auto"/>
            </w:tcBorders>
            <w:vAlign w:val="center"/>
          </w:tcPr>
          <w:p w14:paraId="0E2643B6"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2F065551" w14:textId="77777777" w:rsidTr="007751F3">
        <w:trPr>
          <w:trHeight w:val="567"/>
        </w:trPr>
        <w:tc>
          <w:tcPr>
            <w:tcW w:w="4805" w:type="dxa"/>
            <w:tcBorders>
              <w:top w:val="single" w:sz="4" w:space="0" w:color="auto"/>
              <w:left w:val="single" w:sz="12" w:space="0" w:color="auto"/>
              <w:bottom w:val="single" w:sz="4" w:space="0" w:color="auto"/>
              <w:right w:val="single" w:sz="4" w:space="0" w:color="auto"/>
            </w:tcBorders>
            <w:vAlign w:val="center"/>
            <w:hideMark/>
          </w:tcPr>
          <w:p w14:paraId="3F9F4EB6"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BOZP</w:t>
            </w:r>
          </w:p>
        </w:tc>
        <w:tc>
          <w:tcPr>
            <w:tcW w:w="4678" w:type="dxa"/>
            <w:tcBorders>
              <w:top w:val="single" w:sz="4" w:space="0" w:color="auto"/>
              <w:left w:val="single" w:sz="4" w:space="0" w:color="auto"/>
              <w:bottom w:val="single" w:sz="4" w:space="0" w:color="auto"/>
              <w:right w:val="single" w:sz="12" w:space="0" w:color="auto"/>
            </w:tcBorders>
            <w:vAlign w:val="center"/>
          </w:tcPr>
          <w:p w14:paraId="5D9B6F36"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75497781" w14:textId="77777777" w:rsidTr="007751F3">
        <w:trPr>
          <w:trHeight w:val="567"/>
        </w:trPr>
        <w:tc>
          <w:tcPr>
            <w:tcW w:w="4805" w:type="dxa"/>
            <w:tcBorders>
              <w:top w:val="single" w:sz="4" w:space="0" w:color="auto"/>
              <w:left w:val="single" w:sz="12" w:space="0" w:color="auto"/>
              <w:bottom w:val="single" w:sz="4" w:space="0" w:color="auto"/>
              <w:right w:val="single" w:sz="4" w:space="0" w:color="auto"/>
            </w:tcBorders>
            <w:vAlign w:val="center"/>
            <w:hideMark/>
          </w:tcPr>
          <w:p w14:paraId="2103D114"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PO</w:t>
            </w:r>
          </w:p>
        </w:tc>
        <w:tc>
          <w:tcPr>
            <w:tcW w:w="4678" w:type="dxa"/>
            <w:tcBorders>
              <w:top w:val="single" w:sz="4" w:space="0" w:color="auto"/>
              <w:left w:val="single" w:sz="4" w:space="0" w:color="auto"/>
              <w:bottom w:val="single" w:sz="4" w:space="0" w:color="auto"/>
              <w:right w:val="single" w:sz="12" w:space="0" w:color="auto"/>
            </w:tcBorders>
            <w:vAlign w:val="center"/>
          </w:tcPr>
          <w:p w14:paraId="2A78BF23"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5514AA6C" w14:textId="77777777" w:rsidTr="007751F3">
        <w:trPr>
          <w:trHeight w:val="567"/>
        </w:trPr>
        <w:tc>
          <w:tcPr>
            <w:tcW w:w="480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E7A8F3E" w14:textId="77777777" w:rsidR="00EC7B54" w:rsidRPr="00E210B8" w:rsidRDefault="00EC7B54" w:rsidP="007751F3">
            <w:pPr>
              <w:spacing w:before="100" w:beforeAutospacing="1" w:line="240" w:lineRule="auto"/>
              <w:rPr>
                <w:rFonts w:ascii="Arial" w:hAnsi="Arial" w:cs="Arial"/>
                <w:sz w:val="20"/>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5ED60F45"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36C8F0C6" w14:textId="77777777" w:rsidTr="007751F3">
        <w:trPr>
          <w:trHeight w:val="567"/>
        </w:trPr>
        <w:tc>
          <w:tcPr>
            <w:tcW w:w="4805"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14DAE1B4" w14:textId="77777777" w:rsidR="00EC7B54" w:rsidRPr="00E210B8" w:rsidRDefault="00EC7B54" w:rsidP="007751F3">
            <w:pPr>
              <w:spacing w:before="100" w:beforeAutospacing="1" w:line="240" w:lineRule="auto"/>
              <w:rPr>
                <w:rFonts w:ascii="Arial" w:hAnsi="Arial" w:cs="Arial"/>
                <w:sz w:val="20"/>
                <w:szCs w:val="20"/>
              </w:rPr>
            </w:pPr>
          </w:p>
        </w:tc>
        <w:tc>
          <w:tcPr>
            <w:tcW w:w="4678" w:type="dxa"/>
            <w:tcBorders>
              <w:top w:val="single" w:sz="4" w:space="0" w:color="auto"/>
              <w:left w:val="single" w:sz="4" w:space="0" w:color="auto"/>
              <w:bottom w:val="single" w:sz="12" w:space="0" w:color="auto"/>
              <w:right w:val="single" w:sz="12" w:space="0" w:color="auto"/>
            </w:tcBorders>
            <w:vAlign w:val="center"/>
          </w:tcPr>
          <w:p w14:paraId="2C118285" w14:textId="77777777" w:rsidR="00EC7B54" w:rsidRPr="00E210B8" w:rsidRDefault="00EC7B54" w:rsidP="007751F3">
            <w:pPr>
              <w:spacing w:before="100" w:beforeAutospacing="1" w:line="240" w:lineRule="auto"/>
              <w:rPr>
                <w:rFonts w:ascii="Arial" w:hAnsi="Arial" w:cs="Arial"/>
                <w:sz w:val="20"/>
                <w:szCs w:val="20"/>
              </w:rPr>
            </w:pPr>
          </w:p>
        </w:tc>
      </w:tr>
    </w:tbl>
    <w:p w14:paraId="55C9A835" w14:textId="77777777" w:rsidR="00EC7B54" w:rsidRPr="00E210B8" w:rsidRDefault="00EC7B54" w:rsidP="00EC7B54">
      <w:pPr>
        <w:spacing w:before="100" w:beforeAutospacing="1" w:after="0" w:line="240" w:lineRule="auto"/>
        <w:ind w:left="426" w:hanging="426"/>
        <w:jc w:val="both"/>
        <w:rPr>
          <w:rFonts w:ascii="Arial" w:hAnsi="Arial" w:cs="Arial"/>
          <w:b/>
          <w:bCs/>
          <w:sz w:val="20"/>
          <w:szCs w:val="20"/>
        </w:rPr>
      </w:pPr>
      <w:r w:rsidRPr="00E210B8">
        <w:rPr>
          <w:rFonts w:ascii="Arial" w:hAnsi="Arial" w:cs="Arial"/>
          <w:b/>
          <w:bCs/>
          <w:sz w:val="20"/>
          <w:szCs w:val="20"/>
        </w:rPr>
        <w:t>3.</w:t>
      </w:r>
      <w:r w:rsidRPr="00E210B8">
        <w:rPr>
          <w:rFonts w:ascii="Arial" w:hAnsi="Arial" w:cs="Arial"/>
          <w:b/>
          <w:bCs/>
          <w:sz w:val="20"/>
          <w:szCs w:val="20"/>
        </w:rPr>
        <w:tab/>
        <w:t>Aktivity státního zaměstnance/zaměstnance zařazeného do adaptačního procesu</w:t>
      </w:r>
    </w:p>
    <w:tbl>
      <w:tblPr>
        <w:tblStyle w:val="Mkatabulky"/>
        <w:tblW w:w="94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5"/>
        <w:gridCol w:w="4678"/>
      </w:tblGrid>
      <w:tr w:rsidR="00EC7B54" w:rsidRPr="00E210B8" w14:paraId="5189FBBF" w14:textId="77777777" w:rsidTr="007751F3">
        <w:trPr>
          <w:trHeight w:val="454"/>
        </w:trPr>
        <w:tc>
          <w:tcPr>
            <w:tcW w:w="4805" w:type="dxa"/>
            <w:tcBorders>
              <w:top w:val="single" w:sz="12" w:space="0" w:color="auto"/>
              <w:left w:val="single" w:sz="12" w:space="0" w:color="auto"/>
              <w:bottom w:val="single" w:sz="12" w:space="0" w:color="auto"/>
              <w:right w:val="single" w:sz="4" w:space="0" w:color="auto"/>
            </w:tcBorders>
            <w:vAlign w:val="center"/>
            <w:hideMark/>
          </w:tcPr>
          <w:p w14:paraId="3446CFA6" w14:textId="77777777" w:rsidR="00EC7B54" w:rsidRPr="00E210B8" w:rsidRDefault="00EC7B54" w:rsidP="007751F3">
            <w:pPr>
              <w:spacing w:before="100" w:beforeAutospacing="1" w:line="240" w:lineRule="auto"/>
              <w:jc w:val="center"/>
              <w:rPr>
                <w:rFonts w:ascii="Arial" w:hAnsi="Arial" w:cs="Arial"/>
                <w:sz w:val="20"/>
                <w:szCs w:val="20"/>
              </w:rPr>
            </w:pPr>
            <w:r w:rsidRPr="00E210B8">
              <w:rPr>
                <w:rFonts w:ascii="Arial" w:hAnsi="Arial" w:cs="Arial"/>
                <w:sz w:val="20"/>
                <w:szCs w:val="20"/>
              </w:rPr>
              <w:t>Název/druh aktivity/dokumentu</w:t>
            </w:r>
            <w:r w:rsidRPr="00E210B8">
              <w:rPr>
                <w:rStyle w:val="Znakapoznpodarou"/>
                <w:rFonts w:ascii="Arial" w:hAnsi="Arial" w:cs="Arial"/>
                <w:sz w:val="20"/>
                <w:szCs w:val="20"/>
              </w:rPr>
              <w:footnoteReference w:id="7"/>
            </w:r>
          </w:p>
        </w:tc>
        <w:tc>
          <w:tcPr>
            <w:tcW w:w="4678" w:type="dxa"/>
            <w:tcBorders>
              <w:top w:val="single" w:sz="12" w:space="0" w:color="auto"/>
              <w:left w:val="single" w:sz="4" w:space="0" w:color="auto"/>
              <w:bottom w:val="single" w:sz="12" w:space="0" w:color="auto"/>
              <w:right w:val="single" w:sz="12" w:space="0" w:color="auto"/>
            </w:tcBorders>
            <w:vAlign w:val="center"/>
            <w:hideMark/>
          </w:tcPr>
          <w:p w14:paraId="1B98D758" w14:textId="77777777" w:rsidR="00EC7B54" w:rsidRPr="00E210B8" w:rsidRDefault="00EC7B54" w:rsidP="007751F3">
            <w:pPr>
              <w:spacing w:before="100" w:beforeAutospacing="1" w:line="240" w:lineRule="auto"/>
              <w:jc w:val="center"/>
              <w:rPr>
                <w:rFonts w:ascii="Arial" w:hAnsi="Arial" w:cs="Arial"/>
                <w:sz w:val="20"/>
                <w:szCs w:val="20"/>
              </w:rPr>
            </w:pPr>
            <w:r w:rsidRPr="00E210B8">
              <w:rPr>
                <w:rFonts w:ascii="Arial" w:hAnsi="Arial" w:cs="Arial"/>
                <w:sz w:val="20"/>
                <w:szCs w:val="20"/>
              </w:rPr>
              <w:t>Termín splnění/konání</w:t>
            </w:r>
          </w:p>
        </w:tc>
      </w:tr>
      <w:tr w:rsidR="00EC7B54" w:rsidRPr="00E210B8" w14:paraId="55E2FC87" w14:textId="77777777" w:rsidTr="007751F3">
        <w:trPr>
          <w:trHeight w:val="567"/>
        </w:trPr>
        <w:tc>
          <w:tcPr>
            <w:tcW w:w="4805" w:type="dxa"/>
            <w:tcBorders>
              <w:top w:val="single" w:sz="4" w:space="0" w:color="auto"/>
              <w:left w:val="single" w:sz="12" w:space="0" w:color="auto"/>
              <w:bottom w:val="single" w:sz="4" w:space="0" w:color="auto"/>
              <w:right w:val="single" w:sz="4" w:space="0" w:color="auto"/>
            </w:tcBorders>
            <w:vAlign w:val="center"/>
            <w:hideMark/>
          </w:tcPr>
          <w:p w14:paraId="358BB1BE"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První setkání s přímým představeným/vedoucím zaměstnancem</w:t>
            </w:r>
          </w:p>
        </w:tc>
        <w:tc>
          <w:tcPr>
            <w:tcW w:w="4678" w:type="dxa"/>
            <w:tcBorders>
              <w:top w:val="single" w:sz="4" w:space="0" w:color="auto"/>
              <w:left w:val="single" w:sz="4" w:space="0" w:color="auto"/>
              <w:bottom w:val="single" w:sz="4" w:space="0" w:color="auto"/>
              <w:right w:val="single" w:sz="12" w:space="0" w:color="auto"/>
            </w:tcBorders>
            <w:vAlign w:val="center"/>
          </w:tcPr>
          <w:p w14:paraId="4B2E9A51"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7B587BF7" w14:textId="77777777" w:rsidTr="007751F3">
        <w:trPr>
          <w:trHeight w:val="567"/>
        </w:trPr>
        <w:tc>
          <w:tcPr>
            <w:tcW w:w="4805" w:type="dxa"/>
            <w:tcBorders>
              <w:top w:val="single" w:sz="4" w:space="0" w:color="auto"/>
              <w:left w:val="single" w:sz="12" w:space="0" w:color="auto"/>
              <w:bottom w:val="single" w:sz="4" w:space="0" w:color="auto"/>
              <w:right w:val="single" w:sz="4" w:space="0" w:color="auto"/>
            </w:tcBorders>
            <w:vAlign w:val="center"/>
            <w:hideMark/>
          </w:tcPr>
          <w:p w14:paraId="7FFE9E7B"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Seznámení se s plánem adaptace, s jeho termíny a podmínkami plnění</w:t>
            </w:r>
          </w:p>
        </w:tc>
        <w:tc>
          <w:tcPr>
            <w:tcW w:w="4678" w:type="dxa"/>
            <w:tcBorders>
              <w:top w:val="single" w:sz="4" w:space="0" w:color="auto"/>
              <w:left w:val="single" w:sz="4" w:space="0" w:color="auto"/>
              <w:bottom w:val="single" w:sz="4" w:space="0" w:color="auto"/>
              <w:right w:val="single" w:sz="12" w:space="0" w:color="auto"/>
            </w:tcBorders>
            <w:vAlign w:val="center"/>
          </w:tcPr>
          <w:p w14:paraId="6612D3E9"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0FAEE160" w14:textId="77777777" w:rsidTr="007751F3">
        <w:tc>
          <w:tcPr>
            <w:tcW w:w="4805" w:type="dxa"/>
            <w:tcBorders>
              <w:top w:val="single" w:sz="4" w:space="0" w:color="auto"/>
              <w:left w:val="single" w:sz="12" w:space="0" w:color="auto"/>
              <w:bottom w:val="single" w:sz="4" w:space="0" w:color="auto"/>
              <w:right w:val="single" w:sz="4" w:space="0" w:color="auto"/>
            </w:tcBorders>
            <w:vAlign w:val="center"/>
            <w:hideMark/>
          </w:tcPr>
          <w:p w14:paraId="0C98A945"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Seznámení se s aktuálními úkoly na služebním/pracovní místě a s příslušnými pracovními postupy</w:t>
            </w:r>
          </w:p>
        </w:tc>
        <w:tc>
          <w:tcPr>
            <w:tcW w:w="4678" w:type="dxa"/>
            <w:tcBorders>
              <w:top w:val="single" w:sz="4" w:space="0" w:color="auto"/>
              <w:left w:val="single" w:sz="4" w:space="0" w:color="auto"/>
              <w:bottom w:val="single" w:sz="4" w:space="0" w:color="auto"/>
              <w:right w:val="single" w:sz="12" w:space="0" w:color="auto"/>
            </w:tcBorders>
            <w:vAlign w:val="center"/>
          </w:tcPr>
          <w:p w14:paraId="57A27D54"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094D1814" w14:textId="77777777" w:rsidTr="007751F3">
        <w:trPr>
          <w:trHeight w:val="567"/>
        </w:trPr>
        <w:tc>
          <w:tcPr>
            <w:tcW w:w="4805" w:type="dxa"/>
            <w:tcBorders>
              <w:top w:val="single" w:sz="4" w:space="0" w:color="auto"/>
              <w:left w:val="single" w:sz="12" w:space="0" w:color="auto"/>
              <w:bottom w:val="single" w:sz="4" w:space="0" w:color="auto"/>
              <w:right w:val="single" w:sz="4" w:space="0" w:color="auto"/>
            </w:tcBorders>
            <w:vAlign w:val="center"/>
            <w:hideMark/>
          </w:tcPr>
          <w:p w14:paraId="4308DBE5"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Účast na společném jednání útvaru</w:t>
            </w:r>
          </w:p>
        </w:tc>
        <w:tc>
          <w:tcPr>
            <w:tcW w:w="4678" w:type="dxa"/>
            <w:tcBorders>
              <w:top w:val="single" w:sz="4" w:space="0" w:color="auto"/>
              <w:left w:val="single" w:sz="4" w:space="0" w:color="auto"/>
              <w:bottom w:val="single" w:sz="4" w:space="0" w:color="auto"/>
              <w:right w:val="single" w:sz="12" w:space="0" w:color="auto"/>
            </w:tcBorders>
            <w:vAlign w:val="center"/>
          </w:tcPr>
          <w:p w14:paraId="45E8A6A0"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267382BC" w14:textId="77777777" w:rsidTr="007751F3">
        <w:tc>
          <w:tcPr>
            <w:tcW w:w="4805" w:type="dxa"/>
            <w:tcBorders>
              <w:top w:val="single" w:sz="4" w:space="0" w:color="auto"/>
              <w:left w:val="single" w:sz="12" w:space="0" w:color="auto"/>
              <w:bottom w:val="single" w:sz="4" w:space="0" w:color="auto"/>
              <w:right w:val="single" w:sz="4" w:space="0" w:color="auto"/>
            </w:tcBorders>
            <w:vAlign w:val="center"/>
            <w:hideMark/>
          </w:tcPr>
          <w:p w14:paraId="6DA16379"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Zadání samostatného zpracování úkolu (název, předpokládaný rozsah, termín splnění atd.)</w:t>
            </w:r>
          </w:p>
        </w:tc>
        <w:tc>
          <w:tcPr>
            <w:tcW w:w="4678" w:type="dxa"/>
            <w:tcBorders>
              <w:top w:val="single" w:sz="4" w:space="0" w:color="auto"/>
              <w:left w:val="single" w:sz="4" w:space="0" w:color="auto"/>
              <w:bottom w:val="single" w:sz="4" w:space="0" w:color="auto"/>
              <w:right w:val="single" w:sz="12" w:space="0" w:color="auto"/>
            </w:tcBorders>
            <w:vAlign w:val="center"/>
          </w:tcPr>
          <w:p w14:paraId="6371F93D"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45E0452E" w14:textId="77777777" w:rsidTr="007751F3">
        <w:tc>
          <w:tcPr>
            <w:tcW w:w="4805" w:type="dxa"/>
            <w:tcBorders>
              <w:top w:val="single" w:sz="4" w:space="0" w:color="auto"/>
              <w:left w:val="single" w:sz="12" w:space="0" w:color="auto"/>
              <w:bottom w:val="single" w:sz="12" w:space="0" w:color="auto"/>
              <w:right w:val="single" w:sz="4" w:space="0" w:color="auto"/>
            </w:tcBorders>
            <w:vAlign w:val="center"/>
            <w:hideMark/>
          </w:tcPr>
          <w:p w14:paraId="386B3D84"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Samostatné plnění přidělených úkolů s využitím poradenství od mentora/ představeného/vedoucího zaměstnance</w:t>
            </w:r>
          </w:p>
        </w:tc>
        <w:tc>
          <w:tcPr>
            <w:tcW w:w="4678" w:type="dxa"/>
            <w:tcBorders>
              <w:top w:val="single" w:sz="4" w:space="0" w:color="auto"/>
              <w:left w:val="single" w:sz="4" w:space="0" w:color="auto"/>
              <w:bottom w:val="single" w:sz="12" w:space="0" w:color="auto"/>
              <w:right w:val="single" w:sz="12" w:space="0" w:color="auto"/>
            </w:tcBorders>
            <w:vAlign w:val="center"/>
          </w:tcPr>
          <w:p w14:paraId="0523B4EB" w14:textId="77777777" w:rsidR="00EC7B54" w:rsidRPr="00E210B8" w:rsidRDefault="00EC7B54" w:rsidP="007751F3">
            <w:pPr>
              <w:spacing w:before="100" w:beforeAutospacing="1" w:line="240" w:lineRule="auto"/>
              <w:rPr>
                <w:rFonts w:ascii="Arial" w:hAnsi="Arial" w:cs="Arial"/>
                <w:sz w:val="20"/>
                <w:szCs w:val="20"/>
              </w:rPr>
            </w:pPr>
          </w:p>
        </w:tc>
      </w:tr>
    </w:tbl>
    <w:p w14:paraId="47CADD30" w14:textId="77777777" w:rsidR="00EC7B54" w:rsidRPr="00E210B8" w:rsidRDefault="00EC7B54" w:rsidP="00EC7B54">
      <w:pPr>
        <w:spacing w:before="100" w:beforeAutospacing="1" w:after="0" w:line="240" w:lineRule="auto"/>
        <w:jc w:val="both"/>
        <w:rPr>
          <w:rFonts w:ascii="Arial" w:hAnsi="Arial" w:cs="Arial"/>
          <w:b/>
          <w:bCs/>
          <w:sz w:val="20"/>
          <w:szCs w:val="20"/>
        </w:rPr>
      </w:pPr>
    </w:p>
    <w:p w14:paraId="4C944E5B" w14:textId="77777777" w:rsidR="00EC7B54" w:rsidRPr="00E210B8" w:rsidRDefault="00EC7B54" w:rsidP="00EC7B54">
      <w:pPr>
        <w:spacing w:before="100" w:beforeAutospacing="1" w:after="0" w:line="240" w:lineRule="auto"/>
        <w:ind w:left="426" w:hanging="426"/>
        <w:jc w:val="both"/>
        <w:rPr>
          <w:rFonts w:ascii="Arial" w:hAnsi="Arial" w:cs="Arial"/>
          <w:b/>
          <w:bCs/>
          <w:sz w:val="20"/>
          <w:szCs w:val="20"/>
        </w:rPr>
      </w:pPr>
      <w:r w:rsidRPr="00E210B8">
        <w:rPr>
          <w:rFonts w:ascii="Arial" w:hAnsi="Arial" w:cs="Arial"/>
          <w:b/>
          <w:bCs/>
          <w:sz w:val="20"/>
          <w:szCs w:val="20"/>
        </w:rPr>
        <w:t>4.</w:t>
      </w:r>
      <w:r w:rsidRPr="00E210B8">
        <w:rPr>
          <w:rFonts w:ascii="Arial" w:hAnsi="Arial" w:cs="Arial"/>
          <w:b/>
          <w:bCs/>
          <w:sz w:val="20"/>
          <w:szCs w:val="20"/>
        </w:rPr>
        <w:tab/>
        <w:t>Záznam o předání Individuálního plánu adaptace státnímu zaměstnanci/zaměstnanci zařazeného do adaptačního procesu</w:t>
      </w:r>
    </w:p>
    <w:tbl>
      <w:tblPr>
        <w:tblStyle w:val="Mkatabulky"/>
        <w:tblW w:w="94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3"/>
        <w:gridCol w:w="4960"/>
      </w:tblGrid>
      <w:tr w:rsidR="00EC7B54" w:rsidRPr="00E210B8" w14:paraId="7CE2991D" w14:textId="77777777" w:rsidTr="007751F3">
        <w:trPr>
          <w:trHeight w:val="680"/>
        </w:trPr>
        <w:tc>
          <w:tcPr>
            <w:tcW w:w="4523" w:type="dxa"/>
            <w:tcBorders>
              <w:top w:val="single" w:sz="12" w:space="0" w:color="auto"/>
              <w:left w:val="single" w:sz="12" w:space="0" w:color="auto"/>
              <w:bottom w:val="single" w:sz="4" w:space="0" w:color="auto"/>
              <w:right w:val="single" w:sz="4" w:space="0" w:color="auto"/>
            </w:tcBorders>
            <w:vAlign w:val="center"/>
            <w:hideMark/>
          </w:tcPr>
          <w:p w14:paraId="708EE3AE" w14:textId="77777777" w:rsidR="00EC7B54" w:rsidRPr="00E210B8" w:rsidRDefault="00EC7B54" w:rsidP="007751F3">
            <w:pPr>
              <w:spacing w:before="100" w:beforeAutospacing="1" w:line="240" w:lineRule="auto"/>
              <w:rPr>
                <w:rFonts w:ascii="Arial" w:hAnsi="Arial" w:cs="Arial"/>
                <w:bCs/>
                <w:sz w:val="20"/>
                <w:szCs w:val="20"/>
              </w:rPr>
            </w:pPr>
            <w:r w:rsidRPr="00E210B8">
              <w:rPr>
                <w:rFonts w:ascii="Arial" w:hAnsi="Arial" w:cs="Arial"/>
                <w:bCs/>
                <w:sz w:val="20"/>
                <w:szCs w:val="20"/>
              </w:rPr>
              <w:t>Datum a podpis představeného/ vedoucího zaměstnance</w:t>
            </w:r>
          </w:p>
        </w:tc>
        <w:tc>
          <w:tcPr>
            <w:tcW w:w="4960" w:type="dxa"/>
            <w:tcBorders>
              <w:top w:val="single" w:sz="12" w:space="0" w:color="auto"/>
              <w:left w:val="single" w:sz="4" w:space="0" w:color="auto"/>
              <w:bottom w:val="single" w:sz="4" w:space="0" w:color="auto"/>
              <w:right w:val="single" w:sz="12" w:space="0" w:color="auto"/>
            </w:tcBorders>
            <w:vAlign w:val="center"/>
          </w:tcPr>
          <w:p w14:paraId="34C17642" w14:textId="77777777" w:rsidR="00EC7B54" w:rsidRPr="00E210B8" w:rsidRDefault="00EC7B54" w:rsidP="007751F3">
            <w:pPr>
              <w:spacing w:before="100" w:beforeAutospacing="1" w:line="240" w:lineRule="auto"/>
              <w:rPr>
                <w:rFonts w:ascii="Arial" w:hAnsi="Arial" w:cs="Arial"/>
                <w:b/>
                <w:sz w:val="20"/>
                <w:szCs w:val="20"/>
                <w:u w:val="single"/>
              </w:rPr>
            </w:pPr>
          </w:p>
        </w:tc>
      </w:tr>
      <w:tr w:rsidR="00EC7B54" w:rsidRPr="00E210B8" w14:paraId="12E30721" w14:textId="77777777" w:rsidTr="007751F3">
        <w:trPr>
          <w:trHeight w:val="680"/>
        </w:trPr>
        <w:tc>
          <w:tcPr>
            <w:tcW w:w="4523" w:type="dxa"/>
            <w:tcBorders>
              <w:top w:val="single" w:sz="4" w:space="0" w:color="auto"/>
              <w:left w:val="single" w:sz="12" w:space="0" w:color="auto"/>
              <w:bottom w:val="single" w:sz="4" w:space="0" w:color="auto"/>
              <w:right w:val="single" w:sz="4" w:space="0" w:color="auto"/>
            </w:tcBorders>
            <w:vAlign w:val="center"/>
            <w:hideMark/>
          </w:tcPr>
          <w:p w14:paraId="1C18F742" w14:textId="77777777" w:rsidR="00EC7B54" w:rsidRPr="00E210B8" w:rsidRDefault="00EC7B54" w:rsidP="007751F3">
            <w:pPr>
              <w:spacing w:before="100" w:beforeAutospacing="1" w:line="240" w:lineRule="auto"/>
              <w:rPr>
                <w:rFonts w:ascii="Arial" w:hAnsi="Arial" w:cs="Arial"/>
                <w:bCs/>
                <w:sz w:val="20"/>
                <w:szCs w:val="20"/>
              </w:rPr>
            </w:pPr>
            <w:r w:rsidRPr="00E210B8">
              <w:rPr>
                <w:rFonts w:ascii="Arial" w:hAnsi="Arial" w:cs="Arial"/>
                <w:bCs/>
                <w:sz w:val="20"/>
                <w:szCs w:val="20"/>
              </w:rPr>
              <w:t>Datum a podpis mentora</w:t>
            </w:r>
            <w:r w:rsidRPr="00E210B8">
              <w:rPr>
                <w:rStyle w:val="Znakapoznpodarou"/>
                <w:rFonts w:ascii="Arial" w:hAnsi="Arial" w:cs="Arial"/>
                <w:bCs/>
                <w:sz w:val="20"/>
                <w:szCs w:val="20"/>
              </w:rPr>
              <w:footnoteReference w:id="8"/>
            </w:r>
          </w:p>
        </w:tc>
        <w:tc>
          <w:tcPr>
            <w:tcW w:w="4960" w:type="dxa"/>
            <w:tcBorders>
              <w:top w:val="single" w:sz="4" w:space="0" w:color="auto"/>
              <w:left w:val="single" w:sz="4" w:space="0" w:color="auto"/>
              <w:bottom w:val="single" w:sz="4" w:space="0" w:color="auto"/>
              <w:right w:val="single" w:sz="12" w:space="0" w:color="auto"/>
            </w:tcBorders>
            <w:vAlign w:val="center"/>
          </w:tcPr>
          <w:p w14:paraId="04D24D10" w14:textId="77777777" w:rsidR="00EC7B54" w:rsidRPr="00E210B8" w:rsidRDefault="00EC7B54" w:rsidP="007751F3">
            <w:pPr>
              <w:spacing w:before="100" w:beforeAutospacing="1" w:line="240" w:lineRule="auto"/>
              <w:rPr>
                <w:rFonts w:ascii="Arial" w:hAnsi="Arial" w:cs="Arial"/>
                <w:b/>
                <w:sz w:val="20"/>
                <w:szCs w:val="20"/>
                <w:u w:val="single"/>
              </w:rPr>
            </w:pPr>
          </w:p>
        </w:tc>
      </w:tr>
      <w:tr w:rsidR="00EC7B54" w:rsidRPr="00E210B8" w14:paraId="3A79B8D5" w14:textId="77777777" w:rsidTr="007751F3">
        <w:trPr>
          <w:trHeight w:val="680"/>
        </w:trPr>
        <w:tc>
          <w:tcPr>
            <w:tcW w:w="4523" w:type="dxa"/>
            <w:tcBorders>
              <w:top w:val="single" w:sz="4" w:space="0" w:color="auto"/>
              <w:left w:val="single" w:sz="12" w:space="0" w:color="auto"/>
              <w:bottom w:val="single" w:sz="12" w:space="0" w:color="auto"/>
              <w:right w:val="single" w:sz="4" w:space="0" w:color="auto"/>
            </w:tcBorders>
            <w:vAlign w:val="center"/>
            <w:hideMark/>
          </w:tcPr>
          <w:p w14:paraId="2A9525D3" w14:textId="77777777" w:rsidR="00EC7B54" w:rsidRPr="00E210B8" w:rsidRDefault="00EC7B54" w:rsidP="007751F3">
            <w:pPr>
              <w:spacing w:before="100" w:beforeAutospacing="1" w:line="240" w:lineRule="auto"/>
              <w:rPr>
                <w:rFonts w:ascii="Arial" w:hAnsi="Arial" w:cs="Arial"/>
                <w:bCs/>
                <w:sz w:val="20"/>
                <w:szCs w:val="20"/>
              </w:rPr>
            </w:pPr>
            <w:r w:rsidRPr="00E210B8">
              <w:rPr>
                <w:rFonts w:ascii="Arial" w:hAnsi="Arial" w:cs="Arial"/>
                <w:bCs/>
                <w:sz w:val="20"/>
                <w:szCs w:val="20"/>
              </w:rPr>
              <w:t>Datum a podpis státního zaměstnance/ zaměstnance při předání Individuálního plánu</w:t>
            </w:r>
          </w:p>
        </w:tc>
        <w:tc>
          <w:tcPr>
            <w:tcW w:w="4960" w:type="dxa"/>
            <w:tcBorders>
              <w:top w:val="single" w:sz="4" w:space="0" w:color="auto"/>
              <w:left w:val="single" w:sz="4" w:space="0" w:color="auto"/>
              <w:bottom w:val="single" w:sz="12" w:space="0" w:color="auto"/>
              <w:right w:val="single" w:sz="12" w:space="0" w:color="auto"/>
            </w:tcBorders>
            <w:vAlign w:val="center"/>
          </w:tcPr>
          <w:p w14:paraId="36D8E944" w14:textId="77777777" w:rsidR="00EC7B54" w:rsidRPr="00E210B8" w:rsidRDefault="00EC7B54" w:rsidP="007751F3">
            <w:pPr>
              <w:spacing w:before="100" w:beforeAutospacing="1" w:line="240" w:lineRule="auto"/>
              <w:rPr>
                <w:rFonts w:ascii="Arial" w:hAnsi="Arial" w:cs="Arial"/>
                <w:b/>
                <w:sz w:val="20"/>
                <w:szCs w:val="20"/>
                <w:u w:val="single"/>
              </w:rPr>
            </w:pPr>
          </w:p>
        </w:tc>
      </w:tr>
    </w:tbl>
    <w:p w14:paraId="10AD4E44" w14:textId="77777777" w:rsidR="00E210B8" w:rsidRDefault="00E210B8" w:rsidP="00E210B8">
      <w:pPr>
        <w:rPr>
          <w:rFonts w:ascii="Arial" w:hAnsi="Arial" w:cs="Arial"/>
          <w:b/>
          <w:bCs/>
          <w:sz w:val="20"/>
          <w:szCs w:val="20"/>
        </w:rPr>
      </w:pPr>
    </w:p>
    <w:p w14:paraId="753DEC7D" w14:textId="77777777" w:rsidR="00E210B8" w:rsidRDefault="00E210B8" w:rsidP="00E210B8">
      <w:pPr>
        <w:rPr>
          <w:rFonts w:ascii="Arial" w:hAnsi="Arial" w:cs="Arial"/>
          <w:b/>
          <w:bCs/>
          <w:sz w:val="20"/>
          <w:szCs w:val="20"/>
        </w:rPr>
      </w:pPr>
    </w:p>
    <w:p w14:paraId="583A1A75" w14:textId="60E2BB72" w:rsidR="00EC7B54" w:rsidRPr="00E210B8" w:rsidRDefault="00EC7B54" w:rsidP="00E210B8">
      <w:pPr>
        <w:jc w:val="both"/>
        <w:rPr>
          <w:rFonts w:ascii="Arial" w:hAnsi="Arial" w:cs="Arial"/>
          <w:b/>
          <w:bCs/>
          <w:sz w:val="20"/>
          <w:szCs w:val="20"/>
        </w:rPr>
      </w:pPr>
      <w:r w:rsidRPr="00E210B8">
        <w:rPr>
          <w:rFonts w:ascii="Arial" w:hAnsi="Arial" w:cs="Arial"/>
          <w:b/>
          <w:bCs/>
          <w:sz w:val="20"/>
          <w:szCs w:val="20"/>
        </w:rPr>
        <w:t>Individuální plán adaptace státního zaměstnance/zaměstnance zařazeného do adaptačního procesu – vyhodnocení</w:t>
      </w:r>
    </w:p>
    <w:p w14:paraId="4815DDEF" w14:textId="77777777" w:rsidR="00EC7B54" w:rsidRPr="00E210B8" w:rsidRDefault="00EC7B54" w:rsidP="00EC7B54">
      <w:pPr>
        <w:spacing w:after="0" w:line="240" w:lineRule="auto"/>
        <w:jc w:val="both"/>
        <w:rPr>
          <w:rFonts w:ascii="Arial" w:hAnsi="Arial" w:cs="Arial"/>
          <w:b/>
          <w:bCs/>
          <w:sz w:val="20"/>
          <w:szCs w:val="20"/>
        </w:rPr>
      </w:pPr>
    </w:p>
    <w:tbl>
      <w:tblPr>
        <w:tblStyle w:val="Mkatabulky"/>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8"/>
        <w:gridCol w:w="1694"/>
        <w:gridCol w:w="4111"/>
      </w:tblGrid>
      <w:tr w:rsidR="00EC7B54" w:rsidRPr="00E210B8" w14:paraId="172F3B47" w14:textId="77777777" w:rsidTr="007751F3">
        <w:trPr>
          <w:trHeight w:val="340"/>
        </w:trPr>
        <w:tc>
          <w:tcPr>
            <w:tcW w:w="5372" w:type="dxa"/>
            <w:gridSpan w:val="2"/>
            <w:tcBorders>
              <w:top w:val="single" w:sz="12" w:space="0" w:color="auto"/>
              <w:left w:val="single" w:sz="12" w:space="0" w:color="auto"/>
              <w:bottom w:val="single" w:sz="12" w:space="0" w:color="auto"/>
              <w:right w:val="single" w:sz="12" w:space="0" w:color="auto"/>
            </w:tcBorders>
            <w:vAlign w:val="center"/>
            <w:hideMark/>
          </w:tcPr>
          <w:p w14:paraId="09EFF517"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MINISTERSTVO PRÁCE A SOCIÁLNÍCH VĚCÍ</w:t>
            </w:r>
          </w:p>
        </w:tc>
        <w:tc>
          <w:tcPr>
            <w:tcW w:w="4111" w:type="dxa"/>
            <w:tcBorders>
              <w:top w:val="single" w:sz="12" w:space="0" w:color="auto"/>
              <w:left w:val="single" w:sz="12" w:space="0" w:color="auto"/>
              <w:bottom w:val="single" w:sz="12" w:space="0" w:color="auto"/>
              <w:right w:val="single" w:sz="12" w:space="0" w:color="auto"/>
            </w:tcBorders>
            <w:vAlign w:val="center"/>
            <w:hideMark/>
          </w:tcPr>
          <w:p w14:paraId="559A2FF9"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č. j.:</w:t>
            </w:r>
          </w:p>
        </w:tc>
      </w:tr>
      <w:tr w:rsidR="00EC7B54" w:rsidRPr="00E210B8" w14:paraId="6E94589B" w14:textId="77777777" w:rsidTr="007751F3">
        <w:tc>
          <w:tcPr>
            <w:tcW w:w="9483" w:type="dxa"/>
            <w:gridSpan w:val="3"/>
            <w:tcBorders>
              <w:top w:val="single" w:sz="12" w:space="0" w:color="auto"/>
              <w:left w:val="single" w:sz="12" w:space="0" w:color="auto"/>
              <w:bottom w:val="single" w:sz="12" w:space="0" w:color="auto"/>
              <w:right w:val="single" w:sz="12" w:space="0" w:color="auto"/>
            </w:tcBorders>
            <w:hideMark/>
          </w:tcPr>
          <w:p w14:paraId="0A01C1C7" w14:textId="77777777" w:rsidR="00EC7B54" w:rsidRPr="00E210B8" w:rsidRDefault="00EC7B54" w:rsidP="007751F3">
            <w:pPr>
              <w:spacing w:line="240" w:lineRule="auto"/>
              <w:jc w:val="center"/>
              <w:rPr>
                <w:rFonts w:ascii="Arial" w:hAnsi="Arial" w:cs="Arial"/>
                <w:b/>
                <w:bCs/>
                <w:sz w:val="20"/>
                <w:szCs w:val="20"/>
              </w:rPr>
            </w:pPr>
            <w:r w:rsidRPr="00E210B8">
              <w:rPr>
                <w:rFonts w:ascii="Arial" w:hAnsi="Arial" w:cs="Arial"/>
                <w:b/>
                <w:bCs/>
                <w:sz w:val="20"/>
                <w:szCs w:val="20"/>
              </w:rPr>
              <w:t xml:space="preserve">VYHODNOCENÍ INDIVIDUÁLNÍHO PLÁNU ADAPTACE STÁTNÍHO ZAMĚSTNANCE/ZAMĚSTNANCE ZAŘAZENÉHO </w:t>
            </w:r>
          </w:p>
          <w:p w14:paraId="00739E81" w14:textId="77777777" w:rsidR="00EC7B54" w:rsidRPr="00E210B8" w:rsidRDefault="00EC7B54" w:rsidP="007751F3">
            <w:pPr>
              <w:spacing w:line="240" w:lineRule="auto"/>
              <w:jc w:val="center"/>
              <w:rPr>
                <w:rFonts w:ascii="Arial" w:hAnsi="Arial" w:cs="Arial"/>
                <w:sz w:val="20"/>
                <w:szCs w:val="20"/>
              </w:rPr>
            </w:pPr>
            <w:r w:rsidRPr="00E210B8">
              <w:rPr>
                <w:rFonts w:ascii="Arial" w:hAnsi="Arial" w:cs="Arial"/>
                <w:b/>
                <w:bCs/>
                <w:sz w:val="20"/>
                <w:szCs w:val="20"/>
              </w:rPr>
              <w:t>DO ADAPTAČNÍHO PROCESU</w:t>
            </w:r>
            <w:r w:rsidRPr="00E210B8">
              <w:rPr>
                <w:rStyle w:val="Znakapoznpodarou"/>
                <w:rFonts w:ascii="Arial" w:hAnsi="Arial" w:cs="Arial"/>
                <w:sz w:val="20"/>
                <w:szCs w:val="20"/>
              </w:rPr>
              <w:footnoteReference w:id="9"/>
            </w:r>
          </w:p>
        </w:tc>
      </w:tr>
      <w:tr w:rsidR="00EC7B54" w:rsidRPr="00E210B8" w14:paraId="40442C95" w14:textId="77777777" w:rsidTr="007751F3">
        <w:trPr>
          <w:trHeight w:val="680"/>
        </w:trPr>
        <w:tc>
          <w:tcPr>
            <w:tcW w:w="3678" w:type="dxa"/>
            <w:tcBorders>
              <w:top w:val="single" w:sz="12" w:space="0" w:color="auto"/>
              <w:left w:val="single" w:sz="12" w:space="0" w:color="auto"/>
              <w:bottom w:val="single" w:sz="12" w:space="0" w:color="auto"/>
              <w:right w:val="single" w:sz="12" w:space="0" w:color="auto"/>
            </w:tcBorders>
            <w:vAlign w:val="center"/>
            <w:hideMark/>
          </w:tcPr>
          <w:p w14:paraId="4C1836C8"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Titul, jméno, příjmení státního zaměstnance/zaměstnance</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57FA816E"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486B60C6" w14:textId="77777777" w:rsidTr="007751F3">
        <w:trPr>
          <w:trHeight w:val="680"/>
        </w:trPr>
        <w:tc>
          <w:tcPr>
            <w:tcW w:w="3678" w:type="dxa"/>
            <w:tcBorders>
              <w:top w:val="single" w:sz="12" w:space="0" w:color="auto"/>
              <w:left w:val="single" w:sz="12" w:space="0" w:color="auto"/>
              <w:bottom w:val="single" w:sz="12" w:space="0" w:color="auto"/>
              <w:right w:val="single" w:sz="12" w:space="0" w:color="auto"/>
            </w:tcBorders>
            <w:vAlign w:val="center"/>
            <w:hideMark/>
          </w:tcPr>
          <w:p w14:paraId="126F1EE2"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Osobní/evidenční číslo státního zaměstnance/zaměstnance</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4C0073E8"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34894172" w14:textId="77777777" w:rsidTr="007751F3">
        <w:trPr>
          <w:trHeight w:val="680"/>
        </w:trPr>
        <w:tc>
          <w:tcPr>
            <w:tcW w:w="3678" w:type="dxa"/>
            <w:tcBorders>
              <w:top w:val="single" w:sz="12" w:space="0" w:color="auto"/>
              <w:left w:val="single" w:sz="12" w:space="0" w:color="auto"/>
              <w:bottom w:val="single" w:sz="12" w:space="0" w:color="auto"/>
              <w:right w:val="single" w:sz="12" w:space="0" w:color="auto"/>
            </w:tcBorders>
            <w:vAlign w:val="center"/>
            <w:hideMark/>
          </w:tcPr>
          <w:p w14:paraId="5A6C6F6F"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Název a číslo organizačního útvaru</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0CFBD78F"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5AE08F50" w14:textId="77777777" w:rsidTr="007751F3">
        <w:trPr>
          <w:trHeight w:val="680"/>
        </w:trPr>
        <w:tc>
          <w:tcPr>
            <w:tcW w:w="3678" w:type="dxa"/>
            <w:tcBorders>
              <w:top w:val="single" w:sz="12" w:space="0" w:color="auto"/>
              <w:left w:val="single" w:sz="12" w:space="0" w:color="auto"/>
              <w:bottom w:val="single" w:sz="12" w:space="0" w:color="auto"/>
              <w:right w:val="single" w:sz="12" w:space="0" w:color="auto"/>
            </w:tcBorders>
            <w:vAlign w:val="center"/>
            <w:hideMark/>
          </w:tcPr>
          <w:p w14:paraId="10A08A9C"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Služební/pracovní poměr</w:t>
            </w:r>
            <w:r w:rsidRPr="00E210B8">
              <w:rPr>
                <w:rStyle w:val="Znakapoznpodarou"/>
                <w:rFonts w:ascii="Arial" w:hAnsi="Arial" w:cs="Arial"/>
                <w:sz w:val="20"/>
                <w:szCs w:val="20"/>
              </w:rPr>
              <w:footnoteReference w:id="10"/>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79F22E21"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33A83348" w14:textId="77777777" w:rsidTr="007751F3">
        <w:trPr>
          <w:trHeight w:val="680"/>
        </w:trPr>
        <w:tc>
          <w:tcPr>
            <w:tcW w:w="3678" w:type="dxa"/>
            <w:tcBorders>
              <w:top w:val="single" w:sz="12" w:space="0" w:color="auto"/>
              <w:left w:val="single" w:sz="12" w:space="0" w:color="auto"/>
              <w:bottom w:val="single" w:sz="12" w:space="0" w:color="auto"/>
              <w:right w:val="single" w:sz="12" w:space="0" w:color="auto"/>
            </w:tcBorders>
            <w:vAlign w:val="center"/>
            <w:hideMark/>
          </w:tcPr>
          <w:p w14:paraId="73E6DC7B"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ID konkrétního místa, na které je zaměstnanec zařazen</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7AA55484"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203C5EF5" w14:textId="77777777" w:rsidTr="007751F3">
        <w:trPr>
          <w:trHeight w:val="680"/>
        </w:trPr>
        <w:tc>
          <w:tcPr>
            <w:tcW w:w="3678" w:type="dxa"/>
            <w:tcBorders>
              <w:top w:val="single" w:sz="12" w:space="0" w:color="auto"/>
              <w:left w:val="single" w:sz="12" w:space="0" w:color="auto"/>
              <w:bottom w:val="single" w:sz="12" w:space="0" w:color="auto"/>
              <w:right w:val="single" w:sz="12" w:space="0" w:color="auto"/>
            </w:tcBorders>
            <w:vAlign w:val="center"/>
            <w:hideMark/>
          </w:tcPr>
          <w:p w14:paraId="56C41737"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Den nástupu do MPSV</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3BBB6C74"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6FA2119F" w14:textId="77777777" w:rsidTr="007751F3">
        <w:trPr>
          <w:trHeight w:val="680"/>
        </w:trPr>
        <w:tc>
          <w:tcPr>
            <w:tcW w:w="3678" w:type="dxa"/>
            <w:tcBorders>
              <w:top w:val="single" w:sz="12" w:space="0" w:color="auto"/>
              <w:left w:val="single" w:sz="12" w:space="0" w:color="auto"/>
              <w:bottom w:val="single" w:sz="12" w:space="0" w:color="auto"/>
              <w:right w:val="single" w:sz="12" w:space="0" w:color="auto"/>
            </w:tcBorders>
            <w:vAlign w:val="center"/>
            <w:hideMark/>
          </w:tcPr>
          <w:p w14:paraId="4713950D" w14:textId="77777777" w:rsidR="00EC7B54" w:rsidRPr="00E210B8" w:rsidRDefault="00EC7B54" w:rsidP="007751F3">
            <w:pPr>
              <w:spacing w:line="240" w:lineRule="auto"/>
              <w:rPr>
                <w:rFonts w:ascii="Arial" w:hAnsi="Arial" w:cs="Arial"/>
                <w:sz w:val="20"/>
                <w:szCs w:val="20"/>
              </w:rPr>
            </w:pPr>
            <w:r w:rsidRPr="00E210B8">
              <w:rPr>
                <w:rFonts w:ascii="Arial" w:hAnsi="Arial" w:cs="Arial"/>
                <w:sz w:val="20"/>
                <w:szCs w:val="20"/>
              </w:rPr>
              <w:t>Délka trvání adaptačního procesu:</w:t>
            </w:r>
          </w:p>
          <w:p w14:paraId="5549E877" w14:textId="77777777" w:rsidR="00EC7B54" w:rsidRPr="00E210B8" w:rsidRDefault="00EC7B54" w:rsidP="007751F3">
            <w:pPr>
              <w:spacing w:line="240" w:lineRule="auto"/>
              <w:rPr>
                <w:rFonts w:ascii="Arial" w:hAnsi="Arial" w:cs="Arial"/>
                <w:sz w:val="20"/>
                <w:szCs w:val="20"/>
              </w:rPr>
            </w:pPr>
            <w:r w:rsidRPr="00E210B8">
              <w:rPr>
                <w:rFonts w:ascii="Arial" w:hAnsi="Arial" w:cs="Arial"/>
                <w:sz w:val="20"/>
                <w:szCs w:val="20"/>
              </w:rPr>
              <w:t>od</w:t>
            </w:r>
          </w:p>
          <w:p w14:paraId="0F6807C8" w14:textId="77777777" w:rsidR="00EC7B54" w:rsidRPr="00E210B8" w:rsidRDefault="00EC7B54" w:rsidP="007751F3">
            <w:pPr>
              <w:spacing w:line="240" w:lineRule="auto"/>
              <w:rPr>
                <w:rFonts w:ascii="Arial" w:hAnsi="Arial" w:cs="Arial"/>
                <w:sz w:val="20"/>
                <w:szCs w:val="20"/>
              </w:rPr>
            </w:pPr>
            <w:r w:rsidRPr="00E210B8">
              <w:rPr>
                <w:rFonts w:ascii="Arial" w:hAnsi="Arial" w:cs="Arial"/>
                <w:sz w:val="20"/>
                <w:szCs w:val="20"/>
              </w:rPr>
              <w:t>do</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24FF4260"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0B6010AE" w14:textId="77777777" w:rsidTr="007751F3">
        <w:trPr>
          <w:trHeight w:val="680"/>
        </w:trPr>
        <w:tc>
          <w:tcPr>
            <w:tcW w:w="3678" w:type="dxa"/>
            <w:tcBorders>
              <w:top w:val="single" w:sz="12" w:space="0" w:color="auto"/>
              <w:left w:val="single" w:sz="12" w:space="0" w:color="auto"/>
              <w:bottom w:val="single" w:sz="12" w:space="0" w:color="auto"/>
              <w:right w:val="single" w:sz="12" w:space="0" w:color="auto"/>
            </w:tcBorders>
            <w:vAlign w:val="center"/>
            <w:hideMark/>
          </w:tcPr>
          <w:p w14:paraId="378AFC2B"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Odůvodnění případného dodatečného zkrácení délky trvání adaptačního procesu</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69F8DDC0"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29B35B08" w14:textId="77777777" w:rsidTr="007751F3">
        <w:trPr>
          <w:trHeight w:val="680"/>
        </w:trPr>
        <w:tc>
          <w:tcPr>
            <w:tcW w:w="3678" w:type="dxa"/>
            <w:tcBorders>
              <w:top w:val="single" w:sz="12" w:space="0" w:color="auto"/>
              <w:left w:val="single" w:sz="12" w:space="0" w:color="auto"/>
              <w:bottom w:val="single" w:sz="12" w:space="0" w:color="auto"/>
              <w:right w:val="single" w:sz="12" w:space="0" w:color="auto"/>
            </w:tcBorders>
            <w:vAlign w:val="center"/>
            <w:hideMark/>
          </w:tcPr>
          <w:p w14:paraId="7F6C9556"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lastRenderedPageBreak/>
              <w:t>Titul, jméno představeného/vedoucího zaměstnance</w:t>
            </w:r>
            <w:r w:rsidRPr="00E210B8">
              <w:rPr>
                <w:rStyle w:val="Znakapoznpodarou"/>
                <w:rFonts w:ascii="Arial" w:hAnsi="Arial" w:cs="Arial"/>
                <w:sz w:val="20"/>
                <w:szCs w:val="20"/>
              </w:rPr>
              <w:footnoteReference w:id="11"/>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03A9F1F1"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17FC01A1" w14:textId="77777777" w:rsidTr="007751F3">
        <w:trPr>
          <w:trHeight w:val="680"/>
        </w:trPr>
        <w:tc>
          <w:tcPr>
            <w:tcW w:w="3678" w:type="dxa"/>
            <w:tcBorders>
              <w:top w:val="single" w:sz="12" w:space="0" w:color="auto"/>
              <w:left w:val="single" w:sz="12" w:space="0" w:color="auto"/>
              <w:bottom w:val="single" w:sz="12" w:space="0" w:color="auto"/>
              <w:right w:val="single" w:sz="12" w:space="0" w:color="auto"/>
            </w:tcBorders>
            <w:vAlign w:val="center"/>
            <w:hideMark/>
          </w:tcPr>
          <w:p w14:paraId="60B80963"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Titul, jméno, příjmení mentora</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0F4CFFBF"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2D21E0C1" w14:textId="77777777" w:rsidTr="007751F3">
        <w:trPr>
          <w:trHeight w:val="680"/>
        </w:trPr>
        <w:tc>
          <w:tcPr>
            <w:tcW w:w="3678" w:type="dxa"/>
            <w:tcBorders>
              <w:top w:val="single" w:sz="12" w:space="0" w:color="auto"/>
              <w:left w:val="single" w:sz="12" w:space="0" w:color="auto"/>
              <w:bottom w:val="single" w:sz="12" w:space="0" w:color="auto"/>
              <w:right w:val="single" w:sz="12" w:space="0" w:color="auto"/>
            </w:tcBorders>
            <w:vAlign w:val="center"/>
            <w:hideMark/>
          </w:tcPr>
          <w:p w14:paraId="39D73CA7"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Termín pro provedení prvního průběžného vyhodnocení plnění Individuálního plánu</w:t>
            </w:r>
          </w:p>
        </w:tc>
        <w:tc>
          <w:tcPr>
            <w:tcW w:w="5805" w:type="dxa"/>
            <w:gridSpan w:val="2"/>
            <w:tcBorders>
              <w:top w:val="single" w:sz="12" w:space="0" w:color="auto"/>
              <w:left w:val="single" w:sz="12" w:space="0" w:color="auto"/>
              <w:bottom w:val="single" w:sz="12" w:space="0" w:color="auto"/>
              <w:right w:val="single" w:sz="12" w:space="0" w:color="auto"/>
            </w:tcBorders>
            <w:vAlign w:val="center"/>
          </w:tcPr>
          <w:p w14:paraId="113EB13B" w14:textId="77777777" w:rsidR="00EC7B54" w:rsidRPr="00E210B8" w:rsidRDefault="00EC7B54" w:rsidP="007751F3">
            <w:pPr>
              <w:spacing w:before="100" w:beforeAutospacing="1" w:line="240" w:lineRule="auto"/>
              <w:rPr>
                <w:rFonts w:ascii="Arial" w:hAnsi="Arial" w:cs="Arial"/>
                <w:sz w:val="20"/>
                <w:szCs w:val="20"/>
              </w:rPr>
            </w:pPr>
          </w:p>
        </w:tc>
      </w:tr>
    </w:tbl>
    <w:p w14:paraId="07B8080F" w14:textId="0C2D81BF" w:rsidR="00EC7B54" w:rsidRDefault="00EC7B54" w:rsidP="00EC7B54">
      <w:pPr>
        <w:rPr>
          <w:rFonts w:ascii="Arial" w:hAnsi="Arial" w:cs="Arial"/>
          <w:sz w:val="24"/>
        </w:rPr>
      </w:pPr>
    </w:p>
    <w:p w14:paraId="3A19E6EA" w14:textId="77777777" w:rsidR="00EC7B54" w:rsidRPr="00E210B8" w:rsidRDefault="00EC7B54" w:rsidP="00EC7B54">
      <w:pPr>
        <w:pStyle w:val="Odstavecseseznamem"/>
        <w:spacing w:before="100" w:beforeAutospacing="1" w:after="0" w:line="240" w:lineRule="auto"/>
        <w:ind w:left="0"/>
        <w:jc w:val="center"/>
        <w:rPr>
          <w:rFonts w:ascii="Arial" w:hAnsi="Arial" w:cs="Arial"/>
          <w:b/>
          <w:bCs/>
          <w:sz w:val="20"/>
          <w:szCs w:val="20"/>
        </w:rPr>
      </w:pPr>
      <w:r w:rsidRPr="00E210B8">
        <w:rPr>
          <w:rFonts w:ascii="Arial" w:hAnsi="Arial" w:cs="Arial"/>
          <w:b/>
          <w:bCs/>
          <w:sz w:val="20"/>
          <w:szCs w:val="20"/>
        </w:rPr>
        <w:t>Vyhodnocení adaptace státního zaměstnance/zaměstnance</w:t>
      </w:r>
    </w:p>
    <w:p w14:paraId="0EBC7315" w14:textId="77777777" w:rsidR="00EC7B54" w:rsidRPr="00E210B8" w:rsidRDefault="00EC7B54" w:rsidP="00EC7B54">
      <w:pPr>
        <w:pStyle w:val="Odstavecseseznamem"/>
        <w:spacing w:after="0" w:line="240" w:lineRule="auto"/>
        <w:ind w:left="0"/>
        <w:jc w:val="center"/>
        <w:rPr>
          <w:rFonts w:ascii="Arial" w:hAnsi="Arial" w:cs="Arial"/>
          <w:b/>
          <w:bCs/>
          <w:sz w:val="20"/>
          <w:szCs w:val="20"/>
        </w:rPr>
      </w:pPr>
      <w:r w:rsidRPr="00E210B8">
        <w:rPr>
          <w:rFonts w:ascii="Arial" w:hAnsi="Arial" w:cs="Arial"/>
          <w:b/>
          <w:bCs/>
          <w:sz w:val="20"/>
          <w:szCs w:val="20"/>
        </w:rPr>
        <w:t>představeným/vedoucím zaměstnancem</w:t>
      </w:r>
      <w:r w:rsidRPr="00E210B8">
        <w:rPr>
          <w:rStyle w:val="Znakapoznpodarou"/>
          <w:rFonts w:ascii="Arial" w:hAnsi="Arial" w:cs="Arial"/>
          <w:sz w:val="20"/>
          <w:szCs w:val="20"/>
        </w:rPr>
        <w:footnoteReference w:id="12"/>
      </w:r>
    </w:p>
    <w:p w14:paraId="6E979876" w14:textId="77777777" w:rsidR="00EC7B54" w:rsidRPr="00E210B8" w:rsidRDefault="00EC7B54" w:rsidP="00EC7B54">
      <w:pPr>
        <w:spacing w:after="0" w:line="240" w:lineRule="auto"/>
        <w:jc w:val="both"/>
        <w:rPr>
          <w:rFonts w:ascii="Arial" w:hAnsi="Arial" w:cs="Arial"/>
          <w:sz w:val="20"/>
          <w:szCs w:val="20"/>
        </w:rPr>
      </w:pPr>
    </w:p>
    <w:tbl>
      <w:tblPr>
        <w:tblStyle w:val="Mkatabulky"/>
        <w:tblW w:w="949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86"/>
        <w:gridCol w:w="5812"/>
      </w:tblGrid>
      <w:tr w:rsidR="00EC7B54" w:rsidRPr="00E210B8" w14:paraId="5E117F72" w14:textId="77777777" w:rsidTr="007751F3">
        <w:trPr>
          <w:trHeight w:val="567"/>
        </w:trPr>
        <w:tc>
          <w:tcPr>
            <w:tcW w:w="3686" w:type="dxa"/>
            <w:tcBorders>
              <w:top w:val="single" w:sz="12" w:space="0" w:color="auto"/>
              <w:left w:val="single" w:sz="12" w:space="0" w:color="auto"/>
              <w:bottom w:val="single" w:sz="12" w:space="0" w:color="auto"/>
              <w:right w:val="single" w:sz="12" w:space="0" w:color="auto"/>
            </w:tcBorders>
            <w:vAlign w:val="center"/>
            <w:hideMark/>
          </w:tcPr>
          <w:p w14:paraId="48C0CAAC"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Titul, jméno, příjmení státního zaměstnance/zaměstnance</w:t>
            </w:r>
          </w:p>
        </w:tc>
        <w:tc>
          <w:tcPr>
            <w:tcW w:w="5812" w:type="dxa"/>
            <w:tcBorders>
              <w:top w:val="single" w:sz="12" w:space="0" w:color="auto"/>
              <w:left w:val="single" w:sz="12" w:space="0" w:color="auto"/>
              <w:bottom w:val="single" w:sz="12" w:space="0" w:color="auto"/>
              <w:right w:val="single" w:sz="12" w:space="0" w:color="auto"/>
            </w:tcBorders>
            <w:vAlign w:val="center"/>
          </w:tcPr>
          <w:p w14:paraId="272C003A"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527A0B20" w14:textId="77777777" w:rsidTr="007751F3">
        <w:trPr>
          <w:trHeight w:val="567"/>
        </w:trPr>
        <w:tc>
          <w:tcPr>
            <w:tcW w:w="3686" w:type="dxa"/>
            <w:tcBorders>
              <w:top w:val="single" w:sz="12" w:space="0" w:color="auto"/>
              <w:left w:val="single" w:sz="12" w:space="0" w:color="auto"/>
              <w:bottom w:val="single" w:sz="12" w:space="0" w:color="auto"/>
              <w:right w:val="single" w:sz="12" w:space="0" w:color="auto"/>
            </w:tcBorders>
            <w:vAlign w:val="center"/>
            <w:hideMark/>
          </w:tcPr>
          <w:p w14:paraId="6053121A"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Osobní/evidenční číslo státního zaměstnance/zaměstnance</w:t>
            </w:r>
          </w:p>
        </w:tc>
        <w:tc>
          <w:tcPr>
            <w:tcW w:w="5812" w:type="dxa"/>
            <w:tcBorders>
              <w:top w:val="single" w:sz="12" w:space="0" w:color="auto"/>
              <w:left w:val="single" w:sz="12" w:space="0" w:color="auto"/>
              <w:bottom w:val="single" w:sz="12" w:space="0" w:color="auto"/>
              <w:right w:val="single" w:sz="12" w:space="0" w:color="auto"/>
            </w:tcBorders>
            <w:vAlign w:val="center"/>
          </w:tcPr>
          <w:p w14:paraId="6DEA598B" w14:textId="77777777" w:rsidR="00EC7B54" w:rsidRPr="00E210B8" w:rsidRDefault="00EC7B54" w:rsidP="007751F3">
            <w:pPr>
              <w:spacing w:before="100" w:beforeAutospacing="1" w:line="240" w:lineRule="auto"/>
              <w:rPr>
                <w:rFonts w:ascii="Arial" w:hAnsi="Arial" w:cs="Arial"/>
                <w:sz w:val="20"/>
                <w:szCs w:val="20"/>
              </w:rPr>
            </w:pPr>
          </w:p>
        </w:tc>
      </w:tr>
      <w:tr w:rsidR="00EC7B54" w:rsidRPr="00E210B8" w14:paraId="52537B42" w14:textId="77777777" w:rsidTr="007751F3">
        <w:trPr>
          <w:trHeight w:val="567"/>
        </w:trPr>
        <w:tc>
          <w:tcPr>
            <w:tcW w:w="3686" w:type="dxa"/>
            <w:tcBorders>
              <w:top w:val="single" w:sz="12" w:space="0" w:color="auto"/>
              <w:left w:val="single" w:sz="12" w:space="0" w:color="auto"/>
              <w:bottom w:val="single" w:sz="12" w:space="0" w:color="auto"/>
              <w:right w:val="single" w:sz="12" w:space="0" w:color="auto"/>
            </w:tcBorders>
            <w:vAlign w:val="center"/>
            <w:hideMark/>
          </w:tcPr>
          <w:p w14:paraId="2F09BE8A" w14:textId="77777777" w:rsidR="00EC7B54" w:rsidRPr="00E210B8" w:rsidRDefault="00EC7B54" w:rsidP="007751F3">
            <w:pPr>
              <w:spacing w:before="100" w:beforeAutospacing="1" w:line="240" w:lineRule="auto"/>
              <w:rPr>
                <w:rFonts w:ascii="Arial" w:hAnsi="Arial" w:cs="Arial"/>
                <w:sz w:val="20"/>
                <w:szCs w:val="20"/>
              </w:rPr>
            </w:pPr>
            <w:r w:rsidRPr="00E210B8">
              <w:rPr>
                <w:rFonts w:ascii="Arial" w:hAnsi="Arial" w:cs="Arial"/>
                <w:sz w:val="20"/>
                <w:szCs w:val="20"/>
              </w:rPr>
              <w:t>Název a číslo organizačního útvaru</w:t>
            </w:r>
          </w:p>
        </w:tc>
        <w:tc>
          <w:tcPr>
            <w:tcW w:w="5812" w:type="dxa"/>
            <w:tcBorders>
              <w:top w:val="single" w:sz="12" w:space="0" w:color="auto"/>
              <w:left w:val="single" w:sz="12" w:space="0" w:color="auto"/>
              <w:bottom w:val="single" w:sz="12" w:space="0" w:color="auto"/>
              <w:right w:val="single" w:sz="12" w:space="0" w:color="auto"/>
            </w:tcBorders>
            <w:vAlign w:val="center"/>
          </w:tcPr>
          <w:p w14:paraId="23DF8DE6" w14:textId="77777777" w:rsidR="00EC7B54" w:rsidRPr="00E210B8" w:rsidRDefault="00EC7B54" w:rsidP="007751F3">
            <w:pPr>
              <w:spacing w:before="100" w:beforeAutospacing="1" w:line="240" w:lineRule="auto"/>
              <w:rPr>
                <w:rFonts w:ascii="Arial" w:hAnsi="Arial" w:cs="Arial"/>
                <w:sz w:val="20"/>
                <w:szCs w:val="20"/>
              </w:rPr>
            </w:pPr>
          </w:p>
        </w:tc>
      </w:tr>
    </w:tbl>
    <w:p w14:paraId="67AC707C" w14:textId="77777777" w:rsidR="00EC7B54" w:rsidRPr="00E210B8" w:rsidRDefault="00EC7B54" w:rsidP="00EC7B54">
      <w:pPr>
        <w:spacing w:after="0" w:line="240" w:lineRule="auto"/>
        <w:jc w:val="both"/>
        <w:rPr>
          <w:rFonts w:ascii="Arial" w:hAnsi="Arial" w:cs="Arial"/>
          <w:sz w:val="20"/>
          <w:szCs w:val="20"/>
        </w:rPr>
      </w:pPr>
    </w:p>
    <w:p w14:paraId="5D643942" w14:textId="77777777" w:rsidR="00EC7B54" w:rsidRPr="00E210B8" w:rsidRDefault="00EC7B54" w:rsidP="00EC7B54">
      <w:pPr>
        <w:pStyle w:val="Odstavecseseznamem"/>
        <w:spacing w:after="0" w:line="240" w:lineRule="auto"/>
        <w:ind w:left="0"/>
        <w:jc w:val="both"/>
        <w:rPr>
          <w:rFonts w:ascii="Arial" w:hAnsi="Arial" w:cs="Arial"/>
          <w:sz w:val="20"/>
          <w:szCs w:val="20"/>
        </w:rPr>
      </w:pPr>
    </w:p>
    <w:tbl>
      <w:tblPr>
        <w:tblStyle w:val="Mkatabulky"/>
        <w:tblW w:w="9498"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63"/>
        <w:gridCol w:w="1417"/>
        <w:gridCol w:w="1418"/>
      </w:tblGrid>
      <w:tr w:rsidR="00EC7B54" w:rsidRPr="00E210B8" w14:paraId="5A86FCE8" w14:textId="77777777" w:rsidTr="007751F3">
        <w:trPr>
          <w:trHeight w:val="454"/>
        </w:trPr>
        <w:tc>
          <w:tcPr>
            <w:tcW w:w="6663" w:type="dxa"/>
            <w:tcBorders>
              <w:top w:val="single" w:sz="12" w:space="0" w:color="auto"/>
              <w:left w:val="single" w:sz="12" w:space="0" w:color="auto"/>
              <w:bottom w:val="single" w:sz="12" w:space="0" w:color="auto"/>
              <w:right w:val="single" w:sz="4" w:space="0" w:color="auto"/>
            </w:tcBorders>
            <w:vAlign w:val="center"/>
            <w:hideMark/>
          </w:tcPr>
          <w:p w14:paraId="68F58E9D" w14:textId="77777777" w:rsidR="00EC7B54" w:rsidRPr="00E210B8" w:rsidRDefault="00EC7B54" w:rsidP="007751F3">
            <w:pPr>
              <w:pStyle w:val="Odstavecseseznamem"/>
              <w:spacing w:before="100" w:beforeAutospacing="1" w:line="240" w:lineRule="auto"/>
              <w:ind w:left="0"/>
              <w:jc w:val="center"/>
              <w:rPr>
                <w:rFonts w:ascii="Arial" w:hAnsi="Arial" w:cs="Arial"/>
                <w:b/>
                <w:bCs/>
                <w:sz w:val="20"/>
                <w:szCs w:val="20"/>
              </w:rPr>
            </w:pPr>
            <w:r w:rsidRPr="00E210B8">
              <w:rPr>
                <w:rFonts w:ascii="Arial" w:hAnsi="Arial" w:cs="Arial"/>
                <w:b/>
                <w:bCs/>
                <w:sz w:val="20"/>
                <w:szCs w:val="20"/>
              </w:rPr>
              <w:t>Název</w:t>
            </w:r>
          </w:p>
        </w:tc>
        <w:tc>
          <w:tcPr>
            <w:tcW w:w="1417" w:type="dxa"/>
            <w:tcBorders>
              <w:top w:val="single" w:sz="12" w:space="0" w:color="auto"/>
              <w:left w:val="single" w:sz="4" w:space="0" w:color="auto"/>
              <w:bottom w:val="single" w:sz="12" w:space="0" w:color="auto"/>
              <w:right w:val="single" w:sz="4" w:space="0" w:color="auto"/>
            </w:tcBorders>
            <w:vAlign w:val="center"/>
            <w:hideMark/>
          </w:tcPr>
          <w:p w14:paraId="2F6CFD9E" w14:textId="77777777" w:rsidR="00EC7B54" w:rsidRPr="00E210B8" w:rsidRDefault="00EC7B54" w:rsidP="007751F3">
            <w:pPr>
              <w:pStyle w:val="Odstavecseseznamem"/>
              <w:spacing w:before="100" w:beforeAutospacing="1" w:line="240" w:lineRule="auto"/>
              <w:ind w:left="0"/>
              <w:jc w:val="center"/>
              <w:rPr>
                <w:rFonts w:ascii="Arial" w:hAnsi="Arial" w:cs="Arial"/>
                <w:b/>
                <w:bCs/>
                <w:sz w:val="20"/>
                <w:szCs w:val="20"/>
              </w:rPr>
            </w:pPr>
            <w:r w:rsidRPr="00E210B8">
              <w:rPr>
                <w:rFonts w:ascii="Arial" w:hAnsi="Arial" w:cs="Arial"/>
                <w:b/>
                <w:bCs/>
                <w:sz w:val="20"/>
                <w:szCs w:val="20"/>
              </w:rPr>
              <w:t>ano</w:t>
            </w:r>
            <w:r w:rsidRPr="00E210B8">
              <w:rPr>
                <w:rStyle w:val="Znakapoznpodarou"/>
                <w:rFonts w:ascii="Arial" w:hAnsi="Arial" w:cs="Arial"/>
                <w:sz w:val="20"/>
                <w:szCs w:val="20"/>
              </w:rPr>
              <w:footnoteReference w:id="13"/>
            </w:r>
          </w:p>
        </w:tc>
        <w:tc>
          <w:tcPr>
            <w:tcW w:w="1418" w:type="dxa"/>
            <w:tcBorders>
              <w:top w:val="single" w:sz="12" w:space="0" w:color="auto"/>
              <w:left w:val="single" w:sz="4" w:space="0" w:color="auto"/>
              <w:bottom w:val="single" w:sz="12" w:space="0" w:color="auto"/>
              <w:right w:val="single" w:sz="12" w:space="0" w:color="auto"/>
            </w:tcBorders>
            <w:vAlign w:val="center"/>
            <w:hideMark/>
          </w:tcPr>
          <w:p w14:paraId="034A7569" w14:textId="77777777" w:rsidR="00EC7B54" w:rsidRPr="00E210B8" w:rsidRDefault="00EC7B54" w:rsidP="007751F3">
            <w:pPr>
              <w:pStyle w:val="Odstavecseseznamem"/>
              <w:spacing w:before="100" w:beforeAutospacing="1" w:line="240" w:lineRule="auto"/>
              <w:ind w:left="0"/>
              <w:jc w:val="center"/>
              <w:rPr>
                <w:rFonts w:ascii="Arial" w:hAnsi="Arial" w:cs="Arial"/>
                <w:b/>
                <w:bCs/>
                <w:sz w:val="20"/>
                <w:szCs w:val="20"/>
              </w:rPr>
            </w:pPr>
            <w:r w:rsidRPr="00E210B8">
              <w:rPr>
                <w:rFonts w:ascii="Arial" w:hAnsi="Arial" w:cs="Arial"/>
                <w:b/>
                <w:bCs/>
                <w:sz w:val="20"/>
                <w:szCs w:val="20"/>
              </w:rPr>
              <w:t>ne</w:t>
            </w:r>
            <w:r w:rsidRPr="00E210B8">
              <w:rPr>
                <w:rFonts w:ascii="Arial" w:hAnsi="Arial" w:cs="Arial"/>
                <w:sz w:val="20"/>
                <w:szCs w:val="20"/>
                <w:vertAlign w:val="superscript"/>
              </w:rPr>
              <w:t>14</w:t>
            </w:r>
          </w:p>
        </w:tc>
      </w:tr>
      <w:tr w:rsidR="00EC7B54" w:rsidRPr="00E210B8" w14:paraId="1C29AE75" w14:textId="77777777" w:rsidTr="007751F3">
        <w:trPr>
          <w:trHeight w:val="454"/>
        </w:trPr>
        <w:tc>
          <w:tcPr>
            <w:tcW w:w="6663" w:type="dxa"/>
            <w:tcBorders>
              <w:top w:val="single" w:sz="12" w:space="0" w:color="auto"/>
              <w:left w:val="single" w:sz="12" w:space="0" w:color="auto"/>
              <w:bottom w:val="single" w:sz="4" w:space="0" w:color="auto"/>
              <w:right w:val="single" w:sz="4" w:space="0" w:color="auto"/>
            </w:tcBorders>
            <w:vAlign w:val="center"/>
            <w:hideMark/>
          </w:tcPr>
          <w:p w14:paraId="07A1403B"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r w:rsidRPr="00E210B8">
              <w:rPr>
                <w:rFonts w:ascii="Arial" w:hAnsi="Arial" w:cs="Arial"/>
                <w:sz w:val="20"/>
                <w:szCs w:val="20"/>
              </w:rPr>
              <w:t>Splnění přidělených úkolů</w:t>
            </w:r>
          </w:p>
        </w:tc>
        <w:tc>
          <w:tcPr>
            <w:tcW w:w="1417" w:type="dxa"/>
            <w:tcBorders>
              <w:top w:val="single" w:sz="12" w:space="0" w:color="auto"/>
              <w:left w:val="single" w:sz="4" w:space="0" w:color="auto"/>
              <w:bottom w:val="single" w:sz="4" w:space="0" w:color="auto"/>
              <w:right w:val="single" w:sz="4" w:space="0" w:color="auto"/>
            </w:tcBorders>
            <w:vAlign w:val="center"/>
          </w:tcPr>
          <w:p w14:paraId="5029C9C9"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p>
        </w:tc>
        <w:tc>
          <w:tcPr>
            <w:tcW w:w="1418" w:type="dxa"/>
            <w:tcBorders>
              <w:top w:val="single" w:sz="12" w:space="0" w:color="auto"/>
              <w:left w:val="single" w:sz="4" w:space="0" w:color="auto"/>
              <w:bottom w:val="single" w:sz="4" w:space="0" w:color="auto"/>
              <w:right w:val="single" w:sz="12" w:space="0" w:color="auto"/>
            </w:tcBorders>
            <w:vAlign w:val="center"/>
          </w:tcPr>
          <w:p w14:paraId="6E2F0041"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p>
        </w:tc>
      </w:tr>
      <w:tr w:rsidR="00EC7B54" w:rsidRPr="00E210B8" w14:paraId="5C338716" w14:textId="77777777" w:rsidTr="007751F3">
        <w:trPr>
          <w:trHeight w:val="454"/>
        </w:trPr>
        <w:tc>
          <w:tcPr>
            <w:tcW w:w="6663" w:type="dxa"/>
            <w:tcBorders>
              <w:top w:val="single" w:sz="4" w:space="0" w:color="auto"/>
              <w:left w:val="single" w:sz="12" w:space="0" w:color="auto"/>
              <w:bottom w:val="single" w:sz="4" w:space="0" w:color="auto"/>
              <w:right w:val="single" w:sz="4" w:space="0" w:color="auto"/>
            </w:tcBorders>
            <w:vAlign w:val="center"/>
            <w:hideMark/>
          </w:tcPr>
          <w:p w14:paraId="06168743"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r w:rsidRPr="00E210B8">
              <w:rPr>
                <w:rFonts w:ascii="Arial" w:hAnsi="Arial" w:cs="Arial"/>
                <w:sz w:val="20"/>
                <w:szCs w:val="20"/>
              </w:rPr>
              <w:t>Účast na poradách a jednáních</w:t>
            </w:r>
          </w:p>
        </w:tc>
        <w:tc>
          <w:tcPr>
            <w:tcW w:w="1417" w:type="dxa"/>
            <w:tcBorders>
              <w:top w:val="single" w:sz="4" w:space="0" w:color="auto"/>
              <w:left w:val="single" w:sz="4" w:space="0" w:color="auto"/>
              <w:bottom w:val="single" w:sz="4" w:space="0" w:color="auto"/>
              <w:right w:val="single" w:sz="4" w:space="0" w:color="auto"/>
            </w:tcBorders>
            <w:vAlign w:val="center"/>
          </w:tcPr>
          <w:p w14:paraId="294FD721"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76FCD2E5"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p>
        </w:tc>
      </w:tr>
      <w:tr w:rsidR="00EC7B54" w:rsidRPr="00E210B8" w14:paraId="3CD7D229" w14:textId="77777777" w:rsidTr="007751F3">
        <w:trPr>
          <w:trHeight w:val="454"/>
        </w:trPr>
        <w:tc>
          <w:tcPr>
            <w:tcW w:w="6663" w:type="dxa"/>
            <w:tcBorders>
              <w:top w:val="single" w:sz="4" w:space="0" w:color="auto"/>
              <w:left w:val="single" w:sz="12" w:space="0" w:color="auto"/>
              <w:bottom w:val="single" w:sz="4" w:space="0" w:color="auto"/>
              <w:right w:val="single" w:sz="4" w:space="0" w:color="auto"/>
            </w:tcBorders>
            <w:vAlign w:val="center"/>
            <w:hideMark/>
          </w:tcPr>
          <w:p w14:paraId="3FD24669"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r w:rsidRPr="00E210B8">
              <w:rPr>
                <w:rFonts w:ascii="Arial" w:hAnsi="Arial" w:cs="Arial"/>
                <w:sz w:val="20"/>
                <w:szCs w:val="20"/>
              </w:rPr>
              <w:t>Seznámení se formou samostudia s příslušnými odbornými metodikami, postupy, procesy vztahující se k zastávanému služebnímu/pracovnímu místu</w:t>
            </w:r>
          </w:p>
        </w:tc>
        <w:tc>
          <w:tcPr>
            <w:tcW w:w="1417" w:type="dxa"/>
            <w:tcBorders>
              <w:top w:val="single" w:sz="4" w:space="0" w:color="auto"/>
              <w:left w:val="single" w:sz="4" w:space="0" w:color="auto"/>
              <w:bottom w:val="single" w:sz="4" w:space="0" w:color="auto"/>
              <w:right w:val="single" w:sz="4" w:space="0" w:color="auto"/>
            </w:tcBorders>
            <w:vAlign w:val="center"/>
          </w:tcPr>
          <w:p w14:paraId="00E407CF"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470C459F"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p>
        </w:tc>
      </w:tr>
      <w:tr w:rsidR="00EC7B54" w:rsidRPr="00E210B8" w14:paraId="64FE62C1" w14:textId="77777777" w:rsidTr="007751F3">
        <w:trPr>
          <w:trHeight w:val="454"/>
        </w:trPr>
        <w:tc>
          <w:tcPr>
            <w:tcW w:w="6663" w:type="dxa"/>
            <w:tcBorders>
              <w:top w:val="single" w:sz="4" w:space="0" w:color="auto"/>
              <w:left w:val="single" w:sz="12" w:space="0" w:color="auto"/>
              <w:bottom w:val="single" w:sz="12" w:space="0" w:color="auto"/>
              <w:right w:val="single" w:sz="4" w:space="0" w:color="auto"/>
            </w:tcBorders>
            <w:vAlign w:val="center"/>
            <w:hideMark/>
          </w:tcPr>
          <w:p w14:paraId="3EA63554"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r w:rsidRPr="00E210B8">
              <w:rPr>
                <w:rFonts w:ascii="Arial" w:hAnsi="Arial" w:cs="Arial"/>
                <w:sz w:val="20"/>
                <w:szCs w:val="20"/>
              </w:rPr>
              <w:t>Základní orientace v legislativě vztahující se k zastávanému služebnímu/pracovnímu místu</w:t>
            </w:r>
          </w:p>
        </w:tc>
        <w:tc>
          <w:tcPr>
            <w:tcW w:w="1417" w:type="dxa"/>
            <w:tcBorders>
              <w:top w:val="single" w:sz="4" w:space="0" w:color="auto"/>
              <w:left w:val="single" w:sz="4" w:space="0" w:color="auto"/>
              <w:bottom w:val="single" w:sz="12" w:space="0" w:color="auto"/>
              <w:right w:val="single" w:sz="4" w:space="0" w:color="auto"/>
            </w:tcBorders>
            <w:vAlign w:val="center"/>
          </w:tcPr>
          <w:p w14:paraId="0958A778"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p>
        </w:tc>
        <w:tc>
          <w:tcPr>
            <w:tcW w:w="1418" w:type="dxa"/>
            <w:tcBorders>
              <w:top w:val="single" w:sz="4" w:space="0" w:color="auto"/>
              <w:left w:val="single" w:sz="4" w:space="0" w:color="auto"/>
              <w:bottom w:val="single" w:sz="12" w:space="0" w:color="auto"/>
              <w:right w:val="single" w:sz="12" w:space="0" w:color="auto"/>
            </w:tcBorders>
            <w:vAlign w:val="center"/>
          </w:tcPr>
          <w:p w14:paraId="291D52CE"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p>
        </w:tc>
      </w:tr>
    </w:tbl>
    <w:p w14:paraId="0E1F6F9E" w14:textId="77777777" w:rsidR="00EC7B54" w:rsidRDefault="00EC7B54" w:rsidP="00EC7B54">
      <w:pPr>
        <w:spacing w:after="0" w:line="240" w:lineRule="auto"/>
        <w:jc w:val="both"/>
        <w:rPr>
          <w:rFonts w:ascii="Arial" w:hAnsi="Arial" w:cs="Arial"/>
          <w:sz w:val="20"/>
          <w:szCs w:val="20"/>
        </w:rPr>
      </w:pPr>
    </w:p>
    <w:p w14:paraId="3650E3E5" w14:textId="77777777" w:rsidR="00E210B8" w:rsidRDefault="00E210B8" w:rsidP="00EC7B54">
      <w:pPr>
        <w:spacing w:after="0" w:line="240" w:lineRule="auto"/>
        <w:jc w:val="both"/>
        <w:rPr>
          <w:rFonts w:ascii="Arial" w:hAnsi="Arial" w:cs="Arial"/>
          <w:sz w:val="20"/>
          <w:szCs w:val="20"/>
        </w:rPr>
      </w:pPr>
    </w:p>
    <w:p w14:paraId="6709AA48" w14:textId="77777777" w:rsidR="00EC7B54" w:rsidRPr="00E210B8" w:rsidRDefault="00EC7B54" w:rsidP="00EC7B54">
      <w:pPr>
        <w:pStyle w:val="Odstavecseseznamem"/>
        <w:spacing w:before="100" w:beforeAutospacing="1" w:after="0" w:line="240" w:lineRule="auto"/>
        <w:ind w:left="0"/>
        <w:jc w:val="both"/>
        <w:rPr>
          <w:rFonts w:ascii="Arial" w:hAnsi="Arial" w:cs="Arial"/>
          <w:b/>
          <w:bCs/>
          <w:sz w:val="20"/>
          <w:szCs w:val="20"/>
        </w:rPr>
      </w:pPr>
      <w:r w:rsidRPr="00E210B8">
        <w:rPr>
          <w:rFonts w:ascii="Arial" w:hAnsi="Arial" w:cs="Arial"/>
          <w:b/>
          <w:bCs/>
          <w:sz w:val="20"/>
          <w:szCs w:val="20"/>
        </w:rPr>
        <w:t>Podklady pro služební hodnocení</w:t>
      </w:r>
    </w:p>
    <w:tbl>
      <w:tblPr>
        <w:tblStyle w:val="Mkatabulky"/>
        <w:tblW w:w="9498"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6"/>
        <w:gridCol w:w="7461"/>
        <w:gridCol w:w="1471"/>
      </w:tblGrid>
      <w:tr w:rsidR="00EC7B54" w:rsidRPr="00E210B8" w14:paraId="095CA51A" w14:textId="77777777" w:rsidTr="00E210B8">
        <w:trPr>
          <w:trHeight w:val="498"/>
        </w:trPr>
        <w:tc>
          <w:tcPr>
            <w:tcW w:w="8027" w:type="dxa"/>
            <w:gridSpan w:val="2"/>
            <w:tcBorders>
              <w:top w:val="single" w:sz="12" w:space="0" w:color="auto"/>
              <w:bottom w:val="single" w:sz="12" w:space="0" w:color="auto"/>
            </w:tcBorders>
            <w:shd w:val="clear" w:color="auto" w:fill="FFFF00"/>
            <w:vAlign w:val="center"/>
          </w:tcPr>
          <w:p w14:paraId="78D67A99" w14:textId="77777777" w:rsidR="00EC7B54" w:rsidRPr="00E210B8" w:rsidRDefault="00EC7B54" w:rsidP="007751F3">
            <w:pPr>
              <w:pStyle w:val="Odstavecseseznamem"/>
              <w:spacing w:before="100" w:beforeAutospacing="1"/>
              <w:ind w:left="0"/>
              <w:jc w:val="center"/>
              <w:rPr>
                <w:rFonts w:ascii="Arial" w:hAnsi="Arial" w:cs="Arial"/>
                <w:b/>
                <w:bCs/>
                <w:sz w:val="20"/>
                <w:szCs w:val="20"/>
              </w:rPr>
            </w:pPr>
            <w:r w:rsidRPr="00E210B8">
              <w:rPr>
                <w:rFonts w:ascii="Arial" w:hAnsi="Arial" w:cs="Arial"/>
                <w:b/>
                <w:bCs/>
                <w:sz w:val="20"/>
                <w:szCs w:val="20"/>
              </w:rPr>
              <w:t>Hodnoticí kritéria</w:t>
            </w:r>
          </w:p>
        </w:tc>
        <w:tc>
          <w:tcPr>
            <w:tcW w:w="1471" w:type="dxa"/>
            <w:tcBorders>
              <w:top w:val="single" w:sz="12" w:space="0" w:color="auto"/>
              <w:bottom w:val="single" w:sz="12" w:space="0" w:color="auto"/>
            </w:tcBorders>
            <w:vAlign w:val="center"/>
          </w:tcPr>
          <w:p w14:paraId="572A35BE" w14:textId="77777777" w:rsidR="00EC7B54" w:rsidRPr="00E210B8" w:rsidRDefault="00EC7B54" w:rsidP="00E210B8">
            <w:pPr>
              <w:pStyle w:val="Odstavecseseznamem"/>
              <w:spacing w:after="0"/>
              <w:ind w:left="0"/>
              <w:jc w:val="center"/>
              <w:rPr>
                <w:rFonts w:ascii="Arial" w:hAnsi="Arial" w:cs="Arial"/>
                <w:b/>
                <w:bCs/>
                <w:sz w:val="20"/>
                <w:szCs w:val="20"/>
              </w:rPr>
            </w:pPr>
            <w:r w:rsidRPr="00E210B8">
              <w:rPr>
                <w:rFonts w:ascii="Arial" w:hAnsi="Arial" w:cs="Arial"/>
                <w:b/>
                <w:bCs/>
                <w:sz w:val="20"/>
                <w:szCs w:val="20"/>
              </w:rPr>
              <w:t>Klasifikace 0,1,2,3,4</w:t>
            </w:r>
            <w:r w:rsidRPr="00E210B8">
              <w:rPr>
                <w:rStyle w:val="Znakapoznpodarou"/>
                <w:rFonts w:ascii="Arial" w:hAnsi="Arial" w:cs="Arial"/>
                <w:sz w:val="20"/>
                <w:szCs w:val="20"/>
              </w:rPr>
              <w:footnoteReference w:id="14"/>
            </w:r>
          </w:p>
        </w:tc>
      </w:tr>
      <w:tr w:rsidR="00EC7B54" w:rsidRPr="00E210B8" w14:paraId="1B086FFF" w14:textId="77777777" w:rsidTr="007751F3">
        <w:trPr>
          <w:trHeight w:val="454"/>
        </w:trPr>
        <w:tc>
          <w:tcPr>
            <w:tcW w:w="566" w:type="dxa"/>
            <w:tcBorders>
              <w:top w:val="single" w:sz="12" w:space="0" w:color="auto"/>
            </w:tcBorders>
            <w:shd w:val="clear" w:color="auto" w:fill="FFFF00"/>
            <w:vAlign w:val="center"/>
          </w:tcPr>
          <w:p w14:paraId="42367936" w14:textId="77777777" w:rsidR="00EC7B54" w:rsidRPr="00E210B8" w:rsidRDefault="00EC7B54" w:rsidP="007751F3">
            <w:pPr>
              <w:pStyle w:val="Odstavecseseznamem"/>
              <w:spacing w:before="100" w:beforeAutospacing="1"/>
              <w:ind w:left="0"/>
              <w:rPr>
                <w:rFonts w:ascii="Arial" w:hAnsi="Arial" w:cs="Arial"/>
                <w:sz w:val="20"/>
                <w:szCs w:val="20"/>
              </w:rPr>
            </w:pPr>
            <w:r w:rsidRPr="00E210B8">
              <w:rPr>
                <w:rFonts w:ascii="Arial" w:hAnsi="Arial" w:cs="Arial"/>
                <w:sz w:val="20"/>
                <w:szCs w:val="20"/>
              </w:rPr>
              <w:t>1.</w:t>
            </w:r>
          </w:p>
        </w:tc>
        <w:tc>
          <w:tcPr>
            <w:tcW w:w="7461" w:type="dxa"/>
            <w:tcBorders>
              <w:top w:val="single" w:sz="12" w:space="0" w:color="auto"/>
            </w:tcBorders>
            <w:shd w:val="clear" w:color="auto" w:fill="FFFF00"/>
            <w:vAlign w:val="center"/>
          </w:tcPr>
          <w:p w14:paraId="3ED4F13F" w14:textId="77777777" w:rsidR="00EC7B54" w:rsidRPr="00E210B8" w:rsidRDefault="00EC7B54" w:rsidP="007751F3">
            <w:pPr>
              <w:pStyle w:val="Odstavecseseznamem"/>
              <w:spacing w:before="100" w:beforeAutospacing="1"/>
              <w:ind w:left="0"/>
              <w:rPr>
                <w:rFonts w:ascii="Arial" w:hAnsi="Arial" w:cs="Arial"/>
                <w:sz w:val="20"/>
                <w:szCs w:val="20"/>
              </w:rPr>
            </w:pPr>
            <w:r w:rsidRPr="00E210B8">
              <w:rPr>
                <w:rFonts w:ascii="Arial" w:hAnsi="Arial" w:cs="Arial"/>
                <w:sz w:val="20"/>
                <w:szCs w:val="20"/>
              </w:rPr>
              <w:t>Kvalita výkonu státní služby</w:t>
            </w:r>
          </w:p>
        </w:tc>
        <w:tc>
          <w:tcPr>
            <w:tcW w:w="1471" w:type="dxa"/>
            <w:tcBorders>
              <w:top w:val="single" w:sz="12" w:space="0" w:color="auto"/>
            </w:tcBorders>
            <w:shd w:val="clear" w:color="auto" w:fill="FFFF00"/>
            <w:vAlign w:val="center"/>
          </w:tcPr>
          <w:p w14:paraId="0A37D58E" w14:textId="77777777" w:rsidR="00EC7B54" w:rsidRPr="00E210B8" w:rsidRDefault="00EC7B54" w:rsidP="007751F3">
            <w:pPr>
              <w:pStyle w:val="Odstavecseseznamem"/>
              <w:spacing w:before="100" w:beforeAutospacing="1"/>
              <w:ind w:left="0"/>
              <w:rPr>
                <w:rFonts w:ascii="Arial" w:hAnsi="Arial" w:cs="Arial"/>
                <w:sz w:val="20"/>
                <w:szCs w:val="20"/>
              </w:rPr>
            </w:pPr>
          </w:p>
        </w:tc>
      </w:tr>
      <w:tr w:rsidR="00EC7B54" w:rsidRPr="00E210B8" w14:paraId="7C51AFE9" w14:textId="77777777" w:rsidTr="007751F3">
        <w:trPr>
          <w:trHeight w:val="454"/>
        </w:trPr>
        <w:tc>
          <w:tcPr>
            <w:tcW w:w="566" w:type="dxa"/>
            <w:shd w:val="clear" w:color="auto" w:fill="FFFF00"/>
            <w:vAlign w:val="center"/>
          </w:tcPr>
          <w:p w14:paraId="2DBD4116" w14:textId="77777777" w:rsidR="00EC7B54" w:rsidRPr="00E210B8" w:rsidRDefault="00EC7B54" w:rsidP="007751F3">
            <w:pPr>
              <w:pStyle w:val="Odstavecseseznamem"/>
              <w:spacing w:before="100" w:beforeAutospacing="1"/>
              <w:ind w:left="0"/>
              <w:rPr>
                <w:rFonts w:ascii="Arial" w:hAnsi="Arial" w:cs="Arial"/>
                <w:sz w:val="20"/>
                <w:szCs w:val="20"/>
              </w:rPr>
            </w:pPr>
            <w:r w:rsidRPr="00E210B8">
              <w:rPr>
                <w:rFonts w:ascii="Arial" w:hAnsi="Arial" w:cs="Arial"/>
                <w:sz w:val="20"/>
                <w:szCs w:val="20"/>
              </w:rPr>
              <w:t>2.</w:t>
            </w:r>
          </w:p>
        </w:tc>
        <w:tc>
          <w:tcPr>
            <w:tcW w:w="7461" w:type="dxa"/>
            <w:shd w:val="clear" w:color="auto" w:fill="FFFF00"/>
            <w:vAlign w:val="center"/>
          </w:tcPr>
          <w:p w14:paraId="5076AC5A" w14:textId="77777777" w:rsidR="00EC7B54" w:rsidRPr="00E210B8" w:rsidRDefault="00EC7B54" w:rsidP="007751F3">
            <w:pPr>
              <w:pStyle w:val="Odstavecseseznamem"/>
              <w:spacing w:before="100" w:beforeAutospacing="1"/>
              <w:ind w:left="0"/>
              <w:rPr>
                <w:rFonts w:ascii="Arial" w:hAnsi="Arial" w:cs="Arial"/>
                <w:sz w:val="20"/>
                <w:szCs w:val="20"/>
              </w:rPr>
            </w:pPr>
            <w:r w:rsidRPr="00E210B8">
              <w:rPr>
                <w:rFonts w:ascii="Arial" w:hAnsi="Arial" w:cs="Arial"/>
                <w:sz w:val="20"/>
                <w:szCs w:val="20"/>
              </w:rPr>
              <w:t>Množství plnění služebních úkolů a služební tempo</w:t>
            </w:r>
          </w:p>
        </w:tc>
        <w:tc>
          <w:tcPr>
            <w:tcW w:w="1471" w:type="dxa"/>
            <w:shd w:val="clear" w:color="auto" w:fill="FFFF00"/>
            <w:vAlign w:val="center"/>
          </w:tcPr>
          <w:p w14:paraId="73BEDDD8" w14:textId="77777777" w:rsidR="00EC7B54" w:rsidRPr="00E210B8" w:rsidRDefault="00EC7B54" w:rsidP="007751F3">
            <w:pPr>
              <w:pStyle w:val="Odstavecseseznamem"/>
              <w:spacing w:before="100" w:beforeAutospacing="1"/>
              <w:ind w:left="0"/>
              <w:rPr>
                <w:rFonts w:ascii="Arial" w:hAnsi="Arial" w:cs="Arial"/>
                <w:sz w:val="20"/>
                <w:szCs w:val="20"/>
              </w:rPr>
            </w:pPr>
          </w:p>
        </w:tc>
      </w:tr>
      <w:tr w:rsidR="00EC7B54" w:rsidRPr="00E210B8" w14:paraId="2FA3AACE" w14:textId="77777777" w:rsidTr="007751F3">
        <w:trPr>
          <w:trHeight w:val="454"/>
        </w:trPr>
        <w:tc>
          <w:tcPr>
            <w:tcW w:w="566" w:type="dxa"/>
            <w:shd w:val="clear" w:color="auto" w:fill="FFFF00"/>
            <w:vAlign w:val="center"/>
          </w:tcPr>
          <w:p w14:paraId="64D67501" w14:textId="77777777" w:rsidR="00EC7B54" w:rsidRPr="00E210B8" w:rsidRDefault="00EC7B54" w:rsidP="007751F3">
            <w:pPr>
              <w:pStyle w:val="Odstavecseseznamem"/>
              <w:spacing w:before="100" w:beforeAutospacing="1"/>
              <w:ind w:left="0"/>
              <w:rPr>
                <w:rFonts w:ascii="Arial" w:hAnsi="Arial" w:cs="Arial"/>
                <w:sz w:val="20"/>
                <w:szCs w:val="20"/>
              </w:rPr>
            </w:pPr>
            <w:r w:rsidRPr="00E210B8">
              <w:rPr>
                <w:rFonts w:ascii="Arial" w:hAnsi="Arial" w:cs="Arial"/>
                <w:sz w:val="20"/>
                <w:szCs w:val="20"/>
              </w:rPr>
              <w:t xml:space="preserve">3. </w:t>
            </w:r>
          </w:p>
        </w:tc>
        <w:tc>
          <w:tcPr>
            <w:tcW w:w="7461" w:type="dxa"/>
            <w:shd w:val="clear" w:color="auto" w:fill="FFFF00"/>
            <w:vAlign w:val="center"/>
          </w:tcPr>
          <w:p w14:paraId="12538ED8" w14:textId="77777777" w:rsidR="00EC7B54" w:rsidRPr="00E210B8" w:rsidRDefault="00EC7B54" w:rsidP="007751F3">
            <w:pPr>
              <w:pStyle w:val="Odstavecseseznamem"/>
              <w:spacing w:before="100" w:beforeAutospacing="1"/>
              <w:ind w:left="0"/>
              <w:rPr>
                <w:rFonts w:ascii="Arial" w:hAnsi="Arial" w:cs="Arial"/>
                <w:sz w:val="20"/>
                <w:szCs w:val="20"/>
              </w:rPr>
            </w:pPr>
            <w:r w:rsidRPr="00E210B8">
              <w:rPr>
                <w:rFonts w:ascii="Arial" w:hAnsi="Arial" w:cs="Arial"/>
                <w:sz w:val="20"/>
                <w:szCs w:val="20"/>
              </w:rPr>
              <w:t>Osobní přístup</w:t>
            </w:r>
          </w:p>
        </w:tc>
        <w:tc>
          <w:tcPr>
            <w:tcW w:w="1471" w:type="dxa"/>
            <w:shd w:val="clear" w:color="auto" w:fill="FFFF00"/>
            <w:vAlign w:val="center"/>
          </w:tcPr>
          <w:p w14:paraId="2A9BA207" w14:textId="77777777" w:rsidR="00EC7B54" w:rsidRPr="00E210B8" w:rsidRDefault="00EC7B54" w:rsidP="007751F3">
            <w:pPr>
              <w:pStyle w:val="Odstavecseseznamem"/>
              <w:spacing w:before="100" w:beforeAutospacing="1"/>
              <w:ind w:left="0"/>
              <w:rPr>
                <w:rFonts w:ascii="Arial" w:hAnsi="Arial" w:cs="Arial"/>
                <w:sz w:val="20"/>
                <w:szCs w:val="20"/>
              </w:rPr>
            </w:pPr>
          </w:p>
        </w:tc>
      </w:tr>
      <w:tr w:rsidR="00EC7B54" w:rsidRPr="00E210B8" w14:paraId="5FB9826F" w14:textId="77777777" w:rsidTr="007751F3">
        <w:trPr>
          <w:trHeight w:val="454"/>
        </w:trPr>
        <w:tc>
          <w:tcPr>
            <w:tcW w:w="566" w:type="dxa"/>
            <w:shd w:val="clear" w:color="auto" w:fill="FFFF00"/>
            <w:vAlign w:val="center"/>
          </w:tcPr>
          <w:p w14:paraId="34DC6685" w14:textId="77777777" w:rsidR="00EC7B54" w:rsidRPr="00E210B8" w:rsidRDefault="00EC7B54" w:rsidP="007751F3">
            <w:pPr>
              <w:pStyle w:val="Odstavecseseznamem"/>
              <w:spacing w:before="100" w:beforeAutospacing="1"/>
              <w:ind w:left="0"/>
              <w:rPr>
                <w:rFonts w:ascii="Arial" w:hAnsi="Arial" w:cs="Arial"/>
                <w:sz w:val="20"/>
                <w:szCs w:val="20"/>
              </w:rPr>
            </w:pPr>
            <w:r w:rsidRPr="00E210B8">
              <w:rPr>
                <w:rFonts w:ascii="Arial" w:hAnsi="Arial" w:cs="Arial"/>
                <w:sz w:val="20"/>
                <w:szCs w:val="20"/>
              </w:rPr>
              <w:lastRenderedPageBreak/>
              <w:t>4.</w:t>
            </w:r>
          </w:p>
        </w:tc>
        <w:tc>
          <w:tcPr>
            <w:tcW w:w="7461" w:type="dxa"/>
            <w:shd w:val="clear" w:color="auto" w:fill="FFFF00"/>
            <w:vAlign w:val="center"/>
          </w:tcPr>
          <w:p w14:paraId="0655D350" w14:textId="77777777" w:rsidR="00EC7B54" w:rsidRPr="00E210B8" w:rsidRDefault="00EC7B54" w:rsidP="007751F3">
            <w:pPr>
              <w:pStyle w:val="Odstavecseseznamem"/>
              <w:spacing w:before="100" w:beforeAutospacing="1"/>
              <w:ind w:left="0"/>
              <w:rPr>
                <w:rFonts w:ascii="Arial" w:hAnsi="Arial" w:cs="Arial"/>
                <w:sz w:val="20"/>
                <w:szCs w:val="20"/>
              </w:rPr>
            </w:pPr>
            <w:r w:rsidRPr="00E210B8">
              <w:rPr>
                <w:rFonts w:ascii="Arial" w:hAnsi="Arial" w:cs="Arial"/>
                <w:sz w:val="20"/>
                <w:szCs w:val="20"/>
              </w:rPr>
              <w:t>Organizování, řízení, kontrolování a hodnocení výkonu státní služby podřízených státních zaměstnanců a organizování, řízení, kontrolování a hodnocení výkonu práce podřízených zaměstnanců</w:t>
            </w:r>
            <w:r w:rsidRPr="00E210B8">
              <w:rPr>
                <w:rStyle w:val="Znakapoznpodarou"/>
                <w:rFonts w:ascii="Arial" w:hAnsi="Arial" w:cs="Arial"/>
                <w:sz w:val="20"/>
                <w:szCs w:val="20"/>
              </w:rPr>
              <w:footnoteReference w:id="15"/>
            </w:r>
          </w:p>
        </w:tc>
        <w:tc>
          <w:tcPr>
            <w:tcW w:w="1471" w:type="dxa"/>
            <w:shd w:val="clear" w:color="auto" w:fill="FFFF00"/>
            <w:vAlign w:val="center"/>
          </w:tcPr>
          <w:p w14:paraId="2598531F" w14:textId="77777777" w:rsidR="00EC7B54" w:rsidRPr="00E210B8" w:rsidRDefault="00EC7B54" w:rsidP="007751F3">
            <w:pPr>
              <w:pStyle w:val="Odstavecseseznamem"/>
              <w:spacing w:before="100" w:beforeAutospacing="1"/>
              <w:ind w:left="0"/>
              <w:rPr>
                <w:rFonts w:ascii="Arial" w:hAnsi="Arial" w:cs="Arial"/>
                <w:sz w:val="20"/>
                <w:szCs w:val="20"/>
              </w:rPr>
            </w:pPr>
          </w:p>
        </w:tc>
      </w:tr>
    </w:tbl>
    <w:p w14:paraId="72B24554" w14:textId="77777777" w:rsidR="00EC7B54" w:rsidRPr="00E210B8" w:rsidRDefault="00EC7B54" w:rsidP="00EC7B54">
      <w:pPr>
        <w:pStyle w:val="Odstavecseseznamem"/>
        <w:spacing w:after="0" w:line="240" w:lineRule="auto"/>
        <w:jc w:val="both"/>
        <w:rPr>
          <w:rFonts w:ascii="Arial" w:hAnsi="Arial" w:cs="Arial"/>
          <w:sz w:val="20"/>
          <w:szCs w:val="20"/>
        </w:rPr>
      </w:pPr>
    </w:p>
    <w:p w14:paraId="3C1AA9AB" w14:textId="77777777" w:rsidR="00EC7B54" w:rsidRPr="00E210B8" w:rsidRDefault="00EC7B54" w:rsidP="00EC7B54">
      <w:pPr>
        <w:pStyle w:val="Odstavecseseznamem"/>
        <w:spacing w:after="0" w:line="240" w:lineRule="auto"/>
        <w:jc w:val="both"/>
        <w:rPr>
          <w:rFonts w:ascii="Arial" w:hAnsi="Arial" w:cs="Arial"/>
          <w:sz w:val="20"/>
          <w:szCs w:val="20"/>
        </w:rPr>
      </w:pPr>
    </w:p>
    <w:tbl>
      <w:tblPr>
        <w:tblStyle w:val="Mkatabulky"/>
        <w:tblW w:w="9498"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98"/>
      </w:tblGrid>
      <w:tr w:rsidR="00EC7B54" w:rsidRPr="00E210B8" w14:paraId="1DE519C1" w14:textId="77777777" w:rsidTr="007751F3">
        <w:tc>
          <w:tcPr>
            <w:tcW w:w="9498" w:type="dxa"/>
            <w:tcBorders>
              <w:top w:val="single" w:sz="12" w:space="0" w:color="auto"/>
              <w:left w:val="single" w:sz="12" w:space="0" w:color="auto"/>
              <w:bottom w:val="single" w:sz="12" w:space="0" w:color="auto"/>
              <w:right w:val="single" w:sz="12" w:space="0" w:color="auto"/>
            </w:tcBorders>
          </w:tcPr>
          <w:p w14:paraId="65EBCC3A" w14:textId="77777777" w:rsidR="00EC7B54" w:rsidRPr="00E210B8" w:rsidRDefault="00EC7B54" w:rsidP="007751F3">
            <w:pPr>
              <w:pStyle w:val="Odstavecseseznamem"/>
              <w:spacing w:before="100" w:beforeAutospacing="1" w:line="240" w:lineRule="auto"/>
              <w:ind w:left="0"/>
              <w:jc w:val="both"/>
              <w:rPr>
                <w:rFonts w:ascii="Arial" w:hAnsi="Arial" w:cs="Arial"/>
                <w:sz w:val="20"/>
                <w:szCs w:val="20"/>
              </w:rPr>
            </w:pPr>
            <w:r w:rsidRPr="00E210B8">
              <w:rPr>
                <w:rFonts w:ascii="Arial" w:hAnsi="Arial" w:cs="Arial"/>
                <w:sz w:val="20"/>
                <w:szCs w:val="20"/>
              </w:rPr>
              <w:t>Vyjádření mentora (pokud byl zaměstnanci přidělen):</w:t>
            </w:r>
          </w:p>
          <w:p w14:paraId="2206B55F" w14:textId="77777777" w:rsidR="00EC7B54" w:rsidRPr="00E210B8" w:rsidRDefault="00EC7B54" w:rsidP="007751F3">
            <w:pPr>
              <w:pStyle w:val="Odstavecseseznamem"/>
              <w:spacing w:before="100" w:beforeAutospacing="1" w:line="240" w:lineRule="auto"/>
              <w:ind w:left="0"/>
              <w:jc w:val="both"/>
              <w:rPr>
                <w:rFonts w:ascii="Arial" w:hAnsi="Arial" w:cs="Arial"/>
                <w:sz w:val="20"/>
                <w:szCs w:val="20"/>
              </w:rPr>
            </w:pPr>
          </w:p>
          <w:p w14:paraId="3DD26FE1" w14:textId="77777777" w:rsidR="00EC7B54" w:rsidRPr="00E210B8" w:rsidRDefault="00EC7B54" w:rsidP="007751F3">
            <w:pPr>
              <w:pStyle w:val="Odstavecseseznamem"/>
              <w:spacing w:before="100" w:beforeAutospacing="1" w:line="240" w:lineRule="auto"/>
              <w:ind w:left="0"/>
              <w:jc w:val="both"/>
              <w:rPr>
                <w:rFonts w:ascii="Arial" w:hAnsi="Arial" w:cs="Arial"/>
                <w:sz w:val="20"/>
                <w:szCs w:val="20"/>
              </w:rPr>
            </w:pPr>
          </w:p>
          <w:p w14:paraId="4D1ADB70" w14:textId="77777777" w:rsidR="00EC7B54" w:rsidRPr="00E210B8" w:rsidRDefault="00EC7B54" w:rsidP="007751F3">
            <w:pPr>
              <w:pStyle w:val="Odstavecseseznamem"/>
              <w:spacing w:before="100" w:beforeAutospacing="1" w:line="240" w:lineRule="auto"/>
              <w:ind w:left="0"/>
              <w:jc w:val="both"/>
              <w:rPr>
                <w:rFonts w:ascii="Arial" w:hAnsi="Arial" w:cs="Arial"/>
                <w:sz w:val="20"/>
                <w:szCs w:val="20"/>
              </w:rPr>
            </w:pPr>
          </w:p>
          <w:p w14:paraId="1A612338" w14:textId="77777777" w:rsidR="00EC7B54" w:rsidRPr="00E210B8" w:rsidRDefault="00EC7B54" w:rsidP="007751F3">
            <w:pPr>
              <w:pStyle w:val="Odstavecseseznamem"/>
              <w:spacing w:before="100" w:beforeAutospacing="1" w:after="240" w:line="240" w:lineRule="auto"/>
              <w:ind w:left="0"/>
              <w:jc w:val="both"/>
              <w:rPr>
                <w:rFonts w:ascii="Arial" w:hAnsi="Arial" w:cs="Arial"/>
                <w:sz w:val="20"/>
                <w:szCs w:val="20"/>
              </w:rPr>
            </w:pPr>
            <w:r w:rsidRPr="00E210B8">
              <w:rPr>
                <w:rFonts w:ascii="Arial" w:hAnsi="Arial" w:cs="Arial"/>
                <w:sz w:val="20"/>
                <w:szCs w:val="20"/>
              </w:rPr>
              <w:t>Jméno a příjmení mentora:</w:t>
            </w:r>
          </w:p>
          <w:p w14:paraId="1B90D26B" w14:textId="77777777" w:rsidR="00EC7B54" w:rsidRPr="00E210B8" w:rsidRDefault="00EC7B54" w:rsidP="007751F3">
            <w:pPr>
              <w:pStyle w:val="Odstavecseseznamem"/>
              <w:spacing w:before="100" w:beforeAutospacing="1" w:line="240" w:lineRule="auto"/>
              <w:ind w:left="0"/>
              <w:jc w:val="both"/>
              <w:rPr>
                <w:rFonts w:ascii="Arial" w:hAnsi="Arial" w:cs="Arial"/>
                <w:sz w:val="20"/>
                <w:szCs w:val="20"/>
              </w:rPr>
            </w:pPr>
            <w:r w:rsidRPr="00E210B8">
              <w:rPr>
                <w:rFonts w:ascii="Arial" w:hAnsi="Arial" w:cs="Arial"/>
                <w:sz w:val="20"/>
                <w:szCs w:val="20"/>
              </w:rPr>
              <w:t>Podpis:</w:t>
            </w:r>
          </w:p>
        </w:tc>
      </w:tr>
    </w:tbl>
    <w:p w14:paraId="7919D481" w14:textId="77777777" w:rsidR="00EC7B54" w:rsidRPr="00E210B8" w:rsidRDefault="00EC7B54" w:rsidP="00EC7B54">
      <w:pPr>
        <w:spacing w:after="0" w:line="240" w:lineRule="auto"/>
        <w:jc w:val="both"/>
        <w:rPr>
          <w:rFonts w:ascii="Arial" w:hAnsi="Arial" w:cs="Arial"/>
          <w:sz w:val="20"/>
          <w:szCs w:val="20"/>
        </w:rPr>
      </w:pPr>
    </w:p>
    <w:p w14:paraId="6EFA5F6F" w14:textId="77777777" w:rsidR="00EC7B54" w:rsidRPr="00E210B8" w:rsidRDefault="00EC7B54" w:rsidP="00EC7B54">
      <w:pPr>
        <w:pStyle w:val="Odstavecseseznamem"/>
        <w:spacing w:after="0" w:line="240" w:lineRule="auto"/>
        <w:jc w:val="both"/>
        <w:rPr>
          <w:rFonts w:ascii="Arial" w:hAnsi="Arial" w:cs="Arial"/>
          <w:sz w:val="20"/>
          <w:szCs w:val="20"/>
        </w:rPr>
      </w:pPr>
    </w:p>
    <w:tbl>
      <w:tblPr>
        <w:tblStyle w:val="Mkatabulky"/>
        <w:tblW w:w="9498"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98"/>
      </w:tblGrid>
      <w:tr w:rsidR="00EC7B54" w:rsidRPr="00E210B8" w14:paraId="295E6921" w14:textId="77777777" w:rsidTr="007751F3">
        <w:tc>
          <w:tcPr>
            <w:tcW w:w="9498" w:type="dxa"/>
            <w:tcBorders>
              <w:top w:val="single" w:sz="12" w:space="0" w:color="auto"/>
              <w:left w:val="single" w:sz="12" w:space="0" w:color="auto"/>
              <w:bottom w:val="single" w:sz="12" w:space="0" w:color="auto"/>
              <w:right w:val="single" w:sz="12" w:space="0" w:color="auto"/>
            </w:tcBorders>
          </w:tcPr>
          <w:p w14:paraId="162C07DC" w14:textId="77777777" w:rsidR="00EC7B54" w:rsidRPr="00E210B8" w:rsidRDefault="00EC7B54" w:rsidP="007751F3">
            <w:pPr>
              <w:pStyle w:val="Odstavecseseznamem"/>
              <w:spacing w:before="100" w:beforeAutospacing="1" w:line="240" w:lineRule="auto"/>
              <w:ind w:left="0"/>
              <w:jc w:val="both"/>
              <w:rPr>
                <w:rFonts w:ascii="Arial" w:hAnsi="Arial" w:cs="Arial"/>
                <w:sz w:val="20"/>
                <w:szCs w:val="20"/>
              </w:rPr>
            </w:pPr>
            <w:r w:rsidRPr="00E210B8">
              <w:rPr>
                <w:rFonts w:ascii="Arial" w:hAnsi="Arial" w:cs="Arial"/>
                <w:sz w:val="20"/>
                <w:szCs w:val="20"/>
              </w:rPr>
              <w:t>Vyjádření představeného/vedoucího zaměstnance:</w:t>
            </w:r>
          </w:p>
          <w:p w14:paraId="32363101" w14:textId="77777777" w:rsidR="00EC7B54" w:rsidRPr="00E210B8" w:rsidRDefault="00EC7B54" w:rsidP="007751F3">
            <w:pPr>
              <w:pStyle w:val="Odstavecseseznamem"/>
              <w:spacing w:before="100" w:beforeAutospacing="1" w:line="240" w:lineRule="auto"/>
              <w:ind w:left="0"/>
              <w:jc w:val="both"/>
              <w:rPr>
                <w:rFonts w:ascii="Arial" w:hAnsi="Arial" w:cs="Arial"/>
                <w:sz w:val="20"/>
                <w:szCs w:val="20"/>
              </w:rPr>
            </w:pPr>
          </w:p>
          <w:p w14:paraId="20FD2F68" w14:textId="77777777" w:rsidR="00EC7B54" w:rsidRPr="00E210B8" w:rsidRDefault="00EC7B54" w:rsidP="007751F3">
            <w:pPr>
              <w:pStyle w:val="Odstavecseseznamem"/>
              <w:spacing w:before="100" w:beforeAutospacing="1" w:line="240" w:lineRule="auto"/>
              <w:ind w:left="0"/>
              <w:jc w:val="both"/>
              <w:rPr>
                <w:rFonts w:ascii="Arial" w:hAnsi="Arial" w:cs="Arial"/>
                <w:sz w:val="20"/>
                <w:szCs w:val="20"/>
              </w:rPr>
            </w:pPr>
          </w:p>
          <w:p w14:paraId="2C10682C" w14:textId="77777777" w:rsidR="00EC7B54" w:rsidRPr="00E210B8" w:rsidRDefault="00EC7B54" w:rsidP="007751F3">
            <w:pPr>
              <w:pStyle w:val="Odstavecseseznamem"/>
              <w:spacing w:before="100" w:beforeAutospacing="1" w:line="240" w:lineRule="auto"/>
              <w:ind w:left="0"/>
              <w:jc w:val="both"/>
              <w:rPr>
                <w:rFonts w:ascii="Arial" w:hAnsi="Arial" w:cs="Arial"/>
                <w:sz w:val="20"/>
                <w:szCs w:val="20"/>
              </w:rPr>
            </w:pPr>
          </w:p>
          <w:p w14:paraId="0C792D17" w14:textId="77777777" w:rsidR="00EC7B54" w:rsidRPr="00E210B8" w:rsidRDefault="00EC7B54" w:rsidP="007751F3">
            <w:pPr>
              <w:pStyle w:val="Odstavecseseznamem"/>
              <w:spacing w:before="100" w:beforeAutospacing="1" w:after="240" w:line="240" w:lineRule="auto"/>
              <w:ind w:left="0"/>
              <w:jc w:val="both"/>
              <w:rPr>
                <w:rFonts w:ascii="Arial" w:hAnsi="Arial" w:cs="Arial"/>
                <w:sz w:val="20"/>
                <w:szCs w:val="20"/>
              </w:rPr>
            </w:pPr>
            <w:r w:rsidRPr="00E210B8">
              <w:rPr>
                <w:rFonts w:ascii="Arial" w:hAnsi="Arial" w:cs="Arial"/>
                <w:sz w:val="20"/>
                <w:szCs w:val="20"/>
              </w:rPr>
              <w:t>Jméno a příjmení představeného/vedoucího zaměstnance:</w:t>
            </w:r>
          </w:p>
          <w:p w14:paraId="1FC37B50" w14:textId="77777777" w:rsidR="00EC7B54" w:rsidRPr="00E210B8" w:rsidRDefault="00EC7B54" w:rsidP="007751F3">
            <w:pPr>
              <w:pStyle w:val="Odstavecseseznamem"/>
              <w:spacing w:before="100" w:beforeAutospacing="1" w:line="240" w:lineRule="auto"/>
              <w:ind w:left="0"/>
              <w:jc w:val="both"/>
              <w:rPr>
                <w:rFonts w:ascii="Arial" w:hAnsi="Arial" w:cs="Arial"/>
                <w:sz w:val="20"/>
                <w:szCs w:val="20"/>
              </w:rPr>
            </w:pPr>
            <w:r w:rsidRPr="00E210B8">
              <w:rPr>
                <w:rFonts w:ascii="Arial" w:hAnsi="Arial" w:cs="Arial"/>
                <w:sz w:val="20"/>
                <w:szCs w:val="20"/>
              </w:rPr>
              <w:t>Podpis:</w:t>
            </w:r>
          </w:p>
        </w:tc>
      </w:tr>
    </w:tbl>
    <w:p w14:paraId="25F3F241" w14:textId="77777777" w:rsidR="00EC7B54" w:rsidRPr="00E210B8" w:rsidRDefault="00EC7B54" w:rsidP="00EC7B54">
      <w:pPr>
        <w:spacing w:before="100" w:beforeAutospacing="1" w:after="0" w:line="240" w:lineRule="auto"/>
        <w:jc w:val="both"/>
        <w:rPr>
          <w:rFonts w:ascii="Arial" w:hAnsi="Arial" w:cs="Arial"/>
          <w:sz w:val="20"/>
          <w:szCs w:val="20"/>
        </w:rPr>
      </w:pPr>
    </w:p>
    <w:tbl>
      <w:tblPr>
        <w:tblStyle w:val="Mkatabulky"/>
        <w:tblW w:w="9498" w:type="dxa"/>
        <w:tblInd w:w="-15" w:type="dxa"/>
        <w:tblBorders>
          <w:top w:val="single" w:sz="12" w:space="0" w:color="auto"/>
          <w:left w:val="none" w:sz="0" w:space="0" w:color="auto"/>
          <w:bottom w:val="none" w:sz="0" w:space="0" w:color="auto"/>
          <w:right w:val="single" w:sz="12" w:space="0" w:color="auto"/>
          <w:insideH w:val="single" w:sz="12" w:space="0" w:color="auto"/>
        </w:tblBorders>
        <w:tblLook w:val="04A0" w:firstRow="1" w:lastRow="0" w:firstColumn="1" w:lastColumn="0" w:noHBand="0" w:noVBand="1"/>
      </w:tblPr>
      <w:tblGrid>
        <w:gridCol w:w="5670"/>
        <w:gridCol w:w="1985"/>
        <w:gridCol w:w="1843"/>
      </w:tblGrid>
      <w:tr w:rsidR="00EC7B54" w:rsidRPr="00E210B8" w14:paraId="24D133CA" w14:textId="77777777" w:rsidTr="007751F3">
        <w:trPr>
          <w:trHeight w:val="405"/>
        </w:trPr>
        <w:tc>
          <w:tcPr>
            <w:tcW w:w="5670" w:type="dxa"/>
            <w:tcBorders>
              <w:top w:val="single" w:sz="12" w:space="0" w:color="auto"/>
              <w:left w:val="single" w:sz="12" w:space="0" w:color="auto"/>
              <w:bottom w:val="single" w:sz="12" w:space="0" w:color="auto"/>
              <w:right w:val="single" w:sz="12" w:space="0" w:color="auto"/>
            </w:tcBorders>
            <w:vAlign w:val="center"/>
            <w:hideMark/>
          </w:tcPr>
          <w:p w14:paraId="1AA1643C" w14:textId="77777777" w:rsidR="00EC7B54" w:rsidRPr="00E210B8" w:rsidRDefault="00EC7B54" w:rsidP="007751F3">
            <w:pPr>
              <w:pStyle w:val="Odstavecseseznamem"/>
              <w:spacing w:before="100" w:beforeAutospacing="1" w:line="240" w:lineRule="auto"/>
              <w:ind w:hanging="720"/>
              <w:jc w:val="center"/>
              <w:rPr>
                <w:rFonts w:ascii="Arial" w:hAnsi="Arial" w:cs="Arial"/>
                <w:b/>
                <w:bCs/>
                <w:sz w:val="20"/>
                <w:szCs w:val="20"/>
              </w:rPr>
            </w:pPr>
            <w:r w:rsidRPr="00E210B8">
              <w:rPr>
                <w:rFonts w:ascii="Arial" w:hAnsi="Arial" w:cs="Arial"/>
                <w:b/>
                <w:bCs/>
                <w:sz w:val="20"/>
                <w:szCs w:val="20"/>
              </w:rPr>
              <w:t>Celkové hodnocení adaptačního procesu</w:t>
            </w:r>
          </w:p>
        </w:tc>
        <w:tc>
          <w:tcPr>
            <w:tcW w:w="1985" w:type="dxa"/>
            <w:tcBorders>
              <w:top w:val="single" w:sz="12" w:space="0" w:color="auto"/>
              <w:left w:val="single" w:sz="12" w:space="0" w:color="auto"/>
              <w:bottom w:val="single" w:sz="12" w:space="0" w:color="auto"/>
              <w:right w:val="single" w:sz="12" w:space="0" w:color="auto"/>
            </w:tcBorders>
            <w:vAlign w:val="center"/>
            <w:hideMark/>
          </w:tcPr>
          <w:p w14:paraId="3C8F0340" w14:textId="77777777" w:rsidR="00EC7B54" w:rsidRPr="00E210B8" w:rsidRDefault="00EC7B54" w:rsidP="007751F3">
            <w:pPr>
              <w:pStyle w:val="Odstavecseseznamem"/>
              <w:spacing w:before="100" w:beforeAutospacing="1" w:line="240" w:lineRule="auto"/>
              <w:ind w:left="0"/>
              <w:jc w:val="center"/>
              <w:rPr>
                <w:rFonts w:ascii="Arial" w:hAnsi="Arial" w:cs="Arial"/>
                <w:sz w:val="20"/>
                <w:szCs w:val="20"/>
              </w:rPr>
            </w:pPr>
            <w:r w:rsidRPr="00E210B8">
              <w:rPr>
                <w:rFonts w:ascii="Arial" w:hAnsi="Arial" w:cs="Arial"/>
                <w:b/>
                <w:bCs/>
                <w:sz w:val="20"/>
                <w:szCs w:val="20"/>
              </w:rPr>
              <w:t>uspěl</w:t>
            </w:r>
            <w:r w:rsidRPr="00E210B8">
              <w:rPr>
                <w:rStyle w:val="Znakapoznpodarou"/>
                <w:rFonts w:ascii="Arial" w:hAnsi="Arial" w:cs="Arial"/>
                <w:sz w:val="20"/>
                <w:szCs w:val="20"/>
              </w:rPr>
              <w:footnoteReference w:id="16"/>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557C8398" w14:textId="77777777" w:rsidR="00EC7B54" w:rsidRPr="00E210B8" w:rsidRDefault="00EC7B54" w:rsidP="007751F3">
            <w:pPr>
              <w:pStyle w:val="Odstavecseseznamem"/>
              <w:spacing w:before="100" w:beforeAutospacing="1" w:line="240" w:lineRule="auto"/>
              <w:ind w:left="0"/>
              <w:jc w:val="center"/>
              <w:rPr>
                <w:rFonts w:ascii="Arial" w:hAnsi="Arial" w:cs="Arial"/>
                <w:sz w:val="20"/>
                <w:szCs w:val="20"/>
              </w:rPr>
            </w:pPr>
            <w:r w:rsidRPr="00E210B8">
              <w:rPr>
                <w:rFonts w:ascii="Arial" w:hAnsi="Arial" w:cs="Arial"/>
                <w:b/>
                <w:bCs/>
                <w:sz w:val="20"/>
                <w:szCs w:val="20"/>
              </w:rPr>
              <w:t>neuspěl</w:t>
            </w:r>
            <w:r w:rsidRPr="00E210B8">
              <w:rPr>
                <w:rFonts w:ascii="Arial" w:hAnsi="Arial" w:cs="Arial"/>
                <w:sz w:val="20"/>
                <w:szCs w:val="20"/>
                <w:vertAlign w:val="superscript"/>
              </w:rPr>
              <w:t>18</w:t>
            </w:r>
          </w:p>
        </w:tc>
      </w:tr>
      <w:tr w:rsidR="00EC7B54" w:rsidRPr="00E210B8" w14:paraId="544127E9" w14:textId="77777777" w:rsidTr="007751F3">
        <w:trPr>
          <w:trHeight w:val="539"/>
        </w:trPr>
        <w:tc>
          <w:tcPr>
            <w:tcW w:w="5670" w:type="dxa"/>
            <w:tcBorders>
              <w:top w:val="single" w:sz="12" w:space="0" w:color="auto"/>
              <w:left w:val="nil"/>
              <w:bottom w:val="nil"/>
              <w:right w:val="single" w:sz="12" w:space="0" w:color="auto"/>
            </w:tcBorders>
            <w:vAlign w:val="center"/>
          </w:tcPr>
          <w:p w14:paraId="08BC907F" w14:textId="77777777" w:rsidR="00EC7B54" w:rsidRPr="00E210B8" w:rsidRDefault="00EC7B54" w:rsidP="007751F3">
            <w:pPr>
              <w:pStyle w:val="Odstavecseseznamem"/>
              <w:spacing w:before="100" w:beforeAutospacing="1" w:line="240" w:lineRule="auto"/>
              <w:ind w:hanging="720"/>
              <w:jc w:val="center"/>
              <w:rPr>
                <w:rFonts w:ascii="Arial"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vAlign w:val="center"/>
          </w:tcPr>
          <w:p w14:paraId="45000FE2" w14:textId="77777777" w:rsidR="00EC7B54" w:rsidRPr="00E210B8" w:rsidRDefault="00EC7B54" w:rsidP="007751F3">
            <w:pPr>
              <w:pStyle w:val="Odstavecseseznamem"/>
              <w:spacing w:before="100" w:beforeAutospacing="1" w:line="240" w:lineRule="auto"/>
              <w:ind w:left="0"/>
              <w:jc w:val="center"/>
              <w:rPr>
                <w:rFonts w:ascii="Arial" w:hAnsi="Arial" w:cs="Arial"/>
                <w:sz w:val="20"/>
                <w:szCs w:val="20"/>
              </w:rPr>
            </w:pPr>
          </w:p>
        </w:tc>
        <w:tc>
          <w:tcPr>
            <w:tcW w:w="1843" w:type="dxa"/>
            <w:tcBorders>
              <w:top w:val="single" w:sz="12" w:space="0" w:color="auto"/>
              <w:left w:val="single" w:sz="12" w:space="0" w:color="auto"/>
              <w:bottom w:val="single" w:sz="12" w:space="0" w:color="auto"/>
              <w:right w:val="single" w:sz="12" w:space="0" w:color="auto"/>
            </w:tcBorders>
            <w:vAlign w:val="center"/>
          </w:tcPr>
          <w:p w14:paraId="2E6E3056" w14:textId="77777777" w:rsidR="00EC7B54" w:rsidRPr="00E210B8" w:rsidRDefault="00EC7B54" w:rsidP="007751F3">
            <w:pPr>
              <w:pStyle w:val="Odstavecseseznamem"/>
              <w:spacing w:before="100" w:beforeAutospacing="1" w:line="240" w:lineRule="auto"/>
              <w:ind w:left="0"/>
              <w:jc w:val="center"/>
              <w:rPr>
                <w:rFonts w:ascii="Arial" w:hAnsi="Arial" w:cs="Arial"/>
                <w:sz w:val="20"/>
                <w:szCs w:val="20"/>
              </w:rPr>
            </w:pPr>
          </w:p>
        </w:tc>
      </w:tr>
    </w:tbl>
    <w:p w14:paraId="62A4F939" w14:textId="77777777" w:rsidR="00EC7B54" w:rsidRPr="00E210B8" w:rsidRDefault="00EC7B54" w:rsidP="00EC7B54">
      <w:pPr>
        <w:spacing w:before="100" w:beforeAutospacing="1" w:after="0" w:line="240" w:lineRule="auto"/>
        <w:jc w:val="both"/>
        <w:rPr>
          <w:rFonts w:ascii="Arial" w:hAnsi="Arial" w:cs="Arial"/>
          <w:sz w:val="20"/>
          <w:szCs w:val="20"/>
        </w:rPr>
      </w:pPr>
    </w:p>
    <w:p w14:paraId="6DF9E8E7" w14:textId="77777777" w:rsidR="00EC7B54" w:rsidRPr="00E210B8" w:rsidRDefault="00EC7B54" w:rsidP="00EC7B54">
      <w:pPr>
        <w:pStyle w:val="Odstavecseseznamem"/>
        <w:spacing w:after="0" w:line="240" w:lineRule="auto"/>
        <w:ind w:left="0" w:right="-284"/>
        <w:jc w:val="both"/>
        <w:rPr>
          <w:rFonts w:ascii="Arial" w:hAnsi="Arial" w:cs="Arial"/>
          <w:sz w:val="20"/>
          <w:szCs w:val="20"/>
        </w:rPr>
      </w:pPr>
      <w:r w:rsidRPr="00E210B8">
        <w:rPr>
          <w:rFonts w:ascii="Arial" w:hAnsi="Arial" w:cs="Arial"/>
          <w:sz w:val="20"/>
          <w:szCs w:val="20"/>
        </w:rPr>
        <w:t xml:space="preserve">Stanovení individuálních cílů pro další osobní rozvoj nového státního zaměstnance bude uvedeno v prvním služebním hodnocení (§155 odst. 6 ZSS). U dalších skupin státních zaměstnanců budou stanovené individuální cíle zařazeny do služebního hodnocení, příloha B Stanovení individuálních cílů pro další osobní rozvoj státního zaměstnance. </w:t>
      </w:r>
    </w:p>
    <w:p w14:paraId="2768E705" w14:textId="77777777" w:rsidR="00EC7B54" w:rsidRPr="00E210B8" w:rsidRDefault="00EC7B54" w:rsidP="00EC7B54">
      <w:pPr>
        <w:pStyle w:val="Odstavecseseznamem"/>
        <w:spacing w:before="100" w:beforeAutospacing="1" w:after="0" w:line="240" w:lineRule="auto"/>
        <w:jc w:val="both"/>
        <w:rPr>
          <w:rFonts w:ascii="Arial" w:hAnsi="Arial" w:cs="Arial"/>
          <w:sz w:val="20"/>
          <w:szCs w:val="20"/>
        </w:rPr>
      </w:pPr>
    </w:p>
    <w:tbl>
      <w:tblPr>
        <w:tblStyle w:val="Mkatabulky"/>
        <w:tblW w:w="9498"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53"/>
        <w:gridCol w:w="5245"/>
      </w:tblGrid>
      <w:tr w:rsidR="00EC7B54" w:rsidRPr="00E210B8" w14:paraId="44691EAE" w14:textId="77777777" w:rsidTr="007751F3">
        <w:trPr>
          <w:trHeight w:val="454"/>
        </w:trPr>
        <w:tc>
          <w:tcPr>
            <w:tcW w:w="4253" w:type="dxa"/>
            <w:tcBorders>
              <w:top w:val="single" w:sz="12" w:space="0" w:color="auto"/>
              <w:left w:val="single" w:sz="12" w:space="0" w:color="auto"/>
              <w:bottom w:val="single" w:sz="4" w:space="0" w:color="auto"/>
              <w:right w:val="single" w:sz="4" w:space="0" w:color="auto"/>
            </w:tcBorders>
            <w:vAlign w:val="center"/>
            <w:hideMark/>
          </w:tcPr>
          <w:p w14:paraId="7E738374"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r w:rsidRPr="00E210B8">
              <w:rPr>
                <w:rFonts w:ascii="Arial" w:hAnsi="Arial" w:cs="Arial"/>
                <w:sz w:val="20"/>
                <w:szCs w:val="20"/>
              </w:rPr>
              <w:t>Datum a podpis představeného</w:t>
            </w:r>
          </w:p>
        </w:tc>
        <w:tc>
          <w:tcPr>
            <w:tcW w:w="5245" w:type="dxa"/>
            <w:tcBorders>
              <w:top w:val="single" w:sz="12" w:space="0" w:color="auto"/>
              <w:left w:val="single" w:sz="4" w:space="0" w:color="auto"/>
              <w:bottom w:val="single" w:sz="4" w:space="0" w:color="auto"/>
              <w:right w:val="single" w:sz="12" w:space="0" w:color="auto"/>
            </w:tcBorders>
            <w:vAlign w:val="center"/>
          </w:tcPr>
          <w:p w14:paraId="3086F4C6"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p>
        </w:tc>
      </w:tr>
      <w:tr w:rsidR="00EC7B54" w:rsidRPr="00E210B8" w14:paraId="161D9671" w14:textId="77777777" w:rsidTr="007751F3">
        <w:trPr>
          <w:trHeight w:val="454"/>
        </w:trPr>
        <w:tc>
          <w:tcPr>
            <w:tcW w:w="4253" w:type="dxa"/>
            <w:tcBorders>
              <w:top w:val="single" w:sz="4" w:space="0" w:color="auto"/>
              <w:left w:val="single" w:sz="12" w:space="0" w:color="auto"/>
              <w:bottom w:val="single" w:sz="4" w:space="0" w:color="auto"/>
              <w:right w:val="single" w:sz="4" w:space="0" w:color="auto"/>
            </w:tcBorders>
            <w:vAlign w:val="center"/>
            <w:hideMark/>
          </w:tcPr>
          <w:p w14:paraId="0FCACF62"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r w:rsidRPr="00E210B8">
              <w:rPr>
                <w:rFonts w:ascii="Arial" w:hAnsi="Arial" w:cs="Arial"/>
                <w:sz w:val="20"/>
                <w:szCs w:val="20"/>
              </w:rPr>
              <w:t>Datum a podpis mentora</w:t>
            </w:r>
          </w:p>
        </w:tc>
        <w:tc>
          <w:tcPr>
            <w:tcW w:w="5245" w:type="dxa"/>
            <w:tcBorders>
              <w:top w:val="single" w:sz="4" w:space="0" w:color="auto"/>
              <w:left w:val="single" w:sz="4" w:space="0" w:color="auto"/>
              <w:bottom w:val="single" w:sz="4" w:space="0" w:color="auto"/>
              <w:right w:val="single" w:sz="12" w:space="0" w:color="auto"/>
            </w:tcBorders>
            <w:vAlign w:val="center"/>
          </w:tcPr>
          <w:p w14:paraId="728291BB"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p>
        </w:tc>
      </w:tr>
      <w:tr w:rsidR="00EC7B54" w:rsidRPr="00E210B8" w14:paraId="536215A0" w14:textId="77777777" w:rsidTr="007751F3">
        <w:trPr>
          <w:trHeight w:val="454"/>
        </w:trPr>
        <w:tc>
          <w:tcPr>
            <w:tcW w:w="4253" w:type="dxa"/>
            <w:tcBorders>
              <w:top w:val="single" w:sz="4" w:space="0" w:color="auto"/>
              <w:left w:val="single" w:sz="12" w:space="0" w:color="auto"/>
              <w:bottom w:val="single" w:sz="12" w:space="0" w:color="auto"/>
              <w:right w:val="single" w:sz="4" w:space="0" w:color="auto"/>
            </w:tcBorders>
            <w:vAlign w:val="center"/>
            <w:hideMark/>
          </w:tcPr>
          <w:p w14:paraId="082128EC"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r w:rsidRPr="00E210B8">
              <w:rPr>
                <w:rFonts w:ascii="Arial" w:hAnsi="Arial" w:cs="Arial"/>
                <w:sz w:val="20"/>
                <w:szCs w:val="20"/>
              </w:rPr>
              <w:t>Datum a podpis zaměstnance</w:t>
            </w:r>
          </w:p>
        </w:tc>
        <w:tc>
          <w:tcPr>
            <w:tcW w:w="5245" w:type="dxa"/>
            <w:tcBorders>
              <w:top w:val="single" w:sz="4" w:space="0" w:color="auto"/>
              <w:left w:val="single" w:sz="4" w:space="0" w:color="auto"/>
              <w:bottom w:val="single" w:sz="12" w:space="0" w:color="auto"/>
              <w:right w:val="single" w:sz="12" w:space="0" w:color="auto"/>
            </w:tcBorders>
            <w:vAlign w:val="center"/>
          </w:tcPr>
          <w:p w14:paraId="7B2B9E3A" w14:textId="77777777" w:rsidR="00EC7B54" w:rsidRPr="00E210B8" w:rsidRDefault="00EC7B54" w:rsidP="007751F3">
            <w:pPr>
              <w:pStyle w:val="Odstavecseseznamem"/>
              <w:spacing w:before="100" w:beforeAutospacing="1" w:line="240" w:lineRule="auto"/>
              <w:ind w:left="0"/>
              <w:rPr>
                <w:rFonts w:ascii="Arial" w:hAnsi="Arial" w:cs="Arial"/>
                <w:sz w:val="20"/>
                <w:szCs w:val="20"/>
              </w:rPr>
            </w:pPr>
          </w:p>
        </w:tc>
      </w:tr>
    </w:tbl>
    <w:p w14:paraId="74E46D05" w14:textId="35E0299C" w:rsidR="00EC7B54" w:rsidRPr="00CB7919" w:rsidRDefault="00EC7B54" w:rsidP="00EC7B54">
      <w:pPr>
        <w:rPr>
          <w:rFonts w:ascii="Arial" w:hAnsi="Arial" w:cs="Arial"/>
          <w:sz w:val="20"/>
          <w:szCs w:val="20"/>
        </w:rPr>
      </w:pPr>
    </w:p>
    <w:p w14:paraId="7A37471C" w14:textId="77777777" w:rsidR="00EC7B54" w:rsidRPr="00CB7919" w:rsidRDefault="00EC7B54" w:rsidP="00EC7B54">
      <w:pPr>
        <w:pStyle w:val="Odstavecseseznamem"/>
        <w:spacing w:before="100" w:beforeAutospacing="1" w:line="240" w:lineRule="auto"/>
        <w:ind w:left="0"/>
        <w:jc w:val="center"/>
        <w:rPr>
          <w:rFonts w:ascii="Arial" w:hAnsi="Arial" w:cs="Arial"/>
          <w:b/>
          <w:bCs/>
          <w:sz w:val="20"/>
          <w:szCs w:val="20"/>
        </w:rPr>
      </w:pPr>
      <w:r w:rsidRPr="00CB7919">
        <w:rPr>
          <w:rFonts w:ascii="Arial" w:hAnsi="Arial" w:cs="Arial"/>
          <w:b/>
          <w:bCs/>
          <w:sz w:val="20"/>
          <w:szCs w:val="20"/>
        </w:rPr>
        <w:t>Zpětná vazba</w:t>
      </w:r>
    </w:p>
    <w:p w14:paraId="35AFE566" w14:textId="77777777" w:rsidR="00EC7B54" w:rsidRPr="00CB7919" w:rsidRDefault="00EC7B54" w:rsidP="00EC7B54">
      <w:pPr>
        <w:pStyle w:val="Odstavecseseznamem"/>
        <w:spacing w:before="100" w:beforeAutospacing="1" w:after="0" w:line="240" w:lineRule="auto"/>
        <w:ind w:left="0"/>
        <w:jc w:val="center"/>
        <w:rPr>
          <w:rFonts w:ascii="Arial" w:hAnsi="Arial" w:cs="Arial"/>
          <w:sz w:val="20"/>
          <w:szCs w:val="20"/>
        </w:rPr>
      </w:pPr>
      <w:r w:rsidRPr="00CB7919">
        <w:rPr>
          <w:rFonts w:ascii="Arial" w:hAnsi="Arial" w:cs="Arial"/>
          <w:sz w:val="20"/>
          <w:szCs w:val="20"/>
        </w:rPr>
        <w:t xml:space="preserve">  vyplní státní zaměstnanec/zaměstnanec po ukončení a vyhodnocení adaptačního procesu</w:t>
      </w:r>
    </w:p>
    <w:p w14:paraId="38004702" w14:textId="77777777" w:rsidR="00EC7B54" w:rsidRPr="00CB7919" w:rsidRDefault="00EC7B54" w:rsidP="00EC7B54">
      <w:pPr>
        <w:pStyle w:val="Odstavecseseznamem"/>
        <w:spacing w:before="100" w:beforeAutospacing="1" w:after="0" w:line="240" w:lineRule="auto"/>
        <w:jc w:val="both"/>
        <w:rPr>
          <w:rFonts w:ascii="Arial" w:hAnsi="Arial" w:cs="Arial"/>
          <w:sz w:val="20"/>
          <w:szCs w:val="20"/>
        </w:rPr>
      </w:pPr>
    </w:p>
    <w:p w14:paraId="7DB0E01B" w14:textId="77777777" w:rsidR="00EC7B54" w:rsidRPr="00CB7919" w:rsidRDefault="00EC7B54" w:rsidP="00EC7B54">
      <w:pPr>
        <w:pStyle w:val="Odstavecseseznamem"/>
        <w:spacing w:before="100" w:beforeAutospacing="1" w:after="0" w:line="240" w:lineRule="auto"/>
        <w:jc w:val="both"/>
        <w:rPr>
          <w:rFonts w:ascii="Arial" w:hAnsi="Arial" w:cs="Arial"/>
          <w:sz w:val="20"/>
          <w:szCs w:val="20"/>
        </w:rPr>
      </w:pPr>
    </w:p>
    <w:tbl>
      <w:tblPr>
        <w:tblStyle w:val="Mkatabulky"/>
        <w:tblW w:w="9498" w:type="dxa"/>
        <w:tblInd w:w="-5" w:type="dxa"/>
        <w:tblLook w:val="04A0" w:firstRow="1" w:lastRow="0" w:firstColumn="1" w:lastColumn="0" w:noHBand="0" w:noVBand="1"/>
      </w:tblPr>
      <w:tblGrid>
        <w:gridCol w:w="567"/>
        <w:gridCol w:w="7513"/>
        <w:gridCol w:w="1418"/>
      </w:tblGrid>
      <w:tr w:rsidR="00EC7B54" w:rsidRPr="00CB7919" w14:paraId="6D6C1C0E" w14:textId="77777777" w:rsidTr="007751F3">
        <w:trPr>
          <w:trHeight w:val="454"/>
        </w:trPr>
        <w:tc>
          <w:tcPr>
            <w:tcW w:w="8080" w:type="dxa"/>
            <w:gridSpan w:val="2"/>
            <w:tcBorders>
              <w:top w:val="single" w:sz="4" w:space="0" w:color="auto"/>
              <w:left w:val="single" w:sz="4" w:space="0" w:color="auto"/>
              <w:bottom w:val="single" w:sz="4" w:space="0" w:color="auto"/>
              <w:right w:val="single" w:sz="4" w:space="0" w:color="auto"/>
            </w:tcBorders>
            <w:vAlign w:val="center"/>
            <w:hideMark/>
          </w:tcPr>
          <w:p w14:paraId="0592577C" w14:textId="77777777" w:rsidR="00EC7B54" w:rsidRPr="00CB7919" w:rsidRDefault="00EC7B54" w:rsidP="007751F3">
            <w:pPr>
              <w:pStyle w:val="Odstavecseseznamem"/>
              <w:spacing w:before="100" w:beforeAutospacing="1" w:line="240" w:lineRule="auto"/>
              <w:ind w:left="0"/>
              <w:jc w:val="center"/>
              <w:rPr>
                <w:rFonts w:ascii="Arial" w:hAnsi="Arial" w:cs="Arial"/>
                <w:sz w:val="20"/>
                <w:szCs w:val="20"/>
              </w:rPr>
            </w:pPr>
            <w:r w:rsidRPr="00CB7919">
              <w:rPr>
                <w:rFonts w:ascii="Arial" w:hAnsi="Arial" w:cs="Arial"/>
                <w:sz w:val="20"/>
                <w:szCs w:val="20"/>
              </w:rPr>
              <w:t>Hodnocená aktivita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32E445" w14:textId="77777777" w:rsidR="00EC7B54" w:rsidRPr="00CB7919" w:rsidRDefault="00EC7B54" w:rsidP="007751F3">
            <w:pPr>
              <w:pStyle w:val="Odstavecseseznamem"/>
              <w:spacing w:before="100" w:beforeAutospacing="1" w:line="240" w:lineRule="auto"/>
              <w:ind w:left="0"/>
              <w:jc w:val="center"/>
              <w:rPr>
                <w:rFonts w:ascii="Arial" w:hAnsi="Arial" w:cs="Arial"/>
                <w:sz w:val="20"/>
                <w:szCs w:val="20"/>
              </w:rPr>
            </w:pPr>
            <w:r w:rsidRPr="00CB7919">
              <w:rPr>
                <w:rFonts w:ascii="Arial" w:hAnsi="Arial" w:cs="Arial"/>
                <w:sz w:val="20"/>
                <w:szCs w:val="20"/>
              </w:rPr>
              <w:t>Bodové hodnocení</w:t>
            </w:r>
          </w:p>
        </w:tc>
      </w:tr>
      <w:tr w:rsidR="00EC7B54" w:rsidRPr="00CB7919" w14:paraId="2AE80704" w14:textId="77777777" w:rsidTr="007751F3">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677D41FD"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r w:rsidRPr="00CB7919">
              <w:rPr>
                <w:rFonts w:ascii="Arial" w:hAnsi="Arial" w:cs="Arial"/>
                <w:sz w:val="20"/>
                <w:szCs w:val="20"/>
              </w:rPr>
              <w:t>1.</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B597F52"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r w:rsidRPr="00CB7919">
              <w:rPr>
                <w:rFonts w:ascii="Arial" w:hAnsi="Arial" w:cs="Arial"/>
                <w:sz w:val="20"/>
                <w:szCs w:val="20"/>
              </w:rPr>
              <w:t>Pracovní prostředí</w:t>
            </w:r>
          </w:p>
        </w:tc>
        <w:tc>
          <w:tcPr>
            <w:tcW w:w="1418" w:type="dxa"/>
            <w:tcBorders>
              <w:top w:val="single" w:sz="4" w:space="0" w:color="auto"/>
              <w:left w:val="single" w:sz="4" w:space="0" w:color="auto"/>
              <w:bottom w:val="single" w:sz="4" w:space="0" w:color="auto"/>
              <w:right w:val="single" w:sz="4" w:space="0" w:color="auto"/>
            </w:tcBorders>
            <w:vAlign w:val="center"/>
          </w:tcPr>
          <w:p w14:paraId="437642A8"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p>
        </w:tc>
      </w:tr>
      <w:tr w:rsidR="00EC7B54" w:rsidRPr="00CB7919" w14:paraId="12FBBA04" w14:textId="77777777" w:rsidTr="007751F3">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2261F215"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r w:rsidRPr="00CB7919">
              <w:rPr>
                <w:rFonts w:ascii="Arial" w:hAnsi="Arial" w:cs="Arial"/>
                <w:sz w:val="20"/>
                <w:szCs w:val="20"/>
              </w:rPr>
              <w:t>2.</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290CA00"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r w:rsidRPr="00CB7919">
              <w:rPr>
                <w:rFonts w:ascii="Arial" w:hAnsi="Arial" w:cs="Arial"/>
                <w:sz w:val="20"/>
                <w:szCs w:val="20"/>
              </w:rPr>
              <w:t>Mezilidské vztahy</w:t>
            </w:r>
          </w:p>
        </w:tc>
        <w:tc>
          <w:tcPr>
            <w:tcW w:w="1418" w:type="dxa"/>
            <w:tcBorders>
              <w:top w:val="single" w:sz="4" w:space="0" w:color="auto"/>
              <w:left w:val="single" w:sz="4" w:space="0" w:color="auto"/>
              <w:bottom w:val="single" w:sz="4" w:space="0" w:color="auto"/>
              <w:right w:val="single" w:sz="4" w:space="0" w:color="auto"/>
            </w:tcBorders>
            <w:vAlign w:val="center"/>
          </w:tcPr>
          <w:p w14:paraId="27A22896"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p>
        </w:tc>
      </w:tr>
      <w:tr w:rsidR="00EC7B54" w:rsidRPr="00CB7919" w14:paraId="46F8143E" w14:textId="77777777" w:rsidTr="007751F3">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5E1BF5C8"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r w:rsidRPr="00CB7919">
              <w:rPr>
                <w:rFonts w:ascii="Arial" w:hAnsi="Arial" w:cs="Arial"/>
                <w:sz w:val="20"/>
                <w:szCs w:val="20"/>
              </w:rPr>
              <w:t>3.</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1B0DAB0"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r w:rsidRPr="00CB7919">
              <w:rPr>
                <w:rFonts w:ascii="Arial" w:hAnsi="Arial" w:cs="Arial"/>
                <w:sz w:val="20"/>
                <w:szCs w:val="20"/>
              </w:rPr>
              <w:t>Vybavení technikou a dalšími pracovními pomůckami</w:t>
            </w:r>
          </w:p>
        </w:tc>
        <w:tc>
          <w:tcPr>
            <w:tcW w:w="1418" w:type="dxa"/>
            <w:tcBorders>
              <w:top w:val="single" w:sz="4" w:space="0" w:color="auto"/>
              <w:left w:val="single" w:sz="4" w:space="0" w:color="auto"/>
              <w:bottom w:val="single" w:sz="4" w:space="0" w:color="auto"/>
              <w:right w:val="single" w:sz="4" w:space="0" w:color="auto"/>
            </w:tcBorders>
            <w:vAlign w:val="center"/>
          </w:tcPr>
          <w:p w14:paraId="28C27465"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p>
        </w:tc>
      </w:tr>
      <w:tr w:rsidR="00EC7B54" w:rsidRPr="00CB7919" w14:paraId="3BF39D37" w14:textId="77777777" w:rsidTr="007751F3">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362D684A"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r w:rsidRPr="00CB7919">
              <w:rPr>
                <w:rFonts w:ascii="Arial" w:hAnsi="Arial" w:cs="Arial"/>
                <w:sz w:val="20"/>
                <w:szCs w:val="20"/>
              </w:rPr>
              <w:t>4.</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706A997"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r w:rsidRPr="00CB7919">
              <w:rPr>
                <w:rFonts w:ascii="Arial" w:hAnsi="Arial" w:cs="Arial"/>
                <w:sz w:val="20"/>
                <w:szCs w:val="20"/>
              </w:rPr>
              <w:t>Uplatnění svých znalostí, schopností a dovedností</w:t>
            </w:r>
          </w:p>
        </w:tc>
        <w:tc>
          <w:tcPr>
            <w:tcW w:w="1418" w:type="dxa"/>
            <w:tcBorders>
              <w:top w:val="single" w:sz="4" w:space="0" w:color="auto"/>
              <w:left w:val="single" w:sz="4" w:space="0" w:color="auto"/>
              <w:bottom w:val="single" w:sz="4" w:space="0" w:color="auto"/>
              <w:right w:val="single" w:sz="4" w:space="0" w:color="auto"/>
            </w:tcBorders>
            <w:vAlign w:val="center"/>
          </w:tcPr>
          <w:p w14:paraId="25A4BD01"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p>
        </w:tc>
      </w:tr>
      <w:tr w:rsidR="00EC7B54" w:rsidRPr="00CB7919" w14:paraId="174EC31D" w14:textId="77777777" w:rsidTr="007751F3">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0BE31642"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r w:rsidRPr="00CB7919">
              <w:rPr>
                <w:rFonts w:ascii="Arial" w:hAnsi="Arial" w:cs="Arial"/>
                <w:sz w:val="20"/>
                <w:szCs w:val="20"/>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1D99C33"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r w:rsidRPr="00CB7919">
              <w:rPr>
                <w:rFonts w:ascii="Arial" w:hAnsi="Arial" w:cs="Arial"/>
                <w:sz w:val="20"/>
                <w:szCs w:val="20"/>
              </w:rPr>
              <w:t>Úroveň poskytnuté podpory ze strany představeného</w:t>
            </w:r>
          </w:p>
        </w:tc>
        <w:tc>
          <w:tcPr>
            <w:tcW w:w="1418" w:type="dxa"/>
            <w:tcBorders>
              <w:top w:val="single" w:sz="4" w:space="0" w:color="auto"/>
              <w:left w:val="single" w:sz="4" w:space="0" w:color="auto"/>
              <w:bottom w:val="single" w:sz="4" w:space="0" w:color="auto"/>
              <w:right w:val="single" w:sz="4" w:space="0" w:color="auto"/>
            </w:tcBorders>
            <w:vAlign w:val="center"/>
          </w:tcPr>
          <w:p w14:paraId="344A092D"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p>
        </w:tc>
      </w:tr>
      <w:tr w:rsidR="00EC7B54" w:rsidRPr="00CB7919" w14:paraId="1E106E7A" w14:textId="77777777" w:rsidTr="007751F3">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439FF91D"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r w:rsidRPr="00CB7919">
              <w:rPr>
                <w:rFonts w:ascii="Arial" w:hAnsi="Arial" w:cs="Arial"/>
                <w:sz w:val="20"/>
                <w:szCs w:val="20"/>
              </w:rPr>
              <w:t>6.</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B24B59C"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r w:rsidRPr="00CB7919">
              <w:rPr>
                <w:rFonts w:ascii="Arial" w:hAnsi="Arial" w:cs="Arial"/>
                <w:sz w:val="20"/>
                <w:szCs w:val="20"/>
              </w:rPr>
              <w:t>Úroveň poskytnuté podpory ze strany mentora (pokud byl určen)</w:t>
            </w:r>
          </w:p>
        </w:tc>
        <w:tc>
          <w:tcPr>
            <w:tcW w:w="1418" w:type="dxa"/>
            <w:tcBorders>
              <w:top w:val="single" w:sz="4" w:space="0" w:color="auto"/>
              <w:left w:val="single" w:sz="4" w:space="0" w:color="auto"/>
              <w:bottom w:val="single" w:sz="4" w:space="0" w:color="auto"/>
              <w:right w:val="single" w:sz="4" w:space="0" w:color="auto"/>
            </w:tcBorders>
            <w:vAlign w:val="center"/>
          </w:tcPr>
          <w:p w14:paraId="7A5806F9"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p>
        </w:tc>
      </w:tr>
      <w:tr w:rsidR="00EC7B54" w:rsidRPr="00CB7919" w14:paraId="3BFE0DE9" w14:textId="77777777" w:rsidTr="007751F3">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776B0713"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r w:rsidRPr="00CB7919">
              <w:rPr>
                <w:rFonts w:ascii="Arial" w:hAnsi="Arial" w:cs="Arial"/>
                <w:sz w:val="20"/>
                <w:szCs w:val="20"/>
              </w:rPr>
              <w:t>7.</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FFB4C0D"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r w:rsidRPr="00CB7919">
              <w:rPr>
                <w:rFonts w:ascii="Arial" w:hAnsi="Arial" w:cs="Arial"/>
                <w:sz w:val="20"/>
                <w:szCs w:val="20"/>
              </w:rPr>
              <w:t>Komunikace, předávání informací</w:t>
            </w:r>
          </w:p>
        </w:tc>
        <w:tc>
          <w:tcPr>
            <w:tcW w:w="1418" w:type="dxa"/>
            <w:tcBorders>
              <w:top w:val="single" w:sz="4" w:space="0" w:color="auto"/>
              <w:left w:val="single" w:sz="4" w:space="0" w:color="auto"/>
              <w:bottom w:val="single" w:sz="4" w:space="0" w:color="auto"/>
              <w:right w:val="single" w:sz="4" w:space="0" w:color="auto"/>
            </w:tcBorders>
            <w:vAlign w:val="center"/>
          </w:tcPr>
          <w:p w14:paraId="46A17B25"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p>
        </w:tc>
      </w:tr>
      <w:tr w:rsidR="00EC7B54" w:rsidRPr="00CB7919" w14:paraId="0E845331" w14:textId="77777777" w:rsidTr="007751F3">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1C688AD3"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r w:rsidRPr="00CB7919">
              <w:rPr>
                <w:rFonts w:ascii="Arial" w:hAnsi="Arial" w:cs="Arial"/>
                <w:sz w:val="20"/>
                <w:szCs w:val="20"/>
              </w:rPr>
              <w:t>8.</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1A278B2"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r w:rsidRPr="00CB7919">
              <w:rPr>
                <w:rFonts w:ascii="Arial" w:hAnsi="Arial" w:cs="Arial"/>
                <w:sz w:val="20"/>
                <w:szCs w:val="20"/>
              </w:rPr>
              <w:t>Týmová spolupráce a podpora</w:t>
            </w:r>
          </w:p>
        </w:tc>
        <w:tc>
          <w:tcPr>
            <w:tcW w:w="1418" w:type="dxa"/>
            <w:tcBorders>
              <w:top w:val="single" w:sz="4" w:space="0" w:color="auto"/>
              <w:left w:val="single" w:sz="4" w:space="0" w:color="auto"/>
              <w:bottom w:val="single" w:sz="4" w:space="0" w:color="auto"/>
              <w:right w:val="single" w:sz="4" w:space="0" w:color="auto"/>
            </w:tcBorders>
            <w:vAlign w:val="center"/>
          </w:tcPr>
          <w:p w14:paraId="00FD3FC7" w14:textId="77777777" w:rsidR="00EC7B54" w:rsidRPr="00CB7919" w:rsidRDefault="00EC7B54" w:rsidP="007751F3">
            <w:pPr>
              <w:pStyle w:val="Odstavecseseznamem"/>
              <w:spacing w:before="100" w:beforeAutospacing="1" w:line="240" w:lineRule="auto"/>
              <w:ind w:left="0"/>
              <w:rPr>
                <w:rFonts w:ascii="Arial" w:hAnsi="Arial" w:cs="Arial"/>
                <w:sz w:val="20"/>
                <w:szCs w:val="20"/>
              </w:rPr>
            </w:pPr>
          </w:p>
        </w:tc>
      </w:tr>
    </w:tbl>
    <w:p w14:paraId="0578447D" w14:textId="77777777" w:rsidR="00EC7B54" w:rsidRPr="00CB7919" w:rsidRDefault="00EC7B54" w:rsidP="00EC7B54">
      <w:pPr>
        <w:pStyle w:val="Odstavecseseznamem"/>
        <w:spacing w:before="100" w:beforeAutospacing="1" w:line="240" w:lineRule="auto"/>
        <w:ind w:hanging="720"/>
        <w:jc w:val="both"/>
        <w:rPr>
          <w:rFonts w:ascii="Arial" w:hAnsi="Arial" w:cs="Arial"/>
          <w:sz w:val="20"/>
          <w:szCs w:val="20"/>
        </w:rPr>
      </w:pPr>
      <w:r w:rsidRPr="00CB7919">
        <w:rPr>
          <w:rFonts w:ascii="Arial" w:hAnsi="Arial" w:cs="Arial"/>
          <w:sz w:val="20"/>
          <w:szCs w:val="20"/>
        </w:rPr>
        <w:t>Bodové hodnocení:</w:t>
      </w:r>
    </w:p>
    <w:p w14:paraId="71E82B8A" w14:textId="77777777" w:rsidR="00EC7B54" w:rsidRPr="00CB7919" w:rsidRDefault="00EC7B54" w:rsidP="00EC7B54">
      <w:pPr>
        <w:pStyle w:val="Odstavecseseznamem"/>
        <w:spacing w:before="100" w:beforeAutospacing="1" w:after="0" w:line="240" w:lineRule="auto"/>
        <w:ind w:hanging="720"/>
        <w:jc w:val="both"/>
        <w:rPr>
          <w:rFonts w:ascii="Arial" w:hAnsi="Arial" w:cs="Arial"/>
          <w:sz w:val="20"/>
          <w:szCs w:val="20"/>
        </w:rPr>
      </w:pPr>
      <w:r w:rsidRPr="00CB7919">
        <w:rPr>
          <w:rFonts w:ascii="Arial" w:hAnsi="Arial" w:cs="Arial"/>
          <w:sz w:val="20"/>
          <w:szCs w:val="20"/>
        </w:rPr>
        <w:t>1- nespokojen, 2 – spíše nespokojen, 3 – spíše spokojen, 4 - spokojen</w:t>
      </w:r>
    </w:p>
    <w:p w14:paraId="5DFB4E83" w14:textId="77777777" w:rsidR="00EC7B54" w:rsidRPr="00CB7919" w:rsidRDefault="00EC7B54" w:rsidP="00EC7B54">
      <w:pPr>
        <w:pStyle w:val="Odstavecseseznamem"/>
        <w:spacing w:before="100" w:beforeAutospacing="1" w:after="0" w:line="240" w:lineRule="auto"/>
        <w:ind w:hanging="720"/>
        <w:jc w:val="both"/>
        <w:rPr>
          <w:rFonts w:ascii="Arial" w:hAnsi="Arial" w:cs="Arial"/>
          <w:sz w:val="20"/>
          <w:szCs w:val="20"/>
        </w:rPr>
      </w:pPr>
    </w:p>
    <w:tbl>
      <w:tblPr>
        <w:tblStyle w:val="Mkatabulky"/>
        <w:tblW w:w="9498"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98"/>
      </w:tblGrid>
      <w:tr w:rsidR="00EC7B54" w:rsidRPr="00CB7919" w14:paraId="3530D549" w14:textId="77777777" w:rsidTr="007751F3">
        <w:tc>
          <w:tcPr>
            <w:tcW w:w="9498" w:type="dxa"/>
            <w:tcBorders>
              <w:top w:val="single" w:sz="12" w:space="0" w:color="auto"/>
              <w:left w:val="single" w:sz="12" w:space="0" w:color="auto"/>
              <w:bottom w:val="single" w:sz="4" w:space="0" w:color="auto"/>
              <w:right w:val="single" w:sz="12" w:space="0" w:color="auto"/>
            </w:tcBorders>
          </w:tcPr>
          <w:p w14:paraId="0CFFE178" w14:textId="77777777" w:rsidR="00EC7B54" w:rsidRPr="00CB7919" w:rsidRDefault="00EC7B54" w:rsidP="007751F3">
            <w:pPr>
              <w:pStyle w:val="Odstavecseseznamem"/>
              <w:spacing w:before="100" w:beforeAutospacing="1" w:line="240" w:lineRule="auto"/>
              <w:ind w:left="0"/>
              <w:jc w:val="both"/>
              <w:rPr>
                <w:rFonts w:ascii="Arial" w:hAnsi="Arial" w:cs="Arial"/>
                <w:sz w:val="20"/>
                <w:szCs w:val="20"/>
              </w:rPr>
            </w:pPr>
            <w:r w:rsidRPr="00CB7919">
              <w:rPr>
                <w:rFonts w:ascii="Arial" w:hAnsi="Arial" w:cs="Arial"/>
                <w:sz w:val="20"/>
                <w:szCs w:val="20"/>
              </w:rPr>
              <w:t>Názory a připomínky:</w:t>
            </w:r>
          </w:p>
          <w:p w14:paraId="10434DA3" w14:textId="77777777" w:rsidR="00EC7B54" w:rsidRPr="00CB7919" w:rsidRDefault="00EC7B54" w:rsidP="007751F3">
            <w:pPr>
              <w:pStyle w:val="Odstavecseseznamem"/>
              <w:spacing w:before="100" w:beforeAutospacing="1" w:line="240" w:lineRule="auto"/>
              <w:ind w:left="0"/>
              <w:jc w:val="both"/>
              <w:rPr>
                <w:rFonts w:ascii="Arial" w:hAnsi="Arial" w:cs="Arial"/>
                <w:sz w:val="20"/>
                <w:szCs w:val="20"/>
              </w:rPr>
            </w:pPr>
          </w:p>
          <w:p w14:paraId="010630B3" w14:textId="77777777" w:rsidR="00EC7B54" w:rsidRPr="00CB7919" w:rsidRDefault="00EC7B54" w:rsidP="007751F3">
            <w:pPr>
              <w:pStyle w:val="Odstavecseseznamem"/>
              <w:spacing w:before="100" w:beforeAutospacing="1" w:line="240" w:lineRule="auto"/>
              <w:ind w:left="0"/>
              <w:jc w:val="both"/>
              <w:rPr>
                <w:rFonts w:ascii="Arial" w:hAnsi="Arial" w:cs="Arial"/>
                <w:sz w:val="20"/>
                <w:szCs w:val="20"/>
              </w:rPr>
            </w:pPr>
          </w:p>
          <w:p w14:paraId="6586E545" w14:textId="77777777" w:rsidR="00EC7B54" w:rsidRPr="00CB7919" w:rsidRDefault="00EC7B54" w:rsidP="007751F3">
            <w:pPr>
              <w:pStyle w:val="Odstavecseseznamem"/>
              <w:spacing w:before="100" w:beforeAutospacing="1" w:line="240" w:lineRule="auto"/>
              <w:ind w:left="0"/>
              <w:jc w:val="both"/>
              <w:rPr>
                <w:rFonts w:ascii="Arial" w:hAnsi="Arial" w:cs="Arial"/>
                <w:sz w:val="20"/>
                <w:szCs w:val="20"/>
              </w:rPr>
            </w:pPr>
          </w:p>
          <w:p w14:paraId="0CC53DC6" w14:textId="77777777" w:rsidR="00EC7B54" w:rsidRPr="00CB7919" w:rsidRDefault="00EC7B54" w:rsidP="007751F3">
            <w:pPr>
              <w:pStyle w:val="Odstavecseseznamem"/>
              <w:spacing w:before="100" w:beforeAutospacing="1" w:line="240" w:lineRule="auto"/>
              <w:ind w:left="0"/>
              <w:jc w:val="both"/>
              <w:rPr>
                <w:rFonts w:ascii="Arial" w:hAnsi="Arial" w:cs="Arial"/>
                <w:sz w:val="20"/>
                <w:szCs w:val="20"/>
              </w:rPr>
            </w:pPr>
          </w:p>
          <w:p w14:paraId="05DF91B4" w14:textId="77777777" w:rsidR="00EC7B54" w:rsidRPr="00CB7919" w:rsidRDefault="00EC7B54" w:rsidP="007751F3">
            <w:pPr>
              <w:pStyle w:val="Odstavecseseznamem"/>
              <w:spacing w:before="100" w:beforeAutospacing="1" w:line="240" w:lineRule="auto"/>
              <w:ind w:left="0"/>
              <w:jc w:val="both"/>
              <w:rPr>
                <w:rFonts w:ascii="Arial" w:hAnsi="Arial" w:cs="Arial"/>
                <w:sz w:val="20"/>
                <w:szCs w:val="20"/>
              </w:rPr>
            </w:pPr>
          </w:p>
          <w:p w14:paraId="6CE55668" w14:textId="77777777" w:rsidR="00EC7B54" w:rsidRPr="00CB7919" w:rsidRDefault="00EC7B54" w:rsidP="007751F3">
            <w:pPr>
              <w:pStyle w:val="Odstavecseseznamem"/>
              <w:spacing w:before="100" w:beforeAutospacing="1" w:line="240" w:lineRule="auto"/>
              <w:ind w:left="0"/>
              <w:jc w:val="both"/>
              <w:rPr>
                <w:rFonts w:ascii="Arial" w:hAnsi="Arial" w:cs="Arial"/>
                <w:sz w:val="20"/>
                <w:szCs w:val="20"/>
              </w:rPr>
            </w:pPr>
          </w:p>
        </w:tc>
      </w:tr>
      <w:tr w:rsidR="00EC7B54" w:rsidRPr="00CB7919" w14:paraId="36DC3BB3" w14:textId="77777777" w:rsidTr="007751F3">
        <w:tc>
          <w:tcPr>
            <w:tcW w:w="9498" w:type="dxa"/>
            <w:tcBorders>
              <w:top w:val="single" w:sz="4" w:space="0" w:color="auto"/>
              <w:left w:val="single" w:sz="12" w:space="0" w:color="auto"/>
              <w:bottom w:val="single" w:sz="12" w:space="0" w:color="auto"/>
              <w:right w:val="single" w:sz="12" w:space="0" w:color="auto"/>
            </w:tcBorders>
          </w:tcPr>
          <w:p w14:paraId="2D732E0F" w14:textId="77777777" w:rsidR="00EC7B54" w:rsidRPr="00CB7919" w:rsidRDefault="00EC7B54" w:rsidP="007751F3">
            <w:pPr>
              <w:pStyle w:val="Odstavecseseznamem"/>
              <w:spacing w:before="100" w:beforeAutospacing="1" w:line="240" w:lineRule="auto"/>
              <w:ind w:left="0"/>
              <w:jc w:val="both"/>
              <w:rPr>
                <w:rFonts w:ascii="Arial" w:hAnsi="Arial" w:cs="Arial"/>
                <w:sz w:val="20"/>
                <w:szCs w:val="20"/>
              </w:rPr>
            </w:pPr>
            <w:r w:rsidRPr="00CB7919">
              <w:rPr>
                <w:rFonts w:ascii="Arial" w:hAnsi="Arial" w:cs="Arial"/>
                <w:sz w:val="20"/>
                <w:szCs w:val="20"/>
              </w:rPr>
              <w:t>Titul, jméno, příjmení, datum a podpis zaměstnance</w:t>
            </w:r>
          </w:p>
          <w:p w14:paraId="36BAB570" w14:textId="77777777" w:rsidR="00EC7B54" w:rsidRPr="00CB7919" w:rsidRDefault="00EC7B54" w:rsidP="007751F3">
            <w:pPr>
              <w:pStyle w:val="Odstavecseseznamem"/>
              <w:spacing w:before="100" w:beforeAutospacing="1" w:line="240" w:lineRule="auto"/>
              <w:ind w:left="0"/>
              <w:jc w:val="both"/>
              <w:rPr>
                <w:rFonts w:ascii="Arial" w:hAnsi="Arial" w:cs="Arial"/>
                <w:sz w:val="20"/>
                <w:szCs w:val="20"/>
              </w:rPr>
            </w:pPr>
          </w:p>
          <w:p w14:paraId="33CF682C" w14:textId="77777777" w:rsidR="00EC7B54" w:rsidRPr="00CB7919" w:rsidRDefault="00EC7B54" w:rsidP="007751F3">
            <w:pPr>
              <w:pStyle w:val="Odstavecseseznamem"/>
              <w:spacing w:before="100" w:beforeAutospacing="1" w:line="240" w:lineRule="auto"/>
              <w:ind w:left="0"/>
              <w:jc w:val="both"/>
              <w:rPr>
                <w:rFonts w:ascii="Arial" w:hAnsi="Arial" w:cs="Arial"/>
                <w:sz w:val="20"/>
                <w:szCs w:val="20"/>
              </w:rPr>
            </w:pPr>
          </w:p>
        </w:tc>
      </w:tr>
    </w:tbl>
    <w:p w14:paraId="39EB0217" w14:textId="77777777" w:rsidR="00EC7B54" w:rsidRPr="00CB7919" w:rsidRDefault="00EC7B54" w:rsidP="00EC7B54">
      <w:pPr>
        <w:rPr>
          <w:rFonts w:ascii="Arial" w:hAnsi="Arial" w:cs="Arial"/>
          <w:sz w:val="20"/>
          <w:szCs w:val="20"/>
        </w:rPr>
      </w:pPr>
    </w:p>
    <w:p w14:paraId="07BC11D0" w14:textId="77777777" w:rsidR="00EC7B54" w:rsidRPr="00CB7919" w:rsidRDefault="00EC7B54" w:rsidP="00EC7B54">
      <w:pPr>
        <w:rPr>
          <w:rFonts w:ascii="Arial" w:hAnsi="Arial" w:cs="Arial"/>
          <w:sz w:val="20"/>
          <w:szCs w:val="20"/>
        </w:rPr>
      </w:pPr>
    </w:p>
    <w:p w14:paraId="7265676C" w14:textId="77777777" w:rsidR="00EC7B54" w:rsidRDefault="00EC7B54" w:rsidP="00C51BD6">
      <w:pPr>
        <w:spacing w:after="0" w:line="280" w:lineRule="atLeast"/>
        <w:jc w:val="both"/>
        <w:rPr>
          <w:rFonts w:ascii="Arial" w:hAnsi="Arial" w:cs="Arial"/>
          <w:sz w:val="20"/>
          <w:szCs w:val="20"/>
        </w:rPr>
      </w:pPr>
    </w:p>
    <w:p w14:paraId="0AC80719" w14:textId="77777777" w:rsidR="00B81E99" w:rsidRDefault="00B81E99" w:rsidP="00B81E99">
      <w:pPr>
        <w:spacing w:after="0" w:line="280" w:lineRule="atLeast"/>
        <w:jc w:val="center"/>
        <w:rPr>
          <w:rFonts w:ascii="Arial" w:hAnsi="Arial" w:cs="Arial"/>
          <w:b/>
          <w:bCs/>
          <w:color w:val="000000"/>
          <w:sz w:val="20"/>
          <w:szCs w:val="20"/>
        </w:rPr>
      </w:pPr>
      <w:r w:rsidRPr="00B81E99">
        <w:rPr>
          <w:rFonts w:ascii="Arial" w:hAnsi="Arial" w:cs="Arial"/>
          <w:b/>
          <w:bCs/>
          <w:sz w:val="20"/>
          <w:szCs w:val="20"/>
        </w:rPr>
        <w:lastRenderedPageBreak/>
        <w:t>Příloha 1b -</w:t>
      </w:r>
      <w:r w:rsidRPr="00B81E99">
        <w:rPr>
          <w:rFonts w:ascii="Arial" w:hAnsi="Arial" w:cs="Arial"/>
          <w:b/>
          <w:bCs/>
          <w:color w:val="000000"/>
          <w:sz w:val="20"/>
          <w:szCs w:val="20"/>
        </w:rPr>
        <w:t xml:space="preserve"> IVP vzor</w:t>
      </w:r>
    </w:p>
    <w:p w14:paraId="5B53AD12" w14:textId="77777777" w:rsidR="00B81E99" w:rsidRDefault="00B81E99" w:rsidP="00B81E99">
      <w:pPr>
        <w:spacing w:after="0" w:line="280" w:lineRule="atLeast"/>
        <w:jc w:val="center"/>
        <w:rPr>
          <w:rFonts w:ascii="Arial" w:hAnsi="Arial" w:cs="Arial"/>
          <w:b/>
          <w:bCs/>
          <w:color w:val="000000"/>
          <w:sz w:val="20"/>
          <w:szCs w:val="20"/>
        </w:rPr>
      </w:pPr>
    </w:p>
    <w:p w14:paraId="542AC464" w14:textId="77777777" w:rsidR="00FF3D1D" w:rsidRPr="00FF3D1D" w:rsidRDefault="00FF3D1D" w:rsidP="00FF3D1D">
      <w:pPr>
        <w:autoSpaceDE w:val="0"/>
        <w:autoSpaceDN w:val="0"/>
        <w:adjustRightInd w:val="0"/>
        <w:spacing w:after="0" w:line="240" w:lineRule="auto"/>
        <w:rPr>
          <w:rFonts w:ascii="Arial" w:hAnsi="Arial" w:cs="Arial"/>
          <w:b/>
          <w:bCs/>
          <w:sz w:val="20"/>
          <w:szCs w:val="20"/>
        </w:rPr>
      </w:pPr>
      <w:r w:rsidRPr="00FF3D1D">
        <w:rPr>
          <w:rFonts w:ascii="Arial" w:hAnsi="Arial" w:cs="Arial"/>
          <w:b/>
          <w:bCs/>
          <w:sz w:val="20"/>
          <w:szCs w:val="20"/>
        </w:rPr>
        <w:t>Č. j.:</w:t>
      </w:r>
    </w:p>
    <w:p w14:paraId="07BD0F31" w14:textId="77777777" w:rsidR="00FF3D1D" w:rsidRPr="00FF3D1D" w:rsidRDefault="00FF3D1D" w:rsidP="00FF3D1D">
      <w:pPr>
        <w:autoSpaceDE w:val="0"/>
        <w:autoSpaceDN w:val="0"/>
        <w:adjustRightInd w:val="0"/>
        <w:spacing w:after="0" w:line="240" w:lineRule="auto"/>
        <w:jc w:val="center"/>
        <w:rPr>
          <w:rFonts w:ascii="Arial" w:hAnsi="Arial" w:cs="Arial"/>
          <w:b/>
          <w:bCs/>
          <w:sz w:val="20"/>
          <w:szCs w:val="20"/>
        </w:rPr>
      </w:pPr>
    </w:p>
    <w:p w14:paraId="7AFC7CA0" w14:textId="77777777" w:rsidR="00FF3D1D" w:rsidRPr="00FF3D1D" w:rsidRDefault="00FF3D1D" w:rsidP="00FF3D1D">
      <w:pPr>
        <w:autoSpaceDE w:val="0"/>
        <w:autoSpaceDN w:val="0"/>
        <w:adjustRightInd w:val="0"/>
        <w:spacing w:after="0" w:line="240" w:lineRule="auto"/>
        <w:jc w:val="center"/>
        <w:rPr>
          <w:rFonts w:ascii="Arial" w:hAnsi="Arial" w:cs="Arial"/>
          <w:b/>
          <w:bCs/>
          <w:sz w:val="20"/>
          <w:szCs w:val="20"/>
        </w:rPr>
      </w:pPr>
      <w:r w:rsidRPr="000B1730">
        <w:rPr>
          <w:rFonts w:ascii="Arial" w:hAnsi="Arial" w:cs="Arial"/>
          <w:b/>
          <w:bCs/>
          <w:sz w:val="20"/>
          <w:szCs w:val="20"/>
        </w:rPr>
        <w:t>INDIVIDUÁLNÍ VZD</w:t>
      </w:r>
      <w:r w:rsidRPr="00FF3D1D">
        <w:rPr>
          <w:rFonts w:ascii="Arial" w:hAnsi="Arial" w:cs="Arial"/>
          <w:b/>
          <w:bCs/>
          <w:sz w:val="20"/>
          <w:szCs w:val="20"/>
        </w:rPr>
        <w:t>ĚLÁVACÍ PLÁN STÁTNÍHO ZAMĚSTNANCE</w:t>
      </w:r>
    </w:p>
    <w:p w14:paraId="4345FE4F" w14:textId="77777777" w:rsidR="00FF3D1D" w:rsidRPr="00FF3D1D" w:rsidRDefault="00FF3D1D" w:rsidP="00FF3D1D">
      <w:pPr>
        <w:jc w:val="center"/>
        <w:rPr>
          <w:rFonts w:ascii="Arial" w:hAnsi="Arial" w:cs="Arial"/>
          <w:kern w:val="2"/>
          <w:sz w:val="20"/>
          <w:szCs w:val="20"/>
        </w:rPr>
      </w:pPr>
      <w:r w:rsidRPr="00FF3D1D">
        <w:rPr>
          <w:rFonts w:ascii="Arial" w:hAnsi="Arial" w:cs="Arial"/>
          <w:b/>
          <w:bCs/>
          <w:sz w:val="20"/>
          <w:szCs w:val="20"/>
        </w:rPr>
        <w:t xml:space="preserve">na období:  </w:t>
      </w:r>
    </w:p>
    <w:p w14:paraId="6F3A0406" w14:textId="77777777" w:rsidR="00FF3D1D" w:rsidRPr="00FF3D1D" w:rsidRDefault="00FF3D1D" w:rsidP="00FF3D1D">
      <w:pPr>
        <w:rPr>
          <w:rFonts w:ascii="Arial" w:hAnsi="Arial" w:cs="Arial"/>
          <w:sz w:val="20"/>
          <w:szCs w:val="20"/>
        </w:rPr>
      </w:pPr>
      <w:r w:rsidRPr="00FF3D1D">
        <w:rPr>
          <w:rFonts w:ascii="Arial" w:hAnsi="Arial" w:cs="Arial"/>
          <w:b/>
          <w:bCs/>
          <w:sz w:val="20"/>
          <w:szCs w:val="20"/>
        </w:rPr>
        <w:t>OSOBNÍ ÚDAJE</w:t>
      </w:r>
    </w:p>
    <w:tbl>
      <w:tblPr>
        <w:tblStyle w:val="Mkatabulky"/>
        <w:tblW w:w="0" w:type="auto"/>
        <w:tblLook w:val="04A0" w:firstRow="1" w:lastRow="0" w:firstColumn="1" w:lastColumn="0" w:noHBand="0" w:noVBand="1"/>
      </w:tblPr>
      <w:tblGrid>
        <w:gridCol w:w="9060"/>
      </w:tblGrid>
      <w:tr w:rsidR="00FF3D1D" w:rsidRPr="00FF3D1D" w14:paraId="21D375B2" w14:textId="77777777" w:rsidTr="007751F3">
        <w:trPr>
          <w:trHeight w:val="567"/>
        </w:trPr>
        <w:tc>
          <w:tcPr>
            <w:tcW w:w="13994" w:type="dxa"/>
            <w:tcBorders>
              <w:top w:val="single" w:sz="4" w:space="0" w:color="auto"/>
              <w:left w:val="single" w:sz="4" w:space="0" w:color="auto"/>
              <w:bottom w:val="single" w:sz="4" w:space="0" w:color="auto"/>
              <w:right w:val="single" w:sz="4" w:space="0" w:color="auto"/>
            </w:tcBorders>
            <w:vAlign w:val="center"/>
            <w:hideMark/>
          </w:tcPr>
          <w:p w14:paraId="1FB94687" w14:textId="77777777" w:rsidR="00FF3D1D" w:rsidRPr="00FF3D1D" w:rsidRDefault="00FF3D1D" w:rsidP="007751F3">
            <w:pPr>
              <w:spacing w:after="0" w:line="240" w:lineRule="auto"/>
              <w:rPr>
                <w:rFonts w:ascii="Arial" w:hAnsi="Arial" w:cs="Arial"/>
                <w:sz w:val="20"/>
                <w:szCs w:val="20"/>
              </w:rPr>
            </w:pPr>
            <w:r w:rsidRPr="00FF3D1D">
              <w:rPr>
                <w:rFonts w:ascii="Arial" w:hAnsi="Arial" w:cs="Arial"/>
                <w:sz w:val="20"/>
                <w:szCs w:val="20"/>
              </w:rPr>
              <w:t xml:space="preserve">Titul, jméno a příjmení státního zaměstnance: </w:t>
            </w:r>
          </w:p>
        </w:tc>
      </w:tr>
      <w:tr w:rsidR="00FF3D1D" w:rsidRPr="00FF3D1D" w14:paraId="4CBC5D90" w14:textId="77777777" w:rsidTr="007751F3">
        <w:trPr>
          <w:trHeight w:val="567"/>
        </w:trPr>
        <w:tc>
          <w:tcPr>
            <w:tcW w:w="13994" w:type="dxa"/>
            <w:tcBorders>
              <w:top w:val="single" w:sz="4" w:space="0" w:color="auto"/>
              <w:left w:val="single" w:sz="4" w:space="0" w:color="auto"/>
              <w:bottom w:val="single" w:sz="4" w:space="0" w:color="auto"/>
              <w:right w:val="single" w:sz="4" w:space="0" w:color="auto"/>
            </w:tcBorders>
            <w:vAlign w:val="center"/>
            <w:hideMark/>
          </w:tcPr>
          <w:p w14:paraId="48570089" w14:textId="77777777" w:rsidR="00FF3D1D" w:rsidRPr="00FF3D1D" w:rsidRDefault="00FF3D1D" w:rsidP="007751F3">
            <w:pPr>
              <w:spacing w:after="0" w:line="240" w:lineRule="auto"/>
              <w:rPr>
                <w:rFonts w:ascii="Arial" w:hAnsi="Arial" w:cs="Arial"/>
                <w:sz w:val="20"/>
                <w:szCs w:val="20"/>
              </w:rPr>
            </w:pPr>
            <w:r w:rsidRPr="00FF3D1D">
              <w:rPr>
                <w:rFonts w:ascii="Arial" w:hAnsi="Arial" w:cs="Arial"/>
                <w:sz w:val="20"/>
                <w:szCs w:val="20"/>
              </w:rPr>
              <w:t>Evidenční číslo státního zaměstnance:</w:t>
            </w:r>
          </w:p>
        </w:tc>
      </w:tr>
      <w:tr w:rsidR="00FF3D1D" w:rsidRPr="00FF3D1D" w14:paraId="46570643" w14:textId="77777777" w:rsidTr="007751F3">
        <w:trPr>
          <w:trHeight w:val="567"/>
        </w:trPr>
        <w:tc>
          <w:tcPr>
            <w:tcW w:w="13994" w:type="dxa"/>
            <w:tcBorders>
              <w:top w:val="single" w:sz="4" w:space="0" w:color="auto"/>
              <w:left w:val="single" w:sz="4" w:space="0" w:color="auto"/>
              <w:bottom w:val="single" w:sz="4" w:space="0" w:color="auto"/>
              <w:right w:val="single" w:sz="4" w:space="0" w:color="auto"/>
            </w:tcBorders>
            <w:vAlign w:val="center"/>
            <w:hideMark/>
          </w:tcPr>
          <w:p w14:paraId="715E3653" w14:textId="77777777" w:rsidR="00FF3D1D" w:rsidRPr="00FF3D1D" w:rsidRDefault="00FF3D1D" w:rsidP="007751F3">
            <w:pPr>
              <w:spacing w:after="0" w:line="240" w:lineRule="auto"/>
              <w:rPr>
                <w:rFonts w:ascii="Arial" w:hAnsi="Arial" w:cs="Arial"/>
                <w:sz w:val="20"/>
                <w:szCs w:val="20"/>
              </w:rPr>
            </w:pPr>
            <w:r w:rsidRPr="00FF3D1D">
              <w:rPr>
                <w:rFonts w:ascii="Arial" w:hAnsi="Arial" w:cs="Arial"/>
                <w:sz w:val="20"/>
                <w:szCs w:val="20"/>
              </w:rPr>
              <w:t xml:space="preserve">Služební úřad: </w:t>
            </w:r>
          </w:p>
        </w:tc>
      </w:tr>
      <w:tr w:rsidR="00FF3D1D" w:rsidRPr="00FF3D1D" w14:paraId="4CFB3500" w14:textId="77777777" w:rsidTr="007751F3">
        <w:trPr>
          <w:trHeight w:val="567"/>
        </w:trPr>
        <w:tc>
          <w:tcPr>
            <w:tcW w:w="13994" w:type="dxa"/>
            <w:tcBorders>
              <w:top w:val="single" w:sz="4" w:space="0" w:color="auto"/>
              <w:left w:val="single" w:sz="4" w:space="0" w:color="auto"/>
              <w:bottom w:val="single" w:sz="4" w:space="0" w:color="auto"/>
              <w:right w:val="single" w:sz="4" w:space="0" w:color="auto"/>
            </w:tcBorders>
            <w:vAlign w:val="center"/>
            <w:hideMark/>
          </w:tcPr>
          <w:p w14:paraId="139818C7" w14:textId="77777777" w:rsidR="00FF3D1D" w:rsidRPr="00FF3D1D" w:rsidRDefault="00FF3D1D" w:rsidP="007751F3">
            <w:pPr>
              <w:spacing w:after="0" w:line="240" w:lineRule="auto"/>
              <w:rPr>
                <w:rFonts w:ascii="Arial" w:hAnsi="Arial" w:cs="Arial"/>
                <w:sz w:val="20"/>
                <w:szCs w:val="20"/>
              </w:rPr>
            </w:pPr>
            <w:r w:rsidRPr="00FF3D1D">
              <w:rPr>
                <w:rFonts w:ascii="Arial" w:hAnsi="Arial" w:cs="Arial"/>
                <w:sz w:val="20"/>
                <w:szCs w:val="20"/>
              </w:rPr>
              <w:t xml:space="preserve">Název služebního místa: </w:t>
            </w:r>
          </w:p>
        </w:tc>
      </w:tr>
      <w:tr w:rsidR="00FF3D1D" w:rsidRPr="00FF3D1D" w14:paraId="4C7F1857" w14:textId="77777777" w:rsidTr="007751F3">
        <w:trPr>
          <w:trHeight w:val="567"/>
        </w:trPr>
        <w:tc>
          <w:tcPr>
            <w:tcW w:w="13994" w:type="dxa"/>
            <w:tcBorders>
              <w:top w:val="single" w:sz="4" w:space="0" w:color="auto"/>
              <w:left w:val="single" w:sz="4" w:space="0" w:color="auto"/>
              <w:bottom w:val="single" w:sz="4" w:space="0" w:color="auto"/>
              <w:right w:val="single" w:sz="4" w:space="0" w:color="auto"/>
            </w:tcBorders>
            <w:vAlign w:val="center"/>
            <w:hideMark/>
          </w:tcPr>
          <w:p w14:paraId="5C2D2F5E" w14:textId="77777777" w:rsidR="00FF3D1D" w:rsidRPr="00FF3D1D" w:rsidRDefault="00FF3D1D" w:rsidP="007751F3">
            <w:pPr>
              <w:spacing w:after="0" w:line="240" w:lineRule="auto"/>
              <w:rPr>
                <w:rFonts w:ascii="Arial" w:hAnsi="Arial" w:cs="Arial"/>
                <w:sz w:val="20"/>
                <w:szCs w:val="20"/>
              </w:rPr>
            </w:pPr>
            <w:r w:rsidRPr="00FF3D1D">
              <w:rPr>
                <w:rFonts w:ascii="Arial" w:hAnsi="Arial" w:cs="Arial"/>
                <w:sz w:val="20"/>
                <w:szCs w:val="20"/>
              </w:rPr>
              <w:t xml:space="preserve">Organizační zařazení služebního místa: </w:t>
            </w:r>
          </w:p>
        </w:tc>
      </w:tr>
    </w:tbl>
    <w:p w14:paraId="42D5B0B9" w14:textId="77777777" w:rsidR="00FF3D1D" w:rsidRPr="00FF3D1D" w:rsidRDefault="00FF3D1D" w:rsidP="00FF3D1D">
      <w:pPr>
        <w:rPr>
          <w:rFonts w:ascii="Arial" w:hAnsi="Arial" w:cs="Arial"/>
          <w:kern w:val="2"/>
          <w:sz w:val="20"/>
          <w:szCs w:val="20"/>
          <w14:ligatures w14:val="standardContextual"/>
        </w:rPr>
      </w:pPr>
    </w:p>
    <w:p w14:paraId="1AE9915C" w14:textId="77777777" w:rsidR="00FF3D1D" w:rsidRPr="00FF3D1D" w:rsidRDefault="00FF3D1D" w:rsidP="00FF3D1D">
      <w:pPr>
        <w:jc w:val="both"/>
        <w:rPr>
          <w:rFonts w:ascii="Arial" w:hAnsi="Arial" w:cs="Arial"/>
          <w:sz w:val="20"/>
          <w:szCs w:val="20"/>
        </w:rPr>
      </w:pPr>
      <w:r w:rsidRPr="00FF3D1D">
        <w:rPr>
          <w:rFonts w:ascii="Arial" w:hAnsi="Arial" w:cs="Arial"/>
          <w:sz w:val="20"/>
          <w:szCs w:val="20"/>
        </w:rPr>
        <w:t xml:space="preserve">Zaměstnanec byl seznámen se vzdělávacím plánem. Stanovená témata vzdělávacích akcí, vzdělávací cíle a předpokládané termíny jejich splnění jsou uvedeny na následujících stranách. </w:t>
      </w:r>
    </w:p>
    <w:p w14:paraId="0D7A3C55" w14:textId="77777777" w:rsidR="00FF3D1D" w:rsidRPr="00FF3D1D" w:rsidRDefault="00FF3D1D" w:rsidP="00FF3D1D">
      <w:pPr>
        <w:jc w:val="both"/>
        <w:rPr>
          <w:rFonts w:ascii="Arial" w:hAnsi="Arial" w:cs="Arial"/>
          <w:sz w:val="20"/>
          <w:szCs w:val="20"/>
        </w:rPr>
      </w:pPr>
      <w:r w:rsidRPr="00FF3D1D">
        <w:rPr>
          <w:rFonts w:ascii="Arial" w:hAnsi="Arial" w:cs="Arial"/>
          <w:sz w:val="20"/>
          <w:szCs w:val="20"/>
        </w:rPr>
        <w:t>Uskutečnění naplánovaných vzdělávacích akcí podléhá schválení personálního odboru, který posuzuje jejich hospodárnost, efektivnost a účelnost a zároveň zohledňuje aktuální možnosti rozpočtu pro daný rok.</w:t>
      </w:r>
    </w:p>
    <w:p w14:paraId="25694E6A" w14:textId="77777777" w:rsidR="00FF3D1D" w:rsidRPr="00FF3D1D" w:rsidRDefault="00FF3D1D" w:rsidP="00FF3D1D">
      <w:pPr>
        <w:rPr>
          <w:rFonts w:ascii="Arial" w:hAnsi="Arial" w:cs="Arial"/>
          <w:b/>
          <w:bCs/>
          <w:sz w:val="20"/>
          <w:szCs w:val="20"/>
        </w:rPr>
      </w:pPr>
    </w:p>
    <w:p w14:paraId="53F20190" w14:textId="77777777" w:rsidR="00FF3D1D" w:rsidRPr="00FF3D1D" w:rsidRDefault="00FF3D1D" w:rsidP="00FF3D1D">
      <w:pPr>
        <w:rPr>
          <w:rFonts w:ascii="Arial" w:hAnsi="Arial" w:cs="Arial"/>
          <w:b/>
          <w:bCs/>
          <w:sz w:val="20"/>
          <w:szCs w:val="20"/>
        </w:rPr>
      </w:pPr>
      <w:r w:rsidRPr="00FF3D1D">
        <w:rPr>
          <w:rFonts w:ascii="Arial" w:hAnsi="Arial" w:cs="Arial"/>
          <w:b/>
          <w:bCs/>
          <w:sz w:val="20"/>
          <w:szCs w:val="20"/>
        </w:rPr>
        <w:t xml:space="preserve">Zpracoval a schválil: </w:t>
      </w:r>
    </w:p>
    <w:p w14:paraId="0632CEFA" w14:textId="77777777" w:rsidR="00FF3D1D" w:rsidRPr="00FF3D1D" w:rsidRDefault="00FF3D1D" w:rsidP="00FF3D1D">
      <w:pPr>
        <w:rPr>
          <w:rFonts w:ascii="Arial" w:hAnsi="Arial" w:cs="Arial"/>
          <w:sz w:val="20"/>
          <w:szCs w:val="20"/>
        </w:rPr>
      </w:pPr>
      <w:r w:rsidRPr="00FF3D1D">
        <w:rPr>
          <w:rFonts w:ascii="Arial" w:hAnsi="Arial" w:cs="Arial"/>
          <w:sz w:val="20"/>
          <w:szCs w:val="20"/>
        </w:rPr>
        <w:t xml:space="preserve">Titul, jméno a příjmení: </w:t>
      </w:r>
    </w:p>
    <w:p w14:paraId="663B023E" w14:textId="77777777" w:rsidR="00FF3D1D" w:rsidRPr="00FF3D1D" w:rsidRDefault="00FF3D1D" w:rsidP="00FF3D1D">
      <w:pPr>
        <w:rPr>
          <w:rFonts w:ascii="Arial" w:hAnsi="Arial" w:cs="Arial"/>
          <w:sz w:val="20"/>
          <w:szCs w:val="20"/>
        </w:rPr>
      </w:pPr>
    </w:p>
    <w:p w14:paraId="00D1F1EC" w14:textId="77777777" w:rsidR="00FF3D1D" w:rsidRPr="00FF3D1D" w:rsidRDefault="00FF3D1D" w:rsidP="00FF3D1D">
      <w:pPr>
        <w:rPr>
          <w:rFonts w:ascii="Arial" w:hAnsi="Arial" w:cs="Arial"/>
          <w:sz w:val="20"/>
          <w:szCs w:val="20"/>
        </w:rPr>
      </w:pPr>
      <w:r w:rsidRPr="00FF3D1D">
        <w:rPr>
          <w:rFonts w:ascii="Arial" w:hAnsi="Arial" w:cs="Arial"/>
          <w:sz w:val="20"/>
          <w:szCs w:val="20"/>
        </w:rPr>
        <w:t xml:space="preserve">dne: ............................................... </w:t>
      </w:r>
      <w:r w:rsidRPr="00FF3D1D">
        <w:rPr>
          <w:rFonts w:ascii="Arial" w:hAnsi="Arial" w:cs="Arial"/>
          <w:sz w:val="20"/>
          <w:szCs w:val="20"/>
        </w:rPr>
        <w:tab/>
        <w:t xml:space="preserve">podpis: ............................................ </w:t>
      </w:r>
    </w:p>
    <w:p w14:paraId="113AA5B5" w14:textId="77777777" w:rsidR="00FF3D1D" w:rsidRPr="00FF3D1D" w:rsidRDefault="00FF3D1D" w:rsidP="00FF3D1D">
      <w:pPr>
        <w:rPr>
          <w:rFonts w:ascii="Arial" w:hAnsi="Arial" w:cs="Arial"/>
          <w:b/>
          <w:bCs/>
          <w:sz w:val="20"/>
          <w:szCs w:val="20"/>
        </w:rPr>
      </w:pPr>
    </w:p>
    <w:p w14:paraId="11F3C25C" w14:textId="77777777" w:rsidR="00FF3D1D" w:rsidRPr="00FF3D1D" w:rsidRDefault="00FF3D1D" w:rsidP="00FF3D1D">
      <w:pPr>
        <w:rPr>
          <w:rFonts w:ascii="Arial" w:hAnsi="Arial" w:cs="Arial"/>
          <w:sz w:val="20"/>
          <w:szCs w:val="20"/>
        </w:rPr>
      </w:pPr>
      <w:r w:rsidRPr="00FF3D1D">
        <w:rPr>
          <w:rFonts w:ascii="Arial" w:hAnsi="Arial" w:cs="Arial"/>
          <w:b/>
          <w:bCs/>
          <w:sz w:val="20"/>
          <w:szCs w:val="20"/>
        </w:rPr>
        <w:t>Byl seznámen:</w:t>
      </w:r>
      <w:r w:rsidRPr="00FF3D1D">
        <w:rPr>
          <w:rFonts w:ascii="Arial" w:hAnsi="Arial" w:cs="Arial"/>
          <w:sz w:val="20"/>
          <w:szCs w:val="20"/>
        </w:rPr>
        <w:t xml:space="preserve"> </w:t>
      </w:r>
    </w:p>
    <w:p w14:paraId="4F740BD7" w14:textId="77777777" w:rsidR="00FF3D1D" w:rsidRPr="00FF3D1D" w:rsidRDefault="00FF3D1D" w:rsidP="00FF3D1D">
      <w:pPr>
        <w:rPr>
          <w:rFonts w:ascii="Arial" w:hAnsi="Arial" w:cs="Arial"/>
          <w:sz w:val="20"/>
          <w:szCs w:val="20"/>
        </w:rPr>
      </w:pPr>
    </w:p>
    <w:p w14:paraId="31F71315" w14:textId="77777777" w:rsidR="00FF3D1D" w:rsidRPr="00FF3D1D" w:rsidRDefault="00FF3D1D" w:rsidP="00FF3D1D">
      <w:pPr>
        <w:rPr>
          <w:rFonts w:ascii="Arial" w:hAnsi="Arial" w:cs="Arial"/>
          <w:sz w:val="20"/>
          <w:szCs w:val="20"/>
        </w:rPr>
      </w:pPr>
      <w:r w:rsidRPr="00FF3D1D">
        <w:rPr>
          <w:rFonts w:ascii="Arial" w:hAnsi="Arial" w:cs="Arial"/>
          <w:sz w:val="20"/>
          <w:szCs w:val="20"/>
        </w:rPr>
        <w:t xml:space="preserve">V ........................................................................ </w:t>
      </w:r>
      <w:r w:rsidRPr="00FF3D1D">
        <w:rPr>
          <w:rFonts w:ascii="Arial" w:hAnsi="Arial" w:cs="Arial"/>
          <w:sz w:val="20"/>
          <w:szCs w:val="20"/>
        </w:rPr>
        <w:tab/>
        <w:t xml:space="preserve">dne: ............................................... </w:t>
      </w:r>
      <w:r w:rsidRPr="00FF3D1D">
        <w:rPr>
          <w:rFonts w:ascii="Arial" w:hAnsi="Arial" w:cs="Arial"/>
          <w:sz w:val="20"/>
          <w:szCs w:val="20"/>
        </w:rPr>
        <w:tab/>
      </w:r>
    </w:p>
    <w:p w14:paraId="6EA3D1DC" w14:textId="77777777" w:rsidR="00FF3D1D" w:rsidRPr="00FF3D1D" w:rsidRDefault="00FF3D1D" w:rsidP="00FF3D1D">
      <w:pPr>
        <w:rPr>
          <w:rFonts w:ascii="Arial" w:hAnsi="Arial" w:cs="Arial"/>
          <w:sz w:val="20"/>
          <w:szCs w:val="20"/>
        </w:rPr>
      </w:pPr>
      <w:r w:rsidRPr="00FF3D1D">
        <w:rPr>
          <w:rFonts w:ascii="Arial" w:hAnsi="Arial" w:cs="Arial"/>
          <w:sz w:val="20"/>
          <w:szCs w:val="20"/>
        </w:rPr>
        <w:t>podpis: ...........................................</w:t>
      </w:r>
    </w:p>
    <w:p w14:paraId="1DB6DED5" w14:textId="77777777" w:rsidR="00FF3D1D" w:rsidRPr="00FF3D1D" w:rsidRDefault="00FF3D1D" w:rsidP="00FF3D1D">
      <w:pPr>
        <w:rPr>
          <w:rFonts w:ascii="Arial" w:hAnsi="Arial" w:cs="Arial"/>
          <w:sz w:val="20"/>
          <w:szCs w:val="20"/>
        </w:rPr>
      </w:pPr>
    </w:p>
    <w:p w14:paraId="0B8F593D" w14:textId="77777777" w:rsidR="00FF3D1D" w:rsidRDefault="00FF3D1D" w:rsidP="00FF3D1D"/>
    <w:p w14:paraId="6D04ED79" w14:textId="77777777" w:rsidR="00FF3D1D" w:rsidRDefault="00FF3D1D" w:rsidP="00FF3D1D"/>
    <w:p w14:paraId="23200766" w14:textId="77777777" w:rsidR="00FF3D1D" w:rsidRDefault="00FF3D1D" w:rsidP="00FF3D1D"/>
    <w:p w14:paraId="12540C6C" w14:textId="77777777" w:rsidR="00FF3D1D" w:rsidRDefault="00FF3D1D" w:rsidP="00FF3D1D"/>
    <w:p w14:paraId="218A6F1F" w14:textId="77777777" w:rsidR="00FF3D1D" w:rsidRDefault="00FF3D1D" w:rsidP="00FF3D1D"/>
    <w:p w14:paraId="155F340F" w14:textId="77777777" w:rsidR="00FF3D1D" w:rsidRPr="00B92386" w:rsidRDefault="00FF3D1D" w:rsidP="00FF3D1D"/>
    <w:tbl>
      <w:tblPr>
        <w:tblStyle w:val="Mkatabulky"/>
        <w:tblW w:w="0" w:type="auto"/>
        <w:tblLook w:val="04A0" w:firstRow="1" w:lastRow="0" w:firstColumn="1" w:lastColumn="0" w:noHBand="0" w:noVBand="1"/>
      </w:tblPr>
      <w:tblGrid>
        <w:gridCol w:w="1543"/>
        <w:gridCol w:w="1561"/>
        <w:gridCol w:w="1526"/>
        <w:gridCol w:w="1360"/>
        <w:gridCol w:w="1463"/>
        <w:gridCol w:w="1607"/>
      </w:tblGrid>
      <w:tr w:rsidR="00FF3D1D" w:rsidRPr="00B92386" w14:paraId="50C476DC" w14:textId="77777777" w:rsidTr="007751F3">
        <w:trPr>
          <w:trHeight w:val="514"/>
        </w:trPr>
        <w:tc>
          <w:tcPr>
            <w:tcW w:w="1543" w:type="dxa"/>
            <w:tcBorders>
              <w:top w:val="single" w:sz="4" w:space="0" w:color="auto"/>
              <w:left w:val="single" w:sz="4" w:space="0" w:color="auto"/>
              <w:bottom w:val="single" w:sz="4" w:space="0" w:color="auto"/>
              <w:right w:val="single" w:sz="4" w:space="0" w:color="auto"/>
            </w:tcBorders>
            <w:vAlign w:val="center"/>
            <w:hideMark/>
          </w:tcPr>
          <w:p w14:paraId="005CCE16" w14:textId="77777777" w:rsidR="00FF3D1D" w:rsidRPr="00FF3D1D" w:rsidRDefault="00FF3D1D" w:rsidP="007751F3">
            <w:pPr>
              <w:spacing w:after="0" w:line="240" w:lineRule="auto"/>
              <w:rPr>
                <w:rFonts w:ascii="Arial" w:hAnsi="Arial" w:cs="Arial"/>
                <w:b/>
                <w:bCs/>
                <w:sz w:val="20"/>
                <w:szCs w:val="20"/>
              </w:rPr>
            </w:pPr>
            <w:r w:rsidRPr="00FF3D1D">
              <w:rPr>
                <w:rFonts w:ascii="Arial" w:hAnsi="Arial" w:cs="Arial"/>
                <w:b/>
                <w:bCs/>
                <w:sz w:val="20"/>
                <w:szCs w:val="20"/>
              </w:rPr>
              <w:lastRenderedPageBreak/>
              <w:t>Název cíle:</w:t>
            </w:r>
          </w:p>
        </w:tc>
        <w:tc>
          <w:tcPr>
            <w:tcW w:w="7517" w:type="dxa"/>
            <w:gridSpan w:val="5"/>
            <w:tcBorders>
              <w:top w:val="single" w:sz="4" w:space="0" w:color="auto"/>
              <w:left w:val="single" w:sz="4" w:space="0" w:color="auto"/>
              <w:bottom w:val="single" w:sz="4" w:space="0" w:color="auto"/>
              <w:right w:val="single" w:sz="4" w:space="0" w:color="auto"/>
            </w:tcBorders>
            <w:vAlign w:val="center"/>
          </w:tcPr>
          <w:p w14:paraId="035AE309" w14:textId="77777777" w:rsidR="00FF3D1D" w:rsidRPr="00FF3D1D" w:rsidRDefault="00FF3D1D" w:rsidP="007751F3">
            <w:pPr>
              <w:spacing w:after="0" w:line="240" w:lineRule="auto"/>
              <w:rPr>
                <w:rFonts w:ascii="Arial" w:hAnsi="Arial" w:cs="Arial"/>
                <w:sz w:val="20"/>
                <w:szCs w:val="20"/>
              </w:rPr>
            </w:pPr>
          </w:p>
        </w:tc>
      </w:tr>
      <w:tr w:rsidR="00FF3D1D" w:rsidRPr="00B92386" w14:paraId="4ED7B533" w14:textId="77777777" w:rsidTr="007751F3">
        <w:tc>
          <w:tcPr>
            <w:tcW w:w="1543" w:type="dxa"/>
            <w:tcBorders>
              <w:top w:val="single" w:sz="4" w:space="0" w:color="auto"/>
              <w:left w:val="single" w:sz="4" w:space="0" w:color="auto"/>
              <w:bottom w:val="single" w:sz="4" w:space="0" w:color="auto"/>
              <w:right w:val="single" w:sz="4" w:space="0" w:color="auto"/>
            </w:tcBorders>
            <w:vAlign w:val="center"/>
            <w:hideMark/>
          </w:tcPr>
          <w:p w14:paraId="1C10ACAD" w14:textId="77777777" w:rsidR="00FF3D1D" w:rsidRPr="00FF3D1D" w:rsidRDefault="00FF3D1D" w:rsidP="007751F3">
            <w:pPr>
              <w:spacing w:after="0" w:line="240" w:lineRule="auto"/>
              <w:rPr>
                <w:rFonts w:ascii="Arial" w:hAnsi="Arial" w:cs="Arial"/>
                <w:b/>
                <w:bCs/>
                <w:sz w:val="20"/>
                <w:szCs w:val="20"/>
              </w:rPr>
            </w:pPr>
            <w:r w:rsidRPr="00FF3D1D">
              <w:rPr>
                <w:rFonts w:ascii="Arial" w:hAnsi="Arial" w:cs="Arial"/>
                <w:b/>
                <w:bCs/>
                <w:sz w:val="20"/>
                <w:szCs w:val="20"/>
              </w:rPr>
              <w:t>A – Druh cíle</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6BD38DF" w14:textId="77777777" w:rsidR="00FF3D1D" w:rsidRPr="00FF3D1D" w:rsidRDefault="00FF3D1D" w:rsidP="007751F3">
            <w:pPr>
              <w:spacing w:after="0" w:line="240" w:lineRule="auto"/>
              <w:rPr>
                <w:rFonts w:ascii="Arial" w:hAnsi="Arial" w:cs="Arial"/>
                <w:b/>
                <w:bCs/>
                <w:sz w:val="20"/>
                <w:szCs w:val="20"/>
              </w:rPr>
            </w:pPr>
            <w:r w:rsidRPr="00FF3D1D">
              <w:rPr>
                <w:rFonts w:ascii="Arial" w:hAnsi="Arial" w:cs="Arial"/>
                <w:b/>
                <w:bCs/>
                <w:sz w:val="20"/>
                <w:szCs w:val="20"/>
              </w:rPr>
              <w:t>B – Druh vzdělávání</w:t>
            </w:r>
          </w:p>
        </w:tc>
        <w:tc>
          <w:tcPr>
            <w:tcW w:w="1526" w:type="dxa"/>
            <w:tcBorders>
              <w:top w:val="single" w:sz="4" w:space="0" w:color="auto"/>
              <w:left w:val="single" w:sz="4" w:space="0" w:color="auto"/>
              <w:bottom w:val="single" w:sz="4" w:space="0" w:color="auto"/>
              <w:right w:val="single" w:sz="4" w:space="0" w:color="auto"/>
            </w:tcBorders>
            <w:vAlign w:val="center"/>
            <w:hideMark/>
          </w:tcPr>
          <w:p w14:paraId="643B9C8D" w14:textId="77777777" w:rsidR="00FF3D1D" w:rsidRPr="00FF3D1D" w:rsidRDefault="00FF3D1D" w:rsidP="007751F3">
            <w:pPr>
              <w:spacing w:after="0" w:line="240" w:lineRule="auto"/>
              <w:rPr>
                <w:rFonts w:ascii="Arial" w:hAnsi="Arial" w:cs="Arial"/>
                <w:b/>
                <w:bCs/>
                <w:sz w:val="20"/>
                <w:szCs w:val="20"/>
              </w:rPr>
            </w:pPr>
            <w:r w:rsidRPr="00FF3D1D">
              <w:rPr>
                <w:rFonts w:ascii="Arial" w:hAnsi="Arial" w:cs="Arial"/>
                <w:b/>
                <w:bCs/>
                <w:sz w:val="20"/>
                <w:szCs w:val="20"/>
              </w:rPr>
              <w:t>C – Forma aktivity</w:t>
            </w:r>
          </w:p>
        </w:tc>
        <w:tc>
          <w:tcPr>
            <w:tcW w:w="1360" w:type="dxa"/>
            <w:tcBorders>
              <w:top w:val="single" w:sz="4" w:space="0" w:color="auto"/>
              <w:left w:val="single" w:sz="4" w:space="0" w:color="auto"/>
              <w:bottom w:val="single" w:sz="4" w:space="0" w:color="auto"/>
              <w:right w:val="single" w:sz="4" w:space="0" w:color="auto"/>
            </w:tcBorders>
            <w:vAlign w:val="center"/>
            <w:hideMark/>
          </w:tcPr>
          <w:p w14:paraId="5DF1A962" w14:textId="77777777" w:rsidR="00FF3D1D" w:rsidRPr="00FF3D1D" w:rsidRDefault="00FF3D1D" w:rsidP="007751F3">
            <w:pPr>
              <w:spacing w:after="0" w:line="240" w:lineRule="auto"/>
              <w:rPr>
                <w:rFonts w:ascii="Arial" w:hAnsi="Arial" w:cs="Arial"/>
                <w:b/>
                <w:bCs/>
                <w:sz w:val="20"/>
                <w:szCs w:val="20"/>
              </w:rPr>
            </w:pPr>
            <w:r w:rsidRPr="00FF3D1D">
              <w:rPr>
                <w:rFonts w:ascii="Arial" w:hAnsi="Arial" w:cs="Arial"/>
                <w:b/>
                <w:bCs/>
                <w:sz w:val="20"/>
                <w:szCs w:val="20"/>
              </w:rPr>
              <w:t>D – Termín zahájení a ukončení aktivity</w:t>
            </w:r>
          </w:p>
        </w:tc>
        <w:tc>
          <w:tcPr>
            <w:tcW w:w="1463" w:type="dxa"/>
            <w:tcBorders>
              <w:top w:val="single" w:sz="4" w:space="0" w:color="auto"/>
              <w:left w:val="single" w:sz="4" w:space="0" w:color="auto"/>
              <w:bottom w:val="single" w:sz="4" w:space="0" w:color="auto"/>
              <w:right w:val="single" w:sz="4" w:space="0" w:color="auto"/>
            </w:tcBorders>
            <w:vAlign w:val="center"/>
            <w:hideMark/>
          </w:tcPr>
          <w:p w14:paraId="1AFBFE7A" w14:textId="77777777" w:rsidR="00FF3D1D" w:rsidRPr="00FF3D1D" w:rsidRDefault="00FF3D1D" w:rsidP="007751F3">
            <w:pPr>
              <w:spacing w:after="0" w:line="240" w:lineRule="auto"/>
              <w:rPr>
                <w:rFonts w:ascii="Arial" w:hAnsi="Arial" w:cs="Arial"/>
                <w:b/>
                <w:bCs/>
                <w:sz w:val="20"/>
                <w:szCs w:val="20"/>
              </w:rPr>
            </w:pPr>
            <w:r w:rsidRPr="00FF3D1D">
              <w:rPr>
                <w:rFonts w:ascii="Arial" w:hAnsi="Arial" w:cs="Arial"/>
                <w:b/>
                <w:bCs/>
                <w:sz w:val="20"/>
                <w:szCs w:val="20"/>
              </w:rPr>
              <w:t>E – Způsob ověření splnění stanovené aktivity</w:t>
            </w:r>
          </w:p>
        </w:tc>
        <w:tc>
          <w:tcPr>
            <w:tcW w:w="1607" w:type="dxa"/>
            <w:tcBorders>
              <w:top w:val="single" w:sz="4" w:space="0" w:color="auto"/>
              <w:left w:val="single" w:sz="4" w:space="0" w:color="auto"/>
              <w:bottom w:val="single" w:sz="4" w:space="0" w:color="auto"/>
              <w:right w:val="single" w:sz="4" w:space="0" w:color="auto"/>
            </w:tcBorders>
            <w:vAlign w:val="center"/>
            <w:hideMark/>
          </w:tcPr>
          <w:p w14:paraId="505E5B0C" w14:textId="77777777" w:rsidR="00FF3D1D" w:rsidRPr="00FF3D1D" w:rsidRDefault="00FF3D1D" w:rsidP="007751F3">
            <w:pPr>
              <w:spacing w:after="0" w:line="240" w:lineRule="auto"/>
              <w:rPr>
                <w:rFonts w:ascii="Arial" w:hAnsi="Arial" w:cs="Arial"/>
                <w:b/>
                <w:bCs/>
                <w:sz w:val="20"/>
                <w:szCs w:val="20"/>
              </w:rPr>
            </w:pPr>
            <w:r w:rsidRPr="00FF3D1D">
              <w:rPr>
                <w:rFonts w:ascii="Arial" w:hAnsi="Arial" w:cs="Arial"/>
                <w:b/>
                <w:bCs/>
                <w:sz w:val="20"/>
                <w:szCs w:val="20"/>
              </w:rPr>
              <w:t>F – Zdroj financování individ. cíle (včetně výše předpokl. nákladů)</w:t>
            </w:r>
          </w:p>
        </w:tc>
      </w:tr>
      <w:tr w:rsidR="00FF3D1D" w:rsidRPr="00B92386" w14:paraId="5596D671" w14:textId="77777777" w:rsidTr="007751F3">
        <w:trPr>
          <w:trHeight w:val="585"/>
        </w:trPr>
        <w:tc>
          <w:tcPr>
            <w:tcW w:w="1543" w:type="dxa"/>
            <w:vMerge w:val="restart"/>
            <w:tcBorders>
              <w:top w:val="single" w:sz="4" w:space="0" w:color="auto"/>
              <w:left w:val="single" w:sz="4" w:space="0" w:color="auto"/>
              <w:bottom w:val="single" w:sz="4" w:space="0" w:color="auto"/>
              <w:right w:val="single" w:sz="4" w:space="0" w:color="auto"/>
            </w:tcBorders>
          </w:tcPr>
          <w:p w14:paraId="444F3733"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1 - Individuální cíle vzdělávací (odborně vzdělávací cíle)</w:t>
            </w:r>
          </w:p>
          <w:p w14:paraId="2E0578EB" w14:textId="77777777" w:rsidR="00FF3D1D" w:rsidRPr="00FF3D1D" w:rsidRDefault="00FF3D1D" w:rsidP="007751F3">
            <w:pPr>
              <w:spacing w:before="120" w:line="240" w:lineRule="auto"/>
              <w:rPr>
                <w:rFonts w:ascii="Arial" w:hAnsi="Arial" w:cs="Arial"/>
                <w:sz w:val="20"/>
                <w:szCs w:val="20"/>
              </w:rPr>
            </w:pPr>
          </w:p>
          <w:p w14:paraId="22FC9D99"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2 – Individuální cíle vzdělávací (měkké dovednosti)</w:t>
            </w:r>
          </w:p>
          <w:p w14:paraId="5036C255" w14:textId="77777777" w:rsidR="00FF3D1D" w:rsidRPr="00FF3D1D" w:rsidRDefault="00FF3D1D" w:rsidP="007751F3">
            <w:pPr>
              <w:spacing w:before="120" w:line="240" w:lineRule="auto"/>
              <w:rPr>
                <w:rFonts w:ascii="Arial" w:hAnsi="Arial" w:cs="Arial"/>
                <w:sz w:val="20"/>
                <w:szCs w:val="20"/>
              </w:rPr>
            </w:pPr>
          </w:p>
          <w:p w14:paraId="5FCA2938"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3 – Individuální cíle služební procesní</w:t>
            </w:r>
          </w:p>
          <w:p w14:paraId="699C2A39" w14:textId="77777777" w:rsidR="00FF3D1D" w:rsidRPr="00FF3D1D" w:rsidRDefault="00FF3D1D" w:rsidP="007751F3">
            <w:pPr>
              <w:spacing w:before="120" w:line="240" w:lineRule="auto"/>
              <w:rPr>
                <w:rFonts w:ascii="Arial" w:hAnsi="Arial" w:cs="Arial"/>
                <w:sz w:val="20"/>
                <w:szCs w:val="20"/>
              </w:rPr>
            </w:pPr>
          </w:p>
          <w:p w14:paraId="270CC797"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 xml:space="preserve">4 – Individuální cíle služební projektové </w:t>
            </w:r>
          </w:p>
        </w:tc>
        <w:tc>
          <w:tcPr>
            <w:tcW w:w="1561" w:type="dxa"/>
            <w:vMerge w:val="restart"/>
            <w:tcBorders>
              <w:top w:val="single" w:sz="4" w:space="0" w:color="auto"/>
              <w:left w:val="single" w:sz="4" w:space="0" w:color="auto"/>
              <w:bottom w:val="single" w:sz="4" w:space="0" w:color="auto"/>
              <w:right w:val="single" w:sz="4" w:space="0" w:color="auto"/>
            </w:tcBorders>
          </w:tcPr>
          <w:p w14:paraId="3051C180"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 xml:space="preserve">1 – vstupní vzdělávání úvodní </w:t>
            </w:r>
          </w:p>
          <w:p w14:paraId="4B791694" w14:textId="77777777" w:rsidR="00FF3D1D" w:rsidRPr="00FF3D1D" w:rsidRDefault="00FF3D1D" w:rsidP="007751F3">
            <w:pPr>
              <w:spacing w:before="120" w:line="240" w:lineRule="auto"/>
              <w:rPr>
                <w:rFonts w:ascii="Arial" w:hAnsi="Arial" w:cs="Arial"/>
                <w:sz w:val="20"/>
                <w:szCs w:val="20"/>
              </w:rPr>
            </w:pPr>
          </w:p>
          <w:p w14:paraId="7F6405C0"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 xml:space="preserve">2 – vstupní vzdělávání následné </w:t>
            </w:r>
          </w:p>
          <w:p w14:paraId="3B3D9CB9" w14:textId="77777777" w:rsidR="00FF3D1D" w:rsidRPr="00FF3D1D" w:rsidRDefault="00FF3D1D" w:rsidP="007751F3">
            <w:pPr>
              <w:spacing w:before="120" w:line="240" w:lineRule="auto"/>
              <w:rPr>
                <w:rFonts w:ascii="Arial" w:hAnsi="Arial" w:cs="Arial"/>
                <w:sz w:val="20"/>
                <w:szCs w:val="20"/>
              </w:rPr>
            </w:pPr>
          </w:p>
          <w:p w14:paraId="45B2365B" w14:textId="77777777" w:rsidR="00FF3D1D" w:rsidRPr="000B1730" w:rsidRDefault="00FF3D1D" w:rsidP="007751F3">
            <w:pPr>
              <w:spacing w:before="120" w:line="240" w:lineRule="auto"/>
              <w:rPr>
                <w:rFonts w:ascii="Arial" w:hAnsi="Arial" w:cs="Arial"/>
                <w:sz w:val="20"/>
                <w:szCs w:val="20"/>
              </w:rPr>
            </w:pPr>
            <w:r w:rsidRPr="000B1730">
              <w:rPr>
                <w:rFonts w:ascii="Arial" w:hAnsi="Arial" w:cs="Arial"/>
                <w:sz w:val="20"/>
                <w:szCs w:val="20"/>
              </w:rPr>
              <w:t xml:space="preserve">3 – průběžné vzdělávání odborné </w:t>
            </w:r>
          </w:p>
          <w:p w14:paraId="60DC1008" w14:textId="77777777" w:rsidR="00FF3D1D" w:rsidRPr="000B1730" w:rsidRDefault="00FF3D1D" w:rsidP="007751F3">
            <w:pPr>
              <w:spacing w:before="120" w:line="240" w:lineRule="auto"/>
              <w:rPr>
                <w:rFonts w:ascii="Arial" w:hAnsi="Arial" w:cs="Arial"/>
                <w:sz w:val="20"/>
                <w:szCs w:val="20"/>
              </w:rPr>
            </w:pPr>
          </w:p>
          <w:p w14:paraId="755FEDFA" w14:textId="77777777" w:rsidR="00FF3D1D" w:rsidRPr="000B1730" w:rsidRDefault="00FF3D1D" w:rsidP="007751F3">
            <w:pPr>
              <w:spacing w:before="120" w:line="240" w:lineRule="auto"/>
              <w:rPr>
                <w:rFonts w:ascii="Arial" w:hAnsi="Arial" w:cs="Arial"/>
                <w:sz w:val="20"/>
                <w:szCs w:val="20"/>
              </w:rPr>
            </w:pPr>
            <w:r w:rsidRPr="000B1730">
              <w:rPr>
                <w:rFonts w:ascii="Arial" w:hAnsi="Arial" w:cs="Arial"/>
                <w:sz w:val="20"/>
                <w:szCs w:val="20"/>
              </w:rPr>
              <w:t>4 – průběžné vzdělávání ostatní</w:t>
            </w:r>
          </w:p>
          <w:p w14:paraId="7C397F4F" w14:textId="77777777" w:rsidR="00FF3D1D" w:rsidRPr="000B1730" w:rsidRDefault="00FF3D1D" w:rsidP="007751F3">
            <w:pPr>
              <w:spacing w:before="120" w:line="240" w:lineRule="auto"/>
              <w:rPr>
                <w:rFonts w:ascii="Arial" w:hAnsi="Arial" w:cs="Arial"/>
                <w:sz w:val="20"/>
                <w:szCs w:val="20"/>
              </w:rPr>
            </w:pPr>
          </w:p>
          <w:p w14:paraId="44D604B1" w14:textId="77777777" w:rsidR="00FF3D1D" w:rsidRPr="000B1730" w:rsidRDefault="00FF3D1D" w:rsidP="007751F3">
            <w:pPr>
              <w:spacing w:before="120" w:line="240" w:lineRule="auto"/>
              <w:rPr>
                <w:rFonts w:ascii="Arial" w:hAnsi="Arial" w:cs="Arial"/>
                <w:sz w:val="20"/>
                <w:szCs w:val="20"/>
              </w:rPr>
            </w:pPr>
            <w:r w:rsidRPr="000B1730">
              <w:rPr>
                <w:rFonts w:ascii="Arial" w:hAnsi="Arial" w:cs="Arial"/>
                <w:sz w:val="20"/>
                <w:szCs w:val="20"/>
              </w:rPr>
              <w:t xml:space="preserve">5 – vzdělávání představených </w:t>
            </w:r>
          </w:p>
          <w:p w14:paraId="617ED20A" w14:textId="77777777" w:rsidR="00FF3D1D" w:rsidRPr="000B1730" w:rsidRDefault="00FF3D1D" w:rsidP="007751F3">
            <w:pPr>
              <w:spacing w:before="120" w:line="240" w:lineRule="auto"/>
              <w:rPr>
                <w:rFonts w:ascii="Arial" w:hAnsi="Arial" w:cs="Arial"/>
                <w:sz w:val="20"/>
                <w:szCs w:val="20"/>
              </w:rPr>
            </w:pPr>
          </w:p>
          <w:p w14:paraId="594CBE5F" w14:textId="77777777" w:rsidR="00FF3D1D" w:rsidRPr="00FF3D1D" w:rsidRDefault="00FF3D1D" w:rsidP="007751F3">
            <w:pPr>
              <w:spacing w:before="120" w:line="240" w:lineRule="auto"/>
              <w:rPr>
                <w:rFonts w:ascii="Arial" w:hAnsi="Arial" w:cs="Arial"/>
                <w:sz w:val="20"/>
                <w:szCs w:val="20"/>
              </w:rPr>
            </w:pPr>
            <w:r w:rsidRPr="000B1730">
              <w:rPr>
                <w:rFonts w:ascii="Arial" w:hAnsi="Arial" w:cs="Arial"/>
                <w:sz w:val="20"/>
                <w:szCs w:val="20"/>
              </w:rPr>
              <w:t>6 – jazykové vzdělávání</w:t>
            </w:r>
            <w:r w:rsidRPr="00FF3D1D">
              <w:rPr>
                <w:rFonts w:ascii="Arial" w:hAnsi="Arial" w:cs="Arial"/>
                <w:sz w:val="20"/>
                <w:szCs w:val="20"/>
              </w:rPr>
              <w:t xml:space="preserve"> </w:t>
            </w:r>
          </w:p>
        </w:tc>
        <w:tc>
          <w:tcPr>
            <w:tcW w:w="1526" w:type="dxa"/>
            <w:vMerge w:val="restart"/>
            <w:tcBorders>
              <w:top w:val="single" w:sz="4" w:space="0" w:color="auto"/>
              <w:left w:val="single" w:sz="4" w:space="0" w:color="auto"/>
              <w:bottom w:val="single" w:sz="4" w:space="0" w:color="auto"/>
              <w:right w:val="single" w:sz="4" w:space="0" w:color="auto"/>
            </w:tcBorders>
          </w:tcPr>
          <w:p w14:paraId="70301C33"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1 – samostudium / individuální práce s odborným textem</w:t>
            </w:r>
          </w:p>
          <w:p w14:paraId="00B6BAA1" w14:textId="77777777" w:rsidR="00FF3D1D" w:rsidRPr="00FF3D1D" w:rsidRDefault="00FF3D1D" w:rsidP="007751F3">
            <w:pPr>
              <w:spacing w:before="120" w:line="240" w:lineRule="auto"/>
              <w:rPr>
                <w:rFonts w:ascii="Arial" w:hAnsi="Arial" w:cs="Arial"/>
                <w:sz w:val="20"/>
                <w:szCs w:val="20"/>
              </w:rPr>
            </w:pPr>
          </w:p>
          <w:p w14:paraId="7D226DC1"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 xml:space="preserve">2 – e-learning </w:t>
            </w:r>
          </w:p>
          <w:p w14:paraId="2CD978F5" w14:textId="77777777" w:rsidR="00FF3D1D" w:rsidRPr="00FF3D1D" w:rsidRDefault="00FF3D1D" w:rsidP="007751F3">
            <w:pPr>
              <w:spacing w:before="120" w:line="240" w:lineRule="auto"/>
              <w:rPr>
                <w:rFonts w:ascii="Arial" w:hAnsi="Arial" w:cs="Arial"/>
                <w:sz w:val="20"/>
                <w:szCs w:val="20"/>
              </w:rPr>
            </w:pPr>
          </w:p>
          <w:p w14:paraId="2E0206FA"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3 – účast na semináři, workshopu, kurzu, přednášce</w:t>
            </w:r>
          </w:p>
          <w:p w14:paraId="1ED27299" w14:textId="77777777" w:rsidR="00FF3D1D" w:rsidRPr="00FF3D1D" w:rsidRDefault="00FF3D1D" w:rsidP="007751F3">
            <w:pPr>
              <w:spacing w:before="120" w:line="240" w:lineRule="auto"/>
              <w:rPr>
                <w:rFonts w:ascii="Arial" w:hAnsi="Arial" w:cs="Arial"/>
                <w:sz w:val="20"/>
                <w:szCs w:val="20"/>
              </w:rPr>
            </w:pPr>
          </w:p>
          <w:p w14:paraId="0A831FE4"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4 – individuální výuka</w:t>
            </w:r>
          </w:p>
          <w:p w14:paraId="636B2C2B" w14:textId="77777777" w:rsidR="00FF3D1D" w:rsidRPr="00FF3D1D" w:rsidRDefault="00FF3D1D" w:rsidP="007751F3">
            <w:pPr>
              <w:spacing w:before="120" w:line="240" w:lineRule="auto"/>
              <w:rPr>
                <w:rFonts w:ascii="Arial" w:hAnsi="Arial" w:cs="Arial"/>
                <w:sz w:val="20"/>
                <w:szCs w:val="20"/>
              </w:rPr>
            </w:pPr>
          </w:p>
          <w:p w14:paraId="218A4C42"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5 – interní lektorská činnost</w:t>
            </w:r>
          </w:p>
          <w:p w14:paraId="519C4343" w14:textId="77777777" w:rsidR="00FF3D1D" w:rsidRPr="00FF3D1D" w:rsidRDefault="00FF3D1D" w:rsidP="007751F3">
            <w:pPr>
              <w:spacing w:before="120" w:line="240" w:lineRule="auto"/>
              <w:rPr>
                <w:rFonts w:ascii="Arial" w:hAnsi="Arial" w:cs="Arial"/>
                <w:sz w:val="20"/>
                <w:szCs w:val="20"/>
              </w:rPr>
            </w:pPr>
          </w:p>
          <w:p w14:paraId="72CD3F86"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6 – mentoring</w:t>
            </w:r>
          </w:p>
        </w:tc>
        <w:tc>
          <w:tcPr>
            <w:tcW w:w="1360" w:type="dxa"/>
            <w:tcBorders>
              <w:top w:val="single" w:sz="4" w:space="0" w:color="auto"/>
              <w:left w:val="single" w:sz="4" w:space="0" w:color="auto"/>
              <w:bottom w:val="single" w:sz="4" w:space="0" w:color="auto"/>
              <w:right w:val="single" w:sz="4" w:space="0" w:color="auto"/>
            </w:tcBorders>
            <w:hideMark/>
          </w:tcPr>
          <w:p w14:paraId="470ADDE2"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 xml:space="preserve">Zahájení:          </w:t>
            </w:r>
          </w:p>
        </w:tc>
        <w:tc>
          <w:tcPr>
            <w:tcW w:w="1463" w:type="dxa"/>
            <w:vMerge w:val="restart"/>
            <w:tcBorders>
              <w:top w:val="single" w:sz="4" w:space="0" w:color="auto"/>
              <w:left w:val="single" w:sz="4" w:space="0" w:color="auto"/>
              <w:bottom w:val="single" w:sz="4" w:space="0" w:color="auto"/>
              <w:right w:val="single" w:sz="4" w:space="0" w:color="auto"/>
            </w:tcBorders>
          </w:tcPr>
          <w:p w14:paraId="06EEF7A7"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1 - Certifikát, osvědčení, vysvědčení</w:t>
            </w:r>
          </w:p>
          <w:p w14:paraId="189F7F43" w14:textId="77777777" w:rsidR="00FF3D1D" w:rsidRPr="00FF3D1D" w:rsidRDefault="00FF3D1D" w:rsidP="007751F3">
            <w:pPr>
              <w:spacing w:before="120" w:line="240" w:lineRule="auto"/>
              <w:rPr>
                <w:rFonts w:ascii="Arial" w:hAnsi="Arial" w:cs="Arial"/>
                <w:sz w:val="20"/>
                <w:szCs w:val="20"/>
              </w:rPr>
            </w:pPr>
          </w:p>
          <w:p w14:paraId="39E1ECA8"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 xml:space="preserve">2 – prezentace získaných znalostí </w:t>
            </w:r>
          </w:p>
          <w:p w14:paraId="2B40AF2A" w14:textId="77777777" w:rsidR="00FF3D1D" w:rsidRPr="00FF3D1D" w:rsidRDefault="00FF3D1D" w:rsidP="007751F3">
            <w:pPr>
              <w:spacing w:before="120" w:line="240" w:lineRule="auto"/>
              <w:rPr>
                <w:rFonts w:ascii="Arial" w:hAnsi="Arial" w:cs="Arial"/>
                <w:sz w:val="20"/>
                <w:szCs w:val="20"/>
              </w:rPr>
            </w:pPr>
          </w:p>
          <w:p w14:paraId="6B8CB8B2"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 xml:space="preserve">3 – zpracování nebo aktualizace interních předpisů </w:t>
            </w:r>
          </w:p>
        </w:tc>
        <w:tc>
          <w:tcPr>
            <w:tcW w:w="1607" w:type="dxa"/>
            <w:tcBorders>
              <w:top w:val="single" w:sz="4" w:space="0" w:color="auto"/>
              <w:left w:val="single" w:sz="4" w:space="0" w:color="auto"/>
              <w:bottom w:val="single" w:sz="4" w:space="0" w:color="auto"/>
              <w:right w:val="single" w:sz="4" w:space="0" w:color="auto"/>
            </w:tcBorders>
          </w:tcPr>
          <w:p w14:paraId="109667B9"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 xml:space="preserve">1 - Státní rozpočet </w:t>
            </w:r>
          </w:p>
          <w:p w14:paraId="7515DCC6" w14:textId="77777777" w:rsidR="00FF3D1D" w:rsidRPr="00FF3D1D" w:rsidRDefault="00FF3D1D" w:rsidP="007751F3">
            <w:pPr>
              <w:spacing w:before="120" w:line="240" w:lineRule="auto"/>
              <w:rPr>
                <w:rFonts w:ascii="Arial" w:hAnsi="Arial" w:cs="Arial"/>
                <w:sz w:val="20"/>
                <w:szCs w:val="20"/>
              </w:rPr>
            </w:pPr>
          </w:p>
          <w:p w14:paraId="62C39D73"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2 – jiné zdroje</w:t>
            </w:r>
          </w:p>
          <w:p w14:paraId="057C38FF" w14:textId="77777777" w:rsidR="00FF3D1D" w:rsidRPr="00FF3D1D" w:rsidRDefault="00FF3D1D" w:rsidP="007751F3">
            <w:pPr>
              <w:spacing w:before="120" w:line="240" w:lineRule="auto"/>
              <w:rPr>
                <w:rFonts w:ascii="Arial" w:hAnsi="Arial" w:cs="Arial"/>
                <w:sz w:val="20"/>
                <w:szCs w:val="20"/>
              </w:rPr>
            </w:pPr>
          </w:p>
          <w:p w14:paraId="09A3378D"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 xml:space="preserve">3 – bez nároku na financování </w:t>
            </w:r>
          </w:p>
        </w:tc>
      </w:tr>
      <w:tr w:rsidR="00FF3D1D" w:rsidRPr="00B92386" w14:paraId="516A3F3E" w14:textId="77777777" w:rsidTr="007751F3">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D8C10" w14:textId="77777777" w:rsidR="00FF3D1D" w:rsidRPr="00FF3D1D" w:rsidRDefault="00FF3D1D" w:rsidP="007751F3">
            <w:pPr>
              <w:spacing w:after="0" w:line="240" w:lineRule="auto"/>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30194" w14:textId="77777777" w:rsidR="00FF3D1D" w:rsidRPr="00FF3D1D" w:rsidRDefault="00FF3D1D" w:rsidP="007751F3">
            <w:pPr>
              <w:spacing w:after="0" w:line="240" w:lineRule="auto"/>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05459" w14:textId="77777777" w:rsidR="00FF3D1D" w:rsidRPr="00FF3D1D" w:rsidRDefault="00FF3D1D" w:rsidP="007751F3">
            <w:pPr>
              <w:spacing w:after="0" w:line="240" w:lineRule="auto"/>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hideMark/>
          </w:tcPr>
          <w:p w14:paraId="1A709C0C"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 xml:space="preserve">Ukončení: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F374C" w14:textId="77777777" w:rsidR="00FF3D1D" w:rsidRPr="00FF3D1D" w:rsidRDefault="00FF3D1D" w:rsidP="007751F3">
            <w:pPr>
              <w:spacing w:after="0" w:line="240" w:lineRule="auto"/>
              <w:rPr>
                <w:rFonts w:ascii="Arial" w:hAnsi="Arial" w:cs="Arial"/>
                <w:sz w:val="20"/>
                <w:szCs w:val="20"/>
              </w:rPr>
            </w:pPr>
          </w:p>
        </w:tc>
        <w:tc>
          <w:tcPr>
            <w:tcW w:w="1607" w:type="dxa"/>
            <w:tcBorders>
              <w:top w:val="single" w:sz="4" w:space="0" w:color="auto"/>
              <w:left w:val="single" w:sz="4" w:space="0" w:color="auto"/>
              <w:bottom w:val="single" w:sz="4" w:space="0" w:color="auto"/>
              <w:right w:val="single" w:sz="4" w:space="0" w:color="auto"/>
            </w:tcBorders>
            <w:hideMark/>
          </w:tcPr>
          <w:p w14:paraId="61994EA0" w14:textId="77777777" w:rsidR="00FF3D1D" w:rsidRPr="00FF3D1D" w:rsidRDefault="00FF3D1D" w:rsidP="007751F3">
            <w:pPr>
              <w:spacing w:before="120" w:line="240" w:lineRule="auto"/>
              <w:rPr>
                <w:rFonts w:ascii="Arial" w:hAnsi="Arial" w:cs="Arial"/>
                <w:sz w:val="20"/>
                <w:szCs w:val="20"/>
              </w:rPr>
            </w:pPr>
            <w:r w:rsidRPr="00FF3D1D">
              <w:rPr>
                <w:rFonts w:ascii="Arial" w:hAnsi="Arial" w:cs="Arial"/>
                <w:sz w:val="20"/>
                <w:szCs w:val="20"/>
              </w:rPr>
              <w:t xml:space="preserve">Výše nákladů v Kč: </w:t>
            </w:r>
          </w:p>
        </w:tc>
      </w:tr>
    </w:tbl>
    <w:p w14:paraId="740915AC" w14:textId="77777777" w:rsidR="00FF3D1D" w:rsidRPr="00B92386" w:rsidRDefault="00FF3D1D" w:rsidP="00FF3D1D">
      <w:pPr>
        <w:rPr>
          <w:kern w:val="2"/>
          <w14:ligatures w14:val="standardContextual"/>
        </w:rPr>
      </w:pPr>
    </w:p>
    <w:p w14:paraId="1B9153C2" w14:textId="77777777" w:rsidR="00FF3D1D" w:rsidRPr="00B92386" w:rsidRDefault="00FF3D1D" w:rsidP="00FF3D1D">
      <w:pPr>
        <w:spacing w:after="0"/>
        <w:rPr>
          <w:rFonts w:ascii="Arial" w:hAnsi="Arial" w:cs="Arial"/>
          <w:bCs/>
          <w:sz w:val="24"/>
        </w:rPr>
      </w:pPr>
    </w:p>
    <w:p w14:paraId="4D5107C5" w14:textId="77777777" w:rsidR="00B81E99" w:rsidRDefault="00B81E99" w:rsidP="00B81E99">
      <w:pPr>
        <w:spacing w:after="0" w:line="280" w:lineRule="atLeast"/>
        <w:jc w:val="center"/>
        <w:rPr>
          <w:rFonts w:ascii="Arial" w:hAnsi="Arial" w:cs="Arial"/>
          <w:b/>
          <w:bCs/>
          <w:color w:val="000000"/>
          <w:sz w:val="20"/>
          <w:szCs w:val="20"/>
        </w:rPr>
      </w:pPr>
    </w:p>
    <w:p w14:paraId="068F04FD" w14:textId="77777777" w:rsidR="00B81E99" w:rsidRDefault="00B81E99" w:rsidP="00B81E99">
      <w:pPr>
        <w:spacing w:after="0" w:line="280" w:lineRule="atLeast"/>
        <w:jc w:val="center"/>
        <w:rPr>
          <w:rFonts w:ascii="Arial" w:hAnsi="Arial" w:cs="Arial"/>
          <w:b/>
          <w:bCs/>
          <w:color w:val="000000"/>
          <w:sz w:val="20"/>
          <w:szCs w:val="20"/>
        </w:rPr>
      </w:pPr>
    </w:p>
    <w:p w14:paraId="364A68D0" w14:textId="77777777" w:rsidR="00B81E99" w:rsidRDefault="00B81E99" w:rsidP="00B81E99">
      <w:pPr>
        <w:spacing w:after="0" w:line="280" w:lineRule="atLeast"/>
        <w:jc w:val="center"/>
        <w:rPr>
          <w:rFonts w:ascii="Arial" w:hAnsi="Arial" w:cs="Arial"/>
          <w:b/>
          <w:bCs/>
          <w:color w:val="000000"/>
          <w:sz w:val="20"/>
          <w:szCs w:val="20"/>
        </w:rPr>
      </w:pPr>
    </w:p>
    <w:p w14:paraId="3E90A500" w14:textId="77777777" w:rsidR="00B81E99" w:rsidRDefault="00B81E99" w:rsidP="00B81E99">
      <w:pPr>
        <w:spacing w:after="0" w:line="280" w:lineRule="atLeast"/>
        <w:jc w:val="center"/>
        <w:rPr>
          <w:rFonts w:ascii="Arial" w:hAnsi="Arial" w:cs="Arial"/>
          <w:b/>
          <w:bCs/>
          <w:color w:val="000000"/>
          <w:sz w:val="20"/>
          <w:szCs w:val="20"/>
        </w:rPr>
      </w:pPr>
    </w:p>
    <w:p w14:paraId="68F383F6" w14:textId="373D7DD1" w:rsidR="00B81E99" w:rsidRPr="00B81E99" w:rsidRDefault="00B81E99" w:rsidP="00B81E99">
      <w:pPr>
        <w:spacing w:after="0" w:line="280" w:lineRule="atLeast"/>
        <w:jc w:val="center"/>
        <w:rPr>
          <w:rFonts w:ascii="Arial" w:hAnsi="Arial" w:cs="Arial"/>
          <w:b/>
          <w:bCs/>
          <w:sz w:val="20"/>
          <w:szCs w:val="20"/>
        </w:rPr>
        <w:sectPr w:rsidR="00B81E99" w:rsidRPr="00B81E99" w:rsidSect="00C67B60">
          <w:pgSz w:w="11906" w:h="16838"/>
          <w:pgMar w:top="1418" w:right="1418" w:bottom="1304" w:left="1418" w:header="709" w:footer="567" w:gutter="0"/>
          <w:pgNumType w:start="1"/>
          <w:cols w:space="708"/>
          <w:docGrid w:linePitch="360"/>
        </w:sectPr>
      </w:pPr>
    </w:p>
    <w:p w14:paraId="563F0B0D" w14:textId="628038EC" w:rsidR="0094084E" w:rsidRDefault="00F67D03" w:rsidP="0094084E">
      <w:pPr>
        <w:pStyle w:val="RLlneksmlouvy"/>
        <w:numPr>
          <w:ilvl w:val="0"/>
          <w:numId w:val="0"/>
        </w:numPr>
        <w:spacing w:before="0" w:after="0" w:line="280" w:lineRule="atLeast"/>
        <w:jc w:val="center"/>
        <w:rPr>
          <w:rFonts w:ascii="Arial" w:hAnsi="Arial" w:cs="Arial"/>
          <w:sz w:val="20"/>
          <w:szCs w:val="20"/>
        </w:rPr>
      </w:pPr>
      <w:r w:rsidRPr="0094084E">
        <w:rPr>
          <w:rFonts w:ascii="Arial" w:hAnsi="Arial" w:cs="Arial"/>
          <w:sz w:val="20"/>
          <w:szCs w:val="20"/>
        </w:rPr>
        <w:lastRenderedPageBreak/>
        <w:t xml:space="preserve">Příloha č. </w:t>
      </w:r>
      <w:r w:rsidR="00560B62">
        <w:rPr>
          <w:rFonts w:ascii="Arial" w:hAnsi="Arial" w:cs="Arial"/>
          <w:sz w:val="20"/>
          <w:szCs w:val="20"/>
        </w:rPr>
        <w:t>2</w:t>
      </w:r>
    </w:p>
    <w:p w14:paraId="6C8FC641" w14:textId="481C1887" w:rsidR="00F67D03" w:rsidRPr="0094084E" w:rsidRDefault="00F67D03" w:rsidP="0094084E">
      <w:pPr>
        <w:pStyle w:val="RLlneksmlouvy"/>
        <w:numPr>
          <w:ilvl w:val="0"/>
          <w:numId w:val="0"/>
        </w:numPr>
        <w:spacing w:before="0" w:after="0" w:line="280" w:lineRule="atLeast"/>
        <w:jc w:val="center"/>
        <w:rPr>
          <w:rFonts w:ascii="Arial" w:hAnsi="Arial" w:cs="Arial"/>
          <w:sz w:val="20"/>
          <w:szCs w:val="20"/>
        </w:rPr>
      </w:pPr>
      <w:r w:rsidRPr="0094084E">
        <w:rPr>
          <w:rFonts w:ascii="Arial" w:hAnsi="Arial" w:cs="Arial"/>
          <w:sz w:val="20"/>
          <w:szCs w:val="20"/>
        </w:rPr>
        <w:t xml:space="preserve">Realizační tým Poskytovatele a Cena za </w:t>
      </w:r>
      <w:r w:rsidR="00FA079C">
        <w:rPr>
          <w:rFonts w:ascii="Arial" w:hAnsi="Arial" w:cs="Arial"/>
          <w:sz w:val="20"/>
          <w:szCs w:val="20"/>
        </w:rPr>
        <w:t>realizaci Díla</w:t>
      </w:r>
    </w:p>
    <w:p w14:paraId="124B9D5F" w14:textId="13A5EFEA" w:rsidR="00487EF0" w:rsidRPr="0094084E" w:rsidRDefault="00487EF0" w:rsidP="0094084E">
      <w:pPr>
        <w:spacing w:after="0" w:line="280" w:lineRule="atLeast"/>
        <w:rPr>
          <w:rFonts w:ascii="Arial" w:hAnsi="Arial" w:cs="Arial"/>
          <w:i/>
          <w:iCs/>
          <w:sz w:val="20"/>
          <w:szCs w:val="20"/>
        </w:rPr>
      </w:pPr>
    </w:p>
    <w:tbl>
      <w:tblPr>
        <w:tblStyle w:val="Mkatabulky"/>
        <w:tblW w:w="14057" w:type="dxa"/>
        <w:tblLook w:val="04A0" w:firstRow="1" w:lastRow="0" w:firstColumn="1" w:lastColumn="0" w:noHBand="0" w:noVBand="1"/>
      </w:tblPr>
      <w:tblGrid>
        <w:gridCol w:w="4106"/>
        <w:gridCol w:w="4111"/>
        <w:gridCol w:w="1984"/>
        <w:gridCol w:w="1730"/>
        <w:gridCol w:w="2126"/>
      </w:tblGrid>
      <w:tr w:rsidR="001303A8" w:rsidRPr="0094084E" w14:paraId="367C0F55" w14:textId="77777777" w:rsidTr="006E3EAC">
        <w:trPr>
          <w:trHeight w:val="847"/>
        </w:trPr>
        <w:tc>
          <w:tcPr>
            <w:tcW w:w="4106" w:type="dxa"/>
            <w:shd w:val="clear" w:color="auto" w:fill="F2F2F2" w:themeFill="background1" w:themeFillShade="F2"/>
            <w:vAlign w:val="center"/>
          </w:tcPr>
          <w:p w14:paraId="06F0156D" w14:textId="77777777" w:rsidR="001303A8" w:rsidRPr="0094084E" w:rsidRDefault="001303A8" w:rsidP="00C17588">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Pozice člena realizačního týmu</w:t>
            </w:r>
          </w:p>
        </w:tc>
        <w:tc>
          <w:tcPr>
            <w:tcW w:w="4111" w:type="dxa"/>
            <w:shd w:val="clear" w:color="auto" w:fill="F2F2F2" w:themeFill="background1" w:themeFillShade="F2"/>
            <w:vAlign w:val="center"/>
          </w:tcPr>
          <w:p w14:paraId="4372BDC8" w14:textId="77777777" w:rsidR="001303A8" w:rsidRPr="0094084E" w:rsidRDefault="001303A8" w:rsidP="00C17588">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Jméno člena realizačního týmu</w:t>
            </w:r>
          </w:p>
        </w:tc>
        <w:tc>
          <w:tcPr>
            <w:tcW w:w="1984" w:type="dxa"/>
            <w:shd w:val="clear" w:color="auto" w:fill="F2F2F2" w:themeFill="background1" w:themeFillShade="F2"/>
            <w:vAlign w:val="center"/>
          </w:tcPr>
          <w:p w14:paraId="23E76A90" w14:textId="77777777" w:rsidR="001303A8" w:rsidRPr="0094084E" w:rsidRDefault="001303A8" w:rsidP="00C17588">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Cena za 1 člověkoden (MD) v Kč bez DPH</w:t>
            </w:r>
          </w:p>
        </w:tc>
        <w:tc>
          <w:tcPr>
            <w:tcW w:w="1730" w:type="dxa"/>
            <w:shd w:val="clear" w:color="auto" w:fill="F2F2F2" w:themeFill="background1" w:themeFillShade="F2"/>
            <w:vAlign w:val="center"/>
          </w:tcPr>
          <w:p w14:paraId="7FEFE608" w14:textId="564DE4D4" w:rsidR="001303A8" w:rsidRPr="0094084E" w:rsidRDefault="001303A8" w:rsidP="00C17588">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Počet člověkodnů (MD)</w:t>
            </w:r>
          </w:p>
        </w:tc>
        <w:tc>
          <w:tcPr>
            <w:tcW w:w="2126" w:type="dxa"/>
            <w:shd w:val="clear" w:color="auto" w:fill="F2F2F2" w:themeFill="background1" w:themeFillShade="F2"/>
            <w:vAlign w:val="center"/>
          </w:tcPr>
          <w:p w14:paraId="3158CB4D" w14:textId="0DD5E6AD" w:rsidR="001303A8" w:rsidRPr="0094084E" w:rsidRDefault="001303A8" w:rsidP="00C17588">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Cena za počet člověkodnů (MD) v Kč bez DPH</w:t>
            </w:r>
          </w:p>
        </w:tc>
      </w:tr>
      <w:tr w:rsidR="00240F37" w:rsidRPr="0094084E" w14:paraId="2F3B2645" w14:textId="77777777" w:rsidTr="006E3EAC">
        <w:tc>
          <w:tcPr>
            <w:tcW w:w="4106" w:type="dxa"/>
            <w:vAlign w:val="center"/>
          </w:tcPr>
          <w:p w14:paraId="5064F8DC" w14:textId="3BA64449" w:rsidR="00240F37" w:rsidRPr="0094084E" w:rsidRDefault="00240F37" w:rsidP="00240F37">
            <w:pPr>
              <w:pStyle w:val="RLTextlnkuslovan"/>
              <w:numPr>
                <w:ilvl w:val="0"/>
                <w:numId w:val="0"/>
              </w:numPr>
              <w:spacing w:line="280" w:lineRule="atLeast"/>
              <w:jc w:val="left"/>
              <w:rPr>
                <w:rFonts w:ascii="Arial" w:hAnsi="Arial" w:cs="Arial"/>
                <w:sz w:val="20"/>
                <w:szCs w:val="20"/>
                <w:lang w:eastAsia="en-US"/>
              </w:rPr>
            </w:pPr>
            <w:r>
              <w:rPr>
                <w:rFonts w:ascii="Arial" w:hAnsi="Arial" w:cs="Arial"/>
                <w:color w:val="000000"/>
                <w:sz w:val="20"/>
                <w:szCs w:val="20"/>
              </w:rPr>
              <w:t>Business Analytik junior</w:t>
            </w:r>
          </w:p>
        </w:tc>
        <w:tc>
          <w:tcPr>
            <w:tcW w:w="4111" w:type="dxa"/>
            <w:vAlign w:val="center"/>
          </w:tcPr>
          <w:p w14:paraId="4CABE69D" w14:textId="07441BAC" w:rsidR="00240F37" w:rsidRPr="002D0355" w:rsidRDefault="002D0355" w:rsidP="00240F37">
            <w:pPr>
              <w:pStyle w:val="RLTextlnkuslovan"/>
              <w:numPr>
                <w:ilvl w:val="0"/>
                <w:numId w:val="0"/>
              </w:numPr>
              <w:spacing w:line="280" w:lineRule="atLeast"/>
              <w:jc w:val="left"/>
              <w:rPr>
                <w:rFonts w:ascii="Arial" w:hAnsi="Arial" w:cs="Arial"/>
                <w:i/>
                <w:iCs/>
                <w:sz w:val="20"/>
                <w:szCs w:val="20"/>
                <w:lang w:eastAsia="en-US"/>
              </w:rPr>
            </w:pPr>
            <w:r w:rsidRPr="002D0355">
              <w:rPr>
                <w:rFonts w:ascii="Arial" w:hAnsi="Arial" w:cs="Arial"/>
                <w:i/>
                <w:iCs/>
                <w:color w:val="FFFFFF" w:themeColor="background1"/>
                <w:sz w:val="20"/>
                <w:szCs w:val="20"/>
                <w:highlight w:val="black"/>
                <w:lang w:eastAsia="en-US"/>
              </w:rPr>
              <w:t>neveřejný údaj</w:t>
            </w:r>
          </w:p>
        </w:tc>
        <w:tc>
          <w:tcPr>
            <w:tcW w:w="1984" w:type="dxa"/>
            <w:vAlign w:val="center"/>
          </w:tcPr>
          <w:p w14:paraId="79BAF4F1" w14:textId="5537FB8A" w:rsidR="00240F37" w:rsidRPr="00240F37" w:rsidRDefault="00240F37" w:rsidP="00240F37">
            <w:pPr>
              <w:pStyle w:val="RLTextlnkuslovan"/>
              <w:numPr>
                <w:ilvl w:val="0"/>
                <w:numId w:val="0"/>
              </w:numPr>
              <w:spacing w:line="280" w:lineRule="atLeast"/>
              <w:jc w:val="center"/>
              <w:rPr>
                <w:rFonts w:ascii="Arial" w:hAnsi="Arial" w:cs="Arial"/>
                <w:sz w:val="20"/>
                <w:szCs w:val="20"/>
                <w:lang w:eastAsia="en-US"/>
              </w:rPr>
            </w:pPr>
            <w:r w:rsidRPr="00240F37">
              <w:rPr>
                <w:rFonts w:ascii="Arial" w:hAnsi="Arial" w:cs="Arial"/>
                <w:sz w:val="20"/>
                <w:szCs w:val="20"/>
              </w:rPr>
              <w:t>8 220,-</w:t>
            </w:r>
          </w:p>
        </w:tc>
        <w:tc>
          <w:tcPr>
            <w:tcW w:w="1730" w:type="dxa"/>
            <w:vAlign w:val="center"/>
          </w:tcPr>
          <w:p w14:paraId="1453AE93" w14:textId="6C68CAD3" w:rsidR="00240F37" w:rsidRPr="00240F37" w:rsidRDefault="00240F37" w:rsidP="00240F37">
            <w:pPr>
              <w:pStyle w:val="RLTextlnkuslovan"/>
              <w:numPr>
                <w:ilvl w:val="0"/>
                <w:numId w:val="0"/>
              </w:numPr>
              <w:spacing w:line="280" w:lineRule="atLeast"/>
              <w:jc w:val="center"/>
              <w:rPr>
                <w:rFonts w:ascii="Arial" w:hAnsi="Arial" w:cs="Arial"/>
                <w:sz w:val="20"/>
                <w:szCs w:val="20"/>
                <w:lang w:eastAsia="en-US"/>
              </w:rPr>
            </w:pPr>
            <w:r w:rsidRPr="00240F37">
              <w:rPr>
                <w:rFonts w:ascii="Arial" w:hAnsi="Arial" w:cs="Arial"/>
                <w:sz w:val="20"/>
                <w:szCs w:val="20"/>
              </w:rPr>
              <w:t>48</w:t>
            </w:r>
          </w:p>
        </w:tc>
        <w:tc>
          <w:tcPr>
            <w:tcW w:w="2126" w:type="dxa"/>
            <w:vAlign w:val="center"/>
          </w:tcPr>
          <w:p w14:paraId="695CFBF7" w14:textId="57C5151F" w:rsidR="00240F37" w:rsidRPr="00410857" w:rsidRDefault="00410857" w:rsidP="00410857">
            <w:pPr>
              <w:pStyle w:val="RLTextlnkuslovan"/>
              <w:numPr>
                <w:ilvl w:val="0"/>
                <w:numId w:val="0"/>
              </w:numPr>
              <w:spacing w:line="280" w:lineRule="atLeast"/>
              <w:jc w:val="right"/>
              <w:rPr>
                <w:rFonts w:ascii="Arial" w:hAnsi="Arial" w:cs="Arial"/>
                <w:sz w:val="20"/>
                <w:szCs w:val="20"/>
                <w:lang w:eastAsia="en-US"/>
              </w:rPr>
            </w:pPr>
            <w:r w:rsidRPr="00410857">
              <w:rPr>
                <w:rFonts w:ascii="Arial" w:hAnsi="Arial" w:cs="Arial"/>
                <w:sz w:val="20"/>
                <w:szCs w:val="20"/>
              </w:rPr>
              <w:t>394 560,-</w:t>
            </w:r>
          </w:p>
        </w:tc>
      </w:tr>
      <w:tr w:rsidR="00410857" w:rsidRPr="0094084E" w14:paraId="77E9DAF3" w14:textId="77777777" w:rsidTr="006E3EAC">
        <w:tc>
          <w:tcPr>
            <w:tcW w:w="4106" w:type="dxa"/>
            <w:vMerge w:val="restart"/>
            <w:vAlign w:val="center"/>
          </w:tcPr>
          <w:p w14:paraId="74CC1F91" w14:textId="74968972" w:rsidR="00410857" w:rsidRPr="0094084E" w:rsidRDefault="00410857" w:rsidP="00240F37">
            <w:pPr>
              <w:pStyle w:val="RLTextlnkuslovan"/>
              <w:numPr>
                <w:ilvl w:val="0"/>
                <w:numId w:val="0"/>
              </w:numPr>
              <w:spacing w:line="280" w:lineRule="atLeast"/>
              <w:jc w:val="left"/>
              <w:rPr>
                <w:rFonts w:ascii="Arial" w:hAnsi="Arial" w:cs="Arial"/>
                <w:sz w:val="20"/>
                <w:szCs w:val="20"/>
                <w:highlight w:val="yellow"/>
              </w:rPr>
            </w:pPr>
            <w:r w:rsidRPr="006E3236">
              <w:rPr>
                <w:rFonts w:ascii="Arial" w:hAnsi="Arial" w:cs="Arial"/>
                <w:sz w:val="20"/>
                <w:szCs w:val="20"/>
              </w:rPr>
              <w:t>IT Analytik senior</w:t>
            </w:r>
          </w:p>
        </w:tc>
        <w:tc>
          <w:tcPr>
            <w:tcW w:w="4111" w:type="dxa"/>
            <w:vAlign w:val="center"/>
          </w:tcPr>
          <w:p w14:paraId="55E3F735" w14:textId="00B8F49B" w:rsidR="00410857" w:rsidRPr="00410857" w:rsidRDefault="002D0355" w:rsidP="00240F37">
            <w:pPr>
              <w:pStyle w:val="RLTextlnkuslovan"/>
              <w:numPr>
                <w:ilvl w:val="0"/>
                <w:numId w:val="0"/>
              </w:numPr>
              <w:spacing w:line="280" w:lineRule="atLeast"/>
              <w:jc w:val="left"/>
              <w:rPr>
                <w:rFonts w:ascii="Arial" w:hAnsi="Arial" w:cs="Arial"/>
                <w:sz w:val="20"/>
                <w:szCs w:val="20"/>
              </w:rPr>
            </w:pPr>
            <w:r w:rsidRPr="002D0355">
              <w:rPr>
                <w:rFonts w:ascii="Arial" w:hAnsi="Arial" w:cs="Arial"/>
                <w:i/>
                <w:iCs/>
                <w:color w:val="FFFFFF" w:themeColor="background1"/>
                <w:sz w:val="20"/>
                <w:szCs w:val="20"/>
                <w:highlight w:val="black"/>
                <w:lang w:eastAsia="en-US"/>
              </w:rPr>
              <w:t>neveřejný údaj</w:t>
            </w:r>
          </w:p>
        </w:tc>
        <w:tc>
          <w:tcPr>
            <w:tcW w:w="1984" w:type="dxa"/>
            <w:vMerge w:val="restart"/>
            <w:vAlign w:val="center"/>
          </w:tcPr>
          <w:p w14:paraId="258F9E12" w14:textId="1D6D192D" w:rsidR="00410857" w:rsidRPr="00240F37" w:rsidRDefault="00410857" w:rsidP="00240F37">
            <w:pPr>
              <w:pStyle w:val="RLTextlnkuslovan"/>
              <w:numPr>
                <w:ilvl w:val="0"/>
                <w:numId w:val="0"/>
              </w:numPr>
              <w:spacing w:line="280" w:lineRule="atLeast"/>
              <w:jc w:val="center"/>
              <w:rPr>
                <w:rFonts w:ascii="Arial" w:hAnsi="Arial" w:cs="Arial"/>
                <w:sz w:val="20"/>
                <w:szCs w:val="20"/>
              </w:rPr>
            </w:pPr>
            <w:r w:rsidRPr="00240F37">
              <w:rPr>
                <w:rFonts w:ascii="Arial" w:hAnsi="Arial" w:cs="Arial"/>
                <w:sz w:val="20"/>
                <w:szCs w:val="20"/>
              </w:rPr>
              <w:t>13 040,-</w:t>
            </w:r>
          </w:p>
        </w:tc>
        <w:tc>
          <w:tcPr>
            <w:tcW w:w="1730" w:type="dxa"/>
            <w:vMerge w:val="restart"/>
            <w:vAlign w:val="center"/>
          </w:tcPr>
          <w:p w14:paraId="11AFEF02" w14:textId="4A6DE3C0" w:rsidR="00410857" w:rsidRPr="00240F37" w:rsidRDefault="00410857" w:rsidP="00240F37">
            <w:pPr>
              <w:pStyle w:val="RLTextlnkuslovan"/>
              <w:numPr>
                <w:ilvl w:val="0"/>
                <w:numId w:val="0"/>
              </w:numPr>
              <w:spacing w:line="280" w:lineRule="atLeast"/>
              <w:jc w:val="center"/>
              <w:rPr>
                <w:rFonts w:ascii="Arial" w:hAnsi="Arial" w:cs="Arial"/>
                <w:sz w:val="20"/>
                <w:szCs w:val="20"/>
              </w:rPr>
            </w:pPr>
            <w:r w:rsidRPr="00240F37">
              <w:rPr>
                <w:rFonts w:ascii="Arial" w:hAnsi="Arial" w:cs="Arial"/>
                <w:sz w:val="20"/>
                <w:szCs w:val="20"/>
              </w:rPr>
              <w:t>96</w:t>
            </w:r>
          </w:p>
        </w:tc>
        <w:tc>
          <w:tcPr>
            <w:tcW w:w="2126" w:type="dxa"/>
            <w:vMerge w:val="restart"/>
            <w:vAlign w:val="center"/>
          </w:tcPr>
          <w:p w14:paraId="2570EABB" w14:textId="4A8DDCD7" w:rsidR="00410857" w:rsidRPr="00410857" w:rsidRDefault="00410857" w:rsidP="00410857">
            <w:pPr>
              <w:pStyle w:val="RLTextlnkuslovan"/>
              <w:numPr>
                <w:ilvl w:val="0"/>
                <w:numId w:val="0"/>
              </w:numPr>
              <w:spacing w:line="280" w:lineRule="atLeast"/>
              <w:jc w:val="right"/>
              <w:rPr>
                <w:rFonts w:ascii="Arial" w:hAnsi="Arial" w:cs="Arial"/>
                <w:sz w:val="20"/>
                <w:szCs w:val="20"/>
              </w:rPr>
            </w:pPr>
            <w:r w:rsidRPr="00410857">
              <w:rPr>
                <w:rFonts w:ascii="Arial" w:hAnsi="Arial" w:cs="Arial"/>
                <w:sz w:val="20"/>
                <w:szCs w:val="20"/>
              </w:rPr>
              <w:t>1 251 840,-</w:t>
            </w:r>
          </w:p>
        </w:tc>
      </w:tr>
      <w:tr w:rsidR="00410857" w:rsidRPr="0094084E" w14:paraId="3B5E17C2" w14:textId="77777777" w:rsidTr="006E3EAC">
        <w:tc>
          <w:tcPr>
            <w:tcW w:w="4106" w:type="dxa"/>
            <w:vMerge/>
            <w:vAlign w:val="center"/>
          </w:tcPr>
          <w:p w14:paraId="1EA7AEE4" w14:textId="77777777" w:rsidR="00410857" w:rsidRPr="006E3236" w:rsidRDefault="00410857" w:rsidP="00240F37">
            <w:pPr>
              <w:pStyle w:val="RLTextlnkuslovan"/>
              <w:numPr>
                <w:ilvl w:val="0"/>
                <w:numId w:val="0"/>
              </w:numPr>
              <w:spacing w:line="280" w:lineRule="atLeast"/>
              <w:jc w:val="left"/>
              <w:rPr>
                <w:rFonts w:ascii="Arial" w:hAnsi="Arial" w:cs="Arial"/>
                <w:sz w:val="20"/>
                <w:szCs w:val="20"/>
              </w:rPr>
            </w:pPr>
          </w:p>
        </w:tc>
        <w:tc>
          <w:tcPr>
            <w:tcW w:w="4111" w:type="dxa"/>
            <w:vAlign w:val="center"/>
          </w:tcPr>
          <w:p w14:paraId="21ED15CE" w14:textId="77682AAE" w:rsidR="00410857" w:rsidRPr="00410857" w:rsidRDefault="002D0355" w:rsidP="00240F37">
            <w:pPr>
              <w:pStyle w:val="RLTextlnkuslovan"/>
              <w:numPr>
                <w:ilvl w:val="0"/>
                <w:numId w:val="0"/>
              </w:numPr>
              <w:spacing w:line="280" w:lineRule="atLeast"/>
              <w:jc w:val="left"/>
              <w:rPr>
                <w:rFonts w:ascii="Arial" w:hAnsi="Arial" w:cs="Arial"/>
                <w:sz w:val="20"/>
                <w:szCs w:val="20"/>
              </w:rPr>
            </w:pPr>
            <w:r w:rsidRPr="002D0355">
              <w:rPr>
                <w:rFonts w:ascii="Arial" w:hAnsi="Arial" w:cs="Arial"/>
                <w:i/>
                <w:iCs/>
                <w:color w:val="FFFFFF" w:themeColor="background1"/>
                <w:sz w:val="20"/>
                <w:szCs w:val="20"/>
                <w:highlight w:val="black"/>
                <w:lang w:eastAsia="en-US"/>
              </w:rPr>
              <w:t>neveřejný údaj</w:t>
            </w:r>
          </w:p>
        </w:tc>
        <w:tc>
          <w:tcPr>
            <w:tcW w:w="1984" w:type="dxa"/>
            <w:vMerge/>
            <w:vAlign w:val="center"/>
          </w:tcPr>
          <w:p w14:paraId="1F6A436C" w14:textId="77777777" w:rsidR="00410857" w:rsidRPr="00240F37" w:rsidRDefault="00410857" w:rsidP="00240F37">
            <w:pPr>
              <w:pStyle w:val="RLTextlnkuslovan"/>
              <w:numPr>
                <w:ilvl w:val="0"/>
                <w:numId w:val="0"/>
              </w:numPr>
              <w:spacing w:line="280" w:lineRule="atLeast"/>
              <w:jc w:val="center"/>
              <w:rPr>
                <w:rFonts w:ascii="Arial" w:hAnsi="Arial" w:cs="Arial"/>
                <w:sz w:val="20"/>
                <w:szCs w:val="20"/>
              </w:rPr>
            </w:pPr>
          </w:p>
        </w:tc>
        <w:tc>
          <w:tcPr>
            <w:tcW w:w="1730" w:type="dxa"/>
            <w:vMerge/>
            <w:vAlign w:val="center"/>
          </w:tcPr>
          <w:p w14:paraId="4AA959EE" w14:textId="77777777" w:rsidR="00410857" w:rsidRPr="00240F37" w:rsidRDefault="00410857" w:rsidP="00240F37">
            <w:pPr>
              <w:pStyle w:val="RLTextlnkuslovan"/>
              <w:numPr>
                <w:ilvl w:val="0"/>
                <w:numId w:val="0"/>
              </w:numPr>
              <w:spacing w:line="280" w:lineRule="atLeast"/>
              <w:jc w:val="center"/>
              <w:rPr>
                <w:rFonts w:ascii="Arial" w:hAnsi="Arial" w:cs="Arial"/>
                <w:sz w:val="20"/>
                <w:szCs w:val="20"/>
              </w:rPr>
            </w:pPr>
          </w:p>
        </w:tc>
        <w:tc>
          <w:tcPr>
            <w:tcW w:w="2126" w:type="dxa"/>
            <w:vMerge/>
            <w:vAlign w:val="center"/>
          </w:tcPr>
          <w:p w14:paraId="5DEBD52D" w14:textId="77777777" w:rsidR="00410857" w:rsidRPr="00410857" w:rsidRDefault="00410857" w:rsidP="00410857">
            <w:pPr>
              <w:pStyle w:val="RLTextlnkuslovan"/>
              <w:numPr>
                <w:ilvl w:val="0"/>
                <w:numId w:val="0"/>
              </w:numPr>
              <w:spacing w:line="280" w:lineRule="atLeast"/>
              <w:jc w:val="right"/>
              <w:rPr>
                <w:rFonts w:ascii="Arial" w:hAnsi="Arial" w:cs="Arial"/>
                <w:sz w:val="20"/>
                <w:szCs w:val="20"/>
              </w:rPr>
            </w:pPr>
          </w:p>
        </w:tc>
      </w:tr>
      <w:tr w:rsidR="00410857" w:rsidRPr="0094084E" w14:paraId="73CA4C95" w14:textId="77777777" w:rsidTr="006E3EAC">
        <w:tc>
          <w:tcPr>
            <w:tcW w:w="4106" w:type="dxa"/>
            <w:vMerge/>
            <w:vAlign w:val="center"/>
          </w:tcPr>
          <w:p w14:paraId="3C473CAC" w14:textId="77777777" w:rsidR="00410857" w:rsidRPr="006E3236" w:rsidRDefault="00410857" w:rsidP="00240F37">
            <w:pPr>
              <w:pStyle w:val="RLTextlnkuslovan"/>
              <w:numPr>
                <w:ilvl w:val="0"/>
                <w:numId w:val="0"/>
              </w:numPr>
              <w:spacing w:line="280" w:lineRule="atLeast"/>
              <w:jc w:val="left"/>
              <w:rPr>
                <w:rFonts w:ascii="Arial" w:hAnsi="Arial" w:cs="Arial"/>
                <w:sz w:val="20"/>
                <w:szCs w:val="20"/>
              </w:rPr>
            </w:pPr>
          </w:p>
        </w:tc>
        <w:tc>
          <w:tcPr>
            <w:tcW w:w="4111" w:type="dxa"/>
            <w:vAlign w:val="center"/>
          </w:tcPr>
          <w:p w14:paraId="13EF75B1" w14:textId="4005F69F" w:rsidR="00410857" w:rsidRPr="00410857" w:rsidRDefault="002D0355" w:rsidP="00240F37">
            <w:pPr>
              <w:pStyle w:val="RLTextlnkuslovan"/>
              <w:numPr>
                <w:ilvl w:val="0"/>
                <w:numId w:val="0"/>
              </w:numPr>
              <w:spacing w:line="280" w:lineRule="atLeast"/>
              <w:jc w:val="left"/>
              <w:rPr>
                <w:rFonts w:ascii="Arial" w:hAnsi="Arial" w:cs="Arial"/>
                <w:sz w:val="20"/>
                <w:szCs w:val="20"/>
              </w:rPr>
            </w:pPr>
            <w:r w:rsidRPr="002D0355">
              <w:rPr>
                <w:rFonts w:ascii="Arial" w:hAnsi="Arial" w:cs="Arial"/>
                <w:i/>
                <w:iCs/>
                <w:color w:val="FFFFFF" w:themeColor="background1"/>
                <w:sz w:val="20"/>
                <w:szCs w:val="20"/>
                <w:highlight w:val="black"/>
                <w:lang w:eastAsia="en-US"/>
              </w:rPr>
              <w:t>neveřejný údaj</w:t>
            </w:r>
          </w:p>
        </w:tc>
        <w:tc>
          <w:tcPr>
            <w:tcW w:w="1984" w:type="dxa"/>
            <w:vMerge/>
            <w:vAlign w:val="center"/>
          </w:tcPr>
          <w:p w14:paraId="6482CDA8" w14:textId="77777777" w:rsidR="00410857" w:rsidRPr="00240F37" w:rsidRDefault="00410857" w:rsidP="00240F37">
            <w:pPr>
              <w:pStyle w:val="RLTextlnkuslovan"/>
              <w:numPr>
                <w:ilvl w:val="0"/>
                <w:numId w:val="0"/>
              </w:numPr>
              <w:spacing w:line="280" w:lineRule="atLeast"/>
              <w:jc w:val="center"/>
              <w:rPr>
                <w:rFonts w:ascii="Arial" w:hAnsi="Arial" w:cs="Arial"/>
                <w:sz w:val="20"/>
                <w:szCs w:val="20"/>
              </w:rPr>
            </w:pPr>
          </w:p>
        </w:tc>
        <w:tc>
          <w:tcPr>
            <w:tcW w:w="1730" w:type="dxa"/>
            <w:vMerge/>
            <w:vAlign w:val="center"/>
          </w:tcPr>
          <w:p w14:paraId="09189561" w14:textId="77777777" w:rsidR="00410857" w:rsidRPr="00240F37" w:rsidRDefault="00410857" w:rsidP="00240F37">
            <w:pPr>
              <w:pStyle w:val="RLTextlnkuslovan"/>
              <w:numPr>
                <w:ilvl w:val="0"/>
                <w:numId w:val="0"/>
              </w:numPr>
              <w:spacing w:line="280" w:lineRule="atLeast"/>
              <w:jc w:val="center"/>
              <w:rPr>
                <w:rFonts w:ascii="Arial" w:hAnsi="Arial" w:cs="Arial"/>
                <w:sz w:val="20"/>
                <w:szCs w:val="20"/>
              </w:rPr>
            </w:pPr>
          </w:p>
        </w:tc>
        <w:tc>
          <w:tcPr>
            <w:tcW w:w="2126" w:type="dxa"/>
            <w:vMerge/>
            <w:vAlign w:val="center"/>
          </w:tcPr>
          <w:p w14:paraId="0F275A92" w14:textId="77777777" w:rsidR="00410857" w:rsidRPr="00410857" w:rsidRDefault="00410857" w:rsidP="00410857">
            <w:pPr>
              <w:pStyle w:val="RLTextlnkuslovan"/>
              <w:numPr>
                <w:ilvl w:val="0"/>
                <w:numId w:val="0"/>
              </w:numPr>
              <w:spacing w:line="280" w:lineRule="atLeast"/>
              <w:jc w:val="right"/>
              <w:rPr>
                <w:rFonts w:ascii="Arial" w:hAnsi="Arial" w:cs="Arial"/>
                <w:sz w:val="20"/>
                <w:szCs w:val="20"/>
              </w:rPr>
            </w:pPr>
          </w:p>
        </w:tc>
      </w:tr>
      <w:tr w:rsidR="001303A8" w:rsidRPr="0094084E" w14:paraId="55800AFD" w14:textId="77777777" w:rsidTr="006E3EAC">
        <w:tc>
          <w:tcPr>
            <w:tcW w:w="11931" w:type="dxa"/>
            <w:gridSpan w:val="4"/>
            <w:vAlign w:val="center"/>
          </w:tcPr>
          <w:p w14:paraId="166CE0AE" w14:textId="47211439" w:rsidR="001303A8" w:rsidRPr="0094084E" w:rsidRDefault="004D00D1" w:rsidP="0094084E">
            <w:pPr>
              <w:pStyle w:val="RLTextlnkuslovan"/>
              <w:numPr>
                <w:ilvl w:val="0"/>
                <w:numId w:val="0"/>
              </w:numPr>
              <w:spacing w:line="280" w:lineRule="atLeast"/>
              <w:jc w:val="left"/>
              <w:rPr>
                <w:rFonts w:ascii="Arial" w:hAnsi="Arial" w:cs="Arial"/>
                <w:sz w:val="20"/>
                <w:szCs w:val="20"/>
                <w:lang w:eastAsia="en-US"/>
              </w:rPr>
            </w:pPr>
            <w:r w:rsidRPr="004D00D1">
              <w:rPr>
                <w:rFonts w:ascii="Arial" w:hAnsi="Arial" w:cs="Arial"/>
                <w:b/>
                <w:bCs/>
                <w:sz w:val="20"/>
                <w:szCs w:val="20"/>
                <w:lang w:eastAsia="en-US"/>
              </w:rPr>
              <w:t xml:space="preserve">Celková cena za počet člověkodnů (MD) všech členů realizačního týmu v Kč bez DPH (vytvoření </w:t>
            </w:r>
            <w:r w:rsidR="00560B62">
              <w:rPr>
                <w:rFonts w:ascii="Arial" w:hAnsi="Arial" w:cs="Arial"/>
                <w:b/>
                <w:bCs/>
                <w:sz w:val="20"/>
                <w:szCs w:val="20"/>
                <w:lang w:eastAsia="en-US"/>
              </w:rPr>
              <w:t>Díla</w:t>
            </w:r>
            <w:r w:rsidRPr="004D00D1">
              <w:rPr>
                <w:rFonts w:ascii="Arial" w:hAnsi="Arial" w:cs="Arial"/>
                <w:b/>
                <w:bCs/>
                <w:sz w:val="20"/>
                <w:szCs w:val="20"/>
                <w:lang w:eastAsia="en-US"/>
              </w:rPr>
              <w:t xml:space="preserve"> v</w:t>
            </w:r>
            <w:r w:rsidR="00B0646C">
              <w:rPr>
                <w:rFonts w:ascii="Arial" w:hAnsi="Arial" w:cs="Arial"/>
                <w:b/>
                <w:bCs/>
                <w:sz w:val="20"/>
                <w:szCs w:val="20"/>
                <w:lang w:eastAsia="en-US"/>
              </w:rPr>
              <w:t> </w:t>
            </w:r>
            <w:r w:rsidRPr="004D00D1">
              <w:rPr>
                <w:rFonts w:ascii="Arial" w:hAnsi="Arial" w:cs="Arial"/>
                <w:b/>
                <w:bCs/>
                <w:sz w:val="20"/>
                <w:szCs w:val="20"/>
                <w:lang w:eastAsia="en-US"/>
              </w:rPr>
              <w:t xml:space="preserve">rozsahu dle </w:t>
            </w:r>
            <w:r>
              <w:rPr>
                <w:rFonts w:ascii="Arial" w:hAnsi="Arial" w:cs="Arial"/>
                <w:b/>
                <w:bCs/>
                <w:sz w:val="20"/>
                <w:szCs w:val="20"/>
                <w:lang w:eastAsia="en-US"/>
              </w:rPr>
              <w:t xml:space="preserve">Předmětu </w:t>
            </w:r>
            <w:r w:rsidR="00560B62">
              <w:rPr>
                <w:rFonts w:ascii="Arial" w:hAnsi="Arial" w:cs="Arial"/>
                <w:b/>
                <w:bCs/>
                <w:sz w:val="20"/>
                <w:szCs w:val="20"/>
                <w:lang w:eastAsia="en-US"/>
              </w:rPr>
              <w:t xml:space="preserve">dílčí </w:t>
            </w:r>
            <w:r>
              <w:rPr>
                <w:rFonts w:ascii="Arial" w:hAnsi="Arial" w:cs="Arial"/>
                <w:b/>
                <w:bCs/>
                <w:sz w:val="20"/>
                <w:szCs w:val="20"/>
                <w:lang w:eastAsia="en-US"/>
              </w:rPr>
              <w:t>smlouvy</w:t>
            </w:r>
            <w:r w:rsidRPr="004D00D1">
              <w:rPr>
                <w:rFonts w:ascii="Arial" w:hAnsi="Arial" w:cs="Arial"/>
                <w:b/>
                <w:bCs/>
                <w:sz w:val="20"/>
                <w:szCs w:val="20"/>
                <w:lang w:eastAsia="en-US"/>
              </w:rPr>
              <w:t>)</w:t>
            </w:r>
          </w:p>
        </w:tc>
        <w:tc>
          <w:tcPr>
            <w:tcW w:w="2126" w:type="dxa"/>
            <w:vAlign w:val="center"/>
          </w:tcPr>
          <w:p w14:paraId="69F42017" w14:textId="6F3F2D01" w:rsidR="001303A8" w:rsidRPr="00F51E0A" w:rsidRDefault="00F51E0A" w:rsidP="00F51E0A">
            <w:pPr>
              <w:pStyle w:val="RLTextlnkuslovan"/>
              <w:numPr>
                <w:ilvl w:val="0"/>
                <w:numId w:val="0"/>
              </w:numPr>
              <w:spacing w:line="280" w:lineRule="atLeast"/>
              <w:jc w:val="right"/>
              <w:rPr>
                <w:rFonts w:ascii="Arial" w:hAnsi="Arial" w:cs="Arial"/>
                <w:sz w:val="20"/>
                <w:szCs w:val="20"/>
              </w:rPr>
            </w:pPr>
            <w:r w:rsidRPr="00F51E0A">
              <w:rPr>
                <w:rFonts w:ascii="Arial" w:hAnsi="Arial" w:cs="Arial"/>
                <w:sz w:val="20"/>
                <w:szCs w:val="20"/>
              </w:rPr>
              <w:t>1 646 400,-</w:t>
            </w:r>
          </w:p>
        </w:tc>
      </w:tr>
    </w:tbl>
    <w:p w14:paraId="4F1C8BB6" w14:textId="5F12E4F3" w:rsidR="003D13A6" w:rsidRPr="0094084E" w:rsidRDefault="003D13A6" w:rsidP="0094084E">
      <w:pPr>
        <w:spacing w:after="0" w:line="280" w:lineRule="atLeast"/>
        <w:rPr>
          <w:rFonts w:ascii="Arial" w:hAnsi="Arial" w:cs="Arial"/>
          <w:i/>
          <w:iCs/>
          <w:sz w:val="20"/>
          <w:szCs w:val="20"/>
        </w:rPr>
      </w:pPr>
    </w:p>
    <w:sectPr w:rsidR="003D13A6" w:rsidRPr="0094084E" w:rsidSect="00C17588">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FD84" w14:textId="77777777" w:rsidR="00515585" w:rsidRDefault="00515585">
      <w:r>
        <w:separator/>
      </w:r>
    </w:p>
  </w:endnote>
  <w:endnote w:type="continuationSeparator" w:id="0">
    <w:p w14:paraId="5392C93B" w14:textId="77777777" w:rsidR="00515585" w:rsidRDefault="00515585">
      <w:r>
        <w:continuationSeparator/>
      </w:r>
    </w:p>
  </w:endnote>
  <w:endnote w:type="continuationNotice" w:id="1">
    <w:p w14:paraId="1DC3D9FE" w14:textId="77777777" w:rsidR="00515585" w:rsidRDefault="00515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urce Serif Pro">
    <w:charset w:val="00"/>
    <w:family w:val="roman"/>
    <w:pitch w:val="variable"/>
    <w:sig w:usb0="20000287" w:usb1="02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Bahnschrift Light SemiCondensed">
    <w:panose1 w:val="020B0502040204020203"/>
    <w:charset w:val="EE"/>
    <w:family w:val="swiss"/>
    <w:pitch w:val="variable"/>
    <w:sig w:usb0="A00002C7" w:usb1="00000002" w:usb2="00000000" w:usb3="00000000" w:csb0="0000019F" w:csb1="00000000"/>
  </w:font>
  <w:font w:name="Courier E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08962"/>
      <w:docPartObj>
        <w:docPartGallery w:val="Page Numbers (Bottom of Page)"/>
        <w:docPartUnique/>
      </w:docPartObj>
    </w:sdtPr>
    <w:sdtEndPr>
      <w:rPr>
        <w:rFonts w:ascii="Arial" w:hAnsi="Arial" w:cs="Arial"/>
      </w:rPr>
    </w:sdtEndPr>
    <w:sdtContent>
      <w:p w14:paraId="7A1A5948" w14:textId="7B7995AE" w:rsidR="00306E7B" w:rsidRPr="00EC7B54" w:rsidRDefault="00306E7B">
        <w:pPr>
          <w:pStyle w:val="Zpat"/>
          <w:rPr>
            <w:rFonts w:ascii="Arial" w:hAnsi="Arial" w:cs="Arial"/>
          </w:rPr>
        </w:pPr>
        <w:r w:rsidRPr="00EC7B54">
          <w:rPr>
            <w:rFonts w:ascii="Arial" w:hAnsi="Arial" w:cs="Arial"/>
          </w:rPr>
          <w:fldChar w:fldCharType="begin"/>
        </w:r>
        <w:r w:rsidRPr="00EC7B54">
          <w:rPr>
            <w:rFonts w:ascii="Arial" w:hAnsi="Arial" w:cs="Arial"/>
          </w:rPr>
          <w:instrText>PAGE   \* MERGEFORMAT</w:instrText>
        </w:r>
        <w:r w:rsidRPr="00EC7B54">
          <w:rPr>
            <w:rFonts w:ascii="Arial" w:hAnsi="Arial" w:cs="Arial"/>
          </w:rPr>
          <w:fldChar w:fldCharType="separate"/>
        </w:r>
        <w:r w:rsidRPr="00EC7B54">
          <w:rPr>
            <w:rFonts w:ascii="Arial" w:hAnsi="Arial" w:cs="Arial"/>
          </w:rPr>
          <w:t>2</w:t>
        </w:r>
        <w:r w:rsidRPr="00EC7B54">
          <w:rPr>
            <w:rFonts w:ascii="Arial" w:hAnsi="Arial" w:cs="Arial"/>
          </w:rPr>
          <w:fldChar w:fldCharType="end"/>
        </w:r>
      </w:p>
    </w:sdtContent>
  </w:sdt>
  <w:p w14:paraId="785E5DE6" w14:textId="77777777" w:rsidR="00306E7B" w:rsidRDefault="00306E7B" w:rsidP="00306E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3E31" w14:textId="77777777" w:rsidR="00515585" w:rsidRDefault="00515585">
      <w:r>
        <w:separator/>
      </w:r>
    </w:p>
  </w:footnote>
  <w:footnote w:type="continuationSeparator" w:id="0">
    <w:p w14:paraId="55DD80C8" w14:textId="77777777" w:rsidR="00515585" w:rsidRDefault="00515585">
      <w:r>
        <w:continuationSeparator/>
      </w:r>
    </w:p>
  </w:footnote>
  <w:footnote w:type="continuationNotice" w:id="1">
    <w:p w14:paraId="4AAA9C9F" w14:textId="77777777" w:rsidR="00515585" w:rsidRDefault="00515585">
      <w:pPr>
        <w:spacing w:after="0" w:line="240" w:lineRule="auto"/>
      </w:pPr>
    </w:p>
  </w:footnote>
  <w:footnote w:id="2">
    <w:p w14:paraId="550409CA" w14:textId="77777777" w:rsidR="00EC7B54" w:rsidRDefault="00EC7B54" w:rsidP="00E210B8">
      <w:pPr>
        <w:pStyle w:val="Textpoznpodarou"/>
        <w:spacing w:after="0"/>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Nehodící se škrtněte.</w:t>
      </w:r>
    </w:p>
  </w:footnote>
  <w:footnote w:id="3">
    <w:p w14:paraId="16F87130" w14:textId="77777777" w:rsidR="00EC7B54" w:rsidRDefault="00EC7B54" w:rsidP="00E210B8">
      <w:pPr>
        <w:pStyle w:val="Textpoznpodarou"/>
        <w:spacing w:after="0"/>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Nehodící se škrtněte.</w:t>
      </w:r>
    </w:p>
  </w:footnote>
  <w:footnote w:id="4">
    <w:p w14:paraId="541AFA01" w14:textId="77777777" w:rsidR="00EC7B54" w:rsidRDefault="00EC7B54" w:rsidP="00E210B8">
      <w:pPr>
        <w:pStyle w:val="Textpoznpodarou"/>
        <w:spacing w:after="0"/>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Nehodící se škrtněte.</w:t>
      </w:r>
    </w:p>
  </w:footnote>
  <w:footnote w:id="5">
    <w:p w14:paraId="29F5E1B7" w14:textId="77777777" w:rsidR="00EC7B54" w:rsidRDefault="00EC7B54" w:rsidP="00E210B8">
      <w:pPr>
        <w:pStyle w:val="Textpoznpodarou"/>
        <w:spacing w:after="0"/>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Další dokumenty doplňte dle potřeby a aktuálnosti pro konkrétní služební/pracovní místo.</w:t>
      </w:r>
    </w:p>
  </w:footnote>
  <w:footnote w:id="6">
    <w:p w14:paraId="58E0EBCA" w14:textId="77777777" w:rsidR="00EC7B54" w:rsidRDefault="00EC7B54" w:rsidP="00E210B8">
      <w:pPr>
        <w:pStyle w:val="Textpoznpodarou"/>
        <w:spacing w:after="0"/>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Další okruhy vzdělávání doplňte dle potřeby.</w:t>
      </w:r>
    </w:p>
  </w:footnote>
  <w:footnote w:id="7">
    <w:p w14:paraId="47C29B12" w14:textId="77777777" w:rsidR="00EC7B54" w:rsidRDefault="00EC7B54" w:rsidP="00E210B8">
      <w:pPr>
        <w:pStyle w:val="Textpoznpodarou"/>
        <w:spacing w:after="0"/>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Další aktivity doplňte dle potřeby.</w:t>
      </w:r>
    </w:p>
  </w:footnote>
  <w:footnote w:id="8">
    <w:p w14:paraId="0FC3D097" w14:textId="77777777" w:rsidR="00EC7B54" w:rsidRDefault="00EC7B54" w:rsidP="00E210B8">
      <w:pPr>
        <w:pStyle w:val="Textpoznpodarou"/>
        <w:spacing w:after="0"/>
        <w:rPr>
          <w:rFonts w:ascii="Arial" w:hAnsi="Arial" w:cs="Arial"/>
          <w:strike/>
          <w:sz w:val="16"/>
          <w:szCs w:val="16"/>
        </w:rPr>
      </w:pPr>
    </w:p>
  </w:footnote>
  <w:footnote w:id="9">
    <w:p w14:paraId="6625FC88" w14:textId="77777777" w:rsidR="00EC7B54" w:rsidRDefault="00EC7B54" w:rsidP="00E210B8">
      <w:pPr>
        <w:pStyle w:val="Textpoznpodarou"/>
        <w:spacing w:after="0"/>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Nehodící se škrtněte.</w:t>
      </w:r>
    </w:p>
  </w:footnote>
  <w:footnote w:id="10">
    <w:p w14:paraId="5A55D8C7" w14:textId="77777777" w:rsidR="00EC7B54" w:rsidRDefault="00EC7B54" w:rsidP="00E210B8">
      <w:pPr>
        <w:pStyle w:val="Textpoznpodarou"/>
        <w:spacing w:after="0"/>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Nehodící se škrtněte.</w:t>
      </w:r>
    </w:p>
  </w:footnote>
  <w:footnote w:id="11">
    <w:p w14:paraId="2A6A2F4C" w14:textId="77777777" w:rsidR="00EC7B54" w:rsidRDefault="00EC7B54" w:rsidP="00E210B8">
      <w:pPr>
        <w:pStyle w:val="Textpoznpodarou"/>
        <w:spacing w:after="0"/>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Nehodící se škrtněte.</w:t>
      </w:r>
    </w:p>
  </w:footnote>
  <w:footnote w:id="12">
    <w:p w14:paraId="46A54AC1" w14:textId="77777777" w:rsidR="00EC7B54" w:rsidRDefault="00EC7B54" w:rsidP="00E210B8">
      <w:pPr>
        <w:pStyle w:val="Textpoznpodarou"/>
        <w:spacing w:after="0"/>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Hodnocení je zpracováno ve spolupráci s mentorem. </w:t>
      </w:r>
    </w:p>
  </w:footnote>
  <w:footnote w:id="13">
    <w:p w14:paraId="4E31A747" w14:textId="77777777" w:rsidR="00EC7B54" w:rsidRDefault="00EC7B54" w:rsidP="00E210B8">
      <w:pPr>
        <w:pStyle w:val="Textpoznpodarou"/>
        <w:spacing w:after="0"/>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Vybranou variantu označte x.</w:t>
      </w:r>
    </w:p>
  </w:footnote>
  <w:footnote w:id="14">
    <w:p w14:paraId="1662D670" w14:textId="44822A41" w:rsidR="00EC7B54" w:rsidRPr="000325D1" w:rsidRDefault="00EC7B54" w:rsidP="00E210B8">
      <w:pPr>
        <w:pStyle w:val="Textpoznpodarou"/>
        <w:spacing w:after="0"/>
        <w:rPr>
          <w:rFonts w:ascii="Arial" w:hAnsi="Arial" w:cs="Arial"/>
          <w:sz w:val="16"/>
          <w:szCs w:val="16"/>
        </w:rPr>
      </w:pPr>
      <w:r w:rsidRPr="000325D1">
        <w:rPr>
          <w:rStyle w:val="Znakapoznpodarou"/>
          <w:rFonts w:ascii="Arial" w:hAnsi="Arial" w:cs="Arial"/>
          <w:sz w:val="16"/>
          <w:szCs w:val="16"/>
        </w:rPr>
        <w:footnoteRef/>
      </w:r>
      <w:r w:rsidRPr="000325D1">
        <w:rPr>
          <w:rFonts w:ascii="Arial" w:hAnsi="Arial" w:cs="Arial"/>
          <w:sz w:val="16"/>
          <w:szCs w:val="16"/>
        </w:rPr>
        <w:t xml:space="preserve"> Zvolte bodové ohodnocení v souladu </w:t>
      </w:r>
      <w:r w:rsidRPr="00E10A68">
        <w:rPr>
          <w:rFonts w:ascii="Arial" w:hAnsi="Arial" w:cs="Arial"/>
          <w:sz w:val="16"/>
          <w:szCs w:val="16"/>
        </w:rPr>
        <w:t>se SP č. 9/2019,</w:t>
      </w:r>
      <w:r w:rsidRPr="000325D1">
        <w:rPr>
          <w:rFonts w:ascii="Arial" w:hAnsi="Arial" w:cs="Arial"/>
          <w:sz w:val="16"/>
          <w:szCs w:val="16"/>
        </w:rPr>
        <w:t xml:space="preserve"> kterým se stanoví postup při realizaci a zabezpečení průběhu služebního hodnocení státních zaměstnanců MPSV a vedoucích služebních úřadů v resortu MPSV. </w:t>
      </w:r>
    </w:p>
  </w:footnote>
  <w:footnote w:id="15">
    <w:p w14:paraId="68C9518A" w14:textId="77777777" w:rsidR="00EC7B54" w:rsidRPr="000325D1" w:rsidRDefault="00EC7B54" w:rsidP="00EC7B54">
      <w:pPr>
        <w:pStyle w:val="Textpoznpodarou"/>
        <w:rPr>
          <w:rFonts w:ascii="Arial" w:hAnsi="Arial" w:cs="Arial"/>
          <w:sz w:val="16"/>
          <w:szCs w:val="16"/>
        </w:rPr>
      </w:pPr>
      <w:r w:rsidRPr="000325D1">
        <w:rPr>
          <w:rStyle w:val="Znakapoznpodarou"/>
          <w:rFonts w:ascii="Arial" w:hAnsi="Arial" w:cs="Arial"/>
          <w:sz w:val="16"/>
          <w:szCs w:val="16"/>
        </w:rPr>
        <w:footnoteRef/>
      </w:r>
      <w:r w:rsidRPr="000325D1">
        <w:rPr>
          <w:rFonts w:ascii="Arial" w:hAnsi="Arial" w:cs="Arial"/>
          <w:sz w:val="16"/>
          <w:szCs w:val="16"/>
        </w:rPr>
        <w:t xml:space="preserve"> Vyplnit pouze u představených</w:t>
      </w:r>
      <w:r>
        <w:rPr>
          <w:rFonts w:ascii="Arial" w:hAnsi="Arial" w:cs="Arial"/>
          <w:sz w:val="16"/>
          <w:szCs w:val="16"/>
        </w:rPr>
        <w:t>/vedoucích zaměstnanců.</w:t>
      </w:r>
    </w:p>
  </w:footnote>
  <w:footnote w:id="16">
    <w:p w14:paraId="0E4A0695" w14:textId="77777777" w:rsidR="00EC7B54" w:rsidRDefault="00EC7B54" w:rsidP="00EC7B54">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Vybranou variantu označte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9A20" w14:textId="1C7B46A9" w:rsidR="00BE0FB0" w:rsidRPr="00D2448D" w:rsidRDefault="00BE0FB0" w:rsidP="00D2448D">
    <w:pPr>
      <w:pStyle w:val="Zhlav"/>
      <w:pBdr>
        <w:bottom w:val="none" w:sz="0" w:space="0" w:color="auto"/>
      </w:pBdr>
      <w:rPr>
        <w:rFonts w:ascii="Arial" w:hAnsi="Arial" w:cs="Arial"/>
        <w:b w:val="0"/>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52075"/>
    <w:multiLevelType w:val="hybridMultilevel"/>
    <w:tmpl w:val="FFFFFFFF"/>
    <w:lvl w:ilvl="0" w:tplc="FFFFFFFF">
      <w:start w:val="1"/>
      <w:numFmt w:val="decimal"/>
      <w:lvlText w:val=""/>
      <w:lvlJc w:val="left"/>
    </w:lvl>
    <w:lvl w:ilvl="1" w:tplc="825EE9B1">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8311B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43905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139211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F751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67D309"/>
    <w:multiLevelType w:val="hybridMultilevel"/>
    <w:tmpl w:val="FFFFFFFF"/>
    <w:lvl w:ilvl="0" w:tplc="FFFFFFFF">
      <w:start w:val="1"/>
      <w:numFmt w:val="decimal"/>
      <w:lvlText w:val=""/>
      <w:lvlJc w:val="left"/>
    </w:lvl>
    <w:lvl w:ilvl="1" w:tplc="67605945">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60904B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288199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585183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930736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061997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24F80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55D8E5D"/>
    <w:multiLevelType w:val="hybridMultilevel"/>
    <w:tmpl w:val="FFFFFFFF"/>
    <w:lvl w:ilvl="0" w:tplc="FFFFFFFF">
      <w:start w:val="1"/>
      <w:numFmt w:val="decimal"/>
      <w:lvlText w:val=""/>
      <w:lvlJc w:val="left"/>
    </w:lvl>
    <w:lvl w:ilvl="1" w:tplc="234233A5">
      <w:start w:val="1"/>
      <w:numFmt w:val="bullet"/>
      <w:lvlText w:val="•"/>
      <w:lvlJc w:val="left"/>
    </w:lvl>
    <w:lvl w:ilvl="2" w:tplc="9BFE740A">
      <w:start w:val="1"/>
      <w:numFmt w:val="bullet"/>
      <w:lvlText w:val="•"/>
      <w:lvlJc w:val="left"/>
    </w:lvl>
    <w:lvl w:ilvl="3" w:tplc="89E3A063">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951E78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5"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16"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7"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18"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19"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20"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025D5CAE"/>
    <w:multiLevelType w:val="hybridMultilevel"/>
    <w:tmpl w:val="A59275D0"/>
    <w:lvl w:ilvl="0" w:tplc="483696CC">
      <w:start w:val="1"/>
      <w:numFmt w:val="bullet"/>
      <w:pStyle w:val="Odrkovseznam"/>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5FAF03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4"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26"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27" w15:restartNumberingAfterBreak="0">
    <w:nsid w:val="15895473"/>
    <w:multiLevelType w:val="hybridMultilevel"/>
    <w:tmpl w:val="3A8EE5A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29" w15:restartNumberingAfterBreak="0">
    <w:nsid w:val="1D103D5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E9293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3D42F9A"/>
    <w:multiLevelType w:val="hybridMultilevel"/>
    <w:tmpl w:val="44EC8DAC"/>
    <w:lvl w:ilvl="0" w:tplc="FFFFFFFF">
      <w:start w:val="1"/>
      <w:numFmt w:val="decimal"/>
      <w:lvlText w:val=""/>
      <w:lvlJc w:val="left"/>
    </w:lvl>
    <w:lvl w:ilvl="1" w:tplc="FFFFFFFF">
      <w:start w:val="1"/>
      <w:numFmt w:val="bullet"/>
      <w:lvlText w:val="•"/>
      <w:lvlJc w:val="left"/>
    </w:lvl>
    <w:lvl w:ilvl="2" w:tplc="FFFFFFFF">
      <w:start w:val="1"/>
      <w:numFmt w:val="bullet"/>
      <w:lvlText w:val="•"/>
      <w:lvlJc w:val="left"/>
    </w:lvl>
    <w:lvl w:ilvl="3" w:tplc="04050005">
      <w:start w:val="1"/>
      <w:numFmt w:val="bullet"/>
      <w:lvlText w:val=""/>
      <w:lvlJc w:val="left"/>
      <w:pPr>
        <w:ind w:left="360" w:hanging="360"/>
      </w:pPr>
      <w:rPr>
        <w:rFonts w:ascii="Wingdings" w:hAnsi="Wingding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4"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37"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8" w15:restartNumberingAfterBreak="0">
    <w:nsid w:val="33980442"/>
    <w:multiLevelType w:val="hybridMultilevel"/>
    <w:tmpl w:val="DA8CC00E"/>
    <w:lvl w:ilvl="0" w:tplc="040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1" w15:restartNumberingAfterBreak="0">
    <w:nsid w:val="362C6FCD"/>
    <w:multiLevelType w:val="multilevel"/>
    <w:tmpl w:val="658C075E"/>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5131"/>
        </w:tabs>
        <w:ind w:left="5131" w:hanging="737"/>
      </w:pPr>
      <w:rPr>
        <w:rFonts w:ascii="Arial" w:hAnsi="Arial" w:cs="Arial" w:hint="default"/>
        <w:b w:val="0"/>
        <w:bCs/>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43"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4" w15:restartNumberingAfterBreak="0">
    <w:nsid w:val="39D7592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3CFC531C"/>
    <w:multiLevelType w:val="multilevel"/>
    <w:tmpl w:val="10805BD8"/>
    <w:styleLink w:val="AQOdrkovseznam"/>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0247857"/>
    <w:multiLevelType w:val="hybridMultilevel"/>
    <w:tmpl w:val="94E217A2"/>
    <w:lvl w:ilvl="0" w:tplc="CB8C2F72">
      <w:start w:val="1"/>
      <w:numFmt w:val="decimal"/>
      <w:pStyle w:val="Kapitola2"/>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49" w15:restartNumberingAfterBreak="0">
    <w:nsid w:val="40809C0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51"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52"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53" w15:restartNumberingAfterBreak="0">
    <w:nsid w:val="4823D3F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48692B96"/>
    <w:multiLevelType w:val="hybridMultilevel"/>
    <w:tmpl w:val="DF0A1478"/>
    <w:lvl w:ilvl="0" w:tplc="040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56" w15:restartNumberingAfterBreak="0">
    <w:nsid w:val="493E1E91"/>
    <w:multiLevelType w:val="multilevel"/>
    <w:tmpl w:val="DEDADCA8"/>
    <w:lvl w:ilvl="0">
      <w:start w:val="1"/>
      <w:numFmt w:val="bullet"/>
      <w:lvlText w:val=""/>
      <w:lvlJc w:val="left"/>
      <w:pPr>
        <w:tabs>
          <w:tab w:val="num" w:pos="737"/>
        </w:tabs>
        <w:ind w:left="737" w:hanging="731"/>
      </w:pPr>
      <w:rPr>
        <w:rFonts w:ascii="Symbol" w:hAnsi="Symbol" w:hint="default"/>
        <w:color w:val="auto"/>
        <w:sz w:val="13"/>
      </w:rPr>
    </w:lvl>
    <w:lvl w:ilvl="1">
      <w:start w:val="1"/>
      <w:numFmt w:val="bullet"/>
      <w:lvlRestart w:val="0"/>
      <w:pStyle w:val="RLOdrky"/>
      <w:lvlText w:val=""/>
      <w:lvlJc w:val="left"/>
      <w:pPr>
        <w:tabs>
          <w:tab w:val="num" w:pos="1134"/>
        </w:tabs>
        <w:ind w:left="1134" w:hanging="397"/>
      </w:pPr>
      <w:rPr>
        <w:rFonts w:ascii="Symbol" w:hAnsi="Symbol" w:hint="default"/>
        <w:color w:val="auto"/>
        <w:sz w:val="13"/>
      </w:rPr>
    </w:lvl>
    <w:lvl w:ilvl="2">
      <w:start w:val="1"/>
      <w:numFmt w:val="bullet"/>
      <w:lvlRestart w:val="0"/>
      <w:lvlText w:val=""/>
      <w:lvlJc w:val="left"/>
      <w:pPr>
        <w:tabs>
          <w:tab w:val="num" w:pos="1701"/>
        </w:tabs>
        <w:ind w:left="1701" w:hanging="567"/>
      </w:pPr>
      <w:rPr>
        <w:rFonts w:ascii="Symbol" w:hAnsi="Symbol" w:hint="default"/>
        <w:color w:val="auto"/>
        <w:sz w:val="13"/>
      </w:rPr>
    </w:lvl>
    <w:lvl w:ilvl="3">
      <w:start w:val="1"/>
      <w:numFmt w:val="bullet"/>
      <w:lvlRestart w:val="0"/>
      <w:lvlText w:val=""/>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57"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59"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60"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1E46EA1"/>
    <w:multiLevelType w:val="multilevel"/>
    <w:tmpl w:val="CAA0FE80"/>
    <w:lvl w:ilvl="0">
      <w:start w:val="1"/>
      <w:numFmt w:val="decimal"/>
      <w:pStyle w:val="Kapitola1"/>
      <w:lvlText w:val="%1."/>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63" w15:restartNumberingAfterBreak="0">
    <w:nsid w:val="573F6301"/>
    <w:multiLevelType w:val="hybridMultilevel"/>
    <w:tmpl w:val="7CBA93A0"/>
    <w:lvl w:ilvl="0" w:tplc="FFFFFFFF">
      <w:start w:val="1"/>
      <w:numFmt w:val="decimal"/>
      <w:lvlText w:val=""/>
      <w:lvlJc w:val="left"/>
    </w:lvl>
    <w:lvl w:ilvl="1" w:tplc="0405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A3D1799"/>
    <w:multiLevelType w:val="hybridMultilevel"/>
    <w:tmpl w:val="16727798"/>
    <w:lvl w:ilvl="0" w:tplc="0B6479C4">
      <w:start w:val="1"/>
      <w:numFmt w:val="bullet"/>
      <w:lvlText w:val="-"/>
      <w:lvlJc w:val="left"/>
      <w:pPr>
        <w:ind w:left="720" w:hanging="360"/>
      </w:pPr>
      <w:rPr>
        <w:rFonts w:ascii="Source Serif Pro" w:hAnsi="Source Serif Pr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7"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68"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70"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71" w15:restartNumberingAfterBreak="0">
    <w:nsid w:val="6990127F"/>
    <w:multiLevelType w:val="hybridMultilevel"/>
    <w:tmpl w:val="CD68971A"/>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73"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4" w15:restartNumberingAfterBreak="0">
    <w:nsid w:val="6C4AD82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76"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7"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15:restartNumberingAfterBreak="0">
    <w:nsid w:val="745A0331"/>
    <w:multiLevelType w:val="hybridMultilevel"/>
    <w:tmpl w:val="2D8EF95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4929B4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75C5F8C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2" w15:restartNumberingAfterBreak="0">
    <w:nsid w:val="7AD76416"/>
    <w:multiLevelType w:val="hybridMultilevel"/>
    <w:tmpl w:val="BDA61CE6"/>
    <w:lvl w:ilvl="0" w:tplc="0B6479C4">
      <w:start w:val="1"/>
      <w:numFmt w:val="bullet"/>
      <w:lvlText w:val="-"/>
      <w:lvlJc w:val="left"/>
      <w:pPr>
        <w:ind w:left="720" w:hanging="360"/>
      </w:pPr>
      <w:rPr>
        <w:rFonts w:ascii="Source Serif Pro" w:hAnsi="Source Serif Pr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7B23282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7C6F08D3"/>
    <w:multiLevelType w:val="hybridMultilevel"/>
    <w:tmpl w:val="1892DD50"/>
    <w:lvl w:ilvl="0" w:tplc="0B6479C4">
      <w:start w:val="1"/>
      <w:numFmt w:val="bullet"/>
      <w:lvlText w:val="-"/>
      <w:lvlJc w:val="left"/>
      <w:rPr>
        <w:rFonts w:ascii="Source Serif Pro" w:hAnsi="Source Serif Pro"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92858061">
    <w:abstractNumId w:val="41"/>
  </w:num>
  <w:num w:numId="2" w16cid:durableId="2507420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40630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084418">
    <w:abstractNumId w:val="62"/>
  </w:num>
  <w:num w:numId="5" w16cid:durableId="1600867120">
    <w:abstractNumId w:val="33"/>
  </w:num>
  <w:num w:numId="6" w16cid:durableId="949317791">
    <w:abstractNumId w:val="26"/>
  </w:num>
  <w:num w:numId="7" w16cid:durableId="294872119">
    <w:abstractNumId w:val="59"/>
  </w:num>
  <w:num w:numId="8" w16cid:durableId="2060742888">
    <w:abstractNumId w:val="76"/>
  </w:num>
  <w:num w:numId="9" w16cid:durableId="745686164">
    <w:abstractNumId w:val="52"/>
  </w:num>
  <w:num w:numId="10" w16cid:durableId="1645768299">
    <w:abstractNumId w:val="42"/>
  </w:num>
  <w:num w:numId="11" w16cid:durableId="10037740">
    <w:abstractNumId w:val="39"/>
  </w:num>
  <w:num w:numId="12" w16cid:durableId="409543295">
    <w:abstractNumId w:val="56"/>
  </w:num>
  <w:num w:numId="13" w16cid:durableId="654459808">
    <w:abstractNumId w:val="55"/>
  </w:num>
  <w:num w:numId="14" w16cid:durableId="463155709">
    <w:abstractNumId w:val="25"/>
  </w:num>
  <w:num w:numId="15" w16cid:durableId="2120103895">
    <w:abstractNumId w:val="68"/>
  </w:num>
  <w:num w:numId="16" w16cid:durableId="252393947">
    <w:abstractNumId w:val="28"/>
  </w:num>
  <w:num w:numId="17" w16cid:durableId="2102682855">
    <w:abstractNumId w:val="23"/>
  </w:num>
  <w:num w:numId="18" w16cid:durableId="2069105200">
    <w:abstractNumId w:val="17"/>
  </w:num>
  <w:num w:numId="19" w16cid:durableId="156268546">
    <w:abstractNumId w:val="16"/>
  </w:num>
  <w:num w:numId="20" w16cid:durableId="1303119368">
    <w:abstractNumId w:val="51"/>
  </w:num>
  <w:num w:numId="21" w16cid:durableId="106316517">
    <w:abstractNumId w:val="60"/>
  </w:num>
  <w:num w:numId="22" w16cid:durableId="1418865306">
    <w:abstractNumId w:val="67"/>
  </w:num>
  <w:num w:numId="23" w16cid:durableId="7706645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63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2810074">
    <w:abstractNumId w:val="24"/>
  </w:num>
  <w:num w:numId="26" w16cid:durableId="1295450301">
    <w:abstractNumId w:val="34"/>
  </w:num>
  <w:num w:numId="27" w16cid:durableId="173426749">
    <w:abstractNumId w:val="66"/>
  </w:num>
  <w:num w:numId="28" w16cid:durableId="758210841">
    <w:abstractNumId w:val="73"/>
  </w:num>
  <w:num w:numId="29" w16cid:durableId="359165940">
    <w:abstractNumId w:val="75"/>
  </w:num>
  <w:num w:numId="30" w16cid:durableId="2027823902">
    <w:abstractNumId w:val="43"/>
  </w:num>
  <w:num w:numId="31" w16cid:durableId="1480613658">
    <w:abstractNumId w:val="58"/>
  </w:num>
  <w:num w:numId="32" w16cid:durableId="112411444">
    <w:abstractNumId w:val="70"/>
  </w:num>
  <w:num w:numId="33" w16cid:durableId="1384864722">
    <w:abstractNumId w:val="57"/>
  </w:num>
  <w:num w:numId="34" w16cid:durableId="1364398714">
    <w:abstractNumId w:val="50"/>
  </w:num>
  <w:num w:numId="35" w16cid:durableId="1414161201">
    <w:abstractNumId w:val="20"/>
  </w:num>
  <w:num w:numId="36" w16cid:durableId="900405738">
    <w:abstractNumId w:val="35"/>
  </w:num>
  <w:num w:numId="37" w16cid:durableId="1971008882">
    <w:abstractNumId w:val="15"/>
  </w:num>
  <w:num w:numId="38" w16cid:durableId="382411172">
    <w:abstractNumId w:val="14"/>
  </w:num>
  <w:num w:numId="39" w16cid:durableId="1999577983">
    <w:abstractNumId w:val="37"/>
  </w:num>
  <w:num w:numId="40" w16cid:durableId="121701034">
    <w:abstractNumId w:val="21"/>
  </w:num>
  <w:num w:numId="41" w16cid:durableId="782190033">
    <w:abstractNumId w:val="45"/>
  </w:num>
  <w:num w:numId="42" w16cid:durableId="79330020">
    <w:abstractNumId w:val="40"/>
  </w:num>
  <w:num w:numId="43" w16cid:durableId="936643173">
    <w:abstractNumId w:val="81"/>
  </w:num>
  <w:num w:numId="44" w16cid:durableId="932325692">
    <w:abstractNumId w:val="32"/>
  </w:num>
  <w:num w:numId="45" w16cid:durableId="561913590">
    <w:abstractNumId w:val="19"/>
  </w:num>
  <w:num w:numId="46" w16cid:durableId="861821656">
    <w:abstractNumId w:val="46"/>
  </w:num>
  <w:num w:numId="47" w16cid:durableId="1609387607">
    <w:abstractNumId w:val="64"/>
  </w:num>
  <w:num w:numId="48" w16cid:durableId="15537322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53211636">
    <w:abstractNumId w:val="61"/>
  </w:num>
  <w:num w:numId="50" w16cid:durableId="920215871">
    <w:abstractNumId w:val="47"/>
  </w:num>
  <w:num w:numId="51" w16cid:durableId="1037393902">
    <w:abstractNumId w:val="82"/>
  </w:num>
  <w:num w:numId="52" w16cid:durableId="1963263723">
    <w:abstractNumId w:val="27"/>
  </w:num>
  <w:num w:numId="53" w16cid:durableId="1802456704">
    <w:abstractNumId w:val="65"/>
  </w:num>
  <w:num w:numId="54" w16cid:durableId="1572808613">
    <w:abstractNumId w:val="80"/>
  </w:num>
  <w:num w:numId="55" w16cid:durableId="380593282">
    <w:abstractNumId w:val="49"/>
  </w:num>
  <w:num w:numId="56" w16cid:durableId="762649983">
    <w:abstractNumId w:val="10"/>
  </w:num>
  <w:num w:numId="57" w16cid:durableId="1039476226">
    <w:abstractNumId w:val="9"/>
  </w:num>
  <w:num w:numId="58" w16cid:durableId="1466971532">
    <w:abstractNumId w:val="4"/>
  </w:num>
  <w:num w:numId="59" w16cid:durableId="445271240">
    <w:abstractNumId w:val="6"/>
  </w:num>
  <w:num w:numId="60" w16cid:durableId="1384522364">
    <w:abstractNumId w:val="13"/>
  </w:num>
  <w:num w:numId="61" w16cid:durableId="641152742">
    <w:abstractNumId w:val="8"/>
  </w:num>
  <w:num w:numId="62" w16cid:durableId="1256019790">
    <w:abstractNumId w:val="1"/>
  </w:num>
  <w:num w:numId="63" w16cid:durableId="221798625">
    <w:abstractNumId w:val="12"/>
  </w:num>
  <w:num w:numId="64" w16cid:durableId="512844380">
    <w:abstractNumId w:val="3"/>
  </w:num>
  <w:num w:numId="65" w16cid:durableId="1662656440">
    <w:abstractNumId w:val="0"/>
  </w:num>
  <w:num w:numId="66" w16cid:durableId="210926325">
    <w:abstractNumId w:val="29"/>
  </w:num>
  <w:num w:numId="67" w16cid:durableId="13238894">
    <w:abstractNumId w:val="74"/>
  </w:num>
  <w:num w:numId="68" w16cid:durableId="1690059318">
    <w:abstractNumId w:val="11"/>
  </w:num>
  <w:num w:numId="69" w16cid:durableId="1462963997">
    <w:abstractNumId w:val="44"/>
  </w:num>
  <w:num w:numId="70" w16cid:durableId="208956492">
    <w:abstractNumId w:val="5"/>
  </w:num>
  <w:num w:numId="71" w16cid:durableId="1678921204">
    <w:abstractNumId w:val="7"/>
  </w:num>
  <w:num w:numId="72" w16cid:durableId="1397781579">
    <w:abstractNumId w:val="53"/>
  </w:num>
  <w:num w:numId="73" w16cid:durableId="705982227">
    <w:abstractNumId w:val="83"/>
  </w:num>
  <w:num w:numId="74" w16cid:durableId="1496603730">
    <w:abstractNumId w:val="2"/>
  </w:num>
  <w:num w:numId="75" w16cid:durableId="1908223510">
    <w:abstractNumId w:val="79"/>
  </w:num>
  <w:num w:numId="76" w16cid:durableId="1813709753">
    <w:abstractNumId w:val="22"/>
  </w:num>
  <w:num w:numId="77" w16cid:durableId="31225493">
    <w:abstractNumId w:val="30"/>
  </w:num>
  <w:num w:numId="78" w16cid:durableId="906066818">
    <w:abstractNumId w:val="84"/>
  </w:num>
  <w:num w:numId="79" w16cid:durableId="1619414767">
    <w:abstractNumId w:val="78"/>
  </w:num>
  <w:num w:numId="80" w16cid:durableId="1540972378">
    <w:abstractNumId w:val="63"/>
  </w:num>
  <w:num w:numId="81" w16cid:durableId="1353535617">
    <w:abstractNumId w:val="31"/>
  </w:num>
  <w:num w:numId="82" w16cid:durableId="22100701">
    <w:abstractNumId w:val="38"/>
  </w:num>
  <w:num w:numId="83" w16cid:durableId="1034697974">
    <w:abstractNumId w:val="71"/>
  </w:num>
  <w:num w:numId="84" w16cid:durableId="1374888067">
    <w:abstractNumId w:val="5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MrIwN7YwMzU2MTZU0lEKTi0uzszPAykwqgUAWweqDCwAAAA="/>
  </w:docVars>
  <w:rsids>
    <w:rsidRoot w:val="00EC1516"/>
    <w:rsid w:val="000000A0"/>
    <w:rsid w:val="00000265"/>
    <w:rsid w:val="00001043"/>
    <w:rsid w:val="000011E9"/>
    <w:rsid w:val="00001B8F"/>
    <w:rsid w:val="00001BC2"/>
    <w:rsid w:val="00002076"/>
    <w:rsid w:val="00002908"/>
    <w:rsid w:val="00002A35"/>
    <w:rsid w:val="00002D39"/>
    <w:rsid w:val="0000407F"/>
    <w:rsid w:val="00004861"/>
    <w:rsid w:val="0000510C"/>
    <w:rsid w:val="00005E8A"/>
    <w:rsid w:val="00006209"/>
    <w:rsid w:val="00006609"/>
    <w:rsid w:val="00006F9B"/>
    <w:rsid w:val="00007F29"/>
    <w:rsid w:val="0001053C"/>
    <w:rsid w:val="00010DA1"/>
    <w:rsid w:val="00010F32"/>
    <w:rsid w:val="00011674"/>
    <w:rsid w:val="000118DF"/>
    <w:rsid w:val="00011F89"/>
    <w:rsid w:val="00012182"/>
    <w:rsid w:val="000121EA"/>
    <w:rsid w:val="00013E08"/>
    <w:rsid w:val="000143AD"/>
    <w:rsid w:val="00014470"/>
    <w:rsid w:val="00015269"/>
    <w:rsid w:val="0001554C"/>
    <w:rsid w:val="00016668"/>
    <w:rsid w:val="00016811"/>
    <w:rsid w:val="0001687A"/>
    <w:rsid w:val="0001690A"/>
    <w:rsid w:val="00017598"/>
    <w:rsid w:val="00020728"/>
    <w:rsid w:val="00020E88"/>
    <w:rsid w:val="00021B4D"/>
    <w:rsid w:val="0002215E"/>
    <w:rsid w:val="00022368"/>
    <w:rsid w:val="0002305B"/>
    <w:rsid w:val="000231A1"/>
    <w:rsid w:val="00024247"/>
    <w:rsid w:val="000245E7"/>
    <w:rsid w:val="00025089"/>
    <w:rsid w:val="00025BB2"/>
    <w:rsid w:val="00026F59"/>
    <w:rsid w:val="000276E7"/>
    <w:rsid w:val="0003096A"/>
    <w:rsid w:val="00030CCD"/>
    <w:rsid w:val="000312F5"/>
    <w:rsid w:val="00032183"/>
    <w:rsid w:val="00033256"/>
    <w:rsid w:val="00034101"/>
    <w:rsid w:val="000343C0"/>
    <w:rsid w:val="00034E6B"/>
    <w:rsid w:val="000351D7"/>
    <w:rsid w:val="000355EF"/>
    <w:rsid w:val="0003617C"/>
    <w:rsid w:val="00036281"/>
    <w:rsid w:val="00036339"/>
    <w:rsid w:val="00036DF7"/>
    <w:rsid w:val="00036F34"/>
    <w:rsid w:val="00036F47"/>
    <w:rsid w:val="0003745B"/>
    <w:rsid w:val="000378E5"/>
    <w:rsid w:val="00037E89"/>
    <w:rsid w:val="00040F90"/>
    <w:rsid w:val="0004109B"/>
    <w:rsid w:val="0004116E"/>
    <w:rsid w:val="00041819"/>
    <w:rsid w:val="000419BE"/>
    <w:rsid w:val="00041D84"/>
    <w:rsid w:val="0004215F"/>
    <w:rsid w:val="00042607"/>
    <w:rsid w:val="000432AB"/>
    <w:rsid w:val="000438F3"/>
    <w:rsid w:val="00043CFC"/>
    <w:rsid w:val="00043FE8"/>
    <w:rsid w:val="00044830"/>
    <w:rsid w:val="0004489C"/>
    <w:rsid w:val="00044D69"/>
    <w:rsid w:val="00044F73"/>
    <w:rsid w:val="00045038"/>
    <w:rsid w:val="00046603"/>
    <w:rsid w:val="00046610"/>
    <w:rsid w:val="00046B69"/>
    <w:rsid w:val="00046BE1"/>
    <w:rsid w:val="00046E23"/>
    <w:rsid w:val="00047683"/>
    <w:rsid w:val="00050474"/>
    <w:rsid w:val="00050A43"/>
    <w:rsid w:val="00050BD6"/>
    <w:rsid w:val="00053AAE"/>
    <w:rsid w:val="00053E00"/>
    <w:rsid w:val="000542A5"/>
    <w:rsid w:val="00054470"/>
    <w:rsid w:val="00054726"/>
    <w:rsid w:val="00055563"/>
    <w:rsid w:val="00055586"/>
    <w:rsid w:val="00055FEF"/>
    <w:rsid w:val="0005652D"/>
    <w:rsid w:val="00057036"/>
    <w:rsid w:val="000578ED"/>
    <w:rsid w:val="00057FAE"/>
    <w:rsid w:val="00060D21"/>
    <w:rsid w:val="000619B1"/>
    <w:rsid w:val="00062774"/>
    <w:rsid w:val="000644CF"/>
    <w:rsid w:val="00064DF0"/>
    <w:rsid w:val="00065164"/>
    <w:rsid w:val="00065633"/>
    <w:rsid w:val="00065860"/>
    <w:rsid w:val="00070699"/>
    <w:rsid w:val="00070D5A"/>
    <w:rsid w:val="00070DB3"/>
    <w:rsid w:val="00070EF8"/>
    <w:rsid w:val="00071F30"/>
    <w:rsid w:val="00072909"/>
    <w:rsid w:val="00072B64"/>
    <w:rsid w:val="00072EB3"/>
    <w:rsid w:val="00073ECD"/>
    <w:rsid w:val="000745C4"/>
    <w:rsid w:val="00074D91"/>
    <w:rsid w:val="00076868"/>
    <w:rsid w:val="00077290"/>
    <w:rsid w:val="00077907"/>
    <w:rsid w:val="000804E2"/>
    <w:rsid w:val="000809B7"/>
    <w:rsid w:val="00081153"/>
    <w:rsid w:val="00081244"/>
    <w:rsid w:val="000816B6"/>
    <w:rsid w:val="00081CE2"/>
    <w:rsid w:val="00081E70"/>
    <w:rsid w:val="00082C2C"/>
    <w:rsid w:val="00084BD1"/>
    <w:rsid w:val="00085770"/>
    <w:rsid w:val="00085865"/>
    <w:rsid w:val="000858D4"/>
    <w:rsid w:val="00085C42"/>
    <w:rsid w:val="00085F76"/>
    <w:rsid w:val="00086051"/>
    <w:rsid w:val="00086FD9"/>
    <w:rsid w:val="00087AFE"/>
    <w:rsid w:val="00087CFF"/>
    <w:rsid w:val="00087F52"/>
    <w:rsid w:val="00090165"/>
    <w:rsid w:val="000904D3"/>
    <w:rsid w:val="0009054B"/>
    <w:rsid w:val="0009086F"/>
    <w:rsid w:val="000912F9"/>
    <w:rsid w:val="00092175"/>
    <w:rsid w:val="000926F1"/>
    <w:rsid w:val="00092A44"/>
    <w:rsid w:val="00092A67"/>
    <w:rsid w:val="00092CFA"/>
    <w:rsid w:val="00092F43"/>
    <w:rsid w:val="00093033"/>
    <w:rsid w:val="00094A1C"/>
    <w:rsid w:val="00094A43"/>
    <w:rsid w:val="0009678F"/>
    <w:rsid w:val="00096BAC"/>
    <w:rsid w:val="00096C23"/>
    <w:rsid w:val="000975C1"/>
    <w:rsid w:val="000976AD"/>
    <w:rsid w:val="00097C11"/>
    <w:rsid w:val="000A03E8"/>
    <w:rsid w:val="000A0627"/>
    <w:rsid w:val="000A09BB"/>
    <w:rsid w:val="000A10D7"/>
    <w:rsid w:val="000A1393"/>
    <w:rsid w:val="000A1502"/>
    <w:rsid w:val="000A2AB5"/>
    <w:rsid w:val="000A3680"/>
    <w:rsid w:val="000A3E50"/>
    <w:rsid w:val="000A445A"/>
    <w:rsid w:val="000A4697"/>
    <w:rsid w:val="000A47E0"/>
    <w:rsid w:val="000A49AB"/>
    <w:rsid w:val="000A589D"/>
    <w:rsid w:val="000A6746"/>
    <w:rsid w:val="000A6BFB"/>
    <w:rsid w:val="000A6CF2"/>
    <w:rsid w:val="000A70EB"/>
    <w:rsid w:val="000A7A22"/>
    <w:rsid w:val="000A7BEF"/>
    <w:rsid w:val="000A7CAB"/>
    <w:rsid w:val="000B0C12"/>
    <w:rsid w:val="000B0C6A"/>
    <w:rsid w:val="000B0D03"/>
    <w:rsid w:val="000B13C6"/>
    <w:rsid w:val="000B1730"/>
    <w:rsid w:val="000B31E3"/>
    <w:rsid w:val="000B419C"/>
    <w:rsid w:val="000B6158"/>
    <w:rsid w:val="000B70B4"/>
    <w:rsid w:val="000B74B6"/>
    <w:rsid w:val="000B7B12"/>
    <w:rsid w:val="000B7F64"/>
    <w:rsid w:val="000C05A5"/>
    <w:rsid w:val="000C1787"/>
    <w:rsid w:val="000C2475"/>
    <w:rsid w:val="000C3F03"/>
    <w:rsid w:val="000C3F5E"/>
    <w:rsid w:val="000C42CA"/>
    <w:rsid w:val="000C459F"/>
    <w:rsid w:val="000C45DB"/>
    <w:rsid w:val="000C5797"/>
    <w:rsid w:val="000C6127"/>
    <w:rsid w:val="000C6666"/>
    <w:rsid w:val="000C678E"/>
    <w:rsid w:val="000C6C84"/>
    <w:rsid w:val="000C74DB"/>
    <w:rsid w:val="000D0D80"/>
    <w:rsid w:val="000D186C"/>
    <w:rsid w:val="000D1CAD"/>
    <w:rsid w:val="000D2473"/>
    <w:rsid w:val="000D2D95"/>
    <w:rsid w:val="000D2DAB"/>
    <w:rsid w:val="000D2F0C"/>
    <w:rsid w:val="000D3776"/>
    <w:rsid w:val="000D3ADB"/>
    <w:rsid w:val="000D3DC8"/>
    <w:rsid w:val="000D40B9"/>
    <w:rsid w:val="000D4AC6"/>
    <w:rsid w:val="000D5C65"/>
    <w:rsid w:val="000D6A82"/>
    <w:rsid w:val="000D6AAB"/>
    <w:rsid w:val="000D6EEC"/>
    <w:rsid w:val="000D7333"/>
    <w:rsid w:val="000D7D9C"/>
    <w:rsid w:val="000D7FA9"/>
    <w:rsid w:val="000E0068"/>
    <w:rsid w:val="000E0618"/>
    <w:rsid w:val="000E06ED"/>
    <w:rsid w:val="000E07EB"/>
    <w:rsid w:val="000E08C6"/>
    <w:rsid w:val="000E14C9"/>
    <w:rsid w:val="000E18E9"/>
    <w:rsid w:val="000E1905"/>
    <w:rsid w:val="000E263D"/>
    <w:rsid w:val="000E313F"/>
    <w:rsid w:val="000E31E4"/>
    <w:rsid w:val="000E334D"/>
    <w:rsid w:val="000E377C"/>
    <w:rsid w:val="000E3BBF"/>
    <w:rsid w:val="000E415A"/>
    <w:rsid w:val="000E44AA"/>
    <w:rsid w:val="000E4774"/>
    <w:rsid w:val="000E4976"/>
    <w:rsid w:val="000E4D22"/>
    <w:rsid w:val="000E58A1"/>
    <w:rsid w:val="000E6821"/>
    <w:rsid w:val="000E6992"/>
    <w:rsid w:val="000E71A3"/>
    <w:rsid w:val="000E735A"/>
    <w:rsid w:val="000E773A"/>
    <w:rsid w:val="000F03A2"/>
    <w:rsid w:val="000F03ED"/>
    <w:rsid w:val="000F09D4"/>
    <w:rsid w:val="000F2F25"/>
    <w:rsid w:val="000F3089"/>
    <w:rsid w:val="000F31C1"/>
    <w:rsid w:val="000F3228"/>
    <w:rsid w:val="000F3756"/>
    <w:rsid w:val="000F3E7C"/>
    <w:rsid w:val="000F4158"/>
    <w:rsid w:val="000F59D1"/>
    <w:rsid w:val="000F648C"/>
    <w:rsid w:val="000F7574"/>
    <w:rsid w:val="000F7651"/>
    <w:rsid w:val="000F77BE"/>
    <w:rsid w:val="000F7ABA"/>
    <w:rsid w:val="000F7E77"/>
    <w:rsid w:val="0010047E"/>
    <w:rsid w:val="00100EA8"/>
    <w:rsid w:val="00100EB3"/>
    <w:rsid w:val="0010118D"/>
    <w:rsid w:val="00101604"/>
    <w:rsid w:val="00102B8C"/>
    <w:rsid w:val="0010429A"/>
    <w:rsid w:val="0010453B"/>
    <w:rsid w:val="001052C7"/>
    <w:rsid w:val="001056DE"/>
    <w:rsid w:val="00105C74"/>
    <w:rsid w:val="00107591"/>
    <w:rsid w:val="00110B17"/>
    <w:rsid w:val="00110EA8"/>
    <w:rsid w:val="001110D4"/>
    <w:rsid w:val="00111C4A"/>
    <w:rsid w:val="00112F69"/>
    <w:rsid w:val="00112F76"/>
    <w:rsid w:val="00114648"/>
    <w:rsid w:val="001148BE"/>
    <w:rsid w:val="00114C5E"/>
    <w:rsid w:val="001155C2"/>
    <w:rsid w:val="00115A0B"/>
    <w:rsid w:val="00116421"/>
    <w:rsid w:val="00116665"/>
    <w:rsid w:val="00116C81"/>
    <w:rsid w:val="00116E9A"/>
    <w:rsid w:val="00116FC4"/>
    <w:rsid w:val="0011720E"/>
    <w:rsid w:val="001179D2"/>
    <w:rsid w:val="00120007"/>
    <w:rsid w:val="00120048"/>
    <w:rsid w:val="00120881"/>
    <w:rsid w:val="00120CF8"/>
    <w:rsid w:val="00120DD6"/>
    <w:rsid w:val="00121C79"/>
    <w:rsid w:val="00121CAA"/>
    <w:rsid w:val="001227A2"/>
    <w:rsid w:val="00122995"/>
    <w:rsid w:val="0012300F"/>
    <w:rsid w:val="00123192"/>
    <w:rsid w:val="00124EB5"/>
    <w:rsid w:val="0012503E"/>
    <w:rsid w:val="00126162"/>
    <w:rsid w:val="00126374"/>
    <w:rsid w:val="001264F0"/>
    <w:rsid w:val="0012694A"/>
    <w:rsid w:val="00126D91"/>
    <w:rsid w:val="0012783F"/>
    <w:rsid w:val="001303A8"/>
    <w:rsid w:val="001305F0"/>
    <w:rsid w:val="00130641"/>
    <w:rsid w:val="00130885"/>
    <w:rsid w:val="00130FEB"/>
    <w:rsid w:val="001314BB"/>
    <w:rsid w:val="00131EEC"/>
    <w:rsid w:val="00132288"/>
    <w:rsid w:val="0013255E"/>
    <w:rsid w:val="00134099"/>
    <w:rsid w:val="00134115"/>
    <w:rsid w:val="00134206"/>
    <w:rsid w:val="0013452C"/>
    <w:rsid w:val="00134BFF"/>
    <w:rsid w:val="00134E89"/>
    <w:rsid w:val="001358E4"/>
    <w:rsid w:val="001364FD"/>
    <w:rsid w:val="0013686B"/>
    <w:rsid w:val="0013725A"/>
    <w:rsid w:val="0013793B"/>
    <w:rsid w:val="00137C85"/>
    <w:rsid w:val="00141D94"/>
    <w:rsid w:val="001423DA"/>
    <w:rsid w:val="001431C0"/>
    <w:rsid w:val="00143C13"/>
    <w:rsid w:val="00144F44"/>
    <w:rsid w:val="00145001"/>
    <w:rsid w:val="001456AE"/>
    <w:rsid w:val="00145946"/>
    <w:rsid w:val="00145FF2"/>
    <w:rsid w:val="00146A0B"/>
    <w:rsid w:val="00146FD6"/>
    <w:rsid w:val="00151168"/>
    <w:rsid w:val="00151A6B"/>
    <w:rsid w:val="0015220A"/>
    <w:rsid w:val="00152363"/>
    <w:rsid w:val="00152770"/>
    <w:rsid w:val="00152AB8"/>
    <w:rsid w:val="00152C4E"/>
    <w:rsid w:val="00153345"/>
    <w:rsid w:val="0015392B"/>
    <w:rsid w:val="00154F82"/>
    <w:rsid w:val="0015581B"/>
    <w:rsid w:val="001558DB"/>
    <w:rsid w:val="00156335"/>
    <w:rsid w:val="0015669D"/>
    <w:rsid w:val="00156B69"/>
    <w:rsid w:val="001576AC"/>
    <w:rsid w:val="00157ADB"/>
    <w:rsid w:val="00157BE6"/>
    <w:rsid w:val="00160EF1"/>
    <w:rsid w:val="00161C97"/>
    <w:rsid w:val="001622E8"/>
    <w:rsid w:val="00162AB3"/>
    <w:rsid w:val="00163FF8"/>
    <w:rsid w:val="00164313"/>
    <w:rsid w:val="001647BC"/>
    <w:rsid w:val="00164A2D"/>
    <w:rsid w:val="00164CC3"/>
    <w:rsid w:val="00165244"/>
    <w:rsid w:val="001653E0"/>
    <w:rsid w:val="0016541A"/>
    <w:rsid w:val="001657EE"/>
    <w:rsid w:val="00166284"/>
    <w:rsid w:val="00166BA4"/>
    <w:rsid w:val="00167D99"/>
    <w:rsid w:val="001700A7"/>
    <w:rsid w:val="0017020C"/>
    <w:rsid w:val="00170258"/>
    <w:rsid w:val="00170B2B"/>
    <w:rsid w:val="001710CA"/>
    <w:rsid w:val="001715A2"/>
    <w:rsid w:val="00171BA3"/>
    <w:rsid w:val="00171C6D"/>
    <w:rsid w:val="00173939"/>
    <w:rsid w:val="00173A40"/>
    <w:rsid w:val="00173F24"/>
    <w:rsid w:val="00174509"/>
    <w:rsid w:val="0017491A"/>
    <w:rsid w:val="00174EF0"/>
    <w:rsid w:val="001753AD"/>
    <w:rsid w:val="001757AA"/>
    <w:rsid w:val="0017582B"/>
    <w:rsid w:val="0017627F"/>
    <w:rsid w:val="001768F4"/>
    <w:rsid w:val="00176DC0"/>
    <w:rsid w:val="0017706F"/>
    <w:rsid w:val="001779F1"/>
    <w:rsid w:val="0018051E"/>
    <w:rsid w:val="0018068C"/>
    <w:rsid w:val="0018113D"/>
    <w:rsid w:val="00181FA1"/>
    <w:rsid w:val="00182186"/>
    <w:rsid w:val="001821B2"/>
    <w:rsid w:val="001821C5"/>
    <w:rsid w:val="001821CA"/>
    <w:rsid w:val="00182B21"/>
    <w:rsid w:val="00183B50"/>
    <w:rsid w:val="001878FB"/>
    <w:rsid w:val="001904E9"/>
    <w:rsid w:val="00190CFD"/>
    <w:rsid w:val="0019103A"/>
    <w:rsid w:val="00191040"/>
    <w:rsid w:val="001919FC"/>
    <w:rsid w:val="00191C2E"/>
    <w:rsid w:val="00191E2F"/>
    <w:rsid w:val="0019207A"/>
    <w:rsid w:val="001925C3"/>
    <w:rsid w:val="0019272A"/>
    <w:rsid w:val="00192BAA"/>
    <w:rsid w:val="00192D49"/>
    <w:rsid w:val="00193887"/>
    <w:rsid w:val="001939AB"/>
    <w:rsid w:val="00193DF3"/>
    <w:rsid w:val="00193E8D"/>
    <w:rsid w:val="0019510C"/>
    <w:rsid w:val="00195A9C"/>
    <w:rsid w:val="001960A1"/>
    <w:rsid w:val="00196C4D"/>
    <w:rsid w:val="00197AEB"/>
    <w:rsid w:val="001A13A4"/>
    <w:rsid w:val="001A17E3"/>
    <w:rsid w:val="001A1E34"/>
    <w:rsid w:val="001A219E"/>
    <w:rsid w:val="001A3007"/>
    <w:rsid w:val="001A32DB"/>
    <w:rsid w:val="001A3C36"/>
    <w:rsid w:val="001A46CE"/>
    <w:rsid w:val="001A49BB"/>
    <w:rsid w:val="001A642C"/>
    <w:rsid w:val="001A6730"/>
    <w:rsid w:val="001A6785"/>
    <w:rsid w:val="001A683F"/>
    <w:rsid w:val="001A6A0A"/>
    <w:rsid w:val="001A6A74"/>
    <w:rsid w:val="001A73D4"/>
    <w:rsid w:val="001A7C74"/>
    <w:rsid w:val="001A7F30"/>
    <w:rsid w:val="001B0042"/>
    <w:rsid w:val="001B0B11"/>
    <w:rsid w:val="001B1D0E"/>
    <w:rsid w:val="001B2B1C"/>
    <w:rsid w:val="001B2C42"/>
    <w:rsid w:val="001B31F3"/>
    <w:rsid w:val="001B3ED5"/>
    <w:rsid w:val="001B3F3F"/>
    <w:rsid w:val="001B51ED"/>
    <w:rsid w:val="001B532F"/>
    <w:rsid w:val="001B58EF"/>
    <w:rsid w:val="001B68CD"/>
    <w:rsid w:val="001B72D2"/>
    <w:rsid w:val="001C1122"/>
    <w:rsid w:val="001C11CF"/>
    <w:rsid w:val="001C190E"/>
    <w:rsid w:val="001C2B97"/>
    <w:rsid w:val="001C32F3"/>
    <w:rsid w:val="001C4010"/>
    <w:rsid w:val="001C4B3D"/>
    <w:rsid w:val="001C4D97"/>
    <w:rsid w:val="001C4DA5"/>
    <w:rsid w:val="001C505F"/>
    <w:rsid w:val="001C54AE"/>
    <w:rsid w:val="001C5673"/>
    <w:rsid w:val="001C5A3C"/>
    <w:rsid w:val="001C60CC"/>
    <w:rsid w:val="001C65B3"/>
    <w:rsid w:val="001C67E2"/>
    <w:rsid w:val="001D04EC"/>
    <w:rsid w:val="001D0A35"/>
    <w:rsid w:val="001D0CB5"/>
    <w:rsid w:val="001D0E51"/>
    <w:rsid w:val="001D231F"/>
    <w:rsid w:val="001D23F8"/>
    <w:rsid w:val="001D2606"/>
    <w:rsid w:val="001D274E"/>
    <w:rsid w:val="001D33AD"/>
    <w:rsid w:val="001D34C6"/>
    <w:rsid w:val="001D35D9"/>
    <w:rsid w:val="001D3B8E"/>
    <w:rsid w:val="001D3D3F"/>
    <w:rsid w:val="001D4224"/>
    <w:rsid w:val="001D455F"/>
    <w:rsid w:val="001D506C"/>
    <w:rsid w:val="001D50F4"/>
    <w:rsid w:val="001D647C"/>
    <w:rsid w:val="001D6DE6"/>
    <w:rsid w:val="001D787D"/>
    <w:rsid w:val="001D7D72"/>
    <w:rsid w:val="001E0EFD"/>
    <w:rsid w:val="001E1C4F"/>
    <w:rsid w:val="001E224E"/>
    <w:rsid w:val="001E2766"/>
    <w:rsid w:val="001E2F01"/>
    <w:rsid w:val="001E3CDD"/>
    <w:rsid w:val="001E3D20"/>
    <w:rsid w:val="001E4289"/>
    <w:rsid w:val="001E4428"/>
    <w:rsid w:val="001E51AB"/>
    <w:rsid w:val="001E645F"/>
    <w:rsid w:val="001E6AD8"/>
    <w:rsid w:val="001E73EF"/>
    <w:rsid w:val="001E7537"/>
    <w:rsid w:val="001E78F5"/>
    <w:rsid w:val="001E7C38"/>
    <w:rsid w:val="001E7C86"/>
    <w:rsid w:val="001E7D0F"/>
    <w:rsid w:val="001E7D8E"/>
    <w:rsid w:val="001F0955"/>
    <w:rsid w:val="001F1740"/>
    <w:rsid w:val="001F2582"/>
    <w:rsid w:val="001F29E1"/>
    <w:rsid w:val="001F3B52"/>
    <w:rsid w:val="001F4ED8"/>
    <w:rsid w:val="001F55BE"/>
    <w:rsid w:val="001F5B37"/>
    <w:rsid w:val="001F5FDA"/>
    <w:rsid w:val="001F62F3"/>
    <w:rsid w:val="001F71EF"/>
    <w:rsid w:val="00200C33"/>
    <w:rsid w:val="002015C4"/>
    <w:rsid w:val="002015D9"/>
    <w:rsid w:val="00201C4D"/>
    <w:rsid w:val="002027FA"/>
    <w:rsid w:val="00202F3E"/>
    <w:rsid w:val="00202F53"/>
    <w:rsid w:val="00202F5B"/>
    <w:rsid w:val="002031CA"/>
    <w:rsid w:val="002034E1"/>
    <w:rsid w:val="00203591"/>
    <w:rsid w:val="00204909"/>
    <w:rsid w:val="00204D39"/>
    <w:rsid w:val="0020521D"/>
    <w:rsid w:val="002058DB"/>
    <w:rsid w:val="0020596D"/>
    <w:rsid w:val="00205FF9"/>
    <w:rsid w:val="002069CB"/>
    <w:rsid w:val="00206C2F"/>
    <w:rsid w:val="00207108"/>
    <w:rsid w:val="00207AD0"/>
    <w:rsid w:val="00210052"/>
    <w:rsid w:val="00210ED3"/>
    <w:rsid w:val="002117CF"/>
    <w:rsid w:val="0021215F"/>
    <w:rsid w:val="0021240B"/>
    <w:rsid w:val="00212716"/>
    <w:rsid w:val="00212746"/>
    <w:rsid w:val="00212D38"/>
    <w:rsid w:val="0021305A"/>
    <w:rsid w:val="002139A0"/>
    <w:rsid w:val="002139FD"/>
    <w:rsid w:val="002140E6"/>
    <w:rsid w:val="002151FD"/>
    <w:rsid w:val="00215542"/>
    <w:rsid w:val="00215839"/>
    <w:rsid w:val="00215F17"/>
    <w:rsid w:val="00216398"/>
    <w:rsid w:val="0021674B"/>
    <w:rsid w:val="0021709F"/>
    <w:rsid w:val="00220357"/>
    <w:rsid w:val="002209B3"/>
    <w:rsid w:val="00220FFC"/>
    <w:rsid w:val="00221E9D"/>
    <w:rsid w:val="00221EB9"/>
    <w:rsid w:val="00221EF2"/>
    <w:rsid w:val="00222111"/>
    <w:rsid w:val="002222B9"/>
    <w:rsid w:val="002224C8"/>
    <w:rsid w:val="00222960"/>
    <w:rsid w:val="00225587"/>
    <w:rsid w:val="00225C64"/>
    <w:rsid w:val="002263E7"/>
    <w:rsid w:val="002273A5"/>
    <w:rsid w:val="00227BEB"/>
    <w:rsid w:val="00230A8F"/>
    <w:rsid w:val="00232490"/>
    <w:rsid w:val="00232E3D"/>
    <w:rsid w:val="00233244"/>
    <w:rsid w:val="002336B6"/>
    <w:rsid w:val="00233748"/>
    <w:rsid w:val="00233E4D"/>
    <w:rsid w:val="00233E85"/>
    <w:rsid w:val="00233EA7"/>
    <w:rsid w:val="00235B93"/>
    <w:rsid w:val="00236009"/>
    <w:rsid w:val="0023677B"/>
    <w:rsid w:val="00236B7C"/>
    <w:rsid w:val="00237027"/>
    <w:rsid w:val="00237274"/>
    <w:rsid w:val="0023752C"/>
    <w:rsid w:val="00240192"/>
    <w:rsid w:val="00240C1E"/>
    <w:rsid w:val="00240F37"/>
    <w:rsid w:val="002410AD"/>
    <w:rsid w:val="0024124A"/>
    <w:rsid w:val="002418EA"/>
    <w:rsid w:val="00241972"/>
    <w:rsid w:val="002419E5"/>
    <w:rsid w:val="0024223C"/>
    <w:rsid w:val="0024236E"/>
    <w:rsid w:val="00242B8D"/>
    <w:rsid w:val="00242E76"/>
    <w:rsid w:val="0024312C"/>
    <w:rsid w:val="002431A4"/>
    <w:rsid w:val="00243805"/>
    <w:rsid w:val="00243D74"/>
    <w:rsid w:val="00243ED5"/>
    <w:rsid w:val="00244547"/>
    <w:rsid w:val="00245360"/>
    <w:rsid w:val="00245B3F"/>
    <w:rsid w:val="00245EB2"/>
    <w:rsid w:val="0024622B"/>
    <w:rsid w:val="00246702"/>
    <w:rsid w:val="002468D4"/>
    <w:rsid w:val="00246951"/>
    <w:rsid w:val="00246B78"/>
    <w:rsid w:val="0024739C"/>
    <w:rsid w:val="002474F2"/>
    <w:rsid w:val="002505C1"/>
    <w:rsid w:val="00250BE4"/>
    <w:rsid w:val="0025118A"/>
    <w:rsid w:val="002511EF"/>
    <w:rsid w:val="00251FA1"/>
    <w:rsid w:val="0025224D"/>
    <w:rsid w:val="00252BD0"/>
    <w:rsid w:val="0025315B"/>
    <w:rsid w:val="00253A41"/>
    <w:rsid w:val="00253B6F"/>
    <w:rsid w:val="00254950"/>
    <w:rsid w:val="00254B02"/>
    <w:rsid w:val="0025613C"/>
    <w:rsid w:val="00256337"/>
    <w:rsid w:val="002569CF"/>
    <w:rsid w:val="00256BC2"/>
    <w:rsid w:val="00256FB0"/>
    <w:rsid w:val="00257A9F"/>
    <w:rsid w:val="002609C7"/>
    <w:rsid w:val="002616A2"/>
    <w:rsid w:val="00261BF4"/>
    <w:rsid w:val="002620D7"/>
    <w:rsid w:val="00262855"/>
    <w:rsid w:val="00262B48"/>
    <w:rsid w:val="002635FE"/>
    <w:rsid w:val="00263891"/>
    <w:rsid w:val="0026390F"/>
    <w:rsid w:val="00264BB8"/>
    <w:rsid w:val="0026696E"/>
    <w:rsid w:val="00266D45"/>
    <w:rsid w:val="00267069"/>
    <w:rsid w:val="00267A6E"/>
    <w:rsid w:val="0027082B"/>
    <w:rsid w:val="0027086E"/>
    <w:rsid w:val="00270C35"/>
    <w:rsid w:val="00271773"/>
    <w:rsid w:val="00271FA5"/>
    <w:rsid w:val="00272C31"/>
    <w:rsid w:val="00273CE9"/>
    <w:rsid w:val="002747E9"/>
    <w:rsid w:val="0027480F"/>
    <w:rsid w:val="00274B47"/>
    <w:rsid w:val="00275A7F"/>
    <w:rsid w:val="0027666E"/>
    <w:rsid w:val="00276E18"/>
    <w:rsid w:val="00277554"/>
    <w:rsid w:val="002779CC"/>
    <w:rsid w:val="00277A32"/>
    <w:rsid w:val="00277C5B"/>
    <w:rsid w:val="00280520"/>
    <w:rsid w:val="00280B5A"/>
    <w:rsid w:val="00280BF4"/>
    <w:rsid w:val="00280D24"/>
    <w:rsid w:val="00281572"/>
    <w:rsid w:val="00281940"/>
    <w:rsid w:val="00282256"/>
    <w:rsid w:val="0028282A"/>
    <w:rsid w:val="00282D3F"/>
    <w:rsid w:val="00283A36"/>
    <w:rsid w:val="0028455E"/>
    <w:rsid w:val="00285056"/>
    <w:rsid w:val="00285AF4"/>
    <w:rsid w:val="00285DF0"/>
    <w:rsid w:val="00285E4D"/>
    <w:rsid w:val="00287042"/>
    <w:rsid w:val="00287801"/>
    <w:rsid w:val="002915F0"/>
    <w:rsid w:val="00291D65"/>
    <w:rsid w:val="00291FE3"/>
    <w:rsid w:val="00292768"/>
    <w:rsid w:val="00292F01"/>
    <w:rsid w:val="0029309D"/>
    <w:rsid w:val="00293DAC"/>
    <w:rsid w:val="00295018"/>
    <w:rsid w:val="00295551"/>
    <w:rsid w:val="00295B28"/>
    <w:rsid w:val="0029644E"/>
    <w:rsid w:val="00296B9A"/>
    <w:rsid w:val="00296D3E"/>
    <w:rsid w:val="00297229"/>
    <w:rsid w:val="002972C0"/>
    <w:rsid w:val="002A0DEB"/>
    <w:rsid w:val="002A2367"/>
    <w:rsid w:val="002A292A"/>
    <w:rsid w:val="002A2D17"/>
    <w:rsid w:val="002A2F96"/>
    <w:rsid w:val="002A3195"/>
    <w:rsid w:val="002A400E"/>
    <w:rsid w:val="002A4366"/>
    <w:rsid w:val="002A5ADB"/>
    <w:rsid w:val="002A5D18"/>
    <w:rsid w:val="002A71F3"/>
    <w:rsid w:val="002A7670"/>
    <w:rsid w:val="002A7CFF"/>
    <w:rsid w:val="002A7F3B"/>
    <w:rsid w:val="002B0CD6"/>
    <w:rsid w:val="002B0F12"/>
    <w:rsid w:val="002B152D"/>
    <w:rsid w:val="002B1E81"/>
    <w:rsid w:val="002B2423"/>
    <w:rsid w:val="002B24A5"/>
    <w:rsid w:val="002B256A"/>
    <w:rsid w:val="002B3BBA"/>
    <w:rsid w:val="002B47B2"/>
    <w:rsid w:val="002B4888"/>
    <w:rsid w:val="002B525C"/>
    <w:rsid w:val="002B539B"/>
    <w:rsid w:val="002B5F56"/>
    <w:rsid w:val="002B5F77"/>
    <w:rsid w:val="002B5FA4"/>
    <w:rsid w:val="002B63F3"/>
    <w:rsid w:val="002B649A"/>
    <w:rsid w:val="002C04EB"/>
    <w:rsid w:val="002C07E8"/>
    <w:rsid w:val="002C0C6C"/>
    <w:rsid w:val="002C16CF"/>
    <w:rsid w:val="002C1D31"/>
    <w:rsid w:val="002C1E41"/>
    <w:rsid w:val="002C20C5"/>
    <w:rsid w:val="002C2687"/>
    <w:rsid w:val="002C2A91"/>
    <w:rsid w:val="002C3056"/>
    <w:rsid w:val="002C3082"/>
    <w:rsid w:val="002C464E"/>
    <w:rsid w:val="002C4B83"/>
    <w:rsid w:val="002C4D45"/>
    <w:rsid w:val="002C5271"/>
    <w:rsid w:val="002C5CB4"/>
    <w:rsid w:val="002C6B78"/>
    <w:rsid w:val="002C76B1"/>
    <w:rsid w:val="002D0355"/>
    <w:rsid w:val="002D0B1D"/>
    <w:rsid w:val="002D119D"/>
    <w:rsid w:val="002D17D1"/>
    <w:rsid w:val="002D1B17"/>
    <w:rsid w:val="002D1F65"/>
    <w:rsid w:val="002D2343"/>
    <w:rsid w:val="002D2BFB"/>
    <w:rsid w:val="002D2D47"/>
    <w:rsid w:val="002D3597"/>
    <w:rsid w:val="002D3CE3"/>
    <w:rsid w:val="002D3EE8"/>
    <w:rsid w:val="002D4801"/>
    <w:rsid w:val="002D4D28"/>
    <w:rsid w:val="002D5B7C"/>
    <w:rsid w:val="002D5BDA"/>
    <w:rsid w:val="002D61BE"/>
    <w:rsid w:val="002D6D73"/>
    <w:rsid w:val="002D6F3B"/>
    <w:rsid w:val="002D73CE"/>
    <w:rsid w:val="002D7AF5"/>
    <w:rsid w:val="002D7EDF"/>
    <w:rsid w:val="002E1550"/>
    <w:rsid w:val="002E1671"/>
    <w:rsid w:val="002E17D8"/>
    <w:rsid w:val="002E1927"/>
    <w:rsid w:val="002E1993"/>
    <w:rsid w:val="002E1BD4"/>
    <w:rsid w:val="002E236A"/>
    <w:rsid w:val="002E3443"/>
    <w:rsid w:val="002E3FAB"/>
    <w:rsid w:val="002E4C1E"/>
    <w:rsid w:val="002E52B9"/>
    <w:rsid w:val="002E583B"/>
    <w:rsid w:val="002E5A30"/>
    <w:rsid w:val="002E5C76"/>
    <w:rsid w:val="002E66FE"/>
    <w:rsid w:val="002E6C74"/>
    <w:rsid w:val="002E6D92"/>
    <w:rsid w:val="002E6D9E"/>
    <w:rsid w:val="002E6F0E"/>
    <w:rsid w:val="002E718D"/>
    <w:rsid w:val="002E76CC"/>
    <w:rsid w:val="002F0BBC"/>
    <w:rsid w:val="002F0D0B"/>
    <w:rsid w:val="002F0DCF"/>
    <w:rsid w:val="002F16A2"/>
    <w:rsid w:val="002F2028"/>
    <w:rsid w:val="002F29A6"/>
    <w:rsid w:val="002F4B66"/>
    <w:rsid w:val="002F4CB4"/>
    <w:rsid w:val="002F502A"/>
    <w:rsid w:val="002F552B"/>
    <w:rsid w:val="002F5629"/>
    <w:rsid w:val="002F5B61"/>
    <w:rsid w:val="002F5C45"/>
    <w:rsid w:val="002F6092"/>
    <w:rsid w:val="002F6684"/>
    <w:rsid w:val="002F678F"/>
    <w:rsid w:val="002F7209"/>
    <w:rsid w:val="002F7513"/>
    <w:rsid w:val="002F79C5"/>
    <w:rsid w:val="002F7AAC"/>
    <w:rsid w:val="00301057"/>
    <w:rsid w:val="003010FE"/>
    <w:rsid w:val="00301EB7"/>
    <w:rsid w:val="00302317"/>
    <w:rsid w:val="0030241C"/>
    <w:rsid w:val="00302636"/>
    <w:rsid w:val="00303172"/>
    <w:rsid w:val="00304247"/>
    <w:rsid w:val="00304819"/>
    <w:rsid w:val="00304E74"/>
    <w:rsid w:val="00304FDD"/>
    <w:rsid w:val="0030531A"/>
    <w:rsid w:val="00305EED"/>
    <w:rsid w:val="00306B46"/>
    <w:rsid w:val="00306E7B"/>
    <w:rsid w:val="00307AFF"/>
    <w:rsid w:val="00307CC8"/>
    <w:rsid w:val="00310C40"/>
    <w:rsid w:val="003119C6"/>
    <w:rsid w:val="00312B0F"/>
    <w:rsid w:val="00312E68"/>
    <w:rsid w:val="00312E99"/>
    <w:rsid w:val="00312EA9"/>
    <w:rsid w:val="00313183"/>
    <w:rsid w:val="00313314"/>
    <w:rsid w:val="0031467F"/>
    <w:rsid w:val="003160E1"/>
    <w:rsid w:val="00316944"/>
    <w:rsid w:val="003169A4"/>
    <w:rsid w:val="00317085"/>
    <w:rsid w:val="00317C34"/>
    <w:rsid w:val="00317E7B"/>
    <w:rsid w:val="0032004E"/>
    <w:rsid w:val="00320169"/>
    <w:rsid w:val="003211C3"/>
    <w:rsid w:val="00321A3E"/>
    <w:rsid w:val="003224C6"/>
    <w:rsid w:val="00322CC8"/>
    <w:rsid w:val="00323AF9"/>
    <w:rsid w:val="00323E4C"/>
    <w:rsid w:val="00324A4D"/>
    <w:rsid w:val="00325518"/>
    <w:rsid w:val="003259A3"/>
    <w:rsid w:val="00326854"/>
    <w:rsid w:val="00326E7B"/>
    <w:rsid w:val="00326FAE"/>
    <w:rsid w:val="00327539"/>
    <w:rsid w:val="00330090"/>
    <w:rsid w:val="003302DB"/>
    <w:rsid w:val="003303D7"/>
    <w:rsid w:val="00330EE2"/>
    <w:rsid w:val="00331052"/>
    <w:rsid w:val="0033110B"/>
    <w:rsid w:val="00331F0C"/>
    <w:rsid w:val="003324FB"/>
    <w:rsid w:val="003331DE"/>
    <w:rsid w:val="003334A3"/>
    <w:rsid w:val="003334BB"/>
    <w:rsid w:val="00334FCE"/>
    <w:rsid w:val="003357FD"/>
    <w:rsid w:val="003358E6"/>
    <w:rsid w:val="003373E6"/>
    <w:rsid w:val="003375EB"/>
    <w:rsid w:val="00337853"/>
    <w:rsid w:val="00337AB7"/>
    <w:rsid w:val="00337D3C"/>
    <w:rsid w:val="003400B7"/>
    <w:rsid w:val="0034056A"/>
    <w:rsid w:val="0034108E"/>
    <w:rsid w:val="00341675"/>
    <w:rsid w:val="003421BC"/>
    <w:rsid w:val="00342E74"/>
    <w:rsid w:val="00343F79"/>
    <w:rsid w:val="00346A96"/>
    <w:rsid w:val="00350790"/>
    <w:rsid w:val="00350ABB"/>
    <w:rsid w:val="003515B0"/>
    <w:rsid w:val="00351676"/>
    <w:rsid w:val="00351AD3"/>
    <w:rsid w:val="00351CBA"/>
    <w:rsid w:val="003527C3"/>
    <w:rsid w:val="00352C6F"/>
    <w:rsid w:val="00353A67"/>
    <w:rsid w:val="0035403D"/>
    <w:rsid w:val="003546A0"/>
    <w:rsid w:val="00354CD2"/>
    <w:rsid w:val="0035741D"/>
    <w:rsid w:val="00357A01"/>
    <w:rsid w:val="00357BC1"/>
    <w:rsid w:val="00361E7B"/>
    <w:rsid w:val="003620FE"/>
    <w:rsid w:val="00362602"/>
    <w:rsid w:val="0036436A"/>
    <w:rsid w:val="0036578F"/>
    <w:rsid w:val="00366EB6"/>
    <w:rsid w:val="0037105A"/>
    <w:rsid w:val="003720F7"/>
    <w:rsid w:val="003728D7"/>
    <w:rsid w:val="00372D2E"/>
    <w:rsid w:val="003731DC"/>
    <w:rsid w:val="0037348D"/>
    <w:rsid w:val="00373491"/>
    <w:rsid w:val="00373D3F"/>
    <w:rsid w:val="00373D50"/>
    <w:rsid w:val="003753AF"/>
    <w:rsid w:val="00375516"/>
    <w:rsid w:val="00375B20"/>
    <w:rsid w:val="00375F9B"/>
    <w:rsid w:val="00376601"/>
    <w:rsid w:val="003767FF"/>
    <w:rsid w:val="00377197"/>
    <w:rsid w:val="00377621"/>
    <w:rsid w:val="00380097"/>
    <w:rsid w:val="0038079C"/>
    <w:rsid w:val="00380AAF"/>
    <w:rsid w:val="00380E55"/>
    <w:rsid w:val="0038123A"/>
    <w:rsid w:val="003813CF"/>
    <w:rsid w:val="0038142F"/>
    <w:rsid w:val="00381A0F"/>
    <w:rsid w:val="00381B71"/>
    <w:rsid w:val="00381B85"/>
    <w:rsid w:val="00382334"/>
    <w:rsid w:val="00382658"/>
    <w:rsid w:val="0038288C"/>
    <w:rsid w:val="00382C72"/>
    <w:rsid w:val="0038301E"/>
    <w:rsid w:val="0038332B"/>
    <w:rsid w:val="0038336A"/>
    <w:rsid w:val="00383D4D"/>
    <w:rsid w:val="00384884"/>
    <w:rsid w:val="00384A70"/>
    <w:rsid w:val="00386230"/>
    <w:rsid w:val="00386BAD"/>
    <w:rsid w:val="00386C09"/>
    <w:rsid w:val="0038781E"/>
    <w:rsid w:val="00387936"/>
    <w:rsid w:val="00390225"/>
    <w:rsid w:val="0039060F"/>
    <w:rsid w:val="00390671"/>
    <w:rsid w:val="00391122"/>
    <w:rsid w:val="0039129A"/>
    <w:rsid w:val="00391A73"/>
    <w:rsid w:val="003920B3"/>
    <w:rsid w:val="0039234C"/>
    <w:rsid w:val="00392949"/>
    <w:rsid w:val="003931EB"/>
    <w:rsid w:val="0039368A"/>
    <w:rsid w:val="00393A93"/>
    <w:rsid w:val="003944BD"/>
    <w:rsid w:val="003950A1"/>
    <w:rsid w:val="003954A7"/>
    <w:rsid w:val="00395EF1"/>
    <w:rsid w:val="0039633D"/>
    <w:rsid w:val="003A0CA0"/>
    <w:rsid w:val="003A0E9D"/>
    <w:rsid w:val="003A13FD"/>
    <w:rsid w:val="003A1817"/>
    <w:rsid w:val="003A18FB"/>
    <w:rsid w:val="003A1D52"/>
    <w:rsid w:val="003A2730"/>
    <w:rsid w:val="003A287F"/>
    <w:rsid w:val="003A28A9"/>
    <w:rsid w:val="003A2AFE"/>
    <w:rsid w:val="003A3755"/>
    <w:rsid w:val="003A3847"/>
    <w:rsid w:val="003A4057"/>
    <w:rsid w:val="003A49D9"/>
    <w:rsid w:val="003A5614"/>
    <w:rsid w:val="003A691A"/>
    <w:rsid w:val="003A6966"/>
    <w:rsid w:val="003A6C9F"/>
    <w:rsid w:val="003A6E46"/>
    <w:rsid w:val="003A7195"/>
    <w:rsid w:val="003A7B43"/>
    <w:rsid w:val="003B0B74"/>
    <w:rsid w:val="003B123B"/>
    <w:rsid w:val="003B1559"/>
    <w:rsid w:val="003B19F1"/>
    <w:rsid w:val="003B264D"/>
    <w:rsid w:val="003B3026"/>
    <w:rsid w:val="003B431C"/>
    <w:rsid w:val="003B43EE"/>
    <w:rsid w:val="003B5C0B"/>
    <w:rsid w:val="003B6344"/>
    <w:rsid w:val="003B65C4"/>
    <w:rsid w:val="003B79C7"/>
    <w:rsid w:val="003B7BE9"/>
    <w:rsid w:val="003B7CE6"/>
    <w:rsid w:val="003C0156"/>
    <w:rsid w:val="003C0960"/>
    <w:rsid w:val="003C0C72"/>
    <w:rsid w:val="003C160D"/>
    <w:rsid w:val="003C1C04"/>
    <w:rsid w:val="003C1E4D"/>
    <w:rsid w:val="003C215F"/>
    <w:rsid w:val="003C24D4"/>
    <w:rsid w:val="003C46CB"/>
    <w:rsid w:val="003C47F1"/>
    <w:rsid w:val="003C4824"/>
    <w:rsid w:val="003C4CD1"/>
    <w:rsid w:val="003C5AF6"/>
    <w:rsid w:val="003C6C0B"/>
    <w:rsid w:val="003C79D4"/>
    <w:rsid w:val="003C7B31"/>
    <w:rsid w:val="003C7C1E"/>
    <w:rsid w:val="003D0969"/>
    <w:rsid w:val="003D0BCE"/>
    <w:rsid w:val="003D12B0"/>
    <w:rsid w:val="003D13A6"/>
    <w:rsid w:val="003D1694"/>
    <w:rsid w:val="003D18C7"/>
    <w:rsid w:val="003D1A9B"/>
    <w:rsid w:val="003D286A"/>
    <w:rsid w:val="003D2F90"/>
    <w:rsid w:val="003D31FA"/>
    <w:rsid w:val="003D3722"/>
    <w:rsid w:val="003D3E78"/>
    <w:rsid w:val="003D41EF"/>
    <w:rsid w:val="003D4E32"/>
    <w:rsid w:val="003D577A"/>
    <w:rsid w:val="003D580B"/>
    <w:rsid w:val="003D6470"/>
    <w:rsid w:val="003D651F"/>
    <w:rsid w:val="003D725C"/>
    <w:rsid w:val="003D73C1"/>
    <w:rsid w:val="003D7A22"/>
    <w:rsid w:val="003D7A66"/>
    <w:rsid w:val="003E073A"/>
    <w:rsid w:val="003E16AA"/>
    <w:rsid w:val="003E1895"/>
    <w:rsid w:val="003E267F"/>
    <w:rsid w:val="003E3092"/>
    <w:rsid w:val="003E3521"/>
    <w:rsid w:val="003E3FA2"/>
    <w:rsid w:val="003E48D2"/>
    <w:rsid w:val="003E4EA6"/>
    <w:rsid w:val="003E5013"/>
    <w:rsid w:val="003E55C2"/>
    <w:rsid w:val="003E56F8"/>
    <w:rsid w:val="003E5991"/>
    <w:rsid w:val="003E5AAF"/>
    <w:rsid w:val="003E6850"/>
    <w:rsid w:val="003E692F"/>
    <w:rsid w:val="003E6C96"/>
    <w:rsid w:val="003E7341"/>
    <w:rsid w:val="003F092A"/>
    <w:rsid w:val="003F0D1F"/>
    <w:rsid w:val="003F1140"/>
    <w:rsid w:val="003F1776"/>
    <w:rsid w:val="003F18EE"/>
    <w:rsid w:val="003F35FD"/>
    <w:rsid w:val="003F4849"/>
    <w:rsid w:val="003F4E68"/>
    <w:rsid w:val="003F5271"/>
    <w:rsid w:val="003F55CE"/>
    <w:rsid w:val="003F62EC"/>
    <w:rsid w:val="003F685E"/>
    <w:rsid w:val="003F7275"/>
    <w:rsid w:val="00400447"/>
    <w:rsid w:val="0040092D"/>
    <w:rsid w:val="004009A6"/>
    <w:rsid w:val="00401440"/>
    <w:rsid w:val="00402263"/>
    <w:rsid w:val="0040230F"/>
    <w:rsid w:val="00402F2F"/>
    <w:rsid w:val="00402FEC"/>
    <w:rsid w:val="0040321B"/>
    <w:rsid w:val="00403220"/>
    <w:rsid w:val="00404668"/>
    <w:rsid w:val="00404753"/>
    <w:rsid w:val="00404C27"/>
    <w:rsid w:val="0040541E"/>
    <w:rsid w:val="00405E43"/>
    <w:rsid w:val="00406293"/>
    <w:rsid w:val="00406812"/>
    <w:rsid w:val="00406B85"/>
    <w:rsid w:val="00407020"/>
    <w:rsid w:val="00407136"/>
    <w:rsid w:val="00407281"/>
    <w:rsid w:val="00407555"/>
    <w:rsid w:val="00407A12"/>
    <w:rsid w:val="00407A58"/>
    <w:rsid w:val="00407C33"/>
    <w:rsid w:val="004105E2"/>
    <w:rsid w:val="00410857"/>
    <w:rsid w:val="00410C41"/>
    <w:rsid w:val="00410CFD"/>
    <w:rsid w:val="00411166"/>
    <w:rsid w:val="00411BB7"/>
    <w:rsid w:val="00411DEF"/>
    <w:rsid w:val="004135F3"/>
    <w:rsid w:val="004137DB"/>
    <w:rsid w:val="00413F55"/>
    <w:rsid w:val="00414515"/>
    <w:rsid w:val="00414FB4"/>
    <w:rsid w:val="00414FDE"/>
    <w:rsid w:val="0041538E"/>
    <w:rsid w:val="004156AA"/>
    <w:rsid w:val="00416079"/>
    <w:rsid w:val="004160D2"/>
    <w:rsid w:val="00416498"/>
    <w:rsid w:val="00416566"/>
    <w:rsid w:val="00416C22"/>
    <w:rsid w:val="00417048"/>
    <w:rsid w:val="00417295"/>
    <w:rsid w:val="00417480"/>
    <w:rsid w:val="0041748D"/>
    <w:rsid w:val="00420EC6"/>
    <w:rsid w:val="00421324"/>
    <w:rsid w:val="00421852"/>
    <w:rsid w:val="00421DBA"/>
    <w:rsid w:val="00422234"/>
    <w:rsid w:val="00422AB4"/>
    <w:rsid w:val="00423117"/>
    <w:rsid w:val="004231A3"/>
    <w:rsid w:val="004238CC"/>
    <w:rsid w:val="00424624"/>
    <w:rsid w:val="004248CD"/>
    <w:rsid w:val="00424B1D"/>
    <w:rsid w:val="0042563E"/>
    <w:rsid w:val="00425702"/>
    <w:rsid w:val="0042588A"/>
    <w:rsid w:val="00425BC8"/>
    <w:rsid w:val="00426705"/>
    <w:rsid w:val="0042685B"/>
    <w:rsid w:val="00426C62"/>
    <w:rsid w:val="00427F79"/>
    <w:rsid w:val="0043016D"/>
    <w:rsid w:val="00431E54"/>
    <w:rsid w:val="00433053"/>
    <w:rsid w:val="00433F20"/>
    <w:rsid w:val="00433FAA"/>
    <w:rsid w:val="004341BA"/>
    <w:rsid w:val="00434AEA"/>
    <w:rsid w:val="00435306"/>
    <w:rsid w:val="00435928"/>
    <w:rsid w:val="00435BC2"/>
    <w:rsid w:val="00436C33"/>
    <w:rsid w:val="00436EFC"/>
    <w:rsid w:val="004374D5"/>
    <w:rsid w:val="004378E1"/>
    <w:rsid w:val="00437BC0"/>
    <w:rsid w:val="00437D1F"/>
    <w:rsid w:val="00440ACB"/>
    <w:rsid w:val="00440D96"/>
    <w:rsid w:val="00440EDA"/>
    <w:rsid w:val="00441B2B"/>
    <w:rsid w:val="00441B30"/>
    <w:rsid w:val="00443242"/>
    <w:rsid w:val="004437E9"/>
    <w:rsid w:val="00444024"/>
    <w:rsid w:val="00444F3C"/>
    <w:rsid w:val="0044519B"/>
    <w:rsid w:val="00445735"/>
    <w:rsid w:val="00445A27"/>
    <w:rsid w:val="00445F55"/>
    <w:rsid w:val="0044604A"/>
    <w:rsid w:val="00446174"/>
    <w:rsid w:val="00446630"/>
    <w:rsid w:val="00447E0A"/>
    <w:rsid w:val="004501EE"/>
    <w:rsid w:val="004506F7"/>
    <w:rsid w:val="00450856"/>
    <w:rsid w:val="0045118D"/>
    <w:rsid w:val="00451297"/>
    <w:rsid w:val="00451378"/>
    <w:rsid w:val="00451F7D"/>
    <w:rsid w:val="004522E7"/>
    <w:rsid w:val="00452677"/>
    <w:rsid w:val="00452E74"/>
    <w:rsid w:val="00452EDB"/>
    <w:rsid w:val="00453150"/>
    <w:rsid w:val="0045391B"/>
    <w:rsid w:val="00453BC4"/>
    <w:rsid w:val="004540C1"/>
    <w:rsid w:val="00454682"/>
    <w:rsid w:val="00454724"/>
    <w:rsid w:val="004547FD"/>
    <w:rsid w:val="00454C4B"/>
    <w:rsid w:val="00454DF2"/>
    <w:rsid w:val="00455917"/>
    <w:rsid w:val="00455B17"/>
    <w:rsid w:val="00455B53"/>
    <w:rsid w:val="00455F8E"/>
    <w:rsid w:val="004565A0"/>
    <w:rsid w:val="00456CA2"/>
    <w:rsid w:val="00457281"/>
    <w:rsid w:val="004574DD"/>
    <w:rsid w:val="004574F8"/>
    <w:rsid w:val="004577C4"/>
    <w:rsid w:val="00457897"/>
    <w:rsid w:val="004600AF"/>
    <w:rsid w:val="00460431"/>
    <w:rsid w:val="00461347"/>
    <w:rsid w:val="004622CE"/>
    <w:rsid w:val="00462749"/>
    <w:rsid w:val="0046290C"/>
    <w:rsid w:val="00463502"/>
    <w:rsid w:val="00463D4B"/>
    <w:rsid w:val="004644F9"/>
    <w:rsid w:val="00464A4D"/>
    <w:rsid w:val="0046576C"/>
    <w:rsid w:val="004659D3"/>
    <w:rsid w:val="00465D51"/>
    <w:rsid w:val="00466791"/>
    <w:rsid w:val="004667AD"/>
    <w:rsid w:val="0046700E"/>
    <w:rsid w:val="0046705F"/>
    <w:rsid w:val="00467B55"/>
    <w:rsid w:val="004700D7"/>
    <w:rsid w:val="004709A4"/>
    <w:rsid w:val="00471EB2"/>
    <w:rsid w:val="004740B8"/>
    <w:rsid w:val="004765B3"/>
    <w:rsid w:val="00476936"/>
    <w:rsid w:val="00480FE7"/>
    <w:rsid w:val="004810AB"/>
    <w:rsid w:val="004819DF"/>
    <w:rsid w:val="0048253E"/>
    <w:rsid w:val="00482DBD"/>
    <w:rsid w:val="00482EC5"/>
    <w:rsid w:val="0048339F"/>
    <w:rsid w:val="00484520"/>
    <w:rsid w:val="00484884"/>
    <w:rsid w:val="00484A4D"/>
    <w:rsid w:val="004852DA"/>
    <w:rsid w:val="004857EB"/>
    <w:rsid w:val="00485E32"/>
    <w:rsid w:val="00486A36"/>
    <w:rsid w:val="00486DCB"/>
    <w:rsid w:val="00486F62"/>
    <w:rsid w:val="00487240"/>
    <w:rsid w:val="004872C2"/>
    <w:rsid w:val="004872E8"/>
    <w:rsid w:val="00487715"/>
    <w:rsid w:val="0048777B"/>
    <w:rsid w:val="00487EF0"/>
    <w:rsid w:val="004900CD"/>
    <w:rsid w:val="0049151C"/>
    <w:rsid w:val="004915C1"/>
    <w:rsid w:val="00491711"/>
    <w:rsid w:val="00492FD5"/>
    <w:rsid w:val="00493626"/>
    <w:rsid w:val="004936B0"/>
    <w:rsid w:val="004941B9"/>
    <w:rsid w:val="00494289"/>
    <w:rsid w:val="0049464D"/>
    <w:rsid w:val="00495A5A"/>
    <w:rsid w:val="004973BA"/>
    <w:rsid w:val="004974AF"/>
    <w:rsid w:val="004974D9"/>
    <w:rsid w:val="004A02B7"/>
    <w:rsid w:val="004A0543"/>
    <w:rsid w:val="004A087C"/>
    <w:rsid w:val="004A0D01"/>
    <w:rsid w:val="004A1694"/>
    <w:rsid w:val="004A1C62"/>
    <w:rsid w:val="004A1ED5"/>
    <w:rsid w:val="004A1F37"/>
    <w:rsid w:val="004A2829"/>
    <w:rsid w:val="004A2BF0"/>
    <w:rsid w:val="004A3678"/>
    <w:rsid w:val="004A379C"/>
    <w:rsid w:val="004A4D7B"/>
    <w:rsid w:val="004A4DC5"/>
    <w:rsid w:val="004A60F8"/>
    <w:rsid w:val="004A6166"/>
    <w:rsid w:val="004A61E7"/>
    <w:rsid w:val="004A62AE"/>
    <w:rsid w:val="004A6B3D"/>
    <w:rsid w:val="004A6D65"/>
    <w:rsid w:val="004A7784"/>
    <w:rsid w:val="004A7835"/>
    <w:rsid w:val="004A7E54"/>
    <w:rsid w:val="004B040A"/>
    <w:rsid w:val="004B07EE"/>
    <w:rsid w:val="004B0A56"/>
    <w:rsid w:val="004B1194"/>
    <w:rsid w:val="004B1949"/>
    <w:rsid w:val="004B1DDD"/>
    <w:rsid w:val="004B1FC1"/>
    <w:rsid w:val="004B21E4"/>
    <w:rsid w:val="004B28D2"/>
    <w:rsid w:val="004B2C5C"/>
    <w:rsid w:val="004B33DB"/>
    <w:rsid w:val="004B3BEE"/>
    <w:rsid w:val="004B3FCD"/>
    <w:rsid w:val="004B4EDA"/>
    <w:rsid w:val="004B565C"/>
    <w:rsid w:val="004B56E3"/>
    <w:rsid w:val="004B5C6B"/>
    <w:rsid w:val="004B5E43"/>
    <w:rsid w:val="004B620B"/>
    <w:rsid w:val="004B6888"/>
    <w:rsid w:val="004C09D1"/>
    <w:rsid w:val="004C0C76"/>
    <w:rsid w:val="004C11EA"/>
    <w:rsid w:val="004C1585"/>
    <w:rsid w:val="004C1D8E"/>
    <w:rsid w:val="004C3456"/>
    <w:rsid w:val="004C35D7"/>
    <w:rsid w:val="004C364E"/>
    <w:rsid w:val="004C382E"/>
    <w:rsid w:val="004C3C6C"/>
    <w:rsid w:val="004C4209"/>
    <w:rsid w:val="004C4274"/>
    <w:rsid w:val="004C55AC"/>
    <w:rsid w:val="004C677A"/>
    <w:rsid w:val="004C7116"/>
    <w:rsid w:val="004C7667"/>
    <w:rsid w:val="004C7C59"/>
    <w:rsid w:val="004C7CB6"/>
    <w:rsid w:val="004CE18D"/>
    <w:rsid w:val="004D00D1"/>
    <w:rsid w:val="004D01E5"/>
    <w:rsid w:val="004D04F5"/>
    <w:rsid w:val="004D0875"/>
    <w:rsid w:val="004D0ACE"/>
    <w:rsid w:val="004D120F"/>
    <w:rsid w:val="004D1F0E"/>
    <w:rsid w:val="004D25AB"/>
    <w:rsid w:val="004D26F4"/>
    <w:rsid w:val="004D2706"/>
    <w:rsid w:val="004D2D33"/>
    <w:rsid w:val="004D3E01"/>
    <w:rsid w:val="004D401F"/>
    <w:rsid w:val="004D430B"/>
    <w:rsid w:val="004D4E39"/>
    <w:rsid w:val="004D5F7A"/>
    <w:rsid w:val="004D66EC"/>
    <w:rsid w:val="004D6857"/>
    <w:rsid w:val="004D6C23"/>
    <w:rsid w:val="004D7328"/>
    <w:rsid w:val="004D73D5"/>
    <w:rsid w:val="004D7416"/>
    <w:rsid w:val="004D7B82"/>
    <w:rsid w:val="004D7D22"/>
    <w:rsid w:val="004E0491"/>
    <w:rsid w:val="004E095C"/>
    <w:rsid w:val="004E180A"/>
    <w:rsid w:val="004E1FDC"/>
    <w:rsid w:val="004E2098"/>
    <w:rsid w:val="004E471F"/>
    <w:rsid w:val="004E5096"/>
    <w:rsid w:val="004E54A4"/>
    <w:rsid w:val="004E5642"/>
    <w:rsid w:val="004E57EF"/>
    <w:rsid w:val="004E587D"/>
    <w:rsid w:val="004E5B36"/>
    <w:rsid w:val="004E6455"/>
    <w:rsid w:val="004E6A54"/>
    <w:rsid w:val="004E6E73"/>
    <w:rsid w:val="004E73B1"/>
    <w:rsid w:val="004E7D1F"/>
    <w:rsid w:val="004F0E95"/>
    <w:rsid w:val="004F1081"/>
    <w:rsid w:val="004F1281"/>
    <w:rsid w:val="004F156C"/>
    <w:rsid w:val="004F1B0F"/>
    <w:rsid w:val="004F1C63"/>
    <w:rsid w:val="004F22D9"/>
    <w:rsid w:val="004F22E9"/>
    <w:rsid w:val="004F269F"/>
    <w:rsid w:val="004F29FB"/>
    <w:rsid w:val="004F46C8"/>
    <w:rsid w:val="004F53AF"/>
    <w:rsid w:val="004F5720"/>
    <w:rsid w:val="004F5D0F"/>
    <w:rsid w:val="004F6E4A"/>
    <w:rsid w:val="004F7E04"/>
    <w:rsid w:val="005012F2"/>
    <w:rsid w:val="0050144D"/>
    <w:rsid w:val="00501834"/>
    <w:rsid w:val="0050217D"/>
    <w:rsid w:val="0050281E"/>
    <w:rsid w:val="00502E40"/>
    <w:rsid w:val="00502E46"/>
    <w:rsid w:val="00503F42"/>
    <w:rsid w:val="005047E7"/>
    <w:rsid w:val="005055E8"/>
    <w:rsid w:val="005055E9"/>
    <w:rsid w:val="00505D0C"/>
    <w:rsid w:val="00506E66"/>
    <w:rsid w:val="00507CE9"/>
    <w:rsid w:val="00510B3E"/>
    <w:rsid w:val="00511241"/>
    <w:rsid w:val="00511272"/>
    <w:rsid w:val="005113A4"/>
    <w:rsid w:val="00512099"/>
    <w:rsid w:val="00512DC0"/>
    <w:rsid w:val="00512E2B"/>
    <w:rsid w:val="00512EF9"/>
    <w:rsid w:val="0051329D"/>
    <w:rsid w:val="005140E1"/>
    <w:rsid w:val="00514E5C"/>
    <w:rsid w:val="00515585"/>
    <w:rsid w:val="0051599D"/>
    <w:rsid w:val="00515C28"/>
    <w:rsid w:val="00516934"/>
    <w:rsid w:val="00516E47"/>
    <w:rsid w:val="00517AEF"/>
    <w:rsid w:val="00517C7C"/>
    <w:rsid w:val="0052054A"/>
    <w:rsid w:val="00520F51"/>
    <w:rsid w:val="00521809"/>
    <w:rsid w:val="00521AA2"/>
    <w:rsid w:val="00521E4A"/>
    <w:rsid w:val="00522057"/>
    <w:rsid w:val="00522581"/>
    <w:rsid w:val="00522A58"/>
    <w:rsid w:val="00522E4D"/>
    <w:rsid w:val="005230B2"/>
    <w:rsid w:val="005235AF"/>
    <w:rsid w:val="00523B0A"/>
    <w:rsid w:val="00524C75"/>
    <w:rsid w:val="005250D4"/>
    <w:rsid w:val="005251F1"/>
    <w:rsid w:val="005258D5"/>
    <w:rsid w:val="00525CED"/>
    <w:rsid w:val="00525DA6"/>
    <w:rsid w:val="00525F17"/>
    <w:rsid w:val="00526CBC"/>
    <w:rsid w:val="00527523"/>
    <w:rsid w:val="0052775F"/>
    <w:rsid w:val="00530DF8"/>
    <w:rsid w:val="005318B0"/>
    <w:rsid w:val="005326C3"/>
    <w:rsid w:val="00532952"/>
    <w:rsid w:val="00532999"/>
    <w:rsid w:val="0053411C"/>
    <w:rsid w:val="00534724"/>
    <w:rsid w:val="00534DC9"/>
    <w:rsid w:val="00534F87"/>
    <w:rsid w:val="00535F6F"/>
    <w:rsid w:val="00536273"/>
    <w:rsid w:val="0053639F"/>
    <w:rsid w:val="00536883"/>
    <w:rsid w:val="00536D87"/>
    <w:rsid w:val="0053768C"/>
    <w:rsid w:val="00537F99"/>
    <w:rsid w:val="00540902"/>
    <w:rsid w:val="005410C9"/>
    <w:rsid w:val="005411C0"/>
    <w:rsid w:val="00541652"/>
    <w:rsid w:val="0054170A"/>
    <w:rsid w:val="005424FD"/>
    <w:rsid w:val="00542E06"/>
    <w:rsid w:val="005433A7"/>
    <w:rsid w:val="0054374E"/>
    <w:rsid w:val="00543A1E"/>
    <w:rsid w:val="00543AA4"/>
    <w:rsid w:val="005449F2"/>
    <w:rsid w:val="005457DC"/>
    <w:rsid w:val="00545868"/>
    <w:rsid w:val="00546376"/>
    <w:rsid w:val="00546486"/>
    <w:rsid w:val="00546853"/>
    <w:rsid w:val="00546973"/>
    <w:rsid w:val="00546990"/>
    <w:rsid w:val="00546D9B"/>
    <w:rsid w:val="00546F98"/>
    <w:rsid w:val="00547C6F"/>
    <w:rsid w:val="0055048F"/>
    <w:rsid w:val="005505FE"/>
    <w:rsid w:val="00550B47"/>
    <w:rsid w:val="00550E50"/>
    <w:rsid w:val="0055100A"/>
    <w:rsid w:val="00551425"/>
    <w:rsid w:val="00552481"/>
    <w:rsid w:val="005529A6"/>
    <w:rsid w:val="005536C2"/>
    <w:rsid w:val="00553988"/>
    <w:rsid w:val="00553B30"/>
    <w:rsid w:val="0055413B"/>
    <w:rsid w:val="0055418A"/>
    <w:rsid w:val="005546B3"/>
    <w:rsid w:val="0055488B"/>
    <w:rsid w:val="00554E5B"/>
    <w:rsid w:val="00555DE5"/>
    <w:rsid w:val="005560DF"/>
    <w:rsid w:val="005562D4"/>
    <w:rsid w:val="00556328"/>
    <w:rsid w:val="005565C0"/>
    <w:rsid w:val="0055661C"/>
    <w:rsid w:val="00556760"/>
    <w:rsid w:val="00556CC7"/>
    <w:rsid w:val="005575F0"/>
    <w:rsid w:val="005603DB"/>
    <w:rsid w:val="0056059F"/>
    <w:rsid w:val="00560B62"/>
    <w:rsid w:val="00560E57"/>
    <w:rsid w:val="00561369"/>
    <w:rsid w:val="00561DE1"/>
    <w:rsid w:val="00561FB7"/>
    <w:rsid w:val="00562216"/>
    <w:rsid w:val="00562CA9"/>
    <w:rsid w:val="005634EC"/>
    <w:rsid w:val="005647DB"/>
    <w:rsid w:val="00564981"/>
    <w:rsid w:val="005650A7"/>
    <w:rsid w:val="0056523D"/>
    <w:rsid w:val="00565CDA"/>
    <w:rsid w:val="00565E4D"/>
    <w:rsid w:val="00565F19"/>
    <w:rsid w:val="0056626A"/>
    <w:rsid w:val="00566551"/>
    <w:rsid w:val="005666E3"/>
    <w:rsid w:val="005666E5"/>
    <w:rsid w:val="00567910"/>
    <w:rsid w:val="00567C73"/>
    <w:rsid w:val="00570048"/>
    <w:rsid w:val="00571250"/>
    <w:rsid w:val="00571288"/>
    <w:rsid w:val="005716D0"/>
    <w:rsid w:val="00571F1C"/>
    <w:rsid w:val="00572D3E"/>
    <w:rsid w:val="005755BC"/>
    <w:rsid w:val="0057699A"/>
    <w:rsid w:val="00577762"/>
    <w:rsid w:val="00577D75"/>
    <w:rsid w:val="00577ED0"/>
    <w:rsid w:val="005807F3"/>
    <w:rsid w:val="0058091D"/>
    <w:rsid w:val="00580C5B"/>
    <w:rsid w:val="00581222"/>
    <w:rsid w:val="0058136C"/>
    <w:rsid w:val="005822CC"/>
    <w:rsid w:val="005833B9"/>
    <w:rsid w:val="005834A7"/>
    <w:rsid w:val="00583B79"/>
    <w:rsid w:val="00583CEF"/>
    <w:rsid w:val="005849AF"/>
    <w:rsid w:val="00585647"/>
    <w:rsid w:val="005859DF"/>
    <w:rsid w:val="005879E2"/>
    <w:rsid w:val="00587DE0"/>
    <w:rsid w:val="00590000"/>
    <w:rsid w:val="0059080A"/>
    <w:rsid w:val="0059093B"/>
    <w:rsid w:val="00590D75"/>
    <w:rsid w:val="00590DD6"/>
    <w:rsid w:val="005913A5"/>
    <w:rsid w:val="005917AE"/>
    <w:rsid w:val="00591C9F"/>
    <w:rsid w:val="005925DB"/>
    <w:rsid w:val="00593851"/>
    <w:rsid w:val="00593A1A"/>
    <w:rsid w:val="00593CF1"/>
    <w:rsid w:val="005940BB"/>
    <w:rsid w:val="0059429F"/>
    <w:rsid w:val="00594551"/>
    <w:rsid w:val="005958D3"/>
    <w:rsid w:val="00595A2C"/>
    <w:rsid w:val="00595D48"/>
    <w:rsid w:val="00595DB5"/>
    <w:rsid w:val="0059658F"/>
    <w:rsid w:val="00596989"/>
    <w:rsid w:val="00596A2C"/>
    <w:rsid w:val="00596AB5"/>
    <w:rsid w:val="005970DD"/>
    <w:rsid w:val="00597DA9"/>
    <w:rsid w:val="00597FCB"/>
    <w:rsid w:val="005A0149"/>
    <w:rsid w:val="005A04C2"/>
    <w:rsid w:val="005A0F18"/>
    <w:rsid w:val="005A1981"/>
    <w:rsid w:val="005A1DE4"/>
    <w:rsid w:val="005A2A2C"/>
    <w:rsid w:val="005A2B9D"/>
    <w:rsid w:val="005A32F1"/>
    <w:rsid w:val="005A3701"/>
    <w:rsid w:val="005A3FC1"/>
    <w:rsid w:val="005A46FF"/>
    <w:rsid w:val="005A5C42"/>
    <w:rsid w:val="005A5E6F"/>
    <w:rsid w:val="005A5FC0"/>
    <w:rsid w:val="005A6850"/>
    <w:rsid w:val="005B0C20"/>
    <w:rsid w:val="005B0E62"/>
    <w:rsid w:val="005B13F7"/>
    <w:rsid w:val="005B14F4"/>
    <w:rsid w:val="005B1AB5"/>
    <w:rsid w:val="005B1DD7"/>
    <w:rsid w:val="005B39E2"/>
    <w:rsid w:val="005B39EC"/>
    <w:rsid w:val="005B4374"/>
    <w:rsid w:val="005B5631"/>
    <w:rsid w:val="005B5A6E"/>
    <w:rsid w:val="005B5C28"/>
    <w:rsid w:val="005B5F9D"/>
    <w:rsid w:val="005B62D2"/>
    <w:rsid w:val="005B66EC"/>
    <w:rsid w:val="005B6EA7"/>
    <w:rsid w:val="005B7BAE"/>
    <w:rsid w:val="005C05D4"/>
    <w:rsid w:val="005C0E18"/>
    <w:rsid w:val="005C10D5"/>
    <w:rsid w:val="005C13D4"/>
    <w:rsid w:val="005C17E5"/>
    <w:rsid w:val="005C1F70"/>
    <w:rsid w:val="005C239C"/>
    <w:rsid w:val="005C2538"/>
    <w:rsid w:val="005C2D2E"/>
    <w:rsid w:val="005C367C"/>
    <w:rsid w:val="005C3AB9"/>
    <w:rsid w:val="005C3BAE"/>
    <w:rsid w:val="005C4F4C"/>
    <w:rsid w:val="005C59A2"/>
    <w:rsid w:val="005C5BBA"/>
    <w:rsid w:val="005C616E"/>
    <w:rsid w:val="005C6854"/>
    <w:rsid w:val="005C6ED0"/>
    <w:rsid w:val="005C7591"/>
    <w:rsid w:val="005C75F1"/>
    <w:rsid w:val="005C7945"/>
    <w:rsid w:val="005C7CF6"/>
    <w:rsid w:val="005D0B54"/>
    <w:rsid w:val="005D0CFE"/>
    <w:rsid w:val="005D1057"/>
    <w:rsid w:val="005D1714"/>
    <w:rsid w:val="005D18FD"/>
    <w:rsid w:val="005D1C11"/>
    <w:rsid w:val="005D1CDF"/>
    <w:rsid w:val="005D1E61"/>
    <w:rsid w:val="005D1ECA"/>
    <w:rsid w:val="005D2033"/>
    <w:rsid w:val="005D2712"/>
    <w:rsid w:val="005D2D7B"/>
    <w:rsid w:val="005D33C9"/>
    <w:rsid w:val="005D3F0B"/>
    <w:rsid w:val="005D42C8"/>
    <w:rsid w:val="005D43BC"/>
    <w:rsid w:val="005D470C"/>
    <w:rsid w:val="005D4B2A"/>
    <w:rsid w:val="005D4C69"/>
    <w:rsid w:val="005D4FCF"/>
    <w:rsid w:val="005D62DB"/>
    <w:rsid w:val="005D6D90"/>
    <w:rsid w:val="005D7E4F"/>
    <w:rsid w:val="005E09C8"/>
    <w:rsid w:val="005E0ABE"/>
    <w:rsid w:val="005E2D85"/>
    <w:rsid w:val="005E38B2"/>
    <w:rsid w:val="005E393C"/>
    <w:rsid w:val="005E56D3"/>
    <w:rsid w:val="005E6174"/>
    <w:rsid w:val="005E63CD"/>
    <w:rsid w:val="005E6A2B"/>
    <w:rsid w:val="005E6E2A"/>
    <w:rsid w:val="005E75BA"/>
    <w:rsid w:val="005E7F1E"/>
    <w:rsid w:val="005F0B3C"/>
    <w:rsid w:val="005F2527"/>
    <w:rsid w:val="005F2612"/>
    <w:rsid w:val="005F2CE0"/>
    <w:rsid w:val="005F3B5F"/>
    <w:rsid w:val="005F3FFB"/>
    <w:rsid w:val="005F44EF"/>
    <w:rsid w:val="005F5563"/>
    <w:rsid w:val="005F58CE"/>
    <w:rsid w:val="005F5E9B"/>
    <w:rsid w:val="005F634E"/>
    <w:rsid w:val="005F667E"/>
    <w:rsid w:val="005F6866"/>
    <w:rsid w:val="005F7322"/>
    <w:rsid w:val="005F76F9"/>
    <w:rsid w:val="005F7781"/>
    <w:rsid w:val="005F7893"/>
    <w:rsid w:val="005F7D9A"/>
    <w:rsid w:val="006000B1"/>
    <w:rsid w:val="0060059D"/>
    <w:rsid w:val="006010D2"/>
    <w:rsid w:val="0060129B"/>
    <w:rsid w:val="00601834"/>
    <w:rsid w:val="006018C0"/>
    <w:rsid w:val="00601990"/>
    <w:rsid w:val="00601CBE"/>
    <w:rsid w:val="00602127"/>
    <w:rsid w:val="0060355E"/>
    <w:rsid w:val="00603C27"/>
    <w:rsid w:val="00604538"/>
    <w:rsid w:val="00605E9D"/>
    <w:rsid w:val="006065DE"/>
    <w:rsid w:val="00607561"/>
    <w:rsid w:val="006075CC"/>
    <w:rsid w:val="006078FE"/>
    <w:rsid w:val="00607D22"/>
    <w:rsid w:val="00607FF1"/>
    <w:rsid w:val="00610115"/>
    <w:rsid w:val="00610D95"/>
    <w:rsid w:val="006117CC"/>
    <w:rsid w:val="006122E8"/>
    <w:rsid w:val="0061230F"/>
    <w:rsid w:val="0061239F"/>
    <w:rsid w:val="006128DD"/>
    <w:rsid w:val="006132A8"/>
    <w:rsid w:val="00613DB7"/>
    <w:rsid w:val="00614947"/>
    <w:rsid w:val="00614F96"/>
    <w:rsid w:val="0061531D"/>
    <w:rsid w:val="006163D2"/>
    <w:rsid w:val="00616C38"/>
    <w:rsid w:val="00616FAB"/>
    <w:rsid w:val="0061712C"/>
    <w:rsid w:val="006171BE"/>
    <w:rsid w:val="006174A2"/>
    <w:rsid w:val="00617D72"/>
    <w:rsid w:val="00620E38"/>
    <w:rsid w:val="00620E56"/>
    <w:rsid w:val="006212F4"/>
    <w:rsid w:val="0062151A"/>
    <w:rsid w:val="00621D63"/>
    <w:rsid w:val="00622C4C"/>
    <w:rsid w:val="00622CFC"/>
    <w:rsid w:val="0062357C"/>
    <w:rsid w:val="00623A13"/>
    <w:rsid w:val="00623A20"/>
    <w:rsid w:val="00623A60"/>
    <w:rsid w:val="00623A86"/>
    <w:rsid w:val="00623D96"/>
    <w:rsid w:val="006243CA"/>
    <w:rsid w:val="0062575D"/>
    <w:rsid w:val="00625A59"/>
    <w:rsid w:val="00625DB6"/>
    <w:rsid w:val="0062698A"/>
    <w:rsid w:val="00627256"/>
    <w:rsid w:val="00627857"/>
    <w:rsid w:val="00627B1B"/>
    <w:rsid w:val="00627B6A"/>
    <w:rsid w:val="00627BC0"/>
    <w:rsid w:val="00627ED4"/>
    <w:rsid w:val="00630566"/>
    <w:rsid w:val="006307F7"/>
    <w:rsid w:val="00630850"/>
    <w:rsid w:val="00631C84"/>
    <w:rsid w:val="00632313"/>
    <w:rsid w:val="0063240A"/>
    <w:rsid w:val="00632735"/>
    <w:rsid w:val="006327EF"/>
    <w:rsid w:val="0063280E"/>
    <w:rsid w:val="00632915"/>
    <w:rsid w:val="00632CFB"/>
    <w:rsid w:val="00633037"/>
    <w:rsid w:val="006345B4"/>
    <w:rsid w:val="00635153"/>
    <w:rsid w:val="00635945"/>
    <w:rsid w:val="006364C4"/>
    <w:rsid w:val="0063660C"/>
    <w:rsid w:val="00636611"/>
    <w:rsid w:val="00636B91"/>
    <w:rsid w:val="00637127"/>
    <w:rsid w:val="00637542"/>
    <w:rsid w:val="006401E7"/>
    <w:rsid w:val="00640A81"/>
    <w:rsid w:val="00640BF7"/>
    <w:rsid w:val="00640FF3"/>
    <w:rsid w:val="00641B2C"/>
    <w:rsid w:val="006426EC"/>
    <w:rsid w:val="00643148"/>
    <w:rsid w:val="00643463"/>
    <w:rsid w:val="00643E95"/>
    <w:rsid w:val="006441DF"/>
    <w:rsid w:val="006441E5"/>
    <w:rsid w:val="00644F36"/>
    <w:rsid w:val="0064579C"/>
    <w:rsid w:val="00645E5E"/>
    <w:rsid w:val="0064663E"/>
    <w:rsid w:val="0064684F"/>
    <w:rsid w:val="006477CC"/>
    <w:rsid w:val="00647902"/>
    <w:rsid w:val="00647D90"/>
    <w:rsid w:val="00650305"/>
    <w:rsid w:val="006503CE"/>
    <w:rsid w:val="006506AA"/>
    <w:rsid w:val="00650A97"/>
    <w:rsid w:val="006510F9"/>
    <w:rsid w:val="006518B1"/>
    <w:rsid w:val="006519C5"/>
    <w:rsid w:val="006526B2"/>
    <w:rsid w:val="00652A99"/>
    <w:rsid w:val="00652F97"/>
    <w:rsid w:val="006531B0"/>
    <w:rsid w:val="006533D4"/>
    <w:rsid w:val="00653DEB"/>
    <w:rsid w:val="00654342"/>
    <w:rsid w:val="006548A7"/>
    <w:rsid w:val="0065492E"/>
    <w:rsid w:val="0065494E"/>
    <w:rsid w:val="00654D9F"/>
    <w:rsid w:val="00655151"/>
    <w:rsid w:val="006569A3"/>
    <w:rsid w:val="00656B50"/>
    <w:rsid w:val="006571C2"/>
    <w:rsid w:val="006578BF"/>
    <w:rsid w:val="00657FDC"/>
    <w:rsid w:val="0066075E"/>
    <w:rsid w:val="00660833"/>
    <w:rsid w:val="006608E6"/>
    <w:rsid w:val="00661C23"/>
    <w:rsid w:val="00661E76"/>
    <w:rsid w:val="00662084"/>
    <w:rsid w:val="006622D6"/>
    <w:rsid w:val="00662B49"/>
    <w:rsid w:val="00663150"/>
    <w:rsid w:val="0066530A"/>
    <w:rsid w:val="006655ED"/>
    <w:rsid w:val="0066649F"/>
    <w:rsid w:val="006676A1"/>
    <w:rsid w:val="006701DC"/>
    <w:rsid w:val="006706B7"/>
    <w:rsid w:val="00671D58"/>
    <w:rsid w:val="00672AF2"/>
    <w:rsid w:val="006731C1"/>
    <w:rsid w:val="0067392B"/>
    <w:rsid w:val="00673B09"/>
    <w:rsid w:val="00673C22"/>
    <w:rsid w:val="006742F1"/>
    <w:rsid w:val="0067469D"/>
    <w:rsid w:val="00675521"/>
    <w:rsid w:val="00675A39"/>
    <w:rsid w:val="00675EE2"/>
    <w:rsid w:val="00675FB3"/>
    <w:rsid w:val="00676A73"/>
    <w:rsid w:val="0067783E"/>
    <w:rsid w:val="006805C0"/>
    <w:rsid w:val="00680706"/>
    <w:rsid w:val="006807DF"/>
    <w:rsid w:val="006825EB"/>
    <w:rsid w:val="006828FD"/>
    <w:rsid w:val="00682D89"/>
    <w:rsid w:val="00683326"/>
    <w:rsid w:val="00683628"/>
    <w:rsid w:val="0068368B"/>
    <w:rsid w:val="00683816"/>
    <w:rsid w:val="00684018"/>
    <w:rsid w:val="006847A0"/>
    <w:rsid w:val="0068480A"/>
    <w:rsid w:val="006848F3"/>
    <w:rsid w:val="00686968"/>
    <w:rsid w:val="00686EC2"/>
    <w:rsid w:val="00686EDF"/>
    <w:rsid w:val="0068733E"/>
    <w:rsid w:val="006876FA"/>
    <w:rsid w:val="0069037D"/>
    <w:rsid w:val="006914A3"/>
    <w:rsid w:val="006923B9"/>
    <w:rsid w:val="00693DC3"/>
    <w:rsid w:val="0069493E"/>
    <w:rsid w:val="00694CF7"/>
    <w:rsid w:val="00695B13"/>
    <w:rsid w:val="00695CEF"/>
    <w:rsid w:val="00695DB5"/>
    <w:rsid w:val="00696045"/>
    <w:rsid w:val="006968B7"/>
    <w:rsid w:val="006969B1"/>
    <w:rsid w:val="0069761F"/>
    <w:rsid w:val="006976BF"/>
    <w:rsid w:val="006976E3"/>
    <w:rsid w:val="006A02E9"/>
    <w:rsid w:val="006A0683"/>
    <w:rsid w:val="006A068F"/>
    <w:rsid w:val="006A0742"/>
    <w:rsid w:val="006A0DCA"/>
    <w:rsid w:val="006A29D3"/>
    <w:rsid w:val="006A37A2"/>
    <w:rsid w:val="006A56A2"/>
    <w:rsid w:val="006A587E"/>
    <w:rsid w:val="006A671B"/>
    <w:rsid w:val="006A6973"/>
    <w:rsid w:val="006A69A2"/>
    <w:rsid w:val="006A6E76"/>
    <w:rsid w:val="006A6F5F"/>
    <w:rsid w:val="006B0037"/>
    <w:rsid w:val="006B014A"/>
    <w:rsid w:val="006B05DC"/>
    <w:rsid w:val="006B0B82"/>
    <w:rsid w:val="006B0EF8"/>
    <w:rsid w:val="006B0F37"/>
    <w:rsid w:val="006B1740"/>
    <w:rsid w:val="006B181F"/>
    <w:rsid w:val="006B35FD"/>
    <w:rsid w:val="006B4EB5"/>
    <w:rsid w:val="006B54F7"/>
    <w:rsid w:val="006B5635"/>
    <w:rsid w:val="006B59E0"/>
    <w:rsid w:val="006B61F0"/>
    <w:rsid w:val="006B6241"/>
    <w:rsid w:val="006B62BB"/>
    <w:rsid w:val="006B63D6"/>
    <w:rsid w:val="006B6968"/>
    <w:rsid w:val="006B6C2F"/>
    <w:rsid w:val="006B7827"/>
    <w:rsid w:val="006C02CD"/>
    <w:rsid w:val="006C04EC"/>
    <w:rsid w:val="006C054E"/>
    <w:rsid w:val="006C2602"/>
    <w:rsid w:val="006C2D47"/>
    <w:rsid w:val="006C3936"/>
    <w:rsid w:val="006C4945"/>
    <w:rsid w:val="006C57D3"/>
    <w:rsid w:val="006C6815"/>
    <w:rsid w:val="006C7131"/>
    <w:rsid w:val="006D02CC"/>
    <w:rsid w:val="006D0481"/>
    <w:rsid w:val="006D18A2"/>
    <w:rsid w:val="006D1D2B"/>
    <w:rsid w:val="006D1DA4"/>
    <w:rsid w:val="006D29C2"/>
    <w:rsid w:val="006D3347"/>
    <w:rsid w:val="006D37E9"/>
    <w:rsid w:val="006D3C1D"/>
    <w:rsid w:val="006D4B41"/>
    <w:rsid w:val="006D4E12"/>
    <w:rsid w:val="006D5099"/>
    <w:rsid w:val="006D568D"/>
    <w:rsid w:val="006D582F"/>
    <w:rsid w:val="006D5F41"/>
    <w:rsid w:val="006D6077"/>
    <w:rsid w:val="006D6186"/>
    <w:rsid w:val="006D6258"/>
    <w:rsid w:val="006D666D"/>
    <w:rsid w:val="006D67D7"/>
    <w:rsid w:val="006D6C5E"/>
    <w:rsid w:val="006D6DE7"/>
    <w:rsid w:val="006E1687"/>
    <w:rsid w:val="006E2491"/>
    <w:rsid w:val="006E2B10"/>
    <w:rsid w:val="006E2C73"/>
    <w:rsid w:val="006E2C92"/>
    <w:rsid w:val="006E30CC"/>
    <w:rsid w:val="006E3236"/>
    <w:rsid w:val="006E354C"/>
    <w:rsid w:val="006E3579"/>
    <w:rsid w:val="006E38A2"/>
    <w:rsid w:val="006E3981"/>
    <w:rsid w:val="006E3EAC"/>
    <w:rsid w:val="006E40C7"/>
    <w:rsid w:val="006E45FE"/>
    <w:rsid w:val="006E486F"/>
    <w:rsid w:val="006E4AD3"/>
    <w:rsid w:val="006E4F4D"/>
    <w:rsid w:val="006E5F29"/>
    <w:rsid w:val="006E6D15"/>
    <w:rsid w:val="006E740F"/>
    <w:rsid w:val="006E7797"/>
    <w:rsid w:val="006E7C5E"/>
    <w:rsid w:val="006E7DFD"/>
    <w:rsid w:val="006E7FFC"/>
    <w:rsid w:val="006F06B2"/>
    <w:rsid w:val="006F0718"/>
    <w:rsid w:val="006F0A70"/>
    <w:rsid w:val="006F0ED7"/>
    <w:rsid w:val="006F0F76"/>
    <w:rsid w:val="006F103E"/>
    <w:rsid w:val="006F14CC"/>
    <w:rsid w:val="006F1698"/>
    <w:rsid w:val="006F212F"/>
    <w:rsid w:val="006F2B67"/>
    <w:rsid w:val="006F2B6B"/>
    <w:rsid w:val="006F32F1"/>
    <w:rsid w:val="006F36B1"/>
    <w:rsid w:val="006F3826"/>
    <w:rsid w:val="006F38F0"/>
    <w:rsid w:val="006F3F95"/>
    <w:rsid w:val="006F4030"/>
    <w:rsid w:val="006F4227"/>
    <w:rsid w:val="006F4340"/>
    <w:rsid w:val="006F49CE"/>
    <w:rsid w:val="006F52E5"/>
    <w:rsid w:val="006F5AC9"/>
    <w:rsid w:val="006F5E72"/>
    <w:rsid w:val="006F6FE9"/>
    <w:rsid w:val="006F71EB"/>
    <w:rsid w:val="006F72E7"/>
    <w:rsid w:val="006F73BE"/>
    <w:rsid w:val="006F74F4"/>
    <w:rsid w:val="006F7BC8"/>
    <w:rsid w:val="00700D4A"/>
    <w:rsid w:val="007019D9"/>
    <w:rsid w:val="00702D8A"/>
    <w:rsid w:val="00703A8A"/>
    <w:rsid w:val="007042B3"/>
    <w:rsid w:val="00704FF3"/>
    <w:rsid w:val="007054A2"/>
    <w:rsid w:val="0070579C"/>
    <w:rsid w:val="0070597D"/>
    <w:rsid w:val="00705E27"/>
    <w:rsid w:val="00707166"/>
    <w:rsid w:val="0070718F"/>
    <w:rsid w:val="0070757E"/>
    <w:rsid w:val="007079DD"/>
    <w:rsid w:val="00710BB5"/>
    <w:rsid w:val="00710C5A"/>
    <w:rsid w:val="0071117A"/>
    <w:rsid w:val="00711AED"/>
    <w:rsid w:val="007120A6"/>
    <w:rsid w:val="0071265E"/>
    <w:rsid w:val="00712E34"/>
    <w:rsid w:val="00712E97"/>
    <w:rsid w:val="007143A2"/>
    <w:rsid w:val="0071540B"/>
    <w:rsid w:val="0071543A"/>
    <w:rsid w:val="00715F13"/>
    <w:rsid w:val="007171C1"/>
    <w:rsid w:val="00720028"/>
    <w:rsid w:val="00720502"/>
    <w:rsid w:val="00720E64"/>
    <w:rsid w:val="00720FCA"/>
    <w:rsid w:val="0072125E"/>
    <w:rsid w:val="007230C1"/>
    <w:rsid w:val="00723615"/>
    <w:rsid w:val="00723893"/>
    <w:rsid w:val="00723D01"/>
    <w:rsid w:val="00724BD9"/>
    <w:rsid w:val="00724FB5"/>
    <w:rsid w:val="00725B84"/>
    <w:rsid w:val="00725D5A"/>
    <w:rsid w:val="00725FE2"/>
    <w:rsid w:val="0072737C"/>
    <w:rsid w:val="007277B1"/>
    <w:rsid w:val="00727BEB"/>
    <w:rsid w:val="00727F05"/>
    <w:rsid w:val="00727F82"/>
    <w:rsid w:val="0073043D"/>
    <w:rsid w:val="00730A94"/>
    <w:rsid w:val="00730AA3"/>
    <w:rsid w:val="007316B0"/>
    <w:rsid w:val="00731FEF"/>
    <w:rsid w:val="00732C31"/>
    <w:rsid w:val="007335A5"/>
    <w:rsid w:val="00734B6E"/>
    <w:rsid w:val="00735BA7"/>
    <w:rsid w:val="007360A9"/>
    <w:rsid w:val="00736915"/>
    <w:rsid w:val="007378FE"/>
    <w:rsid w:val="007405F2"/>
    <w:rsid w:val="007409BF"/>
    <w:rsid w:val="0074154E"/>
    <w:rsid w:val="00742287"/>
    <w:rsid w:val="007425F5"/>
    <w:rsid w:val="00742E0B"/>
    <w:rsid w:val="00742E82"/>
    <w:rsid w:val="00744330"/>
    <w:rsid w:val="00744893"/>
    <w:rsid w:val="007450E0"/>
    <w:rsid w:val="00745255"/>
    <w:rsid w:val="00745B41"/>
    <w:rsid w:val="0074660A"/>
    <w:rsid w:val="00746DF4"/>
    <w:rsid w:val="007473A7"/>
    <w:rsid w:val="007478ED"/>
    <w:rsid w:val="00750052"/>
    <w:rsid w:val="00751447"/>
    <w:rsid w:val="007517C4"/>
    <w:rsid w:val="0075190E"/>
    <w:rsid w:val="00752038"/>
    <w:rsid w:val="0075210A"/>
    <w:rsid w:val="007526B4"/>
    <w:rsid w:val="00752935"/>
    <w:rsid w:val="0075324A"/>
    <w:rsid w:val="007535F2"/>
    <w:rsid w:val="00753F11"/>
    <w:rsid w:val="007551C2"/>
    <w:rsid w:val="00755C80"/>
    <w:rsid w:val="00756375"/>
    <w:rsid w:val="007572D7"/>
    <w:rsid w:val="0075737B"/>
    <w:rsid w:val="00757BBE"/>
    <w:rsid w:val="007601BC"/>
    <w:rsid w:val="00760888"/>
    <w:rsid w:val="007610E0"/>
    <w:rsid w:val="00761956"/>
    <w:rsid w:val="00761A9A"/>
    <w:rsid w:val="00762191"/>
    <w:rsid w:val="00762305"/>
    <w:rsid w:val="007623B1"/>
    <w:rsid w:val="0076304D"/>
    <w:rsid w:val="007631BF"/>
    <w:rsid w:val="00764037"/>
    <w:rsid w:val="007645AA"/>
    <w:rsid w:val="00764B1F"/>
    <w:rsid w:val="007655FF"/>
    <w:rsid w:val="00765679"/>
    <w:rsid w:val="00765A19"/>
    <w:rsid w:val="0076711D"/>
    <w:rsid w:val="00767A49"/>
    <w:rsid w:val="00770545"/>
    <w:rsid w:val="00770549"/>
    <w:rsid w:val="00770843"/>
    <w:rsid w:val="00770C85"/>
    <w:rsid w:val="0077139C"/>
    <w:rsid w:val="00771870"/>
    <w:rsid w:val="00771A80"/>
    <w:rsid w:val="00772312"/>
    <w:rsid w:val="00772353"/>
    <w:rsid w:val="00772F91"/>
    <w:rsid w:val="0077385A"/>
    <w:rsid w:val="00773BF6"/>
    <w:rsid w:val="00773CBF"/>
    <w:rsid w:val="00774386"/>
    <w:rsid w:val="00775110"/>
    <w:rsid w:val="00775F3B"/>
    <w:rsid w:val="00776574"/>
    <w:rsid w:val="007767AA"/>
    <w:rsid w:val="00776ADE"/>
    <w:rsid w:val="007771DC"/>
    <w:rsid w:val="007775E0"/>
    <w:rsid w:val="0077797C"/>
    <w:rsid w:val="007801F5"/>
    <w:rsid w:val="0078068C"/>
    <w:rsid w:val="00780BF6"/>
    <w:rsid w:val="00782C4B"/>
    <w:rsid w:val="00783534"/>
    <w:rsid w:val="00783EE1"/>
    <w:rsid w:val="00784243"/>
    <w:rsid w:val="007852C2"/>
    <w:rsid w:val="00785733"/>
    <w:rsid w:val="00785CF4"/>
    <w:rsid w:val="007861D9"/>
    <w:rsid w:val="00787183"/>
    <w:rsid w:val="007878DE"/>
    <w:rsid w:val="0078791B"/>
    <w:rsid w:val="007901F6"/>
    <w:rsid w:val="00790AC0"/>
    <w:rsid w:val="007912E5"/>
    <w:rsid w:val="00791D3C"/>
    <w:rsid w:val="00792965"/>
    <w:rsid w:val="00793B3D"/>
    <w:rsid w:val="00793D9E"/>
    <w:rsid w:val="00793E6F"/>
    <w:rsid w:val="00793FCE"/>
    <w:rsid w:val="007942A4"/>
    <w:rsid w:val="007954C9"/>
    <w:rsid w:val="00795C21"/>
    <w:rsid w:val="00795F86"/>
    <w:rsid w:val="007960BD"/>
    <w:rsid w:val="0079691F"/>
    <w:rsid w:val="00796ABD"/>
    <w:rsid w:val="007970B9"/>
    <w:rsid w:val="00797A31"/>
    <w:rsid w:val="007A03D8"/>
    <w:rsid w:val="007A0D31"/>
    <w:rsid w:val="007A12AC"/>
    <w:rsid w:val="007A1844"/>
    <w:rsid w:val="007A215A"/>
    <w:rsid w:val="007A234B"/>
    <w:rsid w:val="007A26D4"/>
    <w:rsid w:val="007A3201"/>
    <w:rsid w:val="007A34B5"/>
    <w:rsid w:val="007A3612"/>
    <w:rsid w:val="007A38C1"/>
    <w:rsid w:val="007A3A20"/>
    <w:rsid w:val="007A3CE0"/>
    <w:rsid w:val="007A3E88"/>
    <w:rsid w:val="007A424B"/>
    <w:rsid w:val="007A4439"/>
    <w:rsid w:val="007A4481"/>
    <w:rsid w:val="007A515E"/>
    <w:rsid w:val="007A59B4"/>
    <w:rsid w:val="007A643A"/>
    <w:rsid w:val="007A65EE"/>
    <w:rsid w:val="007A6C68"/>
    <w:rsid w:val="007B0EEF"/>
    <w:rsid w:val="007B0F0B"/>
    <w:rsid w:val="007B188A"/>
    <w:rsid w:val="007B309C"/>
    <w:rsid w:val="007B3BD0"/>
    <w:rsid w:val="007B4138"/>
    <w:rsid w:val="007B42AE"/>
    <w:rsid w:val="007B4D7E"/>
    <w:rsid w:val="007B5197"/>
    <w:rsid w:val="007B5498"/>
    <w:rsid w:val="007B591C"/>
    <w:rsid w:val="007B5A7F"/>
    <w:rsid w:val="007B5BEB"/>
    <w:rsid w:val="007B64D2"/>
    <w:rsid w:val="007B6C5B"/>
    <w:rsid w:val="007B6D12"/>
    <w:rsid w:val="007B7ED8"/>
    <w:rsid w:val="007B7F4F"/>
    <w:rsid w:val="007C0601"/>
    <w:rsid w:val="007C0CE0"/>
    <w:rsid w:val="007C116A"/>
    <w:rsid w:val="007C1F2C"/>
    <w:rsid w:val="007C2322"/>
    <w:rsid w:val="007C25AD"/>
    <w:rsid w:val="007C3492"/>
    <w:rsid w:val="007C48A1"/>
    <w:rsid w:val="007C4B7C"/>
    <w:rsid w:val="007C4DEF"/>
    <w:rsid w:val="007C50AF"/>
    <w:rsid w:val="007C5555"/>
    <w:rsid w:val="007C56B4"/>
    <w:rsid w:val="007C5A60"/>
    <w:rsid w:val="007C60C8"/>
    <w:rsid w:val="007C60EA"/>
    <w:rsid w:val="007C6964"/>
    <w:rsid w:val="007C7375"/>
    <w:rsid w:val="007C782D"/>
    <w:rsid w:val="007C79AB"/>
    <w:rsid w:val="007D04E8"/>
    <w:rsid w:val="007D0B98"/>
    <w:rsid w:val="007D1F58"/>
    <w:rsid w:val="007D2269"/>
    <w:rsid w:val="007D29EB"/>
    <w:rsid w:val="007D2A21"/>
    <w:rsid w:val="007D2BB3"/>
    <w:rsid w:val="007D3104"/>
    <w:rsid w:val="007D31D6"/>
    <w:rsid w:val="007D3486"/>
    <w:rsid w:val="007D3E87"/>
    <w:rsid w:val="007D41E1"/>
    <w:rsid w:val="007D46B6"/>
    <w:rsid w:val="007D49A0"/>
    <w:rsid w:val="007D5860"/>
    <w:rsid w:val="007D5A6D"/>
    <w:rsid w:val="007D5AC7"/>
    <w:rsid w:val="007D5BB3"/>
    <w:rsid w:val="007D64F3"/>
    <w:rsid w:val="007D6B50"/>
    <w:rsid w:val="007D78E3"/>
    <w:rsid w:val="007E2732"/>
    <w:rsid w:val="007E3FC5"/>
    <w:rsid w:val="007E4F60"/>
    <w:rsid w:val="007E4F9A"/>
    <w:rsid w:val="007E58CB"/>
    <w:rsid w:val="007E6129"/>
    <w:rsid w:val="007E6B05"/>
    <w:rsid w:val="007E74AD"/>
    <w:rsid w:val="007E7788"/>
    <w:rsid w:val="007E7B13"/>
    <w:rsid w:val="007F08D9"/>
    <w:rsid w:val="007F0CF6"/>
    <w:rsid w:val="007F1619"/>
    <w:rsid w:val="007F295B"/>
    <w:rsid w:val="007F3151"/>
    <w:rsid w:val="007F3E1F"/>
    <w:rsid w:val="007F43C2"/>
    <w:rsid w:val="007F48DB"/>
    <w:rsid w:val="007F4D19"/>
    <w:rsid w:val="007F5617"/>
    <w:rsid w:val="007F599B"/>
    <w:rsid w:val="007F6C40"/>
    <w:rsid w:val="007F747B"/>
    <w:rsid w:val="007F76CC"/>
    <w:rsid w:val="007F781B"/>
    <w:rsid w:val="007F7D82"/>
    <w:rsid w:val="007F7E0E"/>
    <w:rsid w:val="008004BF"/>
    <w:rsid w:val="00801137"/>
    <w:rsid w:val="0080120E"/>
    <w:rsid w:val="00801226"/>
    <w:rsid w:val="00801C26"/>
    <w:rsid w:val="00801E82"/>
    <w:rsid w:val="00803C0A"/>
    <w:rsid w:val="00803E27"/>
    <w:rsid w:val="00804A30"/>
    <w:rsid w:val="008057D8"/>
    <w:rsid w:val="00806354"/>
    <w:rsid w:val="008067CB"/>
    <w:rsid w:val="00806890"/>
    <w:rsid w:val="00806999"/>
    <w:rsid w:val="00806BB0"/>
    <w:rsid w:val="00807EE7"/>
    <w:rsid w:val="00810C6E"/>
    <w:rsid w:val="00811552"/>
    <w:rsid w:val="00811CE4"/>
    <w:rsid w:val="008121C1"/>
    <w:rsid w:val="0081328E"/>
    <w:rsid w:val="00813A45"/>
    <w:rsid w:val="00813BC2"/>
    <w:rsid w:val="008146B2"/>
    <w:rsid w:val="008146D9"/>
    <w:rsid w:val="00814CBA"/>
    <w:rsid w:val="008162FE"/>
    <w:rsid w:val="0081688B"/>
    <w:rsid w:val="00816F34"/>
    <w:rsid w:val="00817206"/>
    <w:rsid w:val="00817531"/>
    <w:rsid w:val="008177AE"/>
    <w:rsid w:val="008200F3"/>
    <w:rsid w:val="008203DA"/>
    <w:rsid w:val="00820D12"/>
    <w:rsid w:val="00821C3E"/>
    <w:rsid w:val="00822228"/>
    <w:rsid w:val="008227B4"/>
    <w:rsid w:val="008228DF"/>
    <w:rsid w:val="008231D7"/>
    <w:rsid w:val="00823553"/>
    <w:rsid w:val="00823A5B"/>
    <w:rsid w:val="00823E3D"/>
    <w:rsid w:val="00824E39"/>
    <w:rsid w:val="008265FB"/>
    <w:rsid w:val="00826ADA"/>
    <w:rsid w:val="008274F7"/>
    <w:rsid w:val="00827D41"/>
    <w:rsid w:val="00827E5A"/>
    <w:rsid w:val="00827EE6"/>
    <w:rsid w:val="00830984"/>
    <w:rsid w:val="00830F23"/>
    <w:rsid w:val="00831604"/>
    <w:rsid w:val="00831B7D"/>
    <w:rsid w:val="00831E11"/>
    <w:rsid w:val="008341DE"/>
    <w:rsid w:val="00835AA6"/>
    <w:rsid w:val="00835C85"/>
    <w:rsid w:val="00836262"/>
    <w:rsid w:val="008365A7"/>
    <w:rsid w:val="0083722E"/>
    <w:rsid w:val="0083722F"/>
    <w:rsid w:val="00837597"/>
    <w:rsid w:val="00837970"/>
    <w:rsid w:val="00837C3F"/>
    <w:rsid w:val="0084097C"/>
    <w:rsid w:val="00840A5F"/>
    <w:rsid w:val="008412A6"/>
    <w:rsid w:val="0084245A"/>
    <w:rsid w:val="008424C1"/>
    <w:rsid w:val="00842A80"/>
    <w:rsid w:val="008430AD"/>
    <w:rsid w:val="00843723"/>
    <w:rsid w:val="008439D6"/>
    <w:rsid w:val="00843E9F"/>
    <w:rsid w:val="00844527"/>
    <w:rsid w:val="00844DDF"/>
    <w:rsid w:val="008451CD"/>
    <w:rsid w:val="0084560E"/>
    <w:rsid w:val="0084591B"/>
    <w:rsid w:val="00846A80"/>
    <w:rsid w:val="00846CE0"/>
    <w:rsid w:val="008475D9"/>
    <w:rsid w:val="0084790D"/>
    <w:rsid w:val="00850410"/>
    <w:rsid w:val="0085076E"/>
    <w:rsid w:val="008509FA"/>
    <w:rsid w:val="008510BD"/>
    <w:rsid w:val="008514FB"/>
    <w:rsid w:val="00851555"/>
    <w:rsid w:val="00851E7D"/>
    <w:rsid w:val="00851E7E"/>
    <w:rsid w:val="0085201A"/>
    <w:rsid w:val="008521E2"/>
    <w:rsid w:val="008525DB"/>
    <w:rsid w:val="008527FC"/>
    <w:rsid w:val="00852C4B"/>
    <w:rsid w:val="00853069"/>
    <w:rsid w:val="008537BF"/>
    <w:rsid w:val="00853918"/>
    <w:rsid w:val="008543C1"/>
    <w:rsid w:val="00854BE0"/>
    <w:rsid w:val="00854C68"/>
    <w:rsid w:val="00854EC9"/>
    <w:rsid w:val="00854EEE"/>
    <w:rsid w:val="00855076"/>
    <w:rsid w:val="008556F9"/>
    <w:rsid w:val="00855B3E"/>
    <w:rsid w:val="00855EF8"/>
    <w:rsid w:val="00856D29"/>
    <w:rsid w:val="00857381"/>
    <w:rsid w:val="00857A94"/>
    <w:rsid w:val="00857E72"/>
    <w:rsid w:val="00857F27"/>
    <w:rsid w:val="00857FB6"/>
    <w:rsid w:val="00860808"/>
    <w:rsid w:val="00860A48"/>
    <w:rsid w:val="00860D07"/>
    <w:rsid w:val="00860DF3"/>
    <w:rsid w:val="00861105"/>
    <w:rsid w:val="008614AD"/>
    <w:rsid w:val="00861884"/>
    <w:rsid w:val="008625CE"/>
    <w:rsid w:val="00862686"/>
    <w:rsid w:val="00862C5C"/>
    <w:rsid w:val="0086350D"/>
    <w:rsid w:val="008641EB"/>
    <w:rsid w:val="008657FF"/>
    <w:rsid w:val="00865D05"/>
    <w:rsid w:val="0086603C"/>
    <w:rsid w:val="00866440"/>
    <w:rsid w:val="00867474"/>
    <w:rsid w:val="00870980"/>
    <w:rsid w:val="00871489"/>
    <w:rsid w:val="008715C9"/>
    <w:rsid w:val="008716C3"/>
    <w:rsid w:val="00871A03"/>
    <w:rsid w:val="008727CE"/>
    <w:rsid w:val="0087402E"/>
    <w:rsid w:val="00874674"/>
    <w:rsid w:val="00874FA4"/>
    <w:rsid w:val="00875096"/>
    <w:rsid w:val="00875753"/>
    <w:rsid w:val="00875816"/>
    <w:rsid w:val="00875F32"/>
    <w:rsid w:val="00876505"/>
    <w:rsid w:val="00876631"/>
    <w:rsid w:val="008767BB"/>
    <w:rsid w:val="00876CB5"/>
    <w:rsid w:val="008776B5"/>
    <w:rsid w:val="008776E5"/>
    <w:rsid w:val="00877B0E"/>
    <w:rsid w:val="00880D63"/>
    <w:rsid w:val="008812D5"/>
    <w:rsid w:val="008818FA"/>
    <w:rsid w:val="00881C94"/>
    <w:rsid w:val="008822CA"/>
    <w:rsid w:val="008823A4"/>
    <w:rsid w:val="008834C6"/>
    <w:rsid w:val="0088351B"/>
    <w:rsid w:val="00884894"/>
    <w:rsid w:val="00884A64"/>
    <w:rsid w:val="00884EF6"/>
    <w:rsid w:val="00885E71"/>
    <w:rsid w:val="00887139"/>
    <w:rsid w:val="0088747D"/>
    <w:rsid w:val="008900B6"/>
    <w:rsid w:val="008912BF"/>
    <w:rsid w:val="00892402"/>
    <w:rsid w:val="00892762"/>
    <w:rsid w:val="00893AB7"/>
    <w:rsid w:val="0089539E"/>
    <w:rsid w:val="008958FD"/>
    <w:rsid w:val="00895D59"/>
    <w:rsid w:val="00896575"/>
    <w:rsid w:val="00896784"/>
    <w:rsid w:val="008968C9"/>
    <w:rsid w:val="00896F02"/>
    <w:rsid w:val="0089712F"/>
    <w:rsid w:val="0089739D"/>
    <w:rsid w:val="008979B6"/>
    <w:rsid w:val="00897E02"/>
    <w:rsid w:val="00897F2A"/>
    <w:rsid w:val="008A0785"/>
    <w:rsid w:val="008A11A7"/>
    <w:rsid w:val="008A1472"/>
    <w:rsid w:val="008A1ABE"/>
    <w:rsid w:val="008A1AD1"/>
    <w:rsid w:val="008A1CCE"/>
    <w:rsid w:val="008A1D2D"/>
    <w:rsid w:val="008A2810"/>
    <w:rsid w:val="008A3341"/>
    <w:rsid w:val="008A3552"/>
    <w:rsid w:val="008A3A3E"/>
    <w:rsid w:val="008A3B49"/>
    <w:rsid w:val="008A529B"/>
    <w:rsid w:val="008A5301"/>
    <w:rsid w:val="008A58F1"/>
    <w:rsid w:val="008A6417"/>
    <w:rsid w:val="008A65C3"/>
    <w:rsid w:val="008A7744"/>
    <w:rsid w:val="008A7B76"/>
    <w:rsid w:val="008B01A4"/>
    <w:rsid w:val="008B104A"/>
    <w:rsid w:val="008B10D1"/>
    <w:rsid w:val="008B1276"/>
    <w:rsid w:val="008B1406"/>
    <w:rsid w:val="008B157A"/>
    <w:rsid w:val="008B176C"/>
    <w:rsid w:val="008B17E9"/>
    <w:rsid w:val="008B2E10"/>
    <w:rsid w:val="008B395E"/>
    <w:rsid w:val="008B4503"/>
    <w:rsid w:val="008B4CEE"/>
    <w:rsid w:val="008B6466"/>
    <w:rsid w:val="008B691D"/>
    <w:rsid w:val="008B6C9C"/>
    <w:rsid w:val="008B74A4"/>
    <w:rsid w:val="008B77A0"/>
    <w:rsid w:val="008C021E"/>
    <w:rsid w:val="008C033A"/>
    <w:rsid w:val="008C0A8B"/>
    <w:rsid w:val="008C15F0"/>
    <w:rsid w:val="008C1611"/>
    <w:rsid w:val="008C1A69"/>
    <w:rsid w:val="008C2F25"/>
    <w:rsid w:val="008C4700"/>
    <w:rsid w:val="008C4984"/>
    <w:rsid w:val="008C4EB3"/>
    <w:rsid w:val="008C4EFE"/>
    <w:rsid w:val="008C4F4F"/>
    <w:rsid w:val="008C511C"/>
    <w:rsid w:val="008C58B6"/>
    <w:rsid w:val="008C72BF"/>
    <w:rsid w:val="008C7C0A"/>
    <w:rsid w:val="008D0034"/>
    <w:rsid w:val="008D113E"/>
    <w:rsid w:val="008D156E"/>
    <w:rsid w:val="008D174B"/>
    <w:rsid w:val="008D21E2"/>
    <w:rsid w:val="008D2662"/>
    <w:rsid w:val="008D28A0"/>
    <w:rsid w:val="008D337F"/>
    <w:rsid w:val="008D4229"/>
    <w:rsid w:val="008D45F3"/>
    <w:rsid w:val="008D473E"/>
    <w:rsid w:val="008D4FE1"/>
    <w:rsid w:val="008D545A"/>
    <w:rsid w:val="008D5E4F"/>
    <w:rsid w:val="008D5FF8"/>
    <w:rsid w:val="008D70E0"/>
    <w:rsid w:val="008D7939"/>
    <w:rsid w:val="008E08B5"/>
    <w:rsid w:val="008E099B"/>
    <w:rsid w:val="008E0C28"/>
    <w:rsid w:val="008E1481"/>
    <w:rsid w:val="008E149F"/>
    <w:rsid w:val="008E2097"/>
    <w:rsid w:val="008E2342"/>
    <w:rsid w:val="008E29E1"/>
    <w:rsid w:val="008E2D56"/>
    <w:rsid w:val="008E3000"/>
    <w:rsid w:val="008E3466"/>
    <w:rsid w:val="008E3E5D"/>
    <w:rsid w:val="008E3FD2"/>
    <w:rsid w:val="008E42B4"/>
    <w:rsid w:val="008E505D"/>
    <w:rsid w:val="008E5377"/>
    <w:rsid w:val="008E5510"/>
    <w:rsid w:val="008E59AF"/>
    <w:rsid w:val="008E5E79"/>
    <w:rsid w:val="008E71D1"/>
    <w:rsid w:val="008F001A"/>
    <w:rsid w:val="008F062F"/>
    <w:rsid w:val="008F093A"/>
    <w:rsid w:val="008F0A78"/>
    <w:rsid w:val="008F1A55"/>
    <w:rsid w:val="008F1C92"/>
    <w:rsid w:val="008F22EC"/>
    <w:rsid w:val="008F246B"/>
    <w:rsid w:val="008F2A6A"/>
    <w:rsid w:val="008F2E73"/>
    <w:rsid w:val="008F30B8"/>
    <w:rsid w:val="008F322B"/>
    <w:rsid w:val="008F363D"/>
    <w:rsid w:val="008F36A4"/>
    <w:rsid w:val="008F545A"/>
    <w:rsid w:val="008F6870"/>
    <w:rsid w:val="008F6C5D"/>
    <w:rsid w:val="008F7A48"/>
    <w:rsid w:val="008F7C0B"/>
    <w:rsid w:val="0090020D"/>
    <w:rsid w:val="0090063E"/>
    <w:rsid w:val="009010A3"/>
    <w:rsid w:val="009010C5"/>
    <w:rsid w:val="00901C59"/>
    <w:rsid w:val="0090206E"/>
    <w:rsid w:val="009024B5"/>
    <w:rsid w:val="00902B63"/>
    <w:rsid w:val="00902B71"/>
    <w:rsid w:val="0090337F"/>
    <w:rsid w:val="009041A3"/>
    <w:rsid w:val="00905639"/>
    <w:rsid w:val="00905A82"/>
    <w:rsid w:val="00906195"/>
    <w:rsid w:val="00906E01"/>
    <w:rsid w:val="0090705E"/>
    <w:rsid w:val="0090730F"/>
    <w:rsid w:val="00907444"/>
    <w:rsid w:val="00907CF1"/>
    <w:rsid w:val="00910957"/>
    <w:rsid w:val="0091173D"/>
    <w:rsid w:val="00911D44"/>
    <w:rsid w:val="009121F1"/>
    <w:rsid w:val="00912A28"/>
    <w:rsid w:val="00912EBF"/>
    <w:rsid w:val="0091385A"/>
    <w:rsid w:val="009148AF"/>
    <w:rsid w:val="00914D29"/>
    <w:rsid w:val="009158E7"/>
    <w:rsid w:val="00915D37"/>
    <w:rsid w:val="0091644A"/>
    <w:rsid w:val="00916783"/>
    <w:rsid w:val="00916B4D"/>
    <w:rsid w:val="009172D6"/>
    <w:rsid w:val="009209EA"/>
    <w:rsid w:val="009214F7"/>
    <w:rsid w:val="00921B47"/>
    <w:rsid w:val="00921C95"/>
    <w:rsid w:val="00922D12"/>
    <w:rsid w:val="009233A8"/>
    <w:rsid w:val="00923CED"/>
    <w:rsid w:val="00924CB6"/>
    <w:rsid w:val="009258DA"/>
    <w:rsid w:val="00926186"/>
    <w:rsid w:val="009263A5"/>
    <w:rsid w:val="009263EF"/>
    <w:rsid w:val="00926582"/>
    <w:rsid w:val="00927718"/>
    <w:rsid w:val="00927B41"/>
    <w:rsid w:val="0093013E"/>
    <w:rsid w:val="009302FF"/>
    <w:rsid w:val="009310FE"/>
    <w:rsid w:val="00931412"/>
    <w:rsid w:val="00932059"/>
    <w:rsid w:val="00932658"/>
    <w:rsid w:val="00932DC6"/>
    <w:rsid w:val="0093304A"/>
    <w:rsid w:val="009335D8"/>
    <w:rsid w:val="00933814"/>
    <w:rsid w:val="00933E68"/>
    <w:rsid w:val="00933E8E"/>
    <w:rsid w:val="00934A29"/>
    <w:rsid w:val="009354A1"/>
    <w:rsid w:val="009361BE"/>
    <w:rsid w:val="00936CF6"/>
    <w:rsid w:val="009402DC"/>
    <w:rsid w:val="00940323"/>
    <w:rsid w:val="00940540"/>
    <w:rsid w:val="0094084E"/>
    <w:rsid w:val="009418C0"/>
    <w:rsid w:val="00942251"/>
    <w:rsid w:val="00942407"/>
    <w:rsid w:val="009424FE"/>
    <w:rsid w:val="009430C5"/>
    <w:rsid w:val="009431FF"/>
    <w:rsid w:val="0094351E"/>
    <w:rsid w:val="0094380D"/>
    <w:rsid w:val="00943AC6"/>
    <w:rsid w:val="00943FB4"/>
    <w:rsid w:val="009443E9"/>
    <w:rsid w:val="00944EA3"/>
    <w:rsid w:val="00945AA9"/>
    <w:rsid w:val="00945D4A"/>
    <w:rsid w:val="00946E82"/>
    <w:rsid w:val="0094746D"/>
    <w:rsid w:val="00947BB1"/>
    <w:rsid w:val="0095002E"/>
    <w:rsid w:val="00950599"/>
    <w:rsid w:val="00950C28"/>
    <w:rsid w:val="009518BB"/>
    <w:rsid w:val="00951BD8"/>
    <w:rsid w:val="00951F6A"/>
    <w:rsid w:val="009522F3"/>
    <w:rsid w:val="0095312B"/>
    <w:rsid w:val="00953288"/>
    <w:rsid w:val="009532C3"/>
    <w:rsid w:val="0095349F"/>
    <w:rsid w:val="009537AD"/>
    <w:rsid w:val="00953A55"/>
    <w:rsid w:val="0095439B"/>
    <w:rsid w:val="0095451C"/>
    <w:rsid w:val="0095485A"/>
    <w:rsid w:val="00954AB2"/>
    <w:rsid w:val="00954B1F"/>
    <w:rsid w:val="009562C7"/>
    <w:rsid w:val="00956DCE"/>
    <w:rsid w:val="00957200"/>
    <w:rsid w:val="0095783E"/>
    <w:rsid w:val="00957D61"/>
    <w:rsid w:val="009604F1"/>
    <w:rsid w:val="009608F7"/>
    <w:rsid w:val="009617B8"/>
    <w:rsid w:val="00961F8D"/>
    <w:rsid w:val="00962504"/>
    <w:rsid w:val="009625A8"/>
    <w:rsid w:val="0096270F"/>
    <w:rsid w:val="00964DB6"/>
    <w:rsid w:val="00964E54"/>
    <w:rsid w:val="00966D84"/>
    <w:rsid w:val="00967C0F"/>
    <w:rsid w:val="00967EBB"/>
    <w:rsid w:val="00970BF5"/>
    <w:rsid w:val="00971AB0"/>
    <w:rsid w:val="00971D1D"/>
    <w:rsid w:val="00971EB0"/>
    <w:rsid w:val="00972EA1"/>
    <w:rsid w:val="009734B1"/>
    <w:rsid w:val="009739FE"/>
    <w:rsid w:val="00973A81"/>
    <w:rsid w:val="00973AF1"/>
    <w:rsid w:val="00974432"/>
    <w:rsid w:val="0097586A"/>
    <w:rsid w:val="00977B88"/>
    <w:rsid w:val="00977C44"/>
    <w:rsid w:val="00977E85"/>
    <w:rsid w:val="00980184"/>
    <w:rsid w:val="0098025A"/>
    <w:rsid w:val="009813C4"/>
    <w:rsid w:val="00981CE0"/>
    <w:rsid w:val="00981DE7"/>
    <w:rsid w:val="00982628"/>
    <w:rsid w:val="00984285"/>
    <w:rsid w:val="00984EF8"/>
    <w:rsid w:val="009850D0"/>
    <w:rsid w:val="009857E7"/>
    <w:rsid w:val="00985E42"/>
    <w:rsid w:val="0098604C"/>
    <w:rsid w:val="009864C4"/>
    <w:rsid w:val="00986D5E"/>
    <w:rsid w:val="009873C1"/>
    <w:rsid w:val="00987724"/>
    <w:rsid w:val="00987B21"/>
    <w:rsid w:val="00990677"/>
    <w:rsid w:val="00990AFE"/>
    <w:rsid w:val="00990B6C"/>
    <w:rsid w:val="00990D23"/>
    <w:rsid w:val="009912F1"/>
    <w:rsid w:val="00992699"/>
    <w:rsid w:val="00993E82"/>
    <w:rsid w:val="009942DC"/>
    <w:rsid w:val="00995177"/>
    <w:rsid w:val="009958D5"/>
    <w:rsid w:val="00996778"/>
    <w:rsid w:val="009973AB"/>
    <w:rsid w:val="009976D0"/>
    <w:rsid w:val="00997F93"/>
    <w:rsid w:val="009A0791"/>
    <w:rsid w:val="009A122F"/>
    <w:rsid w:val="009A1E3C"/>
    <w:rsid w:val="009A2054"/>
    <w:rsid w:val="009A2988"/>
    <w:rsid w:val="009A4A02"/>
    <w:rsid w:val="009A4A5C"/>
    <w:rsid w:val="009A5DD2"/>
    <w:rsid w:val="009A6714"/>
    <w:rsid w:val="009A686B"/>
    <w:rsid w:val="009A6B2F"/>
    <w:rsid w:val="009A6B57"/>
    <w:rsid w:val="009A6C7C"/>
    <w:rsid w:val="009A7262"/>
    <w:rsid w:val="009A728B"/>
    <w:rsid w:val="009A7DD7"/>
    <w:rsid w:val="009A7EAA"/>
    <w:rsid w:val="009B059D"/>
    <w:rsid w:val="009B0D42"/>
    <w:rsid w:val="009B18F2"/>
    <w:rsid w:val="009B1D48"/>
    <w:rsid w:val="009B2266"/>
    <w:rsid w:val="009B4457"/>
    <w:rsid w:val="009B505C"/>
    <w:rsid w:val="009B5249"/>
    <w:rsid w:val="009B5B3B"/>
    <w:rsid w:val="009B6DFE"/>
    <w:rsid w:val="009C0A55"/>
    <w:rsid w:val="009C0BD0"/>
    <w:rsid w:val="009C0C59"/>
    <w:rsid w:val="009C16EC"/>
    <w:rsid w:val="009C19A4"/>
    <w:rsid w:val="009C20E9"/>
    <w:rsid w:val="009C21D0"/>
    <w:rsid w:val="009C2520"/>
    <w:rsid w:val="009C38BF"/>
    <w:rsid w:val="009C448F"/>
    <w:rsid w:val="009C47E8"/>
    <w:rsid w:val="009C4A42"/>
    <w:rsid w:val="009C4F2D"/>
    <w:rsid w:val="009C51BD"/>
    <w:rsid w:val="009C5D3C"/>
    <w:rsid w:val="009C6E81"/>
    <w:rsid w:val="009C72DA"/>
    <w:rsid w:val="009C75B7"/>
    <w:rsid w:val="009C7CF2"/>
    <w:rsid w:val="009D0749"/>
    <w:rsid w:val="009D0C61"/>
    <w:rsid w:val="009D1867"/>
    <w:rsid w:val="009D1F82"/>
    <w:rsid w:val="009D22C7"/>
    <w:rsid w:val="009D26D3"/>
    <w:rsid w:val="009D2D00"/>
    <w:rsid w:val="009D2D49"/>
    <w:rsid w:val="009D38D3"/>
    <w:rsid w:val="009D3AAB"/>
    <w:rsid w:val="009D4073"/>
    <w:rsid w:val="009D40C9"/>
    <w:rsid w:val="009D41E6"/>
    <w:rsid w:val="009D471B"/>
    <w:rsid w:val="009D49E8"/>
    <w:rsid w:val="009D4A7B"/>
    <w:rsid w:val="009D4C77"/>
    <w:rsid w:val="009D5AEF"/>
    <w:rsid w:val="009D6996"/>
    <w:rsid w:val="009D6B7F"/>
    <w:rsid w:val="009D6DB2"/>
    <w:rsid w:val="009D7122"/>
    <w:rsid w:val="009D736F"/>
    <w:rsid w:val="009D7D43"/>
    <w:rsid w:val="009E040A"/>
    <w:rsid w:val="009E105B"/>
    <w:rsid w:val="009E1CDB"/>
    <w:rsid w:val="009E1DE0"/>
    <w:rsid w:val="009E24A6"/>
    <w:rsid w:val="009E39ED"/>
    <w:rsid w:val="009E44DE"/>
    <w:rsid w:val="009E520A"/>
    <w:rsid w:val="009E5947"/>
    <w:rsid w:val="009E5A08"/>
    <w:rsid w:val="009E5D90"/>
    <w:rsid w:val="009E6E7F"/>
    <w:rsid w:val="009E748C"/>
    <w:rsid w:val="009E78CF"/>
    <w:rsid w:val="009E7D06"/>
    <w:rsid w:val="009F0356"/>
    <w:rsid w:val="009F04FC"/>
    <w:rsid w:val="009F0A38"/>
    <w:rsid w:val="009F1190"/>
    <w:rsid w:val="009F11CB"/>
    <w:rsid w:val="009F1468"/>
    <w:rsid w:val="009F1F9F"/>
    <w:rsid w:val="009F3209"/>
    <w:rsid w:val="009F3493"/>
    <w:rsid w:val="009F3DA2"/>
    <w:rsid w:val="009F4D98"/>
    <w:rsid w:val="009F5079"/>
    <w:rsid w:val="009F52C5"/>
    <w:rsid w:val="009F531B"/>
    <w:rsid w:val="009F5C0E"/>
    <w:rsid w:val="009F605E"/>
    <w:rsid w:val="009F6286"/>
    <w:rsid w:val="009F681A"/>
    <w:rsid w:val="009F7487"/>
    <w:rsid w:val="009F7521"/>
    <w:rsid w:val="009F76DB"/>
    <w:rsid w:val="009F796C"/>
    <w:rsid w:val="009F7AB0"/>
    <w:rsid w:val="009F7F7D"/>
    <w:rsid w:val="00A014AF"/>
    <w:rsid w:val="00A018C3"/>
    <w:rsid w:val="00A01B3B"/>
    <w:rsid w:val="00A026F9"/>
    <w:rsid w:val="00A0294E"/>
    <w:rsid w:val="00A02DD2"/>
    <w:rsid w:val="00A02DFC"/>
    <w:rsid w:val="00A03524"/>
    <w:rsid w:val="00A038D6"/>
    <w:rsid w:val="00A03DC0"/>
    <w:rsid w:val="00A04ACE"/>
    <w:rsid w:val="00A04E92"/>
    <w:rsid w:val="00A0522E"/>
    <w:rsid w:val="00A067D7"/>
    <w:rsid w:val="00A06A17"/>
    <w:rsid w:val="00A06E0E"/>
    <w:rsid w:val="00A06FC6"/>
    <w:rsid w:val="00A06FCA"/>
    <w:rsid w:val="00A06FD9"/>
    <w:rsid w:val="00A07383"/>
    <w:rsid w:val="00A078AE"/>
    <w:rsid w:val="00A11250"/>
    <w:rsid w:val="00A11BAC"/>
    <w:rsid w:val="00A1252F"/>
    <w:rsid w:val="00A129DB"/>
    <w:rsid w:val="00A13263"/>
    <w:rsid w:val="00A135CE"/>
    <w:rsid w:val="00A13618"/>
    <w:rsid w:val="00A136E1"/>
    <w:rsid w:val="00A13C81"/>
    <w:rsid w:val="00A13F2A"/>
    <w:rsid w:val="00A14734"/>
    <w:rsid w:val="00A14BB6"/>
    <w:rsid w:val="00A1531F"/>
    <w:rsid w:val="00A155FF"/>
    <w:rsid w:val="00A1692B"/>
    <w:rsid w:val="00A16B28"/>
    <w:rsid w:val="00A1747C"/>
    <w:rsid w:val="00A21D0C"/>
    <w:rsid w:val="00A226D6"/>
    <w:rsid w:val="00A23056"/>
    <w:rsid w:val="00A2336F"/>
    <w:rsid w:val="00A23539"/>
    <w:rsid w:val="00A2429D"/>
    <w:rsid w:val="00A24427"/>
    <w:rsid w:val="00A247E4"/>
    <w:rsid w:val="00A25199"/>
    <w:rsid w:val="00A25355"/>
    <w:rsid w:val="00A265BE"/>
    <w:rsid w:val="00A26F3D"/>
    <w:rsid w:val="00A270A4"/>
    <w:rsid w:val="00A27173"/>
    <w:rsid w:val="00A27D35"/>
    <w:rsid w:val="00A301EA"/>
    <w:rsid w:val="00A30CAE"/>
    <w:rsid w:val="00A31A49"/>
    <w:rsid w:val="00A32BB3"/>
    <w:rsid w:val="00A3331B"/>
    <w:rsid w:val="00A33329"/>
    <w:rsid w:val="00A3349A"/>
    <w:rsid w:val="00A36202"/>
    <w:rsid w:val="00A363BB"/>
    <w:rsid w:val="00A36822"/>
    <w:rsid w:val="00A37244"/>
    <w:rsid w:val="00A37894"/>
    <w:rsid w:val="00A37B12"/>
    <w:rsid w:val="00A40367"/>
    <w:rsid w:val="00A40843"/>
    <w:rsid w:val="00A40BD9"/>
    <w:rsid w:val="00A4100A"/>
    <w:rsid w:val="00A41A97"/>
    <w:rsid w:val="00A4274F"/>
    <w:rsid w:val="00A42835"/>
    <w:rsid w:val="00A42B96"/>
    <w:rsid w:val="00A44025"/>
    <w:rsid w:val="00A4415F"/>
    <w:rsid w:val="00A44188"/>
    <w:rsid w:val="00A448AB"/>
    <w:rsid w:val="00A44DBD"/>
    <w:rsid w:val="00A44EAC"/>
    <w:rsid w:val="00A44ECD"/>
    <w:rsid w:val="00A45315"/>
    <w:rsid w:val="00A4558F"/>
    <w:rsid w:val="00A45C12"/>
    <w:rsid w:val="00A45D47"/>
    <w:rsid w:val="00A460F7"/>
    <w:rsid w:val="00A46193"/>
    <w:rsid w:val="00A461A7"/>
    <w:rsid w:val="00A46C7D"/>
    <w:rsid w:val="00A46D46"/>
    <w:rsid w:val="00A4784E"/>
    <w:rsid w:val="00A47B3B"/>
    <w:rsid w:val="00A47EE1"/>
    <w:rsid w:val="00A50030"/>
    <w:rsid w:val="00A500A6"/>
    <w:rsid w:val="00A50CBA"/>
    <w:rsid w:val="00A50F91"/>
    <w:rsid w:val="00A510F1"/>
    <w:rsid w:val="00A511C2"/>
    <w:rsid w:val="00A51786"/>
    <w:rsid w:val="00A55401"/>
    <w:rsid w:val="00A56716"/>
    <w:rsid w:val="00A57143"/>
    <w:rsid w:val="00A5733D"/>
    <w:rsid w:val="00A579FA"/>
    <w:rsid w:val="00A57BB7"/>
    <w:rsid w:val="00A57BBE"/>
    <w:rsid w:val="00A57E3E"/>
    <w:rsid w:val="00A60797"/>
    <w:rsid w:val="00A609B2"/>
    <w:rsid w:val="00A60B42"/>
    <w:rsid w:val="00A60F09"/>
    <w:rsid w:val="00A611E6"/>
    <w:rsid w:val="00A61C32"/>
    <w:rsid w:val="00A628B0"/>
    <w:rsid w:val="00A62AB4"/>
    <w:rsid w:val="00A636B3"/>
    <w:rsid w:val="00A637EC"/>
    <w:rsid w:val="00A64057"/>
    <w:rsid w:val="00A659BE"/>
    <w:rsid w:val="00A664C6"/>
    <w:rsid w:val="00A6680C"/>
    <w:rsid w:val="00A66E7F"/>
    <w:rsid w:val="00A67686"/>
    <w:rsid w:val="00A677E7"/>
    <w:rsid w:val="00A67D2A"/>
    <w:rsid w:val="00A70638"/>
    <w:rsid w:val="00A71184"/>
    <w:rsid w:val="00A71841"/>
    <w:rsid w:val="00A72485"/>
    <w:rsid w:val="00A724D6"/>
    <w:rsid w:val="00A7323A"/>
    <w:rsid w:val="00A74C1A"/>
    <w:rsid w:val="00A7546D"/>
    <w:rsid w:val="00A75E06"/>
    <w:rsid w:val="00A76437"/>
    <w:rsid w:val="00A765E4"/>
    <w:rsid w:val="00A77101"/>
    <w:rsid w:val="00A77F7B"/>
    <w:rsid w:val="00A801FF"/>
    <w:rsid w:val="00A80638"/>
    <w:rsid w:val="00A808E4"/>
    <w:rsid w:val="00A811AB"/>
    <w:rsid w:val="00A814A1"/>
    <w:rsid w:val="00A81887"/>
    <w:rsid w:val="00A8192A"/>
    <w:rsid w:val="00A8220F"/>
    <w:rsid w:val="00A8282B"/>
    <w:rsid w:val="00A83087"/>
    <w:rsid w:val="00A832C2"/>
    <w:rsid w:val="00A8340C"/>
    <w:rsid w:val="00A8343B"/>
    <w:rsid w:val="00A83618"/>
    <w:rsid w:val="00A83ED3"/>
    <w:rsid w:val="00A8439A"/>
    <w:rsid w:val="00A84E32"/>
    <w:rsid w:val="00A85D28"/>
    <w:rsid w:val="00A85DDC"/>
    <w:rsid w:val="00A86BE8"/>
    <w:rsid w:val="00A86EAA"/>
    <w:rsid w:val="00A876A9"/>
    <w:rsid w:val="00A87790"/>
    <w:rsid w:val="00A90C6E"/>
    <w:rsid w:val="00A90DEB"/>
    <w:rsid w:val="00A9100B"/>
    <w:rsid w:val="00A91142"/>
    <w:rsid w:val="00A91BB3"/>
    <w:rsid w:val="00A924DE"/>
    <w:rsid w:val="00A92C66"/>
    <w:rsid w:val="00A92CA3"/>
    <w:rsid w:val="00A9311E"/>
    <w:rsid w:val="00A933EC"/>
    <w:rsid w:val="00A93879"/>
    <w:rsid w:val="00A93CA8"/>
    <w:rsid w:val="00A93E6D"/>
    <w:rsid w:val="00A9428F"/>
    <w:rsid w:val="00A94CAC"/>
    <w:rsid w:val="00A957D7"/>
    <w:rsid w:val="00A9582C"/>
    <w:rsid w:val="00A95C2B"/>
    <w:rsid w:val="00A9630E"/>
    <w:rsid w:val="00A9635C"/>
    <w:rsid w:val="00A96A06"/>
    <w:rsid w:val="00A96DF5"/>
    <w:rsid w:val="00A971A7"/>
    <w:rsid w:val="00A974C1"/>
    <w:rsid w:val="00A97E3C"/>
    <w:rsid w:val="00A97F92"/>
    <w:rsid w:val="00AA03CE"/>
    <w:rsid w:val="00AA03F1"/>
    <w:rsid w:val="00AA0824"/>
    <w:rsid w:val="00AA0B7C"/>
    <w:rsid w:val="00AA1540"/>
    <w:rsid w:val="00AA1BC3"/>
    <w:rsid w:val="00AA1E2B"/>
    <w:rsid w:val="00AA261D"/>
    <w:rsid w:val="00AA32D0"/>
    <w:rsid w:val="00AA339C"/>
    <w:rsid w:val="00AA4343"/>
    <w:rsid w:val="00AA4501"/>
    <w:rsid w:val="00AA4BBA"/>
    <w:rsid w:val="00AA4C92"/>
    <w:rsid w:val="00AA509E"/>
    <w:rsid w:val="00AA540D"/>
    <w:rsid w:val="00AA6420"/>
    <w:rsid w:val="00AA68AA"/>
    <w:rsid w:val="00AA6E7E"/>
    <w:rsid w:val="00AA7117"/>
    <w:rsid w:val="00AA74DB"/>
    <w:rsid w:val="00AA7CE0"/>
    <w:rsid w:val="00AA7EEC"/>
    <w:rsid w:val="00AB00C5"/>
    <w:rsid w:val="00AB0279"/>
    <w:rsid w:val="00AB061A"/>
    <w:rsid w:val="00AB0784"/>
    <w:rsid w:val="00AB08B4"/>
    <w:rsid w:val="00AB0CCC"/>
    <w:rsid w:val="00AB0D7C"/>
    <w:rsid w:val="00AB1296"/>
    <w:rsid w:val="00AB1664"/>
    <w:rsid w:val="00AB1704"/>
    <w:rsid w:val="00AB2CF4"/>
    <w:rsid w:val="00AB3A38"/>
    <w:rsid w:val="00AB3EB3"/>
    <w:rsid w:val="00AB41DB"/>
    <w:rsid w:val="00AB5147"/>
    <w:rsid w:val="00AB60D0"/>
    <w:rsid w:val="00AB63AA"/>
    <w:rsid w:val="00AB64E1"/>
    <w:rsid w:val="00AB668B"/>
    <w:rsid w:val="00AB70E9"/>
    <w:rsid w:val="00AB7B6B"/>
    <w:rsid w:val="00AC0500"/>
    <w:rsid w:val="00AC0A81"/>
    <w:rsid w:val="00AC1551"/>
    <w:rsid w:val="00AC170A"/>
    <w:rsid w:val="00AC1B03"/>
    <w:rsid w:val="00AC2FB7"/>
    <w:rsid w:val="00AC361A"/>
    <w:rsid w:val="00AC3E55"/>
    <w:rsid w:val="00AC3FA3"/>
    <w:rsid w:val="00AC43A1"/>
    <w:rsid w:val="00AC46A8"/>
    <w:rsid w:val="00AC5172"/>
    <w:rsid w:val="00AC5227"/>
    <w:rsid w:val="00AC66F0"/>
    <w:rsid w:val="00AC6CF1"/>
    <w:rsid w:val="00AC6D21"/>
    <w:rsid w:val="00AD06B4"/>
    <w:rsid w:val="00AD08C9"/>
    <w:rsid w:val="00AD0AE1"/>
    <w:rsid w:val="00AD19CE"/>
    <w:rsid w:val="00AD1DBC"/>
    <w:rsid w:val="00AD2A25"/>
    <w:rsid w:val="00AD3D05"/>
    <w:rsid w:val="00AD3F25"/>
    <w:rsid w:val="00AD4269"/>
    <w:rsid w:val="00AD4B4E"/>
    <w:rsid w:val="00AD52BD"/>
    <w:rsid w:val="00AD60F2"/>
    <w:rsid w:val="00AD69A0"/>
    <w:rsid w:val="00AD6DC1"/>
    <w:rsid w:val="00AD6EEF"/>
    <w:rsid w:val="00AD6F97"/>
    <w:rsid w:val="00AD700F"/>
    <w:rsid w:val="00AD7648"/>
    <w:rsid w:val="00AD770D"/>
    <w:rsid w:val="00AD7FD5"/>
    <w:rsid w:val="00AE02DA"/>
    <w:rsid w:val="00AE0D32"/>
    <w:rsid w:val="00AE0D97"/>
    <w:rsid w:val="00AE0F76"/>
    <w:rsid w:val="00AE1020"/>
    <w:rsid w:val="00AE1137"/>
    <w:rsid w:val="00AE1291"/>
    <w:rsid w:val="00AE24FA"/>
    <w:rsid w:val="00AE31C2"/>
    <w:rsid w:val="00AE354F"/>
    <w:rsid w:val="00AE4BCD"/>
    <w:rsid w:val="00AE4E48"/>
    <w:rsid w:val="00AE5497"/>
    <w:rsid w:val="00AE6DA8"/>
    <w:rsid w:val="00AE7232"/>
    <w:rsid w:val="00AF08EE"/>
    <w:rsid w:val="00AF0F2E"/>
    <w:rsid w:val="00AF13E3"/>
    <w:rsid w:val="00AF15F7"/>
    <w:rsid w:val="00AF1A1F"/>
    <w:rsid w:val="00AF1DC3"/>
    <w:rsid w:val="00AF2C7D"/>
    <w:rsid w:val="00AF2E71"/>
    <w:rsid w:val="00AF2EDE"/>
    <w:rsid w:val="00AF2F19"/>
    <w:rsid w:val="00AF361C"/>
    <w:rsid w:val="00AF369C"/>
    <w:rsid w:val="00AF39F3"/>
    <w:rsid w:val="00AF3B34"/>
    <w:rsid w:val="00AF4C39"/>
    <w:rsid w:val="00AF507A"/>
    <w:rsid w:val="00AF545F"/>
    <w:rsid w:val="00AF639B"/>
    <w:rsid w:val="00AF63DB"/>
    <w:rsid w:val="00AF687B"/>
    <w:rsid w:val="00AF6C52"/>
    <w:rsid w:val="00AF711A"/>
    <w:rsid w:val="00B005A3"/>
    <w:rsid w:val="00B0114F"/>
    <w:rsid w:val="00B02552"/>
    <w:rsid w:val="00B02C26"/>
    <w:rsid w:val="00B02F36"/>
    <w:rsid w:val="00B039F7"/>
    <w:rsid w:val="00B03AD9"/>
    <w:rsid w:val="00B03DCA"/>
    <w:rsid w:val="00B0467C"/>
    <w:rsid w:val="00B04A42"/>
    <w:rsid w:val="00B0646C"/>
    <w:rsid w:val="00B06625"/>
    <w:rsid w:val="00B06666"/>
    <w:rsid w:val="00B075BB"/>
    <w:rsid w:val="00B07743"/>
    <w:rsid w:val="00B07C6A"/>
    <w:rsid w:val="00B07ED3"/>
    <w:rsid w:val="00B10763"/>
    <w:rsid w:val="00B1176A"/>
    <w:rsid w:val="00B11F82"/>
    <w:rsid w:val="00B12105"/>
    <w:rsid w:val="00B12128"/>
    <w:rsid w:val="00B121DB"/>
    <w:rsid w:val="00B13523"/>
    <w:rsid w:val="00B15837"/>
    <w:rsid w:val="00B163C3"/>
    <w:rsid w:val="00B16403"/>
    <w:rsid w:val="00B16781"/>
    <w:rsid w:val="00B174D9"/>
    <w:rsid w:val="00B17889"/>
    <w:rsid w:val="00B17A06"/>
    <w:rsid w:val="00B212F5"/>
    <w:rsid w:val="00B21B23"/>
    <w:rsid w:val="00B22084"/>
    <w:rsid w:val="00B22AC3"/>
    <w:rsid w:val="00B22E7E"/>
    <w:rsid w:val="00B23402"/>
    <w:rsid w:val="00B247E8"/>
    <w:rsid w:val="00B249A0"/>
    <w:rsid w:val="00B24A62"/>
    <w:rsid w:val="00B24F0E"/>
    <w:rsid w:val="00B254E3"/>
    <w:rsid w:val="00B25730"/>
    <w:rsid w:val="00B26686"/>
    <w:rsid w:val="00B26D2E"/>
    <w:rsid w:val="00B27A24"/>
    <w:rsid w:val="00B300D1"/>
    <w:rsid w:val="00B300D9"/>
    <w:rsid w:val="00B300DD"/>
    <w:rsid w:val="00B30239"/>
    <w:rsid w:val="00B305A2"/>
    <w:rsid w:val="00B314CC"/>
    <w:rsid w:val="00B315C3"/>
    <w:rsid w:val="00B31777"/>
    <w:rsid w:val="00B318B4"/>
    <w:rsid w:val="00B31B69"/>
    <w:rsid w:val="00B32D03"/>
    <w:rsid w:val="00B32E5D"/>
    <w:rsid w:val="00B32FF9"/>
    <w:rsid w:val="00B333A3"/>
    <w:rsid w:val="00B33633"/>
    <w:rsid w:val="00B33BF0"/>
    <w:rsid w:val="00B33C97"/>
    <w:rsid w:val="00B34367"/>
    <w:rsid w:val="00B345E9"/>
    <w:rsid w:val="00B34632"/>
    <w:rsid w:val="00B34D44"/>
    <w:rsid w:val="00B352A8"/>
    <w:rsid w:val="00B35E87"/>
    <w:rsid w:val="00B3641F"/>
    <w:rsid w:val="00B36586"/>
    <w:rsid w:val="00B36C4B"/>
    <w:rsid w:val="00B376B5"/>
    <w:rsid w:val="00B37C72"/>
    <w:rsid w:val="00B40150"/>
    <w:rsid w:val="00B403F9"/>
    <w:rsid w:val="00B42041"/>
    <w:rsid w:val="00B42DA0"/>
    <w:rsid w:val="00B431A4"/>
    <w:rsid w:val="00B435F9"/>
    <w:rsid w:val="00B45D0F"/>
    <w:rsid w:val="00B46327"/>
    <w:rsid w:val="00B46902"/>
    <w:rsid w:val="00B46ACA"/>
    <w:rsid w:val="00B46B7F"/>
    <w:rsid w:val="00B46C76"/>
    <w:rsid w:val="00B46DA6"/>
    <w:rsid w:val="00B46E00"/>
    <w:rsid w:val="00B4745E"/>
    <w:rsid w:val="00B47906"/>
    <w:rsid w:val="00B504B7"/>
    <w:rsid w:val="00B50DEB"/>
    <w:rsid w:val="00B5131A"/>
    <w:rsid w:val="00B53489"/>
    <w:rsid w:val="00B54EF8"/>
    <w:rsid w:val="00B55C10"/>
    <w:rsid w:val="00B574DD"/>
    <w:rsid w:val="00B5767A"/>
    <w:rsid w:val="00B57B35"/>
    <w:rsid w:val="00B57D94"/>
    <w:rsid w:val="00B60DA2"/>
    <w:rsid w:val="00B6136C"/>
    <w:rsid w:val="00B62871"/>
    <w:rsid w:val="00B628EF"/>
    <w:rsid w:val="00B62C47"/>
    <w:rsid w:val="00B62FBE"/>
    <w:rsid w:val="00B633A1"/>
    <w:rsid w:val="00B647B5"/>
    <w:rsid w:val="00B65CE8"/>
    <w:rsid w:val="00B668FF"/>
    <w:rsid w:val="00B672D0"/>
    <w:rsid w:val="00B67685"/>
    <w:rsid w:val="00B67E31"/>
    <w:rsid w:val="00B70164"/>
    <w:rsid w:val="00B70FA4"/>
    <w:rsid w:val="00B711ED"/>
    <w:rsid w:val="00B7151B"/>
    <w:rsid w:val="00B717F5"/>
    <w:rsid w:val="00B7193F"/>
    <w:rsid w:val="00B71DC6"/>
    <w:rsid w:val="00B71E8C"/>
    <w:rsid w:val="00B72238"/>
    <w:rsid w:val="00B72596"/>
    <w:rsid w:val="00B726E3"/>
    <w:rsid w:val="00B72AA3"/>
    <w:rsid w:val="00B72DB3"/>
    <w:rsid w:val="00B735B8"/>
    <w:rsid w:val="00B737B1"/>
    <w:rsid w:val="00B7399A"/>
    <w:rsid w:val="00B7439B"/>
    <w:rsid w:val="00B74E91"/>
    <w:rsid w:val="00B7536D"/>
    <w:rsid w:val="00B764BD"/>
    <w:rsid w:val="00B76518"/>
    <w:rsid w:val="00B76F55"/>
    <w:rsid w:val="00B777FA"/>
    <w:rsid w:val="00B806ED"/>
    <w:rsid w:val="00B8074C"/>
    <w:rsid w:val="00B80831"/>
    <w:rsid w:val="00B81DC5"/>
    <w:rsid w:val="00B81E99"/>
    <w:rsid w:val="00B81F6F"/>
    <w:rsid w:val="00B81F76"/>
    <w:rsid w:val="00B82668"/>
    <w:rsid w:val="00B830B2"/>
    <w:rsid w:val="00B8315A"/>
    <w:rsid w:val="00B83E58"/>
    <w:rsid w:val="00B83F90"/>
    <w:rsid w:val="00B8401B"/>
    <w:rsid w:val="00B846F9"/>
    <w:rsid w:val="00B85AA5"/>
    <w:rsid w:val="00B85C21"/>
    <w:rsid w:val="00B86545"/>
    <w:rsid w:val="00B872F7"/>
    <w:rsid w:val="00B87BCB"/>
    <w:rsid w:val="00B906B1"/>
    <w:rsid w:val="00B906E9"/>
    <w:rsid w:val="00B91EAE"/>
    <w:rsid w:val="00B9203A"/>
    <w:rsid w:val="00B920BD"/>
    <w:rsid w:val="00B928DD"/>
    <w:rsid w:val="00B92A07"/>
    <w:rsid w:val="00B92FA2"/>
    <w:rsid w:val="00B9327C"/>
    <w:rsid w:val="00B9335A"/>
    <w:rsid w:val="00B93952"/>
    <w:rsid w:val="00B93C7B"/>
    <w:rsid w:val="00B943D2"/>
    <w:rsid w:val="00B94674"/>
    <w:rsid w:val="00B94915"/>
    <w:rsid w:val="00B94FA9"/>
    <w:rsid w:val="00B94FD4"/>
    <w:rsid w:val="00B95EF4"/>
    <w:rsid w:val="00B961AD"/>
    <w:rsid w:val="00B96495"/>
    <w:rsid w:val="00B971EF"/>
    <w:rsid w:val="00B97886"/>
    <w:rsid w:val="00B97B21"/>
    <w:rsid w:val="00B97CE0"/>
    <w:rsid w:val="00BA0578"/>
    <w:rsid w:val="00BA1CA8"/>
    <w:rsid w:val="00BA1D5B"/>
    <w:rsid w:val="00BA1F02"/>
    <w:rsid w:val="00BA1F17"/>
    <w:rsid w:val="00BA289F"/>
    <w:rsid w:val="00BA2C72"/>
    <w:rsid w:val="00BA4191"/>
    <w:rsid w:val="00BA4D52"/>
    <w:rsid w:val="00BA4D5D"/>
    <w:rsid w:val="00BA5497"/>
    <w:rsid w:val="00BA5617"/>
    <w:rsid w:val="00BA5952"/>
    <w:rsid w:val="00BA5D6E"/>
    <w:rsid w:val="00BA60AE"/>
    <w:rsid w:val="00BA61F4"/>
    <w:rsid w:val="00BA7C39"/>
    <w:rsid w:val="00BB124D"/>
    <w:rsid w:val="00BB12F7"/>
    <w:rsid w:val="00BB2683"/>
    <w:rsid w:val="00BB291D"/>
    <w:rsid w:val="00BB2C2E"/>
    <w:rsid w:val="00BB47D8"/>
    <w:rsid w:val="00BB6DF9"/>
    <w:rsid w:val="00BB7A8F"/>
    <w:rsid w:val="00BC036E"/>
    <w:rsid w:val="00BC0527"/>
    <w:rsid w:val="00BC18C9"/>
    <w:rsid w:val="00BC1A81"/>
    <w:rsid w:val="00BC248A"/>
    <w:rsid w:val="00BC2500"/>
    <w:rsid w:val="00BC269C"/>
    <w:rsid w:val="00BC2A0E"/>
    <w:rsid w:val="00BC335A"/>
    <w:rsid w:val="00BC404C"/>
    <w:rsid w:val="00BC4151"/>
    <w:rsid w:val="00BC4204"/>
    <w:rsid w:val="00BC4A97"/>
    <w:rsid w:val="00BC5AAE"/>
    <w:rsid w:val="00BC5B64"/>
    <w:rsid w:val="00BC5C34"/>
    <w:rsid w:val="00BC5EBD"/>
    <w:rsid w:val="00BC6BB8"/>
    <w:rsid w:val="00BC6E2D"/>
    <w:rsid w:val="00BC6EB5"/>
    <w:rsid w:val="00BC7008"/>
    <w:rsid w:val="00BC7CD4"/>
    <w:rsid w:val="00BD0470"/>
    <w:rsid w:val="00BD0590"/>
    <w:rsid w:val="00BD0770"/>
    <w:rsid w:val="00BD0FD6"/>
    <w:rsid w:val="00BD2CCB"/>
    <w:rsid w:val="00BD338B"/>
    <w:rsid w:val="00BD35E7"/>
    <w:rsid w:val="00BD4243"/>
    <w:rsid w:val="00BD4CD3"/>
    <w:rsid w:val="00BD5FE0"/>
    <w:rsid w:val="00BD632E"/>
    <w:rsid w:val="00BD6826"/>
    <w:rsid w:val="00BD68AF"/>
    <w:rsid w:val="00BE012A"/>
    <w:rsid w:val="00BE0B1E"/>
    <w:rsid w:val="00BE0FB0"/>
    <w:rsid w:val="00BE1F4D"/>
    <w:rsid w:val="00BE2FC8"/>
    <w:rsid w:val="00BE381D"/>
    <w:rsid w:val="00BE3CC8"/>
    <w:rsid w:val="00BE44D7"/>
    <w:rsid w:val="00BE4A2A"/>
    <w:rsid w:val="00BE5475"/>
    <w:rsid w:val="00BE549C"/>
    <w:rsid w:val="00BE5EA8"/>
    <w:rsid w:val="00BE62A4"/>
    <w:rsid w:val="00BE6945"/>
    <w:rsid w:val="00BE6D11"/>
    <w:rsid w:val="00BE7049"/>
    <w:rsid w:val="00BE708E"/>
    <w:rsid w:val="00BE7624"/>
    <w:rsid w:val="00BE78BC"/>
    <w:rsid w:val="00BF0ED0"/>
    <w:rsid w:val="00BF0F14"/>
    <w:rsid w:val="00BF14D0"/>
    <w:rsid w:val="00BF2A86"/>
    <w:rsid w:val="00BF3457"/>
    <w:rsid w:val="00BF34F2"/>
    <w:rsid w:val="00BF3845"/>
    <w:rsid w:val="00BF38F3"/>
    <w:rsid w:val="00BF45E3"/>
    <w:rsid w:val="00BF483B"/>
    <w:rsid w:val="00BF4914"/>
    <w:rsid w:val="00BF530B"/>
    <w:rsid w:val="00BF55FF"/>
    <w:rsid w:val="00BF5AEF"/>
    <w:rsid w:val="00BF6C59"/>
    <w:rsid w:val="00BF6F7B"/>
    <w:rsid w:val="00BF6FA2"/>
    <w:rsid w:val="00BF776C"/>
    <w:rsid w:val="00BF7AB2"/>
    <w:rsid w:val="00C0010E"/>
    <w:rsid w:val="00C00B61"/>
    <w:rsid w:val="00C011E8"/>
    <w:rsid w:val="00C0135C"/>
    <w:rsid w:val="00C016E3"/>
    <w:rsid w:val="00C01ADA"/>
    <w:rsid w:val="00C01C3B"/>
    <w:rsid w:val="00C01C9C"/>
    <w:rsid w:val="00C01D84"/>
    <w:rsid w:val="00C02445"/>
    <w:rsid w:val="00C02D53"/>
    <w:rsid w:val="00C038CD"/>
    <w:rsid w:val="00C0398D"/>
    <w:rsid w:val="00C0514B"/>
    <w:rsid w:val="00C05C23"/>
    <w:rsid w:val="00C05CA8"/>
    <w:rsid w:val="00C061A2"/>
    <w:rsid w:val="00C1057C"/>
    <w:rsid w:val="00C1075B"/>
    <w:rsid w:val="00C107E2"/>
    <w:rsid w:val="00C115CB"/>
    <w:rsid w:val="00C11C03"/>
    <w:rsid w:val="00C1236D"/>
    <w:rsid w:val="00C12A7C"/>
    <w:rsid w:val="00C12AE7"/>
    <w:rsid w:val="00C13072"/>
    <w:rsid w:val="00C13150"/>
    <w:rsid w:val="00C144B7"/>
    <w:rsid w:val="00C147F2"/>
    <w:rsid w:val="00C14BC0"/>
    <w:rsid w:val="00C151B2"/>
    <w:rsid w:val="00C16745"/>
    <w:rsid w:val="00C1705F"/>
    <w:rsid w:val="00C17502"/>
    <w:rsid w:val="00C17588"/>
    <w:rsid w:val="00C17AA2"/>
    <w:rsid w:val="00C20CDB"/>
    <w:rsid w:val="00C217AD"/>
    <w:rsid w:val="00C21BFB"/>
    <w:rsid w:val="00C2295F"/>
    <w:rsid w:val="00C22C46"/>
    <w:rsid w:val="00C2392D"/>
    <w:rsid w:val="00C240D8"/>
    <w:rsid w:val="00C25389"/>
    <w:rsid w:val="00C25D44"/>
    <w:rsid w:val="00C25E4D"/>
    <w:rsid w:val="00C30198"/>
    <w:rsid w:val="00C30E05"/>
    <w:rsid w:val="00C310B9"/>
    <w:rsid w:val="00C32603"/>
    <w:rsid w:val="00C32F5D"/>
    <w:rsid w:val="00C337F1"/>
    <w:rsid w:val="00C33E13"/>
    <w:rsid w:val="00C34271"/>
    <w:rsid w:val="00C344F7"/>
    <w:rsid w:val="00C346A1"/>
    <w:rsid w:val="00C34FD2"/>
    <w:rsid w:val="00C3532D"/>
    <w:rsid w:val="00C363F3"/>
    <w:rsid w:val="00C365E0"/>
    <w:rsid w:val="00C36693"/>
    <w:rsid w:val="00C370CE"/>
    <w:rsid w:val="00C37CF8"/>
    <w:rsid w:val="00C37E58"/>
    <w:rsid w:val="00C37F0E"/>
    <w:rsid w:val="00C37F2A"/>
    <w:rsid w:val="00C40767"/>
    <w:rsid w:val="00C407A6"/>
    <w:rsid w:val="00C40FB6"/>
    <w:rsid w:val="00C4211F"/>
    <w:rsid w:val="00C42A8D"/>
    <w:rsid w:val="00C42D59"/>
    <w:rsid w:val="00C437EE"/>
    <w:rsid w:val="00C45182"/>
    <w:rsid w:val="00C456DE"/>
    <w:rsid w:val="00C45F56"/>
    <w:rsid w:val="00C4674D"/>
    <w:rsid w:val="00C46F51"/>
    <w:rsid w:val="00C47102"/>
    <w:rsid w:val="00C47379"/>
    <w:rsid w:val="00C47839"/>
    <w:rsid w:val="00C51247"/>
    <w:rsid w:val="00C51B40"/>
    <w:rsid w:val="00C51BD6"/>
    <w:rsid w:val="00C51BFC"/>
    <w:rsid w:val="00C51D76"/>
    <w:rsid w:val="00C523CB"/>
    <w:rsid w:val="00C52497"/>
    <w:rsid w:val="00C5299B"/>
    <w:rsid w:val="00C52B47"/>
    <w:rsid w:val="00C52B8A"/>
    <w:rsid w:val="00C52E38"/>
    <w:rsid w:val="00C5572F"/>
    <w:rsid w:val="00C55A48"/>
    <w:rsid w:val="00C55A6B"/>
    <w:rsid w:val="00C55B20"/>
    <w:rsid w:val="00C57444"/>
    <w:rsid w:val="00C57661"/>
    <w:rsid w:val="00C57A01"/>
    <w:rsid w:val="00C57B85"/>
    <w:rsid w:val="00C6008E"/>
    <w:rsid w:val="00C602B7"/>
    <w:rsid w:val="00C6091B"/>
    <w:rsid w:val="00C612B9"/>
    <w:rsid w:val="00C61318"/>
    <w:rsid w:val="00C6310A"/>
    <w:rsid w:val="00C63636"/>
    <w:rsid w:val="00C6605D"/>
    <w:rsid w:val="00C665E1"/>
    <w:rsid w:val="00C66F81"/>
    <w:rsid w:val="00C67B60"/>
    <w:rsid w:val="00C701F4"/>
    <w:rsid w:val="00C70225"/>
    <w:rsid w:val="00C705A2"/>
    <w:rsid w:val="00C706EC"/>
    <w:rsid w:val="00C70A35"/>
    <w:rsid w:val="00C70F7A"/>
    <w:rsid w:val="00C71441"/>
    <w:rsid w:val="00C71BC5"/>
    <w:rsid w:val="00C71F45"/>
    <w:rsid w:val="00C72B36"/>
    <w:rsid w:val="00C73DAF"/>
    <w:rsid w:val="00C74087"/>
    <w:rsid w:val="00C743CF"/>
    <w:rsid w:val="00C74476"/>
    <w:rsid w:val="00C75D17"/>
    <w:rsid w:val="00C76A4C"/>
    <w:rsid w:val="00C77630"/>
    <w:rsid w:val="00C77D6C"/>
    <w:rsid w:val="00C77E14"/>
    <w:rsid w:val="00C81359"/>
    <w:rsid w:val="00C8140E"/>
    <w:rsid w:val="00C81E8F"/>
    <w:rsid w:val="00C81F87"/>
    <w:rsid w:val="00C828A3"/>
    <w:rsid w:val="00C835BA"/>
    <w:rsid w:val="00C83A82"/>
    <w:rsid w:val="00C8464B"/>
    <w:rsid w:val="00C84808"/>
    <w:rsid w:val="00C84BFE"/>
    <w:rsid w:val="00C84F0B"/>
    <w:rsid w:val="00C85273"/>
    <w:rsid w:val="00C8572E"/>
    <w:rsid w:val="00C8614C"/>
    <w:rsid w:val="00C86756"/>
    <w:rsid w:val="00C8681E"/>
    <w:rsid w:val="00C86BAA"/>
    <w:rsid w:val="00C86F15"/>
    <w:rsid w:val="00C86F56"/>
    <w:rsid w:val="00C8734A"/>
    <w:rsid w:val="00C87794"/>
    <w:rsid w:val="00C90849"/>
    <w:rsid w:val="00C90E7E"/>
    <w:rsid w:val="00C90EF4"/>
    <w:rsid w:val="00C9113B"/>
    <w:rsid w:val="00C91373"/>
    <w:rsid w:val="00C91F05"/>
    <w:rsid w:val="00C92C1C"/>
    <w:rsid w:val="00C92FBF"/>
    <w:rsid w:val="00C93450"/>
    <w:rsid w:val="00C93560"/>
    <w:rsid w:val="00C938CF"/>
    <w:rsid w:val="00C94086"/>
    <w:rsid w:val="00C9449A"/>
    <w:rsid w:val="00C9461D"/>
    <w:rsid w:val="00C946BD"/>
    <w:rsid w:val="00C964C0"/>
    <w:rsid w:val="00C965B5"/>
    <w:rsid w:val="00C9680C"/>
    <w:rsid w:val="00C96CD5"/>
    <w:rsid w:val="00C97540"/>
    <w:rsid w:val="00CA07DA"/>
    <w:rsid w:val="00CA0DA0"/>
    <w:rsid w:val="00CA1095"/>
    <w:rsid w:val="00CA2445"/>
    <w:rsid w:val="00CA258C"/>
    <w:rsid w:val="00CA2E30"/>
    <w:rsid w:val="00CA3090"/>
    <w:rsid w:val="00CA3533"/>
    <w:rsid w:val="00CA375F"/>
    <w:rsid w:val="00CA4B5E"/>
    <w:rsid w:val="00CA523D"/>
    <w:rsid w:val="00CA53F7"/>
    <w:rsid w:val="00CA579B"/>
    <w:rsid w:val="00CA5D51"/>
    <w:rsid w:val="00CA6034"/>
    <w:rsid w:val="00CA6F18"/>
    <w:rsid w:val="00CA7074"/>
    <w:rsid w:val="00CA721A"/>
    <w:rsid w:val="00CA782E"/>
    <w:rsid w:val="00CA78C3"/>
    <w:rsid w:val="00CA7FDD"/>
    <w:rsid w:val="00CB0EEE"/>
    <w:rsid w:val="00CB12DC"/>
    <w:rsid w:val="00CB1563"/>
    <w:rsid w:val="00CB1843"/>
    <w:rsid w:val="00CB1A24"/>
    <w:rsid w:val="00CB1FB0"/>
    <w:rsid w:val="00CB2051"/>
    <w:rsid w:val="00CB24D2"/>
    <w:rsid w:val="00CB31C2"/>
    <w:rsid w:val="00CB35A9"/>
    <w:rsid w:val="00CB39FD"/>
    <w:rsid w:val="00CB3A92"/>
    <w:rsid w:val="00CB4254"/>
    <w:rsid w:val="00CB4A07"/>
    <w:rsid w:val="00CB4E44"/>
    <w:rsid w:val="00CB54A9"/>
    <w:rsid w:val="00CB559A"/>
    <w:rsid w:val="00CB5F22"/>
    <w:rsid w:val="00CB6129"/>
    <w:rsid w:val="00CB6240"/>
    <w:rsid w:val="00CB62C5"/>
    <w:rsid w:val="00CB683C"/>
    <w:rsid w:val="00CB6F04"/>
    <w:rsid w:val="00CB737F"/>
    <w:rsid w:val="00CB7919"/>
    <w:rsid w:val="00CC0AA5"/>
    <w:rsid w:val="00CC0FB9"/>
    <w:rsid w:val="00CC1567"/>
    <w:rsid w:val="00CC1928"/>
    <w:rsid w:val="00CC2416"/>
    <w:rsid w:val="00CC24E3"/>
    <w:rsid w:val="00CC2B97"/>
    <w:rsid w:val="00CC356F"/>
    <w:rsid w:val="00CC42EC"/>
    <w:rsid w:val="00CC498F"/>
    <w:rsid w:val="00CC521F"/>
    <w:rsid w:val="00CC6135"/>
    <w:rsid w:val="00CC6174"/>
    <w:rsid w:val="00CC693D"/>
    <w:rsid w:val="00CD00D4"/>
    <w:rsid w:val="00CD095B"/>
    <w:rsid w:val="00CD11CA"/>
    <w:rsid w:val="00CD11F3"/>
    <w:rsid w:val="00CD1A3D"/>
    <w:rsid w:val="00CD1E4F"/>
    <w:rsid w:val="00CD3C3A"/>
    <w:rsid w:val="00CD4596"/>
    <w:rsid w:val="00CD47AA"/>
    <w:rsid w:val="00CD5888"/>
    <w:rsid w:val="00CD58FA"/>
    <w:rsid w:val="00CD5FB0"/>
    <w:rsid w:val="00CD6765"/>
    <w:rsid w:val="00CD7DD6"/>
    <w:rsid w:val="00CE1B66"/>
    <w:rsid w:val="00CE2065"/>
    <w:rsid w:val="00CE29AB"/>
    <w:rsid w:val="00CE3BDF"/>
    <w:rsid w:val="00CE3D7D"/>
    <w:rsid w:val="00CE4865"/>
    <w:rsid w:val="00CE4EF1"/>
    <w:rsid w:val="00CE4F7C"/>
    <w:rsid w:val="00CE5BA1"/>
    <w:rsid w:val="00CE5BBF"/>
    <w:rsid w:val="00CE602D"/>
    <w:rsid w:val="00CE6AE8"/>
    <w:rsid w:val="00CE6F7B"/>
    <w:rsid w:val="00CE7E02"/>
    <w:rsid w:val="00CF15EF"/>
    <w:rsid w:val="00CF18CD"/>
    <w:rsid w:val="00CF1F73"/>
    <w:rsid w:val="00CF24BC"/>
    <w:rsid w:val="00CF28D5"/>
    <w:rsid w:val="00CF382D"/>
    <w:rsid w:val="00CF3D8C"/>
    <w:rsid w:val="00CF3E5A"/>
    <w:rsid w:val="00CF3FA5"/>
    <w:rsid w:val="00CF4279"/>
    <w:rsid w:val="00CF4392"/>
    <w:rsid w:val="00CF4664"/>
    <w:rsid w:val="00CF4FD8"/>
    <w:rsid w:val="00CF563E"/>
    <w:rsid w:val="00CF5B58"/>
    <w:rsid w:val="00CF5F6D"/>
    <w:rsid w:val="00CF67F4"/>
    <w:rsid w:val="00CF70EC"/>
    <w:rsid w:val="00CF726C"/>
    <w:rsid w:val="00CF72D1"/>
    <w:rsid w:val="00CF7ADD"/>
    <w:rsid w:val="00CF7E36"/>
    <w:rsid w:val="00D008C7"/>
    <w:rsid w:val="00D021A5"/>
    <w:rsid w:val="00D02ECE"/>
    <w:rsid w:val="00D03475"/>
    <w:rsid w:val="00D03BA2"/>
    <w:rsid w:val="00D04387"/>
    <w:rsid w:val="00D04445"/>
    <w:rsid w:val="00D05A2F"/>
    <w:rsid w:val="00D05F89"/>
    <w:rsid w:val="00D05FF0"/>
    <w:rsid w:val="00D06ED1"/>
    <w:rsid w:val="00D06EEA"/>
    <w:rsid w:val="00D072CD"/>
    <w:rsid w:val="00D079BA"/>
    <w:rsid w:val="00D079DF"/>
    <w:rsid w:val="00D10015"/>
    <w:rsid w:val="00D13AD0"/>
    <w:rsid w:val="00D13CE8"/>
    <w:rsid w:val="00D143DC"/>
    <w:rsid w:val="00D14B90"/>
    <w:rsid w:val="00D14ED1"/>
    <w:rsid w:val="00D14F05"/>
    <w:rsid w:val="00D1628B"/>
    <w:rsid w:val="00D16E8B"/>
    <w:rsid w:val="00D16EB1"/>
    <w:rsid w:val="00D1792D"/>
    <w:rsid w:val="00D17D59"/>
    <w:rsid w:val="00D207BE"/>
    <w:rsid w:val="00D20F0F"/>
    <w:rsid w:val="00D20F57"/>
    <w:rsid w:val="00D213CF"/>
    <w:rsid w:val="00D2161F"/>
    <w:rsid w:val="00D22D30"/>
    <w:rsid w:val="00D23038"/>
    <w:rsid w:val="00D2448D"/>
    <w:rsid w:val="00D246A5"/>
    <w:rsid w:val="00D255F0"/>
    <w:rsid w:val="00D257AB"/>
    <w:rsid w:val="00D25BE0"/>
    <w:rsid w:val="00D25CB0"/>
    <w:rsid w:val="00D25E0E"/>
    <w:rsid w:val="00D26283"/>
    <w:rsid w:val="00D262F3"/>
    <w:rsid w:val="00D2735D"/>
    <w:rsid w:val="00D27487"/>
    <w:rsid w:val="00D27B7F"/>
    <w:rsid w:val="00D30AD0"/>
    <w:rsid w:val="00D30DDC"/>
    <w:rsid w:val="00D31988"/>
    <w:rsid w:val="00D31B7E"/>
    <w:rsid w:val="00D32B4A"/>
    <w:rsid w:val="00D32E1C"/>
    <w:rsid w:val="00D338BC"/>
    <w:rsid w:val="00D33A77"/>
    <w:rsid w:val="00D34858"/>
    <w:rsid w:val="00D34F36"/>
    <w:rsid w:val="00D359AC"/>
    <w:rsid w:val="00D35C24"/>
    <w:rsid w:val="00D36B0B"/>
    <w:rsid w:val="00D36D38"/>
    <w:rsid w:val="00D36EA5"/>
    <w:rsid w:val="00D36F52"/>
    <w:rsid w:val="00D36F89"/>
    <w:rsid w:val="00D379A5"/>
    <w:rsid w:val="00D416FB"/>
    <w:rsid w:val="00D41CE2"/>
    <w:rsid w:val="00D42BC8"/>
    <w:rsid w:val="00D434A4"/>
    <w:rsid w:val="00D43AFB"/>
    <w:rsid w:val="00D44206"/>
    <w:rsid w:val="00D446AD"/>
    <w:rsid w:val="00D45BC7"/>
    <w:rsid w:val="00D45DE7"/>
    <w:rsid w:val="00D47444"/>
    <w:rsid w:val="00D47D40"/>
    <w:rsid w:val="00D47FE5"/>
    <w:rsid w:val="00D50312"/>
    <w:rsid w:val="00D507A9"/>
    <w:rsid w:val="00D50940"/>
    <w:rsid w:val="00D509D8"/>
    <w:rsid w:val="00D509DA"/>
    <w:rsid w:val="00D51148"/>
    <w:rsid w:val="00D5203E"/>
    <w:rsid w:val="00D52054"/>
    <w:rsid w:val="00D520F4"/>
    <w:rsid w:val="00D522AA"/>
    <w:rsid w:val="00D5321C"/>
    <w:rsid w:val="00D5512E"/>
    <w:rsid w:val="00D55780"/>
    <w:rsid w:val="00D55C55"/>
    <w:rsid w:val="00D55CBF"/>
    <w:rsid w:val="00D5638A"/>
    <w:rsid w:val="00D563C3"/>
    <w:rsid w:val="00D56644"/>
    <w:rsid w:val="00D568CF"/>
    <w:rsid w:val="00D56ACE"/>
    <w:rsid w:val="00D574DD"/>
    <w:rsid w:val="00D60261"/>
    <w:rsid w:val="00D60C0B"/>
    <w:rsid w:val="00D612B3"/>
    <w:rsid w:val="00D61E06"/>
    <w:rsid w:val="00D61E6A"/>
    <w:rsid w:val="00D624B1"/>
    <w:rsid w:val="00D626FE"/>
    <w:rsid w:val="00D629DC"/>
    <w:rsid w:val="00D6474D"/>
    <w:rsid w:val="00D65841"/>
    <w:rsid w:val="00D65C15"/>
    <w:rsid w:val="00D65DFC"/>
    <w:rsid w:val="00D6714F"/>
    <w:rsid w:val="00D6756B"/>
    <w:rsid w:val="00D7036F"/>
    <w:rsid w:val="00D7051B"/>
    <w:rsid w:val="00D729A6"/>
    <w:rsid w:val="00D72D63"/>
    <w:rsid w:val="00D7312F"/>
    <w:rsid w:val="00D733AD"/>
    <w:rsid w:val="00D73CC6"/>
    <w:rsid w:val="00D741E6"/>
    <w:rsid w:val="00D7453D"/>
    <w:rsid w:val="00D74C40"/>
    <w:rsid w:val="00D764BE"/>
    <w:rsid w:val="00D769E8"/>
    <w:rsid w:val="00D77A51"/>
    <w:rsid w:val="00D77AD4"/>
    <w:rsid w:val="00D77BB4"/>
    <w:rsid w:val="00D77CA1"/>
    <w:rsid w:val="00D80043"/>
    <w:rsid w:val="00D809B3"/>
    <w:rsid w:val="00D80A02"/>
    <w:rsid w:val="00D80D26"/>
    <w:rsid w:val="00D80DA9"/>
    <w:rsid w:val="00D810EF"/>
    <w:rsid w:val="00D810FC"/>
    <w:rsid w:val="00D81233"/>
    <w:rsid w:val="00D813D3"/>
    <w:rsid w:val="00D81766"/>
    <w:rsid w:val="00D81CEC"/>
    <w:rsid w:val="00D81D94"/>
    <w:rsid w:val="00D81D98"/>
    <w:rsid w:val="00D81DBD"/>
    <w:rsid w:val="00D82195"/>
    <w:rsid w:val="00D825B8"/>
    <w:rsid w:val="00D8267F"/>
    <w:rsid w:val="00D836E7"/>
    <w:rsid w:val="00D83829"/>
    <w:rsid w:val="00D83DC8"/>
    <w:rsid w:val="00D84270"/>
    <w:rsid w:val="00D84314"/>
    <w:rsid w:val="00D85977"/>
    <w:rsid w:val="00D8603C"/>
    <w:rsid w:val="00D86143"/>
    <w:rsid w:val="00D866B5"/>
    <w:rsid w:val="00D86787"/>
    <w:rsid w:val="00D86AB5"/>
    <w:rsid w:val="00D86F2D"/>
    <w:rsid w:val="00D872EC"/>
    <w:rsid w:val="00D873F2"/>
    <w:rsid w:val="00D87550"/>
    <w:rsid w:val="00D87A30"/>
    <w:rsid w:val="00D87F49"/>
    <w:rsid w:val="00D90000"/>
    <w:rsid w:val="00D903AB"/>
    <w:rsid w:val="00D903EA"/>
    <w:rsid w:val="00D90C85"/>
    <w:rsid w:val="00D914BC"/>
    <w:rsid w:val="00D92182"/>
    <w:rsid w:val="00D926F0"/>
    <w:rsid w:val="00D929CE"/>
    <w:rsid w:val="00D92D0B"/>
    <w:rsid w:val="00D9307E"/>
    <w:rsid w:val="00D9383C"/>
    <w:rsid w:val="00D95C7B"/>
    <w:rsid w:val="00D961B0"/>
    <w:rsid w:val="00D96A05"/>
    <w:rsid w:val="00D96AE9"/>
    <w:rsid w:val="00D9710C"/>
    <w:rsid w:val="00D9741A"/>
    <w:rsid w:val="00D97A8F"/>
    <w:rsid w:val="00DA1157"/>
    <w:rsid w:val="00DA184D"/>
    <w:rsid w:val="00DA1C65"/>
    <w:rsid w:val="00DA1E24"/>
    <w:rsid w:val="00DA2B8F"/>
    <w:rsid w:val="00DA344E"/>
    <w:rsid w:val="00DA351E"/>
    <w:rsid w:val="00DA3545"/>
    <w:rsid w:val="00DA3810"/>
    <w:rsid w:val="00DA39A7"/>
    <w:rsid w:val="00DA3DA0"/>
    <w:rsid w:val="00DA4006"/>
    <w:rsid w:val="00DA4270"/>
    <w:rsid w:val="00DA42A1"/>
    <w:rsid w:val="00DA43A1"/>
    <w:rsid w:val="00DA5CB9"/>
    <w:rsid w:val="00DA6BDE"/>
    <w:rsid w:val="00DA7596"/>
    <w:rsid w:val="00DA779D"/>
    <w:rsid w:val="00DB0393"/>
    <w:rsid w:val="00DB0732"/>
    <w:rsid w:val="00DB2187"/>
    <w:rsid w:val="00DB2586"/>
    <w:rsid w:val="00DB336F"/>
    <w:rsid w:val="00DB35A3"/>
    <w:rsid w:val="00DB35E0"/>
    <w:rsid w:val="00DB37FE"/>
    <w:rsid w:val="00DB4220"/>
    <w:rsid w:val="00DB43C4"/>
    <w:rsid w:val="00DB5349"/>
    <w:rsid w:val="00DB5F2C"/>
    <w:rsid w:val="00DB64D4"/>
    <w:rsid w:val="00DB7099"/>
    <w:rsid w:val="00DC0253"/>
    <w:rsid w:val="00DC0442"/>
    <w:rsid w:val="00DC0601"/>
    <w:rsid w:val="00DC0673"/>
    <w:rsid w:val="00DC078C"/>
    <w:rsid w:val="00DC1311"/>
    <w:rsid w:val="00DC19F1"/>
    <w:rsid w:val="00DC1F90"/>
    <w:rsid w:val="00DC2568"/>
    <w:rsid w:val="00DC2922"/>
    <w:rsid w:val="00DC2BEF"/>
    <w:rsid w:val="00DC2C8E"/>
    <w:rsid w:val="00DC3408"/>
    <w:rsid w:val="00DC4562"/>
    <w:rsid w:val="00DC4EFB"/>
    <w:rsid w:val="00DC516B"/>
    <w:rsid w:val="00DC5187"/>
    <w:rsid w:val="00DC65E1"/>
    <w:rsid w:val="00DC6766"/>
    <w:rsid w:val="00DC704A"/>
    <w:rsid w:val="00DC7894"/>
    <w:rsid w:val="00DC7F46"/>
    <w:rsid w:val="00DD058C"/>
    <w:rsid w:val="00DD11EB"/>
    <w:rsid w:val="00DD1444"/>
    <w:rsid w:val="00DD18DD"/>
    <w:rsid w:val="00DD198C"/>
    <w:rsid w:val="00DD2761"/>
    <w:rsid w:val="00DD2943"/>
    <w:rsid w:val="00DD3D38"/>
    <w:rsid w:val="00DD42E7"/>
    <w:rsid w:val="00DD475B"/>
    <w:rsid w:val="00DD5103"/>
    <w:rsid w:val="00DD516E"/>
    <w:rsid w:val="00DD622B"/>
    <w:rsid w:val="00DD6309"/>
    <w:rsid w:val="00DD7BAA"/>
    <w:rsid w:val="00DD7C80"/>
    <w:rsid w:val="00DD7D12"/>
    <w:rsid w:val="00DE0657"/>
    <w:rsid w:val="00DE0A72"/>
    <w:rsid w:val="00DE0D85"/>
    <w:rsid w:val="00DE1643"/>
    <w:rsid w:val="00DE21B0"/>
    <w:rsid w:val="00DE226B"/>
    <w:rsid w:val="00DE241A"/>
    <w:rsid w:val="00DE2726"/>
    <w:rsid w:val="00DE30FE"/>
    <w:rsid w:val="00DE35D5"/>
    <w:rsid w:val="00DE4159"/>
    <w:rsid w:val="00DE4450"/>
    <w:rsid w:val="00DE48E3"/>
    <w:rsid w:val="00DE64AD"/>
    <w:rsid w:val="00DE6B56"/>
    <w:rsid w:val="00DE6CB6"/>
    <w:rsid w:val="00DE7D0E"/>
    <w:rsid w:val="00DE7F3D"/>
    <w:rsid w:val="00DF0300"/>
    <w:rsid w:val="00DF047E"/>
    <w:rsid w:val="00DF20BE"/>
    <w:rsid w:val="00DF245A"/>
    <w:rsid w:val="00DF267E"/>
    <w:rsid w:val="00DF2A45"/>
    <w:rsid w:val="00DF3171"/>
    <w:rsid w:val="00DF4608"/>
    <w:rsid w:val="00DF47BA"/>
    <w:rsid w:val="00DF5402"/>
    <w:rsid w:val="00DF62BD"/>
    <w:rsid w:val="00DF6AFE"/>
    <w:rsid w:val="00DF74C0"/>
    <w:rsid w:val="00DF7A9A"/>
    <w:rsid w:val="00DF7C26"/>
    <w:rsid w:val="00E012DD"/>
    <w:rsid w:val="00E018D8"/>
    <w:rsid w:val="00E01BE3"/>
    <w:rsid w:val="00E01F6C"/>
    <w:rsid w:val="00E020F4"/>
    <w:rsid w:val="00E02222"/>
    <w:rsid w:val="00E037A8"/>
    <w:rsid w:val="00E041C4"/>
    <w:rsid w:val="00E0433E"/>
    <w:rsid w:val="00E04D11"/>
    <w:rsid w:val="00E051C1"/>
    <w:rsid w:val="00E058E9"/>
    <w:rsid w:val="00E06CDE"/>
    <w:rsid w:val="00E07330"/>
    <w:rsid w:val="00E079A1"/>
    <w:rsid w:val="00E07A2B"/>
    <w:rsid w:val="00E07C10"/>
    <w:rsid w:val="00E07F45"/>
    <w:rsid w:val="00E10D79"/>
    <w:rsid w:val="00E113BE"/>
    <w:rsid w:val="00E11B06"/>
    <w:rsid w:val="00E1231A"/>
    <w:rsid w:val="00E12459"/>
    <w:rsid w:val="00E1262F"/>
    <w:rsid w:val="00E128EF"/>
    <w:rsid w:val="00E1394F"/>
    <w:rsid w:val="00E13A21"/>
    <w:rsid w:val="00E13AA0"/>
    <w:rsid w:val="00E1422B"/>
    <w:rsid w:val="00E1478D"/>
    <w:rsid w:val="00E156E9"/>
    <w:rsid w:val="00E15F9D"/>
    <w:rsid w:val="00E16173"/>
    <w:rsid w:val="00E16526"/>
    <w:rsid w:val="00E16DF1"/>
    <w:rsid w:val="00E202EA"/>
    <w:rsid w:val="00E210B8"/>
    <w:rsid w:val="00E21EBF"/>
    <w:rsid w:val="00E22203"/>
    <w:rsid w:val="00E22555"/>
    <w:rsid w:val="00E22A6C"/>
    <w:rsid w:val="00E22F57"/>
    <w:rsid w:val="00E24E6F"/>
    <w:rsid w:val="00E24F86"/>
    <w:rsid w:val="00E2567E"/>
    <w:rsid w:val="00E25C8F"/>
    <w:rsid w:val="00E26BE7"/>
    <w:rsid w:val="00E26D1B"/>
    <w:rsid w:val="00E300F4"/>
    <w:rsid w:val="00E30112"/>
    <w:rsid w:val="00E30593"/>
    <w:rsid w:val="00E30C15"/>
    <w:rsid w:val="00E30E54"/>
    <w:rsid w:val="00E31E63"/>
    <w:rsid w:val="00E3235D"/>
    <w:rsid w:val="00E323AD"/>
    <w:rsid w:val="00E3263F"/>
    <w:rsid w:val="00E347C6"/>
    <w:rsid w:val="00E35489"/>
    <w:rsid w:val="00E372FA"/>
    <w:rsid w:val="00E3730B"/>
    <w:rsid w:val="00E376C9"/>
    <w:rsid w:val="00E40FE8"/>
    <w:rsid w:val="00E41510"/>
    <w:rsid w:val="00E41956"/>
    <w:rsid w:val="00E42114"/>
    <w:rsid w:val="00E426F2"/>
    <w:rsid w:val="00E427E6"/>
    <w:rsid w:val="00E437E9"/>
    <w:rsid w:val="00E43F5C"/>
    <w:rsid w:val="00E43F97"/>
    <w:rsid w:val="00E44281"/>
    <w:rsid w:val="00E44557"/>
    <w:rsid w:val="00E4480D"/>
    <w:rsid w:val="00E452BF"/>
    <w:rsid w:val="00E45ADE"/>
    <w:rsid w:val="00E45C89"/>
    <w:rsid w:val="00E470A8"/>
    <w:rsid w:val="00E47C1C"/>
    <w:rsid w:val="00E47C27"/>
    <w:rsid w:val="00E51EF1"/>
    <w:rsid w:val="00E525C1"/>
    <w:rsid w:val="00E52664"/>
    <w:rsid w:val="00E53B30"/>
    <w:rsid w:val="00E54382"/>
    <w:rsid w:val="00E54CBE"/>
    <w:rsid w:val="00E54EC4"/>
    <w:rsid w:val="00E552A1"/>
    <w:rsid w:val="00E55AE6"/>
    <w:rsid w:val="00E5617F"/>
    <w:rsid w:val="00E56F6B"/>
    <w:rsid w:val="00E57291"/>
    <w:rsid w:val="00E57BBC"/>
    <w:rsid w:val="00E57F8D"/>
    <w:rsid w:val="00E57FE4"/>
    <w:rsid w:val="00E60235"/>
    <w:rsid w:val="00E6094E"/>
    <w:rsid w:val="00E62131"/>
    <w:rsid w:val="00E621DE"/>
    <w:rsid w:val="00E62D51"/>
    <w:rsid w:val="00E6308B"/>
    <w:rsid w:val="00E63338"/>
    <w:rsid w:val="00E63914"/>
    <w:rsid w:val="00E649CD"/>
    <w:rsid w:val="00E64B33"/>
    <w:rsid w:val="00E64FA6"/>
    <w:rsid w:val="00E65238"/>
    <w:rsid w:val="00E65BE8"/>
    <w:rsid w:val="00E660EB"/>
    <w:rsid w:val="00E663D6"/>
    <w:rsid w:val="00E66B69"/>
    <w:rsid w:val="00E67093"/>
    <w:rsid w:val="00E67619"/>
    <w:rsid w:val="00E67927"/>
    <w:rsid w:val="00E67C13"/>
    <w:rsid w:val="00E67EDC"/>
    <w:rsid w:val="00E708C9"/>
    <w:rsid w:val="00E70A84"/>
    <w:rsid w:val="00E71050"/>
    <w:rsid w:val="00E72A7F"/>
    <w:rsid w:val="00E73A01"/>
    <w:rsid w:val="00E743A1"/>
    <w:rsid w:val="00E7486C"/>
    <w:rsid w:val="00E748D5"/>
    <w:rsid w:val="00E74AB4"/>
    <w:rsid w:val="00E74F92"/>
    <w:rsid w:val="00E7507C"/>
    <w:rsid w:val="00E75959"/>
    <w:rsid w:val="00E75C22"/>
    <w:rsid w:val="00E75CD7"/>
    <w:rsid w:val="00E75ED2"/>
    <w:rsid w:val="00E76963"/>
    <w:rsid w:val="00E777D5"/>
    <w:rsid w:val="00E778A4"/>
    <w:rsid w:val="00E805C0"/>
    <w:rsid w:val="00E806D9"/>
    <w:rsid w:val="00E80AFB"/>
    <w:rsid w:val="00E80B1A"/>
    <w:rsid w:val="00E80C0C"/>
    <w:rsid w:val="00E8207B"/>
    <w:rsid w:val="00E82BD0"/>
    <w:rsid w:val="00E82E88"/>
    <w:rsid w:val="00E84290"/>
    <w:rsid w:val="00E846FE"/>
    <w:rsid w:val="00E84A6D"/>
    <w:rsid w:val="00E8515C"/>
    <w:rsid w:val="00E851D5"/>
    <w:rsid w:val="00E85300"/>
    <w:rsid w:val="00E85449"/>
    <w:rsid w:val="00E85A8F"/>
    <w:rsid w:val="00E85D50"/>
    <w:rsid w:val="00E862B3"/>
    <w:rsid w:val="00E86FFE"/>
    <w:rsid w:val="00E8715D"/>
    <w:rsid w:val="00E87B62"/>
    <w:rsid w:val="00E87CDC"/>
    <w:rsid w:val="00E90AE0"/>
    <w:rsid w:val="00E91182"/>
    <w:rsid w:val="00E91726"/>
    <w:rsid w:val="00E91AF4"/>
    <w:rsid w:val="00E91F2B"/>
    <w:rsid w:val="00E92480"/>
    <w:rsid w:val="00E92B7C"/>
    <w:rsid w:val="00E92D79"/>
    <w:rsid w:val="00E94391"/>
    <w:rsid w:val="00E945B4"/>
    <w:rsid w:val="00E94879"/>
    <w:rsid w:val="00E9509B"/>
    <w:rsid w:val="00E956AC"/>
    <w:rsid w:val="00E95907"/>
    <w:rsid w:val="00E96764"/>
    <w:rsid w:val="00E96C71"/>
    <w:rsid w:val="00E96F46"/>
    <w:rsid w:val="00E972B6"/>
    <w:rsid w:val="00E972CB"/>
    <w:rsid w:val="00E97B9E"/>
    <w:rsid w:val="00E97FAE"/>
    <w:rsid w:val="00EA0385"/>
    <w:rsid w:val="00EA03AC"/>
    <w:rsid w:val="00EA0962"/>
    <w:rsid w:val="00EA0D24"/>
    <w:rsid w:val="00EA0F28"/>
    <w:rsid w:val="00EA1017"/>
    <w:rsid w:val="00EA27D4"/>
    <w:rsid w:val="00EA2CBE"/>
    <w:rsid w:val="00EA3E79"/>
    <w:rsid w:val="00EA3F2E"/>
    <w:rsid w:val="00EA4142"/>
    <w:rsid w:val="00EA46D5"/>
    <w:rsid w:val="00EA494D"/>
    <w:rsid w:val="00EA49F8"/>
    <w:rsid w:val="00EA4AF4"/>
    <w:rsid w:val="00EA54FA"/>
    <w:rsid w:val="00EA6441"/>
    <w:rsid w:val="00EA6735"/>
    <w:rsid w:val="00EA6817"/>
    <w:rsid w:val="00EA68A3"/>
    <w:rsid w:val="00EA6A09"/>
    <w:rsid w:val="00EA6B44"/>
    <w:rsid w:val="00EA776C"/>
    <w:rsid w:val="00EA7F05"/>
    <w:rsid w:val="00EB08DA"/>
    <w:rsid w:val="00EB1504"/>
    <w:rsid w:val="00EB16F0"/>
    <w:rsid w:val="00EB2160"/>
    <w:rsid w:val="00EB2224"/>
    <w:rsid w:val="00EB2FAA"/>
    <w:rsid w:val="00EB309B"/>
    <w:rsid w:val="00EB3620"/>
    <w:rsid w:val="00EB4E58"/>
    <w:rsid w:val="00EB4FA1"/>
    <w:rsid w:val="00EB54E4"/>
    <w:rsid w:val="00EB5527"/>
    <w:rsid w:val="00EB6495"/>
    <w:rsid w:val="00EB76A2"/>
    <w:rsid w:val="00EC0478"/>
    <w:rsid w:val="00EC070F"/>
    <w:rsid w:val="00EC14F5"/>
    <w:rsid w:val="00EC1516"/>
    <w:rsid w:val="00EC1817"/>
    <w:rsid w:val="00EC1FA9"/>
    <w:rsid w:val="00EC245F"/>
    <w:rsid w:val="00EC27BB"/>
    <w:rsid w:val="00EC2CC8"/>
    <w:rsid w:val="00EC30DB"/>
    <w:rsid w:val="00EC340F"/>
    <w:rsid w:val="00EC35C4"/>
    <w:rsid w:val="00EC41F4"/>
    <w:rsid w:val="00EC45FC"/>
    <w:rsid w:val="00EC4B8F"/>
    <w:rsid w:val="00EC5432"/>
    <w:rsid w:val="00EC5A09"/>
    <w:rsid w:val="00EC5EA3"/>
    <w:rsid w:val="00EC6089"/>
    <w:rsid w:val="00EC653B"/>
    <w:rsid w:val="00EC65A0"/>
    <w:rsid w:val="00EC664E"/>
    <w:rsid w:val="00EC6974"/>
    <w:rsid w:val="00EC7B54"/>
    <w:rsid w:val="00EC7BCD"/>
    <w:rsid w:val="00ED0B42"/>
    <w:rsid w:val="00ED0BEF"/>
    <w:rsid w:val="00ED14B2"/>
    <w:rsid w:val="00ED15EA"/>
    <w:rsid w:val="00ED1B3F"/>
    <w:rsid w:val="00ED1BE7"/>
    <w:rsid w:val="00ED2D3A"/>
    <w:rsid w:val="00ED3357"/>
    <w:rsid w:val="00ED49DD"/>
    <w:rsid w:val="00ED4B26"/>
    <w:rsid w:val="00ED504B"/>
    <w:rsid w:val="00ED5CAE"/>
    <w:rsid w:val="00ED6968"/>
    <w:rsid w:val="00ED6CFC"/>
    <w:rsid w:val="00ED715A"/>
    <w:rsid w:val="00ED72D8"/>
    <w:rsid w:val="00ED7CA2"/>
    <w:rsid w:val="00ED7E22"/>
    <w:rsid w:val="00EE0ACB"/>
    <w:rsid w:val="00EE0C54"/>
    <w:rsid w:val="00EE115A"/>
    <w:rsid w:val="00EE1C3D"/>
    <w:rsid w:val="00EE1D52"/>
    <w:rsid w:val="00EE22D9"/>
    <w:rsid w:val="00EE2324"/>
    <w:rsid w:val="00EE2495"/>
    <w:rsid w:val="00EE252A"/>
    <w:rsid w:val="00EE2BE4"/>
    <w:rsid w:val="00EE35A4"/>
    <w:rsid w:val="00EE3AB5"/>
    <w:rsid w:val="00EE3F96"/>
    <w:rsid w:val="00EE45E2"/>
    <w:rsid w:val="00EE52FC"/>
    <w:rsid w:val="00EE63F1"/>
    <w:rsid w:val="00EE64FB"/>
    <w:rsid w:val="00EE6944"/>
    <w:rsid w:val="00EE70F2"/>
    <w:rsid w:val="00EE724F"/>
    <w:rsid w:val="00EF0AB4"/>
    <w:rsid w:val="00EF17E8"/>
    <w:rsid w:val="00EF1FD8"/>
    <w:rsid w:val="00EF262A"/>
    <w:rsid w:val="00EF2A22"/>
    <w:rsid w:val="00EF2A67"/>
    <w:rsid w:val="00EF327A"/>
    <w:rsid w:val="00EF4542"/>
    <w:rsid w:val="00EF4D4B"/>
    <w:rsid w:val="00EF4F6B"/>
    <w:rsid w:val="00EF55FC"/>
    <w:rsid w:val="00EF5BB4"/>
    <w:rsid w:val="00EF6A94"/>
    <w:rsid w:val="00EF73F1"/>
    <w:rsid w:val="00EF75B3"/>
    <w:rsid w:val="00EF7E5D"/>
    <w:rsid w:val="00F0023F"/>
    <w:rsid w:val="00F00898"/>
    <w:rsid w:val="00F021AC"/>
    <w:rsid w:val="00F02B85"/>
    <w:rsid w:val="00F03728"/>
    <w:rsid w:val="00F0401B"/>
    <w:rsid w:val="00F041D6"/>
    <w:rsid w:val="00F04245"/>
    <w:rsid w:val="00F04473"/>
    <w:rsid w:val="00F04F22"/>
    <w:rsid w:val="00F0587B"/>
    <w:rsid w:val="00F067F0"/>
    <w:rsid w:val="00F06B20"/>
    <w:rsid w:val="00F06E1A"/>
    <w:rsid w:val="00F06FC1"/>
    <w:rsid w:val="00F0743C"/>
    <w:rsid w:val="00F10B48"/>
    <w:rsid w:val="00F1107B"/>
    <w:rsid w:val="00F11D02"/>
    <w:rsid w:val="00F13661"/>
    <w:rsid w:val="00F13E3D"/>
    <w:rsid w:val="00F14A4F"/>
    <w:rsid w:val="00F14B57"/>
    <w:rsid w:val="00F16CE2"/>
    <w:rsid w:val="00F16D59"/>
    <w:rsid w:val="00F17E08"/>
    <w:rsid w:val="00F2077A"/>
    <w:rsid w:val="00F20D13"/>
    <w:rsid w:val="00F2138F"/>
    <w:rsid w:val="00F21B73"/>
    <w:rsid w:val="00F21FC3"/>
    <w:rsid w:val="00F22235"/>
    <w:rsid w:val="00F225C9"/>
    <w:rsid w:val="00F2266A"/>
    <w:rsid w:val="00F2270E"/>
    <w:rsid w:val="00F2288F"/>
    <w:rsid w:val="00F22EC2"/>
    <w:rsid w:val="00F22F67"/>
    <w:rsid w:val="00F22FC6"/>
    <w:rsid w:val="00F23070"/>
    <w:rsid w:val="00F230EE"/>
    <w:rsid w:val="00F23367"/>
    <w:rsid w:val="00F2455C"/>
    <w:rsid w:val="00F24902"/>
    <w:rsid w:val="00F24B8F"/>
    <w:rsid w:val="00F25B1D"/>
    <w:rsid w:val="00F25CFD"/>
    <w:rsid w:val="00F26101"/>
    <w:rsid w:val="00F26AB2"/>
    <w:rsid w:val="00F27917"/>
    <w:rsid w:val="00F300A6"/>
    <w:rsid w:val="00F31EED"/>
    <w:rsid w:val="00F32247"/>
    <w:rsid w:val="00F326CE"/>
    <w:rsid w:val="00F33600"/>
    <w:rsid w:val="00F33DEC"/>
    <w:rsid w:val="00F3414D"/>
    <w:rsid w:val="00F3420C"/>
    <w:rsid w:val="00F349EB"/>
    <w:rsid w:val="00F356B8"/>
    <w:rsid w:val="00F35B71"/>
    <w:rsid w:val="00F35E1A"/>
    <w:rsid w:val="00F35FAB"/>
    <w:rsid w:val="00F364A3"/>
    <w:rsid w:val="00F36648"/>
    <w:rsid w:val="00F37A95"/>
    <w:rsid w:val="00F405D4"/>
    <w:rsid w:val="00F40E8D"/>
    <w:rsid w:val="00F43BFC"/>
    <w:rsid w:val="00F43E41"/>
    <w:rsid w:val="00F44486"/>
    <w:rsid w:val="00F44B28"/>
    <w:rsid w:val="00F45014"/>
    <w:rsid w:val="00F454F6"/>
    <w:rsid w:val="00F45619"/>
    <w:rsid w:val="00F45857"/>
    <w:rsid w:val="00F45920"/>
    <w:rsid w:val="00F45B7A"/>
    <w:rsid w:val="00F45D68"/>
    <w:rsid w:val="00F46040"/>
    <w:rsid w:val="00F4770A"/>
    <w:rsid w:val="00F50734"/>
    <w:rsid w:val="00F50B1A"/>
    <w:rsid w:val="00F51143"/>
    <w:rsid w:val="00F5186D"/>
    <w:rsid w:val="00F51E0A"/>
    <w:rsid w:val="00F520B5"/>
    <w:rsid w:val="00F530CB"/>
    <w:rsid w:val="00F53556"/>
    <w:rsid w:val="00F5388F"/>
    <w:rsid w:val="00F53C82"/>
    <w:rsid w:val="00F53E62"/>
    <w:rsid w:val="00F547F5"/>
    <w:rsid w:val="00F54AF5"/>
    <w:rsid w:val="00F552BC"/>
    <w:rsid w:val="00F5553E"/>
    <w:rsid w:val="00F559A4"/>
    <w:rsid w:val="00F560C2"/>
    <w:rsid w:val="00F56287"/>
    <w:rsid w:val="00F56307"/>
    <w:rsid w:val="00F5645B"/>
    <w:rsid w:val="00F56D71"/>
    <w:rsid w:val="00F56EF0"/>
    <w:rsid w:val="00F57128"/>
    <w:rsid w:val="00F57294"/>
    <w:rsid w:val="00F609AD"/>
    <w:rsid w:val="00F61482"/>
    <w:rsid w:val="00F6173F"/>
    <w:rsid w:val="00F6217F"/>
    <w:rsid w:val="00F62C09"/>
    <w:rsid w:val="00F62F39"/>
    <w:rsid w:val="00F630FC"/>
    <w:rsid w:val="00F63B82"/>
    <w:rsid w:val="00F64EAA"/>
    <w:rsid w:val="00F65911"/>
    <w:rsid w:val="00F65BE4"/>
    <w:rsid w:val="00F6681E"/>
    <w:rsid w:val="00F67715"/>
    <w:rsid w:val="00F67D03"/>
    <w:rsid w:val="00F70FE0"/>
    <w:rsid w:val="00F710EC"/>
    <w:rsid w:val="00F71EC8"/>
    <w:rsid w:val="00F7227D"/>
    <w:rsid w:val="00F72821"/>
    <w:rsid w:val="00F72A7C"/>
    <w:rsid w:val="00F72B0A"/>
    <w:rsid w:val="00F72F64"/>
    <w:rsid w:val="00F73505"/>
    <w:rsid w:val="00F73C31"/>
    <w:rsid w:val="00F73ED6"/>
    <w:rsid w:val="00F74418"/>
    <w:rsid w:val="00F74826"/>
    <w:rsid w:val="00F753C4"/>
    <w:rsid w:val="00F7675D"/>
    <w:rsid w:val="00F77DA2"/>
    <w:rsid w:val="00F77DEC"/>
    <w:rsid w:val="00F806CD"/>
    <w:rsid w:val="00F80A13"/>
    <w:rsid w:val="00F80A4A"/>
    <w:rsid w:val="00F825B9"/>
    <w:rsid w:val="00F8280C"/>
    <w:rsid w:val="00F828E5"/>
    <w:rsid w:val="00F82D91"/>
    <w:rsid w:val="00F837D2"/>
    <w:rsid w:val="00F84270"/>
    <w:rsid w:val="00F846D1"/>
    <w:rsid w:val="00F84AD3"/>
    <w:rsid w:val="00F84DFF"/>
    <w:rsid w:val="00F84FDA"/>
    <w:rsid w:val="00F85665"/>
    <w:rsid w:val="00F85F3A"/>
    <w:rsid w:val="00F86728"/>
    <w:rsid w:val="00F879EF"/>
    <w:rsid w:val="00F87B50"/>
    <w:rsid w:val="00F9194D"/>
    <w:rsid w:val="00F91E41"/>
    <w:rsid w:val="00F91E91"/>
    <w:rsid w:val="00F926DA"/>
    <w:rsid w:val="00F926F4"/>
    <w:rsid w:val="00F92828"/>
    <w:rsid w:val="00F92A2F"/>
    <w:rsid w:val="00F92AAB"/>
    <w:rsid w:val="00F92C81"/>
    <w:rsid w:val="00F934F7"/>
    <w:rsid w:val="00F93F2C"/>
    <w:rsid w:val="00F949EA"/>
    <w:rsid w:val="00F965DE"/>
    <w:rsid w:val="00F96949"/>
    <w:rsid w:val="00F96BA0"/>
    <w:rsid w:val="00F96E05"/>
    <w:rsid w:val="00F977E1"/>
    <w:rsid w:val="00F97AC4"/>
    <w:rsid w:val="00F97AE0"/>
    <w:rsid w:val="00F97D30"/>
    <w:rsid w:val="00FA079C"/>
    <w:rsid w:val="00FA0966"/>
    <w:rsid w:val="00FA0DA0"/>
    <w:rsid w:val="00FA1EA3"/>
    <w:rsid w:val="00FA2261"/>
    <w:rsid w:val="00FA243A"/>
    <w:rsid w:val="00FA39F0"/>
    <w:rsid w:val="00FA3AC5"/>
    <w:rsid w:val="00FA3BB1"/>
    <w:rsid w:val="00FA437B"/>
    <w:rsid w:val="00FA519A"/>
    <w:rsid w:val="00FA63F1"/>
    <w:rsid w:val="00FA7077"/>
    <w:rsid w:val="00FA724C"/>
    <w:rsid w:val="00FA78B5"/>
    <w:rsid w:val="00FB08D2"/>
    <w:rsid w:val="00FB157E"/>
    <w:rsid w:val="00FB2C61"/>
    <w:rsid w:val="00FB4EC5"/>
    <w:rsid w:val="00FB5A51"/>
    <w:rsid w:val="00FB5D04"/>
    <w:rsid w:val="00FB67FC"/>
    <w:rsid w:val="00FB6A6F"/>
    <w:rsid w:val="00FB6BC3"/>
    <w:rsid w:val="00FC0C9D"/>
    <w:rsid w:val="00FC0DE5"/>
    <w:rsid w:val="00FC1088"/>
    <w:rsid w:val="00FC1123"/>
    <w:rsid w:val="00FC2BBF"/>
    <w:rsid w:val="00FC30CC"/>
    <w:rsid w:val="00FC31F9"/>
    <w:rsid w:val="00FC4656"/>
    <w:rsid w:val="00FC46F0"/>
    <w:rsid w:val="00FC51DE"/>
    <w:rsid w:val="00FC5DC0"/>
    <w:rsid w:val="00FC685B"/>
    <w:rsid w:val="00FC6E16"/>
    <w:rsid w:val="00FC70D7"/>
    <w:rsid w:val="00FC71C4"/>
    <w:rsid w:val="00FC7B47"/>
    <w:rsid w:val="00FD0827"/>
    <w:rsid w:val="00FD0ED2"/>
    <w:rsid w:val="00FD1AFC"/>
    <w:rsid w:val="00FD2B95"/>
    <w:rsid w:val="00FD2ED9"/>
    <w:rsid w:val="00FD3013"/>
    <w:rsid w:val="00FD30AA"/>
    <w:rsid w:val="00FD33E7"/>
    <w:rsid w:val="00FD3B2A"/>
    <w:rsid w:val="00FD3C29"/>
    <w:rsid w:val="00FD497B"/>
    <w:rsid w:val="00FD4E29"/>
    <w:rsid w:val="00FD5C0C"/>
    <w:rsid w:val="00FD66C6"/>
    <w:rsid w:val="00FD6E6C"/>
    <w:rsid w:val="00FD74AB"/>
    <w:rsid w:val="00FD7603"/>
    <w:rsid w:val="00FD7863"/>
    <w:rsid w:val="00FD7961"/>
    <w:rsid w:val="00FE014A"/>
    <w:rsid w:val="00FE12B6"/>
    <w:rsid w:val="00FE1591"/>
    <w:rsid w:val="00FE1956"/>
    <w:rsid w:val="00FE20DA"/>
    <w:rsid w:val="00FE3429"/>
    <w:rsid w:val="00FE360A"/>
    <w:rsid w:val="00FE3801"/>
    <w:rsid w:val="00FE3B24"/>
    <w:rsid w:val="00FE45D0"/>
    <w:rsid w:val="00FE4653"/>
    <w:rsid w:val="00FE4884"/>
    <w:rsid w:val="00FE51B0"/>
    <w:rsid w:val="00FE5361"/>
    <w:rsid w:val="00FE53FC"/>
    <w:rsid w:val="00FE5CC4"/>
    <w:rsid w:val="00FE69EA"/>
    <w:rsid w:val="00FE7489"/>
    <w:rsid w:val="00FE797C"/>
    <w:rsid w:val="00FF086C"/>
    <w:rsid w:val="00FF13B7"/>
    <w:rsid w:val="00FF2F5A"/>
    <w:rsid w:val="00FF3206"/>
    <w:rsid w:val="00FF3C49"/>
    <w:rsid w:val="00FF3D1D"/>
    <w:rsid w:val="00FF3FE8"/>
    <w:rsid w:val="00FF4019"/>
    <w:rsid w:val="00FF40E9"/>
    <w:rsid w:val="00FF421C"/>
    <w:rsid w:val="00FF4980"/>
    <w:rsid w:val="00FF4DD8"/>
    <w:rsid w:val="00FF563F"/>
    <w:rsid w:val="00FF56AE"/>
    <w:rsid w:val="00FF5DEA"/>
    <w:rsid w:val="00FF646F"/>
    <w:rsid w:val="03685D17"/>
    <w:rsid w:val="0422117C"/>
    <w:rsid w:val="044A5DC6"/>
    <w:rsid w:val="04D0962A"/>
    <w:rsid w:val="0512DF17"/>
    <w:rsid w:val="05A1C3F7"/>
    <w:rsid w:val="05E8FEA7"/>
    <w:rsid w:val="062AC5CF"/>
    <w:rsid w:val="067F933B"/>
    <w:rsid w:val="084112CC"/>
    <w:rsid w:val="08574B0E"/>
    <w:rsid w:val="0897E664"/>
    <w:rsid w:val="08DA0D45"/>
    <w:rsid w:val="090E8FE9"/>
    <w:rsid w:val="09A3E9FC"/>
    <w:rsid w:val="0AB59423"/>
    <w:rsid w:val="0ACEC20B"/>
    <w:rsid w:val="0AFD436C"/>
    <w:rsid w:val="0C1C05F9"/>
    <w:rsid w:val="0D45ECA2"/>
    <w:rsid w:val="0DDA926A"/>
    <w:rsid w:val="0E34E42E"/>
    <w:rsid w:val="0EEB4AED"/>
    <w:rsid w:val="0F24C562"/>
    <w:rsid w:val="0F56E34B"/>
    <w:rsid w:val="0F6DB81A"/>
    <w:rsid w:val="1038193D"/>
    <w:rsid w:val="11432586"/>
    <w:rsid w:val="11A4007A"/>
    <w:rsid w:val="11E68833"/>
    <w:rsid w:val="142A2F21"/>
    <w:rsid w:val="1648D71F"/>
    <w:rsid w:val="16DE4D2D"/>
    <w:rsid w:val="16FCE578"/>
    <w:rsid w:val="181FF903"/>
    <w:rsid w:val="193EB0B9"/>
    <w:rsid w:val="1B950C76"/>
    <w:rsid w:val="1C2D5ED5"/>
    <w:rsid w:val="1CDE2EC2"/>
    <w:rsid w:val="1D8AC73F"/>
    <w:rsid w:val="1E1221DC"/>
    <w:rsid w:val="2004940E"/>
    <w:rsid w:val="20238304"/>
    <w:rsid w:val="20795ABB"/>
    <w:rsid w:val="22F89FA2"/>
    <w:rsid w:val="2364FF30"/>
    <w:rsid w:val="24B4E36A"/>
    <w:rsid w:val="250D7E4C"/>
    <w:rsid w:val="2643F29F"/>
    <w:rsid w:val="2841B5FE"/>
    <w:rsid w:val="292E4A45"/>
    <w:rsid w:val="29E0D5B8"/>
    <w:rsid w:val="2A4EC382"/>
    <w:rsid w:val="2A84F1E1"/>
    <w:rsid w:val="2B130CB1"/>
    <w:rsid w:val="2B4C136D"/>
    <w:rsid w:val="2C70C5C8"/>
    <w:rsid w:val="2D2C7DA7"/>
    <w:rsid w:val="2D43699A"/>
    <w:rsid w:val="2E3E6238"/>
    <w:rsid w:val="2EEB3364"/>
    <w:rsid w:val="2FD3081D"/>
    <w:rsid w:val="30E077C5"/>
    <w:rsid w:val="31F36B3A"/>
    <w:rsid w:val="3246DEC0"/>
    <w:rsid w:val="327C4826"/>
    <w:rsid w:val="332EA4CC"/>
    <w:rsid w:val="3335621B"/>
    <w:rsid w:val="337A0C4D"/>
    <w:rsid w:val="347B7AF1"/>
    <w:rsid w:val="3492BD6B"/>
    <w:rsid w:val="370D1CA6"/>
    <w:rsid w:val="3736DC0E"/>
    <w:rsid w:val="37EC141B"/>
    <w:rsid w:val="39F7E019"/>
    <w:rsid w:val="3AE2CE26"/>
    <w:rsid w:val="3BC83AE7"/>
    <w:rsid w:val="3C1DF080"/>
    <w:rsid w:val="3C98E8AC"/>
    <w:rsid w:val="3CB15E80"/>
    <w:rsid w:val="3D5E5515"/>
    <w:rsid w:val="3E29FED2"/>
    <w:rsid w:val="3EF247F2"/>
    <w:rsid w:val="404FA3B7"/>
    <w:rsid w:val="409B3E0B"/>
    <w:rsid w:val="409BAC0A"/>
    <w:rsid w:val="4215E0BE"/>
    <w:rsid w:val="42C94A65"/>
    <w:rsid w:val="431474E1"/>
    <w:rsid w:val="43694AB1"/>
    <w:rsid w:val="438CBAA8"/>
    <w:rsid w:val="43D59A02"/>
    <w:rsid w:val="45233259"/>
    <w:rsid w:val="45EE895E"/>
    <w:rsid w:val="4655E2E6"/>
    <w:rsid w:val="4666DC9F"/>
    <w:rsid w:val="487C9BB7"/>
    <w:rsid w:val="4892220C"/>
    <w:rsid w:val="4911A30F"/>
    <w:rsid w:val="49448673"/>
    <w:rsid w:val="4949956F"/>
    <w:rsid w:val="49C4F39E"/>
    <w:rsid w:val="4A2E3C03"/>
    <w:rsid w:val="4C2DB08C"/>
    <w:rsid w:val="4C452897"/>
    <w:rsid w:val="4CFCED0A"/>
    <w:rsid w:val="4DA6F474"/>
    <w:rsid w:val="4DF0F701"/>
    <w:rsid w:val="4E593047"/>
    <w:rsid w:val="4ECF5398"/>
    <w:rsid w:val="4F290C45"/>
    <w:rsid w:val="4F73A61F"/>
    <w:rsid w:val="5077B5B9"/>
    <w:rsid w:val="52B61550"/>
    <w:rsid w:val="53D35B43"/>
    <w:rsid w:val="54C98FA0"/>
    <w:rsid w:val="551C1EA5"/>
    <w:rsid w:val="56E2BB41"/>
    <w:rsid w:val="5769D280"/>
    <w:rsid w:val="590D222C"/>
    <w:rsid w:val="5A49BCA2"/>
    <w:rsid w:val="5A69C297"/>
    <w:rsid w:val="5AA17342"/>
    <w:rsid w:val="5B741010"/>
    <w:rsid w:val="5CF032F4"/>
    <w:rsid w:val="5DCAED90"/>
    <w:rsid w:val="5E98DCDC"/>
    <w:rsid w:val="5F00D4A8"/>
    <w:rsid w:val="5F341353"/>
    <w:rsid w:val="60017C49"/>
    <w:rsid w:val="6128FA59"/>
    <w:rsid w:val="6290F066"/>
    <w:rsid w:val="645CFE02"/>
    <w:rsid w:val="64777B9F"/>
    <w:rsid w:val="6493831B"/>
    <w:rsid w:val="65EB90D3"/>
    <w:rsid w:val="65F36D70"/>
    <w:rsid w:val="662F537C"/>
    <w:rsid w:val="667D6FB5"/>
    <w:rsid w:val="66890C29"/>
    <w:rsid w:val="696EAE2A"/>
    <w:rsid w:val="6A650B6B"/>
    <w:rsid w:val="6B0B8AEB"/>
    <w:rsid w:val="6BBCC951"/>
    <w:rsid w:val="6BBF99B4"/>
    <w:rsid w:val="6C9C279A"/>
    <w:rsid w:val="6DE73F16"/>
    <w:rsid w:val="6E6F9649"/>
    <w:rsid w:val="6F65F738"/>
    <w:rsid w:val="6FA658C7"/>
    <w:rsid w:val="6FB13582"/>
    <w:rsid w:val="71973DB5"/>
    <w:rsid w:val="7249BF01"/>
    <w:rsid w:val="731959AE"/>
    <w:rsid w:val="738BC8A8"/>
    <w:rsid w:val="73B6D55B"/>
    <w:rsid w:val="74A0A84E"/>
    <w:rsid w:val="7986C06C"/>
    <w:rsid w:val="79892362"/>
    <w:rsid w:val="79E76F01"/>
    <w:rsid w:val="7A57B29E"/>
    <w:rsid w:val="7B1C8AA4"/>
    <w:rsid w:val="7CCEE715"/>
    <w:rsid w:val="7F17149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1367A"/>
  <w15:docId w15:val="{A14459B2-E02C-457D-8090-4BAB949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E48E3"/>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Odrazky,lp1,Pu"/>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uiPriority w:val="99"/>
    <w:rsid w:val="0059093B"/>
    <w:rPr>
      <w:rFonts w:ascii="Garamond" w:hAnsi="Garamond"/>
      <w:sz w:val="20"/>
      <w:szCs w:val="20"/>
    </w:rPr>
  </w:style>
  <w:style w:type="character" w:customStyle="1" w:styleId="TextpoznpodarouChar">
    <w:name w:val="Text pozn. pod čarou Char"/>
    <w:basedOn w:val="Standardnpsmoodstavce"/>
    <w:link w:val="Textpoznpodarou"/>
    <w:uiPriority w:val="99"/>
    <w:locked/>
    <w:rsid w:val="0059093B"/>
    <w:rPr>
      <w:rFonts w:ascii="Garamond" w:hAnsi="Garamond" w:cs="Times New Roman"/>
    </w:rPr>
  </w:style>
  <w:style w:type="character" w:styleId="Znakapoznpodarou">
    <w:name w:val="footnote reference"/>
    <w:basedOn w:val="Standardnpsmoodstavce"/>
    <w:uiPriority w:val="99"/>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Bahnschrift Light SemiCondensed" w:eastAsia="Times New Roman" w:hAnsi="Bahnschrift Light Semi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Bahnschrift Light SemiCondensed" w:eastAsia="Times New Roman" w:hAnsi="Bahnschrift Light Semi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qFormat/>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Normal2">
    <w:name w:val="Normal 2"/>
    <w:basedOn w:val="Normln"/>
    <w:rsid w:val="003F55CE"/>
    <w:pPr>
      <w:keepLines/>
      <w:tabs>
        <w:tab w:val="left" w:pos="1134"/>
        <w:tab w:val="left" w:pos="1701"/>
        <w:tab w:val="left" w:pos="2268"/>
      </w:tabs>
      <w:spacing w:before="120" w:after="0" w:line="240" w:lineRule="auto"/>
      <w:ind w:left="567" w:firstLine="567"/>
      <w:jc w:val="both"/>
    </w:pPr>
    <w:rPr>
      <w:rFonts w:ascii="Times New Roman" w:hAnsi="Times New Roman"/>
      <w:noProof/>
      <w:sz w:val="24"/>
      <w:szCs w:val="20"/>
    </w:rPr>
  </w:style>
  <w:style w:type="character" w:styleId="Nevyeenzmnka">
    <w:name w:val="Unresolved Mention"/>
    <w:basedOn w:val="Standardnpsmoodstavce"/>
    <w:uiPriority w:val="99"/>
    <w:semiHidden/>
    <w:unhideWhenUsed/>
    <w:rsid w:val="00A16B28"/>
    <w:rPr>
      <w:color w:val="605E5C"/>
      <w:shd w:val="clear" w:color="auto" w:fill="E1DFDD"/>
    </w:rPr>
  </w:style>
  <w:style w:type="paragraph" w:customStyle="1" w:styleId="Textvtabulce">
    <w:name w:val="Text v tabulce"/>
    <w:basedOn w:val="Normln"/>
    <w:uiPriority w:val="99"/>
    <w:rsid w:val="00E649CD"/>
    <w:pPr>
      <w:spacing w:after="0" w:line="240" w:lineRule="auto"/>
    </w:pPr>
    <w:rPr>
      <w:rFonts w:ascii="Times New Roman" w:hAnsi="Times New Roman"/>
      <w:lang w:eastAsia="en-US"/>
    </w:rPr>
  </w:style>
  <w:style w:type="paragraph" w:customStyle="1" w:styleId="textvtabulce0">
    <w:name w:val="textvtabulce"/>
    <w:basedOn w:val="Normln"/>
    <w:uiPriority w:val="99"/>
    <w:rsid w:val="00E649CD"/>
    <w:pPr>
      <w:spacing w:after="0" w:line="240" w:lineRule="auto"/>
    </w:pPr>
    <w:rPr>
      <w:rFonts w:ascii="Times New Roman" w:hAnsi="Times New Roman"/>
      <w:szCs w:val="22"/>
    </w:rPr>
  </w:style>
  <w:style w:type="paragraph" w:customStyle="1" w:styleId="Table">
    <w:name w:val="Table"/>
    <w:basedOn w:val="Normln"/>
    <w:rsid w:val="000E06ED"/>
    <w:pPr>
      <w:widowControl w:val="0"/>
      <w:adjustRightInd w:val="0"/>
      <w:spacing w:before="40" w:after="0" w:line="360" w:lineRule="atLeast"/>
      <w:jc w:val="both"/>
      <w:textAlignment w:val="baseline"/>
    </w:pPr>
    <w:rPr>
      <w:rFonts w:ascii="Arial" w:hAnsi="Arial" w:cs="Arial"/>
      <w:sz w:val="20"/>
      <w:szCs w:val="20"/>
      <w:lang w:eastAsia="en-US"/>
    </w:rPr>
  </w:style>
  <w:style w:type="paragraph" w:customStyle="1" w:styleId="Smluvnstrana">
    <w:name w:val="Smluvní strana"/>
    <w:basedOn w:val="Normln"/>
    <w:rsid w:val="000E06ED"/>
    <w:pPr>
      <w:spacing w:after="0" w:line="240" w:lineRule="auto"/>
      <w:jc w:val="center"/>
    </w:pPr>
    <w:rPr>
      <w:rFonts w:ascii="Times New Roman" w:hAnsi="Times New Roman"/>
      <w:sz w:val="24"/>
      <w:lang w:eastAsia="en-US"/>
    </w:rPr>
  </w:style>
  <w:style w:type="paragraph" w:customStyle="1" w:styleId="formcaption9pt">
    <w:name w:val="form caption 9pt"/>
    <w:basedOn w:val="Normln"/>
    <w:rsid w:val="00487EF0"/>
    <w:pPr>
      <w:widowControl w:val="0"/>
      <w:overflowPunct w:val="0"/>
      <w:autoSpaceDE w:val="0"/>
      <w:autoSpaceDN w:val="0"/>
      <w:adjustRightInd w:val="0"/>
      <w:spacing w:before="40" w:after="40" w:line="280" w:lineRule="atLeast"/>
      <w:jc w:val="center"/>
      <w:textAlignment w:val="baseline"/>
    </w:pPr>
    <w:rPr>
      <w:rFonts w:ascii="Helvetica" w:hAnsi="Helvetica"/>
      <w:b/>
      <w:caps/>
      <w:sz w:val="18"/>
      <w:szCs w:val="20"/>
      <w:lang w:val="en-US"/>
    </w:rPr>
  </w:style>
  <w:style w:type="paragraph" w:customStyle="1" w:styleId="paragraph">
    <w:name w:val="paragraph"/>
    <w:basedOn w:val="Normln"/>
    <w:rsid w:val="00285E4D"/>
    <w:pPr>
      <w:spacing w:before="100" w:beforeAutospacing="1" w:after="100" w:afterAutospacing="1" w:line="240" w:lineRule="auto"/>
    </w:pPr>
    <w:rPr>
      <w:rFonts w:ascii="Times New Roman" w:eastAsiaTheme="minorHAnsi" w:hAnsi="Times New Roman"/>
      <w:sz w:val="24"/>
      <w14:ligatures w14:val="standardContextual"/>
    </w:rPr>
  </w:style>
  <w:style w:type="character" w:customStyle="1" w:styleId="normaltextrun">
    <w:name w:val="normaltextrun"/>
    <w:basedOn w:val="Standardnpsmoodstavce"/>
    <w:rsid w:val="00511241"/>
  </w:style>
  <w:style w:type="character" w:customStyle="1" w:styleId="eop">
    <w:name w:val="eop"/>
    <w:basedOn w:val="Standardnpsmoodstavce"/>
    <w:rsid w:val="00511241"/>
  </w:style>
  <w:style w:type="paragraph" w:customStyle="1" w:styleId="Kapitola1">
    <w:name w:val="Kapitola 1"/>
    <w:basedOn w:val="Nadpis10"/>
    <w:qFormat/>
    <w:rsid w:val="008C021E"/>
    <w:pPr>
      <w:numPr>
        <w:numId w:val="49"/>
      </w:numPr>
      <w:pBdr>
        <w:top w:val="single" w:sz="2" w:space="1" w:color="auto"/>
        <w:left w:val="single" w:sz="2" w:space="4" w:color="auto"/>
        <w:bottom w:val="single" w:sz="2" w:space="1" w:color="auto"/>
        <w:right w:val="single" w:sz="2" w:space="4" w:color="auto"/>
      </w:pBdr>
      <w:shd w:val="clear" w:color="auto" w:fill="1F497D"/>
      <w:tabs>
        <w:tab w:val="num" w:pos="360"/>
      </w:tabs>
      <w:spacing w:line="280" w:lineRule="atLeast"/>
      <w:ind w:left="0" w:firstLine="0"/>
      <w:jc w:val="both"/>
    </w:pPr>
    <w:rPr>
      <w:color w:val="FFFFFF" w:themeColor="background1"/>
      <w:sz w:val="20"/>
      <w:szCs w:val="22"/>
    </w:rPr>
  </w:style>
  <w:style w:type="character" w:customStyle="1" w:styleId="TextkomenteChar1">
    <w:name w:val="Text komentáře Char1"/>
    <w:aliases w:val="RL Text komentáře Char1"/>
    <w:basedOn w:val="Standardnpsmoodstavce"/>
    <w:locked/>
    <w:rsid w:val="00A974C1"/>
    <w:rPr>
      <w:rFonts w:ascii="Arial" w:hAnsi="Arial" w:cs="Arial"/>
    </w:rPr>
  </w:style>
  <w:style w:type="paragraph" w:customStyle="1" w:styleId="Kapitola2">
    <w:name w:val="Kapitola 2"/>
    <w:basedOn w:val="Nadpis20"/>
    <w:link w:val="Kapitola2Char"/>
    <w:qFormat/>
    <w:rsid w:val="00DB0393"/>
    <w:pPr>
      <w:numPr>
        <w:numId w:val="50"/>
      </w:numPr>
      <w:pBdr>
        <w:top w:val="single" w:sz="4" w:space="1" w:color="auto"/>
        <w:left w:val="single" w:sz="4" w:space="4" w:color="auto"/>
        <w:bottom w:val="single" w:sz="4" w:space="1" w:color="auto"/>
        <w:right w:val="single" w:sz="4" w:space="4" w:color="auto"/>
      </w:pBdr>
      <w:shd w:val="clear" w:color="auto" w:fill="D9D9D9"/>
      <w:spacing w:before="480" w:after="120" w:line="280" w:lineRule="atLeast"/>
      <w:ind w:right="-108"/>
      <w:jc w:val="both"/>
    </w:pPr>
    <w:rPr>
      <w:rFonts w:ascii="Arial" w:hAnsi="Arial" w:cs="Arial"/>
      <w:bCs/>
      <w:i w:val="0"/>
      <w:sz w:val="20"/>
    </w:rPr>
  </w:style>
  <w:style w:type="character" w:customStyle="1" w:styleId="Kapitola2Char">
    <w:name w:val="Kapitola 2 Char"/>
    <w:basedOn w:val="Standardnpsmoodstavce"/>
    <w:link w:val="Kapitola2"/>
    <w:rsid w:val="00A974C1"/>
    <w:rPr>
      <w:rFonts w:ascii="Arial" w:hAnsi="Arial" w:cs="Arial"/>
      <w:b/>
      <w:bCs/>
      <w:shd w:val="clear" w:color="auto" w:fill="D9D9D9"/>
    </w:rPr>
  </w:style>
  <w:style w:type="character" w:styleId="Zmnka">
    <w:name w:val="Mention"/>
    <w:basedOn w:val="Standardnpsmoodstavce"/>
    <w:uiPriority w:val="99"/>
    <w:unhideWhenUsed/>
    <w:rsid w:val="00C16745"/>
    <w:rPr>
      <w:color w:val="2B579A"/>
      <w:shd w:val="clear" w:color="auto" w:fill="E1DFDD"/>
    </w:rPr>
  </w:style>
  <w:style w:type="table" w:styleId="Tabulkaseznamu3">
    <w:name w:val="List Table 3"/>
    <w:basedOn w:val="Normlntabulka"/>
    <w:uiPriority w:val="48"/>
    <w:rsid w:val="00C25E4D"/>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7563646">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94252607">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276910420">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7030416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535117083">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15910082">
      <w:bodyDiv w:val="1"/>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52726182">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B62A709D6D4E4780BD1C366210CD9E" ma:contentTypeVersion="12" ma:contentTypeDescription="Create a new document." ma:contentTypeScope="" ma:versionID="794833aa32ea1ed612c0bf1fd10f1a6e">
  <xsd:schema xmlns:xsd="http://www.w3.org/2001/XMLSchema" xmlns:xs="http://www.w3.org/2001/XMLSchema" xmlns:p="http://schemas.microsoft.com/office/2006/metadata/properties" xmlns:ns3="65f56086-29b9-491d-bb10-2d026c871ffa" xmlns:ns4="66b520cb-4497-4ce4-b1fa-d6a1dd173d67" targetNamespace="http://schemas.microsoft.com/office/2006/metadata/properties" ma:root="true" ma:fieldsID="d6e27f2801a8da3173fb5e8f2c45e77d" ns3:_="" ns4:_="">
    <xsd:import namespace="65f56086-29b9-491d-bb10-2d026c871ffa"/>
    <xsd:import namespace="66b520cb-4497-4ce4-b1fa-d6a1dd173d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56086-29b9-491d-bb10-2d026c871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520cb-4497-4ce4-b1fa-d6a1dd173d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653DAEF348FE44E82127962244D5521" ma:contentTypeVersion="13" ma:contentTypeDescription="Create a new document." ma:contentTypeScope="" ma:versionID="3fb4766c9bcafa7ae0b798a8494ad174">
  <xsd:schema xmlns:xsd="http://www.w3.org/2001/XMLSchema" xmlns:xs="http://www.w3.org/2001/XMLSchema" xmlns:p="http://schemas.microsoft.com/office/2006/metadata/properties" xmlns:ns2="34eb6ff4-7734-4137-94f5-b6b6be767b1c" xmlns:ns3="9a7afd50-4ca2-4cc3-bd83-23693bc364bc" targetNamespace="http://schemas.microsoft.com/office/2006/metadata/properties" ma:root="true" ma:fieldsID="e324c1d8283c8f2fe23ea347aaadaebf" ns2:_="" ns3:_="">
    <xsd:import namespace="34eb6ff4-7734-4137-94f5-b6b6be767b1c"/>
    <xsd:import namespace="9a7afd50-4ca2-4cc3-bd83-23693bc364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b6ff4-7734-4137-94f5-b6b6be767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7afd50-4ca2-4cc3-bd83-23693bc364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FAC29-6C2A-4D72-AD03-22967B5F9508}">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9a7afd50-4ca2-4cc3-bd83-23693bc364bc"/>
    <ds:schemaRef ds:uri="http://purl.org/dc/elements/1.1/"/>
    <ds:schemaRef ds:uri="http://www.w3.org/XML/1998/namespace"/>
    <ds:schemaRef ds:uri="http://schemas.microsoft.com/office/infopath/2007/PartnerControls"/>
    <ds:schemaRef ds:uri="34eb6ff4-7734-4137-94f5-b6b6be767b1c"/>
    <ds:schemaRef ds:uri="http://purl.org/dc/dcmitype/"/>
  </ds:schemaRefs>
</ds:datastoreItem>
</file>

<file path=customXml/itemProps2.xml><?xml version="1.0" encoding="utf-8"?>
<ds:datastoreItem xmlns:ds="http://schemas.openxmlformats.org/officeDocument/2006/customXml" ds:itemID="{185D1988-A1E6-4E67-9FA4-714C5FD2A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56086-29b9-491d-bb10-2d026c871ffa"/>
    <ds:schemaRef ds:uri="66b520cb-4497-4ce4-b1fa-d6a1dd173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4.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customXml/itemProps5.xml><?xml version="1.0" encoding="utf-8"?>
<ds:datastoreItem xmlns:ds="http://schemas.openxmlformats.org/officeDocument/2006/customXml" ds:itemID="{01399C21-696D-4BC4-9844-A0C452626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b6ff4-7734-4137-94f5-b6b6be767b1c"/>
    <ds:schemaRef ds:uri="9a7afd50-4ca2-4cc3-bd83-23693bc36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5147</TotalTime>
  <Pages>23</Pages>
  <Words>5316</Words>
  <Characters>33394</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38633</CharactersWithSpaces>
  <SharedDoc>false</SharedDoc>
  <HLinks>
    <vt:vector size="30" baseType="variant">
      <vt:variant>
        <vt:i4>8257654</vt:i4>
      </vt:variant>
      <vt:variant>
        <vt:i4>24</vt:i4>
      </vt:variant>
      <vt:variant>
        <vt:i4>0</vt:i4>
      </vt:variant>
      <vt:variant>
        <vt:i4>5</vt:i4>
      </vt:variant>
      <vt:variant>
        <vt:lpwstr>https://vdp.cuzk.cz/vdp/ruian/vymennyformat</vt:lpwstr>
      </vt:variant>
      <vt:variant>
        <vt:lpwstr/>
      </vt:variant>
      <vt:variant>
        <vt:i4>4390935</vt:i4>
      </vt:variant>
      <vt:variant>
        <vt:i4>21</vt:i4>
      </vt:variant>
      <vt:variant>
        <vt:i4>0</vt:i4>
      </vt:variant>
      <vt:variant>
        <vt:i4>5</vt:i4>
      </vt:variant>
      <vt:variant>
        <vt:lpwstr>https://www.esfcr.cz/monitorovani-podporenych-osob-opz/-/dokument/798928</vt:lpwstr>
      </vt:variant>
      <vt:variant>
        <vt:lpwstr/>
      </vt:variant>
      <vt:variant>
        <vt:i4>1441812</vt:i4>
      </vt:variant>
      <vt:variant>
        <vt:i4>15</vt:i4>
      </vt:variant>
      <vt:variant>
        <vt:i4>0</vt:i4>
      </vt:variant>
      <vt:variant>
        <vt:i4>5</vt:i4>
      </vt:variant>
      <vt:variant>
        <vt:lpwstr>http://www.esfcr.cz/</vt:lpwstr>
      </vt:variant>
      <vt:variant>
        <vt:lpwstr/>
      </vt:variant>
      <vt:variant>
        <vt:i4>6881325</vt:i4>
      </vt:variant>
      <vt:variant>
        <vt:i4>12</vt:i4>
      </vt:variant>
      <vt:variant>
        <vt:i4>0</vt:i4>
      </vt:variant>
      <vt:variant>
        <vt:i4>5</vt:i4>
      </vt:variant>
      <vt:variant>
        <vt:lpwstr>http://www.dotaceeu.cz/</vt:lpwstr>
      </vt:variant>
      <vt:variant>
        <vt:lpwstr/>
      </vt:variant>
      <vt:variant>
        <vt:i4>1441812</vt:i4>
      </vt:variant>
      <vt:variant>
        <vt:i4>9</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Marešová Petra Ing. (MPSV)</dc:creator>
  <cp:keywords/>
  <cp:lastModifiedBy>Gergelová Vendula</cp:lastModifiedBy>
  <cp:revision>569</cp:revision>
  <cp:lastPrinted>2025-06-16T08:00:00Z</cp:lastPrinted>
  <dcterms:created xsi:type="dcterms:W3CDTF">2023-12-06T15:06:00Z</dcterms:created>
  <dcterms:modified xsi:type="dcterms:W3CDTF">2025-07-23T10:05:00Z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0x010100F653DAEF348FE44E82127962244D5521</vt:lpwstr>
  </property>
</Properties>
</file>