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wrapNone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Move="1" noResize="1" noRot="1"/>
                      </wps:cNvSpPr>
                      <wps:spPr>
                        <a:xfrm>
                          <a:ext cx="7556500" cy="10693400"/>
                        </a:xfrm>
                        <a:prstGeom prst="rect"/>
                        <a:solidFill>
                          <a:srgbClr val="FEFE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2" fillcolor="#FEFEFE" stroked="f"/>
            </w:pict>
          </mc:Fallback>
        </mc:AlternateContent>
      </w:r>
    </w:p>
    <w:p>
      <w:pPr>
        <w:widowControl w:val="0"/>
        <w:spacing w:line="1" w:lineRule="exact"/>
      </w:pPr>
      <w: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1069340</wp:posOffset>
            </wp:positionH>
            <wp:positionV relativeFrom="paragraph">
              <wp:posOffset>12700</wp:posOffset>
            </wp:positionV>
            <wp:extent cx="676910" cy="676910"/>
            <wp:wrapSquare wrapText="right"/>
            <wp:docPr id="2" name="Shap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box 3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676910" cy="67691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20" w:line="240" w:lineRule="auto"/>
        <w:ind w:left="0" w:right="0" w:firstLine="0"/>
        <w:jc w:val="center"/>
        <w:rPr>
          <w:sz w:val="20"/>
          <w:szCs w:val="20"/>
        </w:rPr>
      </w:pPr>
      <w:r>
        <w:rPr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Magistrát města Pardubic</w:t>
        <w:br/>
        <w:t>Pernštýnské nám. 1</w:t>
        <w:br/>
        <w:t>Pardubice</w:t>
      </w:r>
    </w:p>
    <w:p>
      <w:pPr>
        <w:pStyle w:val="Style5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0" w:name="bookmark0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PROTOKOL O PŘEDÁNÍ A PŘEVZETÍ STAVBY</w:t>
        <w:br/>
        <w:t>NEBO JEJÍ DOKONČENÉ ČÁSTI DO MAJETKU</w:t>
      </w:r>
      <w:bookmarkEnd w:id="0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left"/>
        <w:rPr>
          <w:sz w:val="20"/>
          <w:szCs w:val="20"/>
        </w:rPr>
      </w:pPr>
      <w:r>
        <w:rPr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Datum zahájení přejímacího řízení:</w:t>
      </w:r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2" w:name="bookmark2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24. 5. 2024</w:t>
      </w:r>
      <w:bookmarkEnd w:id="2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left"/>
        <w:rPr>
          <w:sz w:val="20"/>
          <w:szCs w:val="20"/>
        </w:rPr>
      </w:pPr>
      <w:r>
        <w:rPr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Název stavby:</w:t>
      </w:r>
    </w:p>
    <w:p>
      <w:pPr>
        <w:pStyle w:val="Style9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4" w:name="bookmark4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„Centrum bydlení pro seniory Pardubice - komunikace"</w:t>
      </w:r>
      <w:bookmarkEnd w:id="4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28" w:lineRule="auto"/>
        <w:ind w:left="0" w:right="0" w:firstLine="0"/>
        <w:jc w:val="both"/>
        <w:rPr>
          <w:sz w:val="20"/>
          <w:szCs w:val="20"/>
        </w:rPr>
      </w:pPr>
      <w:r>
        <w:rPr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Popis předávaného díla: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Předmětem </w:t>
      </w:r>
      <w:r>
        <w:rPr>
          <w:b/>
          <w:bCs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bezúplatného převodu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a převzetí do majetku je tato technická infrastruktura: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Jedná se o obdélníkové parkoviště v obytné zóně s 36 parkovacími místy v severní části areálu s příjezdem od ul. Bělehradská, přes sdruženou stezku pro cyklisty a chodce.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Parkovací stání, komunikace a chodník vybudované na základě vydaného stavebního povolení ze dne 8. dubna 2019, pod č.j.: </w:t>
      </w:r>
      <w:r>
        <w:rPr>
          <w:b/>
          <w:bCs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OD 6.2/11510/94/Se D 2/19,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které nabylo právní moci dne 10. května 2019 v rámci výstavby </w:t>
      </w:r>
      <w:r>
        <w:rPr>
          <w:b/>
          <w:bCs/>
          <w:spacing w:val="0"/>
          <w:w w:val="100"/>
          <w:position w:val="0"/>
          <w:shd w:val="clear" w:color="auto" w:fill="auto"/>
          <w:lang w:val="cs-CZ" w:eastAsia="cs-CZ" w:bidi="cs-CZ"/>
        </w:rPr>
        <w:t>„CENTRUM BYDLENÍ PRO SENIORY PARDUBICE" na části pozemku označeném jako p.p.č. 3718/10 o výměře 63 m</w:t>
      </w:r>
      <w:r>
        <w:rPr>
          <w:b/>
          <w:bCs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2</w:t>
      </w:r>
      <w:r>
        <w:rPr>
          <w:b/>
          <w:bCs/>
          <w:spacing w:val="0"/>
          <w:w w:val="100"/>
          <w:position w:val="0"/>
          <w:shd w:val="clear" w:color="auto" w:fill="auto"/>
          <w:lang w:val="cs-CZ" w:eastAsia="cs-CZ" w:bidi="cs-CZ"/>
        </w:rPr>
        <w:t>, p.p.č. 4368/1 o výměře 607 m</w:t>
      </w:r>
      <w:r>
        <w:rPr>
          <w:b/>
          <w:bCs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2</w:t>
      </w:r>
      <w:r>
        <w:rPr>
          <w:b/>
          <w:bCs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a p.p.č. 4368/4 o výměře 246 m</w:t>
      </w:r>
      <w:r>
        <w:rPr>
          <w:b/>
          <w:bCs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2</w:t>
      </w:r>
      <w:r>
        <w:rPr>
          <w:b/>
          <w:bCs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,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vše v </w:t>
      </w:r>
      <w:r>
        <w:rPr>
          <w:b/>
          <w:bCs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k.ú. Pardubice.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Na základě: Smlouva o výpůjčce - VJJ433/MO2 ze dne 17.06.2019.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Komunikace na pozemcích označených jako </w:t>
      </w:r>
      <w:r>
        <w:rPr>
          <w:b/>
          <w:bCs/>
          <w:spacing w:val="0"/>
          <w:w w:val="100"/>
          <w:position w:val="0"/>
          <w:shd w:val="clear" w:color="auto" w:fill="auto"/>
          <w:lang w:val="cs-CZ" w:eastAsia="cs-CZ" w:bidi="cs-CZ"/>
        </w:rPr>
        <w:t>p.p.č. 4368/2 o výměře 27 m</w:t>
      </w:r>
      <w:r>
        <w:rPr>
          <w:b/>
          <w:bCs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2</w:t>
      </w:r>
      <w:r>
        <w:rPr>
          <w:b/>
          <w:bCs/>
          <w:spacing w:val="0"/>
          <w:w w:val="100"/>
          <w:position w:val="0"/>
          <w:shd w:val="clear" w:color="auto" w:fill="auto"/>
          <w:lang w:val="cs-CZ" w:eastAsia="cs-CZ" w:bidi="cs-CZ"/>
        </w:rPr>
        <w:t>, p.p.č. 4368/3 o výměře 36 m</w:t>
      </w:r>
      <w:r>
        <w:rPr>
          <w:b/>
          <w:bCs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2</w:t>
      </w:r>
      <w:r>
        <w:rPr>
          <w:b/>
          <w:bCs/>
          <w:spacing w:val="0"/>
          <w:w w:val="100"/>
          <w:position w:val="0"/>
          <w:shd w:val="clear" w:color="auto" w:fill="auto"/>
          <w:lang w:val="cs-CZ" w:eastAsia="cs-CZ" w:bidi="cs-CZ"/>
        </w:rPr>
        <w:t>, p.p.č. 3718/10 o výměře 28 m</w:t>
      </w:r>
      <w:r>
        <w:rPr>
          <w:b/>
          <w:bCs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2</w:t>
      </w:r>
      <w:r>
        <w:rPr>
          <w:b/>
          <w:bCs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a </w:t>
      </w:r>
      <w:r>
        <w:rPr>
          <w:b/>
          <w:bCs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p.p.č. 3706/3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 </w:t>
      </w:r>
      <w:r>
        <w:rPr>
          <w:b/>
          <w:bCs/>
          <w:spacing w:val="0"/>
          <w:w w:val="100"/>
          <w:position w:val="0"/>
          <w:shd w:val="clear" w:color="auto" w:fill="auto"/>
          <w:lang w:val="cs-CZ" w:eastAsia="cs-CZ" w:bidi="cs-CZ"/>
        </w:rPr>
        <w:t>výměře 56 m</w:t>
      </w:r>
      <w:r>
        <w:rPr>
          <w:b/>
          <w:bCs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2</w:t>
      </w:r>
      <w:r>
        <w:rPr>
          <w:b/>
          <w:bCs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vše v k.ú. Pardubice.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Na základě: Smlouva o výpůjčce - V.0434/M02 ze dne 17.06.2019.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Stožáry VO evidenční č. 651 001,651 002, 651003 na poz. pare. č. 4368/1 a 3718/10. V lampě č. 3 dojde k odpojení a její další chod bude zajišťovat investor stavby.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Kolaudační souhlas s užíváním stavby sp. zn.: OD 6.4/11510/19/Šv D 2/19, č.j.: MmP 83649/2020, byl vydán dne 18. srpna 2020 Magistrátem města Pardubic, oddělením speciálního stavebního úřadu a dopravy.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Cena předávaného díla byla stavebníkem vyčíslena na 1.433.043,04 Kč za komunikace a 45.850,50 Kč za veřejné osvětlení vše včetně DPH.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Záruka na předávané dílo, která je držena společností </w:t>
      </w:r>
      <w:r>
        <w:rPr>
          <w:spacing w:val="0"/>
          <w:w w:val="100"/>
          <w:position w:val="0"/>
          <w:shd w:val="clear" w:color="auto" w:fill="auto"/>
          <w:lang w:val="en-US" w:eastAsia="en-US" w:bidi="en-US"/>
        </w:rPr>
        <w:t xml:space="preserve">AC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IMMO s.r.o. je stanovena na 60 měsíců ode dne uvedeném v řádku „Datum zahájení přejímacího řízení".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60" w:line="228" w:lineRule="auto"/>
        <w:ind w:left="0" w:right="0" w:firstLine="0"/>
        <w:jc w:val="left"/>
        <w:rPr>
          <w:sz w:val="20"/>
          <w:szCs w:val="20"/>
        </w:rPr>
      </w:pPr>
      <w:r>
        <w:rPr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Předávající: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0" w:right="0" w:firstLine="980"/>
        <w:jc w:val="left"/>
        <w:rPr>
          <w:sz w:val="20"/>
          <w:szCs w:val="20"/>
        </w:rPr>
      </w:pPr>
      <w:r>
        <w:rPr>
          <w:b/>
          <w:bCs/>
          <w:spacing w:val="0"/>
          <w:w w:val="100"/>
          <w:position w:val="0"/>
          <w:sz w:val="20"/>
          <w:szCs w:val="20"/>
          <w:shd w:val="clear" w:color="auto" w:fill="auto"/>
          <w:lang w:val="en-US" w:eastAsia="en-US" w:bidi="en-US"/>
        </w:rPr>
        <w:t xml:space="preserve">AC </w:t>
      </w:r>
      <w:r>
        <w:rPr>
          <w:b/>
          <w:bCs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IMMO s.r.o., </w:t>
      </w:r>
      <w:r>
        <w:rPr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se sídlem Sokolovská 675/9, Karlín, 186 00 Praha 8, IČ: 140 91 283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left"/>
        <w:rPr>
          <w:sz w:val="20"/>
          <w:szCs w:val="20"/>
        </w:rPr>
      </w:pPr>
      <w:r>
        <w:rPr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Přejímající: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980" w:right="0" w:firstLine="0"/>
        <w:jc w:val="left"/>
        <w:rPr>
          <w:sz w:val="20"/>
          <w:szCs w:val="20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755" w:right="1403" w:bottom="857" w:left="1560" w:header="327" w:footer="429" w:gutter="0"/>
          <w:pgNumType w:start="1"/>
          <w:cols w:space="720"/>
          <w:noEndnote/>
          <w:rtlGutter w:val="0"/>
          <w:docGrid w:linePitch="360"/>
        </w:sectPr>
      </w:pPr>
      <w:r>
        <w:rPr>
          <w:b/>
          <w:bCs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Statutární město Pardubice, </w:t>
      </w:r>
      <w:r>
        <w:rPr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se sídlem v Pardubicích, Pernštýnské nám. 1, PSČ 530 21, IČ 00 27 40 46, zastoupené Odborem dopravy</w:t>
      </w:r>
    </w:p>
    <w:tbl>
      <w:tblPr>
        <w:tblOverlap w:val="never"/>
        <w:jc w:val="left"/>
        <w:tblLayout w:type="fixed"/>
      </w:tblPr>
      <w:tblGrid>
        <w:gridCol w:w="1291"/>
        <w:gridCol w:w="2050"/>
      </w:tblGrid>
      <w:tr>
        <w:trPr>
          <w:trHeight w:val="394" w:hRule="exact"/>
        </w:trPr>
        <w:tc>
          <w:tcPr>
            <w:tcBorders>
              <w:top w:val="single" w:sz="4"/>
              <w:left w:val="single" w:sz="4"/>
            </w:tcBorders>
            <w:shd w:val="clear" w:color="auto" w:fill="E3E0DE"/>
            <w:vAlign w:val="top"/>
          </w:tcPr>
          <w:p>
            <w:pPr>
              <w:framePr w:w="3341" w:h="3178" w:wrap="none" w:vAnchor="text" w:hAnchor="page" w:x="1623" w:y="2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E3E0DE"/>
            <w:vAlign w:val="center"/>
          </w:tcPr>
          <w:p>
            <w:pPr>
              <w:pStyle w:val="Style13"/>
              <w:keepNext w:val="0"/>
              <w:keepLines w:val="0"/>
              <w:framePr w:w="3341" w:h="3178" w:wrap="none" w:vAnchor="text" w:hAnchor="page" w:x="1623" w:y="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left"/>
              <w:rPr>
                <w:sz w:val="20"/>
                <w:szCs w:val="20"/>
              </w:rPr>
            </w:pPr>
            <w:r>
              <w:rPr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Firma</w:t>
            </w:r>
          </w:p>
        </w:tc>
      </w:tr>
      <w:tr>
        <w:trPr>
          <w:trHeight w:val="8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framePr w:w="3341" w:h="3178" w:wrap="none" w:vAnchor="text" w:hAnchor="page" w:x="1623" w:y="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Zástupce předávajícího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framePr w:w="3341" w:h="3178" w:wrap="none" w:vAnchor="text" w:hAnchor="page" w:x="1623" w:y="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 xml:space="preserve">AC </w:t>
            </w:r>
            <w:r>
              <w:rPr>
                <w:b/>
                <w:bCs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EMMO S.r.o.</w:t>
            </w:r>
          </w:p>
        </w:tc>
      </w:tr>
      <w:tr>
        <w:trPr>
          <w:trHeight w:val="8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framePr w:w="3341" w:h="3178" w:wrap="none" w:vAnchor="text" w:hAnchor="page" w:x="1623" w:y="25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Zástupce předávajícího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framePr w:w="3341" w:h="3178" w:wrap="none" w:vAnchor="text" w:hAnchor="page" w:x="1623" w:y="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 xml:space="preserve">AC </w:t>
            </w:r>
            <w:r>
              <w:rPr>
                <w:b/>
                <w:bCs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IMMO s.r.o.</w:t>
            </w:r>
          </w:p>
        </w:tc>
      </w:tr>
      <w:tr>
        <w:trPr>
          <w:trHeight w:val="109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framePr w:w="3341" w:h="3178" w:wrap="none" w:vAnchor="text" w:hAnchor="page" w:x="1623" w:y="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Zástupce přejímajícího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3341" w:h="3178" w:wrap="none" w:vAnchor="text" w:hAnchor="page" w:x="1623" w:y="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Statutární město Pardubice</w:t>
            </w:r>
          </w:p>
          <w:p>
            <w:pPr>
              <w:pStyle w:val="Style13"/>
              <w:keepNext w:val="0"/>
              <w:keepLines w:val="0"/>
              <w:framePr w:w="3341" w:h="3178" w:wrap="none" w:vAnchor="text" w:hAnchor="page" w:x="1623" w:y="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 xml:space="preserve">Odbor dopravy </w:t>
            </w:r>
            <w:r>
              <w:rPr>
                <w:i/>
                <w:iCs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vlastník infrastruktury</w:t>
            </w:r>
          </w:p>
        </w:tc>
      </w:tr>
    </w:tbl>
    <w:p>
      <w:pPr>
        <w:framePr w:w="3341" w:h="3178" w:wrap="none" w:vAnchor="text" w:hAnchor="page" w:x="1623" w:y="25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3312795</wp:posOffset>
            </wp:positionH>
            <wp:positionV relativeFrom="paragraph">
              <wp:posOffset>12700</wp:posOffset>
            </wp:positionV>
            <wp:extent cx="3584575" cy="2176145"/>
            <wp:wrapNone/>
            <wp:docPr id="4" name="Shap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box 5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3584575" cy="217614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46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755" w:right="1038" w:bottom="755" w:left="1560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1375"/>
        <w:gridCol w:w="2315"/>
        <w:gridCol w:w="2167"/>
        <w:gridCol w:w="3132"/>
      </w:tblGrid>
      <w:tr>
        <w:trPr>
          <w:trHeight w:val="97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Zástupce přejímajícího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 xml:space="preserve">Služby města Pardubic a.s.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vlastník veřejného osvětlení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Kristýna Kubánkové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SLUŽBY MĚSTA PARDUBIC a.s.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Bílé předměstí, Hůrka 1803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2048" w:val="left"/>
              </w:tabs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530 02 Pardubice /</w:t>
              <w:tab/>
              <w:t>/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4" w:lineRule="auto"/>
              <w:ind w:left="0" w:right="0" w:firstLine="92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 xml:space="preserve">DIČ: CZ2526^72^ </w:t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vertAlign w:val="subscript"/>
                <w:lang w:val="cs-CZ" w:eastAsia="cs-CZ" w:bidi="cs-CZ"/>
              </w:rPr>
              <w:t>7</w:t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 xml:space="preserve"> . </w:t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vertAlign w:val="subscript"/>
                <w:lang w:val="cs-CZ" w:eastAsia="cs-CZ" w:bidi="cs-CZ"/>
              </w:rPr>
              <w:t>z</w:t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 xml:space="preserve"> /</w:t>
            </w:r>
          </w:p>
        </w:tc>
      </w:tr>
    </w:tbl>
    <w:sectPr>
      <w:footnotePr>
        <w:pos w:val="pageBottom"/>
        <w:numFmt w:val="decimal"/>
        <w:numRestart w:val="continuous"/>
      </w:footnotePr>
      <w:pgSz w:w="11900" w:h="16840"/>
      <w:pgMar w:top="497" w:right="1421" w:bottom="497" w:left="1489" w:header="69" w:footer="69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_"/>
    <w:basedOn w:val="DefaultParagraphFont"/>
    <w:link w:val="Style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32223"/>
      <w:sz w:val="19"/>
      <w:szCs w:val="19"/>
      <w:u w:val="none"/>
    </w:rPr>
  </w:style>
  <w:style w:type="character" w:customStyle="1" w:styleId="CharStyle6">
    <w:name w:val="Nadpis #1_"/>
    <w:basedOn w:val="DefaultParagraphFont"/>
    <w:link w:val="Style5"/>
    <w:rPr>
      <w:rFonts w:ascii="Calibri" w:eastAsia="Calibri" w:hAnsi="Calibri" w:cs="Calibri"/>
      <w:b/>
      <w:bCs/>
      <w:i w:val="0"/>
      <w:iCs w:val="0"/>
      <w:smallCaps w:val="0"/>
      <w:strike w:val="0"/>
      <w:color w:val="232223"/>
      <w:sz w:val="30"/>
      <w:szCs w:val="30"/>
      <w:u w:val="none"/>
    </w:rPr>
  </w:style>
  <w:style w:type="character" w:customStyle="1" w:styleId="CharStyle8">
    <w:name w:val="Nadpis #3_"/>
    <w:basedOn w:val="DefaultParagraphFont"/>
    <w:link w:val="Style7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32223"/>
      <w:sz w:val="22"/>
      <w:szCs w:val="22"/>
      <w:u w:val="none"/>
    </w:rPr>
  </w:style>
  <w:style w:type="character" w:customStyle="1" w:styleId="CharStyle10">
    <w:name w:val="Nadpis #2_"/>
    <w:basedOn w:val="DefaultParagraphFont"/>
    <w:link w:val="Style9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32223"/>
      <w:sz w:val="30"/>
      <w:szCs w:val="30"/>
      <w:u w:val="none"/>
    </w:rPr>
  </w:style>
  <w:style w:type="character" w:customStyle="1" w:styleId="CharStyle14">
    <w:name w:val="Jiné_"/>
    <w:basedOn w:val="DefaultParagraphFont"/>
    <w:link w:val="Style1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32223"/>
      <w:sz w:val="19"/>
      <w:szCs w:val="19"/>
      <w:u w:val="none"/>
    </w:rPr>
  </w:style>
  <w:style w:type="paragraph" w:customStyle="1" w:styleId="Style2">
    <w:name w:val="Základní text"/>
    <w:basedOn w:val="Normal"/>
    <w:link w:val="CharStyle3"/>
    <w:pPr>
      <w:widowControl w:val="0"/>
      <w:shd w:val="clear" w:color="auto" w:fill="auto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32223"/>
      <w:sz w:val="19"/>
      <w:szCs w:val="19"/>
      <w:u w:val="none"/>
    </w:rPr>
  </w:style>
  <w:style w:type="paragraph" w:customStyle="1" w:styleId="Style5">
    <w:name w:val="Nadpis #1"/>
    <w:basedOn w:val="Normal"/>
    <w:link w:val="CharStyle6"/>
    <w:pPr>
      <w:widowControl w:val="0"/>
      <w:shd w:val="clear" w:color="auto" w:fill="auto"/>
      <w:spacing w:after="220"/>
      <w:jc w:val="center"/>
      <w:outlineLvl w:val="0"/>
    </w:pPr>
    <w:rPr>
      <w:rFonts w:ascii="Calibri" w:eastAsia="Calibri" w:hAnsi="Calibri" w:cs="Calibri"/>
      <w:b/>
      <w:bCs/>
      <w:i w:val="0"/>
      <w:iCs w:val="0"/>
      <w:smallCaps w:val="0"/>
      <w:strike w:val="0"/>
      <w:color w:val="232223"/>
      <w:sz w:val="30"/>
      <w:szCs w:val="30"/>
      <w:u w:val="none"/>
    </w:rPr>
  </w:style>
  <w:style w:type="paragraph" w:customStyle="1" w:styleId="Style7">
    <w:name w:val="Nadpis #3"/>
    <w:basedOn w:val="Normal"/>
    <w:link w:val="CharStyle8"/>
    <w:pPr>
      <w:widowControl w:val="0"/>
      <w:shd w:val="clear" w:color="auto" w:fill="auto"/>
      <w:spacing w:after="220"/>
      <w:ind w:left="1680"/>
      <w:outlineLvl w:val="2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32223"/>
      <w:sz w:val="22"/>
      <w:szCs w:val="22"/>
      <w:u w:val="none"/>
    </w:rPr>
  </w:style>
  <w:style w:type="paragraph" w:customStyle="1" w:styleId="Style9">
    <w:name w:val="Nadpis #2"/>
    <w:basedOn w:val="Normal"/>
    <w:link w:val="CharStyle10"/>
    <w:pPr>
      <w:widowControl w:val="0"/>
      <w:shd w:val="clear" w:color="auto" w:fill="auto"/>
      <w:spacing w:after="220"/>
      <w:jc w:val="center"/>
      <w:outlineLvl w:val="1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32223"/>
      <w:sz w:val="30"/>
      <w:szCs w:val="30"/>
      <w:u w:val="none"/>
    </w:rPr>
  </w:style>
  <w:style w:type="paragraph" w:customStyle="1" w:styleId="Style13">
    <w:name w:val="Jiné"/>
    <w:basedOn w:val="Normal"/>
    <w:link w:val="CharStyle14"/>
    <w:pPr>
      <w:widowControl w:val="0"/>
      <w:shd w:val="clear" w:color="auto" w:fill="auto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32223"/>
      <w:sz w:val="19"/>
      <w:szCs w:val="19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/Relationships>
</file>