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4C0B" w14:textId="77777777" w:rsidR="00C9018D" w:rsidRDefault="00A96042">
      <w:pPr>
        <w:rPr>
          <w:rFonts w:ascii="Arial" w:hAnsi="Arial"/>
          <w:b/>
          <w:bCs/>
          <w:sz w:val="20"/>
          <w:szCs w:val="20"/>
        </w:rPr>
      </w:pPr>
      <w:r>
        <w:rPr>
          <w:rFonts w:ascii="Arial" w:hAnsi="Arial"/>
          <w:b/>
          <w:bCs/>
          <w:sz w:val="20"/>
          <w:szCs w:val="20"/>
        </w:rPr>
        <w:t>INTERGRAM,</w:t>
      </w:r>
    </w:p>
    <w:p w14:paraId="2B964592" w14:textId="77777777" w:rsidR="00C9018D" w:rsidRDefault="00A96042">
      <w:pPr>
        <w:rPr>
          <w:rFonts w:ascii="Arial" w:hAnsi="Arial"/>
          <w:b/>
          <w:bCs/>
          <w:sz w:val="20"/>
          <w:szCs w:val="20"/>
        </w:rPr>
      </w:pPr>
      <w:r>
        <w:rPr>
          <w:rFonts w:ascii="Arial" w:hAnsi="Arial"/>
          <w:b/>
          <w:bCs/>
          <w:sz w:val="20"/>
          <w:szCs w:val="20"/>
        </w:rPr>
        <w:t>nezávislá společnost výkonných umělců a výrobců zvukových a zvukově obrazových záznamů, z. s.</w:t>
      </w:r>
    </w:p>
    <w:p w14:paraId="3EF7CA61" w14:textId="77777777" w:rsidR="00C9018D" w:rsidRDefault="00A96042">
      <w:pPr>
        <w:rPr>
          <w:rFonts w:ascii="Arial" w:hAnsi="Arial"/>
          <w:sz w:val="20"/>
          <w:szCs w:val="20"/>
        </w:rPr>
      </w:pPr>
      <w:r>
        <w:rPr>
          <w:rFonts w:ascii="Arial" w:hAnsi="Arial"/>
          <w:sz w:val="20"/>
          <w:szCs w:val="20"/>
        </w:rPr>
        <w:t>se sídlem: Klimentská 10, 110 00 Praha 1</w:t>
      </w:r>
    </w:p>
    <w:p w14:paraId="431BCAFF" w14:textId="77777777" w:rsidR="00C9018D" w:rsidRDefault="00A96042">
      <w:pPr>
        <w:rPr>
          <w:rFonts w:ascii="Arial" w:hAnsi="Arial"/>
          <w:sz w:val="20"/>
          <w:szCs w:val="20"/>
        </w:rPr>
      </w:pPr>
      <w:r>
        <w:rPr>
          <w:rFonts w:ascii="Arial" w:hAnsi="Arial"/>
          <w:sz w:val="20"/>
          <w:szCs w:val="20"/>
        </w:rPr>
        <w:t>IČ: 00537772, DIČ: CZ00537772</w:t>
      </w:r>
    </w:p>
    <w:p w14:paraId="1C4777B9" w14:textId="77777777" w:rsidR="00C9018D" w:rsidRDefault="00A96042">
      <w:pPr>
        <w:rPr>
          <w:rFonts w:ascii="Arial" w:hAnsi="Arial"/>
          <w:sz w:val="20"/>
          <w:szCs w:val="20"/>
        </w:rPr>
      </w:pPr>
      <w:r>
        <w:rPr>
          <w:rFonts w:ascii="Arial" w:hAnsi="Arial"/>
          <w:sz w:val="20"/>
          <w:szCs w:val="20"/>
        </w:rPr>
        <w:t>plátce DPH</w:t>
      </w:r>
    </w:p>
    <w:p w14:paraId="7CC8BAF0" w14:textId="77777777" w:rsidR="00C9018D" w:rsidRDefault="00A96042">
      <w:pPr>
        <w:rPr>
          <w:rFonts w:ascii="Arial" w:hAnsi="Arial"/>
          <w:sz w:val="20"/>
          <w:szCs w:val="20"/>
        </w:rPr>
      </w:pPr>
      <w:r>
        <w:rPr>
          <w:rFonts w:ascii="Arial" w:hAnsi="Arial"/>
          <w:sz w:val="20"/>
          <w:szCs w:val="20"/>
        </w:rPr>
        <w:t xml:space="preserve">zastoupen </w:t>
      </w:r>
      <w:r w:rsidRPr="00B03D08">
        <w:rPr>
          <w:rFonts w:ascii="Arial" w:hAnsi="Arial"/>
          <w:sz w:val="20"/>
          <w:szCs w:val="20"/>
          <w:highlight w:val="black"/>
        </w:rPr>
        <w:t>Bc. Terezou Landovou, vedoucí odd. obchodu a licencování</w:t>
      </w:r>
    </w:p>
    <w:p w14:paraId="3BB87503" w14:textId="77777777" w:rsidR="00C9018D" w:rsidRDefault="00A96042">
      <w:pPr>
        <w:rPr>
          <w:rFonts w:ascii="Arial" w:hAnsi="Arial"/>
          <w:sz w:val="20"/>
          <w:szCs w:val="20"/>
        </w:rPr>
      </w:pPr>
      <w:r>
        <w:rPr>
          <w:rFonts w:ascii="Arial" w:hAnsi="Arial"/>
          <w:b/>
          <w:bCs/>
          <w:sz w:val="20"/>
          <w:szCs w:val="20"/>
        </w:rPr>
        <w:t>(dále jen „INTERGRAM“)</w:t>
      </w:r>
      <w:r>
        <w:rPr>
          <w:rFonts w:ascii="Arial" w:hAnsi="Arial"/>
          <w:sz w:val="20"/>
          <w:szCs w:val="20"/>
        </w:rPr>
        <w:t xml:space="preserve"> </w:t>
      </w:r>
    </w:p>
    <w:p w14:paraId="2E6DB641" w14:textId="77777777" w:rsidR="00C9018D" w:rsidRDefault="00C9018D">
      <w:pPr>
        <w:rPr>
          <w:rFonts w:ascii="Arial" w:hAnsi="Arial"/>
          <w:sz w:val="20"/>
          <w:szCs w:val="20"/>
        </w:rPr>
      </w:pPr>
    </w:p>
    <w:p w14:paraId="41F59E00" w14:textId="77777777" w:rsidR="00C9018D" w:rsidRDefault="00A96042">
      <w:pPr>
        <w:rPr>
          <w:rFonts w:ascii="Arial" w:hAnsi="Arial"/>
          <w:sz w:val="20"/>
          <w:szCs w:val="20"/>
        </w:rPr>
      </w:pPr>
      <w:r>
        <w:rPr>
          <w:rFonts w:ascii="Arial" w:hAnsi="Arial"/>
          <w:sz w:val="20"/>
          <w:szCs w:val="20"/>
        </w:rPr>
        <w:t xml:space="preserve">a </w:t>
      </w:r>
    </w:p>
    <w:p w14:paraId="06BB3D4C" w14:textId="77777777" w:rsidR="00C9018D" w:rsidRDefault="00C9018D">
      <w:pPr>
        <w:rPr>
          <w:rFonts w:ascii="Arial" w:hAnsi="Arial"/>
          <w:sz w:val="20"/>
          <w:szCs w:val="20"/>
        </w:rPr>
      </w:pPr>
    </w:p>
    <w:p w14:paraId="582B312C" w14:textId="77777777" w:rsidR="00C9018D" w:rsidRDefault="00A96042">
      <w:pPr>
        <w:rPr>
          <w:rFonts w:ascii="Arial" w:hAnsi="Arial"/>
          <w:sz w:val="20"/>
          <w:szCs w:val="20"/>
        </w:rPr>
      </w:pPr>
      <w:r>
        <w:rPr>
          <w:rFonts w:ascii="Arial" w:hAnsi="Arial"/>
          <w:b/>
          <w:bCs/>
          <w:sz w:val="20"/>
          <w:szCs w:val="20"/>
        </w:rPr>
        <w:t>Provozovatel:</w:t>
      </w:r>
      <w:r>
        <w:rPr>
          <w:rFonts w:ascii="Arial" w:hAnsi="Arial"/>
          <w:sz w:val="20"/>
          <w:szCs w:val="20"/>
        </w:rPr>
        <w:t xml:space="preserve"> </w:t>
      </w:r>
    </w:p>
    <w:p w14:paraId="0C0A5767" w14:textId="77777777" w:rsidR="00C9018D" w:rsidRDefault="00A96042">
      <w:pPr>
        <w:rPr>
          <w:rFonts w:ascii="Arial" w:hAnsi="Arial"/>
          <w:sz w:val="20"/>
          <w:szCs w:val="20"/>
        </w:rPr>
      </w:pPr>
      <w:r>
        <w:rPr>
          <w:rFonts w:ascii="Arial" w:hAnsi="Arial"/>
          <w:sz w:val="20"/>
          <w:szCs w:val="20"/>
        </w:rPr>
        <w:t xml:space="preserve">Název provozovatele kina: Městská správa kin v Kolíně </w:t>
      </w:r>
    </w:p>
    <w:p w14:paraId="03C7CBE9" w14:textId="77777777" w:rsidR="00C9018D" w:rsidRDefault="00A96042">
      <w:pPr>
        <w:rPr>
          <w:rFonts w:ascii="Arial" w:hAnsi="Arial"/>
          <w:sz w:val="20"/>
          <w:szCs w:val="20"/>
        </w:rPr>
      </w:pPr>
      <w:r>
        <w:rPr>
          <w:rFonts w:ascii="Arial" w:hAnsi="Arial"/>
          <w:sz w:val="20"/>
          <w:szCs w:val="20"/>
        </w:rPr>
        <w:t xml:space="preserve">se sídlem: Smetanova 764, 28002 Kolín </w:t>
      </w:r>
    </w:p>
    <w:p w14:paraId="22E653AE" w14:textId="77777777" w:rsidR="00C9018D" w:rsidRDefault="00A96042">
      <w:pPr>
        <w:rPr>
          <w:rFonts w:ascii="Arial" w:hAnsi="Arial"/>
          <w:sz w:val="20"/>
          <w:szCs w:val="20"/>
        </w:rPr>
      </w:pPr>
      <w:r>
        <w:rPr>
          <w:rFonts w:ascii="Arial" w:hAnsi="Arial"/>
          <w:sz w:val="20"/>
          <w:szCs w:val="20"/>
        </w:rPr>
        <w:t xml:space="preserve">kontaktní adresa: </w:t>
      </w:r>
    </w:p>
    <w:p w14:paraId="7925103A" w14:textId="77777777" w:rsidR="00C9018D" w:rsidRDefault="00A96042">
      <w:pPr>
        <w:rPr>
          <w:rFonts w:ascii="Arial" w:hAnsi="Arial"/>
          <w:sz w:val="20"/>
          <w:szCs w:val="20"/>
        </w:rPr>
      </w:pPr>
      <w:r>
        <w:rPr>
          <w:rFonts w:ascii="Arial" w:hAnsi="Arial"/>
          <w:sz w:val="20"/>
          <w:szCs w:val="20"/>
        </w:rPr>
        <w:t xml:space="preserve">telefon: </w:t>
      </w:r>
      <w:r w:rsidRPr="00B03D08">
        <w:rPr>
          <w:rFonts w:ascii="Arial" w:hAnsi="Arial"/>
          <w:sz w:val="20"/>
          <w:szCs w:val="20"/>
          <w:highlight w:val="black"/>
        </w:rPr>
        <w:t>321 720 730</w:t>
      </w:r>
      <w:r>
        <w:rPr>
          <w:rFonts w:ascii="Arial" w:hAnsi="Arial"/>
          <w:sz w:val="20"/>
          <w:szCs w:val="20"/>
        </w:rPr>
        <w:t xml:space="preserve"> </w:t>
      </w:r>
    </w:p>
    <w:p w14:paraId="1DEC6EFE" w14:textId="77777777" w:rsidR="00C9018D" w:rsidRDefault="00A96042">
      <w:pPr>
        <w:rPr>
          <w:rFonts w:ascii="Arial" w:hAnsi="Arial"/>
          <w:sz w:val="20"/>
          <w:szCs w:val="20"/>
        </w:rPr>
      </w:pPr>
      <w:r>
        <w:rPr>
          <w:rFonts w:ascii="Arial" w:hAnsi="Arial"/>
          <w:sz w:val="20"/>
          <w:szCs w:val="20"/>
        </w:rPr>
        <w:t xml:space="preserve">e-mail k zasílání daňových dokladů-faktur: ekonom@kino99.cz </w:t>
      </w:r>
    </w:p>
    <w:p w14:paraId="126ACBBC" w14:textId="77777777" w:rsidR="00C9018D" w:rsidRDefault="00A96042">
      <w:pPr>
        <w:rPr>
          <w:rFonts w:ascii="Arial" w:hAnsi="Arial"/>
          <w:sz w:val="20"/>
          <w:szCs w:val="20"/>
        </w:rPr>
      </w:pPr>
      <w:proofErr w:type="gramStart"/>
      <w:r>
        <w:rPr>
          <w:rFonts w:ascii="Arial" w:hAnsi="Arial"/>
          <w:sz w:val="20"/>
          <w:szCs w:val="20"/>
        </w:rPr>
        <w:t xml:space="preserve">IČO:   </w:t>
      </w:r>
      <w:proofErr w:type="gramEnd"/>
      <w:r>
        <w:rPr>
          <w:rFonts w:ascii="Arial" w:hAnsi="Arial"/>
          <w:sz w:val="20"/>
          <w:szCs w:val="20"/>
        </w:rPr>
        <w:t xml:space="preserve">00353566                                   DIČ: CZ </w:t>
      </w:r>
    </w:p>
    <w:p w14:paraId="2616AD63" w14:textId="77777777" w:rsidR="00C9018D" w:rsidRDefault="00A96042">
      <w:pPr>
        <w:rPr>
          <w:rFonts w:ascii="Arial" w:hAnsi="Arial"/>
          <w:sz w:val="20"/>
          <w:szCs w:val="20"/>
        </w:rPr>
      </w:pPr>
      <w:r>
        <w:rPr>
          <w:rFonts w:ascii="Arial" w:hAnsi="Arial"/>
          <w:sz w:val="20"/>
          <w:szCs w:val="20"/>
        </w:rPr>
        <w:t>Plátce DPH: Ne                   Plátce od DPH ze vstupného osvobozený: Vyberte</w:t>
      </w:r>
    </w:p>
    <w:p w14:paraId="4F066A62" w14:textId="77777777" w:rsidR="00C9018D" w:rsidRDefault="00A96042">
      <w:pPr>
        <w:rPr>
          <w:rFonts w:ascii="Arial" w:hAnsi="Arial"/>
          <w:sz w:val="20"/>
          <w:szCs w:val="20"/>
        </w:rPr>
      </w:pPr>
      <w:r>
        <w:rPr>
          <w:rFonts w:ascii="Arial" w:hAnsi="Arial"/>
          <w:sz w:val="20"/>
          <w:szCs w:val="20"/>
        </w:rPr>
        <w:t>zastoupen: p. Petr Hejcman, ředitel</w:t>
      </w:r>
    </w:p>
    <w:p w14:paraId="442C0D04" w14:textId="77777777" w:rsidR="00C9018D" w:rsidRDefault="00A96042">
      <w:pPr>
        <w:rPr>
          <w:rFonts w:ascii="Arial" w:hAnsi="Arial"/>
          <w:sz w:val="20"/>
          <w:szCs w:val="20"/>
        </w:rPr>
      </w:pPr>
      <w:r>
        <w:rPr>
          <w:rFonts w:ascii="Arial" w:hAnsi="Arial"/>
          <w:b/>
          <w:bCs/>
          <w:sz w:val="20"/>
          <w:szCs w:val="20"/>
        </w:rPr>
        <w:t>(dále jen "Provozovatel“)</w:t>
      </w:r>
      <w:r>
        <w:rPr>
          <w:rFonts w:ascii="Arial" w:hAnsi="Arial"/>
          <w:sz w:val="20"/>
          <w:szCs w:val="20"/>
        </w:rPr>
        <w:t xml:space="preserve"> </w:t>
      </w:r>
    </w:p>
    <w:p w14:paraId="68FC1D01" w14:textId="77777777" w:rsidR="00C9018D" w:rsidRDefault="00C9018D">
      <w:pPr>
        <w:rPr>
          <w:rFonts w:ascii="Arial" w:hAnsi="Arial"/>
          <w:sz w:val="20"/>
          <w:szCs w:val="20"/>
        </w:rPr>
      </w:pPr>
    </w:p>
    <w:p w14:paraId="2AF1A54D" w14:textId="77777777" w:rsidR="00C9018D" w:rsidRDefault="00A96042">
      <w:pPr>
        <w:rPr>
          <w:rFonts w:ascii="Arial" w:hAnsi="Arial"/>
          <w:sz w:val="20"/>
          <w:szCs w:val="20"/>
        </w:rPr>
      </w:pPr>
      <w:r>
        <w:rPr>
          <w:rFonts w:ascii="Arial" w:hAnsi="Arial"/>
          <w:sz w:val="20"/>
          <w:szCs w:val="20"/>
        </w:rPr>
        <w:t xml:space="preserve">uzavírají v souladu se zákonem č. 121/2000 Sb., o právu autorském, o právech souvisejících s právem autorským a o změně některých zákonů (autorský zákon) tuto </w:t>
      </w:r>
    </w:p>
    <w:p w14:paraId="135F5111" w14:textId="77777777" w:rsidR="00C9018D" w:rsidRDefault="00C9018D">
      <w:pPr>
        <w:rPr>
          <w:rFonts w:ascii="Arial" w:hAnsi="Arial"/>
          <w:sz w:val="20"/>
          <w:szCs w:val="20"/>
        </w:rPr>
      </w:pPr>
    </w:p>
    <w:p w14:paraId="4AB5C7B3" w14:textId="77777777" w:rsidR="00C9018D" w:rsidRDefault="00C9018D">
      <w:pPr>
        <w:rPr>
          <w:rFonts w:ascii="Arial" w:hAnsi="Arial"/>
          <w:sz w:val="20"/>
          <w:szCs w:val="20"/>
        </w:rPr>
      </w:pPr>
    </w:p>
    <w:p w14:paraId="3ABB05A7" w14:textId="77777777" w:rsidR="00C9018D" w:rsidRDefault="00C9018D">
      <w:pPr>
        <w:rPr>
          <w:rFonts w:ascii="Arial" w:hAnsi="Arial"/>
          <w:sz w:val="20"/>
          <w:szCs w:val="20"/>
        </w:rPr>
      </w:pPr>
    </w:p>
    <w:p w14:paraId="33D4B986" w14:textId="77777777" w:rsidR="00C9018D" w:rsidRDefault="00A96042">
      <w:pPr>
        <w:jc w:val="center"/>
        <w:rPr>
          <w:rFonts w:ascii="Arial" w:hAnsi="Arial"/>
          <w:b/>
          <w:bCs/>
          <w:sz w:val="20"/>
          <w:szCs w:val="20"/>
        </w:rPr>
      </w:pPr>
      <w:r>
        <w:rPr>
          <w:rFonts w:ascii="Arial" w:hAnsi="Arial"/>
          <w:b/>
          <w:bCs/>
          <w:sz w:val="20"/>
          <w:szCs w:val="20"/>
        </w:rPr>
        <w:t>HROMADNOU LICENČNÍ SMLOUVU K VEŘEJNÉ PRODUKCI ZE ZÁZNAMU</w:t>
      </w:r>
    </w:p>
    <w:p w14:paraId="02DE2C11" w14:textId="77777777" w:rsidR="00C9018D" w:rsidRDefault="00A96042">
      <w:pPr>
        <w:jc w:val="center"/>
        <w:rPr>
          <w:rFonts w:ascii="Arial" w:hAnsi="Arial"/>
          <w:b/>
          <w:bCs/>
          <w:sz w:val="20"/>
          <w:szCs w:val="20"/>
        </w:rPr>
      </w:pPr>
      <w:r>
        <w:rPr>
          <w:rFonts w:ascii="Arial" w:hAnsi="Arial"/>
          <w:b/>
          <w:bCs/>
          <w:sz w:val="20"/>
          <w:szCs w:val="20"/>
        </w:rPr>
        <w:t>Číslo smlouvy:</w:t>
      </w:r>
    </w:p>
    <w:p w14:paraId="204D283F" w14:textId="77777777" w:rsidR="00C9018D" w:rsidRDefault="00C9018D">
      <w:pPr>
        <w:jc w:val="center"/>
        <w:rPr>
          <w:rFonts w:ascii="Arial" w:hAnsi="Arial"/>
          <w:b/>
          <w:bCs/>
          <w:sz w:val="20"/>
          <w:szCs w:val="20"/>
        </w:rPr>
      </w:pPr>
    </w:p>
    <w:p w14:paraId="4B0DC8D6" w14:textId="77777777" w:rsidR="00C9018D" w:rsidRDefault="00A96042">
      <w:pPr>
        <w:jc w:val="center"/>
        <w:rPr>
          <w:rFonts w:ascii="Arial" w:hAnsi="Arial"/>
          <w:b/>
          <w:bCs/>
          <w:sz w:val="20"/>
          <w:szCs w:val="20"/>
        </w:rPr>
      </w:pPr>
      <w:r>
        <w:rPr>
          <w:rFonts w:ascii="Arial" w:hAnsi="Arial"/>
          <w:b/>
          <w:bCs/>
          <w:sz w:val="20"/>
          <w:szCs w:val="20"/>
        </w:rPr>
        <w:t>Čl. I</w:t>
      </w:r>
    </w:p>
    <w:p w14:paraId="6ADEA350" w14:textId="77777777" w:rsidR="00C9018D" w:rsidRDefault="00C9018D">
      <w:pPr>
        <w:jc w:val="center"/>
        <w:rPr>
          <w:rFonts w:ascii="Arial" w:hAnsi="Arial"/>
          <w:b/>
          <w:bCs/>
          <w:sz w:val="20"/>
          <w:szCs w:val="20"/>
        </w:rPr>
      </w:pPr>
    </w:p>
    <w:p w14:paraId="7A2C31A4" w14:textId="77777777" w:rsidR="00C9018D" w:rsidRDefault="00A96042">
      <w:pPr>
        <w:jc w:val="center"/>
        <w:rPr>
          <w:rFonts w:ascii="Arial" w:hAnsi="Arial"/>
          <w:b/>
          <w:bCs/>
          <w:sz w:val="20"/>
          <w:szCs w:val="20"/>
        </w:rPr>
      </w:pPr>
      <w:r>
        <w:rPr>
          <w:rFonts w:ascii="Arial" w:hAnsi="Arial"/>
          <w:b/>
          <w:bCs/>
          <w:sz w:val="20"/>
          <w:szCs w:val="20"/>
        </w:rPr>
        <w:t>Vymezení základních pojmů</w:t>
      </w:r>
    </w:p>
    <w:p w14:paraId="0C794AE8" w14:textId="77777777" w:rsidR="00C9018D" w:rsidRDefault="00C9018D">
      <w:pPr>
        <w:jc w:val="center"/>
        <w:rPr>
          <w:rFonts w:ascii="Arial" w:hAnsi="Arial"/>
          <w:b/>
          <w:bCs/>
          <w:sz w:val="20"/>
          <w:szCs w:val="20"/>
        </w:rPr>
      </w:pPr>
    </w:p>
    <w:p w14:paraId="243B502B" w14:textId="77777777" w:rsidR="00C9018D" w:rsidRDefault="00C9018D">
      <w:pPr>
        <w:rPr>
          <w:rFonts w:ascii="Arial" w:hAnsi="Arial"/>
          <w:sz w:val="20"/>
          <w:szCs w:val="20"/>
        </w:rPr>
      </w:pPr>
    </w:p>
    <w:p w14:paraId="127F49B5" w14:textId="77777777" w:rsidR="00C9018D" w:rsidRDefault="00A96042">
      <w:pPr>
        <w:rPr>
          <w:rFonts w:ascii="Arial" w:hAnsi="Arial"/>
          <w:sz w:val="20"/>
          <w:szCs w:val="20"/>
        </w:rPr>
      </w:pPr>
      <w:r>
        <w:rPr>
          <w:rFonts w:ascii="Arial" w:hAnsi="Arial"/>
          <w:sz w:val="20"/>
          <w:szCs w:val="20"/>
        </w:rPr>
        <w:t>Pro účely této smlouvy:</w:t>
      </w:r>
    </w:p>
    <w:p w14:paraId="383B4E31" w14:textId="77777777" w:rsidR="00C9018D" w:rsidRDefault="00C9018D">
      <w:pPr>
        <w:rPr>
          <w:rFonts w:ascii="Arial" w:hAnsi="Arial"/>
          <w:sz w:val="20"/>
          <w:szCs w:val="20"/>
        </w:rPr>
      </w:pPr>
    </w:p>
    <w:p w14:paraId="5633726F" w14:textId="77777777" w:rsidR="00C9018D" w:rsidRDefault="00A96042">
      <w:pPr>
        <w:rPr>
          <w:rFonts w:ascii="Arial" w:hAnsi="Arial"/>
          <w:sz w:val="20"/>
          <w:szCs w:val="20"/>
        </w:rPr>
      </w:pPr>
      <w:r>
        <w:rPr>
          <w:rFonts w:ascii="Arial" w:hAnsi="Arial"/>
          <w:sz w:val="20"/>
          <w:szCs w:val="20"/>
        </w:rPr>
        <w:t>(1) Výkonným umělcem se rozumí každá fyzická osoba splňující pojmové znaky výkonného umělce podle autorského zákona, která je pro dané právo zastupovaná INTERGRAM na základě zákona, smlouvy o zastupování nebo reciproční smlouvy se zahraničním kolektivním správcem (dále jen „Umělec“).</w:t>
      </w:r>
    </w:p>
    <w:p w14:paraId="0EB9F4DA" w14:textId="77777777" w:rsidR="00C9018D" w:rsidRDefault="00C9018D">
      <w:pPr>
        <w:rPr>
          <w:rFonts w:ascii="Arial" w:hAnsi="Arial"/>
          <w:sz w:val="20"/>
          <w:szCs w:val="20"/>
        </w:rPr>
      </w:pPr>
    </w:p>
    <w:p w14:paraId="0EF31196" w14:textId="77777777" w:rsidR="00C9018D" w:rsidRDefault="00A96042">
      <w:pPr>
        <w:rPr>
          <w:rFonts w:ascii="Arial" w:hAnsi="Arial"/>
          <w:sz w:val="20"/>
          <w:szCs w:val="20"/>
        </w:rPr>
      </w:pPr>
      <w:r>
        <w:rPr>
          <w:rFonts w:ascii="Arial" w:hAnsi="Arial"/>
          <w:sz w:val="20"/>
          <w:szCs w:val="20"/>
        </w:rPr>
        <w:t>(2) Výrobcem zvukových záznamů se rozumí fyzická nebo právnická osoba splňující pojmové znaky výrobce zvukového záznamu podle autorského zákona, která je pro dané právo zastupována INTERGRAM na základě zákona, smlouvy o zastupování nebo reciproční smlouvy se zahraničním kolektivním správcem.</w:t>
      </w:r>
    </w:p>
    <w:p w14:paraId="1DF6586C" w14:textId="77777777" w:rsidR="00C9018D" w:rsidRDefault="00C9018D">
      <w:pPr>
        <w:rPr>
          <w:rFonts w:ascii="Arial" w:hAnsi="Arial"/>
          <w:sz w:val="20"/>
          <w:szCs w:val="20"/>
        </w:rPr>
      </w:pPr>
    </w:p>
    <w:p w14:paraId="0EAAF22A" w14:textId="77777777" w:rsidR="00C9018D" w:rsidRDefault="00A96042">
      <w:pPr>
        <w:rPr>
          <w:rFonts w:ascii="Arial" w:hAnsi="Arial"/>
          <w:sz w:val="20"/>
          <w:szCs w:val="20"/>
        </w:rPr>
      </w:pPr>
      <w:r>
        <w:rPr>
          <w:rFonts w:ascii="Arial" w:hAnsi="Arial"/>
          <w:sz w:val="20"/>
          <w:szCs w:val="20"/>
        </w:rPr>
        <w:t>(3) Obchodním záznamem se rozumí zvukový záznam, který splňuje pojmové znaky zvukového záznamu vydaného k obchodním účelům podle autorského zákona.</w:t>
      </w:r>
    </w:p>
    <w:p w14:paraId="4F19014F" w14:textId="77777777" w:rsidR="00C9018D" w:rsidRDefault="00C9018D">
      <w:pPr>
        <w:rPr>
          <w:rFonts w:ascii="Arial" w:hAnsi="Arial"/>
          <w:sz w:val="20"/>
          <w:szCs w:val="20"/>
        </w:rPr>
      </w:pPr>
    </w:p>
    <w:p w14:paraId="0D541B8E" w14:textId="77777777" w:rsidR="00C9018D" w:rsidRDefault="00C9018D">
      <w:pPr>
        <w:rPr>
          <w:rFonts w:ascii="Arial" w:hAnsi="Arial"/>
          <w:sz w:val="20"/>
          <w:szCs w:val="20"/>
        </w:rPr>
      </w:pPr>
    </w:p>
    <w:p w14:paraId="6EB1C09E" w14:textId="77777777" w:rsidR="00C9018D" w:rsidRDefault="00A96042">
      <w:pPr>
        <w:jc w:val="center"/>
        <w:rPr>
          <w:rFonts w:ascii="Arial" w:hAnsi="Arial"/>
          <w:b/>
          <w:bCs/>
          <w:sz w:val="20"/>
          <w:szCs w:val="20"/>
        </w:rPr>
      </w:pPr>
      <w:r>
        <w:rPr>
          <w:rFonts w:ascii="Arial" w:hAnsi="Arial"/>
          <w:b/>
          <w:bCs/>
          <w:sz w:val="20"/>
          <w:szCs w:val="20"/>
        </w:rPr>
        <w:t>Čl. II</w:t>
      </w:r>
    </w:p>
    <w:p w14:paraId="343769C8" w14:textId="77777777" w:rsidR="00C9018D" w:rsidRDefault="00A96042">
      <w:pPr>
        <w:jc w:val="center"/>
        <w:rPr>
          <w:rFonts w:ascii="Arial" w:hAnsi="Arial"/>
          <w:b/>
          <w:bCs/>
          <w:sz w:val="20"/>
          <w:szCs w:val="20"/>
        </w:rPr>
      </w:pPr>
      <w:r>
        <w:rPr>
          <w:rFonts w:ascii="Arial" w:hAnsi="Arial"/>
          <w:b/>
          <w:bCs/>
          <w:sz w:val="20"/>
          <w:szCs w:val="20"/>
        </w:rPr>
        <w:t>Předmět a rozsah smlouvy</w:t>
      </w:r>
    </w:p>
    <w:p w14:paraId="4CE1E536" w14:textId="77777777" w:rsidR="00C9018D" w:rsidRDefault="00C9018D">
      <w:pPr>
        <w:rPr>
          <w:rFonts w:ascii="Arial" w:hAnsi="Arial"/>
          <w:sz w:val="20"/>
          <w:szCs w:val="20"/>
        </w:rPr>
      </w:pPr>
    </w:p>
    <w:p w14:paraId="1123345E" w14:textId="77777777" w:rsidR="00C9018D" w:rsidRDefault="00A96042">
      <w:pPr>
        <w:rPr>
          <w:rFonts w:ascii="Arial" w:hAnsi="Arial"/>
          <w:sz w:val="20"/>
          <w:szCs w:val="20"/>
        </w:rPr>
      </w:pPr>
      <w:r>
        <w:rPr>
          <w:rFonts w:ascii="Arial" w:hAnsi="Arial"/>
          <w:sz w:val="20"/>
          <w:szCs w:val="20"/>
        </w:rPr>
        <w:t>(1) INTERGRAM tímto uděluje Provozovateli oprávnění k výkonu práva užít zveřejněné a ke zveřejnění nabídnuté umělecké výkony Umělců zaznamenané na Obchodní záznamy provozováním ze záznamu, jakož i provozovat tyto Obchodní záznamy. Oprávnění se uděluje jako nevýhradní, na dobu trvání této Stránka 2 z 3 smlouvy, pro území České republiky a bez omezení množství užití, pouze však při užití v prostoru kinosálu a předsálí ze stejného zdroje ve stejném čase. před a po hlavní projekci (tzv. přestávková hudba) Provozovatele uvedených v záhlaví této smlouvy v prostorách, bez ohledu na to, či je vybíráno vstupné či nikoliv.</w:t>
      </w:r>
    </w:p>
    <w:p w14:paraId="0E9CB545" w14:textId="77777777" w:rsidR="00C9018D" w:rsidRDefault="00C9018D">
      <w:pPr>
        <w:rPr>
          <w:rFonts w:ascii="Arial" w:hAnsi="Arial"/>
          <w:sz w:val="20"/>
          <w:szCs w:val="20"/>
        </w:rPr>
      </w:pPr>
    </w:p>
    <w:p w14:paraId="2CE2D79B" w14:textId="77777777" w:rsidR="00C9018D" w:rsidRDefault="00A96042">
      <w:pPr>
        <w:rPr>
          <w:rFonts w:ascii="Arial" w:hAnsi="Arial"/>
          <w:sz w:val="20"/>
          <w:szCs w:val="20"/>
        </w:rPr>
      </w:pPr>
      <w:r>
        <w:rPr>
          <w:rFonts w:ascii="Arial" w:hAnsi="Arial"/>
          <w:sz w:val="20"/>
          <w:szCs w:val="20"/>
        </w:rPr>
        <w:t xml:space="preserve">(2) Ustanovení této smlouvy se nevztahují na jiné užití, než užití definované v </w:t>
      </w:r>
      <w:proofErr w:type="spellStart"/>
      <w:r>
        <w:rPr>
          <w:rFonts w:ascii="Arial" w:hAnsi="Arial"/>
          <w:sz w:val="20"/>
          <w:szCs w:val="20"/>
        </w:rPr>
        <w:t>odst</w:t>
      </w:r>
      <w:proofErr w:type="spellEnd"/>
      <w:r>
        <w:rPr>
          <w:rFonts w:ascii="Arial" w:hAnsi="Arial"/>
          <w:sz w:val="20"/>
          <w:szCs w:val="20"/>
        </w:rPr>
        <w:t xml:space="preserve"> (1) tohoto článku.</w:t>
      </w:r>
    </w:p>
    <w:p w14:paraId="15763059" w14:textId="77777777" w:rsidR="00C9018D" w:rsidRDefault="00C9018D">
      <w:pPr>
        <w:rPr>
          <w:rFonts w:ascii="Arial" w:hAnsi="Arial"/>
          <w:sz w:val="20"/>
          <w:szCs w:val="20"/>
        </w:rPr>
      </w:pPr>
    </w:p>
    <w:p w14:paraId="72299468" w14:textId="77777777" w:rsidR="00C9018D" w:rsidRDefault="00C9018D">
      <w:pPr>
        <w:rPr>
          <w:rFonts w:ascii="Arial" w:hAnsi="Arial"/>
          <w:sz w:val="20"/>
          <w:szCs w:val="20"/>
        </w:rPr>
      </w:pPr>
    </w:p>
    <w:p w14:paraId="402F3DF6" w14:textId="77777777" w:rsidR="00C9018D" w:rsidRDefault="00A96042">
      <w:pPr>
        <w:jc w:val="center"/>
        <w:rPr>
          <w:rFonts w:ascii="Arial" w:hAnsi="Arial"/>
          <w:b/>
          <w:bCs/>
          <w:sz w:val="20"/>
          <w:szCs w:val="20"/>
        </w:rPr>
      </w:pPr>
      <w:r>
        <w:rPr>
          <w:rFonts w:ascii="Arial" w:hAnsi="Arial"/>
          <w:b/>
          <w:bCs/>
          <w:sz w:val="20"/>
          <w:szCs w:val="20"/>
        </w:rPr>
        <w:t>Čl. III</w:t>
      </w:r>
    </w:p>
    <w:p w14:paraId="6F68DAA9" w14:textId="77777777" w:rsidR="00C9018D" w:rsidRDefault="00C9018D">
      <w:pPr>
        <w:jc w:val="center"/>
        <w:rPr>
          <w:rFonts w:ascii="Arial" w:hAnsi="Arial"/>
          <w:b/>
          <w:bCs/>
          <w:sz w:val="20"/>
          <w:szCs w:val="20"/>
        </w:rPr>
      </w:pPr>
    </w:p>
    <w:p w14:paraId="24996C7F" w14:textId="77777777" w:rsidR="00C9018D" w:rsidRDefault="00A96042">
      <w:pPr>
        <w:jc w:val="center"/>
        <w:rPr>
          <w:rFonts w:ascii="Arial" w:hAnsi="Arial"/>
          <w:b/>
          <w:bCs/>
          <w:sz w:val="20"/>
          <w:szCs w:val="20"/>
        </w:rPr>
      </w:pPr>
      <w:r>
        <w:rPr>
          <w:rFonts w:ascii="Arial" w:hAnsi="Arial"/>
          <w:b/>
          <w:bCs/>
          <w:sz w:val="20"/>
          <w:szCs w:val="20"/>
        </w:rPr>
        <w:t>Licenční odměna, vyúčtování a kontrola</w:t>
      </w:r>
    </w:p>
    <w:p w14:paraId="2CE41B94" w14:textId="77777777" w:rsidR="00C9018D" w:rsidRDefault="00C9018D">
      <w:pPr>
        <w:rPr>
          <w:rFonts w:ascii="Arial" w:hAnsi="Arial"/>
          <w:sz w:val="20"/>
          <w:szCs w:val="20"/>
        </w:rPr>
      </w:pPr>
    </w:p>
    <w:p w14:paraId="4602D5A1" w14:textId="77777777" w:rsidR="00C9018D" w:rsidRDefault="00A96042">
      <w:pPr>
        <w:rPr>
          <w:rFonts w:ascii="Arial" w:hAnsi="Arial"/>
          <w:sz w:val="20"/>
          <w:szCs w:val="20"/>
        </w:rPr>
      </w:pPr>
      <w:r>
        <w:rPr>
          <w:rFonts w:ascii="Arial" w:hAnsi="Arial"/>
          <w:sz w:val="20"/>
          <w:szCs w:val="20"/>
        </w:rPr>
        <w:t>(1) Provozovatel se zavazuje zaplatit INTERGRAM odměnu za poskytnutí oprávnění dle čl. II. ve výši stanovené pro něj platným sazebníkem INTERGRAM. Aktuální sazebník INTERGRAM je přílohou č. 1 této smlouvy.</w:t>
      </w:r>
    </w:p>
    <w:p w14:paraId="75CA6BA9" w14:textId="77777777" w:rsidR="00C9018D" w:rsidRDefault="00C9018D">
      <w:pPr>
        <w:rPr>
          <w:rFonts w:ascii="Arial" w:hAnsi="Arial"/>
          <w:sz w:val="20"/>
          <w:szCs w:val="20"/>
        </w:rPr>
      </w:pPr>
    </w:p>
    <w:p w14:paraId="71911AFE" w14:textId="77777777" w:rsidR="00C9018D" w:rsidRDefault="00A96042">
      <w:pPr>
        <w:rPr>
          <w:rFonts w:ascii="Arial" w:hAnsi="Arial"/>
          <w:sz w:val="20"/>
          <w:szCs w:val="20"/>
        </w:rPr>
      </w:pPr>
      <w:r>
        <w:rPr>
          <w:rFonts w:ascii="Arial" w:hAnsi="Arial"/>
          <w:sz w:val="20"/>
          <w:szCs w:val="20"/>
        </w:rPr>
        <w:t>(2) Provozovatel je povinen vyúčtovat do 15 dnů po skončení každého kalendářního čtvrtletí společnosti INTERGRAM údaje o užití Obchodních záznamů, tj. dosažené čisté tržby po odpočtu poplatku z kinematografického představení.</w:t>
      </w:r>
    </w:p>
    <w:p w14:paraId="66C571FD" w14:textId="77777777" w:rsidR="00C9018D" w:rsidRDefault="00C9018D">
      <w:pPr>
        <w:rPr>
          <w:rFonts w:ascii="Arial" w:hAnsi="Arial"/>
          <w:sz w:val="20"/>
          <w:szCs w:val="20"/>
        </w:rPr>
      </w:pPr>
    </w:p>
    <w:p w14:paraId="3FB2F085" w14:textId="77777777" w:rsidR="00C9018D" w:rsidRDefault="00A96042">
      <w:pPr>
        <w:rPr>
          <w:rFonts w:ascii="Arial" w:hAnsi="Arial"/>
          <w:sz w:val="20"/>
          <w:szCs w:val="20"/>
        </w:rPr>
      </w:pPr>
      <w:r>
        <w:rPr>
          <w:rFonts w:ascii="Arial" w:hAnsi="Arial"/>
          <w:sz w:val="20"/>
          <w:szCs w:val="20"/>
        </w:rPr>
        <w:t>(3) K vyúčtování dle odst. 2 může INTERGRAM stanovit závazný formulář, který v takovém případě zveřejní na svých internetových stránkách, případně internetové rozhraní.</w:t>
      </w:r>
    </w:p>
    <w:p w14:paraId="4EC1F096" w14:textId="77777777" w:rsidR="00C9018D" w:rsidRDefault="00C9018D">
      <w:pPr>
        <w:rPr>
          <w:rFonts w:ascii="Arial" w:hAnsi="Arial"/>
          <w:sz w:val="20"/>
          <w:szCs w:val="20"/>
        </w:rPr>
      </w:pPr>
    </w:p>
    <w:p w14:paraId="01379545" w14:textId="77777777" w:rsidR="00C9018D" w:rsidRDefault="00A96042">
      <w:pPr>
        <w:rPr>
          <w:rFonts w:ascii="Arial" w:hAnsi="Arial"/>
          <w:sz w:val="20"/>
          <w:szCs w:val="20"/>
        </w:rPr>
      </w:pPr>
      <w:r>
        <w:rPr>
          <w:rFonts w:ascii="Arial" w:hAnsi="Arial"/>
          <w:sz w:val="20"/>
          <w:szCs w:val="20"/>
        </w:rPr>
        <w:t>(4) Odměna je splatná kvartálně zpětně na základě daňového dokladu vystaveného společností INTERGRAM po obdržení vyúčtování dle odst. 2. Datem uskutečnění zdanitelného plnění je datum doručení vyúčtování Provozovatelem. Daňové doklady vystavené společností INTERGRAM budou mít splatnost 14 dnů ode dne vystavení.</w:t>
      </w:r>
    </w:p>
    <w:p w14:paraId="4C662553" w14:textId="77777777" w:rsidR="00C9018D" w:rsidRDefault="00C9018D">
      <w:pPr>
        <w:rPr>
          <w:rFonts w:ascii="Arial" w:hAnsi="Arial"/>
          <w:sz w:val="20"/>
          <w:szCs w:val="20"/>
        </w:rPr>
      </w:pPr>
    </w:p>
    <w:p w14:paraId="05B2AFE8" w14:textId="77777777" w:rsidR="00C9018D" w:rsidRDefault="00A96042">
      <w:pPr>
        <w:rPr>
          <w:rFonts w:ascii="Arial" w:hAnsi="Arial"/>
          <w:sz w:val="20"/>
          <w:szCs w:val="20"/>
        </w:rPr>
      </w:pPr>
      <w:r>
        <w:rPr>
          <w:rFonts w:ascii="Arial" w:hAnsi="Arial"/>
          <w:sz w:val="20"/>
          <w:szCs w:val="20"/>
        </w:rPr>
        <w:t>(5) Sazby uvedené v sazebníku nezahrnují DPH.</w:t>
      </w:r>
    </w:p>
    <w:p w14:paraId="3313128D" w14:textId="77777777" w:rsidR="00C9018D" w:rsidRDefault="00C9018D">
      <w:pPr>
        <w:rPr>
          <w:rFonts w:ascii="Arial" w:hAnsi="Arial"/>
          <w:sz w:val="20"/>
          <w:szCs w:val="20"/>
        </w:rPr>
      </w:pPr>
    </w:p>
    <w:p w14:paraId="7DBB78B2" w14:textId="77777777" w:rsidR="00C9018D" w:rsidRDefault="00A96042">
      <w:pPr>
        <w:rPr>
          <w:rFonts w:ascii="Arial" w:hAnsi="Arial"/>
          <w:sz w:val="20"/>
          <w:szCs w:val="20"/>
        </w:rPr>
      </w:pPr>
      <w:r>
        <w:rPr>
          <w:rFonts w:ascii="Arial" w:hAnsi="Arial"/>
          <w:sz w:val="20"/>
          <w:szCs w:val="20"/>
        </w:rPr>
        <w:t>(6) Odměna zaplacená Provozovatelem se pro účely rozúčtování prováděného INTERGRAM rozděluje dle platného Vyúčtovacího řádu.</w:t>
      </w:r>
    </w:p>
    <w:p w14:paraId="1C123DD3" w14:textId="77777777" w:rsidR="00C9018D" w:rsidRDefault="00C9018D">
      <w:pPr>
        <w:rPr>
          <w:rFonts w:ascii="Arial" w:hAnsi="Arial"/>
          <w:sz w:val="20"/>
          <w:szCs w:val="20"/>
        </w:rPr>
      </w:pPr>
    </w:p>
    <w:p w14:paraId="02DA968E" w14:textId="77777777" w:rsidR="00C9018D" w:rsidRDefault="00A96042">
      <w:pPr>
        <w:rPr>
          <w:rFonts w:ascii="Arial" w:hAnsi="Arial"/>
          <w:sz w:val="20"/>
          <w:szCs w:val="20"/>
        </w:rPr>
      </w:pPr>
      <w:r>
        <w:rPr>
          <w:rFonts w:ascii="Arial" w:hAnsi="Arial"/>
          <w:sz w:val="20"/>
          <w:szCs w:val="20"/>
        </w:rPr>
        <w:t>(7) V případě, že Provozovatel nezaplatí odměny stanovené v této smlouvě řádně a včas, zaplatí ve prospěch INTERGRAM smluvní pokutu ve výši 0,05 % dlužné částky za každý, i započatý den prodlení. Právo na náhradu škody a postup podle autorského zákona tím nejsou dotčeny.</w:t>
      </w:r>
    </w:p>
    <w:p w14:paraId="16CE8354" w14:textId="77777777" w:rsidR="00C9018D" w:rsidRDefault="00C9018D">
      <w:pPr>
        <w:rPr>
          <w:rFonts w:ascii="Arial" w:hAnsi="Arial"/>
          <w:sz w:val="20"/>
          <w:szCs w:val="20"/>
        </w:rPr>
      </w:pPr>
    </w:p>
    <w:p w14:paraId="0B90FAC6" w14:textId="77777777" w:rsidR="00C9018D" w:rsidRDefault="00A96042">
      <w:pPr>
        <w:rPr>
          <w:rFonts w:ascii="Arial" w:hAnsi="Arial"/>
          <w:sz w:val="20"/>
          <w:szCs w:val="20"/>
        </w:rPr>
      </w:pPr>
      <w:r>
        <w:rPr>
          <w:rFonts w:ascii="Arial" w:hAnsi="Arial"/>
          <w:sz w:val="20"/>
          <w:szCs w:val="20"/>
        </w:rPr>
        <w:t>(8) Provozovatel se zavazuje umožnit společnosti INTERGRAM řádný výkon kolektivní správy a poskytnout jí za tím účelem veškeré potřebné informace. INTERGRAM má právo kontrolovat řádné a včasné plnění veškerých povinností Provozovatele, které mu v souvislosti s veřejnou produkcí ukládá tato smlouva. Za účelem naplnění tohoto ustanovení se Provozovatel zavazuje k nezbytné součinnosti, tj. zejména k umožnění vstupu nejvýše dvou pověřených zástupců INTERGRAM do prostor veřejné produkce (např. na přístavek apod.) a neprodlenému předložení veškerých dokladů vztahujících se k předmětu kontroly. Zástupce INTERGRAM je povinen při kontrole na výzvu doložit své oprávnění (služebním průkazem nebo písemným pověřením).</w:t>
      </w:r>
    </w:p>
    <w:p w14:paraId="53F12C76" w14:textId="77777777" w:rsidR="00C9018D" w:rsidRDefault="00C9018D">
      <w:pPr>
        <w:rPr>
          <w:rFonts w:ascii="Arial" w:hAnsi="Arial"/>
          <w:sz w:val="20"/>
          <w:szCs w:val="20"/>
        </w:rPr>
      </w:pPr>
    </w:p>
    <w:p w14:paraId="66437CFD" w14:textId="77777777" w:rsidR="00C9018D" w:rsidRDefault="00C9018D">
      <w:pPr>
        <w:rPr>
          <w:rFonts w:ascii="Arial" w:hAnsi="Arial"/>
          <w:sz w:val="20"/>
          <w:szCs w:val="20"/>
        </w:rPr>
      </w:pPr>
    </w:p>
    <w:p w14:paraId="461ED2BF" w14:textId="77777777" w:rsidR="00C9018D" w:rsidRDefault="00A96042">
      <w:pPr>
        <w:jc w:val="center"/>
        <w:rPr>
          <w:rFonts w:ascii="Arial" w:hAnsi="Arial"/>
          <w:b/>
          <w:bCs/>
          <w:sz w:val="20"/>
          <w:szCs w:val="20"/>
        </w:rPr>
      </w:pPr>
      <w:r>
        <w:rPr>
          <w:rFonts w:ascii="Arial" w:hAnsi="Arial"/>
          <w:b/>
          <w:bCs/>
          <w:sz w:val="20"/>
          <w:szCs w:val="20"/>
        </w:rPr>
        <w:t>Čl. IV</w:t>
      </w:r>
    </w:p>
    <w:p w14:paraId="2787C540" w14:textId="77777777" w:rsidR="00C9018D" w:rsidRDefault="00C9018D">
      <w:pPr>
        <w:jc w:val="center"/>
        <w:rPr>
          <w:rFonts w:ascii="Arial" w:hAnsi="Arial"/>
          <w:b/>
          <w:bCs/>
          <w:sz w:val="20"/>
          <w:szCs w:val="20"/>
        </w:rPr>
      </w:pPr>
    </w:p>
    <w:p w14:paraId="1EA6F641" w14:textId="77777777" w:rsidR="00C9018D" w:rsidRDefault="00A96042">
      <w:pPr>
        <w:jc w:val="center"/>
        <w:rPr>
          <w:rFonts w:ascii="Arial" w:hAnsi="Arial"/>
          <w:b/>
          <w:bCs/>
          <w:sz w:val="20"/>
          <w:szCs w:val="20"/>
        </w:rPr>
      </w:pPr>
      <w:r>
        <w:rPr>
          <w:rFonts w:ascii="Arial" w:hAnsi="Arial"/>
          <w:b/>
          <w:bCs/>
          <w:sz w:val="20"/>
          <w:szCs w:val="20"/>
        </w:rPr>
        <w:t>Závěrečná ustanovení</w:t>
      </w:r>
    </w:p>
    <w:p w14:paraId="0641D277" w14:textId="77777777" w:rsidR="00C9018D" w:rsidRDefault="00C9018D">
      <w:pPr>
        <w:rPr>
          <w:rFonts w:ascii="Arial" w:hAnsi="Arial"/>
          <w:sz w:val="20"/>
          <w:szCs w:val="20"/>
        </w:rPr>
      </w:pPr>
    </w:p>
    <w:p w14:paraId="2633D136" w14:textId="77777777" w:rsidR="00C9018D" w:rsidRDefault="00C9018D">
      <w:pPr>
        <w:rPr>
          <w:rFonts w:ascii="Arial" w:hAnsi="Arial"/>
          <w:sz w:val="20"/>
          <w:szCs w:val="20"/>
        </w:rPr>
      </w:pPr>
    </w:p>
    <w:p w14:paraId="2CEDBE04" w14:textId="77777777" w:rsidR="00C9018D" w:rsidRDefault="00C9018D">
      <w:pPr>
        <w:rPr>
          <w:rFonts w:ascii="Arial" w:hAnsi="Arial"/>
          <w:sz w:val="20"/>
          <w:szCs w:val="20"/>
        </w:rPr>
      </w:pPr>
    </w:p>
    <w:p w14:paraId="379F582D" w14:textId="77777777" w:rsidR="00C9018D" w:rsidRDefault="00A96042">
      <w:pPr>
        <w:rPr>
          <w:rFonts w:ascii="Arial" w:hAnsi="Arial"/>
          <w:sz w:val="20"/>
          <w:szCs w:val="20"/>
        </w:rPr>
      </w:pPr>
      <w:r>
        <w:rPr>
          <w:rFonts w:ascii="Arial" w:hAnsi="Arial"/>
          <w:sz w:val="20"/>
          <w:szCs w:val="20"/>
        </w:rPr>
        <w:t>(1) Veškerá hlášení a jiná sdělení a podklady, které si podle smlouvy obě strany navzájem vymění, jsou důvěrnými zprávami, určenými výlučně pro interní potřebu Provozovatele a INTERGRAM. INTERGRAM je oprávněn je bez dalšího vést ve své počítačové databázi sloužící výhradně pro účely kolektivní správy.</w:t>
      </w:r>
    </w:p>
    <w:p w14:paraId="77067D14" w14:textId="77777777" w:rsidR="00C9018D" w:rsidRDefault="00C9018D">
      <w:pPr>
        <w:rPr>
          <w:rFonts w:ascii="Arial" w:hAnsi="Arial"/>
          <w:sz w:val="20"/>
          <w:szCs w:val="20"/>
        </w:rPr>
      </w:pPr>
    </w:p>
    <w:p w14:paraId="4EF95416" w14:textId="77777777" w:rsidR="00C9018D" w:rsidRDefault="00A96042">
      <w:pPr>
        <w:rPr>
          <w:rFonts w:ascii="Arial" w:hAnsi="Arial"/>
          <w:sz w:val="20"/>
          <w:szCs w:val="20"/>
        </w:rPr>
      </w:pPr>
      <w:r>
        <w:rPr>
          <w:rFonts w:ascii="Arial" w:hAnsi="Arial"/>
          <w:sz w:val="20"/>
          <w:szCs w:val="20"/>
        </w:rPr>
        <w:t>(2) Smlouva nabývá platnosti dnem podpisu oběma smluvními stranami a účinnosti dnem 1. 1. 2020.</w:t>
      </w:r>
    </w:p>
    <w:p w14:paraId="4E1BB884" w14:textId="77777777" w:rsidR="00C9018D" w:rsidRDefault="00C9018D">
      <w:pPr>
        <w:rPr>
          <w:rFonts w:ascii="Arial" w:hAnsi="Arial"/>
          <w:sz w:val="20"/>
          <w:szCs w:val="20"/>
        </w:rPr>
      </w:pPr>
    </w:p>
    <w:p w14:paraId="188288B5" w14:textId="77777777" w:rsidR="00C9018D" w:rsidRDefault="00A96042">
      <w:pPr>
        <w:rPr>
          <w:rFonts w:ascii="Arial" w:hAnsi="Arial"/>
          <w:sz w:val="20"/>
          <w:szCs w:val="20"/>
        </w:rPr>
      </w:pPr>
      <w:r>
        <w:rPr>
          <w:rFonts w:ascii="Arial" w:hAnsi="Arial"/>
          <w:sz w:val="20"/>
          <w:szCs w:val="20"/>
        </w:rPr>
        <w:t>(3) Smlouva je uzavřena na dobu neurčitou.</w:t>
      </w:r>
    </w:p>
    <w:p w14:paraId="62C338AE" w14:textId="77777777" w:rsidR="00C9018D" w:rsidRDefault="00C9018D">
      <w:pPr>
        <w:rPr>
          <w:rFonts w:ascii="Arial" w:hAnsi="Arial"/>
          <w:sz w:val="20"/>
          <w:szCs w:val="20"/>
        </w:rPr>
      </w:pPr>
    </w:p>
    <w:p w14:paraId="76625C80" w14:textId="77777777" w:rsidR="00C9018D" w:rsidRDefault="00A96042">
      <w:pPr>
        <w:rPr>
          <w:rFonts w:ascii="Arial" w:hAnsi="Arial"/>
          <w:sz w:val="20"/>
          <w:szCs w:val="20"/>
        </w:rPr>
      </w:pPr>
      <w:r>
        <w:rPr>
          <w:rFonts w:ascii="Arial" w:hAnsi="Arial"/>
          <w:sz w:val="20"/>
          <w:szCs w:val="20"/>
        </w:rPr>
        <w:t>(4) Otázky touto smlouvou neupravené se řídí autorským zákonem a občanským zákoníkem.</w:t>
      </w:r>
    </w:p>
    <w:p w14:paraId="36838CEB" w14:textId="77777777" w:rsidR="00C9018D" w:rsidRDefault="00C9018D">
      <w:pPr>
        <w:rPr>
          <w:rFonts w:ascii="Arial" w:hAnsi="Arial"/>
          <w:sz w:val="20"/>
          <w:szCs w:val="20"/>
        </w:rPr>
      </w:pPr>
    </w:p>
    <w:p w14:paraId="6FC1D4EE" w14:textId="77777777" w:rsidR="00C9018D" w:rsidRDefault="00A96042">
      <w:pPr>
        <w:rPr>
          <w:rFonts w:ascii="Arial" w:hAnsi="Arial"/>
          <w:sz w:val="20"/>
          <w:szCs w:val="20"/>
        </w:rPr>
      </w:pPr>
      <w:r>
        <w:rPr>
          <w:rFonts w:ascii="Arial" w:hAnsi="Arial"/>
          <w:sz w:val="20"/>
          <w:szCs w:val="20"/>
        </w:rPr>
        <w:t>(5) Změny a doplňky této smlouvy vyžadují písemnou formu.</w:t>
      </w:r>
    </w:p>
    <w:p w14:paraId="7A12AC30" w14:textId="77777777" w:rsidR="00C9018D" w:rsidRDefault="00C9018D">
      <w:pPr>
        <w:rPr>
          <w:rFonts w:ascii="Arial" w:hAnsi="Arial"/>
          <w:sz w:val="20"/>
          <w:szCs w:val="20"/>
        </w:rPr>
      </w:pPr>
    </w:p>
    <w:p w14:paraId="3964A5D9" w14:textId="77777777" w:rsidR="00C9018D" w:rsidRDefault="00A96042">
      <w:pPr>
        <w:rPr>
          <w:rFonts w:ascii="Arial" w:hAnsi="Arial"/>
          <w:sz w:val="20"/>
          <w:szCs w:val="20"/>
        </w:rPr>
      </w:pPr>
      <w:r>
        <w:rPr>
          <w:rFonts w:ascii="Arial" w:hAnsi="Arial"/>
          <w:sz w:val="20"/>
          <w:szCs w:val="20"/>
        </w:rPr>
        <w:t>(6) Smlouvu lze vypovědět ke konci kalendářního roku s výpovědní dobou čtyř měsíců, tzn. výpověď musí být druhé straně doručena nejpozději do 31. srpna kalendářního roku.</w:t>
      </w:r>
    </w:p>
    <w:p w14:paraId="653B4BC6" w14:textId="77777777" w:rsidR="00C9018D" w:rsidRDefault="00C9018D">
      <w:pPr>
        <w:rPr>
          <w:rFonts w:ascii="Arial" w:hAnsi="Arial"/>
          <w:sz w:val="20"/>
          <w:szCs w:val="20"/>
        </w:rPr>
      </w:pPr>
    </w:p>
    <w:p w14:paraId="2ED6D1E2" w14:textId="77777777" w:rsidR="00C9018D" w:rsidRDefault="00A96042">
      <w:pPr>
        <w:rPr>
          <w:rFonts w:ascii="Arial" w:hAnsi="Arial"/>
          <w:sz w:val="20"/>
          <w:szCs w:val="20"/>
        </w:rPr>
      </w:pPr>
      <w:r>
        <w:rPr>
          <w:rFonts w:ascii="Arial" w:hAnsi="Arial"/>
          <w:sz w:val="20"/>
          <w:szCs w:val="20"/>
        </w:rPr>
        <w:t>(7) Smlouva je vyhotovena ve 2 stejnopisech, z nichž každá smluvní strana obdrží po jednom.</w:t>
      </w:r>
    </w:p>
    <w:p w14:paraId="023E949C" w14:textId="77777777" w:rsidR="00C9018D" w:rsidRDefault="00C9018D">
      <w:pPr>
        <w:rPr>
          <w:rFonts w:ascii="Arial" w:hAnsi="Arial"/>
          <w:sz w:val="20"/>
          <w:szCs w:val="20"/>
        </w:rPr>
      </w:pPr>
    </w:p>
    <w:p w14:paraId="35D7DF6B" w14:textId="77777777" w:rsidR="00C9018D" w:rsidRDefault="00C9018D">
      <w:pPr>
        <w:rPr>
          <w:rFonts w:ascii="Arial" w:hAnsi="Arial"/>
          <w:sz w:val="20"/>
          <w:szCs w:val="20"/>
        </w:rPr>
      </w:pPr>
    </w:p>
    <w:p w14:paraId="35A2CEEF" w14:textId="77777777" w:rsidR="00C9018D" w:rsidRDefault="00C9018D">
      <w:pPr>
        <w:rPr>
          <w:rFonts w:ascii="Arial" w:hAnsi="Arial"/>
          <w:sz w:val="20"/>
          <w:szCs w:val="20"/>
        </w:rPr>
      </w:pPr>
    </w:p>
    <w:p w14:paraId="41E9871B" w14:textId="77777777" w:rsidR="00C9018D" w:rsidRDefault="00A96042">
      <w:pPr>
        <w:rPr>
          <w:rFonts w:ascii="Arial" w:hAnsi="Arial"/>
          <w:sz w:val="20"/>
          <w:szCs w:val="20"/>
        </w:rPr>
      </w:pPr>
      <w:r>
        <w:rPr>
          <w:rFonts w:ascii="Arial" w:hAnsi="Arial"/>
          <w:sz w:val="20"/>
          <w:szCs w:val="20"/>
        </w:rPr>
        <w:lastRenderedPageBreak/>
        <w:t xml:space="preserve">Příloha č.: </w:t>
      </w:r>
      <w:proofErr w:type="gramStart"/>
      <w:r>
        <w:rPr>
          <w:rFonts w:ascii="Arial" w:hAnsi="Arial"/>
          <w:sz w:val="20"/>
          <w:szCs w:val="20"/>
        </w:rPr>
        <w:t>1 :</w:t>
      </w:r>
      <w:proofErr w:type="gramEnd"/>
      <w:r>
        <w:rPr>
          <w:rFonts w:ascii="Arial" w:hAnsi="Arial"/>
          <w:sz w:val="20"/>
          <w:szCs w:val="20"/>
        </w:rPr>
        <w:t xml:space="preserve"> Aktuální sazebník INSTAGRAM</w:t>
      </w:r>
    </w:p>
    <w:p w14:paraId="36F1004F" w14:textId="77777777" w:rsidR="00C9018D" w:rsidRDefault="00C9018D">
      <w:pPr>
        <w:rPr>
          <w:rFonts w:ascii="Arial" w:hAnsi="Arial"/>
          <w:sz w:val="20"/>
          <w:szCs w:val="20"/>
        </w:rPr>
      </w:pPr>
    </w:p>
    <w:p w14:paraId="56A5A6F2" w14:textId="77777777" w:rsidR="00C9018D" w:rsidRDefault="00C9018D">
      <w:pPr>
        <w:rPr>
          <w:rFonts w:ascii="Arial" w:hAnsi="Arial"/>
          <w:sz w:val="20"/>
          <w:szCs w:val="20"/>
        </w:rPr>
      </w:pPr>
    </w:p>
    <w:p w14:paraId="2C02805C" w14:textId="77777777" w:rsidR="00C9018D" w:rsidRDefault="00C9018D">
      <w:pPr>
        <w:rPr>
          <w:rFonts w:ascii="Arial" w:hAnsi="Arial"/>
          <w:sz w:val="20"/>
          <w:szCs w:val="20"/>
        </w:rPr>
      </w:pPr>
    </w:p>
    <w:p w14:paraId="77031938" w14:textId="77777777" w:rsidR="00C9018D" w:rsidRDefault="00A96042">
      <w:pPr>
        <w:rPr>
          <w:rFonts w:ascii="Arial" w:hAnsi="Arial"/>
          <w:sz w:val="20"/>
          <w:szCs w:val="20"/>
        </w:rPr>
      </w:pPr>
      <w:r>
        <w:rPr>
          <w:rFonts w:ascii="Arial" w:hAnsi="Arial"/>
          <w:sz w:val="20"/>
          <w:szCs w:val="20"/>
        </w:rPr>
        <w:t xml:space="preserve">V Praze, dne </w:t>
      </w:r>
      <w:r w:rsidR="009E5929">
        <w:rPr>
          <w:rFonts w:ascii="Arial" w:hAnsi="Arial"/>
          <w:sz w:val="20"/>
          <w:szCs w:val="20"/>
        </w:rPr>
        <w:t xml:space="preserve">20.2.2020                                  </w:t>
      </w:r>
      <w:r>
        <w:rPr>
          <w:rFonts w:ascii="Arial" w:hAnsi="Arial"/>
          <w:sz w:val="20"/>
          <w:szCs w:val="20"/>
        </w:rPr>
        <w:t xml:space="preserve">                      V </w:t>
      </w:r>
      <w:proofErr w:type="gramStart"/>
      <w:r>
        <w:rPr>
          <w:rFonts w:ascii="Arial" w:hAnsi="Arial"/>
          <w:sz w:val="20"/>
          <w:szCs w:val="20"/>
        </w:rPr>
        <w:t>Kolíně  dne</w:t>
      </w:r>
      <w:proofErr w:type="gramEnd"/>
      <w:r>
        <w:rPr>
          <w:rFonts w:ascii="Arial" w:hAnsi="Arial"/>
          <w:sz w:val="20"/>
          <w:szCs w:val="20"/>
        </w:rPr>
        <w:t xml:space="preserve"> 13.2.2020</w:t>
      </w:r>
    </w:p>
    <w:p w14:paraId="4CEB6457" w14:textId="77777777" w:rsidR="00C9018D" w:rsidRDefault="00C9018D">
      <w:pPr>
        <w:rPr>
          <w:rFonts w:ascii="Arial" w:hAnsi="Arial"/>
          <w:sz w:val="20"/>
          <w:szCs w:val="20"/>
        </w:rPr>
      </w:pPr>
    </w:p>
    <w:p w14:paraId="7D754621" w14:textId="77777777" w:rsidR="00C9018D" w:rsidRDefault="00C9018D">
      <w:pPr>
        <w:rPr>
          <w:rFonts w:ascii="Arial" w:hAnsi="Arial"/>
          <w:sz w:val="20"/>
          <w:szCs w:val="20"/>
        </w:rPr>
      </w:pPr>
    </w:p>
    <w:p w14:paraId="171048BE" w14:textId="77777777" w:rsidR="00C9018D" w:rsidRDefault="00C9018D">
      <w:pPr>
        <w:rPr>
          <w:rFonts w:ascii="Arial" w:hAnsi="Arial"/>
          <w:sz w:val="20"/>
          <w:szCs w:val="20"/>
        </w:rPr>
      </w:pPr>
    </w:p>
    <w:p w14:paraId="66C35219" w14:textId="77777777" w:rsidR="00C9018D" w:rsidRDefault="00C9018D">
      <w:pPr>
        <w:rPr>
          <w:rFonts w:ascii="Arial" w:hAnsi="Arial"/>
          <w:sz w:val="20"/>
          <w:szCs w:val="20"/>
        </w:rPr>
      </w:pPr>
    </w:p>
    <w:p w14:paraId="6E31884F" w14:textId="77777777" w:rsidR="00C9018D" w:rsidRDefault="00C9018D">
      <w:pPr>
        <w:rPr>
          <w:rFonts w:ascii="Arial" w:hAnsi="Arial"/>
          <w:sz w:val="20"/>
          <w:szCs w:val="20"/>
        </w:rPr>
      </w:pPr>
    </w:p>
    <w:p w14:paraId="7D4728DF" w14:textId="77777777" w:rsidR="00C9018D" w:rsidRDefault="00C9018D">
      <w:pPr>
        <w:rPr>
          <w:rFonts w:ascii="Arial" w:hAnsi="Arial"/>
          <w:sz w:val="20"/>
          <w:szCs w:val="20"/>
        </w:rPr>
      </w:pPr>
    </w:p>
    <w:p w14:paraId="2DF7DBB0" w14:textId="77777777" w:rsidR="00C9018D" w:rsidRDefault="00A96042">
      <w:pPr>
        <w:rPr>
          <w:rFonts w:ascii="Arial" w:hAnsi="Arial"/>
          <w:sz w:val="20"/>
          <w:szCs w:val="20"/>
        </w:rPr>
      </w:pPr>
      <w:r>
        <w:rPr>
          <w:rFonts w:ascii="Arial" w:hAnsi="Arial"/>
          <w:sz w:val="20"/>
          <w:szCs w:val="20"/>
        </w:rPr>
        <w:t>………………………………………….                       ……………………………………………………..</w:t>
      </w:r>
    </w:p>
    <w:p w14:paraId="18B3BF57" w14:textId="77777777" w:rsidR="00C9018D" w:rsidRDefault="00A96042">
      <w:pPr>
        <w:rPr>
          <w:rFonts w:ascii="Arial" w:hAnsi="Arial"/>
          <w:sz w:val="20"/>
          <w:szCs w:val="20"/>
        </w:rPr>
      </w:pPr>
      <w:r>
        <w:rPr>
          <w:rFonts w:ascii="Arial" w:hAnsi="Arial"/>
          <w:sz w:val="20"/>
          <w:szCs w:val="20"/>
        </w:rPr>
        <w:t>za INTERGRAM                                                        za Provozovatele</w:t>
      </w:r>
    </w:p>
    <w:sectPr w:rsidR="00C9018D">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8D"/>
    <w:rsid w:val="001042B5"/>
    <w:rsid w:val="001435B3"/>
    <w:rsid w:val="009E5929"/>
    <w:rsid w:val="00A96042"/>
    <w:rsid w:val="00B03D08"/>
    <w:rsid w:val="00C90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49AC"/>
  <w15:docId w15:val="{88A1FDC2-45B6-4B06-8DD3-9732DDC6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4966</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dc:creator>
  <dc:description/>
  <cp:lastModifiedBy>Účetní</cp:lastModifiedBy>
  <cp:revision>3</cp:revision>
  <dcterms:created xsi:type="dcterms:W3CDTF">2025-07-25T09:43:00Z</dcterms:created>
  <dcterms:modified xsi:type="dcterms:W3CDTF">2025-07-25T09:44:00Z</dcterms:modified>
  <dc:language>cs-CZ</dc:language>
</cp:coreProperties>
</file>