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70E7" w14:textId="77777777" w:rsidR="00CB7627" w:rsidRDefault="00CB7627" w:rsidP="007F43AB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14:paraId="6422503B" w14:textId="50C52D49" w:rsidR="00FA359D" w:rsidRPr="003F35D1" w:rsidRDefault="000627C0" w:rsidP="00077A59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cs-CZ"/>
        </w:rPr>
      </w:pPr>
      <w:r w:rsidRPr="003F35D1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cs-CZ"/>
        </w:rPr>
        <w:t xml:space="preserve">Dodatek č. </w:t>
      </w:r>
      <w:r w:rsidR="009267E0" w:rsidRPr="003F35D1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cs-CZ"/>
        </w:rPr>
        <w:t>1</w:t>
      </w:r>
      <w:r w:rsidR="00FA359D" w:rsidRPr="003F35D1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cs-CZ"/>
        </w:rPr>
        <w:t xml:space="preserve"> ke </w:t>
      </w:r>
      <w:r w:rsidR="003F35D1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cs-CZ"/>
        </w:rPr>
        <w:t>smlouvě MRK</w:t>
      </w:r>
      <w:r w:rsidR="00077A59" w:rsidRPr="003F35D1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cs-CZ"/>
        </w:rPr>
        <w:t xml:space="preserve"> </w:t>
      </w:r>
      <w:r w:rsidR="009267E0" w:rsidRPr="003F35D1">
        <w:rPr>
          <w:rFonts w:ascii="Cambria" w:eastAsia="Times New Roman" w:hAnsi="Cambria" w:cs="Times New Roman"/>
          <w:b/>
          <w:color w:val="000000"/>
          <w:sz w:val="36"/>
          <w:szCs w:val="36"/>
          <w:lang w:eastAsia="cs-CZ"/>
        </w:rPr>
        <w:t>SOD</w:t>
      </w:r>
      <w:r w:rsidR="00FA359D" w:rsidRPr="003F35D1">
        <w:rPr>
          <w:rFonts w:ascii="Cambria" w:hAnsi="Cambria"/>
          <w:b/>
          <w:sz w:val="36"/>
          <w:szCs w:val="36"/>
        </w:rPr>
        <w:t xml:space="preserve"> </w:t>
      </w:r>
      <w:r w:rsidR="007F43AB">
        <w:rPr>
          <w:rFonts w:ascii="Cambria" w:hAnsi="Cambria"/>
          <w:b/>
          <w:sz w:val="36"/>
          <w:szCs w:val="36"/>
        </w:rPr>
        <w:t>č. 8</w:t>
      </w:r>
      <w:r w:rsidR="00FA359D" w:rsidRPr="003F35D1">
        <w:rPr>
          <w:rFonts w:ascii="Cambria" w:hAnsi="Cambria"/>
          <w:b/>
          <w:sz w:val="36"/>
          <w:szCs w:val="36"/>
        </w:rPr>
        <w:t>/202</w:t>
      </w:r>
      <w:r w:rsidR="00CB7627" w:rsidRPr="003F35D1">
        <w:rPr>
          <w:rFonts w:ascii="Cambria" w:hAnsi="Cambria"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72F3482D" wp14:editId="774436E1">
            <wp:simplePos x="0" y="0"/>
            <wp:positionH relativeFrom="page">
              <wp:posOffset>5859780</wp:posOffset>
            </wp:positionH>
            <wp:positionV relativeFrom="page">
              <wp:posOffset>266700</wp:posOffset>
            </wp:positionV>
            <wp:extent cx="1386000" cy="11124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3AB">
        <w:rPr>
          <w:rFonts w:ascii="Cambria" w:hAnsi="Cambria"/>
          <w:b/>
          <w:sz w:val="36"/>
          <w:szCs w:val="36"/>
        </w:rPr>
        <w:t>2</w:t>
      </w:r>
    </w:p>
    <w:p w14:paraId="136CDFEC" w14:textId="77777777" w:rsidR="00FA359D" w:rsidRPr="003F35D1" w:rsidRDefault="00FA359D" w:rsidP="00FA359D">
      <w:pPr>
        <w:suppressAutoHyphens/>
        <w:spacing w:after="0"/>
        <w:ind w:right="74"/>
        <w:jc w:val="center"/>
        <w:rPr>
          <w:rFonts w:ascii="Cambria" w:hAnsi="Cambria"/>
          <w:sz w:val="24"/>
          <w:szCs w:val="24"/>
        </w:rPr>
      </w:pPr>
      <w:r w:rsidRPr="003F35D1">
        <w:rPr>
          <w:rFonts w:ascii="Cambria" w:hAnsi="Cambria"/>
          <w:sz w:val="24"/>
          <w:szCs w:val="24"/>
        </w:rPr>
        <w:t>dále jen Smlouva</w:t>
      </w:r>
    </w:p>
    <w:p w14:paraId="52D71735" w14:textId="77777777" w:rsidR="00FA359D" w:rsidRPr="007F43AB" w:rsidRDefault="00FA359D" w:rsidP="00FA359D">
      <w:pPr>
        <w:pStyle w:val="Bezmezer"/>
        <w:rPr>
          <w:rFonts w:ascii="Cambria" w:eastAsia="Times New Roman" w:hAnsi="Cambria"/>
          <w:b/>
          <w:color w:val="000000"/>
          <w:sz w:val="24"/>
          <w:szCs w:val="24"/>
          <w:lang w:eastAsia="cs-CZ"/>
        </w:rPr>
      </w:pPr>
      <w:r w:rsidRPr="003F35D1">
        <w:rPr>
          <w:rFonts w:ascii="Cambria" w:eastAsia="Times New Roman" w:hAnsi="Cambria"/>
          <w:color w:val="000000"/>
          <w:sz w:val="24"/>
          <w:szCs w:val="24"/>
          <w:lang w:eastAsia="cs-CZ"/>
        </w:rPr>
        <w:br/>
      </w:r>
      <w:r w:rsidRPr="007F43AB">
        <w:rPr>
          <w:rFonts w:ascii="Cambria" w:eastAsia="Times New Roman" w:hAnsi="Cambria"/>
          <w:b/>
          <w:color w:val="000000"/>
          <w:sz w:val="24"/>
          <w:szCs w:val="24"/>
          <w:lang w:eastAsia="cs-CZ"/>
        </w:rPr>
        <w:t>Muzeum romské kultury, státní příspěvková organizace</w:t>
      </w:r>
    </w:p>
    <w:p w14:paraId="20A2281E" w14:textId="77777777" w:rsidR="00FA359D" w:rsidRPr="007F43AB" w:rsidRDefault="00FA359D" w:rsidP="00FA359D">
      <w:pPr>
        <w:pStyle w:val="Bezmezer"/>
        <w:rPr>
          <w:rFonts w:ascii="Cambria" w:eastAsia="Times New Roman" w:hAnsi="Cambria"/>
          <w:color w:val="000000"/>
          <w:sz w:val="24"/>
          <w:szCs w:val="24"/>
          <w:lang w:eastAsia="cs-CZ"/>
        </w:rPr>
      </w:pP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>Organizace je zřízena Ministerstvem kultury ČR, je oprávněna nakládat s majetkem státu, dle z. č. 219/2000 Sb., a dále zřizovací listiny MRK platné od 1. 1. 2013, ve znění Rozhodnutí ministryně kultury č. 45/2012 ze dne 20. 12. 2012 a ve znění Rozhodnutí ministra kultury č. 18/2017 ze dne 26. 10. 2017</w:t>
      </w:r>
    </w:p>
    <w:p w14:paraId="07E9D4E7" w14:textId="77777777" w:rsidR="005E46BF" w:rsidRPr="007F43AB" w:rsidRDefault="005E46BF" w:rsidP="00FA359D">
      <w:pPr>
        <w:pStyle w:val="Bezmezer"/>
        <w:rPr>
          <w:rFonts w:ascii="Cambria" w:eastAsia="Times New Roman" w:hAnsi="Cambria"/>
          <w:color w:val="000000"/>
          <w:sz w:val="24"/>
          <w:szCs w:val="24"/>
          <w:lang w:eastAsia="cs-CZ"/>
        </w:rPr>
      </w:pP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 xml:space="preserve">se sídlem: </w:t>
      </w: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ab/>
        <w:t>Bratislavská 246/67, 602 00 Brno</w:t>
      </w:r>
    </w:p>
    <w:p w14:paraId="309958C4" w14:textId="77777777" w:rsidR="005E46BF" w:rsidRPr="007F43AB" w:rsidRDefault="005E46BF" w:rsidP="00FA359D">
      <w:pPr>
        <w:pStyle w:val="Bezmezer"/>
        <w:rPr>
          <w:rFonts w:ascii="Cambria" w:eastAsia="Times New Roman" w:hAnsi="Cambria"/>
          <w:color w:val="000000"/>
          <w:sz w:val="24"/>
          <w:szCs w:val="24"/>
          <w:lang w:eastAsia="cs-CZ"/>
        </w:rPr>
      </w:pP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 xml:space="preserve">IČO: </w:t>
      </w: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ab/>
      </w: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ab/>
        <w:t>71239812</w:t>
      </w:r>
    </w:p>
    <w:p w14:paraId="05EF2F8C" w14:textId="3FA49191" w:rsidR="005E46BF" w:rsidRPr="007F43AB" w:rsidRDefault="005E46BF" w:rsidP="005E46BF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F43AB">
        <w:rPr>
          <w:rFonts w:ascii="Cambria" w:eastAsia="Times New Roman" w:hAnsi="Cambria" w:cs="Times New Roman"/>
          <w:sz w:val="24"/>
          <w:szCs w:val="24"/>
        </w:rPr>
        <w:t>Číslo účtu:</w:t>
      </w:r>
      <w:r w:rsidRPr="007F43AB">
        <w:rPr>
          <w:rFonts w:ascii="Cambria" w:eastAsia="Times New Roman" w:hAnsi="Cambria" w:cs="Times New Roman"/>
          <w:sz w:val="24"/>
          <w:szCs w:val="24"/>
        </w:rPr>
        <w:tab/>
      </w:r>
      <w:r w:rsidR="006C16C2">
        <w:rPr>
          <w:rFonts w:ascii="Cambria" w:eastAsia="Times New Roman" w:hAnsi="Cambria" w:cs="Times New Roman"/>
          <w:sz w:val="24"/>
          <w:szCs w:val="24"/>
        </w:rPr>
        <w:t>XXX</w:t>
      </w:r>
    </w:p>
    <w:p w14:paraId="43FFC741" w14:textId="6CB0C4FE" w:rsidR="005E46BF" w:rsidRPr="007F43AB" w:rsidRDefault="005E46BF" w:rsidP="005E46BF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F43AB">
        <w:rPr>
          <w:rFonts w:ascii="Cambria" w:eastAsia="Times New Roman" w:hAnsi="Cambria" w:cs="Times New Roman"/>
          <w:sz w:val="24"/>
          <w:szCs w:val="24"/>
        </w:rPr>
        <w:t xml:space="preserve">IBAN: </w:t>
      </w:r>
      <w:r w:rsidRPr="007F43AB">
        <w:rPr>
          <w:rFonts w:ascii="Cambria" w:eastAsia="Times New Roman" w:hAnsi="Cambria" w:cs="Times New Roman"/>
          <w:sz w:val="24"/>
          <w:szCs w:val="24"/>
        </w:rPr>
        <w:tab/>
      </w:r>
      <w:r w:rsidR="006C16C2">
        <w:rPr>
          <w:rFonts w:ascii="Cambria" w:eastAsia="Times New Roman" w:hAnsi="Cambria" w:cs="Times New Roman"/>
          <w:sz w:val="24"/>
          <w:szCs w:val="24"/>
        </w:rPr>
        <w:tab/>
        <w:t>XXX</w:t>
      </w:r>
    </w:p>
    <w:p w14:paraId="468BE7B2" w14:textId="68E9A4FA" w:rsidR="00FA359D" w:rsidRPr="007F43AB" w:rsidRDefault="005E46BF" w:rsidP="00FA359D">
      <w:pPr>
        <w:pStyle w:val="Bezmezer"/>
        <w:rPr>
          <w:rFonts w:ascii="Cambria" w:eastAsia="Times New Roman" w:hAnsi="Cambria"/>
          <w:color w:val="000000"/>
          <w:sz w:val="24"/>
          <w:szCs w:val="24"/>
          <w:lang w:eastAsia="cs-CZ"/>
        </w:rPr>
      </w:pP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>Z</w:t>
      </w:r>
      <w:r w:rsidR="00FA359D"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 xml:space="preserve">astoupené: </w:t>
      </w: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ab/>
      </w:r>
      <w:r w:rsidR="006C16C2">
        <w:rPr>
          <w:rFonts w:ascii="Cambria" w:eastAsia="Times New Roman" w:hAnsi="Cambria"/>
          <w:color w:val="000000"/>
          <w:sz w:val="24"/>
          <w:szCs w:val="24"/>
          <w:lang w:eastAsia="cs-CZ"/>
        </w:rPr>
        <w:t>XXX</w:t>
      </w: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 xml:space="preserve"> ředitelkou Muzea romské kultury</w:t>
      </w:r>
    </w:p>
    <w:p w14:paraId="004484C4" w14:textId="164ED1C1" w:rsidR="005E46BF" w:rsidRPr="007F43AB" w:rsidRDefault="005E46BF" w:rsidP="005E46B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F43AB">
        <w:rPr>
          <w:rFonts w:ascii="Cambria" w:hAnsi="Cambria" w:cs="Times New Roman"/>
          <w:sz w:val="24"/>
          <w:szCs w:val="24"/>
        </w:rPr>
        <w:t xml:space="preserve">Tel.: </w:t>
      </w:r>
      <w:r w:rsidR="006C16C2">
        <w:rPr>
          <w:rFonts w:ascii="Cambria" w:hAnsi="Cambria" w:cs="Times New Roman"/>
          <w:sz w:val="24"/>
          <w:szCs w:val="24"/>
        </w:rPr>
        <w:tab/>
      </w:r>
      <w:r w:rsidR="006C16C2">
        <w:rPr>
          <w:rFonts w:ascii="Cambria" w:hAnsi="Cambria" w:cs="Times New Roman"/>
          <w:sz w:val="24"/>
          <w:szCs w:val="24"/>
        </w:rPr>
        <w:tab/>
        <w:t>XXX</w:t>
      </w:r>
    </w:p>
    <w:p w14:paraId="5FA5F24C" w14:textId="436130B5" w:rsidR="005E46BF" w:rsidRPr="007F43AB" w:rsidRDefault="005E46BF" w:rsidP="005E46B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F43AB">
        <w:rPr>
          <w:rFonts w:ascii="Cambria" w:hAnsi="Cambria" w:cs="Times New Roman"/>
          <w:sz w:val="24"/>
          <w:szCs w:val="24"/>
        </w:rPr>
        <w:t xml:space="preserve">E-mail: </w:t>
      </w:r>
      <w:r w:rsidR="006C16C2">
        <w:rPr>
          <w:rFonts w:ascii="Cambria" w:hAnsi="Cambria" w:cs="Times New Roman"/>
          <w:sz w:val="24"/>
          <w:szCs w:val="24"/>
        </w:rPr>
        <w:tab/>
      </w:r>
      <w:hyperlink r:id="rId9" w:history="1">
        <w:r w:rsidR="006C16C2">
          <w:rPr>
            <w:rStyle w:val="Hypertextovodkaz"/>
            <w:rFonts w:ascii="Cambria" w:hAnsi="Cambria" w:cs="Times New Roman"/>
            <w:sz w:val="24"/>
            <w:szCs w:val="24"/>
          </w:rPr>
          <w:t>XXX</w:t>
        </w:r>
      </w:hyperlink>
    </w:p>
    <w:p w14:paraId="7C4D360F" w14:textId="0127E102" w:rsidR="005E46BF" w:rsidRPr="007F43AB" w:rsidRDefault="005E46BF" w:rsidP="005E46B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F43AB">
        <w:rPr>
          <w:rFonts w:ascii="Cambria" w:hAnsi="Cambria" w:cs="Times New Roman"/>
          <w:sz w:val="24"/>
          <w:szCs w:val="24"/>
        </w:rPr>
        <w:t xml:space="preserve">Kontaktní osoba: </w:t>
      </w:r>
      <w:r w:rsidR="006C16C2">
        <w:rPr>
          <w:rFonts w:ascii="Cambria" w:hAnsi="Cambria" w:cs="Times New Roman"/>
          <w:sz w:val="24"/>
          <w:szCs w:val="24"/>
        </w:rPr>
        <w:t>XXX</w:t>
      </w:r>
    </w:p>
    <w:p w14:paraId="391FCD9E" w14:textId="387F60A2" w:rsidR="005E46BF" w:rsidRPr="007F43AB" w:rsidRDefault="005E46BF" w:rsidP="005E46B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F43AB">
        <w:rPr>
          <w:rFonts w:ascii="Cambria" w:hAnsi="Cambria" w:cs="Times New Roman"/>
          <w:sz w:val="24"/>
          <w:szCs w:val="24"/>
        </w:rPr>
        <w:t xml:space="preserve">Tel: </w:t>
      </w:r>
      <w:r w:rsidR="006C16C2">
        <w:rPr>
          <w:rFonts w:ascii="Cambria" w:hAnsi="Cambria" w:cs="Times New Roman"/>
          <w:sz w:val="24"/>
          <w:szCs w:val="24"/>
        </w:rPr>
        <w:t>XXX</w:t>
      </w:r>
    </w:p>
    <w:p w14:paraId="141FFD18" w14:textId="7543AF92" w:rsidR="005E46BF" w:rsidRPr="007F43AB" w:rsidRDefault="005E46BF" w:rsidP="005E46B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F43AB">
        <w:rPr>
          <w:rFonts w:ascii="Cambria" w:hAnsi="Cambria" w:cs="Times New Roman"/>
          <w:sz w:val="24"/>
          <w:szCs w:val="24"/>
        </w:rPr>
        <w:t xml:space="preserve">E-mail: </w:t>
      </w:r>
      <w:r w:rsidR="006C16C2">
        <w:rPr>
          <w:rStyle w:val="Hypertextovodkaz"/>
          <w:rFonts w:ascii="Cambria" w:hAnsi="Cambria" w:cs="Times New Roman"/>
          <w:sz w:val="24"/>
          <w:szCs w:val="24"/>
        </w:rPr>
        <w:t>XXX</w:t>
      </w:r>
    </w:p>
    <w:p w14:paraId="2A3D3B44" w14:textId="77777777" w:rsidR="00A63FDD" w:rsidRPr="007F43AB" w:rsidRDefault="00A63FDD" w:rsidP="00FA359D">
      <w:pPr>
        <w:pStyle w:val="Bezmezer"/>
        <w:rPr>
          <w:rFonts w:ascii="Cambria" w:eastAsia="Times New Roman" w:hAnsi="Cambria"/>
          <w:color w:val="000000"/>
          <w:sz w:val="24"/>
          <w:szCs w:val="24"/>
          <w:lang w:eastAsia="cs-CZ"/>
        </w:rPr>
      </w:pPr>
    </w:p>
    <w:p w14:paraId="0A17665D" w14:textId="77777777" w:rsidR="005E46BF" w:rsidRPr="007F43AB" w:rsidRDefault="005E46BF" w:rsidP="00FA359D">
      <w:pPr>
        <w:pStyle w:val="Bezmezer"/>
        <w:rPr>
          <w:rFonts w:ascii="Cambria" w:eastAsia="Times New Roman" w:hAnsi="Cambria"/>
          <w:color w:val="000000"/>
          <w:sz w:val="24"/>
          <w:szCs w:val="24"/>
          <w:lang w:eastAsia="cs-CZ"/>
        </w:rPr>
      </w:pPr>
    </w:p>
    <w:p w14:paraId="3EBEBC47" w14:textId="77777777" w:rsidR="00FA359D" w:rsidRPr="007F43AB" w:rsidRDefault="009A691B" w:rsidP="00FA359D">
      <w:pPr>
        <w:pStyle w:val="Bezmezer"/>
        <w:rPr>
          <w:rFonts w:ascii="Cambria" w:eastAsia="Times New Roman" w:hAnsi="Cambria"/>
          <w:color w:val="000000"/>
          <w:sz w:val="24"/>
          <w:szCs w:val="24"/>
          <w:lang w:eastAsia="cs-CZ"/>
        </w:rPr>
      </w:pP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>(dále jen „</w:t>
      </w:r>
      <w:r w:rsidR="00077A59"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>Objednate</w:t>
      </w: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>l“</w:t>
      </w:r>
      <w:r w:rsidR="00FA359D"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t>)</w:t>
      </w:r>
    </w:p>
    <w:p w14:paraId="0EB4DD87" w14:textId="77777777" w:rsidR="007F43AB" w:rsidRPr="00422F71" w:rsidRDefault="00FA359D" w:rsidP="007F43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</w:rPr>
      </w:pPr>
      <w:r w:rsidRPr="007F43AB">
        <w:rPr>
          <w:rFonts w:ascii="Cambria" w:eastAsia="Times New Roman" w:hAnsi="Cambria"/>
          <w:color w:val="000000"/>
          <w:sz w:val="24"/>
          <w:szCs w:val="24"/>
          <w:lang w:eastAsia="cs-CZ"/>
        </w:rPr>
        <w:br/>
      </w:r>
      <w:r w:rsidR="007F43AB" w:rsidRPr="00422F71">
        <w:rPr>
          <w:rFonts w:ascii="Cambria" w:hAnsi="Cambria" w:cs="Arial"/>
          <w:b/>
          <w:bCs/>
        </w:rPr>
        <w:t>VEVERKA s.r.o.</w:t>
      </w:r>
    </w:p>
    <w:p w14:paraId="4BA34288" w14:textId="28147126" w:rsidR="007F43AB" w:rsidRPr="00422F71" w:rsidRDefault="007F43AB" w:rsidP="007F43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422F71">
        <w:rPr>
          <w:rFonts w:ascii="Cambria" w:hAnsi="Cambria" w:cs="Arial"/>
          <w:bCs/>
        </w:rPr>
        <w:t>se sídlem</w:t>
      </w:r>
      <w:r>
        <w:rPr>
          <w:rFonts w:ascii="Cambria" w:hAnsi="Cambria" w:cs="Arial"/>
          <w:bCs/>
        </w:rPr>
        <w:t>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="006C16C2">
        <w:rPr>
          <w:rFonts w:ascii="Cambria" w:hAnsi="Cambria" w:cs="Arial"/>
          <w:bCs/>
        </w:rPr>
        <w:t>XXX</w:t>
      </w:r>
    </w:p>
    <w:p w14:paraId="513C47FA" w14:textId="77777777" w:rsidR="007F43AB" w:rsidRPr="00422F71" w:rsidRDefault="007F43AB" w:rsidP="007F43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422F71">
        <w:rPr>
          <w:rFonts w:ascii="Cambria" w:hAnsi="Cambria" w:cs="Arial"/>
          <w:bCs/>
        </w:rPr>
        <w:t>IČ</w:t>
      </w:r>
      <w:r>
        <w:rPr>
          <w:rFonts w:ascii="Cambria" w:hAnsi="Cambria" w:cs="Arial"/>
          <w:bCs/>
        </w:rPr>
        <w:t>O: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51308517</w:t>
      </w:r>
    </w:p>
    <w:p w14:paraId="10A2233B" w14:textId="77777777" w:rsidR="007F43AB" w:rsidRDefault="007F43AB" w:rsidP="007F43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422F71">
        <w:rPr>
          <w:rFonts w:ascii="Cambria" w:hAnsi="Cambria" w:cs="Arial"/>
          <w:bCs/>
        </w:rPr>
        <w:t>DIČ</w:t>
      </w:r>
      <w:r>
        <w:rPr>
          <w:rFonts w:ascii="Cambria" w:hAnsi="Cambria" w:cs="Arial"/>
          <w:bCs/>
        </w:rPr>
        <w:t>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2120671102</w:t>
      </w:r>
    </w:p>
    <w:p w14:paraId="372E4701" w14:textId="77777777" w:rsidR="007F43AB" w:rsidRDefault="007F43AB" w:rsidP="007F43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IČ DPH: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>SK2120671102</w:t>
      </w:r>
    </w:p>
    <w:p w14:paraId="0566D087" w14:textId="60D963D9" w:rsidR="007F43AB" w:rsidRDefault="007F43AB" w:rsidP="007F43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Zapsaná v OR u:</w:t>
      </w:r>
      <w:r>
        <w:rPr>
          <w:rFonts w:ascii="Cambria" w:hAnsi="Cambria" w:cs="Arial"/>
          <w:bCs/>
        </w:rPr>
        <w:tab/>
        <w:t>Okresný súd: Banská Bystrica, oddiel: sro, vložka: 3342/S</w:t>
      </w:r>
    </w:p>
    <w:p w14:paraId="545A7261" w14:textId="10A6DD1C" w:rsidR="007F43AB" w:rsidRDefault="007F43AB" w:rsidP="007F43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Číslo účtu: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="006C16C2">
        <w:rPr>
          <w:rFonts w:ascii="Cambria" w:hAnsi="Cambria" w:cs="Arial"/>
          <w:bCs/>
          <w:shd w:val="clear" w:color="auto" w:fill="FFFFFF"/>
        </w:rPr>
        <w:t>XXX</w:t>
      </w:r>
    </w:p>
    <w:p w14:paraId="2CE2DAF1" w14:textId="21DFB623" w:rsidR="007F43AB" w:rsidRDefault="007F43AB" w:rsidP="007F43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IBAN: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="006C16C2">
        <w:rPr>
          <w:rFonts w:ascii="Cambria" w:hAnsi="Cambria" w:cs="Arial"/>
          <w:bCs/>
          <w:shd w:val="clear" w:color="auto" w:fill="FFFFFF"/>
        </w:rPr>
        <w:t>XXX</w:t>
      </w:r>
    </w:p>
    <w:p w14:paraId="15F61204" w14:textId="3451BC43" w:rsidR="007F43AB" w:rsidRDefault="007F43AB" w:rsidP="007F43A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422F71">
        <w:rPr>
          <w:rFonts w:ascii="Cambria" w:hAnsi="Cambria" w:cs="Arial"/>
          <w:bCs/>
        </w:rPr>
        <w:t>Zastoupen</w:t>
      </w:r>
      <w:r>
        <w:rPr>
          <w:rFonts w:ascii="Cambria" w:hAnsi="Cambria" w:cs="Arial"/>
          <w:bCs/>
        </w:rPr>
        <w:t>á</w:t>
      </w:r>
      <w:r w:rsidRPr="00422F71">
        <w:rPr>
          <w:rFonts w:ascii="Cambria" w:hAnsi="Cambria" w:cs="Arial"/>
          <w:bCs/>
        </w:rPr>
        <w:t xml:space="preserve">: </w:t>
      </w:r>
      <w:r w:rsidRPr="00422F71"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="006C16C2">
        <w:rPr>
          <w:rFonts w:ascii="Cambria" w:hAnsi="Cambria" w:cs="Arial"/>
          <w:bCs/>
        </w:rPr>
        <w:t>XXX</w:t>
      </w:r>
    </w:p>
    <w:p w14:paraId="0F55AF48" w14:textId="073B4B82" w:rsidR="00A63FDD" w:rsidRPr="007F43AB" w:rsidRDefault="007F43AB" w:rsidP="006C16C2">
      <w:pPr>
        <w:spacing w:after="0" w:line="240" w:lineRule="auto"/>
        <w:rPr>
          <w:rFonts w:ascii="Cambria" w:hAnsi="Cambria"/>
          <w:color w:val="000000"/>
        </w:rPr>
      </w:pPr>
      <w:r>
        <w:rPr>
          <w:rFonts w:ascii="Cambria" w:hAnsi="Cambria" w:cs="Tahoma"/>
        </w:rPr>
        <w:t xml:space="preserve">Kontakt: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 w:rsidR="006C16C2">
        <w:rPr>
          <w:rFonts w:ascii="Cambria" w:hAnsi="Cambria" w:cs="Tahoma"/>
        </w:rPr>
        <w:t>XXX</w:t>
      </w:r>
    </w:p>
    <w:p w14:paraId="65321E91" w14:textId="77777777" w:rsidR="00A63FDD" w:rsidRPr="00EF4A48" w:rsidRDefault="00A63FDD" w:rsidP="00FA359D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000000"/>
          <w:lang w:eastAsia="cs-CZ"/>
        </w:rPr>
      </w:pPr>
    </w:p>
    <w:p w14:paraId="4ECB9078" w14:textId="77777777" w:rsidR="00A63FDD" w:rsidRPr="00EF4A48" w:rsidRDefault="00A63FDD" w:rsidP="00A63FDD">
      <w:pPr>
        <w:autoSpaceDE w:val="0"/>
        <w:autoSpaceDN w:val="0"/>
        <w:adjustRightInd w:val="0"/>
        <w:jc w:val="both"/>
        <w:rPr>
          <w:rFonts w:ascii="Cambria" w:hAnsi="Cambria" w:cs="Times New Roman"/>
        </w:rPr>
      </w:pPr>
      <w:r w:rsidRPr="00EF4A48">
        <w:rPr>
          <w:rFonts w:ascii="Cambria" w:hAnsi="Cambria" w:cs="Times New Roman"/>
        </w:rPr>
        <w:t>(</w:t>
      </w:r>
      <w:r w:rsidRPr="00EF4A48">
        <w:rPr>
          <w:rFonts w:ascii="Cambria" w:hAnsi="Cambria" w:cs="Times New Roman"/>
          <w:bCs/>
        </w:rPr>
        <w:t>dále jen „zhotovitel“ nebo „autor")</w:t>
      </w:r>
    </w:p>
    <w:p w14:paraId="727225BB" w14:textId="77777777" w:rsidR="00A63FDD" w:rsidRPr="00EF4A48" w:rsidRDefault="00A63FDD" w:rsidP="00FA359D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000000"/>
          <w:lang w:eastAsia="cs-CZ"/>
        </w:rPr>
      </w:pPr>
    </w:p>
    <w:p w14:paraId="201E647B" w14:textId="77777777" w:rsidR="00FA359D" w:rsidRPr="00EF4A48" w:rsidRDefault="00A63FDD" w:rsidP="00FA359D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000000"/>
          <w:lang w:eastAsia="cs-CZ"/>
        </w:rPr>
      </w:pPr>
      <w:r w:rsidRPr="00EF4A48">
        <w:rPr>
          <w:rFonts w:ascii="Cambria" w:eastAsia="Times New Roman" w:hAnsi="Cambria" w:cs="Times New Roman"/>
          <w:color w:val="000000"/>
          <w:lang w:eastAsia="cs-CZ"/>
        </w:rPr>
        <w:t xml:space="preserve">                                                    </w:t>
      </w:r>
      <w:r w:rsidR="009A691B" w:rsidRPr="00EF4A48">
        <w:rPr>
          <w:rFonts w:ascii="Cambria" w:eastAsia="Times New Roman" w:hAnsi="Cambria" w:cs="Times New Roman"/>
          <w:color w:val="000000"/>
          <w:lang w:eastAsia="cs-CZ"/>
        </w:rPr>
        <w:t>(dále také společně jako „</w:t>
      </w:r>
      <w:r w:rsidR="00FA359D" w:rsidRPr="00EF4A48">
        <w:rPr>
          <w:rFonts w:ascii="Cambria" w:eastAsia="Times New Roman" w:hAnsi="Cambria" w:cs="Times New Roman"/>
          <w:color w:val="000000"/>
          <w:lang w:eastAsia="cs-CZ"/>
        </w:rPr>
        <w:t xml:space="preserve">Smluvní </w:t>
      </w:r>
      <w:r w:rsidR="009A691B" w:rsidRPr="00EF4A48">
        <w:rPr>
          <w:rFonts w:ascii="Cambria" w:eastAsia="Times New Roman" w:hAnsi="Cambria" w:cs="Times New Roman"/>
          <w:color w:val="000000"/>
          <w:lang w:eastAsia="cs-CZ"/>
        </w:rPr>
        <w:t>strany“</w:t>
      </w:r>
      <w:r w:rsidR="00FA359D" w:rsidRPr="00EF4A48">
        <w:rPr>
          <w:rFonts w:ascii="Cambria" w:eastAsia="Times New Roman" w:hAnsi="Cambria" w:cs="Times New Roman"/>
          <w:color w:val="000000"/>
          <w:lang w:eastAsia="cs-CZ"/>
        </w:rPr>
        <w:t>)</w:t>
      </w:r>
    </w:p>
    <w:p w14:paraId="49018BBD" w14:textId="77777777" w:rsidR="00A63FDD" w:rsidRPr="00EF4A48" w:rsidRDefault="00A63FDD" w:rsidP="00FA359D">
      <w:pPr>
        <w:shd w:val="clear" w:color="auto" w:fill="FFFFFF"/>
        <w:spacing w:after="0" w:line="360" w:lineRule="atLeast"/>
        <w:jc w:val="center"/>
        <w:rPr>
          <w:rFonts w:ascii="Cambria" w:eastAsia="Times New Roman" w:hAnsi="Cambria" w:cs="Times New Roman"/>
          <w:color w:val="000000"/>
          <w:lang w:eastAsia="cs-CZ"/>
        </w:rPr>
      </w:pPr>
    </w:p>
    <w:p w14:paraId="5B5AAF52" w14:textId="77777777" w:rsidR="00FA359D" w:rsidRPr="00EF4A48" w:rsidRDefault="00FA359D" w:rsidP="00FA359D">
      <w:pPr>
        <w:shd w:val="clear" w:color="auto" w:fill="FFFFFF"/>
        <w:spacing w:after="0" w:line="360" w:lineRule="atLeast"/>
        <w:jc w:val="center"/>
        <w:rPr>
          <w:rFonts w:ascii="Cambria" w:eastAsia="Times New Roman" w:hAnsi="Cambria" w:cs="Times New Roman"/>
          <w:color w:val="000000"/>
          <w:lang w:eastAsia="cs-CZ"/>
        </w:rPr>
      </w:pPr>
      <w:r w:rsidRPr="00EF4A48">
        <w:rPr>
          <w:rFonts w:ascii="Cambria" w:eastAsia="Times New Roman" w:hAnsi="Cambria" w:cs="Times New Roman"/>
          <w:color w:val="000000"/>
          <w:lang w:eastAsia="cs-CZ"/>
        </w:rPr>
        <w:t>I.</w:t>
      </w:r>
    </w:p>
    <w:p w14:paraId="03A0EEAF" w14:textId="08CC6790" w:rsidR="005E46BF" w:rsidRPr="00EF4A48" w:rsidRDefault="00FA359D" w:rsidP="000525C6">
      <w:pPr>
        <w:shd w:val="clear" w:color="auto" w:fill="FFFFFF"/>
        <w:spacing w:after="0" w:line="360" w:lineRule="atLeast"/>
        <w:jc w:val="both"/>
        <w:rPr>
          <w:rFonts w:ascii="Cambria" w:eastAsia="Times New Roman" w:hAnsi="Cambria" w:cs="Times New Roman"/>
          <w:color w:val="000000"/>
          <w:lang w:eastAsia="cs-CZ"/>
        </w:rPr>
      </w:pPr>
      <w:r w:rsidRPr="00EF4A48">
        <w:rPr>
          <w:rFonts w:ascii="Cambria" w:eastAsia="Times New Roman" w:hAnsi="Cambria" w:cs="Times New Roman"/>
          <w:color w:val="000000"/>
          <w:lang w:eastAsia="cs-CZ"/>
        </w:rPr>
        <w:t xml:space="preserve">Smluvní strany podepsaly dne </w:t>
      </w:r>
      <w:r w:rsidR="002D758C" w:rsidRPr="00EF4A48">
        <w:rPr>
          <w:rFonts w:ascii="Cambria" w:eastAsia="Times New Roman" w:hAnsi="Cambria" w:cs="Times New Roman"/>
          <w:color w:val="000000"/>
          <w:lang w:eastAsia="cs-CZ"/>
        </w:rPr>
        <w:t>16. 3. 2022</w:t>
      </w:r>
      <w:r w:rsidR="007F43AB" w:rsidRPr="00EF4A48">
        <w:rPr>
          <w:rFonts w:ascii="Cambria" w:eastAsia="Times New Roman" w:hAnsi="Cambria" w:cs="Times New Roman"/>
          <w:color w:val="000000"/>
          <w:lang w:eastAsia="cs-CZ"/>
        </w:rPr>
        <w:t xml:space="preserve"> </w:t>
      </w:r>
      <w:r w:rsidRPr="00EF4A48">
        <w:rPr>
          <w:rFonts w:ascii="Cambria" w:eastAsia="Times New Roman" w:hAnsi="Cambria" w:cs="Times New Roman"/>
          <w:color w:val="000000"/>
          <w:lang w:eastAsia="cs-CZ"/>
        </w:rPr>
        <w:t>výše uvedenou Smlouvu, která byla zregistrována dle Z.č. 340/2015 Sb. o Registru smluv. Smluvní s</w:t>
      </w:r>
      <w:r w:rsidR="009267E0" w:rsidRPr="00EF4A48">
        <w:rPr>
          <w:rFonts w:ascii="Cambria" w:eastAsia="Times New Roman" w:hAnsi="Cambria" w:cs="Times New Roman"/>
          <w:color w:val="000000"/>
          <w:lang w:eastAsia="cs-CZ"/>
        </w:rPr>
        <w:t>trany se dohodly na Dodatku č. 1</w:t>
      </w:r>
      <w:r w:rsidRPr="00EF4A48">
        <w:rPr>
          <w:rFonts w:ascii="Cambria" w:eastAsia="Times New Roman" w:hAnsi="Cambria" w:cs="Times New Roman"/>
          <w:color w:val="000000"/>
          <w:lang w:eastAsia="cs-CZ"/>
        </w:rPr>
        <w:t xml:space="preserve"> ke Smlouvě</w:t>
      </w:r>
      <w:r w:rsidR="000627C0" w:rsidRPr="00EF4A48">
        <w:rPr>
          <w:rFonts w:ascii="Cambria" w:eastAsia="Times New Roman" w:hAnsi="Cambria" w:cs="Times New Roman"/>
          <w:color w:val="000000"/>
          <w:lang w:eastAsia="cs-CZ"/>
        </w:rPr>
        <w:t xml:space="preserve"> (změny jsou způsobeny </w:t>
      </w:r>
      <w:r w:rsidR="005E46BF" w:rsidRPr="00EF4A48">
        <w:rPr>
          <w:rFonts w:ascii="Cambria" w:eastAsia="Times New Roman" w:hAnsi="Cambria" w:cs="Times New Roman"/>
          <w:color w:val="000000"/>
          <w:lang w:eastAsia="cs-CZ"/>
        </w:rPr>
        <w:t>dodatečnými úpravami plánované výstavy</w:t>
      </w:r>
      <w:r w:rsidR="000627C0" w:rsidRPr="00EF4A48">
        <w:rPr>
          <w:rFonts w:ascii="Cambria" w:eastAsia="Times New Roman" w:hAnsi="Cambria" w:cs="Times New Roman"/>
          <w:color w:val="000000"/>
          <w:lang w:eastAsia="cs-CZ"/>
        </w:rPr>
        <w:t xml:space="preserve"> </w:t>
      </w:r>
      <w:r w:rsidR="005E46BF" w:rsidRPr="00EF4A48">
        <w:rPr>
          <w:rFonts w:ascii="Cambria" w:eastAsia="Times New Roman" w:hAnsi="Cambria" w:cs="Times New Roman"/>
          <w:color w:val="000000"/>
          <w:lang w:eastAsia="cs-CZ"/>
        </w:rPr>
        <w:t>výtvarného umění v Národopisném muzeu Národního muzea, Kinsk</w:t>
      </w:r>
      <w:r w:rsidR="007F43AB" w:rsidRPr="00EF4A48">
        <w:rPr>
          <w:rFonts w:ascii="Cambria" w:eastAsia="Times New Roman" w:hAnsi="Cambria" w:cs="Times New Roman"/>
          <w:color w:val="000000"/>
          <w:lang w:eastAsia="cs-CZ"/>
        </w:rPr>
        <w:t>é</w:t>
      </w:r>
      <w:r w:rsidR="005E46BF" w:rsidRPr="00EF4A48">
        <w:rPr>
          <w:rFonts w:ascii="Cambria" w:eastAsia="Times New Roman" w:hAnsi="Cambria" w:cs="Times New Roman"/>
          <w:color w:val="000000"/>
          <w:lang w:eastAsia="cs-CZ"/>
        </w:rPr>
        <w:t>ho zahrada 98, Praha 5</w:t>
      </w:r>
      <w:r w:rsidR="000627C0" w:rsidRPr="00EF4A48">
        <w:rPr>
          <w:rFonts w:ascii="Cambria" w:eastAsia="Times New Roman" w:hAnsi="Cambria" w:cs="Times New Roman"/>
          <w:color w:val="000000"/>
          <w:lang w:eastAsia="cs-CZ"/>
        </w:rPr>
        <w:t>)</w:t>
      </w:r>
      <w:r w:rsidRPr="00EF4A48">
        <w:rPr>
          <w:rFonts w:ascii="Cambria" w:hAnsi="Cambria" w:cs="Times New Roman"/>
          <w:shd w:val="clear" w:color="auto" w:fill="FFFFFF"/>
        </w:rPr>
        <w:t>,</w:t>
      </w:r>
      <w:r w:rsidRPr="00EF4A48">
        <w:rPr>
          <w:rFonts w:ascii="Cambria" w:eastAsia="Times New Roman" w:hAnsi="Cambria" w:cs="Times New Roman"/>
          <w:lang w:eastAsia="cs-CZ"/>
        </w:rPr>
        <w:t xml:space="preserve"> s tím, že níže uvedené změny ne</w:t>
      </w:r>
      <w:r w:rsidR="009A691B" w:rsidRPr="00EF4A48">
        <w:rPr>
          <w:rFonts w:ascii="Cambria" w:eastAsia="Times New Roman" w:hAnsi="Cambria" w:cs="Times New Roman"/>
          <w:lang w:eastAsia="cs-CZ"/>
        </w:rPr>
        <w:t xml:space="preserve">jsou </w:t>
      </w:r>
      <w:r w:rsidR="009A691B" w:rsidRPr="00EF4A48">
        <w:rPr>
          <w:rFonts w:ascii="Cambria" w:eastAsia="Times New Roman" w:hAnsi="Cambria" w:cs="Times New Roman"/>
          <w:lang w:eastAsia="cs-CZ"/>
        </w:rPr>
        <w:lastRenderedPageBreak/>
        <w:t xml:space="preserve">podstatnou změnou zakázky </w:t>
      </w:r>
      <w:r w:rsidRPr="00EF4A48">
        <w:rPr>
          <w:rFonts w:ascii="Cambria" w:eastAsia="Times New Roman" w:hAnsi="Cambria" w:cs="Times New Roman"/>
          <w:lang w:eastAsia="cs-CZ"/>
        </w:rPr>
        <w:t xml:space="preserve">ve </w:t>
      </w:r>
      <w:r w:rsidRPr="00EF4A48">
        <w:rPr>
          <w:rFonts w:ascii="Cambria" w:eastAsia="Times New Roman" w:hAnsi="Cambria" w:cs="Times New Roman"/>
          <w:color w:val="000000"/>
          <w:lang w:eastAsia="cs-CZ"/>
        </w:rPr>
        <w:t xml:space="preserve">smyslu § 222 Z.č. 134/2016 Sb., Zákona o  zadávání veřejných zakázek -  </w:t>
      </w:r>
      <w:r w:rsidR="009A691B" w:rsidRPr="00EF4A48">
        <w:rPr>
          <w:rFonts w:ascii="Cambria" w:eastAsia="Times New Roman" w:hAnsi="Cambria" w:cs="Times New Roman"/>
          <w:color w:val="000000"/>
          <w:lang w:eastAsia="cs-CZ"/>
        </w:rPr>
        <w:t>nemění  celkovou povahu zakázky</w:t>
      </w:r>
    </w:p>
    <w:p w14:paraId="4FF15962" w14:textId="77777777" w:rsidR="00FA359D" w:rsidRPr="007F43AB" w:rsidRDefault="00FA359D" w:rsidP="00FA359D">
      <w:pPr>
        <w:shd w:val="clear" w:color="auto" w:fill="FFFFFF"/>
        <w:spacing w:after="0" w:line="360" w:lineRule="atLeast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7F43A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II</w:t>
      </w:r>
      <w:r w:rsidR="009A691B" w:rsidRPr="007F43AB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.</w:t>
      </w:r>
    </w:p>
    <w:p w14:paraId="78FEEC13" w14:textId="58A4BDC3" w:rsidR="00FA359D" w:rsidRDefault="00FA359D" w:rsidP="00FA359D">
      <w:pPr>
        <w:shd w:val="clear" w:color="auto" w:fill="FFFFFF"/>
        <w:spacing w:after="0" w:line="360" w:lineRule="atLeast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</w:pPr>
      <w:r w:rsidRPr="007F43A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Článek </w:t>
      </w:r>
      <w:r w:rsidR="007F43A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I</w:t>
      </w:r>
      <w:r w:rsidR="000627C0" w:rsidRPr="007F43A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.</w:t>
      </w:r>
      <w:r w:rsidRPr="007F43A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D86A9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v bodě 2 </w:t>
      </w:r>
      <w:r w:rsidRPr="007F43A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Smlouvy se mění takto:</w:t>
      </w:r>
    </w:p>
    <w:p w14:paraId="026E0D50" w14:textId="77777777" w:rsidR="00D86A9B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eastAsia="Times New Roman" w:hAnsi="Cambria" w:cs="Calibri"/>
          <w:b/>
        </w:rPr>
      </w:pPr>
      <w:r>
        <w:rPr>
          <w:rFonts w:ascii="Cambria" w:eastAsia="Times New Roman" w:hAnsi="Cambria" w:cs="Calibri"/>
          <w:b/>
        </w:rPr>
        <w:t xml:space="preserve">A) </w:t>
      </w:r>
    </w:p>
    <w:p w14:paraId="53015648" w14:textId="77777777" w:rsidR="00D86A9B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  <w:b/>
        </w:rPr>
        <w:t xml:space="preserve">1, </w:t>
      </w:r>
      <w:r>
        <w:rPr>
          <w:rFonts w:ascii="Cambria" w:eastAsia="Times New Roman" w:hAnsi="Cambria" w:cs="Calibri"/>
          <w:bCs/>
        </w:rPr>
        <w:t>Prostorově-výtvarný</w:t>
      </w:r>
      <w:r w:rsidRPr="00EC04AF">
        <w:rPr>
          <w:rFonts w:ascii="Cambria" w:eastAsia="Times New Roman" w:hAnsi="Cambria" w:cs="Calibri"/>
          <w:bCs/>
        </w:rPr>
        <w:t xml:space="preserve"> návrh výstavy</w:t>
      </w:r>
      <w:r>
        <w:rPr>
          <w:rFonts w:ascii="Cambria" w:eastAsia="Times New Roman" w:hAnsi="Cambria" w:cs="Calibri"/>
          <w:bCs/>
        </w:rPr>
        <w:t xml:space="preserve"> zahrnující koncepci architektonického a grafického řešení</w:t>
      </w:r>
      <w:r w:rsidRPr="00EC04AF">
        <w:rPr>
          <w:rFonts w:ascii="Cambria" w:eastAsia="Times New Roman" w:hAnsi="Cambria" w:cs="Calibri"/>
          <w:bCs/>
        </w:rPr>
        <w:t>.</w:t>
      </w:r>
      <w:r>
        <w:rPr>
          <w:rFonts w:ascii="Cambria" w:eastAsia="Times New Roman" w:hAnsi="Cambria" w:cs="Calibri"/>
        </w:rPr>
        <w:t xml:space="preserve"> Návrh bude objednateli prezentován prostřednictvím skic a počítačových vizualizací obou výstavních prostorů.</w:t>
      </w:r>
    </w:p>
    <w:p w14:paraId="7557E60A" w14:textId="77777777" w:rsidR="00D86A9B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eastAsia="Times New Roman" w:hAnsi="Cambria" w:cs="Calibri"/>
        </w:rPr>
      </w:pPr>
      <w:r w:rsidRPr="00A57ECB">
        <w:rPr>
          <w:rFonts w:ascii="Cambria" w:eastAsia="Times New Roman" w:hAnsi="Cambria" w:cs="Calibri"/>
          <w:b/>
        </w:rPr>
        <w:t>2</w:t>
      </w:r>
      <w:r>
        <w:rPr>
          <w:rFonts w:ascii="Cambria" w:eastAsia="Times New Roman" w:hAnsi="Cambria" w:cs="Calibri"/>
          <w:b/>
        </w:rPr>
        <w:t xml:space="preserve">, </w:t>
      </w:r>
      <w:r>
        <w:rPr>
          <w:rFonts w:ascii="Cambria" w:eastAsia="Times New Roman" w:hAnsi="Cambria" w:cs="Calibri"/>
        </w:rPr>
        <w:t xml:space="preserve">Dopracování odsouhlasené </w:t>
      </w:r>
      <w:r w:rsidRPr="002A4CF0">
        <w:rPr>
          <w:rFonts w:ascii="Cambria" w:eastAsia="Times New Roman" w:hAnsi="Cambria" w:cs="Calibri"/>
          <w:bCs/>
        </w:rPr>
        <w:t>prostorově-výtvarné</w:t>
      </w:r>
      <w:r>
        <w:rPr>
          <w:rFonts w:ascii="Cambria" w:eastAsia="Times New Roman" w:hAnsi="Cambria" w:cs="Calibri"/>
        </w:rPr>
        <w:t xml:space="preserve"> koncepce ve spolupráci s kurátorkami a pověřenými pracovníky Muzea romské kultury. Součástí výstupu bude</w:t>
      </w:r>
      <w:r w:rsidRPr="00B247BB">
        <w:rPr>
          <w:rFonts w:ascii="Cambria" w:hAnsi="Cambria" w:cs="Arial"/>
          <w:bCs/>
          <w:kern w:val="1"/>
          <w:lang w:eastAsia="ar-SA"/>
        </w:rPr>
        <w:t xml:space="preserve"> </w:t>
      </w:r>
      <w:r>
        <w:rPr>
          <w:rFonts w:ascii="Cambria" w:hAnsi="Cambria" w:cs="Arial"/>
          <w:bCs/>
          <w:kern w:val="1"/>
          <w:lang w:eastAsia="ar-SA"/>
        </w:rPr>
        <w:t>k</w:t>
      </w:r>
      <w:r w:rsidRPr="00110890">
        <w:rPr>
          <w:rFonts w:ascii="Cambria" w:hAnsi="Cambria" w:cs="Arial"/>
          <w:bCs/>
          <w:kern w:val="1"/>
          <w:lang w:eastAsia="ar-SA"/>
        </w:rPr>
        <w:t xml:space="preserve">ompletní dokumentace pro provedení stavby, a to včetně rozkreslení všech prvků jako jsou sokly a vitríny, umístění AV techniky, osvětlení a případně dalších nespecifikovaných prvků. Projektová dokumentace bude obsahovat průvodní text, seznam prvků a výkaz </w:t>
      </w:r>
      <w:r>
        <w:rPr>
          <w:rFonts w:ascii="Cambria" w:hAnsi="Cambria" w:cs="Arial"/>
          <w:bCs/>
          <w:kern w:val="1"/>
          <w:lang w:eastAsia="ar-SA"/>
        </w:rPr>
        <w:t>výměr do např. Excelové tabulky.</w:t>
      </w:r>
      <w:r>
        <w:rPr>
          <w:rFonts w:ascii="Cambria" w:eastAsia="Times New Roman" w:hAnsi="Cambria" w:cs="Calibri"/>
        </w:rPr>
        <w:t xml:space="preserve"> Součástí bude také příprava výkresové dokumentace sloužící jako podklad pro přípravu výrobní dokumentace realizačních firem a subdodavatelů. Dokumentace bude respektovat veškeré technické a bezpečnostní požadavky prostoru dle dodaných podkladů.</w:t>
      </w:r>
    </w:p>
    <w:p w14:paraId="48211554" w14:textId="77777777" w:rsidR="00D86A9B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a) standardní výkresová dokumentace návrhu řešení výstavy vč. důležitých řezů s vyznačenými konstrukčními prvky a detaily respektujícími princip autorského kurátorského návrhu, vše za zachování nosných vizuálních prvků návrhu výstavy. Dokumentace bude vypracována dle potřeby ve standardních měřítcích 1:50, 1:10, 1:5 a 1:1 vč. doplňující počítačové vizualizace a doprovodné textové zprávy.</w:t>
      </w:r>
    </w:p>
    <w:p w14:paraId="383C0F8F" w14:textId="77777777" w:rsidR="00D86A9B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b) standardní výkresová dokumentace vložených typizovaných a atypických prvků (sokly, vitríny, pulty a ostatní mobiliář). Materiálové specifikace, konstrukční řešení, detaily. Dokumentace bude vypracována dle potřeby ve standardních měřítcích 1:10, 1:1, vč. doplňující počítačové vizualizace a doprovodné textové zprávy.</w:t>
      </w:r>
    </w:p>
    <w:p w14:paraId="732DA4D5" w14:textId="77777777" w:rsidR="00D86A9B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c) specifikace finálního umístění exponátů, vycházející z charakteru autorského kurátorského návrhu řešení expozice.</w:t>
      </w:r>
    </w:p>
    <w:p w14:paraId="39196EF3" w14:textId="77777777" w:rsidR="00D86A9B" w:rsidRPr="00110890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</w:rPr>
      </w:pPr>
      <w:r w:rsidRPr="00110890">
        <w:rPr>
          <w:rFonts w:ascii="Cambria" w:eastAsia="Times New Roman" w:hAnsi="Cambria" w:cs="Calibri"/>
        </w:rPr>
        <w:t>d) specifikace osvětlení výstavy.</w:t>
      </w:r>
    </w:p>
    <w:p w14:paraId="1FC22597" w14:textId="77777777" w:rsidR="00D86A9B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eastAsia="Times New Roman" w:hAnsi="Cambria" w:cs="Calibri"/>
        </w:rPr>
      </w:pPr>
      <w:r w:rsidRPr="00472DD6">
        <w:rPr>
          <w:rFonts w:ascii="Cambria" w:eastAsia="Times New Roman" w:hAnsi="Cambria" w:cs="Calibri"/>
          <w:b/>
        </w:rPr>
        <w:t>B)</w:t>
      </w:r>
      <w:r w:rsidRPr="00472DD6">
        <w:rPr>
          <w:rFonts w:ascii="Cambria" w:eastAsia="Times New Roman" w:hAnsi="Cambria" w:cs="Calibri"/>
        </w:rPr>
        <w:t xml:space="preserve"> </w:t>
      </w:r>
    </w:p>
    <w:p w14:paraId="7628C601" w14:textId="77777777" w:rsidR="00D86A9B" w:rsidRPr="00472DD6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eastAsia="Times New Roman" w:hAnsi="Cambria" w:cs="Calibri"/>
          <w:bCs/>
        </w:rPr>
      </w:pPr>
      <w:r w:rsidRPr="00472DD6">
        <w:rPr>
          <w:rFonts w:ascii="Cambria" w:eastAsia="Times New Roman" w:hAnsi="Cambria" w:cs="Calibri"/>
        </w:rPr>
        <w:t xml:space="preserve">Návrh grafického řešení výstavy.  </w:t>
      </w:r>
      <w:r w:rsidRPr="0041677A">
        <w:rPr>
          <w:rFonts w:ascii="Cambria" w:hAnsi="Cambria" w:cs="Arial"/>
          <w:bCs/>
          <w:kern w:val="1"/>
          <w:lang w:eastAsia="ar-SA"/>
        </w:rPr>
        <w:t>To zahrnuje</w:t>
      </w:r>
      <w:r w:rsidRPr="00472DD6">
        <w:rPr>
          <w:rFonts w:cs="Arial"/>
          <w:bCs/>
          <w:kern w:val="1"/>
          <w:lang w:eastAsia="ar-SA"/>
        </w:rPr>
        <w:t xml:space="preserve"> výstavní panely a kompletní popisky k exponátům výstavy, cena bude upřesněna ve výkazu výměr. </w:t>
      </w:r>
      <w:r w:rsidRPr="00472DD6">
        <w:rPr>
          <w:rFonts w:ascii="Cambria" w:eastAsia="Times New Roman" w:hAnsi="Cambria" w:cs="Calibri"/>
          <w:bCs/>
        </w:rPr>
        <w:t xml:space="preserve">Součástí koncepce bude výběr textového a nadpisového písma, barevnosti a rozvržení, které budou </w:t>
      </w:r>
      <w:r w:rsidRPr="00A57ECB">
        <w:rPr>
          <w:rFonts w:ascii="Cambria" w:eastAsia="Times New Roman" w:hAnsi="Cambria" w:cs="Calibri"/>
          <w:bCs/>
        </w:rPr>
        <w:t xml:space="preserve">zároveň zachovány ve veškerých grafických propagačních materiálech k výstavě. Dokumentace bude zahrnovat koncepci tiráže, průvodních textů a popisků k exponátům, vše včetně výměr grafického řešení. </w:t>
      </w:r>
      <w:r w:rsidRPr="00472DD6">
        <w:rPr>
          <w:rFonts w:ascii="Cambria" w:eastAsia="Times New Roman" w:hAnsi="Cambria" w:cs="Calibri"/>
          <w:bCs/>
        </w:rPr>
        <w:t xml:space="preserve">Dodání výkazu výměr </w:t>
      </w:r>
      <w:r>
        <w:rPr>
          <w:rFonts w:ascii="Cambria" w:eastAsia="Times New Roman" w:hAnsi="Cambria" w:cs="Calibri"/>
          <w:bCs/>
        </w:rPr>
        <w:t xml:space="preserve">pro tiskárnu </w:t>
      </w:r>
      <w:r w:rsidRPr="00472DD6">
        <w:rPr>
          <w:rFonts w:ascii="Cambria" w:eastAsia="Times New Roman" w:hAnsi="Cambria" w:cs="Calibri"/>
          <w:bCs/>
        </w:rPr>
        <w:t>a grafického řešení propagačních materiálů k výstavě a tiskovin pro návštěvníky (</w:t>
      </w:r>
      <w:r w:rsidRPr="00472DD6">
        <w:rPr>
          <w:rFonts w:ascii="Cambria" w:eastAsia="Times New Roman" w:hAnsi="Cambria" w:cs="Calibri"/>
        </w:rPr>
        <w:t>vč. 2 korektur sazby textů a obrazového materiálu)</w:t>
      </w:r>
      <w:r w:rsidRPr="00472DD6">
        <w:rPr>
          <w:rFonts w:ascii="Cambria" w:eastAsia="Times New Roman" w:hAnsi="Cambria" w:cs="Calibri"/>
          <w:bCs/>
        </w:rPr>
        <w:t xml:space="preserve"> ve spolupráci s kurátorkami výstavy, pověřenými pracovníky Muzea romské kultury a Národního muzea. Materiály budou dodány v následujících formátech: </w:t>
      </w:r>
    </w:p>
    <w:p w14:paraId="1540FE64" w14:textId="77777777" w:rsidR="00D86A9B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  <w:bCs/>
        </w:rPr>
      </w:pPr>
      <w:r>
        <w:rPr>
          <w:rFonts w:ascii="Cambria" w:eastAsia="Times New Roman" w:hAnsi="Cambria" w:cs="Calibri"/>
          <w:bCs/>
        </w:rPr>
        <w:t>a) handout k výstavě</w:t>
      </w:r>
    </w:p>
    <w:p w14:paraId="796BF6B3" w14:textId="77777777" w:rsidR="00D86A9B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  <w:bCs/>
        </w:rPr>
      </w:pPr>
      <w:r>
        <w:rPr>
          <w:rFonts w:ascii="Cambria" w:eastAsia="Times New Roman" w:hAnsi="Cambria" w:cs="Calibri"/>
          <w:bCs/>
        </w:rPr>
        <w:t xml:space="preserve">b) tištěné propagační materiály: plakát ve 3 verzích, pozvánka, leták, brožura, pracovní listy </w:t>
      </w:r>
    </w:p>
    <w:p w14:paraId="3DE42FF5" w14:textId="77777777" w:rsidR="00D86A9B" w:rsidRPr="00CB28AB" w:rsidRDefault="00D86A9B" w:rsidP="00D86A9B">
      <w:pPr>
        <w:rPr>
          <w:rFonts w:ascii="Cambria" w:eastAsia="Times New Roman" w:hAnsi="Cambria" w:cs="Calibri"/>
          <w:bCs/>
        </w:rPr>
      </w:pPr>
      <w:r>
        <w:rPr>
          <w:rFonts w:ascii="Cambria" w:eastAsia="Times New Roman" w:hAnsi="Cambria" w:cs="Calibri"/>
          <w:bCs/>
        </w:rPr>
        <w:t xml:space="preserve">         </w:t>
      </w:r>
      <w:r w:rsidRPr="00CB28AB">
        <w:rPr>
          <w:rFonts w:ascii="Cambria" w:eastAsia="Times New Roman" w:hAnsi="Cambria" w:cs="Calibri"/>
          <w:bCs/>
        </w:rPr>
        <w:t>c) promo na webové stránky a na sociální sítě (</w:t>
      </w:r>
      <w:r>
        <w:rPr>
          <w:rFonts w:ascii="Cambria" w:eastAsia="Times New Roman" w:hAnsi="Cambria" w:cs="Calibri"/>
          <w:bCs/>
        </w:rPr>
        <w:t>např. slider web,</w:t>
      </w:r>
    </w:p>
    <w:p w14:paraId="76109873" w14:textId="77777777" w:rsidR="00D86A9B" w:rsidRDefault="00D86A9B" w:rsidP="00D86A9B">
      <w:pPr>
        <w:ind w:left="360"/>
        <w:rPr>
          <w:rFonts w:ascii="Cambria" w:eastAsia="Times New Roman" w:hAnsi="Cambria" w:cs="Calibri"/>
          <w:bCs/>
        </w:rPr>
      </w:pPr>
      <w:r>
        <w:rPr>
          <w:rFonts w:ascii="Cambria" w:eastAsia="Times New Roman" w:hAnsi="Cambria" w:cs="Calibri"/>
          <w:bCs/>
        </w:rPr>
        <w:lastRenderedPageBreak/>
        <w:t xml:space="preserve">  </w:t>
      </w:r>
      <w:r w:rsidRPr="00CB28AB">
        <w:rPr>
          <w:rFonts w:ascii="Cambria" w:eastAsia="Times New Roman" w:hAnsi="Cambria" w:cs="Calibri"/>
          <w:bCs/>
        </w:rPr>
        <w:t>facebook</w:t>
      </w:r>
      <w:r>
        <w:rPr>
          <w:rFonts w:ascii="Cambria" w:eastAsia="Times New Roman" w:hAnsi="Cambria" w:cs="Calibri"/>
          <w:bCs/>
        </w:rPr>
        <w:t>,</w:t>
      </w:r>
      <w:r w:rsidRPr="00CB28AB">
        <w:rPr>
          <w:rFonts w:ascii="Cambria" w:eastAsia="Times New Roman" w:hAnsi="Cambria" w:cs="Calibri"/>
          <w:bCs/>
        </w:rPr>
        <w:t xml:space="preserve"> </w:t>
      </w:r>
      <w:r>
        <w:rPr>
          <w:rFonts w:ascii="Cambria" w:eastAsia="Times New Roman" w:hAnsi="Cambria" w:cs="Calibri"/>
          <w:bCs/>
        </w:rPr>
        <w:t xml:space="preserve">instagram </w:t>
      </w:r>
      <w:r w:rsidRPr="00CB28AB">
        <w:rPr>
          <w:rFonts w:ascii="Cambria" w:eastAsia="Times New Roman" w:hAnsi="Cambria" w:cs="Calibri"/>
          <w:bCs/>
        </w:rPr>
        <w:t xml:space="preserve"> – 3 varianty vizuálu</w:t>
      </w:r>
      <w:r>
        <w:rPr>
          <w:rFonts w:ascii="Cambria" w:eastAsia="Times New Roman" w:hAnsi="Cambria" w:cs="Calibri"/>
          <w:bCs/>
        </w:rPr>
        <w:t xml:space="preserve">, </w:t>
      </w:r>
      <w:r w:rsidRPr="00CB28AB">
        <w:rPr>
          <w:rFonts w:ascii="Cambria" w:eastAsia="Times New Roman" w:hAnsi="Cambria" w:cs="Calibri"/>
          <w:bCs/>
        </w:rPr>
        <w:t>patičku do mailu</w:t>
      </w:r>
      <w:r>
        <w:rPr>
          <w:rFonts w:ascii="Cambria" w:eastAsia="Times New Roman" w:hAnsi="Cambria" w:cs="Calibri"/>
          <w:bCs/>
        </w:rPr>
        <w:t>)</w:t>
      </w:r>
    </w:p>
    <w:p w14:paraId="75B57ACC" w14:textId="77777777" w:rsidR="00D86A9B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  <w:bCs/>
        </w:rPr>
      </w:pPr>
      <w:r>
        <w:rPr>
          <w:rFonts w:ascii="Cambria" w:eastAsia="Times New Roman" w:hAnsi="Cambria" w:cs="Calibri"/>
          <w:bCs/>
        </w:rPr>
        <w:t>d) zpracování vizuální podoby interaktivních prvků</w:t>
      </w:r>
    </w:p>
    <w:p w14:paraId="4E34CA3C" w14:textId="77777777" w:rsidR="00D86A9B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  <w:bCs/>
        </w:rPr>
      </w:pPr>
      <w:r>
        <w:rPr>
          <w:rFonts w:ascii="Cambria" w:eastAsia="Times New Roman" w:hAnsi="Cambria" w:cs="Calibri"/>
          <w:bCs/>
        </w:rPr>
        <w:t>e) banner na budovu</w:t>
      </w:r>
    </w:p>
    <w:p w14:paraId="5A3F4FD0" w14:textId="77777777" w:rsidR="00D86A9B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  <w:bCs/>
        </w:rPr>
      </w:pPr>
      <w:r>
        <w:rPr>
          <w:rFonts w:ascii="Cambria" w:eastAsia="Times New Roman" w:hAnsi="Cambria" w:cs="Calibri"/>
          <w:bCs/>
        </w:rPr>
        <w:t>f) podklady pro tištěnou inzerci</w:t>
      </w:r>
    </w:p>
    <w:p w14:paraId="49E5CD9B" w14:textId="77777777" w:rsidR="00D86A9B" w:rsidRDefault="00D86A9B" w:rsidP="00D86A9B">
      <w:pPr>
        <w:autoSpaceDE w:val="0"/>
        <w:autoSpaceDN w:val="0"/>
        <w:adjustRightInd w:val="0"/>
        <w:spacing w:after="120"/>
        <w:ind w:left="454"/>
        <w:jc w:val="both"/>
        <w:rPr>
          <w:rFonts w:ascii="Cambria" w:eastAsia="Times New Roman" w:hAnsi="Cambria" w:cs="Calibri"/>
          <w:bCs/>
        </w:rPr>
      </w:pPr>
    </w:p>
    <w:p w14:paraId="100D947E" w14:textId="77777777" w:rsidR="00D86A9B" w:rsidRPr="00266169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eastAsia="Times New Roman" w:hAnsi="Cambria" w:cs="Calibri"/>
          <w:bCs/>
        </w:rPr>
      </w:pPr>
      <w:r>
        <w:rPr>
          <w:rFonts w:ascii="Cambria" w:eastAsia="Times New Roman" w:hAnsi="Cambria" w:cs="Calibri"/>
          <w:bCs/>
        </w:rPr>
        <w:t>Konkrétní formáty a podobu materiálů bude zhotovitel konzultovat s pověřenými pracovníky Muzea romské kultury a Národního muzea.</w:t>
      </w:r>
    </w:p>
    <w:p w14:paraId="74066FCD" w14:textId="77777777" w:rsidR="00D86A9B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C</w:t>
      </w:r>
      <w:r w:rsidRPr="00163834">
        <w:rPr>
          <w:rFonts w:ascii="Cambria" w:hAnsi="Cambria" w:cs="Arial"/>
          <w:b/>
        </w:rPr>
        <w:t>)</w:t>
      </w:r>
      <w:r>
        <w:rPr>
          <w:rFonts w:ascii="Cambria" w:hAnsi="Cambria" w:cs="Arial"/>
        </w:rPr>
        <w:t xml:space="preserve"> </w:t>
      </w:r>
    </w:p>
    <w:p w14:paraId="35FBF6FF" w14:textId="10B7D584" w:rsidR="00D86A9B" w:rsidRPr="00745215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Realizace odsouhlaseného prostorově-výtvarného a grafického projektu (vč. velkoformátových tisků) výstavy v prostorách Národního muzea, Letohrádku Kinských ve spolupráci s pověřenými pracovníky Muzea romské kultury a Národního muzea. </w:t>
      </w:r>
      <w:r w:rsidRPr="00745215">
        <w:rPr>
          <w:rFonts w:ascii="Cambria" w:hAnsi="Cambria" w:cs="Arial"/>
          <w:bCs/>
          <w:kern w:val="1"/>
          <w:lang w:eastAsia="ar-SA"/>
        </w:rPr>
        <w:t>Výroba závěsných či stojných prvků k upevnění exponátů výstavy podle projektové dokumentace</w:t>
      </w:r>
      <w:r>
        <w:rPr>
          <w:rFonts w:ascii="Cambria" w:hAnsi="Cambria" w:cs="Arial"/>
          <w:bCs/>
          <w:kern w:val="1"/>
          <w:lang w:eastAsia="ar-SA"/>
        </w:rPr>
        <w:t xml:space="preserve"> </w:t>
      </w:r>
      <w:r w:rsidRPr="00745215">
        <w:rPr>
          <w:rFonts w:ascii="Cambria" w:hAnsi="Cambria" w:cs="Arial"/>
          <w:bCs/>
          <w:kern w:val="1"/>
          <w:lang w:eastAsia="ar-SA"/>
        </w:rPr>
        <w:t xml:space="preserve">pro prostory Letohrádku Kinských, Praha. </w:t>
      </w:r>
      <w:r w:rsidRPr="00745215">
        <w:rPr>
          <w:rFonts w:ascii="Cambria" w:hAnsi="Cambria" w:cs="Arial"/>
        </w:rPr>
        <w:t xml:space="preserve">Součástí předmětu plnění jsou veškeré stavební </w:t>
      </w:r>
      <w:r w:rsidR="0041677A" w:rsidRPr="00745215">
        <w:rPr>
          <w:rFonts w:ascii="Cambria" w:hAnsi="Cambria" w:cs="Arial"/>
        </w:rPr>
        <w:t>přípomoci</w:t>
      </w:r>
      <w:r w:rsidRPr="00745215">
        <w:rPr>
          <w:rFonts w:ascii="Cambria" w:hAnsi="Cambria" w:cs="Arial"/>
        </w:rPr>
        <w:t xml:space="preserve"> a související stavební práce a veškerá dodavatelská inženýrská činnost. </w:t>
      </w:r>
    </w:p>
    <w:p w14:paraId="1E3F614A" w14:textId="77777777" w:rsidR="00D86A9B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D)</w:t>
      </w:r>
    </w:p>
    <w:p w14:paraId="008426C2" w14:textId="4310B7DC" w:rsidR="00D86A9B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Instalace výstavy ve spolupráci s kurátorkami výstavy a pověřenými pracovníky Muzea romské kultury a Národního muzea. </w:t>
      </w:r>
      <w:r w:rsidRPr="007203DD">
        <w:rPr>
          <w:rFonts w:ascii="Cambria" w:hAnsi="Cambria" w:cs="Arial"/>
        </w:rPr>
        <w:t>Stavbu lze realizovat v souladu s bezpečnostními a hasičskými opatřeními a provozem Letohrádku Kinských</w:t>
      </w:r>
      <w:r>
        <w:rPr>
          <w:rFonts w:ascii="Cambria" w:hAnsi="Cambria" w:cs="Arial"/>
        </w:rPr>
        <w:t>.</w:t>
      </w:r>
    </w:p>
    <w:p w14:paraId="736A3A7A" w14:textId="0C0BF55F" w:rsidR="00D86A9B" w:rsidRPr="00EF4A48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bCs/>
        </w:rPr>
      </w:pPr>
      <w:r w:rsidRPr="00EF4A48">
        <w:rPr>
          <w:rFonts w:ascii="Cambria" w:hAnsi="Cambria" w:cs="Arial"/>
          <w:b/>
          <w:bCs/>
        </w:rPr>
        <w:t xml:space="preserve">E) </w:t>
      </w:r>
    </w:p>
    <w:p w14:paraId="68CF8FE7" w14:textId="2DB25F3B" w:rsidR="00D86A9B" w:rsidRPr="00EF4A48" w:rsidRDefault="00D86A9B" w:rsidP="00D86A9B">
      <w:pPr>
        <w:autoSpaceDE w:val="0"/>
        <w:autoSpaceDN w:val="0"/>
        <w:adjustRightInd w:val="0"/>
        <w:spacing w:after="120"/>
        <w:jc w:val="both"/>
      </w:pPr>
      <w:r w:rsidRPr="00EF4A48">
        <w:rPr>
          <w:rFonts w:ascii="Cambria" w:hAnsi="Cambria" w:cs="Arial"/>
        </w:rPr>
        <w:t>Celkové zasklení sbírkových předmětů vystavených v</w:t>
      </w:r>
      <w:r w:rsidR="00FD7E0E" w:rsidRPr="00EF4A48">
        <w:rPr>
          <w:rFonts w:ascii="Cambria" w:hAnsi="Cambria" w:cs="Arial"/>
        </w:rPr>
        <w:t xml:space="preserve"> prostorách </w:t>
      </w:r>
      <w:r w:rsidR="00FD7E0E" w:rsidRPr="00EF4A48">
        <w:rPr>
          <w:rFonts w:ascii="Cambria" w:eastAsia="Times New Roman" w:hAnsi="Cambria" w:cs="Calibri"/>
          <w:bCs/>
        </w:rPr>
        <w:t>výstavního sálu (zimní zahrady) plexisklem.</w:t>
      </w:r>
    </w:p>
    <w:p w14:paraId="7DD0904B" w14:textId="77777777" w:rsidR="00D86A9B" w:rsidRPr="00EF4A48" w:rsidRDefault="00D86A9B" w:rsidP="00D86A9B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</w:rPr>
      </w:pPr>
      <w:r w:rsidRPr="00EF4A48">
        <w:rPr>
          <w:rFonts w:ascii="Cambria" w:hAnsi="Cambria" w:cs="Arial"/>
        </w:rPr>
        <w:t>(dále jen „</w:t>
      </w:r>
      <w:r w:rsidRPr="00EF4A48">
        <w:rPr>
          <w:rFonts w:ascii="Cambria" w:hAnsi="Cambria" w:cs="Arial"/>
          <w:b/>
          <w:bCs/>
        </w:rPr>
        <w:t>dílo</w:t>
      </w:r>
      <w:r w:rsidRPr="00EF4A48">
        <w:rPr>
          <w:rFonts w:ascii="Cambria" w:hAnsi="Cambria" w:cs="Arial"/>
        </w:rPr>
        <w:t>“ nebo „</w:t>
      </w:r>
      <w:r w:rsidRPr="00EF4A48">
        <w:rPr>
          <w:rFonts w:ascii="Cambria" w:hAnsi="Cambria" w:cs="Arial"/>
          <w:b/>
          <w:bCs/>
        </w:rPr>
        <w:t>autorské dílo</w:t>
      </w:r>
      <w:r w:rsidRPr="00EF4A48">
        <w:rPr>
          <w:rFonts w:ascii="Cambria" w:hAnsi="Cambria" w:cs="Arial"/>
        </w:rPr>
        <w:t>“)</w:t>
      </w:r>
    </w:p>
    <w:p w14:paraId="7DBC3CCD" w14:textId="536358F7" w:rsidR="00D86A9B" w:rsidRPr="00EF4A48" w:rsidRDefault="00FD7E0E" w:rsidP="00FD7E0E">
      <w:pPr>
        <w:shd w:val="clear" w:color="auto" w:fill="FFFFFF"/>
        <w:spacing w:after="0" w:line="360" w:lineRule="atLeast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</w:pPr>
      <w:r w:rsidRPr="00EF4A4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Článek II. Smlouvy se mění takto:</w:t>
      </w:r>
    </w:p>
    <w:p w14:paraId="6D3BC97C" w14:textId="77777777" w:rsidR="00D86A9B" w:rsidRPr="00EF4A48" w:rsidRDefault="00D86A9B" w:rsidP="00FD7E0E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</w:p>
    <w:p w14:paraId="227E5154" w14:textId="480F31E7" w:rsidR="007F43AB" w:rsidRPr="00EF4A48" w:rsidRDefault="007F43AB" w:rsidP="007F43AB">
      <w:pPr>
        <w:pStyle w:val="slovanodstavec"/>
        <w:rPr>
          <w:rFonts w:ascii="Cambria" w:hAnsi="Cambria"/>
          <w:color w:val="FF0000"/>
          <w:u w:val="single"/>
        </w:rPr>
      </w:pPr>
      <w:r w:rsidRPr="00EF4A48">
        <w:rPr>
          <w:rFonts w:ascii="Cambria" w:hAnsi="Cambria"/>
          <w:color w:val="000000"/>
        </w:rPr>
        <w:t xml:space="preserve">Dílo bude </w:t>
      </w:r>
      <w:r w:rsidR="00FD7E0E" w:rsidRPr="00EF4A48">
        <w:rPr>
          <w:rFonts w:ascii="Cambria" w:hAnsi="Cambria"/>
          <w:color w:val="000000"/>
        </w:rPr>
        <w:t>dle článku I. v bodě 2 A) – D) Smlouvy</w:t>
      </w:r>
      <w:r w:rsidR="00FD7E0E" w:rsidRPr="00EF4A4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EF4A48">
        <w:rPr>
          <w:rFonts w:ascii="Cambria" w:hAnsi="Cambria"/>
          <w:color w:val="000000"/>
        </w:rPr>
        <w:t xml:space="preserve">realizováno v rozsahu </w:t>
      </w:r>
      <w:r w:rsidRPr="00EF4A48">
        <w:rPr>
          <w:rFonts w:ascii="Cambria" w:hAnsi="Cambria"/>
          <w:b/>
          <w:color w:val="000000"/>
        </w:rPr>
        <w:t>cenové nabídky zhotovitele</w:t>
      </w:r>
      <w:r w:rsidRPr="00EF4A48">
        <w:rPr>
          <w:rFonts w:ascii="Cambria" w:hAnsi="Cambria"/>
          <w:color w:val="000000"/>
        </w:rPr>
        <w:t xml:space="preserve">, která je jako </w:t>
      </w:r>
      <w:r w:rsidRPr="00EF4A48">
        <w:rPr>
          <w:rFonts w:ascii="Cambria" w:hAnsi="Cambria"/>
          <w:b/>
          <w:color w:val="000000"/>
        </w:rPr>
        <w:t>Příloha č. 1 součástí</w:t>
      </w:r>
      <w:r w:rsidRPr="00EF4A48">
        <w:rPr>
          <w:rFonts w:ascii="Cambria" w:hAnsi="Cambria"/>
          <w:color w:val="000000"/>
        </w:rPr>
        <w:t xml:space="preserve"> této smlouvy. Odměna za licenci dle čl. V smlouvy je zcela obsažena v ceně díla. Dohodnutá cena obsahuje veškeré náklady zhotovitele související </w:t>
      </w:r>
      <w:r w:rsidRPr="00EF4A48">
        <w:rPr>
          <w:rFonts w:ascii="Cambria" w:hAnsi="Cambria"/>
        </w:rPr>
        <w:t xml:space="preserve">s poskytováním předmětu plnění objednateli, a to v rozsahu smlouvy. </w:t>
      </w:r>
      <w:r w:rsidR="00FD7E0E" w:rsidRPr="00EF4A48">
        <w:rPr>
          <w:rFonts w:ascii="Cambria" w:hAnsi="Cambria"/>
        </w:rPr>
        <w:t>Celková cena díla nesmí překročit maximální výši stanovenou výběrovým řízením zahájeným 12. 1. 2022, tedy 1. 400. 000,- Kč s</w:t>
      </w:r>
      <w:r w:rsidR="006F668F" w:rsidRPr="00EF4A48">
        <w:rPr>
          <w:rFonts w:ascii="Cambria" w:hAnsi="Cambria"/>
        </w:rPr>
        <w:t> </w:t>
      </w:r>
      <w:r w:rsidR="00FD7E0E" w:rsidRPr="00EF4A48">
        <w:rPr>
          <w:rFonts w:ascii="Cambria" w:hAnsi="Cambria"/>
        </w:rPr>
        <w:t>DPH</w:t>
      </w:r>
      <w:r w:rsidR="006F668F" w:rsidRPr="00EF4A48">
        <w:rPr>
          <w:rFonts w:ascii="Cambria" w:hAnsi="Cambria"/>
        </w:rPr>
        <w:t>.</w:t>
      </w:r>
    </w:p>
    <w:p w14:paraId="6327A436" w14:textId="77777777" w:rsidR="006F668F" w:rsidRPr="00EF4A48" w:rsidRDefault="007F43AB" w:rsidP="006F668F">
      <w:pPr>
        <w:pStyle w:val="slovanodstavec"/>
        <w:rPr>
          <w:rFonts w:ascii="Cambria" w:hAnsi="Cambria"/>
          <w:color w:val="FF0000"/>
          <w:u w:val="single"/>
        </w:rPr>
      </w:pPr>
      <w:r w:rsidRPr="00EF4A48">
        <w:rPr>
          <w:rFonts w:ascii="Cambria" w:hAnsi="Cambria"/>
          <w:b/>
          <w:bCs/>
        </w:rPr>
        <w:t>Celková cena díla činí:</w:t>
      </w:r>
      <w:r w:rsidR="00FD7E0E" w:rsidRPr="00EF4A48">
        <w:rPr>
          <w:b/>
          <w:bCs/>
        </w:rPr>
        <w:t xml:space="preserve"> </w:t>
      </w:r>
    </w:p>
    <w:p w14:paraId="25779B72" w14:textId="78933E2D" w:rsidR="006F668F" w:rsidRPr="00EF4A48" w:rsidRDefault="00FD7E0E" w:rsidP="006F668F">
      <w:pPr>
        <w:spacing w:after="0" w:line="360" w:lineRule="auto"/>
        <w:rPr>
          <w:rFonts w:ascii="Cambria" w:hAnsi="Cambria"/>
          <w:b/>
          <w:bCs/>
        </w:rPr>
      </w:pPr>
      <w:r w:rsidRPr="00EF4A48">
        <w:rPr>
          <w:rFonts w:ascii="Cambria" w:hAnsi="Cambria"/>
          <w:b/>
          <w:bCs/>
        </w:rPr>
        <w:t xml:space="preserve">1.157.025,- Kč bez DPH, </w:t>
      </w:r>
    </w:p>
    <w:p w14:paraId="43C5356A" w14:textId="115A14AB" w:rsidR="006F668F" w:rsidRPr="00EF4A48" w:rsidRDefault="006F668F" w:rsidP="006F668F">
      <w:pPr>
        <w:spacing w:after="0" w:line="360" w:lineRule="auto"/>
        <w:rPr>
          <w:rFonts w:ascii="Cambria" w:hAnsi="Cambria"/>
          <w:b/>
          <w:bCs/>
        </w:rPr>
      </w:pPr>
      <w:r w:rsidRPr="00EF4A48">
        <w:rPr>
          <w:rFonts w:ascii="Cambria" w:hAnsi="Cambria"/>
          <w:b/>
          <w:bCs/>
        </w:rPr>
        <w:t xml:space="preserve">    242.975,- Kč výše DPH</w:t>
      </w:r>
    </w:p>
    <w:p w14:paraId="59BAED12" w14:textId="613ABD28" w:rsidR="00FD7E0E" w:rsidRPr="006F668F" w:rsidRDefault="00FD7E0E" w:rsidP="006F668F">
      <w:pPr>
        <w:spacing w:line="360" w:lineRule="auto"/>
        <w:rPr>
          <w:rFonts w:ascii="Cambria" w:hAnsi="Cambria"/>
          <w:b/>
          <w:bCs/>
        </w:rPr>
      </w:pPr>
      <w:r w:rsidRPr="00EF4A48">
        <w:rPr>
          <w:rFonts w:ascii="Cambria" w:hAnsi="Cambria"/>
          <w:b/>
          <w:bCs/>
        </w:rPr>
        <w:t>1. 400.000,- Kč s DPH</w:t>
      </w:r>
    </w:p>
    <w:p w14:paraId="70F580E3" w14:textId="7786EC03" w:rsidR="007F43AB" w:rsidRPr="0041677A" w:rsidRDefault="007F43AB" w:rsidP="007F43AB">
      <w:pPr>
        <w:pStyle w:val="slovanodstavec"/>
        <w:rPr>
          <w:rFonts w:ascii="Cambria" w:hAnsi="Cambria"/>
          <w:color w:val="FF0000"/>
          <w:u w:val="single"/>
        </w:rPr>
      </w:pPr>
      <w:r w:rsidRPr="00FB3F74">
        <w:rPr>
          <w:rFonts w:ascii="Cambria" w:hAnsi="Cambria"/>
        </w:rPr>
        <w:t xml:space="preserve">Celková cena díla je rozdělena </w:t>
      </w:r>
      <w:r>
        <w:rPr>
          <w:rFonts w:ascii="Cambria" w:hAnsi="Cambria"/>
        </w:rPr>
        <w:t>na části, které odpovídají částem díla uvedeným v čl. I odst. 2 smlouvy:</w:t>
      </w:r>
    </w:p>
    <w:p w14:paraId="0E191EBD" w14:textId="77777777" w:rsidR="0041677A" w:rsidRPr="00FB3F74" w:rsidRDefault="0041677A" w:rsidP="0041677A">
      <w:pPr>
        <w:pStyle w:val="slovanodstavec"/>
        <w:numPr>
          <w:ilvl w:val="0"/>
          <w:numId w:val="0"/>
        </w:numPr>
        <w:ind w:left="360"/>
        <w:rPr>
          <w:rFonts w:ascii="Cambria" w:hAnsi="Cambria"/>
          <w:color w:val="FF0000"/>
          <w:u w:val="single"/>
        </w:rPr>
      </w:pPr>
    </w:p>
    <w:p w14:paraId="155E674C" w14:textId="77777777" w:rsidR="007F43AB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>A)</w:t>
      </w:r>
    </w:p>
    <w:p w14:paraId="61AD9890" w14:textId="77777777" w:rsidR="007F43AB" w:rsidRPr="00735822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>239.669,42</w:t>
      </w:r>
      <w:r w:rsidRPr="00735822">
        <w:rPr>
          <w:rFonts w:ascii="Cambria" w:hAnsi="Cambria"/>
        </w:rPr>
        <w:t xml:space="preserve"> Kč bez DPH</w:t>
      </w:r>
    </w:p>
    <w:p w14:paraId="5BC2B0DD" w14:textId="77777777" w:rsidR="007F43AB" w:rsidRPr="00735822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50.330,58 </w:t>
      </w:r>
      <w:r w:rsidRPr="00735822">
        <w:rPr>
          <w:rFonts w:ascii="Cambria" w:hAnsi="Cambria"/>
        </w:rPr>
        <w:t>výše DPH</w:t>
      </w:r>
    </w:p>
    <w:p w14:paraId="57080558" w14:textId="77777777" w:rsidR="007F43AB" w:rsidRPr="00FB3F74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/>
        </w:rPr>
      </w:pPr>
      <w:r w:rsidRPr="00FB3F74">
        <w:rPr>
          <w:rFonts w:ascii="Cambria" w:hAnsi="Cambria"/>
          <w:b/>
        </w:rPr>
        <w:t>290.000,-- Kč s DPH</w:t>
      </w:r>
    </w:p>
    <w:p w14:paraId="69C1F2DC" w14:textId="77777777" w:rsidR="007F43AB" w:rsidRPr="00FB3F74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u w:val="single"/>
        </w:rPr>
      </w:pPr>
      <w:r w:rsidRPr="00FB3F74">
        <w:rPr>
          <w:rFonts w:ascii="Cambria" w:hAnsi="Cambria"/>
          <w:u w:val="single"/>
        </w:rPr>
        <w:t>B)</w:t>
      </w:r>
    </w:p>
    <w:p w14:paraId="508EBF5B" w14:textId="77777777" w:rsidR="007F43AB" w:rsidRPr="004B61F7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 xml:space="preserve">157.024,79 </w:t>
      </w:r>
      <w:r w:rsidRPr="004B61F7">
        <w:rPr>
          <w:rFonts w:ascii="Cambria" w:hAnsi="Cambria"/>
        </w:rPr>
        <w:t>Kč bez DPH</w:t>
      </w:r>
    </w:p>
    <w:p w14:paraId="0F4FF34F" w14:textId="77777777" w:rsidR="007F43AB" w:rsidRPr="004B61F7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 xml:space="preserve">  32.975,21 </w:t>
      </w:r>
      <w:r w:rsidRPr="004B61F7">
        <w:rPr>
          <w:rFonts w:ascii="Cambria" w:hAnsi="Cambria"/>
        </w:rPr>
        <w:t>výše DPH</w:t>
      </w:r>
    </w:p>
    <w:p w14:paraId="0935CABC" w14:textId="77777777" w:rsidR="007F43AB" w:rsidRPr="00FB3F74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/>
        </w:rPr>
      </w:pPr>
      <w:r w:rsidRPr="00FB3F74">
        <w:rPr>
          <w:rFonts w:ascii="Cambria" w:hAnsi="Cambria"/>
          <w:b/>
        </w:rPr>
        <w:t>190.000,-- Kč s DPH</w:t>
      </w:r>
    </w:p>
    <w:p w14:paraId="6FAF4824" w14:textId="77777777" w:rsidR="007F43AB" w:rsidRPr="00FB3F74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u w:val="single"/>
        </w:rPr>
      </w:pPr>
      <w:r w:rsidRPr="00FB3F74">
        <w:rPr>
          <w:rFonts w:ascii="Cambria" w:hAnsi="Cambria"/>
          <w:u w:val="single"/>
        </w:rPr>
        <w:t>C)</w:t>
      </w:r>
    </w:p>
    <w:p w14:paraId="326F6F9C" w14:textId="77777777" w:rsidR="007F43AB" w:rsidRPr="004B61F7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 xml:space="preserve">652.066,12 </w:t>
      </w:r>
      <w:r w:rsidRPr="004B61F7">
        <w:rPr>
          <w:rFonts w:ascii="Cambria" w:hAnsi="Cambria"/>
        </w:rPr>
        <w:t>Kč bez DPH</w:t>
      </w:r>
    </w:p>
    <w:p w14:paraId="7819881D" w14:textId="77777777" w:rsidR="007F43AB" w:rsidRPr="004B61F7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 xml:space="preserve">136.933,88 </w:t>
      </w:r>
      <w:r w:rsidRPr="004B61F7">
        <w:rPr>
          <w:rFonts w:ascii="Cambria" w:hAnsi="Cambria"/>
        </w:rPr>
        <w:t>výše DPH</w:t>
      </w:r>
    </w:p>
    <w:p w14:paraId="0687B594" w14:textId="77777777" w:rsidR="007F43AB" w:rsidRPr="00FB3F74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/>
        </w:rPr>
      </w:pPr>
      <w:r w:rsidRPr="00FB3F74">
        <w:rPr>
          <w:rFonts w:ascii="Cambria" w:hAnsi="Cambria"/>
          <w:b/>
        </w:rPr>
        <w:t>789.000,-- Kč s DPH</w:t>
      </w:r>
    </w:p>
    <w:p w14:paraId="1F4D97C1" w14:textId="77777777" w:rsidR="007F43AB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color w:val="FF0000"/>
          <w:u w:val="single"/>
        </w:rPr>
      </w:pPr>
    </w:p>
    <w:p w14:paraId="7EC3884C" w14:textId="77777777" w:rsidR="007F43AB" w:rsidRPr="00FB3F74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u w:val="single"/>
        </w:rPr>
      </w:pPr>
      <w:r w:rsidRPr="00FB3F74">
        <w:rPr>
          <w:rFonts w:ascii="Cambria" w:hAnsi="Cambria"/>
          <w:u w:val="single"/>
        </w:rPr>
        <w:t>D)</w:t>
      </w:r>
    </w:p>
    <w:p w14:paraId="2E50CCDD" w14:textId="77777777" w:rsidR="007F43AB" w:rsidRPr="004B61F7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 xml:space="preserve">74.380,17 </w:t>
      </w:r>
      <w:r w:rsidRPr="004B61F7">
        <w:rPr>
          <w:rFonts w:ascii="Cambria" w:hAnsi="Cambria"/>
        </w:rPr>
        <w:t>Kč bez DPH</w:t>
      </w:r>
    </w:p>
    <w:p w14:paraId="6CCFFA7F" w14:textId="77777777" w:rsidR="007F43AB" w:rsidRPr="004B61F7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</w:rPr>
      </w:pPr>
      <w:r>
        <w:rPr>
          <w:rFonts w:ascii="Cambria" w:hAnsi="Cambria"/>
        </w:rPr>
        <w:t xml:space="preserve">15.619,83 </w:t>
      </w:r>
      <w:r w:rsidRPr="004B61F7">
        <w:rPr>
          <w:rFonts w:ascii="Cambria" w:hAnsi="Cambria"/>
        </w:rPr>
        <w:t>výše DPH</w:t>
      </w:r>
    </w:p>
    <w:p w14:paraId="01C9CD88" w14:textId="416EEE83" w:rsidR="007F43AB" w:rsidRDefault="007F43AB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/>
        </w:rPr>
      </w:pPr>
      <w:r w:rsidRPr="00FB3F74">
        <w:rPr>
          <w:rFonts w:ascii="Cambria" w:hAnsi="Cambria"/>
          <w:b/>
        </w:rPr>
        <w:t>90.000,-- Kč s</w:t>
      </w:r>
      <w:r w:rsidR="00FD7E0E">
        <w:rPr>
          <w:rFonts w:ascii="Cambria" w:hAnsi="Cambria"/>
          <w:b/>
        </w:rPr>
        <w:t> </w:t>
      </w:r>
      <w:r w:rsidRPr="00FB3F74">
        <w:rPr>
          <w:rFonts w:ascii="Cambria" w:hAnsi="Cambria"/>
          <w:b/>
        </w:rPr>
        <w:t>DPH</w:t>
      </w:r>
    </w:p>
    <w:p w14:paraId="5AA4839E" w14:textId="57C0EE95" w:rsidR="00FD7E0E" w:rsidRDefault="00FD7E0E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/>
        </w:rPr>
      </w:pPr>
    </w:p>
    <w:p w14:paraId="1F8D9F8D" w14:textId="0AA11B5B" w:rsidR="00FD7E0E" w:rsidRDefault="00FD7E0E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Cs/>
        </w:rPr>
      </w:pPr>
      <w:r w:rsidRPr="00FD7E0E">
        <w:rPr>
          <w:rFonts w:ascii="Cambria" w:hAnsi="Cambria"/>
          <w:bCs/>
        </w:rPr>
        <w:t>E)</w:t>
      </w:r>
    </w:p>
    <w:p w14:paraId="61A33558" w14:textId="7259075C" w:rsidR="00FD7E0E" w:rsidRPr="00EF4A48" w:rsidRDefault="00FD7E0E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Cs/>
        </w:rPr>
      </w:pPr>
      <w:r w:rsidRPr="00EF4A48">
        <w:rPr>
          <w:rFonts w:ascii="Cambria" w:hAnsi="Cambria"/>
          <w:bCs/>
        </w:rPr>
        <w:t>33.884,5 Kč bez DPH</w:t>
      </w:r>
    </w:p>
    <w:p w14:paraId="5C7C4317" w14:textId="545172BA" w:rsidR="00FD7E0E" w:rsidRPr="00EF4A48" w:rsidRDefault="00FD7E0E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Cs/>
        </w:rPr>
      </w:pPr>
      <w:r w:rsidRPr="00EF4A48">
        <w:rPr>
          <w:rFonts w:ascii="Cambria" w:hAnsi="Cambria"/>
          <w:bCs/>
        </w:rPr>
        <w:t>7.115,5 Kč výše DPH</w:t>
      </w:r>
    </w:p>
    <w:p w14:paraId="5ADC8AB7" w14:textId="1EE6827D" w:rsidR="00FD7E0E" w:rsidRPr="00EF4A48" w:rsidRDefault="00FD7E0E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/>
        </w:rPr>
      </w:pPr>
      <w:r w:rsidRPr="00EF4A48">
        <w:rPr>
          <w:rFonts w:ascii="Cambria" w:hAnsi="Cambria"/>
          <w:b/>
        </w:rPr>
        <w:t>41.000,-- Kč s</w:t>
      </w:r>
      <w:r w:rsidR="006F668F" w:rsidRPr="00EF4A48">
        <w:rPr>
          <w:rFonts w:ascii="Cambria" w:hAnsi="Cambria"/>
          <w:b/>
        </w:rPr>
        <w:t> </w:t>
      </w:r>
      <w:r w:rsidRPr="00EF4A48">
        <w:rPr>
          <w:rFonts w:ascii="Cambria" w:hAnsi="Cambria"/>
          <w:b/>
        </w:rPr>
        <w:t>DPH</w:t>
      </w:r>
    </w:p>
    <w:p w14:paraId="1EA3D6CE" w14:textId="77777777" w:rsidR="006F668F" w:rsidRPr="00EF4A48" w:rsidRDefault="006F668F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/>
        </w:rPr>
      </w:pPr>
    </w:p>
    <w:p w14:paraId="3870C136" w14:textId="7BCD6F1B" w:rsidR="006F668F" w:rsidRPr="00FD7E0E" w:rsidRDefault="006F668F" w:rsidP="007F43AB">
      <w:pPr>
        <w:pStyle w:val="slovanodstavec"/>
        <w:numPr>
          <w:ilvl w:val="0"/>
          <w:numId w:val="0"/>
        </w:numPr>
        <w:ind w:left="360" w:hanging="360"/>
        <w:rPr>
          <w:rFonts w:ascii="Cambria" w:hAnsi="Cambria"/>
          <w:b/>
        </w:rPr>
      </w:pPr>
      <w:r w:rsidRPr="00EF4A48">
        <w:rPr>
          <w:rFonts w:ascii="Cambria" w:hAnsi="Cambria"/>
        </w:rPr>
        <w:t xml:space="preserve">4.   Tato sjednaná částka bude objednatelem </w:t>
      </w:r>
      <w:r w:rsidRPr="00EF4A48">
        <w:rPr>
          <w:rFonts w:ascii="Cambria" w:hAnsi="Cambria"/>
          <w:b/>
        </w:rPr>
        <w:t>vyplacena v jedné částce po odevzdání díla, na účet zhotovitele na základě faktury vystavené zhotovitelem, přičemž splatnost faktury bude činit 30 dnů ode dne doručení faktury objednateli.</w:t>
      </w:r>
      <w:r w:rsidRPr="00EF4A48">
        <w:rPr>
          <w:rFonts w:ascii="Cambria" w:hAnsi="Cambria"/>
          <w:bCs/>
        </w:rPr>
        <w:t xml:space="preserve"> </w:t>
      </w:r>
      <w:r w:rsidRPr="00EF4A48">
        <w:rPr>
          <w:rFonts w:ascii="Cambria" w:hAnsi="Cambria"/>
        </w:rPr>
        <w:t>Faktura</w:t>
      </w:r>
      <w:r w:rsidRPr="00735822">
        <w:rPr>
          <w:rFonts w:ascii="Cambria" w:hAnsi="Cambria"/>
        </w:rPr>
        <w:t xml:space="preserve"> bude obsahovat všechny náležitosti daňového a účetního dokladu tak, jak jsou stanoveny zákonem 235/2004 Sb. o dani z přidané hodnoty, ve znění pozdějších předpisů, jinak je objednatel oprávněn vrátit ji zhotoviteli k opravě či doplnění, aniž by byl v prodlení se zaplacením ceny díla.</w:t>
      </w:r>
    </w:p>
    <w:p w14:paraId="48E07D1C" w14:textId="77777777" w:rsidR="005A651A" w:rsidRPr="007F43AB" w:rsidRDefault="005A651A" w:rsidP="00FA359D">
      <w:pPr>
        <w:shd w:val="clear" w:color="auto" w:fill="FFFFFF"/>
        <w:spacing w:after="0" w:line="360" w:lineRule="atLeast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672C7097" w14:textId="77777777" w:rsidR="009A691B" w:rsidRPr="007F43AB" w:rsidRDefault="00B46978" w:rsidP="00B46978">
      <w:pPr>
        <w:shd w:val="clear" w:color="auto" w:fill="FFFFFF"/>
        <w:spacing w:after="0" w:line="360" w:lineRule="atLeast"/>
        <w:jc w:val="center"/>
        <w:rPr>
          <w:rFonts w:ascii="Cambria" w:hAnsi="Cambria" w:cs="Times New Roman"/>
          <w:sz w:val="24"/>
          <w:szCs w:val="24"/>
        </w:rPr>
      </w:pPr>
      <w:r w:rsidRPr="007F43AB">
        <w:rPr>
          <w:rFonts w:ascii="Cambria" w:hAnsi="Cambria" w:cs="Times New Roman"/>
          <w:sz w:val="24"/>
          <w:szCs w:val="24"/>
        </w:rPr>
        <w:t>III.</w:t>
      </w:r>
    </w:p>
    <w:p w14:paraId="2EE82D65" w14:textId="6A990555" w:rsidR="009A691B" w:rsidRPr="007F43AB" w:rsidRDefault="009A691B" w:rsidP="009A691B">
      <w:pPr>
        <w:shd w:val="clear" w:color="auto" w:fill="FFFFFF"/>
        <w:spacing w:after="0" w:line="360" w:lineRule="atLeast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7F43A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Článek II</w:t>
      </w:r>
      <w:r w:rsidR="009267E0" w:rsidRPr="007F43A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I</w:t>
      </w:r>
      <w:r w:rsidRPr="007F43A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D6214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 xml:space="preserve">v bodě 2 </w:t>
      </w:r>
      <w:r w:rsidRPr="007F43AB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cs-CZ"/>
        </w:rPr>
        <w:t>Smlouvy se mění takto:</w:t>
      </w:r>
    </w:p>
    <w:p w14:paraId="5BD88A7F" w14:textId="77777777" w:rsidR="00D6214E" w:rsidRPr="00BF2425" w:rsidRDefault="00D6214E" w:rsidP="00D6214E">
      <w:pPr>
        <w:pStyle w:val="slovanodstavec"/>
        <w:numPr>
          <w:ilvl w:val="0"/>
          <w:numId w:val="0"/>
        </w:numPr>
        <w:ind w:left="360"/>
        <w:rPr>
          <w:rFonts w:ascii="Cambria" w:hAnsi="Cambria"/>
          <w:b/>
        </w:rPr>
      </w:pPr>
      <w:r w:rsidRPr="00235C36">
        <w:rPr>
          <w:rFonts w:ascii="Cambria" w:hAnsi="Cambria"/>
        </w:rPr>
        <w:t xml:space="preserve">Zhotovitel se zavazuje kompletní dokončené </w:t>
      </w:r>
      <w:r w:rsidRPr="00BF2425">
        <w:rPr>
          <w:rFonts w:ascii="Cambria" w:hAnsi="Cambria"/>
        </w:rPr>
        <w:t>dílo</w:t>
      </w:r>
      <w:r>
        <w:rPr>
          <w:rFonts w:ascii="Cambria" w:hAnsi="Cambria"/>
        </w:rPr>
        <w:t>, resp. jeho části</w:t>
      </w:r>
      <w:r w:rsidRPr="00BF2425">
        <w:rPr>
          <w:rFonts w:ascii="Cambria" w:hAnsi="Cambria"/>
        </w:rPr>
        <w:t xml:space="preserve"> objednateli předat nejpozději </w:t>
      </w:r>
      <w:r w:rsidRPr="00BF2425">
        <w:rPr>
          <w:rFonts w:ascii="Cambria" w:hAnsi="Cambria"/>
          <w:b/>
        </w:rPr>
        <w:t>do</w:t>
      </w:r>
      <w:r>
        <w:rPr>
          <w:rFonts w:ascii="Cambria" w:hAnsi="Cambria"/>
          <w:b/>
        </w:rPr>
        <w:t>:</w:t>
      </w:r>
      <w:r w:rsidRPr="00BF2425">
        <w:rPr>
          <w:rFonts w:ascii="Cambria" w:hAnsi="Cambria"/>
          <w:b/>
        </w:rPr>
        <w:t xml:space="preserve"> </w:t>
      </w:r>
    </w:p>
    <w:p w14:paraId="1D45FF1C" w14:textId="60584E64" w:rsidR="00D6214E" w:rsidRPr="00295C14" w:rsidRDefault="00D6214E" w:rsidP="00D6214E">
      <w:pPr>
        <w:pStyle w:val="slovanodstavec"/>
        <w:numPr>
          <w:ilvl w:val="0"/>
          <w:numId w:val="0"/>
        </w:numPr>
        <w:ind w:left="360"/>
        <w:rPr>
          <w:rFonts w:ascii="Cambria" w:hAnsi="Cambria"/>
        </w:rPr>
      </w:pPr>
      <w:r w:rsidRPr="00295C14">
        <w:rPr>
          <w:rFonts w:ascii="Cambria" w:hAnsi="Cambria"/>
        </w:rPr>
        <w:t>a</w:t>
      </w:r>
      <w:r>
        <w:rPr>
          <w:rFonts w:ascii="Cambria" w:hAnsi="Cambria"/>
        </w:rPr>
        <w:t>. Č</w:t>
      </w:r>
      <w:r w:rsidRPr="00295C14">
        <w:rPr>
          <w:rFonts w:ascii="Cambria" w:hAnsi="Cambria"/>
        </w:rPr>
        <w:t xml:space="preserve">innost specifikovaná v čl. I odst. 2 </w:t>
      </w:r>
      <w:r>
        <w:rPr>
          <w:rFonts w:ascii="Cambria" w:hAnsi="Cambria"/>
        </w:rPr>
        <w:t>písm.</w:t>
      </w:r>
      <w:r w:rsidRPr="00295C14">
        <w:rPr>
          <w:rFonts w:ascii="Cambria" w:hAnsi="Cambria"/>
        </w:rPr>
        <w:t xml:space="preserve"> A)</w:t>
      </w:r>
      <w:r>
        <w:rPr>
          <w:rFonts w:ascii="Cambria" w:hAnsi="Cambria"/>
        </w:rPr>
        <w:t xml:space="preserve"> bod </w:t>
      </w:r>
      <w:r w:rsidRPr="00295C14">
        <w:rPr>
          <w:rFonts w:ascii="Cambria" w:hAnsi="Cambria"/>
        </w:rPr>
        <w:t xml:space="preserve">1:  do </w:t>
      </w:r>
      <w:r>
        <w:rPr>
          <w:rFonts w:ascii="Cambria" w:hAnsi="Cambria"/>
        </w:rPr>
        <w:t>25</w:t>
      </w:r>
      <w:r w:rsidRPr="00295C14">
        <w:rPr>
          <w:rFonts w:ascii="Cambria" w:hAnsi="Cambria"/>
        </w:rPr>
        <w:t xml:space="preserve">. </w:t>
      </w:r>
      <w:r>
        <w:rPr>
          <w:rFonts w:ascii="Cambria" w:hAnsi="Cambria"/>
        </w:rPr>
        <w:t>3</w:t>
      </w:r>
      <w:r w:rsidRPr="00295C14">
        <w:rPr>
          <w:rFonts w:ascii="Cambria" w:hAnsi="Cambria"/>
        </w:rPr>
        <w:t>. 2022 na email pověřenému pracovníkovi Muzea romské kultury (</w:t>
      </w:r>
      <w:r w:rsidR="006C16C2">
        <w:rPr>
          <w:rFonts w:ascii="Cambria" w:hAnsi="Cambria"/>
        </w:rPr>
        <w:t>XXX</w:t>
      </w:r>
      <w:r w:rsidRPr="00295C14">
        <w:rPr>
          <w:rFonts w:ascii="Cambria" w:hAnsi="Cambria"/>
        </w:rPr>
        <w:t>).</w:t>
      </w:r>
    </w:p>
    <w:p w14:paraId="215887E7" w14:textId="14FE0735" w:rsidR="00D6214E" w:rsidRPr="00295C14" w:rsidRDefault="00D6214E" w:rsidP="00D6214E">
      <w:pPr>
        <w:pStyle w:val="slovanodstavec"/>
        <w:numPr>
          <w:ilvl w:val="0"/>
          <w:numId w:val="0"/>
        </w:numPr>
        <w:ind w:left="360"/>
        <w:rPr>
          <w:rFonts w:ascii="Cambria" w:hAnsi="Cambria"/>
        </w:rPr>
      </w:pPr>
      <w:r w:rsidRPr="00295C14">
        <w:rPr>
          <w:rFonts w:ascii="Cambria" w:hAnsi="Cambria"/>
        </w:rPr>
        <w:t>b</w:t>
      </w:r>
      <w:r>
        <w:rPr>
          <w:rFonts w:ascii="Cambria" w:hAnsi="Cambria"/>
        </w:rPr>
        <w:t>. Č</w:t>
      </w:r>
      <w:r w:rsidRPr="00295C14">
        <w:rPr>
          <w:rFonts w:ascii="Cambria" w:hAnsi="Cambria"/>
        </w:rPr>
        <w:t xml:space="preserve">innost specifikovaná v čl. I odst. 2 </w:t>
      </w:r>
      <w:r>
        <w:rPr>
          <w:rFonts w:ascii="Cambria" w:hAnsi="Cambria"/>
        </w:rPr>
        <w:t xml:space="preserve">písm. </w:t>
      </w:r>
      <w:r w:rsidRPr="00295C14">
        <w:rPr>
          <w:rFonts w:ascii="Cambria" w:hAnsi="Cambria"/>
        </w:rPr>
        <w:t>A)</w:t>
      </w:r>
      <w:r>
        <w:rPr>
          <w:rFonts w:ascii="Cambria" w:hAnsi="Cambria"/>
        </w:rPr>
        <w:t xml:space="preserve"> bod </w:t>
      </w:r>
      <w:r w:rsidRPr="00295C14">
        <w:rPr>
          <w:rFonts w:ascii="Cambria" w:hAnsi="Cambria"/>
        </w:rPr>
        <w:t>2</w:t>
      </w:r>
      <w:r>
        <w:rPr>
          <w:rFonts w:ascii="Cambria" w:hAnsi="Cambria"/>
        </w:rPr>
        <w:t xml:space="preserve"> a písm.</w:t>
      </w:r>
      <w:r w:rsidRPr="00295C14">
        <w:rPr>
          <w:rFonts w:ascii="Cambria" w:hAnsi="Cambria"/>
        </w:rPr>
        <w:t xml:space="preserve"> B): do 15. 4. 2022 na email pověřenému pracovníkovi Muzea romské kultury (</w:t>
      </w:r>
      <w:r w:rsidR="006C16C2">
        <w:rPr>
          <w:rFonts w:ascii="Cambria" w:hAnsi="Cambria"/>
        </w:rPr>
        <w:t>XXX</w:t>
      </w:r>
      <w:r w:rsidRPr="00295C14">
        <w:rPr>
          <w:rFonts w:ascii="Cambria" w:hAnsi="Cambria"/>
        </w:rPr>
        <w:t>).</w:t>
      </w:r>
    </w:p>
    <w:p w14:paraId="5C625B45" w14:textId="02E891A3" w:rsidR="00D6214E" w:rsidRPr="00295C14" w:rsidRDefault="00D6214E" w:rsidP="00D6214E">
      <w:pPr>
        <w:pStyle w:val="slovanodstavec"/>
        <w:numPr>
          <w:ilvl w:val="0"/>
          <w:numId w:val="0"/>
        </w:numPr>
        <w:ind w:left="360"/>
        <w:rPr>
          <w:rFonts w:ascii="Cambria" w:hAnsi="Cambria"/>
        </w:rPr>
      </w:pPr>
      <w:r w:rsidRPr="00295C14">
        <w:rPr>
          <w:rFonts w:ascii="Cambria" w:hAnsi="Cambria"/>
        </w:rPr>
        <w:t>c</w:t>
      </w:r>
      <w:r>
        <w:rPr>
          <w:rFonts w:ascii="Cambria" w:hAnsi="Cambria"/>
        </w:rPr>
        <w:t>. Č</w:t>
      </w:r>
      <w:r w:rsidRPr="00295C14">
        <w:rPr>
          <w:rFonts w:ascii="Cambria" w:hAnsi="Cambria"/>
        </w:rPr>
        <w:t xml:space="preserve">innost specifikovaná v čl. I odst. 2 </w:t>
      </w:r>
      <w:r>
        <w:rPr>
          <w:rFonts w:ascii="Cambria" w:hAnsi="Cambria"/>
        </w:rPr>
        <w:t>písm.</w:t>
      </w:r>
      <w:r w:rsidRPr="00295C14">
        <w:rPr>
          <w:rFonts w:ascii="Cambria" w:hAnsi="Cambria"/>
        </w:rPr>
        <w:t xml:space="preserve"> C): do 22. 5. 2022, Realizace výstavy (výstavba architektury, mobiliáře, a závěsného systému, upevnění exponátů) od 16. do 22. 5. 2022, předáno na místě pověřenému pracovníkovi Muzea romské kultury a autorkám výstavy. </w:t>
      </w:r>
    </w:p>
    <w:p w14:paraId="2BB508A6" w14:textId="75465E7F" w:rsidR="00D6214E" w:rsidRPr="00EF4A48" w:rsidRDefault="00D6214E" w:rsidP="00D6214E">
      <w:pPr>
        <w:pStyle w:val="slovanodstavec"/>
        <w:numPr>
          <w:ilvl w:val="0"/>
          <w:numId w:val="0"/>
        </w:numPr>
        <w:ind w:left="360"/>
        <w:rPr>
          <w:rFonts w:ascii="Cambria" w:hAnsi="Cambria"/>
        </w:rPr>
      </w:pPr>
      <w:r w:rsidRPr="00295C14">
        <w:rPr>
          <w:rFonts w:ascii="Cambria" w:hAnsi="Cambria"/>
        </w:rPr>
        <w:t xml:space="preserve">e. Činnost specifikovaná v čl. I odst. 2 </w:t>
      </w:r>
      <w:r>
        <w:rPr>
          <w:rFonts w:ascii="Cambria" w:hAnsi="Cambria"/>
        </w:rPr>
        <w:t>písm.</w:t>
      </w:r>
      <w:r w:rsidRPr="00295C14">
        <w:rPr>
          <w:rFonts w:ascii="Cambria" w:hAnsi="Cambria"/>
        </w:rPr>
        <w:t xml:space="preserve"> D): do 29. 5. 2022, předáno na místě pověřenému pracovníkovi Muzea romské kultury a autorkám výstavy. Kolaudace výstavy bude </w:t>
      </w:r>
      <w:r w:rsidRPr="00EF4A48">
        <w:rPr>
          <w:rFonts w:ascii="Cambria" w:hAnsi="Cambria"/>
        </w:rPr>
        <w:t>31. 5. 2022.</w:t>
      </w:r>
    </w:p>
    <w:p w14:paraId="4454424E" w14:textId="307D1AB4" w:rsidR="00D6214E" w:rsidRPr="00295C14" w:rsidRDefault="00D6214E" w:rsidP="00D6214E">
      <w:pPr>
        <w:pStyle w:val="slovanodstavec"/>
        <w:numPr>
          <w:ilvl w:val="0"/>
          <w:numId w:val="0"/>
        </w:numPr>
        <w:ind w:left="360"/>
        <w:rPr>
          <w:rFonts w:ascii="Cambria" w:hAnsi="Cambria"/>
        </w:rPr>
      </w:pPr>
      <w:r w:rsidRPr="00EF4A48">
        <w:rPr>
          <w:rFonts w:ascii="Cambria" w:hAnsi="Cambria"/>
        </w:rPr>
        <w:lastRenderedPageBreak/>
        <w:t>f. Činnost specifikovaná v čl. I. odst. 2. písm. E): do 30. 5. 2022, předáno na místě pověřenému pracovníkovi Muzea romské kultury a autorkám výstavy. Kolaudace výstavy bude 31. 5. 2022.</w:t>
      </w:r>
    </w:p>
    <w:p w14:paraId="22EB114E" w14:textId="6F8074D0" w:rsidR="00B46978" w:rsidRPr="007F43AB" w:rsidRDefault="00D6214E" w:rsidP="00D6214E">
      <w:pPr>
        <w:shd w:val="clear" w:color="auto" w:fill="FFFFFF"/>
        <w:spacing w:after="0" w:line="360" w:lineRule="atLeast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35C36">
        <w:rPr>
          <w:rFonts w:ascii="Cambria" w:hAnsi="Cambria"/>
        </w:rPr>
        <w:t>Vlastnické právo k hmotnému vyjádření díla nabývá objednatel převzetím díla</w:t>
      </w:r>
      <w:r>
        <w:rPr>
          <w:rFonts w:ascii="Cambria" w:hAnsi="Cambria"/>
        </w:rPr>
        <w:t xml:space="preserve"> nebo </w:t>
      </w:r>
      <w:r w:rsidRPr="0071423E">
        <w:rPr>
          <w:rFonts w:ascii="Cambria" w:hAnsi="Cambria"/>
        </w:rPr>
        <w:t>jeho části.</w:t>
      </w:r>
    </w:p>
    <w:p w14:paraId="2F039C6D" w14:textId="77777777" w:rsidR="00B46978" w:rsidRPr="00D6214E" w:rsidRDefault="00B46978" w:rsidP="00FA359D">
      <w:pPr>
        <w:shd w:val="clear" w:color="auto" w:fill="FFFFFF"/>
        <w:spacing w:after="0" w:line="360" w:lineRule="atLeast"/>
        <w:jc w:val="both"/>
        <w:rPr>
          <w:rFonts w:ascii="Cambria" w:eastAsia="Times New Roman" w:hAnsi="Cambria" w:cs="Times New Roman"/>
          <w:color w:val="000000"/>
          <w:lang w:eastAsia="cs-CZ"/>
        </w:rPr>
      </w:pPr>
    </w:p>
    <w:p w14:paraId="3894D931" w14:textId="77777777" w:rsidR="00B46978" w:rsidRPr="00D6214E" w:rsidRDefault="00B46978" w:rsidP="00FA359D">
      <w:pPr>
        <w:shd w:val="clear" w:color="auto" w:fill="FFFFFF"/>
        <w:spacing w:after="0" w:line="360" w:lineRule="atLeast"/>
        <w:jc w:val="both"/>
        <w:rPr>
          <w:rFonts w:ascii="Cambria" w:eastAsia="Times New Roman" w:hAnsi="Cambria" w:cs="Times New Roman"/>
          <w:color w:val="000000"/>
          <w:lang w:eastAsia="cs-CZ"/>
        </w:rPr>
      </w:pPr>
    </w:p>
    <w:p w14:paraId="415CED3D" w14:textId="77777777" w:rsidR="00FA359D" w:rsidRPr="00D6214E" w:rsidRDefault="00FA359D" w:rsidP="00FA359D">
      <w:pPr>
        <w:shd w:val="clear" w:color="auto" w:fill="FFFFFF"/>
        <w:spacing w:after="0" w:line="360" w:lineRule="atLeast"/>
        <w:jc w:val="both"/>
        <w:rPr>
          <w:rFonts w:ascii="Cambria" w:eastAsia="Times New Roman" w:hAnsi="Cambria" w:cs="Times New Roman"/>
          <w:color w:val="000000"/>
          <w:lang w:eastAsia="cs-CZ"/>
        </w:rPr>
      </w:pPr>
      <w:r w:rsidRPr="00D6214E">
        <w:rPr>
          <w:rFonts w:ascii="Cambria" w:eastAsia="Times New Roman" w:hAnsi="Cambria" w:cs="Times New Roman"/>
          <w:color w:val="000000"/>
          <w:lang w:eastAsia="cs-CZ"/>
        </w:rPr>
        <w:t>V ostatním Smlouva beze změny.</w:t>
      </w:r>
    </w:p>
    <w:p w14:paraId="25061F18" w14:textId="77777777" w:rsidR="00FA359D" w:rsidRPr="00D6214E" w:rsidRDefault="009A691B" w:rsidP="00FA359D">
      <w:pPr>
        <w:shd w:val="clear" w:color="auto" w:fill="FFFFFF"/>
        <w:spacing w:after="0" w:line="360" w:lineRule="atLeast"/>
        <w:jc w:val="both"/>
        <w:rPr>
          <w:rFonts w:ascii="Cambria" w:eastAsia="Times New Roman" w:hAnsi="Cambria" w:cs="Times New Roman"/>
          <w:color w:val="000000"/>
          <w:lang w:eastAsia="cs-CZ"/>
        </w:rPr>
      </w:pPr>
      <w:r w:rsidRPr="00D6214E">
        <w:rPr>
          <w:rFonts w:ascii="Cambria" w:eastAsia="Times New Roman" w:hAnsi="Cambria" w:cs="Times New Roman"/>
          <w:color w:val="000000"/>
          <w:lang w:eastAsia="cs-CZ"/>
        </w:rPr>
        <w:t xml:space="preserve">Tento </w:t>
      </w:r>
      <w:r w:rsidR="00FA359D" w:rsidRPr="00D6214E">
        <w:rPr>
          <w:rFonts w:ascii="Cambria" w:eastAsia="Times New Roman" w:hAnsi="Cambria" w:cs="Times New Roman"/>
          <w:color w:val="000000"/>
          <w:lang w:eastAsia="cs-CZ"/>
        </w:rPr>
        <w:t>Dodatek je platný dnem podpisu a účinným dnem registrace v Registru smluv dle Z.č. 340/2015 Sb., v platném znění.</w:t>
      </w:r>
      <w:r w:rsidR="00077A59" w:rsidRPr="00D6214E">
        <w:rPr>
          <w:rFonts w:ascii="Cambria" w:eastAsia="Times New Roman" w:hAnsi="Cambria" w:cs="Times New Roman"/>
          <w:color w:val="000000"/>
          <w:lang w:eastAsia="cs-CZ"/>
        </w:rPr>
        <w:t xml:space="preserve"> Autor s tímto zveřejněním jak Smlouvy</w:t>
      </w:r>
      <w:r w:rsidRPr="00D6214E">
        <w:rPr>
          <w:rFonts w:ascii="Cambria" w:eastAsia="Times New Roman" w:hAnsi="Cambria" w:cs="Times New Roman"/>
          <w:color w:val="000000"/>
          <w:lang w:eastAsia="cs-CZ"/>
        </w:rPr>
        <w:t>,</w:t>
      </w:r>
      <w:r w:rsidR="00077A59" w:rsidRPr="00D6214E">
        <w:rPr>
          <w:rFonts w:ascii="Cambria" w:eastAsia="Times New Roman" w:hAnsi="Cambria" w:cs="Times New Roman"/>
          <w:color w:val="000000"/>
          <w:lang w:eastAsia="cs-CZ"/>
        </w:rPr>
        <w:t xml:space="preserve"> tak i dodatku souhlasí.</w:t>
      </w:r>
    </w:p>
    <w:p w14:paraId="76E39EB4" w14:textId="77777777" w:rsidR="00FA359D" w:rsidRPr="00D6214E" w:rsidRDefault="00FA359D" w:rsidP="00FA359D">
      <w:pPr>
        <w:shd w:val="clear" w:color="auto" w:fill="FFFFFF"/>
        <w:spacing w:after="0" w:line="360" w:lineRule="atLeast"/>
        <w:jc w:val="both"/>
        <w:rPr>
          <w:rFonts w:ascii="Cambria" w:eastAsia="Times New Roman" w:hAnsi="Cambria" w:cs="Times New Roman"/>
          <w:color w:val="000000"/>
          <w:lang w:eastAsia="cs-CZ"/>
        </w:rPr>
      </w:pPr>
    </w:p>
    <w:p w14:paraId="5D4C5EF3" w14:textId="77777777" w:rsidR="00EF4A48" w:rsidRDefault="00FA359D" w:rsidP="00FA359D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000000"/>
          <w:lang w:eastAsia="cs-CZ"/>
        </w:rPr>
      </w:pPr>
      <w:r w:rsidRPr="00D6214E">
        <w:rPr>
          <w:rFonts w:ascii="Cambria" w:eastAsia="Times New Roman" w:hAnsi="Cambria" w:cs="Times New Roman"/>
          <w:color w:val="000000"/>
          <w:lang w:eastAsia="cs-CZ"/>
        </w:rPr>
        <w:t>V</w:t>
      </w:r>
      <w:r w:rsidR="00EF4A48">
        <w:rPr>
          <w:rFonts w:ascii="Cambria" w:eastAsia="Times New Roman" w:hAnsi="Cambria" w:cs="Times New Roman"/>
          <w:color w:val="000000"/>
          <w:lang w:eastAsia="cs-CZ"/>
        </w:rPr>
        <w:t>………….</w:t>
      </w:r>
      <w:r w:rsidRPr="00D6214E">
        <w:rPr>
          <w:rFonts w:ascii="Cambria" w:eastAsia="Times New Roman" w:hAnsi="Cambria" w:cs="Times New Roman"/>
          <w:color w:val="000000"/>
          <w:lang w:eastAsia="cs-CZ"/>
        </w:rPr>
        <w:t xml:space="preserve">dne </w:t>
      </w:r>
      <w:r w:rsidR="00EF4A48">
        <w:rPr>
          <w:rFonts w:ascii="Cambria" w:eastAsia="Times New Roman" w:hAnsi="Cambria" w:cs="Times New Roman"/>
          <w:color w:val="000000"/>
          <w:lang w:eastAsia="cs-CZ"/>
        </w:rPr>
        <w:t>………………..</w:t>
      </w:r>
      <w:r w:rsidR="00EF4A48">
        <w:rPr>
          <w:rFonts w:ascii="Cambria" w:eastAsia="Times New Roman" w:hAnsi="Cambria" w:cs="Times New Roman"/>
          <w:color w:val="000000"/>
          <w:lang w:eastAsia="cs-CZ"/>
        </w:rPr>
        <w:tab/>
      </w:r>
      <w:r w:rsidR="00EF4A48">
        <w:rPr>
          <w:rFonts w:ascii="Cambria" w:eastAsia="Times New Roman" w:hAnsi="Cambria" w:cs="Times New Roman"/>
          <w:color w:val="000000"/>
          <w:lang w:eastAsia="cs-CZ"/>
        </w:rPr>
        <w:tab/>
      </w:r>
      <w:r w:rsidR="00EF4A48">
        <w:rPr>
          <w:rFonts w:ascii="Cambria" w:eastAsia="Times New Roman" w:hAnsi="Cambria" w:cs="Times New Roman"/>
          <w:color w:val="000000"/>
          <w:lang w:eastAsia="cs-CZ"/>
        </w:rPr>
        <w:tab/>
      </w:r>
      <w:r w:rsidR="00EF4A48">
        <w:rPr>
          <w:rFonts w:ascii="Cambria" w:eastAsia="Times New Roman" w:hAnsi="Cambria" w:cs="Times New Roman"/>
          <w:color w:val="000000"/>
          <w:lang w:eastAsia="cs-CZ"/>
        </w:rPr>
        <w:tab/>
        <w:t xml:space="preserve">     V……………..dne…………….</w:t>
      </w:r>
      <w:r w:rsidRPr="00D6214E">
        <w:rPr>
          <w:rFonts w:ascii="Cambria" w:eastAsia="Times New Roman" w:hAnsi="Cambria" w:cs="Times New Roman"/>
          <w:color w:val="000000"/>
          <w:lang w:eastAsia="cs-CZ"/>
        </w:rPr>
        <w:br/>
      </w:r>
    </w:p>
    <w:p w14:paraId="154C4812" w14:textId="55E367F1" w:rsidR="00FA359D" w:rsidRPr="00D6214E" w:rsidRDefault="00FA359D" w:rsidP="00FA359D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000000"/>
          <w:lang w:eastAsia="cs-CZ"/>
        </w:rPr>
      </w:pPr>
      <w:r w:rsidRPr="00D6214E">
        <w:rPr>
          <w:rFonts w:ascii="Cambria" w:eastAsia="Times New Roman" w:hAnsi="Cambria" w:cs="Times New Roman"/>
          <w:color w:val="000000"/>
          <w:lang w:eastAsia="cs-CZ"/>
        </w:rPr>
        <w:br/>
        <w:t>………………………..…………</w:t>
      </w:r>
      <w:r w:rsidRPr="00D6214E">
        <w:rPr>
          <w:rFonts w:ascii="Cambria" w:eastAsia="Times New Roman" w:hAnsi="Cambria" w:cs="Times New Roman"/>
          <w:color w:val="000000"/>
          <w:lang w:eastAsia="cs-CZ"/>
        </w:rPr>
        <w:tab/>
      </w:r>
      <w:r w:rsidRPr="00D6214E">
        <w:rPr>
          <w:rFonts w:ascii="Cambria" w:eastAsia="Times New Roman" w:hAnsi="Cambria" w:cs="Times New Roman"/>
          <w:color w:val="000000"/>
          <w:lang w:eastAsia="cs-CZ"/>
        </w:rPr>
        <w:tab/>
      </w:r>
      <w:r w:rsidRPr="00D6214E">
        <w:rPr>
          <w:rFonts w:ascii="Cambria" w:eastAsia="Times New Roman" w:hAnsi="Cambria" w:cs="Times New Roman"/>
          <w:color w:val="000000"/>
          <w:lang w:eastAsia="cs-CZ"/>
        </w:rPr>
        <w:tab/>
      </w:r>
      <w:r w:rsidR="00077A59" w:rsidRPr="00D6214E">
        <w:rPr>
          <w:rFonts w:ascii="Cambria" w:eastAsia="Times New Roman" w:hAnsi="Cambria" w:cs="Times New Roman"/>
          <w:color w:val="000000"/>
          <w:lang w:eastAsia="cs-CZ"/>
        </w:rPr>
        <w:t xml:space="preserve">  </w:t>
      </w:r>
      <w:r w:rsidR="00F412DD">
        <w:rPr>
          <w:rFonts w:ascii="Cambria" w:eastAsia="Times New Roman" w:hAnsi="Cambria" w:cs="Times New Roman"/>
          <w:color w:val="000000"/>
          <w:lang w:eastAsia="cs-CZ"/>
        </w:rPr>
        <w:t xml:space="preserve">              </w:t>
      </w:r>
      <w:r w:rsidR="00077A59" w:rsidRPr="00D6214E">
        <w:rPr>
          <w:rFonts w:ascii="Cambria" w:eastAsia="Times New Roman" w:hAnsi="Cambria" w:cs="Times New Roman"/>
          <w:color w:val="000000"/>
          <w:lang w:eastAsia="cs-CZ"/>
        </w:rPr>
        <w:t xml:space="preserve">     </w:t>
      </w:r>
      <w:r w:rsidRPr="00D6214E">
        <w:rPr>
          <w:rFonts w:ascii="Cambria" w:eastAsia="Times New Roman" w:hAnsi="Cambria" w:cs="Times New Roman"/>
          <w:color w:val="000000"/>
          <w:lang w:eastAsia="cs-CZ"/>
        </w:rPr>
        <w:t>………………………..…………</w:t>
      </w:r>
    </w:p>
    <w:p w14:paraId="2A758493" w14:textId="5C583C00" w:rsidR="00FA359D" w:rsidRPr="00D6214E" w:rsidRDefault="00FA359D" w:rsidP="00736A56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000000"/>
          <w:lang w:eastAsia="cs-CZ"/>
        </w:rPr>
      </w:pPr>
      <w:r w:rsidRPr="00D6214E">
        <w:rPr>
          <w:rFonts w:ascii="Cambria" w:eastAsia="Times New Roman" w:hAnsi="Cambria" w:cs="Times New Roman"/>
          <w:color w:val="000000"/>
          <w:lang w:eastAsia="cs-CZ"/>
        </w:rPr>
        <w:t xml:space="preserve">za </w:t>
      </w:r>
      <w:r w:rsidR="00077A59" w:rsidRPr="00D6214E">
        <w:rPr>
          <w:rFonts w:ascii="Cambria" w:eastAsia="Times New Roman" w:hAnsi="Cambria" w:cs="Times New Roman"/>
          <w:color w:val="000000"/>
          <w:lang w:eastAsia="cs-CZ"/>
        </w:rPr>
        <w:t>Objednatele</w:t>
      </w:r>
      <w:r w:rsidRPr="00D6214E">
        <w:rPr>
          <w:rFonts w:ascii="Cambria" w:eastAsia="Times New Roman" w:hAnsi="Cambria" w:cs="Times New Roman"/>
          <w:color w:val="000000"/>
          <w:lang w:eastAsia="cs-CZ"/>
        </w:rPr>
        <w:tab/>
      </w:r>
      <w:r w:rsidRPr="00D6214E">
        <w:rPr>
          <w:rFonts w:ascii="Cambria" w:eastAsia="Times New Roman" w:hAnsi="Cambria" w:cs="Times New Roman"/>
          <w:color w:val="000000"/>
          <w:lang w:eastAsia="cs-CZ"/>
        </w:rPr>
        <w:tab/>
      </w:r>
      <w:r w:rsidRPr="00D6214E">
        <w:rPr>
          <w:rFonts w:ascii="Cambria" w:eastAsia="Times New Roman" w:hAnsi="Cambria" w:cs="Times New Roman"/>
          <w:color w:val="000000"/>
          <w:lang w:eastAsia="cs-CZ"/>
        </w:rPr>
        <w:tab/>
      </w:r>
      <w:r w:rsidR="00077A59" w:rsidRPr="00D6214E">
        <w:rPr>
          <w:rFonts w:ascii="Cambria" w:eastAsia="Times New Roman" w:hAnsi="Cambria" w:cs="Times New Roman"/>
          <w:color w:val="000000"/>
          <w:lang w:eastAsia="cs-CZ"/>
        </w:rPr>
        <w:t xml:space="preserve">                              </w:t>
      </w:r>
      <w:r w:rsidR="00D630A9">
        <w:rPr>
          <w:rFonts w:ascii="Cambria" w:eastAsia="Times New Roman" w:hAnsi="Cambria" w:cs="Times New Roman"/>
          <w:color w:val="000000"/>
          <w:lang w:eastAsia="cs-CZ"/>
        </w:rPr>
        <w:t xml:space="preserve">     </w:t>
      </w:r>
      <w:r w:rsidR="00F412DD">
        <w:rPr>
          <w:rFonts w:ascii="Cambria" w:eastAsia="Times New Roman" w:hAnsi="Cambria" w:cs="Times New Roman"/>
          <w:color w:val="000000"/>
          <w:lang w:eastAsia="cs-CZ"/>
        </w:rPr>
        <w:t xml:space="preserve">               </w:t>
      </w:r>
      <w:r w:rsidR="00D630A9">
        <w:rPr>
          <w:rFonts w:ascii="Cambria" w:eastAsia="Times New Roman" w:hAnsi="Cambria" w:cs="Times New Roman"/>
          <w:color w:val="000000"/>
          <w:lang w:eastAsia="cs-CZ"/>
        </w:rPr>
        <w:t xml:space="preserve"> </w:t>
      </w:r>
      <w:r w:rsidR="009C4863">
        <w:rPr>
          <w:rFonts w:ascii="Cambria" w:eastAsia="Times New Roman" w:hAnsi="Cambria" w:cs="Times New Roman"/>
          <w:color w:val="000000"/>
          <w:lang w:eastAsia="cs-CZ"/>
        </w:rPr>
        <w:t xml:space="preserve"> </w:t>
      </w:r>
      <w:r w:rsidRPr="00D6214E">
        <w:rPr>
          <w:rFonts w:ascii="Cambria" w:eastAsia="Times New Roman" w:hAnsi="Cambria" w:cs="Times New Roman"/>
          <w:color w:val="000000"/>
          <w:lang w:eastAsia="cs-CZ"/>
        </w:rPr>
        <w:t>za Zhotovitele</w:t>
      </w:r>
      <w:r w:rsidR="00077A59" w:rsidRPr="00D6214E">
        <w:rPr>
          <w:rFonts w:ascii="Cambria" w:eastAsia="Times New Roman" w:hAnsi="Cambria" w:cs="Times New Roman"/>
          <w:color w:val="000000"/>
          <w:lang w:eastAsia="cs-CZ"/>
        </w:rPr>
        <w:t xml:space="preserve"> – autora  </w:t>
      </w:r>
    </w:p>
    <w:p w14:paraId="796BD16B" w14:textId="62B1C2C9" w:rsidR="009A691B" w:rsidRPr="00D6214E" w:rsidRDefault="006C16C2" w:rsidP="00736A56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000000"/>
          <w:lang w:eastAsia="cs-CZ"/>
        </w:rPr>
      </w:pPr>
      <w:r>
        <w:rPr>
          <w:rFonts w:ascii="Cambria" w:eastAsia="Times New Roman" w:hAnsi="Cambria" w:cs="Times New Roman"/>
          <w:color w:val="000000"/>
          <w:lang w:eastAsia="cs-CZ"/>
        </w:rPr>
        <w:t>XXX</w:t>
      </w:r>
      <w:r>
        <w:rPr>
          <w:rFonts w:ascii="Cambria" w:eastAsia="Times New Roman" w:hAnsi="Cambria" w:cs="Times New Roman"/>
          <w:color w:val="000000"/>
          <w:lang w:eastAsia="cs-CZ"/>
        </w:rPr>
        <w:tab/>
      </w:r>
      <w:r>
        <w:rPr>
          <w:rFonts w:ascii="Cambria" w:eastAsia="Times New Roman" w:hAnsi="Cambria" w:cs="Times New Roman"/>
          <w:color w:val="000000"/>
          <w:lang w:eastAsia="cs-CZ"/>
        </w:rPr>
        <w:tab/>
      </w:r>
      <w:r>
        <w:rPr>
          <w:rFonts w:ascii="Cambria" w:eastAsia="Times New Roman" w:hAnsi="Cambria" w:cs="Times New Roman"/>
          <w:color w:val="000000"/>
          <w:lang w:eastAsia="cs-CZ"/>
        </w:rPr>
        <w:tab/>
      </w:r>
      <w:r>
        <w:rPr>
          <w:rFonts w:ascii="Cambria" w:eastAsia="Times New Roman" w:hAnsi="Cambria" w:cs="Times New Roman"/>
          <w:color w:val="000000"/>
          <w:lang w:eastAsia="cs-CZ"/>
        </w:rPr>
        <w:tab/>
      </w:r>
      <w:r w:rsidR="000525C6" w:rsidRPr="00D6214E">
        <w:rPr>
          <w:rFonts w:ascii="Cambria" w:eastAsia="Times New Roman" w:hAnsi="Cambria" w:cs="Times New Roman"/>
          <w:color w:val="000000"/>
          <w:lang w:eastAsia="cs-CZ"/>
        </w:rPr>
        <w:tab/>
      </w:r>
      <w:r w:rsidR="00D630A9">
        <w:rPr>
          <w:rFonts w:ascii="Cambria" w:eastAsia="Times New Roman" w:hAnsi="Cambria" w:cs="Times New Roman"/>
          <w:color w:val="000000"/>
          <w:lang w:eastAsia="cs-CZ"/>
        </w:rPr>
        <w:tab/>
        <w:t xml:space="preserve">      </w:t>
      </w:r>
      <w:r w:rsidR="00F412DD">
        <w:rPr>
          <w:rFonts w:ascii="Cambria" w:eastAsia="Times New Roman" w:hAnsi="Cambria" w:cs="Times New Roman"/>
          <w:color w:val="000000"/>
          <w:lang w:eastAsia="cs-CZ"/>
        </w:rPr>
        <w:t xml:space="preserve">              </w:t>
      </w:r>
      <w:r w:rsidR="00D630A9">
        <w:rPr>
          <w:rFonts w:ascii="Cambria" w:eastAsia="Times New Roman" w:hAnsi="Cambria" w:cs="Times New Roman"/>
          <w:color w:val="000000"/>
          <w:lang w:eastAsia="cs-CZ"/>
        </w:rPr>
        <w:t xml:space="preserve">  </w:t>
      </w:r>
      <w:r>
        <w:rPr>
          <w:rFonts w:ascii="Cambria" w:eastAsia="Times New Roman" w:hAnsi="Cambria" w:cs="Times New Roman"/>
          <w:color w:val="000000"/>
          <w:lang w:eastAsia="cs-CZ"/>
        </w:rPr>
        <w:t>XXX</w:t>
      </w:r>
    </w:p>
    <w:p w14:paraId="384DE3CB" w14:textId="77777777" w:rsidR="00FA359D" w:rsidRPr="00D6214E" w:rsidRDefault="009A691B" w:rsidP="00736A56">
      <w:pPr>
        <w:shd w:val="clear" w:color="auto" w:fill="FFFFFF"/>
        <w:spacing w:after="0" w:line="360" w:lineRule="atLeast"/>
        <w:rPr>
          <w:rFonts w:ascii="Cambria" w:hAnsi="Cambria" w:cs="Times New Roman"/>
        </w:rPr>
      </w:pPr>
      <w:r w:rsidRPr="00D6214E">
        <w:rPr>
          <w:rFonts w:ascii="Cambria" w:eastAsia="Times New Roman" w:hAnsi="Cambria" w:cs="Times New Roman"/>
          <w:color w:val="000000"/>
          <w:lang w:eastAsia="cs-CZ"/>
        </w:rPr>
        <w:t>ředitelka</w:t>
      </w:r>
      <w:r w:rsidR="00FA359D" w:rsidRPr="00D6214E">
        <w:rPr>
          <w:rFonts w:ascii="Cambria" w:eastAsia="Times New Roman" w:hAnsi="Cambria" w:cs="Times New Roman"/>
          <w:color w:val="000000"/>
          <w:lang w:eastAsia="cs-CZ"/>
        </w:rPr>
        <w:tab/>
      </w:r>
      <w:r w:rsidR="00FA359D" w:rsidRPr="00D6214E">
        <w:rPr>
          <w:rFonts w:ascii="Cambria" w:eastAsia="Times New Roman" w:hAnsi="Cambria" w:cs="Times New Roman"/>
          <w:color w:val="000000"/>
          <w:lang w:eastAsia="cs-CZ"/>
        </w:rPr>
        <w:tab/>
      </w:r>
      <w:r w:rsidR="00FA359D" w:rsidRPr="00D6214E">
        <w:rPr>
          <w:rFonts w:ascii="Cambria" w:eastAsia="Times New Roman" w:hAnsi="Cambria" w:cs="Times New Roman"/>
          <w:color w:val="000000"/>
          <w:lang w:eastAsia="cs-CZ"/>
        </w:rPr>
        <w:tab/>
      </w:r>
    </w:p>
    <w:p w14:paraId="1F28A835" w14:textId="1863A0BB" w:rsidR="00FA359D" w:rsidRPr="00D6214E" w:rsidRDefault="00736A56" w:rsidP="00736A56">
      <w:pPr>
        <w:spacing w:after="0"/>
        <w:rPr>
          <w:rFonts w:ascii="Cambria" w:hAnsi="Cambria" w:cs="Times New Roman"/>
        </w:rPr>
      </w:pPr>
      <w:r w:rsidRPr="00D6214E">
        <w:rPr>
          <w:rFonts w:ascii="Cambria" w:hAnsi="Cambria" w:cs="Times New Roman"/>
        </w:rPr>
        <w:t>Muzeum romské kultury</w:t>
      </w:r>
    </w:p>
    <w:p w14:paraId="4119F4E9" w14:textId="1592EA3B" w:rsidR="00736A56" w:rsidRPr="00D6214E" w:rsidRDefault="00736A56" w:rsidP="00736A56">
      <w:pPr>
        <w:spacing w:after="0"/>
        <w:rPr>
          <w:rFonts w:ascii="Cambria" w:hAnsi="Cambria" w:cs="Times New Roman"/>
        </w:rPr>
      </w:pPr>
      <w:r w:rsidRPr="00D6214E">
        <w:rPr>
          <w:rFonts w:ascii="Cambria" w:hAnsi="Cambria" w:cs="Times New Roman"/>
        </w:rPr>
        <w:t>státní příspěvková organizace</w:t>
      </w:r>
    </w:p>
    <w:sectPr w:rsidR="00736A56" w:rsidRPr="00D6214E" w:rsidSect="003F22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BE37" w14:textId="77777777" w:rsidR="0019298F" w:rsidRDefault="0019298F" w:rsidP="0019298F">
      <w:pPr>
        <w:spacing w:after="0" w:line="240" w:lineRule="auto"/>
      </w:pPr>
      <w:r>
        <w:separator/>
      </w:r>
    </w:p>
  </w:endnote>
  <w:endnote w:type="continuationSeparator" w:id="0">
    <w:p w14:paraId="41283826" w14:textId="77777777" w:rsidR="0019298F" w:rsidRDefault="0019298F" w:rsidP="0019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862208"/>
      <w:docPartObj>
        <w:docPartGallery w:val="Page Numbers (Bottom of Page)"/>
        <w:docPartUnique/>
      </w:docPartObj>
    </w:sdtPr>
    <w:sdtEndPr/>
    <w:sdtContent>
      <w:p w14:paraId="511053E1" w14:textId="031C496B" w:rsidR="0019298F" w:rsidRDefault="00192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C898C" w14:textId="77777777" w:rsidR="0019298F" w:rsidRDefault="0019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FA7A" w14:textId="77777777" w:rsidR="0019298F" w:rsidRDefault="0019298F" w:rsidP="0019298F">
      <w:pPr>
        <w:spacing w:after="0" w:line="240" w:lineRule="auto"/>
      </w:pPr>
      <w:r>
        <w:separator/>
      </w:r>
    </w:p>
  </w:footnote>
  <w:footnote w:type="continuationSeparator" w:id="0">
    <w:p w14:paraId="311F8363" w14:textId="77777777" w:rsidR="0019298F" w:rsidRDefault="0019298F" w:rsidP="0019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23C2"/>
    <w:multiLevelType w:val="hybridMultilevel"/>
    <w:tmpl w:val="C3A62B06"/>
    <w:lvl w:ilvl="0" w:tplc="D5500F12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Cambria" w:hAnsi="Cambria" w:cs="Times New Roman" w:hint="default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90649"/>
    <w:multiLevelType w:val="hybridMultilevel"/>
    <w:tmpl w:val="62DE5372"/>
    <w:lvl w:ilvl="0" w:tplc="A3161112">
      <w:start w:val="1"/>
      <w:numFmt w:val="lowerLetter"/>
      <w:lvlText w:val="%1)"/>
      <w:lvlJc w:val="left"/>
      <w:pPr>
        <w:ind w:left="1437" w:hanging="360"/>
      </w:pPr>
    </w:lvl>
    <w:lvl w:ilvl="1" w:tplc="04050019">
      <w:start w:val="1"/>
      <w:numFmt w:val="lowerLetter"/>
      <w:lvlText w:val="%2."/>
      <w:lvlJc w:val="lef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9D"/>
    <w:rsid w:val="000105DE"/>
    <w:rsid w:val="000525C6"/>
    <w:rsid w:val="000627C0"/>
    <w:rsid w:val="00077A59"/>
    <w:rsid w:val="000B4137"/>
    <w:rsid w:val="0019298F"/>
    <w:rsid w:val="001D4194"/>
    <w:rsid w:val="00217263"/>
    <w:rsid w:val="002228C4"/>
    <w:rsid w:val="002D758C"/>
    <w:rsid w:val="00321695"/>
    <w:rsid w:val="00394C01"/>
    <w:rsid w:val="003E70D7"/>
    <w:rsid w:val="003F22DB"/>
    <w:rsid w:val="003F35D1"/>
    <w:rsid w:val="003F7203"/>
    <w:rsid w:val="00401BB5"/>
    <w:rsid w:val="0041677A"/>
    <w:rsid w:val="004C752A"/>
    <w:rsid w:val="004F4218"/>
    <w:rsid w:val="005756CB"/>
    <w:rsid w:val="005A651A"/>
    <w:rsid w:val="005C3EB4"/>
    <w:rsid w:val="005E46BF"/>
    <w:rsid w:val="00681C52"/>
    <w:rsid w:val="006C16C2"/>
    <w:rsid w:val="006F668F"/>
    <w:rsid w:val="00736A56"/>
    <w:rsid w:val="007D2A07"/>
    <w:rsid w:val="007F43AB"/>
    <w:rsid w:val="009267E0"/>
    <w:rsid w:val="009A691B"/>
    <w:rsid w:val="009C4863"/>
    <w:rsid w:val="009F4776"/>
    <w:rsid w:val="00A044D4"/>
    <w:rsid w:val="00A63FDD"/>
    <w:rsid w:val="00B46978"/>
    <w:rsid w:val="00B64A19"/>
    <w:rsid w:val="00BB4872"/>
    <w:rsid w:val="00CB7627"/>
    <w:rsid w:val="00D6214E"/>
    <w:rsid w:val="00D630A9"/>
    <w:rsid w:val="00D86A9B"/>
    <w:rsid w:val="00EF4A48"/>
    <w:rsid w:val="00F412DD"/>
    <w:rsid w:val="00FA359D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08A9"/>
  <w15:docId w15:val="{6BEF6BE3-3D32-4707-86D5-BE740886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59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359D"/>
    <w:pPr>
      <w:spacing w:after="0" w:line="240" w:lineRule="auto"/>
    </w:pPr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20"/>
    <w:qFormat/>
    <w:rsid w:val="00FA359D"/>
    <w:rPr>
      <w:i/>
      <w:iCs/>
    </w:rPr>
  </w:style>
  <w:style w:type="paragraph" w:styleId="Odstavecseseznamem">
    <w:name w:val="List Paragraph"/>
    <w:basedOn w:val="Normln"/>
    <w:uiPriority w:val="34"/>
    <w:qFormat/>
    <w:rsid w:val="00077A5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63F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lbl">
    <w:name w:val="lbl"/>
    <w:rsid w:val="00A63FDD"/>
  </w:style>
  <w:style w:type="character" w:styleId="Odkaznakoment">
    <w:name w:val="annotation reference"/>
    <w:basedOn w:val="Standardnpsmoodstavce"/>
    <w:uiPriority w:val="99"/>
    <w:semiHidden/>
    <w:unhideWhenUsed/>
    <w:rsid w:val="001D4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1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1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19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5E46BF"/>
    <w:rPr>
      <w:color w:val="0563C1"/>
      <w:u w:val="single"/>
    </w:rPr>
  </w:style>
  <w:style w:type="character" w:customStyle="1" w:styleId="ra">
    <w:name w:val="ra"/>
    <w:basedOn w:val="Standardnpsmoodstavce"/>
    <w:rsid w:val="007F43AB"/>
  </w:style>
  <w:style w:type="character" w:customStyle="1" w:styleId="slovanodstavecChar">
    <w:name w:val="Číslovaný odstavec Char"/>
    <w:link w:val="slovanodstavec"/>
    <w:uiPriority w:val="99"/>
    <w:locked/>
    <w:rsid w:val="007F43AB"/>
    <w:rPr>
      <w:rFonts w:ascii="Arial" w:hAnsi="Arial"/>
      <w:lang w:eastAsia="ar-SA"/>
    </w:rPr>
  </w:style>
  <w:style w:type="paragraph" w:customStyle="1" w:styleId="slovanodstavec">
    <w:name w:val="Číslovaný odstavec"/>
    <w:basedOn w:val="Normln"/>
    <w:link w:val="slovanodstavecChar"/>
    <w:uiPriority w:val="99"/>
    <w:rsid w:val="007F43AB"/>
    <w:pPr>
      <w:numPr>
        <w:numId w:val="2"/>
      </w:numPr>
      <w:suppressAutoHyphens/>
      <w:spacing w:after="120" w:line="240" w:lineRule="auto"/>
      <w:jc w:val="both"/>
    </w:pPr>
    <w:rPr>
      <w:rFonts w:ascii="Arial" w:hAnsi="Arial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9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98F"/>
  </w:style>
  <w:style w:type="paragraph" w:styleId="Zpat">
    <w:name w:val="footer"/>
    <w:basedOn w:val="Normln"/>
    <w:link w:val="ZpatChar"/>
    <w:uiPriority w:val="99"/>
    <w:unhideWhenUsed/>
    <w:rsid w:val="0019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orvathova@rommu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AE79-B92D-486B-94AE-C3A6835E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1197</Words>
  <Characters>7520</Characters>
  <Application>Microsoft Office Word</Application>
  <DocSecurity>0</DocSecurity>
  <Lines>442</Lines>
  <Paragraphs>217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Asistentka</cp:lastModifiedBy>
  <cp:revision>3</cp:revision>
  <cp:lastPrinted>2022-02-23T14:42:00Z</cp:lastPrinted>
  <dcterms:created xsi:type="dcterms:W3CDTF">2025-07-25T08:59:00Z</dcterms:created>
  <dcterms:modified xsi:type="dcterms:W3CDTF">2025-07-25T09:06:00Z</dcterms:modified>
</cp:coreProperties>
</file>