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BB5D2A" w:rsidTr="006E6D11">
        <w:tc>
          <w:tcPr>
            <w:tcW w:w="2376" w:type="dxa"/>
          </w:tcPr>
          <w:p w:rsidR="006E6D11" w:rsidRPr="00BB5D2A" w:rsidRDefault="00A2763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BB5D2A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BB5D2A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BB5D2A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BB5D2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BB5D2A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BB5D2A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BB5D2A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BB5D2A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BB5D2A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BB5D2A">
        <w:rPr>
          <w:rFonts w:ascii="Arial Black" w:hAnsi="Arial Black" w:cs="Georgia"/>
          <w:b/>
          <w:sz w:val="28"/>
          <w:szCs w:val="28"/>
        </w:rPr>
        <w:tab/>
      </w:r>
      <w:r w:rsidRPr="00BB5D2A">
        <w:rPr>
          <w:rFonts w:ascii="Arial Black" w:hAnsi="Arial Black" w:cs="Georgia"/>
          <w:b/>
          <w:sz w:val="28"/>
          <w:szCs w:val="28"/>
        </w:rPr>
        <w:tab/>
      </w:r>
    </w:p>
    <w:p w:rsidR="006E6D11" w:rsidRPr="00BB5D2A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BB5D2A">
        <w:rPr>
          <w:rFonts w:ascii="Arial Narrow" w:hAnsi="Arial Narrow" w:cs="Arial"/>
          <w:b/>
          <w:sz w:val="36"/>
          <w:szCs w:val="36"/>
        </w:rPr>
        <w:t>Objednávka č</w:t>
      </w:r>
      <w:r w:rsidRPr="00BB5D2A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BB5D2A">
        <w:rPr>
          <w:rFonts w:ascii="Arial Narrow" w:hAnsi="Arial Narrow" w:cs="Arial"/>
          <w:b/>
          <w:bCs/>
          <w:sz w:val="36"/>
          <w:szCs w:val="36"/>
        </w:rPr>
        <w:t>309/2025</w:t>
      </w:r>
    </w:p>
    <w:p w:rsidR="00027D12" w:rsidRPr="00BB5D2A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BB5D2A">
        <w:rPr>
          <w:rFonts w:ascii="Arial Narrow" w:hAnsi="Arial Narrow" w:cs="Arial"/>
          <w:b/>
          <w:sz w:val="20"/>
          <w:szCs w:val="20"/>
        </w:rPr>
        <w:t>n</w:t>
      </w:r>
      <w:r w:rsidR="006E6D11" w:rsidRPr="00BB5D2A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BB5D2A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BB5D2A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BB5D2A">
        <w:rPr>
          <w:rFonts w:ascii="Georgia" w:hAnsi="Georgia" w:cs="Georgia"/>
          <w:sz w:val="22"/>
          <w:szCs w:val="22"/>
        </w:rPr>
        <w:tab/>
      </w:r>
      <w:r w:rsidR="006E6D11" w:rsidRPr="00BB5D2A">
        <w:rPr>
          <w:rFonts w:ascii="Georgia" w:hAnsi="Georgia" w:cs="Georgia"/>
          <w:sz w:val="22"/>
          <w:szCs w:val="22"/>
        </w:rPr>
        <w:tab/>
      </w:r>
      <w:r w:rsidRPr="00BB5D2A">
        <w:rPr>
          <w:rFonts w:ascii="Georgia" w:hAnsi="Georgia" w:cs="Georgia"/>
          <w:sz w:val="22"/>
          <w:szCs w:val="22"/>
        </w:rPr>
        <w:tab/>
      </w:r>
      <w:r w:rsidRPr="00BB5D2A">
        <w:rPr>
          <w:rFonts w:ascii="Georgia" w:hAnsi="Georgia" w:cs="Georgia"/>
          <w:sz w:val="22"/>
          <w:szCs w:val="22"/>
        </w:rPr>
        <w:tab/>
      </w:r>
    </w:p>
    <w:p w:rsidR="005E6975" w:rsidRPr="00BB5D2A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BB5D2A">
        <w:rPr>
          <w:rFonts w:ascii="Arial Narrow" w:hAnsi="Arial Narrow"/>
          <w:b/>
        </w:rPr>
        <w:t>Objednatel</w:t>
      </w:r>
      <w:r w:rsidRPr="00BB5D2A">
        <w:rPr>
          <w:rFonts w:ascii="Arial Narrow" w:hAnsi="Arial Narrow"/>
          <w:b/>
          <w:bCs/>
        </w:rPr>
        <w:tab/>
      </w:r>
      <w:r w:rsidRPr="00BB5D2A">
        <w:rPr>
          <w:rFonts w:ascii="Arial Narrow" w:hAnsi="Arial Narrow"/>
          <w:b/>
        </w:rPr>
        <w:t>Dodavatel</w:t>
      </w:r>
    </w:p>
    <w:p w:rsidR="005E6975" w:rsidRPr="00BB5D2A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BB5D2A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BB5D2A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BB5D2A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BB5D2A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BB5D2A">
        <w:rPr>
          <w:rFonts w:ascii="Arial Narrow" w:hAnsi="Arial Narrow" w:cs="Georgia"/>
          <w:sz w:val="20"/>
          <w:szCs w:val="20"/>
        </w:rPr>
        <w:t xml:space="preserve"> </w:t>
      </w:r>
      <w:r w:rsidR="00BB5D2A">
        <w:rPr>
          <w:rFonts w:ascii="Arial Narrow" w:hAnsi="Arial Narrow" w:cs="Georgia"/>
          <w:sz w:val="20"/>
          <w:szCs w:val="20"/>
        </w:rPr>
        <w:t xml:space="preserve">Zdeněk </w:t>
      </w:r>
      <w:proofErr w:type="spellStart"/>
      <w:r w:rsidR="00BB5D2A">
        <w:rPr>
          <w:rFonts w:ascii="Arial Narrow" w:hAnsi="Arial Narrow" w:cs="Georgia"/>
          <w:sz w:val="20"/>
          <w:szCs w:val="20"/>
        </w:rPr>
        <w:t>Mital</w:t>
      </w:r>
      <w:proofErr w:type="spellEnd"/>
      <w:r w:rsidR="005E6975" w:rsidRPr="00BB5D2A">
        <w:rPr>
          <w:rFonts w:ascii="Arial Narrow" w:hAnsi="Arial Narrow" w:cs="Georgia"/>
          <w:sz w:val="20"/>
          <w:szCs w:val="20"/>
        </w:rPr>
        <w:tab/>
      </w:r>
    </w:p>
    <w:p w:rsidR="005E6975" w:rsidRPr="00BB5D2A" w:rsidRDefault="00BB5D2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BB5D2A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B5D2A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BB5D2A">
        <w:rPr>
          <w:rFonts w:ascii="Arial Narrow" w:hAnsi="Arial Narrow" w:cs="Georgia"/>
          <w:sz w:val="20"/>
          <w:szCs w:val="20"/>
        </w:rPr>
        <w:tab/>
      </w:r>
      <w:r w:rsidR="00964376" w:rsidRPr="00BB5D2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Na Pískách</w:t>
      </w:r>
      <w:r w:rsidR="005E3933" w:rsidRPr="00BB5D2A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16</w:t>
      </w:r>
      <w:r w:rsidR="005E3933" w:rsidRPr="00BB5D2A">
        <w:rPr>
          <w:rFonts w:ascii="Arial Narrow" w:hAnsi="Arial Narrow" w:cs="Georgia"/>
          <w:sz w:val="20"/>
          <w:szCs w:val="20"/>
        </w:rPr>
        <w:t>/</w:t>
      </w:r>
    </w:p>
    <w:p w:rsidR="005E6975" w:rsidRPr="00BB5D2A" w:rsidRDefault="00BB5D2A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BB5D2A">
        <w:rPr>
          <w:rFonts w:ascii="Arial Narrow" w:hAnsi="Arial Narrow" w:cs="Georgia"/>
          <w:sz w:val="20"/>
          <w:szCs w:val="20"/>
        </w:rPr>
        <w:tab/>
      </w:r>
      <w:r w:rsidR="005E3933" w:rsidRPr="00BB5D2A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BB5D2A">
        <w:rPr>
          <w:rFonts w:ascii="Arial Narrow" w:hAnsi="Arial Narrow" w:cs="Georgia"/>
          <w:sz w:val="20"/>
          <w:szCs w:val="20"/>
        </w:rPr>
        <w:tab/>
      </w:r>
      <w:r w:rsidR="00964376" w:rsidRPr="00BB5D2A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Chudonice</w:t>
      </w:r>
      <w:proofErr w:type="gramEnd"/>
    </w:p>
    <w:p w:rsidR="005E6975" w:rsidRPr="00BB5D2A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B5D2A">
        <w:rPr>
          <w:rFonts w:ascii="Arial Narrow" w:hAnsi="Arial Narrow" w:cs="Georgia"/>
          <w:sz w:val="20"/>
          <w:szCs w:val="20"/>
        </w:rPr>
        <w:tab/>
      </w:r>
      <w:r w:rsidRPr="00BB5D2A">
        <w:rPr>
          <w:rFonts w:ascii="Arial Narrow" w:hAnsi="Arial Narrow" w:cs="Georgia"/>
          <w:sz w:val="20"/>
          <w:szCs w:val="20"/>
        </w:rPr>
        <w:tab/>
      </w:r>
      <w:r w:rsidRPr="00BB5D2A">
        <w:rPr>
          <w:rFonts w:ascii="Arial Narrow" w:hAnsi="Arial Narrow" w:cs="Georgia"/>
          <w:sz w:val="20"/>
          <w:szCs w:val="20"/>
        </w:rPr>
        <w:tab/>
      </w:r>
      <w:r w:rsidR="00964376" w:rsidRPr="00BB5D2A">
        <w:rPr>
          <w:rFonts w:ascii="Arial Narrow" w:hAnsi="Arial Narrow" w:cs="Georgia"/>
          <w:sz w:val="20"/>
          <w:szCs w:val="20"/>
        </w:rPr>
        <w:t xml:space="preserve"> </w:t>
      </w:r>
      <w:r w:rsidRPr="00BB5D2A">
        <w:rPr>
          <w:rFonts w:ascii="Arial Narrow" w:hAnsi="Arial Narrow" w:cs="Georgia"/>
          <w:sz w:val="20"/>
          <w:szCs w:val="20"/>
        </w:rPr>
        <w:t xml:space="preserve"> </w:t>
      </w:r>
      <w:r w:rsidR="00BB5D2A">
        <w:rPr>
          <w:rFonts w:ascii="Arial Narrow" w:hAnsi="Arial Narrow" w:cs="Georgia"/>
          <w:sz w:val="20"/>
          <w:szCs w:val="20"/>
        </w:rPr>
        <w:t>50401</w:t>
      </w:r>
      <w:r w:rsidRPr="00BB5D2A">
        <w:rPr>
          <w:rFonts w:ascii="Arial Narrow" w:hAnsi="Arial Narrow" w:cs="Georgia"/>
          <w:sz w:val="20"/>
          <w:szCs w:val="20"/>
        </w:rPr>
        <w:t xml:space="preserve"> </w:t>
      </w:r>
      <w:r w:rsidR="00BB5D2A">
        <w:rPr>
          <w:rFonts w:ascii="Arial Narrow" w:hAnsi="Arial Narrow" w:cs="Georgia"/>
          <w:sz w:val="20"/>
          <w:szCs w:val="20"/>
        </w:rPr>
        <w:t>Nový Bydžov</w:t>
      </w:r>
      <w:r w:rsidRPr="00BB5D2A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BB5D2A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BB5D2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B5D2A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BB5D2A">
        <w:rPr>
          <w:rFonts w:ascii="Arial Narrow" w:hAnsi="Arial Narrow" w:cs="Georgia"/>
          <w:sz w:val="20"/>
          <w:szCs w:val="20"/>
        </w:rPr>
        <w:t xml:space="preserve">        </w:t>
      </w:r>
      <w:r w:rsidRPr="00BB5D2A">
        <w:rPr>
          <w:rFonts w:ascii="Arial Narrow" w:hAnsi="Arial Narrow" w:cs="Georgia"/>
          <w:sz w:val="20"/>
          <w:szCs w:val="20"/>
        </w:rPr>
        <w:t xml:space="preserve"> </w:t>
      </w:r>
      <w:r w:rsidR="00BB5D2A">
        <w:rPr>
          <w:rFonts w:ascii="Arial Narrow" w:hAnsi="Arial Narrow" w:cs="Georgia"/>
          <w:sz w:val="20"/>
          <w:szCs w:val="20"/>
        </w:rPr>
        <w:t>00269247</w:t>
      </w:r>
      <w:r w:rsidR="005E6975" w:rsidRPr="00BB5D2A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BB5D2A">
        <w:rPr>
          <w:rFonts w:ascii="Arial Narrow" w:hAnsi="Arial Narrow" w:cs="Georgia"/>
          <w:sz w:val="20"/>
          <w:szCs w:val="20"/>
        </w:rPr>
        <w:tab/>
      </w:r>
      <w:r w:rsidR="00BB5D2A">
        <w:rPr>
          <w:rFonts w:ascii="Arial Narrow" w:hAnsi="Arial Narrow" w:cs="Georgia"/>
          <w:sz w:val="20"/>
          <w:szCs w:val="20"/>
        </w:rPr>
        <w:t>62707094</w:t>
      </w:r>
    </w:p>
    <w:p w:rsidR="005E6975" w:rsidRPr="00BB5D2A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BB5D2A">
        <w:rPr>
          <w:rFonts w:ascii="Arial Narrow" w:hAnsi="Arial Narrow" w:cs="Georgia"/>
          <w:sz w:val="20"/>
          <w:szCs w:val="20"/>
        </w:rPr>
        <w:t>DIČ :</w:t>
      </w:r>
      <w:proofErr w:type="gramEnd"/>
      <w:r w:rsidRPr="00BB5D2A">
        <w:rPr>
          <w:rFonts w:ascii="Arial Narrow" w:hAnsi="Arial Narrow" w:cs="Georgia"/>
          <w:sz w:val="20"/>
          <w:szCs w:val="20"/>
        </w:rPr>
        <w:t xml:space="preserve"> CZ</w:t>
      </w:r>
      <w:r w:rsidR="00BB5D2A">
        <w:rPr>
          <w:rFonts w:ascii="Arial Narrow" w:hAnsi="Arial Narrow" w:cs="Georgia"/>
          <w:sz w:val="20"/>
          <w:szCs w:val="20"/>
        </w:rPr>
        <w:t>00269247</w:t>
      </w:r>
      <w:r w:rsidR="005E6975" w:rsidRPr="00BB5D2A">
        <w:rPr>
          <w:rFonts w:ascii="Arial Narrow" w:hAnsi="Arial Narrow" w:cs="Georgia"/>
          <w:sz w:val="20"/>
          <w:szCs w:val="20"/>
        </w:rPr>
        <w:tab/>
        <w:t>DIČ :</w:t>
      </w:r>
      <w:r w:rsidR="00964376" w:rsidRPr="00BB5D2A">
        <w:rPr>
          <w:rFonts w:ascii="Arial Narrow" w:hAnsi="Arial Narrow" w:cs="Georgia"/>
          <w:sz w:val="20"/>
          <w:szCs w:val="20"/>
        </w:rPr>
        <w:t xml:space="preserve"> </w:t>
      </w:r>
      <w:r w:rsidRPr="00BB5D2A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BB5D2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B5D2A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BB5D2A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BB5D2A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A2763E" w:rsidRDefault="00BB5D2A" w:rsidP="00A2763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provedení demolice objektu č.p.80, ul. 1. Máje, Nový Bydžov včetně umístění části provizorního oplocení, dle cenové nabídky ze dne 18.7.2025 v max. částce 500.000,00 Kč včetně DPH.</w:t>
            </w:r>
          </w:p>
          <w:p w:rsidR="005E6975" w:rsidRPr="00BB5D2A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BB5D2A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BB5D2A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B5D2A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BB5D2A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BB5D2A">
        <w:rPr>
          <w:rFonts w:ascii="Arial Narrow" w:hAnsi="Arial Narrow" w:cs="Georgia"/>
          <w:sz w:val="20"/>
          <w:szCs w:val="20"/>
        </w:rPr>
        <w:t xml:space="preserve"> </w:t>
      </w:r>
      <w:r w:rsidR="00BB5D2A">
        <w:rPr>
          <w:rFonts w:ascii="Arial Narrow" w:hAnsi="Arial Narrow" w:cs="Georgia"/>
          <w:sz w:val="20"/>
          <w:szCs w:val="20"/>
        </w:rPr>
        <w:t>01.08.2025</w:t>
      </w:r>
      <w:r w:rsidRPr="00BB5D2A">
        <w:rPr>
          <w:rFonts w:ascii="Arial Narrow" w:hAnsi="Arial Narrow" w:cs="Georgia"/>
          <w:sz w:val="20"/>
          <w:szCs w:val="20"/>
        </w:rPr>
        <w:t xml:space="preserve"> -</w:t>
      </w:r>
      <w:r w:rsidR="00BB5D2A">
        <w:rPr>
          <w:rFonts w:ascii="Arial Narrow" w:hAnsi="Arial Narrow" w:cs="Georgia"/>
          <w:sz w:val="20"/>
          <w:szCs w:val="20"/>
        </w:rPr>
        <w:t>01.09.2025</w:t>
      </w:r>
      <w:r w:rsidRPr="00BB5D2A">
        <w:rPr>
          <w:rFonts w:ascii="Arial Narrow" w:hAnsi="Arial Narrow" w:cs="Georgia"/>
          <w:sz w:val="20"/>
          <w:szCs w:val="20"/>
        </w:rPr>
        <w:tab/>
      </w:r>
      <w:r w:rsidRPr="00BB5D2A">
        <w:rPr>
          <w:rFonts w:ascii="Arial Narrow" w:hAnsi="Arial Narrow" w:cs="Georgia"/>
          <w:sz w:val="20"/>
          <w:szCs w:val="20"/>
        </w:rPr>
        <w:tab/>
      </w:r>
    </w:p>
    <w:p w:rsidR="00BB2A68" w:rsidRPr="00BB5D2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B5D2A">
        <w:rPr>
          <w:rFonts w:ascii="Arial Narrow" w:hAnsi="Arial Narrow" w:cs="Georgia"/>
          <w:b/>
          <w:bCs/>
        </w:rPr>
        <w:t xml:space="preserve">Cena </w:t>
      </w:r>
      <w:r w:rsidR="00BB5D2A">
        <w:rPr>
          <w:rFonts w:ascii="Arial Narrow" w:hAnsi="Arial Narrow" w:cs="Georgia"/>
          <w:b/>
          <w:bCs/>
        </w:rPr>
        <w:t xml:space="preserve">s </w:t>
      </w:r>
      <w:proofErr w:type="gramStart"/>
      <w:r w:rsidR="00BB5D2A">
        <w:rPr>
          <w:rFonts w:ascii="Arial Narrow" w:hAnsi="Arial Narrow" w:cs="Georgia"/>
          <w:b/>
          <w:bCs/>
        </w:rPr>
        <w:t>DPH</w:t>
      </w:r>
      <w:r w:rsidRPr="00BB5D2A">
        <w:rPr>
          <w:rFonts w:ascii="Arial Narrow" w:hAnsi="Arial Narrow" w:cs="Georgia"/>
          <w:b/>
          <w:bCs/>
        </w:rPr>
        <w:t xml:space="preserve"> :</w:t>
      </w:r>
      <w:proofErr w:type="gramEnd"/>
      <w:r w:rsidRPr="00BB5D2A">
        <w:rPr>
          <w:rFonts w:ascii="Arial Narrow" w:hAnsi="Arial Narrow" w:cs="Georgia"/>
          <w:b/>
          <w:bCs/>
        </w:rPr>
        <w:t xml:space="preserve"> </w:t>
      </w:r>
      <w:r w:rsidR="00BB5D2A">
        <w:rPr>
          <w:rFonts w:ascii="Arial Narrow" w:hAnsi="Arial Narrow" w:cs="Georgia"/>
          <w:b/>
          <w:bCs/>
        </w:rPr>
        <w:t>500 000,00</w:t>
      </w:r>
      <w:r w:rsidRPr="00BB5D2A">
        <w:rPr>
          <w:rFonts w:ascii="Arial Narrow" w:hAnsi="Arial Narrow" w:cs="Georgia"/>
          <w:b/>
          <w:bCs/>
        </w:rPr>
        <w:t>Kč</w:t>
      </w:r>
      <w:r w:rsidRPr="00BB5D2A">
        <w:rPr>
          <w:rFonts w:ascii="Arial Narrow" w:hAnsi="Arial Narrow" w:cs="Georgia"/>
          <w:sz w:val="20"/>
          <w:szCs w:val="20"/>
        </w:rPr>
        <w:t xml:space="preserve"> </w:t>
      </w:r>
      <w:r w:rsidRPr="00BB5D2A">
        <w:rPr>
          <w:rFonts w:ascii="Arial Narrow" w:hAnsi="Arial Narrow" w:cs="Georgia"/>
          <w:sz w:val="20"/>
          <w:szCs w:val="20"/>
        </w:rPr>
        <w:tab/>
      </w:r>
      <w:r w:rsidRPr="00BB5D2A">
        <w:rPr>
          <w:rFonts w:ascii="Arial Narrow" w:hAnsi="Arial Narrow" w:cs="Georgia"/>
          <w:sz w:val="20"/>
          <w:szCs w:val="20"/>
        </w:rPr>
        <w:tab/>
      </w:r>
      <w:r w:rsidRPr="00BB5D2A">
        <w:rPr>
          <w:rFonts w:ascii="Arial Narrow" w:hAnsi="Arial Narrow" w:cs="Georgia"/>
          <w:sz w:val="20"/>
          <w:szCs w:val="20"/>
        </w:rPr>
        <w:tab/>
      </w:r>
    </w:p>
    <w:p w:rsidR="00BB2A68" w:rsidRPr="00BB5D2A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B5D2A">
        <w:rPr>
          <w:rFonts w:ascii="Arial Narrow" w:hAnsi="Arial Narrow" w:cs="Georgia"/>
          <w:sz w:val="20"/>
          <w:szCs w:val="20"/>
        </w:rPr>
        <w:t xml:space="preserve">Dne: </w:t>
      </w:r>
      <w:r w:rsidR="00BB5D2A">
        <w:rPr>
          <w:rFonts w:ascii="Arial Narrow" w:hAnsi="Arial Narrow" w:cs="Georgia"/>
          <w:sz w:val="20"/>
          <w:szCs w:val="20"/>
        </w:rPr>
        <w:t>24.07.2025</w:t>
      </w:r>
    </w:p>
    <w:p w:rsidR="005E6975" w:rsidRPr="00BB5D2A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BB5D2A">
        <w:rPr>
          <w:rFonts w:ascii="Arial Narrow" w:hAnsi="Arial Narrow" w:cs="Georgia"/>
          <w:sz w:val="20"/>
          <w:szCs w:val="20"/>
        </w:rPr>
        <w:tab/>
      </w:r>
      <w:r w:rsidRPr="00BB5D2A">
        <w:rPr>
          <w:rFonts w:ascii="Arial Narrow" w:hAnsi="Arial Narrow" w:cs="Georgia"/>
          <w:sz w:val="20"/>
          <w:szCs w:val="20"/>
        </w:rPr>
        <w:tab/>
      </w:r>
    </w:p>
    <w:p w:rsidR="006E6D11" w:rsidRPr="00BB5D2A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B5D2A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BB5D2A">
        <w:rPr>
          <w:rFonts w:ascii="Arial Narrow" w:hAnsi="Arial Narrow" w:cs="Georgia"/>
          <w:sz w:val="20"/>
          <w:szCs w:val="20"/>
        </w:rPr>
        <w:t>tel. :</w:t>
      </w:r>
      <w:proofErr w:type="gramEnd"/>
      <w:r w:rsidRPr="00BB5D2A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BB5D2A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BB5D2A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BB5D2A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B5D2A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B5D2A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B5D2A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B5D2A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B5D2A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B5D2A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BB5D2A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BB5D2A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BB5D2A" w:rsidRDefault="00BB5D2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BB5D2A" w:rsidRDefault="00BB5D2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BB5D2A" w:rsidRDefault="00BB5D2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BB5D2A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BB5D2A" w:rsidRDefault="00BB5D2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BB5D2A" w:rsidRDefault="00BB5D2A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500 000,00</w:t>
            </w:r>
          </w:p>
        </w:tc>
      </w:tr>
      <w:tr w:rsidR="005E6975" w:rsidRPr="00BB5D2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BB5D2A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BB5D2A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B5D2A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BB5D2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B5D2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B5D2A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B5D2A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BB5D2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5D2A">
              <w:rPr>
                <w:sz w:val="20"/>
                <w:szCs w:val="20"/>
              </w:rPr>
              <w:t>24.07.2025 07:21:46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B5D2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BB5D2A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B5D2A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B5D2A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BB5D2A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BB5D2A">
              <w:rPr>
                <w:rFonts w:ascii="Arial Narrow" w:hAnsi="Arial Narrow"/>
                <w:sz w:val="20"/>
                <w:szCs w:val="20"/>
              </w:rPr>
              <w:t>Datum:</w:t>
            </w:r>
            <w:r w:rsidR="00A2763E">
              <w:rPr>
                <w:rFonts w:ascii="Arial Narrow" w:hAnsi="Arial Narrow"/>
                <w:sz w:val="20"/>
                <w:szCs w:val="20"/>
              </w:rPr>
              <w:t xml:space="preserve"> 24.07.2025</w:t>
            </w:r>
          </w:p>
        </w:tc>
      </w:tr>
    </w:tbl>
    <w:p w:rsidR="005E6975" w:rsidRDefault="005E6975" w:rsidP="004E646D"/>
    <w:p w:rsidR="00A2763E" w:rsidRDefault="00A2763E" w:rsidP="00A2763E">
      <w:pPr>
        <w:jc w:val="right"/>
        <w:rPr>
          <w:rFonts w:ascii="Arial Narrow" w:hAnsi="Arial Narrow"/>
        </w:rPr>
      </w:pPr>
      <w:r w:rsidRPr="00A2763E">
        <w:rPr>
          <w:rFonts w:ascii="Arial Narrow" w:hAnsi="Arial Narrow"/>
        </w:rPr>
        <w:t>Akceptace dne</w:t>
      </w:r>
      <w:r w:rsidR="006D6AC1">
        <w:rPr>
          <w:rFonts w:ascii="Arial Narrow" w:hAnsi="Arial Narrow"/>
        </w:rPr>
        <w:t xml:space="preserve"> 25.07.</w:t>
      </w:r>
      <w:bookmarkStart w:id="0" w:name="_GoBack"/>
      <w:bookmarkEnd w:id="0"/>
      <w:r w:rsidRPr="00A2763E">
        <w:rPr>
          <w:rFonts w:ascii="Arial Narrow" w:hAnsi="Arial Narrow"/>
        </w:rPr>
        <w:t>2025</w:t>
      </w:r>
    </w:p>
    <w:p w:rsidR="00516CBF" w:rsidRDefault="00516CBF" w:rsidP="00A2763E">
      <w:pPr>
        <w:jc w:val="right"/>
        <w:rPr>
          <w:rFonts w:ascii="Arial Narrow" w:hAnsi="Arial Narrow"/>
        </w:rPr>
      </w:pPr>
    </w:p>
    <w:p w:rsidR="00516CBF" w:rsidRDefault="00516CBF" w:rsidP="00A2763E">
      <w:pPr>
        <w:jc w:val="right"/>
        <w:rPr>
          <w:rFonts w:ascii="Arial Narrow" w:hAnsi="Arial Narrow"/>
        </w:rPr>
      </w:pPr>
    </w:p>
    <w:p w:rsidR="00516CBF" w:rsidRDefault="00516CBF" w:rsidP="00A2763E">
      <w:pPr>
        <w:jc w:val="right"/>
        <w:rPr>
          <w:rFonts w:ascii="Arial Narrow" w:hAnsi="Arial Narrow"/>
        </w:rPr>
      </w:pPr>
    </w:p>
    <w:p w:rsidR="00516CBF" w:rsidRDefault="00516CBF" w:rsidP="00A2763E">
      <w:pPr>
        <w:jc w:val="right"/>
        <w:rPr>
          <w:rFonts w:ascii="Arial Narrow" w:hAnsi="Arial Narrow"/>
        </w:rPr>
        <w:sectPr w:rsidR="00516CBF" w:rsidSect="00D805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1134" w:bottom="1418" w:left="1134" w:header="709" w:footer="709" w:gutter="0"/>
          <w:cols w:space="708"/>
          <w:docGrid w:linePitch="360"/>
        </w:sectPr>
      </w:pPr>
    </w:p>
    <w:tbl>
      <w:tblPr>
        <w:tblW w:w="14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94"/>
        <w:gridCol w:w="297"/>
        <w:gridCol w:w="287"/>
        <w:gridCol w:w="262"/>
        <w:gridCol w:w="262"/>
        <w:gridCol w:w="256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74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300"/>
        <w:gridCol w:w="2820"/>
        <w:gridCol w:w="220"/>
        <w:gridCol w:w="220"/>
        <w:gridCol w:w="740"/>
        <w:gridCol w:w="300"/>
        <w:gridCol w:w="1297"/>
        <w:gridCol w:w="680"/>
        <w:gridCol w:w="380"/>
      </w:tblGrid>
      <w:tr w:rsidR="00516CBF" w:rsidRPr="00516CBF" w:rsidTr="00516CBF">
        <w:trPr>
          <w:trHeight w:val="139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36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REKAPITULACE STAVBY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Kód: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98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2025_16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7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98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Odstranění stavby rodinného domu č. p. 80 v ul. 1. Máje, Nový Bydžov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803 61 19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111011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Nový Bydžov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2. 7. 2025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CZ-CPV: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45000000-7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CZ-CPA: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41.00.11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00269247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72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9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Město Nový Bydžov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CZ00269247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0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72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72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Mitál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Zdeněk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94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79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</w:tr>
      <w:tr w:rsidR="00516CBF" w:rsidRPr="00516CBF" w:rsidTr="00516CBF">
        <w:trPr>
          <w:trHeight w:val="518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49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401 632,25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5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Výše daně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DPH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základní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proofErr w:type="gramStart"/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21,00%</w:t>
            </w:r>
            <w:proofErr w:type="gram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  <w:t>5 555,73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snížená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proofErr w:type="gramStart"/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12,00%</w:t>
            </w:r>
            <w:proofErr w:type="gram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  <w:t>375 176,40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  <w:t>45 021,17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18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Cena s DPH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v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CZK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2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452 209,15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BEBEBE" w:fill="BEBEBE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3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REKAPITULACE OBJEKTŮ STAVBY A SOUPISŮ PRACÍ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Kód: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2025_16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7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74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Odstranění stavby rodinného domu č. p. 80 v ul. 1. Máje, Nový Bydžov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Nový Bydžov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2. 7. 2025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04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Město Nový Bydžov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04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Mitál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Zdeněk</w:t>
            </w:r>
          </w:p>
        </w:tc>
      </w:tr>
      <w:tr w:rsidR="00516CBF" w:rsidRPr="00516CBF" w:rsidTr="00516CBF">
        <w:trPr>
          <w:trHeight w:val="218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8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60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48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Cena bez DPH [CZK]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Cena s DPH [CZK]</w:t>
            </w:r>
          </w:p>
        </w:tc>
      </w:tr>
      <w:tr w:rsidR="00516CBF" w:rsidRPr="00516CBF" w:rsidTr="00516CBF">
        <w:trPr>
          <w:trHeight w:val="218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649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Náklady stavby celkem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96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401 632,25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452 209,15</w:t>
            </w:r>
          </w:p>
        </w:tc>
      </w:tr>
      <w:tr w:rsidR="00516CBF" w:rsidRPr="00516CBF" w:rsidTr="00516CBF">
        <w:trPr>
          <w:trHeight w:val="49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  <w:t>2025_16_01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55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  <w:t>Bourací práce</w:t>
            </w:r>
          </w:p>
        </w:tc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color w:val="003366"/>
                <w:sz w:val="22"/>
                <w:szCs w:val="22"/>
              </w:rPr>
              <w:t>375 176,40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color w:val="003366"/>
                <w:sz w:val="22"/>
                <w:szCs w:val="22"/>
              </w:rPr>
              <w:t>420 197,57</w:t>
            </w:r>
          </w:p>
        </w:tc>
      </w:tr>
      <w:tr w:rsidR="00516CBF" w:rsidRPr="00516CBF" w:rsidTr="00516CBF">
        <w:trPr>
          <w:trHeight w:val="495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  <w:t>2025_16_02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</w:pPr>
          </w:p>
        </w:tc>
        <w:tc>
          <w:tcPr>
            <w:tcW w:w="552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3366"/>
                <w:sz w:val="22"/>
                <w:szCs w:val="22"/>
              </w:rPr>
              <w:t>Oplocení</w:t>
            </w:r>
          </w:p>
        </w:tc>
        <w:tc>
          <w:tcPr>
            <w:tcW w:w="4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color w:val="003366"/>
                <w:sz w:val="22"/>
                <w:szCs w:val="22"/>
              </w:rPr>
              <w:t>26 455,85</w:t>
            </w:r>
          </w:p>
        </w:tc>
        <w:tc>
          <w:tcPr>
            <w:tcW w:w="2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color w:val="003366"/>
                <w:sz w:val="22"/>
                <w:szCs w:val="22"/>
              </w:rPr>
              <w:t>32 011,58</w:t>
            </w:r>
          </w:p>
        </w:tc>
      </w:tr>
      <w:tr w:rsidR="00516CBF" w:rsidRPr="00516CBF" w:rsidTr="00516CBF">
        <w:trPr>
          <w:trHeight w:val="600"/>
        </w:trPr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91"/>
        <w:gridCol w:w="478"/>
        <w:gridCol w:w="1540"/>
        <w:gridCol w:w="4540"/>
        <w:gridCol w:w="691"/>
        <w:gridCol w:w="1240"/>
        <w:gridCol w:w="1420"/>
        <w:gridCol w:w="2000"/>
      </w:tblGrid>
      <w:tr w:rsidR="00516CBF" w:rsidRPr="00516CBF" w:rsidTr="00516CB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Odstranění stavby rodinného domu č. p. 80 v ul. 1. Máje, Nový Bydžov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2025_16_01 - Bourací 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803 61 19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111011</w:t>
            </w: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2. 7. 2025</w:t>
            </w:r>
          </w:p>
        </w:tc>
      </w:tr>
      <w:tr w:rsidR="00516CBF" w:rsidRPr="00516CBF" w:rsidTr="00516CBF">
        <w:trPr>
          <w:trHeight w:val="4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CZ-CPV: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45000000-7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CZ-CPA: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41.00.11</w:t>
            </w: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00269247</w:t>
            </w:r>
          </w:p>
        </w:tc>
      </w:tr>
      <w:tr w:rsidR="00516CBF" w:rsidRPr="00516CBF" w:rsidTr="00516CB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Město 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CZ00269247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Mitál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Zdeněk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51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375 176,40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Výše daně</w:t>
            </w:r>
          </w:p>
        </w:tc>
      </w:tr>
      <w:tr w:rsidR="00516CBF" w:rsidRPr="00516CBF" w:rsidTr="00516CB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969696"/>
                <w:sz w:val="16"/>
                <w:szCs w:val="16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základní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proofErr w:type="gramStart"/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21,00%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0,00</w:t>
            </w:r>
          </w:p>
        </w:tc>
      </w:tr>
      <w:tr w:rsidR="00516CBF" w:rsidRPr="00516CBF" w:rsidTr="00516CB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snížená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375 176,40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proofErr w:type="gramStart"/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12,00%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45 021,17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1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Cena s DPH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420 197,57</w:t>
            </w:r>
          </w:p>
        </w:tc>
      </w:tr>
      <w:tr w:rsidR="00516CBF" w:rsidRPr="00516CBF" w:rsidTr="00516CB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Odstranění stavby rodinného domu č. p. 80 v ul. 1. Máje, Nový Bydžov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2025_16_01 - Bourací 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2. 7. 2025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Město 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0</w:t>
            </w:r>
          </w:p>
        </w:tc>
      </w:tr>
      <w:tr w:rsidR="00516CBF" w:rsidRPr="00516CBF" w:rsidTr="00516CB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Mitál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Zdeněk</w:t>
            </w:r>
          </w:p>
        </w:tc>
      </w:tr>
      <w:tr w:rsidR="00516CBF" w:rsidRPr="00516CBF" w:rsidTr="00516CB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Kód </w:t>
            </w:r>
            <w:proofErr w:type="gram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dílu - Popis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Cena celkem [CZK]</w:t>
            </w:r>
          </w:p>
        </w:tc>
      </w:tr>
      <w:tr w:rsidR="00516CBF" w:rsidRPr="00516CBF" w:rsidTr="00516CB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800000"/>
              </w:rPr>
            </w:pPr>
            <w:r w:rsidRPr="00516CBF">
              <w:rPr>
                <w:rFonts w:ascii="Arial CE" w:hAnsi="Arial CE" w:cs="Arial CE"/>
                <w:b/>
                <w:bCs/>
                <w:color w:val="800000"/>
              </w:rPr>
              <w:t>Náklady stavby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8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375 176,40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proofErr w:type="gramStart"/>
            <w:r w:rsidRPr="00516CBF">
              <w:rPr>
                <w:rFonts w:ascii="Arial CE" w:hAnsi="Arial CE" w:cs="Arial CE"/>
                <w:color w:val="003366"/>
              </w:rPr>
              <w:t>HSV - Práce</w:t>
            </w:r>
            <w:proofErr w:type="gramEnd"/>
            <w:r w:rsidRPr="00516CBF">
              <w:rPr>
                <w:rFonts w:ascii="Arial CE" w:hAnsi="Arial CE" w:cs="Arial CE"/>
                <w:color w:val="003366"/>
              </w:rPr>
              <w:t xml:space="preserve">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210 227,32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1 - Zemní práce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9 - 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997 - Doprava suti a vybouraných hmot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proofErr w:type="gramStart"/>
            <w:r w:rsidRPr="00516CBF">
              <w:rPr>
                <w:rFonts w:ascii="Arial CE" w:hAnsi="Arial CE" w:cs="Arial CE"/>
                <w:color w:val="003366"/>
              </w:rPr>
              <w:t>PSV - Práce</w:t>
            </w:r>
            <w:proofErr w:type="gramEnd"/>
            <w:r w:rsidRPr="00516CBF">
              <w:rPr>
                <w:rFonts w:ascii="Arial CE" w:hAnsi="Arial CE" w:cs="Arial CE"/>
                <w:color w:val="003366"/>
              </w:rPr>
              <w:t xml:space="preserve">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164 949,08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762 - Konstrukce tesařské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764 - Konstrukce klempířské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765 - Krytina skládaná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766 - Konstrukce truhlářské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771 - Podlahy z dlaždic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proofErr w:type="gramStart"/>
            <w:r w:rsidRPr="00516CBF">
              <w:rPr>
                <w:rFonts w:ascii="Arial CE" w:hAnsi="Arial CE" w:cs="Arial CE"/>
                <w:color w:val="003366"/>
              </w:rPr>
              <w:t>VRN - Vedlejší</w:t>
            </w:r>
            <w:proofErr w:type="gramEnd"/>
            <w:r w:rsidRPr="00516CBF">
              <w:rPr>
                <w:rFonts w:ascii="Arial CE" w:hAnsi="Arial CE" w:cs="Arial CE"/>
                <w:color w:val="003366"/>
              </w:rPr>
              <w:t xml:space="preserve"> rozpočtové náklady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</w:t>
            </w:r>
            <w:proofErr w:type="gramStart"/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VRN3 - Zařízení</w:t>
            </w:r>
            <w:proofErr w:type="gramEnd"/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staveniště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</w:t>
            </w:r>
            <w:proofErr w:type="gramStart"/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VRN9 - Ostatní</w:t>
            </w:r>
            <w:proofErr w:type="gramEnd"/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náklady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0,00</w:t>
            </w:r>
          </w:p>
        </w:tc>
      </w:tr>
      <w:tr w:rsidR="00516CBF" w:rsidRPr="00516CBF" w:rsidTr="00516CBF">
        <w:trPr>
          <w:trHeight w:val="4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SOUPIS PRACÍ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Odstranění stavby rodinného domu č. p. 80 v ul. 1. Máje, Nový Bydžov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2025_16_01 - Bourací práce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2. 7. 2025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Město 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0</w:t>
            </w:r>
          </w:p>
        </w:tc>
      </w:tr>
      <w:tr w:rsidR="00516CBF" w:rsidRPr="00516CBF" w:rsidTr="00516CB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Mitál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Zdeněk</w:t>
            </w:r>
          </w:p>
        </w:tc>
      </w:tr>
      <w:tr w:rsidR="00516CBF" w:rsidRPr="00516CBF" w:rsidTr="00516CB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MJ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J.cena</w:t>
            </w:r>
            <w:proofErr w:type="spellEnd"/>
            <w:proofErr w:type="gram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[CZK]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Cena celkem [CZK]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96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375 176,40</w:t>
            </w:r>
          </w:p>
        </w:tc>
      </w:tr>
      <w:tr w:rsidR="00516CBF" w:rsidRPr="00516CBF" w:rsidTr="00516CBF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HSV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210 227,32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Zemní práce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181006114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Rozprostření zemin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tl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vrstvy do 0,3 m schopných zúrodnění v rovině a sklonu do 1:5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270,000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75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181111131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Plošná úprava terénu do 500 m2 zemina skupiny 1 až 4 nerovnosti přes 150 do 200 mm v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rovinně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a svahu do 1:5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270,000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Ostatní konstrukce a práce, bourání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961031311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Bourání základů cihelných na MV nebo MVC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21,250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965043341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Bourání podkladů pod dlažby betonových s potěrem nebo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teracem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tl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do 100 mm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přes 4 m2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2,219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981011316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Demolice budov zděných na MVC podíl konstrukcí přes 30 do 35 % postupným rozebíráním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78,386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997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Doprava suti a vybouraných hmot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997006512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Vodorovné doprava suti s naložením a složením na skládku přes 100 m do 1 km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114,298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997006519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Příplatek k vodorovnému přemístění suti na skládku ZKD 1 km přes 1 km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1 714,470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8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997013871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Poplatek za uložení stavebního odpadu na recyklační skládce (skládkovné) směsného stavebního a demoličního kód odpadu 17 09 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113,675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PSV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Práce a dodávky PSV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164 949,08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762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Konstrukce tesařské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762331822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Demontáž vázaných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kcí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krovů do suti z hranolů průřezové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přes 120 do 224 cm2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216,000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762331823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Demontáž vázaných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kcí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krovů do suti z hranolů průřezové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přes 224 do 288 cm2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13,770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762331825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Demontáž vázaných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kcí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krovů do suti z hranolů průřezové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přes 450 do 600 cm2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47,740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762342812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laťování střech z latí osové vzdálenosti do 0,50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660,000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762522812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podlah s polštáři z prken nebo fošen tloušťky přes 32 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36,750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998762211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Přesun hmot procentní pro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kce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tesařské s omezením mechanizace v objektech v do 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632,200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998762299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Příplatek k přesunu hmot procentnímu pro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kce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tesařské za zvětšený přesun ZKD 1000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9 480,000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764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Konstrukce klempířské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764002851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oplechování parapetů do suti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5,500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764004801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podokapního žlabu do suti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46,820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764004841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háku do suti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48,000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764004861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svodu do suti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10,400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998764311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Přesun hmot procentní pro konstrukce klempířské ruční v objektech v do 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78,420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998764319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Příplatek k ručnímu přesunu hmot procentnímu pro konstrukce klempířské za zvětšený přesun ZKD 50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1 173,600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765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Krytina skládaná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765111801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krytiny keramické drážkové sklonu do 30° na sucho do suti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216,000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998765211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Přesun hmot procentní pro krytiny skládané s omezením mechanizace v objektech v do 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289,440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998765299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Příplatek k přesunu hmot procentnímu pro krytiny skládané za zvětšený přesun ZKD 1000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4 341,000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766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Konstrukce truhlářské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766421822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truhlářského obložení podhledů podkladových roštů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182,274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766622811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rámu jednoduchých oken dřevěných do 1 m2 k opětovnému použití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0,360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766622812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rámu jednoduchých oken dřevěných přes 1 do 2 m2 k opětovnému použití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5,280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766622861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Vyvěšení křídel dřevěných nebo plastových okenních do 1,5 m2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766681811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Demontáž dveřních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obložkových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dřevěných zárubní plochy do 2 m2 k opětovnému použití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9,949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998766211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Přesun hmot procentní pro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kce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truhlářské s omezením mechanizace v objektech v do 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104,860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998766299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Příplatek k přesunu hmot procentnímu pro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kce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truhlářské za zvětšený přesun ZKD 1000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1 572,900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771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Podlahy z dlaždic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771573810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Demontáž podlah z dlaždic keramických lepených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14,110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998771211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Přesun hmot procentní pro podlahy z dlaždic s omezením mechanizace v objektech v do 6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14,110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998771299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Příplatek k přesunu hmot procentnímu pro podlahy z dlaždic za zvětšený přesun ZKD 1000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211,650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VRN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Vedlejší rozpočtové náklady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0,00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VRN3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Zařízení staveniště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0,00</w:t>
            </w: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031002000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Související práce pro zařízení staveniště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0,00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VRN9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Ostatní náklady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0,00</w:t>
            </w: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091002000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Ostatní náklady související s objektem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0,00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tbl>
      <w:tblPr>
        <w:tblW w:w="12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91"/>
        <w:gridCol w:w="478"/>
        <w:gridCol w:w="1540"/>
        <w:gridCol w:w="4540"/>
        <w:gridCol w:w="691"/>
        <w:gridCol w:w="1240"/>
        <w:gridCol w:w="1420"/>
        <w:gridCol w:w="2000"/>
      </w:tblGrid>
      <w:tr w:rsidR="00516CBF" w:rsidRPr="00516CBF" w:rsidTr="00516CB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KRYCÍ LIST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Odstranění stavby rodinného domu č. p. 80 v ul. 1. Máje, Nový Bydžov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2025_16_02 - Oplocení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KSO: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803 61 19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CC-CZ: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111091</w:t>
            </w: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2. 7. 2025</w:t>
            </w:r>
          </w:p>
        </w:tc>
      </w:tr>
      <w:tr w:rsidR="00516CBF" w:rsidRPr="00516CBF" w:rsidTr="00516CBF">
        <w:trPr>
          <w:trHeight w:val="4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CZ-CPV: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45000000-7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CZ-CPA: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41.00.11</w:t>
            </w: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00269247</w:t>
            </w:r>
          </w:p>
        </w:tc>
      </w:tr>
      <w:tr w:rsidR="00516CBF" w:rsidRPr="00516CBF" w:rsidTr="00516CB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Město 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CZ00269247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Mitál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Zdeněk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DIČ: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Poznámka: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51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26 455,85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Základ daně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Sazba daně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Výše daně</w:t>
            </w:r>
          </w:p>
        </w:tc>
      </w:tr>
      <w:tr w:rsidR="00516CBF" w:rsidRPr="00516CBF" w:rsidTr="00516CB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969696"/>
                <w:sz w:val="16"/>
                <w:szCs w:val="16"/>
              </w:rPr>
              <w:t>DPH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základní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proofErr w:type="gramStart"/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21,00%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5 555,73</w:t>
            </w:r>
          </w:p>
        </w:tc>
      </w:tr>
      <w:tr w:rsidR="00516CBF" w:rsidRPr="00516CBF" w:rsidTr="00516CB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snížená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proofErr w:type="gramStart"/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12,00%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0,00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1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Cena s DPH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CZK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000000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</w:rPr>
              <w:t>32 011,58</w:t>
            </w:r>
          </w:p>
        </w:tc>
      </w:tr>
      <w:tr w:rsidR="00516CBF" w:rsidRPr="00516CBF" w:rsidTr="00516CBF">
        <w:trPr>
          <w:trHeight w:val="28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REKAPITULACE ČLENĚNÍ SOUPISU PRACÍ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Odstranění stavby rodinného domu č. p. 80 v ul. 1. Máje, Nový Bydžov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2025_16_02 - Oplocení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2. 7. 2025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Město 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0</w:t>
            </w:r>
          </w:p>
        </w:tc>
      </w:tr>
      <w:tr w:rsidR="00516CBF" w:rsidRPr="00516CBF" w:rsidTr="00516CB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Mitál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Zdeněk</w:t>
            </w:r>
          </w:p>
        </w:tc>
      </w:tr>
      <w:tr w:rsidR="00516CBF" w:rsidRPr="00516CBF" w:rsidTr="00516CB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Kód </w:t>
            </w:r>
            <w:proofErr w:type="gram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dílu - Popis</w:t>
            </w:r>
            <w:proofErr w:type="gramEnd"/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D2D2D2" w:fill="D2D2D2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Cena celkem [CZK]</w:t>
            </w:r>
          </w:p>
        </w:tc>
      </w:tr>
      <w:tr w:rsidR="00516CBF" w:rsidRPr="00516CBF" w:rsidTr="00516CB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800000"/>
              </w:rPr>
            </w:pPr>
            <w:r w:rsidRPr="00516CBF">
              <w:rPr>
                <w:rFonts w:ascii="Arial CE" w:hAnsi="Arial CE" w:cs="Arial CE"/>
                <w:b/>
                <w:bCs/>
                <w:color w:val="800000"/>
              </w:rPr>
              <w:t>Náklady stavby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8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26 455,85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proofErr w:type="gramStart"/>
            <w:r w:rsidRPr="00516CBF">
              <w:rPr>
                <w:rFonts w:ascii="Arial CE" w:hAnsi="Arial CE" w:cs="Arial CE"/>
                <w:color w:val="003366"/>
              </w:rPr>
              <w:t>HSV - Práce</w:t>
            </w:r>
            <w:proofErr w:type="gramEnd"/>
            <w:r w:rsidRPr="00516CBF">
              <w:rPr>
                <w:rFonts w:ascii="Arial CE" w:hAnsi="Arial CE" w:cs="Arial CE"/>
                <w:color w:val="003366"/>
              </w:rPr>
              <w:t xml:space="preserve">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26 455,85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1 - Zemní práce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3 - Svislé a kompletní konstrukce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proofErr w:type="gramStart"/>
            <w:r w:rsidRPr="00516CBF">
              <w:rPr>
                <w:rFonts w:ascii="Arial CE" w:hAnsi="Arial CE" w:cs="Arial CE"/>
                <w:color w:val="003366"/>
              </w:rPr>
              <w:t>VRN - Vedlejší</w:t>
            </w:r>
            <w:proofErr w:type="gramEnd"/>
            <w:r w:rsidRPr="00516CBF">
              <w:rPr>
                <w:rFonts w:ascii="Arial CE" w:hAnsi="Arial CE" w:cs="Arial CE"/>
                <w:color w:val="003366"/>
              </w:rPr>
              <w:t xml:space="preserve"> rozpočtové náklady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0,00</w:t>
            </w:r>
          </w:p>
        </w:tc>
      </w:tr>
      <w:tr w:rsidR="00516CBF" w:rsidRPr="00516CBF" w:rsidTr="00516CBF">
        <w:trPr>
          <w:trHeight w:val="39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648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 xml:space="preserve">    </w:t>
            </w:r>
            <w:proofErr w:type="gramStart"/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VRN1 - Průzkumné</w:t>
            </w:r>
            <w:proofErr w:type="gramEnd"/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, zeměměřičské a projektové práce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0,00</w:t>
            </w:r>
          </w:p>
        </w:tc>
      </w:tr>
      <w:tr w:rsidR="00516CBF" w:rsidRPr="00516CBF" w:rsidTr="00516CBF">
        <w:trPr>
          <w:trHeight w:val="4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85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  <w:tr w:rsidR="00516CBF" w:rsidRPr="00516CBF" w:rsidTr="00516CBF">
        <w:trPr>
          <w:trHeight w:val="49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SOUPIS PRACÍ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Stavba: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2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Odstranění stavby rodinného domu č. p. 80 v ul. 1. Máje, Nový Bydžov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Objekt: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  <w:r w:rsidRPr="00516CBF"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  <w:t>2025_16_02 - Oplocení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24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Místo: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Datum: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2. 7. 2025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Zadavatel: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Město Nový Bydžov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Projektant: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0</w:t>
            </w:r>
          </w:p>
        </w:tc>
      </w:tr>
      <w:tr w:rsidR="00516CBF" w:rsidRPr="00516CBF" w:rsidTr="00516CBF">
        <w:trPr>
          <w:trHeight w:val="30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Zhotovitel: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96969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969696"/>
                <w:sz w:val="20"/>
                <w:szCs w:val="20"/>
              </w:rPr>
              <w:t>Zpracovatel: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>Mitál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20"/>
                <w:szCs w:val="20"/>
              </w:rPr>
              <w:t xml:space="preserve"> Zdeněk</w:t>
            </w:r>
          </w:p>
        </w:tc>
      </w:tr>
      <w:tr w:rsidR="00516CBF" w:rsidRPr="00516CBF" w:rsidTr="00516CBF">
        <w:trPr>
          <w:trHeight w:val="207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585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PČ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MJ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J.cena</w:t>
            </w:r>
            <w:proofErr w:type="spellEnd"/>
            <w:proofErr w:type="gram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[CZK]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D2D2D2" w:fill="D2D2D2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Cena celkem [CZK]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Náklady soupisu celkem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b/>
                <w:bCs/>
                <w:color w:val="96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b/>
                <w:bCs/>
                <w:color w:val="960000"/>
              </w:rPr>
            </w:pPr>
            <w:r w:rsidRPr="00516CBF">
              <w:rPr>
                <w:rFonts w:ascii="Arial CE" w:hAnsi="Arial CE" w:cs="Arial CE"/>
                <w:b/>
                <w:bCs/>
                <w:color w:val="960000"/>
              </w:rPr>
              <w:t>26 455,85</w:t>
            </w:r>
          </w:p>
        </w:tc>
      </w:tr>
      <w:tr w:rsidR="00516CBF" w:rsidRPr="00516CBF" w:rsidTr="00516CBF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HSV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Práce a dodávky HSV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26 455,85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Zemní práce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66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111212351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Odstranění nevhodných dřevin do 100 m2 v přes 1 m s odstraněním pařezů v rovině nebo svahu do 1:5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m2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111212R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Nakládka a odvoz odstraněných dřevin na skládku do vzdálenosti 20 km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131111322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Vrtání jamek pro plotové sloupky D přes 100 do 200 mm ručně s mechanickým vrtákem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9,100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Svislé a kompletní konstrukce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338171113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Osazování sloupků a vzpěr plotových ocelových v do 2 m se zabetonováním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kus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13,000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55342252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sloupek plotový průběžný </w:t>
            </w:r>
            <w:proofErr w:type="spell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Pz</w:t>
            </w:r>
            <w:proofErr w:type="spellEnd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a </w:t>
            </w:r>
            <w:proofErr w:type="spell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komaxitový</w:t>
            </w:r>
            <w:proofErr w:type="spellEnd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2000/38x1,</w:t>
            </w:r>
            <w:proofErr w:type="gram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5mm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13,000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348401130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Montáž oplocení ze strojového pletiva s napínacími dráty v přes 1,6 do 2,0 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31324768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pletivo drátěné se čtvercovými oky zapletené </w:t>
            </w:r>
            <w:proofErr w:type="spell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Pz</w:t>
            </w:r>
            <w:proofErr w:type="spellEnd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50x2x2000mm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31,500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348401350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Rozvinutí, montáž a napnutí napínacího drátu na oplocení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15615300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drát kruhový </w:t>
            </w:r>
            <w:proofErr w:type="spell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Pz</w:t>
            </w:r>
            <w:proofErr w:type="spellEnd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napínací D 2,80mm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94,500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348401415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Montáž rozpěrné tyče k </w:t>
            </w:r>
            <w:proofErr w:type="spellStart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bavoletu</w:t>
            </w:r>
            <w:proofErr w:type="spellEnd"/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na oplocení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48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55342196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rozpěrná pomocná tyč pro fixaci </w:t>
            </w:r>
            <w:proofErr w:type="spell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bavoletu</w:t>
            </w:r>
            <w:proofErr w:type="spellEnd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dl 2,0-2,5m D </w:t>
            </w:r>
            <w:proofErr w:type="gram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30-40mm</w:t>
            </w:r>
            <w:proofErr w:type="gramEnd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povrchová úprava </w:t>
            </w:r>
            <w:proofErr w:type="spell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Pz</w:t>
            </w:r>
            <w:proofErr w:type="spellEnd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 xml:space="preserve"> </w:t>
            </w:r>
            <w:proofErr w:type="spellStart"/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komaxit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kus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i/>
                <w:iCs/>
                <w:color w:val="0000FF"/>
                <w:sz w:val="18"/>
                <w:szCs w:val="18"/>
              </w:rPr>
              <w:t> </w:t>
            </w:r>
          </w:p>
        </w:tc>
      </w:tr>
      <w:tr w:rsidR="00516CBF" w:rsidRPr="00516CBF" w:rsidTr="00516CBF">
        <w:trPr>
          <w:trHeight w:val="518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VRN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Vedlejší rozpočtové náklady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</w:rPr>
            </w:pPr>
            <w:r w:rsidRPr="00516CBF">
              <w:rPr>
                <w:rFonts w:ascii="Arial CE" w:hAnsi="Arial CE" w:cs="Arial CE"/>
                <w:color w:val="003366"/>
              </w:rPr>
              <w:t>0,00</w:t>
            </w:r>
          </w:p>
        </w:tc>
      </w:tr>
      <w:tr w:rsidR="00516CBF" w:rsidRPr="00516CBF" w:rsidTr="00516CBF">
        <w:trPr>
          <w:trHeight w:val="454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16"/>
                <w:szCs w:val="16"/>
              </w:rPr>
            </w:pPr>
            <w:r w:rsidRPr="00516CBF">
              <w:rPr>
                <w:rFonts w:ascii="Arial CE" w:hAnsi="Arial CE" w:cs="Arial CE"/>
                <w:color w:val="003366"/>
                <w:sz w:val="16"/>
                <w:szCs w:val="16"/>
              </w:rPr>
              <w:t>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VRN1</w:t>
            </w: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Průzkumné, zeměměřičské a projektové práce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3366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3366"/>
                <w:sz w:val="20"/>
                <w:szCs w:val="20"/>
              </w:rPr>
            </w:pPr>
            <w:r w:rsidRPr="00516CBF">
              <w:rPr>
                <w:rFonts w:ascii="Arial CE" w:hAnsi="Arial CE" w:cs="Arial CE"/>
                <w:color w:val="003366"/>
                <w:sz w:val="20"/>
                <w:szCs w:val="20"/>
              </w:rPr>
              <w:t>0,00</w:t>
            </w:r>
          </w:p>
        </w:tc>
      </w:tr>
      <w:tr w:rsidR="00516CBF" w:rsidRPr="00516CBF" w:rsidTr="00516CBF">
        <w:trPr>
          <w:trHeight w:val="330"/>
        </w:trPr>
        <w:tc>
          <w:tcPr>
            <w:tcW w:w="1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K</w:t>
            </w:r>
          </w:p>
        </w:tc>
        <w:tc>
          <w:tcPr>
            <w:tcW w:w="1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012234000</w:t>
            </w:r>
          </w:p>
        </w:tc>
        <w:tc>
          <w:tcPr>
            <w:tcW w:w="4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Vytyčení hranice pozemku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soubor</w:t>
            </w:r>
          </w:p>
        </w:tc>
        <w:tc>
          <w:tcPr>
            <w:tcW w:w="12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16CBF">
              <w:rPr>
                <w:rFonts w:ascii="Arial CE" w:hAnsi="Arial CE" w:cs="Arial CE"/>
                <w:color w:val="000000"/>
                <w:sz w:val="18"/>
                <w:szCs w:val="18"/>
              </w:rPr>
              <w:t>0,00</w:t>
            </w:r>
          </w:p>
        </w:tc>
      </w:tr>
      <w:tr w:rsidR="00516CBF" w:rsidRPr="00516CBF" w:rsidTr="00516CBF">
        <w:trPr>
          <w:trHeight w:val="139"/>
        </w:trPr>
        <w:tc>
          <w:tcPr>
            <w:tcW w:w="1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6CBF" w:rsidRPr="00516CBF" w:rsidRDefault="00516CBF" w:rsidP="00516CBF">
            <w:pPr>
              <w:autoSpaceDE/>
              <w:autoSpaceDN/>
              <w:rPr>
                <w:rFonts w:ascii="Arial CE1" w:hAnsi="Arial CE1" w:cs="Arial"/>
                <w:color w:val="000000"/>
                <w:sz w:val="16"/>
                <w:szCs w:val="16"/>
              </w:rPr>
            </w:pPr>
            <w:r w:rsidRPr="00516CBF">
              <w:rPr>
                <w:rFonts w:ascii="Arial CE1" w:hAnsi="Arial CE1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/>
    <w:p w:rsidR="00516CBF" w:rsidRDefault="00516CBF" w:rsidP="00516CBF">
      <w:pPr>
        <w:rPr>
          <w:rFonts w:ascii="Arial Narrow" w:hAnsi="Arial Narrow"/>
        </w:rPr>
      </w:pPr>
    </w:p>
    <w:p w:rsidR="00516CBF" w:rsidRPr="00A2763E" w:rsidRDefault="00516CBF" w:rsidP="00516CBF">
      <w:pPr>
        <w:rPr>
          <w:rFonts w:ascii="Arial Narrow" w:hAnsi="Arial Narrow"/>
        </w:rPr>
      </w:pPr>
    </w:p>
    <w:sectPr w:rsidR="00516CBF" w:rsidRPr="00A2763E" w:rsidSect="00516CBF">
      <w:pgSz w:w="16838" w:h="11906" w:orient="landscape" w:code="9"/>
      <w:pgMar w:top="805" w:right="805" w:bottom="805" w:left="80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1">
    <w:altName w:val="Arial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D2A" w:rsidRDefault="00BB5D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D2A" w:rsidRDefault="00BB5D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D2A" w:rsidRDefault="00BB5D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D2A" w:rsidRDefault="00BB5D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D2A" w:rsidRDefault="00BB5D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D2A" w:rsidRDefault="00BB5D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16CBF"/>
    <w:rsid w:val="005B407E"/>
    <w:rsid w:val="005E3933"/>
    <w:rsid w:val="005E6975"/>
    <w:rsid w:val="006547AD"/>
    <w:rsid w:val="006B40FE"/>
    <w:rsid w:val="006C5B49"/>
    <w:rsid w:val="006D6AC1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2763E"/>
    <w:rsid w:val="00A67E74"/>
    <w:rsid w:val="00B14B6E"/>
    <w:rsid w:val="00B33CC6"/>
    <w:rsid w:val="00BB2A68"/>
    <w:rsid w:val="00BB5D2A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D0FD0E8"/>
  <w14:defaultImageDpi w14:val="0"/>
  <w15:chartTrackingRefBased/>
  <w15:docId w15:val="{C4F8E08A-10F7-4045-A26A-50B1C689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516CBF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16CBF"/>
    <w:rPr>
      <w:color w:val="954F72"/>
      <w:u w:val="single"/>
    </w:rPr>
  </w:style>
  <w:style w:type="paragraph" w:customStyle="1" w:styleId="msonormal0">
    <w:name w:val="msonormal"/>
    <w:basedOn w:val="Normln"/>
    <w:rsid w:val="00516CBF"/>
    <w:pPr>
      <w:autoSpaceDE/>
      <w:autoSpaceDN/>
      <w:spacing w:before="100" w:beforeAutospacing="1" w:after="100" w:afterAutospacing="1"/>
    </w:pPr>
  </w:style>
  <w:style w:type="paragraph" w:customStyle="1" w:styleId="xl70">
    <w:name w:val="xl70"/>
    <w:basedOn w:val="Normln"/>
    <w:rsid w:val="00516CBF"/>
    <w:pP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71">
    <w:name w:val="xl71"/>
    <w:basedOn w:val="Normln"/>
    <w:rsid w:val="00516CBF"/>
    <w:pPr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72">
    <w:name w:val="xl72"/>
    <w:basedOn w:val="Normln"/>
    <w:rsid w:val="00516CBF"/>
    <w:pPr>
      <w:pBdr>
        <w:top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73">
    <w:name w:val="xl73"/>
    <w:basedOn w:val="Normln"/>
    <w:rsid w:val="00516CBF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74">
    <w:name w:val="xl74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  <w:sz w:val="28"/>
      <w:szCs w:val="28"/>
    </w:rPr>
  </w:style>
  <w:style w:type="paragraph" w:customStyle="1" w:styleId="xl75">
    <w:name w:val="xl75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969696"/>
      <w:sz w:val="20"/>
      <w:szCs w:val="20"/>
    </w:rPr>
  </w:style>
  <w:style w:type="paragraph" w:customStyle="1" w:styleId="xl76">
    <w:name w:val="xl76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77">
    <w:name w:val="xl77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78">
    <w:name w:val="xl78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969696"/>
      <w:sz w:val="20"/>
      <w:szCs w:val="20"/>
    </w:rPr>
  </w:style>
  <w:style w:type="paragraph" w:customStyle="1" w:styleId="xl79">
    <w:name w:val="xl79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80">
    <w:name w:val="xl80"/>
    <w:basedOn w:val="Normln"/>
    <w:rsid w:val="00516CBF"/>
    <w:pP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81">
    <w:name w:val="xl81"/>
    <w:basedOn w:val="Normln"/>
    <w:rsid w:val="00516CBF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82">
    <w:name w:val="xl82"/>
    <w:basedOn w:val="Normln"/>
    <w:rsid w:val="00516CBF"/>
    <w:pPr>
      <w:pBdr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Arial CE" w:hAnsi="Arial CE" w:cs="Arial CE"/>
      <w:b/>
      <w:bCs/>
      <w:sz w:val="20"/>
      <w:szCs w:val="20"/>
    </w:rPr>
  </w:style>
  <w:style w:type="paragraph" w:customStyle="1" w:styleId="xl83">
    <w:name w:val="xl83"/>
    <w:basedOn w:val="Normln"/>
    <w:rsid w:val="00516CBF"/>
    <w:pPr>
      <w:pBdr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84">
    <w:name w:val="xl84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969696"/>
      <w:sz w:val="20"/>
      <w:szCs w:val="20"/>
    </w:rPr>
  </w:style>
  <w:style w:type="paragraph" w:customStyle="1" w:styleId="xl85">
    <w:name w:val="xl85"/>
    <w:basedOn w:val="Normln"/>
    <w:rsid w:val="00516CBF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" w:hAnsi="Arial CE" w:cs="Arial CE"/>
      <w:color w:val="969696"/>
      <w:sz w:val="20"/>
      <w:szCs w:val="20"/>
    </w:rPr>
  </w:style>
  <w:style w:type="paragraph" w:customStyle="1" w:styleId="xl86">
    <w:name w:val="xl86"/>
    <w:basedOn w:val="Normln"/>
    <w:rsid w:val="00516CBF"/>
    <w:pPr>
      <w:shd w:val="clear" w:color="auto" w:fill="BEBEBE"/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87">
    <w:name w:val="xl87"/>
    <w:basedOn w:val="Normln"/>
    <w:rsid w:val="00516CB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BEBEBE"/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88">
    <w:name w:val="xl88"/>
    <w:basedOn w:val="Normln"/>
    <w:rsid w:val="00516CBF"/>
    <w:pPr>
      <w:pBdr>
        <w:top w:val="single" w:sz="4" w:space="0" w:color="000000"/>
        <w:bottom w:val="single" w:sz="4" w:space="0" w:color="000000"/>
      </w:pBdr>
      <w:shd w:val="clear" w:color="auto" w:fill="BEBEBE"/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89">
    <w:name w:val="xl89"/>
    <w:basedOn w:val="Normln"/>
    <w:rsid w:val="00516CBF"/>
    <w:pPr>
      <w:pBdr>
        <w:top w:val="single" w:sz="4" w:space="0" w:color="000000"/>
        <w:bottom w:val="single" w:sz="4" w:space="0" w:color="000000"/>
      </w:pBdr>
      <w:shd w:val="clear" w:color="auto" w:fill="BEBEBE"/>
      <w:autoSpaceDE/>
      <w:autoSpaceDN/>
      <w:spacing w:before="100" w:beforeAutospacing="1" w:after="100" w:afterAutospacing="1"/>
      <w:jc w:val="center"/>
    </w:pPr>
    <w:rPr>
      <w:rFonts w:ascii="Arial CE" w:hAnsi="Arial CE" w:cs="Arial CE"/>
      <w:b/>
      <w:bCs/>
    </w:rPr>
  </w:style>
  <w:style w:type="paragraph" w:customStyle="1" w:styleId="xl90">
    <w:name w:val="xl90"/>
    <w:basedOn w:val="Normln"/>
    <w:rsid w:val="00516CBF"/>
    <w:pPr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91">
    <w:name w:val="xl91"/>
    <w:basedOn w:val="Normln"/>
    <w:rsid w:val="00516CBF"/>
    <w:pPr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92">
    <w:name w:val="xl92"/>
    <w:basedOn w:val="Normln"/>
    <w:rsid w:val="00516CBF"/>
    <w:pPr>
      <w:pBdr>
        <w:top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93">
    <w:name w:val="xl93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94">
    <w:name w:val="xl94"/>
    <w:basedOn w:val="Normln"/>
    <w:rsid w:val="00516CBF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95">
    <w:name w:val="xl95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96">
    <w:name w:val="xl96"/>
    <w:basedOn w:val="Normln"/>
    <w:rsid w:val="00516CBF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97">
    <w:name w:val="xl97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98">
    <w:name w:val="xl98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  <w:sz w:val="20"/>
      <w:szCs w:val="20"/>
    </w:rPr>
  </w:style>
  <w:style w:type="paragraph" w:customStyle="1" w:styleId="xl99">
    <w:name w:val="xl99"/>
    <w:basedOn w:val="Normln"/>
    <w:rsid w:val="00516CBF"/>
    <w:pPr>
      <w:pBdr>
        <w:top w:val="single" w:sz="4" w:space="0" w:color="000000"/>
        <w:bottom w:val="single" w:sz="4" w:space="0" w:color="000000"/>
      </w:pBdr>
      <w:shd w:val="clear" w:color="auto" w:fill="D2D2D2"/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100">
    <w:name w:val="xl100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01">
    <w:name w:val="xl101"/>
    <w:basedOn w:val="Normln"/>
    <w:rsid w:val="00516CBF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02">
    <w:name w:val="xl102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  <w:color w:val="960000"/>
    </w:rPr>
  </w:style>
  <w:style w:type="paragraph" w:customStyle="1" w:styleId="xl103">
    <w:name w:val="xl103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  <w:color w:val="960000"/>
    </w:rPr>
  </w:style>
  <w:style w:type="paragraph" w:customStyle="1" w:styleId="xl104">
    <w:name w:val="xl104"/>
    <w:basedOn w:val="Normln"/>
    <w:rsid w:val="00516CBF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" w:hAnsi="Arial CE" w:cs="Arial CE"/>
    </w:rPr>
  </w:style>
  <w:style w:type="paragraph" w:customStyle="1" w:styleId="xl105">
    <w:name w:val="xl105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  <w:color w:val="003366"/>
    </w:rPr>
  </w:style>
  <w:style w:type="paragraph" w:customStyle="1" w:styleId="xl106">
    <w:name w:val="xl106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107">
    <w:name w:val="xl107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</w:rPr>
  </w:style>
  <w:style w:type="paragraph" w:customStyle="1" w:styleId="xl108">
    <w:name w:val="xl108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09">
    <w:name w:val="xl109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rsid w:val="00516CBF"/>
    <w:pPr>
      <w:pBdr>
        <w:bottom w:val="single" w:sz="4" w:space="0" w:color="000000"/>
      </w:pBdr>
      <w:autoSpaceDE/>
      <w:autoSpaceDN/>
      <w:spacing w:before="100" w:beforeAutospacing="1" w:after="100" w:afterAutospacing="1"/>
    </w:pPr>
    <w:rPr>
      <w:rFonts w:ascii="Arial CE" w:hAnsi="Arial CE" w:cs="Arial CE"/>
      <w:b/>
      <w:bCs/>
      <w:sz w:val="20"/>
      <w:szCs w:val="20"/>
    </w:rPr>
  </w:style>
  <w:style w:type="paragraph" w:customStyle="1" w:styleId="xl111">
    <w:name w:val="xl111"/>
    <w:basedOn w:val="Normln"/>
    <w:rsid w:val="00516CBF"/>
    <w:pPr>
      <w:autoSpaceDE/>
      <w:autoSpaceDN/>
      <w:spacing w:before="100" w:beforeAutospacing="1" w:after="100" w:afterAutospacing="1"/>
      <w:jc w:val="right"/>
    </w:pPr>
    <w:rPr>
      <w:rFonts w:ascii="Arial CE" w:hAnsi="Arial CE" w:cs="Arial CE"/>
      <w:color w:val="969696"/>
      <w:sz w:val="20"/>
      <w:szCs w:val="20"/>
    </w:rPr>
  </w:style>
  <w:style w:type="paragraph" w:customStyle="1" w:styleId="xl112">
    <w:name w:val="xl112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969696"/>
      <w:sz w:val="20"/>
      <w:szCs w:val="20"/>
    </w:rPr>
  </w:style>
  <w:style w:type="paragraph" w:customStyle="1" w:styleId="xl113">
    <w:name w:val="xl113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  <w:color w:val="969696"/>
      <w:sz w:val="20"/>
      <w:szCs w:val="20"/>
    </w:rPr>
  </w:style>
  <w:style w:type="paragraph" w:customStyle="1" w:styleId="xl114">
    <w:name w:val="xl114"/>
    <w:basedOn w:val="Normln"/>
    <w:rsid w:val="00516CBF"/>
    <w:pPr>
      <w:pBdr>
        <w:top w:val="single" w:sz="4" w:space="0" w:color="000000"/>
        <w:bottom w:val="single" w:sz="4" w:space="0" w:color="000000"/>
      </w:pBdr>
      <w:shd w:val="clear" w:color="auto" w:fill="BEBEBE"/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15">
    <w:name w:val="xl115"/>
    <w:basedOn w:val="Normln"/>
    <w:rsid w:val="00516CB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BEBEBE"/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16">
    <w:name w:val="xl116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17">
    <w:name w:val="xl117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sz w:val="20"/>
      <w:szCs w:val="20"/>
    </w:rPr>
  </w:style>
  <w:style w:type="paragraph" w:customStyle="1" w:styleId="xl119">
    <w:name w:val="xl119"/>
    <w:basedOn w:val="Normln"/>
    <w:rsid w:val="00516CB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D2D2D2"/>
      <w:autoSpaceDE/>
      <w:autoSpaceDN/>
      <w:spacing w:before="100" w:beforeAutospacing="1" w:after="100" w:afterAutospacing="1"/>
      <w:jc w:val="center"/>
    </w:pPr>
    <w:rPr>
      <w:rFonts w:ascii="Arial CE" w:hAnsi="Arial CE" w:cs="Arial CE"/>
      <w:sz w:val="18"/>
      <w:szCs w:val="18"/>
    </w:rPr>
  </w:style>
  <w:style w:type="paragraph" w:customStyle="1" w:styleId="xl120">
    <w:name w:val="xl120"/>
    <w:basedOn w:val="Normln"/>
    <w:rsid w:val="00516CBF"/>
    <w:pPr>
      <w:pBdr>
        <w:top w:val="single" w:sz="4" w:space="0" w:color="000000"/>
        <w:bottom w:val="single" w:sz="4" w:space="0" w:color="000000"/>
      </w:pBdr>
      <w:shd w:val="clear" w:color="auto" w:fill="D2D2D2"/>
      <w:autoSpaceDE/>
      <w:autoSpaceDN/>
      <w:spacing w:before="100" w:beforeAutospacing="1" w:after="100" w:afterAutospacing="1"/>
      <w:jc w:val="center"/>
    </w:pPr>
    <w:rPr>
      <w:rFonts w:ascii="Arial CE" w:hAnsi="Arial CE" w:cs="Arial CE"/>
      <w:sz w:val="18"/>
      <w:szCs w:val="18"/>
    </w:rPr>
  </w:style>
  <w:style w:type="paragraph" w:customStyle="1" w:styleId="xl121">
    <w:name w:val="xl121"/>
    <w:basedOn w:val="Normln"/>
    <w:rsid w:val="00516CBF"/>
    <w:pPr>
      <w:pBdr>
        <w:top w:val="single" w:sz="4" w:space="0" w:color="000000"/>
        <w:bottom w:val="single" w:sz="4" w:space="0" w:color="000000"/>
      </w:pBdr>
      <w:shd w:val="clear" w:color="auto" w:fill="D2D2D2"/>
      <w:autoSpaceDE/>
      <w:autoSpaceDN/>
      <w:spacing w:before="100" w:beforeAutospacing="1" w:after="100" w:afterAutospacing="1"/>
      <w:jc w:val="right"/>
    </w:pPr>
    <w:rPr>
      <w:rFonts w:ascii="Arial CE" w:hAnsi="Arial CE" w:cs="Arial CE"/>
      <w:sz w:val="18"/>
      <w:szCs w:val="18"/>
    </w:rPr>
  </w:style>
  <w:style w:type="paragraph" w:customStyle="1" w:styleId="xl122">
    <w:name w:val="xl122"/>
    <w:basedOn w:val="Normln"/>
    <w:rsid w:val="00516CBF"/>
    <w:pPr>
      <w:autoSpaceDE/>
      <w:autoSpaceDN/>
      <w:spacing w:before="100" w:beforeAutospacing="1" w:after="100" w:afterAutospacing="1"/>
      <w:jc w:val="right"/>
    </w:pPr>
    <w:rPr>
      <w:rFonts w:ascii="Arial CE" w:hAnsi="Arial CE" w:cs="Arial CE"/>
      <w:b/>
      <w:bCs/>
      <w:color w:val="960000"/>
    </w:rPr>
  </w:style>
  <w:style w:type="paragraph" w:customStyle="1" w:styleId="xl123">
    <w:name w:val="xl123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  <w:color w:val="960000"/>
    </w:rPr>
  </w:style>
  <w:style w:type="paragraph" w:customStyle="1" w:styleId="xl124">
    <w:name w:val="xl124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b/>
      <w:bCs/>
      <w:color w:val="003366"/>
    </w:rPr>
  </w:style>
  <w:style w:type="paragraph" w:customStyle="1" w:styleId="xl125">
    <w:name w:val="xl125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126">
    <w:name w:val="xl126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003366"/>
      <w:sz w:val="16"/>
      <w:szCs w:val="16"/>
    </w:rPr>
  </w:style>
  <w:style w:type="paragraph" w:customStyle="1" w:styleId="xl127">
    <w:name w:val="xl127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128">
    <w:name w:val="xl128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003366"/>
    </w:rPr>
  </w:style>
  <w:style w:type="paragraph" w:customStyle="1" w:styleId="xl129">
    <w:name w:val="xl129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003366"/>
      <w:sz w:val="20"/>
      <w:szCs w:val="20"/>
    </w:rPr>
  </w:style>
  <w:style w:type="paragraph" w:customStyle="1" w:styleId="xl130">
    <w:name w:val="xl130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003366"/>
      <w:sz w:val="20"/>
      <w:szCs w:val="20"/>
    </w:rPr>
  </w:style>
  <w:style w:type="paragraph" w:customStyle="1" w:styleId="xl131">
    <w:name w:val="xl131"/>
    <w:basedOn w:val="Normln"/>
    <w:rsid w:val="00516CBF"/>
    <w:pPr>
      <w:pBdr>
        <w:left w:val="single" w:sz="4" w:space="0" w:color="000000"/>
      </w:pBdr>
      <w:autoSpaceDE/>
      <w:autoSpaceDN/>
      <w:spacing w:before="100" w:beforeAutospacing="1" w:after="100" w:afterAutospacing="1"/>
    </w:pPr>
    <w:rPr>
      <w:rFonts w:ascii="Arial CE1" w:hAnsi="Arial CE1"/>
      <w:sz w:val="16"/>
      <w:szCs w:val="16"/>
    </w:rPr>
  </w:style>
  <w:style w:type="paragraph" w:customStyle="1" w:styleId="xl132">
    <w:name w:val="xl132"/>
    <w:basedOn w:val="Normln"/>
    <w:rsid w:val="00516CB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autoSpaceDE/>
      <w:autoSpaceDN/>
      <w:spacing w:before="100" w:beforeAutospacing="1" w:after="100" w:afterAutospacing="1"/>
      <w:jc w:val="center"/>
    </w:pPr>
    <w:rPr>
      <w:rFonts w:ascii="Arial CE" w:hAnsi="Arial CE" w:cs="Arial CE"/>
      <w:sz w:val="18"/>
      <w:szCs w:val="18"/>
    </w:rPr>
  </w:style>
  <w:style w:type="paragraph" w:customStyle="1" w:styleId="xl133">
    <w:name w:val="xl133"/>
    <w:basedOn w:val="Normln"/>
    <w:rsid w:val="00516CB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autoSpaceDE/>
      <w:autoSpaceDN/>
      <w:spacing w:before="100" w:beforeAutospacing="1" w:after="100" w:afterAutospacing="1"/>
    </w:pPr>
    <w:rPr>
      <w:rFonts w:ascii="Arial CE" w:hAnsi="Arial CE" w:cs="Arial CE"/>
      <w:sz w:val="18"/>
      <w:szCs w:val="18"/>
    </w:rPr>
  </w:style>
  <w:style w:type="paragraph" w:customStyle="1" w:styleId="xl134">
    <w:name w:val="xl134"/>
    <w:basedOn w:val="Normln"/>
    <w:rsid w:val="00516CB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autoSpaceDE/>
      <w:autoSpaceDN/>
      <w:spacing w:before="100" w:beforeAutospacing="1" w:after="100" w:afterAutospacing="1"/>
    </w:pPr>
    <w:rPr>
      <w:rFonts w:ascii="Arial CE" w:hAnsi="Arial CE" w:cs="Arial CE"/>
      <w:sz w:val="18"/>
      <w:szCs w:val="18"/>
    </w:rPr>
  </w:style>
  <w:style w:type="paragraph" w:customStyle="1" w:styleId="xl135">
    <w:name w:val="xl135"/>
    <w:basedOn w:val="Normln"/>
    <w:rsid w:val="00516CB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autoSpaceDE/>
      <w:autoSpaceDN/>
      <w:spacing w:before="100" w:beforeAutospacing="1" w:after="100" w:afterAutospacing="1"/>
      <w:jc w:val="center"/>
    </w:pPr>
    <w:rPr>
      <w:rFonts w:ascii="Arial CE" w:hAnsi="Arial CE" w:cs="Arial CE"/>
      <w:sz w:val="18"/>
      <w:szCs w:val="18"/>
    </w:rPr>
  </w:style>
  <w:style w:type="paragraph" w:customStyle="1" w:styleId="xl136">
    <w:name w:val="xl136"/>
    <w:basedOn w:val="Normln"/>
    <w:rsid w:val="00516CB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autoSpaceDE/>
      <w:autoSpaceDN/>
      <w:spacing w:before="100" w:beforeAutospacing="1" w:after="100" w:afterAutospacing="1"/>
    </w:pPr>
    <w:rPr>
      <w:rFonts w:ascii="Arial CE" w:hAnsi="Arial CE" w:cs="Arial CE"/>
      <w:sz w:val="18"/>
      <w:szCs w:val="18"/>
    </w:rPr>
  </w:style>
  <w:style w:type="paragraph" w:customStyle="1" w:styleId="xl137">
    <w:name w:val="xl137"/>
    <w:basedOn w:val="Normln"/>
    <w:rsid w:val="00516CBF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autoSpaceDE/>
      <w:autoSpaceDN/>
      <w:spacing w:before="100" w:beforeAutospacing="1" w:after="100" w:afterAutospacing="1"/>
    </w:pPr>
    <w:rPr>
      <w:rFonts w:ascii="Arial CE" w:hAnsi="Arial CE" w:cs="Arial CE"/>
      <w:sz w:val="18"/>
      <w:szCs w:val="18"/>
    </w:rPr>
  </w:style>
  <w:style w:type="paragraph" w:customStyle="1" w:styleId="xl138">
    <w:name w:val="xl138"/>
    <w:basedOn w:val="Normln"/>
    <w:rsid w:val="00516CBF"/>
    <w:pPr>
      <w:autoSpaceDE/>
      <w:autoSpaceDN/>
      <w:spacing w:before="100" w:beforeAutospacing="1" w:after="100" w:afterAutospacing="1"/>
    </w:pPr>
    <w:rPr>
      <w:rFonts w:ascii="Arial CE" w:hAnsi="Arial CE" w:cs="Arial CE"/>
      <w:color w:val="96969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1746</Words>
  <Characters>12813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4</cp:revision>
  <cp:lastPrinted>2025-07-24T05:23:00Z</cp:lastPrinted>
  <dcterms:created xsi:type="dcterms:W3CDTF">2025-07-24T05:23:00Z</dcterms:created>
  <dcterms:modified xsi:type="dcterms:W3CDTF">2025-07-25T08:03:00Z</dcterms:modified>
</cp:coreProperties>
</file>