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2468" w14:textId="77777777" w:rsidR="00E0215D" w:rsidRPr="003A7E0B" w:rsidRDefault="00E0215D" w:rsidP="00E0215D">
      <w:pPr>
        <w:pStyle w:val="Nadpis2"/>
        <w:keepNext w:val="0"/>
        <w:widowControl w:val="0"/>
        <w:numPr>
          <w:ilvl w:val="0"/>
          <w:numId w:val="0"/>
        </w:numPr>
        <w:jc w:val="right"/>
        <w:rPr>
          <w:rFonts w:ascii="Arial" w:hAnsi="Arial"/>
          <w:sz w:val="20"/>
        </w:rPr>
      </w:pPr>
      <w:r w:rsidRPr="003A7E0B">
        <w:rPr>
          <w:rFonts w:ascii="Arial" w:hAnsi="Arial"/>
          <w:noProof/>
          <w:sz w:val="20"/>
        </w:rPr>
        <w:drawing>
          <wp:inline distT="0" distB="0" distL="0" distR="0" wp14:anchorId="54C2A7B6" wp14:editId="4AA8CD81">
            <wp:extent cx="1409700" cy="431800"/>
            <wp:effectExtent l="19050" t="0" r="0" b="0"/>
            <wp:docPr id="1" name="obrázek 1" descr="logo_bc_kolin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c_kolin_m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E0B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E0A647" wp14:editId="6D57D884">
                <wp:simplePos x="0" y="0"/>
                <wp:positionH relativeFrom="column">
                  <wp:posOffset>6683375</wp:posOffset>
                </wp:positionH>
                <wp:positionV relativeFrom="paragraph">
                  <wp:posOffset>-876935</wp:posOffset>
                </wp:positionV>
                <wp:extent cx="0" cy="0"/>
                <wp:effectExtent l="13335" t="9525" r="5715" b="9525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75E56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6.25pt,-69.05pt" to="526.25pt,-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" o:allowincell="f"/>
            </w:pict>
          </mc:Fallback>
        </mc:AlternateContent>
      </w:r>
    </w:p>
    <w:p w14:paraId="46638F3C" w14:textId="77777777" w:rsidR="00E0215D" w:rsidRPr="003A7E0B" w:rsidRDefault="00E0215D" w:rsidP="00E0215D">
      <w:pPr>
        <w:widowControl w:val="0"/>
        <w:rPr>
          <w:rFonts w:ascii="Arial" w:hAnsi="Arial"/>
        </w:rPr>
      </w:pPr>
    </w:p>
    <w:p w14:paraId="747AC863" w14:textId="77777777" w:rsidR="00E0215D" w:rsidRPr="003A7E0B" w:rsidRDefault="00E0215D" w:rsidP="00E0215D">
      <w:pPr>
        <w:widowControl w:val="0"/>
        <w:rPr>
          <w:rFonts w:ascii="Arial" w:hAnsi="Arial"/>
        </w:rPr>
      </w:pPr>
    </w:p>
    <w:p w14:paraId="256664C5" w14:textId="77777777" w:rsidR="00E0215D" w:rsidRPr="003A7E0B" w:rsidRDefault="00E0215D" w:rsidP="00E0215D">
      <w:pPr>
        <w:pStyle w:val="Nadpis1"/>
        <w:tabs>
          <w:tab w:val="clear" w:pos="907"/>
          <w:tab w:val="num" w:pos="567"/>
        </w:tabs>
        <w:ind w:left="567" w:hanging="567"/>
        <w:rPr>
          <w:sz w:val="36"/>
        </w:rPr>
      </w:pPr>
      <w:r w:rsidRPr="003A7E0B">
        <w:rPr>
          <w:sz w:val="36"/>
        </w:rPr>
        <w:t>Smlouva o pronájmu.</w:t>
      </w:r>
    </w:p>
    <w:p w14:paraId="64349522" w14:textId="77777777" w:rsidR="00E0215D" w:rsidRPr="003A7E0B" w:rsidRDefault="00E0215D" w:rsidP="00E0215D">
      <w:pPr>
        <w:pStyle w:val="Nadpis1"/>
        <w:tabs>
          <w:tab w:val="clear" w:pos="907"/>
          <w:tab w:val="num" w:pos="567"/>
        </w:tabs>
        <w:ind w:left="567" w:hanging="567"/>
      </w:pPr>
    </w:p>
    <w:p w14:paraId="504A22B3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360" w:after="240"/>
        <w:ind w:left="567" w:hanging="567"/>
        <w:rPr>
          <w:rFonts w:ascii="Arial" w:hAnsi="Arial"/>
          <w:i/>
        </w:rPr>
      </w:pPr>
      <w:r w:rsidRPr="003A7E0B">
        <w:rPr>
          <w:rFonts w:ascii="Arial" w:hAnsi="Arial"/>
          <w:i/>
        </w:rPr>
        <w:t>Smluvní strany</w:t>
      </w:r>
    </w:p>
    <w:p w14:paraId="472215B4" w14:textId="202151A8" w:rsidR="00E0215D" w:rsidRPr="003A7E0B" w:rsidRDefault="00E0215D" w:rsidP="00E0215D">
      <w:pPr>
        <w:pStyle w:val="Nadpis3"/>
        <w:numPr>
          <w:ilvl w:val="1"/>
          <w:numId w:val="9"/>
        </w:numPr>
        <w:tabs>
          <w:tab w:val="clear" w:pos="3119"/>
          <w:tab w:val="num" w:pos="709"/>
          <w:tab w:val="left" w:pos="3969"/>
        </w:tabs>
        <w:ind w:left="709" w:hanging="709"/>
        <w:rPr>
          <w:rFonts w:ascii="Arial" w:hAnsi="Arial"/>
          <w:b/>
        </w:rPr>
      </w:pPr>
      <w:r w:rsidRPr="003A7E0B">
        <w:t xml:space="preserve">Pronajímatel: </w:t>
      </w:r>
      <w:r w:rsidRPr="003A7E0B">
        <w:br/>
        <w:t xml:space="preserve">Název firmy: </w:t>
      </w:r>
      <w:proofErr w:type="spellStart"/>
      <w:r w:rsidRPr="003A7E0B">
        <w:t>BossCan</w:t>
      </w:r>
      <w:proofErr w:type="spellEnd"/>
      <w:r w:rsidRPr="003A7E0B">
        <w:t xml:space="preserve"> Kolín s.r.o. </w:t>
      </w:r>
      <w:r w:rsidRPr="003A7E0B">
        <w:tab/>
      </w:r>
      <w:r w:rsidRPr="003A7E0B">
        <w:br/>
        <w:t xml:space="preserve">Sídlo firmy: </w:t>
      </w:r>
      <w:r>
        <w:t>Politických vězňů 31</w:t>
      </w:r>
      <w:r w:rsidRPr="003A7E0B">
        <w:t>, 280 02 Kolín</w:t>
      </w:r>
      <w:r w:rsidRPr="003A7E0B">
        <w:tab/>
      </w:r>
      <w:r w:rsidRPr="003A7E0B">
        <w:br/>
        <w:t>IČO: 274 33 579</w:t>
      </w:r>
      <w:r w:rsidRPr="003A7E0B">
        <w:tab/>
      </w:r>
      <w:r w:rsidRPr="003A7E0B">
        <w:rPr>
          <w:b/>
        </w:rPr>
        <w:br/>
      </w:r>
      <w:r w:rsidRPr="003A7E0B">
        <w:t>DIČ: CZ27433579</w:t>
      </w:r>
      <w:r w:rsidRPr="003A7E0B">
        <w:tab/>
      </w:r>
      <w:r w:rsidRPr="003A7E0B">
        <w:rPr>
          <w:b/>
        </w:rPr>
        <w:br/>
      </w:r>
      <w:r w:rsidRPr="003A7E0B">
        <w:t>Registrace v OR: Městský soud v Praze, oddíl C, vložka 112178</w:t>
      </w:r>
      <w:r w:rsidRPr="003A7E0B">
        <w:tab/>
      </w:r>
      <w:r w:rsidRPr="003A7E0B">
        <w:rPr>
          <w:b/>
        </w:rPr>
        <w:br/>
      </w:r>
      <w:r w:rsidRPr="003A7E0B">
        <w:t xml:space="preserve">Statutární zástupce: Roman </w:t>
      </w:r>
      <w:proofErr w:type="spellStart"/>
      <w:r w:rsidRPr="003A7E0B">
        <w:t>Hűbner</w:t>
      </w:r>
      <w:proofErr w:type="spellEnd"/>
      <w:r w:rsidRPr="003A7E0B">
        <w:tab/>
      </w:r>
      <w:r w:rsidRPr="003A7E0B">
        <w:br/>
      </w:r>
    </w:p>
    <w:p w14:paraId="01A76AB8" w14:textId="77777777" w:rsidR="00E0215D" w:rsidRPr="003A7E0B" w:rsidRDefault="00E0215D" w:rsidP="00E0215D">
      <w:pPr>
        <w:pStyle w:val="Nadpis3"/>
        <w:numPr>
          <w:ilvl w:val="1"/>
          <w:numId w:val="9"/>
        </w:numPr>
        <w:tabs>
          <w:tab w:val="clear" w:pos="3119"/>
          <w:tab w:val="num" w:pos="709"/>
          <w:tab w:val="left" w:pos="3969"/>
        </w:tabs>
        <w:ind w:left="709" w:hanging="709"/>
      </w:pPr>
      <w:r w:rsidRPr="003A7E0B">
        <w:t>Nájemce:</w:t>
      </w:r>
      <w:r w:rsidRPr="003A7E0B">
        <w:br/>
        <w:t xml:space="preserve">Název </w:t>
      </w:r>
      <w:proofErr w:type="gramStart"/>
      <w:r w:rsidRPr="003A7E0B">
        <w:t>firmy:  Městská</w:t>
      </w:r>
      <w:proofErr w:type="gramEnd"/>
      <w:r w:rsidRPr="003A7E0B">
        <w:t xml:space="preserve"> správa kin.</w:t>
      </w:r>
      <w:r w:rsidRPr="003A7E0B">
        <w:rPr>
          <w:szCs w:val="24"/>
        </w:rPr>
        <w:tab/>
      </w:r>
    </w:p>
    <w:p w14:paraId="0EB5BD88" w14:textId="77777777" w:rsidR="00E0215D" w:rsidRPr="003A7E0B" w:rsidRDefault="00E0215D" w:rsidP="00E0215D">
      <w:pPr>
        <w:pStyle w:val="Nadpis3"/>
        <w:numPr>
          <w:ilvl w:val="0"/>
          <w:numId w:val="0"/>
        </w:numPr>
        <w:tabs>
          <w:tab w:val="clear" w:pos="3119"/>
          <w:tab w:val="num" w:pos="1785"/>
          <w:tab w:val="left" w:pos="3969"/>
        </w:tabs>
        <w:ind w:left="709"/>
      </w:pPr>
      <w:r w:rsidRPr="003A7E0B">
        <w:t>Sídlo firmy: Smetanova 764</w:t>
      </w:r>
      <w:r w:rsidRPr="003A7E0B">
        <w:br/>
        <w:t>IČ: 00353566</w:t>
      </w:r>
    </w:p>
    <w:p w14:paraId="6D34D615" w14:textId="77777777" w:rsidR="00E0215D" w:rsidRPr="003A7E0B" w:rsidRDefault="00E0215D" w:rsidP="00E0215D">
      <w:pPr>
        <w:pStyle w:val="Nadpis3"/>
        <w:numPr>
          <w:ilvl w:val="0"/>
          <w:numId w:val="0"/>
        </w:numPr>
        <w:tabs>
          <w:tab w:val="clear" w:pos="3119"/>
          <w:tab w:val="num" w:pos="1785"/>
          <w:tab w:val="left" w:pos="3969"/>
        </w:tabs>
        <w:ind w:left="709"/>
      </w:pPr>
      <w:r w:rsidRPr="003A7E0B">
        <w:t>Statutární zástupce: Petr Hejcman</w:t>
      </w:r>
    </w:p>
    <w:p w14:paraId="1F05DA81" w14:textId="77777777" w:rsidR="00E0215D" w:rsidRPr="003A7E0B" w:rsidRDefault="00E0215D" w:rsidP="00E0215D">
      <w:pPr>
        <w:pStyle w:val="Nadpis3"/>
        <w:numPr>
          <w:ilvl w:val="0"/>
          <w:numId w:val="0"/>
        </w:numPr>
        <w:tabs>
          <w:tab w:val="clear" w:pos="3119"/>
          <w:tab w:val="left" w:pos="3969"/>
        </w:tabs>
        <w:ind w:left="709"/>
      </w:pPr>
    </w:p>
    <w:p w14:paraId="3E9C5444" w14:textId="77777777" w:rsidR="00E0215D" w:rsidRPr="003A7E0B" w:rsidRDefault="00E0215D" w:rsidP="00E0215D">
      <w:pPr>
        <w:rPr>
          <w:sz w:val="24"/>
        </w:rPr>
      </w:pPr>
    </w:p>
    <w:p w14:paraId="0E598089" w14:textId="77777777" w:rsidR="00E0215D" w:rsidRPr="003A7E0B" w:rsidRDefault="00E0215D" w:rsidP="00E0215D">
      <w:pPr>
        <w:rPr>
          <w:sz w:val="24"/>
        </w:rPr>
      </w:pPr>
    </w:p>
    <w:p w14:paraId="1AA4B45B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120" w:after="240"/>
        <w:ind w:hanging="573"/>
        <w:rPr>
          <w:rFonts w:ascii="Arial" w:hAnsi="Arial"/>
          <w:i/>
        </w:rPr>
      </w:pPr>
      <w:bookmarkStart w:id="0" w:name="_Ref535731985"/>
      <w:r w:rsidRPr="003A7E0B">
        <w:rPr>
          <w:rFonts w:ascii="Arial" w:hAnsi="Arial"/>
          <w:i/>
        </w:rPr>
        <w:t xml:space="preserve">Předmět </w:t>
      </w:r>
      <w:bookmarkEnd w:id="0"/>
      <w:r w:rsidRPr="003A7E0B">
        <w:rPr>
          <w:rFonts w:ascii="Arial" w:hAnsi="Arial"/>
          <w:i/>
        </w:rPr>
        <w:t>nájmu</w:t>
      </w:r>
    </w:p>
    <w:p w14:paraId="3BA7BD75" w14:textId="77777777" w:rsidR="00E0215D" w:rsidRPr="003A7E0B" w:rsidRDefault="00E0215D" w:rsidP="00E0215D">
      <w:pPr>
        <w:pStyle w:val="Nadpis3"/>
        <w:numPr>
          <w:ilvl w:val="1"/>
          <w:numId w:val="2"/>
        </w:numPr>
        <w:rPr>
          <w:b/>
        </w:rPr>
      </w:pPr>
      <w:r w:rsidRPr="003A7E0B">
        <w:t xml:space="preserve">Pronajímatel přenechává za úplatu nájemci kancelářskou techniku: </w:t>
      </w:r>
      <w:r w:rsidRPr="003A7E0B">
        <w:rPr>
          <w:b/>
        </w:rPr>
        <w:t xml:space="preserve">Canon iR-C2380i </w:t>
      </w:r>
      <w:r w:rsidRPr="003A7E0B">
        <w:t xml:space="preserve"> </w:t>
      </w:r>
    </w:p>
    <w:p w14:paraId="2D1C0666" w14:textId="77777777" w:rsidR="00E0215D" w:rsidRPr="003A7E0B" w:rsidRDefault="00E0215D" w:rsidP="00E0215D">
      <w:pPr>
        <w:pStyle w:val="Nadpis3"/>
        <w:numPr>
          <w:ilvl w:val="0"/>
          <w:numId w:val="0"/>
        </w:numPr>
        <w:ind w:left="720"/>
        <w:rPr>
          <w:b/>
        </w:rPr>
      </w:pPr>
      <w:r w:rsidRPr="003A7E0B">
        <w:t>Dle předávacího listu včetně příslušenství (dále jen „stroj“), aby je dočasně užíval v souladu s ustanoveními a dodatky této smlouvy a nájemce jej přijímá.</w:t>
      </w:r>
    </w:p>
    <w:p w14:paraId="272E492E" w14:textId="77777777" w:rsidR="00E0215D" w:rsidRPr="003A7E0B" w:rsidRDefault="00E0215D" w:rsidP="00E0215D">
      <w:pPr>
        <w:pStyle w:val="Zpat"/>
        <w:widowControl w:val="0"/>
        <w:tabs>
          <w:tab w:val="clear" w:pos="4536"/>
          <w:tab w:val="clear" w:pos="9072"/>
        </w:tabs>
        <w:rPr>
          <w:rFonts w:ascii="Arial" w:hAnsi="Arial"/>
        </w:rPr>
      </w:pPr>
    </w:p>
    <w:p w14:paraId="35BA202F" w14:textId="77777777" w:rsidR="00E0215D" w:rsidRPr="003A7E0B" w:rsidRDefault="00E0215D" w:rsidP="00E0215D">
      <w:pPr>
        <w:pStyle w:val="Nadpis3"/>
        <w:numPr>
          <w:ilvl w:val="1"/>
          <w:numId w:val="2"/>
        </w:numPr>
        <w:jc w:val="both"/>
      </w:pPr>
      <w:bookmarkStart w:id="1" w:name="_Ref535739073"/>
      <w:r w:rsidRPr="003A7E0B">
        <w:t>Dále je předmětem smlouvy o nájmu, vykonávání servisní činnosti kancelářské techniky Canon v rozsahu uvedeném v této smlouvě. Plný servis stroje včetně příslušenství. Kompletní servisní činnost včetně výměny potřebných náhradních dílů, pravidelná údržba stroje spojená s dodáním dílů spotřebního charakteru včetně ekologické likvidace použitých dílů a prostředků nezbytných k plnění předmětu smlouvy, dopravy a práce technika.</w:t>
      </w:r>
      <w:bookmarkEnd w:id="1"/>
    </w:p>
    <w:p w14:paraId="407186F0" w14:textId="77777777" w:rsidR="00E0215D" w:rsidRPr="003A7E0B" w:rsidRDefault="00E0215D" w:rsidP="00E0215D">
      <w:pPr>
        <w:widowControl w:val="0"/>
        <w:rPr>
          <w:rFonts w:ascii="Arial" w:hAnsi="Arial"/>
        </w:rPr>
      </w:pPr>
    </w:p>
    <w:p w14:paraId="5E527330" w14:textId="77777777" w:rsidR="00E0215D" w:rsidRPr="003A7E0B" w:rsidRDefault="00E0215D" w:rsidP="00E0215D">
      <w:pPr>
        <w:widowControl w:val="0"/>
        <w:rPr>
          <w:rFonts w:ascii="Arial" w:hAnsi="Arial"/>
        </w:rPr>
      </w:pPr>
    </w:p>
    <w:p w14:paraId="1C19D5A7" w14:textId="77777777" w:rsidR="00E0215D" w:rsidRPr="003A7E0B" w:rsidRDefault="00E0215D" w:rsidP="00E0215D">
      <w:pPr>
        <w:widowControl w:val="0"/>
        <w:rPr>
          <w:rFonts w:ascii="Arial" w:hAnsi="Arial"/>
        </w:rPr>
      </w:pPr>
    </w:p>
    <w:p w14:paraId="262619A6" w14:textId="77777777" w:rsidR="00E0215D" w:rsidRPr="003A7E0B" w:rsidRDefault="00E0215D" w:rsidP="00E0215D">
      <w:pPr>
        <w:widowControl w:val="0"/>
        <w:numPr>
          <w:ilvl w:val="1"/>
          <w:numId w:val="2"/>
        </w:numPr>
        <w:tabs>
          <w:tab w:val="left" w:pos="3686"/>
        </w:tabs>
        <w:spacing w:before="120"/>
        <w:rPr>
          <w:sz w:val="24"/>
        </w:rPr>
      </w:pPr>
      <w:bookmarkStart w:id="2" w:name="_Ref535739772"/>
      <w:r w:rsidRPr="003A7E0B">
        <w:rPr>
          <w:sz w:val="24"/>
        </w:rPr>
        <w:t>Kontaktní adresa pronajímatele pro potřebu objednání servisu:</w:t>
      </w:r>
      <w:bookmarkEnd w:id="2"/>
      <w:r w:rsidRPr="003A7E0B">
        <w:rPr>
          <w:sz w:val="24"/>
        </w:rPr>
        <w:t xml:space="preserve"> </w:t>
      </w:r>
      <w:proofErr w:type="spellStart"/>
      <w:r w:rsidRPr="003A7E0B">
        <w:rPr>
          <w:sz w:val="24"/>
        </w:rPr>
        <w:t>BossCan</w:t>
      </w:r>
      <w:proofErr w:type="spellEnd"/>
      <w:r w:rsidRPr="003A7E0B">
        <w:rPr>
          <w:sz w:val="24"/>
        </w:rPr>
        <w:t xml:space="preserve"> Kolín s.r.o., Politických vězňů 31, 280 02 Kolín. Email</w:t>
      </w:r>
      <w:r w:rsidRPr="0016637F">
        <w:rPr>
          <w:sz w:val="24"/>
          <w:highlight w:val="black"/>
        </w:rPr>
        <w:t xml:space="preserve">: </w:t>
      </w:r>
      <w:hyperlink r:id="rId6" w:history="1">
        <w:r w:rsidRPr="0016637F">
          <w:rPr>
            <w:rStyle w:val="Hypertextovodkaz"/>
            <w:sz w:val="24"/>
            <w:highlight w:val="black"/>
          </w:rPr>
          <w:t>info@ecmyk.cz</w:t>
        </w:r>
      </w:hyperlink>
      <w:r w:rsidRPr="0016637F">
        <w:rPr>
          <w:sz w:val="24"/>
          <w:highlight w:val="black"/>
        </w:rPr>
        <w:t xml:space="preserve"> , tel.: 777 739 754</w:t>
      </w:r>
      <w:r w:rsidRPr="003A7E0B">
        <w:rPr>
          <w:sz w:val="24"/>
        </w:rPr>
        <w:br/>
      </w:r>
      <w:r w:rsidRPr="003A7E0B">
        <w:rPr>
          <w:sz w:val="24"/>
        </w:rPr>
        <w:br/>
      </w:r>
      <w:r w:rsidRPr="003A7E0B">
        <w:rPr>
          <w:sz w:val="24"/>
        </w:rPr>
        <w:tab/>
      </w:r>
    </w:p>
    <w:p w14:paraId="1EB2AEB4" w14:textId="77777777" w:rsidR="00E0215D" w:rsidRPr="003A7E0B" w:rsidRDefault="00E0215D" w:rsidP="00E0215D">
      <w:pPr>
        <w:widowControl w:val="0"/>
        <w:tabs>
          <w:tab w:val="left" w:pos="3686"/>
        </w:tabs>
        <w:rPr>
          <w:sz w:val="24"/>
        </w:rPr>
      </w:pPr>
    </w:p>
    <w:p w14:paraId="47E4E81C" w14:textId="77777777" w:rsidR="00E0215D" w:rsidRPr="003A7E0B" w:rsidRDefault="00E0215D" w:rsidP="00E0215D">
      <w:pPr>
        <w:widowControl w:val="0"/>
        <w:numPr>
          <w:ilvl w:val="1"/>
          <w:numId w:val="2"/>
        </w:numPr>
        <w:tabs>
          <w:tab w:val="left" w:pos="3686"/>
        </w:tabs>
        <w:rPr>
          <w:sz w:val="24"/>
          <w:szCs w:val="24"/>
        </w:rPr>
      </w:pPr>
      <w:r w:rsidRPr="003A7E0B">
        <w:rPr>
          <w:sz w:val="24"/>
          <w:szCs w:val="24"/>
        </w:rPr>
        <w:t>Stanoviště stroje: Městská správa kin, Smetanova 764, 280 02 Kolín</w:t>
      </w:r>
    </w:p>
    <w:p w14:paraId="33A96745" w14:textId="77777777" w:rsidR="00E0215D" w:rsidRPr="003A7E0B" w:rsidRDefault="00E0215D" w:rsidP="00E0215D">
      <w:pPr>
        <w:widowControl w:val="0"/>
        <w:tabs>
          <w:tab w:val="left" w:pos="3686"/>
        </w:tabs>
        <w:ind w:left="720"/>
        <w:rPr>
          <w:sz w:val="24"/>
        </w:rPr>
      </w:pPr>
      <w:r w:rsidRPr="003A7E0B">
        <w:rPr>
          <w:sz w:val="24"/>
        </w:rPr>
        <w:t xml:space="preserve">Osoba zodpovědná za provoz zařízení: Petr Hejcman, </w:t>
      </w:r>
      <w:r w:rsidRPr="0016637F">
        <w:rPr>
          <w:sz w:val="24"/>
          <w:highlight w:val="black"/>
        </w:rPr>
        <w:t>603 482 710</w:t>
      </w:r>
    </w:p>
    <w:p w14:paraId="04EB8787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120" w:after="240"/>
        <w:ind w:hanging="573"/>
        <w:rPr>
          <w:rFonts w:ascii="Arial" w:hAnsi="Arial"/>
          <w:i/>
        </w:rPr>
      </w:pPr>
      <w:bookmarkStart w:id="3" w:name="_Ref535734321"/>
      <w:r w:rsidRPr="003A7E0B">
        <w:rPr>
          <w:rFonts w:ascii="Arial" w:hAnsi="Arial"/>
          <w:i/>
        </w:rPr>
        <w:lastRenderedPageBreak/>
        <w:t>Ceny a způsob fakturace</w:t>
      </w:r>
      <w:bookmarkEnd w:id="3"/>
    </w:p>
    <w:p w14:paraId="5ABB0821" w14:textId="77777777" w:rsidR="00E0215D" w:rsidRPr="003A7E0B" w:rsidRDefault="00E0215D" w:rsidP="00E0215D">
      <w:pPr>
        <w:pStyle w:val="Nadpis3"/>
        <w:numPr>
          <w:ilvl w:val="1"/>
          <w:numId w:val="3"/>
        </w:numPr>
      </w:pPr>
      <w:r w:rsidRPr="003A7E0B">
        <w:t xml:space="preserve">Instalace, nájemné, poplatky </w:t>
      </w:r>
      <w:r w:rsidRPr="003A7E0B">
        <w:rPr>
          <w:b/>
        </w:rPr>
        <w:t xml:space="preserve">(všechny ceny včetně DPH </w:t>
      </w:r>
      <w:proofErr w:type="gramStart"/>
      <w:r w:rsidRPr="003A7E0B">
        <w:rPr>
          <w:b/>
        </w:rPr>
        <w:t>21%</w:t>
      </w:r>
      <w:proofErr w:type="gramEnd"/>
      <w:r w:rsidRPr="003A7E0B">
        <w:rPr>
          <w:b/>
        </w:rPr>
        <w:t>)</w:t>
      </w:r>
    </w:p>
    <w:p w14:paraId="5433BBC5" w14:textId="77777777" w:rsidR="00E0215D" w:rsidRPr="003A7E0B" w:rsidRDefault="00E0215D" w:rsidP="00E0215D">
      <w:pPr>
        <w:pStyle w:val="Nadpis4"/>
        <w:numPr>
          <w:ilvl w:val="2"/>
          <w:numId w:val="1"/>
        </w:numPr>
        <w:spacing w:before="120"/>
        <w:ind w:left="709" w:hanging="709"/>
        <w:rPr>
          <w:b w:val="0"/>
        </w:rPr>
      </w:pPr>
      <w:bookmarkStart w:id="4" w:name="_Ref535744331"/>
      <w:r w:rsidRPr="003A7E0B">
        <w:rPr>
          <w:b w:val="0"/>
        </w:rPr>
        <w:t xml:space="preserve">Instalační </w:t>
      </w:r>
      <w:proofErr w:type="gramStart"/>
      <w:r w:rsidRPr="003A7E0B">
        <w:rPr>
          <w:b w:val="0"/>
        </w:rPr>
        <w:t xml:space="preserve">poplatek:  </w:t>
      </w:r>
      <w:r w:rsidRPr="003A7E0B">
        <w:t>0</w:t>
      </w:r>
      <w:proofErr w:type="gramEnd"/>
      <w:r w:rsidRPr="003A7E0B">
        <w:t xml:space="preserve"> </w:t>
      </w:r>
      <w:bookmarkEnd w:id="4"/>
      <w:r w:rsidRPr="003A7E0B">
        <w:t xml:space="preserve"> Kč   </w:t>
      </w:r>
      <w:r w:rsidRPr="003A7E0B">
        <w:rPr>
          <w:b w:val="0"/>
        </w:rPr>
        <w:t>– doprava, instalace (instalace tiskových ovladačů do 5 PC), zaškolení obsluhy.</w:t>
      </w:r>
    </w:p>
    <w:p w14:paraId="5FB74FFA" w14:textId="77777777" w:rsidR="00E0215D" w:rsidRPr="003A7E0B" w:rsidRDefault="00E0215D" w:rsidP="00E0215D">
      <w:pPr>
        <w:widowControl w:val="0"/>
        <w:numPr>
          <w:ilvl w:val="2"/>
          <w:numId w:val="1"/>
        </w:numPr>
        <w:spacing w:before="120"/>
        <w:ind w:left="709" w:hanging="709"/>
        <w:jc w:val="both"/>
        <w:rPr>
          <w:b/>
          <w:sz w:val="24"/>
        </w:rPr>
      </w:pPr>
      <w:r w:rsidRPr="003A7E0B">
        <w:rPr>
          <w:sz w:val="24"/>
        </w:rPr>
        <w:t xml:space="preserve">Měsíční nájemné sjednáno ve výši </w:t>
      </w:r>
      <w:r w:rsidRPr="003A7E0B">
        <w:rPr>
          <w:b/>
          <w:sz w:val="24"/>
        </w:rPr>
        <w:t xml:space="preserve">590 Kč </w:t>
      </w:r>
    </w:p>
    <w:p w14:paraId="16841ABD" w14:textId="77777777" w:rsidR="00E0215D" w:rsidRPr="003A7E0B" w:rsidRDefault="00E0215D" w:rsidP="00E0215D">
      <w:pPr>
        <w:widowControl w:val="0"/>
        <w:numPr>
          <w:ilvl w:val="2"/>
          <w:numId w:val="1"/>
        </w:numPr>
        <w:spacing w:before="120"/>
        <w:ind w:left="709" w:hanging="709"/>
        <w:jc w:val="both"/>
        <w:rPr>
          <w:b/>
          <w:sz w:val="24"/>
        </w:rPr>
      </w:pPr>
      <w:r w:rsidRPr="003A7E0B">
        <w:rPr>
          <w:sz w:val="24"/>
        </w:rPr>
        <w:t>Minimální měsíční fakturace</w:t>
      </w:r>
      <w:r w:rsidRPr="003A7E0B">
        <w:rPr>
          <w:b/>
          <w:sz w:val="24"/>
        </w:rPr>
        <w:t xml:space="preserve"> 0 Kč </w:t>
      </w:r>
    </w:p>
    <w:p w14:paraId="6502943B" w14:textId="77777777" w:rsidR="00E0215D" w:rsidRPr="003A7E0B" w:rsidRDefault="00E0215D" w:rsidP="00E0215D">
      <w:pPr>
        <w:widowControl w:val="0"/>
        <w:numPr>
          <w:ilvl w:val="2"/>
          <w:numId w:val="1"/>
        </w:numPr>
        <w:spacing w:before="120"/>
        <w:ind w:left="709" w:hanging="709"/>
        <w:jc w:val="both"/>
        <w:rPr>
          <w:sz w:val="24"/>
        </w:rPr>
      </w:pPr>
      <w:r w:rsidRPr="003A7E0B">
        <w:rPr>
          <w:sz w:val="24"/>
        </w:rPr>
        <w:t xml:space="preserve">V ceně nájemného je zahrnuto: nájemné stroje, tonery, náhradní díly, servisní údržba v místě pronájmu. V ceně pronájmu nejsou zahrnuty svorky do </w:t>
      </w:r>
      <w:proofErr w:type="spellStart"/>
      <w:r w:rsidRPr="003A7E0B">
        <w:rPr>
          <w:sz w:val="24"/>
        </w:rPr>
        <w:t>finisheru</w:t>
      </w:r>
      <w:proofErr w:type="spellEnd"/>
      <w:r w:rsidRPr="003A7E0B">
        <w:rPr>
          <w:sz w:val="24"/>
        </w:rPr>
        <w:t>.</w:t>
      </w:r>
    </w:p>
    <w:p w14:paraId="2EFD97E4" w14:textId="77777777" w:rsidR="00E0215D" w:rsidRPr="003A7E0B" w:rsidRDefault="00E0215D" w:rsidP="00E0215D">
      <w:pPr>
        <w:pStyle w:val="Nadpis4"/>
        <w:numPr>
          <w:ilvl w:val="2"/>
          <w:numId w:val="4"/>
        </w:numPr>
        <w:tabs>
          <w:tab w:val="clear" w:pos="2880"/>
        </w:tabs>
        <w:spacing w:before="120"/>
        <w:rPr>
          <w:b w:val="0"/>
        </w:rPr>
      </w:pPr>
      <w:r w:rsidRPr="003A7E0B">
        <w:rPr>
          <w:b w:val="0"/>
        </w:rPr>
        <w:t>Kompletní servisní činnost je hrazena nájemcem formou poplatku za každou vyrobenou kopii vztaženou k ekvivalentu formátu A4 zjištěnou odečtem počtu kopií z počítadla stroje v měsíčních intervalech.</w:t>
      </w:r>
    </w:p>
    <w:p w14:paraId="51B8D45A" w14:textId="77777777" w:rsidR="00E0215D" w:rsidRPr="003A7E0B" w:rsidRDefault="00E0215D" w:rsidP="00E0215D">
      <w:pPr>
        <w:pStyle w:val="Nadpis4"/>
        <w:numPr>
          <w:ilvl w:val="2"/>
          <w:numId w:val="4"/>
        </w:numPr>
        <w:spacing w:before="120"/>
        <w:rPr>
          <w:b w:val="0"/>
        </w:rPr>
      </w:pPr>
      <w:bookmarkStart w:id="5" w:name="_Ref535744376"/>
      <w:r w:rsidRPr="003A7E0B">
        <w:rPr>
          <w:b w:val="0"/>
        </w:rPr>
        <w:t xml:space="preserve">Cena v závislosti na počtu vyrobených </w:t>
      </w:r>
      <w:proofErr w:type="gramStart"/>
      <w:r w:rsidRPr="003A7E0B">
        <w:rPr>
          <w:b w:val="0"/>
        </w:rPr>
        <w:t>kopií :</w:t>
      </w:r>
      <w:bookmarkEnd w:id="5"/>
      <w:proofErr w:type="gramEnd"/>
    </w:p>
    <w:p w14:paraId="3AB76852" w14:textId="77777777" w:rsidR="00E0215D" w:rsidRPr="003A7E0B" w:rsidRDefault="00E0215D" w:rsidP="00E0215D">
      <w:pPr>
        <w:widowControl w:val="0"/>
        <w:numPr>
          <w:ilvl w:val="0"/>
          <w:numId w:val="11"/>
        </w:numPr>
        <w:tabs>
          <w:tab w:val="left" w:pos="709"/>
          <w:tab w:val="right" w:pos="7371"/>
        </w:tabs>
        <w:jc w:val="both"/>
        <w:rPr>
          <w:sz w:val="24"/>
        </w:rPr>
      </w:pPr>
      <w:r w:rsidRPr="003A7E0B">
        <w:rPr>
          <w:sz w:val="24"/>
        </w:rPr>
        <w:t>cena jedné ČB kopie A</w:t>
      </w:r>
      <w:proofErr w:type="gramStart"/>
      <w:r w:rsidRPr="003A7E0B">
        <w:rPr>
          <w:sz w:val="24"/>
        </w:rPr>
        <w:t xml:space="preserve">4  </w:t>
      </w:r>
      <w:r w:rsidRPr="003A7E0B">
        <w:rPr>
          <w:b/>
          <w:sz w:val="24"/>
        </w:rPr>
        <w:t>0</w:t>
      </w:r>
      <w:proofErr w:type="gramEnd"/>
      <w:r w:rsidRPr="003A7E0B">
        <w:rPr>
          <w:b/>
          <w:sz w:val="24"/>
        </w:rPr>
        <w:t>,40 Kč</w:t>
      </w:r>
    </w:p>
    <w:p w14:paraId="2929F3A6" w14:textId="77777777" w:rsidR="00E0215D" w:rsidRPr="003A7E0B" w:rsidRDefault="00E0215D" w:rsidP="00E0215D">
      <w:pPr>
        <w:widowControl w:val="0"/>
        <w:numPr>
          <w:ilvl w:val="0"/>
          <w:numId w:val="11"/>
        </w:numPr>
        <w:tabs>
          <w:tab w:val="left" w:pos="709"/>
          <w:tab w:val="right" w:pos="7371"/>
        </w:tabs>
        <w:jc w:val="both"/>
        <w:rPr>
          <w:sz w:val="24"/>
        </w:rPr>
      </w:pPr>
      <w:r w:rsidRPr="003A7E0B">
        <w:rPr>
          <w:sz w:val="24"/>
        </w:rPr>
        <w:t>cena jedné barevné kopie A</w:t>
      </w:r>
      <w:proofErr w:type="gramStart"/>
      <w:r w:rsidRPr="003A7E0B">
        <w:rPr>
          <w:sz w:val="24"/>
        </w:rPr>
        <w:t xml:space="preserve">4  </w:t>
      </w:r>
      <w:r w:rsidRPr="003A7E0B">
        <w:rPr>
          <w:b/>
          <w:sz w:val="24"/>
        </w:rPr>
        <w:t>2</w:t>
      </w:r>
      <w:proofErr w:type="gramEnd"/>
      <w:r w:rsidRPr="003A7E0B">
        <w:rPr>
          <w:b/>
          <w:sz w:val="24"/>
        </w:rPr>
        <w:t>,50 Kč</w:t>
      </w:r>
    </w:p>
    <w:p w14:paraId="4974E352" w14:textId="77777777" w:rsidR="00E0215D" w:rsidRPr="003A7E0B" w:rsidRDefault="00E0215D" w:rsidP="00E0215D">
      <w:pPr>
        <w:widowControl w:val="0"/>
        <w:numPr>
          <w:ilvl w:val="0"/>
          <w:numId w:val="11"/>
        </w:numPr>
        <w:tabs>
          <w:tab w:val="left" w:pos="709"/>
          <w:tab w:val="right" w:pos="7371"/>
        </w:tabs>
        <w:jc w:val="both"/>
        <w:rPr>
          <w:sz w:val="24"/>
        </w:rPr>
      </w:pPr>
      <w:r w:rsidRPr="003A7E0B">
        <w:rPr>
          <w:sz w:val="24"/>
        </w:rPr>
        <w:t>v případě navazujícího uzavření dodatku k této smlouvě na nejméně 24 měsíců po skončení této, bude i za dobu platnosti této smlouvy dopočítáno takto: cena jedné černobílé kopie 0,25 Kč, barevné kopie 1,20 Kč. Toto bude započteno při prvním následném účtování.</w:t>
      </w:r>
    </w:p>
    <w:p w14:paraId="2441AD96" w14:textId="77777777" w:rsidR="00E0215D" w:rsidRPr="003A7E0B" w:rsidRDefault="00E0215D" w:rsidP="00E0215D">
      <w:pPr>
        <w:widowControl w:val="0"/>
        <w:tabs>
          <w:tab w:val="left" w:pos="709"/>
          <w:tab w:val="right" w:pos="7371"/>
        </w:tabs>
        <w:jc w:val="both"/>
        <w:rPr>
          <w:b/>
          <w:sz w:val="24"/>
        </w:rPr>
      </w:pPr>
    </w:p>
    <w:p w14:paraId="06AD2372" w14:textId="77777777" w:rsidR="00E0215D" w:rsidRPr="003A7E0B" w:rsidRDefault="00E0215D" w:rsidP="00E0215D">
      <w:pPr>
        <w:widowControl w:val="0"/>
        <w:tabs>
          <w:tab w:val="left" w:pos="709"/>
          <w:tab w:val="right" w:pos="7371"/>
        </w:tabs>
        <w:jc w:val="both"/>
        <w:rPr>
          <w:sz w:val="24"/>
          <w:szCs w:val="24"/>
        </w:rPr>
      </w:pPr>
      <w:r w:rsidRPr="003A7E0B">
        <w:rPr>
          <w:sz w:val="24"/>
        </w:rPr>
        <w:tab/>
      </w:r>
      <w:r w:rsidRPr="003A7E0B">
        <w:rPr>
          <w:sz w:val="24"/>
          <w:szCs w:val="24"/>
        </w:rPr>
        <w:t>Cena plného servisu stroje vyjadřuje:</w:t>
      </w:r>
    </w:p>
    <w:p w14:paraId="3B35789F" w14:textId="77777777" w:rsidR="00E0215D" w:rsidRPr="003A7E0B" w:rsidRDefault="00E0215D" w:rsidP="00E0215D">
      <w:pPr>
        <w:pStyle w:val="Zkladntext3"/>
        <w:widowControl w:val="0"/>
        <w:tabs>
          <w:tab w:val="left" w:pos="709"/>
        </w:tabs>
        <w:spacing w:before="0"/>
        <w:ind w:left="709" w:hanging="709"/>
        <w:rPr>
          <w:rFonts w:ascii="Times New Roman" w:hAnsi="Times New Roman"/>
          <w:sz w:val="24"/>
        </w:rPr>
      </w:pPr>
      <w:r w:rsidRPr="003A7E0B">
        <w:rPr>
          <w:rFonts w:ascii="Times New Roman" w:hAnsi="Times New Roman"/>
          <w:sz w:val="24"/>
        </w:rPr>
        <w:tab/>
        <w:t>a) cenu práce vykonanou servisním technikem pronajímatele v pracovní době (Po – Pá, 8:30-16:30 hodin)</w:t>
      </w:r>
    </w:p>
    <w:p w14:paraId="0D614C0C" w14:textId="77777777" w:rsidR="00E0215D" w:rsidRPr="003A7E0B" w:rsidRDefault="00E0215D" w:rsidP="00E0215D">
      <w:pPr>
        <w:widowControl w:val="0"/>
        <w:tabs>
          <w:tab w:val="left" w:pos="709"/>
        </w:tabs>
        <w:ind w:left="709" w:hanging="709"/>
        <w:jc w:val="both"/>
        <w:rPr>
          <w:sz w:val="24"/>
        </w:rPr>
      </w:pPr>
      <w:r w:rsidRPr="003A7E0B">
        <w:rPr>
          <w:sz w:val="24"/>
        </w:rPr>
        <w:tab/>
        <w:t>b) dopravní náklady servisního technika, náhradních dílů a spotřebního materiálu</w:t>
      </w:r>
    </w:p>
    <w:p w14:paraId="68AF2B7E" w14:textId="77777777" w:rsidR="00E0215D" w:rsidRPr="003A7E0B" w:rsidRDefault="00E0215D" w:rsidP="00E0215D">
      <w:pPr>
        <w:widowControl w:val="0"/>
        <w:tabs>
          <w:tab w:val="left" w:pos="709"/>
        </w:tabs>
        <w:ind w:left="709" w:hanging="709"/>
        <w:jc w:val="both"/>
        <w:rPr>
          <w:sz w:val="24"/>
        </w:rPr>
      </w:pPr>
      <w:r w:rsidRPr="003A7E0B">
        <w:rPr>
          <w:sz w:val="24"/>
        </w:rPr>
        <w:tab/>
        <w:t xml:space="preserve">c) cenu tonerů a </w:t>
      </w:r>
      <w:proofErr w:type="spellStart"/>
      <w:r w:rsidRPr="003A7E0B">
        <w:rPr>
          <w:sz w:val="24"/>
        </w:rPr>
        <w:t>fotoválců</w:t>
      </w:r>
      <w:proofErr w:type="spellEnd"/>
      <w:r w:rsidRPr="003A7E0B">
        <w:rPr>
          <w:sz w:val="24"/>
        </w:rPr>
        <w:t xml:space="preserve"> </w:t>
      </w:r>
    </w:p>
    <w:p w14:paraId="23247763" w14:textId="77777777" w:rsidR="00E0215D" w:rsidRPr="003A7E0B" w:rsidRDefault="00E0215D" w:rsidP="00E0215D">
      <w:pPr>
        <w:widowControl w:val="0"/>
        <w:tabs>
          <w:tab w:val="left" w:pos="709"/>
        </w:tabs>
        <w:ind w:left="709" w:hanging="709"/>
        <w:jc w:val="both"/>
        <w:rPr>
          <w:sz w:val="24"/>
        </w:rPr>
      </w:pPr>
      <w:r w:rsidRPr="003A7E0B">
        <w:rPr>
          <w:sz w:val="24"/>
        </w:rPr>
        <w:tab/>
        <w:t>d) cenu náhradních dílů spotřebního i nespotřebního charakteru</w:t>
      </w:r>
    </w:p>
    <w:p w14:paraId="4904D90C" w14:textId="77777777" w:rsidR="00E0215D" w:rsidRPr="003A7E0B" w:rsidRDefault="00E0215D" w:rsidP="00E0215D">
      <w:pPr>
        <w:widowControl w:val="0"/>
        <w:tabs>
          <w:tab w:val="left" w:pos="709"/>
        </w:tabs>
        <w:ind w:left="709" w:hanging="709"/>
        <w:jc w:val="both"/>
        <w:rPr>
          <w:rFonts w:ascii="Arial" w:hAnsi="Arial"/>
        </w:rPr>
      </w:pPr>
      <w:r w:rsidRPr="003A7E0B">
        <w:rPr>
          <w:sz w:val="24"/>
        </w:rPr>
        <w:tab/>
        <w:t>e) ekologickou likvidaci použitých tonerů, cartridgí, náhradních dílů</w:t>
      </w:r>
    </w:p>
    <w:p w14:paraId="5A077128" w14:textId="77777777" w:rsidR="00E0215D" w:rsidRPr="003A7E0B" w:rsidRDefault="00E0215D" w:rsidP="00E0215D">
      <w:pPr>
        <w:pStyle w:val="Nadpis4"/>
        <w:numPr>
          <w:ilvl w:val="2"/>
          <w:numId w:val="4"/>
        </w:numPr>
        <w:spacing w:before="120"/>
        <w:rPr>
          <w:rFonts w:ascii="Arial" w:hAnsi="Arial"/>
        </w:rPr>
      </w:pPr>
      <w:r w:rsidRPr="003A7E0B">
        <w:rPr>
          <w:b w:val="0"/>
        </w:rPr>
        <w:t>Cena plného servisu nevyjadřuje:</w:t>
      </w:r>
    </w:p>
    <w:p w14:paraId="6A8CF687" w14:textId="77777777" w:rsidR="00E0215D" w:rsidRPr="003A7E0B" w:rsidRDefault="00E0215D" w:rsidP="00E0215D">
      <w:pPr>
        <w:widowControl w:val="0"/>
        <w:tabs>
          <w:tab w:val="left" w:pos="709"/>
        </w:tabs>
        <w:ind w:left="709" w:hanging="709"/>
        <w:jc w:val="both"/>
        <w:rPr>
          <w:sz w:val="24"/>
          <w:highlight w:val="yellow"/>
        </w:rPr>
      </w:pPr>
      <w:r w:rsidRPr="003A7E0B">
        <w:rPr>
          <w:rFonts w:ascii="Arial" w:hAnsi="Arial"/>
        </w:rPr>
        <w:tab/>
      </w:r>
      <w:r w:rsidRPr="003A7E0B">
        <w:rPr>
          <w:sz w:val="24"/>
        </w:rPr>
        <w:t>a) jakékoli servisní návštěvy, opravy, úpravy a prohlídky, vyžadované nájemcem mimo řádnou pracovní dobu. Takovéto servisní služby budou účtovány odděleně podle platného ceníku servisních služeb. Řádnou pracovní dobou se pro účely této smlouvy rozumí 8:30</w:t>
      </w:r>
      <w:r w:rsidRPr="003A7E0B">
        <w:rPr>
          <w:b/>
          <w:sz w:val="24"/>
        </w:rPr>
        <w:t xml:space="preserve"> –</w:t>
      </w:r>
      <w:r w:rsidRPr="003A7E0B">
        <w:rPr>
          <w:sz w:val="24"/>
        </w:rPr>
        <w:t xml:space="preserve"> 16:30 hodin od pondělí do pátku, kromě státem uznaných svátků.</w:t>
      </w:r>
    </w:p>
    <w:p w14:paraId="3CDA8192" w14:textId="77777777" w:rsidR="00E0215D" w:rsidRPr="003A7E0B" w:rsidRDefault="00E0215D" w:rsidP="00E0215D">
      <w:pPr>
        <w:widowControl w:val="0"/>
        <w:tabs>
          <w:tab w:val="left" w:pos="709"/>
        </w:tabs>
        <w:ind w:left="709" w:hanging="709"/>
        <w:jc w:val="both"/>
        <w:rPr>
          <w:sz w:val="24"/>
        </w:rPr>
      </w:pPr>
      <w:r w:rsidRPr="003A7E0B">
        <w:rPr>
          <w:sz w:val="24"/>
        </w:rPr>
        <w:tab/>
        <w:t>b) celkové náklady související s přemístěním zařízení na jiné stanoviště.</w:t>
      </w:r>
    </w:p>
    <w:p w14:paraId="25A9806D" w14:textId="77777777" w:rsidR="00E0215D" w:rsidRPr="003A7E0B" w:rsidRDefault="00E0215D" w:rsidP="00E0215D">
      <w:pPr>
        <w:pStyle w:val="Zkladntext3"/>
        <w:widowControl w:val="0"/>
        <w:tabs>
          <w:tab w:val="left" w:pos="709"/>
        </w:tabs>
        <w:spacing w:before="0"/>
        <w:ind w:left="709" w:hanging="709"/>
        <w:rPr>
          <w:rFonts w:ascii="Times New Roman" w:hAnsi="Times New Roman"/>
          <w:sz w:val="24"/>
        </w:rPr>
      </w:pPr>
      <w:r w:rsidRPr="003A7E0B">
        <w:rPr>
          <w:rFonts w:ascii="Times New Roman" w:hAnsi="Times New Roman"/>
          <w:sz w:val="24"/>
        </w:rPr>
        <w:tab/>
        <w:t>c) opravy a servisní zákroky vyžadované v souvislosti s poškozením stroje</w:t>
      </w:r>
    </w:p>
    <w:p w14:paraId="72B0ACE3" w14:textId="77777777" w:rsidR="00E0215D" w:rsidRPr="003A7E0B" w:rsidRDefault="00E0215D" w:rsidP="00E0215D">
      <w:pPr>
        <w:pStyle w:val="Zkladntext3"/>
        <w:widowControl w:val="0"/>
        <w:tabs>
          <w:tab w:val="left" w:pos="709"/>
        </w:tabs>
        <w:spacing w:before="0"/>
        <w:ind w:left="709" w:hanging="709"/>
        <w:rPr>
          <w:sz w:val="24"/>
        </w:rPr>
      </w:pPr>
      <w:r w:rsidRPr="003A7E0B">
        <w:rPr>
          <w:rFonts w:ascii="Times New Roman" w:hAnsi="Times New Roman"/>
          <w:sz w:val="24"/>
        </w:rPr>
        <w:tab/>
        <w:t xml:space="preserve">d) opravy a zákroky, které se netýkají funkčnosti vlastního stroje (např. nastavení </w:t>
      </w:r>
      <w:proofErr w:type="gramStart"/>
      <w:r w:rsidRPr="003A7E0B">
        <w:rPr>
          <w:rFonts w:ascii="Times New Roman" w:hAnsi="Times New Roman"/>
          <w:sz w:val="24"/>
        </w:rPr>
        <w:t>tiskových  a</w:t>
      </w:r>
      <w:proofErr w:type="gramEnd"/>
      <w:r w:rsidRPr="003A7E0B">
        <w:rPr>
          <w:rFonts w:ascii="Times New Roman" w:hAnsi="Times New Roman"/>
          <w:sz w:val="24"/>
        </w:rPr>
        <w:t xml:space="preserve"> jiných ovladačů, nefunkčnost počítačové sítě apod.) </w:t>
      </w:r>
      <w:r w:rsidRPr="003A7E0B">
        <w:rPr>
          <w:sz w:val="24"/>
        </w:rPr>
        <w:tab/>
      </w:r>
    </w:p>
    <w:p w14:paraId="7EE571C1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360" w:after="240"/>
        <w:ind w:hanging="573"/>
        <w:rPr>
          <w:rFonts w:ascii="Arial" w:hAnsi="Arial"/>
          <w:i/>
        </w:rPr>
      </w:pPr>
      <w:bookmarkStart w:id="6" w:name="_Ref535741907"/>
      <w:bookmarkStart w:id="7" w:name="_Ref2662171"/>
      <w:r w:rsidRPr="003A7E0B">
        <w:rPr>
          <w:rFonts w:ascii="Arial" w:hAnsi="Arial"/>
          <w:i/>
        </w:rPr>
        <w:t>Platební podmínky</w:t>
      </w:r>
      <w:bookmarkEnd w:id="6"/>
      <w:bookmarkEnd w:id="7"/>
    </w:p>
    <w:p w14:paraId="4349EB87" w14:textId="77777777" w:rsidR="00E0215D" w:rsidRPr="003A7E0B" w:rsidRDefault="00E0215D" w:rsidP="00E0215D">
      <w:pPr>
        <w:widowControl w:val="0"/>
        <w:numPr>
          <w:ilvl w:val="1"/>
          <w:numId w:val="10"/>
        </w:numPr>
        <w:tabs>
          <w:tab w:val="right" w:pos="7371"/>
        </w:tabs>
        <w:ind w:left="709" w:hanging="709"/>
        <w:jc w:val="both"/>
        <w:rPr>
          <w:sz w:val="24"/>
        </w:rPr>
      </w:pPr>
      <w:bookmarkStart w:id="8" w:name="_Ref2578840"/>
      <w:r w:rsidRPr="003A7E0B">
        <w:rPr>
          <w:sz w:val="24"/>
        </w:rPr>
        <w:t>Nájemce se zavazuje, že bude pravidelně písemně (e-mailem)</w:t>
      </w:r>
      <w:r w:rsidRPr="003A7E0B">
        <w:t xml:space="preserve"> </w:t>
      </w:r>
      <w:r w:rsidRPr="003A7E0B">
        <w:rPr>
          <w:sz w:val="24"/>
        </w:rPr>
        <w:t xml:space="preserve">na adresu viz. </w:t>
      </w:r>
      <w:r w:rsidRPr="003A7E0B">
        <w:fldChar w:fldCharType="begin"/>
      </w:r>
      <w:r w:rsidRPr="003A7E0B">
        <w:instrText xml:space="preserve"> REF _Ref535731985 \r \h  \* MERGEFORMAT </w:instrText>
      </w:r>
      <w:r w:rsidRPr="003A7E0B">
        <w:fldChar w:fldCharType="separate"/>
      </w:r>
      <w:r w:rsidRPr="001D7DDB">
        <w:rPr>
          <w:sz w:val="24"/>
        </w:rPr>
        <w:t>Čl.2</w:t>
      </w:r>
      <w:r w:rsidRPr="003A7E0B">
        <w:fldChar w:fldCharType="end"/>
      </w:r>
      <w:r w:rsidRPr="003A7E0B">
        <w:rPr>
          <w:sz w:val="24"/>
        </w:rPr>
        <w:t xml:space="preserve"> odstavec </w:t>
      </w:r>
      <w:r w:rsidRPr="003A7E0B">
        <w:fldChar w:fldCharType="begin"/>
      </w:r>
      <w:r w:rsidRPr="003A7E0B">
        <w:instrText xml:space="preserve"> REF _Ref535739772 \r \h  \* MERGEFORMAT </w:instrText>
      </w:r>
      <w:r w:rsidRPr="003A7E0B">
        <w:fldChar w:fldCharType="separate"/>
      </w:r>
      <w:r w:rsidRPr="001D7DDB">
        <w:rPr>
          <w:sz w:val="24"/>
        </w:rPr>
        <w:t>2.3</w:t>
      </w:r>
      <w:r w:rsidRPr="003A7E0B">
        <w:fldChar w:fldCharType="end"/>
      </w:r>
      <w:r w:rsidRPr="003A7E0B">
        <w:rPr>
          <w:sz w:val="24"/>
        </w:rPr>
        <w:t xml:space="preserve"> této smlouvy předávat stavy počítadel kopií </w:t>
      </w:r>
      <w:r w:rsidRPr="003A7E0B">
        <w:rPr>
          <w:b/>
          <w:sz w:val="24"/>
        </w:rPr>
        <w:t xml:space="preserve">k poslednímu pracovnímu dni každého </w:t>
      </w:r>
      <w:proofErr w:type="gramStart"/>
      <w:r w:rsidRPr="003A7E0B">
        <w:rPr>
          <w:b/>
          <w:sz w:val="24"/>
        </w:rPr>
        <w:t>měsíce</w:t>
      </w:r>
      <w:proofErr w:type="gramEnd"/>
      <w:r w:rsidRPr="003A7E0B">
        <w:rPr>
          <w:sz w:val="24"/>
        </w:rPr>
        <w:t xml:space="preserve"> a to nejpozději do pátého dne následujícího měsíce. </w:t>
      </w:r>
      <w:bookmarkStart w:id="9" w:name="_Ref533399004"/>
      <w:bookmarkEnd w:id="8"/>
    </w:p>
    <w:p w14:paraId="05DD81F9" w14:textId="77777777" w:rsidR="00E0215D" w:rsidRPr="003A7E0B" w:rsidRDefault="00E0215D" w:rsidP="00E0215D">
      <w:pPr>
        <w:widowControl w:val="0"/>
        <w:numPr>
          <w:ilvl w:val="1"/>
          <w:numId w:val="10"/>
        </w:numPr>
        <w:tabs>
          <w:tab w:val="right" w:pos="7371"/>
        </w:tabs>
        <w:ind w:left="709" w:hanging="709"/>
        <w:jc w:val="both"/>
        <w:rPr>
          <w:sz w:val="24"/>
        </w:rPr>
      </w:pPr>
      <w:r w:rsidRPr="003A7E0B">
        <w:rPr>
          <w:sz w:val="24"/>
        </w:rPr>
        <w:t>Pravidelný servis a nájemné:</w:t>
      </w:r>
    </w:p>
    <w:p w14:paraId="1DCFDE76" w14:textId="77777777" w:rsidR="00E0215D" w:rsidRPr="003A7E0B" w:rsidRDefault="00E0215D" w:rsidP="00E0215D">
      <w:pPr>
        <w:widowControl w:val="0"/>
        <w:tabs>
          <w:tab w:val="left" w:pos="709"/>
          <w:tab w:val="right" w:pos="7371"/>
        </w:tabs>
        <w:ind w:left="708"/>
        <w:jc w:val="both"/>
        <w:rPr>
          <w:sz w:val="24"/>
        </w:rPr>
      </w:pPr>
      <w:r w:rsidRPr="003A7E0B">
        <w:rPr>
          <w:sz w:val="24"/>
        </w:rPr>
        <w:tab/>
        <w:t xml:space="preserve">Je účtováno </w:t>
      </w:r>
      <w:proofErr w:type="gramStart"/>
      <w:r w:rsidRPr="003A7E0B">
        <w:rPr>
          <w:sz w:val="24"/>
        </w:rPr>
        <w:t>pronajímatelem  měsíce</w:t>
      </w:r>
      <w:proofErr w:type="gramEnd"/>
      <w:r w:rsidRPr="003A7E0B">
        <w:rPr>
          <w:sz w:val="24"/>
        </w:rPr>
        <w:t xml:space="preserve"> sběrnou </w:t>
      </w:r>
      <w:proofErr w:type="gramStart"/>
      <w:r w:rsidRPr="003A7E0B">
        <w:rPr>
          <w:sz w:val="24"/>
        </w:rPr>
        <w:t>fakturou - daňovým</w:t>
      </w:r>
      <w:proofErr w:type="gramEnd"/>
      <w:r w:rsidRPr="003A7E0B">
        <w:rPr>
          <w:sz w:val="24"/>
        </w:rPr>
        <w:t xml:space="preserve"> dokladem zasílaným emailem nájemci. Faktury musí obsahovat všechny náležitosti daňového dokladu a jsou splatné do 10 dní od data doručení. Faktury musí být nájemcem uhrazeny bankovním převodem na účet </w:t>
      </w:r>
      <w:proofErr w:type="gramStart"/>
      <w:r w:rsidRPr="003A7E0B">
        <w:rPr>
          <w:sz w:val="24"/>
        </w:rPr>
        <w:t>pronajímatele .</w:t>
      </w:r>
      <w:bookmarkEnd w:id="9"/>
      <w:proofErr w:type="gramEnd"/>
    </w:p>
    <w:p w14:paraId="4A9626C3" w14:textId="77777777" w:rsidR="00E0215D" w:rsidRPr="003A7E0B" w:rsidRDefault="00E0215D" w:rsidP="00E0215D">
      <w:pPr>
        <w:widowControl w:val="0"/>
        <w:tabs>
          <w:tab w:val="left" w:pos="709"/>
          <w:tab w:val="right" w:pos="7371"/>
        </w:tabs>
        <w:jc w:val="both"/>
        <w:rPr>
          <w:sz w:val="24"/>
        </w:rPr>
      </w:pPr>
    </w:p>
    <w:p w14:paraId="7D59F522" w14:textId="77777777" w:rsidR="00E0215D" w:rsidRPr="003A7E0B" w:rsidRDefault="00E0215D" w:rsidP="00E0215D">
      <w:pPr>
        <w:widowControl w:val="0"/>
        <w:numPr>
          <w:ilvl w:val="1"/>
          <w:numId w:val="10"/>
        </w:numPr>
        <w:tabs>
          <w:tab w:val="right" w:pos="7371"/>
        </w:tabs>
        <w:ind w:left="709" w:hanging="709"/>
        <w:jc w:val="both"/>
        <w:rPr>
          <w:sz w:val="24"/>
        </w:rPr>
      </w:pPr>
      <w:r w:rsidRPr="003A7E0B">
        <w:rPr>
          <w:sz w:val="24"/>
        </w:rPr>
        <w:t xml:space="preserve">Obě strany se výslovně dohodly, že v případě nedodržení termínu splatnosti </w:t>
      </w:r>
      <w:proofErr w:type="gramStart"/>
      <w:r w:rsidRPr="003A7E0B">
        <w:rPr>
          <w:sz w:val="24"/>
        </w:rPr>
        <w:t>faktury - daňového</w:t>
      </w:r>
      <w:proofErr w:type="gramEnd"/>
      <w:r w:rsidRPr="003A7E0B">
        <w:rPr>
          <w:sz w:val="24"/>
        </w:rPr>
        <w:t xml:space="preserve"> dokladu uhradí nájemce pronajímateli smluvní pokutu ve výši 3 % z fakturované částky, minimálně 200 Kč za každý den prodlení.</w:t>
      </w:r>
    </w:p>
    <w:p w14:paraId="7F1E0193" w14:textId="77777777" w:rsidR="00E0215D" w:rsidRPr="003A7E0B" w:rsidRDefault="00E0215D" w:rsidP="00E0215D">
      <w:pPr>
        <w:widowControl w:val="0"/>
        <w:numPr>
          <w:ilvl w:val="1"/>
          <w:numId w:val="10"/>
        </w:numPr>
        <w:tabs>
          <w:tab w:val="right" w:pos="7371"/>
        </w:tabs>
        <w:ind w:left="709" w:hanging="709"/>
        <w:jc w:val="both"/>
        <w:rPr>
          <w:sz w:val="24"/>
        </w:rPr>
      </w:pPr>
      <w:bookmarkStart w:id="10" w:name="_Ref2662187"/>
      <w:r w:rsidRPr="003A7E0B">
        <w:rPr>
          <w:sz w:val="24"/>
        </w:rPr>
        <w:lastRenderedPageBreak/>
        <w:t xml:space="preserve">Pronajímatel se zavazuje v případě nedodržení závazných termínů dle bodu 5 této smlouvy uhradit smluvní pokutu ve </w:t>
      </w:r>
      <w:proofErr w:type="gramStart"/>
      <w:r w:rsidRPr="003A7E0B">
        <w:rPr>
          <w:sz w:val="24"/>
        </w:rPr>
        <w:t>výši  200</w:t>
      </w:r>
      <w:proofErr w:type="gramEnd"/>
      <w:r w:rsidRPr="003A7E0B">
        <w:rPr>
          <w:sz w:val="24"/>
        </w:rPr>
        <w:t>,- Kč za každý den prodlení. Nájemce je oprávněn započíst výši smluvní pokuty vůči svému finančnímu plnění pronajímateli pouze po předchozím projednání a písemném oznámení pokuty.</w:t>
      </w:r>
      <w:bookmarkEnd w:id="10"/>
    </w:p>
    <w:p w14:paraId="3D2F57B8" w14:textId="77777777" w:rsidR="00E0215D" w:rsidRPr="003A7E0B" w:rsidRDefault="00E0215D" w:rsidP="00E0215D">
      <w:pPr>
        <w:pStyle w:val="Odstavecseseznamem"/>
        <w:rPr>
          <w:sz w:val="24"/>
        </w:rPr>
      </w:pPr>
    </w:p>
    <w:p w14:paraId="5C44F64C" w14:textId="77777777" w:rsidR="00E0215D" w:rsidRPr="003A7E0B" w:rsidRDefault="00E0215D" w:rsidP="00E0215D">
      <w:pPr>
        <w:widowControl w:val="0"/>
        <w:numPr>
          <w:ilvl w:val="1"/>
          <w:numId w:val="10"/>
        </w:numPr>
        <w:tabs>
          <w:tab w:val="right" w:pos="7371"/>
        </w:tabs>
        <w:ind w:left="709" w:hanging="709"/>
        <w:jc w:val="both"/>
        <w:rPr>
          <w:sz w:val="24"/>
        </w:rPr>
      </w:pPr>
      <w:r w:rsidRPr="003A7E0B">
        <w:rPr>
          <w:sz w:val="24"/>
        </w:rPr>
        <w:t>Pronajímatel má právo odmítnout provedení servisního zásahu, pravidelné údržby, nebo dodání spotřebního materiálu v případě, že je nájemce v prodlení s platbou delší než 14dní. V takovém případě se nejedná o porušení smlouvy ze strany pronajímatele.</w:t>
      </w:r>
    </w:p>
    <w:p w14:paraId="5CA9B440" w14:textId="77777777" w:rsidR="00E0215D" w:rsidRPr="003A7E0B" w:rsidRDefault="00E0215D" w:rsidP="00E0215D">
      <w:pPr>
        <w:widowControl w:val="0"/>
        <w:tabs>
          <w:tab w:val="right" w:pos="7371"/>
        </w:tabs>
        <w:jc w:val="both"/>
        <w:rPr>
          <w:sz w:val="24"/>
        </w:rPr>
      </w:pPr>
    </w:p>
    <w:p w14:paraId="7574D1A4" w14:textId="77777777" w:rsidR="00E0215D" w:rsidRPr="003A7E0B" w:rsidRDefault="00E0215D" w:rsidP="00E0215D">
      <w:pPr>
        <w:widowControl w:val="0"/>
        <w:tabs>
          <w:tab w:val="right" w:pos="7371"/>
        </w:tabs>
        <w:jc w:val="both"/>
        <w:rPr>
          <w:sz w:val="24"/>
        </w:rPr>
      </w:pPr>
    </w:p>
    <w:p w14:paraId="1D9B6AFB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120" w:after="240"/>
        <w:ind w:hanging="573"/>
        <w:rPr>
          <w:rFonts w:ascii="Arial" w:hAnsi="Arial"/>
          <w:i/>
        </w:rPr>
      </w:pPr>
      <w:bookmarkStart w:id="11" w:name="_Ref535741551"/>
      <w:r w:rsidRPr="003A7E0B">
        <w:rPr>
          <w:rFonts w:ascii="Arial" w:hAnsi="Arial"/>
          <w:i/>
        </w:rPr>
        <w:t xml:space="preserve">Povinnosti </w:t>
      </w:r>
      <w:bookmarkEnd w:id="11"/>
      <w:r w:rsidRPr="003A7E0B">
        <w:rPr>
          <w:rFonts w:ascii="Arial" w:hAnsi="Arial"/>
          <w:i/>
        </w:rPr>
        <w:t>pronajímatele</w:t>
      </w:r>
    </w:p>
    <w:p w14:paraId="6E63CFF6" w14:textId="77777777" w:rsidR="00E0215D" w:rsidRPr="003A7E0B" w:rsidRDefault="00E0215D" w:rsidP="00E0215D">
      <w:pPr>
        <w:pStyle w:val="Nadpis3"/>
        <w:numPr>
          <w:ilvl w:val="1"/>
          <w:numId w:val="5"/>
        </w:numPr>
      </w:pPr>
      <w:bookmarkStart w:id="12" w:name="_Ref535741673"/>
      <w:r w:rsidRPr="003A7E0B">
        <w:t>Dopravit předmět nájmu na místo určené nájemcem, instalovat jej tam, zprovoznit a předat nájemci formou předávacího protokolu nejpozději do 14 dnů od podpisu této smlouvy</w:t>
      </w:r>
      <w:bookmarkEnd w:id="12"/>
      <w:r w:rsidRPr="003A7E0B">
        <w:t>.</w:t>
      </w:r>
    </w:p>
    <w:p w14:paraId="062DF3BA" w14:textId="77777777" w:rsidR="00E0215D" w:rsidRPr="003A7E0B" w:rsidRDefault="00E0215D" w:rsidP="00E0215D"/>
    <w:p w14:paraId="2BEBD4A7" w14:textId="77777777" w:rsidR="00E0215D" w:rsidRPr="003A7E0B" w:rsidRDefault="00E0215D" w:rsidP="00E0215D"/>
    <w:p w14:paraId="1149D959" w14:textId="77777777" w:rsidR="00E0215D" w:rsidRPr="003A7E0B" w:rsidRDefault="00E0215D" w:rsidP="00E0215D">
      <w:pPr>
        <w:pStyle w:val="Nadpis3"/>
        <w:numPr>
          <w:ilvl w:val="1"/>
          <w:numId w:val="5"/>
        </w:numPr>
      </w:pPr>
      <w:r w:rsidRPr="003A7E0B">
        <w:t>Provést zaškolení obsluhy a předat návod k obsluze v den předání předmětu nájmu nájemci.</w:t>
      </w:r>
    </w:p>
    <w:p w14:paraId="5923D42B" w14:textId="77777777" w:rsidR="00E0215D" w:rsidRPr="003A7E0B" w:rsidRDefault="00E0215D" w:rsidP="00E0215D"/>
    <w:p w14:paraId="4E8F4F3C" w14:textId="77777777" w:rsidR="00E0215D" w:rsidRPr="003A7E0B" w:rsidRDefault="00E0215D" w:rsidP="00E0215D"/>
    <w:p w14:paraId="6ADF93ED" w14:textId="77777777" w:rsidR="00E0215D" w:rsidRPr="003A7E0B" w:rsidRDefault="00E0215D" w:rsidP="00E0215D">
      <w:pPr>
        <w:numPr>
          <w:ilvl w:val="1"/>
          <w:numId w:val="5"/>
        </w:numPr>
        <w:rPr>
          <w:sz w:val="24"/>
        </w:rPr>
      </w:pPr>
      <w:r w:rsidRPr="003A7E0B">
        <w:rPr>
          <w:sz w:val="24"/>
        </w:rPr>
        <w:t xml:space="preserve">Zajistit plný a okamžitý servis předmětu nájmu včetně jeho příslušenství a kompletní servisní činnost kopírovacího stroje podle této smlouvy </w:t>
      </w:r>
    </w:p>
    <w:p w14:paraId="1E3AD0DA" w14:textId="77777777" w:rsidR="00E0215D" w:rsidRPr="003A7E0B" w:rsidRDefault="00E0215D" w:rsidP="00E0215D">
      <w:pPr>
        <w:jc w:val="both"/>
      </w:pPr>
    </w:p>
    <w:p w14:paraId="516B0872" w14:textId="77777777" w:rsidR="00E0215D" w:rsidRPr="003A7E0B" w:rsidRDefault="00E0215D" w:rsidP="00E0215D">
      <w:pPr>
        <w:numPr>
          <w:ilvl w:val="1"/>
          <w:numId w:val="5"/>
        </w:numPr>
        <w:rPr>
          <w:sz w:val="24"/>
        </w:rPr>
      </w:pPr>
      <w:r w:rsidRPr="003A7E0B">
        <w:rPr>
          <w:sz w:val="24"/>
          <w:szCs w:val="24"/>
        </w:rPr>
        <w:t xml:space="preserve">Zahájit neprodleně opravu na stroji a nejpozději do 2 pracovních dnů od nahlášení požadavku závadu odstranit. </w:t>
      </w:r>
    </w:p>
    <w:p w14:paraId="122FE1AC" w14:textId="77777777" w:rsidR="00E0215D" w:rsidRPr="003A7E0B" w:rsidRDefault="00E0215D" w:rsidP="00E0215D">
      <w:pPr>
        <w:pStyle w:val="Odstavecseseznamem"/>
        <w:rPr>
          <w:sz w:val="24"/>
          <w:szCs w:val="24"/>
        </w:rPr>
      </w:pPr>
    </w:p>
    <w:p w14:paraId="51F1384F" w14:textId="77777777" w:rsidR="00E0215D" w:rsidRPr="003A7E0B" w:rsidRDefault="00E0215D" w:rsidP="00E0215D">
      <w:pPr>
        <w:numPr>
          <w:ilvl w:val="1"/>
          <w:numId w:val="5"/>
        </w:numPr>
        <w:rPr>
          <w:sz w:val="24"/>
        </w:rPr>
      </w:pPr>
      <w:r w:rsidRPr="003A7E0B">
        <w:rPr>
          <w:sz w:val="24"/>
          <w:szCs w:val="24"/>
        </w:rPr>
        <w:t xml:space="preserve">V případě nemožnosti dokončit opravu do 2 pracovních dnů od </w:t>
      </w:r>
      <w:proofErr w:type="gramStart"/>
      <w:r w:rsidRPr="003A7E0B">
        <w:rPr>
          <w:sz w:val="24"/>
          <w:szCs w:val="24"/>
        </w:rPr>
        <w:t>nahlášení,  poskytnout</w:t>
      </w:r>
      <w:proofErr w:type="gramEnd"/>
      <w:r w:rsidRPr="003A7E0B">
        <w:rPr>
          <w:sz w:val="24"/>
          <w:szCs w:val="24"/>
        </w:rPr>
        <w:t xml:space="preserve"> na dobu opravy překračující tuto hranici výkonově </w:t>
      </w:r>
      <w:proofErr w:type="gramStart"/>
      <w:r w:rsidRPr="003A7E0B">
        <w:rPr>
          <w:sz w:val="24"/>
          <w:szCs w:val="24"/>
        </w:rPr>
        <w:t>přiměřený  stroj.</w:t>
      </w:r>
      <w:proofErr w:type="gramEnd"/>
    </w:p>
    <w:p w14:paraId="2E0A0AB6" w14:textId="77777777" w:rsidR="00E0215D" w:rsidRPr="003A7E0B" w:rsidRDefault="00E0215D" w:rsidP="00E0215D">
      <w:pPr>
        <w:pStyle w:val="Odstavecseseznamem"/>
        <w:rPr>
          <w:sz w:val="24"/>
        </w:rPr>
      </w:pPr>
    </w:p>
    <w:p w14:paraId="5249C40E" w14:textId="77777777" w:rsidR="00E0215D" w:rsidRPr="003A7E0B" w:rsidRDefault="00E0215D" w:rsidP="00E0215D">
      <w:pPr>
        <w:numPr>
          <w:ilvl w:val="1"/>
          <w:numId w:val="5"/>
        </w:numPr>
        <w:rPr>
          <w:sz w:val="24"/>
        </w:rPr>
      </w:pPr>
      <w:r w:rsidRPr="003A7E0B">
        <w:rPr>
          <w:sz w:val="24"/>
        </w:rPr>
        <w:t>Provádět pravidelnou údržbu 1 x za 6 měsíců nebo po dosažení každých 50.000 kopií – tisků (dle toho, která ze skutečností nastane později)</w:t>
      </w:r>
      <w:r w:rsidRPr="003A7E0B" w:rsidDel="00766095">
        <w:rPr>
          <w:b/>
          <w:sz w:val="24"/>
        </w:rPr>
        <w:t xml:space="preserve"> </w:t>
      </w:r>
    </w:p>
    <w:p w14:paraId="72F3220D" w14:textId="77777777" w:rsidR="00E0215D" w:rsidRPr="003A7E0B" w:rsidRDefault="00E0215D" w:rsidP="00E0215D">
      <w:pPr>
        <w:rPr>
          <w:b/>
          <w:sz w:val="24"/>
        </w:rPr>
      </w:pPr>
    </w:p>
    <w:p w14:paraId="746E4C2C" w14:textId="77777777" w:rsidR="00E0215D" w:rsidRPr="003A7E0B" w:rsidRDefault="00E0215D" w:rsidP="00E0215D">
      <w:pPr>
        <w:rPr>
          <w:sz w:val="24"/>
        </w:rPr>
      </w:pPr>
    </w:p>
    <w:p w14:paraId="466D3323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120" w:after="240"/>
        <w:ind w:hanging="573"/>
        <w:rPr>
          <w:rFonts w:ascii="Arial" w:hAnsi="Arial"/>
          <w:i/>
        </w:rPr>
      </w:pPr>
      <w:bookmarkStart w:id="13" w:name="_Ref535741876"/>
      <w:r w:rsidRPr="003A7E0B">
        <w:rPr>
          <w:rFonts w:ascii="Arial" w:hAnsi="Arial"/>
          <w:i/>
        </w:rPr>
        <w:t xml:space="preserve">Povinnosti </w:t>
      </w:r>
      <w:bookmarkEnd w:id="13"/>
      <w:r w:rsidRPr="003A7E0B">
        <w:rPr>
          <w:rFonts w:ascii="Arial" w:hAnsi="Arial"/>
          <w:i/>
        </w:rPr>
        <w:t xml:space="preserve">nájemce </w:t>
      </w:r>
    </w:p>
    <w:p w14:paraId="664FA8FE" w14:textId="77777777" w:rsidR="00E0215D" w:rsidRPr="003A7E0B" w:rsidRDefault="00E0215D" w:rsidP="00E0215D">
      <w:pPr>
        <w:pStyle w:val="Nadpis3"/>
        <w:numPr>
          <w:ilvl w:val="1"/>
          <w:numId w:val="7"/>
        </w:numPr>
        <w:ind w:left="709" w:hanging="709"/>
      </w:pPr>
      <w:bookmarkStart w:id="14" w:name="_Ref2578667"/>
      <w:r w:rsidRPr="003A7E0B">
        <w:t>Umístit předmět nájmu v odpovídajících prostorách a užívat jej podle návodu přiměřeně jeho povaze a určení.</w:t>
      </w:r>
      <w:bookmarkEnd w:id="14"/>
    </w:p>
    <w:p w14:paraId="19130BF7" w14:textId="77777777" w:rsidR="00E0215D" w:rsidRPr="003A7E0B" w:rsidRDefault="00E0215D" w:rsidP="00E0215D"/>
    <w:p w14:paraId="0ABEC798" w14:textId="77777777" w:rsidR="00E0215D" w:rsidRPr="003A7E0B" w:rsidRDefault="00E0215D" w:rsidP="00E0215D">
      <w:pPr>
        <w:pStyle w:val="Nadpis3"/>
        <w:numPr>
          <w:ilvl w:val="1"/>
          <w:numId w:val="7"/>
        </w:numPr>
        <w:ind w:left="709" w:hanging="709"/>
      </w:pPr>
      <w:r w:rsidRPr="003A7E0B">
        <w:t>Pro potřebu optimálního plnění této smlouvy, hospodárný a bezproblémový chod stroje se nájemce zavazuje používat doporučený spotřební materiál (papír) vhodný pro tuto kategorii zařízení.</w:t>
      </w:r>
    </w:p>
    <w:p w14:paraId="53FBC2EC" w14:textId="77777777" w:rsidR="00E0215D" w:rsidRPr="003A7E0B" w:rsidRDefault="00E0215D" w:rsidP="00E0215D"/>
    <w:p w14:paraId="7C71B41E" w14:textId="77777777" w:rsidR="00E0215D" w:rsidRPr="003A7E0B" w:rsidRDefault="00E0215D" w:rsidP="00E0215D">
      <w:pPr>
        <w:pStyle w:val="Nadpis3"/>
        <w:numPr>
          <w:ilvl w:val="1"/>
          <w:numId w:val="7"/>
        </w:numPr>
      </w:pPr>
      <w:bookmarkStart w:id="15" w:name="_Ref2578719"/>
      <w:r w:rsidRPr="003A7E0B">
        <w:t xml:space="preserve">Umožnit pracovníkům dodavatele přístup k předmětu nájmu v předem dohodnutém termínu v pracovní </w:t>
      </w:r>
      <w:proofErr w:type="gramStart"/>
      <w:r w:rsidRPr="003A7E0B">
        <w:t>době  mezi</w:t>
      </w:r>
      <w:proofErr w:type="gramEnd"/>
      <w:r w:rsidRPr="003A7E0B">
        <w:t xml:space="preserve"> 8.30 – 16.30 hodinou, dohodnuté předem.</w:t>
      </w:r>
    </w:p>
    <w:p w14:paraId="3117E1AE" w14:textId="77777777" w:rsidR="00E0215D" w:rsidRPr="003A7E0B" w:rsidRDefault="00E0215D" w:rsidP="00E0215D"/>
    <w:bookmarkEnd w:id="15"/>
    <w:p w14:paraId="7C399092" w14:textId="77777777" w:rsidR="00E0215D" w:rsidRPr="003A7E0B" w:rsidRDefault="00E0215D" w:rsidP="00E0215D">
      <w:pPr>
        <w:pStyle w:val="Nadpis3"/>
        <w:numPr>
          <w:ilvl w:val="1"/>
          <w:numId w:val="7"/>
        </w:numPr>
        <w:ind w:left="709" w:hanging="709"/>
      </w:pPr>
      <w:r w:rsidRPr="003A7E0B">
        <w:t>Nepřemísťovat předmět nájmu bez předchozí písemné dohody s dodavatelem.</w:t>
      </w:r>
    </w:p>
    <w:p w14:paraId="476C325D" w14:textId="77777777" w:rsidR="00E0215D" w:rsidRPr="003A7E0B" w:rsidRDefault="00E0215D" w:rsidP="00E0215D"/>
    <w:p w14:paraId="1CD50768" w14:textId="77777777" w:rsidR="00E0215D" w:rsidRPr="003A7E0B" w:rsidRDefault="00E0215D" w:rsidP="00E0215D">
      <w:pPr>
        <w:pStyle w:val="Nadpis3"/>
        <w:numPr>
          <w:ilvl w:val="1"/>
          <w:numId w:val="7"/>
        </w:numPr>
        <w:ind w:left="709" w:hanging="709"/>
      </w:pPr>
      <w:r w:rsidRPr="003A7E0B">
        <w:t>Nepronajímat dále předmět nájmu třetí osobě.</w:t>
      </w:r>
    </w:p>
    <w:p w14:paraId="3389F0A8" w14:textId="77777777" w:rsidR="00E0215D" w:rsidRPr="003A7E0B" w:rsidRDefault="00E0215D" w:rsidP="00E0215D"/>
    <w:p w14:paraId="4DE228A2" w14:textId="77777777" w:rsidR="00E0215D" w:rsidRPr="003A7E0B" w:rsidRDefault="00E0215D" w:rsidP="00E0215D">
      <w:pPr>
        <w:pStyle w:val="Nadpis3"/>
        <w:numPr>
          <w:ilvl w:val="1"/>
          <w:numId w:val="7"/>
        </w:numPr>
        <w:tabs>
          <w:tab w:val="clear" w:pos="3119"/>
        </w:tabs>
        <w:ind w:left="709" w:hanging="709"/>
      </w:pPr>
      <w:r w:rsidRPr="003A7E0B">
        <w:t>Obě smluvní strany se dohodly že:</w:t>
      </w:r>
      <w:r w:rsidRPr="003A7E0B">
        <w:br/>
        <w:t>a) Při ukončení pronájmu po skončení smluvní doby pronájmu,  demontáž a odvoz předmětu nájmu hradí pronajímatel na své náklady.</w:t>
      </w:r>
      <w:r w:rsidRPr="003A7E0B">
        <w:br/>
        <w:t>b) Při odstoupení od smlouvy o nájmu z důvodu porušení smluvních podmínek nájemcem hradí demontáž a odvoz předmětu nájmu nájemce.</w:t>
      </w:r>
      <w:r w:rsidRPr="003A7E0B">
        <w:br/>
        <w:t xml:space="preserve">c) Při odstoupení od smlouvy o nájmu nájemcem z důvodů vlastní vůle hradí demontáž a odvoz </w:t>
      </w:r>
      <w:r w:rsidRPr="003A7E0B">
        <w:lastRenderedPageBreak/>
        <w:t>předmětu nájmu nájemce.</w:t>
      </w:r>
      <w:r w:rsidRPr="003A7E0B">
        <w:br/>
        <w:t>d) Při odstoupení od smlouvy o nájmu nájemcem z důvodů porušení smluvních podmínek pronajímatelem, hradí demontáž a odvoz předmětu nájmu pronajímatel.</w:t>
      </w:r>
      <w:r w:rsidRPr="003A7E0B">
        <w:br/>
        <w:t>Ve výše uvedených případech nájemce musí umožnit pronajímateli demontáž a odvoz předmětu nájmu. Neumožni-</w:t>
      </w:r>
      <w:proofErr w:type="spellStart"/>
      <w:r w:rsidRPr="003A7E0B">
        <w:t>li</w:t>
      </w:r>
      <w:proofErr w:type="spellEnd"/>
      <w:r w:rsidRPr="003A7E0B">
        <w:t xml:space="preserve"> nájemce pronajímateli jeho demontáž a odvoz ve lhůtě 3 dnů od ukončení smluvního vztahu, zavazuje se nájemce uhradit smluvní pokutu ve </w:t>
      </w:r>
      <w:proofErr w:type="gramStart"/>
      <w:r w:rsidRPr="003A7E0B">
        <w:t>výši  200 ,-</w:t>
      </w:r>
      <w:proofErr w:type="gramEnd"/>
      <w:r w:rsidRPr="003A7E0B">
        <w:t xml:space="preserve"> Kč za každý započatý den prodlení.</w:t>
      </w:r>
    </w:p>
    <w:p w14:paraId="783DB341" w14:textId="77777777" w:rsidR="00E0215D" w:rsidRPr="003A7E0B" w:rsidRDefault="00E0215D" w:rsidP="00E0215D"/>
    <w:p w14:paraId="7212ADBC" w14:textId="77777777" w:rsidR="00E0215D" w:rsidRPr="003A7E0B" w:rsidRDefault="00E0215D" w:rsidP="00E0215D"/>
    <w:p w14:paraId="519FFF81" w14:textId="77777777" w:rsidR="00E0215D" w:rsidRPr="003A7E0B" w:rsidRDefault="00E0215D" w:rsidP="00E0215D"/>
    <w:p w14:paraId="0219DB99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120" w:after="240"/>
        <w:ind w:hanging="573"/>
        <w:rPr>
          <w:rFonts w:ascii="Arial" w:hAnsi="Arial"/>
          <w:i/>
        </w:rPr>
      </w:pPr>
      <w:r w:rsidRPr="003A7E0B">
        <w:rPr>
          <w:rFonts w:ascii="Arial" w:hAnsi="Arial"/>
          <w:i/>
        </w:rPr>
        <w:t>Porušení smlouvy</w:t>
      </w:r>
    </w:p>
    <w:p w14:paraId="350A26FE" w14:textId="77777777" w:rsidR="00E0215D" w:rsidRPr="003A7E0B" w:rsidRDefault="00E0215D" w:rsidP="00E0215D">
      <w:pPr>
        <w:pStyle w:val="Nadpis3"/>
        <w:numPr>
          <w:ilvl w:val="1"/>
          <w:numId w:val="12"/>
        </w:numPr>
        <w:jc w:val="both"/>
      </w:pPr>
      <w:r w:rsidRPr="003A7E0B">
        <w:t xml:space="preserve">Poruší-li pronajímatel nebo nájemce podmínky této smlouvy, druhá strana bude toto porušení specifikovat písemně doporučeným dopisem na adresu nájemce nebo pronajímatele. Nedojde-li k nápravě nebo opatřením směřujícím k nápravě do 14 dnů ode dne obdržení oznámení a nebude-li taková náprava nebo opatření znemožněno působením vyšší moci, může strana druhá od smlouvy odstoupit v souladu s </w:t>
      </w:r>
      <w:r w:rsidRPr="003A7E0B">
        <w:fldChar w:fldCharType="begin"/>
      </w:r>
      <w:r w:rsidRPr="003A7E0B">
        <w:instrText xml:space="preserve"> REF _Ref535742714 \r \h  \* MERGEFORMAT </w:instrText>
      </w:r>
      <w:r w:rsidRPr="003A7E0B">
        <w:fldChar w:fldCharType="separate"/>
      </w:r>
      <w:r>
        <w:t>Čl.8</w:t>
      </w:r>
      <w:r w:rsidRPr="003A7E0B">
        <w:fldChar w:fldCharType="end"/>
      </w:r>
      <w:r w:rsidRPr="003A7E0B">
        <w:t xml:space="preserve"> této smlouvy.</w:t>
      </w:r>
    </w:p>
    <w:p w14:paraId="6186B0C5" w14:textId="77777777" w:rsidR="00E0215D" w:rsidRPr="003A7E0B" w:rsidRDefault="00E0215D" w:rsidP="00E0215D"/>
    <w:p w14:paraId="073865E3" w14:textId="77777777" w:rsidR="00E0215D" w:rsidRPr="003A7E0B" w:rsidRDefault="00E0215D" w:rsidP="00E0215D"/>
    <w:p w14:paraId="19A973A8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120" w:after="240"/>
        <w:ind w:hanging="573"/>
        <w:rPr>
          <w:rFonts w:ascii="Arial" w:hAnsi="Arial"/>
          <w:i/>
        </w:rPr>
      </w:pPr>
      <w:bookmarkStart w:id="16" w:name="_Ref535742714"/>
      <w:r w:rsidRPr="003A7E0B">
        <w:rPr>
          <w:rFonts w:ascii="Arial" w:hAnsi="Arial"/>
          <w:i/>
        </w:rPr>
        <w:t>Platnosti smlouvy</w:t>
      </w:r>
      <w:bookmarkEnd w:id="16"/>
      <w:r w:rsidRPr="003A7E0B">
        <w:rPr>
          <w:rFonts w:ascii="Arial" w:hAnsi="Arial"/>
          <w:i/>
        </w:rPr>
        <w:t>, odstoupení od smlouvy</w:t>
      </w:r>
    </w:p>
    <w:p w14:paraId="14C6C4BB" w14:textId="51A20702" w:rsidR="00E0215D" w:rsidRPr="003A7E0B" w:rsidRDefault="00E0215D" w:rsidP="00E0215D">
      <w:pPr>
        <w:pStyle w:val="Nadpis3"/>
        <w:numPr>
          <w:ilvl w:val="1"/>
          <w:numId w:val="13"/>
        </w:numPr>
        <w:jc w:val="both"/>
      </w:pPr>
      <w:r w:rsidRPr="003A7E0B">
        <w:t xml:space="preserve">Smlouva se uzavírá na dobu </w:t>
      </w:r>
      <w:r w:rsidRPr="003A7E0B">
        <w:rPr>
          <w:b/>
        </w:rPr>
        <w:t>3</w:t>
      </w:r>
      <w:r w:rsidR="001B5DED">
        <w:rPr>
          <w:b/>
        </w:rPr>
        <w:t>6</w:t>
      </w:r>
      <w:r w:rsidRPr="003A7E0B">
        <w:rPr>
          <w:b/>
        </w:rPr>
        <w:t xml:space="preserve"> měsíců</w:t>
      </w:r>
      <w:r w:rsidRPr="003A7E0B">
        <w:t xml:space="preserve"> od data převzetí stroje do plné servisní péče (viz. Příloha č. 1 Servisní smlouvy).</w:t>
      </w:r>
    </w:p>
    <w:p w14:paraId="28760577" w14:textId="77777777" w:rsidR="00E0215D" w:rsidRPr="003A7E0B" w:rsidRDefault="00E0215D" w:rsidP="00E0215D"/>
    <w:p w14:paraId="52BC5D4D" w14:textId="77777777" w:rsidR="00E0215D" w:rsidRPr="003A7E0B" w:rsidRDefault="00E0215D" w:rsidP="00E0215D">
      <w:pPr>
        <w:pStyle w:val="Nadpis3"/>
        <w:numPr>
          <w:ilvl w:val="1"/>
          <w:numId w:val="13"/>
        </w:numPr>
        <w:jc w:val="both"/>
      </w:pPr>
      <w:r w:rsidRPr="003A7E0B">
        <w:t>Nájemce je oprávněn odstoupit od smlouvy s účinností doručení oznámení o odstoupení v případě alespoň jednou opakovaného porušení povinnosti pronajímatele dle čl.5 odstavce 3, 4, nebo 5 této smlouvy.</w:t>
      </w:r>
    </w:p>
    <w:p w14:paraId="1F544038" w14:textId="77777777" w:rsidR="00E0215D" w:rsidRPr="003A7E0B" w:rsidRDefault="00E0215D" w:rsidP="00E0215D"/>
    <w:p w14:paraId="7E3077BC" w14:textId="77777777" w:rsidR="00E0215D" w:rsidRPr="003A7E0B" w:rsidRDefault="00E0215D" w:rsidP="00E0215D">
      <w:pPr>
        <w:pStyle w:val="Nadpis3"/>
        <w:numPr>
          <w:ilvl w:val="1"/>
          <w:numId w:val="13"/>
        </w:numPr>
        <w:jc w:val="both"/>
      </w:pPr>
      <w:r w:rsidRPr="003A7E0B">
        <w:t xml:space="preserve"> Pronajímatel je oprávněn odstoupit od smlouvy s účinností doručení oznámení o odstoupení v případě alespoň jednou opakovaného porušení povinnosti odběratele dle </w:t>
      </w:r>
      <w:r w:rsidRPr="003A7E0B">
        <w:fldChar w:fldCharType="begin"/>
      </w:r>
      <w:r w:rsidRPr="003A7E0B">
        <w:instrText xml:space="preserve"> REF _Ref535741876 \r \h  \* MERGEFORMAT </w:instrText>
      </w:r>
      <w:r w:rsidRPr="003A7E0B">
        <w:fldChar w:fldCharType="separate"/>
      </w:r>
      <w:r>
        <w:t>Čl.6</w:t>
      </w:r>
      <w:r w:rsidRPr="003A7E0B">
        <w:fldChar w:fldCharType="end"/>
      </w:r>
      <w:r w:rsidRPr="003A7E0B">
        <w:t xml:space="preserve"> odstavce 1, 2, 4 nebo 5 smlouvy.</w:t>
      </w:r>
    </w:p>
    <w:p w14:paraId="246E6DDF" w14:textId="77777777" w:rsidR="00E0215D" w:rsidRPr="003A7E0B" w:rsidRDefault="00E0215D" w:rsidP="00E0215D"/>
    <w:p w14:paraId="3B79C02E" w14:textId="77777777" w:rsidR="00E0215D" w:rsidRPr="003A7E0B" w:rsidRDefault="00E0215D" w:rsidP="00E0215D">
      <w:pPr>
        <w:pStyle w:val="Nadpis3"/>
        <w:numPr>
          <w:ilvl w:val="1"/>
          <w:numId w:val="13"/>
        </w:numPr>
        <w:jc w:val="both"/>
      </w:pPr>
      <w:r w:rsidRPr="003A7E0B">
        <w:t xml:space="preserve">V případě předčasného ukončení smlouvy nájemcem, náleží pronajímateli smluvní pokuta ve výši 5000 </w:t>
      </w:r>
      <w:proofErr w:type="gramStart"/>
      <w:r w:rsidRPr="003A7E0B">
        <w:t>Kč  Toto</w:t>
      </w:r>
      <w:proofErr w:type="gramEnd"/>
      <w:r w:rsidRPr="003A7E0B">
        <w:t xml:space="preserve"> neplatí při vypovězení smlouvy z důvodu neplnění povinností pronajímatelem.</w:t>
      </w:r>
    </w:p>
    <w:p w14:paraId="48CE7914" w14:textId="77777777" w:rsidR="00E0215D" w:rsidRPr="003A7E0B" w:rsidRDefault="00E0215D" w:rsidP="00E0215D">
      <w:pPr>
        <w:pStyle w:val="Nadpis3"/>
        <w:numPr>
          <w:ilvl w:val="1"/>
          <w:numId w:val="13"/>
        </w:numPr>
        <w:jc w:val="both"/>
      </w:pPr>
      <w:r w:rsidRPr="003A7E0B">
        <w:t xml:space="preserve">V případě předčasného ukončení smlouvy pronajímatelem, náleží nájemci smluvní pokuta ve výši 5000 </w:t>
      </w:r>
      <w:proofErr w:type="gramStart"/>
      <w:r w:rsidRPr="003A7E0B">
        <w:t>Kč  Toto</w:t>
      </w:r>
      <w:proofErr w:type="gramEnd"/>
      <w:r w:rsidRPr="003A7E0B">
        <w:t xml:space="preserve"> neplatí při vypovězení smlouvy z důvodu neplnění povinností nájemcem.</w:t>
      </w:r>
    </w:p>
    <w:p w14:paraId="3407E256" w14:textId="77777777" w:rsidR="00E0215D" w:rsidRPr="003A7E0B" w:rsidRDefault="00E0215D" w:rsidP="00E0215D"/>
    <w:p w14:paraId="2D82D090" w14:textId="77777777" w:rsidR="00E0215D" w:rsidRPr="003A7E0B" w:rsidRDefault="00E0215D" w:rsidP="00E0215D">
      <w:pPr>
        <w:pStyle w:val="Nadpis3"/>
        <w:numPr>
          <w:ilvl w:val="0"/>
          <w:numId w:val="0"/>
        </w:numPr>
        <w:ind w:left="368"/>
        <w:jc w:val="both"/>
      </w:pPr>
    </w:p>
    <w:p w14:paraId="0E87FD8E" w14:textId="77777777" w:rsidR="00E0215D" w:rsidRPr="003A7E0B" w:rsidRDefault="00E0215D" w:rsidP="00E0215D">
      <w:pPr>
        <w:pStyle w:val="Nadpis2"/>
        <w:tabs>
          <w:tab w:val="clear" w:pos="1287"/>
          <w:tab w:val="num" w:pos="1134"/>
        </w:tabs>
        <w:spacing w:before="120" w:after="240"/>
        <w:ind w:hanging="573"/>
        <w:rPr>
          <w:rFonts w:ascii="Arial" w:hAnsi="Arial"/>
          <w:i/>
        </w:rPr>
      </w:pPr>
      <w:r w:rsidRPr="003A7E0B">
        <w:rPr>
          <w:rFonts w:ascii="Arial" w:hAnsi="Arial"/>
          <w:i/>
        </w:rPr>
        <w:t>Závěrečná ustanovení</w:t>
      </w:r>
    </w:p>
    <w:p w14:paraId="1216F0E1" w14:textId="77777777" w:rsidR="00E0215D" w:rsidRPr="003A7E0B" w:rsidRDefault="00E0215D" w:rsidP="00E0215D">
      <w:pPr>
        <w:pStyle w:val="Nadpis3"/>
        <w:numPr>
          <w:ilvl w:val="1"/>
          <w:numId w:val="8"/>
        </w:numPr>
      </w:pPr>
      <w:r w:rsidRPr="003A7E0B">
        <w:t xml:space="preserve">Jakékoliv dodatky k této smlouvě jsou platné a stávají se nedílnou součástí smlouvy pouze tehdy, jsou-li zaznamenány písemnou formou a podepsány oběma smluvními stranami. Tato smlouva byla sepsána ve dvou vyhotoveních, z nichž každá smluvní strana obdrží jeden výtisk. Tato smlouva nabývá platnosti dnem jejího podpisu oběma smluvními stranami a účinnosti dnem podpisu protokolu o převzetí stroje. </w:t>
      </w:r>
    </w:p>
    <w:p w14:paraId="1523955F" w14:textId="77777777" w:rsidR="00E0215D" w:rsidRPr="003A7E0B" w:rsidRDefault="00E0215D" w:rsidP="00E0215D">
      <w:pPr>
        <w:pStyle w:val="Nadpis3"/>
        <w:numPr>
          <w:ilvl w:val="0"/>
          <w:numId w:val="0"/>
        </w:numPr>
        <w:ind w:left="720"/>
      </w:pPr>
    </w:p>
    <w:p w14:paraId="112628BE" w14:textId="77777777" w:rsidR="00E0215D" w:rsidRPr="003A7E0B" w:rsidRDefault="00E0215D" w:rsidP="00E0215D">
      <w:pPr>
        <w:pStyle w:val="Nadpis3"/>
        <w:numPr>
          <w:ilvl w:val="1"/>
          <w:numId w:val="8"/>
        </w:numPr>
      </w:pPr>
      <w:r w:rsidRPr="003A7E0B">
        <w:t>Veškeré vztahy výslovně neupravené touto smlouvou se řídí platnými obecně závaznými právními předpisy.</w:t>
      </w:r>
    </w:p>
    <w:p w14:paraId="7FF5C295" w14:textId="77777777" w:rsidR="00E0215D" w:rsidRPr="003A7E0B" w:rsidRDefault="00E0215D" w:rsidP="00E0215D">
      <w:r w:rsidRPr="003A7E0B">
        <w:t xml:space="preserve">                </w:t>
      </w:r>
    </w:p>
    <w:p w14:paraId="1236CBDD" w14:textId="4C068769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left" w:pos="567"/>
          <w:tab w:val="right" w:pos="9639"/>
        </w:tabs>
        <w:rPr>
          <w:sz w:val="24"/>
        </w:rPr>
      </w:pPr>
      <w:r w:rsidRPr="003A7E0B">
        <w:t xml:space="preserve">             </w:t>
      </w:r>
      <w:r w:rsidRPr="003A7E0B">
        <w:rPr>
          <w:sz w:val="24"/>
        </w:rPr>
        <w:t>V Kolíně dne:</w:t>
      </w:r>
      <w:r>
        <w:rPr>
          <w:sz w:val="24"/>
        </w:rPr>
        <w:t xml:space="preserve"> </w:t>
      </w:r>
      <w:r w:rsidR="001B5DED">
        <w:rPr>
          <w:sz w:val="24"/>
        </w:rPr>
        <w:t>1.8.2021</w:t>
      </w:r>
      <w:r w:rsidRPr="003A7E0B">
        <w:rPr>
          <w:sz w:val="24"/>
        </w:rPr>
        <w:t xml:space="preserve"> </w:t>
      </w:r>
    </w:p>
    <w:p w14:paraId="5B3788F8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left" w:pos="567"/>
          <w:tab w:val="right" w:pos="9639"/>
        </w:tabs>
        <w:rPr>
          <w:sz w:val="24"/>
        </w:rPr>
      </w:pPr>
    </w:p>
    <w:p w14:paraId="7C8E67F5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left" w:pos="567"/>
          <w:tab w:val="right" w:pos="9639"/>
        </w:tabs>
        <w:rPr>
          <w:sz w:val="24"/>
        </w:rPr>
      </w:pPr>
      <w:r w:rsidRPr="003A7E0B">
        <w:rPr>
          <w:sz w:val="24"/>
        </w:rPr>
        <w:t xml:space="preserve">                                       </w:t>
      </w:r>
    </w:p>
    <w:p w14:paraId="7E372859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</w:rPr>
      </w:pPr>
      <w:r w:rsidRPr="003A7E0B">
        <w:rPr>
          <w:sz w:val="24"/>
        </w:rPr>
        <w:t xml:space="preserve">                    ……………………………</w:t>
      </w:r>
      <w:r w:rsidRPr="003A7E0B">
        <w:rPr>
          <w:sz w:val="24"/>
        </w:rPr>
        <w:tab/>
        <w:t>…….…………………..</w:t>
      </w:r>
    </w:p>
    <w:p w14:paraId="2513D266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</w:rPr>
      </w:pPr>
      <w:r w:rsidRPr="003A7E0B">
        <w:rPr>
          <w:sz w:val="24"/>
        </w:rPr>
        <w:tab/>
        <w:t>Za pronajímatele</w:t>
      </w:r>
      <w:r w:rsidRPr="003A7E0B">
        <w:rPr>
          <w:sz w:val="24"/>
        </w:rPr>
        <w:tab/>
        <w:t>Za nájemce</w:t>
      </w:r>
    </w:p>
    <w:p w14:paraId="047B5479" w14:textId="77777777" w:rsidR="00E0215D" w:rsidRPr="003A7E0B" w:rsidRDefault="00E0215D" w:rsidP="00E0215D">
      <w:pPr>
        <w:pStyle w:val="Zkladntext"/>
        <w:widowControl w:val="0"/>
        <w:tabs>
          <w:tab w:val="center" w:pos="1701"/>
          <w:tab w:val="center" w:pos="8222"/>
        </w:tabs>
      </w:pPr>
    </w:p>
    <w:p w14:paraId="0A644907" w14:textId="77777777" w:rsidR="00E0215D" w:rsidRPr="003A7E0B" w:rsidRDefault="00E0215D" w:rsidP="00E0215D">
      <w:pPr>
        <w:widowControl w:val="0"/>
        <w:tabs>
          <w:tab w:val="center" w:pos="4820"/>
        </w:tabs>
      </w:pPr>
      <w:r w:rsidRPr="003A7E0B">
        <w:rPr>
          <w:rFonts w:ascii="Arial" w:hAnsi="Arial"/>
          <w:noProof/>
        </w:rPr>
        <w:drawing>
          <wp:inline distT="0" distB="0" distL="0" distR="0" wp14:anchorId="5E1A4147" wp14:editId="30472E6A">
            <wp:extent cx="1295400" cy="393700"/>
            <wp:effectExtent l="19050" t="0" r="0" b="0"/>
            <wp:docPr id="2" name="obrázek 2" descr="logo_bc_kolin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c_kolin_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524552" w14:textId="77777777" w:rsidR="00E0215D" w:rsidRPr="003A7E0B" w:rsidRDefault="00E0215D" w:rsidP="00E0215D">
      <w:pPr>
        <w:widowControl w:val="0"/>
        <w:tabs>
          <w:tab w:val="center" w:pos="4820"/>
        </w:tabs>
        <w:jc w:val="both"/>
        <w:rPr>
          <w:sz w:val="24"/>
          <w:szCs w:val="24"/>
        </w:rPr>
      </w:pPr>
      <w:r w:rsidRPr="003A7E0B">
        <w:rPr>
          <w:b/>
          <w:sz w:val="32"/>
        </w:rPr>
        <w:tab/>
      </w:r>
    </w:p>
    <w:p w14:paraId="233A21F9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  <w:szCs w:val="24"/>
        </w:rPr>
      </w:pPr>
    </w:p>
    <w:p w14:paraId="0836165E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  <w:szCs w:val="24"/>
        </w:rPr>
      </w:pPr>
    </w:p>
    <w:p w14:paraId="1E04BD83" w14:textId="77777777" w:rsidR="00E0215D" w:rsidRPr="003A7E0B" w:rsidRDefault="00E0215D" w:rsidP="00E0215D">
      <w:pPr>
        <w:widowControl w:val="0"/>
        <w:tabs>
          <w:tab w:val="center" w:pos="4820"/>
        </w:tabs>
        <w:jc w:val="center"/>
        <w:rPr>
          <w:b/>
          <w:sz w:val="32"/>
        </w:rPr>
      </w:pPr>
      <w:r w:rsidRPr="003A7E0B">
        <w:rPr>
          <w:b/>
          <w:sz w:val="32"/>
        </w:rPr>
        <w:t xml:space="preserve">Příloha č. 1 ke smlouvě o pronájmu </w:t>
      </w:r>
    </w:p>
    <w:p w14:paraId="36E70842" w14:textId="77777777" w:rsidR="00E0215D" w:rsidRPr="003A7E0B" w:rsidRDefault="00E0215D" w:rsidP="00E0215D">
      <w:pPr>
        <w:widowControl w:val="0"/>
        <w:tabs>
          <w:tab w:val="center" w:pos="4820"/>
        </w:tabs>
        <w:jc w:val="center"/>
        <w:rPr>
          <w:b/>
          <w:sz w:val="32"/>
        </w:rPr>
      </w:pPr>
      <w:r w:rsidRPr="003A7E0B">
        <w:rPr>
          <w:b/>
          <w:sz w:val="32"/>
        </w:rPr>
        <w:t>Předávací protokol</w:t>
      </w:r>
    </w:p>
    <w:p w14:paraId="58349242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73DBD659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53BB1582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4B34FBC3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  <w:r w:rsidRPr="003A7E0B">
        <w:rPr>
          <w:b/>
          <w:i/>
        </w:rPr>
        <w:t>Canon iR-C2380</w:t>
      </w:r>
      <w:r w:rsidRPr="003A7E0B">
        <w:t xml:space="preserve"> </w:t>
      </w:r>
      <w:proofErr w:type="spellStart"/>
      <w:r w:rsidRPr="003A7E0B">
        <w:t>v.č</w:t>
      </w:r>
      <w:proofErr w:type="spellEnd"/>
      <w:r w:rsidRPr="003A7E0B">
        <w:t xml:space="preserve">.: </w:t>
      </w:r>
      <w:r>
        <w:t>DCF64860</w:t>
      </w:r>
      <w:r w:rsidRPr="003A7E0B">
        <w:t xml:space="preserve"> </w:t>
      </w:r>
    </w:p>
    <w:p w14:paraId="4AAB3205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  <w:r w:rsidRPr="003A7E0B">
        <w:t>Vybavení stroje: podstavec kazetový, aut. podavač originálů, síťový kabel.</w:t>
      </w:r>
    </w:p>
    <w:p w14:paraId="24AABCEA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  <w:r>
        <w:t>Ve stroji jsou nové tonery.</w:t>
      </w:r>
      <w:r w:rsidRPr="003A7E0B">
        <w:t xml:space="preserve">       </w:t>
      </w:r>
    </w:p>
    <w:p w14:paraId="451E2158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</w:p>
    <w:p w14:paraId="2FF1F99F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  <w:r w:rsidRPr="003A7E0B">
        <w:rPr>
          <w:b/>
        </w:rPr>
        <w:t xml:space="preserve">Stav </w:t>
      </w:r>
      <w:proofErr w:type="gramStart"/>
      <w:r w:rsidRPr="003A7E0B">
        <w:rPr>
          <w:b/>
        </w:rPr>
        <w:t>počitadel :</w:t>
      </w:r>
      <w:proofErr w:type="gramEnd"/>
    </w:p>
    <w:p w14:paraId="71021BA1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</w:p>
    <w:p w14:paraId="78EAEBA4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</w:p>
    <w:p w14:paraId="675EF207" w14:textId="53990B88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  <w:r>
        <w:rPr>
          <w:b/>
        </w:rPr>
        <w:t xml:space="preserve">112/BK </w:t>
      </w:r>
      <w:proofErr w:type="gramStart"/>
      <w:r>
        <w:rPr>
          <w:b/>
        </w:rPr>
        <w:t>velká</w:t>
      </w:r>
      <w:r w:rsidR="005A0CA2">
        <w:rPr>
          <w:b/>
        </w:rPr>
        <w:t xml:space="preserve"> :</w:t>
      </w:r>
      <w:proofErr w:type="gramEnd"/>
      <w:r w:rsidR="005A0CA2">
        <w:rPr>
          <w:b/>
        </w:rPr>
        <w:t xml:space="preserve"> 6605</w:t>
      </w:r>
    </w:p>
    <w:p w14:paraId="4077F5B2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</w:p>
    <w:p w14:paraId="551990DE" w14:textId="37F4D965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  <w:r>
        <w:rPr>
          <w:b/>
        </w:rPr>
        <w:t>113/</w:t>
      </w:r>
      <w:proofErr w:type="spellStart"/>
      <w:r>
        <w:rPr>
          <w:b/>
        </w:rPr>
        <w:t>Bk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malá</w:t>
      </w:r>
      <w:r w:rsidR="005A0CA2">
        <w:rPr>
          <w:b/>
        </w:rPr>
        <w:t xml:space="preserve"> :</w:t>
      </w:r>
      <w:proofErr w:type="gramEnd"/>
      <w:r w:rsidR="005A0CA2">
        <w:rPr>
          <w:b/>
        </w:rPr>
        <w:t xml:space="preserve"> 125475</w:t>
      </w:r>
    </w:p>
    <w:p w14:paraId="50D7815E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</w:p>
    <w:p w14:paraId="768AE27D" w14:textId="13C6062E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  <w:r>
        <w:rPr>
          <w:b/>
        </w:rPr>
        <w:t>122/</w:t>
      </w:r>
      <w:proofErr w:type="spellStart"/>
      <w:r>
        <w:rPr>
          <w:b/>
        </w:rPr>
        <w:t>Color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velká</w:t>
      </w:r>
      <w:r w:rsidR="005A0CA2">
        <w:rPr>
          <w:b/>
        </w:rPr>
        <w:t xml:space="preserve"> :</w:t>
      </w:r>
      <w:proofErr w:type="gramEnd"/>
      <w:r w:rsidR="005A0CA2">
        <w:rPr>
          <w:b/>
        </w:rPr>
        <w:t xml:space="preserve"> 26776</w:t>
      </w:r>
    </w:p>
    <w:p w14:paraId="491FD277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</w:p>
    <w:p w14:paraId="64D9FF36" w14:textId="563EDC0D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  <w:r>
        <w:rPr>
          <w:b/>
        </w:rPr>
        <w:t>123/</w:t>
      </w:r>
      <w:proofErr w:type="spellStart"/>
      <w:r>
        <w:rPr>
          <w:b/>
        </w:rPr>
        <w:t>Color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malá</w:t>
      </w:r>
      <w:r w:rsidR="005A0CA2">
        <w:rPr>
          <w:b/>
        </w:rPr>
        <w:t xml:space="preserve"> :</w:t>
      </w:r>
      <w:proofErr w:type="gramEnd"/>
      <w:r w:rsidR="005A0CA2">
        <w:rPr>
          <w:b/>
        </w:rPr>
        <w:t xml:space="preserve"> 98673</w:t>
      </w:r>
    </w:p>
    <w:p w14:paraId="1A20AE9C" w14:textId="77777777" w:rsidR="00E0215D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</w:p>
    <w:p w14:paraId="72D7510A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  <w:rPr>
          <w:b/>
        </w:rPr>
      </w:pPr>
      <w:r>
        <w:rPr>
          <w:b/>
        </w:rPr>
        <w:t>101/Celkem</w:t>
      </w:r>
    </w:p>
    <w:p w14:paraId="494CD994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</w:p>
    <w:p w14:paraId="2443E0CD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</w:p>
    <w:p w14:paraId="5B13F0BD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</w:p>
    <w:p w14:paraId="27075B74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  <w:r>
        <w:t xml:space="preserve">  </w:t>
      </w:r>
      <w:r w:rsidRPr="003A7E0B">
        <w:t xml:space="preserve">                                                    </w:t>
      </w:r>
      <w:r w:rsidRPr="003A7E0B">
        <w:tab/>
      </w:r>
    </w:p>
    <w:p w14:paraId="604C2DFB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</w:p>
    <w:p w14:paraId="658CE2E7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</w:p>
    <w:p w14:paraId="68E9A742" w14:textId="77777777" w:rsidR="00E0215D" w:rsidRPr="003A7E0B" w:rsidRDefault="00E0215D" w:rsidP="00E0215D">
      <w:pPr>
        <w:pStyle w:val="Zkladntext"/>
        <w:widowControl w:val="0"/>
        <w:tabs>
          <w:tab w:val="left" w:pos="3119"/>
          <w:tab w:val="left" w:pos="6804"/>
        </w:tabs>
      </w:pPr>
      <w:r w:rsidRPr="003A7E0B">
        <w:t xml:space="preserve">Hodnota </w:t>
      </w:r>
      <w:proofErr w:type="gramStart"/>
      <w:r w:rsidRPr="003A7E0B">
        <w:t>stroje  25.500</w:t>
      </w:r>
      <w:proofErr w:type="gramEnd"/>
      <w:r w:rsidRPr="003A7E0B">
        <w:t xml:space="preserve"> Kč</w:t>
      </w:r>
    </w:p>
    <w:p w14:paraId="66C28C08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5082EED0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4A108E95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783ACEFB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03235FC2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7F1D5097" w14:textId="77777777" w:rsidR="00E0215D" w:rsidRPr="003A7E0B" w:rsidRDefault="00E0215D" w:rsidP="00E0215D">
      <w:pPr>
        <w:widowControl w:val="0"/>
        <w:jc w:val="both"/>
        <w:rPr>
          <w:sz w:val="24"/>
        </w:rPr>
      </w:pPr>
    </w:p>
    <w:p w14:paraId="22A9BD20" w14:textId="77777777" w:rsidR="00E0215D" w:rsidRPr="003A7E0B" w:rsidRDefault="00E0215D" w:rsidP="00E0215D">
      <w:pPr>
        <w:pStyle w:val="Zkladntext"/>
        <w:widowControl w:val="0"/>
      </w:pPr>
    </w:p>
    <w:p w14:paraId="64C94060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sz w:val="24"/>
        </w:rPr>
      </w:pPr>
    </w:p>
    <w:p w14:paraId="17B79538" w14:textId="247E511D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sz w:val="24"/>
        </w:rPr>
      </w:pPr>
      <w:r w:rsidRPr="003A7E0B">
        <w:rPr>
          <w:sz w:val="24"/>
        </w:rPr>
        <w:t xml:space="preserve">V Kolíně: </w:t>
      </w:r>
      <w:r w:rsidR="001B5DED">
        <w:rPr>
          <w:sz w:val="24"/>
        </w:rPr>
        <w:t>1.8.2021</w:t>
      </w:r>
    </w:p>
    <w:p w14:paraId="78E43FDC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sz w:val="24"/>
        </w:rPr>
      </w:pPr>
    </w:p>
    <w:p w14:paraId="6772D5CD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sz w:val="24"/>
        </w:rPr>
      </w:pPr>
    </w:p>
    <w:p w14:paraId="3B81157B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sz w:val="24"/>
        </w:rPr>
      </w:pPr>
    </w:p>
    <w:p w14:paraId="6221DAC3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sz w:val="24"/>
        </w:rPr>
      </w:pPr>
    </w:p>
    <w:p w14:paraId="47D244D4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1980"/>
          <w:tab w:val="center" w:pos="6840"/>
        </w:tabs>
        <w:rPr>
          <w:sz w:val="24"/>
        </w:rPr>
      </w:pPr>
    </w:p>
    <w:p w14:paraId="68A7589F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</w:rPr>
      </w:pPr>
      <w:r w:rsidRPr="003A7E0B">
        <w:rPr>
          <w:sz w:val="24"/>
        </w:rPr>
        <w:tab/>
        <w:t>……………………………</w:t>
      </w:r>
      <w:r w:rsidRPr="003A7E0B">
        <w:rPr>
          <w:sz w:val="24"/>
        </w:rPr>
        <w:tab/>
        <w:t>…….…………………..</w:t>
      </w:r>
    </w:p>
    <w:p w14:paraId="76FFC345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</w:rPr>
      </w:pPr>
    </w:p>
    <w:p w14:paraId="4CF32367" w14:textId="77777777" w:rsidR="00E0215D" w:rsidRPr="003A7E0B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  <w:szCs w:val="24"/>
        </w:rPr>
      </w:pPr>
      <w:r w:rsidRPr="003A7E0B">
        <w:rPr>
          <w:sz w:val="24"/>
          <w:szCs w:val="24"/>
        </w:rPr>
        <w:tab/>
        <w:t>Za pronajímatele</w:t>
      </w:r>
      <w:r w:rsidRPr="003A7E0B">
        <w:rPr>
          <w:sz w:val="24"/>
          <w:szCs w:val="24"/>
        </w:rPr>
        <w:tab/>
        <w:t>Za nájemce</w:t>
      </w:r>
    </w:p>
    <w:p w14:paraId="26A211A4" w14:textId="77777777" w:rsidR="00E0215D" w:rsidRDefault="00E0215D" w:rsidP="00E0215D">
      <w:pPr>
        <w:pStyle w:val="Zhlav"/>
        <w:keepLines/>
        <w:tabs>
          <w:tab w:val="clear" w:pos="4536"/>
          <w:tab w:val="clear" w:pos="9072"/>
          <w:tab w:val="center" w:pos="2268"/>
          <w:tab w:val="center" w:pos="7655"/>
        </w:tabs>
        <w:rPr>
          <w:sz w:val="24"/>
          <w:szCs w:val="24"/>
        </w:rPr>
      </w:pPr>
    </w:p>
    <w:sectPr w:rsidR="00E0215D" w:rsidSect="00CE151D">
      <w:pgSz w:w="11906" w:h="16838" w:code="9"/>
      <w:pgMar w:top="1531" w:right="851" w:bottom="567" w:left="851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55"/>
    <w:multiLevelType w:val="multilevel"/>
    <w:tmpl w:val="24A8ADAE"/>
    <w:numStyleLink w:val="Styl1"/>
  </w:abstractNum>
  <w:abstractNum w:abstractNumId="1" w15:restartNumberingAfterBreak="0">
    <w:nsid w:val="0BF85204"/>
    <w:multiLevelType w:val="multilevel"/>
    <w:tmpl w:val="147C4E04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2" w15:restartNumberingAfterBreak="0">
    <w:nsid w:val="25A67802"/>
    <w:multiLevelType w:val="multilevel"/>
    <w:tmpl w:val="D88AAC0C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3" w15:restartNumberingAfterBreak="0">
    <w:nsid w:val="32047C30"/>
    <w:multiLevelType w:val="multilevel"/>
    <w:tmpl w:val="1E2493CC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5C50656"/>
    <w:multiLevelType w:val="multilevel"/>
    <w:tmpl w:val="B27A9BC2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64630D"/>
    <w:multiLevelType w:val="hybridMultilevel"/>
    <w:tmpl w:val="5D56316E"/>
    <w:lvl w:ilvl="0" w:tplc="7E0C2C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19D751B"/>
    <w:multiLevelType w:val="multilevel"/>
    <w:tmpl w:val="36409DAC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1EE1B0E"/>
    <w:multiLevelType w:val="multilevel"/>
    <w:tmpl w:val="8E18CBA2"/>
    <w:lvl w:ilvl="0">
      <w:start w:val="3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FA06242"/>
    <w:multiLevelType w:val="multilevel"/>
    <w:tmpl w:val="B204F6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3BA3E06"/>
    <w:multiLevelType w:val="multilevel"/>
    <w:tmpl w:val="5A0CDB38"/>
    <w:lvl w:ilvl="0">
      <w:start w:val="3"/>
      <w:numFmt w:val="none"/>
      <w:pStyle w:val="Nadpis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Nadpis2"/>
      <w:lvlText w:val="Čl.%2"/>
      <w:lvlJc w:val="left"/>
      <w:pPr>
        <w:tabs>
          <w:tab w:val="num" w:pos="7808"/>
        </w:tabs>
        <w:ind w:left="7094" w:hanging="6"/>
      </w:pPr>
      <w:rPr>
        <w:b/>
        <w:i/>
      </w:rPr>
    </w:lvl>
    <w:lvl w:ilvl="2">
      <w:start w:val="1"/>
      <w:numFmt w:val="decimal"/>
      <w:pStyle w:val="Nadpis3"/>
      <w:lvlText w:val="9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1.1."/>
      <w:lvlJc w:val="left"/>
      <w:pPr>
        <w:tabs>
          <w:tab w:val="num" w:pos="288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5AD0F35"/>
    <w:multiLevelType w:val="multilevel"/>
    <w:tmpl w:val="D9BC97B0"/>
    <w:lvl w:ilvl="0">
      <w:start w:val="5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74E6BC0"/>
    <w:multiLevelType w:val="multilevel"/>
    <w:tmpl w:val="3BB85678"/>
    <w:lvl w:ilvl="0">
      <w:start w:val="3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7673560"/>
    <w:multiLevelType w:val="multilevel"/>
    <w:tmpl w:val="001A4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8A41CE4"/>
    <w:multiLevelType w:val="multilevel"/>
    <w:tmpl w:val="24A8ADAE"/>
    <w:styleLink w:val="Styl1"/>
    <w:lvl w:ilvl="0">
      <w:start w:val="9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</w:rPr>
    </w:lvl>
  </w:abstractNum>
  <w:num w:numId="1" w16cid:durableId="632371798">
    <w:abstractNumId w:val="1"/>
  </w:num>
  <w:num w:numId="2" w16cid:durableId="36517631">
    <w:abstractNumId w:val="2"/>
  </w:num>
  <w:num w:numId="3" w16cid:durableId="670643291">
    <w:abstractNumId w:val="11"/>
  </w:num>
  <w:num w:numId="4" w16cid:durableId="200946418">
    <w:abstractNumId w:val="7"/>
  </w:num>
  <w:num w:numId="5" w16cid:durableId="1878616742">
    <w:abstractNumId w:val="10"/>
  </w:num>
  <w:num w:numId="6" w16cid:durableId="653069357">
    <w:abstractNumId w:val="9"/>
  </w:num>
  <w:num w:numId="7" w16cid:durableId="1842312593">
    <w:abstractNumId w:val="4"/>
  </w:num>
  <w:num w:numId="8" w16cid:durableId="1255897487">
    <w:abstractNumId w:val="0"/>
  </w:num>
  <w:num w:numId="9" w16cid:durableId="1937053068">
    <w:abstractNumId w:val="6"/>
  </w:num>
  <w:num w:numId="10" w16cid:durableId="1941140864">
    <w:abstractNumId w:val="8"/>
  </w:num>
  <w:num w:numId="11" w16cid:durableId="18970456">
    <w:abstractNumId w:val="5"/>
  </w:num>
  <w:num w:numId="12" w16cid:durableId="880173647">
    <w:abstractNumId w:val="12"/>
  </w:num>
  <w:num w:numId="13" w16cid:durableId="486895220">
    <w:abstractNumId w:val="3"/>
  </w:num>
  <w:num w:numId="14" w16cid:durableId="18348305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5D"/>
    <w:rsid w:val="0016637F"/>
    <w:rsid w:val="001B5DED"/>
    <w:rsid w:val="00204888"/>
    <w:rsid w:val="005A0CA2"/>
    <w:rsid w:val="00690D65"/>
    <w:rsid w:val="00767C6D"/>
    <w:rsid w:val="00E0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95F4"/>
  <w15:chartTrackingRefBased/>
  <w15:docId w15:val="{5D54F19E-FA66-4DCD-A45F-593FB382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215D"/>
    <w:pPr>
      <w:keepNext/>
      <w:widowControl w:val="0"/>
      <w:numPr>
        <w:numId w:val="6"/>
      </w:numPr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E0215D"/>
    <w:pPr>
      <w:keepNext/>
      <w:numPr>
        <w:ilvl w:val="1"/>
        <w:numId w:val="6"/>
      </w:numPr>
      <w:tabs>
        <w:tab w:val="clear" w:pos="7808"/>
        <w:tab w:val="num" w:pos="1287"/>
      </w:tabs>
      <w:ind w:left="573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E0215D"/>
    <w:pPr>
      <w:keepNext/>
      <w:numPr>
        <w:ilvl w:val="2"/>
        <w:numId w:val="6"/>
      </w:numPr>
      <w:tabs>
        <w:tab w:val="left" w:pos="3119"/>
      </w:tabs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E0215D"/>
    <w:pPr>
      <w:keepNext/>
      <w:tabs>
        <w:tab w:val="num" w:pos="709"/>
        <w:tab w:val="num" w:pos="2880"/>
      </w:tabs>
      <w:ind w:left="709" w:hanging="709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E0215D"/>
    <w:pPr>
      <w:keepNext/>
      <w:numPr>
        <w:ilvl w:val="4"/>
        <w:numId w:val="6"/>
      </w:numPr>
      <w:jc w:val="center"/>
      <w:outlineLvl w:val="4"/>
    </w:pPr>
    <w:rPr>
      <w:rFonts w:ascii="Arial" w:hAnsi="Arial"/>
      <w:b/>
      <w:sz w:val="48"/>
    </w:rPr>
  </w:style>
  <w:style w:type="paragraph" w:styleId="Nadpis6">
    <w:name w:val="heading 6"/>
    <w:basedOn w:val="Normln"/>
    <w:next w:val="Normln"/>
    <w:link w:val="Nadpis6Char"/>
    <w:qFormat/>
    <w:rsid w:val="00E0215D"/>
    <w:pPr>
      <w:keepNext/>
      <w:widowControl w:val="0"/>
      <w:numPr>
        <w:ilvl w:val="5"/>
        <w:numId w:val="6"/>
      </w:numPr>
      <w:jc w:val="center"/>
      <w:outlineLvl w:val="5"/>
    </w:pPr>
    <w:rPr>
      <w:rFonts w:ascii="Arial" w:hAnsi="Arial"/>
      <w:b/>
      <w:sz w:val="26"/>
    </w:rPr>
  </w:style>
  <w:style w:type="paragraph" w:styleId="Nadpis7">
    <w:name w:val="heading 7"/>
    <w:basedOn w:val="Normln"/>
    <w:next w:val="Normln"/>
    <w:link w:val="Nadpis7Char"/>
    <w:qFormat/>
    <w:rsid w:val="00E0215D"/>
    <w:pPr>
      <w:keepNext/>
      <w:numPr>
        <w:ilvl w:val="6"/>
        <w:numId w:val="6"/>
      </w:numPr>
      <w:tabs>
        <w:tab w:val="left" w:pos="3119"/>
        <w:tab w:val="left" w:pos="6804"/>
      </w:tabs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link w:val="Nadpis8Char"/>
    <w:qFormat/>
    <w:rsid w:val="00E0215D"/>
    <w:pPr>
      <w:keepNext/>
      <w:numPr>
        <w:ilvl w:val="7"/>
        <w:numId w:val="6"/>
      </w:numPr>
      <w:tabs>
        <w:tab w:val="left" w:pos="567"/>
        <w:tab w:val="left" w:pos="5103"/>
      </w:tabs>
      <w:jc w:val="center"/>
      <w:outlineLvl w:val="7"/>
    </w:pPr>
    <w:rPr>
      <w:rFonts w:ascii="Arial" w:hAnsi="Arial"/>
      <w:b/>
      <w:sz w:val="36"/>
    </w:rPr>
  </w:style>
  <w:style w:type="paragraph" w:styleId="Nadpis9">
    <w:name w:val="heading 9"/>
    <w:basedOn w:val="Normln"/>
    <w:next w:val="Normln"/>
    <w:link w:val="Nadpis9Char"/>
    <w:qFormat/>
    <w:rsid w:val="00E0215D"/>
    <w:pPr>
      <w:keepNext/>
      <w:numPr>
        <w:ilvl w:val="8"/>
        <w:numId w:val="6"/>
      </w:numPr>
      <w:jc w:val="center"/>
      <w:outlineLvl w:val="8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215D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0215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021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0215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0215D"/>
    <w:rPr>
      <w:rFonts w:ascii="Arial" w:eastAsia="Times New Roman" w:hAnsi="Arial" w:cs="Times New Roman"/>
      <w:b/>
      <w:sz w:val="4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0215D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0215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0215D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0215D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pat">
    <w:name w:val="footer"/>
    <w:basedOn w:val="Normln"/>
    <w:link w:val="ZpatChar"/>
    <w:rsid w:val="00E0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1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0215D"/>
    <w:pPr>
      <w:spacing w:before="120"/>
      <w:jc w:val="both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E0215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0215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021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0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21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E021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215D"/>
    <w:pPr>
      <w:ind w:left="720"/>
      <w:contextualSpacing/>
    </w:pPr>
  </w:style>
  <w:style w:type="numbering" w:customStyle="1" w:styleId="Styl1">
    <w:name w:val="Styl1"/>
    <w:uiPriority w:val="99"/>
    <w:rsid w:val="00E021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cmyk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Hűbner</dc:creator>
  <cp:keywords/>
  <dc:description/>
  <cp:lastModifiedBy>Účetní</cp:lastModifiedBy>
  <cp:revision>3</cp:revision>
  <dcterms:created xsi:type="dcterms:W3CDTF">2025-07-25T08:02:00Z</dcterms:created>
  <dcterms:modified xsi:type="dcterms:W3CDTF">2025-07-25T08:03:00Z</dcterms:modified>
</cp:coreProperties>
</file>