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2A7" w:rsidRPr="006C4829" w:rsidRDefault="005952A7" w:rsidP="00C614C0">
      <w:pPr>
        <w:jc w:val="center"/>
        <w:rPr>
          <w:b/>
          <w:bCs/>
          <w:sz w:val="36"/>
          <w:szCs w:val="36"/>
        </w:rPr>
      </w:pPr>
    </w:p>
    <w:p w:rsidR="005952A7" w:rsidRPr="00DF19E5" w:rsidRDefault="005952A7" w:rsidP="00C614C0">
      <w:pPr>
        <w:jc w:val="center"/>
        <w:rPr>
          <w:rFonts w:ascii="Arial" w:eastAsia="Calibri" w:hAnsi="Arial" w:cs="Arial"/>
          <w:b/>
          <w:sz w:val="36"/>
          <w:szCs w:val="36"/>
          <w:lang w:eastAsia="en-US"/>
        </w:rPr>
      </w:pPr>
      <w:r w:rsidRPr="00DF19E5">
        <w:rPr>
          <w:rFonts w:ascii="Arial" w:eastAsia="Calibri" w:hAnsi="Arial" w:cs="Arial"/>
          <w:b/>
          <w:sz w:val="36"/>
          <w:szCs w:val="36"/>
          <w:lang w:eastAsia="en-US"/>
        </w:rPr>
        <w:t>SMLOUVA O NÁJMU PROSTOR</w:t>
      </w:r>
      <w:r w:rsidR="00C07B1E" w:rsidRPr="00DF19E5">
        <w:rPr>
          <w:rFonts w:ascii="Arial" w:eastAsia="Calibri" w:hAnsi="Arial" w:cs="Arial"/>
          <w:b/>
          <w:sz w:val="36"/>
          <w:szCs w:val="36"/>
          <w:lang w:eastAsia="en-US"/>
        </w:rPr>
        <w:t xml:space="preserve"> SLOUŽÍCÍCH</w:t>
      </w:r>
      <w:r w:rsidR="007B5D0D" w:rsidRPr="00DF19E5">
        <w:rPr>
          <w:rFonts w:ascii="Arial" w:eastAsia="Calibri" w:hAnsi="Arial" w:cs="Arial"/>
          <w:b/>
          <w:sz w:val="36"/>
          <w:szCs w:val="36"/>
          <w:lang w:eastAsia="en-US"/>
        </w:rPr>
        <w:t xml:space="preserve"> PODNIKÁNÍ</w:t>
      </w:r>
    </w:p>
    <w:p w:rsidR="004E3D6A" w:rsidRPr="00DF19E5" w:rsidRDefault="004E3D6A" w:rsidP="004E3D6A">
      <w:pPr>
        <w:pStyle w:val="cpslosmlouvy"/>
      </w:pPr>
    </w:p>
    <w:p w:rsidR="004E3D6A" w:rsidRPr="00DF19E5" w:rsidRDefault="004E3D6A" w:rsidP="004E3D6A">
      <w:pPr>
        <w:pStyle w:val="cpslosmlouvy"/>
      </w:pPr>
      <w:r w:rsidRPr="00DF19E5">
        <w:t xml:space="preserve">Číslo </w:t>
      </w:r>
      <w:r w:rsidR="00DA5132" w:rsidRPr="00DF19E5">
        <w:t xml:space="preserve"> </w:t>
      </w:r>
      <w:r w:rsidR="00523AA6">
        <w:t>2017/15071</w:t>
      </w:r>
    </w:p>
    <w:p w:rsidR="005952A7" w:rsidRPr="00DF19E5" w:rsidRDefault="005952A7" w:rsidP="005952A7">
      <w:pPr>
        <w:jc w:val="both"/>
        <w:rPr>
          <w:b/>
          <w:bCs/>
          <w:sz w:val="22"/>
          <w:szCs w:val="22"/>
        </w:rPr>
      </w:pPr>
    </w:p>
    <w:tbl>
      <w:tblPr>
        <w:tblpPr w:leftFromText="141" w:rightFromText="141" w:vertAnchor="text" w:horzAnchor="margin" w:tblpY="95"/>
        <w:tblW w:w="9851" w:type="dxa"/>
        <w:tblLook w:val="01E0" w:firstRow="1" w:lastRow="1" w:firstColumn="1" w:lastColumn="1" w:noHBand="0" w:noVBand="0"/>
      </w:tblPr>
      <w:tblGrid>
        <w:gridCol w:w="3528"/>
        <w:gridCol w:w="6323"/>
      </w:tblGrid>
      <w:tr w:rsidR="004E3D6A" w:rsidRPr="00DF19E5" w:rsidTr="004E3D6A">
        <w:tc>
          <w:tcPr>
            <w:tcW w:w="3528" w:type="dxa"/>
          </w:tcPr>
          <w:p w:rsidR="004E3D6A" w:rsidRPr="00DF19E5" w:rsidRDefault="004E3D6A" w:rsidP="004E3D6A">
            <w:pPr>
              <w:pStyle w:val="cpTabulkasmluvnistrany"/>
              <w:framePr w:hSpace="0" w:wrap="auto" w:vAnchor="margin" w:hAnchor="text" w:yAlign="inline"/>
            </w:pPr>
            <w:r w:rsidRPr="00DF19E5">
              <w:rPr>
                <w:b/>
              </w:rPr>
              <w:t>Česká pošta, s.p.</w:t>
            </w:r>
          </w:p>
        </w:tc>
        <w:tc>
          <w:tcPr>
            <w:tcW w:w="6323" w:type="dxa"/>
          </w:tcPr>
          <w:p w:rsidR="004E3D6A" w:rsidRPr="00DF19E5" w:rsidRDefault="004E3D6A" w:rsidP="004E3D6A">
            <w:pPr>
              <w:pStyle w:val="cpTabulkasmluvnistrany"/>
              <w:framePr w:hSpace="0" w:wrap="auto" w:vAnchor="margin" w:hAnchor="text" w:yAlign="inline"/>
            </w:pPr>
          </w:p>
        </w:tc>
      </w:tr>
      <w:tr w:rsidR="004E3D6A" w:rsidRPr="00DF19E5" w:rsidTr="004E3D6A">
        <w:tc>
          <w:tcPr>
            <w:tcW w:w="3528" w:type="dxa"/>
          </w:tcPr>
          <w:p w:rsidR="004E3D6A" w:rsidRPr="00DF19E5" w:rsidRDefault="004E3D6A" w:rsidP="004E3D6A">
            <w:pPr>
              <w:pStyle w:val="cpTabulkasmluvnistrany"/>
              <w:framePr w:hSpace="0" w:wrap="auto" w:vAnchor="margin" w:hAnchor="text" w:yAlign="inline"/>
            </w:pPr>
            <w:r w:rsidRPr="00DF19E5">
              <w:t>se sídlem:</w:t>
            </w:r>
          </w:p>
        </w:tc>
        <w:tc>
          <w:tcPr>
            <w:tcW w:w="6323" w:type="dxa"/>
          </w:tcPr>
          <w:p w:rsidR="004E3D6A" w:rsidRPr="00DF19E5" w:rsidRDefault="004E3D6A" w:rsidP="004E3D6A">
            <w:pPr>
              <w:pStyle w:val="cpTabulkasmluvnistrany"/>
              <w:framePr w:hSpace="0" w:wrap="auto" w:vAnchor="margin" w:hAnchor="text" w:yAlign="inline"/>
            </w:pPr>
            <w:r w:rsidRPr="00DF19E5">
              <w:t>Politických vězňů 909/4, 225 99, Praha 1</w:t>
            </w:r>
          </w:p>
        </w:tc>
      </w:tr>
      <w:tr w:rsidR="004E3D6A" w:rsidRPr="00DF19E5" w:rsidTr="004E3D6A">
        <w:tc>
          <w:tcPr>
            <w:tcW w:w="3528" w:type="dxa"/>
          </w:tcPr>
          <w:p w:rsidR="004E3D6A" w:rsidRPr="00DF19E5" w:rsidRDefault="004E3D6A" w:rsidP="004E3D6A">
            <w:pPr>
              <w:pStyle w:val="cpTabulkasmluvnistrany"/>
              <w:framePr w:hSpace="0" w:wrap="auto" w:vAnchor="margin" w:hAnchor="text" w:yAlign="inline"/>
            </w:pPr>
            <w:r w:rsidRPr="00DF19E5">
              <w:t>IČO:</w:t>
            </w:r>
          </w:p>
        </w:tc>
        <w:tc>
          <w:tcPr>
            <w:tcW w:w="6323" w:type="dxa"/>
          </w:tcPr>
          <w:p w:rsidR="004E3D6A" w:rsidRPr="00DF19E5" w:rsidRDefault="004E3D6A" w:rsidP="004E3D6A">
            <w:pPr>
              <w:pStyle w:val="cpTabulkasmluvnistrany"/>
              <w:framePr w:hSpace="0" w:wrap="auto" w:vAnchor="margin" w:hAnchor="text" w:yAlign="inline"/>
            </w:pPr>
            <w:r w:rsidRPr="00DF19E5">
              <w:t>47114983</w:t>
            </w:r>
          </w:p>
        </w:tc>
      </w:tr>
      <w:tr w:rsidR="004E3D6A" w:rsidRPr="00DF19E5" w:rsidTr="004E3D6A">
        <w:tc>
          <w:tcPr>
            <w:tcW w:w="3528" w:type="dxa"/>
          </w:tcPr>
          <w:p w:rsidR="004E3D6A" w:rsidRPr="00DF19E5" w:rsidRDefault="004E3D6A" w:rsidP="004E3D6A">
            <w:pPr>
              <w:pStyle w:val="cpTabulkasmluvnistrany"/>
              <w:framePr w:hSpace="0" w:wrap="auto" w:vAnchor="margin" w:hAnchor="text" w:yAlign="inline"/>
            </w:pPr>
            <w:r w:rsidRPr="00DF19E5">
              <w:t>DIČ:</w:t>
            </w:r>
          </w:p>
        </w:tc>
        <w:tc>
          <w:tcPr>
            <w:tcW w:w="6323" w:type="dxa"/>
          </w:tcPr>
          <w:p w:rsidR="004E3D6A" w:rsidRPr="00DF19E5" w:rsidRDefault="004E3D6A" w:rsidP="004E3D6A">
            <w:pPr>
              <w:pStyle w:val="cpTabulkasmluvnistrany"/>
              <w:framePr w:hSpace="0" w:wrap="auto" w:vAnchor="margin" w:hAnchor="text" w:yAlign="inline"/>
            </w:pPr>
            <w:r w:rsidRPr="00DF19E5">
              <w:t>CZ47114983</w:t>
            </w:r>
          </w:p>
        </w:tc>
      </w:tr>
      <w:tr w:rsidR="004E3D6A" w:rsidRPr="00DF19E5" w:rsidTr="004E3D6A">
        <w:tc>
          <w:tcPr>
            <w:tcW w:w="3528" w:type="dxa"/>
          </w:tcPr>
          <w:p w:rsidR="004E3D6A" w:rsidRPr="00DF19E5" w:rsidRDefault="004E3D6A" w:rsidP="004E3D6A">
            <w:pPr>
              <w:pStyle w:val="cpTabulkasmluvnistrany"/>
              <w:framePr w:hSpace="0" w:wrap="auto" w:vAnchor="margin" w:hAnchor="text" w:yAlign="inline"/>
            </w:pPr>
            <w:r w:rsidRPr="00DF19E5">
              <w:t xml:space="preserve">zastoupen:   </w:t>
            </w:r>
            <w:r w:rsidRPr="00DF19E5">
              <w:tab/>
            </w:r>
          </w:p>
        </w:tc>
        <w:tc>
          <w:tcPr>
            <w:tcW w:w="6323" w:type="dxa"/>
          </w:tcPr>
          <w:p w:rsidR="004E3D6A" w:rsidRPr="00DF19E5" w:rsidRDefault="001A4670" w:rsidP="004E3D6A">
            <w:pPr>
              <w:pStyle w:val="cpTabulkasmluvnistrany"/>
              <w:framePr w:hSpace="0" w:wrap="auto" w:vAnchor="margin" w:hAnchor="text" w:yAlign="inline"/>
            </w:pPr>
            <w:r w:rsidRPr="00DF19E5">
              <w:t>Liborem Chyškou, vedoucím odboru správa realit</w:t>
            </w:r>
          </w:p>
        </w:tc>
      </w:tr>
      <w:tr w:rsidR="004E3D6A" w:rsidRPr="00DF19E5" w:rsidTr="004E3D6A">
        <w:tc>
          <w:tcPr>
            <w:tcW w:w="3528" w:type="dxa"/>
          </w:tcPr>
          <w:p w:rsidR="004E3D6A" w:rsidRPr="00DF19E5" w:rsidRDefault="004E3D6A" w:rsidP="004E3D6A">
            <w:pPr>
              <w:pStyle w:val="cpTabulkasmluvnistrany"/>
              <w:framePr w:hSpace="0" w:wrap="auto" w:vAnchor="margin" w:hAnchor="text" w:yAlign="inline"/>
            </w:pPr>
            <w:r w:rsidRPr="00DF19E5">
              <w:t>zapsán v obchodním rejstříku</w:t>
            </w:r>
          </w:p>
        </w:tc>
        <w:tc>
          <w:tcPr>
            <w:tcW w:w="6323" w:type="dxa"/>
          </w:tcPr>
          <w:p w:rsidR="004E3D6A" w:rsidRPr="00DF19E5" w:rsidRDefault="004E3D6A" w:rsidP="004E3D6A">
            <w:pPr>
              <w:pStyle w:val="cpTabulkasmluvnistrany"/>
              <w:framePr w:hSpace="0" w:wrap="auto" w:vAnchor="margin" w:hAnchor="text" w:yAlign="inline"/>
            </w:pPr>
            <w:r w:rsidRPr="00DF19E5">
              <w:t>Městského soudu v Praze</w:t>
            </w:r>
            <w:r w:rsidRPr="00DF19E5">
              <w:rPr>
                <w:rStyle w:val="platne1"/>
              </w:rPr>
              <w:t>, oddíl A, vložka 7565</w:t>
            </w:r>
          </w:p>
        </w:tc>
      </w:tr>
      <w:tr w:rsidR="004E3D6A" w:rsidRPr="00DF19E5" w:rsidTr="004E3D6A">
        <w:tc>
          <w:tcPr>
            <w:tcW w:w="3528" w:type="dxa"/>
          </w:tcPr>
          <w:p w:rsidR="004E3D6A" w:rsidRPr="00DF19E5" w:rsidRDefault="004E3D6A" w:rsidP="004E3D6A">
            <w:pPr>
              <w:pStyle w:val="cpTabulkasmluvnistrany"/>
              <w:framePr w:hSpace="0" w:wrap="auto" w:vAnchor="margin" w:hAnchor="text" w:yAlign="inline"/>
            </w:pPr>
            <w:r w:rsidRPr="00DF19E5">
              <w:t>bankovní spojení:</w:t>
            </w:r>
          </w:p>
        </w:tc>
        <w:tc>
          <w:tcPr>
            <w:tcW w:w="6323" w:type="dxa"/>
          </w:tcPr>
          <w:p w:rsidR="004E3D6A" w:rsidRPr="00DF19E5" w:rsidRDefault="00A0382D" w:rsidP="004E3D6A">
            <w:pPr>
              <w:pStyle w:val="cpTabulkasmluvnistrany"/>
              <w:framePr w:hSpace="0" w:wrap="auto" w:vAnchor="margin" w:hAnchor="text" w:yAlign="inline"/>
            </w:pPr>
            <w:r>
              <w:t>XXXXXXXXXXX</w:t>
            </w:r>
          </w:p>
          <w:p w:rsidR="004E3D6A" w:rsidRPr="00DF19E5" w:rsidRDefault="00A0382D" w:rsidP="004E3D6A">
            <w:pPr>
              <w:pStyle w:val="cpTabulkasmluvnistrany"/>
              <w:framePr w:hSpace="0" w:wrap="auto" w:vAnchor="margin" w:hAnchor="text" w:yAlign="inline"/>
            </w:pPr>
            <w:r>
              <w:t>XXXXXXXXXXX</w:t>
            </w:r>
          </w:p>
        </w:tc>
      </w:tr>
      <w:tr w:rsidR="004E3D6A" w:rsidRPr="00DF19E5" w:rsidTr="004E3D6A">
        <w:tc>
          <w:tcPr>
            <w:tcW w:w="3528" w:type="dxa"/>
          </w:tcPr>
          <w:p w:rsidR="004E3D6A" w:rsidRPr="00DF19E5" w:rsidRDefault="004E3D6A" w:rsidP="004E3D6A">
            <w:pPr>
              <w:pStyle w:val="cpTabulkasmluvnistrany"/>
              <w:framePr w:hSpace="0" w:wrap="auto" w:vAnchor="margin" w:hAnchor="text" w:yAlign="inline"/>
            </w:pPr>
            <w:r w:rsidRPr="00DF19E5">
              <w:t>korespondenční adresa:</w:t>
            </w:r>
          </w:p>
        </w:tc>
        <w:tc>
          <w:tcPr>
            <w:tcW w:w="6323" w:type="dxa"/>
          </w:tcPr>
          <w:p w:rsidR="004E3D6A" w:rsidRPr="00DF19E5" w:rsidRDefault="001A4670" w:rsidP="004E3D6A">
            <w:pPr>
              <w:pStyle w:val="cpTabulkasmluvnistrany"/>
              <w:framePr w:hSpace="0" w:wrap="auto" w:vAnchor="margin" w:hAnchor="text" w:yAlign="inline"/>
            </w:pPr>
            <w:r w:rsidRPr="00DF19E5">
              <w:t>Česká pošta, s .p, PČM, Poštovní 1368/20, 728 60 Ostrava</w:t>
            </w:r>
          </w:p>
        </w:tc>
      </w:tr>
      <w:tr w:rsidR="004E3D6A" w:rsidRPr="00DF19E5" w:rsidTr="004E3D6A">
        <w:tc>
          <w:tcPr>
            <w:tcW w:w="3528" w:type="dxa"/>
          </w:tcPr>
          <w:p w:rsidR="004E3D6A" w:rsidRPr="00DF19E5" w:rsidRDefault="004E3D6A" w:rsidP="004E3D6A">
            <w:pPr>
              <w:pStyle w:val="cpTabulkasmluvnistrany"/>
              <w:framePr w:hSpace="0" w:wrap="auto" w:vAnchor="margin" w:hAnchor="text" w:yAlign="inline"/>
            </w:pPr>
            <w:r w:rsidRPr="00DF19E5">
              <w:t>dále jen „Pronajímatel“</w:t>
            </w:r>
          </w:p>
        </w:tc>
        <w:tc>
          <w:tcPr>
            <w:tcW w:w="6323" w:type="dxa"/>
          </w:tcPr>
          <w:p w:rsidR="004E3D6A" w:rsidRPr="00DF19E5" w:rsidRDefault="004E3D6A" w:rsidP="004E3D6A">
            <w:pPr>
              <w:pStyle w:val="cpTabulkasmluvnistrany"/>
              <w:framePr w:hSpace="0" w:wrap="auto" w:vAnchor="margin" w:hAnchor="text" w:yAlign="inline"/>
            </w:pPr>
          </w:p>
        </w:tc>
      </w:tr>
    </w:tbl>
    <w:p w:rsidR="005952A7" w:rsidRPr="00DF19E5" w:rsidRDefault="005952A7" w:rsidP="005952A7">
      <w:pPr>
        <w:contextualSpacing/>
        <w:jc w:val="both"/>
        <w:rPr>
          <w:sz w:val="22"/>
          <w:szCs w:val="22"/>
        </w:rPr>
      </w:pPr>
    </w:p>
    <w:p w:rsidR="004E3D6A" w:rsidRPr="00DF19E5" w:rsidRDefault="004E3D6A" w:rsidP="005952A7">
      <w:pPr>
        <w:ind w:left="2124" w:hanging="2124"/>
        <w:contextualSpacing/>
        <w:jc w:val="both"/>
        <w:rPr>
          <w:sz w:val="22"/>
          <w:szCs w:val="22"/>
        </w:rPr>
      </w:pPr>
    </w:p>
    <w:p w:rsidR="004E3D6A" w:rsidRPr="00DF19E5" w:rsidRDefault="004E3D6A" w:rsidP="005952A7">
      <w:pPr>
        <w:ind w:left="2124" w:hanging="2124"/>
        <w:contextualSpacing/>
        <w:jc w:val="both"/>
        <w:rPr>
          <w:sz w:val="22"/>
          <w:szCs w:val="22"/>
        </w:rPr>
      </w:pPr>
    </w:p>
    <w:p w:rsidR="005952A7" w:rsidRPr="00DF19E5" w:rsidRDefault="005952A7" w:rsidP="005952A7">
      <w:pPr>
        <w:contextualSpacing/>
        <w:jc w:val="both"/>
        <w:rPr>
          <w:sz w:val="22"/>
          <w:szCs w:val="22"/>
        </w:rPr>
      </w:pPr>
      <w:r w:rsidRPr="00DF19E5">
        <w:rPr>
          <w:sz w:val="22"/>
          <w:szCs w:val="22"/>
        </w:rPr>
        <w:t>a</w:t>
      </w:r>
      <w:r w:rsidRPr="00DF19E5">
        <w:rPr>
          <w:sz w:val="22"/>
          <w:szCs w:val="22"/>
        </w:rPr>
        <w:tab/>
      </w:r>
      <w:r w:rsidRPr="00DF19E5">
        <w:rPr>
          <w:sz w:val="22"/>
          <w:szCs w:val="22"/>
        </w:rPr>
        <w:tab/>
      </w:r>
      <w:r w:rsidRPr="00DF19E5">
        <w:rPr>
          <w:sz w:val="22"/>
          <w:szCs w:val="22"/>
        </w:rPr>
        <w:tab/>
      </w:r>
    </w:p>
    <w:p w:rsidR="005952A7" w:rsidRPr="00DF19E5" w:rsidRDefault="005952A7" w:rsidP="005952A7">
      <w:pPr>
        <w:contextualSpacing/>
        <w:jc w:val="both"/>
        <w:rPr>
          <w:sz w:val="22"/>
          <w:szCs w:val="22"/>
        </w:rPr>
      </w:pPr>
    </w:p>
    <w:tbl>
      <w:tblPr>
        <w:tblpPr w:leftFromText="141" w:rightFromText="141" w:vertAnchor="text" w:horzAnchor="margin" w:tblpY="501"/>
        <w:tblW w:w="0" w:type="auto"/>
        <w:tblLook w:val="01E0" w:firstRow="1" w:lastRow="1" w:firstColumn="1" w:lastColumn="1" w:noHBand="0" w:noVBand="0"/>
      </w:tblPr>
      <w:tblGrid>
        <w:gridCol w:w="3528"/>
        <w:gridCol w:w="5684"/>
      </w:tblGrid>
      <w:tr w:rsidR="00C16948" w:rsidRPr="00DF19E5" w:rsidTr="00670187">
        <w:tc>
          <w:tcPr>
            <w:tcW w:w="9212" w:type="dxa"/>
            <w:gridSpan w:val="2"/>
          </w:tcPr>
          <w:p w:rsidR="00C16948" w:rsidRPr="00DF19E5" w:rsidRDefault="00E07F8B" w:rsidP="001A4670">
            <w:pPr>
              <w:spacing w:line="360" w:lineRule="auto"/>
              <w:rPr>
                <w:b/>
                <w:sz w:val="22"/>
                <w:szCs w:val="22"/>
              </w:rPr>
            </w:pPr>
            <w:r w:rsidRPr="00DF19E5">
              <w:rPr>
                <w:b/>
                <w:sz w:val="22"/>
                <w:szCs w:val="22"/>
              </w:rPr>
              <w:t xml:space="preserve">ETIAM </w:t>
            </w:r>
            <w:proofErr w:type="spellStart"/>
            <w:r w:rsidRPr="00DF19E5">
              <w:rPr>
                <w:b/>
                <w:sz w:val="22"/>
                <w:szCs w:val="22"/>
              </w:rPr>
              <w:t>group</w:t>
            </w:r>
            <w:proofErr w:type="spellEnd"/>
            <w:r w:rsidRPr="00DF19E5">
              <w:rPr>
                <w:b/>
                <w:sz w:val="22"/>
                <w:szCs w:val="22"/>
              </w:rPr>
              <w:t>, s.r.o.</w:t>
            </w:r>
          </w:p>
        </w:tc>
      </w:tr>
      <w:tr w:rsidR="00C16948" w:rsidRPr="00DF19E5" w:rsidTr="00670187">
        <w:tc>
          <w:tcPr>
            <w:tcW w:w="3528" w:type="dxa"/>
          </w:tcPr>
          <w:p w:rsidR="00C16948" w:rsidRPr="00DF19E5" w:rsidRDefault="00C16948" w:rsidP="001A4670">
            <w:pPr>
              <w:spacing w:line="360" w:lineRule="auto"/>
              <w:rPr>
                <w:sz w:val="22"/>
                <w:szCs w:val="22"/>
              </w:rPr>
            </w:pPr>
            <w:r w:rsidRPr="00DF19E5">
              <w:rPr>
                <w:sz w:val="22"/>
                <w:szCs w:val="22"/>
              </w:rPr>
              <w:t>s</w:t>
            </w:r>
            <w:r w:rsidR="001A4670" w:rsidRPr="00DF19E5">
              <w:rPr>
                <w:sz w:val="22"/>
                <w:szCs w:val="22"/>
              </w:rPr>
              <w:t>e sídlem</w:t>
            </w:r>
            <w:r w:rsidRPr="00DF19E5">
              <w:rPr>
                <w:sz w:val="22"/>
                <w:szCs w:val="22"/>
              </w:rPr>
              <w:t xml:space="preserve">:  </w:t>
            </w:r>
          </w:p>
        </w:tc>
        <w:tc>
          <w:tcPr>
            <w:tcW w:w="5684" w:type="dxa"/>
          </w:tcPr>
          <w:p w:rsidR="00C16948" w:rsidRPr="00DF19E5" w:rsidRDefault="001A4670" w:rsidP="001A4670">
            <w:pPr>
              <w:spacing w:line="360" w:lineRule="auto"/>
              <w:rPr>
                <w:sz w:val="22"/>
                <w:szCs w:val="22"/>
              </w:rPr>
            </w:pPr>
            <w:r w:rsidRPr="00DF19E5">
              <w:rPr>
                <w:sz w:val="22"/>
                <w:szCs w:val="22"/>
              </w:rPr>
              <w:t>Tylova 1136/6, 779 00, Olomouc</w:t>
            </w:r>
          </w:p>
        </w:tc>
      </w:tr>
      <w:tr w:rsidR="00C16948" w:rsidRPr="00DF19E5" w:rsidTr="00670187">
        <w:tc>
          <w:tcPr>
            <w:tcW w:w="3528" w:type="dxa"/>
          </w:tcPr>
          <w:p w:rsidR="00C16948" w:rsidRPr="00DF19E5" w:rsidRDefault="00C16948" w:rsidP="001A4670">
            <w:pPr>
              <w:spacing w:line="360" w:lineRule="auto"/>
              <w:rPr>
                <w:sz w:val="22"/>
                <w:szCs w:val="22"/>
              </w:rPr>
            </w:pPr>
            <w:r w:rsidRPr="00DF19E5">
              <w:rPr>
                <w:sz w:val="22"/>
                <w:szCs w:val="22"/>
              </w:rPr>
              <w:t>IČO</w:t>
            </w:r>
            <w:r w:rsidR="00711151" w:rsidRPr="00DF19E5">
              <w:rPr>
                <w:sz w:val="22"/>
                <w:szCs w:val="22"/>
              </w:rPr>
              <w:t>:</w:t>
            </w:r>
            <w:r w:rsidRPr="00DF19E5">
              <w:rPr>
                <w:sz w:val="22"/>
                <w:szCs w:val="22"/>
              </w:rPr>
              <w:t xml:space="preserve"> </w:t>
            </w:r>
          </w:p>
        </w:tc>
        <w:tc>
          <w:tcPr>
            <w:tcW w:w="5684" w:type="dxa"/>
          </w:tcPr>
          <w:p w:rsidR="00C16948" w:rsidRPr="00DF19E5" w:rsidRDefault="00E07F8B" w:rsidP="001A4670">
            <w:pPr>
              <w:spacing w:line="360" w:lineRule="auto"/>
              <w:rPr>
                <w:sz w:val="22"/>
                <w:szCs w:val="22"/>
              </w:rPr>
            </w:pPr>
            <w:r w:rsidRPr="00DF19E5">
              <w:rPr>
                <w:sz w:val="22"/>
                <w:szCs w:val="22"/>
              </w:rPr>
              <w:t>03870677</w:t>
            </w:r>
          </w:p>
        </w:tc>
      </w:tr>
      <w:tr w:rsidR="0061125D" w:rsidRPr="00DF19E5" w:rsidTr="00670187">
        <w:tc>
          <w:tcPr>
            <w:tcW w:w="3528" w:type="dxa"/>
          </w:tcPr>
          <w:p w:rsidR="0061125D" w:rsidRPr="00DF19E5" w:rsidRDefault="0061125D" w:rsidP="0061125D">
            <w:pPr>
              <w:spacing w:line="360" w:lineRule="auto"/>
              <w:rPr>
                <w:sz w:val="22"/>
                <w:szCs w:val="22"/>
              </w:rPr>
            </w:pPr>
            <w:r w:rsidRPr="00DF19E5">
              <w:rPr>
                <w:sz w:val="22"/>
                <w:szCs w:val="22"/>
              </w:rPr>
              <w:t>DIČ:</w:t>
            </w:r>
          </w:p>
        </w:tc>
        <w:tc>
          <w:tcPr>
            <w:tcW w:w="5684" w:type="dxa"/>
          </w:tcPr>
          <w:p w:rsidR="0061125D" w:rsidRPr="00DF19E5" w:rsidRDefault="0061125D" w:rsidP="0061125D">
            <w:pPr>
              <w:spacing w:line="360" w:lineRule="auto"/>
              <w:rPr>
                <w:sz w:val="22"/>
                <w:szCs w:val="22"/>
              </w:rPr>
            </w:pPr>
            <w:r w:rsidRPr="00DF19E5">
              <w:rPr>
                <w:bCs/>
                <w:sz w:val="22"/>
                <w:szCs w:val="22"/>
              </w:rPr>
              <w:t>CZ</w:t>
            </w:r>
            <w:r w:rsidRPr="00DF19E5">
              <w:rPr>
                <w:sz w:val="22"/>
                <w:szCs w:val="22"/>
              </w:rPr>
              <w:t>03870677</w:t>
            </w:r>
          </w:p>
        </w:tc>
      </w:tr>
      <w:tr w:rsidR="0061125D" w:rsidRPr="00DF19E5" w:rsidTr="00670187">
        <w:tc>
          <w:tcPr>
            <w:tcW w:w="3528" w:type="dxa"/>
          </w:tcPr>
          <w:p w:rsidR="0061125D" w:rsidRPr="00DF19E5" w:rsidRDefault="0061125D" w:rsidP="0061125D">
            <w:pPr>
              <w:spacing w:line="360" w:lineRule="auto"/>
              <w:rPr>
                <w:sz w:val="22"/>
                <w:szCs w:val="22"/>
              </w:rPr>
            </w:pPr>
            <w:r w:rsidRPr="00DF19E5">
              <w:t xml:space="preserve">zastoupen:   </w:t>
            </w:r>
          </w:p>
        </w:tc>
        <w:tc>
          <w:tcPr>
            <w:tcW w:w="5684" w:type="dxa"/>
          </w:tcPr>
          <w:p w:rsidR="0061125D" w:rsidRPr="00DF19E5" w:rsidRDefault="0061125D" w:rsidP="0061125D">
            <w:pPr>
              <w:spacing w:line="360" w:lineRule="auto"/>
              <w:rPr>
                <w:bCs/>
                <w:sz w:val="22"/>
                <w:szCs w:val="22"/>
              </w:rPr>
            </w:pPr>
            <w:r>
              <w:rPr>
                <w:bCs/>
                <w:sz w:val="22"/>
                <w:szCs w:val="22"/>
              </w:rPr>
              <w:t>Jakubem Rakušanem, jednatelem společnosti</w:t>
            </w:r>
          </w:p>
        </w:tc>
      </w:tr>
      <w:tr w:rsidR="0061125D" w:rsidRPr="00DF19E5" w:rsidTr="00670187">
        <w:tc>
          <w:tcPr>
            <w:tcW w:w="3528" w:type="dxa"/>
          </w:tcPr>
          <w:p w:rsidR="0061125D" w:rsidRPr="00DF19E5" w:rsidRDefault="0061125D" w:rsidP="0061125D">
            <w:pPr>
              <w:spacing w:line="360" w:lineRule="auto"/>
              <w:rPr>
                <w:sz w:val="22"/>
                <w:szCs w:val="22"/>
              </w:rPr>
            </w:pPr>
            <w:r>
              <w:rPr>
                <w:sz w:val="22"/>
                <w:szCs w:val="22"/>
              </w:rPr>
              <w:t>variabilní symbol</w:t>
            </w:r>
          </w:p>
        </w:tc>
        <w:tc>
          <w:tcPr>
            <w:tcW w:w="5684" w:type="dxa"/>
          </w:tcPr>
          <w:p w:rsidR="0061125D" w:rsidRPr="00DF19E5" w:rsidRDefault="00A0382D" w:rsidP="0061125D">
            <w:pPr>
              <w:spacing w:line="360" w:lineRule="auto"/>
              <w:rPr>
                <w:sz w:val="22"/>
                <w:szCs w:val="22"/>
              </w:rPr>
            </w:pPr>
            <w:r>
              <w:rPr>
                <w:sz w:val="22"/>
                <w:szCs w:val="22"/>
              </w:rPr>
              <w:t>XXXXXXXX</w:t>
            </w:r>
          </w:p>
        </w:tc>
      </w:tr>
      <w:tr w:rsidR="0061125D" w:rsidRPr="00DF19E5" w:rsidTr="00670187">
        <w:tc>
          <w:tcPr>
            <w:tcW w:w="3528" w:type="dxa"/>
          </w:tcPr>
          <w:p w:rsidR="0061125D" w:rsidRPr="00DF19E5" w:rsidRDefault="0061125D" w:rsidP="0061125D">
            <w:pPr>
              <w:spacing w:line="360" w:lineRule="auto"/>
              <w:rPr>
                <w:sz w:val="22"/>
                <w:szCs w:val="22"/>
              </w:rPr>
            </w:pPr>
            <w:r w:rsidRPr="00DF19E5">
              <w:rPr>
                <w:sz w:val="22"/>
                <w:szCs w:val="22"/>
              </w:rPr>
              <w:t>zapsán v obchodním rejstříku</w:t>
            </w:r>
          </w:p>
        </w:tc>
        <w:tc>
          <w:tcPr>
            <w:tcW w:w="5684" w:type="dxa"/>
          </w:tcPr>
          <w:p w:rsidR="0061125D" w:rsidRPr="00DF19E5" w:rsidRDefault="0061125D" w:rsidP="00B41252">
            <w:pPr>
              <w:spacing w:line="360" w:lineRule="auto"/>
              <w:rPr>
                <w:sz w:val="22"/>
                <w:szCs w:val="22"/>
              </w:rPr>
            </w:pPr>
            <w:proofErr w:type="gramStart"/>
            <w:r>
              <w:rPr>
                <w:sz w:val="22"/>
                <w:szCs w:val="22"/>
              </w:rPr>
              <w:t>vedeném</w:t>
            </w:r>
            <w:proofErr w:type="gramEnd"/>
            <w:r>
              <w:rPr>
                <w:sz w:val="22"/>
                <w:szCs w:val="22"/>
              </w:rPr>
              <w:t xml:space="preserve"> </w:t>
            </w:r>
            <w:r w:rsidR="00B41252">
              <w:rPr>
                <w:sz w:val="22"/>
                <w:szCs w:val="22"/>
              </w:rPr>
              <w:t>K</w:t>
            </w:r>
            <w:r>
              <w:rPr>
                <w:sz w:val="22"/>
                <w:szCs w:val="22"/>
              </w:rPr>
              <w:t>rajským soudem v Ostravě, C 61640</w:t>
            </w:r>
          </w:p>
        </w:tc>
      </w:tr>
      <w:tr w:rsidR="0061125D" w:rsidRPr="00DF19E5" w:rsidTr="007577F9">
        <w:trPr>
          <w:trHeight w:val="606"/>
        </w:trPr>
        <w:tc>
          <w:tcPr>
            <w:tcW w:w="3528" w:type="dxa"/>
          </w:tcPr>
          <w:p w:rsidR="0061125D" w:rsidRPr="00DF19E5" w:rsidRDefault="0061125D" w:rsidP="0061125D">
            <w:pPr>
              <w:spacing w:line="360" w:lineRule="auto"/>
              <w:rPr>
                <w:sz w:val="22"/>
                <w:szCs w:val="22"/>
              </w:rPr>
            </w:pPr>
            <w:r w:rsidRPr="00DF19E5">
              <w:rPr>
                <w:sz w:val="22"/>
                <w:szCs w:val="22"/>
              </w:rPr>
              <w:t>bankovní spojení:</w:t>
            </w:r>
          </w:p>
        </w:tc>
        <w:tc>
          <w:tcPr>
            <w:tcW w:w="5684" w:type="dxa"/>
          </w:tcPr>
          <w:p w:rsidR="0061125D" w:rsidRPr="00DF19E5" w:rsidRDefault="00A0382D" w:rsidP="0061125D">
            <w:pPr>
              <w:spacing w:line="360" w:lineRule="auto"/>
              <w:rPr>
                <w:sz w:val="22"/>
                <w:szCs w:val="22"/>
              </w:rPr>
            </w:pPr>
            <w:r>
              <w:rPr>
                <w:sz w:val="22"/>
                <w:szCs w:val="22"/>
              </w:rPr>
              <w:t>XXXXXXXX</w:t>
            </w:r>
          </w:p>
          <w:p w:rsidR="0061125D" w:rsidRPr="00DF19E5" w:rsidRDefault="00A0382D" w:rsidP="00D03240">
            <w:pPr>
              <w:spacing w:line="360" w:lineRule="auto"/>
              <w:rPr>
                <w:sz w:val="22"/>
                <w:szCs w:val="22"/>
              </w:rPr>
            </w:pPr>
            <w:r>
              <w:rPr>
                <w:sz w:val="22"/>
                <w:szCs w:val="22"/>
              </w:rPr>
              <w:t>XXXXXXXX</w:t>
            </w:r>
          </w:p>
        </w:tc>
      </w:tr>
      <w:tr w:rsidR="0061125D" w:rsidRPr="00DF19E5" w:rsidTr="00670187">
        <w:tc>
          <w:tcPr>
            <w:tcW w:w="3528" w:type="dxa"/>
          </w:tcPr>
          <w:p w:rsidR="0061125D" w:rsidRPr="00DF19E5" w:rsidRDefault="0061125D" w:rsidP="0061125D">
            <w:pPr>
              <w:jc w:val="both"/>
              <w:rPr>
                <w:sz w:val="22"/>
                <w:szCs w:val="22"/>
              </w:rPr>
            </w:pPr>
          </w:p>
          <w:p w:rsidR="0061125D" w:rsidRPr="00DF19E5" w:rsidRDefault="0061125D" w:rsidP="0061125D">
            <w:pPr>
              <w:jc w:val="both"/>
              <w:rPr>
                <w:sz w:val="22"/>
                <w:szCs w:val="22"/>
              </w:rPr>
            </w:pPr>
            <w:r w:rsidRPr="00DF19E5">
              <w:rPr>
                <w:sz w:val="22"/>
                <w:szCs w:val="22"/>
              </w:rPr>
              <w:t>dále jen „Nájemce“</w:t>
            </w:r>
          </w:p>
        </w:tc>
        <w:tc>
          <w:tcPr>
            <w:tcW w:w="5684" w:type="dxa"/>
          </w:tcPr>
          <w:p w:rsidR="0061125D" w:rsidRPr="00DF19E5" w:rsidRDefault="0061125D" w:rsidP="0061125D">
            <w:pPr>
              <w:jc w:val="both"/>
              <w:rPr>
                <w:sz w:val="22"/>
                <w:szCs w:val="22"/>
              </w:rPr>
            </w:pPr>
          </w:p>
        </w:tc>
      </w:tr>
    </w:tbl>
    <w:p w:rsidR="005952A7" w:rsidRPr="00DF19E5" w:rsidRDefault="005952A7" w:rsidP="005952A7">
      <w:pPr>
        <w:jc w:val="both"/>
        <w:rPr>
          <w:bCs/>
          <w:sz w:val="22"/>
          <w:szCs w:val="22"/>
        </w:rPr>
      </w:pPr>
    </w:p>
    <w:p w:rsidR="005952A7" w:rsidRPr="00DF19E5" w:rsidRDefault="005952A7" w:rsidP="005952A7">
      <w:pPr>
        <w:jc w:val="both"/>
        <w:rPr>
          <w:bCs/>
          <w:sz w:val="22"/>
          <w:szCs w:val="22"/>
        </w:rPr>
      </w:pPr>
    </w:p>
    <w:p w:rsidR="007912AA" w:rsidRPr="007912AA" w:rsidRDefault="005952A7" w:rsidP="007912AA">
      <w:pPr>
        <w:jc w:val="both"/>
        <w:rPr>
          <w:bCs/>
          <w:sz w:val="22"/>
          <w:szCs w:val="22"/>
        </w:rPr>
      </w:pPr>
      <w:r w:rsidRPr="00DF19E5">
        <w:rPr>
          <w:bCs/>
          <w:sz w:val="22"/>
          <w:szCs w:val="22"/>
        </w:rPr>
        <w:t xml:space="preserve">dále jednotlivě jako „Smluvní strana“, nebo společně jako „Smluvní strany“ uzavírají v souladu </w:t>
      </w:r>
      <w:r w:rsidR="00B13124" w:rsidRPr="00DF19E5">
        <w:rPr>
          <w:sz w:val="22"/>
          <w:szCs w:val="22"/>
        </w:rPr>
        <w:t>s</w:t>
      </w:r>
      <w:r w:rsidR="00C15435" w:rsidRPr="00DF19E5">
        <w:rPr>
          <w:sz w:val="22"/>
          <w:szCs w:val="22"/>
        </w:rPr>
        <w:t> </w:t>
      </w:r>
      <w:r w:rsidR="00B13124" w:rsidRPr="00DF19E5">
        <w:rPr>
          <w:sz w:val="22"/>
          <w:szCs w:val="22"/>
        </w:rPr>
        <w:t>ustanovením</w:t>
      </w:r>
      <w:r w:rsidR="00171074" w:rsidRPr="00DF19E5">
        <w:rPr>
          <w:sz w:val="22"/>
          <w:szCs w:val="22"/>
        </w:rPr>
        <w:t>i</w:t>
      </w:r>
      <w:r w:rsidR="00B13124" w:rsidRPr="00DF19E5">
        <w:rPr>
          <w:sz w:val="22"/>
          <w:szCs w:val="22"/>
        </w:rPr>
        <w:t xml:space="preserve"> §</w:t>
      </w:r>
      <w:r w:rsidR="00B13124" w:rsidRPr="00DF19E5">
        <w:t> </w:t>
      </w:r>
      <w:r w:rsidR="0079316E" w:rsidRPr="00DF19E5">
        <w:rPr>
          <w:sz w:val="22"/>
          <w:szCs w:val="22"/>
        </w:rPr>
        <w:t>2</w:t>
      </w:r>
      <w:r w:rsidR="00B13124" w:rsidRPr="00DF19E5">
        <w:rPr>
          <w:sz w:val="22"/>
          <w:szCs w:val="22"/>
        </w:rPr>
        <w:t>302</w:t>
      </w:r>
      <w:r w:rsidR="0079316E" w:rsidRPr="00DF19E5">
        <w:rPr>
          <w:sz w:val="22"/>
          <w:szCs w:val="22"/>
        </w:rPr>
        <w:t xml:space="preserve"> a násl. zákona č. 89/2012 Sb., občanský zákoník</w:t>
      </w:r>
      <w:r w:rsidRPr="00DF19E5">
        <w:rPr>
          <w:bCs/>
          <w:sz w:val="22"/>
          <w:szCs w:val="22"/>
        </w:rPr>
        <w:t xml:space="preserve">, </w:t>
      </w:r>
      <w:r w:rsidR="00623515" w:rsidRPr="00DF19E5">
        <w:rPr>
          <w:bCs/>
          <w:sz w:val="22"/>
          <w:szCs w:val="22"/>
        </w:rPr>
        <w:t>ve znění pozdějších předpisů</w:t>
      </w:r>
      <w:r w:rsidR="00F52F5D" w:rsidRPr="00DF19E5">
        <w:rPr>
          <w:bCs/>
          <w:sz w:val="22"/>
          <w:szCs w:val="22"/>
        </w:rPr>
        <w:t xml:space="preserve"> </w:t>
      </w:r>
      <w:r w:rsidRPr="00DF19E5">
        <w:rPr>
          <w:bCs/>
          <w:sz w:val="22"/>
          <w:szCs w:val="22"/>
        </w:rPr>
        <w:t>(dále jen „</w:t>
      </w:r>
      <w:r w:rsidR="005A4B99" w:rsidRPr="00DF19E5">
        <w:rPr>
          <w:bCs/>
          <w:sz w:val="22"/>
          <w:szCs w:val="22"/>
        </w:rPr>
        <w:t>občanský zákoník</w:t>
      </w:r>
      <w:r w:rsidRPr="00DF19E5">
        <w:rPr>
          <w:bCs/>
          <w:sz w:val="22"/>
          <w:szCs w:val="22"/>
        </w:rPr>
        <w:t xml:space="preserve">“), tuto Smlouvu o nájmu prostor </w:t>
      </w:r>
      <w:r w:rsidR="002D0A3D" w:rsidRPr="00DF19E5">
        <w:rPr>
          <w:bCs/>
          <w:sz w:val="22"/>
          <w:szCs w:val="22"/>
        </w:rPr>
        <w:t xml:space="preserve">sloužících podnikání </w:t>
      </w:r>
      <w:r w:rsidRPr="00DF19E5">
        <w:rPr>
          <w:bCs/>
          <w:sz w:val="22"/>
          <w:szCs w:val="22"/>
        </w:rPr>
        <w:t>(dále jen „Smlouva“)</w:t>
      </w:r>
      <w:r w:rsidR="007912AA">
        <w:rPr>
          <w:bCs/>
          <w:sz w:val="22"/>
          <w:szCs w:val="22"/>
        </w:rPr>
        <w:t>.</w:t>
      </w:r>
    </w:p>
    <w:p w:rsidR="005952A7" w:rsidRPr="00DF19E5" w:rsidRDefault="00F9461C" w:rsidP="005952A7">
      <w:pPr>
        <w:numPr>
          <w:ilvl w:val="0"/>
          <w:numId w:val="3"/>
        </w:numPr>
        <w:jc w:val="center"/>
        <w:rPr>
          <w:b/>
          <w:bCs/>
          <w:sz w:val="22"/>
          <w:szCs w:val="22"/>
        </w:rPr>
      </w:pPr>
      <w:r w:rsidRPr="007912AA">
        <w:rPr>
          <w:sz w:val="22"/>
          <w:szCs w:val="22"/>
        </w:rPr>
        <w:br w:type="column"/>
      </w:r>
      <w:r w:rsidR="005952A7" w:rsidRPr="00DF19E5">
        <w:rPr>
          <w:b/>
          <w:bCs/>
          <w:sz w:val="22"/>
          <w:szCs w:val="22"/>
        </w:rPr>
        <w:lastRenderedPageBreak/>
        <w:t>Předmět Smlouvy</w:t>
      </w:r>
    </w:p>
    <w:p w:rsidR="005952A7" w:rsidRPr="00DF19E5" w:rsidRDefault="005952A7" w:rsidP="005952A7">
      <w:pPr>
        <w:rPr>
          <w:b/>
          <w:bCs/>
          <w:sz w:val="22"/>
          <w:szCs w:val="22"/>
        </w:rPr>
      </w:pPr>
    </w:p>
    <w:p w:rsidR="005952A7" w:rsidRPr="00DF19E5" w:rsidRDefault="005952A7" w:rsidP="001E2A0D">
      <w:pPr>
        <w:numPr>
          <w:ilvl w:val="1"/>
          <w:numId w:val="3"/>
        </w:numPr>
        <w:tabs>
          <w:tab w:val="clear" w:pos="432"/>
          <w:tab w:val="num" w:pos="720"/>
        </w:tabs>
        <w:ind w:left="720" w:hanging="720"/>
        <w:jc w:val="both"/>
        <w:rPr>
          <w:b/>
          <w:bCs/>
          <w:sz w:val="22"/>
          <w:szCs w:val="22"/>
        </w:rPr>
      </w:pPr>
      <w:r w:rsidRPr="00DF19E5">
        <w:rPr>
          <w:bCs/>
          <w:sz w:val="22"/>
          <w:szCs w:val="22"/>
        </w:rPr>
        <w:t xml:space="preserve">Pronajímatel prohlašuje, že </w:t>
      </w:r>
      <w:r w:rsidR="00AF7245" w:rsidRPr="00DF19E5">
        <w:rPr>
          <w:sz w:val="22"/>
          <w:szCs w:val="22"/>
        </w:rPr>
        <w:t xml:space="preserve">je oprávněn </w:t>
      </w:r>
      <w:r w:rsidRPr="00DF19E5">
        <w:rPr>
          <w:bCs/>
          <w:sz w:val="22"/>
          <w:szCs w:val="22"/>
        </w:rPr>
        <w:t xml:space="preserve">hospodařit s </w:t>
      </w:r>
      <w:r w:rsidR="00A21E40" w:rsidRPr="00DF19E5">
        <w:rPr>
          <w:bCs/>
          <w:sz w:val="22"/>
          <w:szCs w:val="22"/>
        </w:rPr>
        <w:t>pozemk</w:t>
      </w:r>
      <w:r w:rsidR="00B41252">
        <w:rPr>
          <w:bCs/>
          <w:sz w:val="22"/>
          <w:szCs w:val="22"/>
        </w:rPr>
        <w:t>em</w:t>
      </w:r>
      <w:r w:rsidR="00A21E40" w:rsidRPr="00DF19E5">
        <w:rPr>
          <w:bCs/>
          <w:sz w:val="22"/>
          <w:szCs w:val="22"/>
        </w:rPr>
        <w:t xml:space="preserve"> </w:t>
      </w:r>
      <w:proofErr w:type="spellStart"/>
      <w:r w:rsidR="00C15435" w:rsidRPr="00DF19E5">
        <w:rPr>
          <w:bCs/>
          <w:sz w:val="22"/>
          <w:szCs w:val="22"/>
        </w:rPr>
        <w:t>parc</w:t>
      </w:r>
      <w:proofErr w:type="spellEnd"/>
      <w:r w:rsidR="0021004A" w:rsidRPr="00DF19E5">
        <w:rPr>
          <w:bCs/>
          <w:sz w:val="22"/>
          <w:szCs w:val="22"/>
        </w:rPr>
        <w:t>. č.</w:t>
      </w:r>
      <w:r w:rsidR="00DC312A" w:rsidRPr="00DF19E5">
        <w:rPr>
          <w:bCs/>
          <w:sz w:val="22"/>
          <w:szCs w:val="22"/>
        </w:rPr>
        <w:t xml:space="preserve"> </w:t>
      </w:r>
      <w:r w:rsidR="008B39A7">
        <w:rPr>
          <w:bCs/>
          <w:sz w:val="22"/>
          <w:szCs w:val="22"/>
        </w:rPr>
        <w:t xml:space="preserve">st. </w:t>
      </w:r>
      <w:r w:rsidR="0021004A" w:rsidRPr="00DF19E5">
        <w:rPr>
          <w:bCs/>
          <w:sz w:val="22"/>
          <w:szCs w:val="22"/>
        </w:rPr>
        <w:t>378/1</w:t>
      </w:r>
      <w:r w:rsidR="00C15435" w:rsidRPr="00DF19E5">
        <w:rPr>
          <w:bCs/>
          <w:sz w:val="22"/>
          <w:szCs w:val="22"/>
        </w:rPr>
        <w:t xml:space="preserve">, v </w:t>
      </w:r>
      <w:proofErr w:type="spellStart"/>
      <w:proofErr w:type="gramStart"/>
      <w:r w:rsidR="00C15435" w:rsidRPr="00DF19E5">
        <w:rPr>
          <w:bCs/>
          <w:sz w:val="22"/>
          <w:szCs w:val="22"/>
        </w:rPr>
        <w:t>k.ú</w:t>
      </w:r>
      <w:proofErr w:type="spellEnd"/>
      <w:r w:rsidR="0071058E" w:rsidRPr="00DF19E5">
        <w:rPr>
          <w:bCs/>
          <w:sz w:val="22"/>
          <w:szCs w:val="22"/>
        </w:rPr>
        <w:t>.</w:t>
      </w:r>
      <w:proofErr w:type="gramEnd"/>
      <w:r w:rsidR="0021004A" w:rsidRPr="00DF19E5">
        <w:rPr>
          <w:bCs/>
          <w:sz w:val="22"/>
          <w:szCs w:val="22"/>
        </w:rPr>
        <w:t xml:space="preserve"> Olomouc- město</w:t>
      </w:r>
      <w:r w:rsidR="00C15435" w:rsidRPr="00DF19E5">
        <w:rPr>
          <w:bCs/>
          <w:sz w:val="22"/>
          <w:szCs w:val="22"/>
        </w:rPr>
        <w:t xml:space="preserve">, obci </w:t>
      </w:r>
      <w:r w:rsidR="0021004A" w:rsidRPr="00DF19E5">
        <w:rPr>
          <w:bCs/>
          <w:sz w:val="22"/>
          <w:szCs w:val="22"/>
        </w:rPr>
        <w:t>Olomouc</w:t>
      </w:r>
      <w:r w:rsidR="00C15435" w:rsidRPr="00DF19E5">
        <w:rPr>
          <w:bCs/>
          <w:sz w:val="22"/>
          <w:szCs w:val="22"/>
        </w:rPr>
        <w:t xml:space="preserve">, </w:t>
      </w:r>
      <w:r w:rsidR="00B41252">
        <w:rPr>
          <w:bCs/>
          <w:sz w:val="22"/>
          <w:szCs w:val="22"/>
        </w:rPr>
        <w:t xml:space="preserve">jehož součástí je budova </w:t>
      </w:r>
      <w:proofErr w:type="gramStart"/>
      <w:r w:rsidR="00B41252">
        <w:rPr>
          <w:bCs/>
          <w:sz w:val="22"/>
          <w:szCs w:val="22"/>
        </w:rPr>
        <w:t>č.p.</w:t>
      </w:r>
      <w:proofErr w:type="gramEnd"/>
      <w:r w:rsidR="00B41252">
        <w:rPr>
          <w:bCs/>
          <w:sz w:val="22"/>
          <w:szCs w:val="22"/>
        </w:rPr>
        <w:t xml:space="preserve"> 407 </w:t>
      </w:r>
      <w:r w:rsidR="00DA5132" w:rsidRPr="00DF19E5">
        <w:rPr>
          <w:bCs/>
          <w:sz w:val="22"/>
          <w:szCs w:val="22"/>
        </w:rPr>
        <w:t xml:space="preserve">na adrese </w:t>
      </w:r>
      <w:r w:rsidR="0021004A" w:rsidRPr="00DF19E5">
        <w:rPr>
          <w:bCs/>
          <w:sz w:val="22"/>
          <w:szCs w:val="22"/>
        </w:rPr>
        <w:t>Horní náměstí 407/27, 770 08 Olomouc</w:t>
      </w:r>
      <w:r w:rsidR="00C15435" w:rsidRPr="00DF19E5">
        <w:rPr>
          <w:bCs/>
          <w:sz w:val="22"/>
          <w:szCs w:val="22"/>
        </w:rPr>
        <w:t xml:space="preserve">, </w:t>
      </w:r>
      <w:r w:rsidRPr="00DF19E5">
        <w:rPr>
          <w:bCs/>
          <w:sz w:val="22"/>
          <w:szCs w:val="22"/>
        </w:rPr>
        <w:t xml:space="preserve">jak je zapsáno v katastru nemovitostí vedeném Katastrálním úřadem pro </w:t>
      </w:r>
      <w:r w:rsidR="00C50830" w:rsidRPr="00DF19E5">
        <w:rPr>
          <w:bCs/>
          <w:sz w:val="22"/>
          <w:szCs w:val="22"/>
        </w:rPr>
        <w:t xml:space="preserve">Olomoucký kraj, Katastrálním pracovištěm Olomouc, na listu vlastnictví č. 384. </w:t>
      </w:r>
      <w:r w:rsidR="00C50830" w:rsidRPr="00DF19E5">
        <w:rPr>
          <w:sz w:val="22"/>
          <w:szCs w:val="22"/>
        </w:rPr>
        <w:t>Informace o nemovité věci z webové aplikace Nahlížení do katastru nemovitostí</w:t>
      </w:r>
      <w:r w:rsidR="00C50830" w:rsidRPr="00DF19E5">
        <w:rPr>
          <w:bCs/>
          <w:sz w:val="22"/>
          <w:szCs w:val="22"/>
        </w:rPr>
        <w:t xml:space="preserve"> </w:t>
      </w:r>
      <w:r w:rsidR="00C50830" w:rsidRPr="00DF19E5">
        <w:rPr>
          <w:sz w:val="22"/>
          <w:szCs w:val="22"/>
        </w:rPr>
        <w:t>tvoří přílohu č. 1 této Smlouvy</w:t>
      </w:r>
      <w:r w:rsidR="00C50830" w:rsidRPr="00DF19E5">
        <w:rPr>
          <w:bCs/>
          <w:sz w:val="22"/>
          <w:szCs w:val="22"/>
        </w:rPr>
        <w:t>.</w:t>
      </w:r>
      <w:r w:rsidR="00D20CF5" w:rsidRPr="00DF19E5">
        <w:rPr>
          <w:bCs/>
          <w:sz w:val="22"/>
          <w:szCs w:val="22"/>
        </w:rPr>
        <w:t xml:space="preserve"> </w:t>
      </w:r>
    </w:p>
    <w:p w:rsidR="00E0742D" w:rsidRPr="00DF19E5" w:rsidRDefault="00E0742D" w:rsidP="00E0742D">
      <w:pPr>
        <w:ind w:left="720"/>
        <w:jc w:val="both"/>
        <w:rPr>
          <w:bCs/>
          <w:sz w:val="22"/>
          <w:szCs w:val="22"/>
        </w:rPr>
      </w:pPr>
    </w:p>
    <w:p w:rsidR="00C50830" w:rsidRPr="00DF19E5" w:rsidRDefault="005952A7" w:rsidP="00E07F8B">
      <w:pPr>
        <w:numPr>
          <w:ilvl w:val="1"/>
          <w:numId w:val="3"/>
        </w:numPr>
        <w:tabs>
          <w:tab w:val="clear" w:pos="432"/>
          <w:tab w:val="num" w:pos="720"/>
        </w:tabs>
        <w:ind w:left="720" w:hanging="720"/>
        <w:jc w:val="both"/>
        <w:rPr>
          <w:bCs/>
          <w:sz w:val="22"/>
          <w:szCs w:val="22"/>
        </w:rPr>
      </w:pPr>
      <w:r w:rsidRPr="00DF19E5">
        <w:rPr>
          <w:bCs/>
          <w:sz w:val="22"/>
          <w:szCs w:val="22"/>
        </w:rPr>
        <w:t xml:space="preserve">Pronajímatel přenechává na základě této Smlouvy </w:t>
      </w:r>
      <w:r w:rsidR="003F1AE7" w:rsidRPr="00DF19E5">
        <w:rPr>
          <w:bCs/>
          <w:sz w:val="22"/>
          <w:szCs w:val="22"/>
        </w:rPr>
        <w:t>Nájemc</w:t>
      </w:r>
      <w:r w:rsidRPr="00DF19E5">
        <w:rPr>
          <w:bCs/>
          <w:sz w:val="22"/>
          <w:szCs w:val="22"/>
        </w:rPr>
        <w:t>i do užívání prostory v</w:t>
      </w:r>
      <w:r w:rsidR="008D1089" w:rsidRPr="00DF19E5">
        <w:rPr>
          <w:bCs/>
          <w:sz w:val="22"/>
          <w:szCs w:val="22"/>
        </w:rPr>
        <w:t>e</w:t>
      </w:r>
      <w:r w:rsidRPr="00DF19E5">
        <w:rPr>
          <w:bCs/>
          <w:sz w:val="22"/>
          <w:szCs w:val="22"/>
        </w:rPr>
        <w:t xml:space="preserve"> </w:t>
      </w:r>
      <w:r w:rsidR="008D1089" w:rsidRPr="00DF19E5">
        <w:rPr>
          <w:bCs/>
          <w:sz w:val="22"/>
          <w:szCs w:val="22"/>
        </w:rPr>
        <w:t>4.</w:t>
      </w:r>
      <w:r w:rsidRPr="00DF19E5">
        <w:rPr>
          <w:bCs/>
          <w:sz w:val="22"/>
          <w:szCs w:val="22"/>
        </w:rPr>
        <w:t xml:space="preserve"> nadzemním podlaží shora specifikované budovy sestávající z:</w:t>
      </w:r>
    </w:p>
    <w:p w:rsidR="00C50830" w:rsidRPr="00DF19E5" w:rsidRDefault="00C50830" w:rsidP="00C50830">
      <w:pPr>
        <w:ind w:left="720"/>
        <w:jc w:val="both"/>
        <w:rPr>
          <w:bCs/>
          <w:sz w:val="22"/>
          <w:szCs w:val="22"/>
        </w:rPr>
      </w:pPr>
    </w:p>
    <w:p w:rsidR="00C50830" w:rsidRPr="00DF19E5" w:rsidRDefault="00C50830" w:rsidP="00C50830">
      <w:pPr>
        <w:ind w:left="708"/>
        <w:jc w:val="both"/>
        <w:rPr>
          <w:bCs/>
          <w:sz w:val="22"/>
          <w:szCs w:val="22"/>
        </w:rPr>
      </w:pPr>
      <w:r w:rsidRPr="00DF19E5">
        <w:rPr>
          <w:bCs/>
          <w:sz w:val="22"/>
          <w:szCs w:val="22"/>
        </w:rPr>
        <w:t xml:space="preserve">- místnost č. 406 o výměře </w:t>
      </w:r>
      <w:r w:rsidR="00D36CB7" w:rsidRPr="00DF19E5">
        <w:rPr>
          <w:bCs/>
          <w:sz w:val="22"/>
          <w:szCs w:val="22"/>
        </w:rPr>
        <w:t xml:space="preserve">37,58 </w:t>
      </w:r>
      <w:r w:rsidRPr="00DF19E5">
        <w:rPr>
          <w:bCs/>
          <w:sz w:val="22"/>
          <w:szCs w:val="22"/>
        </w:rPr>
        <w:t>m</w:t>
      </w:r>
      <w:r w:rsidRPr="00DF19E5">
        <w:rPr>
          <w:bCs/>
          <w:sz w:val="22"/>
          <w:szCs w:val="22"/>
          <w:vertAlign w:val="superscript"/>
        </w:rPr>
        <w:t>2</w:t>
      </w:r>
      <w:r w:rsidR="00D36CB7" w:rsidRPr="00DF19E5">
        <w:rPr>
          <w:bCs/>
          <w:sz w:val="22"/>
          <w:szCs w:val="22"/>
          <w:vertAlign w:val="superscript"/>
        </w:rPr>
        <w:t xml:space="preserve"> </w:t>
      </w:r>
      <w:r w:rsidR="00D36CB7" w:rsidRPr="00DF19E5">
        <w:rPr>
          <w:bCs/>
          <w:sz w:val="22"/>
          <w:szCs w:val="22"/>
        </w:rPr>
        <w:t>(kancelář)</w:t>
      </w:r>
    </w:p>
    <w:p w:rsidR="00C50830" w:rsidRPr="00DF19E5" w:rsidRDefault="00C50830" w:rsidP="00C50830">
      <w:pPr>
        <w:ind w:left="708"/>
        <w:jc w:val="both"/>
        <w:rPr>
          <w:bCs/>
          <w:sz w:val="22"/>
          <w:szCs w:val="22"/>
        </w:rPr>
      </w:pPr>
      <w:r w:rsidRPr="00DF19E5">
        <w:rPr>
          <w:bCs/>
          <w:sz w:val="22"/>
          <w:szCs w:val="22"/>
        </w:rPr>
        <w:t xml:space="preserve">- místnost č. </w:t>
      </w:r>
      <w:r w:rsidR="00D36CB7" w:rsidRPr="00DF19E5">
        <w:rPr>
          <w:bCs/>
          <w:sz w:val="22"/>
          <w:szCs w:val="22"/>
        </w:rPr>
        <w:t>407</w:t>
      </w:r>
      <w:r w:rsidRPr="00DF19E5">
        <w:rPr>
          <w:bCs/>
          <w:sz w:val="22"/>
          <w:szCs w:val="22"/>
        </w:rPr>
        <w:t xml:space="preserve"> o výměře </w:t>
      </w:r>
      <w:r w:rsidR="00D36CB7" w:rsidRPr="00DF19E5">
        <w:rPr>
          <w:bCs/>
          <w:sz w:val="22"/>
          <w:szCs w:val="22"/>
        </w:rPr>
        <w:t xml:space="preserve">18,56 </w:t>
      </w:r>
      <w:r w:rsidRPr="00DF19E5">
        <w:rPr>
          <w:bCs/>
          <w:sz w:val="22"/>
          <w:szCs w:val="22"/>
        </w:rPr>
        <w:t>m</w:t>
      </w:r>
      <w:r w:rsidRPr="00DF19E5">
        <w:rPr>
          <w:bCs/>
          <w:sz w:val="22"/>
          <w:szCs w:val="22"/>
          <w:vertAlign w:val="superscript"/>
        </w:rPr>
        <w:t>2</w:t>
      </w:r>
      <w:r w:rsidR="00D36CB7" w:rsidRPr="00DF19E5">
        <w:rPr>
          <w:bCs/>
          <w:sz w:val="22"/>
          <w:szCs w:val="22"/>
          <w:vertAlign w:val="superscript"/>
        </w:rPr>
        <w:t xml:space="preserve"> </w:t>
      </w:r>
      <w:r w:rsidR="00D36CB7" w:rsidRPr="00DF19E5">
        <w:rPr>
          <w:bCs/>
          <w:sz w:val="22"/>
          <w:szCs w:val="22"/>
        </w:rPr>
        <w:t>(kancelář)</w:t>
      </w:r>
    </w:p>
    <w:p w:rsidR="00C50830" w:rsidRPr="00DF19E5" w:rsidRDefault="00C50830" w:rsidP="00C50830">
      <w:pPr>
        <w:ind w:left="708"/>
        <w:jc w:val="both"/>
        <w:rPr>
          <w:bCs/>
          <w:sz w:val="22"/>
          <w:szCs w:val="22"/>
        </w:rPr>
      </w:pPr>
      <w:r w:rsidRPr="00DF19E5">
        <w:rPr>
          <w:bCs/>
          <w:sz w:val="22"/>
          <w:szCs w:val="22"/>
        </w:rPr>
        <w:t xml:space="preserve">- místnost č. </w:t>
      </w:r>
      <w:r w:rsidR="00D36CB7" w:rsidRPr="00DF19E5">
        <w:rPr>
          <w:bCs/>
          <w:sz w:val="22"/>
          <w:szCs w:val="22"/>
        </w:rPr>
        <w:t>408</w:t>
      </w:r>
      <w:r w:rsidRPr="00DF19E5">
        <w:rPr>
          <w:bCs/>
          <w:sz w:val="22"/>
          <w:szCs w:val="22"/>
        </w:rPr>
        <w:t xml:space="preserve"> o výměře </w:t>
      </w:r>
      <w:r w:rsidR="00D36CB7" w:rsidRPr="00DF19E5">
        <w:rPr>
          <w:bCs/>
          <w:sz w:val="22"/>
          <w:szCs w:val="22"/>
        </w:rPr>
        <w:t>22,2</w:t>
      </w:r>
      <w:r w:rsidRPr="00DF19E5">
        <w:rPr>
          <w:bCs/>
          <w:sz w:val="22"/>
          <w:szCs w:val="22"/>
        </w:rPr>
        <w:t xml:space="preserve"> m</w:t>
      </w:r>
      <w:r w:rsidRPr="00DF19E5">
        <w:rPr>
          <w:bCs/>
          <w:sz w:val="22"/>
          <w:szCs w:val="22"/>
          <w:vertAlign w:val="superscript"/>
        </w:rPr>
        <w:t>2</w:t>
      </w:r>
      <w:r w:rsidR="00D36CB7" w:rsidRPr="00DF19E5">
        <w:rPr>
          <w:bCs/>
          <w:sz w:val="22"/>
          <w:szCs w:val="22"/>
          <w:vertAlign w:val="superscript"/>
        </w:rPr>
        <w:t xml:space="preserve"> </w:t>
      </w:r>
      <w:r w:rsidR="00D36CB7" w:rsidRPr="00DF19E5">
        <w:rPr>
          <w:bCs/>
          <w:sz w:val="22"/>
          <w:szCs w:val="22"/>
        </w:rPr>
        <w:t>(kancelář)</w:t>
      </w:r>
    </w:p>
    <w:p w:rsidR="00C50830" w:rsidRPr="00DF19E5" w:rsidRDefault="00C50830" w:rsidP="00C50830">
      <w:pPr>
        <w:ind w:left="708"/>
        <w:jc w:val="both"/>
        <w:rPr>
          <w:bCs/>
          <w:sz w:val="22"/>
          <w:szCs w:val="22"/>
          <w:vertAlign w:val="superscript"/>
        </w:rPr>
      </w:pPr>
      <w:r w:rsidRPr="00DF19E5">
        <w:rPr>
          <w:bCs/>
          <w:sz w:val="22"/>
          <w:szCs w:val="22"/>
        </w:rPr>
        <w:t xml:space="preserve">- </w:t>
      </w:r>
      <w:r w:rsidR="00D36CB7" w:rsidRPr="00DF19E5">
        <w:rPr>
          <w:bCs/>
          <w:sz w:val="22"/>
          <w:szCs w:val="22"/>
        </w:rPr>
        <w:t>místnost č. 409</w:t>
      </w:r>
      <w:r w:rsidRPr="00DF19E5">
        <w:rPr>
          <w:bCs/>
          <w:sz w:val="22"/>
          <w:szCs w:val="22"/>
        </w:rPr>
        <w:t xml:space="preserve"> o výměře </w:t>
      </w:r>
      <w:r w:rsidR="00D36CB7" w:rsidRPr="00DF19E5">
        <w:rPr>
          <w:bCs/>
          <w:sz w:val="22"/>
          <w:szCs w:val="22"/>
        </w:rPr>
        <w:t>32,01</w:t>
      </w:r>
      <w:r w:rsidRPr="00DF19E5">
        <w:rPr>
          <w:bCs/>
          <w:sz w:val="22"/>
          <w:szCs w:val="22"/>
        </w:rPr>
        <w:t xml:space="preserve"> m</w:t>
      </w:r>
      <w:r w:rsidRPr="00DF19E5">
        <w:rPr>
          <w:bCs/>
          <w:sz w:val="22"/>
          <w:szCs w:val="22"/>
          <w:vertAlign w:val="superscript"/>
        </w:rPr>
        <w:t>2</w:t>
      </w:r>
      <w:r w:rsidR="00D36CB7" w:rsidRPr="00DF19E5">
        <w:rPr>
          <w:bCs/>
          <w:sz w:val="22"/>
          <w:szCs w:val="22"/>
          <w:vertAlign w:val="superscript"/>
        </w:rPr>
        <w:t xml:space="preserve"> </w:t>
      </w:r>
      <w:r w:rsidR="00D36CB7" w:rsidRPr="00DF19E5">
        <w:rPr>
          <w:bCs/>
          <w:sz w:val="22"/>
          <w:szCs w:val="22"/>
        </w:rPr>
        <w:t>(kancelář)</w:t>
      </w:r>
    </w:p>
    <w:p w:rsidR="00C50830" w:rsidRPr="00DF19E5" w:rsidRDefault="00C50830" w:rsidP="00C50830">
      <w:pPr>
        <w:ind w:left="708"/>
        <w:jc w:val="both"/>
        <w:rPr>
          <w:bCs/>
          <w:sz w:val="22"/>
          <w:szCs w:val="22"/>
        </w:rPr>
      </w:pPr>
      <w:r w:rsidRPr="00DF19E5">
        <w:rPr>
          <w:bCs/>
          <w:sz w:val="22"/>
          <w:szCs w:val="22"/>
        </w:rPr>
        <w:t xml:space="preserve">- </w:t>
      </w:r>
      <w:r w:rsidR="00D36CB7" w:rsidRPr="00DF19E5">
        <w:rPr>
          <w:bCs/>
          <w:sz w:val="22"/>
          <w:szCs w:val="22"/>
        </w:rPr>
        <w:t>místnost č. 410</w:t>
      </w:r>
      <w:r w:rsidRPr="00DF19E5">
        <w:rPr>
          <w:bCs/>
          <w:sz w:val="22"/>
          <w:szCs w:val="22"/>
        </w:rPr>
        <w:t xml:space="preserve"> o výměře </w:t>
      </w:r>
      <w:r w:rsidR="00D36CB7" w:rsidRPr="00DF19E5">
        <w:rPr>
          <w:bCs/>
          <w:sz w:val="22"/>
          <w:szCs w:val="22"/>
        </w:rPr>
        <w:t xml:space="preserve">26,86 </w:t>
      </w:r>
      <w:r w:rsidRPr="00DF19E5">
        <w:rPr>
          <w:bCs/>
          <w:sz w:val="22"/>
          <w:szCs w:val="22"/>
        </w:rPr>
        <w:t>m</w:t>
      </w:r>
      <w:r w:rsidRPr="00DF19E5">
        <w:rPr>
          <w:bCs/>
          <w:sz w:val="22"/>
          <w:szCs w:val="22"/>
          <w:vertAlign w:val="superscript"/>
        </w:rPr>
        <w:t>2</w:t>
      </w:r>
      <w:r w:rsidR="00D36CB7" w:rsidRPr="00DF19E5">
        <w:rPr>
          <w:bCs/>
          <w:sz w:val="22"/>
          <w:szCs w:val="22"/>
          <w:vertAlign w:val="superscript"/>
        </w:rPr>
        <w:t xml:space="preserve"> </w:t>
      </w:r>
      <w:r w:rsidR="00D36CB7" w:rsidRPr="00DF19E5">
        <w:rPr>
          <w:bCs/>
          <w:sz w:val="22"/>
          <w:szCs w:val="22"/>
        </w:rPr>
        <w:t>(kancelář)</w:t>
      </w:r>
    </w:p>
    <w:p w:rsidR="00C50830" w:rsidRPr="00DF19E5" w:rsidRDefault="00C50830" w:rsidP="00C50830">
      <w:pPr>
        <w:ind w:left="708"/>
        <w:jc w:val="both"/>
        <w:rPr>
          <w:bCs/>
          <w:sz w:val="22"/>
          <w:szCs w:val="22"/>
        </w:rPr>
      </w:pPr>
      <w:r w:rsidRPr="00DF19E5">
        <w:rPr>
          <w:bCs/>
          <w:sz w:val="22"/>
          <w:szCs w:val="22"/>
        </w:rPr>
        <w:t xml:space="preserve">- </w:t>
      </w:r>
      <w:r w:rsidR="00D36CB7" w:rsidRPr="00DF19E5">
        <w:rPr>
          <w:bCs/>
          <w:sz w:val="22"/>
          <w:szCs w:val="22"/>
        </w:rPr>
        <w:t>místnost č. 412</w:t>
      </w:r>
      <w:r w:rsidRPr="00DF19E5">
        <w:rPr>
          <w:bCs/>
          <w:sz w:val="22"/>
          <w:szCs w:val="22"/>
        </w:rPr>
        <w:t xml:space="preserve"> o výměře </w:t>
      </w:r>
      <w:r w:rsidR="00D36CB7" w:rsidRPr="00DF19E5">
        <w:rPr>
          <w:bCs/>
          <w:sz w:val="22"/>
          <w:szCs w:val="22"/>
        </w:rPr>
        <w:t>4,03</w:t>
      </w:r>
      <w:r w:rsidRPr="00DF19E5">
        <w:rPr>
          <w:bCs/>
          <w:sz w:val="22"/>
          <w:szCs w:val="22"/>
        </w:rPr>
        <w:t xml:space="preserve"> m</w:t>
      </w:r>
      <w:r w:rsidRPr="00DF19E5">
        <w:rPr>
          <w:bCs/>
          <w:sz w:val="22"/>
          <w:szCs w:val="22"/>
          <w:vertAlign w:val="superscript"/>
        </w:rPr>
        <w:t>2</w:t>
      </w:r>
      <w:r w:rsidR="00FD2931" w:rsidRPr="00DF19E5">
        <w:rPr>
          <w:bCs/>
          <w:sz w:val="22"/>
          <w:szCs w:val="22"/>
          <w:vertAlign w:val="superscript"/>
        </w:rPr>
        <w:t xml:space="preserve"> </w:t>
      </w:r>
      <w:r w:rsidR="00FD2931" w:rsidRPr="00DF19E5">
        <w:rPr>
          <w:bCs/>
          <w:sz w:val="22"/>
          <w:szCs w:val="22"/>
        </w:rPr>
        <w:t>(kuchyňka)</w:t>
      </w:r>
    </w:p>
    <w:p w:rsidR="00C50830" w:rsidRPr="00DF19E5" w:rsidRDefault="00C50830" w:rsidP="00C50830">
      <w:pPr>
        <w:ind w:left="708"/>
        <w:jc w:val="both"/>
        <w:rPr>
          <w:bCs/>
          <w:sz w:val="22"/>
          <w:szCs w:val="22"/>
        </w:rPr>
      </w:pPr>
      <w:r w:rsidRPr="00DF19E5">
        <w:rPr>
          <w:bCs/>
          <w:sz w:val="22"/>
          <w:szCs w:val="22"/>
        </w:rPr>
        <w:t xml:space="preserve">- </w:t>
      </w:r>
      <w:r w:rsidR="00D36CB7" w:rsidRPr="00DF19E5">
        <w:rPr>
          <w:bCs/>
          <w:sz w:val="22"/>
          <w:szCs w:val="22"/>
        </w:rPr>
        <w:t>místnost č. 413</w:t>
      </w:r>
      <w:r w:rsidRPr="00DF19E5">
        <w:rPr>
          <w:bCs/>
          <w:sz w:val="22"/>
          <w:szCs w:val="22"/>
        </w:rPr>
        <w:t xml:space="preserve"> o výměře </w:t>
      </w:r>
      <w:r w:rsidR="00D36CB7" w:rsidRPr="00DF19E5">
        <w:rPr>
          <w:bCs/>
          <w:sz w:val="22"/>
          <w:szCs w:val="22"/>
        </w:rPr>
        <w:t>9,55</w:t>
      </w:r>
      <w:r w:rsidRPr="00DF19E5">
        <w:rPr>
          <w:bCs/>
          <w:sz w:val="22"/>
          <w:szCs w:val="22"/>
        </w:rPr>
        <w:t xml:space="preserve"> m</w:t>
      </w:r>
      <w:r w:rsidRPr="00DF19E5">
        <w:rPr>
          <w:bCs/>
          <w:sz w:val="22"/>
          <w:szCs w:val="22"/>
          <w:vertAlign w:val="superscript"/>
        </w:rPr>
        <w:t>2</w:t>
      </w:r>
      <w:r w:rsidR="00FD2931" w:rsidRPr="00DF19E5">
        <w:rPr>
          <w:bCs/>
          <w:sz w:val="22"/>
          <w:szCs w:val="22"/>
          <w:vertAlign w:val="superscript"/>
        </w:rPr>
        <w:t xml:space="preserve"> </w:t>
      </w:r>
      <w:r w:rsidR="00FD2931" w:rsidRPr="00DF19E5">
        <w:rPr>
          <w:bCs/>
          <w:sz w:val="22"/>
          <w:szCs w:val="22"/>
        </w:rPr>
        <w:t>(kancelář)</w:t>
      </w:r>
    </w:p>
    <w:p w:rsidR="00D36CB7" w:rsidRPr="00DF19E5" w:rsidRDefault="00D36CB7" w:rsidP="00D36CB7">
      <w:pPr>
        <w:ind w:left="708"/>
        <w:jc w:val="both"/>
        <w:rPr>
          <w:bCs/>
          <w:sz w:val="22"/>
          <w:szCs w:val="22"/>
          <w:vertAlign w:val="superscript"/>
        </w:rPr>
      </w:pPr>
      <w:r w:rsidRPr="00DF19E5">
        <w:rPr>
          <w:bCs/>
          <w:sz w:val="22"/>
          <w:szCs w:val="22"/>
        </w:rPr>
        <w:t>- místnost č. 414 o výměře 12,87 m</w:t>
      </w:r>
      <w:r w:rsidRPr="00DF19E5">
        <w:rPr>
          <w:bCs/>
          <w:sz w:val="22"/>
          <w:szCs w:val="22"/>
          <w:vertAlign w:val="superscript"/>
        </w:rPr>
        <w:t>2</w:t>
      </w:r>
      <w:r w:rsidR="00FD2931" w:rsidRPr="00DF19E5">
        <w:rPr>
          <w:bCs/>
          <w:sz w:val="22"/>
          <w:szCs w:val="22"/>
          <w:vertAlign w:val="superscript"/>
        </w:rPr>
        <w:t xml:space="preserve"> </w:t>
      </w:r>
      <w:r w:rsidR="00FD2931" w:rsidRPr="00DF19E5">
        <w:rPr>
          <w:bCs/>
          <w:sz w:val="22"/>
          <w:szCs w:val="22"/>
        </w:rPr>
        <w:t>(kancelář)</w:t>
      </w:r>
    </w:p>
    <w:p w:rsidR="00D36CB7" w:rsidRPr="00DF19E5" w:rsidRDefault="00D36CB7" w:rsidP="00D36CB7">
      <w:pPr>
        <w:ind w:left="708"/>
        <w:jc w:val="both"/>
        <w:rPr>
          <w:bCs/>
          <w:sz w:val="22"/>
          <w:szCs w:val="22"/>
        </w:rPr>
      </w:pPr>
      <w:r w:rsidRPr="00DF19E5">
        <w:rPr>
          <w:bCs/>
          <w:sz w:val="22"/>
          <w:szCs w:val="22"/>
        </w:rPr>
        <w:t>- místnost č. 415 o výměře 12,45 m</w:t>
      </w:r>
      <w:r w:rsidRPr="00DF19E5">
        <w:rPr>
          <w:bCs/>
          <w:sz w:val="22"/>
          <w:szCs w:val="22"/>
          <w:vertAlign w:val="superscript"/>
        </w:rPr>
        <w:t>2</w:t>
      </w:r>
      <w:r w:rsidR="00FD2931" w:rsidRPr="00DF19E5">
        <w:rPr>
          <w:bCs/>
          <w:sz w:val="22"/>
          <w:szCs w:val="22"/>
          <w:vertAlign w:val="superscript"/>
        </w:rPr>
        <w:t xml:space="preserve"> </w:t>
      </w:r>
      <w:r w:rsidR="00FD2931" w:rsidRPr="00DF19E5">
        <w:rPr>
          <w:bCs/>
          <w:sz w:val="22"/>
          <w:szCs w:val="22"/>
        </w:rPr>
        <w:t>(kancelář)</w:t>
      </w:r>
    </w:p>
    <w:p w:rsidR="00D36CB7" w:rsidRPr="00DF19E5" w:rsidRDefault="00D36CB7" w:rsidP="00D36CB7">
      <w:pPr>
        <w:ind w:left="708"/>
        <w:jc w:val="both"/>
        <w:rPr>
          <w:bCs/>
          <w:sz w:val="22"/>
          <w:szCs w:val="22"/>
        </w:rPr>
      </w:pPr>
      <w:r w:rsidRPr="00DF19E5">
        <w:rPr>
          <w:bCs/>
          <w:sz w:val="22"/>
          <w:szCs w:val="22"/>
        </w:rPr>
        <w:t>- místnost č. 416 o výměře 8,84 m</w:t>
      </w:r>
      <w:r w:rsidRPr="00DF19E5">
        <w:rPr>
          <w:bCs/>
          <w:sz w:val="22"/>
          <w:szCs w:val="22"/>
          <w:vertAlign w:val="superscript"/>
        </w:rPr>
        <w:t>2</w:t>
      </w:r>
      <w:r w:rsidR="00FD2931" w:rsidRPr="00DF19E5">
        <w:rPr>
          <w:bCs/>
          <w:sz w:val="22"/>
          <w:szCs w:val="22"/>
          <w:vertAlign w:val="superscript"/>
        </w:rPr>
        <w:t xml:space="preserve"> </w:t>
      </w:r>
      <w:r w:rsidR="00FD2931" w:rsidRPr="00DF19E5">
        <w:rPr>
          <w:bCs/>
          <w:sz w:val="22"/>
          <w:szCs w:val="22"/>
        </w:rPr>
        <w:t>(kancelář)</w:t>
      </w:r>
    </w:p>
    <w:p w:rsidR="00D36CB7" w:rsidRPr="00DF19E5" w:rsidRDefault="00D36CB7" w:rsidP="00D36CB7">
      <w:pPr>
        <w:ind w:left="708"/>
        <w:jc w:val="both"/>
        <w:rPr>
          <w:bCs/>
          <w:sz w:val="22"/>
          <w:szCs w:val="22"/>
          <w:vertAlign w:val="superscript"/>
        </w:rPr>
      </w:pPr>
      <w:r w:rsidRPr="00DF19E5">
        <w:rPr>
          <w:bCs/>
          <w:sz w:val="22"/>
          <w:szCs w:val="22"/>
        </w:rPr>
        <w:t>- místnost č. 417 o výměře 23,94 m</w:t>
      </w:r>
      <w:r w:rsidRPr="00DF19E5">
        <w:rPr>
          <w:bCs/>
          <w:sz w:val="22"/>
          <w:szCs w:val="22"/>
          <w:vertAlign w:val="superscript"/>
        </w:rPr>
        <w:t>2</w:t>
      </w:r>
      <w:r w:rsidR="00FD2931" w:rsidRPr="00DF19E5">
        <w:rPr>
          <w:bCs/>
          <w:sz w:val="22"/>
          <w:szCs w:val="22"/>
          <w:vertAlign w:val="superscript"/>
        </w:rPr>
        <w:t xml:space="preserve"> </w:t>
      </w:r>
      <w:r w:rsidR="00FD2931" w:rsidRPr="00DF19E5">
        <w:rPr>
          <w:bCs/>
          <w:sz w:val="22"/>
          <w:szCs w:val="22"/>
        </w:rPr>
        <w:t>(kancelář)</w:t>
      </w:r>
    </w:p>
    <w:p w:rsidR="00D36CB7" w:rsidRPr="00DF19E5" w:rsidRDefault="00D36CB7" w:rsidP="00D36CB7">
      <w:pPr>
        <w:ind w:left="708"/>
        <w:jc w:val="both"/>
        <w:rPr>
          <w:bCs/>
          <w:sz w:val="22"/>
          <w:szCs w:val="22"/>
        </w:rPr>
      </w:pPr>
      <w:r w:rsidRPr="00DF19E5">
        <w:rPr>
          <w:bCs/>
          <w:sz w:val="22"/>
          <w:szCs w:val="22"/>
        </w:rPr>
        <w:t>- místnost č. 418 o výměře 20,85 m</w:t>
      </w:r>
      <w:r w:rsidRPr="00DF19E5">
        <w:rPr>
          <w:bCs/>
          <w:sz w:val="22"/>
          <w:szCs w:val="22"/>
          <w:vertAlign w:val="superscript"/>
        </w:rPr>
        <w:t>2</w:t>
      </w:r>
      <w:r w:rsidR="00FD2931" w:rsidRPr="00DF19E5">
        <w:rPr>
          <w:bCs/>
          <w:sz w:val="22"/>
          <w:szCs w:val="22"/>
          <w:vertAlign w:val="superscript"/>
        </w:rPr>
        <w:t xml:space="preserve"> </w:t>
      </w:r>
      <w:r w:rsidR="00FD2931" w:rsidRPr="00DF19E5">
        <w:rPr>
          <w:bCs/>
          <w:sz w:val="22"/>
          <w:szCs w:val="22"/>
        </w:rPr>
        <w:t>(kancelář)</w:t>
      </w:r>
    </w:p>
    <w:p w:rsidR="00D36CB7" w:rsidRPr="00DF19E5" w:rsidRDefault="00D36CB7" w:rsidP="00D36CB7">
      <w:pPr>
        <w:ind w:left="708"/>
        <w:jc w:val="both"/>
        <w:rPr>
          <w:bCs/>
          <w:sz w:val="22"/>
          <w:szCs w:val="22"/>
        </w:rPr>
      </w:pPr>
      <w:r w:rsidRPr="00DF19E5">
        <w:rPr>
          <w:bCs/>
          <w:sz w:val="22"/>
          <w:szCs w:val="22"/>
        </w:rPr>
        <w:t>- místnost č. 426 o výměře 11,1 m</w:t>
      </w:r>
      <w:r w:rsidRPr="00DF19E5">
        <w:rPr>
          <w:bCs/>
          <w:sz w:val="22"/>
          <w:szCs w:val="22"/>
          <w:vertAlign w:val="superscript"/>
        </w:rPr>
        <w:t>2</w:t>
      </w:r>
      <w:r w:rsidR="00FD2931" w:rsidRPr="00DF19E5">
        <w:rPr>
          <w:bCs/>
          <w:sz w:val="22"/>
          <w:szCs w:val="22"/>
        </w:rPr>
        <w:t xml:space="preserve"> (sklad)</w:t>
      </w:r>
    </w:p>
    <w:p w:rsidR="00D36CB7" w:rsidRPr="00DF19E5" w:rsidRDefault="00D36CB7" w:rsidP="00D36CB7">
      <w:pPr>
        <w:ind w:left="708"/>
        <w:jc w:val="both"/>
        <w:rPr>
          <w:bCs/>
          <w:sz w:val="22"/>
          <w:szCs w:val="22"/>
          <w:vertAlign w:val="superscript"/>
        </w:rPr>
      </w:pPr>
      <w:r w:rsidRPr="00DF19E5">
        <w:rPr>
          <w:bCs/>
          <w:sz w:val="22"/>
          <w:szCs w:val="22"/>
        </w:rPr>
        <w:t>- místnost č. 432 o výměře 9,15 m</w:t>
      </w:r>
      <w:r w:rsidRPr="00DF19E5">
        <w:rPr>
          <w:bCs/>
          <w:sz w:val="22"/>
          <w:szCs w:val="22"/>
          <w:vertAlign w:val="superscript"/>
        </w:rPr>
        <w:t>2</w:t>
      </w:r>
      <w:r w:rsidR="00FD2931" w:rsidRPr="00DF19E5">
        <w:rPr>
          <w:bCs/>
          <w:sz w:val="22"/>
          <w:szCs w:val="22"/>
          <w:vertAlign w:val="superscript"/>
        </w:rPr>
        <w:t xml:space="preserve"> </w:t>
      </w:r>
      <w:r w:rsidR="00FD2931" w:rsidRPr="00DF19E5">
        <w:rPr>
          <w:bCs/>
          <w:sz w:val="22"/>
          <w:szCs w:val="22"/>
        </w:rPr>
        <w:t>(sklad)</w:t>
      </w:r>
    </w:p>
    <w:p w:rsidR="00D36CB7" w:rsidRPr="00DF19E5" w:rsidRDefault="00D36CB7" w:rsidP="00D36CB7">
      <w:pPr>
        <w:ind w:left="708"/>
        <w:jc w:val="both"/>
        <w:rPr>
          <w:bCs/>
          <w:sz w:val="22"/>
          <w:szCs w:val="22"/>
        </w:rPr>
      </w:pPr>
      <w:r w:rsidRPr="00DF19E5">
        <w:rPr>
          <w:bCs/>
          <w:sz w:val="22"/>
          <w:szCs w:val="22"/>
        </w:rPr>
        <w:t>- místnost č. 433 o výměře 4,58 m</w:t>
      </w:r>
      <w:r w:rsidRPr="00DF19E5">
        <w:rPr>
          <w:bCs/>
          <w:sz w:val="22"/>
          <w:szCs w:val="22"/>
          <w:vertAlign w:val="superscript"/>
        </w:rPr>
        <w:t>2</w:t>
      </w:r>
      <w:r w:rsidR="00FD2931" w:rsidRPr="00DF19E5">
        <w:rPr>
          <w:bCs/>
          <w:sz w:val="22"/>
          <w:szCs w:val="22"/>
          <w:vertAlign w:val="superscript"/>
        </w:rPr>
        <w:t xml:space="preserve"> </w:t>
      </w:r>
      <w:r w:rsidR="00FD2931" w:rsidRPr="00DF19E5">
        <w:rPr>
          <w:bCs/>
          <w:sz w:val="22"/>
          <w:szCs w:val="22"/>
        </w:rPr>
        <w:t>(sklad)</w:t>
      </w:r>
    </w:p>
    <w:p w:rsidR="00D36CB7" w:rsidRPr="00DF19E5" w:rsidRDefault="00D36CB7" w:rsidP="00D36CB7">
      <w:pPr>
        <w:ind w:left="708"/>
        <w:jc w:val="both"/>
        <w:rPr>
          <w:bCs/>
          <w:sz w:val="22"/>
          <w:szCs w:val="22"/>
          <w:vertAlign w:val="superscript"/>
        </w:rPr>
      </w:pPr>
      <w:r w:rsidRPr="00DF19E5">
        <w:rPr>
          <w:bCs/>
          <w:sz w:val="22"/>
          <w:szCs w:val="22"/>
        </w:rPr>
        <w:t>- místnost č. 435 o výměře 1,31 m</w:t>
      </w:r>
      <w:r w:rsidRPr="00DF19E5">
        <w:rPr>
          <w:bCs/>
          <w:sz w:val="22"/>
          <w:szCs w:val="22"/>
          <w:vertAlign w:val="superscript"/>
        </w:rPr>
        <w:t>2</w:t>
      </w:r>
      <w:r w:rsidR="00FD2931" w:rsidRPr="00DF19E5">
        <w:rPr>
          <w:bCs/>
          <w:sz w:val="22"/>
          <w:szCs w:val="22"/>
          <w:vertAlign w:val="superscript"/>
        </w:rPr>
        <w:t xml:space="preserve"> </w:t>
      </w:r>
      <w:r w:rsidR="00FD2931" w:rsidRPr="00DF19E5">
        <w:rPr>
          <w:bCs/>
          <w:sz w:val="22"/>
          <w:szCs w:val="22"/>
        </w:rPr>
        <w:t>(sklad)</w:t>
      </w:r>
    </w:p>
    <w:p w:rsidR="00D36CB7" w:rsidRPr="00DF19E5" w:rsidRDefault="00D36CB7" w:rsidP="00D36CB7">
      <w:pPr>
        <w:ind w:left="708"/>
        <w:jc w:val="both"/>
        <w:rPr>
          <w:bCs/>
          <w:sz w:val="22"/>
          <w:szCs w:val="22"/>
        </w:rPr>
      </w:pPr>
      <w:r w:rsidRPr="00DF19E5">
        <w:rPr>
          <w:bCs/>
          <w:sz w:val="22"/>
          <w:szCs w:val="22"/>
        </w:rPr>
        <w:t>- místnost č. 436 o výměře 0,84 m</w:t>
      </w:r>
      <w:r w:rsidRPr="00DF19E5">
        <w:rPr>
          <w:bCs/>
          <w:sz w:val="22"/>
          <w:szCs w:val="22"/>
          <w:vertAlign w:val="superscript"/>
        </w:rPr>
        <w:t>2</w:t>
      </w:r>
      <w:r w:rsidR="00FD2931" w:rsidRPr="00DF19E5">
        <w:rPr>
          <w:bCs/>
          <w:sz w:val="22"/>
          <w:szCs w:val="22"/>
          <w:vertAlign w:val="superscript"/>
        </w:rPr>
        <w:t xml:space="preserve"> </w:t>
      </w:r>
      <w:r w:rsidR="00FD2931" w:rsidRPr="00DF19E5">
        <w:rPr>
          <w:bCs/>
          <w:sz w:val="22"/>
          <w:szCs w:val="22"/>
        </w:rPr>
        <w:t>(sklad)</w:t>
      </w:r>
    </w:p>
    <w:p w:rsidR="00D36CB7" w:rsidRPr="00DF19E5" w:rsidRDefault="00D36CB7" w:rsidP="00D36CB7">
      <w:pPr>
        <w:ind w:left="708"/>
        <w:jc w:val="both"/>
        <w:rPr>
          <w:bCs/>
          <w:sz w:val="22"/>
          <w:szCs w:val="22"/>
        </w:rPr>
      </w:pPr>
      <w:r w:rsidRPr="00DF19E5">
        <w:rPr>
          <w:bCs/>
          <w:sz w:val="22"/>
          <w:szCs w:val="22"/>
        </w:rPr>
        <w:t>- místnost č. 437 o výměře 0,4 m</w:t>
      </w:r>
      <w:r w:rsidRPr="00DF19E5">
        <w:rPr>
          <w:bCs/>
          <w:sz w:val="22"/>
          <w:szCs w:val="22"/>
          <w:vertAlign w:val="superscript"/>
        </w:rPr>
        <w:t>2</w:t>
      </w:r>
      <w:r w:rsidR="00FD2931" w:rsidRPr="00DF19E5">
        <w:rPr>
          <w:bCs/>
          <w:sz w:val="22"/>
          <w:szCs w:val="22"/>
          <w:vertAlign w:val="superscript"/>
        </w:rPr>
        <w:t xml:space="preserve"> </w:t>
      </w:r>
      <w:r w:rsidR="00FD2931" w:rsidRPr="00DF19E5">
        <w:rPr>
          <w:bCs/>
          <w:sz w:val="22"/>
          <w:szCs w:val="22"/>
        </w:rPr>
        <w:t>(sklad)</w:t>
      </w:r>
    </w:p>
    <w:p w:rsidR="00C50830" w:rsidRPr="00DF19E5" w:rsidRDefault="00C50830" w:rsidP="00C50830">
      <w:pPr>
        <w:ind w:left="708"/>
        <w:jc w:val="both"/>
        <w:rPr>
          <w:bCs/>
          <w:sz w:val="22"/>
          <w:szCs w:val="22"/>
        </w:rPr>
      </w:pPr>
    </w:p>
    <w:p w:rsidR="00E07F8B" w:rsidRPr="00DF19E5" w:rsidRDefault="00FD2931" w:rsidP="00E07F8B">
      <w:pPr>
        <w:tabs>
          <w:tab w:val="num" w:pos="720"/>
        </w:tabs>
        <w:ind w:left="720"/>
        <w:jc w:val="both"/>
        <w:rPr>
          <w:bCs/>
          <w:sz w:val="22"/>
          <w:szCs w:val="22"/>
        </w:rPr>
      </w:pPr>
      <w:r w:rsidRPr="00DF19E5">
        <w:rPr>
          <w:bCs/>
          <w:sz w:val="22"/>
          <w:szCs w:val="22"/>
        </w:rPr>
        <w:t xml:space="preserve">- celkem: </w:t>
      </w:r>
      <w:r w:rsidR="00D36CB7" w:rsidRPr="00DF19E5">
        <w:rPr>
          <w:bCs/>
          <w:sz w:val="22"/>
          <w:szCs w:val="22"/>
        </w:rPr>
        <w:t>257,12</w:t>
      </w:r>
      <w:r w:rsidR="005952A7" w:rsidRPr="00DF19E5">
        <w:rPr>
          <w:bCs/>
          <w:sz w:val="22"/>
          <w:szCs w:val="22"/>
        </w:rPr>
        <w:t xml:space="preserve"> m</w:t>
      </w:r>
      <w:r w:rsidR="005952A7" w:rsidRPr="00DF19E5">
        <w:rPr>
          <w:bCs/>
          <w:sz w:val="22"/>
          <w:szCs w:val="22"/>
          <w:vertAlign w:val="superscript"/>
        </w:rPr>
        <w:t>2</w:t>
      </w:r>
      <w:r w:rsidR="005952A7" w:rsidRPr="00DF19E5">
        <w:rPr>
          <w:bCs/>
          <w:sz w:val="22"/>
          <w:szCs w:val="22"/>
        </w:rPr>
        <w:t xml:space="preserve"> (dále </w:t>
      </w:r>
      <w:r w:rsidR="00D20CF5" w:rsidRPr="00DF19E5">
        <w:rPr>
          <w:bCs/>
          <w:sz w:val="22"/>
          <w:szCs w:val="22"/>
        </w:rPr>
        <w:t>jen</w:t>
      </w:r>
      <w:r w:rsidR="005952A7" w:rsidRPr="00DF19E5">
        <w:rPr>
          <w:bCs/>
          <w:sz w:val="22"/>
          <w:szCs w:val="22"/>
        </w:rPr>
        <w:t xml:space="preserve"> „</w:t>
      </w:r>
      <w:r w:rsidR="00C15435" w:rsidRPr="00DF19E5">
        <w:rPr>
          <w:b/>
          <w:bCs/>
          <w:sz w:val="22"/>
          <w:szCs w:val="22"/>
        </w:rPr>
        <w:t>P</w:t>
      </w:r>
      <w:r w:rsidR="005952A7" w:rsidRPr="00DF19E5">
        <w:rPr>
          <w:b/>
          <w:bCs/>
          <w:sz w:val="22"/>
          <w:szCs w:val="22"/>
        </w:rPr>
        <w:t>ředmět nájmu</w:t>
      </w:r>
      <w:r w:rsidR="005952A7" w:rsidRPr="00DF19E5">
        <w:rPr>
          <w:bCs/>
          <w:sz w:val="22"/>
          <w:szCs w:val="22"/>
        </w:rPr>
        <w:t>“).</w:t>
      </w:r>
      <w:r w:rsidR="005952A7" w:rsidRPr="00DF19E5">
        <w:rPr>
          <w:bCs/>
          <w:i/>
          <w:sz w:val="22"/>
          <w:szCs w:val="22"/>
        </w:rPr>
        <w:t xml:space="preserve"> </w:t>
      </w:r>
      <w:r w:rsidR="00E07F8B" w:rsidRPr="00DF19E5">
        <w:rPr>
          <w:bCs/>
          <w:sz w:val="22"/>
          <w:szCs w:val="22"/>
        </w:rPr>
        <w:t xml:space="preserve">Nájemci se dále povoluje nevýhradní užívání sociálního zařízení ve 4. nadzemním podlaží shora specifikované budovy (místnosti č. 403, č. 411, č. 428, č. 429, č. 430, č. 431 a č. 438), stejně jako dalších společných prostor zahrnujících zejména chodby, schodiště, výtahy a další prostory sloužící k přístupu do Předmětu nájmu, včetně místa k umístění popelnice. </w:t>
      </w:r>
      <w:r w:rsidR="005952A7" w:rsidRPr="00DF19E5">
        <w:rPr>
          <w:bCs/>
          <w:sz w:val="22"/>
          <w:szCs w:val="22"/>
        </w:rPr>
        <w:t xml:space="preserve">Grafické zobrazení </w:t>
      </w:r>
      <w:r w:rsidR="00D20CF5" w:rsidRPr="00DF19E5">
        <w:rPr>
          <w:bCs/>
          <w:sz w:val="22"/>
          <w:szCs w:val="22"/>
        </w:rPr>
        <w:t>Předmětu nájmu</w:t>
      </w:r>
      <w:r w:rsidR="00E07F8B" w:rsidRPr="00DF19E5">
        <w:rPr>
          <w:bCs/>
          <w:sz w:val="22"/>
          <w:szCs w:val="22"/>
        </w:rPr>
        <w:t xml:space="preserve"> a dalších společných prostor</w:t>
      </w:r>
      <w:r w:rsidR="00D20CF5" w:rsidRPr="00DF19E5">
        <w:rPr>
          <w:bCs/>
          <w:sz w:val="22"/>
          <w:szCs w:val="22"/>
        </w:rPr>
        <w:t xml:space="preserve"> </w:t>
      </w:r>
      <w:r w:rsidR="005952A7" w:rsidRPr="00DF19E5">
        <w:rPr>
          <w:bCs/>
          <w:sz w:val="22"/>
          <w:szCs w:val="22"/>
        </w:rPr>
        <w:t xml:space="preserve">tvoří přílohu č. </w:t>
      </w:r>
      <w:r w:rsidR="005952A7" w:rsidRPr="00DF19E5">
        <w:rPr>
          <w:bCs/>
          <w:sz w:val="22"/>
          <w:szCs w:val="22"/>
        </w:rPr>
        <w:fldChar w:fldCharType="begin"/>
      </w:r>
      <w:r w:rsidR="005952A7" w:rsidRPr="00DF19E5">
        <w:rPr>
          <w:bCs/>
          <w:sz w:val="22"/>
          <w:szCs w:val="22"/>
        </w:rPr>
        <w:instrText xml:space="preserve"> REF _Ref304552400 \r \h  \* MERGEFORMAT </w:instrText>
      </w:r>
      <w:r w:rsidR="005952A7" w:rsidRPr="00DF19E5">
        <w:rPr>
          <w:bCs/>
          <w:sz w:val="22"/>
          <w:szCs w:val="22"/>
        </w:rPr>
      </w:r>
      <w:r w:rsidR="005952A7" w:rsidRPr="00DF19E5">
        <w:rPr>
          <w:bCs/>
          <w:sz w:val="22"/>
          <w:szCs w:val="22"/>
        </w:rPr>
        <w:fldChar w:fldCharType="separate"/>
      </w:r>
      <w:r w:rsidR="002D73C0">
        <w:rPr>
          <w:bCs/>
          <w:sz w:val="22"/>
          <w:szCs w:val="22"/>
        </w:rPr>
        <w:t>2</w:t>
      </w:r>
      <w:r w:rsidR="005952A7" w:rsidRPr="00DF19E5">
        <w:rPr>
          <w:bCs/>
          <w:sz w:val="22"/>
          <w:szCs w:val="22"/>
        </w:rPr>
        <w:fldChar w:fldCharType="end"/>
      </w:r>
      <w:r w:rsidR="005952A7" w:rsidRPr="00DF19E5">
        <w:rPr>
          <w:bCs/>
          <w:sz w:val="22"/>
          <w:szCs w:val="22"/>
        </w:rPr>
        <w:t xml:space="preserve"> </w:t>
      </w:r>
      <w:proofErr w:type="gramStart"/>
      <w:r w:rsidR="005952A7" w:rsidRPr="00DF19E5">
        <w:rPr>
          <w:bCs/>
          <w:sz w:val="22"/>
          <w:szCs w:val="22"/>
        </w:rPr>
        <w:t>této</w:t>
      </w:r>
      <w:proofErr w:type="gramEnd"/>
      <w:r w:rsidR="005952A7" w:rsidRPr="00DF19E5">
        <w:rPr>
          <w:bCs/>
          <w:sz w:val="22"/>
          <w:szCs w:val="22"/>
        </w:rPr>
        <w:t xml:space="preserve"> Smlouvy. </w:t>
      </w:r>
    </w:p>
    <w:p w:rsidR="005952A7" w:rsidRPr="00DF19E5" w:rsidRDefault="005952A7" w:rsidP="00C614C0">
      <w:pPr>
        <w:tabs>
          <w:tab w:val="num" w:pos="720"/>
        </w:tabs>
        <w:jc w:val="both"/>
        <w:rPr>
          <w:bCs/>
          <w:sz w:val="22"/>
          <w:szCs w:val="22"/>
        </w:rPr>
      </w:pPr>
    </w:p>
    <w:p w:rsidR="00E07F8B" w:rsidRPr="00DF19E5" w:rsidRDefault="00E07F8B" w:rsidP="000006BE">
      <w:pPr>
        <w:numPr>
          <w:ilvl w:val="1"/>
          <w:numId w:val="3"/>
        </w:numPr>
        <w:tabs>
          <w:tab w:val="clear" w:pos="432"/>
          <w:tab w:val="num" w:pos="720"/>
        </w:tabs>
        <w:ind w:left="720" w:hanging="720"/>
        <w:jc w:val="both"/>
        <w:rPr>
          <w:bCs/>
          <w:sz w:val="22"/>
          <w:szCs w:val="22"/>
        </w:rPr>
      </w:pPr>
      <w:r w:rsidRPr="00DF19E5">
        <w:rPr>
          <w:bCs/>
          <w:sz w:val="22"/>
          <w:szCs w:val="22"/>
        </w:rPr>
        <w:t xml:space="preserve">Nájemce je oprávněn </w:t>
      </w:r>
      <w:r w:rsidR="008B39A7">
        <w:rPr>
          <w:bCs/>
          <w:sz w:val="22"/>
          <w:szCs w:val="22"/>
        </w:rPr>
        <w:t xml:space="preserve">po dohodě s Pronajímatelem </w:t>
      </w:r>
      <w:r w:rsidRPr="00DF19E5">
        <w:rPr>
          <w:bCs/>
          <w:sz w:val="22"/>
          <w:szCs w:val="22"/>
        </w:rPr>
        <w:t>po dobu nájmu dle této Smlouvy bezúplatně označit pronajaté prostory reklamními a orientačními tabulemi</w:t>
      </w:r>
      <w:r w:rsidR="008B39A7">
        <w:rPr>
          <w:bCs/>
          <w:sz w:val="22"/>
          <w:szCs w:val="22"/>
        </w:rPr>
        <w:t>.</w:t>
      </w:r>
      <w:r w:rsidRPr="00DF19E5">
        <w:rPr>
          <w:bCs/>
          <w:sz w:val="22"/>
          <w:szCs w:val="22"/>
        </w:rPr>
        <w:t xml:space="preserve"> </w:t>
      </w:r>
    </w:p>
    <w:p w:rsidR="00E07F8B" w:rsidRPr="00DF19E5" w:rsidRDefault="00E07F8B" w:rsidP="00E07F8B">
      <w:pPr>
        <w:ind w:left="720"/>
        <w:jc w:val="both"/>
        <w:rPr>
          <w:bCs/>
          <w:sz w:val="22"/>
          <w:szCs w:val="22"/>
        </w:rPr>
      </w:pPr>
    </w:p>
    <w:p w:rsidR="00B41252" w:rsidRDefault="005952A7" w:rsidP="00B615DB">
      <w:pPr>
        <w:numPr>
          <w:ilvl w:val="1"/>
          <w:numId w:val="3"/>
        </w:numPr>
        <w:tabs>
          <w:tab w:val="clear" w:pos="432"/>
          <w:tab w:val="num" w:pos="720"/>
        </w:tabs>
        <w:ind w:left="720" w:hanging="720"/>
        <w:jc w:val="both"/>
        <w:rPr>
          <w:bCs/>
          <w:sz w:val="22"/>
          <w:szCs w:val="22"/>
        </w:rPr>
      </w:pPr>
      <w:r w:rsidRPr="008B39A7">
        <w:rPr>
          <w:bCs/>
          <w:sz w:val="22"/>
          <w:szCs w:val="22"/>
        </w:rPr>
        <w:t xml:space="preserve">Pronajímatel prohlašuje, že k okamžiku podpisu této Smlouvy </w:t>
      </w:r>
      <w:r w:rsidR="00D20CF5" w:rsidRPr="008B39A7">
        <w:rPr>
          <w:bCs/>
          <w:sz w:val="22"/>
          <w:szCs w:val="22"/>
        </w:rPr>
        <w:t xml:space="preserve">je Předmět nájmu </w:t>
      </w:r>
      <w:r w:rsidRPr="008B39A7">
        <w:rPr>
          <w:bCs/>
          <w:sz w:val="22"/>
          <w:szCs w:val="22"/>
        </w:rPr>
        <w:t>ve stavu způsobilém k řádnému užívání v souladu s účelem, ke kterému m</w:t>
      </w:r>
      <w:r w:rsidR="00024A03" w:rsidRPr="0061125D">
        <w:rPr>
          <w:bCs/>
          <w:sz w:val="22"/>
          <w:szCs w:val="22"/>
        </w:rPr>
        <w:t>á</w:t>
      </w:r>
      <w:r w:rsidRPr="0061125D">
        <w:rPr>
          <w:bCs/>
          <w:sz w:val="22"/>
          <w:szCs w:val="22"/>
        </w:rPr>
        <w:t xml:space="preserve"> sloužit, a nejsou mu známy žádné okolnosti svědčící o opaku. K fyzickému předání </w:t>
      </w:r>
      <w:r w:rsidR="00D20CF5" w:rsidRPr="008B39A7">
        <w:rPr>
          <w:bCs/>
          <w:sz w:val="22"/>
          <w:szCs w:val="22"/>
        </w:rPr>
        <w:t xml:space="preserve">Předmětu nájmu </w:t>
      </w:r>
      <w:r w:rsidRPr="008B39A7">
        <w:rPr>
          <w:bCs/>
          <w:sz w:val="22"/>
          <w:szCs w:val="22"/>
        </w:rPr>
        <w:t xml:space="preserve">dojde ke dni </w:t>
      </w:r>
      <w:r w:rsidR="002963EE" w:rsidRPr="008B39A7">
        <w:rPr>
          <w:bCs/>
          <w:sz w:val="22"/>
          <w:szCs w:val="22"/>
        </w:rPr>
        <w:t xml:space="preserve">nabytí účinnosti </w:t>
      </w:r>
      <w:r w:rsidRPr="008B39A7">
        <w:rPr>
          <w:bCs/>
          <w:sz w:val="22"/>
          <w:szCs w:val="22"/>
        </w:rPr>
        <w:t xml:space="preserve">této Smlouvy. </w:t>
      </w:r>
      <w:r w:rsidRPr="0061125D">
        <w:rPr>
          <w:bCs/>
          <w:sz w:val="22"/>
          <w:szCs w:val="22"/>
        </w:rPr>
        <w:t>O předání</w:t>
      </w:r>
      <w:r w:rsidR="00D20CF5" w:rsidRPr="0061125D">
        <w:rPr>
          <w:bCs/>
          <w:sz w:val="22"/>
          <w:szCs w:val="22"/>
        </w:rPr>
        <w:t xml:space="preserve"> a </w:t>
      </w:r>
      <w:r w:rsidR="00EB3C4A" w:rsidRPr="0061125D">
        <w:rPr>
          <w:bCs/>
          <w:sz w:val="22"/>
          <w:szCs w:val="22"/>
        </w:rPr>
        <w:t>převzetí</w:t>
      </w:r>
      <w:r w:rsidRPr="0061125D">
        <w:rPr>
          <w:bCs/>
          <w:sz w:val="22"/>
          <w:szCs w:val="22"/>
        </w:rPr>
        <w:t xml:space="preserve"> </w:t>
      </w:r>
      <w:r w:rsidR="00D20CF5" w:rsidRPr="0061125D">
        <w:rPr>
          <w:bCs/>
          <w:sz w:val="22"/>
          <w:szCs w:val="22"/>
        </w:rPr>
        <w:t xml:space="preserve">Předmětu nájmu </w:t>
      </w:r>
      <w:r w:rsidRPr="008B39A7">
        <w:rPr>
          <w:bCs/>
          <w:sz w:val="22"/>
          <w:szCs w:val="22"/>
        </w:rPr>
        <w:t>bude vyhotoven předávací protokol, který bude stvrzen podpisy obou Smluvních stran</w:t>
      </w:r>
      <w:r w:rsidR="00E07F8B" w:rsidRPr="008B39A7">
        <w:rPr>
          <w:bCs/>
          <w:sz w:val="22"/>
          <w:szCs w:val="22"/>
        </w:rPr>
        <w:t xml:space="preserve"> </w:t>
      </w:r>
    </w:p>
    <w:p w:rsidR="00B41252" w:rsidRDefault="00B41252" w:rsidP="00B615DB">
      <w:pPr>
        <w:pStyle w:val="Odstavecseseznamem"/>
        <w:rPr>
          <w:bCs/>
          <w:sz w:val="22"/>
          <w:szCs w:val="22"/>
        </w:rPr>
      </w:pPr>
    </w:p>
    <w:p w:rsidR="005952A7" w:rsidRPr="00DF19E5" w:rsidRDefault="005952A7" w:rsidP="000006BE">
      <w:pPr>
        <w:numPr>
          <w:ilvl w:val="1"/>
          <w:numId w:val="3"/>
        </w:numPr>
        <w:tabs>
          <w:tab w:val="clear" w:pos="432"/>
          <w:tab w:val="num" w:pos="720"/>
        </w:tabs>
        <w:ind w:left="720" w:hanging="720"/>
        <w:jc w:val="both"/>
        <w:rPr>
          <w:bCs/>
          <w:sz w:val="22"/>
          <w:szCs w:val="22"/>
        </w:rPr>
      </w:pPr>
      <w:r w:rsidRPr="00DF19E5">
        <w:rPr>
          <w:bCs/>
          <w:sz w:val="22"/>
          <w:szCs w:val="22"/>
        </w:rPr>
        <w:t xml:space="preserve">Nájemce prohlašuje, že si </w:t>
      </w:r>
      <w:r w:rsidR="00D20CF5" w:rsidRPr="00DF19E5">
        <w:rPr>
          <w:bCs/>
          <w:sz w:val="22"/>
          <w:szCs w:val="22"/>
        </w:rPr>
        <w:t xml:space="preserve">Předmět </w:t>
      </w:r>
      <w:r w:rsidRPr="00DF19E5">
        <w:rPr>
          <w:bCs/>
          <w:sz w:val="22"/>
          <w:szCs w:val="22"/>
        </w:rPr>
        <w:t xml:space="preserve">nájmu prohlédl, je mu znám jeho stavebně-technický stav a konstatuje, že pro účely nájmu je </w:t>
      </w:r>
      <w:r w:rsidR="00D20CF5" w:rsidRPr="00DF19E5">
        <w:rPr>
          <w:bCs/>
          <w:sz w:val="22"/>
          <w:szCs w:val="22"/>
        </w:rPr>
        <w:t>P</w:t>
      </w:r>
      <w:r w:rsidRPr="00DF19E5">
        <w:rPr>
          <w:bCs/>
          <w:sz w:val="22"/>
          <w:szCs w:val="22"/>
        </w:rPr>
        <w:t xml:space="preserve">ředmět nájmu zcela vyhovující a s tímto jej od </w:t>
      </w:r>
      <w:r w:rsidR="003F1AE7" w:rsidRPr="00DF19E5">
        <w:rPr>
          <w:bCs/>
          <w:sz w:val="22"/>
          <w:szCs w:val="22"/>
        </w:rPr>
        <w:t>Pronajímate</w:t>
      </w:r>
      <w:r w:rsidRPr="00DF19E5">
        <w:rPr>
          <w:bCs/>
          <w:sz w:val="22"/>
          <w:szCs w:val="22"/>
        </w:rPr>
        <w:t>le do svého užívání přijímá.</w:t>
      </w:r>
    </w:p>
    <w:p w:rsidR="005952A7" w:rsidRPr="00DF19E5" w:rsidRDefault="005952A7" w:rsidP="00C614C0">
      <w:pPr>
        <w:tabs>
          <w:tab w:val="num" w:pos="720"/>
        </w:tabs>
        <w:jc w:val="both"/>
        <w:rPr>
          <w:bCs/>
          <w:sz w:val="22"/>
          <w:szCs w:val="22"/>
        </w:rPr>
      </w:pPr>
    </w:p>
    <w:p w:rsidR="005952A7" w:rsidRPr="00DF19E5" w:rsidRDefault="00D20CF5" w:rsidP="000006BE">
      <w:pPr>
        <w:numPr>
          <w:ilvl w:val="1"/>
          <w:numId w:val="3"/>
        </w:numPr>
        <w:tabs>
          <w:tab w:val="clear" w:pos="432"/>
          <w:tab w:val="num" w:pos="720"/>
        </w:tabs>
        <w:ind w:left="720" w:hanging="720"/>
        <w:jc w:val="both"/>
        <w:rPr>
          <w:bCs/>
          <w:sz w:val="22"/>
          <w:szCs w:val="22"/>
        </w:rPr>
      </w:pPr>
      <w:r w:rsidRPr="00DF19E5">
        <w:rPr>
          <w:bCs/>
          <w:sz w:val="22"/>
          <w:szCs w:val="22"/>
        </w:rPr>
        <w:t xml:space="preserve">Předmět nájmu </w:t>
      </w:r>
      <w:r w:rsidR="005952A7" w:rsidRPr="00DF19E5">
        <w:rPr>
          <w:bCs/>
          <w:sz w:val="22"/>
          <w:szCs w:val="22"/>
        </w:rPr>
        <w:t>j</w:t>
      </w:r>
      <w:r w:rsidRPr="00DF19E5">
        <w:rPr>
          <w:bCs/>
          <w:sz w:val="22"/>
          <w:szCs w:val="22"/>
        </w:rPr>
        <w:t>e</w:t>
      </w:r>
      <w:r w:rsidR="005952A7" w:rsidRPr="00DF19E5">
        <w:rPr>
          <w:bCs/>
          <w:sz w:val="22"/>
          <w:szCs w:val="22"/>
        </w:rPr>
        <w:t xml:space="preserve"> pronajímán za účelem výkonu podnikatelské činnosti </w:t>
      </w:r>
      <w:r w:rsidR="003F1AE7" w:rsidRPr="00DF19E5">
        <w:rPr>
          <w:bCs/>
          <w:sz w:val="22"/>
          <w:szCs w:val="22"/>
        </w:rPr>
        <w:t>Nájemc</w:t>
      </w:r>
      <w:r w:rsidR="005952A7" w:rsidRPr="00DF19E5">
        <w:rPr>
          <w:bCs/>
          <w:sz w:val="22"/>
          <w:szCs w:val="22"/>
        </w:rPr>
        <w:t>e</w:t>
      </w:r>
      <w:r w:rsidR="00686CD7" w:rsidRPr="00DF19E5">
        <w:rPr>
          <w:bCs/>
          <w:sz w:val="22"/>
          <w:szCs w:val="22"/>
        </w:rPr>
        <w:t xml:space="preserve"> blíže specifikované v bodě </w:t>
      </w:r>
      <w:proofErr w:type="gramStart"/>
      <w:r w:rsidR="00686CD7" w:rsidRPr="00DF19E5">
        <w:rPr>
          <w:bCs/>
          <w:sz w:val="22"/>
          <w:szCs w:val="22"/>
        </w:rPr>
        <w:t>1.</w:t>
      </w:r>
      <w:r w:rsidR="00B41252">
        <w:rPr>
          <w:bCs/>
          <w:sz w:val="22"/>
          <w:szCs w:val="22"/>
        </w:rPr>
        <w:t>7</w:t>
      </w:r>
      <w:r w:rsidR="00686CD7" w:rsidRPr="00DF19E5">
        <w:rPr>
          <w:bCs/>
          <w:sz w:val="22"/>
          <w:szCs w:val="22"/>
        </w:rPr>
        <w:t>. této</w:t>
      </w:r>
      <w:proofErr w:type="gramEnd"/>
      <w:r w:rsidR="00686CD7" w:rsidRPr="00DF19E5">
        <w:rPr>
          <w:bCs/>
          <w:sz w:val="22"/>
          <w:szCs w:val="22"/>
        </w:rPr>
        <w:t xml:space="preserve"> Smlouvy</w:t>
      </w:r>
      <w:r w:rsidR="005952A7" w:rsidRPr="00DF19E5">
        <w:rPr>
          <w:bCs/>
          <w:sz w:val="22"/>
          <w:szCs w:val="22"/>
        </w:rPr>
        <w:t xml:space="preserve">. Tuto činnost nesmí </w:t>
      </w:r>
      <w:r w:rsidR="003F1AE7" w:rsidRPr="00DF19E5">
        <w:rPr>
          <w:bCs/>
          <w:sz w:val="22"/>
          <w:szCs w:val="22"/>
        </w:rPr>
        <w:t>Nájemc</w:t>
      </w:r>
      <w:r w:rsidR="005952A7" w:rsidRPr="00DF19E5">
        <w:rPr>
          <w:bCs/>
          <w:sz w:val="22"/>
          <w:szCs w:val="22"/>
        </w:rPr>
        <w:t xml:space="preserve">e vykonávat v rozporu </w:t>
      </w:r>
      <w:r w:rsidR="005952A7" w:rsidRPr="00DF19E5">
        <w:rPr>
          <w:bCs/>
          <w:sz w:val="22"/>
          <w:szCs w:val="22"/>
        </w:rPr>
        <w:lastRenderedPageBreak/>
        <w:t>s</w:t>
      </w:r>
      <w:r w:rsidR="00BC66E0" w:rsidRPr="00DF19E5">
        <w:rPr>
          <w:bCs/>
          <w:sz w:val="22"/>
          <w:szCs w:val="22"/>
        </w:rPr>
        <w:t> </w:t>
      </w:r>
      <w:r w:rsidR="005952A7" w:rsidRPr="00DF19E5">
        <w:rPr>
          <w:bCs/>
          <w:sz w:val="22"/>
          <w:szCs w:val="22"/>
        </w:rPr>
        <w:t xml:space="preserve">dobrými mravy, zejména nesmí poškozovat hospodářské a obchodní zájmy </w:t>
      </w:r>
      <w:r w:rsidR="003F1AE7" w:rsidRPr="00DF19E5">
        <w:rPr>
          <w:bCs/>
          <w:sz w:val="22"/>
          <w:szCs w:val="22"/>
        </w:rPr>
        <w:t>Pronajímate</w:t>
      </w:r>
      <w:r w:rsidR="005952A7" w:rsidRPr="00DF19E5">
        <w:rPr>
          <w:bCs/>
          <w:sz w:val="22"/>
          <w:szCs w:val="22"/>
        </w:rPr>
        <w:t xml:space="preserve">le. Porušení </w:t>
      </w:r>
      <w:r w:rsidR="00F63CA2" w:rsidRPr="00DF19E5">
        <w:rPr>
          <w:bCs/>
          <w:sz w:val="22"/>
          <w:szCs w:val="22"/>
        </w:rPr>
        <w:t xml:space="preserve">jakékoliv </w:t>
      </w:r>
      <w:r w:rsidR="00DC6AA7" w:rsidRPr="00DF19E5">
        <w:rPr>
          <w:bCs/>
          <w:sz w:val="22"/>
          <w:szCs w:val="22"/>
        </w:rPr>
        <w:t>z</w:t>
      </w:r>
      <w:r w:rsidR="007A728F" w:rsidRPr="00DF19E5">
        <w:rPr>
          <w:bCs/>
          <w:sz w:val="22"/>
          <w:szCs w:val="22"/>
        </w:rPr>
        <w:t> </w:t>
      </w:r>
      <w:r w:rsidR="005952A7" w:rsidRPr="00DF19E5">
        <w:rPr>
          <w:bCs/>
          <w:sz w:val="22"/>
          <w:szCs w:val="22"/>
        </w:rPr>
        <w:t>povinností</w:t>
      </w:r>
      <w:r w:rsidR="007A728F" w:rsidRPr="00DF19E5">
        <w:rPr>
          <w:bCs/>
          <w:sz w:val="22"/>
          <w:szCs w:val="22"/>
        </w:rPr>
        <w:t xml:space="preserve"> Nájemce</w:t>
      </w:r>
      <w:r w:rsidR="004979EA" w:rsidRPr="00DF19E5">
        <w:rPr>
          <w:bCs/>
          <w:sz w:val="22"/>
          <w:szCs w:val="22"/>
        </w:rPr>
        <w:t xml:space="preserve"> dle tohoto bodu</w:t>
      </w:r>
      <w:r w:rsidR="005952A7" w:rsidRPr="00DF19E5">
        <w:rPr>
          <w:bCs/>
          <w:sz w:val="22"/>
          <w:szCs w:val="22"/>
        </w:rPr>
        <w:t xml:space="preserve"> </w:t>
      </w:r>
      <w:r w:rsidR="00C86E4D" w:rsidRPr="00DF19E5">
        <w:rPr>
          <w:bCs/>
          <w:sz w:val="22"/>
          <w:szCs w:val="22"/>
        </w:rPr>
        <w:t>a/nebo</w:t>
      </w:r>
      <w:r w:rsidR="005952A7" w:rsidRPr="00DF19E5">
        <w:rPr>
          <w:bCs/>
          <w:sz w:val="22"/>
          <w:szCs w:val="22"/>
        </w:rPr>
        <w:t xml:space="preserve"> užívání </w:t>
      </w:r>
      <w:r w:rsidRPr="00DF19E5">
        <w:rPr>
          <w:bCs/>
          <w:sz w:val="22"/>
          <w:szCs w:val="22"/>
        </w:rPr>
        <w:t xml:space="preserve">Předmětu nájmu </w:t>
      </w:r>
      <w:r w:rsidR="005952A7" w:rsidRPr="00DF19E5">
        <w:rPr>
          <w:bCs/>
          <w:sz w:val="22"/>
          <w:szCs w:val="22"/>
        </w:rPr>
        <w:t>k</w:t>
      </w:r>
      <w:r w:rsidRPr="00DF19E5">
        <w:rPr>
          <w:bCs/>
          <w:sz w:val="22"/>
          <w:szCs w:val="22"/>
        </w:rPr>
        <w:t> </w:t>
      </w:r>
      <w:r w:rsidR="005952A7" w:rsidRPr="00DF19E5">
        <w:rPr>
          <w:bCs/>
          <w:sz w:val="22"/>
          <w:szCs w:val="22"/>
        </w:rPr>
        <w:t xml:space="preserve">jinému než sjednanému účelu bez předchozího písemného souhlasu </w:t>
      </w:r>
      <w:r w:rsidR="003F1AE7" w:rsidRPr="00DF19E5">
        <w:rPr>
          <w:bCs/>
          <w:sz w:val="22"/>
          <w:szCs w:val="22"/>
        </w:rPr>
        <w:t>Pronajímate</w:t>
      </w:r>
      <w:r w:rsidR="005952A7" w:rsidRPr="00DF19E5">
        <w:rPr>
          <w:bCs/>
          <w:sz w:val="22"/>
          <w:szCs w:val="22"/>
        </w:rPr>
        <w:t>le a bez změny této Smlouvy je důvodem k</w:t>
      </w:r>
      <w:r w:rsidR="00CB02DE" w:rsidRPr="00DF19E5">
        <w:rPr>
          <w:bCs/>
          <w:sz w:val="22"/>
          <w:szCs w:val="22"/>
        </w:rPr>
        <w:t> </w:t>
      </w:r>
      <w:r w:rsidR="005952A7" w:rsidRPr="00E77F3A">
        <w:rPr>
          <w:bCs/>
          <w:sz w:val="22"/>
          <w:szCs w:val="22"/>
        </w:rPr>
        <w:t>odstoupení</w:t>
      </w:r>
      <w:r w:rsidR="006314D9">
        <w:rPr>
          <w:bCs/>
          <w:sz w:val="22"/>
          <w:szCs w:val="22"/>
        </w:rPr>
        <w:t xml:space="preserve"> od</w:t>
      </w:r>
      <w:r w:rsidR="006314D9" w:rsidRPr="00DF19E5">
        <w:rPr>
          <w:bCs/>
          <w:sz w:val="22"/>
          <w:szCs w:val="22"/>
        </w:rPr>
        <w:t xml:space="preserve"> této Smlouvy</w:t>
      </w:r>
      <w:r w:rsidR="005952A7" w:rsidRPr="00DF19E5">
        <w:rPr>
          <w:bCs/>
          <w:sz w:val="22"/>
          <w:szCs w:val="22"/>
        </w:rPr>
        <w:t xml:space="preserve"> ze strany </w:t>
      </w:r>
      <w:r w:rsidR="003F1AE7" w:rsidRPr="00DF19E5">
        <w:rPr>
          <w:bCs/>
          <w:sz w:val="22"/>
          <w:szCs w:val="22"/>
        </w:rPr>
        <w:t>Pronajímate</w:t>
      </w:r>
      <w:r w:rsidR="005952A7" w:rsidRPr="00DF19E5">
        <w:rPr>
          <w:bCs/>
          <w:sz w:val="22"/>
          <w:szCs w:val="22"/>
        </w:rPr>
        <w:t xml:space="preserve">le. Za </w:t>
      </w:r>
      <w:r w:rsidR="00F92876">
        <w:rPr>
          <w:bCs/>
          <w:sz w:val="22"/>
          <w:szCs w:val="22"/>
        </w:rPr>
        <w:t>každé jednotlivé</w:t>
      </w:r>
      <w:r w:rsidR="00F92876" w:rsidRPr="00DF19E5">
        <w:rPr>
          <w:bCs/>
          <w:sz w:val="22"/>
          <w:szCs w:val="22"/>
        </w:rPr>
        <w:t xml:space="preserve"> </w:t>
      </w:r>
      <w:r w:rsidR="005952A7" w:rsidRPr="00DF19E5">
        <w:rPr>
          <w:bCs/>
          <w:sz w:val="22"/>
          <w:szCs w:val="22"/>
        </w:rPr>
        <w:t xml:space="preserve">porušení </w:t>
      </w:r>
      <w:r w:rsidR="00161C38">
        <w:rPr>
          <w:bCs/>
          <w:sz w:val="22"/>
          <w:szCs w:val="22"/>
        </w:rPr>
        <w:t xml:space="preserve">jakékoli </w:t>
      </w:r>
      <w:r w:rsidR="005952A7" w:rsidRPr="00DF19E5">
        <w:rPr>
          <w:bCs/>
          <w:sz w:val="22"/>
          <w:szCs w:val="22"/>
        </w:rPr>
        <w:t>povinnost</w:t>
      </w:r>
      <w:r w:rsidR="00C57250" w:rsidRPr="00DF19E5">
        <w:rPr>
          <w:bCs/>
          <w:sz w:val="22"/>
          <w:szCs w:val="22"/>
        </w:rPr>
        <w:t>i</w:t>
      </w:r>
      <w:r w:rsidR="005952A7" w:rsidRPr="00E77F3A">
        <w:rPr>
          <w:bCs/>
          <w:sz w:val="22"/>
          <w:szCs w:val="22"/>
        </w:rPr>
        <w:t xml:space="preserve"> dle tohoto bodu</w:t>
      </w:r>
      <w:r w:rsidR="00363E5B">
        <w:rPr>
          <w:bCs/>
          <w:sz w:val="22"/>
          <w:szCs w:val="22"/>
        </w:rPr>
        <w:t xml:space="preserve"> a</w:t>
      </w:r>
      <w:r w:rsidR="003A2421">
        <w:rPr>
          <w:bCs/>
          <w:sz w:val="22"/>
          <w:szCs w:val="22"/>
        </w:rPr>
        <w:t xml:space="preserve"> také</w:t>
      </w:r>
      <w:r w:rsidR="006B3DA1">
        <w:rPr>
          <w:bCs/>
          <w:sz w:val="22"/>
          <w:szCs w:val="22"/>
        </w:rPr>
        <w:t xml:space="preserve"> v případě</w:t>
      </w:r>
      <w:r w:rsidR="005952A7" w:rsidRPr="00DF19E5">
        <w:rPr>
          <w:bCs/>
          <w:sz w:val="22"/>
          <w:szCs w:val="22"/>
        </w:rPr>
        <w:t xml:space="preserve"> </w:t>
      </w:r>
      <w:r w:rsidR="006B3DA1" w:rsidRPr="00DF19E5">
        <w:rPr>
          <w:bCs/>
          <w:sz w:val="22"/>
          <w:szCs w:val="22"/>
        </w:rPr>
        <w:t xml:space="preserve">užívání </w:t>
      </w:r>
      <w:r w:rsidRPr="00DF19E5">
        <w:rPr>
          <w:bCs/>
          <w:sz w:val="22"/>
          <w:szCs w:val="22"/>
        </w:rPr>
        <w:t xml:space="preserve">Předmětu nájmu </w:t>
      </w:r>
      <w:r w:rsidR="006B3DA1" w:rsidRPr="00DF19E5">
        <w:rPr>
          <w:bCs/>
          <w:sz w:val="22"/>
          <w:szCs w:val="22"/>
        </w:rPr>
        <w:t>k</w:t>
      </w:r>
      <w:r w:rsidR="00BB5025" w:rsidRPr="00DF19E5">
        <w:rPr>
          <w:bCs/>
          <w:sz w:val="22"/>
          <w:szCs w:val="22"/>
        </w:rPr>
        <w:t> </w:t>
      </w:r>
      <w:r w:rsidR="006B3DA1" w:rsidRPr="00DF19E5">
        <w:rPr>
          <w:bCs/>
          <w:sz w:val="22"/>
          <w:szCs w:val="22"/>
        </w:rPr>
        <w:t>jinému než sjednanému účelu bez předchozího písemného souhlasu Pronajímatele</w:t>
      </w:r>
      <w:r w:rsidR="005952A7" w:rsidRPr="00DF19E5">
        <w:rPr>
          <w:bCs/>
          <w:sz w:val="22"/>
          <w:szCs w:val="22"/>
        </w:rPr>
        <w:t xml:space="preserve"> je </w:t>
      </w:r>
      <w:r w:rsidR="00CB2539" w:rsidRPr="00DF19E5">
        <w:rPr>
          <w:bCs/>
          <w:sz w:val="22"/>
          <w:szCs w:val="22"/>
        </w:rPr>
        <w:t xml:space="preserve">Nájemce povinen </w:t>
      </w:r>
      <w:r w:rsidR="003F1AE7" w:rsidRPr="00DF19E5">
        <w:rPr>
          <w:bCs/>
          <w:sz w:val="22"/>
          <w:szCs w:val="22"/>
        </w:rPr>
        <w:t>Pronajímate</w:t>
      </w:r>
      <w:r w:rsidR="005952A7" w:rsidRPr="00DF19E5">
        <w:rPr>
          <w:bCs/>
          <w:sz w:val="22"/>
          <w:szCs w:val="22"/>
        </w:rPr>
        <w:t>l</w:t>
      </w:r>
      <w:r w:rsidR="00CB2539" w:rsidRPr="00DF19E5">
        <w:rPr>
          <w:bCs/>
          <w:sz w:val="22"/>
          <w:szCs w:val="22"/>
        </w:rPr>
        <w:t>i</w:t>
      </w:r>
      <w:r w:rsidR="005952A7" w:rsidRPr="00DF19E5">
        <w:rPr>
          <w:bCs/>
          <w:sz w:val="22"/>
          <w:szCs w:val="22"/>
        </w:rPr>
        <w:t xml:space="preserve"> </w:t>
      </w:r>
      <w:r w:rsidR="00CB2539" w:rsidRPr="00DF19E5">
        <w:rPr>
          <w:bCs/>
          <w:sz w:val="22"/>
          <w:szCs w:val="22"/>
        </w:rPr>
        <w:t>uhradit</w:t>
      </w:r>
      <w:r w:rsidR="005952A7" w:rsidRPr="00DF19E5">
        <w:rPr>
          <w:bCs/>
          <w:sz w:val="22"/>
          <w:szCs w:val="22"/>
        </w:rPr>
        <w:t xml:space="preserve"> smluvní pokut</w:t>
      </w:r>
      <w:r w:rsidR="00CB2539" w:rsidRPr="00DF19E5">
        <w:rPr>
          <w:bCs/>
          <w:sz w:val="22"/>
          <w:szCs w:val="22"/>
        </w:rPr>
        <w:t>u</w:t>
      </w:r>
      <w:r w:rsidR="005952A7" w:rsidRPr="00DF19E5">
        <w:rPr>
          <w:bCs/>
          <w:sz w:val="22"/>
          <w:szCs w:val="22"/>
        </w:rPr>
        <w:t xml:space="preserve"> ve výši</w:t>
      </w:r>
      <w:r w:rsidR="008431A1" w:rsidRPr="00DF19E5">
        <w:rPr>
          <w:bCs/>
          <w:sz w:val="22"/>
          <w:szCs w:val="22"/>
        </w:rPr>
        <w:t xml:space="preserve"> </w:t>
      </w:r>
      <w:r w:rsidR="00033601">
        <w:rPr>
          <w:bCs/>
          <w:sz w:val="22"/>
          <w:szCs w:val="22"/>
        </w:rPr>
        <w:t>5.000</w:t>
      </w:r>
      <w:r w:rsidR="00033601" w:rsidRPr="00DF19E5">
        <w:rPr>
          <w:bCs/>
          <w:sz w:val="22"/>
          <w:szCs w:val="22"/>
        </w:rPr>
        <w:t>,- </w:t>
      </w:r>
      <w:r w:rsidR="008431A1" w:rsidRPr="00DF19E5">
        <w:rPr>
          <w:bCs/>
          <w:sz w:val="22"/>
          <w:szCs w:val="22"/>
        </w:rPr>
        <w:t>Kč,</w:t>
      </w:r>
      <w:r w:rsidR="005952A7" w:rsidRPr="00DF19E5">
        <w:rPr>
          <w:bCs/>
          <w:sz w:val="22"/>
          <w:szCs w:val="22"/>
        </w:rPr>
        <w:t xml:space="preserve"> která je splatná do 30 dnů od doručení výzvy k zaplacení.</w:t>
      </w:r>
    </w:p>
    <w:p w:rsidR="005952A7" w:rsidRPr="00DF19E5" w:rsidRDefault="005952A7" w:rsidP="00C614C0">
      <w:pPr>
        <w:tabs>
          <w:tab w:val="num" w:pos="720"/>
        </w:tabs>
        <w:jc w:val="both"/>
        <w:rPr>
          <w:bCs/>
          <w:sz w:val="22"/>
          <w:szCs w:val="22"/>
        </w:rPr>
      </w:pPr>
    </w:p>
    <w:p w:rsidR="005952A7" w:rsidRPr="00DF19E5" w:rsidRDefault="00510868" w:rsidP="001E0886">
      <w:pPr>
        <w:numPr>
          <w:ilvl w:val="1"/>
          <w:numId w:val="3"/>
        </w:numPr>
        <w:tabs>
          <w:tab w:val="clear" w:pos="432"/>
          <w:tab w:val="num" w:pos="709"/>
        </w:tabs>
        <w:ind w:left="709" w:hanging="709"/>
        <w:jc w:val="both"/>
        <w:rPr>
          <w:bCs/>
          <w:sz w:val="22"/>
          <w:szCs w:val="22"/>
        </w:rPr>
      </w:pPr>
      <w:r w:rsidRPr="00DF19E5">
        <w:rPr>
          <w:bCs/>
          <w:sz w:val="22"/>
          <w:szCs w:val="22"/>
        </w:rPr>
        <w:t>Podnikatelskou činností</w:t>
      </w:r>
      <w:r w:rsidR="00F053FB" w:rsidRPr="00DF19E5">
        <w:rPr>
          <w:bCs/>
          <w:sz w:val="22"/>
          <w:szCs w:val="22"/>
        </w:rPr>
        <w:t xml:space="preserve"> (předmětem podnikání</w:t>
      </w:r>
      <w:r w:rsidR="00B00123" w:rsidRPr="00DF19E5">
        <w:rPr>
          <w:bCs/>
          <w:sz w:val="22"/>
          <w:szCs w:val="22"/>
        </w:rPr>
        <w:t>)</w:t>
      </w:r>
      <w:r w:rsidR="005952A7" w:rsidRPr="00DF19E5">
        <w:rPr>
          <w:bCs/>
          <w:sz w:val="22"/>
          <w:szCs w:val="22"/>
        </w:rPr>
        <w:t>, kter</w:t>
      </w:r>
      <w:r w:rsidR="001C2701">
        <w:rPr>
          <w:bCs/>
          <w:sz w:val="22"/>
          <w:szCs w:val="22"/>
        </w:rPr>
        <w:t>á</w:t>
      </w:r>
      <w:r w:rsidR="005952A7" w:rsidRPr="00DF19E5">
        <w:rPr>
          <w:bCs/>
          <w:sz w:val="22"/>
          <w:szCs w:val="22"/>
        </w:rPr>
        <w:t xml:space="preserve"> bude</w:t>
      </w:r>
      <w:r w:rsidR="006F3518" w:rsidRPr="00DF19E5">
        <w:rPr>
          <w:bCs/>
          <w:sz w:val="22"/>
          <w:szCs w:val="22"/>
        </w:rPr>
        <w:t xml:space="preserve"> </w:t>
      </w:r>
      <w:r w:rsidR="00D20CF5" w:rsidRPr="00DF19E5">
        <w:rPr>
          <w:bCs/>
          <w:sz w:val="22"/>
          <w:szCs w:val="22"/>
        </w:rPr>
        <w:t>Předmětu nájmu</w:t>
      </w:r>
      <w:r w:rsidR="005952A7" w:rsidRPr="00DF19E5">
        <w:rPr>
          <w:bCs/>
          <w:sz w:val="22"/>
          <w:szCs w:val="22"/>
        </w:rPr>
        <w:t xml:space="preserve"> provozov</w:t>
      </w:r>
      <w:r w:rsidR="001C2701">
        <w:rPr>
          <w:bCs/>
          <w:sz w:val="22"/>
          <w:szCs w:val="22"/>
        </w:rPr>
        <w:t>ána a která se uplatní i pro případný podnájemní vztah závislý na nájemním vztahu založeném touto Smlouvou</w:t>
      </w:r>
      <w:r w:rsidR="005952A7" w:rsidRPr="00DF19E5">
        <w:rPr>
          <w:bCs/>
          <w:sz w:val="22"/>
          <w:szCs w:val="22"/>
        </w:rPr>
        <w:t xml:space="preserve">, </w:t>
      </w:r>
      <w:r w:rsidR="00FD2931" w:rsidRPr="00DF19E5">
        <w:rPr>
          <w:bCs/>
          <w:sz w:val="22"/>
          <w:szCs w:val="22"/>
        </w:rPr>
        <w:t xml:space="preserve">je </w:t>
      </w:r>
      <w:r w:rsidR="00FD28C0" w:rsidRPr="00DF19E5">
        <w:rPr>
          <w:bCs/>
          <w:sz w:val="22"/>
          <w:szCs w:val="22"/>
        </w:rPr>
        <w:t>provozování</w:t>
      </w:r>
      <w:r w:rsidR="00EA2727" w:rsidRPr="00DF19E5">
        <w:rPr>
          <w:bCs/>
          <w:sz w:val="22"/>
          <w:szCs w:val="22"/>
        </w:rPr>
        <w:t xml:space="preserve"> </w:t>
      </w:r>
      <w:r w:rsidR="00FD2931" w:rsidRPr="00DF19E5">
        <w:rPr>
          <w:bCs/>
          <w:sz w:val="22"/>
          <w:szCs w:val="22"/>
        </w:rPr>
        <w:t>mimoškolní výchovy a vzdělávání, pořádání kurzů, školení, včetně lektorské činnosti</w:t>
      </w:r>
      <w:r w:rsidR="00273A3F" w:rsidRPr="00DF19E5">
        <w:rPr>
          <w:bCs/>
          <w:sz w:val="22"/>
          <w:szCs w:val="22"/>
        </w:rPr>
        <w:t xml:space="preserve"> a osta</w:t>
      </w:r>
      <w:r w:rsidR="00CB02DE" w:rsidRPr="00DF19E5">
        <w:rPr>
          <w:bCs/>
          <w:sz w:val="22"/>
          <w:szCs w:val="22"/>
        </w:rPr>
        <w:t>t</w:t>
      </w:r>
      <w:r w:rsidR="00273A3F" w:rsidRPr="00DF19E5">
        <w:rPr>
          <w:bCs/>
          <w:sz w:val="22"/>
          <w:szCs w:val="22"/>
        </w:rPr>
        <w:t>ního vzdělávání</w:t>
      </w:r>
      <w:r w:rsidR="00FD2931" w:rsidRPr="00DF19E5">
        <w:rPr>
          <w:bCs/>
          <w:sz w:val="22"/>
          <w:szCs w:val="22"/>
        </w:rPr>
        <w:t xml:space="preserve">. </w:t>
      </w:r>
      <w:r w:rsidR="005952A7" w:rsidRPr="00DF19E5">
        <w:rPr>
          <w:bCs/>
          <w:sz w:val="22"/>
          <w:szCs w:val="22"/>
        </w:rPr>
        <w:t>Nájemce prohlašuje, že má pro účel všech činností, které zamýšlí v </w:t>
      </w:r>
      <w:r w:rsidR="00D20CF5" w:rsidRPr="00DF19E5">
        <w:rPr>
          <w:bCs/>
          <w:sz w:val="22"/>
          <w:szCs w:val="22"/>
        </w:rPr>
        <w:t xml:space="preserve">Předmětu nájmu </w:t>
      </w:r>
      <w:r w:rsidR="005952A7" w:rsidRPr="00DF19E5">
        <w:rPr>
          <w:bCs/>
          <w:sz w:val="22"/>
          <w:szCs w:val="22"/>
        </w:rPr>
        <w:t>provozovat, získána veškerá potřebná povolení</w:t>
      </w:r>
      <w:r w:rsidR="005C01BB" w:rsidRPr="00DF19E5">
        <w:rPr>
          <w:bCs/>
          <w:sz w:val="22"/>
          <w:szCs w:val="22"/>
        </w:rPr>
        <w:t xml:space="preserve"> či oprávnění</w:t>
      </w:r>
      <w:r w:rsidR="005952A7" w:rsidRPr="00DF19E5">
        <w:rPr>
          <w:bCs/>
          <w:sz w:val="22"/>
          <w:szCs w:val="22"/>
        </w:rPr>
        <w:t xml:space="preserve">. </w:t>
      </w:r>
      <w:r w:rsidR="00CB02DE" w:rsidRPr="00DF19E5">
        <w:rPr>
          <w:bCs/>
          <w:sz w:val="22"/>
          <w:szCs w:val="22"/>
        </w:rPr>
        <w:t xml:space="preserve">Výpis </w:t>
      </w:r>
      <w:r w:rsidR="005C01BB" w:rsidRPr="00DF19E5">
        <w:rPr>
          <w:bCs/>
          <w:sz w:val="22"/>
          <w:szCs w:val="22"/>
        </w:rPr>
        <w:t>ze živnostenského rejstříku</w:t>
      </w:r>
      <w:r w:rsidR="00FD2931" w:rsidRPr="00DF19E5">
        <w:rPr>
          <w:bCs/>
          <w:sz w:val="22"/>
          <w:szCs w:val="22"/>
        </w:rPr>
        <w:t xml:space="preserve"> </w:t>
      </w:r>
      <w:r w:rsidR="00864057" w:rsidRPr="00DF19E5">
        <w:rPr>
          <w:bCs/>
          <w:sz w:val="22"/>
          <w:szCs w:val="22"/>
        </w:rPr>
        <w:t>požadovaný</w:t>
      </w:r>
      <w:r w:rsidR="005952A7" w:rsidRPr="00DF19E5">
        <w:rPr>
          <w:bCs/>
          <w:sz w:val="22"/>
          <w:szCs w:val="22"/>
        </w:rPr>
        <w:t xml:space="preserve"> </w:t>
      </w:r>
      <w:r w:rsidR="003F500C" w:rsidRPr="00DF19E5">
        <w:rPr>
          <w:bCs/>
          <w:sz w:val="22"/>
          <w:szCs w:val="22"/>
        </w:rPr>
        <w:t>k</w:t>
      </w:r>
      <w:r w:rsidR="006962E6" w:rsidRPr="00DF19E5">
        <w:rPr>
          <w:bCs/>
          <w:sz w:val="22"/>
          <w:szCs w:val="22"/>
        </w:rPr>
        <w:t> </w:t>
      </w:r>
      <w:r w:rsidR="003F500C" w:rsidRPr="00DF19E5">
        <w:rPr>
          <w:bCs/>
          <w:sz w:val="22"/>
          <w:szCs w:val="22"/>
        </w:rPr>
        <w:t>prokázání</w:t>
      </w:r>
      <w:r w:rsidR="006962E6" w:rsidRPr="00DF19E5">
        <w:rPr>
          <w:bCs/>
          <w:sz w:val="22"/>
          <w:szCs w:val="22"/>
        </w:rPr>
        <w:t xml:space="preserve"> oprávnění k zákonnému</w:t>
      </w:r>
      <w:r w:rsidR="005952A7" w:rsidRPr="00DF19E5">
        <w:rPr>
          <w:bCs/>
          <w:sz w:val="22"/>
          <w:szCs w:val="22"/>
        </w:rPr>
        <w:t xml:space="preserve"> provozování </w:t>
      </w:r>
      <w:r w:rsidR="00FD2931" w:rsidRPr="00DF19E5">
        <w:rPr>
          <w:bCs/>
          <w:sz w:val="22"/>
          <w:szCs w:val="22"/>
        </w:rPr>
        <w:t>mimoškolní výchovy a vzdělávání, pořádání kurzů, školení, včetně lektorské činnosti</w:t>
      </w:r>
      <w:r w:rsidR="005952A7" w:rsidRPr="00DF19E5">
        <w:rPr>
          <w:bCs/>
          <w:sz w:val="22"/>
          <w:szCs w:val="22"/>
        </w:rPr>
        <w:t xml:space="preserve"> tvoří přílohu č. </w:t>
      </w:r>
      <w:r w:rsidR="005952A7" w:rsidRPr="00DF19E5">
        <w:rPr>
          <w:bCs/>
          <w:sz w:val="22"/>
          <w:szCs w:val="22"/>
        </w:rPr>
        <w:fldChar w:fldCharType="begin"/>
      </w:r>
      <w:r w:rsidR="005952A7" w:rsidRPr="00DF19E5">
        <w:rPr>
          <w:bCs/>
          <w:sz w:val="22"/>
          <w:szCs w:val="22"/>
        </w:rPr>
        <w:instrText xml:space="preserve"> REF _Ref304553168 \r \h  \* MERGEFORMAT </w:instrText>
      </w:r>
      <w:r w:rsidR="005952A7" w:rsidRPr="00DF19E5">
        <w:rPr>
          <w:bCs/>
          <w:sz w:val="22"/>
          <w:szCs w:val="22"/>
        </w:rPr>
      </w:r>
      <w:r w:rsidR="005952A7" w:rsidRPr="00DF19E5">
        <w:rPr>
          <w:bCs/>
          <w:sz w:val="22"/>
          <w:szCs w:val="22"/>
        </w:rPr>
        <w:fldChar w:fldCharType="separate"/>
      </w:r>
      <w:r w:rsidR="002D73C0">
        <w:rPr>
          <w:bCs/>
          <w:sz w:val="22"/>
          <w:szCs w:val="22"/>
        </w:rPr>
        <w:t>3</w:t>
      </w:r>
      <w:r w:rsidR="005952A7" w:rsidRPr="00DF19E5">
        <w:rPr>
          <w:bCs/>
          <w:sz w:val="22"/>
          <w:szCs w:val="22"/>
        </w:rPr>
        <w:fldChar w:fldCharType="end"/>
      </w:r>
      <w:r w:rsidR="005952A7" w:rsidRPr="00DF19E5">
        <w:rPr>
          <w:bCs/>
          <w:sz w:val="22"/>
          <w:szCs w:val="22"/>
        </w:rPr>
        <w:t xml:space="preserve"> </w:t>
      </w:r>
      <w:proofErr w:type="gramStart"/>
      <w:r w:rsidR="005952A7" w:rsidRPr="00DF19E5">
        <w:rPr>
          <w:bCs/>
          <w:sz w:val="22"/>
          <w:szCs w:val="22"/>
        </w:rPr>
        <w:t>této</w:t>
      </w:r>
      <w:proofErr w:type="gramEnd"/>
      <w:r w:rsidR="005952A7" w:rsidRPr="00DF19E5">
        <w:rPr>
          <w:bCs/>
          <w:sz w:val="22"/>
          <w:szCs w:val="22"/>
        </w:rPr>
        <w:t xml:space="preserve"> Smlouvy. K případné </w:t>
      </w:r>
      <w:r w:rsidR="005952A7" w:rsidRPr="00E77F3A">
        <w:rPr>
          <w:bCs/>
          <w:sz w:val="22"/>
          <w:szCs w:val="22"/>
        </w:rPr>
        <w:t>změně</w:t>
      </w:r>
      <w:r w:rsidR="005952A7" w:rsidRPr="00DF19E5">
        <w:rPr>
          <w:bCs/>
          <w:sz w:val="22"/>
          <w:szCs w:val="22"/>
        </w:rPr>
        <w:t xml:space="preserve"> podnik</w:t>
      </w:r>
      <w:r w:rsidR="000628EF" w:rsidRPr="00DF19E5">
        <w:rPr>
          <w:bCs/>
          <w:sz w:val="22"/>
          <w:szCs w:val="22"/>
        </w:rPr>
        <w:t>atelské činnosti</w:t>
      </w:r>
      <w:r w:rsidR="005952A7" w:rsidRPr="00DF19E5">
        <w:rPr>
          <w:bCs/>
          <w:sz w:val="22"/>
          <w:szCs w:val="22"/>
        </w:rPr>
        <w:t xml:space="preserve"> </w:t>
      </w:r>
      <w:r w:rsidR="00DC06A2" w:rsidRPr="00DF19E5">
        <w:rPr>
          <w:bCs/>
          <w:sz w:val="22"/>
          <w:szCs w:val="22"/>
        </w:rPr>
        <w:t xml:space="preserve">vykonávané </w:t>
      </w:r>
      <w:r w:rsidR="005952A7" w:rsidRPr="00DF19E5">
        <w:rPr>
          <w:bCs/>
          <w:sz w:val="22"/>
          <w:szCs w:val="22"/>
        </w:rPr>
        <w:t>v </w:t>
      </w:r>
      <w:r w:rsidR="00D20CF5" w:rsidRPr="00DF19E5">
        <w:rPr>
          <w:bCs/>
          <w:sz w:val="22"/>
          <w:szCs w:val="22"/>
        </w:rPr>
        <w:t>P</w:t>
      </w:r>
      <w:r w:rsidR="005952A7" w:rsidRPr="00DF19E5">
        <w:rPr>
          <w:bCs/>
          <w:sz w:val="22"/>
          <w:szCs w:val="22"/>
        </w:rPr>
        <w:t xml:space="preserve">ředmětu nájmu je </w:t>
      </w:r>
      <w:r w:rsidR="003F1AE7" w:rsidRPr="00DF19E5">
        <w:rPr>
          <w:bCs/>
          <w:sz w:val="22"/>
          <w:szCs w:val="22"/>
        </w:rPr>
        <w:t>Nájemc</w:t>
      </w:r>
      <w:r w:rsidR="005952A7" w:rsidRPr="00DF19E5">
        <w:rPr>
          <w:bCs/>
          <w:sz w:val="22"/>
          <w:szCs w:val="22"/>
        </w:rPr>
        <w:t xml:space="preserve">e povinen vyžádat si předem písemný souhlas </w:t>
      </w:r>
      <w:r w:rsidR="003F1AE7" w:rsidRPr="00DF19E5">
        <w:rPr>
          <w:bCs/>
          <w:sz w:val="22"/>
          <w:szCs w:val="22"/>
        </w:rPr>
        <w:t>Pronajímate</w:t>
      </w:r>
      <w:r w:rsidR="005952A7" w:rsidRPr="00DF19E5">
        <w:rPr>
          <w:bCs/>
          <w:sz w:val="22"/>
          <w:szCs w:val="22"/>
        </w:rPr>
        <w:t>le</w:t>
      </w:r>
      <w:r w:rsidR="00865E78" w:rsidRPr="00DF19E5">
        <w:rPr>
          <w:bCs/>
          <w:sz w:val="22"/>
          <w:szCs w:val="22"/>
        </w:rPr>
        <w:t>;</w:t>
      </w:r>
      <w:r w:rsidR="005952A7" w:rsidRPr="00DF19E5">
        <w:rPr>
          <w:bCs/>
          <w:sz w:val="22"/>
          <w:szCs w:val="22"/>
        </w:rPr>
        <w:t xml:space="preserve"> </w:t>
      </w:r>
      <w:r w:rsidR="00865E78" w:rsidRPr="00DF19E5">
        <w:rPr>
          <w:bCs/>
          <w:sz w:val="22"/>
          <w:szCs w:val="22"/>
        </w:rPr>
        <w:t>p</w:t>
      </w:r>
      <w:r w:rsidR="005952A7" w:rsidRPr="00DF19E5">
        <w:rPr>
          <w:bCs/>
          <w:sz w:val="22"/>
          <w:szCs w:val="22"/>
        </w:rPr>
        <w:t xml:space="preserve">orušení </w:t>
      </w:r>
      <w:r w:rsidR="00E32838" w:rsidRPr="00DF19E5">
        <w:rPr>
          <w:bCs/>
          <w:sz w:val="22"/>
          <w:szCs w:val="22"/>
        </w:rPr>
        <w:t>této povinnosti</w:t>
      </w:r>
      <w:r w:rsidR="005952A7" w:rsidRPr="00DF19E5">
        <w:rPr>
          <w:bCs/>
          <w:sz w:val="22"/>
          <w:szCs w:val="22"/>
        </w:rPr>
        <w:t xml:space="preserve"> je důvodem k</w:t>
      </w:r>
      <w:r w:rsidR="00CB02DE" w:rsidRPr="00DF19E5">
        <w:rPr>
          <w:bCs/>
          <w:sz w:val="22"/>
          <w:szCs w:val="22"/>
        </w:rPr>
        <w:t> </w:t>
      </w:r>
      <w:r w:rsidR="005952A7" w:rsidRPr="00E77F3A">
        <w:rPr>
          <w:bCs/>
          <w:sz w:val="22"/>
          <w:szCs w:val="22"/>
        </w:rPr>
        <w:t xml:space="preserve">odstoupení </w:t>
      </w:r>
      <w:r w:rsidR="005952A7">
        <w:rPr>
          <w:bCs/>
          <w:sz w:val="22"/>
          <w:szCs w:val="22"/>
        </w:rPr>
        <w:t>od</w:t>
      </w:r>
      <w:r w:rsidR="005952A7" w:rsidRPr="00DF19E5">
        <w:rPr>
          <w:bCs/>
          <w:sz w:val="22"/>
          <w:szCs w:val="22"/>
        </w:rPr>
        <w:t xml:space="preserve"> </w:t>
      </w:r>
      <w:r w:rsidR="00752A4A" w:rsidRPr="00DF19E5">
        <w:rPr>
          <w:bCs/>
          <w:sz w:val="22"/>
          <w:szCs w:val="22"/>
        </w:rPr>
        <w:t>této</w:t>
      </w:r>
      <w:r w:rsidR="005952A7" w:rsidRPr="00DF19E5">
        <w:rPr>
          <w:bCs/>
          <w:sz w:val="22"/>
          <w:szCs w:val="22"/>
        </w:rPr>
        <w:t xml:space="preserve"> Smlouvy ze strany </w:t>
      </w:r>
      <w:r w:rsidR="003F1AE7" w:rsidRPr="00DF19E5">
        <w:rPr>
          <w:bCs/>
          <w:sz w:val="22"/>
          <w:szCs w:val="22"/>
        </w:rPr>
        <w:t>Pronajímate</w:t>
      </w:r>
      <w:r w:rsidR="005952A7" w:rsidRPr="00DF19E5">
        <w:rPr>
          <w:bCs/>
          <w:sz w:val="22"/>
          <w:szCs w:val="22"/>
        </w:rPr>
        <w:t xml:space="preserve">le. </w:t>
      </w:r>
      <w:r w:rsidR="000D4AA9" w:rsidRPr="00DF19E5">
        <w:rPr>
          <w:bCs/>
          <w:sz w:val="22"/>
          <w:szCs w:val="22"/>
        </w:rPr>
        <w:t xml:space="preserve">Změní-li Nájemce </w:t>
      </w:r>
      <w:r w:rsidR="00711B88" w:rsidRPr="00DF19E5">
        <w:rPr>
          <w:bCs/>
          <w:sz w:val="22"/>
          <w:szCs w:val="22"/>
        </w:rPr>
        <w:t>výkon podnikatelské</w:t>
      </w:r>
      <w:r w:rsidR="000D4AA9" w:rsidRPr="00DF19E5">
        <w:rPr>
          <w:bCs/>
          <w:sz w:val="22"/>
          <w:szCs w:val="22"/>
        </w:rPr>
        <w:t xml:space="preserve"> činnost</w:t>
      </w:r>
      <w:r w:rsidR="00711B88" w:rsidRPr="00DF19E5">
        <w:rPr>
          <w:bCs/>
          <w:sz w:val="22"/>
          <w:szCs w:val="22"/>
        </w:rPr>
        <w:t>i</w:t>
      </w:r>
      <w:r w:rsidR="000D4AA9" w:rsidRPr="00DF19E5">
        <w:rPr>
          <w:bCs/>
          <w:sz w:val="22"/>
          <w:szCs w:val="22"/>
        </w:rPr>
        <w:t xml:space="preserve"> v </w:t>
      </w:r>
      <w:r w:rsidR="00D20CF5" w:rsidRPr="00DF19E5">
        <w:rPr>
          <w:bCs/>
          <w:sz w:val="22"/>
          <w:szCs w:val="22"/>
        </w:rPr>
        <w:t>P</w:t>
      </w:r>
      <w:r w:rsidR="000D4AA9" w:rsidRPr="00DF19E5">
        <w:rPr>
          <w:bCs/>
          <w:sz w:val="22"/>
          <w:szCs w:val="22"/>
        </w:rPr>
        <w:t>ředmětu nájmu</w:t>
      </w:r>
      <w:r w:rsidR="001E3E67" w:rsidRPr="00DF19E5">
        <w:rPr>
          <w:bCs/>
          <w:sz w:val="22"/>
          <w:szCs w:val="22"/>
        </w:rPr>
        <w:t xml:space="preserve"> bez souhlasu </w:t>
      </w:r>
      <w:r w:rsidR="00C33E0D" w:rsidRPr="00DF19E5">
        <w:rPr>
          <w:bCs/>
          <w:sz w:val="22"/>
          <w:szCs w:val="22"/>
        </w:rPr>
        <w:t>Pronajímatele</w:t>
      </w:r>
      <w:r w:rsidR="00301B7E" w:rsidRPr="00DF19E5">
        <w:rPr>
          <w:bCs/>
          <w:sz w:val="22"/>
          <w:szCs w:val="22"/>
        </w:rPr>
        <w:t>,</w:t>
      </w:r>
      <w:r w:rsidR="005952A7" w:rsidRPr="00DF19E5">
        <w:rPr>
          <w:bCs/>
          <w:sz w:val="22"/>
          <w:szCs w:val="22"/>
        </w:rPr>
        <w:t xml:space="preserve"> je</w:t>
      </w:r>
      <w:r w:rsidR="00663E78" w:rsidRPr="00DF19E5">
        <w:rPr>
          <w:bCs/>
          <w:sz w:val="22"/>
          <w:szCs w:val="22"/>
        </w:rPr>
        <w:t xml:space="preserve"> povinen</w:t>
      </w:r>
      <w:r w:rsidR="005952A7" w:rsidRPr="00DF19E5">
        <w:rPr>
          <w:bCs/>
          <w:sz w:val="22"/>
          <w:szCs w:val="22"/>
        </w:rPr>
        <w:t xml:space="preserve"> </w:t>
      </w:r>
      <w:r w:rsidR="003F1AE7" w:rsidRPr="00DF19E5">
        <w:rPr>
          <w:bCs/>
          <w:sz w:val="22"/>
          <w:szCs w:val="22"/>
        </w:rPr>
        <w:t>Pronajímate</w:t>
      </w:r>
      <w:r w:rsidR="005952A7" w:rsidRPr="00DF19E5">
        <w:rPr>
          <w:bCs/>
          <w:sz w:val="22"/>
          <w:szCs w:val="22"/>
        </w:rPr>
        <w:t>l</w:t>
      </w:r>
      <w:r w:rsidR="00663E78" w:rsidRPr="00DF19E5">
        <w:rPr>
          <w:bCs/>
          <w:sz w:val="22"/>
          <w:szCs w:val="22"/>
        </w:rPr>
        <w:t xml:space="preserve">i uhradit </w:t>
      </w:r>
      <w:r w:rsidR="005952A7" w:rsidRPr="00DF19E5">
        <w:rPr>
          <w:bCs/>
          <w:sz w:val="22"/>
          <w:szCs w:val="22"/>
        </w:rPr>
        <w:t xml:space="preserve">smluvní pokutu ve výši </w:t>
      </w:r>
      <w:r w:rsidR="00FD2931" w:rsidRPr="00DF19E5">
        <w:rPr>
          <w:bCs/>
          <w:sz w:val="22"/>
          <w:szCs w:val="22"/>
        </w:rPr>
        <w:t>5.000</w:t>
      </w:r>
      <w:r w:rsidR="00D40C0B" w:rsidRPr="00DF19E5">
        <w:rPr>
          <w:bCs/>
          <w:sz w:val="22"/>
          <w:szCs w:val="22"/>
        </w:rPr>
        <w:t>,-</w:t>
      </w:r>
      <w:r w:rsidR="00343500" w:rsidRPr="00DF19E5">
        <w:rPr>
          <w:bCs/>
          <w:sz w:val="22"/>
          <w:szCs w:val="22"/>
        </w:rPr>
        <w:t> </w:t>
      </w:r>
      <w:r w:rsidR="00D40C0B" w:rsidRPr="00DF19E5">
        <w:rPr>
          <w:bCs/>
          <w:sz w:val="22"/>
          <w:szCs w:val="22"/>
        </w:rPr>
        <w:t>Kč</w:t>
      </w:r>
      <w:r w:rsidR="005952A7" w:rsidRPr="00DF19E5">
        <w:rPr>
          <w:bCs/>
          <w:sz w:val="22"/>
          <w:szCs w:val="22"/>
        </w:rPr>
        <w:t>, která je splatná do 30 dnů od doručení výzvy k zaplacení.</w:t>
      </w:r>
    </w:p>
    <w:p w:rsidR="005952A7" w:rsidRPr="00DF19E5" w:rsidRDefault="005952A7" w:rsidP="00C614C0">
      <w:pPr>
        <w:tabs>
          <w:tab w:val="num" w:pos="720"/>
        </w:tabs>
        <w:jc w:val="both"/>
        <w:rPr>
          <w:bCs/>
          <w:sz w:val="22"/>
          <w:szCs w:val="22"/>
        </w:rPr>
      </w:pPr>
    </w:p>
    <w:p w:rsidR="005924FA" w:rsidRPr="00DF19E5" w:rsidRDefault="005924FA" w:rsidP="00C614C0">
      <w:pPr>
        <w:tabs>
          <w:tab w:val="num" w:pos="720"/>
        </w:tabs>
        <w:jc w:val="both"/>
        <w:rPr>
          <w:bCs/>
          <w:sz w:val="22"/>
          <w:szCs w:val="22"/>
        </w:rPr>
      </w:pPr>
    </w:p>
    <w:p w:rsidR="005952A7" w:rsidRPr="00DF19E5" w:rsidRDefault="005952A7" w:rsidP="00C614C0">
      <w:pPr>
        <w:numPr>
          <w:ilvl w:val="0"/>
          <w:numId w:val="3"/>
        </w:numPr>
        <w:tabs>
          <w:tab w:val="num" w:pos="720"/>
        </w:tabs>
        <w:jc w:val="center"/>
        <w:rPr>
          <w:b/>
          <w:bCs/>
          <w:sz w:val="22"/>
          <w:szCs w:val="22"/>
        </w:rPr>
      </w:pPr>
      <w:r w:rsidRPr="00DF19E5">
        <w:rPr>
          <w:b/>
          <w:bCs/>
          <w:sz w:val="22"/>
          <w:szCs w:val="22"/>
        </w:rPr>
        <w:t>Práva a povinnosti Smluvních stran</w:t>
      </w:r>
    </w:p>
    <w:p w:rsidR="005952A7" w:rsidRPr="00DF19E5" w:rsidRDefault="005952A7" w:rsidP="00C614C0">
      <w:pPr>
        <w:tabs>
          <w:tab w:val="num" w:pos="720"/>
        </w:tabs>
        <w:rPr>
          <w:bCs/>
          <w:sz w:val="22"/>
          <w:szCs w:val="22"/>
        </w:rPr>
      </w:pPr>
    </w:p>
    <w:p w:rsidR="005952A7" w:rsidRPr="00DF19E5" w:rsidRDefault="005952A7" w:rsidP="00673536">
      <w:pPr>
        <w:numPr>
          <w:ilvl w:val="1"/>
          <w:numId w:val="3"/>
        </w:numPr>
        <w:tabs>
          <w:tab w:val="clear" w:pos="432"/>
          <w:tab w:val="num" w:pos="720"/>
        </w:tabs>
        <w:ind w:left="720" w:hanging="720"/>
        <w:jc w:val="both"/>
        <w:rPr>
          <w:bCs/>
          <w:sz w:val="22"/>
          <w:szCs w:val="22"/>
        </w:rPr>
      </w:pPr>
      <w:r w:rsidRPr="00DF19E5">
        <w:rPr>
          <w:bCs/>
          <w:sz w:val="22"/>
          <w:szCs w:val="22"/>
        </w:rPr>
        <w:t xml:space="preserve">Pronajímatel se zavazuje zajistit řádný a nerušený výkon práv </w:t>
      </w:r>
      <w:r w:rsidR="003F1AE7" w:rsidRPr="00DF19E5">
        <w:rPr>
          <w:bCs/>
          <w:sz w:val="22"/>
          <w:szCs w:val="22"/>
        </w:rPr>
        <w:t>Nájemc</w:t>
      </w:r>
      <w:r w:rsidRPr="00DF19E5">
        <w:rPr>
          <w:bCs/>
          <w:sz w:val="22"/>
          <w:szCs w:val="22"/>
        </w:rPr>
        <w:t>e po celou dobu nájemního vztahu.</w:t>
      </w:r>
    </w:p>
    <w:p w:rsidR="00673536" w:rsidRPr="00DF19E5" w:rsidRDefault="00673536" w:rsidP="00673536">
      <w:pPr>
        <w:jc w:val="both"/>
        <w:rPr>
          <w:bCs/>
          <w:sz w:val="22"/>
          <w:szCs w:val="22"/>
        </w:rPr>
      </w:pPr>
    </w:p>
    <w:p w:rsidR="005952A7" w:rsidRPr="00DF19E5" w:rsidRDefault="005952A7" w:rsidP="00C614C0">
      <w:pPr>
        <w:tabs>
          <w:tab w:val="num" w:pos="720"/>
        </w:tabs>
        <w:jc w:val="both"/>
        <w:rPr>
          <w:bCs/>
          <w:sz w:val="22"/>
          <w:szCs w:val="22"/>
        </w:rPr>
      </w:pPr>
    </w:p>
    <w:p w:rsidR="005952A7" w:rsidRPr="00DF19E5" w:rsidRDefault="005952A7" w:rsidP="000006BE">
      <w:pPr>
        <w:numPr>
          <w:ilvl w:val="1"/>
          <w:numId w:val="3"/>
        </w:numPr>
        <w:tabs>
          <w:tab w:val="clear" w:pos="432"/>
          <w:tab w:val="num" w:pos="720"/>
        </w:tabs>
        <w:ind w:left="720" w:hanging="720"/>
        <w:jc w:val="both"/>
        <w:rPr>
          <w:bCs/>
          <w:sz w:val="22"/>
          <w:szCs w:val="22"/>
        </w:rPr>
      </w:pPr>
      <w:r w:rsidRPr="00DF19E5">
        <w:rPr>
          <w:bCs/>
          <w:sz w:val="22"/>
          <w:szCs w:val="22"/>
        </w:rPr>
        <w:t>Nájemce se zavazuje:</w:t>
      </w:r>
    </w:p>
    <w:p w:rsidR="005952A7" w:rsidRPr="00DF19E5" w:rsidRDefault="00EA4250" w:rsidP="00771D31">
      <w:pPr>
        <w:numPr>
          <w:ilvl w:val="0"/>
          <w:numId w:val="2"/>
        </w:numPr>
        <w:jc w:val="both"/>
        <w:rPr>
          <w:bCs/>
          <w:sz w:val="22"/>
          <w:szCs w:val="22"/>
        </w:rPr>
      </w:pPr>
      <w:r w:rsidRPr="00DF19E5">
        <w:rPr>
          <w:bCs/>
          <w:sz w:val="22"/>
          <w:szCs w:val="22"/>
        </w:rPr>
        <w:t xml:space="preserve">užívat </w:t>
      </w:r>
      <w:r w:rsidR="00D20CF5" w:rsidRPr="00DF19E5">
        <w:rPr>
          <w:bCs/>
          <w:sz w:val="22"/>
          <w:szCs w:val="22"/>
        </w:rPr>
        <w:t>P</w:t>
      </w:r>
      <w:r w:rsidRPr="00DF19E5">
        <w:rPr>
          <w:bCs/>
          <w:sz w:val="22"/>
          <w:szCs w:val="22"/>
        </w:rPr>
        <w:t>ředmět nájmu jako řádný hospodář;</w:t>
      </w:r>
    </w:p>
    <w:p w:rsidR="005952A7" w:rsidRPr="00DF19E5" w:rsidRDefault="005952A7" w:rsidP="00C614C0">
      <w:pPr>
        <w:numPr>
          <w:ilvl w:val="0"/>
          <w:numId w:val="2"/>
        </w:numPr>
        <w:jc w:val="both"/>
        <w:rPr>
          <w:bCs/>
          <w:sz w:val="22"/>
          <w:szCs w:val="22"/>
        </w:rPr>
      </w:pPr>
      <w:r w:rsidRPr="00DF19E5">
        <w:rPr>
          <w:bCs/>
          <w:sz w:val="22"/>
          <w:szCs w:val="22"/>
        </w:rPr>
        <w:t xml:space="preserve">umožnit </w:t>
      </w:r>
      <w:r w:rsidR="003F1AE7" w:rsidRPr="00DF19E5">
        <w:rPr>
          <w:bCs/>
          <w:sz w:val="22"/>
          <w:szCs w:val="22"/>
        </w:rPr>
        <w:t>Pronajímate</w:t>
      </w:r>
      <w:r w:rsidRPr="00DF19E5">
        <w:rPr>
          <w:bCs/>
          <w:sz w:val="22"/>
          <w:szCs w:val="22"/>
        </w:rPr>
        <w:t xml:space="preserve">li vstup do </w:t>
      </w:r>
      <w:r w:rsidR="0027519D" w:rsidRPr="00DF19E5">
        <w:rPr>
          <w:bCs/>
          <w:sz w:val="22"/>
          <w:szCs w:val="22"/>
        </w:rPr>
        <w:t xml:space="preserve">Předmětu nájmu </w:t>
      </w:r>
      <w:r w:rsidRPr="00DF19E5">
        <w:rPr>
          <w:bCs/>
          <w:sz w:val="22"/>
          <w:szCs w:val="22"/>
        </w:rPr>
        <w:t>na základě předchozího písemného oznámení;</w:t>
      </w:r>
    </w:p>
    <w:p w:rsidR="005952A7" w:rsidRPr="00DF19E5" w:rsidRDefault="005952A7" w:rsidP="00C614C0">
      <w:pPr>
        <w:numPr>
          <w:ilvl w:val="0"/>
          <w:numId w:val="2"/>
        </w:numPr>
        <w:jc w:val="both"/>
        <w:rPr>
          <w:bCs/>
          <w:sz w:val="22"/>
          <w:szCs w:val="22"/>
        </w:rPr>
      </w:pPr>
      <w:r w:rsidRPr="00DF19E5">
        <w:rPr>
          <w:bCs/>
          <w:sz w:val="22"/>
          <w:szCs w:val="22"/>
        </w:rPr>
        <w:t xml:space="preserve">strpět nutný přístup </w:t>
      </w:r>
      <w:r w:rsidR="003F1AE7" w:rsidRPr="00DF19E5">
        <w:rPr>
          <w:bCs/>
          <w:sz w:val="22"/>
          <w:szCs w:val="22"/>
        </w:rPr>
        <w:t>Pronajímate</w:t>
      </w:r>
      <w:r w:rsidRPr="00DF19E5">
        <w:rPr>
          <w:bCs/>
          <w:sz w:val="22"/>
          <w:szCs w:val="22"/>
        </w:rPr>
        <w:t xml:space="preserve">le nebo jeho zástupce do </w:t>
      </w:r>
      <w:r w:rsidR="0027519D" w:rsidRPr="00DF19E5">
        <w:rPr>
          <w:bCs/>
          <w:sz w:val="22"/>
          <w:szCs w:val="22"/>
        </w:rPr>
        <w:t xml:space="preserve">Předmětu nájmu </w:t>
      </w:r>
      <w:r w:rsidRPr="00DF19E5">
        <w:rPr>
          <w:bCs/>
          <w:sz w:val="22"/>
          <w:szCs w:val="22"/>
        </w:rPr>
        <w:t xml:space="preserve">i v případě své nepřítomnosti, bude-li takový přístup (podle odůvodněného názoru </w:t>
      </w:r>
      <w:r w:rsidR="003F1AE7" w:rsidRPr="00DF19E5">
        <w:rPr>
          <w:bCs/>
          <w:sz w:val="22"/>
          <w:szCs w:val="22"/>
        </w:rPr>
        <w:t>Pronajímate</w:t>
      </w:r>
      <w:r w:rsidRPr="00DF19E5">
        <w:rPr>
          <w:bCs/>
          <w:sz w:val="22"/>
          <w:szCs w:val="22"/>
        </w:rPr>
        <w:t xml:space="preserve">le nebo jeho zástupce) nutný z důvodu hrozící či vzniklé škody na majetku, zdraví či životě, aniž by </w:t>
      </w:r>
      <w:r w:rsidR="003F1AE7" w:rsidRPr="00DF19E5">
        <w:rPr>
          <w:bCs/>
          <w:sz w:val="22"/>
          <w:szCs w:val="22"/>
        </w:rPr>
        <w:t>Pronajímate</w:t>
      </w:r>
      <w:r w:rsidRPr="00DF19E5">
        <w:rPr>
          <w:bCs/>
          <w:sz w:val="22"/>
          <w:szCs w:val="22"/>
        </w:rPr>
        <w:t xml:space="preserve">l či takový zástupce byli za takové jednání vystaveni odpovědnosti (za předpokladu, že v průběhu takového vstupu </w:t>
      </w:r>
      <w:r w:rsidR="003F1AE7" w:rsidRPr="00DF19E5">
        <w:rPr>
          <w:bCs/>
          <w:sz w:val="22"/>
          <w:szCs w:val="22"/>
        </w:rPr>
        <w:t>Pronajímate</w:t>
      </w:r>
      <w:r w:rsidRPr="00DF19E5">
        <w:rPr>
          <w:bCs/>
          <w:sz w:val="22"/>
          <w:szCs w:val="22"/>
        </w:rPr>
        <w:t xml:space="preserve">l či jeho zástupci zajistí přiměřenou ochranu majetku </w:t>
      </w:r>
      <w:r w:rsidR="003F1AE7" w:rsidRPr="00DF19E5">
        <w:rPr>
          <w:bCs/>
          <w:sz w:val="22"/>
          <w:szCs w:val="22"/>
        </w:rPr>
        <w:t>Nájemc</w:t>
      </w:r>
      <w:r w:rsidRPr="00DF19E5">
        <w:rPr>
          <w:bCs/>
          <w:sz w:val="22"/>
          <w:szCs w:val="22"/>
        </w:rPr>
        <w:t xml:space="preserve">e) s tím, že </w:t>
      </w:r>
      <w:r w:rsidR="003F1AE7" w:rsidRPr="00DF19E5">
        <w:rPr>
          <w:bCs/>
          <w:sz w:val="22"/>
          <w:szCs w:val="22"/>
        </w:rPr>
        <w:t>Pronajímate</w:t>
      </w:r>
      <w:r w:rsidRPr="00DF19E5">
        <w:rPr>
          <w:bCs/>
          <w:sz w:val="22"/>
          <w:szCs w:val="22"/>
        </w:rPr>
        <w:t xml:space="preserve">l podrobnosti takového vstupu poté písemně oznámí </w:t>
      </w:r>
      <w:r w:rsidR="004D506D" w:rsidRPr="00DF19E5">
        <w:rPr>
          <w:bCs/>
          <w:sz w:val="22"/>
          <w:szCs w:val="22"/>
        </w:rPr>
        <w:t>N</w:t>
      </w:r>
      <w:r w:rsidRPr="00DF19E5">
        <w:rPr>
          <w:bCs/>
          <w:sz w:val="22"/>
          <w:szCs w:val="22"/>
        </w:rPr>
        <w:t>ájemci;</w:t>
      </w:r>
    </w:p>
    <w:p w:rsidR="005952A7" w:rsidRPr="00DF19E5" w:rsidRDefault="005952A7" w:rsidP="00C614C0">
      <w:pPr>
        <w:numPr>
          <w:ilvl w:val="0"/>
          <w:numId w:val="2"/>
        </w:numPr>
        <w:jc w:val="both"/>
        <w:rPr>
          <w:bCs/>
          <w:sz w:val="22"/>
          <w:szCs w:val="22"/>
        </w:rPr>
      </w:pPr>
      <w:r w:rsidRPr="00DF19E5">
        <w:rPr>
          <w:bCs/>
          <w:sz w:val="22"/>
          <w:szCs w:val="22"/>
        </w:rPr>
        <w:t xml:space="preserve">zabezpečovat na své náklady úklid v </w:t>
      </w:r>
      <w:r w:rsidR="0027519D" w:rsidRPr="00DF19E5">
        <w:rPr>
          <w:bCs/>
          <w:sz w:val="22"/>
          <w:szCs w:val="22"/>
        </w:rPr>
        <w:t>Předmětu nájmu</w:t>
      </w:r>
      <w:r w:rsidRPr="00DF19E5">
        <w:rPr>
          <w:bCs/>
          <w:sz w:val="22"/>
          <w:szCs w:val="22"/>
        </w:rPr>
        <w:t>;</w:t>
      </w:r>
    </w:p>
    <w:p w:rsidR="005952A7" w:rsidRPr="00DF19E5" w:rsidRDefault="005952A7" w:rsidP="00B64606">
      <w:pPr>
        <w:numPr>
          <w:ilvl w:val="0"/>
          <w:numId w:val="2"/>
        </w:numPr>
        <w:jc w:val="both"/>
        <w:rPr>
          <w:bCs/>
          <w:sz w:val="22"/>
          <w:szCs w:val="22"/>
        </w:rPr>
      </w:pPr>
      <w:r w:rsidRPr="00DF19E5">
        <w:rPr>
          <w:bCs/>
          <w:sz w:val="22"/>
          <w:szCs w:val="22"/>
        </w:rPr>
        <w:t>zabezpečit pro uložení svého odpadu vlastní popelnici a zajistit na své náklady likvidaci a odvoz</w:t>
      </w:r>
      <w:r w:rsidR="006850A1" w:rsidRPr="00DF19E5">
        <w:rPr>
          <w:bCs/>
          <w:sz w:val="22"/>
          <w:szCs w:val="22"/>
        </w:rPr>
        <w:t xml:space="preserve"> svého</w:t>
      </w:r>
      <w:r w:rsidRPr="00DF19E5">
        <w:rPr>
          <w:bCs/>
          <w:sz w:val="22"/>
          <w:szCs w:val="22"/>
        </w:rPr>
        <w:t xml:space="preserve"> veškerého vyprodukovaného odpadu; při nakládání s odpady a předcházení jejich vzniku je povinen postupovat dle zákona č. 185/2001 Sb., o odpadech a o změně některých dalších zákonů,</w:t>
      </w:r>
      <w:r w:rsidR="00623515" w:rsidRPr="00DF19E5">
        <w:t xml:space="preserve"> </w:t>
      </w:r>
      <w:r w:rsidR="00623515" w:rsidRPr="00DF19E5">
        <w:rPr>
          <w:bCs/>
          <w:sz w:val="22"/>
          <w:szCs w:val="22"/>
        </w:rPr>
        <w:t>ve znění pozdějších předpisů</w:t>
      </w:r>
      <w:r w:rsidRPr="00DF19E5">
        <w:rPr>
          <w:bCs/>
          <w:sz w:val="22"/>
          <w:szCs w:val="22"/>
        </w:rPr>
        <w:t xml:space="preserve">; umístění popelnice bude určeno pověřeným pracovníkem </w:t>
      </w:r>
      <w:r w:rsidR="003F1AE7" w:rsidRPr="00DF19E5">
        <w:rPr>
          <w:bCs/>
          <w:sz w:val="22"/>
          <w:szCs w:val="22"/>
        </w:rPr>
        <w:t>Pronajímate</w:t>
      </w:r>
      <w:r w:rsidRPr="00DF19E5">
        <w:rPr>
          <w:bCs/>
          <w:sz w:val="22"/>
          <w:szCs w:val="22"/>
        </w:rPr>
        <w:t>le;</w:t>
      </w:r>
    </w:p>
    <w:p w:rsidR="005952A7" w:rsidRPr="00DF19E5" w:rsidRDefault="005952A7" w:rsidP="00C614C0">
      <w:pPr>
        <w:numPr>
          <w:ilvl w:val="0"/>
          <w:numId w:val="2"/>
        </w:numPr>
        <w:jc w:val="both"/>
        <w:rPr>
          <w:bCs/>
          <w:sz w:val="22"/>
          <w:szCs w:val="22"/>
        </w:rPr>
      </w:pPr>
      <w:r w:rsidRPr="00DF19E5">
        <w:rPr>
          <w:bCs/>
          <w:sz w:val="22"/>
          <w:szCs w:val="22"/>
        </w:rPr>
        <w:t>dodržovat relevantní platné právní předpisy o ochraně životního prostředí;</w:t>
      </w:r>
    </w:p>
    <w:p w:rsidR="00B64606" w:rsidRPr="00DF19E5" w:rsidRDefault="005952A7" w:rsidP="00B64606">
      <w:pPr>
        <w:numPr>
          <w:ilvl w:val="0"/>
          <w:numId w:val="2"/>
        </w:numPr>
        <w:jc w:val="both"/>
        <w:rPr>
          <w:sz w:val="22"/>
          <w:szCs w:val="22"/>
        </w:rPr>
      </w:pPr>
      <w:r w:rsidRPr="00DF19E5">
        <w:rPr>
          <w:bCs/>
          <w:sz w:val="22"/>
          <w:szCs w:val="22"/>
        </w:rPr>
        <w:t xml:space="preserve">hradit všechny náklady na drobné opravy a běžnou údržbu </w:t>
      </w:r>
      <w:r w:rsidR="0027519D" w:rsidRPr="00DF19E5">
        <w:rPr>
          <w:bCs/>
          <w:sz w:val="22"/>
          <w:szCs w:val="22"/>
        </w:rPr>
        <w:t>Předmětu nájmu</w:t>
      </w:r>
      <w:r w:rsidR="00377385" w:rsidRPr="00DF19E5">
        <w:rPr>
          <w:bCs/>
          <w:sz w:val="22"/>
          <w:szCs w:val="22"/>
        </w:rPr>
        <w:t>.</w:t>
      </w:r>
      <w:r w:rsidR="00E925F0" w:rsidRPr="00DF19E5">
        <w:rPr>
          <w:bCs/>
          <w:sz w:val="22"/>
          <w:szCs w:val="22"/>
        </w:rPr>
        <w:t xml:space="preserve"> </w:t>
      </w:r>
      <w:r w:rsidR="00377385" w:rsidRPr="00DF19E5">
        <w:rPr>
          <w:bCs/>
          <w:sz w:val="22"/>
          <w:szCs w:val="22"/>
        </w:rPr>
        <w:t>Z</w:t>
      </w:r>
      <w:r w:rsidR="00B64606" w:rsidRPr="00DF19E5">
        <w:rPr>
          <w:sz w:val="22"/>
          <w:szCs w:val="22"/>
        </w:rPr>
        <w:t xml:space="preserve">a drobné opravy se považují opravy Předmětu nájmu a jeho vnitřního vybavení, pokud je toto vybavení součástí Předmětu nájmu a je ve vlastnictví </w:t>
      </w:r>
      <w:r w:rsidR="00DB10E0" w:rsidRPr="00DF19E5">
        <w:rPr>
          <w:sz w:val="22"/>
          <w:szCs w:val="22"/>
        </w:rPr>
        <w:t>P</w:t>
      </w:r>
      <w:r w:rsidR="00B64606" w:rsidRPr="00DF19E5">
        <w:rPr>
          <w:sz w:val="22"/>
          <w:szCs w:val="22"/>
        </w:rPr>
        <w:t xml:space="preserve">ronajímatele, a to podle věcného vymezení </w:t>
      </w:r>
      <w:r w:rsidR="00377385" w:rsidRPr="00DF19E5">
        <w:rPr>
          <w:sz w:val="22"/>
          <w:szCs w:val="22"/>
        </w:rPr>
        <w:t>a/</w:t>
      </w:r>
      <w:r w:rsidR="00B64606" w:rsidRPr="00DF19E5">
        <w:rPr>
          <w:sz w:val="22"/>
          <w:szCs w:val="22"/>
        </w:rPr>
        <w:t xml:space="preserve">nebo podle výše nákladu. </w:t>
      </w:r>
    </w:p>
    <w:p w:rsidR="00B64606" w:rsidRPr="00DF19E5" w:rsidRDefault="00B64606" w:rsidP="00B64606">
      <w:pPr>
        <w:jc w:val="both"/>
        <w:rPr>
          <w:sz w:val="22"/>
          <w:szCs w:val="22"/>
        </w:rPr>
      </w:pPr>
    </w:p>
    <w:p w:rsidR="00B64606" w:rsidRPr="00DF19E5" w:rsidRDefault="00B64606" w:rsidP="00B615DB">
      <w:pPr>
        <w:ind w:left="720"/>
        <w:jc w:val="both"/>
        <w:rPr>
          <w:sz w:val="22"/>
          <w:szCs w:val="22"/>
        </w:rPr>
      </w:pPr>
      <w:r w:rsidRPr="00DF19E5">
        <w:rPr>
          <w:sz w:val="22"/>
          <w:szCs w:val="22"/>
        </w:rPr>
        <w:lastRenderedPageBreak/>
        <w:t>Podle věcného vymezení se za drobné opravy považují tyto opravy a výměny</w:t>
      </w:r>
      <w:r w:rsidR="00A0382D">
        <w:rPr>
          <w:sz w:val="22"/>
          <w:szCs w:val="22"/>
        </w:rPr>
        <w:t xml:space="preserve"> </w:t>
      </w:r>
      <w:bookmarkStart w:id="0" w:name="_GoBack"/>
      <w:bookmarkEnd w:id="0"/>
      <w:r w:rsidRPr="00DF19E5">
        <w:rPr>
          <w:sz w:val="22"/>
          <w:szCs w:val="22"/>
        </w:rPr>
        <w:t>opravy jednotlivých vrchních částí podlah, opravy podlahových krytin a výměny prahů a lišt,</w:t>
      </w:r>
    </w:p>
    <w:p w:rsidR="00B64606" w:rsidRPr="00DF19E5" w:rsidRDefault="00B64606" w:rsidP="00B64606">
      <w:pPr>
        <w:numPr>
          <w:ilvl w:val="0"/>
          <w:numId w:val="34"/>
        </w:numPr>
        <w:tabs>
          <w:tab w:val="clear" w:pos="1080"/>
        </w:tabs>
        <w:ind w:hanging="360"/>
        <w:jc w:val="both"/>
        <w:rPr>
          <w:sz w:val="22"/>
          <w:szCs w:val="22"/>
        </w:rPr>
      </w:pPr>
      <w:r w:rsidRPr="00DF19E5">
        <w:rPr>
          <w:sz w:val="22"/>
          <w:szCs w:val="22"/>
        </w:rPr>
        <w:t>opravy jednotlivých částí oken a dveří a jejich součástí a výměny zámků, kování, klik, rolet a žaluzií,</w:t>
      </w:r>
    </w:p>
    <w:p w:rsidR="00B64606" w:rsidRPr="00DF19E5" w:rsidRDefault="00B64606" w:rsidP="00B64606">
      <w:pPr>
        <w:numPr>
          <w:ilvl w:val="0"/>
          <w:numId w:val="34"/>
        </w:numPr>
        <w:tabs>
          <w:tab w:val="clear" w:pos="1080"/>
        </w:tabs>
        <w:ind w:hanging="360"/>
        <w:jc w:val="both"/>
        <w:rPr>
          <w:sz w:val="22"/>
          <w:szCs w:val="22"/>
        </w:rPr>
      </w:pPr>
      <w:r w:rsidRPr="00DF19E5">
        <w:rPr>
          <w:sz w:val="22"/>
          <w:szCs w:val="22"/>
        </w:rPr>
        <w:t>výměny elektrických koncových zařízení a rozvodných zařízení, zejména vypínačů, zásuvek, jističů, zvonků, domácích telefonů, zásuvek rozvodů datových sítí, signálů analogového i digitálního televizního vysílání a výměny zdrojů světla v osvětlovacích tělesech,</w:t>
      </w:r>
    </w:p>
    <w:p w:rsidR="00B64606" w:rsidRPr="00DF19E5" w:rsidRDefault="00B64606" w:rsidP="00B64606">
      <w:pPr>
        <w:numPr>
          <w:ilvl w:val="0"/>
          <w:numId w:val="34"/>
        </w:numPr>
        <w:tabs>
          <w:tab w:val="clear" w:pos="1080"/>
        </w:tabs>
        <w:ind w:hanging="360"/>
        <w:jc w:val="both"/>
        <w:rPr>
          <w:sz w:val="22"/>
          <w:szCs w:val="22"/>
        </w:rPr>
      </w:pPr>
      <w:r w:rsidRPr="00DF19E5">
        <w:rPr>
          <w:sz w:val="22"/>
          <w:szCs w:val="22"/>
        </w:rPr>
        <w:t>výměny uzavíracích ventilů u rozvodu plynu s výjimkou hlavního uzávěru pro Předmět nájmu,</w:t>
      </w:r>
    </w:p>
    <w:p w:rsidR="00B64606" w:rsidRPr="00DF19E5" w:rsidRDefault="00B64606" w:rsidP="00B64606">
      <w:pPr>
        <w:numPr>
          <w:ilvl w:val="0"/>
          <w:numId w:val="34"/>
        </w:numPr>
        <w:tabs>
          <w:tab w:val="clear" w:pos="1080"/>
        </w:tabs>
        <w:ind w:hanging="360"/>
        <w:jc w:val="both"/>
        <w:rPr>
          <w:sz w:val="22"/>
          <w:szCs w:val="22"/>
        </w:rPr>
      </w:pPr>
      <w:r w:rsidRPr="00DF19E5">
        <w:rPr>
          <w:sz w:val="22"/>
          <w:szCs w:val="22"/>
        </w:rPr>
        <w:t>opravy uzavíracích armatur na rozvodech vody, výměny sifonů a lapačů tuku,</w:t>
      </w:r>
    </w:p>
    <w:p w:rsidR="00B64606" w:rsidRPr="00DF19E5" w:rsidRDefault="00B64606" w:rsidP="00B64606">
      <w:pPr>
        <w:numPr>
          <w:ilvl w:val="0"/>
          <w:numId w:val="34"/>
        </w:numPr>
        <w:tabs>
          <w:tab w:val="clear" w:pos="1080"/>
        </w:tabs>
        <w:ind w:hanging="360"/>
        <w:jc w:val="both"/>
        <w:rPr>
          <w:sz w:val="22"/>
          <w:szCs w:val="22"/>
        </w:rPr>
      </w:pPr>
      <w:r w:rsidRPr="00DF19E5">
        <w:rPr>
          <w:sz w:val="22"/>
          <w:szCs w:val="22"/>
        </w:rPr>
        <w:t>opravy indikátorů vytápění a opravy a certifikace vodoměrů teplé a studené vody.</w:t>
      </w:r>
    </w:p>
    <w:p w:rsidR="00B64606" w:rsidRPr="00DF19E5" w:rsidRDefault="00B64606" w:rsidP="00B64606">
      <w:pPr>
        <w:ind w:left="720"/>
        <w:jc w:val="both"/>
        <w:rPr>
          <w:sz w:val="22"/>
          <w:szCs w:val="22"/>
        </w:rPr>
      </w:pPr>
    </w:p>
    <w:p w:rsidR="00B64606" w:rsidRPr="00DF19E5" w:rsidRDefault="00B64606" w:rsidP="00B64606">
      <w:pPr>
        <w:ind w:left="720"/>
        <w:jc w:val="both"/>
        <w:rPr>
          <w:sz w:val="22"/>
          <w:szCs w:val="22"/>
        </w:rPr>
      </w:pPr>
      <w:r w:rsidRPr="00DF19E5">
        <w:rPr>
          <w:sz w:val="22"/>
          <w:szCs w:val="22"/>
        </w:rPr>
        <w:t>Za drobné opravy se dále považují opravy vodovodních výtoků, zápachových uzávěrek, odsavačů par, digestoří, mísicích baterií, sprch, ohřívačů vody, bidetů, umyvadel, van, výlevek, dřezů, splachovačů, kuchyňských sporáků, pečicích trub, vařičů, infrazářičů, kuchyňských linek, vestavěných a přistavěných skříní. U zařízení pro vytápění se za drobné opravy považují opravy kamen na tuhá paliva, plyn a elektřinu, kotlů etážového topení na pevná, kapalná a plynná paliva, včetně uzavíracích a regulačních armatur a ovládacích termostatů etážového topení; nepovažují se však za ně opravy radiátorů a rozvodů ústředního vytápění. Za drobné opravy se považují rovněž výměny drobných součástí předmětů uvedených výše v tomto bodě.</w:t>
      </w:r>
    </w:p>
    <w:p w:rsidR="00B64606" w:rsidRPr="00DF19E5" w:rsidRDefault="00B64606" w:rsidP="00B64606">
      <w:pPr>
        <w:ind w:left="720"/>
        <w:jc w:val="both"/>
        <w:rPr>
          <w:sz w:val="22"/>
          <w:szCs w:val="22"/>
        </w:rPr>
      </w:pPr>
      <w:r w:rsidRPr="00DF19E5">
        <w:rPr>
          <w:sz w:val="22"/>
          <w:szCs w:val="22"/>
        </w:rPr>
        <w:t xml:space="preserve"> </w:t>
      </w:r>
    </w:p>
    <w:p w:rsidR="00B64606" w:rsidRPr="00DF19E5" w:rsidRDefault="00B64606" w:rsidP="00B64606">
      <w:pPr>
        <w:ind w:left="720"/>
        <w:jc w:val="both"/>
        <w:rPr>
          <w:sz w:val="22"/>
          <w:szCs w:val="22"/>
        </w:rPr>
      </w:pPr>
      <w:r w:rsidRPr="00DF19E5">
        <w:rPr>
          <w:sz w:val="22"/>
          <w:szCs w:val="22"/>
        </w:rPr>
        <w:t xml:space="preserve">Podle výše nákladu se za drobné opravy považují další opravy Předmětu nájmu a jeho vybavení a výměny součástí jednotlivých předmětů tohoto vybavení, které nejsou uvedeny v tomto bodě, jestliže náklad na jednu opravu nepřesáhne částku </w:t>
      </w:r>
      <w:r w:rsidR="00FD2931" w:rsidRPr="00DF19E5">
        <w:rPr>
          <w:sz w:val="22"/>
          <w:szCs w:val="22"/>
        </w:rPr>
        <w:t>2.000</w:t>
      </w:r>
      <w:r w:rsidR="00667999" w:rsidRPr="00DF19E5">
        <w:rPr>
          <w:bCs/>
          <w:sz w:val="22"/>
          <w:szCs w:val="22"/>
        </w:rPr>
        <w:t xml:space="preserve">,- </w:t>
      </w:r>
      <w:r w:rsidRPr="00DF19E5">
        <w:rPr>
          <w:sz w:val="22"/>
          <w:szCs w:val="22"/>
        </w:rPr>
        <w:t>Kč</w:t>
      </w:r>
      <w:r w:rsidR="00377385" w:rsidRPr="00DF19E5">
        <w:rPr>
          <w:sz w:val="22"/>
          <w:szCs w:val="22"/>
        </w:rPr>
        <w:t xml:space="preserve"> bez DPH</w:t>
      </w:r>
      <w:r w:rsidRPr="00DF19E5">
        <w:rPr>
          <w:sz w:val="22"/>
          <w:szCs w:val="22"/>
        </w:rPr>
        <w:t>. Provádí-li se na téže věci několik oprav, které spolu souvisejí a časově na sebe navazují, je rozhodující součet nákladů na související opravy. Náklady na dopravu a jiné náklady spojené s opravou, pokud jsou uvedeny v daňovém dokladu o provedení opravy, se do nákladů na tuto opravu nezapočítávají</w:t>
      </w:r>
    </w:p>
    <w:p w:rsidR="00B64606" w:rsidRPr="00DF19E5" w:rsidRDefault="00B64606" w:rsidP="00B64606">
      <w:pPr>
        <w:ind w:left="720"/>
        <w:jc w:val="both"/>
        <w:rPr>
          <w:sz w:val="22"/>
          <w:szCs w:val="22"/>
        </w:rPr>
      </w:pPr>
    </w:p>
    <w:p w:rsidR="005952A7" w:rsidRPr="00DF19E5" w:rsidRDefault="00B64606" w:rsidP="00B64606">
      <w:pPr>
        <w:ind w:left="720"/>
        <w:jc w:val="both"/>
        <w:rPr>
          <w:sz w:val="22"/>
          <w:szCs w:val="22"/>
        </w:rPr>
      </w:pPr>
      <w:r w:rsidRPr="00DF19E5">
        <w:rPr>
          <w:sz w:val="22"/>
          <w:szCs w:val="22"/>
        </w:rPr>
        <w:t xml:space="preserve">Náklady spojené s běžnou údržbou </w:t>
      </w:r>
      <w:r w:rsidRPr="00DF19E5">
        <w:rPr>
          <w:bCs/>
          <w:sz w:val="22"/>
          <w:szCs w:val="22"/>
        </w:rPr>
        <w:t xml:space="preserve">Předmětu nájmu </w:t>
      </w:r>
      <w:r w:rsidRPr="00DF19E5">
        <w:rPr>
          <w:sz w:val="22"/>
          <w:szCs w:val="22"/>
        </w:rPr>
        <w:t xml:space="preserve">jsou náklady na udržování a čištění </w:t>
      </w:r>
      <w:r w:rsidRPr="00DF19E5">
        <w:rPr>
          <w:bCs/>
          <w:sz w:val="22"/>
          <w:szCs w:val="22"/>
        </w:rPr>
        <w:t>Předmětu nájmu</w:t>
      </w:r>
      <w:r w:rsidRPr="00DF19E5">
        <w:rPr>
          <w:sz w:val="22"/>
          <w:szCs w:val="22"/>
        </w:rPr>
        <w:t xml:space="preserve">, které se provádějí obvykle při delším užívání </w:t>
      </w:r>
      <w:r w:rsidRPr="00DF19E5">
        <w:rPr>
          <w:bCs/>
          <w:sz w:val="22"/>
          <w:szCs w:val="22"/>
        </w:rPr>
        <w:t>Předmětu nájmu</w:t>
      </w:r>
      <w:r w:rsidRPr="00DF19E5">
        <w:rPr>
          <w:sz w:val="22"/>
          <w:szCs w:val="22"/>
        </w:rPr>
        <w:t>. Jsou jimi zejména pravidelné prohlídky a čištění předmětů uvedených výše v tomto bodě (</w:t>
      </w:r>
      <w:proofErr w:type="spellStart"/>
      <w:r w:rsidRPr="00DF19E5">
        <w:rPr>
          <w:sz w:val="22"/>
          <w:szCs w:val="22"/>
        </w:rPr>
        <w:t>plynospotřebičů</w:t>
      </w:r>
      <w:proofErr w:type="spellEnd"/>
      <w:r w:rsidRPr="00DF19E5">
        <w:rPr>
          <w:sz w:val="22"/>
          <w:szCs w:val="22"/>
        </w:rPr>
        <w:t xml:space="preserve"> apod.), malování včetně opravy omítek, tapetování a čištění podlah včetně podlahových krytin, obkladů stěn, čištění zanesených odpadů až ke svislým rozvodům a vnitřní nátěry.</w:t>
      </w:r>
    </w:p>
    <w:p w:rsidR="005952A7" w:rsidRPr="00DF19E5" w:rsidRDefault="005952A7" w:rsidP="00C614C0">
      <w:pPr>
        <w:numPr>
          <w:ilvl w:val="0"/>
          <w:numId w:val="2"/>
        </w:numPr>
        <w:jc w:val="both"/>
        <w:rPr>
          <w:bCs/>
          <w:sz w:val="22"/>
          <w:szCs w:val="22"/>
        </w:rPr>
      </w:pPr>
      <w:r w:rsidRPr="00DF19E5">
        <w:rPr>
          <w:bCs/>
          <w:sz w:val="22"/>
          <w:szCs w:val="22"/>
        </w:rPr>
        <w:t xml:space="preserve">oznámit potřebu oprav, které je povinen zajišťovat </w:t>
      </w:r>
      <w:r w:rsidR="003F1AE7" w:rsidRPr="00DF19E5">
        <w:rPr>
          <w:bCs/>
          <w:sz w:val="22"/>
          <w:szCs w:val="22"/>
        </w:rPr>
        <w:t>Pronajímate</w:t>
      </w:r>
      <w:r w:rsidRPr="00DF19E5">
        <w:rPr>
          <w:bCs/>
          <w:sz w:val="22"/>
          <w:szCs w:val="22"/>
        </w:rPr>
        <w:t xml:space="preserve">l; za škody vzniklé nesplněním této povinnosti odpovídá </w:t>
      </w:r>
      <w:r w:rsidR="003F1AE7" w:rsidRPr="00DF19E5">
        <w:rPr>
          <w:bCs/>
          <w:sz w:val="22"/>
          <w:szCs w:val="22"/>
        </w:rPr>
        <w:t>Nájemc</w:t>
      </w:r>
      <w:r w:rsidRPr="00DF19E5">
        <w:rPr>
          <w:bCs/>
          <w:sz w:val="22"/>
          <w:szCs w:val="22"/>
        </w:rPr>
        <w:t>e. Pronajímatel je povinen opravu provést nejpozději do 14 dnů, nedohodnou-li se Smluvní strany jinak;</w:t>
      </w:r>
    </w:p>
    <w:p w:rsidR="005952A7" w:rsidRPr="00DF19E5" w:rsidRDefault="004F51AA" w:rsidP="00C614C0">
      <w:pPr>
        <w:numPr>
          <w:ilvl w:val="0"/>
          <w:numId w:val="2"/>
        </w:numPr>
        <w:jc w:val="both"/>
        <w:rPr>
          <w:bCs/>
          <w:sz w:val="22"/>
          <w:szCs w:val="22"/>
        </w:rPr>
      </w:pPr>
      <w:r w:rsidRPr="00DF19E5">
        <w:rPr>
          <w:bCs/>
          <w:sz w:val="22"/>
          <w:szCs w:val="22"/>
        </w:rPr>
        <w:t xml:space="preserve">nejpozději </w:t>
      </w:r>
      <w:r w:rsidR="003C4FEC" w:rsidRPr="00DF19E5">
        <w:rPr>
          <w:bCs/>
          <w:sz w:val="22"/>
          <w:szCs w:val="22"/>
        </w:rPr>
        <w:t>ke dni</w:t>
      </w:r>
      <w:r w:rsidR="005952A7" w:rsidRPr="00DF19E5">
        <w:rPr>
          <w:bCs/>
          <w:sz w:val="22"/>
          <w:szCs w:val="22"/>
        </w:rPr>
        <w:t xml:space="preserve"> ukončení této Smlouvy </w:t>
      </w:r>
      <w:r w:rsidR="00B85A58" w:rsidRPr="00DF19E5">
        <w:rPr>
          <w:bCs/>
          <w:sz w:val="22"/>
          <w:szCs w:val="22"/>
        </w:rPr>
        <w:t xml:space="preserve">odevzdat </w:t>
      </w:r>
      <w:r w:rsidR="003F1AE7" w:rsidRPr="00DF19E5">
        <w:rPr>
          <w:bCs/>
          <w:sz w:val="22"/>
          <w:szCs w:val="22"/>
        </w:rPr>
        <w:t>Pronajímate</w:t>
      </w:r>
      <w:r w:rsidR="005952A7" w:rsidRPr="00DF19E5">
        <w:rPr>
          <w:bCs/>
          <w:sz w:val="22"/>
          <w:szCs w:val="22"/>
        </w:rPr>
        <w:t xml:space="preserve">li zpět </w:t>
      </w:r>
      <w:r w:rsidR="006A2610" w:rsidRPr="00DF19E5">
        <w:rPr>
          <w:bCs/>
          <w:sz w:val="22"/>
          <w:szCs w:val="22"/>
        </w:rPr>
        <w:t>vyklizen</w:t>
      </w:r>
      <w:r w:rsidR="0027519D" w:rsidRPr="00DF19E5">
        <w:rPr>
          <w:bCs/>
          <w:sz w:val="22"/>
          <w:szCs w:val="22"/>
        </w:rPr>
        <w:t>ý</w:t>
      </w:r>
      <w:r w:rsidR="006A2610" w:rsidRPr="00DF19E5">
        <w:rPr>
          <w:bCs/>
          <w:sz w:val="22"/>
          <w:szCs w:val="22"/>
        </w:rPr>
        <w:t xml:space="preserve"> </w:t>
      </w:r>
      <w:r w:rsidR="0027519D" w:rsidRPr="00DF19E5">
        <w:rPr>
          <w:bCs/>
          <w:sz w:val="22"/>
          <w:szCs w:val="22"/>
        </w:rPr>
        <w:t xml:space="preserve">Předmět nájmu </w:t>
      </w:r>
      <w:r w:rsidR="005952A7" w:rsidRPr="00DF19E5">
        <w:rPr>
          <w:bCs/>
          <w:sz w:val="22"/>
          <w:szCs w:val="22"/>
        </w:rPr>
        <w:t>v</w:t>
      </w:r>
      <w:r w:rsidR="00C10AB0" w:rsidRPr="00DF19E5">
        <w:rPr>
          <w:bCs/>
          <w:sz w:val="22"/>
          <w:szCs w:val="22"/>
        </w:rPr>
        <w:t> </w:t>
      </w:r>
      <w:r w:rsidR="002743E8" w:rsidRPr="00DF19E5">
        <w:rPr>
          <w:bCs/>
          <w:sz w:val="22"/>
          <w:szCs w:val="22"/>
        </w:rPr>
        <w:t xml:space="preserve">takovém </w:t>
      </w:r>
      <w:r w:rsidR="005952A7" w:rsidRPr="00DF19E5">
        <w:rPr>
          <w:bCs/>
          <w:sz w:val="22"/>
          <w:szCs w:val="22"/>
        </w:rPr>
        <w:t>stavu</w:t>
      </w:r>
      <w:r w:rsidR="002743E8" w:rsidRPr="00DF19E5">
        <w:rPr>
          <w:bCs/>
          <w:sz w:val="22"/>
          <w:szCs w:val="22"/>
        </w:rPr>
        <w:t>, v jakém byl v době, kdy je</w:t>
      </w:r>
      <w:r w:rsidR="00884DAD" w:rsidRPr="00DF19E5">
        <w:rPr>
          <w:bCs/>
          <w:sz w:val="22"/>
          <w:szCs w:val="22"/>
        </w:rPr>
        <w:t>j</w:t>
      </w:r>
      <w:r w:rsidR="002743E8" w:rsidRPr="00DF19E5">
        <w:rPr>
          <w:bCs/>
          <w:sz w:val="22"/>
          <w:szCs w:val="22"/>
        </w:rPr>
        <w:t xml:space="preserve"> převzal,</w:t>
      </w:r>
      <w:r w:rsidR="005952A7" w:rsidRPr="00DF19E5">
        <w:rPr>
          <w:bCs/>
          <w:sz w:val="22"/>
          <w:szCs w:val="22"/>
        </w:rPr>
        <w:t xml:space="preserve"> </w:t>
      </w:r>
      <w:r w:rsidR="00C10AB0" w:rsidRPr="00DF19E5">
        <w:rPr>
          <w:bCs/>
          <w:sz w:val="22"/>
          <w:szCs w:val="22"/>
        </w:rPr>
        <w:t xml:space="preserve">s přihlédnutím k </w:t>
      </w:r>
      <w:r w:rsidR="005952A7" w:rsidRPr="00DF19E5">
        <w:rPr>
          <w:bCs/>
          <w:sz w:val="22"/>
          <w:szCs w:val="22"/>
        </w:rPr>
        <w:t>obvyklému opotřebení</w:t>
      </w:r>
      <w:r w:rsidR="00326FAF" w:rsidRPr="00DF19E5">
        <w:rPr>
          <w:bCs/>
          <w:sz w:val="22"/>
          <w:szCs w:val="22"/>
        </w:rPr>
        <w:t xml:space="preserve"> při řádném užívání</w:t>
      </w:r>
      <w:r w:rsidR="00F52F84" w:rsidRPr="00DF19E5">
        <w:rPr>
          <w:bCs/>
          <w:sz w:val="22"/>
          <w:szCs w:val="22"/>
        </w:rPr>
        <w:t xml:space="preserve">. </w:t>
      </w:r>
      <w:r w:rsidR="00300FC0" w:rsidRPr="00DF19E5">
        <w:rPr>
          <w:bCs/>
          <w:sz w:val="22"/>
          <w:szCs w:val="22"/>
        </w:rPr>
        <w:t>O</w:t>
      </w:r>
      <w:r w:rsidR="005952A7" w:rsidRPr="00DF19E5">
        <w:rPr>
          <w:bCs/>
          <w:sz w:val="22"/>
          <w:szCs w:val="22"/>
        </w:rPr>
        <w:t xml:space="preserve"> </w:t>
      </w:r>
      <w:r w:rsidR="00002BC5" w:rsidRPr="00DF19E5">
        <w:rPr>
          <w:bCs/>
          <w:sz w:val="22"/>
          <w:szCs w:val="22"/>
        </w:rPr>
        <w:t xml:space="preserve">odevzdání </w:t>
      </w:r>
      <w:r w:rsidR="0027519D" w:rsidRPr="00DF19E5">
        <w:rPr>
          <w:bCs/>
          <w:sz w:val="22"/>
          <w:szCs w:val="22"/>
        </w:rPr>
        <w:t xml:space="preserve">Předmětu nájmu </w:t>
      </w:r>
      <w:r w:rsidR="00FA4567" w:rsidRPr="00DF19E5">
        <w:rPr>
          <w:bCs/>
          <w:sz w:val="22"/>
          <w:szCs w:val="22"/>
        </w:rPr>
        <w:t>zpět Pronajímateli</w:t>
      </w:r>
      <w:r w:rsidR="005952A7" w:rsidRPr="00DF19E5">
        <w:rPr>
          <w:bCs/>
          <w:sz w:val="22"/>
          <w:szCs w:val="22"/>
        </w:rPr>
        <w:t xml:space="preserve"> </w:t>
      </w:r>
      <w:r w:rsidR="005A0B0F" w:rsidRPr="00DF19E5">
        <w:rPr>
          <w:bCs/>
          <w:sz w:val="22"/>
          <w:szCs w:val="22"/>
        </w:rPr>
        <w:t xml:space="preserve">bude </w:t>
      </w:r>
      <w:r w:rsidR="003F1AE7" w:rsidRPr="00DF19E5">
        <w:rPr>
          <w:bCs/>
          <w:sz w:val="22"/>
          <w:szCs w:val="22"/>
        </w:rPr>
        <w:t>Pronajímate</w:t>
      </w:r>
      <w:r w:rsidR="005952A7" w:rsidRPr="00DF19E5">
        <w:rPr>
          <w:bCs/>
          <w:sz w:val="22"/>
          <w:szCs w:val="22"/>
        </w:rPr>
        <w:t>lem vyhotoven předávací protokol, který bude stvrzen podpisy obou Smluvních stran. Za každý den prodlení s </w:t>
      </w:r>
      <w:r w:rsidR="00E01B15" w:rsidRPr="00DF19E5">
        <w:rPr>
          <w:bCs/>
          <w:sz w:val="22"/>
          <w:szCs w:val="22"/>
        </w:rPr>
        <w:t xml:space="preserve">odevzdáním </w:t>
      </w:r>
      <w:r w:rsidR="0027519D" w:rsidRPr="00DF19E5">
        <w:rPr>
          <w:bCs/>
          <w:sz w:val="22"/>
          <w:szCs w:val="22"/>
        </w:rPr>
        <w:t xml:space="preserve">Předmětu nájmu </w:t>
      </w:r>
      <w:r w:rsidR="005952A7" w:rsidRPr="00DF19E5">
        <w:rPr>
          <w:bCs/>
          <w:sz w:val="22"/>
          <w:szCs w:val="22"/>
        </w:rPr>
        <w:t xml:space="preserve">zpět </w:t>
      </w:r>
      <w:r w:rsidR="003F1AE7" w:rsidRPr="00DF19E5">
        <w:rPr>
          <w:bCs/>
          <w:sz w:val="22"/>
          <w:szCs w:val="22"/>
        </w:rPr>
        <w:t>Pronajímate</w:t>
      </w:r>
      <w:r w:rsidR="005952A7" w:rsidRPr="00DF19E5">
        <w:rPr>
          <w:bCs/>
          <w:sz w:val="22"/>
          <w:szCs w:val="22"/>
        </w:rPr>
        <w:t xml:space="preserve">li je </w:t>
      </w:r>
      <w:r w:rsidR="003F1AE7" w:rsidRPr="00DF19E5">
        <w:rPr>
          <w:bCs/>
          <w:sz w:val="22"/>
          <w:szCs w:val="22"/>
        </w:rPr>
        <w:t>Nájemc</w:t>
      </w:r>
      <w:r w:rsidR="005952A7" w:rsidRPr="00DF19E5">
        <w:rPr>
          <w:bCs/>
          <w:sz w:val="22"/>
          <w:szCs w:val="22"/>
        </w:rPr>
        <w:t xml:space="preserve">e povinen zaplatit smluvní pokutu ve výši </w:t>
      </w:r>
      <w:r w:rsidR="00FD2931" w:rsidRPr="00DF19E5">
        <w:rPr>
          <w:bCs/>
          <w:sz w:val="22"/>
          <w:szCs w:val="22"/>
        </w:rPr>
        <w:t>5.000</w:t>
      </w:r>
      <w:r w:rsidR="002E12B9" w:rsidRPr="00DF19E5">
        <w:rPr>
          <w:bCs/>
          <w:sz w:val="22"/>
          <w:szCs w:val="22"/>
        </w:rPr>
        <w:t xml:space="preserve">,- </w:t>
      </w:r>
      <w:r w:rsidR="005952A7" w:rsidRPr="00DF19E5">
        <w:rPr>
          <w:bCs/>
          <w:sz w:val="22"/>
          <w:szCs w:val="22"/>
        </w:rPr>
        <w:t xml:space="preserve">Kč, která je splatná do 30 dnů od doručení výzvy k zaplacení; </w:t>
      </w:r>
    </w:p>
    <w:p w:rsidR="005952A7" w:rsidRPr="00DF19E5" w:rsidRDefault="005952A7" w:rsidP="00C614C0">
      <w:pPr>
        <w:numPr>
          <w:ilvl w:val="0"/>
          <w:numId w:val="2"/>
        </w:numPr>
        <w:jc w:val="both"/>
        <w:rPr>
          <w:bCs/>
          <w:sz w:val="22"/>
          <w:szCs w:val="22"/>
        </w:rPr>
      </w:pPr>
      <w:r w:rsidRPr="00DF19E5">
        <w:rPr>
          <w:bCs/>
          <w:sz w:val="22"/>
          <w:szCs w:val="22"/>
        </w:rPr>
        <w:t xml:space="preserve">užívat společné prostory a společná zařízení budovy, ve které se nachází </w:t>
      </w:r>
      <w:r w:rsidR="0027519D" w:rsidRPr="00DF19E5">
        <w:rPr>
          <w:bCs/>
          <w:sz w:val="22"/>
          <w:szCs w:val="22"/>
        </w:rPr>
        <w:t>Předmět nájmu</w:t>
      </w:r>
      <w:r w:rsidRPr="00DF19E5">
        <w:rPr>
          <w:bCs/>
          <w:sz w:val="22"/>
          <w:szCs w:val="22"/>
        </w:rPr>
        <w:t>, jen k</w:t>
      </w:r>
      <w:r w:rsidR="0027519D" w:rsidRPr="00DF19E5">
        <w:rPr>
          <w:bCs/>
          <w:sz w:val="22"/>
          <w:szCs w:val="22"/>
        </w:rPr>
        <w:t> </w:t>
      </w:r>
      <w:r w:rsidRPr="00DF19E5">
        <w:rPr>
          <w:bCs/>
          <w:sz w:val="22"/>
          <w:szCs w:val="22"/>
        </w:rPr>
        <w:t>účelům, ke kterým jsou určeny; vchody, průjezdy, chodby, dvory, půdy a jiné společné prostory bude udržovat volné;</w:t>
      </w:r>
    </w:p>
    <w:p w:rsidR="005952A7" w:rsidRPr="00DF19E5" w:rsidRDefault="005952A7" w:rsidP="00C614C0">
      <w:pPr>
        <w:numPr>
          <w:ilvl w:val="0"/>
          <w:numId w:val="2"/>
        </w:numPr>
        <w:jc w:val="both"/>
        <w:rPr>
          <w:bCs/>
          <w:sz w:val="22"/>
          <w:szCs w:val="22"/>
        </w:rPr>
      </w:pPr>
      <w:r w:rsidRPr="00DF19E5">
        <w:rPr>
          <w:bCs/>
          <w:sz w:val="22"/>
          <w:szCs w:val="22"/>
        </w:rPr>
        <w:t>neprovádět v </w:t>
      </w:r>
      <w:r w:rsidR="0027519D" w:rsidRPr="00DF19E5">
        <w:rPr>
          <w:bCs/>
          <w:sz w:val="22"/>
          <w:szCs w:val="22"/>
        </w:rPr>
        <w:t xml:space="preserve">Předmětu nájmu </w:t>
      </w:r>
      <w:r w:rsidRPr="00DF19E5">
        <w:rPr>
          <w:bCs/>
          <w:sz w:val="22"/>
          <w:szCs w:val="22"/>
        </w:rPr>
        <w:t xml:space="preserve">žádné stavební úpravy ani jiné podstatné změny či měnit charakter </w:t>
      </w:r>
      <w:r w:rsidR="0027519D" w:rsidRPr="00DF19E5">
        <w:rPr>
          <w:bCs/>
          <w:sz w:val="22"/>
          <w:szCs w:val="22"/>
        </w:rPr>
        <w:t xml:space="preserve">Předmětu nájmu </w:t>
      </w:r>
      <w:r w:rsidRPr="00DF19E5">
        <w:rPr>
          <w:bCs/>
          <w:sz w:val="22"/>
          <w:szCs w:val="22"/>
        </w:rPr>
        <w:t xml:space="preserve">bez předchozího písemného souhlasu </w:t>
      </w:r>
      <w:r w:rsidR="003F1AE7" w:rsidRPr="00DF19E5">
        <w:rPr>
          <w:bCs/>
          <w:sz w:val="22"/>
          <w:szCs w:val="22"/>
        </w:rPr>
        <w:t>Pronajímate</w:t>
      </w:r>
      <w:r w:rsidRPr="00DF19E5">
        <w:rPr>
          <w:bCs/>
          <w:sz w:val="22"/>
          <w:szCs w:val="22"/>
        </w:rPr>
        <w:t>le; provádění výše uvedených úprav</w:t>
      </w:r>
      <w:r w:rsidR="00A71F87" w:rsidRPr="00DF19E5">
        <w:rPr>
          <w:bCs/>
          <w:sz w:val="22"/>
          <w:szCs w:val="22"/>
        </w:rPr>
        <w:t>,</w:t>
      </w:r>
      <w:r w:rsidRPr="00DF19E5">
        <w:rPr>
          <w:bCs/>
          <w:sz w:val="22"/>
          <w:szCs w:val="22"/>
        </w:rPr>
        <w:t xml:space="preserve"> </w:t>
      </w:r>
      <w:r w:rsidR="00904752" w:rsidRPr="00DF19E5">
        <w:rPr>
          <w:bCs/>
          <w:sz w:val="22"/>
          <w:szCs w:val="22"/>
        </w:rPr>
        <w:t xml:space="preserve">popř. změn </w:t>
      </w:r>
      <w:r w:rsidRPr="00DF19E5">
        <w:rPr>
          <w:bCs/>
          <w:sz w:val="22"/>
          <w:szCs w:val="22"/>
        </w:rPr>
        <w:t xml:space="preserve">bez písemného souhlasu </w:t>
      </w:r>
      <w:r w:rsidR="003F1AE7" w:rsidRPr="00DF19E5">
        <w:rPr>
          <w:bCs/>
          <w:sz w:val="22"/>
          <w:szCs w:val="22"/>
        </w:rPr>
        <w:t>Pronajímate</w:t>
      </w:r>
      <w:r w:rsidRPr="00DF19E5">
        <w:rPr>
          <w:bCs/>
          <w:sz w:val="22"/>
          <w:szCs w:val="22"/>
        </w:rPr>
        <w:t xml:space="preserve">le se považuje za </w:t>
      </w:r>
      <w:r w:rsidRPr="00DF19E5">
        <w:rPr>
          <w:bCs/>
          <w:sz w:val="22"/>
          <w:szCs w:val="22"/>
        </w:rPr>
        <w:lastRenderedPageBreak/>
        <w:t xml:space="preserve">hrubé porušení povinností vyplývajících z nájmu a </w:t>
      </w:r>
      <w:r w:rsidR="003F1AE7" w:rsidRPr="00DF19E5">
        <w:rPr>
          <w:bCs/>
          <w:sz w:val="22"/>
          <w:szCs w:val="22"/>
        </w:rPr>
        <w:t>Nájemc</w:t>
      </w:r>
      <w:r w:rsidRPr="00DF19E5">
        <w:rPr>
          <w:bCs/>
          <w:sz w:val="22"/>
          <w:szCs w:val="22"/>
        </w:rPr>
        <w:t>e je povinen na svůj náklad tyto úpravy ihned odstranit</w:t>
      </w:r>
      <w:r w:rsidR="007C33C1" w:rsidRPr="00DF19E5">
        <w:rPr>
          <w:bCs/>
          <w:sz w:val="22"/>
          <w:szCs w:val="22"/>
        </w:rPr>
        <w:t>.</w:t>
      </w:r>
      <w:r w:rsidRPr="00DF19E5">
        <w:rPr>
          <w:bCs/>
          <w:sz w:val="22"/>
          <w:szCs w:val="22"/>
        </w:rPr>
        <w:t xml:space="preserve"> Porušení</w:t>
      </w:r>
      <w:r w:rsidR="00625510" w:rsidRPr="00DF19E5">
        <w:rPr>
          <w:bCs/>
          <w:sz w:val="22"/>
          <w:szCs w:val="22"/>
        </w:rPr>
        <w:t xml:space="preserve"> jakékoli</w:t>
      </w:r>
      <w:r w:rsidR="002F706D" w:rsidRPr="00DF19E5">
        <w:rPr>
          <w:bCs/>
          <w:sz w:val="22"/>
          <w:szCs w:val="22"/>
        </w:rPr>
        <w:t>v</w:t>
      </w:r>
      <w:r w:rsidRPr="00DF19E5">
        <w:rPr>
          <w:bCs/>
          <w:sz w:val="22"/>
          <w:szCs w:val="22"/>
        </w:rPr>
        <w:t xml:space="preserve"> </w:t>
      </w:r>
      <w:r w:rsidR="00F51A19" w:rsidRPr="00DF19E5">
        <w:rPr>
          <w:bCs/>
          <w:sz w:val="22"/>
          <w:szCs w:val="22"/>
        </w:rPr>
        <w:t xml:space="preserve">povinnosti </w:t>
      </w:r>
      <w:r w:rsidRPr="00DF19E5">
        <w:rPr>
          <w:bCs/>
          <w:sz w:val="22"/>
          <w:szCs w:val="22"/>
        </w:rPr>
        <w:t>stanoven</w:t>
      </w:r>
      <w:r w:rsidR="002A6BEF" w:rsidRPr="00DF19E5">
        <w:rPr>
          <w:bCs/>
          <w:sz w:val="22"/>
          <w:szCs w:val="22"/>
        </w:rPr>
        <w:t>é</w:t>
      </w:r>
      <w:r w:rsidRPr="00DF19E5">
        <w:rPr>
          <w:bCs/>
          <w:sz w:val="22"/>
          <w:szCs w:val="22"/>
        </w:rPr>
        <w:t xml:space="preserve"> tímto bodem Smlouvy může být bez dalšího důvodem k</w:t>
      </w:r>
      <w:r w:rsidR="00377385" w:rsidRPr="00DF19E5">
        <w:rPr>
          <w:bCs/>
          <w:sz w:val="22"/>
          <w:szCs w:val="22"/>
        </w:rPr>
        <w:t> </w:t>
      </w:r>
      <w:r w:rsidRPr="00E77F3A">
        <w:rPr>
          <w:bCs/>
          <w:sz w:val="22"/>
          <w:szCs w:val="22"/>
        </w:rPr>
        <w:t>odstoupení</w:t>
      </w:r>
      <w:r w:rsidRPr="00DF19E5">
        <w:rPr>
          <w:bCs/>
          <w:sz w:val="22"/>
          <w:szCs w:val="22"/>
        </w:rPr>
        <w:t xml:space="preserve"> ze strany </w:t>
      </w:r>
      <w:r w:rsidR="003F1AE7" w:rsidRPr="00DF19E5">
        <w:rPr>
          <w:bCs/>
          <w:sz w:val="22"/>
          <w:szCs w:val="22"/>
        </w:rPr>
        <w:t>Pronajímate</w:t>
      </w:r>
      <w:r w:rsidRPr="00DF19E5">
        <w:rPr>
          <w:bCs/>
          <w:sz w:val="22"/>
          <w:szCs w:val="22"/>
        </w:rPr>
        <w:t xml:space="preserve">le. Za porušení </w:t>
      </w:r>
      <w:r w:rsidR="007A5095" w:rsidRPr="00DF19E5">
        <w:rPr>
          <w:bCs/>
          <w:sz w:val="22"/>
          <w:szCs w:val="22"/>
        </w:rPr>
        <w:t>jakékoliv</w:t>
      </w:r>
      <w:r w:rsidR="00FB510D" w:rsidRPr="00DF19E5">
        <w:rPr>
          <w:bCs/>
          <w:sz w:val="22"/>
          <w:szCs w:val="22"/>
        </w:rPr>
        <w:t xml:space="preserve"> své</w:t>
      </w:r>
      <w:r w:rsidR="007A5095" w:rsidRPr="00DF19E5">
        <w:rPr>
          <w:bCs/>
          <w:sz w:val="22"/>
          <w:szCs w:val="22"/>
        </w:rPr>
        <w:t xml:space="preserve"> </w:t>
      </w:r>
      <w:r w:rsidRPr="00DF19E5">
        <w:rPr>
          <w:bCs/>
          <w:sz w:val="22"/>
          <w:szCs w:val="22"/>
        </w:rPr>
        <w:t>povinnost</w:t>
      </w:r>
      <w:r w:rsidR="009D6E2A" w:rsidRPr="00DF19E5">
        <w:rPr>
          <w:bCs/>
          <w:sz w:val="22"/>
          <w:szCs w:val="22"/>
        </w:rPr>
        <w:t>i</w:t>
      </w:r>
      <w:r w:rsidRPr="00DF19E5">
        <w:rPr>
          <w:bCs/>
          <w:sz w:val="22"/>
          <w:szCs w:val="22"/>
        </w:rPr>
        <w:t xml:space="preserve"> dle tohoto bodu je </w:t>
      </w:r>
      <w:r w:rsidR="00A452EC" w:rsidRPr="00DF19E5">
        <w:rPr>
          <w:bCs/>
          <w:sz w:val="22"/>
          <w:szCs w:val="22"/>
        </w:rPr>
        <w:t xml:space="preserve">Nájemce povinen uhradit </w:t>
      </w:r>
      <w:r w:rsidR="003F1AE7" w:rsidRPr="00DF19E5">
        <w:rPr>
          <w:bCs/>
          <w:sz w:val="22"/>
          <w:szCs w:val="22"/>
        </w:rPr>
        <w:t>Pronajímate</w:t>
      </w:r>
      <w:r w:rsidRPr="00DF19E5">
        <w:rPr>
          <w:bCs/>
          <w:sz w:val="22"/>
          <w:szCs w:val="22"/>
        </w:rPr>
        <w:t>l</w:t>
      </w:r>
      <w:r w:rsidR="00A452EC" w:rsidRPr="00DF19E5">
        <w:rPr>
          <w:bCs/>
          <w:sz w:val="22"/>
          <w:szCs w:val="22"/>
        </w:rPr>
        <w:t>i</w:t>
      </w:r>
      <w:r w:rsidRPr="00DF19E5">
        <w:rPr>
          <w:bCs/>
          <w:sz w:val="22"/>
          <w:szCs w:val="22"/>
        </w:rPr>
        <w:t xml:space="preserve"> smluvní pokut</w:t>
      </w:r>
      <w:r w:rsidR="00A452EC" w:rsidRPr="00DF19E5">
        <w:rPr>
          <w:bCs/>
          <w:sz w:val="22"/>
          <w:szCs w:val="22"/>
        </w:rPr>
        <w:t>u</w:t>
      </w:r>
      <w:r w:rsidRPr="00DF19E5">
        <w:rPr>
          <w:bCs/>
          <w:sz w:val="22"/>
          <w:szCs w:val="22"/>
        </w:rPr>
        <w:t xml:space="preserve"> ve výši </w:t>
      </w:r>
      <w:r w:rsidR="00FD2931" w:rsidRPr="00DF19E5">
        <w:rPr>
          <w:bCs/>
          <w:sz w:val="22"/>
          <w:szCs w:val="22"/>
        </w:rPr>
        <w:t>5.000</w:t>
      </w:r>
      <w:r w:rsidR="00B009DE" w:rsidRPr="00DF19E5">
        <w:rPr>
          <w:bCs/>
          <w:sz w:val="22"/>
          <w:szCs w:val="22"/>
        </w:rPr>
        <w:t>,- Kč</w:t>
      </w:r>
      <w:r w:rsidRPr="00DF19E5">
        <w:rPr>
          <w:bCs/>
          <w:sz w:val="22"/>
          <w:szCs w:val="22"/>
        </w:rPr>
        <w:t>, která je splatná do 30 dnů od doručení výzvy k zaplacení;</w:t>
      </w:r>
    </w:p>
    <w:p w:rsidR="005952A7" w:rsidRPr="00DF19E5" w:rsidRDefault="005952A7" w:rsidP="005236D1">
      <w:pPr>
        <w:numPr>
          <w:ilvl w:val="0"/>
          <w:numId w:val="2"/>
        </w:numPr>
        <w:jc w:val="both"/>
        <w:rPr>
          <w:bCs/>
          <w:sz w:val="22"/>
          <w:szCs w:val="22"/>
        </w:rPr>
      </w:pPr>
      <w:r w:rsidRPr="00DF19E5">
        <w:rPr>
          <w:bCs/>
          <w:sz w:val="22"/>
          <w:szCs w:val="22"/>
        </w:rPr>
        <w:t>nepřenechat pronajaté prostory či jejich části do podnájmu jiné právnické nebo fyzické osobě</w:t>
      </w:r>
      <w:r w:rsidR="005236D1" w:rsidRPr="00DF19E5">
        <w:rPr>
          <w:bCs/>
          <w:sz w:val="22"/>
          <w:szCs w:val="22"/>
        </w:rPr>
        <w:t xml:space="preserve"> ani </w:t>
      </w:r>
      <w:r w:rsidR="00AB6D29" w:rsidRPr="00DF19E5">
        <w:rPr>
          <w:bCs/>
          <w:sz w:val="22"/>
          <w:szCs w:val="22"/>
        </w:rPr>
        <w:t>ne</w:t>
      </w:r>
      <w:r w:rsidRPr="00DF19E5">
        <w:rPr>
          <w:bCs/>
          <w:sz w:val="22"/>
          <w:szCs w:val="22"/>
        </w:rPr>
        <w:t xml:space="preserve">poskytnout </w:t>
      </w:r>
      <w:r w:rsidR="005236D1" w:rsidRPr="00DF19E5">
        <w:rPr>
          <w:bCs/>
          <w:sz w:val="22"/>
          <w:szCs w:val="22"/>
        </w:rPr>
        <w:t xml:space="preserve">pronajaté prostory či jejich části </w:t>
      </w:r>
      <w:r w:rsidRPr="00DF19E5">
        <w:rPr>
          <w:bCs/>
          <w:sz w:val="22"/>
          <w:szCs w:val="22"/>
        </w:rPr>
        <w:t>jiné právnické či fyzické osobě formou spoluúčasti na podni</w:t>
      </w:r>
      <w:r w:rsidR="005236D1" w:rsidRPr="00DF19E5">
        <w:rPr>
          <w:bCs/>
          <w:sz w:val="22"/>
          <w:szCs w:val="22"/>
        </w:rPr>
        <w:t xml:space="preserve">kání. Uvedené se neuplatní na Jakuba Rakušana, dat. </w:t>
      </w:r>
      <w:proofErr w:type="gramStart"/>
      <w:r w:rsidR="005236D1" w:rsidRPr="00DF19E5">
        <w:rPr>
          <w:bCs/>
          <w:sz w:val="22"/>
          <w:szCs w:val="22"/>
        </w:rPr>
        <w:t>nar.</w:t>
      </w:r>
      <w:proofErr w:type="gramEnd"/>
      <w:r w:rsidR="005236D1" w:rsidRPr="00DF19E5">
        <w:rPr>
          <w:bCs/>
          <w:sz w:val="22"/>
          <w:szCs w:val="22"/>
        </w:rPr>
        <w:t xml:space="preserve"> 12. 4. 1986, bydlištěm Tylova 6, Olomouc, a obchodní společnosti přímo nebo nepřímo ovládané Jakubem Rakušanem, přičemž </w:t>
      </w:r>
      <w:r w:rsidR="001C2701">
        <w:rPr>
          <w:bCs/>
          <w:sz w:val="22"/>
          <w:szCs w:val="22"/>
        </w:rPr>
        <w:t>P</w:t>
      </w:r>
      <w:r w:rsidR="005236D1" w:rsidRPr="00DF19E5">
        <w:rPr>
          <w:bCs/>
          <w:sz w:val="22"/>
          <w:szCs w:val="22"/>
        </w:rPr>
        <w:t>ronajímatel tímto dává souhlas s podnájmem a užíváním pronajatých prostor nebo jejich části těmito subjekty. Porušení</w:t>
      </w:r>
      <w:r w:rsidRPr="00DF19E5">
        <w:rPr>
          <w:bCs/>
          <w:sz w:val="22"/>
          <w:szCs w:val="22"/>
        </w:rPr>
        <w:t xml:space="preserve"> </w:t>
      </w:r>
      <w:r w:rsidR="00625510" w:rsidRPr="00DF19E5">
        <w:rPr>
          <w:bCs/>
          <w:sz w:val="22"/>
          <w:szCs w:val="22"/>
        </w:rPr>
        <w:t>jakékoli</w:t>
      </w:r>
      <w:r w:rsidR="002F706D" w:rsidRPr="00DF19E5">
        <w:rPr>
          <w:bCs/>
          <w:sz w:val="22"/>
          <w:szCs w:val="22"/>
        </w:rPr>
        <w:t>v</w:t>
      </w:r>
      <w:r w:rsidR="00625510" w:rsidRPr="00DF19E5">
        <w:rPr>
          <w:bCs/>
          <w:sz w:val="22"/>
          <w:szCs w:val="22"/>
        </w:rPr>
        <w:t xml:space="preserve"> </w:t>
      </w:r>
      <w:r w:rsidR="00A13164" w:rsidRPr="00DF19E5">
        <w:rPr>
          <w:bCs/>
          <w:sz w:val="22"/>
          <w:szCs w:val="22"/>
        </w:rPr>
        <w:t xml:space="preserve">povinnosti </w:t>
      </w:r>
      <w:r w:rsidRPr="00DF19E5">
        <w:rPr>
          <w:bCs/>
          <w:sz w:val="22"/>
          <w:szCs w:val="22"/>
        </w:rPr>
        <w:t>stanoven</w:t>
      </w:r>
      <w:r w:rsidR="00A13164" w:rsidRPr="00DF19E5">
        <w:rPr>
          <w:bCs/>
          <w:sz w:val="22"/>
          <w:szCs w:val="22"/>
        </w:rPr>
        <w:t>é</w:t>
      </w:r>
      <w:r w:rsidRPr="00DF19E5">
        <w:rPr>
          <w:bCs/>
          <w:sz w:val="22"/>
          <w:szCs w:val="22"/>
        </w:rPr>
        <w:t xml:space="preserve"> tímto bodem Smlouvy může být bez dalšího důvodem k</w:t>
      </w:r>
      <w:r w:rsidR="005236D1" w:rsidRPr="00DF19E5">
        <w:rPr>
          <w:bCs/>
          <w:sz w:val="22"/>
          <w:szCs w:val="22"/>
        </w:rPr>
        <w:t> </w:t>
      </w:r>
      <w:r w:rsidRPr="00E77F3A">
        <w:rPr>
          <w:bCs/>
          <w:sz w:val="22"/>
          <w:szCs w:val="22"/>
        </w:rPr>
        <w:t>odstoupení</w:t>
      </w:r>
      <w:r w:rsidRPr="00DF19E5">
        <w:rPr>
          <w:bCs/>
          <w:sz w:val="22"/>
          <w:szCs w:val="22"/>
        </w:rPr>
        <w:t xml:space="preserve"> ze strany </w:t>
      </w:r>
      <w:r w:rsidR="003F1AE7" w:rsidRPr="00DF19E5">
        <w:rPr>
          <w:bCs/>
          <w:sz w:val="22"/>
          <w:szCs w:val="22"/>
        </w:rPr>
        <w:t>Pronajímate</w:t>
      </w:r>
      <w:r w:rsidRPr="00DF19E5">
        <w:rPr>
          <w:bCs/>
          <w:sz w:val="22"/>
          <w:szCs w:val="22"/>
        </w:rPr>
        <w:t>le.</w:t>
      </w:r>
      <w:r w:rsidR="00B11820" w:rsidRPr="00DF19E5">
        <w:rPr>
          <w:bCs/>
          <w:sz w:val="22"/>
          <w:szCs w:val="22"/>
        </w:rPr>
        <w:t xml:space="preserve"> Za podnájem, nebo poskytnutí formou spoluúčasti na podnikání se nepovažuje výkon lektorské a jiné vzdělávací </w:t>
      </w:r>
      <w:r w:rsidR="005236D1" w:rsidRPr="00DF19E5">
        <w:rPr>
          <w:bCs/>
          <w:sz w:val="22"/>
          <w:szCs w:val="22"/>
        </w:rPr>
        <w:t xml:space="preserve">nebo výchovné </w:t>
      </w:r>
      <w:r w:rsidR="00B11820" w:rsidRPr="00DF19E5">
        <w:rPr>
          <w:bCs/>
          <w:sz w:val="22"/>
          <w:szCs w:val="22"/>
        </w:rPr>
        <w:t>čin</w:t>
      </w:r>
      <w:r w:rsidR="005236D1" w:rsidRPr="00DF19E5">
        <w:rPr>
          <w:bCs/>
          <w:sz w:val="22"/>
          <w:szCs w:val="22"/>
        </w:rPr>
        <w:t>n</w:t>
      </w:r>
      <w:r w:rsidR="00B11820" w:rsidRPr="00DF19E5">
        <w:rPr>
          <w:bCs/>
          <w:sz w:val="22"/>
          <w:szCs w:val="22"/>
        </w:rPr>
        <w:t xml:space="preserve">osti uskutečňované ze strany </w:t>
      </w:r>
      <w:r w:rsidR="005236D1" w:rsidRPr="00DF19E5">
        <w:rPr>
          <w:bCs/>
          <w:sz w:val="22"/>
          <w:szCs w:val="22"/>
        </w:rPr>
        <w:t>osob samostatně výdělečně činných</w:t>
      </w:r>
      <w:r w:rsidR="00B11820" w:rsidRPr="00DF19E5">
        <w:rPr>
          <w:bCs/>
          <w:sz w:val="22"/>
          <w:szCs w:val="22"/>
        </w:rPr>
        <w:t xml:space="preserve"> v </w:t>
      </w:r>
      <w:r w:rsidR="001C2701">
        <w:rPr>
          <w:bCs/>
          <w:sz w:val="22"/>
          <w:szCs w:val="22"/>
        </w:rPr>
        <w:t>P</w:t>
      </w:r>
      <w:r w:rsidR="00B11820" w:rsidRPr="00DF19E5">
        <w:rPr>
          <w:bCs/>
          <w:sz w:val="22"/>
          <w:szCs w:val="22"/>
        </w:rPr>
        <w:t xml:space="preserve">ředmětu </w:t>
      </w:r>
      <w:proofErr w:type="gramStart"/>
      <w:r w:rsidR="00B11820" w:rsidRPr="00DF19E5">
        <w:rPr>
          <w:bCs/>
          <w:sz w:val="22"/>
          <w:szCs w:val="22"/>
        </w:rPr>
        <w:t xml:space="preserve">nájmu </w:t>
      </w:r>
      <w:r w:rsidR="001C2701">
        <w:rPr>
          <w:bCs/>
          <w:sz w:val="22"/>
          <w:szCs w:val="22"/>
        </w:rPr>
        <w:t>, kterou</w:t>
      </w:r>
      <w:proofErr w:type="gramEnd"/>
      <w:r w:rsidR="001C2701">
        <w:rPr>
          <w:bCs/>
          <w:sz w:val="22"/>
          <w:szCs w:val="22"/>
        </w:rPr>
        <w:t xml:space="preserve"> tyto osoby vykonávají pro Nájemce</w:t>
      </w:r>
      <w:r w:rsidR="00B11820" w:rsidRPr="00DF19E5">
        <w:rPr>
          <w:bCs/>
          <w:sz w:val="22"/>
          <w:szCs w:val="22"/>
        </w:rPr>
        <w:t xml:space="preserve">. </w:t>
      </w:r>
      <w:r w:rsidRPr="00DF19E5">
        <w:rPr>
          <w:bCs/>
          <w:sz w:val="22"/>
          <w:szCs w:val="22"/>
        </w:rPr>
        <w:t xml:space="preserve">Za porušení </w:t>
      </w:r>
      <w:r w:rsidR="002F706D" w:rsidRPr="00DF19E5">
        <w:rPr>
          <w:bCs/>
          <w:sz w:val="22"/>
          <w:szCs w:val="22"/>
        </w:rPr>
        <w:t xml:space="preserve">jakékoliv </w:t>
      </w:r>
      <w:r w:rsidR="007510DD" w:rsidRPr="00DF19E5">
        <w:rPr>
          <w:bCs/>
          <w:sz w:val="22"/>
          <w:szCs w:val="22"/>
        </w:rPr>
        <w:t xml:space="preserve">své </w:t>
      </w:r>
      <w:r w:rsidRPr="00DF19E5">
        <w:rPr>
          <w:bCs/>
          <w:sz w:val="22"/>
          <w:szCs w:val="22"/>
        </w:rPr>
        <w:t xml:space="preserve">povinnosti je </w:t>
      </w:r>
      <w:r w:rsidR="00B44E74" w:rsidRPr="00DF19E5">
        <w:rPr>
          <w:bCs/>
          <w:sz w:val="22"/>
          <w:szCs w:val="22"/>
        </w:rPr>
        <w:t xml:space="preserve">Nájemce povinen uhradit Pronajímateli </w:t>
      </w:r>
      <w:r w:rsidRPr="00DF19E5">
        <w:rPr>
          <w:bCs/>
          <w:sz w:val="22"/>
          <w:szCs w:val="22"/>
        </w:rPr>
        <w:t>smluvní pokut</w:t>
      </w:r>
      <w:r w:rsidR="0066100B" w:rsidRPr="00DF19E5">
        <w:rPr>
          <w:bCs/>
          <w:sz w:val="22"/>
          <w:szCs w:val="22"/>
        </w:rPr>
        <w:t>u</w:t>
      </w:r>
      <w:r w:rsidRPr="00DF19E5">
        <w:rPr>
          <w:bCs/>
          <w:sz w:val="22"/>
          <w:szCs w:val="22"/>
        </w:rPr>
        <w:t xml:space="preserve"> ve výši </w:t>
      </w:r>
      <w:r w:rsidR="00FD2931" w:rsidRPr="00DF19E5">
        <w:rPr>
          <w:bCs/>
          <w:sz w:val="22"/>
          <w:szCs w:val="22"/>
        </w:rPr>
        <w:t>5.000</w:t>
      </w:r>
      <w:r w:rsidR="006829E6" w:rsidRPr="00DF19E5">
        <w:rPr>
          <w:bCs/>
          <w:sz w:val="22"/>
          <w:szCs w:val="22"/>
        </w:rPr>
        <w:t>,- Kč</w:t>
      </w:r>
      <w:r w:rsidRPr="00DF19E5">
        <w:rPr>
          <w:bCs/>
          <w:sz w:val="22"/>
          <w:szCs w:val="22"/>
        </w:rPr>
        <w:t xml:space="preserve">, která je splatná do 30 dnů od doručení výzvy k zaplacení; </w:t>
      </w:r>
    </w:p>
    <w:p w:rsidR="00F051CD" w:rsidRPr="00DF19E5" w:rsidRDefault="00F051CD" w:rsidP="00F051CD">
      <w:pPr>
        <w:ind w:left="720"/>
        <w:jc w:val="both"/>
        <w:rPr>
          <w:bCs/>
          <w:sz w:val="22"/>
          <w:szCs w:val="22"/>
        </w:rPr>
      </w:pPr>
    </w:p>
    <w:p w:rsidR="009409E3" w:rsidRPr="00DF19E5" w:rsidRDefault="005952A7" w:rsidP="00C614C0">
      <w:pPr>
        <w:numPr>
          <w:ilvl w:val="0"/>
          <w:numId w:val="2"/>
        </w:numPr>
        <w:jc w:val="both"/>
        <w:rPr>
          <w:bCs/>
          <w:sz w:val="22"/>
          <w:szCs w:val="22"/>
        </w:rPr>
      </w:pPr>
      <w:r w:rsidRPr="00DF19E5">
        <w:rPr>
          <w:bCs/>
          <w:sz w:val="22"/>
          <w:szCs w:val="22"/>
        </w:rPr>
        <w:t xml:space="preserve">nezřídit v </w:t>
      </w:r>
      <w:r w:rsidR="00D20CF5" w:rsidRPr="00DF19E5">
        <w:rPr>
          <w:bCs/>
          <w:sz w:val="22"/>
          <w:szCs w:val="22"/>
        </w:rPr>
        <w:t>P</w:t>
      </w:r>
      <w:r w:rsidRPr="00DF19E5">
        <w:rPr>
          <w:bCs/>
          <w:sz w:val="22"/>
          <w:szCs w:val="22"/>
        </w:rPr>
        <w:t>ředmětu nájmu své sídlo nebo pro tyto účely využívat jeho adresu;</w:t>
      </w:r>
    </w:p>
    <w:p w:rsidR="005952A7" w:rsidRPr="00DF19E5" w:rsidRDefault="009409E3" w:rsidP="00C614C0">
      <w:pPr>
        <w:numPr>
          <w:ilvl w:val="0"/>
          <w:numId w:val="2"/>
        </w:numPr>
        <w:jc w:val="both"/>
        <w:rPr>
          <w:bCs/>
          <w:sz w:val="22"/>
          <w:szCs w:val="22"/>
        </w:rPr>
      </w:pPr>
      <w:r w:rsidRPr="00DF19E5">
        <w:rPr>
          <w:bCs/>
          <w:sz w:val="22"/>
          <w:szCs w:val="22"/>
        </w:rPr>
        <w:t>neprodleně Pronajímatele informovat o případné pojistné události;</w:t>
      </w:r>
    </w:p>
    <w:p w:rsidR="005952A7" w:rsidRPr="00DF19E5" w:rsidRDefault="005952A7" w:rsidP="00C614C0">
      <w:pPr>
        <w:numPr>
          <w:ilvl w:val="0"/>
          <w:numId w:val="2"/>
        </w:numPr>
        <w:jc w:val="both"/>
        <w:rPr>
          <w:sz w:val="22"/>
          <w:szCs w:val="22"/>
        </w:rPr>
      </w:pPr>
      <w:r w:rsidRPr="00DF19E5">
        <w:rPr>
          <w:bCs/>
          <w:sz w:val="22"/>
          <w:szCs w:val="22"/>
        </w:rPr>
        <w:t xml:space="preserve">sjednat a hradit pojištění odpovědnosti za škodu na zdraví a majetku v rozsahu běžném pro rozsah podnikání </w:t>
      </w:r>
      <w:r w:rsidR="003F1AE7" w:rsidRPr="00DF19E5">
        <w:rPr>
          <w:bCs/>
          <w:sz w:val="22"/>
          <w:szCs w:val="22"/>
        </w:rPr>
        <w:t>Nájemc</w:t>
      </w:r>
      <w:r w:rsidRPr="00DF19E5">
        <w:rPr>
          <w:bCs/>
          <w:sz w:val="22"/>
          <w:szCs w:val="22"/>
        </w:rPr>
        <w:t>e</w:t>
      </w:r>
      <w:r w:rsidR="00F8045C" w:rsidRPr="00DF19E5">
        <w:rPr>
          <w:bCs/>
          <w:sz w:val="22"/>
          <w:szCs w:val="22"/>
        </w:rPr>
        <w:t>.</w:t>
      </w:r>
      <w:r w:rsidRPr="00DF19E5">
        <w:rPr>
          <w:bCs/>
          <w:sz w:val="22"/>
          <w:szCs w:val="22"/>
        </w:rPr>
        <w:t xml:space="preserve"> </w:t>
      </w:r>
      <w:r w:rsidR="00A24E3A" w:rsidRPr="00DF19E5">
        <w:rPr>
          <w:bCs/>
          <w:sz w:val="22"/>
          <w:szCs w:val="22"/>
        </w:rPr>
        <w:t>P</w:t>
      </w:r>
      <w:r w:rsidRPr="00DF19E5">
        <w:rPr>
          <w:bCs/>
          <w:sz w:val="22"/>
          <w:szCs w:val="22"/>
        </w:rPr>
        <w:t xml:space="preserve">ronajímatel </w:t>
      </w:r>
      <w:r w:rsidR="00F21C3F" w:rsidRPr="00DF19E5">
        <w:rPr>
          <w:bCs/>
          <w:sz w:val="22"/>
          <w:szCs w:val="22"/>
        </w:rPr>
        <w:t>neodpovídá</w:t>
      </w:r>
      <w:r w:rsidRPr="00DF19E5">
        <w:rPr>
          <w:bCs/>
          <w:sz w:val="22"/>
          <w:szCs w:val="22"/>
        </w:rPr>
        <w:t xml:space="preserve"> za případné poškození, ztrátu nebo odcizení věcí z majetku </w:t>
      </w:r>
      <w:r w:rsidR="003F1AE7" w:rsidRPr="00DF19E5">
        <w:rPr>
          <w:bCs/>
          <w:sz w:val="22"/>
          <w:szCs w:val="22"/>
        </w:rPr>
        <w:t>Nájemc</w:t>
      </w:r>
      <w:r w:rsidRPr="00DF19E5">
        <w:rPr>
          <w:bCs/>
          <w:sz w:val="22"/>
          <w:szCs w:val="22"/>
        </w:rPr>
        <w:t xml:space="preserve">e, ledaže by je způsobil </w:t>
      </w:r>
      <w:r w:rsidR="003F1AE7" w:rsidRPr="00DF19E5">
        <w:rPr>
          <w:bCs/>
          <w:sz w:val="22"/>
          <w:szCs w:val="22"/>
        </w:rPr>
        <w:t>Pronajímate</w:t>
      </w:r>
      <w:r w:rsidRPr="00DF19E5">
        <w:rPr>
          <w:bCs/>
          <w:sz w:val="22"/>
          <w:szCs w:val="22"/>
        </w:rPr>
        <w:t>l nebo osoba na jeho straně</w:t>
      </w:r>
      <w:r w:rsidR="0023530B" w:rsidRPr="00DF19E5">
        <w:rPr>
          <w:bCs/>
          <w:sz w:val="22"/>
          <w:szCs w:val="22"/>
        </w:rPr>
        <w:t>,</w:t>
      </w:r>
      <w:r w:rsidRPr="00DF19E5">
        <w:rPr>
          <w:bCs/>
          <w:sz w:val="22"/>
          <w:szCs w:val="22"/>
        </w:rPr>
        <w:t xml:space="preserve"> ať již úmyslně nebo nedbalostí.</w:t>
      </w:r>
    </w:p>
    <w:p w:rsidR="005952A7" w:rsidRPr="00DF19E5" w:rsidRDefault="005952A7" w:rsidP="00C614C0">
      <w:pPr>
        <w:tabs>
          <w:tab w:val="num" w:pos="720"/>
        </w:tabs>
        <w:jc w:val="both"/>
        <w:rPr>
          <w:b/>
          <w:bCs/>
          <w:sz w:val="22"/>
          <w:szCs w:val="22"/>
        </w:rPr>
      </w:pPr>
    </w:p>
    <w:p w:rsidR="005924FA" w:rsidRPr="00DF19E5" w:rsidRDefault="005924FA" w:rsidP="00C614C0">
      <w:pPr>
        <w:tabs>
          <w:tab w:val="num" w:pos="720"/>
        </w:tabs>
        <w:jc w:val="both"/>
        <w:rPr>
          <w:b/>
          <w:bCs/>
          <w:sz w:val="22"/>
          <w:szCs w:val="22"/>
        </w:rPr>
      </w:pPr>
    </w:p>
    <w:p w:rsidR="005952A7" w:rsidRPr="00DF19E5" w:rsidRDefault="005952A7" w:rsidP="00C614C0">
      <w:pPr>
        <w:numPr>
          <w:ilvl w:val="0"/>
          <w:numId w:val="3"/>
        </w:numPr>
        <w:tabs>
          <w:tab w:val="num" w:pos="720"/>
        </w:tabs>
        <w:jc w:val="center"/>
        <w:rPr>
          <w:b/>
          <w:bCs/>
          <w:sz w:val="22"/>
          <w:szCs w:val="22"/>
        </w:rPr>
      </w:pPr>
      <w:r w:rsidRPr="00DF19E5">
        <w:rPr>
          <w:b/>
          <w:bCs/>
          <w:sz w:val="22"/>
          <w:szCs w:val="22"/>
        </w:rPr>
        <w:t xml:space="preserve">Nájemné a úhrady za plnění spojená s užíváním </w:t>
      </w:r>
      <w:r w:rsidR="00D20CF5" w:rsidRPr="00DF19E5">
        <w:rPr>
          <w:b/>
          <w:bCs/>
          <w:sz w:val="22"/>
          <w:szCs w:val="22"/>
        </w:rPr>
        <w:t>P</w:t>
      </w:r>
      <w:r w:rsidRPr="00DF19E5">
        <w:rPr>
          <w:b/>
          <w:bCs/>
          <w:sz w:val="22"/>
          <w:szCs w:val="22"/>
        </w:rPr>
        <w:t>ředmětu nájmu</w:t>
      </w:r>
    </w:p>
    <w:p w:rsidR="005952A7" w:rsidRPr="00DF19E5" w:rsidRDefault="005952A7" w:rsidP="00C614C0">
      <w:pPr>
        <w:tabs>
          <w:tab w:val="num" w:pos="720"/>
        </w:tabs>
        <w:jc w:val="both"/>
        <w:rPr>
          <w:bCs/>
          <w:sz w:val="22"/>
          <w:szCs w:val="22"/>
        </w:rPr>
      </w:pPr>
    </w:p>
    <w:p w:rsidR="005952A7" w:rsidRPr="00DF19E5" w:rsidRDefault="005952A7" w:rsidP="0075179B">
      <w:pPr>
        <w:numPr>
          <w:ilvl w:val="1"/>
          <w:numId w:val="3"/>
        </w:numPr>
        <w:tabs>
          <w:tab w:val="clear" w:pos="432"/>
          <w:tab w:val="num" w:pos="720"/>
        </w:tabs>
        <w:ind w:left="720" w:hanging="720"/>
        <w:jc w:val="both"/>
        <w:rPr>
          <w:bCs/>
          <w:sz w:val="22"/>
          <w:szCs w:val="22"/>
        </w:rPr>
      </w:pPr>
      <w:r w:rsidRPr="00DF19E5">
        <w:rPr>
          <w:bCs/>
          <w:sz w:val="22"/>
          <w:szCs w:val="22"/>
        </w:rPr>
        <w:t>Výše nájemného</w:t>
      </w:r>
      <w:r w:rsidR="00966C21" w:rsidRPr="00DF19E5">
        <w:rPr>
          <w:bCs/>
          <w:sz w:val="22"/>
          <w:szCs w:val="22"/>
        </w:rPr>
        <w:t xml:space="preserve"> </w:t>
      </w:r>
      <w:r w:rsidRPr="00DF19E5">
        <w:rPr>
          <w:bCs/>
          <w:sz w:val="22"/>
          <w:szCs w:val="22"/>
        </w:rPr>
        <w:t xml:space="preserve">a </w:t>
      </w:r>
      <w:r>
        <w:rPr>
          <w:bCs/>
          <w:sz w:val="22"/>
          <w:szCs w:val="22"/>
        </w:rPr>
        <w:t>úhrad</w:t>
      </w:r>
      <w:r w:rsidRPr="00DF19E5">
        <w:rPr>
          <w:bCs/>
          <w:sz w:val="22"/>
          <w:szCs w:val="22"/>
        </w:rPr>
        <w:t xml:space="preserve"> za plnění poskytovaná v souvislosti s užíváním </w:t>
      </w:r>
      <w:r w:rsidR="00D20CF5" w:rsidRPr="00DF19E5">
        <w:rPr>
          <w:bCs/>
          <w:sz w:val="22"/>
          <w:szCs w:val="22"/>
        </w:rPr>
        <w:t>P</w:t>
      </w:r>
      <w:r w:rsidRPr="00DF19E5">
        <w:rPr>
          <w:bCs/>
          <w:sz w:val="22"/>
          <w:szCs w:val="22"/>
        </w:rPr>
        <w:t>ředmětu nájmu (dále též „</w:t>
      </w:r>
      <w:r w:rsidR="00E6353E" w:rsidRPr="00DF19E5">
        <w:rPr>
          <w:b/>
          <w:bCs/>
          <w:sz w:val="22"/>
          <w:szCs w:val="22"/>
        </w:rPr>
        <w:t>S</w:t>
      </w:r>
      <w:r w:rsidRPr="00DF19E5">
        <w:rPr>
          <w:b/>
          <w:bCs/>
          <w:sz w:val="22"/>
          <w:szCs w:val="22"/>
        </w:rPr>
        <w:t>lužby</w:t>
      </w:r>
      <w:r w:rsidRPr="00DF19E5">
        <w:rPr>
          <w:bCs/>
          <w:sz w:val="22"/>
          <w:szCs w:val="22"/>
        </w:rPr>
        <w:t>“), termíny a způsob úhrady jsou specifikovány v</w:t>
      </w:r>
      <w:r w:rsidR="00FE5076" w:rsidRPr="00DF19E5">
        <w:rPr>
          <w:bCs/>
          <w:sz w:val="22"/>
          <w:szCs w:val="22"/>
        </w:rPr>
        <w:t> </w:t>
      </w:r>
      <w:r w:rsidRPr="00DF19E5">
        <w:rPr>
          <w:bCs/>
          <w:sz w:val="22"/>
          <w:szCs w:val="22"/>
        </w:rPr>
        <w:t>platebním</w:t>
      </w:r>
      <w:r w:rsidR="00C8205E" w:rsidRPr="00DF19E5">
        <w:rPr>
          <w:bCs/>
          <w:sz w:val="22"/>
          <w:szCs w:val="22"/>
        </w:rPr>
        <w:t xml:space="preserve"> </w:t>
      </w:r>
      <w:r w:rsidRPr="00DF19E5">
        <w:rPr>
          <w:bCs/>
          <w:sz w:val="22"/>
          <w:szCs w:val="22"/>
        </w:rPr>
        <w:t xml:space="preserve">kalendáři, který tvoří přílohu č. </w:t>
      </w:r>
      <w:r w:rsidR="00966C21" w:rsidRPr="00DF19E5">
        <w:rPr>
          <w:bCs/>
          <w:sz w:val="22"/>
          <w:szCs w:val="22"/>
        </w:rPr>
        <w:t xml:space="preserve">4 </w:t>
      </w:r>
      <w:r w:rsidRPr="00DF19E5">
        <w:rPr>
          <w:bCs/>
          <w:sz w:val="22"/>
          <w:szCs w:val="22"/>
        </w:rPr>
        <w:t xml:space="preserve">a je nedílnou součástí této Smlouvy (dále </w:t>
      </w:r>
      <w:r w:rsidR="006F0359" w:rsidRPr="00DF19E5">
        <w:rPr>
          <w:bCs/>
          <w:sz w:val="22"/>
          <w:szCs w:val="22"/>
        </w:rPr>
        <w:t xml:space="preserve">jen </w:t>
      </w:r>
      <w:r w:rsidRPr="00DF19E5">
        <w:rPr>
          <w:bCs/>
          <w:sz w:val="22"/>
          <w:szCs w:val="22"/>
        </w:rPr>
        <w:t>„</w:t>
      </w:r>
      <w:r w:rsidR="00E6353E" w:rsidRPr="00DF19E5">
        <w:rPr>
          <w:b/>
          <w:bCs/>
          <w:sz w:val="22"/>
          <w:szCs w:val="22"/>
        </w:rPr>
        <w:t>P</w:t>
      </w:r>
      <w:r w:rsidRPr="00DF19E5">
        <w:rPr>
          <w:b/>
          <w:bCs/>
          <w:sz w:val="22"/>
          <w:szCs w:val="22"/>
        </w:rPr>
        <w:t>latební kalendář</w:t>
      </w:r>
      <w:r w:rsidRPr="00DF19E5">
        <w:rPr>
          <w:bCs/>
          <w:sz w:val="22"/>
          <w:szCs w:val="22"/>
        </w:rPr>
        <w:t>“).</w:t>
      </w:r>
    </w:p>
    <w:p w:rsidR="005952A7" w:rsidRPr="00DF19E5" w:rsidRDefault="005952A7" w:rsidP="002A1A69">
      <w:pPr>
        <w:tabs>
          <w:tab w:val="num" w:pos="720"/>
        </w:tabs>
        <w:jc w:val="both"/>
        <w:rPr>
          <w:bCs/>
          <w:i/>
          <w:color w:val="FF0000"/>
          <w:sz w:val="22"/>
          <w:szCs w:val="22"/>
        </w:rPr>
      </w:pPr>
    </w:p>
    <w:p w:rsidR="005952A7" w:rsidRPr="00DF19E5" w:rsidRDefault="005952A7" w:rsidP="00C614C0">
      <w:pPr>
        <w:tabs>
          <w:tab w:val="num" w:pos="720"/>
        </w:tabs>
        <w:jc w:val="both"/>
        <w:rPr>
          <w:bCs/>
          <w:color w:val="FF0000"/>
          <w:sz w:val="22"/>
          <w:szCs w:val="22"/>
        </w:rPr>
      </w:pPr>
    </w:p>
    <w:p w:rsidR="000F6D71" w:rsidRPr="00DF19E5" w:rsidRDefault="005952A7" w:rsidP="000F6D71">
      <w:pPr>
        <w:numPr>
          <w:ilvl w:val="1"/>
          <w:numId w:val="3"/>
        </w:numPr>
        <w:tabs>
          <w:tab w:val="clear" w:pos="432"/>
          <w:tab w:val="num" w:pos="720"/>
        </w:tabs>
        <w:ind w:left="720" w:hanging="720"/>
        <w:jc w:val="both"/>
        <w:rPr>
          <w:bCs/>
          <w:sz w:val="22"/>
          <w:szCs w:val="22"/>
        </w:rPr>
      </w:pPr>
      <w:r w:rsidRPr="00DF19E5">
        <w:rPr>
          <w:bCs/>
          <w:sz w:val="22"/>
          <w:szCs w:val="22"/>
        </w:rPr>
        <w:t>K</w:t>
      </w:r>
      <w:r w:rsidR="00C8205E" w:rsidRPr="00DF19E5">
        <w:rPr>
          <w:bCs/>
          <w:sz w:val="22"/>
          <w:szCs w:val="22"/>
        </w:rPr>
        <w:t xml:space="preserve"> částce </w:t>
      </w:r>
      <w:r w:rsidRPr="00DF19E5">
        <w:rPr>
          <w:bCs/>
          <w:sz w:val="22"/>
          <w:szCs w:val="22"/>
        </w:rPr>
        <w:t>nájemné</w:t>
      </w:r>
      <w:r w:rsidR="002B0FB5" w:rsidRPr="00DF19E5">
        <w:rPr>
          <w:bCs/>
          <w:sz w:val="22"/>
          <w:szCs w:val="22"/>
        </w:rPr>
        <w:t>ho</w:t>
      </w:r>
      <w:r w:rsidRPr="00DF19E5">
        <w:rPr>
          <w:bCs/>
          <w:sz w:val="22"/>
          <w:szCs w:val="22"/>
        </w:rPr>
        <w:t xml:space="preserve"> bude</w:t>
      </w:r>
      <w:r w:rsidR="00C8205E" w:rsidRPr="00DF19E5">
        <w:rPr>
          <w:bCs/>
          <w:sz w:val="22"/>
          <w:szCs w:val="22"/>
        </w:rPr>
        <w:t xml:space="preserve"> </w:t>
      </w:r>
      <w:r w:rsidRPr="00DF19E5">
        <w:rPr>
          <w:bCs/>
          <w:sz w:val="22"/>
          <w:szCs w:val="22"/>
        </w:rPr>
        <w:t>připočtena DPH v zákonné výši</w:t>
      </w:r>
      <w:r w:rsidR="0089797D" w:rsidRPr="00DF19E5">
        <w:rPr>
          <w:bCs/>
          <w:sz w:val="22"/>
          <w:szCs w:val="22"/>
        </w:rPr>
        <w:t>.</w:t>
      </w:r>
      <w:r w:rsidR="004A104A" w:rsidRPr="00DF19E5">
        <w:rPr>
          <w:bCs/>
          <w:sz w:val="22"/>
          <w:szCs w:val="22"/>
        </w:rPr>
        <w:t xml:space="preserve"> </w:t>
      </w:r>
      <w:r w:rsidR="004A104A" w:rsidRPr="00C8205E">
        <w:rPr>
          <w:bCs/>
          <w:sz w:val="22"/>
          <w:szCs w:val="22"/>
        </w:rPr>
        <w:t xml:space="preserve">K částce </w:t>
      </w:r>
      <w:r w:rsidR="002B0FB5">
        <w:rPr>
          <w:bCs/>
          <w:sz w:val="22"/>
          <w:szCs w:val="22"/>
        </w:rPr>
        <w:t xml:space="preserve">nájemného </w:t>
      </w:r>
      <w:r w:rsidR="004A104A" w:rsidRPr="00C8205E">
        <w:rPr>
          <w:bCs/>
          <w:sz w:val="22"/>
          <w:szCs w:val="22"/>
        </w:rPr>
        <w:t>z</w:t>
      </w:r>
      <w:r w:rsidR="004A104A">
        <w:rPr>
          <w:bCs/>
          <w:sz w:val="22"/>
          <w:szCs w:val="22"/>
        </w:rPr>
        <w:t>a</w:t>
      </w:r>
      <w:r w:rsidR="004A104A" w:rsidRPr="00C8205E">
        <w:rPr>
          <w:bCs/>
          <w:sz w:val="22"/>
          <w:szCs w:val="22"/>
        </w:rPr>
        <w:t xml:space="preserve"> pronájem garáží, parkovacích míst a za pronájem movitých věcí bude připočtena DPH v zákonné výši. </w:t>
      </w:r>
      <w:r w:rsidRPr="00DF19E5">
        <w:rPr>
          <w:bCs/>
          <w:sz w:val="22"/>
          <w:szCs w:val="22"/>
        </w:rPr>
        <w:t>Zálohové pla</w:t>
      </w:r>
      <w:r w:rsidR="00C614C0" w:rsidRPr="00DF19E5">
        <w:rPr>
          <w:bCs/>
          <w:sz w:val="22"/>
          <w:szCs w:val="22"/>
        </w:rPr>
        <w:t xml:space="preserve">tby jsou stanoveny včetně DPH. </w:t>
      </w:r>
      <w:r w:rsidRPr="00DF19E5">
        <w:rPr>
          <w:bCs/>
          <w:sz w:val="22"/>
          <w:szCs w:val="22"/>
        </w:rPr>
        <w:t>K paušálním platbám bude připočtena DPH</w:t>
      </w:r>
      <w:r w:rsidR="00C8205E" w:rsidRPr="00DF19E5">
        <w:rPr>
          <w:bCs/>
          <w:sz w:val="22"/>
          <w:szCs w:val="22"/>
        </w:rPr>
        <w:t xml:space="preserve"> v zákonné výši</w:t>
      </w:r>
      <w:r w:rsidRPr="00DF19E5">
        <w:rPr>
          <w:bCs/>
          <w:sz w:val="22"/>
          <w:szCs w:val="22"/>
        </w:rPr>
        <w:t xml:space="preserve">. </w:t>
      </w:r>
      <w:r w:rsidR="00C8205E" w:rsidRPr="00DF19E5">
        <w:rPr>
          <w:bCs/>
          <w:sz w:val="22"/>
          <w:szCs w:val="22"/>
        </w:rPr>
        <w:t>Nájemce je povinen hrad</w:t>
      </w:r>
      <w:r w:rsidR="00A74FCD" w:rsidRPr="00DF19E5">
        <w:rPr>
          <w:bCs/>
          <w:sz w:val="22"/>
          <w:szCs w:val="22"/>
        </w:rPr>
        <w:t>it veškeré platby určené touto S</w:t>
      </w:r>
      <w:r w:rsidR="00C8205E" w:rsidRPr="00DF19E5">
        <w:rPr>
          <w:bCs/>
          <w:sz w:val="22"/>
          <w:szCs w:val="22"/>
        </w:rPr>
        <w:t>mlouvou včetně příslušné DPH</w:t>
      </w:r>
      <w:r w:rsidR="007B6D86" w:rsidRPr="00DF19E5">
        <w:rPr>
          <w:bCs/>
          <w:sz w:val="22"/>
          <w:szCs w:val="22"/>
        </w:rPr>
        <w:t>.</w:t>
      </w:r>
    </w:p>
    <w:p w:rsidR="000F6D71" w:rsidRPr="00DF19E5" w:rsidRDefault="000F6D71" w:rsidP="000F6D71">
      <w:pPr>
        <w:ind w:left="720"/>
        <w:jc w:val="both"/>
        <w:rPr>
          <w:bCs/>
          <w:sz w:val="22"/>
          <w:szCs w:val="22"/>
        </w:rPr>
      </w:pPr>
    </w:p>
    <w:p w:rsidR="000F6D71" w:rsidRPr="00B615DB" w:rsidRDefault="00A52E14" w:rsidP="000F6D71">
      <w:pPr>
        <w:numPr>
          <w:ilvl w:val="1"/>
          <w:numId w:val="3"/>
        </w:numPr>
        <w:tabs>
          <w:tab w:val="clear" w:pos="432"/>
          <w:tab w:val="num" w:pos="720"/>
        </w:tabs>
        <w:ind w:left="720" w:hanging="720"/>
        <w:jc w:val="both"/>
        <w:rPr>
          <w:bCs/>
          <w:sz w:val="22"/>
          <w:szCs w:val="22"/>
        </w:rPr>
      </w:pPr>
      <w:r w:rsidRPr="000F6D71">
        <w:rPr>
          <w:bCs/>
          <w:sz w:val="22"/>
          <w:szCs w:val="22"/>
        </w:rPr>
        <w:t>V</w:t>
      </w:r>
      <w:r w:rsidR="005952A7" w:rsidRPr="000F6D71">
        <w:rPr>
          <w:bCs/>
          <w:sz w:val="22"/>
          <w:szCs w:val="22"/>
        </w:rPr>
        <w:t>ýš</w:t>
      </w:r>
      <w:r w:rsidRPr="000F6D71">
        <w:rPr>
          <w:bCs/>
          <w:sz w:val="22"/>
          <w:szCs w:val="22"/>
        </w:rPr>
        <w:t>e</w:t>
      </w:r>
      <w:r w:rsidR="005952A7" w:rsidRPr="000F6D71">
        <w:rPr>
          <w:bCs/>
          <w:sz w:val="22"/>
          <w:szCs w:val="22"/>
        </w:rPr>
        <w:t xml:space="preserve"> paušálních a zálohových plateb </w:t>
      </w:r>
      <w:r w:rsidRPr="000F6D71">
        <w:rPr>
          <w:bCs/>
          <w:sz w:val="22"/>
          <w:szCs w:val="22"/>
        </w:rPr>
        <w:t xml:space="preserve">se nejméně jednou ročně zvyšuje </w:t>
      </w:r>
      <w:r w:rsidR="005952A7" w:rsidRPr="000F6D71">
        <w:rPr>
          <w:bCs/>
          <w:sz w:val="22"/>
          <w:szCs w:val="22"/>
        </w:rPr>
        <w:t xml:space="preserve">v závislosti  na výši skutečných nákladů, které </w:t>
      </w:r>
      <w:r w:rsidR="003F1AE7" w:rsidRPr="000F6D71">
        <w:rPr>
          <w:bCs/>
          <w:sz w:val="22"/>
          <w:szCs w:val="22"/>
        </w:rPr>
        <w:t>Pronajímate</w:t>
      </w:r>
      <w:r w:rsidR="005952A7" w:rsidRPr="000F6D71">
        <w:rPr>
          <w:bCs/>
          <w:sz w:val="22"/>
          <w:szCs w:val="22"/>
        </w:rPr>
        <w:t xml:space="preserve">li v souvislosti s danou </w:t>
      </w:r>
      <w:r w:rsidR="00E6353E" w:rsidRPr="000F6D71">
        <w:rPr>
          <w:bCs/>
          <w:sz w:val="22"/>
          <w:szCs w:val="22"/>
        </w:rPr>
        <w:t>S</w:t>
      </w:r>
      <w:r w:rsidR="005952A7" w:rsidRPr="000F6D71">
        <w:rPr>
          <w:bCs/>
          <w:sz w:val="22"/>
          <w:szCs w:val="22"/>
        </w:rPr>
        <w:t>lužbou vznikají, a to především v důsledku cenových a jiných vlivů</w:t>
      </w:r>
      <w:r w:rsidR="00431C80" w:rsidRPr="000F6D71">
        <w:rPr>
          <w:bCs/>
          <w:sz w:val="22"/>
          <w:szCs w:val="22"/>
        </w:rPr>
        <w:t xml:space="preserve"> či v důsledku změny rozsahu nebo kvality </w:t>
      </w:r>
      <w:r w:rsidR="00E6353E" w:rsidRPr="000F6D71">
        <w:rPr>
          <w:bCs/>
          <w:sz w:val="22"/>
          <w:szCs w:val="22"/>
        </w:rPr>
        <w:t>S</w:t>
      </w:r>
      <w:r w:rsidR="00431C80" w:rsidRPr="000F6D71">
        <w:rPr>
          <w:bCs/>
          <w:sz w:val="22"/>
          <w:szCs w:val="22"/>
        </w:rPr>
        <w:t>lužby</w:t>
      </w:r>
      <w:r w:rsidR="00D8440C" w:rsidRPr="000F6D71">
        <w:rPr>
          <w:bCs/>
          <w:sz w:val="22"/>
          <w:szCs w:val="22"/>
        </w:rPr>
        <w:t xml:space="preserve">. </w:t>
      </w:r>
      <w:r w:rsidR="00F12288" w:rsidRPr="000F6D71">
        <w:rPr>
          <w:bCs/>
          <w:sz w:val="22"/>
          <w:szCs w:val="22"/>
        </w:rPr>
        <w:t>Zvýšení</w:t>
      </w:r>
      <w:r w:rsidR="00D8440C" w:rsidRPr="000F6D71">
        <w:rPr>
          <w:bCs/>
          <w:sz w:val="22"/>
          <w:szCs w:val="22"/>
        </w:rPr>
        <w:t xml:space="preserve"> paušál</w:t>
      </w:r>
      <w:r w:rsidR="002D2635" w:rsidRPr="000F6D71">
        <w:rPr>
          <w:bCs/>
          <w:sz w:val="22"/>
          <w:szCs w:val="22"/>
        </w:rPr>
        <w:t>ních</w:t>
      </w:r>
      <w:r w:rsidR="00D8440C" w:rsidRPr="000F6D71">
        <w:rPr>
          <w:bCs/>
          <w:sz w:val="22"/>
          <w:szCs w:val="22"/>
        </w:rPr>
        <w:t xml:space="preserve"> </w:t>
      </w:r>
      <w:r w:rsidR="00A225EA" w:rsidRPr="000F6D71">
        <w:rPr>
          <w:bCs/>
          <w:sz w:val="22"/>
          <w:szCs w:val="22"/>
        </w:rPr>
        <w:t xml:space="preserve">a </w:t>
      </w:r>
      <w:r w:rsidR="00D8440C" w:rsidRPr="000F6D71">
        <w:rPr>
          <w:bCs/>
          <w:sz w:val="22"/>
          <w:szCs w:val="22"/>
        </w:rPr>
        <w:t>zálohových plateb proveden</w:t>
      </w:r>
      <w:r w:rsidR="00F12288" w:rsidRPr="000F6D71">
        <w:rPr>
          <w:bCs/>
          <w:sz w:val="22"/>
          <w:szCs w:val="22"/>
        </w:rPr>
        <w:t>é</w:t>
      </w:r>
      <w:r w:rsidR="00D8440C" w:rsidRPr="000F6D71">
        <w:rPr>
          <w:bCs/>
          <w:sz w:val="22"/>
          <w:szCs w:val="22"/>
        </w:rPr>
        <w:t xml:space="preserve"> na základě nového výpočtu oznámí Pronajímatel Nájemci písemným oznámením</w:t>
      </w:r>
      <w:r w:rsidR="005952A7" w:rsidRPr="000F6D71">
        <w:rPr>
          <w:bCs/>
          <w:sz w:val="22"/>
          <w:szCs w:val="22"/>
        </w:rPr>
        <w:t xml:space="preserve">. Součástí tohoto oznámení bude změna </w:t>
      </w:r>
      <w:r w:rsidR="005952A7" w:rsidRPr="00B615DB">
        <w:rPr>
          <w:bCs/>
          <w:sz w:val="22"/>
          <w:szCs w:val="22"/>
        </w:rPr>
        <w:t xml:space="preserve">přílohy č. </w:t>
      </w:r>
      <w:r w:rsidR="00365AA2" w:rsidRPr="00B615DB">
        <w:rPr>
          <w:bCs/>
          <w:sz w:val="22"/>
          <w:szCs w:val="22"/>
        </w:rPr>
        <w:t>4</w:t>
      </w:r>
      <w:r w:rsidR="005952A7" w:rsidRPr="00B615DB">
        <w:rPr>
          <w:bCs/>
          <w:sz w:val="22"/>
          <w:szCs w:val="22"/>
        </w:rPr>
        <w:t xml:space="preserve"> ve stanovení výše paušál</w:t>
      </w:r>
      <w:r w:rsidR="009C627A" w:rsidRPr="00B615DB">
        <w:rPr>
          <w:bCs/>
          <w:sz w:val="22"/>
          <w:szCs w:val="22"/>
        </w:rPr>
        <w:t>ních</w:t>
      </w:r>
      <w:r w:rsidR="005952A7" w:rsidRPr="00B615DB">
        <w:rPr>
          <w:bCs/>
          <w:sz w:val="22"/>
          <w:szCs w:val="22"/>
        </w:rPr>
        <w:t xml:space="preserve"> a zálohových plateb.</w:t>
      </w:r>
      <w:r w:rsidRPr="00B615DB">
        <w:rPr>
          <w:bCs/>
          <w:sz w:val="22"/>
          <w:szCs w:val="22"/>
        </w:rPr>
        <w:t xml:space="preserve"> Pronajímatel je oprávněn ke zvýšení paušálních a zálohových plateb nepřistoupit.</w:t>
      </w:r>
    </w:p>
    <w:p w:rsidR="000F6D71" w:rsidRPr="00B615DB" w:rsidRDefault="000F6D71" w:rsidP="000F6D71">
      <w:pPr>
        <w:pStyle w:val="Odstavecseseznamem"/>
        <w:rPr>
          <w:bCs/>
          <w:sz w:val="22"/>
          <w:szCs w:val="22"/>
        </w:rPr>
      </w:pPr>
    </w:p>
    <w:p w:rsidR="000F6D71" w:rsidRPr="00B615DB" w:rsidRDefault="000F6D71" w:rsidP="000F6D71">
      <w:pPr>
        <w:pStyle w:val="Odstavecseseznamem"/>
        <w:ind w:left="0"/>
        <w:rPr>
          <w:bCs/>
          <w:sz w:val="22"/>
          <w:szCs w:val="22"/>
        </w:rPr>
      </w:pPr>
    </w:p>
    <w:p w:rsidR="000F6D71" w:rsidRPr="00B615DB" w:rsidRDefault="005952A7" w:rsidP="000F6D71">
      <w:pPr>
        <w:numPr>
          <w:ilvl w:val="1"/>
          <w:numId w:val="3"/>
        </w:numPr>
        <w:tabs>
          <w:tab w:val="clear" w:pos="432"/>
          <w:tab w:val="num" w:pos="720"/>
        </w:tabs>
        <w:ind w:left="720" w:hanging="720"/>
        <w:jc w:val="both"/>
        <w:rPr>
          <w:bCs/>
          <w:sz w:val="22"/>
          <w:szCs w:val="22"/>
        </w:rPr>
      </w:pPr>
      <w:r w:rsidRPr="00B615DB">
        <w:rPr>
          <w:bCs/>
          <w:sz w:val="22"/>
          <w:szCs w:val="22"/>
        </w:rPr>
        <w:t>Nájemce je povinen bezodkladně Pronajímateli oznámit veškeré změny, které se týkají změn v</w:t>
      </w:r>
      <w:r w:rsidR="00BD17BB" w:rsidRPr="00B615DB">
        <w:rPr>
          <w:bCs/>
          <w:sz w:val="22"/>
          <w:szCs w:val="22"/>
        </w:rPr>
        <w:t> </w:t>
      </w:r>
      <w:r w:rsidRPr="00B615DB">
        <w:rPr>
          <w:bCs/>
          <w:sz w:val="22"/>
          <w:szCs w:val="22"/>
        </w:rPr>
        <w:t>platbě DPH, zejm. ukončil-li registraci plátce DPH.</w:t>
      </w:r>
    </w:p>
    <w:p w:rsidR="000F6D71" w:rsidRPr="00B615DB" w:rsidRDefault="000F6D71" w:rsidP="005236D1">
      <w:pPr>
        <w:pStyle w:val="Odstavecseseznamem"/>
        <w:ind w:left="0"/>
        <w:rPr>
          <w:bCs/>
          <w:sz w:val="22"/>
          <w:szCs w:val="22"/>
        </w:rPr>
      </w:pPr>
    </w:p>
    <w:p w:rsidR="000F6D71" w:rsidRPr="00B615DB" w:rsidRDefault="005952A7" w:rsidP="00FC5377">
      <w:pPr>
        <w:numPr>
          <w:ilvl w:val="1"/>
          <w:numId w:val="3"/>
        </w:numPr>
        <w:tabs>
          <w:tab w:val="clear" w:pos="432"/>
          <w:tab w:val="num" w:pos="720"/>
        </w:tabs>
        <w:ind w:left="720" w:hanging="720"/>
        <w:jc w:val="both"/>
        <w:rPr>
          <w:bCs/>
          <w:sz w:val="22"/>
          <w:szCs w:val="22"/>
        </w:rPr>
      </w:pPr>
      <w:r w:rsidRPr="00B615DB">
        <w:rPr>
          <w:bCs/>
          <w:sz w:val="22"/>
          <w:szCs w:val="22"/>
        </w:rPr>
        <w:t xml:space="preserve">Smluvní strany se dohodly, že </w:t>
      </w:r>
      <w:r w:rsidR="003F1AE7" w:rsidRPr="00B615DB">
        <w:rPr>
          <w:bCs/>
          <w:sz w:val="22"/>
          <w:szCs w:val="22"/>
        </w:rPr>
        <w:t>Nájemc</w:t>
      </w:r>
      <w:r w:rsidRPr="00B615DB">
        <w:rPr>
          <w:bCs/>
          <w:sz w:val="22"/>
          <w:szCs w:val="22"/>
        </w:rPr>
        <w:t xml:space="preserve">e bude za </w:t>
      </w:r>
      <w:r w:rsidR="00E6353E" w:rsidRPr="00B615DB">
        <w:rPr>
          <w:bCs/>
          <w:sz w:val="22"/>
          <w:szCs w:val="22"/>
        </w:rPr>
        <w:t>S</w:t>
      </w:r>
      <w:r w:rsidRPr="00B615DB">
        <w:rPr>
          <w:bCs/>
          <w:sz w:val="22"/>
          <w:szCs w:val="22"/>
        </w:rPr>
        <w:t xml:space="preserve">lužby, kde není platba určena paušálem, platit zálohy. Vyúčtování záloh na </w:t>
      </w:r>
      <w:r w:rsidR="00E6353E" w:rsidRPr="00B615DB">
        <w:rPr>
          <w:bCs/>
          <w:sz w:val="22"/>
          <w:szCs w:val="22"/>
        </w:rPr>
        <w:t>S</w:t>
      </w:r>
      <w:r w:rsidRPr="00B615DB">
        <w:rPr>
          <w:bCs/>
          <w:sz w:val="22"/>
          <w:szCs w:val="22"/>
        </w:rPr>
        <w:t xml:space="preserve">lužby provede </w:t>
      </w:r>
      <w:r w:rsidR="003F1AE7" w:rsidRPr="00B615DB">
        <w:rPr>
          <w:bCs/>
          <w:sz w:val="22"/>
          <w:szCs w:val="22"/>
        </w:rPr>
        <w:t>Pronajímate</w:t>
      </w:r>
      <w:r w:rsidRPr="00B615DB">
        <w:rPr>
          <w:bCs/>
          <w:sz w:val="22"/>
          <w:szCs w:val="22"/>
        </w:rPr>
        <w:t xml:space="preserve">l vždy nejméně jednou ročně </w:t>
      </w:r>
      <w:r w:rsidRPr="00B615DB">
        <w:rPr>
          <w:bCs/>
          <w:sz w:val="22"/>
          <w:szCs w:val="22"/>
        </w:rPr>
        <w:lastRenderedPageBreak/>
        <w:t xml:space="preserve">po </w:t>
      </w:r>
      <w:r w:rsidR="000A5152" w:rsidRPr="00B615DB">
        <w:rPr>
          <w:bCs/>
          <w:sz w:val="22"/>
          <w:szCs w:val="22"/>
        </w:rPr>
        <w:t xml:space="preserve">obdržení </w:t>
      </w:r>
      <w:r w:rsidRPr="00B615DB">
        <w:rPr>
          <w:bCs/>
          <w:sz w:val="22"/>
          <w:szCs w:val="22"/>
        </w:rPr>
        <w:t xml:space="preserve">vyúčtování </w:t>
      </w:r>
      <w:r w:rsidR="000A5152" w:rsidRPr="00B615DB">
        <w:rPr>
          <w:bCs/>
          <w:sz w:val="22"/>
          <w:szCs w:val="22"/>
        </w:rPr>
        <w:t xml:space="preserve">od příslušných </w:t>
      </w:r>
      <w:r w:rsidRPr="00B615DB">
        <w:rPr>
          <w:bCs/>
          <w:sz w:val="22"/>
          <w:szCs w:val="22"/>
        </w:rPr>
        <w:t>dodavatel</w:t>
      </w:r>
      <w:r w:rsidR="000A5152" w:rsidRPr="00B615DB">
        <w:rPr>
          <w:bCs/>
          <w:sz w:val="22"/>
          <w:szCs w:val="22"/>
        </w:rPr>
        <w:t>ů</w:t>
      </w:r>
      <w:r w:rsidR="001A5650" w:rsidRPr="00B615DB">
        <w:rPr>
          <w:bCs/>
          <w:sz w:val="22"/>
          <w:szCs w:val="22"/>
        </w:rPr>
        <w:t xml:space="preserve"> energií a </w:t>
      </w:r>
      <w:r w:rsidR="00E6353E" w:rsidRPr="00B615DB">
        <w:rPr>
          <w:bCs/>
          <w:sz w:val="22"/>
          <w:szCs w:val="22"/>
        </w:rPr>
        <w:t>S</w:t>
      </w:r>
      <w:r w:rsidR="001A5650" w:rsidRPr="00B615DB">
        <w:rPr>
          <w:bCs/>
          <w:sz w:val="22"/>
          <w:szCs w:val="22"/>
        </w:rPr>
        <w:t>lužeb.</w:t>
      </w:r>
      <w:r w:rsidRPr="00B615DB">
        <w:rPr>
          <w:bCs/>
          <w:sz w:val="22"/>
          <w:szCs w:val="22"/>
        </w:rPr>
        <w:t xml:space="preserve"> </w:t>
      </w:r>
      <w:r w:rsidR="000A5152" w:rsidRPr="00B615DB">
        <w:rPr>
          <w:bCs/>
          <w:sz w:val="22"/>
          <w:szCs w:val="22"/>
        </w:rPr>
        <w:t>Případný d</w:t>
      </w:r>
      <w:r w:rsidRPr="00B615DB">
        <w:rPr>
          <w:bCs/>
          <w:sz w:val="22"/>
          <w:szCs w:val="22"/>
        </w:rPr>
        <w:t xml:space="preserve">oplatek nebo přeplatek úhrady za plnění spojená s užíváním </w:t>
      </w:r>
      <w:r w:rsidR="0027519D" w:rsidRPr="00B615DB">
        <w:rPr>
          <w:bCs/>
          <w:sz w:val="22"/>
          <w:szCs w:val="22"/>
        </w:rPr>
        <w:t xml:space="preserve">Předmětu nájmu </w:t>
      </w:r>
      <w:r w:rsidRPr="00B615DB">
        <w:rPr>
          <w:bCs/>
          <w:sz w:val="22"/>
          <w:szCs w:val="22"/>
        </w:rPr>
        <w:t xml:space="preserve">je splatný jednou nebo druhou Smluvní stranou na základě </w:t>
      </w:r>
      <w:r w:rsidR="003F1AE7" w:rsidRPr="00B615DB">
        <w:rPr>
          <w:bCs/>
          <w:sz w:val="22"/>
          <w:szCs w:val="22"/>
        </w:rPr>
        <w:t>Pronajímate</w:t>
      </w:r>
      <w:r w:rsidRPr="00B615DB">
        <w:rPr>
          <w:bCs/>
          <w:sz w:val="22"/>
          <w:szCs w:val="22"/>
        </w:rPr>
        <w:t>lem vystaveného dokladu (u plátce DPH daňového dokladu), a to do 14 dnů od data vystavení dokladu (u plátce DPH daňového dokladu).</w:t>
      </w:r>
    </w:p>
    <w:p w:rsidR="000F6D71" w:rsidRPr="00B615DB" w:rsidRDefault="000F6D71" w:rsidP="000F6D71">
      <w:pPr>
        <w:pStyle w:val="Odstavecseseznamem"/>
        <w:rPr>
          <w:bCs/>
          <w:sz w:val="22"/>
          <w:szCs w:val="22"/>
        </w:rPr>
      </w:pPr>
    </w:p>
    <w:p w:rsidR="00C614C0" w:rsidRPr="000F6D71" w:rsidRDefault="00C614C0" w:rsidP="000F6D71">
      <w:pPr>
        <w:numPr>
          <w:ilvl w:val="1"/>
          <w:numId w:val="3"/>
        </w:numPr>
        <w:tabs>
          <w:tab w:val="clear" w:pos="432"/>
          <w:tab w:val="num" w:pos="720"/>
        </w:tabs>
        <w:ind w:left="720" w:hanging="720"/>
        <w:jc w:val="both"/>
        <w:rPr>
          <w:bCs/>
          <w:sz w:val="22"/>
          <w:szCs w:val="22"/>
        </w:rPr>
      </w:pPr>
      <w:r w:rsidRPr="00B615DB">
        <w:rPr>
          <w:bCs/>
          <w:sz w:val="22"/>
          <w:szCs w:val="22"/>
        </w:rPr>
        <w:t>P</w:t>
      </w:r>
      <w:r w:rsidR="005952A7" w:rsidRPr="00B615DB">
        <w:rPr>
          <w:bCs/>
          <w:sz w:val="22"/>
          <w:szCs w:val="22"/>
        </w:rPr>
        <w:t xml:space="preserve">ronajímatel se zavazuje zajišťovat vytápění </w:t>
      </w:r>
      <w:r w:rsidR="0027519D" w:rsidRPr="00B615DB">
        <w:rPr>
          <w:bCs/>
          <w:sz w:val="22"/>
          <w:szCs w:val="22"/>
        </w:rPr>
        <w:t xml:space="preserve">Předmětu nájmu </w:t>
      </w:r>
      <w:r w:rsidRPr="00B615DB">
        <w:rPr>
          <w:bCs/>
          <w:sz w:val="22"/>
          <w:szCs w:val="22"/>
        </w:rPr>
        <w:t xml:space="preserve">ze společné kotelny domu </w:t>
      </w:r>
      <w:proofErr w:type="gramStart"/>
      <w:r w:rsidR="005952A7" w:rsidRPr="00B615DB">
        <w:rPr>
          <w:bCs/>
          <w:sz w:val="22"/>
          <w:szCs w:val="22"/>
        </w:rPr>
        <w:t>č.p.</w:t>
      </w:r>
      <w:proofErr w:type="gramEnd"/>
      <w:r w:rsidR="005952A7" w:rsidRPr="00B615DB">
        <w:rPr>
          <w:bCs/>
          <w:sz w:val="22"/>
          <w:szCs w:val="22"/>
        </w:rPr>
        <w:t xml:space="preserve"> </w:t>
      </w:r>
      <w:r w:rsidR="00FC5377" w:rsidRPr="00B615DB">
        <w:rPr>
          <w:bCs/>
          <w:sz w:val="22"/>
          <w:szCs w:val="22"/>
        </w:rPr>
        <w:t>407</w:t>
      </w:r>
      <w:r w:rsidR="00E052EC" w:rsidRPr="00B615DB">
        <w:rPr>
          <w:bCs/>
          <w:sz w:val="22"/>
          <w:szCs w:val="22"/>
        </w:rPr>
        <w:t xml:space="preserve">. </w:t>
      </w:r>
      <w:r w:rsidR="005952A7" w:rsidRPr="00B615DB">
        <w:rPr>
          <w:bCs/>
          <w:sz w:val="22"/>
          <w:szCs w:val="22"/>
        </w:rPr>
        <w:t xml:space="preserve">Cena za vytápění </w:t>
      </w:r>
      <w:r w:rsidR="00B005A2" w:rsidRPr="00B615DB">
        <w:rPr>
          <w:bCs/>
          <w:sz w:val="22"/>
          <w:szCs w:val="22"/>
        </w:rPr>
        <w:t>bude</w:t>
      </w:r>
      <w:r w:rsidR="005952A7" w:rsidRPr="00B615DB">
        <w:rPr>
          <w:bCs/>
          <w:sz w:val="22"/>
          <w:szCs w:val="22"/>
        </w:rPr>
        <w:t xml:space="preserve"> </w:t>
      </w:r>
      <w:r w:rsidR="00CD243B" w:rsidRPr="00B615DB">
        <w:rPr>
          <w:bCs/>
          <w:sz w:val="22"/>
          <w:szCs w:val="22"/>
        </w:rPr>
        <w:t>N</w:t>
      </w:r>
      <w:r w:rsidR="00B005A2" w:rsidRPr="00B615DB">
        <w:rPr>
          <w:bCs/>
          <w:sz w:val="22"/>
          <w:szCs w:val="22"/>
        </w:rPr>
        <w:t xml:space="preserve">ájemcem </w:t>
      </w:r>
      <w:r w:rsidR="004B19F5" w:rsidRPr="00B615DB">
        <w:rPr>
          <w:bCs/>
          <w:sz w:val="22"/>
          <w:szCs w:val="22"/>
        </w:rPr>
        <w:t>hrazena na základě skutečných</w:t>
      </w:r>
      <w:r w:rsidR="00064C6C" w:rsidRPr="00B615DB">
        <w:rPr>
          <w:bCs/>
          <w:sz w:val="22"/>
          <w:szCs w:val="22"/>
        </w:rPr>
        <w:t xml:space="preserve"> </w:t>
      </w:r>
      <w:r w:rsidR="000A5152" w:rsidRPr="00B615DB">
        <w:rPr>
          <w:bCs/>
          <w:sz w:val="22"/>
          <w:szCs w:val="22"/>
        </w:rPr>
        <w:t xml:space="preserve">nákladů, které </w:t>
      </w:r>
      <w:r w:rsidR="00597CB9" w:rsidRPr="00B615DB">
        <w:rPr>
          <w:bCs/>
          <w:sz w:val="22"/>
          <w:szCs w:val="22"/>
        </w:rPr>
        <w:t>P</w:t>
      </w:r>
      <w:r w:rsidR="000A5152" w:rsidRPr="00B615DB">
        <w:rPr>
          <w:bCs/>
          <w:sz w:val="22"/>
          <w:szCs w:val="22"/>
        </w:rPr>
        <w:t xml:space="preserve">ronajímateli s vytápěním vzniknou. Na úhradu skutečných nákladů je </w:t>
      </w:r>
      <w:r w:rsidR="007F05D6" w:rsidRPr="00B615DB">
        <w:rPr>
          <w:bCs/>
          <w:sz w:val="22"/>
          <w:szCs w:val="22"/>
        </w:rPr>
        <w:t>N</w:t>
      </w:r>
      <w:r w:rsidR="000A5152" w:rsidRPr="00B615DB">
        <w:rPr>
          <w:bCs/>
          <w:sz w:val="22"/>
          <w:szCs w:val="22"/>
        </w:rPr>
        <w:t xml:space="preserve">ájemce povinen hradit </w:t>
      </w:r>
      <w:r w:rsidR="00A31400" w:rsidRPr="00B615DB">
        <w:rPr>
          <w:bCs/>
          <w:sz w:val="22"/>
          <w:szCs w:val="22"/>
        </w:rPr>
        <w:t>P</w:t>
      </w:r>
      <w:r w:rsidR="000A5152" w:rsidRPr="00B615DB">
        <w:rPr>
          <w:bCs/>
          <w:sz w:val="22"/>
          <w:szCs w:val="22"/>
        </w:rPr>
        <w:t>ronajímateli v průběhu kalendářního roku zálohové platby.</w:t>
      </w:r>
      <w:r w:rsidR="00064C6C" w:rsidRPr="00B615DB">
        <w:rPr>
          <w:bCs/>
          <w:sz w:val="22"/>
          <w:szCs w:val="22"/>
        </w:rPr>
        <w:t xml:space="preserve"> </w:t>
      </w:r>
      <w:r w:rsidR="000D04F4" w:rsidRPr="00B615DB">
        <w:rPr>
          <w:bCs/>
          <w:sz w:val="22"/>
          <w:szCs w:val="22"/>
        </w:rPr>
        <w:t>Spotřeba tepla bude Nájemci účtována na základě spotřeby Nájemce zjištěné na základě měřičů spotřeby tepla.</w:t>
      </w:r>
      <w:r w:rsidR="0023123E" w:rsidRPr="00B615DB">
        <w:rPr>
          <w:bCs/>
          <w:sz w:val="22"/>
          <w:szCs w:val="22"/>
        </w:rPr>
        <w:t xml:space="preserve"> </w:t>
      </w:r>
      <w:r w:rsidR="004A104A" w:rsidRPr="00B615DB">
        <w:rPr>
          <w:bCs/>
          <w:sz w:val="22"/>
          <w:szCs w:val="22"/>
        </w:rPr>
        <w:t>V pronajatých prostorách, kde není umístěn měřič spotřeby tepla</w:t>
      </w:r>
      <w:r w:rsidR="00B005A2" w:rsidRPr="00B615DB">
        <w:rPr>
          <w:bCs/>
          <w:sz w:val="22"/>
          <w:szCs w:val="22"/>
        </w:rPr>
        <w:t>,</w:t>
      </w:r>
      <w:r w:rsidR="004A104A" w:rsidRPr="00B615DB">
        <w:rPr>
          <w:bCs/>
          <w:sz w:val="22"/>
          <w:szCs w:val="22"/>
        </w:rPr>
        <w:t xml:space="preserve"> bude spotřeba </w:t>
      </w:r>
      <w:r w:rsidR="00064C6C" w:rsidRPr="00B615DB">
        <w:rPr>
          <w:bCs/>
          <w:sz w:val="22"/>
          <w:szCs w:val="22"/>
        </w:rPr>
        <w:t xml:space="preserve">tepla stanovena procentuálním podílem </w:t>
      </w:r>
      <w:r w:rsidR="005952A7" w:rsidRPr="00B615DB">
        <w:rPr>
          <w:bCs/>
          <w:sz w:val="22"/>
          <w:szCs w:val="22"/>
        </w:rPr>
        <w:t xml:space="preserve">ze skutečných nákladů vynaložených </w:t>
      </w:r>
      <w:r w:rsidR="003F1AE7" w:rsidRPr="00B615DB">
        <w:rPr>
          <w:bCs/>
          <w:sz w:val="22"/>
          <w:szCs w:val="22"/>
        </w:rPr>
        <w:t>Pronajímate</w:t>
      </w:r>
      <w:r w:rsidR="005952A7" w:rsidRPr="00B615DB">
        <w:rPr>
          <w:bCs/>
          <w:sz w:val="22"/>
          <w:szCs w:val="22"/>
        </w:rPr>
        <w:t xml:space="preserve">lem na dodávku topného média. Tento procentuální podíl </w:t>
      </w:r>
      <w:r w:rsidR="003F1AE7" w:rsidRPr="00B615DB">
        <w:rPr>
          <w:bCs/>
          <w:sz w:val="22"/>
          <w:szCs w:val="22"/>
        </w:rPr>
        <w:t>Nájemc</w:t>
      </w:r>
      <w:r w:rsidR="005952A7" w:rsidRPr="00B615DB">
        <w:rPr>
          <w:bCs/>
          <w:sz w:val="22"/>
          <w:szCs w:val="22"/>
        </w:rPr>
        <w:t>e</w:t>
      </w:r>
      <w:r w:rsidR="001E0A16" w:rsidRPr="00B615DB">
        <w:rPr>
          <w:bCs/>
          <w:sz w:val="22"/>
          <w:szCs w:val="22"/>
        </w:rPr>
        <w:t xml:space="preserve"> (7,7 </w:t>
      </w:r>
      <w:r w:rsidR="001E0A16" w:rsidRPr="00B615DB">
        <w:rPr>
          <w:bCs/>
          <w:sz w:val="22"/>
          <w:szCs w:val="22"/>
          <w:lang w:val="en-US"/>
        </w:rPr>
        <w:t>%</w:t>
      </w:r>
      <w:r w:rsidR="001E0A16" w:rsidRPr="00B615DB">
        <w:rPr>
          <w:bCs/>
          <w:sz w:val="22"/>
          <w:szCs w:val="22"/>
        </w:rPr>
        <w:t>)</w:t>
      </w:r>
      <w:r w:rsidR="005952A7" w:rsidRPr="00B615DB">
        <w:rPr>
          <w:bCs/>
          <w:sz w:val="22"/>
          <w:szCs w:val="22"/>
        </w:rPr>
        <w:t xml:space="preserve"> vyplývá z podílu vytápěné plochy </w:t>
      </w:r>
      <w:r w:rsidR="003F1AE7" w:rsidRPr="00B615DB">
        <w:rPr>
          <w:bCs/>
          <w:sz w:val="22"/>
          <w:szCs w:val="22"/>
        </w:rPr>
        <w:t>Nájemc</w:t>
      </w:r>
      <w:r w:rsidR="005952A7" w:rsidRPr="00B615DB">
        <w:rPr>
          <w:bCs/>
          <w:sz w:val="22"/>
          <w:szCs w:val="22"/>
        </w:rPr>
        <w:t xml:space="preserve">e, jež činí </w:t>
      </w:r>
      <w:r w:rsidR="00FC5377" w:rsidRPr="00B615DB">
        <w:rPr>
          <w:bCs/>
          <w:sz w:val="22"/>
          <w:szCs w:val="22"/>
        </w:rPr>
        <w:t>257,12</w:t>
      </w:r>
      <w:r w:rsidR="005952A7" w:rsidRPr="00B615DB">
        <w:rPr>
          <w:bCs/>
          <w:sz w:val="22"/>
          <w:szCs w:val="22"/>
        </w:rPr>
        <w:t xml:space="preserve"> m</w:t>
      </w:r>
      <w:r w:rsidR="005952A7" w:rsidRPr="00B615DB">
        <w:rPr>
          <w:bCs/>
          <w:sz w:val="22"/>
          <w:szCs w:val="22"/>
          <w:vertAlign w:val="superscript"/>
        </w:rPr>
        <w:t>2</w:t>
      </w:r>
      <w:r w:rsidR="005952A7" w:rsidRPr="00B615DB">
        <w:rPr>
          <w:bCs/>
          <w:sz w:val="22"/>
          <w:szCs w:val="22"/>
        </w:rPr>
        <w:t xml:space="preserve"> k </w:t>
      </w:r>
      <w:r w:rsidR="004A104A" w:rsidRPr="00B615DB">
        <w:rPr>
          <w:bCs/>
          <w:sz w:val="22"/>
          <w:szCs w:val="22"/>
        </w:rPr>
        <w:t xml:space="preserve">celkové </w:t>
      </w:r>
      <w:r w:rsidR="005952A7" w:rsidRPr="00B615DB">
        <w:rPr>
          <w:bCs/>
          <w:sz w:val="22"/>
          <w:szCs w:val="22"/>
        </w:rPr>
        <w:t xml:space="preserve">vytápěné ploše budovy, jež činí </w:t>
      </w:r>
      <w:r w:rsidR="001E0A16" w:rsidRPr="00B615DB">
        <w:rPr>
          <w:bCs/>
          <w:sz w:val="22"/>
          <w:szCs w:val="22"/>
        </w:rPr>
        <w:t>3314,76</w:t>
      </w:r>
      <w:r w:rsidR="00C84DAF" w:rsidRPr="000F6D71">
        <w:rPr>
          <w:bCs/>
          <w:sz w:val="22"/>
          <w:szCs w:val="22"/>
        </w:rPr>
        <w:t xml:space="preserve"> </w:t>
      </w:r>
      <w:r w:rsidR="005952A7" w:rsidRPr="000F6D71">
        <w:rPr>
          <w:bCs/>
          <w:sz w:val="22"/>
          <w:szCs w:val="22"/>
        </w:rPr>
        <w:t>m</w:t>
      </w:r>
      <w:r w:rsidR="005952A7" w:rsidRPr="000F6D71">
        <w:rPr>
          <w:bCs/>
          <w:sz w:val="22"/>
          <w:szCs w:val="22"/>
          <w:vertAlign w:val="superscript"/>
        </w:rPr>
        <w:t>2</w:t>
      </w:r>
      <w:r w:rsidR="005952A7" w:rsidRPr="000F6D71">
        <w:rPr>
          <w:bCs/>
          <w:sz w:val="22"/>
          <w:szCs w:val="22"/>
        </w:rPr>
        <w:t xml:space="preserve">. Součástí </w:t>
      </w:r>
      <w:r w:rsidR="00064C6C" w:rsidRPr="000F6D71">
        <w:rPr>
          <w:bCs/>
          <w:sz w:val="22"/>
          <w:szCs w:val="22"/>
        </w:rPr>
        <w:t>ceny tepla</w:t>
      </w:r>
      <w:r w:rsidR="005952A7" w:rsidRPr="000F6D71">
        <w:rPr>
          <w:bCs/>
          <w:sz w:val="22"/>
          <w:szCs w:val="22"/>
        </w:rPr>
        <w:t xml:space="preserve"> budou i další náklady, které </w:t>
      </w:r>
      <w:r w:rsidR="003F1AE7" w:rsidRPr="000F6D71">
        <w:rPr>
          <w:bCs/>
          <w:sz w:val="22"/>
          <w:szCs w:val="22"/>
        </w:rPr>
        <w:t>Pronajímate</w:t>
      </w:r>
      <w:r w:rsidR="005952A7" w:rsidRPr="000F6D71">
        <w:rPr>
          <w:bCs/>
          <w:sz w:val="22"/>
          <w:szCs w:val="22"/>
        </w:rPr>
        <w:t xml:space="preserve">li s touto </w:t>
      </w:r>
      <w:r w:rsidR="00E6353E" w:rsidRPr="000F6D71">
        <w:rPr>
          <w:bCs/>
          <w:sz w:val="22"/>
          <w:szCs w:val="22"/>
        </w:rPr>
        <w:t>S</w:t>
      </w:r>
      <w:r w:rsidR="005952A7" w:rsidRPr="000F6D71">
        <w:rPr>
          <w:bCs/>
          <w:sz w:val="22"/>
          <w:szCs w:val="22"/>
        </w:rPr>
        <w:t>lužbou vznikají. Do těchto dalších nákladů na vytápění bude mimo jiné zahrnuta i poměrná část nákladů na mzdy topiče, a to včetně povinných odvodů k ní a další náklady související s vytápěním.</w:t>
      </w:r>
    </w:p>
    <w:p w:rsidR="00FC5377" w:rsidRDefault="00FC5377" w:rsidP="00FC5377">
      <w:pPr>
        <w:ind w:left="432"/>
        <w:jc w:val="both"/>
        <w:rPr>
          <w:bCs/>
          <w:sz w:val="22"/>
          <w:szCs w:val="22"/>
        </w:rPr>
      </w:pPr>
    </w:p>
    <w:p w:rsidR="001E0A16" w:rsidRPr="00EB338F" w:rsidRDefault="005952A7" w:rsidP="001E0A16">
      <w:pPr>
        <w:numPr>
          <w:ilvl w:val="1"/>
          <w:numId w:val="3"/>
        </w:numPr>
        <w:tabs>
          <w:tab w:val="clear" w:pos="432"/>
          <w:tab w:val="num" w:pos="709"/>
        </w:tabs>
        <w:ind w:left="709" w:hanging="709"/>
        <w:jc w:val="both"/>
        <w:rPr>
          <w:bCs/>
          <w:sz w:val="22"/>
          <w:szCs w:val="22"/>
        </w:rPr>
      </w:pPr>
      <w:r w:rsidRPr="0090263E">
        <w:rPr>
          <w:bCs/>
          <w:sz w:val="22"/>
          <w:szCs w:val="22"/>
        </w:rPr>
        <w:t xml:space="preserve">Dodávka vody a </w:t>
      </w:r>
      <w:r w:rsidR="00365AA2" w:rsidRPr="00EB338F">
        <w:rPr>
          <w:bCs/>
          <w:sz w:val="22"/>
          <w:szCs w:val="22"/>
        </w:rPr>
        <w:t xml:space="preserve">odvod odpadních vod </w:t>
      </w:r>
      <w:r w:rsidRPr="00EB338F">
        <w:rPr>
          <w:bCs/>
          <w:sz w:val="22"/>
          <w:szCs w:val="22"/>
        </w:rPr>
        <w:t xml:space="preserve">v </w:t>
      </w:r>
      <w:r w:rsidR="0027519D" w:rsidRPr="00EB338F">
        <w:rPr>
          <w:bCs/>
          <w:sz w:val="22"/>
          <w:szCs w:val="22"/>
        </w:rPr>
        <w:t xml:space="preserve">Předmětu nájmu </w:t>
      </w:r>
      <w:r w:rsidRPr="00EB338F">
        <w:rPr>
          <w:bCs/>
          <w:sz w:val="22"/>
          <w:szCs w:val="22"/>
        </w:rPr>
        <w:t>bud</w:t>
      </w:r>
      <w:r w:rsidR="00365AA2" w:rsidRPr="00EB338F">
        <w:rPr>
          <w:bCs/>
          <w:sz w:val="22"/>
          <w:szCs w:val="22"/>
        </w:rPr>
        <w:t>ou</w:t>
      </w:r>
      <w:r w:rsidRPr="00EB338F">
        <w:rPr>
          <w:bCs/>
          <w:sz w:val="22"/>
          <w:szCs w:val="22"/>
        </w:rPr>
        <w:t xml:space="preserve"> zajišťován</w:t>
      </w:r>
      <w:r w:rsidR="00365AA2" w:rsidRPr="00EB338F">
        <w:rPr>
          <w:bCs/>
          <w:sz w:val="22"/>
          <w:szCs w:val="22"/>
        </w:rPr>
        <w:t>y</w:t>
      </w:r>
      <w:r w:rsidRPr="00EB338F">
        <w:rPr>
          <w:bCs/>
          <w:sz w:val="22"/>
          <w:szCs w:val="22"/>
        </w:rPr>
        <w:t xml:space="preserve"> prostřednictvím </w:t>
      </w:r>
      <w:r w:rsidR="003F1AE7" w:rsidRPr="00EB338F">
        <w:rPr>
          <w:bCs/>
          <w:sz w:val="22"/>
          <w:szCs w:val="22"/>
        </w:rPr>
        <w:t>Pronajímate</w:t>
      </w:r>
      <w:r w:rsidRPr="00EB338F">
        <w:rPr>
          <w:bCs/>
          <w:sz w:val="22"/>
          <w:szCs w:val="22"/>
        </w:rPr>
        <w:t xml:space="preserve">le. </w:t>
      </w:r>
      <w:r w:rsidR="00064C6C" w:rsidRPr="00EB338F">
        <w:rPr>
          <w:bCs/>
          <w:sz w:val="22"/>
          <w:szCs w:val="22"/>
        </w:rPr>
        <w:t xml:space="preserve">Cena za dodávku vody </w:t>
      </w:r>
      <w:r w:rsidR="00365AA2" w:rsidRPr="00EB338F">
        <w:rPr>
          <w:bCs/>
          <w:sz w:val="22"/>
          <w:szCs w:val="22"/>
        </w:rPr>
        <w:t xml:space="preserve">(vodné) </w:t>
      </w:r>
      <w:r w:rsidR="00064C6C" w:rsidRPr="00EB338F">
        <w:rPr>
          <w:bCs/>
          <w:sz w:val="22"/>
          <w:szCs w:val="22"/>
        </w:rPr>
        <w:t xml:space="preserve">a </w:t>
      </w:r>
      <w:r w:rsidR="00365AA2" w:rsidRPr="00EB338F">
        <w:rPr>
          <w:bCs/>
          <w:sz w:val="22"/>
          <w:szCs w:val="22"/>
        </w:rPr>
        <w:t>odvod odpadních vod (</w:t>
      </w:r>
      <w:r w:rsidR="00064C6C" w:rsidRPr="00EB338F">
        <w:rPr>
          <w:bCs/>
          <w:sz w:val="22"/>
          <w:szCs w:val="22"/>
        </w:rPr>
        <w:t>stočné</w:t>
      </w:r>
      <w:r w:rsidR="00365AA2" w:rsidRPr="00EB338F">
        <w:rPr>
          <w:bCs/>
          <w:sz w:val="22"/>
          <w:szCs w:val="22"/>
        </w:rPr>
        <w:t>)</w:t>
      </w:r>
      <w:r w:rsidR="00064C6C" w:rsidRPr="00EB338F">
        <w:rPr>
          <w:bCs/>
          <w:sz w:val="22"/>
          <w:szCs w:val="22"/>
        </w:rPr>
        <w:t xml:space="preserve"> </w:t>
      </w:r>
      <w:r w:rsidR="00B005A2" w:rsidRPr="00EB338F">
        <w:rPr>
          <w:bCs/>
          <w:sz w:val="22"/>
          <w:szCs w:val="22"/>
        </w:rPr>
        <w:t xml:space="preserve">bude </w:t>
      </w:r>
      <w:r w:rsidR="00F00B27" w:rsidRPr="00EB338F">
        <w:rPr>
          <w:bCs/>
          <w:sz w:val="22"/>
          <w:szCs w:val="22"/>
        </w:rPr>
        <w:t>N</w:t>
      </w:r>
      <w:r w:rsidR="00B005A2" w:rsidRPr="00EB338F">
        <w:rPr>
          <w:bCs/>
          <w:sz w:val="22"/>
          <w:szCs w:val="22"/>
        </w:rPr>
        <w:t>ájemcem hrazena</w:t>
      </w:r>
      <w:r w:rsidR="00064C6C" w:rsidRPr="00EB338F">
        <w:rPr>
          <w:bCs/>
          <w:sz w:val="22"/>
          <w:szCs w:val="22"/>
        </w:rPr>
        <w:t xml:space="preserve"> na základě skutečných nákladů, které </w:t>
      </w:r>
      <w:r w:rsidR="0034213B" w:rsidRPr="00EB338F">
        <w:rPr>
          <w:bCs/>
          <w:sz w:val="22"/>
          <w:szCs w:val="22"/>
        </w:rPr>
        <w:t>P</w:t>
      </w:r>
      <w:r w:rsidR="00064C6C" w:rsidRPr="00EB338F">
        <w:rPr>
          <w:bCs/>
          <w:sz w:val="22"/>
          <w:szCs w:val="22"/>
        </w:rPr>
        <w:t xml:space="preserve">ronajímateli s dodávkou vody a stočným vzniknou. Na úhradu skutečných nákladů je </w:t>
      </w:r>
      <w:r w:rsidR="00B1416A" w:rsidRPr="00EB338F">
        <w:rPr>
          <w:bCs/>
          <w:sz w:val="22"/>
          <w:szCs w:val="22"/>
        </w:rPr>
        <w:t>N</w:t>
      </w:r>
      <w:r w:rsidR="00064C6C" w:rsidRPr="00EB338F">
        <w:rPr>
          <w:bCs/>
          <w:sz w:val="22"/>
          <w:szCs w:val="22"/>
        </w:rPr>
        <w:t xml:space="preserve">ájemce povinen hradit </w:t>
      </w:r>
      <w:r w:rsidR="00385ADE" w:rsidRPr="00EB338F">
        <w:rPr>
          <w:bCs/>
          <w:sz w:val="22"/>
          <w:szCs w:val="22"/>
        </w:rPr>
        <w:t>P</w:t>
      </w:r>
      <w:r w:rsidR="00064C6C" w:rsidRPr="00EB338F">
        <w:rPr>
          <w:bCs/>
          <w:sz w:val="22"/>
          <w:szCs w:val="22"/>
        </w:rPr>
        <w:t xml:space="preserve">ronajímateli v průběhu kalendářního roku zálohové platby. </w:t>
      </w:r>
      <w:r w:rsidR="00365AA2" w:rsidRPr="00EB338F">
        <w:rPr>
          <w:bCs/>
          <w:sz w:val="22"/>
          <w:szCs w:val="22"/>
        </w:rPr>
        <w:t>Vodné</w:t>
      </w:r>
      <w:r w:rsidR="00B005A2" w:rsidRPr="00EB338F">
        <w:rPr>
          <w:bCs/>
          <w:sz w:val="22"/>
          <w:szCs w:val="22"/>
        </w:rPr>
        <w:t xml:space="preserve"> a stočné </w:t>
      </w:r>
      <w:r w:rsidRPr="00EB338F">
        <w:rPr>
          <w:bCs/>
          <w:sz w:val="22"/>
          <w:szCs w:val="22"/>
        </w:rPr>
        <w:t>bude účtován</w:t>
      </w:r>
      <w:r w:rsidR="00365AA2" w:rsidRPr="00EB338F">
        <w:rPr>
          <w:bCs/>
          <w:sz w:val="22"/>
          <w:szCs w:val="22"/>
        </w:rPr>
        <w:t>o</w:t>
      </w:r>
      <w:r w:rsidRPr="00EB338F">
        <w:rPr>
          <w:bCs/>
          <w:sz w:val="22"/>
          <w:szCs w:val="22"/>
        </w:rPr>
        <w:t xml:space="preserve"> na základě spotřeby </w:t>
      </w:r>
      <w:r w:rsidR="003F1AE7" w:rsidRPr="00EB338F">
        <w:rPr>
          <w:bCs/>
          <w:sz w:val="22"/>
          <w:szCs w:val="22"/>
        </w:rPr>
        <w:t>Nájemc</w:t>
      </w:r>
      <w:r w:rsidRPr="00EB338F">
        <w:rPr>
          <w:bCs/>
          <w:sz w:val="22"/>
          <w:szCs w:val="22"/>
        </w:rPr>
        <w:t>e zjištěné na základě poměrových měřičů.</w:t>
      </w:r>
      <w:r w:rsidR="00306223" w:rsidRPr="00EB338F">
        <w:rPr>
          <w:bCs/>
          <w:sz w:val="22"/>
          <w:szCs w:val="22"/>
        </w:rPr>
        <w:t xml:space="preserve"> </w:t>
      </w:r>
      <w:r w:rsidR="00064C6C" w:rsidRPr="00EB338F">
        <w:rPr>
          <w:bCs/>
          <w:sz w:val="22"/>
          <w:szCs w:val="22"/>
        </w:rPr>
        <w:t xml:space="preserve">V najatých </w:t>
      </w:r>
      <w:r w:rsidRPr="00EB338F">
        <w:rPr>
          <w:bCs/>
          <w:sz w:val="22"/>
          <w:szCs w:val="22"/>
        </w:rPr>
        <w:t xml:space="preserve">prostorách, kde nejsou poměrové měřiče umístěny, bude </w:t>
      </w:r>
      <w:r w:rsidR="00064C6C" w:rsidRPr="00EB338F">
        <w:rPr>
          <w:bCs/>
          <w:sz w:val="22"/>
          <w:szCs w:val="22"/>
        </w:rPr>
        <w:t xml:space="preserve">cena za dodávku vody a </w:t>
      </w:r>
      <w:r w:rsidR="00365AA2" w:rsidRPr="00EB338F">
        <w:rPr>
          <w:bCs/>
          <w:sz w:val="22"/>
          <w:szCs w:val="22"/>
        </w:rPr>
        <w:t xml:space="preserve">odvod odpadních vod </w:t>
      </w:r>
      <w:r w:rsidRPr="00EB338F">
        <w:rPr>
          <w:bCs/>
          <w:sz w:val="22"/>
          <w:szCs w:val="22"/>
        </w:rPr>
        <w:t xml:space="preserve">stanovena na základě předpokládané spotřeby, která činí </w:t>
      </w:r>
      <w:r w:rsidR="001E0A16" w:rsidRPr="00EB338F">
        <w:rPr>
          <w:bCs/>
          <w:sz w:val="22"/>
          <w:szCs w:val="22"/>
        </w:rPr>
        <w:t>14</w:t>
      </w:r>
      <w:r w:rsidRPr="00EB338F">
        <w:rPr>
          <w:bCs/>
          <w:sz w:val="22"/>
          <w:szCs w:val="22"/>
        </w:rPr>
        <w:t xml:space="preserve"> m</w:t>
      </w:r>
      <w:r w:rsidRPr="00EB338F">
        <w:rPr>
          <w:bCs/>
          <w:sz w:val="22"/>
          <w:szCs w:val="22"/>
          <w:vertAlign w:val="superscript"/>
        </w:rPr>
        <w:t>3</w:t>
      </w:r>
      <w:r w:rsidRPr="00EB338F">
        <w:rPr>
          <w:bCs/>
          <w:sz w:val="22"/>
          <w:szCs w:val="22"/>
        </w:rPr>
        <w:t>/rok na 1 osobu určené dle přílohy č. 12 vyhlášky č. 428/2001 Sb.</w:t>
      </w:r>
      <w:r w:rsidR="00623515" w:rsidRPr="00EB338F">
        <w:rPr>
          <w:bCs/>
          <w:sz w:val="22"/>
          <w:szCs w:val="22"/>
        </w:rPr>
        <w:t>,</w:t>
      </w:r>
      <w:r w:rsidR="00623515" w:rsidRPr="00EB338F">
        <w:t xml:space="preserve"> </w:t>
      </w:r>
      <w:r w:rsidR="00623515" w:rsidRPr="00EB338F">
        <w:rPr>
          <w:bCs/>
          <w:sz w:val="22"/>
          <w:szCs w:val="22"/>
        </w:rPr>
        <w:t>ve znění pozdějších předpisů.</w:t>
      </w:r>
      <w:r w:rsidR="007F12F9" w:rsidRPr="00EB338F">
        <w:rPr>
          <w:bCs/>
          <w:sz w:val="22"/>
          <w:szCs w:val="22"/>
        </w:rPr>
        <w:t xml:space="preserve"> Pronajímatel má právo předpokládanou spotřebu na jednu osobu jednostranně měnit v případě, že dojde ke změně textu </w:t>
      </w:r>
      <w:r w:rsidR="00EC6029" w:rsidRPr="00EB338F">
        <w:rPr>
          <w:bCs/>
          <w:sz w:val="22"/>
          <w:szCs w:val="22"/>
        </w:rPr>
        <w:t>uvedené</w:t>
      </w:r>
      <w:r w:rsidR="007F12F9" w:rsidRPr="00EB338F">
        <w:rPr>
          <w:bCs/>
          <w:sz w:val="22"/>
          <w:szCs w:val="22"/>
        </w:rPr>
        <w:t xml:space="preserve"> vyhlášky </w:t>
      </w:r>
      <w:proofErr w:type="gramStart"/>
      <w:r w:rsidR="007F12F9" w:rsidRPr="00EB338F">
        <w:rPr>
          <w:bCs/>
          <w:sz w:val="22"/>
          <w:szCs w:val="22"/>
        </w:rPr>
        <w:t>nebo</w:t>
      </w:r>
      <w:proofErr w:type="gramEnd"/>
      <w:r w:rsidR="007F12F9" w:rsidRPr="00EB338F">
        <w:rPr>
          <w:bCs/>
          <w:sz w:val="22"/>
          <w:szCs w:val="22"/>
        </w:rPr>
        <w:t xml:space="preserve"> bude</w:t>
      </w:r>
      <w:r w:rsidR="00F35C32" w:rsidRPr="00EB338F">
        <w:rPr>
          <w:bCs/>
          <w:sz w:val="22"/>
          <w:szCs w:val="22"/>
        </w:rPr>
        <w:t>-li tato</w:t>
      </w:r>
      <w:r w:rsidR="007F12F9" w:rsidRPr="00EB338F">
        <w:rPr>
          <w:bCs/>
          <w:sz w:val="22"/>
          <w:szCs w:val="22"/>
        </w:rPr>
        <w:t xml:space="preserve"> nahrazena</w:t>
      </w:r>
      <w:r w:rsidR="00F35C32" w:rsidRPr="00EB338F">
        <w:rPr>
          <w:bCs/>
          <w:sz w:val="22"/>
          <w:szCs w:val="22"/>
        </w:rPr>
        <w:t xml:space="preserve"> jiným ob</w:t>
      </w:r>
      <w:r w:rsidR="00F664D0" w:rsidRPr="00EB338F">
        <w:rPr>
          <w:bCs/>
          <w:sz w:val="22"/>
          <w:szCs w:val="22"/>
        </w:rPr>
        <w:t xml:space="preserve">ecně závazným právním předpisem, to však pouze </w:t>
      </w:r>
      <w:r w:rsidR="004D5B23" w:rsidRPr="00EB338F">
        <w:rPr>
          <w:bCs/>
          <w:sz w:val="22"/>
          <w:szCs w:val="22"/>
        </w:rPr>
        <w:t xml:space="preserve">maximálně do výše stanovené </w:t>
      </w:r>
      <w:r w:rsidR="0009032B" w:rsidRPr="00EB338F">
        <w:rPr>
          <w:bCs/>
          <w:sz w:val="22"/>
          <w:szCs w:val="22"/>
        </w:rPr>
        <w:t>v</w:t>
      </w:r>
      <w:r w:rsidR="004D5B23" w:rsidRPr="00EB338F">
        <w:rPr>
          <w:bCs/>
          <w:sz w:val="22"/>
          <w:szCs w:val="22"/>
        </w:rPr>
        <w:t xml:space="preserve"> cit.</w:t>
      </w:r>
      <w:r w:rsidR="0009032B" w:rsidRPr="00EB338F">
        <w:rPr>
          <w:bCs/>
          <w:sz w:val="22"/>
          <w:szCs w:val="22"/>
        </w:rPr>
        <w:t xml:space="preserve"> vyhlášce</w:t>
      </w:r>
      <w:r w:rsidR="007371BE" w:rsidRPr="00EB338F">
        <w:rPr>
          <w:bCs/>
          <w:sz w:val="22"/>
          <w:szCs w:val="22"/>
        </w:rPr>
        <w:t xml:space="preserve"> nebo jiném</w:t>
      </w:r>
      <w:r w:rsidR="004D5B23" w:rsidRPr="00EB338F">
        <w:rPr>
          <w:bCs/>
          <w:sz w:val="22"/>
          <w:szCs w:val="22"/>
        </w:rPr>
        <w:t xml:space="preserve"> </w:t>
      </w:r>
      <w:r w:rsidR="001F6BB5" w:rsidRPr="00EB338F">
        <w:rPr>
          <w:bCs/>
          <w:sz w:val="22"/>
          <w:szCs w:val="22"/>
        </w:rPr>
        <w:t>obecně závazném</w:t>
      </w:r>
      <w:r w:rsidR="007C2F3A" w:rsidRPr="00EB338F">
        <w:rPr>
          <w:bCs/>
          <w:sz w:val="22"/>
          <w:szCs w:val="22"/>
        </w:rPr>
        <w:t xml:space="preserve"> právním </w:t>
      </w:r>
      <w:proofErr w:type="gramStart"/>
      <w:r w:rsidR="007C2F3A" w:rsidRPr="00EB338F">
        <w:rPr>
          <w:bCs/>
          <w:sz w:val="22"/>
          <w:szCs w:val="22"/>
        </w:rPr>
        <w:t>předpisu</w:t>
      </w:r>
      <w:r w:rsidR="004D5B23" w:rsidRPr="00EB338F">
        <w:rPr>
          <w:bCs/>
          <w:sz w:val="22"/>
          <w:szCs w:val="22"/>
        </w:rPr>
        <w:t>.</w:t>
      </w:r>
      <w:proofErr w:type="gramEnd"/>
      <w:r w:rsidR="004D5B23" w:rsidRPr="00EB338F">
        <w:rPr>
          <w:bCs/>
          <w:sz w:val="22"/>
          <w:szCs w:val="22"/>
        </w:rPr>
        <w:t xml:space="preserve"> </w:t>
      </w:r>
      <w:r w:rsidRPr="00EB338F">
        <w:rPr>
          <w:bCs/>
          <w:sz w:val="22"/>
          <w:szCs w:val="22"/>
        </w:rPr>
        <w:t xml:space="preserve">V předmětných prostorách se bude </w:t>
      </w:r>
      <w:proofErr w:type="gramStart"/>
      <w:r w:rsidRPr="00EB338F">
        <w:rPr>
          <w:bCs/>
          <w:sz w:val="22"/>
          <w:szCs w:val="22"/>
        </w:rPr>
        <w:t xml:space="preserve">pohybovat  </w:t>
      </w:r>
      <w:r w:rsidR="008D1089" w:rsidRPr="00EB338F">
        <w:rPr>
          <w:bCs/>
          <w:sz w:val="22"/>
          <w:szCs w:val="22"/>
        </w:rPr>
        <w:t>1</w:t>
      </w:r>
      <w:r w:rsidR="001E0A16" w:rsidRPr="00EB338F">
        <w:rPr>
          <w:bCs/>
          <w:sz w:val="22"/>
          <w:szCs w:val="22"/>
        </w:rPr>
        <w:t>0</w:t>
      </w:r>
      <w:proofErr w:type="gramEnd"/>
      <w:r w:rsidR="001E0A16" w:rsidRPr="00EB338F">
        <w:rPr>
          <w:bCs/>
          <w:sz w:val="22"/>
          <w:szCs w:val="22"/>
        </w:rPr>
        <w:t xml:space="preserve"> </w:t>
      </w:r>
      <w:r w:rsidRPr="00EB338F">
        <w:rPr>
          <w:bCs/>
          <w:sz w:val="22"/>
          <w:szCs w:val="22"/>
        </w:rPr>
        <w:t>osob</w:t>
      </w:r>
      <w:r w:rsidR="000E6D7D" w:rsidRPr="00EB338F">
        <w:rPr>
          <w:bCs/>
          <w:sz w:val="22"/>
          <w:szCs w:val="22"/>
        </w:rPr>
        <w:t xml:space="preserve"> </w:t>
      </w:r>
      <w:r w:rsidR="003F1AE7" w:rsidRPr="00EB338F">
        <w:rPr>
          <w:bCs/>
          <w:sz w:val="22"/>
          <w:szCs w:val="22"/>
        </w:rPr>
        <w:t>Nájemc</w:t>
      </w:r>
      <w:r w:rsidRPr="00EB338F">
        <w:rPr>
          <w:bCs/>
          <w:sz w:val="22"/>
          <w:szCs w:val="22"/>
        </w:rPr>
        <w:t xml:space="preserve">e. Nájemce je povinen </w:t>
      </w:r>
      <w:r w:rsidR="003F1AE7" w:rsidRPr="00EB338F">
        <w:rPr>
          <w:bCs/>
          <w:sz w:val="22"/>
          <w:szCs w:val="22"/>
        </w:rPr>
        <w:t>Pronajímate</w:t>
      </w:r>
      <w:r w:rsidRPr="00EB338F">
        <w:rPr>
          <w:bCs/>
          <w:sz w:val="22"/>
          <w:szCs w:val="22"/>
        </w:rPr>
        <w:t>li písemně nahlásit změny v počtu osob. Pokud tak neučiní a bude-li zjištěn namátkovou kontrolou vyšší počet osob v </w:t>
      </w:r>
      <w:r w:rsidR="0027519D" w:rsidRPr="00EB338F">
        <w:rPr>
          <w:bCs/>
          <w:sz w:val="22"/>
          <w:szCs w:val="22"/>
        </w:rPr>
        <w:t>Předmětu nájmu</w:t>
      </w:r>
      <w:r w:rsidRPr="00EB338F">
        <w:rPr>
          <w:bCs/>
          <w:sz w:val="22"/>
          <w:szCs w:val="22"/>
        </w:rPr>
        <w:t xml:space="preserve">, bude </w:t>
      </w:r>
      <w:r w:rsidR="003F1AE7" w:rsidRPr="00EB338F">
        <w:rPr>
          <w:bCs/>
          <w:sz w:val="22"/>
          <w:szCs w:val="22"/>
        </w:rPr>
        <w:t>Nájemc</w:t>
      </w:r>
      <w:r w:rsidRPr="00EB338F">
        <w:rPr>
          <w:bCs/>
          <w:sz w:val="22"/>
          <w:szCs w:val="22"/>
        </w:rPr>
        <w:t xml:space="preserve">i účtován tento nový stav v počtu osob za celou dobu od posledního vyúčtování </w:t>
      </w:r>
      <w:r w:rsidR="00E6353E" w:rsidRPr="00EB338F">
        <w:rPr>
          <w:bCs/>
          <w:sz w:val="22"/>
          <w:szCs w:val="22"/>
        </w:rPr>
        <w:t>S</w:t>
      </w:r>
      <w:r w:rsidRPr="00EB338F">
        <w:rPr>
          <w:bCs/>
          <w:sz w:val="22"/>
          <w:szCs w:val="22"/>
        </w:rPr>
        <w:t xml:space="preserve">lužeb bez ohledu na jeho tvrzení o </w:t>
      </w:r>
      <w:r w:rsidR="007F464F" w:rsidRPr="00EB338F">
        <w:rPr>
          <w:bCs/>
          <w:sz w:val="22"/>
          <w:szCs w:val="22"/>
        </w:rPr>
        <w:t>dni účinnosti změny počtu osob.</w:t>
      </w:r>
    </w:p>
    <w:p w:rsidR="001E0A16" w:rsidRPr="00EB338F" w:rsidRDefault="001E0A16" w:rsidP="001E0A16">
      <w:pPr>
        <w:ind w:left="709"/>
        <w:jc w:val="both"/>
        <w:rPr>
          <w:bCs/>
          <w:sz w:val="22"/>
          <w:szCs w:val="22"/>
        </w:rPr>
      </w:pPr>
    </w:p>
    <w:p w:rsidR="005952A7" w:rsidRPr="00EB338F" w:rsidRDefault="005952A7" w:rsidP="001E0A16">
      <w:pPr>
        <w:numPr>
          <w:ilvl w:val="1"/>
          <w:numId w:val="3"/>
        </w:numPr>
        <w:tabs>
          <w:tab w:val="clear" w:pos="432"/>
          <w:tab w:val="num" w:pos="709"/>
        </w:tabs>
        <w:ind w:left="709" w:hanging="709"/>
        <w:jc w:val="both"/>
        <w:rPr>
          <w:bCs/>
          <w:sz w:val="22"/>
          <w:szCs w:val="22"/>
        </w:rPr>
      </w:pPr>
      <w:r w:rsidRPr="00EB338F">
        <w:rPr>
          <w:bCs/>
          <w:sz w:val="22"/>
          <w:szCs w:val="22"/>
        </w:rPr>
        <w:t>Celková roční platba vodného v </w:t>
      </w:r>
      <w:r w:rsidR="0027519D" w:rsidRPr="00EB338F">
        <w:rPr>
          <w:bCs/>
          <w:sz w:val="22"/>
          <w:szCs w:val="22"/>
        </w:rPr>
        <w:t>Předmětu nájmu</w:t>
      </w:r>
      <w:r w:rsidRPr="00EB338F">
        <w:rPr>
          <w:bCs/>
          <w:sz w:val="22"/>
          <w:szCs w:val="22"/>
        </w:rPr>
        <w:t>, kde nejsou poměrové měřiče umístěny, se vypočítá dle následujícího vzorce:</w:t>
      </w:r>
    </w:p>
    <w:p w:rsidR="007F464F" w:rsidRPr="00EB338F" w:rsidRDefault="007F464F" w:rsidP="007F464F">
      <w:pPr>
        <w:ind w:firstLine="708"/>
        <w:jc w:val="both"/>
        <w:rPr>
          <w:bCs/>
          <w:sz w:val="22"/>
          <w:szCs w:val="22"/>
        </w:rPr>
      </w:pPr>
    </w:p>
    <w:p w:rsidR="005952A7" w:rsidRPr="00EB338F" w:rsidRDefault="000340AA" w:rsidP="007F464F">
      <w:pPr>
        <w:ind w:left="708"/>
        <w:jc w:val="both"/>
        <w:rPr>
          <w:bCs/>
          <w:sz w:val="22"/>
          <w:szCs w:val="22"/>
        </w:rPr>
      </w:pPr>
      <w:r w:rsidRPr="00EB338F">
        <w:rPr>
          <w:bCs/>
          <w:sz w:val="22"/>
          <w:szCs w:val="22"/>
        </w:rPr>
        <w:t xml:space="preserve">Celková platba vodného = </w:t>
      </w:r>
      <w:r w:rsidR="005952A7" w:rsidRPr="00EB338F">
        <w:rPr>
          <w:bCs/>
          <w:sz w:val="22"/>
          <w:szCs w:val="22"/>
        </w:rPr>
        <w:t xml:space="preserve">Směrné číslo roční spotřeby vody za osobu </w:t>
      </w:r>
      <w:r w:rsidR="005952A7" w:rsidRPr="00EB338F">
        <w:rPr>
          <w:b/>
          <w:bCs/>
          <w:sz w:val="22"/>
          <w:szCs w:val="22"/>
        </w:rPr>
        <w:t>x</w:t>
      </w:r>
      <w:r w:rsidR="005952A7" w:rsidRPr="00EB338F">
        <w:rPr>
          <w:bCs/>
          <w:sz w:val="22"/>
          <w:szCs w:val="22"/>
        </w:rPr>
        <w:t xml:space="preserve"> cena vody za m</w:t>
      </w:r>
      <w:r w:rsidR="005952A7" w:rsidRPr="00EB338F">
        <w:rPr>
          <w:bCs/>
          <w:sz w:val="22"/>
          <w:szCs w:val="22"/>
          <w:vertAlign w:val="superscript"/>
        </w:rPr>
        <w:t>3</w:t>
      </w:r>
      <w:r w:rsidR="005952A7" w:rsidRPr="00EB338F">
        <w:rPr>
          <w:bCs/>
          <w:sz w:val="22"/>
          <w:szCs w:val="22"/>
        </w:rPr>
        <w:t xml:space="preserve"> </w:t>
      </w:r>
      <w:r w:rsidR="005952A7" w:rsidRPr="00EB338F">
        <w:rPr>
          <w:b/>
          <w:bCs/>
          <w:sz w:val="22"/>
          <w:szCs w:val="22"/>
        </w:rPr>
        <w:t xml:space="preserve">x </w:t>
      </w:r>
      <w:r w:rsidR="005952A7" w:rsidRPr="00EB338F">
        <w:rPr>
          <w:bCs/>
          <w:sz w:val="22"/>
          <w:szCs w:val="22"/>
        </w:rPr>
        <w:t xml:space="preserve">počet osob </w:t>
      </w:r>
    </w:p>
    <w:p w:rsidR="00A12AC2" w:rsidRPr="00EB338F" w:rsidRDefault="00A12AC2" w:rsidP="005952A7">
      <w:pPr>
        <w:jc w:val="both"/>
        <w:rPr>
          <w:bCs/>
          <w:color w:val="FF0000"/>
          <w:sz w:val="22"/>
          <w:szCs w:val="22"/>
        </w:rPr>
      </w:pPr>
    </w:p>
    <w:p w:rsidR="008B5C3A" w:rsidRPr="00EB338F" w:rsidRDefault="00A12AC2" w:rsidP="00A12AC2">
      <w:pPr>
        <w:tabs>
          <w:tab w:val="left" w:pos="720"/>
        </w:tabs>
        <w:ind w:left="708" w:hanging="708"/>
        <w:jc w:val="both"/>
        <w:rPr>
          <w:bCs/>
          <w:sz w:val="22"/>
          <w:szCs w:val="22"/>
        </w:rPr>
      </w:pPr>
      <w:proofErr w:type="gramStart"/>
      <w:r w:rsidRPr="00EB338F">
        <w:rPr>
          <w:bCs/>
          <w:sz w:val="22"/>
          <w:szCs w:val="22"/>
        </w:rPr>
        <w:t>3.9</w:t>
      </w:r>
      <w:proofErr w:type="gramEnd"/>
      <w:r w:rsidRPr="00EB338F">
        <w:rPr>
          <w:bCs/>
          <w:sz w:val="22"/>
          <w:szCs w:val="22"/>
        </w:rPr>
        <w:t>.</w:t>
      </w:r>
      <w:r w:rsidRPr="00EB338F">
        <w:rPr>
          <w:bCs/>
          <w:sz w:val="22"/>
          <w:szCs w:val="22"/>
        </w:rPr>
        <w:tab/>
      </w:r>
      <w:r w:rsidR="005C2043" w:rsidRPr="00EB338F">
        <w:rPr>
          <w:bCs/>
          <w:sz w:val="22"/>
          <w:szCs w:val="22"/>
        </w:rPr>
        <w:t>Nájemce je povinen dále hradit podíl na nákladech za osvětlení společných prostor a prostranství, úklid a údržbu společných prostor, servis a provoz výtahů. Paušální částka na úhradu uvedených nákladů ve výši podílu připadajícího na Nájemce je uvedena v platebním kalendáři s tím, že Smluvní strany se dohodly na každoroční úpravě výše paušální platby na základě skutečných nákladů. Změnu výše paušální platby oznámí Pronajímatel Nájemci vždy doporučeným dopisem, v jehož příloze bude uveden nový výpočet paušální platby a nový platební kalendář.</w:t>
      </w:r>
    </w:p>
    <w:p w:rsidR="007F464F" w:rsidRPr="00EB338F" w:rsidRDefault="007F464F" w:rsidP="007F464F">
      <w:pPr>
        <w:jc w:val="both"/>
        <w:rPr>
          <w:bCs/>
          <w:sz w:val="22"/>
          <w:szCs w:val="22"/>
        </w:rPr>
      </w:pPr>
    </w:p>
    <w:p w:rsidR="007F464F" w:rsidRPr="00EB338F" w:rsidRDefault="00A22307" w:rsidP="00A22307">
      <w:pPr>
        <w:ind w:left="720" w:hanging="720"/>
        <w:jc w:val="both"/>
        <w:rPr>
          <w:bCs/>
          <w:sz w:val="22"/>
          <w:szCs w:val="22"/>
        </w:rPr>
      </w:pPr>
      <w:proofErr w:type="gramStart"/>
      <w:r w:rsidRPr="00EB338F">
        <w:rPr>
          <w:bCs/>
          <w:sz w:val="22"/>
          <w:szCs w:val="22"/>
        </w:rPr>
        <w:t>3.10</w:t>
      </w:r>
      <w:proofErr w:type="gramEnd"/>
      <w:r w:rsidRPr="00EB338F">
        <w:rPr>
          <w:bCs/>
          <w:sz w:val="22"/>
          <w:szCs w:val="22"/>
        </w:rPr>
        <w:t>.</w:t>
      </w:r>
      <w:r w:rsidRPr="00EB338F">
        <w:rPr>
          <w:bCs/>
          <w:sz w:val="22"/>
          <w:szCs w:val="22"/>
        </w:rPr>
        <w:tab/>
      </w:r>
      <w:r w:rsidR="00B34490" w:rsidRPr="00EB338F">
        <w:rPr>
          <w:bCs/>
          <w:sz w:val="22"/>
          <w:szCs w:val="22"/>
        </w:rPr>
        <w:t>Pronajímatel</w:t>
      </w:r>
      <w:r w:rsidR="00603DEA" w:rsidRPr="00EB338F">
        <w:rPr>
          <w:bCs/>
          <w:sz w:val="22"/>
          <w:szCs w:val="22"/>
        </w:rPr>
        <w:t xml:space="preserve"> se zavazuje zajišťovat N</w:t>
      </w:r>
      <w:r w:rsidR="00B34490" w:rsidRPr="00EB338F">
        <w:rPr>
          <w:bCs/>
          <w:sz w:val="22"/>
          <w:szCs w:val="22"/>
        </w:rPr>
        <w:t xml:space="preserve">ájemci dodávku elektrické energie. Cena za spotřebu elektrické energie </w:t>
      </w:r>
      <w:r w:rsidR="00C6154F" w:rsidRPr="00EB338F">
        <w:rPr>
          <w:bCs/>
          <w:sz w:val="22"/>
          <w:szCs w:val="22"/>
        </w:rPr>
        <w:t>bude N</w:t>
      </w:r>
      <w:r w:rsidR="00031438" w:rsidRPr="00EB338F">
        <w:rPr>
          <w:bCs/>
          <w:sz w:val="22"/>
          <w:szCs w:val="22"/>
        </w:rPr>
        <w:t>ájemcem hrazena</w:t>
      </w:r>
      <w:r w:rsidR="00B34490" w:rsidRPr="00EB338F">
        <w:rPr>
          <w:bCs/>
          <w:sz w:val="22"/>
          <w:szCs w:val="22"/>
        </w:rPr>
        <w:t xml:space="preserve"> na základě cenové kalkulace jako cena paušální. </w:t>
      </w:r>
      <w:r w:rsidR="00031438" w:rsidRPr="00EB338F">
        <w:rPr>
          <w:bCs/>
          <w:sz w:val="22"/>
          <w:szCs w:val="22"/>
        </w:rPr>
        <w:t>S</w:t>
      </w:r>
      <w:r w:rsidR="00DA058B" w:rsidRPr="00EB338F">
        <w:rPr>
          <w:bCs/>
          <w:sz w:val="22"/>
          <w:szCs w:val="22"/>
        </w:rPr>
        <w:t>potřeba</w:t>
      </w:r>
      <w:r w:rsidR="005952A7" w:rsidRPr="00EB338F">
        <w:rPr>
          <w:bCs/>
          <w:sz w:val="22"/>
          <w:szCs w:val="22"/>
        </w:rPr>
        <w:t xml:space="preserve"> elektrické energie</w:t>
      </w:r>
      <w:r w:rsidR="00031438" w:rsidRPr="00EB338F">
        <w:rPr>
          <w:bCs/>
          <w:sz w:val="22"/>
          <w:szCs w:val="22"/>
        </w:rPr>
        <w:t xml:space="preserve"> bude stanovena</w:t>
      </w:r>
      <w:r w:rsidR="005952A7" w:rsidRPr="00EB338F">
        <w:rPr>
          <w:bCs/>
          <w:sz w:val="22"/>
          <w:szCs w:val="22"/>
        </w:rPr>
        <w:t xml:space="preserve"> na základě technického paušálu vyčísleného</w:t>
      </w:r>
      <w:r w:rsidR="005952A7" w:rsidRPr="0090263E">
        <w:rPr>
          <w:bCs/>
          <w:sz w:val="22"/>
          <w:szCs w:val="22"/>
        </w:rPr>
        <w:t xml:space="preserve"> </w:t>
      </w:r>
      <w:r w:rsidR="005952A7" w:rsidRPr="0090263E">
        <w:rPr>
          <w:bCs/>
          <w:sz w:val="22"/>
          <w:szCs w:val="22"/>
        </w:rPr>
        <w:lastRenderedPageBreak/>
        <w:t>v technických jednotkách, a to na základě příkonu elektrických spotřebičů a osvětlovacích těles umístěných v </w:t>
      </w:r>
      <w:r w:rsidR="0027519D">
        <w:rPr>
          <w:bCs/>
          <w:sz w:val="22"/>
          <w:szCs w:val="22"/>
        </w:rPr>
        <w:t xml:space="preserve">Předmětu nájmu </w:t>
      </w:r>
      <w:r w:rsidR="005952A7" w:rsidRPr="0090263E">
        <w:rPr>
          <w:bCs/>
          <w:sz w:val="22"/>
          <w:szCs w:val="22"/>
        </w:rPr>
        <w:t>a průměrné doby jejich použití. Technick</w:t>
      </w:r>
      <w:r w:rsidR="005C2043">
        <w:rPr>
          <w:bCs/>
          <w:sz w:val="22"/>
          <w:szCs w:val="22"/>
        </w:rPr>
        <w:t xml:space="preserve">ý paušál je uveden v příloze </w:t>
      </w:r>
      <w:r w:rsidR="005C2043" w:rsidRPr="00C233C3">
        <w:rPr>
          <w:bCs/>
          <w:sz w:val="22"/>
          <w:szCs w:val="22"/>
        </w:rPr>
        <w:t>č.</w:t>
      </w:r>
      <w:r w:rsidR="001C2701" w:rsidRPr="00EB338F">
        <w:rPr>
          <w:bCs/>
          <w:sz w:val="22"/>
          <w:szCs w:val="22"/>
        </w:rPr>
        <w:t xml:space="preserve"> </w:t>
      </w:r>
      <w:r w:rsidR="005C2043" w:rsidRPr="00EB338F">
        <w:rPr>
          <w:bCs/>
          <w:sz w:val="22"/>
          <w:szCs w:val="22"/>
        </w:rPr>
        <w:t>5</w:t>
      </w:r>
      <w:r w:rsidR="005952A7" w:rsidRPr="00EB338F">
        <w:rPr>
          <w:bCs/>
          <w:sz w:val="22"/>
          <w:szCs w:val="22"/>
        </w:rPr>
        <w:t xml:space="preserve"> této </w:t>
      </w:r>
      <w:r w:rsidR="007F3E00" w:rsidRPr="00EB338F">
        <w:rPr>
          <w:bCs/>
          <w:sz w:val="22"/>
          <w:szCs w:val="22"/>
        </w:rPr>
        <w:t>S</w:t>
      </w:r>
      <w:r w:rsidR="005952A7" w:rsidRPr="00EB338F">
        <w:rPr>
          <w:bCs/>
          <w:sz w:val="22"/>
          <w:szCs w:val="22"/>
        </w:rPr>
        <w:t xml:space="preserve">mlouvy. Nájemce hradí spotřebu elektrické energie na základě takto stanovené spotřeby </w:t>
      </w:r>
      <w:r w:rsidR="003F1AE7" w:rsidRPr="00EB338F">
        <w:rPr>
          <w:bCs/>
          <w:sz w:val="22"/>
          <w:szCs w:val="22"/>
        </w:rPr>
        <w:t>Pronajímate</w:t>
      </w:r>
      <w:r w:rsidR="005952A7" w:rsidRPr="00EB338F">
        <w:rPr>
          <w:bCs/>
          <w:sz w:val="22"/>
          <w:szCs w:val="22"/>
        </w:rPr>
        <w:t xml:space="preserve">li v poměrné výši na základě faktury od prvotního dodavatele této </w:t>
      </w:r>
      <w:r w:rsidR="00E6353E" w:rsidRPr="00EB338F">
        <w:rPr>
          <w:bCs/>
          <w:sz w:val="22"/>
          <w:szCs w:val="22"/>
        </w:rPr>
        <w:t>S</w:t>
      </w:r>
      <w:r w:rsidR="005952A7" w:rsidRPr="00EB338F">
        <w:rPr>
          <w:bCs/>
          <w:sz w:val="22"/>
          <w:szCs w:val="22"/>
        </w:rPr>
        <w:t>lužby dle vzorce: spotřeba dle technického paušálu za fakturované období v </w:t>
      </w:r>
      <w:r w:rsidR="00265ACF" w:rsidRPr="00EB338F">
        <w:rPr>
          <w:bCs/>
          <w:sz w:val="22"/>
          <w:szCs w:val="22"/>
        </w:rPr>
        <w:t>kWh</w:t>
      </w:r>
      <w:r w:rsidR="005952A7" w:rsidRPr="00EB338F">
        <w:rPr>
          <w:bCs/>
          <w:sz w:val="22"/>
          <w:szCs w:val="22"/>
        </w:rPr>
        <w:t xml:space="preserve"> x jednotková cena za </w:t>
      </w:r>
      <w:r w:rsidR="00265ACF" w:rsidRPr="00EB338F">
        <w:rPr>
          <w:bCs/>
          <w:sz w:val="22"/>
          <w:szCs w:val="22"/>
        </w:rPr>
        <w:t>kWh</w:t>
      </w:r>
      <w:r w:rsidR="005952A7" w:rsidRPr="00EB338F">
        <w:rPr>
          <w:bCs/>
          <w:sz w:val="22"/>
          <w:szCs w:val="22"/>
        </w:rPr>
        <w:t xml:space="preserve"> (zjištění jednotkové ceny: celková cena fakturovaná dodavatelem = konečná cena na faktuře v Kč/celková spotřeba v </w:t>
      </w:r>
      <w:r w:rsidR="00265ACF" w:rsidRPr="00EB338F">
        <w:rPr>
          <w:bCs/>
          <w:sz w:val="22"/>
          <w:szCs w:val="22"/>
        </w:rPr>
        <w:t>kWh</w:t>
      </w:r>
      <w:r w:rsidR="005952A7" w:rsidRPr="00EB338F">
        <w:rPr>
          <w:bCs/>
          <w:sz w:val="22"/>
          <w:szCs w:val="22"/>
        </w:rPr>
        <w:t xml:space="preserve">). Nájemce má povinnost hlásit písemně změny ve vybavení pronajatého prostoru </w:t>
      </w:r>
      <w:r w:rsidR="003F1AE7" w:rsidRPr="00EB338F">
        <w:rPr>
          <w:bCs/>
          <w:sz w:val="22"/>
          <w:szCs w:val="22"/>
        </w:rPr>
        <w:t>Pronajímate</w:t>
      </w:r>
      <w:r w:rsidR="005952A7" w:rsidRPr="00EB338F">
        <w:rPr>
          <w:bCs/>
          <w:sz w:val="22"/>
          <w:szCs w:val="22"/>
        </w:rPr>
        <w:t>li, který je oprávněn namátkově zkontrolovat údaje mu nahlášené.</w:t>
      </w:r>
    </w:p>
    <w:p w:rsidR="007F464F" w:rsidRPr="00EB338F" w:rsidRDefault="007F464F" w:rsidP="007F464F">
      <w:pPr>
        <w:jc w:val="both"/>
        <w:rPr>
          <w:bCs/>
          <w:sz w:val="22"/>
          <w:szCs w:val="22"/>
        </w:rPr>
      </w:pPr>
    </w:p>
    <w:p w:rsidR="007F464F" w:rsidRPr="00EB338F" w:rsidRDefault="005952A7" w:rsidP="000203E8">
      <w:pPr>
        <w:numPr>
          <w:ilvl w:val="1"/>
          <w:numId w:val="30"/>
        </w:numPr>
        <w:tabs>
          <w:tab w:val="clear" w:pos="360"/>
        </w:tabs>
        <w:ind w:left="720" w:hanging="720"/>
        <w:jc w:val="both"/>
        <w:rPr>
          <w:bCs/>
          <w:sz w:val="22"/>
          <w:szCs w:val="22"/>
        </w:rPr>
      </w:pPr>
      <w:r w:rsidRPr="00EB338F">
        <w:rPr>
          <w:bCs/>
          <w:sz w:val="22"/>
          <w:szCs w:val="22"/>
        </w:rPr>
        <w:t xml:space="preserve">Nájemce se zavazuje </w:t>
      </w:r>
      <w:r w:rsidR="005C481A" w:rsidRPr="00EB338F">
        <w:rPr>
          <w:bCs/>
          <w:sz w:val="22"/>
          <w:szCs w:val="22"/>
        </w:rPr>
        <w:t xml:space="preserve">hradit </w:t>
      </w:r>
      <w:r w:rsidRPr="00EB338F">
        <w:rPr>
          <w:bCs/>
          <w:sz w:val="22"/>
          <w:szCs w:val="22"/>
        </w:rPr>
        <w:t xml:space="preserve">nájemné a platby za </w:t>
      </w:r>
      <w:r w:rsidR="00E6353E" w:rsidRPr="00EB338F">
        <w:rPr>
          <w:bCs/>
          <w:sz w:val="22"/>
          <w:szCs w:val="22"/>
        </w:rPr>
        <w:t>S</w:t>
      </w:r>
      <w:r w:rsidRPr="00EB338F">
        <w:rPr>
          <w:bCs/>
          <w:sz w:val="22"/>
          <w:szCs w:val="22"/>
        </w:rPr>
        <w:t xml:space="preserve">lužby s nájmem spojené řádně a včas v termínech uvedených v </w:t>
      </w:r>
      <w:r w:rsidR="006F0359" w:rsidRPr="00EB338F">
        <w:rPr>
          <w:bCs/>
          <w:sz w:val="22"/>
          <w:szCs w:val="22"/>
        </w:rPr>
        <w:t>P</w:t>
      </w:r>
      <w:r w:rsidRPr="00EB338F">
        <w:rPr>
          <w:bCs/>
          <w:sz w:val="22"/>
          <w:szCs w:val="22"/>
        </w:rPr>
        <w:t>latebním</w:t>
      </w:r>
      <w:r w:rsidR="006F0359" w:rsidRPr="00EB338F">
        <w:rPr>
          <w:bCs/>
          <w:sz w:val="22"/>
          <w:szCs w:val="22"/>
        </w:rPr>
        <w:t xml:space="preserve"> </w:t>
      </w:r>
      <w:r w:rsidRPr="00EB338F">
        <w:rPr>
          <w:bCs/>
          <w:sz w:val="22"/>
          <w:szCs w:val="22"/>
        </w:rPr>
        <w:t xml:space="preserve">kalendáři. Jednotlivé platby uhradí </w:t>
      </w:r>
      <w:r w:rsidR="003F1AE7" w:rsidRPr="00EB338F">
        <w:rPr>
          <w:bCs/>
          <w:sz w:val="22"/>
          <w:szCs w:val="22"/>
        </w:rPr>
        <w:t>Nájemc</w:t>
      </w:r>
      <w:r w:rsidRPr="00EB338F">
        <w:rPr>
          <w:bCs/>
          <w:sz w:val="22"/>
          <w:szCs w:val="22"/>
        </w:rPr>
        <w:t xml:space="preserve">e na bankovní účet </w:t>
      </w:r>
      <w:r w:rsidR="003F1AE7" w:rsidRPr="00EB338F">
        <w:rPr>
          <w:bCs/>
          <w:sz w:val="22"/>
          <w:szCs w:val="22"/>
        </w:rPr>
        <w:t>Pronajímate</w:t>
      </w:r>
      <w:r w:rsidRPr="00EB338F">
        <w:rPr>
          <w:bCs/>
          <w:sz w:val="22"/>
          <w:szCs w:val="22"/>
        </w:rPr>
        <w:t xml:space="preserve">le pod přiděleným variabilním symbolem, kterým je evidenční číslo daňového dokladu. </w:t>
      </w:r>
    </w:p>
    <w:p w:rsidR="007F464F" w:rsidRPr="00EB338F" w:rsidRDefault="007F464F" w:rsidP="007F464F">
      <w:pPr>
        <w:jc w:val="both"/>
        <w:rPr>
          <w:bCs/>
          <w:sz w:val="22"/>
          <w:szCs w:val="22"/>
        </w:rPr>
      </w:pPr>
    </w:p>
    <w:p w:rsidR="007F464F" w:rsidRPr="00EB338F" w:rsidRDefault="005952A7" w:rsidP="007F464F">
      <w:pPr>
        <w:numPr>
          <w:ilvl w:val="1"/>
          <w:numId w:val="30"/>
        </w:numPr>
        <w:ind w:left="720" w:hanging="720"/>
        <w:jc w:val="both"/>
        <w:rPr>
          <w:bCs/>
          <w:sz w:val="22"/>
          <w:szCs w:val="22"/>
        </w:rPr>
      </w:pPr>
      <w:r w:rsidRPr="00EB338F">
        <w:rPr>
          <w:bCs/>
          <w:sz w:val="22"/>
          <w:szCs w:val="22"/>
        </w:rPr>
        <w:t xml:space="preserve">Za nedodržení termínu splatnosti jednotlivých plateb má </w:t>
      </w:r>
      <w:r w:rsidR="003F1AE7" w:rsidRPr="00EB338F">
        <w:rPr>
          <w:bCs/>
          <w:sz w:val="22"/>
          <w:szCs w:val="22"/>
        </w:rPr>
        <w:t>Pronajímate</w:t>
      </w:r>
      <w:r w:rsidRPr="00EB338F">
        <w:rPr>
          <w:bCs/>
          <w:sz w:val="22"/>
          <w:szCs w:val="22"/>
        </w:rPr>
        <w:t>l právo na zaplacení smluvní pokuty ve výši 0,1</w:t>
      </w:r>
      <w:r w:rsidR="001C2701" w:rsidRPr="00EB338F">
        <w:rPr>
          <w:bCs/>
          <w:sz w:val="22"/>
          <w:szCs w:val="22"/>
        </w:rPr>
        <w:t xml:space="preserve"> </w:t>
      </w:r>
      <w:r w:rsidRPr="00EB338F">
        <w:rPr>
          <w:bCs/>
          <w:sz w:val="22"/>
          <w:szCs w:val="22"/>
        </w:rPr>
        <w:t xml:space="preserve">% dlužné částky za každý i započatý den prodlení. Tímto není dotčeno právo </w:t>
      </w:r>
      <w:r w:rsidR="003F1AE7" w:rsidRPr="00EB338F">
        <w:rPr>
          <w:bCs/>
          <w:sz w:val="22"/>
          <w:szCs w:val="22"/>
        </w:rPr>
        <w:t>Pronajímate</w:t>
      </w:r>
      <w:r w:rsidRPr="00EB338F">
        <w:rPr>
          <w:bCs/>
          <w:sz w:val="22"/>
          <w:szCs w:val="22"/>
        </w:rPr>
        <w:t>le požadovat úroky z prodlení dle příslušných právních předpisů.</w:t>
      </w:r>
    </w:p>
    <w:p w:rsidR="007F464F" w:rsidRPr="00EB338F" w:rsidRDefault="007F464F" w:rsidP="007F464F">
      <w:pPr>
        <w:jc w:val="both"/>
        <w:rPr>
          <w:bCs/>
          <w:sz w:val="22"/>
          <w:szCs w:val="22"/>
        </w:rPr>
      </w:pPr>
    </w:p>
    <w:p w:rsidR="007F464F" w:rsidRPr="00EB338F" w:rsidRDefault="005952A7" w:rsidP="007F464F">
      <w:pPr>
        <w:numPr>
          <w:ilvl w:val="1"/>
          <w:numId w:val="30"/>
        </w:numPr>
        <w:ind w:left="720" w:hanging="720"/>
        <w:jc w:val="both"/>
        <w:rPr>
          <w:bCs/>
          <w:sz w:val="22"/>
          <w:szCs w:val="22"/>
        </w:rPr>
      </w:pPr>
      <w:r w:rsidRPr="00EB338F">
        <w:rPr>
          <w:bCs/>
          <w:sz w:val="22"/>
          <w:szCs w:val="22"/>
        </w:rPr>
        <w:t xml:space="preserve">Pronajímatel si vyhrazuje právo odstoupit od této Smlouvy, bude-li </w:t>
      </w:r>
      <w:r w:rsidR="003F1AE7" w:rsidRPr="00EB338F">
        <w:rPr>
          <w:bCs/>
          <w:sz w:val="22"/>
          <w:szCs w:val="22"/>
        </w:rPr>
        <w:t>Nájemc</w:t>
      </w:r>
      <w:r w:rsidRPr="00EB338F">
        <w:rPr>
          <w:bCs/>
          <w:sz w:val="22"/>
          <w:szCs w:val="22"/>
        </w:rPr>
        <w:t>e v prodlení s</w:t>
      </w:r>
      <w:r w:rsidR="003A77FB" w:rsidRPr="00EB338F">
        <w:rPr>
          <w:bCs/>
          <w:sz w:val="22"/>
          <w:szCs w:val="22"/>
        </w:rPr>
        <w:t> </w:t>
      </w:r>
      <w:r w:rsidRPr="00EB338F">
        <w:rPr>
          <w:bCs/>
          <w:sz w:val="22"/>
          <w:szCs w:val="22"/>
        </w:rPr>
        <w:t xml:space="preserve">placením nájemného nebo úhrad za poskytované </w:t>
      </w:r>
      <w:r w:rsidR="00E6353E" w:rsidRPr="00EB338F">
        <w:rPr>
          <w:bCs/>
          <w:sz w:val="22"/>
          <w:szCs w:val="22"/>
        </w:rPr>
        <w:t>S</w:t>
      </w:r>
      <w:r w:rsidRPr="00EB338F">
        <w:rPr>
          <w:bCs/>
          <w:sz w:val="22"/>
          <w:szCs w:val="22"/>
        </w:rPr>
        <w:t xml:space="preserve">lužby nebo s částí těchto úhrad (tj. </w:t>
      </w:r>
      <w:r w:rsidR="003F1AE7" w:rsidRPr="00EB338F">
        <w:rPr>
          <w:bCs/>
          <w:sz w:val="22"/>
          <w:szCs w:val="22"/>
        </w:rPr>
        <w:t>Nájemc</w:t>
      </w:r>
      <w:r w:rsidRPr="00EB338F">
        <w:rPr>
          <w:bCs/>
          <w:sz w:val="22"/>
          <w:szCs w:val="22"/>
        </w:rPr>
        <w:t xml:space="preserve">e nesplní řádně a včas) o více než 30 dnů po termínu splatnosti. Smlouva se ruší okamžikem odstoupení, tj. doručením oznámení </w:t>
      </w:r>
      <w:r w:rsidR="003F1AE7" w:rsidRPr="00EB338F">
        <w:rPr>
          <w:bCs/>
          <w:sz w:val="22"/>
          <w:szCs w:val="22"/>
        </w:rPr>
        <w:t>Pronajímate</w:t>
      </w:r>
      <w:r w:rsidRPr="00EB338F">
        <w:rPr>
          <w:bCs/>
          <w:sz w:val="22"/>
          <w:szCs w:val="22"/>
        </w:rPr>
        <w:t xml:space="preserve">le o odstoupení </w:t>
      </w:r>
      <w:r w:rsidR="003F1AE7" w:rsidRPr="00EB338F">
        <w:rPr>
          <w:bCs/>
          <w:sz w:val="22"/>
          <w:szCs w:val="22"/>
        </w:rPr>
        <w:t>Nájemc</w:t>
      </w:r>
      <w:r w:rsidRPr="00EB338F">
        <w:rPr>
          <w:bCs/>
          <w:sz w:val="22"/>
          <w:szCs w:val="22"/>
        </w:rPr>
        <w:t>i.</w:t>
      </w:r>
    </w:p>
    <w:p w:rsidR="007F464F" w:rsidRPr="00EB338F" w:rsidRDefault="007F464F" w:rsidP="007F464F">
      <w:pPr>
        <w:jc w:val="both"/>
        <w:rPr>
          <w:sz w:val="22"/>
          <w:szCs w:val="22"/>
        </w:rPr>
      </w:pPr>
    </w:p>
    <w:p w:rsidR="007F464F" w:rsidRPr="00EB338F" w:rsidRDefault="005952A7" w:rsidP="007F464F">
      <w:pPr>
        <w:numPr>
          <w:ilvl w:val="1"/>
          <w:numId w:val="30"/>
        </w:numPr>
        <w:ind w:left="720" w:hanging="720"/>
        <w:jc w:val="both"/>
        <w:rPr>
          <w:bCs/>
          <w:sz w:val="22"/>
          <w:szCs w:val="22"/>
        </w:rPr>
      </w:pPr>
      <w:r w:rsidRPr="00EB338F">
        <w:rPr>
          <w:sz w:val="22"/>
          <w:szCs w:val="22"/>
        </w:rPr>
        <w:t xml:space="preserve">Pronajímatel a </w:t>
      </w:r>
      <w:r w:rsidR="003F1AE7" w:rsidRPr="00EB338F">
        <w:rPr>
          <w:sz w:val="22"/>
          <w:szCs w:val="22"/>
        </w:rPr>
        <w:t>Nájemc</w:t>
      </w:r>
      <w:r w:rsidRPr="00EB338F">
        <w:rPr>
          <w:sz w:val="22"/>
          <w:szCs w:val="22"/>
        </w:rPr>
        <w:t>e se dohodli na složení</w:t>
      </w:r>
      <w:r w:rsidR="008C4EC7" w:rsidRPr="00EB338F">
        <w:rPr>
          <w:sz w:val="22"/>
          <w:szCs w:val="22"/>
        </w:rPr>
        <w:t xml:space="preserve"> jistoty (dále </w:t>
      </w:r>
      <w:r w:rsidR="003A77FB" w:rsidRPr="00EB338F">
        <w:rPr>
          <w:sz w:val="22"/>
          <w:szCs w:val="22"/>
        </w:rPr>
        <w:t>jen</w:t>
      </w:r>
      <w:r w:rsidRPr="00EB338F">
        <w:rPr>
          <w:sz w:val="22"/>
          <w:szCs w:val="22"/>
        </w:rPr>
        <w:t xml:space="preserve"> </w:t>
      </w:r>
      <w:r w:rsidR="008C4EC7" w:rsidRPr="00EB338F">
        <w:rPr>
          <w:sz w:val="22"/>
          <w:szCs w:val="22"/>
        </w:rPr>
        <w:t>„</w:t>
      </w:r>
      <w:r w:rsidR="00BC66E0" w:rsidRPr="00EB338F">
        <w:rPr>
          <w:b/>
          <w:sz w:val="22"/>
          <w:szCs w:val="22"/>
        </w:rPr>
        <w:t>K</w:t>
      </w:r>
      <w:r w:rsidRPr="00EB338F">
        <w:rPr>
          <w:b/>
          <w:sz w:val="22"/>
          <w:szCs w:val="22"/>
        </w:rPr>
        <w:t>auce</w:t>
      </w:r>
      <w:r w:rsidR="008C4EC7" w:rsidRPr="00EB338F">
        <w:rPr>
          <w:sz w:val="22"/>
          <w:szCs w:val="22"/>
        </w:rPr>
        <w:t>“)</w:t>
      </w:r>
      <w:r w:rsidRPr="00EB338F">
        <w:rPr>
          <w:sz w:val="22"/>
          <w:szCs w:val="22"/>
        </w:rPr>
        <w:t xml:space="preserve"> ve výši </w:t>
      </w:r>
      <w:r w:rsidR="005C098F" w:rsidRPr="00EB338F">
        <w:rPr>
          <w:bCs/>
          <w:sz w:val="22"/>
          <w:szCs w:val="22"/>
        </w:rPr>
        <w:t>jednoho</w:t>
      </w:r>
      <w:r w:rsidRPr="00EB338F">
        <w:rPr>
          <w:i/>
          <w:sz w:val="22"/>
          <w:szCs w:val="22"/>
        </w:rPr>
        <w:t xml:space="preserve"> </w:t>
      </w:r>
      <w:r w:rsidRPr="00EB338F">
        <w:rPr>
          <w:sz w:val="22"/>
          <w:szCs w:val="22"/>
        </w:rPr>
        <w:t>sjednaného</w:t>
      </w:r>
      <w:r w:rsidR="00CB7989" w:rsidRPr="00EB338F">
        <w:rPr>
          <w:sz w:val="22"/>
          <w:szCs w:val="22"/>
        </w:rPr>
        <w:t xml:space="preserve"> měsíčního</w:t>
      </w:r>
      <w:r w:rsidRPr="00EB338F">
        <w:rPr>
          <w:sz w:val="22"/>
          <w:szCs w:val="22"/>
        </w:rPr>
        <w:t xml:space="preserve"> nájemného (bez záloh), tj. celkem</w:t>
      </w:r>
      <w:r w:rsidR="005C098F" w:rsidRPr="00EB338F">
        <w:rPr>
          <w:sz w:val="22"/>
          <w:szCs w:val="22"/>
        </w:rPr>
        <w:t xml:space="preserve"> 24.820</w:t>
      </w:r>
      <w:r w:rsidRPr="00EB338F">
        <w:rPr>
          <w:sz w:val="22"/>
          <w:szCs w:val="22"/>
        </w:rPr>
        <w:t>,</w:t>
      </w:r>
      <w:r w:rsidR="00E11091" w:rsidRPr="00EB338F">
        <w:rPr>
          <w:sz w:val="22"/>
          <w:szCs w:val="22"/>
        </w:rPr>
        <w:t>- </w:t>
      </w:r>
      <w:r w:rsidRPr="00EB338F">
        <w:rPr>
          <w:sz w:val="22"/>
          <w:szCs w:val="22"/>
        </w:rPr>
        <w:t xml:space="preserve">Kč (slovy: </w:t>
      </w:r>
      <w:r w:rsidR="005C098F" w:rsidRPr="00EB338F">
        <w:rPr>
          <w:sz w:val="22"/>
          <w:szCs w:val="22"/>
        </w:rPr>
        <w:t>dvacet čtyři tisíc osm set dvacet korun českých</w:t>
      </w:r>
      <w:r w:rsidRPr="00EB338F">
        <w:rPr>
          <w:sz w:val="22"/>
          <w:szCs w:val="22"/>
        </w:rPr>
        <w:t xml:space="preserve">). Nájemce se zavazuje prokazatelně složit tuto </w:t>
      </w:r>
      <w:r w:rsidR="00BC66E0" w:rsidRPr="00EB338F">
        <w:rPr>
          <w:sz w:val="22"/>
          <w:szCs w:val="22"/>
        </w:rPr>
        <w:t>K</w:t>
      </w:r>
      <w:r w:rsidRPr="00EB338F">
        <w:rPr>
          <w:sz w:val="22"/>
          <w:szCs w:val="22"/>
        </w:rPr>
        <w:t xml:space="preserve">auci na účet </w:t>
      </w:r>
      <w:r w:rsidR="003F1AE7" w:rsidRPr="00EB338F">
        <w:rPr>
          <w:sz w:val="22"/>
          <w:szCs w:val="22"/>
        </w:rPr>
        <w:t>Pronajímate</w:t>
      </w:r>
      <w:r w:rsidRPr="00EB338F">
        <w:rPr>
          <w:sz w:val="22"/>
          <w:szCs w:val="22"/>
        </w:rPr>
        <w:t>le č.</w:t>
      </w:r>
      <w:r w:rsidR="006675AE" w:rsidRPr="00EB338F">
        <w:rPr>
          <w:sz w:val="22"/>
          <w:szCs w:val="22"/>
        </w:rPr>
        <w:t> </w:t>
      </w:r>
      <w:r w:rsidR="005C098F" w:rsidRPr="00EB338F">
        <w:rPr>
          <w:sz w:val="22"/>
          <w:szCs w:val="22"/>
        </w:rPr>
        <w:t>134124682/0300</w:t>
      </w:r>
      <w:r w:rsidRPr="00EB338F">
        <w:rPr>
          <w:sz w:val="22"/>
          <w:szCs w:val="22"/>
        </w:rPr>
        <w:t xml:space="preserve">, a to nejpozději jeden pracovní den před podpisem této </w:t>
      </w:r>
      <w:r w:rsidR="007B78E0" w:rsidRPr="00EB338F">
        <w:rPr>
          <w:sz w:val="22"/>
          <w:szCs w:val="22"/>
        </w:rPr>
        <w:t>S</w:t>
      </w:r>
      <w:r w:rsidRPr="00EB338F">
        <w:rPr>
          <w:sz w:val="22"/>
          <w:szCs w:val="22"/>
        </w:rPr>
        <w:t xml:space="preserve">mlouvy. </w:t>
      </w:r>
      <w:r w:rsidR="00A76839" w:rsidRPr="00EB338F">
        <w:rPr>
          <w:bCs/>
          <w:sz w:val="22"/>
          <w:szCs w:val="22"/>
        </w:rPr>
        <w:t xml:space="preserve">Nezaplacení </w:t>
      </w:r>
      <w:r w:rsidR="00BC66E0" w:rsidRPr="00EB338F">
        <w:rPr>
          <w:bCs/>
          <w:sz w:val="22"/>
          <w:szCs w:val="22"/>
        </w:rPr>
        <w:t>K</w:t>
      </w:r>
      <w:r w:rsidR="00A76839" w:rsidRPr="00EB338F">
        <w:rPr>
          <w:bCs/>
          <w:sz w:val="22"/>
          <w:szCs w:val="22"/>
        </w:rPr>
        <w:t xml:space="preserve">auce ve </w:t>
      </w:r>
      <w:r w:rsidR="00756CF3" w:rsidRPr="00EB338F">
        <w:rPr>
          <w:bCs/>
          <w:sz w:val="22"/>
          <w:szCs w:val="22"/>
        </w:rPr>
        <w:t>stanovené lhůtě</w:t>
      </w:r>
      <w:r w:rsidR="00A76839" w:rsidRPr="00EB338F">
        <w:rPr>
          <w:bCs/>
          <w:sz w:val="22"/>
          <w:szCs w:val="22"/>
        </w:rPr>
        <w:t xml:space="preserve"> je důvodem k</w:t>
      </w:r>
      <w:r w:rsidR="007B6D86" w:rsidRPr="00EB338F">
        <w:rPr>
          <w:bCs/>
          <w:sz w:val="22"/>
          <w:szCs w:val="22"/>
        </w:rPr>
        <w:t> </w:t>
      </w:r>
      <w:r w:rsidR="00A76839" w:rsidRPr="00EB338F">
        <w:rPr>
          <w:bCs/>
          <w:sz w:val="22"/>
          <w:szCs w:val="22"/>
        </w:rPr>
        <w:t>odstoupení od této Smlouvy ze strany Pronajímatele.</w:t>
      </w:r>
    </w:p>
    <w:p w:rsidR="007F464F" w:rsidRPr="00DF19E5" w:rsidRDefault="007F464F" w:rsidP="007F464F">
      <w:pPr>
        <w:jc w:val="both"/>
        <w:rPr>
          <w:bCs/>
          <w:sz w:val="22"/>
          <w:szCs w:val="22"/>
        </w:rPr>
      </w:pPr>
    </w:p>
    <w:p w:rsidR="005952A7" w:rsidRPr="00DF19E5" w:rsidRDefault="005952A7" w:rsidP="007F464F">
      <w:pPr>
        <w:numPr>
          <w:ilvl w:val="1"/>
          <w:numId w:val="30"/>
        </w:numPr>
        <w:ind w:left="720" w:hanging="720"/>
        <w:jc w:val="both"/>
        <w:rPr>
          <w:bCs/>
          <w:sz w:val="22"/>
          <w:szCs w:val="22"/>
        </w:rPr>
      </w:pPr>
      <w:r w:rsidRPr="00DF19E5">
        <w:rPr>
          <w:bCs/>
          <w:sz w:val="22"/>
          <w:szCs w:val="22"/>
        </w:rPr>
        <w:t xml:space="preserve">Kauci nebo její část je </w:t>
      </w:r>
      <w:r w:rsidR="003F1AE7" w:rsidRPr="00DF19E5">
        <w:rPr>
          <w:bCs/>
          <w:sz w:val="22"/>
          <w:szCs w:val="22"/>
        </w:rPr>
        <w:t>Pronajímate</w:t>
      </w:r>
      <w:r w:rsidRPr="00DF19E5">
        <w:rPr>
          <w:bCs/>
          <w:sz w:val="22"/>
          <w:szCs w:val="22"/>
        </w:rPr>
        <w:t xml:space="preserve">l oprávněn použít </w:t>
      </w:r>
      <w:r w:rsidRPr="00DF19E5">
        <w:rPr>
          <w:sz w:val="22"/>
          <w:szCs w:val="22"/>
        </w:rPr>
        <w:t>během doby trvání a/nebo na základě ukončení této Smlouvy (ať již vypršením doby trvání nebo předčasným ukončením této Smlouvy) podle podmínek v ní uvedených či v souladu s jakýmkoliv příslušným právním předpisem</w:t>
      </w:r>
      <w:r w:rsidRPr="00DF19E5">
        <w:rPr>
          <w:szCs w:val="22"/>
        </w:rPr>
        <w:t xml:space="preserve"> </w:t>
      </w:r>
      <w:r w:rsidRPr="00DF19E5">
        <w:rPr>
          <w:bCs/>
          <w:sz w:val="22"/>
          <w:szCs w:val="22"/>
        </w:rPr>
        <w:t>zejména za účelem:</w:t>
      </w:r>
    </w:p>
    <w:p w:rsidR="007F464F" w:rsidRPr="00DF19E5" w:rsidRDefault="007F464F" w:rsidP="007F464F">
      <w:pPr>
        <w:jc w:val="both"/>
        <w:rPr>
          <w:bCs/>
          <w:sz w:val="22"/>
          <w:szCs w:val="22"/>
        </w:rPr>
      </w:pPr>
    </w:p>
    <w:p w:rsidR="007F464F" w:rsidRPr="00DF19E5" w:rsidRDefault="005952A7" w:rsidP="00917D24">
      <w:pPr>
        <w:numPr>
          <w:ilvl w:val="2"/>
          <w:numId w:val="2"/>
        </w:numPr>
        <w:tabs>
          <w:tab w:val="clear" w:pos="2700"/>
          <w:tab w:val="num" w:pos="1620"/>
        </w:tabs>
        <w:ind w:left="1620" w:hanging="540"/>
        <w:jc w:val="both"/>
        <w:rPr>
          <w:bCs/>
          <w:sz w:val="22"/>
          <w:szCs w:val="22"/>
        </w:rPr>
      </w:pPr>
      <w:r w:rsidRPr="00DF19E5">
        <w:rPr>
          <w:sz w:val="22"/>
          <w:szCs w:val="22"/>
          <w:lang w:eastAsia="ar-SA"/>
        </w:rPr>
        <w:t xml:space="preserve">započtení jakýchkoliv částek nájemného dlužných </w:t>
      </w:r>
      <w:r w:rsidR="003F1AE7" w:rsidRPr="00DF19E5">
        <w:rPr>
          <w:sz w:val="22"/>
          <w:szCs w:val="22"/>
          <w:lang w:eastAsia="ar-SA"/>
        </w:rPr>
        <w:t>Nájemc</w:t>
      </w:r>
      <w:r w:rsidRPr="00DF19E5">
        <w:rPr>
          <w:sz w:val="22"/>
          <w:szCs w:val="22"/>
          <w:lang w:eastAsia="ar-SA"/>
        </w:rPr>
        <w:t xml:space="preserve">em podle této Smlouvy </w:t>
      </w:r>
      <w:r w:rsidR="003F1AE7" w:rsidRPr="00DF19E5">
        <w:rPr>
          <w:sz w:val="22"/>
          <w:szCs w:val="22"/>
          <w:lang w:eastAsia="ar-SA"/>
        </w:rPr>
        <w:t>Pronajímate</w:t>
      </w:r>
      <w:r w:rsidRPr="00DF19E5">
        <w:rPr>
          <w:sz w:val="22"/>
          <w:szCs w:val="22"/>
          <w:lang w:eastAsia="ar-SA"/>
        </w:rPr>
        <w:t>li</w:t>
      </w:r>
      <w:r w:rsidRPr="00DF19E5">
        <w:rPr>
          <w:bCs/>
          <w:sz w:val="22"/>
          <w:szCs w:val="22"/>
        </w:rPr>
        <w:t>;</w:t>
      </w:r>
    </w:p>
    <w:p w:rsidR="007F464F" w:rsidRPr="00DF19E5" w:rsidRDefault="007F464F" w:rsidP="00917D24">
      <w:pPr>
        <w:numPr>
          <w:ilvl w:val="2"/>
          <w:numId w:val="2"/>
        </w:numPr>
        <w:tabs>
          <w:tab w:val="clear" w:pos="2700"/>
          <w:tab w:val="num" w:pos="1620"/>
        </w:tabs>
        <w:ind w:left="1620" w:hanging="540"/>
        <w:jc w:val="both"/>
        <w:rPr>
          <w:sz w:val="22"/>
          <w:szCs w:val="22"/>
        </w:rPr>
      </w:pPr>
      <w:r w:rsidRPr="00DF19E5">
        <w:rPr>
          <w:bCs/>
          <w:sz w:val="22"/>
          <w:szCs w:val="22"/>
        </w:rPr>
        <w:t>ú</w:t>
      </w:r>
      <w:r w:rsidR="005952A7" w:rsidRPr="00DF19E5">
        <w:rPr>
          <w:sz w:val="22"/>
          <w:szCs w:val="22"/>
          <w:lang w:eastAsia="ar-SA"/>
        </w:rPr>
        <w:t xml:space="preserve">hrady nákladů na odstranění škody vzniklé na </w:t>
      </w:r>
      <w:r w:rsidR="00D20CF5" w:rsidRPr="00DF19E5">
        <w:rPr>
          <w:sz w:val="22"/>
          <w:szCs w:val="22"/>
          <w:lang w:eastAsia="ar-SA"/>
        </w:rPr>
        <w:t>P</w:t>
      </w:r>
      <w:r w:rsidR="005952A7" w:rsidRPr="00DF19E5">
        <w:rPr>
          <w:sz w:val="22"/>
          <w:szCs w:val="22"/>
          <w:lang w:eastAsia="ar-SA"/>
        </w:rPr>
        <w:t xml:space="preserve">ředmětu nájmu s výjimkou </w:t>
      </w:r>
      <w:r w:rsidR="006675AE" w:rsidRPr="00DF19E5">
        <w:rPr>
          <w:sz w:val="22"/>
          <w:szCs w:val="22"/>
          <w:lang w:eastAsia="ar-SA"/>
        </w:rPr>
        <w:t xml:space="preserve">obvyklého </w:t>
      </w:r>
      <w:r w:rsidR="005952A7" w:rsidRPr="00DF19E5">
        <w:rPr>
          <w:sz w:val="22"/>
          <w:szCs w:val="22"/>
          <w:lang w:eastAsia="ar-SA"/>
        </w:rPr>
        <w:t>opotřebení</w:t>
      </w:r>
      <w:r w:rsidR="006675AE" w:rsidRPr="00DF19E5">
        <w:rPr>
          <w:sz w:val="22"/>
          <w:szCs w:val="22"/>
          <w:lang w:eastAsia="ar-SA"/>
        </w:rPr>
        <w:t xml:space="preserve"> při řádném užívání</w:t>
      </w:r>
      <w:r w:rsidR="005952A7" w:rsidRPr="00DF19E5">
        <w:rPr>
          <w:sz w:val="22"/>
          <w:szCs w:val="22"/>
          <w:lang w:eastAsia="ar-SA"/>
        </w:rPr>
        <w:t>;</w:t>
      </w:r>
    </w:p>
    <w:p w:rsidR="007F464F" w:rsidRPr="00DF19E5" w:rsidRDefault="005952A7" w:rsidP="00917D24">
      <w:pPr>
        <w:numPr>
          <w:ilvl w:val="2"/>
          <w:numId w:val="2"/>
        </w:numPr>
        <w:tabs>
          <w:tab w:val="clear" w:pos="2700"/>
          <w:tab w:val="num" w:pos="1620"/>
        </w:tabs>
        <w:ind w:left="1620" w:hanging="540"/>
        <w:jc w:val="both"/>
        <w:rPr>
          <w:sz w:val="22"/>
          <w:szCs w:val="22"/>
          <w:lang w:eastAsia="ar-SA"/>
        </w:rPr>
      </w:pPr>
      <w:r w:rsidRPr="00DF19E5">
        <w:rPr>
          <w:sz w:val="22"/>
          <w:szCs w:val="22"/>
          <w:lang w:eastAsia="ar-SA"/>
        </w:rPr>
        <w:t xml:space="preserve">započtení jakýchkoliv částek dlužných </w:t>
      </w:r>
      <w:r w:rsidR="003F1AE7" w:rsidRPr="00DF19E5">
        <w:rPr>
          <w:sz w:val="22"/>
          <w:szCs w:val="22"/>
          <w:lang w:eastAsia="ar-SA"/>
        </w:rPr>
        <w:t>Nájemc</w:t>
      </w:r>
      <w:r w:rsidRPr="00DF19E5">
        <w:rPr>
          <w:sz w:val="22"/>
          <w:szCs w:val="22"/>
          <w:lang w:eastAsia="ar-SA"/>
        </w:rPr>
        <w:t xml:space="preserve">em podle této Smlouvy </w:t>
      </w:r>
      <w:r w:rsidR="003F1AE7" w:rsidRPr="00DF19E5">
        <w:rPr>
          <w:sz w:val="22"/>
          <w:szCs w:val="22"/>
          <w:lang w:eastAsia="ar-SA"/>
        </w:rPr>
        <w:t>Pronajímate</w:t>
      </w:r>
      <w:r w:rsidRPr="00DF19E5">
        <w:rPr>
          <w:sz w:val="22"/>
          <w:szCs w:val="22"/>
          <w:lang w:eastAsia="ar-SA"/>
        </w:rPr>
        <w:t xml:space="preserve">li nebo poskytovatelům jakýchkoliv médií či jiných </w:t>
      </w:r>
      <w:r w:rsidR="00E6353E" w:rsidRPr="00DF19E5">
        <w:rPr>
          <w:sz w:val="22"/>
          <w:szCs w:val="22"/>
          <w:lang w:eastAsia="ar-SA"/>
        </w:rPr>
        <w:t>S</w:t>
      </w:r>
      <w:r w:rsidRPr="00DF19E5">
        <w:rPr>
          <w:sz w:val="22"/>
          <w:szCs w:val="22"/>
          <w:lang w:eastAsia="ar-SA"/>
        </w:rPr>
        <w:t>lužeb</w:t>
      </w:r>
      <w:r w:rsidRPr="00DF19E5">
        <w:rPr>
          <w:sz w:val="22"/>
          <w:szCs w:val="22"/>
        </w:rPr>
        <w:t>;</w:t>
      </w:r>
    </w:p>
    <w:p w:rsidR="005952A7" w:rsidRPr="00DF19E5" w:rsidRDefault="005952A7" w:rsidP="00917D24">
      <w:pPr>
        <w:numPr>
          <w:ilvl w:val="2"/>
          <w:numId w:val="2"/>
        </w:numPr>
        <w:tabs>
          <w:tab w:val="clear" w:pos="2700"/>
          <w:tab w:val="num" w:pos="1620"/>
        </w:tabs>
        <w:ind w:left="1620" w:hanging="540"/>
        <w:jc w:val="both"/>
        <w:rPr>
          <w:sz w:val="22"/>
          <w:szCs w:val="22"/>
          <w:lang w:eastAsia="ar-SA"/>
        </w:rPr>
      </w:pPr>
      <w:r w:rsidRPr="00DF19E5">
        <w:rPr>
          <w:sz w:val="22"/>
          <w:szCs w:val="22"/>
          <w:lang w:eastAsia="ar-SA"/>
        </w:rPr>
        <w:t xml:space="preserve">započtení jakýchkoliv částek smluvních pokut splatných ze strany </w:t>
      </w:r>
      <w:r w:rsidR="003F1AE7" w:rsidRPr="00DF19E5">
        <w:rPr>
          <w:sz w:val="22"/>
          <w:szCs w:val="22"/>
          <w:lang w:eastAsia="ar-SA"/>
        </w:rPr>
        <w:t>Nájemc</w:t>
      </w:r>
      <w:r w:rsidRPr="00DF19E5">
        <w:rPr>
          <w:sz w:val="22"/>
          <w:szCs w:val="22"/>
          <w:lang w:eastAsia="ar-SA"/>
        </w:rPr>
        <w:t xml:space="preserve">e </w:t>
      </w:r>
      <w:r w:rsidR="003F1AE7" w:rsidRPr="00DF19E5">
        <w:rPr>
          <w:sz w:val="22"/>
          <w:szCs w:val="22"/>
          <w:lang w:eastAsia="ar-SA"/>
        </w:rPr>
        <w:t>Pronajímate</w:t>
      </w:r>
      <w:r w:rsidRPr="00DF19E5">
        <w:rPr>
          <w:sz w:val="22"/>
          <w:szCs w:val="22"/>
          <w:lang w:eastAsia="ar-SA"/>
        </w:rPr>
        <w:t>li podle této Smlouvy.</w:t>
      </w:r>
    </w:p>
    <w:p w:rsidR="005952A7" w:rsidRPr="00DF19E5" w:rsidRDefault="005952A7" w:rsidP="005952A7">
      <w:pPr>
        <w:ind w:firstLine="180"/>
        <w:jc w:val="both"/>
        <w:rPr>
          <w:bCs/>
          <w:sz w:val="22"/>
          <w:szCs w:val="22"/>
        </w:rPr>
      </w:pPr>
    </w:p>
    <w:p w:rsidR="00DA331A" w:rsidRPr="00DF19E5" w:rsidRDefault="005952A7" w:rsidP="00CB79C8">
      <w:pPr>
        <w:numPr>
          <w:ilvl w:val="1"/>
          <w:numId w:val="30"/>
        </w:numPr>
        <w:ind w:left="720" w:hanging="720"/>
        <w:jc w:val="both"/>
        <w:rPr>
          <w:bCs/>
          <w:sz w:val="22"/>
          <w:szCs w:val="22"/>
        </w:rPr>
      </w:pPr>
      <w:r w:rsidRPr="00DF19E5">
        <w:rPr>
          <w:bCs/>
          <w:sz w:val="22"/>
          <w:szCs w:val="22"/>
        </w:rPr>
        <w:t xml:space="preserve">Pokud dojde k čerpání celé nebo části </w:t>
      </w:r>
      <w:r w:rsidR="00BC66E0" w:rsidRPr="00DF19E5">
        <w:rPr>
          <w:bCs/>
          <w:sz w:val="22"/>
          <w:szCs w:val="22"/>
        </w:rPr>
        <w:t>K</w:t>
      </w:r>
      <w:r w:rsidRPr="00DF19E5">
        <w:rPr>
          <w:bCs/>
          <w:sz w:val="22"/>
          <w:szCs w:val="22"/>
        </w:rPr>
        <w:t xml:space="preserve">auce, je </w:t>
      </w:r>
      <w:r w:rsidR="003F1AE7" w:rsidRPr="00DF19E5">
        <w:rPr>
          <w:bCs/>
          <w:sz w:val="22"/>
          <w:szCs w:val="22"/>
        </w:rPr>
        <w:t>Nájemc</w:t>
      </w:r>
      <w:r w:rsidRPr="00DF19E5">
        <w:rPr>
          <w:bCs/>
          <w:sz w:val="22"/>
          <w:szCs w:val="22"/>
        </w:rPr>
        <w:t xml:space="preserve">e povinen </w:t>
      </w:r>
      <w:r w:rsidR="00BC66E0" w:rsidRPr="00DF19E5">
        <w:rPr>
          <w:bCs/>
          <w:sz w:val="22"/>
          <w:szCs w:val="22"/>
        </w:rPr>
        <w:t>K</w:t>
      </w:r>
      <w:r w:rsidRPr="00DF19E5">
        <w:rPr>
          <w:bCs/>
          <w:sz w:val="22"/>
          <w:szCs w:val="22"/>
        </w:rPr>
        <w:t xml:space="preserve">auci doplnit do původní výše, a to ve lhůtě do </w:t>
      </w:r>
      <w:r w:rsidR="00F74640" w:rsidRPr="00DF19E5">
        <w:rPr>
          <w:bCs/>
          <w:sz w:val="22"/>
          <w:szCs w:val="22"/>
        </w:rPr>
        <w:t xml:space="preserve">jednoho měsíce </w:t>
      </w:r>
      <w:r w:rsidRPr="00DF19E5">
        <w:rPr>
          <w:bCs/>
          <w:sz w:val="22"/>
          <w:szCs w:val="22"/>
        </w:rPr>
        <w:t xml:space="preserve">ode dne doručení výzvy </w:t>
      </w:r>
      <w:r w:rsidR="003F1AE7" w:rsidRPr="00DF19E5">
        <w:rPr>
          <w:bCs/>
          <w:sz w:val="22"/>
          <w:szCs w:val="22"/>
        </w:rPr>
        <w:t>Pronajímate</w:t>
      </w:r>
      <w:r w:rsidRPr="00DF19E5">
        <w:rPr>
          <w:bCs/>
          <w:sz w:val="22"/>
          <w:szCs w:val="22"/>
        </w:rPr>
        <w:t xml:space="preserve">le </w:t>
      </w:r>
      <w:r w:rsidR="003F1AE7" w:rsidRPr="00DF19E5">
        <w:rPr>
          <w:bCs/>
          <w:sz w:val="22"/>
          <w:szCs w:val="22"/>
        </w:rPr>
        <w:t>Nájemc</w:t>
      </w:r>
      <w:r w:rsidRPr="00DF19E5">
        <w:rPr>
          <w:bCs/>
          <w:sz w:val="22"/>
          <w:szCs w:val="22"/>
        </w:rPr>
        <w:t>i</w:t>
      </w:r>
      <w:r w:rsidR="007B6D86" w:rsidRPr="00DF19E5">
        <w:rPr>
          <w:bCs/>
          <w:sz w:val="22"/>
          <w:szCs w:val="22"/>
        </w:rPr>
        <w:t xml:space="preserve">, </w:t>
      </w:r>
    </w:p>
    <w:p w:rsidR="00DA331A" w:rsidRPr="00DF19E5" w:rsidRDefault="00DA331A" w:rsidP="00DA331A">
      <w:pPr>
        <w:jc w:val="both"/>
        <w:rPr>
          <w:bCs/>
          <w:sz w:val="22"/>
          <w:szCs w:val="22"/>
        </w:rPr>
      </w:pPr>
    </w:p>
    <w:p w:rsidR="00DA331A" w:rsidRPr="00DF19E5" w:rsidRDefault="005952A7" w:rsidP="00DA331A">
      <w:pPr>
        <w:numPr>
          <w:ilvl w:val="1"/>
          <w:numId w:val="30"/>
        </w:numPr>
        <w:ind w:left="720" w:hanging="720"/>
        <w:jc w:val="both"/>
        <w:rPr>
          <w:bCs/>
          <w:sz w:val="22"/>
          <w:szCs w:val="22"/>
        </w:rPr>
      </w:pPr>
      <w:r w:rsidRPr="00DF19E5">
        <w:rPr>
          <w:bCs/>
          <w:sz w:val="22"/>
          <w:szCs w:val="22"/>
        </w:rPr>
        <w:t xml:space="preserve">Pronajímatel se zavazuje </w:t>
      </w:r>
      <w:r w:rsidR="00BC66E0" w:rsidRPr="00DF19E5">
        <w:rPr>
          <w:bCs/>
          <w:sz w:val="22"/>
          <w:szCs w:val="22"/>
        </w:rPr>
        <w:t>K</w:t>
      </w:r>
      <w:r w:rsidRPr="00DF19E5">
        <w:rPr>
          <w:bCs/>
          <w:sz w:val="22"/>
          <w:szCs w:val="22"/>
        </w:rPr>
        <w:t xml:space="preserve">auci </w:t>
      </w:r>
      <w:r w:rsidR="00C9078F" w:rsidRPr="00DF19E5">
        <w:rPr>
          <w:bCs/>
          <w:sz w:val="22"/>
          <w:szCs w:val="22"/>
        </w:rPr>
        <w:t>bez </w:t>
      </w:r>
      <w:r w:rsidRPr="00DF19E5">
        <w:rPr>
          <w:bCs/>
          <w:sz w:val="22"/>
          <w:szCs w:val="22"/>
        </w:rPr>
        <w:t xml:space="preserve">příslušenství, resp. její nepoužitou část, po skončení nájmu </w:t>
      </w:r>
      <w:r w:rsidR="003F1AE7" w:rsidRPr="00DF19E5">
        <w:rPr>
          <w:bCs/>
          <w:sz w:val="22"/>
          <w:szCs w:val="22"/>
        </w:rPr>
        <w:t>Nájemc</w:t>
      </w:r>
      <w:r w:rsidRPr="00DF19E5">
        <w:rPr>
          <w:bCs/>
          <w:sz w:val="22"/>
          <w:szCs w:val="22"/>
        </w:rPr>
        <w:t>i vrátit, pokud nebyla oprávněně čerpána, a to do jednoho</w:t>
      </w:r>
      <w:r w:rsidRPr="00DF19E5">
        <w:rPr>
          <w:sz w:val="22"/>
          <w:szCs w:val="22"/>
        </w:rPr>
        <w:t xml:space="preserve"> měsíce ode dne, kdy </w:t>
      </w:r>
      <w:r w:rsidR="003F1AE7" w:rsidRPr="00DF19E5">
        <w:rPr>
          <w:bCs/>
          <w:sz w:val="22"/>
          <w:szCs w:val="22"/>
        </w:rPr>
        <w:t>Nájemc</w:t>
      </w:r>
      <w:r w:rsidRPr="00DF19E5">
        <w:rPr>
          <w:bCs/>
          <w:sz w:val="22"/>
          <w:szCs w:val="22"/>
        </w:rPr>
        <w:t xml:space="preserve">e </w:t>
      </w:r>
      <w:r w:rsidR="0027519D" w:rsidRPr="00DF19E5">
        <w:rPr>
          <w:bCs/>
          <w:sz w:val="22"/>
          <w:szCs w:val="22"/>
        </w:rPr>
        <w:t xml:space="preserve">Předmět nájmu </w:t>
      </w:r>
      <w:r w:rsidRPr="00DF19E5">
        <w:rPr>
          <w:bCs/>
          <w:sz w:val="22"/>
          <w:szCs w:val="22"/>
        </w:rPr>
        <w:t xml:space="preserve">vyklidil a předal </w:t>
      </w:r>
      <w:r w:rsidR="003F1AE7" w:rsidRPr="00DF19E5">
        <w:rPr>
          <w:bCs/>
          <w:sz w:val="22"/>
          <w:szCs w:val="22"/>
        </w:rPr>
        <w:t>Pronajímate</w:t>
      </w:r>
      <w:r w:rsidRPr="00DF19E5">
        <w:rPr>
          <w:bCs/>
          <w:sz w:val="22"/>
          <w:szCs w:val="22"/>
        </w:rPr>
        <w:t xml:space="preserve">li, nebo ode dne provedení vyúčtování po jeho předložení příslušnými dodavateli energií a </w:t>
      </w:r>
      <w:r w:rsidR="00E6353E" w:rsidRPr="00DF19E5">
        <w:rPr>
          <w:bCs/>
          <w:sz w:val="22"/>
          <w:szCs w:val="22"/>
        </w:rPr>
        <w:t>S</w:t>
      </w:r>
      <w:r w:rsidRPr="00DF19E5">
        <w:rPr>
          <w:bCs/>
          <w:sz w:val="22"/>
          <w:szCs w:val="22"/>
        </w:rPr>
        <w:t xml:space="preserve">lužeb, podle toho, která ze skutečností </w:t>
      </w:r>
      <w:r w:rsidRPr="00DF19E5">
        <w:rPr>
          <w:bCs/>
          <w:sz w:val="22"/>
          <w:szCs w:val="22"/>
        </w:rPr>
        <w:lastRenderedPageBreak/>
        <w:t xml:space="preserve">nastane později. Kauce se vrací na účet </w:t>
      </w:r>
      <w:r w:rsidR="003F1AE7" w:rsidRPr="00DF19E5">
        <w:rPr>
          <w:bCs/>
          <w:sz w:val="22"/>
          <w:szCs w:val="22"/>
        </w:rPr>
        <w:t>Nájemc</w:t>
      </w:r>
      <w:r w:rsidRPr="00DF19E5">
        <w:rPr>
          <w:bCs/>
          <w:sz w:val="22"/>
          <w:szCs w:val="22"/>
        </w:rPr>
        <w:t>e uvedený v záhlaví této Smlouvy, nedohodnou-li se Smluvní strany písemně jinak</w:t>
      </w:r>
      <w:r w:rsidR="003314F2" w:rsidRPr="00DF19E5">
        <w:rPr>
          <w:bCs/>
          <w:sz w:val="22"/>
          <w:szCs w:val="22"/>
        </w:rPr>
        <w:t>.</w:t>
      </w:r>
      <w:r w:rsidR="00B4787C" w:rsidRPr="00DF19E5">
        <w:rPr>
          <w:bCs/>
          <w:sz w:val="22"/>
          <w:szCs w:val="22"/>
        </w:rPr>
        <w:t xml:space="preserve"> </w:t>
      </w:r>
    </w:p>
    <w:p w:rsidR="00DA331A" w:rsidRPr="00DF19E5" w:rsidRDefault="00B4787C" w:rsidP="00B4787C">
      <w:pPr>
        <w:tabs>
          <w:tab w:val="left" w:pos="3133"/>
        </w:tabs>
        <w:jc w:val="both"/>
        <w:rPr>
          <w:bCs/>
          <w:sz w:val="22"/>
          <w:szCs w:val="22"/>
        </w:rPr>
      </w:pPr>
      <w:r w:rsidRPr="00DF19E5">
        <w:rPr>
          <w:bCs/>
          <w:sz w:val="22"/>
          <w:szCs w:val="22"/>
        </w:rPr>
        <w:tab/>
      </w:r>
    </w:p>
    <w:p w:rsidR="005952A7" w:rsidRPr="00DF19E5" w:rsidRDefault="005952A7" w:rsidP="00DA331A">
      <w:pPr>
        <w:numPr>
          <w:ilvl w:val="1"/>
          <w:numId w:val="30"/>
        </w:numPr>
        <w:ind w:left="720" w:hanging="720"/>
        <w:jc w:val="both"/>
        <w:rPr>
          <w:bCs/>
          <w:sz w:val="22"/>
          <w:szCs w:val="22"/>
        </w:rPr>
      </w:pPr>
      <w:r w:rsidRPr="00DF19E5">
        <w:rPr>
          <w:bCs/>
          <w:sz w:val="22"/>
          <w:szCs w:val="22"/>
        </w:rPr>
        <w:t>Smluvní strany se dohodly, že nájemné sjednané dle této Smlouvy za podmínek níže uvedených bude každoročně k 1. lednu zvyšováno v závislosti na růstu míry inflace zjišťované Českým statistickým úřadem. Nájemné se tak bude každoročně upravovat o míru inflace předchozího kalendářního roku podle vzorce:</w:t>
      </w:r>
    </w:p>
    <w:p w:rsidR="00DA331A" w:rsidRPr="00DF19E5" w:rsidRDefault="00DA331A" w:rsidP="00DA331A">
      <w:pPr>
        <w:jc w:val="both"/>
        <w:rPr>
          <w:bCs/>
          <w:sz w:val="22"/>
          <w:szCs w:val="22"/>
        </w:rPr>
      </w:pPr>
    </w:p>
    <w:p w:rsidR="005952A7" w:rsidRPr="00DF19E5" w:rsidRDefault="005952A7" w:rsidP="00DA331A">
      <w:pPr>
        <w:ind w:left="1080"/>
        <w:jc w:val="both"/>
        <w:rPr>
          <w:bCs/>
          <w:sz w:val="22"/>
          <w:szCs w:val="22"/>
        </w:rPr>
      </w:pPr>
      <w:r w:rsidRPr="00DF19E5">
        <w:rPr>
          <w:bCs/>
          <w:sz w:val="22"/>
          <w:szCs w:val="22"/>
        </w:rPr>
        <w:t>NN = NS x ( 1+i/100 )</w:t>
      </w:r>
    </w:p>
    <w:p w:rsidR="005952A7" w:rsidRPr="00DF19E5" w:rsidRDefault="005952A7" w:rsidP="00DA331A">
      <w:pPr>
        <w:ind w:left="1080"/>
        <w:jc w:val="both"/>
        <w:rPr>
          <w:bCs/>
          <w:sz w:val="22"/>
          <w:szCs w:val="22"/>
        </w:rPr>
      </w:pPr>
      <w:r w:rsidRPr="00DF19E5">
        <w:rPr>
          <w:bCs/>
          <w:sz w:val="22"/>
          <w:szCs w:val="22"/>
        </w:rPr>
        <w:t>NN – nově upravená výše nájemného</w:t>
      </w:r>
    </w:p>
    <w:p w:rsidR="005952A7" w:rsidRPr="00DF19E5" w:rsidRDefault="005952A7" w:rsidP="00DA331A">
      <w:pPr>
        <w:ind w:left="1080"/>
        <w:jc w:val="both"/>
        <w:rPr>
          <w:bCs/>
          <w:sz w:val="22"/>
          <w:szCs w:val="22"/>
        </w:rPr>
      </w:pPr>
      <w:r w:rsidRPr="00DF19E5">
        <w:rPr>
          <w:bCs/>
          <w:sz w:val="22"/>
          <w:szCs w:val="22"/>
        </w:rPr>
        <w:t>NS – výše nájemného placená v předchozím kalendářním roce</w:t>
      </w:r>
    </w:p>
    <w:p w:rsidR="005952A7" w:rsidRPr="00DF19E5" w:rsidRDefault="005952A7" w:rsidP="00DA331A">
      <w:pPr>
        <w:ind w:left="1080"/>
        <w:jc w:val="both"/>
        <w:rPr>
          <w:bCs/>
          <w:sz w:val="22"/>
          <w:szCs w:val="22"/>
        </w:rPr>
      </w:pPr>
      <w:r w:rsidRPr="00DF19E5">
        <w:rPr>
          <w:bCs/>
          <w:sz w:val="22"/>
          <w:szCs w:val="22"/>
        </w:rPr>
        <w:t>i – míra inflace v předchozím kalendářním roce (v %)</w:t>
      </w:r>
      <w:r w:rsidR="002F4064" w:rsidRPr="00DF19E5">
        <w:rPr>
          <w:bCs/>
          <w:sz w:val="22"/>
          <w:szCs w:val="22"/>
        </w:rPr>
        <w:t>.</w:t>
      </w:r>
    </w:p>
    <w:p w:rsidR="005952A7" w:rsidRPr="00DF19E5" w:rsidRDefault="005952A7" w:rsidP="005952A7">
      <w:pPr>
        <w:jc w:val="both"/>
        <w:rPr>
          <w:bCs/>
          <w:sz w:val="22"/>
          <w:szCs w:val="22"/>
        </w:rPr>
      </w:pPr>
    </w:p>
    <w:p w:rsidR="00DA331A" w:rsidRPr="00DF19E5" w:rsidRDefault="005952A7" w:rsidP="00DA331A">
      <w:pPr>
        <w:numPr>
          <w:ilvl w:val="2"/>
          <w:numId w:val="30"/>
        </w:numPr>
        <w:ind w:left="1440"/>
        <w:jc w:val="both"/>
        <w:rPr>
          <w:bCs/>
          <w:sz w:val="22"/>
          <w:szCs w:val="22"/>
        </w:rPr>
      </w:pPr>
      <w:r w:rsidRPr="00DF19E5">
        <w:rPr>
          <w:bCs/>
          <w:sz w:val="22"/>
          <w:szCs w:val="22"/>
        </w:rPr>
        <w:t xml:space="preserve">Zvýšení nájemného o míru inflace dle tohoto ustanovení bude aplikováno nejdříve ode dne </w:t>
      </w:r>
      <w:r w:rsidR="0010019A" w:rsidRPr="00DF19E5">
        <w:rPr>
          <w:bCs/>
          <w:sz w:val="22"/>
          <w:szCs w:val="22"/>
        </w:rPr>
        <w:t>1.1.2018</w:t>
      </w:r>
      <w:r w:rsidRPr="00DF19E5">
        <w:rPr>
          <w:bCs/>
          <w:sz w:val="22"/>
          <w:szCs w:val="22"/>
        </w:rPr>
        <w:t>. Mírou inflace se pro účely této Smlouvy rozumí přírůstek průměrného indexu spotřebitelských cen (CPI – Consumer Price Index) za posledních dvanáct měsíců proti průměru předchozích dvanácti měsíců.</w:t>
      </w:r>
    </w:p>
    <w:p w:rsidR="008A28B6" w:rsidRPr="00DF19E5" w:rsidRDefault="008A28B6" w:rsidP="008A28B6">
      <w:pPr>
        <w:ind w:left="720"/>
        <w:jc w:val="both"/>
        <w:rPr>
          <w:bCs/>
          <w:sz w:val="22"/>
          <w:szCs w:val="22"/>
        </w:rPr>
      </w:pPr>
    </w:p>
    <w:p w:rsidR="008A28B6" w:rsidRPr="00DF19E5" w:rsidRDefault="008A28B6" w:rsidP="00DA331A">
      <w:pPr>
        <w:numPr>
          <w:ilvl w:val="2"/>
          <w:numId w:val="30"/>
        </w:numPr>
        <w:ind w:left="1440"/>
        <w:jc w:val="both"/>
        <w:rPr>
          <w:bCs/>
          <w:sz w:val="22"/>
          <w:szCs w:val="22"/>
        </w:rPr>
      </w:pPr>
      <w:r w:rsidRPr="00DF19E5">
        <w:rPr>
          <w:bCs/>
          <w:sz w:val="22"/>
          <w:szCs w:val="22"/>
        </w:rPr>
        <w:t xml:space="preserve">V období do vyhlášení výše míry inflace za předchozí kalendářní rok ze strany Českého statistického úřadu bude Nájemcem Pronajímateli hrazeno nájemné ve výši dle předchozího kalendářního roku. Pronajímatel oznámí Nájemci novou výši nájemného po </w:t>
      </w:r>
      <w:r w:rsidR="00F904D6" w:rsidRPr="00DF19E5">
        <w:rPr>
          <w:bCs/>
          <w:sz w:val="22"/>
          <w:szCs w:val="22"/>
        </w:rPr>
        <w:t>vyhlášení</w:t>
      </w:r>
      <w:r w:rsidRPr="00DF19E5">
        <w:rPr>
          <w:bCs/>
          <w:sz w:val="22"/>
          <w:szCs w:val="22"/>
        </w:rPr>
        <w:t xml:space="preserve"> míry inflace formou písemné výzvy, jejíž součástí bude nový </w:t>
      </w:r>
      <w:r w:rsidR="006F0359" w:rsidRPr="00DF19E5">
        <w:rPr>
          <w:bCs/>
          <w:sz w:val="22"/>
          <w:szCs w:val="22"/>
        </w:rPr>
        <w:t>Platební</w:t>
      </w:r>
      <w:r w:rsidRPr="00DF19E5">
        <w:rPr>
          <w:bCs/>
          <w:sz w:val="22"/>
          <w:szCs w:val="22"/>
        </w:rPr>
        <w:t xml:space="preserve"> kalendář. Rozdíl mezi původní výší nájemného, kterou Nájemce uhradil na základě původního daňového dokladu – </w:t>
      </w:r>
      <w:r w:rsidR="006F0359" w:rsidRPr="00DF19E5">
        <w:rPr>
          <w:bCs/>
          <w:sz w:val="22"/>
          <w:szCs w:val="22"/>
        </w:rPr>
        <w:t>Platebního</w:t>
      </w:r>
      <w:r w:rsidRPr="00DF19E5">
        <w:rPr>
          <w:bCs/>
          <w:sz w:val="22"/>
          <w:szCs w:val="22"/>
        </w:rPr>
        <w:t xml:space="preserve"> kalendáře </w:t>
      </w:r>
      <w:r w:rsidR="009B2DD5" w:rsidRPr="00DF19E5">
        <w:rPr>
          <w:bCs/>
          <w:sz w:val="22"/>
          <w:szCs w:val="22"/>
        </w:rPr>
        <w:t>a</w:t>
      </w:r>
      <w:r w:rsidRPr="00DF19E5">
        <w:rPr>
          <w:bCs/>
          <w:sz w:val="22"/>
          <w:szCs w:val="22"/>
        </w:rPr>
        <w:t xml:space="preserve"> novou výš</w:t>
      </w:r>
      <w:r w:rsidR="009B2DD5" w:rsidRPr="00DF19E5">
        <w:rPr>
          <w:bCs/>
          <w:sz w:val="22"/>
          <w:szCs w:val="22"/>
        </w:rPr>
        <w:t>í</w:t>
      </w:r>
      <w:r w:rsidRPr="00DF19E5">
        <w:rPr>
          <w:bCs/>
          <w:sz w:val="22"/>
          <w:szCs w:val="22"/>
        </w:rPr>
        <w:t xml:space="preserve"> nájemného po </w:t>
      </w:r>
      <w:r w:rsidR="009B2DD5" w:rsidRPr="00DF19E5">
        <w:rPr>
          <w:bCs/>
          <w:sz w:val="22"/>
          <w:szCs w:val="22"/>
        </w:rPr>
        <w:t>jejím</w:t>
      </w:r>
      <w:r w:rsidRPr="00DF19E5">
        <w:rPr>
          <w:bCs/>
          <w:sz w:val="22"/>
          <w:szCs w:val="22"/>
        </w:rPr>
        <w:t xml:space="preserve"> navýšení o inflaci</w:t>
      </w:r>
      <w:r w:rsidR="007F5196" w:rsidRPr="00DF19E5">
        <w:rPr>
          <w:bCs/>
          <w:sz w:val="22"/>
          <w:szCs w:val="22"/>
        </w:rPr>
        <w:t>,</w:t>
      </w:r>
      <w:r w:rsidRPr="00DF19E5">
        <w:rPr>
          <w:bCs/>
          <w:sz w:val="22"/>
          <w:szCs w:val="22"/>
        </w:rPr>
        <w:t xml:space="preserve"> uhradí Nájemce na základě opravného daňového dokladu zaslaného</w:t>
      </w:r>
      <w:r w:rsidR="00913891" w:rsidRPr="00DF19E5">
        <w:rPr>
          <w:bCs/>
          <w:sz w:val="22"/>
          <w:szCs w:val="22"/>
        </w:rPr>
        <w:t xml:space="preserve"> mu </w:t>
      </w:r>
      <w:r w:rsidRPr="00DF19E5">
        <w:rPr>
          <w:bCs/>
          <w:sz w:val="22"/>
          <w:szCs w:val="22"/>
        </w:rPr>
        <w:t xml:space="preserve">Pronajímatelem </w:t>
      </w:r>
      <w:r w:rsidR="009B2DD5" w:rsidRPr="00DF19E5">
        <w:rPr>
          <w:bCs/>
          <w:sz w:val="22"/>
          <w:szCs w:val="22"/>
        </w:rPr>
        <w:t> s termínem</w:t>
      </w:r>
      <w:r w:rsidRPr="00DF19E5">
        <w:rPr>
          <w:bCs/>
          <w:sz w:val="22"/>
          <w:szCs w:val="22"/>
        </w:rPr>
        <w:t xml:space="preserve"> splatnosti 14 dnů od data vystavení </w:t>
      </w:r>
      <w:r w:rsidR="008D2AE1" w:rsidRPr="00DF19E5">
        <w:rPr>
          <w:bCs/>
          <w:sz w:val="22"/>
          <w:szCs w:val="22"/>
        </w:rPr>
        <w:t xml:space="preserve">opravného </w:t>
      </w:r>
      <w:r w:rsidRPr="00DF19E5">
        <w:rPr>
          <w:bCs/>
          <w:sz w:val="22"/>
          <w:szCs w:val="22"/>
        </w:rPr>
        <w:t>daňového dokladu.</w:t>
      </w:r>
    </w:p>
    <w:p w:rsidR="005952A7" w:rsidRPr="00DF19E5" w:rsidRDefault="005952A7" w:rsidP="008A28B6">
      <w:pPr>
        <w:tabs>
          <w:tab w:val="num" w:pos="720"/>
        </w:tabs>
        <w:rPr>
          <w:b/>
          <w:bCs/>
          <w:sz w:val="22"/>
          <w:szCs w:val="22"/>
        </w:rPr>
      </w:pPr>
    </w:p>
    <w:p w:rsidR="005924FA" w:rsidRPr="00DF19E5" w:rsidRDefault="005924FA" w:rsidP="00DA331A">
      <w:pPr>
        <w:tabs>
          <w:tab w:val="num" w:pos="720"/>
        </w:tabs>
        <w:jc w:val="center"/>
        <w:rPr>
          <w:b/>
          <w:bCs/>
          <w:sz w:val="22"/>
          <w:szCs w:val="22"/>
        </w:rPr>
      </w:pPr>
    </w:p>
    <w:p w:rsidR="005952A7" w:rsidRPr="00DF19E5" w:rsidRDefault="005952A7" w:rsidP="00DA331A">
      <w:pPr>
        <w:numPr>
          <w:ilvl w:val="0"/>
          <w:numId w:val="30"/>
        </w:numPr>
        <w:tabs>
          <w:tab w:val="num" w:pos="720"/>
        </w:tabs>
        <w:jc w:val="center"/>
        <w:rPr>
          <w:b/>
          <w:bCs/>
          <w:sz w:val="22"/>
          <w:szCs w:val="22"/>
        </w:rPr>
      </w:pPr>
      <w:r w:rsidRPr="00DF19E5">
        <w:rPr>
          <w:b/>
          <w:bCs/>
          <w:sz w:val="22"/>
          <w:szCs w:val="22"/>
        </w:rPr>
        <w:t>Doba nájmu a ukončení nájmu</w:t>
      </w:r>
    </w:p>
    <w:p w:rsidR="005952A7" w:rsidRPr="00DF19E5" w:rsidRDefault="005952A7" w:rsidP="005952A7">
      <w:pPr>
        <w:jc w:val="both"/>
        <w:rPr>
          <w:bCs/>
          <w:color w:val="FF0000"/>
          <w:sz w:val="22"/>
          <w:szCs w:val="22"/>
        </w:rPr>
      </w:pPr>
    </w:p>
    <w:p w:rsidR="001E4B82" w:rsidRPr="00DF19E5" w:rsidRDefault="005952A7" w:rsidP="0010019A">
      <w:pPr>
        <w:numPr>
          <w:ilvl w:val="1"/>
          <w:numId w:val="32"/>
        </w:numPr>
        <w:jc w:val="both"/>
        <w:rPr>
          <w:bCs/>
          <w:sz w:val="22"/>
          <w:szCs w:val="22"/>
        </w:rPr>
      </w:pPr>
      <w:r w:rsidRPr="00DF19E5">
        <w:rPr>
          <w:bCs/>
          <w:sz w:val="22"/>
          <w:szCs w:val="22"/>
        </w:rPr>
        <w:t>Nájem se sjednává na dobu určitou</w:t>
      </w:r>
      <w:r w:rsidR="004E3F41" w:rsidRPr="00DF19E5">
        <w:rPr>
          <w:bCs/>
          <w:sz w:val="22"/>
          <w:szCs w:val="22"/>
        </w:rPr>
        <w:t>, a to</w:t>
      </w:r>
      <w:r w:rsidRPr="00DF19E5">
        <w:rPr>
          <w:bCs/>
          <w:sz w:val="22"/>
          <w:szCs w:val="22"/>
        </w:rPr>
        <w:t xml:space="preserve"> do</w:t>
      </w:r>
      <w:r w:rsidR="00B4787C" w:rsidRPr="00DF19E5">
        <w:rPr>
          <w:bCs/>
          <w:sz w:val="22"/>
          <w:szCs w:val="22"/>
        </w:rPr>
        <w:t xml:space="preserve"> </w:t>
      </w:r>
      <w:proofErr w:type="gramStart"/>
      <w:r w:rsidR="00B4787C" w:rsidRPr="00DF19E5">
        <w:rPr>
          <w:bCs/>
          <w:sz w:val="22"/>
          <w:szCs w:val="22"/>
        </w:rPr>
        <w:t>31.8</w:t>
      </w:r>
      <w:r w:rsidR="0010019A" w:rsidRPr="00DF19E5">
        <w:rPr>
          <w:bCs/>
          <w:sz w:val="22"/>
          <w:szCs w:val="22"/>
        </w:rPr>
        <w:t>.2018</w:t>
      </w:r>
      <w:proofErr w:type="gramEnd"/>
      <w:r w:rsidR="0010019A" w:rsidRPr="00DF19E5">
        <w:rPr>
          <w:bCs/>
          <w:sz w:val="22"/>
          <w:szCs w:val="22"/>
        </w:rPr>
        <w:t>.</w:t>
      </w:r>
      <w:r w:rsidR="001E4B82" w:rsidRPr="00DF19E5">
        <w:rPr>
          <w:bCs/>
          <w:sz w:val="22"/>
          <w:szCs w:val="22"/>
        </w:rPr>
        <w:t xml:space="preserve"> </w:t>
      </w:r>
    </w:p>
    <w:p w:rsidR="00DA331A" w:rsidRPr="00DF19E5" w:rsidRDefault="00DA331A" w:rsidP="00DA331A">
      <w:pPr>
        <w:ind w:left="720"/>
        <w:jc w:val="both"/>
        <w:rPr>
          <w:bCs/>
          <w:sz w:val="22"/>
          <w:szCs w:val="22"/>
        </w:rPr>
      </w:pPr>
    </w:p>
    <w:p w:rsidR="005952A7" w:rsidRPr="00DF19E5" w:rsidRDefault="005952A7" w:rsidP="00DA331A">
      <w:pPr>
        <w:numPr>
          <w:ilvl w:val="1"/>
          <w:numId w:val="32"/>
        </w:numPr>
        <w:ind w:left="720" w:hanging="720"/>
        <w:jc w:val="both"/>
        <w:rPr>
          <w:bCs/>
          <w:sz w:val="22"/>
          <w:szCs w:val="22"/>
        </w:rPr>
      </w:pPr>
      <w:r w:rsidRPr="00DF19E5">
        <w:rPr>
          <w:bCs/>
          <w:sz w:val="22"/>
          <w:szCs w:val="22"/>
        </w:rPr>
        <w:t>Nájem lze ukončit:</w:t>
      </w:r>
    </w:p>
    <w:p w:rsidR="005952A7" w:rsidRPr="00DF19E5" w:rsidRDefault="005952A7" w:rsidP="00DA331A">
      <w:pPr>
        <w:numPr>
          <w:ilvl w:val="0"/>
          <w:numId w:val="11"/>
        </w:numPr>
        <w:jc w:val="both"/>
        <w:rPr>
          <w:bCs/>
          <w:sz w:val="22"/>
          <w:szCs w:val="22"/>
        </w:rPr>
      </w:pPr>
      <w:r w:rsidRPr="00DF19E5">
        <w:rPr>
          <w:bCs/>
          <w:sz w:val="22"/>
          <w:szCs w:val="22"/>
        </w:rPr>
        <w:t>písemnou dohodou Smluvních stran</w:t>
      </w:r>
      <w:r w:rsidR="00824BE3" w:rsidRPr="00DF19E5">
        <w:rPr>
          <w:bCs/>
          <w:sz w:val="22"/>
          <w:szCs w:val="22"/>
        </w:rPr>
        <w:t>;</w:t>
      </w:r>
    </w:p>
    <w:p w:rsidR="005952A7" w:rsidRPr="00DF19E5" w:rsidRDefault="005952A7" w:rsidP="00DA331A">
      <w:pPr>
        <w:numPr>
          <w:ilvl w:val="0"/>
          <w:numId w:val="11"/>
        </w:numPr>
        <w:jc w:val="both"/>
        <w:rPr>
          <w:bCs/>
          <w:sz w:val="22"/>
          <w:szCs w:val="22"/>
        </w:rPr>
      </w:pPr>
      <w:r w:rsidRPr="00DF19E5">
        <w:rPr>
          <w:bCs/>
          <w:sz w:val="22"/>
          <w:szCs w:val="22"/>
        </w:rPr>
        <w:t xml:space="preserve">písemnou výpovědí z důvodů stanovených v ust. § </w:t>
      </w:r>
      <w:r w:rsidR="001F30AF" w:rsidRPr="00DF19E5">
        <w:rPr>
          <w:bCs/>
          <w:sz w:val="22"/>
          <w:szCs w:val="22"/>
        </w:rPr>
        <w:t>2308 a § 2309</w:t>
      </w:r>
      <w:r w:rsidR="00B5448D" w:rsidRPr="00DF19E5">
        <w:rPr>
          <w:bCs/>
          <w:sz w:val="22"/>
          <w:szCs w:val="22"/>
        </w:rPr>
        <w:t xml:space="preserve"> </w:t>
      </w:r>
      <w:r w:rsidR="008E4E02" w:rsidRPr="00DF19E5">
        <w:rPr>
          <w:bCs/>
          <w:sz w:val="22"/>
          <w:szCs w:val="22"/>
        </w:rPr>
        <w:t>občanského zákoníku</w:t>
      </w:r>
      <w:r w:rsidRPr="00DF19E5">
        <w:rPr>
          <w:bCs/>
          <w:sz w:val="22"/>
          <w:szCs w:val="22"/>
        </w:rPr>
        <w:t xml:space="preserve">. Výpovědní </w:t>
      </w:r>
      <w:r w:rsidR="00366AAF" w:rsidRPr="00DF19E5">
        <w:rPr>
          <w:bCs/>
          <w:sz w:val="22"/>
          <w:szCs w:val="22"/>
        </w:rPr>
        <w:t xml:space="preserve">doba </w:t>
      </w:r>
      <w:r w:rsidRPr="00DF19E5">
        <w:rPr>
          <w:bCs/>
          <w:sz w:val="22"/>
          <w:szCs w:val="22"/>
        </w:rPr>
        <w:t>je 3 (tři) měsíce a začíná běžet první den měsíce následujícího po měsíci, v</w:t>
      </w:r>
      <w:r w:rsidR="001F30AF" w:rsidRPr="00DF19E5">
        <w:rPr>
          <w:bCs/>
          <w:sz w:val="22"/>
          <w:szCs w:val="22"/>
        </w:rPr>
        <w:t> </w:t>
      </w:r>
      <w:r w:rsidRPr="00DF19E5">
        <w:rPr>
          <w:bCs/>
          <w:sz w:val="22"/>
          <w:szCs w:val="22"/>
        </w:rPr>
        <w:t>němž byla výpověď doručena druhé straně;</w:t>
      </w:r>
    </w:p>
    <w:p w:rsidR="005952A7" w:rsidRPr="00E77F3A" w:rsidRDefault="005952A7" w:rsidP="00DA331A">
      <w:pPr>
        <w:numPr>
          <w:ilvl w:val="0"/>
          <w:numId w:val="11"/>
        </w:numPr>
        <w:jc w:val="both"/>
        <w:rPr>
          <w:bCs/>
          <w:sz w:val="22"/>
          <w:szCs w:val="22"/>
        </w:rPr>
      </w:pPr>
      <w:r w:rsidRPr="00E77F3A">
        <w:rPr>
          <w:bCs/>
          <w:sz w:val="22"/>
          <w:szCs w:val="22"/>
        </w:rPr>
        <w:t>odstoupením od Smlouvy</w:t>
      </w:r>
      <w:r>
        <w:rPr>
          <w:bCs/>
          <w:sz w:val="22"/>
          <w:szCs w:val="22"/>
        </w:rPr>
        <w:t xml:space="preserve"> z důvodů</w:t>
      </w:r>
      <w:r w:rsidR="00B4787C" w:rsidRPr="00DF19E5">
        <w:rPr>
          <w:bCs/>
          <w:sz w:val="22"/>
          <w:szCs w:val="22"/>
        </w:rPr>
        <w:t xml:space="preserve"> stanovených </w:t>
      </w:r>
      <w:r w:rsidRPr="00DF19E5">
        <w:rPr>
          <w:bCs/>
          <w:sz w:val="22"/>
          <w:szCs w:val="22"/>
        </w:rPr>
        <w:t>Smlouvou</w:t>
      </w:r>
      <w:r>
        <w:rPr>
          <w:bCs/>
          <w:sz w:val="22"/>
          <w:szCs w:val="22"/>
        </w:rPr>
        <w:t xml:space="preserve"> nebo zákonem</w:t>
      </w:r>
      <w:r w:rsidRPr="00E77F3A">
        <w:rPr>
          <w:bCs/>
          <w:sz w:val="22"/>
          <w:szCs w:val="22"/>
        </w:rPr>
        <w:t>. Odstoupením od Smlouvy</w:t>
      </w:r>
      <w:r w:rsidR="00B4787C" w:rsidRPr="00DF19E5">
        <w:rPr>
          <w:bCs/>
          <w:sz w:val="22"/>
          <w:szCs w:val="22"/>
        </w:rPr>
        <w:t xml:space="preserve"> se Smlouva </w:t>
      </w:r>
      <w:r w:rsidRPr="00E77F3A">
        <w:rPr>
          <w:bCs/>
          <w:sz w:val="22"/>
          <w:szCs w:val="22"/>
        </w:rPr>
        <w:t xml:space="preserve">ruší ex </w:t>
      </w:r>
      <w:proofErr w:type="spellStart"/>
      <w:r w:rsidRPr="00E77F3A">
        <w:rPr>
          <w:bCs/>
          <w:sz w:val="22"/>
          <w:szCs w:val="22"/>
        </w:rPr>
        <w:t>nunc</w:t>
      </w:r>
      <w:proofErr w:type="spellEnd"/>
      <w:r w:rsidRPr="00E77F3A">
        <w:rPr>
          <w:bCs/>
          <w:sz w:val="22"/>
          <w:szCs w:val="22"/>
        </w:rPr>
        <w:t xml:space="preserve">. Vzájemná plnění poskytnutá Smluvním stranami do odstoupení se nevrací. Odstoupením od </w:t>
      </w:r>
      <w:r w:rsidR="003B6920">
        <w:rPr>
          <w:bCs/>
          <w:sz w:val="22"/>
          <w:szCs w:val="22"/>
        </w:rPr>
        <w:t>S</w:t>
      </w:r>
      <w:r w:rsidRPr="00E77F3A">
        <w:rPr>
          <w:bCs/>
          <w:sz w:val="22"/>
          <w:szCs w:val="22"/>
        </w:rPr>
        <w:t>mlouvy není dotčeno</w:t>
      </w:r>
      <w:r w:rsidR="00B4787C" w:rsidRPr="00DF19E5">
        <w:rPr>
          <w:bCs/>
          <w:sz w:val="22"/>
          <w:szCs w:val="22"/>
        </w:rPr>
        <w:t xml:space="preserve"> právo </w:t>
      </w:r>
      <w:r w:rsidRPr="00E77F3A">
        <w:rPr>
          <w:bCs/>
          <w:sz w:val="22"/>
          <w:szCs w:val="22"/>
        </w:rPr>
        <w:t>na zaplacení smluvní pokuty.</w:t>
      </w:r>
    </w:p>
    <w:p w:rsidR="005952A7" w:rsidRPr="00E77F3A" w:rsidRDefault="005952A7" w:rsidP="005952A7">
      <w:pPr>
        <w:jc w:val="both"/>
        <w:rPr>
          <w:bCs/>
          <w:sz w:val="22"/>
          <w:szCs w:val="22"/>
        </w:rPr>
      </w:pPr>
    </w:p>
    <w:p w:rsidR="005952A7" w:rsidRPr="00DF19E5" w:rsidRDefault="005952A7" w:rsidP="00DA331A">
      <w:pPr>
        <w:numPr>
          <w:ilvl w:val="0"/>
          <w:numId w:val="11"/>
        </w:numPr>
        <w:jc w:val="both"/>
        <w:rPr>
          <w:bCs/>
          <w:sz w:val="22"/>
          <w:szCs w:val="22"/>
        </w:rPr>
      </w:pPr>
      <w:r w:rsidRPr="008C1682">
        <w:rPr>
          <w:bCs/>
          <w:sz w:val="22"/>
          <w:szCs w:val="22"/>
        </w:rPr>
        <w:t xml:space="preserve">Pronajímatel má právo od Smlouvy odstoupit mimo jiné i v případě, že bude potřebovat </w:t>
      </w:r>
      <w:r w:rsidR="00D20CF5" w:rsidRPr="008C1682">
        <w:rPr>
          <w:bCs/>
          <w:sz w:val="22"/>
          <w:szCs w:val="22"/>
        </w:rPr>
        <w:t>P</w:t>
      </w:r>
      <w:r w:rsidRPr="008C1682">
        <w:rPr>
          <w:bCs/>
          <w:sz w:val="22"/>
          <w:szCs w:val="22"/>
        </w:rPr>
        <w:t>ředmět nájmu pro svou činnost v rámci svých předmětů podnikání</w:t>
      </w:r>
      <w:r w:rsidR="00B4787C" w:rsidRPr="00DF19E5">
        <w:rPr>
          <w:bCs/>
          <w:sz w:val="22"/>
          <w:szCs w:val="22"/>
        </w:rPr>
        <w:t xml:space="preserve"> a </w:t>
      </w:r>
      <w:r w:rsidRPr="008C1682">
        <w:rPr>
          <w:bCs/>
          <w:sz w:val="22"/>
          <w:szCs w:val="22"/>
        </w:rPr>
        <w:t>předmětů činnosti zapsaných v</w:t>
      </w:r>
      <w:r w:rsidR="00DA331A" w:rsidRPr="008C1682">
        <w:rPr>
          <w:bCs/>
          <w:sz w:val="22"/>
          <w:szCs w:val="22"/>
        </w:rPr>
        <w:t> </w:t>
      </w:r>
      <w:r w:rsidRPr="008C1682">
        <w:rPr>
          <w:bCs/>
          <w:sz w:val="22"/>
          <w:szCs w:val="22"/>
        </w:rPr>
        <w:t>obchodním rejstříku. Účinky odstoupení nastávají 30. dnem od</w:t>
      </w:r>
      <w:r w:rsidR="00B4787C" w:rsidRPr="00DF19E5">
        <w:rPr>
          <w:bCs/>
          <w:sz w:val="22"/>
          <w:szCs w:val="22"/>
        </w:rPr>
        <w:t xml:space="preserve"> doručení </w:t>
      </w:r>
      <w:r w:rsidRPr="008C1682">
        <w:rPr>
          <w:bCs/>
          <w:sz w:val="22"/>
          <w:szCs w:val="22"/>
        </w:rPr>
        <w:t xml:space="preserve">oznámení </w:t>
      </w:r>
      <w:r w:rsidR="003F1AE7" w:rsidRPr="008C1682">
        <w:rPr>
          <w:bCs/>
          <w:sz w:val="22"/>
          <w:szCs w:val="22"/>
        </w:rPr>
        <w:t>Pronajímate</w:t>
      </w:r>
      <w:r w:rsidRPr="008C1682">
        <w:rPr>
          <w:bCs/>
          <w:sz w:val="22"/>
          <w:szCs w:val="22"/>
        </w:rPr>
        <w:t>le o odstoupení. V případě pochybností se má za to, že odstoupení bylo doručeno v</w:t>
      </w:r>
      <w:r w:rsidR="00366AAF" w:rsidRPr="008C1682">
        <w:rPr>
          <w:bCs/>
          <w:sz w:val="22"/>
          <w:szCs w:val="22"/>
        </w:rPr>
        <w:t xml:space="preserve"> době </w:t>
      </w:r>
      <w:r w:rsidRPr="008C1682">
        <w:rPr>
          <w:bCs/>
          <w:sz w:val="22"/>
          <w:szCs w:val="22"/>
        </w:rPr>
        <w:t>čtrnácti dnů od jeho odeslání</w:t>
      </w:r>
      <w:r w:rsidRPr="00DF19E5">
        <w:rPr>
          <w:bCs/>
          <w:sz w:val="22"/>
          <w:szCs w:val="22"/>
        </w:rPr>
        <w:t>.</w:t>
      </w:r>
    </w:p>
    <w:p w:rsidR="005952A7" w:rsidRPr="00DF19E5" w:rsidRDefault="005952A7" w:rsidP="005952A7">
      <w:pPr>
        <w:jc w:val="both"/>
        <w:rPr>
          <w:bCs/>
          <w:sz w:val="22"/>
          <w:szCs w:val="22"/>
        </w:rPr>
      </w:pPr>
    </w:p>
    <w:p w:rsidR="00133E3F" w:rsidRPr="00DF19E5" w:rsidRDefault="000615B6" w:rsidP="000B2588">
      <w:pPr>
        <w:numPr>
          <w:ilvl w:val="1"/>
          <w:numId w:val="32"/>
        </w:numPr>
        <w:ind w:left="540" w:hanging="540"/>
        <w:jc w:val="both"/>
        <w:rPr>
          <w:bCs/>
          <w:sz w:val="22"/>
          <w:szCs w:val="22"/>
        </w:rPr>
      </w:pPr>
      <w:r w:rsidRPr="00DF19E5">
        <w:rPr>
          <w:bCs/>
          <w:sz w:val="22"/>
          <w:szCs w:val="22"/>
        </w:rPr>
        <w:t xml:space="preserve"> </w:t>
      </w:r>
      <w:r w:rsidRPr="00DF19E5">
        <w:rPr>
          <w:bCs/>
          <w:sz w:val="22"/>
          <w:szCs w:val="22"/>
        </w:rPr>
        <w:tab/>
      </w:r>
      <w:r w:rsidR="005952A7" w:rsidRPr="00DF19E5">
        <w:rPr>
          <w:bCs/>
          <w:sz w:val="22"/>
          <w:szCs w:val="22"/>
        </w:rPr>
        <w:t xml:space="preserve">Pronajímatel může </w:t>
      </w:r>
      <w:r w:rsidR="005952A7">
        <w:rPr>
          <w:bCs/>
          <w:sz w:val="22"/>
          <w:szCs w:val="22"/>
        </w:rPr>
        <w:t>kdykoli odstoupit od Smlouvy</w:t>
      </w:r>
      <w:r w:rsidR="005952A7" w:rsidRPr="00DF19E5">
        <w:rPr>
          <w:bCs/>
          <w:sz w:val="22"/>
          <w:szCs w:val="22"/>
        </w:rPr>
        <w:t xml:space="preserve">, užívá-li </w:t>
      </w:r>
      <w:r w:rsidR="003F1AE7" w:rsidRPr="00DF19E5">
        <w:rPr>
          <w:bCs/>
          <w:sz w:val="22"/>
          <w:szCs w:val="22"/>
        </w:rPr>
        <w:t>Nájemc</w:t>
      </w:r>
      <w:r w:rsidR="005952A7" w:rsidRPr="00DF19E5">
        <w:rPr>
          <w:bCs/>
          <w:sz w:val="22"/>
          <w:szCs w:val="22"/>
        </w:rPr>
        <w:t xml:space="preserve">e přes písemnou výstrahu </w:t>
      </w:r>
      <w:r w:rsidR="00D20CF5" w:rsidRPr="00DF19E5">
        <w:rPr>
          <w:bCs/>
          <w:sz w:val="22"/>
          <w:szCs w:val="22"/>
        </w:rPr>
        <w:t>P</w:t>
      </w:r>
      <w:r w:rsidR="005952A7" w:rsidRPr="00DF19E5">
        <w:rPr>
          <w:bCs/>
          <w:sz w:val="22"/>
          <w:szCs w:val="22"/>
        </w:rPr>
        <w:t xml:space="preserve">ředmět nájmu nebo trpí-li užívání věci třetí osobou takovým způsobem, že </w:t>
      </w:r>
      <w:r w:rsidR="003F1AE7" w:rsidRPr="00DF19E5">
        <w:rPr>
          <w:bCs/>
          <w:sz w:val="22"/>
          <w:szCs w:val="22"/>
        </w:rPr>
        <w:t>Pronajímate</w:t>
      </w:r>
      <w:r w:rsidR="005952A7" w:rsidRPr="00DF19E5">
        <w:rPr>
          <w:bCs/>
          <w:sz w:val="22"/>
          <w:szCs w:val="22"/>
        </w:rPr>
        <w:t>li vzniká škoda nebo mu hrozí značná škoda.</w:t>
      </w:r>
    </w:p>
    <w:p w:rsidR="00133E3F" w:rsidRPr="00DF19E5" w:rsidRDefault="00133E3F" w:rsidP="00133E3F">
      <w:pPr>
        <w:pStyle w:val="Odstavecseseznamem"/>
        <w:rPr>
          <w:bCs/>
          <w:sz w:val="22"/>
          <w:szCs w:val="22"/>
        </w:rPr>
      </w:pPr>
    </w:p>
    <w:p w:rsidR="00D5776F" w:rsidRPr="00DF19E5" w:rsidRDefault="00133E3F" w:rsidP="005952A7">
      <w:pPr>
        <w:numPr>
          <w:ilvl w:val="1"/>
          <w:numId w:val="32"/>
        </w:numPr>
        <w:ind w:left="540" w:hanging="540"/>
        <w:jc w:val="both"/>
        <w:rPr>
          <w:bCs/>
          <w:sz w:val="22"/>
          <w:szCs w:val="22"/>
        </w:rPr>
      </w:pPr>
      <w:r w:rsidRPr="00DF19E5">
        <w:rPr>
          <w:bCs/>
          <w:sz w:val="22"/>
          <w:szCs w:val="22"/>
        </w:rPr>
        <w:lastRenderedPageBreak/>
        <w:t xml:space="preserve"> </w:t>
      </w:r>
      <w:r w:rsidRPr="00DF19E5">
        <w:rPr>
          <w:bCs/>
          <w:sz w:val="22"/>
          <w:szCs w:val="22"/>
        </w:rPr>
        <w:tab/>
        <w:t>Smluvní strany se dohodly, že na nájemní vztah upravený touto Smlouvou se nepoužije ustanovení § 2230</w:t>
      </w:r>
      <w:r w:rsidR="00307E0F" w:rsidRPr="00DF19E5">
        <w:rPr>
          <w:bCs/>
          <w:sz w:val="22"/>
          <w:szCs w:val="22"/>
        </w:rPr>
        <w:t xml:space="preserve"> a</w:t>
      </w:r>
      <w:r w:rsidR="0043178D" w:rsidRPr="00DF19E5">
        <w:rPr>
          <w:bCs/>
          <w:sz w:val="22"/>
          <w:szCs w:val="22"/>
        </w:rPr>
        <w:t>ni</w:t>
      </w:r>
      <w:r w:rsidR="00307E0F" w:rsidRPr="00DF19E5">
        <w:rPr>
          <w:bCs/>
          <w:sz w:val="22"/>
          <w:szCs w:val="22"/>
        </w:rPr>
        <w:t xml:space="preserve"> § 2285</w:t>
      </w:r>
      <w:r w:rsidRPr="00DF19E5">
        <w:rPr>
          <w:bCs/>
          <w:sz w:val="22"/>
          <w:szCs w:val="22"/>
        </w:rPr>
        <w:t xml:space="preserve"> občanského zákoníku.</w:t>
      </w:r>
    </w:p>
    <w:p w:rsidR="005924FA" w:rsidRPr="00DF19E5" w:rsidRDefault="005924FA" w:rsidP="005952A7">
      <w:pPr>
        <w:jc w:val="both"/>
        <w:rPr>
          <w:bCs/>
          <w:sz w:val="22"/>
          <w:szCs w:val="22"/>
        </w:rPr>
      </w:pPr>
    </w:p>
    <w:p w:rsidR="005952A7" w:rsidRPr="00DF19E5" w:rsidRDefault="005952A7" w:rsidP="00670187">
      <w:pPr>
        <w:numPr>
          <w:ilvl w:val="0"/>
          <w:numId w:val="32"/>
        </w:numPr>
        <w:tabs>
          <w:tab w:val="num" w:pos="720"/>
        </w:tabs>
        <w:jc w:val="center"/>
        <w:rPr>
          <w:b/>
          <w:bCs/>
          <w:sz w:val="22"/>
          <w:szCs w:val="22"/>
        </w:rPr>
      </w:pPr>
      <w:r w:rsidRPr="00DF19E5">
        <w:rPr>
          <w:b/>
          <w:bCs/>
          <w:sz w:val="22"/>
          <w:szCs w:val="22"/>
        </w:rPr>
        <w:t>Zvláštní povinnosti týkající se zajištění BOZP a PO</w:t>
      </w:r>
    </w:p>
    <w:p w:rsidR="005952A7" w:rsidRPr="00DF19E5" w:rsidRDefault="005952A7" w:rsidP="005952A7">
      <w:pPr>
        <w:jc w:val="both"/>
        <w:rPr>
          <w:b/>
          <w:bCs/>
          <w:sz w:val="22"/>
          <w:szCs w:val="22"/>
        </w:rPr>
      </w:pPr>
    </w:p>
    <w:p w:rsidR="00670187" w:rsidRPr="00DF19E5" w:rsidRDefault="005952A7" w:rsidP="00931EFD">
      <w:pPr>
        <w:numPr>
          <w:ilvl w:val="1"/>
          <w:numId w:val="32"/>
        </w:numPr>
        <w:tabs>
          <w:tab w:val="clear" w:pos="435"/>
          <w:tab w:val="num" w:pos="540"/>
        </w:tabs>
        <w:ind w:left="540" w:hanging="540"/>
        <w:jc w:val="both"/>
        <w:rPr>
          <w:bCs/>
          <w:sz w:val="22"/>
          <w:szCs w:val="22"/>
        </w:rPr>
      </w:pPr>
      <w:r w:rsidRPr="00DF19E5">
        <w:rPr>
          <w:bCs/>
          <w:sz w:val="22"/>
          <w:szCs w:val="22"/>
        </w:rPr>
        <w:t xml:space="preserve">Nájemce bere na vědomí, že </w:t>
      </w:r>
      <w:r w:rsidR="0027519D" w:rsidRPr="00DF19E5">
        <w:rPr>
          <w:bCs/>
          <w:sz w:val="22"/>
          <w:szCs w:val="22"/>
        </w:rPr>
        <w:t xml:space="preserve">Předmět nájmu </w:t>
      </w:r>
      <w:r w:rsidRPr="00DF19E5">
        <w:rPr>
          <w:bCs/>
          <w:sz w:val="22"/>
          <w:szCs w:val="22"/>
        </w:rPr>
        <w:t>pronajat</w:t>
      </w:r>
      <w:r w:rsidR="0027519D" w:rsidRPr="00DF19E5">
        <w:rPr>
          <w:bCs/>
          <w:sz w:val="22"/>
          <w:szCs w:val="22"/>
        </w:rPr>
        <w:t>ý</w:t>
      </w:r>
      <w:r w:rsidRPr="00DF19E5">
        <w:rPr>
          <w:bCs/>
          <w:sz w:val="22"/>
          <w:szCs w:val="22"/>
        </w:rPr>
        <w:t xml:space="preserve"> dle této Smlouvy j</w:t>
      </w:r>
      <w:r w:rsidR="0027519D" w:rsidRPr="00DF19E5">
        <w:rPr>
          <w:bCs/>
          <w:sz w:val="22"/>
          <w:szCs w:val="22"/>
        </w:rPr>
        <w:t>e</w:t>
      </w:r>
      <w:r w:rsidRPr="00DF19E5">
        <w:rPr>
          <w:bCs/>
          <w:sz w:val="22"/>
          <w:szCs w:val="22"/>
        </w:rPr>
        <w:t xml:space="preserve"> předaným pracovištěm </w:t>
      </w:r>
      <w:r w:rsidR="003F1AE7" w:rsidRPr="00DF19E5">
        <w:rPr>
          <w:bCs/>
          <w:sz w:val="22"/>
          <w:szCs w:val="22"/>
        </w:rPr>
        <w:t>Nájemc</w:t>
      </w:r>
      <w:r w:rsidRPr="00DF19E5">
        <w:rPr>
          <w:bCs/>
          <w:sz w:val="22"/>
          <w:szCs w:val="22"/>
        </w:rPr>
        <w:t>e po celou dobu trvání nájemního vztahu dle této Smlouvy.</w:t>
      </w:r>
    </w:p>
    <w:p w:rsidR="00670187" w:rsidRPr="00DF19E5" w:rsidRDefault="00670187" w:rsidP="00670187">
      <w:pPr>
        <w:jc w:val="both"/>
        <w:rPr>
          <w:bCs/>
          <w:sz w:val="22"/>
          <w:szCs w:val="22"/>
        </w:rPr>
      </w:pPr>
    </w:p>
    <w:p w:rsidR="00670187" w:rsidRPr="00DF19E5" w:rsidRDefault="005952A7" w:rsidP="00931EFD">
      <w:pPr>
        <w:numPr>
          <w:ilvl w:val="1"/>
          <w:numId w:val="32"/>
        </w:numPr>
        <w:tabs>
          <w:tab w:val="clear" w:pos="435"/>
          <w:tab w:val="num" w:pos="540"/>
        </w:tabs>
        <w:ind w:left="540" w:hanging="540"/>
        <w:jc w:val="both"/>
        <w:rPr>
          <w:bCs/>
          <w:sz w:val="22"/>
          <w:szCs w:val="22"/>
        </w:rPr>
      </w:pPr>
      <w:r w:rsidRPr="00DF19E5">
        <w:rPr>
          <w:bCs/>
          <w:sz w:val="22"/>
          <w:szCs w:val="22"/>
        </w:rPr>
        <w:t>Nájemce je povinen v </w:t>
      </w:r>
      <w:r w:rsidR="0027519D" w:rsidRPr="00DF19E5">
        <w:rPr>
          <w:bCs/>
          <w:sz w:val="22"/>
          <w:szCs w:val="22"/>
        </w:rPr>
        <w:t xml:space="preserve">Předmětu nájmu </w:t>
      </w:r>
      <w:r w:rsidRPr="00DF19E5">
        <w:rPr>
          <w:bCs/>
          <w:sz w:val="22"/>
          <w:szCs w:val="22"/>
        </w:rPr>
        <w:t>dodržovat všechna ustanovení zákonných předpisů týkající se bezpečnosti a ochrany zdraví při práci (dále též jako „</w:t>
      </w:r>
      <w:r w:rsidRPr="00DF19E5">
        <w:rPr>
          <w:b/>
          <w:bCs/>
          <w:sz w:val="22"/>
          <w:szCs w:val="22"/>
        </w:rPr>
        <w:t>BOZP</w:t>
      </w:r>
      <w:r w:rsidRPr="00DF19E5">
        <w:rPr>
          <w:bCs/>
          <w:sz w:val="22"/>
          <w:szCs w:val="22"/>
        </w:rPr>
        <w:t>“) a požární ochrany (dále též „</w:t>
      </w:r>
      <w:r w:rsidRPr="00DF19E5">
        <w:rPr>
          <w:b/>
          <w:bCs/>
          <w:sz w:val="22"/>
          <w:szCs w:val="22"/>
        </w:rPr>
        <w:t>PO</w:t>
      </w:r>
      <w:r w:rsidRPr="00DF19E5">
        <w:rPr>
          <w:bCs/>
          <w:sz w:val="22"/>
          <w:szCs w:val="22"/>
        </w:rPr>
        <w:t xml:space="preserve">“) a další ustanovení interních předpisů </w:t>
      </w:r>
      <w:r w:rsidR="003F1AE7" w:rsidRPr="00DF19E5">
        <w:rPr>
          <w:bCs/>
          <w:sz w:val="22"/>
          <w:szCs w:val="22"/>
        </w:rPr>
        <w:t>Pronajímate</w:t>
      </w:r>
      <w:r w:rsidRPr="00DF19E5">
        <w:rPr>
          <w:bCs/>
          <w:sz w:val="22"/>
          <w:szCs w:val="22"/>
        </w:rPr>
        <w:t xml:space="preserve">le, se kterými byl </w:t>
      </w:r>
      <w:r w:rsidR="003F1AE7" w:rsidRPr="00DF19E5">
        <w:rPr>
          <w:bCs/>
          <w:sz w:val="22"/>
          <w:szCs w:val="22"/>
        </w:rPr>
        <w:t>Nájemc</w:t>
      </w:r>
      <w:r w:rsidRPr="00DF19E5">
        <w:rPr>
          <w:bCs/>
          <w:sz w:val="22"/>
          <w:szCs w:val="22"/>
        </w:rPr>
        <w:t xml:space="preserve">e seznámen. Za tímto účelem je Pronajímatel oprávněn provádět pravidelné kontroly </w:t>
      </w:r>
      <w:r w:rsidR="0027519D" w:rsidRPr="00DF19E5">
        <w:rPr>
          <w:bCs/>
          <w:sz w:val="22"/>
          <w:szCs w:val="22"/>
        </w:rPr>
        <w:t>Předmětu nájmu</w:t>
      </w:r>
      <w:r w:rsidRPr="00DF19E5">
        <w:rPr>
          <w:bCs/>
          <w:sz w:val="22"/>
          <w:szCs w:val="22"/>
        </w:rPr>
        <w:t>.</w:t>
      </w:r>
    </w:p>
    <w:p w:rsidR="00670187" w:rsidRPr="00DF19E5" w:rsidRDefault="00670187" w:rsidP="00670187">
      <w:pPr>
        <w:jc w:val="both"/>
        <w:rPr>
          <w:bCs/>
          <w:sz w:val="22"/>
          <w:szCs w:val="22"/>
        </w:rPr>
      </w:pPr>
    </w:p>
    <w:p w:rsidR="00670187" w:rsidRPr="00DF19E5" w:rsidRDefault="005952A7" w:rsidP="00931EFD">
      <w:pPr>
        <w:numPr>
          <w:ilvl w:val="1"/>
          <w:numId w:val="32"/>
        </w:numPr>
        <w:tabs>
          <w:tab w:val="clear" w:pos="435"/>
          <w:tab w:val="num" w:pos="540"/>
        </w:tabs>
        <w:ind w:left="540" w:hanging="540"/>
        <w:jc w:val="both"/>
        <w:rPr>
          <w:bCs/>
          <w:sz w:val="22"/>
          <w:szCs w:val="22"/>
        </w:rPr>
      </w:pPr>
      <w:r w:rsidRPr="00DF19E5">
        <w:rPr>
          <w:bCs/>
          <w:sz w:val="22"/>
          <w:szCs w:val="22"/>
        </w:rPr>
        <w:t xml:space="preserve">Nájemce je povinen po celou dobu nájmu zajišťovat pro všechny osoby, které se s jeho vědomím v </w:t>
      </w:r>
      <w:r w:rsidR="0027519D" w:rsidRPr="00DF19E5">
        <w:rPr>
          <w:bCs/>
          <w:sz w:val="22"/>
          <w:szCs w:val="22"/>
        </w:rPr>
        <w:t xml:space="preserve">Předmětu nájmu </w:t>
      </w:r>
      <w:r w:rsidRPr="00DF19E5">
        <w:rPr>
          <w:bCs/>
          <w:sz w:val="22"/>
          <w:szCs w:val="22"/>
        </w:rPr>
        <w:t>zdržují, bezpečnost a ochranu zdraví ve smyslu obecně závazných předpisů.</w:t>
      </w:r>
    </w:p>
    <w:p w:rsidR="00670187" w:rsidRPr="00DF19E5" w:rsidRDefault="00670187" w:rsidP="00670187">
      <w:pPr>
        <w:jc w:val="both"/>
        <w:rPr>
          <w:bCs/>
          <w:sz w:val="22"/>
          <w:szCs w:val="22"/>
        </w:rPr>
      </w:pPr>
    </w:p>
    <w:p w:rsidR="00670187" w:rsidRPr="00DF19E5" w:rsidRDefault="005952A7" w:rsidP="00931EFD">
      <w:pPr>
        <w:numPr>
          <w:ilvl w:val="1"/>
          <w:numId w:val="32"/>
        </w:numPr>
        <w:tabs>
          <w:tab w:val="clear" w:pos="435"/>
          <w:tab w:val="num" w:pos="540"/>
        </w:tabs>
        <w:ind w:left="540" w:hanging="540"/>
        <w:jc w:val="both"/>
        <w:rPr>
          <w:bCs/>
          <w:sz w:val="22"/>
          <w:szCs w:val="22"/>
        </w:rPr>
      </w:pPr>
      <w:r w:rsidRPr="00DF19E5">
        <w:rPr>
          <w:bCs/>
          <w:sz w:val="22"/>
          <w:szCs w:val="22"/>
        </w:rPr>
        <w:t>Nájemce je povinen</w:t>
      </w:r>
      <w:r w:rsidR="00224AB0" w:rsidRPr="00DF19E5">
        <w:rPr>
          <w:bCs/>
          <w:sz w:val="22"/>
          <w:szCs w:val="22"/>
        </w:rPr>
        <w:t xml:space="preserve"> se</w:t>
      </w:r>
      <w:r w:rsidRPr="00DF19E5">
        <w:rPr>
          <w:bCs/>
          <w:sz w:val="22"/>
          <w:szCs w:val="22"/>
        </w:rPr>
        <w:t xml:space="preserve"> před zahájením činnosti prokazatelně seznámit s předpisy BOZP a PO vztahujícími se na pronajíman</w:t>
      </w:r>
      <w:r w:rsidR="0027519D" w:rsidRPr="00DF19E5">
        <w:rPr>
          <w:bCs/>
          <w:sz w:val="22"/>
          <w:szCs w:val="22"/>
        </w:rPr>
        <w:t>ý</w:t>
      </w:r>
      <w:r w:rsidRPr="00DF19E5">
        <w:rPr>
          <w:bCs/>
          <w:sz w:val="22"/>
          <w:szCs w:val="22"/>
        </w:rPr>
        <w:t xml:space="preserve"> </w:t>
      </w:r>
      <w:r w:rsidR="0027519D" w:rsidRPr="00DF19E5">
        <w:rPr>
          <w:bCs/>
          <w:sz w:val="22"/>
          <w:szCs w:val="22"/>
        </w:rPr>
        <w:t xml:space="preserve">Předmět nájmu </w:t>
      </w:r>
      <w:r w:rsidRPr="00DF19E5">
        <w:rPr>
          <w:bCs/>
          <w:sz w:val="22"/>
          <w:szCs w:val="22"/>
        </w:rPr>
        <w:t>a s těmito prokazatelně seznámit své zaměstnance.</w:t>
      </w:r>
    </w:p>
    <w:p w:rsidR="00670187" w:rsidRPr="00DF19E5" w:rsidRDefault="00670187" w:rsidP="00670187">
      <w:pPr>
        <w:jc w:val="both"/>
        <w:rPr>
          <w:bCs/>
          <w:sz w:val="22"/>
          <w:szCs w:val="22"/>
        </w:rPr>
      </w:pPr>
    </w:p>
    <w:p w:rsidR="00670187" w:rsidRPr="00DF19E5" w:rsidRDefault="00670187" w:rsidP="00931EFD">
      <w:pPr>
        <w:numPr>
          <w:ilvl w:val="1"/>
          <w:numId w:val="32"/>
        </w:numPr>
        <w:tabs>
          <w:tab w:val="clear" w:pos="435"/>
          <w:tab w:val="num" w:pos="540"/>
        </w:tabs>
        <w:ind w:left="540" w:hanging="540"/>
        <w:jc w:val="both"/>
        <w:rPr>
          <w:bCs/>
          <w:sz w:val="22"/>
          <w:szCs w:val="22"/>
        </w:rPr>
      </w:pPr>
      <w:r w:rsidRPr="00DF19E5">
        <w:rPr>
          <w:bCs/>
          <w:sz w:val="22"/>
          <w:szCs w:val="22"/>
        </w:rPr>
        <w:t xml:space="preserve">Nájemce je povinen se s </w:t>
      </w:r>
      <w:r w:rsidR="003F1AE7" w:rsidRPr="00DF19E5">
        <w:rPr>
          <w:bCs/>
          <w:sz w:val="22"/>
          <w:szCs w:val="22"/>
        </w:rPr>
        <w:t>Pronajímate</w:t>
      </w:r>
      <w:r w:rsidRPr="00DF19E5">
        <w:rPr>
          <w:bCs/>
          <w:sz w:val="22"/>
          <w:szCs w:val="22"/>
        </w:rPr>
        <w:t>lem vzájemně písemně informovat o rizicích</w:t>
      </w:r>
      <w:r w:rsidR="005952A7" w:rsidRPr="00DF19E5">
        <w:rPr>
          <w:bCs/>
          <w:sz w:val="22"/>
          <w:szCs w:val="22"/>
        </w:rPr>
        <w:t xml:space="preserve"> a přijatých opatřeních k ochraně před jejich působením, která se týkají výkonu práce v </w:t>
      </w:r>
      <w:r w:rsidR="0027519D" w:rsidRPr="00DF19E5">
        <w:rPr>
          <w:bCs/>
          <w:sz w:val="22"/>
          <w:szCs w:val="22"/>
        </w:rPr>
        <w:t>Předmětu nájmu</w:t>
      </w:r>
      <w:r w:rsidR="005952A7" w:rsidRPr="00DF19E5">
        <w:rPr>
          <w:bCs/>
          <w:sz w:val="22"/>
          <w:szCs w:val="22"/>
        </w:rPr>
        <w:t xml:space="preserve">, a spolupracovat s </w:t>
      </w:r>
      <w:r w:rsidR="003F1AE7" w:rsidRPr="00DF19E5">
        <w:rPr>
          <w:bCs/>
          <w:sz w:val="22"/>
          <w:szCs w:val="22"/>
        </w:rPr>
        <w:t>Pronajímate</w:t>
      </w:r>
      <w:r w:rsidR="005952A7" w:rsidRPr="00DF19E5">
        <w:rPr>
          <w:bCs/>
          <w:sz w:val="22"/>
          <w:szCs w:val="22"/>
        </w:rPr>
        <w:t>lem při zajišťování BOZP a PO.</w:t>
      </w:r>
    </w:p>
    <w:p w:rsidR="00670187" w:rsidRPr="00DF19E5" w:rsidRDefault="00670187" w:rsidP="00670187">
      <w:pPr>
        <w:jc w:val="both"/>
        <w:rPr>
          <w:bCs/>
          <w:sz w:val="22"/>
          <w:szCs w:val="22"/>
        </w:rPr>
      </w:pPr>
    </w:p>
    <w:p w:rsidR="00670187" w:rsidRPr="00DF19E5" w:rsidRDefault="005952A7" w:rsidP="00931EFD">
      <w:pPr>
        <w:numPr>
          <w:ilvl w:val="1"/>
          <w:numId w:val="32"/>
        </w:numPr>
        <w:tabs>
          <w:tab w:val="clear" w:pos="435"/>
          <w:tab w:val="num" w:pos="540"/>
        </w:tabs>
        <w:ind w:left="540" w:hanging="540"/>
        <w:jc w:val="both"/>
        <w:rPr>
          <w:bCs/>
          <w:sz w:val="22"/>
          <w:szCs w:val="22"/>
        </w:rPr>
      </w:pPr>
      <w:r w:rsidRPr="00DF19E5">
        <w:rPr>
          <w:bCs/>
          <w:sz w:val="22"/>
          <w:szCs w:val="22"/>
        </w:rPr>
        <w:t xml:space="preserve">Nájemce je povinen užívat </w:t>
      </w:r>
      <w:r w:rsidR="0027519D" w:rsidRPr="00DF19E5">
        <w:rPr>
          <w:bCs/>
          <w:sz w:val="22"/>
          <w:szCs w:val="22"/>
        </w:rPr>
        <w:t xml:space="preserve">Předmět nájmu </w:t>
      </w:r>
      <w:r w:rsidRPr="00DF19E5">
        <w:rPr>
          <w:bCs/>
          <w:sz w:val="22"/>
          <w:szCs w:val="22"/>
        </w:rPr>
        <w:t>pouze k účelu dohodnutému touto Smlouvou s</w:t>
      </w:r>
      <w:r w:rsidR="001E2A0D" w:rsidRPr="00DF19E5">
        <w:rPr>
          <w:bCs/>
          <w:sz w:val="22"/>
          <w:szCs w:val="22"/>
        </w:rPr>
        <w:t> </w:t>
      </w:r>
      <w:r w:rsidRPr="00DF19E5">
        <w:rPr>
          <w:bCs/>
          <w:sz w:val="22"/>
          <w:szCs w:val="22"/>
        </w:rPr>
        <w:t xml:space="preserve">ohledem na provozované činnosti. O všech mimořádných činnostech a změnách </w:t>
      </w:r>
      <w:r w:rsidR="0027519D" w:rsidRPr="00DF19E5">
        <w:rPr>
          <w:bCs/>
          <w:sz w:val="22"/>
          <w:szCs w:val="22"/>
        </w:rPr>
        <w:t>Předmětu nájmu</w:t>
      </w:r>
      <w:r w:rsidRPr="00DF19E5">
        <w:rPr>
          <w:bCs/>
          <w:sz w:val="22"/>
          <w:szCs w:val="22"/>
        </w:rPr>
        <w:t xml:space="preserve">, které by mohly mít vliv na PO nebo BOZP, je </w:t>
      </w:r>
      <w:r w:rsidR="003F1AE7" w:rsidRPr="00DF19E5">
        <w:rPr>
          <w:bCs/>
          <w:sz w:val="22"/>
          <w:szCs w:val="22"/>
        </w:rPr>
        <w:t>Nájemc</w:t>
      </w:r>
      <w:r w:rsidRPr="00DF19E5">
        <w:rPr>
          <w:bCs/>
          <w:sz w:val="22"/>
          <w:szCs w:val="22"/>
        </w:rPr>
        <w:t xml:space="preserve">e povinen prokazatelně informovat </w:t>
      </w:r>
      <w:r w:rsidR="003F1AE7" w:rsidRPr="00DF19E5">
        <w:rPr>
          <w:bCs/>
          <w:sz w:val="22"/>
          <w:szCs w:val="22"/>
        </w:rPr>
        <w:t>Pronajímate</w:t>
      </w:r>
      <w:r w:rsidRPr="00DF19E5">
        <w:rPr>
          <w:bCs/>
          <w:sz w:val="22"/>
          <w:szCs w:val="22"/>
        </w:rPr>
        <w:t>le a vyžádat si jeho souhlas se změnami.</w:t>
      </w:r>
    </w:p>
    <w:p w:rsidR="00670187" w:rsidRPr="00DF19E5" w:rsidRDefault="00670187" w:rsidP="00670187">
      <w:pPr>
        <w:jc w:val="both"/>
        <w:rPr>
          <w:bCs/>
          <w:sz w:val="22"/>
          <w:szCs w:val="22"/>
        </w:rPr>
      </w:pPr>
    </w:p>
    <w:p w:rsidR="00670187" w:rsidRPr="00DF19E5" w:rsidRDefault="005952A7" w:rsidP="00931EFD">
      <w:pPr>
        <w:numPr>
          <w:ilvl w:val="1"/>
          <w:numId w:val="32"/>
        </w:numPr>
        <w:tabs>
          <w:tab w:val="clear" w:pos="435"/>
          <w:tab w:val="num" w:pos="540"/>
        </w:tabs>
        <w:ind w:left="540" w:hanging="540"/>
        <w:jc w:val="both"/>
        <w:rPr>
          <w:bCs/>
          <w:sz w:val="22"/>
          <w:szCs w:val="22"/>
        </w:rPr>
      </w:pPr>
      <w:r w:rsidRPr="00DF19E5">
        <w:rPr>
          <w:bCs/>
          <w:sz w:val="22"/>
          <w:szCs w:val="22"/>
        </w:rPr>
        <w:t>Nájemce je povinen zajišťovat a dokladovat potřebné revize, kontroly a opravy všech zařízení a prostředků PO, které jsou součástí jemu pronajat</w:t>
      </w:r>
      <w:r w:rsidR="0027519D" w:rsidRPr="00DF19E5">
        <w:rPr>
          <w:bCs/>
          <w:sz w:val="22"/>
          <w:szCs w:val="22"/>
        </w:rPr>
        <w:t>ého</w:t>
      </w:r>
      <w:r w:rsidRPr="00DF19E5">
        <w:rPr>
          <w:bCs/>
          <w:sz w:val="22"/>
          <w:szCs w:val="22"/>
        </w:rPr>
        <w:t xml:space="preserve"> </w:t>
      </w:r>
      <w:r w:rsidR="0027519D" w:rsidRPr="00DF19E5">
        <w:rPr>
          <w:bCs/>
          <w:sz w:val="22"/>
          <w:szCs w:val="22"/>
        </w:rPr>
        <w:t>Předmětu nájmu</w:t>
      </w:r>
      <w:r w:rsidRPr="00DF19E5">
        <w:rPr>
          <w:bCs/>
          <w:sz w:val="22"/>
          <w:szCs w:val="22"/>
        </w:rPr>
        <w:t>, dále elektrických a plynových spotřebičů, strojů a přístrojů a dalších technických zařízení umístěných v</w:t>
      </w:r>
      <w:r w:rsidR="0027519D" w:rsidRPr="00DF19E5">
        <w:rPr>
          <w:bCs/>
          <w:sz w:val="22"/>
          <w:szCs w:val="22"/>
        </w:rPr>
        <w:t> Předmětu nájmu</w:t>
      </w:r>
      <w:r w:rsidRPr="00DF19E5">
        <w:rPr>
          <w:bCs/>
          <w:sz w:val="22"/>
          <w:szCs w:val="22"/>
        </w:rPr>
        <w:t>, a to v souladu s termíny, které jsou stanoveny obecně závaznými právními předpisy, pokyny výrobců a technickými normami.</w:t>
      </w:r>
    </w:p>
    <w:p w:rsidR="00670187" w:rsidRPr="00DF19E5" w:rsidRDefault="00670187" w:rsidP="00670187">
      <w:pPr>
        <w:jc w:val="both"/>
        <w:rPr>
          <w:bCs/>
          <w:sz w:val="22"/>
          <w:szCs w:val="22"/>
        </w:rPr>
      </w:pPr>
    </w:p>
    <w:p w:rsidR="00670187" w:rsidRPr="00DF19E5" w:rsidRDefault="005952A7" w:rsidP="00931EFD">
      <w:pPr>
        <w:numPr>
          <w:ilvl w:val="1"/>
          <w:numId w:val="32"/>
        </w:numPr>
        <w:tabs>
          <w:tab w:val="clear" w:pos="435"/>
          <w:tab w:val="num" w:pos="540"/>
        </w:tabs>
        <w:ind w:left="540" w:hanging="540"/>
        <w:jc w:val="both"/>
        <w:rPr>
          <w:bCs/>
          <w:sz w:val="22"/>
          <w:szCs w:val="22"/>
        </w:rPr>
      </w:pPr>
      <w:r w:rsidRPr="00DF19E5">
        <w:rPr>
          <w:bCs/>
          <w:sz w:val="22"/>
          <w:szCs w:val="22"/>
        </w:rPr>
        <w:t xml:space="preserve">Pokud provozovaná činnost vyžaduje nadstandardní vybavení přenosnými hasicími přístroji, popřípadě jinými prostředky PO, zabezpečí toto dovybavení </w:t>
      </w:r>
      <w:r w:rsidR="003F1AE7" w:rsidRPr="00DF19E5">
        <w:rPr>
          <w:bCs/>
          <w:sz w:val="22"/>
          <w:szCs w:val="22"/>
        </w:rPr>
        <w:t>Nájemc</w:t>
      </w:r>
      <w:r w:rsidRPr="00DF19E5">
        <w:rPr>
          <w:bCs/>
          <w:sz w:val="22"/>
          <w:szCs w:val="22"/>
        </w:rPr>
        <w:t>e na své náklady, a toto vybavení zůstává jeho majetkem se všemi k němu se vztahujícími povinnostmi.</w:t>
      </w:r>
    </w:p>
    <w:p w:rsidR="00670187" w:rsidRPr="00DF19E5" w:rsidRDefault="00670187" w:rsidP="00670187">
      <w:pPr>
        <w:jc w:val="both"/>
        <w:rPr>
          <w:bCs/>
          <w:sz w:val="22"/>
          <w:szCs w:val="22"/>
        </w:rPr>
      </w:pPr>
    </w:p>
    <w:p w:rsidR="00670187" w:rsidRPr="00DF19E5" w:rsidRDefault="005952A7" w:rsidP="00931EFD">
      <w:pPr>
        <w:numPr>
          <w:ilvl w:val="1"/>
          <w:numId w:val="32"/>
        </w:numPr>
        <w:tabs>
          <w:tab w:val="clear" w:pos="435"/>
          <w:tab w:val="num" w:pos="540"/>
        </w:tabs>
        <w:ind w:left="540" w:hanging="540"/>
        <w:jc w:val="both"/>
        <w:rPr>
          <w:bCs/>
          <w:sz w:val="22"/>
          <w:szCs w:val="22"/>
        </w:rPr>
      </w:pPr>
      <w:r w:rsidRPr="00DF19E5">
        <w:rPr>
          <w:bCs/>
          <w:sz w:val="22"/>
          <w:szCs w:val="22"/>
        </w:rPr>
        <w:t>Nájemce je povinen dbát, aby spotřebiče, stroje a přístroje v pronajatých prostorách byly obsluhovány pouze osobami k této činnosti oprávněnými a způsobilými.</w:t>
      </w:r>
    </w:p>
    <w:p w:rsidR="00670187" w:rsidRPr="00DF19E5" w:rsidRDefault="00670187" w:rsidP="00670187">
      <w:pPr>
        <w:jc w:val="both"/>
        <w:rPr>
          <w:bCs/>
          <w:sz w:val="22"/>
          <w:szCs w:val="22"/>
        </w:rPr>
      </w:pPr>
    </w:p>
    <w:p w:rsidR="00670187" w:rsidRPr="00DF19E5" w:rsidRDefault="005952A7" w:rsidP="001E2A0D">
      <w:pPr>
        <w:numPr>
          <w:ilvl w:val="1"/>
          <w:numId w:val="32"/>
        </w:numPr>
        <w:tabs>
          <w:tab w:val="clear" w:pos="435"/>
          <w:tab w:val="num" w:pos="540"/>
        </w:tabs>
        <w:ind w:left="540" w:hanging="540"/>
        <w:jc w:val="both"/>
        <w:rPr>
          <w:bCs/>
          <w:sz w:val="22"/>
          <w:szCs w:val="22"/>
        </w:rPr>
      </w:pPr>
      <w:r w:rsidRPr="00DF19E5">
        <w:rPr>
          <w:bCs/>
          <w:sz w:val="22"/>
          <w:szCs w:val="22"/>
        </w:rPr>
        <w:t>Nájemce je povinen dbát, aby nedošlo k přetížení elektroinstalace či škodám na jiných zařízeních z důvodu nevhodné manipulace.</w:t>
      </w:r>
    </w:p>
    <w:p w:rsidR="00670187" w:rsidRPr="00DF19E5" w:rsidRDefault="00670187" w:rsidP="00670187">
      <w:pPr>
        <w:jc w:val="both"/>
        <w:rPr>
          <w:bCs/>
          <w:sz w:val="22"/>
          <w:szCs w:val="22"/>
        </w:rPr>
      </w:pPr>
    </w:p>
    <w:p w:rsidR="00670187" w:rsidRPr="00DF19E5" w:rsidRDefault="005952A7" w:rsidP="001E2A0D">
      <w:pPr>
        <w:numPr>
          <w:ilvl w:val="1"/>
          <w:numId w:val="32"/>
        </w:numPr>
        <w:tabs>
          <w:tab w:val="clear" w:pos="435"/>
          <w:tab w:val="num" w:pos="540"/>
        </w:tabs>
        <w:ind w:left="540" w:hanging="540"/>
        <w:jc w:val="both"/>
        <w:rPr>
          <w:bCs/>
          <w:sz w:val="22"/>
          <w:szCs w:val="22"/>
        </w:rPr>
      </w:pPr>
      <w:r w:rsidRPr="00DF19E5">
        <w:rPr>
          <w:bCs/>
          <w:sz w:val="22"/>
          <w:szCs w:val="22"/>
        </w:rPr>
        <w:t>Nájemce je povinen nahradit škodu vniklou případným uložením pokuty v souvislosti s jeho nedovoleným či nevhodným užíváním veřejného prostranství nebo jiných prostor, přiléhajícím k</w:t>
      </w:r>
      <w:r w:rsidR="001E2A0D" w:rsidRPr="00DF19E5">
        <w:rPr>
          <w:bCs/>
          <w:sz w:val="22"/>
          <w:szCs w:val="22"/>
        </w:rPr>
        <w:t> </w:t>
      </w:r>
      <w:r w:rsidRPr="00DF19E5">
        <w:rPr>
          <w:bCs/>
          <w:sz w:val="22"/>
          <w:szCs w:val="22"/>
        </w:rPr>
        <w:t xml:space="preserve">pronajatým prostorám, jestliže tato byla uložena </w:t>
      </w:r>
      <w:r w:rsidR="003F1AE7" w:rsidRPr="00DF19E5">
        <w:rPr>
          <w:bCs/>
          <w:sz w:val="22"/>
          <w:szCs w:val="22"/>
        </w:rPr>
        <w:t>Pronajímate</w:t>
      </w:r>
      <w:r w:rsidR="00670187" w:rsidRPr="00DF19E5">
        <w:rPr>
          <w:bCs/>
          <w:sz w:val="22"/>
          <w:szCs w:val="22"/>
        </w:rPr>
        <w:t>li.</w:t>
      </w:r>
    </w:p>
    <w:p w:rsidR="00670187" w:rsidRPr="00DF19E5" w:rsidRDefault="00670187" w:rsidP="00670187">
      <w:pPr>
        <w:jc w:val="both"/>
        <w:rPr>
          <w:bCs/>
          <w:sz w:val="22"/>
          <w:szCs w:val="22"/>
        </w:rPr>
      </w:pPr>
    </w:p>
    <w:p w:rsidR="00670187" w:rsidRPr="00DF19E5" w:rsidRDefault="005952A7" w:rsidP="001E2A0D">
      <w:pPr>
        <w:numPr>
          <w:ilvl w:val="1"/>
          <w:numId w:val="32"/>
        </w:numPr>
        <w:tabs>
          <w:tab w:val="clear" w:pos="435"/>
          <w:tab w:val="num" w:pos="540"/>
        </w:tabs>
        <w:ind w:left="540" w:hanging="540"/>
        <w:jc w:val="both"/>
        <w:rPr>
          <w:bCs/>
          <w:sz w:val="22"/>
          <w:szCs w:val="22"/>
        </w:rPr>
      </w:pPr>
      <w:r w:rsidRPr="00DF19E5">
        <w:rPr>
          <w:bCs/>
          <w:sz w:val="22"/>
          <w:szCs w:val="22"/>
        </w:rPr>
        <w:lastRenderedPageBreak/>
        <w:t xml:space="preserve">Nájemce je povinen po předchozím ohlášení umožnit </w:t>
      </w:r>
      <w:r w:rsidR="003F1AE7" w:rsidRPr="00DF19E5">
        <w:rPr>
          <w:bCs/>
          <w:sz w:val="22"/>
          <w:szCs w:val="22"/>
        </w:rPr>
        <w:t>Pronajímate</w:t>
      </w:r>
      <w:r w:rsidRPr="00DF19E5">
        <w:rPr>
          <w:bCs/>
          <w:sz w:val="22"/>
          <w:szCs w:val="22"/>
        </w:rPr>
        <w:t xml:space="preserve">li nebo jím pověřeným osobám vstup do </w:t>
      </w:r>
      <w:r w:rsidR="0027519D" w:rsidRPr="00DF19E5">
        <w:rPr>
          <w:bCs/>
          <w:sz w:val="22"/>
          <w:szCs w:val="22"/>
        </w:rPr>
        <w:t xml:space="preserve">Předmětu nájmu </w:t>
      </w:r>
      <w:r w:rsidRPr="00DF19E5">
        <w:rPr>
          <w:bCs/>
          <w:sz w:val="22"/>
          <w:szCs w:val="22"/>
        </w:rPr>
        <w:t xml:space="preserve">za účelem kontroly řádného užívání </w:t>
      </w:r>
      <w:r w:rsidR="00D20CF5" w:rsidRPr="00DF19E5">
        <w:rPr>
          <w:bCs/>
          <w:sz w:val="22"/>
          <w:szCs w:val="22"/>
        </w:rPr>
        <w:t>P</w:t>
      </w:r>
      <w:r w:rsidRPr="00DF19E5">
        <w:rPr>
          <w:bCs/>
          <w:sz w:val="22"/>
          <w:szCs w:val="22"/>
        </w:rPr>
        <w:t xml:space="preserve">ředmětu nájmu, dodržování povinností </w:t>
      </w:r>
      <w:r w:rsidR="003F1AE7" w:rsidRPr="00DF19E5">
        <w:rPr>
          <w:bCs/>
          <w:sz w:val="22"/>
          <w:szCs w:val="22"/>
        </w:rPr>
        <w:t>Nájemc</w:t>
      </w:r>
      <w:r w:rsidRPr="00DF19E5">
        <w:rPr>
          <w:bCs/>
          <w:sz w:val="22"/>
          <w:szCs w:val="22"/>
        </w:rPr>
        <w:t>e v oblasti požární ochrany a bezpečnosti práce a ochrany zdraví.</w:t>
      </w:r>
    </w:p>
    <w:p w:rsidR="00670187" w:rsidRPr="00DF19E5" w:rsidRDefault="00670187" w:rsidP="00670187">
      <w:pPr>
        <w:jc w:val="both"/>
        <w:rPr>
          <w:bCs/>
          <w:sz w:val="22"/>
          <w:szCs w:val="22"/>
        </w:rPr>
      </w:pPr>
    </w:p>
    <w:p w:rsidR="005952A7" w:rsidRPr="00DF19E5" w:rsidRDefault="005952A7" w:rsidP="001E2A0D">
      <w:pPr>
        <w:numPr>
          <w:ilvl w:val="1"/>
          <w:numId w:val="32"/>
        </w:numPr>
        <w:tabs>
          <w:tab w:val="clear" w:pos="435"/>
          <w:tab w:val="num" w:pos="540"/>
        </w:tabs>
        <w:ind w:left="540" w:hanging="540"/>
        <w:jc w:val="both"/>
        <w:rPr>
          <w:bCs/>
          <w:sz w:val="22"/>
          <w:szCs w:val="22"/>
        </w:rPr>
      </w:pPr>
      <w:r w:rsidRPr="00DF19E5">
        <w:rPr>
          <w:bCs/>
          <w:sz w:val="22"/>
          <w:szCs w:val="22"/>
        </w:rPr>
        <w:t xml:space="preserve">Nájemce je povinen zabezpečit, aby ohlášeným kontrolám </w:t>
      </w:r>
      <w:r w:rsidR="003F1AE7" w:rsidRPr="00DF19E5">
        <w:rPr>
          <w:bCs/>
          <w:sz w:val="22"/>
          <w:szCs w:val="22"/>
        </w:rPr>
        <w:t>Pronajímate</w:t>
      </w:r>
      <w:r w:rsidRPr="00DF19E5">
        <w:rPr>
          <w:bCs/>
          <w:sz w:val="22"/>
          <w:szCs w:val="22"/>
        </w:rPr>
        <w:t>le zaměřeným na oblast PO a BOZP  byl přítomen jeho odpovědný pracovník.</w:t>
      </w:r>
    </w:p>
    <w:p w:rsidR="00894D8D" w:rsidRPr="00DF19E5" w:rsidRDefault="00894D8D" w:rsidP="005952A7">
      <w:pPr>
        <w:jc w:val="both"/>
        <w:rPr>
          <w:bCs/>
          <w:sz w:val="22"/>
          <w:szCs w:val="22"/>
        </w:rPr>
        <w:sectPr w:rsidR="00894D8D" w:rsidRPr="00DF19E5" w:rsidSect="00670187">
          <w:headerReference w:type="default" r:id="rId10"/>
          <w:footerReference w:type="default" r:id="rId11"/>
          <w:pgSz w:w="11906" w:h="16838"/>
          <w:pgMar w:top="1977" w:right="1417" w:bottom="1417" w:left="1417" w:header="708" w:footer="708" w:gutter="0"/>
          <w:cols w:space="708"/>
          <w:docGrid w:linePitch="360"/>
        </w:sectPr>
      </w:pPr>
    </w:p>
    <w:p w:rsidR="005952A7" w:rsidRPr="00DF19E5" w:rsidRDefault="005952A7" w:rsidP="005952A7">
      <w:pPr>
        <w:jc w:val="both"/>
        <w:rPr>
          <w:bCs/>
          <w:sz w:val="22"/>
          <w:szCs w:val="22"/>
        </w:rPr>
      </w:pPr>
    </w:p>
    <w:p w:rsidR="005924FA" w:rsidRPr="00DF19E5" w:rsidRDefault="005924FA" w:rsidP="00D5776F">
      <w:pPr>
        <w:jc w:val="both"/>
        <w:rPr>
          <w:bCs/>
          <w:sz w:val="22"/>
          <w:szCs w:val="22"/>
        </w:rPr>
      </w:pPr>
    </w:p>
    <w:p w:rsidR="005952A7" w:rsidRPr="00DF19E5" w:rsidRDefault="005952A7" w:rsidP="00670187">
      <w:pPr>
        <w:numPr>
          <w:ilvl w:val="0"/>
          <w:numId w:val="32"/>
        </w:numPr>
        <w:tabs>
          <w:tab w:val="num" w:pos="720"/>
        </w:tabs>
        <w:jc w:val="center"/>
        <w:rPr>
          <w:b/>
          <w:bCs/>
          <w:sz w:val="22"/>
          <w:szCs w:val="22"/>
        </w:rPr>
      </w:pPr>
      <w:r w:rsidRPr="00DF19E5">
        <w:rPr>
          <w:b/>
          <w:bCs/>
          <w:sz w:val="22"/>
          <w:szCs w:val="22"/>
        </w:rPr>
        <w:t>Závěrečná ustanovení</w:t>
      </w:r>
    </w:p>
    <w:p w:rsidR="005952A7" w:rsidRPr="00DF19E5" w:rsidRDefault="005952A7" w:rsidP="00670187">
      <w:pPr>
        <w:jc w:val="both"/>
        <w:rPr>
          <w:bCs/>
          <w:sz w:val="22"/>
          <w:szCs w:val="22"/>
        </w:rPr>
      </w:pPr>
    </w:p>
    <w:p w:rsidR="00670187" w:rsidRPr="00DF19E5" w:rsidRDefault="0024662C" w:rsidP="00670187">
      <w:pPr>
        <w:numPr>
          <w:ilvl w:val="1"/>
          <w:numId w:val="32"/>
        </w:numPr>
        <w:ind w:left="720" w:hanging="720"/>
        <w:jc w:val="both"/>
        <w:rPr>
          <w:bCs/>
          <w:sz w:val="22"/>
          <w:szCs w:val="22"/>
        </w:rPr>
      </w:pPr>
      <w:r w:rsidRPr="00DF19E5">
        <w:rPr>
          <w:bCs/>
          <w:sz w:val="22"/>
          <w:szCs w:val="22"/>
        </w:rPr>
        <w:t xml:space="preserve"> </w:t>
      </w:r>
      <w:r w:rsidRPr="00DF19E5">
        <w:rPr>
          <w:bCs/>
          <w:sz w:val="22"/>
          <w:szCs w:val="22"/>
        </w:rPr>
        <w:tab/>
      </w:r>
      <w:r w:rsidR="005952A7" w:rsidRPr="00DF19E5">
        <w:rPr>
          <w:bCs/>
          <w:sz w:val="22"/>
          <w:szCs w:val="22"/>
        </w:rPr>
        <w:t xml:space="preserve">Tato Smlouva se řídí a je vykládána v souladu s </w:t>
      </w:r>
      <w:r w:rsidR="00670187" w:rsidRPr="00DF19E5">
        <w:rPr>
          <w:bCs/>
          <w:sz w:val="22"/>
          <w:szCs w:val="22"/>
        </w:rPr>
        <w:t>právním řádem České republiky.</w:t>
      </w:r>
    </w:p>
    <w:p w:rsidR="000D4BE1" w:rsidRPr="00DF19E5" w:rsidRDefault="000D4BE1" w:rsidP="000D4BE1">
      <w:pPr>
        <w:ind w:left="720"/>
        <w:jc w:val="both"/>
        <w:rPr>
          <w:bCs/>
          <w:sz w:val="22"/>
          <w:szCs w:val="22"/>
        </w:rPr>
      </w:pPr>
    </w:p>
    <w:p w:rsidR="000D4BE1" w:rsidRPr="00DF19E5" w:rsidRDefault="000D4BE1" w:rsidP="00670187">
      <w:pPr>
        <w:numPr>
          <w:ilvl w:val="1"/>
          <w:numId w:val="32"/>
        </w:numPr>
        <w:ind w:left="720" w:hanging="720"/>
        <w:jc w:val="both"/>
        <w:rPr>
          <w:bCs/>
          <w:sz w:val="22"/>
          <w:szCs w:val="22"/>
        </w:rPr>
      </w:pPr>
      <w:r w:rsidRPr="00DF19E5">
        <w:rPr>
          <w:bCs/>
          <w:sz w:val="22"/>
          <w:szCs w:val="22"/>
        </w:rPr>
        <w:t xml:space="preserve"> </w:t>
      </w:r>
      <w:r w:rsidRPr="00DF19E5">
        <w:rPr>
          <w:bCs/>
          <w:sz w:val="22"/>
          <w:szCs w:val="22"/>
        </w:rPr>
        <w:tab/>
        <w:t xml:space="preserve">Smluvní strany se dohodly, že na smluvní vztah uzavřený mezi nimi na základě této </w:t>
      </w:r>
      <w:r w:rsidR="002352D5" w:rsidRPr="00DF19E5">
        <w:rPr>
          <w:bCs/>
          <w:sz w:val="22"/>
          <w:szCs w:val="22"/>
        </w:rPr>
        <w:t>S</w:t>
      </w:r>
      <w:r w:rsidRPr="00DF19E5">
        <w:rPr>
          <w:bCs/>
          <w:sz w:val="22"/>
          <w:szCs w:val="22"/>
        </w:rPr>
        <w:t>m</w:t>
      </w:r>
      <w:r w:rsidR="00271DDD" w:rsidRPr="00DF19E5">
        <w:rPr>
          <w:bCs/>
          <w:sz w:val="22"/>
          <w:szCs w:val="22"/>
        </w:rPr>
        <w:t>louvy se neuplatní ustanovení</w:t>
      </w:r>
      <w:r w:rsidR="003D735C" w:rsidRPr="00DF19E5">
        <w:rPr>
          <w:bCs/>
          <w:sz w:val="22"/>
          <w:szCs w:val="22"/>
        </w:rPr>
        <w:t xml:space="preserve"> </w:t>
      </w:r>
      <w:r w:rsidR="00860417" w:rsidRPr="00DF19E5">
        <w:rPr>
          <w:bCs/>
          <w:sz w:val="22"/>
          <w:szCs w:val="22"/>
        </w:rPr>
        <w:t>nařízení vlády</w:t>
      </w:r>
      <w:r w:rsidR="003D735C" w:rsidRPr="00DF19E5">
        <w:rPr>
          <w:bCs/>
          <w:sz w:val="22"/>
          <w:szCs w:val="22"/>
        </w:rPr>
        <w:t xml:space="preserve"> č. 308/2015 Sb. </w:t>
      </w:r>
      <w:r w:rsidR="00860417" w:rsidRPr="00DF19E5">
        <w:rPr>
          <w:bCs/>
          <w:sz w:val="22"/>
          <w:szCs w:val="22"/>
        </w:rPr>
        <w:t>ani</w:t>
      </w:r>
      <w:r w:rsidR="003D735C" w:rsidRPr="00DF19E5">
        <w:rPr>
          <w:bCs/>
          <w:sz w:val="22"/>
          <w:szCs w:val="22"/>
        </w:rPr>
        <w:t xml:space="preserve"> ustanovení </w:t>
      </w:r>
      <w:r w:rsidR="00271DDD" w:rsidRPr="00DF19E5">
        <w:rPr>
          <w:bCs/>
          <w:sz w:val="22"/>
          <w:szCs w:val="22"/>
        </w:rPr>
        <w:t>§ </w:t>
      </w:r>
      <w:r w:rsidR="00B35B2E" w:rsidRPr="00DF19E5">
        <w:rPr>
          <w:bCs/>
          <w:sz w:val="22"/>
          <w:szCs w:val="22"/>
        </w:rPr>
        <w:t>1765, § </w:t>
      </w:r>
      <w:r w:rsidR="00235D28" w:rsidRPr="00DF19E5">
        <w:rPr>
          <w:bCs/>
          <w:sz w:val="22"/>
          <w:szCs w:val="22"/>
        </w:rPr>
        <w:t>1766, § 1899 odst. 2</w:t>
      </w:r>
      <w:r w:rsidR="003F431F" w:rsidRPr="00DF19E5">
        <w:rPr>
          <w:bCs/>
          <w:sz w:val="22"/>
          <w:szCs w:val="22"/>
        </w:rPr>
        <w:t>, § 2208, § </w:t>
      </w:r>
      <w:r w:rsidRPr="00DF19E5">
        <w:rPr>
          <w:bCs/>
          <w:sz w:val="22"/>
          <w:szCs w:val="22"/>
        </w:rPr>
        <w:t>2221</w:t>
      </w:r>
      <w:r w:rsidR="001B2524" w:rsidRPr="00DF19E5">
        <w:rPr>
          <w:bCs/>
          <w:sz w:val="22"/>
          <w:szCs w:val="22"/>
        </w:rPr>
        <w:t xml:space="preserve"> odst. </w:t>
      </w:r>
      <w:r w:rsidRPr="00DF19E5">
        <w:rPr>
          <w:bCs/>
          <w:sz w:val="22"/>
          <w:szCs w:val="22"/>
        </w:rPr>
        <w:t>2</w:t>
      </w:r>
      <w:r w:rsidR="003F431F" w:rsidRPr="00DF19E5">
        <w:rPr>
          <w:bCs/>
          <w:sz w:val="22"/>
          <w:szCs w:val="22"/>
        </w:rPr>
        <w:t>, § 2223, § </w:t>
      </w:r>
      <w:r w:rsidRPr="00DF19E5">
        <w:rPr>
          <w:bCs/>
          <w:sz w:val="22"/>
          <w:szCs w:val="22"/>
        </w:rPr>
        <w:t>2233</w:t>
      </w:r>
      <w:r w:rsidR="00F044DB" w:rsidRPr="00DF19E5">
        <w:rPr>
          <w:bCs/>
          <w:sz w:val="22"/>
          <w:szCs w:val="22"/>
        </w:rPr>
        <w:t xml:space="preserve"> odst. </w:t>
      </w:r>
      <w:r w:rsidRPr="00DF19E5">
        <w:rPr>
          <w:bCs/>
          <w:sz w:val="22"/>
          <w:szCs w:val="22"/>
        </w:rPr>
        <w:t>2</w:t>
      </w:r>
      <w:r w:rsidR="0040122B" w:rsidRPr="00DF19E5">
        <w:rPr>
          <w:bCs/>
          <w:sz w:val="22"/>
          <w:szCs w:val="22"/>
        </w:rPr>
        <w:t xml:space="preserve">, </w:t>
      </w:r>
      <w:r w:rsidRPr="00DF19E5">
        <w:rPr>
          <w:bCs/>
          <w:sz w:val="22"/>
          <w:szCs w:val="22"/>
        </w:rPr>
        <w:t>§</w:t>
      </w:r>
      <w:r w:rsidR="00D92878" w:rsidRPr="00DF19E5">
        <w:rPr>
          <w:bCs/>
          <w:sz w:val="22"/>
          <w:szCs w:val="22"/>
        </w:rPr>
        <w:t> </w:t>
      </w:r>
      <w:r w:rsidR="00B6397C" w:rsidRPr="00DF19E5">
        <w:rPr>
          <w:bCs/>
          <w:sz w:val="22"/>
          <w:szCs w:val="22"/>
        </w:rPr>
        <w:t>2311 a § </w:t>
      </w:r>
      <w:r w:rsidRPr="00DF19E5">
        <w:rPr>
          <w:bCs/>
          <w:sz w:val="22"/>
          <w:szCs w:val="22"/>
        </w:rPr>
        <w:t xml:space="preserve">2315 </w:t>
      </w:r>
      <w:r w:rsidR="008738BA" w:rsidRPr="00DF19E5">
        <w:rPr>
          <w:bCs/>
          <w:sz w:val="22"/>
          <w:szCs w:val="22"/>
        </w:rPr>
        <w:t>občanského zákoníku</w:t>
      </w:r>
      <w:r w:rsidR="00004289" w:rsidRPr="00DF19E5">
        <w:rPr>
          <w:bCs/>
          <w:sz w:val="22"/>
          <w:szCs w:val="22"/>
        </w:rPr>
        <w:t xml:space="preserve"> do té míry, do které je možné aplikaci těchto ustanovení vyloučit dohodou Smluvních stran</w:t>
      </w:r>
      <w:r w:rsidRPr="00DF19E5">
        <w:rPr>
          <w:bCs/>
          <w:sz w:val="22"/>
          <w:szCs w:val="22"/>
        </w:rPr>
        <w:t>. Smluvní strany tímto souhlasí, že v</w:t>
      </w:r>
      <w:r w:rsidR="00B01222" w:rsidRPr="00DF19E5">
        <w:rPr>
          <w:bCs/>
          <w:sz w:val="22"/>
          <w:szCs w:val="22"/>
        </w:rPr>
        <w:t>ýkon práv Smluvních stran dle § </w:t>
      </w:r>
      <w:r w:rsidRPr="00DF19E5">
        <w:rPr>
          <w:bCs/>
          <w:sz w:val="22"/>
          <w:szCs w:val="22"/>
        </w:rPr>
        <w:t xml:space="preserve">2314 </w:t>
      </w:r>
      <w:r w:rsidR="00243B8D" w:rsidRPr="00DF19E5">
        <w:rPr>
          <w:bCs/>
          <w:sz w:val="22"/>
          <w:szCs w:val="22"/>
        </w:rPr>
        <w:t>občanského zákoníku</w:t>
      </w:r>
      <w:r w:rsidRPr="00DF19E5">
        <w:rPr>
          <w:bCs/>
          <w:sz w:val="22"/>
          <w:szCs w:val="22"/>
        </w:rPr>
        <w:t xml:space="preserve"> nebude mít vliv na práva a povinnosti Smluvních stran dle této </w:t>
      </w:r>
      <w:r w:rsidR="007B384F" w:rsidRPr="00DF19E5">
        <w:rPr>
          <w:bCs/>
          <w:sz w:val="22"/>
          <w:szCs w:val="22"/>
        </w:rPr>
        <w:t>S</w:t>
      </w:r>
      <w:r w:rsidRPr="00DF19E5">
        <w:rPr>
          <w:bCs/>
          <w:sz w:val="22"/>
          <w:szCs w:val="22"/>
        </w:rPr>
        <w:t>mlouvy, zejména ve vzta</w:t>
      </w:r>
      <w:r w:rsidR="00FE2172" w:rsidRPr="00DF19E5">
        <w:rPr>
          <w:bCs/>
          <w:sz w:val="22"/>
          <w:szCs w:val="22"/>
        </w:rPr>
        <w:t xml:space="preserve">hu k ukončení nájmu, vyklizení </w:t>
      </w:r>
      <w:r w:rsidR="00D20CF5" w:rsidRPr="00DF19E5">
        <w:rPr>
          <w:bCs/>
          <w:sz w:val="22"/>
          <w:szCs w:val="22"/>
        </w:rPr>
        <w:t>P</w:t>
      </w:r>
      <w:r w:rsidRPr="00DF19E5">
        <w:rPr>
          <w:bCs/>
          <w:sz w:val="22"/>
          <w:szCs w:val="22"/>
        </w:rPr>
        <w:t>ředmětu nájmu, jeho předání Pronajímateli a souvisejících práv a povinností. Smluvní strany výslovně souhlasí s tím, že případn</w:t>
      </w:r>
      <w:r w:rsidR="0056089C" w:rsidRPr="00DF19E5">
        <w:rPr>
          <w:bCs/>
          <w:sz w:val="22"/>
          <w:szCs w:val="22"/>
        </w:rPr>
        <w:t>é námitky podané Nájemcem dle § </w:t>
      </w:r>
      <w:r w:rsidRPr="00DF19E5">
        <w:rPr>
          <w:bCs/>
          <w:sz w:val="22"/>
          <w:szCs w:val="22"/>
        </w:rPr>
        <w:t>2314</w:t>
      </w:r>
      <w:r w:rsidR="005246EC" w:rsidRPr="00DF19E5">
        <w:rPr>
          <w:bCs/>
          <w:sz w:val="22"/>
          <w:szCs w:val="22"/>
        </w:rPr>
        <w:t xml:space="preserve"> odst. </w:t>
      </w:r>
      <w:r w:rsidRPr="00DF19E5">
        <w:rPr>
          <w:bCs/>
          <w:sz w:val="22"/>
          <w:szCs w:val="22"/>
        </w:rPr>
        <w:t xml:space="preserve">1 </w:t>
      </w:r>
      <w:r w:rsidR="005246EC" w:rsidRPr="00DF19E5">
        <w:rPr>
          <w:bCs/>
          <w:sz w:val="22"/>
          <w:szCs w:val="22"/>
        </w:rPr>
        <w:t>občanského zákoníku</w:t>
      </w:r>
      <w:r w:rsidRPr="00DF19E5">
        <w:rPr>
          <w:bCs/>
          <w:sz w:val="22"/>
          <w:szCs w:val="22"/>
        </w:rPr>
        <w:t xml:space="preserve"> nezakládají právo Nájemce dále užívat Předmět nájmu po dni, ke kterému nájem zanikl v důsledku výpovědi či odstoupení Pronajímatele</w:t>
      </w:r>
      <w:r w:rsidR="00990E20" w:rsidRPr="00DF19E5">
        <w:rPr>
          <w:bCs/>
          <w:sz w:val="22"/>
          <w:szCs w:val="22"/>
        </w:rPr>
        <w:t>.</w:t>
      </w:r>
    </w:p>
    <w:p w:rsidR="0023053E" w:rsidRPr="00DF19E5" w:rsidRDefault="0023053E" w:rsidP="000D4BE1">
      <w:pPr>
        <w:jc w:val="both"/>
        <w:rPr>
          <w:bCs/>
          <w:sz w:val="22"/>
          <w:szCs w:val="22"/>
        </w:rPr>
      </w:pPr>
    </w:p>
    <w:p w:rsidR="0023053E" w:rsidRPr="00DF19E5" w:rsidRDefault="0049670C" w:rsidP="00670187">
      <w:pPr>
        <w:numPr>
          <w:ilvl w:val="1"/>
          <w:numId w:val="32"/>
        </w:numPr>
        <w:ind w:left="720" w:hanging="720"/>
        <w:jc w:val="both"/>
        <w:rPr>
          <w:bCs/>
          <w:sz w:val="22"/>
          <w:szCs w:val="22"/>
        </w:rPr>
      </w:pPr>
      <w:r w:rsidRPr="00DF19E5">
        <w:rPr>
          <w:bCs/>
          <w:sz w:val="22"/>
          <w:szCs w:val="22"/>
        </w:rPr>
        <w:t xml:space="preserve"> </w:t>
      </w:r>
      <w:r w:rsidRPr="00DF19E5">
        <w:rPr>
          <w:bCs/>
          <w:sz w:val="22"/>
          <w:szCs w:val="22"/>
        </w:rPr>
        <w:tab/>
        <w:t>Uplatněním jakékoli smluvní pokuty dle této Smlouvy není dotčeno právo na náhradu skutečné škody a ušlého zisku v plné výši.</w:t>
      </w:r>
    </w:p>
    <w:p w:rsidR="00E366B5" w:rsidRPr="00DF19E5" w:rsidRDefault="00E366B5" w:rsidP="00E366B5">
      <w:pPr>
        <w:jc w:val="both"/>
        <w:rPr>
          <w:bCs/>
          <w:sz w:val="22"/>
          <w:szCs w:val="22"/>
        </w:rPr>
      </w:pPr>
    </w:p>
    <w:p w:rsidR="00670187" w:rsidRPr="00DF19E5" w:rsidRDefault="0024662C" w:rsidP="00670187">
      <w:pPr>
        <w:numPr>
          <w:ilvl w:val="1"/>
          <w:numId w:val="32"/>
        </w:numPr>
        <w:ind w:left="720" w:hanging="720"/>
        <w:jc w:val="both"/>
        <w:rPr>
          <w:bCs/>
          <w:sz w:val="22"/>
          <w:szCs w:val="22"/>
        </w:rPr>
      </w:pPr>
      <w:r w:rsidRPr="00DF19E5">
        <w:rPr>
          <w:bCs/>
          <w:sz w:val="22"/>
          <w:szCs w:val="22"/>
        </w:rPr>
        <w:t xml:space="preserve"> </w:t>
      </w:r>
      <w:r w:rsidRPr="00DF19E5">
        <w:rPr>
          <w:bCs/>
          <w:sz w:val="22"/>
          <w:szCs w:val="22"/>
        </w:rPr>
        <w:tab/>
      </w:r>
      <w:r w:rsidR="005952A7" w:rsidRPr="00DF19E5">
        <w:rPr>
          <w:bCs/>
          <w:sz w:val="22"/>
          <w:szCs w:val="22"/>
        </w:rPr>
        <w:t>Tato Smlouva může být měněna pouze vzestupně očíslovanými písemnými dodatky ke Smlouvě podepsanými oběma Smluvními stranami.</w:t>
      </w:r>
    </w:p>
    <w:p w:rsidR="00670187" w:rsidRPr="00DF19E5" w:rsidRDefault="00670187" w:rsidP="00670187">
      <w:pPr>
        <w:jc w:val="both"/>
        <w:rPr>
          <w:bCs/>
          <w:sz w:val="22"/>
          <w:szCs w:val="22"/>
        </w:rPr>
      </w:pPr>
    </w:p>
    <w:p w:rsidR="00670187" w:rsidRPr="00DF19E5" w:rsidRDefault="0024662C" w:rsidP="00670187">
      <w:pPr>
        <w:numPr>
          <w:ilvl w:val="1"/>
          <w:numId w:val="32"/>
        </w:numPr>
        <w:ind w:left="720" w:hanging="720"/>
        <w:jc w:val="both"/>
        <w:rPr>
          <w:bCs/>
          <w:sz w:val="22"/>
          <w:szCs w:val="22"/>
        </w:rPr>
      </w:pPr>
      <w:r w:rsidRPr="00DF19E5">
        <w:rPr>
          <w:bCs/>
          <w:sz w:val="22"/>
          <w:szCs w:val="22"/>
        </w:rPr>
        <w:t xml:space="preserve"> </w:t>
      </w:r>
      <w:r w:rsidRPr="00DF19E5">
        <w:rPr>
          <w:bCs/>
          <w:sz w:val="22"/>
          <w:szCs w:val="22"/>
        </w:rPr>
        <w:tab/>
      </w:r>
      <w:r w:rsidR="00670187" w:rsidRPr="00DF19E5">
        <w:rPr>
          <w:bCs/>
          <w:sz w:val="22"/>
          <w:szCs w:val="22"/>
        </w:rPr>
        <w:t>J</w:t>
      </w:r>
      <w:r w:rsidR="005952A7" w:rsidRPr="00DF19E5">
        <w:rPr>
          <w:bCs/>
          <w:sz w:val="22"/>
          <w:szCs w:val="22"/>
        </w:rPr>
        <w:t xml:space="preserve">e-li jakékoliv ustanovení této Smlouvy zcela nebo zčásti neplatné, </w:t>
      </w:r>
      <w:r w:rsidR="00531F66" w:rsidRPr="00DF19E5">
        <w:rPr>
          <w:bCs/>
          <w:sz w:val="22"/>
          <w:szCs w:val="22"/>
        </w:rPr>
        <w:t xml:space="preserve">relativně neúčinné </w:t>
      </w:r>
      <w:r w:rsidR="005952A7" w:rsidRPr="00DF19E5">
        <w:rPr>
          <w:bCs/>
          <w:sz w:val="22"/>
          <w:szCs w:val="22"/>
        </w:rPr>
        <w:t xml:space="preserve">nebo nevynutitelné nebo se takovým stane, nebude to mít vliv na platnost a vynutitelnost jejích dalších ustanovení, lze-li toto ustanovení oddělit od této Smlouvy jako celku. Smluvní strany vyvinou veškeré úsilí nahradit takové ustanovení novým, které bude svým obsahem a účinkem co nejvíce podobné neplatnému, </w:t>
      </w:r>
      <w:r w:rsidR="00212DBB" w:rsidRPr="00DF19E5">
        <w:rPr>
          <w:bCs/>
          <w:sz w:val="22"/>
          <w:szCs w:val="22"/>
        </w:rPr>
        <w:t xml:space="preserve">relativně neúčinnému </w:t>
      </w:r>
      <w:r w:rsidR="005952A7" w:rsidRPr="00DF19E5">
        <w:rPr>
          <w:bCs/>
          <w:sz w:val="22"/>
          <w:szCs w:val="22"/>
        </w:rPr>
        <w:t>nebo nevynutitelnému ustanovení.</w:t>
      </w:r>
    </w:p>
    <w:p w:rsidR="00670187" w:rsidRPr="00DF19E5" w:rsidRDefault="00670187" w:rsidP="00670187">
      <w:pPr>
        <w:jc w:val="both"/>
        <w:rPr>
          <w:bCs/>
          <w:sz w:val="22"/>
          <w:szCs w:val="22"/>
        </w:rPr>
      </w:pPr>
    </w:p>
    <w:p w:rsidR="00670187" w:rsidRPr="00DF19E5" w:rsidRDefault="0024662C" w:rsidP="00670187">
      <w:pPr>
        <w:numPr>
          <w:ilvl w:val="1"/>
          <w:numId w:val="32"/>
        </w:numPr>
        <w:ind w:left="720" w:hanging="720"/>
        <w:jc w:val="both"/>
        <w:rPr>
          <w:bCs/>
          <w:sz w:val="22"/>
          <w:szCs w:val="22"/>
        </w:rPr>
      </w:pPr>
      <w:r w:rsidRPr="00DF19E5">
        <w:rPr>
          <w:bCs/>
          <w:sz w:val="22"/>
          <w:szCs w:val="22"/>
        </w:rPr>
        <w:t xml:space="preserve"> </w:t>
      </w:r>
      <w:r w:rsidRPr="00DF19E5">
        <w:rPr>
          <w:bCs/>
          <w:sz w:val="22"/>
          <w:szCs w:val="22"/>
        </w:rPr>
        <w:tab/>
      </w:r>
      <w:r w:rsidR="00670187" w:rsidRPr="00DF19E5">
        <w:rPr>
          <w:bCs/>
          <w:sz w:val="22"/>
          <w:szCs w:val="22"/>
        </w:rPr>
        <w:t>T</w:t>
      </w:r>
      <w:r w:rsidR="005952A7" w:rsidRPr="00DF19E5">
        <w:rPr>
          <w:bCs/>
          <w:sz w:val="22"/>
          <w:szCs w:val="22"/>
        </w:rPr>
        <w:t xml:space="preserve">ato Smlouva je vyhotovena ve </w:t>
      </w:r>
      <w:r w:rsidR="0010019A" w:rsidRPr="00DF19E5">
        <w:rPr>
          <w:bCs/>
          <w:sz w:val="22"/>
          <w:szCs w:val="22"/>
        </w:rPr>
        <w:t>4</w:t>
      </w:r>
      <w:r w:rsidR="005952A7" w:rsidRPr="00DF19E5">
        <w:rPr>
          <w:bCs/>
          <w:sz w:val="22"/>
          <w:szCs w:val="22"/>
        </w:rPr>
        <w:t xml:space="preserve"> (slovy: </w:t>
      </w:r>
      <w:r w:rsidR="0010019A" w:rsidRPr="00DF19E5">
        <w:rPr>
          <w:bCs/>
          <w:sz w:val="22"/>
          <w:szCs w:val="22"/>
        </w:rPr>
        <w:t>čtyřech</w:t>
      </w:r>
      <w:r w:rsidR="005952A7" w:rsidRPr="00DF19E5">
        <w:rPr>
          <w:bCs/>
          <w:sz w:val="22"/>
          <w:szCs w:val="22"/>
        </w:rPr>
        <w:t xml:space="preserve">) stejnopisech s platností originálu, z nichž každá Smluvní strana obdrží po </w:t>
      </w:r>
      <w:r w:rsidR="0010019A" w:rsidRPr="00DF19E5">
        <w:rPr>
          <w:bCs/>
          <w:sz w:val="22"/>
          <w:szCs w:val="22"/>
        </w:rPr>
        <w:t>2</w:t>
      </w:r>
      <w:r w:rsidR="005952A7" w:rsidRPr="00DF19E5">
        <w:rPr>
          <w:bCs/>
          <w:sz w:val="22"/>
          <w:szCs w:val="22"/>
        </w:rPr>
        <w:t xml:space="preserve"> stejnopisech.</w:t>
      </w:r>
    </w:p>
    <w:p w:rsidR="00DF0C94" w:rsidRPr="00DF19E5" w:rsidRDefault="00DF0C94" w:rsidP="00DF0C94">
      <w:pPr>
        <w:jc w:val="both"/>
        <w:rPr>
          <w:bCs/>
          <w:sz w:val="22"/>
          <w:szCs w:val="22"/>
        </w:rPr>
      </w:pPr>
    </w:p>
    <w:p w:rsidR="00670187" w:rsidRPr="001C2701" w:rsidRDefault="00DF0C94" w:rsidP="0010019A">
      <w:pPr>
        <w:numPr>
          <w:ilvl w:val="1"/>
          <w:numId w:val="32"/>
        </w:numPr>
        <w:ind w:left="720" w:hanging="720"/>
        <w:jc w:val="both"/>
        <w:rPr>
          <w:sz w:val="22"/>
          <w:szCs w:val="22"/>
        </w:rPr>
      </w:pPr>
      <w:r w:rsidRPr="00DF19E5">
        <w:rPr>
          <w:bCs/>
          <w:sz w:val="22"/>
          <w:szCs w:val="22"/>
        </w:rPr>
        <w:t xml:space="preserve"> </w:t>
      </w:r>
      <w:r w:rsidRPr="00DF19E5">
        <w:rPr>
          <w:bCs/>
          <w:sz w:val="22"/>
          <w:szCs w:val="22"/>
        </w:rPr>
        <w:tab/>
      </w:r>
      <w:r w:rsidR="00683604" w:rsidRPr="00DF19E5">
        <w:rPr>
          <w:sz w:val="22"/>
          <w:szCs w:val="22"/>
        </w:rPr>
        <w:t>Tato Smlouva</w:t>
      </w:r>
      <w:r w:rsidR="009015B7" w:rsidRPr="00DF19E5">
        <w:rPr>
          <w:sz w:val="22"/>
          <w:szCs w:val="22"/>
        </w:rPr>
        <w:t xml:space="preserve"> je uzavřena</w:t>
      </w:r>
      <w:r w:rsidR="00683604" w:rsidRPr="00DF19E5">
        <w:rPr>
          <w:sz w:val="22"/>
          <w:szCs w:val="22"/>
        </w:rPr>
        <w:t xml:space="preserve"> dnem podpisu oběma Smluvními stranami a účinnosti </w:t>
      </w:r>
      <w:r w:rsidR="009015B7" w:rsidRPr="00DF19E5">
        <w:rPr>
          <w:sz w:val="22"/>
          <w:szCs w:val="22"/>
        </w:rPr>
        <w:t xml:space="preserve">nabývá </w:t>
      </w:r>
      <w:r w:rsidR="00683604" w:rsidRPr="00DF19E5">
        <w:rPr>
          <w:sz w:val="22"/>
          <w:szCs w:val="22"/>
        </w:rPr>
        <w:t xml:space="preserve">dne </w:t>
      </w:r>
      <w:proofErr w:type="gramStart"/>
      <w:r w:rsidR="0010019A" w:rsidRPr="00DF19E5">
        <w:rPr>
          <w:sz w:val="22"/>
          <w:szCs w:val="22"/>
        </w:rPr>
        <w:t>1.</w:t>
      </w:r>
      <w:r w:rsidR="008805B0" w:rsidRPr="00DF19E5">
        <w:rPr>
          <w:sz w:val="22"/>
          <w:szCs w:val="22"/>
        </w:rPr>
        <w:t>9</w:t>
      </w:r>
      <w:r w:rsidR="0010019A" w:rsidRPr="00DF19E5">
        <w:rPr>
          <w:sz w:val="22"/>
          <w:szCs w:val="22"/>
        </w:rPr>
        <w:t>.2017</w:t>
      </w:r>
      <w:proofErr w:type="gramEnd"/>
      <w:r w:rsidR="0010019A" w:rsidRPr="00DF19E5">
        <w:rPr>
          <w:sz w:val="22"/>
          <w:szCs w:val="22"/>
        </w:rPr>
        <w:t>.</w:t>
      </w:r>
      <w:r w:rsidR="008805B0" w:rsidRPr="00DF19E5">
        <w:rPr>
          <w:sz w:val="22"/>
          <w:szCs w:val="22"/>
        </w:rPr>
        <w:t xml:space="preserve"> Pronajímatel se zavazuje tuto Smlouvu bezodkladně po uzavření zveřejnit v registru smluv dle příslušných právních předpisů.</w:t>
      </w:r>
      <w:r w:rsidR="001C2701">
        <w:rPr>
          <w:sz w:val="22"/>
          <w:szCs w:val="22"/>
        </w:rPr>
        <w:t xml:space="preserve"> </w:t>
      </w:r>
      <w:r w:rsidR="001C2701">
        <w:rPr>
          <w:iCs/>
          <w:sz w:val="22"/>
        </w:rPr>
        <w:t>Případné plnění předmětu této S</w:t>
      </w:r>
      <w:r w:rsidR="001C2701" w:rsidRPr="007D6D45">
        <w:rPr>
          <w:iCs/>
          <w:sz w:val="22"/>
        </w:rPr>
        <w:t xml:space="preserve">mlouvy před </w:t>
      </w:r>
      <w:r w:rsidR="001C2701">
        <w:rPr>
          <w:iCs/>
          <w:sz w:val="22"/>
        </w:rPr>
        <w:t>nabytím její účinnosti</w:t>
      </w:r>
      <w:r w:rsidR="001C2701" w:rsidRPr="007D6D45">
        <w:rPr>
          <w:iCs/>
          <w:sz w:val="22"/>
        </w:rPr>
        <w:t xml:space="preserve"> se považuje za plnění podle této </w:t>
      </w:r>
      <w:r w:rsidR="001C2701">
        <w:rPr>
          <w:iCs/>
          <w:sz w:val="22"/>
        </w:rPr>
        <w:t>S</w:t>
      </w:r>
      <w:r w:rsidR="001C2701" w:rsidRPr="007D6D45">
        <w:rPr>
          <w:iCs/>
          <w:sz w:val="22"/>
        </w:rPr>
        <w:t xml:space="preserve">mlouvy a práva a povinnosti z něj vzniklé se řídí touto </w:t>
      </w:r>
      <w:r w:rsidR="001C2701">
        <w:rPr>
          <w:iCs/>
          <w:sz w:val="22"/>
        </w:rPr>
        <w:t>S</w:t>
      </w:r>
      <w:r w:rsidR="001C2701" w:rsidRPr="007D6D45">
        <w:rPr>
          <w:iCs/>
          <w:sz w:val="22"/>
        </w:rPr>
        <w:t>mlouvou</w:t>
      </w:r>
      <w:r w:rsidR="001C2701" w:rsidRPr="007D6D45">
        <w:rPr>
          <w:sz w:val="22"/>
        </w:rPr>
        <w:t>.</w:t>
      </w:r>
    </w:p>
    <w:p w:rsidR="001C2701" w:rsidRDefault="001C2701" w:rsidP="001C2701">
      <w:pPr>
        <w:pStyle w:val="Odstavecseseznamem"/>
        <w:rPr>
          <w:sz w:val="22"/>
          <w:szCs w:val="22"/>
        </w:rPr>
      </w:pPr>
    </w:p>
    <w:p w:rsidR="001C2701" w:rsidRPr="00DF19E5" w:rsidRDefault="001C2701" w:rsidP="001C2701">
      <w:pPr>
        <w:numPr>
          <w:ilvl w:val="1"/>
          <w:numId w:val="32"/>
        </w:numPr>
        <w:tabs>
          <w:tab w:val="clear" w:pos="435"/>
        </w:tabs>
        <w:ind w:left="720" w:hanging="720"/>
        <w:jc w:val="both"/>
        <w:rPr>
          <w:sz w:val="22"/>
          <w:szCs w:val="22"/>
        </w:rPr>
      </w:pPr>
      <w:r w:rsidRPr="000760A2">
        <w:rPr>
          <w:iCs/>
          <w:sz w:val="22"/>
        </w:rPr>
        <w:t xml:space="preserve">Nájemce prohlašuje, že žádnou část obsahu této Smlouvy, včetně jejích příloh či jiných součástí, nepovažuje za své obchodní tajemství či důvěrné informace. Nájemce bere na vědomí, že v souladu s právními předpisy může být vyžadováno zveřejnění této Smlouvy </w:t>
      </w:r>
      <w:r w:rsidRPr="000760A2">
        <w:rPr>
          <w:iCs/>
          <w:sz w:val="22"/>
          <w:szCs w:val="22"/>
        </w:rPr>
        <w:t>či budoucích dohod, které tuto Smlouvu případně budou měnit, nahrazovat či rušit,</w:t>
      </w:r>
      <w:r w:rsidRPr="000760A2">
        <w:rPr>
          <w:iCs/>
          <w:sz w:val="22"/>
        </w:rPr>
        <w:t xml:space="preserve"> ve veřejně přístupném registru. Jsou-li povinnými subjekty k takovému zveřejnění Pronajímatel i Nájemce, provede zveřejnění Pronajímatel. Pronajímatel je oprávněn před zveřejněním Smlouvy </w:t>
      </w:r>
      <w:r w:rsidRPr="000760A2">
        <w:rPr>
          <w:iCs/>
          <w:sz w:val="22"/>
          <w:szCs w:val="22"/>
        </w:rPr>
        <w:t>či budoucích dohod, které tuto Smlouvu případně budou měnit, nahrazovat či rušit,</w:t>
      </w:r>
      <w:r w:rsidRPr="000760A2">
        <w:rPr>
          <w:iCs/>
          <w:sz w:val="22"/>
        </w:rPr>
        <w:t xml:space="preserve"> ve veřejně přístupném registru ve Smlouvě</w:t>
      </w:r>
      <w:r w:rsidRPr="000760A2">
        <w:rPr>
          <w:iCs/>
          <w:sz w:val="22"/>
          <w:szCs w:val="22"/>
        </w:rPr>
        <w:t xml:space="preserve"> či budoucích dohodách, které tuto Smlouvu </w:t>
      </w:r>
      <w:r w:rsidRPr="000760A2">
        <w:rPr>
          <w:iCs/>
          <w:sz w:val="22"/>
          <w:szCs w:val="22"/>
        </w:rPr>
        <w:lastRenderedPageBreak/>
        <w:t>případně budou měnit, nahrazovat či rušit,</w:t>
      </w:r>
      <w:r w:rsidRPr="000760A2">
        <w:rPr>
          <w:iCs/>
          <w:sz w:val="22"/>
        </w:rPr>
        <w:t xml:space="preserve"> znečitelnit informace, na něž se nevztahuje uveřejňovací povinnost podle příslušného právního předpisu. Nájemce dále bere na vědomí, že v rámci hospodaření Pronajímatele s majetkem České republiky může být obsah této Smlouvy </w:t>
      </w:r>
      <w:r w:rsidRPr="000760A2">
        <w:rPr>
          <w:iCs/>
          <w:sz w:val="22"/>
          <w:szCs w:val="22"/>
        </w:rPr>
        <w:t>či budoucích dohod, které tuto Smlouvu případně budou měnit, nahrazovat či rušit,</w:t>
      </w:r>
      <w:r w:rsidRPr="000760A2">
        <w:rPr>
          <w:iCs/>
          <w:sz w:val="22"/>
        </w:rPr>
        <w:t xml:space="preserve"> v odůvodněných případech zpřístupněn třetím stranám</w:t>
      </w:r>
    </w:p>
    <w:p w:rsidR="0003039A" w:rsidRPr="00DF19E5" w:rsidRDefault="0003039A" w:rsidP="00683604">
      <w:pPr>
        <w:ind w:left="705" w:hanging="705"/>
        <w:jc w:val="both"/>
        <w:rPr>
          <w:bCs/>
          <w:sz w:val="22"/>
          <w:szCs w:val="22"/>
        </w:rPr>
      </w:pPr>
    </w:p>
    <w:p w:rsidR="00D36691" w:rsidRPr="00DF19E5" w:rsidRDefault="0024662C" w:rsidP="00D36691">
      <w:pPr>
        <w:numPr>
          <w:ilvl w:val="1"/>
          <w:numId w:val="32"/>
        </w:numPr>
        <w:ind w:left="720" w:hanging="720"/>
        <w:jc w:val="both"/>
        <w:rPr>
          <w:bCs/>
          <w:sz w:val="22"/>
          <w:szCs w:val="22"/>
        </w:rPr>
      </w:pPr>
      <w:r w:rsidRPr="00DF19E5">
        <w:rPr>
          <w:bCs/>
          <w:sz w:val="22"/>
          <w:szCs w:val="22"/>
        </w:rPr>
        <w:t xml:space="preserve"> </w:t>
      </w:r>
      <w:r w:rsidRPr="00DF19E5">
        <w:rPr>
          <w:bCs/>
          <w:sz w:val="22"/>
          <w:szCs w:val="22"/>
        </w:rPr>
        <w:tab/>
      </w:r>
      <w:r w:rsidR="005952A7" w:rsidRPr="00DF19E5">
        <w:rPr>
          <w:bCs/>
          <w:sz w:val="22"/>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rsidR="00D36691" w:rsidRPr="00DF19E5" w:rsidRDefault="00D36691" w:rsidP="001C7849">
      <w:pPr>
        <w:ind w:left="720"/>
        <w:jc w:val="both"/>
        <w:rPr>
          <w:bCs/>
          <w:sz w:val="22"/>
          <w:szCs w:val="22"/>
        </w:rPr>
      </w:pPr>
    </w:p>
    <w:p w:rsidR="00D36691" w:rsidRPr="00DF19E5" w:rsidRDefault="00080B93" w:rsidP="00D36691">
      <w:pPr>
        <w:numPr>
          <w:ilvl w:val="1"/>
          <w:numId w:val="32"/>
        </w:numPr>
        <w:ind w:left="720" w:hanging="720"/>
        <w:jc w:val="both"/>
        <w:rPr>
          <w:bCs/>
          <w:sz w:val="22"/>
          <w:szCs w:val="22"/>
        </w:rPr>
      </w:pPr>
      <w:r w:rsidRPr="00DF19E5">
        <w:rPr>
          <w:bCs/>
          <w:sz w:val="22"/>
          <w:szCs w:val="22"/>
        </w:rPr>
        <w:t xml:space="preserve">Smluvní strany prohlašují, že při jednání o </w:t>
      </w:r>
      <w:r w:rsidR="00B85E8E" w:rsidRPr="00DF19E5">
        <w:rPr>
          <w:bCs/>
          <w:sz w:val="22"/>
          <w:szCs w:val="22"/>
        </w:rPr>
        <w:t>této S</w:t>
      </w:r>
      <w:r w:rsidRPr="00DF19E5">
        <w:rPr>
          <w:bCs/>
          <w:sz w:val="22"/>
          <w:szCs w:val="22"/>
        </w:rPr>
        <w:t xml:space="preserve">mlouvě měly rovné postavení a žádná z nich nejednala tak, jako by byla slabší smluvní stranou. </w:t>
      </w:r>
      <w:r w:rsidR="004B3E64" w:rsidRPr="00DF19E5">
        <w:rPr>
          <w:bCs/>
          <w:sz w:val="22"/>
          <w:szCs w:val="22"/>
        </w:rPr>
        <w:t xml:space="preserve">Smluvní strany </w:t>
      </w:r>
      <w:r w:rsidRPr="00DF19E5">
        <w:rPr>
          <w:bCs/>
          <w:sz w:val="22"/>
          <w:szCs w:val="22"/>
        </w:rPr>
        <w:t>se navzájem ujišťují, že ujednání v</w:t>
      </w:r>
      <w:r w:rsidR="00E53AF1" w:rsidRPr="00DF19E5">
        <w:rPr>
          <w:bCs/>
          <w:sz w:val="22"/>
          <w:szCs w:val="22"/>
        </w:rPr>
        <w:t> této Smlouvě</w:t>
      </w:r>
      <w:r w:rsidRPr="00DF19E5">
        <w:rPr>
          <w:bCs/>
          <w:sz w:val="22"/>
          <w:szCs w:val="22"/>
        </w:rPr>
        <w:t xml:space="preserve"> považují za učiněná v oboustranné dobré víře a v souladu s dobrými mravy. </w:t>
      </w:r>
      <w:r w:rsidR="00C1556F" w:rsidRPr="00DF19E5">
        <w:rPr>
          <w:bCs/>
          <w:sz w:val="22"/>
          <w:szCs w:val="22"/>
        </w:rPr>
        <w:t xml:space="preserve">Smluvní strany </w:t>
      </w:r>
      <w:r w:rsidRPr="00DF19E5">
        <w:rPr>
          <w:bCs/>
          <w:sz w:val="22"/>
          <w:szCs w:val="22"/>
        </w:rPr>
        <w:t xml:space="preserve">si byly při uzavírání </w:t>
      </w:r>
      <w:r w:rsidR="008230FF" w:rsidRPr="00DF19E5">
        <w:rPr>
          <w:bCs/>
          <w:sz w:val="22"/>
          <w:szCs w:val="22"/>
        </w:rPr>
        <w:t>této S</w:t>
      </w:r>
      <w:r w:rsidRPr="00DF19E5">
        <w:rPr>
          <w:bCs/>
          <w:sz w:val="22"/>
          <w:szCs w:val="22"/>
        </w:rPr>
        <w:t xml:space="preserve">mlouvy vědomy možnosti budoucích změn poměrů na trhu v oblasti jejich podnikatelské činnosti a prohlašují, že tyto změny představují podnikatelské riziko spojené s jejich činností, které nesou samy a dohodly se a považují za spravedlivé, že v důsledku takových případných změn nemohou uplatňovat vůči druhé </w:t>
      </w:r>
      <w:r w:rsidR="004D541E" w:rsidRPr="00DF19E5">
        <w:rPr>
          <w:bCs/>
          <w:sz w:val="22"/>
          <w:szCs w:val="22"/>
        </w:rPr>
        <w:t xml:space="preserve">Smluvní straně </w:t>
      </w:r>
      <w:r w:rsidRPr="00DF19E5">
        <w:rPr>
          <w:bCs/>
          <w:sz w:val="22"/>
          <w:szCs w:val="22"/>
        </w:rPr>
        <w:t>žádná práva</w:t>
      </w:r>
      <w:r w:rsidR="004D541E" w:rsidRPr="00DF19E5">
        <w:rPr>
          <w:bCs/>
          <w:sz w:val="22"/>
          <w:szCs w:val="22"/>
        </w:rPr>
        <w:t>.</w:t>
      </w:r>
    </w:p>
    <w:p w:rsidR="00670187" w:rsidRPr="00DF19E5" w:rsidRDefault="00670187" w:rsidP="00670187">
      <w:pPr>
        <w:jc w:val="both"/>
        <w:rPr>
          <w:bCs/>
          <w:sz w:val="22"/>
          <w:szCs w:val="22"/>
        </w:rPr>
      </w:pPr>
    </w:p>
    <w:p w:rsidR="005952A7" w:rsidRPr="00DF19E5" w:rsidRDefault="0024662C" w:rsidP="00670187">
      <w:pPr>
        <w:numPr>
          <w:ilvl w:val="1"/>
          <w:numId w:val="32"/>
        </w:numPr>
        <w:ind w:left="720" w:hanging="720"/>
        <w:jc w:val="both"/>
        <w:rPr>
          <w:bCs/>
          <w:sz w:val="22"/>
          <w:szCs w:val="22"/>
        </w:rPr>
      </w:pPr>
      <w:r w:rsidRPr="00DF19E5">
        <w:rPr>
          <w:bCs/>
          <w:sz w:val="22"/>
          <w:szCs w:val="22"/>
        </w:rPr>
        <w:t xml:space="preserve"> </w:t>
      </w:r>
      <w:r w:rsidR="00670187" w:rsidRPr="00DF19E5">
        <w:rPr>
          <w:bCs/>
          <w:sz w:val="22"/>
          <w:szCs w:val="22"/>
        </w:rPr>
        <w:t>N</w:t>
      </w:r>
      <w:r w:rsidR="005952A7" w:rsidRPr="00DF19E5">
        <w:rPr>
          <w:bCs/>
          <w:sz w:val="22"/>
          <w:szCs w:val="22"/>
        </w:rPr>
        <w:t>edílnou součástí Smlouvy jsou následující přílohy:</w:t>
      </w:r>
    </w:p>
    <w:p w:rsidR="005952A7" w:rsidRPr="00DF19E5" w:rsidRDefault="00501A0C" w:rsidP="005952A7">
      <w:pPr>
        <w:pStyle w:val="Zkladntextodsazen3"/>
        <w:numPr>
          <w:ilvl w:val="0"/>
          <w:numId w:val="1"/>
        </w:numPr>
        <w:jc w:val="both"/>
        <w:rPr>
          <w:bCs/>
          <w:sz w:val="22"/>
          <w:szCs w:val="22"/>
        </w:rPr>
      </w:pPr>
      <w:r w:rsidRPr="00DF19E5">
        <w:rPr>
          <w:sz w:val="22"/>
          <w:szCs w:val="22"/>
        </w:rPr>
        <w:t xml:space="preserve">Informace o nemovité věci z webové aplikace Nahlížení do katastru nemovitostí </w:t>
      </w:r>
      <w:r w:rsidR="005952A7" w:rsidRPr="00DF19E5">
        <w:rPr>
          <w:bCs/>
          <w:sz w:val="22"/>
          <w:szCs w:val="22"/>
        </w:rPr>
        <w:t xml:space="preserve">– </w:t>
      </w:r>
      <w:r w:rsidRPr="00DF19E5">
        <w:rPr>
          <w:bCs/>
          <w:sz w:val="22"/>
          <w:szCs w:val="22"/>
        </w:rPr>
        <w:t xml:space="preserve">list vlastnictví č. </w:t>
      </w:r>
      <w:r w:rsidR="0010019A" w:rsidRPr="00DF19E5">
        <w:rPr>
          <w:bCs/>
          <w:sz w:val="22"/>
          <w:szCs w:val="22"/>
        </w:rPr>
        <w:t>384</w:t>
      </w:r>
    </w:p>
    <w:p w:rsidR="005952A7" w:rsidRPr="00DF19E5" w:rsidRDefault="005952A7" w:rsidP="005952A7">
      <w:pPr>
        <w:pStyle w:val="Zkladntextodsazen3"/>
        <w:numPr>
          <w:ilvl w:val="0"/>
          <w:numId w:val="1"/>
        </w:numPr>
        <w:jc w:val="both"/>
        <w:rPr>
          <w:bCs/>
          <w:sz w:val="22"/>
          <w:szCs w:val="22"/>
        </w:rPr>
      </w:pPr>
      <w:bookmarkStart w:id="1" w:name="_Ref304552400"/>
      <w:r w:rsidRPr="00DF19E5">
        <w:rPr>
          <w:bCs/>
          <w:sz w:val="22"/>
          <w:szCs w:val="22"/>
        </w:rPr>
        <w:t xml:space="preserve">Grafické znázornění </w:t>
      </w:r>
      <w:r w:rsidR="0027519D" w:rsidRPr="00DF19E5">
        <w:rPr>
          <w:bCs/>
          <w:sz w:val="22"/>
          <w:szCs w:val="22"/>
        </w:rPr>
        <w:t>Předmětu nájmu</w:t>
      </w:r>
      <w:bookmarkEnd w:id="1"/>
    </w:p>
    <w:p w:rsidR="0010019A" w:rsidRPr="00DF19E5" w:rsidRDefault="009E7BB7" w:rsidP="005952A7">
      <w:pPr>
        <w:pStyle w:val="Zkladntextodsazen3"/>
        <w:numPr>
          <w:ilvl w:val="0"/>
          <w:numId w:val="1"/>
        </w:numPr>
        <w:jc w:val="both"/>
        <w:rPr>
          <w:bCs/>
          <w:sz w:val="22"/>
          <w:szCs w:val="22"/>
        </w:rPr>
      </w:pPr>
      <w:bookmarkStart w:id="2" w:name="_Ref304553168"/>
      <w:r w:rsidRPr="00DF19E5">
        <w:rPr>
          <w:bCs/>
          <w:sz w:val="22"/>
          <w:szCs w:val="22"/>
        </w:rPr>
        <w:t>Výpis ze živnostenského rejstříku</w:t>
      </w:r>
      <w:r w:rsidR="00360312" w:rsidRPr="00DF19E5">
        <w:rPr>
          <w:bCs/>
          <w:sz w:val="22"/>
          <w:szCs w:val="22"/>
        </w:rPr>
        <w:t xml:space="preserve"> </w:t>
      </w:r>
      <w:bookmarkStart w:id="3" w:name="_Ref304553413"/>
      <w:bookmarkEnd w:id="2"/>
    </w:p>
    <w:p w:rsidR="005952A7" w:rsidRPr="00DF19E5" w:rsidRDefault="005952A7" w:rsidP="005952A7">
      <w:pPr>
        <w:pStyle w:val="Zkladntextodsazen3"/>
        <w:numPr>
          <w:ilvl w:val="0"/>
          <w:numId w:val="1"/>
        </w:numPr>
        <w:jc w:val="both"/>
        <w:rPr>
          <w:bCs/>
          <w:sz w:val="22"/>
          <w:szCs w:val="22"/>
        </w:rPr>
      </w:pPr>
      <w:r w:rsidRPr="00DF19E5">
        <w:rPr>
          <w:bCs/>
          <w:sz w:val="22"/>
          <w:szCs w:val="22"/>
        </w:rPr>
        <w:t>Platební</w:t>
      </w:r>
      <w:r w:rsidR="00D236E8" w:rsidRPr="00DF19E5">
        <w:rPr>
          <w:bCs/>
          <w:sz w:val="22"/>
          <w:szCs w:val="22"/>
        </w:rPr>
        <w:t xml:space="preserve"> </w:t>
      </w:r>
      <w:r w:rsidRPr="00DF19E5">
        <w:rPr>
          <w:bCs/>
          <w:sz w:val="22"/>
          <w:szCs w:val="22"/>
        </w:rPr>
        <w:t>kalendář</w:t>
      </w:r>
      <w:bookmarkEnd w:id="3"/>
    </w:p>
    <w:p w:rsidR="0010019A" w:rsidRPr="00DF19E5" w:rsidRDefault="0010019A" w:rsidP="005952A7">
      <w:pPr>
        <w:pStyle w:val="Zkladntextodsazen3"/>
        <w:numPr>
          <w:ilvl w:val="0"/>
          <w:numId w:val="1"/>
        </w:numPr>
        <w:jc w:val="both"/>
        <w:rPr>
          <w:bCs/>
          <w:sz w:val="22"/>
          <w:szCs w:val="22"/>
        </w:rPr>
      </w:pPr>
      <w:r w:rsidRPr="00DF19E5">
        <w:rPr>
          <w:bCs/>
          <w:sz w:val="22"/>
          <w:szCs w:val="22"/>
        </w:rPr>
        <w:t>Paušál el. energie</w:t>
      </w:r>
    </w:p>
    <w:p w:rsidR="00670187" w:rsidRPr="00DF19E5" w:rsidRDefault="00670187" w:rsidP="00670187">
      <w:pPr>
        <w:pStyle w:val="Zkladntextodsazen3"/>
        <w:ind w:left="720"/>
        <w:jc w:val="both"/>
        <w:rPr>
          <w:bCs/>
          <w:sz w:val="22"/>
          <w:szCs w:val="22"/>
        </w:rPr>
      </w:pPr>
    </w:p>
    <w:p w:rsidR="005952A7" w:rsidRPr="00DF19E5" w:rsidRDefault="005952A7" w:rsidP="005952A7">
      <w:pPr>
        <w:jc w:val="both"/>
        <w:rPr>
          <w:b/>
          <w:bCs/>
          <w:sz w:val="22"/>
          <w:szCs w:val="22"/>
        </w:rPr>
      </w:pPr>
    </w:p>
    <w:p w:rsidR="005952A7" w:rsidRPr="00DF19E5" w:rsidRDefault="005952A7" w:rsidP="005952A7">
      <w:pPr>
        <w:jc w:val="both"/>
        <w:rPr>
          <w:sz w:val="22"/>
          <w:szCs w:val="22"/>
        </w:rPr>
      </w:pPr>
    </w:p>
    <w:tbl>
      <w:tblPr>
        <w:tblW w:w="9790" w:type="dxa"/>
        <w:tblLayout w:type="fixed"/>
        <w:tblCellMar>
          <w:left w:w="70" w:type="dxa"/>
          <w:right w:w="70" w:type="dxa"/>
        </w:tblCellMar>
        <w:tblLook w:val="0000" w:firstRow="0" w:lastRow="0" w:firstColumn="0" w:lastColumn="0" w:noHBand="0" w:noVBand="0"/>
      </w:tblPr>
      <w:tblGrid>
        <w:gridCol w:w="4895"/>
        <w:gridCol w:w="4895"/>
      </w:tblGrid>
      <w:tr w:rsidR="009E3B87" w:rsidRPr="00DF19E5" w:rsidTr="00721BCC">
        <w:tc>
          <w:tcPr>
            <w:tcW w:w="4895" w:type="dxa"/>
            <w:tcBorders>
              <w:top w:val="nil"/>
              <w:left w:val="nil"/>
              <w:bottom w:val="nil"/>
              <w:right w:val="nil"/>
            </w:tcBorders>
          </w:tcPr>
          <w:p w:rsidR="009E3B87" w:rsidRPr="00DF19E5" w:rsidRDefault="009E3B87" w:rsidP="0061125D">
            <w:pPr>
              <w:spacing w:before="360"/>
              <w:rPr>
                <w:sz w:val="22"/>
                <w:szCs w:val="22"/>
              </w:rPr>
            </w:pPr>
            <w:r w:rsidRPr="00DF19E5">
              <w:rPr>
                <w:sz w:val="22"/>
                <w:szCs w:val="22"/>
              </w:rPr>
              <w:t>V</w:t>
            </w:r>
            <w:r w:rsidR="00730F4A">
              <w:rPr>
                <w:sz w:val="22"/>
                <w:szCs w:val="22"/>
              </w:rPr>
              <w:t> </w:t>
            </w:r>
            <w:r w:rsidR="0061125D">
              <w:rPr>
                <w:sz w:val="22"/>
                <w:szCs w:val="22"/>
              </w:rPr>
              <w:t>Praze</w:t>
            </w:r>
            <w:r w:rsidR="00730F4A">
              <w:rPr>
                <w:sz w:val="22"/>
                <w:szCs w:val="22"/>
              </w:rPr>
              <w:t xml:space="preserve"> </w:t>
            </w:r>
            <w:r w:rsidRPr="00DF19E5">
              <w:rPr>
                <w:sz w:val="22"/>
                <w:szCs w:val="22"/>
              </w:rPr>
              <w:t xml:space="preserve">dne: </w:t>
            </w:r>
            <w:r w:rsidR="00730F4A">
              <w:rPr>
                <w:sz w:val="22"/>
                <w:szCs w:val="22"/>
              </w:rPr>
              <w:t>…………………….</w:t>
            </w:r>
          </w:p>
        </w:tc>
        <w:tc>
          <w:tcPr>
            <w:tcW w:w="4895" w:type="dxa"/>
            <w:tcBorders>
              <w:top w:val="nil"/>
              <w:left w:val="nil"/>
              <w:bottom w:val="nil"/>
              <w:right w:val="nil"/>
            </w:tcBorders>
          </w:tcPr>
          <w:p w:rsidR="009E3B87" w:rsidRPr="00DF19E5" w:rsidRDefault="009E3B87" w:rsidP="0061125D">
            <w:pPr>
              <w:spacing w:before="360"/>
              <w:rPr>
                <w:bCs/>
                <w:sz w:val="22"/>
                <w:szCs w:val="22"/>
              </w:rPr>
            </w:pPr>
            <w:r w:rsidRPr="00DF19E5">
              <w:rPr>
                <w:bCs/>
                <w:sz w:val="22"/>
                <w:szCs w:val="22"/>
              </w:rPr>
              <w:t xml:space="preserve">V </w:t>
            </w:r>
            <w:r w:rsidR="0061125D">
              <w:rPr>
                <w:sz w:val="22"/>
                <w:szCs w:val="22"/>
              </w:rPr>
              <w:t xml:space="preserve">Olomouci </w:t>
            </w:r>
            <w:r w:rsidRPr="00DF19E5">
              <w:rPr>
                <w:bCs/>
                <w:sz w:val="22"/>
                <w:szCs w:val="22"/>
              </w:rPr>
              <w:t xml:space="preserve">dne: </w:t>
            </w:r>
            <w:r w:rsidR="00730F4A">
              <w:rPr>
                <w:bCs/>
                <w:sz w:val="22"/>
                <w:szCs w:val="22"/>
              </w:rPr>
              <w:t>………………</w:t>
            </w:r>
            <w:proofErr w:type="gramStart"/>
            <w:r w:rsidR="00730F4A">
              <w:rPr>
                <w:bCs/>
                <w:sz w:val="22"/>
                <w:szCs w:val="22"/>
              </w:rPr>
              <w:t>…..</w:t>
            </w:r>
            <w:proofErr w:type="gramEnd"/>
          </w:p>
        </w:tc>
      </w:tr>
      <w:tr w:rsidR="009E3B87" w:rsidRPr="00DF19E5" w:rsidTr="00721BCC">
        <w:tc>
          <w:tcPr>
            <w:tcW w:w="4895" w:type="dxa"/>
            <w:tcBorders>
              <w:top w:val="nil"/>
              <w:left w:val="nil"/>
              <w:bottom w:val="nil"/>
              <w:right w:val="nil"/>
            </w:tcBorders>
          </w:tcPr>
          <w:p w:rsidR="009E3B87" w:rsidRPr="00DF19E5" w:rsidRDefault="009E3B87" w:rsidP="00721BCC">
            <w:pPr>
              <w:pStyle w:val="Zkladntext"/>
              <w:spacing w:before="840"/>
              <w:rPr>
                <w:sz w:val="22"/>
                <w:szCs w:val="22"/>
              </w:rPr>
            </w:pPr>
            <w:r w:rsidRPr="00DF19E5">
              <w:rPr>
                <w:sz w:val="22"/>
                <w:szCs w:val="22"/>
              </w:rPr>
              <w:t>________________________________________</w:t>
            </w:r>
          </w:p>
        </w:tc>
        <w:tc>
          <w:tcPr>
            <w:tcW w:w="4895" w:type="dxa"/>
            <w:tcBorders>
              <w:top w:val="nil"/>
              <w:left w:val="nil"/>
              <w:bottom w:val="nil"/>
              <w:right w:val="nil"/>
            </w:tcBorders>
          </w:tcPr>
          <w:p w:rsidR="009E3B87" w:rsidRPr="00DF19E5" w:rsidRDefault="009E3B87" w:rsidP="00721BCC">
            <w:pPr>
              <w:pStyle w:val="Zkladntext"/>
              <w:spacing w:before="840"/>
              <w:rPr>
                <w:sz w:val="22"/>
                <w:szCs w:val="22"/>
              </w:rPr>
            </w:pPr>
            <w:r w:rsidRPr="00DF19E5">
              <w:rPr>
                <w:sz w:val="22"/>
                <w:szCs w:val="22"/>
              </w:rPr>
              <w:t>________________________________________</w:t>
            </w:r>
          </w:p>
        </w:tc>
      </w:tr>
      <w:tr w:rsidR="009E3B87" w:rsidRPr="00DF19E5" w:rsidTr="00721BCC">
        <w:tc>
          <w:tcPr>
            <w:tcW w:w="4895" w:type="dxa"/>
            <w:tcBorders>
              <w:top w:val="nil"/>
              <w:left w:val="nil"/>
              <w:bottom w:val="nil"/>
              <w:right w:val="nil"/>
            </w:tcBorders>
          </w:tcPr>
          <w:p w:rsidR="009E3B87" w:rsidRPr="00DF19E5" w:rsidRDefault="0061125D" w:rsidP="00721BCC">
            <w:pPr>
              <w:spacing w:after="120"/>
              <w:rPr>
                <w:sz w:val="22"/>
                <w:szCs w:val="22"/>
              </w:rPr>
            </w:pPr>
            <w:r>
              <w:rPr>
                <w:sz w:val="22"/>
                <w:szCs w:val="22"/>
              </w:rPr>
              <w:t>Libor Chyška</w:t>
            </w:r>
          </w:p>
        </w:tc>
        <w:tc>
          <w:tcPr>
            <w:tcW w:w="4895" w:type="dxa"/>
            <w:tcBorders>
              <w:top w:val="nil"/>
              <w:left w:val="nil"/>
              <w:bottom w:val="nil"/>
              <w:right w:val="nil"/>
            </w:tcBorders>
          </w:tcPr>
          <w:p w:rsidR="009E3B87" w:rsidRPr="00DF19E5" w:rsidRDefault="0061125D" w:rsidP="00721BCC">
            <w:pPr>
              <w:spacing w:after="120"/>
              <w:rPr>
                <w:sz w:val="22"/>
                <w:szCs w:val="22"/>
              </w:rPr>
            </w:pPr>
            <w:r>
              <w:rPr>
                <w:sz w:val="22"/>
                <w:szCs w:val="22"/>
              </w:rPr>
              <w:t>Jakub Rakušan</w:t>
            </w:r>
          </w:p>
        </w:tc>
      </w:tr>
      <w:tr w:rsidR="009E3B87" w:rsidRPr="00D12695" w:rsidTr="00721BCC">
        <w:trPr>
          <w:trHeight w:val="797"/>
        </w:trPr>
        <w:tc>
          <w:tcPr>
            <w:tcW w:w="4895" w:type="dxa"/>
            <w:tcBorders>
              <w:top w:val="nil"/>
              <w:left w:val="nil"/>
              <w:bottom w:val="nil"/>
              <w:right w:val="nil"/>
            </w:tcBorders>
          </w:tcPr>
          <w:p w:rsidR="009E3B87" w:rsidRPr="00DF19E5" w:rsidRDefault="0061125D" w:rsidP="00721BCC">
            <w:pPr>
              <w:rPr>
                <w:b/>
                <w:sz w:val="22"/>
                <w:szCs w:val="22"/>
              </w:rPr>
            </w:pPr>
            <w:r>
              <w:rPr>
                <w:sz w:val="22"/>
                <w:szCs w:val="22"/>
              </w:rPr>
              <w:t>Vedoucí odboru správa realit</w:t>
            </w:r>
            <w:r w:rsidR="009E3B87" w:rsidRPr="00DF19E5">
              <w:rPr>
                <w:sz w:val="22"/>
                <w:szCs w:val="22"/>
              </w:rPr>
              <w:br/>
            </w:r>
            <w:r w:rsidR="009E3B87" w:rsidRPr="00DF19E5">
              <w:rPr>
                <w:b/>
                <w:sz w:val="22"/>
                <w:szCs w:val="22"/>
              </w:rPr>
              <w:t xml:space="preserve">Česká pošta, </w:t>
            </w:r>
            <w:proofErr w:type="spellStart"/>
            <w:proofErr w:type="gramStart"/>
            <w:r w:rsidR="009E3B87" w:rsidRPr="00DF19E5">
              <w:rPr>
                <w:b/>
                <w:sz w:val="22"/>
                <w:szCs w:val="22"/>
              </w:rPr>
              <w:t>s.p</w:t>
            </w:r>
            <w:proofErr w:type="spellEnd"/>
            <w:r w:rsidR="009E3B87" w:rsidRPr="00DF19E5">
              <w:rPr>
                <w:b/>
                <w:sz w:val="22"/>
                <w:szCs w:val="22"/>
              </w:rPr>
              <w:t>.</w:t>
            </w:r>
            <w:proofErr w:type="gramEnd"/>
          </w:p>
          <w:p w:rsidR="009E3B87" w:rsidRPr="00DF19E5" w:rsidRDefault="009E3B87" w:rsidP="00721BCC">
            <w:pPr>
              <w:rPr>
                <w:bCs/>
                <w:sz w:val="22"/>
                <w:szCs w:val="22"/>
              </w:rPr>
            </w:pPr>
          </w:p>
        </w:tc>
        <w:tc>
          <w:tcPr>
            <w:tcW w:w="4895" w:type="dxa"/>
            <w:tcBorders>
              <w:top w:val="nil"/>
              <w:left w:val="nil"/>
              <w:bottom w:val="nil"/>
              <w:right w:val="nil"/>
            </w:tcBorders>
          </w:tcPr>
          <w:p w:rsidR="009E3B87" w:rsidRPr="00DF19E5" w:rsidRDefault="0061125D" w:rsidP="00721BCC">
            <w:pPr>
              <w:rPr>
                <w:noProof/>
                <w:sz w:val="22"/>
                <w:szCs w:val="22"/>
              </w:rPr>
            </w:pPr>
            <w:r>
              <w:rPr>
                <w:noProof/>
                <w:sz w:val="22"/>
                <w:szCs w:val="22"/>
              </w:rPr>
              <w:t>jednatel společnosti</w:t>
            </w:r>
          </w:p>
          <w:p w:rsidR="009E3B87" w:rsidRPr="00D12695" w:rsidRDefault="0061125D" w:rsidP="00721BCC">
            <w:pPr>
              <w:rPr>
                <w:b/>
                <w:sz w:val="22"/>
                <w:szCs w:val="22"/>
              </w:rPr>
            </w:pPr>
            <w:r>
              <w:rPr>
                <w:b/>
                <w:noProof/>
                <w:sz w:val="22"/>
                <w:szCs w:val="22"/>
              </w:rPr>
              <w:t>ET</w:t>
            </w:r>
            <w:r w:rsidR="00730F4A">
              <w:rPr>
                <w:b/>
                <w:noProof/>
                <w:sz w:val="22"/>
                <w:szCs w:val="22"/>
              </w:rPr>
              <w:t>I</w:t>
            </w:r>
            <w:r>
              <w:rPr>
                <w:b/>
                <w:noProof/>
                <w:sz w:val="22"/>
                <w:szCs w:val="22"/>
              </w:rPr>
              <w:t>AM group, s.r.o.</w:t>
            </w:r>
            <w:r w:rsidR="009E3B87" w:rsidRPr="00D12695">
              <w:rPr>
                <w:b/>
                <w:sz w:val="22"/>
                <w:szCs w:val="22"/>
              </w:rPr>
              <w:br/>
            </w:r>
          </w:p>
        </w:tc>
      </w:tr>
    </w:tbl>
    <w:p w:rsidR="0072786A" w:rsidRDefault="0072786A" w:rsidP="005952A7">
      <w:pPr>
        <w:jc w:val="both"/>
      </w:pPr>
    </w:p>
    <w:sectPr w:rsidR="0072786A" w:rsidSect="00894D8D">
      <w:footerReference w:type="default" r:id="rId12"/>
      <w:type w:val="continuous"/>
      <w:pgSz w:w="11906" w:h="16838"/>
      <w:pgMar w:top="197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AC5" w:rsidRDefault="00F04AC5">
      <w:r>
        <w:separator/>
      </w:r>
    </w:p>
  </w:endnote>
  <w:endnote w:type="continuationSeparator" w:id="0">
    <w:p w:rsidR="00F04AC5" w:rsidRDefault="00F0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Myriad Pro">
    <w:charset w:val="00"/>
    <w:family w:val="auto"/>
    <w:pitch w:val="variable"/>
    <w:sig w:usb0="20000287" w:usb1="00000001" w:usb2="00000000" w:usb3="00000000" w:csb0="0000019F" w:csb1="00000000"/>
  </w:font>
  <w:font w:name="Calibri">
    <w:panose1 w:val="020F0502020204030204"/>
    <w:charset w:val="EE"/>
    <w:family w:val="swiss"/>
    <w:pitch w:val="variable"/>
    <w:sig w:usb0="E10002FF" w:usb1="4000ACFF" w:usb2="00000009" w:usb3="00000000" w:csb0="0000019F" w:csb1="00000000"/>
  </w:font>
  <w:font w:name="Calibri Light">
    <w:altName w:val="Calibri"/>
    <w:charset w:val="00"/>
    <w:family w:val="auto"/>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A5C" w:rsidRPr="00C44D20" w:rsidRDefault="00240A5C" w:rsidP="00670187">
    <w:pPr>
      <w:pStyle w:val="Zpat"/>
      <w:jc w:val="center"/>
      <w:rPr>
        <w:sz w:val="18"/>
        <w:szCs w:val="18"/>
      </w:rPr>
    </w:pPr>
    <w:r w:rsidRPr="00C44D20">
      <w:rPr>
        <w:sz w:val="18"/>
        <w:szCs w:val="18"/>
      </w:rPr>
      <w:t xml:space="preserve">Strana </w:t>
    </w:r>
    <w:r w:rsidRPr="00C44D20">
      <w:rPr>
        <w:sz w:val="18"/>
        <w:szCs w:val="18"/>
      </w:rPr>
      <w:fldChar w:fldCharType="begin"/>
    </w:r>
    <w:r w:rsidRPr="00C44D20">
      <w:rPr>
        <w:sz w:val="18"/>
        <w:szCs w:val="18"/>
      </w:rPr>
      <w:instrText xml:space="preserve"> PAGE </w:instrText>
    </w:r>
    <w:r w:rsidRPr="00C44D20">
      <w:rPr>
        <w:sz w:val="18"/>
        <w:szCs w:val="18"/>
      </w:rPr>
      <w:fldChar w:fldCharType="separate"/>
    </w:r>
    <w:r w:rsidR="00A0382D">
      <w:rPr>
        <w:noProof/>
        <w:sz w:val="18"/>
        <w:szCs w:val="18"/>
      </w:rPr>
      <w:t>10</w:t>
    </w:r>
    <w:r w:rsidRPr="00C44D20">
      <w:rPr>
        <w:sz w:val="18"/>
        <w:szCs w:val="18"/>
      </w:rPr>
      <w:fldChar w:fldCharType="end"/>
    </w:r>
    <w:r w:rsidRPr="00C44D20">
      <w:rPr>
        <w:sz w:val="18"/>
        <w:szCs w:val="18"/>
      </w:rPr>
      <w:t xml:space="preserve"> (celkem </w:t>
    </w:r>
    <w:r w:rsidRPr="00C44D20">
      <w:rPr>
        <w:sz w:val="18"/>
        <w:szCs w:val="18"/>
      </w:rPr>
      <w:fldChar w:fldCharType="begin"/>
    </w:r>
    <w:r w:rsidRPr="00C44D20">
      <w:rPr>
        <w:sz w:val="18"/>
        <w:szCs w:val="18"/>
      </w:rPr>
      <w:instrText xml:space="preserve"> NUMPAGES </w:instrText>
    </w:r>
    <w:r w:rsidRPr="00C44D20">
      <w:rPr>
        <w:sz w:val="18"/>
        <w:szCs w:val="18"/>
      </w:rPr>
      <w:fldChar w:fldCharType="separate"/>
    </w:r>
    <w:r w:rsidR="00A0382D">
      <w:rPr>
        <w:noProof/>
        <w:sz w:val="18"/>
        <w:szCs w:val="18"/>
      </w:rPr>
      <w:t>11</w:t>
    </w:r>
    <w:r w:rsidRPr="00C44D20">
      <w:rPr>
        <w:sz w:val="18"/>
        <w:szCs w:val="18"/>
      </w:rPr>
      <w:fldChar w:fldCharType="end"/>
    </w:r>
    <w:r w:rsidRPr="00C44D20">
      <w:rPr>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D8D" w:rsidRDefault="00894D8D" w:rsidP="00670187">
    <w:pPr>
      <w:pStyle w:val="Zpat"/>
      <w:jc w:val="center"/>
      <w:rPr>
        <w:sz w:val="18"/>
        <w:szCs w:val="18"/>
      </w:rPr>
    </w:pPr>
    <w:r w:rsidRPr="00C44D20">
      <w:rPr>
        <w:sz w:val="18"/>
        <w:szCs w:val="18"/>
      </w:rPr>
      <w:t xml:space="preserve">Strana </w:t>
    </w:r>
    <w:r w:rsidRPr="00C44D20">
      <w:rPr>
        <w:sz w:val="18"/>
        <w:szCs w:val="18"/>
      </w:rPr>
      <w:fldChar w:fldCharType="begin"/>
    </w:r>
    <w:r w:rsidRPr="00C44D20">
      <w:rPr>
        <w:sz w:val="18"/>
        <w:szCs w:val="18"/>
      </w:rPr>
      <w:instrText xml:space="preserve"> PAGE </w:instrText>
    </w:r>
    <w:r w:rsidRPr="00C44D20">
      <w:rPr>
        <w:sz w:val="18"/>
        <w:szCs w:val="18"/>
      </w:rPr>
      <w:fldChar w:fldCharType="separate"/>
    </w:r>
    <w:r w:rsidR="00A0382D">
      <w:rPr>
        <w:noProof/>
        <w:sz w:val="18"/>
        <w:szCs w:val="18"/>
      </w:rPr>
      <w:t>11</w:t>
    </w:r>
    <w:r w:rsidRPr="00C44D20">
      <w:rPr>
        <w:sz w:val="18"/>
        <w:szCs w:val="18"/>
      </w:rPr>
      <w:fldChar w:fldCharType="end"/>
    </w:r>
    <w:r w:rsidRPr="00C44D20">
      <w:rPr>
        <w:sz w:val="18"/>
        <w:szCs w:val="18"/>
      </w:rPr>
      <w:t xml:space="preserve"> (celkem </w:t>
    </w:r>
    <w:r w:rsidRPr="00C44D20">
      <w:rPr>
        <w:sz w:val="18"/>
        <w:szCs w:val="18"/>
      </w:rPr>
      <w:fldChar w:fldCharType="begin"/>
    </w:r>
    <w:r w:rsidRPr="00C44D20">
      <w:rPr>
        <w:sz w:val="18"/>
        <w:szCs w:val="18"/>
      </w:rPr>
      <w:instrText xml:space="preserve"> NUMPAGES </w:instrText>
    </w:r>
    <w:r w:rsidRPr="00C44D20">
      <w:rPr>
        <w:sz w:val="18"/>
        <w:szCs w:val="18"/>
      </w:rPr>
      <w:fldChar w:fldCharType="separate"/>
    </w:r>
    <w:r w:rsidR="00A0382D">
      <w:rPr>
        <w:noProof/>
        <w:sz w:val="18"/>
        <w:szCs w:val="18"/>
      </w:rPr>
      <w:t>11</w:t>
    </w:r>
    <w:r w:rsidRPr="00C44D20">
      <w:rPr>
        <w:sz w:val="18"/>
        <w:szCs w:val="18"/>
      </w:rPr>
      <w:fldChar w:fldCharType="end"/>
    </w:r>
    <w:r w:rsidRPr="00C44D20">
      <w:rPr>
        <w:sz w:val="18"/>
        <w:szCs w:val="18"/>
      </w:rPr>
      <w:t>)</w:t>
    </w:r>
  </w:p>
  <w:p w:rsidR="00894D8D" w:rsidRPr="00C44D20" w:rsidRDefault="00894D8D" w:rsidP="00894D8D">
    <w:pPr>
      <w:pStyle w:val="Zpat"/>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AC5" w:rsidRDefault="00F04AC5">
      <w:r>
        <w:separator/>
      </w:r>
    </w:p>
  </w:footnote>
  <w:footnote w:type="continuationSeparator" w:id="0">
    <w:p w:rsidR="00F04AC5" w:rsidRDefault="00F04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A5C" w:rsidRPr="00D11957" w:rsidRDefault="00240A5C" w:rsidP="00670187">
    <w:pPr>
      <w:pStyle w:val="Zhlav"/>
      <w:spacing w:before="60"/>
      <w:rPr>
        <w:rFonts w:ascii="Arial" w:hAnsi="Arial" w:cs="Arial"/>
        <w:sz w:val="12"/>
        <w:szCs w:val="12"/>
      </w:rPr>
    </w:pPr>
  </w:p>
  <w:p w:rsidR="00240A5C" w:rsidRPr="00024A03" w:rsidRDefault="00240A5C" w:rsidP="00670187">
    <w:pPr>
      <w:pStyle w:val="Zhlav"/>
      <w:ind w:left="1701"/>
      <w:rPr>
        <w:rFonts w:ascii="Arial" w:hAnsi="Arial" w:cs="Arial"/>
        <w:lang w:val="pl-PL"/>
      </w:rPr>
    </w:pPr>
    <w:r w:rsidRPr="006B2CBD">
      <w:rPr>
        <w:rFonts w:ascii="Arial" w:eastAsia="Calibri" w:hAnsi="Arial" w:cs="Arial"/>
        <w:caps w:val="0"/>
        <w:sz w:val="22"/>
        <w:szCs w:val="22"/>
        <w:lang w:val="cs-CZ" w:eastAsia="en-US"/>
      </w:rPr>
      <w:t>S</w:t>
    </w:r>
    <w:r w:rsidR="00E67A3C">
      <w:rPr>
        <w:rFonts w:ascii="Arial" w:eastAsia="Calibri" w:hAnsi="Arial" w:cs="Arial"/>
        <w:caps w:val="0"/>
        <w:sz w:val="22"/>
        <w:szCs w:val="22"/>
        <w:lang w:val="cs-CZ" w:eastAsia="en-US"/>
      </w:rPr>
      <w:t>mlouva o nájmu prostor sloužících </w:t>
    </w:r>
    <w:r w:rsidR="00B7693A">
      <w:rPr>
        <w:rFonts w:ascii="Arial" w:eastAsia="Calibri" w:hAnsi="Arial" w:cs="Arial"/>
        <w:caps w:val="0"/>
        <w:sz w:val="22"/>
        <w:szCs w:val="22"/>
        <w:lang w:val="cs-CZ" w:eastAsia="en-US"/>
      </w:rPr>
      <w:t>podnikání</w:t>
    </w:r>
    <w:r w:rsidR="00E67A3C">
      <w:rPr>
        <w:rFonts w:ascii="Arial" w:eastAsia="Calibri" w:hAnsi="Arial" w:cs="Arial"/>
        <w:caps w:val="0"/>
        <w:sz w:val="22"/>
        <w:szCs w:val="22"/>
        <w:lang w:val="cs-CZ" w:eastAsia="en-US"/>
      </w:rPr>
      <w:t xml:space="preserve"> </w:t>
    </w:r>
    <w:r w:rsidR="00F04AC5">
      <w:rPr>
        <w:rFonts w:ascii="Arial" w:eastAsia="Calibri" w:hAnsi="Arial" w:cs="Arial"/>
        <w:caps w:val="0"/>
        <w:sz w:val="22"/>
        <w:szCs w:val="22"/>
        <w:lang w:val="cs-CZ"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9" o:spid="_x0000_s2049" type="#_x0000_t75" style="position:absolute;left:0;text-align:left;margin-left:56.65pt;margin-top:34.1pt;width:64.35pt;height:36.75pt;z-index:-251659264;visibility:visible;mso-position-horizontal-relative:page;mso-position-vertical-relative:page">
          <v:imagedata r:id="rId1" o:title=""/>
          <w10:wrap anchorx="page" anchory="page"/>
        </v:shape>
      </w:pict>
    </w:r>
  </w:p>
  <w:p w:rsidR="00240A5C" w:rsidRPr="00024A03" w:rsidRDefault="00F04AC5" w:rsidP="00670187">
    <w:pPr>
      <w:pStyle w:val="Zhlav"/>
      <w:ind w:left="1701"/>
      <w:rPr>
        <w:rFonts w:ascii="Arial" w:hAnsi="Arial" w:cs="Arial"/>
        <w:lang w:val="pl-PL"/>
      </w:rPr>
    </w:pPr>
    <w:r>
      <w:rPr>
        <w:noProof/>
      </w:rPr>
      <w:pict>
        <v:shape id="obrázek 8" o:spid="_x0000_s2050" type="#_x0000_t75" style="position:absolute;left:0;text-align:left;margin-left:56.25pt;margin-top:84.75pt;width:481.85pt;height:11.65pt;z-index:-251658240;visibility:visible;mso-position-horizontal-relative:page;mso-position-vertical-relative:page">
          <v:imagedata r:id="rId2" o:title=""/>
          <w10:wrap anchorx="page" anchory="page"/>
        </v:shape>
      </w:pict>
    </w:r>
  </w:p>
  <w:p w:rsidR="00240A5C" w:rsidRPr="00024A03" w:rsidRDefault="00240A5C">
    <w:pPr>
      <w:pStyle w:val="Zhlav"/>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454C"/>
    <w:multiLevelType w:val="multilevel"/>
    <w:tmpl w:val="0F64D724"/>
    <w:lvl w:ilvl="0">
      <w:start w:val="3"/>
      <w:numFmt w:val="decimal"/>
      <w:lvlText w:val="%1."/>
      <w:lvlJc w:val="left"/>
      <w:pPr>
        <w:tabs>
          <w:tab w:val="num" w:pos="435"/>
        </w:tabs>
        <w:ind w:left="435" w:hanging="435"/>
      </w:pPr>
      <w:rPr>
        <w:rFonts w:hint="default"/>
      </w:rPr>
    </w:lvl>
    <w:lvl w:ilvl="1">
      <w:start w:val="10"/>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1C73850"/>
    <w:multiLevelType w:val="hybridMultilevel"/>
    <w:tmpl w:val="26BC727A"/>
    <w:lvl w:ilvl="0" w:tplc="A6BAA846">
      <w:start w:val="1"/>
      <w:numFmt w:val="low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1FB0FE3"/>
    <w:multiLevelType w:val="multilevel"/>
    <w:tmpl w:val="25244A9C"/>
    <w:lvl w:ilvl="0">
      <w:start w:val="1"/>
      <w:numFmt w:val="decimal"/>
      <w:lvlText w:val="%1."/>
      <w:lvlJc w:val="left"/>
      <w:pPr>
        <w:tabs>
          <w:tab w:val="num" w:pos="372"/>
        </w:tabs>
        <w:ind w:left="37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52720E9"/>
    <w:multiLevelType w:val="multilevel"/>
    <w:tmpl w:val="3912BBE0"/>
    <w:lvl w:ilvl="0">
      <w:start w:val="1"/>
      <w:numFmt w:val="decimal"/>
      <w:lvlText w:val="%1."/>
      <w:lvlJc w:val="left"/>
      <w:pPr>
        <w:tabs>
          <w:tab w:val="num" w:pos="283"/>
        </w:tabs>
        <w:ind w:left="283" w:hanging="283"/>
      </w:pPr>
      <w:rPr>
        <w:rFonts w:hint="default"/>
      </w:rPr>
    </w:lvl>
    <w:lvl w:ilvl="1">
      <w:start w:val="1"/>
      <w:numFmt w:val="decimal"/>
      <w:lvlText w:val="%1.%2."/>
      <w:lvlJc w:val="left"/>
      <w:pPr>
        <w:tabs>
          <w:tab w:val="num" w:pos="612"/>
        </w:tabs>
        <w:ind w:left="612" w:hanging="432"/>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8C907B1"/>
    <w:multiLevelType w:val="multilevel"/>
    <w:tmpl w:val="3912BBE0"/>
    <w:lvl w:ilvl="0">
      <w:start w:val="1"/>
      <w:numFmt w:val="decimal"/>
      <w:lvlText w:val="%1."/>
      <w:lvlJc w:val="left"/>
      <w:pPr>
        <w:tabs>
          <w:tab w:val="num" w:pos="283"/>
        </w:tabs>
        <w:ind w:left="283" w:hanging="283"/>
      </w:pPr>
      <w:rPr>
        <w:rFonts w:hint="default"/>
      </w:rPr>
    </w:lvl>
    <w:lvl w:ilvl="1">
      <w:start w:val="1"/>
      <w:numFmt w:val="decimal"/>
      <w:lvlText w:val="%1.%2."/>
      <w:lvlJc w:val="left"/>
      <w:pPr>
        <w:tabs>
          <w:tab w:val="num" w:pos="612"/>
        </w:tabs>
        <w:ind w:left="612" w:hanging="432"/>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8FE02A2"/>
    <w:multiLevelType w:val="multilevel"/>
    <w:tmpl w:val="3912BBE0"/>
    <w:lvl w:ilvl="0">
      <w:start w:val="1"/>
      <w:numFmt w:val="decimal"/>
      <w:lvlText w:val="%1."/>
      <w:lvlJc w:val="left"/>
      <w:pPr>
        <w:tabs>
          <w:tab w:val="num" w:pos="283"/>
        </w:tabs>
        <w:ind w:left="283" w:hanging="283"/>
      </w:pPr>
      <w:rPr>
        <w:rFonts w:hint="default"/>
      </w:r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19F744D9"/>
    <w:multiLevelType w:val="multilevel"/>
    <w:tmpl w:val="3912BBE0"/>
    <w:lvl w:ilvl="0">
      <w:start w:val="1"/>
      <w:numFmt w:val="decimal"/>
      <w:lvlText w:val="%1."/>
      <w:lvlJc w:val="left"/>
      <w:pPr>
        <w:tabs>
          <w:tab w:val="num" w:pos="283"/>
        </w:tabs>
        <w:ind w:left="283" w:hanging="283"/>
      </w:pPr>
      <w:rPr>
        <w:rFonts w:hint="default"/>
      </w:rPr>
    </w:lvl>
    <w:lvl w:ilvl="1">
      <w:start w:val="1"/>
      <w:numFmt w:val="decimal"/>
      <w:lvlText w:val="%1.%2."/>
      <w:lvlJc w:val="left"/>
      <w:pPr>
        <w:tabs>
          <w:tab w:val="num" w:pos="612"/>
        </w:tabs>
        <w:ind w:left="612" w:hanging="432"/>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280E4DB2"/>
    <w:multiLevelType w:val="multilevel"/>
    <w:tmpl w:val="3912BBE0"/>
    <w:lvl w:ilvl="0">
      <w:start w:val="1"/>
      <w:numFmt w:val="decimal"/>
      <w:lvlText w:val="%1."/>
      <w:lvlJc w:val="left"/>
      <w:pPr>
        <w:tabs>
          <w:tab w:val="num" w:pos="283"/>
        </w:tabs>
        <w:ind w:left="283" w:hanging="283"/>
      </w:pPr>
      <w:rPr>
        <w:rFonts w:hint="default"/>
      </w:rPr>
    </w:lvl>
    <w:lvl w:ilvl="1">
      <w:start w:val="1"/>
      <w:numFmt w:val="decimal"/>
      <w:lvlText w:val="%1.%2."/>
      <w:lvlJc w:val="left"/>
      <w:pPr>
        <w:tabs>
          <w:tab w:val="num" w:pos="612"/>
        </w:tabs>
        <w:ind w:left="612" w:hanging="432"/>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29031B3F"/>
    <w:multiLevelType w:val="multilevel"/>
    <w:tmpl w:val="747673CE"/>
    <w:lvl w:ilvl="0">
      <w:start w:val="3"/>
      <w:numFmt w:val="decimal"/>
      <w:lvlText w:val="%1."/>
      <w:lvlJc w:val="left"/>
      <w:pPr>
        <w:tabs>
          <w:tab w:val="num" w:pos="283"/>
        </w:tabs>
        <w:ind w:left="283" w:hanging="283"/>
      </w:pPr>
      <w:rPr>
        <w:rFonts w:hint="default"/>
      </w:rPr>
    </w:lvl>
    <w:lvl w:ilvl="1">
      <w:start w:val="2"/>
      <w:numFmt w:val="decimal"/>
      <w:lvlText w:val="%1.%2."/>
      <w:lvlJc w:val="left"/>
      <w:pPr>
        <w:tabs>
          <w:tab w:val="num" w:pos="432"/>
        </w:tabs>
        <w:ind w:left="432"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30933BC7"/>
    <w:multiLevelType w:val="multilevel"/>
    <w:tmpl w:val="1FE2A2EA"/>
    <w:lvl w:ilvl="0">
      <w:start w:val="3"/>
      <w:numFmt w:val="decimal"/>
      <w:lvlText w:val="%1."/>
      <w:lvlJc w:val="left"/>
      <w:pPr>
        <w:tabs>
          <w:tab w:val="num" w:pos="360"/>
        </w:tabs>
        <w:ind w:left="360" w:hanging="360"/>
      </w:pPr>
      <w:rPr>
        <w:rFonts w:hint="default"/>
        <w:color w:val="FF0000"/>
      </w:rPr>
    </w:lvl>
    <w:lvl w:ilvl="1">
      <w:start w:val="9"/>
      <w:numFmt w:val="decimal"/>
      <w:lvlText w:val="%1.%2."/>
      <w:lvlJc w:val="left"/>
      <w:pPr>
        <w:tabs>
          <w:tab w:val="num" w:pos="360"/>
        </w:tabs>
        <w:ind w:left="360" w:hanging="360"/>
      </w:pPr>
      <w:rPr>
        <w:rFonts w:hint="default"/>
        <w:color w:val="FF0000"/>
      </w:rPr>
    </w:lvl>
    <w:lvl w:ilvl="2">
      <w:start w:val="1"/>
      <w:numFmt w:val="decimal"/>
      <w:lvlText w:val="%1.%2.%3."/>
      <w:lvlJc w:val="left"/>
      <w:pPr>
        <w:tabs>
          <w:tab w:val="num" w:pos="720"/>
        </w:tabs>
        <w:ind w:left="720" w:hanging="720"/>
      </w:pPr>
      <w:rPr>
        <w:rFonts w:hint="default"/>
        <w:color w:val="FF0000"/>
      </w:rPr>
    </w:lvl>
    <w:lvl w:ilvl="3">
      <w:start w:val="1"/>
      <w:numFmt w:val="decimal"/>
      <w:lvlText w:val="%1.%2.%3.%4."/>
      <w:lvlJc w:val="left"/>
      <w:pPr>
        <w:tabs>
          <w:tab w:val="num" w:pos="720"/>
        </w:tabs>
        <w:ind w:left="720" w:hanging="720"/>
      </w:pPr>
      <w:rPr>
        <w:rFonts w:hint="default"/>
        <w:color w:val="FF0000"/>
      </w:rPr>
    </w:lvl>
    <w:lvl w:ilvl="4">
      <w:start w:val="1"/>
      <w:numFmt w:val="decimal"/>
      <w:lvlText w:val="%1.%2.%3.%4.%5."/>
      <w:lvlJc w:val="left"/>
      <w:pPr>
        <w:tabs>
          <w:tab w:val="num" w:pos="1080"/>
        </w:tabs>
        <w:ind w:left="1080" w:hanging="1080"/>
      </w:pPr>
      <w:rPr>
        <w:rFonts w:hint="default"/>
        <w:color w:val="FF0000"/>
      </w:rPr>
    </w:lvl>
    <w:lvl w:ilvl="5">
      <w:start w:val="1"/>
      <w:numFmt w:val="decimal"/>
      <w:lvlText w:val="%1.%2.%3.%4.%5.%6."/>
      <w:lvlJc w:val="left"/>
      <w:pPr>
        <w:tabs>
          <w:tab w:val="num" w:pos="1080"/>
        </w:tabs>
        <w:ind w:left="1080" w:hanging="1080"/>
      </w:pPr>
      <w:rPr>
        <w:rFonts w:hint="default"/>
        <w:color w:val="FF0000"/>
      </w:rPr>
    </w:lvl>
    <w:lvl w:ilvl="6">
      <w:start w:val="1"/>
      <w:numFmt w:val="decimal"/>
      <w:lvlText w:val="%1.%2.%3.%4.%5.%6.%7."/>
      <w:lvlJc w:val="left"/>
      <w:pPr>
        <w:tabs>
          <w:tab w:val="num" w:pos="1440"/>
        </w:tabs>
        <w:ind w:left="1440" w:hanging="1440"/>
      </w:pPr>
      <w:rPr>
        <w:rFonts w:hint="default"/>
        <w:color w:val="FF0000"/>
      </w:rPr>
    </w:lvl>
    <w:lvl w:ilvl="7">
      <w:start w:val="1"/>
      <w:numFmt w:val="decimal"/>
      <w:lvlText w:val="%1.%2.%3.%4.%5.%6.%7.%8."/>
      <w:lvlJc w:val="left"/>
      <w:pPr>
        <w:tabs>
          <w:tab w:val="num" w:pos="1440"/>
        </w:tabs>
        <w:ind w:left="1440" w:hanging="1440"/>
      </w:pPr>
      <w:rPr>
        <w:rFonts w:hint="default"/>
        <w:color w:val="FF0000"/>
      </w:rPr>
    </w:lvl>
    <w:lvl w:ilvl="8">
      <w:start w:val="1"/>
      <w:numFmt w:val="decimal"/>
      <w:lvlText w:val="%1.%2.%3.%4.%5.%6.%7.%8.%9."/>
      <w:lvlJc w:val="left"/>
      <w:pPr>
        <w:tabs>
          <w:tab w:val="num" w:pos="1800"/>
        </w:tabs>
        <w:ind w:left="1800" w:hanging="1800"/>
      </w:pPr>
      <w:rPr>
        <w:rFonts w:hint="default"/>
        <w:color w:val="FF0000"/>
      </w:rPr>
    </w:lvl>
  </w:abstractNum>
  <w:abstractNum w:abstractNumId="10">
    <w:nsid w:val="35152809"/>
    <w:multiLevelType w:val="multilevel"/>
    <w:tmpl w:val="3912BBE0"/>
    <w:lvl w:ilvl="0">
      <w:start w:val="1"/>
      <w:numFmt w:val="decimal"/>
      <w:lvlText w:val="%1."/>
      <w:lvlJc w:val="left"/>
      <w:pPr>
        <w:tabs>
          <w:tab w:val="num" w:pos="283"/>
        </w:tabs>
        <w:ind w:left="283" w:hanging="283"/>
      </w:pPr>
      <w:rPr>
        <w:rFonts w:hint="default"/>
      </w:r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35C3348B"/>
    <w:multiLevelType w:val="hybridMultilevel"/>
    <w:tmpl w:val="EAD0DE5A"/>
    <w:lvl w:ilvl="0" w:tplc="5C74268E">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38473CB2"/>
    <w:multiLevelType w:val="hybridMultilevel"/>
    <w:tmpl w:val="95288590"/>
    <w:lvl w:ilvl="0" w:tplc="27C6463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93F7376"/>
    <w:multiLevelType w:val="hybridMultilevel"/>
    <w:tmpl w:val="4168C864"/>
    <w:lvl w:ilvl="0" w:tplc="27C64632">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546052D2">
      <w:start w:val="1"/>
      <w:numFmt w:val="lowerRoman"/>
      <w:lvlText w:val="(%3)"/>
      <w:lvlJc w:val="left"/>
      <w:pPr>
        <w:tabs>
          <w:tab w:val="num" w:pos="2700"/>
        </w:tabs>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AE776B3"/>
    <w:multiLevelType w:val="multilevel"/>
    <w:tmpl w:val="3912BBE0"/>
    <w:lvl w:ilvl="0">
      <w:start w:val="1"/>
      <w:numFmt w:val="decimal"/>
      <w:lvlText w:val="%1."/>
      <w:lvlJc w:val="left"/>
      <w:pPr>
        <w:tabs>
          <w:tab w:val="num" w:pos="283"/>
        </w:tabs>
        <w:ind w:left="283" w:hanging="283"/>
      </w:pPr>
      <w:rPr>
        <w:rFonts w:hint="default"/>
      </w:r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C565EF7"/>
    <w:multiLevelType w:val="multilevel"/>
    <w:tmpl w:val="5DA865A4"/>
    <w:lvl w:ilvl="0">
      <w:start w:val="3"/>
      <w:numFmt w:val="decimal"/>
      <w:lvlText w:val="%1."/>
      <w:lvlJc w:val="left"/>
      <w:pPr>
        <w:tabs>
          <w:tab w:val="num" w:pos="360"/>
        </w:tabs>
        <w:ind w:left="360" w:hanging="360"/>
      </w:pPr>
      <w:rPr>
        <w:rFonts w:hint="default"/>
        <w:color w:val="auto"/>
      </w:rPr>
    </w:lvl>
    <w:lvl w:ilvl="1">
      <w:start w:val="1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FF0000"/>
      </w:rPr>
    </w:lvl>
    <w:lvl w:ilvl="4">
      <w:start w:val="1"/>
      <w:numFmt w:val="decimal"/>
      <w:lvlText w:val="%1.%2.%3.%4.%5."/>
      <w:lvlJc w:val="left"/>
      <w:pPr>
        <w:tabs>
          <w:tab w:val="num" w:pos="1080"/>
        </w:tabs>
        <w:ind w:left="1080" w:hanging="1080"/>
      </w:pPr>
      <w:rPr>
        <w:rFonts w:hint="default"/>
        <w:color w:val="FF0000"/>
      </w:rPr>
    </w:lvl>
    <w:lvl w:ilvl="5">
      <w:start w:val="1"/>
      <w:numFmt w:val="decimal"/>
      <w:lvlText w:val="%1.%2.%3.%4.%5.%6."/>
      <w:lvlJc w:val="left"/>
      <w:pPr>
        <w:tabs>
          <w:tab w:val="num" w:pos="1080"/>
        </w:tabs>
        <w:ind w:left="1080" w:hanging="1080"/>
      </w:pPr>
      <w:rPr>
        <w:rFonts w:hint="default"/>
        <w:color w:val="FF0000"/>
      </w:rPr>
    </w:lvl>
    <w:lvl w:ilvl="6">
      <w:start w:val="1"/>
      <w:numFmt w:val="decimal"/>
      <w:lvlText w:val="%1.%2.%3.%4.%5.%6.%7."/>
      <w:lvlJc w:val="left"/>
      <w:pPr>
        <w:tabs>
          <w:tab w:val="num" w:pos="1440"/>
        </w:tabs>
        <w:ind w:left="1440" w:hanging="1440"/>
      </w:pPr>
      <w:rPr>
        <w:rFonts w:hint="default"/>
        <w:color w:val="FF0000"/>
      </w:rPr>
    </w:lvl>
    <w:lvl w:ilvl="7">
      <w:start w:val="1"/>
      <w:numFmt w:val="decimal"/>
      <w:lvlText w:val="%1.%2.%3.%4.%5.%6.%7.%8."/>
      <w:lvlJc w:val="left"/>
      <w:pPr>
        <w:tabs>
          <w:tab w:val="num" w:pos="1440"/>
        </w:tabs>
        <w:ind w:left="1440" w:hanging="1440"/>
      </w:pPr>
      <w:rPr>
        <w:rFonts w:hint="default"/>
        <w:color w:val="FF0000"/>
      </w:rPr>
    </w:lvl>
    <w:lvl w:ilvl="8">
      <w:start w:val="1"/>
      <w:numFmt w:val="decimal"/>
      <w:lvlText w:val="%1.%2.%3.%4.%5.%6.%7.%8.%9."/>
      <w:lvlJc w:val="left"/>
      <w:pPr>
        <w:tabs>
          <w:tab w:val="num" w:pos="1800"/>
        </w:tabs>
        <w:ind w:left="1800" w:hanging="1800"/>
      </w:pPr>
      <w:rPr>
        <w:rFonts w:hint="default"/>
        <w:color w:val="FF0000"/>
      </w:rPr>
    </w:lvl>
  </w:abstractNum>
  <w:abstractNum w:abstractNumId="16">
    <w:nsid w:val="44926180"/>
    <w:multiLevelType w:val="hybridMultilevel"/>
    <w:tmpl w:val="C7A205BA"/>
    <w:lvl w:ilvl="0" w:tplc="48AC6C8C">
      <w:start w:val="1"/>
      <w:numFmt w:val="lowerLetter"/>
      <w:lvlText w:val="%1)"/>
      <w:lvlJc w:val="left"/>
      <w:pPr>
        <w:tabs>
          <w:tab w:val="num" w:pos="1776"/>
        </w:tabs>
        <w:ind w:left="1776" w:hanging="360"/>
      </w:pPr>
      <w:rPr>
        <w:rFonts w:hint="default"/>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7">
    <w:nsid w:val="48315386"/>
    <w:multiLevelType w:val="multilevel"/>
    <w:tmpl w:val="DE76FBDE"/>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86F1130"/>
    <w:multiLevelType w:val="hybridMultilevel"/>
    <w:tmpl w:val="2E827B3A"/>
    <w:lvl w:ilvl="0" w:tplc="755AA38E">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BC179DE"/>
    <w:multiLevelType w:val="hybridMultilevel"/>
    <w:tmpl w:val="1B7CD566"/>
    <w:lvl w:ilvl="0" w:tplc="0405000F">
      <w:start w:val="1"/>
      <w:numFmt w:val="decimal"/>
      <w:lvlText w:val="%1."/>
      <w:lvlJc w:val="left"/>
      <w:pPr>
        <w:tabs>
          <w:tab w:val="num" w:pos="1080"/>
        </w:tabs>
        <w:ind w:left="1080" w:hanging="360"/>
      </w:pPr>
      <w:rPr>
        <w:rFont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0">
    <w:nsid w:val="4ECB050A"/>
    <w:multiLevelType w:val="multilevel"/>
    <w:tmpl w:val="3912BBE0"/>
    <w:lvl w:ilvl="0">
      <w:start w:val="1"/>
      <w:numFmt w:val="decimal"/>
      <w:lvlText w:val="%1."/>
      <w:lvlJc w:val="left"/>
      <w:pPr>
        <w:tabs>
          <w:tab w:val="num" w:pos="283"/>
        </w:tabs>
        <w:ind w:left="283" w:hanging="283"/>
      </w:pPr>
      <w:rPr>
        <w:rFonts w:hint="default"/>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03B31E9"/>
    <w:multiLevelType w:val="multilevel"/>
    <w:tmpl w:val="747673CE"/>
    <w:lvl w:ilvl="0">
      <w:start w:val="3"/>
      <w:numFmt w:val="decimal"/>
      <w:lvlText w:val="%1."/>
      <w:lvlJc w:val="left"/>
      <w:pPr>
        <w:tabs>
          <w:tab w:val="num" w:pos="283"/>
        </w:tabs>
        <w:ind w:left="283" w:hanging="283"/>
      </w:pPr>
      <w:rPr>
        <w:rFonts w:hint="default"/>
      </w:rPr>
    </w:lvl>
    <w:lvl w:ilvl="1">
      <w:start w:val="2"/>
      <w:numFmt w:val="decimal"/>
      <w:lvlText w:val="%1.%2."/>
      <w:lvlJc w:val="left"/>
      <w:pPr>
        <w:tabs>
          <w:tab w:val="num" w:pos="432"/>
        </w:tabs>
        <w:ind w:left="432"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25D100D"/>
    <w:multiLevelType w:val="hybridMultilevel"/>
    <w:tmpl w:val="011E202E"/>
    <w:lvl w:ilvl="0" w:tplc="27C6463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6A8464D"/>
    <w:multiLevelType w:val="multilevel"/>
    <w:tmpl w:val="3912BBE0"/>
    <w:lvl w:ilvl="0">
      <w:start w:val="1"/>
      <w:numFmt w:val="decimal"/>
      <w:lvlText w:val="%1."/>
      <w:lvlJc w:val="left"/>
      <w:pPr>
        <w:tabs>
          <w:tab w:val="num" w:pos="283"/>
        </w:tabs>
        <w:ind w:left="283" w:hanging="283"/>
      </w:pPr>
      <w:rPr>
        <w:rFonts w:hint="default"/>
      </w:rPr>
    </w:lvl>
    <w:lvl w:ilvl="1">
      <w:start w:val="1"/>
      <w:numFmt w:val="decimal"/>
      <w:lvlText w:val="%1.%2."/>
      <w:lvlJc w:val="left"/>
      <w:pPr>
        <w:tabs>
          <w:tab w:val="num" w:pos="612"/>
        </w:tabs>
        <w:ind w:left="612" w:hanging="432"/>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5CA15487"/>
    <w:multiLevelType w:val="multilevel"/>
    <w:tmpl w:val="0F64D724"/>
    <w:lvl w:ilvl="0">
      <w:start w:val="3"/>
      <w:numFmt w:val="decimal"/>
      <w:lvlText w:val="%1."/>
      <w:lvlJc w:val="left"/>
      <w:pPr>
        <w:tabs>
          <w:tab w:val="num" w:pos="435"/>
        </w:tabs>
        <w:ind w:left="435" w:hanging="435"/>
      </w:pPr>
      <w:rPr>
        <w:rFonts w:hint="default"/>
      </w:rPr>
    </w:lvl>
    <w:lvl w:ilvl="1">
      <w:start w:val="10"/>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EFC4159"/>
    <w:multiLevelType w:val="multilevel"/>
    <w:tmpl w:val="1FE2A2EA"/>
    <w:lvl w:ilvl="0">
      <w:start w:val="3"/>
      <w:numFmt w:val="decimal"/>
      <w:lvlText w:val="%1."/>
      <w:lvlJc w:val="left"/>
      <w:pPr>
        <w:tabs>
          <w:tab w:val="num" w:pos="360"/>
        </w:tabs>
        <w:ind w:left="360" w:hanging="360"/>
      </w:pPr>
      <w:rPr>
        <w:rFonts w:hint="default"/>
        <w:color w:val="FF0000"/>
      </w:rPr>
    </w:lvl>
    <w:lvl w:ilvl="1">
      <w:start w:val="9"/>
      <w:numFmt w:val="decimal"/>
      <w:lvlText w:val="%1.%2."/>
      <w:lvlJc w:val="left"/>
      <w:pPr>
        <w:tabs>
          <w:tab w:val="num" w:pos="360"/>
        </w:tabs>
        <w:ind w:left="360" w:hanging="360"/>
      </w:pPr>
      <w:rPr>
        <w:rFonts w:hint="default"/>
        <w:color w:val="FF0000"/>
      </w:rPr>
    </w:lvl>
    <w:lvl w:ilvl="2">
      <w:start w:val="1"/>
      <w:numFmt w:val="decimal"/>
      <w:lvlText w:val="%1.%2.%3."/>
      <w:lvlJc w:val="left"/>
      <w:pPr>
        <w:tabs>
          <w:tab w:val="num" w:pos="720"/>
        </w:tabs>
        <w:ind w:left="720" w:hanging="720"/>
      </w:pPr>
      <w:rPr>
        <w:rFonts w:hint="default"/>
        <w:color w:val="FF0000"/>
      </w:rPr>
    </w:lvl>
    <w:lvl w:ilvl="3">
      <w:start w:val="1"/>
      <w:numFmt w:val="decimal"/>
      <w:lvlText w:val="%1.%2.%3.%4."/>
      <w:lvlJc w:val="left"/>
      <w:pPr>
        <w:tabs>
          <w:tab w:val="num" w:pos="720"/>
        </w:tabs>
        <w:ind w:left="720" w:hanging="720"/>
      </w:pPr>
      <w:rPr>
        <w:rFonts w:hint="default"/>
        <w:color w:val="FF0000"/>
      </w:rPr>
    </w:lvl>
    <w:lvl w:ilvl="4">
      <w:start w:val="1"/>
      <w:numFmt w:val="decimal"/>
      <w:lvlText w:val="%1.%2.%3.%4.%5."/>
      <w:lvlJc w:val="left"/>
      <w:pPr>
        <w:tabs>
          <w:tab w:val="num" w:pos="1080"/>
        </w:tabs>
        <w:ind w:left="1080" w:hanging="1080"/>
      </w:pPr>
      <w:rPr>
        <w:rFonts w:hint="default"/>
        <w:color w:val="FF0000"/>
      </w:rPr>
    </w:lvl>
    <w:lvl w:ilvl="5">
      <w:start w:val="1"/>
      <w:numFmt w:val="decimal"/>
      <w:lvlText w:val="%1.%2.%3.%4.%5.%6."/>
      <w:lvlJc w:val="left"/>
      <w:pPr>
        <w:tabs>
          <w:tab w:val="num" w:pos="1080"/>
        </w:tabs>
        <w:ind w:left="1080" w:hanging="1080"/>
      </w:pPr>
      <w:rPr>
        <w:rFonts w:hint="default"/>
        <w:color w:val="FF0000"/>
      </w:rPr>
    </w:lvl>
    <w:lvl w:ilvl="6">
      <w:start w:val="1"/>
      <w:numFmt w:val="decimal"/>
      <w:lvlText w:val="%1.%2.%3.%4.%5.%6.%7."/>
      <w:lvlJc w:val="left"/>
      <w:pPr>
        <w:tabs>
          <w:tab w:val="num" w:pos="1440"/>
        </w:tabs>
        <w:ind w:left="1440" w:hanging="1440"/>
      </w:pPr>
      <w:rPr>
        <w:rFonts w:hint="default"/>
        <w:color w:val="FF0000"/>
      </w:rPr>
    </w:lvl>
    <w:lvl w:ilvl="7">
      <w:start w:val="1"/>
      <w:numFmt w:val="decimal"/>
      <w:lvlText w:val="%1.%2.%3.%4.%5.%6.%7.%8."/>
      <w:lvlJc w:val="left"/>
      <w:pPr>
        <w:tabs>
          <w:tab w:val="num" w:pos="1440"/>
        </w:tabs>
        <w:ind w:left="1440" w:hanging="1440"/>
      </w:pPr>
      <w:rPr>
        <w:rFonts w:hint="default"/>
        <w:color w:val="FF0000"/>
      </w:rPr>
    </w:lvl>
    <w:lvl w:ilvl="8">
      <w:start w:val="1"/>
      <w:numFmt w:val="decimal"/>
      <w:lvlText w:val="%1.%2.%3.%4.%5.%6.%7.%8.%9."/>
      <w:lvlJc w:val="left"/>
      <w:pPr>
        <w:tabs>
          <w:tab w:val="num" w:pos="1800"/>
        </w:tabs>
        <w:ind w:left="1800" w:hanging="1800"/>
      </w:pPr>
      <w:rPr>
        <w:rFonts w:hint="default"/>
        <w:color w:val="FF0000"/>
      </w:rPr>
    </w:lvl>
  </w:abstractNum>
  <w:abstractNum w:abstractNumId="26">
    <w:nsid w:val="63B56E38"/>
    <w:multiLevelType w:val="hybridMultilevel"/>
    <w:tmpl w:val="89CCFD84"/>
    <w:lvl w:ilvl="0" w:tplc="21EA8DE0">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DEB2298"/>
    <w:multiLevelType w:val="hybridMultilevel"/>
    <w:tmpl w:val="9CE2FA32"/>
    <w:lvl w:ilvl="0" w:tplc="12EE8958">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8">
    <w:nsid w:val="71DF44AD"/>
    <w:multiLevelType w:val="multilevel"/>
    <w:tmpl w:val="983CE3E2"/>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26441BC"/>
    <w:multiLevelType w:val="multilevel"/>
    <w:tmpl w:val="3912BBE0"/>
    <w:lvl w:ilvl="0">
      <w:start w:val="1"/>
      <w:numFmt w:val="decimal"/>
      <w:lvlText w:val="%1."/>
      <w:lvlJc w:val="left"/>
      <w:pPr>
        <w:tabs>
          <w:tab w:val="num" w:pos="283"/>
        </w:tabs>
        <w:ind w:left="283" w:hanging="283"/>
      </w:pPr>
      <w:rPr>
        <w:rFonts w:hint="default"/>
      </w:rPr>
    </w:lvl>
    <w:lvl w:ilvl="1">
      <w:start w:val="1"/>
      <w:numFmt w:val="decimal"/>
      <w:lvlText w:val="%1.%2."/>
      <w:lvlJc w:val="left"/>
      <w:pPr>
        <w:tabs>
          <w:tab w:val="num" w:pos="612"/>
        </w:tabs>
        <w:ind w:left="612" w:hanging="432"/>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77C042F2"/>
    <w:multiLevelType w:val="multilevel"/>
    <w:tmpl w:val="DE76FBDE"/>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8AC242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BDA3706"/>
    <w:multiLevelType w:val="multilevel"/>
    <w:tmpl w:val="3912BBE0"/>
    <w:lvl w:ilvl="0">
      <w:start w:val="1"/>
      <w:numFmt w:val="decimal"/>
      <w:lvlText w:val="%1."/>
      <w:lvlJc w:val="left"/>
      <w:pPr>
        <w:tabs>
          <w:tab w:val="num" w:pos="283"/>
        </w:tabs>
        <w:ind w:left="283" w:hanging="283"/>
      </w:pPr>
      <w:rPr>
        <w:rFonts w:hint="default"/>
      </w:rPr>
    </w:lvl>
    <w:lvl w:ilvl="1">
      <w:start w:val="1"/>
      <w:numFmt w:val="decimal"/>
      <w:lvlText w:val="%1.%2."/>
      <w:lvlJc w:val="left"/>
      <w:pPr>
        <w:tabs>
          <w:tab w:val="num" w:pos="612"/>
        </w:tabs>
        <w:ind w:left="612" w:hanging="432"/>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7DBC695F"/>
    <w:multiLevelType w:val="multilevel"/>
    <w:tmpl w:val="1FE2A2EA"/>
    <w:lvl w:ilvl="0">
      <w:start w:val="3"/>
      <w:numFmt w:val="decimal"/>
      <w:lvlText w:val="%1."/>
      <w:lvlJc w:val="left"/>
      <w:pPr>
        <w:tabs>
          <w:tab w:val="num" w:pos="360"/>
        </w:tabs>
        <w:ind w:left="360" w:hanging="360"/>
      </w:pPr>
      <w:rPr>
        <w:rFonts w:hint="default"/>
        <w:color w:val="FF0000"/>
      </w:rPr>
    </w:lvl>
    <w:lvl w:ilvl="1">
      <w:start w:val="9"/>
      <w:numFmt w:val="decimal"/>
      <w:lvlText w:val="%1.%2."/>
      <w:lvlJc w:val="left"/>
      <w:pPr>
        <w:tabs>
          <w:tab w:val="num" w:pos="360"/>
        </w:tabs>
        <w:ind w:left="360" w:hanging="360"/>
      </w:pPr>
      <w:rPr>
        <w:rFonts w:hint="default"/>
        <w:color w:val="FF0000"/>
      </w:rPr>
    </w:lvl>
    <w:lvl w:ilvl="2">
      <w:start w:val="1"/>
      <w:numFmt w:val="decimal"/>
      <w:lvlText w:val="%1.%2.%3."/>
      <w:lvlJc w:val="left"/>
      <w:pPr>
        <w:tabs>
          <w:tab w:val="num" w:pos="720"/>
        </w:tabs>
        <w:ind w:left="720" w:hanging="720"/>
      </w:pPr>
      <w:rPr>
        <w:rFonts w:hint="default"/>
        <w:color w:val="FF0000"/>
      </w:rPr>
    </w:lvl>
    <w:lvl w:ilvl="3">
      <w:start w:val="1"/>
      <w:numFmt w:val="decimal"/>
      <w:lvlText w:val="%1.%2.%3.%4."/>
      <w:lvlJc w:val="left"/>
      <w:pPr>
        <w:tabs>
          <w:tab w:val="num" w:pos="720"/>
        </w:tabs>
        <w:ind w:left="720" w:hanging="720"/>
      </w:pPr>
      <w:rPr>
        <w:rFonts w:hint="default"/>
        <w:color w:val="FF0000"/>
      </w:rPr>
    </w:lvl>
    <w:lvl w:ilvl="4">
      <w:start w:val="1"/>
      <w:numFmt w:val="decimal"/>
      <w:lvlText w:val="%1.%2.%3.%4.%5."/>
      <w:lvlJc w:val="left"/>
      <w:pPr>
        <w:tabs>
          <w:tab w:val="num" w:pos="1080"/>
        </w:tabs>
        <w:ind w:left="1080" w:hanging="1080"/>
      </w:pPr>
      <w:rPr>
        <w:rFonts w:hint="default"/>
        <w:color w:val="FF0000"/>
      </w:rPr>
    </w:lvl>
    <w:lvl w:ilvl="5">
      <w:start w:val="1"/>
      <w:numFmt w:val="decimal"/>
      <w:lvlText w:val="%1.%2.%3.%4.%5.%6."/>
      <w:lvlJc w:val="left"/>
      <w:pPr>
        <w:tabs>
          <w:tab w:val="num" w:pos="1080"/>
        </w:tabs>
        <w:ind w:left="1080" w:hanging="1080"/>
      </w:pPr>
      <w:rPr>
        <w:rFonts w:hint="default"/>
        <w:color w:val="FF0000"/>
      </w:rPr>
    </w:lvl>
    <w:lvl w:ilvl="6">
      <w:start w:val="1"/>
      <w:numFmt w:val="decimal"/>
      <w:lvlText w:val="%1.%2.%3.%4.%5.%6.%7."/>
      <w:lvlJc w:val="left"/>
      <w:pPr>
        <w:tabs>
          <w:tab w:val="num" w:pos="1440"/>
        </w:tabs>
        <w:ind w:left="1440" w:hanging="1440"/>
      </w:pPr>
      <w:rPr>
        <w:rFonts w:hint="default"/>
        <w:color w:val="FF0000"/>
      </w:rPr>
    </w:lvl>
    <w:lvl w:ilvl="7">
      <w:start w:val="1"/>
      <w:numFmt w:val="decimal"/>
      <w:lvlText w:val="%1.%2.%3.%4.%5.%6.%7.%8."/>
      <w:lvlJc w:val="left"/>
      <w:pPr>
        <w:tabs>
          <w:tab w:val="num" w:pos="1440"/>
        </w:tabs>
        <w:ind w:left="1440" w:hanging="1440"/>
      </w:pPr>
      <w:rPr>
        <w:rFonts w:hint="default"/>
        <w:color w:val="FF0000"/>
      </w:rPr>
    </w:lvl>
    <w:lvl w:ilvl="8">
      <w:start w:val="1"/>
      <w:numFmt w:val="decimal"/>
      <w:lvlText w:val="%1.%2.%3.%4.%5.%6.%7.%8.%9."/>
      <w:lvlJc w:val="left"/>
      <w:pPr>
        <w:tabs>
          <w:tab w:val="num" w:pos="1800"/>
        </w:tabs>
        <w:ind w:left="1800" w:hanging="1800"/>
      </w:pPr>
      <w:rPr>
        <w:rFonts w:hint="default"/>
        <w:color w:val="FF0000"/>
      </w:rPr>
    </w:lvl>
  </w:abstractNum>
  <w:abstractNum w:abstractNumId="34">
    <w:nsid w:val="7DF916ED"/>
    <w:multiLevelType w:val="multilevel"/>
    <w:tmpl w:val="60F40E5E"/>
    <w:lvl w:ilvl="0">
      <w:start w:val="3"/>
      <w:numFmt w:val="decimal"/>
      <w:lvlText w:val="%1."/>
      <w:lvlJc w:val="left"/>
      <w:pPr>
        <w:tabs>
          <w:tab w:val="num" w:pos="283"/>
        </w:tabs>
        <w:ind w:left="283" w:hanging="283"/>
      </w:pPr>
      <w:rPr>
        <w:rFonts w:hint="default"/>
      </w:rPr>
    </w:lvl>
    <w:lvl w:ilvl="1">
      <w:start w:val="10"/>
      <w:numFmt w:val="decimal"/>
      <w:lvlText w:val="%1.%2."/>
      <w:lvlJc w:val="left"/>
      <w:pPr>
        <w:tabs>
          <w:tab w:val="num" w:pos="432"/>
        </w:tabs>
        <w:ind w:left="432"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9"/>
  </w:num>
  <w:num w:numId="2">
    <w:abstractNumId w:val="13"/>
  </w:num>
  <w:num w:numId="3">
    <w:abstractNumId w:val="10"/>
  </w:num>
  <w:num w:numId="4">
    <w:abstractNumId w:val="18"/>
  </w:num>
  <w:num w:numId="5">
    <w:abstractNumId w:val="2"/>
  </w:num>
  <w:num w:numId="6">
    <w:abstractNumId w:val="20"/>
  </w:num>
  <w:num w:numId="7">
    <w:abstractNumId w:val="32"/>
  </w:num>
  <w:num w:numId="8">
    <w:abstractNumId w:val="23"/>
  </w:num>
  <w:num w:numId="9">
    <w:abstractNumId w:val="12"/>
  </w:num>
  <w:num w:numId="10">
    <w:abstractNumId w:val="16"/>
  </w:num>
  <w:num w:numId="11">
    <w:abstractNumId w:val="22"/>
  </w:num>
  <w:num w:numId="12">
    <w:abstractNumId w:val="27"/>
  </w:num>
  <w:num w:numId="13">
    <w:abstractNumId w:val="11"/>
  </w:num>
  <w:num w:numId="14">
    <w:abstractNumId w:val="4"/>
  </w:num>
  <w:num w:numId="15">
    <w:abstractNumId w:val="7"/>
  </w:num>
  <w:num w:numId="16">
    <w:abstractNumId w:val="3"/>
  </w:num>
  <w:num w:numId="17">
    <w:abstractNumId w:val="6"/>
  </w:num>
  <w:num w:numId="18">
    <w:abstractNumId w:val="29"/>
  </w:num>
  <w:num w:numId="19">
    <w:abstractNumId w:val="24"/>
  </w:num>
  <w:num w:numId="20">
    <w:abstractNumId w:val="0"/>
  </w:num>
  <w:num w:numId="21">
    <w:abstractNumId w:val="17"/>
  </w:num>
  <w:num w:numId="22">
    <w:abstractNumId w:val="14"/>
  </w:num>
  <w:num w:numId="23">
    <w:abstractNumId w:val="5"/>
  </w:num>
  <w:num w:numId="24">
    <w:abstractNumId w:val="8"/>
  </w:num>
  <w:num w:numId="25">
    <w:abstractNumId w:val="9"/>
  </w:num>
  <w:num w:numId="26">
    <w:abstractNumId w:val="21"/>
  </w:num>
  <w:num w:numId="27">
    <w:abstractNumId w:val="34"/>
  </w:num>
  <w:num w:numId="28">
    <w:abstractNumId w:val="25"/>
  </w:num>
  <w:num w:numId="29">
    <w:abstractNumId w:val="33"/>
  </w:num>
  <w:num w:numId="30">
    <w:abstractNumId w:val="15"/>
  </w:num>
  <w:num w:numId="31">
    <w:abstractNumId w:val="30"/>
  </w:num>
  <w:num w:numId="32">
    <w:abstractNumId w:val="28"/>
  </w:num>
  <w:num w:numId="33">
    <w:abstractNumId w:val="26"/>
  </w:num>
  <w:num w:numId="34">
    <w:abstractNumId w:val="1"/>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52A7"/>
    <w:rsid w:val="00000225"/>
    <w:rsid w:val="000006BE"/>
    <w:rsid w:val="000014BB"/>
    <w:rsid w:val="00001992"/>
    <w:rsid w:val="00002011"/>
    <w:rsid w:val="00002020"/>
    <w:rsid w:val="00002BC5"/>
    <w:rsid w:val="00004289"/>
    <w:rsid w:val="00005A82"/>
    <w:rsid w:val="00006DC8"/>
    <w:rsid w:val="00011BC0"/>
    <w:rsid w:val="000123E4"/>
    <w:rsid w:val="00012651"/>
    <w:rsid w:val="00013DD2"/>
    <w:rsid w:val="00014980"/>
    <w:rsid w:val="00014DFD"/>
    <w:rsid w:val="000156CF"/>
    <w:rsid w:val="000165D4"/>
    <w:rsid w:val="00017107"/>
    <w:rsid w:val="000203E8"/>
    <w:rsid w:val="00022468"/>
    <w:rsid w:val="0002319B"/>
    <w:rsid w:val="000240EA"/>
    <w:rsid w:val="00024849"/>
    <w:rsid w:val="00024A03"/>
    <w:rsid w:val="00025CB0"/>
    <w:rsid w:val="000268BF"/>
    <w:rsid w:val="00026F14"/>
    <w:rsid w:val="0003022A"/>
    <w:rsid w:val="0003039A"/>
    <w:rsid w:val="00031390"/>
    <w:rsid w:val="00031438"/>
    <w:rsid w:val="0003296F"/>
    <w:rsid w:val="00033601"/>
    <w:rsid w:val="000340AA"/>
    <w:rsid w:val="00042199"/>
    <w:rsid w:val="000424F7"/>
    <w:rsid w:val="00042D51"/>
    <w:rsid w:val="00043A17"/>
    <w:rsid w:val="000444FA"/>
    <w:rsid w:val="00045DB0"/>
    <w:rsid w:val="00046077"/>
    <w:rsid w:val="000462A6"/>
    <w:rsid w:val="000508FA"/>
    <w:rsid w:val="00052FCE"/>
    <w:rsid w:val="000542B2"/>
    <w:rsid w:val="00055713"/>
    <w:rsid w:val="00055E83"/>
    <w:rsid w:val="0005630F"/>
    <w:rsid w:val="00060A9B"/>
    <w:rsid w:val="00061059"/>
    <w:rsid w:val="000615B6"/>
    <w:rsid w:val="00061EC3"/>
    <w:rsid w:val="000628EF"/>
    <w:rsid w:val="00064AC4"/>
    <w:rsid w:val="00064C6C"/>
    <w:rsid w:val="000654CF"/>
    <w:rsid w:val="000659D7"/>
    <w:rsid w:val="000664C1"/>
    <w:rsid w:val="00066AE9"/>
    <w:rsid w:val="00067633"/>
    <w:rsid w:val="00067B34"/>
    <w:rsid w:val="00072005"/>
    <w:rsid w:val="000729CB"/>
    <w:rsid w:val="00073400"/>
    <w:rsid w:val="00076B00"/>
    <w:rsid w:val="000775EF"/>
    <w:rsid w:val="00077AC1"/>
    <w:rsid w:val="00077D88"/>
    <w:rsid w:val="00080B93"/>
    <w:rsid w:val="00081E23"/>
    <w:rsid w:val="00082411"/>
    <w:rsid w:val="00084B9F"/>
    <w:rsid w:val="00085F29"/>
    <w:rsid w:val="00086350"/>
    <w:rsid w:val="0008641D"/>
    <w:rsid w:val="0008692A"/>
    <w:rsid w:val="00086B38"/>
    <w:rsid w:val="0009032B"/>
    <w:rsid w:val="00091A49"/>
    <w:rsid w:val="00092194"/>
    <w:rsid w:val="00092C59"/>
    <w:rsid w:val="00093361"/>
    <w:rsid w:val="00093E02"/>
    <w:rsid w:val="00093FB9"/>
    <w:rsid w:val="00094F90"/>
    <w:rsid w:val="00096BEF"/>
    <w:rsid w:val="00097EB5"/>
    <w:rsid w:val="000A08E9"/>
    <w:rsid w:val="000A105E"/>
    <w:rsid w:val="000A20F8"/>
    <w:rsid w:val="000A2D76"/>
    <w:rsid w:val="000A491B"/>
    <w:rsid w:val="000A4D74"/>
    <w:rsid w:val="000A5152"/>
    <w:rsid w:val="000A6D95"/>
    <w:rsid w:val="000A7423"/>
    <w:rsid w:val="000B1D81"/>
    <w:rsid w:val="000B2588"/>
    <w:rsid w:val="000B372C"/>
    <w:rsid w:val="000B618F"/>
    <w:rsid w:val="000B66BF"/>
    <w:rsid w:val="000B70E6"/>
    <w:rsid w:val="000B77B4"/>
    <w:rsid w:val="000C342D"/>
    <w:rsid w:val="000C449C"/>
    <w:rsid w:val="000C527E"/>
    <w:rsid w:val="000C56DB"/>
    <w:rsid w:val="000C667C"/>
    <w:rsid w:val="000C67A8"/>
    <w:rsid w:val="000C7039"/>
    <w:rsid w:val="000C72D2"/>
    <w:rsid w:val="000D0384"/>
    <w:rsid w:val="000D04F4"/>
    <w:rsid w:val="000D0779"/>
    <w:rsid w:val="000D4AA9"/>
    <w:rsid w:val="000D4BE1"/>
    <w:rsid w:val="000D76EF"/>
    <w:rsid w:val="000E10A9"/>
    <w:rsid w:val="000E180E"/>
    <w:rsid w:val="000E5536"/>
    <w:rsid w:val="000E59C9"/>
    <w:rsid w:val="000E5B7A"/>
    <w:rsid w:val="000E5C43"/>
    <w:rsid w:val="000E67C3"/>
    <w:rsid w:val="000E6D7D"/>
    <w:rsid w:val="000E792D"/>
    <w:rsid w:val="000F05D3"/>
    <w:rsid w:val="000F4515"/>
    <w:rsid w:val="000F4BF6"/>
    <w:rsid w:val="000F6D71"/>
    <w:rsid w:val="000F749B"/>
    <w:rsid w:val="0010019A"/>
    <w:rsid w:val="00100655"/>
    <w:rsid w:val="001021A6"/>
    <w:rsid w:val="00102C24"/>
    <w:rsid w:val="0010440F"/>
    <w:rsid w:val="001045E3"/>
    <w:rsid w:val="00104922"/>
    <w:rsid w:val="00106937"/>
    <w:rsid w:val="00106E51"/>
    <w:rsid w:val="00107EA0"/>
    <w:rsid w:val="00110BD7"/>
    <w:rsid w:val="00112C5F"/>
    <w:rsid w:val="00116CFA"/>
    <w:rsid w:val="001174E1"/>
    <w:rsid w:val="001175E0"/>
    <w:rsid w:val="00120F5C"/>
    <w:rsid w:val="00121DA1"/>
    <w:rsid w:val="00123129"/>
    <w:rsid w:val="00124322"/>
    <w:rsid w:val="00124DFE"/>
    <w:rsid w:val="0013031C"/>
    <w:rsid w:val="0013231E"/>
    <w:rsid w:val="00132FFE"/>
    <w:rsid w:val="001330F3"/>
    <w:rsid w:val="0013332C"/>
    <w:rsid w:val="00133E3F"/>
    <w:rsid w:val="00134191"/>
    <w:rsid w:val="00134351"/>
    <w:rsid w:val="00134583"/>
    <w:rsid w:val="00134DD5"/>
    <w:rsid w:val="00136DB8"/>
    <w:rsid w:val="00137E72"/>
    <w:rsid w:val="00140187"/>
    <w:rsid w:val="00141D15"/>
    <w:rsid w:val="00142358"/>
    <w:rsid w:val="00150315"/>
    <w:rsid w:val="001503E3"/>
    <w:rsid w:val="00152D64"/>
    <w:rsid w:val="00153137"/>
    <w:rsid w:val="00154683"/>
    <w:rsid w:val="00156E6C"/>
    <w:rsid w:val="00160706"/>
    <w:rsid w:val="00160DDB"/>
    <w:rsid w:val="001615A8"/>
    <w:rsid w:val="00161C38"/>
    <w:rsid w:val="0016350F"/>
    <w:rsid w:val="00163847"/>
    <w:rsid w:val="00163B8B"/>
    <w:rsid w:val="001647E0"/>
    <w:rsid w:val="00165D38"/>
    <w:rsid w:val="001661D0"/>
    <w:rsid w:val="001679D2"/>
    <w:rsid w:val="00167BDC"/>
    <w:rsid w:val="001707E1"/>
    <w:rsid w:val="00171074"/>
    <w:rsid w:val="001716BB"/>
    <w:rsid w:val="00172483"/>
    <w:rsid w:val="00172651"/>
    <w:rsid w:val="00173F78"/>
    <w:rsid w:val="0017431A"/>
    <w:rsid w:val="00174C9A"/>
    <w:rsid w:val="00175B2F"/>
    <w:rsid w:val="00176094"/>
    <w:rsid w:val="00176F20"/>
    <w:rsid w:val="00177F52"/>
    <w:rsid w:val="00180287"/>
    <w:rsid w:val="00180C35"/>
    <w:rsid w:val="0018351B"/>
    <w:rsid w:val="0018572B"/>
    <w:rsid w:val="00186C95"/>
    <w:rsid w:val="00190B34"/>
    <w:rsid w:val="00190D82"/>
    <w:rsid w:val="001911B9"/>
    <w:rsid w:val="001938D1"/>
    <w:rsid w:val="00193A08"/>
    <w:rsid w:val="00193E23"/>
    <w:rsid w:val="001A0D89"/>
    <w:rsid w:val="001A270A"/>
    <w:rsid w:val="001A4670"/>
    <w:rsid w:val="001A4964"/>
    <w:rsid w:val="001A4C64"/>
    <w:rsid w:val="001A5650"/>
    <w:rsid w:val="001B0A6B"/>
    <w:rsid w:val="001B2524"/>
    <w:rsid w:val="001B2E09"/>
    <w:rsid w:val="001B334B"/>
    <w:rsid w:val="001B4B6F"/>
    <w:rsid w:val="001B4CAA"/>
    <w:rsid w:val="001B4E04"/>
    <w:rsid w:val="001B526F"/>
    <w:rsid w:val="001B5339"/>
    <w:rsid w:val="001B7271"/>
    <w:rsid w:val="001B78CA"/>
    <w:rsid w:val="001C13A6"/>
    <w:rsid w:val="001C1E13"/>
    <w:rsid w:val="001C1F6D"/>
    <w:rsid w:val="001C2701"/>
    <w:rsid w:val="001C30C9"/>
    <w:rsid w:val="001C37A8"/>
    <w:rsid w:val="001C4AAE"/>
    <w:rsid w:val="001C64D1"/>
    <w:rsid w:val="001C7271"/>
    <w:rsid w:val="001C72C1"/>
    <w:rsid w:val="001C7849"/>
    <w:rsid w:val="001D23C4"/>
    <w:rsid w:val="001D3713"/>
    <w:rsid w:val="001D3F24"/>
    <w:rsid w:val="001D607A"/>
    <w:rsid w:val="001D63B5"/>
    <w:rsid w:val="001D65A1"/>
    <w:rsid w:val="001E0886"/>
    <w:rsid w:val="001E0A16"/>
    <w:rsid w:val="001E12D0"/>
    <w:rsid w:val="001E2144"/>
    <w:rsid w:val="001E26C0"/>
    <w:rsid w:val="001E2A0D"/>
    <w:rsid w:val="001E3E67"/>
    <w:rsid w:val="001E3F12"/>
    <w:rsid w:val="001E4B82"/>
    <w:rsid w:val="001E50AC"/>
    <w:rsid w:val="001E56CF"/>
    <w:rsid w:val="001E677F"/>
    <w:rsid w:val="001F30AF"/>
    <w:rsid w:val="001F3F14"/>
    <w:rsid w:val="001F427C"/>
    <w:rsid w:val="001F431C"/>
    <w:rsid w:val="001F47AD"/>
    <w:rsid w:val="001F4E00"/>
    <w:rsid w:val="001F5D99"/>
    <w:rsid w:val="001F6206"/>
    <w:rsid w:val="001F683C"/>
    <w:rsid w:val="001F6883"/>
    <w:rsid w:val="001F69C7"/>
    <w:rsid w:val="001F6BB5"/>
    <w:rsid w:val="001F6FC9"/>
    <w:rsid w:val="001F71C5"/>
    <w:rsid w:val="001F7583"/>
    <w:rsid w:val="0020036A"/>
    <w:rsid w:val="00201F32"/>
    <w:rsid w:val="0020238D"/>
    <w:rsid w:val="002031B9"/>
    <w:rsid w:val="002046F6"/>
    <w:rsid w:val="00205EA1"/>
    <w:rsid w:val="00206374"/>
    <w:rsid w:val="00206ADA"/>
    <w:rsid w:val="00206B3B"/>
    <w:rsid w:val="0021004A"/>
    <w:rsid w:val="002123D8"/>
    <w:rsid w:val="00212DBB"/>
    <w:rsid w:val="00213868"/>
    <w:rsid w:val="00213FAD"/>
    <w:rsid w:val="0021446A"/>
    <w:rsid w:val="00220A94"/>
    <w:rsid w:val="00220AAC"/>
    <w:rsid w:val="00221353"/>
    <w:rsid w:val="00221818"/>
    <w:rsid w:val="002226F8"/>
    <w:rsid w:val="00222F1E"/>
    <w:rsid w:val="00223326"/>
    <w:rsid w:val="00224AB0"/>
    <w:rsid w:val="0022517D"/>
    <w:rsid w:val="002259C3"/>
    <w:rsid w:val="00225C13"/>
    <w:rsid w:val="002261FB"/>
    <w:rsid w:val="0023053E"/>
    <w:rsid w:val="0023123E"/>
    <w:rsid w:val="00233DB8"/>
    <w:rsid w:val="002341BF"/>
    <w:rsid w:val="002352D5"/>
    <w:rsid w:val="0023530B"/>
    <w:rsid w:val="00235D28"/>
    <w:rsid w:val="0023684C"/>
    <w:rsid w:val="0023735C"/>
    <w:rsid w:val="0023774E"/>
    <w:rsid w:val="00237871"/>
    <w:rsid w:val="002405D2"/>
    <w:rsid w:val="00240A5C"/>
    <w:rsid w:val="00241526"/>
    <w:rsid w:val="00241820"/>
    <w:rsid w:val="00241DF9"/>
    <w:rsid w:val="0024335B"/>
    <w:rsid w:val="00243B8D"/>
    <w:rsid w:val="002445E9"/>
    <w:rsid w:val="00244DE8"/>
    <w:rsid w:val="002463E2"/>
    <w:rsid w:val="0024662C"/>
    <w:rsid w:val="00246826"/>
    <w:rsid w:val="00246D8B"/>
    <w:rsid w:val="00246E58"/>
    <w:rsid w:val="002536FA"/>
    <w:rsid w:val="00253C46"/>
    <w:rsid w:val="00254C8E"/>
    <w:rsid w:val="00255702"/>
    <w:rsid w:val="00255CE0"/>
    <w:rsid w:val="002562F2"/>
    <w:rsid w:val="00256BD7"/>
    <w:rsid w:val="0025729C"/>
    <w:rsid w:val="002573A2"/>
    <w:rsid w:val="00257D0F"/>
    <w:rsid w:val="00260E1D"/>
    <w:rsid w:val="0026154E"/>
    <w:rsid w:val="00262069"/>
    <w:rsid w:val="0026238D"/>
    <w:rsid w:val="00264A5C"/>
    <w:rsid w:val="00264BB9"/>
    <w:rsid w:val="00265ACF"/>
    <w:rsid w:val="0026671B"/>
    <w:rsid w:val="002668D5"/>
    <w:rsid w:val="00270736"/>
    <w:rsid w:val="00271453"/>
    <w:rsid w:val="00271ABD"/>
    <w:rsid w:val="00271DDD"/>
    <w:rsid w:val="00272557"/>
    <w:rsid w:val="00273653"/>
    <w:rsid w:val="00273A3F"/>
    <w:rsid w:val="002743E8"/>
    <w:rsid w:val="00274504"/>
    <w:rsid w:val="0027519D"/>
    <w:rsid w:val="0028047F"/>
    <w:rsid w:val="0028167F"/>
    <w:rsid w:val="00281B73"/>
    <w:rsid w:val="00285A43"/>
    <w:rsid w:val="00286DE4"/>
    <w:rsid w:val="002873B4"/>
    <w:rsid w:val="002901C6"/>
    <w:rsid w:val="002917E0"/>
    <w:rsid w:val="00291B74"/>
    <w:rsid w:val="00291C50"/>
    <w:rsid w:val="00293F71"/>
    <w:rsid w:val="002942A8"/>
    <w:rsid w:val="002963EE"/>
    <w:rsid w:val="002A0AC5"/>
    <w:rsid w:val="002A0E92"/>
    <w:rsid w:val="002A16D3"/>
    <w:rsid w:val="002A1A69"/>
    <w:rsid w:val="002A2B80"/>
    <w:rsid w:val="002A3DBE"/>
    <w:rsid w:val="002A3DE4"/>
    <w:rsid w:val="002A3E5A"/>
    <w:rsid w:val="002A4366"/>
    <w:rsid w:val="002A4DD8"/>
    <w:rsid w:val="002A4FD4"/>
    <w:rsid w:val="002A51DC"/>
    <w:rsid w:val="002A53CA"/>
    <w:rsid w:val="002A6BEF"/>
    <w:rsid w:val="002A7715"/>
    <w:rsid w:val="002B0FB5"/>
    <w:rsid w:val="002B4DAD"/>
    <w:rsid w:val="002B53CD"/>
    <w:rsid w:val="002B6410"/>
    <w:rsid w:val="002B7A15"/>
    <w:rsid w:val="002C001B"/>
    <w:rsid w:val="002C028C"/>
    <w:rsid w:val="002C21FF"/>
    <w:rsid w:val="002C3A7D"/>
    <w:rsid w:val="002C46E0"/>
    <w:rsid w:val="002C52D5"/>
    <w:rsid w:val="002C5601"/>
    <w:rsid w:val="002C7B37"/>
    <w:rsid w:val="002D0376"/>
    <w:rsid w:val="002D037F"/>
    <w:rsid w:val="002D0A3D"/>
    <w:rsid w:val="002D0C19"/>
    <w:rsid w:val="002D0CFC"/>
    <w:rsid w:val="002D18FA"/>
    <w:rsid w:val="002D25D3"/>
    <w:rsid w:val="002D2635"/>
    <w:rsid w:val="002D463B"/>
    <w:rsid w:val="002D73C0"/>
    <w:rsid w:val="002D766A"/>
    <w:rsid w:val="002E0E19"/>
    <w:rsid w:val="002E12B9"/>
    <w:rsid w:val="002E28AE"/>
    <w:rsid w:val="002E59EE"/>
    <w:rsid w:val="002E6FFE"/>
    <w:rsid w:val="002E7A18"/>
    <w:rsid w:val="002F2E97"/>
    <w:rsid w:val="002F2FF5"/>
    <w:rsid w:val="002F309E"/>
    <w:rsid w:val="002F32E5"/>
    <w:rsid w:val="002F4064"/>
    <w:rsid w:val="002F578B"/>
    <w:rsid w:val="002F63F9"/>
    <w:rsid w:val="002F7060"/>
    <w:rsid w:val="002F706D"/>
    <w:rsid w:val="00300FC0"/>
    <w:rsid w:val="00301588"/>
    <w:rsid w:val="00301B7E"/>
    <w:rsid w:val="00301E6F"/>
    <w:rsid w:val="003026C5"/>
    <w:rsid w:val="0030425F"/>
    <w:rsid w:val="00305E3E"/>
    <w:rsid w:val="00306223"/>
    <w:rsid w:val="00307BCD"/>
    <w:rsid w:val="00307DC2"/>
    <w:rsid w:val="00307E0F"/>
    <w:rsid w:val="00310615"/>
    <w:rsid w:val="00310C35"/>
    <w:rsid w:val="00310E07"/>
    <w:rsid w:val="00310F58"/>
    <w:rsid w:val="00317F3E"/>
    <w:rsid w:val="0032158A"/>
    <w:rsid w:val="00321A34"/>
    <w:rsid w:val="0032328D"/>
    <w:rsid w:val="00326FAF"/>
    <w:rsid w:val="00330FC6"/>
    <w:rsid w:val="003314F2"/>
    <w:rsid w:val="003320BB"/>
    <w:rsid w:val="00340385"/>
    <w:rsid w:val="00340620"/>
    <w:rsid w:val="00340BF5"/>
    <w:rsid w:val="003412FF"/>
    <w:rsid w:val="00341953"/>
    <w:rsid w:val="0034213B"/>
    <w:rsid w:val="003429F8"/>
    <w:rsid w:val="003432BA"/>
    <w:rsid w:val="00343500"/>
    <w:rsid w:val="00344C30"/>
    <w:rsid w:val="003456A3"/>
    <w:rsid w:val="00346322"/>
    <w:rsid w:val="00346E1F"/>
    <w:rsid w:val="00347177"/>
    <w:rsid w:val="00347A01"/>
    <w:rsid w:val="00347CBC"/>
    <w:rsid w:val="00350E4C"/>
    <w:rsid w:val="003535B6"/>
    <w:rsid w:val="0035365F"/>
    <w:rsid w:val="00354684"/>
    <w:rsid w:val="003549F5"/>
    <w:rsid w:val="00355158"/>
    <w:rsid w:val="00355549"/>
    <w:rsid w:val="00356500"/>
    <w:rsid w:val="00360312"/>
    <w:rsid w:val="00360C66"/>
    <w:rsid w:val="003610EB"/>
    <w:rsid w:val="0036287C"/>
    <w:rsid w:val="003631DD"/>
    <w:rsid w:val="00363E5B"/>
    <w:rsid w:val="00363FD9"/>
    <w:rsid w:val="00364BED"/>
    <w:rsid w:val="00365AA2"/>
    <w:rsid w:val="00366AAF"/>
    <w:rsid w:val="00372AE2"/>
    <w:rsid w:val="00375975"/>
    <w:rsid w:val="00377385"/>
    <w:rsid w:val="00377CB4"/>
    <w:rsid w:val="0038074A"/>
    <w:rsid w:val="00380C0A"/>
    <w:rsid w:val="00380DA7"/>
    <w:rsid w:val="00381F5A"/>
    <w:rsid w:val="0038272E"/>
    <w:rsid w:val="003827BD"/>
    <w:rsid w:val="00385591"/>
    <w:rsid w:val="00385ADE"/>
    <w:rsid w:val="00386970"/>
    <w:rsid w:val="0039043D"/>
    <w:rsid w:val="00390C65"/>
    <w:rsid w:val="00391DDE"/>
    <w:rsid w:val="00392872"/>
    <w:rsid w:val="00392E86"/>
    <w:rsid w:val="003939A5"/>
    <w:rsid w:val="00394086"/>
    <w:rsid w:val="003A0109"/>
    <w:rsid w:val="003A11E2"/>
    <w:rsid w:val="003A1EF5"/>
    <w:rsid w:val="003A2421"/>
    <w:rsid w:val="003A305E"/>
    <w:rsid w:val="003A3B62"/>
    <w:rsid w:val="003A493D"/>
    <w:rsid w:val="003A5E68"/>
    <w:rsid w:val="003A760F"/>
    <w:rsid w:val="003A77FB"/>
    <w:rsid w:val="003A7B50"/>
    <w:rsid w:val="003B0649"/>
    <w:rsid w:val="003B1FCC"/>
    <w:rsid w:val="003B2548"/>
    <w:rsid w:val="003B26F0"/>
    <w:rsid w:val="003B2AB4"/>
    <w:rsid w:val="003B3483"/>
    <w:rsid w:val="003B34CD"/>
    <w:rsid w:val="003B47DB"/>
    <w:rsid w:val="003B599F"/>
    <w:rsid w:val="003B655D"/>
    <w:rsid w:val="003B6920"/>
    <w:rsid w:val="003B71DA"/>
    <w:rsid w:val="003C05C4"/>
    <w:rsid w:val="003C1202"/>
    <w:rsid w:val="003C2FD9"/>
    <w:rsid w:val="003C4FEC"/>
    <w:rsid w:val="003C6EC9"/>
    <w:rsid w:val="003C7821"/>
    <w:rsid w:val="003C7D87"/>
    <w:rsid w:val="003D037B"/>
    <w:rsid w:val="003D1899"/>
    <w:rsid w:val="003D2052"/>
    <w:rsid w:val="003D3C22"/>
    <w:rsid w:val="003D45CD"/>
    <w:rsid w:val="003D4C46"/>
    <w:rsid w:val="003D4ED0"/>
    <w:rsid w:val="003D4F85"/>
    <w:rsid w:val="003D5889"/>
    <w:rsid w:val="003D6EF1"/>
    <w:rsid w:val="003D735C"/>
    <w:rsid w:val="003D79AD"/>
    <w:rsid w:val="003E102C"/>
    <w:rsid w:val="003E159C"/>
    <w:rsid w:val="003E4D0B"/>
    <w:rsid w:val="003E53B5"/>
    <w:rsid w:val="003E5671"/>
    <w:rsid w:val="003E5D66"/>
    <w:rsid w:val="003E6A51"/>
    <w:rsid w:val="003F0084"/>
    <w:rsid w:val="003F1AE7"/>
    <w:rsid w:val="003F431F"/>
    <w:rsid w:val="003F500C"/>
    <w:rsid w:val="003F51A7"/>
    <w:rsid w:val="003F591A"/>
    <w:rsid w:val="003F7A92"/>
    <w:rsid w:val="0040122B"/>
    <w:rsid w:val="00402FAF"/>
    <w:rsid w:val="00404166"/>
    <w:rsid w:val="00404A66"/>
    <w:rsid w:val="00404FD1"/>
    <w:rsid w:val="0041127F"/>
    <w:rsid w:val="0041224C"/>
    <w:rsid w:val="00413865"/>
    <w:rsid w:val="00414A16"/>
    <w:rsid w:val="00414E23"/>
    <w:rsid w:val="00416303"/>
    <w:rsid w:val="00416325"/>
    <w:rsid w:val="00416ADD"/>
    <w:rsid w:val="0042001A"/>
    <w:rsid w:val="00423FD6"/>
    <w:rsid w:val="00424C04"/>
    <w:rsid w:val="00426660"/>
    <w:rsid w:val="00426A6B"/>
    <w:rsid w:val="004307F9"/>
    <w:rsid w:val="0043178D"/>
    <w:rsid w:val="00431C80"/>
    <w:rsid w:val="00432462"/>
    <w:rsid w:val="0043575E"/>
    <w:rsid w:val="00435838"/>
    <w:rsid w:val="00437AB5"/>
    <w:rsid w:val="00437AC1"/>
    <w:rsid w:val="00437CE2"/>
    <w:rsid w:val="00440253"/>
    <w:rsid w:val="0044092B"/>
    <w:rsid w:val="00441049"/>
    <w:rsid w:val="00442BD8"/>
    <w:rsid w:val="0044335A"/>
    <w:rsid w:val="0044370C"/>
    <w:rsid w:val="00443EF9"/>
    <w:rsid w:val="004446D8"/>
    <w:rsid w:val="00445352"/>
    <w:rsid w:val="00446282"/>
    <w:rsid w:val="00447735"/>
    <w:rsid w:val="0045090E"/>
    <w:rsid w:val="00450B4F"/>
    <w:rsid w:val="00452166"/>
    <w:rsid w:val="004523D4"/>
    <w:rsid w:val="004542E3"/>
    <w:rsid w:val="004548FB"/>
    <w:rsid w:val="00455228"/>
    <w:rsid w:val="004556DA"/>
    <w:rsid w:val="00455E3D"/>
    <w:rsid w:val="00457AD3"/>
    <w:rsid w:val="00460A5A"/>
    <w:rsid w:val="00461A6D"/>
    <w:rsid w:val="00462096"/>
    <w:rsid w:val="0046209C"/>
    <w:rsid w:val="0046327E"/>
    <w:rsid w:val="00464832"/>
    <w:rsid w:val="0046485F"/>
    <w:rsid w:val="00465039"/>
    <w:rsid w:val="00466B86"/>
    <w:rsid w:val="00467328"/>
    <w:rsid w:val="0047144C"/>
    <w:rsid w:val="00473836"/>
    <w:rsid w:val="00474BB3"/>
    <w:rsid w:val="0047585B"/>
    <w:rsid w:val="00476B5D"/>
    <w:rsid w:val="00477C01"/>
    <w:rsid w:val="00477EC0"/>
    <w:rsid w:val="00480205"/>
    <w:rsid w:val="00480732"/>
    <w:rsid w:val="004807A7"/>
    <w:rsid w:val="00480819"/>
    <w:rsid w:val="00480F1B"/>
    <w:rsid w:val="00484379"/>
    <w:rsid w:val="00486BFC"/>
    <w:rsid w:val="00487241"/>
    <w:rsid w:val="00490D63"/>
    <w:rsid w:val="004915BE"/>
    <w:rsid w:val="00491979"/>
    <w:rsid w:val="00491DE6"/>
    <w:rsid w:val="00494F40"/>
    <w:rsid w:val="004955BF"/>
    <w:rsid w:val="00495BB6"/>
    <w:rsid w:val="0049670C"/>
    <w:rsid w:val="004971C3"/>
    <w:rsid w:val="004979EA"/>
    <w:rsid w:val="00497A4A"/>
    <w:rsid w:val="004A03B7"/>
    <w:rsid w:val="004A0F1C"/>
    <w:rsid w:val="004A104A"/>
    <w:rsid w:val="004A4169"/>
    <w:rsid w:val="004A4E66"/>
    <w:rsid w:val="004A7D3D"/>
    <w:rsid w:val="004B0878"/>
    <w:rsid w:val="004B19F5"/>
    <w:rsid w:val="004B262A"/>
    <w:rsid w:val="004B3E64"/>
    <w:rsid w:val="004B5F14"/>
    <w:rsid w:val="004B64B1"/>
    <w:rsid w:val="004B68EF"/>
    <w:rsid w:val="004B7561"/>
    <w:rsid w:val="004C1A2C"/>
    <w:rsid w:val="004C21EE"/>
    <w:rsid w:val="004C5D95"/>
    <w:rsid w:val="004C78F7"/>
    <w:rsid w:val="004D4243"/>
    <w:rsid w:val="004D506D"/>
    <w:rsid w:val="004D522D"/>
    <w:rsid w:val="004D541E"/>
    <w:rsid w:val="004D5B23"/>
    <w:rsid w:val="004E0CA0"/>
    <w:rsid w:val="004E0D52"/>
    <w:rsid w:val="004E0F4D"/>
    <w:rsid w:val="004E165F"/>
    <w:rsid w:val="004E201E"/>
    <w:rsid w:val="004E205B"/>
    <w:rsid w:val="004E3D6A"/>
    <w:rsid w:val="004E3F41"/>
    <w:rsid w:val="004E4A02"/>
    <w:rsid w:val="004E69E4"/>
    <w:rsid w:val="004E7D3D"/>
    <w:rsid w:val="004F10DD"/>
    <w:rsid w:val="004F1550"/>
    <w:rsid w:val="004F1CC0"/>
    <w:rsid w:val="004F272B"/>
    <w:rsid w:val="004F3E2B"/>
    <w:rsid w:val="004F449F"/>
    <w:rsid w:val="004F476F"/>
    <w:rsid w:val="004F4FED"/>
    <w:rsid w:val="004F51AA"/>
    <w:rsid w:val="004F57E6"/>
    <w:rsid w:val="004F66D1"/>
    <w:rsid w:val="004F6967"/>
    <w:rsid w:val="004F7364"/>
    <w:rsid w:val="004F7EA6"/>
    <w:rsid w:val="00500F65"/>
    <w:rsid w:val="00501A0C"/>
    <w:rsid w:val="00502B7B"/>
    <w:rsid w:val="00502FA2"/>
    <w:rsid w:val="005035FD"/>
    <w:rsid w:val="00510868"/>
    <w:rsid w:val="00510C92"/>
    <w:rsid w:val="00511E13"/>
    <w:rsid w:val="0051294B"/>
    <w:rsid w:val="00515A8C"/>
    <w:rsid w:val="00516C71"/>
    <w:rsid w:val="005173E9"/>
    <w:rsid w:val="00520826"/>
    <w:rsid w:val="00521AF1"/>
    <w:rsid w:val="005236D1"/>
    <w:rsid w:val="0052382C"/>
    <w:rsid w:val="00523AA6"/>
    <w:rsid w:val="005246EC"/>
    <w:rsid w:val="00524D8E"/>
    <w:rsid w:val="00525104"/>
    <w:rsid w:val="005261F5"/>
    <w:rsid w:val="00526396"/>
    <w:rsid w:val="005269CD"/>
    <w:rsid w:val="00527756"/>
    <w:rsid w:val="00527B96"/>
    <w:rsid w:val="00527DB5"/>
    <w:rsid w:val="005304BB"/>
    <w:rsid w:val="005314AA"/>
    <w:rsid w:val="00531F66"/>
    <w:rsid w:val="00534C0B"/>
    <w:rsid w:val="005359D0"/>
    <w:rsid w:val="00537F04"/>
    <w:rsid w:val="00543849"/>
    <w:rsid w:val="00544421"/>
    <w:rsid w:val="00544BB6"/>
    <w:rsid w:val="00553F6D"/>
    <w:rsid w:val="00554607"/>
    <w:rsid w:val="00554C80"/>
    <w:rsid w:val="0055700B"/>
    <w:rsid w:val="00560024"/>
    <w:rsid w:val="0056089C"/>
    <w:rsid w:val="00562571"/>
    <w:rsid w:val="00562A2F"/>
    <w:rsid w:val="0056302A"/>
    <w:rsid w:val="005647BD"/>
    <w:rsid w:val="00564EB9"/>
    <w:rsid w:val="0056674E"/>
    <w:rsid w:val="00566F7C"/>
    <w:rsid w:val="0056715E"/>
    <w:rsid w:val="00567932"/>
    <w:rsid w:val="00570032"/>
    <w:rsid w:val="00571960"/>
    <w:rsid w:val="005744D9"/>
    <w:rsid w:val="0057495A"/>
    <w:rsid w:val="005759A2"/>
    <w:rsid w:val="0057613B"/>
    <w:rsid w:val="005762FF"/>
    <w:rsid w:val="005811B4"/>
    <w:rsid w:val="00583D40"/>
    <w:rsid w:val="0058545A"/>
    <w:rsid w:val="00585527"/>
    <w:rsid w:val="00586262"/>
    <w:rsid w:val="00587B4A"/>
    <w:rsid w:val="00590AD6"/>
    <w:rsid w:val="00592147"/>
    <w:rsid w:val="005924FA"/>
    <w:rsid w:val="00592896"/>
    <w:rsid w:val="00594A30"/>
    <w:rsid w:val="005952A7"/>
    <w:rsid w:val="00595D04"/>
    <w:rsid w:val="00597CB9"/>
    <w:rsid w:val="005A029A"/>
    <w:rsid w:val="005A0834"/>
    <w:rsid w:val="005A09BD"/>
    <w:rsid w:val="005A0B0F"/>
    <w:rsid w:val="005A0C91"/>
    <w:rsid w:val="005A1A39"/>
    <w:rsid w:val="005A49D4"/>
    <w:rsid w:val="005A4B99"/>
    <w:rsid w:val="005A6250"/>
    <w:rsid w:val="005B1488"/>
    <w:rsid w:val="005B2035"/>
    <w:rsid w:val="005B27A5"/>
    <w:rsid w:val="005B2CB1"/>
    <w:rsid w:val="005B4027"/>
    <w:rsid w:val="005B718C"/>
    <w:rsid w:val="005B7E8E"/>
    <w:rsid w:val="005C01BB"/>
    <w:rsid w:val="005C098F"/>
    <w:rsid w:val="005C1F5C"/>
    <w:rsid w:val="005C2043"/>
    <w:rsid w:val="005C28D2"/>
    <w:rsid w:val="005C2F91"/>
    <w:rsid w:val="005C481A"/>
    <w:rsid w:val="005C68B4"/>
    <w:rsid w:val="005D6B71"/>
    <w:rsid w:val="005E067C"/>
    <w:rsid w:val="005E0D97"/>
    <w:rsid w:val="005E1CEA"/>
    <w:rsid w:val="005E1DD2"/>
    <w:rsid w:val="005E40F7"/>
    <w:rsid w:val="005E4F86"/>
    <w:rsid w:val="005F0E3D"/>
    <w:rsid w:val="005F2709"/>
    <w:rsid w:val="005F5EF2"/>
    <w:rsid w:val="00600999"/>
    <w:rsid w:val="006018EB"/>
    <w:rsid w:val="00603DEA"/>
    <w:rsid w:val="00603E04"/>
    <w:rsid w:val="0060430F"/>
    <w:rsid w:val="0060575A"/>
    <w:rsid w:val="00606AA7"/>
    <w:rsid w:val="0060708D"/>
    <w:rsid w:val="00607F9D"/>
    <w:rsid w:val="0061125D"/>
    <w:rsid w:val="006120A1"/>
    <w:rsid w:val="0061374A"/>
    <w:rsid w:val="00614BBA"/>
    <w:rsid w:val="00614F3B"/>
    <w:rsid w:val="0061643A"/>
    <w:rsid w:val="00616634"/>
    <w:rsid w:val="006169CE"/>
    <w:rsid w:val="006211FB"/>
    <w:rsid w:val="00623515"/>
    <w:rsid w:val="00623899"/>
    <w:rsid w:val="0062436D"/>
    <w:rsid w:val="00624AE4"/>
    <w:rsid w:val="00625510"/>
    <w:rsid w:val="00627146"/>
    <w:rsid w:val="006277C2"/>
    <w:rsid w:val="00630DE3"/>
    <w:rsid w:val="006314D9"/>
    <w:rsid w:val="006350B8"/>
    <w:rsid w:val="006356C6"/>
    <w:rsid w:val="006369B5"/>
    <w:rsid w:val="00636F90"/>
    <w:rsid w:val="00640711"/>
    <w:rsid w:val="00643640"/>
    <w:rsid w:val="0064373E"/>
    <w:rsid w:val="00644F3E"/>
    <w:rsid w:val="006459DC"/>
    <w:rsid w:val="006462A5"/>
    <w:rsid w:val="0065122A"/>
    <w:rsid w:val="00651328"/>
    <w:rsid w:val="00651D55"/>
    <w:rsid w:val="00651DE0"/>
    <w:rsid w:val="00652ACF"/>
    <w:rsid w:val="00653150"/>
    <w:rsid w:val="00653493"/>
    <w:rsid w:val="0065440B"/>
    <w:rsid w:val="00654D07"/>
    <w:rsid w:val="0065544F"/>
    <w:rsid w:val="00657EA1"/>
    <w:rsid w:val="0066100B"/>
    <w:rsid w:val="0066197E"/>
    <w:rsid w:val="00661B1B"/>
    <w:rsid w:val="00662B3F"/>
    <w:rsid w:val="00662C8A"/>
    <w:rsid w:val="006631DD"/>
    <w:rsid w:val="006633FD"/>
    <w:rsid w:val="00663E78"/>
    <w:rsid w:val="00666714"/>
    <w:rsid w:val="00666BE6"/>
    <w:rsid w:val="006675AE"/>
    <w:rsid w:val="00667999"/>
    <w:rsid w:val="00670051"/>
    <w:rsid w:val="00670187"/>
    <w:rsid w:val="0067075C"/>
    <w:rsid w:val="00670A85"/>
    <w:rsid w:val="006717DB"/>
    <w:rsid w:val="006723D5"/>
    <w:rsid w:val="00673536"/>
    <w:rsid w:val="00673AAA"/>
    <w:rsid w:val="00673C0C"/>
    <w:rsid w:val="00680AED"/>
    <w:rsid w:val="0068216A"/>
    <w:rsid w:val="006829E6"/>
    <w:rsid w:val="006831DD"/>
    <w:rsid w:val="00683604"/>
    <w:rsid w:val="006837D1"/>
    <w:rsid w:val="00683D32"/>
    <w:rsid w:val="00683E5F"/>
    <w:rsid w:val="006841D1"/>
    <w:rsid w:val="006850A1"/>
    <w:rsid w:val="00686CD7"/>
    <w:rsid w:val="00686D4B"/>
    <w:rsid w:val="00687CF1"/>
    <w:rsid w:val="00692009"/>
    <w:rsid w:val="0069269A"/>
    <w:rsid w:val="00693270"/>
    <w:rsid w:val="00693B69"/>
    <w:rsid w:val="006962E6"/>
    <w:rsid w:val="00696F59"/>
    <w:rsid w:val="006A04FA"/>
    <w:rsid w:val="006A06CF"/>
    <w:rsid w:val="006A0948"/>
    <w:rsid w:val="006A0DD7"/>
    <w:rsid w:val="006A0E8B"/>
    <w:rsid w:val="006A171F"/>
    <w:rsid w:val="006A25D9"/>
    <w:rsid w:val="006A25DE"/>
    <w:rsid w:val="006A2610"/>
    <w:rsid w:val="006B068C"/>
    <w:rsid w:val="006B07D1"/>
    <w:rsid w:val="006B0B7C"/>
    <w:rsid w:val="006B185D"/>
    <w:rsid w:val="006B19A7"/>
    <w:rsid w:val="006B1D30"/>
    <w:rsid w:val="006B28A3"/>
    <w:rsid w:val="006B2AC1"/>
    <w:rsid w:val="006B2CBD"/>
    <w:rsid w:val="006B366E"/>
    <w:rsid w:val="006B3DA1"/>
    <w:rsid w:val="006B3F70"/>
    <w:rsid w:val="006B40AC"/>
    <w:rsid w:val="006B5E15"/>
    <w:rsid w:val="006B695F"/>
    <w:rsid w:val="006B69C6"/>
    <w:rsid w:val="006B7382"/>
    <w:rsid w:val="006C0186"/>
    <w:rsid w:val="006C06FC"/>
    <w:rsid w:val="006C0809"/>
    <w:rsid w:val="006C4829"/>
    <w:rsid w:val="006C555C"/>
    <w:rsid w:val="006C65FD"/>
    <w:rsid w:val="006C7EAE"/>
    <w:rsid w:val="006D0DE2"/>
    <w:rsid w:val="006D0E85"/>
    <w:rsid w:val="006D60E9"/>
    <w:rsid w:val="006D70CB"/>
    <w:rsid w:val="006D7157"/>
    <w:rsid w:val="006D7E8F"/>
    <w:rsid w:val="006E26AA"/>
    <w:rsid w:val="006E2DCC"/>
    <w:rsid w:val="006E380C"/>
    <w:rsid w:val="006E3F7D"/>
    <w:rsid w:val="006E50A2"/>
    <w:rsid w:val="006E5EFC"/>
    <w:rsid w:val="006E7A29"/>
    <w:rsid w:val="006F0359"/>
    <w:rsid w:val="006F0B5B"/>
    <w:rsid w:val="006F0DDC"/>
    <w:rsid w:val="006F0E4D"/>
    <w:rsid w:val="006F0F09"/>
    <w:rsid w:val="006F1E12"/>
    <w:rsid w:val="006F1F36"/>
    <w:rsid w:val="006F3518"/>
    <w:rsid w:val="006F4587"/>
    <w:rsid w:val="006F4694"/>
    <w:rsid w:val="006F5014"/>
    <w:rsid w:val="006F6516"/>
    <w:rsid w:val="006F7260"/>
    <w:rsid w:val="0070162C"/>
    <w:rsid w:val="0070376E"/>
    <w:rsid w:val="007043D5"/>
    <w:rsid w:val="007045C8"/>
    <w:rsid w:val="007049A0"/>
    <w:rsid w:val="00704D68"/>
    <w:rsid w:val="00704DE5"/>
    <w:rsid w:val="00705630"/>
    <w:rsid w:val="00705949"/>
    <w:rsid w:val="00705DFC"/>
    <w:rsid w:val="0070641E"/>
    <w:rsid w:val="00706CE6"/>
    <w:rsid w:val="0071058E"/>
    <w:rsid w:val="00711151"/>
    <w:rsid w:val="00711B88"/>
    <w:rsid w:val="00713F7D"/>
    <w:rsid w:val="00715582"/>
    <w:rsid w:val="00715857"/>
    <w:rsid w:val="0072099D"/>
    <w:rsid w:val="00720D99"/>
    <w:rsid w:val="00721BCC"/>
    <w:rsid w:val="00723926"/>
    <w:rsid w:val="0072613C"/>
    <w:rsid w:val="007261D3"/>
    <w:rsid w:val="00727222"/>
    <w:rsid w:val="0072786A"/>
    <w:rsid w:val="00730502"/>
    <w:rsid w:val="00730F4A"/>
    <w:rsid w:val="007310CD"/>
    <w:rsid w:val="00731177"/>
    <w:rsid w:val="0073249C"/>
    <w:rsid w:val="00733C2E"/>
    <w:rsid w:val="00734332"/>
    <w:rsid w:val="00734A44"/>
    <w:rsid w:val="00735DAD"/>
    <w:rsid w:val="007371BE"/>
    <w:rsid w:val="00740630"/>
    <w:rsid w:val="00740D39"/>
    <w:rsid w:val="00740E1E"/>
    <w:rsid w:val="00741686"/>
    <w:rsid w:val="0074204B"/>
    <w:rsid w:val="007464A3"/>
    <w:rsid w:val="00746AFA"/>
    <w:rsid w:val="00747526"/>
    <w:rsid w:val="00747A82"/>
    <w:rsid w:val="007510DD"/>
    <w:rsid w:val="0075179B"/>
    <w:rsid w:val="00752A4A"/>
    <w:rsid w:val="007531FC"/>
    <w:rsid w:val="0075363F"/>
    <w:rsid w:val="00755F4E"/>
    <w:rsid w:val="00756CF3"/>
    <w:rsid w:val="007577F9"/>
    <w:rsid w:val="00765A83"/>
    <w:rsid w:val="007673B8"/>
    <w:rsid w:val="00771D31"/>
    <w:rsid w:val="0077277B"/>
    <w:rsid w:val="0077618A"/>
    <w:rsid w:val="007763DC"/>
    <w:rsid w:val="007774EE"/>
    <w:rsid w:val="00781820"/>
    <w:rsid w:val="00782D3D"/>
    <w:rsid w:val="007836B8"/>
    <w:rsid w:val="0078452F"/>
    <w:rsid w:val="00785016"/>
    <w:rsid w:val="007858B2"/>
    <w:rsid w:val="00786474"/>
    <w:rsid w:val="007872FE"/>
    <w:rsid w:val="007877A8"/>
    <w:rsid w:val="00790674"/>
    <w:rsid w:val="007906E8"/>
    <w:rsid w:val="007912AA"/>
    <w:rsid w:val="0079316E"/>
    <w:rsid w:val="00793557"/>
    <w:rsid w:val="00796816"/>
    <w:rsid w:val="00796E41"/>
    <w:rsid w:val="00797873"/>
    <w:rsid w:val="00797C9F"/>
    <w:rsid w:val="007A082B"/>
    <w:rsid w:val="007A0F82"/>
    <w:rsid w:val="007A15D1"/>
    <w:rsid w:val="007A440B"/>
    <w:rsid w:val="007A5095"/>
    <w:rsid w:val="007A65F0"/>
    <w:rsid w:val="007A728F"/>
    <w:rsid w:val="007A79F1"/>
    <w:rsid w:val="007B0553"/>
    <w:rsid w:val="007B0DB4"/>
    <w:rsid w:val="007B384F"/>
    <w:rsid w:val="007B3C04"/>
    <w:rsid w:val="007B5D0D"/>
    <w:rsid w:val="007B6B34"/>
    <w:rsid w:val="007B6D86"/>
    <w:rsid w:val="007B6DBA"/>
    <w:rsid w:val="007B78E0"/>
    <w:rsid w:val="007B7D0F"/>
    <w:rsid w:val="007C10C3"/>
    <w:rsid w:val="007C2F3A"/>
    <w:rsid w:val="007C33C1"/>
    <w:rsid w:val="007C4634"/>
    <w:rsid w:val="007C6441"/>
    <w:rsid w:val="007C6ADE"/>
    <w:rsid w:val="007C7449"/>
    <w:rsid w:val="007D06C2"/>
    <w:rsid w:val="007D31BE"/>
    <w:rsid w:val="007D35D8"/>
    <w:rsid w:val="007D3A5C"/>
    <w:rsid w:val="007D4730"/>
    <w:rsid w:val="007D59EA"/>
    <w:rsid w:val="007E24DD"/>
    <w:rsid w:val="007E27A6"/>
    <w:rsid w:val="007E43F0"/>
    <w:rsid w:val="007E5087"/>
    <w:rsid w:val="007E55AA"/>
    <w:rsid w:val="007E570A"/>
    <w:rsid w:val="007E5EFD"/>
    <w:rsid w:val="007F05D6"/>
    <w:rsid w:val="007F12F9"/>
    <w:rsid w:val="007F189C"/>
    <w:rsid w:val="007F1D6A"/>
    <w:rsid w:val="007F28CF"/>
    <w:rsid w:val="007F3447"/>
    <w:rsid w:val="007F3E00"/>
    <w:rsid w:val="007F40F1"/>
    <w:rsid w:val="007F464F"/>
    <w:rsid w:val="007F5196"/>
    <w:rsid w:val="007F6A54"/>
    <w:rsid w:val="007F6BE6"/>
    <w:rsid w:val="00800CEA"/>
    <w:rsid w:val="00802AE2"/>
    <w:rsid w:val="00803D8E"/>
    <w:rsid w:val="0080405D"/>
    <w:rsid w:val="008049C5"/>
    <w:rsid w:val="00805662"/>
    <w:rsid w:val="00807A4A"/>
    <w:rsid w:val="00810F0A"/>
    <w:rsid w:val="00811588"/>
    <w:rsid w:val="00813EBF"/>
    <w:rsid w:val="00814332"/>
    <w:rsid w:val="00814346"/>
    <w:rsid w:val="00815D5F"/>
    <w:rsid w:val="00817165"/>
    <w:rsid w:val="008218E7"/>
    <w:rsid w:val="00822CC3"/>
    <w:rsid w:val="008230FF"/>
    <w:rsid w:val="00824BE3"/>
    <w:rsid w:val="00824F6E"/>
    <w:rsid w:val="00824FAB"/>
    <w:rsid w:val="00825741"/>
    <w:rsid w:val="00825AD9"/>
    <w:rsid w:val="00826030"/>
    <w:rsid w:val="0083092F"/>
    <w:rsid w:val="0083267B"/>
    <w:rsid w:val="0083401C"/>
    <w:rsid w:val="008350F0"/>
    <w:rsid w:val="008375DE"/>
    <w:rsid w:val="0084186C"/>
    <w:rsid w:val="008431A1"/>
    <w:rsid w:val="00843E9E"/>
    <w:rsid w:val="00844B01"/>
    <w:rsid w:val="00846595"/>
    <w:rsid w:val="00846CAD"/>
    <w:rsid w:val="00847306"/>
    <w:rsid w:val="00851C4F"/>
    <w:rsid w:val="008530F0"/>
    <w:rsid w:val="00853C6D"/>
    <w:rsid w:val="00853CA7"/>
    <w:rsid w:val="008546B6"/>
    <w:rsid w:val="00854F58"/>
    <w:rsid w:val="0085767F"/>
    <w:rsid w:val="00857B4B"/>
    <w:rsid w:val="00860417"/>
    <w:rsid w:val="008613AF"/>
    <w:rsid w:val="00861CE7"/>
    <w:rsid w:val="008635B8"/>
    <w:rsid w:val="008637ED"/>
    <w:rsid w:val="00863E5F"/>
    <w:rsid w:val="00864057"/>
    <w:rsid w:val="00864AAA"/>
    <w:rsid w:val="00864B52"/>
    <w:rsid w:val="00865DD5"/>
    <w:rsid w:val="00865E78"/>
    <w:rsid w:val="00870092"/>
    <w:rsid w:val="008710DC"/>
    <w:rsid w:val="00871A7B"/>
    <w:rsid w:val="00871EBC"/>
    <w:rsid w:val="0087228C"/>
    <w:rsid w:val="008738BA"/>
    <w:rsid w:val="00874747"/>
    <w:rsid w:val="008777C4"/>
    <w:rsid w:val="008805B0"/>
    <w:rsid w:val="00880977"/>
    <w:rsid w:val="008817F3"/>
    <w:rsid w:val="00883AF5"/>
    <w:rsid w:val="0088437A"/>
    <w:rsid w:val="00884C8E"/>
    <w:rsid w:val="00884DAD"/>
    <w:rsid w:val="00885555"/>
    <w:rsid w:val="008872AC"/>
    <w:rsid w:val="008907F9"/>
    <w:rsid w:val="00890F95"/>
    <w:rsid w:val="0089214C"/>
    <w:rsid w:val="00893B9B"/>
    <w:rsid w:val="00894AF6"/>
    <w:rsid w:val="00894D8D"/>
    <w:rsid w:val="008964D6"/>
    <w:rsid w:val="008972C0"/>
    <w:rsid w:val="008972D6"/>
    <w:rsid w:val="0089797D"/>
    <w:rsid w:val="008A0055"/>
    <w:rsid w:val="008A0740"/>
    <w:rsid w:val="008A1CDB"/>
    <w:rsid w:val="008A2006"/>
    <w:rsid w:val="008A27A3"/>
    <w:rsid w:val="008A28B6"/>
    <w:rsid w:val="008A3366"/>
    <w:rsid w:val="008A372D"/>
    <w:rsid w:val="008A4B25"/>
    <w:rsid w:val="008A54B8"/>
    <w:rsid w:val="008A670C"/>
    <w:rsid w:val="008B087F"/>
    <w:rsid w:val="008B0F46"/>
    <w:rsid w:val="008B39A7"/>
    <w:rsid w:val="008B44A8"/>
    <w:rsid w:val="008B5C3A"/>
    <w:rsid w:val="008B5C78"/>
    <w:rsid w:val="008B7367"/>
    <w:rsid w:val="008B7947"/>
    <w:rsid w:val="008B7DBF"/>
    <w:rsid w:val="008B7FEF"/>
    <w:rsid w:val="008C156D"/>
    <w:rsid w:val="008C1682"/>
    <w:rsid w:val="008C345C"/>
    <w:rsid w:val="008C3DE4"/>
    <w:rsid w:val="008C4CAE"/>
    <w:rsid w:val="008C4EC7"/>
    <w:rsid w:val="008C5267"/>
    <w:rsid w:val="008D073B"/>
    <w:rsid w:val="008D1089"/>
    <w:rsid w:val="008D1608"/>
    <w:rsid w:val="008D252F"/>
    <w:rsid w:val="008D2AE1"/>
    <w:rsid w:val="008D31EF"/>
    <w:rsid w:val="008D47CE"/>
    <w:rsid w:val="008D4C9E"/>
    <w:rsid w:val="008E0098"/>
    <w:rsid w:val="008E1763"/>
    <w:rsid w:val="008E1C71"/>
    <w:rsid w:val="008E1E52"/>
    <w:rsid w:val="008E2905"/>
    <w:rsid w:val="008E3157"/>
    <w:rsid w:val="008E3A19"/>
    <w:rsid w:val="008E4E02"/>
    <w:rsid w:val="008E5185"/>
    <w:rsid w:val="008E5E30"/>
    <w:rsid w:val="008E63BE"/>
    <w:rsid w:val="008E7DCD"/>
    <w:rsid w:val="008F0077"/>
    <w:rsid w:val="008F0EBE"/>
    <w:rsid w:val="008F1B5E"/>
    <w:rsid w:val="008F3943"/>
    <w:rsid w:val="008F41E9"/>
    <w:rsid w:val="008F53E9"/>
    <w:rsid w:val="008F6BDF"/>
    <w:rsid w:val="008F6D28"/>
    <w:rsid w:val="00901164"/>
    <w:rsid w:val="009015B7"/>
    <w:rsid w:val="00901774"/>
    <w:rsid w:val="009022D2"/>
    <w:rsid w:val="0090263E"/>
    <w:rsid w:val="00902793"/>
    <w:rsid w:val="00902A8F"/>
    <w:rsid w:val="00903E30"/>
    <w:rsid w:val="00903FC9"/>
    <w:rsid w:val="00904752"/>
    <w:rsid w:val="0091078C"/>
    <w:rsid w:val="009108E8"/>
    <w:rsid w:val="0091367F"/>
    <w:rsid w:val="00913891"/>
    <w:rsid w:val="0091389D"/>
    <w:rsid w:val="00914A9A"/>
    <w:rsid w:val="00914E38"/>
    <w:rsid w:val="00917D24"/>
    <w:rsid w:val="0092154D"/>
    <w:rsid w:val="00922DCF"/>
    <w:rsid w:val="00923F0A"/>
    <w:rsid w:val="00924359"/>
    <w:rsid w:val="0092497C"/>
    <w:rsid w:val="009255A7"/>
    <w:rsid w:val="009261F6"/>
    <w:rsid w:val="009264E9"/>
    <w:rsid w:val="009319C3"/>
    <w:rsid w:val="00931EFD"/>
    <w:rsid w:val="00932186"/>
    <w:rsid w:val="00933C83"/>
    <w:rsid w:val="00934F9E"/>
    <w:rsid w:val="00936086"/>
    <w:rsid w:val="0093747E"/>
    <w:rsid w:val="00937A9F"/>
    <w:rsid w:val="009409E3"/>
    <w:rsid w:val="00940F48"/>
    <w:rsid w:val="009418D9"/>
    <w:rsid w:val="00941E23"/>
    <w:rsid w:val="00942094"/>
    <w:rsid w:val="0094729E"/>
    <w:rsid w:val="00950231"/>
    <w:rsid w:val="00950876"/>
    <w:rsid w:val="00954BFE"/>
    <w:rsid w:val="0095515C"/>
    <w:rsid w:val="00955344"/>
    <w:rsid w:val="00955515"/>
    <w:rsid w:val="00957663"/>
    <w:rsid w:val="0096292C"/>
    <w:rsid w:val="009635C3"/>
    <w:rsid w:val="009637F4"/>
    <w:rsid w:val="00964BDE"/>
    <w:rsid w:val="00964E7A"/>
    <w:rsid w:val="00966045"/>
    <w:rsid w:val="00966838"/>
    <w:rsid w:val="00966C21"/>
    <w:rsid w:val="00967935"/>
    <w:rsid w:val="00967956"/>
    <w:rsid w:val="00967D65"/>
    <w:rsid w:val="009704AC"/>
    <w:rsid w:val="00971504"/>
    <w:rsid w:val="009727EC"/>
    <w:rsid w:val="00973852"/>
    <w:rsid w:val="009748BE"/>
    <w:rsid w:val="009754EC"/>
    <w:rsid w:val="00975BEB"/>
    <w:rsid w:val="009762C0"/>
    <w:rsid w:val="009770E6"/>
    <w:rsid w:val="00977693"/>
    <w:rsid w:val="009802E4"/>
    <w:rsid w:val="00981850"/>
    <w:rsid w:val="00984BC7"/>
    <w:rsid w:val="00986F54"/>
    <w:rsid w:val="00987CBB"/>
    <w:rsid w:val="00990A15"/>
    <w:rsid w:val="00990E20"/>
    <w:rsid w:val="00993979"/>
    <w:rsid w:val="009948B6"/>
    <w:rsid w:val="0099793A"/>
    <w:rsid w:val="009A1474"/>
    <w:rsid w:val="009A2383"/>
    <w:rsid w:val="009A2874"/>
    <w:rsid w:val="009A38B4"/>
    <w:rsid w:val="009A46CA"/>
    <w:rsid w:val="009B0DF1"/>
    <w:rsid w:val="009B2DD5"/>
    <w:rsid w:val="009B35AF"/>
    <w:rsid w:val="009B399E"/>
    <w:rsid w:val="009B3A83"/>
    <w:rsid w:val="009B4A2A"/>
    <w:rsid w:val="009B4E0E"/>
    <w:rsid w:val="009B5C16"/>
    <w:rsid w:val="009B7C81"/>
    <w:rsid w:val="009C0C93"/>
    <w:rsid w:val="009C10B6"/>
    <w:rsid w:val="009C2016"/>
    <w:rsid w:val="009C26FC"/>
    <w:rsid w:val="009C2954"/>
    <w:rsid w:val="009C5D15"/>
    <w:rsid w:val="009C627A"/>
    <w:rsid w:val="009C7377"/>
    <w:rsid w:val="009D0C01"/>
    <w:rsid w:val="009D49F9"/>
    <w:rsid w:val="009D687B"/>
    <w:rsid w:val="009D6E2A"/>
    <w:rsid w:val="009E000D"/>
    <w:rsid w:val="009E07C5"/>
    <w:rsid w:val="009E16B5"/>
    <w:rsid w:val="009E1DF2"/>
    <w:rsid w:val="009E27A4"/>
    <w:rsid w:val="009E3B87"/>
    <w:rsid w:val="009E423A"/>
    <w:rsid w:val="009E5037"/>
    <w:rsid w:val="009E6C26"/>
    <w:rsid w:val="009E6F2D"/>
    <w:rsid w:val="009E7BB7"/>
    <w:rsid w:val="009F5220"/>
    <w:rsid w:val="009F59D1"/>
    <w:rsid w:val="009F66F2"/>
    <w:rsid w:val="009F795F"/>
    <w:rsid w:val="009F7F5D"/>
    <w:rsid w:val="00A00773"/>
    <w:rsid w:val="00A0080B"/>
    <w:rsid w:val="00A01E59"/>
    <w:rsid w:val="00A01FF5"/>
    <w:rsid w:val="00A02529"/>
    <w:rsid w:val="00A0382D"/>
    <w:rsid w:val="00A06209"/>
    <w:rsid w:val="00A07446"/>
    <w:rsid w:val="00A07AA5"/>
    <w:rsid w:val="00A12AC2"/>
    <w:rsid w:val="00A13164"/>
    <w:rsid w:val="00A135A2"/>
    <w:rsid w:val="00A15C03"/>
    <w:rsid w:val="00A164A0"/>
    <w:rsid w:val="00A202B6"/>
    <w:rsid w:val="00A20963"/>
    <w:rsid w:val="00A21E40"/>
    <w:rsid w:val="00A22307"/>
    <w:rsid w:val="00A225EA"/>
    <w:rsid w:val="00A2414F"/>
    <w:rsid w:val="00A2465F"/>
    <w:rsid w:val="00A24E3A"/>
    <w:rsid w:val="00A26FD0"/>
    <w:rsid w:val="00A272EF"/>
    <w:rsid w:val="00A31400"/>
    <w:rsid w:val="00A31CCC"/>
    <w:rsid w:val="00A3437C"/>
    <w:rsid w:val="00A349A1"/>
    <w:rsid w:val="00A3755C"/>
    <w:rsid w:val="00A376F0"/>
    <w:rsid w:val="00A401CA"/>
    <w:rsid w:val="00A43FB8"/>
    <w:rsid w:val="00A452EC"/>
    <w:rsid w:val="00A47DF7"/>
    <w:rsid w:val="00A52E14"/>
    <w:rsid w:val="00A53FF3"/>
    <w:rsid w:val="00A56038"/>
    <w:rsid w:val="00A56491"/>
    <w:rsid w:val="00A607B5"/>
    <w:rsid w:val="00A614DC"/>
    <w:rsid w:val="00A62B01"/>
    <w:rsid w:val="00A62DE5"/>
    <w:rsid w:val="00A6346C"/>
    <w:rsid w:val="00A647A1"/>
    <w:rsid w:val="00A65180"/>
    <w:rsid w:val="00A6609E"/>
    <w:rsid w:val="00A66552"/>
    <w:rsid w:val="00A66E43"/>
    <w:rsid w:val="00A673CA"/>
    <w:rsid w:val="00A677DE"/>
    <w:rsid w:val="00A7006A"/>
    <w:rsid w:val="00A71F87"/>
    <w:rsid w:val="00A71FDD"/>
    <w:rsid w:val="00A7258A"/>
    <w:rsid w:val="00A734D3"/>
    <w:rsid w:val="00A739DD"/>
    <w:rsid w:val="00A73C00"/>
    <w:rsid w:val="00A74FCD"/>
    <w:rsid w:val="00A758F8"/>
    <w:rsid w:val="00A75CCE"/>
    <w:rsid w:val="00A763F0"/>
    <w:rsid w:val="00A76839"/>
    <w:rsid w:val="00A80035"/>
    <w:rsid w:val="00A802DD"/>
    <w:rsid w:val="00A80F69"/>
    <w:rsid w:val="00A82461"/>
    <w:rsid w:val="00A90050"/>
    <w:rsid w:val="00A910ED"/>
    <w:rsid w:val="00A946B3"/>
    <w:rsid w:val="00A948EF"/>
    <w:rsid w:val="00A953E7"/>
    <w:rsid w:val="00A95F46"/>
    <w:rsid w:val="00A963A7"/>
    <w:rsid w:val="00A9773C"/>
    <w:rsid w:val="00AA1ACC"/>
    <w:rsid w:val="00AA2EB3"/>
    <w:rsid w:val="00AA3524"/>
    <w:rsid w:val="00AA4F82"/>
    <w:rsid w:val="00AA583F"/>
    <w:rsid w:val="00AA5A22"/>
    <w:rsid w:val="00AA7C93"/>
    <w:rsid w:val="00AB05DA"/>
    <w:rsid w:val="00AB0AFC"/>
    <w:rsid w:val="00AB1A83"/>
    <w:rsid w:val="00AB278F"/>
    <w:rsid w:val="00AB2B8A"/>
    <w:rsid w:val="00AB465D"/>
    <w:rsid w:val="00AB49EE"/>
    <w:rsid w:val="00AB648D"/>
    <w:rsid w:val="00AB6D29"/>
    <w:rsid w:val="00AB712D"/>
    <w:rsid w:val="00AB7AB1"/>
    <w:rsid w:val="00AC081F"/>
    <w:rsid w:val="00AC1857"/>
    <w:rsid w:val="00AC5270"/>
    <w:rsid w:val="00AC6C6F"/>
    <w:rsid w:val="00AC7908"/>
    <w:rsid w:val="00AD01F7"/>
    <w:rsid w:val="00AD2AAC"/>
    <w:rsid w:val="00AD60E8"/>
    <w:rsid w:val="00AD77E6"/>
    <w:rsid w:val="00AD77FA"/>
    <w:rsid w:val="00AD7E41"/>
    <w:rsid w:val="00AE0F50"/>
    <w:rsid w:val="00AE40F1"/>
    <w:rsid w:val="00AE44BC"/>
    <w:rsid w:val="00AE6339"/>
    <w:rsid w:val="00AE6C8C"/>
    <w:rsid w:val="00AF1F07"/>
    <w:rsid w:val="00AF2173"/>
    <w:rsid w:val="00AF2175"/>
    <w:rsid w:val="00AF61AB"/>
    <w:rsid w:val="00AF66ED"/>
    <w:rsid w:val="00AF6F49"/>
    <w:rsid w:val="00AF7245"/>
    <w:rsid w:val="00B00123"/>
    <w:rsid w:val="00B00259"/>
    <w:rsid w:val="00B005A2"/>
    <w:rsid w:val="00B009DE"/>
    <w:rsid w:val="00B01222"/>
    <w:rsid w:val="00B03C50"/>
    <w:rsid w:val="00B043B1"/>
    <w:rsid w:val="00B05F9D"/>
    <w:rsid w:val="00B0686E"/>
    <w:rsid w:val="00B10442"/>
    <w:rsid w:val="00B1124A"/>
    <w:rsid w:val="00B11820"/>
    <w:rsid w:val="00B1233B"/>
    <w:rsid w:val="00B13124"/>
    <w:rsid w:val="00B13977"/>
    <w:rsid w:val="00B1416A"/>
    <w:rsid w:val="00B20F5A"/>
    <w:rsid w:val="00B21B38"/>
    <w:rsid w:val="00B24A3A"/>
    <w:rsid w:val="00B2500B"/>
    <w:rsid w:val="00B25EC3"/>
    <w:rsid w:val="00B27E11"/>
    <w:rsid w:val="00B30959"/>
    <w:rsid w:val="00B3301D"/>
    <w:rsid w:val="00B34490"/>
    <w:rsid w:val="00B34FFE"/>
    <w:rsid w:val="00B35B2E"/>
    <w:rsid w:val="00B36061"/>
    <w:rsid w:val="00B363B5"/>
    <w:rsid w:val="00B41252"/>
    <w:rsid w:val="00B425DD"/>
    <w:rsid w:val="00B44A6F"/>
    <w:rsid w:val="00B44E74"/>
    <w:rsid w:val="00B45536"/>
    <w:rsid w:val="00B46F29"/>
    <w:rsid w:val="00B4787C"/>
    <w:rsid w:val="00B50840"/>
    <w:rsid w:val="00B52393"/>
    <w:rsid w:val="00B53115"/>
    <w:rsid w:val="00B535ED"/>
    <w:rsid w:val="00B53F9B"/>
    <w:rsid w:val="00B5426F"/>
    <w:rsid w:val="00B5448D"/>
    <w:rsid w:val="00B55F39"/>
    <w:rsid w:val="00B57189"/>
    <w:rsid w:val="00B57B45"/>
    <w:rsid w:val="00B61409"/>
    <w:rsid w:val="00B615DB"/>
    <w:rsid w:val="00B624AC"/>
    <w:rsid w:val="00B62AEB"/>
    <w:rsid w:val="00B6397C"/>
    <w:rsid w:val="00B63D49"/>
    <w:rsid w:val="00B64606"/>
    <w:rsid w:val="00B64EB0"/>
    <w:rsid w:val="00B7061D"/>
    <w:rsid w:val="00B715C6"/>
    <w:rsid w:val="00B72373"/>
    <w:rsid w:val="00B7428E"/>
    <w:rsid w:val="00B74887"/>
    <w:rsid w:val="00B7693A"/>
    <w:rsid w:val="00B858A7"/>
    <w:rsid w:val="00B85A58"/>
    <w:rsid w:val="00B85E8E"/>
    <w:rsid w:val="00B87691"/>
    <w:rsid w:val="00B907C7"/>
    <w:rsid w:val="00B91CCB"/>
    <w:rsid w:val="00B93850"/>
    <w:rsid w:val="00B94E0E"/>
    <w:rsid w:val="00B96C85"/>
    <w:rsid w:val="00B96FBA"/>
    <w:rsid w:val="00BA19FB"/>
    <w:rsid w:val="00BA2329"/>
    <w:rsid w:val="00BA2927"/>
    <w:rsid w:val="00BA2EEB"/>
    <w:rsid w:val="00BA6DD6"/>
    <w:rsid w:val="00BA7177"/>
    <w:rsid w:val="00BA726C"/>
    <w:rsid w:val="00BA79FE"/>
    <w:rsid w:val="00BB136F"/>
    <w:rsid w:val="00BB3784"/>
    <w:rsid w:val="00BB5025"/>
    <w:rsid w:val="00BB5E76"/>
    <w:rsid w:val="00BB62D0"/>
    <w:rsid w:val="00BB741E"/>
    <w:rsid w:val="00BC047F"/>
    <w:rsid w:val="00BC095D"/>
    <w:rsid w:val="00BC16D3"/>
    <w:rsid w:val="00BC24B5"/>
    <w:rsid w:val="00BC2C52"/>
    <w:rsid w:val="00BC4163"/>
    <w:rsid w:val="00BC4D8B"/>
    <w:rsid w:val="00BC66E0"/>
    <w:rsid w:val="00BC6E20"/>
    <w:rsid w:val="00BC70A4"/>
    <w:rsid w:val="00BD0871"/>
    <w:rsid w:val="00BD17BB"/>
    <w:rsid w:val="00BD2024"/>
    <w:rsid w:val="00BD4532"/>
    <w:rsid w:val="00BD4698"/>
    <w:rsid w:val="00BD5620"/>
    <w:rsid w:val="00BD6A86"/>
    <w:rsid w:val="00BD7B02"/>
    <w:rsid w:val="00BD7CB3"/>
    <w:rsid w:val="00BE364E"/>
    <w:rsid w:val="00BE49F0"/>
    <w:rsid w:val="00BE512E"/>
    <w:rsid w:val="00BE677A"/>
    <w:rsid w:val="00BE7795"/>
    <w:rsid w:val="00BE7861"/>
    <w:rsid w:val="00BF052C"/>
    <w:rsid w:val="00BF1DBE"/>
    <w:rsid w:val="00BF2615"/>
    <w:rsid w:val="00BF296A"/>
    <w:rsid w:val="00BF3D16"/>
    <w:rsid w:val="00BF4783"/>
    <w:rsid w:val="00BF7DEE"/>
    <w:rsid w:val="00C029DC"/>
    <w:rsid w:val="00C0359E"/>
    <w:rsid w:val="00C070E7"/>
    <w:rsid w:val="00C07B1E"/>
    <w:rsid w:val="00C10A31"/>
    <w:rsid w:val="00C10AB0"/>
    <w:rsid w:val="00C118D7"/>
    <w:rsid w:val="00C11B12"/>
    <w:rsid w:val="00C128DC"/>
    <w:rsid w:val="00C1536F"/>
    <w:rsid w:val="00C15435"/>
    <w:rsid w:val="00C1556F"/>
    <w:rsid w:val="00C15F1D"/>
    <w:rsid w:val="00C16948"/>
    <w:rsid w:val="00C2083A"/>
    <w:rsid w:val="00C216AF"/>
    <w:rsid w:val="00C2176C"/>
    <w:rsid w:val="00C22D83"/>
    <w:rsid w:val="00C233C3"/>
    <w:rsid w:val="00C23EEE"/>
    <w:rsid w:val="00C252E1"/>
    <w:rsid w:val="00C25C42"/>
    <w:rsid w:val="00C25FAE"/>
    <w:rsid w:val="00C26F37"/>
    <w:rsid w:val="00C272CC"/>
    <w:rsid w:val="00C27438"/>
    <w:rsid w:val="00C31736"/>
    <w:rsid w:val="00C31D04"/>
    <w:rsid w:val="00C33E0D"/>
    <w:rsid w:val="00C34A7B"/>
    <w:rsid w:val="00C35B40"/>
    <w:rsid w:val="00C371DF"/>
    <w:rsid w:val="00C374D3"/>
    <w:rsid w:val="00C4028C"/>
    <w:rsid w:val="00C41FD3"/>
    <w:rsid w:val="00C444F6"/>
    <w:rsid w:val="00C44D20"/>
    <w:rsid w:val="00C4544F"/>
    <w:rsid w:val="00C472E0"/>
    <w:rsid w:val="00C50002"/>
    <w:rsid w:val="00C50830"/>
    <w:rsid w:val="00C5176F"/>
    <w:rsid w:val="00C53D29"/>
    <w:rsid w:val="00C54183"/>
    <w:rsid w:val="00C54978"/>
    <w:rsid w:val="00C55113"/>
    <w:rsid w:val="00C55810"/>
    <w:rsid w:val="00C55F2D"/>
    <w:rsid w:val="00C57250"/>
    <w:rsid w:val="00C57EF6"/>
    <w:rsid w:val="00C61012"/>
    <w:rsid w:val="00C614C0"/>
    <w:rsid w:val="00C6154F"/>
    <w:rsid w:val="00C63F8F"/>
    <w:rsid w:val="00C64D09"/>
    <w:rsid w:val="00C6574D"/>
    <w:rsid w:val="00C66312"/>
    <w:rsid w:val="00C67039"/>
    <w:rsid w:val="00C703BE"/>
    <w:rsid w:val="00C715FD"/>
    <w:rsid w:val="00C72451"/>
    <w:rsid w:val="00C72D73"/>
    <w:rsid w:val="00C7405D"/>
    <w:rsid w:val="00C740D5"/>
    <w:rsid w:val="00C75FF5"/>
    <w:rsid w:val="00C76F3B"/>
    <w:rsid w:val="00C8205E"/>
    <w:rsid w:val="00C82166"/>
    <w:rsid w:val="00C828ED"/>
    <w:rsid w:val="00C8339B"/>
    <w:rsid w:val="00C83537"/>
    <w:rsid w:val="00C8361D"/>
    <w:rsid w:val="00C84DAF"/>
    <w:rsid w:val="00C86348"/>
    <w:rsid w:val="00C86E4D"/>
    <w:rsid w:val="00C86ED3"/>
    <w:rsid w:val="00C9051B"/>
    <w:rsid w:val="00C9078F"/>
    <w:rsid w:val="00C925D0"/>
    <w:rsid w:val="00C93DC3"/>
    <w:rsid w:val="00C95852"/>
    <w:rsid w:val="00C95991"/>
    <w:rsid w:val="00C96315"/>
    <w:rsid w:val="00C96A15"/>
    <w:rsid w:val="00C96BC7"/>
    <w:rsid w:val="00CA190A"/>
    <w:rsid w:val="00CA2EC4"/>
    <w:rsid w:val="00CA3B87"/>
    <w:rsid w:val="00CA3D9A"/>
    <w:rsid w:val="00CA4009"/>
    <w:rsid w:val="00CA4D38"/>
    <w:rsid w:val="00CA7C18"/>
    <w:rsid w:val="00CA7CD7"/>
    <w:rsid w:val="00CB02DE"/>
    <w:rsid w:val="00CB0A0F"/>
    <w:rsid w:val="00CB1AB5"/>
    <w:rsid w:val="00CB2539"/>
    <w:rsid w:val="00CB304D"/>
    <w:rsid w:val="00CB37BB"/>
    <w:rsid w:val="00CB591D"/>
    <w:rsid w:val="00CB6FD6"/>
    <w:rsid w:val="00CB7989"/>
    <w:rsid w:val="00CB79C8"/>
    <w:rsid w:val="00CC19DE"/>
    <w:rsid w:val="00CC20C1"/>
    <w:rsid w:val="00CC276A"/>
    <w:rsid w:val="00CC4478"/>
    <w:rsid w:val="00CC5317"/>
    <w:rsid w:val="00CC6890"/>
    <w:rsid w:val="00CC77CD"/>
    <w:rsid w:val="00CC7C4A"/>
    <w:rsid w:val="00CD0725"/>
    <w:rsid w:val="00CD16CA"/>
    <w:rsid w:val="00CD2057"/>
    <w:rsid w:val="00CD243B"/>
    <w:rsid w:val="00CD31DD"/>
    <w:rsid w:val="00CD4F73"/>
    <w:rsid w:val="00CD5745"/>
    <w:rsid w:val="00CD5ED9"/>
    <w:rsid w:val="00CD5FD9"/>
    <w:rsid w:val="00CD66D8"/>
    <w:rsid w:val="00CD6E85"/>
    <w:rsid w:val="00CE05EA"/>
    <w:rsid w:val="00CE099A"/>
    <w:rsid w:val="00CE3290"/>
    <w:rsid w:val="00CE4594"/>
    <w:rsid w:val="00CE470B"/>
    <w:rsid w:val="00CE531B"/>
    <w:rsid w:val="00CE5CD4"/>
    <w:rsid w:val="00CE7801"/>
    <w:rsid w:val="00CF29F4"/>
    <w:rsid w:val="00CF2C51"/>
    <w:rsid w:val="00CF38D0"/>
    <w:rsid w:val="00CF4069"/>
    <w:rsid w:val="00CF58D3"/>
    <w:rsid w:val="00CF642B"/>
    <w:rsid w:val="00CF714F"/>
    <w:rsid w:val="00D009DC"/>
    <w:rsid w:val="00D00CEB"/>
    <w:rsid w:val="00D01C9B"/>
    <w:rsid w:val="00D03240"/>
    <w:rsid w:val="00D032F0"/>
    <w:rsid w:val="00D03B41"/>
    <w:rsid w:val="00D04F94"/>
    <w:rsid w:val="00D06485"/>
    <w:rsid w:val="00D06AFB"/>
    <w:rsid w:val="00D10E87"/>
    <w:rsid w:val="00D12695"/>
    <w:rsid w:val="00D14CAA"/>
    <w:rsid w:val="00D15336"/>
    <w:rsid w:val="00D16236"/>
    <w:rsid w:val="00D17FBB"/>
    <w:rsid w:val="00D2026C"/>
    <w:rsid w:val="00D20CF5"/>
    <w:rsid w:val="00D21038"/>
    <w:rsid w:val="00D236E8"/>
    <w:rsid w:val="00D239B1"/>
    <w:rsid w:val="00D24FB0"/>
    <w:rsid w:val="00D25987"/>
    <w:rsid w:val="00D26114"/>
    <w:rsid w:val="00D266D5"/>
    <w:rsid w:val="00D27119"/>
    <w:rsid w:val="00D27F83"/>
    <w:rsid w:val="00D30ACA"/>
    <w:rsid w:val="00D30C0F"/>
    <w:rsid w:val="00D316A3"/>
    <w:rsid w:val="00D33547"/>
    <w:rsid w:val="00D33D4D"/>
    <w:rsid w:val="00D3411E"/>
    <w:rsid w:val="00D349D8"/>
    <w:rsid w:val="00D34DD9"/>
    <w:rsid w:val="00D35863"/>
    <w:rsid w:val="00D36691"/>
    <w:rsid w:val="00D36CB7"/>
    <w:rsid w:val="00D37C08"/>
    <w:rsid w:val="00D401A7"/>
    <w:rsid w:val="00D40C0B"/>
    <w:rsid w:val="00D40DEB"/>
    <w:rsid w:val="00D4158A"/>
    <w:rsid w:val="00D4241B"/>
    <w:rsid w:val="00D45194"/>
    <w:rsid w:val="00D459FD"/>
    <w:rsid w:val="00D4601B"/>
    <w:rsid w:val="00D464E0"/>
    <w:rsid w:val="00D467B5"/>
    <w:rsid w:val="00D47D16"/>
    <w:rsid w:val="00D539E7"/>
    <w:rsid w:val="00D56196"/>
    <w:rsid w:val="00D56AE4"/>
    <w:rsid w:val="00D5715D"/>
    <w:rsid w:val="00D576FF"/>
    <w:rsid w:val="00D5776F"/>
    <w:rsid w:val="00D6035E"/>
    <w:rsid w:val="00D61BC9"/>
    <w:rsid w:val="00D61F9D"/>
    <w:rsid w:val="00D643A8"/>
    <w:rsid w:val="00D65ACD"/>
    <w:rsid w:val="00D65DBF"/>
    <w:rsid w:val="00D65DFB"/>
    <w:rsid w:val="00D676F7"/>
    <w:rsid w:val="00D67861"/>
    <w:rsid w:val="00D678B5"/>
    <w:rsid w:val="00D748B5"/>
    <w:rsid w:val="00D770C8"/>
    <w:rsid w:val="00D8121B"/>
    <w:rsid w:val="00D8221F"/>
    <w:rsid w:val="00D84256"/>
    <w:rsid w:val="00D8440C"/>
    <w:rsid w:val="00D8781A"/>
    <w:rsid w:val="00D87D84"/>
    <w:rsid w:val="00D90166"/>
    <w:rsid w:val="00D91CD6"/>
    <w:rsid w:val="00D92878"/>
    <w:rsid w:val="00D961DD"/>
    <w:rsid w:val="00D9690A"/>
    <w:rsid w:val="00DA058B"/>
    <w:rsid w:val="00DA1078"/>
    <w:rsid w:val="00DA1E05"/>
    <w:rsid w:val="00DA331A"/>
    <w:rsid w:val="00DA362B"/>
    <w:rsid w:val="00DA5132"/>
    <w:rsid w:val="00DA5AE8"/>
    <w:rsid w:val="00DA7AD4"/>
    <w:rsid w:val="00DA7B53"/>
    <w:rsid w:val="00DA7DA0"/>
    <w:rsid w:val="00DB009C"/>
    <w:rsid w:val="00DB10E0"/>
    <w:rsid w:val="00DB142B"/>
    <w:rsid w:val="00DB1A88"/>
    <w:rsid w:val="00DB1B0A"/>
    <w:rsid w:val="00DB4479"/>
    <w:rsid w:val="00DB4F95"/>
    <w:rsid w:val="00DB5B4E"/>
    <w:rsid w:val="00DB644C"/>
    <w:rsid w:val="00DB65F2"/>
    <w:rsid w:val="00DB6696"/>
    <w:rsid w:val="00DC06A2"/>
    <w:rsid w:val="00DC157E"/>
    <w:rsid w:val="00DC1614"/>
    <w:rsid w:val="00DC187E"/>
    <w:rsid w:val="00DC1888"/>
    <w:rsid w:val="00DC2362"/>
    <w:rsid w:val="00DC28A1"/>
    <w:rsid w:val="00DC312A"/>
    <w:rsid w:val="00DC3192"/>
    <w:rsid w:val="00DC35B1"/>
    <w:rsid w:val="00DC4370"/>
    <w:rsid w:val="00DC4FA5"/>
    <w:rsid w:val="00DC6AA7"/>
    <w:rsid w:val="00DC6DAB"/>
    <w:rsid w:val="00DD02D3"/>
    <w:rsid w:val="00DD1C3B"/>
    <w:rsid w:val="00DD1D7D"/>
    <w:rsid w:val="00DD315C"/>
    <w:rsid w:val="00DD6577"/>
    <w:rsid w:val="00DD6626"/>
    <w:rsid w:val="00DD7611"/>
    <w:rsid w:val="00DD7C60"/>
    <w:rsid w:val="00DE0D19"/>
    <w:rsid w:val="00DE362A"/>
    <w:rsid w:val="00DE3CE8"/>
    <w:rsid w:val="00DE4C5C"/>
    <w:rsid w:val="00DE60A8"/>
    <w:rsid w:val="00DE636D"/>
    <w:rsid w:val="00DE71F9"/>
    <w:rsid w:val="00DE7373"/>
    <w:rsid w:val="00DF0C08"/>
    <w:rsid w:val="00DF0C94"/>
    <w:rsid w:val="00DF19E5"/>
    <w:rsid w:val="00DF22FC"/>
    <w:rsid w:val="00DF28B3"/>
    <w:rsid w:val="00DF2FE4"/>
    <w:rsid w:val="00DF35CA"/>
    <w:rsid w:val="00DF4905"/>
    <w:rsid w:val="00DF4BB2"/>
    <w:rsid w:val="00DF6CD8"/>
    <w:rsid w:val="00DF796E"/>
    <w:rsid w:val="00DF7F2E"/>
    <w:rsid w:val="00E000FA"/>
    <w:rsid w:val="00E00E94"/>
    <w:rsid w:val="00E01B15"/>
    <w:rsid w:val="00E052EC"/>
    <w:rsid w:val="00E0742D"/>
    <w:rsid w:val="00E07F8B"/>
    <w:rsid w:val="00E10835"/>
    <w:rsid w:val="00E11091"/>
    <w:rsid w:val="00E11763"/>
    <w:rsid w:val="00E117BE"/>
    <w:rsid w:val="00E15081"/>
    <w:rsid w:val="00E15103"/>
    <w:rsid w:val="00E20608"/>
    <w:rsid w:val="00E22D93"/>
    <w:rsid w:val="00E24BB4"/>
    <w:rsid w:val="00E251B0"/>
    <w:rsid w:val="00E2579D"/>
    <w:rsid w:val="00E26000"/>
    <w:rsid w:val="00E2655D"/>
    <w:rsid w:val="00E30404"/>
    <w:rsid w:val="00E306A5"/>
    <w:rsid w:val="00E313E0"/>
    <w:rsid w:val="00E31A76"/>
    <w:rsid w:val="00E32838"/>
    <w:rsid w:val="00E32B16"/>
    <w:rsid w:val="00E366B5"/>
    <w:rsid w:val="00E37ED5"/>
    <w:rsid w:val="00E40795"/>
    <w:rsid w:val="00E418C7"/>
    <w:rsid w:val="00E42A4A"/>
    <w:rsid w:val="00E42EE2"/>
    <w:rsid w:val="00E437AF"/>
    <w:rsid w:val="00E440B9"/>
    <w:rsid w:val="00E44BA3"/>
    <w:rsid w:val="00E46D1B"/>
    <w:rsid w:val="00E50183"/>
    <w:rsid w:val="00E5291F"/>
    <w:rsid w:val="00E53AF1"/>
    <w:rsid w:val="00E55ED3"/>
    <w:rsid w:val="00E56D0C"/>
    <w:rsid w:val="00E5770B"/>
    <w:rsid w:val="00E60F6D"/>
    <w:rsid w:val="00E61DBC"/>
    <w:rsid w:val="00E6353E"/>
    <w:rsid w:val="00E64FBB"/>
    <w:rsid w:val="00E66052"/>
    <w:rsid w:val="00E67A3C"/>
    <w:rsid w:val="00E67CE9"/>
    <w:rsid w:val="00E71C0D"/>
    <w:rsid w:val="00E730BA"/>
    <w:rsid w:val="00E762CB"/>
    <w:rsid w:val="00E767C5"/>
    <w:rsid w:val="00E77F3A"/>
    <w:rsid w:val="00E8037B"/>
    <w:rsid w:val="00E81BAF"/>
    <w:rsid w:val="00E84882"/>
    <w:rsid w:val="00E86330"/>
    <w:rsid w:val="00E8746E"/>
    <w:rsid w:val="00E90183"/>
    <w:rsid w:val="00E925F0"/>
    <w:rsid w:val="00E949D0"/>
    <w:rsid w:val="00E962DC"/>
    <w:rsid w:val="00E97C6A"/>
    <w:rsid w:val="00EA0767"/>
    <w:rsid w:val="00EA22F3"/>
    <w:rsid w:val="00EA2727"/>
    <w:rsid w:val="00EA3934"/>
    <w:rsid w:val="00EA4250"/>
    <w:rsid w:val="00EB10FB"/>
    <w:rsid w:val="00EB1215"/>
    <w:rsid w:val="00EB15A1"/>
    <w:rsid w:val="00EB32C6"/>
    <w:rsid w:val="00EB338F"/>
    <w:rsid w:val="00EB37F4"/>
    <w:rsid w:val="00EB384C"/>
    <w:rsid w:val="00EB3C4A"/>
    <w:rsid w:val="00EB528F"/>
    <w:rsid w:val="00EB5BFB"/>
    <w:rsid w:val="00EB62BB"/>
    <w:rsid w:val="00EB75CF"/>
    <w:rsid w:val="00EB7F16"/>
    <w:rsid w:val="00EC14E9"/>
    <w:rsid w:val="00EC1886"/>
    <w:rsid w:val="00EC3932"/>
    <w:rsid w:val="00EC6029"/>
    <w:rsid w:val="00EC7553"/>
    <w:rsid w:val="00EC77F6"/>
    <w:rsid w:val="00EC7F3E"/>
    <w:rsid w:val="00ED053E"/>
    <w:rsid w:val="00ED0653"/>
    <w:rsid w:val="00ED1AAA"/>
    <w:rsid w:val="00ED4183"/>
    <w:rsid w:val="00ED591B"/>
    <w:rsid w:val="00ED60EC"/>
    <w:rsid w:val="00EE0811"/>
    <w:rsid w:val="00EE09FA"/>
    <w:rsid w:val="00EE0A90"/>
    <w:rsid w:val="00EE0A9E"/>
    <w:rsid w:val="00EE0DB4"/>
    <w:rsid w:val="00EE11EC"/>
    <w:rsid w:val="00EE40A7"/>
    <w:rsid w:val="00EE5CF0"/>
    <w:rsid w:val="00EE5DDA"/>
    <w:rsid w:val="00EE667A"/>
    <w:rsid w:val="00EE72EE"/>
    <w:rsid w:val="00EE7BAC"/>
    <w:rsid w:val="00EF0BCB"/>
    <w:rsid w:val="00EF0DB6"/>
    <w:rsid w:val="00EF1A48"/>
    <w:rsid w:val="00EF282C"/>
    <w:rsid w:val="00EF4F42"/>
    <w:rsid w:val="00EF5C8E"/>
    <w:rsid w:val="00F00B27"/>
    <w:rsid w:val="00F0253B"/>
    <w:rsid w:val="00F0338F"/>
    <w:rsid w:val="00F037FC"/>
    <w:rsid w:val="00F03AFF"/>
    <w:rsid w:val="00F03C7C"/>
    <w:rsid w:val="00F044DB"/>
    <w:rsid w:val="00F04AC5"/>
    <w:rsid w:val="00F051CD"/>
    <w:rsid w:val="00F053FB"/>
    <w:rsid w:val="00F06225"/>
    <w:rsid w:val="00F07D58"/>
    <w:rsid w:val="00F12288"/>
    <w:rsid w:val="00F12DA7"/>
    <w:rsid w:val="00F13374"/>
    <w:rsid w:val="00F13989"/>
    <w:rsid w:val="00F13E1A"/>
    <w:rsid w:val="00F1482D"/>
    <w:rsid w:val="00F16811"/>
    <w:rsid w:val="00F16D6C"/>
    <w:rsid w:val="00F16DA8"/>
    <w:rsid w:val="00F175DE"/>
    <w:rsid w:val="00F21C3F"/>
    <w:rsid w:val="00F23342"/>
    <w:rsid w:val="00F275A5"/>
    <w:rsid w:val="00F27922"/>
    <w:rsid w:val="00F27AAD"/>
    <w:rsid w:val="00F27B97"/>
    <w:rsid w:val="00F313F8"/>
    <w:rsid w:val="00F31C00"/>
    <w:rsid w:val="00F32ABB"/>
    <w:rsid w:val="00F33369"/>
    <w:rsid w:val="00F34146"/>
    <w:rsid w:val="00F35C32"/>
    <w:rsid w:val="00F401FC"/>
    <w:rsid w:val="00F440EA"/>
    <w:rsid w:val="00F463A2"/>
    <w:rsid w:val="00F466C9"/>
    <w:rsid w:val="00F51515"/>
    <w:rsid w:val="00F51A19"/>
    <w:rsid w:val="00F51E2A"/>
    <w:rsid w:val="00F51E35"/>
    <w:rsid w:val="00F52F5D"/>
    <w:rsid w:val="00F52F84"/>
    <w:rsid w:val="00F55943"/>
    <w:rsid w:val="00F577D2"/>
    <w:rsid w:val="00F57CCD"/>
    <w:rsid w:val="00F6033F"/>
    <w:rsid w:val="00F60F18"/>
    <w:rsid w:val="00F62134"/>
    <w:rsid w:val="00F62D38"/>
    <w:rsid w:val="00F63CA2"/>
    <w:rsid w:val="00F63D8C"/>
    <w:rsid w:val="00F64B3F"/>
    <w:rsid w:val="00F65FDE"/>
    <w:rsid w:val="00F664D0"/>
    <w:rsid w:val="00F666F8"/>
    <w:rsid w:val="00F668B7"/>
    <w:rsid w:val="00F674BF"/>
    <w:rsid w:val="00F72493"/>
    <w:rsid w:val="00F73213"/>
    <w:rsid w:val="00F7354E"/>
    <w:rsid w:val="00F73B4A"/>
    <w:rsid w:val="00F744CC"/>
    <w:rsid w:val="00F74640"/>
    <w:rsid w:val="00F768C5"/>
    <w:rsid w:val="00F76DA2"/>
    <w:rsid w:val="00F8045C"/>
    <w:rsid w:val="00F8115A"/>
    <w:rsid w:val="00F813FC"/>
    <w:rsid w:val="00F8166C"/>
    <w:rsid w:val="00F835B5"/>
    <w:rsid w:val="00F83B4F"/>
    <w:rsid w:val="00F85548"/>
    <w:rsid w:val="00F855D3"/>
    <w:rsid w:val="00F860A4"/>
    <w:rsid w:val="00F86349"/>
    <w:rsid w:val="00F86C5A"/>
    <w:rsid w:val="00F90359"/>
    <w:rsid w:val="00F904D6"/>
    <w:rsid w:val="00F91702"/>
    <w:rsid w:val="00F92876"/>
    <w:rsid w:val="00F92BFD"/>
    <w:rsid w:val="00F9461C"/>
    <w:rsid w:val="00F94B5E"/>
    <w:rsid w:val="00F94D85"/>
    <w:rsid w:val="00F95CEA"/>
    <w:rsid w:val="00F97A81"/>
    <w:rsid w:val="00F97AF4"/>
    <w:rsid w:val="00FA29BE"/>
    <w:rsid w:val="00FA3274"/>
    <w:rsid w:val="00FA3F1B"/>
    <w:rsid w:val="00FA4567"/>
    <w:rsid w:val="00FA4C1B"/>
    <w:rsid w:val="00FA5274"/>
    <w:rsid w:val="00FA559B"/>
    <w:rsid w:val="00FA66F5"/>
    <w:rsid w:val="00FA7A99"/>
    <w:rsid w:val="00FA7BB0"/>
    <w:rsid w:val="00FB510D"/>
    <w:rsid w:val="00FB5F22"/>
    <w:rsid w:val="00FB6EED"/>
    <w:rsid w:val="00FB6FB3"/>
    <w:rsid w:val="00FC1436"/>
    <w:rsid w:val="00FC2672"/>
    <w:rsid w:val="00FC301F"/>
    <w:rsid w:val="00FC5065"/>
    <w:rsid w:val="00FC533C"/>
    <w:rsid w:val="00FC5377"/>
    <w:rsid w:val="00FC6F3F"/>
    <w:rsid w:val="00FD0324"/>
    <w:rsid w:val="00FD2849"/>
    <w:rsid w:val="00FD28C0"/>
    <w:rsid w:val="00FD2931"/>
    <w:rsid w:val="00FD3095"/>
    <w:rsid w:val="00FD6A11"/>
    <w:rsid w:val="00FD7ACF"/>
    <w:rsid w:val="00FE1469"/>
    <w:rsid w:val="00FE1B4A"/>
    <w:rsid w:val="00FE2172"/>
    <w:rsid w:val="00FE2EF5"/>
    <w:rsid w:val="00FE320A"/>
    <w:rsid w:val="00FE3682"/>
    <w:rsid w:val="00FE5076"/>
    <w:rsid w:val="00FE674A"/>
    <w:rsid w:val="00FE7A59"/>
    <w:rsid w:val="00FF62E3"/>
    <w:rsid w:val="00FF696E"/>
    <w:rsid w:val="00FF6F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952A7"/>
    <w:rPr>
      <w:sz w:val="24"/>
      <w:szCs w:val="24"/>
    </w:rPr>
  </w:style>
  <w:style w:type="paragraph" w:styleId="Nadpis2">
    <w:name w:val="heading 2"/>
    <w:basedOn w:val="Normln"/>
    <w:next w:val="Normln"/>
    <w:qFormat/>
    <w:rsid w:val="005952A7"/>
    <w:pPr>
      <w:keepNext/>
      <w:ind w:left="1416" w:firstLine="708"/>
      <w:jc w:val="center"/>
      <w:outlineLvl w:val="1"/>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5952A7"/>
    <w:pPr>
      <w:spacing w:after="120"/>
      <w:ind w:left="283"/>
    </w:pPr>
    <w:rPr>
      <w:sz w:val="16"/>
      <w:szCs w:val="16"/>
    </w:rPr>
  </w:style>
  <w:style w:type="paragraph" w:styleId="Zkladntext">
    <w:name w:val="Body Text"/>
    <w:basedOn w:val="Normln"/>
    <w:link w:val="ZkladntextChar"/>
    <w:rsid w:val="005952A7"/>
    <w:pPr>
      <w:spacing w:after="120"/>
    </w:pPr>
  </w:style>
  <w:style w:type="paragraph" w:styleId="Nzev">
    <w:name w:val="Title"/>
    <w:basedOn w:val="Normln"/>
    <w:qFormat/>
    <w:rsid w:val="005952A7"/>
    <w:pPr>
      <w:widowControl w:val="0"/>
      <w:tabs>
        <w:tab w:val="right" w:pos="8953"/>
      </w:tabs>
      <w:jc w:val="center"/>
      <w:outlineLvl w:val="0"/>
    </w:pPr>
    <w:rPr>
      <w:rFonts w:ascii="Arial" w:hAnsi="Arial" w:cs="Arial"/>
      <w:sz w:val="38"/>
      <w:szCs w:val="38"/>
      <w:lang w:val="en-GB"/>
    </w:rPr>
  </w:style>
  <w:style w:type="character" w:customStyle="1" w:styleId="platne1">
    <w:name w:val="platne1"/>
    <w:basedOn w:val="Standardnpsmoodstavce"/>
    <w:rsid w:val="005952A7"/>
  </w:style>
  <w:style w:type="character" w:customStyle="1" w:styleId="ZkladntextChar">
    <w:name w:val="Základní text Char"/>
    <w:link w:val="Zkladntext"/>
    <w:rsid w:val="005952A7"/>
    <w:rPr>
      <w:sz w:val="24"/>
      <w:szCs w:val="24"/>
      <w:lang w:val="cs-CZ" w:eastAsia="cs-CZ" w:bidi="ar-SA"/>
    </w:rPr>
  </w:style>
  <w:style w:type="paragraph" w:styleId="Zhlav">
    <w:name w:val="header"/>
    <w:basedOn w:val="Normln"/>
    <w:link w:val="ZhlavChar"/>
    <w:rsid w:val="005952A7"/>
    <w:pPr>
      <w:tabs>
        <w:tab w:val="center" w:pos="4153"/>
        <w:tab w:val="right" w:pos="8306"/>
      </w:tabs>
      <w:ind w:left="720" w:hanging="720"/>
    </w:pPr>
    <w:rPr>
      <w:rFonts w:eastAsia="Batang"/>
      <w:caps/>
      <w:sz w:val="16"/>
      <w:szCs w:val="20"/>
      <w:lang w:val="en-US"/>
    </w:rPr>
  </w:style>
  <w:style w:type="paragraph" w:styleId="Zpat">
    <w:name w:val="footer"/>
    <w:basedOn w:val="Normln"/>
    <w:link w:val="ZpatChar"/>
    <w:uiPriority w:val="99"/>
    <w:rsid w:val="005952A7"/>
    <w:pPr>
      <w:tabs>
        <w:tab w:val="center" w:pos="4536"/>
        <w:tab w:val="right" w:pos="9072"/>
      </w:tabs>
    </w:pPr>
  </w:style>
  <w:style w:type="character" w:customStyle="1" w:styleId="ZpatChar">
    <w:name w:val="Zápatí Char"/>
    <w:link w:val="Zpat"/>
    <w:uiPriority w:val="99"/>
    <w:rsid w:val="005952A7"/>
    <w:rPr>
      <w:sz w:val="24"/>
      <w:szCs w:val="24"/>
      <w:lang w:val="cs-CZ" w:eastAsia="cs-CZ" w:bidi="ar-SA"/>
    </w:rPr>
  </w:style>
  <w:style w:type="character" w:customStyle="1" w:styleId="ZhlavChar">
    <w:name w:val="Záhlaví Char"/>
    <w:link w:val="Zhlav"/>
    <w:locked/>
    <w:rsid w:val="005952A7"/>
    <w:rPr>
      <w:rFonts w:eastAsia="Batang"/>
      <w:caps/>
      <w:sz w:val="16"/>
      <w:lang w:val="en-US" w:eastAsia="cs-CZ" w:bidi="ar-SA"/>
    </w:rPr>
  </w:style>
  <w:style w:type="character" w:styleId="Odkaznakoment">
    <w:name w:val="annotation reference"/>
    <w:semiHidden/>
    <w:rsid w:val="005952A7"/>
    <w:rPr>
      <w:sz w:val="16"/>
      <w:szCs w:val="16"/>
    </w:rPr>
  </w:style>
  <w:style w:type="paragraph" w:styleId="Textkomente">
    <w:name w:val="annotation text"/>
    <w:basedOn w:val="Normln"/>
    <w:link w:val="TextkomenteChar"/>
    <w:semiHidden/>
    <w:rsid w:val="005952A7"/>
    <w:rPr>
      <w:sz w:val="20"/>
      <w:szCs w:val="20"/>
    </w:rPr>
  </w:style>
  <w:style w:type="paragraph" w:styleId="Textbubliny">
    <w:name w:val="Balloon Text"/>
    <w:basedOn w:val="Normln"/>
    <w:semiHidden/>
    <w:rsid w:val="005952A7"/>
    <w:rPr>
      <w:rFonts w:ascii="Tahoma" w:hAnsi="Tahoma" w:cs="Tahoma"/>
      <w:sz w:val="16"/>
      <w:szCs w:val="16"/>
    </w:rPr>
  </w:style>
  <w:style w:type="paragraph" w:styleId="Pedmtkomente">
    <w:name w:val="annotation subject"/>
    <w:basedOn w:val="Textkomente"/>
    <w:next w:val="Textkomente"/>
    <w:semiHidden/>
    <w:rsid w:val="00DB65F2"/>
    <w:rPr>
      <w:b/>
      <w:bCs/>
    </w:rPr>
  </w:style>
  <w:style w:type="paragraph" w:customStyle="1" w:styleId="Bntext">
    <w:name w:val="Bžný text"/>
    <w:basedOn w:val="Normln"/>
    <w:rsid w:val="00C53D29"/>
    <w:pPr>
      <w:tabs>
        <w:tab w:val="left" w:pos="283"/>
        <w:tab w:val="left" w:pos="709"/>
        <w:tab w:val="left" w:pos="1417"/>
        <w:tab w:val="left" w:pos="2126"/>
        <w:tab w:val="left" w:leader="dot" w:pos="3685"/>
      </w:tabs>
      <w:autoSpaceDE w:val="0"/>
      <w:autoSpaceDN w:val="0"/>
      <w:adjustRightInd w:val="0"/>
      <w:spacing w:line="110" w:lineRule="atLeast"/>
      <w:jc w:val="both"/>
      <w:textAlignment w:val="center"/>
    </w:pPr>
    <w:rPr>
      <w:rFonts w:ascii="Myriad Pro" w:hAnsi="Myriad Pro" w:cs="Myriad Pro"/>
      <w:color w:val="000000"/>
      <w:sz w:val="10"/>
      <w:szCs w:val="10"/>
    </w:rPr>
  </w:style>
  <w:style w:type="paragraph" w:styleId="Odstavecseseznamem">
    <w:name w:val="List Paragraph"/>
    <w:basedOn w:val="Normln"/>
    <w:uiPriority w:val="34"/>
    <w:qFormat/>
    <w:rsid w:val="00EA4250"/>
    <w:pPr>
      <w:ind w:left="708"/>
    </w:pPr>
  </w:style>
  <w:style w:type="paragraph" w:customStyle="1" w:styleId="cpslosmlouvy">
    <w:name w:val="cp_Číslo smlouvy"/>
    <w:basedOn w:val="Normln"/>
    <w:qFormat/>
    <w:rsid w:val="004E3D6A"/>
    <w:pPr>
      <w:spacing w:after="260" w:line="260" w:lineRule="exact"/>
      <w:jc w:val="center"/>
    </w:pPr>
    <w:rPr>
      <w:rFonts w:eastAsia="Calibri"/>
      <w:sz w:val="22"/>
      <w:szCs w:val="22"/>
      <w:lang w:eastAsia="en-US"/>
    </w:rPr>
  </w:style>
  <w:style w:type="paragraph" w:customStyle="1" w:styleId="cpTabulkasmluvnistrany">
    <w:name w:val="cp_Tabulka smluvni strany"/>
    <w:basedOn w:val="Normln"/>
    <w:qFormat/>
    <w:rsid w:val="004E3D6A"/>
    <w:pPr>
      <w:framePr w:hSpace="141" w:wrap="around" w:vAnchor="text" w:hAnchor="margin" w:y="501"/>
      <w:spacing w:after="120" w:line="260" w:lineRule="exact"/>
    </w:pPr>
    <w:rPr>
      <w:rFonts w:eastAsia="Calibri"/>
      <w:bCs/>
      <w:sz w:val="22"/>
      <w:szCs w:val="22"/>
      <w:lang w:eastAsia="en-US"/>
    </w:rPr>
  </w:style>
  <w:style w:type="character" w:customStyle="1" w:styleId="TextkomenteChar">
    <w:name w:val="Text komentáře Char"/>
    <w:link w:val="Textkomente"/>
    <w:semiHidden/>
    <w:rsid w:val="003A1E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952A7"/>
    <w:rPr>
      <w:sz w:val="24"/>
      <w:szCs w:val="24"/>
    </w:rPr>
  </w:style>
  <w:style w:type="paragraph" w:styleId="Nadpis2">
    <w:name w:val="heading 2"/>
    <w:basedOn w:val="Normln"/>
    <w:next w:val="Normln"/>
    <w:qFormat/>
    <w:rsid w:val="005952A7"/>
    <w:pPr>
      <w:keepNext/>
      <w:ind w:left="1416" w:firstLine="708"/>
      <w:jc w:val="center"/>
      <w:outlineLvl w:val="1"/>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5952A7"/>
    <w:pPr>
      <w:spacing w:after="120"/>
      <w:ind w:left="283"/>
    </w:pPr>
    <w:rPr>
      <w:sz w:val="16"/>
      <w:szCs w:val="16"/>
    </w:rPr>
  </w:style>
  <w:style w:type="paragraph" w:styleId="Zkladntext">
    <w:name w:val="Body Text"/>
    <w:basedOn w:val="Normln"/>
    <w:link w:val="ZkladntextChar"/>
    <w:rsid w:val="005952A7"/>
    <w:pPr>
      <w:spacing w:after="120"/>
    </w:pPr>
  </w:style>
  <w:style w:type="paragraph" w:styleId="Nzev">
    <w:name w:val="Title"/>
    <w:basedOn w:val="Normln"/>
    <w:qFormat/>
    <w:rsid w:val="005952A7"/>
    <w:pPr>
      <w:widowControl w:val="0"/>
      <w:tabs>
        <w:tab w:val="right" w:pos="8953"/>
      </w:tabs>
      <w:jc w:val="center"/>
      <w:outlineLvl w:val="0"/>
    </w:pPr>
    <w:rPr>
      <w:rFonts w:ascii="Arial" w:hAnsi="Arial" w:cs="Arial"/>
      <w:sz w:val="38"/>
      <w:szCs w:val="38"/>
      <w:lang w:val="en-GB"/>
    </w:rPr>
  </w:style>
  <w:style w:type="character" w:customStyle="1" w:styleId="platne1">
    <w:name w:val="platne1"/>
    <w:basedOn w:val="Standardnpsmoodstavce"/>
    <w:rsid w:val="005952A7"/>
  </w:style>
  <w:style w:type="character" w:customStyle="1" w:styleId="ZkladntextChar">
    <w:name w:val="Základní text Char"/>
    <w:link w:val="Zkladntext"/>
    <w:rsid w:val="005952A7"/>
    <w:rPr>
      <w:sz w:val="24"/>
      <w:szCs w:val="24"/>
      <w:lang w:val="cs-CZ" w:eastAsia="cs-CZ" w:bidi="ar-SA"/>
    </w:rPr>
  </w:style>
  <w:style w:type="paragraph" w:styleId="Zhlav">
    <w:name w:val="header"/>
    <w:basedOn w:val="Normln"/>
    <w:link w:val="ZhlavChar"/>
    <w:rsid w:val="005952A7"/>
    <w:pPr>
      <w:tabs>
        <w:tab w:val="center" w:pos="4153"/>
        <w:tab w:val="right" w:pos="8306"/>
      </w:tabs>
      <w:ind w:left="720" w:hanging="720"/>
    </w:pPr>
    <w:rPr>
      <w:rFonts w:eastAsia="Batang"/>
      <w:caps/>
      <w:sz w:val="16"/>
      <w:szCs w:val="20"/>
      <w:lang w:val="en-US"/>
    </w:rPr>
  </w:style>
  <w:style w:type="paragraph" w:styleId="Zpat">
    <w:name w:val="footer"/>
    <w:basedOn w:val="Normln"/>
    <w:link w:val="ZpatChar"/>
    <w:uiPriority w:val="99"/>
    <w:rsid w:val="005952A7"/>
    <w:pPr>
      <w:tabs>
        <w:tab w:val="center" w:pos="4536"/>
        <w:tab w:val="right" w:pos="9072"/>
      </w:tabs>
    </w:pPr>
  </w:style>
  <w:style w:type="character" w:customStyle="1" w:styleId="ZpatChar">
    <w:name w:val="Zápatí Char"/>
    <w:link w:val="Zpat"/>
    <w:uiPriority w:val="99"/>
    <w:rsid w:val="005952A7"/>
    <w:rPr>
      <w:sz w:val="24"/>
      <w:szCs w:val="24"/>
      <w:lang w:val="cs-CZ" w:eastAsia="cs-CZ" w:bidi="ar-SA"/>
    </w:rPr>
  </w:style>
  <w:style w:type="character" w:customStyle="1" w:styleId="ZhlavChar">
    <w:name w:val="Záhlaví Char"/>
    <w:link w:val="Zhlav"/>
    <w:locked/>
    <w:rsid w:val="005952A7"/>
    <w:rPr>
      <w:rFonts w:eastAsia="Batang"/>
      <w:caps/>
      <w:sz w:val="16"/>
      <w:lang w:val="en-US" w:eastAsia="cs-CZ" w:bidi="ar-SA"/>
    </w:rPr>
  </w:style>
  <w:style w:type="character" w:styleId="Odkaznakoment">
    <w:name w:val="annotation reference"/>
    <w:semiHidden/>
    <w:rsid w:val="005952A7"/>
    <w:rPr>
      <w:sz w:val="16"/>
      <w:szCs w:val="16"/>
    </w:rPr>
  </w:style>
  <w:style w:type="paragraph" w:styleId="Textkomente">
    <w:name w:val="annotation text"/>
    <w:basedOn w:val="Normln"/>
    <w:link w:val="TextkomenteChar"/>
    <w:semiHidden/>
    <w:rsid w:val="005952A7"/>
    <w:rPr>
      <w:sz w:val="20"/>
      <w:szCs w:val="20"/>
    </w:rPr>
  </w:style>
  <w:style w:type="paragraph" w:styleId="Textbubliny">
    <w:name w:val="Balloon Text"/>
    <w:basedOn w:val="Normln"/>
    <w:semiHidden/>
    <w:rsid w:val="005952A7"/>
    <w:rPr>
      <w:rFonts w:ascii="Tahoma" w:hAnsi="Tahoma" w:cs="Tahoma"/>
      <w:sz w:val="16"/>
      <w:szCs w:val="16"/>
    </w:rPr>
  </w:style>
  <w:style w:type="paragraph" w:styleId="Pedmtkomente">
    <w:name w:val="annotation subject"/>
    <w:basedOn w:val="Textkomente"/>
    <w:next w:val="Textkomente"/>
    <w:semiHidden/>
    <w:rsid w:val="00DB65F2"/>
    <w:rPr>
      <w:b/>
      <w:bCs/>
    </w:rPr>
  </w:style>
  <w:style w:type="paragraph" w:customStyle="1" w:styleId="Bntext">
    <w:name w:val="Bžný text"/>
    <w:basedOn w:val="Normln"/>
    <w:rsid w:val="00C53D29"/>
    <w:pPr>
      <w:tabs>
        <w:tab w:val="left" w:pos="283"/>
        <w:tab w:val="left" w:pos="709"/>
        <w:tab w:val="left" w:pos="1417"/>
        <w:tab w:val="left" w:pos="2126"/>
        <w:tab w:val="left" w:leader="dot" w:pos="3685"/>
      </w:tabs>
      <w:autoSpaceDE w:val="0"/>
      <w:autoSpaceDN w:val="0"/>
      <w:adjustRightInd w:val="0"/>
      <w:spacing w:line="110" w:lineRule="atLeast"/>
      <w:jc w:val="both"/>
      <w:textAlignment w:val="center"/>
    </w:pPr>
    <w:rPr>
      <w:rFonts w:ascii="Myriad Pro" w:hAnsi="Myriad Pro" w:cs="Myriad Pro"/>
      <w:color w:val="000000"/>
      <w:sz w:val="10"/>
      <w:szCs w:val="10"/>
    </w:rPr>
  </w:style>
  <w:style w:type="paragraph" w:styleId="Odstavecseseznamem">
    <w:name w:val="List Paragraph"/>
    <w:basedOn w:val="Normln"/>
    <w:uiPriority w:val="34"/>
    <w:qFormat/>
    <w:rsid w:val="00EA4250"/>
    <w:pPr>
      <w:ind w:left="708"/>
    </w:pPr>
  </w:style>
  <w:style w:type="paragraph" w:customStyle="1" w:styleId="cpslosmlouvy">
    <w:name w:val="cp_Číslo smlouvy"/>
    <w:basedOn w:val="Normln"/>
    <w:qFormat/>
    <w:rsid w:val="004E3D6A"/>
    <w:pPr>
      <w:spacing w:after="260" w:line="260" w:lineRule="exact"/>
      <w:jc w:val="center"/>
    </w:pPr>
    <w:rPr>
      <w:rFonts w:eastAsia="Calibri"/>
      <w:sz w:val="22"/>
      <w:szCs w:val="22"/>
      <w:lang w:eastAsia="en-US"/>
    </w:rPr>
  </w:style>
  <w:style w:type="paragraph" w:customStyle="1" w:styleId="cpTabulkasmluvnistrany">
    <w:name w:val="cp_Tabulka smluvni strany"/>
    <w:basedOn w:val="Normln"/>
    <w:qFormat/>
    <w:rsid w:val="004E3D6A"/>
    <w:pPr>
      <w:framePr w:hSpace="141" w:wrap="around" w:vAnchor="text" w:hAnchor="margin" w:y="501"/>
      <w:spacing w:after="120" w:line="260" w:lineRule="exact"/>
    </w:pPr>
    <w:rPr>
      <w:rFonts w:eastAsia="Calibri"/>
      <w:bCs/>
      <w:sz w:val="22"/>
      <w:szCs w:val="22"/>
      <w:lang w:eastAsia="en-US"/>
    </w:rPr>
  </w:style>
  <w:style w:type="character" w:customStyle="1" w:styleId="TextkomenteChar">
    <w:name w:val="Text komentáře Char"/>
    <w:link w:val="Textkomente"/>
    <w:semiHidden/>
    <w:rsid w:val="003A1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74146">
      <w:bodyDiv w:val="1"/>
      <w:marLeft w:val="0"/>
      <w:marRight w:val="0"/>
      <w:marTop w:val="0"/>
      <w:marBottom w:val="0"/>
      <w:divBdr>
        <w:top w:val="none" w:sz="0" w:space="0" w:color="auto"/>
        <w:left w:val="none" w:sz="0" w:space="0" w:color="auto"/>
        <w:bottom w:val="none" w:sz="0" w:space="0" w:color="auto"/>
        <w:right w:val="none" w:sz="0" w:space="0" w:color="auto"/>
      </w:divBdr>
    </w:div>
    <w:div w:id="1643922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1E9C4-0AF4-483A-A28A-CA97432DE73A}">
  <ds:schemaRefs>
    <ds:schemaRef ds:uri="http://schemas.openxmlformats.org/officeDocument/2006/bibliography"/>
  </ds:schemaRefs>
</ds:datastoreItem>
</file>

<file path=customXml/itemProps2.xml><?xml version="1.0" encoding="utf-8"?>
<ds:datastoreItem xmlns:ds="http://schemas.openxmlformats.org/officeDocument/2006/customXml" ds:itemID="{37ECE78E-BC99-4E24-839D-A4A82452A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4765</Words>
  <Characters>28119</Characters>
  <Application>Microsoft Office Word</Application>
  <DocSecurity>0</DocSecurity>
  <Lines>234</Lines>
  <Paragraphs>65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 O NÁJMU NEBYTOVÝCH PROSTOR</vt:lpstr>
      <vt:lpstr>SMLOUVA O NÁJMU NEBYTOVÝCH PROSTOR</vt:lpstr>
    </vt:vector>
  </TitlesOfParts>
  <Company>Česká pošta s.p.</Company>
  <LinksUpToDate>false</LinksUpToDate>
  <CharactersWithSpaces>32819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NEBYTOVÝCH PROSTOR</dc:title>
  <dc:creator>179744</dc:creator>
  <cp:lastModifiedBy>Palička Tomáš Ing.</cp:lastModifiedBy>
  <cp:revision>2</cp:revision>
  <cp:lastPrinted>2017-08-17T06:16:00Z</cp:lastPrinted>
  <dcterms:created xsi:type="dcterms:W3CDTF">2017-08-28T05:50:00Z</dcterms:created>
  <dcterms:modified xsi:type="dcterms:W3CDTF">2017-08-28T05:50:00Z</dcterms:modified>
</cp:coreProperties>
</file>