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78" w:h="254" w:hRule="exact" w:wrap="none" w:vAnchor="page" w:hAnchor="page" w:x="1058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Cenový průzkum ve smyslu zákona č. 320/2001 Sb. o finanční kontrole</w:t>
      </w:r>
    </w:p>
    <w:p>
      <w:pPr>
        <w:pStyle w:val="Style4"/>
        <w:keepNext w:val="0"/>
        <w:keepLines w:val="0"/>
        <w:framePr w:w="9878" w:h="835" w:hRule="exact" w:wrap="none" w:vAnchor="page" w:hAnchor="page" w:x="1058" w:y="2286"/>
        <w:widowControl w:val="0"/>
        <w:shd w:val="clear" w:color="auto" w:fill="auto"/>
        <w:tabs>
          <w:tab w:pos="1170" w:val="left"/>
        </w:tabs>
        <w:bidi w:val="0"/>
        <w:spacing w:before="0" w:after="22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sz w:val="15"/>
          <w:szCs w:val="15"/>
        </w:rPr>
        <w:t>Zakázka:</w:t>
        <w:tab/>
      </w:r>
      <w:r>
        <w:rPr>
          <w:rStyle w:val="CharStyle5"/>
          <w:b/>
          <w:bCs/>
          <w:sz w:val="15"/>
          <w:szCs w:val="15"/>
        </w:rPr>
        <w:t>DC Dvůr - žaluzie</w:t>
      </w:r>
    </w:p>
    <w:p>
      <w:pPr>
        <w:pStyle w:val="Style4"/>
        <w:keepNext w:val="0"/>
        <w:keepLines w:val="0"/>
        <w:framePr w:w="9878" w:h="835" w:hRule="exact" w:wrap="none" w:vAnchor="page" w:hAnchor="page" w:x="1058" w:y="2286"/>
        <w:widowControl w:val="0"/>
        <w:shd w:val="clear" w:color="auto" w:fill="auto"/>
        <w:tabs>
          <w:tab w:pos="117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sz w:val="15"/>
          <w:szCs w:val="15"/>
        </w:rPr>
        <w:t>Zadavatel:</w:t>
        <w:tab/>
        <w:t>Sdružení ozdravoven a léčeben okresu Trutnov, Procházkova 818, 541 01 Trutnov</w:t>
      </w:r>
    </w:p>
    <w:p>
      <w:pPr>
        <w:pStyle w:val="Style4"/>
        <w:keepNext w:val="0"/>
        <w:keepLines w:val="0"/>
        <w:framePr w:w="9878" w:h="835" w:hRule="exact" w:wrap="none" w:vAnchor="page" w:hAnchor="page" w:x="1058" w:y="2286"/>
        <w:widowControl w:val="0"/>
        <w:shd w:val="clear" w:color="auto" w:fill="auto"/>
        <w:tabs>
          <w:tab w:pos="117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sz w:val="15"/>
          <w:szCs w:val="15"/>
        </w:rPr>
        <w:t>IČ:</w:t>
        <w:tab/>
        <w:t>00195201</w:t>
      </w:r>
    </w:p>
    <w:p>
      <w:pPr>
        <w:pStyle w:val="Style8"/>
        <w:keepNext w:val="0"/>
        <w:keepLines w:val="0"/>
        <w:framePr w:wrap="none" w:vAnchor="page" w:hAnchor="page" w:x="1082" w:y="37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Oslovení dodavatelé:</w:t>
      </w:r>
    </w:p>
    <w:tbl>
      <w:tblPr>
        <w:tblOverlap w:val="never"/>
        <w:jc w:val="left"/>
        <w:tblLayout w:type="fixed"/>
      </w:tblPr>
      <w:tblGrid>
        <w:gridCol w:w="2213"/>
        <w:gridCol w:w="1862"/>
        <w:gridCol w:w="485"/>
        <w:gridCol w:w="1757"/>
        <w:gridCol w:w="821"/>
        <w:gridCol w:w="1349"/>
        <w:gridCol w:w="1392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Dodavatel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Adresa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b/>
                <w:bCs/>
              </w:rPr>
              <w:t>IČ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Cena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Poznámka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Svatopluk Vízdal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Chodská 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54101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Trutnov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61197343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b/>
                <w:bCs/>
              </w:rPr>
              <w:t>118 100,00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43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vybraný dodavatel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MODELA TRUTNOV CZ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Na Struze 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54101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Trutnov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26011638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164 974,00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</w:rPr>
              <w:t>vyšší cena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HELLA stínící technika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Palackého náměstí 91/2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62100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Brno-Řečkovice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62907298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</w:rPr>
              <w:t>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framePr w:w="9878" w:h="2376" w:wrap="none" w:vAnchor="page" w:hAnchor="page" w:x="1058" w:y="41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</w:rPr>
              <w:t>Neodpověděli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9878" w:h="2376" w:wrap="none" w:vAnchor="page" w:hAnchor="page" w:x="1058" w:y="412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"/>
        <w:keepNext w:val="0"/>
        <w:keepLines w:val="0"/>
        <w:framePr w:wrap="none" w:vAnchor="page" w:hAnchor="page" w:x="1077" w:y="7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V Trutnově dne</w:t>
      </w:r>
    </w:p>
    <w:p>
      <w:pPr>
        <w:pStyle w:val="Style4"/>
        <w:keepNext w:val="0"/>
        <w:keepLines w:val="0"/>
        <w:framePr w:wrap="none" w:vAnchor="page" w:hAnchor="page" w:x="2551" w:y="74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24.07.2025</w:t>
      </w:r>
    </w:p>
    <w:p>
      <w:pPr>
        <w:pStyle w:val="Style4"/>
        <w:keepNext w:val="0"/>
        <w:keepLines w:val="0"/>
        <w:framePr w:w="9878" w:h="576" w:hRule="exact" w:wrap="none" w:vAnchor="page" w:hAnchor="page" w:x="1058" w:y="8046"/>
        <w:widowControl w:val="0"/>
        <w:shd w:val="clear" w:color="auto" w:fill="auto"/>
        <w:tabs>
          <w:tab w:pos="119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Poznámka:</w:t>
        <w:tab/>
        <w:t>U pana Vízdala nezapočítány z CN vypínače Smoove UNO, dodávají elektrikáři.</w:t>
      </w:r>
    </w:p>
    <w:p>
      <w:pPr>
        <w:pStyle w:val="Style4"/>
        <w:keepNext w:val="0"/>
        <w:keepLines w:val="0"/>
        <w:framePr w:w="9878" w:h="576" w:hRule="exact" w:wrap="none" w:vAnchor="page" w:hAnchor="page" w:x="1058" w:y="8046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rStyle w:val="CharStyle5"/>
        </w:rPr>
        <w:t>U firmy Modela nezapočítáno z CN větrné čidlo, nebude se realizovat.</w:t>
      </w:r>
    </w:p>
    <w:p>
      <w:pPr>
        <w:pStyle w:val="Style4"/>
        <w:keepNext w:val="0"/>
        <w:keepLines w:val="0"/>
        <w:framePr w:w="9878" w:h="576" w:hRule="exact" w:wrap="none" w:vAnchor="page" w:hAnchor="page" w:x="1058" w:y="8046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rStyle w:val="CharStyle5"/>
        </w:rPr>
        <w:t>Firma HELLA neodpověděla na nabídku viz. email.</w:t>
      </w:r>
    </w:p>
    <w:p>
      <w:pPr>
        <w:framePr w:wrap="none" w:vAnchor="page" w:hAnchor="page" w:x="1058" w:y="9706"/>
        <w:widowControl w:val="0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6" w:h="16838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Titulek tabulky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Jiné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84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Titulek tabulky"/>
    <w:basedOn w:val="Normal"/>
    <w:link w:val="CharStyle9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