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t>Město Třeboň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2"/>
        <w:gridCol w:w="1831"/>
        <w:gridCol w:w="4307"/>
        <w:gridCol w:w="1723"/>
        <w:gridCol w:w="1616"/>
      </w:tblGrid>
      <w:tr w:rsidR="00000000">
        <w:trPr>
          <w:cantSplit/>
        </w:trPr>
        <w:tc>
          <w:tcPr>
            <w:tcW w:w="12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Třeboň</w:t>
            </w:r>
          </w:p>
        </w:tc>
        <w:tc>
          <w:tcPr>
            <w:tcW w:w="43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17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000000">
        <w:trPr>
          <w:cantSplit/>
        </w:trPr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9"/>
        <w:gridCol w:w="2585"/>
        <w:gridCol w:w="538"/>
        <w:gridCol w:w="1077"/>
        <w:gridCol w:w="2154"/>
        <w:gridCol w:w="539"/>
        <w:gridCol w:w="538"/>
        <w:gridCol w:w="539"/>
      </w:tblGrid>
      <w:tr w:rsidR="00000000">
        <w:trPr>
          <w:cantSplit/>
        </w:trPr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797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750/8951/25</w:t>
            </w: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GPL - INVEST s.r.o.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IČ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26070766</w:t>
            </w: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Kněžskodvorská 2632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37004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České Budějovice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5385"/>
      </w:tblGrid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Odbor číslo: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0750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661"/>
        <w:gridCol w:w="2692"/>
        <w:gridCol w:w="2693"/>
      </w:tblGrid>
      <w:tr w:rsidR="00000000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24.07.2025</w:t>
            </w:r>
          </w:p>
        </w:tc>
      </w:tr>
      <w:tr w:rsidR="00000000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1"/>
        <w:gridCol w:w="1292"/>
        <w:gridCol w:w="2693"/>
        <w:gridCol w:w="4523"/>
      </w:tblGrid>
      <w:tr w:rsidR="00000000">
        <w:trPr>
          <w:cantSplit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Celková částka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66 550,00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Kč   * včetně DPH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564F5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21"/>
                <w:szCs w:val="21"/>
              </w:rPr>
            </w:pPr>
            <w:r w:rsidRPr="005564F5">
              <w:rPr>
                <w:rFonts w:ascii="Times New Roman" w:hAnsi="Times New Roman" w:cs="Times New Roman"/>
                <w:strike/>
                <w:color w:val="000000"/>
                <w:sz w:val="21"/>
                <w:szCs w:val="21"/>
              </w:rPr>
              <w:t>bez DPH</w:t>
            </w:r>
          </w:p>
        </w:tc>
      </w:tr>
    </w:tbl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Administrace zadávacího řízení VZ „Stavební úpravy komunikace v ul. U Světa a parkoviště v ul. Sportovní v Třeboni“.</w:t>
      </w:r>
    </w:p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Administrace zadávacího řízení formou zjednodušeného podlimitního řízení na veřejnou zakázku na stavební práce „Stavební úpravy komunikace </w:t>
      </w:r>
      <w:r>
        <w:rPr>
          <w:rFonts w:ascii="Times New Roman" w:hAnsi="Times New Roman" w:cs="Times New Roman"/>
          <w:color w:val="000000"/>
          <w:sz w:val="21"/>
          <w:szCs w:val="21"/>
        </w:rPr>
        <w:t>v ul. U Světa a parkoviště v ul. Sportovní v Třeboni“, v rozsahu plnění podle Rámcové příkazní smlouvy č. 750/7656/23.</w:t>
      </w:r>
      <w:r>
        <w:rPr>
          <w:rFonts w:ascii="Times New Roman" w:hAnsi="Times New Roman" w:cs="Times New Roman"/>
          <w:color w:val="000000"/>
          <w:sz w:val="21"/>
          <w:szCs w:val="21"/>
        </w:rPr>
        <w:br/>
        <w:t xml:space="preserve">Administrace zadání této VZ byla schválena usnesením RM č. 388/2025-76 ze dne 24.07.2025. </w:t>
      </w:r>
      <w:r>
        <w:rPr>
          <w:rFonts w:ascii="Times New Roman" w:hAnsi="Times New Roman" w:cs="Times New Roman"/>
          <w:color w:val="000000"/>
          <w:sz w:val="21"/>
          <w:szCs w:val="21"/>
        </w:rPr>
        <w:br/>
        <w:t>Cena: 55.000,00 Kč + DPH.</w:t>
      </w:r>
    </w:p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1400"/>
        <w:gridCol w:w="431"/>
        <w:gridCol w:w="2908"/>
        <w:gridCol w:w="5277"/>
      </w:tblGrid>
      <w:tr w:rsidR="00000000">
        <w:trPr>
          <w:cantSplit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Režim PDP</w:t>
            </w:r>
          </w:p>
        </w:tc>
        <w:tc>
          <w:tcPr>
            <w:tcW w:w="8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Kód CZ-CP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</w:t>
            </w:r>
          </w:p>
        </w:tc>
      </w:tr>
      <w:tr w:rsidR="00000000">
        <w:trPr>
          <w:cantSplit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*</w:t>
            </w:r>
            <w:r w:rsidRPr="005564F5">
              <w:rPr>
                <w:rFonts w:ascii="Times New Roman" w:hAnsi="Times New Roman" w:cs="Times New Roman"/>
                <w:strike/>
                <w:color w:val="000000"/>
                <w:sz w:val="17"/>
                <w:szCs w:val="17"/>
              </w:rPr>
              <w:t xml:space="preserve"> Ano</w:t>
            </w:r>
          </w:p>
        </w:tc>
        <w:tc>
          <w:tcPr>
            <w:tcW w:w="10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Ne</w:t>
            </w:r>
          </w:p>
        </w:tc>
      </w:tr>
      <w:tr w:rsidR="00000000">
        <w:trPr>
          <w:cantSplit/>
        </w:trPr>
        <w:tc>
          <w:tcPr>
            <w:tcW w:w="1076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Smluvní strany souhlasí s uveřejněním celého obsahu smlouvy v regist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zrušena od počátku s účinky případného bezdůvodného obohacení.</w:t>
            </w:r>
          </w:p>
        </w:tc>
      </w:tr>
      <w:tr w:rsidR="00000000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Palackého nám. 46/II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00000" w:rsidRDefault="0055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Číslo objednávky uvádějte ve styku s námi.</w:t>
            </w:r>
          </w:p>
        </w:tc>
      </w:tr>
    </w:tbl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Fakturu zašlete na e-mail "e.podatelna@mesto-trebon.cz" nebo do datové schránky "4cbbvj4".</w:t>
      </w:r>
    </w:p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Dodavatel potvrzuje objednávku: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    ........................................................</w:t>
      </w:r>
    </w:p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(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možné také potvrdit prostřednictvím prostého e-mailu)                                                    Jméno a podpis</w:t>
      </w:r>
    </w:p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5564F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* Nehodící se škrtněte</w:t>
      </w:r>
    </w:p>
    <w:p w:rsidR="00000000" w:rsidRDefault="005564F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"/>
          <w:szCs w:val="2"/>
        </w:rPr>
        <w:t> </w:t>
      </w:r>
    </w:p>
    <w:sectPr w:rsidR="00000000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4F5"/>
    <w:rsid w:val="0055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81FCA"/>
  <w14:defaultImageDpi w14:val="0"/>
  <w15:docId w15:val="{B7E37360-FA72-422F-8649-89CADC33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Filípek</dc:creator>
  <cp:keywords/>
  <dc:description/>
  <cp:lastModifiedBy>Radim Filípek</cp:lastModifiedBy>
  <cp:revision>2</cp:revision>
  <cp:lastPrinted>2025-07-24T12:39:00Z</cp:lastPrinted>
  <dcterms:created xsi:type="dcterms:W3CDTF">2025-07-24T12:40:00Z</dcterms:created>
  <dcterms:modified xsi:type="dcterms:W3CDTF">2025-07-24T12:40:00Z</dcterms:modified>
</cp:coreProperties>
</file>